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7FC" w:rsidRPr="00CB6CDA" w:rsidRDefault="00A06797" w:rsidP="008A5F94">
      <w:pPr>
        <w:pStyle w:val="NormalParaAR"/>
        <w:jc w:val="center"/>
        <w:rPr>
          <w:b/>
          <w:bCs/>
          <w:sz w:val="40"/>
          <w:szCs w:val="40"/>
          <w:rtl/>
          <w:lang w:bidi="ar-EG"/>
        </w:rPr>
      </w:pPr>
      <w:bookmarkStart w:id="2" w:name="_GoBack"/>
      <w:bookmarkEnd w:id="2"/>
      <w:r w:rsidRPr="00CB6CDA">
        <w:rPr>
          <w:b/>
          <w:bCs/>
          <w:sz w:val="40"/>
          <w:szCs w:val="40"/>
          <w:rtl/>
          <w:lang w:bidi="ar-EG"/>
        </w:rPr>
        <w:t>مذكرة إعلامية</w:t>
      </w:r>
      <w:r w:rsidRPr="00CB6CDA">
        <w:rPr>
          <w:rStyle w:val="FootnoteReference"/>
          <w:b/>
          <w:bCs/>
          <w:sz w:val="32"/>
          <w:szCs w:val="32"/>
          <w:rtl/>
          <w:lang w:bidi="ar-EG"/>
        </w:rPr>
        <w:footnoteReference w:id="1"/>
      </w:r>
    </w:p>
    <w:p w:rsidR="00A06797" w:rsidRPr="00CB6CDA" w:rsidRDefault="00A06797" w:rsidP="008A5F94">
      <w:pPr>
        <w:pStyle w:val="NormalParaAR"/>
        <w:jc w:val="center"/>
        <w:rPr>
          <w:b/>
          <w:bCs/>
          <w:sz w:val="40"/>
          <w:szCs w:val="40"/>
          <w:rtl/>
          <w:lang w:bidi="ar-EG"/>
        </w:rPr>
      </w:pPr>
      <w:proofErr w:type="gramStart"/>
      <w:r w:rsidRPr="00CB6CDA">
        <w:rPr>
          <w:rFonts w:hint="cs"/>
          <w:b/>
          <w:bCs/>
          <w:sz w:val="40"/>
          <w:szCs w:val="40"/>
          <w:rtl/>
          <w:lang w:bidi="ar-EG"/>
        </w:rPr>
        <w:t>لأغراض</w:t>
      </w:r>
      <w:proofErr w:type="gramEnd"/>
      <w:r w:rsidRPr="00CB6CDA">
        <w:rPr>
          <w:rFonts w:hint="cs"/>
          <w:b/>
          <w:bCs/>
          <w:sz w:val="40"/>
          <w:szCs w:val="40"/>
          <w:rtl/>
          <w:lang w:bidi="ar-EG"/>
        </w:rPr>
        <w:t xml:space="preserve"> الدورة الرابعة والثلاثين ل</w:t>
      </w:r>
      <w:r w:rsidR="003F171E">
        <w:rPr>
          <w:b/>
          <w:bCs/>
          <w:sz w:val="40"/>
          <w:szCs w:val="40"/>
          <w:rtl/>
          <w:lang w:bidi="ar-EG"/>
        </w:rPr>
        <w:t xml:space="preserve">لجنة </w:t>
      </w:r>
      <w:r w:rsidR="003F171E">
        <w:rPr>
          <w:rFonts w:hint="cs"/>
          <w:b/>
          <w:bCs/>
          <w:sz w:val="40"/>
          <w:szCs w:val="40"/>
          <w:rtl/>
          <w:lang w:bidi="ar-EG"/>
        </w:rPr>
        <w:t>المعارف التقليدية</w:t>
      </w:r>
    </w:p>
    <w:p w:rsidR="00A06797" w:rsidRPr="00CB6CDA" w:rsidRDefault="00A06797" w:rsidP="00C06B09">
      <w:pPr>
        <w:pStyle w:val="NormalParaAR"/>
        <w:spacing w:after="0"/>
        <w:jc w:val="center"/>
        <w:rPr>
          <w:b/>
          <w:bCs/>
          <w:sz w:val="40"/>
          <w:szCs w:val="40"/>
          <w:lang w:bidi="ar-EG"/>
        </w:rPr>
      </w:pPr>
      <w:r w:rsidRPr="00CB6CDA">
        <w:rPr>
          <w:b/>
          <w:bCs/>
          <w:sz w:val="40"/>
          <w:szCs w:val="40"/>
          <w:rtl/>
          <w:lang w:bidi="ar-EG"/>
        </w:rPr>
        <w:t xml:space="preserve">مناقشات في إطار البند 8 </w:t>
      </w:r>
      <w:proofErr w:type="gramStart"/>
      <w:r w:rsidRPr="00CB6CDA">
        <w:rPr>
          <w:b/>
          <w:bCs/>
          <w:sz w:val="40"/>
          <w:szCs w:val="40"/>
          <w:rtl/>
          <w:lang w:bidi="ar-EG"/>
        </w:rPr>
        <w:t>من</w:t>
      </w:r>
      <w:proofErr w:type="gramEnd"/>
      <w:r w:rsidRPr="00CB6CDA">
        <w:rPr>
          <w:b/>
          <w:bCs/>
          <w:sz w:val="40"/>
          <w:szCs w:val="40"/>
          <w:rtl/>
          <w:lang w:bidi="ar-EG"/>
        </w:rPr>
        <w:t xml:space="preserve"> جدول الأعمال</w:t>
      </w:r>
    </w:p>
    <w:p w:rsidR="00A06797" w:rsidRPr="00CB6CDA" w:rsidRDefault="00A06797" w:rsidP="00A06797">
      <w:pPr>
        <w:pStyle w:val="NormalParaAR"/>
        <w:jc w:val="center"/>
        <w:rPr>
          <w:b/>
          <w:bCs/>
          <w:sz w:val="40"/>
          <w:szCs w:val="40"/>
          <w:lang w:bidi="ar-EG"/>
        </w:rPr>
      </w:pPr>
      <w:r w:rsidRPr="00CB6CDA">
        <w:rPr>
          <w:rFonts w:hint="cs"/>
          <w:b/>
          <w:bCs/>
          <w:sz w:val="40"/>
          <w:szCs w:val="40"/>
          <w:rtl/>
          <w:lang w:bidi="ar-EG"/>
        </w:rPr>
        <w:t>"</w:t>
      </w:r>
      <w:r w:rsidRPr="00CB6CDA">
        <w:rPr>
          <w:b/>
          <w:bCs/>
          <w:sz w:val="40"/>
          <w:szCs w:val="40"/>
          <w:rtl/>
          <w:lang w:bidi="ar-EG"/>
        </w:rPr>
        <w:t>رصد التقدم المحرز وتوجيه توصية إلى الجمعية العامة</w:t>
      </w:r>
      <w:r w:rsidRPr="00CB6CDA">
        <w:rPr>
          <w:rFonts w:hint="cs"/>
          <w:b/>
          <w:bCs/>
          <w:sz w:val="40"/>
          <w:szCs w:val="40"/>
          <w:rtl/>
          <w:lang w:bidi="ar-EG"/>
        </w:rPr>
        <w:t>"</w:t>
      </w:r>
    </w:p>
    <w:p w:rsidR="00ED4EC5" w:rsidRPr="00CB6CDA" w:rsidRDefault="00A06797" w:rsidP="003F171E">
      <w:pPr>
        <w:pStyle w:val="NormalParaAR"/>
        <w:jc w:val="center"/>
        <w:rPr>
          <w:rtl/>
          <w:lang w:bidi="ar-EG"/>
        </w:rPr>
      </w:pPr>
      <w:r w:rsidRPr="00CB6CDA">
        <w:rPr>
          <w:rtl/>
          <w:lang w:bidi="ar-EG"/>
        </w:rPr>
        <w:t>من إعداد</w:t>
      </w:r>
      <w:r w:rsidRPr="00CB6CDA">
        <w:rPr>
          <w:rFonts w:hint="cs"/>
          <w:rtl/>
          <w:lang w:bidi="ar-EG"/>
        </w:rPr>
        <w:t xml:space="preserve"> السيد</w:t>
      </w:r>
      <w:r w:rsidRPr="00CB6CDA">
        <w:rPr>
          <w:rtl/>
          <w:lang w:bidi="ar-EG"/>
        </w:rPr>
        <w:t xml:space="preserve"> إيان </w:t>
      </w:r>
      <w:proofErr w:type="spellStart"/>
      <w:r w:rsidRPr="00CB6CDA">
        <w:rPr>
          <w:rtl/>
          <w:lang w:bidi="ar-EG"/>
        </w:rPr>
        <w:t>غوس</w:t>
      </w:r>
      <w:proofErr w:type="spellEnd"/>
      <w:r w:rsidRPr="00CB6CDA">
        <w:rPr>
          <w:rtl/>
          <w:lang w:bidi="ar-EG"/>
        </w:rPr>
        <w:t xml:space="preserve">، رئيس </w:t>
      </w:r>
      <w:r w:rsidR="003F171E">
        <w:rPr>
          <w:rFonts w:hint="cs"/>
          <w:rtl/>
          <w:lang w:bidi="ar-EG"/>
        </w:rPr>
        <w:t>لجنة المعارف التقليدية</w:t>
      </w:r>
    </w:p>
    <w:p w:rsidR="000A7CF7" w:rsidRPr="00CB6CDA" w:rsidRDefault="00A06797" w:rsidP="00A06797">
      <w:pPr>
        <w:pStyle w:val="NormalParaAR"/>
        <w:keepNext/>
        <w:rPr>
          <w:b/>
          <w:bCs/>
          <w:u w:val="single"/>
          <w:rtl/>
        </w:rPr>
      </w:pPr>
      <w:r w:rsidRPr="00CB6CDA">
        <w:rPr>
          <w:rFonts w:hint="cs"/>
          <w:b/>
          <w:bCs/>
          <w:u w:val="single"/>
          <w:rtl/>
        </w:rPr>
        <w:t>مقدمة</w:t>
      </w:r>
    </w:p>
    <w:p w:rsidR="00A06797" w:rsidRPr="00CB6CDA" w:rsidRDefault="00A06797" w:rsidP="00257388">
      <w:pPr>
        <w:pStyle w:val="NormalParaAR"/>
        <w:rPr>
          <w:rtl/>
        </w:rPr>
      </w:pPr>
      <w:r w:rsidRPr="00CB6CDA">
        <w:rPr>
          <w:rtl/>
        </w:rPr>
        <w:t>ف</w:t>
      </w:r>
      <w:r w:rsidRPr="00CB6CDA">
        <w:rPr>
          <w:rFonts w:hint="cs"/>
          <w:rtl/>
        </w:rPr>
        <w:t>ي</w:t>
      </w:r>
      <w:r w:rsidRPr="00CB6CDA">
        <w:rPr>
          <w:rtl/>
        </w:rPr>
        <w:t xml:space="preserve"> ختام الدورة الرابعة والثلاثين للجنة الحكومية الدولية المعنية بالملكية الفكرية والموارد الوراثية والمعارف التقليدية والفولكلور </w:t>
      </w:r>
      <w:r w:rsidRPr="00CB6CDA">
        <w:rPr>
          <w:rFonts w:hint="cs"/>
          <w:rtl/>
        </w:rPr>
        <w:t>(</w:t>
      </w:r>
      <w:r w:rsidR="003F171E">
        <w:rPr>
          <w:rFonts w:hint="cs"/>
          <w:rtl/>
        </w:rPr>
        <w:t>لجنة المعارف التقليدية</w:t>
      </w:r>
      <w:r w:rsidRPr="00CB6CDA">
        <w:rPr>
          <w:rFonts w:hint="cs"/>
          <w:rtl/>
        </w:rPr>
        <w:t>)</w:t>
      </w:r>
      <w:r w:rsidRPr="00CB6CDA">
        <w:rPr>
          <w:rtl/>
        </w:rPr>
        <w:t>، س</w:t>
      </w:r>
      <w:r w:rsidRPr="00CB6CDA">
        <w:rPr>
          <w:rFonts w:hint="cs"/>
          <w:rtl/>
        </w:rPr>
        <w:t xml:space="preserve">تكون </w:t>
      </w:r>
      <w:r w:rsidRPr="00CB6CDA">
        <w:rPr>
          <w:rtl/>
        </w:rPr>
        <w:t xml:space="preserve">اللجنة </w:t>
      </w:r>
      <w:r w:rsidRPr="00CB6CDA">
        <w:rPr>
          <w:rFonts w:hint="cs"/>
          <w:rtl/>
        </w:rPr>
        <w:t xml:space="preserve">قد أكملت </w:t>
      </w:r>
      <w:r w:rsidRPr="00CB6CDA">
        <w:rPr>
          <w:rtl/>
        </w:rPr>
        <w:t xml:space="preserve">برنامج عملها المعتمد بموجب الولاية الحالية للجنة </w:t>
      </w:r>
      <w:r w:rsidR="003F171E">
        <w:rPr>
          <w:rFonts w:hint="cs"/>
          <w:rtl/>
        </w:rPr>
        <w:t xml:space="preserve">المعارف التقليدية </w:t>
      </w:r>
      <w:r w:rsidRPr="00CB6CDA">
        <w:rPr>
          <w:rtl/>
        </w:rPr>
        <w:t>لل</w:t>
      </w:r>
      <w:r w:rsidR="00C06B09" w:rsidRPr="00CB6CDA">
        <w:rPr>
          <w:rFonts w:hint="cs"/>
          <w:rtl/>
        </w:rPr>
        <w:t xml:space="preserve">ثنائية </w:t>
      </w:r>
      <w:r w:rsidRPr="00CB6CDA">
        <w:rPr>
          <w:rtl/>
        </w:rPr>
        <w:t>2016/2017.</w:t>
      </w:r>
    </w:p>
    <w:p w:rsidR="000A7CF7" w:rsidRPr="00CB6CDA" w:rsidRDefault="00A06797" w:rsidP="00C06B09">
      <w:pPr>
        <w:pStyle w:val="NormalParaAR"/>
        <w:rPr>
          <w:rtl/>
        </w:rPr>
      </w:pPr>
      <w:r w:rsidRPr="00CB6CDA">
        <w:rPr>
          <w:rtl/>
        </w:rPr>
        <w:t>ووفقا</w:t>
      </w:r>
      <w:r w:rsidRPr="00CB6CDA">
        <w:rPr>
          <w:rFonts w:hint="cs"/>
          <w:rtl/>
        </w:rPr>
        <w:t>ً</w:t>
      </w:r>
      <w:r w:rsidRPr="00CB6CDA">
        <w:rPr>
          <w:rtl/>
        </w:rPr>
        <w:t xml:space="preserve"> ل</w:t>
      </w:r>
      <w:r w:rsidR="00C06B09" w:rsidRPr="00CB6CDA">
        <w:rPr>
          <w:rFonts w:hint="cs"/>
          <w:rtl/>
        </w:rPr>
        <w:t xml:space="preserve">تلك </w:t>
      </w:r>
      <w:r w:rsidRPr="00CB6CDA">
        <w:rPr>
          <w:rtl/>
        </w:rPr>
        <w:t xml:space="preserve">الولاية، </w:t>
      </w:r>
      <w:r w:rsidR="00D64454" w:rsidRPr="00CB6CDA">
        <w:rPr>
          <w:rtl/>
        </w:rPr>
        <w:t xml:space="preserve">يُلتمس من اللجنة أن ترفع إلى الجمـعية العامة </w:t>
      </w:r>
      <w:r w:rsidRPr="00CB6CDA">
        <w:rPr>
          <w:rtl/>
        </w:rPr>
        <w:t xml:space="preserve">للويبو لعام 2017: </w:t>
      </w:r>
      <w:r w:rsidRPr="00CB6CDA">
        <w:rPr>
          <w:u w:val="single"/>
          <w:rtl/>
        </w:rPr>
        <w:t>"</w:t>
      </w:r>
      <w:r w:rsidR="00D64454" w:rsidRPr="00CB6CDA">
        <w:rPr>
          <w:i/>
          <w:iCs/>
          <w:u w:val="single"/>
          <w:rtl/>
        </w:rPr>
        <w:t xml:space="preserve">نتائج عملها بخصوص صك قانوني دولي (صكوك قانونية دولية) بشأن الملكية الفكرية من شأنه ضمان الحماية المتوازنة والفعالة </w:t>
      </w:r>
      <w:r w:rsidR="00D64454" w:rsidRPr="00CB6CDA">
        <w:rPr>
          <w:rFonts w:hint="cs"/>
          <w:i/>
          <w:iCs/>
          <w:u w:val="single"/>
          <w:rtl/>
        </w:rPr>
        <w:t>[</w:t>
      </w:r>
      <w:r w:rsidR="00D64454" w:rsidRPr="00CB6CDA">
        <w:rPr>
          <w:i/>
          <w:iCs/>
          <w:u w:val="single"/>
          <w:rtl/>
        </w:rPr>
        <w:t>للموارد الوراثية والمعارف التقليدية وأشكال التعبير الثقافي التقليدي</w:t>
      </w:r>
      <w:r w:rsidR="00D64454" w:rsidRPr="00CB6CDA">
        <w:rPr>
          <w:rFonts w:hint="cs"/>
          <w:i/>
          <w:iCs/>
          <w:u w:val="single"/>
          <w:rtl/>
        </w:rPr>
        <w:t>]</w:t>
      </w:r>
      <w:r w:rsidR="00D64454" w:rsidRPr="00CB6CDA">
        <w:rPr>
          <w:i/>
          <w:iCs/>
          <w:u w:val="single"/>
          <w:rtl/>
        </w:rPr>
        <w:t>.</w:t>
      </w:r>
      <w:r w:rsidRPr="00CB6CDA">
        <w:rPr>
          <w:i/>
          <w:iCs/>
          <w:u w:val="single"/>
          <w:rtl/>
        </w:rPr>
        <w:t xml:space="preserve"> </w:t>
      </w:r>
      <w:r w:rsidR="00D64454" w:rsidRPr="00CB6CDA">
        <w:rPr>
          <w:i/>
          <w:iCs/>
          <w:u w:val="single"/>
          <w:rtl/>
        </w:rPr>
        <w:t xml:space="preserve">وستقوم الجمعية العامة، في عام 2017، </w:t>
      </w:r>
      <w:r w:rsidR="00C06B09" w:rsidRPr="00CB6CDA">
        <w:rPr>
          <w:rFonts w:hint="cs"/>
          <w:i/>
          <w:iCs/>
          <w:u w:val="single"/>
          <w:rtl/>
        </w:rPr>
        <w:t>برصد</w:t>
      </w:r>
      <w:r w:rsidR="00D64454" w:rsidRPr="00CB6CDA">
        <w:rPr>
          <w:i/>
          <w:iCs/>
          <w:u w:val="single"/>
          <w:rtl/>
        </w:rPr>
        <w:t xml:space="preserve"> التقدم المحرز، والبتّ فيما إذا كان ينبغي الدعوة إلى عقد مؤتمر دبلوماسي أو مواصلة المفاوضات. وستنظر أيضا</w:t>
      </w:r>
      <w:r w:rsidR="00D64454" w:rsidRPr="00CB6CDA">
        <w:rPr>
          <w:rFonts w:hint="cs"/>
          <w:i/>
          <w:iCs/>
          <w:u w:val="single"/>
          <w:rtl/>
        </w:rPr>
        <w:t>ً</w:t>
      </w:r>
      <w:r w:rsidR="00D64454" w:rsidRPr="00CB6CDA">
        <w:rPr>
          <w:i/>
          <w:iCs/>
          <w:u w:val="single"/>
          <w:rtl/>
        </w:rPr>
        <w:t xml:space="preserve"> في الحاجة إلى عقد اجتماعات إضافية، آخذة عملية وضع الميزانية في الحسبان</w:t>
      </w:r>
      <w:r w:rsidRPr="00CB6CDA">
        <w:rPr>
          <w:u w:val="single"/>
          <w:rtl/>
        </w:rPr>
        <w:t>"</w:t>
      </w:r>
      <w:r w:rsidRPr="00CB6CDA">
        <w:rPr>
          <w:rtl/>
        </w:rPr>
        <w:t>.</w:t>
      </w:r>
    </w:p>
    <w:p w:rsidR="002F77FC" w:rsidRPr="00CB6CDA" w:rsidRDefault="00011AEF" w:rsidP="00011AEF">
      <w:pPr>
        <w:pStyle w:val="NormalParaAR"/>
        <w:rPr>
          <w:rtl/>
        </w:rPr>
      </w:pPr>
      <w:r w:rsidRPr="00CB6CDA">
        <w:rPr>
          <w:rtl/>
        </w:rPr>
        <w:t>ووفقا</w:t>
      </w:r>
      <w:r w:rsidRPr="00CB6CDA">
        <w:rPr>
          <w:rFonts w:hint="cs"/>
          <w:rtl/>
        </w:rPr>
        <w:t>ً</w:t>
      </w:r>
      <w:r w:rsidRPr="00CB6CDA">
        <w:rPr>
          <w:rtl/>
        </w:rPr>
        <w:t xml:space="preserve"> للولاية، </w:t>
      </w:r>
      <w:r w:rsidRPr="00CB6CDA">
        <w:rPr>
          <w:u w:val="single"/>
          <w:rtl/>
        </w:rPr>
        <w:t>"</w:t>
      </w:r>
      <w:r w:rsidRPr="00CB6CDA">
        <w:rPr>
          <w:i/>
          <w:iCs/>
          <w:u w:val="single"/>
          <w:rtl/>
        </w:rPr>
        <w:t>يجوز للجنة أن تنظر أيضا</w:t>
      </w:r>
      <w:r w:rsidRPr="00CB6CDA">
        <w:rPr>
          <w:rFonts w:hint="cs"/>
          <w:i/>
          <w:iCs/>
          <w:u w:val="single"/>
          <w:rtl/>
        </w:rPr>
        <w:t>ً</w:t>
      </w:r>
      <w:r w:rsidRPr="00CB6CDA">
        <w:rPr>
          <w:i/>
          <w:iCs/>
          <w:u w:val="single"/>
          <w:rtl/>
        </w:rPr>
        <w:t xml:space="preserve"> في إمكانية التحوّل إلى لجنة دائمة وأن تقدم، إن اتفقت على ذلك، توصية في هذا الصدد إلى الجمعية العامة في عام 2016 أو عام 2017</w:t>
      </w:r>
      <w:r w:rsidRPr="00CB6CDA">
        <w:rPr>
          <w:u w:val="single"/>
          <w:rtl/>
        </w:rPr>
        <w:t>".</w:t>
      </w:r>
    </w:p>
    <w:p w:rsidR="009F513E" w:rsidRPr="00CB6CDA" w:rsidRDefault="00C60B47" w:rsidP="003F171E">
      <w:pPr>
        <w:pStyle w:val="NormalParaAR"/>
        <w:rPr>
          <w:rtl/>
        </w:rPr>
      </w:pPr>
      <w:proofErr w:type="gramStart"/>
      <w:r w:rsidRPr="00CB6CDA">
        <w:rPr>
          <w:rtl/>
        </w:rPr>
        <w:t>وتنص</w:t>
      </w:r>
      <w:proofErr w:type="gramEnd"/>
      <w:r w:rsidRPr="00CB6CDA">
        <w:rPr>
          <w:rtl/>
        </w:rPr>
        <w:t xml:space="preserve"> الولاية أيضا</w:t>
      </w:r>
      <w:r w:rsidRPr="00CB6CDA">
        <w:rPr>
          <w:rFonts w:hint="cs"/>
          <w:rtl/>
        </w:rPr>
        <w:t>ً</w:t>
      </w:r>
      <w:r w:rsidRPr="00CB6CDA">
        <w:rPr>
          <w:rtl/>
        </w:rPr>
        <w:t xml:space="preserve"> (في جدول "برنامج العمل" الذي يلي الجزء السردي من الولاية) على أن </w:t>
      </w:r>
      <w:r w:rsidRPr="00CB6CDA">
        <w:rPr>
          <w:rFonts w:hint="cs"/>
          <w:rtl/>
        </w:rPr>
        <w:t xml:space="preserve">الدورة الرابعة والثلاثين </w:t>
      </w:r>
      <w:r w:rsidRPr="00CB6CDA">
        <w:rPr>
          <w:rtl/>
        </w:rPr>
        <w:t xml:space="preserve">للجنة </w:t>
      </w:r>
      <w:r w:rsidR="003F171E">
        <w:rPr>
          <w:rFonts w:hint="cs"/>
          <w:rtl/>
        </w:rPr>
        <w:t>المعارف التقليدية</w:t>
      </w:r>
      <w:r w:rsidRPr="00CB6CDA">
        <w:rPr>
          <w:rtl/>
        </w:rPr>
        <w:t xml:space="preserve"> </w:t>
      </w:r>
      <w:r w:rsidR="00F63385" w:rsidRPr="00CB6CDA">
        <w:rPr>
          <w:rFonts w:hint="cs"/>
          <w:rtl/>
        </w:rPr>
        <w:t>يجب أن</w:t>
      </w:r>
      <w:r w:rsidRPr="00CB6CDA">
        <w:rPr>
          <w:rtl/>
        </w:rPr>
        <w:t xml:space="preserve"> </w:t>
      </w:r>
      <w:r w:rsidRPr="00CB6CDA">
        <w:rPr>
          <w:rFonts w:hint="cs"/>
          <w:rtl/>
        </w:rPr>
        <w:t xml:space="preserve">تقوم </w:t>
      </w:r>
      <w:r w:rsidRPr="00CB6CDA">
        <w:rPr>
          <w:i/>
          <w:iCs/>
          <w:rtl/>
        </w:rPr>
        <w:t>"</w:t>
      </w:r>
      <w:r w:rsidRPr="00CB6CDA">
        <w:rPr>
          <w:rFonts w:hint="cs"/>
          <w:i/>
          <w:iCs/>
          <w:rtl/>
        </w:rPr>
        <w:t>ب</w:t>
      </w:r>
      <w:r w:rsidRPr="00CB6CDA">
        <w:rPr>
          <w:i/>
          <w:iCs/>
          <w:rtl/>
        </w:rPr>
        <w:t>رصد التقدم المحرز وتوج</w:t>
      </w:r>
      <w:r w:rsidRPr="00CB6CDA">
        <w:rPr>
          <w:rFonts w:hint="cs"/>
          <w:i/>
          <w:iCs/>
          <w:rtl/>
        </w:rPr>
        <w:t>ي</w:t>
      </w:r>
      <w:r w:rsidRPr="00CB6CDA">
        <w:rPr>
          <w:i/>
          <w:iCs/>
          <w:rtl/>
        </w:rPr>
        <w:t>ه توصية إلى الجمعية العامة"</w:t>
      </w:r>
      <w:r w:rsidRPr="00CB6CDA">
        <w:rPr>
          <w:rtl/>
        </w:rPr>
        <w:t>.</w:t>
      </w:r>
    </w:p>
    <w:p w:rsidR="00C60B47" w:rsidRPr="00CB6CDA" w:rsidRDefault="00693BE3" w:rsidP="003F171E">
      <w:pPr>
        <w:pStyle w:val="NormalParaAR"/>
        <w:rPr>
          <w:rtl/>
        </w:rPr>
      </w:pPr>
      <w:r w:rsidRPr="00CB6CDA">
        <w:rPr>
          <w:rtl/>
        </w:rPr>
        <w:t>ولمساعدة الدول الأعضاء على ال</w:t>
      </w:r>
      <w:r w:rsidR="00F63385" w:rsidRPr="00CB6CDA">
        <w:rPr>
          <w:rFonts w:hint="cs"/>
          <w:rtl/>
        </w:rPr>
        <w:t xml:space="preserve">تحضير </w:t>
      </w:r>
      <w:r w:rsidRPr="00CB6CDA">
        <w:rPr>
          <w:rtl/>
        </w:rPr>
        <w:t>للدورة ال</w:t>
      </w:r>
      <w:r w:rsidRPr="00CB6CDA">
        <w:rPr>
          <w:rFonts w:hint="cs"/>
          <w:rtl/>
        </w:rPr>
        <w:t xml:space="preserve">رابعة </w:t>
      </w:r>
      <w:r w:rsidRPr="00CB6CDA">
        <w:rPr>
          <w:rtl/>
        </w:rPr>
        <w:t xml:space="preserve">والثلاثين </w:t>
      </w:r>
      <w:r w:rsidR="001F0D91" w:rsidRPr="00CB6CDA">
        <w:rPr>
          <w:rtl/>
        </w:rPr>
        <w:t xml:space="preserve">للجنة </w:t>
      </w:r>
      <w:r w:rsidR="003F171E">
        <w:rPr>
          <w:rFonts w:hint="cs"/>
          <w:rtl/>
        </w:rPr>
        <w:t>المعارف التقليدية</w:t>
      </w:r>
      <w:r w:rsidRPr="00CB6CDA">
        <w:rPr>
          <w:rtl/>
        </w:rPr>
        <w:t xml:space="preserve">، أعددتُ هذه المذكرة الإعلامية القصيرة، </w:t>
      </w:r>
      <w:proofErr w:type="gramStart"/>
      <w:r w:rsidRPr="00CB6CDA">
        <w:rPr>
          <w:rtl/>
        </w:rPr>
        <w:t>التي</w:t>
      </w:r>
      <w:proofErr w:type="gramEnd"/>
      <w:r w:rsidRPr="00CB6CDA">
        <w:rPr>
          <w:rtl/>
        </w:rPr>
        <w:t xml:space="preserve"> تشمل ما يلي:</w:t>
      </w:r>
    </w:p>
    <w:p w:rsidR="00693BE3" w:rsidRPr="00CB6CDA" w:rsidRDefault="001F0D91" w:rsidP="00DF7BC8">
      <w:pPr>
        <w:pStyle w:val="NormalParaAR"/>
        <w:numPr>
          <w:ilvl w:val="0"/>
          <w:numId w:val="21"/>
        </w:numPr>
        <w:spacing w:after="60"/>
        <w:ind w:left="1133" w:hanging="567"/>
      </w:pPr>
      <w:r w:rsidRPr="00CB6CDA">
        <w:rPr>
          <w:rtl/>
        </w:rPr>
        <w:t>الأسئلة الرئيسية التي قد يرغب ا</w:t>
      </w:r>
      <w:r w:rsidRPr="00CB6CDA">
        <w:rPr>
          <w:rFonts w:hint="cs"/>
          <w:rtl/>
        </w:rPr>
        <w:t>ل</w:t>
      </w:r>
      <w:r w:rsidRPr="00CB6CDA">
        <w:rPr>
          <w:rtl/>
        </w:rPr>
        <w:t>أعضاء في النظر فيها فيما يتعلق بالعمل المستقبل</w:t>
      </w:r>
      <w:r w:rsidRPr="00CB6CDA">
        <w:rPr>
          <w:rFonts w:hint="cs"/>
          <w:rtl/>
        </w:rPr>
        <w:t>ي</w:t>
      </w:r>
      <w:r w:rsidRPr="00CB6CDA">
        <w:rPr>
          <w:rtl/>
        </w:rPr>
        <w:t>؛</w:t>
      </w:r>
    </w:p>
    <w:p w:rsidR="001F0D91" w:rsidRPr="00CB6CDA" w:rsidRDefault="001F0D91" w:rsidP="003F171E">
      <w:pPr>
        <w:pStyle w:val="NormalParaAR"/>
        <w:numPr>
          <w:ilvl w:val="0"/>
          <w:numId w:val="21"/>
        </w:numPr>
        <w:spacing w:after="60"/>
        <w:ind w:left="1133" w:hanging="567"/>
      </w:pPr>
      <w:proofErr w:type="gramStart"/>
      <w:r w:rsidRPr="00CB6CDA">
        <w:rPr>
          <w:rFonts w:hint="cs"/>
          <w:rtl/>
        </w:rPr>
        <w:t>و</w:t>
      </w:r>
      <w:r w:rsidRPr="00CB6CDA">
        <w:rPr>
          <w:rtl/>
        </w:rPr>
        <w:t>ملخص</w:t>
      </w:r>
      <w:proofErr w:type="gramEnd"/>
      <w:r w:rsidRPr="00CB6CDA">
        <w:rPr>
          <w:rtl/>
        </w:rPr>
        <w:t>،</w:t>
      </w:r>
      <w:r w:rsidRPr="00CB6CDA">
        <w:rPr>
          <w:rFonts w:hint="cs"/>
          <w:rtl/>
        </w:rPr>
        <w:t xml:space="preserve"> يشمل</w:t>
      </w:r>
      <w:r w:rsidRPr="00CB6CDA">
        <w:rPr>
          <w:rtl/>
        </w:rPr>
        <w:t xml:space="preserve"> الجداول الزمنية ونقاط ال</w:t>
      </w:r>
      <w:r w:rsidR="003F171E">
        <w:rPr>
          <w:rtl/>
        </w:rPr>
        <w:t xml:space="preserve">قرار الرئيسية منذ بدء مناقشات </w:t>
      </w:r>
      <w:r w:rsidRPr="00CB6CDA">
        <w:rPr>
          <w:rtl/>
        </w:rPr>
        <w:t xml:space="preserve">لجنة </w:t>
      </w:r>
      <w:r w:rsidR="003F171E">
        <w:rPr>
          <w:rFonts w:hint="cs"/>
          <w:rtl/>
        </w:rPr>
        <w:t>المعارف التقليدية</w:t>
      </w:r>
      <w:r w:rsidRPr="00CB6CDA">
        <w:rPr>
          <w:rtl/>
        </w:rPr>
        <w:t xml:space="preserve">، بما في ذلك </w:t>
      </w:r>
      <w:r w:rsidRPr="00CB6CDA">
        <w:rPr>
          <w:rFonts w:hint="cs"/>
          <w:rtl/>
        </w:rPr>
        <w:t>مناقشاتها داخل</w:t>
      </w:r>
      <w:r w:rsidRPr="00CB6CDA">
        <w:rPr>
          <w:rtl/>
        </w:rPr>
        <w:t xml:space="preserve"> المحافل الدولية ذات الصلة؛</w:t>
      </w:r>
    </w:p>
    <w:p w:rsidR="001F0D91" w:rsidRPr="00CB6CDA" w:rsidRDefault="001F0D91" w:rsidP="00DF7BC8">
      <w:pPr>
        <w:pStyle w:val="NormalParaAR"/>
        <w:numPr>
          <w:ilvl w:val="0"/>
          <w:numId w:val="21"/>
        </w:numPr>
        <w:spacing w:after="60"/>
        <w:ind w:left="1133" w:hanging="567"/>
      </w:pPr>
      <w:r w:rsidRPr="00CB6CDA">
        <w:rPr>
          <w:rFonts w:hint="cs"/>
          <w:rtl/>
        </w:rPr>
        <w:t>ولمحة</w:t>
      </w:r>
      <w:r w:rsidRPr="00CB6CDA">
        <w:rPr>
          <w:rtl/>
        </w:rPr>
        <w:t xml:space="preserve"> عامة</w:t>
      </w:r>
      <w:r w:rsidRPr="00CB6CDA">
        <w:rPr>
          <w:rFonts w:hint="cs"/>
          <w:rtl/>
        </w:rPr>
        <w:t xml:space="preserve"> عن</w:t>
      </w:r>
      <w:r w:rsidRPr="00CB6CDA">
        <w:rPr>
          <w:rtl/>
        </w:rPr>
        <w:t xml:space="preserve">/حالة المفاوضات </w:t>
      </w:r>
      <w:r w:rsidRPr="00CB6CDA">
        <w:rPr>
          <w:rFonts w:hint="cs"/>
          <w:rtl/>
        </w:rPr>
        <w:t>الجارية</w:t>
      </w:r>
      <w:r w:rsidRPr="00CB6CDA">
        <w:rPr>
          <w:rtl/>
        </w:rPr>
        <w:t xml:space="preserve"> منذ بدء المفاوضات القائمة على النصوص في عام 2010؛</w:t>
      </w:r>
    </w:p>
    <w:p w:rsidR="001F0D91" w:rsidRPr="00CB6CDA" w:rsidRDefault="001F0D91" w:rsidP="00DF7BC8">
      <w:pPr>
        <w:pStyle w:val="NormalParaAR"/>
        <w:numPr>
          <w:ilvl w:val="0"/>
          <w:numId w:val="21"/>
        </w:numPr>
        <w:ind w:left="1133" w:hanging="567"/>
        <w:rPr>
          <w:rtl/>
        </w:rPr>
      </w:pPr>
      <w:r w:rsidRPr="00CB6CDA">
        <w:rPr>
          <w:rFonts w:hint="cs"/>
          <w:rtl/>
        </w:rPr>
        <w:t>و</w:t>
      </w:r>
      <w:r w:rsidRPr="00CB6CDA">
        <w:rPr>
          <w:rtl/>
        </w:rPr>
        <w:t xml:space="preserve">مناقشة </w:t>
      </w:r>
      <w:r w:rsidRPr="00CB6CDA">
        <w:rPr>
          <w:rFonts w:hint="cs"/>
          <w:rtl/>
        </w:rPr>
        <w:t>ل</w:t>
      </w:r>
      <w:r w:rsidRPr="00CB6CDA">
        <w:rPr>
          <w:rtl/>
        </w:rPr>
        <w:t xml:space="preserve">خيارات </w:t>
      </w:r>
      <w:r w:rsidRPr="00CB6CDA">
        <w:rPr>
          <w:rFonts w:hint="cs"/>
          <w:rtl/>
        </w:rPr>
        <w:t>الرصد</w:t>
      </w:r>
      <w:r w:rsidRPr="00CB6CDA">
        <w:rPr>
          <w:rtl/>
        </w:rPr>
        <w:t xml:space="preserve"> وتقديم </w:t>
      </w:r>
      <w:r w:rsidRPr="00CB6CDA">
        <w:rPr>
          <w:rFonts w:hint="cs"/>
          <w:rtl/>
        </w:rPr>
        <w:t>توصية</w:t>
      </w:r>
      <w:r w:rsidRPr="00CB6CDA">
        <w:rPr>
          <w:rtl/>
        </w:rPr>
        <w:t>.</w:t>
      </w:r>
    </w:p>
    <w:p w:rsidR="009F513E" w:rsidRPr="00CB6CDA" w:rsidRDefault="001F0D91" w:rsidP="00DF7BC8">
      <w:pPr>
        <w:pStyle w:val="NormalParaAR"/>
        <w:rPr>
          <w:rtl/>
        </w:rPr>
      </w:pPr>
      <w:r w:rsidRPr="00CB6CDA">
        <w:rPr>
          <w:rtl/>
        </w:rPr>
        <w:t xml:space="preserve">وهذه المذكرة عبارة عن وثيقة إعلامية ليس لها أية طبيعة رسمية معيّنة. </w:t>
      </w:r>
      <w:r w:rsidRPr="00CB6CDA">
        <w:rPr>
          <w:b/>
          <w:bCs/>
          <w:rtl/>
        </w:rPr>
        <w:t>وأؤكِّد على أن كل الآراء التي قد تُبدى في هذه المذكرة هي آرائي الخاصة ولا تخلّ بمواقف أي من الدول الأعضاء بخصوص القضايا المطروحة للنقاش</w:t>
      </w:r>
      <w:r w:rsidRPr="00CB6CDA">
        <w:rPr>
          <w:rtl/>
        </w:rPr>
        <w:t>.</w:t>
      </w:r>
    </w:p>
    <w:p w:rsidR="001667B6" w:rsidRPr="00CB6CDA" w:rsidRDefault="00211093" w:rsidP="00211093">
      <w:pPr>
        <w:pStyle w:val="NormalParaAR"/>
        <w:keepNext/>
        <w:rPr>
          <w:b/>
          <w:bCs/>
          <w:u w:val="single"/>
          <w:rtl/>
          <w:lang w:bidi="ar-EG"/>
        </w:rPr>
      </w:pPr>
      <w:r w:rsidRPr="00CB6CDA">
        <w:rPr>
          <w:b/>
          <w:bCs/>
          <w:u w:val="single"/>
          <w:rtl/>
          <w:lang w:bidi="ar-EG"/>
        </w:rPr>
        <w:lastRenderedPageBreak/>
        <w:t>الأسئلة الرئيسية – العمل</w:t>
      </w:r>
      <w:r w:rsidRPr="00CB6CDA">
        <w:rPr>
          <w:rFonts w:hint="cs"/>
          <w:b/>
          <w:bCs/>
          <w:u w:val="single"/>
          <w:rtl/>
          <w:lang w:bidi="ar-EG"/>
        </w:rPr>
        <w:t xml:space="preserve"> </w:t>
      </w:r>
      <w:r w:rsidRPr="00CB6CDA">
        <w:rPr>
          <w:b/>
          <w:bCs/>
          <w:u w:val="single"/>
          <w:rtl/>
          <w:lang w:bidi="ar-EG"/>
        </w:rPr>
        <w:t>المستقبل</w:t>
      </w:r>
      <w:r w:rsidRPr="00CB6CDA">
        <w:rPr>
          <w:rFonts w:hint="cs"/>
          <w:b/>
          <w:bCs/>
          <w:u w:val="single"/>
          <w:rtl/>
          <w:lang w:bidi="ar-EG"/>
        </w:rPr>
        <w:t>ي</w:t>
      </w:r>
    </w:p>
    <w:p w:rsidR="00211093" w:rsidRPr="00CB6CDA" w:rsidRDefault="007D67BA" w:rsidP="00F63385">
      <w:pPr>
        <w:pStyle w:val="NormalParaAR"/>
        <w:rPr>
          <w:rtl/>
          <w:lang w:bidi="ar-EG"/>
        </w:rPr>
      </w:pPr>
      <w:r w:rsidRPr="00CB6CDA">
        <w:rPr>
          <w:rtl/>
          <w:lang w:bidi="ar-EG"/>
        </w:rPr>
        <w:t>قد يكون من المفيد عند النظر في العمل المستقبلي تقسيم المداولات إلى أسئلة محددة قد يرغب الأعضاء في النظر فيها. و</w:t>
      </w:r>
      <w:r w:rsidR="00D50EAD" w:rsidRPr="00CB6CDA">
        <w:rPr>
          <w:rFonts w:hint="cs"/>
          <w:rtl/>
          <w:lang w:bidi="ar-EG"/>
        </w:rPr>
        <w:t>ت</w:t>
      </w:r>
      <w:r w:rsidR="00F63385" w:rsidRPr="00CB6CDA">
        <w:rPr>
          <w:rFonts w:hint="cs"/>
          <w:rtl/>
          <w:lang w:bidi="ar-EG"/>
        </w:rPr>
        <w:t xml:space="preserve">تجلى </w:t>
      </w:r>
      <w:r w:rsidR="00D50EAD" w:rsidRPr="00CB6CDA">
        <w:rPr>
          <w:rFonts w:hint="cs"/>
          <w:rtl/>
          <w:lang w:bidi="ar-EG"/>
        </w:rPr>
        <w:t xml:space="preserve">هذه الأسئلة </w:t>
      </w:r>
      <w:r w:rsidRPr="00CB6CDA">
        <w:rPr>
          <w:rtl/>
          <w:lang w:bidi="ar-EG"/>
        </w:rPr>
        <w:t>في القرارات التي ستنظر فيها الجمعية العامة.</w:t>
      </w:r>
    </w:p>
    <w:p w:rsidR="00D50EAD" w:rsidRPr="00CB6CDA" w:rsidRDefault="00D50EAD" w:rsidP="00E82A31">
      <w:pPr>
        <w:pStyle w:val="NormalParaAR"/>
        <w:rPr>
          <w:rtl/>
          <w:lang w:bidi="ar-EG"/>
        </w:rPr>
      </w:pPr>
      <w:r w:rsidRPr="00CB6CDA">
        <w:rPr>
          <w:rtl/>
          <w:lang w:bidi="ar-EG"/>
        </w:rPr>
        <w:t>وأ</w:t>
      </w:r>
      <w:r w:rsidR="007A52F4" w:rsidRPr="00CB6CDA">
        <w:rPr>
          <w:rFonts w:hint="cs"/>
          <w:rtl/>
          <w:lang w:bidi="ar-EG"/>
        </w:rPr>
        <w:t>ُ</w:t>
      </w:r>
      <w:r w:rsidRPr="00CB6CDA">
        <w:rPr>
          <w:rtl/>
          <w:lang w:bidi="ar-EG"/>
        </w:rPr>
        <w:t>ذك</w:t>
      </w:r>
      <w:r w:rsidR="007A52F4" w:rsidRPr="00CB6CDA">
        <w:rPr>
          <w:rFonts w:hint="cs"/>
          <w:rtl/>
          <w:lang w:bidi="ar-EG"/>
        </w:rPr>
        <w:t>ّ</w:t>
      </w:r>
      <w:r w:rsidRPr="00CB6CDA">
        <w:rPr>
          <w:rtl/>
          <w:lang w:bidi="ar-EG"/>
        </w:rPr>
        <w:t xml:space="preserve">ر </w:t>
      </w:r>
      <w:r w:rsidR="007A52F4" w:rsidRPr="00CB6CDA">
        <w:rPr>
          <w:rFonts w:hint="cs"/>
          <w:rtl/>
          <w:lang w:bidi="ar-EG"/>
        </w:rPr>
        <w:t>ب</w:t>
      </w:r>
      <w:r w:rsidRPr="00CB6CDA">
        <w:rPr>
          <w:rtl/>
          <w:lang w:bidi="ar-EG"/>
        </w:rPr>
        <w:t xml:space="preserve">أن الجمعية العامة سوف </w:t>
      </w:r>
      <w:r w:rsidR="00E82A31" w:rsidRPr="00CB6CDA">
        <w:rPr>
          <w:rFonts w:hint="cs"/>
          <w:b/>
          <w:bCs/>
          <w:rtl/>
          <w:lang w:bidi="ar-EG"/>
        </w:rPr>
        <w:t>ترصد</w:t>
      </w:r>
      <w:r w:rsidRPr="00CB6CDA">
        <w:rPr>
          <w:b/>
          <w:bCs/>
          <w:rtl/>
          <w:lang w:bidi="ar-EG"/>
        </w:rPr>
        <w:t xml:space="preserve"> التقدم المحرز وتبت</w:t>
      </w:r>
      <w:r w:rsidR="00E82A31" w:rsidRPr="00CB6CDA">
        <w:rPr>
          <w:rFonts w:hint="cs"/>
          <w:b/>
          <w:bCs/>
          <w:rtl/>
          <w:lang w:bidi="ar-EG"/>
        </w:rPr>
        <w:t>ّ</w:t>
      </w:r>
      <w:r w:rsidRPr="00CB6CDA">
        <w:rPr>
          <w:b/>
          <w:bCs/>
          <w:rtl/>
          <w:lang w:bidi="ar-EG"/>
        </w:rPr>
        <w:t xml:space="preserve"> في</w:t>
      </w:r>
      <w:r w:rsidR="007A52F4" w:rsidRPr="00CB6CDA">
        <w:rPr>
          <w:rFonts w:hint="cs"/>
          <w:b/>
          <w:bCs/>
          <w:rtl/>
          <w:lang w:bidi="ar-EG"/>
        </w:rPr>
        <w:t>ما يلي</w:t>
      </w:r>
      <w:r w:rsidRPr="00CB6CDA">
        <w:rPr>
          <w:b/>
          <w:bCs/>
          <w:rtl/>
          <w:lang w:bidi="ar-EG"/>
        </w:rPr>
        <w:t>:</w:t>
      </w:r>
    </w:p>
    <w:p w:rsidR="007A52F4" w:rsidRPr="00CB6CDA" w:rsidRDefault="007A52F4" w:rsidP="00DF7BC8">
      <w:pPr>
        <w:pStyle w:val="NormalParaAR"/>
        <w:numPr>
          <w:ilvl w:val="0"/>
          <w:numId w:val="21"/>
        </w:numPr>
        <w:pBdr>
          <w:top w:val="single" w:sz="4" w:space="1" w:color="auto"/>
          <w:left w:val="single" w:sz="4" w:space="4" w:color="auto"/>
          <w:bottom w:val="single" w:sz="4" w:space="1" w:color="auto"/>
          <w:right w:val="single" w:sz="4" w:space="4" w:color="auto"/>
        </w:pBdr>
        <w:shd w:val="clear" w:color="auto" w:fill="BFBFBF" w:themeFill="background1" w:themeFillShade="BF"/>
        <w:spacing w:after="60"/>
        <w:ind w:left="1134" w:hanging="567"/>
        <w:rPr>
          <w:b/>
          <w:bCs/>
          <w:i/>
          <w:iCs/>
          <w:lang w:bidi="ar-EG"/>
        </w:rPr>
      </w:pPr>
      <w:r w:rsidRPr="00CB6CDA">
        <w:rPr>
          <w:b/>
          <w:bCs/>
          <w:i/>
          <w:iCs/>
          <w:rtl/>
          <w:lang w:bidi="ar-EG"/>
        </w:rPr>
        <w:t>عقد مؤتمر دبلوماسي</w:t>
      </w:r>
      <w:r w:rsidRPr="00CB6CDA">
        <w:rPr>
          <w:rFonts w:hint="cs"/>
          <w:b/>
          <w:bCs/>
          <w:i/>
          <w:iCs/>
          <w:rtl/>
          <w:lang w:bidi="ar-EG"/>
        </w:rPr>
        <w:t>،</w:t>
      </w:r>
    </w:p>
    <w:p w:rsidR="007A52F4" w:rsidRPr="00CB6CDA" w:rsidRDefault="007A52F4" w:rsidP="00DF7BC8">
      <w:pPr>
        <w:pStyle w:val="NormalParaAR"/>
        <w:numPr>
          <w:ilvl w:val="0"/>
          <w:numId w:val="21"/>
        </w:numPr>
        <w:pBdr>
          <w:top w:val="single" w:sz="4" w:space="1" w:color="auto"/>
          <w:left w:val="single" w:sz="4" w:space="4" w:color="auto"/>
          <w:bottom w:val="single" w:sz="4" w:space="1" w:color="auto"/>
          <w:right w:val="single" w:sz="4" w:space="4" w:color="auto"/>
        </w:pBdr>
        <w:shd w:val="clear" w:color="auto" w:fill="BFBFBF" w:themeFill="background1" w:themeFillShade="BF"/>
        <w:spacing w:after="60"/>
        <w:ind w:left="1134" w:hanging="567"/>
        <w:rPr>
          <w:b/>
          <w:bCs/>
          <w:i/>
          <w:iCs/>
          <w:lang w:bidi="ar-EG"/>
        </w:rPr>
      </w:pPr>
      <w:r w:rsidRPr="00CB6CDA">
        <w:rPr>
          <w:rFonts w:hint="cs"/>
          <w:b/>
          <w:bCs/>
          <w:i/>
          <w:iCs/>
          <w:rtl/>
          <w:lang w:bidi="ar-EG"/>
        </w:rPr>
        <w:t xml:space="preserve">أو </w:t>
      </w:r>
      <w:r w:rsidRPr="00CB6CDA">
        <w:rPr>
          <w:b/>
          <w:bCs/>
          <w:i/>
          <w:iCs/>
          <w:rtl/>
          <w:lang w:bidi="ar-EG"/>
        </w:rPr>
        <w:t>مواصلة المفاوضات</w:t>
      </w:r>
      <w:r w:rsidRPr="00CB6CDA">
        <w:rPr>
          <w:rFonts w:hint="cs"/>
          <w:b/>
          <w:bCs/>
          <w:i/>
          <w:iCs/>
          <w:rtl/>
          <w:lang w:bidi="ar-EG"/>
        </w:rPr>
        <w:t>،</w:t>
      </w:r>
    </w:p>
    <w:p w:rsidR="007A52F4" w:rsidRPr="00CB6CDA" w:rsidRDefault="007A52F4" w:rsidP="00DF7BC8">
      <w:pPr>
        <w:pStyle w:val="NormalParaAR"/>
        <w:numPr>
          <w:ilvl w:val="0"/>
          <w:numId w:val="21"/>
        </w:numPr>
        <w:pBdr>
          <w:top w:val="single" w:sz="4" w:space="1" w:color="auto"/>
          <w:left w:val="single" w:sz="4" w:space="4" w:color="auto"/>
          <w:bottom w:val="single" w:sz="4" w:space="1" w:color="auto"/>
          <w:right w:val="single" w:sz="4" w:space="4" w:color="auto"/>
        </w:pBdr>
        <w:shd w:val="clear" w:color="auto" w:fill="BFBFBF" w:themeFill="background1" w:themeFillShade="BF"/>
        <w:spacing w:after="60"/>
        <w:ind w:left="1134" w:hanging="567"/>
        <w:rPr>
          <w:lang w:bidi="ar-EG"/>
        </w:rPr>
      </w:pPr>
      <w:r w:rsidRPr="00CB6CDA">
        <w:rPr>
          <w:rFonts w:hint="cs"/>
          <w:b/>
          <w:bCs/>
          <w:i/>
          <w:iCs/>
          <w:rtl/>
          <w:lang w:bidi="ar-EG"/>
        </w:rPr>
        <w:t>و</w:t>
      </w:r>
      <w:r w:rsidRPr="00CB6CDA">
        <w:rPr>
          <w:b/>
          <w:bCs/>
          <w:i/>
          <w:iCs/>
          <w:rtl/>
          <w:lang w:bidi="ar-EG"/>
        </w:rPr>
        <w:t>النظر في الحاجة إلى عقد اجتماعات إضافية، آخذة عملية وضع الميزانية في الحسبان</w:t>
      </w:r>
      <w:r w:rsidRPr="00CB6CDA">
        <w:rPr>
          <w:rtl/>
          <w:lang w:bidi="ar-EG"/>
        </w:rPr>
        <w:t>.</w:t>
      </w:r>
    </w:p>
    <w:p w:rsidR="007A52F4" w:rsidRPr="00CB6CDA" w:rsidRDefault="003A2208" w:rsidP="00DF7BC8">
      <w:pPr>
        <w:pStyle w:val="NormalParaAR"/>
        <w:spacing w:before="240"/>
        <w:rPr>
          <w:rtl/>
          <w:lang w:bidi="ar-EG"/>
        </w:rPr>
      </w:pPr>
      <w:r w:rsidRPr="00CB6CDA">
        <w:rPr>
          <w:rtl/>
          <w:lang w:bidi="ar-EG"/>
        </w:rPr>
        <w:t>و</w:t>
      </w:r>
      <w:r w:rsidR="00E82A31" w:rsidRPr="00CB6CDA">
        <w:rPr>
          <w:rFonts w:hint="cs"/>
          <w:rtl/>
          <w:lang w:bidi="ar-EG"/>
        </w:rPr>
        <w:t>ما سي</w:t>
      </w:r>
      <w:r w:rsidRPr="00CB6CDA">
        <w:rPr>
          <w:rtl/>
          <w:lang w:bidi="ar-EG"/>
        </w:rPr>
        <w:t>دعم أي مداول</w:t>
      </w:r>
      <w:r w:rsidRPr="00CB6CDA">
        <w:rPr>
          <w:rFonts w:hint="cs"/>
          <w:rtl/>
          <w:lang w:bidi="ar-EG"/>
        </w:rPr>
        <w:t>ة</w:t>
      </w:r>
      <w:r w:rsidRPr="00CB6CDA">
        <w:rPr>
          <w:rtl/>
          <w:lang w:bidi="ar-EG"/>
        </w:rPr>
        <w:t xml:space="preserve"> </w:t>
      </w:r>
      <w:r w:rsidRPr="00CB6CDA">
        <w:rPr>
          <w:rFonts w:hint="cs"/>
          <w:rtl/>
          <w:lang w:bidi="ar-EG"/>
        </w:rPr>
        <w:t>ل</w:t>
      </w:r>
      <w:r w:rsidRPr="00CB6CDA">
        <w:rPr>
          <w:rtl/>
          <w:lang w:bidi="ar-EG"/>
        </w:rPr>
        <w:t xml:space="preserve">هذه </w:t>
      </w:r>
      <w:r w:rsidRPr="00CB6CDA">
        <w:rPr>
          <w:rFonts w:hint="cs"/>
          <w:rtl/>
          <w:lang w:bidi="ar-EG"/>
        </w:rPr>
        <w:t>الأسئلة</w:t>
      </w:r>
      <w:r w:rsidRPr="00CB6CDA">
        <w:rPr>
          <w:rtl/>
          <w:lang w:bidi="ar-EG"/>
        </w:rPr>
        <w:t xml:space="preserve"> </w:t>
      </w:r>
      <w:r w:rsidR="00E82A31" w:rsidRPr="00CB6CDA">
        <w:rPr>
          <w:rFonts w:hint="cs"/>
          <w:rtl/>
          <w:lang w:bidi="ar-EG"/>
        </w:rPr>
        <w:t>هو</w:t>
      </w:r>
      <w:r w:rsidRPr="00CB6CDA">
        <w:rPr>
          <w:rFonts w:hint="cs"/>
          <w:rtl/>
          <w:lang w:bidi="ar-EG"/>
        </w:rPr>
        <w:t xml:space="preserve"> </w:t>
      </w:r>
      <w:r w:rsidRPr="00CB6CDA">
        <w:rPr>
          <w:rtl/>
          <w:lang w:bidi="ar-EG"/>
        </w:rPr>
        <w:t xml:space="preserve">آراء الدول الأعضاء بشأن </w:t>
      </w:r>
      <w:r w:rsidR="00E82A31" w:rsidRPr="00CB6CDA">
        <w:rPr>
          <w:rFonts w:hint="cs"/>
          <w:rtl/>
          <w:lang w:bidi="ar-EG"/>
        </w:rPr>
        <w:t>نضج</w:t>
      </w:r>
      <w:r w:rsidRPr="00CB6CDA">
        <w:rPr>
          <w:rtl/>
          <w:lang w:bidi="ar-EG"/>
        </w:rPr>
        <w:t xml:space="preserve"> وثائق العمل الفردية من حيث: حل </w:t>
      </w:r>
      <w:r w:rsidRPr="00CB6CDA">
        <w:rPr>
          <w:rFonts w:hint="cs"/>
          <w:rtl/>
          <w:lang w:bidi="ar-EG"/>
        </w:rPr>
        <w:t>المشكلات</w:t>
      </w:r>
      <w:r w:rsidRPr="00CB6CDA">
        <w:rPr>
          <w:rtl/>
          <w:lang w:bidi="ar-EG"/>
        </w:rPr>
        <w:t xml:space="preserve"> الأساسية</w:t>
      </w:r>
      <w:r w:rsidRPr="00CB6CDA">
        <w:rPr>
          <w:rFonts w:hint="cs"/>
          <w:rtl/>
          <w:lang w:bidi="ar-EG"/>
        </w:rPr>
        <w:t>،</w:t>
      </w:r>
      <w:r w:rsidRPr="00CB6CDA">
        <w:rPr>
          <w:rtl/>
          <w:lang w:bidi="ar-EG"/>
        </w:rPr>
        <w:t xml:space="preserve"> </w:t>
      </w:r>
      <w:r w:rsidRPr="00CB6CDA">
        <w:rPr>
          <w:rFonts w:hint="cs"/>
          <w:rtl/>
          <w:lang w:bidi="ar-EG"/>
        </w:rPr>
        <w:t>و</w:t>
      </w:r>
      <w:r w:rsidRPr="00CB6CDA">
        <w:rPr>
          <w:rtl/>
          <w:lang w:bidi="ar-EG"/>
        </w:rPr>
        <w:t>شكل الصك (</w:t>
      </w:r>
      <w:r w:rsidRPr="00CB6CDA">
        <w:rPr>
          <w:rFonts w:hint="cs"/>
          <w:rtl/>
          <w:lang w:bidi="ar-EG"/>
        </w:rPr>
        <w:t xml:space="preserve">أو </w:t>
      </w:r>
      <w:r w:rsidRPr="00CB6CDA">
        <w:rPr>
          <w:rtl/>
          <w:lang w:bidi="ar-EG"/>
        </w:rPr>
        <w:t>الصكوك)</w:t>
      </w:r>
      <w:r w:rsidRPr="00CB6CDA">
        <w:rPr>
          <w:rFonts w:hint="cs"/>
          <w:rtl/>
          <w:lang w:bidi="ar-EG"/>
        </w:rPr>
        <w:t>،</w:t>
      </w:r>
      <w:r w:rsidRPr="00CB6CDA">
        <w:rPr>
          <w:rtl/>
          <w:lang w:bidi="ar-EG"/>
        </w:rPr>
        <w:t xml:space="preserve"> والاستعداد الحالي لاتخاذ قرارات سياسية</w:t>
      </w:r>
      <w:r w:rsidR="00E82A31" w:rsidRPr="00CB6CDA">
        <w:rPr>
          <w:rFonts w:hint="cs"/>
          <w:rtl/>
          <w:lang w:bidi="ar-EG"/>
        </w:rPr>
        <w:t xml:space="preserve">، كاتخاذها </w:t>
      </w:r>
      <w:r w:rsidRPr="00CB6CDA">
        <w:rPr>
          <w:rtl/>
          <w:lang w:bidi="ar-EG"/>
        </w:rPr>
        <w:t>في مؤتمر دبلوماسي</w:t>
      </w:r>
      <w:r w:rsidR="009B47C0" w:rsidRPr="00CB6CDA">
        <w:rPr>
          <w:rFonts w:hint="cs"/>
          <w:rtl/>
          <w:lang w:bidi="ar-EG"/>
        </w:rPr>
        <w:t xml:space="preserve"> مثلاً</w:t>
      </w:r>
      <w:r w:rsidRPr="00CB6CDA">
        <w:rPr>
          <w:rtl/>
          <w:lang w:bidi="ar-EG"/>
        </w:rPr>
        <w:t>.</w:t>
      </w:r>
    </w:p>
    <w:p w:rsidR="003A2208" w:rsidRPr="00CB6CDA" w:rsidRDefault="003A2208" w:rsidP="003A2208">
      <w:pPr>
        <w:pStyle w:val="NormalParaAR"/>
        <w:rPr>
          <w:rtl/>
          <w:lang w:bidi="ar-EG"/>
        </w:rPr>
      </w:pPr>
      <w:r w:rsidRPr="00CB6CDA">
        <w:rPr>
          <w:rtl/>
          <w:lang w:bidi="ar-EG"/>
        </w:rPr>
        <w:t>و</w:t>
      </w:r>
      <w:r w:rsidRPr="00CB6CDA">
        <w:rPr>
          <w:rFonts w:hint="cs"/>
          <w:rtl/>
          <w:lang w:bidi="ar-EG"/>
        </w:rPr>
        <w:t xml:space="preserve">من </w:t>
      </w:r>
      <w:r w:rsidRPr="00CB6CDA">
        <w:rPr>
          <w:rtl/>
          <w:lang w:bidi="ar-EG"/>
        </w:rPr>
        <w:t>الأسئلة الضمنية الإضافية التي قد ترغب الدول الأعضاء في النظر فيها، رهنا</w:t>
      </w:r>
      <w:r w:rsidR="00CB25BE" w:rsidRPr="00CB6CDA">
        <w:rPr>
          <w:rFonts w:hint="cs"/>
          <w:rtl/>
          <w:lang w:bidi="ar-EG"/>
        </w:rPr>
        <w:t>ً</w:t>
      </w:r>
      <w:r w:rsidRPr="00CB6CDA">
        <w:rPr>
          <w:rtl/>
          <w:lang w:bidi="ar-EG"/>
        </w:rPr>
        <w:t xml:space="preserve"> بآرائها </w:t>
      </w:r>
      <w:r w:rsidRPr="00CB6CDA">
        <w:rPr>
          <w:rFonts w:hint="cs"/>
          <w:rtl/>
          <w:lang w:bidi="ar-EG"/>
        </w:rPr>
        <w:t>في</w:t>
      </w:r>
      <w:r w:rsidRPr="00CB6CDA">
        <w:rPr>
          <w:rtl/>
          <w:lang w:bidi="ar-EG"/>
        </w:rPr>
        <w:t>ما ورد أعلاه:</w:t>
      </w:r>
    </w:p>
    <w:p w:rsidR="003A2208" w:rsidRPr="00CB6CDA" w:rsidRDefault="003A2208" w:rsidP="00BB0BCE">
      <w:pPr>
        <w:pStyle w:val="NormalParaAR"/>
        <w:numPr>
          <w:ilvl w:val="0"/>
          <w:numId w:val="22"/>
        </w:numPr>
        <w:spacing w:after="60"/>
        <w:ind w:left="1133" w:hanging="567"/>
        <w:rPr>
          <w:lang w:bidi="ar-EG"/>
        </w:rPr>
      </w:pPr>
      <w:r w:rsidRPr="00CB6CDA">
        <w:rPr>
          <w:rtl/>
          <w:lang w:bidi="ar-EG"/>
        </w:rPr>
        <w:t>ما</w:t>
      </w:r>
      <w:r w:rsidRPr="00CB6CDA">
        <w:rPr>
          <w:rFonts w:hint="cs"/>
          <w:rtl/>
          <w:lang w:bidi="ar-EG"/>
        </w:rPr>
        <w:t xml:space="preserve"> الأولويات و</w:t>
      </w:r>
      <w:r w:rsidRPr="00CB6CDA">
        <w:rPr>
          <w:rtl/>
          <w:lang w:bidi="ar-EG"/>
        </w:rPr>
        <w:t xml:space="preserve">المنجزات/النتائج </w:t>
      </w:r>
      <w:r w:rsidRPr="00CB6CDA">
        <w:rPr>
          <w:rFonts w:hint="cs"/>
          <w:rtl/>
          <w:lang w:bidi="ar-EG"/>
        </w:rPr>
        <w:t xml:space="preserve">الرئيسية </w:t>
      </w:r>
      <w:r w:rsidRPr="00CB6CDA">
        <w:rPr>
          <w:rtl/>
          <w:lang w:bidi="ar-EG"/>
        </w:rPr>
        <w:t>للعمل المستقبلي؟</w:t>
      </w:r>
    </w:p>
    <w:p w:rsidR="003A2208" w:rsidRPr="00CB6CDA" w:rsidRDefault="003A2208" w:rsidP="00BB0BCE">
      <w:pPr>
        <w:pStyle w:val="NormalParaAR"/>
        <w:numPr>
          <w:ilvl w:val="0"/>
          <w:numId w:val="22"/>
        </w:numPr>
        <w:spacing w:after="60"/>
        <w:ind w:left="1133" w:hanging="567"/>
        <w:rPr>
          <w:lang w:bidi="ar-EG"/>
        </w:rPr>
      </w:pPr>
      <w:r w:rsidRPr="00CB6CDA">
        <w:rPr>
          <w:rtl/>
          <w:lang w:bidi="ar-EG"/>
        </w:rPr>
        <w:t xml:space="preserve">ما الأنشطة </w:t>
      </w:r>
      <w:proofErr w:type="spellStart"/>
      <w:r w:rsidRPr="00CB6CDA">
        <w:rPr>
          <w:rtl/>
          <w:lang w:bidi="ar-EG"/>
        </w:rPr>
        <w:t>التمكينية</w:t>
      </w:r>
      <w:proofErr w:type="spellEnd"/>
      <w:r w:rsidRPr="00CB6CDA">
        <w:rPr>
          <w:rtl/>
          <w:lang w:bidi="ar-EG"/>
        </w:rPr>
        <w:t>، إن وجدت، التي ينبغي إدراجها في ال</w:t>
      </w:r>
      <w:r w:rsidRPr="00CB6CDA">
        <w:rPr>
          <w:rFonts w:hint="cs"/>
          <w:rtl/>
          <w:lang w:bidi="ar-EG"/>
        </w:rPr>
        <w:t>عمل المستقبلي،</w:t>
      </w:r>
      <w:r w:rsidRPr="00CB6CDA">
        <w:rPr>
          <w:rtl/>
          <w:lang w:bidi="ar-EG"/>
        </w:rPr>
        <w:t xml:space="preserve"> </w:t>
      </w:r>
      <w:r w:rsidRPr="00CB6CDA">
        <w:rPr>
          <w:rFonts w:hint="cs"/>
          <w:rtl/>
          <w:lang w:bidi="ar-EG"/>
        </w:rPr>
        <w:t>مثل الحلقات الدراس</w:t>
      </w:r>
      <w:r w:rsidR="00954700" w:rsidRPr="00CB6CDA">
        <w:rPr>
          <w:rFonts w:hint="cs"/>
          <w:rtl/>
          <w:lang w:bidi="ar-EG"/>
        </w:rPr>
        <w:t>ي</w:t>
      </w:r>
      <w:r w:rsidRPr="00CB6CDA">
        <w:rPr>
          <w:rFonts w:hint="cs"/>
          <w:rtl/>
          <w:lang w:bidi="ar-EG"/>
        </w:rPr>
        <w:t>ة</w:t>
      </w:r>
      <w:r w:rsidRPr="00CB6CDA">
        <w:rPr>
          <w:rtl/>
          <w:lang w:bidi="ar-EG"/>
        </w:rPr>
        <w:t xml:space="preserve"> والدراسات و</w:t>
      </w:r>
      <w:r w:rsidRPr="00CB6CDA">
        <w:rPr>
          <w:rFonts w:hint="cs"/>
          <w:rtl/>
          <w:lang w:bidi="ar-EG"/>
        </w:rPr>
        <w:t>حلقات ا</w:t>
      </w:r>
      <w:r w:rsidRPr="00CB6CDA">
        <w:rPr>
          <w:rtl/>
          <w:lang w:bidi="ar-EG"/>
        </w:rPr>
        <w:t xml:space="preserve">لعمل </w:t>
      </w:r>
      <w:r w:rsidRPr="00CB6CDA">
        <w:rPr>
          <w:rFonts w:hint="cs"/>
          <w:rtl/>
          <w:lang w:bidi="ar-EG"/>
        </w:rPr>
        <w:t>والأفرقة العاملة</w:t>
      </w:r>
      <w:r w:rsidRPr="00CB6CDA">
        <w:rPr>
          <w:rtl/>
          <w:lang w:bidi="ar-EG"/>
        </w:rPr>
        <w:t>؟</w:t>
      </w:r>
    </w:p>
    <w:p w:rsidR="00835DC8" w:rsidRPr="00CB6CDA" w:rsidRDefault="00835DC8" w:rsidP="00BB0BCE">
      <w:pPr>
        <w:pStyle w:val="NormalParaAR"/>
        <w:numPr>
          <w:ilvl w:val="0"/>
          <w:numId w:val="22"/>
        </w:numPr>
        <w:spacing w:after="60"/>
        <w:ind w:left="1133" w:hanging="567"/>
        <w:rPr>
          <w:lang w:bidi="ar-EG"/>
        </w:rPr>
      </w:pPr>
      <w:r w:rsidRPr="00CB6CDA">
        <w:rPr>
          <w:rtl/>
          <w:lang w:bidi="ar-EG"/>
        </w:rPr>
        <w:t>هل ينبغي وضع جدول زمن</w:t>
      </w:r>
      <w:r w:rsidRPr="00CB6CDA">
        <w:rPr>
          <w:rFonts w:hint="cs"/>
          <w:rtl/>
          <w:lang w:bidi="ar-EG"/>
        </w:rPr>
        <w:t xml:space="preserve">ي مُحدَّد أو </w:t>
      </w:r>
      <w:r w:rsidRPr="00CB6CDA">
        <w:rPr>
          <w:rtl/>
          <w:lang w:bidi="ar-EG"/>
        </w:rPr>
        <w:t>خارطة طريق م</w:t>
      </w:r>
      <w:r w:rsidRPr="00CB6CDA">
        <w:rPr>
          <w:rFonts w:hint="cs"/>
          <w:rtl/>
          <w:lang w:bidi="ar-EG"/>
        </w:rPr>
        <w:t>ُ</w:t>
      </w:r>
      <w:r w:rsidRPr="00CB6CDA">
        <w:rPr>
          <w:rtl/>
          <w:lang w:bidi="ar-EG"/>
        </w:rPr>
        <w:t>حد</w:t>
      </w:r>
      <w:r w:rsidRPr="00CB6CDA">
        <w:rPr>
          <w:rFonts w:hint="cs"/>
          <w:rtl/>
          <w:lang w:bidi="ar-EG"/>
        </w:rPr>
        <w:t>َّ</w:t>
      </w:r>
      <w:r w:rsidRPr="00CB6CDA">
        <w:rPr>
          <w:rtl/>
          <w:lang w:bidi="ar-EG"/>
        </w:rPr>
        <w:t>دة للعمل الم</w:t>
      </w:r>
      <w:r w:rsidRPr="00CB6CDA">
        <w:rPr>
          <w:rFonts w:hint="cs"/>
          <w:rtl/>
          <w:lang w:bidi="ar-EG"/>
        </w:rPr>
        <w:t>ستقبلي</w:t>
      </w:r>
      <w:r w:rsidRPr="00CB6CDA">
        <w:rPr>
          <w:rtl/>
          <w:lang w:bidi="ar-EG"/>
        </w:rPr>
        <w:t xml:space="preserve">، بما في ذلك </w:t>
      </w:r>
      <w:r w:rsidRPr="00CB6CDA">
        <w:rPr>
          <w:rFonts w:hint="cs"/>
          <w:rtl/>
          <w:lang w:bidi="ar-EG"/>
        </w:rPr>
        <w:t xml:space="preserve">تحديد </w:t>
      </w:r>
      <w:r w:rsidRPr="00CB6CDA">
        <w:rPr>
          <w:rtl/>
          <w:lang w:bidi="ar-EG"/>
        </w:rPr>
        <w:t>موعد لعقد مؤتمر دبلوماسي؟ وهل ينبغي الاتفاق على ذلك أ</w:t>
      </w:r>
      <w:r w:rsidRPr="00CB6CDA">
        <w:rPr>
          <w:rFonts w:hint="cs"/>
          <w:rtl/>
          <w:lang w:bidi="ar-EG"/>
        </w:rPr>
        <w:t>م</w:t>
      </w:r>
      <w:r w:rsidRPr="00CB6CDA">
        <w:rPr>
          <w:rtl/>
          <w:lang w:bidi="ar-EG"/>
        </w:rPr>
        <w:t xml:space="preserve"> </w:t>
      </w:r>
      <w:r w:rsidR="00CB25BE" w:rsidRPr="00CB6CDA">
        <w:rPr>
          <w:rFonts w:hint="cs"/>
          <w:rtl/>
          <w:lang w:bidi="ar-EG"/>
        </w:rPr>
        <w:t>فرضه</w:t>
      </w:r>
      <w:r w:rsidRPr="00CB6CDA">
        <w:rPr>
          <w:rtl/>
          <w:lang w:bidi="ar-EG"/>
        </w:rPr>
        <w:t>؟</w:t>
      </w:r>
    </w:p>
    <w:p w:rsidR="00835DC8" w:rsidRPr="00CB6CDA" w:rsidRDefault="00835DC8" w:rsidP="00BB0BCE">
      <w:pPr>
        <w:pStyle w:val="NormalParaAR"/>
        <w:numPr>
          <w:ilvl w:val="0"/>
          <w:numId w:val="22"/>
        </w:numPr>
        <w:spacing w:after="60"/>
        <w:ind w:left="1133" w:hanging="567"/>
        <w:rPr>
          <w:lang w:bidi="ar-EG"/>
        </w:rPr>
      </w:pPr>
      <w:r w:rsidRPr="00CB6CDA">
        <w:rPr>
          <w:rtl/>
          <w:lang w:bidi="ar-EG"/>
        </w:rPr>
        <w:t xml:space="preserve">هل ينبغي </w:t>
      </w:r>
      <w:r w:rsidRPr="00CB6CDA">
        <w:rPr>
          <w:rFonts w:hint="cs"/>
          <w:rtl/>
          <w:lang w:bidi="ar-EG"/>
        </w:rPr>
        <w:t>تحديد</w:t>
      </w:r>
      <w:r w:rsidRPr="00CB6CDA">
        <w:rPr>
          <w:rtl/>
          <w:lang w:bidi="ar-EG"/>
        </w:rPr>
        <w:t xml:space="preserve"> تاريخ نهائي</w:t>
      </w:r>
      <w:r w:rsidR="00CB25BE" w:rsidRPr="00CB6CDA">
        <w:rPr>
          <w:rFonts w:hint="cs"/>
          <w:rtl/>
          <w:lang w:bidi="ar-EG"/>
        </w:rPr>
        <w:t xml:space="preserve"> </w:t>
      </w:r>
      <w:r w:rsidRPr="00CB6CDA">
        <w:rPr>
          <w:rtl/>
          <w:lang w:bidi="ar-EG"/>
        </w:rPr>
        <w:t>لعمل اللجنة؟</w:t>
      </w:r>
    </w:p>
    <w:p w:rsidR="00835DC8" w:rsidRPr="00CB6CDA" w:rsidRDefault="00835DC8" w:rsidP="00BB0BCE">
      <w:pPr>
        <w:pStyle w:val="NormalParaAR"/>
        <w:numPr>
          <w:ilvl w:val="0"/>
          <w:numId w:val="22"/>
        </w:numPr>
        <w:spacing w:after="60"/>
        <w:ind w:left="1133" w:hanging="567"/>
        <w:rPr>
          <w:lang w:bidi="ar-EG"/>
        </w:rPr>
      </w:pPr>
      <w:r w:rsidRPr="00CB6CDA">
        <w:rPr>
          <w:rtl/>
          <w:lang w:bidi="ar-EG"/>
        </w:rPr>
        <w:t>هل يلزم إحراز تقدم في جميع الموض</w:t>
      </w:r>
      <w:r w:rsidRPr="00CB6CDA">
        <w:rPr>
          <w:rFonts w:hint="cs"/>
          <w:rtl/>
          <w:lang w:bidi="ar-EG"/>
        </w:rPr>
        <w:t>و</w:t>
      </w:r>
      <w:r w:rsidRPr="00CB6CDA">
        <w:rPr>
          <w:rtl/>
          <w:lang w:bidi="ar-EG"/>
        </w:rPr>
        <w:t>ع</w:t>
      </w:r>
      <w:r w:rsidRPr="00CB6CDA">
        <w:rPr>
          <w:rFonts w:hint="cs"/>
          <w:rtl/>
          <w:lang w:bidi="ar-EG"/>
        </w:rPr>
        <w:t>ات</w:t>
      </w:r>
      <w:r w:rsidRPr="00CB6CDA">
        <w:rPr>
          <w:rtl/>
          <w:lang w:bidi="ar-EG"/>
        </w:rPr>
        <w:t xml:space="preserve"> </w:t>
      </w:r>
      <w:r w:rsidRPr="00CB6CDA">
        <w:rPr>
          <w:rFonts w:hint="cs"/>
          <w:rtl/>
          <w:lang w:bidi="ar-EG"/>
        </w:rPr>
        <w:t>على التوازي</w:t>
      </w:r>
      <w:r w:rsidRPr="00CB6CDA">
        <w:rPr>
          <w:rtl/>
          <w:lang w:bidi="ar-EG"/>
        </w:rPr>
        <w:t xml:space="preserve"> في أطر زمنية مماثلة؟</w:t>
      </w:r>
    </w:p>
    <w:p w:rsidR="00835DC8" w:rsidRPr="00CB6CDA" w:rsidRDefault="00835DC8" w:rsidP="00BB0BCE">
      <w:pPr>
        <w:pStyle w:val="NormalParaAR"/>
        <w:numPr>
          <w:ilvl w:val="0"/>
          <w:numId w:val="22"/>
        </w:numPr>
        <w:spacing w:after="60"/>
        <w:ind w:left="1133" w:hanging="567"/>
        <w:rPr>
          <w:lang w:bidi="ar-EG"/>
        </w:rPr>
      </w:pPr>
      <w:r w:rsidRPr="00CB6CDA">
        <w:rPr>
          <w:rFonts w:hint="cs"/>
          <w:rtl/>
          <w:lang w:bidi="ar-EG"/>
        </w:rPr>
        <w:t xml:space="preserve">في حالة اتباع </w:t>
      </w:r>
      <w:r w:rsidRPr="00CB6CDA">
        <w:rPr>
          <w:rtl/>
          <w:lang w:bidi="ar-EG"/>
        </w:rPr>
        <w:t xml:space="preserve">نهج تدريجي، ما أفضل </w:t>
      </w:r>
      <w:r w:rsidRPr="00CB6CDA">
        <w:rPr>
          <w:rFonts w:hint="cs"/>
          <w:rtl/>
          <w:lang w:bidi="ar-EG"/>
        </w:rPr>
        <w:t>طريقة لضمان تواصل</w:t>
      </w:r>
      <w:r w:rsidRPr="00CB6CDA">
        <w:rPr>
          <w:rtl/>
          <w:lang w:bidi="ar-EG"/>
        </w:rPr>
        <w:t xml:space="preserve"> العمل </w:t>
      </w:r>
      <w:r w:rsidRPr="00CB6CDA">
        <w:rPr>
          <w:rFonts w:hint="cs"/>
          <w:rtl/>
          <w:lang w:bidi="ar-EG"/>
        </w:rPr>
        <w:t>بشأن</w:t>
      </w:r>
      <w:r w:rsidRPr="00CB6CDA">
        <w:rPr>
          <w:rtl/>
          <w:lang w:bidi="ar-EG"/>
        </w:rPr>
        <w:t xml:space="preserve"> جميع الموضوعات؟</w:t>
      </w:r>
    </w:p>
    <w:p w:rsidR="00835DC8" w:rsidRPr="00CB6CDA" w:rsidRDefault="00835DC8" w:rsidP="00BB0BCE">
      <w:pPr>
        <w:pStyle w:val="NormalParaAR"/>
        <w:numPr>
          <w:ilvl w:val="0"/>
          <w:numId w:val="22"/>
        </w:numPr>
        <w:spacing w:after="60"/>
        <w:ind w:left="1133" w:hanging="567"/>
        <w:rPr>
          <w:lang w:bidi="ar-EG"/>
        </w:rPr>
      </w:pPr>
      <w:r w:rsidRPr="00CB6CDA">
        <w:rPr>
          <w:rtl/>
          <w:lang w:bidi="ar-EG"/>
        </w:rPr>
        <w:t xml:space="preserve">ما ترتيبات </w:t>
      </w:r>
      <w:r w:rsidR="007969B1" w:rsidRPr="00CB6CDA">
        <w:rPr>
          <w:rFonts w:hint="cs"/>
          <w:rtl/>
          <w:lang w:bidi="ar-EG"/>
        </w:rPr>
        <w:t>الحوكمة</w:t>
      </w:r>
      <w:r w:rsidRPr="00CB6CDA">
        <w:rPr>
          <w:rtl/>
          <w:lang w:bidi="ar-EG"/>
        </w:rPr>
        <w:t xml:space="preserve"> التي ينبغي </w:t>
      </w:r>
      <w:r w:rsidR="00CB25BE" w:rsidRPr="00CB6CDA">
        <w:rPr>
          <w:rFonts w:hint="cs"/>
          <w:rtl/>
          <w:lang w:bidi="ar-EG"/>
        </w:rPr>
        <w:t>اتخاذها</w:t>
      </w:r>
      <w:r w:rsidRPr="00CB6CDA">
        <w:rPr>
          <w:rtl/>
          <w:lang w:bidi="ar-EG"/>
        </w:rPr>
        <w:t xml:space="preserve"> للعمل المستقبل</w:t>
      </w:r>
      <w:r w:rsidR="007969B1" w:rsidRPr="00CB6CDA">
        <w:rPr>
          <w:rFonts w:hint="cs"/>
          <w:rtl/>
          <w:lang w:bidi="ar-EG"/>
        </w:rPr>
        <w:t>ي</w:t>
      </w:r>
      <w:r w:rsidRPr="00CB6CDA">
        <w:rPr>
          <w:rtl/>
          <w:lang w:bidi="ar-EG"/>
        </w:rPr>
        <w:t>، على سبيل المثال:</w:t>
      </w:r>
    </w:p>
    <w:p w:rsidR="007969B1" w:rsidRPr="00CB6CDA" w:rsidRDefault="007969B1" w:rsidP="00BB0BCE">
      <w:pPr>
        <w:pStyle w:val="NormalParaAR"/>
        <w:numPr>
          <w:ilvl w:val="0"/>
          <w:numId w:val="23"/>
        </w:numPr>
        <w:spacing w:after="60"/>
        <w:ind w:left="2267" w:hanging="567"/>
        <w:rPr>
          <w:lang w:bidi="ar-EG"/>
        </w:rPr>
      </w:pPr>
      <w:r w:rsidRPr="00CB6CDA">
        <w:rPr>
          <w:rFonts w:hint="cs"/>
          <w:rtl/>
          <w:lang w:bidi="ar-EG"/>
        </w:rPr>
        <w:t>لجنة حكومية دولية لها ولاية مُحدَّد (سنة واحدة، سنتان، ثلاث سنوات)</w:t>
      </w:r>
    </w:p>
    <w:p w:rsidR="007969B1" w:rsidRPr="00CB6CDA" w:rsidRDefault="007969B1" w:rsidP="00BB0BCE">
      <w:pPr>
        <w:pStyle w:val="NormalParaAR"/>
        <w:numPr>
          <w:ilvl w:val="0"/>
          <w:numId w:val="23"/>
        </w:numPr>
        <w:spacing w:after="60"/>
        <w:ind w:left="2267" w:hanging="567"/>
        <w:rPr>
          <w:lang w:bidi="ar-EG"/>
        </w:rPr>
      </w:pPr>
      <w:r w:rsidRPr="00CB6CDA">
        <w:rPr>
          <w:rtl/>
          <w:lang w:bidi="ar-EG"/>
        </w:rPr>
        <w:t>لجنة دائم</w:t>
      </w:r>
      <w:r w:rsidRPr="00CB6CDA">
        <w:rPr>
          <w:rFonts w:hint="cs"/>
          <w:rtl/>
          <w:lang w:bidi="ar-EG"/>
        </w:rPr>
        <w:t>ة</w:t>
      </w:r>
    </w:p>
    <w:p w:rsidR="007969B1" w:rsidRPr="00CB6CDA" w:rsidRDefault="007969B1" w:rsidP="00BB0BCE">
      <w:pPr>
        <w:pStyle w:val="NormalParaAR"/>
        <w:numPr>
          <w:ilvl w:val="0"/>
          <w:numId w:val="23"/>
        </w:numPr>
        <w:spacing w:after="60"/>
        <w:ind w:left="2267" w:hanging="567"/>
        <w:rPr>
          <w:lang w:bidi="ar-EG"/>
        </w:rPr>
      </w:pPr>
      <w:r w:rsidRPr="00CB6CDA">
        <w:rPr>
          <w:rFonts w:hint="cs"/>
          <w:rtl/>
          <w:lang w:bidi="ar-EG"/>
        </w:rPr>
        <w:t>لجنة حكومية دولية يليها إ</w:t>
      </w:r>
      <w:r w:rsidRPr="00CB6CDA">
        <w:rPr>
          <w:rtl/>
          <w:lang w:bidi="ar-EG"/>
        </w:rPr>
        <w:t>نشاء لجنة دائمة</w:t>
      </w:r>
      <w:r w:rsidRPr="00CB6CDA">
        <w:rPr>
          <w:rFonts w:hint="cs"/>
          <w:rtl/>
          <w:lang w:bidi="ar-EG"/>
        </w:rPr>
        <w:t xml:space="preserve"> </w:t>
      </w:r>
      <w:r w:rsidR="00CB25BE" w:rsidRPr="00CB6CDA">
        <w:rPr>
          <w:rFonts w:hint="cs"/>
          <w:rtl/>
          <w:lang w:bidi="ar-EG"/>
        </w:rPr>
        <w:t xml:space="preserve">بعد </w:t>
      </w:r>
      <w:r w:rsidRPr="00CB6CDA">
        <w:rPr>
          <w:rtl/>
          <w:lang w:bidi="ar-EG"/>
        </w:rPr>
        <w:t xml:space="preserve">اختتام ناجح لمؤتمر دبلوماسي بشأن مجال </w:t>
      </w:r>
      <w:r w:rsidRPr="00CB6CDA">
        <w:rPr>
          <w:rFonts w:hint="cs"/>
          <w:rtl/>
          <w:lang w:bidi="ar-EG"/>
        </w:rPr>
        <w:t xml:space="preserve">واحد </w:t>
      </w:r>
      <w:r w:rsidRPr="00CB6CDA">
        <w:rPr>
          <w:rtl/>
          <w:lang w:bidi="ar-EG"/>
        </w:rPr>
        <w:t xml:space="preserve">أو أكثر من </w:t>
      </w:r>
      <w:r w:rsidRPr="00CB6CDA">
        <w:rPr>
          <w:rFonts w:hint="cs"/>
          <w:rtl/>
          <w:lang w:bidi="ar-EG"/>
        </w:rPr>
        <w:t xml:space="preserve">مجالات </w:t>
      </w:r>
      <w:r w:rsidRPr="00CB6CDA">
        <w:rPr>
          <w:rtl/>
          <w:lang w:bidi="ar-EG"/>
        </w:rPr>
        <w:t>الموض</w:t>
      </w:r>
      <w:r w:rsidRPr="00CB6CDA">
        <w:rPr>
          <w:rFonts w:hint="cs"/>
          <w:rtl/>
          <w:lang w:bidi="ar-EG"/>
        </w:rPr>
        <w:t>و</w:t>
      </w:r>
      <w:r w:rsidRPr="00CB6CDA">
        <w:rPr>
          <w:rtl/>
          <w:lang w:bidi="ar-EG"/>
        </w:rPr>
        <w:t>ع</w:t>
      </w:r>
      <w:r w:rsidRPr="00CB6CDA">
        <w:rPr>
          <w:rFonts w:hint="cs"/>
          <w:rtl/>
          <w:lang w:bidi="ar-EG"/>
        </w:rPr>
        <w:t>ات</w:t>
      </w:r>
      <w:r w:rsidR="00A842AB" w:rsidRPr="00CB6CDA">
        <w:rPr>
          <w:rFonts w:hint="cs"/>
          <w:rtl/>
          <w:lang w:bidi="ar-EG"/>
        </w:rPr>
        <w:t>.</w:t>
      </w:r>
    </w:p>
    <w:p w:rsidR="007969B1" w:rsidRPr="00CB6CDA" w:rsidRDefault="007969B1" w:rsidP="00BB0BCE">
      <w:pPr>
        <w:pStyle w:val="NormalParaAR"/>
        <w:numPr>
          <w:ilvl w:val="0"/>
          <w:numId w:val="22"/>
        </w:numPr>
        <w:spacing w:after="60"/>
        <w:ind w:left="1133" w:hanging="567"/>
        <w:rPr>
          <w:lang w:bidi="ar-EG"/>
        </w:rPr>
      </w:pPr>
      <w:r w:rsidRPr="00CB6CDA">
        <w:rPr>
          <w:rtl/>
          <w:lang w:bidi="ar-EG"/>
        </w:rPr>
        <w:t>ما مستوى الموارد ال</w:t>
      </w:r>
      <w:r w:rsidRPr="00CB6CDA">
        <w:rPr>
          <w:rFonts w:hint="cs"/>
          <w:rtl/>
          <w:lang w:bidi="ar-EG"/>
        </w:rPr>
        <w:t>ت</w:t>
      </w:r>
      <w:r w:rsidRPr="00CB6CDA">
        <w:rPr>
          <w:rtl/>
          <w:lang w:bidi="ar-EG"/>
        </w:rPr>
        <w:t>ي ينبغي تخصيصه</w:t>
      </w:r>
      <w:r w:rsidRPr="00CB6CDA">
        <w:rPr>
          <w:rFonts w:hint="cs"/>
          <w:rtl/>
          <w:lang w:bidi="ar-EG"/>
        </w:rPr>
        <w:t>ا</w:t>
      </w:r>
      <w:r w:rsidRPr="00CB6CDA">
        <w:rPr>
          <w:rtl/>
          <w:lang w:bidi="ar-EG"/>
        </w:rPr>
        <w:t xml:space="preserve"> للعمل الم</w:t>
      </w:r>
      <w:r w:rsidRPr="00CB6CDA">
        <w:rPr>
          <w:rFonts w:hint="cs"/>
          <w:rtl/>
          <w:lang w:bidi="ar-EG"/>
        </w:rPr>
        <w:t>ست</w:t>
      </w:r>
      <w:r w:rsidRPr="00CB6CDA">
        <w:rPr>
          <w:rtl/>
          <w:lang w:bidi="ar-EG"/>
        </w:rPr>
        <w:t>قبل</w:t>
      </w:r>
      <w:r w:rsidRPr="00CB6CDA">
        <w:rPr>
          <w:rFonts w:hint="cs"/>
          <w:rtl/>
          <w:lang w:bidi="ar-EG"/>
        </w:rPr>
        <w:t>ي</w:t>
      </w:r>
      <w:r w:rsidRPr="00CB6CDA">
        <w:rPr>
          <w:rtl/>
          <w:lang w:bidi="ar-EG"/>
        </w:rPr>
        <w:t>، بما في ذلك عدد الدورات، بما في ذلك الأيام؟ (</w:t>
      </w:r>
      <w:r w:rsidR="00A842AB" w:rsidRPr="00CB6CDA">
        <w:rPr>
          <w:rFonts w:hint="cs"/>
          <w:rtl/>
          <w:lang w:bidi="ar-EG"/>
        </w:rPr>
        <w:t xml:space="preserve">ولكن </w:t>
      </w:r>
      <w:r w:rsidRPr="00CB6CDA">
        <w:rPr>
          <w:rFonts w:hint="cs"/>
          <w:rtl/>
          <w:lang w:bidi="ar-EG"/>
        </w:rPr>
        <w:t xml:space="preserve">مع ملاحظة أن مستوى الموارد، </w:t>
      </w:r>
      <w:r w:rsidRPr="00CB6CDA">
        <w:rPr>
          <w:rtl/>
          <w:lang w:bidi="ar-EG"/>
        </w:rPr>
        <w:t>في هذه المرحلة</w:t>
      </w:r>
      <w:r w:rsidRPr="00CB6CDA">
        <w:rPr>
          <w:rFonts w:hint="cs"/>
          <w:rtl/>
          <w:lang w:bidi="ar-EG"/>
        </w:rPr>
        <w:t>،</w:t>
      </w:r>
      <w:r w:rsidRPr="00CB6CDA">
        <w:rPr>
          <w:rtl/>
          <w:lang w:bidi="ar-EG"/>
        </w:rPr>
        <w:t xml:space="preserve"> يمكن الإبقاء عل</w:t>
      </w:r>
      <w:r w:rsidRPr="00CB6CDA">
        <w:rPr>
          <w:rFonts w:hint="cs"/>
          <w:rtl/>
          <w:lang w:bidi="ar-EG"/>
        </w:rPr>
        <w:t>يه</w:t>
      </w:r>
      <w:r w:rsidRPr="00CB6CDA">
        <w:rPr>
          <w:rtl/>
          <w:lang w:bidi="ar-EG"/>
        </w:rPr>
        <w:t xml:space="preserve"> عند المستويات الحالية لتمكين لجنة البرنامج والميزانية من النظر في مشروع البرنامج والميزانية لل</w:t>
      </w:r>
      <w:r w:rsidRPr="00CB6CDA">
        <w:rPr>
          <w:rFonts w:hint="cs"/>
          <w:rtl/>
          <w:lang w:bidi="ar-EG"/>
        </w:rPr>
        <w:t>ثنائي</w:t>
      </w:r>
      <w:r w:rsidRPr="00CB6CDA">
        <w:rPr>
          <w:rtl/>
          <w:lang w:bidi="ar-EG"/>
        </w:rPr>
        <w:t xml:space="preserve">ة 2018/2019 دون الحاجة إلى </w:t>
      </w:r>
      <w:r w:rsidR="00A842AB" w:rsidRPr="00CB6CDA">
        <w:rPr>
          <w:rFonts w:hint="cs"/>
          <w:rtl/>
          <w:lang w:bidi="ar-EG"/>
        </w:rPr>
        <w:t>تناول</w:t>
      </w:r>
      <w:r w:rsidRPr="00CB6CDA">
        <w:rPr>
          <w:rtl/>
          <w:lang w:bidi="ar-EG"/>
        </w:rPr>
        <w:t xml:space="preserve"> هذه المسائل الم</w:t>
      </w:r>
      <w:r w:rsidR="0048252C" w:rsidRPr="00CB6CDA">
        <w:rPr>
          <w:rFonts w:hint="cs"/>
          <w:rtl/>
          <w:lang w:bidi="ar-EG"/>
        </w:rPr>
        <w:t>ُ</w:t>
      </w:r>
      <w:r w:rsidRPr="00CB6CDA">
        <w:rPr>
          <w:rtl/>
          <w:lang w:bidi="ar-EG"/>
        </w:rPr>
        <w:t>عق</w:t>
      </w:r>
      <w:r w:rsidR="0048252C" w:rsidRPr="00CB6CDA">
        <w:rPr>
          <w:rFonts w:hint="cs"/>
          <w:rtl/>
          <w:lang w:bidi="ar-EG"/>
        </w:rPr>
        <w:t>َّ</w:t>
      </w:r>
      <w:r w:rsidRPr="00CB6CDA">
        <w:rPr>
          <w:rtl/>
          <w:lang w:bidi="ar-EG"/>
        </w:rPr>
        <w:t xml:space="preserve">دة التي </w:t>
      </w:r>
      <w:r w:rsidR="00A842AB" w:rsidRPr="00CB6CDA">
        <w:rPr>
          <w:rFonts w:hint="cs"/>
          <w:rtl/>
          <w:lang w:bidi="ar-EG"/>
        </w:rPr>
        <w:t xml:space="preserve">سوف </w:t>
      </w:r>
      <w:r w:rsidR="0048252C" w:rsidRPr="00CB6CDA">
        <w:rPr>
          <w:rFonts w:hint="cs"/>
          <w:rtl/>
          <w:lang w:bidi="ar-EG"/>
        </w:rPr>
        <w:t>تبتّ ف</w:t>
      </w:r>
      <w:r w:rsidRPr="00CB6CDA">
        <w:rPr>
          <w:rtl/>
          <w:lang w:bidi="ar-EG"/>
        </w:rPr>
        <w:t>يها الجمعية العامة).</w:t>
      </w:r>
    </w:p>
    <w:p w:rsidR="0048252C" w:rsidRPr="00CB6CDA" w:rsidRDefault="0048252C" w:rsidP="00DF7BC8">
      <w:pPr>
        <w:pStyle w:val="NormalParaAR"/>
        <w:numPr>
          <w:ilvl w:val="0"/>
          <w:numId w:val="22"/>
        </w:numPr>
        <w:ind w:left="1133" w:hanging="567"/>
        <w:rPr>
          <w:rtl/>
          <w:lang w:bidi="ar-EG"/>
        </w:rPr>
      </w:pPr>
      <w:r w:rsidRPr="00CB6CDA">
        <w:rPr>
          <w:rtl/>
          <w:lang w:bidi="ar-EG"/>
        </w:rPr>
        <w:t>هل هناك فائدة</w:t>
      </w:r>
      <w:r w:rsidRPr="00CB6CDA">
        <w:rPr>
          <w:rFonts w:hint="cs"/>
          <w:rtl/>
          <w:lang w:bidi="ar-EG"/>
        </w:rPr>
        <w:t xml:space="preserve"> تُرجى</w:t>
      </w:r>
      <w:r w:rsidRPr="00CB6CDA">
        <w:rPr>
          <w:rtl/>
          <w:lang w:bidi="ar-EG"/>
        </w:rPr>
        <w:t xml:space="preserve"> </w:t>
      </w:r>
      <w:r w:rsidRPr="00CB6CDA">
        <w:rPr>
          <w:rFonts w:hint="cs"/>
          <w:rtl/>
          <w:lang w:bidi="ar-EG"/>
        </w:rPr>
        <w:t xml:space="preserve">من </w:t>
      </w:r>
      <w:r w:rsidRPr="00CB6CDA">
        <w:rPr>
          <w:rtl/>
          <w:lang w:bidi="ar-EG"/>
        </w:rPr>
        <w:t>عقد حلقة عمل أو اجتماع خارج جنيف أو اجتماعات إقليمية للمش</w:t>
      </w:r>
      <w:r w:rsidR="00A842AB" w:rsidRPr="00CB6CDA">
        <w:rPr>
          <w:rtl/>
          <w:lang w:bidi="ar-EG"/>
        </w:rPr>
        <w:t>اركة بنشاط أكبر على مستوى سياسي</w:t>
      </w:r>
      <w:r w:rsidR="00A842AB" w:rsidRPr="00CB6CDA">
        <w:rPr>
          <w:rFonts w:hint="cs"/>
          <w:rtl/>
          <w:lang w:bidi="ar-EG"/>
        </w:rPr>
        <w:t xml:space="preserve"> أو على مستوى العواصم</w:t>
      </w:r>
      <w:r w:rsidRPr="00CB6CDA">
        <w:rPr>
          <w:rtl/>
          <w:lang w:bidi="ar-EG"/>
        </w:rPr>
        <w:t>؟</w:t>
      </w:r>
    </w:p>
    <w:p w:rsidR="007A52F4" w:rsidRPr="00CB6CDA" w:rsidRDefault="007550A7" w:rsidP="00DF7BC8">
      <w:pPr>
        <w:pStyle w:val="NormalParaAR"/>
        <w:keepNext/>
        <w:rPr>
          <w:b/>
          <w:bCs/>
          <w:u w:val="single"/>
          <w:rtl/>
          <w:lang w:bidi="ar-EG"/>
        </w:rPr>
      </w:pPr>
      <w:r w:rsidRPr="00CB6CDA">
        <w:rPr>
          <w:b/>
          <w:bCs/>
          <w:u w:val="single"/>
          <w:rtl/>
          <w:lang w:bidi="ar-EG"/>
        </w:rPr>
        <w:t>دروس من الولاية الحالية</w:t>
      </w:r>
    </w:p>
    <w:p w:rsidR="007A52F4" w:rsidRPr="00CB6CDA" w:rsidRDefault="007550A7" w:rsidP="00D40F2D">
      <w:pPr>
        <w:pStyle w:val="NormalParaAR"/>
        <w:rPr>
          <w:rtl/>
          <w:lang w:bidi="ar-EG"/>
        </w:rPr>
      </w:pPr>
      <w:r w:rsidRPr="00CB6CDA">
        <w:rPr>
          <w:rtl/>
          <w:lang w:bidi="ar-EG"/>
        </w:rPr>
        <w:t xml:space="preserve">بالإضافة إلى الأسئلة المذكورة أعلاه، قد ترغب الدول الأعضاء في النظر في الدروس </w:t>
      </w:r>
      <w:r w:rsidRPr="00CB6CDA">
        <w:rPr>
          <w:rFonts w:hint="cs"/>
          <w:rtl/>
          <w:lang w:bidi="ar-EG"/>
        </w:rPr>
        <w:t>المستفادة</w:t>
      </w:r>
      <w:r w:rsidRPr="00CB6CDA">
        <w:rPr>
          <w:rtl/>
          <w:lang w:bidi="ar-EG"/>
        </w:rPr>
        <w:t xml:space="preserve"> من عمل اللجنة </w:t>
      </w:r>
      <w:r w:rsidR="0049666A" w:rsidRPr="00CB6CDA">
        <w:rPr>
          <w:rFonts w:hint="cs"/>
          <w:rtl/>
          <w:lang w:bidi="ar-EG"/>
        </w:rPr>
        <w:t>بموجب</w:t>
      </w:r>
      <w:r w:rsidRPr="00CB6CDA">
        <w:rPr>
          <w:rtl/>
          <w:lang w:bidi="ar-EG"/>
        </w:rPr>
        <w:t xml:space="preserve"> الولاية الحالية. ومن وجهة نظري، كانت</w:t>
      </w:r>
      <w:r w:rsidRPr="00CB6CDA">
        <w:rPr>
          <w:rFonts w:hint="cs"/>
          <w:rtl/>
          <w:lang w:bidi="ar-EG"/>
        </w:rPr>
        <w:t>، ولا تزال،</w:t>
      </w:r>
      <w:r w:rsidRPr="00CB6CDA">
        <w:rPr>
          <w:rtl/>
          <w:lang w:bidi="ar-EG"/>
        </w:rPr>
        <w:t xml:space="preserve"> إحدى الإيجابي</w:t>
      </w:r>
      <w:r w:rsidRPr="00CB6CDA">
        <w:rPr>
          <w:rFonts w:hint="cs"/>
          <w:rtl/>
          <w:lang w:bidi="ar-EG"/>
        </w:rPr>
        <w:t>ات</w:t>
      </w:r>
      <w:r w:rsidRPr="00CB6CDA">
        <w:rPr>
          <w:rtl/>
          <w:lang w:bidi="ar-EG"/>
        </w:rPr>
        <w:t xml:space="preserve"> الرئيسية هي القدرة على </w:t>
      </w:r>
      <w:r w:rsidR="0049666A" w:rsidRPr="00CB6CDA">
        <w:rPr>
          <w:rFonts w:hint="cs"/>
          <w:rtl/>
          <w:lang w:bidi="ar-EG"/>
        </w:rPr>
        <w:t>ال</w:t>
      </w:r>
      <w:r w:rsidRPr="00CB6CDA">
        <w:rPr>
          <w:rtl/>
          <w:lang w:bidi="ar-EG"/>
        </w:rPr>
        <w:t xml:space="preserve">تركيز </w:t>
      </w:r>
      <w:r w:rsidR="0049666A" w:rsidRPr="00CB6CDA">
        <w:rPr>
          <w:rFonts w:hint="cs"/>
          <w:rtl/>
          <w:lang w:bidi="ar-EG"/>
        </w:rPr>
        <w:t xml:space="preserve">في </w:t>
      </w:r>
      <w:r w:rsidRPr="00CB6CDA">
        <w:rPr>
          <w:rtl/>
          <w:lang w:bidi="ar-EG"/>
        </w:rPr>
        <w:t xml:space="preserve">عملنا </w:t>
      </w:r>
      <w:r w:rsidRPr="00CB6CDA">
        <w:rPr>
          <w:rFonts w:hint="cs"/>
          <w:rtl/>
          <w:lang w:bidi="ar-EG"/>
        </w:rPr>
        <w:t>طوال الثنائية</w:t>
      </w:r>
      <w:r w:rsidRPr="00CB6CDA">
        <w:rPr>
          <w:rtl/>
          <w:lang w:bidi="ar-EG"/>
        </w:rPr>
        <w:t xml:space="preserve"> </w:t>
      </w:r>
      <w:r w:rsidRPr="00CB6CDA">
        <w:rPr>
          <w:rtl/>
          <w:lang w:bidi="ar-EG"/>
        </w:rPr>
        <w:lastRenderedPageBreak/>
        <w:t xml:space="preserve">دون الحاجة إلى إعادة التفاوض بشأن برنامج عملنا أو التماس المزيد من التوجيه من الجمعية العامة على أساس سنوي. وقد أسهم ذلك في </w:t>
      </w:r>
      <w:r w:rsidRPr="00CB6CDA">
        <w:rPr>
          <w:rFonts w:hint="cs"/>
          <w:rtl/>
          <w:lang w:bidi="ar-EG"/>
        </w:rPr>
        <w:t xml:space="preserve">منح </w:t>
      </w:r>
      <w:r w:rsidRPr="00CB6CDA">
        <w:rPr>
          <w:rtl/>
          <w:lang w:bidi="ar-EG"/>
        </w:rPr>
        <w:t>قوة د</w:t>
      </w:r>
      <w:r w:rsidRPr="00CB6CDA">
        <w:rPr>
          <w:rFonts w:hint="cs"/>
          <w:rtl/>
          <w:lang w:bidi="ar-EG"/>
        </w:rPr>
        <w:t>ا</w:t>
      </w:r>
      <w:r w:rsidRPr="00CB6CDA">
        <w:rPr>
          <w:rtl/>
          <w:lang w:bidi="ar-EG"/>
        </w:rPr>
        <w:t>فع</w:t>
      </w:r>
      <w:r w:rsidRPr="00CB6CDA">
        <w:rPr>
          <w:rFonts w:hint="cs"/>
          <w:rtl/>
          <w:lang w:bidi="ar-EG"/>
        </w:rPr>
        <w:t>ة</w:t>
      </w:r>
      <w:r w:rsidRPr="00CB6CDA">
        <w:rPr>
          <w:rtl/>
          <w:lang w:bidi="ar-EG"/>
        </w:rPr>
        <w:t xml:space="preserve"> بن</w:t>
      </w:r>
      <w:r w:rsidRPr="00CB6CDA">
        <w:rPr>
          <w:rFonts w:hint="cs"/>
          <w:rtl/>
          <w:lang w:bidi="ar-EG"/>
        </w:rPr>
        <w:t>ّ</w:t>
      </w:r>
      <w:r w:rsidRPr="00CB6CDA">
        <w:rPr>
          <w:rtl/>
          <w:lang w:bidi="ar-EG"/>
        </w:rPr>
        <w:t>اءة لعملنا، وكفل</w:t>
      </w:r>
      <w:r w:rsidRPr="00CB6CDA">
        <w:rPr>
          <w:rFonts w:hint="cs"/>
          <w:rtl/>
          <w:lang w:bidi="ar-EG"/>
        </w:rPr>
        <w:t xml:space="preserve"> ل</w:t>
      </w:r>
      <w:r w:rsidRPr="00CB6CDA">
        <w:rPr>
          <w:rtl/>
          <w:lang w:bidi="ar-EG"/>
        </w:rPr>
        <w:t xml:space="preserve">نا </w:t>
      </w:r>
      <w:r w:rsidR="004369F9" w:rsidRPr="00CB6CDA">
        <w:rPr>
          <w:rFonts w:hint="cs"/>
          <w:rtl/>
          <w:lang w:bidi="ar-EG"/>
        </w:rPr>
        <w:t xml:space="preserve">عدم تشتت </w:t>
      </w:r>
      <w:r w:rsidRPr="00CB6CDA">
        <w:rPr>
          <w:rFonts w:hint="cs"/>
          <w:rtl/>
          <w:lang w:bidi="ar-EG"/>
        </w:rPr>
        <w:t xml:space="preserve">ذهننا </w:t>
      </w:r>
      <w:r w:rsidR="004369F9" w:rsidRPr="00CB6CDA">
        <w:rPr>
          <w:rFonts w:hint="cs"/>
          <w:rtl/>
          <w:lang w:bidi="ar-EG"/>
        </w:rPr>
        <w:t>ب</w:t>
      </w:r>
      <w:r w:rsidRPr="00CB6CDA">
        <w:rPr>
          <w:rFonts w:hint="cs"/>
          <w:rtl/>
          <w:lang w:bidi="ar-EG"/>
        </w:rPr>
        <w:t>نقاشات العملي</w:t>
      </w:r>
      <w:r w:rsidR="004369F9" w:rsidRPr="00CB6CDA">
        <w:rPr>
          <w:rFonts w:hint="cs"/>
          <w:rtl/>
          <w:lang w:bidi="ar-EG"/>
        </w:rPr>
        <w:t>ات</w:t>
      </w:r>
      <w:r w:rsidRPr="00CB6CDA">
        <w:rPr>
          <w:rtl/>
          <w:lang w:bidi="ar-EG"/>
        </w:rPr>
        <w:t xml:space="preserve">. </w:t>
      </w:r>
      <w:r w:rsidR="004369F9" w:rsidRPr="00CB6CDA">
        <w:rPr>
          <w:rFonts w:hint="cs"/>
          <w:rtl/>
          <w:lang w:bidi="ar-EG"/>
        </w:rPr>
        <w:t xml:space="preserve">وتلقت اللجنة مساعدة كبيرة في عملها من </w:t>
      </w:r>
      <w:r w:rsidRPr="00CB6CDA">
        <w:rPr>
          <w:rtl/>
          <w:lang w:bidi="ar-EG"/>
        </w:rPr>
        <w:t>الحلقات الدراسية التي نظمتها أمانة الويبو بشأن كل موضوع و</w:t>
      </w:r>
      <w:r w:rsidR="00D40F2D" w:rsidRPr="00CB6CDA">
        <w:rPr>
          <w:rFonts w:hint="cs"/>
          <w:rtl/>
          <w:lang w:bidi="ar-EG"/>
        </w:rPr>
        <w:t xml:space="preserve">من </w:t>
      </w:r>
      <w:r w:rsidRPr="00CB6CDA">
        <w:rPr>
          <w:rtl/>
          <w:lang w:bidi="ar-EG"/>
        </w:rPr>
        <w:t>عدد من حلقات العمل غير الرسمية التي عقدت</w:t>
      </w:r>
      <w:r w:rsidR="003F171E">
        <w:rPr>
          <w:rtl/>
          <w:lang w:bidi="ar-EG"/>
        </w:rPr>
        <w:t xml:space="preserve">ها الدول الأعضاء قبل اجتماعات لجنة </w:t>
      </w:r>
      <w:r w:rsidR="003F171E">
        <w:rPr>
          <w:rFonts w:hint="cs"/>
          <w:rtl/>
        </w:rPr>
        <w:t>المعارف التقليدية</w:t>
      </w:r>
      <w:r w:rsidRPr="00CB6CDA">
        <w:rPr>
          <w:rtl/>
          <w:lang w:bidi="ar-EG"/>
        </w:rPr>
        <w:t xml:space="preserve">. </w:t>
      </w:r>
      <w:r w:rsidR="006227B8" w:rsidRPr="00CB6CDA">
        <w:rPr>
          <w:rFonts w:hint="cs"/>
          <w:rtl/>
          <w:lang w:bidi="ar-EG"/>
        </w:rPr>
        <w:t>ف</w:t>
      </w:r>
      <w:r w:rsidRPr="00CB6CDA">
        <w:rPr>
          <w:rtl/>
          <w:lang w:bidi="ar-EG"/>
        </w:rPr>
        <w:t xml:space="preserve">قد وفرت </w:t>
      </w:r>
      <w:r w:rsidR="00D40F2D" w:rsidRPr="00CB6CDA">
        <w:rPr>
          <w:rFonts w:hint="cs"/>
          <w:rtl/>
          <w:lang w:bidi="ar-EG"/>
        </w:rPr>
        <w:t xml:space="preserve">هذه الحلقات </w:t>
      </w:r>
      <w:r w:rsidRPr="00CB6CDA">
        <w:rPr>
          <w:rtl/>
          <w:lang w:bidi="ar-EG"/>
        </w:rPr>
        <w:t xml:space="preserve">بيئة </w:t>
      </w:r>
      <w:r w:rsidR="00D40F2D" w:rsidRPr="00CB6CDA">
        <w:rPr>
          <w:rFonts w:hint="cs"/>
          <w:rtl/>
          <w:lang w:bidi="ar-EG"/>
        </w:rPr>
        <w:t xml:space="preserve">ذات طابع رسمي </w:t>
      </w:r>
      <w:r w:rsidRPr="00CB6CDA">
        <w:rPr>
          <w:rtl/>
          <w:lang w:bidi="ar-EG"/>
        </w:rPr>
        <w:t xml:space="preserve">أقل </w:t>
      </w:r>
      <w:r w:rsidR="006227B8" w:rsidRPr="00CB6CDA">
        <w:rPr>
          <w:rFonts w:hint="cs"/>
          <w:rtl/>
          <w:lang w:bidi="ar-EG"/>
        </w:rPr>
        <w:t>ل</w:t>
      </w:r>
      <w:r w:rsidRPr="00CB6CDA">
        <w:rPr>
          <w:rtl/>
          <w:lang w:bidi="ar-EG"/>
        </w:rPr>
        <w:t>ل</w:t>
      </w:r>
      <w:r w:rsidR="006227B8" w:rsidRPr="00CB6CDA">
        <w:rPr>
          <w:rtl/>
          <w:lang w:bidi="ar-EG"/>
        </w:rPr>
        <w:t>مناقشة واكتساب فهم مشترك لل</w:t>
      </w:r>
      <w:r w:rsidR="006227B8" w:rsidRPr="00CB6CDA">
        <w:rPr>
          <w:rFonts w:hint="cs"/>
          <w:rtl/>
          <w:lang w:bidi="ar-EG"/>
        </w:rPr>
        <w:t>مسائل</w:t>
      </w:r>
      <w:r w:rsidRPr="00CB6CDA">
        <w:rPr>
          <w:rtl/>
          <w:lang w:bidi="ar-EG"/>
        </w:rPr>
        <w:t xml:space="preserve"> الرئيسية</w:t>
      </w:r>
      <w:r w:rsidR="00D40F2D" w:rsidRPr="00CB6CDA">
        <w:rPr>
          <w:rFonts w:hint="cs"/>
          <w:rtl/>
          <w:lang w:bidi="ar-EG"/>
        </w:rPr>
        <w:t>،</w:t>
      </w:r>
      <w:r w:rsidRPr="00CB6CDA">
        <w:rPr>
          <w:rtl/>
          <w:lang w:bidi="ar-EG"/>
        </w:rPr>
        <w:t xml:space="preserve"> وشجعت على تضييق الفجوات القائمة التي </w:t>
      </w:r>
      <w:r w:rsidR="006227B8" w:rsidRPr="00CB6CDA">
        <w:rPr>
          <w:rFonts w:hint="cs"/>
          <w:rtl/>
          <w:lang w:bidi="ar-EG"/>
        </w:rPr>
        <w:t>تتجلى</w:t>
      </w:r>
      <w:r w:rsidRPr="00CB6CDA">
        <w:rPr>
          <w:rtl/>
          <w:lang w:bidi="ar-EG"/>
        </w:rPr>
        <w:t xml:space="preserve"> في المجالات الرئيسية داخل النصوص، رغم أن</w:t>
      </w:r>
      <w:r w:rsidR="00D40F2D" w:rsidRPr="00CB6CDA">
        <w:rPr>
          <w:rFonts w:hint="cs"/>
          <w:rtl/>
          <w:lang w:bidi="ar-EG"/>
        </w:rPr>
        <w:t>ه لا يزال يلزم تحقيق</w:t>
      </w:r>
      <w:r w:rsidRPr="00CB6CDA">
        <w:rPr>
          <w:rtl/>
          <w:lang w:bidi="ar-EG"/>
        </w:rPr>
        <w:t xml:space="preserve"> </w:t>
      </w:r>
      <w:r w:rsidR="00D40F2D" w:rsidRPr="00CB6CDA">
        <w:rPr>
          <w:rFonts w:hint="cs"/>
          <w:rtl/>
          <w:lang w:bidi="ar-EG"/>
        </w:rPr>
        <w:t xml:space="preserve">تقارب أكبر في </w:t>
      </w:r>
      <w:r w:rsidRPr="00CB6CDA">
        <w:rPr>
          <w:rtl/>
          <w:lang w:bidi="ar-EG"/>
        </w:rPr>
        <w:t>هذه المواقف.</w:t>
      </w:r>
    </w:p>
    <w:p w:rsidR="006227B8" w:rsidRPr="00CB6CDA" w:rsidRDefault="0055107C" w:rsidP="0055107C">
      <w:pPr>
        <w:pStyle w:val="NormalParaAR"/>
        <w:rPr>
          <w:rtl/>
          <w:lang w:bidi="ar-EG"/>
        </w:rPr>
      </w:pPr>
      <w:r w:rsidRPr="00CB6CDA">
        <w:rPr>
          <w:rtl/>
          <w:lang w:bidi="ar-EG"/>
        </w:rPr>
        <w:t>ويمكننا أيضا</w:t>
      </w:r>
      <w:r w:rsidRPr="00CB6CDA">
        <w:rPr>
          <w:rFonts w:hint="cs"/>
          <w:rtl/>
          <w:lang w:bidi="ar-EG"/>
        </w:rPr>
        <w:t>ً</w:t>
      </w:r>
      <w:r w:rsidRPr="00CB6CDA">
        <w:rPr>
          <w:rtl/>
          <w:lang w:bidi="ar-EG"/>
        </w:rPr>
        <w:t xml:space="preserve"> أن ننظر فيما إذا كانت الولاية نفسها واضحة بما فيه الكفاية</w:t>
      </w:r>
      <w:r w:rsidRPr="00CB6CDA">
        <w:rPr>
          <w:rFonts w:hint="cs"/>
          <w:rtl/>
          <w:lang w:bidi="ar-EG"/>
        </w:rPr>
        <w:t xml:space="preserve"> أم لا</w:t>
      </w:r>
      <w:r w:rsidRPr="00CB6CDA">
        <w:rPr>
          <w:rtl/>
          <w:lang w:bidi="ar-EG"/>
        </w:rPr>
        <w:t xml:space="preserve">، فيما يتعلق بغرض عملنا وتركيزه. وتشمل الولاية الحالية مجالين من مجالات التركيز (التسطير </w:t>
      </w:r>
      <w:r w:rsidRPr="00CB6CDA">
        <w:rPr>
          <w:rFonts w:hint="cs"/>
          <w:rtl/>
          <w:lang w:bidi="ar-EG"/>
        </w:rPr>
        <w:t>من عندي</w:t>
      </w:r>
      <w:r w:rsidRPr="00CB6CDA">
        <w:rPr>
          <w:rtl/>
          <w:lang w:bidi="ar-EG"/>
        </w:rPr>
        <w:t>):</w:t>
      </w:r>
    </w:p>
    <w:p w:rsidR="0055107C" w:rsidRPr="00CB6CDA" w:rsidRDefault="00AC123F" w:rsidP="00776F68">
      <w:pPr>
        <w:pStyle w:val="NormalParaAR"/>
        <w:numPr>
          <w:ilvl w:val="0"/>
          <w:numId w:val="21"/>
        </w:numPr>
        <w:ind w:left="1133" w:hanging="567"/>
        <w:rPr>
          <w:i/>
          <w:iCs/>
          <w:lang w:bidi="ar-EG"/>
        </w:rPr>
      </w:pPr>
      <w:r w:rsidRPr="00CB6CDA">
        <w:rPr>
          <w:rFonts w:hint="cs"/>
          <w:i/>
          <w:iCs/>
          <w:rtl/>
          <w:lang w:bidi="ar-EG"/>
        </w:rPr>
        <w:t xml:space="preserve">[...] </w:t>
      </w:r>
      <w:r w:rsidR="0055107C" w:rsidRPr="00CB6CDA">
        <w:rPr>
          <w:i/>
          <w:iCs/>
          <w:rtl/>
          <w:lang w:bidi="ar-EG"/>
        </w:rPr>
        <w:t>تواصل</w:t>
      </w:r>
      <w:r w:rsidR="0055107C" w:rsidRPr="00CB6CDA">
        <w:rPr>
          <w:rFonts w:hint="cs"/>
          <w:i/>
          <w:iCs/>
          <w:rtl/>
          <w:lang w:bidi="ar-EG"/>
        </w:rPr>
        <w:t xml:space="preserve"> </w:t>
      </w:r>
      <w:r w:rsidR="0055107C" w:rsidRPr="00CB6CDA">
        <w:rPr>
          <w:i/>
          <w:iCs/>
          <w:rtl/>
          <w:lang w:bidi="ar-EG"/>
        </w:rPr>
        <w:t xml:space="preserve">تسريع عملها، مع </w:t>
      </w:r>
      <w:r w:rsidR="0055107C" w:rsidRPr="00CB6CDA">
        <w:rPr>
          <w:i/>
          <w:iCs/>
          <w:u w:val="single"/>
          <w:rtl/>
          <w:lang w:bidi="ar-EG"/>
        </w:rPr>
        <w:t>التركيز على تضييق الفجوات القائمة، بانفتاح والتزام تام، بما في ذلك المفاوضات المستندة إلى النصوص، بهدف التوصل إلى اتفاق حول صك قانوني دولي (صكوك قانونية دولية)</w:t>
      </w:r>
      <w:r w:rsidR="0055107C" w:rsidRPr="00CB6CDA">
        <w:rPr>
          <w:i/>
          <w:iCs/>
          <w:rtl/>
          <w:lang w:bidi="ar-EG"/>
        </w:rPr>
        <w:t xml:space="preserve">، دون إخلال بطبيعة النتيجة (النتائج)، فيما يتعلق بالملكية الفكرية ويضمن الحماية المتوازنة والفعالة </w:t>
      </w:r>
      <w:r w:rsidR="006B12B6" w:rsidRPr="00CB6CDA">
        <w:rPr>
          <w:rFonts w:hint="cs"/>
          <w:i/>
          <w:iCs/>
          <w:rtl/>
          <w:lang w:bidi="ar-EG"/>
        </w:rPr>
        <w:t>[</w:t>
      </w:r>
      <w:r w:rsidR="0055107C" w:rsidRPr="00CB6CDA">
        <w:rPr>
          <w:i/>
          <w:iCs/>
          <w:rtl/>
          <w:lang w:bidi="ar-EG"/>
        </w:rPr>
        <w:t>للموارد الوراثية والمعارف التقليدية وأشكال التعبير الثقافي التقليدي</w:t>
      </w:r>
      <w:r w:rsidR="006B12B6" w:rsidRPr="00CB6CDA">
        <w:rPr>
          <w:rFonts w:hint="cs"/>
          <w:i/>
          <w:iCs/>
          <w:rtl/>
          <w:lang w:bidi="ar-EG"/>
        </w:rPr>
        <w:t>].</w:t>
      </w:r>
    </w:p>
    <w:p w:rsidR="006B12B6" w:rsidRPr="00CB6CDA" w:rsidRDefault="006B12B6" w:rsidP="00776F68">
      <w:pPr>
        <w:pStyle w:val="NormalParaAR"/>
        <w:numPr>
          <w:ilvl w:val="0"/>
          <w:numId w:val="21"/>
        </w:numPr>
        <w:ind w:left="1133" w:hanging="567"/>
        <w:rPr>
          <w:i/>
          <w:iCs/>
          <w:rtl/>
          <w:lang w:bidi="ar-EG"/>
        </w:rPr>
      </w:pPr>
      <w:r w:rsidRPr="00CB6CDA">
        <w:rPr>
          <w:i/>
          <w:iCs/>
          <w:rtl/>
          <w:lang w:bidi="ar-EG"/>
        </w:rPr>
        <w:t xml:space="preserve">وسيكون عمل اللجنة </w:t>
      </w:r>
      <w:r w:rsidR="00AC123F" w:rsidRPr="00CB6CDA">
        <w:rPr>
          <w:rFonts w:hint="cs"/>
          <w:i/>
          <w:iCs/>
          <w:rtl/>
          <w:lang w:bidi="ar-EG"/>
        </w:rPr>
        <w:t xml:space="preserve">في </w:t>
      </w:r>
      <w:r w:rsidRPr="00CB6CDA">
        <w:rPr>
          <w:i/>
          <w:iCs/>
          <w:rtl/>
          <w:lang w:bidi="ar-EG"/>
        </w:rPr>
        <w:t xml:space="preserve">الثنائية 2016/2017 </w:t>
      </w:r>
      <w:r w:rsidRPr="00CB6CDA">
        <w:rPr>
          <w:i/>
          <w:iCs/>
          <w:u w:val="single"/>
          <w:rtl/>
          <w:lang w:bidi="ar-EG"/>
        </w:rPr>
        <w:t>مستندا</w:t>
      </w:r>
      <w:r w:rsidR="00AC123F" w:rsidRPr="00CB6CDA">
        <w:rPr>
          <w:rFonts w:hint="cs"/>
          <w:i/>
          <w:iCs/>
          <w:u w:val="single"/>
          <w:rtl/>
          <w:lang w:bidi="ar-EG"/>
        </w:rPr>
        <w:t>ً</w:t>
      </w:r>
      <w:r w:rsidRPr="00CB6CDA">
        <w:rPr>
          <w:i/>
          <w:iCs/>
          <w:u w:val="single"/>
          <w:rtl/>
          <w:lang w:bidi="ar-EG"/>
        </w:rPr>
        <w:t xml:space="preserve"> إلى ما أنجزته من عمل، مع التركيز الرئ</w:t>
      </w:r>
      <w:r w:rsidR="00776F68" w:rsidRPr="00CB6CDA">
        <w:rPr>
          <w:i/>
          <w:iCs/>
          <w:u w:val="single"/>
          <w:rtl/>
          <w:lang w:bidi="ar-EG"/>
        </w:rPr>
        <w:t>يسي على التوصل إلى تفاهم مشترك</w:t>
      </w:r>
      <w:r w:rsidR="00776F68" w:rsidRPr="00CB6CDA">
        <w:rPr>
          <w:rFonts w:hint="cs"/>
          <w:i/>
          <w:iCs/>
          <w:u w:val="single"/>
          <w:rtl/>
          <w:lang w:bidi="ar-EG"/>
        </w:rPr>
        <w:t xml:space="preserve"> بشأن ال</w:t>
      </w:r>
      <w:r w:rsidRPr="00CB6CDA">
        <w:rPr>
          <w:i/>
          <w:iCs/>
          <w:u w:val="single"/>
          <w:rtl/>
          <w:lang w:bidi="ar-EG"/>
        </w:rPr>
        <w:t>قضايا الجوهرية</w:t>
      </w:r>
      <w:r w:rsidRPr="00CB6CDA">
        <w:rPr>
          <w:i/>
          <w:iCs/>
          <w:rtl/>
          <w:lang w:bidi="ar-EG"/>
        </w:rPr>
        <w:t>، بما في ذلك تعريف التملّك غير المشروع والمستفيدين وموضوع الحماية وأهداف الحماية ونوع الحماية التي يحق توفيرها للمعارف التقليدية/أشكال التعبير الثقافي على الصعيد الدولي، بما في ذلك النظر في الاستثناءات والتقييدات والعلاقة بالملك العام.</w:t>
      </w:r>
    </w:p>
    <w:p w:rsidR="007A52F4" w:rsidRPr="00CB6CDA" w:rsidRDefault="008F612A" w:rsidP="00AC123F">
      <w:pPr>
        <w:pStyle w:val="NormalParaAR"/>
        <w:rPr>
          <w:rtl/>
          <w:lang w:bidi="ar-EG"/>
        </w:rPr>
      </w:pPr>
      <w:r w:rsidRPr="00CB6CDA">
        <w:rPr>
          <w:rtl/>
          <w:lang w:bidi="ar-EG"/>
        </w:rPr>
        <w:t xml:space="preserve">وقد يرغب الأعضاء في النظر فيما إذا كان ينبغي تحديد هدف </w:t>
      </w:r>
      <w:r w:rsidRPr="00CB6CDA">
        <w:rPr>
          <w:rFonts w:hint="cs"/>
          <w:rtl/>
          <w:lang w:bidi="ar-EG"/>
        </w:rPr>
        <w:t xml:space="preserve">أو غرض </w:t>
      </w:r>
      <w:r w:rsidRPr="00CB6CDA">
        <w:rPr>
          <w:rtl/>
          <w:lang w:bidi="ar-EG"/>
        </w:rPr>
        <w:t xml:space="preserve">واحد في الولاية دون </w:t>
      </w:r>
      <w:r w:rsidRPr="00CB6CDA">
        <w:rPr>
          <w:rFonts w:hint="cs"/>
          <w:rtl/>
          <w:lang w:bidi="ar-EG"/>
        </w:rPr>
        <w:t xml:space="preserve">تحديد </w:t>
      </w:r>
      <w:r w:rsidRPr="00CB6CDA">
        <w:rPr>
          <w:rtl/>
          <w:lang w:bidi="ar-EG"/>
        </w:rPr>
        <w:t>مجالات "تركيز"</w:t>
      </w:r>
      <w:r w:rsidRPr="00CB6CDA">
        <w:rPr>
          <w:rFonts w:hint="cs"/>
          <w:rtl/>
          <w:lang w:bidi="ar-EG"/>
        </w:rPr>
        <w:t xml:space="preserve"> </w:t>
      </w:r>
      <w:r w:rsidRPr="00CB6CDA">
        <w:rPr>
          <w:rtl/>
          <w:lang w:bidi="ar-EG"/>
        </w:rPr>
        <w:t xml:space="preserve">متعددة. ويمكن </w:t>
      </w:r>
      <w:r w:rsidRPr="00CB6CDA">
        <w:rPr>
          <w:rFonts w:hint="cs"/>
          <w:rtl/>
          <w:lang w:bidi="ar-EG"/>
        </w:rPr>
        <w:t xml:space="preserve">تحديد </w:t>
      </w:r>
      <w:r w:rsidRPr="00CB6CDA">
        <w:rPr>
          <w:rtl/>
          <w:lang w:bidi="ar-EG"/>
        </w:rPr>
        <w:t xml:space="preserve">مجالات التركيز لدعم الهدف أو الغرض ولكنها ستكون </w:t>
      </w:r>
      <w:r w:rsidR="00AC123F" w:rsidRPr="00CB6CDA">
        <w:rPr>
          <w:rFonts w:hint="cs"/>
          <w:rtl/>
          <w:lang w:bidi="ar-EG"/>
        </w:rPr>
        <w:t>فرعية</w:t>
      </w:r>
      <w:r w:rsidRPr="00CB6CDA">
        <w:rPr>
          <w:rtl/>
          <w:lang w:bidi="ar-EG"/>
        </w:rPr>
        <w:t>.</w:t>
      </w:r>
    </w:p>
    <w:p w:rsidR="008F612A" w:rsidRPr="00CB6CDA" w:rsidRDefault="00AC123F" w:rsidP="00AC123F">
      <w:pPr>
        <w:pStyle w:val="NormalParaAR"/>
        <w:rPr>
          <w:rtl/>
          <w:lang w:bidi="ar-EG"/>
        </w:rPr>
      </w:pPr>
      <w:r w:rsidRPr="00CB6CDA">
        <w:rPr>
          <w:rFonts w:hint="cs"/>
          <w:rtl/>
          <w:lang w:bidi="ar-EG"/>
        </w:rPr>
        <w:t xml:space="preserve">أما </w:t>
      </w:r>
      <w:r w:rsidR="008F612A" w:rsidRPr="00CB6CDA">
        <w:rPr>
          <w:rtl/>
          <w:lang w:bidi="ar-EG"/>
        </w:rPr>
        <w:t>أساليب عملنا، فإنها لم تختلف كثيرا</w:t>
      </w:r>
      <w:r w:rsidR="008F612A" w:rsidRPr="00CB6CDA">
        <w:rPr>
          <w:rFonts w:hint="cs"/>
          <w:rtl/>
          <w:lang w:bidi="ar-EG"/>
        </w:rPr>
        <w:t>ً</w:t>
      </w:r>
      <w:r w:rsidR="008F612A" w:rsidRPr="00CB6CDA">
        <w:rPr>
          <w:rtl/>
          <w:lang w:bidi="ar-EG"/>
        </w:rPr>
        <w:t xml:space="preserve"> عن الولاية السابقة، </w:t>
      </w:r>
      <w:r w:rsidRPr="00CB6CDA">
        <w:rPr>
          <w:rFonts w:hint="cs"/>
          <w:rtl/>
          <w:lang w:bidi="ar-EG"/>
        </w:rPr>
        <w:t xml:space="preserve">التي قامت على </w:t>
      </w:r>
      <w:r w:rsidR="008F612A" w:rsidRPr="00CB6CDA">
        <w:rPr>
          <w:rtl/>
          <w:lang w:bidi="ar-EG"/>
        </w:rPr>
        <w:t xml:space="preserve">جلسات عامة وغير رسمية </w:t>
      </w:r>
      <w:r w:rsidR="008F612A" w:rsidRPr="00CB6CDA">
        <w:rPr>
          <w:rFonts w:hint="cs"/>
          <w:rtl/>
          <w:lang w:bidi="ar-EG"/>
        </w:rPr>
        <w:t>نتج</w:t>
      </w:r>
      <w:r w:rsidR="009B47C0" w:rsidRPr="00CB6CDA">
        <w:rPr>
          <w:rFonts w:hint="cs"/>
          <w:rtl/>
          <w:lang w:bidi="ar-EG"/>
        </w:rPr>
        <w:t>ت</w:t>
      </w:r>
      <w:r w:rsidR="008F612A" w:rsidRPr="00CB6CDA">
        <w:rPr>
          <w:rFonts w:hint="cs"/>
          <w:rtl/>
          <w:lang w:bidi="ar-EG"/>
        </w:rPr>
        <w:t xml:space="preserve"> عن مناقشاتها وثيقة</w:t>
      </w:r>
      <w:r w:rsidR="008F612A" w:rsidRPr="00CB6CDA">
        <w:rPr>
          <w:rtl/>
          <w:lang w:bidi="ar-EG"/>
        </w:rPr>
        <w:t xml:space="preserve"> "موحدة" أو "نسخة منقحة ثانية"</w:t>
      </w:r>
      <w:r w:rsidR="008F612A" w:rsidRPr="00CB6CDA">
        <w:rPr>
          <w:rFonts w:hint="cs"/>
          <w:rtl/>
          <w:lang w:bidi="ar-EG"/>
        </w:rPr>
        <w:t xml:space="preserve"> </w:t>
      </w:r>
      <w:r w:rsidR="008F612A" w:rsidRPr="00CB6CDA">
        <w:rPr>
          <w:rtl/>
          <w:lang w:bidi="ar-EG"/>
        </w:rPr>
        <w:t>أعدها الميسر</w:t>
      </w:r>
      <w:r w:rsidR="008F612A" w:rsidRPr="00CB6CDA">
        <w:rPr>
          <w:rFonts w:hint="cs"/>
          <w:rtl/>
          <w:lang w:bidi="ar-EG"/>
        </w:rPr>
        <w:t>و</w:t>
      </w:r>
      <w:r w:rsidR="008E6DF3" w:rsidRPr="00CB6CDA">
        <w:rPr>
          <w:rtl/>
          <w:lang w:bidi="ar-EG"/>
        </w:rPr>
        <w:t xml:space="preserve">ن، ولم </w:t>
      </w:r>
      <w:r w:rsidR="008E6DF3" w:rsidRPr="00CB6CDA">
        <w:rPr>
          <w:rFonts w:hint="cs"/>
          <w:rtl/>
          <w:lang w:bidi="ar-EG"/>
        </w:rPr>
        <w:t>توافق عليها اللجنة ولكن أحاطت بها علماً</w:t>
      </w:r>
      <w:r w:rsidR="008F612A" w:rsidRPr="00CB6CDA">
        <w:rPr>
          <w:rtl/>
          <w:lang w:bidi="ar-EG"/>
        </w:rPr>
        <w:t>. وحتى الآن، لم توافق اللجنة على استخدام أفرقة ع</w:t>
      </w:r>
      <w:r w:rsidR="008E6DF3" w:rsidRPr="00CB6CDA">
        <w:rPr>
          <w:rFonts w:hint="cs"/>
          <w:rtl/>
          <w:lang w:bidi="ar-EG"/>
        </w:rPr>
        <w:t>ا</w:t>
      </w:r>
      <w:r w:rsidR="008F612A" w:rsidRPr="00CB6CDA">
        <w:rPr>
          <w:rtl/>
          <w:lang w:bidi="ar-EG"/>
        </w:rPr>
        <w:t>مل</w:t>
      </w:r>
      <w:r w:rsidR="008E6DF3" w:rsidRPr="00CB6CDA">
        <w:rPr>
          <w:rFonts w:hint="cs"/>
          <w:rtl/>
          <w:lang w:bidi="ar-EG"/>
        </w:rPr>
        <w:t>ة</w:t>
      </w:r>
      <w:r w:rsidR="008F612A" w:rsidRPr="00CB6CDA">
        <w:rPr>
          <w:rtl/>
          <w:lang w:bidi="ar-EG"/>
        </w:rPr>
        <w:t xml:space="preserve"> أو أفرقة خبراء </w:t>
      </w:r>
      <w:r w:rsidR="008E6DF3" w:rsidRPr="00CB6CDA">
        <w:rPr>
          <w:rFonts w:hint="cs"/>
          <w:rtl/>
          <w:lang w:bidi="ar-EG"/>
        </w:rPr>
        <w:t xml:space="preserve">ولم تُعدّ أو تُكلِّف بإعداد </w:t>
      </w:r>
      <w:r w:rsidR="008F612A" w:rsidRPr="00CB6CDA">
        <w:rPr>
          <w:rtl/>
          <w:lang w:bidi="ar-EG"/>
        </w:rPr>
        <w:t xml:space="preserve">دراسات لدعم اللجنة. وقد يكون </w:t>
      </w:r>
      <w:r w:rsidR="008E6DF3" w:rsidRPr="00CB6CDA">
        <w:rPr>
          <w:rFonts w:hint="cs"/>
          <w:rtl/>
          <w:lang w:bidi="ar-EG"/>
        </w:rPr>
        <w:t xml:space="preserve">ذلك أمراً </w:t>
      </w:r>
      <w:r w:rsidR="008F612A" w:rsidRPr="00CB6CDA">
        <w:rPr>
          <w:rtl/>
          <w:lang w:bidi="ar-EG"/>
        </w:rPr>
        <w:t>قد يرغب الأعضاء في النظر فيه فيما يتعلق بمعالجة ال</w:t>
      </w:r>
      <w:r w:rsidR="008E6DF3" w:rsidRPr="00CB6CDA">
        <w:rPr>
          <w:rFonts w:hint="cs"/>
          <w:rtl/>
          <w:lang w:bidi="ar-EG"/>
        </w:rPr>
        <w:t xml:space="preserve">مشكلات </w:t>
      </w:r>
      <w:r w:rsidR="008F612A" w:rsidRPr="00CB6CDA">
        <w:rPr>
          <w:rtl/>
          <w:lang w:bidi="ar-EG"/>
        </w:rPr>
        <w:t xml:space="preserve">الرئيسية التي لم تحل بعد، </w:t>
      </w:r>
      <w:r w:rsidR="008E6DF3" w:rsidRPr="00CB6CDA">
        <w:rPr>
          <w:rFonts w:hint="cs"/>
          <w:rtl/>
          <w:lang w:bidi="ar-EG"/>
        </w:rPr>
        <w:t xml:space="preserve">علماً بأن </w:t>
      </w:r>
      <w:r w:rsidR="008F612A" w:rsidRPr="00CB6CDA">
        <w:rPr>
          <w:rtl/>
          <w:lang w:bidi="ar-EG"/>
        </w:rPr>
        <w:t xml:space="preserve">القصد الواضح من هذه الآليات أو العمليات هو </w:t>
      </w:r>
      <w:r w:rsidR="008E6DF3" w:rsidRPr="00CB6CDA">
        <w:rPr>
          <w:rFonts w:hint="cs"/>
          <w:rtl/>
          <w:lang w:bidi="ar-EG"/>
        </w:rPr>
        <w:t>المضي قدماً في</w:t>
      </w:r>
      <w:r w:rsidR="008F612A" w:rsidRPr="00CB6CDA">
        <w:rPr>
          <w:rtl/>
          <w:lang w:bidi="ar-EG"/>
        </w:rPr>
        <w:t xml:space="preserve"> المفاوضات وعدم تأخيرها.</w:t>
      </w:r>
    </w:p>
    <w:p w:rsidR="008E6DF3" w:rsidRPr="00CB6CDA" w:rsidRDefault="008E6DF3" w:rsidP="003633DC">
      <w:pPr>
        <w:pStyle w:val="NormalParaAR"/>
        <w:rPr>
          <w:rtl/>
          <w:lang w:bidi="ar-EG"/>
        </w:rPr>
      </w:pPr>
      <w:r w:rsidRPr="00CB6CDA">
        <w:rPr>
          <w:rtl/>
          <w:lang w:bidi="ar-EG"/>
        </w:rPr>
        <w:t>ومن المجالات التي اختلفت عن الولايات السابقة إصدار مذكرة</w:t>
      </w:r>
      <w:r w:rsidRPr="00CB6CDA">
        <w:rPr>
          <w:rFonts w:hint="cs"/>
          <w:rtl/>
          <w:lang w:bidi="ar-EG"/>
        </w:rPr>
        <w:t xml:space="preserve"> الرئيس</w:t>
      </w:r>
      <w:r w:rsidRPr="00CB6CDA">
        <w:rPr>
          <w:rtl/>
          <w:lang w:bidi="ar-EG"/>
        </w:rPr>
        <w:t xml:space="preserve"> </w:t>
      </w:r>
      <w:r w:rsidRPr="00CB6CDA">
        <w:rPr>
          <w:rFonts w:hint="cs"/>
          <w:rtl/>
          <w:lang w:bidi="ar-EG"/>
        </w:rPr>
        <w:t>ال</w:t>
      </w:r>
      <w:r w:rsidRPr="00CB6CDA">
        <w:rPr>
          <w:rtl/>
          <w:lang w:bidi="ar-EG"/>
        </w:rPr>
        <w:t xml:space="preserve">إعلامية قبل كل دورة لمساعدة الأعضاء في </w:t>
      </w:r>
      <w:r w:rsidR="003633DC" w:rsidRPr="00CB6CDA">
        <w:rPr>
          <w:rFonts w:hint="cs"/>
          <w:rtl/>
          <w:lang w:bidi="ar-EG"/>
        </w:rPr>
        <w:t>تحضيراتهم</w:t>
      </w:r>
      <w:r w:rsidRPr="00CB6CDA">
        <w:rPr>
          <w:rtl/>
          <w:lang w:bidi="ar-EG"/>
        </w:rPr>
        <w:t xml:space="preserve">. وقد يرغب الأعضاء في النظر في </w:t>
      </w:r>
      <w:r w:rsidR="003633DC" w:rsidRPr="00CB6CDA">
        <w:rPr>
          <w:rFonts w:hint="cs"/>
          <w:rtl/>
          <w:lang w:bidi="ar-EG"/>
        </w:rPr>
        <w:t>جدوى</w:t>
      </w:r>
      <w:r w:rsidRPr="00CB6CDA">
        <w:rPr>
          <w:rtl/>
          <w:lang w:bidi="ar-EG"/>
        </w:rPr>
        <w:t xml:space="preserve"> هذه </w:t>
      </w:r>
      <w:r w:rsidR="003633DC" w:rsidRPr="00CB6CDA">
        <w:rPr>
          <w:rFonts w:hint="cs"/>
          <w:rtl/>
          <w:lang w:bidi="ar-EG"/>
        </w:rPr>
        <w:t>المذكرات</w:t>
      </w:r>
      <w:r w:rsidRPr="00CB6CDA">
        <w:rPr>
          <w:rtl/>
          <w:lang w:bidi="ar-EG"/>
        </w:rPr>
        <w:t>.</w:t>
      </w:r>
    </w:p>
    <w:p w:rsidR="003633DC" w:rsidRPr="00CB6CDA" w:rsidRDefault="003633DC" w:rsidP="003F171E">
      <w:pPr>
        <w:pStyle w:val="NormalParaAR"/>
        <w:rPr>
          <w:rtl/>
          <w:lang w:bidi="ar-EG"/>
        </w:rPr>
      </w:pPr>
      <w:r w:rsidRPr="00CB6CDA">
        <w:rPr>
          <w:rtl/>
          <w:lang w:bidi="ar-EG"/>
        </w:rPr>
        <w:t>وقد يرغب الأعضاء أيضا</w:t>
      </w:r>
      <w:r w:rsidRPr="00CB6CDA">
        <w:rPr>
          <w:rFonts w:hint="cs"/>
          <w:rtl/>
          <w:lang w:bidi="ar-EG"/>
        </w:rPr>
        <w:t>ً</w:t>
      </w:r>
      <w:r w:rsidRPr="00CB6CDA">
        <w:rPr>
          <w:rtl/>
          <w:lang w:bidi="ar-EG"/>
        </w:rPr>
        <w:t xml:space="preserve"> في النظر فيما إذا كان الوقت مناسبا</w:t>
      </w:r>
      <w:r w:rsidRPr="00CB6CDA">
        <w:rPr>
          <w:rFonts w:hint="cs"/>
          <w:rtl/>
          <w:lang w:bidi="ar-EG"/>
        </w:rPr>
        <w:t>ً</w:t>
      </w:r>
      <w:r w:rsidRPr="00CB6CDA">
        <w:rPr>
          <w:rtl/>
          <w:lang w:bidi="ar-EG"/>
        </w:rPr>
        <w:t xml:space="preserve"> لمراجعة وثائق العمل الموحدة</w:t>
      </w:r>
      <w:r w:rsidRPr="00CB6CDA">
        <w:rPr>
          <w:rFonts w:hint="cs"/>
          <w:rtl/>
          <w:lang w:bidi="ar-EG"/>
        </w:rPr>
        <w:t xml:space="preserve"> وترشيدها</w:t>
      </w:r>
      <w:r w:rsidRPr="00CB6CDA">
        <w:rPr>
          <w:rtl/>
          <w:lang w:bidi="ar-EG"/>
        </w:rPr>
        <w:t xml:space="preserve">. </w:t>
      </w:r>
      <w:r w:rsidRPr="00CB6CDA">
        <w:rPr>
          <w:rFonts w:hint="cs"/>
          <w:rtl/>
          <w:lang w:bidi="ar-EG"/>
        </w:rPr>
        <w:t xml:space="preserve">إذ </w:t>
      </w:r>
      <w:r w:rsidRPr="00CB6CDA">
        <w:rPr>
          <w:rtl/>
          <w:lang w:bidi="ar-EG"/>
        </w:rPr>
        <w:t xml:space="preserve">تتضمن هذه النصوص، في بعض المجالات، </w:t>
      </w:r>
      <w:r w:rsidRPr="00CB6CDA">
        <w:rPr>
          <w:rFonts w:hint="cs"/>
          <w:rtl/>
          <w:lang w:bidi="ar-EG"/>
        </w:rPr>
        <w:t>تكراراً</w:t>
      </w:r>
      <w:r w:rsidRPr="00CB6CDA">
        <w:rPr>
          <w:rtl/>
          <w:lang w:bidi="ar-EG"/>
        </w:rPr>
        <w:t xml:space="preserve"> كبيرا</w:t>
      </w:r>
      <w:r w:rsidRPr="00CB6CDA">
        <w:rPr>
          <w:rFonts w:hint="cs"/>
          <w:rtl/>
          <w:lang w:bidi="ar-EG"/>
        </w:rPr>
        <w:t>ً</w:t>
      </w:r>
      <w:r w:rsidRPr="00CB6CDA">
        <w:rPr>
          <w:rtl/>
          <w:lang w:bidi="ar-EG"/>
        </w:rPr>
        <w:t xml:space="preserve"> ولغة </w:t>
      </w:r>
      <w:r w:rsidR="00E37BEF" w:rsidRPr="00CB6CDA">
        <w:rPr>
          <w:rFonts w:hint="cs"/>
          <w:rtl/>
          <w:lang w:bidi="ar-EG"/>
        </w:rPr>
        <w:t xml:space="preserve">ربما لم تعد </w:t>
      </w:r>
      <w:r w:rsidRPr="00CB6CDA">
        <w:rPr>
          <w:rtl/>
          <w:lang w:bidi="ar-EG"/>
        </w:rPr>
        <w:t>تع</w:t>
      </w:r>
      <w:r w:rsidRPr="00CB6CDA">
        <w:rPr>
          <w:rFonts w:hint="cs"/>
          <w:rtl/>
          <w:lang w:bidi="ar-EG"/>
        </w:rPr>
        <w:t xml:space="preserve">بر عن </w:t>
      </w:r>
      <w:r w:rsidRPr="00CB6CDA">
        <w:rPr>
          <w:rtl/>
          <w:lang w:bidi="ar-EG"/>
        </w:rPr>
        <w:t xml:space="preserve">اتجاه المناقشات. ومن شأن </w:t>
      </w:r>
      <w:r w:rsidR="00E37BEF" w:rsidRPr="00CB6CDA">
        <w:rPr>
          <w:rFonts w:hint="cs"/>
          <w:rtl/>
          <w:lang w:bidi="ar-EG"/>
        </w:rPr>
        <w:t xml:space="preserve">اختصار أو تبسيط </w:t>
      </w:r>
      <w:r w:rsidRPr="00CB6CDA">
        <w:rPr>
          <w:rtl/>
          <w:lang w:bidi="ar-EG"/>
        </w:rPr>
        <w:t xml:space="preserve">النص أو النصوص أن يسهل مفاوضات اللجنة. ويمكن أن يضطلع بهذا العمل فريق عامل من الخبراء أو يمكن </w:t>
      </w:r>
      <w:r w:rsidR="00AC123F" w:rsidRPr="00CB6CDA">
        <w:rPr>
          <w:rFonts w:hint="cs"/>
          <w:rtl/>
          <w:lang w:bidi="ar-EG"/>
        </w:rPr>
        <w:t>إعداد</w:t>
      </w:r>
      <w:r w:rsidRPr="00CB6CDA">
        <w:rPr>
          <w:rtl/>
          <w:lang w:bidi="ar-EG"/>
        </w:rPr>
        <w:t xml:space="preserve"> نص </w:t>
      </w:r>
      <w:r w:rsidR="00AC123F" w:rsidRPr="00CB6CDA">
        <w:rPr>
          <w:rFonts w:hint="cs"/>
          <w:rtl/>
          <w:lang w:bidi="ar-EG"/>
        </w:rPr>
        <w:t xml:space="preserve">أو أكثر من نصوص </w:t>
      </w:r>
      <w:r w:rsidRPr="00CB6CDA">
        <w:rPr>
          <w:rtl/>
          <w:lang w:bidi="ar-EG"/>
        </w:rPr>
        <w:t xml:space="preserve">الرئيس. </w:t>
      </w:r>
      <w:proofErr w:type="gramStart"/>
      <w:r w:rsidRPr="00CB6CDA">
        <w:rPr>
          <w:rtl/>
          <w:lang w:bidi="ar-EG"/>
        </w:rPr>
        <w:t>ومن</w:t>
      </w:r>
      <w:proofErr w:type="gramEnd"/>
      <w:r w:rsidRPr="00CB6CDA">
        <w:rPr>
          <w:rtl/>
          <w:lang w:bidi="ar-EG"/>
        </w:rPr>
        <w:t xml:space="preserve"> الواضح أن أي نص </w:t>
      </w:r>
      <w:r w:rsidR="00E37BEF" w:rsidRPr="00CB6CDA">
        <w:rPr>
          <w:rFonts w:hint="cs"/>
          <w:rtl/>
          <w:lang w:bidi="ar-EG"/>
        </w:rPr>
        <w:t xml:space="preserve">مُرشّد </w:t>
      </w:r>
      <w:r w:rsidR="0033618C" w:rsidRPr="00CB6CDA">
        <w:rPr>
          <w:rFonts w:hint="cs"/>
          <w:rtl/>
          <w:lang w:bidi="ar-EG"/>
        </w:rPr>
        <w:t xml:space="preserve">أو أكثر </w:t>
      </w:r>
      <w:r w:rsidRPr="00CB6CDA">
        <w:rPr>
          <w:rtl/>
          <w:lang w:bidi="ar-EG"/>
        </w:rPr>
        <w:t>يمكن</w:t>
      </w:r>
      <w:r w:rsidR="00E37BEF" w:rsidRPr="00CB6CDA">
        <w:rPr>
          <w:rFonts w:hint="cs"/>
          <w:rtl/>
          <w:lang w:bidi="ar-EG"/>
        </w:rPr>
        <w:t xml:space="preserve"> إعداده سوف يلزم مراجعته </w:t>
      </w:r>
      <w:r w:rsidRPr="00CB6CDA">
        <w:rPr>
          <w:rtl/>
          <w:lang w:bidi="ar-EG"/>
        </w:rPr>
        <w:t>من ق</w:t>
      </w:r>
      <w:r w:rsidR="0033618C" w:rsidRPr="00CB6CDA">
        <w:rPr>
          <w:rFonts w:hint="cs"/>
          <w:rtl/>
          <w:lang w:bidi="ar-EG"/>
        </w:rPr>
        <w:t>ِ</w:t>
      </w:r>
      <w:r w:rsidR="003F171E">
        <w:rPr>
          <w:rtl/>
          <w:lang w:bidi="ar-EG"/>
        </w:rPr>
        <w:t xml:space="preserve">بل </w:t>
      </w:r>
      <w:r w:rsidRPr="00CB6CDA">
        <w:rPr>
          <w:rtl/>
          <w:lang w:bidi="ar-EG"/>
        </w:rPr>
        <w:t xml:space="preserve">لجنة </w:t>
      </w:r>
      <w:r w:rsidR="003F171E">
        <w:rPr>
          <w:rFonts w:hint="cs"/>
          <w:rtl/>
        </w:rPr>
        <w:t>المعارف التقليدية</w:t>
      </w:r>
      <w:r w:rsidRPr="00CB6CDA">
        <w:rPr>
          <w:rtl/>
          <w:lang w:bidi="ar-EG"/>
        </w:rPr>
        <w:t>.</w:t>
      </w:r>
    </w:p>
    <w:p w:rsidR="00E37BEF" w:rsidRPr="00CB6CDA" w:rsidRDefault="003F171E" w:rsidP="00E37BEF">
      <w:pPr>
        <w:pStyle w:val="NormalParaAR"/>
        <w:keepNext/>
        <w:rPr>
          <w:b/>
          <w:bCs/>
          <w:u w:val="single"/>
          <w:rtl/>
          <w:lang w:bidi="ar-EG"/>
        </w:rPr>
      </w:pPr>
      <w:proofErr w:type="gramStart"/>
      <w:r>
        <w:rPr>
          <w:b/>
          <w:bCs/>
          <w:u w:val="single"/>
          <w:rtl/>
          <w:lang w:bidi="ar-EG"/>
        </w:rPr>
        <w:t>ملخص</w:t>
      </w:r>
      <w:proofErr w:type="gramEnd"/>
      <w:r>
        <w:rPr>
          <w:b/>
          <w:bCs/>
          <w:u w:val="single"/>
          <w:rtl/>
          <w:lang w:bidi="ar-EG"/>
        </w:rPr>
        <w:t xml:space="preserve"> مناقشات/مفاوضات لجنة </w:t>
      </w:r>
      <w:r w:rsidRPr="003F171E">
        <w:rPr>
          <w:rFonts w:hint="cs"/>
          <w:b/>
          <w:bCs/>
          <w:u w:val="single"/>
          <w:rtl/>
          <w:lang w:bidi="ar-EG"/>
        </w:rPr>
        <w:t>المعارف التقليدية</w:t>
      </w:r>
    </w:p>
    <w:p w:rsidR="007A52F4" w:rsidRPr="00CB6CDA" w:rsidRDefault="00134990" w:rsidP="003F171E">
      <w:pPr>
        <w:pStyle w:val="NormalParaAR"/>
        <w:rPr>
          <w:rtl/>
          <w:lang w:bidi="ar-EG"/>
        </w:rPr>
      </w:pPr>
      <w:r w:rsidRPr="00CB6CDA">
        <w:rPr>
          <w:rtl/>
          <w:lang w:bidi="ar-EG"/>
        </w:rPr>
        <w:t>يرد في المرفق الثاني جدول زمن</w:t>
      </w:r>
      <w:r w:rsidRPr="00CB6CDA">
        <w:rPr>
          <w:rFonts w:hint="cs"/>
          <w:rtl/>
          <w:lang w:bidi="ar-EG"/>
        </w:rPr>
        <w:t>ي</w:t>
      </w:r>
      <w:r w:rsidRPr="00CB6CDA">
        <w:rPr>
          <w:rtl/>
          <w:lang w:bidi="ar-EG"/>
        </w:rPr>
        <w:t xml:space="preserve"> يلخص التطورات المتعلقة بحماية الموارد الوراثية والمعارف التقليدية وأشكال التعبير الثقافي ال</w:t>
      </w:r>
      <w:r w:rsidR="003F171E">
        <w:rPr>
          <w:rtl/>
          <w:lang w:bidi="ar-EG"/>
        </w:rPr>
        <w:t xml:space="preserve">تقليدي، بما في ذلك عمل لجنة </w:t>
      </w:r>
      <w:r w:rsidR="003F171E">
        <w:rPr>
          <w:rFonts w:hint="cs"/>
          <w:rtl/>
        </w:rPr>
        <w:t>المعارف التقليدية</w:t>
      </w:r>
      <w:r w:rsidRPr="00CB6CDA">
        <w:rPr>
          <w:rtl/>
          <w:lang w:bidi="ar-EG"/>
        </w:rPr>
        <w:t xml:space="preserve"> منذ </w:t>
      </w:r>
      <w:r w:rsidR="002C7DC2" w:rsidRPr="00CB6CDA">
        <w:rPr>
          <w:rFonts w:hint="cs"/>
          <w:rtl/>
          <w:lang w:bidi="ar-EG"/>
        </w:rPr>
        <w:t xml:space="preserve">إنشائها </w:t>
      </w:r>
      <w:r w:rsidRPr="00CB6CDA">
        <w:rPr>
          <w:rtl/>
          <w:lang w:bidi="ar-EG"/>
        </w:rPr>
        <w:t xml:space="preserve">في عام 2001، </w:t>
      </w:r>
      <w:r w:rsidR="002C7DC2" w:rsidRPr="00CB6CDA">
        <w:rPr>
          <w:rFonts w:hint="cs"/>
          <w:rtl/>
          <w:lang w:bidi="ar-EG"/>
        </w:rPr>
        <w:t xml:space="preserve">بالإضافة إلى </w:t>
      </w:r>
      <w:r w:rsidRPr="00CB6CDA">
        <w:rPr>
          <w:rtl/>
          <w:lang w:bidi="ar-EG"/>
        </w:rPr>
        <w:t>الصكوك الإقليمية والدولية الرئيسية</w:t>
      </w:r>
      <w:r w:rsidR="002C7DC2" w:rsidRPr="00CB6CDA">
        <w:rPr>
          <w:rFonts w:hint="cs"/>
          <w:rtl/>
          <w:lang w:bidi="ar-EG"/>
        </w:rPr>
        <w:t xml:space="preserve">، وذلك بهدف </w:t>
      </w:r>
      <w:r w:rsidRPr="00CB6CDA">
        <w:rPr>
          <w:rtl/>
          <w:lang w:bidi="ar-EG"/>
        </w:rPr>
        <w:t xml:space="preserve">توفير سياق لمداولاتنا، </w:t>
      </w:r>
      <w:r w:rsidRPr="00CB6CDA">
        <w:rPr>
          <w:rFonts w:hint="cs"/>
          <w:rtl/>
          <w:lang w:bidi="ar-EG"/>
        </w:rPr>
        <w:t>علماً ب</w:t>
      </w:r>
      <w:r w:rsidRPr="00CB6CDA">
        <w:rPr>
          <w:rtl/>
          <w:lang w:bidi="ar-EG"/>
        </w:rPr>
        <w:t xml:space="preserve">أن البيئة المتعددة الأطراف قد تغيرت </w:t>
      </w:r>
      <w:r w:rsidRPr="00CB6CDA">
        <w:rPr>
          <w:rFonts w:hint="cs"/>
          <w:rtl/>
          <w:lang w:bidi="ar-EG"/>
        </w:rPr>
        <w:t xml:space="preserve">تغيراً كبيراً </w:t>
      </w:r>
      <w:r w:rsidRPr="00CB6CDA">
        <w:rPr>
          <w:rtl/>
          <w:lang w:bidi="ar-EG"/>
        </w:rPr>
        <w:t xml:space="preserve">منذ بدء المناقشات، </w:t>
      </w:r>
      <w:r w:rsidRPr="00CB6CDA">
        <w:rPr>
          <w:rFonts w:hint="cs"/>
          <w:rtl/>
          <w:lang w:bidi="ar-EG"/>
        </w:rPr>
        <w:t xml:space="preserve">وبعد ذلك </w:t>
      </w:r>
      <w:r w:rsidRPr="00CB6CDA">
        <w:rPr>
          <w:rtl/>
          <w:lang w:bidi="ar-EG"/>
        </w:rPr>
        <w:t>المفاوضات</w:t>
      </w:r>
      <w:r w:rsidRPr="00CB6CDA">
        <w:rPr>
          <w:rFonts w:hint="cs"/>
          <w:rtl/>
          <w:lang w:bidi="ar-EG"/>
        </w:rPr>
        <w:t>،</w:t>
      </w:r>
      <w:r w:rsidR="003F171E">
        <w:rPr>
          <w:rtl/>
          <w:lang w:bidi="ar-EG"/>
        </w:rPr>
        <w:t xml:space="preserve"> في </w:t>
      </w:r>
      <w:r w:rsidRPr="00CB6CDA">
        <w:rPr>
          <w:rtl/>
          <w:lang w:bidi="ar-EG"/>
        </w:rPr>
        <w:t xml:space="preserve">لجنة </w:t>
      </w:r>
      <w:r w:rsidR="003F171E">
        <w:rPr>
          <w:rFonts w:hint="cs"/>
          <w:rtl/>
        </w:rPr>
        <w:t>المعارف التقليدية</w:t>
      </w:r>
      <w:r w:rsidRPr="00CB6CDA">
        <w:rPr>
          <w:rtl/>
          <w:lang w:bidi="ar-EG"/>
        </w:rPr>
        <w:t>.</w:t>
      </w:r>
    </w:p>
    <w:p w:rsidR="00134990" w:rsidRPr="00CB6CDA" w:rsidRDefault="005C73D8" w:rsidP="00F07789">
      <w:pPr>
        <w:pStyle w:val="NormalParaAR"/>
        <w:rPr>
          <w:rtl/>
          <w:lang w:bidi="ar-EG"/>
        </w:rPr>
      </w:pPr>
      <w:r w:rsidRPr="00CB6CDA">
        <w:rPr>
          <w:rtl/>
          <w:lang w:bidi="ar-EG"/>
        </w:rPr>
        <w:lastRenderedPageBreak/>
        <w:t xml:space="preserve">وبالإضافة إلى ذلك، تجدر الإشارة إلى أن </w:t>
      </w:r>
      <w:r w:rsidRPr="00CB6CDA">
        <w:rPr>
          <w:rFonts w:hint="cs"/>
          <w:rtl/>
          <w:lang w:bidi="ar-EG"/>
        </w:rPr>
        <w:t xml:space="preserve">نحو </w:t>
      </w:r>
      <w:r w:rsidRPr="00CB6CDA">
        <w:rPr>
          <w:rtl/>
          <w:lang w:bidi="ar-EG"/>
        </w:rPr>
        <w:t>130 بلدا</w:t>
      </w:r>
      <w:r w:rsidRPr="00CB6CDA">
        <w:rPr>
          <w:rFonts w:hint="cs"/>
          <w:rtl/>
          <w:lang w:bidi="ar-EG"/>
        </w:rPr>
        <w:t>ً</w:t>
      </w:r>
      <w:r w:rsidRPr="00CB6CDA">
        <w:rPr>
          <w:rtl/>
          <w:lang w:bidi="ar-EG"/>
        </w:rPr>
        <w:t xml:space="preserve"> ومنظمة إقليمية </w:t>
      </w:r>
      <w:r w:rsidRPr="00CB6CDA">
        <w:rPr>
          <w:rFonts w:hint="cs"/>
          <w:rtl/>
          <w:lang w:bidi="ar-EG"/>
        </w:rPr>
        <w:t xml:space="preserve">قد </w:t>
      </w:r>
      <w:r w:rsidRPr="00CB6CDA">
        <w:rPr>
          <w:rtl/>
          <w:lang w:bidi="ar-EG"/>
        </w:rPr>
        <w:t>اعتمدت تشريعات أو صكوكا</w:t>
      </w:r>
      <w:r w:rsidRPr="00CB6CDA">
        <w:rPr>
          <w:rFonts w:hint="cs"/>
          <w:rtl/>
          <w:lang w:bidi="ar-EG"/>
        </w:rPr>
        <w:t>ً</w:t>
      </w:r>
      <w:r w:rsidRPr="00CB6CDA">
        <w:rPr>
          <w:rtl/>
          <w:lang w:bidi="ar-EG"/>
        </w:rPr>
        <w:t xml:space="preserve"> أخرى تتناول</w:t>
      </w:r>
      <w:r w:rsidRPr="00CB6CDA">
        <w:rPr>
          <w:rFonts w:hint="cs"/>
          <w:rtl/>
          <w:lang w:bidi="ar-EG"/>
        </w:rPr>
        <w:t>،</w:t>
      </w:r>
      <w:r w:rsidRPr="00CB6CDA">
        <w:rPr>
          <w:rtl/>
          <w:lang w:bidi="ar-EG"/>
        </w:rPr>
        <w:t xml:space="preserve"> بطريقة أو بأخرى</w:t>
      </w:r>
      <w:r w:rsidRPr="00CB6CDA">
        <w:rPr>
          <w:rFonts w:hint="cs"/>
          <w:rtl/>
          <w:lang w:bidi="ar-EG"/>
        </w:rPr>
        <w:t>،</w:t>
      </w:r>
      <w:r w:rsidRPr="00CB6CDA">
        <w:rPr>
          <w:rtl/>
          <w:lang w:bidi="ar-EG"/>
        </w:rPr>
        <w:t xml:space="preserve"> حماية المعارف التقليدية و/أو أشكال التعبير الثقافي التقليدي</w:t>
      </w:r>
      <w:r w:rsidR="00A7225C" w:rsidRPr="00CB6CDA">
        <w:rPr>
          <w:rFonts w:hint="cs"/>
          <w:rtl/>
          <w:lang w:bidi="ar-EG"/>
        </w:rPr>
        <w:t>،</w:t>
      </w:r>
      <w:r w:rsidRPr="00CB6CDA">
        <w:rPr>
          <w:rtl/>
          <w:lang w:bidi="ar-EG"/>
        </w:rPr>
        <w:t xml:space="preserve"> و/أو تتضمن شرط الكشف المتعلق بالموارد الوراثية و/أو المعارف التقليدية المرتبطة بها. ويمكن الاطلاع على تفاصيل هذه القوانين والصكوك على صفحات شعبة الويبو للمعارف التقليدية </w:t>
      </w:r>
      <w:r w:rsidR="00F07789" w:rsidRPr="00CB6CDA">
        <w:rPr>
          <w:rFonts w:hint="cs"/>
          <w:rtl/>
          <w:lang w:bidi="ar-EG"/>
        </w:rPr>
        <w:t>على الرابط</w:t>
      </w:r>
      <w:r w:rsidRPr="00CB6CDA">
        <w:rPr>
          <w:rtl/>
          <w:lang w:bidi="ar-EG"/>
        </w:rPr>
        <w:t xml:space="preserve"> التالي: </w:t>
      </w:r>
      <w:hyperlink r:id="rId9" w:history="1">
        <w:r w:rsidR="00557690" w:rsidRPr="00CB6CDA">
          <w:rPr>
            <w:rStyle w:val="Hyperlink"/>
            <w:color w:val="auto"/>
            <w:u w:val="none"/>
          </w:rPr>
          <w:t>http://www.wipo.int/tk/ar/index.html</w:t>
        </w:r>
      </w:hyperlink>
      <w:r w:rsidR="00557690" w:rsidRPr="00CB6CDA">
        <w:rPr>
          <w:rFonts w:hint="cs"/>
          <w:rtl/>
        </w:rPr>
        <w:t xml:space="preserve"> </w:t>
      </w:r>
    </w:p>
    <w:p w:rsidR="00A7225C" w:rsidRPr="00CB6CDA" w:rsidRDefault="0094433A" w:rsidP="0094433A">
      <w:pPr>
        <w:pStyle w:val="NormalParaAR"/>
        <w:keepNext/>
        <w:rPr>
          <w:b/>
          <w:bCs/>
          <w:u w:val="single"/>
          <w:rtl/>
          <w:lang w:bidi="ar-EG"/>
        </w:rPr>
      </w:pPr>
      <w:r w:rsidRPr="00CB6CDA">
        <w:rPr>
          <w:rFonts w:hint="cs"/>
          <w:b/>
          <w:bCs/>
          <w:u w:val="single"/>
          <w:rtl/>
          <w:lang w:bidi="ar-EG"/>
        </w:rPr>
        <w:t>الحالة العامة ل</w:t>
      </w:r>
      <w:r w:rsidRPr="00CB6CDA">
        <w:rPr>
          <w:b/>
          <w:bCs/>
          <w:u w:val="single"/>
          <w:rtl/>
          <w:lang w:bidi="ar-EG"/>
        </w:rPr>
        <w:t xml:space="preserve">لمفاوضات </w:t>
      </w:r>
      <w:proofErr w:type="gramStart"/>
      <w:r w:rsidRPr="00CB6CDA">
        <w:rPr>
          <w:b/>
          <w:bCs/>
          <w:u w:val="single"/>
          <w:rtl/>
          <w:lang w:bidi="ar-EG"/>
        </w:rPr>
        <w:t>ال</w:t>
      </w:r>
      <w:r w:rsidRPr="00CB6CDA">
        <w:rPr>
          <w:rFonts w:hint="cs"/>
          <w:b/>
          <w:bCs/>
          <w:u w:val="single"/>
          <w:rtl/>
          <w:lang w:bidi="ar-EG"/>
        </w:rPr>
        <w:t>جارية</w:t>
      </w:r>
      <w:proofErr w:type="gramEnd"/>
    </w:p>
    <w:p w:rsidR="0094433A" w:rsidRPr="00CB6CDA" w:rsidRDefault="0094433A" w:rsidP="0094433A">
      <w:pPr>
        <w:pStyle w:val="NormalParaAR"/>
        <w:keepNext/>
        <w:rPr>
          <w:b/>
          <w:bCs/>
          <w:i/>
          <w:iCs/>
          <w:rtl/>
          <w:lang w:bidi="ar-EG"/>
        </w:rPr>
      </w:pPr>
      <w:r w:rsidRPr="00CB6CDA">
        <w:rPr>
          <w:b/>
          <w:bCs/>
          <w:i/>
          <w:iCs/>
          <w:rtl/>
          <w:lang w:bidi="ar-EG"/>
        </w:rPr>
        <w:t>الموارد الوراثية</w:t>
      </w:r>
    </w:p>
    <w:p w:rsidR="00A7225C" w:rsidRPr="00CB6CDA" w:rsidRDefault="000A087D" w:rsidP="003F171E">
      <w:pPr>
        <w:pStyle w:val="NormalParaAR"/>
        <w:rPr>
          <w:rtl/>
          <w:lang w:bidi="ar-EG"/>
        </w:rPr>
      </w:pPr>
      <w:r w:rsidRPr="00CB6CDA">
        <w:rPr>
          <w:rFonts w:hint="cs"/>
          <w:rtl/>
          <w:lang w:bidi="ar-EG"/>
        </w:rPr>
        <w:t>أُعِدّت</w:t>
      </w:r>
      <w:r w:rsidR="0094433A" w:rsidRPr="00CB6CDA">
        <w:rPr>
          <w:rtl/>
          <w:lang w:bidi="ar-EG"/>
        </w:rPr>
        <w:t xml:space="preserve"> الوثيقة الموحدة الأولى بشأن الموارد الوراثية في الدورة العشرين للجنة </w:t>
      </w:r>
      <w:r w:rsidR="003F171E">
        <w:rPr>
          <w:rFonts w:hint="cs"/>
          <w:rtl/>
        </w:rPr>
        <w:t>المعارف التقليدية</w:t>
      </w:r>
      <w:r w:rsidR="0094433A" w:rsidRPr="00CB6CDA">
        <w:rPr>
          <w:rtl/>
          <w:lang w:bidi="ar-EG"/>
        </w:rPr>
        <w:t xml:space="preserve"> في فبراير 2012. وحاولت هذه الوثيقة تلخيص </w:t>
      </w:r>
      <w:proofErr w:type="gramStart"/>
      <w:r w:rsidR="0094433A" w:rsidRPr="00CB6CDA">
        <w:rPr>
          <w:rtl/>
          <w:lang w:bidi="ar-EG"/>
        </w:rPr>
        <w:t>المقترحات</w:t>
      </w:r>
      <w:proofErr w:type="gramEnd"/>
      <w:r w:rsidR="0094433A" w:rsidRPr="00CB6CDA">
        <w:rPr>
          <w:rtl/>
          <w:lang w:bidi="ar-EG"/>
        </w:rPr>
        <w:t xml:space="preserve"> والمواقف </w:t>
      </w:r>
      <w:r w:rsidR="0094433A" w:rsidRPr="00CB6CDA">
        <w:rPr>
          <w:rFonts w:hint="cs"/>
          <w:rtl/>
          <w:lang w:bidi="ar-EG"/>
        </w:rPr>
        <w:t xml:space="preserve">الواردة </w:t>
      </w:r>
      <w:r w:rsidR="003F171E">
        <w:rPr>
          <w:rtl/>
          <w:lang w:bidi="ar-EG"/>
        </w:rPr>
        <w:t xml:space="preserve">في وثائق عمل </w:t>
      </w:r>
      <w:r w:rsidR="0094433A" w:rsidRPr="00CB6CDA">
        <w:rPr>
          <w:rtl/>
          <w:lang w:bidi="ar-EG"/>
        </w:rPr>
        <w:t xml:space="preserve">لجنة </w:t>
      </w:r>
      <w:r w:rsidR="003F171E">
        <w:rPr>
          <w:rFonts w:hint="cs"/>
          <w:rtl/>
        </w:rPr>
        <w:t>المعارف التقليدية</w:t>
      </w:r>
      <w:r w:rsidR="003F171E" w:rsidRPr="00CB6CDA">
        <w:rPr>
          <w:rtl/>
        </w:rPr>
        <w:t xml:space="preserve"> </w:t>
      </w:r>
      <w:r w:rsidR="0094433A" w:rsidRPr="00CB6CDA">
        <w:rPr>
          <w:rtl/>
          <w:lang w:bidi="ar-EG"/>
        </w:rPr>
        <w:t xml:space="preserve">ومقترحات الدول الأعضاء. ومنذ ذلك الحين، </w:t>
      </w:r>
      <w:r w:rsidR="0094433A" w:rsidRPr="00CB6CDA">
        <w:rPr>
          <w:rFonts w:hint="cs"/>
          <w:rtl/>
          <w:lang w:bidi="ar-EG"/>
        </w:rPr>
        <w:t xml:space="preserve">تخضع </w:t>
      </w:r>
      <w:r w:rsidR="0094433A" w:rsidRPr="00CB6CDA">
        <w:rPr>
          <w:rtl/>
          <w:lang w:bidi="ar-EG"/>
        </w:rPr>
        <w:t xml:space="preserve">هذه الوثيقة الأولية </w:t>
      </w:r>
      <w:r w:rsidR="0094433A" w:rsidRPr="00CB6CDA">
        <w:rPr>
          <w:rFonts w:hint="cs"/>
          <w:rtl/>
          <w:lang w:bidi="ar-EG"/>
        </w:rPr>
        <w:t xml:space="preserve">لتنقيح </w:t>
      </w:r>
      <w:r w:rsidR="0094433A" w:rsidRPr="00CB6CDA">
        <w:rPr>
          <w:rtl/>
          <w:lang w:bidi="ar-EG"/>
        </w:rPr>
        <w:t xml:space="preserve">كبير </w:t>
      </w:r>
      <w:r w:rsidR="0094433A" w:rsidRPr="00CB6CDA">
        <w:rPr>
          <w:rFonts w:hint="cs"/>
          <w:rtl/>
          <w:lang w:bidi="ar-EG"/>
        </w:rPr>
        <w:t xml:space="preserve">من أجل إدراج </w:t>
      </w:r>
      <w:r w:rsidR="0094433A" w:rsidRPr="00CB6CDA">
        <w:rPr>
          <w:rtl/>
          <w:lang w:bidi="ar-EG"/>
        </w:rPr>
        <w:t xml:space="preserve">مقترحين واسعين </w:t>
      </w:r>
      <w:r w:rsidRPr="00CB6CDA">
        <w:rPr>
          <w:rFonts w:hint="cs"/>
          <w:rtl/>
          <w:lang w:bidi="ar-EG"/>
        </w:rPr>
        <w:t>لتناول</w:t>
      </w:r>
      <w:r w:rsidR="0094433A" w:rsidRPr="00CB6CDA">
        <w:rPr>
          <w:rtl/>
          <w:lang w:bidi="ar-EG"/>
        </w:rPr>
        <w:t xml:space="preserve"> أهداف السياس</w:t>
      </w:r>
      <w:r w:rsidRPr="00CB6CDA">
        <w:rPr>
          <w:rFonts w:hint="cs"/>
          <w:rtl/>
          <w:lang w:bidi="ar-EG"/>
        </w:rPr>
        <w:t>ة</w:t>
      </w:r>
      <w:r w:rsidR="0094433A" w:rsidRPr="00CB6CDA">
        <w:rPr>
          <w:rtl/>
          <w:lang w:bidi="ar-EG"/>
        </w:rPr>
        <w:t xml:space="preserve"> المفصلة في النص، </w:t>
      </w:r>
      <w:r w:rsidR="0094433A" w:rsidRPr="00CB6CDA">
        <w:rPr>
          <w:rFonts w:hint="cs"/>
          <w:rtl/>
          <w:lang w:bidi="ar-EG"/>
        </w:rPr>
        <w:t xml:space="preserve">علماً بأن هذين المقترحين </w:t>
      </w:r>
      <w:r w:rsidR="0094433A" w:rsidRPr="00CB6CDA">
        <w:rPr>
          <w:rtl/>
          <w:lang w:bidi="ar-EG"/>
        </w:rPr>
        <w:t>غير متفق عليه</w:t>
      </w:r>
      <w:r w:rsidR="0094433A" w:rsidRPr="00CB6CDA">
        <w:rPr>
          <w:rFonts w:hint="cs"/>
          <w:rtl/>
          <w:lang w:bidi="ar-EG"/>
        </w:rPr>
        <w:t>م</w:t>
      </w:r>
      <w:r w:rsidR="0094433A" w:rsidRPr="00CB6CDA">
        <w:rPr>
          <w:rtl/>
          <w:lang w:bidi="ar-EG"/>
        </w:rPr>
        <w:t>ا. وتش</w:t>
      </w:r>
      <w:r w:rsidR="00370156" w:rsidRPr="00CB6CDA">
        <w:rPr>
          <w:rFonts w:hint="cs"/>
          <w:rtl/>
          <w:lang w:bidi="ar-EG"/>
        </w:rPr>
        <w:t>ت</w:t>
      </w:r>
      <w:r w:rsidR="0094433A" w:rsidRPr="00CB6CDA">
        <w:rPr>
          <w:rtl/>
          <w:lang w:bidi="ar-EG"/>
        </w:rPr>
        <w:t>مل عناصر السياس</w:t>
      </w:r>
      <w:r w:rsidR="00370156" w:rsidRPr="00CB6CDA">
        <w:rPr>
          <w:rFonts w:hint="cs"/>
          <w:rtl/>
          <w:lang w:bidi="ar-EG"/>
        </w:rPr>
        <w:t>ة</w:t>
      </w:r>
      <w:r w:rsidR="0094433A" w:rsidRPr="00CB6CDA">
        <w:rPr>
          <w:rtl/>
          <w:lang w:bidi="ar-EG"/>
        </w:rPr>
        <w:t xml:space="preserve"> الرئيسية </w:t>
      </w:r>
      <w:r w:rsidRPr="00CB6CDA">
        <w:rPr>
          <w:rFonts w:hint="cs"/>
          <w:rtl/>
          <w:lang w:bidi="ar-EG"/>
        </w:rPr>
        <w:t xml:space="preserve">التي تتضمنها </w:t>
      </w:r>
      <w:r w:rsidR="0094433A" w:rsidRPr="00CB6CDA">
        <w:rPr>
          <w:rtl/>
          <w:lang w:bidi="ar-EG"/>
        </w:rPr>
        <w:t xml:space="preserve">هذه المواقف البديلة </w:t>
      </w:r>
      <w:r w:rsidR="00370156" w:rsidRPr="00CB6CDA">
        <w:rPr>
          <w:rFonts w:hint="cs"/>
          <w:rtl/>
          <w:lang w:bidi="ar-EG"/>
        </w:rPr>
        <w:t xml:space="preserve">على ما يلي </w:t>
      </w:r>
      <w:r w:rsidR="0094433A" w:rsidRPr="00CB6CDA">
        <w:rPr>
          <w:rtl/>
          <w:lang w:bidi="ar-EG"/>
        </w:rPr>
        <w:t>(</w:t>
      </w:r>
      <w:r w:rsidR="00370156" w:rsidRPr="00CB6CDA">
        <w:rPr>
          <w:rFonts w:hint="cs"/>
          <w:u w:val="single"/>
          <w:rtl/>
          <w:lang w:bidi="ar-EG"/>
        </w:rPr>
        <w:t xml:space="preserve">وهذا </w:t>
      </w:r>
      <w:r w:rsidR="0094433A" w:rsidRPr="00CB6CDA">
        <w:rPr>
          <w:u w:val="single"/>
          <w:rtl/>
          <w:lang w:bidi="ar-EG"/>
        </w:rPr>
        <w:t>تفسيري</w:t>
      </w:r>
      <w:r w:rsidR="0094433A" w:rsidRPr="00CB6CDA">
        <w:rPr>
          <w:rtl/>
          <w:lang w:bidi="ar-EG"/>
        </w:rPr>
        <w:t>):</w:t>
      </w:r>
    </w:p>
    <w:p w:rsidR="00A7225C" w:rsidRPr="00CB6CDA" w:rsidRDefault="00370156" w:rsidP="00F07789">
      <w:pPr>
        <w:pStyle w:val="NormalParaAR"/>
        <w:numPr>
          <w:ilvl w:val="0"/>
          <w:numId w:val="21"/>
        </w:numPr>
        <w:spacing w:after="60"/>
        <w:ind w:left="1134" w:hanging="567"/>
        <w:rPr>
          <w:i/>
          <w:iCs/>
          <w:lang w:bidi="ar-EG"/>
        </w:rPr>
      </w:pPr>
      <w:r w:rsidRPr="00CB6CDA">
        <w:rPr>
          <w:i/>
          <w:iCs/>
          <w:rtl/>
          <w:lang w:bidi="ar-EG"/>
        </w:rPr>
        <w:t>تعزيز شفافية نظام [</w:t>
      </w:r>
      <w:r w:rsidRPr="00CB6CDA">
        <w:rPr>
          <w:rFonts w:hint="cs"/>
          <w:i/>
          <w:iCs/>
          <w:rtl/>
          <w:lang w:bidi="ar-EG"/>
        </w:rPr>
        <w:t>الملكية الفكرية</w:t>
      </w:r>
      <w:r w:rsidRPr="00CB6CDA">
        <w:rPr>
          <w:i/>
          <w:iCs/>
          <w:rtl/>
          <w:lang w:bidi="ar-EG"/>
        </w:rPr>
        <w:t xml:space="preserve">] [البراءات] </w:t>
      </w:r>
      <w:r w:rsidRPr="00CB6CDA">
        <w:rPr>
          <w:rFonts w:hint="cs"/>
          <w:i/>
          <w:iCs/>
          <w:rtl/>
          <w:lang w:bidi="ar-EG"/>
        </w:rPr>
        <w:t xml:space="preserve">المتعلق </w:t>
      </w:r>
      <w:r w:rsidRPr="00CB6CDA">
        <w:rPr>
          <w:i/>
          <w:iCs/>
          <w:rtl/>
          <w:lang w:bidi="ar-EG"/>
        </w:rPr>
        <w:t>بالموارد الوراثية والمعارف التقليدية المرتبطة بالموارد</w:t>
      </w:r>
      <w:r w:rsidR="00F07789" w:rsidRPr="00CB6CDA">
        <w:rPr>
          <w:rFonts w:hint="cs"/>
          <w:i/>
          <w:iCs/>
          <w:rtl/>
          <w:lang w:bidi="ar-EG"/>
        </w:rPr>
        <w:t> </w:t>
      </w:r>
      <w:r w:rsidRPr="00CB6CDA">
        <w:rPr>
          <w:i/>
          <w:iCs/>
          <w:rtl/>
          <w:lang w:bidi="ar-EG"/>
        </w:rPr>
        <w:t>الوراثية.</w:t>
      </w:r>
    </w:p>
    <w:p w:rsidR="00370156" w:rsidRPr="00CB6CDA" w:rsidRDefault="00370156" w:rsidP="00F07789">
      <w:pPr>
        <w:pStyle w:val="NormalParaAR"/>
        <w:numPr>
          <w:ilvl w:val="0"/>
          <w:numId w:val="21"/>
        </w:numPr>
        <w:spacing w:after="60"/>
        <w:ind w:left="1134" w:hanging="567"/>
        <w:rPr>
          <w:i/>
          <w:iCs/>
          <w:lang w:bidi="ar-EG"/>
        </w:rPr>
      </w:pPr>
      <w:r w:rsidRPr="00CB6CDA">
        <w:rPr>
          <w:i/>
          <w:iCs/>
          <w:rtl/>
          <w:lang w:bidi="ar-EG"/>
        </w:rPr>
        <w:t xml:space="preserve">تيسير الدعم المتبادل </w:t>
      </w:r>
      <w:r w:rsidRPr="00CB6CDA">
        <w:rPr>
          <w:rFonts w:hint="cs"/>
          <w:i/>
          <w:iCs/>
          <w:rtl/>
          <w:lang w:bidi="ar-EG"/>
        </w:rPr>
        <w:t>ب</w:t>
      </w:r>
      <w:r w:rsidRPr="00CB6CDA">
        <w:rPr>
          <w:i/>
          <w:iCs/>
          <w:rtl/>
          <w:lang w:bidi="ar-EG"/>
        </w:rPr>
        <w:t xml:space="preserve">اتفاقات دولية </w:t>
      </w:r>
      <w:r w:rsidRPr="00CB6CDA">
        <w:rPr>
          <w:rFonts w:hint="cs"/>
          <w:i/>
          <w:iCs/>
          <w:rtl/>
          <w:lang w:bidi="ar-EG"/>
        </w:rPr>
        <w:t xml:space="preserve">تتعلق </w:t>
      </w:r>
      <w:r w:rsidRPr="00CB6CDA">
        <w:rPr>
          <w:i/>
          <w:iCs/>
          <w:rtl/>
          <w:lang w:bidi="ar-EG"/>
        </w:rPr>
        <w:t>بالموارد الوراثية والمعارف التقليدية المرتبطة بالموارد الوراثية.</w:t>
      </w:r>
    </w:p>
    <w:p w:rsidR="00370156" w:rsidRPr="00CB6CDA" w:rsidRDefault="00370156" w:rsidP="00F07789">
      <w:pPr>
        <w:pStyle w:val="NormalParaAR"/>
        <w:numPr>
          <w:ilvl w:val="0"/>
          <w:numId w:val="21"/>
        </w:numPr>
        <w:spacing w:after="60"/>
        <w:ind w:left="1134" w:hanging="567"/>
        <w:rPr>
          <w:i/>
          <w:iCs/>
          <w:lang w:bidi="ar-EG"/>
        </w:rPr>
      </w:pPr>
      <w:r w:rsidRPr="00CB6CDA">
        <w:rPr>
          <w:i/>
          <w:iCs/>
          <w:rtl/>
          <w:lang w:bidi="ar-EG"/>
        </w:rPr>
        <w:t xml:space="preserve">تيسير إمكانية الحصول على المنافع وتقاسمها من خلال الكشف عن بلد المنشأ أو مصدر الموارد الوراثية في </w:t>
      </w:r>
      <w:r w:rsidRPr="00CB6CDA">
        <w:rPr>
          <w:rFonts w:hint="cs"/>
          <w:i/>
          <w:iCs/>
          <w:rtl/>
          <w:lang w:bidi="ar-EG"/>
        </w:rPr>
        <w:t>أ</w:t>
      </w:r>
      <w:r w:rsidRPr="00CB6CDA">
        <w:rPr>
          <w:i/>
          <w:iCs/>
          <w:rtl/>
          <w:lang w:bidi="ar-EG"/>
        </w:rPr>
        <w:t>نظم</w:t>
      </w:r>
      <w:r w:rsidRPr="00CB6CDA">
        <w:rPr>
          <w:rFonts w:hint="cs"/>
          <w:i/>
          <w:iCs/>
          <w:rtl/>
          <w:lang w:bidi="ar-EG"/>
        </w:rPr>
        <w:t>ة</w:t>
      </w:r>
      <w:r w:rsidRPr="00CB6CDA">
        <w:rPr>
          <w:i/>
          <w:iCs/>
          <w:rtl/>
          <w:lang w:bidi="ar-EG"/>
        </w:rPr>
        <w:t xml:space="preserve"> منفصلة مثل اتفاقية التنوع البيولوجي.</w:t>
      </w:r>
    </w:p>
    <w:p w:rsidR="00370156" w:rsidRPr="00CB6CDA" w:rsidRDefault="00370156" w:rsidP="00F07789">
      <w:pPr>
        <w:pStyle w:val="NormalParaAR"/>
        <w:numPr>
          <w:ilvl w:val="0"/>
          <w:numId w:val="21"/>
        </w:numPr>
        <w:ind w:left="1134" w:hanging="567"/>
        <w:rPr>
          <w:i/>
          <w:iCs/>
          <w:rtl/>
          <w:lang w:bidi="ar-EG"/>
        </w:rPr>
      </w:pPr>
      <w:r w:rsidRPr="00CB6CDA">
        <w:rPr>
          <w:i/>
          <w:iCs/>
          <w:rtl/>
          <w:lang w:bidi="ar-EG"/>
        </w:rPr>
        <w:t xml:space="preserve">ضمان </w:t>
      </w:r>
      <w:r w:rsidRPr="00CB6CDA">
        <w:rPr>
          <w:rFonts w:hint="cs"/>
          <w:i/>
          <w:iCs/>
          <w:rtl/>
          <w:lang w:bidi="ar-EG"/>
        </w:rPr>
        <w:t xml:space="preserve">نفاذ </w:t>
      </w:r>
      <w:r w:rsidRPr="00CB6CDA">
        <w:rPr>
          <w:i/>
          <w:iCs/>
          <w:rtl/>
          <w:lang w:bidi="ar-EG"/>
        </w:rPr>
        <w:t xml:space="preserve">مكاتب الملكية الفكرية/البراءات </w:t>
      </w:r>
      <w:r w:rsidRPr="00CB6CDA">
        <w:rPr>
          <w:rFonts w:hint="cs"/>
          <w:i/>
          <w:iCs/>
          <w:rtl/>
          <w:lang w:bidi="ar-EG"/>
        </w:rPr>
        <w:t>إلى ا</w:t>
      </w:r>
      <w:r w:rsidRPr="00CB6CDA">
        <w:rPr>
          <w:i/>
          <w:iCs/>
          <w:rtl/>
          <w:lang w:bidi="ar-EG"/>
        </w:rPr>
        <w:t>لمعلومات المناسبة بشأن الموارد الوراثية والمعارف التقليدية المرتبطة بالموارد الوراثية ل</w:t>
      </w:r>
      <w:r w:rsidRPr="00CB6CDA">
        <w:rPr>
          <w:rFonts w:hint="cs"/>
          <w:i/>
          <w:iCs/>
          <w:rtl/>
          <w:lang w:bidi="ar-EG"/>
        </w:rPr>
        <w:t>لحيلولة دون</w:t>
      </w:r>
      <w:r w:rsidRPr="00CB6CDA">
        <w:rPr>
          <w:i/>
          <w:iCs/>
          <w:rtl/>
          <w:lang w:bidi="ar-EG"/>
        </w:rPr>
        <w:t xml:space="preserve"> منح حقوق ملكية فكرية/براءات</w:t>
      </w:r>
      <w:r w:rsidRPr="00CB6CDA">
        <w:rPr>
          <w:rFonts w:hint="cs"/>
          <w:i/>
          <w:iCs/>
          <w:rtl/>
          <w:lang w:bidi="ar-EG"/>
        </w:rPr>
        <w:t xml:space="preserve"> </w:t>
      </w:r>
      <w:r w:rsidR="001A2002" w:rsidRPr="00CB6CDA">
        <w:rPr>
          <w:rFonts w:hint="cs"/>
          <w:i/>
          <w:iCs/>
          <w:rtl/>
          <w:lang w:bidi="ar-EG"/>
        </w:rPr>
        <w:t>عن خطأ</w:t>
      </w:r>
      <w:r w:rsidRPr="00CB6CDA">
        <w:rPr>
          <w:i/>
          <w:iCs/>
          <w:rtl/>
          <w:lang w:bidi="ar-EG"/>
        </w:rPr>
        <w:t>.</w:t>
      </w:r>
    </w:p>
    <w:p w:rsidR="00A7225C" w:rsidRPr="00CB6CDA" w:rsidRDefault="00370156" w:rsidP="00F07789">
      <w:pPr>
        <w:pStyle w:val="NormalParaAR"/>
        <w:rPr>
          <w:rtl/>
          <w:lang w:bidi="ar-EG"/>
        </w:rPr>
      </w:pPr>
      <w:r w:rsidRPr="00CB6CDA">
        <w:rPr>
          <w:rtl/>
          <w:lang w:bidi="ar-EG"/>
        </w:rPr>
        <w:t xml:space="preserve">والنهجان </w:t>
      </w:r>
      <w:r w:rsidRPr="00CB6CDA">
        <w:rPr>
          <w:rFonts w:hint="cs"/>
          <w:rtl/>
          <w:lang w:bidi="ar-EG"/>
        </w:rPr>
        <w:t>الواسعان</w:t>
      </w:r>
      <w:r w:rsidRPr="00CB6CDA">
        <w:rPr>
          <w:rtl/>
          <w:lang w:bidi="ar-EG"/>
        </w:rPr>
        <w:t xml:space="preserve"> </w:t>
      </w:r>
      <w:r w:rsidRPr="00CB6CDA">
        <w:rPr>
          <w:rFonts w:hint="cs"/>
          <w:rtl/>
          <w:lang w:bidi="ar-EG"/>
        </w:rPr>
        <w:t>المُدرجان</w:t>
      </w:r>
      <w:r w:rsidRPr="00CB6CDA">
        <w:rPr>
          <w:rtl/>
          <w:lang w:bidi="ar-EG"/>
        </w:rPr>
        <w:t xml:space="preserve"> في وثيقة العمل هما:</w:t>
      </w:r>
    </w:p>
    <w:p w:rsidR="00370156" w:rsidRPr="00CB6CDA" w:rsidRDefault="001A2002" w:rsidP="00F07789">
      <w:pPr>
        <w:pStyle w:val="NormalParaAR"/>
        <w:numPr>
          <w:ilvl w:val="0"/>
          <w:numId w:val="21"/>
        </w:numPr>
        <w:spacing w:after="60"/>
        <w:ind w:left="1134" w:hanging="567"/>
        <w:rPr>
          <w:lang w:bidi="ar-EG"/>
        </w:rPr>
      </w:pPr>
      <w:r w:rsidRPr="00CB6CDA">
        <w:rPr>
          <w:rFonts w:hint="cs"/>
          <w:b/>
          <w:bCs/>
          <w:rtl/>
          <w:lang w:bidi="ar-EG"/>
        </w:rPr>
        <w:t xml:space="preserve">النهج </w:t>
      </w:r>
      <w:r w:rsidR="00370156" w:rsidRPr="00CB6CDA">
        <w:rPr>
          <w:b/>
          <w:bCs/>
          <w:rtl/>
          <w:lang w:bidi="ar-EG"/>
        </w:rPr>
        <w:t xml:space="preserve">المعياري </w:t>
      </w:r>
      <w:r w:rsidR="00492CD3" w:rsidRPr="00CB6CDA">
        <w:rPr>
          <w:b/>
          <w:bCs/>
          <w:rtl/>
          <w:lang w:bidi="ar-EG"/>
        </w:rPr>
        <w:t>–</w:t>
      </w:r>
      <w:r w:rsidR="00370156" w:rsidRPr="00CB6CDA">
        <w:rPr>
          <w:b/>
          <w:bCs/>
          <w:rtl/>
          <w:lang w:bidi="ar-EG"/>
        </w:rPr>
        <w:t xml:space="preserve"> شرط</w:t>
      </w:r>
      <w:r w:rsidR="00492CD3" w:rsidRPr="00CB6CDA">
        <w:rPr>
          <w:rFonts w:hint="cs"/>
          <w:b/>
          <w:bCs/>
          <w:rtl/>
          <w:lang w:bidi="ar-EG"/>
        </w:rPr>
        <w:t xml:space="preserve"> الكشف</w:t>
      </w:r>
      <w:r w:rsidR="00370156" w:rsidRPr="00CB6CDA">
        <w:rPr>
          <w:rtl/>
          <w:lang w:bidi="ar-EG"/>
        </w:rPr>
        <w:t xml:space="preserve">. إدراج شرط </w:t>
      </w:r>
      <w:r w:rsidRPr="00CB6CDA">
        <w:rPr>
          <w:rFonts w:hint="cs"/>
          <w:rtl/>
          <w:lang w:bidi="ar-EG"/>
        </w:rPr>
        <w:t>ل</w:t>
      </w:r>
      <w:r w:rsidR="00370156" w:rsidRPr="00CB6CDA">
        <w:rPr>
          <w:rtl/>
          <w:lang w:bidi="ar-EG"/>
        </w:rPr>
        <w:t>لكشف في طلب الملكية الفكرية/البراء</w:t>
      </w:r>
      <w:r w:rsidR="00492CD3" w:rsidRPr="00CB6CDA">
        <w:rPr>
          <w:rFonts w:hint="cs"/>
          <w:rtl/>
          <w:lang w:bidi="ar-EG"/>
        </w:rPr>
        <w:t>ة</w:t>
      </w:r>
      <w:r w:rsidR="00370156" w:rsidRPr="00CB6CDA">
        <w:rPr>
          <w:rtl/>
          <w:lang w:bidi="ar-EG"/>
        </w:rPr>
        <w:t xml:space="preserve"> </w:t>
      </w:r>
      <w:r w:rsidRPr="00CB6CDA">
        <w:rPr>
          <w:rFonts w:hint="cs"/>
          <w:rtl/>
          <w:lang w:bidi="ar-EG"/>
        </w:rPr>
        <w:t xml:space="preserve">يتعلق </w:t>
      </w:r>
      <w:r w:rsidR="00370156" w:rsidRPr="00CB6CDA">
        <w:rPr>
          <w:rtl/>
          <w:lang w:bidi="ar-EG"/>
        </w:rPr>
        <w:t>بال</w:t>
      </w:r>
      <w:r w:rsidR="00492CD3" w:rsidRPr="00CB6CDA">
        <w:rPr>
          <w:rFonts w:hint="cs"/>
          <w:rtl/>
          <w:lang w:bidi="ar-EG"/>
        </w:rPr>
        <w:t xml:space="preserve">كشف </w:t>
      </w:r>
      <w:r w:rsidR="00370156" w:rsidRPr="00CB6CDA">
        <w:rPr>
          <w:rtl/>
          <w:lang w:bidi="ar-EG"/>
        </w:rPr>
        <w:t>عن المعلومات (</w:t>
      </w:r>
      <w:r w:rsidR="00492CD3" w:rsidRPr="00CB6CDA">
        <w:rPr>
          <w:rFonts w:hint="cs"/>
          <w:rtl/>
          <w:lang w:bidi="ar-EG"/>
        </w:rPr>
        <w:t xml:space="preserve">مثل: </w:t>
      </w:r>
      <w:r w:rsidR="00370156" w:rsidRPr="00CB6CDA">
        <w:rPr>
          <w:rtl/>
          <w:lang w:bidi="ar-EG"/>
        </w:rPr>
        <w:t xml:space="preserve">معلومات عن بلد المنشأ أو مصدر الموارد الوراثية والمعارف التقليدية </w:t>
      </w:r>
      <w:r w:rsidR="00492CD3" w:rsidRPr="00CB6CDA">
        <w:rPr>
          <w:rtl/>
          <w:lang w:bidi="ar-EG"/>
        </w:rPr>
        <w:t xml:space="preserve">المرتبطة بالموارد الوراثية)، </w:t>
      </w:r>
      <w:r w:rsidR="00492CD3" w:rsidRPr="00CB6CDA">
        <w:rPr>
          <w:rFonts w:hint="cs"/>
          <w:rtl/>
          <w:lang w:bidi="ar-EG"/>
        </w:rPr>
        <w:t>إذا كان</w:t>
      </w:r>
      <w:r w:rsidR="00370156" w:rsidRPr="00CB6CDA">
        <w:rPr>
          <w:rtl/>
          <w:lang w:bidi="ar-EG"/>
        </w:rPr>
        <w:t xml:space="preserve"> الموضوع/</w:t>
      </w:r>
      <w:r w:rsidR="00492CD3" w:rsidRPr="00CB6CDA">
        <w:rPr>
          <w:rtl/>
          <w:lang w:bidi="ar-EG"/>
        </w:rPr>
        <w:t xml:space="preserve">الاختراع </w:t>
      </w:r>
      <w:r w:rsidR="00370156" w:rsidRPr="00CB6CDA">
        <w:rPr>
          <w:rtl/>
          <w:lang w:bidi="ar-EG"/>
        </w:rPr>
        <w:t>المطالب ب</w:t>
      </w:r>
      <w:r w:rsidR="00673F17" w:rsidRPr="00CB6CDA">
        <w:rPr>
          <w:rFonts w:hint="cs"/>
          <w:rtl/>
          <w:lang w:bidi="ar-EG"/>
        </w:rPr>
        <w:t>حمايت</w:t>
      </w:r>
      <w:r w:rsidR="00370156" w:rsidRPr="00CB6CDA">
        <w:rPr>
          <w:rtl/>
          <w:lang w:bidi="ar-EG"/>
        </w:rPr>
        <w:t xml:space="preserve">ه </w:t>
      </w:r>
      <w:r w:rsidR="00492CD3" w:rsidRPr="00CB6CDA">
        <w:rPr>
          <w:rFonts w:hint="cs"/>
          <w:rtl/>
          <w:lang w:bidi="ar-EG"/>
        </w:rPr>
        <w:t xml:space="preserve">يشمل </w:t>
      </w:r>
      <w:r w:rsidR="00370156" w:rsidRPr="00CB6CDA">
        <w:rPr>
          <w:rtl/>
          <w:lang w:bidi="ar-EG"/>
        </w:rPr>
        <w:t>استخدام الموارد الوراثية والمعارف التقليدية المرتبطة بالموارد الوراثية</w:t>
      </w:r>
      <w:r w:rsidR="00492CD3" w:rsidRPr="00CB6CDA">
        <w:rPr>
          <w:rFonts w:hint="cs"/>
          <w:rtl/>
          <w:lang w:bidi="ar-EG"/>
        </w:rPr>
        <w:t xml:space="preserve"> أو يستند إليها مباشرةً</w:t>
      </w:r>
      <w:r w:rsidR="00370156" w:rsidRPr="00CB6CDA">
        <w:rPr>
          <w:rtl/>
          <w:lang w:bidi="ar-EG"/>
        </w:rPr>
        <w:t>. وفي إطار هذا النهج، ت</w:t>
      </w:r>
      <w:r w:rsidR="00492CD3" w:rsidRPr="00CB6CDA">
        <w:rPr>
          <w:rFonts w:hint="cs"/>
          <w:rtl/>
          <w:lang w:bidi="ar-EG"/>
        </w:rPr>
        <w:t>ُ</w:t>
      </w:r>
      <w:r w:rsidR="00370156" w:rsidRPr="00CB6CDA">
        <w:rPr>
          <w:rtl/>
          <w:lang w:bidi="ar-EG"/>
        </w:rPr>
        <w:t>عتبر التدابير غير المعيارية تدابير تكميلية وليست نهجا</w:t>
      </w:r>
      <w:r w:rsidR="00492CD3" w:rsidRPr="00CB6CDA">
        <w:rPr>
          <w:rFonts w:hint="cs"/>
          <w:rtl/>
          <w:lang w:bidi="ar-EG"/>
        </w:rPr>
        <w:t>ً</w:t>
      </w:r>
      <w:r w:rsidR="00370156" w:rsidRPr="00CB6CDA">
        <w:rPr>
          <w:rtl/>
          <w:lang w:bidi="ar-EG"/>
        </w:rPr>
        <w:t xml:space="preserve"> بديلا</w:t>
      </w:r>
      <w:r w:rsidR="00492CD3" w:rsidRPr="00CB6CDA">
        <w:rPr>
          <w:rFonts w:hint="cs"/>
          <w:rtl/>
          <w:lang w:bidi="ar-EG"/>
        </w:rPr>
        <w:t>ً</w:t>
      </w:r>
      <w:r w:rsidR="00370156" w:rsidRPr="00CB6CDA">
        <w:rPr>
          <w:rtl/>
          <w:lang w:bidi="ar-EG"/>
        </w:rPr>
        <w:t xml:space="preserve"> </w:t>
      </w:r>
      <w:r w:rsidR="00492CD3" w:rsidRPr="00CB6CDA">
        <w:rPr>
          <w:rFonts w:hint="cs"/>
          <w:rtl/>
          <w:lang w:bidi="ar-EG"/>
        </w:rPr>
        <w:t>لتناول</w:t>
      </w:r>
      <w:r w:rsidR="00370156" w:rsidRPr="00CB6CDA">
        <w:rPr>
          <w:rtl/>
          <w:lang w:bidi="ar-EG"/>
        </w:rPr>
        <w:t xml:space="preserve"> أهداف السياسة.</w:t>
      </w:r>
    </w:p>
    <w:p w:rsidR="00492CD3" w:rsidRPr="00CB6CDA" w:rsidRDefault="001A2002" w:rsidP="00F07789">
      <w:pPr>
        <w:pStyle w:val="NormalParaAR"/>
        <w:numPr>
          <w:ilvl w:val="0"/>
          <w:numId w:val="21"/>
        </w:numPr>
        <w:spacing w:after="60"/>
        <w:ind w:left="1134" w:hanging="567"/>
        <w:rPr>
          <w:lang w:bidi="ar-EG"/>
        </w:rPr>
      </w:pPr>
      <w:r w:rsidRPr="00CB6CDA">
        <w:rPr>
          <w:rFonts w:hint="cs"/>
          <w:b/>
          <w:bCs/>
          <w:rtl/>
          <w:lang w:bidi="ar-EG"/>
        </w:rPr>
        <w:t xml:space="preserve">النهج </w:t>
      </w:r>
      <w:r w:rsidR="00492CD3" w:rsidRPr="00CB6CDA">
        <w:rPr>
          <w:b/>
          <w:bCs/>
          <w:rtl/>
          <w:lang w:bidi="ar-EG"/>
        </w:rPr>
        <w:t>غير المعياري</w:t>
      </w:r>
      <w:r w:rsidR="00492CD3" w:rsidRPr="00CB6CDA">
        <w:rPr>
          <w:rtl/>
          <w:lang w:bidi="ar-EG"/>
        </w:rPr>
        <w:t>. يشتمل النهج غير المعياري على تدابير دفاعية مثل قواعد البيانات</w:t>
      </w:r>
      <w:r w:rsidR="00492CD3" w:rsidRPr="00CB6CDA">
        <w:rPr>
          <w:rFonts w:hint="cs"/>
          <w:rtl/>
          <w:lang w:bidi="ar-EG"/>
        </w:rPr>
        <w:t>،</w:t>
      </w:r>
      <w:r w:rsidR="00492CD3" w:rsidRPr="00CB6CDA">
        <w:rPr>
          <w:rtl/>
          <w:lang w:bidi="ar-EG"/>
        </w:rPr>
        <w:t xml:space="preserve"> والمدونات والمبادئ التوجيهية الطوعية لمكاتب الملكية الفكرية/البراءات</w:t>
      </w:r>
      <w:r w:rsidR="00492CD3" w:rsidRPr="00CB6CDA">
        <w:rPr>
          <w:rFonts w:hint="cs"/>
          <w:rtl/>
          <w:lang w:bidi="ar-EG"/>
        </w:rPr>
        <w:t>،</w:t>
      </w:r>
      <w:r w:rsidR="00492CD3" w:rsidRPr="00CB6CDA">
        <w:rPr>
          <w:rtl/>
          <w:lang w:bidi="ar-EG"/>
        </w:rPr>
        <w:t xml:space="preserve"> وآليات منازعات </w:t>
      </w:r>
      <w:r w:rsidR="00492CD3" w:rsidRPr="00CB6CDA">
        <w:rPr>
          <w:rFonts w:hint="cs"/>
          <w:rtl/>
          <w:lang w:bidi="ar-EG"/>
        </w:rPr>
        <w:t xml:space="preserve">الأطراف الأخرى </w:t>
      </w:r>
      <w:r w:rsidR="00492CD3" w:rsidRPr="00CB6CDA">
        <w:rPr>
          <w:rtl/>
          <w:lang w:bidi="ar-EG"/>
        </w:rPr>
        <w:t xml:space="preserve">ونظم العناية الواجبة داخل مكاتب البراءات بموجب القوانين الوطنية لضمان الامتثال </w:t>
      </w:r>
      <w:r w:rsidR="00492CD3" w:rsidRPr="00CB6CDA">
        <w:rPr>
          <w:rFonts w:hint="cs"/>
          <w:rtl/>
          <w:lang w:bidi="ar-EG"/>
        </w:rPr>
        <w:t>ل</w:t>
      </w:r>
      <w:r w:rsidR="00492CD3" w:rsidRPr="00CB6CDA">
        <w:rPr>
          <w:rtl/>
          <w:lang w:bidi="ar-EG"/>
        </w:rPr>
        <w:t>لنظم ذات الصلة</w:t>
      </w:r>
      <w:r w:rsidR="00492CD3" w:rsidRPr="00CB6CDA">
        <w:rPr>
          <w:rFonts w:hint="cs"/>
          <w:rtl/>
          <w:lang w:bidi="ar-EG"/>
        </w:rPr>
        <w:t xml:space="preserve"> الخاصة ب</w:t>
      </w:r>
      <w:r w:rsidR="00492CD3" w:rsidRPr="00CB6CDA">
        <w:rPr>
          <w:rtl/>
          <w:lang w:bidi="ar-EG"/>
        </w:rPr>
        <w:t>الحصول على المنافع وتقاسمها</w:t>
      </w:r>
      <w:r w:rsidR="00492CD3" w:rsidRPr="00CB6CDA">
        <w:rPr>
          <w:rFonts w:hint="cs"/>
          <w:rtl/>
          <w:lang w:bidi="ar-EG"/>
        </w:rPr>
        <w:t>.</w:t>
      </w:r>
    </w:p>
    <w:p w:rsidR="00492CD3" w:rsidRPr="00CB6CDA" w:rsidRDefault="00223D07" w:rsidP="00673F17">
      <w:pPr>
        <w:pStyle w:val="NormalParaAR"/>
        <w:rPr>
          <w:rtl/>
          <w:lang w:bidi="ar-EG"/>
        </w:rPr>
      </w:pPr>
      <w:r w:rsidRPr="00CB6CDA">
        <w:rPr>
          <w:rtl/>
          <w:lang w:bidi="ar-EG"/>
        </w:rPr>
        <w:t>وفيما يتعلق بال</w:t>
      </w:r>
      <w:r w:rsidRPr="00CB6CDA">
        <w:rPr>
          <w:rFonts w:hint="cs"/>
          <w:rtl/>
          <w:lang w:bidi="ar-EG"/>
        </w:rPr>
        <w:t>كشف</w:t>
      </w:r>
      <w:r w:rsidRPr="00CB6CDA">
        <w:rPr>
          <w:rtl/>
          <w:lang w:bidi="ar-EG"/>
        </w:rPr>
        <w:t xml:space="preserve">، </w:t>
      </w:r>
      <w:r w:rsidRPr="00CB6CDA">
        <w:rPr>
          <w:rFonts w:hint="cs"/>
          <w:rtl/>
          <w:lang w:bidi="ar-EG"/>
        </w:rPr>
        <w:t xml:space="preserve">جرى </w:t>
      </w:r>
      <w:r w:rsidRPr="00CB6CDA">
        <w:rPr>
          <w:rtl/>
          <w:lang w:bidi="ar-EG"/>
        </w:rPr>
        <w:t>تنقيح النهج</w:t>
      </w:r>
      <w:r w:rsidRPr="00CB6CDA">
        <w:rPr>
          <w:rFonts w:hint="cs"/>
          <w:rtl/>
          <w:lang w:bidi="ar-EG"/>
        </w:rPr>
        <w:t xml:space="preserve"> تنقيحاً </w:t>
      </w:r>
      <w:r w:rsidRPr="00CB6CDA">
        <w:rPr>
          <w:rtl/>
          <w:lang w:bidi="ar-EG"/>
        </w:rPr>
        <w:t>كبير</w:t>
      </w:r>
      <w:r w:rsidRPr="00CB6CDA">
        <w:rPr>
          <w:rFonts w:hint="cs"/>
          <w:rtl/>
          <w:lang w:bidi="ar-EG"/>
        </w:rPr>
        <w:t>اً</w:t>
      </w:r>
      <w:r w:rsidRPr="00CB6CDA">
        <w:rPr>
          <w:rtl/>
          <w:lang w:bidi="ar-EG"/>
        </w:rPr>
        <w:t xml:space="preserve"> </w:t>
      </w:r>
      <w:r w:rsidR="00673F17" w:rsidRPr="00CB6CDA">
        <w:rPr>
          <w:rFonts w:hint="cs"/>
          <w:rtl/>
          <w:lang w:bidi="ar-EG"/>
        </w:rPr>
        <w:t>مع</w:t>
      </w:r>
      <w:r w:rsidRPr="00CB6CDA">
        <w:rPr>
          <w:rtl/>
          <w:lang w:bidi="ar-EG"/>
        </w:rPr>
        <w:t xml:space="preserve"> إدراج خيار آلية إدارية يركز على ضمان الشفافية داخل نظام الملكية الفكرية/البراءات بدلا</w:t>
      </w:r>
      <w:r w:rsidRPr="00CB6CDA">
        <w:rPr>
          <w:rFonts w:hint="cs"/>
          <w:rtl/>
          <w:lang w:bidi="ar-EG"/>
        </w:rPr>
        <w:t>ً</w:t>
      </w:r>
      <w:r w:rsidRPr="00CB6CDA">
        <w:rPr>
          <w:rtl/>
          <w:lang w:bidi="ar-EG"/>
        </w:rPr>
        <w:t xml:space="preserve"> من </w:t>
      </w:r>
      <w:r w:rsidR="00B25771" w:rsidRPr="00CB6CDA">
        <w:rPr>
          <w:rFonts w:hint="cs"/>
          <w:rtl/>
          <w:lang w:bidi="ar-EG"/>
        </w:rPr>
        <w:t xml:space="preserve">مجرد </w:t>
      </w:r>
      <w:r w:rsidRPr="00CB6CDA">
        <w:rPr>
          <w:rtl/>
          <w:lang w:bidi="ar-EG"/>
        </w:rPr>
        <w:t xml:space="preserve">نظام قائم على أساس شرط </w:t>
      </w:r>
      <w:r w:rsidR="00B25771" w:rsidRPr="00CB6CDA">
        <w:rPr>
          <w:rFonts w:hint="cs"/>
          <w:rtl/>
          <w:lang w:bidi="ar-EG"/>
        </w:rPr>
        <w:t>موضوعي لقابلية استصدار</w:t>
      </w:r>
      <w:r w:rsidRPr="00CB6CDA">
        <w:rPr>
          <w:rtl/>
          <w:lang w:bidi="ar-EG"/>
        </w:rPr>
        <w:t xml:space="preserve"> </w:t>
      </w:r>
      <w:r w:rsidR="00673F17" w:rsidRPr="00CB6CDA">
        <w:rPr>
          <w:rFonts w:hint="cs"/>
          <w:rtl/>
          <w:lang w:bidi="ar-EG"/>
        </w:rPr>
        <w:t>ال</w:t>
      </w:r>
      <w:r w:rsidRPr="00CB6CDA">
        <w:rPr>
          <w:rtl/>
          <w:lang w:bidi="ar-EG"/>
        </w:rPr>
        <w:t>براءة.</w:t>
      </w:r>
    </w:p>
    <w:p w:rsidR="00B25771" w:rsidRPr="00CB6CDA" w:rsidRDefault="00B25771" w:rsidP="00DF7BC8">
      <w:pPr>
        <w:pStyle w:val="NormalParaAR"/>
        <w:keepNext/>
        <w:keepLines/>
        <w:tabs>
          <w:tab w:val="left" w:pos="6793"/>
        </w:tabs>
        <w:rPr>
          <w:rtl/>
          <w:lang w:bidi="ar-EG"/>
        </w:rPr>
      </w:pPr>
      <w:r w:rsidRPr="00CB6CDA">
        <w:rPr>
          <w:rtl/>
          <w:lang w:bidi="ar-EG"/>
        </w:rPr>
        <w:lastRenderedPageBreak/>
        <w:t xml:space="preserve">وبالإضافة إلى وثيقة العمل </w:t>
      </w:r>
      <w:proofErr w:type="gramStart"/>
      <w:r w:rsidRPr="00CB6CDA">
        <w:rPr>
          <w:rtl/>
          <w:lang w:bidi="ar-EG"/>
        </w:rPr>
        <w:t>الموحدة</w:t>
      </w:r>
      <w:proofErr w:type="gramEnd"/>
      <w:r w:rsidRPr="00CB6CDA">
        <w:rPr>
          <w:rtl/>
          <w:lang w:bidi="ar-EG"/>
        </w:rPr>
        <w:t xml:space="preserve">، </w:t>
      </w:r>
      <w:r w:rsidRPr="00CB6CDA">
        <w:rPr>
          <w:rFonts w:hint="cs"/>
          <w:rtl/>
          <w:lang w:bidi="ar-EG"/>
        </w:rPr>
        <w:t xml:space="preserve">عُرضت </w:t>
      </w:r>
      <w:r w:rsidRPr="00CB6CDA">
        <w:rPr>
          <w:rtl/>
          <w:lang w:bidi="ar-EG"/>
        </w:rPr>
        <w:t>ثلاث وثائق إضافية لتنظر فيها اللجنة:</w:t>
      </w:r>
      <w:r w:rsidR="00DF7BC8">
        <w:rPr>
          <w:rtl/>
          <w:lang w:bidi="ar-EG"/>
        </w:rPr>
        <w:tab/>
      </w:r>
    </w:p>
    <w:p w:rsidR="00A7225C" w:rsidRPr="00CB6CDA" w:rsidRDefault="00B25771" w:rsidP="00F07789">
      <w:pPr>
        <w:pStyle w:val="NormalParaAR"/>
        <w:numPr>
          <w:ilvl w:val="0"/>
          <w:numId w:val="21"/>
        </w:numPr>
        <w:spacing w:after="60"/>
        <w:ind w:left="1134" w:hanging="567"/>
        <w:rPr>
          <w:lang w:bidi="ar-EG"/>
        </w:rPr>
      </w:pPr>
      <w:r w:rsidRPr="00CB6CDA">
        <w:rPr>
          <w:i/>
          <w:iCs/>
          <w:rtl/>
          <w:lang w:bidi="ar-EG"/>
        </w:rPr>
        <w:t>توصية مشتركة بشأن الموارد الوراثية والمعارف التقليدية المرتبطة بها</w:t>
      </w:r>
      <w:r w:rsidRPr="00CB6CDA">
        <w:rPr>
          <w:rtl/>
          <w:lang w:bidi="ar-EG"/>
        </w:rPr>
        <w:t>، مُقدمة من وفود كندا واليابان وجمهورية كوريا والولايات المتحدة الأمريكية؛</w:t>
      </w:r>
      <w:r w:rsidRPr="00CB6CDA">
        <w:rPr>
          <w:rStyle w:val="FootnoteReference"/>
          <w:lang w:bidi="ar-EG"/>
        </w:rPr>
        <w:footnoteReference w:id="2"/>
      </w:r>
    </w:p>
    <w:p w:rsidR="00B25771" w:rsidRPr="00CB6CDA" w:rsidRDefault="00B25771" w:rsidP="00F07789">
      <w:pPr>
        <w:pStyle w:val="NormalParaAR"/>
        <w:numPr>
          <w:ilvl w:val="0"/>
          <w:numId w:val="21"/>
        </w:numPr>
        <w:spacing w:after="60"/>
        <w:ind w:left="1134" w:hanging="567"/>
        <w:rPr>
          <w:lang w:bidi="ar-EG"/>
        </w:rPr>
      </w:pPr>
      <w:r w:rsidRPr="00CB6CDA">
        <w:rPr>
          <w:rtl/>
          <w:lang w:bidi="ar-EG"/>
        </w:rPr>
        <w:t>و</w:t>
      </w:r>
      <w:r w:rsidRPr="00CB6CDA">
        <w:rPr>
          <w:i/>
          <w:iCs/>
          <w:rtl/>
          <w:lang w:bidi="ar-EG"/>
        </w:rPr>
        <w:t xml:space="preserve">توصية مشتركة بشأن استخدام قواعد البيانات لأغراض الحماية الدفاعية للموارد الوراثية والمعارف التقليدية المرتبطة </w:t>
      </w:r>
      <w:r w:rsidR="00F07789" w:rsidRPr="00CB6CDA">
        <w:rPr>
          <w:rFonts w:hint="cs"/>
          <w:i/>
          <w:iCs/>
          <w:rtl/>
          <w:lang w:bidi="ar-EG"/>
        </w:rPr>
        <w:t>بالموارد الوراثية</w:t>
      </w:r>
      <w:r w:rsidRPr="00CB6CDA">
        <w:rPr>
          <w:rtl/>
          <w:lang w:bidi="ar-EG"/>
        </w:rPr>
        <w:t>، مُقدمة من وفود كندا واليابان وجمهورية كوريا والولايات المتحدة الأمريكية؛</w:t>
      </w:r>
      <w:r w:rsidRPr="00CB6CDA">
        <w:rPr>
          <w:rStyle w:val="FootnoteReference"/>
          <w:lang w:bidi="ar-EG"/>
        </w:rPr>
        <w:footnoteReference w:id="3"/>
      </w:r>
    </w:p>
    <w:p w:rsidR="00B25771" w:rsidRPr="00CB6CDA" w:rsidRDefault="00B25771" w:rsidP="00F07789">
      <w:pPr>
        <w:pStyle w:val="NormalParaAR"/>
        <w:numPr>
          <w:ilvl w:val="0"/>
          <w:numId w:val="21"/>
        </w:numPr>
        <w:ind w:left="1134" w:hanging="567"/>
        <w:rPr>
          <w:lang w:bidi="ar-EG"/>
        </w:rPr>
      </w:pPr>
      <w:r w:rsidRPr="00CB6CDA">
        <w:rPr>
          <w:rtl/>
          <w:lang w:bidi="ar-EG"/>
        </w:rPr>
        <w:t>و</w:t>
      </w:r>
      <w:r w:rsidRPr="00CB6CDA">
        <w:rPr>
          <w:i/>
          <w:iCs/>
          <w:rtl/>
          <w:lang w:bidi="ar-EG"/>
        </w:rPr>
        <w:t>اقتراح بخصوص مواصفات دراسة أمانة الويبو بشأن التدابير المتعلقة بتلافي منح البراءات عن خطأ والامتثال للأنظمة الحالية للنفاذ وتقاسم المنافع</w:t>
      </w:r>
      <w:r w:rsidRPr="00CB6CDA">
        <w:rPr>
          <w:rtl/>
          <w:lang w:bidi="ar-EG"/>
        </w:rPr>
        <w:t>، مُقدم من وفود كندا واليابان والنرويج وجمهورية كوريا والاتحاد الروسي والولايات المتحدة الأمريكية.</w:t>
      </w:r>
      <w:r w:rsidRPr="00CB6CDA">
        <w:rPr>
          <w:rStyle w:val="FootnoteReference"/>
          <w:rtl/>
          <w:lang w:bidi="ar-EG"/>
        </w:rPr>
        <w:footnoteReference w:id="4"/>
      </w:r>
    </w:p>
    <w:p w:rsidR="00B25771" w:rsidRPr="00CB6CDA" w:rsidRDefault="00E26221" w:rsidP="00B4007D">
      <w:pPr>
        <w:pStyle w:val="NormalParaAR"/>
        <w:rPr>
          <w:rtl/>
          <w:lang w:bidi="ar-EG"/>
        </w:rPr>
      </w:pPr>
      <w:r w:rsidRPr="00CB6CDA">
        <w:rPr>
          <w:rFonts w:hint="cs"/>
          <w:rtl/>
          <w:lang w:bidi="ar-EG"/>
        </w:rPr>
        <w:t>ورغم أن اثنتين من</w:t>
      </w:r>
      <w:r w:rsidR="00D54B63" w:rsidRPr="00CB6CDA">
        <w:rPr>
          <w:rtl/>
          <w:lang w:bidi="ar-EG"/>
        </w:rPr>
        <w:t xml:space="preserve"> الوثائق </w:t>
      </w:r>
      <w:r w:rsidRPr="00CB6CDA">
        <w:rPr>
          <w:rFonts w:hint="cs"/>
          <w:rtl/>
          <w:lang w:bidi="ar-EG"/>
        </w:rPr>
        <w:t>ت</w:t>
      </w:r>
      <w:r w:rsidRPr="00CB6CDA">
        <w:rPr>
          <w:rtl/>
          <w:lang w:bidi="ar-EG"/>
        </w:rPr>
        <w:t>توسع</w:t>
      </w:r>
      <w:r w:rsidRPr="00CB6CDA">
        <w:rPr>
          <w:rFonts w:hint="cs"/>
          <w:rtl/>
          <w:lang w:bidi="ar-EG"/>
        </w:rPr>
        <w:t xml:space="preserve">ان </w:t>
      </w:r>
      <w:r w:rsidR="00D54B63" w:rsidRPr="00CB6CDA">
        <w:rPr>
          <w:rFonts w:hint="cs"/>
          <w:rtl/>
          <w:lang w:bidi="ar-EG"/>
        </w:rPr>
        <w:t>في</w:t>
      </w:r>
      <w:r w:rsidR="00D54B63" w:rsidRPr="00CB6CDA">
        <w:rPr>
          <w:rtl/>
          <w:lang w:bidi="ar-EG"/>
        </w:rPr>
        <w:t xml:space="preserve"> المقترحات غير المعيارية المفصلة في الوثيقة الموحدة، يمكن اعتبارهما توصيت</w:t>
      </w:r>
      <w:r w:rsidRPr="00CB6CDA">
        <w:rPr>
          <w:rFonts w:hint="cs"/>
          <w:rtl/>
          <w:lang w:bidi="ar-EG"/>
        </w:rPr>
        <w:t>ين</w:t>
      </w:r>
      <w:r w:rsidR="00D54B63" w:rsidRPr="00CB6CDA">
        <w:rPr>
          <w:rtl/>
          <w:lang w:bidi="ar-EG"/>
        </w:rPr>
        <w:t xml:space="preserve"> قائم</w:t>
      </w:r>
      <w:r w:rsidRPr="00CB6CDA">
        <w:rPr>
          <w:rFonts w:hint="cs"/>
          <w:rtl/>
          <w:lang w:bidi="ar-EG"/>
        </w:rPr>
        <w:t>تين</w:t>
      </w:r>
      <w:r w:rsidR="00D54B63" w:rsidRPr="00CB6CDA">
        <w:rPr>
          <w:rtl/>
          <w:lang w:bidi="ar-EG"/>
        </w:rPr>
        <w:t xml:space="preserve"> بذاته</w:t>
      </w:r>
      <w:r w:rsidRPr="00CB6CDA">
        <w:rPr>
          <w:rFonts w:hint="cs"/>
          <w:rtl/>
          <w:lang w:bidi="ar-EG"/>
        </w:rPr>
        <w:t>م</w:t>
      </w:r>
      <w:r w:rsidR="00D54B63" w:rsidRPr="00CB6CDA">
        <w:rPr>
          <w:rtl/>
          <w:lang w:bidi="ar-EG"/>
        </w:rPr>
        <w:t xml:space="preserve">ا </w:t>
      </w:r>
      <w:r w:rsidRPr="00CB6CDA">
        <w:rPr>
          <w:rFonts w:hint="cs"/>
          <w:rtl/>
          <w:lang w:bidi="ar-EG"/>
        </w:rPr>
        <w:t>ل</w:t>
      </w:r>
      <w:r w:rsidR="00D54B63" w:rsidRPr="00CB6CDA">
        <w:rPr>
          <w:rtl/>
          <w:lang w:bidi="ar-EG"/>
        </w:rPr>
        <w:t>تنظر فيه</w:t>
      </w:r>
      <w:r w:rsidRPr="00CB6CDA">
        <w:rPr>
          <w:rFonts w:hint="cs"/>
          <w:rtl/>
          <w:lang w:bidi="ar-EG"/>
        </w:rPr>
        <w:t>م</w:t>
      </w:r>
      <w:r w:rsidR="00D54B63" w:rsidRPr="00CB6CDA">
        <w:rPr>
          <w:rtl/>
          <w:lang w:bidi="ar-EG"/>
        </w:rPr>
        <w:t xml:space="preserve">ا اللجنة. ويوصي الاقتراح الثالث بإجراء دراسة لمساعدة الأعضاء في مداولاتهم مع التركيز على التعلم من التجارب الوطنية. وبالإضافة إلى هذه الوثائق، أشار الاتحاد الأوروبي </w:t>
      </w:r>
      <w:r w:rsidRPr="00CB6CDA">
        <w:rPr>
          <w:rFonts w:hint="cs"/>
          <w:rtl/>
          <w:lang w:bidi="ar-EG"/>
        </w:rPr>
        <w:t xml:space="preserve">مرة أخرى </w:t>
      </w:r>
      <w:r w:rsidR="00D54B63" w:rsidRPr="00CB6CDA">
        <w:rPr>
          <w:rtl/>
          <w:lang w:bidi="ar-EG"/>
        </w:rPr>
        <w:t xml:space="preserve">في الدورة التاسعة والعشرين للجنة </w:t>
      </w:r>
      <w:r w:rsidR="003F171E">
        <w:rPr>
          <w:rFonts w:hint="cs"/>
          <w:rtl/>
        </w:rPr>
        <w:t>المعارف التقليدية</w:t>
      </w:r>
      <w:r w:rsidR="00D54B63" w:rsidRPr="00CB6CDA">
        <w:rPr>
          <w:rtl/>
          <w:lang w:bidi="ar-EG"/>
        </w:rPr>
        <w:t xml:space="preserve"> إلى اقتراح الكشف الذي </w:t>
      </w:r>
      <w:r w:rsidR="00D54B63" w:rsidRPr="00CB6CDA">
        <w:rPr>
          <w:rFonts w:hint="cs"/>
          <w:rtl/>
          <w:lang w:bidi="ar-EG"/>
        </w:rPr>
        <w:t xml:space="preserve">كان </w:t>
      </w:r>
      <w:r w:rsidR="00D54B63" w:rsidRPr="00CB6CDA">
        <w:rPr>
          <w:rtl/>
          <w:lang w:bidi="ar-EG"/>
        </w:rPr>
        <w:t xml:space="preserve">الاتحاد الأوروبي </w:t>
      </w:r>
      <w:r w:rsidR="00D54B63" w:rsidRPr="00CB6CDA">
        <w:rPr>
          <w:rFonts w:hint="cs"/>
          <w:rtl/>
          <w:lang w:bidi="ar-EG"/>
        </w:rPr>
        <w:t xml:space="preserve">قد </w:t>
      </w:r>
      <w:r w:rsidR="00605E58" w:rsidRPr="00CB6CDA">
        <w:rPr>
          <w:rFonts w:hint="cs"/>
          <w:rtl/>
          <w:lang w:bidi="ar-EG"/>
        </w:rPr>
        <w:t>سجّله</w:t>
      </w:r>
      <w:r w:rsidR="00D54B63" w:rsidRPr="00CB6CDA">
        <w:rPr>
          <w:rtl/>
          <w:lang w:bidi="ar-EG"/>
        </w:rPr>
        <w:t xml:space="preserve"> لأول مرة في الدورة الثامنة للجنة </w:t>
      </w:r>
      <w:r w:rsidR="003F171E">
        <w:rPr>
          <w:rFonts w:hint="cs"/>
          <w:rtl/>
        </w:rPr>
        <w:t>المعارف التقليدية</w:t>
      </w:r>
      <w:r w:rsidR="003F171E" w:rsidRPr="00CB6CDA">
        <w:rPr>
          <w:rtl/>
        </w:rPr>
        <w:t xml:space="preserve"> </w:t>
      </w:r>
      <w:r w:rsidR="00D54B63" w:rsidRPr="00CB6CDA">
        <w:rPr>
          <w:rtl/>
          <w:lang w:bidi="ar-EG"/>
        </w:rPr>
        <w:t>في عام</w:t>
      </w:r>
      <w:r w:rsidR="00B4007D">
        <w:rPr>
          <w:rFonts w:hint="cs"/>
          <w:rtl/>
          <w:lang w:bidi="ar-EG"/>
        </w:rPr>
        <w:t> </w:t>
      </w:r>
      <w:r w:rsidR="00D54B63" w:rsidRPr="00CB6CDA">
        <w:rPr>
          <w:rtl/>
          <w:lang w:bidi="ar-EG"/>
        </w:rPr>
        <w:t xml:space="preserve">2005 (انظر الفقرات من 177 إلى 197 من </w:t>
      </w:r>
      <w:r w:rsidR="00D54B63" w:rsidRPr="00CB6CDA">
        <w:rPr>
          <w:rFonts w:hint="cs"/>
          <w:rtl/>
          <w:lang w:bidi="ar-EG"/>
        </w:rPr>
        <w:t xml:space="preserve">تقرير الدورة </w:t>
      </w:r>
      <w:r w:rsidR="00D54B63" w:rsidRPr="00CB6CDA">
        <w:rPr>
          <w:rtl/>
          <w:lang w:bidi="ar-EG"/>
        </w:rPr>
        <w:t>29</w:t>
      </w:r>
      <w:r w:rsidR="00D54B63" w:rsidRPr="00CB6CDA">
        <w:rPr>
          <w:rFonts w:hint="cs"/>
          <w:rtl/>
          <w:lang w:bidi="ar-EG"/>
        </w:rPr>
        <w:t xml:space="preserve"> للجنة </w:t>
      </w:r>
      <w:r w:rsidR="003F171E">
        <w:rPr>
          <w:rFonts w:hint="cs"/>
          <w:rtl/>
        </w:rPr>
        <w:t>المعارف التقليدية</w:t>
      </w:r>
      <w:r w:rsidR="00D54B63" w:rsidRPr="00CB6CDA">
        <w:rPr>
          <w:rtl/>
          <w:lang w:bidi="ar-EG"/>
        </w:rPr>
        <w:t>).</w:t>
      </w:r>
      <w:r w:rsidR="00D54B63" w:rsidRPr="00CB6CDA">
        <w:rPr>
          <w:rStyle w:val="FootnoteReference"/>
          <w:rtl/>
          <w:lang w:bidi="ar-EG"/>
        </w:rPr>
        <w:footnoteReference w:id="5"/>
      </w:r>
    </w:p>
    <w:p w:rsidR="00D54B63" w:rsidRPr="00CB6CDA" w:rsidRDefault="001921DC" w:rsidP="001921DC">
      <w:pPr>
        <w:pStyle w:val="NormalParaAR"/>
        <w:keepNext/>
        <w:rPr>
          <w:b/>
          <w:bCs/>
          <w:i/>
          <w:iCs/>
          <w:rtl/>
          <w:lang w:bidi="ar-EG"/>
        </w:rPr>
      </w:pPr>
      <w:r w:rsidRPr="00CB6CDA">
        <w:rPr>
          <w:b/>
          <w:bCs/>
          <w:i/>
          <w:iCs/>
          <w:rtl/>
          <w:lang w:bidi="ar-EG"/>
        </w:rPr>
        <w:t>المعارف التقليدية</w:t>
      </w:r>
    </w:p>
    <w:p w:rsidR="001921DC" w:rsidRPr="00CB6CDA" w:rsidRDefault="001921DC" w:rsidP="003C2F52">
      <w:pPr>
        <w:pStyle w:val="NormalParaAR"/>
        <w:rPr>
          <w:rtl/>
          <w:lang w:bidi="ar-EG"/>
        </w:rPr>
      </w:pPr>
      <w:r w:rsidRPr="00CB6CDA">
        <w:rPr>
          <w:rtl/>
          <w:lang w:bidi="ar-EG"/>
        </w:rPr>
        <w:t>نشأ نص المعارف التقليدية من مشروع وثيقة "الأهداف والمبادئ" ال</w:t>
      </w:r>
      <w:r w:rsidR="003C2F52" w:rsidRPr="00CB6CDA">
        <w:rPr>
          <w:rFonts w:hint="cs"/>
          <w:rtl/>
          <w:lang w:bidi="ar-EG"/>
        </w:rPr>
        <w:t>ذ</w:t>
      </w:r>
      <w:r w:rsidR="003F171E">
        <w:rPr>
          <w:rtl/>
          <w:lang w:bidi="ar-EG"/>
        </w:rPr>
        <w:t xml:space="preserve">ي نشرته أمانة </w:t>
      </w:r>
      <w:r w:rsidRPr="00CB6CDA">
        <w:rPr>
          <w:rtl/>
          <w:lang w:bidi="ar-EG"/>
        </w:rPr>
        <w:t>لجنة</w:t>
      </w:r>
      <w:r w:rsidR="003F171E">
        <w:rPr>
          <w:rtl/>
          <w:lang w:bidi="ar-EG"/>
        </w:rPr>
        <w:t xml:space="preserve"> </w:t>
      </w:r>
      <w:r w:rsidR="003F171E">
        <w:rPr>
          <w:rFonts w:hint="cs"/>
          <w:rtl/>
        </w:rPr>
        <w:t>المعارف التقليدية</w:t>
      </w:r>
      <w:r w:rsidRPr="00CB6CDA">
        <w:rPr>
          <w:rtl/>
          <w:lang w:bidi="ar-EG"/>
        </w:rPr>
        <w:t xml:space="preserve"> في عام 2005 لدعم المناقشات داخل اللجنة. وجرى </w:t>
      </w:r>
      <w:r w:rsidR="009A6D68" w:rsidRPr="00CB6CDA">
        <w:rPr>
          <w:rFonts w:hint="cs"/>
          <w:rtl/>
          <w:lang w:bidi="ar-EG"/>
        </w:rPr>
        <w:t xml:space="preserve">أيضاً </w:t>
      </w:r>
      <w:r w:rsidRPr="00CB6CDA">
        <w:rPr>
          <w:rtl/>
          <w:lang w:bidi="ar-EG"/>
        </w:rPr>
        <w:t>تنقيح هذه الوثيقة من خلال فريق عامل بين الدورات في عام 2011 دعما</w:t>
      </w:r>
      <w:r w:rsidR="009A6D68" w:rsidRPr="00CB6CDA">
        <w:rPr>
          <w:rFonts w:hint="cs"/>
          <w:rtl/>
          <w:lang w:bidi="ar-EG"/>
        </w:rPr>
        <w:t>ً</w:t>
      </w:r>
      <w:r w:rsidRPr="00CB6CDA">
        <w:rPr>
          <w:rtl/>
          <w:lang w:bidi="ar-EG"/>
        </w:rPr>
        <w:t xml:space="preserve"> لولاية منقحة بعد عام 2010: "</w:t>
      </w:r>
      <w:r w:rsidRPr="00CB6CDA">
        <w:rPr>
          <w:i/>
          <w:iCs/>
          <w:rtl/>
          <w:lang w:bidi="ar-EG"/>
        </w:rPr>
        <w:t xml:space="preserve">[...] </w:t>
      </w:r>
      <w:r w:rsidR="009A6D68" w:rsidRPr="00CB6CDA">
        <w:rPr>
          <w:i/>
          <w:iCs/>
          <w:rtl/>
          <w:lang w:bidi="ar-EG"/>
        </w:rPr>
        <w:t>مفاوضات مستندة إلى النصوص بغرض التوصل إلى اتفاق بشأن نص صك قانوني دولي (نصوص صكوك قانونية دولية) يضمن الحماية الفعالة للمعارف التقليدية</w:t>
      </w:r>
      <w:r w:rsidR="009A6D68" w:rsidRPr="00CB6CDA">
        <w:rPr>
          <w:rFonts w:hint="cs"/>
          <w:i/>
          <w:iCs/>
          <w:rtl/>
          <w:lang w:bidi="ar-EG"/>
        </w:rPr>
        <w:t xml:space="preserve"> </w:t>
      </w:r>
      <w:r w:rsidRPr="00CB6CDA">
        <w:rPr>
          <w:i/>
          <w:iCs/>
          <w:rtl/>
          <w:lang w:bidi="ar-EG"/>
        </w:rPr>
        <w:t>...</w:t>
      </w:r>
      <w:r w:rsidRPr="00CB6CDA">
        <w:rPr>
          <w:rtl/>
          <w:lang w:bidi="ar-EG"/>
        </w:rPr>
        <w:t>".</w:t>
      </w:r>
    </w:p>
    <w:p w:rsidR="009A6D68" w:rsidRPr="00CB6CDA" w:rsidRDefault="009A6D68" w:rsidP="0057252A">
      <w:pPr>
        <w:pStyle w:val="NormalParaAR"/>
        <w:rPr>
          <w:rtl/>
          <w:lang w:bidi="ar-EG"/>
        </w:rPr>
      </w:pPr>
      <w:r w:rsidRPr="00CB6CDA">
        <w:rPr>
          <w:rFonts w:hint="cs"/>
          <w:rtl/>
          <w:lang w:bidi="ar-EG"/>
        </w:rPr>
        <w:t>وأعد</w:t>
      </w:r>
      <w:r w:rsidRPr="00CB6CDA">
        <w:rPr>
          <w:rtl/>
          <w:lang w:bidi="ar-EG"/>
        </w:rPr>
        <w:t xml:space="preserve"> هذا الفريق العامل نصا</w:t>
      </w:r>
      <w:r w:rsidRPr="00CB6CDA">
        <w:rPr>
          <w:rFonts w:hint="cs"/>
          <w:rtl/>
          <w:lang w:bidi="ar-EG"/>
        </w:rPr>
        <w:t xml:space="preserve">ً </w:t>
      </w:r>
      <w:r w:rsidRPr="00CB6CDA">
        <w:rPr>
          <w:rtl/>
          <w:lang w:bidi="ar-EG"/>
        </w:rPr>
        <w:t>شك</w:t>
      </w:r>
      <w:r w:rsidR="0057252A" w:rsidRPr="00CB6CDA">
        <w:rPr>
          <w:rFonts w:hint="cs"/>
          <w:rtl/>
          <w:lang w:bidi="ar-EG"/>
        </w:rPr>
        <w:t>ّ</w:t>
      </w:r>
      <w:r w:rsidRPr="00CB6CDA">
        <w:rPr>
          <w:rtl/>
          <w:lang w:bidi="ar-EG"/>
        </w:rPr>
        <w:t xml:space="preserve">ل إطار وثيقة العمل الحالية </w:t>
      </w:r>
      <w:r w:rsidR="003C2F52" w:rsidRPr="00CB6CDA">
        <w:rPr>
          <w:rFonts w:hint="cs"/>
          <w:rtl/>
          <w:lang w:bidi="ar-EG"/>
        </w:rPr>
        <w:t>الخاصة با</w:t>
      </w:r>
      <w:r w:rsidRPr="00CB6CDA">
        <w:rPr>
          <w:rtl/>
          <w:lang w:bidi="ar-EG"/>
        </w:rPr>
        <w:t>لمعارف التقليدية</w:t>
      </w:r>
      <w:r w:rsidRPr="00CB6CDA">
        <w:rPr>
          <w:rFonts w:hint="cs"/>
          <w:rtl/>
          <w:lang w:bidi="ar-EG"/>
        </w:rPr>
        <w:t>،</w:t>
      </w:r>
      <w:r w:rsidRPr="00CB6CDA">
        <w:rPr>
          <w:rtl/>
          <w:lang w:bidi="ar-EG"/>
        </w:rPr>
        <w:t xml:space="preserve"> </w:t>
      </w:r>
      <w:r w:rsidRPr="00CB6CDA">
        <w:rPr>
          <w:rFonts w:hint="cs"/>
          <w:rtl/>
          <w:lang w:bidi="ar-EG"/>
        </w:rPr>
        <w:t xml:space="preserve">ويعرض هذا النص </w:t>
      </w:r>
      <w:r w:rsidRPr="00CB6CDA">
        <w:rPr>
          <w:rtl/>
          <w:lang w:bidi="ar-EG"/>
        </w:rPr>
        <w:t>آراء الدول الأعضاء ومواقف</w:t>
      </w:r>
      <w:r w:rsidRPr="00CB6CDA">
        <w:rPr>
          <w:rFonts w:hint="cs"/>
          <w:rtl/>
          <w:lang w:bidi="ar-EG"/>
        </w:rPr>
        <w:t>ها</w:t>
      </w:r>
      <w:r w:rsidRPr="00CB6CDA">
        <w:rPr>
          <w:rtl/>
          <w:lang w:bidi="ar-EG"/>
        </w:rPr>
        <w:t xml:space="preserve"> منذ </w:t>
      </w:r>
      <w:r w:rsidRPr="00CB6CDA">
        <w:rPr>
          <w:rFonts w:hint="cs"/>
          <w:rtl/>
          <w:lang w:bidi="ar-EG"/>
        </w:rPr>
        <w:t xml:space="preserve">أن بدأت </w:t>
      </w:r>
      <w:r w:rsidRPr="00CB6CDA">
        <w:rPr>
          <w:rtl/>
          <w:lang w:bidi="ar-EG"/>
        </w:rPr>
        <w:t xml:space="preserve">المفاوضات القائمة على النصوص بشأن المعارف التقليدية في عام 2010. </w:t>
      </w:r>
      <w:r w:rsidRPr="00CB6CDA">
        <w:rPr>
          <w:rFonts w:hint="cs"/>
          <w:rtl/>
          <w:lang w:bidi="ar-EG"/>
        </w:rPr>
        <w:t>وطوال</w:t>
      </w:r>
      <w:r w:rsidRPr="00CB6CDA">
        <w:rPr>
          <w:rtl/>
          <w:lang w:bidi="ar-EG"/>
        </w:rPr>
        <w:t xml:space="preserve"> هذ</w:t>
      </w:r>
      <w:r w:rsidR="0057252A" w:rsidRPr="00CB6CDA">
        <w:rPr>
          <w:rFonts w:hint="cs"/>
          <w:rtl/>
          <w:lang w:bidi="ar-EG"/>
        </w:rPr>
        <w:t>ه المدة</w:t>
      </w:r>
      <w:r w:rsidRPr="00CB6CDA">
        <w:rPr>
          <w:rFonts w:hint="cs"/>
          <w:rtl/>
          <w:lang w:bidi="ar-EG"/>
        </w:rPr>
        <w:t>،</w:t>
      </w:r>
      <w:r w:rsidRPr="00CB6CDA">
        <w:rPr>
          <w:rtl/>
          <w:lang w:bidi="ar-EG"/>
        </w:rPr>
        <w:t xml:space="preserve"> ركزت المناقشات المتعلقة بالمعارف التقليدية </w:t>
      </w:r>
      <w:r w:rsidR="00B06E96" w:rsidRPr="00CB6CDA">
        <w:rPr>
          <w:rFonts w:hint="cs"/>
          <w:rtl/>
          <w:lang w:bidi="ar-EG"/>
        </w:rPr>
        <w:t xml:space="preserve">تركيزاً </w:t>
      </w:r>
      <w:r w:rsidRPr="00CB6CDA">
        <w:rPr>
          <w:rtl/>
          <w:lang w:bidi="ar-EG"/>
        </w:rPr>
        <w:t>أساس</w:t>
      </w:r>
      <w:r w:rsidR="00B06E96" w:rsidRPr="00CB6CDA">
        <w:rPr>
          <w:rFonts w:hint="cs"/>
          <w:rtl/>
          <w:lang w:bidi="ar-EG"/>
        </w:rPr>
        <w:t>ي</w:t>
      </w:r>
      <w:r w:rsidRPr="00CB6CDA">
        <w:rPr>
          <w:rtl/>
          <w:lang w:bidi="ar-EG"/>
        </w:rPr>
        <w:t>ا</w:t>
      </w:r>
      <w:r w:rsidR="00B06E96" w:rsidRPr="00CB6CDA">
        <w:rPr>
          <w:rFonts w:hint="cs"/>
          <w:rtl/>
          <w:lang w:bidi="ar-EG"/>
        </w:rPr>
        <w:t>ً</w:t>
      </w:r>
      <w:r w:rsidRPr="00CB6CDA">
        <w:rPr>
          <w:rtl/>
          <w:lang w:bidi="ar-EG"/>
        </w:rPr>
        <w:t xml:space="preserve"> على ما يلي: أهداف السياس</w:t>
      </w:r>
      <w:r w:rsidR="0057252A" w:rsidRPr="00CB6CDA">
        <w:rPr>
          <w:rFonts w:hint="cs"/>
          <w:rtl/>
          <w:lang w:bidi="ar-EG"/>
        </w:rPr>
        <w:t>ة</w:t>
      </w:r>
      <w:r w:rsidRPr="00CB6CDA">
        <w:rPr>
          <w:rtl/>
          <w:lang w:bidi="ar-EG"/>
        </w:rPr>
        <w:t>؛</w:t>
      </w:r>
      <w:r w:rsidR="00B06E96" w:rsidRPr="00CB6CDA">
        <w:rPr>
          <w:rFonts w:hint="cs"/>
          <w:rtl/>
          <w:lang w:bidi="ar-EG"/>
        </w:rPr>
        <w:t xml:space="preserve"> وموض</w:t>
      </w:r>
      <w:r w:rsidR="0057252A" w:rsidRPr="00CB6CDA">
        <w:rPr>
          <w:rFonts w:hint="cs"/>
          <w:rtl/>
          <w:lang w:bidi="ar-EG"/>
        </w:rPr>
        <w:t>و</w:t>
      </w:r>
      <w:r w:rsidR="00B06E96" w:rsidRPr="00CB6CDA">
        <w:rPr>
          <w:rFonts w:hint="cs"/>
          <w:rtl/>
          <w:lang w:bidi="ar-EG"/>
        </w:rPr>
        <w:t>ع</w:t>
      </w:r>
      <w:r w:rsidR="0057252A" w:rsidRPr="00CB6CDA">
        <w:rPr>
          <w:rFonts w:hint="cs"/>
          <w:rtl/>
          <w:lang w:bidi="ar-EG"/>
        </w:rPr>
        <w:t xml:space="preserve"> الحماية</w:t>
      </w:r>
      <w:r w:rsidR="00B06E96" w:rsidRPr="00CB6CDA">
        <w:rPr>
          <w:rFonts w:hint="cs"/>
          <w:rtl/>
          <w:lang w:bidi="ar-EG"/>
        </w:rPr>
        <w:t xml:space="preserve">، </w:t>
      </w:r>
      <w:r w:rsidRPr="00CB6CDA">
        <w:rPr>
          <w:rtl/>
          <w:lang w:bidi="ar-EG"/>
        </w:rPr>
        <w:t xml:space="preserve">بما في ذلك معايير الأهلية؛ </w:t>
      </w:r>
      <w:r w:rsidR="00B06E96" w:rsidRPr="00CB6CDA">
        <w:rPr>
          <w:rFonts w:hint="cs"/>
          <w:rtl/>
          <w:lang w:bidi="ar-EG"/>
        </w:rPr>
        <w:t>و</w:t>
      </w:r>
      <w:r w:rsidRPr="00CB6CDA">
        <w:rPr>
          <w:rtl/>
          <w:lang w:bidi="ar-EG"/>
        </w:rPr>
        <w:t>المستفيدين</w:t>
      </w:r>
      <w:r w:rsidR="00B06E96" w:rsidRPr="00CB6CDA">
        <w:rPr>
          <w:rFonts w:hint="cs"/>
          <w:rtl/>
          <w:lang w:bidi="ar-EG"/>
        </w:rPr>
        <w:t>؛</w:t>
      </w:r>
      <w:r w:rsidRPr="00CB6CDA">
        <w:rPr>
          <w:rtl/>
          <w:lang w:bidi="ar-EG"/>
        </w:rPr>
        <w:t xml:space="preserve"> </w:t>
      </w:r>
      <w:r w:rsidR="00B06E96" w:rsidRPr="00CB6CDA">
        <w:rPr>
          <w:rFonts w:hint="cs"/>
          <w:rtl/>
          <w:lang w:bidi="ar-EG"/>
        </w:rPr>
        <w:t>و</w:t>
      </w:r>
      <w:r w:rsidRPr="00CB6CDA">
        <w:rPr>
          <w:rtl/>
          <w:lang w:bidi="ar-EG"/>
        </w:rPr>
        <w:t xml:space="preserve">نطاق الحماية؛ </w:t>
      </w:r>
      <w:r w:rsidR="00B06E96" w:rsidRPr="00CB6CDA">
        <w:rPr>
          <w:rFonts w:hint="cs"/>
          <w:rtl/>
          <w:lang w:bidi="ar-EG"/>
        </w:rPr>
        <w:t>و</w:t>
      </w:r>
      <w:r w:rsidRPr="00CB6CDA">
        <w:rPr>
          <w:rtl/>
          <w:lang w:bidi="ar-EG"/>
        </w:rPr>
        <w:t xml:space="preserve">الاستثناءات والتقييدات؛ والعقوبات وسبل الانتصاف؛ </w:t>
      </w:r>
      <w:r w:rsidR="00B06E96" w:rsidRPr="00CB6CDA">
        <w:rPr>
          <w:rFonts w:hint="cs"/>
          <w:rtl/>
          <w:lang w:bidi="ar-EG"/>
        </w:rPr>
        <w:t>و</w:t>
      </w:r>
      <w:r w:rsidRPr="00CB6CDA">
        <w:rPr>
          <w:rtl/>
          <w:lang w:bidi="ar-EG"/>
        </w:rPr>
        <w:t xml:space="preserve">العلاقة </w:t>
      </w:r>
      <w:r w:rsidR="00B06E96" w:rsidRPr="00CB6CDA">
        <w:rPr>
          <w:rFonts w:hint="cs"/>
          <w:rtl/>
          <w:lang w:bidi="ar-EG"/>
        </w:rPr>
        <w:t>ب</w:t>
      </w:r>
      <w:r w:rsidRPr="00CB6CDA">
        <w:rPr>
          <w:rtl/>
          <w:lang w:bidi="ar-EG"/>
        </w:rPr>
        <w:t>الملك العام؛ واستخدام المصطلحات، لا سيما تعاريف المعارف التقليدية و</w:t>
      </w:r>
      <w:r w:rsidR="00DE4CFF" w:rsidRPr="00CB6CDA">
        <w:rPr>
          <w:rtl/>
          <w:lang w:bidi="ar-EG"/>
        </w:rPr>
        <w:t>التملك غير المشروع</w:t>
      </w:r>
      <w:r w:rsidRPr="00CB6CDA">
        <w:rPr>
          <w:rtl/>
          <w:lang w:bidi="ar-EG"/>
        </w:rPr>
        <w:t xml:space="preserve"> </w:t>
      </w:r>
      <w:r w:rsidR="00B06E96" w:rsidRPr="00CB6CDA">
        <w:rPr>
          <w:rFonts w:hint="cs"/>
          <w:rtl/>
          <w:lang w:bidi="ar-EG"/>
        </w:rPr>
        <w:t>والانتفاع</w:t>
      </w:r>
      <w:r w:rsidRPr="00CB6CDA">
        <w:rPr>
          <w:rtl/>
          <w:lang w:bidi="ar-EG"/>
        </w:rPr>
        <w:t xml:space="preserve"> والملك العام.</w:t>
      </w:r>
    </w:p>
    <w:p w:rsidR="00B06E96" w:rsidRPr="00CB6CDA" w:rsidRDefault="000A41E0" w:rsidP="00AC25A4">
      <w:pPr>
        <w:pStyle w:val="NormalParaAR"/>
        <w:rPr>
          <w:rtl/>
          <w:lang w:bidi="ar-EG"/>
        </w:rPr>
      </w:pPr>
      <w:r w:rsidRPr="00CB6CDA">
        <w:rPr>
          <w:rtl/>
          <w:lang w:bidi="ar-EG"/>
        </w:rPr>
        <w:t>وتتضمن وثيقة العمل الحالية عددا</w:t>
      </w:r>
      <w:r w:rsidRPr="00CB6CDA">
        <w:rPr>
          <w:rFonts w:hint="cs"/>
          <w:rtl/>
          <w:lang w:bidi="ar-EG"/>
        </w:rPr>
        <w:t>ً</w:t>
      </w:r>
      <w:r w:rsidRPr="00CB6CDA">
        <w:rPr>
          <w:rtl/>
          <w:lang w:bidi="ar-EG"/>
        </w:rPr>
        <w:t xml:space="preserve"> من المواقف البديلة </w:t>
      </w:r>
      <w:r w:rsidRPr="00CB6CDA">
        <w:rPr>
          <w:rFonts w:hint="cs"/>
          <w:rtl/>
          <w:lang w:bidi="ar-EG"/>
        </w:rPr>
        <w:t xml:space="preserve">التي </w:t>
      </w:r>
      <w:r w:rsidRPr="00CB6CDA">
        <w:rPr>
          <w:rtl/>
          <w:lang w:bidi="ar-EG"/>
        </w:rPr>
        <w:t>ت</w:t>
      </w:r>
      <w:r w:rsidRPr="00CB6CDA">
        <w:rPr>
          <w:rFonts w:hint="cs"/>
          <w:rtl/>
          <w:lang w:bidi="ar-EG"/>
        </w:rPr>
        <w:t xml:space="preserve">عبر عن شتى </w:t>
      </w:r>
      <w:r w:rsidRPr="00CB6CDA">
        <w:rPr>
          <w:rtl/>
          <w:lang w:bidi="ar-EG"/>
        </w:rPr>
        <w:t>الآراء بشأن أهداف السياسة العامة للصك ون</w:t>
      </w:r>
      <w:r w:rsidRPr="00CB6CDA">
        <w:rPr>
          <w:rFonts w:hint="cs"/>
          <w:rtl/>
          <w:lang w:bidi="ar-EG"/>
        </w:rPr>
        <w:t>ُ</w:t>
      </w:r>
      <w:r w:rsidRPr="00CB6CDA">
        <w:rPr>
          <w:rtl/>
          <w:lang w:bidi="ar-EG"/>
        </w:rPr>
        <w:t>ه</w:t>
      </w:r>
      <w:r w:rsidRPr="00CB6CDA">
        <w:rPr>
          <w:rFonts w:hint="cs"/>
          <w:rtl/>
          <w:lang w:bidi="ar-EG"/>
        </w:rPr>
        <w:t>ُ</w:t>
      </w:r>
      <w:r w:rsidRPr="00CB6CDA">
        <w:rPr>
          <w:rtl/>
          <w:lang w:bidi="ar-EG"/>
        </w:rPr>
        <w:t>ج تنفيذ أهداف السياسة، مثل "الحقوق" أو "التدابير"</w:t>
      </w:r>
      <w:r w:rsidRPr="00CB6CDA">
        <w:rPr>
          <w:rFonts w:hint="cs"/>
          <w:rtl/>
          <w:lang w:bidi="ar-EG"/>
        </w:rPr>
        <w:t xml:space="preserve"> أو كلتيهما</w:t>
      </w:r>
      <w:r w:rsidRPr="00CB6CDA">
        <w:rPr>
          <w:rtl/>
          <w:lang w:bidi="ar-EG"/>
        </w:rPr>
        <w:t>. و</w:t>
      </w:r>
      <w:r w:rsidR="00AC25A4" w:rsidRPr="00CB6CDA">
        <w:rPr>
          <w:rtl/>
          <w:lang w:bidi="ar-EG"/>
        </w:rPr>
        <w:t xml:space="preserve">تعكس </w:t>
      </w:r>
      <w:r w:rsidRPr="00CB6CDA">
        <w:rPr>
          <w:rtl/>
          <w:lang w:bidi="ar-EG"/>
        </w:rPr>
        <w:t>هذه الاختلافات</w:t>
      </w:r>
      <w:r w:rsidR="00AC25A4" w:rsidRPr="00CB6CDA">
        <w:rPr>
          <w:rFonts w:hint="cs"/>
          <w:rtl/>
          <w:lang w:bidi="ar-EG"/>
        </w:rPr>
        <w:t xml:space="preserve">، في جزء منها، </w:t>
      </w:r>
      <w:r w:rsidRPr="00CB6CDA">
        <w:rPr>
          <w:rtl/>
          <w:lang w:bidi="ar-EG"/>
        </w:rPr>
        <w:t>الطريقتين اللتين</w:t>
      </w:r>
      <w:r w:rsidRPr="00CB6CDA">
        <w:rPr>
          <w:rFonts w:hint="cs"/>
          <w:rtl/>
          <w:lang w:bidi="ar-EG"/>
        </w:rPr>
        <w:t xml:space="preserve"> تُصاغ بهما</w:t>
      </w:r>
      <w:r w:rsidRPr="00CB6CDA">
        <w:rPr>
          <w:rtl/>
          <w:lang w:bidi="ar-EG"/>
        </w:rPr>
        <w:t xml:space="preserve"> الأهداف في وثيقة العمل (انظر أدناه </w:t>
      </w:r>
      <w:r w:rsidRPr="00CB6CDA">
        <w:rPr>
          <w:u w:val="single"/>
          <w:rtl/>
          <w:lang w:bidi="ar-EG"/>
        </w:rPr>
        <w:t>تفسيري للمواقف البديلة</w:t>
      </w:r>
      <w:r w:rsidRPr="00CB6CDA">
        <w:rPr>
          <w:rtl/>
          <w:lang w:bidi="ar-EG"/>
        </w:rPr>
        <w:t xml:space="preserve">). والمجموعة الأولى من الأهداف </w:t>
      </w:r>
      <w:r w:rsidRPr="00CB6CDA">
        <w:rPr>
          <w:rFonts w:hint="cs"/>
          <w:rtl/>
          <w:lang w:bidi="ar-EG"/>
        </w:rPr>
        <w:t xml:space="preserve">هي من </w:t>
      </w:r>
      <w:r w:rsidRPr="00CB6CDA">
        <w:rPr>
          <w:rtl/>
          <w:lang w:bidi="ar-EG"/>
        </w:rPr>
        <w:t xml:space="preserve">منظور الشعوب الأصلية والمجتمعات المحلية وغيرهم ممن قد يعتبرون </w:t>
      </w:r>
      <w:r w:rsidRPr="00CB6CDA">
        <w:rPr>
          <w:rFonts w:hint="cs"/>
          <w:rtl/>
          <w:lang w:bidi="ar-EG"/>
        </w:rPr>
        <w:t xml:space="preserve">من </w:t>
      </w:r>
      <w:r w:rsidRPr="00CB6CDA">
        <w:rPr>
          <w:rtl/>
          <w:lang w:bidi="ar-EG"/>
        </w:rPr>
        <w:t xml:space="preserve">أصحاب المعارف التقليدية، </w:t>
      </w:r>
      <w:r w:rsidRPr="00CB6CDA">
        <w:rPr>
          <w:rFonts w:hint="cs"/>
          <w:rtl/>
          <w:lang w:bidi="ar-EG"/>
        </w:rPr>
        <w:t xml:space="preserve">أما المجموعة </w:t>
      </w:r>
      <w:r w:rsidRPr="00CB6CDA">
        <w:rPr>
          <w:rtl/>
          <w:lang w:bidi="ar-EG"/>
        </w:rPr>
        <w:t>الثاني</w:t>
      </w:r>
      <w:r w:rsidRPr="00CB6CDA">
        <w:rPr>
          <w:rFonts w:hint="cs"/>
          <w:rtl/>
          <w:lang w:bidi="ar-EG"/>
        </w:rPr>
        <w:t>ة فهي</w:t>
      </w:r>
      <w:r w:rsidRPr="00CB6CDA">
        <w:rPr>
          <w:rtl/>
          <w:lang w:bidi="ar-EG"/>
        </w:rPr>
        <w:t xml:space="preserve"> من منظور نظام الابتكار الأوسع نطاقا</w:t>
      </w:r>
      <w:r w:rsidRPr="00CB6CDA">
        <w:rPr>
          <w:rFonts w:hint="cs"/>
          <w:rtl/>
          <w:lang w:bidi="ar-EG"/>
        </w:rPr>
        <w:t>ً</w:t>
      </w:r>
      <w:r w:rsidRPr="00CB6CDA">
        <w:rPr>
          <w:rtl/>
          <w:lang w:bidi="ar-EG"/>
        </w:rPr>
        <w:t xml:space="preserve"> مع التركيز على دعم الابتكار</w:t>
      </w:r>
      <w:r w:rsidRPr="00CB6CDA">
        <w:rPr>
          <w:rFonts w:hint="cs"/>
          <w:rtl/>
          <w:lang w:bidi="ar-EG"/>
        </w:rPr>
        <w:t>،</w:t>
      </w:r>
      <w:r w:rsidRPr="00CB6CDA">
        <w:rPr>
          <w:rtl/>
          <w:lang w:bidi="ar-EG"/>
        </w:rPr>
        <w:t xml:space="preserve"> ونقل المعارف ونشرها</w:t>
      </w:r>
      <w:r w:rsidRPr="00CB6CDA">
        <w:rPr>
          <w:rFonts w:hint="cs"/>
          <w:rtl/>
          <w:lang w:bidi="ar-EG"/>
        </w:rPr>
        <w:t>،</w:t>
      </w:r>
      <w:r w:rsidRPr="00CB6CDA">
        <w:rPr>
          <w:rtl/>
          <w:lang w:bidi="ar-EG"/>
        </w:rPr>
        <w:t xml:space="preserve"> وحماية الملك العام</w:t>
      </w:r>
      <w:r w:rsidRPr="00CB6CDA">
        <w:rPr>
          <w:rFonts w:hint="cs"/>
          <w:rtl/>
          <w:lang w:bidi="ar-EG"/>
        </w:rPr>
        <w:t>، والحيلولة دون</w:t>
      </w:r>
      <w:r w:rsidRPr="00CB6CDA">
        <w:rPr>
          <w:rtl/>
          <w:lang w:bidi="ar-EG"/>
        </w:rPr>
        <w:t xml:space="preserve"> منح حقوق براءات/ملكية فكرية </w:t>
      </w:r>
      <w:r w:rsidR="00AC25A4" w:rsidRPr="00CB6CDA">
        <w:rPr>
          <w:rFonts w:hint="cs"/>
          <w:rtl/>
          <w:lang w:bidi="ar-EG"/>
        </w:rPr>
        <w:t>عن خطأ</w:t>
      </w:r>
      <w:r w:rsidRPr="00CB6CDA">
        <w:rPr>
          <w:rtl/>
          <w:lang w:bidi="ar-EG"/>
        </w:rPr>
        <w:t xml:space="preserve"> </w:t>
      </w:r>
      <w:r w:rsidRPr="00CB6CDA">
        <w:rPr>
          <w:rFonts w:hint="cs"/>
          <w:rtl/>
          <w:lang w:bidi="ar-EG"/>
        </w:rPr>
        <w:t xml:space="preserve">فيما يتعلق </w:t>
      </w:r>
      <w:r w:rsidRPr="00CB6CDA">
        <w:rPr>
          <w:rtl/>
          <w:lang w:bidi="ar-EG"/>
        </w:rPr>
        <w:t>بالمعارف التقليدية.</w:t>
      </w:r>
    </w:p>
    <w:p w:rsidR="00DE4CFF" w:rsidRPr="00CB6CDA" w:rsidRDefault="00DE4CFF" w:rsidP="00DF7BC8">
      <w:pPr>
        <w:pStyle w:val="NormalParaAR"/>
        <w:keepNext/>
        <w:keepLines/>
        <w:rPr>
          <w:i/>
          <w:iCs/>
          <w:lang w:bidi="ar-EG"/>
        </w:rPr>
      </w:pPr>
      <w:r w:rsidRPr="00CB6CDA">
        <w:rPr>
          <w:i/>
          <w:iCs/>
          <w:rtl/>
          <w:lang w:bidi="ar-EG"/>
        </w:rPr>
        <w:lastRenderedPageBreak/>
        <w:t xml:space="preserve">البديل 1 </w:t>
      </w:r>
    </w:p>
    <w:p w:rsidR="00DE4CFF" w:rsidRPr="00CB6CDA" w:rsidRDefault="00DE4CFF" w:rsidP="00DE4CFF">
      <w:pPr>
        <w:pStyle w:val="NormalParaAR"/>
        <w:rPr>
          <w:i/>
          <w:iCs/>
          <w:lang w:bidi="ar-EG"/>
        </w:rPr>
      </w:pPr>
      <w:r w:rsidRPr="00CB6CDA">
        <w:rPr>
          <w:i/>
          <w:iCs/>
          <w:rtl/>
          <w:lang w:bidi="ar-EG"/>
        </w:rPr>
        <w:t xml:space="preserve">ينبغي أن يهدف هذا الصك إلى ما يلي: </w:t>
      </w:r>
    </w:p>
    <w:p w:rsidR="00DE4CFF" w:rsidRPr="00CB6CDA" w:rsidRDefault="00DE4CFF" w:rsidP="00DF7BC8">
      <w:pPr>
        <w:pStyle w:val="NormalParaAR"/>
        <w:rPr>
          <w:i/>
          <w:iCs/>
          <w:lang w:bidi="ar-EG"/>
        </w:rPr>
      </w:pPr>
      <w:r w:rsidRPr="00CB6CDA">
        <w:rPr>
          <w:rFonts w:hint="cs"/>
          <w:i/>
          <w:iCs/>
          <w:rtl/>
          <w:lang w:bidi="ar-EG"/>
        </w:rPr>
        <w:t>1.</w:t>
      </w:r>
      <w:r w:rsidR="00DF7BC8">
        <w:rPr>
          <w:i/>
          <w:iCs/>
          <w:rtl/>
          <w:lang w:val="fr-FR" w:bidi="ar-EG"/>
        </w:rPr>
        <w:tab/>
      </w:r>
      <w:r w:rsidRPr="00CB6CDA">
        <w:rPr>
          <w:i/>
          <w:iCs/>
          <w:rtl/>
          <w:lang w:bidi="ar-EG"/>
        </w:rPr>
        <w:t xml:space="preserve">تزويد المستفيدين بالوسائل </w:t>
      </w:r>
      <w:proofErr w:type="gramStart"/>
      <w:r w:rsidRPr="00CB6CDA">
        <w:rPr>
          <w:i/>
          <w:iCs/>
          <w:rtl/>
          <w:lang w:bidi="ar-EG"/>
        </w:rPr>
        <w:t>اللازمة</w:t>
      </w:r>
      <w:proofErr w:type="gramEnd"/>
      <w:r w:rsidRPr="00CB6CDA">
        <w:rPr>
          <w:i/>
          <w:iCs/>
          <w:rtl/>
          <w:lang w:bidi="ar-EG"/>
        </w:rPr>
        <w:t xml:space="preserve"> للقيام بما يلي:</w:t>
      </w:r>
    </w:p>
    <w:p w:rsidR="00DE4CFF" w:rsidRPr="00CB6CDA" w:rsidRDefault="00E8658C" w:rsidP="00E8658C">
      <w:pPr>
        <w:pStyle w:val="NormalParaAR"/>
        <w:spacing w:after="60"/>
        <w:ind w:left="1133" w:hanging="567"/>
        <w:rPr>
          <w:i/>
          <w:iCs/>
          <w:lang w:bidi="ar-EG"/>
        </w:rPr>
      </w:pPr>
      <w:r w:rsidRPr="00CB6CDA">
        <w:rPr>
          <w:rFonts w:hint="cs"/>
          <w:i/>
          <w:iCs/>
          <w:rtl/>
          <w:lang w:bidi="ar-EG"/>
        </w:rPr>
        <w:t>أ.</w:t>
      </w:r>
      <w:r w:rsidRPr="00CB6CDA">
        <w:rPr>
          <w:rFonts w:hint="cs"/>
          <w:i/>
          <w:iCs/>
          <w:rtl/>
          <w:lang w:bidi="ar-EG"/>
        </w:rPr>
        <w:tab/>
      </w:r>
      <w:r w:rsidR="00DE4CFF" w:rsidRPr="00CB6CDA">
        <w:rPr>
          <w:i/>
          <w:iCs/>
          <w:rtl/>
          <w:lang w:bidi="ar-EG"/>
        </w:rPr>
        <w:t>منع [التملك غير المشروع/التملك غير القانوني] لمعارفهم التقليدية [</w:t>
      </w:r>
      <w:proofErr w:type="gramStart"/>
      <w:r w:rsidR="00DE4CFF" w:rsidRPr="00CB6CDA">
        <w:rPr>
          <w:i/>
          <w:iCs/>
          <w:rtl/>
          <w:lang w:bidi="ar-EG"/>
        </w:rPr>
        <w:t>وسوء</w:t>
      </w:r>
      <w:proofErr w:type="gramEnd"/>
      <w:r w:rsidR="00DE4CFF" w:rsidRPr="00CB6CDA">
        <w:rPr>
          <w:i/>
          <w:iCs/>
          <w:rtl/>
          <w:lang w:bidi="ar-EG"/>
        </w:rPr>
        <w:t xml:space="preserve"> استخدامها/استخدامها بدون</w:t>
      </w:r>
      <w:r w:rsidRPr="00CB6CDA">
        <w:rPr>
          <w:rFonts w:hint="cs"/>
          <w:i/>
          <w:iCs/>
          <w:rtl/>
          <w:lang w:bidi="ar-EG"/>
        </w:rPr>
        <w:t> </w:t>
      </w:r>
      <w:r w:rsidR="00DE4CFF" w:rsidRPr="00CB6CDA">
        <w:rPr>
          <w:i/>
          <w:iCs/>
          <w:rtl/>
          <w:lang w:bidi="ar-EG"/>
        </w:rPr>
        <w:t xml:space="preserve">تصريح]؛ </w:t>
      </w:r>
    </w:p>
    <w:p w:rsidR="00DE4CFF" w:rsidRPr="00CB6CDA" w:rsidRDefault="00E8658C" w:rsidP="00E8658C">
      <w:pPr>
        <w:pStyle w:val="NormalParaAR"/>
        <w:spacing w:after="60"/>
        <w:ind w:left="1133" w:hanging="567"/>
        <w:rPr>
          <w:i/>
          <w:iCs/>
          <w:lang w:bidi="ar-EG"/>
        </w:rPr>
      </w:pPr>
      <w:r w:rsidRPr="00CB6CDA">
        <w:rPr>
          <w:rFonts w:hint="cs"/>
          <w:i/>
          <w:iCs/>
          <w:rtl/>
          <w:lang w:bidi="ar-EG"/>
        </w:rPr>
        <w:t>ب.</w:t>
      </w:r>
      <w:r w:rsidRPr="00CB6CDA">
        <w:rPr>
          <w:rFonts w:hint="cs"/>
          <w:i/>
          <w:iCs/>
          <w:rtl/>
          <w:lang w:bidi="ar-EG"/>
        </w:rPr>
        <w:tab/>
      </w:r>
      <w:r w:rsidR="00DE4CFF" w:rsidRPr="00CB6CDA">
        <w:rPr>
          <w:i/>
          <w:iCs/>
          <w:rtl/>
          <w:lang w:bidi="ar-EG"/>
        </w:rPr>
        <w:t>[ومراقبة الطرق التي تُستخدم بها معارفهم التقليدية خارج السياق التقليدي</w:t>
      </w:r>
      <w:r w:rsidR="00682FC6" w:rsidRPr="00CB6CDA">
        <w:rPr>
          <w:rFonts w:hint="cs"/>
          <w:i/>
          <w:iCs/>
          <w:rtl/>
          <w:lang w:bidi="ar-EG"/>
        </w:rPr>
        <w:t xml:space="preserve"> </w:t>
      </w:r>
      <w:proofErr w:type="gramStart"/>
      <w:r w:rsidR="00682FC6" w:rsidRPr="00CB6CDA">
        <w:rPr>
          <w:rFonts w:hint="cs"/>
          <w:i/>
          <w:iCs/>
          <w:rtl/>
          <w:lang w:bidi="ar-EG"/>
        </w:rPr>
        <w:t>والعرفي</w:t>
      </w:r>
      <w:proofErr w:type="gramEnd"/>
      <w:r w:rsidR="00DE4CFF" w:rsidRPr="00CB6CDA">
        <w:rPr>
          <w:i/>
          <w:iCs/>
          <w:rtl/>
          <w:lang w:bidi="ar-EG"/>
        </w:rPr>
        <w:t xml:space="preserve">]؛ </w:t>
      </w:r>
    </w:p>
    <w:p w:rsidR="00DE4CFF" w:rsidRPr="00CB6CDA" w:rsidRDefault="00E8658C" w:rsidP="00E8658C">
      <w:pPr>
        <w:pStyle w:val="NormalParaAR"/>
        <w:spacing w:after="60"/>
        <w:ind w:left="1133" w:hanging="567"/>
        <w:rPr>
          <w:i/>
          <w:iCs/>
          <w:lang w:bidi="ar-EG"/>
        </w:rPr>
      </w:pPr>
      <w:r w:rsidRPr="00CB6CDA">
        <w:rPr>
          <w:rFonts w:hint="cs"/>
          <w:i/>
          <w:iCs/>
          <w:rtl/>
          <w:lang w:bidi="ar-EG"/>
        </w:rPr>
        <w:t>ج.</w:t>
      </w:r>
      <w:r w:rsidRPr="00CB6CDA">
        <w:rPr>
          <w:rFonts w:hint="cs"/>
          <w:i/>
          <w:iCs/>
          <w:rtl/>
          <w:lang w:bidi="ar-EG"/>
        </w:rPr>
        <w:tab/>
      </w:r>
      <w:r w:rsidR="00DE4CFF" w:rsidRPr="00CB6CDA">
        <w:rPr>
          <w:i/>
          <w:iCs/>
          <w:rtl/>
          <w:lang w:bidi="ar-EG"/>
        </w:rPr>
        <w:t>وتحقيق التقاسم المنصف والعادل للمنافع المتأتية من استخدام معارفهم التقليدية بموافقة مسبقة مستنيرة أو إقرار ومشاركة، مع مراعاة القانون العرفي حسب الاقتضاء؛</w:t>
      </w:r>
    </w:p>
    <w:p w:rsidR="00DE4CFF" w:rsidRPr="00CB6CDA" w:rsidRDefault="00E8658C" w:rsidP="00E8658C">
      <w:pPr>
        <w:pStyle w:val="NormalParaAR"/>
        <w:spacing w:after="60"/>
        <w:ind w:left="1133" w:hanging="567"/>
        <w:rPr>
          <w:i/>
          <w:iCs/>
          <w:rtl/>
          <w:lang w:bidi="ar-EG"/>
        </w:rPr>
      </w:pPr>
      <w:r w:rsidRPr="00CB6CDA">
        <w:rPr>
          <w:rFonts w:hint="cs"/>
          <w:i/>
          <w:iCs/>
          <w:rtl/>
          <w:lang w:bidi="ar-EG"/>
        </w:rPr>
        <w:t>د.</w:t>
      </w:r>
      <w:r w:rsidRPr="00CB6CDA">
        <w:rPr>
          <w:rFonts w:hint="cs"/>
          <w:i/>
          <w:iCs/>
          <w:rtl/>
          <w:lang w:bidi="ar-EG"/>
        </w:rPr>
        <w:tab/>
      </w:r>
      <w:r w:rsidR="00DE4CFF" w:rsidRPr="00CB6CDA">
        <w:rPr>
          <w:i/>
          <w:iCs/>
          <w:rtl/>
          <w:lang w:bidi="ar-EG"/>
        </w:rPr>
        <w:t>وتشجيع النشاط الإبداعي والابتكاري القائم على التقاليد وحمايته بغض النظر عن الانتفاع التجاري</w:t>
      </w:r>
      <w:r w:rsidRPr="00CB6CDA">
        <w:rPr>
          <w:rFonts w:hint="cs"/>
          <w:i/>
          <w:iCs/>
          <w:rtl/>
          <w:lang w:bidi="ar-EG"/>
        </w:rPr>
        <w:t> </w:t>
      </w:r>
      <w:r w:rsidR="00DE4CFF" w:rsidRPr="00CB6CDA">
        <w:rPr>
          <w:i/>
          <w:iCs/>
          <w:rtl/>
          <w:lang w:bidi="ar-EG"/>
        </w:rPr>
        <w:t>به.</w:t>
      </w:r>
    </w:p>
    <w:p w:rsidR="00DE4CFF" w:rsidRPr="00CB6CDA" w:rsidRDefault="00DE4CFF" w:rsidP="00E8658C">
      <w:pPr>
        <w:pStyle w:val="NormalParaAR"/>
        <w:spacing w:after="60"/>
        <w:rPr>
          <w:i/>
          <w:iCs/>
          <w:lang w:bidi="ar-EG"/>
        </w:rPr>
      </w:pPr>
      <w:r w:rsidRPr="00CB6CDA">
        <w:rPr>
          <w:rFonts w:hint="cs"/>
          <w:i/>
          <w:iCs/>
          <w:rtl/>
          <w:lang w:bidi="ar-EG"/>
        </w:rPr>
        <w:t>بديل</w:t>
      </w:r>
    </w:p>
    <w:p w:rsidR="00DE4CFF" w:rsidRPr="00CB6CDA" w:rsidRDefault="00DE4CFF" w:rsidP="00E8658C">
      <w:pPr>
        <w:pStyle w:val="NormalParaAR"/>
        <w:rPr>
          <w:i/>
          <w:iCs/>
          <w:lang w:bidi="ar-EG"/>
        </w:rPr>
      </w:pPr>
      <w:r w:rsidRPr="00CB6CDA">
        <w:rPr>
          <w:i/>
          <w:iCs/>
          <w:rtl/>
          <w:lang w:bidi="ar-EG"/>
        </w:rPr>
        <w:t xml:space="preserve">(د) وتشجيع النشاط الإبداعي والابتكاري وحمايته بغض النظر عن الانتفاع التجاري به. </w:t>
      </w:r>
    </w:p>
    <w:p w:rsidR="00DE4CFF" w:rsidRPr="00CB6CDA" w:rsidRDefault="00DE4CFF" w:rsidP="00DF7BC8">
      <w:pPr>
        <w:pStyle w:val="NormalParaAR"/>
        <w:rPr>
          <w:i/>
          <w:iCs/>
          <w:lang w:bidi="ar-EG"/>
        </w:rPr>
      </w:pPr>
      <w:r w:rsidRPr="00CB6CDA">
        <w:rPr>
          <w:rFonts w:hint="cs"/>
          <w:i/>
          <w:iCs/>
          <w:rtl/>
          <w:lang w:bidi="ar-EG"/>
        </w:rPr>
        <w:t>[2.</w:t>
      </w:r>
      <w:r w:rsidR="00DF7BC8">
        <w:rPr>
          <w:i/>
          <w:iCs/>
          <w:rtl/>
          <w:lang w:bidi="ar-EG"/>
        </w:rPr>
        <w:tab/>
      </w:r>
      <w:r w:rsidRPr="00CB6CDA">
        <w:rPr>
          <w:i/>
          <w:iCs/>
          <w:rtl/>
          <w:lang w:bidi="ar-EG"/>
        </w:rPr>
        <w:t xml:space="preserve">والمساعدة في منع منح حقوق الملكية الفكرية/[حقوق البراءات] عن خطأ لحماية [المعارف التقليدية و[[المعارف التقليدية] المرتبطة [بـ] الموارد الوراثية].] </w:t>
      </w:r>
    </w:p>
    <w:p w:rsidR="00DE4CFF" w:rsidRPr="00CB6CDA" w:rsidRDefault="00DE4CFF" w:rsidP="00DE4CFF">
      <w:pPr>
        <w:pStyle w:val="NormalParaAR"/>
        <w:rPr>
          <w:i/>
          <w:iCs/>
          <w:lang w:bidi="ar-EG"/>
        </w:rPr>
      </w:pPr>
      <w:r w:rsidRPr="00CB6CDA">
        <w:rPr>
          <w:i/>
          <w:iCs/>
          <w:rtl/>
          <w:lang w:bidi="ar-EG"/>
        </w:rPr>
        <w:t>البديل 4</w:t>
      </w:r>
    </w:p>
    <w:p w:rsidR="00DE4CFF" w:rsidRPr="00CB6CDA" w:rsidRDefault="00DE4CFF" w:rsidP="00DE4CFF">
      <w:pPr>
        <w:pStyle w:val="NormalParaAR"/>
        <w:rPr>
          <w:i/>
          <w:iCs/>
          <w:lang w:bidi="ar-EG"/>
        </w:rPr>
      </w:pPr>
      <w:r w:rsidRPr="00CB6CDA">
        <w:rPr>
          <w:i/>
          <w:iCs/>
          <w:rtl/>
          <w:lang w:bidi="ar-EG"/>
        </w:rPr>
        <w:t>يسعى هذا الصك إلى تحقيق الأهداف التالية:</w:t>
      </w:r>
    </w:p>
    <w:p w:rsidR="00DE4CFF" w:rsidRPr="00CB6CDA" w:rsidRDefault="00DE4CFF" w:rsidP="00E8658C">
      <w:pPr>
        <w:pStyle w:val="NormalParaAR"/>
        <w:spacing w:after="60"/>
        <w:ind w:left="1133" w:hanging="567"/>
        <w:rPr>
          <w:i/>
          <w:iCs/>
          <w:lang w:bidi="ar-EG"/>
        </w:rPr>
      </w:pPr>
      <w:r w:rsidRPr="00CB6CDA">
        <w:rPr>
          <w:i/>
          <w:iCs/>
          <w:rtl/>
          <w:lang w:bidi="ar-EG"/>
        </w:rPr>
        <w:t>(أ)</w:t>
      </w:r>
      <w:r w:rsidR="00E8658C" w:rsidRPr="00CB6CDA">
        <w:rPr>
          <w:rFonts w:hint="cs"/>
          <w:i/>
          <w:iCs/>
          <w:rtl/>
          <w:lang w:bidi="ar-EG"/>
        </w:rPr>
        <w:tab/>
      </w:r>
      <w:r w:rsidRPr="00CB6CDA">
        <w:rPr>
          <w:i/>
          <w:iCs/>
          <w:rtl/>
          <w:lang w:bidi="ar-EG"/>
        </w:rPr>
        <w:t xml:space="preserve"> المساهمة في حماية الابتكار وفي نقل المعرفة ونشرها بما يعود بالنفع المتبادل على أصحاب المعارف التقليدية المحمية ومستخدميها ويؤدي إلى الرفاه الاجتماعي والاقتصادي وموازنة الحقوق والواجبات؛ </w:t>
      </w:r>
    </w:p>
    <w:p w:rsidR="00DE4CFF" w:rsidRPr="00CB6CDA" w:rsidRDefault="00DE4CFF" w:rsidP="00E8658C">
      <w:pPr>
        <w:pStyle w:val="NormalParaAR"/>
        <w:spacing w:after="60"/>
        <w:ind w:left="1133" w:hanging="567"/>
        <w:rPr>
          <w:i/>
          <w:iCs/>
          <w:lang w:bidi="ar-EG"/>
        </w:rPr>
      </w:pPr>
      <w:r w:rsidRPr="00CB6CDA">
        <w:rPr>
          <w:i/>
          <w:iCs/>
          <w:rtl/>
          <w:lang w:bidi="ar-EG"/>
        </w:rPr>
        <w:t>(ب)</w:t>
      </w:r>
      <w:r w:rsidR="00E8658C" w:rsidRPr="00CB6CDA">
        <w:rPr>
          <w:rFonts w:hint="cs"/>
          <w:i/>
          <w:iCs/>
          <w:rtl/>
          <w:lang w:bidi="ar-EG"/>
        </w:rPr>
        <w:tab/>
      </w:r>
      <w:r w:rsidRPr="00CB6CDA">
        <w:rPr>
          <w:i/>
          <w:iCs/>
          <w:rtl/>
          <w:lang w:bidi="ar-EG"/>
        </w:rPr>
        <w:t>والإقرار بالقيمة التي يكتسيها ملك عام حيوي، أي مجموعة المعارف المتاحة لاستخدام الجميع، والتي تُعد ضرورية للإبداع والابتكار، وبضرورة حماية الملك العام والحفاظ عليه وتعزيزه؛</w:t>
      </w:r>
    </w:p>
    <w:p w:rsidR="000A41E0" w:rsidRPr="00CB6CDA" w:rsidRDefault="00DE4CFF" w:rsidP="00E8658C">
      <w:pPr>
        <w:pStyle w:val="NormalParaAR"/>
        <w:ind w:left="1133" w:hanging="567"/>
        <w:rPr>
          <w:i/>
          <w:iCs/>
          <w:rtl/>
          <w:lang w:bidi="ar-EG"/>
        </w:rPr>
      </w:pPr>
      <w:r w:rsidRPr="00CB6CDA">
        <w:rPr>
          <w:i/>
          <w:iCs/>
          <w:rtl/>
          <w:lang w:bidi="ar-EG"/>
        </w:rPr>
        <w:t>(ج)</w:t>
      </w:r>
      <w:r w:rsidR="00E8658C" w:rsidRPr="00CB6CDA">
        <w:rPr>
          <w:rFonts w:hint="cs"/>
          <w:i/>
          <w:iCs/>
          <w:rtl/>
          <w:lang w:bidi="ar-EG"/>
        </w:rPr>
        <w:tab/>
      </w:r>
      <w:r w:rsidRPr="00CB6CDA">
        <w:rPr>
          <w:i/>
          <w:iCs/>
          <w:rtl/>
          <w:lang w:bidi="ar-EG"/>
        </w:rPr>
        <w:t>ومنع منح حقوق الملكية الفكرية عن خطأ [لحماية المعارف التقليدية والمعارف التقليدية المرتبطة بـالموارد الوراثية] [بالاستناد مباشرة إلى المعارف التقليدية المحمية التي تم الحصول عليها عن طريق التملك غير</w:t>
      </w:r>
      <w:r w:rsidR="00E8658C" w:rsidRPr="00CB6CDA">
        <w:rPr>
          <w:rFonts w:hint="cs"/>
          <w:i/>
          <w:iCs/>
          <w:rtl/>
          <w:lang w:bidi="ar-EG"/>
        </w:rPr>
        <w:t> </w:t>
      </w:r>
      <w:r w:rsidRPr="00CB6CDA">
        <w:rPr>
          <w:i/>
          <w:iCs/>
          <w:rtl/>
          <w:lang w:bidi="ar-EG"/>
        </w:rPr>
        <w:t>القانوني].</w:t>
      </w:r>
    </w:p>
    <w:p w:rsidR="00B25771" w:rsidRPr="00CB6CDA" w:rsidRDefault="00DE4CFF" w:rsidP="00E8658C">
      <w:pPr>
        <w:pStyle w:val="NormalParaAR"/>
        <w:rPr>
          <w:rtl/>
          <w:lang w:bidi="ar-EG"/>
        </w:rPr>
      </w:pPr>
      <w:r w:rsidRPr="00CB6CDA">
        <w:rPr>
          <w:rtl/>
          <w:lang w:bidi="ar-EG"/>
        </w:rPr>
        <w:t xml:space="preserve">وبالإضافة إلى وثيقة العمل، </w:t>
      </w:r>
      <w:r w:rsidRPr="00CB6CDA">
        <w:rPr>
          <w:rFonts w:hint="cs"/>
          <w:rtl/>
          <w:lang w:bidi="ar-EG"/>
        </w:rPr>
        <w:t xml:space="preserve">عُرضت </w:t>
      </w:r>
      <w:r w:rsidRPr="00CB6CDA">
        <w:rPr>
          <w:rtl/>
          <w:lang w:bidi="ar-EG"/>
        </w:rPr>
        <w:t>خمس وثائق إضافية لتنظر فيها اللجنة خلال مناقشات المعارف التقليدية:</w:t>
      </w:r>
    </w:p>
    <w:p w:rsidR="00DE4CFF" w:rsidRPr="00CB6CDA" w:rsidRDefault="00DE4CFF" w:rsidP="00E8658C">
      <w:pPr>
        <w:pStyle w:val="NormalParaAR"/>
        <w:numPr>
          <w:ilvl w:val="0"/>
          <w:numId w:val="21"/>
        </w:numPr>
        <w:spacing w:after="60"/>
        <w:ind w:left="1134" w:hanging="567"/>
        <w:rPr>
          <w:i/>
          <w:iCs/>
          <w:lang w:bidi="ar-EG"/>
        </w:rPr>
      </w:pPr>
      <w:r w:rsidRPr="00CB6CDA">
        <w:rPr>
          <w:i/>
          <w:iCs/>
          <w:rtl/>
          <w:lang w:bidi="ar-EG"/>
        </w:rPr>
        <w:t>توصية مشتركة بشأن الموارد الوراثية والمعارف التقليدية المرتبطة بها، مُقدمة من وفود كندا واليابان وجمهورية كوريا والولايات المتحدة الأمريكية؛</w:t>
      </w:r>
      <w:r w:rsidRPr="00CB6CDA">
        <w:rPr>
          <w:rStyle w:val="FootnoteReference"/>
          <w:i/>
          <w:iCs/>
          <w:rtl/>
          <w:lang w:bidi="ar-EG"/>
        </w:rPr>
        <w:footnoteReference w:id="6"/>
      </w:r>
    </w:p>
    <w:p w:rsidR="00DE4CFF" w:rsidRPr="00CB6CDA" w:rsidRDefault="00DE4CFF" w:rsidP="00E8658C">
      <w:pPr>
        <w:pStyle w:val="NormalParaAR"/>
        <w:numPr>
          <w:ilvl w:val="0"/>
          <w:numId w:val="21"/>
        </w:numPr>
        <w:spacing w:after="60"/>
        <w:ind w:left="1134" w:hanging="567"/>
        <w:rPr>
          <w:i/>
          <w:iCs/>
          <w:lang w:bidi="ar-EG"/>
        </w:rPr>
      </w:pPr>
      <w:r w:rsidRPr="00CB6CDA">
        <w:rPr>
          <w:i/>
          <w:iCs/>
          <w:rtl/>
          <w:lang w:bidi="ar-EG"/>
        </w:rPr>
        <w:t xml:space="preserve">وتوصية مشتركة بشأن استخدام قواعد البيانات لأغراض الحماية الدفاعية للموارد الوراثية والمعارف التقليدية </w:t>
      </w:r>
      <w:r w:rsidR="00E8658C" w:rsidRPr="00CB6CDA">
        <w:rPr>
          <w:rFonts w:hint="cs"/>
          <w:i/>
          <w:iCs/>
          <w:rtl/>
          <w:lang w:bidi="ar-EG"/>
        </w:rPr>
        <w:t>المرتبطة بالموار</w:t>
      </w:r>
      <w:r w:rsidR="00E8658C" w:rsidRPr="00CB6CDA">
        <w:rPr>
          <w:rFonts w:hint="eastAsia"/>
          <w:i/>
          <w:iCs/>
          <w:rtl/>
          <w:lang w:bidi="ar-EG"/>
        </w:rPr>
        <w:t>د</w:t>
      </w:r>
      <w:r w:rsidR="00E8658C" w:rsidRPr="00CB6CDA">
        <w:rPr>
          <w:rFonts w:hint="cs"/>
          <w:i/>
          <w:iCs/>
          <w:rtl/>
          <w:lang w:bidi="ar-EG"/>
        </w:rPr>
        <w:t xml:space="preserve"> الوراثية</w:t>
      </w:r>
      <w:r w:rsidRPr="00CB6CDA">
        <w:rPr>
          <w:i/>
          <w:iCs/>
          <w:rtl/>
          <w:lang w:bidi="ar-EG"/>
        </w:rPr>
        <w:t>، مُقدمة من وفود كندا واليابان وجمهورية كوريا والولايات المتحدة الأمريكية؛</w:t>
      </w:r>
      <w:r w:rsidRPr="00CB6CDA">
        <w:rPr>
          <w:rStyle w:val="FootnoteReference"/>
          <w:i/>
          <w:iCs/>
          <w:rtl/>
          <w:lang w:bidi="ar-EG"/>
        </w:rPr>
        <w:footnoteReference w:id="7"/>
      </w:r>
    </w:p>
    <w:p w:rsidR="00DE4CFF" w:rsidRPr="00CB6CDA" w:rsidRDefault="00DE4CFF" w:rsidP="00E8658C">
      <w:pPr>
        <w:pStyle w:val="NormalParaAR"/>
        <w:numPr>
          <w:ilvl w:val="0"/>
          <w:numId w:val="21"/>
        </w:numPr>
        <w:spacing w:after="60"/>
        <w:ind w:left="1134" w:hanging="567"/>
        <w:rPr>
          <w:i/>
          <w:iCs/>
          <w:lang w:bidi="ar-EG"/>
        </w:rPr>
      </w:pPr>
      <w:r w:rsidRPr="00CB6CDA">
        <w:rPr>
          <w:i/>
          <w:iCs/>
          <w:rtl/>
          <w:lang w:bidi="ar-EG"/>
        </w:rPr>
        <w:t>واقتراح بخصوص مواصفات دراسة أمانة الويبو بشأن التدابير المتعلقة بتلافي منح البراءات عن خطأ والامتثال للأنظمة الحالية للنفاذ وتقاسم المنافع، مُقدم من وفود كندا واليابان والنرويج وجمهورية كوريا والاتحاد الروسي والولايات المتحدة الأمريكية</w:t>
      </w:r>
      <w:r w:rsidRPr="00CB6CDA">
        <w:rPr>
          <w:rFonts w:hint="cs"/>
          <w:i/>
          <w:iCs/>
          <w:rtl/>
          <w:lang w:bidi="ar-EG"/>
        </w:rPr>
        <w:t>؛</w:t>
      </w:r>
      <w:r w:rsidRPr="00CB6CDA">
        <w:rPr>
          <w:rStyle w:val="FootnoteReference"/>
          <w:i/>
          <w:iCs/>
          <w:rtl/>
          <w:lang w:bidi="ar-EG"/>
        </w:rPr>
        <w:footnoteReference w:id="8"/>
      </w:r>
    </w:p>
    <w:p w:rsidR="00DE4CFF" w:rsidRPr="00CB6CDA" w:rsidRDefault="00F63631" w:rsidP="00E8658C">
      <w:pPr>
        <w:pStyle w:val="NormalParaAR"/>
        <w:numPr>
          <w:ilvl w:val="0"/>
          <w:numId w:val="21"/>
        </w:numPr>
        <w:spacing w:after="60"/>
        <w:ind w:left="1134" w:hanging="567"/>
        <w:rPr>
          <w:i/>
          <w:iCs/>
          <w:lang w:bidi="ar-EG"/>
        </w:rPr>
      </w:pPr>
      <w:r w:rsidRPr="00CB6CDA">
        <w:rPr>
          <w:i/>
          <w:iCs/>
          <w:rtl/>
          <w:lang w:bidi="ar-EG"/>
        </w:rPr>
        <w:lastRenderedPageBreak/>
        <w:t>اقتراح بخصوص مواصفات دراسة،</w:t>
      </w:r>
      <w:r w:rsidRPr="00CB6CDA">
        <w:rPr>
          <w:rFonts w:hint="cs"/>
          <w:i/>
          <w:iCs/>
          <w:rtl/>
          <w:lang w:bidi="ar-EG"/>
        </w:rPr>
        <w:t xml:space="preserve"> مُقدم من</w:t>
      </w:r>
      <w:r w:rsidRPr="00CB6CDA">
        <w:rPr>
          <w:i/>
          <w:iCs/>
          <w:rtl/>
          <w:lang w:bidi="ar-EG"/>
        </w:rPr>
        <w:t xml:space="preserve"> البعثة الدائمة للاتحاد الأوروبي في جنيف، باسم الاتحاد الأوروبي والدول الأعضاء فيه</w:t>
      </w:r>
      <w:r w:rsidRPr="00CB6CDA">
        <w:rPr>
          <w:rFonts w:hint="cs"/>
          <w:i/>
          <w:iCs/>
          <w:rtl/>
          <w:lang w:bidi="ar-EG"/>
        </w:rPr>
        <w:t>؛</w:t>
      </w:r>
      <w:r w:rsidRPr="00CB6CDA">
        <w:rPr>
          <w:rStyle w:val="FootnoteReference"/>
          <w:i/>
          <w:iCs/>
          <w:lang w:bidi="ar-EG"/>
        </w:rPr>
        <w:footnoteReference w:id="9"/>
      </w:r>
    </w:p>
    <w:p w:rsidR="00F63631" w:rsidRPr="00CB6CDA" w:rsidRDefault="001B7885" w:rsidP="00E8658C">
      <w:pPr>
        <w:pStyle w:val="NormalParaAR"/>
        <w:numPr>
          <w:ilvl w:val="0"/>
          <w:numId w:val="21"/>
        </w:numPr>
        <w:ind w:left="1134" w:hanging="567"/>
        <w:rPr>
          <w:i/>
          <w:iCs/>
          <w:rtl/>
          <w:lang w:bidi="ar-EG"/>
        </w:rPr>
      </w:pPr>
      <w:r w:rsidRPr="00CB6CDA">
        <w:rPr>
          <w:i/>
          <w:iCs/>
          <w:rtl/>
          <w:lang w:bidi="ar-EG"/>
        </w:rPr>
        <w:t>تحديد أمثلة عن المعارف التقليدية لإثراء النقاش حول بيان الموضوع القابل للحماية والموضوع الذي لا تُطلب حمايته</w:t>
      </w:r>
      <w:r w:rsidRPr="00CB6CDA">
        <w:rPr>
          <w:rFonts w:hint="cs"/>
          <w:i/>
          <w:iCs/>
          <w:rtl/>
          <w:lang w:bidi="ar-EG"/>
        </w:rPr>
        <w:t>، وثيقة مقدمة من وفد الولايات المتحدة الأمريكية.</w:t>
      </w:r>
      <w:r w:rsidRPr="00CB6CDA">
        <w:rPr>
          <w:rStyle w:val="FootnoteReference"/>
          <w:i/>
          <w:iCs/>
          <w:rtl/>
          <w:lang w:bidi="ar-EG"/>
        </w:rPr>
        <w:footnoteReference w:id="10"/>
      </w:r>
    </w:p>
    <w:p w:rsidR="00B25771" w:rsidRPr="00CB6CDA" w:rsidRDefault="005F0867" w:rsidP="003F171E">
      <w:pPr>
        <w:pStyle w:val="NormalParaAR"/>
        <w:rPr>
          <w:rtl/>
          <w:lang w:bidi="ar-EG"/>
        </w:rPr>
      </w:pPr>
      <w:r w:rsidRPr="00CB6CDA">
        <w:rPr>
          <w:rtl/>
          <w:lang w:bidi="ar-EG"/>
        </w:rPr>
        <w:t>وق</w:t>
      </w:r>
      <w:r w:rsidRPr="00CB6CDA">
        <w:rPr>
          <w:rFonts w:hint="cs"/>
          <w:rtl/>
          <w:lang w:bidi="ar-EG"/>
        </w:rPr>
        <w:t>ُ</w:t>
      </w:r>
      <w:r w:rsidRPr="00CB6CDA">
        <w:rPr>
          <w:rtl/>
          <w:lang w:bidi="ar-EG"/>
        </w:rPr>
        <w:t>د</w:t>
      </w:r>
      <w:r w:rsidRPr="00CB6CDA">
        <w:rPr>
          <w:rFonts w:hint="cs"/>
          <w:rtl/>
          <w:lang w:bidi="ar-EG"/>
        </w:rPr>
        <w:t>ِّ</w:t>
      </w:r>
      <w:r w:rsidRPr="00CB6CDA">
        <w:rPr>
          <w:rtl/>
          <w:lang w:bidi="ar-EG"/>
        </w:rPr>
        <w:t>مت أيضا</w:t>
      </w:r>
      <w:r w:rsidRPr="00CB6CDA">
        <w:rPr>
          <w:rFonts w:hint="cs"/>
          <w:rtl/>
          <w:lang w:bidi="ar-EG"/>
        </w:rPr>
        <w:t>ً</w:t>
      </w:r>
      <w:r w:rsidRPr="00CB6CDA">
        <w:rPr>
          <w:rtl/>
          <w:lang w:bidi="ar-EG"/>
        </w:rPr>
        <w:t xml:space="preserve"> الوثائق الثلاث الأولى لدعم مناقشات الموارد الوراثية. </w:t>
      </w:r>
      <w:proofErr w:type="gramStart"/>
      <w:r w:rsidRPr="00CB6CDA">
        <w:rPr>
          <w:rtl/>
          <w:lang w:bidi="ar-EG"/>
        </w:rPr>
        <w:t>وق</w:t>
      </w:r>
      <w:r w:rsidRPr="00CB6CDA">
        <w:rPr>
          <w:rFonts w:hint="cs"/>
          <w:rtl/>
          <w:lang w:bidi="ar-EG"/>
        </w:rPr>
        <w:t>ُ</w:t>
      </w:r>
      <w:r w:rsidRPr="00CB6CDA">
        <w:rPr>
          <w:rtl/>
          <w:lang w:bidi="ar-EG"/>
        </w:rPr>
        <w:t>د</w:t>
      </w:r>
      <w:r w:rsidRPr="00CB6CDA">
        <w:rPr>
          <w:rFonts w:hint="cs"/>
          <w:rtl/>
          <w:lang w:bidi="ar-EG"/>
        </w:rPr>
        <w:t>ِّ</w:t>
      </w:r>
      <w:r w:rsidRPr="00CB6CDA">
        <w:rPr>
          <w:rtl/>
          <w:lang w:bidi="ar-EG"/>
        </w:rPr>
        <w:t>مت</w:t>
      </w:r>
      <w:proofErr w:type="gramEnd"/>
      <w:r w:rsidRPr="00CB6CDA">
        <w:rPr>
          <w:rtl/>
          <w:lang w:bidi="ar-EG"/>
        </w:rPr>
        <w:t xml:space="preserve"> وثيقة الاتحاد الأوروبي لأول مرة في الدورة الثلاثين للجنة </w:t>
      </w:r>
      <w:r w:rsidR="003F171E">
        <w:rPr>
          <w:rFonts w:hint="cs"/>
          <w:rtl/>
        </w:rPr>
        <w:t>المعارف التقليدية</w:t>
      </w:r>
      <w:r w:rsidRPr="00CB6CDA">
        <w:rPr>
          <w:rFonts w:hint="cs"/>
          <w:rtl/>
          <w:lang w:bidi="ar-EG"/>
        </w:rPr>
        <w:t>،</w:t>
      </w:r>
      <w:r w:rsidRPr="00CB6CDA">
        <w:rPr>
          <w:rtl/>
          <w:lang w:bidi="ar-EG"/>
        </w:rPr>
        <w:t xml:space="preserve"> و</w:t>
      </w:r>
      <w:r w:rsidRPr="00CB6CDA">
        <w:rPr>
          <w:rFonts w:hint="cs"/>
          <w:rtl/>
          <w:lang w:bidi="ar-EG"/>
        </w:rPr>
        <w:t xml:space="preserve">هي </w:t>
      </w:r>
      <w:r w:rsidRPr="00CB6CDA">
        <w:rPr>
          <w:rtl/>
          <w:lang w:bidi="ar-EG"/>
        </w:rPr>
        <w:t xml:space="preserve">تتعلق </w:t>
      </w:r>
      <w:r w:rsidRPr="00CB6CDA">
        <w:rPr>
          <w:rFonts w:hint="cs"/>
          <w:rtl/>
          <w:lang w:bidi="ar-EG"/>
        </w:rPr>
        <w:t xml:space="preserve">على وجه التحديد </w:t>
      </w:r>
      <w:r w:rsidRPr="00CB6CDA">
        <w:rPr>
          <w:rtl/>
          <w:lang w:bidi="ar-EG"/>
        </w:rPr>
        <w:t>بالمعارف التقليدية. وق</w:t>
      </w:r>
      <w:r w:rsidRPr="00CB6CDA">
        <w:rPr>
          <w:rFonts w:hint="cs"/>
          <w:rtl/>
          <w:lang w:bidi="ar-EG"/>
        </w:rPr>
        <w:t>ُ</w:t>
      </w:r>
      <w:r w:rsidRPr="00CB6CDA">
        <w:rPr>
          <w:rtl/>
          <w:lang w:bidi="ar-EG"/>
        </w:rPr>
        <w:t>د</w:t>
      </w:r>
      <w:r w:rsidRPr="00CB6CDA">
        <w:rPr>
          <w:rFonts w:hint="cs"/>
          <w:rtl/>
          <w:lang w:bidi="ar-EG"/>
        </w:rPr>
        <w:t>ِّ</w:t>
      </w:r>
      <w:r w:rsidRPr="00CB6CDA">
        <w:rPr>
          <w:rtl/>
          <w:lang w:bidi="ar-EG"/>
        </w:rPr>
        <w:t>مت الوثيقة الأخيرة في الدورة</w:t>
      </w:r>
      <w:r w:rsidRPr="00CB6CDA">
        <w:rPr>
          <w:rFonts w:hint="cs"/>
          <w:rtl/>
          <w:lang w:bidi="ar-EG"/>
        </w:rPr>
        <w:t xml:space="preserve"> الثانية </w:t>
      </w:r>
      <w:proofErr w:type="gramStart"/>
      <w:r w:rsidRPr="00CB6CDA">
        <w:rPr>
          <w:rFonts w:hint="cs"/>
          <w:rtl/>
          <w:lang w:bidi="ar-EG"/>
        </w:rPr>
        <w:t>والثلاثين</w:t>
      </w:r>
      <w:proofErr w:type="gramEnd"/>
      <w:r w:rsidRPr="00CB6CDA">
        <w:rPr>
          <w:rFonts w:hint="cs"/>
          <w:rtl/>
          <w:lang w:bidi="ar-EG"/>
        </w:rPr>
        <w:t xml:space="preserve"> </w:t>
      </w:r>
      <w:r w:rsidRPr="00CB6CDA">
        <w:rPr>
          <w:rtl/>
          <w:lang w:bidi="ar-EG"/>
        </w:rPr>
        <w:t xml:space="preserve">للجنة </w:t>
      </w:r>
      <w:r w:rsidR="003F171E">
        <w:rPr>
          <w:rFonts w:hint="cs"/>
          <w:rtl/>
        </w:rPr>
        <w:t>المعارف التقليدية</w:t>
      </w:r>
      <w:r w:rsidRPr="00CB6CDA">
        <w:rPr>
          <w:rtl/>
          <w:lang w:bidi="ar-EG"/>
        </w:rPr>
        <w:t xml:space="preserve">. وكما </w:t>
      </w:r>
      <w:r w:rsidRPr="00CB6CDA">
        <w:rPr>
          <w:rFonts w:hint="cs"/>
          <w:rtl/>
          <w:lang w:bidi="ar-EG"/>
        </w:rPr>
        <w:t xml:space="preserve">نُوقش </w:t>
      </w:r>
      <w:r w:rsidRPr="00CB6CDA">
        <w:rPr>
          <w:rtl/>
          <w:lang w:bidi="ar-EG"/>
        </w:rPr>
        <w:t xml:space="preserve">في إطار الموارد الوراثية، يمكن اعتبار </w:t>
      </w:r>
      <w:r w:rsidRPr="00CB6CDA">
        <w:rPr>
          <w:rFonts w:hint="cs"/>
          <w:rtl/>
          <w:lang w:bidi="ar-EG"/>
        </w:rPr>
        <w:t xml:space="preserve">أول </w:t>
      </w:r>
      <w:r w:rsidRPr="00CB6CDA">
        <w:rPr>
          <w:rtl/>
          <w:lang w:bidi="ar-EG"/>
        </w:rPr>
        <w:t>وثيقتين مقتر</w:t>
      </w:r>
      <w:r w:rsidRPr="00CB6CDA">
        <w:rPr>
          <w:rFonts w:hint="cs"/>
          <w:rtl/>
          <w:lang w:bidi="ar-EG"/>
        </w:rPr>
        <w:t xml:space="preserve">حين </w:t>
      </w:r>
      <w:r w:rsidRPr="00CB6CDA">
        <w:rPr>
          <w:rtl/>
          <w:lang w:bidi="ar-EG"/>
        </w:rPr>
        <w:t>قائم</w:t>
      </w:r>
      <w:r w:rsidRPr="00CB6CDA">
        <w:rPr>
          <w:rFonts w:hint="cs"/>
          <w:rtl/>
          <w:lang w:bidi="ar-EG"/>
        </w:rPr>
        <w:t>ين</w:t>
      </w:r>
      <w:r w:rsidRPr="00CB6CDA">
        <w:rPr>
          <w:rtl/>
          <w:lang w:bidi="ar-EG"/>
        </w:rPr>
        <w:t xml:space="preserve"> بذاته</w:t>
      </w:r>
      <w:r w:rsidRPr="00CB6CDA">
        <w:rPr>
          <w:rFonts w:hint="cs"/>
          <w:rtl/>
          <w:lang w:bidi="ar-EG"/>
        </w:rPr>
        <w:t>م</w:t>
      </w:r>
      <w:r w:rsidRPr="00CB6CDA">
        <w:rPr>
          <w:rtl/>
          <w:lang w:bidi="ar-EG"/>
        </w:rPr>
        <w:t>ا قد ترغب الدول الأعضاء في النظر فيه</w:t>
      </w:r>
      <w:r w:rsidRPr="00CB6CDA">
        <w:rPr>
          <w:rFonts w:hint="cs"/>
          <w:rtl/>
          <w:lang w:bidi="ar-EG"/>
        </w:rPr>
        <w:t>م</w:t>
      </w:r>
      <w:r w:rsidRPr="00CB6CDA">
        <w:rPr>
          <w:rtl/>
          <w:lang w:bidi="ar-EG"/>
        </w:rPr>
        <w:t>ا. وتوصي الوثيقتان الثالثة والرابعة بإجراء دراسات للمساعدة في عمل اللجنة</w:t>
      </w:r>
      <w:r w:rsidRPr="00CB6CDA">
        <w:rPr>
          <w:rFonts w:hint="cs"/>
          <w:rtl/>
          <w:lang w:bidi="ar-EG"/>
        </w:rPr>
        <w:t>،</w:t>
      </w:r>
      <w:r w:rsidRPr="00CB6CDA">
        <w:rPr>
          <w:rtl/>
          <w:lang w:bidi="ar-EG"/>
        </w:rPr>
        <w:t xml:space="preserve"> لا سيما فيما يتعلق با</w:t>
      </w:r>
      <w:r w:rsidRPr="00CB6CDA">
        <w:rPr>
          <w:rFonts w:hint="cs"/>
          <w:rtl/>
          <w:lang w:bidi="ar-EG"/>
        </w:rPr>
        <w:t xml:space="preserve">ستخلاص </w:t>
      </w:r>
      <w:r w:rsidRPr="00CB6CDA">
        <w:rPr>
          <w:rtl/>
          <w:lang w:bidi="ar-EG"/>
        </w:rPr>
        <w:t>دروس من التجارب الوطنية.</w:t>
      </w:r>
    </w:p>
    <w:p w:rsidR="00B25771" w:rsidRPr="00CB6CDA" w:rsidRDefault="00354956" w:rsidP="00354956">
      <w:pPr>
        <w:pStyle w:val="NormalParaAR"/>
        <w:keepNext/>
        <w:rPr>
          <w:b/>
          <w:bCs/>
          <w:i/>
          <w:iCs/>
          <w:rtl/>
          <w:lang w:bidi="ar-EG"/>
        </w:rPr>
      </w:pPr>
      <w:r w:rsidRPr="00CB6CDA">
        <w:rPr>
          <w:b/>
          <w:bCs/>
          <w:i/>
          <w:iCs/>
          <w:rtl/>
          <w:lang w:bidi="ar-EG"/>
        </w:rPr>
        <w:t>أشكال التعبير الثقافي التقليدي</w:t>
      </w:r>
    </w:p>
    <w:p w:rsidR="00354956" w:rsidRPr="00CB6CDA" w:rsidRDefault="00354956" w:rsidP="003F171E">
      <w:pPr>
        <w:pStyle w:val="NormalParaAR"/>
        <w:rPr>
          <w:rtl/>
          <w:lang w:bidi="ar-EG"/>
        </w:rPr>
      </w:pPr>
      <w:r w:rsidRPr="00CB6CDA">
        <w:rPr>
          <w:rtl/>
          <w:lang w:bidi="ar-EG"/>
        </w:rPr>
        <w:t xml:space="preserve">في حين أن المناقشات </w:t>
      </w:r>
      <w:r w:rsidR="00682FC6" w:rsidRPr="00CB6CDA">
        <w:rPr>
          <w:rFonts w:hint="cs"/>
          <w:rtl/>
          <w:lang w:bidi="ar-EG"/>
        </w:rPr>
        <w:t>الخاصة ب</w:t>
      </w:r>
      <w:r w:rsidRPr="00CB6CDA">
        <w:rPr>
          <w:rtl/>
          <w:lang w:bidi="ar-EG"/>
        </w:rPr>
        <w:t>أشكال التعبير الثقافي التقليدي لا تزال جارية وس</w:t>
      </w:r>
      <w:r w:rsidRPr="00CB6CDA">
        <w:rPr>
          <w:rFonts w:hint="cs"/>
          <w:rtl/>
          <w:lang w:bidi="ar-EG"/>
        </w:rPr>
        <w:t xml:space="preserve">وف </w:t>
      </w:r>
      <w:r w:rsidRPr="00CB6CDA">
        <w:rPr>
          <w:rtl/>
          <w:lang w:bidi="ar-EG"/>
        </w:rPr>
        <w:t xml:space="preserve">تسترشد بها </w:t>
      </w:r>
      <w:r w:rsidRPr="00CB6CDA">
        <w:rPr>
          <w:rFonts w:hint="cs"/>
          <w:rtl/>
          <w:lang w:bidi="ar-EG"/>
        </w:rPr>
        <w:t>أيضا</w:t>
      </w:r>
      <w:r w:rsidR="00682FC6" w:rsidRPr="00CB6CDA">
        <w:rPr>
          <w:rFonts w:hint="cs"/>
          <w:rtl/>
          <w:lang w:bidi="ar-EG"/>
        </w:rPr>
        <w:t>ً</w:t>
      </w:r>
      <w:r w:rsidRPr="00CB6CDA">
        <w:rPr>
          <w:rFonts w:hint="cs"/>
          <w:rtl/>
          <w:lang w:bidi="ar-EG"/>
        </w:rPr>
        <w:t xml:space="preserve"> الدورة الرابعة والثلاثين ل</w:t>
      </w:r>
      <w:r w:rsidRPr="00CB6CDA">
        <w:rPr>
          <w:rtl/>
          <w:lang w:bidi="ar-EG"/>
        </w:rPr>
        <w:t xml:space="preserve">لجنة </w:t>
      </w:r>
      <w:r w:rsidR="003F171E">
        <w:rPr>
          <w:rFonts w:hint="cs"/>
          <w:rtl/>
        </w:rPr>
        <w:t xml:space="preserve">المعارف </w:t>
      </w:r>
      <w:proofErr w:type="gramStart"/>
      <w:r w:rsidR="003F171E">
        <w:rPr>
          <w:rFonts w:hint="cs"/>
          <w:rtl/>
        </w:rPr>
        <w:t>التقليدية</w:t>
      </w:r>
      <w:r w:rsidR="003F171E" w:rsidRPr="00CB6CDA">
        <w:rPr>
          <w:rtl/>
        </w:rPr>
        <w:t xml:space="preserve"> </w:t>
      </w:r>
      <w:r w:rsidRPr="00CB6CDA">
        <w:rPr>
          <w:rtl/>
          <w:lang w:bidi="ar-EG"/>
        </w:rPr>
        <w:t>،</w:t>
      </w:r>
      <w:proofErr w:type="gramEnd"/>
      <w:r w:rsidRPr="00CB6CDA">
        <w:rPr>
          <w:rtl/>
          <w:lang w:bidi="ar-EG"/>
        </w:rPr>
        <w:t xml:space="preserve"> فإنه يجدر النظر في خلفية المفاوضات الجارية وحال</w:t>
      </w:r>
      <w:r w:rsidRPr="00CB6CDA">
        <w:rPr>
          <w:rFonts w:hint="cs"/>
          <w:rtl/>
          <w:lang w:bidi="ar-EG"/>
        </w:rPr>
        <w:t xml:space="preserve">تها </w:t>
      </w:r>
      <w:r w:rsidRPr="00CB6CDA">
        <w:rPr>
          <w:rtl/>
          <w:lang w:bidi="ar-EG"/>
        </w:rPr>
        <w:t>في سياق العمل الم</w:t>
      </w:r>
      <w:r w:rsidRPr="00CB6CDA">
        <w:rPr>
          <w:rFonts w:hint="cs"/>
          <w:rtl/>
          <w:lang w:bidi="ar-EG"/>
        </w:rPr>
        <w:t>ستقبلي</w:t>
      </w:r>
      <w:r w:rsidRPr="00CB6CDA">
        <w:rPr>
          <w:rtl/>
          <w:lang w:bidi="ar-EG"/>
        </w:rPr>
        <w:t>. وعلى غرار المعارف التقليدية، نشأ نص أشكال التعبير الثقافي التقليدي من مشروع وثيقة "الأهداف والمبادئ" ال</w:t>
      </w:r>
      <w:r w:rsidR="00682FC6" w:rsidRPr="00CB6CDA">
        <w:rPr>
          <w:rFonts w:hint="cs"/>
          <w:rtl/>
          <w:lang w:bidi="ar-EG"/>
        </w:rPr>
        <w:t>ذ</w:t>
      </w:r>
      <w:r w:rsidR="003F171E">
        <w:rPr>
          <w:rtl/>
          <w:lang w:bidi="ar-EG"/>
        </w:rPr>
        <w:t xml:space="preserve">ي نشرته أمانة </w:t>
      </w:r>
      <w:r w:rsidRPr="00CB6CDA">
        <w:rPr>
          <w:rtl/>
          <w:lang w:bidi="ar-EG"/>
        </w:rPr>
        <w:t xml:space="preserve">لجنة </w:t>
      </w:r>
      <w:r w:rsidR="003F171E">
        <w:rPr>
          <w:rFonts w:hint="cs"/>
          <w:rtl/>
        </w:rPr>
        <w:t>المعارف التقليدية</w:t>
      </w:r>
      <w:r w:rsidR="003F171E" w:rsidRPr="00CB6CDA">
        <w:rPr>
          <w:rtl/>
        </w:rPr>
        <w:t xml:space="preserve"> </w:t>
      </w:r>
      <w:r w:rsidRPr="00CB6CDA">
        <w:rPr>
          <w:rtl/>
          <w:lang w:bidi="ar-EG"/>
        </w:rPr>
        <w:t>في عام 2005 لدعم المناقشات داخل اللجنة وال</w:t>
      </w:r>
      <w:r w:rsidR="00682FC6" w:rsidRPr="00CB6CDA">
        <w:rPr>
          <w:rFonts w:hint="cs"/>
          <w:rtl/>
          <w:lang w:bidi="ar-EG"/>
        </w:rPr>
        <w:t>ذ</w:t>
      </w:r>
      <w:r w:rsidRPr="00CB6CDA">
        <w:rPr>
          <w:rtl/>
          <w:lang w:bidi="ar-EG"/>
        </w:rPr>
        <w:t>ي ن</w:t>
      </w:r>
      <w:r w:rsidRPr="00CB6CDA">
        <w:rPr>
          <w:rFonts w:hint="cs"/>
          <w:rtl/>
          <w:lang w:bidi="ar-EG"/>
        </w:rPr>
        <w:t>ُ</w:t>
      </w:r>
      <w:r w:rsidRPr="00CB6CDA">
        <w:rPr>
          <w:rtl/>
          <w:lang w:bidi="ar-EG"/>
        </w:rPr>
        <w:t>ق</w:t>
      </w:r>
      <w:r w:rsidRPr="00CB6CDA">
        <w:rPr>
          <w:rFonts w:hint="cs"/>
          <w:rtl/>
          <w:lang w:bidi="ar-EG"/>
        </w:rPr>
        <w:t>ّ</w:t>
      </w:r>
      <w:r w:rsidRPr="00CB6CDA">
        <w:rPr>
          <w:rtl/>
          <w:lang w:bidi="ar-EG"/>
        </w:rPr>
        <w:t>ح فيما بعد في فريق عامل بين الدورات في عام</w:t>
      </w:r>
      <w:r w:rsidR="00E87261" w:rsidRPr="00CB6CDA">
        <w:rPr>
          <w:rFonts w:hint="cs"/>
          <w:rtl/>
          <w:lang w:bidi="ar-EG"/>
        </w:rPr>
        <w:t> </w:t>
      </w:r>
      <w:r w:rsidRPr="00CB6CDA">
        <w:rPr>
          <w:rtl/>
          <w:lang w:bidi="ar-EG"/>
        </w:rPr>
        <w:t xml:space="preserve">2010. وشكل </w:t>
      </w:r>
      <w:r w:rsidRPr="00CB6CDA">
        <w:rPr>
          <w:rFonts w:hint="cs"/>
          <w:rtl/>
          <w:lang w:bidi="ar-EG"/>
        </w:rPr>
        <w:t>ذلك</w:t>
      </w:r>
      <w:r w:rsidRPr="00CB6CDA">
        <w:rPr>
          <w:rtl/>
          <w:lang w:bidi="ar-EG"/>
        </w:rPr>
        <w:t xml:space="preserve"> </w:t>
      </w:r>
      <w:r w:rsidRPr="00CB6CDA">
        <w:rPr>
          <w:rFonts w:hint="cs"/>
          <w:rtl/>
          <w:lang w:bidi="ar-EG"/>
        </w:rPr>
        <w:t xml:space="preserve">نص </w:t>
      </w:r>
      <w:r w:rsidRPr="00CB6CDA">
        <w:rPr>
          <w:rtl/>
          <w:lang w:bidi="ar-EG"/>
        </w:rPr>
        <w:t>العمل الأساسي للمفاوضات اللاحقة المستندة إلى النصوص، و</w:t>
      </w:r>
      <w:r w:rsidRPr="00CB6CDA">
        <w:rPr>
          <w:rFonts w:hint="cs"/>
          <w:rtl/>
          <w:lang w:bidi="ar-EG"/>
        </w:rPr>
        <w:t xml:space="preserve">هو يعبر عن </w:t>
      </w:r>
      <w:r w:rsidRPr="00CB6CDA">
        <w:rPr>
          <w:rtl/>
          <w:lang w:bidi="ar-EG"/>
        </w:rPr>
        <w:t>آراء الدول الأعضاء ومواقف</w:t>
      </w:r>
      <w:r w:rsidRPr="00CB6CDA">
        <w:rPr>
          <w:rFonts w:hint="cs"/>
          <w:rtl/>
          <w:lang w:bidi="ar-EG"/>
        </w:rPr>
        <w:t>ها</w:t>
      </w:r>
      <w:r w:rsidRPr="00CB6CDA">
        <w:rPr>
          <w:rtl/>
          <w:lang w:bidi="ar-EG"/>
        </w:rPr>
        <w:t xml:space="preserve"> منذ بدء المفاوضات القائمة على النصوص بشأن أشكال التعبير الثقافي التقليدي في عام 2010.</w:t>
      </w:r>
    </w:p>
    <w:p w:rsidR="00354956" w:rsidRPr="00CB6CDA" w:rsidRDefault="003A12CC" w:rsidP="00682FC6">
      <w:pPr>
        <w:pStyle w:val="NormalParaAR"/>
        <w:rPr>
          <w:rtl/>
          <w:lang w:bidi="ar-EG"/>
        </w:rPr>
      </w:pPr>
      <w:r w:rsidRPr="00CB6CDA">
        <w:rPr>
          <w:rtl/>
          <w:lang w:bidi="ar-EG"/>
        </w:rPr>
        <w:t>وطوال هذ</w:t>
      </w:r>
      <w:r w:rsidR="00682FC6" w:rsidRPr="00CB6CDA">
        <w:rPr>
          <w:rFonts w:hint="cs"/>
          <w:rtl/>
          <w:lang w:bidi="ar-EG"/>
        </w:rPr>
        <w:t>ه المدة</w:t>
      </w:r>
      <w:r w:rsidRPr="00CB6CDA">
        <w:rPr>
          <w:rtl/>
          <w:lang w:bidi="ar-EG"/>
        </w:rPr>
        <w:t xml:space="preserve">، على غرار المعارف التقليدية، ركزت المناقشات </w:t>
      </w:r>
      <w:r w:rsidRPr="00CB6CDA">
        <w:rPr>
          <w:rFonts w:hint="cs"/>
          <w:rtl/>
          <w:lang w:bidi="ar-EG"/>
        </w:rPr>
        <w:t>الخاصة ب</w:t>
      </w:r>
      <w:r w:rsidRPr="00CB6CDA">
        <w:rPr>
          <w:rtl/>
          <w:lang w:bidi="ar-EG"/>
        </w:rPr>
        <w:t xml:space="preserve">أشكال التعبير الثقافي التقليدي </w:t>
      </w:r>
      <w:r w:rsidRPr="00CB6CDA">
        <w:rPr>
          <w:rFonts w:hint="cs"/>
          <w:rtl/>
          <w:lang w:bidi="ar-EG"/>
        </w:rPr>
        <w:t xml:space="preserve">تركيزاً </w:t>
      </w:r>
      <w:r w:rsidRPr="00CB6CDA">
        <w:rPr>
          <w:rtl/>
          <w:lang w:bidi="ar-EG"/>
        </w:rPr>
        <w:t>أساس</w:t>
      </w:r>
      <w:r w:rsidRPr="00CB6CDA">
        <w:rPr>
          <w:rFonts w:hint="cs"/>
          <w:rtl/>
          <w:lang w:bidi="ar-EG"/>
        </w:rPr>
        <w:t>ي</w:t>
      </w:r>
      <w:r w:rsidRPr="00CB6CDA">
        <w:rPr>
          <w:rtl/>
          <w:lang w:bidi="ar-EG"/>
        </w:rPr>
        <w:t>ا</w:t>
      </w:r>
      <w:r w:rsidRPr="00CB6CDA">
        <w:rPr>
          <w:rFonts w:hint="cs"/>
          <w:rtl/>
          <w:lang w:bidi="ar-EG"/>
        </w:rPr>
        <w:t>ً</w:t>
      </w:r>
      <w:r w:rsidRPr="00CB6CDA">
        <w:rPr>
          <w:rtl/>
          <w:lang w:bidi="ar-EG"/>
        </w:rPr>
        <w:t xml:space="preserve"> على: أهداف السياسة؛ </w:t>
      </w:r>
      <w:r w:rsidRPr="00CB6CDA">
        <w:rPr>
          <w:rFonts w:hint="cs"/>
          <w:rtl/>
          <w:lang w:bidi="ar-EG"/>
        </w:rPr>
        <w:t>وموضوع</w:t>
      </w:r>
      <w:r w:rsidR="00682FC6" w:rsidRPr="00CB6CDA">
        <w:rPr>
          <w:rFonts w:hint="cs"/>
          <w:rtl/>
          <w:lang w:bidi="ar-EG"/>
        </w:rPr>
        <w:t xml:space="preserve"> الحماية</w:t>
      </w:r>
      <w:r w:rsidRPr="00CB6CDA">
        <w:rPr>
          <w:rFonts w:hint="cs"/>
          <w:rtl/>
          <w:lang w:bidi="ar-EG"/>
        </w:rPr>
        <w:t xml:space="preserve">، </w:t>
      </w:r>
      <w:r w:rsidRPr="00CB6CDA">
        <w:rPr>
          <w:rtl/>
          <w:lang w:bidi="ar-EG"/>
        </w:rPr>
        <w:t xml:space="preserve">بما في ذلك معايير الأهلية؛ </w:t>
      </w:r>
      <w:r w:rsidRPr="00CB6CDA">
        <w:rPr>
          <w:rFonts w:hint="cs"/>
          <w:rtl/>
          <w:lang w:bidi="ar-EG"/>
        </w:rPr>
        <w:t>و</w:t>
      </w:r>
      <w:r w:rsidRPr="00CB6CDA">
        <w:rPr>
          <w:rtl/>
          <w:lang w:bidi="ar-EG"/>
        </w:rPr>
        <w:t>المستفيدين</w:t>
      </w:r>
      <w:r w:rsidRPr="00CB6CDA">
        <w:rPr>
          <w:rFonts w:hint="cs"/>
          <w:rtl/>
          <w:lang w:bidi="ar-EG"/>
        </w:rPr>
        <w:t>؛</w:t>
      </w:r>
      <w:r w:rsidRPr="00CB6CDA">
        <w:rPr>
          <w:rtl/>
          <w:lang w:bidi="ar-EG"/>
        </w:rPr>
        <w:t xml:space="preserve"> </w:t>
      </w:r>
      <w:r w:rsidRPr="00CB6CDA">
        <w:rPr>
          <w:rFonts w:hint="cs"/>
          <w:rtl/>
          <w:lang w:bidi="ar-EG"/>
        </w:rPr>
        <w:t>و</w:t>
      </w:r>
      <w:r w:rsidRPr="00CB6CDA">
        <w:rPr>
          <w:rtl/>
          <w:lang w:bidi="ar-EG"/>
        </w:rPr>
        <w:t xml:space="preserve">نطاق الحماية؛ </w:t>
      </w:r>
      <w:r w:rsidRPr="00CB6CDA">
        <w:rPr>
          <w:rFonts w:hint="cs"/>
          <w:rtl/>
          <w:lang w:bidi="ar-EG"/>
        </w:rPr>
        <w:t>و</w:t>
      </w:r>
      <w:r w:rsidRPr="00CB6CDA">
        <w:rPr>
          <w:rtl/>
          <w:lang w:bidi="ar-EG"/>
        </w:rPr>
        <w:t xml:space="preserve">الاستثناءات والتقييدات؛ والعقوبات وسبل الانتصاف؛ </w:t>
      </w:r>
      <w:r w:rsidRPr="00CB6CDA">
        <w:rPr>
          <w:rFonts w:hint="cs"/>
          <w:rtl/>
          <w:lang w:bidi="ar-EG"/>
        </w:rPr>
        <w:t>و</w:t>
      </w:r>
      <w:r w:rsidRPr="00CB6CDA">
        <w:rPr>
          <w:rtl/>
          <w:lang w:bidi="ar-EG"/>
        </w:rPr>
        <w:t xml:space="preserve">العلاقة </w:t>
      </w:r>
      <w:r w:rsidRPr="00CB6CDA">
        <w:rPr>
          <w:rFonts w:hint="cs"/>
          <w:rtl/>
          <w:lang w:bidi="ar-EG"/>
        </w:rPr>
        <w:t>ب</w:t>
      </w:r>
      <w:r w:rsidRPr="00CB6CDA">
        <w:rPr>
          <w:rtl/>
          <w:lang w:bidi="ar-EG"/>
        </w:rPr>
        <w:t xml:space="preserve">الملك العام؛ واستخدام المصطلحات، لا سيما تعاريف أشكال التعبير الثقافي التقليدي والملك العام. ويعكس ذلك أن هناك </w:t>
      </w:r>
      <w:r w:rsidRPr="00CB6CDA">
        <w:rPr>
          <w:rFonts w:hint="cs"/>
          <w:rtl/>
          <w:lang w:bidi="ar-EG"/>
        </w:rPr>
        <w:t xml:space="preserve">مسائل مهمة </w:t>
      </w:r>
      <w:r w:rsidRPr="00CB6CDA">
        <w:rPr>
          <w:rtl/>
          <w:lang w:bidi="ar-EG"/>
        </w:rPr>
        <w:t>تتعلق بالسياس</w:t>
      </w:r>
      <w:r w:rsidR="00682FC6" w:rsidRPr="00CB6CDA">
        <w:rPr>
          <w:rFonts w:hint="cs"/>
          <w:rtl/>
          <w:lang w:bidi="ar-EG"/>
        </w:rPr>
        <w:t>ة</w:t>
      </w:r>
      <w:r w:rsidRPr="00CB6CDA">
        <w:rPr>
          <w:rtl/>
          <w:lang w:bidi="ar-EG"/>
        </w:rPr>
        <w:t xml:space="preserve"> </w:t>
      </w:r>
      <w:r w:rsidRPr="00CB6CDA">
        <w:rPr>
          <w:rFonts w:hint="cs"/>
          <w:rtl/>
          <w:lang w:bidi="ar-EG"/>
        </w:rPr>
        <w:t>المشتركة</w:t>
      </w:r>
      <w:r w:rsidRPr="00CB6CDA">
        <w:rPr>
          <w:rtl/>
          <w:lang w:bidi="ar-EG"/>
        </w:rPr>
        <w:t xml:space="preserve"> في كلا الموضوعين، لا سيما أهداف السياسة والمستفيدين ونطاق الحماية وطبيعتها. ومع ذلك، تجدر الإشارة أيضا</w:t>
      </w:r>
      <w:r w:rsidRPr="00CB6CDA">
        <w:rPr>
          <w:rFonts w:hint="cs"/>
          <w:rtl/>
          <w:lang w:bidi="ar-EG"/>
        </w:rPr>
        <w:t>ً</w:t>
      </w:r>
      <w:r w:rsidRPr="00CB6CDA">
        <w:rPr>
          <w:rtl/>
          <w:lang w:bidi="ar-EG"/>
        </w:rPr>
        <w:t xml:space="preserve"> إلى وجود اختلافات واضحة فيما يتعلق بطبيعة الموضوع والعلاقة الناتجة </w:t>
      </w:r>
      <w:r w:rsidRPr="00CB6CDA">
        <w:rPr>
          <w:rFonts w:hint="cs"/>
          <w:rtl/>
          <w:lang w:bidi="ar-EG"/>
        </w:rPr>
        <w:t>ب</w:t>
      </w:r>
      <w:r w:rsidRPr="00CB6CDA">
        <w:rPr>
          <w:rtl/>
          <w:lang w:bidi="ar-EG"/>
        </w:rPr>
        <w:t>أنظمة الملكية الفكرية القائمة والاتفاقات الدولية المتعلقة بالتراث الثقافي غير المادي. ويعكس ذلك أنه في حين أن مناقشات المعارف التقليدية في البيئة المتعددة الأطراف هي مناقشات جديدة نسبيا</w:t>
      </w:r>
      <w:r w:rsidRPr="00CB6CDA">
        <w:rPr>
          <w:rFonts w:hint="cs"/>
          <w:rtl/>
          <w:lang w:bidi="ar-EG"/>
        </w:rPr>
        <w:t>ً</w:t>
      </w:r>
      <w:r w:rsidRPr="00CB6CDA">
        <w:rPr>
          <w:rtl/>
          <w:lang w:bidi="ar-EG"/>
        </w:rPr>
        <w:t>، فإن مناقشات التعبير الثقافي التقليدي (أو "</w:t>
      </w:r>
      <w:r w:rsidRPr="00CB6CDA">
        <w:rPr>
          <w:rFonts w:hint="cs"/>
          <w:rtl/>
          <w:lang w:bidi="ar-EG"/>
        </w:rPr>
        <w:t>أشكال</w:t>
      </w:r>
      <w:r w:rsidRPr="00CB6CDA">
        <w:rPr>
          <w:rtl/>
          <w:lang w:bidi="ar-EG"/>
        </w:rPr>
        <w:t xml:space="preserve"> </w:t>
      </w:r>
      <w:r w:rsidR="00682FC6" w:rsidRPr="00CB6CDA">
        <w:rPr>
          <w:rFonts w:hint="cs"/>
          <w:rtl/>
          <w:lang w:bidi="ar-EG"/>
        </w:rPr>
        <w:t xml:space="preserve">التعبير </w:t>
      </w:r>
      <w:r w:rsidRPr="00CB6CDA">
        <w:rPr>
          <w:rtl/>
          <w:lang w:bidi="ar-EG"/>
        </w:rPr>
        <w:t>الفولكلور</w:t>
      </w:r>
      <w:r w:rsidR="00682FC6" w:rsidRPr="00CB6CDA">
        <w:rPr>
          <w:rFonts w:hint="cs"/>
          <w:rtl/>
          <w:lang w:bidi="ar-EG"/>
        </w:rPr>
        <w:t>ي</w:t>
      </w:r>
      <w:r w:rsidRPr="00CB6CDA">
        <w:rPr>
          <w:rtl/>
          <w:lang w:bidi="ar-EG"/>
        </w:rPr>
        <w:t>") مستمرة منذ أكثر من 50 عاما</w:t>
      </w:r>
      <w:r w:rsidRPr="00CB6CDA">
        <w:rPr>
          <w:rFonts w:hint="cs"/>
          <w:rtl/>
          <w:lang w:bidi="ar-EG"/>
        </w:rPr>
        <w:t>ً</w:t>
      </w:r>
      <w:r w:rsidRPr="00CB6CDA">
        <w:rPr>
          <w:rtl/>
          <w:lang w:bidi="ar-EG"/>
        </w:rPr>
        <w:t xml:space="preserve"> في عدد من المنتديات المختلفة.</w:t>
      </w:r>
    </w:p>
    <w:p w:rsidR="003A12CC" w:rsidRPr="00CB6CDA" w:rsidRDefault="000461CA" w:rsidP="00682FC6">
      <w:pPr>
        <w:pStyle w:val="NormalParaAR"/>
        <w:rPr>
          <w:rtl/>
          <w:lang w:bidi="ar-EG"/>
        </w:rPr>
      </w:pPr>
      <w:r w:rsidRPr="00CB6CDA">
        <w:rPr>
          <w:rtl/>
          <w:lang w:bidi="ar-EG"/>
        </w:rPr>
        <w:t>وتتضمن وثيقة العمل الحالية</w:t>
      </w:r>
      <w:r w:rsidRPr="00CB6CDA">
        <w:rPr>
          <w:rFonts w:hint="cs"/>
          <w:rtl/>
          <w:lang w:bidi="ar-EG"/>
        </w:rPr>
        <w:t xml:space="preserve"> الخاصة ب</w:t>
      </w:r>
      <w:r w:rsidRPr="00CB6CDA">
        <w:rPr>
          <w:rtl/>
          <w:lang w:bidi="ar-EG"/>
        </w:rPr>
        <w:t>أشكال التعبير الثقافي التقليدي عددا</w:t>
      </w:r>
      <w:r w:rsidRPr="00CB6CDA">
        <w:rPr>
          <w:rFonts w:hint="cs"/>
          <w:rtl/>
          <w:lang w:bidi="ar-EG"/>
        </w:rPr>
        <w:t>ً</w:t>
      </w:r>
      <w:r w:rsidRPr="00CB6CDA">
        <w:rPr>
          <w:rtl/>
          <w:lang w:bidi="ar-EG"/>
        </w:rPr>
        <w:t xml:space="preserve"> من المواقف المختلفة بشأن ال</w:t>
      </w:r>
      <w:r w:rsidRPr="00CB6CDA">
        <w:rPr>
          <w:rFonts w:hint="cs"/>
          <w:rtl/>
          <w:lang w:bidi="ar-EG"/>
        </w:rPr>
        <w:t>مسائل</w:t>
      </w:r>
      <w:r w:rsidRPr="00CB6CDA">
        <w:rPr>
          <w:rtl/>
          <w:lang w:bidi="ar-EG"/>
        </w:rPr>
        <w:t xml:space="preserve"> ال</w:t>
      </w:r>
      <w:r w:rsidR="00682FC6" w:rsidRPr="00CB6CDA">
        <w:rPr>
          <w:rFonts w:hint="cs"/>
          <w:rtl/>
          <w:lang w:bidi="ar-EG"/>
        </w:rPr>
        <w:t>جوهرية،</w:t>
      </w:r>
      <w:r w:rsidRPr="00CB6CDA">
        <w:rPr>
          <w:rtl/>
          <w:lang w:bidi="ar-EG"/>
        </w:rPr>
        <w:t xml:space="preserve"> </w:t>
      </w:r>
      <w:r w:rsidRPr="00CB6CDA">
        <w:rPr>
          <w:rFonts w:hint="cs"/>
          <w:rtl/>
          <w:lang w:bidi="ar-EG"/>
        </w:rPr>
        <w:t>و</w:t>
      </w:r>
      <w:r w:rsidRPr="00CB6CDA">
        <w:rPr>
          <w:rtl/>
          <w:lang w:bidi="ar-EG"/>
        </w:rPr>
        <w:t xml:space="preserve">الاختلافات التي يمكن ربطها </w:t>
      </w:r>
      <w:r w:rsidR="00682FC6" w:rsidRPr="00CB6CDA">
        <w:rPr>
          <w:rFonts w:hint="cs"/>
          <w:rtl/>
          <w:lang w:bidi="ar-EG"/>
        </w:rPr>
        <w:t>بصياغة</w:t>
      </w:r>
      <w:r w:rsidRPr="00CB6CDA">
        <w:rPr>
          <w:rtl/>
          <w:lang w:bidi="ar-EG"/>
        </w:rPr>
        <w:t xml:space="preserve"> أهداف السياسة البديلة في النص (انظر أدناه، </w:t>
      </w:r>
      <w:r w:rsidRPr="00CB6CDA">
        <w:rPr>
          <w:u w:val="single"/>
          <w:rtl/>
          <w:lang w:bidi="ar-EG"/>
        </w:rPr>
        <w:t>تفسيري</w:t>
      </w:r>
      <w:r w:rsidRPr="00CB6CDA">
        <w:rPr>
          <w:rtl/>
          <w:lang w:bidi="ar-EG"/>
        </w:rPr>
        <w:t>).</w:t>
      </w:r>
    </w:p>
    <w:p w:rsidR="000461CA" w:rsidRPr="00CB6CDA" w:rsidRDefault="000461CA" w:rsidP="000461CA">
      <w:pPr>
        <w:pStyle w:val="NormalParaAR"/>
        <w:rPr>
          <w:i/>
          <w:iCs/>
          <w:lang w:bidi="ar-EG"/>
        </w:rPr>
      </w:pPr>
      <w:r w:rsidRPr="00CB6CDA">
        <w:rPr>
          <w:i/>
          <w:iCs/>
          <w:rtl/>
          <w:lang w:bidi="ar-EG"/>
        </w:rPr>
        <w:t>البديل 1</w:t>
      </w:r>
    </w:p>
    <w:p w:rsidR="000461CA" w:rsidRPr="00CB6CDA" w:rsidRDefault="000461CA" w:rsidP="000461CA">
      <w:pPr>
        <w:pStyle w:val="NormalParaAR"/>
        <w:rPr>
          <w:i/>
          <w:iCs/>
          <w:lang w:bidi="ar-EG"/>
        </w:rPr>
      </w:pPr>
      <w:r w:rsidRPr="00CB6CDA">
        <w:rPr>
          <w:i/>
          <w:iCs/>
          <w:rtl/>
          <w:lang w:bidi="ar-EG"/>
        </w:rPr>
        <w:t>ينبغي أن يهدف هذا الصك إلى ما يلي:</w:t>
      </w:r>
    </w:p>
    <w:p w:rsidR="000461CA" w:rsidRPr="00CB6CDA" w:rsidRDefault="000461CA" w:rsidP="000461CA">
      <w:pPr>
        <w:pStyle w:val="NormalParaAR"/>
        <w:rPr>
          <w:i/>
          <w:iCs/>
          <w:rtl/>
          <w:lang w:bidi="ar-EG"/>
        </w:rPr>
      </w:pPr>
      <w:r w:rsidRPr="00CB6CDA">
        <w:rPr>
          <w:rFonts w:hint="cs"/>
          <w:i/>
          <w:iCs/>
          <w:rtl/>
          <w:lang w:bidi="ar-EG"/>
        </w:rPr>
        <w:t>1.</w:t>
      </w:r>
      <w:r w:rsidRPr="00CB6CDA">
        <w:rPr>
          <w:rFonts w:hint="cs"/>
          <w:i/>
          <w:iCs/>
          <w:rtl/>
          <w:lang w:bidi="ar-EG"/>
        </w:rPr>
        <w:tab/>
      </w:r>
      <w:r w:rsidRPr="00CB6CDA">
        <w:rPr>
          <w:i/>
          <w:iCs/>
          <w:rtl/>
          <w:lang w:bidi="ar-EG"/>
        </w:rPr>
        <w:t xml:space="preserve">تزويد المستفيدين بالوسائل </w:t>
      </w:r>
      <w:proofErr w:type="gramStart"/>
      <w:r w:rsidRPr="00CB6CDA">
        <w:rPr>
          <w:i/>
          <w:iCs/>
          <w:rtl/>
          <w:lang w:bidi="ar-EG"/>
        </w:rPr>
        <w:t>اللازمة</w:t>
      </w:r>
      <w:proofErr w:type="gramEnd"/>
      <w:r w:rsidRPr="00CB6CDA">
        <w:rPr>
          <w:i/>
          <w:iCs/>
          <w:rtl/>
          <w:lang w:bidi="ar-EG"/>
        </w:rPr>
        <w:t xml:space="preserve"> للقيام بما يلي:</w:t>
      </w:r>
    </w:p>
    <w:p w:rsidR="00354956" w:rsidRPr="00CB6CDA" w:rsidRDefault="000461CA" w:rsidP="00E87261">
      <w:pPr>
        <w:pStyle w:val="NormalParaAR"/>
        <w:ind w:left="1133" w:hanging="567"/>
        <w:rPr>
          <w:i/>
          <w:iCs/>
          <w:rtl/>
          <w:lang w:bidi="ar-EG"/>
        </w:rPr>
      </w:pPr>
      <w:r w:rsidRPr="00CB6CDA">
        <w:rPr>
          <w:i/>
          <w:iCs/>
          <w:rtl/>
          <w:lang w:bidi="ar-EG"/>
        </w:rPr>
        <w:t>(أ)</w:t>
      </w:r>
      <w:r w:rsidRPr="00CB6CDA">
        <w:rPr>
          <w:i/>
          <w:iCs/>
          <w:rtl/>
          <w:lang w:bidi="ar-EG"/>
        </w:rPr>
        <w:tab/>
        <w:t xml:space="preserve">منع التملك غير المشروع لأشكال تعبيرهم الثقافي التقليدي وسوء استخدامها/استخدامها بطريقة مسيئة </w:t>
      </w:r>
      <w:proofErr w:type="gramStart"/>
      <w:r w:rsidRPr="00CB6CDA">
        <w:rPr>
          <w:i/>
          <w:iCs/>
          <w:rtl/>
          <w:lang w:bidi="ar-EG"/>
        </w:rPr>
        <w:t>وضارّة</w:t>
      </w:r>
      <w:proofErr w:type="gramEnd"/>
      <w:r w:rsidRPr="00CB6CDA">
        <w:rPr>
          <w:i/>
          <w:iCs/>
          <w:rtl/>
          <w:lang w:bidi="ar-EG"/>
        </w:rPr>
        <w:t>؛</w:t>
      </w:r>
    </w:p>
    <w:p w:rsidR="000461CA" w:rsidRPr="00CB6CDA" w:rsidRDefault="000461CA" w:rsidP="00E87261">
      <w:pPr>
        <w:pStyle w:val="NormalParaAR"/>
        <w:ind w:left="1075" w:hanging="540"/>
        <w:rPr>
          <w:i/>
          <w:iCs/>
          <w:rtl/>
          <w:lang w:bidi="ar-EG"/>
        </w:rPr>
      </w:pPr>
      <w:r w:rsidRPr="00CB6CDA">
        <w:rPr>
          <w:i/>
          <w:iCs/>
          <w:rtl/>
          <w:lang w:bidi="ar-EG"/>
        </w:rPr>
        <w:lastRenderedPageBreak/>
        <w:t>(ب)</w:t>
      </w:r>
      <w:r w:rsidRPr="00CB6CDA">
        <w:rPr>
          <w:i/>
          <w:iCs/>
          <w:rtl/>
          <w:lang w:bidi="ar-EG"/>
        </w:rPr>
        <w:tab/>
        <w:t xml:space="preserve">ومراقبة الطرق التي تُستخدم بها أشكال تعبيرهم الثقافي التقليدي خارج السياق التقليدي </w:t>
      </w:r>
      <w:proofErr w:type="gramStart"/>
      <w:r w:rsidRPr="00CB6CDA">
        <w:rPr>
          <w:i/>
          <w:iCs/>
          <w:rtl/>
          <w:lang w:bidi="ar-EG"/>
        </w:rPr>
        <w:t>والعرفي</w:t>
      </w:r>
      <w:proofErr w:type="gramEnd"/>
      <w:r w:rsidRPr="00CB6CDA">
        <w:rPr>
          <w:i/>
          <w:iCs/>
          <w:rtl/>
          <w:lang w:bidi="ar-EG"/>
        </w:rPr>
        <w:t>، حسب</w:t>
      </w:r>
      <w:r w:rsidR="00E87261" w:rsidRPr="00CB6CDA">
        <w:rPr>
          <w:rFonts w:hint="cs"/>
          <w:i/>
          <w:iCs/>
          <w:rtl/>
          <w:lang w:bidi="ar-EG"/>
        </w:rPr>
        <w:t> </w:t>
      </w:r>
      <w:r w:rsidRPr="00CB6CDA">
        <w:rPr>
          <w:i/>
          <w:iCs/>
          <w:rtl/>
          <w:lang w:bidi="ar-EG"/>
        </w:rPr>
        <w:t>الاقتضاء؛</w:t>
      </w:r>
    </w:p>
    <w:p w:rsidR="000461CA" w:rsidRPr="00CB6CDA" w:rsidRDefault="000461CA" w:rsidP="000461CA">
      <w:pPr>
        <w:pStyle w:val="NormalParaAR"/>
        <w:ind w:left="1075" w:hanging="540"/>
        <w:rPr>
          <w:i/>
          <w:iCs/>
          <w:rtl/>
          <w:lang w:bidi="ar-EG"/>
        </w:rPr>
      </w:pPr>
      <w:r w:rsidRPr="00CB6CDA">
        <w:rPr>
          <w:i/>
          <w:iCs/>
          <w:rtl/>
          <w:lang w:bidi="ar-EG"/>
        </w:rPr>
        <w:t>(ج)</w:t>
      </w:r>
      <w:r w:rsidRPr="00CB6CDA">
        <w:rPr>
          <w:i/>
          <w:iCs/>
          <w:rtl/>
          <w:lang w:bidi="ar-EG"/>
        </w:rPr>
        <w:tab/>
        <w:t>وتشجيع التعويض المنصف/التقاسم المنصف للمنافع المتأتية من استخدامها بموافقة حرة ومسبقة ومستنيرة أو إقرار ومشاركة/التعويض العادل والمنصف، حسب الاقتضاء؛</w:t>
      </w:r>
    </w:p>
    <w:p w:rsidR="000461CA" w:rsidRPr="00CB6CDA" w:rsidRDefault="000461CA" w:rsidP="000461CA">
      <w:pPr>
        <w:pStyle w:val="NormalParaAR"/>
        <w:ind w:left="1075" w:hanging="540"/>
        <w:rPr>
          <w:i/>
          <w:iCs/>
          <w:rtl/>
          <w:lang w:bidi="ar-EG"/>
        </w:rPr>
      </w:pPr>
      <w:r w:rsidRPr="00CB6CDA">
        <w:rPr>
          <w:i/>
          <w:iCs/>
          <w:rtl/>
          <w:lang w:bidi="ar-EG"/>
        </w:rPr>
        <w:t>(د)</w:t>
      </w:r>
      <w:r w:rsidRPr="00CB6CDA">
        <w:rPr>
          <w:i/>
          <w:iCs/>
          <w:rtl/>
          <w:lang w:bidi="ar-EG"/>
        </w:rPr>
        <w:tab/>
        <w:t>وتشجيع وحماية النشاط الإبداعي والابتكاري القائم على التقاليد.</w:t>
      </w:r>
    </w:p>
    <w:p w:rsidR="00354956" w:rsidRPr="00CB6CDA" w:rsidRDefault="000461CA" w:rsidP="00E87261">
      <w:pPr>
        <w:pStyle w:val="NormalParaAR"/>
        <w:ind w:left="1133"/>
        <w:rPr>
          <w:i/>
          <w:iCs/>
          <w:rtl/>
          <w:lang w:bidi="ar-EG"/>
        </w:rPr>
      </w:pPr>
      <w:r w:rsidRPr="00CB6CDA">
        <w:rPr>
          <w:rFonts w:hint="cs"/>
          <w:i/>
          <w:iCs/>
          <w:rtl/>
          <w:lang w:bidi="ar-EG"/>
        </w:rPr>
        <w:t>خيار</w:t>
      </w:r>
    </w:p>
    <w:p w:rsidR="000461CA" w:rsidRPr="00CB6CDA" w:rsidRDefault="000461CA" w:rsidP="00E87261">
      <w:pPr>
        <w:pStyle w:val="NormalParaAR"/>
        <w:ind w:left="1133"/>
        <w:rPr>
          <w:i/>
          <w:iCs/>
          <w:rtl/>
          <w:lang w:bidi="ar-EG"/>
        </w:rPr>
      </w:pPr>
      <w:r w:rsidRPr="00CB6CDA">
        <w:rPr>
          <w:i/>
          <w:iCs/>
          <w:rtl/>
          <w:lang w:bidi="ar-EG"/>
        </w:rPr>
        <w:t>(د)</w:t>
      </w:r>
      <w:r w:rsidRPr="00CB6CDA">
        <w:rPr>
          <w:i/>
          <w:iCs/>
          <w:rtl/>
          <w:lang w:bidi="ar-EG"/>
        </w:rPr>
        <w:tab/>
        <w:t>تشجيع النشاط الإبداعي والابتكاري وحمايته.</w:t>
      </w:r>
    </w:p>
    <w:p w:rsidR="00354956" w:rsidRPr="00CB6CDA" w:rsidRDefault="000461CA" w:rsidP="000461CA">
      <w:pPr>
        <w:pStyle w:val="NormalParaAR"/>
        <w:rPr>
          <w:i/>
          <w:iCs/>
          <w:rtl/>
          <w:lang w:bidi="ar-EG"/>
        </w:rPr>
      </w:pPr>
      <w:r w:rsidRPr="00CB6CDA">
        <w:rPr>
          <w:i/>
          <w:iCs/>
          <w:rtl/>
          <w:lang w:bidi="ar-EG"/>
        </w:rPr>
        <w:t>2.</w:t>
      </w:r>
      <w:r w:rsidRPr="00CB6CDA">
        <w:rPr>
          <w:i/>
          <w:iCs/>
          <w:rtl/>
          <w:lang w:bidi="ar-EG"/>
        </w:rPr>
        <w:tab/>
        <w:t>والمساعدة في منع منح حقوق الملكية الفكرية عن خطأ لحماية أشكال التعبير الثقافي التقليدي.</w:t>
      </w:r>
    </w:p>
    <w:p w:rsidR="000461CA" w:rsidRPr="00CB6CDA" w:rsidRDefault="000461CA" w:rsidP="000461CA">
      <w:pPr>
        <w:pStyle w:val="NormalParaAR"/>
        <w:rPr>
          <w:i/>
          <w:iCs/>
          <w:lang w:bidi="ar-EG"/>
        </w:rPr>
      </w:pPr>
      <w:r w:rsidRPr="00CB6CDA">
        <w:rPr>
          <w:i/>
          <w:iCs/>
          <w:rtl/>
          <w:lang w:bidi="ar-EG"/>
        </w:rPr>
        <w:t>البديل 2</w:t>
      </w:r>
    </w:p>
    <w:p w:rsidR="000461CA" w:rsidRPr="00CB6CDA" w:rsidRDefault="000461CA" w:rsidP="000461CA">
      <w:pPr>
        <w:pStyle w:val="NormalParaAR"/>
        <w:rPr>
          <w:i/>
          <w:iCs/>
          <w:lang w:bidi="ar-EG"/>
        </w:rPr>
      </w:pPr>
      <w:r w:rsidRPr="00CB6CDA">
        <w:rPr>
          <w:i/>
          <w:iCs/>
          <w:rtl/>
          <w:lang w:bidi="ar-EG"/>
        </w:rPr>
        <w:t>ينبغي أن يهدف هذا الصك إلى ما يلي:</w:t>
      </w:r>
    </w:p>
    <w:p w:rsidR="000461CA" w:rsidRPr="00CB6CDA" w:rsidRDefault="000461CA" w:rsidP="00E87261">
      <w:pPr>
        <w:pStyle w:val="NormalParaAR"/>
        <w:ind w:left="1133" w:hanging="567"/>
        <w:rPr>
          <w:i/>
          <w:iCs/>
          <w:lang w:bidi="ar-EG"/>
        </w:rPr>
      </w:pPr>
      <w:r w:rsidRPr="00CB6CDA">
        <w:rPr>
          <w:i/>
          <w:iCs/>
          <w:rtl/>
          <w:lang w:bidi="ar-EG"/>
        </w:rPr>
        <w:t>(أ)</w:t>
      </w:r>
      <w:r w:rsidR="00E87261" w:rsidRPr="00CB6CDA">
        <w:rPr>
          <w:rFonts w:hint="cs"/>
          <w:i/>
          <w:iCs/>
          <w:rtl/>
          <w:lang w:bidi="ar-EG"/>
        </w:rPr>
        <w:tab/>
      </w:r>
      <w:r w:rsidRPr="00CB6CDA">
        <w:rPr>
          <w:i/>
          <w:iCs/>
          <w:rtl/>
          <w:lang w:bidi="ar-EG"/>
        </w:rPr>
        <w:t xml:space="preserve">[منع [سوء استخدام] أشكال التعبير الثقافي التقليدي </w:t>
      </w:r>
      <w:proofErr w:type="gramStart"/>
      <w:r w:rsidRPr="00CB6CDA">
        <w:rPr>
          <w:i/>
          <w:iCs/>
          <w:rtl/>
          <w:lang w:bidi="ar-EG"/>
        </w:rPr>
        <w:t>المحمية</w:t>
      </w:r>
      <w:proofErr w:type="gramEnd"/>
      <w:r w:rsidRPr="00CB6CDA">
        <w:rPr>
          <w:i/>
          <w:iCs/>
          <w:rtl/>
          <w:lang w:bidi="ar-EG"/>
        </w:rPr>
        <w:t>/[التملك غير القانوني لها]]؛</w:t>
      </w:r>
    </w:p>
    <w:p w:rsidR="000461CA" w:rsidRPr="00CB6CDA" w:rsidRDefault="000461CA" w:rsidP="00E87261">
      <w:pPr>
        <w:pStyle w:val="NormalParaAR"/>
        <w:ind w:left="1133" w:hanging="567"/>
        <w:rPr>
          <w:i/>
          <w:iCs/>
          <w:lang w:bidi="ar-EG"/>
        </w:rPr>
      </w:pPr>
      <w:r w:rsidRPr="00CB6CDA">
        <w:rPr>
          <w:i/>
          <w:iCs/>
          <w:rtl/>
          <w:lang w:bidi="ar-EG"/>
        </w:rPr>
        <w:t>(ب)</w:t>
      </w:r>
      <w:r w:rsidR="00E87261" w:rsidRPr="00CB6CDA">
        <w:rPr>
          <w:rFonts w:hint="cs"/>
          <w:i/>
          <w:iCs/>
          <w:rtl/>
          <w:lang w:bidi="ar-EG"/>
        </w:rPr>
        <w:tab/>
      </w:r>
      <w:r w:rsidRPr="00CB6CDA">
        <w:rPr>
          <w:i/>
          <w:iCs/>
          <w:rtl/>
          <w:lang w:bidi="ar-EG"/>
        </w:rPr>
        <w:t>وتشجيع النشاط الإبداعي والابتكاري؛</w:t>
      </w:r>
    </w:p>
    <w:p w:rsidR="000461CA" w:rsidRPr="00CB6CDA" w:rsidRDefault="000461CA" w:rsidP="00E87261">
      <w:pPr>
        <w:pStyle w:val="NormalParaAR"/>
        <w:ind w:left="1133" w:hanging="567"/>
        <w:rPr>
          <w:i/>
          <w:iCs/>
          <w:lang w:bidi="ar-EG"/>
        </w:rPr>
      </w:pPr>
      <w:r w:rsidRPr="00CB6CDA">
        <w:rPr>
          <w:i/>
          <w:iCs/>
          <w:rtl/>
          <w:lang w:bidi="ar-EG"/>
        </w:rPr>
        <w:t>(ج)</w:t>
      </w:r>
      <w:r w:rsidR="00E87261" w:rsidRPr="00CB6CDA">
        <w:rPr>
          <w:i/>
          <w:iCs/>
          <w:rtl/>
          <w:lang w:bidi="ar-EG"/>
        </w:rPr>
        <w:tab/>
      </w:r>
      <w:proofErr w:type="gramStart"/>
      <w:r w:rsidRPr="00CB6CDA">
        <w:rPr>
          <w:i/>
          <w:iCs/>
          <w:rtl/>
          <w:lang w:bidi="ar-EG"/>
        </w:rPr>
        <w:t>وتشجيع</w:t>
      </w:r>
      <w:proofErr w:type="gramEnd"/>
      <w:r w:rsidRPr="00CB6CDA">
        <w:rPr>
          <w:i/>
          <w:iCs/>
          <w:rtl/>
          <w:lang w:bidi="ar-EG"/>
        </w:rPr>
        <w:t>/تيسير الحرية الفكرية والفنية وأعمال البحث [أو غيرها من الأعمال العادلة] والتبادل الثقافي؛</w:t>
      </w:r>
    </w:p>
    <w:p w:rsidR="000461CA" w:rsidRPr="00CB6CDA" w:rsidRDefault="000461CA" w:rsidP="00E87261">
      <w:pPr>
        <w:pStyle w:val="NormalParaAR"/>
        <w:ind w:left="1133" w:hanging="567"/>
        <w:rPr>
          <w:i/>
          <w:iCs/>
          <w:rtl/>
          <w:lang w:bidi="ar-EG"/>
        </w:rPr>
      </w:pPr>
      <w:r w:rsidRPr="00CB6CDA">
        <w:rPr>
          <w:i/>
          <w:iCs/>
          <w:rtl/>
          <w:lang w:bidi="ar-EG"/>
        </w:rPr>
        <w:t>(د)</w:t>
      </w:r>
      <w:r w:rsidR="00E87261" w:rsidRPr="00CB6CDA">
        <w:rPr>
          <w:i/>
          <w:iCs/>
          <w:rtl/>
          <w:lang w:bidi="ar-EG"/>
        </w:rPr>
        <w:tab/>
      </w:r>
      <w:proofErr w:type="gramStart"/>
      <w:r w:rsidRPr="00CB6CDA">
        <w:rPr>
          <w:i/>
          <w:iCs/>
          <w:rtl/>
          <w:lang w:bidi="ar-EG"/>
        </w:rPr>
        <w:t>وتأمين</w:t>
      </w:r>
      <w:proofErr w:type="gramEnd"/>
      <w:r w:rsidRPr="00CB6CDA">
        <w:rPr>
          <w:i/>
          <w:iCs/>
          <w:rtl/>
          <w:lang w:bidi="ar-EG"/>
        </w:rPr>
        <w:t xml:space="preserve"> الحقوق التي سبق وأن اكتسبها الغير/الاعتراف بها وتأمين/كفالة اليقين القانوني وملك عام وافر</w:t>
      </w:r>
      <w:r w:rsidR="00E87261" w:rsidRPr="00CB6CDA">
        <w:rPr>
          <w:rFonts w:hint="cs"/>
          <w:i/>
          <w:iCs/>
          <w:rtl/>
          <w:lang w:bidi="ar-EG"/>
        </w:rPr>
        <w:t> </w:t>
      </w:r>
      <w:r w:rsidRPr="00CB6CDA">
        <w:rPr>
          <w:i/>
          <w:iCs/>
          <w:rtl/>
          <w:lang w:bidi="ar-EG"/>
        </w:rPr>
        <w:t>وميسّر.</w:t>
      </w:r>
    </w:p>
    <w:p w:rsidR="00354956" w:rsidRPr="00CB6CDA" w:rsidRDefault="00744B81" w:rsidP="00682FC6">
      <w:pPr>
        <w:pStyle w:val="NormalParaAR"/>
        <w:rPr>
          <w:rtl/>
          <w:lang w:bidi="ar-EG"/>
        </w:rPr>
      </w:pPr>
      <w:r w:rsidRPr="00CB6CDA">
        <w:rPr>
          <w:rtl/>
          <w:lang w:bidi="ar-EG"/>
        </w:rPr>
        <w:t xml:space="preserve">وكما هو الحال </w:t>
      </w:r>
      <w:r w:rsidR="00682FC6" w:rsidRPr="00CB6CDA">
        <w:rPr>
          <w:rFonts w:hint="cs"/>
          <w:rtl/>
          <w:lang w:bidi="ar-EG"/>
        </w:rPr>
        <w:t xml:space="preserve">في </w:t>
      </w:r>
      <w:r w:rsidRPr="00CB6CDA">
        <w:rPr>
          <w:rtl/>
          <w:lang w:bidi="ar-EG"/>
        </w:rPr>
        <w:t xml:space="preserve">نص المعارف التقليدية، </w:t>
      </w:r>
      <w:r w:rsidR="00807AA8" w:rsidRPr="00CB6CDA">
        <w:rPr>
          <w:rFonts w:hint="cs"/>
          <w:rtl/>
          <w:lang w:bidi="ar-EG"/>
        </w:rPr>
        <w:t xml:space="preserve">يُصاغ </w:t>
      </w:r>
      <w:r w:rsidRPr="00CB6CDA">
        <w:rPr>
          <w:rtl/>
          <w:lang w:bidi="ar-EG"/>
        </w:rPr>
        <w:t>بديل واحد من منظور الشعوب الأصلية والمجتمعات المحلية وغيرهم ممن قد ي</w:t>
      </w:r>
      <w:r w:rsidR="00807AA8" w:rsidRPr="00CB6CDA">
        <w:rPr>
          <w:rFonts w:hint="cs"/>
          <w:rtl/>
          <w:lang w:bidi="ar-EG"/>
        </w:rPr>
        <w:t>ُ</w:t>
      </w:r>
      <w:r w:rsidRPr="00CB6CDA">
        <w:rPr>
          <w:rtl/>
          <w:lang w:bidi="ar-EG"/>
        </w:rPr>
        <w:t xml:space="preserve">عتبرون أمناء </w:t>
      </w:r>
      <w:r w:rsidR="002E71CB" w:rsidRPr="00CB6CDA">
        <w:rPr>
          <w:rFonts w:hint="cs"/>
          <w:rtl/>
          <w:lang w:bidi="ar-EG"/>
        </w:rPr>
        <w:t xml:space="preserve">على </w:t>
      </w:r>
      <w:r w:rsidRPr="00CB6CDA">
        <w:rPr>
          <w:rtl/>
          <w:lang w:bidi="ar-EG"/>
        </w:rPr>
        <w:t>أشكال التعبير الثقافي التقليدي</w:t>
      </w:r>
      <w:r w:rsidR="002E71CB" w:rsidRPr="00CB6CDA">
        <w:rPr>
          <w:rFonts w:hint="cs"/>
          <w:rtl/>
          <w:lang w:bidi="ar-EG"/>
        </w:rPr>
        <w:t>،</w:t>
      </w:r>
      <w:r w:rsidRPr="00CB6CDA">
        <w:rPr>
          <w:rtl/>
          <w:lang w:bidi="ar-EG"/>
        </w:rPr>
        <w:t xml:space="preserve"> وي</w:t>
      </w:r>
      <w:r w:rsidR="002E71CB" w:rsidRPr="00CB6CDA">
        <w:rPr>
          <w:rFonts w:hint="cs"/>
          <w:rtl/>
          <w:lang w:bidi="ar-EG"/>
        </w:rPr>
        <w:t>ُ</w:t>
      </w:r>
      <w:r w:rsidRPr="00CB6CDA">
        <w:rPr>
          <w:rtl/>
          <w:lang w:bidi="ar-EG"/>
        </w:rPr>
        <w:t>رك</w:t>
      </w:r>
      <w:r w:rsidR="002E71CB" w:rsidRPr="00CB6CDA">
        <w:rPr>
          <w:rFonts w:hint="cs"/>
          <w:rtl/>
          <w:lang w:bidi="ar-EG"/>
        </w:rPr>
        <w:t>ِّ</w:t>
      </w:r>
      <w:r w:rsidRPr="00CB6CDA">
        <w:rPr>
          <w:rtl/>
          <w:lang w:bidi="ar-EG"/>
        </w:rPr>
        <w:t xml:space="preserve">ز البديل الثاني على تحقيق التوازن بين مصالح </w:t>
      </w:r>
      <w:r w:rsidR="00042CCD" w:rsidRPr="00CB6CDA">
        <w:rPr>
          <w:rFonts w:hint="cs"/>
          <w:rtl/>
          <w:lang w:bidi="ar-EG"/>
        </w:rPr>
        <w:t xml:space="preserve">هؤلاء </w:t>
      </w:r>
      <w:r w:rsidRPr="00CB6CDA">
        <w:rPr>
          <w:rtl/>
          <w:lang w:bidi="ar-EG"/>
        </w:rPr>
        <w:t xml:space="preserve">المستفيدين </w:t>
      </w:r>
      <w:r w:rsidR="00042CCD" w:rsidRPr="00CB6CDA">
        <w:rPr>
          <w:rFonts w:hint="cs"/>
          <w:rtl/>
          <w:lang w:bidi="ar-EG"/>
        </w:rPr>
        <w:t>ب</w:t>
      </w:r>
      <w:r w:rsidRPr="00CB6CDA">
        <w:rPr>
          <w:rtl/>
          <w:lang w:bidi="ar-EG"/>
        </w:rPr>
        <w:t>حماية الملك العام والحرية الفنية.</w:t>
      </w:r>
    </w:p>
    <w:p w:rsidR="00042CCD" w:rsidRPr="00CB6CDA" w:rsidRDefault="005366AF" w:rsidP="00042CCD">
      <w:pPr>
        <w:pStyle w:val="NormalParaAR"/>
        <w:rPr>
          <w:rtl/>
          <w:lang w:bidi="ar-EG"/>
        </w:rPr>
      </w:pPr>
      <w:r w:rsidRPr="00CB6CDA">
        <w:rPr>
          <w:rtl/>
          <w:lang w:bidi="ar-EG"/>
        </w:rPr>
        <w:t>وبالإضافة إلى وثيقة العمل، ق</w:t>
      </w:r>
      <w:r w:rsidRPr="00CB6CDA">
        <w:rPr>
          <w:rFonts w:hint="cs"/>
          <w:rtl/>
          <w:lang w:bidi="ar-EG"/>
        </w:rPr>
        <w:t>ُ</w:t>
      </w:r>
      <w:r w:rsidRPr="00CB6CDA">
        <w:rPr>
          <w:rtl/>
          <w:lang w:bidi="ar-EG"/>
        </w:rPr>
        <w:t>د</w:t>
      </w:r>
      <w:r w:rsidRPr="00CB6CDA">
        <w:rPr>
          <w:rFonts w:hint="cs"/>
          <w:rtl/>
          <w:lang w:bidi="ar-EG"/>
        </w:rPr>
        <w:t>ِّ</w:t>
      </w:r>
      <w:r w:rsidRPr="00CB6CDA">
        <w:rPr>
          <w:rtl/>
          <w:lang w:bidi="ar-EG"/>
        </w:rPr>
        <w:t>مت وثيقتان إضافيتان لتنظر فيهما اللجنة فيما يتعلق بأشكال التعبير الثقافي التقليدي:</w:t>
      </w:r>
    </w:p>
    <w:p w:rsidR="005366AF" w:rsidRPr="00CB6CDA" w:rsidRDefault="005366AF" w:rsidP="009D2378">
      <w:pPr>
        <w:pStyle w:val="NormalParaAR"/>
        <w:numPr>
          <w:ilvl w:val="0"/>
          <w:numId w:val="21"/>
        </w:numPr>
        <w:spacing w:after="60"/>
        <w:ind w:left="1134" w:hanging="567"/>
        <w:rPr>
          <w:lang w:bidi="ar-EG"/>
        </w:rPr>
      </w:pPr>
      <w:r w:rsidRPr="00CB6CDA">
        <w:rPr>
          <w:i/>
          <w:iCs/>
          <w:rtl/>
          <w:lang w:bidi="ar-EG"/>
        </w:rPr>
        <w:t>أشكال التعبير الثقافي التقليدي: ورقة مناقشة</w:t>
      </w:r>
      <w:r w:rsidRPr="00CB6CDA">
        <w:rPr>
          <w:rtl/>
          <w:lang w:bidi="ar-EG"/>
        </w:rPr>
        <w:t xml:space="preserve"> م</w:t>
      </w:r>
      <w:r w:rsidR="004E4F7E" w:rsidRPr="00CB6CDA">
        <w:rPr>
          <w:rFonts w:hint="cs"/>
          <w:rtl/>
          <w:lang w:bidi="ar-EG"/>
        </w:rPr>
        <w:t>ُ</w:t>
      </w:r>
      <w:r w:rsidRPr="00CB6CDA">
        <w:rPr>
          <w:rtl/>
          <w:lang w:bidi="ar-EG"/>
        </w:rPr>
        <w:t>قد</w:t>
      </w:r>
      <w:r w:rsidR="004E4F7E" w:rsidRPr="00CB6CDA">
        <w:rPr>
          <w:rFonts w:hint="cs"/>
          <w:rtl/>
          <w:lang w:bidi="ar-EG"/>
        </w:rPr>
        <w:t>َّ</w:t>
      </w:r>
      <w:r w:rsidRPr="00CB6CDA">
        <w:rPr>
          <w:rtl/>
          <w:lang w:bidi="ar-EG"/>
        </w:rPr>
        <w:t>مة من وفد الولايات المتحدة الأمريكية.</w:t>
      </w:r>
      <w:r w:rsidR="007331DD" w:rsidRPr="00CB6CDA">
        <w:rPr>
          <w:rStyle w:val="FootnoteReference"/>
          <w:lang w:bidi="ar-EG"/>
        </w:rPr>
        <w:footnoteReference w:id="11"/>
      </w:r>
    </w:p>
    <w:p w:rsidR="007331DD" w:rsidRPr="00CB6CDA" w:rsidRDefault="007331DD" w:rsidP="009D2378">
      <w:pPr>
        <w:pStyle w:val="NormalParaAR"/>
        <w:numPr>
          <w:ilvl w:val="0"/>
          <w:numId w:val="21"/>
        </w:numPr>
        <w:ind w:left="1134" w:hanging="567"/>
        <w:rPr>
          <w:rtl/>
          <w:lang w:bidi="ar-EG"/>
        </w:rPr>
      </w:pPr>
      <w:r w:rsidRPr="00CB6CDA">
        <w:rPr>
          <w:i/>
          <w:iCs/>
          <w:rtl/>
          <w:lang w:bidi="ar-EG"/>
        </w:rPr>
        <w:t>اقتراح الاتحاد الأوروبي لإعداد دراسة</w:t>
      </w:r>
      <w:r w:rsidRPr="00CB6CDA">
        <w:rPr>
          <w:rtl/>
          <w:lang w:bidi="ar-EG"/>
        </w:rPr>
        <w:t>، مُقدم من البعثة الدائمة للاتحاد الأوروبي في جنيف، باسم الاتحاد الأوروبي والدول الأعضاء فيه</w:t>
      </w:r>
      <w:r w:rsidRPr="00CB6CDA">
        <w:rPr>
          <w:rFonts w:hint="cs"/>
          <w:rtl/>
          <w:lang w:bidi="ar-EG"/>
        </w:rPr>
        <w:t>.</w:t>
      </w:r>
      <w:r w:rsidRPr="00CB6CDA">
        <w:rPr>
          <w:rStyle w:val="FootnoteReference"/>
          <w:rtl/>
          <w:lang w:bidi="ar-EG"/>
        </w:rPr>
        <w:footnoteReference w:id="12"/>
      </w:r>
    </w:p>
    <w:p w:rsidR="005366AF" w:rsidRPr="00CB6CDA" w:rsidRDefault="004E4F7E" w:rsidP="009D2378">
      <w:pPr>
        <w:pStyle w:val="NormalParaAR"/>
        <w:rPr>
          <w:rtl/>
          <w:lang w:bidi="ar-EG"/>
        </w:rPr>
      </w:pPr>
      <w:r w:rsidRPr="00CB6CDA">
        <w:rPr>
          <w:rFonts w:hint="cs"/>
          <w:rtl/>
          <w:lang w:bidi="ar-EG"/>
        </w:rPr>
        <w:t xml:space="preserve">ليست </w:t>
      </w:r>
      <w:r w:rsidR="007331DD" w:rsidRPr="00CB6CDA">
        <w:rPr>
          <w:rtl/>
          <w:lang w:bidi="ar-EG"/>
        </w:rPr>
        <w:t xml:space="preserve">الوثيقة الأولى </w:t>
      </w:r>
      <w:r w:rsidRPr="00CB6CDA">
        <w:rPr>
          <w:rFonts w:hint="cs"/>
          <w:rtl/>
          <w:lang w:bidi="ar-EG"/>
        </w:rPr>
        <w:t xml:space="preserve">سوى </w:t>
      </w:r>
      <w:r w:rsidR="007331DD" w:rsidRPr="00CB6CDA">
        <w:rPr>
          <w:rtl/>
          <w:lang w:bidi="ar-EG"/>
        </w:rPr>
        <w:t>ورقة مناقشة</w:t>
      </w:r>
      <w:r w:rsidR="007331DD" w:rsidRPr="00CB6CDA">
        <w:rPr>
          <w:rFonts w:hint="cs"/>
          <w:rtl/>
          <w:lang w:bidi="ar-EG"/>
        </w:rPr>
        <w:t>،</w:t>
      </w:r>
      <w:r w:rsidR="007331DD" w:rsidRPr="00CB6CDA">
        <w:rPr>
          <w:rtl/>
          <w:lang w:bidi="ar-EG"/>
        </w:rPr>
        <w:t xml:space="preserve"> ولا تتضمن أي توصيات لتنظر فيها اللجنة. </w:t>
      </w:r>
      <w:r w:rsidR="00957744" w:rsidRPr="00CB6CDA">
        <w:rPr>
          <w:rFonts w:hint="cs"/>
          <w:rtl/>
          <w:lang w:bidi="ar-EG"/>
        </w:rPr>
        <w:t xml:space="preserve">أما </w:t>
      </w:r>
      <w:r w:rsidR="007331DD" w:rsidRPr="00CB6CDA">
        <w:rPr>
          <w:rtl/>
          <w:lang w:bidi="ar-EG"/>
        </w:rPr>
        <w:t xml:space="preserve">الوثيقة الثانية </w:t>
      </w:r>
      <w:r w:rsidR="00957744" w:rsidRPr="00CB6CDA">
        <w:rPr>
          <w:rFonts w:hint="cs"/>
          <w:rtl/>
          <w:lang w:bidi="ar-EG"/>
        </w:rPr>
        <w:t>ف</w:t>
      </w:r>
      <w:r w:rsidR="00957744" w:rsidRPr="00CB6CDA">
        <w:rPr>
          <w:rtl/>
          <w:lang w:bidi="ar-EG"/>
        </w:rPr>
        <w:t>توص</w:t>
      </w:r>
      <w:r w:rsidR="00957744" w:rsidRPr="00CB6CDA">
        <w:rPr>
          <w:rFonts w:hint="cs"/>
          <w:rtl/>
          <w:lang w:bidi="ar-EG"/>
        </w:rPr>
        <w:t>ي</w:t>
      </w:r>
      <w:r w:rsidR="00957744" w:rsidRPr="00CB6CDA">
        <w:rPr>
          <w:rtl/>
          <w:lang w:bidi="ar-EG"/>
        </w:rPr>
        <w:t xml:space="preserve"> </w:t>
      </w:r>
      <w:r w:rsidR="007331DD" w:rsidRPr="00CB6CDA">
        <w:rPr>
          <w:rtl/>
          <w:lang w:bidi="ar-EG"/>
        </w:rPr>
        <w:t>بإجراء دراسات تتعلق بأشكال التعبير الثقافي التقليدي لمساعدة اللجنة</w:t>
      </w:r>
      <w:r w:rsidR="00957744" w:rsidRPr="00CB6CDA">
        <w:rPr>
          <w:rFonts w:hint="cs"/>
          <w:rtl/>
          <w:lang w:bidi="ar-EG"/>
        </w:rPr>
        <w:t xml:space="preserve"> في عملها</w:t>
      </w:r>
      <w:r w:rsidR="007331DD" w:rsidRPr="00CB6CDA">
        <w:rPr>
          <w:rtl/>
          <w:lang w:bidi="ar-EG"/>
        </w:rPr>
        <w:t>.</w:t>
      </w:r>
    </w:p>
    <w:p w:rsidR="00957744" w:rsidRPr="00CB6CDA" w:rsidRDefault="00957744" w:rsidP="00337518">
      <w:pPr>
        <w:pStyle w:val="NormalParaAR"/>
        <w:rPr>
          <w:rtl/>
          <w:lang w:bidi="ar-EG"/>
        </w:rPr>
      </w:pPr>
      <w:r w:rsidRPr="00CB6CDA">
        <w:rPr>
          <w:rtl/>
          <w:lang w:bidi="ar-EG"/>
        </w:rPr>
        <w:lastRenderedPageBreak/>
        <w:t>و</w:t>
      </w:r>
      <w:r w:rsidRPr="00CB6CDA">
        <w:rPr>
          <w:rFonts w:hint="cs"/>
          <w:rtl/>
          <w:lang w:bidi="ar-EG"/>
        </w:rPr>
        <w:t xml:space="preserve">نظراً لأن </w:t>
      </w:r>
      <w:r w:rsidRPr="00CB6CDA">
        <w:rPr>
          <w:rtl/>
          <w:lang w:bidi="ar-EG"/>
        </w:rPr>
        <w:t xml:space="preserve">المناقشات </w:t>
      </w:r>
      <w:r w:rsidRPr="00CB6CDA">
        <w:rPr>
          <w:rFonts w:hint="cs"/>
          <w:rtl/>
          <w:lang w:bidi="ar-EG"/>
        </w:rPr>
        <w:t>الخاصة ب</w:t>
      </w:r>
      <w:r w:rsidRPr="00CB6CDA">
        <w:rPr>
          <w:rtl/>
          <w:lang w:bidi="ar-EG"/>
        </w:rPr>
        <w:t xml:space="preserve">أشكال التعبير الثقافي التقليدي لا تزال جارية، </w:t>
      </w:r>
      <w:r w:rsidRPr="00CB6CDA">
        <w:rPr>
          <w:rFonts w:hint="cs"/>
          <w:rtl/>
          <w:lang w:bidi="ar-EG"/>
        </w:rPr>
        <w:t>ف</w:t>
      </w:r>
      <w:r w:rsidRPr="00CB6CDA">
        <w:rPr>
          <w:rtl/>
          <w:lang w:bidi="ar-EG"/>
        </w:rPr>
        <w:t>قد يكون من السابق لأوانه النظر في خيارات للعمل المستقبل</w:t>
      </w:r>
      <w:r w:rsidRPr="00CB6CDA">
        <w:rPr>
          <w:rFonts w:hint="cs"/>
          <w:rtl/>
          <w:lang w:bidi="ar-EG"/>
        </w:rPr>
        <w:t>ي</w:t>
      </w:r>
      <w:r w:rsidRPr="00CB6CDA">
        <w:rPr>
          <w:rtl/>
          <w:lang w:bidi="ar-EG"/>
        </w:rPr>
        <w:t xml:space="preserve"> في هذا المجال. و</w:t>
      </w:r>
      <w:r w:rsidRPr="00CB6CDA">
        <w:rPr>
          <w:rFonts w:hint="cs"/>
          <w:rtl/>
          <w:lang w:bidi="ar-EG"/>
        </w:rPr>
        <w:t xml:space="preserve">لكن </w:t>
      </w:r>
      <w:r w:rsidRPr="00CB6CDA">
        <w:rPr>
          <w:rtl/>
          <w:lang w:bidi="ar-EG"/>
        </w:rPr>
        <w:t xml:space="preserve">قد يكون من المفيد للأعضاء </w:t>
      </w:r>
      <w:r w:rsidRPr="00CB6CDA">
        <w:rPr>
          <w:rFonts w:hint="cs"/>
          <w:rtl/>
          <w:lang w:bidi="ar-EG"/>
        </w:rPr>
        <w:t xml:space="preserve">أن ينظروا </w:t>
      </w:r>
      <w:r w:rsidRPr="00CB6CDA">
        <w:rPr>
          <w:rtl/>
          <w:lang w:bidi="ar-EG"/>
        </w:rPr>
        <w:t>في الخيارات الممكنة في إطار مناقشة المعارف التقليدية، مما يعكس التشابه في ال</w:t>
      </w:r>
      <w:r w:rsidRPr="00CB6CDA">
        <w:rPr>
          <w:rFonts w:hint="cs"/>
          <w:rtl/>
          <w:lang w:bidi="ar-EG"/>
        </w:rPr>
        <w:t xml:space="preserve">مسائل </w:t>
      </w:r>
      <w:r w:rsidR="00337518" w:rsidRPr="00CB6CDA">
        <w:rPr>
          <w:rFonts w:hint="cs"/>
          <w:rtl/>
          <w:lang w:bidi="ar-EG"/>
        </w:rPr>
        <w:t>الجوهرية</w:t>
      </w:r>
      <w:r w:rsidRPr="00CB6CDA">
        <w:rPr>
          <w:rtl/>
          <w:lang w:bidi="ar-EG"/>
        </w:rPr>
        <w:t xml:space="preserve"> التي تجري مناقشتها.</w:t>
      </w:r>
    </w:p>
    <w:p w:rsidR="00957744" w:rsidRPr="00CB6CDA" w:rsidRDefault="00957744" w:rsidP="00957744">
      <w:pPr>
        <w:pStyle w:val="NormalParaAR"/>
        <w:keepNext/>
        <w:rPr>
          <w:b/>
          <w:bCs/>
          <w:i/>
          <w:iCs/>
          <w:rtl/>
          <w:lang w:bidi="ar-EG"/>
        </w:rPr>
      </w:pPr>
      <w:r w:rsidRPr="00CB6CDA">
        <w:rPr>
          <w:b/>
          <w:bCs/>
          <w:i/>
          <w:iCs/>
          <w:rtl/>
          <w:lang w:bidi="ar-EG"/>
        </w:rPr>
        <w:t xml:space="preserve">التغييرات الرئيسية </w:t>
      </w:r>
      <w:r w:rsidRPr="00CB6CDA">
        <w:rPr>
          <w:rFonts w:hint="cs"/>
          <w:b/>
          <w:bCs/>
          <w:i/>
          <w:iCs/>
          <w:rtl/>
          <w:lang w:bidi="ar-EG"/>
        </w:rPr>
        <w:t>في</w:t>
      </w:r>
      <w:r w:rsidRPr="00CB6CDA">
        <w:rPr>
          <w:b/>
          <w:bCs/>
          <w:i/>
          <w:iCs/>
          <w:rtl/>
          <w:lang w:bidi="ar-EG"/>
        </w:rPr>
        <w:t xml:space="preserve"> وثائق العمل</w:t>
      </w:r>
    </w:p>
    <w:p w:rsidR="00354956" w:rsidRPr="00CB6CDA" w:rsidRDefault="00957744" w:rsidP="00957744">
      <w:pPr>
        <w:pStyle w:val="NormalParaAR"/>
        <w:rPr>
          <w:rtl/>
          <w:lang w:bidi="ar-EG"/>
        </w:rPr>
      </w:pPr>
      <w:r w:rsidRPr="00CB6CDA">
        <w:rPr>
          <w:rFonts w:hint="cs"/>
          <w:rtl/>
          <w:lang w:bidi="ar-EG"/>
        </w:rPr>
        <w:t xml:space="preserve">على الرغم من تباين </w:t>
      </w:r>
      <w:r w:rsidRPr="00CB6CDA">
        <w:rPr>
          <w:rtl/>
          <w:lang w:bidi="ar-EG"/>
        </w:rPr>
        <w:t xml:space="preserve">المواقف في وثائق العمل، حدثت تحولات </w:t>
      </w:r>
      <w:r w:rsidRPr="00CB6CDA">
        <w:rPr>
          <w:rFonts w:hint="cs"/>
          <w:rtl/>
          <w:lang w:bidi="ar-EG"/>
        </w:rPr>
        <w:t>م</w:t>
      </w:r>
      <w:r w:rsidRPr="00CB6CDA">
        <w:rPr>
          <w:rtl/>
          <w:lang w:bidi="ar-EG"/>
        </w:rPr>
        <w:t xml:space="preserve">همة في هذه النصوص خلال </w:t>
      </w:r>
      <w:r w:rsidRPr="00CB6CDA">
        <w:rPr>
          <w:rFonts w:hint="cs"/>
          <w:rtl/>
          <w:lang w:bidi="ar-EG"/>
        </w:rPr>
        <w:t>الثنائية</w:t>
      </w:r>
      <w:r w:rsidRPr="00CB6CDA">
        <w:rPr>
          <w:rtl/>
          <w:lang w:bidi="ar-EG"/>
        </w:rPr>
        <w:t>، مثل</w:t>
      </w:r>
      <w:r w:rsidR="00337518" w:rsidRPr="00CB6CDA">
        <w:rPr>
          <w:rFonts w:hint="cs"/>
          <w:rtl/>
          <w:lang w:bidi="ar-EG"/>
        </w:rPr>
        <w:t xml:space="preserve"> ما يلي</w:t>
      </w:r>
      <w:r w:rsidRPr="00CB6CDA">
        <w:rPr>
          <w:rtl/>
          <w:lang w:bidi="ar-EG"/>
        </w:rPr>
        <w:t>:</w:t>
      </w:r>
    </w:p>
    <w:p w:rsidR="00354956" w:rsidRPr="00CB6CDA" w:rsidRDefault="00957744" w:rsidP="009D2378">
      <w:pPr>
        <w:pStyle w:val="NormalParaAR"/>
        <w:numPr>
          <w:ilvl w:val="0"/>
          <w:numId w:val="21"/>
        </w:numPr>
        <w:spacing w:after="60"/>
        <w:ind w:left="1134" w:hanging="567"/>
        <w:rPr>
          <w:lang w:bidi="ar-EG"/>
        </w:rPr>
      </w:pPr>
      <w:r w:rsidRPr="00CB6CDA">
        <w:rPr>
          <w:rtl/>
          <w:lang w:bidi="ar-EG"/>
        </w:rPr>
        <w:t>ن</w:t>
      </w:r>
      <w:r w:rsidR="003435EF" w:rsidRPr="00CB6CDA">
        <w:rPr>
          <w:rFonts w:hint="cs"/>
          <w:rtl/>
          <w:lang w:bidi="ar-EG"/>
        </w:rPr>
        <w:t>ُ</w:t>
      </w:r>
      <w:r w:rsidRPr="00CB6CDA">
        <w:rPr>
          <w:rtl/>
          <w:lang w:bidi="ar-EG"/>
        </w:rPr>
        <w:t>ق</w:t>
      </w:r>
      <w:r w:rsidR="003435EF" w:rsidRPr="00CB6CDA">
        <w:rPr>
          <w:rFonts w:hint="cs"/>
          <w:rtl/>
          <w:lang w:bidi="ar-EG"/>
        </w:rPr>
        <w:t>ّ</w:t>
      </w:r>
      <w:r w:rsidRPr="00CB6CDA">
        <w:rPr>
          <w:rtl/>
          <w:lang w:bidi="ar-EG"/>
        </w:rPr>
        <w:t>ح</w:t>
      </w:r>
      <w:r w:rsidR="003435EF" w:rsidRPr="00CB6CDA">
        <w:rPr>
          <w:rFonts w:hint="cs"/>
          <w:rtl/>
          <w:lang w:bidi="ar-EG"/>
        </w:rPr>
        <w:t>ت</w:t>
      </w:r>
      <w:r w:rsidRPr="00CB6CDA">
        <w:rPr>
          <w:rtl/>
          <w:lang w:bidi="ar-EG"/>
        </w:rPr>
        <w:t xml:space="preserve"> أهداف السياسة، </w:t>
      </w:r>
      <w:r w:rsidR="003435EF" w:rsidRPr="00CB6CDA">
        <w:rPr>
          <w:rFonts w:hint="cs"/>
          <w:rtl/>
          <w:lang w:bidi="ar-EG"/>
        </w:rPr>
        <w:t xml:space="preserve">رغم أنه </w:t>
      </w:r>
      <w:r w:rsidRPr="00CB6CDA">
        <w:rPr>
          <w:rtl/>
          <w:lang w:bidi="ar-EG"/>
        </w:rPr>
        <w:t>لم يتم الاتفاق عليها بعد، للتركيز على نظام الملكية الفكرية.</w:t>
      </w:r>
    </w:p>
    <w:p w:rsidR="003435EF" w:rsidRPr="00CB6CDA" w:rsidRDefault="003435EF" w:rsidP="009D2378">
      <w:pPr>
        <w:pStyle w:val="NormalParaAR"/>
        <w:numPr>
          <w:ilvl w:val="0"/>
          <w:numId w:val="21"/>
        </w:numPr>
        <w:spacing w:after="60"/>
        <w:ind w:left="1134" w:hanging="567"/>
        <w:rPr>
          <w:lang w:bidi="ar-EG"/>
        </w:rPr>
      </w:pPr>
      <w:r w:rsidRPr="00CB6CDA">
        <w:rPr>
          <w:rtl/>
          <w:lang w:bidi="ar-EG"/>
        </w:rPr>
        <w:t>الإقرار بأن تركيز عمل الموارد الوراثية لا ينصب على توفير الحقوق المتعلقة بالموارد الوراثية والمعارف التقليدية المرتبطة بالموارد الوراثية</w:t>
      </w:r>
      <w:r w:rsidR="00EB701B" w:rsidRPr="00CB6CDA">
        <w:rPr>
          <w:rFonts w:hint="cs"/>
          <w:rtl/>
          <w:lang w:bidi="ar-EG"/>
        </w:rPr>
        <w:t>،</w:t>
      </w:r>
      <w:r w:rsidRPr="00CB6CDA">
        <w:rPr>
          <w:rtl/>
          <w:lang w:bidi="ar-EG"/>
        </w:rPr>
        <w:t xml:space="preserve"> ال</w:t>
      </w:r>
      <w:r w:rsidR="00EB701B" w:rsidRPr="00CB6CDA">
        <w:rPr>
          <w:rFonts w:hint="cs"/>
          <w:rtl/>
          <w:lang w:bidi="ar-EG"/>
        </w:rPr>
        <w:t xml:space="preserve">متناولة </w:t>
      </w:r>
      <w:r w:rsidRPr="00CB6CDA">
        <w:rPr>
          <w:rtl/>
          <w:lang w:bidi="ar-EG"/>
        </w:rPr>
        <w:t xml:space="preserve">في اتفاقية التنوع البيولوجي، </w:t>
      </w:r>
      <w:r w:rsidR="00EB701B" w:rsidRPr="00CB6CDA">
        <w:rPr>
          <w:rFonts w:hint="cs"/>
          <w:rtl/>
          <w:lang w:bidi="ar-EG"/>
        </w:rPr>
        <w:t xml:space="preserve">بل </w:t>
      </w:r>
      <w:r w:rsidR="00337518" w:rsidRPr="00CB6CDA">
        <w:rPr>
          <w:rFonts w:hint="cs"/>
          <w:rtl/>
          <w:lang w:bidi="ar-EG"/>
        </w:rPr>
        <w:t xml:space="preserve">ينصب </w:t>
      </w:r>
      <w:r w:rsidRPr="00CB6CDA">
        <w:rPr>
          <w:rtl/>
          <w:lang w:bidi="ar-EG"/>
        </w:rPr>
        <w:t xml:space="preserve">على الكيفية التي يمكن بها لنظام الملكية الفكرية، من خلال </w:t>
      </w:r>
      <w:r w:rsidR="00EB701B" w:rsidRPr="00CB6CDA">
        <w:rPr>
          <w:rFonts w:hint="cs"/>
          <w:rtl/>
          <w:lang w:bidi="ar-EG"/>
        </w:rPr>
        <w:t xml:space="preserve">التدابير </w:t>
      </w:r>
      <w:r w:rsidRPr="00CB6CDA">
        <w:rPr>
          <w:rtl/>
          <w:lang w:bidi="ar-EG"/>
        </w:rPr>
        <w:t>المع</w:t>
      </w:r>
      <w:r w:rsidR="00EB701B" w:rsidRPr="00CB6CDA">
        <w:rPr>
          <w:rFonts w:hint="cs"/>
          <w:rtl/>
          <w:lang w:bidi="ar-EG"/>
        </w:rPr>
        <w:t>ي</w:t>
      </w:r>
      <w:r w:rsidRPr="00CB6CDA">
        <w:rPr>
          <w:rtl/>
          <w:lang w:bidi="ar-EG"/>
        </w:rPr>
        <w:t>ار</w:t>
      </w:r>
      <w:r w:rsidR="00EB701B" w:rsidRPr="00CB6CDA">
        <w:rPr>
          <w:rFonts w:hint="cs"/>
          <w:rtl/>
          <w:lang w:bidi="ar-EG"/>
        </w:rPr>
        <w:t>ية</w:t>
      </w:r>
      <w:r w:rsidRPr="00CB6CDA">
        <w:rPr>
          <w:rtl/>
          <w:lang w:bidi="ar-EG"/>
        </w:rPr>
        <w:t xml:space="preserve"> </w:t>
      </w:r>
      <w:r w:rsidR="00EB701B" w:rsidRPr="00CB6CDA">
        <w:rPr>
          <w:rFonts w:hint="cs"/>
          <w:rtl/>
          <w:lang w:bidi="ar-EG"/>
        </w:rPr>
        <w:t>أ</w:t>
      </w:r>
      <w:r w:rsidRPr="00CB6CDA">
        <w:rPr>
          <w:rtl/>
          <w:lang w:bidi="ar-EG"/>
        </w:rPr>
        <w:t xml:space="preserve">و </w:t>
      </w:r>
      <w:r w:rsidR="00EB701B" w:rsidRPr="00CB6CDA">
        <w:rPr>
          <w:rFonts w:hint="cs"/>
          <w:rtl/>
          <w:lang w:bidi="ar-EG"/>
        </w:rPr>
        <w:t xml:space="preserve">غير المعيارية أو كلتيهما، </w:t>
      </w:r>
      <w:r w:rsidRPr="00CB6CDA">
        <w:rPr>
          <w:rtl/>
          <w:lang w:bidi="ar-EG"/>
        </w:rPr>
        <w:t xml:space="preserve">أن </w:t>
      </w:r>
      <w:r w:rsidR="00EB701B" w:rsidRPr="00CB6CDA">
        <w:rPr>
          <w:rFonts w:hint="cs"/>
          <w:rtl/>
          <w:lang w:bidi="ar-EG"/>
        </w:rPr>
        <w:t>ي</w:t>
      </w:r>
      <w:r w:rsidRPr="00CB6CDA">
        <w:rPr>
          <w:rtl/>
          <w:lang w:bidi="ar-EG"/>
        </w:rPr>
        <w:t>حسن تنفيذ نظام البراءات/الملكية الفكرية (من خلال تعزيز جودة البراءات الممنوحة مثلا</w:t>
      </w:r>
      <w:r w:rsidR="00414099" w:rsidRPr="00CB6CDA">
        <w:rPr>
          <w:rFonts w:hint="cs"/>
          <w:rtl/>
          <w:lang w:bidi="ar-EG"/>
        </w:rPr>
        <w:t>ً</w:t>
      </w:r>
      <w:r w:rsidRPr="00CB6CDA">
        <w:rPr>
          <w:rtl/>
          <w:lang w:bidi="ar-EG"/>
        </w:rPr>
        <w:t xml:space="preserve">) وأن </w:t>
      </w:r>
      <w:r w:rsidR="00414099" w:rsidRPr="00CB6CDA">
        <w:rPr>
          <w:rFonts w:hint="cs"/>
          <w:rtl/>
          <w:lang w:bidi="ar-EG"/>
        </w:rPr>
        <w:t>ي</w:t>
      </w:r>
      <w:r w:rsidRPr="00CB6CDA">
        <w:rPr>
          <w:rtl/>
          <w:lang w:bidi="ar-EG"/>
        </w:rPr>
        <w:t xml:space="preserve">دعم </w:t>
      </w:r>
      <w:r w:rsidR="00414099" w:rsidRPr="00CB6CDA">
        <w:rPr>
          <w:rFonts w:hint="cs"/>
          <w:rtl/>
          <w:lang w:bidi="ar-EG"/>
        </w:rPr>
        <w:t xml:space="preserve">دعماً تبادلياً </w:t>
      </w:r>
      <w:r w:rsidRPr="00CB6CDA">
        <w:rPr>
          <w:rtl/>
          <w:lang w:bidi="ar-EG"/>
        </w:rPr>
        <w:t>الاتفاقات الدولية المتعلقة بحماية الموارد الوراثية والمعارف التقليدية المرتبطة بالموارد الوراثية.</w:t>
      </w:r>
    </w:p>
    <w:p w:rsidR="00414099" w:rsidRPr="00CB6CDA" w:rsidRDefault="003655E9" w:rsidP="009D2378">
      <w:pPr>
        <w:pStyle w:val="NormalParaAR"/>
        <w:numPr>
          <w:ilvl w:val="0"/>
          <w:numId w:val="21"/>
        </w:numPr>
        <w:spacing w:after="60"/>
        <w:ind w:left="1134" w:hanging="567"/>
        <w:rPr>
          <w:lang w:bidi="ar-EG"/>
        </w:rPr>
      </w:pPr>
      <w:r w:rsidRPr="00CB6CDA">
        <w:rPr>
          <w:rFonts w:hint="cs"/>
          <w:rtl/>
          <w:lang w:bidi="ar-EG"/>
        </w:rPr>
        <w:t>تقلصت</w:t>
      </w:r>
      <w:r w:rsidRPr="00CB6CDA">
        <w:rPr>
          <w:rtl/>
          <w:lang w:bidi="ar-EG"/>
        </w:rPr>
        <w:t xml:space="preserve"> التوقعات </w:t>
      </w:r>
      <w:r w:rsidRPr="00CB6CDA">
        <w:rPr>
          <w:rFonts w:hint="cs"/>
          <w:rtl/>
          <w:lang w:bidi="ar-EG"/>
        </w:rPr>
        <w:t xml:space="preserve">بخصوص </w:t>
      </w:r>
      <w:r w:rsidRPr="00CB6CDA">
        <w:rPr>
          <w:rtl/>
          <w:lang w:bidi="ar-EG"/>
        </w:rPr>
        <w:t xml:space="preserve">نطاق الحماية المتعلقة بالمعارف التقليدية وأشكال التعبير الثقافي التقليدي، </w:t>
      </w:r>
      <w:r w:rsidRPr="00CB6CDA">
        <w:rPr>
          <w:rFonts w:hint="cs"/>
          <w:rtl/>
          <w:lang w:bidi="ar-EG"/>
        </w:rPr>
        <w:t xml:space="preserve">وساعد على ذلك </w:t>
      </w:r>
      <w:r w:rsidRPr="00CB6CDA">
        <w:rPr>
          <w:rtl/>
          <w:lang w:bidi="ar-EG"/>
        </w:rPr>
        <w:t>إدخال نهج</w:t>
      </w:r>
      <w:r w:rsidR="00707DC4" w:rsidRPr="00CB6CDA">
        <w:rPr>
          <w:rFonts w:hint="cs"/>
          <w:rtl/>
          <w:lang w:bidi="ar-EG"/>
        </w:rPr>
        <w:t xml:space="preserve"> تدريجي</w:t>
      </w:r>
      <w:r w:rsidRPr="00CB6CDA">
        <w:rPr>
          <w:rtl/>
          <w:lang w:bidi="ar-EG"/>
        </w:rPr>
        <w:t xml:space="preserve"> محتمل </w:t>
      </w:r>
      <w:r w:rsidR="00707DC4" w:rsidRPr="00CB6CDA">
        <w:rPr>
          <w:rFonts w:hint="cs"/>
          <w:rtl/>
          <w:lang w:bidi="ar-EG"/>
        </w:rPr>
        <w:t xml:space="preserve">لتجريبه </w:t>
      </w:r>
      <w:r w:rsidRPr="00CB6CDA">
        <w:rPr>
          <w:rtl/>
          <w:lang w:bidi="ar-EG"/>
        </w:rPr>
        <w:t>من خلال أمثلة عملية لاستكشاف هذه المسألة المركزية.</w:t>
      </w:r>
    </w:p>
    <w:p w:rsidR="00707DC4" w:rsidRPr="00CB6CDA" w:rsidRDefault="00707DC4" w:rsidP="009D2378">
      <w:pPr>
        <w:pStyle w:val="NormalParaAR"/>
        <w:numPr>
          <w:ilvl w:val="0"/>
          <w:numId w:val="21"/>
        </w:numPr>
        <w:spacing w:after="60"/>
        <w:ind w:left="1134" w:hanging="567"/>
        <w:rPr>
          <w:lang w:bidi="ar-EG"/>
        </w:rPr>
      </w:pPr>
      <w:r w:rsidRPr="00CB6CDA">
        <w:rPr>
          <w:rtl/>
          <w:lang w:bidi="ar-EG"/>
        </w:rPr>
        <w:t>حدث تحول نحو الوثائق الإطارية التي تضع مجموعة من المعايير (</w:t>
      </w:r>
      <w:r w:rsidRPr="00CB6CDA">
        <w:rPr>
          <w:rFonts w:hint="cs"/>
          <w:rtl/>
          <w:lang w:bidi="ar-EG"/>
        </w:rPr>
        <w:t>الدنيا/القصوى</w:t>
      </w:r>
      <w:r w:rsidRPr="00CB6CDA">
        <w:rPr>
          <w:rtl/>
          <w:lang w:bidi="ar-EG"/>
        </w:rPr>
        <w:t xml:space="preserve">) أو </w:t>
      </w:r>
      <w:r w:rsidRPr="00CB6CDA">
        <w:rPr>
          <w:rFonts w:hint="cs"/>
          <w:rtl/>
          <w:lang w:bidi="ar-EG"/>
        </w:rPr>
        <w:t>ال</w:t>
      </w:r>
      <w:r w:rsidRPr="00CB6CDA">
        <w:rPr>
          <w:rtl/>
          <w:lang w:bidi="ar-EG"/>
        </w:rPr>
        <w:t xml:space="preserve">آليات </w:t>
      </w:r>
      <w:r w:rsidRPr="00CB6CDA">
        <w:rPr>
          <w:rFonts w:hint="cs"/>
          <w:rtl/>
          <w:lang w:bidi="ar-EG"/>
        </w:rPr>
        <w:t xml:space="preserve">التي </w:t>
      </w:r>
      <w:r w:rsidRPr="00CB6CDA">
        <w:rPr>
          <w:rtl/>
          <w:lang w:bidi="ar-EG"/>
        </w:rPr>
        <w:t xml:space="preserve">توفر مرونة </w:t>
      </w:r>
      <w:r w:rsidRPr="00CB6CDA">
        <w:rPr>
          <w:rFonts w:hint="cs"/>
          <w:rtl/>
          <w:lang w:bidi="ar-EG"/>
        </w:rPr>
        <w:t>في ا</w:t>
      </w:r>
      <w:r w:rsidRPr="00CB6CDA">
        <w:rPr>
          <w:rtl/>
          <w:lang w:bidi="ar-EG"/>
        </w:rPr>
        <w:t>لتنفيذ على المستوى المحلي.</w:t>
      </w:r>
    </w:p>
    <w:p w:rsidR="00707DC4" w:rsidRPr="00CB6CDA" w:rsidRDefault="00707DC4" w:rsidP="009D2378">
      <w:pPr>
        <w:pStyle w:val="NormalParaAR"/>
        <w:numPr>
          <w:ilvl w:val="0"/>
          <w:numId w:val="21"/>
        </w:numPr>
        <w:ind w:left="1134" w:hanging="567"/>
        <w:rPr>
          <w:lang w:bidi="ar-EG"/>
        </w:rPr>
      </w:pPr>
      <w:r w:rsidRPr="00CB6CDA">
        <w:rPr>
          <w:rtl/>
          <w:lang w:bidi="ar-EG"/>
        </w:rPr>
        <w:t xml:space="preserve">تحولت النصوص من محاولة </w:t>
      </w:r>
      <w:r w:rsidR="00CF4699" w:rsidRPr="00CB6CDA">
        <w:rPr>
          <w:rFonts w:hint="cs"/>
          <w:rtl/>
          <w:lang w:bidi="ar-EG"/>
        </w:rPr>
        <w:t>إ</w:t>
      </w:r>
      <w:r w:rsidRPr="00CB6CDA">
        <w:rPr>
          <w:rtl/>
          <w:lang w:bidi="ar-EG"/>
        </w:rPr>
        <w:t>دم</w:t>
      </w:r>
      <w:r w:rsidR="00CF4699" w:rsidRPr="00CB6CDA">
        <w:rPr>
          <w:rFonts w:hint="cs"/>
          <w:rtl/>
          <w:lang w:bidi="ar-EG"/>
        </w:rPr>
        <w:t>ا</w:t>
      </w:r>
      <w:r w:rsidRPr="00CB6CDA">
        <w:rPr>
          <w:rtl/>
          <w:lang w:bidi="ar-EG"/>
        </w:rPr>
        <w:t xml:space="preserve">ج </w:t>
      </w:r>
      <w:r w:rsidR="00CF4699" w:rsidRPr="00CB6CDA">
        <w:rPr>
          <w:rFonts w:hint="cs"/>
          <w:rtl/>
          <w:lang w:bidi="ar-EG"/>
        </w:rPr>
        <w:t>شتى المواقف إلى</w:t>
      </w:r>
      <w:r w:rsidRPr="00CB6CDA">
        <w:rPr>
          <w:rtl/>
          <w:lang w:bidi="ar-EG"/>
        </w:rPr>
        <w:t xml:space="preserve"> توفير الوضوح بين النهجين المختلفين.</w:t>
      </w:r>
    </w:p>
    <w:p w:rsidR="00CF4699" w:rsidRPr="00CB6CDA" w:rsidRDefault="003F171E" w:rsidP="003F171E">
      <w:pPr>
        <w:pStyle w:val="NormalParaAR"/>
        <w:keepNext/>
        <w:rPr>
          <w:b/>
          <w:bCs/>
          <w:u w:val="single"/>
          <w:rtl/>
          <w:lang w:bidi="ar-EG"/>
        </w:rPr>
      </w:pPr>
      <w:r>
        <w:rPr>
          <w:b/>
          <w:bCs/>
          <w:u w:val="single"/>
          <w:rtl/>
          <w:lang w:bidi="ar-EG"/>
        </w:rPr>
        <w:t xml:space="preserve">خيارات </w:t>
      </w:r>
      <w:r w:rsidR="00337518" w:rsidRPr="00CB6CDA">
        <w:rPr>
          <w:b/>
          <w:bCs/>
          <w:u w:val="single"/>
          <w:rtl/>
          <w:lang w:bidi="ar-EG"/>
        </w:rPr>
        <w:t xml:space="preserve">لجنة </w:t>
      </w:r>
      <w:r w:rsidRPr="003F171E">
        <w:rPr>
          <w:rFonts w:hint="cs"/>
          <w:b/>
          <w:bCs/>
          <w:u w:val="single"/>
          <w:rtl/>
          <w:lang w:bidi="ar-EG"/>
        </w:rPr>
        <w:t>المعارف التقليدية</w:t>
      </w:r>
      <w:r w:rsidRPr="003F171E">
        <w:rPr>
          <w:b/>
          <w:bCs/>
          <w:u w:val="single"/>
          <w:rtl/>
          <w:lang w:bidi="ar-EG"/>
        </w:rPr>
        <w:t xml:space="preserve"> </w:t>
      </w:r>
      <w:r w:rsidR="00337518" w:rsidRPr="00CB6CDA">
        <w:rPr>
          <w:b/>
          <w:bCs/>
          <w:u w:val="single"/>
          <w:rtl/>
          <w:lang w:bidi="ar-EG"/>
        </w:rPr>
        <w:t>–</w:t>
      </w:r>
      <w:r w:rsidR="00337518" w:rsidRPr="00CB6CDA">
        <w:rPr>
          <w:rFonts w:hint="cs"/>
          <w:b/>
          <w:bCs/>
          <w:u w:val="single"/>
          <w:rtl/>
          <w:lang w:bidi="ar-EG"/>
        </w:rPr>
        <w:t xml:space="preserve"> </w:t>
      </w:r>
      <w:proofErr w:type="gramStart"/>
      <w:r w:rsidR="00CF4699" w:rsidRPr="00CB6CDA">
        <w:rPr>
          <w:b/>
          <w:bCs/>
          <w:u w:val="single"/>
          <w:rtl/>
          <w:lang w:bidi="ar-EG"/>
        </w:rPr>
        <w:t>العمل</w:t>
      </w:r>
      <w:proofErr w:type="gramEnd"/>
      <w:r w:rsidR="00337518" w:rsidRPr="00CB6CDA">
        <w:rPr>
          <w:rFonts w:hint="cs"/>
          <w:b/>
          <w:bCs/>
          <w:u w:val="single"/>
          <w:rtl/>
          <w:lang w:bidi="ar-EG"/>
        </w:rPr>
        <w:t xml:space="preserve"> </w:t>
      </w:r>
      <w:r w:rsidR="00CF4699" w:rsidRPr="00CB6CDA">
        <w:rPr>
          <w:b/>
          <w:bCs/>
          <w:u w:val="single"/>
          <w:rtl/>
          <w:lang w:bidi="ar-EG"/>
        </w:rPr>
        <w:t xml:space="preserve">المستقبلي </w:t>
      </w:r>
    </w:p>
    <w:p w:rsidR="00354956" w:rsidRPr="00CB6CDA" w:rsidRDefault="00CF4699" w:rsidP="00337518">
      <w:pPr>
        <w:pStyle w:val="NormalParaAR"/>
        <w:rPr>
          <w:rtl/>
          <w:lang w:bidi="ar-EG"/>
        </w:rPr>
      </w:pPr>
      <w:r w:rsidRPr="00CB6CDA">
        <w:rPr>
          <w:rtl/>
          <w:lang w:bidi="ar-EG"/>
        </w:rPr>
        <w:t>نظر</w:t>
      </w:r>
      <w:r w:rsidR="00337518" w:rsidRPr="00CB6CDA">
        <w:rPr>
          <w:rFonts w:hint="cs"/>
          <w:rtl/>
          <w:lang w:bidi="ar-EG"/>
        </w:rPr>
        <w:t>اً</w:t>
      </w:r>
      <w:r w:rsidRPr="00CB6CDA">
        <w:rPr>
          <w:rtl/>
          <w:lang w:bidi="ar-EG"/>
        </w:rPr>
        <w:t xml:space="preserve"> </w:t>
      </w:r>
      <w:r w:rsidR="00337518" w:rsidRPr="00CB6CDA">
        <w:rPr>
          <w:rFonts w:hint="cs"/>
          <w:rtl/>
          <w:lang w:bidi="ar-EG"/>
        </w:rPr>
        <w:t>ل</w:t>
      </w:r>
      <w:r w:rsidRPr="00CB6CDA">
        <w:rPr>
          <w:rtl/>
          <w:lang w:bidi="ar-EG"/>
        </w:rPr>
        <w:t>حالة المفاوضات،</w:t>
      </w:r>
      <w:r w:rsidR="008A2AC1" w:rsidRPr="00CB6CDA">
        <w:rPr>
          <w:rFonts w:hint="cs"/>
          <w:rtl/>
          <w:lang w:bidi="ar-EG"/>
        </w:rPr>
        <w:t xml:space="preserve"> يمكن أن تشتمل</w:t>
      </w:r>
      <w:r w:rsidRPr="00CB6CDA">
        <w:rPr>
          <w:rtl/>
          <w:lang w:bidi="ar-EG"/>
        </w:rPr>
        <w:t xml:space="preserve"> الخيارات الواسعة التي قد يرغب الأعضاء في النظر فيها فيما يتعلق بالعمل المستقبل</w:t>
      </w:r>
      <w:r w:rsidR="00337518" w:rsidRPr="00CB6CDA">
        <w:rPr>
          <w:rFonts w:hint="cs"/>
          <w:rtl/>
          <w:lang w:bidi="ar-EG"/>
        </w:rPr>
        <w:t>ي</w:t>
      </w:r>
      <w:r w:rsidRPr="00CB6CDA">
        <w:rPr>
          <w:rtl/>
          <w:lang w:bidi="ar-EG"/>
        </w:rPr>
        <w:t xml:space="preserve"> </w:t>
      </w:r>
      <w:r w:rsidR="008A2AC1" w:rsidRPr="00CB6CDA">
        <w:rPr>
          <w:rFonts w:hint="cs"/>
          <w:rtl/>
          <w:lang w:bidi="ar-EG"/>
        </w:rPr>
        <w:t xml:space="preserve">على </w:t>
      </w:r>
      <w:r w:rsidRPr="00CB6CDA">
        <w:rPr>
          <w:rtl/>
          <w:lang w:bidi="ar-EG"/>
        </w:rPr>
        <w:t>ما يلي:</w:t>
      </w:r>
    </w:p>
    <w:p w:rsidR="008A2AC1" w:rsidRPr="00CB6CDA" w:rsidRDefault="008A2AC1" w:rsidP="005C2ABF">
      <w:pPr>
        <w:pStyle w:val="NormalParaAR"/>
        <w:numPr>
          <w:ilvl w:val="0"/>
          <w:numId w:val="21"/>
        </w:numPr>
        <w:spacing w:after="60"/>
        <w:ind w:left="1133" w:hanging="567"/>
        <w:rPr>
          <w:b/>
          <w:bCs/>
          <w:lang w:bidi="ar-EG"/>
        </w:rPr>
      </w:pPr>
      <w:r w:rsidRPr="00CB6CDA">
        <w:rPr>
          <w:b/>
          <w:bCs/>
          <w:rtl/>
          <w:lang w:bidi="ar-EG"/>
        </w:rPr>
        <w:t>الموارد الوراثية:</w:t>
      </w:r>
    </w:p>
    <w:p w:rsidR="008A2AC1" w:rsidRPr="00CB6CDA" w:rsidRDefault="008A2AC1" w:rsidP="005C2ABF">
      <w:pPr>
        <w:pStyle w:val="NormalParaAR"/>
        <w:numPr>
          <w:ilvl w:val="0"/>
          <w:numId w:val="24"/>
        </w:numPr>
        <w:spacing w:after="60"/>
        <w:ind w:left="1133" w:hanging="567"/>
        <w:rPr>
          <w:lang w:bidi="ar-EG"/>
        </w:rPr>
      </w:pPr>
      <w:r w:rsidRPr="00CB6CDA">
        <w:rPr>
          <w:rtl/>
          <w:lang w:bidi="ar-EG"/>
        </w:rPr>
        <w:t xml:space="preserve">مواصلة المفاوضات </w:t>
      </w:r>
      <w:r w:rsidRPr="00CB6CDA">
        <w:rPr>
          <w:rFonts w:hint="cs"/>
          <w:rtl/>
          <w:lang w:bidi="ar-EG"/>
        </w:rPr>
        <w:t xml:space="preserve">التي تدور </w:t>
      </w:r>
      <w:r w:rsidRPr="00CB6CDA">
        <w:rPr>
          <w:rtl/>
          <w:lang w:bidi="ar-EG"/>
        </w:rPr>
        <w:t>حول نصوص العمل بهدف التوصل إلى توافق في الآراء بشأن نهج واحد</w:t>
      </w:r>
      <w:r w:rsidRPr="00CB6CDA">
        <w:rPr>
          <w:rFonts w:hint="cs"/>
          <w:rtl/>
          <w:lang w:bidi="ar-EG"/>
        </w:rPr>
        <w:t>،</w:t>
      </w:r>
      <w:r w:rsidRPr="00CB6CDA">
        <w:rPr>
          <w:rtl/>
          <w:lang w:bidi="ar-EG"/>
        </w:rPr>
        <w:t xml:space="preserve"> </w:t>
      </w:r>
      <w:r w:rsidR="00FE3B45" w:rsidRPr="00CB6CDA">
        <w:rPr>
          <w:rFonts w:hint="cs"/>
          <w:rtl/>
          <w:lang w:bidi="ar-EG"/>
        </w:rPr>
        <w:t>و</w:t>
      </w:r>
      <w:r w:rsidRPr="00CB6CDA">
        <w:rPr>
          <w:rtl/>
          <w:lang w:bidi="ar-EG"/>
        </w:rPr>
        <w:t>يمكن التوصل إل</w:t>
      </w:r>
      <w:r w:rsidR="00FE3B45" w:rsidRPr="00CB6CDA">
        <w:rPr>
          <w:rFonts w:hint="cs"/>
          <w:rtl/>
          <w:lang w:bidi="ar-EG"/>
        </w:rPr>
        <w:t>ى هذا النهج</w:t>
      </w:r>
      <w:r w:rsidRPr="00CB6CDA">
        <w:rPr>
          <w:rtl/>
          <w:lang w:bidi="ar-EG"/>
        </w:rPr>
        <w:t xml:space="preserve"> في مؤتمر دبلوماسي إذا اقتضى الأمر ذلك. </w:t>
      </w:r>
      <w:proofErr w:type="gramStart"/>
      <w:r w:rsidRPr="00CB6CDA">
        <w:rPr>
          <w:rtl/>
          <w:lang w:bidi="ar-EG"/>
        </w:rPr>
        <w:t>ويمكن</w:t>
      </w:r>
      <w:proofErr w:type="gramEnd"/>
      <w:r w:rsidRPr="00CB6CDA">
        <w:rPr>
          <w:rtl/>
          <w:lang w:bidi="ar-EG"/>
        </w:rPr>
        <w:t xml:space="preserve"> </w:t>
      </w:r>
      <w:r w:rsidR="00BB46D1" w:rsidRPr="00CB6CDA">
        <w:rPr>
          <w:rFonts w:hint="cs"/>
          <w:rtl/>
          <w:lang w:bidi="ar-EG"/>
        </w:rPr>
        <w:t xml:space="preserve">أن يكون </w:t>
      </w:r>
      <w:r w:rsidRPr="00CB6CDA">
        <w:rPr>
          <w:rtl/>
          <w:lang w:bidi="ar-EG"/>
        </w:rPr>
        <w:t xml:space="preserve">هذا العمل </w:t>
      </w:r>
      <w:r w:rsidR="00BB46D1" w:rsidRPr="00CB6CDA">
        <w:rPr>
          <w:rFonts w:hint="cs"/>
          <w:rtl/>
          <w:lang w:bidi="ar-EG"/>
        </w:rPr>
        <w:t xml:space="preserve">مدعوماً </w:t>
      </w:r>
      <w:r w:rsidRPr="00CB6CDA">
        <w:rPr>
          <w:rtl/>
          <w:lang w:bidi="ar-EG"/>
        </w:rPr>
        <w:t xml:space="preserve">بجدول زمني للقرارات الرئيسية لضمان ألا تكون المفاوضات </w:t>
      </w:r>
      <w:r w:rsidR="00BB46D1" w:rsidRPr="00CB6CDA">
        <w:rPr>
          <w:rFonts w:hint="cs"/>
          <w:rtl/>
          <w:lang w:bidi="ar-EG"/>
        </w:rPr>
        <w:t>غير محددة زمنياً</w:t>
      </w:r>
      <w:r w:rsidRPr="00CB6CDA">
        <w:rPr>
          <w:rtl/>
          <w:lang w:bidi="ar-EG"/>
        </w:rPr>
        <w:t>.</w:t>
      </w:r>
    </w:p>
    <w:p w:rsidR="00BB46D1" w:rsidRPr="00CB6CDA" w:rsidRDefault="00BB46D1" w:rsidP="005C2ABF">
      <w:pPr>
        <w:pStyle w:val="NormalParaAR"/>
        <w:numPr>
          <w:ilvl w:val="0"/>
          <w:numId w:val="24"/>
        </w:numPr>
        <w:spacing w:after="60"/>
        <w:ind w:left="1133" w:hanging="567"/>
        <w:rPr>
          <w:lang w:bidi="ar-EG"/>
        </w:rPr>
      </w:pPr>
      <w:r w:rsidRPr="00CB6CDA">
        <w:rPr>
          <w:rFonts w:hint="cs"/>
          <w:rtl/>
          <w:lang w:bidi="ar-EG"/>
        </w:rPr>
        <w:t xml:space="preserve">إعداد </w:t>
      </w:r>
      <w:r w:rsidRPr="00CB6CDA">
        <w:rPr>
          <w:rtl/>
          <w:lang w:bidi="ar-EG"/>
        </w:rPr>
        <w:t>ورقة للنظر في التدابير غير المعيارية، الواردة في التوصيات المشتركة و</w:t>
      </w:r>
      <w:r w:rsidRPr="00CB6CDA">
        <w:rPr>
          <w:rFonts w:hint="cs"/>
          <w:rtl/>
          <w:lang w:bidi="ar-EG"/>
        </w:rPr>
        <w:t xml:space="preserve">في </w:t>
      </w:r>
      <w:r w:rsidRPr="00CB6CDA">
        <w:rPr>
          <w:rtl/>
          <w:lang w:bidi="ar-EG"/>
        </w:rPr>
        <w:t xml:space="preserve">وثيقة العمل، وتقديم توصيات بشأن كيفية معالجة هذا العمل بالتوازي مع المفاوضات المعيارية، </w:t>
      </w:r>
      <w:r w:rsidRPr="00CB6CDA">
        <w:rPr>
          <w:rFonts w:hint="cs"/>
          <w:rtl/>
          <w:lang w:bidi="ar-EG"/>
        </w:rPr>
        <w:t xml:space="preserve">مثل </w:t>
      </w:r>
      <w:r w:rsidRPr="00CB6CDA">
        <w:rPr>
          <w:rtl/>
          <w:lang w:bidi="ar-EG"/>
        </w:rPr>
        <w:t xml:space="preserve">إنشاء فريق عامل </w:t>
      </w:r>
      <w:r w:rsidRPr="00CB6CDA">
        <w:rPr>
          <w:rFonts w:hint="cs"/>
          <w:rtl/>
          <w:lang w:bidi="ar-EG"/>
        </w:rPr>
        <w:t>من ا</w:t>
      </w:r>
      <w:r w:rsidRPr="00CB6CDA">
        <w:rPr>
          <w:rtl/>
          <w:lang w:bidi="ar-EG"/>
        </w:rPr>
        <w:t xml:space="preserve">لخبراء </w:t>
      </w:r>
      <w:r w:rsidR="00FE3B45" w:rsidRPr="00CB6CDA">
        <w:rPr>
          <w:rFonts w:hint="cs"/>
          <w:rtl/>
          <w:lang w:bidi="ar-EG"/>
        </w:rPr>
        <w:t>لتناول</w:t>
      </w:r>
      <w:r w:rsidRPr="00CB6CDA">
        <w:rPr>
          <w:rtl/>
          <w:lang w:bidi="ar-EG"/>
        </w:rPr>
        <w:t xml:space="preserve"> التدابير غير المعيارية.</w:t>
      </w:r>
    </w:p>
    <w:p w:rsidR="00BB46D1" w:rsidRPr="00CB6CDA" w:rsidRDefault="00FE3B45" w:rsidP="005C2ABF">
      <w:pPr>
        <w:pStyle w:val="NormalParaAR"/>
        <w:numPr>
          <w:ilvl w:val="0"/>
          <w:numId w:val="24"/>
        </w:numPr>
        <w:spacing w:after="60"/>
        <w:ind w:left="1133" w:hanging="567"/>
        <w:rPr>
          <w:lang w:bidi="ar-EG"/>
        </w:rPr>
      </w:pPr>
      <w:r w:rsidRPr="00CB6CDA">
        <w:rPr>
          <w:rFonts w:hint="cs"/>
          <w:rtl/>
          <w:lang w:bidi="ar-EG"/>
        </w:rPr>
        <w:t>ال</w:t>
      </w:r>
      <w:r w:rsidR="00BB46D1" w:rsidRPr="00CB6CDA">
        <w:rPr>
          <w:rtl/>
          <w:lang w:bidi="ar-EG"/>
        </w:rPr>
        <w:t xml:space="preserve">قبول </w:t>
      </w:r>
      <w:r w:rsidRPr="00CB6CDA">
        <w:rPr>
          <w:rFonts w:hint="cs"/>
          <w:rtl/>
          <w:lang w:bidi="ar-EG"/>
        </w:rPr>
        <w:t>ب</w:t>
      </w:r>
      <w:r w:rsidR="00BB46D1" w:rsidRPr="00CB6CDA">
        <w:rPr>
          <w:rtl/>
          <w:lang w:bidi="ar-EG"/>
        </w:rPr>
        <w:t>أن</w:t>
      </w:r>
      <w:r w:rsidRPr="00CB6CDA">
        <w:rPr>
          <w:rFonts w:hint="cs"/>
          <w:rtl/>
          <w:lang w:bidi="ar-EG"/>
        </w:rPr>
        <w:t>ه</w:t>
      </w:r>
      <w:r w:rsidR="00BB46D1" w:rsidRPr="00CB6CDA">
        <w:rPr>
          <w:rtl/>
          <w:lang w:bidi="ar-EG"/>
        </w:rPr>
        <w:t xml:space="preserve"> من غير </w:t>
      </w:r>
      <w:r w:rsidR="006A3221" w:rsidRPr="00CB6CDA">
        <w:rPr>
          <w:rtl/>
          <w:lang w:bidi="ar-EG"/>
        </w:rPr>
        <w:t xml:space="preserve">المرجح </w:t>
      </w:r>
      <w:r w:rsidR="00BB46D1" w:rsidRPr="00CB6CDA">
        <w:rPr>
          <w:rtl/>
          <w:lang w:bidi="ar-EG"/>
        </w:rPr>
        <w:t>أن تتغير المواقف</w:t>
      </w:r>
      <w:r w:rsidR="00240B08" w:rsidRPr="00CB6CDA">
        <w:rPr>
          <w:rFonts w:hint="cs"/>
          <w:rtl/>
          <w:lang w:bidi="ar-EG"/>
        </w:rPr>
        <w:t>،</w:t>
      </w:r>
      <w:r w:rsidR="00BB46D1" w:rsidRPr="00CB6CDA">
        <w:rPr>
          <w:rtl/>
          <w:lang w:bidi="ar-EG"/>
        </w:rPr>
        <w:t xml:space="preserve"> و</w:t>
      </w:r>
      <w:r w:rsidR="00240B08" w:rsidRPr="00CB6CDA">
        <w:rPr>
          <w:rFonts w:hint="cs"/>
          <w:rtl/>
          <w:lang w:bidi="ar-EG"/>
        </w:rPr>
        <w:t>ال</w:t>
      </w:r>
      <w:r w:rsidR="00BB46D1" w:rsidRPr="00CB6CDA">
        <w:rPr>
          <w:rtl/>
          <w:lang w:bidi="ar-EG"/>
        </w:rPr>
        <w:t>ترك</w:t>
      </w:r>
      <w:r w:rsidR="00240B08" w:rsidRPr="00CB6CDA">
        <w:rPr>
          <w:rFonts w:hint="cs"/>
          <w:rtl/>
          <w:lang w:bidi="ar-EG"/>
        </w:rPr>
        <w:t>ي</w:t>
      </w:r>
      <w:r w:rsidR="00BB46D1" w:rsidRPr="00CB6CDA">
        <w:rPr>
          <w:rtl/>
          <w:lang w:bidi="ar-EG"/>
        </w:rPr>
        <w:t xml:space="preserve">ز على الاتفاق </w:t>
      </w:r>
      <w:r w:rsidRPr="00CB6CDA">
        <w:rPr>
          <w:rFonts w:hint="cs"/>
          <w:rtl/>
          <w:lang w:bidi="ar-EG"/>
        </w:rPr>
        <w:t xml:space="preserve">فيما </w:t>
      </w:r>
      <w:r w:rsidR="00BB46D1" w:rsidRPr="00CB6CDA">
        <w:rPr>
          <w:rtl/>
          <w:lang w:bidi="ar-EG"/>
        </w:rPr>
        <w:t xml:space="preserve">بين </w:t>
      </w:r>
      <w:r w:rsidR="00240B08" w:rsidRPr="00CB6CDA">
        <w:rPr>
          <w:rFonts w:hint="cs"/>
          <w:rtl/>
          <w:lang w:bidi="ar-EG"/>
        </w:rPr>
        <w:t xml:space="preserve">شتى </w:t>
      </w:r>
      <w:r w:rsidRPr="00CB6CDA">
        <w:rPr>
          <w:rFonts w:hint="cs"/>
          <w:rtl/>
          <w:lang w:bidi="ar-EG"/>
        </w:rPr>
        <w:t>المؤيدين</w:t>
      </w:r>
      <w:r w:rsidR="00BB46D1" w:rsidRPr="00CB6CDA">
        <w:rPr>
          <w:rtl/>
          <w:lang w:bidi="ar-EG"/>
        </w:rPr>
        <w:t xml:space="preserve"> على موقفين واضحين يتطلبان اتخاذ قرار سياسي لاحق فيما بين الدول الأعضاء.</w:t>
      </w:r>
    </w:p>
    <w:p w:rsidR="00240B08" w:rsidRPr="00CB6CDA" w:rsidRDefault="00240B08" w:rsidP="005C2ABF">
      <w:pPr>
        <w:pStyle w:val="NormalParaAR"/>
        <w:numPr>
          <w:ilvl w:val="0"/>
          <w:numId w:val="24"/>
        </w:numPr>
        <w:ind w:left="1133" w:hanging="567"/>
        <w:rPr>
          <w:lang w:bidi="ar-EG"/>
        </w:rPr>
      </w:pPr>
      <w:r w:rsidRPr="00CB6CDA">
        <w:rPr>
          <w:rtl/>
          <w:lang w:bidi="ar-EG"/>
        </w:rPr>
        <w:t xml:space="preserve">النظر في اعتماد التوصيات المشتركة كخطوات أولية تركز على الأنشطة غير المعيارية، </w:t>
      </w:r>
      <w:r w:rsidRPr="00CB6CDA">
        <w:rPr>
          <w:rFonts w:hint="cs"/>
          <w:rtl/>
          <w:lang w:bidi="ar-EG"/>
        </w:rPr>
        <w:t xml:space="preserve">بينما </w:t>
      </w:r>
      <w:r w:rsidRPr="00CB6CDA">
        <w:rPr>
          <w:rtl/>
          <w:lang w:bidi="ar-EG"/>
        </w:rPr>
        <w:t>تستمر المفاوضات للتوصل إلى موقف متفق عليه بشأن الكشف.</w:t>
      </w:r>
    </w:p>
    <w:p w:rsidR="008A2AC1" w:rsidRPr="00CB6CDA" w:rsidRDefault="00240B08" w:rsidP="005C2ABF">
      <w:pPr>
        <w:pStyle w:val="NormalParaAR"/>
        <w:numPr>
          <w:ilvl w:val="0"/>
          <w:numId w:val="21"/>
        </w:numPr>
        <w:spacing w:after="60"/>
        <w:ind w:left="1133" w:hanging="567"/>
        <w:rPr>
          <w:b/>
          <w:bCs/>
          <w:lang w:bidi="ar-EG"/>
        </w:rPr>
      </w:pPr>
      <w:r w:rsidRPr="00CB6CDA">
        <w:rPr>
          <w:b/>
          <w:bCs/>
          <w:rtl/>
          <w:lang w:bidi="ar-EG"/>
        </w:rPr>
        <w:t>المعارف التقليدية/أشكال التعبير الثقافي التقليدي:</w:t>
      </w:r>
    </w:p>
    <w:p w:rsidR="00240B08" w:rsidRPr="00CB6CDA" w:rsidRDefault="00F0610A" w:rsidP="00DF7BC8">
      <w:pPr>
        <w:pStyle w:val="NormalParaAR"/>
        <w:numPr>
          <w:ilvl w:val="0"/>
          <w:numId w:val="24"/>
        </w:numPr>
        <w:spacing w:after="60"/>
        <w:ind w:left="1133" w:hanging="567"/>
        <w:rPr>
          <w:lang w:bidi="ar-EG"/>
        </w:rPr>
      </w:pPr>
      <w:r w:rsidRPr="00CB6CDA">
        <w:rPr>
          <w:rtl/>
          <w:lang w:bidi="ar-EG"/>
        </w:rPr>
        <w:t xml:space="preserve">مواصلة المفاوضات </w:t>
      </w:r>
      <w:r w:rsidR="00484920" w:rsidRPr="00CB6CDA">
        <w:rPr>
          <w:rFonts w:hint="cs"/>
          <w:rtl/>
          <w:lang w:bidi="ar-EG"/>
        </w:rPr>
        <w:t xml:space="preserve">التي تدور </w:t>
      </w:r>
      <w:r w:rsidRPr="00CB6CDA">
        <w:rPr>
          <w:rtl/>
          <w:lang w:bidi="ar-EG"/>
        </w:rPr>
        <w:t>حول نصوص العمل بهدف التوصل إلى توافق في الآراء بشأن ال</w:t>
      </w:r>
      <w:r w:rsidR="00484920" w:rsidRPr="00CB6CDA">
        <w:rPr>
          <w:rFonts w:hint="cs"/>
          <w:rtl/>
          <w:lang w:bidi="ar-EG"/>
        </w:rPr>
        <w:t xml:space="preserve">مسائل </w:t>
      </w:r>
      <w:r w:rsidR="00FE3B45" w:rsidRPr="00CB6CDA">
        <w:rPr>
          <w:rFonts w:hint="cs"/>
          <w:rtl/>
          <w:lang w:bidi="ar-EG"/>
        </w:rPr>
        <w:t>الجوهرية</w:t>
      </w:r>
      <w:r w:rsidRPr="00CB6CDA">
        <w:rPr>
          <w:rtl/>
          <w:lang w:bidi="ar-EG"/>
        </w:rPr>
        <w:t xml:space="preserve"> وطبيعة الصك. </w:t>
      </w:r>
      <w:r w:rsidR="00484920" w:rsidRPr="00CB6CDA">
        <w:rPr>
          <w:rFonts w:hint="cs"/>
          <w:rtl/>
          <w:lang w:bidi="ar-EG"/>
        </w:rPr>
        <w:t>و</w:t>
      </w:r>
      <w:r w:rsidRPr="00CB6CDA">
        <w:rPr>
          <w:rtl/>
          <w:lang w:bidi="ar-EG"/>
        </w:rPr>
        <w:t xml:space="preserve">يمكن دعم هذا الخيار </w:t>
      </w:r>
      <w:r w:rsidR="00484920" w:rsidRPr="00CB6CDA">
        <w:rPr>
          <w:rFonts w:hint="cs"/>
          <w:rtl/>
          <w:lang w:bidi="ar-EG"/>
        </w:rPr>
        <w:t>بما يلي</w:t>
      </w:r>
      <w:r w:rsidRPr="00CB6CDA">
        <w:rPr>
          <w:rtl/>
          <w:lang w:bidi="ar-EG"/>
        </w:rPr>
        <w:t>:</w:t>
      </w:r>
    </w:p>
    <w:p w:rsidR="00484920" w:rsidRPr="00CB6CDA" w:rsidRDefault="00484920" w:rsidP="00DF7BC8">
      <w:pPr>
        <w:pStyle w:val="NormalParaAR"/>
        <w:numPr>
          <w:ilvl w:val="0"/>
          <w:numId w:val="25"/>
        </w:numPr>
        <w:spacing w:after="60"/>
        <w:ind w:left="2267" w:hanging="567"/>
        <w:rPr>
          <w:lang w:bidi="ar-EG"/>
        </w:rPr>
      </w:pPr>
      <w:r w:rsidRPr="00CB6CDA">
        <w:rPr>
          <w:rtl/>
          <w:lang w:bidi="ar-EG"/>
        </w:rPr>
        <w:lastRenderedPageBreak/>
        <w:t xml:space="preserve">جدول زمني للقرارات الرئيسية لضمان ألا تكون المفاوضات </w:t>
      </w:r>
      <w:r w:rsidRPr="00CB6CDA">
        <w:rPr>
          <w:rFonts w:hint="cs"/>
          <w:rtl/>
          <w:lang w:bidi="ar-EG"/>
        </w:rPr>
        <w:t>غير محددة زمنياً</w:t>
      </w:r>
      <w:r w:rsidRPr="00CB6CDA">
        <w:rPr>
          <w:rtl/>
          <w:lang w:bidi="ar-EG"/>
        </w:rPr>
        <w:t>.</w:t>
      </w:r>
    </w:p>
    <w:p w:rsidR="00484920" w:rsidRPr="00CB6CDA" w:rsidRDefault="00484920" w:rsidP="00DF7BC8">
      <w:pPr>
        <w:pStyle w:val="NormalParaAR"/>
        <w:numPr>
          <w:ilvl w:val="0"/>
          <w:numId w:val="25"/>
        </w:numPr>
        <w:spacing w:after="60"/>
        <w:ind w:left="2267" w:hanging="567"/>
        <w:rPr>
          <w:lang w:bidi="ar-EG"/>
        </w:rPr>
      </w:pPr>
      <w:r w:rsidRPr="00CB6CDA">
        <w:rPr>
          <w:rtl/>
          <w:lang w:bidi="ar-EG"/>
        </w:rPr>
        <w:t>إنشاء أفرقة عاملة أو أفرقة خبراء لتقديم مقترحات بشأن ال</w:t>
      </w:r>
      <w:r w:rsidRPr="00CB6CDA">
        <w:rPr>
          <w:rFonts w:hint="cs"/>
          <w:rtl/>
          <w:lang w:bidi="ar-EG"/>
        </w:rPr>
        <w:t xml:space="preserve">مسائل </w:t>
      </w:r>
      <w:r w:rsidR="00FE3B45" w:rsidRPr="00CB6CDA">
        <w:rPr>
          <w:rFonts w:hint="cs"/>
          <w:rtl/>
          <w:lang w:bidi="ar-EG"/>
        </w:rPr>
        <w:t>الجوهرية</w:t>
      </w:r>
      <w:r w:rsidRPr="00CB6CDA">
        <w:rPr>
          <w:rtl/>
          <w:lang w:bidi="ar-EG"/>
        </w:rPr>
        <w:t xml:space="preserve"> </w:t>
      </w:r>
      <w:r w:rsidRPr="00CB6CDA">
        <w:rPr>
          <w:rFonts w:hint="cs"/>
          <w:rtl/>
          <w:lang w:bidi="ar-EG"/>
        </w:rPr>
        <w:t>للمساعدة على تحقيق</w:t>
      </w:r>
      <w:r w:rsidRPr="00CB6CDA">
        <w:rPr>
          <w:rtl/>
          <w:lang w:bidi="ar-EG"/>
        </w:rPr>
        <w:t xml:space="preserve"> توافق الآراء، </w:t>
      </w:r>
      <w:r w:rsidRPr="00CB6CDA">
        <w:rPr>
          <w:rFonts w:hint="cs"/>
          <w:rtl/>
          <w:lang w:bidi="ar-EG"/>
        </w:rPr>
        <w:t xml:space="preserve">مع الإشارة </w:t>
      </w:r>
      <w:r w:rsidRPr="00CB6CDA">
        <w:rPr>
          <w:rtl/>
          <w:lang w:bidi="ar-EG"/>
        </w:rPr>
        <w:t xml:space="preserve">إلى أن القصد الواضح من هذه الآليات أو العمليات هو </w:t>
      </w:r>
      <w:r w:rsidRPr="00CB6CDA">
        <w:rPr>
          <w:rFonts w:hint="cs"/>
          <w:rtl/>
          <w:lang w:bidi="ar-EG"/>
        </w:rPr>
        <w:t>المضي قدماً في</w:t>
      </w:r>
      <w:r w:rsidRPr="00CB6CDA">
        <w:rPr>
          <w:rtl/>
          <w:lang w:bidi="ar-EG"/>
        </w:rPr>
        <w:t xml:space="preserve"> المفاوضات وعدم تأخيرها.</w:t>
      </w:r>
    </w:p>
    <w:p w:rsidR="00484920" w:rsidRPr="00CB6CDA" w:rsidRDefault="0010040B" w:rsidP="00DF7BC8">
      <w:pPr>
        <w:pStyle w:val="NormalParaAR"/>
        <w:numPr>
          <w:ilvl w:val="0"/>
          <w:numId w:val="24"/>
        </w:numPr>
        <w:spacing w:after="60"/>
        <w:ind w:left="1133" w:hanging="567"/>
        <w:rPr>
          <w:lang w:bidi="ar-EG"/>
        </w:rPr>
      </w:pPr>
      <w:r w:rsidRPr="00CB6CDA">
        <w:rPr>
          <w:rtl/>
          <w:lang w:bidi="ar-EG"/>
        </w:rPr>
        <w:t xml:space="preserve">النظر في اتباع نهج تدريجي في المفاوضات مع التركيز </w:t>
      </w:r>
      <w:r w:rsidR="00FE3B45" w:rsidRPr="00CB6CDA">
        <w:rPr>
          <w:rFonts w:hint="cs"/>
          <w:rtl/>
          <w:lang w:bidi="ar-EG"/>
        </w:rPr>
        <w:t>ال</w:t>
      </w:r>
      <w:r w:rsidRPr="00CB6CDA">
        <w:rPr>
          <w:rtl/>
          <w:lang w:bidi="ar-EG"/>
        </w:rPr>
        <w:t>أول</w:t>
      </w:r>
      <w:r w:rsidR="00FE3B45" w:rsidRPr="00CB6CDA">
        <w:rPr>
          <w:rFonts w:hint="cs"/>
          <w:rtl/>
          <w:lang w:bidi="ar-EG"/>
        </w:rPr>
        <w:t>ي</w:t>
      </w:r>
      <w:r w:rsidRPr="00CB6CDA">
        <w:rPr>
          <w:rtl/>
          <w:lang w:bidi="ar-EG"/>
        </w:rPr>
        <w:t xml:space="preserve"> على التوصل إلى توافق في الآراء بشأن </w:t>
      </w:r>
      <w:r w:rsidR="0021610F" w:rsidRPr="00CB6CDA">
        <w:rPr>
          <w:rFonts w:hint="cs"/>
          <w:rtl/>
          <w:lang w:bidi="ar-EG"/>
        </w:rPr>
        <w:t xml:space="preserve">مسألة </w:t>
      </w:r>
      <w:r w:rsidR="0021610F" w:rsidRPr="00CB6CDA">
        <w:rPr>
          <w:rtl/>
          <w:lang w:bidi="ar-EG"/>
        </w:rPr>
        <w:t>الحقوق المعنوية</w:t>
      </w:r>
      <w:r w:rsidR="0021610F" w:rsidRPr="00CB6CDA">
        <w:rPr>
          <w:rFonts w:hint="cs"/>
          <w:rtl/>
          <w:lang w:bidi="ar-EG"/>
        </w:rPr>
        <w:t xml:space="preserve">، وهي </w:t>
      </w:r>
      <w:r w:rsidRPr="00CB6CDA">
        <w:rPr>
          <w:rtl/>
          <w:lang w:bidi="ar-EG"/>
        </w:rPr>
        <w:t>المسألة الأقل إثارة للجدل</w:t>
      </w:r>
      <w:r w:rsidR="0021610F" w:rsidRPr="00CB6CDA">
        <w:rPr>
          <w:rFonts w:hint="cs"/>
          <w:rtl/>
          <w:lang w:bidi="ar-EG"/>
        </w:rPr>
        <w:t>،</w:t>
      </w:r>
      <w:r w:rsidRPr="00CB6CDA">
        <w:rPr>
          <w:rtl/>
          <w:lang w:bidi="ar-EG"/>
        </w:rPr>
        <w:t xml:space="preserve"> المتعلقة </w:t>
      </w:r>
      <w:r w:rsidR="00FE3B45" w:rsidRPr="00CB6CDA">
        <w:rPr>
          <w:rFonts w:hint="cs"/>
          <w:rtl/>
          <w:lang w:bidi="ar-EG"/>
        </w:rPr>
        <w:t>بالإقرار</w:t>
      </w:r>
      <w:r w:rsidRPr="00CB6CDA">
        <w:rPr>
          <w:rtl/>
          <w:lang w:bidi="ar-EG"/>
        </w:rPr>
        <w:t xml:space="preserve"> والإسناد</w:t>
      </w:r>
      <w:r w:rsidR="0021610F" w:rsidRPr="00CB6CDA">
        <w:rPr>
          <w:rFonts w:hint="cs"/>
          <w:rtl/>
          <w:lang w:bidi="ar-EG"/>
        </w:rPr>
        <w:t>،</w:t>
      </w:r>
      <w:r w:rsidRPr="00CB6CDA">
        <w:rPr>
          <w:rtl/>
          <w:lang w:bidi="ar-EG"/>
        </w:rPr>
        <w:t xml:space="preserve"> بينما تستمر المفاوضات بشأن نطاق أي حقوق اقتصادية. وبالتوازي مع ذلك، يمكن أيضا</w:t>
      </w:r>
      <w:r w:rsidR="00BC3B3E" w:rsidRPr="00CB6CDA">
        <w:rPr>
          <w:rFonts w:hint="cs"/>
          <w:rtl/>
          <w:lang w:bidi="ar-EG"/>
        </w:rPr>
        <w:t>ً</w:t>
      </w:r>
      <w:r w:rsidRPr="00CB6CDA">
        <w:rPr>
          <w:rtl/>
          <w:lang w:bidi="ar-EG"/>
        </w:rPr>
        <w:t xml:space="preserve"> الاضطلاع بعمل بشأن التقدم في التدابير التكميلية أو غير المعيارية مثل قواعد البيانات.</w:t>
      </w:r>
    </w:p>
    <w:p w:rsidR="00BC3B3E" w:rsidRPr="00CB6CDA" w:rsidRDefault="00FE3B45" w:rsidP="00DF7BC8">
      <w:pPr>
        <w:pStyle w:val="NormalParaAR"/>
        <w:numPr>
          <w:ilvl w:val="0"/>
          <w:numId w:val="24"/>
        </w:numPr>
        <w:ind w:left="1134" w:hanging="567"/>
        <w:rPr>
          <w:lang w:bidi="ar-EG"/>
        </w:rPr>
      </w:pPr>
      <w:r w:rsidRPr="00CB6CDA">
        <w:rPr>
          <w:rFonts w:hint="cs"/>
          <w:rtl/>
          <w:lang w:bidi="ar-EG"/>
        </w:rPr>
        <w:t>ال</w:t>
      </w:r>
      <w:r w:rsidR="006A3221" w:rsidRPr="00CB6CDA">
        <w:rPr>
          <w:rtl/>
          <w:lang w:bidi="ar-EG"/>
        </w:rPr>
        <w:t xml:space="preserve">قبول </w:t>
      </w:r>
      <w:r w:rsidRPr="00CB6CDA">
        <w:rPr>
          <w:rFonts w:hint="cs"/>
          <w:rtl/>
          <w:lang w:bidi="ar-EG"/>
        </w:rPr>
        <w:t>ب</w:t>
      </w:r>
      <w:r w:rsidR="006A3221" w:rsidRPr="00CB6CDA">
        <w:rPr>
          <w:rtl/>
          <w:lang w:bidi="ar-EG"/>
        </w:rPr>
        <w:t>أن</w:t>
      </w:r>
      <w:r w:rsidRPr="00CB6CDA">
        <w:rPr>
          <w:rFonts w:hint="cs"/>
          <w:rtl/>
          <w:lang w:bidi="ar-EG"/>
        </w:rPr>
        <w:t>ه</w:t>
      </w:r>
      <w:r w:rsidR="006A3221" w:rsidRPr="00CB6CDA">
        <w:rPr>
          <w:rtl/>
          <w:lang w:bidi="ar-EG"/>
        </w:rPr>
        <w:t xml:space="preserve"> من غير المرجح أن تتغير المواقف</w:t>
      </w:r>
      <w:r w:rsidR="006A3221" w:rsidRPr="00CB6CDA">
        <w:rPr>
          <w:rFonts w:hint="cs"/>
          <w:rtl/>
          <w:lang w:bidi="ar-EG"/>
        </w:rPr>
        <w:t xml:space="preserve">، والتركيز </w:t>
      </w:r>
      <w:r w:rsidR="006A3221" w:rsidRPr="00CB6CDA">
        <w:rPr>
          <w:rtl/>
          <w:lang w:bidi="ar-EG"/>
        </w:rPr>
        <w:t xml:space="preserve">على الاتفاق </w:t>
      </w:r>
      <w:r w:rsidR="006A3221" w:rsidRPr="00CB6CDA">
        <w:rPr>
          <w:rFonts w:hint="cs"/>
          <w:rtl/>
          <w:lang w:bidi="ar-EG"/>
        </w:rPr>
        <w:t xml:space="preserve">فيما </w:t>
      </w:r>
      <w:r w:rsidR="006A3221" w:rsidRPr="00CB6CDA">
        <w:rPr>
          <w:rtl/>
          <w:lang w:bidi="ar-EG"/>
        </w:rPr>
        <w:t xml:space="preserve">بين </w:t>
      </w:r>
      <w:r w:rsidR="006A3221" w:rsidRPr="00CB6CDA">
        <w:rPr>
          <w:rFonts w:hint="cs"/>
          <w:rtl/>
          <w:lang w:bidi="ar-EG"/>
        </w:rPr>
        <w:t xml:space="preserve">شتى </w:t>
      </w:r>
      <w:r w:rsidRPr="00CB6CDA">
        <w:rPr>
          <w:rFonts w:hint="cs"/>
          <w:rtl/>
          <w:lang w:bidi="ar-EG"/>
        </w:rPr>
        <w:t>المؤيدين</w:t>
      </w:r>
      <w:r w:rsidR="006A3221" w:rsidRPr="00CB6CDA">
        <w:rPr>
          <w:rFonts w:hint="cs"/>
          <w:rtl/>
          <w:lang w:bidi="ar-EG"/>
        </w:rPr>
        <w:t xml:space="preserve"> </w:t>
      </w:r>
      <w:r w:rsidR="006A3221" w:rsidRPr="00CB6CDA">
        <w:rPr>
          <w:rtl/>
          <w:lang w:bidi="ar-EG"/>
        </w:rPr>
        <w:t>على مواقف واضحة تتطلب اتخاذ قرار سياسي لاحق فيما بين الدول الأعضاء</w:t>
      </w:r>
      <w:r w:rsidR="006A3221" w:rsidRPr="00CB6CDA">
        <w:rPr>
          <w:rFonts w:hint="cs"/>
          <w:rtl/>
          <w:lang w:bidi="ar-EG"/>
        </w:rPr>
        <w:t xml:space="preserve">، في </w:t>
      </w:r>
      <w:r w:rsidR="006A3221" w:rsidRPr="00CB6CDA">
        <w:rPr>
          <w:rtl/>
          <w:lang w:bidi="ar-EG"/>
        </w:rPr>
        <w:t>مؤتمر دبلوماسي</w:t>
      </w:r>
      <w:r w:rsidR="006A3221" w:rsidRPr="00CB6CDA">
        <w:rPr>
          <w:rFonts w:hint="cs"/>
          <w:rtl/>
          <w:lang w:bidi="ar-EG"/>
        </w:rPr>
        <w:t xml:space="preserve"> مثلاً</w:t>
      </w:r>
      <w:r w:rsidR="006A3221" w:rsidRPr="00CB6CDA">
        <w:rPr>
          <w:rtl/>
          <w:lang w:bidi="ar-EG"/>
        </w:rPr>
        <w:t>، رهنا</w:t>
      </w:r>
      <w:r w:rsidR="006A3221" w:rsidRPr="00CB6CDA">
        <w:rPr>
          <w:rFonts w:hint="cs"/>
          <w:rtl/>
          <w:lang w:bidi="ar-EG"/>
        </w:rPr>
        <w:t>ً</w:t>
      </w:r>
      <w:r w:rsidR="006A3221" w:rsidRPr="00CB6CDA">
        <w:rPr>
          <w:rtl/>
          <w:lang w:bidi="ar-EG"/>
        </w:rPr>
        <w:t xml:space="preserve"> بطبيعة الصك.</w:t>
      </w:r>
    </w:p>
    <w:p w:rsidR="00240B08" w:rsidRPr="00CB6CDA" w:rsidRDefault="006A3221" w:rsidP="00B62957">
      <w:pPr>
        <w:pStyle w:val="NormalParaAR"/>
        <w:rPr>
          <w:rtl/>
          <w:lang w:bidi="ar-EG"/>
        </w:rPr>
      </w:pPr>
      <w:r w:rsidRPr="00CB6CDA">
        <w:rPr>
          <w:rtl/>
          <w:lang w:bidi="ar-EG"/>
        </w:rPr>
        <w:t xml:space="preserve">ويحاول الجدول الوارد في المرفق الأول </w:t>
      </w:r>
      <w:r w:rsidRPr="00CB6CDA">
        <w:rPr>
          <w:rFonts w:hint="cs"/>
          <w:rtl/>
          <w:lang w:bidi="ar-EG"/>
        </w:rPr>
        <w:t>أن ي</w:t>
      </w:r>
      <w:r w:rsidRPr="00CB6CDA">
        <w:rPr>
          <w:rtl/>
          <w:lang w:bidi="ar-EG"/>
        </w:rPr>
        <w:t xml:space="preserve">عرض بعض الخيارات المتاحة لمساعدة الدول الأعضاء في مداولاتها بشأن هذه المسألة الحاسمة. </w:t>
      </w:r>
      <w:r w:rsidR="00FE3B45" w:rsidRPr="00CB6CDA">
        <w:rPr>
          <w:rFonts w:hint="cs"/>
          <w:b/>
          <w:bCs/>
          <w:rtl/>
          <w:lang w:bidi="ar-EG"/>
        </w:rPr>
        <w:t xml:space="preserve">ومن المؤكد </w:t>
      </w:r>
      <w:r w:rsidRPr="00CB6CDA">
        <w:rPr>
          <w:b/>
          <w:bCs/>
          <w:rtl/>
          <w:lang w:bidi="ar-EG"/>
        </w:rPr>
        <w:t xml:space="preserve">أن الخيارات </w:t>
      </w:r>
      <w:r w:rsidR="00FE3B45" w:rsidRPr="00CB6CDA">
        <w:rPr>
          <w:rFonts w:hint="cs"/>
          <w:b/>
          <w:bCs/>
          <w:rtl/>
          <w:lang w:bidi="ar-EG"/>
        </w:rPr>
        <w:t>الواردة</w:t>
      </w:r>
      <w:r w:rsidRPr="00CB6CDA">
        <w:rPr>
          <w:b/>
          <w:bCs/>
          <w:rtl/>
          <w:lang w:bidi="ar-EG"/>
        </w:rPr>
        <w:t xml:space="preserve"> في المرفق ليست شاملة بالضرورة</w:t>
      </w:r>
      <w:r w:rsidR="00CA1929" w:rsidRPr="00CB6CDA">
        <w:rPr>
          <w:rFonts w:hint="cs"/>
          <w:b/>
          <w:bCs/>
          <w:rtl/>
          <w:lang w:bidi="ar-EG"/>
        </w:rPr>
        <w:t xml:space="preserve">، </w:t>
      </w:r>
      <w:r w:rsidRPr="00CB6CDA">
        <w:rPr>
          <w:b/>
          <w:bCs/>
          <w:rtl/>
          <w:lang w:bidi="ar-EG"/>
        </w:rPr>
        <w:t xml:space="preserve">وأنها مقدمة </w:t>
      </w:r>
      <w:r w:rsidRPr="00CB6CDA">
        <w:rPr>
          <w:b/>
          <w:bCs/>
          <w:u w:val="single"/>
          <w:rtl/>
          <w:lang w:bidi="ar-EG"/>
        </w:rPr>
        <w:t>كاقتراحات فقط</w:t>
      </w:r>
      <w:r w:rsidRPr="00CB6CDA">
        <w:rPr>
          <w:b/>
          <w:bCs/>
          <w:rtl/>
          <w:lang w:bidi="ar-EG"/>
        </w:rPr>
        <w:t xml:space="preserve"> ولا تحكم مسبقا</w:t>
      </w:r>
      <w:r w:rsidR="00CA1929" w:rsidRPr="00CB6CDA">
        <w:rPr>
          <w:rFonts w:hint="cs"/>
          <w:b/>
          <w:bCs/>
          <w:rtl/>
          <w:lang w:bidi="ar-EG"/>
        </w:rPr>
        <w:t>ً</w:t>
      </w:r>
      <w:r w:rsidRPr="00CB6CDA">
        <w:rPr>
          <w:b/>
          <w:bCs/>
          <w:rtl/>
          <w:lang w:bidi="ar-EG"/>
        </w:rPr>
        <w:t xml:space="preserve"> على مواقف الدول الأعضاء.</w:t>
      </w:r>
    </w:p>
    <w:p w:rsidR="00354956" w:rsidRPr="00CB6CDA" w:rsidRDefault="00605F81" w:rsidP="00B62957">
      <w:pPr>
        <w:pStyle w:val="NormalParaAR"/>
        <w:rPr>
          <w:rtl/>
          <w:lang w:bidi="ar-EG"/>
        </w:rPr>
      </w:pPr>
      <w:r w:rsidRPr="00CB6CDA">
        <w:rPr>
          <w:rtl/>
          <w:lang w:bidi="ar-EG"/>
        </w:rPr>
        <w:t>وكما ذ</w:t>
      </w:r>
      <w:r w:rsidRPr="00CB6CDA">
        <w:rPr>
          <w:rFonts w:hint="cs"/>
          <w:rtl/>
          <w:lang w:bidi="ar-EG"/>
        </w:rPr>
        <w:t>ُ</w:t>
      </w:r>
      <w:r w:rsidRPr="00CB6CDA">
        <w:rPr>
          <w:rtl/>
          <w:lang w:bidi="ar-EG"/>
        </w:rPr>
        <w:t>كر آنفا</w:t>
      </w:r>
      <w:r w:rsidRPr="00CB6CDA">
        <w:rPr>
          <w:rFonts w:hint="cs"/>
          <w:rtl/>
          <w:lang w:bidi="ar-EG"/>
        </w:rPr>
        <w:t>ً</w:t>
      </w:r>
      <w:r w:rsidRPr="00CB6CDA">
        <w:rPr>
          <w:rtl/>
          <w:lang w:bidi="ar-EG"/>
        </w:rPr>
        <w:t xml:space="preserve">، </w:t>
      </w:r>
      <w:r w:rsidRPr="00CB6CDA">
        <w:rPr>
          <w:rFonts w:hint="cs"/>
          <w:rtl/>
          <w:lang w:bidi="ar-EG"/>
        </w:rPr>
        <w:t>سوف</w:t>
      </w:r>
      <w:r w:rsidRPr="00CB6CDA">
        <w:rPr>
          <w:rtl/>
          <w:lang w:bidi="ar-EG"/>
        </w:rPr>
        <w:t xml:space="preserve"> يتعين على الأعضاء</w:t>
      </w:r>
      <w:r w:rsidRPr="00CB6CDA">
        <w:rPr>
          <w:rFonts w:hint="cs"/>
          <w:rtl/>
          <w:lang w:bidi="ar-EG"/>
        </w:rPr>
        <w:t xml:space="preserve">، </w:t>
      </w:r>
      <w:r w:rsidRPr="00CB6CDA">
        <w:rPr>
          <w:rtl/>
          <w:lang w:bidi="ar-EG"/>
        </w:rPr>
        <w:t>عند استعراض هذه الخيارات</w:t>
      </w:r>
      <w:r w:rsidRPr="00CB6CDA">
        <w:rPr>
          <w:rFonts w:hint="cs"/>
          <w:rtl/>
          <w:lang w:bidi="ar-EG"/>
        </w:rPr>
        <w:t>،</w:t>
      </w:r>
      <w:r w:rsidRPr="00CB6CDA">
        <w:rPr>
          <w:rtl/>
          <w:lang w:bidi="ar-EG"/>
        </w:rPr>
        <w:t xml:space="preserve"> النظر في حالة المفاوضات </w:t>
      </w:r>
      <w:r w:rsidR="00B62957" w:rsidRPr="00CB6CDA">
        <w:rPr>
          <w:rFonts w:hint="cs"/>
          <w:rtl/>
          <w:lang w:bidi="ar-EG"/>
        </w:rPr>
        <w:t>الجارية</w:t>
      </w:r>
      <w:r w:rsidRPr="00CB6CDA">
        <w:rPr>
          <w:rtl/>
          <w:lang w:bidi="ar-EG"/>
        </w:rPr>
        <w:t>، بما في ذلك:</w:t>
      </w:r>
    </w:p>
    <w:p w:rsidR="00605F81" w:rsidRPr="00CB6CDA" w:rsidRDefault="00B62957" w:rsidP="0020153C">
      <w:pPr>
        <w:pStyle w:val="NormalParaAR"/>
        <w:numPr>
          <w:ilvl w:val="0"/>
          <w:numId w:val="21"/>
        </w:numPr>
        <w:spacing w:after="60"/>
        <w:ind w:left="1133" w:hanging="567"/>
        <w:rPr>
          <w:lang w:bidi="ar-EG"/>
        </w:rPr>
      </w:pPr>
      <w:proofErr w:type="gramStart"/>
      <w:r w:rsidRPr="00CB6CDA">
        <w:rPr>
          <w:rFonts w:hint="cs"/>
          <w:rtl/>
          <w:lang w:bidi="ar-EG"/>
        </w:rPr>
        <w:t>نضج</w:t>
      </w:r>
      <w:proofErr w:type="gramEnd"/>
      <w:r w:rsidRPr="00CB6CDA">
        <w:rPr>
          <w:rFonts w:hint="cs"/>
          <w:rtl/>
          <w:lang w:bidi="ar-EG"/>
        </w:rPr>
        <w:t xml:space="preserve"> </w:t>
      </w:r>
      <w:r w:rsidR="00605F81" w:rsidRPr="00CB6CDA">
        <w:rPr>
          <w:rtl/>
          <w:lang w:bidi="ar-EG"/>
        </w:rPr>
        <w:t>وثائق العمل الفردية من حيث:</w:t>
      </w:r>
    </w:p>
    <w:p w:rsidR="00605F81" w:rsidRPr="00CB6CDA" w:rsidRDefault="00605F81" w:rsidP="0020153C">
      <w:pPr>
        <w:pStyle w:val="NormalParaAR"/>
        <w:numPr>
          <w:ilvl w:val="0"/>
          <w:numId w:val="26"/>
        </w:numPr>
        <w:spacing w:after="60"/>
        <w:ind w:left="2267" w:hanging="567"/>
        <w:rPr>
          <w:lang w:bidi="ar-EG"/>
        </w:rPr>
      </w:pPr>
      <w:r w:rsidRPr="00CB6CDA">
        <w:rPr>
          <w:rtl/>
          <w:lang w:bidi="ar-EG"/>
        </w:rPr>
        <w:t xml:space="preserve">حل </w:t>
      </w:r>
      <w:r w:rsidRPr="00CB6CDA">
        <w:rPr>
          <w:rFonts w:hint="cs"/>
          <w:rtl/>
          <w:lang w:bidi="ar-EG"/>
        </w:rPr>
        <w:t>المسائل</w:t>
      </w:r>
      <w:r w:rsidRPr="00CB6CDA">
        <w:rPr>
          <w:rtl/>
          <w:lang w:bidi="ar-EG"/>
        </w:rPr>
        <w:t xml:space="preserve"> الجوهرية؛</w:t>
      </w:r>
    </w:p>
    <w:p w:rsidR="00605F81" w:rsidRPr="00CB6CDA" w:rsidRDefault="00605F81" w:rsidP="0020153C">
      <w:pPr>
        <w:pStyle w:val="NormalParaAR"/>
        <w:numPr>
          <w:ilvl w:val="0"/>
          <w:numId w:val="26"/>
        </w:numPr>
        <w:spacing w:after="60"/>
        <w:ind w:left="2267" w:hanging="567"/>
        <w:rPr>
          <w:lang w:bidi="ar-EG"/>
        </w:rPr>
      </w:pPr>
      <w:r w:rsidRPr="00CB6CDA">
        <w:rPr>
          <w:rFonts w:hint="cs"/>
          <w:rtl/>
          <w:lang w:bidi="ar-EG"/>
        </w:rPr>
        <w:t>و</w:t>
      </w:r>
      <w:r w:rsidRPr="00CB6CDA">
        <w:rPr>
          <w:rtl/>
          <w:lang w:bidi="ar-EG"/>
        </w:rPr>
        <w:t>مستوى الاتفاق؛</w:t>
      </w:r>
    </w:p>
    <w:p w:rsidR="00605F81" w:rsidRPr="00CB6CDA" w:rsidRDefault="00605F81" w:rsidP="0020153C">
      <w:pPr>
        <w:pStyle w:val="NormalParaAR"/>
        <w:numPr>
          <w:ilvl w:val="0"/>
          <w:numId w:val="26"/>
        </w:numPr>
        <w:spacing w:after="60"/>
        <w:ind w:left="2267" w:hanging="567"/>
        <w:rPr>
          <w:lang w:bidi="ar-EG"/>
        </w:rPr>
      </w:pPr>
      <w:r w:rsidRPr="00CB6CDA">
        <w:rPr>
          <w:rFonts w:hint="cs"/>
          <w:rtl/>
          <w:lang w:bidi="ar-EG"/>
        </w:rPr>
        <w:t>و</w:t>
      </w:r>
      <w:r w:rsidRPr="00CB6CDA">
        <w:rPr>
          <w:rtl/>
          <w:lang w:bidi="ar-EG"/>
        </w:rPr>
        <w:t>عدد ال</w:t>
      </w:r>
      <w:r w:rsidRPr="00CB6CDA">
        <w:rPr>
          <w:rFonts w:hint="cs"/>
          <w:rtl/>
          <w:lang w:bidi="ar-EG"/>
        </w:rPr>
        <w:t xml:space="preserve">مسائل </w:t>
      </w:r>
      <w:r w:rsidRPr="00CB6CDA">
        <w:rPr>
          <w:rtl/>
          <w:lang w:bidi="ar-EG"/>
        </w:rPr>
        <w:t>المعلقة التي لا تزال تحتاج إلى حل.</w:t>
      </w:r>
    </w:p>
    <w:p w:rsidR="00605F81" w:rsidRPr="00CB6CDA" w:rsidRDefault="00605F81" w:rsidP="0020153C">
      <w:pPr>
        <w:pStyle w:val="NormalParaAR"/>
        <w:numPr>
          <w:ilvl w:val="0"/>
          <w:numId w:val="21"/>
        </w:numPr>
        <w:spacing w:after="60"/>
        <w:ind w:left="1133" w:hanging="567"/>
        <w:rPr>
          <w:lang w:bidi="ar-EG"/>
        </w:rPr>
      </w:pPr>
      <w:r w:rsidRPr="00CB6CDA">
        <w:rPr>
          <w:rtl/>
          <w:lang w:bidi="ar-EG"/>
        </w:rPr>
        <w:t xml:space="preserve">شكل </w:t>
      </w:r>
      <w:r w:rsidRPr="00CB6CDA">
        <w:rPr>
          <w:rFonts w:hint="cs"/>
          <w:rtl/>
          <w:lang w:bidi="ar-EG"/>
        </w:rPr>
        <w:t>الصك</w:t>
      </w:r>
      <w:r w:rsidRPr="00CB6CDA">
        <w:rPr>
          <w:rtl/>
          <w:lang w:bidi="ar-EG"/>
        </w:rPr>
        <w:t xml:space="preserve"> (ال</w:t>
      </w:r>
      <w:r w:rsidRPr="00CB6CDA">
        <w:rPr>
          <w:rFonts w:hint="cs"/>
          <w:rtl/>
          <w:lang w:bidi="ar-EG"/>
        </w:rPr>
        <w:t>صكوك)</w:t>
      </w:r>
      <w:r w:rsidRPr="00CB6CDA">
        <w:rPr>
          <w:rtl/>
          <w:lang w:bidi="ar-EG"/>
        </w:rPr>
        <w:t>.</w:t>
      </w:r>
    </w:p>
    <w:p w:rsidR="00605F81" w:rsidRPr="00CB6CDA" w:rsidRDefault="00605F81" w:rsidP="0020153C">
      <w:pPr>
        <w:pStyle w:val="NormalParaAR"/>
        <w:numPr>
          <w:ilvl w:val="0"/>
          <w:numId w:val="21"/>
        </w:numPr>
        <w:ind w:left="1133" w:hanging="567"/>
        <w:rPr>
          <w:rtl/>
          <w:lang w:bidi="ar-EG"/>
        </w:rPr>
      </w:pPr>
      <w:r w:rsidRPr="00CB6CDA">
        <w:rPr>
          <w:rtl/>
          <w:lang w:bidi="ar-EG"/>
        </w:rPr>
        <w:t>الاستعداد الحالي ل</w:t>
      </w:r>
      <w:r w:rsidR="0062397E" w:rsidRPr="00CB6CDA">
        <w:rPr>
          <w:rFonts w:hint="cs"/>
          <w:rtl/>
          <w:lang w:bidi="ar-EG"/>
        </w:rPr>
        <w:t xml:space="preserve">اتخاذ </w:t>
      </w:r>
      <w:r w:rsidRPr="00CB6CDA">
        <w:rPr>
          <w:rtl/>
          <w:lang w:bidi="ar-EG"/>
        </w:rPr>
        <w:t>قرار سياسي</w:t>
      </w:r>
      <w:r w:rsidR="0062397E" w:rsidRPr="00CB6CDA">
        <w:rPr>
          <w:rFonts w:hint="cs"/>
          <w:rtl/>
          <w:lang w:bidi="ar-EG"/>
        </w:rPr>
        <w:t>،</w:t>
      </w:r>
      <w:r w:rsidRPr="00CB6CDA">
        <w:rPr>
          <w:rtl/>
          <w:lang w:bidi="ar-EG"/>
        </w:rPr>
        <w:t xml:space="preserve"> </w:t>
      </w:r>
      <w:r w:rsidR="0062397E" w:rsidRPr="00CB6CDA">
        <w:rPr>
          <w:rFonts w:hint="cs"/>
          <w:rtl/>
          <w:lang w:bidi="ar-EG"/>
        </w:rPr>
        <w:t xml:space="preserve">في </w:t>
      </w:r>
      <w:r w:rsidRPr="00CB6CDA">
        <w:rPr>
          <w:rtl/>
          <w:lang w:bidi="ar-EG"/>
        </w:rPr>
        <w:t>مؤتمر دبلوماسي</w:t>
      </w:r>
      <w:r w:rsidR="0062397E" w:rsidRPr="00CB6CDA">
        <w:rPr>
          <w:rFonts w:hint="cs"/>
          <w:rtl/>
          <w:lang w:bidi="ar-EG"/>
        </w:rPr>
        <w:t xml:space="preserve"> مثلاً</w:t>
      </w:r>
      <w:r w:rsidRPr="00CB6CDA">
        <w:rPr>
          <w:rtl/>
          <w:lang w:bidi="ar-EG"/>
        </w:rPr>
        <w:t>.</w:t>
      </w:r>
    </w:p>
    <w:p w:rsidR="00354956" w:rsidRPr="00CB6CDA" w:rsidRDefault="0062397E" w:rsidP="0020153C">
      <w:pPr>
        <w:pStyle w:val="NormalParaAR"/>
        <w:rPr>
          <w:rtl/>
          <w:lang w:bidi="ar-EG"/>
        </w:rPr>
      </w:pPr>
      <w:r w:rsidRPr="00CB6CDA">
        <w:rPr>
          <w:rtl/>
          <w:lang w:bidi="ar-EG"/>
        </w:rPr>
        <w:t>واست</w:t>
      </w:r>
      <w:r w:rsidRPr="00CB6CDA">
        <w:rPr>
          <w:rFonts w:hint="cs"/>
          <w:rtl/>
          <w:lang w:bidi="ar-EG"/>
        </w:rPr>
        <w:t>ُ</w:t>
      </w:r>
      <w:r w:rsidRPr="00CB6CDA">
        <w:rPr>
          <w:rtl/>
          <w:lang w:bidi="ar-EG"/>
        </w:rPr>
        <w:t>خدمت الأسئلة التي طرحت</w:t>
      </w:r>
      <w:r w:rsidR="00274D3A" w:rsidRPr="00CB6CDA">
        <w:rPr>
          <w:rFonts w:hint="cs"/>
          <w:rtl/>
          <w:lang w:bidi="ar-EG"/>
        </w:rPr>
        <w:t>ُ</w:t>
      </w:r>
      <w:r w:rsidRPr="00CB6CDA">
        <w:rPr>
          <w:rtl/>
          <w:lang w:bidi="ar-EG"/>
        </w:rPr>
        <w:t xml:space="preserve">ها في بداية هذه المذكرة والمناقشات </w:t>
      </w:r>
      <w:r w:rsidR="00534E63" w:rsidRPr="00CB6CDA">
        <w:rPr>
          <w:rFonts w:hint="cs"/>
          <w:rtl/>
          <w:lang w:bidi="ar-EG"/>
        </w:rPr>
        <w:t xml:space="preserve">الخاصة </w:t>
      </w:r>
      <w:r w:rsidRPr="00CB6CDA">
        <w:rPr>
          <w:rtl/>
          <w:lang w:bidi="ar-EG"/>
        </w:rPr>
        <w:t>ب</w:t>
      </w:r>
      <w:r w:rsidRPr="00CB6CDA">
        <w:rPr>
          <w:rFonts w:hint="cs"/>
          <w:rtl/>
          <w:lang w:bidi="ar-EG"/>
        </w:rPr>
        <w:t xml:space="preserve">حالة </w:t>
      </w:r>
      <w:r w:rsidRPr="00CB6CDA">
        <w:rPr>
          <w:rtl/>
          <w:lang w:bidi="ar-EG"/>
        </w:rPr>
        <w:t xml:space="preserve">المفاوضات </w:t>
      </w:r>
      <w:r w:rsidR="00534E63" w:rsidRPr="00CB6CDA">
        <w:rPr>
          <w:rFonts w:hint="cs"/>
          <w:rtl/>
          <w:lang w:bidi="ar-EG"/>
        </w:rPr>
        <w:t>لإعداد</w:t>
      </w:r>
      <w:r w:rsidRPr="00CB6CDA">
        <w:rPr>
          <w:rtl/>
          <w:lang w:bidi="ar-EG"/>
        </w:rPr>
        <w:t xml:space="preserve"> الخيارات ال</w:t>
      </w:r>
      <w:r w:rsidR="00534E63" w:rsidRPr="00CB6CDA">
        <w:rPr>
          <w:rFonts w:hint="cs"/>
          <w:rtl/>
          <w:lang w:bidi="ar-EG"/>
        </w:rPr>
        <w:t>معروضة</w:t>
      </w:r>
      <w:r w:rsidRPr="00CB6CDA">
        <w:rPr>
          <w:rtl/>
          <w:lang w:bidi="ar-EG"/>
        </w:rPr>
        <w:t xml:space="preserve"> بوصفها عددا</w:t>
      </w:r>
      <w:r w:rsidRPr="00CB6CDA">
        <w:rPr>
          <w:rFonts w:hint="cs"/>
          <w:rtl/>
          <w:lang w:bidi="ar-EG"/>
        </w:rPr>
        <w:t>ً</w:t>
      </w:r>
      <w:r w:rsidRPr="00CB6CDA">
        <w:rPr>
          <w:rtl/>
          <w:lang w:bidi="ar-EG"/>
        </w:rPr>
        <w:t xml:space="preserve"> </w:t>
      </w:r>
      <w:r w:rsidRPr="00CB6CDA">
        <w:rPr>
          <w:rFonts w:hint="cs"/>
          <w:rtl/>
          <w:lang w:bidi="ar-EG"/>
        </w:rPr>
        <w:t xml:space="preserve">قليلاً </w:t>
      </w:r>
      <w:r w:rsidRPr="00CB6CDA">
        <w:rPr>
          <w:rtl/>
          <w:lang w:bidi="ar-EG"/>
        </w:rPr>
        <w:t xml:space="preserve">من الخيارات </w:t>
      </w:r>
      <w:r w:rsidRPr="00CB6CDA">
        <w:rPr>
          <w:rFonts w:hint="cs"/>
          <w:rtl/>
          <w:lang w:bidi="ar-EG"/>
        </w:rPr>
        <w:t>ال</w:t>
      </w:r>
      <w:r w:rsidRPr="00CB6CDA">
        <w:rPr>
          <w:rtl/>
          <w:lang w:bidi="ar-EG"/>
        </w:rPr>
        <w:t xml:space="preserve">رفيعة المستوى، </w:t>
      </w:r>
      <w:r w:rsidRPr="00CB6CDA">
        <w:rPr>
          <w:rFonts w:hint="cs"/>
          <w:rtl/>
          <w:lang w:bidi="ar-EG"/>
        </w:rPr>
        <w:t xml:space="preserve">التي </w:t>
      </w:r>
      <w:r w:rsidRPr="00CB6CDA">
        <w:rPr>
          <w:rtl/>
          <w:lang w:bidi="ar-EG"/>
        </w:rPr>
        <w:t xml:space="preserve">يجري بعد ذلك تنقيحها </w:t>
      </w:r>
      <w:r w:rsidRPr="00CB6CDA">
        <w:rPr>
          <w:rFonts w:hint="cs"/>
          <w:rtl/>
          <w:lang w:bidi="ar-EG"/>
        </w:rPr>
        <w:t xml:space="preserve">وتحويلها </w:t>
      </w:r>
      <w:r w:rsidRPr="00CB6CDA">
        <w:rPr>
          <w:rtl/>
          <w:lang w:bidi="ar-EG"/>
        </w:rPr>
        <w:t>إلى خيارات أكثر تفصيلا</w:t>
      </w:r>
      <w:r w:rsidRPr="00CB6CDA">
        <w:rPr>
          <w:rFonts w:hint="cs"/>
          <w:rtl/>
          <w:lang w:bidi="ar-EG"/>
        </w:rPr>
        <w:t>ً</w:t>
      </w:r>
      <w:r w:rsidRPr="00CB6CDA">
        <w:rPr>
          <w:rtl/>
          <w:lang w:bidi="ar-EG"/>
        </w:rPr>
        <w:t xml:space="preserve"> لتعكس عدد الاختلافات ضمن </w:t>
      </w:r>
      <w:r w:rsidRPr="00CB6CDA">
        <w:rPr>
          <w:rFonts w:hint="cs"/>
          <w:rtl/>
          <w:lang w:bidi="ar-EG"/>
        </w:rPr>
        <w:t>ال</w:t>
      </w:r>
      <w:r w:rsidRPr="00CB6CDA">
        <w:rPr>
          <w:rtl/>
          <w:lang w:bidi="ar-EG"/>
        </w:rPr>
        <w:t xml:space="preserve">خيار </w:t>
      </w:r>
      <w:r w:rsidRPr="00CB6CDA">
        <w:rPr>
          <w:rFonts w:hint="cs"/>
          <w:rtl/>
          <w:lang w:bidi="ar-EG"/>
        </w:rPr>
        <w:t>الرفيع المستوى</w:t>
      </w:r>
      <w:r w:rsidRPr="00CB6CDA">
        <w:rPr>
          <w:rtl/>
          <w:lang w:bidi="ar-EG"/>
        </w:rPr>
        <w:t>.</w:t>
      </w:r>
    </w:p>
    <w:p w:rsidR="00354956" w:rsidRPr="00CB6CDA" w:rsidRDefault="00F05DA2" w:rsidP="003F171E">
      <w:pPr>
        <w:pStyle w:val="NormalParaAR"/>
        <w:rPr>
          <w:rtl/>
          <w:lang w:bidi="ar-EG"/>
        </w:rPr>
      </w:pPr>
      <w:r w:rsidRPr="00CB6CDA">
        <w:rPr>
          <w:rtl/>
          <w:lang w:bidi="ar-EG"/>
        </w:rPr>
        <w:t>وكما</w:t>
      </w:r>
      <w:r w:rsidRPr="00CB6CDA">
        <w:rPr>
          <w:rFonts w:hint="cs"/>
          <w:rtl/>
          <w:lang w:bidi="ar-EG"/>
        </w:rPr>
        <w:t xml:space="preserve"> </w:t>
      </w:r>
      <w:r w:rsidR="00534E63" w:rsidRPr="00CB6CDA">
        <w:rPr>
          <w:rFonts w:hint="cs"/>
          <w:rtl/>
          <w:lang w:bidi="ar-EG"/>
        </w:rPr>
        <w:t>ذُكر آنفاً</w:t>
      </w:r>
      <w:r w:rsidR="003F171E">
        <w:rPr>
          <w:rtl/>
          <w:lang w:bidi="ar-EG"/>
        </w:rPr>
        <w:t xml:space="preserve">، قد تنظر </w:t>
      </w:r>
      <w:r w:rsidRPr="00CB6CDA">
        <w:rPr>
          <w:rtl/>
          <w:lang w:bidi="ar-EG"/>
        </w:rPr>
        <w:t xml:space="preserve">لجنة </w:t>
      </w:r>
      <w:r w:rsidR="003F171E">
        <w:rPr>
          <w:rFonts w:hint="cs"/>
          <w:rtl/>
        </w:rPr>
        <w:t>المعارف التقليدية</w:t>
      </w:r>
      <w:r w:rsidR="003F171E" w:rsidRPr="00CB6CDA">
        <w:rPr>
          <w:rtl/>
        </w:rPr>
        <w:t xml:space="preserve"> </w:t>
      </w:r>
      <w:r w:rsidRPr="00CB6CDA">
        <w:rPr>
          <w:rtl/>
          <w:lang w:bidi="ar-EG"/>
        </w:rPr>
        <w:t>أيضا</w:t>
      </w:r>
      <w:r w:rsidRPr="00CB6CDA">
        <w:rPr>
          <w:rFonts w:hint="cs"/>
          <w:rtl/>
          <w:lang w:bidi="ar-EG"/>
        </w:rPr>
        <w:t>ً</w:t>
      </w:r>
      <w:r w:rsidRPr="00CB6CDA">
        <w:rPr>
          <w:rtl/>
          <w:lang w:bidi="ar-EG"/>
        </w:rPr>
        <w:t xml:space="preserve"> في تحويل </w:t>
      </w:r>
      <w:r w:rsidR="003F171E">
        <w:rPr>
          <w:rFonts w:hint="cs"/>
          <w:rtl/>
          <w:lang w:bidi="ar-EG"/>
        </w:rPr>
        <w:t xml:space="preserve">نفسها </w:t>
      </w:r>
      <w:r w:rsidRPr="00CB6CDA">
        <w:rPr>
          <w:rtl/>
          <w:lang w:bidi="ar-EG"/>
        </w:rPr>
        <w:t xml:space="preserve">إلى لجنة دائمة. وقد </w:t>
      </w:r>
      <w:r w:rsidRPr="00CB6CDA">
        <w:rPr>
          <w:rFonts w:hint="cs"/>
          <w:rtl/>
          <w:lang w:bidi="ar-EG"/>
        </w:rPr>
        <w:t>ت</w:t>
      </w:r>
      <w:r w:rsidRPr="00CB6CDA">
        <w:rPr>
          <w:rtl/>
          <w:lang w:bidi="ar-EG"/>
        </w:rPr>
        <w:t xml:space="preserve">كون لذلك مزايا وعيوب من وجهة نظر </w:t>
      </w:r>
      <w:r w:rsidRPr="00CB6CDA">
        <w:rPr>
          <w:rFonts w:hint="cs"/>
          <w:rtl/>
          <w:lang w:bidi="ar-EG"/>
        </w:rPr>
        <w:t>شتى</w:t>
      </w:r>
      <w:r w:rsidRPr="00CB6CDA">
        <w:rPr>
          <w:rtl/>
          <w:lang w:bidi="ar-EG"/>
        </w:rPr>
        <w:t xml:space="preserve"> أصحاب المصلحة. ولم أ</w:t>
      </w:r>
      <w:r w:rsidR="00172858" w:rsidRPr="00CB6CDA">
        <w:rPr>
          <w:rFonts w:hint="cs"/>
          <w:rtl/>
          <w:lang w:bidi="ar-EG"/>
        </w:rPr>
        <w:t xml:space="preserve">ُدرج مسألة </w:t>
      </w:r>
      <w:r w:rsidRPr="00CB6CDA">
        <w:rPr>
          <w:rtl/>
          <w:lang w:bidi="ar-EG"/>
        </w:rPr>
        <w:t xml:space="preserve">اللجنة الدائمة كخيار محدد قائم بذاته، </w:t>
      </w:r>
      <w:r w:rsidR="00172858" w:rsidRPr="00CB6CDA">
        <w:rPr>
          <w:rFonts w:hint="cs"/>
          <w:rtl/>
          <w:lang w:bidi="ar-EG"/>
        </w:rPr>
        <w:t>نظراً لأنها مسألة تميل أكثر إلى ال</w:t>
      </w:r>
      <w:r w:rsidRPr="00CB6CDA">
        <w:rPr>
          <w:rtl/>
          <w:lang w:bidi="ar-EG"/>
        </w:rPr>
        <w:t xml:space="preserve">حوكمة. </w:t>
      </w:r>
      <w:proofErr w:type="gramStart"/>
      <w:r w:rsidRPr="00CB6CDA">
        <w:rPr>
          <w:rtl/>
          <w:lang w:bidi="ar-EG"/>
        </w:rPr>
        <w:t>وإذا</w:t>
      </w:r>
      <w:proofErr w:type="gramEnd"/>
      <w:r w:rsidRPr="00CB6CDA">
        <w:rPr>
          <w:rtl/>
          <w:lang w:bidi="ar-EG"/>
        </w:rPr>
        <w:t xml:space="preserve"> ما أريد تحويل اللجنة </w:t>
      </w:r>
      <w:r w:rsidR="003F171E">
        <w:rPr>
          <w:rFonts w:hint="cs"/>
          <w:rtl/>
        </w:rPr>
        <w:t>المعارف التقليدية</w:t>
      </w:r>
      <w:r w:rsidR="003F171E" w:rsidRPr="00CB6CDA">
        <w:rPr>
          <w:rtl/>
        </w:rPr>
        <w:t xml:space="preserve"> </w:t>
      </w:r>
      <w:r w:rsidRPr="00CB6CDA">
        <w:rPr>
          <w:rtl/>
          <w:lang w:bidi="ar-EG"/>
        </w:rPr>
        <w:t xml:space="preserve">إلى لجنة دائمة، فإن الدول الأعضاء ستظل </w:t>
      </w:r>
      <w:r w:rsidR="00534E63" w:rsidRPr="00CB6CDA">
        <w:rPr>
          <w:rFonts w:hint="cs"/>
          <w:rtl/>
          <w:lang w:bidi="ar-EG"/>
        </w:rPr>
        <w:t xml:space="preserve">في </w:t>
      </w:r>
      <w:r w:rsidRPr="00CB6CDA">
        <w:rPr>
          <w:rtl/>
          <w:lang w:bidi="ar-EG"/>
        </w:rPr>
        <w:t>حاجة إلى الاتفاق على ولايتها ومنهجية عملها وبرنامج عملها ونظامها الداخلي.</w:t>
      </w:r>
    </w:p>
    <w:p w:rsidR="00172858" w:rsidRPr="00CB6CDA" w:rsidRDefault="00172858" w:rsidP="00172858">
      <w:pPr>
        <w:pStyle w:val="NormalParaAR"/>
        <w:ind w:left="5485"/>
        <w:rPr>
          <w:rtl/>
          <w:lang w:bidi="ar-EG"/>
        </w:rPr>
      </w:pPr>
      <w:r w:rsidRPr="00CB6CDA">
        <w:rPr>
          <w:rtl/>
          <w:lang w:bidi="ar-EG"/>
        </w:rPr>
        <w:t>[يلي ذلك المرفقان]</w:t>
      </w:r>
    </w:p>
    <w:p w:rsidR="003432C7" w:rsidRPr="00CB6CDA" w:rsidRDefault="003432C7" w:rsidP="00172858">
      <w:pPr>
        <w:pStyle w:val="NormalParaAR"/>
        <w:rPr>
          <w:rtl/>
          <w:lang w:bidi="ar-EG"/>
        </w:rPr>
        <w:sectPr w:rsidR="003432C7" w:rsidRPr="00CB6CDA" w:rsidSect="0030040D">
          <w:headerReference w:type="default" r:id="rId10"/>
          <w:headerReference w:type="first" r:id="rId11"/>
          <w:pgSz w:w="11907" w:h="16840" w:code="9"/>
          <w:pgMar w:top="567" w:right="1418" w:bottom="1418" w:left="1134" w:header="510" w:footer="1021" w:gutter="0"/>
          <w:cols w:space="720"/>
          <w:titlePg/>
          <w:docGrid w:linePitch="299"/>
        </w:sectPr>
      </w:pPr>
    </w:p>
    <w:p w:rsidR="00172858" w:rsidRPr="00CB6CDA" w:rsidRDefault="003432C7" w:rsidP="003432C7">
      <w:pPr>
        <w:pStyle w:val="NormalParaAR"/>
        <w:keepNext/>
        <w:rPr>
          <w:b/>
          <w:bCs/>
          <w:sz w:val="40"/>
          <w:szCs w:val="40"/>
          <w:rtl/>
          <w:lang w:bidi="ar-EG"/>
        </w:rPr>
      </w:pPr>
      <w:r w:rsidRPr="00CB6CDA">
        <w:rPr>
          <w:rFonts w:hint="cs"/>
          <w:b/>
          <w:bCs/>
          <w:sz w:val="40"/>
          <w:szCs w:val="40"/>
          <w:rtl/>
          <w:lang w:bidi="ar-EG"/>
        </w:rPr>
        <w:lastRenderedPageBreak/>
        <w:t>المرفق الأول</w:t>
      </w:r>
    </w:p>
    <w:p w:rsidR="003432C7" w:rsidRPr="00CB6CDA" w:rsidRDefault="00534E63" w:rsidP="00534E63">
      <w:pPr>
        <w:pStyle w:val="NormalParaAR"/>
        <w:keepNext/>
        <w:rPr>
          <w:sz w:val="40"/>
          <w:szCs w:val="40"/>
          <w:rtl/>
          <w:lang w:bidi="ar-EG"/>
        </w:rPr>
      </w:pPr>
      <w:r w:rsidRPr="00CB6CDA">
        <w:rPr>
          <w:rFonts w:hint="cs"/>
          <w:b/>
          <w:bCs/>
          <w:sz w:val="40"/>
          <w:szCs w:val="40"/>
          <w:rtl/>
          <w:lang w:bidi="ar-EG"/>
        </w:rPr>
        <w:t>ا</w:t>
      </w:r>
      <w:r w:rsidR="003432C7" w:rsidRPr="00CB6CDA">
        <w:rPr>
          <w:b/>
          <w:bCs/>
          <w:sz w:val="40"/>
          <w:szCs w:val="40"/>
          <w:rtl/>
          <w:lang w:bidi="ar-EG"/>
        </w:rPr>
        <w:t>لخيارات الممكنة</w:t>
      </w:r>
      <w:r w:rsidRPr="00CB6CDA">
        <w:rPr>
          <w:rFonts w:hint="cs"/>
          <w:b/>
          <w:bCs/>
          <w:sz w:val="40"/>
          <w:szCs w:val="40"/>
          <w:rtl/>
          <w:lang w:bidi="ar-EG"/>
        </w:rPr>
        <w:t xml:space="preserve"> </w:t>
      </w:r>
      <w:r w:rsidRPr="00CB6CDA">
        <w:rPr>
          <w:b/>
          <w:bCs/>
          <w:sz w:val="40"/>
          <w:szCs w:val="40"/>
          <w:rtl/>
          <w:lang w:bidi="ar-EG"/>
        </w:rPr>
        <w:t>–</w:t>
      </w:r>
      <w:r w:rsidRPr="00CB6CDA">
        <w:rPr>
          <w:rFonts w:hint="cs"/>
          <w:b/>
          <w:bCs/>
          <w:sz w:val="40"/>
          <w:szCs w:val="40"/>
          <w:rtl/>
          <w:lang w:bidi="ar-EG"/>
        </w:rPr>
        <w:t xml:space="preserve"> العمل المستقبلي</w:t>
      </w:r>
    </w:p>
    <w:tbl>
      <w:tblPr>
        <w:tblStyle w:val="TableGrid"/>
        <w:bidiVisual/>
        <w:tblW w:w="0" w:type="auto"/>
        <w:tblLook w:val="04A0" w:firstRow="1" w:lastRow="0" w:firstColumn="1" w:lastColumn="0" w:noHBand="0" w:noVBand="1"/>
      </w:tblPr>
      <w:tblGrid>
        <w:gridCol w:w="795"/>
        <w:gridCol w:w="2070"/>
        <w:gridCol w:w="4050"/>
        <w:gridCol w:w="2430"/>
      </w:tblGrid>
      <w:tr w:rsidR="003432C7" w:rsidRPr="00CB6CDA" w:rsidTr="00FE76C1">
        <w:trPr>
          <w:tblHeader/>
        </w:trPr>
        <w:tc>
          <w:tcPr>
            <w:tcW w:w="795" w:type="dxa"/>
            <w:shd w:val="clear" w:color="auto" w:fill="BFBFBF" w:themeFill="background1" w:themeFillShade="BF"/>
          </w:tcPr>
          <w:p w:rsidR="003432C7" w:rsidRPr="00CB6CDA" w:rsidRDefault="003432C7" w:rsidP="00172858">
            <w:pPr>
              <w:pStyle w:val="NormalParaAR"/>
              <w:rPr>
                <w:b/>
                <w:bCs/>
                <w:i/>
                <w:iCs/>
                <w:rtl/>
                <w:lang w:bidi="ar-EG"/>
              </w:rPr>
            </w:pPr>
            <w:r w:rsidRPr="00CB6CDA">
              <w:rPr>
                <w:rFonts w:hint="cs"/>
                <w:b/>
                <w:bCs/>
                <w:i/>
                <w:iCs/>
                <w:rtl/>
                <w:lang w:bidi="ar-EG"/>
              </w:rPr>
              <w:t>الرقم</w:t>
            </w:r>
          </w:p>
        </w:tc>
        <w:tc>
          <w:tcPr>
            <w:tcW w:w="2070" w:type="dxa"/>
            <w:shd w:val="clear" w:color="auto" w:fill="BFBFBF" w:themeFill="background1" w:themeFillShade="BF"/>
          </w:tcPr>
          <w:p w:rsidR="003432C7" w:rsidRPr="00CB6CDA" w:rsidRDefault="003432C7" w:rsidP="00172858">
            <w:pPr>
              <w:pStyle w:val="NormalParaAR"/>
              <w:rPr>
                <w:b/>
                <w:bCs/>
                <w:i/>
                <w:iCs/>
                <w:rtl/>
                <w:lang w:bidi="ar-EG"/>
              </w:rPr>
            </w:pPr>
            <w:r w:rsidRPr="00CB6CDA">
              <w:rPr>
                <w:rFonts w:hint="cs"/>
                <w:b/>
                <w:bCs/>
                <w:i/>
                <w:iCs/>
                <w:rtl/>
                <w:lang w:bidi="ar-EG"/>
              </w:rPr>
              <w:t>خيار رفيع المستوى</w:t>
            </w:r>
          </w:p>
        </w:tc>
        <w:tc>
          <w:tcPr>
            <w:tcW w:w="4050" w:type="dxa"/>
            <w:shd w:val="clear" w:color="auto" w:fill="BFBFBF" w:themeFill="background1" w:themeFillShade="BF"/>
          </w:tcPr>
          <w:p w:rsidR="003432C7" w:rsidRPr="00CB6CDA" w:rsidRDefault="003432C7" w:rsidP="00172858">
            <w:pPr>
              <w:pStyle w:val="NormalParaAR"/>
              <w:rPr>
                <w:b/>
                <w:bCs/>
                <w:i/>
                <w:iCs/>
                <w:rtl/>
                <w:lang w:bidi="ar-EG"/>
              </w:rPr>
            </w:pPr>
            <w:r w:rsidRPr="00CB6CDA">
              <w:rPr>
                <w:rFonts w:hint="cs"/>
                <w:b/>
                <w:bCs/>
                <w:i/>
                <w:iCs/>
                <w:rtl/>
                <w:lang w:bidi="ar-EG"/>
              </w:rPr>
              <w:t>بدائل</w:t>
            </w:r>
          </w:p>
        </w:tc>
        <w:tc>
          <w:tcPr>
            <w:tcW w:w="2430" w:type="dxa"/>
            <w:shd w:val="clear" w:color="auto" w:fill="BFBFBF" w:themeFill="background1" w:themeFillShade="BF"/>
          </w:tcPr>
          <w:p w:rsidR="003432C7" w:rsidRPr="00CB6CDA" w:rsidRDefault="003432C7" w:rsidP="00172858">
            <w:pPr>
              <w:pStyle w:val="NormalParaAR"/>
              <w:rPr>
                <w:b/>
                <w:bCs/>
                <w:i/>
                <w:iCs/>
                <w:rtl/>
                <w:lang w:bidi="ar-EG"/>
              </w:rPr>
            </w:pPr>
            <w:r w:rsidRPr="00CB6CDA">
              <w:rPr>
                <w:rFonts w:hint="cs"/>
                <w:b/>
                <w:bCs/>
                <w:i/>
                <w:iCs/>
                <w:rtl/>
                <w:lang w:bidi="ar-EG"/>
              </w:rPr>
              <w:t>ملاحظات</w:t>
            </w:r>
          </w:p>
        </w:tc>
      </w:tr>
      <w:tr w:rsidR="003432C7" w:rsidRPr="00CB6CDA" w:rsidTr="00534E63">
        <w:tc>
          <w:tcPr>
            <w:tcW w:w="795" w:type="dxa"/>
          </w:tcPr>
          <w:p w:rsidR="003432C7" w:rsidRPr="00CB6CDA" w:rsidRDefault="003432C7" w:rsidP="00172858">
            <w:pPr>
              <w:pStyle w:val="NormalParaAR"/>
              <w:rPr>
                <w:b/>
                <w:bCs/>
                <w:rtl/>
                <w:lang w:bidi="ar-EG"/>
              </w:rPr>
            </w:pPr>
            <w:r w:rsidRPr="00CB6CDA">
              <w:rPr>
                <w:rFonts w:hint="cs"/>
                <w:b/>
                <w:bCs/>
                <w:rtl/>
                <w:lang w:bidi="ar-EG"/>
              </w:rPr>
              <w:t>1.أ</w:t>
            </w:r>
          </w:p>
        </w:tc>
        <w:tc>
          <w:tcPr>
            <w:tcW w:w="2070" w:type="dxa"/>
          </w:tcPr>
          <w:p w:rsidR="003432C7" w:rsidRPr="00CB6CDA" w:rsidRDefault="003432C7" w:rsidP="00172858">
            <w:pPr>
              <w:pStyle w:val="NormalParaAR"/>
              <w:rPr>
                <w:rtl/>
                <w:lang w:bidi="ar-EG"/>
              </w:rPr>
            </w:pPr>
            <w:r w:rsidRPr="00CB6CDA">
              <w:rPr>
                <w:rtl/>
                <w:lang w:bidi="ar-EG"/>
              </w:rPr>
              <w:t>تجديد الولاية الحالية لفترة زمنية محددة.</w:t>
            </w:r>
          </w:p>
        </w:tc>
        <w:tc>
          <w:tcPr>
            <w:tcW w:w="4050" w:type="dxa"/>
          </w:tcPr>
          <w:p w:rsidR="003432C7" w:rsidRPr="00CB6CDA" w:rsidRDefault="003432C7" w:rsidP="00534E63">
            <w:pPr>
              <w:pStyle w:val="NormalParaAR"/>
              <w:rPr>
                <w:rtl/>
                <w:lang w:bidi="ar-EG"/>
              </w:rPr>
            </w:pPr>
            <w:r w:rsidRPr="00CB6CDA">
              <w:rPr>
                <w:rtl/>
                <w:lang w:bidi="ar-EG"/>
              </w:rPr>
              <w:t xml:space="preserve">يواصل برنامج العمل </w:t>
            </w:r>
            <w:r w:rsidR="001D3641" w:rsidRPr="00CB6CDA">
              <w:rPr>
                <w:rtl/>
                <w:lang w:bidi="ar-EG"/>
              </w:rPr>
              <w:t xml:space="preserve">إيلاء </w:t>
            </w:r>
            <w:r w:rsidRPr="00CB6CDA">
              <w:rPr>
                <w:rtl/>
                <w:lang w:bidi="ar-EG"/>
              </w:rPr>
              <w:t>نفس ال</w:t>
            </w:r>
            <w:r w:rsidR="001D3641" w:rsidRPr="00CB6CDA">
              <w:rPr>
                <w:rFonts w:hint="cs"/>
                <w:rtl/>
                <w:lang w:bidi="ar-EG"/>
              </w:rPr>
              <w:t xml:space="preserve">أهمية </w:t>
            </w:r>
            <w:r w:rsidRPr="00CB6CDA">
              <w:rPr>
                <w:rtl/>
                <w:lang w:bidi="ar-EG"/>
              </w:rPr>
              <w:t xml:space="preserve">والتركيز </w:t>
            </w:r>
            <w:r w:rsidR="001D3641" w:rsidRPr="00CB6CDA">
              <w:rPr>
                <w:rFonts w:hint="cs"/>
                <w:rtl/>
                <w:lang w:bidi="ar-EG"/>
              </w:rPr>
              <w:t>ل</w:t>
            </w:r>
            <w:r w:rsidRPr="00CB6CDA">
              <w:rPr>
                <w:rtl/>
                <w:lang w:bidi="ar-EG"/>
              </w:rPr>
              <w:t xml:space="preserve">كل موضوع </w:t>
            </w:r>
            <w:r w:rsidR="00534E63" w:rsidRPr="00CB6CDA">
              <w:rPr>
                <w:rFonts w:hint="cs"/>
                <w:rtl/>
                <w:lang w:bidi="ar-EG"/>
              </w:rPr>
              <w:t>ب</w:t>
            </w:r>
            <w:r w:rsidRPr="00CB6CDA">
              <w:rPr>
                <w:rtl/>
                <w:lang w:bidi="ar-EG"/>
              </w:rPr>
              <w:t xml:space="preserve">أساليب عمل مماثلة </w:t>
            </w:r>
            <w:r w:rsidR="001D3641" w:rsidRPr="00CB6CDA">
              <w:rPr>
                <w:rFonts w:hint="cs"/>
                <w:rtl/>
                <w:lang w:bidi="ar-EG"/>
              </w:rPr>
              <w:t>على النحو ال</w:t>
            </w:r>
            <w:r w:rsidRPr="00CB6CDA">
              <w:rPr>
                <w:rtl/>
                <w:lang w:bidi="ar-EG"/>
              </w:rPr>
              <w:t>معمول به حاليا</w:t>
            </w:r>
            <w:r w:rsidR="001D3641" w:rsidRPr="00CB6CDA">
              <w:rPr>
                <w:rFonts w:hint="cs"/>
                <w:rtl/>
                <w:lang w:bidi="ar-EG"/>
              </w:rPr>
              <w:t>ً</w:t>
            </w:r>
            <w:r w:rsidRPr="00CB6CDA">
              <w:rPr>
                <w:rtl/>
                <w:lang w:bidi="ar-EG"/>
              </w:rPr>
              <w:t>.</w:t>
            </w:r>
          </w:p>
        </w:tc>
        <w:tc>
          <w:tcPr>
            <w:tcW w:w="2430" w:type="dxa"/>
          </w:tcPr>
          <w:p w:rsidR="003432C7" w:rsidRPr="00CB6CDA" w:rsidRDefault="001D3641" w:rsidP="001D3641">
            <w:pPr>
              <w:pStyle w:val="NormalParaAR"/>
              <w:rPr>
                <w:rtl/>
                <w:lang w:bidi="ar-EG"/>
              </w:rPr>
            </w:pPr>
            <w:r w:rsidRPr="00CB6CDA">
              <w:rPr>
                <w:rtl/>
                <w:lang w:bidi="ar-EG"/>
              </w:rPr>
              <w:t xml:space="preserve">يمكن أن تكون الفترة الزمنية </w:t>
            </w:r>
            <w:r w:rsidRPr="00CB6CDA">
              <w:rPr>
                <w:rFonts w:hint="cs"/>
                <w:rtl/>
                <w:lang w:bidi="ar-EG"/>
              </w:rPr>
              <w:t xml:space="preserve">سنتين </w:t>
            </w:r>
            <w:r w:rsidRPr="00CB6CDA">
              <w:rPr>
                <w:rtl/>
                <w:lang w:bidi="ar-EG"/>
              </w:rPr>
              <w:t xml:space="preserve">أو </w:t>
            </w:r>
            <w:r w:rsidRPr="00CB6CDA">
              <w:rPr>
                <w:rFonts w:hint="cs"/>
                <w:rtl/>
                <w:lang w:bidi="ar-EG"/>
              </w:rPr>
              <w:t xml:space="preserve">ثلاث </w:t>
            </w:r>
            <w:r w:rsidRPr="00CB6CDA">
              <w:rPr>
                <w:rtl/>
                <w:lang w:bidi="ar-EG"/>
              </w:rPr>
              <w:t>سنوات، وأن تتضمن جدولا</w:t>
            </w:r>
            <w:r w:rsidRPr="00CB6CDA">
              <w:rPr>
                <w:rFonts w:hint="cs"/>
                <w:rtl/>
                <w:lang w:bidi="ar-EG"/>
              </w:rPr>
              <w:t>ً</w:t>
            </w:r>
            <w:r w:rsidRPr="00CB6CDA">
              <w:rPr>
                <w:rtl/>
                <w:lang w:bidi="ar-EG"/>
              </w:rPr>
              <w:t xml:space="preserve"> زمنيا</w:t>
            </w:r>
            <w:r w:rsidRPr="00CB6CDA">
              <w:rPr>
                <w:rFonts w:hint="cs"/>
                <w:rtl/>
                <w:lang w:bidi="ar-EG"/>
              </w:rPr>
              <w:t>ً</w:t>
            </w:r>
            <w:r w:rsidRPr="00CB6CDA">
              <w:rPr>
                <w:rtl/>
                <w:lang w:bidi="ar-EG"/>
              </w:rPr>
              <w:t xml:space="preserve"> للقرارات الرئيسية لمعالجة الشواغل المتعلقة </w:t>
            </w:r>
            <w:r w:rsidRPr="00CB6CDA">
              <w:rPr>
                <w:rFonts w:hint="cs"/>
                <w:rtl/>
                <w:lang w:bidi="ar-EG"/>
              </w:rPr>
              <w:t>بالطابع</w:t>
            </w:r>
            <w:r w:rsidRPr="00CB6CDA">
              <w:rPr>
                <w:rtl/>
                <w:lang w:bidi="ar-EG"/>
              </w:rPr>
              <w:t xml:space="preserve"> المفتوح للمفاوضات.</w:t>
            </w:r>
          </w:p>
        </w:tc>
      </w:tr>
      <w:tr w:rsidR="003432C7" w:rsidRPr="00CB6CDA" w:rsidTr="00534E63">
        <w:tc>
          <w:tcPr>
            <w:tcW w:w="795" w:type="dxa"/>
          </w:tcPr>
          <w:p w:rsidR="003432C7" w:rsidRPr="00CB6CDA" w:rsidRDefault="001D3641" w:rsidP="00172858">
            <w:pPr>
              <w:pStyle w:val="NormalParaAR"/>
              <w:rPr>
                <w:b/>
                <w:bCs/>
                <w:rtl/>
                <w:lang w:bidi="ar-EG"/>
              </w:rPr>
            </w:pPr>
            <w:r w:rsidRPr="00CB6CDA">
              <w:rPr>
                <w:rFonts w:hint="cs"/>
                <w:b/>
                <w:bCs/>
                <w:rtl/>
                <w:lang w:bidi="ar-EG"/>
              </w:rPr>
              <w:t>1.ب</w:t>
            </w:r>
          </w:p>
        </w:tc>
        <w:tc>
          <w:tcPr>
            <w:tcW w:w="2070" w:type="dxa"/>
          </w:tcPr>
          <w:p w:rsidR="003432C7" w:rsidRPr="00CB6CDA" w:rsidRDefault="003432C7" w:rsidP="00172858">
            <w:pPr>
              <w:pStyle w:val="NormalParaAR"/>
              <w:rPr>
                <w:rtl/>
                <w:lang w:bidi="ar-EG"/>
              </w:rPr>
            </w:pPr>
          </w:p>
        </w:tc>
        <w:tc>
          <w:tcPr>
            <w:tcW w:w="4050" w:type="dxa"/>
          </w:tcPr>
          <w:p w:rsidR="003432C7" w:rsidRPr="00CB6CDA" w:rsidRDefault="001D3641" w:rsidP="00534E63">
            <w:pPr>
              <w:pStyle w:val="NormalParaAR"/>
              <w:rPr>
                <w:rtl/>
                <w:lang w:bidi="ar-EG"/>
              </w:rPr>
            </w:pPr>
            <w:r w:rsidRPr="00CB6CDA">
              <w:rPr>
                <w:rtl/>
                <w:lang w:bidi="ar-EG"/>
              </w:rPr>
              <w:t xml:space="preserve">يواصل برنامج العمل إيلاء نفس </w:t>
            </w:r>
            <w:r w:rsidRPr="00CB6CDA">
              <w:rPr>
                <w:rFonts w:hint="cs"/>
                <w:rtl/>
                <w:lang w:bidi="ar-EG"/>
              </w:rPr>
              <w:t>الأهمية</w:t>
            </w:r>
            <w:r w:rsidRPr="00CB6CDA">
              <w:rPr>
                <w:rtl/>
                <w:lang w:bidi="ar-EG"/>
              </w:rPr>
              <w:t xml:space="preserve"> والتركيز </w:t>
            </w:r>
            <w:r w:rsidRPr="00CB6CDA">
              <w:rPr>
                <w:rFonts w:hint="cs"/>
                <w:rtl/>
                <w:lang w:bidi="ar-EG"/>
              </w:rPr>
              <w:t>ل</w:t>
            </w:r>
            <w:r w:rsidRPr="00CB6CDA">
              <w:rPr>
                <w:rtl/>
                <w:lang w:bidi="ar-EG"/>
              </w:rPr>
              <w:t xml:space="preserve">كل موضوع ولكن </w:t>
            </w:r>
            <w:r w:rsidR="00534E63" w:rsidRPr="00CB6CDA">
              <w:rPr>
                <w:rFonts w:hint="cs"/>
                <w:rtl/>
                <w:lang w:bidi="ar-EG"/>
              </w:rPr>
              <w:t>ب</w:t>
            </w:r>
            <w:r w:rsidRPr="00CB6CDA">
              <w:rPr>
                <w:rtl/>
                <w:lang w:bidi="ar-EG"/>
              </w:rPr>
              <w:t>أساليب عمل م</w:t>
            </w:r>
            <w:r w:rsidRPr="00CB6CDA">
              <w:rPr>
                <w:rFonts w:hint="cs"/>
                <w:rtl/>
                <w:lang w:bidi="ar-EG"/>
              </w:rPr>
              <w:t>ُ</w:t>
            </w:r>
            <w:r w:rsidRPr="00CB6CDA">
              <w:rPr>
                <w:rtl/>
                <w:lang w:bidi="ar-EG"/>
              </w:rPr>
              <w:t>نق</w:t>
            </w:r>
            <w:r w:rsidRPr="00CB6CDA">
              <w:rPr>
                <w:rFonts w:hint="cs"/>
                <w:rtl/>
                <w:lang w:bidi="ar-EG"/>
              </w:rPr>
              <w:t>َّ</w:t>
            </w:r>
            <w:r w:rsidRPr="00CB6CDA">
              <w:rPr>
                <w:rtl/>
                <w:lang w:bidi="ar-EG"/>
              </w:rPr>
              <w:t>حة لمحاولة سد الثغرات وتحقيق توافق في الآراء. ويمكن أن تشمل هذه الأساليب المنقحة ما يلي:</w:t>
            </w:r>
          </w:p>
          <w:p w:rsidR="001D3641" w:rsidRPr="00CB6CDA" w:rsidRDefault="001D3641" w:rsidP="001B456B">
            <w:pPr>
              <w:pStyle w:val="NormalParaAR"/>
              <w:numPr>
                <w:ilvl w:val="0"/>
                <w:numId w:val="21"/>
              </w:numPr>
              <w:ind w:left="820" w:hanging="567"/>
              <w:rPr>
                <w:lang w:bidi="ar-EG"/>
              </w:rPr>
            </w:pPr>
            <w:proofErr w:type="gramStart"/>
            <w:r w:rsidRPr="00CB6CDA">
              <w:rPr>
                <w:rFonts w:hint="cs"/>
                <w:rtl/>
                <w:lang w:bidi="ar-EG"/>
              </w:rPr>
              <w:t>أفرقة</w:t>
            </w:r>
            <w:proofErr w:type="gramEnd"/>
            <w:r w:rsidRPr="00CB6CDA">
              <w:rPr>
                <w:rFonts w:hint="cs"/>
                <w:rtl/>
                <w:lang w:bidi="ar-EG"/>
              </w:rPr>
              <w:t xml:space="preserve"> عاملة</w:t>
            </w:r>
          </w:p>
          <w:p w:rsidR="001D3641" w:rsidRPr="00CB6CDA" w:rsidRDefault="001D3641" w:rsidP="001B456B">
            <w:pPr>
              <w:pStyle w:val="NormalParaAR"/>
              <w:numPr>
                <w:ilvl w:val="0"/>
                <w:numId w:val="21"/>
              </w:numPr>
              <w:ind w:left="820" w:hanging="567"/>
              <w:rPr>
                <w:lang w:bidi="ar-EG"/>
              </w:rPr>
            </w:pPr>
            <w:r w:rsidRPr="00CB6CDA">
              <w:rPr>
                <w:rFonts w:hint="cs"/>
                <w:rtl/>
                <w:lang w:bidi="ar-EG"/>
              </w:rPr>
              <w:t>أفرقة خبراء</w:t>
            </w:r>
          </w:p>
          <w:p w:rsidR="001D3641" w:rsidRPr="00CB6CDA" w:rsidRDefault="001D3641" w:rsidP="001B456B">
            <w:pPr>
              <w:pStyle w:val="NormalParaAR"/>
              <w:numPr>
                <w:ilvl w:val="0"/>
                <w:numId w:val="21"/>
              </w:numPr>
              <w:ind w:left="820" w:hanging="567"/>
              <w:rPr>
                <w:rtl/>
                <w:lang w:bidi="ar-EG"/>
              </w:rPr>
            </w:pPr>
            <w:r w:rsidRPr="00CB6CDA">
              <w:rPr>
                <w:rFonts w:hint="cs"/>
                <w:rtl/>
                <w:lang w:bidi="ar-EG"/>
              </w:rPr>
              <w:t>دراسات</w:t>
            </w:r>
          </w:p>
        </w:tc>
        <w:tc>
          <w:tcPr>
            <w:tcW w:w="2430" w:type="dxa"/>
          </w:tcPr>
          <w:p w:rsidR="003432C7" w:rsidRPr="00CB6CDA" w:rsidRDefault="00E00204" w:rsidP="00172858">
            <w:pPr>
              <w:pStyle w:val="NormalParaAR"/>
              <w:rPr>
                <w:rtl/>
                <w:lang w:bidi="ar-EG"/>
              </w:rPr>
            </w:pPr>
            <w:r w:rsidRPr="00CB6CDA">
              <w:rPr>
                <w:rFonts w:hint="cs"/>
                <w:rtl/>
                <w:lang w:bidi="ar-EG"/>
              </w:rPr>
              <w:t>كما ورد</w:t>
            </w:r>
            <w:r w:rsidR="001D3641" w:rsidRPr="00CB6CDA">
              <w:rPr>
                <w:rtl/>
                <w:lang w:bidi="ar-EG"/>
              </w:rPr>
              <w:t xml:space="preserve"> أعلاه.</w:t>
            </w:r>
          </w:p>
        </w:tc>
      </w:tr>
    </w:tbl>
    <w:p w:rsidR="001B456B" w:rsidRPr="00CB6CDA" w:rsidRDefault="001B456B" w:rsidP="00172858">
      <w:pPr>
        <w:pStyle w:val="NormalParaAR"/>
        <w:rPr>
          <w:rFonts w:ascii="Arial" w:hAnsi="Arial" w:cs="Arial"/>
          <w:sz w:val="22"/>
          <w:szCs w:val="20"/>
          <w:rtl/>
        </w:rPr>
        <w:sectPr w:rsidR="001B456B" w:rsidRPr="00CB6CDA" w:rsidSect="004505E5">
          <w:headerReference w:type="default" r:id="rId12"/>
          <w:headerReference w:type="first" r:id="rId13"/>
          <w:pgSz w:w="11907" w:h="16840" w:code="9"/>
          <w:pgMar w:top="567" w:right="1418" w:bottom="1418" w:left="1134" w:header="510" w:footer="1021" w:gutter="0"/>
          <w:pgNumType w:start="1"/>
          <w:cols w:space="720"/>
          <w:docGrid w:linePitch="299"/>
        </w:sectPr>
      </w:pPr>
    </w:p>
    <w:tbl>
      <w:tblPr>
        <w:tblStyle w:val="TableGrid"/>
        <w:bidiVisual/>
        <w:tblW w:w="0" w:type="auto"/>
        <w:tblLook w:val="04A0" w:firstRow="1" w:lastRow="0" w:firstColumn="1" w:lastColumn="0" w:noHBand="0" w:noVBand="1"/>
      </w:tblPr>
      <w:tblGrid>
        <w:gridCol w:w="795"/>
        <w:gridCol w:w="2070"/>
        <w:gridCol w:w="4050"/>
        <w:gridCol w:w="2430"/>
      </w:tblGrid>
      <w:tr w:rsidR="00FA0756" w:rsidRPr="00CB6CDA" w:rsidTr="00FE76C1">
        <w:trPr>
          <w:tblHeader/>
        </w:trPr>
        <w:tc>
          <w:tcPr>
            <w:tcW w:w="795" w:type="dxa"/>
            <w:shd w:val="clear" w:color="auto" w:fill="BFBFBF" w:themeFill="background1" w:themeFillShade="BF"/>
          </w:tcPr>
          <w:p w:rsidR="00FA0756" w:rsidRPr="00CB6CDA" w:rsidRDefault="00FA0756" w:rsidP="006A2BF5">
            <w:pPr>
              <w:pStyle w:val="NormalParaAR"/>
              <w:rPr>
                <w:b/>
                <w:bCs/>
                <w:i/>
                <w:iCs/>
                <w:rtl/>
                <w:lang w:bidi="ar-EG"/>
              </w:rPr>
            </w:pPr>
            <w:r w:rsidRPr="00CB6CDA">
              <w:rPr>
                <w:rFonts w:hint="cs"/>
                <w:b/>
                <w:bCs/>
                <w:i/>
                <w:iCs/>
                <w:rtl/>
                <w:lang w:bidi="ar-EG"/>
              </w:rPr>
              <w:lastRenderedPageBreak/>
              <w:t>الرقم</w:t>
            </w:r>
          </w:p>
        </w:tc>
        <w:tc>
          <w:tcPr>
            <w:tcW w:w="2070" w:type="dxa"/>
            <w:shd w:val="clear" w:color="auto" w:fill="BFBFBF" w:themeFill="background1" w:themeFillShade="BF"/>
          </w:tcPr>
          <w:p w:rsidR="00FA0756" w:rsidRPr="00CB6CDA" w:rsidRDefault="00FA0756" w:rsidP="006A2BF5">
            <w:pPr>
              <w:pStyle w:val="NormalParaAR"/>
              <w:rPr>
                <w:b/>
                <w:bCs/>
                <w:i/>
                <w:iCs/>
                <w:rtl/>
                <w:lang w:bidi="ar-EG"/>
              </w:rPr>
            </w:pPr>
            <w:proofErr w:type="gramStart"/>
            <w:r w:rsidRPr="00CB6CDA">
              <w:rPr>
                <w:rFonts w:hint="cs"/>
                <w:b/>
                <w:bCs/>
                <w:i/>
                <w:iCs/>
                <w:rtl/>
                <w:lang w:bidi="ar-EG"/>
              </w:rPr>
              <w:t>خيار</w:t>
            </w:r>
            <w:proofErr w:type="gramEnd"/>
            <w:r w:rsidRPr="00CB6CDA">
              <w:rPr>
                <w:rFonts w:hint="cs"/>
                <w:b/>
                <w:bCs/>
                <w:i/>
                <w:iCs/>
                <w:rtl/>
                <w:lang w:bidi="ar-EG"/>
              </w:rPr>
              <w:t xml:space="preserve"> رفيع المستوى</w:t>
            </w:r>
          </w:p>
        </w:tc>
        <w:tc>
          <w:tcPr>
            <w:tcW w:w="4050" w:type="dxa"/>
            <w:shd w:val="clear" w:color="auto" w:fill="BFBFBF" w:themeFill="background1" w:themeFillShade="BF"/>
          </w:tcPr>
          <w:p w:rsidR="00FA0756" w:rsidRPr="00CB6CDA" w:rsidRDefault="00FA0756" w:rsidP="006A2BF5">
            <w:pPr>
              <w:pStyle w:val="NormalParaAR"/>
              <w:rPr>
                <w:b/>
                <w:bCs/>
                <w:i/>
                <w:iCs/>
                <w:rtl/>
                <w:lang w:bidi="ar-EG"/>
              </w:rPr>
            </w:pPr>
            <w:r w:rsidRPr="00CB6CDA">
              <w:rPr>
                <w:rFonts w:hint="cs"/>
                <w:b/>
                <w:bCs/>
                <w:i/>
                <w:iCs/>
                <w:rtl/>
                <w:lang w:bidi="ar-EG"/>
              </w:rPr>
              <w:t>بدائل</w:t>
            </w:r>
          </w:p>
        </w:tc>
        <w:tc>
          <w:tcPr>
            <w:tcW w:w="2430" w:type="dxa"/>
            <w:shd w:val="clear" w:color="auto" w:fill="BFBFBF" w:themeFill="background1" w:themeFillShade="BF"/>
          </w:tcPr>
          <w:p w:rsidR="00FA0756" w:rsidRPr="00CB6CDA" w:rsidRDefault="00FA0756" w:rsidP="006A2BF5">
            <w:pPr>
              <w:pStyle w:val="NormalParaAR"/>
              <w:rPr>
                <w:b/>
                <w:bCs/>
                <w:i/>
                <w:iCs/>
                <w:rtl/>
                <w:lang w:bidi="ar-EG"/>
              </w:rPr>
            </w:pPr>
            <w:r w:rsidRPr="00CB6CDA">
              <w:rPr>
                <w:rFonts w:hint="cs"/>
                <w:b/>
                <w:bCs/>
                <w:i/>
                <w:iCs/>
                <w:rtl/>
                <w:lang w:bidi="ar-EG"/>
              </w:rPr>
              <w:t>ملاحظات</w:t>
            </w:r>
          </w:p>
        </w:tc>
      </w:tr>
      <w:tr w:rsidR="003432C7" w:rsidRPr="00CB6CDA" w:rsidTr="00534E63">
        <w:tc>
          <w:tcPr>
            <w:tcW w:w="795" w:type="dxa"/>
          </w:tcPr>
          <w:p w:rsidR="003432C7" w:rsidRPr="00CB6CDA" w:rsidRDefault="001B456B" w:rsidP="00172858">
            <w:pPr>
              <w:pStyle w:val="NormalParaAR"/>
              <w:rPr>
                <w:b/>
                <w:bCs/>
                <w:rtl/>
                <w:lang w:bidi="ar-EG"/>
              </w:rPr>
            </w:pPr>
            <w:r w:rsidRPr="00CB6CDA">
              <w:rPr>
                <w:rFonts w:ascii="Arial" w:hAnsi="Arial" w:cs="Arial"/>
                <w:sz w:val="22"/>
                <w:szCs w:val="20"/>
              </w:rPr>
              <w:br w:type="page"/>
            </w:r>
            <w:r w:rsidR="0030040D" w:rsidRPr="00CB6CDA">
              <w:rPr>
                <w:rFonts w:hint="cs"/>
                <w:b/>
                <w:bCs/>
                <w:rtl/>
                <w:lang w:bidi="ar-EG"/>
              </w:rPr>
              <w:t>2.أ</w:t>
            </w:r>
          </w:p>
        </w:tc>
        <w:tc>
          <w:tcPr>
            <w:tcW w:w="2070" w:type="dxa"/>
          </w:tcPr>
          <w:p w:rsidR="003432C7" w:rsidRPr="00CB6CDA" w:rsidRDefault="0030040D" w:rsidP="0030040D">
            <w:pPr>
              <w:pStyle w:val="NormalParaAR"/>
              <w:rPr>
                <w:rtl/>
                <w:lang w:bidi="ar-EG"/>
              </w:rPr>
            </w:pPr>
            <w:r w:rsidRPr="00CB6CDA">
              <w:rPr>
                <w:rFonts w:hint="cs"/>
                <w:rtl/>
                <w:lang w:bidi="ar-EG"/>
              </w:rPr>
              <w:t>إعداد</w:t>
            </w:r>
            <w:r w:rsidRPr="00CB6CDA">
              <w:rPr>
                <w:rtl/>
                <w:lang w:bidi="ar-EG"/>
              </w:rPr>
              <w:t xml:space="preserve"> ولاية</w:t>
            </w:r>
            <w:r w:rsidRPr="00CB6CDA">
              <w:rPr>
                <w:rFonts w:hint="cs"/>
                <w:rtl/>
                <w:lang w:bidi="ar-EG"/>
              </w:rPr>
              <w:t>/اختصاصات</w:t>
            </w:r>
            <w:r w:rsidRPr="00CB6CDA">
              <w:rPr>
                <w:rtl/>
                <w:lang w:bidi="ar-EG"/>
              </w:rPr>
              <w:t xml:space="preserve"> جديدة </w:t>
            </w:r>
            <w:r w:rsidRPr="00CB6CDA">
              <w:rPr>
                <w:rFonts w:hint="cs"/>
                <w:rtl/>
                <w:lang w:bidi="ar-EG"/>
              </w:rPr>
              <w:t xml:space="preserve">ذات </w:t>
            </w:r>
            <w:r w:rsidRPr="00CB6CDA">
              <w:rPr>
                <w:rtl/>
                <w:lang w:bidi="ar-EG"/>
              </w:rPr>
              <w:t>غرض واضح وحد</w:t>
            </w:r>
            <w:r w:rsidRPr="00CB6CDA">
              <w:rPr>
                <w:rFonts w:hint="cs"/>
                <w:rtl/>
                <w:lang w:bidi="ar-EG"/>
              </w:rPr>
              <w:t xml:space="preserve"> </w:t>
            </w:r>
            <w:r w:rsidRPr="00CB6CDA">
              <w:rPr>
                <w:rtl/>
                <w:lang w:bidi="ar-EG"/>
              </w:rPr>
              <w:t>زمني.</w:t>
            </w:r>
          </w:p>
        </w:tc>
        <w:tc>
          <w:tcPr>
            <w:tcW w:w="4050" w:type="dxa"/>
          </w:tcPr>
          <w:p w:rsidR="00B31B35" w:rsidRPr="00CB6CDA" w:rsidRDefault="00B31B35" w:rsidP="000931A6">
            <w:pPr>
              <w:pStyle w:val="NormalParaAR"/>
              <w:rPr>
                <w:lang w:bidi="ar-EG"/>
              </w:rPr>
            </w:pPr>
            <w:r w:rsidRPr="00CB6CDA">
              <w:rPr>
                <w:rtl/>
                <w:lang w:bidi="ar-EG"/>
              </w:rPr>
              <w:t>تشمل الولاية غرضا</w:t>
            </w:r>
            <w:r w:rsidRPr="00CB6CDA">
              <w:rPr>
                <w:rFonts w:hint="cs"/>
                <w:rtl/>
                <w:lang w:bidi="ar-EG"/>
              </w:rPr>
              <w:t>ً</w:t>
            </w:r>
            <w:r w:rsidRPr="00CB6CDA">
              <w:rPr>
                <w:rtl/>
                <w:lang w:bidi="ar-EG"/>
              </w:rPr>
              <w:t>/</w:t>
            </w:r>
            <w:proofErr w:type="gramStart"/>
            <w:r w:rsidRPr="00CB6CDA">
              <w:rPr>
                <w:rtl/>
                <w:lang w:bidi="ar-EG"/>
              </w:rPr>
              <w:t>هدف</w:t>
            </w:r>
            <w:r w:rsidRPr="00CB6CDA">
              <w:rPr>
                <w:rFonts w:hint="cs"/>
                <w:rtl/>
                <w:lang w:bidi="ar-EG"/>
              </w:rPr>
              <w:t>اً</w:t>
            </w:r>
            <w:proofErr w:type="gramEnd"/>
            <w:r w:rsidRPr="00CB6CDA">
              <w:rPr>
                <w:rtl/>
                <w:lang w:bidi="ar-EG"/>
              </w:rPr>
              <w:t xml:space="preserve"> واحد</w:t>
            </w:r>
            <w:r w:rsidRPr="00CB6CDA">
              <w:rPr>
                <w:rFonts w:hint="cs"/>
                <w:rtl/>
                <w:lang w:bidi="ar-EG"/>
              </w:rPr>
              <w:t>اً</w:t>
            </w:r>
            <w:r w:rsidRPr="00CB6CDA">
              <w:rPr>
                <w:rtl/>
                <w:lang w:bidi="ar-EG"/>
              </w:rPr>
              <w:t xml:space="preserve"> يرتكز على ما</w:t>
            </w:r>
            <w:r w:rsidR="000931A6" w:rsidRPr="00CB6CDA">
              <w:rPr>
                <w:lang w:bidi="ar-EG"/>
              </w:rPr>
              <w:t> </w:t>
            </w:r>
            <w:r w:rsidRPr="00CB6CDA">
              <w:rPr>
                <w:rtl/>
                <w:lang w:bidi="ar-EG"/>
              </w:rPr>
              <w:t>يلي:</w:t>
            </w:r>
          </w:p>
          <w:p w:rsidR="00B31B35" w:rsidRPr="00CB6CDA" w:rsidRDefault="00B31B35" w:rsidP="001B456B">
            <w:pPr>
              <w:pStyle w:val="NormalParaAR"/>
              <w:numPr>
                <w:ilvl w:val="0"/>
                <w:numId w:val="21"/>
              </w:numPr>
              <w:ind w:left="820" w:hanging="567"/>
              <w:rPr>
                <w:lang w:bidi="ar-EG"/>
              </w:rPr>
            </w:pPr>
            <w:r w:rsidRPr="00CB6CDA">
              <w:rPr>
                <w:rtl/>
                <w:lang w:bidi="ar-EG"/>
              </w:rPr>
              <w:t>أهداف/أولويات فرعية؛</w:t>
            </w:r>
          </w:p>
          <w:p w:rsidR="00B31B35" w:rsidRPr="00CB6CDA" w:rsidRDefault="00B31B35" w:rsidP="001B456B">
            <w:pPr>
              <w:pStyle w:val="NormalParaAR"/>
              <w:numPr>
                <w:ilvl w:val="0"/>
                <w:numId w:val="21"/>
              </w:numPr>
              <w:ind w:left="820" w:hanging="567"/>
              <w:rPr>
                <w:lang w:bidi="ar-EG"/>
              </w:rPr>
            </w:pPr>
            <w:r w:rsidRPr="00CB6CDA">
              <w:rPr>
                <w:rFonts w:hint="cs"/>
                <w:rtl/>
                <w:lang w:bidi="ar-EG"/>
              </w:rPr>
              <w:t>و</w:t>
            </w:r>
            <w:r w:rsidRPr="00CB6CDA">
              <w:rPr>
                <w:rtl/>
                <w:lang w:bidi="ar-EG"/>
              </w:rPr>
              <w:t>نقاط القرار؛</w:t>
            </w:r>
          </w:p>
          <w:p w:rsidR="00B31B35" w:rsidRPr="00CB6CDA" w:rsidRDefault="00E00204" w:rsidP="001B456B">
            <w:pPr>
              <w:pStyle w:val="NormalParaAR"/>
              <w:numPr>
                <w:ilvl w:val="0"/>
                <w:numId w:val="21"/>
              </w:numPr>
              <w:ind w:left="820" w:hanging="567"/>
              <w:rPr>
                <w:lang w:bidi="ar-EG"/>
              </w:rPr>
            </w:pPr>
            <w:r w:rsidRPr="00CB6CDA">
              <w:rPr>
                <w:rFonts w:hint="cs"/>
                <w:rtl/>
                <w:lang w:bidi="ar-EG"/>
              </w:rPr>
              <w:t>و</w:t>
            </w:r>
            <w:r w:rsidR="00B31B35" w:rsidRPr="00CB6CDA">
              <w:rPr>
                <w:rtl/>
                <w:lang w:bidi="ar-EG"/>
              </w:rPr>
              <w:t>تخصيص الموارد من حيث الاجتماعات/الأيام.</w:t>
            </w:r>
          </w:p>
          <w:p w:rsidR="004505E5" w:rsidRPr="00CB6CDA" w:rsidRDefault="00B31B35" w:rsidP="004505E5">
            <w:pPr>
              <w:pStyle w:val="NormalParaAR"/>
              <w:rPr>
                <w:rtl/>
                <w:lang w:bidi="ar-EG"/>
              </w:rPr>
            </w:pPr>
            <w:r w:rsidRPr="00CB6CDA">
              <w:rPr>
                <w:rtl/>
                <w:lang w:bidi="ar-EG"/>
              </w:rPr>
              <w:t xml:space="preserve">ويواصل برنامج العمل </w:t>
            </w:r>
            <w:r w:rsidRPr="00CB6CDA">
              <w:rPr>
                <w:rFonts w:hint="cs"/>
                <w:rtl/>
                <w:lang w:bidi="ar-EG"/>
              </w:rPr>
              <w:t>إيلاء</w:t>
            </w:r>
            <w:r w:rsidRPr="00CB6CDA">
              <w:rPr>
                <w:rtl/>
                <w:lang w:bidi="ar-EG"/>
              </w:rPr>
              <w:t xml:space="preserve"> نفس ال</w:t>
            </w:r>
            <w:r w:rsidRPr="00CB6CDA">
              <w:rPr>
                <w:rFonts w:hint="cs"/>
                <w:rtl/>
                <w:lang w:bidi="ar-EG"/>
              </w:rPr>
              <w:t xml:space="preserve">أهمية </w:t>
            </w:r>
            <w:r w:rsidRPr="00CB6CDA">
              <w:rPr>
                <w:rtl/>
                <w:lang w:bidi="ar-EG"/>
              </w:rPr>
              <w:t xml:space="preserve">والتركيز </w:t>
            </w:r>
            <w:r w:rsidRPr="00CB6CDA">
              <w:rPr>
                <w:rFonts w:hint="cs"/>
                <w:rtl/>
                <w:lang w:bidi="ar-EG"/>
              </w:rPr>
              <w:t>ل</w:t>
            </w:r>
            <w:r w:rsidRPr="00CB6CDA">
              <w:rPr>
                <w:rtl/>
                <w:lang w:bidi="ar-EG"/>
              </w:rPr>
              <w:t xml:space="preserve">كل موضوع </w:t>
            </w:r>
            <w:r w:rsidR="00534E63" w:rsidRPr="00CB6CDA">
              <w:rPr>
                <w:rFonts w:hint="cs"/>
                <w:rtl/>
                <w:lang w:bidi="ar-EG"/>
              </w:rPr>
              <w:t>ب</w:t>
            </w:r>
            <w:r w:rsidRPr="00CB6CDA">
              <w:rPr>
                <w:rtl/>
                <w:lang w:bidi="ar-EG"/>
              </w:rPr>
              <w:t xml:space="preserve">أساليب عمل مماثلة </w:t>
            </w:r>
            <w:r w:rsidRPr="00CB6CDA">
              <w:rPr>
                <w:rFonts w:hint="cs"/>
                <w:rtl/>
                <w:lang w:bidi="ar-EG"/>
              </w:rPr>
              <w:t>على النحو ال</w:t>
            </w:r>
            <w:r w:rsidRPr="00CB6CDA">
              <w:rPr>
                <w:rtl/>
                <w:lang w:bidi="ar-EG"/>
              </w:rPr>
              <w:t>معمول به حاليا</w:t>
            </w:r>
            <w:r w:rsidRPr="00CB6CDA">
              <w:rPr>
                <w:rFonts w:hint="cs"/>
                <w:rtl/>
                <w:lang w:bidi="ar-EG"/>
              </w:rPr>
              <w:t>ً</w:t>
            </w:r>
            <w:r w:rsidRPr="00CB6CDA">
              <w:rPr>
                <w:rtl/>
                <w:lang w:bidi="ar-EG"/>
              </w:rPr>
              <w:t>.</w:t>
            </w:r>
          </w:p>
          <w:p w:rsidR="001B456B" w:rsidRPr="00CB6CDA" w:rsidRDefault="001B456B" w:rsidP="004505E5">
            <w:pPr>
              <w:pStyle w:val="NormalParaAR"/>
              <w:rPr>
                <w:rtl/>
                <w:lang w:bidi="ar-EG"/>
              </w:rPr>
            </w:pPr>
          </w:p>
        </w:tc>
        <w:tc>
          <w:tcPr>
            <w:tcW w:w="2430" w:type="dxa"/>
          </w:tcPr>
          <w:p w:rsidR="003432C7" w:rsidRPr="00CB6CDA" w:rsidRDefault="00B31B35" w:rsidP="00172858">
            <w:pPr>
              <w:pStyle w:val="NormalParaAR"/>
              <w:rPr>
                <w:rtl/>
                <w:lang w:bidi="ar-EG"/>
              </w:rPr>
            </w:pPr>
            <w:r w:rsidRPr="00CB6CDA">
              <w:rPr>
                <w:rtl/>
                <w:lang w:bidi="ar-EG"/>
              </w:rPr>
              <w:t xml:space="preserve">يمكن أن تكون الفترة الزمنية </w:t>
            </w:r>
            <w:r w:rsidRPr="00CB6CDA">
              <w:rPr>
                <w:rFonts w:hint="cs"/>
                <w:rtl/>
                <w:lang w:bidi="ar-EG"/>
              </w:rPr>
              <w:t xml:space="preserve">سنتين </w:t>
            </w:r>
            <w:r w:rsidRPr="00CB6CDA">
              <w:rPr>
                <w:rtl/>
                <w:lang w:bidi="ar-EG"/>
              </w:rPr>
              <w:t xml:space="preserve">أو </w:t>
            </w:r>
            <w:r w:rsidRPr="00CB6CDA">
              <w:rPr>
                <w:rFonts w:hint="cs"/>
                <w:rtl/>
                <w:lang w:bidi="ar-EG"/>
              </w:rPr>
              <w:t xml:space="preserve">ثلاث </w:t>
            </w:r>
            <w:r w:rsidRPr="00CB6CDA">
              <w:rPr>
                <w:rtl/>
                <w:lang w:bidi="ar-EG"/>
              </w:rPr>
              <w:t>سنوات، وأن تتضمن جدولا</w:t>
            </w:r>
            <w:r w:rsidRPr="00CB6CDA">
              <w:rPr>
                <w:rFonts w:hint="cs"/>
                <w:rtl/>
                <w:lang w:bidi="ar-EG"/>
              </w:rPr>
              <w:t>ً</w:t>
            </w:r>
            <w:r w:rsidRPr="00CB6CDA">
              <w:rPr>
                <w:rtl/>
                <w:lang w:bidi="ar-EG"/>
              </w:rPr>
              <w:t xml:space="preserve"> زمنيا</w:t>
            </w:r>
            <w:r w:rsidRPr="00CB6CDA">
              <w:rPr>
                <w:rFonts w:hint="cs"/>
                <w:rtl/>
                <w:lang w:bidi="ar-EG"/>
              </w:rPr>
              <w:t>ً</w:t>
            </w:r>
            <w:r w:rsidRPr="00CB6CDA">
              <w:rPr>
                <w:rtl/>
                <w:lang w:bidi="ar-EG"/>
              </w:rPr>
              <w:t xml:space="preserve"> للقرارات الرئيسية لمعالجة الشواغل المتعلقة </w:t>
            </w:r>
            <w:r w:rsidRPr="00CB6CDA">
              <w:rPr>
                <w:rFonts w:hint="cs"/>
                <w:rtl/>
                <w:lang w:bidi="ar-EG"/>
              </w:rPr>
              <w:t>بالطابع</w:t>
            </w:r>
            <w:r w:rsidRPr="00CB6CDA">
              <w:rPr>
                <w:rtl/>
                <w:lang w:bidi="ar-EG"/>
              </w:rPr>
              <w:t xml:space="preserve"> المفتوح للمفاوضات.</w:t>
            </w:r>
          </w:p>
        </w:tc>
      </w:tr>
      <w:tr w:rsidR="003432C7" w:rsidRPr="00CB6CDA" w:rsidTr="00534E63">
        <w:tc>
          <w:tcPr>
            <w:tcW w:w="795" w:type="dxa"/>
          </w:tcPr>
          <w:p w:rsidR="003432C7" w:rsidRPr="00CB6CDA" w:rsidRDefault="00B31B35" w:rsidP="000931A6">
            <w:pPr>
              <w:pStyle w:val="NormalParaAR"/>
              <w:keepNext/>
              <w:keepLines/>
              <w:rPr>
                <w:b/>
                <w:bCs/>
                <w:rtl/>
                <w:lang w:bidi="ar-EG"/>
              </w:rPr>
            </w:pPr>
            <w:r w:rsidRPr="00CB6CDA">
              <w:rPr>
                <w:rFonts w:hint="cs"/>
                <w:b/>
                <w:bCs/>
                <w:rtl/>
                <w:lang w:bidi="ar-EG"/>
              </w:rPr>
              <w:t>2.ب</w:t>
            </w:r>
          </w:p>
        </w:tc>
        <w:tc>
          <w:tcPr>
            <w:tcW w:w="2070" w:type="dxa"/>
          </w:tcPr>
          <w:p w:rsidR="003432C7" w:rsidRPr="00CB6CDA" w:rsidRDefault="003432C7" w:rsidP="000931A6">
            <w:pPr>
              <w:pStyle w:val="NormalParaAR"/>
              <w:keepNext/>
              <w:keepLines/>
              <w:rPr>
                <w:rtl/>
                <w:lang w:bidi="ar-EG"/>
              </w:rPr>
            </w:pPr>
          </w:p>
        </w:tc>
        <w:tc>
          <w:tcPr>
            <w:tcW w:w="4050" w:type="dxa"/>
          </w:tcPr>
          <w:p w:rsidR="00E00204" w:rsidRPr="00CB6CDA" w:rsidRDefault="00E00204" w:rsidP="00FE76C1">
            <w:pPr>
              <w:pStyle w:val="NormalParaAR"/>
              <w:keepNext/>
              <w:keepLines/>
              <w:rPr>
                <w:lang w:bidi="ar-EG"/>
              </w:rPr>
            </w:pPr>
            <w:r w:rsidRPr="00CB6CDA">
              <w:rPr>
                <w:rtl/>
                <w:lang w:bidi="ar-EG"/>
              </w:rPr>
              <w:t>تشمل الولاية غرضا</w:t>
            </w:r>
            <w:r w:rsidRPr="00CB6CDA">
              <w:rPr>
                <w:rFonts w:hint="cs"/>
                <w:rtl/>
                <w:lang w:bidi="ar-EG"/>
              </w:rPr>
              <w:t>ً</w:t>
            </w:r>
            <w:r w:rsidRPr="00CB6CDA">
              <w:rPr>
                <w:rtl/>
                <w:lang w:bidi="ar-EG"/>
              </w:rPr>
              <w:t>/</w:t>
            </w:r>
            <w:proofErr w:type="gramStart"/>
            <w:r w:rsidRPr="00CB6CDA">
              <w:rPr>
                <w:rtl/>
                <w:lang w:bidi="ar-EG"/>
              </w:rPr>
              <w:t>هدف</w:t>
            </w:r>
            <w:r w:rsidRPr="00CB6CDA">
              <w:rPr>
                <w:rFonts w:hint="cs"/>
                <w:rtl/>
                <w:lang w:bidi="ar-EG"/>
              </w:rPr>
              <w:t>اً</w:t>
            </w:r>
            <w:proofErr w:type="gramEnd"/>
            <w:r w:rsidRPr="00CB6CDA">
              <w:rPr>
                <w:rtl/>
                <w:lang w:bidi="ar-EG"/>
              </w:rPr>
              <w:t xml:space="preserve"> واحد</w:t>
            </w:r>
            <w:r w:rsidRPr="00CB6CDA">
              <w:rPr>
                <w:rFonts w:hint="cs"/>
                <w:rtl/>
                <w:lang w:bidi="ar-EG"/>
              </w:rPr>
              <w:t>اً</w:t>
            </w:r>
            <w:r w:rsidRPr="00CB6CDA">
              <w:rPr>
                <w:rtl/>
                <w:lang w:bidi="ar-EG"/>
              </w:rPr>
              <w:t xml:space="preserve"> يرتكز على ما</w:t>
            </w:r>
            <w:r w:rsidR="00FE76C1" w:rsidRPr="00CB6CDA">
              <w:rPr>
                <w:rFonts w:hint="cs"/>
                <w:rtl/>
                <w:lang w:bidi="ar-EG"/>
              </w:rPr>
              <w:t> </w:t>
            </w:r>
            <w:r w:rsidRPr="00CB6CDA">
              <w:rPr>
                <w:rtl/>
                <w:lang w:bidi="ar-EG"/>
              </w:rPr>
              <w:t>يلي:</w:t>
            </w:r>
          </w:p>
          <w:p w:rsidR="00E00204" w:rsidRPr="00CB6CDA" w:rsidRDefault="00E00204" w:rsidP="0008574C">
            <w:pPr>
              <w:pStyle w:val="NormalParaAR"/>
              <w:numPr>
                <w:ilvl w:val="0"/>
                <w:numId w:val="21"/>
              </w:numPr>
              <w:spacing w:after="120"/>
              <w:ind w:left="822" w:hanging="567"/>
              <w:rPr>
                <w:lang w:bidi="ar-EG"/>
              </w:rPr>
            </w:pPr>
            <w:r w:rsidRPr="00CB6CDA">
              <w:rPr>
                <w:rtl/>
                <w:lang w:bidi="ar-EG"/>
              </w:rPr>
              <w:t>أهداف/أولويات فرعية؛</w:t>
            </w:r>
          </w:p>
          <w:p w:rsidR="00E00204" w:rsidRPr="00CB6CDA" w:rsidRDefault="00E00204" w:rsidP="0008574C">
            <w:pPr>
              <w:pStyle w:val="NormalParaAR"/>
              <w:numPr>
                <w:ilvl w:val="0"/>
                <w:numId w:val="21"/>
              </w:numPr>
              <w:spacing w:after="120"/>
              <w:ind w:left="822" w:hanging="567"/>
              <w:rPr>
                <w:lang w:bidi="ar-EG"/>
              </w:rPr>
            </w:pPr>
            <w:r w:rsidRPr="00CB6CDA">
              <w:rPr>
                <w:rFonts w:hint="cs"/>
                <w:rtl/>
                <w:lang w:bidi="ar-EG"/>
              </w:rPr>
              <w:t>و</w:t>
            </w:r>
            <w:r w:rsidRPr="00CB6CDA">
              <w:rPr>
                <w:rtl/>
                <w:lang w:bidi="ar-EG"/>
              </w:rPr>
              <w:t>نقاط القرار؛</w:t>
            </w:r>
          </w:p>
          <w:p w:rsidR="00E00204" w:rsidRPr="00CB6CDA" w:rsidRDefault="00E00204" w:rsidP="0008574C">
            <w:pPr>
              <w:pStyle w:val="NormalParaAR"/>
              <w:numPr>
                <w:ilvl w:val="0"/>
                <w:numId w:val="21"/>
              </w:numPr>
              <w:spacing w:after="120"/>
              <w:ind w:left="822" w:hanging="567"/>
              <w:rPr>
                <w:lang w:bidi="ar-EG"/>
              </w:rPr>
            </w:pPr>
            <w:r w:rsidRPr="00CB6CDA">
              <w:rPr>
                <w:rFonts w:hint="cs"/>
                <w:rtl/>
                <w:lang w:bidi="ar-EG"/>
              </w:rPr>
              <w:t>و</w:t>
            </w:r>
            <w:r w:rsidRPr="00CB6CDA">
              <w:rPr>
                <w:rtl/>
                <w:lang w:bidi="ar-EG"/>
              </w:rPr>
              <w:t>تخصيص الموارد من حيث الاجتماعات/الأيام.</w:t>
            </w:r>
          </w:p>
          <w:p w:rsidR="003432C7" w:rsidRPr="00CB6CDA" w:rsidRDefault="00E00204" w:rsidP="000931A6">
            <w:pPr>
              <w:pStyle w:val="NormalParaAR"/>
              <w:keepNext/>
              <w:keepLines/>
              <w:rPr>
                <w:rtl/>
                <w:lang w:bidi="ar-EG"/>
              </w:rPr>
            </w:pPr>
            <w:r w:rsidRPr="00CB6CDA">
              <w:rPr>
                <w:rtl/>
                <w:lang w:bidi="ar-EG"/>
              </w:rPr>
              <w:t xml:space="preserve">ويواصل برنامج العمل </w:t>
            </w:r>
            <w:r w:rsidRPr="00CB6CDA">
              <w:rPr>
                <w:rFonts w:hint="cs"/>
                <w:rtl/>
                <w:lang w:bidi="ar-EG"/>
              </w:rPr>
              <w:t>إيلاء</w:t>
            </w:r>
            <w:r w:rsidRPr="00CB6CDA">
              <w:rPr>
                <w:rtl/>
                <w:lang w:bidi="ar-EG"/>
              </w:rPr>
              <w:t xml:space="preserve"> نفس ال</w:t>
            </w:r>
            <w:r w:rsidRPr="00CB6CDA">
              <w:rPr>
                <w:rFonts w:hint="cs"/>
                <w:rtl/>
                <w:lang w:bidi="ar-EG"/>
              </w:rPr>
              <w:t xml:space="preserve">أهمية </w:t>
            </w:r>
            <w:r w:rsidRPr="00CB6CDA">
              <w:rPr>
                <w:rtl/>
                <w:lang w:bidi="ar-EG"/>
              </w:rPr>
              <w:t xml:space="preserve">والتركيز </w:t>
            </w:r>
            <w:r w:rsidRPr="00CB6CDA">
              <w:rPr>
                <w:rFonts w:hint="cs"/>
                <w:rtl/>
                <w:lang w:bidi="ar-EG"/>
              </w:rPr>
              <w:t>ل</w:t>
            </w:r>
            <w:r w:rsidRPr="00CB6CDA">
              <w:rPr>
                <w:rtl/>
                <w:lang w:bidi="ar-EG"/>
              </w:rPr>
              <w:t xml:space="preserve">كل موضوع </w:t>
            </w:r>
            <w:r w:rsidR="00534E63" w:rsidRPr="00CB6CDA">
              <w:rPr>
                <w:rFonts w:hint="cs"/>
                <w:rtl/>
                <w:lang w:bidi="ar-EG"/>
              </w:rPr>
              <w:t>ب</w:t>
            </w:r>
            <w:r w:rsidRPr="00CB6CDA">
              <w:rPr>
                <w:rtl/>
                <w:lang w:bidi="ar-EG"/>
              </w:rPr>
              <w:t xml:space="preserve">أساليب عمل </w:t>
            </w:r>
            <w:r w:rsidRPr="00CB6CDA">
              <w:rPr>
                <w:rFonts w:hint="cs"/>
                <w:rtl/>
                <w:lang w:bidi="ar-EG"/>
              </w:rPr>
              <w:t>منقحة</w:t>
            </w:r>
            <w:r w:rsidRPr="00CB6CDA">
              <w:rPr>
                <w:rtl/>
              </w:rPr>
              <w:t xml:space="preserve"> </w:t>
            </w:r>
            <w:r w:rsidRPr="00CB6CDA">
              <w:rPr>
                <w:rFonts w:hint="cs"/>
                <w:rtl/>
                <w:lang w:bidi="ar-EG"/>
              </w:rPr>
              <w:t>ل</w:t>
            </w:r>
            <w:r w:rsidRPr="00CB6CDA">
              <w:rPr>
                <w:rtl/>
                <w:lang w:bidi="ar-EG"/>
              </w:rPr>
              <w:t>محاولة سد الثغرات وتحقيق توافق في الآراء. ويمكن أن تش</w:t>
            </w:r>
            <w:r w:rsidRPr="00CB6CDA">
              <w:rPr>
                <w:rFonts w:hint="cs"/>
                <w:rtl/>
                <w:lang w:bidi="ar-EG"/>
              </w:rPr>
              <w:t>ت</w:t>
            </w:r>
            <w:r w:rsidRPr="00CB6CDA">
              <w:rPr>
                <w:rtl/>
                <w:lang w:bidi="ar-EG"/>
              </w:rPr>
              <w:t>مل هذه الأساليب المنقحة</w:t>
            </w:r>
            <w:r w:rsidRPr="00CB6CDA">
              <w:rPr>
                <w:rFonts w:hint="cs"/>
                <w:rtl/>
                <w:lang w:bidi="ar-EG"/>
              </w:rPr>
              <w:t xml:space="preserve"> على</w:t>
            </w:r>
            <w:r w:rsidRPr="00CB6CDA">
              <w:rPr>
                <w:rtl/>
                <w:lang w:bidi="ar-EG"/>
              </w:rPr>
              <w:t xml:space="preserve"> ما يلي:</w:t>
            </w:r>
          </w:p>
          <w:p w:rsidR="00E00204" w:rsidRPr="00CB6CDA" w:rsidRDefault="00E00204" w:rsidP="0008574C">
            <w:pPr>
              <w:pStyle w:val="NormalParaAR"/>
              <w:numPr>
                <w:ilvl w:val="0"/>
                <w:numId w:val="21"/>
              </w:numPr>
              <w:ind w:left="822" w:hanging="567"/>
              <w:rPr>
                <w:lang w:bidi="ar-EG"/>
              </w:rPr>
            </w:pPr>
            <w:r w:rsidRPr="00CB6CDA">
              <w:rPr>
                <w:rFonts w:hint="cs"/>
                <w:rtl/>
                <w:lang w:bidi="ar-EG"/>
              </w:rPr>
              <w:t>أفرقة عاملة</w:t>
            </w:r>
          </w:p>
          <w:p w:rsidR="00E00204" w:rsidRPr="00CB6CDA" w:rsidRDefault="00E00204" w:rsidP="0008574C">
            <w:pPr>
              <w:pStyle w:val="NormalParaAR"/>
              <w:numPr>
                <w:ilvl w:val="0"/>
                <w:numId w:val="21"/>
              </w:numPr>
              <w:ind w:left="822" w:hanging="567"/>
              <w:rPr>
                <w:lang w:bidi="ar-EG"/>
              </w:rPr>
            </w:pPr>
            <w:r w:rsidRPr="00CB6CDA">
              <w:rPr>
                <w:rFonts w:hint="cs"/>
                <w:rtl/>
                <w:lang w:bidi="ar-EG"/>
              </w:rPr>
              <w:t>أفرقة خبراء</w:t>
            </w:r>
          </w:p>
          <w:p w:rsidR="00E00204" w:rsidRPr="00CB6CDA" w:rsidRDefault="00E00204" w:rsidP="0008574C">
            <w:pPr>
              <w:pStyle w:val="NormalParaAR"/>
              <w:numPr>
                <w:ilvl w:val="0"/>
                <w:numId w:val="21"/>
              </w:numPr>
              <w:ind w:left="822" w:hanging="567"/>
              <w:rPr>
                <w:rtl/>
                <w:lang w:bidi="ar-EG"/>
              </w:rPr>
            </w:pPr>
            <w:r w:rsidRPr="00CB6CDA">
              <w:rPr>
                <w:rFonts w:hint="cs"/>
                <w:rtl/>
                <w:lang w:bidi="ar-EG"/>
              </w:rPr>
              <w:t>دراسات</w:t>
            </w:r>
          </w:p>
        </w:tc>
        <w:tc>
          <w:tcPr>
            <w:tcW w:w="2430" w:type="dxa"/>
          </w:tcPr>
          <w:p w:rsidR="003432C7" w:rsidRPr="00CB6CDA" w:rsidRDefault="00E00204" w:rsidP="000931A6">
            <w:pPr>
              <w:pStyle w:val="NormalParaAR"/>
              <w:keepNext/>
              <w:keepLines/>
              <w:rPr>
                <w:rtl/>
                <w:lang w:bidi="ar-EG"/>
              </w:rPr>
            </w:pPr>
            <w:r w:rsidRPr="00CB6CDA">
              <w:rPr>
                <w:rFonts w:hint="cs"/>
                <w:rtl/>
                <w:lang w:bidi="ar-EG"/>
              </w:rPr>
              <w:t>كما ورد أعلاه.</w:t>
            </w:r>
          </w:p>
        </w:tc>
      </w:tr>
      <w:tr w:rsidR="003432C7" w:rsidRPr="00CB6CDA" w:rsidTr="00534E63">
        <w:tc>
          <w:tcPr>
            <w:tcW w:w="795" w:type="dxa"/>
          </w:tcPr>
          <w:p w:rsidR="003432C7" w:rsidRPr="00CB6CDA" w:rsidRDefault="00E00204" w:rsidP="00EC4A50">
            <w:pPr>
              <w:pStyle w:val="NormalParaAR"/>
              <w:keepLines/>
              <w:rPr>
                <w:b/>
                <w:bCs/>
                <w:rtl/>
                <w:lang w:bidi="ar-EG"/>
              </w:rPr>
            </w:pPr>
            <w:r w:rsidRPr="00CB6CDA">
              <w:rPr>
                <w:rFonts w:hint="cs"/>
                <w:b/>
                <w:bCs/>
                <w:rtl/>
                <w:lang w:bidi="ar-EG"/>
              </w:rPr>
              <w:t>2.ج</w:t>
            </w:r>
          </w:p>
        </w:tc>
        <w:tc>
          <w:tcPr>
            <w:tcW w:w="2070" w:type="dxa"/>
          </w:tcPr>
          <w:p w:rsidR="003432C7" w:rsidRPr="00CB6CDA" w:rsidRDefault="003432C7" w:rsidP="00EC4A50">
            <w:pPr>
              <w:pStyle w:val="NormalParaAR"/>
              <w:keepLines/>
              <w:rPr>
                <w:rtl/>
                <w:lang w:bidi="ar-EG"/>
              </w:rPr>
            </w:pPr>
          </w:p>
        </w:tc>
        <w:tc>
          <w:tcPr>
            <w:tcW w:w="4050" w:type="dxa"/>
          </w:tcPr>
          <w:p w:rsidR="00E00204" w:rsidRPr="00CB6CDA" w:rsidRDefault="00E00204" w:rsidP="0008574C">
            <w:pPr>
              <w:pStyle w:val="NormalParaAR"/>
              <w:keepLines/>
              <w:rPr>
                <w:lang w:bidi="ar-EG"/>
              </w:rPr>
            </w:pPr>
            <w:r w:rsidRPr="00CB6CDA">
              <w:rPr>
                <w:rtl/>
                <w:lang w:bidi="ar-EG"/>
              </w:rPr>
              <w:t>ن</w:t>
            </w:r>
            <w:r w:rsidRPr="00CB6CDA">
              <w:rPr>
                <w:rFonts w:hint="cs"/>
                <w:rtl/>
                <w:lang w:bidi="ar-EG"/>
              </w:rPr>
              <w:t>ُ</w:t>
            </w:r>
            <w:r w:rsidRPr="00CB6CDA">
              <w:rPr>
                <w:rtl/>
                <w:lang w:bidi="ar-EG"/>
              </w:rPr>
              <w:t>ق</w:t>
            </w:r>
            <w:r w:rsidRPr="00CB6CDA">
              <w:rPr>
                <w:rFonts w:hint="cs"/>
                <w:rtl/>
                <w:lang w:bidi="ar-EG"/>
              </w:rPr>
              <w:t>ِّ</w:t>
            </w:r>
            <w:r w:rsidRPr="00CB6CDA">
              <w:rPr>
                <w:rtl/>
                <w:lang w:bidi="ar-EG"/>
              </w:rPr>
              <w:t xml:space="preserve">ح برنامج العمل من أجل اتباع نهج تدريجي في العمل </w:t>
            </w:r>
            <w:r w:rsidR="00AF534D" w:rsidRPr="00CB6CDA">
              <w:rPr>
                <w:rFonts w:hint="cs"/>
                <w:rtl/>
                <w:lang w:bidi="ar-EG"/>
              </w:rPr>
              <w:t xml:space="preserve">بناء على </w:t>
            </w:r>
            <w:r w:rsidRPr="00CB6CDA">
              <w:rPr>
                <w:rtl/>
                <w:lang w:bidi="ar-EG"/>
              </w:rPr>
              <w:t>حل المسائل في مجموعات قابلة للإدارة استنادا</w:t>
            </w:r>
            <w:r w:rsidR="00AF534D" w:rsidRPr="00CB6CDA">
              <w:rPr>
                <w:rFonts w:hint="cs"/>
                <w:rtl/>
                <w:lang w:bidi="ar-EG"/>
              </w:rPr>
              <w:t>ً</w:t>
            </w:r>
            <w:r w:rsidRPr="00CB6CDA">
              <w:rPr>
                <w:rtl/>
                <w:lang w:bidi="ar-EG"/>
              </w:rPr>
              <w:t xml:space="preserve"> إلى نضج النص وفرص التوصل إلى توافق في الآراء، مع الحفاظ على أولويات</w:t>
            </w:r>
            <w:r w:rsidR="00FE76C1" w:rsidRPr="00CB6CDA">
              <w:rPr>
                <w:rFonts w:hint="cs"/>
                <w:rtl/>
                <w:lang w:bidi="ar-EG"/>
              </w:rPr>
              <w:t xml:space="preserve"> </w:t>
            </w:r>
            <w:r w:rsidRPr="00CB6CDA">
              <w:rPr>
                <w:rtl/>
                <w:lang w:bidi="ar-EG"/>
              </w:rPr>
              <w:t>الدول</w:t>
            </w:r>
            <w:r w:rsidR="0008574C" w:rsidRPr="00CB6CDA">
              <w:rPr>
                <w:lang w:bidi="ar-EG"/>
              </w:rPr>
              <w:t xml:space="preserve"> </w:t>
            </w:r>
            <w:r w:rsidRPr="00CB6CDA">
              <w:rPr>
                <w:rtl/>
                <w:lang w:bidi="ar-EG"/>
              </w:rPr>
              <w:t xml:space="preserve">الأعضاء ومصالحها، </w:t>
            </w:r>
            <w:r w:rsidR="00AF534D" w:rsidRPr="00CB6CDA">
              <w:rPr>
                <w:rFonts w:hint="cs"/>
                <w:rtl/>
                <w:lang w:bidi="ar-EG"/>
              </w:rPr>
              <w:t xml:space="preserve">مثل </w:t>
            </w:r>
            <w:r w:rsidRPr="00CB6CDA">
              <w:rPr>
                <w:b/>
                <w:bCs/>
                <w:rtl/>
                <w:lang w:bidi="ar-EG"/>
              </w:rPr>
              <w:t>(</w:t>
            </w:r>
            <w:r w:rsidR="00534E63" w:rsidRPr="00CB6CDA">
              <w:rPr>
                <w:rFonts w:hint="cs"/>
                <w:b/>
                <w:bCs/>
                <w:rtl/>
                <w:lang w:bidi="ar-EG"/>
              </w:rPr>
              <w:t>على سبيل ال</w:t>
            </w:r>
            <w:r w:rsidRPr="00CB6CDA">
              <w:rPr>
                <w:b/>
                <w:bCs/>
                <w:rtl/>
                <w:lang w:bidi="ar-EG"/>
              </w:rPr>
              <w:t>مثال</w:t>
            </w:r>
            <w:r w:rsidR="00EC4A50" w:rsidRPr="00CB6CDA">
              <w:rPr>
                <w:b/>
                <w:bCs/>
                <w:lang w:bidi="ar-EG"/>
              </w:rPr>
              <w:t> </w:t>
            </w:r>
            <w:r w:rsidRPr="00CB6CDA">
              <w:rPr>
                <w:b/>
                <w:bCs/>
                <w:rtl/>
                <w:lang w:bidi="ar-EG"/>
              </w:rPr>
              <w:t>فقط)</w:t>
            </w:r>
            <w:r w:rsidRPr="00CB6CDA">
              <w:rPr>
                <w:rtl/>
                <w:lang w:bidi="ar-EG"/>
              </w:rPr>
              <w:t>:</w:t>
            </w:r>
          </w:p>
          <w:p w:rsidR="00E00204" w:rsidRPr="00CB6CDA" w:rsidRDefault="00AF534D" w:rsidP="00EC4A50">
            <w:pPr>
              <w:pStyle w:val="NormalParaAR"/>
              <w:keepNext/>
              <w:keepLines/>
              <w:numPr>
                <w:ilvl w:val="0"/>
                <w:numId w:val="21"/>
              </w:numPr>
              <w:ind w:left="820" w:hanging="567"/>
              <w:rPr>
                <w:lang w:bidi="ar-EG"/>
              </w:rPr>
            </w:pPr>
            <w:r w:rsidRPr="00CB6CDA">
              <w:rPr>
                <w:rFonts w:hint="cs"/>
                <w:rtl/>
                <w:lang w:bidi="ar-EG"/>
              </w:rPr>
              <w:lastRenderedPageBreak/>
              <w:t>إ</w:t>
            </w:r>
            <w:r w:rsidR="00E00204" w:rsidRPr="00CB6CDA">
              <w:rPr>
                <w:rtl/>
                <w:lang w:bidi="ar-EG"/>
              </w:rPr>
              <w:t xml:space="preserve">عداد وإصدار بيان </w:t>
            </w:r>
            <w:r w:rsidR="004D7F97" w:rsidRPr="00CB6CDA">
              <w:rPr>
                <w:rFonts w:hint="cs"/>
                <w:rtl/>
                <w:lang w:bidi="ar-EG"/>
              </w:rPr>
              <w:t xml:space="preserve">إيضاحي </w:t>
            </w:r>
            <w:r w:rsidR="00E00204" w:rsidRPr="00CB6CDA">
              <w:rPr>
                <w:rtl/>
                <w:lang w:bidi="ar-EG"/>
              </w:rPr>
              <w:t xml:space="preserve">من جانب أعضاء الويبو يعزز التزامهم بالعمل في هذا المجال </w:t>
            </w:r>
            <w:r w:rsidR="008D3935" w:rsidRPr="00CB6CDA">
              <w:rPr>
                <w:rFonts w:hint="cs"/>
                <w:rtl/>
                <w:lang w:bidi="ar-EG"/>
              </w:rPr>
              <w:t>عبر</w:t>
            </w:r>
            <w:r w:rsidR="00E00204" w:rsidRPr="00CB6CDA">
              <w:rPr>
                <w:rtl/>
                <w:lang w:bidi="ar-EG"/>
              </w:rPr>
              <w:t xml:space="preserve"> جميع الموض</w:t>
            </w:r>
            <w:r w:rsidR="004D7F97" w:rsidRPr="00CB6CDA">
              <w:rPr>
                <w:rFonts w:hint="cs"/>
                <w:rtl/>
                <w:lang w:bidi="ar-EG"/>
              </w:rPr>
              <w:t>و</w:t>
            </w:r>
            <w:r w:rsidR="00E00204" w:rsidRPr="00CB6CDA">
              <w:rPr>
                <w:rtl/>
                <w:lang w:bidi="ar-EG"/>
              </w:rPr>
              <w:t>ع</w:t>
            </w:r>
            <w:r w:rsidR="004D7F97" w:rsidRPr="00CB6CDA">
              <w:rPr>
                <w:rFonts w:hint="cs"/>
                <w:rtl/>
                <w:lang w:bidi="ar-EG"/>
              </w:rPr>
              <w:t>ات</w:t>
            </w:r>
            <w:r w:rsidR="00E00204" w:rsidRPr="00CB6CDA">
              <w:rPr>
                <w:rtl/>
                <w:lang w:bidi="ar-EG"/>
              </w:rPr>
              <w:t xml:space="preserve"> بطريقة متوازنة تراع</w:t>
            </w:r>
            <w:r w:rsidR="004D7F97" w:rsidRPr="00CB6CDA">
              <w:rPr>
                <w:rFonts w:hint="cs"/>
                <w:rtl/>
                <w:lang w:bidi="ar-EG"/>
              </w:rPr>
              <w:t>ي</w:t>
            </w:r>
            <w:r w:rsidR="00E00204" w:rsidRPr="00CB6CDA">
              <w:rPr>
                <w:rtl/>
                <w:lang w:bidi="ar-EG"/>
              </w:rPr>
              <w:t xml:space="preserve"> مصالح جميع أصحاب</w:t>
            </w:r>
            <w:r w:rsidR="001B456B" w:rsidRPr="00CB6CDA">
              <w:rPr>
                <w:rFonts w:hint="cs"/>
                <w:rtl/>
                <w:lang w:bidi="ar-EG"/>
              </w:rPr>
              <w:t> </w:t>
            </w:r>
            <w:r w:rsidR="00E00204" w:rsidRPr="00CB6CDA">
              <w:rPr>
                <w:rtl/>
                <w:lang w:bidi="ar-EG"/>
              </w:rPr>
              <w:t>المصلحة.</w:t>
            </w:r>
          </w:p>
          <w:p w:rsidR="00E00204" w:rsidRPr="00CB6CDA" w:rsidRDefault="00E00204" w:rsidP="00EC4A50">
            <w:pPr>
              <w:pStyle w:val="NormalParaAR"/>
              <w:numPr>
                <w:ilvl w:val="0"/>
                <w:numId w:val="21"/>
              </w:numPr>
              <w:ind w:left="820" w:hanging="567"/>
              <w:rPr>
                <w:lang w:bidi="ar-EG"/>
              </w:rPr>
            </w:pPr>
            <w:r w:rsidRPr="00CB6CDA">
              <w:rPr>
                <w:rtl/>
                <w:lang w:bidi="ar-EG"/>
              </w:rPr>
              <w:t>اختتام مفاوضات الموارد الوراثية.</w:t>
            </w:r>
          </w:p>
          <w:p w:rsidR="00E00204" w:rsidRPr="00CB6CDA" w:rsidRDefault="00E00204" w:rsidP="00EC4A50">
            <w:pPr>
              <w:pStyle w:val="NormalParaAR"/>
              <w:numPr>
                <w:ilvl w:val="0"/>
                <w:numId w:val="21"/>
              </w:numPr>
              <w:ind w:left="820" w:hanging="567"/>
              <w:rPr>
                <w:lang w:bidi="ar-EG"/>
              </w:rPr>
            </w:pPr>
            <w:r w:rsidRPr="00CB6CDA">
              <w:rPr>
                <w:rtl/>
                <w:lang w:bidi="ar-EG"/>
              </w:rPr>
              <w:t>اختتام مفاوضات المعارف التقليدية/أشكال التعبير الثقافي التقليدي المتعلقة بالحقوق المعنوية.</w:t>
            </w:r>
          </w:p>
          <w:p w:rsidR="00E00204" w:rsidRPr="00CB6CDA" w:rsidRDefault="00E00204" w:rsidP="00EC4A50">
            <w:pPr>
              <w:pStyle w:val="NormalParaAR"/>
              <w:numPr>
                <w:ilvl w:val="0"/>
                <w:numId w:val="21"/>
              </w:numPr>
              <w:ind w:left="820" w:hanging="567"/>
              <w:rPr>
                <w:lang w:bidi="ar-EG"/>
              </w:rPr>
            </w:pPr>
            <w:r w:rsidRPr="00CB6CDA">
              <w:rPr>
                <w:rtl/>
                <w:lang w:bidi="ar-EG"/>
              </w:rPr>
              <w:t>اختتام مفاوضات المعارف التقليدية/أشكال التعبير الثقافي التقليدي المتعلقة بالحقوق الاقتصادية.</w:t>
            </w:r>
          </w:p>
          <w:p w:rsidR="003432C7" w:rsidRPr="00CB6CDA" w:rsidRDefault="00E00204" w:rsidP="00EC4A50">
            <w:pPr>
              <w:pStyle w:val="NormalParaAR"/>
              <w:keepLines/>
              <w:rPr>
                <w:lang w:bidi="ar-EG"/>
              </w:rPr>
            </w:pPr>
            <w:r w:rsidRPr="00CB6CDA">
              <w:rPr>
                <w:rtl/>
                <w:lang w:bidi="ar-EG"/>
              </w:rPr>
              <w:t>و</w:t>
            </w:r>
            <w:r w:rsidR="004D7F97" w:rsidRPr="00CB6CDA">
              <w:rPr>
                <w:rFonts w:hint="cs"/>
                <w:rtl/>
                <w:lang w:bidi="ar-EG"/>
              </w:rPr>
              <w:t xml:space="preserve">بالتوازي مع </w:t>
            </w:r>
            <w:r w:rsidRPr="00CB6CDA">
              <w:rPr>
                <w:rtl/>
                <w:lang w:bidi="ar-EG"/>
              </w:rPr>
              <w:t xml:space="preserve">ذلك، وضع توصيات/مقترحات لإحراز </w:t>
            </w:r>
            <w:proofErr w:type="gramStart"/>
            <w:r w:rsidRPr="00CB6CDA">
              <w:rPr>
                <w:rtl/>
                <w:lang w:bidi="ar-EG"/>
              </w:rPr>
              <w:t>تقدم</w:t>
            </w:r>
            <w:proofErr w:type="gramEnd"/>
            <w:r w:rsidRPr="00CB6CDA">
              <w:rPr>
                <w:rtl/>
                <w:lang w:bidi="ar-EG"/>
              </w:rPr>
              <w:t xml:space="preserve"> في التدابير غير المعيارية.</w:t>
            </w:r>
          </w:p>
          <w:p w:rsidR="001B456B" w:rsidRPr="00CB6CDA" w:rsidRDefault="001B456B" w:rsidP="00EC4A50">
            <w:pPr>
              <w:pStyle w:val="NormalParaAR"/>
              <w:keepLines/>
              <w:rPr>
                <w:rtl/>
                <w:lang w:bidi="ar-EG"/>
              </w:rPr>
            </w:pPr>
          </w:p>
        </w:tc>
        <w:tc>
          <w:tcPr>
            <w:tcW w:w="2430" w:type="dxa"/>
          </w:tcPr>
          <w:p w:rsidR="004D7F97" w:rsidRPr="00CB6CDA" w:rsidRDefault="004D7F97" w:rsidP="00C82F2B">
            <w:pPr>
              <w:pStyle w:val="NormalParaAR"/>
              <w:rPr>
                <w:lang w:bidi="ar-EG"/>
              </w:rPr>
            </w:pPr>
            <w:r w:rsidRPr="00CB6CDA">
              <w:rPr>
                <w:rFonts w:hint="cs"/>
                <w:rtl/>
                <w:lang w:bidi="ar-EG"/>
              </w:rPr>
              <w:lastRenderedPageBreak/>
              <w:t xml:space="preserve">سوف يلزم </w:t>
            </w:r>
            <w:r w:rsidRPr="00CB6CDA">
              <w:rPr>
                <w:rtl/>
                <w:lang w:bidi="ar-EG"/>
              </w:rPr>
              <w:t xml:space="preserve">أن يتضمن هذا النهج ضمانات </w:t>
            </w:r>
            <w:r w:rsidR="005C5734" w:rsidRPr="00CB6CDA">
              <w:rPr>
                <w:rFonts w:hint="cs"/>
                <w:rtl/>
                <w:lang w:bidi="ar-EG"/>
              </w:rPr>
              <w:t>ل</w:t>
            </w:r>
            <w:r w:rsidRPr="00CB6CDA">
              <w:rPr>
                <w:rtl/>
                <w:lang w:bidi="ar-EG"/>
              </w:rPr>
              <w:t>تكفل ما يلي:</w:t>
            </w:r>
          </w:p>
          <w:p w:rsidR="004D7F97" w:rsidRPr="00CB6CDA" w:rsidRDefault="005C5734" w:rsidP="00C82F2B">
            <w:pPr>
              <w:pStyle w:val="NormalParaAR"/>
              <w:numPr>
                <w:ilvl w:val="0"/>
                <w:numId w:val="21"/>
              </w:numPr>
              <w:ind w:left="820" w:hanging="567"/>
              <w:rPr>
                <w:lang w:bidi="ar-EG"/>
              </w:rPr>
            </w:pPr>
            <w:proofErr w:type="gramStart"/>
            <w:r w:rsidRPr="00CB6CDA">
              <w:rPr>
                <w:rFonts w:hint="cs"/>
                <w:rtl/>
                <w:lang w:bidi="ar-EG"/>
              </w:rPr>
              <w:t>أن</w:t>
            </w:r>
            <w:proofErr w:type="gramEnd"/>
            <w:r w:rsidRPr="00CB6CDA">
              <w:rPr>
                <w:rFonts w:hint="cs"/>
                <w:rtl/>
                <w:lang w:bidi="ar-EG"/>
              </w:rPr>
              <w:t xml:space="preserve"> </w:t>
            </w:r>
            <w:r w:rsidR="004D7F97" w:rsidRPr="00CB6CDA">
              <w:rPr>
                <w:rtl/>
                <w:lang w:bidi="ar-EG"/>
              </w:rPr>
              <w:t xml:space="preserve">النتائج </w:t>
            </w:r>
            <w:r w:rsidRPr="00CB6CDA">
              <w:rPr>
                <w:rFonts w:hint="cs"/>
                <w:rtl/>
                <w:lang w:bidi="ar-EG"/>
              </w:rPr>
              <w:t xml:space="preserve">التي تتحقق </w:t>
            </w:r>
            <w:r w:rsidR="004D7F97" w:rsidRPr="00CB6CDA">
              <w:rPr>
                <w:rtl/>
                <w:lang w:bidi="ar-EG"/>
              </w:rPr>
              <w:t xml:space="preserve">في مجال </w:t>
            </w:r>
            <w:r w:rsidRPr="00CB6CDA">
              <w:rPr>
                <w:rFonts w:hint="cs"/>
                <w:rtl/>
                <w:lang w:bidi="ar-EG"/>
              </w:rPr>
              <w:t>ما لا تخل ب</w:t>
            </w:r>
            <w:r w:rsidR="004D7F97" w:rsidRPr="00CB6CDA">
              <w:rPr>
                <w:rtl/>
                <w:lang w:bidi="ar-EG"/>
              </w:rPr>
              <w:t xml:space="preserve">العمل </w:t>
            </w:r>
            <w:r w:rsidR="004D7F97" w:rsidRPr="00CB6CDA">
              <w:rPr>
                <w:rtl/>
                <w:lang w:bidi="ar-EG"/>
              </w:rPr>
              <w:lastRenderedPageBreak/>
              <w:t>المستمر في جميع</w:t>
            </w:r>
            <w:r w:rsidR="001B456B" w:rsidRPr="00CB6CDA">
              <w:rPr>
                <w:rFonts w:hint="cs"/>
                <w:rtl/>
                <w:lang w:bidi="ar-EG"/>
              </w:rPr>
              <w:t> </w:t>
            </w:r>
            <w:r w:rsidR="004D7F97" w:rsidRPr="00CB6CDA">
              <w:rPr>
                <w:rtl/>
                <w:lang w:bidi="ar-EG"/>
              </w:rPr>
              <w:t>الموضوعات</w:t>
            </w:r>
          </w:p>
          <w:p w:rsidR="004D7F97" w:rsidRPr="00CB6CDA" w:rsidRDefault="005C5734" w:rsidP="00EC4A50">
            <w:pPr>
              <w:pStyle w:val="NormalParaAR"/>
              <w:keepLines/>
              <w:numPr>
                <w:ilvl w:val="0"/>
                <w:numId w:val="21"/>
              </w:numPr>
              <w:ind w:left="820" w:hanging="567"/>
              <w:rPr>
                <w:lang w:bidi="ar-EG"/>
              </w:rPr>
            </w:pPr>
            <w:proofErr w:type="gramStart"/>
            <w:r w:rsidRPr="00CB6CDA">
              <w:rPr>
                <w:rFonts w:hint="cs"/>
                <w:rtl/>
                <w:lang w:bidi="ar-EG"/>
              </w:rPr>
              <w:t>أن</w:t>
            </w:r>
            <w:proofErr w:type="gramEnd"/>
            <w:r w:rsidRPr="00CB6CDA">
              <w:rPr>
                <w:rFonts w:hint="cs"/>
                <w:rtl/>
                <w:lang w:bidi="ar-EG"/>
              </w:rPr>
              <w:t xml:space="preserve"> أي </w:t>
            </w:r>
            <w:r w:rsidR="004D7F97" w:rsidRPr="00CB6CDA">
              <w:rPr>
                <w:rtl/>
                <w:lang w:bidi="ar-EG"/>
              </w:rPr>
              <w:t xml:space="preserve">نتيجة </w:t>
            </w:r>
            <w:r w:rsidRPr="00CB6CDA">
              <w:rPr>
                <w:rFonts w:hint="cs"/>
                <w:rtl/>
                <w:lang w:bidi="ar-EG"/>
              </w:rPr>
              <w:t xml:space="preserve">بشأن </w:t>
            </w:r>
            <w:r w:rsidR="004D7F97" w:rsidRPr="00CB6CDA">
              <w:rPr>
                <w:rtl/>
                <w:lang w:bidi="ar-EG"/>
              </w:rPr>
              <w:t>الحقوق المعنوية للمعارف التقليدية</w:t>
            </w:r>
            <w:r w:rsidRPr="00CB6CDA">
              <w:rPr>
                <w:rFonts w:hint="cs"/>
                <w:rtl/>
                <w:lang w:bidi="ar-EG"/>
              </w:rPr>
              <w:t>/</w:t>
            </w:r>
            <w:r w:rsidR="004D7F97" w:rsidRPr="00CB6CDA">
              <w:rPr>
                <w:rtl/>
                <w:lang w:bidi="ar-EG"/>
              </w:rPr>
              <w:t xml:space="preserve">أشكال التعبير الثقافي التقليدي </w:t>
            </w:r>
            <w:r w:rsidRPr="00CB6CDA">
              <w:rPr>
                <w:rFonts w:hint="cs"/>
                <w:rtl/>
                <w:lang w:bidi="ar-EG"/>
              </w:rPr>
              <w:t>لا تخل ب</w:t>
            </w:r>
            <w:r w:rsidR="004D7F97" w:rsidRPr="00CB6CDA">
              <w:rPr>
                <w:rtl/>
                <w:lang w:bidi="ar-EG"/>
              </w:rPr>
              <w:t>إمكانية النظر في</w:t>
            </w:r>
            <w:r w:rsidR="001B456B" w:rsidRPr="00CB6CDA">
              <w:rPr>
                <w:rFonts w:hint="cs"/>
                <w:rtl/>
                <w:lang w:bidi="ar-EG"/>
              </w:rPr>
              <w:t> </w:t>
            </w:r>
            <w:r w:rsidR="004D7F97" w:rsidRPr="00CB6CDA">
              <w:rPr>
                <w:rtl/>
                <w:lang w:bidi="ar-EG"/>
              </w:rPr>
              <w:t>الحقوق الاقتصادية</w:t>
            </w:r>
          </w:p>
          <w:p w:rsidR="003432C7" w:rsidRPr="00CB6CDA" w:rsidRDefault="004D7F97" w:rsidP="00EC4A50">
            <w:pPr>
              <w:pStyle w:val="NormalParaAR"/>
              <w:keepLines/>
              <w:rPr>
                <w:rtl/>
                <w:lang w:bidi="ar-EG"/>
              </w:rPr>
            </w:pPr>
            <w:r w:rsidRPr="00CB6CDA">
              <w:rPr>
                <w:rtl/>
                <w:lang w:bidi="ar-EG"/>
              </w:rPr>
              <w:t>و</w:t>
            </w:r>
            <w:r w:rsidR="005C5734" w:rsidRPr="00CB6CDA">
              <w:rPr>
                <w:rFonts w:hint="cs"/>
                <w:rtl/>
                <w:lang w:bidi="ar-EG"/>
              </w:rPr>
              <w:t>سوف يلزم أ</w:t>
            </w:r>
            <w:r w:rsidRPr="00CB6CDA">
              <w:rPr>
                <w:rtl/>
                <w:lang w:bidi="ar-EG"/>
              </w:rPr>
              <w:t>يضا</w:t>
            </w:r>
            <w:r w:rsidR="005C5734" w:rsidRPr="00CB6CDA">
              <w:rPr>
                <w:rFonts w:hint="cs"/>
                <w:rtl/>
                <w:lang w:bidi="ar-EG"/>
              </w:rPr>
              <w:t>ً</w:t>
            </w:r>
            <w:r w:rsidRPr="00CB6CDA">
              <w:rPr>
                <w:rtl/>
                <w:lang w:bidi="ar-EG"/>
              </w:rPr>
              <w:t xml:space="preserve"> </w:t>
            </w:r>
            <w:proofErr w:type="gramStart"/>
            <w:r w:rsidRPr="00CB6CDA">
              <w:rPr>
                <w:rtl/>
                <w:lang w:bidi="ar-EG"/>
              </w:rPr>
              <w:t>الاعتراف</w:t>
            </w:r>
            <w:proofErr w:type="gramEnd"/>
            <w:r w:rsidRPr="00CB6CDA">
              <w:rPr>
                <w:rtl/>
                <w:lang w:bidi="ar-EG"/>
              </w:rPr>
              <w:t xml:space="preserve"> فيما يتعلق بالمعارف التقليدية وأشكال التعبير الثقافي التقليدي ب</w:t>
            </w:r>
            <w:r w:rsidR="004632A7" w:rsidRPr="00CB6CDA">
              <w:rPr>
                <w:rFonts w:hint="cs"/>
                <w:rtl/>
                <w:lang w:bidi="ar-EG"/>
              </w:rPr>
              <w:t xml:space="preserve">أن هناك مسائل </w:t>
            </w:r>
            <w:r w:rsidRPr="00CB6CDA">
              <w:rPr>
                <w:rtl/>
                <w:lang w:bidi="ar-EG"/>
              </w:rPr>
              <w:t>شاملة ذات صلة.</w:t>
            </w:r>
          </w:p>
        </w:tc>
      </w:tr>
    </w:tbl>
    <w:p w:rsidR="001B456B" w:rsidRPr="00CB6CDA" w:rsidRDefault="001B456B">
      <w:pPr>
        <w:bidi/>
      </w:pPr>
      <w:r w:rsidRPr="00CB6CDA">
        <w:lastRenderedPageBreak/>
        <w:br w:type="page"/>
      </w:r>
    </w:p>
    <w:tbl>
      <w:tblPr>
        <w:tblStyle w:val="TableGrid"/>
        <w:bidiVisual/>
        <w:tblW w:w="0" w:type="auto"/>
        <w:tblLook w:val="04A0" w:firstRow="1" w:lastRow="0" w:firstColumn="1" w:lastColumn="0" w:noHBand="0" w:noVBand="1"/>
      </w:tblPr>
      <w:tblGrid>
        <w:gridCol w:w="795"/>
        <w:gridCol w:w="2070"/>
        <w:gridCol w:w="4050"/>
        <w:gridCol w:w="2430"/>
      </w:tblGrid>
      <w:tr w:rsidR="00FE76C1" w:rsidRPr="00CB6CDA" w:rsidTr="00FE76C1">
        <w:tc>
          <w:tcPr>
            <w:tcW w:w="795" w:type="dxa"/>
            <w:shd w:val="clear" w:color="auto" w:fill="BFBFBF" w:themeFill="background1" w:themeFillShade="BF"/>
          </w:tcPr>
          <w:p w:rsidR="00FE76C1" w:rsidRPr="00CB6CDA" w:rsidRDefault="00FE76C1" w:rsidP="006A2BF5">
            <w:pPr>
              <w:pStyle w:val="NormalParaAR"/>
              <w:rPr>
                <w:b/>
                <w:bCs/>
                <w:i/>
                <w:iCs/>
                <w:rtl/>
                <w:lang w:bidi="ar-EG"/>
              </w:rPr>
            </w:pPr>
            <w:r w:rsidRPr="00CB6CDA">
              <w:rPr>
                <w:rFonts w:hint="cs"/>
                <w:b/>
                <w:bCs/>
                <w:i/>
                <w:iCs/>
                <w:rtl/>
                <w:lang w:bidi="ar-EG"/>
              </w:rPr>
              <w:lastRenderedPageBreak/>
              <w:t>الرقم</w:t>
            </w:r>
          </w:p>
        </w:tc>
        <w:tc>
          <w:tcPr>
            <w:tcW w:w="2070" w:type="dxa"/>
            <w:shd w:val="clear" w:color="auto" w:fill="BFBFBF" w:themeFill="background1" w:themeFillShade="BF"/>
          </w:tcPr>
          <w:p w:rsidR="00FE76C1" w:rsidRPr="00CB6CDA" w:rsidRDefault="00FE76C1" w:rsidP="006A2BF5">
            <w:pPr>
              <w:pStyle w:val="NormalParaAR"/>
              <w:rPr>
                <w:b/>
                <w:bCs/>
                <w:i/>
                <w:iCs/>
                <w:rtl/>
                <w:lang w:bidi="ar-EG"/>
              </w:rPr>
            </w:pPr>
            <w:proofErr w:type="gramStart"/>
            <w:r w:rsidRPr="00CB6CDA">
              <w:rPr>
                <w:rFonts w:hint="cs"/>
                <w:b/>
                <w:bCs/>
                <w:i/>
                <w:iCs/>
                <w:rtl/>
                <w:lang w:bidi="ar-EG"/>
              </w:rPr>
              <w:t>خيار</w:t>
            </w:r>
            <w:proofErr w:type="gramEnd"/>
            <w:r w:rsidRPr="00CB6CDA">
              <w:rPr>
                <w:rFonts w:hint="cs"/>
                <w:b/>
                <w:bCs/>
                <w:i/>
                <w:iCs/>
                <w:rtl/>
                <w:lang w:bidi="ar-EG"/>
              </w:rPr>
              <w:t xml:space="preserve"> رفيع المستوى</w:t>
            </w:r>
          </w:p>
        </w:tc>
        <w:tc>
          <w:tcPr>
            <w:tcW w:w="4050" w:type="dxa"/>
            <w:shd w:val="clear" w:color="auto" w:fill="BFBFBF" w:themeFill="background1" w:themeFillShade="BF"/>
          </w:tcPr>
          <w:p w:rsidR="00FE76C1" w:rsidRPr="00CB6CDA" w:rsidRDefault="00FE76C1" w:rsidP="006A2BF5">
            <w:pPr>
              <w:pStyle w:val="NormalParaAR"/>
              <w:rPr>
                <w:b/>
                <w:bCs/>
                <w:i/>
                <w:iCs/>
                <w:rtl/>
                <w:lang w:bidi="ar-EG"/>
              </w:rPr>
            </w:pPr>
            <w:r w:rsidRPr="00CB6CDA">
              <w:rPr>
                <w:rFonts w:hint="cs"/>
                <w:b/>
                <w:bCs/>
                <w:i/>
                <w:iCs/>
                <w:rtl/>
                <w:lang w:bidi="ar-EG"/>
              </w:rPr>
              <w:t>بدائل</w:t>
            </w:r>
          </w:p>
        </w:tc>
        <w:tc>
          <w:tcPr>
            <w:tcW w:w="2430" w:type="dxa"/>
            <w:shd w:val="clear" w:color="auto" w:fill="BFBFBF" w:themeFill="background1" w:themeFillShade="BF"/>
          </w:tcPr>
          <w:p w:rsidR="00FE76C1" w:rsidRPr="00CB6CDA" w:rsidRDefault="00FE76C1" w:rsidP="006A2BF5">
            <w:pPr>
              <w:pStyle w:val="NormalParaAR"/>
              <w:rPr>
                <w:b/>
                <w:bCs/>
                <w:i/>
                <w:iCs/>
                <w:rtl/>
                <w:lang w:bidi="ar-EG"/>
              </w:rPr>
            </w:pPr>
            <w:r w:rsidRPr="00CB6CDA">
              <w:rPr>
                <w:rFonts w:hint="cs"/>
                <w:b/>
                <w:bCs/>
                <w:i/>
                <w:iCs/>
                <w:rtl/>
                <w:lang w:bidi="ar-EG"/>
              </w:rPr>
              <w:t>ملاحظات</w:t>
            </w:r>
          </w:p>
        </w:tc>
      </w:tr>
      <w:tr w:rsidR="003432C7" w:rsidRPr="00CB6CDA" w:rsidTr="00534E63">
        <w:tc>
          <w:tcPr>
            <w:tcW w:w="795" w:type="dxa"/>
          </w:tcPr>
          <w:p w:rsidR="003432C7" w:rsidRPr="00CB6CDA" w:rsidRDefault="004632A7" w:rsidP="00172858">
            <w:pPr>
              <w:pStyle w:val="NormalParaAR"/>
              <w:rPr>
                <w:b/>
                <w:bCs/>
                <w:rtl/>
                <w:lang w:bidi="ar-EG"/>
              </w:rPr>
            </w:pPr>
            <w:r w:rsidRPr="00CB6CDA">
              <w:rPr>
                <w:rFonts w:hint="cs"/>
                <w:b/>
                <w:bCs/>
                <w:rtl/>
                <w:lang w:bidi="ar-EG"/>
              </w:rPr>
              <w:t>3.أ</w:t>
            </w:r>
          </w:p>
        </w:tc>
        <w:tc>
          <w:tcPr>
            <w:tcW w:w="2070" w:type="dxa"/>
          </w:tcPr>
          <w:p w:rsidR="003432C7" w:rsidRPr="00CB6CDA" w:rsidRDefault="004632A7" w:rsidP="004632A7">
            <w:pPr>
              <w:pStyle w:val="NormalParaAR"/>
              <w:rPr>
                <w:rtl/>
                <w:lang w:bidi="ar-EG"/>
              </w:rPr>
            </w:pPr>
            <w:r w:rsidRPr="00CB6CDA">
              <w:rPr>
                <w:rtl/>
                <w:lang w:bidi="ar-EG"/>
              </w:rPr>
              <w:t>تقسيم عمل اللجنة إلى عمل غير معياري و</w:t>
            </w:r>
            <w:r w:rsidRPr="00CB6CDA">
              <w:rPr>
                <w:rFonts w:hint="cs"/>
                <w:rtl/>
                <w:lang w:bidi="ar-EG"/>
              </w:rPr>
              <w:t xml:space="preserve">عمل </w:t>
            </w:r>
            <w:r w:rsidRPr="00CB6CDA">
              <w:rPr>
                <w:rtl/>
                <w:lang w:bidi="ar-EG"/>
              </w:rPr>
              <w:t>مع</w:t>
            </w:r>
            <w:r w:rsidRPr="00CB6CDA">
              <w:rPr>
                <w:rFonts w:hint="cs"/>
                <w:rtl/>
                <w:lang w:bidi="ar-EG"/>
              </w:rPr>
              <w:t>ي</w:t>
            </w:r>
            <w:r w:rsidRPr="00CB6CDA">
              <w:rPr>
                <w:rtl/>
                <w:lang w:bidi="ar-EG"/>
              </w:rPr>
              <w:t>ار</w:t>
            </w:r>
            <w:r w:rsidRPr="00CB6CDA">
              <w:rPr>
                <w:rFonts w:hint="cs"/>
                <w:rtl/>
                <w:lang w:bidi="ar-EG"/>
              </w:rPr>
              <w:t>ي</w:t>
            </w:r>
          </w:p>
        </w:tc>
        <w:tc>
          <w:tcPr>
            <w:tcW w:w="4050" w:type="dxa"/>
          </w:tcPr>
          <w:p w:rsidR="003432C7" w:rsidRPr="00CB6CDA" w:rsidRDefault="004632A7" w:rsidP="00033D67">
            <w:pPr>
              <w:pStyle w:val="NormalParaAR"/>
              <w:rPr>
                <w:rtl/>
                <w:lang w:bidi="ar-EG"/>
              </w:rPr>
            </w:pPr>
            <w:r w:rsidRPr="00CB6CDA">
              <w:rPr>
                <w:rtl/>
                <w:lang w:bidi="ar-EG"/>
              </w:rPr>
              <w:t>أن تنشئ اللجنة فريقا</w:t>
            </w:r>
            <w:r w:rsidRPr="00CB6CDA">
              <w:rPr>
                <w:rFonts w:hint="cs"/>
                <w:rtl/>
                <w:lang w:bidi="ar-EG"/>
              </w:rPr>
              <w:t>ً</w:t>
            </w:r>
            <w:r w:rsidRPr="00CB6CDA">
              <w:rPr>
                <w:rtl/>
                <w:lang w:bidi="ar-EG"/>
              </w:rPr>
              <w:t xml:space="preserve"> عاملا</w:t>
            </w:r>
            <w:r w:rsidRPr="00CB6CDA">
              <w:rPr>
                <w:rFonts w:hint="cs"/>
                <w:rtl/>
                <w:lang w:bidi="ar-EG"/>
              </w:rPr>
              <w:t>ً</w:t>
            </w:r>
            <w:r w:rsidRPr="00CB6CDA">
              <w:rPr>
                <w:rtl/>
                <w:lang w:bidi="ar-EG"/>
              </w:rPr>
              <w:t xml:space="preserve"> لإحراز تقدم في العمل غير المعياري بدعم من أمانة الويبو. وس</w:t>
            </w:r>
            <w:r w:rsidRPr="00CB6CDA">
              <w:rPr>
                <w:rFonts w:hint="cs"/>
                <w:rtl/>
                <w:lang w:bidi="ar-EG"/>
              </w:rPr>
              <w:t xml:space="preserve">وف </w:t>
            </w:r>
            <w:r w:rsidRPr="00CB6CDA">
              <w:rPr>
                <w:rtl/>
                <w:lang w:bidi="ar-EG"/>
              </w:rPr>
              <w:t xml:space="preserve">تشرف اللجنة على </w:t>
            </w:r>
            <w:r w:rsidRPr="00CB6CDA">
              <w:rPr>
                <w:rFonts w:hint="cs"/>
                <w:rtl/>
                <w:lang w:bidi="ar-EG"/>
              </w:rPr>
              <w:t xml:space="preserve">هذا </w:t>
            </w:r>
            <w:r w:rsidRPr="00CB6CDA">
              <w:rPr>
                <w:rtl/>
                <w:lang w:bidi="ar-EG"/>
              </w:rPr>
              <w:t xml:space="preserve">العمل. </w:t>
            </w:r>
            <w:r w:rsidR="00033D67" w:rsidRPr="00CB6CDA">
              <w:rPr>
                <w:rFonts w:hint="cs"/>
                <w:rtl/>
                <w:lang w:bidi="ar-EG"/>
              </w:rPr>
              <w:t xml:space="preserve">وأن يستمر </w:t>
            </w:r>
            <w:r w:rsidRPr="00CB6CDA">
              <w:rPr>
                <w:rtl/>
                <w:lang w:bidi="ar-EG"/>
              </w:rPr>
              <w:t xml:space="preserve">العمل المعياري تحت توجيه الجلسة العامة للجنة </w:t>
            </w:r>
            <w:r w:rsidR="003F171E">
              <w:rPr>
                <w:rFonts w:hint="cs"/>
                <w:rtl/>
              </w:rPr>
              <w:t>المعارف التقليدية</w:t>
            </w:r>
            <w:r w:rsidRPr="00CB6CDA">
              <w:rPr>
                <w:rtl/>
                <w:lang w:bidi="ar-EG"/>
              </w:rPr>
              <w:t>.</w:t>
            </w:r>
          </w:p>
        </w:tc>
        <w:tc>
          <w:tcPr>
            <w:tcW w:w="2430" w:type="dxa"/>
          </w:tcPr>
          <w:p w:rsidR="003432C7" w:rsidRPr="00CB6CDA" w:rsidRDefault="003432C7" w:rsidP="00172858">
            <w:pPr>
              <w:pStyle w:val="NormalParaAR"/>
              <w:rPr>
                <w:rtl/>
                <w:lang w:bidi="ar-EG"/>
              </w:rPr>
            </w:pPr>
          </w:p>
        </w:tc>
      </w:tr>
      <w:tr w:rsidR="003432C7" w:rsidRPr="00CB6CDA" w:rsidTr="00534E63">
        <w:tc>
          <w:tcPr>
            <w:tcW w:w="795" w:type="dxa"/>
          </w:tcPr>
          <w:p w:rsidR="003432C7" w:rsidRPr="00CB6CDA" w:rsidRDefault="00164FC6" w:rsidP="00172858">
            <w:pPr>
              <w:pStyle w:val="NormalParaAR"/>
              <w:rPr>
                <w:b/>
                <w:bCs/>
                <w:rtl/>
                <w:lang w:bidi="ar-EG"/>
              </w:rPr>
            </w:pPr>
            <w:r w:rsidRPr="00CB6CDA">
              <w:rPr>
                <w:rFonts w:hint="cs"/>
                <w:b/>
                <w:bCs/>
                <w:rtl/>
                <w:lang w:bidi="ar-EG"/>
              </w:rPr>
              <w:t>3.ب</w:t>
            </w:r>
          </w:p>
        </w:tc>
        <w:tc>
          <w:tcPr>
            <w:tcW w:w="2070" w:type="dxa"/>
          </w:tcPr>
          <w:p w:rsidR="003432C7" w:rsidRPr="00CB6CDA" w:rsidRDefault="003432C7" w:rsidP="00172858">
            <w:pPr>
              <w:pStyle w:val="NormalParaAR"/>
              <w:rPr>
                <w:rtl/>
                <w:lang w:bidi="ar-EG"/>
              </w:rPr>
            </w:pPr>
          </w:p>
        </w:tc>
        <w:tc>
          <w:tcPr>
            <w:tcW w:w="4050" w:type="dxa"/>
          </w:tcPr>
          <w:p w:rsidR="00164FC6" w:rsidRPr="00CB6CDA" w:rsidRDefault="00033D67" w:rsidP="00164FC6">
            <w:pPr>
              <w:pStyle w:val="NormalParaAR"/>
              <w:rPr>
                <w:lang w:bidi="ar-EG"/>
              </w:rPr>
            </w:pPr>
            <w:r w:rsidRPr="00CB6CDA">
              <w:rPr>
                <w:rFonts w:hint="cs"/>
                <w:rtl/>
                <w:lang w:bidi="ar-EG"/>
              </w:rPr>
              <w:t xml:space="preserve">أن </w:t>
            </w:r>
            <w:r w:rsidR="00164FC6" w:rsidRPr="00CB6CDA">
              <w:rPr>
                <w:rFonts w:hint="cs"/>
                <w:rtl/>
                <w:lang w:bidi="ar-EG"/>
              </w:rPr>
              <w:t xml:space="preserve">تكلف </w:t>
            </w:r>
            <w:r w:rsidR="00164FC6" w:rsidRPr="00CB6CDA">
              <w:rPr>
                <w:rtl/>
                <w:lang w:bidi="ar-EG"/>
              </w:rPr>
              <w:t>اللجنة</w:t>
            </w:r>
            <w:r w:rsidR="00164FC6" w:rsidRPr="00CB6CDA">
              <w:rPr>
                <w:rFonts w:hint="cs"/>
                <w:rtl/>
                <w:lang w:bidi="ar-EG"/>
              </w:rPr>
              <w:t>ُ</w:t>
            </w:r>
            <w:r w:rsidR="00164FC6" w:rsidRPr="00CB6CDA">
              <w:rPr>
                <w:rtl/>
                <w:lang w:bidi="ar-EG"/>
              </w:rPr>
              <w:t xml:space="preserve"> أمانة الويبو ب</w:t>
            </w:r>
            <w:r w:rsidR="00164FC6" w:rsidRPr="00CB6CDA">
              <w:rPr>
                <w:rFonts w:hint="cs"/>
                <w:rtl/>
                <w:lang w:bidi="ar-EG"/>
              </w:rPr>
              <w:t>ال</w:t>
            </w:r>
            <w:r w:rsidR="00164FC6" w:rsidRPr="00CB6CDA">
              <w:rPr>
                <w:rtl/>
                <w:lang w:bidi="ar-EG"/>
              </w:rPr>
              <w:t xml:space="preserve">عمل غير </w:t>
            </w:r>
            <w:r w:rsidR="00164FC6" w:rsidRPr="00CB6CDA">
              <w:rPr>
                <w:rFonts w:hint="cs"/>
                <w:rtl/>
                <w:lang w:bidi="ar-EG"/>
              </w:rPr>
              <w:t>ال</w:t>
            </w:r>
            <w:r w:rsidR="00164FC6" w:rsidRPr="00CB6CDA">
              <w:rPr>
                <w:rtl/>
                <w:lang w:bidi="ar-EG"/>
              </w:rPr>
              <w:t xml:space="preserve">معياري لإحراز تقدم على أساس </w:t>
            </w:r>
            <w:r w:rsidR="00164FC6" w:rsidRPr="00CB6CDA">
              <w:rPr>
                <w:rFonts w:hint="cs"/>
                <w:rtl/>
                <w:lang w:bidi="ar-EG"/>
              </w:rPr>
              <w:t>ال</w:t>
            </w:r>
            <w:r w:rsidR="00164FC6" w:rsidRPr="00CB6CDA">
              <w:rPr>
                <w:rtl/>
                <w:lang w:bidi="ar-EG"/>
              </w:rPr>
              <w:t xml:space="preserve">اختصاصات </w:t>
            </w:r>
            <w:r w:rsidR="00164FC6" w:rsidRPr="00CB6CDA">
              <w:rPr>
                <w:rFonts w:hint="cs"/>
                <w:rtl/>
                <w:lang w:bidi="ar-EG"/>
              </w:rPr>
              <w:t>ال</w:t>
            </w:r>
            <w:r w:rsidR="00164FC6" w:rsidRPr="00CB6CDA">
              <w:rPr>
                <w:rtl/>
                <w:lang w:bidi="ar-EG"/>
              </w:rPr>
              <w:t xml:space="preserve">متفق عليها مع </w:t>
            </w:r>
            <w:r w:rsidR="00164FC6" w:rsidRPr="00CB6CDA">
              <w:rPr>
                <w:rFonts w:hint="cs"/>
                <w:rtl/>
                <w:lang w:bidi="ar-EG"/>
              </w:rPr>
              <w:t>تقديم الأمانة ل</w:t>
            </w:r>
            <w:r w:rsidR="00164FC6" w:rsidRPr="00CB6CDA">
              <w:rPr>
                <w:rtl/>
                <w:lang w:bidi="ar-EG"/>
              </w:rPr>
              <w:t>تقارير منتظمة إلى اللجنة.</w:t>
            </w:r>
          </w:p>
          <w:p w:rsidR="003432C7" w:rsidRPr="00CB6CDA" w:rsidRDefault="00033D67" w:rsidP="00164FC6">
            <w:pPr>
              <w:pStyle w:val="NormalParaAR"/>
              <w:rPr>
                <w:rtl/>
                <w:lang w:bidi="ar-EG"/>
              </w:rPr>
            </w:pPr>
            <w:r w:rsidRPr="00CB6CDA">
              <w:rPr>
                <w:rFonts w:hint="cs"/>
                <w:rtl/>
                <w:lang w:bidi="ar-EG"/>
              </w:rPr>
              <w:t xml:space="preserve">أن </w:t>
            </w:r>
            <w:r w:rsidR="00164FC6" w:rsidRPr="00CB6CDA">
              <w:rPr>
                <w:rtl/>
                <w:lang w:bidi="ar-EG"/>
              </w:rPr>
              <w:t xml:space="preserve">تركز </w:t>
            </w:r>
            <w:r w:rsidR="00164FC6" w:rsidRPr="00CB6CDA">
              <w:rPr>
                <w:rFonts w:hint="cs"/>
                <w:rtl/>
                <w:lang w:bidi="ar-EG"/>
              </w:rPr>
              <w:t xml:space="preserve">اللجنة </w:t>
            </w:r>
            <w:r w:rsidR="00164FC6" w:rsidRPr="00CB6CDA">
              <w:rPr>
                <w:rtl/>
                <w:lang w:bidi="ar-EG"/>
              </w:rPr>
              <w:t>عملها على المفاوضات المعيارية.</w:t>
            </w:r>
          </w:p>
        </w:tc>
        <w:tc>
          <w:tcPr>
            <w:tcW w:w="2430" w:type="dxa"/>
          </w:tcPr>
          <w:p w:rsidR="003432C7" w:rsidRPr="00CB6CDA" w:rsidRDefault="003432C7" w:rsidP="00172858">
            <w:pPr>
              <w:pStyle w:val="NormalParaAR"/>
              <w:rPr>
                <w:rtl/>
                <w:lang w:bidi="ar-EG"/>
              </w:rPr>
            </w:pPr>
          </w:p>
        </w:tc>
      </w:tr>
    </w:tbl>
    <w:p w:rsidR="003432C7" w:rsidRPr="00CB6CDA" w:rsidRDefault="00164FC6" w:rsidP="00FA0756">
      <w:pPr>
        <w:pStyle w:val="EndofDocumentAR"/>
        <w:spacing w:before="480"/>
        <w:rPr>
          <w:rtl/>
          <w:lang w:bidi="ar-EG"/>
        </w:rPr>
      </w:pPr>
      <w:r w:rsidRPr="00CB6CDA">
        <w:rPr>
          <w:rtl/>
          <w:lang w:bidi="ar-EG"/>
        </w:rPr>
        <w:t xml:space="preserve">[يلي ذلك </w:t>
      </w:r>
      <w:proofErr w:type="gramStart"/>
      <w:r w:rsidRPr="00CB6CDA">
        <w:rPr>
          <w:rtl/>
          <w:lang w:bidi="ar-EG"/>
        </w:rPr>
        <w:t>المرفق</w:t>
      </w:r>
      <w:proofErr w:type="gramEnd"/>
      <w:r w:rsidRPr="00CB6CDA">
        <w:rPr>
          <w:rtl/>
          <w:lang w:bidi="ar-EG"/>
        </w:rPr>
        <w:t xml:space="preserve"> الثاني]</w:t>
      </w:r>
    </w:p>
    <w:p w:rsidR="00164FC6" w:rsidRPr="00CB6CDA" w:rsidRDefault="00164FC6" w:rsidP="00172858">
      <w:pPr>
        <w:pStyle w:val="NormalParaAR"/>
        <w:rPr>
          <w:rtl/>
          <w:lang w:bidi="ar-EG"/>
        </w:rPr>
        <w:sectPr w:rsidR="00164FC6" w:rsidRPr="00CB6CDA" w:rsidSect="001B456B">
          <w:headerReference w:type="default" r:id="rId14"/>
          <w:pgSz w:w="11907" w:h="16840" w:code="9"/>
          <w:pgMar w:top="567" w:right="1418" w:bottom="1418" w:left="1134" w:header="510" w:footer="1021" w:gutter="0"/>
          <w:pgNumType w:start="2"/>
          <w:cols w:space="720"/>
          <w:docGrid w:linePitch="299"/>
        </w:sectPr>
      </w:pPr>
    </w:p>
    <w:p w:rsidR="00164FC6" w:rsidRPr="00CB6CDA" w:rsidRDefault="00164FC6" w:rsidP="005F757F">
      <w:pPr>
        <w:pStyle w:val="NormalParaAR"/>
        <w:keepNext/>
        <w:rPr>
          <w:b/>
          <w:bCs/>
          <w:sz w:val="40"/>
          <w:szCs w:val="40"/>
          <w:rtl/>
          <w:lang w:bidi="ar-EG"/>
        </w:rPr>
      </w:pPr>
      <w:r w:rsidRPr="00CB6CDA">
        <w:rPr>
          <w:rFonts w:hint="cs"/>
          <w:b/>
          <w:bCs/>
          <w:sz w:val="40"/>
          <w:szCs w:val="40"/>
          <w:rtl/>
          <w:lang w:bidi="ar-EG"/>
        </w:rPr>
        <w:lastRenderedPageBreak/>
        <w:t>المرفق الثاني</w:t>
      </w:r>
    </w:p>
    <w:tbl>
      <w:tblPr>
        <w:tblStyle w:val="TableGrid"/>
        <w:tblpPr w:leftFromText="180" w:rightFromText="180" w:vertAnchor="text" w:tblpXSpec="right" w:tblpY="1"/>
        <w:tblOverlap w:val="never"/>
        <w:bidiVisual/>
        <w:tblW w:w="0" w:type="auto"/>
        <w:tblLook w:val="04A0" w:firstRow="1" w:lastRow="0" w:firstColumn="1" w:lastColumn="0" w:noHBand="0" w:noVBand="1"/>
      </w:tblPr>
      <w:tblGrid>
        <w:gridCol w:w="1695"/>
        <w:gridCol w:w="2070"/>
        <w:gridCol w:w="2970"/>
        <w:gridCol w:w="2610"/>
      </w:tblGrid>
      <w:tr w:rsidR="00164FC6" w:rsidRPr="00CB6CDA" w:rsidTr="00FA2F0B">
        <w:trPr>
          <w:tblHeader/>
        </w:trPr>
        <w:tc>
          <w:tcPr>
            <w:tcW w:w="1695" w:type="dxa"/>
            <w:shd w:val="clear" w:color="auto" w:fill="BFBFBF" w:themeFill="background1" w:themeFillShade="BF"/>
          </w:tcPr>
          <w:p w:rsidR="00164FC6" w:rsidRPr="00CB6CDA" w:rsidRDefault="00164FC6" w:rsidP="00FA2F0B">
            <w:pPr>
              <w:pStyle w:val="NormalParaAR"/>
              <w:jc w:val="center"/>
              <w:rPr>
                <w:b/>
                <w:bCs/>
                <w:rtl/>
                <w:lang w:bidi="ar-EG"/>
              </w:rPr>
            </w:pPr>
          </w:p>
        </w:tc>
        <w:tc>
          <w:tcPr>
            <w:tcW w:w="2070" w:type="dxa"/>
            <w:shd w:val="clear" w:color="auto" w:fill="BFBFBF" w:themeFill="background1" w:themeFillShade="BF"/>
          </w:tcPr>
          <w:p w:rsidR="00164FC6" w:rsidRPr="00CB6CDA" w:rsidRDefault="00AA6E9F" w:rsidP="00FA2F0B">
            <w:pPr>
              <w:pStyle w:val="NormalParaAR"/>
              <w:jc w:val="center"/>
              <w:rPr>
                <w:b/>
                <w:bCs/>
                <w:rtl/>
                <w:lang w:bidi="ar-EG"/>
              </w:rPr>
            </w:pPr>
            <w:r w:rsidRPr="00CB6CDA">
              <w:rPr>
                <w:b/>
                <w:bCs/>
                <w:rtl/>
                <w:lang w:bidi="ar-EG"/>
              </w:rPr>
              <w:t>التطورات</w:t>
            </w:r>
          </w:p>
        </w:tc>
        <w:tc>
          <w:tcPr>
            <w:tcW w:w="2970" w:type="dxa"/>
            <w:shd w:val="clear" w:color="auto" w:fill="BFBFBF" w:themeFill="background1" w:themeFillShade="BF"/>
          </w:tcPr>
          <w:p w:rsidR="00164FC6" w:rsidRPr="00CB6CDA" w:rsidRDefault="00AA6E9F" w:rsidP="00FA2F0B">
            <w:pPr>
              <w:pStyle w:val="NormalParaAR"/>
              <w:jc w:val="center"/>
              <w:rPr>
                <w:b/>
                <w:bCs/>
                <w:rtl/>
                <w:lang w:bidi="ar-EG"/>
              </w:rPr>
            </w:pPr>
            <w:r w:rsidRPr="00CB6CDA">
              <w:rPr>
                <w:b/>
                <w:bCs/>
                <w:rtl/>
                <w:lang w:bidi="ar-EG"/>
              </w:rPr>
              <w:t>الصكوك الدولية</w:t>
            </w:r>
          </w:p>
        </w:tc>
        <w:tc>
          <w:tcPr>
            <w:tcW w:w="2610" w:type="dxa"/>
            <w:shd w:val="clear" w:color="auto" w:fill="BFBFBF" w:themeFill="background1" w:themeFillShade="BF"/>
          </w:tcPr>
          <w:p w:rsidR="00164FC6" w:rsidRPr="00CB6CDA" w:rsidRDefault="00AA6E9F" w:rsidP="00FA2F0B">
            <w:pPr>
              <w:pStyle w:val="NormalParaAR"/>
              <w:jc w:val="center"/>
              <w:rPr>
                <w:b/>
                <w:bCs/>
                <w:rtl/>
                <w:lang w:bidi="ar-EG"/>
              </w:rPr>
            </w:pPr>
            <w:r w:rsidRPr="00CB6CDA">
              <w:rPr>
                <w:b/>
                <w:bCs/>
                <w:rtl/>
                <w:lang w:bidi="ar-EG"/>
              </w:rPr>
              <w:t>الصكوك الإقليمية</w:t>
            </w:r>
          </w:p>
        </w:tc>
      </w:tr>
      <w:tr w:rsidR="00164FC6" w:rsidRPr="00CB6CDA" w:rsidTr="00FA2F0B">
        <w:tc>
          <w:tcPr>
            <w:tcW w:w="1695" w:type="dxa"/>
          </w:tcPr>
          <w:p w:rsidR="00164FC6" w:rsidRPr="00CB6CDA" w:rsidRDefault="00AA6E9F" w:rsidP="00FA2F0B">
            <w:pPr>
              <w:pStyle w:val="NormalParaAR"/>
              <w:rPr>
                <w:rtl/>
                <w:lang w:bidi="ar-EG"/>
              </w:rPr>
            </w:pPr>
            <w:r w:rsidRPr="00CB6CDA">
              <w:rPr>
                <w:rFonts w:hint="cs"/>
                <w:rtl/>
                <w:lang w:bidi="ar-EG"/>
              </w:rPr>
              <w:t>قبل عام 1970</w:t>
            </w:r>
          </w:p>
        </w:tc>
        <w:tc>
          <w:tcPr>
            <w:tcW w:w="2070" w:type="dxa"/>
          </w:tcPr>
          <w:p w:rsidR="00164FC6" w:rsidRPr="00CB6CDA" w:rsidRDefault="00AA6E9F" w:rsidP="00FA2F0B">
            <w:pPr>
              <w:pStyle w:val="NormalParaAR"/>
              <w:rPr>
                <w:rtl/>
                <w:lang w:bidi="ar-EG"/>
              </w:rPr>
            </w:pPr>
            <w:r w:rsidRPr="00CB6CDA">
              <w:rPr>
                <w:rtl/>
                <w:lang w:bidi="ar-EG"/>
              </w:rPr>
              <w:t>بدء مناقشات بشأن أشكال التعبير الثقافي التقليدي/ أشكال التعبير الفولكلوري</w:t>
            </w:r>
          </w:p>
        </w:tc>
        <w:tc>
          <w:tcPr>
            <w:tcW w:w="2970" w:type="dxa"/>
          </w:tcPr>
          <w:p w:rsidR="00164FC6" w:rsidRPr="00CB6CDA" w:rsidRDefault="00AA6E9F" w:rsidP="00FA2F0B">
            <w:pPr>
              <w:pStyle w:val="NormalParaAR"/>
              <w:rPr>
                <w:rtl/>
                <w:lang w:bidi="ar-EG"/>
              </w:rPr>
            </w:pPr>
            <w:r w:rsidRPr="00CB6CDA">
              <w:rPr>
                <w:rtl/>
                <w:lang w:bidi="ar-EG"/>
              </w:rPr>
              <w:t>اتفاقية برن لحماية المصنفات الأدبية والفنية، وثيقة ستوكهولم، المادة 15(4) (1967)</w:t>
            </w:r>
          </w:p>
        </w:tc>
        <w:tc>
          <w:tcPr>
            <w:tcW w:w="2610" w:type="dxa"/>
          </w:tcPr>
          <w:p w:rsidR="00164FC6" w:rsidRPr="00CB6CDA" w:rsidRDefault="00164FC6" w:rsidP="00FA2F0B">
            <w:pPr>
              <w:pStyle w:val="NormalParaAR"/>
              <w:rPr>
                <w:rtl/>
                <w:lang w:bidi="ar-EG"/>
              </w:rPr>
            </w:pPr>
          </w:p>
        </w:tc>
      </w:tr>
      <w:tr w:rsidR="00164FC6" w:rsidRPr="00CB6CDA" w:rsidTr="00FA2F0B">
        <w:tc>
          <w:tcPr>
            <w:tcW w:w="1695" w:type="dxa"/>
          </w:tcPr>
          <w:p w:rsidR="00164FC6" w:rsidRPr="00CB6CDA" w:rsidRDefault="00AA6E9F" w:rsidP="00FA2F0B">
            <w:pPr>
              <w:pStyle w:val="NormalParaAR"/>
              <w:rPr>
                <w:rtl/>
                <w:lang w:bidi="ar-EG"/>
              </w:rPr>
            </w:pPr>
            <w:r w:rsidRPr="00CB6CDA">
              <w:rPr>
                <w:rFonts w:hint="cs"/>
                <w:rtl/>
                <w:lang w:bidi="ar-EG"/>
              </w:rPr>
              <w:t xml:space="preserve">1970 </w:t>
            </w:r>
            <w:r w:rsidRPr="00CB6CDA">
              <w:rPr>
                <w:rtl/>
                <w:lang w:bidi="ar-EG"/>
              </w:rPr>
              <w:t>–</w:t>
            </w:r>
            <w:r w:rsidRPr="00CB6CDA">
              <w:rPr>
                <w:rFonts w:hint="cs"/>
                <w:rtl/>
                <w:lang w:bidi="ar-EG"/>
              </w:rPr>
              <w:t xml:space="preserve"> 1980</w:t>
            </w:r>
          </w:p>
        </w:tc>
        <w:tc>
          <w:tcPr>
            <w:tcW w:w="2070" w:type="dxa"/>
          </w:tcPr>
          <w:p w:rsidR="00164FC6" w:rsidRPr="00CB6CDA" w:rsidRDefault="00164FC6" w:rsidP="00FA2F0B">
            <w:pPr>
              <w:pStyle w:val="NormalParaAR"/>
              <w:rPr>
                <w:rtl/>
                <w:lang w:bidi="ar-EG"/>
              </w:rPr>
            </w:pPr>
          </w:p>
        </w:tc>
        <w:tc>
          <w:tcPr>
            <w:tcW w:w="2970" w:type="dxa"/>
          </w:tcPr>
          <w:p w:rsidR="00164FC6" w:rsidRPr="00CB6CDA" w:rsidRDefault="008B2082" w:rsidP="00FA2F0B">
            <w:pPr>
              <w:pStyle w:val="NormalParaAR"/>
              <w:rPr>
                <w:rtl/>
                <w:lang w:bidi="ar-EG"/>
              </w:rPr>
            </w:pPr>
            <w:r w:rsidRPr="00CB6CDA">
              <w:rPr>
                <w:rtl/>
                <w:lang w:bidi="ar-EG"/>
              </w:rPr>
              <w:t>قانون تونس النموذجي بشأن حق المؤلف للبلدان النامية</w:t>
            </w:r>
            <w:r w:rsidRPr="00CB6CDA">
              <w:rPr>
                <w:rFonts w:hint="cs"/>
                <w:rtl/>
                <w:lang w:bidi="ar-EG"/>
              </w:rPr>
              <w:t xml:space="preserve"> (1976)</w:t>
            </w:r>
          </w:p>
        </w:tc>
        <w:tc>
          <w:tcPr>
            <w:tcW w:w="2610" w:type="dxa"/>
          </w:tcPr>
          <w:p w:rsidR="00164FC6" w:rsidRPr="00CB6CDA" w:rsidRDefault="008B2082" w:rsidP="005A67F7">
            <w:pPr>
              <w:pStyle w:val="NormalParaAR"/>
              <w:rPr>
                <w:rtl/>
                <w:lang w:bidi="ar-EG"/>
              </w:rPr>
            </w:pPr>
            <w:r w:rsidRPr="00CB6CDA">
              <w:rPr>
                <w:rtl/>
                <w:lang w:bidi="ar-EG"/>
              </w:rPr>
              <w:t>اتفاق بانغي المتعلق بإنشاء المنظمة الأفريقية للملكية الفكرية</w:t>
            </w:r>
            <w:r w:rsidR="005A67F7" w:rsidRPr="00CB6CDA">
              <w:rPr>
                <w:lang w:bidi="ar-EG"/>
              </w:rPr>
              <w:t> </w:t>
            </w:r>
            <w:r w:rsidRPr="00CB6CDA">
              <w:rPr>
                <w:rtl/>
                <w:lang w:bidi="ar-EG"/>
              </w:rPr>
              <w:t>(1977)</w:t>
            </w:r>
          </w:p>
        </w:tc>
      </w:tr>
      <w:tr w:rsidR="00164FC6" w:rsidRPr="00CB6CDA" w:rsidTr="00FA2F0B">
        <w:tc>
          <w:tcPr>
            <w:tcW w:w="1695" w:type="dxa"/>
          </w:tcPr>
          <w:p w:rsidR="00164FC6" w:rsidRPr="00CB6CDA" w:rsidRDefault="008B2082" w:rsidP="00FA2F0B">
            <w:pPr>
              <w:pStyle w:val="NormalParaAR"/>
              <w:rPr>
                <w:rtl/>
                <w:lang w:bidi="ar-EG"/>
              </w:rPr>
            </w:pPr>
            <w:r w:rsidRPr="00CB6CDA">
              <w:rPr>
                <w:rFonts w:hint="cs"/>
                <w:rtl/>
                <w:lang w:bidi="ar-EG"/>
              </w:rPr>
              <w:t xml:space="preserve">1980 </w:t>
            </w:r>
            <w:r w:rsidRPr="00CB6CDA">
              <w:rPr>
                <w:rtl/>
                <w:lang w:bidi="ar-EG"/>
              </w:rPr>
              <w:t>–</w:t>
            </w:r>
            <w:r w:rsidRPr="00CB6CDA">
              <w:rPr>
                <w:rFonts w:hint="cs"/>
                <w:rtl/>
                <w:lang w:bidi="ar-EG"/>
              </w:rPr>
              <w:t xml:space="preserve"> 1985</w:t>
            </w:r>
          </w:p>
        </w:tc>
        <w:tc>
          <w:tcPr>
            <w:tcW w:w="2070" w:type="dxa"/>
          </w:tcPr>
          <w:p w:rsidR="00164FC6" w:rsidRPr="00CB6CDA" w:rsidRDefault="008B2082" w:rsidP="00FA2F0B">
            <w:pPr>
              <w:pStyle w:val="NormalParaAR"/>
              <w:rPr>
                <w:rtl/>
                <w:lang w:bidi="ar-EG"/>
              </w:rPr>
            </w:pPr>
            <w:r w:rsidRPr="00CB6CDA">
              <w:rPr>
                <w:rtl/>
                <w:lang w:bidi="ar-EG"/>
              </w:rPr>
              <w:t>بدء مناقشات بشأن المعارف التقليدية والموارد الوراثية</w:t>
            </w:r>
          </w:p>
        </w:tc>
        <w:tc>
          <w:tcPr>
            <w:tcW w:w="2970" w:type="dxa"/>
          </w:tcPr>
          <w:p w:rsidR="00164FC6" w:rsidRPr="00CB6CDA" w:rsidRDefault="00D35EA0" w:rsidP="005A67F7">
            <w:pPr>
              <w:pStyle w:val="NormalParaAR"/>
              <w:rPr>
                <w:rtl/>
                <w:lang w:bidi="ar-EG"/>
              </w:rPr>
            </w:pPr>
            <w:r w:rsidRPr="00CB6CDA">
              <w:rPr>
                <w:rtl/>
                <w:lang w:bidi="ar-EG"/>
              </w:rPr>
              <w:t>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005A67F7" w:rsidRPr="00CB6CDA">
              <w:rPr>
                <w:lang w:bidi="ar-EG"/>
              </w:rPr>
              <w:t> </w:t>
            </w:r>
            <w:r w:rsidRPr="00CB6CDA">
              <w:rPr>
                <w:rtl/>
                <w:lang w:bidi="ar-EG"/>
              </w:rPr>
              <w:t>(1982)</w:t>
            </w:r>
          </w:p>
        </w:tc>
        <w:tc>
          <w:tcPr>
            <w:tcW w:w="2610" w:type="dxa"/>
          </w:tcPr>
          <w:p w:rsidR="00164FC6" w:rsidRPr="00CB6CDA" w:rsidRDefault="00164FC6" w:rsidP="00FA2F0B">
            <w:pPr>
              <w:pStyle w:val="NormalParaAR"/>
              <w:rPr>
                <w:rtl/>
                <w:lang w:bidi="ar-EG"/>
              </w:rPr>
            </w:pPr>
          </w:p>
        </w:tc>
      </w:tr>
      <w:tr w:rsidR="00164FC6" w:rsidRPr="00CB6CDA" w:rsidTr="00FA2F0B">
        <w:tc>
          <w:tcPr>
            <w:tcW w:w="1695" w:type="dxa"/>
          </w:tcPr>
          <w:p w:rsidR="00164FC6" w:rsidRPr="00CB6CDA" w:rsidRDefault="00D35EA0" w:rsidP="00FA2F0B">
            <w:pPr>
              <w:pStyle w:val="NormalParaAR"/>
              <w:rPr>
                <w:rtl/>
                <w:lang w:bidi="ar-EG"/>
              </w:rPr>
            </w:pPr>
            <w:r w:rsidRPr="00CB6CDA">
              <w:rPr>
                <w:rFonts w:hint="cs"/>
                <w:rtl/>
                <w:lang w:bidi="ar-EG"/>
              </w:rPr>
              <w:t xml:space="preserve">1985 </w:t>
            </w:r>
            <w:r w:rsidRPr="00CB6CDA">
              <w:rPr>
                <w:rtl/>
                <w:lang w:bidi="ar-EG"/>
              </w:rPr>
              <w:t>–</w:t>
            </w:r>
            <w:r w:rsidRPr="00CB6CDA">
              <w:rPr>
                <w:rFonts w:hint="cs"/>
                <w:rtl/>
                <w:lang w:bidi="ar-EG"/>
              </w:rPr>
              <w:t xml:space="preserve"> 1990</w:t>
            </w:r>
          </w:p>
        </w:tc>
        <w:tc>
          <w:tcPr>
            <w:tcW w:w="2070" w:type="dxa"/>
          </w:tcPr>
          <w:p w:rsidR="00164FC6" w:rsidRPr="00CB6CDA" w:rsidRDefault="00164FC6" w:rsidP="00FA2F0B">
            <w:pPr>
              <w:pStyle w:val="NormalParaAR"/>
              <w:rPr>
                <w:rtl/>
                <w:lang w:bidi="ar-EG"/>
              </w:rPr>
            </w:pPr>
          </w:p>
        </w:tc>
        <w:tc>
          <w:tcPr>
            <w:tcW w:w="2970" w:type="dxa"/>
          </w:tcPr>
          <w:p w:rsidR="00164FC6" w:rsidRPr="00CB6CDA" w:rsidRDefault="00D35EA0" w:rsidP="00FA2F0B">
            <w:pPr>
              <w:pStyle w:val="NormalParaAR"/>
              <w:rPr>
                <w:rtl/>
                <w:lang w:bidi="ar-EG"/>
              </w:rPr>
            </w:pPr>
            <w:r w:rsidRPr="00CB6CDA">
              <w:rPr>
                <w:rtl/>
                <w:lang w:bidi="ar-EG"/>
              </w:rPr>
              <w:t>توصية اليونسكو بشأن صون الثقافة التقليدية والفولكلور (1989)</w:t>
            </w:r>
          </w:p>
          <w:p w:rsidR="00D35EA0" w:rsidRPr="00CB6CDA" w:rsidRDefault="00D35EA0" w:rsidP="00FA2F0B">
            <w:pPr>
              <w:pStyle w:val="NormalParaAR"/>
              <w:rPr>
                <w:rtl/>
                <w:lang w:bidi="ar-EG"/>
              </w:rPr>
            </w:pPr>
            <w:r w:rsidRPr="00CB6CDA">
              <w:rPr>
                <w:rtl/>
                <w:lang w:bidi="ar-EG"/>
              </w:rPr>
              <w:t>اتفاقية منظمة العمل الدولية رقم 169 بشأن الشعوب الأصلية والقبلية في البلدان المستقلة (1989)</w:t>
            </w:r>
          </w:p>
        </w:tc>
        <w:tc>
          <w:tcPr>
            <w:tcW w:w="2610" w:type="dxa"/>
          </w:tcPr>
          <w:p w:rsidR="00164FC6" w:rsidRPr="00CB6CDA" w:rsidRDefault="00164FC6" w:rsidP="00FA2F0B">
            <w:pPr>
              <w:pStyle w:val="NormalParaAR"/>
              <w:rPr>
                <w:rtl/>
                <w:lang w:bidi="ar-EG"/>
              </w:rPr>
            </w:pPr>
          </w:p>
        </w:tc>
      </w:tr>
      <w:tr w:rsidR="00164FC6" w:rsidRPr="00CB6CDA" w:rsidTr="00FA2F0B">
        <w:tc>
          <w:tcPr>
            <w:tcW w:w="1695" w:type="dxa"/>
          </w:tcPr>
          <w:p w:rsidR="00164FC6" w:rsidRPr="00CB6CDA" w:rsidRDefault="005D5954" w:rsidP="00FA2F0B">
            <w:pPr>
              <w:pStyle w:val="NormalParaAR"/>
              <w:rPr>
                <w:rtl/>
                <w:lang w:bidi="ar-EG"/>
              </w:rPr>
            </w:pPr>
            <w:r w:rsidRPr="00CB6CDA">
              <w:rPr>
                <w:rFonts w:hint="cs"/>
                <w:rtl/>
                <w:lang w:bidi="ar-EG"/>
              </w:rPr>
              <w:t xml:space="preserve">1990 </w:t>
            </w:r>
            <w:r w:rsidRPr="00CB6CDA">
              <w:rPr>
                <w:rtl/>
                <w:lang w:bidi="ar-EG"/>
              </w:rPr>
              <w:t>–</w:t>
            </w:r>
            <w:r w:rsidRPr="00CB6CDA">
              <w:rPr>
                <w:rFonts w:hint="cs"/>
                <w:rtl/>
                <w:lang w:bidi="ar-EG"/>
              </w:rPr>
              <w:t xml:space="preserve"> 1995</w:t>
            </w:r>
          </w:p>
        </w:tc>
        <w:tc>
          <w:tcPr>
            <w:tcW w:w="2070" w:type="dxa"/>
          </w:tcPr>
          <w:p w:rsidR="00164FC6" w:rsidRPr="00CB6CDA" w:rsidRDefault="00164FC6" w:rsidP="00FA2F0B">
            <w:pPr>
              <w:pStyle w:val="NormalParaAR"/>
              <w:rPr>
                <w:rtl/>
                <w:lang w:bidi="ar-EG"/>
              </w:rPr>
            </w:pPr>
          </w:p>
        </w:tc>
        <w:tc>
          <w:tcPr>
            <w:tcW w:w="2970" w:type="dxa"/>
          </w:tcPr>
          <w:p w:rsidR="00164FC6" w:rsidRPr="00CB6CDA" w:rsidRDefault="005D5954" w:rsidP="00FA2F0B">
            <w:pPr>
              <w:pStyle w:val="NormalParaAR"/>
              <w:rPr>
                <w:rtl/>
                <w:lang w:bidi="ar-EG"/>
              </w:rPr>
            </w:pPr>
            <w:r w:rsidRPr="00CB6CDA">
              <w:rPr>
                <w:rtl/>
                <w:lang w:bidi="ar-EG"/>
              </w:rPr>
              <w:t>اتفاقية التنوع البيولوجي (1992)</w:t>
            </w:r>
          </w:p>
          <w:p w:rsidR="005D5954" w:rsidRPr="00CB6CDA" w:rsidRDefault="005D5954" w:rsidP="00FA2F0B">
            <w:pPr>
              <w:pStyle w:val="NormalParaAR"/>
              <w:rPr>
                <w:rtl/>
                <w:lang w:bidi="ar-EG"/>
              </w:rPr>
            </w:pPr>
            <w:r w:rsidRPr="00CB6CDA">
              <w:rPr>
                <w:rtl/>
                <w:lang w:bidi="ar-EG"/>
              </w:rPr>
              <w:t>اتفاق الجوانب المتصلة بالتجارة من حقوق الملكية الفكرية (1994)</w:t>
            </w:r>
            <w:r w:rsidRPr="00CB6CDA">
              <w:rPr>
                <w:rFonts w:hint="cs"/>
                <w:rtl/>
                <w:lang w:bidi="ar-EG"/>
              </w:rPr>
              <w:t xml:space="preserve"> </w:t>
            </w:r>
          </w:p>
        </w:tc>
        <w:tc>
          <w:tcPr>
            <w:tcW w:w="2610" w:type="dxa"/>
          </w:tcPr>
          <w:p w:rsidR="00164FC6" w:rsidRPr="00CB6CDA" w:rsidRDefault="00164FC6" w:rsidP="00FA2F0B">
            <w:pPr>
              <w:pStyle w:val="NormalParaAR"/>
              <w:rPr>
                <w:rtl/>
                <w:lang w:bidi="ar-EG"/>
              </w:rPr>
            </w:pPr>
          </w:p>
        </w:tc>
      </w:tr>
    </w:tbl>
    <w:p w:rsidR="00CB6CDA" w:rsidRDefault="00CB6CDA" w:rsidP="00FA2F0B">
      <w:pPr>
        <w:pStyle w:val="NormalParaAR"/>
        <w:rPr>
          <w:rtl/>
          <w:lang w:bidi="ar-EG"/>
        </w:rPr>
        <w:sectPr w:rsidR="00CB6CDA" w:rsidSect="00FA2F0B">
          <w:headerReference w:type="default" r:id="rId15"/>
          <w:pgSz w:w="11907" w:h="16840" w:code="9"/>
          <w:pgMar w:top="567" w:right="1418" w:bottom="1418" w:left="1134" w:header="510" w:footer="1021" w:gutter="0"/>
          <w:pgNumType w:start="1"/>
          <w:cols w:space="720"/>
          <w:docGrid w:linePitch="299"/>
        </w:sectPr>
      </w:pPr>
    </w:p>
    <w:tbl>
      <w:tblPr>
        <w:tblStyle w:val="TableGrid"/>
        <w:tblpPr w:leftFromText="180" w:rightFromText="180" w:vertAnchor="text" w:tblpXSpec="right" w:tblpY="1"/>
        <w:tblOverlap w:val="never"/>
        <w:bidiVisual/>
        <w:tblW w:w="0" w:type="auto"/>
        <w:tblLook w:val="04A0" w:firstRow="1" w:lastRow="0" w:firstColumn="1" w:lastColumn="0" w:noHBand="0" w:noVBand="1"/>
      </w:tblPr>
      <w:tblGrid>
        <w:gridCol w:w="1695"/>
        <w:gridCol w:w="2070"/>
        <w:gridCol w:w="2970"/>
        <w:gridCol w:w="2610"/>
      </w:tblGrid>
      <w:tr w:rsidR="00CB6CDA" w:rsidRPr="00CB6CDA" w:rsidTr="00CB6CDA">
        <w:trPr>
          <w:tblHeader/>
        </w:trPr>
        <w:tc>
          <w:tcPr>
            <w:tcW w:w="1695" w:type="dxa"/>
            <w:shd w:val="clear" w:color="auto" w:fill="BFBFBF" w:themeFill="background1" w:themeFillShade="BF"/>
          </w:tcPr>
          <w:p w:rsidR="00CB6CDA" w:rsidRPr="00CB6CDA" w:rsidRDefault="00CB6CDA" w:rsidP="00CB6CDA">
            <w:pPr>
              <w:pStyle w:val="NormalParaAR"/>
              <w:jc w:val="center"/>
              <w:rPr>
                <w:b/>
                <w:bCs/>
                <w:rtl/>
                <w:lang w:bidi="ar-EG"/>
              </w:rPr>
            </w:pPr>
          </w:p>
        </w:tc>
        <w:tc>
          <w:tcPr>
            <w:tcW w:w="2070" w:type="dxa"/>
            <w:shd w:val="clear" w:color="auto" w:fill="BFBFBF" w:themeFill="background1" w:themeFillShade="BF"/>
          </w:tcPr>
          <w:p w:rsidR="00CB6CDA" w:rsidRPr="00CB6CDA" w:rsidRDefault="00CB6CDA" w:rsidP="00CB6CDA">
            <w:pPr>
              <w:pStyle w:val="NormalParaAR"/>
              <w:jc w:val="center"/>
              <w:rPr>
                <w:b/>
                <w:bCs/>
                <w:rtl/>
                <w:lang w:bidi="ar-EG"/>
              </w:rPr>
            </w:pPr>
            <w:r w:rsidRPr="00CB6CDA">
              <w:rPr>
                <w:b/>
                <w:bCs/>
                <w:rtl/>
                <w:lang w:bidi="ar-EG"/>
              </w:rPr>
              <w:t>التطورات</w:t>
            </w:r>
          </w:p>
        </w:tc>
        <w:tc>
          <w:tcPr>
            <w:tcW w:w="2970" w:type="dxa"/>
            <w:shd w:val="clear" w:color="auto" w:fill="BFBFBF" w:themeFill="background1" w:themeFillShade="BF"/>
          </w:tcPr>
          <w:p w:rsidR="00CB6CDA" w:rsidRPr="00CB6CDA" w:rsidRDefault="00CB6CDA" w:rsidP="00CB6CDA">
            <w:pPr>
              <w:pStyle w:val="NormalParaAR"/>
              <w:jc w:val="center"/>
              <w:rPr>
                <w:b/>
                <w:bCs/>
                <w:rtl/>
                <w:lang w:bidi="ar-EG"/>
              </w:rPr>
            </w:pPr>
            <w:proofErr w:type="gramStart"/>
            <w:r w:rsidRPr="00CB6CDA">
              <w:rPr>
                <w:b/>
                <w:bCs/>
                <w:rtl/>
                <w:lang w:bidi="ar-EG"/>
              </w:rPr>
              <w:t>الصكوك</w:t>
            </w:r>
            <w:proofErr w:type="gramEnd"/>
            <w:r w:rsidRPr="00CB6CDA">
              <w:rPr>
                <w:b/>
                <w:bCs/>
                <w:rtl/>
                <w:lang w:bidi="ar-EG"/>
              </w:rPr>
              <w:t xml:space="preserve"> الدولية</w:t>
            </w:r>
          </w:p>
        </w:tc>
        <w:tc>
          <w:tcPr>
            <w:tcW w:w="2610" w:type="dxa"/>
            <w:shd w:val="clear" w:color="auto" w:fill="BFBFBF" w:themeFill="background1" w:themeFillShade="BF"/>
          </w:tcPr>
          <w:p w:rsidR="00CB6CDA" w:rsidRPr="00CB6CDA" w:rsidRDefault="00CB6CDA" w:rsidP="00CB6CDA">
            <w:pPr>
              <w:pStyle w:val="NormalParaAR"/>
              <w:jc w:val="center"/>
              <w:rPr>
                <w:b/>
                <w:bCs/>
                <w:rtl/>
                <w:lang w:bidi="ar-EG"/>
              </w:rPr>
            </w:pPr>
            <w:proofErr w:type="gramStart"/>
            <w:r w:rsidRPr="00CB6CDA">
              <w:rPr>
                <w:b/>
                <w:bCs/>
                <w:rtl/>
                <w:lang w:bidi="ar-EG"/>
              </w:rPr>
              <w:t>الصكوك</w:t>
            </w:r>
            <w:proofErr w:type="gramEnd"/>
            <w:r w:rsidRPr="00CB6CDA">
              <w:rPr>
                <w:b/>
                <w:bCs/>
                <w:rtl/>
                <w:lang w:bidi="ar-EG"/>
              </w:rPr>
              <w:t xml:space="preserve"> الإقليمية</w:t>
            </w:r>
          </w:p>
        </w:tc>
      </w:tr>
      <w:tr w:rsidR="00CB6CDA" w:rsidRPr="00CB6CDA" w:rsidTr="00FA2F0B">
        <w:tc>
          <w:tcPr>
            <w:tcW w:w="1695" w:type="dxa"/>
          </w:tcPr>
          <w:p w:rsidR="00CB6CDA" w:rsidRPr="00CB6CDA" w:rsidRDefault="00CB6CDA" w:rsidP="00CB6CDA">
            <w:pPr>
              <w:pStyle w:val="NormalParaAR"/>
              <w:rPr>
                <w:rtl/>
                <w:lang w:bidi="ar-EG"/>
              </w:rPr>
            </w:pPr>
            <w:r w:rsidRPr="00CB6CDA">
              <w:rPr>
                <w:rFonts w:hint="cs"/>
                <w:rtl/>
                <w:lang w:bidi="ar-EG"/>
              </w:rPr>
              <w:t xml:space="preserve">1995 </w:t>
            </w:r>
            <w:r w:rsidRPr="00CB6CDA">
              <w:rPr>
                <w:rtl/>
                <w:lang w:bidi="ar-EG"/>
              </w:rPr>
              <w:t>–</w:t>
            </w:r>
            <w:r w:rsidRPr="00CB6CDA">
              <w:rPr>
                <w:rFonts w:hint="cs"/>
                <w:rtl/>
                <w:lang w:bidi="ar-EG"/>
              </w:rPr>
              <w:t xml:space="preserve"> 2000</w:t>
            </w:r>
          </w:p>
        </w:tc>
        <w:tc>
          <w:tcPr>
            <w:tcW w:w="2070" w:type="dxa"/>
          </w:tcPr>
          <w:p w:rsidR="00CB6CDA" w:rsidRPr="00CB6CDA" w:rsidRDefault="00CB6CDA" w:rsidP="00CB6CDA">
            <w:pPr>
              <w:pStyle w:val="NormalParaAR"/>
              <w:rPr>
                <w:rtl/>
                <w:lang w:bidi="ar-EG"/>
              </w:rPr>
            </w:pPr>
            <w:r w:rsidRPr="00CB6CDA">
              <w:rPr>
                <w:rtl/>
                <w:lang w:bidi="ar-EG"/>
              </w:rPr>
              <w:t xml:space="preserve">إنشاء برنامج الويبو الاستكشافي الرئيسي </w:t>
            </w:r>
            <w:r w:rsidRPr="00CB6CDA">
              <w:rPr>
                <w:rFonts w:hint="cs"/>
                <w:rtl/>
                <w:lang w:bidi="ar-EG"/>
              </w:rPr>
              <w:t xml:space="preserve">رقم </w:t>
            </w:r>
            <w:r w:rsidRPr="00CB6CDA">
              <w:rPr>
                <w:rtl/>
                <w:lang w:bidi="ar-EG"/>
              </w:rPr>
              <w:t>11 بشأن "قضايا الملكية الفكرية العالمية" (1998 – 1999)</w:t>
            </w:r>
          </w:p>
          <w:p w:rsidR="00CB6CDA" w:rsidRPr="00CB6CDA" w:rsidRDefault="00CB6CDA" w:rsidP="00CB6CDA">
            <w:pPr>
              <w:pStyle w:val="NormalParaAR"/>
              <w:rPr>
                <w:rtl/>
                <w:lang w:bidi="ar-EG"/>
              </w:rPr>
            </w:pPr>
            <w:r w:rsidRPr="00CB6CDA">
              <w:rPr>
                <w:rtl/>
                <w:lang w:bidi="ar-EG"/>
              </w:rPr>
              <w:t>بعثات الويبو لتقصي الحقائق بشأن الملكية الفكرية والمعارف التقليدية (1998 – 1999)</w:t>
            </w:r>
          </w:p>
          <w:p w:rsidR="00CB6CDA" w:rsidRPr="00CB6CDA" w:rsidRDefault="00CB6CDA" w:rsidP="00CB6CDA">
            <w:pPr>
              <w:pStyle w:val="NormalParaAR"/>
              <w:rPr>
                <w:rtl/>
                <w:lang w:bidi="ar-EG"/>
              </w:rPr>
            </w:pPr>
            <w:r w:rsidRPr="00CB6CDA">
              <w:rPr>
                <w:rtl/>
                <w:lang w:bidi="ar-EG"/>
              </w:rPr>
              <w:t>المشاورات الإقليمية بين الويبو واليونسكو بشأن حماية أشكال التعبير الفولكلوري (1999)</w:t>
            </w:r>
          </w:p>
        </w:tc>
        <w:tc>
          <w:tcPr>
            <w:tcW w:w="2970" w:type="dxa"/>
          </w:tcPr>
          <w:p w:rsidR="00CB6CDA" w:rsidRPr="00CB6CDA" w:rsidRDefault="00CB6CDA" w:rsidP="00CB6CDA">
            <w:pPr>
              <w:pStyle w:val="NormalParaAR"/>
              <w:rPr>
                <w:rtl/>
                <w:lang w:bidi="ar-EG"/>
              </w:rPr>
            </w:pPr>
            <w:r w:rsidRPr="00CB6CDA">
              <w:rPr>
                <w:rtl/>
                <w:lang w:bidi="ar-EG"/>
              </w:rPr>
              <w:t>معاهدة الويبو بشأن الأداء والتسجيل الصوتي (1996)</w:t>
            </w:r>
          </w:p>
        </w:tc>
        <w:tc>
          <w:tcPr>
            <w:tcW w:w="2610" w:type="dxa"/>
          </w:tcPr>
          <w:p w:rsidR="00CB6CDA" w:rsidRPr="00CB6CDA" w:rsidRDefault="00CB6CDA" w:rsidP="00CB6CDA">
            <w:pPr>
              <w:pStyle w:val="NormalParaAR"/>
              <w:rPr>
                <w:rtl/>
                <w:lang w:bidi="ar-EG"/>
              </w:rPr>
            </w:pPr>
          </w:p>
        </w:tc>
      </w:tr>
      <w:tr w:rsidR="00CB6CDA" w:rsidRPr="00CB6CDA" w:rsidTr="00FA2F0B">
        <w:tc>
          <w:tcPr>
            <w:tcW w:w="1695" w:type="dxa"/>
          </w:tcPr>
          <w:p w:rsidR="00CB6CDA" w:rsidRPr="00CB6CDA" w:rsidRDefault="00CB6CDA" w:rsidP="00CB6CDA">
            <w:pPr>
              <w:pStyle w:val="NormalParaAR"/>
              <w:rPr>
                <w:rtl/>
                <w:lang w:bidi="ar-EG"/>
              </w:rPr>
            </w:pPr>
            <w:r w:rsidRPr="00CB6CDA">
              <w:rPr>
                <w:rFonts w:hint="cs"/>
                <w:rtl/>
                <w:lang w:bidi="ar-EG"/>
              </w:rPr>
              <w:t xml:space="preserve">2000 </w:t>
            </w:r>
            <w:r w:rsidRPr="00CB6CDA">
              <w:rPr>
                <w:rtl/>
                <w:lang w:bidi="ar-EG"/>
              </w:rPr>
              <w:t>–</w:t>
            </w:r>
            <w:r w:rsidRPr="00CB6CDA">
              <w:rPr>
                <w:rFonts w:hint="cs"/>
                <w:rtl/>
                <w:lang w:bidi="ar-EG"/>
              </w:rPr>
              <w:t xml:space="preserve"> 2005</w:t>
            </w:r>
          </w:p>
        </w:tc>
        <w:tc>
          <w:tcPr>
            <w:tcW w:w="2070" w:type="dxa"/>
          </w:tcPr>
          <w:p w:rsidR="00CB6CDA" w:rsidRPr="00CB6CDA" w:rsidRDefault="003F171E" w:rsidP="003F171E">
            <w:pPr>
              <w:pStyle w:val="NormalParaAR"/>
              <w:rPr>
                <w:lang w:bidi="ar-EG"/>
              </w:rPr>
            </w:pPr>
            <w:proofErr w:type="gramStart"/>
            <w:r>
              <w:rPr>
                <w:rtl/>
                <w:lang w:bidi="ar-EG"/>
              </w:rPr>
              <w:t>إنشاء</w:t>
            </w:r>
            <w:proofErr w:type="gramEnd"/>
            <w:r>
              <w:rPr>
                <w:rtl/>
                <w:lang w:bidi="ar-EG"/>
              </w:rPr>
              <w:t xml:space="preserve"> </w:t>
            </w:r>
            <w:r w:rsidR="00CB6CDA" w:rsidRPr="00CB6CDA">
              <w:rPr>
                <w:rtl/>
                <w:lang w:bidi="ar-EG"/>
              </w:rPr>
              <w:t xml:space="preserve">لجنة </w:t>
            </w:r>
            <w:r>
              <w:rPr>
                <w:rFonts w:hint="cs"/>
                <w:rtl/>
                <w:lang w:bidi="ar-EG"/>
              </w:rPr>
              <w:t>المعارف التقليدية</w:t>
            </w:r>
            <w:r w:rsidR="00CB6CDA" w:rsidRPr="00CB6CDA">
              <w:rPr>
                <w:rtl/>
                <w:lang w:bidi="ar-EG"/>
              </w:rPr>
              <w:t xml:space="preserve"> (2000)</w:t>
            </w:r>
          </w:p>
          <w:p w:rsidR="00CB6CDA" w:rsidRPr="00CB6CDA" w:rsidRDefault="00CB6CDA" w:rsidP="003F171E">
            <w:pPr>
              <w:pStyle w:val="NormalParaAR"/>
              <w:rPr>
                <w:rtl/>
                <w:lang w:bidi="ar-EG"/>
              </w:rPr>
            </w:pPr>
            <w:r w:rsidRPr="00CB6CDA">
              <w:rPr>
                <w:rtl/>
                <w:lang w:bidi="ar-EG"/>
              </w:rPr>
              <w:t xml:space="preserve">الدورة الأولى للجنة </w:t>
            </w:r>
            <w:r w:rsidR="003F171E">
              <w:rPr>
                <w:rFonts w:hint="cs"/>
                <w:rtl/>
              </w:rPr>
              <w:t>المعارف التقليدية </w:t>
            </w:r>
            <w:r w:rsidRPr="00CB6CDA">
              <w:rPr>
                <w:rtl/>
                <w:lang w:bidi="ar-EG"/>
              </w:rPr>
              <w:t>(2001)</w:t>
            </w:r>
          </w:p>
        </w:tc>
        <w:tc>
          <w:tcPr>
            <w:tcW w:w="2970" w:type="dxa"/>
          </w:tcPr>
          <w:p w:rsidR="00CB6CDA" w:rsidRPr="00CB6CDA" w:rsidRDefault="00CB6CDA" w:rsidP="00CB6CDA">
            <w:pPr>
              <w:pStyle w:val="NormalParaAR"/>
              <w:rPr>
                <w:lang w:bidi="ar-EG"/>
              </w:rPr>
            </w:pPr>
            <w:r w:rsidRPr="00CB6CDA">
              <w:rPr>
                <w:rtl/>
                <w:lang w:bidi="ar-EG"/>
              </w:rPr>
              <w:t xml:space="preserve">بروتوكول </w:t>
            </w:r>
            <w:proofErr w:type="spellStart"/>
            <w:r w:rsidRPr="00CB6CDA">
              <w:rPr>
                <w:rtl/>
                <w:lang w:bidi="ar-EG"/>
              </w:rPr>
              <w:t>قرطاجنة</w:t>
            </w:r>
            <w:proofErr w:type="spellEnd"/>
            <w:r w:rsidRPr="00CB6CDA">
              <w:rPr>
                <w:rtl/>
                <w:lang w:bidi="ar-EG"/>
              </w:rPr>
              <w:t xml:space="preserve"> للسلامة الأحيائية (2000)</w:t>
            </w:r>
          </w:p>
          <w:p w:rsidR="00CB6CDA" w:rsidRPr="00CB6CDA" w:rsidRDefault="00CB6CDA" w:rsidP="00CB6CDA">
            <w:pPr>
              <w:pStyle w:val="NormalParaAR"/>
              <w:rPr>
                <w:lang w:bidi="ar-EG"/>
              </w:rPr>
            </w:pPr>
            <w:r w:rsidRPr="00CB6CDA">
              <w:rPr>
                <w:rtl/>
                <w:lang w:bidi="ar-EG"/>
              </w:rPr>
              <w:t>المعاهدة الدولية بشأن الموارد الوراثية النباتية للأغذية والزراعة (2001)</w:t>
            </w:r>
          </w:p>
          <w:p w:rsidR="00CB6CDA" w:rsidRPr="00CB6CDA" w:rsidRDefault="00CB6CDA" w:rsidP="00CB6CDA">
            <w:pPr>
              <w:pStyle w:val="NormalParaAR"/>
              <w:rPr>
                <w:lang w:bidi="ar-EG"/>
              </w:rPr>
            </w:pPr>
            <w:r w:rsidRPr="00CB6CDA">
              <w:rPr>
                <w:rtl/>
                <w:lang w:bidi="ar-EG"/>
              </w:rPr>
              <w:t>جولة الدوحة (</w:t>
            </w:r>
            <w:r w:rsidRPr="00CB6CDA">
              <w:rPr>
                <w:rFonts w:hint="cs"/>
                <w:rtl/>
                <w:lang w:bidi="ar-EG"/>
              </w:rPr>
              <w:t>بدأت في</w:t>
            </w:r>
            <w:r w:rsidRPr="00CB6CDA">
              <w:rPr>
                <w:rtl/>
                <w:lang w:bidi="ar-EG"/>
              </w:rPr>
              <w:t xml:space="preserve"> عام 2001)</w:t>
            </w:r>
          </w:p>
          <w:p w:rsidR="00CB6CDA" w:rsidRPr="00CB6CDA" w:rsidRDefault="00CB6CDA" w:rsidP="00CB6CDA">
            <w:pPr>
              <w:pStyle w:val="NormalParaAR"/>
              <w:rPr>
                <w:rtl/>
                <w:lang w:bidi="ar-EG"/>
              </w:rPr>
            </w:pPr>
            <w:r w:rsidRPr="00CB6CDA">
              <w:rPr>
                <w:rtl/>
                <w:lang w:bidi="ar-EG"/>
              </w:rPr>
              <w:t>الاتفاقية الدولية لصون التراث الثقافي غير المادي (2003)</w:t>
            </w:r>
          </w:p>
        </w:tc>
        <w:tc>
          <w:tcPr>
            <w:tcW w:w="2610" w:type="dxa"/>
          </w:tcPr>
          <w:p w:rsidR="00CB6CDA" w:rsidRPr="00CB6CDA" w:rsidRDefault="00CB6CDA" w:rsidP="00CB6CDA">
            <w:pPr>
              <w:pStyle w:val="NormalParaAR"/>
              <w:rPr>
                <w:lang w:bidi="ar-EG"/>
              </w:rPr>
            </w:pPr>
            <w:r w:rsidRPr="00CB6CDA">
              <w:rPr>
                <w:rtl/>
                <w:lang w:bidi="ar-EG"/>
              </w:rPr>
              <w:t xml:space="preserve">قرارات جماعة </w:t>
            </w:r>
            <w:proofErr w:type="spellStart"/>
            <w:r w:rsidRPr="00CB6CDA">
              <w:rPr>
                <w:rtl/>
                <w:lang w:bidi="ar-EG"/>
              </w:rPr>
              <w:t>الأنديز</w:t>
            </w:r>
            <w:proofErr w:type="spellEnd"/>
            <w:r w:rsidRPr="00CB6CDA">
              <w:rPr>
                <w:rtl/>
                <w:lang w:bidi="ar-EG"/>
              </w:rPr>
              <w:t xml:space="preserve"> 391 (2000)</w:t>
            </w:r>
          </w:p>
          <w:p w:rsidR="00CB6CDA" w:rsidRPr="00CB6CDA" w:rsidRDefault="00CB6CDA" w:rsidP="00CB6CDA">
            <w:pPr>
              <w:pStyle w:val="NormalParaAR"/>
              <w:rPr>
                <w:rtl/>
                <w:lang w:bidi="ar-EG"/>
              </w:rPr>
            </w:pPr>
            <w:r w:rsidRPr="00CB6CDA">
              <w:rPr>
                <w:rtl/>
                <w:lang w:bidi="ar-EG"/>
              </w:rPr>
              <w:t>الإطار الإقليمي لحماية المعارف التقليدية وأشكال التعبير الثقافي الذي وضعته أمانة جماعة المحيط الهادئ (2002)</w:t>
            </w:r>
          </w:p>
        </w:tc>
      </w:tr>
      <w:tr w:rsidR="00CB6CDA" w:rsidRPr="00CB6CDA" w:rsidTr="00FA2F0B">
        <w:tc>
          <w:tcPr>
            <w:tcW w:w="1695" w:type="dxa"/>
          </w:tcPr>
          <w:p w:rsidR="00CB6CDA" w:rsidRPr="00CB6CDA" w:rsidRDefault="00CB6CDA" w:rsidP="00CB6CDA">
            <w:pPr>
              <w:pStyle w:val="NormalParaAR"/>
              <w:rPr>
                <w:rtl/>
                <w:lang w:bidi="ar-EG"/>
              </w:rPr>
            </w:pPr>
            <w:r w:rsidRPr="00CB6CDA">
              <w:rPr>
                <w:rFonts w:hint="cs"/>
                <w:rtl/>
                <w:lang w:bidi="ar-EG"/>
              </w:rPr>
              <w:t xml:space="preserve">2005 </w:t>
            </w:r>
            <w:r w:rsidRPr="00CB6CDA">
              <w:rPr>
                <w:rtl/>
                <w:lang w:bidi="ar-EG"/>
              </w:rPr>
              <w:t>–</w:t>
            </w:r>
            <w:r w:rsidRPr="00CB6CDA">
              <w:rPr>
                <w:rFonts w:hint="cs"/>
                <w:rtl/>
                <w:lang w:bidi="ar-EG"/>
              </w:rPr>
              <w:t xml:space="preserve"> 2010</w:t>
            </w:r>
          </w:p>
        </w:tc>
        <w:tc>
          <w:tcPr>
            <w:tcW w:w="2070" w:type="dxa"/>
          </w:tcPr>
          <w:p w:rsidR="00CB6CDA" w:rsidRPr="00CB6CDA" w:rsidRDefault="00CB6CDA" w:rsidP="00CB6CDA">
            <w:pPr>
              <w:pStyle w:val="NormalParaAR"/>
              <w:rPr>
                <w:rtl/>
                <w:lang w:bidi="ar-EG"/>
              </w:rPr>
            </w:pPr>
          </w:p>
        </w:tc>
        <w:tc>
          <w:tcPr>
            <w:tcW w:w="2970" w:type="dxa"/>
          </w:tcPr>
          <w:p w:rsidR="00CB6CDA" w:rsidRPr="00CB6CDA" w:rsidRDefault="00CB6CDA" w:rsidP="00CB6CDA">
            <w:pPr>
              <w:pStyle w:val="NormalParaAR"/>
              <w:rPr>
                <w:lang w:bidi="ar-EG"/>
              </w:rPr>
            </w:pPr>
            <w:r w:rsidRPr="00CB6CDA">
              <w:rPr>
                <w:rtl/>
                <w:lang w:bidi="ar-EG"/>
              </w:rPr>
              <w:t>اتفاقية اليونسكو بشأن حماية وتعزيز تنوع أشكال التعبير الثقافي (2005)</w:t>
            </w:r>
          </w:p>
          <w:p w:rsidR="00CB6CDA" w:rsidRPr="00CB6CDA" w:rsidRDefault="00CB6CDA" w:rsidP="00CB6CDA">
            <w:pPr>
              <w:pStyle w:val="NormalParaAR"/>
              <w:rPr>
                <w:rtl/>
                <w:lang w:bidi="ar-EG"/>
              </w:rPr>
            </w:pPr>
            <w:r w:rsidRPr="00CB6CDA">
              <w:rPr>
                <w:rtl/>
                <w:lang w:bidi="ar-EG"/>
              </w:rPr>
              <w:t>إعلان الأمم المتحدة بشأن حقوق الشعوب الأصلية (2007)</w:t>
            </w:r>
          </w:p>
        </w:tc>
        <w:tc>
          <w:tcPr>
            <w:tcW w:w="2610" w:type="dxa"/>
          </w:tcPr>
          <w:p w:rsidR="00CB6CDA" w:rsidRPr="00CB6CDA" w:rsidRDefault="00CB6CDA" w:rsidP="00CB6CDA">
            <w:pPr>
              <w:pStyle w:val="NormalParaAR"/>
              <w:rPr>
                <w:rtl/>
                <w:lang w:bidi="ar-EG"/>
              </w:rPr>
            </w:pPr>
          </w:p>
        </w:tc>
      </w:tr>
    </w:tbl>
    <w:p w:rsidR="00CB6CDA" w:rsidRDefault="00CB6CDA">
      <w:pPr>
        <w:bidi/>
      </w:pPr>
      <w:r>
        <w:br w:type="page"/>
      </w:r>
    </w:p>
    <w:tbl>
      <w:tblPr>
        <w:tblStyle w:val="TableGrid"/>
        <w:tblpPr w:leftFromText="180" w:rightFromText="180" w:vertAnchor="text" w:tblpXSpec="right" w:tblpY="1"/>
        <w:tblOverlap w:val="never"/>
        <w:bidiVisual/>
        <w:tblW w:w="0" w:type="auto"/>
        <w:tblLook w:val="04A0" w:firstRow="1" w:lastRow="0" w:firstColumn="1" w:lastColumn="0" w:noHBand="0" w:noVBand="1"/>
      </w:tblPr>
      <w:tblGrid>
        <w:gridCol w:w="1695"/>
        <w:gridCol w:w="2070"/>
        <w:gridCol w:w="2970"/>
        <w:gridCol w:w="2610"/>
      </w:tblGrid>
      <w:tr w:rsidR="00CB6CDA" w:rsidRPr="00CB6CDA" w:rsidTr="00967F52">
        <w:trPr>
          <w:tblHeader/>
        </w:trPr>
        <w:tc>
          <w:tcPr>
            <w:tcW w:w="1695" w:type="dxa"/>
            <w:shd w:val="clear" w:color="auto" w:fill="BFBFBF" w:themeFill="background1" w:themeFillShade="BF"/>
          </w:tcPr>
          <w:p w:rsidR="00CB6CDA" w:rsidRPr="00CB6CDA" w:rsidRDefault="00CB6CDA" w:rsidP="00CB6CDA">
            <w:pPr>
              <w:pStyle w:val="NormalParaAR"/>
              <w:jc w:val="center"/>
              <w:rPr>
                <w:b/>
                <w:bCs/>
                <w:rtl/>
                <w:lang w:bidi="ar-EG"/>
              </w:rPr>
            </w:pPr>
          </w:p>
        </w:tc>
        <w:tc>
          <w:tcPr>
            <w:tcW w:w="2070" w:type="dxa"/>
            <w:shd w:val="clear" w:color="auto" w:fill="BFBFBF" w:themeFill="background1" w:themeFillShade="BF"/>
          </w:tcPr>
          <w:p w:rsidR="00CB6CDA" w:rsidRPr="00CB6CDA" w:rsidRDefault="00CB6CDA" w:rsidP="00CB6CDA">
            <w:pPr>
              <w:pStyle w:val="NormalParaAR"/>
              <w:jc w:val="center"/>
              <w:rPr>
                <w:b/>
                <w:bCs/>
                <w:rtl/>
                <w:lang w:bidi="ar-EG"/>
              </w:rPr>
            </w:pPr>
            <w:r w:rsidRPr="00CB6CDA">
              <w:rPr>
                <w:b/>
                <w:bCs/>
                <w:rtl/>
                <w:lang w:bidi="ar-EG"/>
              </w:rPr>
              <w:t>التطورات</w:t>
            </w:r>
          </w:p>
        </w:tc>
        <w:tc>
          <w:tcPr>
            <w:tcW w:w="2970" w:type="dxa"/>
            <w:shd w:val="clear" w:color="auto" w:fill="BFBFBF" w:themeFill="background1" w:themeFillShade="BF"/>
          </w:tcPr>
          <w:p w:rsidR="00CB6CDA" w:rsidRPr="00CB6CDA" w:rsidRDefault="00CB6CDA" w:rsidP="00CB6CDA">
            <w:pPr>
              <w:pStyle w:val="NormalParaAR"/>
              <w:jc w:val="center"/>
              <w:rPr>
                <w:b/>
                <w:bCs/>
                <w:rtl/>
                <w:lang w:bidi="ar-EG"/>
              </w:rPr>
            </w:pPr>
            <w:proofErr w:type="gramStart"/>
            <w:r w:rsidRPr="00CB6CDA">
              <w:rPr>
                <w:b/>
                <w:bCs/>
                <w:rtl/>
                <w:lang w:bidi="ar-EG"/>
              </w:rPr>
              <w:t>الصكوك</w:t>
            </w:r>
            <w:proofErr w:type="gramEnd"/>
            <w:r w:rsidRPr="00CB6CDA">
              <w:rPr>
                <w:b/>
                <w:bCs/>
                <w:rtl/>
                <w:lang w:bidi="ar-EG"/>
              </w:rPr>
              <w:t xml:space="preserve"> الدولية</w:t>
            </w:r>
          </w:p>
        </w:tc>
        <w:tc>
          <w:tcPr>
            <w:tcW w:w="2610" w:type="dxa"/>
            <w:shd w:val="clear" w:color="auto" w:fill="BFBFBF" w:themeFill="background1" w:themeFillShade="BF"/>
          </w:tcPr>
          <w:p w:rsidR="00CB6CDA" w:rsidRPr="00CB6CDA" w:rsidRDefault="00CB6CDA" w:rsidP="00CB6CDA">
            <w:pPr>
              <w:pStyle w:val="NormalParaAR"/>
              <w:jc w:val="center"/>
              <w:rPr>
                <w:b/>
                <w:bCs/>
                <w:rtl/>
                <w:lang w:bidi="ar-EG"/>
              </w:rPr>
            </w:pPr>
            <w:proofErr w:type="gramStart"/>
            <w:r w:rsidRPr="00CB6CDA">
              <w:rPr>
                <w:b/>
                <w:bCs/>
                <w:rtl/>
                <w:lang w:bidi="ar-EG"/>
              </w:rPr>
              <w:t>الصكوك</w:t>
            </w:r>
            <w:proofErr w:type="gramEnd"/>
            <w:r w:rsidRPr="00CB6CDA">
              <w:rPr>
                <w:b/>
                <w:bCs/>
                <w:rtl/>
                <w:lang w:bidi="ar-EG"/>
              </w:rPr>
              <w:t xml:space="preserve"> الإقليمية</w:t>
            </w:r>
          </w:p>
        </w:tc>
      </w:tr>
      <w:tr w:rsidR="00CB6CDA" w:rsidRPr="00CB6CDA" w:rsidTr="00FA2F0B">
        <w:tc>
          <w:tcPr>
            <w:tcW w:w="1695" w:type="dxa"/>
          </w:tcPr>
          <w:p w:rsidR="00CB6CDA" w:rsidRPr="00CB6CDA" w:rsidRDefault="00CB6CDA" w:rsidP="00CB6CDA">
            <w:pPr>
              <w:pStyle w:val="NormalParaAR"/>
              <w:rPr>
                <w:rtl/>
                <w:lang w:bidi="ar-EG"/>
              </w:rPr>
            </w:pPr>
            <w:r w:rsidRPr="00CB6CDA">
              <w:rPr>
                <w:rFonts w:hint="cs"/>
                <w:rtl/>
                <w:lang w:bidi="ar-EG"/>
              </w:rPr>
              <w:t xml:space="preserve">2010 </w:t>
            </w:r>
            <w:r w:rsidRPr="00CB6CDA">
              <w:rPr>
                <w:rtl/>
                <w:lang w:bidi="ar-EG"/>
              </w:rPr>
              <w:t>–</w:t>
            </w:r>
            <w:r w:rsidRPr="00CB6CDA">
              <w:rPr>
                <w:rFonts w:hint="cs"/>
                <w:rtl/>
                <w:lang w:bidi="ar-EG"/>
              </w:rPr>
              <w:t xml:space="preserve"> حتى الآن</w:t>
            </w:r>
          </w:p>
        </w:tc>
        <w:tc>
          <w:tcPr>
            <w:tcW w:w="2070" w:type="dxa"/>
          </w:tcPr>
          <w:p w:rsidR="00CB6CDA" w:rsidRPr="00CB6CDA" w:rsidRDefault="00CB6CDA" w:rsidP="00CB6CDA">
            <w:pPr>
              <w:pStyle w:val="NormalParaAR"/>
              <w:rPr>
                <w:rtl/>
                <w:lang w:bidi="ar-EG"/>
              </w:rPr>
            </w:pPr>
            <w:r w:rsidRPr="00CB6CDA">
              <w:rPr>
                <w:rtl/>
                <w:lang w:bidi="ar-EG"/>
              </w:rPr>
              <w:t>بدء ال</w:t>
            </w:r>
            <w:r w:rsidR="003F171E">
              <w:rPr>
                <w:rtl/>
                <w:lang w:bidi="ar-EG"/>
              </w:rPr>
              <w:t xml:space="preserve">مفاوضات القائمة على النصوص في </w:t>
            </w:r>
            <w:r w:rsidRPr="00CB6CDA">
              <w:rPr>
                <w:rtl/>
                <w:lang w:bidi="ar-EG"/>
              </w:rPr>
              <w:t xml:space="preserve">لجنة </w:t>
            </w:r>
            <w:r w:rsidR="003F171E">
              <w:rPr>
                <w:rFonts w:hint="cs"/>
                <w:rtl/>
              </w:rPr>
              <w:t>المعارف التقليدية</w:t>
            </w:r>
          </w:p>
        </w:tc>
        <w:tc>
          <w:tcPr>
            <w:tcW w:w="2970" w:type="dxa"/>
          </w:tcPr>
          <w:p w:rsidR="00CB6CDA" w:rsidRPr="00CB6CDA" w:rsidRDefault="00CB6CDA" w:rsidP="00CB6CDA">
            <w:pPr>
              <w:pStyle w:val="NormalParaAR"/>
              <w:rPr>
                <w:rtl/>
                <w:lang w:bidi="ar-EG"/>
              </w:rPr>
            </w:pPr>
            <w:r w:rsidRPr="00CB6CDA">
              <w:rPr>
                <w:rtl/>
                <w:lang w:bidi="ar-EG"/>
              </w:rPr>
              <w:t xml:space="preserve">بروتوكول </w:t>
            </w:r>
            <w:proofErr w:type="spellStart"/>
            <w:r w:rsidRPr="00CB6CDA">
              <w:rPr>
                <w:rtl/>
                <w:lang w:bidi="ar-EG"/>
              </w:rPr>
              <w:t>ناغويا</w:t>
            </w:r>
            <w:proofErr w:type="spellEnd"/>
            <w:r w:rsidRPr="00CB6CDA">
              <w:rPr>
                <w:rtl/>
                <w:lang w:bidi="ar-EG"/>
              </w:rPr>
              <w:t xml:space="preserve"> بشأن الحصول على الموارد وتقاسم المنافع (2010)</w:t>
            </w:r>
          </w:p>
          <w:p w:rsidR="00CB6CDA" w:rsidRPr="00CB6CDA" w:rsidRDefault="00CB6CDA" w:rsidP="00CB6CDA">
            <w:pPr>
              <w:pStyle w:val="NormalParaAR"/>
              <w:rPr>
                <w:rtl/>
                <w:lang w:bidi="ar-EG"/>
              </w:rPr>
            </w:pPr>
            <w:r w:rsidRPr="00CB6CDA">
              <w:rPr>
                <w:rtl/>
                <w:lang w:bidi="ar-EG"/>
              </w:rPr>
              <w:t>معاهدة بيجين بشأن الأداء السمعي البصري (2012)</w:t>
            </w:r>
          </w:p>
        </w:tc>
        <w:tc>
          <w:tcPr>
            <w:tcW w:w="2610" w:type="dxa"/>
          </w:tcPr>
          <w:p w:rsidR="00CB6CDA" w:rsidRPr="00CB6CDA" w:rsidRDefault="00CB6CDA" w:rsidP="00CB6CDA">
            <w:pPr>
              <w:pStyle w:val="NormalParaAR"/>
              <w:rPr>
                <w:lang w:bidi="ar-EG"/>
              </w:rPr>
            </w:pPr>
            <w:r w:rsidRPr="00CB6CDA">
              <w:rPr>
                <w:rtl/>
                <w:lang w:bidi="ar-EG"/>
              </w:rPr>
              <w:t xml:space="preserve">بروتوكول </w:t>
            </w:r>
            <w:proofErr w:type="spellStart"/>
            <w:r w:rsidRPr="00CB6CDA">
              <w:rPr>
                <w:rtl/>
                <w:lang w:bidi="ar-EG"/>
              </w:rPr>
              <w:t>سواكوبموند</w:t>
            </w:r>
            <w:proofErr w:type="spellEnd"/>
            <w:r w:rsidRPr="00CB6CDA">
              <w:rPr>
                <w:rtl/>
                <w:lang w:bidi="ar-EG"/>
              </w:rPr>
              <w:t xml:space="preserve"> للمنظمة الإقليمية الأفريقية للملكية الصناعية (2010)</w:t>
            </w:r>
          </w:p>
          <w:p w:rsidR="00CB6CDA" w:rsidRPr="00CB6CDA" w:rsidRDefault="00CB6CDA" w:rsidP="00CB6CDA">
            <w:pPr>
              <w:pStyle w:val="NormalParaAR"/>
              <w:rPr>
                <w:rtl/>
                <w:lang w:bidi="ar-EG"/>
              </w:rPr>
            </w:pPr>
            <w:r w:rsidRPr="00CB6CDA">
              <w:rPr>
                <w:rFonts w:hint="cs"/>
                <w:rtl/>
                <w:lang w:bidi="ar-EG"/>
              </w:rPr>
              <w:t>المعاهد</w:t>
            </w:r>
            <w:r w:rsidRPr="00CB6CDA">
              <w:rPr>
                <w:rFonts w:hint="eastAsia"/>
                <w:rtl/>
                <w:lang w:bidi="ar-EG"/>
              </w:rPr>
              <w:t>ة</w:t>
            </w:r>
            <w:r w:rsidRPr="00CB6CDA">
              <w:rPr>
                <w:rFonts w:hint="cs"/>
                <w:rtl/>
                <w:lang w:bidi="ar-EG"/>
              </w:rPr>
              <w:t xml:space="preserve"> الإطارية</w:t>
            </w:r>
            <w:r w:rsidRPr="00CB6CDA">
              <w:rPr>
                <w:rtl/>
                <w:lang w:bidi="ar-EG"/>
              </w:rPr>
              <w:t xml:space="preserve"> </w:t>
            </w:r>
            <w:r w:rsidRPr="00CB6CDA">
              <w:rPr>
                <w:rFonts w:hint="cs"/>
                <w:rtl/>
                <w:lang w:bidi="ar-EG"/>
              </w:rPr>
              <w:t xml:space="preserve">بشأن </w:t>
            </w:r>
            <w:r w:rsidRPr="00CB6CDA">
              <w:rPr>
                <w:rtl/>
                <w:lang w:bidi="ar-EG"/>
              </w:rPr>
              <w:t>حماية المعارف التقليدية وأشكال التعبير الثقاف</w:t>
            </w:r>
            <w:r w:rsidRPr="00CB6CDA">
              <w:rPr>
                <w:rFonts w:hint="cs"/>
                <w:rtl/>
                <w:lang w:bidi="ar-EG"/>
              </w:rPr>
              <w:t>ي</w:t>
            </w:r>
            <w:r w:rsidRPr="00CB6CDA">
              <w:rPr>
                <w:rtl/>
                <w:lang w:bidi="ar-EG"/>
              </w:rPr>
              <w:t xml:space="preserve"> لمجموعة رأس الحربة </w:t>
            </w:r>
            <w:proofErr w:type="spellStart"/>
            <w:r w:rsidRPr="00CB6CDA">
              <w:rPr>
                <w:rtl/>
                <w:lang w:bidi="ar-EG"/>
              </w:rPr>
              <w:t>الميلانيزية</w:t>
            </w:r>
            <w:proofErr w:type="spellEnd"/>
            <w:r w:rsidRPr="00CB6CDA">
              <w:rPr>
                <w:rtl/>
                <w:lang w:bidi="ar-EG"/>
              </w:rPr>
              <w:t xml:space="preserve"> (2011)</w:t>
            </w:r>
          </w:p>
        </w:tc>
      </w:tr>
    </w:tbl>
    <w:p w:rsidR="00164FC6" w:rsidRDefault="00FA2F0B" w:rsidP="00967F52">
      <w:pPr>
        <w:pStyle w:val="EndofDocumentAR"/>
        <w:spacing w:before="480"/>
        <w:rPr>
          <w:rtl/>
          <w:lang w:bidi="ar-EG"/>
        </w:rPr>
      </w:pPr>
      <w:r w:rsidRPr="00CB6CDA">
        <w:rPr>
          <w:rtl/>
          <w:lang w:bidi="ar-EG"/>
        </w:rPr>
        <w:br w:type="textWrapping" w:clear="all"/>
        <w:t xml:space="preserve">[نهاية المرفق الثاني </w:t>
      </w:r>
      <w:proofErr w:type="gramStart"/>
      <w:r w:rsidRPr="00CB6CDA">
        <w:rPr>
          <w:rtl/>
          <w:lang w:bidi="ar-EG"/>
        </w:rPr>
        <w:t>والوثيقة</w:t>
      </w:r>
      <w:proofErr w:type="gramEnd"/>
      <w:r w:rsidRPr="00CB6CDA">
        <w:rPr>
          <w:rtl/>
          <w:lang w:bidi="ar-EG"/>
        </w:rPr>
        <w:t>]</w:t>
      </w:r>
    </w:p>
    <w:sectPr w:rsidR="00164FC6" w:rsidSect="00CB6CDA">
      <w:headerReference w:type="default" r:id="rId16"/>
      <w:pgSz w:w="11907" w:h="16840" w:code="9"/>
      <w:pgMar w:top="567" w:right="1418" w:bottom="1418" w:left="1134" w:header="510" w:footer="1021"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F68" w:rsidRDefault="00776F68">
      <w:r>
        <w:separator/>
      </w:r>
    </w:p>
  </w:endnote>
  <w:endnote w:type="continuationSeparator" w:id="0">
    <w:p w:rsidR="00776F68" w:rsidRDefault="0077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F68" w:rsidRDefault="00776F68" w:rsidP="009622BF">
      <w:pPr>
        <w:bidi/>
      </w:pPr>
      <w:bookmarkStart w:id="0" w:name="OLE_LINK1"/>
      <w:bookmarkStart w:id="1" w:name="OLE_LINK2"/>
      <w:r>
        <w:separator/>
      </w:r>
      <w:bookmarkEnd w:id="0"/>
      <w:bookmarkEnd w:id="1"/>
    </w:p>
  </w:footnote>
  <w:footnote w:type="continuationSeparator" w:id="0">
    <w:p w:rsidR="00776F68" w:rsidRDefault="00776F68" w:rsidP="009622BF">
      <w:pPr>
        <w:bidi/>
      </w:pPr>
      <w:r>
        <w:separator/>
      </w:r>
    </w:p>
  </w:footnote>
  <w:footnote w:id="1">
    <w:p w:rsidR="00776F68" w:rsidRDefault="00776F68" w:rsidP="003F171E">
      <w:pPr>
        <w:pStyle w:val="FootnoteText"/>
        <w:rPr>
          <w:rtl/>
          <w:lang w:bidi="ar-EG"/>
        </w:rPr>
      </w:pPr>
      <w:r>
        <w:rPr>
          <w:rStyle w:val="FootnoteReference"/>
        </w:rPr>
        <w:footnoteRef/>
      </w:r>
      <w:r>
        <w:rPr>
          <w:rtl/>
        </w:rPr>
        <w:t xml:space="preserve"> </w:t>
      </w:r>
      <w:r>
        <w:rPr>
          <w:rFonts w:hint="cs"/>
          <w:rtl/>
          <w:lang w:bidi="ar-EG"/>
        </w:rPr>
        <w:t>ملاحظة</w:t>
      </w:r>
      <w:r w:rsidRPr="001F0D91">
        <w:rPr>
          <w:rtl/>
          <w:lang w:bidi="ar-EG"/>
        </w:rPr>
        <w:t xml:space="preserve"> من أمانة الويبو: أعد</w:t>
      </w:r>
      <w:r>
        <w:rPr>
          <w:rFonts w:hint="cs"/>
          <w:rtl/>
          <w:lang w:bidi="ar-EG"/>
        </w:rPr>
        <w:t>َّ</w:t>
      </w:r>
      <w:r w:rsidR="003F171E">
        <w:rPr>
          <w:rtl/>
          <w:lang w:bidi="ar-EG"/>
        </w:rPr>
        <w:t xml:space="preserve"> رئيس </w:t>
      </w:r>
      <w:r w:rsidRPr="001F0D91">
        <w:rPr>
          <w:rtl/>
          <w:lang w:bidi="ar-EG"/>
        </w:rPr>
        <w:t xml:space="preserve">لجنة </w:t>
      </w:r>
      <w:r w:rsidR="003F171E">
        <w:rPr>
          <w:rFonts w:hint="cs"/>
          <w:rtl/>
          <w:lang w:bidi="ar-EG"/>
        </w:rPr>
        <w:t>المعارف التقليدية</w:t>
      </w:r>
      <w:r w:rsidRPr="001F0D91">
        <w:rPr>
          <w:rtl/>
          <w:lang w:bidi="ar-EG"/>
        </w:rPr>
        <w:t xml:space="preserve">، السيد إيان </w:t>
      </w:r>
      <w:proofErr w:type="spellStart"/>
      <w:r w:rsidRPr="001F0D91">
        <w:rPr>
          <w:rtl/>
          <w:lang w:bidi="ar-EG"/>
        </w:rPr>
        <w:t>غوس</w:t>
      </w:r>
      <w:proofErr w:type="spellEnd"/>
      <w:r w:rsidRPr="001F0D91">
        <w:rPr>
          <w:rtl/>
          <w:lang w:bidi="ar-EG"/>
        </w:rPr>
        <w:t xml:space="preserve">، هذه المذكرة الإعلامية لمساعدة الدول الأعضاء </w:t>
      </w:r>
      <w:r>
        <w:rPr>
          <w:rFonts w:hint="cs"/>
          <w:rtl/>
          <w:lang w:bidi="ar-EG"/>
        </w:rPr>
        <w:t>على التحضير للدورة الرابعة والثلاثين</w:t>
      </w:r>
      <w:r w:rsidRPr="001F0D91">
        <w:rPr>
          <w:rtl/>
          <w:lang w:bidi="ar-EG"/>
        </w:rPr>
        <w:t xml:space="preserve"> للجنة </w:t>
      </w:r>
      <w:r w:rsidR="003F171E">
        <w:rPr>
          <w:rFonts w:hint="cs"/>
          <w:rtl/>
        </w:rPr>
        <w:t>المعارف التقليدية</w:t>
      </w:r>
      <w:r w:rsidRPr="001F0D91">
        <w:rPr>
          <w:rtl/>
          <w:lang w:bidi="ar-EG"/>
        </w:rPr>
        <w:t>.</w:t>
      </w:r>
    </w:p>
  </w:footnote>
  <w:footnote w:id="2">
    <w:p w:rsidR="00776F68" w:rsidRDefault="00776F68">
      <w:pPr>
        <w:pStyle w:val="FootnoteText"/>
        <w:rPr>
          <w:rtl/>
          <w:lang w:bidi="ar-EG"/>
        </w:rPr>
      </w:pPr>
      <w:r>
        <w:rPr>
          <w:rStyle w:val="FootnoteReference"/>
        </w:rPr>
        <w:footnoteRef/>
      </w:r>
      <w:r>
        <w:rPr>
          <w:rtl/>
        </w:rPr>
        <w:t xml:space="preserve"> </w:t>
      </w:r>
      <w:r>
        <w:rPr>
          <w:rFonts w:hint="cs"/>
          <w:rtl/>
          <w:lang w:bidi="ar-EG"/>
        </w:rPr>
        <w:t xml:space="preserve">الوثيقة </w:t>
      </w:r>
      <w:r w:rsidRPr="00B25771">
        <w:rPr>
          <w:lang w:bidi="ar-EG"/>
        </w:rPr>
        <w:t>WIPO/GRTKF/IC/34/9</w:t>
      </w:r>
    </w:p>
  </w:footnote>
  <w:footnote w:id="3">
    <w:p w:rsidR="00776F68" w:rsidRDefault="00776F68">
      <w:pPr>
        <w:pStyle w:val="FootnoteText"/>
        <w:rPr>
          <w:rtl/>
          <w:lang w:bidi="ar-EG"/>
        </w:rPr>
      </w:pPr>
      <w:r>
        <w:rPr>
          <w:rStyle w:val="FootnoteReference"/>
        </w:rPr>
        <w:footnoteRef/>
      </w:r>
      <w:r>
        <w:rPr>
          <w:rtl/>
        </w:rPr>
        <w:t xml:space="preserve"> </w:t>
      </w:r>
      <w:r>
        <w:rPr>
          <w:rFonts w:hint="cs"/>
          <w:rtl/>
          <w:lang w:bidi="ar-EG"/>
        </w:rPr>
        <w:t xml:space="preserve">الوثيقة </w:t>
      </w:r>
      <w:r w:rsidRPr="00137E93">
        <w:rPr>
          <w:lang w:bidi="ar-EG"/>
        </w:rPr>
        <w:t>WIPO/GRTKF/IC/34/10</w:t>
      </w:r>
    </w:p>
  </w:footnote>
  <w:footnote w:id="4">
    <w:p w:rsidR="00776F68" w:rsidRDefault="00776F68">
      <w:pPr>
        <w:pStyle w:val="FootnoteText"/>
        <w:rPr>
          <w:lang w:bidi="ar-EG"/>
        </w:rPr>
      </w:pPr>
      <w:r>
        <w:rPr>
          <w:rStyle w:val="FootnoteReference"/>
        </w:rPr>
        <w:footnoteRef/>
      </w:r>
      <w:r>
        <w:rPr>
          <w:rtl/>
        </w:rPr>
        <w:t xml:space="preserve"> </w:t>
      </w:r>
      <w:r>
        <w:rPr>
          <w:rFonts w:hint="cs"/>
          <w:rtl/>
          <w:lang w:bidi="ar-EG"/>
        </w:rPr>
        <w:t xml:space="preserve">الوثيقة </w:t>
      </w:r>
      <w:r w:rsidRPr="00137E93">
        <w:rPr>
          <w:lang w:bidi="ar-EG"/>
        </w:rPr>
        <w:t>WIPO/GRTKF/IC/34/11</w:t>
      </w:r>
    </w:p>
  </w:footnote>
  <w:footnote w:id="5">
    <w:p w:rsidR="00776F68" w:rsidRDefault="00776F68">
      <w:pPr>
        <w:pStyle w:val="FootnoteText"/>
        <w:rPr>
          <w:rtl/>
          <w:lang w:bidi="ar-EG"/>
        </w:rPr>
      </w:pPr>
      <w:r>
        <w:rPr>
          <w:rStyle w:val="FootnoteReference"/>
        </w:rPr>
        <w:footnoteRef/>
      </w:r>
      <w:r>
        <w:rPr>
          <w:rtl/>
        </w:rPr>
        <w:t xml:space="preserve"> </w:t>
      </w:r>
      <w:r>
        <w:rPr>
          <w:rFonts w:hint="cs"/>
          <w:rtl/>
          <w:lang w:bidi="ar-EG"/>
        </w:rPr>
        <w:t xml:space="preserve">الوثيقة </w:t>
      </w:r>
      <w:r w:rsidRPr="00605E58">
        <w:rPr>
          <w:lang w:bidi="ar-EG"/>
        </w:rPr>
        <w:t>WIPO/GRTKF/IC/8/11</w:t>
      </w:r>
      <w:r>
        <w:rPr>
          <w:rFonts w:hint="cs"/>
          <w:rtl/>
          <w:lang w:bidi="ar-EG"/>
        </w:rPr>
        <w:t xml:space="preserve"> (</w:t>
      </w:r>
      <w:r w:rsidRPr="00605E58">
        <w:rPr>
          <w:rtl/>
          <w:lang w:bidi="ar-EG"/>
        </w:rPr>
        <w:t>الكشف عن منشأ الموارد الوراثية وما يتصل بها من المعارف التقليدية أو مصدرها في طلبات البراءات</w:t>
      </w:r>
      <w:r>
        <w:rPr>
          <w:rFonts w:hint="cs"/>
          <w:rtl/>
          <w:lang w:bidi="ar-EG"/>
        </w:rPr>
        <w:t>).</w:t>
      </w:r>
    </w:p>
  </w:footnote>
  <w:footnote w:id="6">
    <w:p w:rsidR="00776F68" w:rsidRDefault="00776F68">
      <w:pPr>
        <w:pStyle w:val="FootnoteText"/>
        <w:rPr>
          <w:rtl/>
          <w:lang w:bidi="ar-EG"/>
        </w:rPr>
      </w:pPr>
      <w:r>
        <w:rPr>
          <w:rStyle w:val="FootnoteReference"/>
        </w:rPr>
        <w:footnoteRef/>
      </w:r>
      <w:r>
        <w:rPr>
          <w:rtl/>
        </w:rPr>
        <w:t xml:space="preserve"> </w:t>
      </w:r>
      <w:r>
        <w:rPr>
          <w:rFonts w:hint="cs"/>
          <w:rtl/>
          <w:lang w:bidi="ar-EG"/>
        </w:rPr>
        <w:t xml:space="preserve">الوثيقة </w:t>
      </w:r>
      <w:r w:rsidRPr="00F63631">
        <w:rPr>
          <w:lang w:bidi="ar-EG"/>
        </w:rPr>
        <w:t>WIPO/GRTKF/IC/34/9</w:t>
      </w:r>
    </w:p>
  </w:footnote>
  <w:footnote w:id="7">
    <w:p w:rsidR="00776F68" w:rsidRDefault="00776F68">
      <w:pPr>
        <w:pStyle w:val="FootnoteText"/>
        <w:rPr>
          <w:lang w:bidi="ar-EG"/>
        </w:rPr>
      </w:pPr>
      <w:r>
        <w:rPr>
          <w:rStyle w:val="FootnoteReference"/>
        </w:rPr>
        <w:footnoteRef/>
      </w:r>
      <w:r>
        <w:rPr>
          <w:rtl/>
        </w:rPr>
        <w:t xml:space="preserve"> </w:t>
      </w:r>
      <w:r>
        <w:rPr>
          <w:rFonts w:hint="cs"/>
          <w:rtl/>
          <w:lang w:bidi="ar-EG"/>
        </w:rPr>
        <w:t xml:space="preserve">الوثيقة </w:t>
      </w:r>
      <w:r w:rsidRPr="00F63631">
        <w:rPr>
          <w:lang w:bidi="ar-EG"/>
        </w:rPr>
        <w:t>WIPO/GRTKF/IC/34/10</w:t>
      </w:r>
    </w:p>
  </w:footnote>
  <w:footnote w:id="8">
    <w:p w:rsidR="00776F68" w:rsidRDefault="00776F68">
      <w:pPr>
        <w:pStyle w:val="FootnoteText"/>
        <w:rPr>
          <w:lang w:bidi="ar-EG"/>
        </w:rPr>
      </w:pPr>
      <w:r>
        <w:rPr>
          <w:rStyle w:val="FootnoteReference"/>
        </w:rPr>
        <w:footnoteRef/>
      </w:r>
      <w:r>
        <w:rPr>
          <w:rtl/>
        </w:rPr>
        <w:t xml:space="preserve"> </w:t>
      </w:r>
      <w:r>
        <w:rPr>
          <w:rFonts w:hint="cs"/>
          <w:rtl/>
          <w:lang w:bidi="ar-EG"/>
        </w:rPr>
        <w:t xml:space="preserve">الوثيقة </w:t>
      </w:r>
      <w:r w:rsidRPr="00F63631">
        <w:rPr>
          <w:lang w:bidi="ar-EG"/>
        </w:rPr>
        <w:t>WIPO/GRTKF/IC/34/11</w:t>
      </w:r>
    </w:p>
  </w:footnote>
  <w:footnote w:id="9">
    <w:p w:rsidR="00776F68" w:rsidRDefault="00776F68">
      <w:pPr>
        <w:pStyle w:val="FootnoteText"/>
        <w:rPr>
          <w:rtl/>
          <w:lang w:bidi="ar-EG"/>
        </w:rPr>
      </w:pPr>
      <w:r>
        <w:rPr>
          <w:rStyle w:val="FootnoteReference"/>
        </w:rPr>
        <w:footnoteRef/>
      </w:r>
      <w:r>
        <w:rPr>
          <w:rtl/>
        </w:rPr>
        <w:t xml:space="preserve"> </w:t>
      </w:r>
      <w:r>
        <w:rPr>
          <w:rFonts w:hint="cs"/>
          <w:rtl/>
          <w:lang w:bidi="ar-EG"/>
        </w:rPr>
        <w:t xml:space="preserve">الوثيقة </w:t>
      </w:r>
      <w:r w:rsidRPr="00F63631">
        <w:rPr>
          <w:lang w:bidi="ar-EG"/>
        </w:rPr>
        <w:t>WIPO/GRTKF/IC/32/9</w:t>
      </w:r>
    </w:p>
  </w:footnote>
  <w:footnote w:id="10">
    <w:p w:rsidR="00776F68" w:rsidRDefault="00776F68">
      <w:pPr>
        <w:pStyle w:val="FootnoteText"/>
        <w:rPr>
          <w:rtl/>
          <w:lang w:bidi="ar-EG"/>
        </w:rPr>
      </w:pPr>
      <w:r>
        <w:rPr>
          <w:rStyle w:val="FootnoteReference"/>
        </w:rPr>
        <w:footnoteRef/>
      </w:r>
      <w:r>
        <w:rPr>
          <w:rtl/>
        </w:rPr>
        <w:t xml:space="preserve"> </w:t>
      </w:r>
      <w:r>
        <w:rPr>
          <w:rFonts w:hint="cs"/>
          <w:rtl/>
          <w:lang w:bidi="ar-EG"/>
        </w:rPr>
        <w:t xml:space="preserve">الوثيقة </w:t>
      </w:r>
      <w:r w:rsidRPr="001B7885">
        <w:rPr>
          <w:lang w:bidi="ar-EG"/>
        </w:rPr>
        <w:t>WIPO/GRTKF/IC/34/13</w:t>
      </w:r>
    </w:p>
  </w:footnote>
  <w:footnote w:id="11">
    <w:p w:rsidR="00776F68" w:rsidRPr="007331DD" w:rsidRDefault="00776F68">
      <w:pPr>
        <w:pStyle w:val="FootnoteText"/>
        <w:rPr>
          <w:rtl/>
          <w:lang w:bidi="ar-EG"/>
        </w:rPr>
      </w:pPr>
      <w:r>
        <w:rPr>
          <w:rStyle w:val="FootnoteReference"/>
        </w:rPr>
        <w:footnoteRef/>
      </w:r>
      <w:r>
        <w:rPr>
          <w:rtl/>
        </w:rPr>
        <w:t xml:space="preserve"> </w:t>
      </w:r>
      <w:r>
        <w:rPr>
          <w:rFonts w:hint="cs"/>
          <w:rtl/>
          <w:lang w:bidi="ar-EG"/>
        </w:rPr>
        <w:t xml:space="preserve">الوثيقة </w:t>
      </w:r>
      <w:r w:rsidRPr="007331DD">
        <w:rPr>
          <w:lang w:bidi="ar-EG"/>
        </w:rPr>
        <w:t>WIPO/GRTKF/IC/34/12</w:t>
      </w:r>
    </w:p>
  </w:footnote>
  <w:footnote w:id="12">
    <w:p w:rsidR="00776F68" w:rsidRDefault="00776F68">
      <w:pPr>
        <w:pStyle w:val="FootnoteText"/>
        <w:rPr>
          <w:rtl/>
          <w:lang w:bidi="ar-EG"/>
        </w:rPr>
      </w:pPr>
      <w:r>
        <w:rPr>
          <w:rStyle w:val="FootnoteReference"/>
        </w:rPr>
        <w:footnoteRef/>
      </w:r>
      <w:r>
        <w:rPr>
          <w:rtl/>
        </w:rPr>
        <w:t xml:space="preserve"> </w:t>
      </w:r>
      <w:r>
        <w:rPr>
          <w:rFonts w:hint="cs"/>
          <w:rtl/>
          <w:lang w:bidi="ar-EG"/>
        </w:rPr>
        <w:t xml:space="preserve">الوثيقة </w:t>
      </w:r>
      <w:r w:rsidRPr="007331DD">
        <w:rPr>
          <w:lang w:bidi="ar-EG"/>
        </w:rPr>
        <w:t>WIPO/GRTKF/IC/33/6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F68" w:rsidRDefault="00776F68" w:rsidP="00D61541">
    <w:r>
      <w:fldChar w:fldCharType="begin"/>
    </w:r>
    <w:r>
      <w:instrText xml:space="preserve"> PAGE  \* MERGEFORMAT </w:instrText>
    </w:r>
    <w:r>
      <w:fldChar w:fldCharType="separate"/>
    </w:r>
    <w:r w:rsidR="006B3774">
      <w:rPr>
        <w:noProof/>
      </w:rPr>
      <w:t>10</w:t>
    </w:r>
    <w:r>
      <w:fldChar w:fldCharType="end"/>
    </w:r>
  </w:p>
  <w:p w:rsidR="00776F68" w:rsidRDefault="00776F68"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F68" w:rsidRDefault="00776F68">
    <w:pPr>
      <w:pStyle w:val="Header"/>
      <w:rPr>
        <w:noProof/>
      </w:rPr>
    </w:pPr>
    <w:r>
      <w:fldChar w:fldCharType="begin"/>
    </w:r>
    <w:r>
      <w:instrText xml:space="preserve"> PAGE   \* MERGEFORMAT </w:instrText>
    </w:r>
    <w:r>
      <w:fldChar w:fldCharType="separate"/>
    </w:r>
    <w:r w:rsidR="006B3774">
      <w:rPr>
        <w:noProof/>
      </w:rPr>
      <w:t>1</w:t>
    </w:r>
    <w:r>
      <w:rPr>
        <w:noProof/>
      </w:rPr>
      <w:fldChar w:fldCharType="end"/>
    </w:r>
  </w:p>
  <w:p w:rsidR="00776F68" w:rsidRDefault="00776F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53C" w:rsidRPr="0020153C" w:rsidRDefault="0020153C" w:rsidP="00796CF7">
    <w:pPr>
      <w:rPr>
        <w:rFonts w:asciiTheme="minorBidi" w:hAnsiTheme="minorBidi" w:cstheme="minorBidi"/>
        <w:szCs w:val="22"/>
      </w:rPr>
    </w:pPr>
    <w:r w:rsidRPr="0020153C">
      <w:rPr>
        <w:rFonts w:asciiTheme="minorBidi" w:hAnsiTheme="minorBidi" w:cstheme="minorBidi"/>
        <w:szCs w:val="22"/>
      </w:rPr>
      <w:t>ANNEX I</w:t>
    </w:r>
  </w:p>
  <w:p w:rsidR="00776F68" w:rsidRPr="0020153C" w:rsidRDefault="00776F68" w:rsidP="00796CF7">
    <w:pPr>
      <w:rPr>
        <w:rFonts w:ascii="Arabic Typesetting" w:hAnsi="Arabic Typesetting" w:cs="Arabic Typesetting"/>
        <w:sz w:val="36"/>
        <w:szCs w:val="36"/>
        <w:rtl/>
        <w:lang w:bidi="ar-EG"/>
      </w:rPr>
    </w:pPr>
    <w:proofErr w:type="gramStart"/>
    <w:r w:rsidRPr="0020153C">
      <w:rPr>
        <w:rFonts w:ascii="Arabic Typesetting" w:hAnsi="Arabic Typesetting" w:cs="Arabic Typesetting"/>
        <w:sz w:val="36"/>
        <w:szCs w:val="36"/>
        <w:rtl/>
        <w:lang w:bidi="ar-EG"/>
      </w:rPr>
      <w:t>المرفق</w:t>
    </w:r>
    <w:proofErr w:type="gramEnd"/>
    <w:r w:rsidRPr="0020153C">
      <w:rPr>
        <w:rFonts w:ascii="Arabic Typesetting" w:hAnsi="Arabic Typesetting" w:cs="Arabic Typesetting"/>
        <w:sz w:val="36"/>
        <w:szCs w:val="36"/>
        <w:rtl/>
        <w:lang w:bidi="ar-EG"/>
      </w:rPr>
      <w:t xml:space="preserve"> الأول</w:t>
    </w:r>
  </w:p>
  <w:p w:rsidR="00776F68" w:rsidRDefault="00776F68" w:rsidP="00D61541">
    <w:r>
      <w:fldChar w:fldCharType="begin"/>
    </w:r>
    <w:r>
      <w:instrText xml:space="preserve"> PAGE  \* MERGEFORMAT </w:instrText>
    </w:r>
    <w:r>
      <w:fldChar w:fldCharType="separate"/>
    </w:r>
    <w:r w:rsidR="006B3774">
      <w:rPr>
        <w:noProof/>
      </w:rPr>
      <w:t>1</w:t>
    </w:r>
    <w:r>
      <w:fldChar w:fldCharType="end"/>
    </w:r>
  </w:p>
  <w:p w:rsidR="00776F68" w:rsidRDefault="00776F68"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F68" w:rsidRDefault="00776F6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56B" w:rsidRPr="001B456B" w:rsidRDefault="001B456B" w:rsidP="00796CF7">
    <w:pPr>
      <w:rPr>
        <w:rFonts w:asciiTheme="minorBidi" w:hAnsiTheme="minorBidi" w:cstheme="minorBidi"/>
        <w:szCs w:val="22"/>
      </w:rPr>
    </w:pPr>
    <w:r w:rsidRPr="001B456B">
      <w:rPr>
        <w:rFonts w:asciiTheme="minorBidi" w:hAnsiTheme="minorBidi" w:cstheme="minorBidi"/>
        <w:szCs w:val="22"/>
      </w:rPr>
      <w:t>Annex I</w:t>
    </w:r>
  </w:p>
  <w:p w:rsidR="001B456B" w:rsidRDefault="001B456B" w:rsidP="00D61541">
    <w:r>
      <w:fldChar w:fldCharType="begin"/>
    </w:r>
    <w:r>
      <w:instrText xml:space="preserve"> PAGE  \* MERGEFORMAT </w:instrText>
    </w:r>
    <w:r>
      <w:fldChar w:fldCharType="separate"/>
    </w:r>
    <w:r w:rsidR="006B3774">
      <w:rPr>
        <w:noProof/>
      </w:rPr>
      <w:t>4</w:t>
    </w:r>
    <w:r>
      <w:fldChar w:fldCharType="end"/>
    </w:r>
  </w:p>
  <w:p w:rsidR="001B456B" w:rsidRDefault="001B456B" w:rsidP="00D615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7F" w:rsidRPr="005F757F" w:rsidRDefault="005F757F" w:rsidP="00164FC6">
    <w:pPr>
      <w:rPr>
        <w:rFonts w:asciiTheme="minorBidi" w:hAnsiTheme="minorBidi" w:cstheme="minorBidi"/>
        <w:szCs w:val="22"/>
      </w:rPr>
    </w:pPr>
    <w:r w:rsidRPr="005F757F">
      <w:rPr>
        <w:rFonts w:asciiTheme="minorBidi" w:hAnsiTheme="minorBidi" w:cstheme="minorBidi"/>
        <w:szCs w:val="22"/>
      </w:rPr>
      <w:t>ANNEX II</w:t>
    </w:r>
  </w:p>
  <w:p w:rsidR="00776F68" w:rsidRPr="005F757F" w:rsidRDefault="00776F68" w:rsidP="00164FC6">
    <w:pPr>
      <w:rPr>
        <w:rFonts w:ascii="Arabic Typesetting" w:hAnsi="Arabic Typesetting" w:cs="Arabic Typesetting"/>
        <w:sz w:val="36"/>
        <w:szCs w:val="36"/>
        <w:rtl/>
        <w:lang w:bidi="ar-EG"/>
      </w:rPr>
    </w:pPr>
    <w:proofErr w:type="gramStart"/>
    <w:r w:rsidRPr="005F757F">
      <w:rPr>
        <w:rFonts w:ascii="Arabic Typesetting" w:hAnsi="Arabic Typesetting" w:cs="Arabic Typesetting"/>
        <w:sz w:val="36"/>
        <w:szCs w:val="36"/>
        <w:rtl/>
        <w:lang w:bidi="ar-EG"/>
      </w:rPr>
      <w:t>المرفق</w:t>
    </w:r>
    <w:proofErr w:type="gramEnd"/>
    <w:r w:rsidRPr="005F757F">
      <w:rPr>
        <w:rFonts w:ascii="Arabic Typesetting" w:hAnsi="Arabic Typesetting" w:cs="Arabic Typesetting"/>
        <w:sz w:val="36"/>
        <w:szCs w:val="36"/>
        <w:rtl/>
        <w:lang w:bidi="ar-EG"/>
      </w:rPr>
      <w:t xml:space="preserve"> </w:t>
    </w:r>
    <w:r w:rsidRPr="005F757F">
      <w:rPr>
        <w:rFonts w:ascii="Arabic Typesetting" w:hAnsi="Arabic Typesetting" w:cs="Arabic Typesetting" w:hint="cs"/>
        <w:sz w:val="36"/>
        <w:szCs w:val="36"/>
        <w:rtl/>
        <w:lang w:bidi="ar-EG"/>
      </w:rPr>
      <w:t>الثاني</w:t>
    </w:r>
  </w:p>
  <w:p w:rsidR="00776F68" w:rsidRDefault="00776F68" w:rsidP="00D61541">
    <w:r>
      <w:fldChar w:fldCharType="begin"/>
    </w:r>
    <w:r>
      <w:instrText xml:space="preserve"> PAGE  \* MERGEFORMAT </w:instrText>
    </w:r>
    <w:r>
      <w:fldChar w:fldCharType="separate"/>
    </w:r>
    <w:r w:rsidR="006B3774">
      <w:rPr>
        <w:noProof/>
      </w:rPr>
      <w:t>1</w:t>
    </w:r>
    <w:r>
      <w:fldChar w:fldCharType="end"/>
    </w:r>
  </w:p>
  <w:p w:rsidR="00776F68" w:rsidRDefault="00776F68"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DA" w:rsidRPr="005F757F" w:rsidRDefault="00CB6CDA" w:rsidP="00164FC6">
    <w:pPr>
      <w:rPr>
        <w:rFonts w:asciiTheme="minorBidi" w:hAnsiTheme="minorBidi" w:cstheme="minorBidi"/>
        <w:szCs w:val="22"/>
      </w:rPr>
    </w:pPr>
    <w:r>
      <w:rPr>
        <w:rFonts w:asciiTheme="minorBidi" w:hAnsiTheme="minorBidi" w:cstheme="minorBidi"/>
        <w:szCs w:val="22"/>
      </w:rPr>
      <w:t>Annex</w:t>
    </w:r>
    <w:r w:rsidRPr="005F757F">
      <w:rPr>
        <w:rFonts w:asciiTheme="minorBidi" w:hAnsiTheme="minorBidi" w:cstheme="minorBidi"/>
        <w:szCs w:val="22"/>
      </w:rPr>
      <w:t xml:space="preserve"> II</w:t>
    </w:r>
  </w:p>
  <w:p w:rsidR="00CB6CDA" w:rsidRDefault="00CB6CDA" w:rsidP="00D61541">
    <w:r>
      <w:fldChar w:fldCharType="begin"/>
    </w:r>
    <w:r>
      <w:instrText xml:space="preserve"> PAGE  \* MERGEFORMAT </w:instrText>
    </w:r>
    <w:r>
      <w:fldChar w:fldCharType="separate"/>
    </w:r>
    <w:r w:rsidR="006B3774">
      <w:rPr>
        <w:noProof/>
      </w:rPr>
      <w:t>3</w:t>
    </w:r>
    <w:r>
      <w:fldChar w:fldCharType="end"/>
    </w:r>
  </w:p>
  <w:p w:rsidR="00CB6CDA" w:rsidRDefault="00CB6CDA"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9465A74"/>
    <w:multiLevelType w:val="hybridMultilevel"/>
    <w:tmpl w:val="9F667D6C"/>
    <w:lvl w:ilvl="0" w:tplc="3AF67D36">
      <w:numFmt w:val="bullet"/>
      <w:lvlText w:val=""/>
      <w:lvlJc w:val="left"/>
      <w:pPr>
        <w:ind w:left="720" w:hanging="360"/>
      </w:pPr>
      <w:rPr>
        <w:rFonts w:ascii="Symbol" w:eastAsia="Times New Roman" w:hAnsi="Symbol" w:cs="Arabic Typesetting" w:hint="default"/>
        <w:sz w:val="22"/>
        <w:szCs w:val="22"/>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EB0CE2"/>
    <w:multiLevelType w:val="hybridMultilevel"/>
    <w:tmpl w:val="F11ED208"/>
    <w:lvl w:ilvl="0" w:tplc="426A6DF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8935C4"/>
    <w:multiLevelType w:val="hybridMultilevel"/>
    <w:tmpl w:val="9AF4EBA6"/>
    <w:lvl w:ilvl="0" w:tplc="C4BE3368">
      <w:start w:val="8"/>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1F87C29"/>
    <w:multiLevelType w:val="hybridMultilevel"/>
    <w:tmpl w:val="FC44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A57C66"/>
    <w:multiLevelType w:val="hybridMultilevel"/>
    <w:tmpl w:val="845C47A6"/>
    <w:lvl w:ilvl="0" w:tplc="42EA5FEE">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696505"/>
    <w:multiLevelType w:val="hybridMultilevel"/>
    <w:tmpl w:val="D30638DA"/>
    <w:lvl w:ilvl="0" w:tplc="5ED2F252">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7"/>
  </w:num>
  <w:num w:numId="3">
    <w:abstractNumId w:val="10"/>
  </w:num>
  <w:num w:numId="4">
    <w:abstractNumId w:val="20"/>
  </w:num>
  <w:num w:numId="5">
    <w:abstractNumId w:val="8"/>
  </w:num>
  <w:num w:numId="6">
    <w:abstractNumId w:val="24"/>
  </w:num>
  <w:num w:numId="7">
    <w:abstractNumId w:val="15"/>
  </w:num>
  <w:num w:numId="8">
    <w:abstractNumId w:val="19"/>
  </w:num>
  <w:num w:numId="9">
    <w:abstractNumId w:val="18"/>
  </w:num>
  <w:num w:numId="10">
    <w:abstractNumId w:val="25"/>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21"/>
  </w:num>
  <w:num w:numId="23">
    <w:abstractNumId w:val="13"/>
  </w:num>
  <w:num w:numId="24">
    <w:abstractNumId w:val="16"/>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51"/>
    <w:rsid w:val="00002CBE"/>
    <w:rsid w:val="00003232"/>
    <w:rsid w:val="000033DA"/>
    <w:rsid w:val="00004AF1"/>
    <w:rsid w:val="0000579F"/>
    <w:rsid w:val="000074D1"/>
    <w:rsid w:val="000076BD"/>
    <w:rsid w:val="00010481"/>
    <w:rsid w:val="00010671"/>
    <w:rsid w:val="000114E2"/>
    <w:rsid w:val="00011AEF"/>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3D67"/>
    <w:rsid w:val="00035CE8"/>
    <w:rsid w:val="00036041"/>
    <w:rsid w:val="00040637"/>
    <w:rsid w:val="00040688"/>
    <w:rsid w:val="0004070F"/>
    <w:rsid w:val="0004115B"/>
    <w:rsid w:val="00042CCD"/>
    <w:rsid w:val="00042F2D"/>
    <w:rsid w:val="000432B2"/>
    <w:rsid w:val="000432CF"/>
    <w:rsid w:val="000438A8"/>
    <w:rsid w:val="00044AC0"/>
    <w:rsid w:val="00045B68"/>
    <w:rsid w:val="00045E69"/>
    <w:rsid w:val="000461CA"/>
    <w:rsid w:val="00046EDC"/>
    <w:rsid w:val="00047497"/>
    <w:rsid w:val="000500C9"/>
    <w:rsid w:val="0005014C"/>
    <w:rsid w:val="000508E2"/>
    <w:rsid w:val="00050A69"/>
    <w:rsid w:val="00050C55"/>
    <w:rsid w:val="00050F28"/>
    <w:rsid w:val="00053836"/>
    <w:rsid w:val="00054659"/>
    <w:rsid w:val="00055FA2"/>
    <w:rsid w:val="000571DD"/>
    <w:rsid w:val="00060DCF"/>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74C"/>
    <w:rsid w:val="00085A0B"/>
    <w:rsid w:val="000863B7"/>
    <w:rsid w:val="00087DB6"/>
    <w:rsid w:val="00090139"/>
    <w:rsid w:val="0009024C"/>
    <w:rsid w:val="00090ADD"/>
    <w:rsid w:val="000913C0"/>
    <w:rsid w:val="00091F52"/>
    <w:rsid w:val="00092982"/>
    <w:rsid w:val="00092DD6"/>
    <w:rsid w:val="000931A6"/>
    <w:rsid w:val="00094C85"/>
    <w:rsid w:val="00094D7E"/>
    <w:rsid w:val="0009517B"/>
    <w:rsid w:val="00095AE2"/>
    <w:rsid w:val="000962DF"/>
    <w:rsid w:val="0009661E"/>
    <w:rsid w:val="000A087D"/>
    <w:rsid w:val="000A12BC"/>
    <w:rsid w:val="000A1306"/>
    <w:rsid w:val="000A1521"/>
    <w:rsid w:val="000A2FC1"/>
    <w:rsid w:val="000A3A57"/>
    <w:rsid w:val="000A41E0"/>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40B"/>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4990"/>
    <w:rsid w:val="00135C24"/>
    <w:rsid w:val="00136389"/>
    <w:rsid w:val="00136A1A"/>
    <w:rsid w:val="00136A96"/>
    <w:rsid w:val="001376B6"/>
    <w:rsid w:val="00137E93"/>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4FC6"/>
    <w:rsid w:val="00165AC3"/>
    <w:rsid w:val="001665F3"/>
    <w:rsid w:val="001667B6"/>
    <w:rsid w:val="001668D4"/>
    <w:rsid w:val="00166A09"/>
    <w:rsid w:val="00167809"/>
    <w:rsid w:val="00167F30"/>
    <w:rsid w:val="00171844"/>
    <w:rsid w:val="00172858"/>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1DC"/>
    <w:rsid w:val="0019301D"/>
    <w:rsid w:val="0019454F"/>
    <w:rsid w:val="00194719"/>
    <w:rsid w:val="00194774"/>
    <w:rsid w:val="00195CE0"/>
    <w:rsid w:val="001A098F"/>
    <w:rsid w:val="001A10CB"/>
    <w:rsid w:val="001A110B"/>
    <w:rsid w:val="001A149A"/>
    <w:rsid w:val="001A2002"/>
    <w:rsid w:val="001A2AB7"/>
    <w:rsid w:val="001A4A9C"/>
    <w:rsid w:val="001A6B88"/>
    <w:rsid w:val="001A6C33"/>
    <w:rsid w:val="001A6E68"/>
    <w:rsid w:val="001B3131"/>
    <w:rsid w:val="001B456B"/>
    <w:rsid w:val="001B4B2F"/>
    <w:rsid w:val="001B7885"/>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41"/>
    <w:rsid w:val="001D6A48"/>
    <w:rsid w:val="001E1043"/>
    <w:rsid w:val="001E10E1"/>
    <w:rsid w:val="001E175F"/>
    <w:rsid w:val="001E19F7"/>
    <w:rsid w:val="001E2669"/>
    <w:rsid w:val="001E2E56"/>
    <w:rsid w:val="001E3FB9"/>
    <w:rsid w:val="001E4083"/>
    <w:rsid w:val="001E5588"/>
    <w:rsid w:val="001E56CB"/>
    <w:rsid w:val="001E56FC"/>
    <w:rsid w:val="001E582D"/>
    <w:rsid w:val="001E6318"/>
    <w:rsid w:val="001F0AD5"/>
    <w:rsid w:val="001F0C0A"/>
    <w:rsid w:val="001F0D91"/>
    <w:rsid w:val="001F1509"/>
    <w:rsid w:val="001F18E7"/>
    <w:rsid w:val="001F3A75"/>
    <w:rsid w:val="001F3A9D"/>
    <w:rsid w:val="001F3FDB"/>
    <w:rsid w:val="001F6545"/>
    <w:rsid w:val="001F66B5"/>
    <w:rsid w:val="001F6E3B"/>
    <w:rsid w:val="001F6F36"/>
    <w:rsid w:val="001F76FD"/>
    <w:rsid w:val="002004C0"/>
    <w:rsid w:val="002012F2"/>
    <w:rsid w:val="002014D7"/>
    <w:rsid w:val="0020153C"/>
    <w:rsid w:val="00202F07"/>
    <w:rsid w:val="00203030"/>
    <w:rsid w:val="00203D45"/>
    <w:rsid w:val="00205495"/>
    <w:rsid w:val="002061DE"/>
    <w:rsid w:val="002065E2"/>
    <w:rsid w:val="00206C61"/>
    <w:rsid w:val="00206F30"/>
    <w:rsid w:val="002072D8"/>
    <w:rsid w:val="00207616"/>
    <w:rsid w:val="00207F10"/>
    <w:rsid w:val="00211093"/>
    <w:rsid w:val="002112E6"/>
    <w:rsid w:val="00213213"/>
    <w:rsid w:val="0021457F"/>
    <w:rsid w:val="0021505D"/>
    <w:rsid w:val="0021604B"/>
    <w:rsid w:val="0021610F"/>
    <w:rsid w:val="00216545"/>
    <w:rsid w:val="00220227"/>
    <w:rsid w:val="0022176B"/>
    <w:rsid w:val="00222760"/>
    <w:rsid w:val="00222782"/>
    <w:rsid w:val="0022360A"/>
    <w:rsid w:val="00223D07"/>
    <w:rsid w:val="00226B82"/>
    <w:rsid w:val="00227103"/>
    <w:rsid w:val="00230249"/>
    <w:rsid w:val="00230D5F"/>
    <w:rsid w:val="00231BE3"/>
    <w:rsid w:val="00232C51"/>
    <w:rsid w:val="00233414"/>
    <w:rsid w:val="00233D69"/>
    <w:rsid w:val="00234E82"/>
    <w:rsid w:val="00235C9D"/>
    <w:rsid w:val="00240B08"/>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57388"/>
    <w:rsid w:val="0026071A"/>
    <w:rsid w:val="00260E18"/>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4D3A"/>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5AA6"/>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C7DC2"/>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427C"/>
    <w:rsid w:val="002E71CB"/>
    <w:rsid w:val="002E7615"/>
    <w:rsid w:val="002E7A2A"/>
    <w:rsid w:val="002E7F16"/>
    <w:rsid w:val="002F1425"/>
    <w:rsid w:val="002F2EC8"/>
    <w:rsid w:val="002F4CE2"/>
    <w:rsid w:val="002F5F6A"/>
    <w:rsid w:val="002F60A4"/>
    <w:rsid w:val="002F6B0C"/>
    <w:rsid w:val="002F77FC"/>
    <w:rsid w:val="0030040D"/>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B36"/>
    <w:rsid w:val="00334127"/>
    <w:rsid w:val="00335CA6"/>
    <w:rsid w:val="0033618C"/>
    <w:rsid w:val="003365F0"/>
    <w:rsid w:val="00336C50"/>
    <w:rsid w:val="00337388"/>
    <w:rsid w:val="00337518"/>
    <w:rsid w:val="0034007D"/>
    <w:rsid w:val="003432C7"/>
    <w:rsid w:val="003433E5"/>
    <w:rsid w:val="003435EF"/>
    <w:rsid w:val="00344082"/>
    <w:rsid w:val="0034582C"/>
    <w:rsid w:val="00345916"/>
    <w:rsid w:val="00345CAC"/>
    <w:rsid w:val="0034789E"/>
    <w:rsid w:val="003501DA"/>
    <w:rsid w:val="003503E2"/>
    <w:rsid w:val="00351DC1"/>
    <w:rsid w:val="003534EE"/>
    <w:rsid w:val="00354956"/>
    <w:rsid w:val="003600A2"/>
    <w:rsid w:val="003612D8"/>
    <w:rsid w:val="003633DC"/>
    <w:rsid w:val="003637B6"/>
    <w:rsid w:val="00363F89"/>
    <w:rsid w:val="00363FB0"/>
    <w:rsid w:val="003646D6"/>
    <w:rsid w:val="00364FC6"/>
    <w:rsid w:val="0036541D"/>
    <w:rsid w:val="003655E9"/>
    <w:rsid w:val="00370156"/>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2CC"/>
    <w:rsid w:val="003A146E"/>
    <w:rsid w:val="003A2208"/>
    <w:rsid w:val="003A26CD"/>
    <w:rsid w:val="003A37F7"/>
    <w:rsid w:val="003A54E9"/>
    <w:rsid w:val="003A5E7C"/>
    <w:rsid w:val="003A78C7"/>
    <w:rsid w:val="003A7E9A"/>
    <w:rsid w:val="003B15FE"/>
    <w:rsid w:val="003B1C41"/>
    <w:rsid w:val="003B46AD"/>
    <w:rsid w:val="003B5C96"/>
    <w:rsid w:val="003B65FB"/>
    <w:rsid w:val="003B6A26"/>
    <w:rsid w:val="003C218D"/>
    <w:rsid w:val="003C2F52"/>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3BEA"/>
    <w:rsid w:val="003E5733"/>
    <w:rsid w:val="003E5E27"/>
    <w:rsid w:val="003E6FD2"/>
    <w:rsid w:val="003E788F"/>
    <w:rsid w:val="003E7A97"/>
    <w:rsid w:val="003E7D3A"/>
    <w:rsid w:val="003F0950"/>
    <w:rsid w:val="003F09C9"/>
    <w:rsid w:val="003F171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099"/>
    <w:rsid w:val="00414FD0"/>
    <w:rsid w:val="00417E93"/>
    <w:rsid w:val="00420884"/>
    <w:rsid w:val="00422A2A"/>
    <w:rsid w:val="00424BB4"/>
    <w:rsid w:val="004258CD"/>
    <w:rsid w:val="004261D2"/>
    <w:rsid w:val="004303D1"/>
    <w:rsid w:val="00433C0A"/>
    <w:rsid w:val="004349FA"/>
    <w:rsid w:val="004369F9"/>
    <w:rsid w:val="004406BD"/>
    <w:rsid w:val="00442FBE"/>
    <w:rsid w:val="004433B1"/>
    <w:rsid w:val="00443571"/>
    <w:rsid w:val="004444E3"/>
    <w:rsid w:val="004447FD"/>
    <w:rsid w:val="00445032"/>
    <w:rsid w:val="004450CB"/>
    <w:rsid w:val="00446967"/>
    <w:rsid w:val="00446AB6"/>
    <w:rsid w:val="004505E5"/>
    <w:rsid w:val="00450EEE"/>
    <w:rsid w:val="004512B2"/>
    <w:rsid w:val="004528EE"/>
    <w:rsid w:val="00453360"/>
    <w:rsid w:val="00456409"/>
    <w:rsid w:val="0045682D"/>
    <w:rsid w:val="004569C6"/>
    <w:rsid w:val="00456ADC"/>
    <w:rsid w:val="0045768F"/>
    <w:rsid w:val="00457769"/>
    <w:rsid w:val="004627AE"/>
    <w:rsid w:val="0046298E"/>
    <w:rsid w:val="004632A7"/>
    <w:rsid w:val="004647BB"/>
    <w:rsid w:val="0046482B"/>
    <w:rsid w:val="004648E0"/>
    <w:rsid w:val="00472043"/>
    <w:rsid w:val="00472F56"/>
    <w:rsid w:val="0047335E"/>
    <w:rsid w:val="00473CA1"/>
    <w:rsid w:val="0047572C"/>
    <w:rsid w:val="00476407"/>
    <w:rsid w:val="004773F7"/>
    <w:rsid w:val="00481F5F"/>
    <w:rsid w:val="004821D0"/>
    <w:rsid w:val="0048252C"/>
    <w:rsid w:val="00482CB2"/>
    <w:rsid w:val="00483D06"/>
    <w:rsid w:val="00484920"/>
    <w:rsid w:val="00485A4A"/>
    <w:rsid w:val="00485CF7"/>
    <w:rsid w:val="004862C2"/>
    <w:rsid w:val="004863F7"/>
    <w:rsid w:val="00486FFC"/>
    <w:rsid w:val="00490ED4"/>
    <w:rsid w:val="00491B91"/>
    <w:rsid w:val="00491C21"/>
    <w:rsid w:val="00491C66"/>
    <w:rsid w:val="00492CD3"/>
    <w:rsid w:val="004935D6"/>
    <w:rsid w:val="00494195"/>
    <w:rsid w:val="004945FB"/>
    <w:rsid w:val="0049666A"/>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7F97"/>
    <w:rsid w:val="004E1264"/>
    <w:rsid w:val="004E2CBC"/>
    <w:rsid w:val="004E3DD4"/>
    <w:rsid w:val="004E4F7E"/>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4E63"/>
    <w:rsid w:val="00535060"/>
    <w:rsid w:val="00535738"/>
    <w:rsid w:val="005366AF"/>
    <w:rsid w:val="005409EB"/>
    <w:rsid w:val="00540F30"/>
    <w:rsid w:val="00541DD2"/>
    <w:rsid w:val="00543A63"/>
    <w:rsid w:val="00543AB5"/>
    <w:rsid w:val="005457CF"/>
    <w:rsid w:val="00545976"/>
    <w:rsid w:val="0054660F"/>
    <w:rsid w:val="00547628"/>
    <w:rsid w:val="0055107C"/>
    <w:rsid w:val="005533C3"/>
    <w:rsid w:val="005536E6"/>
    <w:rsid w:val="00553AC3"/>
    <w:rsid w:val="00553DBA"/>
    <w:rsid w:val="00554335"/>
    <w:rsid w:val="00555631"/>
    <w:rsid w:val="0055621D"/>
    <w:rsid w:val="00557690"/>
    <w:rsid w:val="00560C6A"/>
    <w:rsid w:val="00560F85"/>
    <w:rsid w:val="005610A0"/>
    <w:rsid w:val="0056248F"/>
    <w:rsid w:val="00564985"/>
    <w:rsid w:val="00565379"/>
    <w:rsid w:val="005674C3"/>
    <w:rsid w:val="00567990"/>
    <w:rsid w:val="00567C4C"/>
    <w:rsid w:val="0057252A"/>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DF9"/>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7F7"/>
    <w:rsid w:val="005A6AFE"/>
    <w:rsid w:val="005A7BF3"/>
    <w:rsid w:val="005A7DE0"/>
    <w:rsid w:val="005B07E4"/>
    <w:rsid w:val="005B0AEF"/>
    <w:rsid w:val="005B37D9"/>
    <w:rsid w:val="005B445B"/>
    <w:rsid w:val="005B474E"/>
    <w:rsid w:val="005B489A"/>
    <w:rsid w:val="005B63A6"/>
    <w:rsid w:val="005B64D1"/>
    <w:rsid w:val="005B6A88"/>
    <w:rsid w:val="005B6E05"/>
    <w:rsid w:val="005B7F42"/>
    <w:rsid w:val="005C1D45"/>
    <w:rsid w:val="005C2ABF"/>
    <w:rsid w:val="005C3C9B"/>
    <w:rsid w:val="005C42AB"/>
    <w:rsid w:val="005C45C0"/>
    <w:rsid w:val="005C5335"/>
    <w:rsid w:val="005C5734"/>
    <w:rsid w:val="005C5D7B"/>
    <w:rsid w:val="005C5E29"/>
    <w:rsid w:val="005C6474"/>
    <w:rsid w:val="005C6A68"/>
    <w:rsid w:val="005C73D8"/>
    <w:rsid w:val="005D0AE3"/>
    <w:rsid w:val="005D1103"/>
    <w:rsid w:val="005D276D"/>
    <w:rsid w:val="005D5912"/>
    <w:rsid w:val="005D5954"/>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0867"/>
    <w:rsid w:val="005F32BE"/>
    <w:rsid w:val="005F34FB"/>
    <w:rsid w:val="005F39A0"/>
    <w:rsid w:val="005F6B68"/>
    <w:rsid w:val="005F6F2E"/>
    <w:rsid w:val="005F757F"/>
    <w:rsid w:val="005F7D85"/>
    <w:rsid w:val="00601A1F"/>
    <w:rsid w:val="00602655"/>
    <w:rsid w:val="00603B68"/>
    <w:rsid w:val="00604D7B"/>
    <w:rsid w:val="00605297"/>
    <w:rsid w:val="00605CB9"/>
    <w:rsid w:val="00605E58"/>
    <w:rsid w:val="00605F81"/>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7B8"/>
    <w:rsid w:val="00622D5F"/>
    <w:rsid w:val="00622EAE"/>
    <w:rsid w:val="0062334E"/>
    <w:rsid w:val="0062397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300"/>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1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2FC6"/>
    <w:rsid w:val="006868CA"/>
    <w:rsid w:val="00686E32"/>
    <w:rsid w:val="0069087A"/>
    <w:rsid w:val="00690B4B"/>
    <w:rsid w:val="00690BE4"/>
    <w:rsid w:val="00691077"/>
    <w:rsid w:val="00691982"/>
    <w:rsid w:val="00691BB0"/>
    <w:rsid w:val="00692777"/>
    <w:rsid w:val="00692BE0"/>
    <w:rsid w:val="00692C98"/>
    <w:rsid w:val="0069324E"/>
    <w:rsid w:val="00693BE3"/>
    <w:rsid w:val="00694487"/>
    <w:rsid w:val="00695815"/>
    <w:rsid w:val="0069581B"/>
    <w:rsid w:val="00696601"/>
    <w:rsid w:val="006977FA"/>
    <w:rsid w:val="006A20FB"/>
    <w:rsid w:val="006A3221"/>
    <w:rsid w:val="006A339D"/>
    <w:rsid w:val="006A4462"/>
    <w:rsid w:val="006A5B59"/>
    <w:rsid w:val="006A5D2C"/>
    <w:rsid w:val="006A6A14"/>
    <w:rsid w:val="006A753A"/>
    <w:rsid w:val="006A777C"/>
    <w:rsid w:val="006A7C46"/>
    <w:rsid w:val="006B0F76"/>
    <w:rsid w:val="006B12B6"/>
    <w:rsid w:val="006B1F20"/>
    <w:rsid w:val="006B3774"/>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7DC4"/>
    <w:rsid w:val="00710494"/>
    <w:rsid w:val="007117BD"/>
    <w:rsid w:val="00715129"/>
    <w:rsid w:val="007154CE"/>
    <w:rsid w:val="00715B25"/>
    <w:rsid w:val="00716020"/>
    <w:rsid w:val="00720860"/>
    <w:rsid w:val="00721087"/>
    <w:rsid w:val="00721530"/>
    <w:rsid w:val="00723422"/>
    <w:rsid w:val="007260FE"/>
    <w:rsid w:val="00726DD6"/>
    <w:rsid w:val="0073076E"/>
    <w:rsid w:val="007331DD"/>
    <w:rsid w:val="00733416"/>
    <w:rsid w:val="0073377E"/>
    <w:rsid w:val="00733E05"/>
    <w:rsid w:val="00735C8A"/>
    <w:rsid w:val="00735FE2"/>
    <w:rsid w:val="0073719A"/>
    <w:rsid w:val="00737C62"/>
    <w:rsid w:val="00737C91"/>
    <w:rsid w:val="0074130E"/>
    <w:rsid w:val="00743937"/>
    <w:rsid w:val="00744889"/>
    <w:rsid w:val="00744910"/>
    <w:rsid w:val="00744B81"/>
    <w:rsid w:val="00745BA4"/>
    <w:rsid w:val="00745E8A"/>
    <w:rsid w:val="007462E8"/>
    <w:rsid w:val="00746F2D"/>
    <w:rsid w:val="0074734F"/>
    <w:rsid w:val="00750177"/>
    <w:rsid w:val="0075057F"/>
    <w:rsid w:val="0075066D"/>
    <w:rsid w:val="00752AEC"/>
    <w:rsid w:val="00752FBA"/>
    <w:rsid w:val="00753324"/>
    <w:rsid w:val="0075458D"/>
    <w:rsid w:val="007550A7"/>
    <w:rsid w:val="00755251"/>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6F68"/>
    <w:rsid w:val="007779ED"/>
    <w:rsid w:val="00780B1A"/>
    <w:rsid w:val="007810D3"/>
    <w:rsid w:val="0078264A"/>
    <w:rsid w:val="00783D11"/>
    <w:rsid w:val="00785E46"/>
    <w:rsid w:val="00787917"/>
    <w:rsid w:val="00791489"/>
    <w:rsid w:val="00791683"/>
    <w:rsid w:val="00792F0C"/>
    <w:rsid w:val="00795460"/>
    <w:rsid w:val="007969B1"/>
    <w:rsid w:val="00796CF7"/>
    <w:rsid w:val="007A0313"/>
    <w:rsid w:val="007A0A83"/>
    <w:rsid w:val="007A4BB3"/>
    <w:rsid w:val="007A52F4"/>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7B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AA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DC8"/>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6BB8"/>
    <w:rsid w:val="00897566"/>
    <w:rsid w:val="0089757B"/>
    <w:rsid w:val="008A1594"/>
    <w:rsid w:val="008A1757"/>
    <w:rsid w:val="008A1CE6"/>
    <w:rsid w:val="008A1F25"/>
    <w:rsid w:val="008A2AC1"/>
    <w:rsid w:val="008A47FB"/>
    <w:rsid w:val="008A5234"/>
    <w:rsid w:val="008A5397"/>
    <w:rsid w:val="008A5F94"/>
    <w:rsid w:val="008A6861"/>
    <w:rsid w:val="008A7522"/>
    <w:rsid w:val="008A7B55"/>
    <w:rsid w:val="008B0578"/>
    <w:rsid w:val="008B170D"/>
    <w:rsid w:val="008B2082"/>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935"/>
    <w:rsid w:val="008D3CC5"/>
    <w:rsid w:val="008D564A"/>
    <w:rsid w:val="008D5E47"/>
    <w:rsid w:val="008D7D8C"/>
    <w:rsid w:val="008E004E"/>
    <w:rsid w:val="008E04FB"/>
    <w:rsid w:val="008E3E79"/>
    <w:rsid w:val="008E5282"/>
    <w:rsid w:val="008E5E2C"/>
    <w:rsid w:val="008E6DF3"/>
    <w:rsid w:val="008E78F1"/>
    <w:rsid w:val="008F03CE"/>
    <w:rsid w:val="008F075B"/>
    <w:rsid w:val="008F0E9E"/>
    <w:rsid w:val="008F2913"/>
    <w:rsid w:val="008F2A4E"/>
    <w:rsid w:val="008F2AE9"/>
    <w:rsid w:val="008F332B"/>
    <w:rsid w:val="008F52D0"/>
    <w:rsid w:val="008F58BB"/>
    <w:rsid w:val="008F6106"/>
    <w:rsid w:val="008F612A"/>
    <w:rsid w:val="008F791D"/>
    <w:rsid w:val="00900959"/>
    <w:rsid w:val="00901900"/>
    <w:rsid w:val="00901B7A"/>
    <w:rsid w:val="00901EE8"/>
    <w:rsid w:val="00901F6C"/>
    <w:rsid w:val="0090266B"/>
    <w:rsid w:val="00902F06"/>
    <w:rsid w:val="009035DB"/>
    <w:rsid w:val="00904671"/>
    <w:rsid w:val="00904F40"/>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3A"/>
    <w:rsid w:val="009443ED"/>
    <w:rsid w:val="00945DBF"/>
    <w:rsid w:val="00946042"/>
    <w:rsid w:val="00946AB3"/>
    <w:rsid w:val="00947074"/>
    <w:rsid w:val="0094752A"/>
    <w:rsid w:val="00947D01"/>
    <w:rsid w:val="009503EA"/>
    <w:rsid w:val="0095112D"/>
    <w:rsid w:val="00952124"/>
    <w:rsid w:val="00954700"/>
    <w:rsid w:val="00956244"/>
    <w:rsid w:val="00956A06"/>
    <w:rsid w:val="00957435"/>
    <w:rsid w:val="00957744"/>
    <w:rsid w:val="009578D0"/>
    <w:rsid w:val="009600C6"/>
    <w:rsid w:val="00960D80"/>
    <w:rsid w:val="009621CE"/>
    <w:rsid w:val="009622BF"/>
    <w:rsid w:val="009651B8"/>
    <w:rsid w:val="009653F3"/>
    <w:rsid w:val="0096587A"/>
    <w:rsid w:val="009666E7"/>
    <w:rsid w:val="00967278"/>
    <w:rsid w:val="00967F52"/>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D68"/>
    <w:rsid w:val="009B010D"/>
    <w:rsid w:val="009B0AAB"/>
    <w:rsid w:val="009B0D3E"/>
    <w:rsid w:val="009B2AD1"/>
    <w:rsid w:val="009B3224"/>
    <w:rsid w:val="009B3A61"/>
    <w:rsid w:val="009B47C0"/>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378"/>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797"/>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25C"/>
    <w:rsid w:val="00A72874"/>
    <w:rsid w:val="00A72E48"/>
    <w:rsid w:val="00A7359C"/>
    <w:rsid w:val="00A73616"/>
    <w:rsid w:val="00A76648"/>
    <w:rsid w:val="00A76DF7"/>
    <w:rsid w:val="00A77523"/>
    <w:rsid w:val="00A83454"/>
    <w:rsid w:val="00A842AB"/>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6E9F"/>
    <w:rsid w:val="00AA7408"/>
    <w:rsid w:val="00AA7D1F"/>
    <w:rsid w:val="00AB02C6"/>
    <w:rsid w:val="00AB246B"/>
    <w:rsid w:val="00AB2E96"/>
    <w:rsid w:val="00AB36D4"/>
    <w:rsid w:val="00AB5500"/>
    <w:rsid w:val="00AB5564"/>
    <w:rsid w:val="00AB57FB"/>
    <w:rsid w:val="00AB7348"/>
    <w:rsid w:val="00AC123F"/>
    <w:rsid w:val="00AC13B0"/>
    <w:rsid w:val="00AC25A4"/>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34D"/>
    <w:rsid w:val="00AF5D2C"/>
    <w:rsid w:val="00AF5D6E"/>
    <w:rsid w:val="00AF6318"/>
    <w:rsid w:val="00B0072E"/>
    <w:rsid w:val="00B03B63"/>
    <w:rsid w:val="00B0513A"/>
    <w:rsid w:val="00B0620B"/>
    <w:rsid w:val="00B06E96"/>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771"/>
    <w:rsid w:val="00B26625"/>
    <w:rsid w:val="00B26A5A"/>
    <w:rsid w:val="00B2713B"/>
    <w:rsid w:val="00B2769B"/>
    <w:rsid w:val="00B307D2"/>
    <w:rsid w:val="00B31B35"/>
    <w:rsid w:val="00B3398B"/>
    <w:rsid w:val="00B33B1E"/>
    <w:rsid w:val="00B362D9"/>
    <w:rsid w:val="00B36B99"/>
    <w:rsid w:val="00B36D20"/>
    <w:rsid w:val="00B36F67"/>
    <w:rsid w:val="00B4007D"/>
    <w:rsid w:val="00B40633"/>
    <w:rsid w:val="00B44049"/>
    <w:rsid w:val="00B44318"/>
    <w:rsid w:val="00B44C4B"/>
    <w:rsid w:val="00B477CB"/>
    <w:rsid w:val="00B507ED"/>
    <w:rsid w:val="00B508A7"/>
    <w:rsid w:val="00B52081"/>
    <w:rsid w:val="00B52695"/>
    <w:rsid w:val="00B545AF"/>
    <w:rsid w:val="00B55B09"/>
    <w:rsid w:val="00B56711"/>
    <w:rsid w:val="00B57EF2"/>
    <w:rsid w:val="00B604F3"/>
    <w:rsid w:val="00B6101C"/>
    <w:rsid w:val="00B615ED"/>
    <w:rsid w:val="00B62957"/>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BCE"/>
    <w:rsid w:val="00BB1388"/>
    <w:rsid w:val="00BB2683"/>
    <w:rsid w:val="00BB29A8"/>
    <w:rsid w:val="00BB40DF"/>
    <w:rsid w:val="00BB46D1"/>
    <w:rsid w:val="00BB5E2C"/>
    <w:rsid w:val="00BB7D9E"/>
    <w:rsid w:val="00BC16AC"/>
    <w:rsid w:val="00BC2B7B"/>
    <w:rsid w:val="00BC3290"/>
    <w:rsid w:val="00BC3AE8"/>
    <w:rsid w:val="00BC3AF4"/>
    <w:rsid w:val="00BC3B3E"/>
    <w:rsid w:val="00BC3F28"/>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6B0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0B47"/>
    <w:rsid w:val="00C61640"/>
    <w:rsid w:val="00C61AA7"/>
    <w:rsid w:val="00C61B8E"/>
    <w:rsid w:val="00C668DE"/>
    <w:rsid w:val="00C7044F"/>
    <w:rsid w:val="00C720F8"/>
    <w:rsid w:val="00C7294B"/>
    <w:rsid w:val="00C75139"/>
    <w:rsid w:val="00C7525C"/>
    <w:rsid w:val="00C76CF7"/>
    <w:rsid w:val="00C82F2B"/>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807"/>
    <w:rsid w:val="00CA0980"/>
    <w:rsid w:val="00CA1929"/>
    <w:rsid w:val="00CA2A98"/>
    <w:rsid w:val="00CA2BAE"/>
    <w:rsid w:val="00CA34BA"/>
    <w:rsid w:val="00CA4503"/>
    <w:rsid w:val="00CA5A66"/>
    <w:rsid w:val="00CA796A"/>
    <w:rsid w:val="00CB2575"/>
    <w:rsid w:val="00CB25BE"/>
    <w:rsid w:val="00CB3677"/>
    <w:rsid w:val="00CB368F"/>
    <w:rsid w:val="00CB4C42"/>
    <w:rsid w:val="00CB4DFA"/>
    <w:rsid w:val="00CB6CD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69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EA0"/>
    <w:rsid w:val="00D3664C"/>
    <w:rsid w:val="00D3683A"/>
    <w:rsid w:val="00D379C5"/>
    <w:rsid w:val="00D37C36"/>
    <w:rsid w:val="00D40559"/>
    <w:rsid w:val="00D405B8"/>
    <w:rsid w:val="00D40F2D"/>
    <w:rsid w:val="00D41493"/>
    <w:rsid w:val="00D4200A"/>
    <w:rsid w:val="00D4267F"/>
    <w:rsid w:val="00D441E9"/>
    <w:rsid w:val="00D44425"/>
    <w:rsid w:val="00D44FC8"/>
    <w:rsid w:val="00D45D8F"/>
    <w:rsid w:val="00D50332"/>
    <w:rsid w:val="00D50EAD"/>
    <w:rsid w:val="00D52B95"/>
    <w:rsid w:val="00D5362B"/>
    <w:rsid w:val="00D53A09"/>
    <w:rsid w:val="00D54AAB"/>
    <w:rsid w:val="00D54B63"/>
    <w:rsid w:val="00D552F9"/>
    <w:rsid w:val="00D56EDF"/>
    <w:rsid w:val="00D56F08"/>
    <w:rsid w:val="00D57361"/>
    <w:rsid w:val="00D61406"/>
    <w:rsid w:val="00D61541"/>
    <w:rsid w:val="00D61575"/>
    <w:rsid w:val="00D621B7"/>
    <w:rsid w:val="00D6294E"/>
    <w:rsid w:val="00D63C9A"/>
    <w:rsid w:val="00D640BC"/>
    <w:rsid w:val="00D64454"/>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9C0"/>
    <w:rsid w:val="00DC7481"/>
    <w:rsid w:val="00DC7591"/>
    <w:rsid w:val="00DD0839"/>
    <w:rsid w:val="00DD26D0"/>
    <w:rsid w:val="00DD47D5"/>
    <w:rsid w:val="00DD6729"/>
    <w:rsid w:val="00DD7960"/>
    <w:rsid w:val="00DD7B0D"/>
    <w:rsid w:val="00DE1F29"/>
    <w:rsid w:val="00DE3272"/>
    <w:rsid w:val="00DE3FEB"/>
    <w:rsid w:val="00DE4905"/>
    <w:rsid w:val="00DE4CFF"/>
    <w:rsid w:val="00DE510C"/>
    <w:rsid w:val="00DE7822"/>
    <w:rsid w:val="00DF081A"/>
    <w:rsid w:val="00DF265D"/>
    <w:rsid w:val="00DF2EB0"/>
    <w:rsid w:val="00DF31C1"/>
    <w:rsid w:val="00DF427A"/>
    <w:rsid w:val="00DF45C5"/>
    <w:rsid w:val="00DF5A8C"/>
    <w:rsid w:val="00DF6D5D"/>
    <w:rsid w:val="00DF71D8"/>
    <w:rsid w:val="00DF7BC8"/>
    <w:rsid w:val="00E00204"/>
    <w:rsid w:val="00E00CCA"/>
    <w:rsid w:val="00E01623"/>
    <w:rsid w:val="00E03FE3"/>
    <w:rsid w:val="00E0468E"/>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221"/>
    <w:rsid w:val="00E2662B"/>
    <w:rsid w:val="00E26736"/>
    <w:rsid w:val="00E268AC"/>
    <w:rsid w:val="00E27986"/>
    <w:rsid w:val="00E27D23"/>
    <w:rsid w:val="00E30A8A"/>
    <w:rsid w:val="00E31BC7"/>
    <w:rsid w:val="00E31E7F"/>
    <w:rsid w:val="00E363CD"/>
    <w:rsid w:val="00E365C4"/>
    <w:rsid w:val="00E36C7F"/>
    <w:rsid w:val="00E37652"/>
    <w:rsid w:val="00E3768F"/>
    <w:rsid w:val="00E37BE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A31"/>
    <w:rsid w:val="00E82DE7"/>
    <w:rsid w:val="00E84116"/>
    <w:rsid w:val="00E84C5C"/>
    <w:rsid w:val="00E85533"/>
    <w:rsid w:val="00E86343"/>
    <w:rsid w:val="00E8658C"/>
    <w:rsid w:val="00E866CD"/>
    <w:rsid w:val="00E87261"/>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01B"/>
    <w:rsid w:val="00EB7752"/>
    <w:rsid w:val="00EC0725"/>
    <w:rsid w:val="00EC0889"/>
    <w:rsid w:val="00EC0C13"/>
    <w:rsid w:val="00EC148C"/>
    <w:rsid w:val="00EC2D7D"/>
    <w:rsid w:val="00EC36AD"/>
    <w:rsid w:val="00EC3BCF"/>
    <w:rsid w:val="00EC4A50"/>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16C"/>
    <w:rsid w:val="00EF28EF"/>
    <w:rsid w:val="00EF2EB9"/>
    <w:rsid w:val="00EF40E7"/>
    <w:rsid w:val="00EF4529"/>
    <w:rsid w:val="00EF5B34"/>
    <w:rsid w:val="00EF657C"/>
    <w:rsid w:val="00F004D1"/>
    <w:rsid w:val="00F00C0D"/>
    <w:rsid w:val="00F0128B"/>
    <w:rsid w:val="00F02663"/>
    <w:rsid w:val="00F03369"/>
    <w:rsid w:val="00F04E62"/>
    <w:rsid w:val="00F050AA"/>
    <w:rsid w:val="00F05DA2"/>
    <w:rsid w:val="00F05E6D"/>
    <w:rsid w:val="00F0610A"/>
    <w:rsid w:val="00F07789"/>
    <w:rsid w:val="00F11800"/>
    <w:rsid w:val="00F11B61"/>
    <w:rsid w:val="00F135D6"/>
    <w:rsid w:val="00F13922"/>
    <w:rsid w:val="00F13DBC"/>
    <w:rsid w:val="00F1507E"/>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85"/>
    <w:rsid w:val="00F633E5"/>
    <w:rsid w:val="00F63631"/>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756"/>
    <w:rsid w:val="00FA0A0A"/>
    <w:rsid w:val="00FA0C9D"/>
    <w:rsid w:val="00FA169B"/>
    <w:rsid w:val="00FA2C4B"/>
    <w:rsid w:val="00FA2F0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3B45"/>
    <w:rsid w:val="00FE4B40"/>
    <w:rsid w:val="00FE5DC4"/>
    <w:rsid w:val="00FE6E94"/>
    <w:rsid w:val="00FE76C1"/>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unhideWhenUsed/>
    <w:rsid w:val="00A7225C"/>
    <w:rPr>
      <w:color w:val="0000FF" w:themeColor="hyperlink"/>
      <w:u w:val="single"/>
    </w:rPr>
  </w:style>
  <w:style w:type="character" w:styleId="FollowedHyperlink">
    <w:name w:val="FollowedHyperlink"/>
    <w:basedOn w:val="DefaultParagraphFont"/>
    <w:semiHidden/>
    <w:unhideWhenUsed/>
    <w:rsid w:val="005576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unhideWhenUsed/>
    <w:rsid w:val="00A7225C"/>
    <w:rPr>
      <w:color w:val="0000FF" w:themeColor="hyperlink"/>
      <w:u w:val="single"/>
    </w:rPr>
  </w:style>
  <w:style w:type="character" w:styleId="FollowedHyperlink">
    <w:name w:val="FollowedHyperlink"/>
    <w:basedOn w:val="DefaultParagraphFont"/>
    <w:semiHidden/>
    <w:unhideWhenUsed/>
    <w:rsid w:val="005576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ipo.int/tk/ar/index.html" TargetMode="Externa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I:\42216\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34A57-FF4E-44A9-8EB3-FF5073F3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Blank_AR.dotx</Template>
  <TotalTime>1486</TotalTime>
  <Pages>17</Pages>
  <Words>4508</Words>
  <Characters>24772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29222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subject/>
  <dc:creator/>
  <cp:keywords/>
  <dc:description/>
  <cp:lastModifiedBy>YOUSSEF Randa</cp:lastModifiedBy>
  <cp:revision>75</cp:revision>
  <cp:lastPrinted>2017-06-08T07:36:00Z</cp:lastPrinted>
  <dcterms:created xsi:type="dcterms:W3CDTF">2017-06-01T11:36:00Z</dcterms:created>
  <dcterms:modified xsi:type="dcterms:W3CDTF">2017-06-08T07:36:00Z</dcterms:modified>
</cp:coreProperties>
</file>