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DF7400">
            <w:pPr>
              <w:pStyle w:val="DocumentCodeAR"/>
              <w:bidi/>
              <w:rPr>
                <w:rtl/>
              </w:rPr>
            </w:pPr>
            <w:r>
              <w:t>WIPO/GRTKF/IC/3</w:t>
            </w:r>
            <w:r w:rsidR="00DF7400">
              <w:t>2</w:t>
            </w:r>
            <w:r w:rsidR="0015593C">
              <w:t>/</w:t>
            </w:r>
            <w:r w:rsidR="00A6233F">
              <w:t>4</w:t>
            </w:r>
          </w:p>
        </w:tc>
      </w:tr>
      <w:tr w:rsidR="001667B6" w:rsidTr="00BF164F">
        <w:tc>
          <w:tcPr>
            <w:tcW w:w="9571" w:type="dxa"/>
            <w:gridSpan w:val="3"/>
          </w:tcPr>
          <w:p w:rsidR="001667B6" w:rsidRPr="00B6101C" w:rsidRDefault="00B6101C" w:rsidP="00A6233F">
            <w:pPr>
              <w:pStyle w:val="DocumentLanguageAR"/>
              <w:bidi/>
              <w:rPr>
                <w:rtl/>
              </w:rPr>
            </w:pPr>
            <w:r w:rsidRPr="00B6101C">
              <w:rPr>
                <w:rFonts w:hint="cs"/>
                <w:rtl/>
              </w:rPr>
              <w:t xml:space="preserve">الأصل: </w:t>
            </w:r>
            <w:r w:rsidR="00A6233F">
              <w:rPr>
                <w:rFonts w:hint="cs"/>
                <w:rtl/>
              </w:rPr>
              <w:t>بالإنكليزية</w:t>
            </w:r>
          </w:p>
        </w:tc>
      </w:tr>
      <w:tr w:rsidR="001667B6" w:rsidTr="00BF164F">
        <w:tc>
          <w:tcPr>
            <w:tcW w:w="9571" w:type="dxa"/>
            <w:gridSpan w:val="3"/>
          </w:tcPr>
          <w:p w:rsidR="001667B6" w:rsidRPr="00B6101C" w:rsidRDefault="00B6101C" w:rsidP="00A6233F">
            <w:pPr>
              <w:pStyle w:val="DocumentDateAR"/>
              <w:bidi/>
              <w:rPr>
                <w:rtl/>
              </w:rPr>
            </w:pPr>
            <w:r w:rsidRPr="00B6101C">
              <w:rPr>
                <w:rFonts w:hint="cs"/>
                <w:rtl/>
              </w:rPr>
              <w:t xml:space="preserve">التاريخ: </w:t>
            </w:r>
            <w:r w:rsidR="00A6233F">
              <w:rPr>
                <w:rFonts w:hint="cs"/>
                <w:rtl/>
              </w:rPr>
              <w:t>3</w:t>
            </w:r>
            <w:r w:rsidRPr="00B6101C">
              <w:rPr>
                <w:rFonts w:hint="cs"/>
                <w:rtl/>
              </w:rPr>
              <w:t xml:space="preserve"> </w:t>
            </w:r>
            <w:r w:rsidR="00A6233F">
              <w:rPr>
                <w:rFonts w:hint="cs"/>
                <w:rtl/>
              </w:rPr>
              <w:t>أكتوبر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0344A">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0344A">
        <w:rPr>
          <w:rFonts w:ascii="Cambria Math" w:hAnsi="Cambria Math" w:hint="cs"/>
          <w:rtl/>
        </w:rPr>
        <w:t>الثانية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8E42D8">
      <w:pPr>
        <w:pStyle w:val="MeetingDatesAR"/>
        <w:bidi/>
        <w:rPr>
          <w:rtl/>
        </w:rPr>
      </w:pPr>
      <w:r w:rsidRPr="0015593C">
        <w:rPr>
          <w:rtl/>
        </w:rPr>
        <w:t xml:space="preserve">جنيف، من </w:t>
      </w:r>
      <w:r w:rsidR="008E42D8">
        <w:rPr>
          <w:rFonts w:hint="cs"/>
          <w:rtl/>
        </w:rPr>
        <w:t>28</w:t>
      </w:r>
      <w:r w:rsidRPr="0015593C">
        <w:rPr>
          <w:rtl/>
        </w:rPr>
        <w:t xml:space="preserve"> </w:t>
      </w:r>
      <w:r w:rsidR="008E42D8">
        <w:rPr>
          <w:rFonts w:hint="cs"/>
          <w:rtl/>
        </w:rPr>
        <w:t xml:space="preserve">نوفمبر </w:t>
      </w:r>
      <w:r w:rsidRPr="0015593C">
        <w:rPr>
          <w:rtl/>
        </w:rPr>
        <w:t xml:space="preserve">إلى </w:t>
      </w:r>
      <w:r w:rsidR="008E42D8">
        <w:rPr>
          <w:rFonts w:hint="cs"/>
          <w:rtl/>
        </w:rPr>
        <w:t>2</w:t>
      </w:r>
      <w:r w:rsidRPr="0015593C">
        <w:rPr>
          <w:rtl/>
        </w:rPr>
        <w:t xml:space="preserve"> </w:t>
      </w:r>
      <w:r w:rsidR="008E42D8">
        <w:rPr>
          <w:rFonts w:hint="cs"/>
          <w:rtl/>
        </w:rPr>
        <w:t>ديسمب</w:t>
      </w:r>
      <w:r w:rsidR="003E5324">
        <w:rPr>
          <w:rFonts w:hint="cs"/>
          <w:rtl/>
        </w:rPr>
        <w:t>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504338" w:rsidRDefault="00A6233F" w:rsidP="00504338">
      <w:pPr>
        <w:pStyle w:val="DocumentTitleAR"/>
        <w:bidi/>
        <w:rPr>
          <w:rtl/>
        </w:rPr>
      </w:pPr>
      <w:r>
        <w:rPr>
          <w:rFonts w:hint="cs"/>
          <w:rtl/>
        </w:rPr>
        <w:t>حماية المعارف التقليدية:</w:t>
      </w:r>
    </w:p>
    <w:p w:rsidR="00D61541" w:rsidRPr="00D61541" w:rsidRDefault="00A6233F" w:rsidP="00504338">
      <w:pPr>
        <w:pStyle w:val="DocumentTitleAR"/>
        <w:bidi/>
        <w:rPr>
          <w:rtl/>
        </w:rPr>
      </w:pPr>
      <w:r>
        <w:rPr>
          <w:rFonts w:hint="cs"/>
          <w:rtl/>
        </w:rPr>
        <w:t>مشروع مواد</w:t>
      </w:r>
    </w:p>
    <w:p w:rsidR="00D61541" w:rsidRPr="00D61541" w:rsidRDefault="00A6233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A6233F" w:rsidRDefault="00A6233F" w:rsidP="00337116">
      <w:pPr>
        <w:pStyle w:val="NumberedParaAR"/>
      </w:pPr>
      <w:r>
        <w:rPr>
          <w:rFonts w:hint="cs"/>
          <w:rtl/>
        </w:rPr>
        <w:t xml:space="preserve">استندت </w:t>
      </w:r>
      <w:r>
        <w:rPr>
          <w:rtl/>
        </w:rPr>
        <w:t>اللجنة الحكومية الدولية المعنية بالملكية الفكرية والموارد الوراثية والمعارف التقليدية والفولكلور ("اللجنة") في دورتها الحادية والثلاثين المعقودة في جنيف من 19 إلى 23 سبتمبر 2016</w:t>
      </w:r>
      <w:r w:rsidRPr="00A6233F">
        <w:rPr>
          <w:rtl/>
        </w:rPr>
        <w:t xml:space="preserve"> إلى الوثيقة </w:t>
      </w:r>
      <w:r w:rsidRPr="00A6233F">
        <w:t>WIPO/GRTKF/IC/31/4</w:t>
      </w:r>
      <w:r>
        <w:rPr>
          <w:rFonts w:hint="cs"/>
          <w:rtl/>
        </w:rPr>
        <w:t xml:space="preserve"> وأعدت</w:t>
      </w:r>
      <w:r w:rsidRPr="00A6233F">
        <w:rPr>
          <w:rtl/>
        </w:rPr>
        <w:t xml:space="preserve"> نصاً جديداً بعنوان "حماية المعارف التقليدية: مشروع مواد – النسخة المعدّلة الثانية (</w:t>
      </w:r>
      <w:r w:rsidRPr="00A6233F">
        <w:t>Rev.2</w:t>
      </w:r>
      <w:r>
        <w:rPr>
          <w:rtl/>
        </w:rPr>
        <w:t>)"</w:t>
      </w:r>
      <w:r>
        <w:rPr>
          <w:rFonts w:hint="cs"/>
          <w:rtl/>
        </w:rPr>
        <w:t xml:space="preserve">. </w:t>
      </w:r>
      <w:r w:rsidRPr="00A6233F">
        <w:rPr>
          <w:rtl/>
        </w:rPr>
        <w:t>وقررت</w:t>
      </w:r>
      <w:r>
        <w:rPr>
          <w:rFonts w:hint="cs"/>
          <w:rtl/>
        </w:rPr>
        <w:t xml:space="preserve"> اللجنة</w:t>
      </w:r>
      <w:r w:rsidRPr="00A6233F">
        <w:rPr>
          <w:rtl/>
        </w:rPr>
        <w:t xml:space="preserve"> إحالة تلك الوثيقة بعد اختتام عملها على البند </w:t>
      </w:r>
      <w:r>
        <w:rPr>
          <w:rFonts w:hint="cs"/>
          <w:rtl/>
        </w:rPr>
        <w:t>6 من جدول الأعمال</w:t>
      </w:r>
      <w:r w:rsidRPr="00A6233F">
        <w:rPr>
          <w:rtl/>
        </w:rPr>
        <w:t xml:space="preserve"> في 23 سبتمبر 2016 إلى دورتها </w:t>
      </w:r>
      <w:r w:rsidR="00337116">
        <w:rPr>
          <w:rFonts w:hint="cs"/>
          <w:rtl/>
        </w:rPr>
        <w:t>الثانية والثلاثين</w:t>
      </w:r>
      <w:r w:rsidRPr="00A6233F">
        <w:rPr>
          <w:rtl/>
        </w:rPr>
        <w:t xml:space="preserve"> وفقاً</w:t>
      </w:r>
      <w:r w:rsidR="00337116">
        <w:rPr>
          <w:rFonts w:hint="cs"/>
          <w:rtl/>
        </w:rPr>
        <w:t> </w:t>
      </w:r>
      <w:r w:rsidRPr="00A6233F">
        <w:rPr>
          <w:rtl/>
        </w:rPr>
        <w:t xml:space="preserve">لولايتها للثنائية 2016/2017 وبرنامج العمل لعام 2017 الوارد في الوثيقة </w:t>
      </w:r>
      <w:r w:rsidRPr="00A6233F">
        <w:t>WO/GA/47/19</w:t>
      </w:r>
      <w:r w:rsidRPr="00A6233F">
        <w:rPr>
          <w:rtl/>
        </w:rPr>
        <w:t>.</w:t>
      </w:r>
    </w:p>
    <w:p w:rsidR="00337116" w:rsidRDefault="00337116" w:rsidP="00337116">
      <w:pPr>
        <w:pStyle w:val="NumberedParaAR"/>
      </w:pPr>
      <w:r>
        <w:rPr>
          <w:rFonts w:hint="cs"/>
          <w:rtl/>
        </w:rPr>
        <w:t xml:space="preserve">وعملاً بالقرار المذكور آنفاً، ترد الوثيقة المعنونة </w:t>
      </w:r>
      <w:r w:rsidRPr="00337116">
        <w:rPr>
          <w:rtl/>
        </w:rPr>
        <w:t>"حماية المعارف التقليدية: مشروع مواد – النسخة المعدّلة الثانية (</w:t>
      </w:r>
      <w:r w:rsidRPr="00337116">
        <w:t>Rev.2</w:t>
      </w:r>
      <w:r w:rsidRPr="00337116">
        <w:rPr>
          <w:rtl/>
        </w:rPr>
        <w:t>)"</w:t>
      </w:r>
      <w:r>
        <w:rPr>
          <w:rFonts w:hint="cs"/>
          <w:rtl/>
        </w:rPr>
        <w:t xml:space="preserve"> في مرفق هذه الوثيقة.</w:t>
      </w:r>
    </w:p>
    <w:p w:rsidR="009F513E" w:rsidRPr="007F38D1" w:rsidRDefault="00A6233F" w:rsidP="00337116">
      <w:pPr>
        <w:pStyle w:val="DecisionParaAR"/>
        <w:rPr>
          <w:rtl/>
        </w:rPr>
      </w:pPr>
      <w:r w:rsidRPr="00A6233F">
        <w:rPr>
          <w:rtl/>
        </w:rPr>
        <w:t xml:space="preserve">إن اللجنة مدعوة إلى استعراض الوثيقة الواردة في المرفق والتعليق عليها </w:t>
      </w:r>
      <w:r>
        <w:rPr>
          <w:rFonts w:hint="cs"/>
          <w:rtl/>
        </w:rPr>
        <w:t>ل</w:t>
      </w:r>
      <w:r w:rsidRPr="00A6233F">
        <w:rPr>
          <w:rtl/>
        </w:rPr>
        <w:t>غرض إعداد نسخة معدّلة منها.</w:t>
      </w:r>
    </w:p>
    <w:p w:rsidR="009F513E" w:rsidRDefault="00337116" w:rsidP="00337116">
      <w:pPr>
        <w:pStyle w:val="EndofDocumentAR"/>
        <w:rPr>
          <w:rtl/>
        </w:rPr>
      </w:pPr>
      <w:r>
        <w:rPr>
          <w:rFonts w:hint="cs"/>
          <w:rtl/>
        </w:rPr>
        <w:t>[يلي ذلك المرفق]</w:t>
      </w:r>
    </w:p>
    <w:p w:rsidR="00337116" w:rsidRDefault="00337116" w:rsidP="007F38D1">
      <w:pPr>
        <w:pStyle w:val="NormalParaAR"/>
        <w:rPr>
          <w:rtl/>
        </w:rPr>
      </w:pPr>
    </w:p>
    <w:p w:rsidR="00337116" w:rsidRDefault="00337116" w:rsidP="007F38D1">
      <w:pPr>
        <w:pStyle w:val="NormalParaAR"/>
        <w:rPr>
          <w:rtl/>
        </w:rPr>
        <w:sectPr w:rsidR="00337116" w:rsidSect="00EB7752">
          <w:headerReference w:type="default" r:id="rId9"/>
          <w:pgSz w:w="11907" w:h="16840" w:code="9"/>
          <w:pgMar w:top="567" w:right="1418" w:bottom="1418" w:left="1134" w:header="510" w:footer="1021" w:gutter="0"/>
          <w:cols w:space="720"/>
          <w:titlePg/>
          <w:docGrid w:linePitch="299"/>
        </w:sectPr>
      </w:pPr>
    </w:p>
    <w:p w:rsidR="00337116" w:rsidRPr="00337116" w:rsidRDefault="00337116" w:rsidP="00337116">
      <w:pPr>
        <w:bidi/>
        <w:spacing w:before="1200" w:after="240"/>
        <w:rPr>
          <w:rFonts w:ascii="Arabic Typesetting" w:hAnsi="Arabic Typesetting" w:cs="Arabic Typesetting"/>
          <w:b/>
          <w:bCs/>
          <w:sz w:val="56"/>
          <w:szCs w:val="56"/>
          <w:rtl/>
        </w:rPr>
      </w:pPr>
      <w:r w:rsidRPr="00337116">
        <w:rPr>
          <w:rFonts w:ascii="Arabic Typesetting" w:hAnsi="Arabic Typesetting" w:cs="Arabic Typesetting"/>
          <w:b/>
          <w:bCs/>
          <w:sz w:val="56"/>
          <w:szCs w:val="56"/>
          <w:rtl/>
        </w:rPr>
        <w:lastRenderedPageBreak/>
        <w:t>حماية المعارف التقليدية: مشروع مواد</w:t>
      </w:r>
    </w:p>
    <w:p w:rsidR="00337116" w:rsidRPr="00337116" w:rsidRDefault="00337116" w:rsidP="00337116">
      <w:pPr>
        <w:bidi/>
        <w:spacing w:after="240" w:line="360" w:lineRule="exact"/>
        <w:rPr>
          <w:rFonts w:ascii="Arabic Typesetting" w:hAnsi="Arabic Typesetting" w:cs="Arabic Typesetting"/>
          <w:b/>
          <w:bCs/>
          <w:sz w:val="36"/>
          <w:szCs w:val="36"/>
          <w:rtl/>
        </w:rPr>
      </w:pPr>
      <w:r w:rsidRPr="00337116">
        <w:rPr>
          <w:rFonts w:ascii="Arabic Typesetting" w:hAnsi="Arabic Typesetting" w:cs="Arabic Typesetting" w:hint="cs"/>
          <w:b/>
          <w:bCs/>
          <w:sz w:val="36"/>
          <w:szCs w:val="36"/>
          <w:rtl/>
        </w:rPr>
        <w:t>النسخة</w:t>
      </w:r>
      <w:r w:rsidRPr="00337116">
        <w:rPr>
          <w:rFonts w:ascii="Arabic Typesetting" w:hAnsi="Arabic Typesetting" w:cs="Arabic Typesetting"/>
          <w:b/>
          <w:bCs/>
          <w:sz w:val="36"/>
          <w:szCs w:val="36"/>
          <w:rtl/>
        </w:rPr>
        <w:t xml:space="preserve"> المعدلة الثانية</w:t>
      </w:r>
      <w:r w:rsidRPr="00337116">
        <w:rPr>
          <w:rFonts w:ascii="Arabic Typesetting" w:hAnsi="Arabic Typesetting" w:cs="Arabic Typesetting"/>
          <w:b/>
          <w:bCs/>
          <w:sz w:val="36"/>
          <w:szCs w:val="36"/>
        </w:rPr>
        <w:t xml:space="preserve">(Rev. 2) </w:t>
      </w:r>
      <w:r w:rsidRPr="00337116">
        <w:rPr>
          <w:rFonts w:ascii="Arabic Typesetting" w:hAnsi="Arabic Typesetting" w:cs="Arabic Typesetting" w:hint="cs"/>
          <w:b/>
          <w:bCs/>
          <w:sz w:val="36"/>
          <w:szCs w:val="36"/>
          <w:rtl/>
        </w:rPr>
        <w:t xml:space="preserve"> (</w:t>
      </w:r>
      <w:r w:rsidRPr="00337116">
        <w:rPr>
          <w:rFonts w:ascii="Arabic Typesetting" w:hAnsi="Arabic Typesetting" w:cs="Arabic Typesetting" w:hint="cs"/>
          <w:b/>
          <w:bCs/>
          <w:sz w:val="36"/>
          <w:szCs w:val="36"/>
          <w:rtl/>
          <w:lang w:val="fr-CH"/>
        </w:rPr>
        <w:t>23 سبتمبر 2016</w:t>
      </w:r>
      <w:r w:rsidRPr="00337116">
        <w:rPr>
          <w:rFonts w:ascii="Arabic Typesetting" w:hAnsi="Arabic Typesetting" w:cs="Arabic Typesetting" w:hint="cs"/>
          <w:b/>
          <w:bCs/>
          <w:sz w:val="36"/>
          <w:szCs w:val="36"/>
          <w:rtl/>
        </w:rPr>
        <w:t>)</w:t>
      </w:r>
    </w:p>
    <w:p w:rsidR="00337116" w:rsidRPr="00337116" w:rsidRDefault="00337116" w:rsidP="00337116">
      <w:pPr>
        <w:keepNext/>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b/>
          <w:bCs/>
          <w:sz w:val="36"/>
          <w:szCs w:val="36"/>
          <w:rtl/>
        </w:rPr>
        <w:br w:type="page"/>
      </w:r>
    </w:p>
    <w:p w:rsidR="00337116" w:rsidRPr="00337116" w:rsidRDefault="00337116" w:rsidP="00337116">
      <w:pPr>
        <w:keepNext/>
        <w:bidi/>
        <w:spacing w:after="240" w:line="360" w:lineRule="exact"/>
        <w:rPr>
          <w:rFonts w:ascii="Arabic Typesetting" w:hAnsi="Arabic Typesetting" w:cs="Arabic Typesetting"/>
          <w:sz w:val="40"/>
          <w:szCs w:val="40"/>
          <w:rtl/>
        </w:rPr>
      </w:pPr>
      <w:r w:rsidRPr="00337116">
        <w:rPr>
          <w:rFonts w:ascii="Arabic Typesetting" w:hAnsi="Arabic Typesetting" w:cs="Arabic Typesetting" w:hint="cs"/>
          <w:sz w:val="40"/>
          <w:szCs w:val="40"/>
          <w:rtl/>
        </w:rPr>
        <w:lastRenderedPageBreak/>
        <w:t>الديباجة/مقدمة</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إقرار القيمة</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"1"</w:t>
      </w:r>
      <w:r w:rsidRPr="00337116">
        <w:rPr>
          <w:rFonts w:ascii="Arabic Typesetting" w:hAnsi="Arabic Typesetting" w:cs="Arabic Typesetting"/>
          <w:i/>
          <w:iCs/>
          <w:sz w:val="36"/>
          <w:szCs w:val="36"/>
          <w:rtl/>
        </w:rPr>
        <w:tab/>
        <w:t xml:space="preserve">إقرار الطابع [الشمولي] </w:t>
      </w:r>
      <w:r w:rsidRPr="00337116">
        <w:rPr>
          <w:rFonts w:ascii="Arabic Typesetting" w:hAnsi="Arabic Typesetting" w:cs="Arabic Typesetting" w:hint="cs"/>
          <w:i/>
          <w:iCs/>
          <w:sz w:val="36"/>
          <w:szCs w:val="36"/>
          <w:rtl/>
        </w:rPr>
        <w:t xml:space="preserve">[المميّز] </w:t>
      </w:r>
      <w:r w:rsidRPr="00337116">
        <w:rPr>
          <w:rFonts w:ascii="Arabic Typesetting" w:hAnsi="Arabic Typesetting" w:cs="Arabic Typesetting"/>
          <w:i/>
          <w:iCs/>
          <w:sz w:val="36"/>
          <w:szCs w:val="36"/>
          <w:rtl/>
        </w:rPr>
        <w:t xml:space="preserve">للمعارف التقليدية وقيمتها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الذاتية</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بما فيها قيمتها الاجتماعية والروحية</w:t>
      </w:r>
      <w:r w:rsidRPr="00337116">
        <w:rPr>
          <w:rFonts w:ascii="Arabic Typesetting" w:hAnsi="Arabic Typesetting" w:cs="Arabic Typesetting"/>
          <w:i/>
          <w:iCs/>
          <w:sz w:val="36"/>
          <w:szCs w:val="36"/>
        </w:rPr>
        <w:t xml:space="preserve"> </w:t>
      </w:r>
      <w:r w:rsidRPr="00337116">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w:t>
      </w:r>
      <w:r w:rsidRPr="00337116">
        <w:rPr>
          <w:rFonts w:ascii="Arabic Typesetting" w:hAnsi="Arabic Typesetting" w:cs="Arabic Typesetting" w:hint="cs"/>
          <w:i/>
          <w:iCs/>
          <w:sz w:val="36"/>
          <w:szCs w:val="36"/>
          <w:rtl/>
        </w:rPr>
        <w:t>إ</w:t>
      </w:r>
      <w:r w:rsidRPr="00337116">
        <w:rPr>
          <w:rFonts w:ascii="Arabic Typesetting" w:hAnsi="Arabic Typesetting" w:cs="Arabic Typesetting"/>
          <w:i/>
          <w:iCs/>
          <w:sz w:val="36"/>
          <w:szCs w:val="36"/>
          <w:rtl/>
        </w:rPr>
        <w:t xml:space="preserve">بداعية متميّزة، تكتسي مكانة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أساسية</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 xml:space="preserve">جوهرية </w:t>
      </w:r>
      <w:r w:rsidRPr="00337116">
        <w:rPr>
          <w:rFonts w:ascii="Arabic Typesetting" w:hAnsi="Arabic Typesetting" w:cs="Arabic Typesetting"/>
          <w:i/>
          <w:iCs/>
          <w:sz w:val="36"/>
          <w:szCs w:val="36"/>
          <w:rtl/>
        </w:rPr>
        <w:t>بالنسبة</w:t>
      </w:r>
      <w:r w:rsidRPr="00337116">
        <w:rPr>
          <w:rFonts w:ascii="Arabic Typesetting" w:hAnsi="Arabic Typesetting" w:cs="Arabic Typesetting" w:hint="cs"/>
          <w:i/>
          <w:iCs/>
          <w:sz w:val="36"/>
          <w:szCs w:val="36"/>
          <w:rtl/>
        </w:rPr>
        <w:t xml:space="preserve"> [للشعوب]</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وا</w:t>
      </w:r>
      <w:r w:rsidRPr="00337116">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إذكاء الوعي و</w:t>
      </w:r>
      <w:r w:rsidRPr="00337116">
        <w:rPr>
          <w:rFonts w:ascii="Arabic Typesetting" w:hAnsi="Arabic Typesetting" w:cs="Arabic Typesetting"/>
          <w:i/>
          <w:iCs/>
          <w:sz w:val="36"/>
          <w:szCs w:val="36"/>
          <w:rtl/>
        </w:rPr>
        <w:t>الاحترام</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"2"</w:t>
      </w:r>
      <w:r w:rsidRPr="00337116">
        <w:rPr>
          <w:rFonts w:ascii="Arabic Typesetting" w:hAnsi="Arabic Typesetting" w:cs="Arabic Typesetting"/>
          <w:i/>
          <w:iCs/>
          <w:sz w:val="36"/>
          <w:szCs w:val="36"/>
          <w:rtl/>
        </w:rPr>
        <w:tab/>
      </w:r>
      <w:r w:rsidRPr="00337116">
        <w:rPr>
          <w:rFonts w:ascii="Arabic Typesetting" w:hAnsi="Arabic Typesetting" w:cs="Arabic Typesetting" w:hint="cs"/>
          <w:i/>
          <w:iCs/>
          <w:sz w:val="36"/>
          <w:szCs w:val="36"/>
          <w:rtl/>
        </w:rPr>
        <w:t>إذكاء الوعي</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والاحترام ل</w:t>
      </w:r>
      <w:r w:rsidRPr="00337116">
        <w:rPr>
          <w:rFonts w:ascii="Arabic Typesetting" w:hAnsi="Arabic Typesetting" w:cs="Arabic Typesetting"/>
          <w:i/>
          <w:iCs/>
          <w:sz w:val="36"/>
          <w:szCs w:val="36"/>
          <w:rtl/>
        </w:rPr>
        <w:t>أنظمة المعارف التقليدية وكرامة</w:t>
      </w:r>
      <w:r w:rsidRPr="00337116">
        <w:rPr>
          <w:rFonts w:ascii="Arabic Typesetting" w:hAnsi="Arabic Typesetting" w:cs="Arabic Typesetting" w:hint="cs"/>
          <w:i/>
          <w:iCs/>
          <w:sz w:val="36"/>
          <w:szCs w:val="36"/>
          <w:rtl/>
        </w:rPr>
        <w:t xml:space="preserve"> [</w:t>
      </w:r>
      <w:r w:rsidRPr="00337116">
        <w:rPr>
          <w:rFonts w:ascii="Arabic Typesetting" w:hAnsi="Arabic Typesetting" w:cs="Arabic Typesetting"/>
          <w:i/>
          <w:iCs/>
          <w:sz w:val="36"/>
          <w:szCs w:val="36"/>
          <w:rtl/>
        </w:rPr>
        <w:t>أصحاب</w:t>
      </w:r>
      <w:r w:rsidRPr="00337116">
        <w:rPr>
          <w:rFonts w:ascii="Arabic Typesetting" w:hAnsi="Arabic Typesetting" w:cs="Arabic Typesetting" w:hint="cs"/>
          <w:i/>
          <w:iCs/>
          <w:sz w:val="36"/>
          <w:szCs w:val="36"/>
          <w:rtl/>
        </w:rPr>
        <w:t>]/[ملاّك]</w:t>
      </w:r>
      <w:r w:rsidRPr="00337116">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سلامتهم</w:t>
      </w:r>
      <w:r w:rsidRPr="00337116">
        <w:rPr>
          <w:rFonts w:ascii="Arabic Typesetting" w:hAnsi="Arabic Typesetting" w:cs="Arabic Typesetting" w:hint="cs"/>
          <w:i/>
          <w:iCs/>
          <w:sz w:val="36"/>
          <w:szCs w:val="36"/>
          <w:rtl/>
        </w:rPr>
        <w:t xml:space="preserve"> الثقافية]</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 xml:space="preserve">تراثهم </w:t>
      </w:r>
      <w:r w:rsidRPr="00337116">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337116">
        <w:rPr>
          <w:rFonts w:ascii="Arabic Typesetting" w:hAnsi="Arabic Typesetting" w:cs="Arabic Typesetting" w:hint="cs"/>
          <w:i/>
          <w:iCs/>
          <w:sz w:val="36"/>
          <w:szCs w:val="36"/>
          <w:rtl/>
        </w:rPr>
        <w:t xml:space="preserve">والرعاية الصحية </w:t>
      </w:r>
      <w:r w:rsidRPr="00337116">
        <w:rPr>
          <w:rFonts w:ascii="Arabic Typesetting" w:hAnsi="Arabic Typesetting" w:cs="Arabic Typesetting"/>
          <w:i/>
          <w:iCs/>
          <w:sz w:val="36"/>
          <w:szCs w:val="36"/>
          <w:rtl/>
        </w:rPr>
        <w:t>وتقدُّم العلوم والتكنولوجيا؛</w:t>
      </w:r>
    </w:p>
    <w:p w:rsidR="00337116" w:rsidRPr="00337116" w:rsidRDefault="00337116" w:rsidP="00337116">
      <w:pPr>
        <w:keepNext/>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sz w:val="36"/>
          <w:szCs w:val="36"/>
          <w:rtl/>
        </w:rPr>
        <w:t>بديل</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w:t>
      </w:r>
      <w:r w:rsidRPr="00337116">
        <w:rPr>
          <w:rFonts w:ascii="Arabic Typesetting" w:hAnsi="Arabic Typesetting" w:cs="Arabic Typesetting" w:hint="cs"/>
          <w:i/>
          <w:iCs/>
          <w:sz w:val="36"/>
          <w:szCs w:val="36"/>
          <w:rtl/>
        </w:rPr>
        <w:t>2</w:t>
      </w:r>
      <w:r w:rsidRPr="00337116">
        <w:rPr>
          <w:rFonts w:ascii="Arabic Typesetting" w:hAnsi="Arabic Typesetting" w:cs="Arabic Typesetting"/>
          <w:i/>
          <w:iCs/>
          <w:sz w:val="36"/>
          <w:szCs w:val="36"/>
          <w:rtl/>
        </w:rPr>
        <w:t>"</w:t>
      </w:r>
      <w:r w:rsidRPr="00337116">
        <w:rPr>
          <w:rFonts w:ascii="Arabic Typesetting" w:hAnsi="Arabic Typesetting" w:cs="Arabic Typesetting"/>
          <w:i/>
          <w:iCs/>
          <w:sz w:val="36"/>
          <w:szCs w:val="36"/>
          <w:rtl/>
        </w:rPr>
        <w:tab/>
      </w:r>
      <w:r w:rsidRPr="00337116">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 وكذا سلامتهم الثقافية وقيمهم الروحية؛</w:t>
      </w:r>
    </w:p>
    <w:p w:rsidR="00337116" w:rsidRPr="00337116" w:rsidRDefault="00337116" w:rsidP="00337116">
      <w:pPr>
        <w:bidi/>
        <w:spacing w:after="240" w:line="360" w:lineRule="exact"/>
        <w:ind w:left="5534"/>
        <w:rPr>
          <w:rFonts w:ascii="Arabic Typesetting" w:hAnsi="Arabic Typesetting" w:cs="Arabic Typesetting"/>
          <w:sz w:val="36"/>
          <w:szCs w:val="36"/>
          <w:rtl/>
        </w:rPr>
      </w:pPr>
      <w:r w:rsidRPr="00337116">
        <w:rPr>
          <w:rFonts w:ascii="Arabic Typesetting" w:hAnsi="Arabic Typesetting" w:cs="Arabic Typesetting"/>
          <w:sz w:val="36"/>
          <w:szCs w:val="36"/>
          <w:rtl/>
        </w:rPr>
        <w:t>[نهاية البديل]</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lang w:bidi="ar-EG"/>
        </w:rPr>
      </w:pPr>
      <w:r w:rsidRPr="00337116">
        <w:rPr>
          <w:rFonts w:ascii="Arabic Typesetting" w:hAnsi="Arabic Typesetting" w:cs="Arabic Typesetting"/>
          <w:i/>
          <w:iCs/>
          <w:sz w:val="36"/>
          <w:szCs w:val="36"/>
          <w:rtl/>
        </w:rPr>
        <w:t xml:space="preserve">التشجيع على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صون</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xml:space="preserve"> المعارف التقليدية والحفاظ عليها</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w:t>
      </w:r>
      <w:r w:rsidRPr="00337116">
        <w:rPr>
          <w:rFonts w:ascii="Arabic Typesetting" w:hAnsi="Arabic Typesetting" w:cs="Arabic Typesetting" w:hint="cs"/>
          <w:i/>
          <w:iCs/>
          <w:sz w:val="36"/>
          <w:szCs w:val="36"/>
          <w:rtl/>
        </w:rPr>
        <w:t>3</w:t>
      </w:r>
      <w:r w:rsidRPr="00337116">
        <w:rPr>
          <w:rFonts w:ascii="Arabic Typesetting" w:hAnsi="Arabic Typesetting" w:cs="Arabic Typesetting"/>
          <w:i/>
          <w:iCs/>
          <w:sz w:val="36"/>
          <w:szCs w:val="36"/>
          <w:rtl/>
        </w:rPr>
        <w:t>"</w:t>
      </w:r>
      <w:r w:rsidRPr="00337116">
        <w:rPr>
          <w:rFonts w:ascii="Arabic Typesetting" w:hAnsi="Arabic Typesetting" w:cs="Arabic Typesetting"/>
          <w:i/>
          <w:iCs/>
          <w:sz w:val="36"/>
          <w:szCs w:val="36"/>
          <w:rtl/>
        </w:rPr>
        <w:tab/>
        <w:t xml:space="preserve">التشجيع على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صون</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xml:space="preserve"> المعارف التقليدية والحفاظ عليها</w:t>
      </w:r>
      <w:r w:rsidRPr="00337116">
        <w:rPr>
          <w:rFonts w:ascii="Arabic Typesetting" w:hAnsi="Arabic Typesetting" w:cs="Arabic Typesetting" w:hint="cs"/>
          <w:i/>
          <w:iCs/>
          <w:sz w:val="36"/>
          <w:szCs w:val="36"/>
          <w:rtl/>
        </w:rPr>
        <w:t xml:space="preserve"> [واحترامها]</w:t>
      </w:r>
      <w:r w:rsidRPr="00337116">
        <w:rPr>
          <w:rFonts w:ascii="Arabic Typesetting" w:hAnsi="Arabic Typesetting" w:cs="Arabic Typesetting"/>
          <w:i/>
          <w:iCs/>
          <w:sz w:val="36"/>
          <w:szCs w:val="36"/>
          <w:rtl/>
        </w:rPr>
        <w:t xml:space="preserve"> وتقديم الدعم في هذا الصدد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[الاتساق</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 xml:space="preserve">مع </w:t>
      </w:r>
      <w:r w:rsidRPr="00337116">
        <w:rPr>
          <w:rFonts w:ascii="Arabic Typesetting" w:hAnsi="Arabic Typesetting" w:cs="Arabic Typesetting"/>
          <w:i/>
          <w:iCs/>
          <w:sz w:val="36"/>
          <w:szCs w:val="36"/>
          <w:rtl/>
        </w:rPr>
        <w:t>الاتفاقات والمسارات الدولية المعنية</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w:t>
      </w:r>
      <w:r w:rsidRPr="00337116">
        <w:rPr>
          <w:rFonts w:ascii="Arabic Typesetting" w:hAnsi="Arabic Typesetting" w:cs="Arabic Typesetting" w:hint="cs"/>
          <w:i/>
          <w:iCs/>
          <w:sz w:val="36"/>
          <w:szCs w:val="36"/>
          <w:rtl/>
        </w:rPr>
        <w:t>4</w:t>
      </w:r>
      <w:r w:rsidRPr="00337116">
        <w:rPr>
          <w:rFonts w:ascii="Arabic Typesetting" w:hAnsi="Arabic Typesetting" w:cs="Arabic Typesetting"/>
          <w:i/>
          <w:iCs/>
          <w:sz w:val="36"/>
          <w:szCs w:val="36"/>
          <w:rtl/>
        </w:rPr>
        <w:t>"</w:t>
      </w:r>
      <w:r w:rsidRPr="00337116">
        <w:rPr>
          <w:rFonts w:ascii="Arabic Typesetting" w:hAnsi="Arabic Typesetting" w:cs="Arabic Typesetting"/>
          <w:i/>
          <w:iCs/>
          <w:sz w:val="36"/>
          <w:szCs w:val="36"/>
          <w:rtl/>
        </w:rPr>
        <w:tab/>
        <w:t>مراعاة الصكوك والمسارات الدولية والإقليمية الأخرى</w:t>
      </w:r>
      <w:r w:rsidRPr="00337116">
        <w:rPr>
          <w:rFonts w:ascii="Arabic Typesetting" w:hAnsi="Arabic Typesetting" w:cs="Arabic Typesetting" w:hint="cs"/>
          <w:i/>
          <w:iCs/>
          <w:sz w:val="36"/>
          <w:szCs w:val="36"/>
          <w:rtl/>
        </w:rPr>
        <w:t xml:space="preserve"> [فضلا عن إعلان الأمم المتحدة بشأن حقوق الشعوب الأصلية]</w:t>
      </w:r>
      <w:r w:rsidRPr="00337116">
        <w:rPr>
          <w:rFonts w:ascii="Arabic Typesetting" w:hAnsi="Arabic Typesetting" w:cs="Arabic Typesetting"/>
          <w:i/>
          <w:iCs/>
          <w:sz w:val="36"/>
          <w:szCs w:val="36"/>
          <w:rtl/>
        </w:rPr>
        <w:t xml:space="preserve"> والعمل على نحو يتماشى معها، ولا سيما الأنظمة التي </w:t>
      </w:r>
      <w:r w:rsidRPr="00337116">
        <w:rPr>
          <w:rFonts w:ascii="Arabic Typesetting" w:hAnsi="Arabic Typesetting" w:cs="Arabic Typesetting" w:hint="cs"/>
          <w:i/>
          <w:iCs/>
          <w:sz w:val="36"/>
          <w:szCs w:val="36"/>
          <w:rtl/>
        </w:rPr>
        <w:t>تتعلق بالملكية الفكرية</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و</w:t>
      </w:r>
      <w:r w:rsidRPr="00337116">
        <w:rPr>
          <w:rFonts w:ascii="Arabic Typesetting" w:hAnsi="Arabic Typesetting" w:cs="Arabic Typesetting"/>
          <w:i/>
          <w:iCs/>
          <w:sz w:val="36"/>
          <w:szCs w:val="36"/>
          <w:rtl/>
        </w:rPr>
        <w:t>النفاذ إلى الموارد الوراثية التي تقترن بالمعارف التقليدية وتقاسم منافعها</w:t>
      </w:r>
      <w:r w:rsidRPr="00337116">
        <w:rPr>
          <w:rFonts w:ascii="Arabic Typesetting" w:hAnsi="Arabic Typesetting" w:cs="Arabic Typesetting" w:hint="cs"/>
          <w:i/>
          <w:iCs/>
          <w:sz w:val="36"/>
          <w:szCs w:val="36"/>
          <w:rtl/>
        </w:rPr>
        <w:t>]</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[تشجيع النفاذ إلى المعارف وصون الملك العام</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"5"</w:t>
      </w:r>
      <w:r w:rsidRPr="00337116">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lastRenderedPageBreak/>
        <w:t xml:space="preserve">[توثيق </w:t>
      </w:r>
      <w:r w:rsidRPr="00337116">
        <w:rPr>
          <w:rFonts w:ascii="Arabic Typesetting" w:hAnsi="Arabic Typesetting" w:cs="Arabic Typesetting"/>
          <w:i/>
          <w:iCs/>
          <w:sz w:val="36"/>
          <w:szCs w:val="36"/>
          <w:rtl/>
        </w:rPr>
        <w:t>المعارف التقليدية</w:t>
      </w:r>
      <w:r w:rsidRPr="00337116">
        <w:rPr>
          <w:rFonts w:ascii="Arabic Typesetting" w:hAnsi="Arabic Typesetting" w:cs="Arabic Typesetting" w:hint="cs"/>
          <w:i/>
          <w:iCs/>
          <w:sz w:val="36"/>
          <w:szCs w:val="36"/>
          <w:rtl/>
        </w:rPr>
        <w:t xml:space="preserve"> وصونها</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"6"</w:t>
      </w:r>
      <w:r w:rsidRPr="00337116">
        <w:rPr>
          <w:rFonts w:ascii="Arabic Typesetting" w:hAnsi="Arabic Typesetting" w:cs="Arabic Typesetting" w:hint="cs"/>
          <w:i/>
          <w:iCs/>
          <w:sz w:val="36"/>
          <w:szCs w:val="36"/>
          <w:rtl/>
        </w:rPr>
        <w:tab/>
      </w:r>
      <w:r w:rsidRPr="00337116">
        <w:rPr>
          <w:rFonts w:ascii="Arabic Typesetting" w:hAnsi="Arabic Typesetting" w:cs="Arabic Typesetting"/>
          <w:i/>
          <w:iCs/>
          <w:sz w:val="36"/>
          <w:szCs w:val="36"/>
          <w:rtl/>
        </w:rPr>
        <w:t>الإسهام في</w:t>
      </w:r>
      <w:r w:rsidRPr="00337116">
        <w:rPr>
          <w:rFonts w:ascii="Arabic Typesetting" w:hAnsi="Arabic Typesetting" w:cs="Arabic Typesetting" w:hint="cs"/>
          <w:i/>
          <w:iCs/>
          <w:sz w:val="36"/>
          <w:szCs w:val="36"/>
          <w:rtl/>
        </w:rPr>
        <w:t xml:space="preserve"> توثيق </w:t>
      </w:r>
      <w:r w:rsidRPr="00337116">
        <w:rPr>
          <w:rFonts w:ascii="Arabic Typesetting" w:hAnsi="Arabic Typesetting" w:cs="Arabic Typesetting"/>
          <w:i/>
          <w:iCs/>
          <w:sz w:val="36"/>
          <w:szCs w:val="36"/>
          <w:rtl/>
        </w:rPr>
        <w:t xml:space="preserve">المعارف التقليدية </w:t>
      </w:r>
      <w:r w:rsidRPr="00337116">
        <w:rPr>
          <w:rFonts w:ascii="Arabic Typesetting" w:hAnsi="Arabic Typesetting" w:cs="Arabic Typesetting" w:hint="cs"/>
          <w:i/>
          <w:iCs/>
          <w:sz w:val="36"/>
          <w:szCs w:val="36"/>
          <w:rtl/>
        </w:rPr>
        <w:t>وصونها</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والتشجيع على الكشف عنها وتعلّمها واستخدامها وفقا</w:t>
      </w:r>
      <w:r w:rsidRPr="00337116">
        <w:rPr>
          <w:rFonts w:ascii="Arabic Typesetting" w:hAnsi="Arabic Typesetting" w:cs="Arabic Typesetting"/>
          <w:i/>
          <w:iCs/>
          <w:sz w:val="36"/>
          <w:szCs w:val="36"/>
          <w:rtl/>
        </w:rPr>
        <w:t xml:space="preserve"> للممارسات و</w:t>
      </w:r>
      <w:r w:rsidRPr="00337116">
        <w:rPr>
          <w:rFonts w:ascii="Arabic Typesetting" w:hAnsi="Arabic Typesetting" w:cs="Arabic Typesetting" w:hint="cs"/>
          <w:i/>
          <w:iCs/>
          <w:sz w:val="36"/>
          <w:szCs w:val="36"/>
          <w:rtl/>
        </w:rPr>
        <w:t xml:space="preserve">/أو </w:t>
      </w:r>
      <w:r w:rsidRPr="00337116">
        <w:rPr>
          <w:rFonts w:ascii="Arabic Typesetting" w:hAnsi="Arabic Typesetting" w:cs="Arabic Typesetting"/>
          <w:i/>
          <w:iCs/>
          <w:sz w:val="36"/>
          <w:szCs w:val="36"/>
          <w:rtl/>
        </w:rPr>
        <w:t>المعايير و</w:t>
      </w:r>
      <w:r w:rsidRPr="00337116">
        <w:rPr>
          <w:rFonts w:ascii="Arabic Typesetting" w:hAnsi="Arabic Typesetting" w:cs="Arabic Typesetting" w:hint="cs"/>
          <w:i/>
          <w:iCs/>
          <w:sz w:val="36"/>
          <w:szCs w:val="36"/>
          <w:rtl/>
        </w:rPr>
        <w:t xml:space="preserve">/أو </w:t>
      </w:r>
      <w:r w:rsidRPr="00337116">
        <w:rPr>
          <w:rFonts w:ascii="Arabic Typesetting" w:hAnsi="Arabic Typesetting" w:cs="Arabic Typesetting"/>
          <w:i/>
          <w:iCs/>
          <w:sz w:val="36"/>
          <w:szCs w:val="36"/>
          <w:rtl/>
        </w:rPr>
        <w:t xml:space="preserve">القوانين </w:t>
      </w:r>
      <w:r w:rsidRPr="00337116">
        <w:rPr>
          <w:rFonts w:ascii="Arabic Typesetting" w:hAnsi="Arabic Typesetting" w:cs="Arabic Typesetting" w:hint="cs"/>
          <w:i/>
          <w:iCs/>
          <w:sz w:val="36"/>
          <w:szCs w:val="36"/>
          <w:rtl/>
        </w:rPr>
        <w:t xml:space="preserve">و/أو المفاهيم </w:t>
      </w:r>
      <w:r w:rsidRPr="00337116">
        <w:rPr>
          <w:rFonts w:ascii="Arabic Typesetting" w:hAnsi="Arabic Typesetting" w:cs="Arabic Typesetting"/>
          <w:i/>
          <w:iCs/>
          <w:sz w:val="36"/>
          <w:szCs w:val="36"/>
          <w:rtl/>
        </w:rPr>
        <w:t>العرفية</w:t>
      </w:r>
      <w:r w:rsidRPr="00337116">
        <w:rPr>
          <w:rFonts w:ascii="Arabic Typesetting" w:hAnsi="Arabic Typesetting" w:cs="Arabic Typesetting" w:hint="cs"/>
          <w:i/>
          <w:iCs/>
          <w:sz w:val="36"/>
          <w:szCs w:val="36"/>
          <w:rtl/>
        </w:rPr>
        <w:t xml:space="preserve"> الوجيهة ل</w:t>
      </w:r>
      <w:r w:rsidRPr="00337116">
        <w:rPr>
          <w:rFonts w:ascii="Arabic Typesetting" w:hAnsi="Arabic Typesetting" w:cs="Arabic Typesetting"/>
          <w:i/>
          <w:iCs/>
          <w:sz w:val="36"/>
          <w:szCs w:val="36"/>
          <w:rtl/>
        </w:rPr>
        <w:t>أصحاب</w:t>
      </w:r>
      <w:r w:rsidRPr="00337116">
        <w:rPr>
          <w:rFonts w:ascii="Arabic Typesetting" w:hAnsi="Arabic Typesetting" w:cs="Arabic Typesetting" w:hint="cs"/>
          <w:i/>
          <w:iCs/>
          <w:sz w:val="36"/>
          <w:szCs w:val="36"/>
          <w:rtl/>
        </w:rPr>
        <w:t xml:space="preserve"> </w:t>
      </w:r>
      <w:r w:rsidRPr="00337116">
        <w:rPr>
          <w:rFonts w:ascii="Arabic Typesetting" w:hAnsi="Arabic Typesetting" w:cs="Arabic Typesetting"/>
          <w:i/>
          <w:iCs/>
          <w:sz w:val="36"/>
          <w:szCs w:val="36"/>
          <w:rtl/>
        </w:rPr>
        <w:t>المعارف التقليدية</w:t>
      </w:r>
      <w:r w:rsidRPr="00337116">
        <w:rPr>
          <w:rFonts w:ascii="Arabic Typesetting" w:hAnsi="Arabic Typesetting" w:cs="Arabic Typesetting" w:hint="cs"/>
          <w:i/>
          <w:iCs/>
          <w:sz w:val="36"/>
          <w:szCs w:val="36"/>
          <w:rtl/>
        </w:rPr>
        <w:t>، ومنها تلك ا</w:t>
      </w:r>
      <w:r w:rsidRPr="00337116">
        <w:rPr>
          <w:rFonts w:ascii="Arabic Typesetting" w:hAnsi="Arabic Typesetting" w:cs="Arabic Typesetting"/>
          <w:i/>
          <w:iCs/>
          <w:sz w:val="36"/>
          <w:szCs w:val="36"/>
          <w:rtl/>
        </w:rPr>
        <w:t>لممارسات و</w:t>
      </w:r>
      <w:r w:rsidRPr="00337116">
        <w:rPr>
          <w:rFonts w:ascii="Arabic Typesetting" w:hAnsi="Arabic Typesetting" w:cs="Arabic Typesetting" w:hint="cs"/>
          <w:i/>
          <w:iCs/>
          <w:sz w:val="36"/>
          <w:szCs w:val="36"/>
          <w:rtl/>
        </w:rPr>
        <w:t xml:space="preserve">/أو </w:t>
      </w:r>
      <w:r w:rsidRPr="00337116">
        <w:rPr>
          <w:rFonts w:ascii="Arabic Typesetting" w:hAnsi="Arabic Typesetting" w:cs="Arabic Typesetting"/>
          <w:i/>
          <w:iCs/>
          <w:sz w:val="36"/>
          <w:szCs w:val="36"/>
          <w:rtl/>
        </w:rPr>
        <w:t>المعايير و</w:t>
      </w:r>
      <w:r w:rsidRPr="00337116">
        <w:rPr>
          <w:rFonts w:ascii="Arabic Typesetting" w:hAnsi="Arabic Typesetting" w:cs="Arabic Typesetting" w:hint="cs"/>
          <w:i/>
          <w:iCs/>
          <w:sz w:val="36"/>
          <w:szCs w:val="36"/>
          <w:rtl/>
        </w:rPr>
        <w:t xml:space="preserve">/أو </w:t>
      </w:r>
      <w:r w:rsidRPr="00337116">
        <w:rPr>
          <w:rFonts w:ascii="Arabic Typesetting" w:hAnsi="Arabic Typesetting" w:cs="Arabic Typesetting"/>
          <w:i/>
          <w:iCs/>
          <w:sz w:val="36"/>
          <w:szCs w:val="36"/>
          <w:rtl/>
        </w:rPr>
        <w:t>القوانين</w:t>
      </w:r>
      <w:r w:rsidRPr="00337116">
        <w:rPr>
          <w:rFonts w:ascii="Arabic Typesetting" w:hAnsi="Arabic Typesetting" w:cs="Arabic Typesetting" w:hint="cs"/>
          <w:i/>
          <w:iCs/>
          <w:sz w:val="36"/>
          <w:szCs w:val="36"/>
          <w:rtl/>
        </w:rPr>
        <w:t xml:space="preserve"> و/أو المفاهيم</w:t>
      </w:r>
      <w:r w:rsidRPr="00337116">
        <w:rPr>
          <w:rFonts w:ascii="Arabic Typesetting" w:hAnsi="Arabic Typesetting" w:cs="Arabic Typesetting"/>
          <w:i/>
          <w:iCs/>
          <w:sz w:val="36"/>
          <w:szCs w:val="36"/>
          <w:rtl/>
        </w:rPr>
        <w:t xml:space="preserve"> العرفية </w:t>
      </w:r>
      <w:r w:rsidRPr="00337116">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[النهوض بحقوق الإنسان</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"7"</w:t>
      </w:r>
      <w:r w:rsidRPr="00337116">
        <w:rPr>
          <w:rFonts w:ascii="Arabic Typesetting" w:hAnsi="Arabic Typesetting" w:cs="Arabic Typesetting"/>
          <w:i/>
          <w:iCs/>
          <w:sz w:val="36"/>
          <w:szCs w:val="36"/>
          <w:rtl/>
        </w:rPr>
        <w:tab/>
      </w:r>
      <w:r w:rsidRPr="00337116">
        <w:rPr>
          <w:rFonts w:ascii="Arabic Typesetting" w:hAnsi="Arabic Typesetting" w:cs="Arabic Typesetting" w:hint="cs"/>
          <w:i/>
          <w:iCs/>
          <w:sz w:val="36"/>
          <w:szCs w:val="36"/>
          <w:rtl/>
          <w:lang w:bidi="ar-EG"/>
        </w:rPr>
        <w:t>الإقرار</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ب</w:t>
      </w:r>
      <w:r w:rsidRPr="00337116">
        <w:rPr>
          <w:rFonts w:ascii="Arabic Typesetting" w:hAnsi="Arabic Typesetting" w:cs="Arabic Typesetting"/>
          <w:i/>
          <w:iCs/>
          <w:sz w:val="36"/>
          <w:szCs w:val="36"/>
          <w:rtl/>
        </w:rPr>
        <w:t xml:space="preserve">أن لكل شخص </w:t>
      </w:r>
      <w:r w:rsidRPr="00337116">
        <w:rPr>
          <w:rFonts w:ascii="Arabic Typesetting" w:hAnsi="Arabic Typesetting" w:cs="Arabic Typesetting" w:hint="cs"/>
          <w:i/>
          <w:iCs/>
          <w:sz w:val="36"/>
          <w:szCs w:val="36"/>
          <w:rtl/>
        </w:rPr>
        <w:t xml:space="preserve">الحق والحرية في المشاركة </w:t>
      </w:r>
      <w:r w:rsidRPr="00337116">
        <w:rPr>
          <w:rFonts w:ascii="Arabic Typesetting" w:hAnsi="Arabic Typesetting" w:cs="Arabic Typesetting"/>
          <w:i/>
          <w:iCs/>
          <w:sz w:val="36"/>
          <w:szCs w:val="36"/>
          <w:rtl/>
        </w:rPr>
        <w:t>في حياة المجتمع الثقافية و</w:t>
      </w:r>
      <w:r w:rsidRPr="00337116">
        <w:rPr>
          <w:rFonts w:ascii="Arabic Typesetting" w:hAnsi="Arabic Typesetting" w:cs="Arabic Typesetting" w:hint="cs"/>
          <w:i/>
          <w:iCs/>
          <w:sz w:val="36"/>
          <w:szCs w:val="36"/>
          <w:rtl/>
        </w:rPr>
        <w:t xml:space="preserve">في </w:t>
      </w:r>
      <w:r w:rsidRPr="00337116">
        <w:rPr>
          <w:rFonts w:ascii="Arabic Typesetting" w:hAnsi="Arabic Typesetting" w:cs="Arabic Typesetting"/>
          <w:i/>
          <w:iCs/>
          <w:sz w:val="36"/>
          <w:szCs w:val="36"/>
          <w:rtl/>
        </w:rPr>
        <w:t xml:space="preserve">الاستمتاع بالفنون </w:t>
      </w:r>
      <w:r w:rsidRPr="00337116">
        <w:rPr>
          <w:rFonts w:ascii="Arabic Typesetting" w:hAnsi="Arabic Typesetting" w:cs="Arabic Typesetting" w:hint="cs"/>
          <w:i/>
          <w:iCs/>
          <w:sz w:val="36"/>
          <w:szCs w:val="36"/>
          <w:rtl/>
        </w:rPr>
        <w:t xml:space="preserve">والاستفادة من </w:t>
      </w:r>
      <w:r w:rsidRPr="00337116">
        <w:rPr>
          <w:rFonts w:ascii="Arabic Typesetting" w:hAnsi="Arabic Typesetting" w:cs="Arabic Typesetting"/>
          <w:i/>
          <w:iCs/>
          <w:sz w:val="36"/>
          <w:szCs w:val="36"/>
          <w:rtl/>
        </w:rPr>
        <w:t>التقدم العلمي و</w:t>
      </w:r>
      <w:r w:rsidRPr="00337116">
        <w:rPr>
          <w:rFonts w:ascii="Arabic Typesetting" w:hAnsi="Arabic Typesetting" w:cs="Arabic Typesetting" w:hint="cs"/>
          <w:i/>
          <w:iCs/>
          <w:sz w:val="36"/>
          <w:szCs w:val="36"/>
          <w:rtl/>
        </w:rPr>
        <w:t xml:space="preserve">منافعه </w:t>
      </w:r>
      <w:r w:rsidRPr="00337116">
        <w:rPr>
          <w:rFonts w:ascii="Arabic Typesetting" w:hAnsi="Arabic Typesetting" w:cs="Arabic Typesetting"/>
          <w:i/>
          <w:iCs/>
          <w:sz w:val="36"/>
          <w:szCs w:val="36"/>
          <w:rtl/>
        </w:rPr>
        <w:t>دون أي تمييز، كالتمييز بسبب العنصر أو اللون أو الجنس أو اللغة أو الدين أو الرأي السياسي أو أي رأي</w:t>
      </w:r>
      <w:r w:rsidRPr="00337116">
        <w:rPr>
          <w:rFonts w:ascii="Arabic Typesetting" w:hAnsi="Arabic Typesetting" w:cs="Arabic Typesetting" w:hint="cs"/>
          <w:i/>
          <w:iCs/>
          <w:sz w:val="36"/>
          <w:szCs w:val="36"/>
          <w:rtl/>
        </w:rPr>
        <w:t xml:space="preserve"> آخر، أو </w:t>
      </w:r>
      <w:r w:rsidRPr="00337116">
        <w:rPr>
          <w:rFonts w:ascii="Arabic Typesetting" w:hAnsi="Arabic Typesetting" w:cs="Arabic Typesetting"/>
          <w:i/>
          <w:iCs/>
          <w:sz w:val="36"/>
          <w:szCs w:val="36"/>
          <w:rtl/>
        </w:rPr>
        <w:t>الأصل الوطني أو الاجتماعي أو الثروة أو الميلاد أو أي وضع آخر</w:t>
      </w:r>
      <w:r w:rsidRPr="00337116">
        <w:rPr>
          <w:rFonts w:ascii="Arabic Typesetting" w:hAnsi="Arabic Typesetting" w:cs="Arabic Typesetting" w:hint="cs"/>
          <w:i/>
          <w:iCs/>
          <w:sz w:val="36"/>
          <w:szCs w:val="36"/>
          <w:rtl/>
        </w:rPr>
        <w:t>. و</w:t>
      </w:r>
      <w:r w:rsidRPr="00337116">
        <w:rPr>
          <w:rFonts w:ascii="Arabic Typesetting" w:hAnsi="Arabic Typesetting" w:cs="Arabic Typesetting"/>
          <w:i/>
          <w:iCs/>
          <w:sz w:val="36"/>
          <w:szCs w:val="36"/>
          <w:rtl/>
        </w:rPr>
        <w:t>فضلا عما تقد</w:t>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م فلن يكون هناك أي تمييز أساسه الوضع السياسي أو القانوني أو الدولي ل</w:t>
      </w:r>
      <w:r w:rsidRPr="00337116">
        <w:rPr>
          <w:rFonts w:ascii="Arabic Typesetting" w:hAnsi="Arabic Typesetting" w:cs="Arabic Typesetting" w:hint="cs"/>
          <w:i/>
          <w:iCs/>
          <w:sz w:val="36"/>
          <w:szCs w:val="36"/>
          <w:rtl/>
        </w:rPr>
        <w:t>ل</w:t>
      </w:r>
      <w:r w:rsidRPr="00337116">
        <w:rPr>
          <w:rFonts w:ascii="Arabic Typesetting" w:hAnsi="Arabic Typesetting" w:cs="Arabic Typesetting"/>
          <w:i/>
          <w:iCs/>
          <w:sz w:val="36"/>
          <w:szCs w:val="36"/>
          <w:rtl/>
        </w:rPr>
        <w:t>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Pr="00337116">
        <w:rPr>
          <w:rFonts w:ascii="Arabic Typesetting" w:hAnsi="Arabic Typesetting" w:cs="Arabic Typesetting" w:hint="cs"/>
          <w:i/>
          <w:iCs/>
          <w:sz w:val="36"/>
          <w:szCs w:val="36"/>
          <w:rtl/>
        </w:rPr>
        <w:t>]</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النهوض بالابتكار</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"8"</w:t>
      </w:r>
      <w:r w:rsidRPr="00337116">
        <w:rPr>
          <w:rFonts w:ascii="Arabic Typesetting" w:hAnsi="Arabic Typesetting" w:cs="Arabic Typesetting" w:hint="cs"/>
          <w:i/>
          <w:iCs/>
          <w:sz w:val="36"/>
          <w:szCs w:val="36"/>
          <w:rtl/>
        </w:rPr>
        <w:tab/>
        <w:t xml:space="preserve">[ينبغي لحماية </w:t>
      </w:r>
      <w:r w:rsidRPr="00337116">
        <w:rPr>
          <w:rFonts w:ascii="Arabic Typesetting" w:hAnsi="Arabic Typesetting" w:cs="Arabic Typesetting"/>
          <w:i/>
          <w:iCs/>
          <w:sz w:val="36"/>
          <w:szCs w:val="36"/>
          <w:rtl/>
        </w:rPr>
        <w:t>المعارف التقليدية</w:t>
      </w:r>
      <w:r w:rsidRPr="00337116">
        <w:rPr>
          <w:rFonts w:ascii="Arabic Typesetting" w:hAnsi="Arabic Typesetting" w:cs="Arabic Typesetting" w:hint="cs"/>
          <w:i/>
          <w:iCs/>
          <w:sz w:val="36"/>
          <w:szCs w:val="36"/>
          <w:rtl/>
        </w:rPr>
        <w:t>] الإسهام في النهوض بالابتكار ونقل المعارف ونشرها</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 xml:space="preserve">بما يعود بالمنفعة على كل من </w:t>
      </w:r>
      <w:r w:rsidRPr="00337116">
        <w:rPr>
          <w:rFonts w:ascii="Arabic Typesetting" w:hAnsi="Arabic Typesetting" w:cs="Arabic Typesetting"/>
          <w:i/>
          <w:iCs/>
          <w:sz w:val="36"/>
          <w:szCs w:val="36"/>
          <w:rtl/>
        </w:rPr>
        <w:t>أصحاب</w:t>
      </w:r>
      <w:r w:rsidRPr="00337116">
        <w:rPr>
          <w:rFonts w:ascii="Arabic Typesetting" w:hAnsi="Arabic Typesetting" w:cs="Arabic Typesetting" w:hint="cs"/>
          <w:i/>
          <w:iCs/>
          <w:sz w:val="36"/>
          <w:szCs w:val="36"/>
          <w:rtl/>
        </w:rPr>
        <w:t xml:space="preserve"> </w:t>
      </w:r>
      <w:r w:rsidRPr="00337116">
        <w:rPr>
          <w:rFonts w:ascii="Arabic Typesetting" w:hAnsi="Arabic Typesetting" w:cs="Arabic Typesetting"/>
          <w:i/>
          <w:iCs/>
          <w:sz w:val="36"/>
          <w:szCs w:val="36"/>
          <w:rtl/>
        </w:rPr>
        <w:t>المعارف التقليدية</w:t>
      </w:r>
      <w:r w:rsidRPr="00337116">
        <w:rPr>
          <w:rFonts w:ascii="Arabic Typesetting" w:hAnsi="Arabic Typesetting" w:cs="Arabic Typesetting" w:hint="cs"/>
          <w:i/>
          <w:iCs/>
          <w:sz w:val="36"/>
          <w:szCs w:val="36"/>
          <w:rtl/>
        </w:rPr>
        <w:t xml:space="preserve"> ومستخدميها</w:t>
      </w:r>
      <w:r w:rsidRPr="00337116">
        <w:rPr>
          <w:rFonts w:ascii="Arabic Typesetting" w:hAnsi="Arabic Typesetting" w:cs="Arabic Typesetting"/>
          <w:i/>
          <w:iCs/>
          <w:sz w:val="36"/>
          <w:szCs w:val="36"/>
          <w:rtl/>
        </w:rPr>
        <w:t xml:space="preserve"> </w:t>
      </w:r>
      <w:r w:rsidRPr="00337116">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بديل</w:t>
      </w:r>
    </w:p>
    <w:p w:rsidR="00337116" w:rsidRPr="00337116" w:rsidRDefault="00337116" w:rsidP="00337116">
      <w:pPr>
        <w:bidi/>
        <w:spacing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[يمكن للابتكار القائم على المعارف التقليدية أن يساهم في نقل المعرفة ونشرها بما يعود بالنفع على أصحاب المعارف التقليدية ومستخدميها الشرعيين ما دام يساهم في تيسير الرفاه الاجتماعي والاقتصادي وفي موازنة الحقوق والواجبات.</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وإن حماية الابتكار المستمد من المعارف التقليدية يمكِّن المجتمعات من إدارة الانتفاع التجاري بملكيتها الفكرية والتحكم فيه فضلا عن الاستفادة الجماعية منه؛]</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توفير قواعد وضوابط جديدة</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i/>
          <w:iCs/>
          <w:sz w:val="36"/>
          <w:szCs w:val="36"/>
          <w:rtl/>
        </w:rPr>
        <w:t>"</w:t>
      </w:r>
      <w:r w:rsidRPr="00337116">
        <w:rPr>
          <w:rFonts w:ascii="Arabic Typesetting" w:hAnsi="Arabic Typesetting" w:cs="Arabic Typesetting" w:hint="cs"/>
          <w:i/>
          <w:iCs/>
          <w:sz w:val="36"/>
          <w:szCs w:val="36"/>
          <w:rtl/>
        </w:rPr>
        <w:t>9</w:t>
      </w:r>
      <w:r w:rsidRPr="00337116">
        <w:rPr>
          <w:rFonts w:ascii="Arabic Typesetting" w:hAnsi="Arabic Typesetting" w:cs="Arabic Typesetting"/>
          <w:i/>
          <w:iCs/>
          <w:sz w:val="36"/>
          <w:szCs w:val="36"/>
          <w:rtl/>
        </w:rPr>
        <w:t>"</w:t>
      </w:r>
      <w:r w:rsidRPr="00337116">
        <w:rPr>
          <w:rFonts w:ascii="Arabic Typesetting" w:hAnsi="Arabic Typesetting" w:cs="Arabic Typesetting"/>
          <w:i/>
          <w:iCs/>
          <w:sz w:val="36"/>
          <w:szCs w:val="36"/>
          <w:rtl/>
        </w:rPr>
        <w:tab/>
      </w:r>
      <w:r w:rsidRPr="00337116">
        <w:rPr>
          <w:rFonts w:ascii="Arabic Typesetting" w:hAnsi="Arabic Typesetting" w:cs="Arabic Typesetting" w:hint="cs"/>
          <w:i/>
          <w:iCs/>
          <w:sz w:val="36"/>
          <w:szCs w:val="36"/>
          <w:rtl/>
        </w:rPr>
        <w:t>[</w:t>
      </w:r>
      <w:r w:rsidRPr="00337116">
        <w:rPr>
          <w:rFonts w:ascii="Arabic Typesetting" w:hAnsi="Arabic Typesetting" w:cs="Arabic Typesetting"/>
          <w:i/>
          <w:iCs/>
          <w:sz w:val="36"/>
          <w:szCs w:val="36"/>
          <w:rtl/>
        </w:rPr>
        <w:t xml:space="preserve">الإقرار </w:t>
      </w:r>
      <w:r w:rsidRPr="00337116">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337116">
        <w:rPr>
          <w:rFonts w:ascii="Arabic Typesetting" w:hAnsi="Arabic Typesetting" w:cs="Arabic Typesetting"/>
          <w:i/>
          <w:iCs/>
          <w:sz w:val="36"/>
          <w:szCs w:val="36"/>
          <w:rtl/>
        </w:rPr>
        <w:t>؛</w:t>
      </w:r>
      <w:r w:rsidRPr="00337116">
        <w:rPr>
          <w:rFonts w:ascii="Arabic Typesetting" w:hAnsi="Arabic Typesetting" w:cs="Arabic Typesetting" w:hint="cs"/>
          <w:i/>
          <w:iCs/>
          <w:sz w:val="36"/>
          <w:szCs w:val="36"/>
          <w:rtl/>
        </w:rPr>
        <w:t>]</w:t>
      </w:r>
    </w:p>
    <w:p w:rsidR="00337116" w:rsidRPr="00337116" w:rsidRDefault="00337116" w:rsidP="00337116">
      <w:pPr>
        <w:keepNext/>
        <w:bidi/>
        <w:spacing w:after="240" w:line="360" w:lineRule="exact"/>
        <w:ind w:left="566"/>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العلاقة بالاستخدام العرفي</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"10"</w:t>
      </w:r>
      <w:r w:rsidRPr="00337116">
        <w:rPr>
          <w:rFonts w:ascii="Arabic Typesetting" w:hAnsi="Arabic Typesetting" w:cs="Arabic Typesetting"/>
          <w:i/>
          <w:iCs/>
          <w:sz w:val="36"/>
          <w:szCs w:val="36"/>
          <w:rtl/>
        </w:rPr>
        <w:tab/>
      </w:r>
      <w:r w:rsidRPr="00337116">
        <w:rPr>
          <w:rFonts w:ascii="Arabic Typesetting" w:hAnsi="Arabic Typesetting" w:cs="Arabic Typesetting" w:hint="cs"/>
          <w:i/>
          <w:iCs/>
          <w:sz w:val="36"/>
          <w:szCs w:val="36"/>
          <w:rtl/>
        </w:rPr>
        <w:t xml:space="preserve"> عدم تقييد </w:t>
      </w:r>
      <w:r w:rsidRPr="00337116">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sidRPr="00337116">
        <w:rPr>
          <w:rFonts w:ascii="Arabic Typesetting" w:hAnsi="Arabic Typesetting" w:cs="Arabic Typesetting" w:hint="cs"/>
          <w:i/>
          <w:iCs/>
          <w:sz w:val="36"/>
          <w:szCs w:val="36"/>
          <w:rtl/>
        </w:rPr>
        <w:t>.</w:t>
      </w:r>
    </w:p>
    <w:p w:rsidR="00337116" w:rsidRPr="00337116" w:rsidRDefault="00337116" w:rsidP="00337116">
      <w:pPr>
        <w:rPr>
          <w:rFonts w:ascii="Arabic Typesetting" w:hAnsi="Arabic Typesetting" w:cs="Arabic Typesetting"/>
          <w:sz w:val="36"/>
          <w:szCs w:val="36"/>
          <w:rtl/>
        </w:rPr>
      </w:pPr>
      <w:r w:rsidRPr="00337116">
        <w:rPr>
          <w:i/>
          <w:iCs/>
          <w:sz w:val="36"/>
          <w:szCs w:val="36"/>
          <w:rtl/>
        </w:rPr>
        <w:br w:type="page"/>
      </w:r>
    </w:p>
    <w:p w:rsidR="00337116" w:rsidRPr="00337116" w:rsidRDefault="00337116" w:rsidP="00337116">
      <w:pPr>
        <w:bidi/>
        <w:spacing w:after="240" w:line="360" w:lineRule="exact"/>
        <w:ind w:left="-1"/>
        <w:rPr>
          <w:rFonts w:ascii="Arabic Typesetting" w:hAnsi="Arabic Typesetting" w:cs="Arabic Typesetting"/>
          <w:sz w:val="40"/>
          <w:szCs w:val="40"/>
        </w:rPr>
      </w:pPr>
      <w:r w:rsidRPr="00337116">
        <w:rPr>
          <w:rFonts w:ascii="Arabic Typesetting" w:hAnsi="Arabic Typesetting" w:cs="Arabic Typesetting"/>
          <w:sz w:val="40"/>
          <w:szCs w:val="40"/>
          <w:rtl/>
        </w:rPr>
        <w:lastRenderedPageBreak/>
        <w:t>أهداف السياسة العامة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1</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sz w:val="36"/>
          <w:szCs w:val="36"/>
          <w:rtl/>
        </w:rPr>
        <w:t xml:space="preserve">ينبغي أن </w:t>
      </w:r>
      <w:r w:rsidRPr="00337116">
        <w:rPr>
          <w:rFonts w:ascii="Arabic Typesetting" w:hAnsi="Arabic Typesetting" w:cs="Arabic Typesetting" w:hint="cs"/>
          <w:sz w:val="36"/>
          <w:szCs w:val="36"/>
          <w:rtl/>
        </w:rPr>
        <w:t>يهدف هذا الصك</w:t>
      </w:r>
      <w:r w:rsidRPr="00337116">
        <w:rPr>
          <w:rFonts w:ascii="Arabic Typesetting" w:hAnsi="Arabic Typesetting" w:cs="Arabic Typesetting"/>
          <w:sz w:val="36"/>
          <w:szCs w:val="36"/>
          <w:rtl/>
        </w:rPr>
        <w:t xml:space="preserve"> إلى ما يلي:</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1.</w:t>
      </w:r>
      <w:r w:rsidRPr="00337116">
        <w:rPr>
          <w:rFonts w:ascii="Arabic Typesetting" w:hAnsi="Arabic Typesetting" w:cs="Arabic Typesetting"/>
          <w:sz w:val="36"/>
          <w:szCs w:val="36"/>
          <w:rtl/>
        </w:rPr>
        <w:tab/>
        <w:t xml:space="preserve">تزويد المستفيدين بالوسائل </w:t>
      </w:r>
      <w:r w:rsidRPr="00337116">
        <w:rPr>
          <w:rFonts w:ascii="Arabic Typesetting" w:hAnsi="Arabic Typesetting" w:cs="Arabic Typesetting" w:hint="cs"/>
          <w:sz w:val="36"/>
          <w:szCs w:val="36"/>
          <w:rtl/>
        </w:rPr>
        <w:t>اللازمة للقيام بما يلي</w:t>
      </w:r>
      <w:r w:rsidRPr="00337116">
        <w:rPr>
          <w:rFonts w:ascii="Arabic Typesetting" w:hAnsi="Arabic Typesetting" w:cs="Arabic Typesetting"/>
          <w:sz w:val="36"/>
          <w:szCs w:val="36"/>
          <w:rtl/>
        </w:rPr>
        <w:t>:</w:t>
      </w:r>
    </w:p>
    <w:p w:rsidR="00337116" w:rsidRPr="00337116" w:rsidRDefault="00337116" w:rsidP="00337116">
      <w:pPr>
        <w:bidi/>
        <w:spacing w:after="240" w:line="360" w:lineRule="exact"/>
        <w:ind w:left="1133"/>
        <w:rPr>
          <w:rFonts w:ascii="Arabic Typesetting" w:hAnsi="Arabic Typesetting" w:cs="Arabic Typesetting"/>
          <w:sz w:val="36"/>
          <w:szCs w:val="36"/>
          <w:rtl/>
        </w:rPr>
      </w:pPr>
      <w:r w:rsidRPr="00337116">
        <w:rPr>
          <w:rFonts w:ascii="Arabic Typesetting" w:hAnsi="Arabic Typesetting" w:cs="Arabic Typesetting" w:hint="cs"/>
          <w:sz w:val="36"/>
          <w:szCs w:val="36"/>
          <w:rtl/>
        </w:rPr>
        <w:t>(أ)</w:t>
      </w:r>
      <w:r w:rsidRPr="00337116">
        <w:rPr>
          <w:rFonts w:ascii="Arabic Typesetting" w:hAnsi="Arabic Typesetting" w:cs="Arabic Typesetting"/>
          <w:sz w:val="36"/>
          <w:szCs w:val="36"/>
          <w:rtl/>
        </w:rPr>
        <w:tab/>
        <w:t>منع [التملك غير المشروع</w:t>
      </w:r>
      <w:r w:rsidRPr="00337116">
        <w:rPr>
          <w:rFonts w:ascii="Arabic Typesetting" w:hAnsi="Arabic Typesetting" w:cs="Arabic Typesetting" w:hint="cs"/>
          <w:sz w:val="36"/>
          <w:szCs w:val="36"/>
          <w:rtl/>
        </w:rPr>
        <w:t xml:space="preserve">/التملك </w:t>
      </w:r>
      <w:r w:rsidRPr="00337116">
        <w:rPr>
          <w:rFonts w:ascii="Arabic Typesetting" w:hAnsi="Arabic Typesetting" w:cs="Arabic Typesetting" w:hint="cs"/>
          <w:sz w:val="36"/>
          <w:szCs w:val="36"/>
          <w:rtl/>
          <w:lang w:bidi="ar-EG"/>
        </w:rPr>
        <w:t>غير القانوني</w:t>
      </w:r>
      <w:r w:rsidRPr="00337116">
        <w:rPr>
          <w:rFonts w:ascii="Arabic Typesetting" w:hAnsi="Arabic Typesetting" w:cs="Arabic Typesetting"/>
          <w:sz w:val="36"/>
          <w:szCs w:val="36"/>
          <w:rtl/>
        </w:rPr>
        <w:t>] ل</w:t>
      </w:r>
      <w:r w:rsidRPr="00337116">
        <w:rPr>
          <w:rFonts w:ascii="Arabic Typesetting" w:hAnsi="Arabic Typesetting" w:cs="Arabic Typesetting" w:hint="cs"/>
          <w:sz w:val="36"/>
          <w:szCs w:val="36"/>
          <w:rtl/>
        </w:rPr>
        <w:t>معارفهم التقليدية</w:t>
      </w:r>
      <w:r w:rsidRPr="00337116">
        <w:rPr>
          <w:rFonts w:ascii="Arabic Typesetting" w:hAnsi="Arabic Typesetting" w:cs="Arabic Typesetting"/>
          <w:sz w:val="36"/>
          <w:szCs w:val="36"/>
          <w:rtl/>
        </w:rPr>
        <w:t xml:space="preserve"> [وسوء استخدامها/استخدامها </w:t>
      </w:r>
      <w:r w:rsidRPr="00337116">
        <w:rPr>
          <w:rFonts w:ascii="Arabic Typesetting" w:hAnsi="Arabic Typesetting" w:cs="Arabic Typesetting" w:hint="cs"/>
          <w:sz w:val="36"/>
          <w:szCs w:val="36"/>
          <w:rtl/>
        </w:rPr>
        <w:t>بدون تصريح</w:t>
      </w:r>
      <w:r w:rsidRPr="00337116">
        <w:rPr>
          <w:rFonts w:ascii="Arabic Typesetting" w:hAnsi="Arabic Typesetting" w:cs="Arabic Typesetting"/>
          <w:sz w:val="36"/>
          <w:szCs w:val="36"/>
          <w:rtl/>
        </w:rPr>
        <w:t>]؛</w:t>
      </w:r>
    </w:p>
    <w:p w:rsidR="00337116" w:rsidRPr="00337116" w:rsidRDefault="00337116" w:rsidP="00337116">
      <w:pPr>
        <w:bidi/>
        <w:spacing w:after="240" w:line="360" w:lineRule="exact"/>
        <w:ind w:left="1133"/>
        <w:rPr>
          <w:rFonts w:ascii="Arabic Typesetting" w:hAnsi="Arabic Typesetting" w:cs="Arabic Typesetting"/>
          <w:sz w:val="36"/>
          <w:szCs w:val="36"/>
          <w:rtl/>
        </w:rPr>
      </w:pPr>
      <w:r w:rsidRPr="00337116">
        <w:rPr>
          <w:rFonts w:ascii="Arabic Typesetting" w:hAnsi="Arabic Typesetting" w:cs="Arabic Typesetting" w:hint="cs"/>
          <w:sz w:val="36"/>
          <w:szCs w:val="36"/>
          <w:rtl/>
        </w:rPr>
        <w:t>(ب)</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[و</w:t>
      </w:r>
      <w:r w:rsidRPr="00337116">
        <w:rPr>
          <w:rFonts w:ascii="Arabic Typesetting" w:hAnsi="Arabic Typesetting" w:cs="Arabic Typesetting"/>
          <w:sz w:val="36"/>
          <w:szCs w:val="36"/>
          <w:rtl/>
        </w:rPr>
        <w:t xml:space="preserve">مراقبة الطرق التي تُستخدم بها </w:t>
      </w:r>
      <w:r w:rsidRPr="00337116">
        <w:rPr>
          <w:rFonts w:ascii="Arabic Typesetting" w:hAnsi="Arabic Typesetting" w:cs="Arabic Typesetting" w:hint="cs"/>
          <w:sz w:val="36"/>
          <w:szCs w:val="36"/>
          <w:rtl/>
        </w:rPr>
        <w:t xml:space="preserve">معارفهم التقليدية </w:t>
      </w:r>
      <w:r w:rsidRPr="00337116">
        <w:rPr>
          <w:rFonts w:ascii="Arabic Typesetting" w:hAnsi="Arabic Typesetting" w:cs="Arabic Typesetting"/>
          <w:sz w:val="36"/>
          <w:szCs w:val="36"/>
          <w:rtl/>
        </w:rPr>
        <w:t>خارج السياق التقليدي</w:t>
      </w:r>
      <w:r w:rsidRPr="00337116">
        <w:rPr>
          <w:rFonts w:ascii="Arabic Typesetting" w:hAnsi="Arabic Typesetting" w:cs="Arabic Typesetting" w:hint="cs"/>
          <w:sz w:val="36"/>
          <w:szCs w:val="36"/>
          <w:rtl/>
        </w:rPr>
        <w:t>]؛</w:t>
      </w:r>
    </w:p>
    <w:p w:rsidR="00337116" w:rsidRPr="00337116" w:rsidRDefault="00337116" w:rsidP="00337116">
      <w:pPr>
        <w:bidi/>
        <w:spacing w:after="240" w:line="360" w:lineRule="exact"/>
        <w:ind w:left="1133"/>
        <w:rPr>
          <w:rFonts w:ascii="Arabic Typesetting" w:hAnsi="Arabic Typesetting" w:cs="Arabic Typesetting"/>
          <w:sz w:val="36"/>
          <w:szCs w:val="36"/>
          <w:rtl/>
        </w:rPr>
      </w:pPr>
      <w:r w:rsidRPr="00337116">
        <w:rPr>
          <w:rFonts w:ascii="Arabic Typesetting" w:hAnsi="Arabic Typesetting" w:cs="Arabic Typesetting" w:hint="cs"/>
          <w:sz w:val="36"/>
          <w:szCs w:val="36"/>
          <w:rtl/>
        </w:rPr>
        <w:t>(ج)</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 xml:space="preserve">وتحقيق التقاسم المنصف والعادل للمنافع المتأتية من استخدام معارفهم التقليدية بموافقة مسبقة مستنيرة أو إقرار ومشاركة، مع مراعاة </w:t>
      </w:r>
      <w:r w:rsidRPr="00337116">
        <w:rPr>
          <w:rFonts w:ascii="Arabic Typesetting" w:hAnsi="Arabic Typesetting" w:cs="Arabic Typesetting" w:hint="cs"/>
          <w:sz w:val="36"/>
          <w:szCs w:val="36"/>
          <w:rtl/>
          <w:lang w:bidi="ar-EG"/>
        </w:rPr>
        <w:t>القانون</w:t>
      </w:r>
      <w:r w:rsidRPr="00337116">
        <w:rPr>
          <w:rFonts w:ascii="Arabic Typesetting" w:hAnsi="Arabic Typesetting" w:cs="Arabic Typesetting" w:hint="cs"/>
          <w:sz w:val="36"/>
          <w:szCs w:val="36"/>
          <w:rtl/>
        </w:rPr>
        <w:t xml:space="preserve"> العرفي حسب الاقتضاء؛</w:t>
      </w:r>
    </w:p>
    <w:p w:rsidR="00337116" w:rsidRPr="00337116" w:rsidRDefault="00337116" w:rsidP="00337116">
      <w:pPr>
        <w:bidi/>
        <w:spacing w:after="240" w:line="360" w:lineRule="exact"/>
        <w:ind w:left="1133"/>
        <w:rPr>
          <w:rFonts w:ascii="Arabic Typesetting" w:hAnsi="Arabic Typesetting" w:cs="Arabic Typesetting"/>
          <w:i/>
          <w:iCs/>
          <w:sz w:val="36"/>
          <w:szCs w:val="36"/>
          <w:rtl/>
        </w:rPr>
      </w:pPr>
      <w:r w:rsidRPr="00337116">
        <w:rPr>
          <w:rFonts w:ascii="Arabic Typesetting" w:hAnsi="Arabic Typesetting" w:cs="Arabic Typesetting" w:hint="cs"/>
          <w:sz w:val="36"/>
          <w:szCs w:val="36"/>
          <w:rtl/>
        </w:rPr>
        <w:t>(د)</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وتشجيع النشاط الإبداعي والابتكاري القائم على التقاليد وحمايته بغض النظر عن الانتفاع التجاري به.</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[2.</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والمساعدة في منع منح حقوق الملكية الفكرية/[حقوق البراءات] عن خطأ لحماية [المعارف التقليدية و[[المعارف التقليدية] المرتبطة [بـ] الموارد الوراثية].]]]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2</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ينبغي أن يهدف هذا الصك إلى منع [سوء استخدام] المعارف التقليدية المحمية [أو التملك غير القانوني لها] وأن يشجع الإبداع والابتكار [المستنبطَين من التقاليد].]</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3</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يهدف هذا الصك إلى المساهمة في حماية الابتكار وإلى نقل المعرفة ونشرها بما يعود بالنفع على أصحاب المعارف التقليدية المحمية ومستخدميها كليهما ويؤدي إلى الرفاه الاجتماعي والاقتصادي وموازنة الحقوق والواجبات.</w:t>
      </w:r>
    </w:p>
    <w:p w:rsidR="00337116" w:rsidRPr="00337116" w:rsidRDefault="00337116" w:rsidP="00337116">
      <w:pPr>
        <w:bidi/>
        <w:spacing w:after="240" w:line="360" w:lineRule="exact"/>
        <w:ind w:left="-1"/>
        <w:rPr>
          <w:rFonts w:ascii="Arabic Typesetting" w:hAnsi="Arabic Typesetting" w:cs="Arabic Typesetting"/>
          <w:sz w:val="36"/>
          <w:szCs w:val="36"/>
        </w:rPr>
      </w:pPr>
      <w:r w:rsidRPr="00337116">
        <w:rPr>
          <w:rFonts w:ascii="Arabic Typesetting" w:hAnsi="Arabic Typesetting" w:cs="Arabic Typesetting" w:hint="cs"/>
          <w:sz w:val="36"/>
          <w:szCs w:val="36"/>
          <w:rtl/>
        </w:rPr>
        <w:t xml:space="preserve">والإقرار </w:t>
      </w:r>
      <w:r w:rsidRPr="00337116">
        <w:rPr>
          <w:rFonts w:ascii="Arabic Typesetting" w:hAnsi="Arabic Typesetting" w:cs="Arabic Typesetting"/>
          <w:sz w:val="36"/>
          <w:szCs w:val="36"/>
          <w:rtl/>
        </w:rPr>
        <w:t xml:space="preserve">بالقيمة التي يكتسيها ملك عام حيوي </w:t>
      </w:r>
      <w:r w:rsidRPr="00337116">
        <w:rPr>
          <w:rFonts w:ascii="Arabic Typesetting" w:hAnsi="Arabic Typesetting" w:cs="Arabic Typesetting" w:hint="cs"/>
          <w:sz w:val="36"/>
          <w:szCs w:val="36"/>
          <w:rtl/>
        </w:rPr>
        <w:t xml:space="preserve">أي </w:t>
      </w:r>
      <w:r w:rsidRPr="00337116">
        <w:rPr>
          <w:rFonts w:ascii="Arabic Typesetting" w:hAnsi="Arabic Typesetting" w:cs="Arabic Typesetting"/>
          <w:sz w:val="36"/>
          <w:szCs w:val="36"/>
          <w:rtl/>
        </w:rPr>
        <w:t xml:space="preserve">مجموعة المعارف المتاحة لاستخدام الجميع، والتي تُعد ضرورية للإبداع والابتكار، </w:t>
      </w:r>
      <w:r w:rsidRPr="00337116">
        <w:rPr>
          <w:rFonts w:ascii="Arabic Typesetting" w:hAnsi="Arabic Typesetting" w:cs="Arabic Typesetting" w:hint="cs"/>
          <w:sz w:val="36"/>
          <w:szCs w:val="36"/>
          <w:rtl/>
        </w:rPr>
        <w:t>وبضرورة</w:t>
      </w:r>
      <w:r w:rsidRPr="00337116">
        <w:rPr>
          <w:rFonts w:ascii="Arabic Typesetting" w:hAnsi="Arabic Typesetting" w:cs="Arabic Typesetting"/>
          <w:sz w:val="36"/>
          <w:szCs w:val="36"/>
          <w:rtl/>
        </w:rPr>
        <w:t xml:space="preserve"> حماية الملك العام والحفاظ عليه وتعزيزه</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w:t>
      </w:r>
    </w:p>
    <w:p w:rsidR="00337116" w:rsidRPr="00337116" w:rsidRDefault="00337116" w:rsidP="00337116">
      <w:pPr>
        <w:rPr>
          <w:rFonts w:ascii="Arabic Typesetting" w:hAnsi="Arabic Typesetting" w:cs="Arabic Typesetting"/>
          <w:sz w:val="36"/>
          <w:szCs w:val="36"/>
          <w:rtl/>
        </w:rPr>
      </w:pPr>
      <w:r w:rsidRPr="00337116">
        <w:rPr>
          <w:sz w:val="36"/>
          <w:szCs w:val="36"/>
          <w:rtl/>
        </w:rPr>
        <w:br w:type="page"/>
      </w:r>
    </w:p>
    <w:p w:rsidR="00337116" w:rsidRPr="00337116" w:rsidRDefault="00337116" w:rsidP="00337116">
      <w:pPr>
        <w:keepNext/>
        <w:bidi/>
        <w:spacing w:after="240" w:line="360" w:lineRule="exact"/>
        <w:ind w:left="-1"/>
        <w:jc w:val="center"/>
        <w:rPr>
          <w:rFonts w:ascii="Arabic Typesetting" w:hAnsi="Arabic Typesetting" w:cs="Arabic Typesetting"/>
          <w:sz w:val="40"/>
          <w:szCs w:val="40"/>
          <w:rtl/>
        </w:rPr>
      </w:pPr>
      <w:r w:rsidRPr="00337116">
        <w:rPr>
          <w:rFonts w:ascii="Arabic Typesetting" w:hAnsi="Arabic Typesetting" w:cs="Arabic Typesetting" w:hint="cs"/>
          <w:sz w:val="40"/>
          <w:szCs w:val="40"/>
          <w:rtl/>
        </w:rPr>
        <w:lastRenderedPageBreak/>
        <w:t>استخدام المصطلحات</w:t>
      </w:r>
    </w:p>
    <w:p w:rsidR="00337116" w:rsidRPr="00337116" w:rsidRDefault="00337116" w:rsidP="00337116">
      <w:pPr>
        <w:keepNext/>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لأغراض هذا الصك:</w:t>
      </w:r>
    </w:p>
    <w:p w:rsidR="00337116" w:rsidRPr="00337116" w:rsidRDefault="00337116" w:rsidP="00337116">
      <w:pPr>
        <w:keepNext/>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w:t>
      </w:r>
      <w:r w:rsidRPr="00337116">
        <w:rPr>
          <w:rFonts w:ascii="Arabic Typesetting" w:hAnsi="Arabic Typesetting" w:cs="Arabic Typesetting" w:hint="cs"/>
          <w:b/>
          <w:bCs/>
          <w:sz w:val="36"/>
          <w:szCs w:val="36"/>
          <w:rtl/>
        </w:rPr>
        <w:t>التملك غير المشروع</w:t>
      </w:r>
      <w:r w:rsidRPr="00337116">
        <w:rPr>
          <w:rFonts w:ascii="Arabic Typesetting" w:hAnsi="Arabic Typesetting" w:cs="Arabic Typesetting" w:hint="cs"/>
          <w:sz w:val="36"/>
          <w:szCs w:val="36"/>
          <w:rtl/>
        </w:rPr>
        <w:t xml:space="preserve"> يعني:</w:t>
      </w:r>
    </w:p>
    <w:p w:rsidR="00337116" w:rsidRPr="00337116" w:rsidRDefault="00337116" w:rsidP="00337116">
      <w:pPr>
        <w:keepNext/>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1</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337116" w:rsidRPr="00337116" w:rsidRDefault="00337116" w:rsidP="00337116">
      <w:pPr>
        <w:keepNext/>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2</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w:t>
      </w:r>
      <w:r w:rsidRPr="00337116">
        <w:rPr>
          <w:rFonts w:ascii="Arabic Typesetting" w:hAnsi="Arabic Typesetting" w:cs="Arabic Typesetting"/>
          <w:sz w:val="36"/>
          <w:szCs w:val="36"/>
          <w:rtl/>
        </w:rPr>
        <w:t xml:space="preserve">ستخدام </w:t>
      </w:r>
      <w:r w:rsidRPr="00337116">
        <w:rPr>
          <w:rFonts w:ascii="Arabic Typesetting" w:hAnsi="Arabic Typesetting" w:cs="Arabic Typesetting" w:hint="cs"/>
          <w:sz w:val="36"/>
          <w:szCs w:val="36"/>
          <w:rtl/>
        </w:rPr>
        <w:t xml:space="preserve">معارف تقليدية محمية تملكها جهة أخرى </w:t>
      </w:r>
      <w:r w:rsidRPr="00337116">
        <w:rPr>
          <w:rFonts w:ascii="Arabic Typesetting" w:hAnsi="Arabic Typesetting" w:cs="Arabic Typesetting"/>
          <w:sz w:val="36"/>
          <w:szCs w:val="36"/>
          <w:rtl/>
        </w:rPr>
        <w:t xml:space="preserve">عندما يحصل المستخدم على </w:t>
      </w:r>
      <w:r w:rsidRPr="00337116">
        <w:rPr>
          <w:rFonts w:ascii="Arabic Typesetting" w:hAnsi="Arabic Typesetting" w:cs="Arabic Typesetting" w:hint="cs"/>
          <w:sz w:val="36"/>
          <w:szCs w:val="36"/>
          <w:rtl/>
        </w:rPr>
        <w:t>[مكونات الموضوع]/[المعارف التقليدية]</w:t>
      </w:r>
      <w:r w:rsidRPr="00337116">
        <w:rPr>
          <w:rFonts w:ascii="Arabic Typesetting" w:hAnsi="Arabic Typesetting" w:cs="Arabic Typesetting"/>
          <w:sz w:val="36"/>
          <w:szCs w:val="36"/>
          <w:rtl/>
        </w:rPr>
        <w:t xml:space="preserve"> من صاحبها عبر وسائل غير سليمة أو</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 xml:space="preserve">إخلال بالثقة </w:t>
      </w:r>
      <w:r w:rsidRPr="00337116">
        <w:rPr>
          <w:rFonts w:ascii="Arabic Typesetting" w:hAnsi="Arabic Typesetting" w:cs="Arabic Typesetting" w:hint="cs"/>
          <w:sz w:val="36"/>
          <w:szCs w:val="36"/>
          <w:rtl/>
        </w:rPr>
        <w:t xml:space="preserve">ممّا </w:t>
      </w:r>
      <w:r w:rsidRPr="00337116">
        <w:rPr>
          <w:rFonts w:ascii="Arabic Typesetting" w:hAnsi="Arabic Typesetting" w:cs="Arabic Typesetting"/>
          <w:sz w:val="36"/>
          <w:szCs w:val="36"/>
          <w:rtl/>
        </w:rPr>
        <w:t>يؤدي إلى انتهاك القانون الوطني في بلد المورد</w:t>
      </w:r>
      <w:r w:rsidRPr="00337116">
        <w:rPr>
          <w:rFonts w:ascii="Arabic Typesetting" w:hAnsi="Arabic Typesetting" w:cs="Arabic Typesetting" w:hint="cs"/>
          <w:sz w:val="36"/>
          <w:szCs w:val="36"/>
          <w:rtl/>
        </w:rPr>
        <w:t>، مع الاعتراف بأن اكتساب</w:t>
      </w:r>
      <w:r w:rsidRPr="00337116">
        <w:rPr>
          <w:rFonts w:ascii="Arabic Typesetting" w:hAnsi="Arabic Typesetting" w:cs="Arabic Typesetting"/>
          <w:sz w:val="36"/>
          <w:szCs w:val="36"/>
          <w:rtl/>
        </w:rPr>
        <w:t xml:space="preserve"> معارف تقليدية عبر وسائل قانونية</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 xml:space="preserve"> مثل </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الاك</w:t>
      </w:r>
      <w:r w:rsidRPr="00337116">
        <w:rPr>
          <w:rFonts w:ascii="Arabic Typesetting" w:hAnsi="Arabic Typesetting" w:cs="Arabic Typesetting" w:hint="cs"/>
          <w:sz w:val="36"/>
          <w:szCs w:val="36"/>
          <w:rtl/>
        </w:rPr>
        <w:t>ت</w:t>
      </w:r>
      <w:r w:rsidRPr="00337116">
        <w:rPr>
          <w:rFonts w:ascii="Arabic Typesetting" w:hAnsi="Arabic Typesetting" w:cs="Arabic Typesetting"/>
          <w:sz w:val="36"/>
          <w:szCs w:val="36"/>
          <w:rtl/>
        </w:rPr>
        <w:t xml:space="preserve">شاف </w:t>
      </w:r>
      <w:r w:rsidRPr="00337116">
        <w:rPr>
          <w:rFonts w:ascii="Arabic Typesetting" w:hAnsi="Arabic Typesetting" w:cs="Arabic Typesetting" w:hint="cs"/>
          <w:sz w:val="36"/>
          <w:szCs w:val="36"/>
          <w:rtl/>
        </w:rPr>
        <w:t xml:space="preserve">أو الإبداع </w:t>
      </w:r>
      <w:r w:rsidRPr="00337116">
        <w:rPr>
          <w:rFonts w:ascii="Arabic Typesetting" w:hAnsi="Arabic Typesetting" w:cs="Arabic Typesetting"/>
          <w:sz w:val="36"/>
          <w:szCs w:val="36"/>
          <w:rtl/>
        </w:rPr>
        <w:t>المستقل</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 xml:space="preserve"> </w:t>
      </w:r>
      <w:r w:rsidRPr="00337116">
        <w:rPr>
          <w:rFonts w:ascii="Arabic Typesetting" w:hAnsi="Arabic Typesetting" w:cs="Arabic Typesetting" w:hint="cs"/>
          <w:sz w:val="36"/>
          <w:szCs w:val="36"/>
          <w:rtl/>
        </w:rPr>
        <w:t xml:space="preserve">أو] </w:t>
      </w:r>
      <w:r w:rsidRPr="00337116">
        <w:rPr>
          <w:rFonts w:ascii="Arabic Typesetting" w:hAnsi="Arabic Typesetting" w:cs="Arabic Typesetting"/>
          <w:sz w:val="36"/>
          <w:szCs w:val="36"/>
          <w:rtl/>
        </w:rPr>
        <w:t xml:space="preserve">قراءة </w:t>
      </w:r>
      <w:r w:rsidRPr="00337116">
        <w:rPr>
          <w:rFonts w:ascii="Arabic Typesetting" w:hAnsi="Arabic Typesetting" w:cs="Arabic Typesetting" w:hint="cs"/>
          <w:sz w:val="36"/>
          <w:szCs w:val="36"/>
          <w:rtl/>
        </w:rPr>
        <w:t>الكتب</w:t>
      </w:r>
      <w:r w:rsidRPr="00337116">
        <w:rPr>
          <w:rFonts w:ascii="Arabic Typesetting" w:hAnsi="Arabic Typesetting" w:cs="Arabic Typesetting"/>
          <w:sz w:val="36"/>
          <w:szCs w:val="36"/>
          <w:rtl/>
        </w:rPr>
        <w:t>،</w:t>
      </w:r>
      <w:r w:rsidRPr="00337116">
        <w:rPr>
          <w:rFonts w:ascii="Arabic Typesetting" w:hAnsi="Arabic Typesetting" w:cs="Arabic Typesetting" w:hint="cs"/>
          <w:sz w:val="36"/>
          <w:szCs w:val="36"/>
          <w:rtl/>
        </w:rPr>
        <w:t xml:space="preserve"> أو الحصول عليها من مصادر خارج</w:t>
      </w:r>
      <w:r w:rsidRPr="00337116">
        <w:rPr>
          <w:rFonts w:ascii="Arabic Typesetting" w:hAnsi="Arabic Typesetting" w:cs="Arabic Typesetting"/>
          <w:sz w:val="36"/>
          <w:szCs w:val="36"/>
          <w:rtl/>
        </w:rPr>
        <w:t xml:space="preserve"> </w:t>
      </w:r>
      <w:r w:rsidRPr="00337116">
        <w:rPr>
          <w:rFonts w:ascii="Arabic Typesetting" w:hAnsi="Arabic Typesetting" w:cs="Arabic Typesetting" w:hint="cs"/>
          <w:sz w:val="36"/>
          <w:szCs w:val="36"/>
          <w:rtl/>
        </w:rPr>
        <w:t>الجماعات التقليدية الأصلية</w:t>
      </w:r>
      <w:r w:rsidRPr="00337116">
        <w:rPr>
          <w:rFonts w:ascii="Arabic Typesetting" w:hAnsi="Arabic Typesetting" w:cs="Arabic Typesetting"/>
          <w:sz w:val="36"/>
          <w:szCs w:val="36"/>
          <w:rtl/>
        </w:rPr>
        <w:t>، والهندسة العكسية، والكشف غير المقصود</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 xml:space="preserve">نتيجة اخفاق أصحاب </w:t>
      </w:r>
      <w:r w:rsidRPr="00337116">
        <w:rPr>
          <w:rFonts w:ascii="Arabic Typesetting" w:hAnsi="Arabic Typesetting" w:cs="Arabic Typesetting" w:hint="cs"/>
          <w:sz w:val="36"/>
          <w:szCs w:val="36"/>
          <w:rtl/>
        </w:rPr>
        <w:t>المعارف التقليدية</w:t>
      </w:r>
      <w:r w:rsidRPr="00337116">
        <w:rPr>
          <w:rFonts w:ascii="Arabic Typesetting" w:hAnsi="Arabic Typesetting" w:cs="Arabic Typesetting"/>
          <w:sz w:val="36"/>
          <w:szCs w:val="36"/>
          <w:rtl/>
        </w:rPr>
        <w:t xml:space="preserve"> في اتخاذ إجراءات وقائية معقولة</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 xml:space="preserve"> لا يعدّ </w:t>
      </w:r>
      <w:r w:rsidRPr="00337116">
        <w:rPr>
          <w:rFonts w:ascii="Arabic Typesetting" w:hAnsi="Arabic Typesetting" w:cs="Arabic Typesetting" w:hint="cs"/>
          <w:sz w:val="36"/>
          <w:szCs w:val="36"/>
          <w:rtl/>
        </w:rPr>
        <w:t>[تملكا</w:t>
      </w:r>
      <w:r w:rsidRPr="00337116">
        <w:rPr>
          <w:rFonts w:ascii="Arabic Typesetting" w:hAnsi="Arabic Typesetting" w:cs="Arabic Typesetting"/>
          <w:sz w:val="36"/>
          <w:szCs w:val="36"/>
          <w:rtl/>
        </w:rPr>
        <w:t xml:space="preserve"> غير مشروع</w:t>
      </w:r>
      <w:r w:rsidRPr="00337116">
        <w:rPr>
          <w:rFonts w:ascii="Arabic Typesetting" w:hAnsi="Arabic Typesetting" w:cs="Arabic Typesetting" w:hint="cs"/>
          <w:sz w:val="36"/>
          <w:szCs w:val="36"/>
          <w:rtl/>
        </w:rPr>
        <w:t>/سوء استخدام/استخداما بدون تصريح/استخداما بطرق غير عادية وغير منصفة.]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3</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sz w:val="36"/>
          <w:szCs w:val="36"/>
          <w:rtl/>
        </w:rPr>
        <w:t xml:space="preserve">أي نفاذ إلى </w:t>
      </w:r>
      <w:r w:rsidRPr="00337116">
        <w:rPr>
          <w:rFonts w:ascii="Arabic Typesetting" w:hAnsi="Arabic Typesetting" w:cs="Arabic Typesetting" w:hint="cs"/>
          <w:sz w:val="36"/>
          <w:szCs w:val="36"/>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4</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 xml:space="preserve">أي نفاذ إلى المعارف التقليدية الخاصة [بالشعوب] والمجتمعات الأصلية أو المحلية [المستفيدة] أو استخدامها </w:t>
      </w:r>
      <w:r w:rsidRPr="00337116">
        <w:rPr>
          <w:rFonts w:ascii="Arabic Typesetting" w:hAnsi="Arabic Typesetting" w:cs="Arabic Typesetting"/>
          <w:sz w:val="36"/>
          <w:szCs w:val="36"/>
          <w:rtl/>
        </w:rPr>
        <w:t xml:space="preserve">بدون موافقة مسبقة مستنيرة </w:t>
      </w:r>
      <w:r w:rsidRPr="00337116">
        <w:rPr>
          <w:rFonts w:ascii="Arabic Typesetting" w:hAnsi="Arabic Typesetting" w:cs="Arabic Typesetting" w:hint="cs"/>
          <w:sz w:val="36"/>
          <w:szCs w:val="36"/>
          <w:rtl/>
          <w:lang w:bidi="ar-EG"/>
        </w:rPr>
        <w:t>أو شروط متفق عليها، انتهاكا للقانون العرفي والممارسات المعتمدة في إدارة النفاذ إلى تلك المعارف التقليدية واستخدامها.]</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 xml:space="preserve">[قد يحدث </w:t>
      </w:r>
      <w:r w:rsidRPr="00337116">
        <w:rPr>
          <w:rFonts w:ascii="Arabic Typesetting" w:hAnsi="Arabic Typesetting" w:cs="Arabic Typesetting" w:hint="cs"/>
          <w:b/>
          <w:bCs/>
          <w:sz w:val="36"/>
          <w:szCs w:val="36"/>
          <w:rtl/>
        </w:rPr>
        <w:t>سوء استخدام</w:t>
      </w:r>
      <w:r w:rsidRPr="00337116">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w:t>
      </w:r>
      <w:r w:rsidRPr="00337116">
        <w:rPr>
          <w:rFonts w:ascii="Arabic Typesetting" w:hAnsi="Arabic Typesetting" w:cs="Arabic Typesetting" w:hint="cs"/>
          <w:b/>
          <w:bCs/>
          <w:sz w:val="36"/>
          <w:szCs w:val="36"/>
          <w:rtl/>
        </w:rPr>
        <w:t>المعارف التقليدية المحمية</w:t>
      </w:r>
      <w:r w:rsidRPr="00337116">
        <w:rPr>
          <w:rFonts w:ascii="Arabic Typesetting" w:hAnsi="Arabic Typesetting" w:cs="Arabic Typesetting" w:hint="cs"/>
          <w:sz w:val="36"/>
          <w:szCs w:val="36"/>
          <w:rtl/>
        </w:rPr>
        <w:t xml:space="preserve"> هي معارف تقليدية تستوفي شروط الأهلية المنصوص عليها في المادة 1 وأحكام المادة 3 الخاصة بنطاق الحماية وشروطها.]</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 xml:space="preserve">[يشير </w:t>
      </w:r>
      <w:r w:rsidRPr="00337116">
        <w:rPr>
          <w:rFonts w:ascii="Arabic Typesetting" w:hAnsi="Arabic Typesetting" w:cs="Arabic Typesetting" w:hint="cs"/>
          <w:b/>
          <w:bCs/>
          <w:sz w:val="36"/>
          <w:szCs w:val="36"/>
          <w:rtl/>
        </w:rPr>
        <w:t>الملك العام</w:t>
      </w:r>
      <w:r w:rsidRPr="00337116">
        <w:rPr>
          <w:rFonts w:ascii="Arabic Typesetting" w:hAnsi="Arabic Typesetting" w:cs="Arabic Typesetting" w:hint="cs"/>
          <w:sz w:val="36"/>
          <w:szCs w:val="36"/>
          <w:rtl/>
        </w:rPr>
        <w:t xml:space="preserve">،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w:t>
      </w:r>
      <w:r w:rsidRPr="00337116">
        <w:rPr>
          <w:rFonts w:ascii="Arabic Typesetting" w:hAnsi="Arabic Typesetting" w:cs="Arabic Typesetting" w:hint="cs"/>
          <w:sz w:val="36"/>
          <w:szCs w:val="36"/>
          <w:rtl/>
        </w:rPr>
        <w:lastRenderedPageBreak/>
        <w:t>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 xml:space="preserve">[يعني مصطلح </w:t>
      </w:r>
      <w:r w:rsidRPr="00337116">
        <w:rPr>
          <w:rFonts w:ascii="Arabic Typesetting" w:hAnsi="Arabic Typesetting" w:cs="Arabic Typesetting" w:hint="cs"/>
          <w:b/>
          <w:bCs/>
          <w:sz w:val="36"/>
          <w:szCs w:val="36"/>
          <w:rtl/>
        </w:rPr>
        <w:t>متاحة للجمهور</w:t>
      </w:r>
      <w:r w:rsidRPr="00337116">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1</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المعارف التقليدية</w:t>
      </w:r>
      <w:r w:rsidRPr="00337116">
        <w:rPr>
          <w:rFonts w:ascii="Arabic Typesetting" w:hAnsi="Arabic Typesetting" w:cs="Arabic Typesetting" w:hint="cs"/>
          <w:sz w:val="36"/>
          <w:szCs w:val="36"/>
          <w:rtl/>
        </w:rPr>
        <w:t xml:space="preserve"> تعني، لأغراض هذا الصك، المعارف التي تستنبطها [الشعوب] والمجتمعات الأصلية المحلية [والأمم/الدول] وتحافظ عليها وتنميها والتي ترتبط بالهوية الوطنية أو الاجتماعية و/أو التراث الثقافي [للشعوب] والمجتمعات الأصلية المحلية [والأمم/الدول] أو تعدّ عنصرا لا ينفصم عن تلك الهوية؛ والتي تتوارث عبر الأجيال المتتالية أو غير المتتالية؛ والتي توجد </w:t>
      </w:r>
      <w:r w:rsidRPr="00337116">
        <w:rPr>
          <w:rFonts w:ascii="Arabic Typesetting" w:hAnsi="Arabic Typesetting" w:cs="Arabic Typesetting" w:hint="cs"/>
          <w:sz w:val="36"/>
          <w:szCs w:val="36"/>
          <w:rtl/>
          <w:lang w:bidi="ar-EG"/>
        </w:rPr>
        <w:t>في أنظمة معرفية مقننة أو شفهية أو في أي شكل آخر</w:t>
      </w:r>
      <w:r w:rsidRPr="00337116">
        <w:rPr>
          <w:rFonts w:ascii="Arabic Typesetting" w:hAnsi="Arabic Typesetting" w:cs="Arabic Typesetting" w:hint="cs"/>
          <w:sz w:val="36"/>
          <w:szCs w:val="36"/>
          <w:rtl/>
        </w:rPr>
        <w:t xml:space="preserve">؛ والتي قد تكون حيوية ومتغيرة؛ والتي قد تتخذ شكل </w:t>
      </w:r>
      <w:r w:rsidRPr="00337116">
        <w:rPr>
          <w:rFonts w:ascii="Arabic Typesetting" w:hAnsi="Arabic Typesetting" w:cs="Arabic Typesetting"/>
          <w:sz w:val="36"/>
          <w:szCs w:val="36"/>
          <w:rtl/>
        </w:rPr>
        <w:t xml:space="preserve">دراية عملية </w:t>
      </w:r>
      <w:r w:rsidRPr="00337116">
        <w:rPr>
          <w:rFonts w:ascii="Arabic Typesetting" w:hAnsi="Arabic Typesetting" w:cs="Arabic Typesetting" w:hint="cs"/>
          <w:sz w:val="36"/>
          <w:szCs w:val="36"/>
          <w:rtl/>
        </w:rPr>
        <w:t xml:space="preserve">أو </w:t>
      </w:r>
      <w:r w:rsidRPr="00337116">
        <w:rPr>
          <w:rFonts w:ascii="Arabic Typesetting" w:hAnsi="Arabic Typesetting" w:cs="Arabic Typesetting"/>
          <w:sz w:val="36"/>
          <w:szCs w:val="36"/>
          <w:rtl/>
        </w:rPr>
        <w:t xml:space="preserve">مهارات </w:t>
      </w:r>
      <w:r w:rsidRPr="00337116">
        <w:rPr>
          <w:rFonts w:ascii="Arabic Typesetting" w:hAnsi="Arabic Typesetting" w:cs="Arabic Typesetting" w:hint="cs"/>
          <w:sz w:val="36"/>
          <w:szCs w:val="36"/>
          <w:rtl/>
        </w:rPr>
        <w:t>أ</w:t>
      </w:r>
      <w:r w:rsidRPr="00337116">
        <w:rPr>
          <w:rFonts w:ascii="Arabic Typesetting" w:hAnsi="Arabic Typesetting" w:cs="Arabic Typesetting"/>
          <w:sz w:val="36"/>
          <w:szCs w:val="36"/>
          <w:rtl/>
        </w:rPr>
        <w:t>و</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 xml:space="preserve">ابتكارات </w:t>
      </w:r>
      <w:r w:rsidRPr="00337116">
        <w:rPr>
          <w:rFonts w:ascii="Arabic Typesetting" w:hAnsi="Arabic Typesetting" w:cs="Arabic Typesetting" w:hint="cs"/>
          <w:sz w:val="36"/>
          <w:szCs w:val="36"/>
          <w:rtl/>
        </w:rPr>
        <w:t>أ</w:t>
      </w:r>
      <w:r w:rsidRPr="00337116">
        <w:rPr>
          <w:rFonts w:ascii="Arabic Typesetting" w:hAnsi="Arabic Typesetting" w:cs="Arabic Typesetting"/>
          <w:sz w:val="36"/>
          <w:szCs w:val="36"/>
          <w:rtl/>
        </w:rPr>
        <w:t>و</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 xml:space="preserve">ممارسات </w:t>
      </w:r>
      <w:r w:rsidRPr="00337116">
        <w:rPr>
          <w:rFonts w:ascii="Arabic Typesetting" w:hAnsi="Arabic Typesetting" w:cs="Arabic Typesetting" w:hint="cs"/>
          <w:sz w:val="36"/>
          <w:szCs w:val="36"/>
          <w:rtl/>
        </w:rPr>
        <w:t>أ</w:t>
      </w:r>
      <w:r w:rsidRPr="00337116">
        <w:rPr>
          <w:rFonts w:ascii="Arabic Typesetting" w:hAnsi="Arabic Typesetting" w:cs="Arabic Typesetting"/>
          <w:sz w:val="36"/>
          <w:szCs w:val="36"/>
          <w:rtl/>
        </w:rPr>
        <w:t>و</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أنشطة تعليم وتعلّم</w:t>
      </w:r>
      <w:r w:rsidRPr="00337116">
        <w:rPr>
          <w:rFonts w:ascii="Arabic Typesetting" w:hAnsi="Arabic Typesetting" w:cs="Arabic Typesetting" w:hint="cs"/>
          <w:sz w:val="36"/>
          <w:szCs w:val="36"/>
          <w:rtl/>
        </w:rPr>
        <w:t>.]</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sz w:val="36"/>
          <w:szCs w:val="36"/>
          <w:rtl/>
        </w:rPr>
        <w:t>[البديل 2</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المعارف التقليدية</w:t>
      </w:r>
      <w:r w:rsidRPr="00337116">
        <w:rPr>
          <w:rFonts w:ascii="Arabic Typesetting" w:hAnsi="Arabic Typesetting" w:cs="Arabic Typesetting" w:hint="cs"/>
          <w:sz w:val="36"/>
          <w:szCs w:val="36"/>
          <w:rtl/>
        </w:rPr>
        <w:t xml:space="preserve"> تعني، لأغراض هذا الصك، </w:t>
      </w:r>
      <w:r w:rsidRPr="00337116">
        <w:rPr>
          <w:rFonts w:ascii="Arabic Typesetting" w:hAnsi="Arabic Typesetting" w:cs="Arabic Typesetting"/>
          <w:sz w:val="36"/>
          <w:szCs w:val="36"/>
          <w:rtl/>
        </w:rPr>
        <w:t xml:space="preserve">المعارف التي </w:t>
      </w:r>
      <w:r w:rsidRPr="00337116">
        <w:rPr>
          <w:rFonts w:ascii="Arabic Typesetting" w:hAnsi="Arabic Typesetting" w:cs="Arabic Typesetting" w:hint="cs"/>
          <w:sz w:val="36"/>
          <w:szCs w:val="36"/>
          <w:rtl/>
        </w:rPr>
        <w:t>تستنبطها</w:t>
      </w:r>
      <w:r w:rsidRPr="00337116">
        <w:rPr>
          <w:rFonts w:ascii="Arabic Typesetting" w:hAnsi="Arabic Typesetting" w:cs="Arabic Typesetting"/>
          <w:sz w:val="36"/>
          <w:szCs w:val="36"/>
          <w:rtl/>
        </w:rPr>
        <w:t xml:space="preserve"> </w:t>
      </w:r>
      <w:r w:rsidRPr="00337116">
        <w:rPr>
          <w:rFonts w:ascii="Arabic Typesetting" w:hAnsi="Arabic Typesetting" w:cs="Arabic Typesetting" w:hint="cs"/>
          <w:sz w:val="36"/>
          <w:szCs w:val="36"/>
          <w:rtl/>
        </w:rPr>
        <w:t>[الشعوب] و</w:t>
      </w:r>
      <w:r w:rsidRPr="00337116">
        <w:rPr>
          <w:rFonts w:ascii="Arabic Typesetting" w:hAnsi="Arabic Typesetting" w:cs="Arabic Typesetting"/>
          <w:sz w:val="36"/>
          <w:szCs w:val="36"/>
          <w:rtl/>
        </w:rPr>
        <w:t>المجتمعات الأصلية المحلية [</w:t>
      </w:r>
      <w:r w:rsidRPr="00337116">
        <w:rPr>
          <w:rFonts w:ascii="Arabic Typesetting" w:hAnsi="Arabic Typesetting" w:cs="Arabic Typesetting" w:hint="cs"/>
          <w:sz w:val="36"/>
          <w:szCs w:val="36"/>
          <w:rtl/>
        </w:rPr>
        <w:t>والأمم</w:t>
      </w:r>
      <w:r w:rsidRPr="00337116">
        <w:rPr>
          <w:rFonts w:ascii="Arabic Typesetting" w:hAnsi="Arabic Typesetting" w:cs="Arabic Typesetting"/>
          <w:sz w:val="36"/>
          <w:szCs w:val="36"/>
          <w:rtl/>
        </w:rPr>
        <w:t>] وتحافظ عليها</w:t>
      </w:r>
      <w:r w:rsidRPr="00337116">
        <w:rPr>
          <w:rFonts w:ascii="Arabic Typesetting" w:hAnsi="Arabic Typesetting" w:cs="Arabic Typesetting" w:hint="cs"/>
          <w:sz w:val="36"/>
          <w:szCs w:val="36"/>
          <w:rtl/>
        </w:rPr>
        <w:t xml:space="preserve"> وتتحكم فيها وتحميها</w:t>
      </w:r>
      <w:r w:rsidRPr="00337116">
        <w:rPr>
          <w:rFonts w:ascii="Arabic Typesetting" w:hAnsi="Arabic Typesetting" w:cs="Arabic Typesetting"/>
          <w:sz w:val="36"/>
          <w:szCs w:val="36"/>
          <w:rtl/>
        </w:rPr>
        <w:t xml:space="preserve"> وتنميها والتي ترتبط</w:t>
      </w:r>
      <w:r w:rsidRPr="00337116">
        <w:rPr>
          <w:rFonts w:ascii="Arabic Typesetting" w:hAnsi="Arabic Typesetting" w:cs="Arabic Typesetting" w:hint="cs"/>
          <w:sz w:val="36"/>
          <w:szCs w:val="36"/>
          <w:rtl/>
        </w:rPr>
        <w:t xml:space="preserve"> ارتباطا مباشرا</w:t>
      </w:r>
      <w:r w:rsidRPr="00337116">
        <w:rPr>
          <w:rFonts w:ascii="Arabic Typesetting" w:hAnsi="Arabic Typesetting" w:cs="Arabic Typesetting"/>
          <w:sz w:val="36"/>
          <w:szCs w:val="36"/>
          <w:rtl/>
        </w:rPr>
        <w:t xml:space="preserve"> بالهوية الاجتماعية و/أو التراث الثقافي</w:t>
      </w:r>
      <w:r w:rsidRPr="00337116">
        <w:rPr>
          <w:rFonts w:ascii="Arabic Typesetting" w:hAnsi="Arabic Typesetting" w:cs="Arabic Typesetting" w:hint="cs"/>
          <w:sz w:val="36"/>
          <w:szCs w:val="36"/>
          <w:rtl/>
        </w:rPr>
        <w:t xml:space="preserve"> [للشعوب] وا</w:t>
      </w:r>
      <w:r w:rsidRPr="00337116">
        <w:rPr>
          <w:rFonts w:ascii="Arabic Typesetting" w:hAnsi="Arabic Typesetting" w:cs="Arabic Typesetting"/>
          <w:sz w:val="36"/>
          <w:szCs w:val="36"/>
          <w:rtl/>
        </w:rPr>
        <w:t>لمجتمعات الأصلية والمحلية</w:t>
      </w:r>
      <w:r w:rsidRPr="00337116">
        <w:rPr>
          <w:rFonts w:ascii="Arabic Typesetting" w:hAnsi="Arabic Typesetting" w:cs="Arabic Typesetting" w:hint="cs"/>
          <w:sz w:val="36"/>
          <w:szCs w:val="36"/>
          <w:rtl/>
        </w:rPr>
        <w:t>؛</w:t>
      </w:r>
      <w:r w:rsidRPr="00337116">
        <w:rPr>
          <w:rFonts w:ascii="Arabic Typesetting" w:hAnsi="Arabic Typesetting" w:cs="Arabic Typesetting"/>
          <w:sz w:val="36"/>
          <w:szCs w:val="36"/>
          <w:rtl/>
        </w:rPr>
        <w:t xml:space="preserve"> والتي تتوارث </w:t>
      </w:r>
      <w:r w:rsidRPr="00337116">
        <w:rPr>
          <w:rFonts w:ascii="Arabic Typesetting" w:hAnsi="Arabic Typesetting" w:cs="Arabic Typesetting" w:hint="cs"/>
          <w:sz w:val="36"/>
          <w:szCs w:val="36"/>
          <w:rtl/>
        </w:rPr>
        <w:t>عبر</w:t>
      </w:r>
      <w:r w:rsidRPr="00337116">
        <w:rPr>
          <w:rFonts w:ascii="Arabic Typesetting" w:hAnsi="Arabic Typesetting" w:cs="Arabic Typesetting"/>
          <w:sz w:val="36"/>
          <w:szCs w:val="36"/>
          <w:rtl/>
        </w:rPr>
        <w:t xml:space="preserve"> الأجيال المتتالية أو غير المتتالية؛ </w:t>
      </w:r>
      <w:r w:rsidRPr="00337116">
        <w:rPr>
          <w:rFonts w:ascii="Arabic Typesetting" w:hAnsi="Arabic Typesetting" w:cs="Arabic Typesetting" w:hint="cs"/>
          <w:sz w:val="36"/>
          <w:szCs w:val="36"/>
          <w:rtl/>
        </w:rPr>
        <w:t xml:space="preserve">والتي توجد </w:t>
      </w:r>
      <w:r w:rsidRPr="00337116">
        <w:rPr>
          <w:rFonts w:ascii="Arabic Typesetting" w:hAnsi="Arabic Typesetting" w:cs="Arabic Typesetting" w:hint="cs"/>
          <w:sz w:val="36"/>
          <w:szCs w:val="36"/>
          <w:rtl/>
          <w:lang w:bidi="ar-EG"/>
        </w:rPr>
        <w:t>في أنظمة معرفية مقننة أو شفهية أو في أي شكل آخر</w:t>
      </w:r>
      <w:r w:rsidRPr="00337116">
        <w:rPr>
          <w:rFonts w:ascii="Arabic Typesetting" w:hAnsi="Arabic Typesetting" w:cs="Arabic Typesetting"/>
          <w:sz w:val="36"/>
          <w:szCs w:val="36"/>
          <w:rtl/>
        </w:rPr>
        <w:t>؛ والتي قد تكون حيوية ومتغيرة</w:t>
      </w:r>
      <w:r w:rsidRPr="00337116">
        <w:rPr>
          <w:rFonts w:ascii="Arabic Typesetting" w:hAnsi="Arabic Typesetting" w:cs="Arabic Typesetting" w:hint="cs"/>
          <w:sz w:val="36"/>
          <w:szCs w:val="36"/>
          <w:rtl/>
        </w:rPr>
        <w:t>؛ والتي قد</w:t>
      </w:r>
      <w:r w:rsidRPr="00337116">
        <w:rPr>
          <w:rFonts w:ascii="Arabic Typesetting" w:hAnsi="Arabic Typesetting" w:cs="Arabic Typesetting"/>
          <w:sz w:val="36"/>
          <w:szCs w:val="36"/>
          <w:rtl/>
        </w:rPr>
        <w:t xml:space="preserve"> تتخذ شكل دراية عملية أو مهارات أو ابتكارات أو ممارسات أو أنشطة تعليم وتعلّم.]</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[المعارف التقليدية السرية</w:t>
      </w:r>
      <w:r w:rsidRPr="00337116">
        <w:rPr>
          <w:rFonts w:ascii="Arabic Typesetting" w:hAnsi="Arabic Typesetting" w:cs="Arabic Typesetting" w:hint="cs"/>
          <w:sz w:val="36"/>
          <w:szCs w:val="36"/>
          <w:rtl/>
        </w:rPr>
        <w:t xml:space="preserve"> هي المعارف التقليدية التي يمتلكها المستفيدون باتخاذ تدابير للحفاظ على سريتها وفقا للقانون العرفي وعلى أساس أن تلك المعارف التقليدية لا تُنشر ولا تُستخدم إلا داخل مجموعة معينة.]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[المعارف التقليدية المقدسة</w:t>
      </w:r>
      <w:r w:rsidRPr="00337116">
        <w:rPr>
          <w:rFonts w:ascii="Arabic Typesetting" w:hAnsi="Arabic Typesetting" w:cs="Arabic Typesetting" w:hint="cs"/>
          <w:sz w:val="36"/>
          <w:szCs w:val="36"/>
          <w:rtl/>
        </w:rPr>
        <w:t xml:space="preserve"> هي معارف تقليدية قد تكون سرية أو منتشرة على نطاق ضيق أو واسع ولكنها تعدّ جزءا من الهوية الروحية للمستفيدين.]</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 xml:space="preserve">[المعارف التقليدية المنتشرة على نطاق ضيق </w:t>
      </w:r>
      <w:r w:rsidRPr="00337116">
        <w:rPr>
          <w:rFonts w:ascii="Arabic Typesetting" w:hAnsi="Arabic Typesetting" w:cs="Arabic Typesetting" w:hint="cs"/>
          <w:sz w:val="36"/>
          <w:szCs w:val="36"/>
          <w:rtl/>
        </w:rPr>
        <w:t>هي المعارف التقليدية التي يمتلكها المستفيدون بدون اتخاذ تدابير للحفاظ على سريتها ولكن لا يسهل النفاذ إليها لغير أعضاء المجموعة.]</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[المعارف التقليدية المنتشرة على نطاق واسع</w:t>
      </w:r>
      <w:r w:rsidRPr="00337116">
        <w:rPr>
          <w:rFonts w:ascii="Arabic Typesetting" w:hAnsi="Arabic Typesetting" w:cs="Arabic Typesetting" w:hint="cs"/>
          <w:sz w:val="36"/>
          <w:szCs w:val="36"/>
          <w:rtl/>
        </w:rPr>
        <w:t xml:space="preserve"> هي المعارف التقليدية التي يتيسر نفاذ الجمهور إليها ولكنها تظل مرتبطة ارتباطا ثقافيا بالهوية الاجتماعية للمستفيدين.]</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[التملك غير القانوني</w:t>
      </w:r>
      <w:r w:rsidRPr="00337116">
        <w:rPr>
          <w:rFonts w:ascii="Arabic Typesetting" w:hAnsi="Arabic Typesetting" w:cs="Arabic Typesetting" w:hint="cs"/>
          <w:sz w:val="36"/>
          <w:szCs w:val="36"/>
          <w:rtl/>
        </w:rPr>
        <w:t xml:space="preserve"> هو استخدام المعارف التقليدية المحمية والتي حصل عليها مستخدم من صاحبها </w:t>
      </w:r>
      <w:r w:rsidRPr="00337116">
        <w:rPr>
          <w:rFonts w:ascii="Arabic Typesetting" w:hAnsi="Arabic Typesetting" w:cs="Arabic Typesetting"/>
          <w:sz w:val="36"/>
          <w:szCs w:val="36"/>
          <w:rtl/>
        </w:rPr>
        <w:t xml:space="preserve">عبر وسائل غير سليمة أو إخلال بالثقة ممّا يؤدي إلى انتهاك القانون الوطني في بلد </w:t>
      </w:r>
      <w:r w:rsidRPr="00337116">
        <w:rPr>
          <w:rFonts w:ascii="Arabic Typesetting" w:hAnsi="Arabic Typesetting" w:cs="Arabic Typesetting" w:hint="cs"/>
          <w:sz w:val="36"/>
          <w:szCs w:val="36"/>
          <w:rtl/>
        </w:rPr>
        <w:t>صاحب تلك المعارف التقليدية</w:t>
      </w:r>
      <w:r w:rsidRPr="00337116">
        <w:rPr>
          <w:rFonts w:ascii="Arabic Typesetting" w:hAnsi="Arabic Typesetting" w:cs="Arabic Typesetting"/>
          <w:sz w:val="36"/>
          <w:szCs w:val="36"/>
          <w:rtl/>
        </w:rPr>
        <w:t>.</w:t>
      </w:r>
      <w:r w:rsidRPr="00337116">
        <w:rPr>
          <w:rFonts w:ascii="Arabic Typesetting" w:hAnsi="Arabic Typesetting" w:cs="Arabic Typesetting" w:hint="cs"/>
          <w:sz w:val="36"/>
          <w:szCs w:val="36"/>
          <w:rtl/>
        </w:rPr>
        <w:t xml:space="preserve"> وإن استخدام معارف تقليدية محمية </w:t>
      </w:r>
      <w:r w:rsidRPr="00337116">
        <w:rPr>
          <w:rFonts w:ascii="Arabic Typesetting" w:hAnsi="Arabic Typesetting" w:cs="Arabic Typesetting"/>
          <w:sz w:val="36"/>
          <w:szCs w:val="36"/>
          <w:rtl/>
        </w:rPr>
        <w:t>مكتسبة عبر وسائل قانونية مثل</w:t>
      </w:r>
      <w:r w:rsidRPr="00337116">
        <w:rPr>
          <w:rFonts w:ascii="Arabic Typesetting" w:hAnsi="Arabic Typesetting" w:cs="Arabic Typesetting" w:hint="cs"/>
          <w:sz w:val="36"/>
          <w:szCs w:val="36"/>
          <w:rtl/>
        </w:rPr>
        <w:t xml:space="preserve"> الاستكشاف</w:t>
      </w:r>
      <w:r w:rsidRPr="00337116">
        <w:rPr>
          <w:rFonts w:ascii="Arabic Typesetting" w:hAnsi="Arabic Typesetting" w:cs="Arabic Typesetting" w:hint="cs"/>
          <w:sz w:val="36"/>
          <w:szCs w:val="36"/>
          <w:rtl/>
          <w:lang w:bidi="ar-EG"/>
        </w:rPr>
        <w:t xml:space="preserve"> أو الإبداع</w:t>
      </w:r>
      <w:r w:rsidRPr="00337116">
        <w:rPr>
          <w:rFonts w:ascii="Arabic Typesetting" w:hAnsi="Arabic Typesetting" w:cs="Arabic Typesetting" w:hint="cs"/>
          <w:sz w:val="36"/>
          <w:szCs w:val="36"/>
          <w:rtl/>
        </w:rPr>
        <w:t xml:space="preserve">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قانوني.]</w:t>
      </w:r>
    </w:p>
    <w:p w:rsidR="00337116" w:rsidRPr="00337116" w:rsidRDefault="00337116" w:rsidP="00337116">
      <w:pPr>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t>[استخدام بدون تصريح</w:t>
      </w:r>
      <w:r w:rsidRPr="00337116">
        <w:rPr>
          <w:rFonts w:ascii="Arabic Typesetting" w:hAnsi="Arabic Typesetting" w:cs="Arabic Typesetting" w:hint="cs"/>
          <w:sz w:val="36"/>
          <w:szCs w:val="36"/>
          <w:rtl/>
        </w:rPr>
        <w:t xml:space="preserve"> هو استخدام المعارف التقليدية المحمية دون إذن صاحب الحق.]</w:t>
      </w:r>
    </w:p>
    <w:p w:rsidR="00337116" w:rsidRPr="00337116" w:rsidRDefault="00337116" w:rsidP="00337116">
      <w:pPr>
        <w:keepNext/>
        <w:bidi/>
        <w:spacing w:after="240" w:line="360" w:lineRule="exact"/>
        <w:ind w:left="-1"/>
        <w:rPr>
          <w:rFonts w:ascii="Arabic Typesetting" w:hAnsi="Arabic Typesetting" w:cs="Arabic Typesetting"/>
          <w:sz w:val="36"/>
          <w:szCs w:val="36"/>
          <w:rtl/>
        </w:rPr>
      </w:pPr>
      <w:r w:rsidRPr="00337116">
        <w:rPr>
          <w:rFonts w:ascii="Arabic Typesetting" w:hAnsi="Arabic Typesetting" w:cs="Arabic Typesetting" w:hint="cs"/>
          <w:b/>
          <w:bCs/>
          <w:sz w:val="36"/>
          <w:szCs w:val="36"/>
          <w:rtl/>
        </w:rPr>
        <w:lastRenderedPageBreak/>
        <w:t xml:space="preserve">[["استخدام]/["استعمال"] </w:t>
      </w:r>
      <w:r w:rsidRPr="00337116">
        <w:rPr>
          <w:rFonts w:ascii="Arabic Typesetting" w:hAnsi="Arabic Typesetting" w:cs="Arabic Typesetting" w:hint="cs"/>
          <w:sz w:val="36"/>
          <w:szCs w:val="36"/>
          <w:rtl/>
        </w:rPr>
        <w:t>يعني</w:t>
      </w:r>
    </w:p>
    <w:p w:rsidR="00337116" w:rsidRPr="00337116" w:rsidRDefault="00337116" w:rsidP="00337116">
      <w:pPr>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hint="cs"/>
          <w:sz w:val="36"/>
          <w:szCs w:val="36"/>
          <w:rtl/>
        </w:rPr>
        <w:t>(أ)</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337116" w:rsidRPr="00337116" w:rsidRDefault="00337116" w:rsidP="00337116">
      <w:pPr>
        <w:bidi/>
        <w:spacing w:after="240" w:line="360" w:lineRule="exact"/>
        <w:ind w:left="1133"/>
        <w:rPr>
          <w:rFonts w:ascii="Arabic Typesetting" w:hAnsi="Arabic Typesetting" w:cs="Arabic Typesetting"/>
          <w:sz w:val="36"/>
          <w:szCs w:val="36"/>
          <w:rtl/>
          <w:lang w:bidi="ar-EG"/>
        </w:rPr>
      </w:pPr>
      <w:r w:rsidRPr="00337116">
        <w:rPr>
          <w:rFonts w:ascii="Arabic Typesetting" w:hAnsi="Arabic Typesetting" w:cs="Arabic Typesetting"/>
          <w:sz w:val="36"/>
          <w:szCs w:val="36"/>
          <w:rtl/>
          <w:lang w:bidi="ar-EG"/>
        </w:rPr>
        <w:t>"1"</w:t>
      </w:r>
      <w:r w:rsidRPr="00337116">
        <w:rPr>
          <w:rFonts w:ascii="Arabic Typesetting" w:hAnsi="Arabic Typesetting" w:cs="Arabic Typesetting" w:hint="cs"/>
          <w:sz w:val="36"/>
          <w:szCs w:val="36"/>
          <w:rtl/>
          <w:lang w:bidi="ar-EG"/>
        </w:rPr>
        <w:tab/>
      </w:r>
      <w:r w:rsidRPr="00337116">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337116" w:rsidRPr="00337116" w:rsidRDefault="00337116" w:rsidP="00337116">
      <w:pPr>
        <w:bidi/>
        <w:spacing w:after="240" w:line="360" w:lineRule="exact"/>
        <w:ind w:left="1133"/>
        <w:rPr>
          <w:rFonts w:ascii="Arabic Typesetting" w:hAnsi="Arabic Typesetting" w:cs="Arabic Typesetting"/>
          <w:sz w:val="36"/>
          <w:szCs w:val="36"/>
          <w:rtl/>
          <w:lang w:bidi="ar-EG"/>
        </w:rPr>
      </w:pPr>
      <w:r w:rsidRPr="00337116">
        <w:rPr>
          <w:rFonts w:ascii="Arabic Typesetting" w:hAnsi="Arabic Typesetting" w:cs="Arabic Typesetting"/>
          <w:sz w:val="36"/>
          <w:szCs w:val="36"/>
          <w:rtl/>
          <w:lang w:bidi="ar-EG"/>
        </w:rPr>
        <w:t>"2"</w:t>
      </w:r>
      <w:r w:rsidRPr="00337116">
        <w:rPr>
          <w:rFonts w:ascii="Arabic Typesetting" w:hAnsi="Arabic Typesetting" w:cs="Arabic Typesetting" w:hint="cs"/>
          <w:sz w:val="36"/>
          <w:szCs w:val="36"/>
          <w:rtl/>
          <w:lang w:bidi="ar-EG"/>
        </w:rPr>
        <w:tab/>
      </w:r>
      <w:r w:rsidRPr="00337116">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337116" w:rsidRPr="00337116" w:rsidRDefault="00337116" w:rsidP="00337116">
      <w:pPr>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hint="cs"/>
          <w:sz w:val="36"/>
          <w:szCs w:val="36"/>
          <w:rtl/>
        </w:rPr>
        <w:t>(ب)</w:t>
      </w:r>
      <w:r w:rsidRPr="00337116">
        <w:rPr>
          <w:rFonts w:ascii="Arabic Typesetting" w:hAnsi="Arabic Typesetting" w:cs="Arabic Typesetting"/>
          <w:sz w:val="36"/>
          <w:szCs w:val="36"/>
          <w:rtl/>
        </w:rPr>
        <w:tab/>
        <w:t xml:space="preserve">في حال كانت المعارف التقليدية </w:t>
      </w:r>
      <w:r w:rsidRPr="00337116">
        <w:rPr>
          <w:rFonts w:ascii="Arabic Typesetting" w:hAnsi="Arabic Typesetting" w:cs="Arabic Typesetting" w:hint="cs"/>
          <w:sz w:val="36"/>
          <w:szCs w:val="36"/>
          <w:rtl/>
        </w:rPr>
        <w:t>مشمولة ب</w:t>
      </w:r>
      <w:r w:rsidRPr="00337116">
        <w:rPr>
          <w:rFonts w:ascii="Arabic Typesetting" w:hAnsi="Arabic Typesetting" w:cs="Arabic Typesetting"/>
          <w:sz w:val="36"/>
          <w:szCs w:val="36"/>
          <w:rtl/>
        </w:rPr>
        <w:t>طريقة صنع</w:t>
      </w:r>
      <w:r w:rsidRPr="00337116">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337116">
        <w:rPr>
          <w:rFonts w:ascii="Arabic Typesetting" w:hAnsi="Arabic Typesetting" w:cs="Arabic Typesetting"/>
          <w:sz w:val="36"/>
          <w:szCs w:val="36"/>
          <w:rtl/>
        </w:rPr>
        <w:t>:</w:t>
      </w:r>
    </w:p>
    <w:p w:rsidR="00337116" w:rsidRPr="00337116" w:rsidRDefault="00337116" w:rsidP="00337116">
      <w:pPr>
        <w:bidi/>
        <w:spacing w:after="240" w:line="360" w:lineRule="exact"/>
        <w:ind w:left="1133"/>
        <w:rPr>
          <w:rFonts w:ascii="Arabic Typesetting" w:hAnsi="Arabic Typesetting" w:cs="Arabic Typesetting"/>
          <w:sz w:val="36"/>
          <w:szCs w:val="36"/>
          <w:rtl/>
          <w:lang w:bidi="ar-EG"/>
        </w:rPr>
      </w:pPr>
      <w:r w:rsidRPr="00337116">
        <w:rPr>
          <w:rFonts w:ascii="Arabic Typesetting" w:hAnsi="Arabic Typesetting" w:cs="Arabic Typesetting"/>
          <w:sz w:val="36"/>
          <w:szCs w:val="36"/>
          <w:rtl/>
          <w:lang w:bidi="ar-EG"/>
        </w:rPr>
        <w:t>"1"</w:t>
      </w:r>
      <w:r w:rsidRPr="00337116">
        <w:rPr>
          <w:rFonts w:ascii="Arabic Typesetting" w:hAnsi="Arabic Typesetting" w:cs="Arabic Typesetting"/>
          <w:sz w:val="36"/>
          <w:szCs w:val="36"/>
          <w:rtl/>
          <w:lang w:bidi="ar-EG"/>
        </w:rPr>
        <w:tab/>
        <w:t>استعمال طريقة الصنع خارج السياق التقليدي؛</w:t>
      </w:r>
    </w:p>
    <w:p w:rsidR="00337116" w:rsidRPr="00337116" w:rsidRDefault="00337116" w:rsidP="00337116">
      <w:pPr>
        <w:bidi/>
        <w:spacing w:after="240" w:line="360" w:lineRule="exact"/>
        <w:ind w:left="1133"/>
        <w:rPr>
          <w:rFonts w:ascii="Arabic Typesetting" w:hAnsi="Arabic Typesetting" w:cs="Arabic Typesetting"/>
          <w:sz w:val="36"/>
          <w:szCs w:val="36"/>
          <w:rtl/>
        </w:rPr>
      </w:pPr>
      <w:r w:rsidRPr="00337116">
        <w:rPr>
          <w:rFonts w:ascii="Arabic Typesetting" w:hAnsi="Arabic Typesetting" w:cs="Arabic Typesetting"/>
          <w:sz w:val="36"/>
          <w:szCs w:val="36"/>
          <w:rtl/>
        </w:rPr>
        <w:t>"2"</w:t>
      </w:r>
      <w:r w:rsidRPr="00337116">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337116" w:rsidRPr="00337116" w:rsidRDefault="00337116" w:rsidP="00337116">
      <w:pPr>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hint="cs"/>
          <w:sz w:val="36"/>
          <w:szCs w:val="36"/>
          <w:rtl/>
        </w:rPr>
        <w:t>(ج)</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استخدام المعارف التقليدية في أنشطة البحث والتطوير غير التجارية؛</w:t>
      </w:r>
    </w:p>
    <w:p w:rsidR="00337116" w:rsidRPr="00337116" w:rsidRDefault="00337116" w:rsidP="00337116">
      <w:pPr>
        <w:bidi/>
        <w:spacing w:after="240" w:line="360" w:lineRule="exact"/>
        <w:ind w:left="566"/>
        <w:rPr>
          <w:rFonts w:ascii="Arabic Typesetting" w:hAnsi="Arabic Typesetting" w:cs="Arabic Typesetting"/>
          <w:sz w:val="36"/>
          <w:szCs w:val="36"/>
          <w:rtl/>
        </w:rPr>
      </w:pPr>
      <w:r w:rsidRPr="00337116">
        <w:rPr>
          <w:rFonts w:ascii="Arabic Typesetting" w:hAnsi="Arabic Typesetting" w:cs="Arabic Typesetting" w:hint="cs"/>
          <w:sz w:val="36"/>
          <w:szCs w:val="36"/>
          <w:rtl/>
        </w:rPr>
        <w:t>(د)</w:t>
      </w:r>
      <w:r w:rsidRPr="00337116">
        <w:rPr>
          <w:rFonts w:ascii="Arabic Typesetting" w:hAnsi="Arabic Typesetting" w:cs="Arabic Typesetting"/>
          <w:sz w:val="36"/>
          <w:szCs w:val="36"/>
          <w:rtl/>
        </w:rPr>
        <w:tab/>
      </w:r>
      <w:r w:rsidRPr="00337116">
        <w:rPr>
          <w:rFonts w:ascii="Arabic Typesetting" w:hAnsi="Arabic Typesetting" w:cs="Arabic Typesetting" w:hint="cs"/>
          <w:sz w:val="36"/>
          <w:szCs w:val="36"/>
          <w:rtl/>
        </w:rPr>
        <w:t>أو استخدام المعارف التقليدية في أنشطة البحث والتطوير التجارية.]</w:t>
      </w:r>
    </w:p>
    <w:p w:rsidR="00337116" w:rsidRPr="00337116" w:rsidRDefault="00337116" w:rsidP="00337116">
      <w:pPr>
        <w:rPr>
          <w:rFonts w:ascii="Arabic Typesetting" w:hAnsi="Arabic Typesetting" w:cs="Arabic Typesetting"/>
          <w:sz w:val="36"/>
          <w:szCs w:val="36"/>
          <w:rtl/>
        </w:rPr>
      </w:pPr>
      <w:r w:rsidRPr="00337116">
        <w:rPr>
          <w:sz w:val="36"/>
          <w:szCs w:val="36"/>
          <w:rtl/>
        </w:rPr>
        <w:br w:type="page"/>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lastRenderedPageBreak/>
        <w:t>المادة 1</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 xml:space="preserve">موضوع </w:t>
      </w:r>
      <w:r w:rsidRPr="00337116">
        <w:rPr>
          <w:rFonts w:ascii="Arabic Typesetting" w:eastAsia="MS Mincho" w:hAnsi="Arabic Typesetting" w:cs="Arabic Typesetting" w:hint="cs"/>
          <w:sz w:val="40"/>
          <w:szCs w:val="40"/>
          <w:rtl/>
          <w:lang w:eastAsia="ja-JP"/>
        </w:rPr>
        <w:t>الصك</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1</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يطبَّق هذا الصك على 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2</w:t>
      </w:r>
    </w:p>
    <w:p w:rsidR="00337116" w:rsidRPr="00337116" w:rsidRDefault="00337116" w:rsidP="00337116">
      <w:pPr>
        <w:bidi/>
        <w:spacing w:after="240" w:line="360" w:lineRule="exact"/>
        <w:rPr>
          <w:rFonts w:ascii="Arabic Typesetting" w:hAnsi="Arabic Typesetting" w:cs="Arabic Typesetting"/>
          <w:sz w:val="36"/>
          <w:szCs w:val="36"/>
          <w:rtl/>
          <w:lang w:bidi="ar-EG"/>
        </w:rPr>
      </w:pPr>
      <w:r w:rsidRPr="00337116">
        <w:rPr>
          <w:rFonts w:ascii="Arabic Typesetting" w:eastAsia="MS Mincho" w:hAnsi="Arabic Typesetting" w:cs="Arabic Typesetting" w:hint="cs"/>
          <w:sz w:val="36"/>
          <w:szCs w:val="36"/>
          <w:rtl/>
          <w:lang w:eastAsia="ja-JP"/>
        </w:rPr>
        <w:t xml:space="preserve">موضوع هذا الصك هو المعارف التقليدية </w:t>
      </w:r>
      <w:r w:rsidRPr="00337116">
        <w:rPr>
          <w:rFonts w:ascii="Arabic Typesetting" w:hAnsi="Arabic Typesetting" w:cs="Arabic Typesetting" w:hint="cs"/>
          <w:sz w:val="36"/>
          <w:szCs w:val="36"/>
          <w:rtl/>
          <w:lang w:bidi="ar-EG"/>
        </w:rPr>
        <w:t xml:space="preserve">التي </w:t>
      </w:r>
      <w:r w:rsidRPr="00337116">
        <w:rPr>
          <w:rFonts w:ascii="Arabic Typesetting" w:hAnsi="Arabic Typesetting" w:cs="Arabic Typesetting"/>
          <w:sz w:val="36"/>
          <w:szCs w:val="36"/>
          <w:rtl/>
          <w:lang w:bidi="ar-EG"/>
        </w:rPr>
        <w:t>تكون مستنبطة ومح</w:t>
      </w:r>
      <w:r w:rsidRPr="00337116">
        <w:rPr>
          <w:rFonts w:ascii="Arabic Typesetting" w:hAnsi="Arabic Typesetting" w:cs="Arabic Typesetting" w:hint="cs"/>
          <w:sz w:val="36"/>
          <w:szCs w:val="36"/>
          <w:rtl/>
          <w:lang w:bidi="ar-EG"/>
        </w:rPr>
        <w:t xml:space="preserve">افظا عليها </w:t>
      </w:r>
      <w:r w:rsidRPr="00337116">
        <w:rPr>
          <w:rFonts w:ascii="Arabic Typesetting" w:hAnsi="Arabic Typesetting" w:cs="Arabic Typesetting"/>
          <w:sz w:val="36"/>
          <w:szCs w:val="36"/>
          <w:rtl/>
          <w:lang w:bidi="ar-EG"/>
        </w:rPr>
        <w:t>في سياق</w:t>
      </w:r>
      <w:r w:rsidRPr="00337116">
        <w:rPr>
          <w:rFonts w:ascii="Arabic Typesetting" w:hAnsi="Arabic Typesetting" w:cs="Arabic Typesetting" w:hint="cs"/>
          <w:sz w:val="36"/>
          <w:szCs w:val="36"/>
          <w:rtl/>
          <w:lang w:bidi="ar-EG"/>
        </w:rPr>
        <w:t xml:space="preserve"> جماعي؛ والتي تكون مرتبطة بشكل مباشر بالهوية الاجتماعية [و]/[أو] التراث الثقافي [للشعوب] والجماعات المحلية الأصلية [والأمم]؛ والتي تكون منقولة عبر الأجيال أو من جيل إلى آخر، سواء بصورة متتالية أم لا؛ والتي توجد في أنظمة معرفية مقننة أو شفهية أو في أي شكل آخر.]</w:t>
      </w:r>
    </w:p>
    <w:p w:rsidR="00337116" w:rsidRPr="00337116" w:rsidRDefault="00337116" w:rsidP="00337116">
      <w:pPr>
        <w:bidi/>
        <w:spacing w:after="240" w:line="360" w:lineRule="exact"/>
        <w:rPr>
          <w:rFonts w:ascii="Arabic Typesetting" w:hAnsi="Arabic Typesetting" w:cs="Arabic Typesetting"/>
          <w:sz w:val="36"/>
          <w:szCs w:val="36"/>
          <w:rtl/>
          <w:lang w:bidi="ar-EG"/>
        </w:rPr>
      </w:pPr>
      <w:r w:rsidRPr="00337116">
        <w:rPr>
          <w:rFonts w:ascii="Arabic Typesetting" w:hAnsi="Arabic Typesetting" w:cs="Arabic Typesetting" w:hint="cs"/>
          <w:sz w:val="36"/>
          <w:szCs w:val="36"/>
          <w:rtl/>
          <w:lang w:bidi="ar-EG"/>
        </w:rPr>
        <w:t>[البديل 3</w:t>
      </w:r>
    </w:p>
    <w:p w:rsidR="00337116" w:rsidRPr="00337116" w:rsidRDefault="00337116" w:rsidP="00337116">
      <w:pPr>
        <w:bidi/>
        <w:spacing w:after="240" w:line="360" w:lineRule="exact"/>
        <w:rPr>
          <w:rFonts w:ascii="Arabic Typesetting" w:hAnsi="Arabic Typesetting" w:cs="Arabic Typesetting"/>
          <w:sz w:val="36"/>
          <w:szCs w:val="36"/>
          <w:lang w:bidi="ar-EG"/>
        </w:rPr>
      </w:pPr>
      <w:r w:rsidRPr="00337116">
        <w:rPr>
          <w:rFonts w:ascii="Arabic Typesetting" w:eastAsia="MS Mincho" w:hAnsi="Arabic Typesetting" w:cs="Arabic Typesetting" w:hint="cs"/>
          <w:sz w:val="36"/>
          <w:szCs w:val="36"/>
          <w:rtl/>
          <w:lang w:eastAsia="ja-JP"/>
        </w:rPr>
        <w:t xml:space="preserve">موضوع هذا الصك هو المعارف التقليدية </w:t>
      </w:r>
      <w:r w:rsidRPr="00337116">
        <w:rPr>
          <w:rFonts w:ascii="Arabic Typesetting" w:hAnsi="Arabic Typesetting" w:cs="Arabic Typesetting"/>
          <w:sz w:val="36"/>
          <w:szCs w:val="36"/>
          <w:rtl/>
          <w:lang w:bidi="ar-EG"/>
        </w:rPr>
        <w:t xml:space="preserve">التي </w:t>
      </w:r>
      <w:r w:rsidRPr="00337116">
        <w:rPr>
          <w:rFonts w:ascii="Arabic Typesetting" w:hAnsi="Arabic Typesetting" w:cs="Arabic Typesetting" w:hint="cs"/>
          <w:sz w:val="36"/>
          <w:szCs w:val="36"/>
          <w:rtl/>
          <w:lang w:bidi="ar-EG"/>
        </w:rPr>
        <w:t>تستنبطها [الشعوب]</w:t>
      </w:r>
      <w:r w:rsidRPr="00337116">
        <w:rPr>
          <w:rFonts w:ascii="Arabic Typesetting" w:hAnsi="Arabic Typesetting" w:cs="Arabic Typesetting"/>
          <w:sz w:val="36"/>
          <w:szCs w:val="36"/>
          <w:rtl/>
          <w:lang w:bidi="ar-EG"/>
        </w:rPr>
        <w:t xml:space="preserve"> </w:t>
      </w:r>
      <w:r w:rsidRPr="00337116">
        <w:rPr>
          <w:rFonts w:ascii="Arabic Typesetting" w:hAnsi="Arabic Typesetting" w:cs="Arabic Typesetting" w:hint="cs"/>
          <w:sz w:val="36"/>
          <w:szCs w:val="36"/>
          <w:rtl/>
          <w:lang w:bidi="ar-EG"/>
        </w:rPr>
        <w:t>و</w:t>
      </w:r>
      <w:r w:rsidRPr="00337116">
        <w:rPr>
          <w:rFonts w:ascii="Arabic Typesetting" w:hAnsi="Arabic Typesetting" w:cs="Arabic Typesetting"/>
          <w:sz w:val="36"/>
          <w:szCs w:val="36"/>
          <w:rtl/>
          <w:lang w:bidi="ar-EG"/>
        </w:rPr>
        <w:t>المجتمعات الأصلية المحلية [</w:t>
      </w:r>
      <w:r w:rsidRPr="00337116">
        <w:rPr>
          <w:rFonts w:ascii="Arabic Typesetting" w:hAnsi="Arabic Typesetting" w:cs="Arabic Typesetting" w:hint="cs"/>
          <w:sz w:val="36"/>
          <w:szCs w:val="36"/>
          <w:rtl/>
          <w:lang w:bidi="ar-EG"/>
        </w:rPr>
        <w:t>والأمم</w:t>
      </w:r>
      <w:r w:rsidRPr="00337116">
        <w:rPr>
          <w:rFonts w:ascii="Arabic Typesetting" w:hAnsi="Arabic Typesetting" w:cs="Arabic Typesetting"/>
          <w:sz w:val="36"/>
          <w:szCs w:val="36"/>
          <w:rtl/>
          <w:lang w:bidi="ar-EG"/>
        </w:rPr>
        <w:t>/الدول] وتحافظ عليها وتنميها</w:t>
      </w:r>
      <w:r w:rsidRPr="00337116">
        <w:rPr>
          <w:rFonts w:ascii="Arabic Typesetting" w:hAnsi="Arabic Typesetting" w:cs="Arabic Typesetting" w:hint="cs"/>
          <w:sz w:val="36"/>
          <w:szCs w:val="36"/>
          <w:rtl/>
          <w:lang w:bidi="ar-EG"/>
        </w:rPr>
        <w:t xml:space="preserve">، سواء أكانت منتشرة على نطاق واسع أم ضيق، </w:t>
      </w:r>
      <w:r w:rsidRPr="00337116">
        <w:rPr>
          <w:rFonts w:ascii="Arabic Typesetting" w:hAnsi="Arabic Typesetting" w:cs="Arabic Typesetting"/>
          <w:sz w:val="36"/>
          <w:szCs w:val="36"/>
          <w:rtl/>
          <w:lang w:bidi="ar-EG"/>
        </w:rPr>
        <w:t>والتي ترتبط بالهوية</w:t>
      </w:r>
      <w:r w:rsidRPr="00337116">
        <w:rPr>
          <w:rFonts w:ascii="Arabic Typesetting" w:hAnsi="Arabic Typesetting" w:cs="Arabic Typesetting" w:hint="cs"/>
          <w:sz w:val="36"/>
          <w:szCs w:val="36"/>
          <w:rtl/>
          <w:lang w:bidi="ar-EG"/>
        </w:rPr>
        <w:t xml:space="preserve"> </w:t>
      </w:r>
      <w:r w:rsidRPr="00337116">
        <w:rPr>
          <w:rFonts w:ascii="Arabic Typesetting" w:hAnsi="Arabic Typesetting" w:cs="Arabic Typesetting"/>
          <w:sz w:val="36"/>
          <w:szCs w:val="36"/>
          <w:rtl/>
          <w:lang w:bidi="ar-EG"/>
        </w:rPr>
        <w:t xml:space="preserve">الاجتماعية و/أو التراث الثقافي </w:t>
      </w:r>
      <w:r w:rsidRPr="00337116">
        <w:rPr>
          <w:rFonts w:ascii="Arabic Typesetting" w:hAnsi="Arabic Typesetting" w:cs="Arabic Typesetting" w:hint="cs"/>
          <w:sz w:val="36"/>
          <w:szCs w:val="36"/>
          <w:rtl/>
          <w:lang w:bidi="ar-EG"/>
        </w:rPr>
        <w:t>[للشعوب] وا</w:t>
      </w:r>
      <w:r w:rsidRPr="00337116">
        <w:rPr>
          <w:rFonts w:ascii="Arabic Typesetting" w:hAnsi="Arabic Typesetting" w:cs="Arabic Typesetting"/>
          <w:sz w:val="36"/>
          <w:szCs w:val="36"/>
          <w:rtl/>
          <w:lang w:bidi="ar-EG"/>
        </w:rPr>
        <w:t>لمجتمعات</w:t>
      </w:r>
      <w:r w:rsidRPr="00337116">
        <w:rPr>
          <w:rFonts w:ascii="Arabic Typesetting" w:hAnsi="Arabic Typesetting" w:cs="Arabic Typesetting" w:hint="cs"/>
          <w:sz w:val="36"/>
          <w:szCs w:val="36"/>
          <w:rtl/>
          <w:lang w:bidi="ar-EG"/>
        </w:rPr>
        <w:t xml:space="preserve"> </w:t>
      </w:r>
      <w:r w:rsidRPr="00337116">
        <w:rPr>
          <w:rFonts w:ascii="Arabic Typesetting" w:hAnsi="Arabic Typesetting" w:cs="Arabic Typesetting"/>
          <w:sz w:val="36"/>
          <w:szCs w:val="36"/>
          <w:rtl/>
          <w:lang w:bidi="ar-EG"/>
        </w:rPr>
        <w:t>الأصلية المحلية</w:t>
      </w:r>
      <w:r w:rsidRPr="00337116">
        <w:rPr>
          <w:rFonts w:ascii="Arabic Typesetting" w:hAnsi="Arabic Typesetting" w:cs="Arabic Typesetting" w:hint="cs"/>
          <w:sz w:val="36"/>
          <w:szCs w:val="36"/>
          <w:rtl/>
          <w:lang w:bidi="ar-EG"/>
        </w:rPr>
        <w:t xml:space="preserve"> </w:t>
      </w:r>
      <w:r w:rsidRPr="00337116">
        <w:rPr>
          <w:rFonts w:ascii="Arabic Typesetting" w:hAnsi="Arabic Typesetting" w:cs="Arabic Typesetting"/>
          <w:sz w:val="36"/>
          <w:szCs w:val="36"/>
          <w:rtl/>
          <w:lang w:bidi="ar-EG"/>
        </w:rPr>
        <w:t xml:space="preserve">أو تعدّ عنصرا لا ينفصم عن تلك الهوية؛ والتي تتوارث عبر الأجيال المتتالية أو غير المتتالية؛ والتي توجد في أنظمة معرفية مقننة أو شفهية أو في أي شكل آخر؛ </w:t>
      </w:r>
      <w:r w:rsidRPr="00337116">
        <w:rPr>
          <w:rFonts w:ascii="Arabic Typesetting" w:hAnsi="Arabic Typesetting" w:cs="Arabic Typesetting" w:hint="cs"/>
          <w:sz w:val="36"/>
          <w:szCs w:val="36"/>
          <w:rtl/>
          <w:lang w:bidi="ar-EG"/>
        </w:rPr>
        <w:t>والتي</w:t>
      </w:r>
      <w:r w:rsidRPr="00337116">
        <w:rPr>
          <w:rFonts w:ascii="Arabic Typesetting" w:hAnsi="Arabic Typesetting" w:cs="Arabic Typesetting"/>
          <w:sz w:val="36"/>
          <w:szCs w:val="36"/>
          <w:rtl/>
          <w:lang w:bidi="ar-EG"/>
        </w:rPr>
        <w:t xml:space="preserve"> قد تتخذ شكل دراية عملية أو مهارات أو ابتكارات أو</w:t>
      </w:r>
      <w:r w:rsidRPr="00337116">
        <w:rPr>
          <w:rFonts w:ascii="Arabic Typesetting" w:hAnsi="Arabic Typesetting" w:cs="Arabic Typesetting" w:hint="cs"/>
          <w:sz w:val="36"/>
          <w:szCs w:val="36"/>
          <w:rtl/>
          <w:lang w:bidi="ar-EG"/>
        </w:rPr>
        <w:t> </w:t>
      </w:r>
      <w:r w:rsidRPr="00337116">
        <w:rPr>
          <w:rFonts w:ascii="Arabic Typesetting" w:hAnsi="Arabic Typesetting" w:cs="Arabic Typesetting"/>
          <w:sz w:val="36"/>
          <w:szCs w:val="36"/>
          <w:rtl/>
          <w:lang w:bidi="ar-EG"/>
        </w:rPr>
        <w:t>ممارسات أو أنشطة تعليم وتعلّم.]</w:t>
      </w:r>
    </w:p>
    <w:p w:rsidR="00337116" w:rsidRPr="00337116" w:rsidRDefault="00337116" w:rsidP="00337116">
      <w:pPr>
        <w:bidi/>
        <w:spacing w:after="240" w:line="360" w:lineRule="exact"/>
        <w:rPr>
          <w:rFonts w:ascii="Arabic Typesetting" w:hAnsi="Arabic Typesetting" w:cs="Arabic Typesetting"/>
          <w:sz w:val="36"/>
          <w:szCs w:val="36"/>
          <w:rtl/>
          <w:lang w:bidi="ar-EG"/>
        </w:rPr>
      </w:pPr>
      <w:r w:rsidRPr="00337116">
        <w:rPr>
          <w:rFonts w:ascii="Arabic Typesetting" w:hAnsi="Arabic Typesetting" w:cs="Arabic Typesetting"/>
          <w:sz w:val="36"/>
          <w:szCs w:val="36"/>
          <w:rtl/>
          <w:lang w:bidi="ar-EG"/>
        </w:rPr>
        <w:t>[قد ترتبط المعارف التقليدية، على نحو خاص، 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r w:rsidRPr="00337116">
        <w:rPr>
          <w:rFonts w:ascii="Arabic Typesetting" w:hAnsi="Arabic Typesetting" w:cs="Arabic Typesetting" w:hint="cs"/>
          <w:sz w:val="36"/>
          <w:szCs w:val="36"/>
          <w:rtl/>
          <w:lang w:bidi="ar-EG"/>
        </w:rPr>
        <w:t>]</w:t>
      </w:r>
    </w:p>
    <w:p w:rsidR="00337116" w:rsidRPr="00337116" w:rsidRDefault="00337116" w:rsidP="00337116">
      <w:pPr>
        <w:bidi/>
        <w:spacing w:after="240" w:line="360" w:lineRule="exact"/>
        <w:rPr>
          <w:rFonts w:ascii="Arabic Typesetting" w:hAnsi="Arabic Typesetting" w:cs="Arabic Typesetting"/>
          <w:sz w:val="36"/>
          <w:szCs w:val="36"/>
          <w:rtl/>
          <w:lang w:bidi="ar-EG"/>
        </w:rPr>
      </w:pPr>
      <w:r w:rsidRPr="00337116">
        <w:rPr>
          <w:rFonts w:ascii="Arabic Typesetting" w:hAnsi="Arabic Typesetting" w:cs="Arabic Typesetting" w:hint="cs"/>
          <w:sz w:val="36"/>
          <w:szCs w:val="36"/>
          <w:rtl/>
          <w:lang w:bidi="ar-EG"/>
        </w:rPr>
        <w:t>[البديل 4</w:t>
      </w:r>
    </w:p>
    <w:p w:rsidR="00337116" w:rsidRPr="00337116" w:rsidRDefault="00337116" w:rsidP="00337116">
      <w:pPr>
        <w:bidi/>
        <w:spacing w:after="240" w:line="360" w:lineRule="exact"/>
        <w:rPr>
          <w:rFonts w:ascii="Arabic Typesetting" w:hAnsi="Arabic Typesetting" w:cs="Arabic Typesetting"/>
          <w:sz w:val="36"/>
          <w:szCs w:val="36"/>
          <w:lang w:bidi="ar-EG"/>
        </w:rPr>
      </w:pPr>
      <w:r w:rsidRPr="00337116">
        <w:rPr>
          <w:rFonts w:ascii="Arabic Typesetting" w:hAnsi="Arabic Typesetting" w:cs="Arabic Typesetting" w:hint="cs"/>
          <w:sz w:val="36"/>
          <w:szCs w:val="36"/>
          <w:rtl/>
          <w:lang w:bidi="ar-EG"/>
        </w:rPr>
        <w:t>يطبَّق هذا الصك على المعارف التقليدية.</w:t>
      </w:r>
    </w:p>
    <w:p w:rsidR="00337116" w:rsidRPr="00337116" w:rsidRDefault="00337116" w:rsidP="00337116">
      <w:pPr>
        <w:keepNext/>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معايير الأهلية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Pr="00337116">
        <w:rPr>
          <w:rFonts w:ascii="Arabic Typesetting" w:eastAsia="MS Mincho" w:hAnsi="Arabic Typesetting" w:cs="Arabic Typesetting"/>
          <w:sz w:val="36"/>
          <w:szCs w:val="36"/>
          <w:rtl/>
          <w:lang w:eastAsia="ja-JP"/>
        </w:rPr>
        <w:t>المعارف التقليدية</w:t>
      </w:r>
      <w:r w:rsidRPr="00337116">
        <w:rPr>
          <w:rFonts w:ascii="Arabic Typesetting" w:eastAsia="MS Mincho" w:hAnsi="Arabic Typesetting" w:cs="Arabic Typesetting" w:hint="cs"/>
          <w:sz w:val="36"/>
          <w:szCs w:val="36"/>
          <w:rtl/>
          <w:lang w:eastAsia="ja-JP"/>
        </w:rPr>
        <w:t xml:space="preserve"> متصلة </w:t>
      </w:r>
      <w:r w:rsidRPr="00337116">
        <w:rPr>
          <w:rFonts w:ascii="Arabic Typesetting" w:eastAsia="MS Mincho" w:hAnsi="Arabic Typesetting" w:cs="Arabic Typesetting"/>
          <w:sz w:val="36"/>
          <w:szCs w:val="36"/>
          <w:rtl/>
          <w:lang w:eastAsia="ja-JP"/>
        </w:rPr>
        <w:t>بوضوح</w:t>
      </w:r>
      <w:r w:rsidRPr="00337116">
        <w:rPr>
          <w:rFonts w:ascii="Arabic Typesetting" w:eastAsia="MS Mincho" w:hAnsi="Arabic Typesetting" w:cs="Arabic Typesetting" w:hint="cs"/>
          <w:sz w:val="36"/>
          <w:szCs w:val="36"/>
          <w:rtl/>
          <w:lang w:eastAsia="ja-JP"/>
        </w:rPr>
        <w:t xml:space="preserve"> بالتراث الثقافي </w:t>
      </w:r>
      <w:r w:rsidRPr="00337116">
        <w:rPr>
          <w:rFonts w:ascii="Arabic Typesetting" w:eastAsia="MS Mincho" w:hAnsi="Arabic Typesetting" w:cs="Arabic Typesetting"/>
          <w:sz w:val="36"/>
          <w:szCs w:val="36"/>
          <w:rtl/>
          <w:lang w:eastAsia="ja-JP"/>
        </w:rPr>
        <w:t>للمستفيدين كما هم معرفون في المادة 2،</w:t>
      </w:r>
      <w:r w:rsidRPr="00337116">
        <w:rPr>
          <w:rFonts w:ascii="Arabic Typesetting" w:eastAsia="MS Mincho" w:hAnsi="Arabic Typesetting" w:cs="Arabic Typesetting" w:hint="cs"/>
          <w:sz w:val="36"/>
          <w:szCs w:val="36"/>
          <w:rtl/>
          <w:lang w:eastAsia="ja-JP"/>
        </w:rPr>
        <w:t xml:space="preserve"> وأن تكون مبدعة و</w:t>
      </w:r>
      <w:r w:rsidRPr="00337116">
        <w:rPr>
          <w:rFonts w:ascii="Arabic Typesetting" w:eastAsia="MS Mincho" w:hAnsi="Arabic Typesetting" w:cs="Arabic Typesetting"/>
          <w:sz w:val="36"/>
          <w:szCs w:val="36"/>
          <w:rtl/>
          <w:lang w:eastAsia="ja-JP"/>
        </w:rPr>
        <w:t xml:space="preserve">مستنبطة </w:t>
      </w:r>
      <w:r w:rsidRPr="00337116">
        <w:rPr>
          <w:rFonts w:ascii="Arabic Typesetting" w:eastAsia="MS Mincho" w:hAnsi="Arabic Typesetting" w:cs="Arabic Typesetting" w:hint="cs"/>
          <w:sz w:val="36"/>
          <w:szCs w:val="36"/>
          <w:rtl/>
          <w:lang w:eastAsia="ja-JP"/>
        </w:rPr>
        <w:t xml:space="preserve">ومطورة </w:t>
      </w:r>
      <w:r w:rsidRPr="00337116">
        <w:rPr>
          <w:rFonts w:ascii="Arabic Typesetting" w:eastAsia="MS Mincho" w:hAnsi="Arabic Typesetting" w:cs="Arabic Typesetting"/>
          <w:sz w:val="36"/>
          <w:szCs w:val="36"/>
          <w:rtl/>
          <w:lang w:eastAsia="ja-JP"/>
        </w:rPr>
        <w:t>ومحافظ</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 عليها ومتقاسمة</w:t>
      </w:r>
      <w:r w:rsidRPr="00337116">
        <w:rPr>
          <w:rFonts w:ascii="Arabic Typesetting" w:eastAsia="MS Mincho" w:hAnsi="Arabic Typesetting" w:cs="Arabic Typesetting" w:hint="cs"/>
          <w:sz w:val="36"/>
          <w:szCs w:val="36"/>
          <w:rtl/>
          <w:lang w:eastAsia="ja-JP"/>
        </w:rPr>
        <w:t xml:space="preserve"> في سياق </w:t>
      </w:r>
      <w:r w:rsidRPr="00337116">
        <w:rPr>
          <w:rFonts w:ascii="Arabic Typesetting" w:eastAsia="MS Mincho" w:hAnsi="Arabic Typesetting" w:cs="Arabic Typesetting"/>
          <w:sz w:val="36"/>
          <w:szCs w:val="36"/>
          <w:rtl/>
          <w:lang w:eastAsia="ja-JP"/>
        </w:rPr>
        <w:t>جماعي</w:t>
      </w:r>
      <w:r w:rsidRPr="00337116">
        <w:rPr>
          <w:rFonts w:ascii="Arabic Typesetting" w:eastAsia="MS Mincho" w:hAnsi="Arabic Typesetting" w:cs="Arabic Typesetting" w:hint="cs"/>
          <w:sz w:val="36"/>
          <w:szCs w:val="36"/>
          <w:rtl/>
          <w:lang w:eastAsia="ja-JP"/>
        </w:rPr>
        <w:t xml:space="preserve"> ومنقولة من جيل إلى آخر لمدة حُدّدت من قبل كل دولة عضو، على ألا تقل تلك المدة عن 50 سنة.]</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2</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المستفيدون من الحماية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1</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1.2</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المستفيدون من حماية</w:t>
      </w:r>
      <w:r w:rsidRPr="00337116">
        <w:rPr>
          <w:rFonts w:ascii="Arabic Typesetting" w:eastAsia="MS Mincho" w:hAnsi="Arabic Typesetting" w:cs="Arabic Typesetting" w:hint="cs"/>
          <w:sz w:val="36"/>
          <w:szCs w:val="36"/>
          <w:rtl/>
          <w:lang w:eastAsia="ja-JP"/>
        </w:rPr>
        <w:t xml:space="preserve"> هذا الصك</w:t>
      </w:r>
      <w:r w:rsidRPr="00337116">
        <w:rPr>
          <w:rFonts w:ascii="Arabic Typesetting" w:eastAsia="MS Mincho" w:hAnsi="Arabic Typesetting" w:cs="Arabic Typesetting"/>
          <w:sz w:val="36"/>
          <w:szCs w:val="36"/>
          <w:rtl/>
          <w:lang w:eastAsia="ja-JP"/>
        </w:rPr>
        <w:t xml:space="preserve"> هم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الشعوب</w:t>
      </w:r>
      <w:r w:rsidRPr="00337116">
        <w:rPr>
          <w:rFonts w:ascii="Arabic Typesetting" w:eastAsia="MS Mincho" w:hAnsi="Arabic Typesetting" w:cs="Arabic Typesetting" w:hint="cs"/>
          <w:sz w:val="36"/>
          <w:szCs w:val="36"/>
          <w:rtl/>
          <w:lang w:eastAsia="ja-JP"/>
        </w:rPr>
        <w:t>] و</w:t>
      </w:r>
      <w:r w:rsidRPr="00337116">
        <w:rPr>
          <w:rFonts w:ascii="Arabic Typesetting" w:eastAsia="MS Mincho" w:hAnsi="Arabic Typesetting" w:cs="Arabic Typesetting"/>
          <w:sz w:val="36"/>
          <w:szCs w:val="36"/>
          <w:rtl/>
          <w:lang w:eastAsia="ja-JP"/>
        </w:rPr>
        <w:t>الجماعات</w:t>
      </w:r>
      <w:r w:rsidRPr="00337116">
        <w:rPr>
          <w:rFonts w:ascii="Arabic Typesetting" w:eastAsia="MS Mincho" w:hAnsi="Arabic Typesetting" w:cs="Arabic Typesetting" w:hint="cs"/>
          <w:sz w:val="36"/>
          <w:szCs w:val="36"/>
          <w:rtl/>
          <w:lang w:eastAsia="ja-JP"/>
        </w:rPr>
        <w:t xml:space="preserve"> المحلية</w:t>
      </w:r>
      <w:r w:rsidRPr="00337116">
        <w:rPr>
          <w:rFonts w:ascii="Arabic Typesetting" w:eastAsia="MS Mincho" w:hAnsi="Arabic Typesetting" w:cs="Arabic Typesetting"/>
          <w:sz w:val="36"/>
          <w:szCs w:val="36"/>
          <w:rtl/>
          <w:lang w:eastAsia="ja-JP"/>
        </w:rPr>
        <w:t xml:space="preserve"> الأصلية</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التي تملك</w:t>
      </w:r>
      <w:r w:rsidRPr="00337116">
        <w:rPr>
          <w:rFonts w:ascii="Arabic Typesetting" w:eastAsia="MS Mincho" w:hAnsi="Arabic Typesetting" w:cs="Arabic Typesetting" w:hint="cs"/>
          <w:sz w:val="36"/>
          <w:szCs w:val="36"/>
          <w:rtl/>
          <w:lang w:eastAsia="ja-JP"/>
        </w:rPr>
        <w:t xml:space="preserve"> معارف تقليدية محمية.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[2.2</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ويجوز أيضا أن تحدد الدول الأعضاء هيئات مختصة كمؤتمن نيابة عن المستفيدين [</w:t>
      </w:r>
      <w:r w:rsidRPr="00337116">
        <w:rPr>
          <w:rFonts w:ascii="Arabic Typesetting" w:eastAsia="MS Mincho" w:hAnsi="Arabic Typesetting" w:cs="Arabic Typesetting" w:hint="cs"/>
          <w:sz w:val="36"/>
          <w:szCs w:val="36"/>
          <w:rtl/>
          <w:lang w:eastAsia="ja-JP" w:bidi="ar-EG"/>
        </w:rPr>
        <w:t>بقبول]</w:t>
      </w:r>
      <w:r w:rsidRPr="00337116">
        <w:rPr>
          <w:rFonts w:ascii="Arabic Typesetting" w:eastAsia="MS Mincho" w:hAnsi="Arabic Typesetting" w:cs="Arabic Typesetting" w:hint="cs"/>
          <w:sz w:val="36"/>
          <w:szCs w:val="36"/>
          <w:rtl/>
          <w:lang w:eastAsia="ja-JP"/>
        </w:rPr>
        <w:t>/[مشاركة مباشرة وموافقة] المستفيدين وفقا للقانون الوطني. و[ينبغي]/[يتعيّن] إخطار المكتب الدولي للمنظمة العالمية للملكية الفكرية بهوية أية وكالة مختصة.]]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2</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rPr>
        <w:t>1.2</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bidi="ar-EG"/>
        </w:rPr>
        <w:t>المستفيدون من هذا الصك يشملون، حسب الاقتضاء، [الشعوب] والمجتمعات الأصلية المحلية والدول [والأمم] وغيرهم من المستفيدين المحددين في القانون الوطني.</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2.2</w:t>
      </w:r>
      <w:r w:rsidRPr="00337116">
        <w:rPr>
          <w:rFonts w:ascii="Arabic Typesetting" w:eastAsia="MS Mincho" w:hAnsi="Arabic Typesetting" w:cs="Arabic Typesetting"/>
          <w:sz w:val="36"/>
          <w:szCs w:val="36"/>
          <w:rtl/>
          <w:lang w:eastAsia="ja-JP" w:bidi="ar-EG"/>
        </w:rPr>
        <w:tab/>
      </w:r>
      <w:r w:rsidRPr="00337116">
        <w:rPr>
          <w:rFonts w:ascii="Arabic Typesetting" w:eastAsia="MS Mincho" w:hAnsi="Arabic Typesetting" w:cs="Arabic Typesetting" w:hint="cs"/>
          <w:sz w:val="36"/>
          <w:szCs w:val="36"/>
          <w:rtl/>
          <w:lang w:eastAsia="ja-JP" w:bidi="ar-EG"/>
        </w:rPr>
        <w:t>يجوز للدول أن تنشئ إدارات وطنية مختصة، عند الحاجة، لتحديد المستفيدين من المعارف التقليدية بالتشاور مع [الشعوب] والمجتمعات الأصلية المحلية والأطراف المعنية التي تستنبط المعارف التقليدية وتحافظ عليها وتنميها وتمارس حقوقها عليها وفقا للقانون العرفي والممارسات المعتمدة.]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[البديل 3</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1.2</w:t>
      </w:r>
      <w:r w:rsidRPr="00337116">
        <w:rPr>
          <w:rFonts w:ascii="Arabic Typesetting" w:eastAsia="MS Mincho" w:hAnsi="Arabic Typesetting" w:cs="Arabic Typesetting"/>
          <w:sz w:val="36"/>
          <w:szCs w:val="36"/>
          <w:rtl/>
          <w:lang w:eastAsia="ja-JP" w:bidi="ar-EG"/>
        </w:rPr>
        <w:tab/>
      </w:r>
      <w:r w:rsidRPr="00337116">
        <w:rPr>
          <w:rFonts w:ascii="Arabic Typesetting" w:eastAsia="MS Mincho" w:hAnsi="Arabic Typesetting" w:cs="Arabic Typesetting" w:hint="cs"/>
          <w:sz w:val="36"/>
          <w:szCs w:val="36"/>
          <w:rtl/>
          <w:lang w:eastAsia="ja-JP" w:bidi="ar-EG"/>
        </w:rPr>
        <w:t>المستفيدون من هذا الصك يشملون، حسب الاقتضاء، [الشعوب] والمجتمعات الأصلية المحلية وغيرها من المستفيدين المحددين في القانون الوطني.</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2.2</w:t>
      </w:r>
      <w:r w:rsidRPr="00337116">
        <w:rPr>
          <w:rFonts w:ascii="Arabic Typesetting" w:eastAsia="MS Mincho" w:hAnsi="Arabic Typesetting" w:cs="Arabic Typesetting"/>
          <w:sz w:val="36"/>
          <w:szCs w:val="36"/>
          <w:rtl/>
          <w:lang w:eastAsia="ja-JP" w:bidi="ar-EG"/>
        </w:rPr>
        <w:tab/>
      </w:r>
      <w:r w:rsidRPr="00337116">
        <w:rPr>
          <w:rFonts w:ascii="Arabic Typesetting" w:eastAsia="MS Mincho" w:hAnsi="Arabic Typesetting" w:cs="Arabic Typesetting" w:hint="cs"/>
          <w:sz w:val="36"/>
          <w:szCs w:val="36"/>
          <w:rtl/>
          <w:lang w:eastAsia="ja-JP" w:bidi="ar-EG"/>
        </w:rPr>
        <w:t>ويجوز أيضا للدول الأعضاء أن تعيّن، عند الحاجة، هيئات مختصة كمؤتمن نيابة عن المستفيدين وفقا للقانون الوطني.]</w:t>
      </w:r>
    </w:p>
    <w:p w:rsidR="00337116" w:rsidRPr="00337116" w:rsidRDefault="00337116" w:rsidP="00337116">
      <w:pPr>
        <w:rPr>
          <w:rFonts w:ascii="Arabic Typesetting" w:eastAsia="MS Mincho" w:hAnsi="Arabic Typesetting" w:cs="Arabic Typesetting"/>
          <w:sz w:val="36"/>
          <w:szCs w:val="36"/>
          <w:lang w:eastAsia="ja-JP"/>
        </w:rPr>
      </w:pPr>
      <w:r w:rsidRPr="00337116">
        <w:rPr>
          <w:rFonts w:ascii="Arabic Typesetting" w:hAnsi="Arabic Typesetting" w:cs="Arabic Typesetting"/>
          <w:sz w:val="36"/>
          <w:szCs w:val="36"/>
        </w:rPr>
        <w:br w:type="page"/>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lastRenderedPageBreak/>
        <w:t>المادة 3</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نطاق الحماية</w:t>
      </w:r>
      <w:r w:rsidRPr="00337116">
        <w:rPr>
          <w:rFonts w:ascii="Arabic Typesetting" w:eastAsia="MS Mincho" w:hAnsi="Arabic Typesetting" w:cs="Arabic Typesetting" w:hint="cs"/>
          <w:sz w:val="40"/>
          <w:szCs w:val="40"/>
          <w:rtl/>
          <w:lang w:eastAsia="ja-JP"/>
        </w:rPr>
        <w:t xml:space="preserve"> [وشروطها]</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1</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[ينبغي/يتعين] أن تحمي الدول الأعضاء المصالح الاقتصادية والمعنوية للمستفيدين من المعارف التقليدية [المحمية] كما عرِّفت في هذا الصك، عند الاقتضاء ووفقا للقانون الوطني وبطريقة معقولة ومتوازنة.]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[البديل 2</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1.3</w:t>
      </w:r>
      <w:r w:rsidRPr="00337116">
        <w:rPr>
          <w:rFonts w:ascii="Arabic Typesetting" w:eastAsia="MS Mincho" w:hAnsi="Arabic Typesetting" w:cs="Arabic Typesetting" w:hint="cs"/>
          <w:sz w:val="36"/>
          <w:szCs w:val="36"/>
          <w:rtl/>
          <w:lang w:eastAsia="ja-JP"/>
        </w:rPr>
        <w:tab/>
        <w:t>في حال 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سرية مقدسة أو غير مقدسة، [ينبغي/يتعين] أن تكفل الدول الأعضاء ما يلي:</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t>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يسند المستخدمون </w:t>
      </w:r>
      <w:r w:rsidRPr="00337116">
        <w:rPr>
          <w:rFonts w:ascii="Arabic Typesetting" w:hAnsi="Arabic Typesetting" w:cs="Arabic Typesetting" w:hint="cs"/>
          <w:sz w:val="36"/>
          <w:szCs w:val="36"/>
          <w:rtl/>
        </w:rPr>
        <w:t xml:space="preserve">تلك المعارف التقليدية إلى المستفيدين ويستخدمون </w:t>
      </w:r>
      <w:r w:rsidRPr="00337116">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337116">
        <w:rPr>
          <w:rFonts w:ascii="Arabic Typesetting" w:eastAsia="MS Mincho" w:hAnsi="Arabic Typesetting" w:cs="Arabic Typesetting" w:hint="cs"/>
          <w:sz w:val="36"/>
          <w:szCs w:val="36"/>
          <w:rtl/>
          <w:lang w:eastAsia="ja-JP"/>
        </w:rPr>
        <w:t>ين</w:t>
      </w:r>
      <w:r w:rsidRPr="00337116">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2.3</w:t>
      </w:r>
      <w:r w:rsidRPr="00337116">
        <w:rPr>
          <w:rFonts w:ascii="Arabic Typesetting" w:eastAsia="MS Mincho" w:hAnsi="Arabic Typesetting" w:cs="Arabic Typesetting" w:hint="cs"/>
          <w:sz w:val="36"/>
          <w:szCs w:val="36"/>
          <w:rtl/>
          <w:lang w:eastAsia="ja-JP"/>
        </w:rPr>
        <w:tab/>
        <w:t>في حال</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منتشرة على نطاق ضيق، سواء أكانت مقدسة أم غير مقدسة، [ينبغي/يتعين] أن تكفل الدول الأعضاء ما يلي:</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وإسناد المستخدمين </w:t>
      </w:r>
      <w:r w:rsidRPr="00337116">
        <w:rPr>
          <w:rFonts w:ascii="Arabic Typesetting" w:hAnsi="Arabic Typesetting" w:cs="Arabic Typesetting" w:hint="cs"/>
          <w:sz w:val="36"/>
          <w:szCs w:val="36"/>
          <w:rtl/>
        </w:rPr>
        <w:t xml:space="preserve">تلك المعارف التقليدية إلى المستفيدين واستخدامهم </w:t>
      </w:r>
      <w:r w:rsidRPr="00337116">
        <w:rPr>
          <w:rFonts w:ascii="Arabic Typesetting" w:eastAsia="MS Mincho" w:hAnsi="Arabic Typesetting" w:cs="Arabic Typesetting"/>
          <w:sz w:val="36"/>
          <w:szCs w:val="36"/>
          <w:rtl/>
          <w:lang w:eastAsia="ja-JP"/>
        </w:rPr>
        <w:t xml:space="preserve">المعارف استخداما يحترم </w:t>
      </w:r>
      <w:r w:rsidRPr="00337116">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337116">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rPr>
        <w:t>3.3</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bidi="ar-EG"/>
        </w:rPr>
        <w:t>وينبغي للدول الأعضاء أن تبذل كل مساعيها [بالتشاور مع المجتمعات الأصلية والمحلية] من أجل حماية سلامة المعارف التقليدية المنتشرة على نطاق واسع.]</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[البديل 3</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bidi="ar-EG"/>
        </w:rPr>
        <w:t>1.3</w:t>
      </w:r>
      <w:r w:rsidRPr="00337116">
        <w:rPr>
          <w:rFonts w:ascii="Arabic Typesetting" w:eastAsia="MS Mincho" w:hAnsi="Arabic Typesetting" w:cs="Arabic Typesetting"/>
          <w:sz w:val="36"/>
          <w:szCs w:val="36"/>
          <w:rtl/>
          <w:lang w:eastAsia="ja-JP" w:bidi="ar-EG"/>
        </w:rPr>
        <w:tab/>
      </w:r>
      <w:r w:rsidRPr="00337116">
        <w:rPr>
          <w:rFonts w:ascii="Arabic Typesetting" w:eastAsia="MS Mincho" w:hAnsi="Arabic Typesetting" w:cs="Arabic Typesetting" w:hint="cs"/>
          <w:sz w:val="36"/>
          <w:szCs w:val="36"/>
          <w:rtl/>
          <w:lang w:eastAsia="ja-JP"/>
        </w:rPr>
        <w:t>في حال 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سرية مقدسة أو غير مقدسة، [ينبغي/يتعين] أن تكفل الدول الأعضاء ما يلي:</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t>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lastRenderedPageBreak/>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يسند المستخدمون </w:t>
      </w:r>
      <w:r w:rsidRPr="00337116">
        <w:rPr>
          <w:rFonts w:ascii="Arabic Typesetting" w:hAnsi="Arabic Typesetting" w:cs="Arabic Typesetting" w:hint="cs"/>
          <w:sz w:val="36"/>
          <w:szCs w:val="36"/>
          <w:rtl/>
        </w:rPr>
        <w:t xml:space="preserve">تلك المعارف التقليدية إلى المستفيدين ويستخدمون </w:t>
      </w:r>
      <w:r w:rsidRPr="00337116">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337116">
        <w:rPr>
          <w:rFonts w:ascii="Arabic Typesetting" w:eastAsia="MS Mincho" w:hAnsi="Arabic Typesetting" w:cs="Arabic Typesetting" w:hint="cs"/>
          <w:sz w:val="36"/>
          <w:szCs w:val="36"/>
          <w:rtl/>
          <w:lang w:eastAsia="ja-JP"/>
        </w:rPr>
        <w:t>ين</w:t>
      </w:r>
      <w:r w:rsidRPr="00337116">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2.3</w:t>
      </w:r>
      <w:r w:rsidRPr="00337116">
        <w:rPr>
          <w:rFonts w:ascii="Arabic Typesetting" w:eastAsia="MS Mincho" w:hAnsi="Arabic Typesetting" w:cs="Arabic Typesetting" w:hint="cs"/>
          <w:sz w:val="36"/>
          <w:szCs w:val="36"/>
          <w:rtl/>
          <w:lang w:eastAsia="ja-JP"/>
        </w:rPr>
        <w:tab/>
        <w:t>في حال</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منتشرة على نطاق ضيق، سواء أكانت مقدسة أم غير مقدسة، [ينبغي/يتعين] أن تكفل الدول الأعضاء ما يلي:</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وإسناد المستخدمين </w:t>
      </w:r>
      <w:r w:rsidRPr="00337116">
        <w:rPr>
          <w:rFonts w:ascii="Arabic Typesetting" w:hAnsi="Arabic Typesetting" w:cs="Arabic Typesetting" w:hint="cs"/>
          <w:sz w:val="36"/>
          <w:szCs w:val="36"/>
          <w:rtl/>
        </w:rPr>
        <w:t xml:space="preserve">تلك المعارف التقليدية إلى المستفيدين واستخدامهم </w:t>
      </w:r>
      <w:r w:rsidRPr="00337116">
        <w:rPr>
          <w:rFonts w:ascii="Arabic Typesetting" w:eastAsia="MS Mincho" w:hAnsi="Arabic Typesetting" w:cs="Arabic Typesetting"/>
          <w:sz w:val="36"/>
          <w:szCs w:val="36"/>
          <w:rtl/>
          <w:lang w:eastAsia="ja-JP"/>
        </w:rPr>
        <w:t xml:space="preserve">المعارف استخداما يحترم </w:t>
      </w:r>
      <w:r w:rsidRPr="00337116">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337116">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3.3</w:t>
      </w:r>
      <w:r w:rsidRPr="00337116">
        <w:rPr>
          <w:rFonts w:ascii="Arabic Typesetting" w:eastAsia="MS Mincho" w:hAnsi="Arabic Typesetting" w:cs="Arabic Typesetting" w:hint="cs"/>
          <w:sz w:val="36"/>
          <w:szCs w:val="36"/>
          <w:rtl/>
          <w:lang w:eastAsia="ja-JP"/>
        </w:rPr>
        <w:tab/>
        <w:t>في حال كانت</w:t>
      </w:r>
      <w:r w:rsidRPr="00337116" w:rsidDel="009320A0">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sz w:val="36"/>
          <w:szCs w:val="36"/>
          <w:rtl/>
          <w:lang w:eastAsia="ja-JP"/>
        </w:rPr>
        <w:t>المعارف التقليدية</w:t>
      </w:r>
      <w:r w:rsidRPr="00337116">
        <w:rPr>
          <w:rFonts w:ascii="Arabic Typesetting" w:eastAsia="MS Mincho" w:hAnsi="Arabic Typesetting" w:cs="Arabic Typesetting" w:hint="cs"/>
          <w:sz w:val="36"/>
          <w:szCs w:val="36"/>
          <w:rtl/>
          <w:lang w:eastAsia="ja-JP"/>
        </w:rPr>
        <w:t xml:space="preserve"> غير محمية بموجب الفقرتين 3.1 أو 3.2، [ينبغي/يتعين] أن تضمن الدول الأعضاء قيام مستخدمي تلك المعارف التقليدية بما يلي:</w:t>
      </w:r>
    </w:p>
    <w:p w:rsidR="00337116" w:rsidRPr="00337116" w:rsidRDefault="00337116" w:rsidP="00337116">
      <w:pPr>
        <w:bidi/>
        <w:spacing w:after="240" w:line="360" w:lineRule="exact"/>
        <w:ind w:left="1133"/>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إسناد المعارف التقليدية إلى المستفيدين</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1133"/>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t>و</w:t>
      </w:r>
      <w:r w:rsidRPr="00337116">
        <w:rPr>
          <w:rFonts w:ascii="Arabic Typesetting" w:eastAsia="MS Mincho" w:hAnsi="Arabic Typesetting" w:cs="Arabic Typesetting"/>
          <w:sz w:val="36"/>
          <w:szCs w:val="36"/>
          <w:rtl/>
          <w:lang w:eastAsia="ja-JP"/>
        </w:rPr>
        <w:t>استخدام المعارف استخداما يحترم القواعد والممارسات الثقافية للمستفيدين إضافة إلى الطابع غير القابل للتصرف والتقسيم والتقادم للحقوق المعنوية المرتبطة</w:t>
      </w:r>
      <w:r w:rsidRPr="00337116" w:rsidDel="009320A0">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sz w:val="36"/>
          <w:szCs w:val="36"/>
          <w:rtl/>
          <w:lang w:eastAsia="ja-JP"/>
        </w:rPr>
        <w:t>بالمعارف التقليدية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1133"/>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 xml:space="preserve">وإيداع أي رسم من رسوم المستخدمين في الصندوق الذي تنشئه تلك الدولة العضو إلا في الحالات التي يكون فيها الاستخدام </w:t>
      </w:r>
      <w:r w:rsidRPr="00337116">
        <w:rPr>
          <w:rFonts w:ascii="Arabic Typesetting" w:eastAsia="MS Mincho" w:hAnsi="Arabic Typesetting" w:cs="Arabic Typesetting" w:hint="cs"/>
          <w:sz w:val="36"/>
          <w:szCs w:val="36"/>
          <w:rtl/>
          <w:lang w:eastAsia="ja-JP" w:bidi="ar-EG"/>
        </w:rPr>
        <w:t>بحثا أو تطويرا يؤدي إلى منتجات أو عمليات جديدة ومفيدة؛ وفي هذه الحالة، يتعين منح المستفيدين نصيبا عادلا ومنصفا من المنافع المتأتية من استخدام تلك المعارف التقليدية شريطة الحصول على موافقتهم المسبقة والمستنيرة والاتفاق على الشروط اللازمة.]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bidi="ar-EG"/>
        </w:rPr>
      </w:pPr>
      <w:r w:rsidRPr="00337116">
        <w:rPr>
          <w:rFonts w:ascii="Arabic Typesetting" w:eastAsia="MS Mincho" w:hAnsi="Arabic Typesetting" w:cs="Arabic Typesetting" w:hint="cs"/>
          <w:sz w:val="36"/>
          <w:szCs w:val="36"/>
          <w:rtl/>
          <w:lang w:eastAsia="ja-JP" w:bidi="ar-EG"/>
        </w:rPr>
        <w:t>[البديل 4</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bidi="ar-EG"/>
        </w:rPr>
        <w:t>1.3</w:t>
      </w:r>
      <w:r w:rsidRPr="00337116">
        <w:rPr>
          <w:rFonts w:ascii="Arabic Typesetting" w:eastAsia="MS Mincho" w:hAnsi="Arabic Typesetting" w:cs="Arabic Typesetting"/>
          <w:sz w:val="36"/>
          <w:szCs w:val="36"/>
          <w:rtl/>
          <w:lang w:eastAsia="ja-JP" w:bidi="ar-EG"/>
        </w:rPr>
        <w:tab/>
      </w:r>
      <w:r w:rsidRPr="00337116">
        <w:rPr>
          <w:rFonts w:ascii="Arabic Typesetting" w:eastAsia="MS Mincho" w:hAnsi="Arabic Typesetting" w:cs="Arabic Typesetting" w:hint="cs"/>
          <w:sz w:val="36"/>
          <w:szCs w:val="36"/>
          <w:rtl/>
          <w:lang w:eastAsia="ja-JP"/>
        </w:rPr>
        <w:t>في حال 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سرية مقدسة أو غير مقدسة، [ينبغي/يتعين] أن تكفل الدول الأعضاء ما يلي:</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t>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يسند المستخدمون </w:t>
      </w:r>
      <w:r w:rsidRPr="00337116">
        <w:rPr>
          <w:rFonts w:ascii="Arabic Typesetting" w:hAnsi="Arabic Typesetting" w:cs="Arabic Typesetting" w:hint="cs"/>
          <w:sz w:val="36"/>
          <w:szCs w:val="36"/>
          <w:rtl/>
        </w:rPr>
        <w:t xml:space="preserve">تلك المعارف التقليدية إلى المستفيدين ويستخدمون </w:t>
      </w:r>
      <w:r w:rsidRPr="00337116">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337116">
        <w:rPr>
          <w:rFonts w:ascii="Arabic Typesetting" w:eastAsia="MS Mincho" w:hAnsi="Arabic Typesetting" w:cs="Arabic Typesetting" w:hint="cs"/>
          <w:sz w:val="36"/>
          <w:szCs w:val="36"/>
          <w:rtl/>
          <w:lang w:eastAsia="ja-JP"/>
        </w:rPr>
        <w:t>ين</w:t>
      </w:r>
      <w:r w:rsidRPr="00337116">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keepNext/>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lastRenderedPageBreak/>
        <w:t>2.3</w:t>
      </w:r>
      <w:r w:rsidRPr="00337116">
        <w:rPr>
          <w:rFonts w:ascii="Arabic Typesetting" w:eastAsia="MS Mincho" w:hAnsi="Arabic Typesetting" w:cs="Arabic Typesetting" w:hint="cs"/>
          <w:sz w:val="36"/>
          <w:szCs w:val="36"/>
          <w:rtl/>
          <w:lang w:eastAsia="ja-JP"/>
        </w:rPr>
        <w:tab/>
        <w:t>في حال</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كانت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المعارف التقليدية منتشرة على نطاق ضيق، سواء أكانت مقدسة أم غير مقدسة، [ينبغي/يتعين] أن تكفل الدول الأعضاء ما يلي:</w:t>
      </w:r>
    </w:p>
    <w:p w:rsidR="00337116" w:rsidRPr="00337116" w:rsidRDefault="00337116" w:rsidP="00337116">
      <w:pPr>
        <w:keepNext/>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337116" w:rsidRPr="00337116" w:rsidRDefault="00337116" w:rsidP="00337116">
      <w:pPr>
        <w:bidi/>
        <w:spacing w:after="240" w:line="360" w:lineRule="exact"/>
        <w:ind w:left="1133"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وإسناد المستخدمين </w:t>
      </w:r>
      <w:r w:rsidRPr="00337116">
        <w:rPr>
          <w:rFonts w:ascii="Arabic Typesetting" w:hAnsi="Arabic Typesetting" w:cs="Arabic Typesetting" w:hint="cs"/>
          <w:sz w:val="36"/>
          <w:szCs w:val="36"/>
          <w:rtl/>
        </w:rPr>
        <w:t xml:space="preserve">تلك المعارف التقليدية إلى المستفيدين واستخدامهم </w:t>
      </w:r>
      <w:r w:rsidRPr="00337116">
        <w:rPr>
          <w:rFonts w:ascii="Arabic Typesetting" w:eastAsia="MS Mincho" w:hAnsi="Arabic Typesetting" w:cs="Arabic Typesetting"/>
          <w:sz w:val="36"/>
          <w:szCs w:val="36"/>
          <w:rtl/>
          <w:lang w:eastAsia="ja-JP"/>
        </w:rPr>
        <w:t xml:space="preserve">المعارف استخداما يحترم </w:t>
      </w:r>
      <w:r w:rsidRPr="00337116">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337116">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337116">
        <w:rPr>
          <w:rFonts w:ascii="Arabic Typesetting" w:eastAsia="MS Mincho" w:hAnsi="Arabic Typesetting" w:cs="Arabic Typesetting" w:hint="cs"/>
          <w:sz w:val="36"/>
          <w:szCs w:val="36"/>
          <w:rtl/>
          <w:lang w:eastAsia="ja-JP"/>
        </w:rPr>
        <w:t>بالمعارف التقليدية.</w:t>
      </w:r>
    </w:p>
    <w:p w:rsidR="00337116" w:rsidRPr="00337116" w:rsidRDefault="00337116" w:rsidP="00337116">
      <w:pPr>
        <w:bidi/>
        <w:spacing w:after="240" w:line="360" w:lineRule="exact"/>
        <w:rPr>
          <w:rFonts w:ascii="Arabic Typesetting" w:eastAsia="MS Mincho" w:hAnsi="Arabic Typesetting" w:cs="Arabic Typesetting"/>
          <w:sz w:val="36"/>
          <w:szCs w:val="36"/>
          <w:lang w:eastAsia="ja-JP"/>
        </w:rPr>
      </w:pPr>
      <w:r w:rsidRPr="00337116">
        <w:rPr>
          <w:rFonts w:ascii="Arabic Typesetting" w:eastAsia="MS Mincho" w:hAnsi="Arabic Typesetting" w:cs="Arabic Typesetting" w:hint="cs"/>
          <w:sz w:val="36"/>
          <w:szCs w:val="36"/>
          <w:rtl/>
          <w:lang w:eastAsia="ja-JP"/>
        </w:rPr>
        <w:t>3.3</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bidi="ar-EG"/>
        </w:rPr>
        <w:t>وينبغي للدول الأعضاء أن تبذل كل مساعيها [بالتشاور مع المجتمعات الأصلية والمحلية] من أجل حماية سلامة المعارف التقليدية المنتشرة على نطاق واسع [والمقدسة].]</w:t>
      </w:r>
    </w:p>
    <w:p w:rsidR="00337116" w:rsidRPr="00337116" w:rsidRDefault="00337116" w:rsidP="00337116">
      <w:pPr>
        <w:rPr>
          <w:rFonts w:ascii="Arabic Typesetting" w:eastAsia="MS Mincho" w:hAnsi="Arabic Typesetting" w:cs="Arabic Typesetting"/>
          <w:sz w:val="40"/>
          <w:szCs w:val="40"/>
          <w:rtl/>
          <w:lang w:eastAsia="ja-JP"/>
        </w:rPr>
      </w:pPr>
      <w:r w:rsidRPr="00337116">
        <w:rPr>
          <w:rFonts w:ascii="Arabic Typesetting" w:hAnsi="Arabic Typesetting" w:cs="Arabic Typesetting"/>
          <w:sz w:val="40"/>
          <w:szCs w:val="40"/>
          <w:rtl/>
        </w:rPr>
        <w:br w:type="page"/>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hint="cs"/>
          <w:sz w:val="40"/>
          <w:szCs w:val="40"/>
          <w:rtl/>
          <w:lang w:eastAsia="ja-JP"/>
        </w:rPr>
        <w:lastRenderedPageBreak/>
        <w:t>[المادة 3</w:t>
      </w:r>
      <w:r w:rsidRPr="00337116">
        <w:rPr>
          <w:rFonts w:ascii="Arabic Typesetting" w:eastAsia="MS Mincho" w:hAnsi="Arabic Typesetting" w:cs="Arabic Typesetting" w:hint="cs"/>
          <w:sz w:val="40"/>
          <w:szCs w:val="40"/>
          <w:vertAlign w:val="superscript"/>
          <w:rtl/>
          <w:lang w:eastAsia="ja-JP"/>
        </w:rPr>
        <w:t>(ثانيا)</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hint="cs"/>
          <w:sz w:val="40"/>
          <w:szCs w:val="40"/>
          <w:rtl/>
          <w:lang w:eastAsia="ja-JP"/>
        </w:rPr>
        <w:t>تدابير تكميلية</w:t>
      </w:r>
    </w:p>
    <w:p w:rsidR="00337116" w:rsidRPr="00337116" w:rsidRDefault="00337116" w:rsidP="00337116">
      <w:pPr>
        <w:bidi/>
        <w:spacing w:after="240" w:line="360" w:lineRule="exact"/>
        <w:ind w:left="708" w:hanging="708"/>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w:t>
      </w:r>
      <w:r w:rsidRPr="00337116">
        <w:rPr>
          <w:rFonts w:ascii="Arabic Typesetting" w:eastAsia="MS Mincho" w:hAnsi="Arabic Typesetting" w:cs="Arabic Typesetting" w:hint="cs"/>
          <w:sz w:val="40"/>
          <w:szCs w:val="40"/>
          <w:vertAlign w:val="superscript"/>
          <w:rtl/>
          <w:lang w:eastAsia="ja-JP"/>
        </w:rPr>
        <w:t>(ثانيا)</w:t>
      </w:r>
      <w:r w:rsidRPr="00337116">
        <w:rPr>
          <w:rFonts w:ascii="Arabic Typesetting" w:eastAsia="MS Mincho" w:hAnsi="Arabic Typesetting" w:cs="Arabic Typesetting" w:hint="cs"/>
          <w:sz w:val="36"/>
          <w:szCs w:val="36"/>
          <w:rtl/>
          <w:lang w:eastAsia="ja-JP"/>
        </w:rPr>
        <w:t>1</w:t>
      </w:r>
      <w:r w:rsidRPr="00337116">
        <w:rPr>
          <w:rFonts w:ascii="Arabic Typesetting" w:eastAsia="MS Mincho" w:hAnsi="Arabic Typesetting" w:cs="Arabic Typesetting" w:hint="cs"/>
          <w:sz w:val="36"/>
          <w:szCs w:val="36"/>
          <w:rtl/>
          <w:lang w:eastAsia="ja-JP"/>
        </w:rPr>
        <w:tab/>
        <w:t>ينبغي على [الدول الأعضاء]/[الأطراف المتعاقدة]، رهنا بالقانون الوطني والقانون العرفي وتماشيا معهما [السعي إلى]:</w:t>
      </w:r>
    </w:p>
    <w:p w:rsidR="00337116" w:rsidRPr="00337116" w:rsidRDefault="00337116" w:rsidP="00337116">
      <w:pPr>
        <w:bidi/>
        <w:spacing w:after="240"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تيسير</w:t>
      </w:r>
      <w:r w:rsidRPr="00337116">
        <w:rPr>
          <w:rFonts w:ascii="Arabic Typesetting" w:eastAsia="MS Mincho" w:hAnsi="Arabic Typesetting" w:cs="Arabic Typesetting" w:hint="cs"/>
          <w:sz w:val="36"/>
          <w:szCs w:val="36"/>
          <w:rtl/>
          <w:lang w:eastAsia="ja-JP"/>
        </w:rPr>
        <w:t>/تشجيع</w:t>
      </w:r>
      <w:r w:rsidRPr="00337116">
        <w:rPr>
          <w:rFonts w:ascii="Arabic Typesetting" w:eastAsia="MS Mincho" w:hAnsi="Arabic Typesetting" w:cs="Arabic Typesetting"/>
          <w:sz w:val="36"/>
          <w:szCs w:val="36"/>
          <w:rtl/>
          <w:lang w:eastAsia="ja-JP"/>
        </w:rPr>
        <w:t xml:space="preserve"> وضع قواعد بيانات وطنية </w:t>
      </w:r>
      <w:r w:rsidRPr="00337116">
        <w:rPr>
          <w:rFonts w:ascii="Arabic Typesetting" w:eastAsia="MS Mincho" w:hAnsi="Arabic Typesetting" w:cs="Arabic Typesetting" w:hint="cs"/>
          <w:sz w:val="36"/>
          <w:szCs w:val="36"/>
          <w:rtl/>
          <w:lang w:eastAsia="ja-JP"/>
        </w:rPr>
        <w:t>[متاحة للجمهور] عن ا</w:t>
      </w:r>
      <w:r w:rsidRPr="00337116">
        <w:rPr>
          <w:rFonts w:ascii="Arabic Typesetting" w:eastAsia="MS Mincho" w:hAnsi="Arabic Typesetting" w:cs="Arabic Typesetting"/>
          <w:sz w:val="36"/>
          <w:szCs w:val="36"/>
          <w:rtl/>
          <w:lang w:eastAsia="ja-JP"/>
        </w:rPr>
        <w:t>لمعارف التقليدية لأغراض الحماية الدفاعية للمعارف التقليدية</w:t>
      </w:r>
      <w:r w:rsidRPr="00337116">
        <w:rPr>
          <w:rFonts w:ascii="Arabic Typesetting" w:eastAsia="MS Mincho" w:hAnsi="Arabic Typesetting" w:cs="Arabic Typesetting" w:hint="cs"/>
          <w:sz w:val="36"/>
          <w:szCs w:val="36"/>
          <w:rtl/>
          <w:lang w:eastAsia="ja-JP"/>
        </w:rPr>
        <w:t>، [بما في ذلك عبر منع منح البراءات عن خطأ]، و/أو لأغراض الشفافية و/أو اليقين و/أو الصون و/أو التعاون عبر الحدود؛</w:t>
      </w:r>
    </w:p>
    <w:p w:rsidR="00337116" w:rsidRPr="00337116" w:rsidRDefault="00337116" w:rsidP="00337116">
      <w:pPr>
        <w:bidi/>
        <w:spacing w:after="240"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تيسير</w:t>
      </w:r>
      <w:r w:rsidRPr="00337116">
        <w:rPr>
          <w:rFonts w:ascii="Arabic Typesetting" w:eastAsia="MS Mincho" w:hAnsi="Arabic Typesetting" w:cs="Arabic Typesetting" w:hint="cs"/>
          <w:sz w:val="36"/>
          <w:szCs w:val="36"/>
          <w:rtl/>
          <w:lang w:eastAsia="ja-JP"/>
        </w:rPr>
        <w:t>/تشجيع</w:t>
      </w:r>
      <w:r w:rsidRPr="00337116">
        <w:rPr>
          <w:rFonts w:ascii="Arabic Typesetting" w:eastAsia="MS Mincho" w:hAnsi="Arabic Typesetting" w:cs="Arabic Typesetting"/>
          <w:sz w:val="36"/>
          <w:szCs w:val="36"/>
          <w:rtl/>
          <w:lang w:eastAsia="ja-JP"/>
        </w:rPr>
        <w:t>، حسب الاقتضاء، إعداد قواعد بيانات</w:t>
      </w:r>
      <w:r w:rsidRPr="00337116">
        <w:rPr>
          <w:rFonts w:ascii="Arabic Typesetting" w:eastAsia="MS Mincho" w:hAnsi="Arabic Typesetting" w:cs="Arabic Typesetting" w:hint="cs"/>
          <w:sz w:val="36"/>
          <w:szCs w:val="36"/>
          <w:rtl/>
          <w:lang w:eastAsia="ja-JP"/>
        </w:rPr>
        <w:t xml:space="preserve"> [متاحة للجمهور]</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عن ا</w:t>
      </w:r>
      <w:r w:rsidRPr="00337116">
        <w:rPr>
          <w:rFonts w:ascii="Arabic Typesetting" w:eastAsia="MS Mincho" w:hAnsi="Arabic Typesetting" w:cs="Arabic Typesetting"/>
          <w:sz w:val="36"/>
          <w:szCs w:val="36"/>
          <w:rtl/>
          <w:lang w:eastAsia="ja-JP"/>
        </w:rPr>
        <w:t>لموارد الوراثية والمعارف التقليدية المرتبطة بها وتبادلها وتعميمها والنفاذ إليها؛</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[توفير</w:t>
      </w:r>
      <w:r w:rsidRPr="00337116">
        <w:rPr>
          <w:rFonts w:ascii="Arabic Typesetting" w:eastAsia="MS Mincho" w:hAnsi="Arabic Typesetting" w:cs="Arabic Typesetting"/>
          <w:sz w:val="36"/>
          <w:szCs w:val="36"/>
          <w:rtl/>
          <w:lang w:eastAsia="ja-JP"/>
        </w:rPr>
        <w:t xml:space="preserve"> تدابير </w:t>
      </w:r>
      <w:r w:rsidRPr="00337116">
        <w:rPr>
          <w:rFonts w:ascii="Arabic Typesetting" w:eastAsia="MS Mincho" w:hAnsi="Arabic Typesetting" w:cs="Arabic Typesetting" w:hint="cs"/>
          <w:sz w:val="36"/>
          <w:szCs w:val="36"/>
          <w:rtl/>
          <w:lang w:eastAsia="ja-JP"/>
        </w:rPr>
        <w:t>للاعتراض ت</w:t>
      </w:r>
      <w:r w:rsidRPr="00337116">
        <w:rPr>
          <w:rFonts w:ascii="Arabic Typesetting" w:eastAsia="MS Mincho" w:hAnsi="Arabic Typesetting" w:cs="Arabic Typesetting"/>
          <w:sz w:val="36"/>
          <w:szCs w:val="36"/>
          <w:rtl/>
          <w:lang w:eastAsia="ja-JP"/>
        </w:rPr>
        <w:t xml:space="preserve">سمح للغير بالطعن في صلاحية براءة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بتقديم حالة التقنية الصناعية السابقة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(د)</w:t>
      </w:r>
      <w:r w:rsidRPr="00337116">
        <w:rPr>
          <w:rFonts w:ascii="Arabic Typesetting" w:eastAsia="MS Mincho" w:hAnsi="Arabic Typesetting" w:cs="Arabic Typesetting" w:hint="cs"/>
          <w:sz w:val="36"/>
          <w:szCs w:val="36"/>
          <w:rtl/>
          <w:lang w:eastAsia="ja-JP"/>
        </w:rPr>
        <w:tab/>
        <w:t>ت</w:t>
      </w:r>
      <w:r w:rsidRPr="00337116">
        <w:rPr>
          <w:rFonts w:ascii="Arabic Typesetting" w:eastAsia="MS Mincho" w:hAnsi="Arabic Typesetting" w:cs="Arabic Typesetting"/>
          <w:sz w:val="36"/>
          <w:szCs w:val="36"/>
          <w:rtl/>
          <w:lang w:eastAsia="ja-JP"/>
        </w:rPr>
        <w:t>شج</w:t>
      </w:r>
      <w:r w:rsidRPr="00337116">
        <w:rPr>
          <w:rFonts w:ascii="Arabic Typesetting" w:eastAsia="MS Mincho" w:hAnsi="Arabic Typesetting" w:cs="Arabic Typesetting" w:hint="cs"/>
          <w:sz w:val="36"/>
          <w:szCs w:val="36"/>
          <w:rtl/>
          <w:lang w:eastAsia="ja-JP"/>
        </w:rPr>
        <w:t>ي</w:t>
      </w:r>
      <w:r w:rsidRPr="00337116">
        <w:rPr>
          <w:rFonts w:ascii="Arabic Typesetting" w:eastAsia="MS Mincho" w:hAnsi="Arabic Typesetting" w:cs="Arabic Typesetting"/>
          <w:sz w:val="36"/>
          <w:szCs w:val="36"/>
          <w:rtl/>
          <w:lang w:eastAsia="ja-JP"/>
        </w:rPr>
        <w:t>ع إعداد مدونات سلوك</w:t>
      </w:r>
      <w:r w:rsidRPr="00337116">
        <w:rPr>
          <w:rFonts w:ascii="Arabic Typesetting" w:eastAsia="MS Mincho" w:hAnsi="Arabic Typesetting" w:cs="Arabic Typesetting" w:hint="cs"/>
          <w:sz w:val="36"/>
          <w:szCs w:val="36"/>
          <w:rtl/>
          <w:lang w:eastAsia="ja-JP"/>
        </w:rPr>
        <w:t xml:space="preserve"> اختيارية</w:t>
      </w:r>
      <w:r w:rsidRPr="00337116">
        <w:rPr>
          <w:rFonts w:ascii="Arabic Typesetting" w:eastAsia="MS Mincho" w:hAnsi="Arabic Typesetting" w:cs="Arabic Typesetting"/>
          <w:sz w:val="36"/>
          <w:szCs w:val="36"/>
          <w:rtl/>
          <w:lang w:eastAsia="ja-JP"/>
        </w:rPr>
        <w:t xml:space="preserve"> واستخدامها</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(ه)</w:t>
      </w:r>
      <w:r w:rsidRPr="00337116">
        <w:rPr>
          <w:rFonts w:ascii="Arabic Typesetting" w:eastAsia="MS Mincho" w:hAnsi="Arabic Typesetting" w:cs="Arabic Typesetting" w:hint="cs"/>
          <w:sz w:val="36"/>
          <w:szCs w:val="36"/>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337116" w:rsidRPr="00337116" w:rsidRDefault="00337116" w:rsidP="00337116">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(و)</w:t>
      </w:r>
      <w:r w:rsidRPr="00337116">
        <w:rPr>
          <w:rFonts w:ascii="Arabic Typesetting" w:eastAsia="MS Mincho" w:hAnsi="Arabic Typesetting" w:cs="Arabic Typesetting" w:hint="cs"/>
          <w:sz w:val="36"/>
          <w:szCs w:val="36"/>
          <w:rtl/>
          <w:lang w:eastAsia="ja-JP"/>
        </w:rPr>
        <w:tab/>
        <w:t xml:space="preserve">[النظر في </w:t>
      </w:r>
      <w:r w:rsidRPr="00337116">
        <w:rPr>
          <w:rFonts w:ascii="Arabic Typesetting" w:eastAsia="MS Mincho" w:hAnsi="Arabic Typesetting" w:cs="Arabic Typesetting"/>
          <w:sz w:val="36"/>
          <w:szCs w:val="36"/>
          <w:rtl/>
          <w:lang w:eastAsia="ja-JP"/>
        </w:rPr>
        <w:t>إنشاء قواعد بيانات</w:t>
      </w:r>
      <w:r w:rsidRPr="00337116">
        <w:rPr>
          <w:rFonts w:ascii="Arabic Typesetting" w:eastAsia="MS Mincho" w:hAnsi="Arabic Typesetting" w:cs="Arabic Typesetting" w:hint="cs"/>
          <w:sz w:val="36"/>
          <w:szCs w:val="36"/>
          <w:rtl/>
          <w:lang w:eastAsia="ja-JP"/>
        </w:rPr>
        <w:t xml:space="preserve"> [متاحة للجمهور]</w:t>
      </w:r>
      <w:r w:rsidRPr="00337116">
        <w:rPr>
          <w:rFonts w:ascii="Arabic Typesetting" w:eastAsia="MS Mincho" w:hAnsi="Arabic Typesetting" w:cs="Arabic Typesetting"/>
          <w:sz w:val="36"/>
          <w:szCs w:val="36"/>
          <w:rtl/>
          <w:lang w:eastAsia="ja-JP"/>
        </w:rPr>
        <w:t xml:space="preserve"> عن المعارف التقليدية يمكن لمكاتب البراءات</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النفاذ إليها</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 xml:space="preserve">بغرض منع منح </w:t>
      </w:r>
      <w:r w:rsidRPr="00337116">
        <w:rPr>
          <w:rFonts w:ascii="Arabic Typesetting" w:eastAsia="MS Mincho" w:hAnsi="Arabic Typesetting" w:cs="Arabic Typesetting" w:hint="cs"/>
          <w:sz w:val="36"/>
          <w:szCs w:val="36"/>
          <w:rtl/>
          <w:lang w:eastAsia="ja-JP"/>
        </w:rPr>
        <w:t>الب</w:t>
      </w:r>
      <w:r w:rsidRPr="00337116">
        <w:rPr>
          <w:rFonts w:ascii="Arabic Typesetting" w:eastAsia="MS Mincho" w:hAnsi="Arabic Typesetting" w:cs="Arabic Typesetting"/>
          <w:sz w:val="36"/>
          <w:szCs w:val="36"/>
          <w:rtl/>
          <w:lang w:eastAsia="ja-JP"/>
        </w:rPr>
        <w:t>راءات عن خطأ</w:t>
      </w:r>
      <w:r w:rsidRPr="00337116">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337116" w:rsidRPr="00337116" w:rsidRDefault="00337116" w:rsidP="00337116">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"1"</w:t>
      </w:r>
      <w:r w:rsidRPr="00337116">
        <w:rPr>
          <w:rFonts w:ascii="Arabic Typesetting" w:eastAsia="MS Mincho" w:hAnsi="Arabic Typesetting" w:cs="Arabic Typesetting" w:hint="cs"/>
          <w:sz w:val="36"/>
          <w:szCs w:val="36"/>
          <w:rtl/>
          <w:lang w:eastAsia="ja-JP"/>
        </w:rPr>
        <w:tab/>
        <w:t xml:space="preserve">ينبغي </w:t>
      </w:r>
      <w:r w:rsidRPr="00337116">
        <w:rPr>
          <w:rFonts w:ascii="Arabic Typesetting" w:eastAsia="MS Mincho" w:hAnsi="Arabic Typesetting" w:cs="Arabic Typesetting"/>
          <w:sz w:val="36"/>
          <w:szCs w:val="36"/>
          <w:rtl/>
          <w:lang w:eastAsia="ja-JP"/>
        </w:rPr>
        <w:t>وضع حد أدنى من المعايير لمواءمة هيكل قواعد البيانات</w:t>
      </w:r>
      <w:r w:rsidRPr="00337116">
        <w:rPr>
          <w:rFonts w:ascii="Arabic Typesetting" w:eastAsia="MS Mincho" w:hAnsi="Arabic Typesetting" w:cs="Arabic Typesetting" w:hint="cs"/>
          <w:sz w:val="36"/>
          <w:szCs w:val="36"/>
          <w:rtl/>
          <w:lang w:eastAsia="ja-JP"/>
        </w:rPr>
        <w:t xml:space="preserve"> المذكورة</w:t>
      </w:r>
      <w:r w:rsidRPr="00337116">
        <w:rPr>
          <w:rFonts w:ascii="Arabic Typesetting" w:eastAsia="MS Mincho" w:hAnsi="Arabic Typesetting" w:cs="Arabic Typesetting"/>
          <w:sz w:val="36"/>
          <w:szCs w:val="36"/>
          <w:rtl/>
          <w:lang w:eastAsia="ja-JP"/>
        </w:rPr>
        <w:t xml:space="preserve"> ومحتواها</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w:t>
      </w:r>
      <w:r w:rsidRPr="00337116">
        <w:rPr>
          <w:rFonts w:ascii="Arabic Typesetting" w:eastAsia="MS Mincho" w:hAnsi="Arabic Typesetting" w:cs="Arabic Typesetting" w:hint="cs"/>
          <w:sz w:val="36"/>
          <w:szCs w:val="36"/>
          <w:rtl/>
          <w:lang w:eastAsia="ja-JP"/>
        </w:rPr>
        <w:tab/>
        <w:t>وينبغي أن يكون محتوى قواعد البيانات:</w:t>
      </w:r>
    </w:p>
    <w:p w:rsidR="00337116" w:rsidRPr="00337116" w:rsidRDefault="00337116" w:rsidP="00337116">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بلغات يمكن لفاحصي البراءات فهمها</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معلومات كتابية وشفوية عن المعارف التقليدية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 xml:space="preserve">معلومات كتابية وشفوية وجيهة </w:t>
      </w:r>
      <w:r w:rsidRPr="00337116">
        <w:rPr>
          <w:rFonts w:ascii="Arabic Typesetting" w:eastAsia="MS Mincho" w:hAnsi="Arabic Typesetting" w:cs="Arabic Typesetting" w:hint="cs"/>
          <w:sz w:val="36"/>
          <w:szCs w:val="36"/>
          <w:rtl/>
          <w:lang w:eastAsia="ja-JP"/>
        </w:rPr>
        <w:t xml:space="preserve">عن </w:t>
      </w:r>
      <w:r w:rsidRPr="00337116">
        <w:rPr>
          <w:rFonts w:ascii="Arabic Typesetting" w:eastAsia="MS Mincho" w:hAnsi="Arabic Typesetting" w:cs="Arabic Typesetting"/>
          <w:sz w:val="36"/>
          <w:szCs w:val="36"/>
          <w:rtl/>
          <w:lang w:eastAsia="ja-JP"/>
        </w:rPr>
        <w:t>حالة التقنية الصناعية السابقة المتعلقة بالم</w:t>
      </w:r>
      <w:r w:rsidRPr="00337116">
        <w:rPr>
          <w:rFonts w:ascii="Arabic Typesetting" w:eastAsia="MS Mincho" w:hAnsi="Arabic Typesetting" w:cs="Arabic Typesetting" w:hint="cs"/>
          <w:sz w:val="36"/>
          <w:szCs w:val="36"/>
          <w:rtl/>
          <w:lang w:eastAsia="ja-JP"/>
        </w:rPr>
        <w:t>عارف التقليدية.]</w:t>
      </w:r>
    </w:p>
    <w:p w:rsidR="00337116" w:rsidRPr="00337116" w:rsidRDefault="00337116" w:rsidP="00337116">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(ز)</w:t>
      </w:r>
      <w:r w:rsidRPr="00337116">
        <w:rPr>
          <w:rFonts w:ascii="Arabic Typesetting" w:eastAsia="MS Mincho" w:hAnsi="Arabic Typesetting" w:cs="Arabic Typesetting" w:hint="cs"/>
          <w:sz w:val="36"/>
          <w:szCs w:val="36"/>
          <w:rtl/>
          <w:lang w:eastAsia="ja-JP"/>
        </w:rPr>
        <w:tab/>
        <w:t>[و</w:t>
      </w:r>
      <w:r w:rsidRPr="00337116">
        <w:rPr>
          <w:rFonts w:ascii="Arabic Typesetting" w:eastAsia="MS Mincho" w:hAnsi="Arabic Typesetting" w:cs="Arabic Typesetting"/>
          <w:sz w:val="36"/>
          <w:szCs w:val="36"/>
          <w:rtl/>
          <w:lang w:eastAsia="ja-JP"/>
        </w:rPr>
        <w:t xml:space="preserve">ضع مبادئ توجيهية مناسبة ووافية </w:t>
      </w:r>
      <w:r w:rsidRPr="00337116">
        <w:rPr>
          <w:rFonts w:ascii="Arabic Typesetting" w:eastAsia="MS Mincho" w:hAnsi="Arabic Typesetting" w:cs="Arabic Typesetting" w:hint="cs"/>
          <w:sz w:val="36"/>
          <w:szCs w:val="36"/>
          <w:rtl/>
          <w:lang w:eastAsia="ja-JP"/>
        </w:rPr>
        <w:t xml:space="preserve">لأغراض عمليات </w:t>
      </w:r>
      <w:r w:rsidRPr="00337116">
        <w:rPr>
          <w:rFonts w:ascii="Arabic Typesetting" w:eastAsia="MS Mincho" w:hAnsi="Arabic Typesetting" w:cs="Arabic Typesetting"/>
          <w:sz w:val="36"/>
          <w:szCs w:val="36"/>
          <w:rtl/>
          <w:lang w:eastAsia="ja-JP"/>
        </w:rPr>
        <w:t>البحث</w:t>
      </w:r>
      <w:r w:rsidRPr="00337116">
        <w:rPr>
          <w:rFonts w:ascii="Arabic Typesetting" w:eastAsia="MS Mincho" w:hAnsi="Arabic Typesetting" w:cs="Arabic Typesetting" w:hint="cs"/>
          <w:sz w:val="36"/>
          <w:szCs w:val="36"/>
          <w:rtl/>
          <w:lang w:eastAsia="ja-JP"/>
        </w:rPr>
        <w:t xml:space="preserve"> والفحص التي تجريها </w:t>
      </w:r>
      <w:r w:rsidRPr="00337116">
        <w:rPr>
          <w:rFonts w:ascii="Arabic Typesetting" w:eastAsia="MS Mincho" w:hAnsi="Arabic Typesetting" w:cs="Arabic Typesetting"/>
          <w:sz w:val="36"/>
          <w:szCs w:val="36"/>
          <w:rtl/>
          <w:lang w:eastAsia="ja-JP"/>
        </w:rPr>
        <w:t xml:space="preserve">مكاتب </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لبراءات</w:t>
      </w:r>
      <w:r w:rsidRPr="00337116">
        <w:rPr>
          <w:rFonts w:ascii="Arabic Typesetting" w:eastAsia="MS Mincho" w:hAnsi="Arabic Typesetting" w:cs="Arabic Typesetting" w:hint="cs"/>
          <w:sz w:val="36"/>
          <w:szCs w:val="36"/>
          <w:rtl/>
          <w:lang w:eastAsia="ja-JP"/>
        </w:rPr>
        <w:t xml:space="preserve"> فيما يخص </w:t>
      </w:r>
      <w:r w:rsidRPr="00337116">
        <w:rPr>
          <w:rFonts w:ascii="Arabic Typesetting" w:eastAsia="MS Mincho" w:hAnsi="Arabic Typesetting" w:cs="Arabic Typesetting"/>
          <w:sz w:val="36"/>
          <w:szCs w:val="36"/>
          <w:rtl/>
          <w:lang w:eastAsia="ja-JP"/>
        </w:rPr>
        <w:t xml:space="preserve">طلبات </w:t>
      </w:r>
      <w:r w:rsidRPr="00337116">
        <w:rPr>
          <w:rFonts w:ascii="Arabic Typesetting" w:eastAsia="MS Mincho" w:hAnsi="Arabic Typesetting" w:cs="Arabic Typesetting" w:hint="cs"/>
          <w:sz w:val="36"/>
          <w:szCs w:val="36"/>
          <w:rtl/>
          <w:lang w:eastAsia="ja-JP"/>
        </w:rPr>
        <w:t>البراءات المتعلقة بالمعارف التقليدية؛]</w:t>
      </w:r>
    </w:p>
    <w:p w:rsidR="00337116" w:rsidRPr="00337116" w:rsidRDefault="00337116" w:rsidP="00337116">
      <w:pPr>
        <w:bidi/>
        <w:spacing w:after="240" w:line="360" w:lineRule="exact"/>
        <w:ind w:left="708" w:hanging="708"/>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w:t>
      </w:r>
      <w:r w:rsidRPr="00337116">
        <w:rPr>
          <w:rFonts w:ascii="Arabic Typesetting" w:eastAsia="MS Mincho" w:hAnsi="Arabic Typesetting" w:cs="Arabic Typesetting" w:hint="cs"/>
          <w:sz w:val="36"/>
          <w:szCs w:val="36"/>
          <w:vertAlign w:val="superscript"/>
          <w:rtl/>
          <w:lang w:eastAsia="ja-JP"/>
        </w:rPr>
        <w:t>(ثانيا)</w:t>
      </w:r>
      <w:r w:rsidRPr="00337116">
        <w:rPr>
          <w:rFonts w:ascii="Arabic Typesetting" w:eastAsia="MS Mincho" w:hAnsi="Arabic Typesetting" w:cs="Arabic Typesetting" w:hint="cs"/>
          <w:sz w:val="36"/>
          <w:szCs w:val="36"/>
          <w:rtl/>
          <w:lang w:eastAsia="ja-JP"/>
        </w:rPr>
        <w:t xml:space="preserve">2 </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337116">
        <w:rPr>
          <w:rFonts w:ascii="Arabic Typesetting" w:eastAsia="MS Mincho" w:hAnsi="Arabic Typesetting" w:cs="Arabic Typesetting" w:hint="cs"/>
          <w:sz w:val="36"/>
          <w:szCs w:val="36"/>
          <w:rtl/>
          <w:lang w:eastAsia="ja-JP"/>
        </w:rPr>
        <w:t xml:space="preserve"> [متاحة للجمهور]</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عن </w:t>
      </w:r>
      <w:r w:rsidRPr="00337116">
        <w:rPr>
          <w:rFonts w:ascii="Arabic Typesetting" w:eastAsia="MS Mincho" w:hAnsi="Arabic Typesetting" w:cs="Arabic Typesetting"/>
          <w:sz w:val="36"/>
          <w:szCs w:val="36"/>
          <w:rtl/>
          <w:lang w:eastAsia="ja-JP"/>
        </w:rPr>
        <w:t>تلك المعارف.</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708" w:hanging="708"/>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lastRenderedPageBreak/>
        <w:t>3</w:t>
      </w:r>
      <w:r w:rsidRPr="00337116">
        <w:rPr>
          <w:rFonts w:ascii="Arabic Typesetting" w:eastAsia="MS Mincho" w:hAnsi="Arabic Typesetting" w:cs="Arabic Typesetting" w:hint="cs"/>
          <w:sz w:val="36"/>
          <w:szCs w:val="36"/>
          <w:vertAlign w:val="superscript"/>
          <w:rtl/>
          <w:lang w:eastAsia="ja-JP"/>
        </w:rPr>
        <w:t xml:space="preserve"> (ثانيا)</w:t>
      </w:r>
      <w:r w:rsidRPr="00337116">
        <w:rPr>
          <w:rFonts w:ascii="Arabic Typesetting" w:eastAsia="MS Mincho" w:hAnsi="Arabic Typesetting" w:cs="Arabic Typesetting" w:hint="cs"/>
          <w:sz w:val="36"/>
          <w:szCs w:val="36"/>
          <w:rtl/>
          <w:lang w:eastAsia="ja-JP"/>
        </w:rPr>
        <w:t xml:space="preserve">3 </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337116">
        <w:rPr>
          <w:rFonts w:ascii="Arabic Typesetting" w:eastAsia="MS Mincho" w:hAnsi="Arabic Typesetting" w:cs="Arabic Typesetting" w:hint="cs"/>
          <w:sz w:val="36"/>
          <w:szCs w:val="36"/>
          <w:rtl/>
          <w:lang w:eastAsia="ja-JP"/>
        </w:rPr>
        <w:t>ف</w:t>
      </w:r>
      <w:r w:rsidRPr="00337116">
        <w:rPr>
          <w:rFonts w:ascii="Arabic Typesetting" w:eastAsia="MS Mincho" w:hAnsi="Arabic Typesetting" w:cs="Arabic Typesetting"/>
          <w:sz w:val="36"/>
          <w:szCs w:val="36"/>
          <w:rtl/>
          <w:lang w:eastAsia="ja-JP"/>
        </w:rPr>
        <w:t xml:space="preserve"> متعاقد]. وإذا أُدرجت المعارف التقليدية المحمية وفقا للمادة 2.1 في قاعدة بيانات،</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 xml:space="preserve">ينبغي </w:t>
      </w:r>
      <w:r w:rsidRPr="00337116">
        <w:rPr>
          <w:rFonts w:ascii="Arabic Typesetting" w:eastAsia="MS Mincho" w:hAnsi="Arabic Typesetting" w:cs="Arabic Typesetting" w:hint="cs"/>
          <w:sz w:val="36"/>
          <w:szCs w:val="36"/>
          <w:rtl/>
          <w:lang w:eastAsia="ja-JP"/>
        </w:rPr>
        <w:t xml:space="preserve">ألا تتاح </w:t>
      </w:r>
      <w:r w:rsidRPr="00337116">
        <w:rPr>
          <w:rFonts w:ascii="Arabic Typesetting" w:eastAsia="MS Mincho" w:hAnsi="Arabic Typesetting" w:cs="Arabic Typesetting"/>
          <w:sz w:val="36"/>
          <w:szCs w:val="36"/>
          <w:rtl/>
          <w:lang w:eastAsia="ja-JP"/>
        </w:rPr>
        <w:t xml:space="preserve">المعارف التقليدية المحمية للآخرين </w:t>
      </w:r>
      <w:r w:rsidRPr="00337116">
        <w:rPr>
          <w:rFonts w:ascii="Arabic Typesetting" w:eastAsia="MS Mincho" w:hAnsi="Arabic Typesetting" w:cs="Arabic Typesetting" w:hint="cs"/>
          <w:sz w:val="36"/>
          <w:szCs w:val="36"/>
          <w:rtl/>
          <w:lang w:eastAsia="ja-JP"/>
        </w:rPr>
        <w:t xml:space="preserve">إلا </w:t>
      </w:r>
      <w:r w:rsidRPr="00337116">
        <w:rPr>
          <w:rFonts w:ascii="Arabic Typesetting" w:eastAsia="MS Mincho" w:hAnsi="Arabic Typesetting" w:cs="Arabic Typesetting"/>
          <w:sz w:val="36"/>
          <w:szCs w:val="36"/>
          <w:rtl/>
          <w:lang w:eastAsia="ja-JP"/>
        </w:rPr>
        <w:t xml:space="preserve">بموافقة مسبقة ومستنيرة </w:t>
      </w:r>
      <w:r w:rsidRPr="00337116">
        <w:rPr>
          <w:rFonts w:ascii="Arabic Typesetting" w:eastAsia="MS Mincho" w:hAnsi="Arabic Typesetting" w:cs="Arabic Typesetting" w:hint="cs"/>
          <w:sz w:val="36"/>
          <w:szCs w:val="36"/>
          <w:rtl/>
          <w:lang w:eastAsia="ja-JP"/>
        </w:rPr>
        <w:t xml:space="preserve">أو بإقرار ومشاركة </w:t>
      </w:r>
      <w:r w:rsidRPr="00337116">
        <w:rPr>
          <w:rFonts w:ascii="Arabic Typesetting" w:eastAsia="MS Mincho" w:hAnsi="Arabic Typesetting" w:cs="Arabic Typesetting"/>
          <w:sz w:val="36"/>
          <w:szCs w:val="36"/>
          <w:rtl/>
          <w:lang w:eastAsia="ja-JP"/>
        </w:rPr>
        <w:t>من أصحاب</w:t>
      </w:r>
      <w:r w:rsidRPr="00337116">
        <w:rPr>
          <w:rFonts w:ascii="Arabic Typesetting" w:eastAsia="MS Mincho" w:hAnsi="Arabic Typesetting" w:cs="Arabic Typesetting" w:hint="cs"/>
          <w:sz w:val="36"/>
          <w:szCs w:val="36"/>
          <w:rtl/>
          <w:lang w:eastAsia="ja-JP"/>
        </w:rPr>
        <w:t xml:space="preserve"> المعارف التقليدية</w:t>
      </w:r>
      <w:r w:rsidRPr="00337116">
        <w:rPr>
          <w:rFonts w:ascii="Arabic Typesetting" w:eastAsia="MS Mincho" w:hAnsi="Arabic Typesetting" w:cs="Arabic Typesetting"/>
          <w:sz w:val="36"/>
          <w:szCs w:val="36"/>
          <w:rtl/>
          <w:lang w:eastAsia="ja-JP"/>
        </w:rPr>
        <w:t>.</w:t>
      </w:r>
    </w:p>
    <w:p w:rsidR="00337116" w:rsidRPr="00337116" w:rsidRDefault="00337116" w:rsidP="00337116">
      <w:pPr>
        <w:bidi/>
        <w:spacing w:after="240" w:line="360" w:lineRule="exact"/>
        <w:ind w:left="708" w:hanging="708"/>
        <w:rPr>
          <w:rFonts w:ascii="Arabic Typesetting" w:hAnsi="Arabic Typesetting" w:cs="Arabic Typesetting"/>
          <w:sz w:val="36"/>
          <w:szCs w:val="36"/>
          <w:rtl/>
        </w:rPr>
      </w:pPr>
      <w:r w:rsidRPr="00337116">
        <w:rPr>
          <w:rFonts w:ascii="Arabic Typesetting" w:hAnsi="Arabic Typesetting" w:cs="Arabic Typesetting" w:hint="cs"/>
          <w:sz w:val="36"/>
          <w:szCs w:val="36"/>
          <w:rtl/>
        </w:rPr>
        <w:t>3</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337116">
        <w:rPr>
          <w:rFonts w:ascii="Arabic Typesetting" w:hAnsi="Arabic Typesetting" w:cs="Arabic Typesetting" w:hint="eastAsia"/>
          <w:sz w:val="36"/>
          <w:szCs w:val="36"/>
          <w:rtl/>
        </w:rPr>
        <w:t>لي</w:t>
      </w:r>
      <w:r w:rsidRPr="00337116">
        <w:rPr>
          <w:rFonts w:ascii="Arabic Typesetting" w:hAnsi="Arabic Typesetting" w:cs="Arabic Typesetting"/>
          <w:sz w:val="36"/>
          <w:szCs w:val="36"/>
          <w:rtl/>
        </w:rPr>
        <w:t>. [وينبغي]/[يتعين] أ</w:t>
      </w:r>
      <w:r w:rsidRPr="00337116">
        <w:rPr>
          <w:rFonts w:ascii="Arabic Typesetting" w:hAnsi="Arabic Typesetting" w:cs="Arabic Typesetting" w:hint="cs"/>
          <w:sz w:val="36"/>
          <w:szCs w:val="36"/>
          <w:rtl/>
        </w:rPr>
        <w:t xml:space="preserve">لا تتضمّن </w:t>
      </w:r>
      <w:r w:rsidRPr="00337116">
        <w:rPr>
          <w:rFonts w:ascii="Arabic Typesetting" w:hAnsi="Arabic Typesetting" w:cs="Arabic Typesetting"/>
          <w:sz w:val="36"/>
          <w:szCs w:val="36"/>
          <w:rtl/>
        </w:rPr>
        <w:t xml:space="preserve">المعلومات المتاحة لمكاتب الملكية الفكرية </w:t>
      </w:r>
      <w:r w:rsidRPr="00337116">
        <w:rPr>
          <w:rFonts w:ascii="Arabic Typesetting" w:hAnsi="Arabic Typesetting" w:cs="Arabic Typesetting" w:hint="cs"/>
          <w:sz w:val="36"/>
          <w:szCs w:val="36"/>
          <w:rtl/>
        </w:rPr>
        <w:t xml:space="preserve">سوى </w:t>
      </w:r>
      <w:r w:rsidRPr="00337116">
        <w:rPr>
          <w:rFonts w:ascii="Arabic Typesetting" w:hAnsi="Arabic Typesetting" w:cs="Arabic Typesetting"/>
          <w:sz w:val="36"/>
          <w:szCs w:val="36"/>
          <w:rtl/>
        </w:rPr>
        <w:t>المعلومات التي يمكن استخدامها لرفض منح التعاون، وعليه فلا [ينبغي]/[يتعين] أن تتضمن تلك المعلومات المعارف التقليدية المحمية.</w:t>
      </w:r>
    </w:p>
    <w:p w:rsidR="00337116" w:rsidRPr="00337116" w:rsidRDefault="00337116" w:rsidP="00337116">
      <w:pPr>
        <w:bidi/>
        <w:spacing w:after="240" w:line="360" w:lineRule="exact"/>
        <w:ind w:left="708" w:hanging="708"/>
        <w:rPr>
          <w:rFonts w:ascii="Arabic Typesetting" w:hAnsi="Arabic Typesetting" w:cs="Arabic Typesetting"/>
          <w:sz w:val="36"/>
          <w:szCs w:val="36"/>
          <w:rtl/>
        </w:rPr>
      </w:pPr>
      <w:r w:rsidRPr="00337116">
        <w:rPr>
          <w:rFonts w:ascii="Arabic Typesetting" w:hAnsi="Arabic Typesetting" w:cs="Arabic Typesetting" w:hint="cs"/>
          <w:sz w:val="36"/>
          <w:szCs w:val="36"/>
          <w:rtl/>
        </w:rPr>
        <w:t>3</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5</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 xml:space="preserve">[ينبغي]/[يتعين] أن تبذل الإدارات الوطنية جهودا لتدوين المعلومات المرتبطة بالمعارف التقليدية بهدف تعزيز وضع قواعد بيانات </w:t>
      </w:r>
      <w:r w:rsidRPr="00337116">
        <w:rPr>
          <w:rFonts w:ascii="Arabic Typesetting" w:hAnsi="Arabic Typesetting" w:cs="Arabic Typesetting" w:hint="cs"/>
          <w:sz w:val="36"/>
          <w:szCs w:val="36"/>
          <w:rtl/>
        </w:rPr>
        <w:t xml:space="preserve">[متاحة للجمهور] عن </w:t>
      </w:r>
      <w:r w:rsidRPr="00337116">
        <w:rPr>
          <w:rFonts w:ascii="Arabic Typesetting" w:hAnsi="Arabic Typesetting" w:cs="Arabic Typesetting"/>
          <w:sz w:val="36"/>
          <w:szCs w:val="36"/>
          <w:rtl/>
        </w:rPr>
        <w:t>المعارف التقليدية، وذلك من أجل المحافظة على تلك المعارف وصونها.</w:t>
      </w:r>
    </w:p>
    <w:p w:rsidR="00337116" w:rsidRPr="00337116" w:rsidRDefault="00337116" w:rsidP="00337116">
      <w:pPr>
        <w:bidi/>
        <w:spacing w:after="240" w:line="360" w:lineRule="exact"/>
        <w:ind w:left="708" w:hanging="708"/>
        <w:rPr>
          <w:rFonts w:ascii="Arabic Typesetting" w:hAnsi="Arabic Typesetting" w:cs="Arabic Typesetting"/>
          <w:sz w:val="36"/>
          <w:szCs w:val="36"/>
          <w:rtl/>
        </w:rPr>
      </w:pPr>
      <w:r w:rsidRPr="00337116">
        <w:rPr>
          <w:rFonts w:ascii="Arabic Typesetting" w:hAnsi="Arabic Typesetting" w:cs="Arabic Typesetting" w:hint="cs"/>
          <w:sz w:val="36"/>
          <w:szCs w:val="36"/>
          <w:rtl/>
        </w:rPr>
        <w:t>3</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6</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 xml:space="preserve">[ينبغي]/[يتعين] أيضا أن تُبذل جهود لتيسير نفاذ مكاتب الملكية الفكرية إلى المعلومات، ومنها المعلومات </w:t>
      </w:r>
      <w:r w:rsidRPr="00337116">
        <w:rPr>
          <w:rFonts w:ascii="Arabic Typesetting" w:hAnsi="Arabic Typesetting" w:cs="Arabic Typesetting" w:hint="cs"/>
          <w:sz w:val="36"/>
          <w:szCs w:val="36"/>
          <w:rtl/>
        </w:rPr>
        <w:t>المتوفرة</w:t>
      </w:r>
      <w:r w:rsidRPr="00337116">
        <w:rPr>
          <w:rFonts w:ascii="Arabic Typesetting" w:hAnsi="Arabic Typesetting" w:cs="Arabic Typesetting"/>
          <w:sz w:val="36"/>
          <w:szCs w:val="36"/>
          <w:rtl/>
        </w:rPr>
        <w:t xml:space="preserve"> في قواعد البيانات</w:t>
      </w:r>
      <w:r w:rsidRPr="00337116">
        <w:rPr>
          <w:rFonts w:ascii="Arabic Typesetting" w:hAnsi="Arabic Typesetting" w:cs="Arabic Typesetting" w:hint="cs"/>
          <w:sz w:val="36"/>
          <w:szCs w:val="36"/>
          <w:rtl/>
        </w:rPr>
        <w:t xml:space="preserve"> [المتاحة للجمهور]</w:t>
      </w:r>
      <w:r w:rsidRPr="00337116">
        <w:rPr>
          <w:rFonts w:ascii="Arabic Typesetting" w:hAnsi="Arabic Typesetting" w:cs="Arabic Typesetting"/>
          <w:sz w:val="36"/>
          <w:szCs w:val="36"/>
          <w:rtl/>
        </w:rPr>
        <w:t xml:space="preserve"> </w:t>
      </w:r>
      <w:r w:rsidRPr="00337116">
        <w:rPr>
          <w:rFonts w:ascii="Arabic Typesetting" w:hAnsi="Arabic Typesetting" w:cs="Arabic Typesetting" w:hint="cs"/>
          <w:sz w:val="36"/>
          <w:szCs w:val="36"/>
          <w:rtl/>
        </w:rPr>
        <w:t>و</w:t>
      </w:r>
      <w:r w:rsidRPr="00337116">
        <w:rPr>
          <w:rFonts w:ascii="Arabic Typesetting" w:hAnsi="Arabic Typesetting" w:cs="Arabic Typesetting"/>
          <w:sz w:val="36"/>
          <w:szCs w:val="36"/>
          <w:rtl/>
        </w:rPr>
        <w:t>المتعلقة بالمعارف التقليدية.</w:t>
      </w:r>
    </w:p>
    <w:p w:rsidR="00337116" w:rsidRPr="00337116" w:rsidRDefault="00337116" w:rsidP="00337116">
      <w:pPr>
        <w:bidi/>
        <w:spacing w:after="240" w:line="360" w:lineRule="exact"/>
        <w:ind w:left="708" w:hanging="708"/>
        <w:rPr>
          <w:rFonts w:ascii="Arabic Typesetting" w:hAnsi="Arabic Typesetting" w:cs="Arabic Typesetting"/>
          <w:sz w:val="36"/>
          <w:szCs w:val="36"/>
          <w:rtl/>
        </w:rPr>
      </w:pPr>
      <w:r w:rsidRPr="00337116">
        <w:rPr>
          <w:rFonts w:ascii="Arabic Typesetting" w:hAnsi="Arabic Typesetting" w:cs="Arabic Typesetting" w:hint="cs"/>
          <w:sz w:val="36"/>
          <w:szCs w:val="36"/>
          <w:rtl/>
        </w:rPr>
        <w:t>3</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7</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337116" w:rsidRPr="00337116" w:rsidRDefault="00337116" w:rsidP="00337116">
      <w:pPr>
        <w:bidi/>
        <w:spacing w:after="240" w:line="360" w:lineRule="exact"/>
        <w:ind w:left="708" w:hanging="708"/>
        <w:rPr>
          <w:rFonts w:ascii="Arabic Typesetting" w:eastAsia="MS Mincho" w:hAnsi="Arabic Typesetting" w:cs="Arabic Typesetting"/>
          <w:sz w:val="36"/>
          <w:szCs w:val="36"/>
          <w:rtl/>
          <w:lang w:eastAsia="ja-JP"/>
        </w:rPr>
      </w:pP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4</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العقوبات</w:t>
      </w:r>
      <w:r w:rsidRPr="00337116">
        <w:rPr>
          <w:rFonts w:ascii="Arabic Typesetting" w:eastAsia="MS Mincho" w:hAnsi="Arabic Typesetting" w:cs="Arabic Typesetting"/>
          <w:sz w:val="40"/>
          <w:szCs w:val="40"/>
          <w:lang w:eastAsia="ja-JP"/>
        </w:rPr>
        <w:t xml:space="preserve"> </w:t>
      </w:r>
      <w:r w:rsidRPr="00337116">
        <w:rPr>
          <w:rFonts w:ascii="Arabic Typesetting" w:eastAsia="MS Mincho" w:hAnsi="Arabic Typesetting" w:cs="Arabic Typesetting" w:hint="cs"/>
          <w:sz w:val="40"/>
          <w:szCs w:val="40"/>
          <w:rtl/>
          <w:lang w:eastAsia="ja-JP"/>
        </w:rPr>
        <w:t>والجزاءات</w:t>
      </w:r>
      <w:r w:rsidRPr="00337116">
        <w:rPr>
          <w:rFonts w:ascii="Arabic Typesetting" w:eastAsia="MS Mincho" w:hAnsi="Arabic Typesetting" w:cs="Arabic Typesetting"/>
          <w:sz w:val="40"/>
          <w:szCs w:val="40"/>
          <w:rtl/>
          <w:lang w:eastAsia="ja-JP"/>
        </w:rPr>
        <w:t xml:space="preserve"> وممارسة</w:t>
      </w:r>
      <w:r w:rsidRPr="00337116">
        <w:rPr>
          <w:rFonts w:ascii="Arabic Typesetting" w:eastAsia="MS Mincho" w:hAnsi="Arabic Typesetting" w:cs="Arabic Typesetting" w:hint="cs"/>
          <w:sz w:val="40"/>
          <w:szCs w:val="40"/>
          <w:rtl/>
          <w:lang w:eastAsia="ja-JP"/>
        </w:rPr>
        <w:t>/تطبيق</w:t>
      </w:r>
      <w:r w:rsidRPr="00337116">
        <w:rPr>
          <w:rFonts w:ascii="Arabic Typesetting" w:eastAsia="MS Mincho" w:hAnsi="Arabic Typesetting" w:cs="Arabic Typesetting"/>
          <w:sz w:val="40"/>
          <w:szCs w:val="40"/>
          <w:rtl/>
          <w:lang w:eastAsia="ja-JP"/>
        </w:rPr>
        <w:t xml:space="preserve"> الحقوق</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1.4</w:t>
      </w:r>
      <w:r w:rsidRPr="00337116">
        <w:rPr>
          <w:rFonts w:ascii="Arabic Typesetting" w:eastAsia="MS Mincho" w:hAnsi="Arabic Typesetting" w:cs="Arabic Typesetting" w:hint="cs"/>
          <w:sz w:val="36"/>
          <w:szCs w:val="36"/>
          <w:rtl/>
          <w:lang w:eastAsia="ja-JP"/>
        </w:rPr>
        <w:tab/>
        <w:t>[ينبغي]/[يتعين]</w:t>
      </w:r>
      <w:r w:rsidRPr="00337116">
        <w:rPr>
          <w:rFonts w:ascii="Arabic Typesetting" w:eastAsia="MS Mincho" w:hAnsi="Arabic Typesetting" w:cs="Arabic Typesetting"/>
          <w:sz w:val="36"/>
          <w:szCs w:val="36"/>
          <w:rtl/>
          <w:lang w:eastAsia="ja-JP"/>
        </w:rPr>
        <w:t xml:space="preserve"> أن تكفل الدول </w:t>
      </w:r>
      <w:r w:rsidRPr="00337116">
        <w:rPr>
          <w:rFonts w:ascii="Arabic Typesetting" w:eastAsia="MS Mincho" w:hAnsi="Arabic Typesetting" w:cs="Arabic Typesetting" w:hint="cs"/>
          <w:sz w:val="36"/>
          <w:szCs w:val="36"/>
          <w:rtl/>
          <w:lang w:eastAsia="ja-JP"/>
        </w:rPr>
        <w:t>الأعضاء</w:t>
      </w:r>
      <w:r w:rsidRPr="00337116">
        <w:rPr>
          <w:rFonts w:ascii="Arabic Typesetting" w:eastAsia="MS Mincho" w:hAnsi="Arabic Typesetting" w:cs="Arabic Typesetting"/>
          <w:sz w:val="36"/>
          <w:szCs w:val="36"/>
          <w:rtl/>
          <w:lang w:eastAsia="ja-JP"/>
        </w:rPr>
        <w:t xml:space="preserve"> بموجب قوانينها إتاحة إجراءات إنفاذ</w:t>
      </w:r>
      <w:r w:rsidRPr="00337116">
        <w:rPr>
          <w:rFonts w:ascii="Arabic Typesetting" w:eastAsia="MS Mincho" w:hAnsi="Arabic Typesetting" w:cs="Arabic Typesetting" w:hint="cs"/>
          <w:sz w:val="36"/>
          <w:szCs w:val="36"/>
          <w:rtl/>
          <w:lang w:eastAsia="ja-JP"/>
        </w:rPr>
        <w:t xml:space="preserve"> [جنائية أو مدنية [و] أو إدارية] [ميسرة ومناسبة وملائمة] [، وآليات لتسوية المنازعات] [، وتدابير حدودية] [، وعقوبات] [، وجزاءات] </w:t>
      </w:r>
      <w:r w:rsidRPr="00337116">
        <w:rPr>
          <w:rFonts w:ascii="Arabic Typesetting" w:eastAsia="MS Mincho" w:hAnsi="Arabic Typesetting" w:cs="Arabic Typesetting"/>
          <w:sz w:val="36"/>
          <w:szCs w:val="36"/>
          <w:rtl/>
          <w:lang w:eastAsia="ja-JP"/>
        </w:rPr>
        <w:t>لمكافحة</w:t>
      </w:r>
      <w:r w:rsidRPr="00337116">
        <w:rPr>
          <w:rFonts w:ascii="Arabic Typesetting" w:eastAsia="MS Mincho" w:hAnsi="Arabic Typesetting" w:cs="Arabic Typesetting" w:hint="cs"/>
          <w:sz w:val="36"/>
          <w:szCs w:val="36"/>
          <w:rtl/>
          <w:lang w:eastAsia="ja-JP"/>
        </w:rPr>
        <w:t xml:space="preserve"> المساس</w:t>
      </w:r>
      <w:r w:rsidRPr="00337116">
        <w:rPr>
          <w:rFonts w:ascii="Arabic Typesetting" w:eastAsia="MS Mincho" w:hAnsi="Arabic Typesetting" w:cs="Arabic Typesetting"/>
          <w:sz w:val="36"/>
          <w:szCs w:val="36"/>
          <w:rtl/>
          <w:lang w:eastAsia="ja-JP"/>
        </w:rPr>
        <w:t xml:space="preserve"> [العمد أو المهمل]</w:t>
      </w:r>
      <w:r w:rsidRPr="00337116">
        <w:rPr>
          <w:rFonts w:ascii="Arabic Typesetting" w:eastAsia="MS Mincho" w:hAnsi="Arabic Typesetting" w:cs="Arabic Typesetting" w:hint="cs"/>
          <w:sz w:val="36"/>
          <w:szCs w:val="36"/>
          <w:rtl/>
          <w:lang w:eastAsia="ja-JP"/>
        </w:rPr>
        <w:t xml:space="preserve"> بالمصالح الاقتصادية و/أو المعنوية]]</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337116">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w:t>
      </w:r>
      <w:r w:rsidRPr="00337116">
        <w:rPr>
          <w:rFonts w:ascii="Arabic Typesetting" w:eastAsia="MS Mincho" w:hAnsi="Arabic Typesetting" w:cs="Arabic Typesetting"/>
          <w:sz w:val="36"/>
          <w:szCs w:val="36"/>
          <w:rtl/>
          <w:lang w:eastAsia="ja-JP"/>
        </w:rPr>
        <w:t>تكون كافية لردع مزيد من التعديات.</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2.4</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 xml:space="preserve">ينبغي أن تكون الإجراءات المذكورة في الفقرة </w:t>
      </w:r>
      <w:r w:rsidRPr="00337116">
        <w:rPr>
          <w:rFonts w:ascii="Arabic Typesetting" w:eastAsia="MS Mincho" w:hAnsi="Arabic Typesetting" w:cs="Arabic Typesetting" w:hint="cs"/>
          <w:sz w:val="36"/>
          <w:szCs w:val="36"/>
          <w:rtl/>
          <w:lang w:eastAsia="ja-JP"/>
        </w:rPr>
        <w:t>1</w:t>
      </w:r>
      <w:r w:rsidRPr="00337116">
        <w:rPr>
          <w:rFonts w:ascii="Arabic Typesetting" w:eastAsia="MS Mincho" w:hAnsi="Arabic Typesetting" w:cs="Arabic Typesetting"/>
          <w:sz w:val="36"/>
          <w:szCs w:val="36"/>
          <w:rtl/>
          <w:lang w:eastAsia="ja-JP"/>
        </w:rPr>
        <w:t xml:space="preserve"> ميسرة وفعالة ومنصفة وعادلة ومناسبة [ملائمة] وألا تكون ثقلا على عاتق [أصحاب]/[ملاّك] المعارف التقليدية المحمية. [وينبغي أيضا أن توفر </w:t>
      </w:r>
      <w:r w:rsidRPr="00337116">
        <w:rPr>
          <w:rFonts w:ascii="Arabic Typesetting" w:eastAsia="MS Mincho" w:hAnsi="Arabic Typesetting" w:cs="Arabic Typesetting" w:hint="cs"/>
          <w:sz w:val="36"/>
          <w:szCs w:val="36"/>
          <w:rtl/>
          <w:lang w:eastAsia="ja-JP"/>
        </w:rPr>
        <w:t xml:space="preserve">تلك الإجراءات </w:t>
      </w:r>
      <w:r w:rsidRPr="00337116">
        <w:rPr>
          <w:rFonts w:ascii="Arabic Typesetting" w:eastAsia="MS Mincho" w:hAnsi="Arabic Typesetting" w:cs="Arabic Typesetting"/>
          <w:sz w:val="36"/>
          <w:szCs w:val="36"/>
          <w:rtl/>
          <w:lang w:eastAsia="ja-JP"/>
        </w:rPr>
        <w:t xml:space="preserve">ضمانات لمصالح </w:t>
      </w:r>
      <w:r w:rsidRPr="00337116">
        <w:rPr>
          <w:rFonts w:ascii="Arabic Typesetting" w:eastAsia="MS Mincho" w:hAnsi="Arabic Typesetting" w:cs="Arabic Typesetting" w:hint="cs"/>
          <w:sz w:val="36"/>
          <w:szCs w:val="36"/>
          <w:rtl/>
          <w:lang w:eastAsia="ja-JP"/>
        </w:rPr>
        <w:t xml:space="preserve">الغير </w:t>
      </w:r>
      <w:r w:rsidRPr="00337116">
        <w:rPr>
          <w:rFonts w:ascii="Arabic Typesetting" w:eastAsia="MS Mincho" w:hAnsi="Arabic Typesetting" w:cs="Arabic Typesetting"/>
          <w:sz w:val="36"/>
          <w:szCs w:val="36"/>
          <w:rtl/>
          <w:lang w:eastAsia="ja-JP"/>
        </w:rPr>
        <w:t>المشروعة والمصالح العامة.]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3.4</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337116">
        <w:rPr>
          <w:rFonts w:ascii="Arabic Typesetting" w:eastAsia="MS Mincho" w:hAnsi="Arabic Typesetting" w:cs="Arabic Typesetting" w:hint="cs"/>
          <w:sz w:val="36"/>
          <w:szCs w:val="36"/>
          <w:rtl/>
          <w:lang w:eastAsia="ja-JP"/>
        </w:rPr>
        <w:t>هم</w:t>
      </w:r>
      <w:r w:rsidRPr="00337116">
        <w:rPr>
          <w:rFonts w:ascii="Arabic Typesetting" w:eastAsia="MS Mincho" w:hAnsi="Arabic Typesetting" w:cs="Arabic Typesetting"/>
          <w:sz w:val="36"/>
          <w:szCs w:val="36"/>
          <w:rtl/>
          <w:lang w:eastAsia="ja-JP"/>
        </w:rPr>
        <w:t xml:space="preserve"> المنصوص عليها في </w:t>
      </w:r>
      <w:r w:rsidRPr="00337116">
        <w:rPr>
          <w:rFonts w:ascii="Arabic Typesetting" w:eastAsia="MS Mincho" w:hAnsi="Arabic Typesetting" w:cs="Arabic Typesetting" w:hint="cs"/>
          <w:sz w:val="36"/>
          <w:szCs w:val="36"/>
          <w:rtl/>
          <w:lang w:eastAsia="ja-JP"/>
        </w:rPr>
        <w:t>الفقرتين</w:t>
      </w:r>
      <w:r w:rsidRPr="00337116">
        <w:rPr>
          <w:rFonts w:ascii="Arabic Typesetting" w:eastAsia="MS Mincho" w:hAnsi="Arabic Typesetting" w:cs="Arabic Typesetting"/>
          <w:sz w:val="36"/>
          <w:szCs w:val="36"/>
          <w:rtl/>
          <w:lang w:eastAsia="ja-JP"/>
        </w:rPr>
        <w:t xml:space="preserve"> 1 و2 أو في حالة عدم الامتثال لها.</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4.4</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 xml:space="preserve">عند الاقتضاء، ينبغي للعقوبات </w:t>
      </w:r>
      <w:r w:rsidRPr="00337116">
        <w:rPr>
          <w:rFonts w:ascii="Arabic Typesetting" w:eastAsia="MS Mincho" w:hAnsi="Arabic Typesetting" w:cs="Arabic Typesetting" w:hint="cs"/>
          <w:sz w:val="36"/>
          <w:szCs w:val="36"/>
          <w:rtl/>
          <w:lang w:eastAsia="ja-JP"/>
        </w:rPr>
        <w:t>والجزاءات</w:t>
      </w:r>
      <w:r w:rsidRPr="00337116">
        <w:rPr>
          <w:rFonts w:ascii="Arabic Typesetting" w:eastAsia="MS Mincho" w:hAnsi="Arabic Typesetting" w:cs="Arabic Typesetting"/>
          <w:sz w:val="36"/>
          <w:szCs w:val="36"/>
          <w:rtl/>
          <w:lang w:eastAsia="ja-JP"/>
        </w:rPr>
        <w:t xml:space="preserve"> أن تعبّر عن العقوبات و</w:t>
      </w:r>
      <w:r w:rsidRPr="00337116">
        <w:rPr>
          <w:rFonts w:ascii="Arabic Typesetting" w:eastAsia="MS Mincho" w:hAnsi="Arabic Typesetting" w:cs="Arabic Typesetting" w:hint="cs"/>
          <w:sz w:val="36"/>
          <w:szCs w:val="36"/>
          <w:rtl/>
          <w:lang w:eastAsia="ja-JP"/>
        </w:rPr>
        <w:t>الجزاءات</w:t>
      </w:r>
      <w:r w:rsidRPr="00337116">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5.4</w:t>
      </w:r>
      <w:r w:rsidRPr="00337116">
        <w:rPr>
          <w:rFonts w:ascii="Arabic Typesetting" w:eastAsia="MS Mincho" w:hAnsi="Arabic Typesetting" w:cs="Arabic Typesetting" w:hint="cs"/>
          <w:sz w:val="36"/>
          <w:szCs w:val="36"/>
          <w:rtl/>
          <w:lang w:eastAsia="ja-JP"/>
        </w:rPr>
        <w:tab/>
        <w:t>في حال</w:t>
      </w:r>
      <w:r w:rsidRPr="00337116">
        <w:rPr>
          <w:rFonts w:ascii="Arabic Typesetting" w:eastAsia="MS Mincho" w:hAnsi="Arabic Typesetting" w:cs="Arabic Typesetting"/>
          <w:sz w:val="36"/>
          <w:szCs w:val="36"/>
          <w:rtl/>
          <w:lang w:eastAsia="ja-JP"/>
        </w:rPr>
        <w:t xml:space="preserve"> نش</w:t>
      </w:r>
      <w:r w:rsidRPr="00337116">
        <w:rPr>
          <w:rFonts w:ascii="Arabic Typesetting" w:eastAsia="MS Mincho" w:hAnsi="Arabic Typesetting" w:cs="Arabic Typesetting" w:hint="cs"/>
          <w:sz w:val="36"/>
          <w:szCs w:val="36"/>
          <w:rtl/>
          <w:lang w:eastAsia="ja-JP"/>
        </w:rPr>
        <w:t>أت</w:t>
      </w:r>
      <w:r w:rsidRPr="00337116">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337116">
        <w:rPr>
          <w:rFonts w:ascii="Arabic Typesetting" w:eastAsia="MS Mincho" w:hAnsi="Arabic Typesetting" w:cs="Arabic Typesetting" w:hint="cs"/>
          <w:sz w:val="36"/>
          <w:szCs w:val="36"/>
          <w:rtl/>
          <w:lang w:eastAsia="ja-JP"/>
        </w:rPr>
        <w:t>[يجوز]/[</w:t>
      </w:r>
      <w:r w:rsidRPr="00337116">
        <w:rPr>
          <w:rFonts w:ascii="Arabic Typesetting" w:eastAsia="MS Mincho" w:hAnsi="Arabic Typesetting" w:cs="Arabic Typesetting"/>
          <w:sz w:val="36"/>
          <w:szCs w:val="36"/>
          <w:rtl/>
          <w:lang w:eastAsia="ja-JP"/>
        </w:rPr>
        <w:t>يحقّ</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337116">
        <w:rPr>
          <w:rFonts w:ascii="Arabic Typesetting" w:eastAsia="MS Mincho" w:hAnsi="Arabic Typesetting" w:cs="Arabic Typesetting" w:hint="cs"/>
          <w:sz w:val="36"/>
          <w:szCs w:val="36"/>
          <w:rtl/>
          <w:lang w:eastAsia="ja-JP"/>
        </w:rPr>
        <w:t xml:space="preserve">تكون </w:t>
      </w:r>
      <w:r w:rsidRPr="00337116">
        <w:rPr>
          <w:rFonts w:ascii="Arabic Typesetting" w:eastAsia="MS Mincho" w:hAnsi="Arabic Typesetting" w:cs="Arabic Typesetting"/>
          <w:sz w:val="36"/>
          <w:szCs w:val="36"/>
          <w:rtl/>
          <w:lang w:eastAsia="ja-JP"/>
        </w:rPr>
        <w:t>معترف</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 بها في القانون الدولي أو الإقليمي أو </w:t>
      </w:r>
      <w:r w:rsidRPr="00337116">
        <w:rPr>
          <w:rFonts w:ascii="Arabic Typesetting" w:eastAsia="MS Mincho" w:hAnsi="Arabic Typesetting" w:cs="Arabic Typesetting" w:hint="cs"/>
          <w:sz w:val="36"/>
          <w:szCs w:val="36"/>
          <w:rtl/>
          <w:lang w:eastAsia="ja-JP"/>
        </w:rPr>
        <w:t xml:space="preserve">معترفا بها في القانون </w:t>
      </w:r>
      <w:r w:rsidRPr="00337116">
        <w:rPr>
          <w:rFonts w:ascii="Arabic Typesetting" w:eastAsia="MS Mincho" w:hAnsi="Arabic Typesetting" w:cs="Arabic Typesetting"/>
          <w:sz w:val="36"/>
          <w:szCs w:val="36"/>
          <w:rtl/>
          <w:lang w:eastAsia="ja-JP"/>
        </w:rPr>
        <w:t>الوطني</w:t>
      </w:r>
      <w:r w:rsidRPr="00337116">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337116">
        <w:rPr>
          <w:rFonts w:ascii="Arabic Typesetting" w:eastAsia="MS Mincho" w:hAnsi="Arabic Typesetting" w:cs="Arabic Typesetting"/>
          <w:sz w:val="36"/>
          <w:szCs w:val="36"/>
          <w:rtl/>
          <w:lang w:eastAsia="ja-JP"/>
        </w:rPr>
        <w:t>أصحاب المعارف التقليدية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6.4</w:t>
      </w:r>
      <w:r w:rsidRPr="00337116">
        <w:rPr>
          <w:rFonts w:ascii="Arabic Typesetting" w:eastAsia="MS Mincho" w:hAnsi="Arabic Typesetting" w:cs="Arabic Typesetting" w:hint="cs"/>
          <w:sz w:val="36"/>
          <w:szCs w:val="36"/>
          <w:rtl/>
          <w:lang w:eastAsia="ja-JP"/>
        </w:rPr>
        <w:tab/>
        <w:t xml:space="preserve">[في حال تبيّن، بموجب القانون الوطني المنطبق، أن التوزيع [المقصود] على نطاق واسع </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ل</w:t>
      </w:r>
      <w:r w:rsidRPr="00337116">
        <w:rPr>
          <w:rFonts w:ascii="Arabic Typesetting" w:eastAsia="MS Mincho" w:hAnsi="Arabic Typesetting" w:cs="Arabic Typesetting"/>
          <w:sz w:val="36"/>
          <w:szCs w:val="36"/>
          <w:rtl/>
          <w:lang w:eastAsia="ja-JP"/>
        </w:rPr>
        <w:t>لموضوع</w:t>
      </w:r>
      <w:r w:rsidRPr="00337116">
        <w:rPr>
          <w:rFonts w:ascii="Arabic Typesetting" w:eastAsia="MS Mincho" w:hAnsi="Arabic Typesetting" w:cs="Arabic Typesetting" w:hint="cs"/>
          <w:sz w:val="36"/>
          <w:szCs w:val="36"/>
          <w:rtl/>
          <w:lang w:eastAsia="ja-JP"/>
        </w:rPr>
        <w:t xml:space="preserve"> المحمي</w:t>
      </w:r>
      <w:r w:rsidRPr="00337116">
        <w:rPr>
          <w:rFonts w:ascii="Arabic Typesetting" w:eastAsia="MS Mincho" w:hAnsi="Arabic Typesetting" w:cs="Arabic Typesetting"/>
          <w:sz w:val="36"/>
          <w:szCs w:val="36"/>
          <w:rtl/>
          <w:lang w:eastAsia="ja-JP"/>
        </w:rPr>
        <w:t>]/[المعارف التقليدية</w:t>
      </w:r>
      <w:r w:rsidRPr="00337116">
        <w:rPr>
          <w:rFonts w:ascii="Arabic Typesetting" w:eastAsia="MS Mincho" w:hAnsi="Arabic Typesetting" w:cs="Arabic Typesetting" w:hint="cs"/>
          <w:sz w:val="36"/>
          <w:szCs w:val="36"/>
          <w:rtl/>
          <w:lang w:eastAsia="ja-JP"/>
        </w:rPr>
        <w:t xml:space="preserve"> المحمية</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Times New Roman" w:eastAsia="MS Mincho" w:hAnsi="Times New Roman" w:cs="Times New Roman"/>
          <w:color w:val="C00000"/>
          <w:sz w:val="24"/>
          <w:szCs w:val="24"/>
          <w:rtl/>
          <w:lang w:eastAsia="ja-JP"/>
        </w:rPr>
        <w:br w:type="page"/>
      </w:r>
      <w:r w:rsidRPr="00337116">
        <w:rPr>
          <w:rFonts w:ascii="Times New Roman" w:eastAsia="MS Mincho" w:hAnsi="Times New Roman" w:cs="Times New Roman" w:hint="cs"/>
          <w:sz w:val="24"/>
          <w:szCs w:val="24"/>
          <w:rtl/>
          <w:lang w:eastAsia="ja-JP"/>
        </w:rPr>
        <w:lastRenderedPageBreak/>
        <w:t>[</w:t>
      </w:r>
      <w:r w:rsidRPr="00337116">
        <w:rPr>
          <w:rFonts w:ascii="Arabic Typesetting" w:eastAsia="MS Mincho" w:hAnsi="Arabic Typesetting" w:cs="Arabic Typesetting"/>
          <w:sz w:val="40"/>
          <w:szCs w:val="40"/>
          <w:rtl/>
          <w:lang w:eastAsia="ja-JP"/>
        </w:rPr>
        <w:t>المادة 4</w:t>
      </w:r>
      <w:r w:rsidRPr="00337116">
        <w:rPr>
          <w:rFonts w:ascii="Arabic Typesetting" w:eastAsia="MS Mincho" w:hAnsi="Arabic Typesetting" w:cs="Arabic Typesetting" w:hint="cs"/>
          <w:sz w:val="40"/>
          <w:szCs w:val="40"/>
          <w:vertAlign w:val="superscript"/>
          <w:rtl/>
          <w:lang w:eastAsia="ja-JP"/>
        </w:rPr>
        <w:t>(ثانيا)</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hint="cs"/>
          <w:sz w:val="40"/>
          <w:szCs w:val="40"/>
          <w:rtl/>
          <w:lang w:eastAsia="ja-JP"/>
        </w:rPr>
        <w:t>شرط الكشف</w:t>
      </w:r>
    </w:p>
    <w:p w:rsidR="00337116" w:rsidRPr="00337116" w:rsidRDefault="00337116" w:rsidP="00337116">
      <w:pPr>
        <w:tabs>
          <w:tab w:val="left" w:pos="708"/>
        </w:tabs>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1</w:t>
      </w:r>
      <w:r w:rsidRPr="00337116">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rsidR="00337116" w:rsidRPr="00337116" w:rsidRDefault="00337116" w:rsidP="00337116">
      <w:pPr>
        <w:tabs>
          <w:tab w:val="left" w:pos="708"/>
        </w:tabs>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2</w:t>
      </w:r>
      <w:r w:rsidRPr="00337116">
        <w:rPr>
          <w:rFonts w:ascii="Arabic Typesetting" w:hAnsi="Arabic Typesetting" w:cs="Arabic Typesetting" w:hint="cs"/>
          <w:sz w:val="36"/>
          <w:szCs w:val="36"/>
          <w:rtl/>
        </w:rPr>
        <w:tab/>
        <w:t>[وإذا كان المودع يجهل المعلومات المذكورة في الفقرة</w:t>
      </w:r>
      <w:r w:rsidRPr="00337116">
        <w:rPr>
          <w:rFonts w:ascii="Arabic Typesetting" w:hAnsi="Arabic Typesetting" w:cs="Arabic Typesetting" w:hint="eastAsia"/>
          <w:sz w:val="36"/>
          <w:szCs w:val="36"/>
          <w:rtl/>
        </w:rPr>
        <w:t xml:space="preserve"> 1، </w:t>
      </w:r>
      <w:r w:rsidRPr="00337116">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rsidR="00337116" w:rsidRPr="00337116" w:rsidRDefault="00337116" w:rsidP="00337116">
      <w:pPr>
        <w:tabs>
          <w:tab w:val="left" w:pos="708"/>
        </w:tabs>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3</w:t>
      </w:r>
      <w:r w:rsidRPr="00337116">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337116" w:rsidRPr="00337116" w:rsidRDefault="00337116" w:rsidP="00337116">
      <w:pPr>
        <w:tabs>
          <w:tab w:val="left" w:pos="708"/>
        </w:tabs>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337116" w:rsidRPr="00337116" w:rsidRDefault="00337116" w:rsidP="00337116">
      <w:pPr>
        <w:keepNext/>
        <w:bidi/>
        <w:spacing w:after="240" w:line="360" w:lineRule="exact"/>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بديل</w:t>
      </w:r>
    </w:p>
    <w:p w:rsidR="00337116" w:rsidRPr="00337116" w:rsidRDefault="00337116" w:rsidP="00337116">
      <w:pPr>
        <w:tabs>
          <w:tab w:val="left" w:pos="708"/>
        </w:tabs>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vertAlign w:val="superscript"/>
          <w:rtl/>
        </w:rPr>
        <w:t>(ثانيا)</w:t>
      </w:r>
      <w:r w:rsidRPr="00337116">
        <w:rPr>
          <w:rFonts w:ascii="Arabic Typesetting" w:hAnsi="Arabic Typesetting" w:cs="Arabic Typesetting" w:hint="cs"/>
          <w:sz w:val="36"/>
          <w:szCs w:val="36"/>
          <w:rtl/>
        </w:rPr>
        <w:t>4</w:t>
      </w:r>
      <w:r w:rsidRPr="00337116">
        <w:rPr>
          <w:rFonts w:ascii="Arabic Typesetting" w:hAnsi="Arabic Typesetting" w:cs="Arabic Typesetting" w:hint="cs"/>
          <w:sz w:val="36"/>
          <w:szCs w:val="36"/>
          <w:rtl/>
        </w:rPr>
        <w:tab/>
        <w:t xml:space="preserve">[تُبطل الحقوق الناشئة عن منحٍ وتصبح </w:t>
      </w:r>
      <w:r w:rsidRPr="00337116">
        <w:rPr>
          <w:rFonts w:ascii="Arabic Typesetting" w:hAnsi="Arabic Typesetting" w:cs="Arabic Typesetting"/>
          <w:sz w:val="36"/>
          <w:szCs w:val="36"/>
          <w:rtl/>
        </w:rPr>
        <w:t xml:space="preserve">غير قابلة للإنفاذ متى لم يمتثل المودع </w:t>
      </w:r>
      <w:r w:rsidRPr="00337116">
        <w:rPr>
          <w:rFonts w:ascii="Arabic Typesetting" w:hAnsi="Arabic Typesetting" w:cs="Arabic Typesetting" w:hint="cs"/>
          <w:sz w:val="36"/>
          <w:szCs w:val="36"/>
          <w:rtl/>
        </w:rPr>
        <w:t xml:space="preserve">لالتزامات شروط الكشف الإلزامي كما هو منصوص عليه في هذه المادة </w:t>
      </w:r>
      <w:r w:rsidRPr="00337116">
        <w:rPr>
          <w:rFonts w:ascii="Arabic Typesetting" w:hAnsi="Arabic Typesetting" w:cs="Arabic Typesetting"/>
          <w:sz w:val="36"/>
          <w:szCs w:val="36"/>
          <w:rtl/>
        </w:rPr>
        <w:t>أو متى قدم معلومات خاطئة أو مضللة</w:t>
      </w:r>
      <w:r w:rsidRPr="00337116">
        <w:rPr>
          <w:rFonts w:ascii="Arabic Typesetting" w:hAnsi="Arabic Typesetting" w:cs="Arabic Typesetting" w:hint="cs"/>
          <w:sz w:val="36"/>
          <w:szCs w:val="36"/>
          <w:rtl/>
        </w:rPr>
        <w:t>.]</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البديل]</w:t>
      </w:r>
    </w:p>
    <w:p w:rsidR="00337116" w:rsidRPr="00337116" w:rsidRDefault="00337116" w:rsidP="00337116">
      <w:pPr>
        <w:keepNext/>
        <w:bidi/>
        <w:spacing w:after="240" w:line="360" w:lineRule="exact"/>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بديل</w:t>
      </w:r>
    </w:p>
    <w:p w:rsidR="00337116" w:rsidRPr="00337116" w:rsidRDefault="00337116" w:rsidP="00337116">
      <w:pPr>
        <w:keepNext/>
        <w:bidi/>
        <w:spacing w:after="240" w:line="34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hint="cs"/>
          <w:sz w:val="40"/>
          <w:szCs w:val="40"/>
          <w:rtl/>
          <w:lang w:eastAsia="ja-JP"/>
        </w:rPr>
        <w:t>[</w:t>
      </w:r>
      <w:r w:rsidRPr="00337116">
        <w:rPr>
          <w:rFonts w:ascii="Arabic Typesetting" w:eastAsia="MS Mincho" w:hAnsi="Arabic Typesetting" w:cs="Arabic Typesetting"/>
          <w:sz w:val="40"/>
          <w:szCs w:val="40"/>
          <w:rtl/>
          <w:lang w:eastAsia="ja-JP"/>
        </w:rPr>
        <w:t>انعدام شرط الكشف</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sz w:val="36"/>
          <w:szCs w:val="36"/>
          <w:rtl/>
        </w:rPr>
        <w:t>لا تتضمن شروط الكشف في [البراءات] كشفا إلزاميا له علاقة ب</w:t>
      </w:r>
      <w:r w:rsidRPr="00337116">
        <w:rPr>
          <w:rFonts w:ascii="Arabic Typesetting" w:hAnsi="Arabic Typesetting" w:cs="Arabic Typesetting" w:hint="cs"/>
          <w:sz w:val="36"/>
          <w:szCs w:val="36"/>
          <w:rtl/>
        </w:rPr>
        <w:t>ا</w:t>
      </w:r>
      <w:r w:rsidRPr="00337116">
        <w:rPr>
          <w:rFonts w:ascii="Arabic Typesetting" w:hAnsi="Arabic Typesetting" w:cs="Arabic Typesetting"/>
          <w:sz w:val="36"/>
          <w:szCs w:val="36"/>
          <w:rtl/>
        </w:rPr>
        <w:t>لمعارف التقليدية</w:t>
      </w:r>
      <w:r w:rsidRPr="00337116">
        <w:rPr>
          <w:rFonts w:ascii="Arabic Typesetting" w:hAnsi="Arabic Typesetting" w:cs="Arabic Typesetting" w:hint="cs"/>
          <w:sz w:val="36"/>
          <w:szCs w:val="36"/>
          <w:rtl/>
        </w:rPr>
        <w:t xml:space="preserve"> </w:t>
      </w:r>
      <w:r w:rsidRPr="00337116">
        <w:rPr>
          <w:rFonts w:ascii="Arabic Typesetting" w:hAnsi="Arabic Typesetting" w:cs="Arabic Typesetting"/>
          <w:sz w:val="36"/>
          <w:szCs w:val="36"/>
          <w:rtl/>
        </w:rPr>
        <w:t>ما لم يكن ذلك الكشف مهما بالنسبة لمعايير الأهلية للحماية بموجب براءة، أي الجدة أو النشاط الابتكاري أو التمكين</w:t>
      </w:r>
      <w:r w:rsidRPr="00337116">
        <w:rPr>
          <w:rFonts w:ascii="Arabic Typesetting" w:hAnsi="Arabic Typesetting" w:cs="Arabic Typesetting" w:hint="cs"/>
          <w:sz w:val="36"/>
          <w:szCs w:val="36"/>
          <w:rtl/>
        </w:rPr>
        <w:t>.]</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البديل]</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hAnsi="Arabic Typesetting" w:cs="Arabic Typesetting"/>
          <w:sz w:val="36"/>
          <w:szCs w:val="36"/>
          <w:rtl/>
        </w:rPr>
        <w:br w:type="page"/>
      </w:r>
      <w:r w:rsidRPr="00337116">
        <w:rPr>
          <w:rFonts w:ascii="Arabic Typesetting" w:eastAsia="MS Mincho" w:hAnsi="Arabic Typesetting" w:cs="Arabic Typesetting"/>
          <w:sz w:val="40"/>
          <w:szCs w:val="40"/>
          <w:rtl/>
          <w:lang w:eastAsia="ja-JP"/>
        </w:rPr>
        <w:lastRenderedPageBreak/>
        <w:t>المادة 5</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 xml:space="preserve">إدارة </w:t>
      </w:r>
      <w:r w:rsidRPr="00337116">
        <w:rPr>
          <w:rFonts w:ascii="Arabic Typesetting" w:eastAsia="MS Mincho" w:hAnsi="Arabic Typesetting" w:cs="Arabic Typesetting" w:hint="cs"/>
          <w:sz w:val="40"/>
          <w:szCs w:val="40"/>
          <w:rtl/>
          <w:lang w:eastAsia="ja-JP"/>
        </w:rPr>
        <w:t>[</w:t>
      </w:r>
      <w:r w:rsidRPr="00337116">
        <w:rPr>
          <w:rFonts w:ascii="Arabic Typesetting" w:eastAsia="MS Mincho" w:hAnsi="Arabic Typesetting" w:cs="Arabic Typesetting"/>
          <w:sz w:val="40"/>
          <w:szCs w:val="40"/>
          <w:rtl/>
          <w:lang w:eastAsia="ja-JP"/>
        </w:rPr>
        <w:t>الحقوق</w:t>
      </w:r>
      <w:r w:rsidRPr="00337116">
        <w:rPr>
          <w:rFonts w:ascii="Arabic Typesetting" w:eastAsia="MS Mincho" w:hAnsi="Arabic Typesetting" w:cs="Arabic Typesetting" w:hint="cs"/>
          <w:sz w:val="40"/>
          <w:szCs w:val="40"/>
          <w:rtl/>
          <w:lang w:eastAsia="ja-JP"/>
        </w:rPr>
        <w:t>]/ [المصالح]</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1.5</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hint="cs"/>
          <w:sz w:val="36"/>
          <w:szCs w:val="36"/>
          <w:rtl/>
          <w:lang w:eastAsia="ja-JP"/>
        </w:rPr>
        <w:t>[يجوز]/[</w:t>
      </w:r>
      <w:r w:rsidRPr="00337116">
        <w:rPr>
          <w:rFonts w:ascii="Arabic Typesetting" w:eastAsia="MS Mincho" w:hAnsi="Arabic Typesetting" w:cs="Arabic Typesetting"/>
          <w:sz w:val="36"/>
          <w:szCs w:val="36"/>
          <w:rtl/>
          <w:lang w:eastAsia="ja-JP"/>
        </w:rPr>
        <w:t>يتعين</w:t>
      </w:r>
      <w:r w:rsidRPr="00337116">
        <w:rPr>
          <w:rFonts w:ascii="Arabic Typesetting" w:eastAsia="MS Mincho" w:hAnsi="Arabic Typesetting" w:cs="Arabic Typesetting" w:hint="cs"/>
          <w:sz w:val="36"/>
          <w:szCs w:val="36"/>
          <w:rtl/>
          <w:lang w:eastAsia="ja-JP"/>
        </w:rPr>
        <w:t>] على [ال</w:t>
      </w:r>
      <w:r w:rsidRPr="00337116">
        <w:rPr>
          <w:rFonts w:ascii="Arabic Typesetting" w:eastAsia="MS Mincho" w:hAnsi="Arabic Typesetting" w:cs="Arabic Typesetting"/>
          <w:sz w:val="36"/>
          <w:szCs w:val="36"/>
          <w:rtl/>
          <w:lang w:eastAsia="ja-JP"/>
        </w:rPr>
        <w:t>دول</w:t>
      </w:r>
      <w:r w:rsidRPr="00337116">
        <w:rPr>
          <w:rFonts w:ascii="Arabic Typesetting" w:eastAsia="MS Mincho" w:hAnsi="Arabic Typesetting" w:cs="Arabic Typesetting" w:hint="cs"/>
          <w:sz w:val="36"/>
          <w:szCs w:val="36"/>
          <w:rtl/>
          <w:lang w:eastAsia="ja-JP"/>
        </w:rPr>
        <w:t xml:space="preserve"> الأ</w:t>
      </w:r>
      <w:r w:rsidRPr="00337116">
        <w:rPr>
          <w:rFonts w:ascii="Arabic Typesetting" w:eastAsia="MS Mincho" w:hAnsi="Arabic Typesetting" w:cs="Arabic Typesetting"/>
          <w:sz w:val="36"/>
          <w:szCs w:val="36"/>
          <w:rtl/>
          <w:lang w:eastAsia="ja-JP"/>
        </w:rPr>
        <w:t>عض</w:t>
      </w:r>
      <w:r w:rsidRPr="00337116">
        <w:rPr>
          <w:rFonts w:ascii="Arabic Typesetting" w:eastAsia="MS Mincho" w:hAnsi="Arabic Typesetting" w:cs="Arabic Typesetting" w:hint="cs"/>
          <w:sz w:val="36"/>
          <w:szCs w:val="36"/>
          <w:rtl/>
          <w:lang w:eastAsia="ja-JP"/>
        </w:rPr>
        <w:t>اء]/</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الأ</w:t>
      </w:r>
      <w:r w:rsidRPr="00337116">
        <w:rPr>
          <w:rFonts w:ascii="Arabic Typesetting" w:eastAsia="MS Mincho" w:hAnsi="Arabic Typesetting" w:cs="Arabic Typesetting"/>
          <w:sz w:val="36"/>
          <w:szCs w:val="36"/>
          <w:rtl/>
          <w:lang w:eastAsia="ja-JP"/>
        </w:rPr>
        <w:t>طر</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ف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متعاقد</w:t>
      </w:r>
      <w:r w:rsidRPr="00337116">
        <w:rPr>
          <w:rFonts w:ascii="Arabic Typesetting" w:eastAsia="MS Mincho" w:hAnsi="Arabic Typesetting" w:cs="Arabic Typesetting" w:hint="cs"/>
          <w:sz w:val="36"/>
          <w:szCs w:val="36"/>
          <w:rtl/>
          <w:lang w:eastAsia="ja-JP"/>
        </w:rPr>
        <w:t>ة</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بموافقة حرة ومسبقة ومستنيرة من [، بالتشاور مع] [أصحاب]/[ملاّك] المعارف التقليدية وفق قانونها الوطني، </w:t>
      </w:r>
      <w:r w:rsidRPr="00337116">
        <w:rPr>
          <w:rFonts w:ascii="Arabic Typesetting" w:eastAsia="MS Mincho" w:hAnsi="Arabic Typesetting" w:cs="Arabic Typesetting" w:hint="cs"/>
          <w:sz w:val="36"/>
          <w:szCs w:val="36"/>
          <w:rtl/>
          <w:lang w:eastAsia="ja-JP"/>
        </w:rPr>
        <w:t>[إنشاء]/[</w:t>
      </w:r>
      <w:r w:rsidRPr="00337116">
        <w:rPr>
          <w:rFonts w:ascii="Arabic Typesetting" w:eastAsia="MS Mincho" w:hAnsi="Arabic Typesetting" w:cs="Arabic Typesetting"/>
          <w:sz w:val="36"/>
          <w:szCs w:val="36"/>
          <w:rtl/>
          <w:lang w:eastAsia="ja-JP"/>
        </w:rPr>
        <w:t>تع</w:t>
      </w:r>
      <w:r w:rsidRPr="00337116">
        <w:rPr>
          <w:rFonts w:ascii="Arabic Typesetting" w:eastAsia="MS Mincho" w:hAnsi="Arabic Typesetting" w:cs="Arabic Typesetting" w:hint="cs"/>
          <w:sz w:val="36"/>
          <w:szCs w:val="36"/>
          <w:rtl/>
          <w:lang w:eastAsia="ja-JP"/>
        </w:rPr>
        <w:t>ي</w:t>
      </w:r>
      <w:r w:rsidRPr="00337116">
        <w:rPr>
          <w:rFonts w:ascii="Arabic Typesetting" w:eastAsia="MS Mincho" w:hAnsi="Arabic Typesetting" w:cs="Arabic Typesetting"/>
          <w:sz w:val="36"/>
          <w:szCs w:val="36"/>
          <w:rtl/>
          <w:lang w:eastAsia="ja-JP"/>
        </w:rPr>
        <w:t>ين</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 إدارة أو</w:t>
      </w:r>
      <w:r w:rsidRPr="00337116">
        <w:rPr>
          <w:rFonts w:ascii="Arabic Typesetting" w:eastAsia="MS Mincho" w:hAnsi="Arabic Typesetting" w:cs="Arabic Typesetting" w:hint="cs"/>
          <w:sz w:val="36"/>
          <w:szCs w:val="36"/>
          <w:rtl/>
          <w:lang w:eastAsia="ja-JP"/>
        </w:rPr>
        <w:t xml:space="preserve"> إدارات</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مختصة </w:t>
      </w:r>
      <w:r w:rsidRPr="00337116">
        <w:rPr>
          <w:rFonts w:ascii="Arabic Typesetting" w:eastAsia="MS Mincho" w:hAnsi="Arabic Typesetting" w:cs="Arabic Typesetting"/>
          <w:sz w:val="36"/>
          <w:szCs w:val="36"/>
          <w:rtl/>
          <w:lang w:eastAsia="ja-JP"/>
        </w:rPr>
        <w:t>وطنية أو إقليمية مناسبة</w:t>
      </w:r>
      <w:r w:rsidRPr="00337116">
        <w:rPr>
          <w:rFonts w:ascii="Arabic Typesetting" w:eastAsia="MS Mincho" w:hAnsi="Arabic Typesetting" w:cs="Arabic Typesetting" w:hint="cs"/>
          <w:sz w:val="36"/>
          <w:szCs w:val="36"/>
          <w:rtl/>
          <w:lang w:eastAsia="ja-JP"/>
        </w:rPr>
        <w:t xml:space="preserve"> [ودون الإخلال </w:t>
      </w:r>
      <w:r w:rsidRPr="00337116">
        <w:rPr>
          <w:rFonts w:ascii="Arabic Typesetting" w:eastAsia="MS Mincho" w:hAnsi="Arabic Typesetting" w:cs="Arabic Typesetting"/>
          <w:sz w:val="36"/>
          <w:szCs w:val="36"/>
          <w:rtl/>
          <w:lang w:eastAsia="ja-JP"/>
        </w:rPr>
        <w:t>بحق [أصحاب]/[ملاّك] المعارف التقليدية في إدارة حقوقهم</w:t>
      </w:r>
      <w:r w:rsidRPr="00337116">
        <w:rPr>
          <w:rFonts w:ascii="Arabic Typesetting" w:eastAsia="MS Mincho" w:hAnsi="Arabic Typesetting" w:cs="Arabic Typesetting" w:hint="cs"/>
          <w:sz w:val="36"/>
          <w:szCs w:val="36"/>
          <w:rtl/>
          <w:lang w:eastAsia="ja-JP"/>
        </w:rPr>
        <w:t>/مصالحهم</w:t>
      </w:r>
      <w:r w:rsidRPr="00337116">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180" w:line="34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hint="cs"/>
          <w:i/>
          <w:iCs/>
          <w:sz w:val="36"/>
          <w:szCs w:val="36"/>
          <w:rtl/>
          <w:lang w:eastAsia="ja-JP"/>
        </w:rPr>
        <w:t>إضافة اختيارية</w:t>
      </w:r>
    </w:p>
    <w:p w:rsidR="00337116" w:rsidRPr="00337116" w:rsidRDefault="00337116" w:rsidP="00337116">
      <w:pPr>
        <w:bidi/>
        <w:spacing w:after="180" w:line="34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بناء على طلب من 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الإضافة الاختيارية]</w:t>
      </w:r>
    </w:p>
    <w:p w:rsidR="00337116" w:rsidRPr="00337116" w:rsidRDefault="00337116" w:rsidP="00337116">
      <w:pPr>
        <w:bidi/>
        <w:spacing w:after="240" w:line="360" w:lineRule="exact"/>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بديل</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1.5</w:t>
      </w:r>
      <w:r w:rsidRPr="00337116">
        <w:rPr>
          <w:rFonts w:ascii="Arabic Typesetting" w:hAnsi="Arabic Typesetting" w:cs="Arabic Typesetting" w:hint="cs"/>
          <w:sz w:val="36"/>
          <w:szCs w:val="36"/>
          <w:rtl/>
        </w:rPr>
        <w:tab/>
        <w:t>يجوز [لل</w:t>
      </w:r>
      <w:r w:rsidRPr="00337116">
        <w:rPr>
          <w:rFonts w:ascii="Arabic Typesetting" w:hAnsi="Arabic Typesetting" w:cs="Arabic Typesetting"/>
          <w:sz w:val="36"/>
          <w:szCs w:val="36"/>
          <w:rtl/>
        </w:rPr>
        <w:t>دول</w:t>
      </w:r>
      <w:r w:rsidRPr="00337116">
        <w:rPr>
          <w:rFonts w:ascii="Arabic Typesetting" w:hAnsi="Arabic Typesetting" w:cs="Arabic Typesetting" w:hint="cs"/>
          <w:sz w:val="36"/>
          <w:szCs w:val="36"/>
          <w:rtl/>
        </w:rPr>
        <w:t xml:space="preserve"> الأ</w:t>
      </w:r>
      <w:r w:rsidRPr="00337116">
        <w:rPr>
          <w:rFonts w:ascii="Arabic Typesetting" w:hAnsi="Arabic Typesetting" w:cs="Arabic Typesetting"/>
          <w:sz w:val="36"/>
          <w:szCs w:val="36"/>
          <w:rtl/>
        </w:rPr>
        <w:t>عض</w:t>
      </w:r>
      <w:r w:rsidRPr="00337116">
        <w:rPr>
          <w:rFonts w:ascii="Arabic Typesetting" w:hAnsi="Arabic Typesetting" w:cs="Arabic Typesetting" w:hint="cs"/>
          <w:sz w:val="36"/>
          <w:szCs w:val="36"/>
          <w:rtl/>
        </w:rPr>
        <w:t>اء]/</w:t>
      </w:r>
      <w:r w:rsidRPr="00337116">
        <w:rPr>
          <w:rFonts w:ascii="Arabic Typesetting" w:hAnsi="Arabic Typesetting" w:cs="Arabic Typesetting"/>
          <w:sz w:val="36"/>
          <w:szCs w:val="36"/>
          <w:rtl/>
        </w:rPr>
        <w:t>[</w:t>
      </w:r>
      <w:r w:rsidRPr="00337116">
        <w:rPr>
          <w:rFonts w:ascii="Arabic Typesetting" w:hAnsi="Arabic Typesetting" w:cs="Arabic Typesetting" w:hint="cs"/>
          <w:sz w:val="36"/>
          <w:szCs w:val="36"/>
          <w:rtl/>
        </w:rPr>
        <w:t>الأ</w:t>
      </w:r>
      <w:r w:rsidRPr="00337116">
        <w:rPr>
          <w:rFonts w:ascii="Arabic Typesetting" w:hAnsi="Arabic Typesetting" w:cs="Arabic Typesetting"/>
          <w:sz w:val="36"/>
          <w:szCs w:val="36"/>
          <w:rtl/>
        </w:rPr>
        <w:t>طر</w:t>
      </w:r>
      <w:r w:rsidRPr="00337116">
        <w:rPr>
          <w:rFonts w:ascii="Arabic Typesetting" w:hAnsi="Arabic Typesetting" w:cs="Arabic Typesetting" w:hint="cs"/>
          <w:sz w:val="36"/>
          <w:szCs w:val="36"/>
          <w:rtl/>
        </w:rPr>
        <w:t>ا</w:t>
      </w:r>
      <w:r w:rsidRPr="00337116">
        <w:rPr>
          <w:rFonts w:ascii="Arabic Typesetting" w:hAnsi="Arabic Typesetting" w:cs="Arabic Typesetting"/>
          <w:sz w:val="36"/>
          <w:szCs w:val="36"/>
          <w:rtl/>
        </w:rPr>
        <w:t xml:space="preserve">ف </w:t>
      </w:r>
      <w:r w:rsidRPr="00337116">
        <w:rPr>
          <w:rFonts w:ascii="Arabic Typesetting" w:hAnsi="Arabic Typesetting" w:cs="Arabic Typesetting" w:hint="cs"/>
          <w:sz w:val="36"/>
          <w:szCs w:val="36"/>
          <w:rtl/>
        </w:rPr>
        <w:t>ال</w:t>
      </w:r>
      <w:r w:rsidRPr="00337116">
        <w:rPr>
          <w:rFonts w:ascii="Arabic Typesetting" w:hAnsi="Arabic Typesetting" w:cs="Arabic Typesetting"/>
          <w:sz w:val="36"/>
          <w:szCs w:val="36"/>
          <w:rtl/>
        </w:rPr>
        <w:t>متعاقد</w:t>
      </w:r>
      <w:r w:rsidRPr="00337116">
        <w:rPr>
          <w:rFonts w:ascii="Arabic Typesetting" w:hAnsi="Arabic Typesetting" w:cs="Arabic Typesetting" w:hint="cs"/>
          <w:sz w:val="36"/>
          <w:szCs w:val="36"/>
          <w:rtl/>
        </w:rPr>
        <w:t>ة</w:t>
      </w:r>
      <w:r w:rsidRPr="00337116">
        <w:rPr>
          <w:rFonts w:ascii="Arabic Typesetting" w:hAnsi="Arabic Typesetting" w:cs="Arabic Typesetting"/>
          <w:sz w:val="36"/>
          <w:szCs w:val="36"/>
          <w:rtl/>
        </w:rPr>
        <w:t>]</w:t>
      </w:r>
      <w:r w:rsidRPr="00337116">
        <w:rPr>
          <w:rFonts w:ascii="Arabic Typesetting" w:hAnsi="Arabic Typesetting" w:cs="Arabic Typesetting" w:hint="cs"/>
          <w:sz w:val="36"/>
          <w:szCs w:val="36"/>
          <w:rtl/>
        </w:rPr>
        <w:t xml:space="preserve"> إنشاء إدارة مختصة، وفقا للقانون الوطني، لإدارة الحقوق/المصالح المنصوص عليها في هذا [الصك].</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البديل]</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2.5</w:t>
      </w:r>
      <w:r w:rsidRPr="00337116">
        <w:rPr>
          <w:rFonts w:ascii="Arabic Typesetting" w:hAnsi="Arabic Typesetting" w:cs="Arabic Typesetting" w:hint="cs"/>
          <w:sz w:val="36"/>
          <w:szCs w:val="36"/>
          <w:rtl/>
        </w:rPr>
        <w:tab/>
        <w:t>[[ينبغي]/[يتعين] إخطار المكتب الدولي للمنظمة العالمية للملكية الفكرية بـ [هوية] أية إدارة تُنشأ بموجب الفقرة 1.]</w:t>
      </w:r>
    </w:p>
    <w:p w:rsidR="00337116" w:rsidRPr="00337116" w:rsidRDefault="00337116" w:rsidP="00337116">
      <w:pPr>
        <w:keepNext/>
        <w:bidi/>
        <w:spacing w:after="180" w:line="34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hint="cs"/>
          <w:sz w:val="36"/>
          <w:szCs w:val="36"/>
          <w:rtl/>
          <w:lang w:eastAsia="ja-JP"/>
        </w:rPr>
        <w:lastRenderedPageBreak/>
        <w:t>[</w:t>
      </w:r>
      <w:r w:rsidRPr="00337116">
        <w:rPr>
          <w:rFonts w:ascii="Arabic Typesetting" w:eastAsia="MS Mincho" w:hAnsi="Arabic Typesetting" w:cs="Arabic Typesetting"/>
          <w:sz w:val="40"/>
          <w:szCs w:val="40"/>
          <w:rtl/>
          <w:lang w:eastAsia="ja-JP"/>
        </w:rPr>
        <w:t>المادة 6</w:t>
      </w:r>
    </w:p>
    <w:p w:rsidR="00337116" w:rsidRPr="00337116" w:rsidRDefault="00337116" w:rsidP="00337116">
      <w:pPr>
        <w:keepNext/>
        <w:bidi/>
        <w:spacing w:after="180" w:line="34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الاستثناءات والتقييدات</w:t>
      </w:r>
    </w:p>
    <w:p w:rsidR="00337116" w:rsidRPr="00337116" w:rsidRDefault="00337116" w:rsidP="00337116">
      <w:pPr>
        <w:keepNext/>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استثناءات عامة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1</w:t>
      </w:r>
      <w:r w:rsidRPr="00337116">
        <w:rPr>
          <w:rFonts w:ascii="Arabic Typesetting" w:eastAsia="MS Mincho" w:hAnsi="Arabic Typesetting" w:cs="Arabic Typesetting"/>
          <w:sz w:val="36"/>
          <w:szCs w:val="36"/>
          <w:rtl/>
          <w:lang w:eastAsia="ja-JP"/>
        </w:rPr>
        <w:t>.6</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sz w:val="36"/>
          <w:szCs w:val="36"/>
          <w:rtl/>
          <w:lang w:eastAsia="ja-JP"/>
        </w:rPr>
        <w:t xml:space="preserve">يجوز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للدول الأعضاء</w:t>
      </w:r>
      <w:r w:rsidRPr="00337116">
        <w:rPr>
          <w:rFonts w:ascii="Arabic Typesetting" w:eastAsia="MS Mincho" w:hAnsi="Arabic Typesetting" w:cs="Arabic Typesetting" w:hint="cs"/>
          <w:sz w:val="36"/>
          <w:szCs w:val="36"/>
          <w:rtl/>
          <w:lang w:eastAsia="ja-JP"/>
        </w:rPr>
        <w:t>]/[الأطراف المتعاقدة]</w:t>
      </w:r>
      <w:r w:rsidRPr="00337116">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 xml:space="preserve">مع الموافقة المسبقة والمستنيرة </w:t>
      </w:r>
      <w:r w:rsidRPr="00337116">
        <w:rPr>
          <w:rFonts w:ascii="Arabic Typesetting" w:eastAsia="MS Mincho" w:hAnsi="Arabic Typesetting" w:cs="Arabic Typesetting" w:hint="cs"/>
          <w:sz w:val="36"/>
          <w:szCs w:val="36"/>
          <w:rtl/>
          <w:lang w:eastAsia="ja-JP"/>
        </w:rPr>
        <w:t xml:space="preserve">أو الإقرار والمشاركة </w:t>
      </w:r>
      <w:r w:rsidRPr="00337116">
        <w:rPr>
          <w:rFonts w:ascii="Arabic Typesetting" w:eastAsia="MS Mincho" w:hAnsi="Arabic Typesetting" w:cs="Arabic Typesetting"/>
          <w:sz w:val="36"/>
          <w:szCs w:val="36"/>
          <w:rtl/>
          <w:lang w:eastAsia="ja-JP"/>
        </w:rPr>
        <w:t>للمستفيدين</w:t>
      </w:r>
      <w:r w:rsidRPr="00337116">
        <w:rPr>
          <w:rFonts w:ascii="Arabic Typesetting" w:eastAsia="MS Mincho" w:hAnsi="Arabic Typesetting" w:cs="Arabic Typesetting" w:hint="cs"/>
          <w:sz w:val="36"/>
          <w:szCs w:val="36"/>
          <w:rtl/>
          <w:lang w:eastAsia="ja-JP"/>
        </w:rPr>
        <w:t>] [بالتشاور مع المستفيدين] [بمشاركة المستفيدين]</w:t>
      </w:r>
      <w:r w:rsidRPr="00337116">
        <w:rPr>
          <w:rFonts w:ascii="Arabic Typesetting" w:eastAsia="MS Mincho" w:hAnsi="Arabic Typesetting" w:cs="Arabic Typesetting"/>
          <w:sz w:val="36"/>
          <w:szCs w:val="36"/>
          <w:rtl/>
          <w:lang w:eastAsia="ja-JP"/>
        </w:rPr>
        <w:t>، شريطة أن يحترم استخدام المعارف التقليدية</w:t>
      </w:r>
      <w:r w:rsidRPr="00337116">
        <w:rPr>
          <w:rFonts w:ascii="Arabic Typesetting" w:eastAsia="MS Mincho" w:hAnsi="Arabic Typesetting" w:cs="Arabic Typesetting" w:hint="cs"/>
          <w:sz w:val="36"/>
          <w:szCs w:val="36"/>
          <w:rtl/>
          <w:lang w:eastAsia="ja-JP"/>
        </w:rPr>
        <w:t xml:space="preserve"> [المحمية]</w:t>
      </w:r>
      <w:r w:rsidRPr="00337116">
        <w:rPr>
          <w:rFonts w:ascii="Arabic Typesetting" w:eastAsia="MS Mincho" w:hAnsi="Arabic Typesetting" w:cs="Arabic Typesetting"/>
          <w:sz w:val="36"/>
          <w:szCs w:val="36"/>
          <w:rtl/>
          <w:lang w:eastAsia="ja-JP"/>
        </w:rPr>
        <w:t xml:space="preserve"> ما يلي:</w:t>
      </w:r>
    </w:p>
    <w:p w:rsidR="00337116" w:rsidRPr="00337116" w:rsidRDefault="00337116" w:rsidP="00337116">
      <w:pPr>
        <w:bidi/>
        <w:spacing w:after="240" w:line="360" w:lineRule="exact"/>
        <w:ind w:firstLine="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(أ)</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الاعتراف بالمستفيدين، حسب الإمكان؛</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firstLine="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(ب)</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وعدم الإساءة إلى المستفيدين أو إلحاق الضرر بهم؛</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firstLine="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(ج)</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والتوافق مع الممارسة المنصفة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firstLine="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(د)</w:t>
      </w:r>
      <w:r w:rsidRPr="00337116">
        <w:rPr>
          <w:rFonts w:ascii="Arabic Typesetting" w:eastAsia="MS Mincho" w:hAnsi="Arabic Typesetting" w:cs="Arabic Typesetting" w:hint="cs"/>
          <w:sz w:val="36"/>
          <w:szCs w:val="36"/>
          <w:rtl/>
          <w:lang w:eastAsia="ja-JP"/>
        </w:rPr>
        <w:tab/>
        <w:t>[ع</w:t>
      </w:r>
      <w:r w:rsidRPr="00337116">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337116">
        <w:rPr>
          <w:rFonts w:ascii="Arabic Typesetting" w:eastAsia="MS Mincho" w:hAnsi="Arabic Typesetting" w:cs="Arabic Typesetting" w:hint="cs"/>
          <w:sz w:val="36"/>
          <w:szCs w:val="36"/>
          <w:rtl/>
          <w:lang w:eastAsia="ja-JP"/>
        </w:rPr>
        <w:t>على يد</w:t>
      </w:r>
      <w:r w:rsidRPr="00337116">
        <w:rPr>
          <w:rFonts w:ascii="Arabic Typesetting" w:eastAsia="MS Mincho" w:hAnsi="Arabic Typesetting" w:cs="Arabic Typesetting"/>
          <w:sz w:val="36"/>
          <w:szCs w:val="36"/>
          <w:rtl/>
          <w:lang w:eastAsia="ja-JP"/>
        </w:rPr>
        <w:t xml:space="preserve"> المستفيدين؛</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firstLine="567"/>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(ه)</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w:t>
      </w:r>
      <w:r w:rsidRPr="00337116">
        <w:rPr>
          <w:rFonts w:ascii="Arabic Typesetting" w:eastAsia="MS Mincho" w:hAnsi="Arabic Typesetting" w:cs="Arabic Typesetting"/>
          <w:sz w:val="36"/>
          <w:szCs w:val="36"/>
          <w:rtl/>
          <w:lang w:eastAsia="ja-JP"/>
        </w:rPr>
        <w:t>.6</w:t>
      </w:r>
      <w:r w:rsidRPr="00337116">
        <w:rPr>
          <w:rFonts w:ascii="Arabic Typesetting" w:eastAsia="MS Mincho" w:hAnsi="Arabic Typesetting" w:cs="Arabic Typesetting"/>
          <w:sz w:val="36"/>
          <w:szCs w:val="36"/>
          <w:lang w:eastAsia="ja-JP"/>
        </w:rPr>
        <w:tab/>
      </w:r>
      <w:r w:rsidRPr="00337116">
        <w:rPr>
          <w:rFonts w:ascii="Arabic Typesetting" w:eastAsia="MS Mincho" w:hAnsi="Arabic Typesetting" w:cs="Arabic Typesetting" w:hint="cs"/>
          <w:sz w:val="36"/>
          <w:szCs w:val="36"/>
          <w:rtl/>
          <w:lang w:eastAsia="ja-JP"/>
        </w:rPr>
        <w:t xml:space="preserve">[في حال وجود </w:t>
      </w:r>
      <w:r w:rsidRPr="00337116">
        <w:rPr>
          <w:rFonts w:ascii="Arabic Typesetting" w:eastAsia="MS Mincho" w:hAnsi="Arabic Typesetting" w:cs="Arabic Typesetting"/>
          <w:sz w:val="36"/>
          <w:szCs w:val="36"/>
          <w:rtl/>
          <w:lang w:eastAsia="ja-JP"/>
        </w:rPr>
        <w:t>خشية م</w:t>
      </w:r>
      <w:r w:rsidRPr="00337116">
        <w:rPr>
          <w:rFonts w:ascii="Arabic Typesetting" w:eastAsia="MS Mincho" w:hAnsi="Arabic Typesetting" w:cs="Arabic Typesetting" w:hint="cs"/>
          <w:sz w:val="36"/>
          <w:szCs w:val="36"/>
          <w:rtl/>
          <w:lang w:eastAsia="ja-JP"/>
        </w:rPr>
        <w:t>عقولة</w:t>
      </w:r>
      <w:r w:rsidRPr="00337116">
        <w:rPr>
          <w:rFonts w:ascii="Arabic Typesetting" w:eastAsia="MS Mincho" w:hAnsi="Arabic Typesetting" w:cs="Arabic Typesetting"/>
          <w:sz w:val="36"/>
          <w:szCs w:val="36"/>
          <w:rtl/>
          <w:lang w:eastAsia="ja-JP"/>
        </w:rPr>
        <w:t xml:space="preserve"> من </w:t>
      </w:r>
      <w:r w:rsidRPr="00337116">
        <w:rPr>
          <w:rFonts w:ascii="Arabic Typesetting" w:eastAsia="MS Mincho" w:hAnsi="Arabic Typesetting" w:cs="Arabic Typesetting" w:hint="cs"/>
          <w:sz w:val="36"/>
          <w:szCs w:val="36"/>
          <w:rtl/>
          <w:lang w:eastAsia="ja-JP"/>
        </w:rPr>
        <w:t xml:space="preserve">وقوع </w:t>
      </w:r>
      <w:r w:rsidRPr="00337116">
        <w:rPr>
          <w:rFonts w:ascii="Arabic Typesetting" w:eastAsia="MS Mincho" w:hAnsi="Arabic Typesetting" w:cs="Arabic Typesetting"/>
          <w:sz w:val="36"/>
          <w:szCs w:val="36"/>
          <w:rtl/>
          <w:lang w:eastAsia="ja-JP"/>
        </w:rPr>
        <w:t>ضرر يتعذر تداركه</w:t>
      </w:r>
      <w:r w:rsidRPr="00337116">
        <w:rPr>
          <w:rFonts w:ascii="Arabic Typesetting" w:eastAsia="MS Mincho" w:hAnsi="Arabic Typesetting" w:cs="Arabic Typesetting" w:hint="cs"/>
          <w:sz w:val="36"/>
          <w:szCs w:val="36"/>
          <w:rtl/>
          <w:lang w:eastAsia="ja-JP"/>
        </w:rPr>
        <w:t xml:space="preserve"> فيما يتعلق بالمعارف التقليدية [المقدسة] [والسرية]، [يجوز]/[يتعين]/[ينبغي] ألا تضع [الدول الأعضاء]/[الأطراف المتعاقدة] </w:t>
      </w:r>
      <w:r w:rsidRPr="00337116">
        <w:rPr>
          <w:rFonts w:ascii="Arabic Typesetting" w:eastAsia="MS Mincho" w:hAnsi="Arabic Typesetting" w:cs="Arabic Typesetting"/>
          <w:sz w:val="36"/>
          <w:szCs w:val="36"/>
          <w:rtl/>
          <w:lang w:eastAsia="ja-JP"/>
        </w:rPr>
        <w:t>استثناءات وتقييدات</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keepNext/>
        <w:bidi/>
        <w:spacing w:after="240" w:line="360" w:lineRule="exact"/>
        <w:rPr>
          <w:rFonts w:ascii="Arabic Typesetting" w:eastAsia="MS Mincho" w:hAnsi="Arabic Typesetting" w:cs="Arabic Typesetting"/>
          <w:sz w:val="36"/>
          <w:szCs w:val="36"/>
          <w:lang w:eastAsia="ja-JP"/>
        </w:rPr>
      </w:pPr>
      <w:r w:rsidRPr="00337116">
        <w:rPr>
          <w:rFonts w:ascii="Arabic Typesetting" w:eastAsia="MS Mincho" w:hAnsi="Arabic Typesetting" w:cs="Arabic Typesetting" w:hint="cs"/>
          <w:sz w:val="36"/>
          <w:szCs w:val="36"/>
          <w:rtl/>
          <w:lang w:eastAsia="ja-JP"/>
        </w:rPr>
        <w:t>استثناءات محددة</w:t>
      </w:r>
    </w:p>
    <w:p w:rsidR="00337116" w:rsidRPr="00337116" w:rsidRDefault="00337116" w:rsidP="00337116">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3.6</w:t>
      </w:r>
      <w:r w:rsidRPr="00337116">
        <w:rPr>
          <w:rFonts w:ascii="Arabic Typesetting" w:eastAsia="MS Mincho" w:hAnsi="Arabic Typesetting" w:cs="Arabic Typesetting" w:hint="cs"/>
          <w:sz w:val="36"/>
          <w:szCs w:val="36"/>
          <w:rtl/>
          <w:lang w:eastAsia="ja-JP"/>
        </w:rPr>
        <w:tab/>
        <w:t xml:space="preserve">[[إضافة إلى </w:t>
      </w:r>
      <w:r w:rsidRPr="00337116">
        <w:rPr>
          <w:rFonts w:ascii="Arabic Typesetting" w:eastAsia="MS Mincho" w:hAnsi="Arabic Typesetting" w:cs="Arabic Typesetting"/>
          <w:sz w:val="36"/>
          <w:szCs w:val="36"/>
          <w:rtl/>
          <w:lang w:eastAsia="ja-JP"/>
        </w:rPr>
        <w:t>الاستثناءات والتقييدات</w:t>
      </w:r>
      <w:r w:rsidRPr="00337116">
        <w:rPr>
          <w:rFonts w:ascii="Arabic Typesetting" w:eastAsia="MS Mincho" w:hAnsi="Arabic Typesetting" w:cs="Arabic Typesetting" w:hint="cs"/>
          <w:sz w:val="36"/>
          <w:szCs w:val="36"/>
          <w:rtl/>
          <w:lang w:eastAsia="ja-JP"/>
        </w:rPr>
        <w:t xml:space="preserve"> المنصوص عليها في الفقرة 1،] </w:t>
      </w:r>
      <w:r w:rsidRPr="00337116">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337116">
        <w:rPr>
          <w:rFonts w:ascii="Arabic Typesetting" w:eastAsia="MS Mincho" w:hAnsi="Arabic Typesetting" w:cs="Arabic Typesetting"/>
          <w:sz w:val="36"/>
          <w:szCs w:val="36"/>
          <w:lang w:eastAsia="ja-JP"/>
        </w:rPr>
        <w:t>:</w:t>
      </w:r>
    </w:p>
    <w:p w:rsidR="00337116" w:rsidRPr="00337116" w:rsidRDefault="00337116" w:rsidP="00337116">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أنشطة التعليم والتعلّم، باستثناء الأبحاث المؤدية إلى جني أرباح أو تحقيق أغراض تجارية؛</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(ب)</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 xml:space="preserve">والصون </w:t>
      </w:r>
      <w:r w:rsidRPr="00337116">
        <w:rPr>
          <w:rFonts w:ascii="Arabic Typesetting" w:eastAsia="MS Mincho" w:hAnsi="Arabic Typesetting" w:cs="Arabic Typesetting"/>
          <w:sz w:val="36"/>
          <w:szCs w:val="36"/>
          <w:rtl/>
          <w:lang w:eastAsia="ja-JP"/>
        </w:rPr>
        <w:t>و</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عرض و</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337116">
        <w:rPr>
          <w:rFonts w:ascii="Arabic Typesetting" w:eastAsia="MS Mincho" w:hAnsi="Arabic Typesetting" w:cs="Arabic Typesetting" w:hint="cs"/>
          <w:sz w:val="36"/>
          <w:szCs w:val="36"/>
          <w:rtl/>
          <w:lang w:eastAsia="ja-JP"/>
        </w:rPr>
        <w:t xml:space="preserve"> أو لأغراض أخرى للصالح العالم؛</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و</w:t>
      </w:r>
      <w:r w:rsidRPr="00337116">
        <w:rPr>
          <w:rFonts w:ascii="Arabic Typesetting" w:eastAsia="MS Mincho" w:hAnsi="Arabic Typesetting" w:cs="Arabic Typesetting"/>
          <w:sz w:val="36"/>
          <w:szCs w:val="36"/>
          <w:rtl/>
          <w:lang w:eastAsia="ja-JP"/>
        </w:rPr>
        <w:t xml:space="preserve">في حالة طوارئ وطنية أو حالات طوارئ قصوى أخرى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أو في حالات الاستخدام غير التجاري لأغراض عامة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(د)</w:t>
      </w:r>
      <w:r w:rsidRPr="00337116">
        <w:rPr>
          <w:rFonts w:ascii="Arabic Typesetting" w:eastAsia="MS Mincho" w:hAnsi="Arabic Typesetting" w:cs="Arabic Typesetting" w:hint="cs"/>
          <w:sz w:val="36"/>
          <w:szCs w:val="36"/>
          <w:rtl/>
          <w:lang w:eastAsia="ja-JP"/>
        </w:rPr>
        <w:tab/>
        <w:t>[و</w:t>
      </w:r>
      <w:r w:rsidRPr="00337116">
        <w:rPr>
          <w:rFonts w:ascii="Arabic Typesetting" w:eastAsia="MS Mincho" w:hAnsi="Arabic Typesetting" w:cs="Arabic Typesetting"/>
          <w:sz w:val="36"/>
          <w:szCs w:val="36"/>
          <w:rtl/>
          <w:lang w:eastAsia="ja-JP"/>
        </w:rPr>
        <w:t>إبداع مصنف أصلي يكون مستلهما من المعارف التقليدية.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[ينبغي]/[يتعين] ألاّ ينطبق هذا الحكم، باستثناء الفقرة الفرعية (ج)، على المعارف التقليدية الواردة في المادة 1.3.]</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3.6</w:t>
      </w:r>
      <w:r w:rsidRPr="00337116">
        <w:rPr>
          <w:rFonts w:ascii="Arabic Typesetting" w:eastAsia="MS Mincho" w:hAnsi="Arabic Typesetting" w:cs="Arabic Typesetting" w:hint="cs"/>
          <w:sz w:val="36"/>
          <w:szCs w:val="36"/>
          <w:rtl/>
          <w:lang w:eastAsia="ja-JP"/>
        </w:rPr>
        <w:tab/>
        <w:t>بصرف النظر عمّا إذا كانت تلك الأفعال مسموح</w:t>
      </w:r>
      <w:r w:rsidRPr="00337116">
        <w:rPr>
          <w:rFonts w:ascii="Arabic Typesetting" w:eastAsia="MS Mincho" w:hAnsi="Arabic Typesetting" w:cs="Arabic Typesetting" w:hint="cs"/>
          <w:sz w:val="36"/>
          <w:szCs w:val="36"/>
          <w:rtl/>
          <w:lang w:eastAsia="ja-JP" w:bidi="ar-EG"/>
        </w:rPr>
        <w:t>ا</w:t>
      </w:r>
      <w:r w:rsidRPr="00337116">
        <w:rPr>
          <w:rFonts w:ascii="Arabic Typesetting" w:eastAsia="MS Mincho" w:hAnsi="Arabic Typesetting" w:cs="Arabic Typesetting" w:hint="cs"/>
          <w:sz w:val="36"/>
          <w:szCs w:val="36"/>
          <w:rtl/>
          <w:lang w:eastAsia="ja-JP"/>
        </w:rPr>
        <w:t xml:space="preserve"> بها بموجب الفقرة 1، يتعيّن السماح بما يلي:</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lastRenderedPageBreak/>
        <w:t>(أ)</w:t>
      </w:r>
      <w:r w:rsidRPr="00337116">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المحافظة والعرض والبحث والتمثيل ينبغي أن يكون مسموحا به؛</w:t>
      </w:r>
    </w:p>
    <w:p w:rsidR="00337116" w:rsidRPr="00337116" w:rsidRDefault="00337116" w:rsidP="00337116">
      <w:pPr>
        <w:bidi/>
        <w:spacing w:after="240" w:line="360" w:lineRule="exact"/>
        <w:ind w:left="566"/>
        <w:rPr>
          <w:rFonts w:ascii="Arabic Typesetting" w:eastAsia="MS Mincho" w:hAnsi="Arabic Typesetting" w:cs="Arabic Typesetting"/>
          <w:sz w:val="36"/>
          <w:szCs w:val="36"/>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t>وإبداع مصنف تأليف أصلي مُستلهم من معارف تقليدية.]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4</w:t>
      </w:r>
      <w:r w:rsidRPr="00337116">
        <w:rPr>
          <w:rFonts w:ascii="Arabic Typesetting" w:eastAsia="MS Mincho" w:hAnsi="Arabic Typesetting" w:cs="Arabic Typesetting"/>
          <w:sz w:val="36"/>
          <w:szCs w:val="36"/>
          <w:rtl/>
          <w:lang w:eastAsia="ja-JP"/>
        </w:rPr>
        <w:t>.6</w:t>
      </w:r>
      <w:r w:rsidRPr="00337116">
        <w:rPr>
          <w:rFonts w:ascii="Arabic Typesetting" w:eastAsia="MS Mincho" w:hAnsi="Arabic Typesetting" w:cs="Arabic Typesetting"/>
          <w:sz w:val="36"/>
          <w:szCs w:val="36"/>
          <w:rtl/>
          <w:lang w:eastAsia="ja-JP"/>
        </w:rPr>
        <w:tab/>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لا يُمنح أي حق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يُقصي الآخرين</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 من استخدام معارف:</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لا تنطبق أحكام المادة 3 على أي استخدام لمعارف:</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sz w:val="36"/>
          <w:szCs w:val="36"/>
          <w:rtl/>
          <w:lang w:eastAsia="ja-JP"/>
        </w:rPr>
        <w:tab/>
        <w:t>مستنبطة بشكل مستقل</w:t>
      </w:r>
      <w:r w:rsidRPr="00337116">
        <w:rPr>
          <w:rFonts w:ascii="Arabic Typesetting" w:eastAsia="MS Mincho" w:hAnsi="Arabic Typesetting" w:cs="Arabic Typesetting" w:hint="cs"/>
          <w:sz w:val="36"/>
          <w:szCs w:val="36"/>
          <w:rtl/>
          <w:lang w:eastAsia="ja-JP"/>
        </w:rPr>
        <w:t xml:space="preserve"> [خارج جماعة المستفيدين]</w:t>
      </w:r>
      <w:r w:rsidRPr="00337116">
        <w:rPr>
          <w:rFonts w:ascii="Arabic Typesetting" w:eastAsia="MS Mincho" w:hAnsi="Arabic Typesetting" w:cs="Arabic Typesetting"/>
          <w:sz w:val="36"/>
          <w:szCs w:val="36"/>
          <w:rtl/>
          <w:lang w:eastAsia="ja-JP"/>
        </w:rPr>
        <w:t>؛</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(ب)</w:t>
      </w:r>
      <w:r w:rsidRPr="00337116">
        <w:rPr>
          <w:rFonts w:ascii="Arabic Typesetting" w:eastAsia="MS Mincho" w:hAnsi="Arabic Typesetting" w:cs="Arabic Typesetting"/>
          <w:sz w:val="36"/>
          <w:szCs w:val="36"/>
          <w:rtl/>
          <w:lang w:eastAsia="ja-JP"/>
        </w:rPr>
        <w:tab/>
        <w:t>أو مشتقة</w:t>
      </w:r>
      <w:r w:rsidRPr="00337116">
        <w:rPr>
          <w:rFonts w:ascii="Arabic Typesetting" w:eastAsia="MS Mincho" w:hAnsi="Arabic Typesetting" w:cs="Arabic Typesetting" w:hint="cs"/>
          <w:sz w:val="36"/>
          <w:szCs w:val="36"/>
          <w:rtl/>
          <w:lang w:eastAsia="ja-JP"/>
        </w:rPr>
        <w:t xml:space="preserve"> [قانونيا]</w:t>
      </w:r>
      <w:r w:rsidRPr="00337116">
        <w:rPr>
          <w:rFonts w:ascii="Arabic Typesetting" w:eastAsia="MS Mincho" w:hAnsi="Arabic Typesetting" w:cs="Arabic Typesetting"/>
          <w:sz w:val="36"/>
          <w:szCs w:val="36"/>
          <w:rtl/>
          <w:lang w:eastAsia="ja-JP"/>
        </w:rPr>
        <w:t xml:space="preserve"> من مصادر من غير المستفيدين؛</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5.6</w:t>
      </w:r>
      <w:r w:rsidRPr="00337116">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استخدما سيئا إذا:</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t>كانت مقتبسة من منشور مطبوع؛</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 أو إقرارهم ومشاركتهم؛</w:t>
      </w: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sz w:val="36"/>
          <w:szCs w:val="36"/>
          <w:rtl/>
        </w:rPr>
        <w:t>6.6</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[يجوز [للدول الأعضاء]/[الأطراف المتعاقدة] أن تستثني من الحماية أساليب التشخيص والعلاج والجراحة لمعالجة الإنسان أو الحيوان.]</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hint="cs"/>
          <w:sz w:val="36"/>
          <w:szCs w:val="36"/>
          <w:rtl/>
        </w:rPr>
        <w:t>7</w:t>
      </w:r>
      <w:r w:rsidRPr="00337116">
        <w:rPr>
          <w:rFonts w:ascii="Arabic Typesetting" w:hAnsi="Arabic Typesetting" w:cs="Arabic Typesetting"/>
          <w:sz w:val="36"/>
          <w:szCs w:val="36"/>
          <w:rtl/>
        </w:rPr>
        <w:t>.6</w:t>
      </w:r>
      <w:r w:rsidRPr="00337116">
        <w:rPr>
          <w:rFonts w:ascii="Arabic Typesetting" w:hAnsi="Arabic Typesetting" w:cs="Arabic Typesetting" w:hint="cs"/>
          <w:sz w:val="36"/>
          <w:szCs w:val="36"/>
          <w:rtl/>
        </w:rPr>
        <w:tab/>
      </w:r>
      <w:r w:rsidRPr="00337116">
        <w:rPr>
          <w:rFonts w:ascii="Arabic Typesetting" w:hAnsi="Arabic Typesetting" w:cs="Arabic Typesetting"/>
          <w:sz w:val="36"/>
          <w:szCs w:val="36"/>
          <w:rtl/>
        </w:rPr>
        <w:t>[</w:t>
      </w:r>
      <w:r w:rsidRPr="00337116">
        <w:rPr>
          <w:rFonts w:ascii="Arabic Typesetting" w:hAnsi="Arabic Typesetting" w:cs="Arabic Typesetting" w:hint="cs"/>
          <w:sz w:val="36"/>
          <w:szCs w:val="36"/>
          <w:rtl/>
        </w:rPr>
        <w:t xml:space="preserve">يتعيّن أن </w:t>
      </w:r>
      <w:r w:rsidRPr="00337116">
        <w:rPr>
          <w:rFonts w:ascii="Arabic Typesetting" w:hAnsi="Arabic Typesetting" w:cs="Arabic Typesetting"/>
          <w:sz w:val="36"/>
          <w:szCs w:val="36"/>
          <w:rtl/>
        </w:rPr>
        <w:t xml:space="preserve">تستثني الإدارات الوطنية من الحماية المعارف التقليدية </w:t>
      </w:r>
      <w:r w:rsidRPr="00337116">
        <w:rPr>
          <w:rFonts w:ascii="Arabic Typesetting" w:hAnsi="Arabic Typesetting" w:cs="Arabic Typesetting" w:hint="cs"/>
          <w:sz w:val="36"/>
          <w:szCs w:val="36"/>
          <w:rtl/>
        </w:rPr>
        <w:t xml:space="preserve">التي تكون </w:t>
      </w:r>
      <w:r w:rsidRPr="00337116">
        <w:rPr>
          <w:rFonts w:ascii="Arabic Typesetting" w:hAnsi="Arabic Typesetting" w:cs="Arabic Typesetting"/>
          <w:sz w:val="36"/>
          <w:szCs w:val="36"/>
          <w:rtl/>
        </w:rPr>
        <w:t>متاحة دون قيود لعامة الجمهور.]</w:t>
      </w:r>
    </w:p>
    <w:p w:rsidR="00337116" w:rsidRPr="00337116" w:rsidRDefault="00337116" w:rsidP="00337116">
      <w:pPr>
        <w:bidi/>
        <w:spacing w:after="240" w:line="360" w:lineRule="exact"/>
        <w:rPr>
          <w:rFonts w:ascii="Arabic Typesetting" w:hAnsi="Arabic Typesetting" w:cs="Arabic Typesetting"/>
          <w:sz w:val="36"/>
          <w:szCs w:val="36"/>
          <w:rtl/>
        </w:rPr>
      </w:pP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rsidR="00337116" w:rsidRPr="00337116" w:rsidRDefault="00337116" w:rsidP="00337116">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7</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مدة الحماية</w:t>
      </w:r>
      <w:r w:rsidRPr="00337116">
        <w:rPr>
          <w:rFonts w:ascii="Arabic Typesetting" w:eastAsia="MS Mincho" w:hAnsi="Arabic Typesetting" w:cs="Arabic Typesetting" w:hint="cs"/>
          <w:sz w:val="40"/>
          <w:szCs w:val="40"/>
          <w:rtl/>
          <w:lang w:eastAsia="ja-JP"/>
        </w:rPr>
        <w:t>/الحقوق</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 xml:space="preserve">يجوز [للدول الأعضاء]/[الأطراف المتعاقدة] تحديد الشروط المناسبة لحماية/لحقوق المعارف التقليدية، وفقا [للمادة 3، [[التي يجوز أن] [ينبغي أن]/[يتعين أن] </w:t>
      </w:r>
      <w:r w:rsidRPr="00337116">
        <w:rPr>
          <w:rFonts w:ascii="Arabic Typesetting" w:eastAsia="MS Mincho" w:hAnsi="Arabic Typesetting" w:cs="Arabic Typesetting"/>
          <w:sz w:val="36"/>
          <w:szCs w:val="36"/>
          <w:rtl/>
          <w:lang w:eastAsia="ja-JP"/>
        </w:rPr>
        <w:t xml:space="preserve">تسري ما دامت المعارف التقليدية </w:t>
      </w:r>
      <w:r w:rsidRPr="00337116">
        <w:rPr>
          <w:rFonts w:ascii="Arabic Typesetting" w:eastAsia="MS Mincho" w:hAnsi="Arabic Typesetting" w:cs="Arabic Typesetting" w:hint="cs"/>
          <w:sz w:val="36"/>
          <w:szCs w:val="36"/>
          <w:rtl/>
          <w:lang w:eastAsia="ja-JP"/>
        </w:rPr>
        <w:t>تستوفي/</w:t>
      </w:r>
      <w:r w:rsidRPr="00337116">
        <w:rPr>
          <w:rFonts w:ascii="Arabic Typesetting" w:eastAsia="MS Mincho" w:hAnsi="Arabic Typesetting" w:cs="Arabic Typesetting"/>
          <w:sz w:val="36"/>
          <w:szCs w:val="36"/>
          <w:rtl/>
          <w:lang w:eastAsia="ja-JP"/>
        </w:rPr>
        <w:t xml:space="preserve">تفي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بمعايير الأهلية للحصول على الحماية</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 وفقا للمادة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1</w:t>
      </w:r>
      <w:r w:rsidRPr="00337116">
        <w:rPr>
          <w:rFonts w:ascii="Arabic Typesetting" w:eastAsia="MS Mincho" w:hAnsi="Arabic Typesetting" w:cs="Arabic Typesetting" w:hint="cs"/>
          <w:sz w:val="36"/>
          <w:szCs w:val="36"/>
          <w:rtl/>
          <w:lang w:eastAsia="ja-JP"/>
        </w:rPr>
        <w:t>]/[3].]]</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8</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الشروط الشكلية</w:t>
      </w:r>
    </w:p>
    <w:p w:rsidR="00337116" w:rsidRPr="00337116" w:rsidRDefault="00337116" w:rsidP="00337116">
      <w:pPr>
        <w:keepNext/>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i/>
          <w:iCs/>
          <w:sz w:val="36"/>
          <w:szCs w:val="36"/>
          <w:rtl/>
          <w:lang w:eastAsia="ja-JP"/>
        </w:rPr>
        <w:t>الخيار 1</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1.8</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ينبغي</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[يتعين] ألا </w:t>
      </w:r>
      <w:r w:rsidRPr="00337116">
        <w:rPr>
          <w:rFonts w:ascii="Arabic Typesetting" w:eastAsia="MS Mincho" w:hAnsi="Arabic Typesetting" w:cs="Arabic Typesetting" w:hint="cs"/>
          <w:sz w:val="36"/>
          <w:szCs w:val="36"/>
          <w:rtl/>
          <w:lang w:eastAsia="ja-JP"/>
        </w:rPr>
        <w:t>تفرض</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[الدول الأعضاء]/[الأطراف المتعاقدة] </w:t>
      </w:r>
      <w:r w:rsidRPr="00337116">
        <w:rPr>
          <w:rFonts w:ascii="Arabic Typesetting" w:eastAsia="MS Mincho" w:hAnsi="Arabic Typesetting" w:cs="Arabic Typesetting"/>
          <w:sz w:val="36"/>
          <w:szCs w:val="36"/>
          <w:rtl/>
          <w:lang w:eastAsia="ja-JP"/>
        </w:rPr>
        <w:t>حماية المعارف التقليدية لأي شروط شكلية.</w:t>
      </w:r>
    </w:p>
    <w:p w:rsidR="00337116" w:rsidRPr="00337116" w:rsidRDefault="00337116" w:rsidP="00337116">
      <w:pPr>
        <w:keepNext/>
        <w:bidi/>
        <w:spacing w:after="240" w:line="36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i/>
          <w:iCs/>
          <w:sz w:val="36"/>
          <w:szCs w:val="36"/>
          <w:rtl/>
          <w:lang w:eastAsia="ja-JP"/>
        </w:rPr>
        <w:t>الخيار 2</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1.8</w:t>
      </w:r>
      <w:r w:rsidRPr="00337116">
        <w:rPr>
          <w:rFonts w:ascii="Arabic Typesetting" w:eastAsia="MS Mincho" w:hAnsi="Arabic Typesetting" w:cs="Arabic Typesetting" w:hint="cs"/>
          <w:sz w:val="36"/>
          <w:szCs w:val="36"/>
          <w:rtl/>
          <w:lang w:eastAsia="ja-JP"/>
        </w:rPr>
        <w:tab/>
        <w:t>[[يجوز] [للدول الأعضاء]/[الأطراف المتعاقدة] أن تفرض</w:t>
      </w:r>
      <w:r w:rsidRPr="00337116">
        <w:rPr>
          <w:rFonts w:ascii="Arabic Typesetting" w:eastAsia="MS Mincho" w:hAnsi="Arabic Typesetting" w:cs="Arabic Typesetting"/>
          <w:sz w:val="36"/>
          <w:szCs w:val="36"/>
          <w:rtl/>
          <w:lang w:eastAsia="ja-JP"/>
        </w:rPr>
        <w:t xml:space="preserve"> شروط</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 شكلية </w:t>
      </w:r>
      <w:r w:rsidRPr="00337116">
        <w:rPr>
          <w:rFonts w:ascii="Arabic Typesetting" w:eastAsia="MS Mincho" w:hAnsi="Arabic Typesetting" w:cs="Arabic Typesetting" w:hint="cs"/>
          <w:sz w:val="36"/>
          <w:szCs w:val="36"/>
          <w:rtl/>
          <w:lang w:eastAsia="ja-JP"/>
        </w:rPr>
        <w:t>ل</w:t>
      </w:r>
      <w:r w:rsidRPr="00337116">
        <w:rPr>
          <w:rFonts w:ascii="Arabic Typesetting" w:eastAsia="MS Mincho" w:hAnsi="Arabic Typesetting" w:cs="Arabic Typesetting"/>
          <w:sz w:val="36"/>
          <w:szCs w:val="36"/>
          <w:rtl/>
          <w:lang w:eastAsia="ja-JP"/>
        </w:rPr>
        <w:t>حماية المعارف التقليدية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بديل</w:t>
      </w:r>
    </w:p>
    <w:p w:rsidR="00337116" w:rsidRPr="00337116" w:rsidRDefault="00337116" w:rsidP="00337116">
      <w:pPr>
        <w:bidi/>
        <w:spacing w:after="240" w:line="360" w:lineRule="exact"/>
        <w:rPr>
          <w:rFonts w:ascii="Arabic Typesetting" w:hAnsi="Arabic Typesetting" w:cs="Arabic Typesetting"/>
          <w:sz w:val="36"/>
          <w:szCs w:val="36"/>
          <w:rtl/>
        </w:rPr>
      </w:pPr>
      <w:r w:rsidRPr="00337116">
        <w:rPr>
          <w:rFonts w:ascii="Arabic Typesetting" w:hAnsi="Arabic Typesetting" w:cs="Arabic Typesetting"/>
          <w:sz w:val="36"/>
          <w:szCs w:val="36"/>
          <w:rtl/>
        </w:rPr>
        <w:t xml:space="preserve">[[ينبغي]/[يتعين] ألا تخضع حماية المعارف التقليدية </w:t>
      </w:r>
      <w:r w:rsidRPr="00337116">
        <w:rPr>
          <w:rFonts w:ascii="Arabic Typesetting" w:hAnsi="Arabic Typesetting" w:cs="Arabic Typesetting" w:hint="cs"/>
          <w:sz w:val="36"/>
          <w:szCs w:val="36"/>
          <w:rtl/>
        </w:rPr>
        <w:t xml:space="preserve">بموجب المادة 1.3 </w:t>
      </w:r>
      <w:r w:rsidRPr="00337116">
        <w:rPr>
          <w:rFonts w:ascii="Arabic Typesetting" w:hAnsi="Arabic Typesetting" w:cs="Arabic Typesetting"/>
          <w:sz w:val="36"/>
          <w:szCs w:val="36"/>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337116">
        <w:rPr>
          <w:rFonts w:ascii="Arabic Typesetting" w:hAnsi="Arabic Typesetting" w:cs="Arabic Typesetting" w:hint="eastAsia"/>
          <w:sz w:val="36"/>
          <w:szCs w:val="36"/>
          <w:rtl/>
        </w:rPr>
        <w:t>ارف</w:t>
      </w:r>
      <w:r w:rsidRPr="00337116">
        <w:rPr>
          <w:rFonts w:ascii="Arabic Typesetting" w:hAnsi="Arabic Typesetting" w:cs="Arabic Typesetting"/>
          <w:sz w:val="36"/>
          <w:szCs w:val="36"/>
          <w:rtl/>
        </w:rPr>
        <w:t xml:space="preserve"> التقليدية</w:t>
      </w:r>
      <w:r w:rsidRPr="00337116">
        <w:rPr>
          <w:rFonts w:ascii="Arabic Typesetting" w:hAnsi="Arabic Typesetting" w:cs="Arabic Typesetting" w:hint="cs"/>
          <w:sz w:val="36"/>
          <w:szCs w:val="36"/>
          <w:rtl/>
        </w:rPr>
        <w:t xml:space="preserve"> لتسهيل الحماية بموجب المادتين 2.3 و3.3</w:t>
      </w:r>
      <w:r w:rsidRPr="00337116">
        <w:rPr>
          <w:rFonts w:ascii="Arabic Typesetting" w:hAnsi="Arabic Typesetting" w:cs="Arabic Typesetting"/>
          <w:sz w:val="36"/>
          <w:szCs w:val="36"/>
          <w:rtl/>
        </w:rPr>
        <w:t>.]</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البديل]</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9</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التدابير الانتقالية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1.9</w:t>
      </w:r>
      <w:r w:rsidRPr="00337116">
        <w:rPr>
          <w:rFonts w:ascii="Arabic Typesetting" w:eastAsia="MS Mincho" w:hAnsi="Arabic Typesetting" w:cs="Arabic Typesetting" w:hint="cs"/>
          <w:sz w:val="36"/>
          <w:szCs w:val="36"/>
          <w:rtl/>
          <w:lang w:eastAsia="ja-JP"/>
        </w:rPr>
        <w:tab/>
        <w:t xml:space="preserve">[ينبغي]/[يتعين] أن </w:t>
      </w:r>
      <w:r w:rsidRPr="00337116">
        <w:rPr>
          <w:rFonts w:ascii="Arabic Typesetting" w:eastAsia="MS Mincho" w:hAnsi="Arabic Typesetting" w:cs="Arabic Typesetting"/>
          <w:sz w:val="36"/>
          <w:szCs w:val="36"/>
          <w:rtl/>
          <w:lang w:eastAsia="ja-JP"/>
        </w:rPr>
        <w:t xml:space="preserve">تنطبق هذه الأحكام على جميع المعارف التقليدية التي تفي بالمعايير المنصوص عليها في المادة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1</w:t>
      </w:r>
      <w:r w:rsidRPr="00337116">
        <w:rPr>
          <w:rFonts w:ascii="Arabic Typesetting" w:eastAsia="MS Mincho" w:hAnsi="Arabic Typesetting" w:cs="Arabic Typesetting" w:hint="cs"/>
          <w:sz w:val="36"/>
          <w:szCs w:val="36"/>
          <w:rtl/>
          <w:lang w:eastAsia="ja-JP"/>
        </w:rPr>
        <w:t xml:space="preserve">]/[3] </w:t>
      </w:r>
      <w:r w:rsidRPr="00337116">
        <w:rPr>
          <w:rFonts w:ascii="Arabic Typesetting" w:eastAsia="MS Mincho" w:hAnsi="Arabic Typesetting" w:cs="Arabic Typesetting"/>
          <w:sz w:val="36"/>
          <w:szCs w:val="36"/>
          <w:rtl/>
          <w:lang w:eastAsia="ja-JP"/>
        </w:rPr>
        <w:t>عند دخول الأحكام حيز النفاذ.</w:t>
      </w:r>
    </w:p>
    <w:p w:rsidR="00337116" w:rsidRPr="00337116" w:rsidRDefault="00337116" w:rsidP="00337116">
      <w:pPr>
        <w:keepNext/>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i/>
          <w:iCs/>
          <w:sz w:val="36"/>
          <w:szCs w:val="36"/>
          <w:rtl/>
          <w:lang w:eastAsia="ja-JP"/>
        </w:rPr>
        <w:t>إضافة اختيارية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2.9</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 xml:space="preserve">ينبغي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للدول</w:t>
      </w:r>
      <w:r w:rsidRPr="00337116">
        <w:rPr>
          <w:rFonts w:ascii="Arabic Typesetting" w:eastAsia="MS Mincho" w:hAnsi="Arabic Typesetting" w:cs="Arabic Typesetting" w:hint="cs"/>
          <w:sz w:val="36"/>
          <w:szCs w:val="36"/>
          <w:rtl/>
          <w:lang w:eastAsia="ja-JP"/>
        </w:rPr>
        <w:t xml:space="preserve"> الأعضاء]/[الأطراف المتعاقدة]</w:t>
      </w:r>
      <w:r w:rsidRPr="00337116">
        <w:rPr>
          <w:rFonts w:ascii="Arabic Typesetting" w:eastAsia="MS Mincho" w:hAnsi="Arabic Typesetting" w:cs="Arabic Typesetting"/>
          <w:sz w:val="36"/>
          <w:szCs w:val="36"/>
          <w:rtl/>
          <w:lang w:eastAsia="ja-JP"/>
        </w:rPr>
        <w:t xml:space="preserve"> أن تضمن التدابير اللازمة التي تكفل </w:t>
      </w:r>
      <w:r w:rsidRPr="00337116">
        <w:rPr>
          <w:rFonts w:ascii="Arabic Typesetting" w:eastAsia="MS Mincho" w:hAnsi="Arabic Typesetting" w:cs="Arabic Typesetting" w:hint="cs"/>
          <w:sz w:val="36"/>
          <w:szCs w:val="36"/>
          <w:rtl/>
          <w:lang w:eastAsia="ja-JP"/>
        </w:rPr>
        <w:t>عدم المساس ب</w:t>
      </w:r>
      <w:r w:rsidRPr="00337116">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keepNext/>
        <w:bidi/>
        <w:spacing w:after="240" w:line="36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hint="cs"/>
          <w:i/>
          <w:iCs/>
          <w:sz w:val="36"/>
          <w:szCs w:val="36"/>
          <w:rtl/>
          <w:lang w:eastAsia="ja-JP"/>
        </w:rPr>
        <w:t>بديل</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sz w:val="36"/>
          <w:szCs w:val="36"/>
          <w:rtl/>
          <w:lang w:eastAsia="ja-JP"/>
        </w:rPr>
        <w:t>2.9</w:t>
      </w:r>
      <w:r w:rsidRPr="00337116">
        <w:rPr>
          <w:rFonts w:ascii="Arabic Typesetting" w:eastAsia="MS Mincho" w:hAnsi="Arabic Typesetting" w:cs="Arabic Typesetting" w:hint="cs"/>
          <w:sz w:val="36"/>
          <w:szCs w:val="36"/>
          <w:rtl/>
          <w:lang w:eastAsia="ja-JP"/>
        </w:rPr>
        <w:tab/>
        <w:t>[[</w:t>
      </w:r>
      <w:r w:rsidRPr="00337116">
        <w:rPr>
          <w:rFonts w:ascii="Arabic Typesetting" w:eastAsia="MS Mincho" w:hAnsi="Arabic Typesetting" w:cs="Arabic Typesetting"/>
          <w:sz w:val="36"/>
          <w:szCs w:val="36"/>
          <w:rtl/>
          <w:lang w:eastAsia="ja-JP"/>
        </w:rPr>
        <w:t xml:space="preserve">ينبغي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للدول</w:t>
      </w:r>
      <w:r w:rsidRPr="00337116">
        <w:rPr>
          <w:rFonts w:ascii="Arabic Typesetting" w:eastAsia="MS Mincho" w:hAnsi="Arabic Typesetting" w:cs="Arabic Typesetting" w:hint="cs"/>
          <w:sz w:val="36"/>
          <w:szCs w:val="36"/>
          <w:rtl/>
          <w:lang w:eastAsia="ja-JP"/>
        </w:rPr>
        <w:t xml:space="preserve"> الأعضاء]/[الأطراف المتعاقدة]</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أن تنص على أن </w:t>
      </w:r>
      <w:r w:rsidRPr="00337116">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337116">
        <w:rPr>
          <w:rFonts w:ascii="Arabic Typesetting" w:eastAsia="MS Mincho" w:hAnsi="Arabic Typesetting" w:cs="Arabic Typesetting" w:hint="cs"/>
          <w:sz w:val="36"/>
          <w:szCs w:val="36"/>
          <w:rtl/>
          <w:lang w:eastAsia="ja-JP"/>
        </w:rPr>
        <w:t>ا [الصك]</w:t>
      </w:r>
      <w:r w:rsidRPr="00337116">
        <w:rPr>
          <w:rFonts w:ascii="Arabic Typesetting" w:eastAsia="MS Mincho" w:hAnsi="Arabic Typesetting" w:cs="Arabic Typesetting"/>
          <w:sz w:val="36"/>
          <w:szCs w:val="36"/>
          <w:rtl/>
          <w:lang w:eastAsia="ja-JP"/>
        </w:rPr>
        <w:t xml:space="preserve"> حيز النفاذ والتي ما كانت لتكون مباحة أو التي </w:t>
      </w:r>
      <w:r w:rsidRPr="00337116">
        <w:rPr>
          <w:rFonts w:ascii="Arabic Typesetting" w:eastAsia="MS Mincho" w:hAnsi="Arabic Typesetting" w:cs="Arabic Typesetting" w:hint="cs"/>
          <w:sz w:val="36"/>
          <w:szCs w:val="36"/>
          <w:rtl/>
          <w:lang w:eastAsia="ja-JP"/>
        </w:rPr>
        <w:t>ي</w:t>
      </w:r>
      <w:r w:rsidRPr="00337116">
        <w:rPr>
          <w:rFonts w:ascii="Arabic Typesetting" w:eastAsia="MS Mincho" w:hAnsi="Arabic Typesetting" w:cs="Arabic Typesetting"/>
          <w:sz w:val="36"/>
          <w:szCs w:val="36"/>
          <w:rtl/>
          <w:lang w:eastAsia="ja-JP"/>
        </w:rPr>
        <w:t>نظمها هذ</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[الصك]</w:t>
      </w:r>
      <w:r w:rsidRPr="00337116">
        <w:rPr>
          <w:rFonts w:ascii="Arabic Typesetting" w:eastAsia="MS Mincho" w:hAnsi="Arabic Typesetting" w:cs="Arabic Typesetting"/>
          <w:sz w:val="36"/>
          <w:szCs w:val="36"/>
          <w:rtl/>
          <w:lang w:eastAsia="ja-JP"/>
        </w:rPr>
        <w:t xml:space="preserve"> بطريقة مختلفة، </w:t>
      </w:r>
      <w:r w:rsidRPr="00337116">
        <w:rPr>
          <w:rFonts w:ascii="Arabic Typesetting" w:eastAsia="MS Mincho" w:hAnsi="Arabic Typesetting" w:cs="Arabic Typesetting" w:hint="cs"/>
          <w:sz w:val="36"/>
          <w:szCs w:val="36"/>
          <w:rtl/>
          <w:lang w:eastAsia="ja-JP"/>
        </w:rPr>
        <w:t xml:space="preserve">[ينبغي تكييفها </w:t>
      </w:r>
      <w:r w:rsidRPr="00337116">
        <w:rPr>
          <w:rFonts w:ascii="Arabic Typesetting" w:eastAsia="MS Mincho" w:hAnsi="Arabic Typesetting" w:cs="Arabic Typesetting"/>
          <w:sz w:val="36"/>
          <w:szCs w:val="36"/>
          <w:rtl/>
          <w:lang w:eastAsia="ja-JP"/>
        </w:rPr>
        <w:t>لتتماشى مع هذه الأحكام في غضون فترة معقولة بعد دخوله حيز النفاذ [، شريطة احترام الحقوق التي سبق أن اكتسبها الغير عن حسن نية]</w:t>
      </w:r>
      <w:r w:rsidRPr="00337116">
        <w:rPr>
          <w:rFonts w:ascii="Arabic Typesetting" w:eastAsia="MS Mincho" w:hAnsi="Arabic Typesetting" w:cs="Arabic Typesetting" w:hint="cs"/>
          <w:sz w:val="36"/>
          <w:szCs w:val="36"/>
          <w:rtl/>
          <w:lang w:eastAsia="ja-JP"/>
        </w:rPr>
        <w:t>/ينبغي السماح باستمرارها].</w:t>
      </w:r>
    </w:p>
    <w:p w:rsidR="00337116" w:rsidRPr="00337116" w:rsidRDefault="00337116" w:rsidP="00337116">
      <w:pPr>
        <w:keepNext/>
        <w:bidi/>
        <w:spacing w:after="240" w:line="36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hint="cs"/>
          <w:i/>
          <w:iCs/>
          <w:sz w:val="36"/>
          <w:szCs w:val="36"/>
          <w:rtl/>
          <w:lang w:eastAsia="ja-JP"/>
        </w:rPr>
        <w:t>بديل</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2.9</w:t>
      </w:r>
      <w:r w:rsidRPr="00337116">
        <w:rPr>
          <w:rFonts w:ascii="Arabic Typesetting" w:eastAsia="MS Mincho" w:hAnsi="Arabic Typesetting" w:cs="Arabic Typesetting" w:hint="cs"/>
          <w:sz w:val="36"/>
          <w:szCs w:val="36"/>
          <w:rtl/>
          <w:lang w:eastAsia="ja-JP"/>
        </w:rPr>
        <w:tab/>
        <w:t xml:space="preserve">[على الرغم من أحكام الفقرة 1، </w:t>
      </w:r>
      <w:r w:rsidRPr="00337116">
        <w:rPr>
          <w:rFonts w:ascii="Arabic Typesetting" w:eastAsia="MS Mincho" w:hAnsi="Arabic Typesetting" w:cs="Arabic Typesetting"/>
          <w:sz w:val="36"/>
          <w:szCs w:val="36"/>
          <w:rtl/>
          <w:lang w:eastAsia="ja-JP"/>
        </w:rPr>
        <w:t>[ينبغي]/[يتعين]</w:t>
      </w:r>
      <w:r w:rsidRPr="00337116">
        <w:rPr>
          <w:rFonts w:ascii="Arabic Typesetting" w:eastAsia="MS Mincho" w:hAnsi="Arabic Typesetting" w:cs="Arabic Typesetting" w:hint="cs"/>
          <w:sz w:val="36"/>
          <w:szCs w:val="36"/>
          <w:rtl/>
          <w:lang w:eastAsia="ja-JP"/>
        </w:rPr>
        <w:t xml:space="preserve"> على </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لدول الأعضاء]/[الأطراف المتعاقدة]</w:t>
      </w:r>
      <w:r w:rsidRPr="00337116">
        <w:rPr>
          <w:rFonts w:ascii="Arabic Typesetting" w:eastAsia="MS Mincho" w:hAnsi="Arabic Typesetting" w:cs="Arabic Typesetting" w:hint="cs"/>
          <w:sz w:val="36"/>
          <w:szCs w:val="36"/>
          <w:rtl/>
          <w:lang w:eastAsia="ja-JP"/>
        </w:rPr>
        <w:t xml:space="preserve"> أن تنص على ما يلي:</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(أ)</w:t>
      </w:r>
      <w:r w:rsidRPr="00337116">
        <w:rPr>
          <w:rFonts w:ascii="Arabic Typesetting" w:eastAsia="MS Mincho" w:hAnsi="Arabic Typesetting" w:cs="Arabic Typesetting" w:hint="cs"/>
          <w:sz w:val="36"/>
          <w:szCs w:val="36"/>
          <w:rtl/>
          <w:lang w:eastAsia="ja-JP"/>
        </w:rPr>
        <w:tab/>
        <w:t>يجوز لأي شخص بدأ في 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hint="cs"/>
          <w:sz w:val="36"/>
          <w:szCs w:val="36"/>
          <w:rtl/>
          <w:lang w:eastAsia="ja-JP"/>
        </w:rPr>
        <w:tab/>
        <w:t>يتمتع بذلك الحق وفقا للشروط نفسها أي شخص يقوم باستعدادات جدية لاستعمال المعارف التقليدية؛</w:t>
      </w:r>
    </w:p>
    <w:p w:rsidR="00337116" w:rsidRPr="00337116" w:rsidRDefault="00337116" w:rsidP="00337116">
      <w:pPr>
        <w:bidi/>
        <w:spacing w:after="240" w:line="360" w:lineRule="exact"/>
        <w:ind w:left="566"/>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(ج)</w:t>
      </w:r>
      <w:r w:rsidRPr="00337116">
        <w:rPr>
          <w:rFonts w:ascii="Arabic Typesetting" w:eastAsia="MS Mincho" w:hAnsi="Arabic Typesetting" w:cs="Arabic Typesetting" w:hint="cs"/>
          <w:sz w:val="36"/>
          <w:szCs w:val="36"/>
          <w:rtl/>
          <w:lang w:eastAsia="ja-JP"/>
        </w:rPr>
        <w:tab/>
        <w:t>لا تخول هذه الأحكام أي حق لاستعمال المعارف التقليدية استعمالا منافيا لشروط النفاذ الذي قد يضعها المستفيد.]</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hint="cs"/>
          <w:sz w:val="40"/>
          <w:szCs w:val="40"/>
          <w:rtl/>
          <w:lang w:eastAsia="ja-JP"/>
        </w:rPr>
        <w:lastRenderedPageBreak/>
        <w:t>[</w:t>
      </w:r>
      <w:r w:rsidRPr="00337116">
        <w:rPr>
          <w:rFonts w:ascii="Arabic Typesetting" w:eastAsia="MS Mincho" w:hAnsi="Arabic Typesetting" w:cs="Arabic Typesetting"/>
          <w:sz w:val="40"/>
          <w:szCs w:val="40"/>
          <w:rtl/>
          <w:lang w:eastAsia="ja-JP"/>
        </w:rPr>
        <w:t>المادة 10</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العلاقة بالاتفاقات الدولية</w:t>
      </w:r>
      <w:r w:rsidRPr="00337116">
        <w:rPr>
          <w:rFonts w:ascii="Arabic Typesetting" w:eastAsia="MS Mincho" w:hAnsi="Arabic Typesetting" w:cs="Arabic Typesetting" w:hint="cs"/>
          <w:sz w:val="40"/>
          <w:szCs w:val="40"/>
          <w:rtl/>
          <w:lang w:eastAsia="ja-JP"/>
        </w:rPr>
        <w:t xml:space="preserve"> الأخرى</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w:t>
      </w:r>
      <w:r w:rsidRPr="00337116">
        <w:rPr>
          <w:rFonts w:ascii="Arabic Typesetting" w:eastAsia="MS Mincho" w:hAnsi="Arabic Typesetting" w:cs="Arabic Typesetting"/>
          <w:sz w:val="36"/>
          <w:szCs w:val="36"/>
          <w:rtl/>
          <w:lang w:eastAsia="ja-JP"/>
        </w:rPr>
        <w:t>نبغي</w:t>
      </w:r>
      <w:r w:rsidRPr="00337116">
        <w:rPr>
          <w:rFonts w:ascii="Arabic Typesetting" w:eastAsia="MS Mincho" w:hAnsi="Arabic Typesetting" w:cs="Arabic Typesetting" w:hint="cs"/>
          <w:sz w:val="36"/>
          <w:szCs w:val="36"/>
          <w:rtl/>
          <w:lang w:eastAsia="ja-JP"/>
        </w:rPr>
        <w:t>]/[يتعين]</w:t>
      </w:r>
      <w:r w:rsidRPr="00337116">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337116">
        <w:rPr>
          <w:rFonts w:ascii="Arabic Typesetting" w:eastAsia="MS Mincho" w:hAnsi="Arabic Typesetting" w:cs="Arabic Typesetting" w:hint="cs"/>
          <w:sz w:val="36"/>
          <w:szCs w:val="36"/>
          <w:rtl/>
          <w:lang w:eastAsia="ja-JP"/>
        </w:rPr>
        <w:t xml:space="preserve"> [</w:t>
      </w:r>
      <w:r w:rsidRPr="00337116">
        <w:rPr>
          <w:rFonts w:ascii="Arabic Typesetting" w:eastAsia="MS Mincho" w:hAnsi="Arabic Typesetting" w:cs="Arabic Typesetting"/>
          <w:sz w:val="36"/>
          <w:szCs w:val="36"/>
          <w:rtl/>
          <w:lang w:eastAsia="ja-JP"/>
        </w:rPr>
        <w:t>البراءات] التي [تستند بشكل مباشر إلى] [تنطوي على] [استعمال] المعارف التقليدية ومع الاتفاقات والمعاهدات الدولية [السارية].</w:t>
      </w:r>
    </w:p>
    <w:p w:rsidR="00337116" w:rsidRPr="00337116" w:rsidRDefault="00337116" w:rsidP="00337116">
      <w:pPr>
        <w:rPr>
          <w:rFonts w:ascii="Arabic Typesetting" w:eastAsia="MS Mincho" w:hAnsi="Arabic Typesetting" w:cs="Arabic Typesetting"/>
          <w:sz w:val="40"/>
          <w:szCs w:val="40"/>
          <w:rtl/>
          <w:lang w:eastAsia="ja-JP"/>
        </w:rPr>
      </w:pPr>
      <w:r w:rsidRPr="00337116">
        <w:rPr>
          <w:rFonts w:ascii="Arabic Typesetting" w:hAnsi="Arabic Typesetting" w:cs="Arabic Typesetting"/>
          <w:sz w:val="40"/>
          <w:szCs w:val="40"/>
          <w:rtl/>
        </w:rPr>
        <w:br w:type="page"/>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hint="cs"/>
          <w:sz w:val="40"/>
          <w:szCs w:val="40"/>
          <w:rtl/>
          <w:lang w:eastAsia="ja-JP"/>
        </w:rPr>
        <w:lastRenderedPageBreak/>
        <w:t>[</w:t>
      </w:r>
      <w:r w:rsidRPr="00337116">
        <w:rPr>
          <w:rFonts w:ascii="Arabic Typesetting" w:eastAsia="MS Mincho" w:hAnsi="Arabic Typesetting" w:cs="Arabic Typesetting"/>
          <w:sz w:val="40"/>
          <w:szCs w:val="40"/>
          <w:rtl/>
          <w:lang w:eastAsia="ja-JP"/>
        </w:rPr>
        <w:t>المادة 11</w:t>
      </w:r>
    </w:p>
    <w:p w:rsidR="00337116" w:rsidRPr="00337116" w:rsidRDefault="00337116" w:rsidP="00337116">
      <w:pPr>
        <w:keepNext/>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sz w:val="40"/>
          <w:szCs w:val="40"/>
          <w:rtl/>
          <w:lang w:eastAsia="ja-JP"/>
        </w:rPr>
        <w:t>المعاملة الوطنية</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[[ينبغي]/[يتعين]</w:t>
      </w:r>
      <w:r w:rsidRPr="00337116">
        <w:rPr>
          <w:rFonts w:ascii="Arabic Typesetting" w:eastAsia="MS Mincho" w:hAnsi="Arabic Typesetting" w:cs="Arabic Typesetting"/>
          <w:sz w:val="36"/>
          <w:szCs w:val="36"/>
          <w:rtl/>
          <w:lang w:eastAsia="ja-JP"/>
        </w:rPr>
        <w:t xml:space="preserve"> أن تكون الحقوق والمنافع المتأتية </w:t>
      </w:r>
      <w:r w:rsidRPr="00337116">
        <w:rPr>
          <w:rFonts w:ascii="Arabic Typesetting" w:eastAsia="MS Mincho" w:hAnsi="Arabic Typesetting" w:cs="Arabic Typesetting" w:hint="cs"/>
          <w:sz w:val="36"/>
          <w:szCs w:val="36"/>
          <w:rtl/>
          <w:lang w:eastAsia="ja-JP"/>
        </w:rPr>
        <w:t>من</w:t>
      </w:r>
      <w:r w:rsidRPr="00337116">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دولة عض</w:t>
      </w:r>
      <w:r w:rsidRPr="00337116">
        <w:rPr>
          <w:rFonts w:ascii="Arabic Typesetting" w:eastAsia="MS Mincho" w:hAnsi="Arabic Typesetting" w:cs="Arabic Typesetting" w:hint="cs"/>
          <w:sz w:val="36"/>
          <w:szCs w:val="36"/>
          <w:rtl/>
          <w:lang w:eastAsia="ja-JP"/>
        </w:rPr>
        <w:t>و]/[طرف متعاقد]</w:t>
      </w:r>
      <w:r w:rsidRPr="00337116">
        <w:rPr>
          <w:rFonts w:ascii="Arabic Typesetting" w:eastAsia="MS Mincho" w:hAnsi="Arabic Typesetting" w:cs="Arabic Typesetting"/>
          <w:sz w:val="36"/>
          <w:szCs w:val="36"/>
          <w:rtl/>
          <w:lang w:eastAsia="ja-JP"/>
        </w:rPr>
        <w:t xml:space="preserve"> [بلد </w:t>
      </w:r>
      <w:r w:rsidRPr="00337116">
        <w:rPr>
          <w:rFonts w:ascii="Arabic Typesetting" w:eastAsia="MS Mincho" w:hAnsi="Arabic Typesetting" w:cs="Arabic Typesetting" w:hint="cs"/>
          <w:sz w:val="36"/>
          <w:szCs w:val="36"/>
          <w:rtl/>
          <w:lang w:eastAsia="ja-JP"/>
        </w:rPr>
        <w:t>بعينه</w:t>
      </w:r>
      <w:r w:rsidRPr="00337116">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وينبغي</w:t>
      </w:r>
      <w:r w:rsidRPr="00337116">
        <w:rPr>
          <w:rFonts w:ascii="Arabic Typesetting" w:eastAsia="MS Mincho" w:hAnsi="Arabic Typesetting" w:cs="Arabic Typesetting" w:hint="cs"/>
          <w:sz w:val="36"/>
          <w:szCs w:val="36"/>
          <w:rtl/>
          <w:lang w:eastAsia="ja-JP"/>
        </w:rPr>
        <w:t>]/[يتعين]</w:t>
      </w:r>
      <w:r w:rsidRPr="00337116">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 وكذلك </w:t>
      </w:r>
      <w:r w:rsidRPr="00337116">
        <w:rPr>
          <w:rFonts w:ascii="Arabic Typesetting" w:eastAsia="MS Mincho" w:hAnsi="Arabic Typesetting" w:cs="Arabic Typesetting" w:hint="cs"/>
          <w:sz w:val="36"/>
          <w:szCs w:val="36"/>
          <w:rtl/>
          <w:lang w:eastAsia="ja-JP"/>
        </w:rPr>
        <w:t>ب</w:t>
      </w:r>
      <w:r w:rsidRPr="00337116">
        <w:rPr>
          <w:rFonts w:ascii="Arabic Typesetting" w:eastAsia="MS Mincho" w:hAnsi="Arabic Typesetting" w:cs="Arabic Typesetting"/>
          <w:sz w:val="36"/>
          <w:szCs w:val="36"/>
          <w:rtl/>
          <w:lang w:eastAsia="ja-JP"/>
        </w:rPr>
        <w:t>الحقوق الممنوحة خصيصا بموجب هذه الأحكام الدولية.]</w:t>
      </w:r>
    </w:p>
    <w:p w:rsidR="00337116" w:rsidRPr="00337116" w:rsidRDefault="00337116" w:rsidP="00337116">
      <w:pPr>
        <w:keepNext/>
        <w:bidi/>
        <w:spacing w:after="240" w:line="36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hint="cs"/>
          <w:i/>
          <w:iCs/>
          <w:sz w:val="36"/>
          <w:szCs w:val="36"/>
          <w:rtl/>
          <w:lang w:eastAsia="ja-JP"/>
        </w:rPr>
        <w:t>بديل</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337116" w:rsidRPr="00337116" w:rsidRDefault="00337116" w:rsidP="00337116">
      <w:pPr>
        <w:bidi/>
        <w:spacing w:after="240" w:line="360" w:lineRule="exact"/>
        <w:ind w:left="5534"/>
        <w:rPr>
          <w:rFonts w:ascii="Arabic Typesetting" w:hAnsi="Arabic Typesetting" w:cs="Arabic Typesetting"/>
          <w:i/>
          <w:iCs/>
          <w:sz w:val="36"/>
          <w:szCs w:val="36"/>
          <w:rtl/>
        </w:rPr>
      </w:pPr>
      <w:r w:rsidRPr="00337116">
        <w:rPr>
          <w:rFonts w:ascii="Arabic Typesetting" w:hAnsi="Arabic Typesetting" w:cs="Arabic Typesetting" w:hint="cs"/>
          <w:i/>
          <w:iCs/>
          <w:sz w:val="36"/>
          <w:szCs w:val="36"/>
          <w:rtl/>
        </w:rPr>
        <w:t>[نهاية البديل]</w:t>
      </w:r>
    </w:p>
    <w:p w:rsidR="00337116" w:rsidRPr="00337116" w:rsidRDefault="00337116" w:rsidP="00337116">
      <w:pPr>
        <w:keepNext/>
        <w:bidi/>
        <w:spacing w:after="240" w:line="360" w:lineRule="exact"/>
        <w:rPr>
          <w:rFonts w:ascii="Arabic Typesetting" w:eastAsia="MS Mincho" w:hAnsi="Arabic Typesetting" w:cs="Arabic Typesetting"/>
          <w:i/>
          <w:iCs/>
          <w:sz w:val="36"/>
          <w:szCs w:val="36"/>
          <w:rtl/>
          <w:lang w:eastAsia="ja-JP"/>
        </w:rPr>
      </w:pPr>
      <w:r w:rsidRPr="00337116">
        <w:rPr>
          <w:rFonts w:ascii="Arabic Typesetting" w:eastAsia="MS Mincho" w:hAnsi="Arabic Typesetting" w:cs="Arabic Typesetting" w:hint="cs"/>
          <w:i/>
          <w:iCs/>
          <w:sz w:val="36"/>
          <w:szCs w:val="36"/>
          <w:rtl/>
          <w:lang w:eastAsia="ja-JP"/>
        </w:rPr>
        <w:t>بديل</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337116">
        <w:rPr>
          <w:rFonts w:ascii="Arabic Typesetting" w:eastAsia="MS Mincho" w:hAnsi="Arabic Typesetting" w:cs="Arabic Typesetting"/>
          <w:sz w:val="36"/>
          <w:szCs w:val="36"/>
          <w:rtl/>
          <w:lang w:eastAsia="ja-JP"/>
        </w:rPr>
        <w:t>ن</w:t>
      </w:r>
      <w:r w:rsidRPr="00337116">
        <w:rPr>
          <w:rFonts w:ascii="Arabic Typesetting" w:eastAsia="MS Mincho" w:hAnsi="Arabic Typesetting" w:cs="Arabic Typesetting" w:hint="cs"/>
          <w:sz w:val="36"/>
          <w:szCs w:val="36"/>
          <w:rtl/>
          <w:lang w:eastAsia="ja-JP"/>
        </w:rPr>
        <w:t>.]</w:t>
      </w:r>
    </w:p>
    <w:p w:rsidR="00337116" w:rsidRPr="00337116" w:rsidRDefault="00337116" w:rsidP="00337116">
      <w:pPr>
        <w:bidi/>
        <w:spacing w:after="240" w:line="360" w:lineRule="exact"/>
        <w:ind w:left="5534"/>
        <w:rPr>
          <w:rFonts w:ascii="Arabic Typesetting" w:hAnsi="Arabic Typesetting" w:cs="Arabic Typesetting"/>
          <w:sz w:val="36"/>
          <w:szCs w:val="36"/>
          <w:rtl/>
        </w:rPr>
      </w:pPr>
      <w:r w:rsidRPr="00337116">
        <w:rPr>
          <w:rFonts w:ascii="Arabic Typesetting" w:hAnsi="Arabic Typesetting" w:cs="Arabic Typesetting" w:hint="cs"/>
          <w:i/>
          <w:iCs/>
          <w:sz w:val="36"/>
          <w:szCs w:val="36"/>
          <w:rtl/>
        </w:rPr>
        <w:t xml:space="preserve">[نهاية البديل] </w:t>
      </w:r>
      <w:r w:rsidRPr="00337116">
        <w:rPr>
          <w:rFonts w:ascii="Arabic Typesetting" w:hAnsi="Arabic Typesetting" w:cs="Arabic Typesetting" w:hint="cs"/>
          <w:sz w:val="36"/>
          <w:szCs w:val="36"/>
          <w:rtl/>
        </w:rPr>
        <w:t>]</w:t>
      </w:r>
    </w:p>
    <w:p w:rsidR="00337116" w:rsidRPr="00337116" w:rsidRDefault="00337116" w:rsidP="00337116">
      <w:pPr>
        <w:bidi/>
        <w:spacing w:after="240" w:line="360" w:lineRule="exact"/>
        <w:jc w:val="center"/>
        <w:rPr>
          <w:rFonts w:ascii="Arabic Typesetting" w:eastAsia="MS Mincho" w:hAnsi="Arabic Typesetting" w:cs="Arabic Typesetting"/>
          <w:sz w:val="40"/>
          <w:szCs w:val="40"/>
          <w:rtl/>
          <w:lang w:eastAsia="ja-JP"/>
        </w:rPr>
      </w:pPr>
      <w:r w:rsidRPr="00337116">
        <w:rPr>
          <w:rFonts w:ascii="Arabic Typesetting" w:eastAsia="MS Mincho" w:hAnsi="Arabic Typesetting" w:cs="Arabic Typesetting"/>
          <w:color w:val="C00000"/>
          <w:sz w:val="36"/>
          <w:szCs w:val="36"/>
          <w:rtl/>
          <w:lang w:eastAsia="ja-JP"/>
        </w:rPr>
        <w:br w:type="page"/>
      </w:r>
      <w:r w:rsidRPr="00337116">
        <w:rPr>
          <w:rFonts w:ascii="Arabic Typesetting" w:eastAsia="MS Mincho" w:hAnsi="Arabic Typesetting" w:cs="Arabic Typesetting"/>
          <w:sz w:val="40"/>
          <w:szCs w:val="40"/>
          <w:rtl/>
          <w:lang w:eastAsia="ja-JP"/>
        </w:rPr>
        <w:lastRenderedPageBreak/>
        <w:t>المادة 12</w:t>
      </w:r>
      <w:r w:rsidRPr="00337116">
        <w:rPr>
          <w:rFonts w:ascii="Arabic Typesetting" w:eastAsia="MS Mincho" w:hAnsi="Arabic Typesetting" w:cs="Arabic Typesetting" w:hint="cs"/>
          <w:sz w:val="40"/>
          <w:szCs w:val="40"/>
          <w:rtl/>
          <w:lang w:eastAsia="ja-JP"/>
        </w:rPr>
        <w:t xml:space="preserve"> </w:t>
      </w:r>
      <w:r w:rsidRPr="00337116">
        <w:rPr>
          <w:rFonts w:ascii="Arabic Typesetting" w:eastAsia="MS Mincho" w:hAnsi="Arabic Typesetting" w:cs="Arabic Typesetting"/>
          <w:sz w:val="40"/>
          <w:szCs w:val="40"/>
          <w:rtl/>
          <w:lang w:eastAsia="ja-JP"/>
        </w:rPr>
        <w:br/>
        <w:t>التعاون عبر الحدود</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1.12</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 xml:space="preserve">في الحالات التي تقع فيها </w:t>
      </w:r>
      <w:r w:rsidRPr="00337116">
        <w:rPr>
          <w:rFonts w:ascii="Arabic Typesetting" w:eastAsia="MS Mincho" w:hAnsi="Arabic Typesetting" w:cs="Arabic Typesetting" w:hint="cs"/>
          <w:sz w:val="36"/>
          <w:szCs w:val="36"/>
          <w:rtl/>
          <w:lang w:eastAsia="ja-JP"/>
        </w:rPr>
        <w:t xml:space="preserve">نفس </w:t>
      </w:r>
      <w:r w:rsidRPr="00337116">
        <w:rPr>
          <w:rFonts w:ascii="Arabic Typesetting" w:eastAsia="MS Mincho" w:hAnsi="Arabic Typesetting" w:cs="Arabic Typesetting"/>
          <w:sz w:val="36"/>
          <w:szCs w:val="36"/>
          <w:rtl/>
          <w:lang w:eastAsia="ja-JP"/>
        </w:rPr>
        <w:t>المعارف التقليدية</w:t>
      </w:r>
      <w:r w:rsidRPr="00337116">
        <w:rPr>
          <w:rFonts w:ascii="Arabic Typesetting" w:eastAsia="MS Mincho" w:hAnsi="Arabic Typesetting" w:cs="Arabic Typesetting" w:hint="cs"/>
          <w:sz w:val="36"/>
          <w:szCs w:val="36"/>
          <w:rtl/>
          <w:lang w:eastAsia="ja-JP"/>
        </w:rPr>
        <w:t xml:space="preserve"> [المحمية]</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[بموجب المادة 3] </w:t>
      </w:r>
      <w:r w:rsidRPr="00337116">
        <w:rPr>
          <w:rFonts w:ascii="Arabic Typesetting" w:eastAsia="MS Mincho" w:hAnsi="Arabic Typesetting" w:cs="Arabic Typesetting"/>
          <w:sz w:val="36"/>
          <w:szCs w:val="36"/>
          <w:rtl/>
          <w:lang w:eastAsia="ja-JP"/>
        </w:rPr>
        <w:t xml:space="preserve">في </w:t>
      </w:r>
      <w:r w:rsidRPr="00337116">
        <w:rPr>
          <w:rFonts w:ascii="Arabic Typesetting" w:eastAsia="MS Mincho" w:hAnsi="Arabic Typesetting" w:cs="Arabic Typesetting" w:hint="cs"/>
          <w:sz w:val="36"/>
          <w:szCs w:val="36"/>
          <w:rtl/>
          <w:lang w:eastAsia="ja-JP"/>
        </w:rPr>
        <w:t>إ</w:t>
      </w:r>
      <w:r w:rsidRPr="00337116">
        <w:rPr>
          <w:rFonts w:ascii="Arabic Typesetting" w:eastAsia="MS Mincho" w:hAnsi="Arabic Typesetting" w:cs="Arabic Typesetting"/>
          <w:sz w:val="36"/>
          <w:szCs w:val="36"/>
          <w:rtl/>
          <w:lang w:eastAsia="ja-JP"/>
        </w:rPr>
        <w:t>قليم</w:t>
      </w:r>
      <w:r w:rsidRPr="00337116">
        <w:rPr>
          <w:rFonts w:ascii="Arabic Typesetting" w:eastAsia="MS Mincho" w:hAnsi="Arabic Typesetting" w:cs="Arabic Typesetting" w:hint="cs"/>
          <w:sz w:val="36"/>
          <w:szCs w:val="36"/>
          <w:rtl/>
          <w:lang w:eastAsia="ja-JP"/>
        </w:rPr>
        <w:t xml:space="preserve"> أكثر من [</w:t>
      </w:r>
      <w:r w:rsidRPr="00337116">
        <w:rPr>
          <w:rFonts w:ascii="Arabic Typesetting" w:eastAsia="MS Mincho" w:hAnsi="Arabic Typesetting" w:cs="Arabic Typesetting"/>
          <w:sz w:val="36"/>
          <w:szCs w:val="36"/>
          <w:rtl/>
          <w:lang w:eastAsia="ja-JP"/>
        </w:rPr>
        <w:t>دول</w:t>
      </w:r>
      <w:r w:rsidRPr="00337116">
        <w:rPr>
          <w:rFonts w:ascii="Arabic Typesetting" w:eastAsia="MS Mincho" w:hAnsi="Arabic Typesetting" w:cs="Arabic Typesetting" w:hint="cs"/>
          <w:sz w:val="36"/>
          <w:szCs w:val="36"/>
          <w:rtl/>
          <w:lang w:eastAsia="ja-JP"/>
        </w:rPr>
        <w:t xml:space="preserve">ة </w:t>
      </w:r>
      <w:r w:rsidRPr="00337116">
        <w:rPr>
          <w:rFonts w:ascii="Arabic Typesetting" w:eastAsia="MS Mincho" w:hAnsi="Arabic Typesetting" w:cs="Arabic Typesetting"/>
          <w:sz w:val="36"/>
          <w:szCs w:val="36"/>
          <w:rtl/>
          <w:lang w:eastAsia="ja-JP"/>
        </w:rPr>
        <w:t>عض</w:t>
      </w:r>
      <w:r w:rsidRPr="00337116">
        <w:rPr>
          <w:rFonts w:ascii="Arabic Typesetting" w:eastAsia="MS Mincho" w:hAnsi="Arabic Typesetting" w:cs="Arabic Typesetting" w:hint="cs"/>
          <w:sz w:val="36"/>
          <w:szCs w:val="36"/>
          <w:rtl/>
          <w:lang w:eastAsia="ja-JP"/>
        </w:rPr>
        <w:t>و]/</w:t>
      </w:r>
      <w:r w:rsidRPr="00337116">
        <w:rPr>
          <w:rFonts w:ascii="Arabic Typesetting" w:eastAsia="MS Mincho" w:hAnsi="Arabic Typesetting" w:cs="Arabic Typesetting"/>
          <w:sz w:val="36"/>
          <w:szCs w:val="36"/>
          <w:rtl/>
          <w:lang w:eastAsia="ja-JP"/>
        </w:rPr>
        <w:t>[طرف متعاقد]</w:t>
      </w:r>
      <w:r w:rsidRPr="00337116">
        <w:rPr>
          <w:rFonts w:ascii="Arabic Typesetting" w:eastAsia="MS Mincho" w:hAnsi="Arabic Typesetting" w:cs="Arabic Typesetting" w:hint="cs"/>
          <w:sz w:val="36"/>
          <w:szCs w:val="36"/>
          <w:rtl/>
          <w:lang w:eastAsia="ja-JP"/>
        </w:rPr>
        <w:t xml:space="preserve"> واحد، [</w:t>
      </w:r>
      <w:r w:rsidRPr="00337116">
        <w:rPr>
          <w:rFonts w:ascii="Arabic Typesetting" w:eastAsia="MS Mincho" w:hAnsi="Arabic Typesetting" w:cs="Arabic Typesetting"/>
          <w:sz w:val="36"/>
          <w:szCs w:val="36"/>
          <w:rtl/>
          <w:lang w:eastAsia="ja-JP"/>
        </w:rPr>
        <w:t>ينبغي</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[يتعين] أن </w:t>
      </w:r>
      <w:r w:rsidRPr="00337116">
        <w:rPr>
          <w:rFonts w:ascii="Arabic Typesetting" w:eastAsia="MS Mincho" w:hAnsi="Arabic Typesetting" w:cs="Arabic Typesetting" w:hint="cs"/>
          <w:sz w:val="36"/>
          <w:szCs w:val="36"/>
          <w:rtl/>
          <w:lang w:eastAsia="ja-JP"/>
        </w:rPr>
        <w:t xml:space="preserve">تسعى </w:t>
      </w:r>
      <w:r w:rsidRPr="00337116">
        <w:rPr>
          <w:rFonts w:ascii="Arabic Typesetting" w:eastAsia="MS Mincho" w:hAnsi="Arabic Typesetting" w:cs="Arabic Typesetting"/>
          <w:sz w:val="36"/>
          <w:szCs w:val="36"/>
          <w:rtl/>
          <w:lang w:eastAsia="ja-JP"/>
        </w:rPr>
        <w:t xml:space="preserve">تلك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دول</w:t>
      </w:r>
      <w:r w:rsidRPr="00337116">
        <w:rPr>
          <w:rFonts w:ascii="Arabic Typesetting" w:eastAsia="MS Mincho" w:hAnsi="Arabic Typesetting" w:cs="Arabic Typesetting" w:hint="cs"/>
          <w:sz w:val="36"/>
          <w:szCs w:val="36"/>
          <w:rtl/>
          <w:lang w:eastAsia="ja-JP"/>
        </w:rPr>
        <w:t xml:space="preserve"> ال</w:t>
      </w:r>
      <w:r w:rsidRPr="00337116">
        <w:rPr>
          <w:rFonts w:ascii="Arabic Typesetting" w:eastAsia="MS Mincho" w:hAnsi="Arabic Typesetting" w:cs="Arabic Typesetting"/>
          <w:sz w:val="36"/>
          <w:szCs w:val="36"/>
          <w:rtl/>
          <w:lang w:eastAsia="ja-JP"/>
        </w:rPr>
        <w:t>أعضاء</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 xml:space="preserve">أطراف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 xml:space="preserve">متعاقدة] </w:t>
      </w:r>
      <w:r w:rsidRPr="00337116">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كلما أمكن، من أجل تنفيذ هذا [الصك].</w:t>
      </w:r>
    </w:p>
    <w:p w:rsidR="00337116" w:rsidRPr="00337116" w:rsidRDefault="00337116" w:rsidP="00337116">
      <w:pPr>
        <w:bidi/>
        <w:spacing w:after="240" w:line="360" w:lineRule="exact"/>
        <w:rPr>
          <w:rFonts w:ascii="Arabic Typesetting" w:eastAsia="MS Mincho" w:hAnsi="Arabic Typesetting" w:cs="Arabic Typesetting"/>
          <w:sz w:val="36"/>
          <w:szCs w:val="36"/>
          <w:rtl/>
          <w:lang w:eastAsia="ja-JP"/>
        </w:rPr>
      </w:pPr>
      <w:r w:rsidRPr="00337116">
        <w:rPr>
          <w:rFonts w:ascii="Arabic Typesetting" w:eastAsia="MS Mincho" w:hAnsi="Arabic Typesetting" w:cs="Arabic Typesetting" w:hint="cs"/>
          <w:sz w:val="36"/>
          <w:szCs w:val="36"/>
          <w:rtl/>
          <w:lang w:eastAsia="ja-JP"/>
        </w:rPr>
        <w:t>2.12</w:t>
      </w:r>
      <w:r w:rsidRPr="00337116">
        <w:rPr>
          <w:rFonts w:ascii="Arabic Typesetting" w:eastAsia="MS Mincho" w:hAnsi="Arabic Typesetting" w:cs="Arabic Typesetting" w:hint="cs"/>
          <w:sz w:val="36"/>
          <w:szCs w:val="36"/>
          <w:rtl/>
          <w:lang w:eastAsia="ja-JP"/>
        </w:rPr>
        <w:tab/>
      </w:r>
      <w:r w:rsidRPr="00337116">
        <w:rPr>
          <w:rFonts w:ascii="Arabic Typesetting" w:eastAsia="MS Mincho" w:hAnsi="Arabic Typesetting" w:cs="Arabic Typesetting"/>
          <w:sz w:val="36"/>
          <w:szCs w:val="36"/>
          <w:rtl/>
          <w:lang w:eastAsia="ja-JP"/>
        </w:rPr>
        <w:t xml:space="preserve">في الحالات التي </w:t>
      </w:r>
      <w:r w:rsidRPr="00337116">
        <w:rPr>
          <w:rFonts w:ascii="Arabic Typesetting" w:eastAsia="MS Mincho" w:hAnsi="Arabic Typesetting" w:cs="Arabic Typesetting" w:hint="cs"/>
          <w:sz w:val="36"/>
          <w:szCs w:val="36"/>
          <w:rtl/>
          <w:lang w:eastAsia="ja-JP"/>
        </w:rPr>
        <w:t xml:space="preserve">تتقاسم فيها جماعة أصلية أو محلية واحدة أو أكثر نفس </w:t>
      </w:r>
      <w:r w:rsidRPr="00337116">
        <w:rPr>
          <w:rFonts w:ascii="Arabic Typesetting" w:eastAsia="MS Mincho" w:hAnsi="Arabic Typesetting" w:cs="Arabic Typesetting"/>
          <w:sz w:val="36"/>
          <w:szCs w:val="36"/>
          <w:rtl/>
          <w:lang w:eastAsia="ja-JP"/>
        </w:rPr>
        <w:t>المعارف التقليدية</w:t>
      </w:r>
      <w:r w:rsidRPr="00337116">
        <w:rPr>
          <w:rFonts w:ascii="Arabic Typesetting" w:eastAsia="MS Mincho" w:hAnsi="Arabic Typesetting" w:cs="Arabic Typesetting" w:hint="cs"/>
          <w:sz w:val="36"/>
          <w:szCs w:val="36"/>
          <w:rtl/>
          <w:lang w:eastAsia="ja-JP"/>
        </w:rPr>
        <w:t xml:space="preserve"> [المحمية]</w:t>
      </w:r>
      <w:r w:rsidRPr="00337116">
        <w:rPr>
          <w:rFonts w:ascii="Arabic Typesetting" w:eastAsia="MS Mincho" w:hAnsi="Arabic Typesetting" w:cs="Arabic Typesetting"/>
          <w:sz w:val="36"/>
          <w:szCs w:val="36"/>
          <w:rtl/>
          <w:lang w:eastAsia="ja-JP"/>
        </w:rPr>
        <w:t xml:space="preserve"> </w:t>
      </w:r>
      <w:r w:rsidRPr="00337116">
        <w:rPr>
          <w:rFonts w:ascii="Arabic Typesetting" w:eastAsia="MS Mincho" w:hAnsi="Arabic Typesetting" w:cs="Arabic Typesetting" w:hint="cs"/>
          <w:sz w:val="36"/>
          <w:szCs w:val="36"/>
          <w:rtl/>
          <w:lang w:eastAsia="ja-JP"/>
        </w:rPr>
        <w:t xml:space="preserve">[بموجب المادة 3] </w:t>
      </w:r>
      <w:r w:rsidRPr="00337116">
        <w:rPr>
          <w:rFonts w:ascii="Arabic Typesetting" w:eastAsia="MS Mincho" w:hAnsi="Arabic Typesetting" w:cs="Arabic Typesetting"/>
          <w:sz w:val="36"/>
          <w:szCs w:val="36"/>
          <w:rtl/>
          <w:lang w:eastAsia="ja-JP"/>
        </w:rPr>
        <w:t xml:space="preserve">في </w:t>
      </w:r>
      <w:r w:rsidRPr="00337116">
        <w:rPr>
          <w:rFonts w:ascii="Arabic Typesetting" w:eastAsia="MS Mincho" w:hAnsi="Arabic Typesetting" w:cs="Arabic Typesetting" w:hint="cs"/>
          <w:sz w:val="36"/>
          <w:szCs w:val="36"/>
          <w:rtl/>
          <w:lang w:eastAsia="ja-JP"/>
        </w:rPr>
        <w:t>إ</w:t>
      </w:r>
      <w:r w:rsidRPr="00337116">
        <w:rPr>
          <w:rFonts w:ascii="Arabic Typesetting" w:eastAsia="MS Mincho" w:hAnsi="Arabic Typesetting" w:cs="Arabic Typesetting"/>
          <w:sz w:val="36"/>
          <w:szCs w:val="36"/>
          <w:rtl/>
          <w:lang w:eastAsia="ja-JP"/>
        </w:rPr>
        <w:t>قليم</w:t>
      </w:r>
      <w:r w:rsidRPr="00337116">
        <w:rPr>
          <w:rFonts w:ascii="Arabic Typesetting" w:eastAsia="MS Mincho" w:hAnsi="Arabic Typesetting" w:cs="Arabic Typesetting" w:hint="cs"/>
          <w:sz w:val="36"/>
          <w:szCs w:val="36"/>
          <w:rtl/>
          <w:lang w:eastAsia="ja-JP"/>
        </w:rPr>
        <w:t xml:space="preserve"> عدد من [ال</w:t>
      </w:r>
      <w:r w:rsidRPr="00337116">
        <w:rPr>
          <w:rFonts w:ascii="Arabic Typesetting" w:eastAsia="MS Mincho" w:hAnsi="Arabic Typesetting" w:cs="Arabic Typesetting"/>
          <w:sz w:val="36"/>
          <w:szCs w:val="36"/>
          <w:rtl/>
          <w:lang w:eastAsia="ja-JP"/>
        </w:rPr>
        <w:t>دول</w:t>
      </w:r>
      <w:r w:rsidRPr="00337116">
        <w:rPr>
          <w:rFonts w:ascii="Arabic Typesetting" w:eastAsia="MS Mincho" w:hAnsi="Arabic Typesetting" w:cs="Arabic Typesetting" w:hint="cs"/>
          <w:sz w:val="36"/>
          <w:szCs w:val="36"/>
          <w:rtl/>
          <w:lang w:eastAsia="ja-JP"/>
        </w:rPr>
        <w:t xml:space="preserve"> الأ</w:t>
      </w:r>
      <w:r w:rsidRPr="00337116">
        <w:rPr>
          <w:rFonts w:ascii="Arabic Typesetting" w:eastAsia="MS Mincho" w:hAnsi="Arabic Typesetting" w:cs="Arabic Typesetting"/>
          <w:sz w:val="36"/>
          <w:szCs w:val="36"/>
          <w:rtl/>
          <w:lang w:eastAsia="ja-JP"/>
        </w:rPr>
        <w:t>عض</w:t>
      </w:r>
      <w:r w:rsidRPr="00337116">
        <w:rPr>
          <w:rFonts w:ascii="Arabic Typesetting" w:eastAsia="MS Mincho" w:hAnsi="Arabic Typesetting" w:cs="Arabic Typesetting" w:hint="cs"/>
          <w:sz w:val="36"/>
          <w:szCs w:val="36"/>
          <w:rtl/>
          <w:lang w:eastAsia="ja-JP"/>
        </w:rPr>
        <w:t>اء]/</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الأ</w:t>
      </w:r>
      <w:r w:rsidRPr="00337116">
        <w:rPr>
          <w:rFonts w:ascii="Arabic Typesetting" w:eastAsia="MS Mincho" w:hAnsi="Arabic Typesetting" w:cs="Arabic Typesetting"/>
          <w:sz w:val="36"/>
          <w:szCs w:val="36"/>
          <w:rtl/>
          <w:lang w:eastAsia="ja-JP"/>
        </w:rPr>
        <w:t>طر</w:t>
      </w:r>
      <w:r w:rsidRPr="00337116">
        <w:rPr>
          <w:rFonts w:ascii="Arabic Typesetting" w:eastAsia="MS Mincho" w:hAnsi="Arabic Typesetting" w:cs="Arabic Typesetting" w:hint="cs"/>
          <w:sz w:val="36"/>
          <w:szCs w:val="36"/>
          <w:rtl/>
          <w:lang w:eastAsia="ja-JP"/>
        </w:rPr>
        <w:t>ا</w:t>
      </w:r>
      <w:r w:rsidRPr="00337116">
        <w:rPr>
          <w:rFonts w:ascii="Arabic Typesetting" w:eastAsia="MS Mincho" w:hAnsi="Arabic Typesetting" w:cs="Arabic Typesetting"/>
          <w:sz w:val="36"/>
          <w:szCs w:val="36"/>
          <w:rtl/>
          <w:lang w:eastAsia="ja-JP"/>
        </w:rPr>
        <w:t xml:space="preserve">ف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متعاقد</w:t>
      </w:r>
      <w:r w:rsidRPr="00337116">
        <w:rPr>
          <w:rFonts w:ascii="Arabic Typesetting" w:eastAsia="MS Mincho" w:hAnsi="Arabic Typesetting" w:cs="Arabic Typesetting" w:hint="cs"/>
          <w:sz w:val="36"/>
          <w:szCs w:val="36"/>
          <w:rtl/>
          <w:lang w:eastAsia="ja-JP"/>
        </w:rPr>
        <w:t>ة</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 [</w:t>
      </w:r>
      <w:r w:rsidRPr="00337116">
        <w:rPr>
          <w:rFonts w:ascii="Arabic Typesetting" w:eastAsia="MS Mincho" w:hAnsi="Arabic Typesetting" w:cs="Arabic Typesetting"/>
          <w:sz w:val="36"/>
          <w:szCs w:val="36"/>
          <w:rtl/>
          <w:lang w:eastAsia="ja-JP"/>
        </w:rPr>
        <w:t>ينبغي</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 xml:space="preserve">[يتعين] أن </w:t>
      </w:r>
      <w:r w:rsidRPr="00337116">
        <w:rPr>
          <w:rFonts w:ascii="Arabic Typesetting" w:eastAsia="MS Mincho" w:hAnsi="Arabic Typesetting" w:cs="Arabic Typesetting" w:hint="cs"/>
          <w:sz w:val="36"/>
          <w:szCs w:val="36"/>
          <w:rtl/>
          <w:lang w:eastAsia="ja-JP"/>
        </w:rPr>
        <w:t xml:space="preserve">تسعى </w:t>
      </w:r>
      <w:r w:rsidRPr="00337116">
        <w:rPr>
          <w:rFonts w:ascii="Arabic Typesetting" w:eastAsia="MS Mincho" w:hAnsi="Arabic Typesetting" w:cs="Arabic Typesetting"/>
          <w:sz w:val="36"/>
          <w:szCs w:val="36"/>
          <w:rtl/>
          <w:lang w:eastAsia="ja-JP"/>
        </w:rPr>
        <w:t xml:space="preserve">تلك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دول</w:t>
      </w:r>
      <w:r w:rsidRPr="00337116">
        <w:rPr>
          <w:rFonts w:ascii="Arabic Typesetting" w:eastAsia="MS Mincho" w:hAnsi="Arabic Typesetting" w:cs="Arabic Typesetting" w:hint="cs"/>
          <w:sz w:val="36"/>
          <w:szCs w:val="36"/>
          <w:rtl/>
          <w:lang w:eastAsia="ja-JP"/>
        </w:rPr>
        <w:t xml:space="preserve"> ال</w:t>
      </w:r>
      <w:r w:rsidRPr="00337116">
        <w:rPr>
          <w:rFonts w:ascii="Arabic Typesetting" w:eastAsia="MS Mincho" w:hAnsi="Arabic Typesetting" w:cs="Arabic Typesetting"/>
          <w:sz w:val="36"/>
          <w:szCs w:val="36"/>
          <w:rtl/>
          <w:lang w:eastAsia="ja-JP"/>
        </w:rPr>
        <w:t>أعضاء</w:t>
      </w:r>
      <w:r w:rsidRPr="00337116">
        <w:rPr>
          <w:rFonts w:ascii="Arabic Typesetting" w:eastAsia="MS Mincho" w:hAnsi="Arabic Typesetting" w:cs="Arabic Typesetting" w:hint="cs"/>
          <w:sz w:val="36"/>
          <w:szCs w:val="36"/>
          <w:rtl/>
          <w:lang w:eastAsia="ja-JP"/>
        </w:rPr>
        <w:t>]/</w:t>
      </w:r>
      <w:r w:rsidRPr="00337116">
        <w:rPr>
          <w:rFonts w:ascii="Arabic Typesetting" w:eastAsia="MS Mincho" w:hAnsi="Arabic Typesetting" w:cs="Arabic Typesetting"/>
          <w:sz w:val="36"/>
          <w:szCs w:val="36"/>
          <w:rtl/>
          <w:lang w:eastAsia="ja-JP"/>
        </w:rPr>
        <w:t>[</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 xml:space="preserve">أطراف </w:t>
      </w:r>
      <w:r w:rsidRPr="00337116">
        <w:rPr>
          <w:rFonts w:ascii="Arabic Typesetting" w:eastAsia="MS Mincho" w:hAnsi="Arabic Typesetting" w:cs="Arabic Typesetting" w:hint="cs"/>
          <w:sz w:val="36"/>
          <w:szCs w:val="36"/>
          <w:rtl/>
          <w:lang w:eastAsia="ja-JP"/>
        </w:rPr>
        <w:t>ال</w:t>
      </w:r>
      <w:r w:rsidRPr="00337116">
        <w:rPr>
          <w:rFonts w:ascii="Arabic Typesetting" w:eastAsia="MS Mincho" w:hAnsi="Arabic Typesetting" w:cs="Arabic Typesetting"/>
          <w:sz w:val="36"/>
          <w:szCs w:val="36"/>
          <w:rtl/>
          <w:lang w:eastAsia="ja-JP"/>
        </w:rPr>
        <w:t xml:space="preserve">متعاقدة] </w:t>
      </w:r>
      <w:r w:rsidRPr="00337116">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من أجل تنفيذ أهداف هذا [الصك].</w:t>
      </w:r>
    </w:p>
    <w:p w:rsidR="00DF7400" w:rsidRPr="00337116" w:rsidRDefault="00337116" w:rsidP="00337116">
      <w:pPr>
        <w:bidi/>
        <w:spacing w:before="720" w:after="240" w:line="360" w:lineRule="exact"/>
        <w:ind w:left="5534"/>
        <w:rPr>
          <w:rFonts w:ascii="Arabic Typesetting" w:hAnsi="Arabic Typesetting" w:cs="Arabic Typesetting"/>
          <w:sz w:val="36"/>
          <w:szCs w:val="36"/>
        </w:rPr>
      </w:pPr>
      <w:r w:rsidRPr="00337116">
        <w:rPr>
          <w:rFonts w:ascii="Arabic Typesetting" w:hAnsi="Arabic Typesetting" w:cs="Arabic Typesetting" w:hint="cs"/>
          <w:sz w:val="36"/>
          <w:szCs w:val="36"/>
          <w:rtl/>
        </w:rPr>
        <w:t>[نهاية المرفق والوثيقة]</w:t>
      </w:r>
    </w:p>
    <w:sectPr w:rsidR="00DF7400" w:rsidRPr="00337116"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DB" w:rsidRDefault="00EB57DB">
      <w:r>
        <w:separator/>
      </w:r>
    </w:p>
  </w:endnote>
  <w:endnote w:type="continuationSeparator" w:id="0">
    <w:p w:rsidR="00EB57DB" w:rsidRDefault="00EB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DB" w:rsidRDefault="00EB57DB" w:rsidP="009622BF">
      <w:pPr>
        <w:bidi/>
      </w:pPr>
      <w:bookmarkStart w:id="0" w:name="OLE_LINK1"/>
      <w:bookmarkStart w:id="1" w:name="OLE_LINK2"/>
      <w:r>
        <w:separator/>
      </w:r>
      <w:bookmarkEnd w:id="0"/>
      <w:bookmarkEnd w:id="1"/>
    </w:p>
  </w:footnote>
  <w:footnote w:type="continuationSeparator" w:id="0">
    <w:p w:rsidR="00EB57DB" w:rsidRDefault="00EB57D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DF7400">
    <w:r w:rsidRPr="0015593C">
      <w:t>WIPO/GRTKF/IC/</w:t>
    </w:r>
    <w:r w:rsidR="003E5324">
      <w:t>3</w:t>
    </w:r>
    <w:r w:rsidR="00DF7400">
      <w:t>2</w:t>
    </w:r>
    <w:r w:rsidR="00337116">
      <w:t>/4</w:t>
    </w:r>
  </w:p>
  <w:p w:rsidR="002F77FC" w:rsidRDefault="002F77FC" w:rsidP="00D61541">
    <w:r>
      <w:fldChar w:fldCharType="begin"/>
    </w:r>
    <w:r>
      <w:instrText xml:space="preserve"> PAGE  \* MERGEFORMAT </w:instrText>
    </w:r>
    <w:r>
      <w:fldChar w:fldCharType="separate"/>
    </w:r>
    <w:r w:rsidR="00337116">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16" w:rsidRDefault="00337116" w:rsidP="00DF7400">
    <w:r w:rsidRPr="0015593C">
      <w:t>WIPO/GRTKF/IC/</w:t>
    </w:r>
    <w:r>
      <w:t>32/4</w:t>
    </w:r>
  </w:p>
  <w:p w:rsidR="00337116" w:rsidRDefault="00337116" w:rsidP="00DF7400">
    <w:r>
      <w:t>Annex</w:t>
    </w:r>
  </w:p>
  <w:p w:rsidR="00337116" w:rsidRDefault="00337116" w:rsidP="00D61541">
    <w:r>
      <w:fldChar w:fldCharType="begin"/>
    </w:r>
    <w:r>
      <w:instrText xml:space="preserve"> PAGE  \* MERGEFORMAT </w:instrText>
    </w:r>
    <w:r>
      <w:fldChar w:fldCharType="separate"/>
    </w:r>
    <w:r w:rsidR="007F2434">
      <w:rPr>
        <w:noProof/>
      </w:rPr>
      <w:t>26</w:t>
    </w:r>
    <w:r>
      <w:fldChar w:fldCharType="end"/>
    </w:r>
  </w:p>
  <w:p w:rsidR="00337116" w:rsidRDefault="0033711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16" w:rsidRDefault="00337116" w:rsidP="00337116">
    <w:r w:rsidRPr="0015593C">
      <w:t>WIPO/GRTKF/IC/</w:t>
    </w:r>
    <w:r>
      <w:t>32/4</w:t>
    </w:r>
  </w:p>
  <w:p w:rsidR="00337116" w:rsidRDefault="00337116" w:rsidP="00337116">
    <w:r>
      <w:t>ANNEX</w:t>
    </w:r>
  </w:p>
  <w:p w:rsidR="00337116" w:rsidRPr="00337116" w:rsidRDefault="00337116" w:rsidP="00337116">
    <w:pPr>
      <w:rPr>
        <w:rFonts w:ascii="Arabic Typesetting" w:hAnsi="Arabic Typesetting" w:cs="Arabic Typesetting"/>
        <w:sz w:val="36"/>
        <w:szCs w:val="36"/>
        <w:rtl/>
      </w:rPr>
    </w:pPr>
    <w:r>
      <w:rPr>
        <w:rFonts w:ascii="Arabic Typesetting" w:hAnsi="Arabic Typesetting" w:cs="Arabic Typesetting"/>
        <w:sz w:val="36"/>
        <w:szCs w:val="36"/>
        <w:rtl/>
      </w:rPr>
      <w:t>المرفق</w:t>
    </w:r>
  </w:p>
  <w:p w:rsidR="00337116" w:rsidRDefault="0033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3"/>
  </w:num>
  <w:num w:numId="5">
    <w:abstractNumId w:val="8"/>
  </w:num>
  <w:num w:numId="6">
    <w:abstractNumId w:val="34"/>
  </w:num>
  <w:num w:numId="7">
    <w:abstractNumId w:val="22"/>
  </w:num>
  <w:num w:numId="8">
    <w:abstractNumId w:val="32"/>
  </w:num>
  <w:num w:numId="9">
    <w:abstractNumId w:val="30"/>
  </w:num>
  <w:num w:numId="10">
    <w:abstractNumId w:val="36"/>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31"/>
  </w:num>
  <w:num w:numId="23">
    <w:abstractNumId w:val="11"/>
  </w:num>
  <w:num w:numId="24">
    <w:abstractNumId w:val="17"/>
  </w:num>
  <w:num w:numId="25">
    <w:abstractNumId w:val="12"/>
  </w:num>
  <w:num w:numId="26">
    <w:abstractNumId w:val="13"/>
  </w:num>
  <w:num w:numId="27">
    <w:abstractNumId w:val="24"/>
  </w:num>
  <w:num w:numId="28">
    <w:abstractNumId w:val="23"/>
  </w:num>
  <w:num w:numId="29">
    <w:abstractNumId w:val="20"/>
  </w:num>
  <w:num w:numId="30">
    <w:abstractNumId w:val="28"/>
  </w:num>
  <w:num w:numId="31">
    <w:abstractNumId w:val="21"/>
  </w:num>
  <w:num w:numId="32">
    <w:abstractNumId w:val="10"/>
  </w:num>
  <w:num w:numId="33">
    <w:abstractNumId w:val="25"/>
  </w:num>
  <w:num w:numId="34">
    <w:abstractNumId w:val="35"/>
  </w:num>
  <w:num w:numId="35">
    <w:abstractNumId w:val="14"/>
  </w:num>
  <w:num w:numId="36">
    <w:abstractNumId w:val="27"/>
  </w:num>
  <w:num w:numId="37">
    <w:abstractNumId w:val="18"/>
    <w:lvlOverride w:ilvl="0">
      <w:startOverride w:val="3"/>
    </w:lvlOverride>
  </w:num>
  <w:num w:numId="38">
    <w:abstractNumId w:val="29"/>
  </w:num>
  <w:num w:numId="3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3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116"/>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338"/>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43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33F"/>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4DE"/>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7DB"/>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6233F"/>
    <w:rPr>
      <w:rFonts w:ascii="Tahoma" w:hAnsi="Tahoma" w:cs="Tahoma"/>
      <w:sz w:val="16"/>
      <w:szCs w:val="16"/>
    </w:rPr>
  </w:style>
  <w:style w:type="character" w:customStyle="1" w:styleId="BalloonTextChar">
    <w:name w:val="Balloon Text Char"/>
    <w:basedOn w:val="DefaultParagraphFont"/>
    <w:link w:val="BalloonText"/>
    <w:rsid w:val="00A6233F"/>
    <w:rPr>
      <w:rFonts w:ascii="Tahoma" w:hAnsi="Tahoma" w:cs="Tahoma"/>
      <w:sz w:val="16"/>
      <w:szCs w:val="16"/>
    </w:rPr>
  </w:style>
  <w:style w:type="paragraph" w:customStyle="1" w:styleId="Heading1AR">
    <w:name w:val="Heading_1_AR"/>
    <w:basedOn w:val="NormalParaAR"/>
    <w:next w:val="NormalParaAR"/>
    <w:rsid w:val="00337116"/>
    <w:pPr>
      <w:keepNext/>
      <w:spacing w:before="240" w:after="60" w:line="400" w:lineRule="exact"/>
    </w:pPr>
    <w:rPr>
      <w:bCs/>
      <w:sz w:val="40"/>
      <w:szCs w:val="40"/>
    </w:rPr>
  </w:style>
  <w:style w:type="paragraph" w:customStyle="1" w:styleId="Heading2AR">
    <w:name w:val="Heading_2_AR"/>
    <w:basedOn w:val="Heading1AR"/>
    <w:next w:val="NormalParaAR"/>
    <w:rsid w:val="00337116"/>
    <w:rPr>
      <w:bCs w:val="0"/>
    </w:rPr>
  </w:style>
  <w:style w:type="paragraph" w:customStyle="1" w:styleId="Heading3AR">
    <w:name w:val="Heading_3_AR"/>
    <w:basedOn w:val="Heading2AR"/>
    <w:next w:val="NormalParaAR"/>
    <w:rsid w:val="00337116"/>
    <w:pPr>
      <w:spacing w:before="120" w:line="360" w:lineRule="exact"/>
    </w:pPr>
    <w:rPr>
      <w:sz w:val="36"/>
      <w:szCs w:val="36"/>
      <w:u w:val="single"/>
    </w:rPr>
  </w:style>
  <w:style w:type="paragraph" w:customStyle="1" w:styleId="Heading4AR">
    <w:name w:val="Heading_4_AR"/>
    <w:basedOn w:val="Heading3AR"/>
    <w:next w:val="NormalParaAR"/>
    <w:rsid w:val="00337116"/>
    <w:rPr>
      <w:iCs/>
      <w:u w:val="none"/>
    </w:rPr>
  </w:style>
  <w:style w:type="character" w:styleId="Hyperlink">
    <w:name w:val="Hyperlink"/>
    <w:basedOn w:val="DefaultParagraphFont"/>
    <w:rsid w:val="00337116"/>
    <w:rPr>
      <w:color w:val="0000FF" w:themeColor="hyperlink"/>
      <w:u w:val="single"/>
    </w:rPr>
  </w:style>
  <w:style w:type="character" w:styleId="CommentReference">
    <w:name w:val="annotation reference"/>
    <w:basedOn w:val="DefaultParagraphFont"/>
    <w:rsid w:val="00337116"/>
    <w:rPr>
      <w:sz w:val="16"/>
      <w:szCs w:val="16"/>
    </w:rPr>
  </w:style>
  <w:style w:type="paragraph" w:styleId="CommentSubject">
    <w:name w:val="annotation subject"/>
    <w:basedOn w:val="CommentText"/>
    <w:next w:val="CommentText"/>
    <w:link w:val="CommentSubjectChar"/>
    <w:rsid w:val="00337116"/>
    <w:rPr>
      <w:b/>
      <w:bCs/>
      <w:sz w:val="20"/>
    </w:rPr>
  </w:style>
  <w:style w:type="character" w:customStyle="1" w:styleId="CommentTextChar">
    <w:name w:val="Comment Text Char"/>
    <w:basedOn w:val="DefaultParagraphFont"/>
    <w:link w:val="CommentText"/>
    <w:semiHidden/>
    <w:rsid w:val="00337116"/>
    <w:rPr>
      <w:rFonts w:ascii="Arial" w:hAnsi="Arial" w:cs="Arial"/>
      <w:sz w:val="18"/>
    </w:rPr>
  </w:style>
  <w:style w:type="character" w:customStyle="1" w:styleId="CommentSubjectChar">
    <w:name w:val="Comment Subject Char"/>
    <w:basedOn w:val="CommentTextChar"/>
    <w:link w:val="CommentSubject"/>
    <w:rsid w:val="00337116"/>
    <w:rPr>
      <w:rFonts w:ascii="Arial" w:hAnsi="Arial" w:cs="Arial"/>
      <w:b/>
      <w:bCs/>
      <w:sz w:val="18"/>
    </w:rPr>
  </w:style>
  <w:style w:type="character" w:customStyle="1" w:styleId="NormalParaARChar">
    <w:name w:val="Normal_Para_AR Char"/>
    <w:link w:val="NormalParaAR"/>
    <w:rsid w:val="00337116"/>
    <w:rPr>
      <w:rFonts w:ascii="Arabic Typesetting" w:hAnsi="Arabic Typesetting" w:cs="Arabic Typesetting"/>
      <w:sz w:val="36"/>
      <w:szCs w:val="36"/>
    </w:rPr>
  </w:style>
  <w:style w:type="numbering" w:customStyle="1" w:styleId="NoList1">
    <w:name w:val="No List1"/>
    <w:next w:val="NoList"/>
    <w:uiPriority w:val="99"/>
    <w:semiHidden/>
    <w:unhideWhenUsed/>
    <w:rsid w:val="00337116"/>
  </w:style>
  <w:style w:type="paragraph" w:customStyle="1" w:styleId="Endofdocument-Annex">
    <w:name w:val="[End of document - Annex]"/>
    <w:basedOn w:val="Normal"/>
    <w:rsid w:val="00337116"/>
    <w:pPr>
      <w:ind w:left="5534"/>
    </w:pPr>
    <w:rPr>
      <w:rFonts w:eastAsia="SimSun"/>
      <w:lang w:eastAsia="zh-CN"/>
    </w:rPr>
  </w:style>
  <w:style w:type="paragraph" w:styleId="BodyText">
    <w:name w:val="Body Text"/>
    <w:basedOn w:val="Normal"/>
    <w:link w:val="BodyTextChar"/>
    <w:rsid w:val="00337116"/>
    <w:pPr>
      <w:spacing w:after="220"/>
    </w:pPr>
    <w:rPr>
      <w:rFonts w:eastAsia="SimSun"/>
      <w:lang w:eastAsia="zh-CN"/>
    </w:rPr>
  </w:style>
  <w:style w:type="character" w:customStyle="1" w:styleId="BodyTextChar">
    <w:name w:val="Body Text Char"/>
    <w:basedOn w:val="DefaultParagraphFont"/>
    <w:link w:val="BodyText"/>
    <w:rsid w:val="00337116"/>
    <w:rPr>
      <w:rFonts w:ascii="Arial" w:eastAsia="SimSun" w:hAnsi="Arial" w:cs="Arial"/>
      <w:sz w:val="22"/>
      <w:lang w:eastAsia="zh-CN"/>
    </w:rPr>
  </w:style>
  <w:style w:type="paragraph" w:customStyle="1" w:styleId="Char">
    <w:name w:val="Char 字元 字元"/>
    <w:basedOn w:val="Normal"/>
    <w:rsid w:val="0033711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337116"/>
    <w:rPr>
      <w:rFonts w:ascii="Arabic Typesetting" w:hAnsi="Arabic Typesetting" w:cs="Arabic Typesetting"/>
      <w:sz w:val="28"/>
      <w:szCs w:val="28"/>
    </w:rPr>
  </w:style>
  <w:style w:type="paragraph" w:customStyle="1" w:styleId="ONUME">
    <w:name w:val="ONUM E"/>
    <w:basedOn w:val="BodyText"/>
    <w:link w:val="ONUMEChar"/>
    <w:rsid w:val="00337116"/>
    <w:pPr>
      <w:numPr>
        <w:numId w:val="23"/>
      </w:numPr>
    </w:pPr>
  </w:style>
  <w:style w:type="character" w:customStyle="1" w:styleId="ONUMEChar">
    <w:name w:val="ONUM E Char"/>
    <w:link w:val="ONUME"/>
    <w:rsid w:val="00337116"/>
    <w:rPr>
      <w:rFonts w:ascii="Arial" w:eastAsia="SimSun" w:hAnsi="Arial" w:cs="Arial"/>
      <w:sz w:val="22"/>
      <w:lang w:eastAsia="zh-CN"/>
    </w:rPr>
  </w:style>
  <w:style w:type="paragraph" w:customStyle="1" w:styleId="ONUMFS">
    <w:name w:val="ONUM FS"/>
    <w:basedOn w:val="BodyText"/>
    <w:rsid w:val="00337116"/>
    <w:pPr>
      <w:numPr>
        <w:numId w:val="24"/>
      </w:numPr>
    </w:pPr>
  </w:style>
  <w:style w:type="character" w:styleId="PageNumber">
    <w:name w:val="page number"/>
    <w:basedOn w:val="DefaultParagraphFont"/>
    <w:rsid w:val="00337116"/>
  </w:style>
  <w:style w:type="paragraph" w:styleId="BodyText2">
    <w:name w:val="Body Text 2"/>
    <w:basedOn w:val="Normal"/>
    <w:link w:val="BodyText2Char"/>
    <w:rsid w:val="0033711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337116"/>
    <w:rPr>
      <w:i/>
      <w:sz w:val="24"/>
    </w:rPr>
  </w:style>
  <w:style w:type="paragraph" w:customStyle="1" w:styleId="CharCharCharChar">
    <w:name w:val="Char Char Char Char"/>
    <w:basedOn w:val="Normal"/>
    <w:rsid w:val="00337116"/>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337116"/>
    <w:rPr>
      <w:rFonts w:ascii="Arabic Typesetting" w:hAnsi="Arabic Typesetting" w:cs="Arabic Typesetting"/>
      <w:sz w:val="36"/>
      <w:szCs w:val="36"/>
      <w:u w:val="single"/>
      <w:lang w:val="fr-CH"/>
    </w:rPr>
  </w:style>
  <w:style w:type="character" w:customStyle="1" w:styleId="CharChar5">
    <w:name w:val="Char Char5"/>
    <w:locked/>
    <w:rsid w:val="00337116"/>
    <w:rPr>
      <w:rFonts w:ascii="Arial" w:eastAsia="SimSun" w:hAnsi="Arial" w:cs="Times New Roman"/>
      <w:sz w:val="18"/>
      <w:lang w:val="en-US" w:eastAsia="zh-CN"/>
    </w:rPr>
  </w:style>
  <w:style w:type="character" w:customStyle="1" w:styleId="HeaderChar">
    <w:name w:val="Header Char"/>
    <w:link w:val="Header"/>
    <w:uiPriority w:val="99"/>
    <w:locked/>
    <w:rsid w:val="00337116"/>
    <w:rPr>
      <w:rFonts w:ascii="Arial" w:hAnsi="Arial" w:cs="Arial"/>
      <w:sz w:val="22"/>
    </w:rPr>
  </w:style>
  <w:style w:type="paragraph" w:styleId="ListParagraph">
    <w:name w:val="List Paragraph"/>
    <w:basedOn w:val="Normal"/>
    <w:qFormat/>
    <w:rsid w:val="00337116"/>
    <w:pPr>
      <w:ind w:left="720"/>
    </w:pPr>
    <w:rPr>
      <w:rFonts w:eastAsia="SimSun"/>
      <w:lang w:eastAsia="zh-CN"/>
    </w:rPr>
  </w:style>
  <w:style w:type="character" w:styleId="FollowedHyperlink">
    <w:name w:val="FollowedHyperlink"/>
    <w:rsid w:val="00337116"/>
    <w:rPr>
      <w:color w:val="800080"/>
      <w:u w:val="single"/>
    </w:rPr>
  </w:style>
  <w:style w:type="paragraph" w:customStyle="1" w:styleId="DecisionInvitingPara">
    <w:name w:val="Decision Inviting Para."/>
    <w:basedOn w:val="Normal"/>
    <w:rsid w:val="00337116"/>
    <w:pPr>
      <w:ind w:left="5534"/>
    </w:pPr>
    <w:rPr>
      <w:rFonts w:eastAsia="SimSun"/>
      <w:i/>
      <w:lang w:eastAsia="zh-CN"/>
    </w:rPr>
  </w:style>
  <w:style w:type="paragraph" w:customStyle="1" w:styleId="QueContin1">
    <w:name w:val="Que Contin 1"/>
    <w:basedOn w:val="Normal"/>
    <w:uiPriority w:val="99"/>
    <w:rsid w:val="003371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337116"/>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337116"/>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337116"/>
    <w:pPr>
      <w:ind w:left="720"/>
    </w:pPr>
    <w:rPr>
      <w:rFonts w:eastAsia="SimSun"/>
      <w:lang w:eastAsia="zh-CN"/>
    </w:rPr>
  </w:style>
  <w:style w:type="paragraph" w:customStyle="1" w:styleId="msolistparagraphcxspmiddle">
    <w:name w:val="msolistparagraphcxspmiddle"/>
    <w:basedOn w:val="Normal"/>
    <w:rsid w:val="00337116"/>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337116"/>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337116"/>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337116"/>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37116"/>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37116"/>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337116"/>
  </w:style>
  <w:style w:type="paragraph" w:styleId="Revision">
    <w:name w:val="Revision"/>
    <w:hidden/>
    <w:uiPriority w:val="99"/>
    <w:semiHidden/>
    <w:rsid w:val="00337116"/>
    <w:rPr>
      <w:rFonts w:ascii="Arial" w:hAnsi="Arial" w:cs="Arial"/>
      <w:sz w:val="22"/>
    </w:rPr>
  </w:style>
  <w:style w:type="paragraph" w:customStyle="1" w:styleId="NormalAR">
    <w:name w:val="Normal AR"/>
    <w:basedOn w:val="Normal"/>
    <w:rsid w:val="0033711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33711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337116"/>
    <w:rPr>
      <w:rFonts w:ascii="Arial" w:hAnsi="Arial" w:cs="Arial"/>
      <w:sz w:val="22"/>
    </w:rPr>
  </w:style>
  <w:style w:type="character" w:customStyle="1" w:styleId="Heading1Char">
    <w:name w:val="Heading 1 Char"/>
    <w:basedOn w:val="DefaultParagraphFont"/>
    <w:link w:val="Heading1"/>
    <w:rsid w:val="00337116"/>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337116"/>
    <w:rPr>
      <w:rFonts w:ascii="Arabic Typesetting" w:hAnsi="Arabic Typesetting" w:cs="Arabic Typesetting"/>
      <w:sz w:val="40"/>
      <w:szCs w:val="40"/>
      <w:lang w:val="fr-CH"/>
    </w:rPr>
  </w:style>
  <w:style w:type="character" w:customStyle="1" w:styleId="Heading4Char">
    <w:name w:val="Heading 4 Char"/>
    <w:basedOn w:val="DefaultParagraphFont"/>
    <w:link w:val="Heading4"/>
    <w:rsid w:val="00337116"/>
    <w:rPr>
      <w:rFonts w:ascii="Arabic Typesetting" w:hAnsi="Arabic Typesetting" w:cs="Arabic Typesetting"/>
      <w:iCs/>
      <w:sz w:val="36"/>
      <w:szCs w:val="36"/>
      <w:lang w:val="fr-CH"/>
    </w:rPr>
  </w:style>
  <w:style w:type="character" w:customStyle="1" w:styleId="SalutationChar">
    <w:name w:val="Salutation Char"/>
    <w:basedOn w:val="DefaultParagraphFont"/>
    <w:link w:val="Salutation"/>
    <w:semiHidden/>
    <w:rsid w:val="00337116"/>
    <w:rPr>
      <w:rFonts w:ascii="Arial" w:hAnsi="Arial" w:cs="Arial"/>
      <w:sz w:val="22"/>
    </w:rPr>
  </w:style>
  <w:style w:type="character" w:customStyle="1" w:styleId="SignatureChar">
    <w:name w:val="Signature Char"/>
    <w:basedOn w:val="DefaultParagraphFont"/>
    <w:link w:val="Signature"/>
    <w:semiHidden/>
    <w:rsid w:val="00337116"/>
    <w:rPr>
      <w:rFonts w:ascii="Arial" w:hAnsi="Arial" w:cs="Arial"/>
      <w:sz w:val="22"/>
    </w:rPr>
  </w:style>
  <w:style w:type="character" w:customStyle="1" w:styleId="EndnoteTextChar">
    <w:name w:val="Endnote Text Char"/>
    <w:basedOn w:val="DefaultParagraphFont"/>
    <w:link w:val="EndnoteText"/>
    <w:semiHidden/>
    <w:rsid w:val="00337116"/>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6233F"/>
    <w:rPr>
      <w:rFonts w:ascii="Tahoma" w:hAnsi="Tahoma" w:cs="Tahoma"/>
      <w:sz w:val="16"/>
      <w:szCs w:val="16"/>
    </w:rPr>
  </w:style>
  <w:style w:type="character" w:customStyle="1" w:styleId="BalloonTextChar">
    <w:name w:val="Balloon Text Char"/>
    <w:basedOn w:val="DefaultParagraphFont"/>
    <w:link w:val="BalloonText"/>
    <w:rsid w:val="00A6233F"/>
    <w:rPr>
      <w:rFonts w:ascii="Tahoma" w:hAnsi="Tahoma" w:cs="Tahoma"/>
      <w:sz w:val="16"/>
      <w:szCs w:val="16"/>
    </w:rPr>
  </w:style>
  <w:style w:type="paragraph" w:customStyle="1" w:styleId="Heading1AR">
    <w:name w:val="Heading_1_AR"/>
    <w:basedOn w:val="NormalParaAR"/>
    <w:next w:val="NormalParaAR"/>
    <w:rsid w:val="00337116"/>
    <w:pPr>
      <w:keepNext/>
      <w:spacing w:before="240" w:after="60" w:line="400" w:lineRule="exact"/>
    </w:pPr>
    <w:rPr>
      <w:bCs/>
      <w:sz w:val="40"/>
      <w:szCs w:val="40"/>
    </w:rPr>
  </w:style>
  <w:style w:type="paragraph" w:customStyle="1" w:styleId="Heading2AR">
    <w:name w:val="Heading_2_AR"/>
    <w:basedOn w:val="Heading1AR"/>
    <w:next w:val="NormalParaAR"/>
    <w:rsid w:val="00337116"/>
    <w:rPr>
      <w:bCs w:val="0"/>
    </w:rPr>
  </w:style>
  <w:style w:type="paragraph" w:customStyle="1" w:styleId="Heading3AR">
    <w:name w:val="Heading_3_AR"/>
    <w:basedOn w:val="Heading2AR"/>
    <w:next w:val="NormalParaAR"/>
    <w:rsid w:val="00337116"/>
    <w:pPr>
      <w:spacing w:before="120" w:line="360" w:lineRule="exact"/>
    </w:pPr>
    <w:rPr>
      <w:sz w:val="36"/>
      <w:szCs w:val="36"/>
      <w:u w:val="single"/>
    </w:rPr>
  </w:style>
  <w:style w:type="paragraph" w:customStyle="1" w:styleId="Heading4AR">
    <w:name w:val="Heading_4_AR"/>
    <w:basedOn w:val="Heading3AR"/>
    <w:next w:val="NormalParaAR"/>
    <w:rsid w:val="00337116"/>
    <w:rPr>
      <w:iCs/>
      <w:u w:val="none"/>
    </w:rPr>
  </w:style>
  <w:style w:type="character" w:styleId="Hyperlink">
    <w:name w:val="Hyperlink"/>
    <w:basedOn w:val="DefaultParagraphFont"/>
    <w:rsid w:val="00337116"/>
    <w:rPr>
      <w:color w:val="0000FF" w:themeColor="hyperlink"/>
      <w:u w:val="single"/>
    </w:rPr>
  </w:style>
  <w:style w:type="character" w:styleId="CommentReference">
    <w:name w:val="annotation reference"/>
    <w:basedOn w:val="DefaultParagraphFont"/>
    <w:rsid w:val="00337116"/>
    <w:rPr>
      <w:sz w:val="16"/>
      <w:szCs w:val="16"/>
    </w:rPr>
  </w:style>
  <w:style w:type="paragraph" w:styleId="CommentSubject">
    <w:name w:val="annotation subject"/>
    <w:basedOn w:val="CommentText"/>
    <w:next w:val="CommentText"/>
    <w:link w:val="CommentSubjectChar"/>
    <w:rsid w:val="00337116"/>
    <w:rPr>
      <w:b/>
      <w:bCs/>
      <w:sz w:val="20"/>
    </w:rPr>
  </w:style>
  <w:style w:type="character" w:customStyle="1" w:styleId="CommentTextChar">
    <w:name w:val="Comment Text Char"/>
    <w:basedOn w:val="DefaultParagraphFont"/>
    <w:link w:val="CommentText"/>
    <w:semiHidden/>
    <w:rsid w:val="00337116"/>
    <w:rPr>
      <w:rFonts w:ascii="Arial" w:hAnsi="Arial" w:cs="Arial"/>
      <w:sz w:val="18"/>
    </w:rPr>
  </w:style>
  <w:style w:type="character" w:customStyle="1" w:styleId="CommentSubjectChar">
    <w:name w:val="Comment Subject Char"/>
    <w:basedOn w:val="CommentTextChar"/>
    <w:link w:val="CommentSubject"/>
    <w:rsid w:val="00337116"/>
    <w:rPr>
      <w:rFonts w:ascii="Arial" w:hAnsi="Arial" w:cs="Arial"/>
      <w:b/>
      <w:bCs/>
      <w:sz w:val="18"/>
    </w:rPr>
  </w:style>
  <w:style w:type="character" w:customStyle="1" w:styleId="NormalParaARChar">
    <w:name w:val="Normal_Para_AR Char"/>
    <w:link w:val="NormalParaAR"/>
    <w:rsid w:val="00337116"/>
    <w:rPr>
      <w:rFonts w:ascii="Arabic Typesetting" w:hAnsi="Arabic Typesetting" w:cs="Arabic Typesetting"/>
      <w:sz w:val="36"/>
      <w:szCs w:val="36"/>
    </w:rPr>
  </w:style>
  <w:style w:type="numbering" w:customStyle="1" w:styleId="NoList1">
    <w:name w:val="No List1"/>
    <w:next w:val="NoList"/>
    <w:uiPriority w:val="99"/>
    <w:semiHidden/>
    <w:unhideWhenUsed/>
    <w:rsid w:val="00337116"/>
  </w:style>
  <w:style w:type="paragraph" w:customStyle="1" w:styleId="Endofdocument-Annex">
    <w:name w:val="[End of document - Annex]"/>
    <w:basedOn w:val="Normal"/>
    <w:rsid w:val="00337116"/>
    <w:pPr>
      <w:ind w:left="5534"/>
    </w:pPr>
    <w:rPr>
      <w:rFonts w:eastAsia="SimSun"/>
      <w:lang w:eastAsia="zh-CN"/>
    </w:rPr>
  </w:style>
  <w:style w:type="paragraph" w:styleId="BodyText">
    <w:name w:val="Body Text"/>
    <w:basedOn w:val="Normal"/>
    <w:link w:val="BodyTextChar"/>
    <w:rsid w:val="00337116"/>
    <w:pPr>
      <w:spacing w:after="220"/>
    </w:pPr>
    <w:rPr>
      <w:rFonts w:eastAsia="SimSun"/>
      <w:lang w:eastAsia="zh-CN"/>
    </w:rPr>
  </w:style>
  <w:style w:type="character" w:customStyle="1" w:styleId="BodyTextChar">
    <w:name w:val="Body Text Char"/>
    <w:basedOn w:val="DefaultParagraphFont"/>
    <w:link w:val="BodyText"/>
    <w:rsid w:val="00337116"/>
    <w:rPr>
      <w:rFonts w:ascii="Arial" w:eastAsia="SimSun" w:hAnsi="Arial" w:cs="Arial"/>
      <w:sz w:val="22"/>
      <w:lang w:eastAsia="zh-CN"/>
    </w:rPr>
  </w:style>
  <w:style w:type="paragraph" w:customStyle="1" w:styleId="Char">
    <w:name w:val="Char 字元 字元"/>
    <w:basedOn w:val="Normal"/>
    <w:rsid w:val="0033711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337116"/>
    <w:rPr>
      <w:rFonts w:ascii="Arabic Typesetting" w:hAnsi="Arabic Typesetting" w:cs="Arabic Typesetting"/>
      <w:sz w:val="28"/>
      <w:szCs w:val="28"/>
    </w:rPr>
  </w:style>
  <w:style w:type="paragraph" w:customStyle="1" w:styleId="ONUME">
    <w:name w:val="ONUM E"/>
    <w:basedOn w:val="BodyText"/>
    <w:link w:val="ONUMEChar"/>
    <w:rsid w:val="00337116"/>
    <w:pPr>
      <w:numPr>
        <w:numId w:val="23"/>
      </w:numPr>
    </w:pPr>
  </w:style>
  <w:style w:type="character" w:customStyle="1" w:styleId="ONUMEChar">
    <w:name w:val="ONUM E Char"/>
    <w:link w:val="ONUME"/>
    <w:rsid w:val="00337116"/>
    <w:rPr>
      <w:rFonts w:ascii="Arial" w:eastAsia="SimSun" w:hAnsi="Arial" w:cs="Arial"/>
      <w:sz w:val="22"/>
      <w:lang w:eastAsia="zh-CN"/>
    </w:rPr>
  </w:style>
  <w:style w:type="paragraph" w:customStyle="1" w:styleId="ONUMFS">
    <w:name w:val="ONUM FS"/>
    <w:basedOn w:val="BodyText"/>
    <w:rsid w:val="00337116"/>
    <w:pPr>
      <w:numPr>
        <w:numId w:val="24"/>
      </w:numPr>
    </w:pPr>
  </w:style>
  <w:style w:type="character" w:styleId="PageNumber">
    <w:name w:val="page number"/>
    <w:basedOn w:val="DefaultParagraphFont"/>
    <w:rsid w:val="00337116"/>
  </w:style>
  <w:style w:type="paragraph" w:styleId="BodyText2">
    <w:name w:val="Body Text 2"/>
    <w:basedOn w:val="Normal"/>
    <w:link w:val="BodyText2Char"/>
    <w:rsid w:val="0033711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337116"/>
    <w:rPr>
      <w:i/>
      <w:sz w:val="24"/>
    </w:rPr>
  </w:style>
  <w:style w:type="paragraph" w:customStyle="1" w:styleId="CharCharCharChar">
    <w:name w:val="Char Char Char Char"/>
    <w:basedOn w:val="Normal"/>
    <w:rsid w:val="00337116"/>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337116"/>
    <w:rPr>
      <w:rFonts w:ascii="Arabic Typesetting" w:hAnsi="Arabic Typesetting" w:cs="Arabic Typesetting"/>
      <w:sz w:val="36"/>
      <w:szCs w:val="36"/>
      <w:u w:val="single"/>
      <w:lang w:val="fr-CH"/>
    </w:rPr>
  </w:style>
  <w:style w:type="character" w:customStyle="1" w:styleId="CharChar5">
    <w:name w:val="Char Char5"/>
    <w:locked/>
    <w:rsid w:val="00337116"/>
    <w:rPr>
      <w:rFonts w:ascii="Arial" w:eastAsia="SimSun" w:hAnsi="Arial" w:cs="Times New Roman"/>
      <w:sz w:val="18"/>
      <w:lang w:val="en-US" w:eastAsia="zh-CN"/>
    </w:rPr>
  </w:style>
  <w:style w:type="character" w:customStyle="1" w:styleId="HeaderChar">
    <w:name w:val="Header Char"/>
    <w:link w:val="Header"/>
    <w:uiPriority w:val="99"/>
    <w:locked/>
    <w:rsid w:val="00337116"/>
    <w:rPr>
      <w:rFonts w:ascii="Arial" w:hAnsi="Arial" w:cs="Arial"/>
      <w:sz w:val="22"/>
    </w:rPr>
  </w:style>
  <w:style w:type="paragraph" w:styleId="ListParagraph">
    <w:name w:val="List Paragraph"/>
    <w:basedOn w:val="Normal"/>
    <w:qFormat/>
    <w:rsid w:val="00337116"/>
    <w:pPr>
      <w:ind w:left="720"/>
    </w:pPr>
    <w:rPr>
      <w:rFonts w:eastAsia="SimSun"/>
      <w:lang w:eastAsia="zh-CN"/>
    </w:rPr>
  </w:style>
  <w:style w:type="character" w:styleId="FollowedHyperlink">
    <w:name w:val="FollowedHyperlink"/>
    <w:rsid w:val="00337116"/>
    <w:rPr>
      <w:color w:val="800080"/>
      <w:u w:val="single"/>
    </w:rPr>
  </w:style>
  <w:style w:type="paragraph" w:customStyle="1" w:styleId="DecisionInvitingPara">
    <w:name w:val="Decision Inviting Para."/>
    <w:basedOn w:val="Normal"/>
    <w:rsid w:val="00337116"/>
    <w:pPr>
      <w:ind w:left="5534"/>
    </w:pPr>
    <w:rPr>
      <w:rFonts w:eastAsia="SimSun"/>
      <w:i/>
      <w:lang w:eastAsia="zh-CN"/>
    </w:rPr>
  </w:style>
  <w:style w:type="paragraph" w:customStyle="1" w:styleId="QueContin1">
    <w:name w:val="Que Contin 1"/>
    <w:basedOn w:val="Normal"/>
    <w:uiPriority w:val="99"/>
    <w:rsid w:val="0033711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337116"/>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337116"/>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337116"/>
    <w:pPr>
      <w:ind w:left="720"/>
    </w:pPr>
    <w:rPr>
      <w:rFonts w:eastAsia="SimSun"/>
      <w:lang w:eastAsia="zh-CN"/>
    </w:rPr>
  </w:style>
  <w:style w:type="paragraph" w:customStyle="1" w:styleId="msolistparagraphcxspmiddle">
    <w:name w:val="msolistparagraphcxspmiddle"/>
    <w:basedOn w:val="Normal"/>
    <w:rsid w:val="00337116"/>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337116"/>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337116"/>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337116"/>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37116"/>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37116"/>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337116"/>
  </w:style>
  <w:style w:type="paragraph" w:styleId="Revision">
    <w:name w:val="Revision"/>
    <w:hidden/>
    <w:uiPriority w:val="99"/>
    <w:semiHidden/>
    <w:rsid w:val="00337116"/>
    <w:rPr>
      <w:rFonts w:ascii="Arial" w:hAnsi="Arial" w:cs="Arial"/>
      <w:sz w:val="22"/>
    </w:rPr>
  </w:style>
  <w:style w:type="paragraph" w:customStyle="1" w:styleId="NormalAR">
    <w:name w:val="Normal AR"/>
    <w:basedOn w:val="Normal"/>
    <w:rsid w:val="0033711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33711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337116"/>
    <w:rPr>
      <w:rFonts w:ascii="Arial" w:hAnsi="Arial" w:cs="Arial"/>
      <w:sz w:val="22"/>
    </w:rPr>
  </w:style>
  <w:style w:type="character" w:customStyle="1" w:styleId="Heading1Char">
    <w:name w:val="Heading 1 Char"/>
    <w:basedOn w:val="DefaultParagraphFont"/>
    <w:link w:val="Heading1"/>
    <w:rsid w:val="00337116"/>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337116"/>
    <w:rPr>
      <w:rFonts w:ascii="Arabic Typesetting" w:hAnsi="Arabic Typesetting" w:cs="Arabic Typesetting"/>
      <w:sz w:val="40"/>
      <w:szCs w:val="40"/>
      <w:lang w:val="fr-CH"/>
    </w:rPr>
  </w:style>
  <w:style w:type="character" w:customStyle="1" w:styleId="Heading4Char">
    <w:name w:val="Heading 4 Char"/>
    <w:basedOn w:val="DefaultParagraphFont"/>
    <w:link w:val="Heading4"/>
    <w:rsid w:val="00337116"/>
    <w:rPr>
      <w:rFonts w:ascii="Arabic Typesetting" w:hAnsi="Arabic Typesetting" w:cs="Arabic Typesetting"/>
      <w:iCs/>
      <w:sz w:val="36"/>
      <w:szCs w:val="36"/>
      <w:lang w:val="fr-CH"/>
    </w:rPr>
  </w:style>
  <w:style w:type="character" w:customStyle="1" w:styleId="SalutationChar">
    <w:name w:val="Salutation Char"/>
    <w:basedOn w:val="DefaultParagraphFont"/>
    <w:link w:val="Salutation"/>
    <w:semiHidden/>
    <w:rsid w:val="00337116"/>
    <w:rPr>
      <w:rFonts w:ascii="Arial" w:hAnsi="Arial" w:cs="Arial"/>
      <w:sz w:val="22"/>
    </w:rPr>
  </w:style>
  <w:style w:type="character" w:customStyle="1" w:styleId="SignatureChar">
    <w:name w:val="Signature Char"/>
    <w:basedOn w:val="DefaultParagraphFont"/>
    <w:link w:val="Signature"/>
    <w:semiHidden/>
    <w:rsid w:val="00337116"/>
    <w:rPr>
      <w:rFonts w:ascii="Arial" w:hAnsi="Arial" w:cs="Arial"/>
      <w:sz w:val="22"/>
    </w:rPr>
  </w:style>
  <w:style w:type="character" w:customStyle="1" w:styleId="EndnoteTextChar">
    <w:name w:val="Endnote Text Char"/>
    <w:basedOn w:val="DefaultParagraphFont"/>
    <w:link w:val="EndnoteText"/>
    <w:semiHidden/>
    <w:rsid w:val="00337116"/>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GRTKF_IC_32_AR.dotx</Template>
  <TotalTime>13</TotalTime>
  <Pages>26</Pages>
  <Words>5024</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WIPO/GRTKF/IC/32/4 (Arabic)</vt:lpstr>
    </vt:vector>
  </TitlesOfParts>
  <Company>World Intellectual Property Organization</Company>
  <LinksUpToDate>false</LinksUpToDate>
  <CharactersWithSpaces>33401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WIPO/GRTKF/IC/32/4 (Arabic)</dc:title>
  <dc:creator>Ahmed Hassan</dc:creator>
  <cp:lastModifiedBy>YOUSSEF Randa</cp:lastModifiedBy>
  <cp:revision>3</cp:revision>
  <cp:lastPrinted>2016-10-20T07:47:00Z</cp:lastPrinted>
  <dcterms:created xsi:type="dcterms:W3CDTF">2016-10-17T08:34:00Z</dcterms:created>
  <dcterms:modified xsi:type="dcterms:W3CDTF">2016-10-20T07:48:00Z</dcterms:modified>
</cp:coreProperties>
</file>