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52702C" w:rsidRPr="0052702C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52702C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52702C" w:rsidRDefault="00772E46" w:rsidP="00DD67F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52702C">
              <w:rPr>
                <w:noProof/>
                <w:lang w:val="fr-FR" w:eastAsia="fr-FR"/>
              </w:rPr>
              <w:drawing>
                <wp:inline distT="0" distB="0" distL="0" distR="0" wp14:anchorId="58BB2894" wp14:editId="1F10A543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52702C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52702C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52702C" w:rsidRPr="0052702C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52702C" w:rsidRDefault="00B33C11" w:rsidP="0052702C">
            <w:pPr>
              <w:pStyle w:val="DocumentCodeAR"/>
              <w:bidi/>
              <w:rPr>
                <w:rtl/>
              </w:rPr>
            </w:pPr>
            <w:r w:rsidRPr="0052702C">
              <w:t>WIPO/GRTKF/IC/28</w:t>
            </w:r>
            <w:r w:rsidR="0052702C">
              <w:t>/1 PROV</w:t>
            </w:r>
            <w:r w:rsidRPr="0052702C">
              <w:t>.</w:t>
            </w:r>
          </w:p>
        </w:tc>
      </w:tr>
      <w:tr w:rsidR="0052702C" w:rsidRPr="0052702C" w:rsidTr="00BF164F">
        <w:tc>
          <w:tcPr>
            <w:tcW w:w="9571" w:type="dxa"/>
            <w:gridSpan w:val="3"/>
          </w:tcPr>
          <w:p w:rsidR="001667B6" w:rsidRPr="0052702C" w:rsidRDefault="00B6101C" w:rsidP="0052702C">
            <w:pPr>
              <w:pStyle w:val="DocumentLanguageAR"/>
              <w:bidi/>
              <w:rPr>
                <w:rtl/>
              </w:rPr>
            </w:pPr>
            <w:r w:rsidRPr="0052702C">
              <w:rPr>
                <w:rFonts w:hint="cs"/>
                <w:rtl/>
              </w:rPr>
              <w:t xml:space="preserve">الأصل: </w:t>
            </w:r>
            <w:r w:rsidR="0052702C">
              <w:rPr>
                <w:rFonts w:hint="cs"/>
                <w:rtl/>
              </w:rPr>
              <w:t>بالإنكليزية</w:t>
            </w:r>
          </w:p>
        </w:tc>
      </w:tr>
      <w:tr w:rsidR="001667B6" w:rsidRPr="0052702C" w:rsidTr="00BF164F">
        <w:tc>
          <w:tcPr>
            <w:tcW w:w="9571" w:type="dxa"/>
            <w:gridSpan w:val="3"/>
          </w:tcPr>
          <w:p w:rsidR="001667B6" w:rsidRPr="0052702C" w:rsidRDefault="00B6101C" w:rsidP="00362698">
            <w:pPr>
              <w:pStyle w:val="DocumentDateAR"/>
              <w:bidi/>
              <w:rPr>
                <w:rtl/>
              </w:rPr>
            </w:pPr>
            <w:r w:rsidRPr="0052702C">
              <w:rPr>
                <w:rFonts w:hint="cs"/>
                <w:rtl/>
              </w:rPr>
              <w:t xml:space="preserve">التاريخ: </w:t>
            </w:r>
            <w:r w:rsidR="00362698">
              <w:rPr>
                <w:rFonts w:hint="cs"/>
                <w:rtl/>
              </w:rPr>
              <w:t>28 أبريل</w:t>
            </w:r>
            <w:r w:rsidR="0052702C">
              <w:rPr>
                <w:rFonts w:hint="cs"/>
                <w:rtl/>
              </w:rPr>
              <w:t xml:space="preserve"> </w:t>
            </w:r>
            <w:r w:rsidR="00190B6D" w:rsidRPr="0052702C">
              <w:rPr>
                <w:rFonts w:hint="cs"/>
                <w:rtl/>
              </w:rPr>
              <w:t>201</w:t>
            </w:r>
            <w:r w:rsidR="00B42A9E" w:rsidRPr="0052702C">
              <w:rPr>
                <w:rFonts w:hint="cs"/>
                <w:rtl/>
              </w:rPr>
              <w:t>4</w:t>
            </w:r>
          </w:p>
        </w:tc>
      </w:tr>
    </w:tbl>
    <w:p w:rsidR="00B33C11" w:rsidRPr="0052702C" w:rsidRDefault="00B33C11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33C11" w:rsidRPr="0052702C" w:rsidRDefault="00B33C11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33C11" w:rsidRPr="0052702C" w:rsidRDefault="00B33C11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33C11" w:rsidRPr="0052702C" w:rsidRDefault="00100F97" w:rsidP="00772E46">
      <w:pPr>
        <w:pStyle w:val="MeetingTitleAR"/>
        <w:bidi/>
        <w:ind w:right="550"/>
        <w:rPr>
          <w:rtl/>
          <w:lang w:val="fr-CH"/>
        </w:rPr>
      </w:pPr>
      <w:r w:rsidRPr="0052702C">
        <w:rPr>
          <w:rtl/>
        </w:rPr>
        <w:t xml:space="preserve">اللجنة </w:t>
      </w:r>
      <w:r w:rsidR="00772E46" w:rsidRPr="0052702C">
        <w:rPr>
          <w:rFonts w:hint="cs"/>
          <w:rtl/>
          <w:lang w:val="fr-CH"/>
        </w:rPr>
        <w:t>الحكومية الدولية المعنية بالملكية الفكرية والموارد الوراثية والمعارف التقليدية والفولكلور</w:t>
      </w:r>
    </w:p>
    <w:p w:rsidR="00B33C11" w:rsidRPr="0052702C" w:rsidRDefault="00B33C11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33C11" w:rsidRPr="0052702C" w:rsidRDefault="00F27305" w:rsidP="007D6FD4">
      <w:pPr>
        <w:pStyle w:val="MeetingSessionAR"/>
        <w:bidi/>
        <w:rPr>
          <w:rFonts w:ascii="Cambria Math" w:hAnsi="Cambria Math"/>
          <w:rtl/>
        </w:rPr>
      </w:pPr>
      <w:r w:rsidRPr="0052702C">
        <w:rPr>
          <w:rFonts w:ascii="Cambria Math" w:hAnsi="Cambria Math"/>
          <w:rtl/>
        </w:rPr>
        <w:t xml:space="preserve">الدورة </w:t>
      </w:r>
      <w:r w:rsidR="007D6FD4" w:rsidRPr="0052702C">
        <w:rPr>
          <w:rFonts w:ascii="Cambria Math" w:hAnsi="Cambria Math" w:hint="cs"/>
          <w:rtl/>
        </w:rPr>
        <w:t>الثامنة</w:t>
      </w:r>
      <w:r w:rsidR="00772E46" w:rsidRPr="0052702C">
        <w:rPr>
          <w:rFonts w:ascii="Cambria Math" w:hAnsi="Cambria Math" w:hint="cs"/>
          <w:rtl/>
        </w:rPr>
        <w:t xml:space="preserve"> والعشرون</w:t>
      </w:r>
    </w:p>
    <w:p w:rsidR="00B33C11" w:rsidRPr="0052702C" w:rsidRDefault="00D61541" w:rsidP="007D6FD4">
      <w:pPr>
        <w:pStyle w:val="MeetingDatesAR"/>
        <w:bidi/>
        <w:rPr>
          <w:rtl/>
        </w:rPr>
      </w:pPr>
      <w:r w:rsidRPr="0052702C">
        <w:rPr>
          <w:rFonts w:hint="cs"/>
          <w:rtl/>
        </w:rPr>
        <w:t xml:space="preserve">جنيف، من </w:t>
      </w:r>
      <w:r w:rsidR="007D6FD4" w:rsidRPr="0052702C">
        <w:rPr>
          <w:rFonts w:hint="cs"/>
          <w:rtl/>
        </w:rPr>
        <w:t>7 إلى 9 يوليو</w:t>
      </w:r>
      <w:r w:rsidR="006011D1" w:rsidRPr="0052702C">
        <w:rPr>
          <w:rFonts w:hint="cs"/>
          <w:rtl/>
        </w:rPr>
        <w:t xml:space="preserve"> </w:t>
      </w:r>
      <w:r w:rsidR="00B42A9E" w:rsidRPr="0052702C">
        <w:rPr>
          <w:rFonts w:hint="cs"/>
          <w:rtl/>
        </w:rPr>
        <w:t>2014</w:t>
      </w:r>
    </w:p>
    <w:p w:rsidR="00B33C11" w:rsidRPr="0052702C" w:rsidRDefault="00B33C1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33C11" w:rsidRPr="0052702C" w:rsidRDefault="00B33C1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33C11" w:rsidRPr="0052702C" w:rsidRDefault="0052702C" w:rsidP="00FB7EC9">
      <w:pPr>
        <w:pStyle w:val="DocumentTitleAR"/>
        <w:bidi/>
        <w:rPr>
          <w:rtl/>
        </w:rPr>
      </w:pPr>
      <w:r w:rsidRPr="0052702C">
        <w:rPr>
          <w:rtl/>
        </w:rPr>
        <w:t>مشروع جدول الأعمال</w:t>
      </w:r>
    </w:p>
    <w:p w:rsidR="00B33C11" w:rsidRPr="0052702C" w:rsidRDefault="0052702C" w:rsidP="00931859">
      <w:pPr>
        <w:pStyle w:val="PreparedbyAR"/>
        <w:bidi/>
        <w:rPr>
          <w:rtl/>
        </w:rPr>
      </w:pPr>
      <w:r w:rsidRPr="0052702C">
        <w:rPr>
          <w:rtl/>
        </w:rPr>
        <w:t>من إعداد الأمانة</w:t>
      </w:r>
    </w:p>
    <w:p w:rsidR="00B33C11" w:rsidRPr="0052702C" w:rsidRDefault="00B33C11" w:rsidP="0052702C">
      <w:pPr>
        <w:pStyle w:val="NumberedParaAR"/>
      </w:pPr>
      <w:r w:rsidRPr="0052702C">
        <w:rPr>
          <w:rtl/>
        </w:rPr>
        <w:t>افتتاح الدورة</w:t>
      </w:r>
    </w:p>
    <w:p w:rsidR="00B33C11" w:rsidRPr="0052702C" w:rsidRDefault="00B33C11" w:rsidP="002B14B0">
      <w:pPr>
        <w:pStyle w:val="NumberedParaAR"/>
        <w:spacing w:after="0"/>
      </w:pPr>
      <w:r w:rsidRPr="0052702C">
        <w:rPr>
          <w:rtl/>
        </w:rPr>
        <w:t>اعتماد جدول الأعمال</w:t>
      </w:r>
    </w:p>
    <w:p w:rsidR="00B33C11" w:rsidRPr="0052702C" w:rsidRDefault="00B33C11" w:rsidP="0052702C">
      <w:pPr>
        <w:pStyle w:val="NormalParaAR"/>
        <w:ind w:left="566"/>
      </w:pPr>
      <w:r w:rsidRPr="0052702C">
        <w:rPr>
          <w:rtl/>
        </w:rPr>
        <w:t>انظر هذه الوثيقة والوثيقتين</w:t>
      </w:r>
      <w:r w:rsidRPr="0052702C">
        <w:t xml:space="preserve">WIPO/GRTKF/IC/28/INF/2  </w:t>
      </w:r>
      <w:r w:rsidR="002B14B0">
        <w:rPr>
          <w:rFonts w:hint="cs"/>
          <w:rtl/>
        </w:rPr>
        <w:t xml:space="preserve"> </w:t>
      </w:r>
      <w:r w:rsidRPr="0052702C">
        <w:rPr>
          <w:rtl/>
        </w:rPr>
        <w:t>و</w:t>
      </w:r>
      <w:r w:rsidRPr="0052702C">
        <w:t>.WIPO/GRTKF/IC/28/INF/3</w:t>
      </w:r>
    </w:p>
    <w:p w:rsidR="00B33C11" w:rsidRPr="0052702C" w:rsidRDefault="00B33C11" w:rsidP="002B14B0">
      <w:pPr>
        <w:pStyle w:val="NumberedParaAR"/>
        <w:spacing w:after="0"/>
      </w:pPr>
      <w:r w:rsidRPr="0052702C">
        <w:rPr>
          <w:rtl/>
        </w:rPr>
        <w:t xml:space="preserve">اعتماد تقرير الدورة </w:t>
      </w:r>
      <w:r w:rsidR="002B14B0">
        <w:rPr>
          <w:rFonts w:hint="cs"/>
          <w:rtl/>
        </w:rPr>
        <w:t>السابعة</w:t>
      </w:r>
      <w:r w:rsidRPr="0052702C">
        <w:rPr>
          <w:rtl/>
        </w:rPr>
        <w:t xml:space="preserve"> والعشرين</w:t>
      </w:r>
    </w:p>
    <w:p w:rsidR="00B33C11" w:rsidRPr="00F42AC9" w:rsidRDefault="00B33C11" w:rsidP="00362698">
      <w:pPr>
        <w:pStyle w:val="NormalParaAR"/>
        <w:ind w:left="566"/>
        <w:rPr>
          <w:rtl/>
          <w:lang w:val="fr-CH"/>
        </w:rPr>
      </w:pPr>
      <w:r w:rsidRPr="0052702C">
        <w:rPr>
          <w:rtl/>
        </w:rPr>
        <w:t>انظر الوثيقة</w:t>
      </w:r>
      <w:r w:rsidR="002B14B0">
        <w:rPr>
          <w:rFonts w:hint="cs"/>
          <w:rtl/>
        </w:rPr>
        <w:t xml:space="preserve"> </w:t>
      </w:r>
      <w:r w:rsidRPr="0052702C">
        <w:t> WIPO/GRTKF/IC/27/</w:t>
      </w:r>
      <w:r w:rsidR="00362698">
        <w:t>10</w:t>
      </w:r>
      <w:r w:rsidRPr="0052702C">
        <w:t xml:space="preserve"> Prov. 2</w:t>
      </w:r>
      <w:r w:rsidR="00F42AC9">
        <w:rPr>
          <w:rFonts w:hint="cs"/>
          <w:rtl/>
          <w:lang w:val="fr-CH"/>
        </w:rPr>
        <w:t>.</w:t>
      </w:r>
    </w:p>
    <w:p w:rsidR="00B33C11" w:rsidRPr="0052702C" w:rsidRDefault="00B33C11" w:rsidP="002B14B0">
      <w:pPr>
        <w:pStyle w:val="NumberedParaAR"/>
        <w:spacing w:after="0"/>
      </w:pPr>
      <w:r w:rsidRPr="0052702C">
        <w:rPr>
          <w:rtl/>
        </w:rPr>
        <w:t>اعتماد بعض المنظمات</w:t>
      </w:r>
    </w:p>
    <w:p w:rsidR="00B33C11" w:rsidRPr="0052702C" w:rsidRDefault="00B33C11" w:rsidP="002B14B0">
      <w:pPr>
        <w:pStyle w:val="NormalParaAR"/>
        <w:ind w:left="566"/>
      </w:pPr>
      <w:r w:rsidRPr="0052702C">
        <w:rPr>
          <w:rtl/>
        </w:rPr>
        <w:t>انظر الوثيقة</w:t>
      </w:r>
      <w:r w:rsidR="002B14B0">
        <w:rPr>
          <w:rFonts w:hint="cs"/>
          <w:rtl/>
        </w:rPr>
        <w:t xml:space="preserve"> </w:t>
      </w:r>
      <w:r w:rsidRPr="0052702C">
        <w:t>WIPO/GRTKF/IC/28/2</w:t>
      </w:r>
      <w:r w:rsidR="002B14B0">
        <w:rPr>
          <w:rFonts w:hint="cs"/>
          <w:rtl/>
        </w:rPr>
        <w:t>.</w:t>
      </w:r>
    </w:p>
    <w:p w:rsidR="00B33C11" w:rsidRPr="0052702C" w:rsidRDefault="00B33C11" w:rsidP="002B14B0">
      <w:pPr>
        <w:pStyle w:val="NumberedParaAR"/>
        <w:spacing w:after="120"/>
      </w:pPr>
      <w:r w:rsidRPr="0052702C">
        <w:rPr>
          <w:rtl/>
        </w:rPr>
        <w:t>مشاركة الجماعات الأصلية والمحلية</w:t>
      </w:r>
    </w:p>
    <w:p w:rsidR="00B33C11" w:rsidRPr="0052702C" w:rsidRDefault="00B33C11" w:rsidP="002B14B0">
      <w:pPr>
        <w:pStyle w:val="NormalParaAR"/>
        <w:spacing w:after="0"/>
        <w:ind w:left="567"/>
      </w:pPr>
      <w:r w:rsidRPr="0052702C">
        <w:rPr>
          <w:rtl/>
        </w:rPr>
        <w:t>-</w:t>
      </w:r>
      <w:r w:rsidR="00554AFC">
        <w:rPr>
          <w:rFonts w:hint="cs"/>
          <w:rtl/>
        </w:rPr>
        <w:tab/>
      </w:r>
      <w:r w:rsidRPr="0052702C">
        <w:rPr>
          <w:rtl/>
        </w:rPr>
        <w:t>تطورات في تشغيل صندوق التبرعات</w:t>
      </w:r>
    </w:p>
    <w:p w:rsidR="00B33C11" w:rsidRPr="0052702C" w:rsidRDefault="00B33C11" w:rsidP="002B14B0">
      <w:pPr>
        <w:pStyle w:val="NormalParaAR"/>
        <w:ind w:left="1133"/>
      </w:pPr>
      <w:r w:rsidRPr="0052702C">
        <w:rPr>
          <w:rtl/>
        </w:rPr>
        <w:t>انظر الوثائق</w:t>
      </w:r>
      <w:r w:rsidRPr="0052702C">
        <w:t xml:space="preserve"> WIPO/GRTKF/IC/28/3 </w:t>
      </w:r>
      <w:r w:rsidRPr="0052702C">
        <w:rPr>
          <w:rtl/>
        </w:rPr>
        <w:t>و</w:t>
      </w:r>
      <w:r w:rsidRPr="0052702C">
        <w:t>WIPO/GRTKF/IC/28/INF/4</w:t>
      </w:r>
      <w:r w:rsidR="002B14B0">
        <w:rPr>
          <w:rFonts w:hint="cs"/>
          <w:rtl/>
        </w:rPr>
        <w:t xml:space="preserve"> </w:t>
      </w:r>
      <w:r w:rsidRPr="0052702C">
        <w:rPr>
          <w:rtl/>
        </w:rPr>
        <w:t>و</w:t>
      </w:r>
      <w:r w:rsidRPr="0052702C">
        <w:t>WIPO/GRTKF/IC/28/INF/6</w:t>
      </w:r>
      <w:r w:rsidR="002B14B0">
        <w:rPr>
          <w:rFonts w:hint="cs"/>
          <w:rtl/>
        </w:rPr>
        <w:t>.</w:t>
      </w:r>
    </w:p>
    <w:p w:rsidR="00B33C11" w:rsidRPr="0052702C" w:rsidRDefault="00B33C11" w:rsidP="002B14B0">
      <w:pPr>
        <w:pStyle w:val="NormalParaAR"/>
        <w:spacing w:after="0"/>
        <w:ind w:left="567"/>
      </w:pPr>
      <w:r w:rsidRPr="0052702C">
        <w:rPr>
          <w:rtl/>
        </w:rPr>
        <w:t>-</w:t>
      </w:r>
      <w:r w:rsidR="00554AFC">
        <w:rPr>
          <w:rFonts w:hint="cs"/>
          <w:rtl/>
        </w:rPr>
        <w:tab/>
      </w:r>
      <w:r w:rsidRPr="0052702C">
        <w:rPr>
          <w:rtl/>
        </w:rPr>
        <w:t>تعيين أعضاء المجلس الاستشاري لصندوق التبرعات</w:t>
      </w:r>
    </w:p>
    <w:p w:rsidR="00B33C11" w:rsidRPr="0052702C" w:rsidRDefault="00B33C11" w:rsidP="00221DF8">
      <w:pPr>
        <w:pStyle w:val="NormalParaAR"/>
        <w:ind w:left="1133"/>
      </w:pPr>
      <w:r w:rsidRPr="0052702C">
        <w:rPr>
          <w:rtl/>
        </w:rPr>
        <w:t>انظر الوثيقة</w:t>
      </w:r>
      <w:r w:rsidR="00221DF8">
        <w:rPr>
          <w:rFonts w:hint="cs"/>
          <w:rtl/>
        </w:rPr>
        <w:t xml:space="preserve"> </w:t>
      </w:r>
      <w:r w:rsidRPr="0052702C">
        <w:t>WIPO/GRTKF/IC/28/3</w:t>
      </w:r>
      <w:r w:rsidR="00221DF8">
        <w:rPr>
          <w:rFonts w:hint="cs"/>
          <w:rtl/>
        </w:rPr>
        <w:t>.</w:t>
      </w:r>
    </w:p>
    <w:p w:rsidR="00362698" w:rsidRPr="0052702C" w:rsidRDefault="00362698" w:rsidP="00362698">
      <w:pPr>
        <w:pStyle w:val="NormalParaAR"/>
        <w:spacing w:after="0"/>
        <w:ind w:left="567"/>
      </w:pPr>
      <w:r w:rsidRPr="0052702C">
        <w:rPr>
          <w:rtl/>
        </w:rPr>
        <w:lastRenderedPageBreak/>
        <w:t>-</w:t>
      </w:r>
      <w:r>
        <w:rPr>
          <w:rFonts w:hint="cs"/>
          <w:rtl/>
        </w:rPr>
        <w:tab/>
      </w:r>
      <w:r w:rsidRPr="0052702C">
        <w:rPr>
          <w:rtl/>
        </w:rPr>
        <w:t>مذكرة إعلامية لمنبر الجماعات الأصلية والمحلية</w:t>
      </w:r>
    </w:p>
    <w:p w:rsidR="00362698" w:rsidRPr="0052702C" w:rsidRDefault="00362698" w:rsidP="00362698">
      <w:pPr>
        <w:pStyle w:val="NormalParaAR"/>
        <w:ind w:left="1133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WIPO/GRTKF/IC/28/INF/5</w:t>
      </w:r>
      <w:r>
        <w:rPr>
          <w:rFonts w:hint="cs"/>
          <w:rtl/>
        </w:rPr>
        <w:t>.</w:t>
      </w:r>
    </w:p>
    <w:p w:rsidR="00B33C11" w:rsidRPr="00362698" w:rsidRDefault="00B33C11" w:rsidP="00362698">
      <w:pPr>
        <w:pStyle w:val="NormalParaAR"/>
        <w:spacing w:after="0"/>
        <w:ind w:left="567"/>
        <w:rPr>
          <w:rtl/>
          <w:lang w:val="fr-CH"/>
        </w:rPr>
      </w:pPr>
      <w:r w:rsidRPr="0052702C">
        <w:rPr>
          <w:rtl/>
        </w:rPr>
        <w:t>-</w:t>
      </w:r>
      <w:r w:rsidR="00554AFC">
        <w:rPr>
          <w:rFonts w:hint="cs"/>
          <w:rtl/>
        </w:rPr>
        <w:tab/>
      </w:r>
      <w:r w:rsidR="00362698">
        <w:rPr>
          <w:rFonts w:hint="cs"/>
          <w:rtl/>
        </w:rPr>
        <w:t>مشاركة المجتمعات الأصلية والمحلية: اقتراح بشأن إسهامات تكميلية لصندوق التبرعات</w:t>
      </w:r>
    </w:p>
    <w:p w:rsidR="00B33C11" w:rsidRPr="0052702C" w:rsidRDefault="00B33C11" w:rsidP="00162B00">
      <w:pPr>
        <w:pStyle w:val="NormalParaAR"/>
        <w:ind w:left="1133"/>
      </w:pPr>
      <w:r w:rsidRPr="0052702C">
        <w:rPr>
          <w:rtl/>
        </w:rPr>
        <w:t>انظر الوثيقة</w:t>
      </w:r>
      <w:r w:rsidR="00221DF8">
        <w:rPr>
          <w:rFonts w:hint="cs"/>
          <w:rtl/>
        </w:rPr>
        <w:t xml:space="preserve"> </w:t>
      </w:r>
      <w:r w:rsidRPr="0052702C">
        <w:t>WIPO/GRTKF/IC/28/</w:t>
      </w:r>
      <w:r w:rsidR="00162B00">
        <w:t>10</w:t>
      </w:r>
      <w:r w:rsidR="00221DF8">
        <w:rPr>
          <w:rFonts w:hint="cs"/>
          <w:rtl/>
        </w:rPr>
        <w:t>.</w:t>
      </w:r>
    </w:p>
    <w:p w:rsidR="00B33C11" w:rsidRPr="0052702C" w:rsidRDefault="002B14B0" w:rsidP="00162B00">
      <w:pPr>
        <w:pStyle w:val="NumberedParaAR"/>
        <w:spacing w:after="120"/>
        <w:ind w:left="566" w:hanging="566"/>
      </w:pPr>
      <w:r>
        <w:rPr>
          <w:rFonts w:hint="cs"/>
          <w:rtl/>
          <w:lang w:val="fr-CH"/>
        </w:rPr>
        <w:t xml:space="preserve">استعراض القضايا </w:t>
      </w:r>
      <w:r w:rsidR="00221DF8">
        <w:rPr>
          <w:rFonts w:hint="cs"/>
          <w:rtl/>
          <w:lang w:val="fr-CH"/>
        </w:rPr>
        <w:t>المتداخلة</w:t>
      </w:r>
      <w:r>
        <w:rPr>
          <w:rFonts w:hint="cs"/>
          <w:rtl/>
          <w:lang w:val="fr-CH"/>
        </w:rPr>
        <w:t xml:space="preserve"> بين الموارد الوراثية والمعارف التقليدية وأشكال التعبير الثقافي التقليدي</w:t>
      </w:r>
      <w:r w:rsidR="00162B00">
        <w:rPr>
          <w:rFonts w:hint="cs"/>
          <w:rtl/>
          <w:lang w:val="fr-CH"/>
        </w:rPr>
        <w:t xml:space="preserve"> و</w:t>
      </w:r>
      <w:r>
        <w:rPr>
          <w:rFonts w:hint="cs"/>
          <w:rtl/>
          <w:lang w:val="fr-CH"/>
        </w:rPr>
        <w:t>جرد التقدم المحرز والتقدم بتوصية إلى الجمعية العامة</w:t>
      </w:r>
      <w:r w:rsidR="00F42AC9">
        <w:rPr>
          <w:rFonts w:hint="cs"/>
          <w:rtl/>
          <w:lang w:val="fr-CH"/>
        </w:rPr>
        <w:t>.</w:t>
      </w:r>
    </w:p>
    <w:p w:rsidR="00B33C11" w:rsidRPr="0052702C" w:rsidRDefault="002B14B0" w:rsidP="002B14B0">
      <w:pPr>
        <w:pStyle w:val="NormalParaAR"/>
        <w:spacing w:after="0"/>
        <w:ind w:left="567"/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B33C11" w:rsidRPr="0052702C">
        <w:rPr>
          <w:rtl/>
        </w:rPr>
        <w:t>وثيقة موحدة بشأن الملكية الفكرية والموارد الوراثية</w:t>
      </w:r>
    </w:p>
    <w:p w:rsidR="00B33C11" w:rsidRPr="0052702C" w:rsidRDefault="00B33C11" w:rsidP="00221DF8">
      <w:pPr>
        <w:pStyle w:val="NormalParaAR"/>
        <w:ind w:left="1133"/>
      </w:pPr>
      <w:r w:rsidRPr="0052702C">
        <w:rPr>
          <w:rtl/>
        </w:rPr>
        <w:t>انظر الوثيقة</w:t>
      </w:r>
      <w:r w:rsidR="00221DF8">
        <w:rPr>
          <w:rFonts w:hint="cs"/>
          <w:rtl/>
        </w:rPr>
        <w:t xml:space="preserve"> </w:t>
      </w:r>
      <w:r w:rsidRPr="0052702C">
        <w:t>WIPO/GRTKF/IC/28/4</w:t>
      </w:r>
      <w:r w:rsidR="00221DF8">
        <w:rPr>
          <w:rFonts w:hint="cs"/>
          <w:rtl/>
        </w:rPr>
        <w:t>.</w:t>
      </w:r>
      <w:r w:rsidR="00BB64AB" w:rsidRPr="0052702C">
        <w:rPr>
          <w:rtl/>
        </w:rPr>
        <w:t xml:space="preserve"> </w:t>
      </w:r>
    </w:p>
    <w:p w:rsidR="00B33C11" w:rsidRPr="0052702C" w:rsidRDefault="00B33C11" w:rsidP="002B14B0">
      <w:pPr>
        <w:pStyle w:val="NormalParaAR"/>
        <w:spacing w:after="0"/>
        <w:ind w:left="567"/>
      </w:pPr>
      <w:r w:rsidRPr="0052702C">
        <w:rPr>
          <w:rtl/>
        </w:rPr>
        <w:t>-</w:t>
      </w:r>
      <w:r w:rsidR="002B14B0">
        <w:rPr>
          <w:rFonts w:hint="cs"/>
          <w:rtl/>
        </w:rPr>
        <w:tab/>
      </w:r>
      <w:r w:rsidRPr="0052702C">
        <w:rPr>
          <w:rtl/>
        </w:rPr>
        <w:t>حماية المعارف التقليدية: مشروع مواد</w:t>
      </w:r>
    </w:p>
    <w:p w:rsidR="00B33C11" w:rsidRPr="0052702C" w:rsidRDefault="00B33C11" w:rsidP="00221DF8">
      <w:pPr>
        <w:pStyle w:val="NormalParaAR"/>
        <w:ind w:left="1133"/>
      </w:pPr>
      <w:r w:rsidRPr="0052702C">
        <w:rPr>
          <w:rtl/>
        </w:rPr>
        <w:t>انظر الوثيقة</w:t>
      </w:r>
      <w:r w:rsidR="00221DF8">
        <w:rPr>
          <w:rFonts w:hint="cs"/>
          <w:rtl/>
        </w:rPr>
        <w:t xml:space="preserve"> </w:t>
      </w:r>
      <w:r w:rsidRPr="0052702C">
        <w:t>WIPO/GRTKF/IC/28/5</w:t>
      </w:r>
      <w:r w:rsidR="00221DF8">
        <w:rPr>
          <w:rFonts w:hint="cs"/>
          <w:rtl/>
        </w:rPr>
        <w:t>.</w:t>
      </w:r>
    </w:p>
    <w:p w:rsidR="00162B00" w:rsidRPr="0052702C" w:rsidRDefault="00162B00" w:rsidP="00162B00">
      <w:pPr>
        <w:pStyle w:val="NormalParaAR"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r w:rsidRPr="0052702C">
        <w:rPr>
          <w:rtl/>
        </w:rPr>
        <w:t>حماية أشكال التعبير الثقافي التقليدي:</w:t>
      </w:r>
      <w:r>
        <w:rPr>
          <w:rFonts w:hint="cs"/>
          <w:rtl/>
        </w:rPr>
        <w:t xml:space="preserve"> مشروع مواد</w:t>
      </w:r>
    </w:p>
    <w:p w:rsidR="00162B00" w:rsidRPr="0052702C" w:rsidRDefault="00162B00" w:rsidP="00162B00">
      <w:pPr>
        <w:pStyle w:val="NormalParaAR"/>
        <w:ind w:left="1133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WIPO/GRTKF/IC/28/6</w:t>
      </w:r>
      <w:r>
        <w:rPr>
          <w:rFonts w:hint="cs"/>
          <w:rtl/>
        </w:rPr>
        <w:t>.</w:t>
      </w:r>
    </w:p>
    <w:p w:rsidR="00162B00" w:rsidRPr="00162B00" w:rsidRDefault="00162B00" w:rsidP="00162B00">
      <w:pPr>
        <w:pStyle w:val="NormalParaAR"/>
        <w:spacing w:after="0"/>
        <w:ind w:left="567"/>
        <w:rPr>
          <w:rtl/>
          <w:lang w:val="fr-CH"/>
        </w:rPr>
      </w:pPr>
      <w:r w:rsidRPr="0052702C">
        <w:rPr>
          <w:rtl/>
        </w:rPr>
        <w:t>-</w:t>
      </w:r>
      <w:r>
        <w:rPr>
          <w:rFonts w:hint="cs"/>
          <w:rtl/>
        </w:rPr>
        <w:tab/>
        <w:t>توصية مشتركة بشأن الموارد الوراثية والمعارف التقليدية المرتبطة بها</w:t>
      </w:r>
    </w:p>
    <w:p w:rsidR="00162B00" w:rsidRPr="0052702C" w:rsidRDefault="00162B00" w:rsidP="00162B00">
      <w:pPr>
        <w:pStyle w:val="NormalParaAR"/>
        <w:ind w:left="1133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WIPO/GRTKF/IC/28/</w:t>
      </w:r>
      <w:r>
        <w:t>7</w:t>
      </w:r>
      <w:r>
        <w:rPr>
          <w:rFonts w:hint="cs"/>
          <w:rtl/>
        </w:rPr>
        <w:t>.</w:t>
      </w:r>
    </w:p>
    <w:p w:rsidR="00162B00" w:rsidRPr="0052702C" w:rsidRDefault="00162B00" w:rsidP="00162B00">
      <w:pPr>
        <w:pStyle w:val="NormalParaAR"/>
        <w:spacing w:after="0"/>
        <w:ind w:left="1133" w:hanging="566"/>
      </w:pPr>
      <w:r w:rsidRPr="0052702C">
        <w:rPr>
          <w:rtl/>
        </w:rPr>
        <w:t>-</w:t>
      </w:r>
      <w:r>
        <w:rPr>
          <w:rFonts w:hint="cs"/>
          <w:rtl/>
        </w:rPr>
        <w:tab/>
      </w:r>
      <w:r w:rsidRPr="00162B00">
        <w:rPr>
          <w:rtl/>
        </w:rPr>
        <w:t>توصية مشتركة بشأن استخدام قواعد البيانات لأغراض الحماية الدفاعية للموارد الوراثية والمعارف التقليدية المرتبطة به</w:t>
      </w:r>
      <w:r>
        <w:rPr>
          <w:rFonts w:hint="cs"/>
          <w:rtl/>
        </w:rPr>
        <w:t>ا</w:t>
      </w:r>
    </w:p>
    <w:p w:rsidR="00162B00" w:rsidRPr="0052702C" w:rsidRDefault="00162B00" w:rsidP="00162B00">
      <w:pPr>
        <w:pStyle w:val="NormalParaAR"/>
        <w:ind w:left="1133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WIPO/GRTKF/IC/28/</w:t>
      </w:r>
      <w:r>
        <w:t>8</w:t>
      </w:r>
      <w:r>
        <w:rPr>
          <w:rFonts w:hint="cs"/>
          <w:rtl/>
        </w:rPr>
        <w:t>.</w:t>
      </w:r>
    </w:p>
    <w:p w:rsidR="00B33C11" w:rsidRPr="0052702C" w:rsidRDefault="00B33C11" w:rsidP="00162B00">
      <w:pPr>
        <w:pStyle w:val="NormalParaAR"/>
        <w:spacing w:after="0"/>
        <w:ind w:left="1133" w:hanging="566"/>
      </w:pPr>
      <w:r w:rsidRPr="0052702C">
        <w:rPr>
          <w:rtl/>
        </w:rPr>
        <w:t>-</w:t>
      </w:r>
      <w:r w:rsidR="002B14B0">
        <w:rPr>
          <w:rFonts w:hint="cs"/>
          <w:rtl/>
        </w:rPr>
        <w:tab/>
      </w:r>
      <w:r w:rsidR="00162B00" w:rsidRPr="00162B00">
        <w:rPr>
          <w:rtl/>
        </w:rPr>
        <w:t>اقتراح بخصوص مواصفات دراسة أمانة الويبو بشأن التدابير المتعلقة بتلافي منح البراءات عن خطأ والامتثال للأنظمة الحالية للنفاذ وتقاسم المنافع</w:t>
      </w:r>
    </w:p>
    <w:p w:rsidR="00B33C11" w:rsidRPr="0052702C" w:rsidRDefault="00B33C11" w:rsidP="00162B00">
      <w:pPr>
        <w:pStyle w:val="NormalParaAR"/>
        <w:ind w:left="1133"/>
      </w:pPr>
      <w:r w:rsidRPr="0052702C">
        <w:rPr>
          <w:rtl/>
        </w:rPr>
        <w:t>انظر الوثيقة</w:t>
      </w:r>
      <w:r w:rsidR="00221DF8">
        <w:rPr>
          <w:rFonts w:hint="cs"/>
          <w:rtl/>
        </w:rPr>
        <w:t xml:space="preserve"> </w:t>
      </w:r>
      <w:r w:rsidRPr="0052702C">
        <w:t>WIPO/GRTKF/IC/28/</w:t>
      </w:r>
      <w:r w:rsidR="00162B00">
        <w:t>9</w:t>
      </w:r>
      <w:r w:rsidR="00221DF8">
        <w:rPr>
          <w:rFonts w:hint="cs"/>
          <w:rtl/>
        </w:rPr>
        <w:t>.</w:t>
      </w:r>
    </w:p>
    <w:p w:rsidR="00B33C11" w:rsidRPr="0052702C" w:rsidRDefault="002B14B0" w:rsidP="002B14B0">
      <w:pPr>
        <w:pStyle w:val="NormalParaAR"/>
        <w:spacing w:after="0"/>
        <w:ind w:left="1133" w:hanging="566"/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B33C11" w:rsidRPr="0052702C">
        <w:rPr>
          <w:rtl/>
        </w:rPr>
        <w:t>مسرد بالمصطلحات الرئيسية المتعلقة بالملكية الفكرية والموارد الوراثية والمعارف التقليدية وأشكال التعبير الثقافي التقليدي</w:t>
      </w:r>
    </w:p>
    <w:p w:rsidR="00B33C11" w:rsidRPr="0052702C" w:rsidRDefault="00B33C11" w:rsidP="00221DF8">
      <w:pPr>
        <w:pStyle w:val="NormalParaAR"/>
        <w:ind w:left="1133"/>
      </w:pPr>
      <w:r w:rsidRPr="0052702C">
        <w:rPr>
          <w:rtl/>
        </w:rPr>
        <w:t>انظر الوثيقة</w:t>
      </w:r>
      <w:r w:rsidR="00221DF8">
        <w:rPr>
          <w:rFonts w:hint="cs"/>
          <w:rtl/>
        </w:rPr>
        <w:t xml:space="preserve"> </w:t>
      </w:r>
      <w:r w:rsidRPr="0052702C">
        <w:t>WIPO/GRTKF/IC/28/INF/7</w:t>
      </w:r>
      <w:r w:rsidR="00221DF8">
        <w:rPr>
          <w:rFonts w:hint="cs"/>
          <w:rtl/>
        </w:rPr>
        <w:t>.</w:t>
      </w:r>
    </w:p>
    <w:p w:rsidR="00B33C11" w:rsidRPr="0052702C" w:rsidRDefault="00B33C11" w:rsidP="002B14B0">
      <w:pPr>
        <w:pStyle w:val="NormalParaAR"/>
        <w:spacing w:after="0"/>
        <w:ind w:left="567"/>
      </w:pPr>
      <w:r w:rsidRPr="0052702C">
        <w:rPr>
          <w:rtl/>
        </w:rPr>
        <w:t>-</w:t>
      </w:r>
      <w:r w:rsidR="002B14B0">
        <w:rPr>
          <w:rFonts w:hint="cs"/>
          <w:rtl/>
        </w:rPr>
        <w:tab/>
      </w:r>
      <w:r w:rsidRPr="0052702C">
        <w:rPr>
          <w:rtl/>
        </w:rPr>
        <w:t>الموارد المتاحة في موقع الويبو الإلكتروني للمعارف التقليدية وأشكال التعبير الثقافي التقليدي والموارد الوراثية</w:t>
      </w:r>
    </w:p>
    <w:p w:rsidR="00B33C11" w:rsidRPr="0052702C" w:rsidRDefault="00B33C11" w:rsidP="00221DF8">
      <w:pPr>
        <w:pStyle w:val="NormalParaAR"/>
        <w:ind w:left="1133"/>
      </w:pPr>
      <w:r w:rsidRPr="0052702C">
        <w:rPr>
          <w:rtl/>
        </w:rPr>
        <w:t>انظر الوثيقة</w:t>
      </w:r>
      <w:r w:rsidR="00221DF8">
        <w:rPr>
          <w:rFonts w:hint="cs"/>
          <w:rtl/>
        </w:rPr>
        <w:t xml:space="preserve"> </w:t>
      </w:r>
      <w:r w:rsidRPr="0052702C">
        <w:t>WIPO/GRTKF/IC/28/INF/8</w:t>
      </w:r>
      <w:r w:rsidR="00221DF8">
        <w:rPr>
          <w:rFonts w:hint="cs"/>
          <w:rtl/>
        </w:rPr>
        <w:t>.</w:t>
      </w:r>
    </w:p>
    <w:p w:rsidR="00B33C11" w:rsidRPr="0052702C" w:rsidRDefault="002B14B0" w:rsidP="002B14B0">
      <w:pPr>
        <w:pStyle w:val="NormalParaAR"/>
        <w:spacing w:after="0"/>
        <w:ind w:left="1133" w:hanging="566"/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B33C11" w:rsidRPr="0052702C">
        <w:rPr>
          <w:rtl/>
        </w:rPr>
        <w:t>تقرير حلقة عمل خبراء الشعوب الأصلية بشأن الملكية الفكرية والموارد الوراثية والمعارف التقليدية وأشكال التعبير الثقافي التقليدي</w:t>
      </w:r>
    </w:p>
    <w:p w:rsidR="00B33C11" w:rsidRDefault="00B33C11" w:rsidP="00CB4381">
      <w:pPr>
        <w:pStyle w:val="NormalParaAR"/>
        <w:ind w:left="1133"/>
      </w:pPr>
      <w:r w:rsidRPr="0052702C">
        <w:rPr>
          <w:rtl/>
        </w:rPr>
        <w:t>انظر الوثيقة</w:t>
      </w:r>
      <w:r w:rsidR="00CB4381">
        <w:rPr>
          <w:rFonts w:hint="cs"/>
          <w:rtl/>
        </w:rPr>
        <w:t xml:space="preserve"> </w:t>
      </w:r>
      <w:r w:rsidRPr="0052702C">
        <w:t>WIPO/GRTKF/IC/28/INF/9</w:t>
      </w:r>
      <w:r w:rsidR="00CB4381">
        <w:rPr>
          <w:rFonts w:hint="cs"/>
          <w:rtl/>
        </w:rPr>
        <w:t>.</w:t>
      </w:r>
    </w:p>
    <w:p w:rsidR="000836F7" w:rsidRDefault="000836F7" w:rsidP="000836F7">
      <w:pPr>
        <w:pStyle w:val="NormalParaAR"/>
        <w:spacing w:after="0"/>
        <w:ind w:left="1133" w:hanging="566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0836F7">
        <w:rPr>
          <w:rtl/>
        </w:rPr>
        <w:t>الردود على الأسئلة المتعلقة بقواعد البيانات على المستوى الوطني وبوابة دولي</w:t>
      </w:r>
      <w:r>
        <w:rPr>
          <w:rFonts w:hint="cs"/>
          <w:rtl/>
        </w:rPr>
        <w:t>ة</w:t>
      </w:r>
    </w:p>
    <w:p w:rsidR="000836F7" w:rsidRPr="0052702C" w:rsidRDefault="000836F7" w:rsidP="000836F7">
      <w:pPr>
        <w:pStyle w:val="NormalParaAR"/>
        <w:ind w:left="1133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WIPO/GRTKF/IC/28/INF/</w:t>
      </w:r>
      <w:r>
        <w:t>10</w:t>
      </w:r>
      <w:r>
        <w:rPr>
          <w:rFonts w:hint="cs"/>
          <w:rtl/>
        </w:rPr>
        <w:t>.</w:t>
      </w:r>
    </w:p>
    <w:p w:rsidR="00B33C11" w:rsidRPr="0052702C" w:rsidRDefault="002B14B0" w:rsidP="00CB4381">
      <w:pPr>
        <w:pStyle w:val="NumberedParaAR"/>
        <w:ind w:left="566" w:hanging="566"/>
      </w:pPr>
      <w:r>
        <w:rPr>
          <w:rFonts w:hint="cs"/>
          <w:rtl/>
        </w:rPr>
        <w:lastRenderedPageBreak/>
        <w:t xml:space="preserve">إسهام </w:t>
      </w:r>
      <w:r w:rsidRPr="002B14B0">
        <w:rPr>
          <w:rtl/>
        </w:rPr>
        <w:t>اللجنة الحكومية الدولية المعنية بالملكية الفكرية والموارد الوراثية والمعارف التقليدية والفولكلور</w:t>
      </w:r>
      <w:r>
        <w:rPr>
          <w:rFonts w:hint="cs"/>
          <w:rtl/>
        </w:rPr>
        <w:t xml:space="preserve"> في تنفيذ التوصيات المعنية من جدول أعمال التنمية</w:t>
      </w:r>
    </w:p>
    <w:p w:rsidR="00B33C11" w:rsidRPr="0052702C" w:rsidRDefault="00B33C11" w:rsidP="0052702C">
      <w:pPr>
        <w:pStyle w:val="NumberedParaAR"/>
      </w:pPr>
      <w:r w:rsidRPr="0052702C">
        <w:rPr>
          <w:rtl/>
        </w:rPr>
        <w:t>أية مسائل أخرى</w:t>
      </w:r>
    </w:p>
    <w:p w:rsidR="00B33C11" w:rsidRPr="0052702C" w:rsidRDefault="00B33C11" w:rsidP="002B14B0">
      <w:pPr>
        <w:pStyle w:val="NumberedParaAR"/>
      </w:pPr>
      <w:r w:rsidRPr="0052702C">
        <w:rPr>
          <w:rtl/>
        </w:rPr>
        <w:t>اختتام الدورة</w:t>
      </w:r>
    </w:p>
    <w:p w:rsidR="00B33C11" w:rsidRPr="0052702C" w:rsidRDefault="00B33C11" w:rsidP="002B14B0">
      <w:pPr>
        <w:pStyle w:val="EndofDocumentAR"/>
        <w:rPr>
          <w:rtl/>
        </w:rPr>
      </w:pPr>
      <w:r w:rsidRPr="0052702C">
        <w:rPr>
          <w:rtl/>
        </w:rPr>
        <w:t>[نهاية الوثيقة]</w:t>
      </w:r>
    </w:p>
    <w:p w:rsidR="006011D1" w:rsidRPr="0052702C" w:rsidRDefault="006011D1" w:rsidP="007F38D1">
      <w:pPr>
        <w:pStyle w:val="NormalParaAR"/>
        <w:rPr>
          <w:rtl/>
        </w:rPr>
      </w:pPr>
    </w:p>
    <w:sectPr w:rsidR="006011D1" w:rsidRPr="0052702C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AB" w:rsidRDefault="00BB64AB">
      <w:r>
        <w:separator/>
      </w:r>
    </w:p>
  </w:endnote>
  <w:endnote w:type="continuationSeparator" w:id="0">
    <w:p w:rsidR="00BB64AB" w:rsidRDefault="00BB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AB" w:rsidRDefault="00BB64AB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B64AB" w:rsidRDefault="00BB64AB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Pr="002B14B0" w:rsidRDefault="00B33C11" w:rsidP="002B14B0">
    <w:r w:rsidRPr="002B14B0">
      <w:t>WIPO/GRTKF/IC/28</w:t>
    </w:r>
    <w:r w:rsidR="002B14B0">
      <w:t>/1 PROV</w:t>
    </w:r>
    <w:r w:rsidRPr="002B14B0">
      <w:t>.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C335D5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ara"/>
    <w:docVar w:name="TermBases" w:val="Empty"/>
    <w:docVar w:name="TermBaseURL" w:val="empty"/>
    <w:docVar w:name="TextBases" w:val="WorkspaceATS\Meetings\Meetings"/>
    <w:docVar w:name="TextBaseURL" w:val="empty"/>
    <w:docVar w:name="UILng" w:val="en"/>
  </w:docVars>
  <w:rsids>
    <w:rsidRoot w:val="00BB64A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36F7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2B00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1DF8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B0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232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269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883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02C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FC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1D1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6FD4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3C11"/>
    <w:rsid w:val="00B362D9"/>
    <w:rsid w:val="00B36B99"/>
    <w:rsid w:val="00B36D20"/>
    <w:rsid w:val="00B36F67"/>
    <w:rsid w:val="00B40633"/>
    <w:rsid w:val="00B42A9E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AB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5D5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381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4C7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8FC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67F7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5071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1C4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2AC9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2E14-A10C-4B53-A5A9-878B895E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WIPO/GRTKF/IC/28/-- (Arabic)</vt:lpstr>
    </vt:vector>
  </TitlesOfParts>
  <Company>World Intellectual Property Organization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WIPO/GRTKF/IC/28/-- (Arabic)</dc:title>
  <dc:creator>AHMIDOUCH Noureddine</dc:creator>
  <cp:lastModifiedBy>DOMBRE Nadia</cp:lastModifiedBy>
  <cp:revision>2</cp:revision>
  <cp:lastPrinted>2014-05-06T14:09:00Z</cp:lastPrinted>
  <dcterms:created xsi:type="dcterms:W3CDTF">2014-05-07T07:50:00Z</dcterms:created>
  <dcterms:modified xsi:type="dcterms:W3CDTF">2014-05-07T07:50:00Z</dcterms:modified>
</cp:coreProperties>
</file>