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2A99" w14:textId="77777777" w:rsidR="002C0082" w:rsidRPr="002C0082" w:rsidRDefault="002C0082" w:rsidP="002C0082">
      <w:pPr>
        <w:jc w:val="right"/>
        <w:rPr>
          <w:rFonts w:ascii="Arial Black" w:hAnsi="Arial Black"/>
          <w:caps/>
          <w:sz w:val="15"/>
        </w:rPr>
      </w:pPr>
      <w:r w:rsidRPr="002C0082">
        <w:rPr>
          <w:rFonts w:cs="Times New Roman"/>
          <w:noProof/>
        </w:rPr>
        <w:drawing>
          <wp:inline distT="0" distB="0" distL="0" distR="0" wp14:anchorId="30BB4D40" wp14:editId="1C8F5E67">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AE2D678" w14:textId="31A680EA" w:rsidR="002C0082" w:rsidRPr="002C0082" w:rsidRDefault="002C0082" w:rsidP="002C0082">
      <w:pPr>
        <w:pBdr>
          <w:top w:val="single" w:sz="4" w:space="10" w:color="auto"/>
        </w:pBdr>
        <w:wordWrap w:val="0"/>
        <w:spacing w:before="120"/>
        <w:jc w:val="right"/>
        <w:rPr>
          <w:rFonts w:ascii="Arial Black" w:hAnsi="Arial Black"/>
          <w:b/>
          <w:caps/>
          <w:sz w:val="15"/>
        </w:rPr>
      </w:pPr>
      <w:r w:rsidRPr="002C0082">
        <w:rPr>
          <w:rFonts w:ascii="Arial Black" w:hAnsi="Arial Black"/>
          <w:b/>
          <w:caps/>
          <w:sz w:val="15"/>
        </w:rPr>
        <w:t>dlt/2/pm/</w:t>
      </w:r>
      <w:bookmarkStart w:id="0" w:name="Code"/>
      <w:r>
        <w:rPr>
          <w:rFonts w:ascii="Arial Black" w:hAnsi="Arial Black"/>
          <w:b/>
          <w:caps/>
          <w:sz w:val="15"/>
        </w:rPr>
        <w:t>5</w:t>
      </w:r>
    </w:p>
    <w:bookmarkEnd w:id="0"/>
    <w:p w14:paraId="2B4A9DDA" w14:textId="77777777" w:rsidR="002C0082" w:rsidRPr="002C0082" w:rsidRDefault="002C0082" w:rsidP="002C0082">
      <w:pPr>
        <w:jc w:val="right"/>
        <w:rPr>
          <w:rFonts w:ascii="Arial Black" w:hAnsi="Arial Black"/>
          <w:b/>
          <w:caps/>
          <w:sz w:val="15"/>
          <w:szCs w:val="15"/>
        </w:rPr>
      </w:pPr>
      <w:r w:rsidRPr="002C0082">
        <w:rPr>
          <w:rFonts w:eastAsia="SimHei" w:hint="eastAsia"/>
          <w:b/>
          <w:sz w:val="15"/>
          <w:szCs w:val="15"/>
        </w:rPr>
        <w:t>原文</w:t>
      </w:r>
      <w:r w:rsidRPr="002C0082">
        <w:rPr>
          <w:rFonts w:eastAsia="SimHei" w:hint="eastAsia"/>
          <w:b/>
          <w:sz w:val="15"/>
          <w:szCs w:val="15"/>
          <w:lang w:val="pt-BR"/>
        </w:rPr>
        <w:t>：</w:t>
      </w:r>
      <w:bookmarkStart w:id="1" w:name="Original"/>
      <w:r w:rsidRPr="002C0082">
        <w:rPr>
          <w:rFonts w:eastAsia="SimHei" w:hint="eastAsia"/>
          <w:b/>
          <w:sz w:val="15"/>
          <w:szCs w:val="15"/>
          <w:lang w:val="pt-BR"/>
        </w:rPr>
        <w:t>英</w:t>
      </w:r>
      <w:r w:rsidRPr="002C0082">
        <w:rPr>
          <w:rFonts w:eastAsia="SimHei" w:hint="eastAsia"/>
          <w:b/>
          <w:sz w:val="15"/>
          <w:szCs w:val="15"/>
        </w:rPr>
        <w:t>文</w:t>
      </w:r>
      <w:bookmarkEnd w:id="1"/>
    </w:p>
    <w:p w14:paraId="689676E1" w14:textId="37604D6E" w:rsidR="002C0082" w:rsidRPr="002C0082" w:rsidRDefault="002C0082" w:rsidP="002C0082">
      <w:pPr>
        <w:spacing w:line="1680" w:lineRule="auto"/>
        <w:jc w:val="right"/>
        <w:rPr>
          <w:rFonts w:ascii="STXihei" w:eastAsia="SimHei" w:hAnsi="Arial Black"/>
          <w:b/>
          <w:caps/>
          <w:sz w:val="15"/>
          <w:szCs w:val="15"/>
        </w:rPr>
      </w:pPr>
      <w:r w:rsidRPr="002C0082">
        <w:rPr>
          <w:rFonts w:ascii="STXihei" w:eastAsia="SimHei" w:hint="eastAsia"/>
          <w:b/>
          <w:sz w:val="15"/>
          <w:szCs w:val="15"/>
        </w:rPr>
        <w:t>日期</w:t>
      </w:r>
      <w:r w:rsidRPr="002C0082">
        <w:rPr>
          <w:rFonts w:ascii="STXihei" w:eastAsia="SimHei" w:hAnsi="SimSun" w:hint="eastAsia"/>
          <w:b/>
          <w:sz w:val="15"/>
          <w:szCs w:val="15"/>
          <w:lang w:val="pt-BR"/>
        </w:rPr>
        <w:t>：</w:t>
      </w:r>
      <w:bookmarkStart w:id="2" w:name="Date"/>
      <w:r w:rsidRPr="002C0082">
        <w:rPr>
          <w:rFonts w:ascii="Arial Black" w:eastAsia="SimHei" w:hAnsi="Arial Black"/>
          <w:b/>
          <w:sz w:val="15"/>
          <w:szCs w:val="15"/>
          <w:lang w:val="pt-BR"/>
        </w:rPr>
        <w:t>20</w:t>
      </w:r>
      <w:r w:rsidRPr="002C0082">
        <w:rPr>
          <w:rFonts w:ascii="Arial Black" w:eastAsia="SimHei" w:hAnsi="Arial Black" w:hint="eastAsia"/>
          <w:b/>
          <w:sz w:val="15"/>
          <w:szCs w:val="15"/>
          <w:lang w:val="pt-BR"/>
        </w:rPr>
        <w:t>2</w:t>
      </w:r>
      <w:r w:rsidRPr="002C0082">
        <w:rPr>
          <w:rFonts w:ascii="Arial Black" w:eastAsia="SimHei" w:hAnsi="Arial Black"/>
          <w:b/>
          <w:sz w:val="15"/>
          <w:szCs w:val="15"/>
          <w:lang w:val="pt-BR"/>
        </w:rPr>
        <w:t>3</w:t>
      </w:r>
      <w:r w:rsidRPr="002C0082">
        <w:rPr>
          <w:rFonts w:ascii="STXihei" w:eastAsia="SimHei" w:hAnsi="Times New Roman" w:hint="eastAsia"/>
          <w:b/>
          <w:sz w:val="15"/>
          <w:szCs w:val="15"/>
        </w:rPr>
        <w:t>年</w:t>
      </w:r>
      <w:r>
        <w:rPr>
          <w:rFonts w:ascii="Arial Black" w:eastAsia="SimHei" w:hAnsi="Arial Black"/>
          <w:b/>
          <w:sz w:val="15"/>
          <w:szCs w:val="15"/>
          <w:lang w:val="pt-BR"/>
        </w:rPr>
        <w:t>9</w:t>
      </w:r>
      <w:r w:rsidRPr="002C0082">
        <w:rPr>
          <w:rFonts w:ascii="STXihei" w:eastAsia="SimHei" w:hAnsi="Times New Roman" w:hint="eastAsia"/>
          <w:b/>
          <w:sz w:val="15"/>
          <w:szCs w:val="15"/>
        </w:rPr>
        <w:t>月</w:t>
      </w:r>
      <w:r>
        <w:rPr>
          <w:rFonts w:ascii="Arial Black" w:eastAsia="SimHei" w:hAnsi="Arial Black"/>
          <w:b/>
          <w:sz w:val="15"/>
          <w:szCs w:val="15"/>
          <w:lang w:val="pt-BR"/>
        </w:rPr>
        <w:t>26</w:t>
      </w:r>
      <w:r w:rsidRPr="002C0082">
        <w:rPr>
          <w:rFonts w:ascii="STXihei" w:eastAsia="SimHei" w:hAnsi="Times New Roman" w:hint="eastAsia"/>
          <w:b/>
          <w:sz w:val="15"/>
          <w:szCs w:val="15"/>
        </w:rPr>
        <w:t>日</w:t>
      </w:r>
      <w:bookmarkEnd w:id="2"/>
    </w:p>
    <w:p w14:paraId="6F5B88E7" w14:textId="77777777" w:rsidR="002C0082" w:rsidRPr="002C0082" w:rsidRDefault="002C0082" w:rsidP="002C0082">
      <w:pPr>
        <w:spacing w:after="600"/>
        <w:rPr>
          <w:rFonts w:ascii="STXihei" w:eastAsia="SimHei"/>
          <w:sz w:val="28"/>
          <w:szCs w:val="28"/>
        </w:rPr>
      </w:pPr>
      <w:r w:rsidRPr="002C0082">
        <w:rPr>
          <w:rFonts w:ascii="STXihei" w:eastAsia="SimHei" w:hint="eastAsia"/>
          <w:sz w:val="28"/>
          <w:szCs w:val="28"/>
        </w:rPr>
        <w:t>缔结和通过外观设计法条约外交会议筹备委员会</w:t>
      </w:r>
    </w:p>
    <w:p w14:paraId="259FE6BA" w14:textId="77777777" w:rsidR="002C0082" w:rsidRPr="002C0082" w:rsidRDefault="002C0082" w:rsidP="002C0082">
      <w:pPr>
        <w:spacing w:after="720"/>
        <w:textAlignment w:val="bottom"/>
        <w:rPr>
          <w:rFonts w:ascii="KaiTi" w:eastAsia="KaiTi" w:hAnsi="KaiTi"/>
          <w:b/>
          <w:sz w:val="24"/>
          <w:szCs w:val="24"/>
        </w:rPr>
      </w:pPr>
      <w:r w:rsidRPr="002C0082">
        <w:rPr>
          <w:rFonts w:ascii="KaiTi" w:eastAsia="KaiTi" w:hAnsi="KaiTi" w:hint="eastAsia"/>
          <w:sz w:val="24"/>
          <w:szCs w:val="24"/>
        </w:rPr>
        <w:t>202</w:t>
      </w:r>
      <w:r w:rsidRPr="002C0082">
        <w:rPr>
          <w:rFonts w:ascii="KaiTi" w:eastAsia="KaiTi" w:hAnsi="KaiTi"/>
          <w:sz w:val="24"/>
          <w:szCs w:val="24"/>
        </w:rPr>
        <w:t>3</w:t>
      </w:r>
      <w:r w:rsidRPr="002C0082">
        <w:rPr>
          <w:rFonts w:ascii="KaiTi" w:eastAsia="KaiTi" w:hAnsi="KaiTi" w:hint="eastAsia"/>
          <w:b/>
          <w:sz w:val="24"/>
          <w:szCs w:val="24"/>
        </w:rPr>
        <w:t>年</w:t>
      </w:r>
      <w:r w:rsidRPr="002C0082">
        <w:rPr>
          <w:rFonts w:ascii="KaiTi" w:eastAsia="KaiTi" w:hAnsi="KaiTi"/>
          <w:sz w:val="24"/>
          <w:szCs w:val="24"/>
        </w:rPr>
        <w:t>10</w:t>
      </w:r>
      <w:r w:rsidRPr="002C0082">
        <w:rPr>
          <w:rFonts w:ascii="KaiTi" w:eastAsia="KaiTi" w:hAnsi="KaiTi" w:hint="eastAsia"/>
          <w:b/>
          <w:sz w:val="24"/>
          <w:szCs w:val="24"/>
        </w:rPr>
        <w:t>月</w:t>
      </w:r>
      <w:r w:rsidRPr="002C0082">
        <w:rPr>
          <w:rFonts w:ascii="KaiTi" w:eastAsia="KaiTi" w:hAnsi="KaiTi"/>
          <w:sz w:val="24"/>
          <w:szCs w:val="24"/>
        </w:rPr>
        <w:t>9</w:t>
      </w:r>
      <w:r w:rsidRPr="002C0082">
        <w:rPr>
          <w:rFonts w:ascii="KaiTi" w:eastAsia="KaiTi" w:hAnsi="KaiTi" w:hint="eastAsia"/>
          <w:b/>
          <w:sz w:val="24"/>
          <w:szCs w:val="24"/>
        </w:rPr>
        <w:t>日至</w:t>
      </w:r>
      <w:r w:rsidRPr="002C0082">
        <w:rPr>
          <w:rFonts w:ascii="KaiTi" w:eastAsia="KaiTi" w:hAnsi="KaiTi"/>
          <w:sz w:val="24"/>
          <w:szCs w:val="24"/>
        </w:rPr>
        <w:t>11</w:t>
      </w:r>
      <w:r w:rsidRPr="002C0082">
        <w:rPr>
          <w:rFonts w:ascii="KaiTi" w:eastAsia="KaiTi" w:hAnsi="KaiTi" w:hint="eastAsia"/>
          <w:b/>
          <w:sz w:val="24"/>
          <w:szCs w:val="24"/>
        </w:rPr>
        <w:t>日，日内瓦</w:t>
      </w:r>
    </w:p>
    <w:p w14:paraId="02633B20" w14:textId="7273EDBB" w:rsidR="002C0082" w:rsidRPr="002C0082" w:rsidRDefault="002C0082" w:rsidP="002C0082">
      <w:pPr>
        <w:spacing w:after="360"/>
        <w:rPr>
          <w:rFonts w:ascii="KaiTi" w:eastAsia="KaiTi" w:hAnsi="KaiTi" w:cs="Times New Roman"/>
          <w:sz w:val="24"/>
          <w:szCs w:val="32"/>
        </w:rPr>
      </w:pPr>
      <w:bookmarkStart w:id="3" w:name="TitleOfDoc"/>
      <w:r w:rsidRPr="002C0082">
        <w:rPr>
          <w:rFonts w:ascii="KaiTi" w:eastAsia="KaiTi" w:hAnsi="KaiTi" w:cs="Times New Roman" w:hint="eastAsia"/>
          <w:sz w:val="24"/>
          <w:szCs w:val="32"/>
        </w:rPr>
        <w:t>外交会议的议程、会期和地点</w:t>
      </w:r>
    </w:p>
    <w:p w14:paraId="33DFEE07" w14:textId="12958817" w:rsidR="002C0082" w:rsidRPr="002C0082" w:rsidRDefault="002C0082" w:rsidP="002C0082">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总干事</w:t>
      </w:r>
      <w:r w:rsidRPr="002C0082">
        <w:rPr>
          <w:rFonts w:ascii="KaiTi" w:eastAsia="KaiTi" w:hAnsi="KaiTi" w:cs="Times New Roman" w:hint="eastAsia"/>
          <w:sz w:val="21"/>
          <w:szCs w:val="24"/>
        </w:rPr>
        <w:t>编拟</w:t>
      </w:r>
    </w:p>
    <w:bookmarkEnd w:id="4"/>
    <w:p w14:paraId="1B31F52F" w14:textId="2708551C" w:rsidR="00433D82" w:rsidRPr="00F30A47" w:rsidRDefault="00433D82">
      <w:pPr>
        <w:rPr>
          <w:rFonts w:ascii="SimSun" w:hAnsi="SimSun"/>
          <w:sz w:val="21"/>
        </w:rPr>
      </w:pPr>
      <w:r w:rsidRPr="00F30A47">
        <w:rPr>
          <w:rFonts w:ascii="SimSun" w:hAnsi="SimSun"/>
          <w:sz w:val="21"/>
        </w:rPr>
        <w:br w:type="page"/>
      </w:r>
    </w:p>
    <w:p w14:paraId="0AD640E4" w14:textId="64DEAD97" w:rsidR="006C5F6C" w:rsidRPr="00F30A47" w:rsidRDefault="00475844" w:rsidP="00F30A47">
      <w:pPr>
        <w:keepNext/>
        <w:spacing w:beforeLines="100" w:before="240" w:afterLines="50" w:after="120" w:line="340" w:lineRule="atLeast"/>
        <w:rPr>
          <w:rFonts w:ascii="SimHei" w:eastAsia="SimHei" w:hAnsi="SimHei"/>
          <w:sz w:val="21"/>
          <w:szCs w:val="22"/>
        </w:rPr>
      </w:pPr>
      <w:r w:rsidRPr="00F30A47">
        <w:rPr>
          <w:rFonts w:ascii="SimHei" w:eastAsia="SimHei" w:hAnsi="SimHei" w:hint="eastAsia"/>
          <w:sz w:val="21"/>
          <w:szCs w:val="22"/>
        </w:rPr>
        <w:lastRenderedPageBreak/>
        <w:t>导</w:t>
      </w:r>
      <w:r w:rsidR="00F30A47">
        <w:rPr>
          <w:rFonts w:ascii="SimHei" w:eastAsia="SimHei" w:hAnsi="SimHei" w:hint="eastAsia"/>
          <w:sz w:val="21"/>
          <w:szCs w:val="22"/>
        </w:rPr>
        <w:t xml:space="preserve">　</w:t>
      </w:r>
      <w:r w:rsidRPr="00F30A47">
        <w:rPr>
          <w:rFonts w:ascii="SimHei" w:eastAsia="SimHei" w:hAnsi="SimHei" w:hint="eastAsia"/>
          <w:sz w:val="21"/>
          <w:szCs w:val="22"/>
        </w:rPr>
        <w:t>言</w:t>
      </w:r>
    </w:p>
    <w:p w14:paraId="6750918F" w14:textId="46972721" w:rsidR="006C5F6C" w:rsidRPr="00F30A47" w:rsidRDefault="006C5F6C" w:rsidP="00354CF9">
      <w:pPr>
        <w:overflowPunct w:val="0"/>
        <w:spacing w:afterLines="50" w:after="120" w:line="340" w:lineRule="atLeast"/>
        <w:jc w:val="both"/>
        <w:rPr>
          <w:rFonts w:ascii="SimSun" w:hAnsi="SimSun"/>
          <w:sz w:val="21"/>
          <w:szCs w:val="21"/>
        </w:rPr>
      </w:pPr>
      <w:r w:rsidRPr="00F30A47">
        <w:rPr>
          <w:rFonts w:ascii="SimSun" w:hAnsi="SimSun"/>
          <w:sz w:val="21"/>
        </w:rPr>
        <w:fldChar w:fldCharType="begin"/>
      </w:r>
      <w:r w:rsidRPr="00F30A47">
        <w:rPr>
          <w:rFonts w:ascii="SimSun" w:hAnsi="SimSun"/>
          <w:sz w:val="21"/>
        </w:rPr>
        <w:instrText xml:space="preserve"> AUTONUM  </w:instrText>
      </w:r>
      <w:r w:rsidRPr="00F30A47">
        <w:rPr>
          <w:rFonts w:ascii="SimSun" w:hAnsi="SimSun"/>
          <w:sz w:val="21"/>
        </w:rPr>
        <w:fldChar w:fldCharType="end"/>
      </w:r>
      <w:r w:rsidR="00354CF9">
        <w:rPr>
          <w:rFonts w:ascii="SimSun" w:hAnsi="SimSun" w:hint="eastAsia"/>
          <w:sz w:val="21"/>
        </w:rPr>
        <w:t>.</w:t>
      </w:r>
      <w:r w:rsidRPr="00F30A47">
        <w:rPr>
          <w:rFonts w:ascii="SimSun" w:hAnsi="SimSun"/>
          <w:sz w:val="21"/>
        </w:rPr>
        <w:tab/>
      </w:r>
      <w:r w:rsidR="00475844" w:rsidRPr="00F30A47">
        <w:rPr>
          <w:rFonts w:ascii="SimSun" w:hAnsi="SimSun" w:hint="eastAsia"/>
          <w:sz w:val="21"/>
          <w:szCs w:val="21"/>
        </w:rPr>
        <w:t>世界知识产权组织</w:t>
      </w:r>
      <w:r w:rsidR="00614F3B" w:rsidRPr="00F30A47">
        <w:rPr>
          <w:rFonts w:ascii="SimSun" w:hAnsi="SimSun" w:hint="eastAsia"/>
          <w:sz w:val="21"/>
          <w:szCs w:val="21"/>
        </w:rPr>
        <w:t>（产权组织）</w:t>
      </w:r>
      <w:r w:rsidR="00475844" w:rsidRPr="00F30A47">
        <w:rPr>
          <w:rFonts w:ascii="SimSun" w:hAnsi="SimSun" w:hint="eastAsia"/>
          <w:sz w:val="21"/>
          <w:szCs w:val="21"/>
        </w:rPr>
        <w:t>大会在20</w:t>
      </w:r>
      <w:r w:rsidR="00614F3B" w:rsidRPr="00F30A47">
        <w:rPr>
          <w:rFonts w:ascii="SimSun" w:hAnsi="SimSun"/>
          <w:sz w:val="21"/>
          <w:szCs w:val="21"/>
        </w:rPr>
        <w:t>22</w:t>
      </w:r>
      <w:r w:rsidR="00475844" w:rsidRPr="00F30A47">
        <w:rPr>
          <w:rFonts w:ascii="SimSun" w:hAnsi="SimSun" w:hint="eastAsia"/>
          <w:sz w:val="21"/>
          <w:szCs w:val="21"/>
        </w:rPr>
        <w:t>年</w:t>
      </w:r>
      <w:r w:rsidR="00614F3B" w:rsidRPr="00F30A47">
        <w:rPr>
          <w:rFonts w:ascii="SimSun" w:hAnsi="SimSun" w:hint="eastAsia"/>
          <w:sz w:val="21"/>
          <w:szCs w:val="21"/>
        </w:rPr>
        <w:t>7</w:t>
      </w:r>
      <w:r w:rsidR="00475844" w:rsidRPr="00F30A47">
        <w:rPr>
          <w:rFonts w:ascii="SimSun" w:hAnsi="SimSun" w:hint="eastAsia"/>
          <w:sz w:val="21"/>
          <w:szCs w:val="21"/>
        </w:rPr>
        <w:t>月</w:t>
      </w:r>
      <w:r w:rsidR="00614F3B" w:rsidRPr="00F30A47">
        <w:rPr>
          <w:rFonts w:ascii="SimSun" w:hAnsi="SimSun" w:hint="eastAsia"/>
          <w:sz w:val="21"/>
          <w:szCs w:val="21"/>
        </w:rPr>
        <w:t>1</w:t>
      </w:r>
      <w:r w:rsidR="00614F3B" w:rsidRPr="00F30A47">
        <w:rPr>
          <w:rFonts w:ascii="SimSun" w:hAnsi="SimSun"/>
          <w:sz w:val="21"/>
          <w:szCs w:val="21"/>
        </w:rPr>
        <w:t>4</w:t>
      </w:r>
      <w:r w:rsidR="00475844" w:rsidRPr="00F30A47">
        <w:rPr>
          <w:rFonts w:ascii="SimSun" w:hAnsi="SimSun" w:hint="eastAsia"/>
          <w:sz w:val="21"/>
          <w:szCs w:val="21"/>
        </w:rPr>
        <w:t>日至</w:t>
      </w:r>
      <w:r w:rsidR="00614F3B" w:rsidRPr="00F30A47">
        <w:rPr>
          <w:rFonts w:ascii="SimSun" w:hAnsi="SimSun"/>
          <w:sz w:val="21"/>
          <w:szCs w:val="21"/>
        </w:rPr>
        <w:t>22</w:t>
      </w:r>
      <w:r w:rsidR="00614F3B" w:rsidRPr="00F30A47">
        <w:rPr>
          <w:rFonts w:ascii="SimSun" w:hAnsi="SimSun" w:hint="eastAsia"/>
          <w:sz w:val="21"/>
          <w:szCs w:val="21"/>
        </w:rPr>
        <w:t>日</w:t>
      </w:r>
      <w:r w:rsidR="00475844" w:rsidRPr="00F30A47">
        <w:rPr>
          <w:rFonts w:ascii="SimSun" w:hAnsi="SimSun" w:hint="eastAsia"/>
          <w:sz w:val="21"/>
          <w:szCs w:val="21"/>
        </w:rPr>
        <w:t>于日内瓦举行的第</w:t>
      </w:r>
      <w:r w:rsidR="00614F3B" w:rsidRPr="00F30A47">
        <w:rPr>
          <w:rFonts w:ascii="SimSun" w:hAnsi="SimSun" w:hint="eastAsia"/>
          <w:sz w:val="21"/>
          <w:szCs w:val="21"/>
        </w:rPr>
        <w:t>五</w:t>
      </w:r>
      <w:r w:rsidR="00475844" w:rsidRPr="00F30A47">
        <w:rPr>
          <w:rFonts w:ascii="SimSun" w:hAnsi="SimSun" w:hint="eastAsia"/>
          <w:sz w:val="21"/>
          <w:szCs w:val="21"/>
        </w:rPr>
        <w:t>十</w:t>
      </w:r>
      <w:r w:rsidR="00614F3B" w:rsidRPr="00F30A47">
        <w:rPr>
          <w:rFonts w:ascii="SimSun" w:hAnsi="SimSun" w:hint="eastAsia"/>
          <w:sz w:val="21"/>
          <w:szCs w:val="21"/>
        </w:rPr>
        <w:t>五</w:t>
      </w:r>
      <w:r w:rsidR="00475844" w:rsidRPr="00F30A47">
        <w:rPr>
          <w:rFonts w:ascii="SimSun" w:hAnsi="SimSun" w:hint="eastAsia"/>
          <w:sz w:val="21"/>
          <w:szCs w:val="21"/>
        </w:rPr>
        <w:t>届会议</w:t>
      </w:r>
      <w:r w:rsidR="00614F3B" w:rsidRPr="00F30A47">
        <w:rPr>
          <w:rFonts w:ascii="SimSun" w:hAnsi="SimSun" w:hint="eastAsia"/>
          <w:sz w:val="21"/>
          <w:szCs w:val="21"/>
        </w:rPr>
        <w:t>（</w:t>
      </w:r>
      <w:r w:rsidR="00475844" w:rsidRPr="00F30A47">
        <w:rPr>
          <w:rFonts w:ascii="SimSun" w:hAnsi="SimSun" w:hint="eastAsia"/>
          <w:sz w:val="21"/>
          <w:szCs w:val="21"/>
        </w:rPr>
        <w:t>第</w:t>
      </w:r>
      <w:r w:rsidR="00614F3B" w:rsidRPr="00F30A47">
        <w:rPr>
          <w:rFonts w:ascii="SimSun" w:hAnsi="SimSun" w:hint="eastAsia"/>
          <w:sz w:val="21"/>
          <w:szCs w:val="21"/>
        </w:rPr>
        <w:t>3</w:t>
      </w:r>
      <w:r w:rsidR="00614F3B" w:rsidRPr="00F30A47">
        <w:rPr>
          <w:rFonts w:ascii="SimSun" w:hAnsi="SimSun"/>
          <w:sz w:val="21"/>
          <w:szCs w:val="21"/>
        </w:rPr>
        <w:t>0</w:t>
      </w:r>
      <w:r w:rsidR="00475844" w:rsidRPr="00F30A47">
        <w:rPr>
          <w:rFonts w:ascii="SimSun" w:hAnsi="SimSun" w:hint="eastAsia"/>
          <w:sz w:val="21"/>
          <w:szCs w:val="21"/>
        </w:rPr>
        <w:t>次例会</w:t>
      </w:r>
      <w:r w:rsidR="00614F3B" w:rsidRPr="00F30A47">
        <w:rPr>
          <w:rFonts w:ascii="SimSun" w:hAnsi="SimSun" w:hint="eastAsia"/>
          <w:sz w:val="21"/>
          <w:szCs w:val="21"/>
        </w:rPr>
        <w:t>）</w:t>
      </w:r>
      <w:r w:rsidR="00475844" w:rsidRPr="00F30A47">
        <w:rPr>
          <w:rFonts w:ascii="SimSun" w:hAnsi="SimSun" w:hint="eastAsia"/>
          <w:sz w:val="21"/>
          <w:szCs w:val="21"/>
        </w:rPr>
        <w:t>上</w:t>
      </w:r>
      <w:r w:rsidR="004962F9" w:rsidRPr="00F30A47">
        <w:rPr>
          <w:rFonts w:ascii="SimSun" w:hAnsi="SimSun" w:hint="eastAsia"/>
          <w:sz w:val="21"/>
          <w:szCs w:val="21"/>
        </w:rPr>
        <w:t>，作出如下决定（见文件W</w:t>
      </w:r>
      <w:r w:rsidR="004962F9" w:rsidRPr="00F30A47">
        <w:rPr>
          <w:rFonts w:ascii="SimSun" w:hAnsi="SimSun"/>
          <w:sz w:val="21"/>
          <w:szCs w:val="21"/>
        </w:rPr>
        <w:t>O/GA/55/12</w:t>
      </w:r>
      <w:r w:rsidR="004962F9" w:rsidRPr="00F30A47">
        <w:rPr>
          <w:rFonts w:ascii="SimSun" w:hAnsi="SimSun" w:hint="eastAsia"/>
          <w:sz w:val="21"/>
          <w:szCs w:val="21"/>
        </w:rPr>
        <w:t>第3</w:t>
      </w:r>
      <w:r w:rsidR="004962F9" w:rsidRPr="00F30A47">
        <w:rPr>
          <w:rFonts w:ascii="SimSun" w:hAnsi="SimSun"/>
          <w:sz w:val="21"/>
          <w:szCs w:val="21"/>
        </w:rPr>
        <w:t>09</w:t>
      </w:r>
      <w:r w:rsidR="004962F9" w:rsidRPr="00F30A47">
        <w:rPr>
          <w:rFonts w:ascii="SimSun" w:hAnsi="SimSun" w:hint="eastAsia"/>
          <w:sz w:val="21"/>
          <w:szCs w:val="21"/>
        </w:rPr>
        <w:t>段）</w:t>
      </w:r>
      <w:r w:rsidR="00614F3B" w:rsidRPr="00F30A47">
        <w:rPr>
          <w:rFonts w:ascii="SimSun" w:hAnsi="SimSun" w:hint="eastAsia"/>
          <w:sz w:val="21"/>
          <w:szCs w:val="21"/>
        </w:rPr>
        <w:t>：</w:t>
      </w:r>
    </w:p>
    <w:p w14:paraId="377B8B51" w14:textId="77777777" w:rsidR="00614F3B" w:rsidRDefault="00614F3B" w:rsidP="00614F3B">
      <w:pPr>
        <w:overflowPunct w:val="0"/>
        <w:spacing w:afterLines="50" w:after="120" w:line="340" w:lineRule="atLeast"/>
        <w:ind w:leftChars="258" w:left="568"/>
        <w:jc w:val="both"/>
        <w:rPr>
          <w:rFonts w:ascii="SimSun" w:hAnsi="SimSun"/>
          <w:color w:val="000000"/>
          <w:sz w:val="21"/>
          <w:szCs w:val="21"/>
        </w:rPr>
      </w:pPr>
      <w:r w:rsidRPr="00F44C81">
        <w:rPr>
          <w:rFonts w:ascii="SimSun" w:hAnsi="SimSun" w:hint="eastAsia"/>
          <w:color w:val="000000"/>
          <w:sz w:val="21"/>
          <w:szCs w:val="21"/>
        </w:rPr>
        <w:t>“</w:t>
      </w:r>
      <w:r>
        <w:rPr>
          <w:rFonts w:ascii="SimSun" w:hAnsi="SimSun" w:hint="eastAsia"/>
          <w:color w:val="000000"/>
          <w:sz w:val="21"/>
          <w:szCs w:val="21"/>
        </w:rPr>
        <w:t>大会：</w:t>
      </w:r>
    </w:p>
    <w:p w14:paraId="199C72FA" w14:textId="77777777" w:rsidR="00614F3B" w:rsidRPr="00D6237E" w:rsidRDefault="00614F3B" w:rsidP="00614F3B">
      <w:pPr>
        <w:pStyle w:val="ListParagraph"/>
        <w:numPr>
          <w:ilvl w:val="0"/>
          <w:numId w:val="24"/>
        </w:numPr>
        <w:overflowPunct w:val="0"/>
        <w:spacing w:afterLines="50" w:after="120" w:line="340" w:lineRule="atLeast"/>
        <w:ind w:left="1491" w:hanging="357"/>
        <w:jc w:val="both"/>
        <w:rPr>
          <w:rFonts w:ascii="SimSun" w:hAnsi="SimSun"/>
          <w:sz w:val="21"/>
        </w:rPr>
      </w:pPr>
      <w:r w:rsidRPr="00D6237E">
        <w:rPr>
          <w:rFonts w:ascii="SimSun" w:hAnsi="SimSun" w:hint="eastAsia"/>
          <w:sz w:val="21"/>
        </w:rPr>
        <w:t>审议了文件WO/GA/55/4的内容；</w:t>
      </w:r>
    </w:p>
    <w:p w14:paraId="21F39E6A" w14:textId="77777777" w:rsidR="00614F3B" w:rsidRPr="00D6237E" w:rsidRDefault="00614F3B" w:rsidP="00614F3B">
      <w:pPr>
        <w:pStyle w:val="ListParagraph"/>
        <w:numPr>
          <w:ilvl w:val="0"/>
          <w:numId w:val="24"/>
        </w:numPr>
        <w:overflowPunct w:val="0"/>
        <w:spacing w:afterLines="50" w:after="120" w:line="340" w:lineRule="atLeast"/>
        <w:ind w:left="1491" w:hanging="357"/>
        <w:jc w:val="both"/>
        <w:rPr>
          <w:rFonts w:ascii="SimSun" w:hAnsi="SimSun"/>
          <w:sz w:val="21"/>
        </w:rPr>
      </w:pPr>
      <w:r w:rsidRPr="00D6237E">
        <w:rPr>
          <w:rFonts w:ascii="SimSun" w:hAnsi="SimSun" w:hint="eastAsia"/>
          <w:sz w:val="21"/>
        </w:rPr>
        <w:t>决定不晚于2024年召开一次外交会议，缔结并通过一项外观设计法条约；</w:t>
      </w:r>
    </w:p>
    <w:p w14:paraId="1A1107D3" w14:textId="77777777" w:rsidR="00614F3B" w:rsidRPr="00D6237E" w:rsidRDefault="00614F3B" w:rsidP="00614F3B">
      <w:pPr>
        <w:pStyle w:val="ListParagraph"/>
        <w:numPr>
          <w:ilvl w:val="0"/>
          <w:numId w:val="24"/>
        </w:numPr>
        <w:overflowPunct w:val="0"/>
        <w:spacing w:afterLines="50" w:after="120" w:line="340" w:lineRule="atLeast"/>
        <w:ind w:left="1491" w:hanging="357"/>
        <w:jc w:val="both"/>
        <w:rPr>
          <w:rFonts w:ascii="SimSun" w:hAnsi="SimSun"/>
          <w:sz w:val="21"/>
        </w:rPr>
      </w:pPr>
      <w:r w:rsidRPr="00D6237E">
        <w:rPr>
          <w:rFonts w:ascii="SimSun" w:hAnsi="SimSun" w:hint="eastAsia"/>
          <w:sz w:val="21"/>
        </w:rPr>
        <w:t>决定在2023年下半年召开筹备委员会会议，以确定外交会议必要的工作方式。筹备委员会届时将审议拟提交外交会议通过的《议事规则》草案、参加会议的受邀者名单和邀请函草案的案文，以及与外交会议有关的任何其他文件或组织问题。筹备委员会还将核准《条约》行政和最后条款的基础提案；</w:t>
      </w:r>
    </w:p>
    <w:p w14:paraId="1A65EFCA" w14:textId="77777777" w:rsidR="00614F3B" w:rsidRPr="00D6237E" w:rsidRDefault="00614F3B" w:rsidP="00614F3B">
      <w:pPr>
        <w:pStyle w:val="ListParagraph"/>
        <w:numPr>
          <w:ilvl w:val="0"/>
          <w:numId w:val="24"/>
        </w:numPr>
        <w:overflowPunct w:val="0"/>
        <w:spacing w:afterLines="50" w:after="120" w:line="340" w:lineRule="atLeast"/>
        <w:ind w:left="1491" w:hanging="357"/>
        <w:jc w:val="both"/>
        <w:rPr>
          <w:rFonts w:ascii="SimSun" w:hAnsi="SimSun"/>
          <w:sz w:val="21"/>
        </w:rPr>
      </w:pPr>
      <w:r w:rsidRPr="00D6237E">
        <w:rPr>
          <w:rFonts w:ascii="SimSun" w:hAnsi="SimSun" w:hint="eastAsia"/>
          <w:sz w:val="21"/>
        </w:rPr>
        <w:t>欢迎并感谢一些成员国提出不晚于2024年承办外交会议；</w:t>
      </w:r>
    </w:p>
    <w:p w14:paraId="53ACCC75" w14:textId="77777777" w:rsidR="00614F3B" w:rsidRPr="00D6237E" w:rsidRDefault="00614F3B" w:rsidP="00614F3B">
      <w:pPr>
        <w:pStyle w:val="ListParagraph"/>
        <w:numPr>
          <w:ilvl w:val="0"/>
          <w:numId w:val="24"/>
        </w:numPr>
        <w:overflowPunct w:val="0"/>
        <w:spacing w:afterLines="50" w:after="120" w:line="340" w:lineRule="atLeast"/>
        <w:ind w:left="1491" w:hanging="357"/>
        <w:jc w:val="both"/>
        <w:rPr>
          <w:rFonts w:ascii="SimSun" w:hAnsi="SimSun"/>
          <w:sz w:val="21"/>
        </w:rPr>
      </w:pPr>
      <w:r w:rsidRPr="00D6237E">
        <w:rPr>
          <w:rFonts w:ascii="SimSun" w:hAnsi="SimSun" w:hint="eastAsia"/>
          <w:sz w:val="21"/>
        </w:rPr>
        <w:t>指示SCT在2023年下半年举行为期五天的特别会议，在筹备委员会之前举行，以进一步将任何现有的差距缩小到足够的水平。谅解是，筹备委员会将邀请观察员代表团和观察员参加；</w:t>
      </w:r>
    </w:p>
    <w:p w14:paraId="272C8790" w14:textId="77777777" w:rsidR="00614F3B" w:rsidRPr="00D6237E" w:rsidRDefault="00614F3B" w:rsidP="00614F3B">
      <w:pPr>
        <w:pStyle w:val="ListParagraph"/>
        <w:numPr>
          <w:ilvl w:val="0"/>
          <w:numId w:val="24"/>
        </w:numPr>
        <w:overflowPunct w:val="0"/>
        <w:spacing w:afterLines="50" w:after="120" w:line="340" w:lineRule="atLeast"/>
        <w:ind w:left="1491" w:hanging="357"/>
        <w:jc w:val="both"/>
        <w:rPr>
          <w:rFonts w:ascii="SimSun" w:hAnsi="SimSun"/>
          <w:sz w:val="21"/>
        </w:rPr>
      </w:pPr>
      <w:r>
        <w:rPr>
          <w:rFonts w:ascii="SimSun" w:hAnsi="SimSun" w:hint="eastAsia"/>
          <w:sz w:val="21"/>
        </w:rPr>
        <w:t>同意关于‘</w:t>
      </w:r>
      <w:r w:rsidRPr="00D6237E">
        <w:rPr>
          <w:rFonts w:ascii="SimSun" w:hAnsi="SimSun" w:hint="eastAsia"/>
          <w:sz w:val="21"/>
        </w:rPr>
        <w:t>工业品外观设计法律与实践条文和细则草案</w:t>
      </w:r>
      <w:r>
        <w:rPr>
          <w:rFonts w:ascii="SimSun" w:hAnsi="SimSun" w:hint="eastAsia"/>
          <w:sz w:val="21"/>
        </w:rPr>
        <w:t>’</w:t>
      </w:r>
      <w:r w:rsidRPr="00D6237E">
        <w:rPr>
          <w:rFonts w:ascii="SimSun" w:hAnsi="SimSun" w:hint="eastAsia"/>
          <w:sz w:val="21"/>
        </w:rPr>
        <w:t>的文件</w:t>
      </w:r>
      <w:r w:rsidRPr="00D6237E">
        <w:rPr>
          <w:rFonts w:ascii="SimSun" w:hAnsi="SimSun"/>
          <w:sz w:val="21"/>
        </w:rPr>
        <w:t>SCT/35/2</w:t>
      </w:r>
      <w:r w:rsidRPr="00D6237E">
        <w:rPr>
          <w:rFonts w:ascii="SimSun" w:hAnsi="SimSun" w:hint="eastAsia"/>
          <w:sz w:val="21"/>
        </w:rPr>
        <w:t>和</w:t>
      </w:r>
      <w:r w:rsidRPr="00D6237E">
        <w:rPr>
          <w:rFonts w:ascii="SimSun" w:hAnsi="SimSun"/>
          <w:sz w:val="21"/>
        </w:rPr>
        <w:t>SCT/35/3</w:t>
      </w:r>
      <w:r w:rsidRPr="00D6237E">
        <w:rPr>
          <w:rFonts w:ascii="SimSun" w:hAnsi="SimSun" w:hint="eastAsia"/>
          <w:sz w:val="21"/>
        </w:rPr>
        <w:t>以及产权组织大会审议过的2</w:t>
      </w:r>
      <w:r w:rsidRPr="00D6237E">
        <w:rPr>
          <w:rFonts w:ascii="SimSun" w:hAnsi="SimSun"/>
          <w:sz w:val="21"/>
        </w:rPr>
        <w:t>019</w:t>
      </w:r>
      <w:r w:rsidRPr="00D6237E">
        <w:rPr>
          <w:rFonts w:ascii="SimSun" w:hAnsi="SimSun" w:hint="eastAsia"/>
          <w:sz w:val="21"/>
        </w:rPr>
        <w:t>年提案将构成外交会议基础提案的实质性条款。筹备委员会应将</w:t>
      </w:r>
      <w:r w:rsidRPr="00D6237E">
        <w:rPr>
          <w:rFonts w:ascii="SimSun" w:hAnsi="SimSun"/>
          <w:sz w:val="21"/>
        </w:rPr>
        <w:t>SCT</w:t>
      </w:r>
      <w:r w:rsidRPr="00D6237E">
        <w:rPr>
          <w:rFonts w:ascii="SimSun" w:hAnsi="SimSun" w:hint="eastAsia"/>
          <w:sz w:val="21"/>
        </w:rPr>
        <w:t>根据上文(</w:t>
      </w:r>
      <w:r w:rsidRPr="00D6237E">
        <w:rPr>
          <w:rFonts w:ascii="SimSun" w:hAnsi="SimSun"/>
          <w:sz w:val="21"/>
        </w:rPr>
        <w:t>e</w:t>
      </w:r>
      <w:r w:rsidRPr="00D6237E">
        <w:rPr>
          <w:rFonts w:ascii="SimSun" w:hAnsi="SimSun" w:hint="eastAsia"/>
          <w:sz w:val="21"/>
        </w:rPr>
        <w:t>)段达成的进一步一致意见纳入基础提案，谅解是任何成员国和欧洲联盟特别代表团可以在外交会议上提出提案。</w:t>
      </w:r>
    </w:p>
    <w:p w14:paraId="725957BB" w14:textId="77777777" w:rsidR="00614F3B" w:rsidRPr="00D6237E" w:rsidRDefault="00614F3B" w:rsidP="00614F3B">
      <w:pPr>
        <w:overflowPunct w:val="0"/>
        <w:spacing w:afterLines="50" w:after="120" w:line="340" w:lineRule="atLeast"/>
        <w:ind w:left="1491"/>
        <w:jc w:val="both"/>
        <w:rPr>
          <w:rFonts w:ascii="SimSun" w:hAnsi="SimSun"/>
          <w:iCs/>
          <w:sz w:val="21"/>
        </w:rPr>
      </w:pPr>
      <w:r w:rsidRPr="00D6237E">
        <w:rPr>
          <w:rFonts w:ascii="SimSun" w:hAnsi="SimSun" w:hint="eastAsia"/>
          <w:iCs/>
          <w:sz w:val="21"/>
        </w:rPr>
        <w:t>产权组织大会决定不晚于2024年召开外交会议，缔结并通过有关知识产权、遗传资源和遗传资源相关传统知识的国际法律文书以及外观设计法条约。</w:t>
      </w:r>
      <w:r>
        <w:rPr>
          <w:rFonts w:ascii="SimSun" w:hAnsi="SimSun" w:hint="eastAsia"/>
          <w:iCs/>
          <w:sz w:val="21"/>
        </w:rPr>
        <w:t>”</w:t>
      </w:r>
    </w:p>
    <w:p w14:paraId="5B2B3358" w14:textId="421C0109" w:rsidR="00CB6FF6" w:rsidRPr="00F30A47" w:rsidRDefault="00CB6FF6" w:rsidP="00354CF9">
      <w:pPr>
        <w:overflowPunct w:val="0"/>
        <w:spacing w:afterLines="50" w:after="120" w:line="340" w:lineRule="atLeast"/>
        <w:jc w:val="both"/>
        <w:rPr>
          <w:rFonts w:ascii="SimSun" w:hAnsi="SimSun"/>
          <w:sz w:val="21"/>
          <w:szCs w:val="21"/>
        </w:rPr>
      </w:pPr>
      <w:r w:rsidRPr="00F30A47">
        <w:rPr>
          <w:rFonts w:ascii="SimSun" w:hAnsi="SimSun"/>
          <w:sz w:val="21"/>
          <w:szCs w:val="21"/>
        </w:rPr>
        <w:fldChar w:fldCharType="begin"/>
      </w:r>
      <w:r w:rsidRPr="00F30A47">
        <w:rPr>
          <w:rFonts w:ascii="SimSun" w:hAnsi="SimSun"/>
          <w:sz w:val="21"/>
          <w:szCs w:val="21"/>
        </w:rPr>
        <w:instrText xml:space="preserve"> AUTONUM  </w:instrText>
      </w:r>
      <w:r w:rsidRPr="00F30A47">
        <w:rPr>
          <w:rFonts w:ascii="SimSun" w:hAnsi="SimSun"/>
          <w:sz w:val="21"/>
          <w:szCs w:val="21"/>
        </w:rPr>
        <w:fldChar w:fldCharType="end"/>
      </w:r>
      <w:r w:rsidR="00354CF9">
        <w:rPr>
          <w:rFonts w:ascii="SimSun" w:hAnsi="SimSun"/>
          <w:sz w:val="21"/>
          <w:szCs w:val="21"/>
        </w:rPr>
        <w:t>.</w:t>
      </w:r>
      <w:r w:rsidRPr="00F30A47">
        <w:rPr>
          <w:rFonts w:ascii="SimSun" w:hAnsi="SimSun"/>
          <w:sz w:val="21"/>
          <w:szCs w:val="21"/>
        </w:rPr>
        <w:tab/>
      </w:r>
      <w:r w:rsidR="007E5510" w:rsidRPr="00F30A47">
        <w:rPr>
          <w:rFonts w:ascii="SimSun" w:hAnsi="SimSun" w:hint="eastAsia"/>
          <w:sz w:val="21"/>
          <w:szCs w:val="21"/>
        </w:rPr>
        <w:t>根据</w:t>
      </w:r>
      <w:r w:rsidR="004962F9" w:rsidRPr="00F30A47">
        <w:rPr>
          <w:rFonts w:ascii="SimSun" w:hAnsi="SimSun" w:hint="eastAsia"/>
          <w:sz w:val="21"/>
          <w:szCs w:val="21"/>
        </w:rPr>
        <w:t>产权组织</w:t>
      </w:r>
      <w:r w:rsidR="007E5510" w:rsidRPr="00F30A47">
        <w:rPr>
          <w:rFonts w:ascii="SimSun" w:hAnsi="SimSun" w:hint="eastAsia"/>
          <w:sz w:val="21"/>
          <w:szCs w:val="21"/>
        </w:rPr>
        <w:t>大会</w:t>
      </w:r>
      <w:r w:rsidR="00263C9D">
        <w:rPr>
          <w:rFonts w:ascii="SimSun" w:hAnsi="SimSun" w:hint="eastAsia"/>
          <w:sz w:val="21"/>
          <w:szCs w:val="21"/>
        </w:rPr>
        <w:t>这一</w:t>
      </w:r>
      <w:r w:rsidR="007E5510" w:rsidRPr="00F30A47">
        <w:rPr>
          <w:rFonts w:ascii="SimSun" w:hAnsi="SimSun" w:hint="eastAsia"/>
          <w:sz w:val="21"/>
          <w:szCs w:val="21"/>
        </w:rPr>
        <w:t>决定，本文件提出了</w:t>
      </w:r>
      <w:r w:rsidR="004962F9" w:rsidRPr="00F30A47">
        <w:rPr>
          <w:rFonts w:ascii="SimSun" w:hAnsi="SimSun" w:hint="eastAsia"/>
          <w:sz w:val="21"/>
          <w:szCs w:val="21"/>
        </w:rPr>
        <w:t>缔结并</w:t>
      </w:r>
      <w:r w:rsidR="007E5510" w:rsidRPr="00F30A47">
        <w:rPr>
          <w:rFonts w:ascii="SimSun" w:hAnsi="SimSun" w:hint="eastAsia"/>
          <w:sz w:val="21"/>
          <w:szCs w:val="21"/>
        </w:rPr>
        <w:t>通过外观设计法条约外交会议的议程草案、会期和地点。</w:t>
      </w:r>
    </w:p>
    <w:p w14:paraId="5735CA9F" w14:textId="0BCF9354" w:rsidR="00CB6FF6" w:rsidRPr="00F30A47" w:rsidRDefault="007E5510" w:rsidP="00F30A47">
      <w:pPr>
        <w:keepNext/>
        <w:spacing w:beforeLines="100" w:before="240" w:afterLines="50" w:after="120" w:line="340" w:lineRule="atLeast"/>
        <w:rPr>
          <w:rFonts w:ascii="SimHei" w:eastAsia="SimHei" w:hAnsi="SimHei"/>
          <w:sz w:val="21"/>
          <w:szCs w:val="22"/>
        </w:rPr>
      </w:pPr>
      <w:r w:rsidRPr="00F30A47">
        <w:rPr>
          <w:rFonts w:ascii="SimHei" w:eastAsia="SimHei" w:hAnsi="SimHei" w:hint="eastAsia"/>
          <w:sz w:val="21"/>
          <w:szCs w:val="22"/>
        </w:rPr>
        <w:t>外交会议的议程</w:t>
      </w:r>
    </w:p>
    <w:p w14:paraId="79C602B3" w14:textId="2D6DED12" w:rsidR="00151C79" w:rsidRPr="00F30A47" w:rsidRDefault="00CB6FF6" w:rsidP="00354CF9">
      <w:pPr>
        <w:overflowPunct w:val="0"/>
        <w:spacing w:afterLines="50" w:after="120" w:line="340" w:lineRule="atLeast"/>
        <w:jc w:val="both"/>
        <w:rPr>
          <w:rFonts w:ascii="SimSun" w:hAnsi="SimSun"/>
          <w:sz w:val="21"/>
          <w:szCs w:val="21"/>
        </w:rPr>
      </w:pPr>
      <w:r w:rsidRPr="00F30A47">
        <w:rPr>
          <w:rFonts w:ascii="SimSun" w:hAnsi="SimSun"/>
          <w:sz w:val="21"/>
          <w:szCs w:val="21"/>
        </w:rPr>
        <w:fldChar w:fldCharType="begin"/>
      </w:r>
      <w:r w:rsidRPr="00F30A47">
        <w:rPr>
          <w:rFonts w:ascii="SimSun" w:hAnsi="SimSun"/>
          <w:sz w:val="21"/>
          <w:szCs w:val="21"/>
        </w:rPr>
        <w:instrText xml:space="preserve"> AUTONUM  </w:instrText>
      </w:r>
      <w:r w:rsidRPr="00F30A47">
        <w:rPr>
          <w:rFonts w:ascii="SimSun" w:hAnsi="SimSun"/>
          <w:sz w:val="21"/>
          <w:szCs w:val="21"/>
        </w:rPr>
        <w:fldChar w:fldCharType="end"/>
      </w:r>
      <w:r w:rsidR="00354CF9">
        <w:rPr>
          <w:rFonts w:ascii="SimSun" w:hAnsi="SimSun"/>
          <w:sz w:val="21"/>
          <w:szCs w:val="21"/>
        </w:rPr>
        <w:t>.</w:t>
      </w:r>
      <w:r w:rsidRPr="00F30A47">
        <w:rPr>
          <w:rFonts w:ascii="SimSun" w:hAnsi="SimSun"/>
          <w:sz w:val="21"/>
          <w:szCs w:val="21"/>
        </w:rPr>
        <w:tab/>
      </w:r>
      <w:r w:rsidR="007E5510" w:rsidRPr="00F30A47">
        <w:rPr>
          <w:rFonts w:ascii="SimSun" w:hAnsi="SimSun" w:hint="eastAsia"/>
          <w:sz w:val="21"/>
          <w:szCs w:val="21"/>
        </w:rPr>
        <w:t>附件中载有拟议的外交会议议程草案，草案参考了</w:t>
      </w:r>
      <w:r w:rsidR="00665F2A" w:rsidRPr="00F30A47">
        <w:rPr>
          <w:rFonts w:ascii="SimSun" w:hAnsi="SimSun" w:hint="eastAsia"/>
          <w:sz w:val="21"/>
          <w:szCs w:val="21"/>
        </w:rPr>
        <w:t>以往</w:t>
      </w:r>
      <w:r w:rsidR="007E5510" w:rsidRPr="00F30A47">
        <w:rPr>
          <w:rFonts w:ascii="SimSun" w:hAnsi="SimSun" w:hint="eastAsia"/>
          <w:sz w:val="21"/>
          <w:szCs w:val="21"/>
        </w:rPr>
        <w:t>在</w:t>
      </w:r>
      <w:r w:rsidR="004962F9" w:rsidRPr="00F30A47">
        <w:rPr>
          <w:rFonts w:ascii="SimSun" w:hAnsi="SimSun" w:hint="eastAsia"/>
          <w:sz w:val="21"/>
          <w:szCs w:val="21"/>
        </w:rPr>
        <w:t>产权组织</w:t>
      </w:r>
      <w:r w:rsidR="007E5510" w:rsidRPr="00F30A47">
        <w:rPr>
          <w:rFonts w:ascii="SimSun" w:hAnsi="SimSun" w:hint="eastAsia"/>
          <w:sz w:val="21"/>
          <w:szCs w:val="21"/>
        </w:rPr>
        <w:t>主持下举行的外交会议的议</w:t>
      </w:r>
      <w:r w:rsidR="00EE43ED">
        <w:rPr>
          <w:rFonts w:ascii="SimSun" w:hAnsi="SimSun"/>
          <w:sz w:val="21"/>
          <w:szCs w:val="21"/>
        </w:rPr>
        <w:t>‍</w:t>
      </w:r>
      <w:r w:rsidR="007E5510" w:rsidRPr="00F30A47">
        <w:rPr>
          <w:rFonts w:ascii="SimSun" w:hAnsi="SimSun" w:hint="eastAsia"/>
          <w:sz w:val="21"/>
          <w:szCs w:val="21"/>
        </w:rPr>
        <w:t>程。</w:t>
      </w:r>
    </w:p>
    <w:p w14:paraId="196F745B" w14:textId="2A2636F7" w:rsidR="00CB6FF6" w:rsidRPr="00F30A47" w:rsidRDefault="007E5510" w:rsidP="00F30A47">
      <w:pPr>
        <w:keepNext/>
        <w:spacing w:beforeLines="100" w:before="240" w:afterLines="50" w:after="120" w:line="340" w:lineRule="atLeast"/>
        <w:rPr>
          <w:rFonts w:ascii="SimHei" w:eastAsia="SimHei" w:hAnsi="SimHei"/>
          <w:sz w:val="21"/>
          <w:szCs w:val="22"/>
        </w:rPr>
      </w:pPr>
      <w:r w:rsidRPr="00F30A47">
        <w:rPr>
          <w:rFonts w:ascii="SimHei" w:eastAsia="SimHei" w:hAnsi="SimHei" w:hint="eastAsia"/>
          <w:sz w:val="21"/>
          <w:szCs w:val="22"/>
        </w:rPr>
        <w:t>外交会议的会期和地点</w:t>
      </w:r>
    </w:p>
    <w:p w14:paraId="2E06589E" w14:textId="2B9F5D5B" w:rsidR="00CB6FF6" w:rsidRPr="00F30A47" w:rsidRDefault="00CB6FF6" w:rsidP="00354CF9">
      <w:pPr>
        <w:overflowPunct w:val="0"/>
        <w:spacing w:afterLines="50" w:after="120" w:line="340" w:lineRule="atLeast"/>
        <w:jc w:val="both"/>
        <w:rPr>
          <w:rFonts w:ascii="SimSun" w:hAnsi="SimSun"/>
          <w:sz w:val="21"/>
          <w:szCs w:val="21"/>
        </w:rPr>
      </w:pPr>
      <w:r w:rsidRPr="00F30A47">
        <w:rPr>
          <w:rFonts w:ascii="SimSun" w:hAnsi="SimSun"/>
          <w:sz w:val="21"/>
          <w:szCs w:val="21"/>
          <w:lang w:eastAsia="en-US"/>
        </w:rPr>
        <w:fldChar w:fldCharType="begin"/>
      </w:r>
      <w:r w:rsidRPr="00F30A47">
        <w:rPr>
          <w:rFonts w:ascii="SimSun" w:hAnsi="SimSun"/>
          <w:sz w:val="21"/>
          <w:szCs w:val="21"/>
        </w:rPr>
        <w:instrText xml:space="preserve"> AUTONUM  </w:instrText>
      </w:r>
      <w:r w:rsidRPr="00F30A47">
        <w:rPr>
          <w:rFonts w:ascii="SimSun" w:hAnsi="SimSun"/>
          <w:sz w:val="21"/>
          <w:szCs w:val="21"/>
          <w:lang w:eastAsia="en-US"/>
        </w:rPr>
        <w:fldChar w:fldCharType="end"/>
      </w:r>
      <w:r w:rsidR="00354CF9">
        <w:rPr>
          <w:rFonts w:ascii="SimSun" w:hAnsi="SimSun"/>
          <w:sz w:val="21"/>
          <w:szCs w:val="21"/>
        </w:rPr>
        <w:t>.</w:t>
      </w:r>
      <w:r w:rsidRPr="00F30A47">
        <w:rPr>
          <w:rFonts w:ascii="SimSun" w:hAnsi="SimSun"/>
          <w:sz w:val="21"/>
          <w:szCs w:val="21"/>
        </w:rPr>
        <w:tab/>
      </w:r>
      <w:r w:rsidR="007E5510" w:rsidRPr="00F30A47">
        <w:rPr>
          <w:rFonts w:ascii="SimSun" w:hAnsi="SimSun" w:hint="eastAsia"/>
          <w:sz w:val="21"/>
          <w:szCs w:val="21"/>
        </w:rPr>
        <w:t>沙特阿拉伯王国政府在2022年11月24日的普通照会中表示有兴趣</w:t>
      </w:r>
      <w:r w:rsidR="00B06EE3" w:rsidRPr="00F30A47">
        <w:rPr>
          <w:rFonts w:ascii="SimSun" w:hAnsi="SimSun" w:hint="eastAsia"/>
          <w:sz w:val="21"/>
          <w:szCs w:val="21"/>
        </w:rPr>
        <w:t>承办</w:t>
      </w:r>
      <w:r w:rsidR="007E5510" w:rsidRPr="00F30A47">
        <w:rPr>
          <w:rFonts w:ascii="SimSun" w:hAnsi="SimSun" w:hint="eastAsia"/>
          <w:sz w:val="21"/>
          <w:szCs w:val="21"/>
        </w:rPr>
        <w:t>缔结并通过外观设计法条约外交会议。</w:t>
      </w:r>
      <w:r w:rsidR="00B06EE3" w:rsidRPr="00F30A47">
        <w:rPr>
          <w:rFonts w:ascii="SimSun" w:hAnsi="SimSun" w:hint="eastAsia"/>
          <w:sz w:val="21"/>
          <w:szCs w:val="21"/>
        </w:rPr>
        <w:t>关于</w:t>
      </w:r>
      <w:r w:rsidR="007E5510" w:rsidRPr="00F30A47">
        <w:rPr>
          <w:rFonts w:ascii="SimSun" w:hAnsi="SimSun" w:hint="eastAsia"/>
          <w:sz w:val="21"/>
          <w:szCs w:val="21"/>
        </w:rPr>
        <w:t>沙特阿拉伯王国</w:t>
      </w:r>
      <w:r w:rsidR="00B06EE3" w:rsidRPr="00F30A47">
        <w:rPr>
          <w:rFonts w:ascii="SimSun" w:hAnsi="SimSun" w:hint="eastAsia"/>
          <w:sz w:val="21"/>
          <w:szCs w:val="21"/>
        </w:rPr>
        <w:t>就</w:t>
      </w:r>
      <w:r w:rsidR="00665F2A" w:rsidRPr="00F30A47">
        <w:rPr>
          <w:rFonts w:ascii="SimSun" w:hAnsi="SimSun" w:hint="eastAsia"/>
          <w:sz w:val="21"/>
          <w:szCs w:val="21"/>
        </w:rPr>
        <w:t>承办</w:t>
      </w:r>
      <w:r w:rsidR="007E5510" w:rsidRPr="00F30A47">
        <w:rPr>
          <w:rFonts w:ascii="SimSun" w:hAnsi="SimSun" w:hint="eastAsia"/>
          <w:sz w:val="21"/>
          <w:szCs w:val="21"/>
        </w:rPr>
        <w:t>缔结和通过外观设计法条约外交会议</w:t>
      </w:r>
      <w:r w:rsidR="00B06EE3" w:rsidRPr="00F30A47">
        <w:rPr>
          <w:rFonts w:ascii="SimSun" w:hAnsi="SimSun" w:hint="eastAsia"/>
          <w:sz w:val="21"/>
          <w:szCs w:val="21"/>
        </w:rPr>
        <w:t>表达的意向</w:t>
      </w:r>
      <w:r w:rsidR="007E5510" w:rsidRPr="00F30A47">
        <w:rPr>
          <w:rFonts w:ascii="SimSun" w:hAnsi="SimSun" w:hint="eastAsia"/>
          <w:sz w:val="21"/>
          <w:szCs w:val="21"/>
        </w:rPr>
        <w:t>，建议外交会议于2024年11月11日至22日在沙特阿拉伯王国利雅得举行。</w:t>
      </w:r>
    </w:p>
    <w:p w14:paraId="5987B811" w14:textId="037EC20C" w:rsidR="00CB6FF6" w:rsidRPr="00665F2A" w:rsidRDefault="00CB6FF6" w:rsidP="00EE43ED">
      <w:pPr>
        <w:spacing w:afterLines="50" w:after="120" w:line="340" w:lineRule="atLeast"/>
        <w:ind w:left="5534"/>
        <w:jc w:val="both"/>
        <w:rPr>
          <w:rFonts w:ascii="KaiTi" w:eastAsia="KaiTi" w:hAnsi="KaiTi"/>
          <w:iCs/>
          <w:sz w:val="21"/>
          <w:szCs w:val="21"/>
        </w:rPr>
      </w:pPr>
      <w:r w:rsidRPr="00665F2A">
        <w:rPr>
          <w:rFonts w:ascii="KaiTi" w:eastAsia="KaiTi" w:hAnsi="KaiTi"/>
          <w:iCs/>
          <w:sz w:val="21"/>
          <w:szCs w:val="21"/>
        </w:rPr>
        <w:t>5.</w:t>
      </w:r>
      <w:r w:rsidRPr="00665F2A">
        <w:rPr>
          <w:rFonts w:ascii="KaiTi" w:eastAsia="KaiTi" w:hAnsi="KaiTi"/>
          <w:iCs/>
          <w:sz w:val="21"/>
          <w:szCs w:val="21"/>
        </w:rPr>
        <w:tab/>
      </w:r>
      <w:r w:rsidR="007E5510" w:rsidRPr="00665F2A">
        <w:rPr>
          <w:rFonts w:ascii="KaiTi" w:eastAsia="KaiTi" w:hAnsi="KaiTi" w:cs="Microsoft YaHei" w:hint="eastAsia"/>
          <w:iCs/>
          <w:sz w:val="21"/>
          <w:szCs w:val="21"/>
        </w:rPr>
        <w:t>请筹备委员会批准外交会议的议程草案和拟议的外交会议地点和会期</w:t>
      </w:r>
      <w:r w:rsidR="00B06EE3" w:rsidRPr="00665F2A">
        <w:rPr>
          <w:rFonts w:ascii="KaiTi" w:eastAsia="KaiTi" w:hAnsi="KaiTi" w:cs="Microsoft YaHei" w:hint="eastAsia"/>
          <w:iCs/>
          <w:sz w:val="21"/>
          <w:szCs w:val="21"/>
        </w:rPr>
        <w:t>。</w:t>
      </w:r>
    </w:p>
    <w:p w14:paraId="3C264FC8" w14:textId="5C280063" w:rsidR="00CB6FF6" w:rsidRPr="00EE43ED" w:rsidRDefault="004A47E8" w:rsidP="00EE43ED">
      <w:pPr>
        <w:spacing w:before="720" w:afterLines="50" w:after="120" w:line="340" w:lineRule="atLeast"/>
        <w:ind w:left="5534"/>
        <w:rPr>
          <w:rFonts w:ascii="KaiTi" w:eastAsia="KaiTi" w:hAnsi="KaiTi"/>
          <w:i/>
          <w:sz w:val="21"/>
          <w:szCs w:val="22"/>
        </w:rPr>
      </w:pPr>
      <w:r w:rsidRPr="00EE43ED">
        <w:rPr>
          <w:rFonts w:ascii="KaiTi" w:eastAsia="KaiTi" w:hAnsi="KaiTi" w:hint="eastAsia"/>
          <w:sz w:val="21"/>
          <w:szCs w:val="22"/>
        </w:rPr>
        <w:t>[</w:t>
      </w:r>
      <w:r w:rsidRPr="00EE43ED">
        <w:rPr>
          <w:rFonts w:ascii="KaiTi" w:eastAsia="KaiTi" w:hAnsi="KaiTi" w:cs="Microsoft YaHei" w:hint="eastAsia"/>
          <w:sz w:val="21"/>
          <w:szCs w:val="22"/>
        </w:rPr>
        <w:t>后接附件</w:t>
      </w:r>
      <w:r w:rsidRPr="00EE43ED">
        <w:rPr>
          <w:rFonts w:ascii="KaiTi" w:eastAsia="KaiTi" w:hAnsi="KaiTi" w:hint="eastAsia"/>
          <w:sz w:val="21"/>
          <w:szCs w:val="22"/>
        </w:rPr>
        <w:t>]</w:t>
      </w:r>
    </w:p>
    <w:p w14:paraId="63ED2E4C" w14:textId="77777777" w:rsidR="002C0082" w:rsidRPr="00F30A47" w:rsidRDefault="002C0082" w:rsidP="00CB6FF6">
      <w:pPr>
        <w:rPr>
          <w:rFonts w:ascii="SimSun" w:hAnsi="SimSun"/>
          <w:sz w:val="21"/>
          <w:szCs w:val="22"/>
        </w:rPr>
        <w:sectPr w:rsidR="002C0082" w:rsidRPr="00F30A47" w:rsidSect="00433D82">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decimal"/>
          </w:endnotePr>
          <w:pgSz w:w="11907" w:h="16840" w:code="9"/>
          <w:pgMar w:top="567" w:right="1134" w:bottom="1418" w:left="1418" w:header="510" w:footer="1021" w:gutter="0"/>
          <w:cols w:space="720"/>
          <w:titlePg/>
          <w:docGrid w:linePitch="299"/>
        </w:sectPr>
      </w:pPr>
    </w:p>
    <w:p w14:paraId="1DA2062E" w14:textId="4A391FA2" w:rsidR="00CB6FF6" w:rsidRPr="00EE43ED" w:rsidRDefault="004A47E8" w:rsidP="00EE43ED">
      <w:pPr>
        <w:keepNext/>
        <w:spacing w:beforeLines="100" w:before="240" w:afterLines="50" w:after="120" w:line="340" w:lineRule="atLeast"/>
        <w:rPr>
          <w:rFonts w:ascii="SimHei" w:eastAsia="SimHei" w:hAnsi="SimHei"/>
          <w:sz w:val="21"/>
          <w:szCs w:val="22"/>
        </w:rPr>
      </w:pPr>
      <w:r w:rsidRPr="00EE43ED">
        <w:rPr>
          <w:rFonts w:ascii="SimHei" w:eastAsia="SimHei" w:hAnsi="SimHei" w:hint="eastAsia"/>
          <w:sz w:val="21"/>
          <w:szCs w:val="22"/>
        </w:rPr>
        <w:lastRenderedPageBreak/>
        <w:t>外交会议的议程草案</w:t>
      </w:r>
    </w:p>
    <w:p w14:paraId="74DD1B95" w14:textId="08B2392D"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w:t>
      </w:r>
      <w:r w:rsidRPr="00F42C59">
        <w:rPr>
          <w:rFonts w:ascii="SimSun"/>
          <w:sz w:val="21"/>
        </w:rPr>
        <w:tab/>
      </w:r>
      <w:r w:rsidRPr="00F42C59">
        <w:rPr>
          <w:rFonts w:ascii="SimSun" w:hint="eastAsia"/>
          <w:sz w:val="21"/>
        </w:rPr>
        <w:t>产权组织总干事宣布会议开幕</w:t>
      </w:r>
    </w:p>
    <w:p w14:paraId="61780668" w14:textId="46227A80" w:rsidR="004A47E8" w:rsidRPr="00F42C59" w:rsidRDefault="004A47E8" w:rsidP="00EE43ED">
      <w:pPr>
        <w:overflowPunct w:val="0"/>
        <w:spacing w:afterLines="50" w:after="120" w:line="340" w:lineRule="atLeast"/>
        <w:jc w:val="both"/>
        <w:rPr>
          <w:rFonts w:ascii="SimSun"/>
          <w:sz w:val="21"/>
        </w:rPr>
      </w:pPr>
      <w:r w:rsidRPr="00F42C59">
        <w:rPr>
          <w:rFonts w:ascii="SimSun"/>
          <w:sz w:val="21"/>
        </w:rPr>
        <w:t>2.</w:t>
      </w:r>
      <w:r w:rsidRPr="00F42C59">
        <w:rPr>
          <w:rFonts w:ascii="SimSun"/>
          <w:sz w:val="21"/>
        </w:rPr>
        <w:tab/>
      </w:r>
      <w:r w:rsidRPr="00F42C59">
        <w:rPr>
          <w:rFonts w:ascii="SimSun" w:hint="eastAsia"/>
          <w:sz w:val="21"/>
        </w:rPr>
        <w:t>审议并通过议事规则</w:t>
      </w:r>
    </w:p>
    <w:p w14:paraId="549AB78B"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3.</w:t>
      </w:r>
      <w:r w:rsidRPr="00F42C59">
        <w:rPr>
          <w:rFonts w:ascii="SimSun"/>
          <w:sz w:val="21"/>
        </w:rPr>
        <w:tab/>
      </w:r>
      <w:r w:rsidRPr="00F42C59">
        <w:rPr>
          <w:rFonts w:ascii="SimSun" w:hint="eastAsia"/>
          <w:sz w:val="21"/>
        </w:rPr>
        <w:t>选举会议主席</w:t>
      </w:r>
    </w:p>
    <w:p w14:paraId="4E8041B0"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4.</w:t>
      </w:r>
      <w:r w:rsidRPr="00F42C59">
        <w:rPr>
          <w:rFonts w:ascii="SimSun"/>
          <w:sz w:val="21"/>
        </w:rPr>
        <w:tab/>
      </w:r>
      <w:r w:rsidRPr="00F42C59">
        <w:rPr>
          <w:rFonts w:ascii="SimSun" w:hint="eastAsia"/>
          <w:sz w:val="21"/>
        </w:rPr>
        <w:t>审议并通过议程</w:t>
      </w:r>
    </w:p>
    <w:p w14:paraId="2964CFE3"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5.</w:t>
      </w:r>
      <w:r w:rsidRPr="00F42C59">
        <w:rPr>
          <w:rFonts w:ascii="SimSun"/>
          <w:sz w:val="21"/>
        </w:rPr>
        <w:tab/>
      </w:r>
      <w:r w:rsidRPr="00F42C59">
        <w:rPr>
          <w:rFonts w:ascii="SimSun" w:hint="eastAsia"/>
          <w:sz w:val="21"/>
        </w:rPr>
        <w:t>选举会议副主席</w:t>
      </w:r>
    </w:p>
    <w:p w14:paraId="1B87EDDE"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6.</w:t>
      </w:r>
      <w:r w:rsidRPr="00F42C59">
        <w:rPr>
          <w:rFonts w:ascii="SimSun"/>
          <w:sz w:val="21"/>
        </w:rPr>
        <w:tab/>
      </w:r>
      <w:r w:rsidRPr="00F42C59">
        <w:rPr>
          <w:rFonts w:ascii="SimSun" w:hint="eastAsia"/>
          <w:sz w:val="21"/>
        </w:rPr>
        <w:t>选举资格证书委员会成员</w:t>
      </w:r>
    </w:p>
    <w:p w14:paraId="48BD0C2E"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7.</w:t>
      </w:r>
      <w:r w:rsidRPr="00F42C59">
        <w:rPr>
          <w:rFonts w:ascii="SimSun"/>
          <w:sz w:val="21"/>
        </w:rPr>
        <w:tab/>
      </w:r>
      <w:r w:rsidRPr="00F42C59">
        <w:rPr>
          <w:rFonts w:ascii="SimSun" w:hint="eastAsia"/>
          <w:sz w:val="21"/>
        </w:rPr>
        <w:t>选举起草委员会成员</w:t>
      </w:r>
    </w:p>
    <w:p w14:paraId="178912D6"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8.</w:t>
      </w:r>
      <w:r w:rsidRPr="00F42C59">
        <w:rPr>
          <w:rFonts w:ascii="SimSun"/>
          <w:sz w:val="21"/>
        </w:rPr>
        <w:tab/>
      </w:r>
      <w:r w:rsidRPr="00F42C59">
        <w:rPr>
          <w:rFonts w:ascii="SimSun" w:hint="eastAsia"/>
          <w:sz w:val="21"/>
        </w:rPr>
        <w:t>选举资格证书委员会、各主要委员会和起草委员会的主席团成员</w:t>
      </w:r>
    </w:p>
    <w:p w14:paraId="00A45238" w14:textId="33C26342" w:rsidR="004A47E8" w:rsidRDefault="004A47E8" w:rsidP="00EE43ED">
      <w:pPr>
        <w:overflowPunct w:val="0"/>
        <w:spacing w:afterLines="50" w:after="120" w:line="340" w:lineRule="atLeast"/>
        <w:jc w:val="both"/>
        <w:rPr>
          <w:rFonts w:ascii="SimSun"/>
          <w:sz w:val="21"/>
        </w:rPr>
      </w:pPr>
      <w:r>
        <w:rPr>
          <w:rFonts w:ascii="SimSun" w:hint="eastAsia"/>
          <w:sz w:val="21"/>
        </w:rPr>
        <w:t>9</w:t>
      </w:r>
      <w:r w:rsidRPr="00F42C59">
        <w:rPr>
          <w:rFonts w:ascii="SimSun"/>
          <w:sz w:val="21"/>
        </w:rPr>
        <w:t>.</w:t>
      </w:r>
      <w:r w:rsidRPr="00F42C59">
        <w:rPr>
          <w:rFonts w:ascii="SimSun"/>
          <w:sz w:val="21"/>
        </w:rPr>
        <w:tab/>
      </w:r>
      <w:r w:rsidRPr="00F42C59">
        <w:rPr>
          <w:rFonts w:ascii="SimSun" w:hint="eastAsia"/>
          <w:sz w:val="21"/>
        </w:rPr>
        <w:t>代表团和观察员代表作开幕发言</w:t>
      </w:r>
    </w:p>
    <w:p w14:paraId="3AF2E3D8" w14:textId="77777777" w:rsidR="004A47E8" w:rsidRPr="00F42C59" w:rsidRDefault="004A47E8" w:rsidP="00EE43ED">
      <w:pPr>
        <w:overflowPunct w:val="0"/>
        <w:spacing w:afterLines="50" w:after="120" w:line="340" w:lineRule="atLeast"/>
        <w:jc w:val="both"/>
        <w:rPr>
          <w:rFonts w:ascii="SimSun"/>
          <w:sz w:val="21"/>
        </w:rPr>
      </w:pPr>
      <w:r>
        <w:rPr>
          <w:rFonts w:ascii="SimSun" w:hint="eastAsia"/>
          <w:sz w:val="21"/>
        </w:rPr>
        <w:t>10</w:t>
      </w:r>
      <w:r w:rsidRPr="00F42C59">
        <w:rPr>
          <w:rFonts w:ascii="SimSun"/>
          <w:sz w:val="21"/>
        </w:rPr>
        <w:t>.</w:t>
      </w:r>
      <w:r w:rsidRPr="00F42C59">
        <w:rPr>
          <w:rFonts w:ascii="SimSun"/>
          <w:sz w:val="21"/>
        </w:rPr>
        <w:tab/>
      </w:r>
      <w:r w:rsidRPr="00F42C59">
        <w:rPr>
          <w:rFonts w:ascii="SimSun" w:hint="eastAsia"/>
          <w:sz w:val="21"/>
        </w:rPr>
        <w:t>审议资格证书委员会第一次报告</w:t>
      </w:r>
    </w:p>
    <w:p w14:paraId="131BA379"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11.</w:t>
      </w:r>
      <w:r w:rsidRPr="00F42C59">
        <w:rPr>
          <w:rFonts w:ascii="SimSun"/>
          <w:sz w:val="21"/>
        </w:rPr>
        <w:tab/>
      </w:r>
      <w:r w:rsidRPr="00F42C59">
        <w:rPr>
          <w:rFonts w:ascii="SimSun" w:hint="eastAsia"/>
          <w:sz w:val="21"/>
        </w:rPr>
        <w:t>审议各主要委员会提出的案文</w:t>
      </w:r>
    </w:p>
    <w:p w14:paraId="265B1B45"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12.</w:t>
      </w:r>
      <w:r w:rsidRPr="00F42C59">
        <w:rPr>
          <w:rFonts w:ascii="SimSun"/>
          <w:sz w:val="21"/>
        </w:rPr>
        <w:tab/>
      </w:r>
      <w:r w:rsidRPr="00F42C59">
        <w:rPr>
          <w:rFonts w:ascii="SimSun" w:hint="eastAsia"/>
          <w:sz w:val="21"/>
        </w:rPr>
        <w:t>审议资格证书委员会第二次报告</w:t>
      </w:r>
    </w:p>
    <w:p w14:paraId="1031F665"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13.</w:t>
      </w:r>
      <w:r w:rsidRPr="00F42C59">
        <w:rPr>
          <w:rFonts w:ascii="SimSun"/>
          <w:sz w:val="21"/>
        </w:rPr>
        <w:tab/>
      </w:r>
      <w:r w:rsidRPr="00F42C59">
        <w:rPr>
          <w:rFonts w:ascii="SimSun" w:hint="eastAsia"/>
          <w:sz w:val="21"/>
        </w:rPr>
        <w:t>通过条约</w:t>
      </w:r>
      <w:r>
        <w:rPr>
          <w:rFonts w:ascii="SimSun" w:hint="eastAsia"/>
          <w:sz w:val="21"/>
        </w:rPr>
        <w:t>和实施细则</w:t>
      </w:r>
    </w:p>
    <w:p w14:paraId="67C62960"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14.</w:t>
      </w:r>
      <w:r w:rsidRPr="00F42C59">
        <w:rPr>
          <w:rFonts w:ascii="SimSun"/>
          <w:sz w:val="21"/>
        </w:rPr>
        <w:tab/>
      </w:r>
      <w:r w:rsidRPr="00F42C59">
        <w:rPr>
          <w:rFonts w:ascii="SimSun" w:hint="eastAsia"/>
          <w:sz w:val="21"/>
        </w:rPr>
        <w:t>通过任何建议、决议、议定声明或最后文件</w:t>
      </w:r>
    </w:p>
    <w:p w14:paraId="382E39EB" w14:textId="43669DE3"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15.</w:t>
      </w:r>
      <w:r w:rsidRPr="00F42C59">
        <w:rPr>
          <w:rFonts w:ascii="SimSun"/>
          <w:sz w:val="21"/>
        </w:rPr>
        <w:tab/>
      </w:r>
      <w:r w:rsidRPr="00F42C59">
        <w:rPr>
          <w:rFonts w:ascii="SimSun" w:hint="eastAsia"/>
          <w:sz w:val="21"/>
        </w:rPr>
        <w:t>代表团和观察员代表作闭幕发言</w:t>
      </w:r>
    </w:p>
    <w:p w14:paraId="6070B161" w14:textId="52C3EF2C"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w:t>
      </w:r>
      <w:r>
        <w:rPr>
          <w:rFonts w:ascii="SimSun" w:hint="eastAsia"/>
          <w:sz w:val="21"/>
        </w:rPr>
        <w:t>6</w:t>
      </w:r>
      <w:r w:rsidRPr="00F42C59">
        <w:rPr>
          <w:rFonts w:ascii="SimSun"/>
          <w:sz w:val="21"/>
        </w:rPr>
        <w:t>.</w:t>
      </w:r>
      <w:r w:rsidRPr="00F42C59">
        <w:rPr>
          <w:rFonts w:ascii="SimSun"/>
          <w:sz w:val="21"/>
        </w:rPr>
        <w:tab/>
      </w:r>
      <w:r w:rsidRPr="00F42C59">
        <w:rPr>
          <w:rFonts w:ascii="SimSun" w:hint="eastAsia"/>
          <w:sz w:val="21"/>
        </w:rPr>
        <w:t>主席宣布会议闭幕</w:t>
      </w:r>
      <w:r w:rsidRPr="00F42C59">
        <w:rPr>
          <w:rFonts w:ascii="SimSun"/>
          <w:sz w:val="21"/>
          <w:vertAlign w:val="superscript"/>
        </w:rPr>
        <w:footnoteReference w:customMarkFollows="1" w:id="2"/>
        <w:sym w:font="Symbol" w:char="F02A"/>
      </w:r>
    </w:p>
    <w:p w14:paraId="085AA432" w14:textId="3BE2284E" w:rsidR="00CB6FF6" w:rsidRPr="004A47E8" w:rsidRDefault="004A47E8" w:rsidP="00EE43ED">
      <w:pPr>
        <w:spacing w:before="720" w:afterLines="50" w:after="120" w:line="340" w:lineRule="atLeast"/>
        <w:ind w:left="5534"/>
        <w:rPr>
          <w:rFonts w:ascii="KaiTi" w:eastAsia="KaiTi" w:hAnsi="KaiTi"/>
          <w:sz w:val="21"/>
        </w:rPr>
      </w:pPr>
      <w:r w:rsidRPr="000D3F47">
        <w:rPr>
          <w:rFonts w:ascii="KaiTi" w:eastAsia="KaiTi" w:hAnsi="KaiTi" w:hint="eastAsia"/>
          <w:sz w:val="21"/>
        </w:rPr>
        <w:t>[</w:t>
      </w:r>
      <w:r>
        <w:rPr>
          <w:rFonts w:ascii="KaiTi" w:eastAsia="KaiTi" w:hAnsi="KaiTi" w:hint="eastAsia"/>
          <w:sz w:val="21"/>
        </w:rPr>
        <w:t>附件和</w:t>
      </w:r>
      <w:r w:rsidRPr="00EE43ED">
        <w:rPr>
          <w:rFonts w:ascii="KaiTi" w:eastAsia="KaiTi" w:hAnsi="KaiTi" w:cs="Microsoft YaHei" w:hint="eastAsia"/>
          <w:iCs/>
          <w:sz w:val="21"/>
          <w:szCs w:val="21"/>
        </w:rPr>
        <w:t>文件</w:t>
      </w:r>
      <w:r w:rsidRPr="000D3F47">
        <w:rPr>
          <w:rFonts w:ascii="KaiTi" w:eastAsia="KaiTi" w:hAnsi="KaiTi" w:hint="eastAsia"/>
          <w:sz w:val="21"/>
        </w:rPr>
        <w:t>完]</w:t>
      </w:r>
    </w:p>
    <w:sectPr w:rsidR="00CB6FF6" w:rsidRPr="004A47E8" w:rsidSect="00433D82">
      <w:headerReference w:type="first" r:id="rId15"/>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53B6" w14:textId="77777777" w:rsidR="002D010C" w:rsidRDefault="002D010C">
      <w:r>
        <w:separator/>
      </w:r>
    </w:p>
  </w:endnote>
  <w:endnote w:type="continuationSeparator" w:id="0">
    <w:p w14:paraId="7C784B91" w14:textId="77777777" w:rsidR="002D010C" w:rsidRDefault="002D010C" w:rsidP="003B38C1">
      <w:r>
        <w:separator/>
      </w:r>
    </w:p>
    <w:p w14:paraId="2DF80558" w14:textId="77777777" w:rsidR="002D010C" w:rsidRPr="003B38C1" w:rsidRDefault="002D010C" w:rsidP="003B38C1">
      <w:pPr>
        <w:spacing w:after="60"/>
        <w:rPr>
          <w:sz w:val="17"/>
        </w:rPr>
      </w:pPr>
      <w:r>
        <w:rPr>
          <w:sz w:val="17"/>
        </w:rPr>
        <w:t>[Endnote continued from previous page]</w:t>
      </w:r>
    </w:p>
  </w:endnote>
  <w:endnote w:type="continuationNotice" w:id="1">
    <w:p w14:paraId="3CF724CE" w14:textId="77777777" w:rsidR="002D010C" w:rsidRPr="003B38C1" w:rsidRDefault="002D01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956A" w14:textId="77777777" w:rsidR="00E76CB8" w:rsidRDefault="00E76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D165" w14:textId="77777777" w:rsidR="00E76CB8" w:rsidRDefault="00E76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73AE" w14:textId="77777777" w:rsidR="00E76CB8" w:rsidRDefault="00E76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9048" w14:textId="77777777" w:rsidR="002D010C" w:rsidRDefault="002D010C">
      <w:r>
        <w:separator/>
      </w:r>
    </w:p>
  </w:footnote>
  <w:footnote w:type="continuationSeparator" w:id="0">
    <w:p w14:paraId="76DFB722" w14:textId="77777777" w:rsidR="002D010C" w:rsidRDefault="002D010C" w:rsidP="008B60B2">
      <w:r>
        <w:separator/>
      </w:r>
    </w:p>
    <w:p w14:paraId="7F81841D" w14:textId="77777777" w:rsidR="002D010C" w:rsidRPr="00ED77FB" w:rsidRDefault="002D010C" w:rsidP="008B60B2">
      <w:pPr>
        <w:spacing w:after="60"/>
        <w:rPr>
          <w:sz w:val="17"/>
          <w:szCs w:val="17"/>
        </w:rPr>
      </w:pPr>
      <w:r w:rsidRPr="00ED77FB">
        <w:rPr>
          <w:sz w:val="17"/>
          <w:szCs w:val="17"/>
        </w:rPr>
        <w:t>[Footnote continued from previous page]</w:t>
      </w:r>
    </w:p>
  </w:footnote>
  <w:footnote w:type="continuationNotice" w:id="1">
    <w:p w14:paraId="3CCCE7D6" w14:textId="77777777" w:rsidR="002D010C" w:rsidRPr="00ED77FB" w:rsidRDefault="002D010C" w:rsidP="008B60B2">
      <w:pPr>
        <w:spacing w:before="60"/>
        <w:jc w:val="right"/>
        <w:rPr>
          <w:sz w:val="17"/>
          <w:szCs w:val="17"/>
        </w:rPr>
      </w:pPr>
      <w:r w:rsidRPr="00ED77FB">
        <w:rPr>
          <w:sz w:val="17"/>
          <w:szCs w:val="17"/>
        </w:rPr>
        <w:t>[Footnote continued on next page]</w:t>
      </w:r>
    </w:p>
  </w:footnote>
  <w:footnote w:id="2">
    <w:p w14:paraId="24DE324A" w14:textId="41BB3F6E" w:rsidR="004A47E8" w:rsidRPr="00965853" w:rsidRDefault="004A47E8" w:rsidP="004A47E8">
      <w:pPr>
        <w:pStyle w:val="FootnoteText"/>
        <w:rPr>
          <w:rFonts w:ascii="SimSun"/>
          <w:sz w:val="16"/>
          <w:szCs w:val="16"/>
        </w:rPr>
      </w:pPr>
      <w:r w:rsidRPr="00965853">
        <w:rPr>
          <w:rStyle w:val="FootnoteReference"/>
          <w:rFonts w:ascii="SimSun"/>
        </w:rPr>
        <w:sym w:font="Symbol" w:char="F02A"/>
      </w:r>
      <w:r w:rsidRPr="00965853">
        <w:rPr>
          <w:rFonts w:ascii="SimSun"/>
          <w:sz w:val="16"/>
          <w:szCs w:val="16"/>
        </w:rPr>
        <w:tab/>
      </w:r>
      <w:r w:rsidRPr="00965853">
        <w:rPr>
          <w:rFonts w:ascii="SimSun" w:hint="eastAsia"/>
        </w:rPr>
        <w:t>在会议闭幕之后，最后文件</w:t>
      </w:r>
      <w:r w:rsidR="00B06EE3">
        <w:rPr>
          <w:rFonts w:ascii="SimSun" w:hint="eastAsia"/>
        </w:rPr>
        <w:t>（</w:t>
      </w:r>
      <w:r w:rsidRPr="00965853">
        <w:rPr>
          <w:rFonts w:ascii="SimSun" w:hint="eastAsia"/>
        </w:rPr>
        <w:t>如有</w:t>
      </w:r>
      <w:r w:rsidR="00B06EE3">
        <w:rPr>
          <w:rFonts w:ascii="SimSun" w:hint="eastAsia"/>
        </w:rPr>
        <w:t>）</w:t>
      </w:r>
      <w:r w:rsidRPr="00965853">
        <w:rPr>
          <w:rFonts w:ascii="SimSun" w:hint="eastAsia"/>
        </w:rPr>
        <w:t>和文书即开放供签字。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C946" w14:textId="6B42435E" w:rsidR="00151C79" w:rsidRPr="00F30A47" w:rsidRDefault="00151C79" w:rsidP="00151C79">
    <w:pPr>
      <w:jc w:val="right"/>
      <w:rPr>
        <w:rFonts w:asciiTheme="minorBidi" w:hAnsiTheme="minorBidi" w:cstheme="minorBidi"/>
        <w:sz w:val="21"/>
        <w:szCs w:val="22"/>
      </w:rPr>
    </w:pPr>
    <w:r w:rsidRPr="00F30A47">
      <w:rPr>
        <w:rFonts w:asciiTheme="minorBidi" w:hAnsiTheme="minorBidi" w:cstheme="minorBidi"/>
        <w:sz w:val="21"/>
        <w:szCs w:val="22"/>
      </w:rPr>
      <w:t>DLT/</w:t>
    </w:r>
    <w:r w:rsidR="002E2F77" w:rsidRPr="00F30A47">
      <w:rPr>
        <w:rFonts w:asciiTheme="minorBidi" w:hAnsiTheme="minorBidi" w:cstheme="minorBidi"/>
        <w:sz w:val="21"/>
        <w:szCs w:val="22"/>
      </w:rPr>
      <w:t>2/</w:t>
    </w:r>
    <w:r w:rsidRPr="00F30A47">
      <w:rPr>
        <w:rFonts w:asciiTheme="minorBidi" w:hAnsiTheme="minorBidi" w:cstheme="minorBidi"/>
        <w:sz w:val="21"/>
        <w:szCs w:val="22"/>
      </w:rPr>
      <w:t>PM/5</w:t>
    </w:r>
  </w:p>
  <w:p w14:paraId="2681D2B9" w14:textId="69DD4D0A" w:rsidR="00151C79" w:rsidRPr="00F30A47" w:rsidRDefault="00665F2A" w:rsidP="00151C79">
    <w:pPr>
      <w:jc w:val="right"/>
      <w:rPr>
        <w:rFonts w:asciiTheme="minorBidi" w:hAnsiTheme="minorBidi" w:cstheme="minorBidi"/>
        <w:sz w:val="21"/>
        <w:szCs w:val="22"/>
      </w:rPr>
    </w:pPr>
    <w:r w:rsidRPr="00F30A47">
      <w:rPr>
        <w:rFonts w:asciiTheme="minorBidi" w:hAnsiTheme="minorBidi" w:cstheme="minorBidi" w:hint="eastAsia"/>
        <w:sz w:val="21"/>
        <w:szCs w:val="22"/>
      </w:rPr>
      <w:t>附件</w:t>
    </w:r>
  </w:p>
  <w:p w14:paraId="5D7DDAF2" w14:textId="525111D0" w:rsidR="00151C79" w:rsidRPr="00F30A47" w:rsidRDefault="00151C79" w:rsidP="00151C79">
    <w:pPr>
      <w:jc w:val="right"/>
      <w:rPr>
        <w:rFonts w:asciiTheme="minorBidi" w:hAnsiTheme="minorBidi" w:cstheme="minorBidi"/>
        <w:sz w:val="21"/>
      </w:rPr>
    </w:pPr>
  </w:p>
  <w:p w14:paraId="1668741F" w14:textId="16B485E8" w:rsidR="003B79FB" w:rsidRPr="00F30A47" w:rsidRDefault="003B79FB" w:rsidP="00151C79">
    <w:pPr>
      <w:pStyle w:val="Header"/>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F662" w14:textId="7F2203C3" w:rsidR="00151C79" w:rsidRPr="00F30A47" w:rsidRDefault="00151C79" w:rsidP="00151C79">
    <w:pPr>
      <w:jc w:val="right"/>
      <w:rPr>
        <w:rFonts w:ascii="SimSun" w:hAnsi="SimSun" w:cstheme="minorBidi"/>
        <w:sz w:val="21"/>
        <w:szCs w:val="22"/>
      </w:rPr>
    </w:pPr>
    <w:r w:rsidRPr="00F30A47">
      <w:rPr>
        <w:rFonts w:ascii="SimSun" w:hAnsi="SimSun" w:cstheme="minorBidi"/>
        <w:sz w:val="21"/>
        <w:szCs w:val="22"/>
      </w:rPr>
      <w:t>DLT/</w:t>
    </w:r>
    <w:r w:rsidR="00EC4A9E" w:rsidRPr="00F30A47">
      <w:rPr>
        <w:rFonts w:ascii="SimSun" w:hAnsi="SimSun" w:cstheme="minorBidi"/>
        <w:sz w:val="21"/>
        <w:szCs w:val="22"/>
      </w:rPr>
      <w:t>2/</w:t>
    </w:r>
    <w:r w:rsidRPr="00F30A47">
      <w:rPr>
        <w:rFonts w:ascii="SimSun" w:hAnsi="SimSun" w:cstheme="minorBidi"/>
        <w:sz w:val="21"/>
        <w:szCs w:val="22"/>
      </w:rPr>
      <w:t>PM/5</w:t>
    </w:r>
  </w:p>
  <w:p w14:paraId="28988F8E" w14:textId="389635DC" w:rsidR="0029475F" w:rsidRPr="00F30A47" w:rsidRDefault="00665F2A" w:rsidP="00F30A47">
    <w:pPr>
      <w:spacing w:afterLines="100" w:after="240"/>
      <w:jc w:val="right"/>
      <w:rPr>
        <w:rFonts w:ascii="SimSun" w:hAnsi="SimSun"/>
        <w:sz w:val="21"/>
      </w:rPr>
    </w:pPr>
    <w:r w:rsidRPr="00F30A47">
      <w:rPr>
        <w:rFonts w:ascii="SimSun" w:hAnsi="SimSun" w:cstheme="minorBidi" w:hint="eastAsia"/>
        <w:sz w:val="21"/>
      </w:rPr>
      <w:t>第</w:t>
    </w:r>
    <w:r w:rsidR="00151C79" w:rsidRPr="00F30A47">
      <w:rPr>
        <w:rFonts w:ascii="SimSun" w:hAnsi="SimSun" w:cstheme="minorBidi"/>
        <w:sz w:val="21"/>
      </w:rPr>
      <w:fldChar w:fldCharType="begin"/>
    </w:r>
    <w:r w:rsidR="00151C79" w:rsidRPr="00F30A47">
      <w:rPr>
        <w:rFonts w:ascii="SimSun" w:hAnsi="SimSun" w:cstheme="minorBidi"/>
        <w:sz w:val="21"/>
      </w:rPr>
      <w:instrText xml:space="preserve"> PAGE  \* MERGEFORMAT </w:instrText>
    </w:r>
    <w:r w:rsidR="00151C79" w:rsidRPr="00F30A47">
      <w:rPr>
        <w:rFonts w:ascii="SimSun" w:hAnsi="SimSun" w:cstheme="minorBidi"/>
        <w:sz w:val="21"/>
      </w:rPr>
      <w:fldChar w:fldCharType="separate"/>
    </w:r>
    <w:r w:rsidR="00685360" w:rsidRPr="00F30A47">
      <w:rPr>
        <w:rFonts w:ascii="SimSun" w:hAnsi="SimSun" w:cstheme="minorBidi"/>
        <w:noProof/>
        <w:sz w:val="21"/>
      </w:rPr>
      <w:t>3</w:t>
    </w:r>
    <w:r w:rsidR="00151C79" w:rsidRPr="00F30A47">
      <w:rPr>
        <w:rFonts w:ascii="SimSun" w:hAnsi="SimSun" w:cstheme="minorBidi"/>
        <w:sz w:val="21"/>
      </w:rPr>
      <w:fldChar w:fldCharType="end"/>
    </w:r>
    <w:r w:rsidRPr="00F30A47">
      <w:rPr>
        <w:rFonts w:ascii="SimSun" w:hAnsi="SimSun" w:cstheme="minorBidi"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25BC" w14:textId="77777777" w:rsidR="00E76CB8" w:rsidRDefault="00E76C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C8D7" w14:textId="77777777" w:rsidR="00433D82" w:rsidRPr="00F30A47" w:rsidRDefault="00433D82" w:rsidP="00151C79">
    <w:pPr>
      <w:jc w:val="right"/>
      <w:rPr>
        <w:rFonts w:ascii="SimSun" w:hAnsi="SimSun" w:cstheme="minorBidi"/>
        <w:sz w:val="21"/>
        <w:szCs w:val="22"/>
      </w:rPr>
    </w:pPr>
    <w:r w:rsidRPr="00F30A47">
      <w:rPr>
        <w:rFonts w:ascii="SimSun" w:hAnsi="SimSun" w:cstheme="minorBidi"/>
        <w:sz w:val="21"/>
        <w:szCs w:val="22"/>
      </w:rPr>
      <w:t>DLT/2/PM/5</w:t>
    </w:r>
  </w:p>
  <w:p w14:paraId="14B8E1DE" w14:textId="5EDBB15B" w:rsidR="00433D82" w:rsidRPr="00F30A47" w:rsidRDefault="00433D82" w:rsidP="00F30A47">
    <w:pPr>
      <w:spacing w:afterLines="100" w:after="240"/>
      <w:jc w:val="right"/>
      <w:rPr>
        <w:rFonts w:ascii="SimSun" w:hAnsi="SimSun"/>
        <w:sz w:val="21"/>
      </w:rPr>
    </w:pPr>
    <w:r w:rsidRPr="00F30A47">
      <w:rPr>
        <w:rFonts w:ascii="SimSun" w:hAnsi="SimSun" w:hint="eastAsia"/>
        <w:sz w:val="21"/>
        <w:szCs w:val="22"/>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457E36"/>
    <w:multiLevelType w:val="hybridMultilevel"/>
    <w:tmpl w:val="9A88E8DE"/>
    <w:lvl w:ilvl="0" w:tplc="11400010">
      <w:start w:val="24"/>
      <w:numFmt w:val="bullet"/>
      <w:lvlText w:val="–"/>
      <w:lvlJc w:val="left"/>
      <w:pPr>
        <w:ind w:left="2061" w:hanging="360"/>
      </w:pPr>
      <w:rPr>
        <w:rFonts w:ascii="Arial" w:eastAsia="SimSun"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 w15:restartNumberingAfterBreak="0">
    <w:nsid w:val="16CD5ACC"/>
    <w:multiLevelType w:val="hybridMultilevel"/>
    <w:tmpl w:val="26E22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6C1C7B"/>
    <w:multiLevelType w:val="hybridMultilevel"/>
    <w:tmpl w:val="B7CA5846"/>
    <w:lvl w:ilvl="0" w:tplc="11400010">
      <w:start w:val="24"/>
      <w:numFmt w:val="bullet"/>
      <w:lvlText w:val="–"/>
      <w:lvlJc w:val="left"/>
      <w:pPr>
        <w:tabs>
          <w:tab w:val="num" w:pos="1135"/>
        </w:tabs>
        <w:ind w:left="1135" w:hanging="585"/>
      </w:pPr>
      <w:rPr>
        <w:rFonts w:ascii="Arial" w:eastAsia="SimSun" w:hAnsi="Arial" w:cs="Arial" w:hint="default"/>
      </w:rPr>
    </w:lvl>
    <w:lvl w:ilvl="1" w:tplc="04090003">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15:restartNumberingAfterBreak="0">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E92B93"/>
    <w:multiLevelType w:val="hybridMultilevel"/>
    <w:tmpl w:val="30520CD8"/>
    <w:lvl w:ilvl="0" w:tplc="017C4862">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58A4E58"/>
    <w:multiLevelType w:val="hybridMultilevel"/>
    <w:tmpl w:val="7BEEEB84"/>
    <w:lvl w:ilvl="0" w:tplc="1140001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F5743"/>
    <w:multiLevelType w:val="hybridMultilevel"/>
    <w:tmpl w:val="6B368406"/>
    <w:lvl w:ilvl="0" w:tplc="2DAA43BE">
      <w:start w:val="1"/>
      <w:numFmt w:val="bullet"/>
      <w:lvlText w:val=""/>
      <w:lvlJc w:val="left"/>
      <w:pPr>
        <w:ind w:left="927" w:hanging="360"/>
      </w:pPr>
      <w:rPr>
        <w:rFonts w:ascii="Symbol" w:hAnsi="Symbol" w:hint="default"/>
      </w:rPr>
    </w:lvl>
    <w:lvl w:ilvl="1" w:tplc="11400010">
      <w:start w:val="24"/>
      <w:numFmt w:val="bullet"/>
      <w:lvlText w:val="–"/>
      <w:lvlJc w:val="left"/>
      <w:pPr>
        <w:ind w:left="1647" w:hanging="360"/>
      </w:pPr>
      <w:rPr>
        <w:rFonts w:ascii="Arial" w:eastAsia="SimSun" w:hAnsi="Arial" w:cs="Aria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BAB09D0"/>
    <w:multiLevelType w:val="hybridMultilevel"/>
    <w:tmpl w:val="288E2DEC"/>
    <w:lvl w:ilvl="0" w:tplc="F41A17CA">
      <w:start w:val="379"/>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349B5B69"/>
    <w:multiLevelType w:val="hybridMultilevel"/>
    <w:tmpl w:val="20B65182"/>
    <w:lvl w:ilvl="0" w:tplc="04090017">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03379"/>
    <w:multiLevelType w:val="hybridMultilevel"/>
    <w:tmpl w:val="F1A0401C"/>
    <w:lvl w:ilvl="0" w:tplc="0F185F7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F3A0D"/>
    <w:multiLevelType w:val="hybridMultilevel"/>
    <w:tmpl w:val="2A101BD2"/>
    <w:lvl w:ilvl="0" w:tplc="100C000F">
      <w:start w:val="9"/>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41777C9"/>
    <w:multiLevelType w:val="hybridMultilevel"/>
    <w:tmpl w:val="BDF0557C"/>
    <w:lvl w:ilvl="0" w:tplc="405C98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526CDE"/>
    <w:multiLevelType w:val="hybridMultilevel"/>
    <w:tmpl w:val="85AA318A"/>
    <w:lvl w:ilvl="0" w:tplc="11400010">
      <w:start w:val="24"/>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9" w15:restartNumberingAfterBreak="0">
    <w:nsid w:val="57733057"/>
    <w:multiLevelType w:val="hybridMultilevel"/>
    <w:tmpl w:val="F8AEDDFC"/>
    <w:lvl w:ilvl="0" w:tplc="3DB6C0F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1" w15:restartNumberingAfterBreak="0">
    <w:nsid w:val="6D8300CC"/>
    <w:multiLevelType w:val="hybridMultilevel"/>
    <w:tmpl w:val="908CF6EA"/>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DF8074E"/>
    <w:multiLevelType w:val="hybridMultilevel"/>
    <w:tmpl w:val="EA18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72574A"/>
    <w:multiLevelType w:val="hybridMultilevel"/>
    <w:tmpl w:val="01323A9C"/>
    <w:lvl w:ilvl="0" w:tplc="1F2C1FC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77C10380"/>
    <w:multiLevelType w:val="hybridMultilevel"/>
    <w:tmpl w:val="3ACE7A8E"/>
    <w:lvl w:ilvl="0" w:tplc="0409000F">
      <w:start w:val="1"/>
      <w:numFmt w:val="decimal"/>
      <w:lvlText w:val="%1."/>
      <w:lvlJc w:val="left"/>
      <w:pPr>
        <w:ind w:left="720" w:hanging="360"/>
      </w:pPr>
    </w:lvl>
    <w:lvl w:ilvl="1" w:tplc="319EDA8C">
      <w:start w:val="1"/>
      <w:numFmt w:val="bullet"/>
      <w:lvlText w:val=""/>
      <w:lvlJc w:val="left"/>
      <w:pPr>
        <w:ind w:left="1640" w:hanging="5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45D4F"/>
    <w:multiLevelType w:val="hybridMultilevel"/>
    <w:tmpl w:val="4C748EDC"/>
    <w:lvl w:ilvl="0" w:tplc="BD1C8246">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39933352">
    <w:abstractNumId w:val="4"/>
  </w:num>
  <w:num w:numId="2" w16cid:durableId="2113040541">
    <w:abstractNumId w:val="16"/>
  </w:num>
  <w:num w:numId="3" w16cid:durableId="923106113">
    <w:abstractNumId w:val="0"/>
  </w:num>
  <w:num w:numId="4" w16cid:durableId="474874258">
    <w:abstractNumId w:val="17"/>
  </w:num>
  <w:num w:numId="5" w16cid:durableId="1168903383">
    <w:abstractNumId w:val="1"/>
  </w:num>
  <w:num w:numId="6" w16cid:durableId="1477642023">
    <w:abstractNumId w:val="7"/>
  </w:num>
  <w:num w:numId="7" w16cid:durableId="1991984959">
    <w:abstractNumId w:val="6"/>
  </w:num>
  <w:num w:numId="8" w16cid:durableId="1313213474">
    <w:abstractNumId w:val="20"/>
  </w:num>
  <w:num w:numId="9" w16cid:durableId="147407706">
    <w:abstractNumId w:val="5"/>
  </w:num>
  <w:num w:numId="10" w16cid:durableId="509297117">
    <w:abstractNumId w:val="2"/>
  </w:num>
  <w:num w:numId="11" w16cid:durableId="1101486916">
    <w:abstractNumId w:val="15"/>
  </w:num>
  <w:num w:numId="12" w16cid:durableId="307514423">
    <w:abstractNumId w:val="19"/>
  </w:num>
  <w:num w:numId="13" w16cid:durableId="1034236177">
    <w:abstractNumId w:val="24"/>
  </w:num>
  <w:num w:numId="14" w16cid:durableId="1324046392">
    <w:abstractNumId w:val="13"/>
  </w:num>
  <w:num w:numId="15" w16cid:durableId="399719390">
    <w:abstractNumId w:val="25"/>
  </w:num>
  <w:num w:numId="16" w16cid:durableId="1156994313">
    <w:abstractNumId w:val="8"/>
  </w:num>
  <w:num w:numId="17" w16cid:durableId="885916662">
    <w:abstractNumId w:val="11"/>
  </w:num>
  <w:num w:numId="18" w16cid:durableId="1210728662">
    <w:abstractNumId w:val="10"/>
  </w:num>
  <w:num w:numId="19" w16cid:durableId="1834560791">
    <w:abstractNumId w:val="9"/>
  </w:num>
  <w:num w:numId="20" w16cid:durableId="1653176618">
    <w:abstractNumId w:val="18"/>
  </w:num>
  <w:num w:numId="21" w16cid:durableId="1477067217">
    <w:abstractNumId w:val="14"/>
  </w:num>
  <w:num w:numId="22" w16cid:durableId="1707100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994594">
    <w:abstractNumId w:val="3"/>
  </w:num>
  <w:num w:numId="24" w16cid:durableId="684206301">
    <w:abstractNumId w:val="21"/>
  </w:num>
  <w:num w:numId="25" w16cid:durableId="1405761470">
    <w:abstractNumId w:val="22"/>
  </w:num>
  <w:num w:numId="26" w16cid:durableId="1598713630">
    <w:abstractNumId w:val="12"/>
  </w:num>
  <w:num w:numId="27" w16cid:durableId="17830672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9A"/>
    <w:rsid w:val="000017A5"/>
    <w:rsid w:val="00003097"/>
    <w:rsid w:val="00015999"/>
    <w:rsid w:val="00023C95"/>
    <w:rsid w:val="0003061F"/>
    <w:rsid w:val="000309E2"/>
    <w:rsid w:val="00036877"/>
    <w:rsid w:val="00041031"/>
    <w:rsid w:val="00043897"/>
    <w:rsid w:val="00043CAA"/>
    <w:rsid w:val="000460B6"/>
    <w:rsid w:val="00046822"/>
    <w:rsid w:val="00050C6F"/>
    <w:rsid w:val="000548F7"/>
    <w:rsid w:val="000578B8"/>
    <w:rsid w:val="00057BF8"/>
    <w:rsid w:val="000636CE"/>
    <w:rsid w:val="00063930"/>
    <w:rsid w:val="0006513A"/>
    <w:rsid w:val="000656C4"/>
    <w:rsid w:val="00066644"/>
    <w:rsid w:val="00072794"/>
    <w:rsid w:val="00075432"/>
    <w:rsid w:val="00077C1C"/>
    <w:rsid w:val="00082842"/>
    <w:rsid w:val="00083A2E"/>
    <w:rsid w:val="00083C0D"/>
    <w:rsid w:val="00083F43"/>
    <w:rsid w:val="00090937"/>
    <w:rsid w:val="00091A29"/>
    <w:rsid w:val="0009264A"/>
    <w:rsid w:val="00094A70"/>
    <w:rsid w:val="000968ED"/>
    <w:rsid w:val="000A4310"/>
    <w:rsid w:val="000A51A7"/>
    <w:rsid w:val="000B0956"/>
    <w:rsid w:val="000B1203"/>
    <w:rsid w:val="000B23A0"/>
    <w:rsid w:val="000B6C41"/>
    <w:rsid w:val="000C5025"/>
    <w:rsid w:val="000C597F"/>
    <w:rsid w:val="000D0FF8"/>
    <w:rsid w:val="000D1E85"/>
    <w:rsid w:val="000D28E1"/>
    <w:rsid w:val="000D4F4D"/>
    <w:rsid w:val="000D7940"/>
    <w:rsid w:val="000F5E56"/>
    <w:rsid w:val="000F7A63"/>
    <w:rsid w:val="001039FF"/>
    <w:rsid w:val="00104660"/>
    <w:rsid w:val="00104E81"/>
    <w:rsid w:val="00105AD8"/>
    <w:rsid w:val="00111ACA"/>
    <w:rsid w:val="001121B4"/>
    <w:rsid w:val="00113C31"/>
    <w:rsid w:val="0012344A"/>
    <w:rsid w:val="00123E24"/>
    <w:rsid w:val="001257F2"/>
    <w:rsid w:val="00131A54"/>
    <w:rsid w:val="00134895"/>
    <w:rsid w:val="00136110"/>
    <w:rsid w:val="001362EE"/>
    <w:rsid w:val="00142A07"/>
    <w:rsid w:val="00143109"/>
    <w:rsid w:val="00143B40"/>
    <w:rsid w:val="0014740F"/>
    <w:rsid w:val="00151995"/>
    <w:rsid w:val="00151C79"/>
    <w:rsid w:val="00164973"/>
    <w:rsid w:val="001725A3"/>
    <w:rsid w:val="001832A6"/>
    <w:rsid w:val="00184807"/>
    <w:rsid w:val="00186B2B"/>
    <w:rsid w:val="00191252"/>
    <w:rsid w:val="00191B1A"/>
    <w:rsid w:val="001A5F20"/>
    <w:rsid w:val="001A7913"/>
    <w:rsid w:val="001B02F0"/>
    <w:rsid w:val="001C25D7"/>
    <w:rsid w:val="001C4CB0"/>
    <w:rsid w:val="001D297F"/>
    <w:rsid w:val="001D5B18"/>
    <w:rsid w:val="001E322B"/>
    <w:rsid w:val="001E5A16"/>
    <w:rsid w:val="001E5B4D"/>
    <w:rsid w:val="001E72DA"/>
    <w:rsid w:val="001F00C3"/>
    <w:rsid w:val="001F187A"/>
    <w:rsid w:val="001F44EB"/>
    <w:rsid w:val="001F7F47"/>
    <w:rsid w:val="00200EBE"/>
    <w:rsid w:val="00214F66"/>
    <w:rsid w:val="002165BB"/>
    <w:rsid w:val="00222003"/>
    <w:rsid w:val="002245FB"/>
    <w:rsid w:val="00233BB2"/>
    <w:rsid w:val="002440F6"/>
    <w:rsid w:val="00245CEF"/>
    <w:rsid w:val="00245D9A"/>
    <w:rsid w:val="00246CF2"/>
    <w:rsid w:val="00246EAF"/>
    <w:rsid w:val="00247566"/>
    <w:rsid w:val="002512E0"/>
    <w:rsid w:val="00251AA1"/>
    <w:rsid w:val="00252608"/>
    <w:rsid w:val="002611E4"/>
    <w:rsid w:val="00263178"/>
    <w:rsid w:val="002634C4"/>
    <w:rsid w:val="00263C9D"/>
    <w:rsid w:val="0026571B"/>
    <w:rsid w:val="002666A6"/>
    <w:rsid w:val="00277720"/>
    <w:rsid w:val="00277B27"/>
    <w:rsid w:val="00281DE9"/>
    <w:rsid w:val="00284EC5"/>
    <w:rsid w:val="00285799"/>
    <w:rsid w:val="002928D3"/>
    <w:rsid w:val="0029475F"/>
    <w:rsid w:val="00294B52"/>
    <w:rsid w:val="002A0866"/>
    <w:rsid w:val="002C0082"/>
    <w:rsid w:val="002C1D9B"/>
    <w:rsid w:val="002C5E46"/>
    <w:rsid w:val="002C6D31"/>
    <w:rsid w:val="002D010C"/>
    <w:rsid w:val="002D05EA"/>
    <w:rsid w:val="002D1125"/>
    <w:rsid w:val="002D22CE"/>
    <w:rsid w:val="002D3EA9"/>
    <w:rsid w:val="002E0C25"/>
    <w:rsid w:val="002E23D6"/>
    <w:rsid w:val="002E2F77"/>
    <w:rsid w:val="002E70F7"/>
    <w:rsid w:val="002F1FE6"/>
    <w:rsid w:val="002F29AC"/>
    <w:rsid w:val="002F4E68"/>
    <w:rsid w:val="002F5687"/>
    <w:rsid w:val="00304418"/>
    <w:rsid w:val="003048CB"/>
    <w:rsid w:val="00310632"/>
    <w:rsid w:val="00310854"/>
    <w:rsid w:val="003127F2"/>
    <w:rsid w:val="00312F7F"/>
    <w:rsid w:val="00314176"/>
    <w:rsid w:val="00320A60"/>
    <w:rsid w:val="00324FD2"/>
    <w:rsid w:val="00325670"/>
    <w:rsid w:val="00325930"/>
    <w:rsid w:val="0033279D"/>
    <w:rsid w:val="00334205"/>
    <w:rsid w:val="0033457F"/>
    <w:rsid w:val="003352DD"/>
    <w:rsid w:val="003353DD"/>
    <w:rsid w:val="00336355"/>
    <w:rsid w:val="00340A7D"/>
    <w:rsid w:val="00345BD9"/>
    <w:rsid w:val="00345E8C"/>
    <w:rsid w:val="00347994"/>
    <w:rsid w:val="00351F85"/>
    <w:rsid w:val="0035388B"/>
    <w:rsid w:val="00354CF9"/>
    <w:rsid w:val="00356E8B"/>
    <w:rsid w:val="003645E5"/>
    <w:rsid w:val="003673CF"/>
    <w:rsid w:val="003679A4"/>
    <w:rsid w:val="003725A2"/>
    <w:rsid w:val="00376C34"/>
    <w:rsid w:val="00383C9F"/>
    <w:rsid w:val="003845C1"/>
    <w:rsid w:val="00384C20"/>
    <w:rsid w:val="003858A1"/>
    <w:rsid w:val="003861FB"/>
    <w:rsid w:val="00387977"/>
    <w:rsid w:val="00391452"/>
    <w:rsid w:val="00393DA0"/>
    <w:rsid w:val="00394790"/>
    <w:rsid w:val="003A6B32"/>
    <w:rsid w:val="003A6F89"/>
    <w:rsid w:val="003B38C1"/>
    <w:rsid w:val="003B79FB"/>
    <w:rsid w:val="003B7B06"/>
    <w:rsid w:val="003C47EE"/>
    <w:rsid w:val="003C7105"/>
    <w:rsid w:val="003D09CA"/>
    <w:rsid w:val="003D1FE3"/>
    <w:rsid w:val="003D463F"/>
    <w:rsid w:val="003D6B57"/>
    <w:rsid w:val="003D70E2"/>
    <w:rsid w:val="003E3579"/>
    <w:rsid w:val="003E662E"/>
    <w:rsid w:val="003F14DE"/>
    <w:rsid w:val="003F32F9"/>
    <w:rsid w:val="003F3CEC"/>
    <w:rsid w:val="003F5CA5"/>
    <w:rsid w:val="00400756"/>
    <w:rsid w:val="004010A3"/>
    <w:rsid w:val="004010BB"/>
    <w:rsid w:val="004021FC"/>
    <w:rsid w:val="00405170"/>
    <w:rsid w:val="00406CA9"/>
    <w:rsid w:val="00412B91"/>
    <w:rsid w:val="004164F4"/>
    <w:rsid w:val="00420B95"/>
    <w:rsid w:val="00420D0B"/>
    <w:rsid w:val="00422834"/>
    <w:rsid w:val="00423E3E"/>
    <w:rsid w:val="00427A99"/>
    <w:rsid w:val="00427AF4"/>
    <w:rsid w:val="004328D7"/>
    <w:rsid w:val="00433D82"/>
    <w:rsid w:val="00436A66"/>
    <w:rsid w:val="0043714C"/>
    <w:rsid w:val="00442129"/>
    <w:rsid w:val="00445694"/>
    <w:rsid w:val="0044787D"/>
    <w:rsid w:val="004527B3"/>
    <w:rsid w:val="00453136"/>
    <w:rsid w:val="00455747"/>
    <w:rsid w:val="004602DF"/>
    <w:rsid w:val="004647DA"/>
    <w:rsid w:val="00467CBD"/>
    <w:rsid w:val="00467FD3"/>
    <w:rsid w:val="004719C8"/>
    <w:rsid w:val="00474062"/>
    <w:rsid w:val="00475844"/>
    <w:rsid w:val="00475C14"/>
    <w:rsid w:val="00475FB8"/>
    <w:rsid w:val="00477C50"/>
    <w:rsid w:val="00477D6B"/>
    <w:rsid w:val="004807A8"/>
    <w:rsid w:val="004807C1"/>
    <w:rsid w:val="004811FE"/>
    <w:rsid w:val="00482A49"/>
    <w:rsid w:val="00482E88"/>
    <w:rsid w:val="004841EF"/>
    <w:rsid w:val="00484A93"/>
    <w:rsid w:val="00490043"/>
    <w:rsid w:val="004962F9"/>
    <w:rsid w:val="004972DE"/>
    <w:rsid w:val="00497E2A"/>
    <w:rsid w:val="004A47E8"/>
    <w:rsid w:val="004A5E48"/>
    <w:rsid w:val="004A6874"/>
    <w:rsid w:val="004A7E46"/>
    <w:rsid w:val="004B2873"/>
    <w:rsid w:val="004B7738"/>
    <w:rsid w:val="004C4E6B"/>
    <w:rsid w:val="004C56A3"/>
    <w:rsid w:val="004C5EAF"/>
    <w:rsid w:val="004C7377"/>
    <w:rsid w:val="004D255F"/>
    <w:rsid w:val="004E2371"/>
    <w:rsid w:val="004E2B0E"/>
    <w:rsid w:val="004E4179"/>
    <w:rsid w:val="004E66E0"/>
    <w:rsid w:val="004F0AD9"/>
    <w:rsid w:val="004F0D75"/>
    <w:rsid w:val="004F2531"/>
    <w:rsid w:val="004F27DD"/>
    <w:rsid w:val="004F4C75"/>
    <w:rsid w:val="004F4E0C"/>
    <w:rsid w:val="004F7BA9"/>
    <w:rsid w:val="005019FF"/>
    <w:rsid w:val="005068FC"/>
    <w:rsid w:val="00506B76"/>
    <w:rsid w:val="0051353B"/>
    <w:rsid w:val="005201C6"/>
    <w:rsid w:val="00520EF4"/>
    <w:rsid w:val="00523362"/>
    <w:rsid w:val="005261F2"/>
    <w:rsid w:val="0053057A"/>
    <w:rsid w:val="00537483"/>
    <w:rsid w:val="00544674"/>
    <w:rsid w:val="005464F9"/>
    <w:rsid w:val="00547154"/>
    <w:rsid w:val="0055325B"/>
    <w:rsid w:val="00557B44"/>
    <w:rsid w:val="00560A29"/>
    <w:rsid w:val="00560B0A"/>
    <w:rsid w:val="00563F04"/>
    <w:rsid w:val="00564DCB"/>
    <w:rsid w:val="005719AF"/>
    <w:rsid w:val="005722AF"/>
    <w:rsid w:val="00573094"/>
    <w:rsid w:val="00574A46"/>
    <w:rsid w:val="00577D2C"/>
    <w:rsid w:val="0058278D"/>
    <w:rsid w:val="00584CF7"/>
    <w:rsid w:val="00591CB7"/>
    <w:rsid w:val="005946C9"/>
    <w:rsid w:val="005A3619"/>
    <w:rsid w:val="005A3E21"/>
    <w:rsid w:val="005B2A6F"/>
    <w:rsid w:val="005B2AD0"/>
    <w:rsid w:val="005B2E76"/>
    <w:rsid w:val="005C0B30"/>
    <w:rsid w:val="005C2A20"/>
    <w:rsid w:val="005C4D67"/>
    <w:rsid w:val="005D420D"/>
    <w:rsid w:val="005D6EDB"/>
    <w:rsid w:val="005D725D"/>
    <w:rsid w:val="005D739A"/>
    <w:rsid w:val="005E3D36"/>
    <w:rsid w:val="00604598"/>
    <w:rsid w:val="00605827"/>
    <w:rsid w:val="00613299"/>
    <w:rsid w:val="006143B8"/>
    <w:rsid w:val="00614F3B"/>
    <w:rsid w:val="006178A2"/>
    <w:rsid w:val="00617F8B"/>
    <w:rsid w:val="0062277E"/>
    <w:rsid w:val="00622C00"/>
    <w:rsid w:val="00623277"/>
    <w:rsid w:val="00623796"/>
    <w:rsid w:val="00624B9F"/>
    <w:rsid w:val="00633757"/>
    <w:rsid w:val="00635C6E"/>
    <w:rsid w:val="0064521E"/>
    <w:rsid w:val="00646050"/>
    <w:rsid w:val="00653DE4"/>
    <w:rsid w:val="00665F2A"/>
    <w:rsid w:val="006673A8"/>
    <w:rsid w:val="006703FF"/>
    <w:rsid w:val="006713CA"/>
    <w:rsid w:val="00671710"/>
    <w:rsid w:val="00672149"/>
    <w:rsid w:val="00674931"/>
    <w:rsid w:val="00674B09"/>
    <w:rsid w:val="00676C5C"/>
    <w:rsid w:val="0068135A"/>
    <w:rsid w:val="00682815"/>
    <w:rsid w:val="0068302F"/>
    <w:rsid w:val="00685360"/>
    <w:rsid w:val="006874D6"/>
    <w:rsid w:val="00690E85"/>
    <w:rsid w:val="006924E7"/>
    <w:rsid w:val="006A04FB"/>
    <w:rsid w:val="006A0C65"/>
    <w:rsid w:val="006A1577"/>
    <w:rsid w:val="006A1793"/>
    <w:rsid w:val="006A6243"/>
    <w:rsid w:val="006A6529"/>
    <w:rsid w:val="006A6DC4"/>
    <w:rsid w:val="006B15AC"/>
    <w:rsid w:val="006B19C0"/>
    <w:rsid w:val="006B2379"/>
    <w:rsid w:val="006B6705"/>
    <w:rsid w:val="006C3403"/>
    <w:rsid w:val="006C5F6C"/>
    <w:rsid w:val="006D35D7"/>
    <w:rsid w:val="006D4376"/>
    <w:rsid w:val="006E184E"/>
    <w:rsid w:val="006E2AC4"/>
    <w:rsid w:val="006E5BC5"/>
    <w:rsid w:val="006F666F"/>
    <w:rsid w:val="006F742F"/>
    <w:rsid w:val="00700560"/>
    <w:rsid w:val="00701745"/>
    <w:rsid w:val="00701FA7"/>
    <w:rsid w:val="00711722"/>
    <w:rsid w:val="00711E21"/>
    <w:rsid w:val="007176C1"/>
    <w:rsid w:val="00717887"/>
    <w:rsid w:val="0072427A"/>
    <w:rsid w:val="007318F0"/>
    <w:rsid w:val="00736638"/>
    <w:rsid w:val="00736CBA"/>
    <w:rsid w:val="007371DB"/>
    <w:rsid w:val="00747204"/>
    <w:rsid w:val="007476AE"/>
    <w:rsid w:val="00747CE5"/>
    <w:rsid w:val="00750C2D"/>
    <w:rsid w:val="00751DAB"/>
    <w:rsid w:val="00753C33"/>
    <w:rsid w:val="007610C8"/>
    <w:rsid w:val="00763629"/>
    <w:rsid w:val="00767495"/>
    <w:rsid w:val="0077316C"/>
    <w:rsid w:val="007738AB"/>
    <w:rsid w:val="0077678B"/>
    <w:rsid w:val="00781441"/>
    <w:rsid w:val="007838E8"/>
    <w:rsid w:val="00786485"/>
    <w:rsid w:val="0079049A"/>
    <w:rsid w:val="0079608D"/>
    <w:rsid w:val="00797682"/>
    <w:rsid w:val="007A0CF2"/>
    <w:rsid w:val="007A5C08"/>
    <w:rsid w:val="007A7735"/>
    <w:rsid w:val="007B683B"/>
    <w:rsid w:val="007D1613"/>
    <w:rsid w:val="007D5D01"/>
    <w:rsid w:val="007D6948"/>
    <w:rsid w:val="007D720F"/>
    <w:rsid w:val="007D7D0B"/>
    <w:rsid w:val="007E2C2C"/>
    <w:rsid w:val="007E4258"/>
    <w:rsid w:val="007E5510"/>
    <w:rsid w:val="007E601B"/>
    <w:rsid w:val="007F0BA5"/>
    <w:rsid w:val="007F28D0"/>
    <w:rsid w:val="007F5920"/>
    <w:rsid w:val="008054B3"/>
    <w:rsid w:val="00806A11"/>
    <w:rsid w:val="008117CD"/>
    <w:rsid w:val="008117DB"/>
    <w:rsid w:val="008128C8"/>
    <w:rsid w:val="00814335"/>
    <w:rsid w:val="008201FA"/>
    <w:rsid w:val="00820D85"/>
    <w:rsid w:val="00831E3F"/>
    <w:rsid w:val="00836218"/>
    <w:rsid w:val="00840D63"/>
    <w:rsid w:val="00841C44"/>
    <w:rsid w:val="0084372A"/>
    <w:rsid w:val="008456E9"/>
    <w:rsid w:val="00845814"/>
    <w:rsid w:val="0085682B"/>
    <w:rsid w:val="008636F9"/>
    <w:rsid w:val="00866F10"/>
    <w:rsid w:val="00867C8F"/>
    <w:rsid w:val="00871243"/>
    <w:rsid w:val="00877200"/>
    <w:rsid w:val="00880D81"/>
    <w:rsid w:val="008825B7"/>
    <w:rsid w:val="00882CB3"/>
    <w:rsid w:val="008833B8"/>
    <w:rsid w:val="00887EB0"/>
    <w:rsid w:val="0089008A"/>
    <w:rsid w:val="00890C9E"/>
    <w:rsid w:val="00892CFC"/>
    <w:rsid w:val="008A029F"/>
    <w:rsid w:val="008A59A0"/>
    <w:rsid w:val="008A73CC"/>
    <w:rsid w:val="008B1397"/>
    <w:rsid w:val="008B2CC1"/>
    <w:rsid w:val="008B60B2"/>
    <w:rsid w:val="008B6CC0"/>
    <w:rsid w:val="008C6868"/>
    <w:rsid w:val="008C6EC5"/>
    <w:rsid w:val="008D3D3F"/>
    <w:rsid w:val="008E0169"/>
    <w:rsid w:val="008E3146"/>
    <w:rsid w:val="008E46DA"/>
    <w:rsid w:val="008E7050"/>
    <w:rsid w:val="008E7538"/>
    <w:rsid w:val="008F0372"/>
    <w:rsid w:val="008F1E5F"/>
    <w:rsid w:val="008F63EC"/>
    <w:rsid w:val="008F6751"/>
    <w:rsid w:val="008F7C4B"/>
    <w:rsid w:val="00901C83"/>
    <w:rsid w:val="00901EB2"/>
    <w:rsid w:val="00904A1F"/>
    <w:rsid w:val="009057DB"/>
    <w:rsid w:val="009072C8"/>
    <w:rsid w:val="0090731E"/>
    <w:rsid w:val="00916EE2"/>
    <w:rsid w:val="009219C4"/>
    <w:rsid w:val="00921B27"/>
    <w:rsid w:val="00932549"/>
    <w:rsid w:val="00935476"/>
    <w:rsid w:val="0093594A"/>
    <w:rsid w:val="009403D4"/>
    <w:rsid w:val="0094268B"/>
    <w:rsid w:val="00946092"/>
    <w:rsid w:val="009468FF"/>
    <w:rsid w:val="0095204F"/>
    <w:rsid w:val="00954D14"/>
    <w:rsid w:val="00955825"/>
    <w:rsid w:val="009606C8"/>
    <w:rsid w:val="00960D93"/>
    <w:rsid w:val="00966A22"/>
    <w:rsid w:val="0096722F"/>
    <w:rsid w:val="00967821"/>
    <w:rsid w:val="0097274C"/>
    <w:rsid w:val="00975A1A"/>
    <w:rsid w:val="00976C55"/>
    <w:rsid w:val="00980843"/>
    <w:rsid w:val="00981EAD"/>
    <w:rsid w:val="009845F5"/>
    <w:rsid w:val="00984A10"/>
    <w:rsid w:val="00994037"/>
    <w:rsid w:val="009956B8"/>
    <w:rsid w:val="00997F82"/>
    <w:rsid w:val="009A3B6A"/>
    <w:rsid w:val="009A469A"/>
    <w:rsid w:val="009A542E"/>
    <w:rsid w:val="009C174D"/>
    <w:rsid w:val="009C3AE9"/>
    <w:rsid w:val="009C3E4E"/>
    <w:rsid w:val="009C5BFB"/>
    <w:rsid w:val="009D2B45"/>
    <w:rsid w:val="009D33A6"/>
    <w:rsid w:val="009D6888"/>
    <w:rsid w:val="009E1364"/>
    <w:rsid w:val="009E2791"/>
    <w:rsid w:val="009E362D"/>
    <w:rsid w:val="009E3F6F"/>
    <w:rsid w:val="009E7DAD"/>
    <w:rsid w:val="009F2F48"/>
    <w:rsid w:val="009F3E23"/>
    <w:rsid w:val="009F421C"/>
    <w:rsid w:val="009F499F"/>
    <w:rsid w:val="009F7125"/>
    <w:rsid w:val="009F7354"/>
    <w:rsid w:val="00A11D3F"/>
    <w:rsid w:val="00A20376"/>
    <w:rsid w:val="00A2680C"/>
    <w:rsid w:val="00A27F3E"/>
    <w:rsid w:val="00A31361"/>
    <w:rsid w:val="00A31C37"/>
    <w:rsid w:val="00A346FE"/>
    <w:rsid w:val="00A42DAF"/>
    <w:rsid w:val="00A4405C"/>
    <w:rsid w:val="00A443DC"/>
    <w:rsid w:val="00A45BD8"/>
    <w:rsid w:val="00A46C76"/>
    <w:rsid w:val="00A500A7"/>
    <w:rsid w:val="00A50BF2"/>
    <w:rsid w:val="00A51044"/>
    <w:rsid w:val="00A55ABF"/>
    <w:rsid w:val="00A64696"/>
    <w:rsid w:val="00A66495"/>
    <w:rsid w:val="00A73D4C"/>
    <w:rsid w:val="00A869B7"/>
    <w:rsid w:val="00A90210"/>
    <w:rsid w:val="00A90DAA"/>
    <w:rsid w:val="00A933E9"/>
    <w:rsid w:val="00A958AA"/>
    <w:rsid w:val="00A963A0"/>
    <w:rsid w:val="00A967E2"/>
    <w:rsid w:val="00A977B8"/>
    <w:rsid w:val="00AA05F7"/>
    <w:rsid w:val="00AA0C89"/>
    <w:rsid w:val="00AA286A"/>
    <w:rsid w:val="00AA4AD3"/>
    <w:rsid w:val="00AB55C5"/>
    <w:rsid w:val="00AB63DE"/>
    <w:rsid w:val="00AB7D1C"/>
    <w:rsid w:val="00AC205C"/>
    <w:rsid w:val="00AC3634"/>
    <w:rsid w:val="00AC40F1"/>
    <w:rsid w:val="00AC5721"/>
    <w:rsid w:val="00AC5D53"/>
    <w:rsid w:val="00AC631E"/>
    <w:rsid w:val="00AC7CAA"/>
    <w:rsid w:val="00AD0327"/>
    <w:rsid w:val="00AD3800"/>
    <w:rsid w:val="00AD4656"/>
    <w:rsid w:val="00AD6619"/>
    <w:rsid w:val="00AD6C2F"/>
    <w:rsid w:val="00AE066F"/>
    <w:rsid w:val="00AE45C1"/>
    <w:rsid w:val="00AF0A6B"/>
    <w:rsid w:val="00AF0CD3"/>
    <w:rsid w:val="00AF1A74"/>
    <w:rsid w:val="00AF2834"/>
    <w:rsid w:val="00B010BA"/>
    <w:rsid w:val="00B05A69"/>
    <w:rsid w:val="00B06EE3"/>
    <w:rsid w:val="00B0710D"/>
    <w:rsid w:val="00B071DB"/>
    <w:rsid w:val="00B10882"/>
    <w:rsid w:val="00B10D9E"/>
    <w:rsid w:val="00B20110"/>
    <w:rsid w:val="00B22561"/>
    <w:rsid w:val="00B226DA"/>
    <w:rsid w:val="00B271C1"/>
    <w:rsid w:val="00B31F2B"/>
    <w:rsid w:val="00B433AF"/>
    <w:rsid w:val="00B4584A"/>
    <w:rsid w:val="00B62927"/>
    <w:rsid w:val="00B70ED6"/>
    <w:rsid w:val="00B71CF5"/>
    <w:rsid w:val="00B726F9"/>
    <w:rsid w:val="00B7780D"/>
    <w:rsid w:val="00B82E5B"/>
    <w:rsid w:val="00B843DE"/>
    <w:rsid w:val="00B87520"/>
    <w:rsid w:val="00B91491"/>
    <w:rsid w:val="00B91498"/>
    <w:rsid w:val="00B95676"/>
    <w:rsid w:val="00B95733"/>
    <w:rsid w:val="00B9734B"/>
    <w:rsid w:val="00BA6103"/>
    <w:rsid w:val="00BA71FC"/>
    <w:rsid w:val="00BA73D6"/>
    <w:rsid w:val="00BA7BD5"/>
    <w:rsid w:val="00BA7D01"/>
    <w:rsid w:val="00BB6BB0"/>
    <w:rsid w:val="00BB73E1"/>
    <w:rsid w:val="00BC37E6"/>
    <w:rsid w:val="00BC7999"/>
    <w:rsid w:val="00BD1C65"/>
    <w:rsid w:val="00BD5036"/>
    <w:rsid w:val="00BD5C9C"/>
    <w:rsid w:val="00BE4590"/>
    <w:rsid w:val="00BE4B49"/>
    <w:rsid w:val="00BE7362"/>
    <w:rsid w:val="00BE7F01"/>
    <w:rsid w:val="00BF0D12"/>
    <w:rsid w:val="00BF133F"/>
    <w:rsid w:val="00BF5812"/>
    <w:rsid w:val="00C00436"/>
    <w:rsid w:val="00C10795"/>
    <w:rsid w:val="00C11BFE"/>
    <w:rsid w:val="00C1593A"/>
    <w:rsid w:val="00C2282A"/>
    <w:rsid w:val="00C254D6"/>
    <w:rsid w:val="00C25CB2"/>
    <w:rsid w:val="00C27DBA"/>
    <w:rsid w:val="00C30042"/>
    <w:rsid w:val="00C339D1"/>
    <w:rsid w:val="00C33DAD"/>
    <w:rsid w:val="00C37A9F"/>
    <w:rsid w:val="00C41E8E"/>
    <w:rsid w:val="00C507DD"/>
    <w:rsid w:val="00C50FDD"/>
    <w:rsid w:val="00C51156"/>
    <w:rsid w:val="00C53C39"/>
    <w:rsid w:val="00C56EE0"/>
    <w:rsid w:val="00C63976"/>
    <w:rsid w:val="00C65DAB"/>
    <w:rsid w:val="00C664FC"/>
    <w:rsid w:val="00C72F6D"/>
    <w:rsid w:val="00C74D39"/>
    <w:rsid w:val="00C850E0"/>
    <w:rsid w:val="00C868AF"/>
    <w:rsid w:val="00C868DF"/>
    <w:rsid w:val="00C875A1"/>
    <w:rsid w:val="00C912A2"/>
    <w:rsid w:val="00C92931"/>
    <w:rsid w:val="00C93B96"/>
    <w:rsid w:val="00C976B0"/>
    <w:rsid w:val="00C97A73"/>
    <w:rsid w:val="00CA25D3"/>
    <w:rsid w:val="00CB3796"/>
    <w:rsid w:val="00CB586A"/>
    <w:rsid w:val="00CB6FF6"/>
    <w:rsid w:val="00CC114E"/>
    <w:rsid w:val="00CC6686"/>
    <w:rsid w:val="00CD0EE4"/>
    <w:rsid w:val="00CD4F30"/>
    <w:rsid w:val="00CD7BB5"/>
    <w:rsid w:val="00CE0623"/>
    <w:rsid w:val="00CE1C6F"/>
    <w:rsid w:val="00CE1E25"/>
    <w:rsid w:val="00CE5BA0"/>
    <w:rsid w:val="00CF1BDE"/>
    <w:rsid w:val="00D022C7"/>
    <w:rsid w:val="00D02C09"/>
    <w:rsid w:val="00D04AFF"/>
    <w:rsid w:val="00D068E9"/>
    <w:rsid w:val="00D11F48"/>
    <w:rsid w:val="00D168E7"/>
    <w:rsid w:val="00D225C2"/>
    <w:rsid w:val="00D25CFA"/>
    <w:rsid w:val="00D26F14"/>
    <w:rsid w:val="00D32D4E"/>
    <w:rsid w:val="00D366E9"/>
    <w:rsid w:val="00D4172C"/>
    <w:rsid w:val="00D423BB"/>
    <w:rsid w:val="00D44F44"/>
    <w:rsid w:val="00D45252"/>
    <w:rsid w:val="00D4547C"/>
    <w:rsid w:val="00D4672F"/>
    <w:rsid w:val="00D52B39"/>
    <w:rsid w:val="00D64509"/>
    <w:rsid w:val="00D64A53"/>
    <w:rsid w:val="00D655FA"/>
    <w:rsid w:val="00D71B4D"/>
    <w:rsid w:val="00D74615"/>
    <w:rsid w:val="00D75485"/>
    <w:rsid w:val="00D805C0"/>
    <w:rsid w:val="00D82BEB"/>
    <w:rsid w:val="00D82C66"/>
    <w:rsid w:val="00D87D33"/>
    <w:rsid w:val="00D90C72"/>
    <w:rsid w:val="00D9220A"/>
    <w:rsid w:val="00D923CB"/>
    <w:rsid w:val="00D93D55"/>
    <w:rsid w:val="00D95BCA"/>
    <w:rsid w:val="00D97EA2"/>
    <w:rsid w:val="00DA4AC6"/>
    <w:rsid w:val="00DA4EF3"/>
    <w:rsid w:val="00DA5FB2"/>
    <w:rsid w:val="00DB7E6C"/>
    <w:rsid w:val="00DB7F73"/>
    <w:rsid w:val="00DC4F6C"/>
    <w:rsid w:val="00DC711F"/>
    <w:rsid w:val="00DC748E"/>
    <w:rsid w:val="00DD1DE1"/>
    <w:rsid w:val="00DD2DD3"/>
    <w:rsid w:val="00DD657D"/>
    <w:rsid w:val="00DD67A2"/>
    <w:rsid w:val="00DD7977"/>
    <w:rsid w:val="00DE32A7"/>
    <w:rsid w:val="00DE55B2"/>
    <w:rsid w:val="00DF0517"/>
    <w:rsid w:val="00DF24B4"/>
    <w:rsid w:val="00E02B61"/>
    <w:rsid w:val="00E063F7"/>
    <w:rsid w:val="00E07A10"/>
    <w:rsid w:val="00E07D98"/>
    <w:rsid w:val="00E1407B"/>
    <w:rsid w:val="00E1524D"/>
    <w:rsid w:val="00E16523"/>
    <w:rsid w:val="00E172C0"/>
    <w:rsid w:val="00E17CC4"/>
    <w:rsid w:val="00E20270"/>
    <w:rsid w:val="00E23B6F"/>
    <w:rsid w:val="00E2644A"/>
    <w:rsid w:val="00E267FD"/>
    <w:rsid w:val="00E26ADD"/>
    <w:rsid w:val="00E335FE"/>
    <w:rsid w:val="00E376B3"/>
    <w:rsid w:val="00E37C38"/>
    <w:rsid w:val="00E43CBA"/>
    <w:rsid w:val="00E441C8"/>
    <w:rsid w:val="00E47F8A"/>
    <w:rsid w:val="00E55FB9"/>
    <w:rsid w:val="00E606D5"/>
    <w:rsid w:val="00E65991"/>
    <w:rsid w:val="00E67B72"/>
    <w:rsid w:val="00E72682"/>
    <w:rsid w:val="00E76CB8"/>
    <w:rsid w:val="00E877D8"/>
    <w:rsid w:val="00E87836"/>
    <w:rsid w:val="00E90894"/>
    <w:rsid w:val="00E92594"/>
    <w:rsid w:val="00E928D2"/>
    <w:rsid w:val="00E9507F"/>
    <w:rsid w:val="00E9637D"/>
    <w:rsid w:val="00EA0B6E"/>
    <w:rsid w:val="00EA285D"/>
    <w:rsid w:val="00EB028A"/>
    <w:rsid w:val="00EB03C0"/>
    <w:rsid w:val="00EB36E9"/>
    <w:rsid w:val="00EB39F9"/>
    <w:rsid w:val="00EB5433"/>
    <w:rsid w:val="00EC077C"/>
    <w:rsid w:val="00EC3613"/>
    <w:rsid w:val="00EC4920"/>
    <w:rsid w:val="00EC4A4F"/>
    <w:rsid w:val="00EC4A9E"/>
    <w:rsid w:val="00EC4B6B"/>
    <w:rsid w:val="00EC4E49"/>
    <w:rsid w:val="00EC5E6D"/>
    <w:rsid w:val="00ED129B"/>
    <w:rsid w:val="00ED1C7E"/>
    <w:rsid w:val="00ED28BB"/>
    <w:rsid w:val="00ED3526"/>
    <w:rsid w:val="00ED77FB"/>
    <w:rsid w:val="00EE02F1"/>
    <w:rsid w:val="00EE1903"/>
    <w:rsid w:val="00EE43ED"/>
    <w:rsid w:val="00EE45FA"/>
    <w:rsid w:val="00EE5AD4"/>
    <w:rsid w:val="00EE7755"/>
    <w:rsid w:val="00EF192B"/>
    <w:rsid w:val="00EF20E3"/>
    <w:rsid w:val="00EF2503"/>
    <w:rsid w:val="00F021A4"/>
    <w:rsid w:val="00F076A8"/>
    <w:rsid w:val="00F1007F"/>
    <w:rsid w:val="00F103D4"/>
    <w:rsid w:val="00F145FF"/>
    <w:rsid w:val="00F1552F"/>
    <w:rsid w:val="00F15B42"/>
    <w:rsid w:val="00F22295"/>
    <w:rsid w:val="00F24AC1"/>
    <w:rsid w:val="00F26550"/>
    <w:rsid w:val="00F272DF"/>
    <w:rsid w:val="00F2742D"/>
    <w:rsid w:val="00F30A47"/>
    <w:rsid w:val="00F352E1"/>
    <w:rsid w:val="00F41F1B"/>
    <w:rsid w:val="00F47AC4"/>
    <w:rsid w:val="00F53001"/>
    <w:rsid w:val="00F535E3"/>
    <w:rsid w:val="00F55393"/>
    <w:rsid w:val="00F60110"/>
    <w:rsid w:val="00F6149A"/>
    <w:rsid w:val="00F627D9"/>
    <w:rsid w:val="00F66152"/>
    <w:rsid w:val="00F66A0E"/>
    <w:rsid w:val="00F777A3"/>
    <w:rsid w:val="00F82381"/>
    <w:rsid w:val="00F82614"/>
    <w:rsid w:val="00F839D9"/>
    <w:rsid w:val="00F83D0E"/>
    <w:rsid w:val="00F84A19"/>
    <w:rsid w:val="00F95308"/>
    <w:rsid w:val="00F95815"/>
    <w:rsid w:val="00FA2793"/>
    <w:rsid w:val="00FA2F45"/>
    <w:rsid w:val="00FA306B"/>
    <w:rsid w:val="00FA6CF7"/>
    <w:rsid w:val="00FA6DB4"/>
    <w:rsid w:val="00FB26CE"/>
    <w:rsid w:val="00FB2829"/>
    <w:rsid w:val="00FC3C1F"/>
    <w:rsid w:val="00FC4FBC"/>
    <w:rsid w:val="00FC7158"/>
    <w:rsid w:val="00FE05A8"/>
    <w:rsid w:val="00FE490A"/>
    <w:rsid w:val="00FE4BCA"/>
    <w:rsid w:val="00FF4FDE"/>
    <w:rsid w:val="00FF500D"/>
    <w:rsid w:val="00FF55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390E"/>
  <w15:docId w15:val="{582D152A-5CD8-492D-8DB6-5E1ADAF3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customStyle="1" w:styleId="Documenttitle">
    <w:name w:val="Document title"/>
    <w:basedOn w:val="Normal"/>
    <w:next w:val="Normal"/>
    <w:rsid w:val="00DA5FB2"/>
    <w:pPr>
      <w:spacing w:before="840" w:line="336" w:lineRule="exact"/>
      <w:ind w:left="1021"/>
      <w:contextualSpacing/>
    </w:pPr>
    <w:rPr>
      <w:rFonts w:eastAsia="Times New Roman" w:cs="Times New Roman"/>
      <w:sz w:val="24"/>
      <w:lang w:eastAsia="en-US"/>
    </w:rPr>
  </w:style>
  <w:style w:type="paragraph" w:styleId="ListParagraph">
    <w:name w:val="List Paragraph"/>
    <w:basedOn w:val="Normal"/>
    <w:uiPriority w:val="34"/>
    <w:qFormat/>
    <w:rsid w:val="001039FF"/>
    <w:pPr>
      <w:ind w:left="720"/>
      <w:contextualSpacing/>
    </w:pPr>
  </w:style>
  <w:style w:type="character" w:styleId="EndnoteReference">
    <w:name w:val="endnote reference"/>
    <w:basedOn w:val="DefaultParagraphFont"/>
    <w:semiHidden/>
    <w:unhideWhenUsed/>
    <w:rsid w:val="00C868DF"/>
    <w:rPr>
      <w:vertAlign w:val="superscript"/>
    </w:rPr>
  </w:style>
  <w:style w:type="paragraph" w:customStyle="1" w:styleId="Char">
    <w:name w:val="Char 字元 字元"/>
    <w:basedOn w:val="Normal"/>
    <w:rsid w:val="00F60110"/>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semiHidden/>
    <w:unhideWhenUsed/>
    <w:rsid w:val="00CB6FF6"/>
    <w:pPr>
      <w:spacing w:after="120" w:line="480" w:lineRule="auto"/>
      <w:ind w:left="360"/>
    </w:pPr>
  </w:style>
  <w:style w:type="character" w:customStyle="1" w:styleId="BodyTextIndent2Char">
    <w:name w:val="Body Text Indent 2 Char"/>
    <w:basedOn w:val="DefaultParagraphFont"/>
    <w:link w:val="BodyTextIndent2"/>
    <w:semiHidden/>
    <w:rsid w:val="00CB6FF6"/>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CB6FF6"/>
    <w:rPr>
      <w:rFonts w:ascii="Arial" w:eastAsia="SimSun" w:hAnsi="Arial" w:cs="Arial"/>
      <w:sz w:val="18"/>
      <w:lang w:eastAsia="zh-CN"/>
    </w:rPr>
  </w:style>
  <w:style w:type="paragraph" w:styleId="Revision">
    <w:name w:val="Revision"/>
    <w:hidden/>
    <w:uiPriority w:val="99"/>
    <w:semiHidden/>
    <w:rsid w:val="002E70F7"/>
    <w:rPr>
      <w:rFonts w:ascii="Arial" w:eastAsia="SimSun" w:hAnsi="Arial" w:cs="Arial"/>
      <w:sz w:val="22"/>
      <w:lang w:eastAsia="zh-CN"/>
    </w:rPr>
  </w:style>
  <w:style w:type="paragraph" w:styleId="NormalWeb">
    <w:name w:val="Normal (Web)"/>
    <w:basedOn w:val="Normal"/>
    <w:uiPriority w:val="99"/>
    <w:semiHidden/>
    <w:unhideWhenUsed/>
    <w:rsid w:val="0047584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2730">
      <w:bodyDiv w:val="1"/>
      <w:marLeft w:val="0"/>
      <w:marRight w:val="0"/>
      <w:marTop w:val="0"/>
      <w:marBottom w:val="0"/>
      <w:divBdr>
        <w:top w:val="none" w:sz="0" w:space="0" w:color="auto"/>
        <w:left w:val="none" w:sz="0" w:space="0" w:color="auto"/>
        <w:bottom w:val="none" w:sz="0" w:space="0" w:color="auto"/>
        <w:right w:val="none" w:sz="0" w:space="0" w:color="auto"/>
      </w:divBdr>
    </w:div>
    <w:div w:id="423260859">
      <w:bodyDiv w:val="1"/>
      <w:marLeft w:val="0"/>
      <w:marRight w:val="0"/>
      <w:marTop w:val="0"/>
      <w:marBottom w:val="0"/>
      <w:divBdr>
        <w:top w:val="none" w:sz="0" w:space="0" w:color="auto"/>
        <w:left w:val="none" w:sz="0" w:space="0" w:color="auto"/>
        <w:bottom w:val="none" w:sz="0" w:space="0" w:color="auto"/>
        <w:right w:val="none" w:sz="0" w:space="0" w:color="auto"/>
      </w:divBdr>
    </w:div>
    <w:div w:id="614017342">
      <w:bodyDiv w:val="1"/>
      <w:marLeft w:val="0"/>
      <w:marRight w:val="0"/>
      <w:marTop w:val="0"/>
      <w:marBottom w:val="0"/>
      <w:divBdr>
        <w:top w:val="none" w:sz="0" w:space="0" w:color="auto"/>
        <w:left w:val="none" w:sz="0" w:space="0" w:color="auto"/>
        <w:bottom w:val="none" w:sz="0" w:space="0" w:color="auto"/>
        <w:right w:val="none" w:sz="0" w:space="0" w:color="auto"/>
      </w:divBdr>
    </w:div>
    <w:div w:id="861281777">
      <w:bodyDiv w:val="1"/>
      <w:marLeft w:val="0"/>
      <w:marRight w:val="0"/>
      <w:marTop w:val="0"/>
      <w:marBottom w:val="0"/>
      <w:divBdr>
        <w:top w:val="none" w:sz="0" w:space="0" w:color="auto"/>
        <w:left w:val="none" w:sz="0" w:space="0" w:color="auto"/>
        <w:bottom w:val="none" w:sz="0" w:space="0" w:color="auto"/>
        <w:right w:val="none" w:sz="0" w:space="0" w:color="auto"/>
      </w:divBdr>
    </w:div>
    <w:div w:id="1356811912">
      <w:bodyDiv w:val="1"/>
      <w:marLeft w:val="0"/>
      <w:marRight w:val="0"/>
      <w:marTop w:val="0"/>
      <w:marBottom w:val="0"/>
      <w:divBdr>
        <w:top w:val="none" w:sz="0" w:space="0" w:color="auto"/>
        <w:left w:val="none" w:sz="0" w:space="0" w:color="auto"/>
        <w:bottom w:val="none" w:sz="0" w:space="0" w:color="auto"/>
        <w:right w:val="none" w:sz="0" w:space="0" w:color="auto"/>
      </w:divBdr>
    </w:div>
    <w:div w:id="1787962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B84B-1C11-437C-BD7E-3930D7E1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1129</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DLT/2/PM/5</vt:lpstr>
      <vt:lpstr>SCT/27/</vt:lpstr>
    </vt:vector>
  </TitlesOfParts>
  <Company>WIPO</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DLT/2/PM/5</dc:title>
  <dc:subject>外交会议的议程、会期和地点</dc:subject>
  <dc:creator>Margarita Marcel de Griffiths</dc:creator>
  <cp:keywords>PUBLIC</cp:keywords>
  <cp:lastModifiedBy>MALLO ALVAREZ Raquel</cp:lastModifiedBy>
  <cp:revision>2</cp:revision>
  <cp:lastPrinted>2022-11-16T14:22:00Z</cp:lastPrinted>
  <dcterms:created xsi:type="dcterms:W3CDTF">2023-10-02T13:56:00Z</dcterms:created>
  <dcterms:modified xsi:type="dcterms:W3CDTF">2023-10-02T13:56:00Z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1720d0cc-227e-466c-b678-ba133697987e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2023-05-04T15:55:06Z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aa9d1746-65af-4eb3-8a11-5f4ab46f1109</vt:lpwstr>
  </property>
  <property fmtid="{D5CDD505-2E9C-101B-9397-08002B2CF9AE}" pid="14" name="MSIP_Label_20773ee6-353b-4fb9-a59d-0b94c8c67bea_ContentBits">
    <vt:lpwstr>0</vt:lpwstr>
  </property>
</Properties>
</file>