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E4BE" w14:textId="77777777" w:rsidR="00A14B90" w:rsidRPr="00A14B90" w:rsidRDefault="00A14B90" w:rsidP="00A14B90">
      <w:pPr>
        <w:jc w:val="right"/>
        <w:rPr>
          <w:rFonts w:ascii="Arial Black" w:hAnsi="Arial Black"/>
          <w:caps/>
          <w:sz w:val="15"/>
        </w:rPr>
      </w:pPr>
      <w:r w:rsidRPr="00A14B90">
        <w:rPr>
          <w:rFonts w:ascii="Arial" w:hAnsi="Arial" w:cs="Times New Roman"/>
          <w:noProof/>
          <w:sz w:val="22"/>
        </w:rPr>
        <w:drawing>
          <wp:inline distT="0" distB="0" distL="0" distR="0" wp14:anchorId="75D26062" wp14:editId="22C87608">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DB16AD" w14:textId="33A2F70A" w:rsidR="00A14B90" w:rsidRPr="00A14B90" w:rsidRDefault="00A14B90" w:rsidP="00A14B90">
      <w:pPr>
        <w:pBdr>
          <w:top w:val="single" w:sz="4" w:space="10" w:color="auto"/>
        </w:pBdr>
        <w:wordWrap w:val="0"/>
        <w:spacing w:before="120"/>
        <w:jc w:val="right"/>
        <w:rPr>
          <w:rFonts w:ascii="Arial Black" w:hAnsi="Arial Black"/>
          <w:b/>
          <w:caps/>
          <w:sz w:val="15"/>
        </w:rPr>
      </w:pPr>
      <w:r w:rsidRPr="00A14B90">
        <w:rPr>
          <w:rFonts w:ascii="Arial Black" w:hAnsi="Arial Black"/>
          <w:b/>
          <w:caps/>
          <w:sz w:val="15"/>
        </w:rPr>
        <w:t>dlt/2/pm/</w:t>
      </w:r>
      <w:bookmarkStart w:id="0" w:name="Code"/>
      <w:r>
        <w:rPr>
          <w:rFonts w:ascii="Arial Black" w:hAnsi="Arial Black"/>
          <w:b/>
          <w:caps/>
          <w:sz w:val="15"/>
        </w:rPr>
        <w:t>4</w:t>
      </w:r>
      <w:r w:rsidR="00C76403">
        <w:rPr>
          <w:rFonts w:ascii="Arial Black" w:hAnsi="Arial Black"/>
          <w:b/>
          <w:caps/>
          <w:sz w:val="15"/>
        </w:rPr>
        <w:t xml:space="preserve"> rev.</w:t>
      </w:r>
    </w:p>
    <w:bookmarkEnd w:id="0"/>
    <w:p w14:paraId="7401D9E3" w14:textId="77777777" w:rsidR="00A14B90" w:rsidRPr="00A14B90" w:rsidRDefault="00A14B90" w:rsidP="00A14B90">
      <w:pPr>
        <w:jc w:val="right"/>
        <w:rPr>
          <w:rFonts w:ascii="Arial Black" w:hAnsi="Arial Black"/>
          <w:b/>
          <w:caps/>
          <w:sz w:val="15"/>
          <w:szCs w:val="15"/>
        </w:rPr>
      </w:pPr>
      <w:r w:rsidRPr="00A14B90">
        <w:rPr>
          <w:rFonts w:ascii="Arial" w:eastAsia="SimHei" w:hAnsi="Arial" w:hint="eastAsia"/>
          <w:b/>
          <w:sz w:val="15"/>
          <w:szCs w:val="15"/>
        </w:rPr>
        <w:t>原文</w:t>
      </w:r>
      <w:r w:rsidRPr="00A14B90">
        <w:rPr>
          <w:rFonts w:ascii="Arial" w:eastAsia="SimHei" w:hAnsi="Arial" w:hint="eastAsia"/>
          <w:b/>
          <w:sz w:val="15"/>
          <w:szCs w:val="15"/>
          <w:lang w:val="pt-BR"/>
        </w:rPr>
        <w:t>：</w:t>
      </w:r>
      <w:bookmarkStart w:id="1" w:name="Original"/>
      <w:r w:rsidRPr="00A14B90">
        <w:rPr>
          <w:rFonts w:ascii="Arial" w:eastAsia="SimHei" w:hAnsi="Arial" w:hint="eastAsia"/>
          <w:b/>
          <w:sz w:val="15"/>
          <w:szCs w:val="15"/>
          <w:lang w:val="pt-BR"/>
        </w:rPr>
        <w:t>英</w:t>
      </w:r>
      <w:r w:rsidRPr="00A14B90">
        <w:rPr>
          <w:rFonts w:ascii="Arial" w:eastAsia="SimHei" w:hAnsi="Arial" w:hint="eastAsia"/>
          <w:b/>
          <w:sz w:val="15"/>
          <w:szCs w:val="15"/>
        </w:rPr>
        <w:t>文</w:t>
      </w:r>
      <w:bookmarkEnd w:id="1"/>
    </w:p>
    <w:p w14:paraId="0610E104" w14:textId="74D298DF" w:rsidR="00A14B90" w:rsidRPr="00A14B90" w:rsidRDefault="00A14B90" w:rsidP="00A14B90">
      <w:pPr>
        <w:spacing w:line="1680" w:lineRule="auto"/>
        <w:jc w:val="right"/>
        <w:rPr>
          <w:rFonts w:ascii="STXihei" w:eastAsia="SimHei" w:hAnsi="Arial Black"/>
          <w:b/>
          <w:caps/>
          <w:sz w:val="15"/>
          <w:szCs w:val="15"/>
        </w:rPr>
      </w:pPr>
      <w:r w:rsidRPr="00A14B90">
        <w:rPr>
          <w:rFonts w:ascii="STXihei" w:eastAsia="SimHei" w:hAnsi="Arial" w:hint="eastAsia"/>
          <w:b/>
          <w:sz w:val="15"/>
          <w:szCs w:val="15"/>
        </w:rPr>
        <w:t>日期</w:t>
      </w:r>
      <w:r w:rsidRPr="00A14B90">
        <w:rPr>
          <w:rFonts w:ascii="STXihei" w:eastAsia="SimHei" w:hint="eastAsia"/>
          <w:b/>
          <w:sz w:val="15"/>
          <w:szCs w:val="15"/>
          <w:lang w:val="pt-BR"/>
        </w:rPr>
        <w:t>：</w:t>
      </w:r>
      <w:bookmarkStart w:id="2" w:name="Date"/>
      <w:r w:rsidRPr="00A14B90">
        <w:rPr>
          <w:rFonts w:ascii="Arial Black" w:eastAsia="SimHei" w:hAnsi="Arial Black"/>
          <w:b/>
          <w:sz w:val="15"/>
          <w:szCs w:val="15"/>
          <w:lang w:val="pt-BR"/>
        </w:rPr>
        <w:t>20</w:t>
      </w:r>
      <w:r w:rsidRPr="00A14B90">
        <w:rPr>
          <w:rFonts w:ascii="Arial Black" w:eastAsia="SimHei" w:hAnsi="Arial Black" w:hint="eastAsia"/>
          <w:b/>
          <w:sz w:val="15"/>
          <w:szCs w:val="15"/>
          <w:lang w:val="pt-BR"/>
        </w:rPr>
        <w:t>2</w:t>
      </w:r>
      <w:r w:rsidRPr="00A14B90">
        <w:rPr>
          <w:rFonts w:ascii="Arial Black" w:eastAsia="SimHei" w:hAnsi="Arial Black"/>
          <w:b/>
          <w:sz w:val="15"/>
          <w:szCs w:val="15"/>
          <w:lang w:val="pt-BR"/>
        </w:rPr>
        <w:t>3</w:t>
      </w:r>
      <w:r w:rsidRPr="00A14B90">
        <w:rPr>
          <w:rFonts w:ascii="STXihei" w:eastAsia="SimHei" w:hAnsi="Times New Roman" w:hint="eastAsia"/>
          <w:b/>
          <w:sz w:val="15"/>
          <w:szCs w:val="15"/>
        </w:rPr>
        <w:t>年</w:t>
      </w:r>
      <w:r w:rsidR="00C76403">
        <w:rPr>
          <w:rFonts w:ascii="Arial Black" w:eastAsia="SimHei" w:hAnsi="Arial Black"/>
          <w:b/>
          <w:sz w:val="15"/>
          <w:szCs w:val="15"/>
          <w:lang w:val="pt-BR"/>
        </w:rPr>
        <w:t>10</w:t>
      </w:r>
      <w:r w:rsidRPr="00A14B90">
        <w:rPr>
          <w:rFonts w:ascii="STXihei" w:eastAsia="SimHei" w:hAnsi="Times New Roman" w:hint="eastAsia"/>
          <w:b/>
          <w:sz w:val="15"/>
          <w:szCs w:val="15"/>
        </w:rPr>
        <w:t>月</w:t>
      </w:r>
      <w:r>
        <w:rPr>
          <w:rFonts w:ascii="Arial Black" w:eastAsia="SimHei" w:hAnsi="Arial Black"/>
          <w:b/>
          <w:sz w:val="15"/>
          <w:szCs w:val="15"/>
          <w:lang w:val="pt-BR"/>
        </w:rPr>
        <w:t>4</w:t>
      </w:r>
      <w:r w:rsidRPr="00A14B90">
        <w:rPr>
          <w:rFonts w:ascii="STXihei" w:eastAsia="SimHei" w:hAnsi="Times New Roman" w:hint="eastAsia"/>
          <w:b/>
          <w:sz w:val="15"/>
          <w:szCs w:val="15"/>
        </w:rPr>
        <w:t>日</w:t>
      </w:r>
      <w:bookmarkEnd w:id="2"/>
    </w:p>
    <w:p w14:paraId="5094FA31" w14:textId="77777777" w:rsidR="00A14B90" w:rsidRPr="00A14B90" w:rsidRDefault="00A14B90" w:rsidP="00A14B90">
      <w:pPr>
        <w:spacing w:after="600"/>
        <w:rPr>
          <w:rFonts w:ascii="STXihei" w:eastAsia="SimHei" w:hAnsi="Arial"/>
          <w:sz w:val="28"/>
          <w:szCs w:val="28"/>
        </w:rPr>
      </w:pPr>
      <w:r w:rsidRPr="00A14B90">
        <w:rPr>
          <w:rFonts w:ascii="STXihei" w:eastAsia="SimHei" w:hAnsi="Arial" w:hint="eastAsia"/>
          <w:sz w:val="28"/>
          <w:szCs w:val="28"/>
        </w:rPr>
        <w:t>缔结和通过外观设计法条约外交会议筹备委员会</w:t>
      </w:r>
    </w:p>
    <w:p w14:paraId="7E4F1C4A" w14:textId="77777777" w:rsidR="00A14B90" w:rsidRPr="00A14B90" w:rsidRDefault="00A14B90" w:rsidP="00A14B90">
      <w:pPr>
        <w:spacing w:after="720"/>
        <w:textAlignment w:val="bottom"/>
        <w:rPr>
          <w:rFonts w:ascii="KaiTi" w:eastAsia="KaiTi" w:hAnsi="KaiTi"/>
          <w:b/>
          <w:sz w:val="24"/>
          <w:szCs w:val="24"/>
        </w:rPr>
      </w:pPr>
      <w:r w:rsidRPr="00A14B90">
        <w:rPr>
          <w:rFonts w:ascii="KaiTi" w:eastAsia="KaiTi" w:hAnsi="KaiTi" w:hint="eastAsia"/>
          <w:sz w:val="24"/>
          <w:szCs w:val="24"/>
        </w:rPr>
        <w:t>202</w:t>
      </w:r>
      <w:r w:rsidRPr="00A14B90">
        <w:rPr>
          <w:rFonts w:ascii="KaiTi" w:eastAsia="KaiTi" w:hAnsi="KaiTi"/>
          <w:sz w:val="24"/>
          <w:szCs w:val="24"/>
        </w:rPr>
        <w:t>3</w:t>
      </w:r>
      <w:r w:rsidRPr="00A14B90">
        <w:rPr>
          <w:rFonts w:ascii="KaiTi" w:eastAsia="KaiTi" w:hAnsi="KaiTi" w:hint="eastAsia"/>
          <w:b/>
          <w:sz w:val="24"/>
          <w:szCs w:val="24"/>
        </w:rPr>
        <w:t>年</w:t>
      </w:r>
      <w:r w:rsidRPr="00A14B90">
        <w:rPr>
          <w:rFonts w:ascii="KaiTi" w:eastAsia="KaiTi" w:hAnsi="KaiTi"/>
          <w:sz w:val="24"/>
          <w:szCs w:val="24"/>
        </w:rPr>
        <w:t>10</w:t>
      </w:r>
      <w:r w:rsidRPr="00A14B90">
        <w:rPr>
          <w:rFonts w:ascii="KaiTi" w:eastAsia="KaiTi" w:hAnsi="KaiTi" w:hint="eastAsia"/>
          <w:b/>
          <w:sz w:val="24"/>
          <w:szCs w:val="24"/>
        </w:rPr>
        <w:t>月</w:t>
      </w:r>
      <w:r w:rsidRPr="00A14B90">
        <w:rPr>
          <w:rFonts w:ascii="KaiTi" w:eastAsia="KaiTi" w:hAnsi="KaiTi"/>
          <w:sz w:val="24"/>
          <w:szCs w:val="24"/>
        </w:rPr>
        <w:t>9</w:t>
      </w:r>
      <w:r w:rsidRPr="00A14B90">
        <w:rPr>
          <w:rFonts w:ascii="KaiTi" w:eastAsia="KaiTi" w:hAnsi="KaiTi" w:hint="eastAsia"/>
          <w:b/>
          <w:sz w:val="24"/>
          <w:szCs w:val="24"/>
        </w:rPr>
        <w:t>日至</w:t>
      </w:r>
      <w:r w:rsidRPr="00A14B90">
        <w:rPr>
          <w:rFonts w:ascii="KaiTi" w:eastAsia="KaiTi" w:hAnsi="KaiTi"/>
          <w:sz w:val="24"/>
          <w:szCs w:val="24"/>
        </w:rPr>
        <w:t>11</w:t>
      </w:r>
      <w:r w:rsidRPr="00A14B90">
        <w:rPr>
          <w:rFonts w:ascii="KaiTi" w:eastAsia="KaiTi" w:hAnsi="KaiTi" w:hint="eastAsia"/>
          <w:b/>
          <w:sz w:val="24"/>
          <w:szCs w:val="24"/>
        </w:rPr>
        <w:t>日，日内瓦</w:t>
      </w:r>
    </w:p>
    <w:p w14:paraId="3BFD31B4" w14:textId="2EBDB89F" w:rsidR="00A14B90" w:rsidRPr="00A14B90" w:rsidRDefault="00A14B90" w:rsidP="00A14B90">
      <w:pPr>
        <w:spacing w:after="360"/>
        <w:rPr>
          <w:rFonts w:ascii="KaiTi" w:eastAsia="KaiTi" w:hAnsi="KaiTi" w:cs="Times New Roman"/>
          <w:sz w:val="24"/>
          <w:szCs w:val="32"/>
        </w:rPr>
      </w:pPr>
      <w:bookmarkStart w:id="3" w:name="TitleOfDoc"/>
      <w:r w:rsidRPr="00A14B90">
        <w:rPr>
          <w:rFonts w:ascii="KaiTi" w:eastAsia="KaiTi" w:hAnsi="KaiTi" w:cs="Times New Roman"/>
          <w:sz w:val="24"/>
          <w:szCs w:val="32"/>
        </w:rPr>
        <w:t>拟邀请参加缔结和通过外观设计法条约外交会议的</w:t>
      </w:r>
      <w:r>
        <w:rPr>
          <w:rFonts w:ascii="KaiTi" w:eastAsia="KaiTi" w:hAnsi="KaiTi" w:cs="Times New Roman"/>
          <w:sz w:val="24"/>
          <w:szCs w:val="32"/>
        </w:rPr>
        <w:br/>
      </w:r>
      <w:r w:rsidRPr="00A14B90">
        <w:rPr>
          <w:rFonts w:ascii="KaiTi" w:eastAsia="KaiTi" w:hAnsi="KaiTi" w:cs="Times New Roman"/>
          <w:sz w:val="24"/>
          <w:szCs w:val="32"/>
        </w:rPr>
        <w:t>单位名单和邀请函草案案文</w:t>
      </w:r>
    </w:p>
    <w:p w14:paraId="7B6892BD" w14:textId="77777777" w:rsidR="00A14B90" w:rsidRPr="00A14B90" w:rsidRDefault="00A14B90" w:rsidP="00A14B90">
      <w:pPr>
        <w:spacing w:after="960"/>
        <w:rPr>
          <w:rFonts w:ascii="KaiTi" w:eastAsia="KaiTi" w:hAnsi="KaiTi" w:cs="Times New Roman"/>
          <w:szCs w:val="24"/>
        </w:rPr>
      </w:pPr>
      <w:bookmarkStart w:id="4" w:name="Prepared"/>
      <w:bookmarkEnd w:id="3"/>
      <w:r w:rsidRPr="00A14B90">
        <w:rPr>
          <w:rFonts w:ascii="KaiTi" w:eastAsia="KaiTi" w:hAnsi="KaiTi" w:cs="Times New Roman" w:hint="eastAsia"/>
          <w:szCs w:val="24"/>
        </w:rPr>
        <w:t>秘书处编拟</w:t>
      </w:r>
    </w:p>
    <w:bookmarkEnd w:id="4"/>
    <w:p w14:paraId="56899D54" w14:textId="1253E29D" w:rsidR="008D3612" w:rsidRPr="00833359" w:rsidRDefault="00A848B0" w:rsidP="008346F9">
      <w:pPr>
        <w:pStyle w:val="ListParagraph"/>
        <w:numPr>
          <w:ilvl w:val="0"/>
          <w:numId w:val="27"/>
        </w:numPr>
        <w:overflowPunct w:val="0"/>
        <w:spacing w:afterLines="50" w:after="120" w:line="340" w:lineRule="atLeast"/>
        <w:ind w:left="0" w:firstLine="0"/>
        <w:contextualSpacing w:val="0"/>
        <w:jc w:val="both"/>
        <w:rPr>
          <w:rFonts w:ascii="SimSun" w:hAnsi="SimSun"/>
          <w:sz w:val="21"/>
        </w:rPr>
      </w:pPr>
      <w:r w:rsidRPr="00833359">
        <w:rPr>
          <w:rFonts w:ascii="SimSun" w:hAnsi="SimSun"/>
          <w:sz w:val="21"/>
        </w:rPr>
        <w:br w:type="page"/>
      </w:r>
      <w:r w:rsidR="008D3612" w:rsidRPr="00833359">
        <w:rPr>
          <w:rFonts w:ascii="SimSun" w:hAnsi="SimSun" w:hint="eastAsia"/>
          <w:sz w:val="21"/>
          <w:u w:val="single"/>
        </w:rPr>
        <w:lastRenderedPageBreak/>
        <w:t>成员代表团</w:t>
      </w:r>
      <w:r w:rsidR="008D3612" w:rsidRPr="00833359">
        <w:rPr>
          <w:rFonts w:ascii="SimSun" w:hAnsi="SimSun" w:hint="eastAsia"/>
          <w:sz w:val="21"/>
        </w:rPr>
        <w:t>：建议邀请产权组织成员国作为“成员代表团”参加缔结</w:t>
      </w:r>
      <w:r w:rsidR="007E56B7" w:rsidRPr="00833359">
        <w:rPr>
          <w:rFonts w:ascii="SimSun" w:hAnsi="SimSun" w:hint="eastAsia"/>
          <w:sz w:val="21"/>
        </w:rPr>
        <w:t>和</w:t>
      </w:r>
      <w:r w:rsidR="008D3612" w:rsidRPr="00833359">
        <w:rPr>
          <w:rFonts w:ascii="SimSun" w:hAnsi="SimSun" w:hint="eastAsia"/>
          <w:sz w:val="21"/>
        </w:rPr>
        <w:t>通过外观设计法条约外交会议（下称本次外交会议），即：这些代表团享有表决权（见载于文件DLT/</w:t>
      </w:r>
      <w:r w:rsidR="008D3612" w:rsidRPr="00833359">
        <w:rPr>
          <w:rFonts w:ascii="SimSun" w:hAnsi="SimSun"/>
          <w:sz w:val="21"/>
        </w:rPr>
        <w:t>2</w:t>
      </w:r>
      <w:r w:rsidR="008D3612" w:rsidRPr="00833359">
        <w:rPr>
          <w:rFonts w:ascii="SimSun" w:hAnsi="SimSun" w:hint="eastAsia"/>
          <w:sz w:val="21"/>
        </w:rPr>
        <w:t>/PM/3中的外交会议《议事规则》草案（《议事规则》草案）第2条第(1)款第(</w:t>
      </w:r>
      <w:proofErr w:type="spellStart"/>
      <w:r w:rsidR="008D3612" w:rsidRPr="00833359">
        <w:rPr>
          <w:rFonts w:ascii="SimSun" w:hAnsi="SimSun" w:hint="eastAsia"/>
          <w:sz w:val="21"/>
        </w:rPr>
        <w:t>i</w:t>
      </w:r>
      <w:proofErr w:type="spellEnd"/>
      <w:r w:rsidR="008D3612" w:rsidRPr="00833359">
        <w:rPr>
          <w:rFonts w:ascii="SimSun" w:hAnsi="SimSun" w:hint="eastAsia"/>
          <w:sz w:val="21"/>
        </w:rPr>
        <w:t>)项）。这些国家的名单和拟向这些国家发出的邀请函草案附后（附件一）。</w:t>
      </w:r>
    </w:p>
    <w:p w14:paraId="78658A23" w14:textId="7D148A20" w:rsidR="008D3612" w:rsidRPr="00833359" w:rsidRDefault="008D3612" w:rsidP="008D3612">
      <w:pPr>
        <w:pStyle w:val="ListParagraph"/>
        <w:numPr>
          <w:ilvl w:val="0"/>
          <w:numId w:val="27"/>
        </w:numPr>
        <w:overflowPunct w:val="0"/>
        <w:spacing w:afterLines="50" w:after="120" w:line="340" w:lineRule="atLeast"/>
        <w:ind w:left="0" w:firstLine="0"/>
        <w:contextualSpacing w:val="0"/>
        <w:jc w:val="both"/>
        <w:rPr>
          <w:rFonts w:ascii="SimSun" w:hAnsi="SimSun"/>
          <w:sz w:val="21"/>
        </w:rPr>
      </w:pPr>
      <w:r w:rsidRPr="00833359">
        <w:rPr>
          <w:rFonts w:ascii="SimSun" w:hAnsi="SimSun" w:hint="eastAsia"/>
          <w:sz w:val="21"/>
          <w:u w:val="single"/>
        </w:rPr>
        <w:t>特别代表团</w:t>
      </w:r>
      <w:r w:rsidRPr="00833359">
        <w:rPr>
          <w:rFonts w:ascii="SimSun" w:hAnsi="SimSun" w:hint="eastAsia"/>
          <w:sz w:val="21"/>
        </w:rPr>
        <w:t>：建议邀请</w:t>
      </w:r>
      <w:r w:rsidR="007E56B7" w:rsidRPr="00833359">
        <w:rPr>
          <w:rFonts w:ascii="SimSun" w:hAnsi="SimSun" w:hint="eastAsia"/>
          <w:sz w:val="21"/>
        </w:rPr>
        <w:t>比荷卢知识产权组织（BOIP）、</w:t>
      </w:r>
      <w:r w:rsidRPr="00833359">
        <w:rPr>
          <w:rFonts w:ascii="SimSun" w:hAnsi="SimSun" w:hint="eastAsia"/>
          <w:sz w:val="21"/>
        </w:rPr>
        <w:t>非洲地区知识产权组织（ARIPO）、</w:t>
      </w:r>
      <w:r w:rsidR="007E56B7" w:rsidRPr="00833359">
        <w:rPr>
          <w:rFonts w:ascii="SimSun" w:hAnsi="SimSun" w:hint="eastAsia"/>
          <w:sz w:val="21"/>
        </w:rPr>
        <w:t>非洲知识产权组织（OAPI）、</w:t>
      </w:r>
      <w:r w:rsidRPr="00833359">
        <w:rPr>
          <w:rFonts w:ascii="SimSun" w:hAnsi="SimSun" w:hint="eastAsia"/>
          <w:sz w:val="21"/>
        </w:rPr>
        <w:t>欧亚专利组织（EAPO）和欧洲联盟</w:t>
      </w:r>
      <w:r w:rsidR="0077500F" w:rsidRPr="00833359">
        <w:rPr>
          <w:rFonts w:ascii="SimSun" w:hAnsi="SimSun" w:hint="eastAsia"/>
          <w:sz w:val="21"/>
        </w:rPr>
        <w:t>（欧盟）</w:t>
      </w:r>
      <w:r w:rsidRPr="00833359">
        <w:rPr>
          <w:rFonts w:ascii="SimSun" w:hAnsi="SimSun" w:hint="eastAsia"/>
          <w:sz w:val="21"/>
        </w:rPr>
        <w:t>作为“特别代表团”参加本次外交会议，即：这些代表团除不能成为资格证书委员会成员和无表决权外（见《议事规则》草案第2条第(1)款第(ii)项、第11条第(2)款</w:t>
      </w:r>
      <w:r w:rsidRPr="00F16847">
        <w:rPr>
          <w:rFonts w:asciiTheme="minorEastAsia" w:eastAsiaTheme="minorEastAsia" w:hAnsiTheme="minorEastAsia" w:hint="eastAsia"/>
          <w:sz w:val="21"/>
        </w:rPr>
        <w:t>、</w:t>
      </w:r>
      <w:r w:rsidRPr="00833359">
        <w:rPr>
          <w:rFonts w:ascii="SimSun" w:hAnsi="SimSun" w:hint="eastAsia"/>
          <w:sz w:val="21"/>
        </w:rPr>
        <w:t>第33条</w:t>
      </w:r>
      <w:r w:rsidRPr="00F16847">
        <w:rPr>
          <w:rFonts w:asciiTheme="minorEastAsia" w:eastAsiaTheme="minorEastAsia" w:hAnsiTheme="minorEastAsia" w:hint="eastAsia"/>
          <w:sz w:val="21"/>
        </w:rPr>
        <w:t>和</w:t>
      </w:r>
      <w:r w:rsidRPr="00833359">
        <w:rPr>
          <w:rFonts w:ascii="SimSun" w:hAnsi="SimSun" w:hint="eastAsia"/>
          <w:sz w:val="21"/>
        </w:rPr>
        <w:t>第34条），与成员代表团享有同等地位。</w:t>
      </w:r>
      <w:r w:rsidR="00D43E6F" w:rsidRPr="00833359">
        <w:rPr>
          <w:rFonts w:ascii="SimSun" w:hAnsi="SimSun" w:hint="eastAsia"/>
          <w:sz w:val="21"/>
        </w:rPr>
        <w:t>建议授予这些政府间组织</w:t>
      </w:r>
      <w:r w:rsidR="0077500F" w:rsidRPr="00833359">
        <w:rPr>
          <w:rFonts w:ascii="SimSun" w:hAnsi="SimSun" w:hint="eastAsia"/>
          <w:sz w:val="21"/>
        </w:rPr>
        <w:t>以</w:t>
      </w:r>
      <w:r w:rsidR="00D43E6F" w:rsidRPr="00833359">
        <w:rPr>
          <w:rFonts w:ascii="SimSun" w:hAnsi="SimSun" w:hint="eastAsia"/>
          <w:sz w:val="21"/>
        </w:rPr>
        <w:t>特别代表团地位</w:t>
      </w:r>
      <w:r w:rsidR="0077500F" w:rsidRPr="00833359">
        <w:rPr>
          <w:rFonts w:ascii="SimSun" w:hAnsi="SimSun" w:hint="eastAsia"/>
          <w:sz w:val="21"/>
        </w:rPr>
        <w:t>，</w:t>
      </w:r>
      <w:r w:rsidR="00D43E6F" w:rsidRPr="00833359">
        <w:rPr>
          <w:rFonts w:ascii="SimSun" w:hAnsi="SimSun" w:hint="eastAsia"/>
          <w:sz w:val="21"/>
        </w:rPr>
        <w:t>是</w:t>
      </w:r>
      <w:r w:rsidR="0077500F" w:rsidRPr="00833359">
        <w:rPr>
          <w:rFonts w:ascii="SimSun" w:hAnsi="SimSun" w:hint="eastAsia"/>
          <w:sz w:val="21"/>
        </w:rPr>
        <w:t>由于</w:t>
      </w:r>
      <w:r w:rsidR="00D43E6F" w:rsidRPr="00833359">
        <w:rPr>
          <w:rFonts w:ascii="SimSun" w:hAnsi="SimSun" w:hint="eastAsia"/>
          <w:sz w:val="21"/>
        </w:rPr>
        <w:t>它们</w:t>
      </w:r>
      <w:r w:rsidR="0077500F" w:rsidRPr="00833359">
        <w:rPr>
          <w:rFonts w:ascii="SimSun" w:hAnsi="SimSun" w:hint="eastAsia"/>
          <w:sz w:val="21"/>
        </w:rPr>
        <w:t>有权注册</w:t>
      </w:r>
      <w:r w:rsidR="00D43E6F" w:rsidRPr="00833359">
        <w:rPr>
          <w:rFonts w:ascii="SimSun" w:hAnsi="SimSun" w:hint="eastAsia"/>
          <w:sz w:val="21"/>
        </w:rPr>
        <w:t>工业产权。</w:t>
      </w:r>
      <w:r w:rsidRPr="00833359">
        <w:rPr>
          <w:rFonts w:ascii="SimSun" w:hAnsi="SimSun" w:hint="eastAsia"/>
          <w:sz w:val="21"/>
        </w:rPr>
        <w:t>拟向</w:t>
      </w:r>
      <w:r w:rsidR="0079551C" w:rsidRPr="00833359">
        <w:rPr>
          <w:rFonts w:ascii="SimSun" w:hAnsi="SimSun" w:hint="eastAsia"/>
          <w:sz w:val="21"/>
        </w:rPr>
        <w:t>比荷卢知识产权组织、非洲地区知识产权组织、非洲知识产权组织、欧亚专利组织和欧盟</w:t>
      </w:r>
      <w:r w:rsidRPr="00833359">
        <w:rPr>
          <w:rFonts w:ascii="SimSun" w:hAnsi="SimSun" w:hint="eastAsia"/>
          <w:sz w:val="21"/>
        </w:rPr>
        <w:t>发出的邀请函草案附后（附件二）。</w:t>
      </w:r>
    </w:p>
    <w:p w14:paraId="6A714CC2" w14:textId="62F7058E" w:rsidR="008D3612" w:rsidRPr="00833359" w:rsidRDefault="008D3612" w:rsidP="008D3612">
      <w:pPr>
        <w:pStyle w:val="ListParagraph"/>
        <w:numPr>
          <w:ilvl w:val="0"/>
          <w:numId w:val="27"/>
        </w:numPr>
        <w:overflowPunct w:val="0"/>
        <w:spacing w:afterLines="50" w:after="120" w:line="340" w:lineRule="atLeast"/>
        <w:ind w:left="0" w:firstLine="0"/>
        <w:contextualSpacing w:val="0"/>
        <w:jc w:val="both"/>
        <w:rPr>
          <w:rFonts w:ascii="SimSun" w:hAnsi="SimSun"/>
          <w:sz w:val="21"/>
        </w:rPr>
      </w:pPr>
      <w:r w:rsidRPr="00833359">
        <w:rPr>
          <w:rFonts w:ascii="SimSun" w:hAnsi="SimSun" w:hint="eastAsia"/>
          <w:sz w:val="21"/>
          <w:u w:val="single"/>
        </w:rPr>
        <w:t>观察员代表团</w:t>
      </w:r>
      <w:r w:rsidRPr="00833359">
        <w:rPr>
          <w:rFonts w:ascii="SimSun" w:hAnsi="SimSun" w:hint="eastAsia"/>
          <w:sz w:val="21"/>
        </w:rPr>
        <w:t>：建议邀请非本组织成员的联合国会员国作为“观察员代表团”参加本次外交会议，即：除其他外，这些代表团无表决权（见《议事规则》草案第2条第(1)款第(iii)项）。这些国家的名单和拟向这些国家发出的邀请函草案附后（附件三）。</w:t>
      </w:r>
    </w:p>
    <w:p w14:paraId="179AABFC" w14:textId="0FE2BA53" w:rsidR="008D3612" w:rsidRPr="00833359" w:rsidRDefault="008D3612" w:rsidP="008D3612">
      <w:pPr>
        <w:pStyle w:val="ListParagraph"/>
        <w:numPr>
          <w:ilvl w:val="0"/>
          <w:numId w:val="27"/>
        </w:numPr>
        <w:overflowPunct w:val="0"/>
        <w:spacing w:afterLines="50" w:after="120" w:line="340" w:lineRule="atLeast"/>
        <w:ind w:left="0" w:firstLine="0"/>
        <w:contextualSpacing w:val="0"/>
        <w:jc w:val="both"/>
        <w:rPr>
          <w:rFonts w:ascii="SimSun" w:hAnsi="SimSun"/>
          <w:sz w:val="21"/>
        </w:rPr>
      </w:pPr>
      <w:r w:rsidRPr="00833359">
        <w:rPr>
          <w:rFonts w:ascii="SimSun" w:hAnsi="SimSun" w:hint="eastAsia"/>
          <w:sz w:val="21"/>
          <w:u w:val="single"/>
        </w:rPr>
        <w:t>观察员</w:t>
      </w:r>
      <w:r w:rsidRPr="00833359">
        <w:rPr>
          <w:rFonts w:ascii="SimSun" w:hAnsi="SimSun" w:hint="eastAsia"/>
          <w:sz w:val="21"/>
        </w:rPr>
        <w:t>：建议邀请巴勒斯坦、第2段所述以外的其他政府间组织和非政府组织作为“观察员”参加本次外交会议，这些组织或被接纳为产权组织成员国大会会议的观察员，或被接纳为</w:t>
      </w:r>
      <w:r w:rsidR="001E2E33" w:rsidRPr="00833359">
        <w:rPr>
          <w:rFonts w:ascii="SimSun" w:hAnsi="SimSun" w:hint="eastAsia"/>
          <w:sz w:val="21"/>
        </w:rPr>
        <w:t>商标、工业品外观设计和地理标志法律常设</w:t>
      </w:r>
      <w:r w:rsidRPr="00833359">
        <w:rPr>
          <w:rFonts w:ascii="SimSun" w:hAnsi="SimSun" w:hint="eastAsia"/>
          <w:sz w:val="21"/>
        </w:rPr>
        <w:t>委员会（</w:t>
      </w:r>
      <w:r w:rsidR="001E2E33" w:rsidRPr="00833359">
        <w:rPr>
          <w:rFonts w:ascii="SimSun" w:hAnsi="SimSun" w:hint="eastAsia"/>
          <w:sz w:val="21"/>
        </w:rPr>
        <w:t>SCT</w:t>
      </w:r>
      <w:r w:rsidRPr="00833359">
        <w:rPr>
          <w:rFonts w:ascii="SimSun" w:hAnsi="SimSun" w:hint="eastAsia"/>
          <w:sz w:val="21"/>
        </w:rPr>
        <w:t>）会议的临时观察员（见《议事规则》草案第2条第(1)款第(iv)项）。</w:t>
      </w:r>
      <w:r w:rsidR="001A134A" w:rsidRPr="00C76403">
        <w:rPr>
          <w:rFonts w:ascii="SimSun" w:hAnsi="SimSun"/>
          <w:sz w:val="21"/>
        </w:rPr>
        <w:t>还建议邀请华盛顿图拉利普部落政府事务部作为</w:t>
      </w:r>
      <w:r w:rsidR="001A134A">
        <w:rPr>
          <w:rFonts w:ascii="SimSun" w:hAnsi="SimSun"/>
          <w:sz w:val="21"/>
        </w:rPr>
        <w:t>“</w:t>
      </w:r>
      <w:proofErr w:type="gramStart"/>
      <w:r w:rsidR="001A134A" w:rsidRPr="00C76403">
        <w:rPr>
          <w:rFonts w:ascii="SimSun" w:hAnsi="SimSun"/>
          <w:sz w:val="21"/>
        </w:rPr>
        <w:t>观察员</w:t>
      </w:r>
      <w:r w:rsidR="001A134A">
        <w:rPr>
          <w:rFonts w:ascii="SimSun" w:hAnsi="SimSun"/>
          <w:sz w:val="21"/>
        </w:rPr>
        <w:t>”</w:t>
      </w:r>
      <w:r w:rsidR="001A134A" w:rsidRPr="00C76403">
        <w:rPr>
          <w:rFonts w:ascii="SimSun" w:hAnsi="SimSun"/>
          <w:sz w:val="21"/>
        </w:rPr>
        <w:t>参加</w:t>
      </w:r>
      <w:r w:rsidR="001A134A">
        <w:rPr>
          <w:rFonts w:ascii="SimSun" w:hAnsi="SimSun" w:hint="eastAsia"/>
          <w:sz w:val="21"/>
        </w:rPr>
        <w:t>本次</w:t>
      </w:r>
      <w:r w:rsidR="001A134A" w:rsidRPr="00C76403">
        <w:rPr>
          <w:rFonts w:ascii="SimSun" w:hAnsi="SimSun"/>
          <w:sz w:val="21"/>
        </w:rPr>
        <w:t>外交会议</w:t>
      </w:r>
      <w:proofErr w:type="gramEnd"/>
      <w:r w:rsidR="001A134A">
        <w:rPr>
          <w:rFonts w:ascii="SimSun" w:hAnsi="SimSun" w:hint="eastAsia"/>
          <w:sz w:val="21"/>
        </w:rPr>
        <w:t>，其在</w:t>
      </w:r>
      <w:r w:rsidR="00C76403" w:rsidRPr="00C76403">
        <w:rPr>
          <w:rFonts w:ascii="SimSun" w:hAnsi="SimSun"/>
          <w:sz w:val="21"/>
        </w:rPr>
        <w:t>秘书处2023年9月29日收到的</w:t>
      </w:r>
      <w:r w:rsidR="00946DA9">
        <w:rPr>
          <w:rFonts w:ascii="SimSun" w:hAnsi="SimSun" w:hint="eastAsia"/>
          <w:sz w:val="21"/>
        </w:rPr>
        <w:t>来函</w:t>
      </w:r>
      <w:r w:rsidR="001A134A">
        <w:rPr>
          <w:rFonts w:ascii="SimSun" w:hAnsi="SimSun" w:hint="eastAsia"/>
          <w:sz w:val="21"/>
        </w:rPr>
        <w:t>中</w:t>
      </w:r>
      <w:r w:rsidR="00C76403" w:rsidRPr="00C76403">
        <w:rPr>
          <w:rFonts w:ascii="SimSun" w:hAnsi="SimSun"/>
          <w:sz w:val="21"/>
        </w:rPr>
        <w:t>请求被列入</w:t>
      </w:r>
      <w:r w:rsidR="00946DA9">
        <w:rPr>
          <w:rFonts w:ascii="SimSun" w:hAnsi="SimSun" w:hint="eastAsia"/>
          <w:sz w:val="21"/>
        </w:rPr>
        <w:t>拟邀请参加</w:t>
      </w:r>
      <w:r w:rsidR="00C76403" w:rsidRPr="00C76403">
        <w:rPr>
          <w:rFonts w:ascii="SimSun" w:hAnsi="SimSun"/>
          <w:sz w:val="21"/>
        </w:rPr>
        <w:t>缔结和通过</w:t>
      </w:r>
      <w:r w:rsidR="00946DA9">
        <w:rPr>
          <w:rFonts w:ascii="SimSun" w:hAnsi="SimSun" w:hint="eastAsia"/>
          <w:sz w:val="21"/>
        </w:rPr>
        <w:t>外观</w:t>
      </w:r>
      <w:r w:rsidR="00C76403" w:rsidRPr="00C76403">
        <w:rPr>
          <w:rFonts w:ascii="SimSun" w:hAnsi="SimSun"/>
          <w:sz w:val="21"/>
        </w:rPr>
        <w:t>设计法条约外交会议的</w:t>
      </w:r>
      <w:r w:rsidR="00946DA9">
        <w:rPr>
          <w:rFonts w:ascii="SimSun" w:hAnsi="SimSun" w:hint="eastAsia"/>
          <w:sz w:val="21"/>
        </w:rPr>
        <w:t>单位</w:t>
      </w:r>
      <w:r w:rsidR="00C76403" w:rsidRPr="00C76403">
        <w:rPr>
          <w:rFonts w:ascii="SimSun" w:hAnsi="SimSun"/>
          <w:sz w:val="21"/>
        </w:rPr>
        <w:t>名单。</w:t>
      </w:r>
      <w:r w:rsidRPr="00833359">
        <w:rPr>
          <w:rFonts w:ascii="SimSun" w:hAnsi="SimSun" w:hint="eastAsia"/>
          <w:sz w:val="21"/>
        </w:rPr>
        <w:t>拟向巴勒斯坦发出的邀请函草案附后（附件四）；各组织的名单和拟向这些组织发出的邀请函草案亦附后（附件五）。</w:t>
      </w:r>
      <w:r w:rsidR="001E2E33" w:rsidRPr="00833359">
        <w:rPr>
          <w:rFonts w:ascii="SimSun" w:hAnsi="SimSun" w:hint="eastAsia"/>
          <w:sz w:val="21"/>
        </w:rPr>
        <w:t>筹备</w:t>
      </w:r>
      <w:r w:rsidR="004D5BF8">
        <w:rPr>
          <w:rFonts w:ascii="SimSun" w:hAnsi="SimSun" w:hint="eastAsia"/>
          <w:sz w:val="21"/>
        </w:rPr>
        <w:t>委员会</w:t>
      </w:r>
      <w:r w:rsidR="00327476" w:rsidRPr="00833359">
        <w:rPr>
          <w:rFonts w:ascii="SimSun" w:hAnsi="SimSun" w:hint="eastAsia"/>
          <w:sz w:val="21"/>
        </w:rPr>
        <w:t>可以提出拟</w:t>
      </w:r>
      <w:r w:rsidR="001E2E33" w:rsidRPr="00833359">
        <w:rPr>
          <w:rFonts w:ascii="SimSun" w:hAnsi="SimSun" w:hint="eastAsia"/>
          <w:sz w:val="21"/>
        </w:rPr>
        <w:t>邀请</w:t>
      </w:r>
      <w:r w:rsidR="00CC5994" w:rsidRPr="00833359">
        <w:rPr>
          <w:rFonts w:ascii="SimSun" w:hAnsi="SimSun" w:hint="eastAsia"/>
          <w:sz w:val="21"/>
        </w:rPr>
        <w:t>参加</w:t>
      </w:r>
      <w:r w:rsidR="00327476" w:rsidRPr="00833359">
        <w:rPr>
          <w:rFonts w:ascii="SimSun" w:hAnsi="SimSun" w:hint="eastAsia"/>
          <w:sz w:val="21"/>
        </w:rPr>
        <w:t>外交</w:t>
      </w:r>
      <w:r w:rsidR="003A7225" w:rsidRPr="00833359">
        <w:rPr>
          <w:rFonts w:ascii="SimSun" w:hAnsi="SimSun" w:hint="eastAsia"/>
          <w:sz w:val="21"/>
        </w:rPr>
        <w:t>会议</w:t>
      </w:r>
      <w:r w:rsidR="00327476" w:rsidRPr="00833359">
        <w:rPr>
          <w:rFonts w:ascii="SimSun" w:hAnsi="SimSun" w:hint="eastAsia"/>
          <w:sz w:val="21"/>
        </w:rPr>
        <w:t>的</w:t>
      </w:r>
      <w:r w:rsidR="001E2E33" w:rsidRPr="00833359">
        <w:rPr>
          <w:rFonts w:ascii="SimSun" w:hAnsi="SimSun" w:hint="eastAsia"/>
          <w:sz w:val="21"/>
        </w:rPr>
        <w:t>其他政府间组织和非政府组</w:t>
      </w:r>
      <w:r w:rsidR="00455BF4">
        <w:rPr>
          <w:rFonts w:ascii="SimSun" w:hAnsi="SimSun" w:hint="cs"/>
          <w:sz w:val="21"/>
        </w:rPr>
        <w:t>‍</w:t>
      </w:r>
      <w:r w:rsidR="001E2E33" w:rsidRPr="00833359">
        <w:rPr>
          <w:rFonts w:ascii="SimSun" w:hAnsi="SimSun" w:hint="eastAsia"/>
          <w:sz w:val="21"/>
        </w:rPr>
        <w:t>织。</w:t>
      </w:r>
    </w:p>
    <w:p w14:paraId="23C49F8A" w14:textId="39815BED" w:rsidR="008D3612" w:rsidRPr="00F16847" w:rsidRDefault="008D3612" w:rsidP="008D3612">
      <w:pPr>
        <w:pStyle w:val="ListParagraph"/>
        <w:numPr>
          <w:ilvl w:val="0"/>
          <w:numId w:val="27"/>
        </w:numPr>
        <w:overflowPunct w:val="0"/>
        <w:spacing w:afterLines="50" w:after="120" w:line="340" w:lineRule="atLeast"/>
        <w:ind w:left="5534" w:firstLine="0"/>
        <w:contextualSpacing w:val="0"/>
        <w:jc w:val="both"/>
        <w:rPr>
          <w:rFonts w:ascii="KaiTi" w:eastAsia="KaiTi" w:hAnsi="KaiTi"/>
          <w:sz w:val="21"/>
        </w:rPr>
      </w:pPr>
      <w:r w:rsidRPr="00F16847">
        <w:rPr>
          <w:rFonts w:ascii="KaiTi" w:eastAsia="KaiTi" w:hAnsi="KaiTi" w:hint="eastAsia"/>
          <w:color w:val="000000"/>
          <w:sz w:val="21"/>
        </w:rPr>
        <w:t>请筹备委员会审议并批准文件</w:t>
      </w:r>
      <w:r w:rsidR="001E2E33" w:rsidRPr="00F16847">
        <w:rPr>
          <w:rFonts w:ascii="KaiTi" w:eastAsia="KaiTi" w:hAnsi="KaiTi" w:hint="eastAsia"/>
          <w:color w:val="000000"/>
          <w:sz w:val="21"/>
        </w:rPr>
        <w:t>D</w:t>
      </w:r>
      <w:r w:rsidR="001E2E33" w:rsidRPr="00F16847">
        <w:rPr>
          <w:rFonts w:ascii="KaiTi" w:eastAsia="KaiTi" w:hAnsi="KaiTi"/>
          <w:color w:val="000000"/>
          <w:sz w:val="21"/>
        </w:rPr>
        <w:t>L</w:t>
      </w:r>
      <w:r w:rsidRPr="00F16847">
        <w:rPr>
          <w:rFonts w:ascii="KaiTi" w:eastAsia="KaiTi" w:hAnsi="KaiTi" w:hint="eastAsia"/>
          <w:sz w:val="21"/>
        </w:rPr>
        <w:t>T/</w:t>
      </w:r>
      <w:r w:rsidR="001E2E33" w:rsidRPr="00F16847">
        <w:rPr>
          <w:rFonts w:ascii="KaiTi" w:eastAsia="KaiTi" w:hAnsi="KaiTi"/>
          <w:sz w:val="21"/>
        </w:rPr>
        <w:t>2/</w:t>
      </w:r>
      <w:r w:rsidRPr="00F16847">
        <w:rPr>
          <w:rFonts w:ascii="KaiTi" w:eastAsia="KaiTi" w:hAnsi="KaiTi" w:hint="eastAsia"/>
          <w:sz w:val="21"/>
        </w:rPr>
        <w:t>PM/4</w:t>
      </w:r>
      <w:r w:rsidR="004D5BF8">
        <w:rPr>
          <w:rFonts w:ascii="KaiTi" w:eastAsia="KaiTi" w:hAnsi="KaiTi"/>
          <w:sz w:val="21"/>
        </w:rPr>
        <w:t xml:space="preserve"> </w:t>
      </w:r>
      <w:r w:rsidR="004D5BF8">
        <w:rPr>
          <w:rFonts w:ascii="KaiTi" w:eastAsia="KaiTi" w:hAnsi="KaiTi" w:hint="eastAsia"/>
          <w:sz w:val="21"/>
        </w:rPr>
        <w:t>Re</w:t>
      </w:r>
      <w:r w:rsidR="004D5BF8">
        <w:rPr>
          <w:rFonts w:ascii="KaiTi" w:eastAsia="KaiTi" w:hAnsi="KaiTi"/>
          <w:sz w:val="21"/>
        </w:rPr>
        <w:t>v.</w:t>
      </w:r>
      <w:r w:rsidRPr="00F16847">
        <w:rPr>
          <w:rFonts w:ascii="KaiTi" w:eastAsia="KaiTi" w:hAnsi="KaiTi" w:hint="eastAsia"/>
          <w:sz w:val="21"/>
        </w:rPr>
        <w:t>第1段至第4段中所载的拟邀请单位名单和邀请函草案案文及其他</w:t>
      </w:r>
      <w:r w:rsidRPr="00F16847">
        <w:rPr>
          <w:rFonts w:ascii="KaiTi" w:eastAsia="KaiTi" w:hAnsi="KaiTi" w:hint="eastAsia"/>
          <w:color w:val="000000"/>
          <w:sz w:val="21"/>
        </w:rPr>
        <w:t>建议。</w:t>
      </w:r>
    </w:p>
    <w:p w14:paraId="4929456D" w14:textId="520843DD" w:rsidR="008D3612" w:rsidRPr="00F16847" w:rsidRDefault="008D3612" w:rsidP="008346F9">
      <w:pPr>
        <w:pStyle w:val="ListParagraph"/>
        <w:overflowPunct w:val="0"/>
        <w:spacing w:before="720" w:afterLines="50" w:after="120" w:line="340" w:lineRule="atLeast"/>
        <w:ind w:left="5534"/>
        <w:contextualSpacing w:val="0"/>
        <w:jc w:val="both"/>
        <w:rPr>
          <w:rFonts w:ascii="KaiTi" w:eastAsia="KaiTi" w:hAnsi="KaiTi"/>
          <w:sz w:val="21"/>
        </w:rPr>
      </w:pPr>
      <w:r w:rsidRPr="00F16847">
        <w:rPr>
          <w:rFonts w:ascii="KaiTi" w:eastAsia="KaiTi" w:hAnsi="KaiTi" w:hint="eastAsia"/>
          <w:color w:val="000000"/>
          <w:sz w:val="21"/>
        </w:rPr>
        <w:t>[后接附件]</w:t>
      </w:r>
    </w:p>
    <w:p w14:paraId="26C81A6F" w14:textId="77777777" w:rsidR="00A848B0" w:rsidRPr="00833359" w:rsidRDefault="00A848B0" w:rsidP="00D12077">
      <w:pPr>
        <w:rPr>
          <w:szCs w:val="22"/>
        </w:rPr>
        <w:sectPr w:rsidR="00A848B0" w:rsidRPr="00833359" w:rsidSect="009D2712">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sectPr>
      </w:pPr>
    </w:p>
    <w:p w14:paraId="451DA1B3" w14:textId="0EF2866D" w:rsidR="00A848B0" w:rsidRPr="00833359" w:rsidRDefault="00761CBE" w:rsidP="008346F9">
      <w:pPr>
        <w:spacing w:afterLines="100" w:after="240" w:line="340" w:lineRule="atLeast"/>
        <w:rPr>
          <w:szCs w:val="22"/>
        </w:rPr>
      </w:pPr>
      <w:r w:rsidRPr="00C0404C">
        <w:rPr>
          <w:rFonts w:ascii="SimHei" w:eastAsia="SimHei" w:hAnsi="SimHei" w:hint="eastAsia"/>
          <w:u w:val="single"/>
        </w:rPr>
        <w:lastRenderedPageBreak/>
        <w:t>拟作为成员代表团邀请的国家名单</w:t>
      </w:r>
      <w:r w:rsidR="008346F9">
        <w:rPr>
          <w:rFonts w:ascii="SimHei" w:eastAsia="SimHei" w:hAnsi="SimHei"/>
          <w:u w:val="single"/>
        </w:rPr>
        <w:br/>
      </w:r>
      <w:r w:rsidRPr="00C0404C">
        <w:rPr>
          <w:rFonts w:ascii="SimHei" w:eastAsia="SimHei" w:hAnsi="SimHei" w:hint="eastAsia"/>
        </w:rPr>
        <w:t>（即：产权组织成员国）</w:t>
      </w:r>
    </w:p>
    <w:p w14:paraId="5F45576D" w14:textId="258AB55A" w:rsidR="00A848B0" w:rsidRPr="00833359" w:rsidRDefault="00761CBE" w:rsidP="008346F9">
      <w:pPr>
        <w:pStyle w:val="BodyText"/>
        <w:spacing w:afterLines="50" w:after="120" w:line="340" w:lineRule="atLeast"/>
      </w:pPr>
      <w:r w:rsidRPr="00C0404C">
        <w:rPr>
          <w:rFonts w:eastAsiaTheme="minorEastAsia" w:hint="eastAsia"/>
        </w:rPr>
        <w:t>阿尔巴尼亚、阿尔及利亚、阿富汗、阿根廷、阿拉伯联合酋长国、阿拉伯叙利亚共和国、阿曼、阿塞拜疆、埃及、埃塞俄比亚、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东帝汶、多哥、多米尼加、多米尼克、多民族玻利维亚国、俄罗斯联邦、厄瓜多尔、厄立特里亚、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黎巴嫩、立陶宛、利比里亚、利比亚、联合王国、列支敦士登、卢森堡、卢旺达、罗马教廷、罗马尼亚、马达加斯加、马尔代夫、马耳他、马拉维、马来西亚、马里、马绍尔群岛、毛里求斯、毛里塔尼亚、美利坚合众国、蒙古、孟加拉国、摩尔多瓦共和国、摩洛哥、摩纳哥、莫桑比克、墨西哥、纳米比亚、南非、瑙鲁、尼加拉瓜、尼泊尔、尼日尔、尼日利亚、纽埃、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所罗门群岛、索马里、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192</w:t>
      </w:r>
      <w:r w:rsidRPr="00C0404C">
        <w:rPr>
          <w:rFonts w:asciiTheme="minorEastAsia" w:eastAsiaTheme="minorEastAsia" w:hAnsiTheme="minorEastAsia" w:hint="eastAsia"/>
        </w:rPr>
        <w:t>个</w:t>
      </w:r>
      <w:r w:rsidRPr="00C0404C">
        <w:rPr>
          <w:rFonts w:eastAsiaTheme="minorEastAsia" w:hint="eastAsia"/>
        </w:rPr>
        <w:t>）</w:t>
      </w:r>
      <w:r w:rsidRPr="00C0404C">
        <w:rPr>
          <w:rFonts w:asciiTheme="minorEastAsia" w:eastAsiaTheme="minorEastAsia" w:hAnsiTheme="minorEastAsia" w:hint="eastAsia"/>
        </w:rPr>
        <w:t>。</w:t>
      </w:r>
    </w:p>
    <w:p w14:paraId="0237D5C1" w14:textId="223F501F" w:rsidR="0096103B" w:rsidRPr="00833359" w:rsidRDefault="0096103B">
      <w:r w:rsidRPr="00833359">
        <w:br w:type="page"/>
      </w:r>
    </w:p>
    <w:p w14:paraId="092FA44F" w14:textId="66AC891E" w:rsidR="00A848B0" w:rsidRPr="00833359" w:rsidRDefault="00E7013A" w:rsidP="008346F9">
      <w:pPr>
        <w:spacing w:afterLines="100" w:after="240" w:line="340" w:lineRule="atLeast"/>
        <w:rPr>
          <w:szCs w:val="22"/>
          <w:u w:val="single"/>
        </w:rPr>
      </w:pPr>
      <w:r w:rsidRPr="00C0404C">
        <w:rPr>
          <w:rFonts w:ascii="SimHei" w:eastAsia="SimHei" w:hAnsi="SimHei" w:hint="eastAsia"/>
          <w:u w:val="single"/>
        </w:rPr>
        <w:lastRenderedPageBreak/>
        <w:t>拟发给每个成员代表团的邀请函草案</w:t>
      </w:r>
    </w:p>
    <w:p w14:paraId="6D0D58AB" w14:textId="58E2CBBD" w:rsidR="00E7013A" w:rsidRPr="00C0404C" w:rsidRDefault="00E7013A" w:rsidP="00E7013A">
      <w:pPr>
        <w:spacing w:afterLines="50" w:after="120" w:line="340" w:lineRule="atLeast"/>
        <w:ind w:firstLineChars="200" w:firstLine="420"/>
        <w:jc w:val="both"/>
        <w:rPr>
          <w:rFonts w:eastAsiaTheme="minorEastAsia"/>
        </w:rPr>
      </w:pPr>
      <w:r w:rsidRPr="00C0404C">
        <w:rPr>
          <w:rFonts w:eastAsiaTheme="minorEastAsia" w:hint="eastAsia"/>
        </w:rPr>
        <w:t>世界知识产权组织（产权组织）总干事谨向贵国外交部长表示敬意并荣幸地邀请贵国政府派员作为成员代表团出席缔结和通过外观设计法条约（DLT）外交会议（下称外交会议）。</w:t>
      </w:r>
    </w:p>
    <w:p w14:paraId="340F76D5" w14:textId="77777777" w:rsidR="00E7013A" w:rsidRPr="00C0404C" w:rsidRDefault="00E7013A" w:rsidP="00E7013A">
      <w:pPr>
        <w:spacing w:afterLines="50" w:after="120" w:line="340" w:lineRule="atLeast"/>
        <w:ind w:firstLineChars="200" w:firstLine="420"/>
        <w:jc w:val="both"/>
        <w:rPr>
          <w:rFonts w:eastAsiaTheme="minorEastAsia"/>
        </w:rPr>
      </w:pPr>
      <w:r w:rsidRPr="00C0404C">
        <w:rPr>
          <w:rFonts w:eastAsiaTheme="minorEastAsia" w:hint="eastAsia"/>
        </w:rPr>
        <w:t>本次外交会议将于［日期］在［国家/城市］［会址］举行，会议定于第一天的上午10:00时开幕。为便于各位与会者注册报到，特建立了在线注册报到系统。因此，敬请贵国政府</w:t>
      </w:r>
      <w:r w:rsidRPr="00C0404C">
        <w:rPr>
          <w:rFonts w:asciiTheme="minorEastAsia" w:eastAsiaTheme="minorEastAsia" w:hAnsiTheme="minorEastAsia" w:hint="eastAsia"/>
        </w:rPr>
        <w:t>提名出席外交会议的</w:t>
      </w:r>
      <w:r w:rsidRPr="00C0404C">
        <w:rPr>
          <w:rFonts w:eastAsiaTheme="minorEastAsia" w:hint="eastAsia"/>
        </w:rPr>
        <w:t>代表于［日期］之前在以下网址进行注册：（</w:t>
      </w:r>
      <w:proofErr w:type="spellStart"/>
      <w:r w:rsidRPr="00C0404C">
        <w:rPr>
          <w:rFonts w:eastAsiaTheme="minorEastAsia" w:hint="eastAsia"/>
        </w:rPr>
        <w:t>url</w:t>
      </w:r>
      <w:proofErr w:type="spellEnd"/>
      <w:r w:rsidRPr="00C0404C">
        <w:rPr>
          <w:rFonts w:eastAsiaTheme="minorEastAsia" w:hint="eastAsia"/>
        </w:rPr>
        <w:t>）</w:t>
      </w:r>
    </w:p>
    <w:p w14:paraId="504EAAB6" w14:textId="77777777" w:rsidR="00E7013A" w:rsidRPr="00C0404C" w:rsidRDefault="00E7013A" w:rsidP="00E7013A">
      <w:pPr>
        <w:spacing w:afterLines="50" w:after="120" w:line="340" w:lineRule="atLeast"/>
        <w:ind w:firstLineChars="200" w:firstLine="420"/>
        <w:jc w:val="both"/>
        <w:rPr>
          <w:rFonts w:eastAsiaTheme="minorEastAsia"/>
        </w:rPr>
      </w:pPr>
      <w:r w:rsidRPr="00C0404C">
        <w:rPr>
          <w:rFonts w:eastAsiaTheme="minorEastAsia" w:hint="eastAsia"/>
        </w:rPr>
        <w:t>会议将提供中文、阿拉伯文、俄文、法文、西班牙文和英文的双向同声传译，以及自葡萄牙文译成其他六种语文的单向同声传译。</w:t>
      </w:r>
    </w:p>
    <w:p w14:paraId="74F7E015" w14:textId="01E48D23" w:rsidR="00E7013A" w:rsidRPr="00C0404C" w:rsidRDefault="00E7013A" w:rsidP="00E7013A">
      <w:pPr>
        <w:spacing w:afterLines="50" w:after="120" w:line="340" w:lineRule="atLeast"/>
        <w:ind w:firstLineChars="200" w:firstLine="420"/>
        <w:jc w:val="both"/>
        <w:rPr>
          <w:rFonts w:eastAsiaTheme="minorEastAsia"/>
        </w:rPr>
      </w:pPr>
      <w:r w:rsidRPr="00C0404C">
        <w:rPr>
          <w:rFonts w:eastAsiaTheme="minorEastAsia" w:hint="eastAsia"/>
        </w:rPr>
        <w:t>现将本次外交会议的议程</w:t>
      </w:r>
      <w:r w:rsidR="000658DC">
        <w:rPr>
          <w:rFonts w:eastAsiaTheme="minorEastAsia" w:hint="eastAsia"/>
          <w:noProof/>
        </w:rPr>
        <mc:AlternateContent>
          <mc:Choice Requires="wps">
            <w:drawing>
              <wp:anchor distT="0" distB="0" distL="114300" distR="114300" simplePos="0" relativeHeight="251702272" behindDoc="0" locked="0" layoutInCell="1" allowOverlap="1" wp14:anchorId="380731C9" wp14:editId="361763E8">
                <wp:simplePos x="0" y="0"/>
                <wp:positionH relativeFrom="column">
                  <wp:posOffset>-684530</wp:posOffset>
                </wp:positionH>
                <wp:positionV relativeFrom="paragraph">
                  <wp:posOffset>57150</wp:posOffset>
                </wp:positionV>
                <wp:extent cx="317500" cy="635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351C20BB" w14:textId="3A6084F0"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0731C9" id="_x0000_t202" coordsize="21600,21600" o:spt="202" path="m,l,21600r21600,l21600,xe">
                <v:stroke joinstyle="miter"/>
                <v:path gradientshapeok="t" o:connecttype="rect"/>
              </v:shapetype>
              <v:shape id="Text Box 20" o:spid="_x0000_s1026" type="#_x0000_t202" style="position:absolute;left:0;text-align:left;margin-left:-53.9pt;margin-top:4.5pt;width:25pt;height: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" fillcolor="black" strokeweight=".5pt">
                <v:fill opacity="0"/>
                <v:stroke opacity="0" joinstyle="round"/>
                <v:textbox style="mso-fit-shape-to-text:t" inset="0,0,0,0">
                  <w:txbxContent>
                    <w:p w14:paraId="351C20BB" w14:textId="3A6084F0"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v:textbox>
              </v:shape>
            </w:pict>
          </mc:Fallback>
        </mc:AlternateContent>
      </w:r>
      <w:r w:rsidRPr="00C0404C">
        <w:rPr>
          <w:rFonts w:eastAsiaTheme="minorEastAsia" w:hint="eastAsia"/>
        </w:rPr>
        <w:t>草案、外交会议的《议事规则》草案与本通知一并附上。</w:t>
      </w:r>
    </w:p>
    <w:p w14:paraId="645C68E8" w14:textId="4B792CD4" w:rsidR="00E7013A" w:rsidRPr="00C0404C" w:rsidRDefault="00DF35C0" w:rsidP="00E7013A">
      <w:pPr>
        <w:spacing w:afterLines="50" w:after="120" w:line="340" w:lineRule="atLeast"/>
        <w:ind w:firstLineChars="200" w:firstLine="420"/>
        <w:jc w:val="both"/>
        <w:rPr>
          <w:rFonts w:eastAsiaTheme="minorEastAsia"/>
        </w:rPr>
      </w:pPr>
      <w:r w:rsidRPr="00C0404C">
        <w:rPr>
          <w:rFonts w:eastAsiaTheme="minorEastAsia" w:hint="eastAsia"/>
          <w:noProof/>
        </w:rPr>
        <w:t>关于工业品外观设计法律与实践的条文草案，包括</w:t>
      </w:r>
      <w:r w:rsidR="00E7013A" w:rsidRPr="00C0404C">
        <w:rPr>
          <w:rFonts w:eastAsiaTheme="minorEastAsia" w:hint="eastAsia"/>
          <w:noProof/>
        </w:rPr>
        <w:t>行政条款和最后条款草案</w:t>
      </w:r>
      <w:r w:rsidRPr="00C0404C">
        <w:rPr>
          <w:rFonts w:eastAsiaTheme="minorEastAsia" w:hint="eastAsia"/>
          <w:noProof/>
        </w:rPr>
        <w:t>，以及</w:t>
      </w:r>
      <w:r w:rsidR="00057600" w:rsidRPr="00C0404C">
        <w:rPr>
          <w:rFonts w:eastAsiaTheme="minorEastAsia" w:hint="eastAsia"/>
          <w:noProof/>
        </w:rPr>
        <w:t>实施细则草案</w:t>
      </w:r>
      <w:r w:rsidRPr="00C0404C">
        <w:rPr>
          <w:rFonts w:eastAsiaTheme="minorEastAsia" w:hint="eastAsia"/>
          <w:noProof/>
        </w:rPr>
        <w:t>，</w:t>
      </w:r>
      <w:r w:rsidR="00E7013A" w:rsidRPr="00C0404C">
        <w:rPr>
          <w:rFonts w:eastAsiaTheme="minorEastAsia" w:hint="eastAsia"/>
          <w:noProof/>
        </w:rPr>
        <w:t>共同构成《议事规则》草案第29条第(1)款(a)项中所提及的“基础提案”。</w:t>
      </w:r>
      <w:r w:rsidR="00E7013A" w:rsidRPr="00C0404C">
        <w:rPr>
          <w:rFonts w:eastAsiaTheme="minorEastAsia" w:hint="eastAsia"/>
        </w:rPr>
        <w:t>基础提案草案也与本通知一并附</w:t>
      </w:r>
      <w:r w:rsidR="000658DC">
        <w:rPr>
          <w:rFonts w:eastAsiaTheme="minorEastAsia" w:hint="eastAsia"/>
          <w:noProof/>
        </w:rPr>
        <mc:AlternateContent>
          <mc:Choice Requires="wps">
            <w:drawing>
              <wp:anchor distT="0" distB="0" distL="114300" distR="114300" simplePos="0" relativeHeight="251703296" behindDoc="0" locked="0" layoutInCell="1" allowOverlap="1" wp14:anchorId="02B9B16A" wp14:editId="6176345F">
                <wp:simplePos x="0" y="0"/>
                <wp:positionH relativeFrom="column">
                  <wp:posOffset>-684530</wp:posOffset>
                </wp:positionH>
                <wp:positionV relativeFrom="paragraph">
                  <wp:posOffset>488950</wp:posOffset>
                </wp:positionV>
                <wp:extent cx="317500" cy="635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A1252E9" w14:textId="0EC40E96"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B9B16A" id="Text Box 21" o:spid="_x0000_s1027" type="#_x0000_t202" style="position:absolute;left:0;text-align:left;margin-left:-53.9pt;margin-top:38.5pt;width:25pt;height: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5VhgIAAEs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" fillcolor="black" strokeweight=".5pt">
                <v:fill opacity="0"/>
                <v:stroke opacity="0" joinstyle="round"/>
                <v:textbox style="mso-fit-shape-to-text:t" inset="0,0,0,0">
                  <w:txbxContent>
                    <w:p w14:paraId="7A1252E9" w14:textId="0EC40E96"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v:textbox>
              </v:shape>
            </w:pict>
          </mc:Fallback>
        </mc:AlternateContent>
      </w:r>
      <w:r w:rsidR="00E7013A" w:rsidRPr="00C0404C">
        <w:rPr>
          <w:rFonts w:eastAsiaTheme="minorEastAsia" w:hint="eastAsia"/>
        </w:rPr>
        <w:t>上。</w:t>
      </w:r>
    </w:p>
    <w:p w14:paraId="4831800C" w14:textId="2A617EDD" w:rsidR="00E7013A" w:rsidRPr="00C0404C" w:rsidRDefault="00E7013A" w:rsidP="00E7013A">
      <w:pPr>
        <w:spacing w:afterLines="50" w:after="120" w:line="340" w:lineRule="atLeast"/>
        <w:ind w:firstLineChars="200" w:firstLine="420"/>
        <w:jc w:val="both"/>
        <w:rPr>
          <w:rFonts w:eastAsiaTheme="minorEastAsia"/>
        </w:rPr>
      </w:pPr>
      <w:r w:rsidRPr="00C0404C">
        <w:rPr>
          <w:rFonts w:eastAsiaTheme="minorEastAsia" w:hint="eastAsia"/>
        </w:rPr>
        <w:t>谨请阁下注意，贵国政府的代表需持有资格证书；签署《</w:t>
      </w:r>
      <w:r w:rsidR="00DF35C0" w:rsidRPr="00C0404C">
        <w:rPr>
          <w:rFonts w:eastAsiaTheme="minorEastAsia" w:hint="eastAsia"/>
        </w:rPr>
        <w:t>外观设计法</w:t>
      </w:r>
      <w:r w:rsidRPr="00C0404C">
        <w:rPr>
          <w:rFonts w:eastAsiaTheme="minorEastAsia" w:hint="eastAsia"/>
        </w:rPr>
        <w:t>条约》需持有全权证书（见本次外交会议的《议事规则》草案第6条，文件</w:t>
      </w:r>
      <w:r w:rsidR="00DF35C0" w:rsidRPr="00C0404C">
        <w:rPr>
          <w:rFonts w:eastAsiaTheme="minorEastAsia" w:hint="eastAsia"/>
        </w:rPr>
        <w:t>DLT</w:t>
      </w:r>
      <w:r w:rsidR="00DF35C0" w:rsidRPr="00C0404C">
        <w:rPr>
          <w:rFonts w:eastAsiaTheme="minorEastAsia"/>
        </w:rPr>
        <w:t>/2</w:t>
      </w:r>
      <w:r w:rsidRPr="00C0404C">
        <w:rPr>
          <w:rFonts w:eastAsiaTheme="minorEastAsia" w:hint="eastAsia"/>
        </w:rPr>
        <w:t>/PM/3）。全权证书应由贵国国家元首、政府首脑或外交部长签发。</w:t>
      </w:r>
    </w:p>
    <w:p w14:paraId="2E0A1830" w14:textId="77777777" w:rsidR="00E7013A" w:rsidRPr="00C0404C" w:rsidRDefault="00E7013A" w:rsidP="00E7013A">
      <w:pPr>
        <w:spacing w:afterLines="50" w:after="120" w:line="340" w:lineRule="atLeast"/>
        <w:ind w:firstLineChars="200" w:firstLine="420"/>
        <w:jc w:val="both"/>
        <w:rPr>
          <w:rFonts w:eastAsiaTheme="minorEastAsia"/>
        </w:rPr>
      </w:pPr>
      <w:r w:rsidRPr="00C0404C">
        <w:rPr>
          <w:rFonts w:eastAsiaTheme="minorEastAsia" w:hint="eastAsia"/>
        </w:rPr>
        <w:t>如能将贵国政府代表的姓名和职务在［日期］之前通知产权组织总干事，我们将不胜感激。由于产权组织致力于促进性别平等，敬请在提名代表时注意性别平衡。</w:t>
      </w:r>
    </w:p>
    <w:p w14:paraId="544EBC62" w14:textId="77777777" w:rsidR="00E7013A" w:rsidRPr="00C0404C" w:rsidRDefault="00E7013A" w:rsidP="00E7013A">
      <w:pPr>
        <w:spacing w:afterLines="100" w:after="240" w:line="340" w:lineRule="atLeast"/>
        <w:jc w:val="both"/>
        <w:rPr>
          <w:rFonts w:eastAsiaTheme="minorEastAsia"/>
        </w:rPr>
      </w:pPr>
    </w:p>
    <w:p w14:paraId="6B9DD85C" w14:textId="77777777" w:rsidR="00E7013A" w:rsidRPr="00C0404C" w:rsidRDefault="00E7013A" w:rsidP="00E7013A">
      <w:pPr>
        <w:spacing w:afterLines="100" w:after="240" w:line="340" w:lineRule="atLeast"/>
        <w:ind w:left="5387"/>
        <w:rPr>
          <w:rFonts w:eastAsiaTheme="minorEastAsia"/>
        </w:rPr>
      </w:pPr>
      <w:r w:rsidRPr="00C0404C">
        <w:rPr>
          <w:rFonts w:eastAsiaTheme="minorEastAsia" w:hint="eastAsia"/>
        </w:rPr>
        <w:t>［</w:t>
      </w:r>
      <w:r w:rsidRPr="00C0404C">
        <w:rPr>
          <w:rFonts w:eastAsiaTheme="minorEastAsia" w:hint="eastAsia"/>
          <w:color w:val="000000"/>
        </w:rPr>
        <w:t>日期</w:t>
      </w:r>
      <w:r w:rsidRPr="00C0404C">
        <w:rPr>
          <w:rFonts w:eastAsiaTheme="minorEastAsia" w:hint="eastAsia"/>
        </w:rPr>
        <w:t>］</w:t>
      </w:r>
    </w:p>
    <w:p w14:paraId="595FCA5C" w14:textId="77777777" w:rsidR="00E7013A" w:rsidRPr="00833359" w:rsidRDefault="00E7013A" w:rsidP="000658DC">
      <w:pPr>
        <w:spacing w:afterLines="100" w:after="240" w:line="340" w:lineRule="atLeast"/>
        <w:jc w:val="both"/>
        <w:rPr>
          <w:szCs w:val="22"/>
        </w:rPr>
      </w:pPr>
    </w:p>
    <w:p w14:paraId="176943DB" w14:textId="16B6DF50" w:rsidR="00A848B0" w:rsidRPr="00833359" w:rsidRDefault="00DF35C0" w:rsidP="000658DC">
      <w:pPr>
        <w:spacing w:afterLines="100" w:after="240" w:line="340" w:lineRule="atLeast"/>
        <w:jc w:val="both"/>
        <w:rPr>
          <w:szCs w:val="22"/>
          <w:lang w:eastAsia="en-US"/>
        </w:rPr>
      </w:pPr>
      <w:r w:rsidRPr="00F16847">
        <w:rPr>
          <w:rFonts w:cs="SimSun" w:hint="eastAsia"/>
          <w:szCs w:val="22"/>
        </w:rPr>
        <w:t>附件：</w:t>
      </w:r>
      <w:r w:rsidR="00A848B0" w:rsidRPr="00833359">
        <w:rPr>
          <w:szCs w:val="22"/>
          <w:lang w:eastAsia="en-US"/>
        </w:rPr>
        <w:t>DLT/DC/1 Prov.</w:t>
      </w:r>
      <w:r w:rsidRPr="00F16847">
        <w:rPr>
          <w:rFonts w:cs="SimSun" w:hint="eastAsia"/>
          <w:szCs w:val="22"/>
        </w:rPr>
        <w:t>、</w:t>
      </w:r>
      <w:r w:rsidR="00A848B0" w:rsidRPr="00833359">
        <w:rPr>
          <w:szCs w:val="22"/>
          <w:lang w:eastAsia="en-US"/>
        </w:rPr>
        <w:t>DLT/DC/2</w:t>
      </w:r>
      <w:r w:rsidRPr="00F16847">
        <w:rPr>
          <w:rFonts w:cs="SimSun" w:hint="eastAsia"/>
          <w:szCs w:val="22"/>
        </w:rPr>
        <w:t>、</w:t>
      </w:r>
      <w:r w:rsidR="00A848B0" w:rsidRPr="00833359">
        <w:rPr>
          <w:szCs w:val="22"/>
          <w:lang w:eastAsia="en-US"/>
        </w:rPr>
        <w:t>DLT/DC/3</w:t>
      </w:r>
      <w:r w:rsidRPr="00F16847">
        <w:rPr>
          <w:rFonts w:cs="SimSun" w:hint="eastAsia"/>
          <w:szCs w:val="22"/>
        </w:rPr>
        <w:t>和</w:t>
      </w:r>
      <w:r w:rsidR="00A848B0" w:rsidRPr="00833359">
        <w:rPr>
          <w:szCs w:val="22"/>
          <w:lang w:eastAsia="en-US"/>
        </w:rPr>
        <w:t>DLT/DC/4</w:t>
      </w:r>
    </w:p>
    <w:p w14:paraId="70C5F656" w14:textId="77777777" w:rsidR="00CE189A" w:rsidRPr="00F16847" w:rsidRDefault="00CE189A" w:rsidP="00CE189A">
      <w:pPr>
        <w:pStyle w:val="ListParagraph"/>
        <w:overflowPunct w:val="0"/>
        <w:spacing w:before="720" w:afterLines="50" w:after="120" w:line="340" w:lineRule="atLeast"/>
        <w:ind w:left="5534"/>
        <w:contextualSpacing w:val="0"/>
        <w:jc w:val="both"/>
        <w:rPr>
          <w:rFonts w:ascii="KaiTi" w:eastAsia="KaiTi" w:hAnsi="KaiTi"/>
          <w:color w:val="000000"/>
          <w:sz w:val="21"/>
        </w:rPr>
        <w:sectPr w:rsidR="00CE189A" w:rsidRPr="00F16847" w:rsidSect="009D2712">
          <w:headerReference w:type="default" r:id="rId15"/>
          <w:headerReference w:type="first" r:id="rId16"/>
          <w:pgSz w:w="11907" w:h="16840" w:code="9"/>
          <w:pgMar w:top="567" w:right="1134" w:bottom="1418" w:left="1418" w:header="510" w:footer="1021" w:gutter="0"/>
          <w:pgNumType w:start="1"/>
          <w:cols w:space="720"/>
          <w:titlePg/>
        </w:sectPr>
      </w:pPr>
      <w:r w:rsidRPr="00F16847">
        <w:rPr>
          <w:rFonts w:ascii="KaiTi" w:eastAsia="KaiTi" w:hAnsi="KaiTi" w:hint="eastAsia"/>
          <w:color w:val="000000"/>
          <w:sz w:val="21"/>
        </w:rPr>
        <w:t>［后接附件二］</w:t>
      </w:r>
    </w:p>
    <w:p w14:paraId="37A2CBA3" w14:textId="20BD6CA3" w:rsidR="00CE189A" w:rsidRPr="00C0404C" w:rsidRDefault="00CE189A" w:rsidP="00CE189A">
      <w:pPr>
        <w:spacing w:afterLines="100" w:after="240" w:line="340" w:lineRule="atLeast"/>
        <w:rPr>
          <w:rFonts w:ascii="SimHei" w:eastAsia="SimHei" w:hAnsi="SimHei"/>
          <w:u w:val="single"/>
        </w:rPr>
      </w:pPr>
      <w:r w:rsidRPr="00C0404C">
        <w:rPr>
          <w:rFonts w:ascii="SimHei" w:eastAsia="SimHei" w:hAnsi="SimHei" w:hint="eastAsia"/>
          <w:u w:val="single"/>
        </w:rPr>
        <w:lastRenderedPageBreak/>
        <w:t>拟发给</w:t>
      </w:r>
      <w:r w:rsidR="003658C4" w:rsidRPr="00C0404C">
        <w:rPr>
          <w:rFonts w:ascii="SimHei" w:eastAsia="SimHei" w:hAnsi="SimHei" w:hint="eastAsia"/>
          <w:u w:val="single"/>
        </w:rPr>
        <w:t>比荷卢知识产权组织、非洲地区知识产权组织、非洲知识产权组织、欧亚专利组织和欧洲联盟</w:t>
      </w:r>
      <w:r w:rsidRPr="00C0404C">
        <w:rPr>
          <w:rFonts w:ascii="SimHei" w:eastAsia="SimHei" w:hAnsi="SimHei" w:hint="eastAsia"/>
          <w:u w:val="single"/>
        </w:rPr>
        <w:t>的邀请函草案</w:t>
      </w:r>
    </w:p>
    <w:p w14:paraId="7B6AFE42" w14:textId="77777777" w:rsidR="00CE189A" w:rsidRPr="00C0404C" w:rsidRDefault="00CE189A" w:rsidP="00CE189A">
      <w:pPr>
        <w:spacing w:afterLines="100" w:after="240" w:line="340" w:lineRule="atLeast"/>
        <w:ind w:left="5387"/>
        <w:rPr>
          <w:rFonts w:eastAsiaTheme="minorEastAsia"/>
        </w:rPr>
      </w:pPr>
      <w:r w:rsidRPr="00C0404C">
        <w:rPr>
          <w:rFonts w:eastAsiaTheme="minorEastAsia" w:hint="eastAsia"/>
        </w:rPr>
        <w:t>［日期］</w:t>
      </w:r>
    </w:p>
    <w:p w14:paraId="52A92635" w14:textId="2BD4A7BC" w:rsidR="00CE189A" w:rsidRPr="00C0404C" w:rsidRDefault="00CE189A" w:rsidP="00CE189A">
      <w:pPr>
        <w:spacing w:afterLines="50" w:after="120" w:line="340" w:lineRule="atLeast"/>
        <w:rPr>
          <w:rFonts w:eastAsiaTheme="minorEastAsia"/>
        </w:rPr>
      </w:pPr>
      <w:r w:rsidRPr="00C0404C">
        <w:rPr>
          <w:rFonts w:eastAsiaTheme="minorEastAsia" w:hint="eastAsia"/>
        </w:rPr>
        <w:t>亲爱的</w:t>
      </w:r>
      <w:r w:rsidR="00BA398D" w:rsidRPr="00C0404C">
        <w:rPr>
          <w:rFonts w:eastAsiaTheme="minorEastAsia" w:hint="eastAsia"/>
        </w:rPr>
        <w:t>[……</w:t>
      </w:r>
      <w:r w:rsidR="00BA398D" w:rsidRPr="00C0404C">
        <w:rPr>
          <w:rFonts w:eastAsiaTheme="minorEastAsia"/>
        </w:rPr>
        <w:t>]</w:t>
      </w:r>
      <w:r w:rsidRPr="00C0404C">
        <w:rPr>
          <w:rFonts w:eastAsiaTheme="minorEastAsia" w:hint="eastAsia"/>
        </w:rPr>
        <w:t>主席：</w:t>
      </w:r>
    </w:p>
    <w:p w14:paraId="3E2B9F63" w14:textId="1ED012C7" w:rsidR="00CE189A" w:rsidRPr="00C0404C" w:rsidRDefault="00CE189A" w:rsidP="00CE189A">
      <w:pPr>
        <w:spacing w:afterLines="50" w:after="120" w:line="340" w:lineRule="atLeast"/>
        <w:ind w:firstLineChars="200" w:firstLine="420"/>
        <w:jc w:val="both"/>
        <w:rPr>
          <w:rFonts w:eastAsiaTheme="minorEastAsia"/>
        </w:rPr>
      </w:pPr>
      <w:r w:rsidRPr="00C0404C">
        <w:rPr>
          <w:rFonts w:eastAsiaTheme="minorEastAsia" w:hint="eastAsia"/>
        </w:rPr>
        <w:t>我谨高兴地邀请</w:t>
      </w:r>
      <w:r w:rsidR="009870C9" w:rsidRPr="00C0404C">
        <w:rPr>
          <w:rFonts w:eastAsiaTheme="minorEastAsia" w:hint="eastAsia"/>
        </w:rPr>
        <w:t>[</w:t>
      </w:r>
      <w:r w:rsidR="003658C4" w:rsidRPr="00C0404C">
        <w:rPr>
          <w:rFonts w:eastAsiaTheme="minorEastAsia" w:hint="eastAsia"/>
        </w:rPr>
        <w:t>比荷卢知识产权组织、非洲地区知识产权组织、非洲知识产权组织、欧亚专利组织和欧洲联盟</w:t>
      </w:r>
      <w:r w:rsidR="009870C9" w:rsidRPr="00C0404C">
        <w:rPr>
          <w:rFonts w:eastAsiaTheme="minorEastAsia" w:hint="eastAsia"/>
        </w:rPr>
        <w:t>]</w:t>
      </w:r>
      <w:r w:rsidRPr="00C0404C">
        <w:rPr>
          <w:rFonts w:eastAsiaTheme="minorEastAsia" w:hint="eastAsia"/>
        </w:rPr>
        <w:t>派员作为特别代表团出席缔结</w:t>
      </w:r>
      <w:r w:rsidR="004A3299" w:rsidRPr="00C0404C">
        <w:rPr>
          <w:rFonts w:eastAsiaTheme="minorEastAsia" w:hint="eastAsia"/>
        </w:rPr>
        <w:t>和通过外观设计法条约</w:t>
      </w:r>
      <w:r w:rsidRPr="00C0404C">
        <w:rPr>
          <w:rFonts w:eastAsiaTheme="minorEastAsia" w:hint="eastAsia"/>
        </w:rPr>
        <w:t>外交会议（下称外交会议）。</w:t>
      </w:r>
    </w:p>
    <w:p w14:paraId="2A8E7487" w14:textId="09152279" w:rsidR="00CE189A" w:rsidRPr="00C0404C" w:rsidRDefault="00CE189A" w:rsidP="00CE189A">
      <w:pPr>
        <w:spacing w:afterLines="50" w:after="120" w:line="340" w:lineRule="atLeast"/>
        <w:ind w:firstLineChars="200" w:firstLine="420"/>
        <w:jc w:val="both"/>
        <w:rPr>
          <w:rFonts w:eastAsiaTheme="minorEastAsia"/>
        </w:rPr>
      </w:pPr>
      <w:r w:rsidRPr="00C0404C">
        <w:rPr>
          <w:rFonts w:eastAsiaTheme="minorEastAsia" w:hint="eastAsia"/>
        </w:rPr>
        <w:t>本次外交会议将于［日期］在［国家/城市］［会址］举行，会议定于第一天的上午10:00时开幕。为便于各位与会者注册报到，特建立了在线注册报到系统。因此，敬请</w:t>
      </w:r>
      <w:r w:rsidR="003658C4" w:rsidRPr="00C0404C">
        <w:rPr>
          <w:rFonts w:eastAsiaTheme="minorEastAsia" w:hint="eastAsia"/>
        </w:rPr>
        <w:t>比荷卢知识产权组织、非洲地区知识产权组织、非洲知识产权组织、欧亚专利组织和欧洲联盟</w:t>
      </w:r>
      <w:r w:rsidRPr="00C0404C">
        <w:rPr>
          <w:rFonts w:asciiTheme="minorEastAsia" w:eastAsiaTheme="minorEastAsia" w:hAnsiTheme="minorEastAsia" w:hint="eastAsia"/>
        </w:rPr>
        <w:t>提名出席外交会议</w:t>
      </w:r>
      <w:r w:rsidRPr="00C0404C">
        <w:rPr>
          <w:rFonts w:eastAsiaTheme="minorEastAsia" w:hint="eastAsia"/>
        </w:rPr>
        <w:t>的代表于［日期］之前在以下网址进行注册：（</w:t>
      </w:r>
      <w:proofErr w:type="spellStart"/>
      <w:r w:rsidRPr="00C0404C">
        <w:rPr>
          <w:rFonts w:eastAsiaTheme="minorEastAsia" w:hint="eastAsia"/>
        </w:rPr>
        <w:t>url</w:t>
      </w:r>
      <w:proofErr w:type="spellEnd"/>
      <w:r w:rsidRPr="00C0404C">
        <w:rPr>
          <w:rFonts w:eastAsiaTheme="minorEastAsia" w:hint="eastAsia"/>
        </w:rPr>
        <w:t>）</w:t>
      </w:r>
    </w:p>
    <w:p w14:paraId="36193789" w14:textId="77777777" w:rsidR="00CE189A" w:rsidRPr="00C0404C" w:rsidRDefault="00CE189A" w:rsidP="00CE189A">
      <w:pPr>
        <w:spacing w:afterLines="50" w:after="120" w:line="340" w:lineRule="atLeast"/>
        <w:ind w:firstLineChars="200" w:firstLine="420"/>
        <w:jc w:val="both"/>
        <w:rPr>
          <w:rFonts w:eastAsiaTheme="minorEastAsia"/>
        </w:rPr>
      </w:pPr>
      <w:r w:rsidRPr="00C0404C">
        <w:rPr>
          <w:rFonts w:eastAsiaTheme="minorEastAsia" w:hint="eastAsia"/>
        </w:rPr>
        <w:t>会议将提供中文、阿拉伯文、俄文、法文、西班牙文和英文的双向同声传译，以及自葡萄牙文译成其他六种语文的单向同声传译。</w:t>
      </w:r>
    </w:p>
    <w:p w14:paraId="00744A1B" w14:textId="672A7C1D" w:rsidR="00CE189A" w:rsidRPr="00C0404C" w:rsidRDefault="00CE189A" w:rsidP="00CE189A">
      <w:pPr>
        <w:spacing w:afterLines="50" w:after="120" w:line="340" w:lineRule="atLeast"/>
        <w:ind w:firstLineChars="200" w:firstLine="420"/>
        <w:jc w:val="both"/>
        <w:rPr>
          <w:rFonts w:eastAsiaTheme="minorEastAsia"/>
        </w:rPr>
      </w:pPr>
      <w:r w:rsidRPr="00C0404C">
        <w:rPr>
          <w:rFonts w:eastAsiaTheme="minorEastAsia" w:hint="eastAsia"/>
        </w:rPr>
        <w:t>现将本次外交</w:t>
      </w:r>
      <w:r w:rsidR="000658DC">
        <w:rPr>
          <w:rFonts w:eastAsiaTheme="minorEastAsia" w:hint="eastAsia"/>
          <w:noProof/>
        </w:rPr>
        <mc:AlternateContent>
          <mc:Choice Requires="wps">
            <w:drawing>
              <wp:anchor distT="0" distB="0" distL="114300" distR="114300" simplePos="0" relativeHeight="251704320" behindDoc="0" locked="0" layoutInCell="1" allowOverlap="1" wp14:anchorId="63E84F15" wp14:editId="3F229911">
                <wp:simplePos x="0" y="0"/>
                <wp:positionH relativeFrom="column">
                  <wp:posOffset>-684530</wp:posOffset>
                </wp:positionH>
                <wp:positionV relativeFrom="paragraph">
                  <wp:posOffset>51435</wp:posOffset>
                </wp:positionV>
                <wp:extent cx="317500" cy="635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3630A3DE" w14:textId="2D57056E"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E84F15" id="Text Box 22" o:spid="_x0000_s1028" type="#_x0000_t202" style="position:absolute;left:0;text-align:left;margin-left:-53.9pt;margin-top:4.05pt;width:25pt;height: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M6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" fillcolor="black" strokeweight=".5pt">
                <v:fill opacity="0"/>
                <v:stroke opacity="0" joinstyle="round"/>
                <v:textbox style="mso-fit-shape-to-text:t" inset="0,0,0,0">
                  <w:txbxContent>
                    <w:p w14:paraId="3630A3DE" w14:textId="2D57056E"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v:textbox>
              </v:shape>
            </w:pict>
          </mc:Fallback>
        </mc:AlternateContent>
      </w:r>
      <w:r w:rsidRPr="00C0404C">
        <w:rPr>
          <w:rFonts w:eastAsiaTheme="minorEastAsia" w:hint="eastAsia"/>
        </w:rPr>
        <w:t>会议的议程草案、外交会议的《议事规则》草案与本通知一并附上。</w:t>
      </w:r>
    </w:p>
    <w:p w14:paraId="084B9E4A" w14:textId="4BB77217" w:rsidR="00CE189A" w:rsidRPr="00C0404C" w:rsidRDefault="004A3299" w:rsidP="00CE189A">
      <w:pPr>
        <w:spacing w:afterLines="50" w:after="120" w:line="340" w:lineRule="atLeast"/>
        <w:ind w:firstLineChars="200" w:firstLine="420"/>
        <w:jc w:val="both"/>
        <w:rPr>
          <w:rFonts w:eastAsiaTheme="minorEastAsia"/>
        </w:rPr>
      </w:pPr>
      <w:r w:rsidRPr="00C0404C">
        <w:rPr>
          <w:rFonts w:eastAsiaTheme="minorEastAsia" w:hint="eastAsia"/>
          <w:noProof/>
        </w:rPr>
        <w:t>关于工业品外观设计法律与实践的条文草案，包括行政</w:t>
      </w:r>
      <w:r w:rsidR="007070F2">
        <w:rPr>
          <w:rFonts w:eastAsiaTheme="minorEastAsia" w:hint="eastAsia"/>
          <w:noProof/>
        </w:rPr>
        <w:t>规定</w:t>
      </w:r>
      <w:r w:rsidRPr="00C0404C">
        <w:rPr>
          <w:rFonts w:eastAsiaTheme="minorEastAsia" w:hint="eastAsia"/>
          <w:noProof/>
        </w:rPr>
        <w:t>和最后条款草案，</w:t>
      </w:r>
      <w:r w:rsidR="00CE189A" w:rsidRPr="00C0404C">
        <w:rPr>
          <w:rFonts w:eastAsiaTheme="minorEastAsia" w:hint="eastAsia"/>
        </w:rPr>
        <w:t>以及</w:t>
      </w:r>
      <w:r w:rsidR="00057600" w:rsidRPr="00C0404C">
        <w:rPr>
          <w:rFonts w:eastAsiaTheme="minorEastAsia" w:hint="eastAsia"/>
        </w:rPr>
        <w:t>实施细则草案</w:t>
      </w:r>
      <w:r w:rsidRPr="00C0404C">
        <w:rPr>
          <w:rFonts w:eastAsiaTheme="minorEastAsia" w:hint="eastAsia"/>
        </w:rPr>
        <w:t>，</w:t>
      </w:r>
      <w:r w:rsidR="00CE189A" w:rsidRPr="00C0404C">
        <w:rPr>
          <w:rFonts w:eastAsiaTheme="minorEastAsia" w:hint="eastAsia"/>
        </w:rPr>
        <w:t>共同构成《议事规则》草案第29条第(1)款(a)项中所提及的“基础提案”。基础提案草案也与本通知一并附</w:t>
      </w:r>
      <w:r w:rsidR="000658DC">
        <w:rPr>
          <w:rFonts w:eastAsiaTheme="minorEastAsia" w:hint="eastAsia"/>
          <w:noProof/>
        </w:rPr>
        <mc:AlternateContent>
          <mc:Choice Requires="wps">
            <w:drawing>
              <wp:anchor distT="0" distB="0" distL="114300" distR="114300" simplePos="0" relativeHeight="251705344" behindDoc="0" locked="0" layoutInCell="1" allowOverlap="1" wp14:anchorId="0BB6CEDE" wp14:editId="62719BE9">
                <wp:simplePos x="0" y="0"/>
                <wp:positionH relativeFrom="column">
                  <wp:posOffset>-684530</wp:posOffset>
                </wp:positionH>
                <wp:positionV relativeFrom="paragraph">
                  <wp:posOffset>489585</wp:posOffset>
                </wp:positionV>
                <wp:extent cx="317500" cy="635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7779BB4" w14:textId="3B7736B3"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B6CEDE" id="Text Box 23" o:spid="_x0000_s1029" type="#_x0000_t202" style="position:absolute;left:0;text-align:left;margin-left:-53.9pt;margin-top:38.55pt;width:25pt;height: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cf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" fillcolor="black" strokeweight=".5pt">
                <v:fill opacity="0"/>
                <v:stroke opacity="0" joinstyle="round"/>
                <v:textbox style="mso-fit-shape-to-text:t" inset="0,0,0,0">
                  <w:txbxContent>
                    <w:p w14:paraId="27779BB4" w14:textId="3B7736B3" w:rsidR="000658DC" w:rsidRPr="000658DC" w:rsidRDefault="000658DC" w:rsidP="000658DC">
                      <w:pPr>
                        <w:jc w:val="right"/>
                        <w:rPr>
                          <w:rFonts w:ascii="Arial" w:hAnsi="Arial"/>
                          <w:color w:val="000000"/>
                          <w:sz w:val="20"/>
                        </w:rPr>
                      </w:pPr>
                      <w:r w:rsidRPr="000658DC">
                        <w:rPr>
                          <w:rFonts w:ascii="Arial" w:hAnsi="Arial"/>
                          <w:color w:val="000000"/>
                          <w:sz w:val="20"/>
                        </w:rPr>
                        <w:t xml:space="preserve">./. </w:t>
                      </w:r>
                    </w:p>
                  </w:txbxContent>
                </v:textbox>
              </v:shape>
            </w:pict>
          </mc:Fallback>
        </mc:AlternateContent>
      </w:r>
      <w:r w:rsidR="00CE189A" w:rsidRPr="00C0404C">
        <w:rPr>
          <w:rFonts w:eastAsiaTheme="minorEastAsia" w:hint="eastAsia"/>
        </w:rPr>
        <w:t>上。</w:t>
      </w:r>
    </w:p>
    <w:p w14:paraId="5804445D" w14:textId="15999CC9" w:rsidR="00CE189A" w:rsidRPr="00C0404C" w:rsidRDefault="00712EF5" w:rsidP="00CE189A">
      <w:pPr>
        <w:spacing w:afterLines="50" w:after="120" w:line="340" w:lineRule="atLeast"/>
        <w:ind w:firstLineChars="200" w:firstLine="420"/>
        <w:jc w:val="both"/>
        <w:rPr>
          <w:rFonts w:eastAsiaTheme="minorEastAsia"/>
        </w:rPr>
      </w:pPr>
      <w:r w:rsidRPr="00C0404C">
        <w:rPr>
          <w:rFonts w:eastAsiaTheme="minorEastAsia" w:hint="eastAsia"/>
        </w:rPr>
        <w:t>[</w:t>
      </w:r>
      <w:r w:rsidR="003658C4" w:rsidRPr="00C0404C">
        <w:rPr>
          <w:rFonts w:eastAsiaTheme="minorEastAsia" w:hint="eastAsia"/>
        </w:rPr>
        <w:t>比荷卢知识产权组织、非洲地区知识产权组织、非洲知识产权组织、</w:t>
      </w:r>
      <w:proofErr w:type="gramStart"/>
      <w:r w:rsidR="003658C4" w:rsidRPr="00C0404C">
        <w:rPr>
          <w:rFonts w:eastAsiaTheme="minorEastAsia" w:hint="eastAsia"/>
        </w:rPr>
        <w:t>欧亚专利组织和欧洲联盟</w:t>
      </w:r>
      <w:r w:rsidRPr="00C0404C">
        <w:rPr>
          <w:rFonts w:eastAsiaTheme="minorEastAsia" w:hint="eastAsia"/>
        </w:rPr>
        <w:t>]</w:t>
      </w:r>
      <w:r w:rsidR="00CE189A" w:rsidRPr="00C0404C">
        <w:rPr>
          <w:rFonts w:eastAsiaTheme="minorEastAsia" w:hint="eastAsia"/>
        </w:rPr>
        <w:t>代表团需持有资格证书</w:t>
      </w:r>
      <w:proofErr w:type="gramEnd"/>
      <w:r w:rsidR="00CE189A" w:rsidRPr="00C0404C">
        <w:rPr>
          <w:rFonts w:eastAsiaTheme="minorEastAsia" w:hint="eastAsia"/>
        </w:rPr>
        <w:t>（见本次外交会议的《议事规则》草案第6条，文件</w:t>
      </w:r>
      <w:r w:rsidR="00F26D8D" w:rsidRPr="00C0404C">
        <w:rPr>
          <w:rFonts w:eastAsiaTheme="minorEastAsia" w:hint="eastAsia"/>
        </w:rPr>
        <w:t>DLT</w:t>
      </w:r>
      <w:r w:rsidR="00F26D8D" w:rsidRPr="00C0404C">
        <w:rPr>
          <w:rFonts w:eastAsiaTheme="minorEastAsia"/>
        </w:rPr>
        <w:t>/2/</w:t>
      </w:r>
      <w:r w:rsidR="00CE189A" w:rsidRPr="00C0404C">
        <w:rPr>
          <w:rFonts w:eastAsiaTheme="minorEastAsia" w:hint="eastAsia"/>
        </w:rPr>
        <w:t>PM/3）。</w:t>
      </w:r>
      <w:r w:rsidRPr="00C0404C">
        <w:rPr>
          <w:rFonts w:eastAsiaTheme="minorEastAsia" w:hint="eastAsia"/>
        </w:rPr>
        <w:t>[</w:t>
      </w:r>
      <w:r w:rsidR="003658C4" w:rsidRPr="00C0404C">
        <w:rPr>
          <w:rFonts w:eastAsiaTheme="minorEastAsia" w:hint="eastAsia"/>
        </w:rPr>
        <w:t>比荷卢知识产权组织、非洲地区知识产权组织、非洲知识产权组织、欧亚专利组织和欧洲联盟</w:t>
      </w:r>
      <w:r w:rsidRPr="00C0404C">
        <w:rPr>
          <w:rFonts w:eastAsiaTheme="minorEastAsia" w:hint="eastAsia"/>
        </w:rPr>
        <w:t>]</w:t>
      </w:r>
      <w:r w:rsidR="00CE189A" w:rsidRPr="00C0404C">
        <w:rPr>
          <w:rFonts w:eastAsiaTheme="minorEastAsia" w:hint="eastAsia"/>
        </w:rPr>
        <w:t>是否可以成为《</w:t>
      </w:r>
      <w:r w:rsidR="00DC6858" w:rsidRPr="00C0404C">
        <w:rPr>
          <w:rFonts w:eastAsiaTheme="minorEastAsia" w:hint="eastAsia"/>
        </w:rPr>
        <w:t>外观设计法条约</w:t>
      </w:r>
      <w:r w:rsidR="00CE189A" w:rsidRPr="00C0404C">
        <w:rPr>
          <w:rFonts w:eastAsiaTheme="minorEastAsia" w:hint="eastAsia"/>
        </w:rPr>
        <w:t>》的缔约方这一问题，将由《</w:t>
      </w:r>
      <w:r w:rsidR="00DC6858" w:rsidRPr="00C0404C">
        <w:rPr>
          <w:rFonts w:eastAsiaTheme="minorEastAsia" w:hint="eastAsia"/>
        </w:rPr>
        <w:t>外观设计法条约</w:t>
      </w:r>
      <w:r w:rsidR="00CE189A" w:rsidRPr="00C0404C">
        <w:rPr>
          <w:rFonts w:eastAsiaTheme="minorEastAsia" w:hint="eastAsia"/>
        </w:rPr>
        <w:t>》</w:t>
      </w:r>
      <w:r w:rsidR="00DC6858" w:rsidRPr="00C0404C">
        <w:rPr>
          <w:rFonts w:eastAsiaTheme="minorEastAsia" w:hint="eastAsia"/>
        </w:rPr>
        <w:t>本身</w:t>
      </w:r>
      <w:r w:rsidR="00057600" w:rsidRPr="00C0404C">
        <w:rPr>
          <w:rFonts w:eastAsiaTheme="minorEastAsia" w:hint="eastAsia"/>
        </w:rPr>
        <w:t>作出回答</w:t>
      </w:r>
      <w:r w:rsidR="00CE189A" w:rsidRPr="00C0404C">
        <w:rPr>
          <w:rFonts w:eastAsiaTheme="minorEastAsia" w:hint="eastAsia"/>
        </w:rPr>
        <w:t>，</w:t>
      </w:r>
      <w:r w:rsidR="00057600" w:rsidRPr="00C0404C">
        <w:rPr>
          <w:rFonts w:eastAsiaTheme="minorEastAsia" w:hint="eastAsia"/>
        </w:rPr>
        <w:t>该</w:t>
      </w:r>
      <w:r w:rsidR="00DC6858" w:rsidRPr="00C0404C">
        <w:rPr>
          <w:rFonts w:eastAsiaTheme="minorEastAsia" w:hint="eastAsia"/>
        </w:rPr>
        <w:t>条约</w:t>
      </w:r>
      <w:r w:rsidR="00CE189A" w:rsidRPr="00C0404C">
        <w:rPr>
          <w:rFonts w:eastAsiaTheme="minorEastAsia" w:hint="eastAsia"/>
        </w:rPr>
        <w:t>预计会在本次会议结束时获得通过；如果答案是肯定的并且</w:t>
      </w:r>
      <w:r w:rsidRPr="00C0404C">
        <w:rPr>
          <w:rFonts w:eastAsiaTheme="minorEastAsia" w:hint="eastAsia"/>
        </w:rPr>
        <w:t>[</w:t>
      </w:r>
      <w:r w:rsidR="003658C4" w:rsidRPr="00C0404C">
        <w:rPr>
          <w:rFonts w:eastAsiaTheme="minorEastAsia" w:hint="eastAsia"/>
        </w:rPr>
        <w:t>比荷卢知识产权组织、非洲地区知识产权组织、非洲知识产权组织、欧亚专利组织和欧洲联盟</w:t>
      </w:r>
      <w:r w:rsidRPr="00C0404C">
        <w:rPr>
          <w:rFonts w:eastAsiaTheme="minorEastAsia" w:hint="eastAsia"/>
        </w:rPr>
        <w:t>]</w:t>
      </w:r>
      <w:r w:rsidR="00CE189A" w:rsidRPr="00C0404C">
        <w:rPr>
          <w:rFonts w:eastAsiaTheme="minorEastAsia" w:hint="eastAsia"/>
        </w:rPr>
        <w:t>代表团愿意签署《</w:t>
      </w:r>
      <w:r w:rsidR="00DC6858" w:rsidRPr="00C0404C">
        <w:rPr>
          <w:rFonts w:eastAsiaTheme="minorEastAsia" w:hint="eastAsia"/>
        </w:rPr>
        <w:t>外观设计法条约</w:t>
      </w:r>
      <w:r w:rsidR="00CE189A" w:rsidRPr="00C0404C">
        <w:rPr>
          <w:rFonts w:eastAsiaTheme="minorEastAsia" w:hint="eastAsia"/>
        </w:rPr>
        <w:t>》，则</w:t>
      </w:r>
      <w:r w:rsidR="00057600" w:rsidRPr="00C0404C">
        <w:rPr>
          <w:rFonts w:eastAsiaTheme="minorEastAsia" w:hint="eastAsia"/>
        </w:rPr>
        <w:t>[比荷卢知识产权组织、非洲地区知识产权组织、非洲知识产权组织、欧亚专利组织和欧洲联盟]</w:t>
      </w:r>
      <w:r w:rsidR="00DC6858" w:rsidRPr="00C0404C">
        <w:rPr>
          <w:rFonts w:eastAsiaTheme="minorEastAsia" w:hint="eastAsia"/>
        </w:rPr>
        <w:t>代表团</w:t>
      </w:r>
      <w:r w:rsidR="00CE189A" w:rsidRPr="00C0404C">
        <w:rPr>
          <w:rFonts w:eastAsiaTheme="minorEastAsia" w:hint="eastAsia"/>
        </w:rPr>
        <w:t>需持有全权证书。</w:t>
      </w:r>
    </w:p>
    <w:p w14:paraId="36BF9411" w14:textId="6E23D82E" w:rsidR="00CE189A" w:rsidRPr="00C0404C" w:rsidRDefault="00CE189A" w:rsidP="00CE189A">
      <w:pPr>
        <w:spacing w:afterLines="50" w:after="120" w:line="340" w:lineRule="atLeast"/>
        <w:ind w:firstLineChars="200" w:firstLine="420"/>
        <w:jc w:val="both"/>
        <w:rPr>
          <w:rFonts w:eastAsiaTheme="minorEastAsia"/>
        </w:rPr>
      </w:pPr>
      <w:r w:rsidRPr="00C0404C">
        <w:rPr>
          <w:rFonts w:eastAsiaTheme="minorEastAsia" w:hint="eastAsia"/>
        </w:rPr>
        <w:t>如能将</w:t>
      </w:r>
      <w:r w:rsidR="00712EF5" w:rsidRPr="00C0404C">
        <w:rPr>
          <w:rFonts w:eastAsiaTheme="minorEastAsia" w:hint="eastAsia"/>
        </w:rPr>
        <w:t>[</w:t>
      </w:r>
      <w:r w:rsidR="003658C4" w:rsidRPr="00C0404C">
        <w:rPr>
          <w:rFonts w:eastAsiaTheme="minorEastAsia" w:hint="eastAsia"/>
        </w:rPr>
        <w:t>比荷卢知识产权组织、非洲地区知识产权组织、非洲知识产权组织、欧亚专利组织和欧洲联盟</w:t>
      </w:r>
      <w:r w:rsidR="00712EF5" w:rsidRPr="00C0404C">
        <w:rPr>
          <w:rFonts w:eastAsiaTheme="minorEastAsia" w:hint="eastAsia"/>
        </w:rPr>
        <w:t>]</w:t>
      </w:r>
      <w:r w:rsidRPr="00C0404C">
        <w:rPr>
          <w:rFonts w:eastAsiaTheme="minorEastAsia" w:hint="eastAsia"/>
        </w:rPr>
        <w:t>出席会议的人员姓名和职务在［日期］之前告知我，本人将不胜感激。</w:t>
      </w:r>
      <w:r w:rsidR="00DC6858" w:rsidRPr="00C0404C">
        <w:rPr>
          <w:rFonts w:eastAsiaTheme="minorEastAsia" w:hint="eastAsia"/>
        </w:rPr>
        <w:t>由于产权组织致力于促进性别平等，敬请在提名代表时注意性别平衡。</w:t>
      </w:r>
    </w:p>
    <w:p w14:paraId="6EA01E19" w14:textId="77777777" w:rsidR="00CE189A" w:rsidRPr="00C0404C" w:rsidRDefault="00CE189A" w:rsidP="00CE189A">
      <w:pPr>
        <w:spacing w:afterLines="50" w:after="120" w:line="340" w:lineRule="atLeast"/>
        <w:ind w:left="5387"/>
        <w:rPr>
          <w:rFonts w:eastAsiaTheme="minorEastAsia"/>
        </w:rPr>
      </w:pPr>
      <w:r w:rsidRPr="00C0404C">
        <w:rPr>
          <w:rFonts w:eastAsiaTheme="minorEastAsia" w:hint="eastAsia"/>
        </w:rPr>
        <w:t>您诚挚的，</w:t>
      </w:r>
    </w:p>
    <w:p w14:paraId="0FAFA1B1" w14:textId="77777777" w:rsidR="00CE189A" w:rsidRPr="00C0404C" w:rsidRDefault="00CE189A" w:rsidP="00CE189A">
      <w:pPr>
        <w:spacing w:afterLines="50" w:after="120" w:line="340" w:lineRule="atLeast"/>
        <w:ind w:left="5390"/>
        <w:rPr>
          <w:rFonts w:eastAsiaTheme="minorEastAsia"/>
        </w:rPr>
      </w:pPr>
    </w:p>
    <w:p w14:paraId="54A337F9" w14:textId="77777777" w:rsidR="00CE189A" w:rsidRPr="00C0404C" w:rsidRDefault="00CE189A" w:rsidP="00CE189A">
      <w:pPr>
        <w:spacing w:afterLines="50" w:after="120" w:line="340" w:lineRule="atLeast"/>
        <w:ind w:left="5387"/>
        <w:contextualSpacing/>
        <w:rPr>
          <w:rFonts w:eastAsiaTheme="minorEastAsia"/>
        </w:rPr>
      </w:pPr>
      <w:r w:rsidRPr="00C0404C">
        <w:rPr>
          <w:rFonts w:eastAsiaTheme="minorEastAsia" w:hint="eastAsia"/>
        </w:rPr>
        <w:t>总干事</w:t>
      </w:r>
    </w:p>
    <w:p w14:paraId="090D49DD" w14:textId="27006158" w:rsidR="00CE189A" w:rsidRPr="00C0404C" w:rsidRDefault="00CE189A" w:rsidP="00CE189A">
      <w:pPr>
        <w:spacing w:afterLines="50" w:after="120" w:line="340" w:lineRule="atLeast"/>
        <w:ind w:left="5387"/>
        <w:rPr>
          <w:rFonts w:eastAsiaTheme="minorEastAsia"/>
        </w:rPr>
      </w:pPr>
      <w:r w:rsidRPr="00C0404C">
        <w:rPr>
          <w:rFonts w:eastAsiaTheme="minorEastAsia" w:hint="eastAsia"/>
        </w:rPr>
        <w:t>邓鸿森</w:t>
      </w:r>
    </w:p>
    <w:p w14:paraId="5040A496" w14:textId="77777777" w:rsidR="00BE0336" w:rsidRPr="000658DC" w:rsidRDefault="00BE0336" w:rsidP="000658DC">
      <w:pPr>
        <w:spacing w:afterLines="100" w:after="240" w:line="340" w:lineRule="atLeast"/>
        <w:jc w:val="both"/>
        <w:rPr>
          <w:rFonts w:cs="Microsoft YaHei"/>
          <w:szCs w:val="21"/>
        </w:rPr>
      </w:pPr>
    </w:p>
    <w:p w14:paraId="379BD831" w14:textId="6D2357BB" w:rsidR="00A848B0" w:rsidRPr="00833359" w:rsidRDefault="00BE0336" w:rsidP="000658DC">
      <w:pPr>
        <w:spacing w:afterLines="100" w:after="240" w:line="340" w:lineRule="atLeast"/>
        <w:jc w:val="both"/>
        <w:rPr>
          <w:szCs w:val="22"/>
        </w:rPr>
      </w:pPr>
      <w:r w:rsidRPr="00833359">
        <w:rPr>
          <w:rFonts w:hint="eastAsia"/>
          <w:szCs w:val="22"/>
        </w:rPr>
        <w:t>附件：</w:t>
      </w:r>
      <w:r w:rsidR="00A848B0" w:rsidRPr="00833359">
        <w:rPr>
          <w:szCs w:val="22"/>
        </w:rPr>
        <w:t>DLT/DC/1 Prov.</w:t>
      </w:r>
      <w:r w:rsidRPr="00833359">
        <w:rPr>
          <w:rFonts w:hint="eastAsia"/>
          <w:szCs w:val="22"/>
        </w:rPr>
        <w:t>、</w:t>
      </w:r>
      <w:r w:rsidR="00A848B0" w:rsidRPr="00833359">
        <w:rPr>
          <w:szCs w:val="22"/>
        </w:rPr>
        <w:t>DLT/DC/2</w:t>
      </w:r>
      <w:r w:rsidRPr="00833359">
        <w:rPr>
          <w:rFonts w:hint="eastAsia"/>
          <w:szCs w:val="22"/>
        </w:rPr>
        <w:t>、</w:t>
      </w:r>
      <w:r w:rsidR="00A848B0" w:rsidRPr="00833359">
        <w:rPr>
          <w:szCs w:val="22"/>
        </w:rPr>
        <w:t>DLT/DC/3</w:t>
      </w:r>
      <w:r w:rsidRPr="00833359">
        <w:rPr>
          <w:rFonts w:hint="eastAsia"/>
          <w:szCs w:val="22"/>
        </w:rPr>
        <w:t>和</w:t>
      </w:r>
      <w:r w:rsidR="00A848B0" w:rsidRPr="00833359">
        <w:rPr>
          <w:szCs w:val="22"/>
        </w:rPr>
        <w:t>DLT/DC/4</w:t>
      </w:r>
    </w:p>
    <w:p w14:paraId="4B7F5639" w14:textId="77777777" w:rsidR="00BE0336" w:rsidRPr="00F16847" w:rsidRDefault="00BE0336" w:rsidP="00BE0336">
      <w:pPr>
        <w:pStyle w:val="ListParagraph"/>
        <w:overflowPunct w:val="0"/>
        <w:spacing w:before="720" w:afterLines="50" w:after="120" w:line="340" w:lineRule="atLeast"/>
        <w:ind w:left="5534"/>
        <w:contextualSpacing w:val="0"/>
        <w:jc w:val="both"/>
        <w:rPr>
          <w:rFonts w:ascii="KaiTi" w:eastAsia="KaiTi" w:hAnsi="KaiTi"/>
          <w:color w:val="000000"/>
          <w:sz w:val="21"/>
        </w:rPr>
        <w:sectPr w:rsidR="00BE0336" w:rsidRPr="00F16847" w:rsidSect="008247D4">
          <w:headerReference w:type="default" r:id="rId17"/>
          <w:headerReference w:type="first" r:id="rId18"/>
          <w:pgSz w:w="11907" w:h="16840" w:code="9"/>
          <w:pgMar w:top="567" w:right="1134" w:bottom="1418" w:left="1418" w:header="510" w:footer="1021" w:gutter="0"/>
          <w:cols w:space="720"/>
          <w:titlePg/>
        </w:sectPr>
      </w:pPr>
      <w:r w:rsidRPr="00F16847">
        <w:rPr>
          <w:rFonts w:ascii="KaiTi" w:eastAsia="KaiTi" w:hAnsi="KaiTi" w:hint="eastAsia"/>
          <w:color w:val="000000"/>
          <w:sz w:val="21"/>
        </w:rPr>
        <w:t>［后接附件三］</w:t>
      </w:r>
    </w:p>
    <w:p w14:paraId="4B94562A" w14:textId="77777777" w:rsidR="006662C6" w:rsidRPr="00C0404C" w:rsidRDefault="006662C6" w:rsidP="006662C6">
      <w:pPr>
        <w:spacing w:afterLines="100" w:after="240" w:line="340" w:lineRule="atLeast"/>
        <w:rPr>
          <w:rFonts w:ascii="SimHei" w:eastAsia="SimHei" w:hAnsi="SimHei"/>
        </w:rPr>
      </w:pPr>
      <w:r w:rsidRPr="00C0404C">
        <w:rPr>
          <w:rFonts w:ascii="SimHei" w:eastAsia="SimHei" w:hAnsi="SimHei" w:hint="eastAsia"/>
          <w:u w:val="single"/>
        </w:rPr>
        <w:lastRenderedPageBreak/>
        <w:t>拟作为观察员代表团邀请的国家名单</w:t>
      </w:r>
      <w:r w:rsidRPr="00C0404C">
        <w:rPr>
          <w:rFonts w:ascii="SimHei" w:eastAsia="SimHei" w:hAnsi="SimHei" w:hint="eastAsia"/>
          <w:u w:val="single"/>
        </w:rPr>
        <w:br/>
      </w:r>
      <w:r w:rsidRPr="00C0404C">
        <w:rPr>
          <w:rFonts w:ascii="SimHei" w:eastAsia="SimHei" w:hAnsi="SimHei" w:hint="eastAsia"/>
        </w:rPr>
        <w:t>（即：非产权组织成员国的联合国会员国）</w:t>
      </w:r>
    </w:p>
    <w:p w14:paraId="5864E6E4" w14:textId="77777777" w:rsidR="006662C6" w:rsidRPr="00C0404C" w:rsidRDefault="006662C6" w:rsidP="006662C6">
      <w:pPr>
        <w:pStyle w:val="BodyText"/>
        <w:spacing w:afterLines="50" w:after="120" w:line="340" w:lineRule="atLeast"/>
        <w:rPr>
          <w:rFonts w:eastAsiaTheme="minorEastAsia"/>
          <w:color w:val="000000"/>
          <w:u w:val="single"/>
        </w:rPr>
      </w:pPr>
      <w:r w:rsidRPr="00C0404C">
        <w:rPr>
          <w:rFonts w:eastAsiaTheme="minorEastAsia" w:hint="eastAsia"/>
          <w:color w:val="000000"/>
        </w:rPr>
        <w:t>密克罗尼西亚联邦、南苏丹、帕劳（3个）。</w:t>
      </w:r>
    </w:p>
    <w:p w14:paraId="4145C771" w14:textId="77777777" w:rsidR="006662C6" w:rsidRPr="00C0404C" w:rsidRDefault="006662C6" w:rsidP="00976C55">
      <w:pPr>
        <w:spacing w:beforeLines="100" w:before="240" w:afterLines="100" w:after="240" w:line="340" w:lineRule="atLeast"/>
        <w:rPr>
          <w:rFonts w:ascii="SimHei" w:eastAsia="SimHei"/>
          <w:u w:val="single"/>
        </w:rPr>
      </w:pPr>
      <w:r w:rsidRPr="00C0404C">
        <w:rPr>
          <w:rFonts w:ascii="SimHei" w:eastAsia="SimHei" w:hint="eastAsia"/>
          <w:u w:val="single"/>
        </w:rPr>
        <w:t>拟发给每个观察员代表团的邀请函草案</w:t>
      </w:r>
    </w:p>
    <w:p w14:paraId="2D010B33" w14:textId="43063C31" w:rsidR="006662C6" w:rsidRPr="00C0404C" w:rsidRDefault="006662C6" w:rsidP="006662C6">
      <w:pPr>
        <w:spacing w:afterLines="50" w:after="120" w:line="340" w:lineRule="atLeast"/>
        <w:ind w:firstLineChars="200" w:firstLine="420"/>
        <w:jc w:val="both"/>
        <w:rPr>
          <w:rFonts w:eastAsiaTheme="minorEastAsia"/>
        </w:rPr>
      </w:pPr>
      <w:r w:rsidRPr="00C0404C">
        <w:rPr>
          <w:rFonts w:eastAsiaTheme="minorEastAsia" w:hint="eastAsia"/>
        </w:rPr>
        <w:t>世界知识产权组织（产权组织）总干事谨向贵国外交部长表示敬意并荣幸地邀请贵国政府派员作为观察员代表团出席缔结</w:t>
      </w:r>
      <w:r w:rsidR="00A904D1" w:rsidRPr="00C0404C">
        <w:rPr>
          <w:rFonts w:eastAsiaTheme="minorEastAsia" w:hint="eastAsia"/>
        </w:rPr>
        <w:t>和通过外观设计法条约</w:t>
      </w:r>
      <w:r w:rsidRPr="00C0404C">
        <w:rPr>
          <w:rFonts w:eastAsiaTheme="minorEastAsia" w:hint="eastAsia"/>
        </w:rPr>
        <w:t>外交会议（下称外交会议）。</w:t>
      </w:r>
    </w:p>
    <w:p w14:paraId="1C177281" w14:textId="77777777" w:rsidR="006662C6" w:rsidRPr="00C0404C" w:rsidRDefault="006662C6" w:rsidP="006662C6">
      <w:pPr>
        <w:spacing w:afterLines="50" w:after="120" w:line="340" w:lineRule="atLeast"/>
        <w:ind w:firstLineChars="200" w:firstLine="420"/>
        <w:jc w:val="both"/>
        <w:rPr>
          <w:rFonts w:eastAsiaTheme="minorEastAsia"/>
        </w:rPr>
      </w:pPr>
      <w:r w:rsidRPr="00C0404C">
        <w:rPr>
          <w:rFonts w:eastAsiaTheme="minorEastAsia" w:hint="eastAsia"/>
        </w:rPr>
        <w:t>本次外交会议将于［日期］在［国家/城市］［会址］举行，会议定于第一天的上午10:00时开幕。为便于各位与会者注册报到，特建立了在线注册报到系统。因此，敬请贵国政府</w:t>
      </w:r>
      <w:r w:rsidRPr="00C0404C">
        <w:rPr>
          <w:rFonts w:asciiTheme="minorEastAsia" w:eastAsiaTheme="minorEastAsia" w:hAnsiTheme="minorEastAsia" w:hint="eastAsia"/>
        </w:rPr>
        <w:t>提名出席外交会议</w:t>
      </w:r>
      <w:r w:rsidRPr="00C0404C">
        <w:rPr>
          <w:rFonts w:eastAsiaTheme="minorEastAsia" w:hint="eastAsia"/>
        </w:rPr>
        <w:t>的代表于［日期］之前在以下网址进行注册：（</w:t>
      </w:r>
      <w:proofErr w:type="spellStart"/>
      <w:r w:rsidRPr="00C0404C">
        <w:rPr>
          <w:rFonts w:eastAsiaTheme="minorEastAsia" w:hint="eastAsia"/>
        </w:rPr>
        <w:t>url</w:t>
      </w:r>
      <w:proofErr w:type="spellEnd"/>
      <w:r w:rsidRPr="00C0404C">
        <w:rPr>
          <w:rFonts w:eastAsiaTheme="minorEastAsia" w:hint="eastAsia"/>
        </w:rPr>
        <w:t>）</w:t>
      </w:r>
    </w:p>
    <w:p w14:paraId="4A908392" w14:textId="77777777" w:rsidR="006662C6" w:rsidRPr="00C0404C" w:rsidRDefault="006662C6" w:rsidP="006662C6">
      <w:pPr>
        <w:spacing w:afterLines="50" w:after="120" w:line="340" w:lineRule="atLeast"/>
        <w:ind w:firstLineChars="200" w:firstLine="420"/>
        <w:jc w:val="both"/>
        <w:rPr>
          <w:rFonts w:eastAsiaTheme="minorEastAsia"/>
        </w:rPr>
      </w:pPr>
      <w:r w:rsidRPr="00C0404C">
        <w:rPr>
          <w:rFonts w:eastAsiaTheme="minorEastAsia" w:hint="eastAsia"/>
        </w:rPr>
        <w:t>会议将提供中文、阿拉伯文、俄文、法文、西班牙文和英文的双向同声传译，以及自葡萄牙文译成其他六种语文的单向同声传译。</w:t>
      </w:r>
    </w:p>
    <w:p w14:paraId="25146789" w14:textId="7BB6F49E" w:rsidR="006662C6" w:rsidRPr="00C0404C" w:rsidRDefault="006662C6" w:rsidP="006662C6">
      <w:pPr>
        <w:spacing w:afterLines="50" w:after="120" w:line="340" w:lineRule="atLeast"/>
        <w:ind w:firstLineChars="200" w:firstLine="420"/>
        <w:jc w:val="both"/>
        <w:rPr>
          <w:rFonts w:eastAsiaTheme="minorEastAsia"/>
        </w:rPr>
      </w:pPr>
      <w:r w:rsidRPr="00C0404C">
        <w:rPr>
          <w:rFonts w:eastAsiaTheme="minorEastAsia" w:hint="eastAsia"/>
        </w:rPr>
        <w:t>现将本次外交</w:t>
      </w:r>
      <w:r w:rsidR="00976C55">
        <w:rPr>
          <w:rFonts w:eastAsiaTheme="minorEastAsia" w:hint="eastAsia"/>
          <w:noProof/>
        </w:rPr>
        <mc:AlternateContent>
          <mc:Choice Requires="wps">
            <w:drawing>
              <wp:anchor distT="0" distB="0" distL="114300" distR="114300" simplePos="0" relativeHeight="251706368" behindDoc="0" locked="0" layoutInCell="1" allowOverlap="1" wp14:anchorId="34D355CC" wp14:editId="58B56BD7">
                <wp:simplePos x="0" y="0"/>
                <wp:positionH relativeFrom="column">
                  <wp:posOffset>-684530</wp:posOffset>
                </wp:positionH>
                <wp:positionV relativeFrom="paragraph">
                  <wp:posOffset>54610</wp:posOffset>
                </wp:positionV>
                <wp:extent cx="317500" cy="63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64E5A89" w14:textId="42F6F8E3"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D355CC" id="Text Box 24" o:spid="_x0000_s1030" type="#_x0000_t202" style="position:absolute;left:0;text-align:left;margin-left:-53.9pt;margin-top:4.3pt;width:25pt;height: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" fillcolor="black" strokeweight=".5pt">
                <v:fill opacity="0"/>
                <v:stroke opacity="0" joinstyle="round"/>
                <v:textbox style="mso-fit-shape-to-text:t" inset="0,0,0,0">
                  <w:txbxContent>
                    <w:p w14:paraId="564E5A89" w14:textId="42F6F8E3"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v:textbox>
              </v:shape>
            </w:pict>
          </mc:Fallback>
        </mc:AlternateContent>
      </w:r>
      <w:r w:rsidRPr="00C0404C">
        <w:rPr>
          <w:rFonts w:eastAsiaTheme="minorEastAsia" w:hint="eastAsia"/>
        </w:rPr>
        <w:t>会议的议程草案、外交会议的《议事规则》草案与本通知一并附上。</w:t>
      </w:r>
    </w:p>
    <w:p w14:paraId="1AD4B10A" w14:textId="61503D4A" w:rsidR="006662C6" w:rsidRPr="00C0404C" w:rsidRDefault="00A904D1" w:rsidP="006662C6">
      <w:pPr>
        <w:spacing w:afterLines="50" w:after="120" w:line="340" w:lineRule="atLeast"/>
        <w:ind w:firstLineChars="200" w:firstLine="420"/>
        <w:jc w:val="both"/>
        <w:rPr>
          <w:rFonts w:eastAsiaTheme="minorEastAsia"/>
        </w:rPr>
      </w:pPr>
      <w:r w:rsidRPr="00C0404C">
        <w:rPr>
          <w:rFonts w:eastAsiaTheme="minorEastAsia" w:hint="eastAsia"/>
          <w:noProof/>
        </w:rPr>
        <w:t>关于工业品外观设计法律与实践的条文草案，包括行政条款和最后条款草案，</w:t>
      </w:r>
      <w:r w:rsidRPr="00C0404C">
        <w:rPr>
          <w:rFonts w:eastAsiaTheme="minorEastAsia" w:hint="eastAsia"/>
        </w:rPr>
        <w:t>以及</w:t>
      </w:r>
      <w:r w:rsidR="00057600" w:rsidRPr="00C0404C">
        <w:rPr>
          <w:rFonts w:eastAsiaTheme="minorEastAsia" w:hint="eastAsia"/>
        </w:rPr>
        <w:t>实施细则草案</w:t>
      </w:r>
      <w:r w:rsidRPr="00C0404C">
        <w:rPr>
          <w:rFonts w:eastAsiaTheme="minorEastAsia" w:hint="eastAsia"/>
        </w:rPr>
        <w:t>，</w:t>
      </w:r>
      <w:r w:rsidR="006662C6" w:rsidRPr="00C0404C">
        <w:rPr>
          <w:rFonts w:eastAsiaTheme="minorEastAsia" w:hint="eastAsia"/>
          <w:noProof/>
        </w:rPr>
        <w:t>共同构成《议事规则》草案第29条第(1)款(a)项中所提及的“基础提案”。</w:t>
      </w:r>
      <w:r w:rsidR="006662C6" w:rsidRPr="00C0404C">
        <w:rPr>
          <w:rFonts w:eastAsiaTheme="minorEastAsia" w:hint="eastAsia"/>
        </w:rPr>
        <w:t>基础提案草案也与本通知一并附</w:t>
      </w:r>
      <w:r w:rsidR="00976C55">
        <w:rPr>
          <w:rFonts w:eastAsiaTheme="minorEastAsia" w:hint="eastAsia"/>
          <w:noProof/>
        </w:rPr>
        <mc:AlternateContent>
          <mc:Choice Requires="wps">
            <w:drawing>
              <wp:anchor distT="0" distB="0" distL="114300" distR="114300" simplePos="0" relativeHeight="251707392" behindDoc="0" locked="0" layoutInCell="1" allowOverlap="1" wp14:anchorId="5E4C35D2" wp14:editId="4AAA553C">
                <wp:simplePos x="0" y="0"/>
                <wp:positionH relativeFrom="column">
                  <wp:posOffset>-684530</wp:posOffset>
                </wp:positionH>
                <wp:positionV relativeFrom="paragraph">
                  <wp:posOffset>487045</wp:posOffset>
                </wp:positionV>
                <wp:extent cx="317500" cy="635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5BE7120" w14:textId="0394AEC0"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4C35D2" id="Text Box 25" o:spid="_x0000_s1031" type="#_x0000_t202" style="position:absolute;left:0;text-align:left;margin-left:-53.9pt;margin-top:38.35pt;width:25pt;height: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" fillcolor="black" strokeweight=".5pt">
                <v:fill opacity="0"/>
                <v:stroke opacity="0" joinstyle="round"/>
                <v:textbox style="mso-fit-shape-to-text:t" inset="0,0,0,0">
                  <w:txbxContent>
                    <w:p w14:paraId="65BE7120" w14:textId="0394AEC0"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v:textbox>
              </v:shape>
            </w:pict>
          </mc:Fallback>
        </mc:AlternateContent>
      </w:r>
      <w:r w:rsidR="006662C6" w:rsidRPr="00C0404C">
        <w:rPr>
          <w:rFonts w:eastAsiaTheme="minorEastAsia" w:hint="eastAsia"/>
        </w:rPr>
        <w:t>上。</w:t>
      </w:r>
    </w:p>
    <w:p w14:paraId="6C987DEF" w14:textId="77777777" w:rsidR="006662C6" w:rsidRPr="00C0404C" w:rsidRDefault="006662C6" w:rsidP="006662C6">
      <w:pPr>
        <w:spacing w:afterLines="50" w:after="120" w:line="340" w:lineRule="atLeast"/>
        <w:ind w:firstLineChars="200" w:firstLine="420"/>
        <w:jc w:val="both"/>
        <w:rPr>
          <w:rFonts w:eastAsiaTheme="minorEastAsia"/>
        </w:rPr>
      </w:pPr>
      <w:r w:rsidRPr="00C0404C">
        <w:rPr>
          <w:rFonts w:eastAsiaTheme="minorEastAsia" w:hint="eastAsia"/>
        </w:rPr>
        <w:t>谨请阁下注意，贵国政府的代表需持有资格证书。</w:t>
      </w:r>
    </w:p>
    <w:p w14:paraId="31242798" w14:textId="28B6E540" w:rsidR="006662C6" w:rsidRPr="00C0404C" w:rsidRDefault="006662C6" w:rsidP="006662C6">
      <w:pPr>
        <w:spacing w:afterLines="50" w:after="120" w:line="340" w:lineRule="atLeast"/>
        <w:ind w:firstLineChars="200" w:firstLine="420"/>
        <w:jc w:val="both"/>
        <w:rPr>
          <w:rFonts w:eastAsiaTheme="minorEastAsia"/>
        </w:rPr>
      </w:pPr>
      <w:r w:rsidRPr="00C0404C">
        <w:rPr>
          <w:rFonts w:eastAsiaTheme="minorEastAsia" w:hint="eastAsia"/>
        </w:rPr>
        <w:t>如能将贵国政府代表的姓名和职务在［日期］之前通知产权组织总干事，我们将不胜感激。</w:t>
      </w:r>
      <w:r w:rsidR="00A27A70" w:rsidRPr="00C0404C">
        <w:rPr>
          <w:rFonts w:eastAsiaTheme="minorEastAsia" w:hint="eastAsia"/>
        </w:rPr>
        <w:t>由于产权组织致力于促进性别平等，敬请在提名代表时注意性别平衡。</w:t>
      </w:r>
    </w:p>
    <w:p w14:paraId="530FD01A" w14:textId="77777777" w:rsidR="006662C6" w:rsidRPr="00976C55" w:rsidRDefault="006662C6" w:rsidP="006662C6">
      <w:pPr>
        <w:spacing w:afterLines="100" w:after="240" w:line="340" w:lineRule="atLeast"/>
        <w:jc w:val="both"/>
        <w:rPr>
          <w:rFonts w:cs="Microsoft YaHei"/>
          <w:szCs w:val="21"/>
        </w:rPr>
      </w:pPr>
    </w:p>
    <w:p w14:paraId="3E74C907" w14:textId="20AF6624" w:rsidR="006662C6" w:rsidRPr="00833359" w:rsidRDefault="006662C6" w:rsidP="006662C6">
      <w:pPr>
        <w:spacing w:afterLines="100" w:after="240" w:line="340" w:lineRule="atLeast"/>
        <w:ind w:left="5387"/>
        <w:rPr>
          <w:szCs w:val="22"/>
          <w:u w:val="single"/>
        </w:rPr>
      </w:pPr>
      <w:r w:rsidRPr="00C0404C">
        <w:rPr>
          <w:rFonts w:eastAsiaTheme="minorEastAsia" w:hint="eastAsia"/>
        </w:rPr>
        <w:t>［</w:t>
      </w:r>
      <w:r w:rsidRPr="00C0404C">
        <w:rPr>
          <w:rFonts w:eastAsiaTheme="minorEastAsia" w:hint="eastAsia"/>
          <w:color w:val="000000"/>
        </w:rPr>
        <w:t>日期</w:t>
      </w:r>
      <w:r w:rsidRPr="00C0404C">
        <w:rPr>
          <w:rFonts w:eastAsiaTheme="minorEastAsia" w:hint="eastAsia"/>
        </w:rPr>
        <w:t>］</w:t>
      </w:r>
    </w:p>
    <w:p w14:paraId="5E0260D1" w14:textId="1C492CD0" w:rsidR="006662C6" w:rsidRPr="00976C55" w:rsidRDefault="006662C6" w:rsidP="00976C55">
      <w:pPr>
        <w:spacing w:afterLines="100" w:after="240" w:line="340" w:lineRule="atLeast"/>
        <w:jc w:val="both"/>
        <w:rPr>
          <w:rFonts w:cs="Microsoft YaHei"/>
          <w:szCs w:val="21"/>
        </w:rPr>
      </w:pPr>
    </w:p>
    <w:p w14:paraId="3261B283" w14:textId="716D8AB4" w:rsidR="00A848B0" w:rsidRPr="00833359" w:rsidRDefault="00555F7E" w:rsidP="000658DC">
      <w:pPr>
        <w:spacing w:afterLines="100" w:after="240" w:line="340" w:lineRule="atLeast"/>
        <w:jc w:val="both"/>
        <w:rPr>
          <w:szCs w:val="22"/>
        </w:rPr>
      </w:pPr>
      <w:r w:rsidRPr="00833359">
        <w:rPr>
          <w:rFonts w:hint="eastAsia"/>
          <w:szCs w:val="22"/>
        </w:rPr>
        <w:t>附件：</w:t>
      </w:r>
      <w:r w:rsidR="00A848B0" w:rsidRPr="00833359">
        <w:rPr>
          <w:szCs w:val="22"/>
        </w:rPr>
        <w:t>DLT/DC/1 Prov.</w:t>
      </w:r>
      <w:r w:rsidRPr="00833359">
        <w:rPr>
          <w:rFonts w:hint="eastAsia"/>
          <w:szCs w:val="22"/>
        </w:rPr>
        <w:t>、</w:t>
      </w:r>
      <w:r w:rsidR="00A848B0" w:rsidRPr="00833359">
        <w:rPr>
          <w:szCs w:val="22"/>
        </w:rPr>
        <w:t>DLT/DC/2</w:t>
      </w:r>
      <w:r w:rsidRPr="00833359">
        <w:rPr>
          <w:rFonts w:hint="eastAsia"/>
          <w:szCs w:val="22"/>
        </w:rPr>
        <w:t>、</w:t>
      </w:r>
      <w:r w:rsidR="00A848B0" w:rsidRPr="00833359">
        <w:rPr>
          <w:szCs w:val="22"/>
        </w:rPr>
        <w:t>DLT/DC/3</w:t>
      </w:r>
      <w:r w:rsidRPr="00833359">
        <w:rPr>
          <w:rFonts w:hint="eastAsia"/>
          <w:szCs w:val="22"/>
        </w:rPr>
        <w:t>和</w:t>
      </w:r>
      <w:r w:rsidR="00A848B0" w:rsidRPr="00833359">
        <w:rPr>
          <w:szCs w:val="22"/>
        </w:rPr>
        <w:t>DLT/DC/4</w:t>
      </w:r>
    </w:p>
    <w:p w14:paraId="36ACF04E" w14:textId="77777777" w:rsidR="00555F7E" w:rsidRPr="00F16847" w:rsidRDefault="00555F7E" w:rsidP="00555F7E">
      <w:pPr>
        <w:pStyle w:val="ListParagraph"/>
        <w:overflowPunct w:val="0"/>
        <w:spacing w:before="720" w:afterLines="50" w:after="120" w:line="340" w:lineRule="atLeast"/>
        <w:ind w:left="5534"/>
        <w:contextualSpacing w:val="0"/>
        <w:jc w:val="both"/>
        <w:rPr>
          <w:rFonts w:ascii="KaiTi" w:eastAsia="KaiTi" w:hAnsi="KaiTi"/>
          <w:color w:val="000000"/>
          <w:sz w:val="21"/>
        </w:rPr>
        <w:sectPr w:rsidR="00555F7E" w:rsidRPr="00F16847" w:rsidSect="008247D4">
          <w:headerReference w:type="first" r:id="rId19"/>
          <w:pgSz w:w="11907" w:h="16840" w:code="9"/>
          <w:pgMar w:top="567" w:right="1134" w:bottom="1418" w:left="1418" w:header="510" w:footer="1021" w:gutter="0"/>
          <w:cols w:space="720"/>
          <w:titlePg/>
        </w:sectPr>
      </w:pPr>
      <w:r w:rsidRPr="00F16847">
        <w:rPr>
          <w:rFonts w:ascii="KaiTi" w:eastAsia="KaiTi" w:hAnsi="KaiTi" w:hint="eastAsia"/>
          <w:color w:val="000000"/>
          <w:sz w:val="21"/>
        </w:rPr>
        <w:t>［后接附件四］</w:t>
      </w:r>
    </w:p>
    <w:p w14:paraId="2B72932B" w14:textId="77777777" w:rsidR="00555F7E" w:rsidRPr="00C0404C" w:rsidRDefault="00555F7E" w:rsidP="00555F7E">
      <w:pPr>
        <w:spacing w:afterLines="100" w:after="240" w:line="340" w:lineRule="atLeast"/>
        <w:rPr>
          <w:rFonts w:ascii="SimHei" w:eastAsia="SimHei" w:hAnsi="SimHei"/>
          <w:u w:val="single"/>
        </w:rPr>
      </w:pPr>
      <w:r w:rsidRPr="00C0404C">
        <w:rPr>
          <w:rFonts w:ascii="SimHei" w:eastAsia="SimHei" w:hAnsi="SimHei" w:hint="eastAsia"/>
          <w:u w:val="single"/>
        </w:rPr>
        <w:lastRenderedPageBreak/>
        <w:t>拟发给巴勒斯坦的邀请函草案</w:t>
      </w:r>
    </w:p>
    <w:p w14:paraId="6584AE43" w14:textId="695ABD9B" w:rsidR="00555F7E" w:rsidRPr="00C0404C" w:rsidRDefault="00555F7E" w:rsidP="00555F7E">
      <w:pPr>
        <w:spacing w:afterLines="50" w:after="120" w:line="340" w:lineRule="atLeast"/>
        <w:ind w:firstLineChars="200" w:firstLine="420"/>
        <w:jc w:val="both"/>
        <w:rPr>
          <w:rFonts w:eastAsiaTheme="minorEastAsia"/>
        </w:rPr>
      </w:pPr>
      <w:r w:rsidRPr="00C0404C">
        <w:rPr>
          <w:rFonts w:eastAsiaTheme="minorEastAsia" w:hint="eastAsia"/>
        </w:rPr>
        <w:t>世界知识产权组织（产权组织）国际局谨向巴勒斯坦常驻联合国日内瓦办事处观察员代表团致意，并荣幸地邀请巴勒斯坦派员作为观察员出席缔结和通过外观设计法条约外交会议（下称外交会议）。</w:t>
      </w:r>
    </w:p>
    <w:p w14:paraId="2E1E31C8" w14:textId="77777777" w:rsidR="00555F7E" w:rsidRPr="00C0404C" w:rsidRDefault="00555F7E" w:rsidP="00555F7E">
      <w:pPr>
        <w:spacing w:afterLines="50" w:after="120" w:line="340" w:lineRule="atLeast"/>
        <w:ind w:firstLineChars="200" w:firstLine="420"/>
        <w:jc w:val="both"/>
        <w:rPr>
          <w:rFonts w:eastAsiaTheme="minorEastAsia"/>
        </w:rPr>
      </w:pPr>
      <w:r w:rsidRPr="00C0404C">
        <w:rPr>
          <w:rFonts w:eastAsiaTheme="minorEastAsia" w:hint="eastAsia"/>
        </w:rPr>
        <w:t>本次外交会议将于［日期］在［国家/城市］［会址］举行，会议定于第一天的上午10:00时开幕。为便于各位与会者注册报到，特建立了在线注册报到系统。因此，敬请巴勒斯坦</w:t>
      </w:r>
      <w:r w:rsidRPr="00C0404C">
        <w:rPr>
          <w:rFonts w:asciiTheme="minorEastAsia" w:eastAsiaTheme="minorEastAsia" w:hAnsiTheme="minorEastAsia" w:hint="eastAsia"/>
        </w:rPr>
        <w:t>提名出席外交会议</w:t>
      </w:r>
      <w:r w:rsidRPr="00C0404C">
        <w:rPr>
          <w:rFonts w:eastAsiaTheme="minorEastAsia" w:hint="eastAsia"/>
        </w:rPr>
        <w:t>的代表于［日期］之前在以下网址进行注册：（</w:t>
      </w:r>
      <w:proofErr w:type="spellStart"/>
      <w:r w:rsidRPr="00C0404C">
        <w:rPr>
          <w:rFonts w:eastAsiaTheme="minorEastAsia" w:hint="eastAsia"/>
        </w:rPr>
        <w:t>url</w:t>
      </w:r>
      <w:proofErr w:type="spellEnd"/>
      <w:r w:rsidRPr="00C0404C">
        <w:rPr>
          <w:rFonts w:eastAsiaTheme="minorEastAsia" w:hint="eastAsia"/>
        </w:rPr>
        <w:t>）</w:t>
      </w:r>
    </w:p>
    <w:p w14:paraId="57689FA5" w14:textId="77777777" w:rsidR="00555F7E" w:rsidRPr="00C0404C" w:rsidRDefault="00555F7E" w:rsidP="00555F7E">
      <w:pPr>
        <w:spacing w:afterLines="50" w:after="120" w:line="340" w:lineRule="atLeast"/>
        <w:ind w:firstLineChars="200" w:firstLine="420"/>
        <w:jc w:val="both"/>
        <w:rPr>
          <w:rFonts w:eastAsiaTheme="minorEastAsia"/>
        </w:rPr>
      </w:pPr>
      <w:r w:rsidRPr="00C0404C">
        <w:rPr>
          <w:rFonts w:eastAsiaTheme="minorEastAsia" w:hint="eastAsia"/>
        </w:rPr>
        <w:t>会议将提供中文、阿拉伯文、俄文、法文、西班牙文和英文的双向同声传译，以及自葡萄牙文译成其他六种语文的单向同声传译。</w:t>
      </w:r>
    </w:p>
    <w:p w14:paraId="63C15C8C" w14:textId="0471FB4C" w:rsidR="00555F7E" w:rsidRPr="00C0404C" w:rsidRDefault="00555F7E" w:rsidP="00555F7E">
      <w:pPr>
        <w:spacing w:afterLines="50" w:after="120" w:line="340" w:lineRule="atLeast"/>
        <w:ind w:firstLineChars="200" w:firstLine="420"/>
        <w:jc w:val="both"/>
        <w:rPr>
          <w:rFonts w:eastAsiaTheme="minorEastAsia"/>
        </w:rPr>
      </w:pPr>
      <w:r w:rsidRPr="00C0404C">
        <w:rPr>
          <w:rFonts w:eastAsiaTheme="minorEastAsia" w:hint="eastAsia"/>
        </w:rPr>
        <w:t>现将本次外交会议</w:t>
      </w:r>
      <w:r w:rsidR="00976C55">
        <w:rPr>
          <w:rFonts w:eastAsiaTheme="minorEastAsia" w:hint="eastAsia"/>
          <w:noProof/>
        </w:rPr>
        <mc:AlternateContent>
          <mc:Choice Requires="wps">
            <w:drawing>
              <wp:anchor distT="0" distB="0" distL="114300" distR="114300" simplePos="0" relativeHeight="251708416" behindDoc="0" locked="0" layoutInCell="1" allowOverlap="1" wp14:anchorId="23C23AB3" wp14:editId="6325F91E">
                <wp:simplePos x="0" y="0"/>
                <wp:positionH relativeFrom="column">
                  <wp:posOffset>-684530</wp:posOffset>
                </wp:positionH>
                <wp:positionV relativeFrom="paragraph">
                  <wp:posOffset>57150</wp:posOffset>
                </wp:positionV>
                <wp:extent cx="317500" cy="635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15B6F2C5" w14:textId="42D2E245"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C23AB3" id="Text Box 26" o:spid="_x0000_s1032" type="#_x0000_t202" style="position:absolute;left:0;text-align:left;margin-left:-53.9pt;margin-top:4.5pt;width:25pt;height: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" fillcolor="black" strokeweight=".5pt">
                <v:fill opacity="0"/>
                <v:stroke opacity="0" joinstyle="round"/>
                <v:textbox style="mso-fit-shape-to-text:t" inset="0,0,0,0">
                  <w:txbxContent>
                    <w:p w14:paraId="15B6F2C5" w14:textId="42D2E245"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v:textbox>
              </v:shape>
            </w:pict>
          </mc:Fallback>
        </mc:AlternateContent>
      </w:r>
      <w:r w:rsidRPr="00C0404C">
        <w:rPr>
          <w:rFonts w:eastAsiaTheme="minorEastAsia" w:hint="eastAsia"/>
        </w:rPr>
        <w:t>的议程草案、外交会议的《议事规则》草案与本通知一并附上。</w:t>
      </w:r>
    </w:p>
    <w:p w14:paraId="0C085E60" w14:textId="279CF550" w:rsidR="00555F7E" w:rsidRPr="00C0404C" w:rsidRDefault="00577B2A" w:rsidP="00555F7E">
      <w:pPr>
        <w:spacing w:afterLines="50" w:after="120" w:line="340" w:lineRule="atLeast"/>
        <w:ind w:firstLineChars="200" w:firstLine="420"/>
        <w:jc w:val="both"/>
        <w:rPr>
          <w:rFonts w:eastAsiaTheme="minorEastAsia"/>
        </w:rPr>
      </w:pPr>
      <w:r w:rsidRPr="00C0404C">
        <w:rPr>
          <w:rFonts w:eastAsiaTheme="minorEastAsia" w:hint="eastAsia"/>
          <w:noProof/>
        </w:rPr>
        <w:t>关于工业品外观设计法律与实践的条文草案，包括行政条款和最后条款草案，</w:t>
      </w:r>
      <w:r w:rsidRPr="00C0404C">
        <w:rPr>
          <w:rFonts w:eastAsiaTheme="minorEastAsia" w:hint="eastAsia"/>
        </w:rPr>
        <w:t>以及</w:t>
      </w:r>
      <w:r w:rsidR="00057600" w:rsidRPr="00C0404C">
        <w:rPr>
          <w:rFonts w:eastAsiaTheme="minorEastAsia" w:hint="eastAsia"/>
        </w:rPr>
        <w:t>实施细则草案</w:t>
      </w:r>
      <w:r w:rsidRPr="00C0404C">
        <w:rPr>
          <w:rFonts w:eastAsiaTheme="minorEastAsia" w:hint="eastAsia"/>
        </w:rPr>
        <w:t>，</w:t>
      </w:r>
      <w:r w:rsidR="00555F7E" w:rsidRPr="00C0404C">
        <w:rPr>
          <w:rFonts w:eastAsiaTheme="minorEastAsia" w:hint="eastAsia"/>
          <w:noProof/>
        </w:rPr>
        <w:t>共同构成《议事规则》草案第29条第(1)款(a)项中所提及的“基础提案”。</w:t>
      </w:r>
      <w:r w:rsidR="00555F7E" w:rsidRPr="00C0404C">
        <w:rPr>
          <w:rFonts w:eastAsiaTheme="minorEastAsia" w:hint="eastAsia"/>
        </w:rPr>
        <w:t>基础提案草案也与本通知一并附</w:t>
      </w:r>
      <w:r w:rsidR="00976C55">
        <w:rPr>
          <w:rFonts w:eastAsiaTheme="minorEastAsia" w:hint="eastAsia"/>
          <w:noProof/>
        </w:rPr>
        <mc:AlternateContent>
          <mc:Choice Requires="wps">
            <w:drawing>
              <wp:anchor distT="0" distB="0" distL="114300" distR="114300" simplePos="0" relativeHeight="251709440" behindDoc="0" locked="0" layoutInCell="1" allowOverlap="1" wp14:anchorId="4B7BBFD9" wp14:editId="1454DC3A">
                <wp:simplePos x="0" y="0"/>
                <wp:positionH relativeFrom="column">
                  <wp:posOffset>-684530</wp:posOffset>
                </wp:positionH>
                <wp:positionV relativeFrom="paragraph">
                  <wp:posOffset>488950</wp:posOffset>
                </wp:positionV>
                <wp:extent cx="317500" cy="635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A84D557" w14:textId="1691580B"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7BBFD9" id="Text Box 27" o:spid="_x0000_s1033" type="#_x0000_t202" style="position:absolute;left:0;text-align:left;margin-left:-53.9pt;margin-top:38.5pt;width:25pt;height: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" fillcolor="black" strokeweight=".5pt">
                <v:fill opacity="0"/>
                <v:stroke opacity="0" joinstyle="round"/>
                <v:textbox style="mso-fit-shape-to-text:t" inset="0,0,0,0">
                  <w:txbxContent>
                    <w:p w14:paraId="5A84D557" w14:textId="1691580B" w:rsidR="00976C55" w:rsidRPr="00976C55" w:rsidRDefault="00976C55" w:rsidP="00976C55">
                      <w:pPr>
                        <w:jc w:val="right"/>
                        <w:rPr>
                          <w:rFonts w:ascii="Arial" w:hAnsi="Arial"/>
                          <w:color w:val="000000"/>
                          <w:sz w:val="20"/>
                        </w:rPr>
                      </w:pPr>
                      <w:r w:rsidRPr="00976C55">
                        <w:rPr>
                          <w:rFonts w:ascii="Arial" w:hAnsi="Arial"/>
                          <w:color w:val="000000"/>
                          <w:sz w:val="20"/>
                        </w:rPr>
                        <w:t xml:space="preserve">./. </w:t>
                      </w:r>
                    </w:p>
                  </w:txbxContent>
                </v:textbox>
              </v:shape>
            </w:pict>
          </mc:Fallback>
        </mc:AlternateContent>
      </w:r>
      <w:r w:rsidR="00555F7E" w:rsidRPr="00C0404C">
        <w:rPr>
          <w:rFonts w:eastAsiaTheme="minorEastAsia" w:hint="eastAsia"/>
        </w:rPr>
        <w:t>上。</w:t>
      </w:r>
    </w:p>
    <w:p w14:paraId="3819317D" w14:textId="3BF6F0D3" w:rsidR="00555F7E" w:rsidRPr="00C0404C" w:rsidRDefault="00555F7E" w:rsidP="00555F7E">
      <w:pPr>
        <w:spacing w:afterLines="50" w:after="120" w:line="340" w:lineRule="atLeast"/>
        <w:ind w:firstLineChars="200" w:firstLine="420"/>
        <w:jc w:val="both"/>
        <w:rPr>
          <w:rFonts w:eastAsiaTheme="minorEastAsia"/>
        </w:rPr>
      </w:pPr>
      <w:r w:rsidRPr="00C0404C">
        <w:rPr>
          <w:rFonts w:eastAsiaTheme="minorEastAsia" w:hint="eastAsia"/>
        </w:rPr>
        <w:t>谨请注意，巴勒斯坦的代表需持有任命书（见本次外交会议的《议事规则》草案第7条，文件</w:t>
      </w:r>
      <w:r w:rsidR="00577B2A" w:rsidRPr="00C0404C">
        <w:rPr>
          <w:rFonts w:eastAsiaTheme="minorEastAsia" w:hint="eastAsia"/>
        </w:rPr>
        <w:t>DLT</w:t>
      </w:r>
      <w:r w:rsidR="00577B2A" w:rsidRPr="00C0404C">
        <w:rPr>
          <w:rFonts w:eastAsiaTheme="minorEastAsia"/>
        </w:rPr>
        <w:t>/2</w:t>
      </w:r>
      <w:r w:rsidRPr="00C0404C">
        <w:rPr>
          <w:rFonts w:eastAsiaTheme="minorEastAsia" w:hint="eastAsia"/>
        </w:rPr>
        <w:t>/PM/3）。</w:t>
      </w:r>
    </w:p>
    <w:p w14:paraId="6B8B95B1" w14:textId="374693FF" w:rsidR="00555F7E" w:rsidRPr="00C0404C" w:rsidRDefault="00555F7E" w:rsidP="00916D8E">
      <w:pPr>
        <w:spacing w:afterLines="50" w:after="120" w:line="340" w:lineRule="atLeast"/>
        <w:ind w:firstLineChars="200" w:firstLine="420"/>
        <w:jc w:val="both"/>
        <w:rPr>
          <w:rFonts w:eastAsiaTheme="minorEastAsia"/>
        </w:rPr>
      </w:pPr>
      <w:r w:rsidRPr="00C0404C">
        <w:rPr>
          <w:rFonts w:eastAsiaTheme="minorEastAsia" w:hint="eastAsia"/>
        </w:rPr>
        <w:t>如能将巴勒斯坦出席会议的人员姓名和职务在［日期］之前通知国际局，我们将不胜感激。</w:t>
      </w:r>
      <w:r w:rsidR="00D84469" w:rsidRPr="00C0404C">
        <w:rPr>
          <w:rFonts w:eastAsiaTheme="minorEastAsia" w:hint="eastAsia"/>
        </w:rPr>
        <w:t>由于产权组织致力于促进性别平等，敬请在提名代表时注意性别平衡。</w:t>
      </w:r>
    </w:p>
    <w:p w14:paraId="0EF7B684" w14:textId="50219C20" w:rsidR="00555F7E" w:rsidRPr="00C0404C" w:rsidRDefault="00555F7E" w:rsidP="00976C55">
      <w:pPr>
        <w:spacing w:afterLines="100" w:after="240" w:line="340" w:lineRule="atLeast"/>
        <w:jc w:val="both"/>
        <w:rPr>
          <w:rFonts w:eastAsiaTheme="minorEastAsia"/>
        </w:rPr>
      </w:pPr>
    </w:p>
    <w:p w14:paraId="33DC1CCA" w14:textId="77777777" w:rsidR="00555F7E" w:rsidRPr="00C0404C" w:rsidRDefault="00555F7E" w:rsidP="00555F7E">
      <w:pPr>
        <w:spacing w:afterLines="100" w:after="240" w:line="340" w:lineRule="atLeast"/>
        <w:ind w:left="5387"/>
        <w:rPr>
          <w:rFonts w:eastAsiaTheme="minorEastAsia"/>
        </w:rPr>
      </w:pPr>
      <w:r w:rsidRPr="00C0404C">
        <w:rPr>
          <w:rFonts w:eastAsiaTheme="minorEastAsia" w:hint="eastAsia"/>
        </w:rPr>
        <w:t>［</w:t>
      </w:r>
      <w:r w:rsidRPr="00C0404C">
        <w:rPr>
          <w:rFonts w:eastAsiaTheme="minorEastAsia" w:hint="eastAsia"/>
          <w:color w:val="000000"/>
        </w:rPr>
        <w:t>日期</w:t>
      </w:r>
      <w:r w:rsidRPr="00C0404C">
        <w:rPr>
          <w:rFonts w:eastAsiaTheme="minorEastAsia" w:hint="eastAsia"/>
        </w:rPr>
        <w:t>］</w:t>
      </w:r>
    </w:p>
    <w:p w14:paraId="346F5DFA" w14:textId="77777777" w:rsidR="00555F7E" w:rsidRPr="00833359" w:rsidRDefault="00555F7E" w:rsidP="00976C55">
      <w:pPr>
        <w:spacing w:afterLines="100" w:after="240" w:line="340" w:lineRule="atLeast"/>
        <w:jc w:val="both"/>
        <w:rPr>
          <w:szCs w:val="22"/>
        </w:rPr>
      </w:pPr>
    </w:p>
    <w:p w14:paraId="5032BA49" w14:textId="25659EB0" w:rsidR="00A848B0" w:rsidRPr="00833359" w:rsidRDefault="0036701F" w:rsidP="000658DC">
      <w:pPr>
        <w:spacing w:afterLines="100" w:after="240" w:line="340" w:lineRule="atLeast"/>
        <w:jc w:val="both"/>
        <w:rPr>
          <w:szCs w:val="22"/>
        </w:rPr>
      </w:pPr>
      <w:r w:rsidRPr="00833359">
        <w:rPr>
          <w:rFonts w:hint="eastAsia"/>
          <w:szCs w:val="22"/>
        </w:rPr>
        <w:t>附件：</w:t>
      </w:r>
      <w:r w:rsidR="00A848B0" w:rsidRPr="00833359">
        <w:rPr>
          <w:szCs w:val="22"/>
        </w:rPr>
        <w:t>DLT/DC/1 Prov.</w:t>
      </w:r>
      <w:r w:rsidRPr="00833359">
        <w:rPr>
          <w:rFonts w:hint="eastAsia"/>
          <w:szCs w:val="22"/>
        </w:rPr>
        <w:t>、</w:t>
      </w:r>
      <w:r w:rsidR="00A848B0" w:rsidRPr="00833359">
        <w:rPr>
          <w:szCs w:val="22"/>
        </w:rPr>
        <w:t>DLT/DC/2</w:t>
      </w:r>
      <w:r w:rsidRPr="00833359">
        <w:rPr>
          <w:rFonts w:hint="eastAsia"/>
          <w:szCs w:val="22"/>
        </w:rPr>
        <w:t>、</w:t>
      </w:r>
      <w:r w:rsidR="00A848B0" w:rsidRPr="00833359">
        <w:rPr>
          <w:szCs w:val="22"/>
        </w:rPr>
        <w:t>DLT/DC/3</w:t>
      </w:r>
      <w:r w:rsidRPr="00833359">
        <w:rPr>
          <w:rFonts w:hint="eastAsia"/>
          <w:szCs w:val="22"/>
        </w:rPr>
        <w:t>和</w:t>
      </w:r>
      <w:r w:rsidR="00A848B0" w:rsidRPr="00833359">
        <w:rPr>
          <w:szCs w:val="22"/>
        </w:rPr>
        <w:t>DLT/DC/4</w:t>
      </w:r>
    </w:p>
    <w:p w14:paraId="7D92472F" w14:textId="77777777" w:rsidR="005E409F" w:rsidRPr="00F16847" w:rsidRDefault="005E409F" w:rsidP="005E409F">
      <w:pPr>
        <w:pStyle w:val="ListParagraph"/>
        <w:overflowPunct w:val="0"/>
        <w:spacing w:before="720" w:afterLines="50" w:after="120" w:line="340" w:lineRule="atLeast"/>
        <w:ind w:left="5534"/>
        <w:contextualSpacing w:val="0"/>
        <w:jc w:val="both"/>
        <w:rPr>
          <w:rFonts w:ascii="KaiTi" w:eastAsia="KaiTi" w:hAnsi="KaiTi"/>
          <w:color w:val="000000"/>
          <w:sz w:val="21"/>
        </w:rPr>
        <w:sectPr w:rsidR="005E409F" w:rsidRPr="00F16847" w:rsidSect="008247D4">
          <w:headerReference w:type="first" r:id="rId20"/>
          <w:pgSz w:w="11907" w:h="16840" w:code="9"/>
          <w:pgMar w:top="567" w:right="1134" w:bottom="1418" w:left="1418" w:header="510" w:footer="1021" w:gutter="0"/>
          <w:cols w:space="720"/>
          <w:titlePg/>
        </w:sectPr>
      </w:pPr>
      <w:r w:rsidRPr="00F16847">
        <w:rPr>
          <w:rFonts w:ascii="KaiTi" w:eastAsia="KaiTi" w:hAnsi="KaiTi" w:hint="eastAsia"/>
          <w:color w:val="000000"/>
          <w:sz w:val="21"/>
        </w:rPr>
        <w:t>［后接附件五］</w:t>
      </w:r>
    </w:p>
    <w:p w14:paraId="13A58DAE" w14:textId="020585F7" w:rsidR="00A848B0" w:rsidRPr="00833359" w:rsidRDefault="005E409F" w:rsidP="005E409F">
      <w:pPr>
        <w:spacing w:afterLines="100" w:after="240" w:line="340" w:lineRule="atLeast"/>
        <w:rPr>
          <w:szCs w:val="22"/>
          <w:u w:val="single"/>
        </w:rPr>
      </w:pPr>
      <w:r w:rsidRPr="00C0404C">
        <w:rPr>
          <w:rFonts w:ascii="SimHei" w:eastAsia="SimHei" w:hAnsi="SimHei" w:hint="eastAsia"/>
          <w:u w:val="single"/>
        </w:rPr>
        <w:lastRenderedPageBreak/>
        <w:t>拟作为观察员邀请的政府间组织名单</w:t>
      </w:r>
      <w:r w:rsidRPr="00C0404C">
        <w:rPr>
          <w:rFonts w:ascii="SimHei" w:eastAsia="SimHei" w:hAnsi="SimHei"/>
          <w:u w:val="single"/>
        </w:rPr>
        <w:br/>
      </w:r>
      <w:r w:rsidRPr="00C0404C">
        <w:rPr>
          <w:rFonts w:ascii="SimHei" w:eastAsia="SimHei" w:hAnsi="SimHei" w:hint="eastAsia"/>
          <w:u w:val="single"/>
        </w:rPr>
        <w:t>（</w:t>
      </w:r>
      <w:r w:rsidR="00F72423" w:rsidRPr="00C0404C">
        <w:rPr>
          <w:rFonts w:ascii="SimHei" w:eastAsia="SimHei" w:hAnsi="SimHei" w:hint="eastAsia"/>
          <w:u w:val="single"/>
        </w:rPr>
        <w:t>比荷卢知识产权组织、非洲地区知识产权组织、非洲知识产权组织、欧亚专利组织和欧洲联盟</w:t>
      </w:r>
      <w:r w:rsidRPr="00C0404C">
        <w:rPr>
          <w:rFonts w:ascii="SimHei" w:eastAsia="SimHei" w:hAnsi="SimHei" w:hint="eastAsia"/>
          <w:u w:val="single"/>
        </w:rPr>
        <w:t>除外）</w:t>
      </w:r>
    </w:p>
    <w:p w14:paraId="7FE6487D" w14:textId="5C427C93" w:rsidR="00A848B0" w:rsidRPr="00833359" w:rsidRDefault="00981A78" w:rsidP="00976C55">
      <w:pPr>
        <w:pStyle w:val="BodyText"/>
        <w:spacing w:beforeLines="100" w:before="240" w:afterLines="100" w:after="240" w:line="340" w:lineRule="atLeast"/>
        <w:jc w:val="both"/>
        <w:rPr>
          <w:szCs w:val="22"/>
        </w:rPr>
      </w:pPr>
      <w:r w:rsidRPr="00C0404C">
        <w:rPr>
          <w:rFonts w:eastAsiaTheme="minorEastAsia" w:hint="eastAsia"/>
        </w:rPr>
        <w:t>除比荷卢知识产权组织、非洲地区知识产权组织、非洲知识产权组织、欧亚专利组织和欧洲联盟</w:t>
      </w:r>
      <w:r w:rsidRPr="00833359">
        <w:rPr>
          <w:rFonts w:hint="eastAsia"/>
          <w:szCs w:val="22"/>
        </w:rPr>
        <w:t>以外的所有</w:t>
      </w:r>
      <w:r w:rsidR="009D0DC3" w:rsidRPr="00833359">
        <w:rPr>
          <w:rFonts w:hint="eastAsia"/>
          <w:szCs w:val="22"/>
        </w:rPr>
        <w:t>被接纳为产权组织成员国</w:t>
      </w:r>
      <w:r w:rsidR="009D0DC3" w:rsidRPr="00976C55">
        <w:rPr>
          <w:rFonts w:cs="Microsoft YaHei" w:hint="eastAsia"/>
          <w:szCs w:val="21"/>
        </w:rPr>
        <w:t>大会</w:t>
      </w:r>
      <w:r w:rsidR="009D0DC3" w:rsidRPr="00833359">
        <w:rPr>
          <w:rFonts w:hint="eastAsia"/>
          <w:szCs w:val="22"/>
        </w:rPr>
        <w:t>会议观察员的政府间组织</w:t>
      </w:r>
      <w:r w:rsidRPr="00833359">
        <w:rPr>
          <w:rFonts w:hint="eastAsia"/>
          <w:szCs w:val="22"/>
        </w:rPr>
        <w:t>：</w:t>
      </w:r>
    </w:p>
    <w:p w14:paraId="5856D41D" w14:textId="77777777" w:rsidR="00A14B90" w:rsidRPr="00833359" w:rsidRDefault="00A14B90" w:rsidP="008F67CC">
      <w:pPr>
        <w:spacing w:afterLines="50" w:after="120" w:line="340" w:lineRule="atLeast"/>
        <w:contextualSpacing/>
      </w:pPr>
      <w:r w:rsidRPr="00833359">
        <w:t>阿拉伯工业发展和采矿组织（工矿组织）</w:t>
      </w:r>
    </w:p>
    <w:p w14:paraId="16145493" w14:textId="77777777" w:rsidR="00A14B90" w:rsidRPr="00833359" w:rsidRDefault="00A14B90" w:rsidP="008F67CC">
      <w:pPr>
        <w:spacing w:afterLines="50" w:after="120" w:line="340" w:lineRule="atLeast"/>
        <w:contextualSpacing/>
      </w:pPr>
      <w:r w:rsidRPr="00833359">
        <w:t>阿拉伯国家广播联盟（阿广联）</w:t>
      </w:r>
    </w:p>
    <w:p w14:paraId="24FD556F" w14:textId="77777777" w:rsidR="00A14B90" w:rsidRPr="00833359" w:rsidRDefault="00A14B90" w:rsidP="008F67CC">
      <w:pPr>
        <w:spacing w:afterLines="50" w:after="120" w:line="340" w:lineRule="atLeast"/>
        <w:contextualSpacing/>
      </w:pPr>
      <w:r w:rsidRPr="00833359">
        <w:t>阿拉伯国家联盟（阿盟）</w:t>
      </w:r>
    </w:p>
    <w:p w14:paraId="25C3487C" w14:textId="77777777" w:rsidR="00A14B90" w:rsidRPr="00833359" w:rsidRDefault="00A14B90" w:rsidP="008F67CC">
      <w:pPr>
        <w:spacing w:afterLines="50" w:after="120" w:line="340" w:lineRule="atLeast"/>
        <w:contextualSpacing/>
      </w:pPr>
      <w:r w:rsidRPr="00833359">
        <w:t>阿拉伯科学研究理事会联合会（科研联）</w:t>
      </w:r>
    </w:p>
    <w:p w14:paraId="4FC0899F" w14:textId="77777777" w:rsidR="00A14B90" w:rsidRPr="00833359" w:rsidRDefault="00A14B90" w:rsidP="008F67CC">
      <w:pPr>
        <w:spacing w:afterLines="50" w:after="120" w:line="340" w:lineRule="atLeast"/>
        <w:contextualSpacing/>
      </w:pPr>
      <w:r w:rsidRPr="00833359">
        <w:t>阿拉伯联盟教育、文化及科学组织（阿盟教文科组织）</w:t>
      </w:r>
    </w:p>
    <w:p w14:paraId="286C8B07" w14:textId="77777777" w:rsidR="00A14B90" w:rsidRPr="00833359" w:rsidRDefault="00A14B90" w:rsidP="008F67CC">
      <w:pPr>
        <w:spacing w:afterLines="50" w:after="120" w:line="340" w:lineRule="atLeast"/>
        <w:contextualSpacing/>
      </w:pPr>
      <w:r w:rsidRPr="00833359">
        <w:t>安第斯共同体总秘书处</w:t>
      </w:r>
    </w:p>
    <w:p w14:paraId="671E6574" w14:textId="77777777" w:rsidR="00A14B90" w:rsidRPr="00833359" w:rsidRDefault="00A14B90" w:rsidP="008F67CC">
      <w:pPr>
        <w:spacing w:afterLines="50" w:after="120" w:line="340" w:lineRule="atLeast"/>
        <w:contextualSpacing/>
      </w:pPr>
      <w:r w:rsidRPr="00833359">
        <w:t>保护工业产权国家间理事会（ICPIP）</w:t>
      </w:r>
    </w:p>
    <w:p w14:paraId="14271226" w14:textId="77777777" w:rsidR="00A14B90" w:rsidRPr="00833359" w:rsidRDefault="00A14B90" w:rsidP="008F67CC">
      <w:pPr>
        <w:spacing w:afterLines="50" w:after="120" w:line="340" w:lineRule="atLeast"/>
        <w:contextualSpacing/>
        <w:rPr>
          <w:lang w:val="fr-CH"/>
        </w:rPr>
      </w:pPr>
      <w:r w:rsidRPr="00833359">
        <w:rPr>
          <w:rFonts w:hint="eastAsia"/>
          <w:lang w:val="fr-CH"/>
        </w:rPr>
        <w:t>北欧专利局（</w:t>
      </w:r>
      <w:r w:rsidRPr="00833359">
        <w:rPr>
          <w:lang w:val="fr-CH"/>
        </w:rPr>
        <w:t>NPI</w:t>
      </w:r>
      <w:r w:rsidRPr="00833359">
        <w:rPr>
          <w:rFonts w:hint="eastAsia"/>
          <w:lang w:val="fr-CH"/>
        </w:rPr>
        <w:t>）</w:t>
      </w:r>
    </w:p>
    <w:p w14:paraId="39EFEAB6" w14:textId="77777777" w:rsidR="00A14B90" w:rsidRPr="00833359" w:rsidRDefault="00A14B90" w:rsidP="008F67CC">
      <w:pPr>
        <w:spacing w:afterLines="50" w:after="120" w:line="340" w:lineRule="atLeast"/>
        <w:contextualSpacing/>
      </w:pPr>
      <w:r w:rsidRPr="00833359">
        <w:t>大湖国家经济共同体（大湖经共体）</w:t>
      </w:r>
    </w:p>
    <w:p w14:paraId="440C16B8" w14:textId="77777777" w:rsidR="00A14B90" w:rsidRPr="00833359" w:rsidRDefault="00A14B90" w:rsidP="008F67CC">
      <w:pPr>
        <w:spacing w:afterLines="50" w:after="120" w:line="340" w:lineRule="atLeast"/>
        <w:contextualSpacing/>
      </w:pPr>
      <w:r w:rsidRPr="00833359">
        <w:t>东加勒比国家组织（东加组织）</w:t>
      </w:r>
    </w:p>
    <w:p w14:paraId="1ED05914" w14:textId="77777777" w:rsidR="00A14B90" w:rsidRPr="00833359" w:rsidRDefault="00A14B90" w:rsidP="008F67CC">
      <w:pPr>
        <w:spacing w:afterLines="50" w:after="120" w:line="340" w:lineRule="atLeast"/>
        <w:contextualSpacing/>
      </w:pPr>
      <w:r w:rsidRPr="00833359">
        <w:t>东南亚国家联盟（东盟）</w:t>
      </w:r>
    </w:p>
    <w:p w14:paraId="39F60BA3" w14:textId="77777777" w:rsidR="00A14B90" w:rsidRPr="00833359" w:rsidRDefault="00A14B90" w:rsidP="008F67CC">
      <w:pPr>
        <w:spacing w:afterLines="50" w:after="120" w:line="340" w:lineRule="atLeast"/>
        <w:contextualSpacing/>
      </w:pPr>
      <w:r w:rsidRPr="00833359">
        <w:t>独立国家联合体（独联体）</w:t>
      </w:r>
    </w:p>
    <w:p w14:paraId="2F294EF9" w14:textId="77777777" w:rsidR="00A14B90" w:rsidRPr="00833359" w:rsidRDefault="00A14B90" w:rsidP="008F67CC">
      <w:pPr>
        <w:spacing w:afterLines="50" w:after="120" w:line="340" w:lineRule="atLeast"/>
        <w:contextualSpacing/>
        <w:rPr>
          <w:iCs/>
          <w:lang w:val="fr-FR"/>
        </w:rPr>
      </w:pPr>
      <w:r w:rsidRPr="00833359">
        <w:rPr>
          <w:iCs/>
          <w:lang w:val="fr-FR"/>
        </w:rPr>
        <w:t>法语国家国际组织（OIF）</w:t>
      </w:r>
    </w:p>
    <w:p w14:paraId="5EC7695E" w14:textId="77777777" w:rsidR="00A14B90" w:rsidRPr="00833359" w:rsidRDefault="00A14B90" w:rsidP="008F67CC">
      <w:pPr>
        <w:spacing w:afterLines="50" w:after="120" w:line="340" w:lineRule="atLeast"/>
        <w:contextualSpacing/>
      </w:pPr>
      <w:r w:rsidRPr="00833359">
        <w:t>非洲、加勒比和太平洋国家集团（非加太集团）</w:t>
      </w:r>
    </w:p>
    <w:p w14:paraId="23221CDB" w14:textId="77777777" w:rsidR="00A14B90" w:rsidRPr="00833359" w:rsidRDefault="00A14B90" w:rsidP="008F67CC">
      <w:pPr>
        <w:spacing w:afterLines="50" w:after="120" w:line="340" w:lineRule="atLeast"/>
        <w:contextualSpacing/>
      </w:pPr>
      <w:r w:rsidRPr="00833359">
        <w:t>非洲联盟（非盟）</w:t>
      </w:r>
    </w:p>
    <w:p w14:paraId="6EB9D200" w14:textId="77777777" w:rsidR="00A14B90" w:rsidRPr="00833359" w:rsidRDefault="00A14B90" w:rsidP="008F67CC">
      <w:pPr>
        <w:spacing w:afterLines="50" w:after="120" w:line="340" w:lineRule="atLeast"/>
        <w:contextualSpacing/>
      </w:pPr>
      <w:r w:rsidRPr="00833359">
        <w:t>非洲区域技术中心（非洲技术中心）</w:t>
      </w:r>
    </w:p>
    <w:p w14:paraId="69BA3F09" w14:textId="77777777" w:rsidR="00A14B90" w:rsidRPr="00833359" w:rsidRDefault="00A14B90" w:rsidP="008F67CC">
      <w:pPr>
        <w:spacing w:afterLines="50" w:after="120" w:line="340" w:lineRule="atLeast"/>
        <w:contextualSpacing/>
      </w:pPr>
      <w:r w:rsidRPr="00833359">
        <w:t>共同语言资源和技术基础设施欧洲研究基础设施联合体（CLARIN ERIC）</w:t>
      </w:r>
    </w:p>
    <w:p w14:paraId="291131FC" w14:textId="77777777" w:rsidR="00A14B90" w:rsidRPr="00833359" w:rsidRDefault="00A14B90" w:rsidP="008F67CC">
      <w:pPr>
        <w:spacing w:afterLines="50" w:after="120" w:line="340" w:lineRule="atLeast"/>
        <w:contextualSpacing/>
      </w:pPr>
      <w:r w:rsidRPr="00833359">
        <w:t>国际电信联盟（国际电联）</w:t>
      </w:r>
    </w:p>
    <w:p w14:paraId="13B751BD" w14:textId="77777777" w:rsidR="00A14B90" w:rsidRPr="00833359" w:rsidRDefault="00A14B90" w:rsidP="008F67CC">
      <w:pPr>
        <w:spacing w:afterLines="50" w:after="120" w:line="340" w:lineRule="atLeast"/>
        <w:contextualSpacing/>
      </w:pPr>
      <w:r w:rsidRPr="00833359">
        <w:t>国际复兴开发银行（IBRD）</w:t>
      </w:r>
    </w:p>
    <w:p w14:paraId="7AC7742E" w14:textId="77777777" w:rsidR="00A14B90" w:rsidRPr="00833359" w:rsidRDefault="00A14B90" w:rsidP="008F67CC">
      <w:pPr>
        <w:spacing w:afterLines="50" w:after="120" w:line="340" w:lineRule="atLeast"/>
        <w:contextualSpacing/>
      </w:pPr>
      <w:r w:rsidRPr="00833359">
        <w:t>国际橄榄油理事会（IOOC）</w:t>
      </w:r>
    </w:p>
    <w:p w14:paraId="50C11593" w14:textId="77777777" w:rsidR="00A14B90" w:rsidRPr="00833359" w:rsidRDefault="00A14B90" w:rsidP="008F67CC">
      <w:pPr>
        <w:spacing w:afterLines="50" w:after="120" w:line="340" w:lineRule="atLeast"/>
        <w:contextualSpacing/>
      </w:pPr>
      <w:r w:rsidRPr="00833359">
        <w:t>国际海事组织（海事组织）</w:t>
      </w:r>
    </w:p>
    <w:p w14:paraId="1A6594D4" w14:textId="77777777" w:rsidR="00A14B90" w:rsidRPr="00833359" w:rsidRDefault="00A14B90" w:rsidP="008F67CC">
      <w:pPr>
        <w:spacing w:afterLines="50" w:after="120" w:line="340" w:lineRule="atLeast"/>
        <w:contextualSpacing/>
      </w:pPr>
      <w:r w:rsidRPr="00833359">
        <w:t>国际货币基金组织（基金组织）</w:t>
      </w:r>
    </w:p>
    <w:p w14:paraId="460B361F" w14:textId="77777777" w:rsidR="00A14B90" w:rsidRPr="00833359" w:rsidRDefault="00A14B90" w:rsidP="008F67CC">
      <w:pPr>
        <w:spacing w:afterLines="50" w:after="120" w:line="340" w:lineRule="atLeast"/>
        <w:contextualSpacing/>
      </w:pPr>
      <w:r w:rsidRPr="00833359">
        <w:t>国际金融公司（金融公司）</w:t>
      </w:r>
    </w:p>
    <w:p w14:paraId="37282A70" w14:textId="77777777" w:rsidR="00A14B90" w:rsidRPr="00833359" w:rsidRDefault="00A14B90" w:rsidP="008F67CC">
      <w:pPr>
        <w:spacing w:afterLines="50" w:after="120" w:line="340" w:lineRule="atLeast"/>
        <w:contextualSpacing/>
      </w:pPr>
      <w:r w:rsidRPr="00833359">
        <w:t>国际聚变能组织（ITER组织）</w:t>
      </w:r>
    </w:p>
    <w:p w14:paraId="1AF0E91A" w14:textId="77777777" w:rsidR="00A14B90" w:rsidRPr="00833359" w:rsidRDefault="00A14B90" w:rsidP="008F67CC">
      <w:pPr>
        <w:spacing w:afterLines="50" w:after="120" w:line="340" w:lineRule="atLeast"/>
        <w:contextualSpacing/>
      </w:pPr>
      <w:r w:rsidRPr="00833359">
        <w:t>国际开发协会（开发协会）</w:t>
      </w:r>
    </w:p>
    <w:p w14:paraId="272B38D4" w14:textId="77777777" w:rsidR="00A14B90" w:rsidRPr="00833359" w:rsidRDefault="00A14B90" w:rsidP="008F67CC">
      <w:pPr>
        <w:spacing w:afterLines="50" w:after="120" w:line="340" w:lineRule="atLeast"/>
        <w:contextualSpacing/>
      </w:pPr>
      <w:r w:rsidRPr="00833359">
        <w:t>国际劳工组织（劳工组织）</w:t>
      </w:r>
    </w:p>
    <w:p w14:paraId="402FE133" w14:textId="77777777" w:rsidR="00A14B90" w:rsidRPr="00833359" w:rsidRDefault="00A14B90" w:rsidP="008F67CC">
      <w:pPr>
        <w:spacing w:afterLines="50" w:after="120" w:line="340" w:lineRule="atLeast"/>
        <w:contextualSpacing/>
      </w:pPr>
      <w:r w:rsidRPr="00833359">
        <w:t>国际民用航空组织（民航组织）</w:t>
      </w:r>
    </w:p>
    <w:p w14:paraId="07DF469C" w14:textId="77777777" w:rsidR="00A14B90" w:rsidRPr="00833359" w:rsidRDefault="00A14B90" w:rsidP="008F67CC">
      <w:pPr>
        <w:spacing w:afterLines="50" w:after="120" w:line="340" w:lineRule="atLeast"/>
        <w:contextualSpacing/>
      </w:pPr>
      <w:r w:rsidRPr="00833359">
        <w:t>国际农业发展基金（农发基金）</w:t>
      </w:r>
    </w:p>
    <w:p w14:paraId="1BA4836D" w14:textId="77777777" w:rsidR="00A14B90" w:rsidRPr="00833359" w:rsidRDefault="00A14B90" w:rsidP="008F67CC">
      <w:pPr>
        <w:spacing w:afterLines="50" w:after="120" w:line="340" w:lineRule="atLeast"/>
        <w:contextualSpacing/>
      </w:pPr>
      <w:r w:rsidRPr="00833359">
        <w:t>国际葡萄和葡萄酒事务处（IWO）</w:t>
      </w:r>
    </w:p>
    <w:p w14:paraId="11529B48" w14:textId="77777777" w:rsidR="00A14B90" w:rsidRPr="00833359" w:rsidRDefault="00A14B90" w:rsidP="008F67CC">
      <w:pPr>
        <w:spacing w:afterLines="50" w:after="120" w:line="340" w:lineRule="atLeast"/>
        <w:contextualSpacing/>
      </w:pPr>
      <w:r w:rsidRPr="00833359">
        <w:t>国际统一私法协会（统法协会）</w:t>
      </w:r>
    </w:p>
    <w:p w14:paraId="291BD2DA" w14:textId="77777777" w:rsidR="00A14B90" w:rsidRPr="00833359" w:rsidRDefault="00A14B90" w:rsidP="008F67CC">
      <w:pPr>
        <w:spacing w:afterLines="50" w:after="120" w:line="340" w:lineRule="atLeast"/>
        <w:contextualSpacing/>
      </w:pPr>
      <w:r w:rsidRPr="00833359">
        <w:t>国际刑事警察组织（国际刑警组织）</w:t>
      </w:r>
    </w:p>
    <w:p w14:paraId="2B74C9CA" w14:textId="77777777" w:rsidR="00A14B90" w:rsidRPr="00833359" w:rsidRDefault="00A14B90" w:rsidP="008F67CC">
      <w:pPr>
        <w:spacing w:afterLines="50" w:after="120" w:line="340" w:lineRule="atLeast"/>
        <w:contextualSpacing/>
      </w:pPr>
      <w:r w:rsidRPr="00833359">
        <w:t>国际原子能机构（原子能机构）</w:t>
      </w:r>
    </w:p>
    <w:p w14:paraId="3A6E26FF" w14:textId="77777777" w:rsidR="00A14B90" w:rsidRPr="00833359" w:rsidRDefault="00A14B90" w:rsidP="008F67CC">
      <w:pPr>
        <w:spacing w:afterLines="50" w:after="120" w:line="340" w:lineRule="atLeast"/>
        <w:contextualSpacing/>
      </w:pPr>
      <w:r w:rsidRPr="00833359">
        <w:t>国际植物新品种保护联盟（UPOV）</w:t>
      </w:r>
    </w:p>
    <w:p w14:paraId="2EDACB98" w14:textId="77777777" w:rsidR="00A14B90" w:rsidRPr="00833359" w:rsidRDefault="00A14B90" w:rsidP="008F67CC">
      <w:pPr>
        <w:spacing w:afterLines="50" w:after="120" w:line="340" w:lineRule="atLeast"/>
        <w:contextualSpacing/>
      </w:pPr>
      <w:r w:rsidRPr="00833359">
        <w:t>海湾阿拉伯国家合作委员会专利局（海合会专利局）</w:t>
      </w:r>
    </w:p>
    <w:p w14:paraId="1AC16096" w14:textId="77777777" w:rsidR="00A14B90" w:rsidRPr="00833359" w:rsidRDefault="00A14B90" w:rsidP="008F67CC">
      <w:pPr>
        <w:spacing w:afterLines="50" w:after="120" w:line="340" w:lineRule="atLeast"/>
        <w:contextualSpacing/>
      </w:pPr>
      <w:r w:rsidRPr="00833359">
        <w:t>海牙国际私法会议（HCCH）</w:t>
      </w:r>
    </w:p>
    <w:p w14:paraId="07A31038" w14:textId="77777777" w:rsidR="00A14B90" w:rsidRPr="00833359" w:rsidRDefault="00A14B90" w:rsidP="008F67CC">
      <w:pPr>
        <w:spacing w:afterLines="50" w:after="120" w:line="340" w:lineRule="atLeast"/>
        <w:contextualSpacing/>
      </w:pPr>
      <w:r w:rsidRPr="00833359">
        <w:lastRenderedPageBreak/>
        <w:t>加勒比共同体（加共体）</w:t>
      </w:r>
    </w:p>
    <w:p w14:paraId="15B1F0E4" w14:textId="77777777" w:rsidR="00A14B90" w:rsidRPr="00833359" w:rsidRDefault="00A14B90" w:rsidP="008F67CC">
      <w:pPr>
        <w:spacing w:afterLines="50" w:after="120" w:line="340" w:lineRule="atLeast"/>
        <w:contextualSpacing/>
      </w:pPr>
      <w:r w:rsidRPr="00833359">
        <w:t>拉丁美洲和加勒比地区图书推广中心（图书推广中心）</w:t>
      </w:r>
    </w:p>
    <w:p w14:paraId="6673054F" w14:textId="77777777" w:rsidR="00A14B90" w:rsidRPr="00833359" w:rsidRDefault="00A14B90" w:rsidP="008F67CC">
      <w:pPr>
        <w:spacing w:afterLines="50" w:after="120" w:line="340" w:lineRule="atLeast"/>
        <w:contextualSpacing/>
        <w:rPr>
          <w:iCs/>
          <w:lang w:val="es-PY"/>
        </w:rPr>
      </w:pPr>
      <w:r w:rsidRPr="00833359">
        <w:rPr>
          <w:iCs/>
          <w:lang w:val="es-PY"/>
        </w:rPr>
        <w:t>拉丁美洲</w:t>
      </w:r>
      <w:r w:rsidRPr="008F67CC">
        <w:t>技术</w:t>
      </w:r>
      <w:r w:rsidRPr="00833359">
        <w:rPr>
          <w:iCs/>
          <w:lang w:val="es-PY"/>
        </w:rPr>
        <w:t>信息网（RITLA）</w:t>
      </w:r>
    </w:p>
    <w:p w14:paraId="659FA786" w14:textId="77777777" w:rsidR="00A14B90" w:rsidRPr="00833359" w:rsidRDefault="00A14B90" w:rsidP="008F67CC">
      <w:pPr>
        <w:spacing w:afterLines="50" w:after="120" w:line="340" w:lineRule="atLeast"/>
        <w:contextualSpacing/>
      </w:pPr>
      <w:r w:rsidRPr="00833359">
        <w:t>拉丁美洲经济体系（拉美经济体系）</w:t>
      </w:r>
    </w:p>
    <w:p w14:paraId="38EABB3D" w14:textId="77777777" w:rsidR="00A14B90" w:rsidRPr="00833359" w:rsidRDefault="00A14B90" w:rsidP="008F67CC">
      <w:pPr>
        <w:spacing w:afterLines="50" w:after="120" w:line="340" w:lineRule="atLeast"/>
        <w:contextualSpacing/>
      </w:pPr>
      <w:r w:rsidRPr="00833359">
        <w:rPr>
          <w:rFonts w:hint="eastAsia"/>
        </w:rPr>
        <w:t>拉丁美洲数据处理管理机构会议（CALAI）</w:t>
      </w:r>
    </w:p>
    <w:p w14:paraId="201DDACB" w14:textId="77777777" w:rsidR="00A14B90" w:rsidRPr="00833359" w:rsidRDefault="00A14B90" w:rsidP="008F67CC">
      <w:pPr>
        <w:spacing w:afterLines="50" w:after="120" w:line="340" w:lineRule="atLeast"/>
        <w:contextualSpacing/>
      </w:pPr>
      <w:r w:rsidRPr="00833359">
        <w:t>拉丁美洲一体化协会（拉美一体协）</w:t>
      </w:r>
    </w:p>
    <w:p w14:paraId="345F6A19" w14:textId="77777777" w:rsidR="00A14B90" w:rsidRPr="00833359" w:rsidRDefault="00A14B90" w:rsidP="008F67CC">
      <w:pPr>
        <w:spacing w:afterLines="50" w:after="120" w:line="340" w:lineRule="atLeast"/>
        <w:contextualSpacing/>
      </w:pPr>
      <w:r w:rsidRPr="00833359">
        <w:t>联合国</w:t>
      </w:r>
    </w:p>
    <w:p w14:paraId="4B761E71" w14:textId="77777777" w:rsidR="00A14B90" w:rsidRPr="00833359" w:rsidRDefault="00A14B90" w:rsidP="008F67CC">
      <w:pPr>
        <w:spacing w:afterLines="50" w:after="120" w:line="340" w:lineRule="atLeast"/>
        <w:contextualSpacing/>
      </w:pPr>
      <w:r w:rsidRPr="00833359">
        <w:t>联合国</w:t>
      </w:r>
      <w:r w:rsidRPr="00833359">
        <w:rPr>
          <w:rFonts w:hint="eastAsia"/>
        </w:rPr>
        <w:t>工业发展组织（</w:t>
      </w:r>
      <w:r w:rsidRPr="00833359">
        <w:t>工发组织</w:t>
      </w:r>
      <w:r w:rsidRPr="00833359">
        <w:rPr>
          <w:rFonts w:hint="eastAsia"/>
        </w:rPr>
        <w:t>）</w:t>
      </w:r>
    </w:p>
    <w:p w14:paraId="0D7ABB55" w14:textId="77777777" w:rsidR="00A14B90" w:rsidRPr="00833359" w:rsidRDefault="00A14B90" w:rsidP="008F67CC">
      <w:pPr>
        <w:spacing w:afterLines="50" w:after="120" w:line="340" w:lineRule="atLeast"/>
        <w:contextualSpacing/>
      </w:pPr>
      <w:r w:rsidRPr="00833359">
        <w:rPr>
          <w:rFonts w:hint="eastAsia"/>
        </w:rPr>
        <w:t>联合国教育、科学及文化组织（教科文组织）</w:t>
      </w:r>
    </w:p>
    <w:p w14:paraId="38715D08" w14:textId="77777777" w:rsidR="00A14B90" w:rsidRPr="00833359" w:rsidRDefault="00A14B90" w:rsidP="008F67CC">
      <w:pPr>
        <w:spacing w:afterLines="50" w:after="120" w:line="340" w:lineRule="atLeast"/>
        <w:contextualSpacing/>
      </w:pPr>
      <w:r w:rsidRPr="00833359">
        <w:t>联合国粮食及农业组织（粮农组织）</w:t>
      </w:r>
    </w:p>
    <w:p w14:paraId="700ADBBD" w14:textId="77777777" w:rsidR="00A14B90" w:rsidRPr="00833359" w:rsidRDefault="00A14B90" w:rsidP="008F67CC">
      <w:pPr>
        <w:spacing w:afterLines="50" w:after="120" w:line="340" w:lineRule="atLeast"/>
        <w:contextualSpacing/>
      </w:pPr>
      <w:r w:rsidRPr="00833359">
        <w:t>美洲国家组织（美洲组织）</w:t>
      </w:r>
    </w:p>
    <w:p w14:paraId="6B9CC7B6" w14:textId="77777777" w:rsidR="00A14B90" w:rsidRPr="00833359" w:rsidRDefault="00A14B90" w:rsidP="008F67CC">
      <w:pPr>
        <w:spacing w:afterLines="50" w:after="120" w:line="340" w:lineRule="atLeast"/>
        <w:contextualSpacing/>
      </w:pPr>
      <w:r w:rsidRPr="00833359">
        <w:t>南部非洲发展共同体（南共体）</w:t>
      </w:r>
    </w:p>
    <w:p w14:paraId="78A67A3D" w14:textId="77777777" w:rsidR="00A14B90" w:rsidRPr="00833359" w:rsidRDefault="00A14B90" w:rsidP="008F67CC">
      <w:pPr>
        <w:spacing w:afterLines="50" w:after="120" w:line="340" w:lineRule="atLeast"/>
        <w:contextualSpacing/>
        <w:rPr>
          <w:lang w:val="es-PY"/>
        </w:rPr>
      </w:pPr>
      <w:r w:rsidRPr="00833359">
        <w:rPr>
          <w:lang w:val="es-PY"/>
        </w:rPr>
        <w:t>南方</w:t>
      </w:r>
      <w:r w:rsidRPr="008F67CC">
        <w:t>中心</w:t>
      </w:r>
    </w:p>
    <w:p w14:paraId="25AC705F" w14:textId="77777777" w:rsidR="00A14B90" w:rsidRPr="00833359" w:rsidRDefault="00A14B90" w:rsidP="008F67CC">
      <w:pPr>
        <w:spacing w:afterLines="50" w:after="120" w:line="340" w:lineRule="atLeast"/>
        <w:contextualSpacing/>
      </w:pPr>
      <w:r w:rsidRPr="00833359">
        <w:t>欧亚经济委员会（EEC）</w:t>
      </w:r>
    </w:p>
    <w:p w14:paraId="635FA9E0" w14:textId="77777777" w:rsidR="00A14B90" w:rsidRPr="00833359" w:rsidRDefault="00A14B90" w:rsidP="008F67CC">
      <w:pPr>
        <w:spacing w:afterLines="50" w:after="120" w:line="340" w:lineRule="atLeast"/>
        <w:contextualSpacing/>
      </w:pPr>
      <w:r w:rsidRPr="00833359">
        <w:t>欧洲公法组织（EPLO）</w:t>
      </w:r>
    </w:p>
    <w:p w14:paraId="6804ED82" w14:textId="77777777" w:rsidR="00A14B90" w:rsidRPr="00833359" w:rsidRDefault="00A14B90" w:rsidP="008F67CC">
      <w:pPr>
        <w:spacing w:afterLines="50" w:after="120" w:line="340" w:lineRule="atLeast"/>
        <w:contextualSpacing/>
      </w:pPr>
      <w:r w:rsidRPr="00833359">
        <w:t>欧洲委员会</w:t>
      </w:r>
    </w:p>
    <w:p w14:paraId="20188D17" w14:textId="77777777" w:rsidR="00A14B90" w:rsidRPr="00833359" w:rsidRDefault="00A14B90" w:rsidP="008F67CC">
      <w:pPr>
        <w:spacing w:afterLines="50" w:after="120" w:line="340" w:lineRule="atLeast"/>
        <w:contextualSpacing/>
      </w:pPr>
      <w:r w:rsidRPr="00833359">
        <w:rPr>
          <w:rFonts w:hint="eastAsia"/>
        </w:rPr>
        <w:t>欧洲音像观察处</w:t>
      </w:r>
    </w:p>
    <w:p w14:paraId="68E95E4E" w14:textId="77777777" w:rsidR="00A14B90" w:rsidRPr="00833359" w:rsidRDefault="00A14B90" w:rsidP="008F67CC">
      <w:pPr>
        <w:spacing w:afterLines="50" w:after="120" w:line="340" w:lineRule="atLeast"/>
        <w:contextualSpacing/>
      </w:pPr>
      <w:r w:rsidRPr="00833359">
        <w:t>欧洲专利组织（EPO）</w:t>
      </w:r>
    </w:p>
    <w:p w14:paraId="5BD3C3F4" w14:textId="77777777" w:rsidR="00A14B90" w:rsidRPr="00833359" w:rsidRDefault="00A14B90" w:rsidP="008F67CC">
      <w:pPr>
        <w:spacing w:afterLines="50" w:after="120" w:line="340" w:lineRule="atLeast"/>
        <w:contextualSpacing/>
      </w:pPr>
      <w:r w:rsidRPr="00833359">
        <w:t>欧洲自由贸易联盟（欧贸联）</w:t>
      </w:r>
    </w:p>
    <w:p w14:paraId="66115DE0" w14:textId="77777777" w:rsidR="00A14B90" w:rsidRPr="00833359" w:rsidRDefault="00A14B90" w:rsidP="008F67CC">
      <w:pPr>
        <w:spacing w:afterLines="50" w:after="120" w:line="340" w:lineRule="atLeast"/>
        <w:contextualSpacing/>
      </w:pPr>
      <w:r w:rsidRPr="00833359">
        <w:t>葡萄牙语国家共同体（葡共体）</w:t>
      </w:r>
    </w:p>
    <w:p w14:paraId="434B4C57" w14:textId="77777777" w:rsidR="00A14B90" w:rsidRPr="00833359" w:rsidRDefault="00A14B90" w:rsidP="00A14B90">
      <w:pPr>
        <w:spacing w:afterLines="50" w:after="120" w:line="340" w:lineRule="atLeast"/>
        <w:contextualSpacing/>
      </w:pPr>
      <w:r w:rsidRPr="00833359">
        <w:t>世界贸易组织（世贸组织）</w:t>
      </w:r>
    </w:p>
    <w:p w14:paraId="3ABC8A03" w14:textId="77777777" w:rsidR="00A14B90" w:rsidRPr="00833359" w:rsidRDefault="00A14B90" w:rsidP="008F67CC">
      <w:pPr>
        <w:spacing w:afterLines="50" w:after="120" w:line="340" w:lineRule="atLeast"/>
        <w:contextualSpacing/>
      </w:pPr>
      <w:r w:rsidRPr="00833359">
        <w:t>世界气象组织（气象组织）</w:t>
      </w:r>
    </w:p>
    <w:p w14:paraId="6E0757D9" w14:textId="77777777" w:rsidR="00A14B90" w:rsidRPr="00833359" w:rsidRDefault="00A14B90" w:rsidP="008F67CC">
      <w:pPr>
        <w:spacing w:afterLines="50" w:after="120" w:line="340" w:lineRule="atLeast"/>
        <w:contextualSpacing/>
      </w:pPr>
      <w:r w:rsidRPr="00833359">
        <w:t>世界卫生组织（世卫组织）</w:t>
      </w:r>
    </w:p>
    <w:p w14:paraId="2AC219F7" w14:textId="77777777" w:rsidR="00A14B90" w:rsidRPr="00833359" w:rsidRDefault="00A14B90" w:rsidP="008F67CC">
      <w:pPr>
        <w:spacing w:afterLines="50" w:after="120" w:line="340" w:lineRule="atLeast"/>
        <w:contextualSpacing/>
      </w:pPr>
      <w:r w:rsidRPr="00833359">
        <w:t>万国邮政联盟（万国邮联）</w:t>
      </w:r>
    </w:p>
    <w:p w14:paraId="736AF590" w14:textId="77777777" w:rsidR="00A14B90" w:rsidRPr="00833359" w:rsidRDefault="00A14B90" w:rsidP="008F67CC">
      <w:pPr>
        <w:spacing w:afterLines="50" w:after="120" w:line="340" w:lineRule="atLeast"/>
        <w:contextualSpacing/>
      </w:pPr>
      <w:r w:rsidRPr="00833359">
        <w:rPr>
          <w:rFonts w:hint="eastAsia"/>
        </w:rPr>
        <w:t>维谢格拉德专利局（VPI）</w:t>
      </w:r>
    </w:p>
    <w:p w14:paraId="695B9789" w14:textId="77777777" w:rsidR="00A14B90" w:rsidRPr="00833359" w:rsidRDefault="00A14B90" w:rsidP="008F67CC">
      <w:pPr>
        <w:spacing w:afterLines="50" w:after="120" w:line="340" w:lineRule="atLeast"/>
        <w:contextualSpacing/>
      </w:pPr>
      <w:r w:rsidRPr="00833359">
        <w:t>西非经济货币联盟（西非经货联）</w:t>
      </w:r>
    </w:p>
    <w:p w14:paraId="79D15748" w14:textId="77777777" w:rsidR="00A14B90" w:rsidRPr="00833359" w:rsidRDefault="00A14B90" w:rsidP="008F67CC">
      <w:pPr>
        <w:spacing w:afterLines="50" w:after="120" w:line="340" w:lineRule="atLeast"/>
        <w:contextualSpacing/>
      </w:pPr>
      <w:r w:rsidRPr="00833359">
        <w:t>亚洲–非洲法律协商组织（亚非法协）</w:t>
      </w:r>
    </w:p>
    <w:p w14:paraId="6F0E504D" w14:textId="77777777" w:rsidR="00A14B90" w:rsidRPr="00833359" w:rsidRDefault="00A14B90" w:rsidP="008F67CC">
      <w:pPr>
        <w:spacing w:afterLines="50" w:after="120" w:line="340" w:lineRule="atLeast"/>
        <w:contextualSpacing/>
      </w:pPr>
      <w:r w:rsidRPr="00833359">
        <w:t>伊比利亚国际纳米技术实验室（INL）</w:t>
      </w:r>
    </w:p>
    <w:p w14:paraId="132B9096" w14:textId="77777777" w:rsidR="00A14B90" w:rsidRPr="00833359" w:rsidRDefault="00A14B90" w:rsidP="008F67CC">
      <w:pPr>
        <w:spacing w:afterLines="50" w:after="120" w:line="340" w:lineRule="atLeast"/>
        <w:contextualSpacing/>
        <w:rPr>
          <w:iCs/>
          <w:lang w:val="es-PY"/>
        </w:rPr>
      </w:pPr>
      <w:r w:rsidRPr="00833359">
        <w:rPr>
          <w:iCs/>
          <w:lang w:val="es-PY"/>
        </w:rPr>
        <w:t>伊比利亚美洲总秘书处（伊美秘书处）</w:t>
      </w:r>
    </w:p>
    <w:p w14:paraId="095692A7" w14:textId="77777777" w:rsidR="00A14B90" w:rsidRPr="00833359" w:rsidRDefault="00A14B90" w:rsidP="008F67CC">
      <w:pPr>
        <w:spacing w:afterLines="50" w:after="120" w:line="340" w:lineRule="atLeast"/>
        <w:contextualSpacing/>
      </w:pPr>
      <w:r w:rsidRPr="00833359">
        <w:t>伊斯兰合作组织（伊合组织）</w:t>
      </w:r>
    </w:p>
    <w:p w14:paraId="5944C112" w14:textId="77777777" w:rsidR="00A14B90" w:rsidRPr="00833359" w:rsidRDefault="00A14B90" w:rsidP="008F67CC">
      <w:pPr>
        <w:spacing w:afterLines="50" w:after="120" w:line="340" w:lineRule="atLeast"/>
        <w:contextualSpacing/>
      </w:pPr>
      <w:r w:rsidRPr="00833359">
        <w:t>伊斯兰世界教育、科学和文化组织（伊斯兰教科文组织）</w:t>
      </w:r>
    </w:p>
    <w:p w14:paraId="3DAFB66B" w14:textId="77777777" w:rsidR="00A14B90" w:rsidRPr="00833359" w:rsidRDefault="00A14B90" w:rsidP="008F67CC">
      <w:pPr>
        <w:spacing w:afterLines="50" w:after="120" w:line="340" w:lineRule="atLeast"/>
        <w:contextualSpacing/>
      </w:pPr>
      <w:r w:rsidRPr="00833359">
        <w:t>英联邦技术合作基金（技合基金）</w:t>
      </w:r>
    </w:p>
    <w:p w14:paraId="18F5E969" w14:textId="77777777" w:rsidR="00A14B90" w:rsidRPr="00833359" w:rsidRDefault="00A14B90" w:rsidP="008F67CC">
      <w:pPr>
        <w:spacing w:afterLines="50" w:after="120" w:line="340" w:lineRule="atLeast"/>
        <w:contextualSpacing/>
      </w:pPr>
      <w:r w:rsidRPr="00833359">
        <w:t>英联邦秘书处</w:t>
      </w:r>
    </w:p>
    <w:p w14:paraId="2D082003" w14:textId="77777777" w:rsidR="00A14B90" w:rsidRPr="00833359" w:rsidRDefault="00A14B90" w:rsidP="008F67CC">
      <w:pPr>
        <w:spacing w:afterLines="50" w:after="120" w:line="340" w:lineRule="atLeast"/>
        <w:contextualSpacing/>
      </w:pPr>
      <w:r w:rsidRPr="00833359">
        <w:t>英联邦学术组织（学术组织）</w:t>
      </w:r>
    </w:p>
    <w:p w14:paraId="2BC0D5C7" w14:textId="77777777" w:rsidR="00A14B90" w:rsidRPr="00833359" w:rsidRDefault="00A14B90" w:rsidP="008F67CC">
      <w:pPr>
        <w:spacing w:afterLines="50" w:after="120" w:line="340" w:lineRule="atLeast"/>
        <w:contextualSpacing/>
        <w:rPr>
          <w:lang w:val="fr-FR"/>
        </w:rPr>
      </w:pPr>
      <w:r w:rsidRPr="00833359">
        <w:rPr>
          <w:rFonts w:hint="eastAsia"/>
          <w:lang w:val="fr-FR"/>
        </w:rPr>
        <w:t>中部非洲经济和货币共同体（中非经货共同体）</w:t>
      </w:r>
    </w:p>
    <w:p w14:paraId="1FD60019" w14:textId="77777777" w:rsidR="00A14B90" w:rsidRPr="00833359" w:rsidRDefault="00A14B90" w:rsidP="00A14B90">
      <w:pPr>
        <w:spacing w:afterLines="50" w:after="120" w:line="340" w:lineRule="atLeast"/>
      </w:pPr>
      <w:r w:rsidRPr="00833359">
        <w:t>中美洲经济一体化秘书处（常设秘书处）</w:t>
      </w:r>
    </w:p>
    <w:p w14:paraId="7BB212F3" w14:textId="57259E0E" w:rsidR="00A848B0" w:rsidRPr="00833359" w:rsidRDefault="0039351E" w:rsidP="008F67CC">
      <w:pPr>
        <w:keepNext/>
        <w:spacing w:beforeLines="100" w:before="240" w:afterLines="100" w:after="240" w:line="340" w:lineRule="atLeast"/>
        <w:rPr>
          <w:szCs w:val="22"/>
          <w:u w:val="single"/>
        </w:rPr>
      </w:pPr>
      <w:r w:rsidRPr="00C0404C">
        <w:rPr>
          <w:rFonts w:ascii="SimHei" w:eastAsia="SimHei" w:hint="eastAsia"/>
          <w:u w:val="single"/>
        </w:rPr>
        <w:t>拟作为观察员邀请的非政府组织名单</w:t>
      </w:r>
    </w:p>
    <w:p w14:paraId="3B6B7949" w14:textId="7DF1D482" w:rsidR="00A848B0" w:rsidRPr="00833359" w:rsidRDefault="00F55FC8" w:rsidP="008F67CC">
      <w:pPr>
        <w:pStyle w:val="BodyText"/>
        <w:spacing w:afterLines="100" w:after="240" w:line="340" w:lineRule="atLeast"/>
        <w:jc w:val="both"/>
        <w:rPr>
          <w:szCs w:val="22"/>
        </w:rPr>
      </w:pPr>
      <w:r w:rsidRPr="00833359">
        <w:rPr>
          <w:rFonts w:hint="eastAsia"/>
          <w:szCs w:val="22"/>
        </w:rPr>
        <w:t>所有</w:t>
      </w:r>
      <w:r w:rsidR="0039351E" w:rsidRPr="00833359">
        <w:rPr>
          <w:rFonts w:hint="eastAsia"/>
          <w:szCs w:val="22"/>
        </w:rPr>
        <w:t>被接纳为产权组织成员国大会会议观察员的</w:t>
      </w:r>
      <w:r w:rsidRPr="00833359">
        <w:rPr>
          <w:rFonts w:hint="eastAsia"/>
          <w:szCs w:val="22"/>
        </w:rPr>
        <w:t>非政府</w:t>
      </w:r>
      <w:r w:rsidR="0039351E" w:rsidRPr="00833359">
        <w:rPr>
          <w:rFonts w:hint="eastAsia"/>
          <w:szCs w:val="22"/>
        </w:rPr>
        <w:t>组织：</w:t>
      </w:r>
    </w:p>
    <w:p w14:paraId="6EEDAD69" w14:textId="77777777" w:rsidR="00A14B90" w:rsidRPr="00C10C4C" w:rsidRDefault="00A14B90" w:rsidP="00C10C4C">
      <w:pPr>
        <w:spacing w:afterLines="50" w:after="120" w:line="340" w:lineRule="atLeast"/>
        <w:contextualSpacing/>
      </w:pPr>
      <w:proofErr w:type="spellStart"/>
      <w:r w:rsidRPr="00C10C4C">
        <w:t>Communia</w:t>
      </w:r>
      <w:proofErr w:type="spellEnd"/>
      <w:r w:rsidRPr="00C10C4C">
        <w:t>国际协会</w:t>
      </w:r>
    </w:p>
    <w:p w14:paraId="2F22999E" w14:textId="77777777" w:rsidR="00A14B90" w:rsidRPr="00833359" w:rsidRDefault="00A14B90" w:rsidP="00C10C4C">
      <w:pPr>
        <w:spacing w:afterLines="50" w:after="120" w:line="340" w:lineRule="atLeast"/>
        <w:contextualSpacing/>
        <w:rPr>
          <w:szCs w:val="22"/>
        </w:rPr>
      </w:pPr>
      <w:r w:rsidRPr="00C10C4C">
        <w:rPr>
          <w:rFonts w:hint="eastAsia"/>
        </w:rPr>
        <w:lastRenderedPageBreak/>
        <w:t>MARQUES–欧洲商标</w:t>
      </w:r>
      <w:r w:rsidRPr="00833359">
        <w:rPr>
          <w:rFonts w:hint="eastAsia"/>
          <w:szCs w:val="22"/>
        </w:rPr>
        <w:t>所有人协会</w:t>
      </w:r>
    </w:p>
    <w:p w14:paraId="5D6C21A1" w14:textId="77777777" w:rsidR="00A14B90" w:rsidRPr="00833359" w:rsidRDefault="00A14B90" w:rsidP="00C10C4C">
      <w:pPr>
        <w:spacing w:afterLines="50" w:after="120" w:line="340" w:lineRule="atLeast"/>
        <w:contextualSpacing/>
      </w:pPr>
      <w:r w:rsidRPr="00833359">
        <w:t>PEARLE欧洲表演艺术雇主协会联盟</w:t>
      </w:r>
    </w:p>
    <w:p w14:paraId="18531886" w14:textId="77777777" w:rsidR="00A14B90" w:rsidRPr="00C10C4C" w:rsidRDefault="00A14B90" w:rsidP="00C10C4C">
      <w:pPr>
        <w:spacing w:afterLines="50" w:after="120" w:line="340" w:lineRule="atLeast"/>
        <w:contextualSpacing/>
      </w:pPr>
      <w:r w:rsidRPr="00C10C4C">
        <w:t>阿根廷表演者协会（AADI）</w:t>
      </w:r>
    </w:p>
    <w:p w14:paraId="46E089E5" w14:textId="77777777" w:rsidR="00A14B90" w:rsidRPr="00C10C4C" w:rsidRDefault="00A14B90" w:rsidP="00C10C4C">
      <w:pPr>
        <w:spacing w:afterLines="50" w:after="120" w:line="340" w:lineRule="atLeast"/>
        <w:contextualSpacing/>
      </w:pPr>
      <w:r w:rsidRPr="00C10C4C">
        <w:t>阿根廷演员和表演者管理协会（SAGAI）</w:t>
      </w:r>
    </w:p>
    <w:p w14:paraId="2F16FF64" w14:textId="77777777" w:rsidR="00A14B90" w:rsidRPr="00C10C4C" w:rsidRDefault="00A14B90" w:rsidP="00C10C4C">
      <w:pPr>
        <w:spacing w:afterLines="50" w:after="120" w:line="340" w:lineRule="atLeast"/>
        <w:contextualSpacing/>
      </w:pPr>
      <w:r w:rsidRPr="00C10C4C">
        <w:t>阿根廷制药业协会（CILFA）</w:t>
      </w:r>
    </w:p>
    <w:p w14:paraId="20507A12" w14:textId="77777777" w:rsidR="00A14B90" w:rsidRPr="00833359" w:rsidRDefault="00A14B90" w:rsidP="00C10C4C">
      <w:pPr>
        <w:spacing w:afterLines="50" w:after="120" w:line="340" w:lineRule="atLeast"/>
        <w:contextualSpacing/>
      </w:pPr>
      <w:r w:rsidRPr="00833359">
        <w:t>阿拉伯知识产权学会（ASIP）</w:t>
      </w:r>
    </w:p>
    <w:p w14:paraId="4A67B6BE" w14:textId="77777777" w:rsidR="00A14B90" w:rsidRPr="00833359" w:rsidRDefault="00A14B90" w:rsidP="00C10C4C">
      <w:pPr>
        <w:spacing w:afterLines="50" w:after="120" w:line="340" w:lineRule="atLeast"/>
        <w:contextualSpacing/>
      </w:pPr>
      <w:r w:rsidRPr="00833359">
        <w:t>阿联酋影印复制权管理协会（ERRA）</w:t>
      </w:r>
    </w:p>
    <w:p w14:paraId="07DA6554" w14:textId="77777777" w:rsidR="00A14B90" w:rsidRPr="00833359" w:rsidRDefault="00A14B90" w:rsidP="00C10C4C">
      <w:pPr>
        <w:spacing w:afterLines="50" w:after="120" w:line="340" w:lineRule="atLeast"/>
        <w:contextualSpacing/>
      </w:pPr>
      <w:r w:rsidRPr="00833359">
        <w:t>阿联酋知识产权协会（EIPA）</w:t>
      </w:r>
    </w:p>
    <w:p w14:paraId="606DF3DF" w14:textId="77777777" w:rsidR="00A14B90" w:rsidRPr="00833359" w:rsidRDefault="00A14B90" w:rsidP="00C10C4C">
      <w:pPr>
        <w:spacing w:afterLines="50" w:after="120" w:line="340" w:lineRule="atLeast"/>
        <w:contextualSpacing/>
      </w:pPr>
      <w:r w:rsidRPr="00833359">
        <w:t>阿曼知识产权协会（OAIP）</w:t>
      </w:r>
    </w:p>
    <w:p w14:paraId="7531A03A" w14:textId="77777777" w:rsidR="00A14B90" w:rsidRPr="00833359" w:rsidRDefault="00A14B90" w:rsidP="00C10C4C">
      <w:pPr>
        <w:spacing w:afterLines="50" w:after="120" w:line="340" w:lineRule="atLeast"/>
        <w:contextualSpacing/>
      </w:pPr>
      <w:r w:rsidRPr="00833359">
        <w:t>埃及创新、创造和信息保护理事会（ECCIPP）</w:t>
      </w:r>
    </w:p>
    <w:p w14:paraId="0BDCD8B2" w14:textId="77777777" w:rsidR="00A14B90" w:rsidRPr="00833359" w:rsidRDefault="00A14B90" w:rsidP="00C10C4C">
      <w:pPr>
        <w:spacing w:afterLines="50" w:after="120" w:line="340" w:lineRule="atLeast"/>
        <w:contextualSpacing/>
      </w:pPr>
      <w:r w:rsidRPr="00833359">
        <w:rPr>
          <w:rFonts w:hint="eastAsia"/>
        </w:rPr>
        <w:t>埃及发明家联合会</w:t>
      </w:r>
    </w:p>
    <w:p w14:paraId="3271CF73" w14:textId="77777777" w:rsidR="00A14B90" w:rsidRPr="00833359" w:rsidRDefault="00A14B90" w:rsidP="00C10C4C">
      <w:pPr>
        <w:spacing w:afterLines="50" w:after="120" w:line="340" w:lineRule="atLeast"/>
        <w:contextualSpacing/>
      </w:pPr>
      <w:r w:rsidRPr="00833359">
        <w:t>安卡拉大学知识产权与工业产权研究中心</w:t>
      </w:r>
      <w:r w:rsidRPr="00833359">
        <w:rPr>
          <w:rFonts w:hint="eastAsia"/>
        </w:rPr>
        <w:t>（</w:t>
      </w:r>
      <w:r w:rsidRPr="00833359">
        <w:t>FISAUM</w:t>
      </w:r>
      <w:r w:rsidRPr="00833359">
        <w:rPr>
          <w:rFonts w:hint="eastAsia"/>
        </w:rPr>
        <w:t>）</w:t>
      </w:r>
    </w:p>
    <w:p w14:paraId="53303DC0" w14:textId="77777777" w:rsidR="00A14B90" w:rsidRPr="00833359" w:rsidRDefault="00A14B90" w:rsidP="00C10C4C">
      <w:pPr>
        <w:spacing w:afterLines="50" w:after="120" w:line="340" w:lineRule="atLeast"/>
        <w:contextualSpacing/>
      </w:pPr>
      <w:r w:rsidRPr="00833359">
        <w:t>巴林知识产权协会（BIPS）</w:t>
      </w:r>
    </w:p>
    <w:p w14:paraId="7CBDD9D2" w14:textId="77777777" w:rsidR="00A14B90" w:rsidRPr="00C10C4C" w:rsidRDefault="00A14B90" w:rsidP="00C10C4C">
      <w:pPr>
        <w:spacing w:afterLines="50" w:after="120" w:line="340" w:lineRule="atLeast"/>
        <w:contextualSpacing/>
      </w:pPr>
      <w:r w:rsidRPr="00C10C4C">
        <w:t>巴西广播和电视组织协会（ABERT）</w:t>
      </w:r>
    </w:p>
    <w:p w14:paraId="1A5A3CC9" w14:textId="77777777" w:rsidR="00A14B90" w:rsidRPr="00C10C4C" w:rsidRDefault="00A14B90" w:rsidP="00C10C4C">
      <w:pPr>
        <w:spacing w:afterLines="50" w:after="120" w:line="340" w:lineRule="atLeast"/>
        <w:contextualSpacing/>
      </w:pPr>
      <w:r w:rsidRPr="00C10C4C">
        <w:t>巴西知识产权协会（ABPI）</w:t>
      </w:r>
    </w:p>
    <w:p w14:paraId="12DAA94A" w14:textId="77777777" w:rsidR="00A14B90" w:rsidRPr="00C10C4C" w:rsidRDefault="00A14B90" w:rsidP="00C10C4C">
      <w:pPr>
        <w:spacing w:afterLines="50" w:after="120" w:line="340" w:lineRule="atLeast"/>
        <w:contextualSpacing/>
      </w:pPr>
      <w:r w:rsidRPr="00C10C4C">
        <w:t>版权使用者权利全球专家网络（使用者权利网络）</w:t>
      </w:r>
    </w:p>
    <w:p w14:paraId="699D2D2F" w14:textId="77777777" w:rsidR="00A14B90" w:rsidRPr="00C10C4C" w:rsidRDefault="00A14B90" w:rsidP="00C10C4C">
      <w:pPr>
        <w:spacing w:afterLines="50" w:after="120" w:line="340" w:lineRule="atLeast"/>
        <w:contextualSpacing/>
      </w:pPr>
      <w:r w:rsidRPr="00C10C4C">
        <w:rPr>
          <w:rFonts w:hint="eastAsia"/>
        </w:rPr>
        <w:t>版权学会</w:t>
      </w:r>
    </w:p>
    <w:p w14:paraId="4DDB51D8" w14:textId="77777777" w:rsidR="00A14B90" w:rsidRPr="00833359" w:rsidRDefault="00A14B90" w:rsidP="00C10C4C">
      <w:pPr>
        <w:spacing w:afterLines="50" w:after="120" w:line="340" w:lineRule="atLeast"/>
        <w:contextualSpacing/>
      </w:pPr>
      <w:r w:rsidRPr="00833359">
        <w:t>版权研究与信息中心（CRIC）</w:t>
      </w:r>
    </w:p>
    <w:p w14:paraId="71DFA947" w14:textId="77777777" w:rsidR="00A14B90" w:rsidRPr="00833359" w:rsidRDefault="00A14B90" w:rsidP="00C10C4C">
      <w:pPr>
        <w:spacing w:afterLines="50" w:after="120" w:line="340" w:lineRule="atLeast"/>
        <w:contextualSpacing/>
      </w:pPr>
      <w:r w:rsidRPr="00833359">
        <w:t>保健研究促进发展理事会（COHRED）</w:t>
      </w:r>
    </w:p>
    <w:p w14:paraId="2C6DF285" w14:textId="77777777" w:rsidR="00A14B90" w:rsidRPr="00833359" w:rsidRDefault="00A14B90" w:rsidP="00C10C4C">
      <w:pPr>
        <w:spacing w:afterLines="50" w:after="120" w:line="340" w:lineRule="atLeast"/>
        <w:contextualSpacing/>
      </w:pPr>
      <w:r w:rsidRPr="00833359">
        <w:rPr>
          <w:rFonts w:hint="eastAsia"/>
        </w:rPr>
        <w:t>北美档案保管员学会（SAA）</w:t>
      </w:r>
    </w:p>
    <w:p w14:paraId="10FD972F" w14:textId="77777777" w:rsidR="00A14B90" w:rsidRPr="00833359" w:rsidRDefault="00A14B90" w:rsidP="00C10C4C">
      <w:pPr>
        <w:spacing w:afterLines="50" w:after="120" w:line="340" w:lineRule="atLeast"/>
        <w:contextualSpacing/>
      </w:pPr>
      <w:r w:rsidRPr="00833359">
        <w:rPr>
          <w:rFonts w:hint="eastAsia"/>
        </w:rPr>
        <w:t>北美广播协会（NABA）</w:t>
      </w:r>
    </w:p>
    <w:p w14:paraId="6B9DA8C2" w14:textId="77777777" w:rsidR="00A14B90" w:rsidRPr="00833359" w:rsidRDefault="00A14B90" w:rsidP="00C10C4C">
      <w:pPr>
        <w:spacing w:afterLines="50" w:after="120" w:line="340" w:lineRule="atLeast"/>
        <w:contextualSpacing/>
      </w:pPr>
      <w:r w:rsidRPr="00833359">
        <w:t>北欧演员理事会（NSR）</w:t>
      </w:r>
    </w:p>
    <w:p w14:paraId="1A600DA5" w14:textId="77777777" w:rsidR="00A14B90" w:rsidRPr="00C10C4C" w:rsidRDefault="00A14B90" w:rsidP="00C10C4C">
      <w:pPr>
        <w:spacing w:afterLines="50" w:after="120" w:line="340" w:lineRule="atLeast"/>
        <w:contextualSpacing/>
      </w:pPr>
      <w:r w:rsidRPr="00C10C4C">
        <w:t>被忽视疾病药物研发倡议（</w:t>
      </w:r>
      <w:proofErr w:type="spellStart"/>
      <w:r w:rsidRPr="00C10C4C">
        <w:t>DNDi</w:t>
      </w:r>
      <w:proofErr w:type="spellEnd"/>
      <w:r w:rsidRPr="00C10C4C">
        <w:t>）</w:t>
      </w:r>
    </w:p>
    <w:p w14:paraId="71F82D75" w14:textId="77777777" w:rsidR="00A14B90" w:rsidRPr="00833359" w:rsidRDefault="00A14B90" w:rsidP="00C10C4C">
      <w:pPr>
        <w:spacing w:afterLines="50" w:after="120" w:line="340" w:lineRule="atLeast"/>
        <w:contextualSpacing/>
      </w:pPr>
      <w:r w:rsidRPr="00833359">
        <w:t>比荷卢商标与外观设计代理人协会（BMM）</w:t>
      </w:r>
    </w:p>
    <w:p w14:paraId="58F4DC63" w14:textId="77777777" w:rsidR="00A14B90" w:rsidRPr="00C10C4C" w:rsidRDefault="00A14B90" w:rsidP="00C10C4C">
      <w:pPr>
        <w:spacing w:afterLines="50" w:after="120" w:line="340" w:lineRule="atLeast"/>
        <w:contextualSpacing/>
      </w:pPr>
      <w:r w:rsidRPr="00C10C4C">
        <w:t>表演艺术家和音乐家权利管理协会（ADAMI）</w:t>
      </w:r>
    </w:p>
    <w:p w14:paraId="44B7979C" w14:textId="77777777" w:rsidR="00A14B90" w:rsidRPr="00833359" w:rsidRDefault="00A14B90" w:rsidP="00C10C4C">
      <w:pPr>
        <w:spacing w:afterLines="50" w:after="120" w:line="340" w:lineRule="atLeast"/>
        <w:contextualSpacing/>
      </w:pPr>
      <w:r w:rsidRPr="00833359">
        <w:rPr>
          <w:rFonts w:hint="eastAsia"/>
        </w:rPr>
        <w:t>波兰专利代理人协会</w:t>
      </w:r>
    </w:p>
    <w:p w14:paraId="524006C0" w14:textId="77777777" w:rsidR="00A14B90" w:rsidRPr="00C10C4C" w:rsidRDefault="00A14B90" w:rsidP="00C10C4C">
      <w:pPr>
        <w:spacing w:afterLines="50" w:after="120" w:line="340" w:lineRule="atLeast"/>
        <w:contextualSpacing/>
      </w:pPr>
      <w:r w:rsidRPr="00C10C4C">
        <w:t>超法律组织</w:t>
      </w:r>
    </w:p>
    <w:p w14:paraId="7D4FCDBC" w14:textId="77777777" w:rsidR="00A14B90" w:rsidRPr="00C10C4C" w:rsidRDefault="00A14B90" w:rsidP="00C10C4C">
      <w:pPr>
        <w:spacing w:afterLines="50" w:after="120" w:line="340" w:lineRule="atLeast"/>
        <w:contextualSpacing/>
      </w:pPr>
      <w:r w:rsidRPr="00C10C4C">
        <w:t>程序保护机构（APP）</w:t>
      </w:r>
    </w:p>
    <w:p w14:paraId="7994AB44" w14:textId="77777777" w:rsidR="00A14B90" w:rsidRPr="00C10C4C" w:rsidRDefault="00A14B90" w:rsidP="00C10C4C">
      <w:pPr>
        <w:spacing w:afterLines="50" w:after="120" w:line="340" w:lineRule="atLeast"/>
        <w:contextualSpacing/>
      </w:pPr>
      <w:r w:rsidRPr="00C10C4C">
        <w:t>创新理事会</w:t>
      </w:r>
    </w:p>
    <w:p w14:paraId="577B4736" w14:textId="77777777" w:rsidR="00A14B90" w:rsidRPr="00833359" w:rsidRDefault="00A14B90" w:rsidP="00C10C4C">
      <w:pPr>
        <w:spacing w:afterLines="50" w:after="120" w:line="340" w:lineRule="atLeast"/>
        <w:contextualSpacing/>
      </w:pPr>
      <w:r w:rsidRPr="00833359">
        <w:t>创新型创业生态系统研究中心（RISE）</w:t>
      </w:r>
    </w:p>
    <w:p w14:paraId="2F67D808" w14:textId="77777777" w:rsidR="00A14B90" w:rsidRPr="00C10C4C" w:rsidRDefault="00A14B90" w:rsidP="00C10C4C">
      <w:pPr>
        <w:spacing w:afterLines="50" w:after="120" w:line="340" w:lineRule="atLeast"/>
        <w:contextualSpacing/>
      </w:pPr>
      <w:r w:rsidRPr="00C10C4C">
        <w:t>创新远见</w:t>
      </w:r>
    </w:p>
    <w:p w14:paraId="3DD77696" w14:textId="77777777" w:rsidR="00A14B90" w:rsidRPr="00833359" w:rsidRDefault="00A14B90" w:rsidP="00C10C4C">
      <w:pPr>
        <w:spacing w:afterLines="50" w:after="120" w:line="340" w:lineRule="atLeast"/>
        <w:contextualSpacing/>
        <w:rPr>
          <w:i/>
        </w:rPr>
      </w:pPr>
      <w:r w:rsidRPr="00833359">
        <w:t>创意未来</w:t>
      </w:r>
    </w:p>
    <w:p w14:paraId="0DED1D81" w14:textId="77777777" w:rsidR="00A14B90" w:rsidRPr="00F16847" w:rsidRDefault="00A14B90" w:rsidP="00C10C4C">
      <w:pPr>
        <w:spacing w:afterLines="50" w:after="120" w:line="340" w:lineRule="atLeast"/>
        <w:contextualSpacing/>
      </w:pPr>
      <w:r w:rsidRPr="00F16847">
        <w:rPr>
          <w:rFonts w:cs="Microsoft YaHei" w:hint="eastAsia"/>
        </w:rPr>
        <w:t>创作者之</w:t>
      </w:r>
      <w:r w:rsidRPr="00C10C4C">
        <w:rPr>
          <w:rFonts w:hint="eastAsia"/>
        </w:rPr>
        <w:t>友艺术基金会（</w:t>
      </w:r>
      <w:r w:rsidRPr="00F16847">
        <w:t>FCF</w:t>
      </w:r>
      <w:r w:rsidRPr="00C10C4C">
        <w:rPr>
          <w:rFonts w:hint="eastAsia"/>
        </w:rPr>
        <w:t>）</w:t>
      </w:r>
    </w:p>
    <w:p w14:paraId="5C919C80" w14:textId="77777777" w:rsidR="00A14B90" w:rsidRPr="00C10C4C" w:rsidRDefault="00A14B90" w:rsidP="00C10C4C">
      <w:pPr>
        <w:spacing w:afterLines="50" w:after="120" w:line="340" w:lineRule="atLeast"/>
        <w:contextualSpacing/>
      </w:pPr>
      <w:r w:rsidRPr="00C10C4C">
        <w:t>促进合法获取文化联盟（CALC）</w:t>
      </w:r>
    </w:p>
    <w:p w14:paraId="592DD502" w14:textId="77777777" w:rsidR="00A14B90" w:rsidRPr="00C10C4C" w:rsidRDefault="00A14B90" w:rsidP="00C10C4C">
      <w:pPr>
        <w:spacing w:afterLines="50" w:after="120" w:line="340" w:lineRule="atLeast"/>
        <w:contextualSpacing/>
      </w:pPr>
      <w:r w:rsidRPr="00C10C4C">
        <w:rPr>
          <w:rFonts w:hint="eastAsia"/>
        </w:rPr>
        <w:t>促进土著人民及其原始知识发展协会（ADACO）</w:t>
      </w:r>
    </w:p>
    <w:p w14:paraId="4E5186E4" w14:textId="77777777" w:rsidR="00A14B90" w:rsidRPr="00833359" w:rsidRDefault="00A14B90" w:rsidP="00C10C4C">
      <w:pPr>
        <w:spacing w:afterLines="50" w:after="120" w:line="340" w:lineRule="atLeast"/>
        <w:contextualSpacing/>
      </w:pPr>
      <w:r w:rsidRPr="00833359">
        <w:rPr>
          <w:rFonts w:hint="eastAsia"/>
        </w:rPr>
        <w:t>促进知识产权国际保护制造商联盟（UNIFAB）</w:t>
      </w:r>
    </w:p>
    <w:p w14:paraId="28B0B883" w14:textId="77777777" w:rsidR="00A14B90" w:rsidRPr="00833359" w:rsidRDefault="00A14B90" w:rsidP="00C10C4C">
      <w:pPr>
        <w:spacing w:afterLines="50" w:after="120" w:line="340" w:lineRule="atLeast"/>
        <w:contextualSpacing/>
      </w:pPr>
      <w:r w:rsidRPr="00833359">
        <w:t>打击非法贸易跨国联盟（TRACIT）</w:t>
      </w:r>
    </w:p>
    <w:p w14:paraId="1EA351B5" w14:textId="77777777" w:rsidR="00A14B90" w:rsidRPr="00833359" w:rsidRDefault="00A14B90" w:rsidP="00C10C4C">
      <w:pPr>
        <w:spacing w:afterLines="50" w:after="120" w:line="340" w:lineRule="atLeast"/>
        <w:contextualSpacing/>
      </w:pPr>
      <w:r w:rsidRPr="00833359">
        <w:rPr>
          <w:rFonts w:hint="eastAsia"/>
        </w:rPr>
        <w:t>丹佛自然科学博物馆（</w:t>
      </w:r>
      <w:r w:rsidRPr="00833359">
        <w:t>DMNS</w:t>
      </w:r>
      <w:r w:rsidRPr="00833359">
        <w:rPr>
          <w:rFonts w:hint="eastAsia"/>
        </w:rPr>
        <w:t>）</w:t>
      </w:r>
    </w:p>
    <w:p w14:paraId="7A82579B" w14:textId="77777777" w:rsidR="00A14B90" w:rsidRPr="00C10C4C" w:rsidRDefault="00A14B90" w:rsidP="00C10C4C">
      <w:pPr>
        <w:spacing w:afterLines="50" w:after="120" w:line="340" w:lineRule="atLeast"/>
        <w:contextualSpacing/>
      </w:pPr>
      <w:r w:rsidRPr="00833359">
        <w:rPr>
          <w:iCs/>
          <w:szCs w:val="22"/>
        </w:rPr>
        <w:t>档案和记</w:t>
      </w:r>
      <w:r w:rsidRPr="00C10C4C">
        <w:t>录协会（ARA）</w:t>
      </w:r>
    </w:p>
    <w:p w14:paraId="7567C0C1" w14:textId="77777777" w:rsidR="00A14B90" w:rsidRPr="00833359" w:rsidRDefault="00A14B90" w:rsidP="00C10C4C">
      <w:pPr>
        <w:spacing w:afterLines="50" w:after="120" w:line="340" w:lineRule="atLeast"/>
        <w:contextualSpacing/>
      </w:pPr>
      <w:r w:rsidRPr="00833359">
        <w:t>德国工业产权保护协会（GRUR）</w:t>
      </w:r>
    </w:p>
    <w:p w14:paraId="285A983D" w14:textId="77777777" w:rsidR="00A14B90" w:rsidRPr="00833359" w:rsidRDefault="00A14B90" w:rsidP="00C10C4C">
      <w:pPr>
        <w:spacing w:afterLines="50" w:after="120" w:line="340" w:lineRule="atLeast"/>
        <w:contextualSpacing/>
      </w:pPr>
      <w:r w:rsidRPr="00833359">
        <w:t>德国图书馆协会</w:t>
      </w:r>
    </w:p>
    <w:p w14:paraId="368F13D5" w14:textId="77777777" w:rsidR="00A14B90" w:rsidRPr="00833359" w:rsidRDefault="00A14B90" w:rsidP="00C10C4C">
      <w:pPr>
        <w:spacing w:afterLines="50" w:after="120" w:line="340" w:lineRule="atLeast"/>
        <w:contextualSpacing/>
      </w:pPr>
      <w:r w:rsidRPr="00833359">
        <w:lastRenderedPageBreak/>
        <w:t>第三世界网络（TWN）</w:t>
      </w:r>
    </w:p>
    <w:p w14:paraId="29F8AAA5" w14:textId="77777777" w:rsidR="00A14B90" w:rsidRPr="00C10C4C" w:rsidRDefault="00A14B90" w:rsidP="00C10C4C">
      <w:pPr>
        <w:spacing w:afterLines="50" w:after="120" w:line="340" w:lineRule="atLeast"/>
        <w:contextualSpacing/>
      </w:pPr>
      <w:r w:rsidRPr="00C10C4C">
        <w:t>电影协会</w:t>
      </w:r>
    </w:p>
    <w:p w14:paraId="43B754BB" w14:textId="77777777" w:rsidR="00A14B90" w:rsidRPr="00833359" w:rsidRDefault="00A14B90" w:rsidP="00C10C4C">
      <w:pPr>
        <w:spacing w:afterLines="50" w:after="120" w:line="340" w:lineRule="atLeast"/>
        <w:contextualSpacing/>
      </w:pPr>
      <w:r w:rsidRPr="00833359">
        <w:t>电子疆界基金会（EFF）</w:t>
      </w:r>
    </w:p>
    <w:p w14:paraId="6B3A6D23" w14:textId="77777777" w:rsidR="00A14B90" w:rsidRPr="00833359" w:rsidRDefault="00A14B90" w:rsidP="00C10C4C">
      <w:pPr>
        <w:spacing w:afterLines="50" w:after="120" w:line="340" w:lineRule="atLeast"/>
        <w:contextualSpacing/>
      </w:pPr>
      <w:r w:rsidRPr="00833359">
        <w:rPr>
          <w:rFonts w:hint="eastAsia"/>
        </w:rPr>
        <w:t>东盟知识产权协会（ASEAN IPA）</w:t>
      </w:r>
    </w:p>
    <w:p w14:paraId="3B79C470" w14:textId="77777777" w:rsidR="00A14B90" w:rsidRPr="00833359" w:rsidRDefault="00A14B90" w:rsidP="00C10C4C">
      <w:pPr>
        <w:spacing w:afterLines="50" w:after="120" w:line="340" w:lineRule="atLeast"/>
        <w:contextualSpacing/>
      </w:pPr>
      <w:r w:rsidRPr="00833359">
        <w:t>独立电影电视联盟（I.F.T.A）</w:t>
      </w:r>
    </w:p>
    <w:p w14:paraId="4971C5BE" w14:textId="77777777" w:rsidR="00A14B90" w:rsidRPr="00833359" w:rsidRDefault="00A14B90" w:rsidP="00C10C4C">
      <w:pPr>
        <w:spacing w:afterLines="50" w:after="120" w:line="340" w:lineRule="atLeast"/>
        <w:contextualSpacing/>
      </w:pPr>
      <w:r w:rsidRPr="00833359">
        <w:t>独立音乐公司协会（I</w:t>
      </w:r>
      <w:r w:rsidRPr="00833359">
        <w:rPr>
          <w:rFonts w:hint="eastAsia"/>
        </w:rPr>
        <w:t>MPA</w:t>
      </w:r>
      <w:r w:rsidRPr="00833359">
        <w:t>LA）</w:t>
      </w:r>
    </w:p>
    <w:p w14:paraId="2CBBE7AF" w14:textId="77777777" w:rsidR="00A14B90" w:rsidRPr="00833359" w:rsidRDefault="00A14B90" w:rsidP="00C10C4C">
      <w:pPr>
        <w:spacing w:afterLines="50" w:after="120" w:line="340" w:lineRule="atLeast"/>
        <w:contextualSpacing/>
      </w:pPr>
      <w:r w:rsidRPr="00833359">
        <w:t>俄罗斯联邦工商会（CCI RF）</w:t>
      </w:r>
    </w:p>
    <w:p w14:paraId="3FB4005D" w14:textId="77777777" w:rsidR="00A14B90" w:rsidRPr="00F16847" w:rsidRDefault="00A14B90" w:rsidP="00C10C4C">
      <w:pPr>
        <w:spacing w:afterLines="50" w:after="120" w:line="340" w:lineRule="atLeast"/>
        <w:contextualSpacing/>
      </w:pPr>
      <w:r w:rsidRPr="00C10C4C">
        <w:rPr>
          <w:rFonts w:hint="eastAsia"/>
        </w:rPr>
        <w:t>法国工业与手</w:t>
      </w:r>
      <w:r w:rsidRPr="00F16847">
        <w:rPr>
          <w:rFonts w:cs="Microsoft YaHei" w:hint="eastAsia"/>
        </w:rPr>
        <w:t>工业地理标志协会（</w:t>
      </w:r>
      <w:r w:rsidRPr="00F16847">
        <w:t>AFIGIA</w:t>
      </w:r>
      <w:r w:rsidRPr="00F16847">
        <w:rPr>
          <w:rFonts w:cs="Microsoft YaHei" w:hint="eastAsia"/>
        </w:rPr>
        <w:t>）</w:t>
      </w:r>
    </w:p>
    <w:p w14:paraId="777EB6D0" w14:textId="77777777" w:rsidR="00A14B90" w:rsidRPr="00C10C4C" w:rsidRDefault="00A14B90" w:rsidP="00C10C4C">
      <w:pPr>
        <w:spacing w:afterLines="50" w:after="120" w:line="340" w:lineRule="atLeast"/>
        <w:contextualSpacing/>
      </w:pPr>
      <w:r w:rsidRPr="00C10C4C">
        <w:t>法律研究与促进中心（CRPD）</w:t>
      </w:r>
    </w:p>
    <w:p w14:paraId="53385142" w14:textId="77777777" w:rsidR="00A14B90" w:rsidRPr="00833359" w:rsidRDefault="00A14B90" w:rsidP="00C10C4C">
      <w:pPr>
        <w:spacing w:afterLines="50" w:after="120" w:line="340" w:lineRule="atLeast"/>
        <w:contextualSpacing/>
      </w:pPr>
      <w:r w:rsidRPr="00833359">
        <w:t>非营利新技术研发与产业化中心发展基金会（斯科尔科沃基金会）</w:t>
      </w:r>
    </w:p>
    <w:p w14:paraId="32922905" w14:textId="77777777" w:rsidR="00A14B90" w:rsidRPr="00C10C4C" w:rsidRDefault="00A14B90" w:rsidP="00C10C4C">
      <w:pPr>
        <w:spacing w:afterLines="50" w:after="120" w:line="340" w:lineRule="atLeast"/>
        <w:contextualSpacing/>
      </w:pPr>
      <w:r w:rsidRPr="00C10C4C">
        <w:rPr>
          <w:rFonts w:hint="eastAsia"/>
        </w:rPr>
        <w:t>非洲发展研究所（INADEV）</w:t>
      </w:r>
    </w:p>
    <w:p w14:paraId="2C3C68B4" w14:textId="77777777" w:rsidR="00A14B90" w:rsidRPr="00833359" w:rsidRDefault="00A14B90" w:rsidP="00C10C4C">
      <w:pPr>
        <w:spacing w:afterLines="50" w:after="120" w:line="340" w:lineRule="atLeast"/>
        <w:contextualSpacing/>
      </w:pPr>
      <w:r w:rsidRPr="00833359">
        <w:rPr>
          <w:rFonts w:hint="eastAsia"/>
        </w:rPr>
        <w:t>非洲国家广播电视组织联盟（URTNA）</w:t>
      </w:r>
    </w:p>
    <w:p w14:paraId="24898A99" w14:textId="77777777" w:rsidR="00A14B90" w:rsidRPr="00C10C4C" w:rsidRDefault="00A14B90" w:rsidP="00C10C4C">
      <w:pPr>
        <w:spacing w:afterLines="50" w:after="120" w:line="340" w:lineRule="atLeast"/>
        <w:contextualSpacing/>
      </w:pPr>
      <w:r w:rsidRPr="00833359">
        <w:rPr>
          <w:szCs w:val="22"/>
        </w:rPr>
        <w:t>非洲农业</w:t>
      </w:r>
      <w:r w:rsidRPr="00C10C4C">
        <w:t>技术基金会（AATF）</w:t>
      </w:r>
    </w:p>
    <w:p w14:paraId="4B96D4D1" w14:textId="77777777" w:rsidR="00A14B90" w:rsidRPr="00833359" w:rsidRDefault="00A14B90" w:rsidP="00C10C4C">
      <w:pPr>
        <w:spacing w:afterLines="50" w:after="120" w:line="340" w:lineRule="atLeast"/>
        <w:contextualSpacing/>
      </w:pPr>
      <w:r w:rsidRPr="00833359">
        <w:t>非洲图书馆信息协会与机构联合会（</w:t>
      </w:r>
      <w:proofErr w:type="spellStart"/>
      <w:r w:rsidRPr="00833359">
        <w:t>AfLIA</w:t>
      </w:r>
      <w:proofErr w:type="spellEnd"/>
      <w:r w:rsidRPr="00833359">
        <w:t>）</w:t>
      </w:r>
    </w:p>
    <w:p w14:paraId="746F2978" w14:textId="77777777" w:rsidR="00A14B90" w:rsidRPr="00833359" w:rsidRDefault="00A14B90" w:rsidP="00C10C4C">
      <w:pPr>
        <w:spacing w:afterLines="50" w:after="120" w:line="340" w:lineRule="atLeast"/>
        <w:contextualSpacing/>
      </w:pPr>
      <w:r w:rsidRPr="00833359">
        <w:t>非洲知识产权协会（AIPA）</w:t>
      </w:r>
    </w:p>
    <w:p w14:paraId="6796CEBC" w14:textId="77777777" w:rsidR="00A14B90" w:rsidRPr="00833359" w:rsidRDefault="00A14B90" w:rsidP="00C10C4C">
      <w:pPr>
        <w:spacing w:afterLines="50" w:after="120" w:line="340" w:lineRule="atLeast"/>
        <w:contextualSpacing/>
      </w:pPr>
      <w:r w:rsidRPr="00833359">
        <w:t>芬兰版权协会</w:t>
      </w:r>
    </w:p>
    <w:p w14:paraId="1F86031A" w14:textId="77777777" w:rsidR="00A14B90" w:rsidRPr="00833359" w:rsidRDefault="00A14B90" w:rsidP="00C10C4C">
      <w:pPr>
        <w:spacing w:afterLines="50" w:after="120" w:line="340" w:lineRule="atLeast"/>
        <w:contextualSpacing/>
      </w:pPr>
      <w:r w:rsidRPr="00C10C4C">
        <w:t>负责任企业与行业中心（CREATe.org）</w:t>
      </w:r>
    </w:p>
    <w:p w14:paraId="7331B922" w14:textId="77777777" w:rsidR="00A14B90" w:rsidRPr="00C10C4C" w:rsidRDefault="00A14B90" w:rsidP="00C10C4C">
      <w:pPr>
        <w:spacing w:afterLines="50" w:after="120" w:line="340" w:lineRule="atLeast"/>
        <w:contextualSpacing/>
      </w:pPr>
      <w:r w:rsidRPr="00C10C4C">
        <w:t>刚果国家传统音乐促进理事会（CNPMTC）</w:t>
      </w:r>
    </w:p>
    <w:p w14:paraId="55985280" w14:textId="77777777" w:rsidR="00A14B90" w:rsidRPr="00C10C4C" w:rsidRDefault="00A14B90" w:rsidP="00C10C4C">
      <w:pPr>
        <w:spacing w:afterLines="50" w:after="120" w:line="340" w:lineRule="atLeast"/>
        <w:contextualSpacing/>
      </w:pPr>
      <w:r w:rsidRPr="00C10C4C">
        <w:rPr>
          <w:rFonts w:hint="eastAsia"/>
        </w:rPr>
        <w:t>刚果农业发展协会（ACDA）</w:t>
      </w:r>
    </w:p>
    <w:p w14:paraId="4FA1C9CC" w14:textId="77777777" w:rsidR="00A14B90" w:rsidRPr="00833359" w:rsidRDefault="00A14B90" w:rsidP="00C10C4C">
      <w:pPr>
        <w:spacing w:afterLines="50" w:after="120" w:line="340" w:lineRule="atLeast"/>
        <w:contextualSpacing/>
      </w:pPr>
      <w:r w:rsidRPr="00833359">
        <w:t>工会网络国际–媒体及娱乐工会（UNI-MEI）</w:t>
      </w:r>
    </w:p>
    <w:p w14:paraId="0CC77406" w14:textId="77777777" w:rsidR="00A14B90" w:rsidRPr="00833359" w:rsidRDefault="00A14B90" w:rsidP="00C10C4C">
      <w:pPr>
        <w:spacing w:afterLines="50" w:after="120" w:line="340" w:lineRule="atLeast"/>
        <w:contextualSpacing/>
      </w:pPr>
      <w:r w:rsidRPr="00833359">
        <w:t>公共知识公司</w:t>
      </w:r>
    </w:p>
    <w:p w14:paraId="5ABAC6A5" w14:textId="77777777" w:rsidR="00A14B90" w:rsidRPr="00833359" w:rsidRDefault="00A14B90" w:rsidP="00C10C4C">
      <w:pPr>
        <w:spacing w:afterLines="50" w:after="120" w:line="340" w:lineRule="atLeast"/>
        <w:contextualSpacing/>
      </w:pPr>
      <w:r w:rsidRPr="00833359">
        <w:rPr>
          <w:rFonts w:hint="eastAsia"/>
        </w:rPr>
        <w:t>公谊会世界协商委员会（公谊会协商委员会）</w:t>
      </w:r>
    </w:p>
    <w:p w14:paraId="4A63982F" w14:textId="77777777" w:rsidR="00A14B90" w:rsidRPr="00833359" w:rsidRDefault="00A14B90" w:rsidP="00C10C4C">
      <w:pPr>
        <w:spacing w:afterLines="50" w:after="120" w:line="340" w:lineRule="atLeast"/>
        <w:contextualSpacing/>
      </w:pPr>
      <w:r w:rsidRPr="00833359">
        <w:t>公有领域联盟（UPD）</w:t>
      </w:r>
    </w:p>
    <w:p w14:paraId="69D220A8" w14:textId="77777777" w:rsidR="00A14B90" w:rsidRPr="00833359" w:rsidRDefault="00A14B90" w:rsidP="00C10C4C">
      <w:pPr>
        <w:spacing w:afterLines="50" w:after="120" w:line="340" w:lineRule="atLeast"/>
        <w:contextualSpacing/>
      </w:pPr>
      <w:r w:rsidRPr="00833359">
        <w:t>广播组织专业联盟（RATEM）</w:t>
      </w:r>
    </w:p>
    <w:p w14:paraId="3D3BC837" w14:textId="77777777" w:rsidR="00A14B90" w:rsidRPr="00833359" w:rsidRDefault="00A14B90" w:rsidP="00C10C4C">
      <w:pPr>
        <w:spacing w:afterLines="50" w:after="120" w:line="340" w:lineRule="atLeast"/>
        <w:contextualSpacing/>
      </w:pPr>
      <w:r w:rsidRPr="00833359">
        <w:t>国际DOI基金会（IDF）</w:t>
      </w:r>
    </w:p>
    <w:p w14:paraId="397CB122" w14:textId="77777777" w:rsidR="00A14B90" w:rsidRPr="00C10C4C" w:rsidRDefault="00A14B90" w:rsidP="00C10C4C">
      <w:pPr>
        <w:spacing w:afterLines="50" w:after="120" w:line="340" w:lineRule="atLeast"/>
        <w:contextualSpacing/>
      </w:pPr>
      <w:r w:rsidRPr="00C10C4C">
        <w:t>国际阿育吠陀基金会（IAF）</w:t>
      </w:r>
    </w:p>
    <w:p w14:paraId="7FA4464E" w14:textId="77777777" w:rsidR="00A14B90" w:rsidRPr="00833359" w:rsidRDefault="00A14B90" w:rsidP="00C10C4C">
      <w:pPr>
        <w:spacing w:afterLines="50" w:after="120" w:line="340" w:lineRule="atLeast"/>
        <w:contextualSpacing/>
      </w:pPr>
      <w:r w:rsidRPr="00833359">
        <w:t>国际保护知识产权协会（AIPPI）</w:t>
      </w:r>
    </w:p>
    <w:p w14:paraId="5C2A202F" w14:textId="77777777" w:rsidR="00A14B90" w:rsidRPr="00833359" w:rsidRDefault="00A14B90" w:rsidP="00C10C4C">
      <w:pPr>
        <w:spacing w:afterLines="50" w:after="120" w:line="340" w:lineRule="atLeast"/>
        <w:contextualSpacing/>
      </w:pPr>
      <w:r w:rsidRPr="00833359">
        <w:t>国际标准化组织（标准化组织）</w:t>
      </w:r>
    </w:p>
    <w:p w14:paraId="5721A309" w14:textId="77777777" w:rsidR="00A14B90" w:rsidRPr="00833359" w:rsidRDefault="00A14B90" w:rsidP="00C10C4C">
      <w:pPr>
        <w:spacing w:afterLines="50" w:after="120" w:line="340" w:lineRule="atLeast"/>
        <w:contextualSpacing/>
      </w:pPr>
      <w:r w:rsidRPr="00833359">
        <w:t>国际博物馆理事会（ICOM）</w:t>
      </w:r>
    </w:p>
    <w:p w14:paraId="407862B1" w14:textId="77777777" w:rsidR="00A14B90" w:rsidRPr="00833359" w:rsidRDefault="00A14B90" w:rsidP="00C10C4C">
      <w:pPr>
        <w:spacing w:afterLines="50" w:after="120" w:line="340" w:lineRule="atLeast"/>
        <w:contextualSpacing/>
      </w:pPr>
      <w:r w:rsidRPr="00833359">
        <w:t>国际唱片业协会（IFPI）</w:t>
      </w:r>
    </w:p>
    <w:p w14:paraId="656EF2A5" w14:textId="77777777" w:rsidR="00A14B90" w:rsidRPr="00C10C4C" w:rsidRDefault="00A14B90" w:rsidP="00C10C4C">
      <w:pPr>
        <w:spacing w:afterLines="50" w:after="120" w:line="340" w:lineRule="atLeast"/>
        <w:contextualSpacing/>
      </w:pPr>
      <w:r w:rsidRPr="00833359">
        <w:t>国际出版商协会（IPA）</w:t>
      </w:r>
    </w:p>
    <w:p w14:paraId="6C5F95AE" w14:textId="77777777" w:rsidR="00A14B90" w:rsidRPr="00833359" w:rsidRDefault="00A14B90" w:rsidP="00C10C4C">
      <w:pPr>
        <w:spacing w:afterLines="50" w:after="120" w:line="340" w:lineRule="atLeast"/>
        <w:contextualSpacing/>
      </w:pPr>
      <w:r w:rsidRPr="00833359">
        <w:t>国际档案理事会（档案理事会）</w:t>
      </w:r>
    </w:p>
    <w:p w14:paraId="29FE2A13" w14:textId="77777777" w:rsidR="00A14B90" w:rsidRPr="00C10C4C" w:rsidRDefault="00A14B90" w:rsidP="00C10C4C">
      <w:pPr>
        <w:spacing w:afterLines="50" w:after="120" w:line="340" w:lineRule="atLeast"/>
        <w:contextualSpacing/>
      </w:pPr>
      <w:r w:rsidRPr="00C10C4C">
        <w:rPr>
          <w:rFonts w:hint="eastAsia"/>
        </w:rPr>
        <w:t>国际地理标志网络组织（ORIGIN）</w:t>
      </w:r>
    </w:p>
    <w:p w14:paraId="16A0EA1B" w14:textId="77777777" w:rsidR="00A14B90" w:rsidRPr="00C10C4C" w:rsidRDefault="00A14B90" w:rsidP="00C10C4C">
      <w:pPr>
        <w:spacing w:afterLines="50" w:after="120" w:line="340" w:lineRule="atLeast"/>
        <w:contextualSpacing/>
      </w:pPr>
      <w:r w:rsidRPr="00C10C4C">
        <w:t>国际电影联盟（UNIC）</w:t>
      </w:r>
    </w:p>
    <w:p w14:paraId="3641C10F" w14:textId="77777777" w:rsidR="00A14B90" w:rsidRPr="00833359" w:rsidRDefault="00A14B90" w:rsidP="00C10C4C">
      <w:pPr>
        <w:spacing w:afterLines="50" w:after="120" w:line="340" w:lineRule="atLeast"/>
        <w:contextualSpacing/>
      </w:pPr>
      <w:r w:rsidRPr="00833359">
        <w:t>国际电影制片人协会联合会（FIAPF）</w:t>
      </w:r>
    </w:p>
    <w:p w14:paraId="13983F95" w14:textId="77777777" w:rsidR="00A14B90" w:rsidRPr="00833359" w:rsidRDefault="00A14B90" w:rsidP="00C10C4C">
      <w:pPr>
        <w:spacing w:afterLines="50" w:after="120" w:line="340" w:lineRule="atLeast"/>
        <w:contextualSpacing/>
      </w:pPr>
      <w:r w:rsidRPr="00833359">
        <w:t>国际发明家协会联合会（IFIA）</w:t>
      </w:r>
    </w:p>
    <w:p w14:paraId="52CBF684" w14:textId="77777777" w:rsidR="00A14B90" w:rsidRPr="00833359" w:rsidRDefault="00A14B90" w:rsidP="00C10C4C">
      <w:pPr>
        <w:spacing w:afterLines="50" w:after="120" w:line="340" w:lineRule="atLeast"/>
        <w:contextualSpacing/>
      </w:pPr>
      <w:r w:rsidRPr="00833359">
        <w:t>国际翻译工作者联合会（国际译联）</w:t>
      </w:r>
    </w:p>
    <w:p w14:paraId="75BD196A" w14:textId="77777777" w:rsidR="00A14B90" w:rsidRPr="00833359" w:rsidRDefault="00A14B90" w:rsidP="00C10C4C">
      <w:pPr>
        <w:spacing w:afterLines="50" w:after="120" w:line="340" w:lineRule="atLeast"/>
        <w:contextualSpacing/>
      </w:pPr>
      <w:r w:rsidRPr="00833359">
        <w:t>国际仿制药和生物类似药协会（IGBA）</w:t>
      </w:r>
    </w:p>
    <w:p w14:paraId="7284F430" w14:textId="77777777" w:rsidR="00A14B90" w:rsidRPr="00833359" w:rsidRDefault="00A14B90" w:rsidP="00C10C4C">
      <w:pPr>
        <w:spacing w:afterLines="50" w:after="120" w:line="340" w:lineRule="atLeast"/>
        <w:contextualSpacing/>
      </w:pPr>
      <w:r w:rsidRPr="00833359">
        <w:t>国际复制权组织联合会（IFRRO）</w:t>
      </w:r>
    </w:p>
    <w:p w14:paraId="7198B8DD" w14:textId="77777777" w:rsidR="00A14B90" w:rsidRPr="00833359" w:rsidRDefault="00A14B90" w:rsidP="00C10C4C">
      <w:pPr>
        <w:spacing w:afterLines="50" w:after="120" w:line="340" w:lineRule="atLeast"/>
        <w:contextualSpacing/>
      </w:pPr>
      <w:r w:rsidRPr="00833359">
        <w:t>国际高等教育学位标准化网络（INSHED）</w:t>
      </w:r>
    </w:p>
    <w:p w14:paraId="0AF8F7FD" w14:textId="77777777" w:rsidR="00A14B90" w:rsidRPr="00833359" w:rsidRDefault="00A14B90" w:rsidP="00C10C4C">
      <w:pPr>
        <w:spacing w:afterLines="50" w:after="120" w:line="340" w:lineRule="atLeast"/>
        <w:contextualSpacing/>
        <w:rPr>
          <w:szCs w:val="22"/>
        </w:rPr>
      </w:pPr>
      <w:r w:rsidRPr="00833359">
        <w:rPr>
          <w:rFonts w:hint="eastAsia"/>
          <w:szCs w:val="22"/>
        </w:rPr>
        <w:t>国际工会</w:t>
      </w:r>
      <w:r w:rsidRPr="00C10C4C">
        <w:rPr>
          <w:rFonts w:hint="eastAsia"/>
        </w:rPr>
        <w:t>联合会</w:t>
      </w:r>
      <w:r w:rsidRPr="00833359">
        <w:rPr>
          <w:rFonts w:hint="eastAsia"/>
          <w:szCs w:val="22"/>
        </w:rPr>
        <w:t>（国际工联）</w:t>
      </w:r>
    </w:p>
    <w:p w14:paraId="0C4E6893" w14:textId="77777777" w:rsidR="00A14B90" w:rsidRPr="00833359" w:rsidRDefault="00A14B90" w:rsidP="00C10C4C">
      <w:pPr>
        <w:spacing w:afterLines="50" w:after="120" w:line="340" w:lineRule="atLeast"/>
        <w:contextualSpacing/>
      </w:pPr>
      <w:r w:rsidRPr="00833359">
        <w:lastRenderedPageBreak/>
        <w:t>国际广播协会（广播协会）</w:t>
      </w:r>
    </w:p>
    <w:p w14:paraId="370E83B4" w14:textId="77777777" w:rsidR="00A14B90" w:rsidRPr="00C10C4C" w:rsidRDefault="00A14B90" w:rsidP="00C10C4C">
      <w:pPr>
        <w:spacing w:afterLines="50" w:after="120" w:line="340" w:lineRule="atLeast"/>
        <w:contextualSpacing/>
      </w:pPr>
      <w:r w:rsidRPr="00833359">
        <w:t>国际和平诗文协会（IPPA）</w:t>
      </w:r>
    </w:p>
    <w:p w14:paraId="42DF61FD" w14:textId="77777777" w:rsidR="00A14B90" w:rsidRPr="00833359" w:rsidRDefault="00A14B90" w:rsidP="00C10C4C">
      <w:pPr>
        <w:spacing w:afterLines="50" w:after="120" w:line="340" w:lineRule="atLeast"/>
        <w:contextualSpacing/>
      </w:pPr>
      <w:r w:rsidRPr="00833359">
        <w:t>国际环境法研究中心（IELRC）</w:t>
      </w:r>
    </w:p>
    <w:p w14:paraId="0EBEF956" w14:textId="77777777" w:rsidR="00A14B90" w:rsidRPr="00833359" w:rsidRDefault="00A14B90" w:rsidP="00C10C4C">
      <w:pPr>
        <w:spacing w:afterLines="50" w:after="120" w:line="340" w:lineRule="atLeast"/>
        <w:contextualSpacing/>
      </w:pPr>
      <w:r w:rsidRPr="00833359">
        <w:t>国际环境法中心（CIEL）</w:t>
      </w:r>
    </w:p>
    <w:p w14:paraId="4F700439" w14:textId="77777777" w:rsidR="00A14B90" w:rsidRPr="00833359" w:rsidRDefault="00A14B90" w:rsidP="00C10C4C">
      <w:pPr>
        <w:spacing w:afterLines="50" w:after="120" w:line="340" w:lineRule="atLeast"/>
        <w:contextualSpacing/>
      </w:pPr>
      <w:r w:rsidRPr="00833359">
        <w:t>国际计算机法协会联合会</w:t>
      </w:r>
      <w:r w:rsidRPr="00833359">
        <w:rPr>
          <w:rFonts w:hint="eastAsia"/>
        </w:rPr>
        <w:t>（IFC</w:t>
      </w:r>
      <w:r w:rsidRPr="00833359">
        <w:t>LA</w:t>
      </w:r>
      <w:r>
        <w:t>）</w:t>
      </w:r>
    </w:p>
    <w:p w14:paraId="175EF073" w14:textId="77777777" w:rsidR="00A14B90" w:rsidRPr="00C10C4C" w:rsidRDefault="00A14B90" w:rsidP="00C10C4C">
      <w:pPr>
        <w:spacing w:afterLines="50" w:after="120" w:line="340" w:lineRule="atLeast"/>
        <w:contextualSpacing/>
      </w:pPr>
      <w:r w:rsidRPr="00C10C4C">
        <w:t>国际技术法律协会（</w:t>
      </w:r>
      <w:proofErr w:type="spellStart"/>
      <w:r w:rsidRPr="00C10C4C">
        <w:t>ITechLaw</w:t>
      </w:r>
      <w:proofErr w:type="spellEnd"/>
      <w:r w:rsidRPr="00C10C4C">
        <w:t>）</w:t>
      </w:r>
    </w:p>
    <w:p w14:paraId="303B3B47" w14:textId="77777777" w:rsidR="00A14B90" w:rsidRPr="00C10C4C" w:rsidRDefault="00A14B90" w:rsidP="00C10C4C">
      <w:pPr>
        <w:spacing w:afterLines="50" w:after="120" w:line="340" w:lineRule="atLeast"/>
        <w:contextualSpacing/>
      </w:pPr>
      <w:r w:rsidRPr="00833359">
        <w:rPr>
          <w:szCs w:val="22"/>
        </w:rPr>
        <w:t>国际建筑</w:t>
      </w:r>
      <w:r w:rsidRPr="00C10C4C">
        <w:t>师联盟（UIA）</w:t>
      </w:r>
    </w:p>
    <w:p w14:paraId="6B5DE1EA" w14:textId="77777777" w:rsidR="00A14B90" w:rsidRPr="00833359" w:rsidRDefault="00A14B90" w:rsidP="00C10C4C">
      <w:pPr>
        <w:spacing w:afterLines="50" w:after="120" w:line="340" w:lineRule="atLeast"/>
        <w:contextualSpacing/>
      </w:pPr>
      <w:r w:rsidRPr="00833359">
        <w:t>国际科学、技术和医学出版商协会（STM）</w:t>
      </w:r>
    </w:p>
    <w:p w14:paraId="0BB0C705" w14:textId="77777777" w:rsidR="00A14B90" w:rsidRPr="00C10C4C" w:rsidRDefault="00A14B90" w:rsidP="00C10C4C">
      <w:pPr>
        <w:spacing w:afterLines="50" w:after="120" w:line="340" w:lineRule="atLeast"/>
        <w:contextualSpacing/>
      </w:pPr>
      <w:r w:rsidRPr="00C10C4C">
        <w:t>国际科学理事会</w:t>
      </w:r>
    </w:p>
    <w:p w14:paraId="17CFCBC8" w14:textId="77777777" w:rsidR="00A14B90" w:rsidRPr="00833359" w:rsidRDefault="00A14B90" w:rsidP="00C10C4C">
      <w:pPr>
        <w:spacing w:afterLines="50" w:after="120" w:line="340" w:lineRule="atLeast"/>
        <w:contextualSpacing/>
      </w:pPr>
      <w:r w:rsidRPr="00833359">
        <w:t>国际律师协会（国际律协）</w:t>
      </w:r>
    </w:p>
    <w:p w14:paraId="19C97DA4" w14:textId="77777777" w:rsidR="00A14B90" w:rsidRPr="00C10C4C" w:rsidRDefault="00A14B90" w:rsidP="00C10C4C">
      <w:pPr>
        <w:spacing w:afterLines="50" w:after="120" w:line="340" w:lineRule="atLeast"/>
        <w:contextualSpacing/>
      </w:pPr>
      <w:r w:rsidRPr="00C10C4C">
        <w:t>国际美洲印第安人委员会（因科明迪奥斯委员会）</w:t>
      </w:r>
    </w:p>
    <w:p w14:paraId="61E5C914" w14:textId="77777777" w:rsidR="00A14B90" w:rsidRPr="00833359" w:rsidRDefault="00A14B90" w:rsidP="00C10C4C">
      <w:pPr>
        <w:spacing w:afterLines="50" w:after="120" w:line="340" w:lineRule="atLeast"/>
        <w:contextualSpacing/>
      </w:pPr>
      <w:r w:rsidRPr="00833359">
        <w:rPr>
          <w:rFonts w:hint="eastAsia"/>
        </w:rPr>
        <w:t>国际葡萄酒及烈酒联合会（FIVS）</w:t>
      </w:r>
    </w:p>
    <w:p w14:paraId="475FEF90" w14:textId="77777777" w:rsidR="00A14B90" w:rsidRPr="00C10C4C" w:rsidRDefault="00A14B90" w:rsidP="00C10C4C">
      <w:pPr>
        <w:spacing w:afterLines="50" w:after="120" w:line="340" w:lineRule="atLeast"/>
        <w:contextualSpacing/>
      </w:pPr>
      <w:r w:rsidRPr="00C10C4C">
        <w:t>国际葡萄酒业法律协会（AIDV）</w:t>
      </w:r>
    </w:p>
    <w:p w14:paraId="46764559" w14:textId="77777777" w:rsidR="00A14B90" w:rsidRPr="00833359" w:rsidRDefault="00A14B90" w:rsidP="00C10C4C">
      <w:pPr>
        <w:spacing w:afterLines="50" w:after="120" w:line="340" w:lineRule="atLeast"/>
        <w:contextualSpacing/>
      </w:pPr>
      <w:r w:rsidRPr="00833359">
        <w:rPr>
          <w:rFonts w:hint="eastAsia"/>
        </w:rPr>
        <w:t>国际期刊联盟（FIPP）</w:t>
      </w:r>
    </w:p>
    <w:p w14:paraId="424F3F99" w14:textId="77777777" w:rsidR="00A14B90" w:rsidRPr="00833359" w:rsidRDefault="00A14B90" w:rsidP="00C10C4C">
      <w:pPr>
        <w:spacing w:afterLines="50" w:after="120" w:line="340" w:lineRule="atLeast"/>
        <w:contextualSpacing/>
      </w:pPr>
      <w:r w:rsidRPr="00833359">
        <w:t>国际青年律师协会（AIJA）</w:t>
      </w:r>
    </w:p>
    <w:p w14:paraId="7547A95E" w14:textId="77777777" w:rsidR="00A14B90" w:rsidRPr="00833359" w:rsidRDefault="00A14B90" w:rsidP="00C10C4C">
      <w:pPr>
        <w:spacing w:afterLines="50" w:after="120" w:line="340" w:lineRule="atLeast"/>
        <w:contextualSpacing/>
      </w:pPr>
      <w:r w:rsidRPr="00833359">
        <w:t>国际人权和反腐败协会（IHRAS）</w:t>
      </w:r>
    </w:p>
    <w:p w14:paraId="593984B7" w14:textId="77777777" w:rsidR="00A14B90" w:rsidRPr="00833359" w:rsidRDefault="00A14B90" w:rsidP="00C10C4C">
      <w:pPr>
        <w:spacing w:afterLines="50" w:after="120" w:line="340" w:lineRule="atLeast"/>
        <w:contextualSpacing/>
        <w:rPr>
          <w:szCs w:val="22"/>
        </w:rPr>
      </w:pPr>
      <w:r w:rsidRPr="00C10C4C">
        <w:t>国际商标协会</w:t>
      </w:r>
      <w:r w:rsidRPr="00833359">
        <w:rPr>
          <w:szCs w:val="22"/>
        </w:rPr>
        <w:t>（INTA）</w:t>
      </w:r>
    </w:p>
    <w:p w14:paraId="0EA54D34" w14:textId="77777777" w:rsidR="00A14B90" w:rsidRPr="00833359" w:rsidRDefault="00A14B90" w:rsidP="00C10C4C">
      <w:pPr>
        <w:spacing w:afterLines="50" w:after="120" w:line="340" w:lineRule="atLeast"/>
        <w:contextualSpacing/>
      </w:pPr>
      <w:r w:rsidRPr="00833359">
        <w:t>国际商会</w:t>
      </w:r>
    </w:p>
    <w:p w14:paraId="768F8CDE" w14:textId="77777777" w:rsidR="00A14B90" w:rsidRPr="00833359" w:rsidRDefault="00A14B90" w:rsidP="00C10C4C">
      <w:pPr>
        <w:spacing w:afterLines="50" w:after="120" w:line="340" w:lineRule="atLeast"/>
        <w:contextualSpacing/>
      </w:pPr>
      <w:r w:rsidRPr="00833359">
        <w:rPr>
          <w:rFonts w:hint="eastAsia"/>
        </w:rPr>
        <w:t>国际商事仲裁机构联合会（IFCAI）</w:t>
      </w:r>
    </w:p>
    <w:p w14:paraId="7C1C1DB3" w14:textId="77777777" w:rsidR="00A14B90" w:rsidRPr="00C10C4C" w:rsidRDefault="00A14B90" w:rsidP="00C10C4C">
      <w:pPr>
        <w:spacing w:afterLines="50" w:after="120" w:line="340" w:lineRule="atLeast"/>
        <w:contextualSpacing/>
      </w:pPr>
      <w:r w:rsidRPr="00C10C4C">
        <w:t>国际设计联合会（</w:t>
      </w:r>
      <w:proofErr w:type="spellStart"/>
      <w:r w:rsidRPr="00C10C4C">
        <w:t>ico</w:t>
      </w:r>
      <w:proofErr w:type="spellEnd"/>
      <w:r w:rsidRPr="00C10C4C">
        <w:t>-D）</w:t>
      </w:r>
    </w:p>
    <w:p w14:paraId="5DAC625F" w14:textId="77777777" w:rsidR="00A14B90" w:rsidRPr="00C10C4C" w:rsidRDefault="00A14B90" w:rsidP="00C10C4C">
      <w:pPr>
        <w:spacing w:afterLines="50" w:after="120" w:line="340" w:lineRule="atLeast"/>
        <w:contextualSpacing/>
      </w:pPr>
      <w:r w:rsidRPr="00C10C4C">
        <w:t>国际手工艺组织（OIA）</w:t>
      </w:r>
    </w:p>
    <w:p w14:paraId="3946CA94" w14:textId="77777777" w:rsidR="00A14B90" w:rsidRPr="00C10C4C" w:rsidRDefault="00A14B90" w:rsidP="00C10C4C">
      <w:pPr>
        <w:spacing w:afterLines="50" w:after="120" w:line="340" w:lineRule="atLeast"/>
        <w:contextualSpacing/>
      </w:pPr>
      <w:r w:rsidRPr="00C10C4C">
        <w:t>国际投资中心（CII）</w:t>
      </w:r>
    </w:p>
    <w:p w14:paraId="6BD6511A" w14:textId="77777777" w:rsidR="00A14B90" w:rsidRPr="00833359" w:rsidRDefault="00A14B90" w:rsidP="00C10C4C">
      <w:pPr>
        <w:spacing w:afterLines="50" w:after="120" w:line="340" w:lineRule="atLeast"/>
        <w:contextualSpacing/>
      </w:pPr>
      <w:r w:rsidRPr="00833359">
        <w:rPr>
          <w:rFonts w:hint="eastAsia"/>
        </w:rPr>
        <w:t>国际图书馆协会和机构联合会（国际图联）</w:t>
      </w:r>
    </w:p>
    <w:p w14:paraId="17F23B46" w14:textId="77777777" w:rsidR="00A14B90" w:rsidRPr="00833359" w:rsidRDefault="00A14B90" w:rsidP="00C10C4C">
      <w:pPr>
        <w:spacing w:afterLines="50" w:after="120" w:line="340" w:lineRule="atLeast"/>
        <w:contextualSpacing/>
      </w:pPr>
      <w:r w:rsidRPr="00833359">
        <w:t>国际文学艺术协会（ALAI）</w:t>
      </w:r>
    </w:p>
    <w:p w14:paraId="42D8A467" w14:textId="77777777" w:rsidR="00A14B90" w:rsidRPr="00C10C4C" w:rsidRDefault="00A14B90" w:rsidP="00C10C4C">
      <w:pPr>
        <w:spacing w:afterLines="50" w:after="120" w:line="340" w:lineRule="atLeast"/>
        <w:contextualSpacing/>
      </w:pPr>
      <w:r w:rsidRPr="00833359">
        <w:t>国际新闻工作者联合会（新联）</w:t>
      </w:r>
    </w:p>
    <w:p w14:paraId="0C27D132" w14:textId="77777777" w:rsidR="00A14B90" w:rsidRPr="00C10C4C" w:rsidRDefault="00A14B90" w:rsidP="00C10C4C">
      <w:pPr>
        <w:spacing w:afterLines="50" w:after="120" w:line="340" w:lineRule="atLeast"/>
        <w:contextualSpacing/>
      </w:pPr>
      <w:r w:rsidRPr="00C10C4C">
        <w:t>国际许可贸易工作者协会（LES国际）</w:t>
      </w:r>
    </w:p>
    <w:p w14:paraId="6E913378" w14:textId="77777777" w:rsidR="00A14B90" w:rsidRPr="00833359" w:rsidRDefault="00A14B90" w:rsidP="00C10C4C">
      <w:pPr>
        <w:spacing w:afterLines="50" w:after="120" w:line="340" w:lineRule="atLeast"/>
        <w:contextualSpacing/>
      </w:pPr>
      <w:r w:rsidRPr="00833359">
        <w:t>国际演员联合会（FIA）</w:t>
      </w:r>
    </w:p>
    <w:p w14:paraId="5370674C" w14:textId="77777777" w:rsidR="00A14B90" w:rsidRPr="00833359" w:rsidRDefault="00A14B90" w:rsidP="00C10C4C">
      <w:pPr>
        <w:spacing w:afterLines="50" w:after="120" w:line="340" w:lineRule="atLeast"/>
        <w:contextualSpacing/>
      </w:pPr>
      <w:r w:rsidRPr="00833359">
        <w:rPr>
          <w:rFonts w:hint="eastAsia"/>
        </w:rPr>
        <w:t>国际药品制造商协会联合会（IFPMA）</w:t>
      </w:r>
    </w:p>
    <w:p w14:paraId="1A37AD3F" w14:textId="77777777" w:rsidR="00A14B90" w:rsidRPr="00C10C4C" w:rsidRDefault="00A14B90" w:rsidP="00C10C4C">
      <w:pPr>
        <w:spacing w:afterLines="50" w:after="120" w:line="340" w:lineRule="atLeast"/>
        <w:contextualSpacing/>
      </w:pPr>
      <w:r w:rsidRPr="00C10C4C">
        <w:rPr>
          <w:rFonts w:hint="eastAsia"/>
        </w:rPr>
        <w:t>国际艺术、设计与媒体院校联盟（CUMULUS）</w:t>
      </w:r>
    </w:p>
    <w:p w14:paraId="64FE0D2C" w14:textId="77777777" w:rsidR="00A14B90" w:rsidRPr="00833359" w:rsidRDefault="00A14B90" w:rsidP="00C10C4C">
      <w:pPr>
        <w:spacing w:afterLines="50" w:after="120" w:line="340" w:lineRule="atLeast"/>
        <w:contextualSpacing/>
      </w:pPr>
      <w:r w:rsidRPr="00833359">
        <w:t>国际音乐出版商联合会（ICMP）</w:t>
      </w:r>
    </w:p>
    <w:p w14:paraId="014C2F2C" w14:textId="77777777" w:rsidR="00A14B90" w:rsidRPr="00833359" w:rsidRDefault="00A14B90" w:rsidP="00C10C4C">
      <w:pPr>
        <w:spacing w:afterLines="50" w:after="120" w:line="340" w:lineRule="atLeast"/>
        <w:contextualSpacing/>
      </w:pPr>
      <w:r w:rsidRPr="00833359">
        <w:t>国际音乐家联合会（音乐家联合会）</w:t>
      </w:r>
    </w:p>
    <w:p w14:paraId="62BA6AD2" w14:textId="77777777" w:rsidR="00A14B90" w:rsidRPr="00C10C4C" w:rsidRDefault="00A14B90" w:rsidP="00C10C4C">
      <w:pPr>
        <w:spacing w:afterLines="50" w:after="120" w:line="340" w:lineRule="atLeast"/>
        <w:contextualSpacing/>
      </w:pPr>
      <w:r w:rsidRPr="00C10C4C">
        <w:t>国际影像联合会（IVF）</w:t>
      </w:r>
    </w:p>
    <w:p w14:paraId="24A0F134" w14:textId="77777777" w:rsidR="00A14B90" w:rsidRPr="00C10C4C" w:rsidRDefault="00A14B90" w:rsidP="00C10C4C">
      <w:pPr>
        <w:spacing w:afterLines="50" w:after="120" w:line="340" w:lineRule="atLeast"/>
        <w:contextualSpacing/>
      </w:pPr>
      <w:r w:rsidRPr="00C10C4C">
        <w:t>国际知识产权发展协会（ADALPI）</w:t>
      </w:r>
    </w:p>
    <w:p w14:paraId="4D5220F2" w14:textId="77777777" w:rsidR="00A14B90" w:rsidRPr="00833359" w:rsidRDefault="00A14B90" w:rsidP="00C10C4C">
      <w:pPr>
        <w:spacing w:afterLines="50" w:after="120" w:line="340" w:lineRule="atLeast"/>
        <w:contextualSpacing/>
      </w:pPr>
      <w:r w:rsidRPr="00833359">
        <w:rPr>
          <w:rFonts w:hint="eastAsia"/>
        </w:rPr>
        <w:t>国际知识产权管理学会（I3PM）</w:t>
      </w:r>
    </w:p>
    <w:p w14:paraId="62C6C193" w14:textId="77777777" w:rsidR="00A14B90" w:rsidRPr="00833359" w:rsidRDefault="00A14B90" w:rsidP="00C10C4C">
      <w:pPr>
        <w:spacing w:afterLines="50" w:after="120" w:line="340" w:lineRule="atLeast"/>
        <w:contextualSpacing/>
      </w:pPr>
      <w:r w:rsidRPr="00833359">
        <w:t>国际知识产权教学与研究促进协会（ATRIP）</w:t>
      </w:r>
    </w:p>
    <w:p w14:paraId="7DFD0030" w14:textId="77777777" w:rsidR="00A14B90" w:rsidRPr="00833359" w:rsidRDefault="00A14B90" w:rsidP="00C10C4C">
      <w:pPr>
        <w:spacing w:afterLines="50" w:after="120" w:line="340" w:lineRule="atLeast"/>
        <w:contextualSpacing/>
      </w:pPr>
      <w:r w:rsidRPr="00833359">
        <w:t>国际知识产权律师联合会（FICPI）</w:t>
      </w:r>
    </w:p>
    <w:p w14:paraId="6DFD1ED5" w14:textId="77777777" w:rsidR="00A14B90" w:rsidRPr="00833359" w:rsidRDefault="00A14B90" w:rsidP="00C10C4C">
      <w:pPr>
        <w:spacing w:afterLines="50" w:after="120" w:line="340" w:lineRule="atLeast"/>
        <w:contextualSpacing/>
      </w:pPr>
      <w:r w:rsidRPr="00833359">
        <w:t>国际知识产权商业化委员会（IIPCC）</w:t>
      </w:r>
    </w:p>
    <w:p w14:paraId="2294B2B6" w14:textId="77777777" w:rsidR="00A14B90" w:rsidRPr="00833359" w:rsidRDefault="00A14B90" w:rsidP="00C10C4C">
      <w:pPr>
        <w:spacing w:afterLines="50" w:after="120" w:line="340" w:lineRule="atLeast"/>
        <w:contextualSpacing/>
      </w:pPr>
      <w:r w:rsidRPr="00833359">
        <w:rPr>
          <w:rFonts w:hint="eastAsia"/>
        </w:rPr>
        <w:t>国际知识产权研究所（IIPI）</w:t>
      </w:r>
    </w:p>
    <w:p w14:paraId="3D98C829" w14:textId="77777777" w:rsidR="00A14B90" w:rsidRPr="00833359" w:rsidRDefault="00A14B90" w:rsidP="00C10C4C">
      <w:pPr>
        <w:spacing w:afterLines="50" w:after="120" w:line="340" w:lineRule="atLeast"/>
        <w:contextualSpacing/>
      </w:pPr>
      <w:r w:rsidRPr="00833359">
        <w:t>国际知识产权研究中心（CEIPI）</w:t>
      </w:r>
    </w:p>
    <w:p w14:paraId="294390C8" w14:textId="77777777" w:rsidR="00A14B90" w:rsidRPr="00C10C4C" w:rsidRDefault="00A14B90" w:rsidP="00C10C4C">
      <w:pPr>
        <w:spacing w:afterLines="50" w:after="120" w:line="340" w:lineRule="atLeast"/>
        <w:contextualSpacing/>
      </w:pPr>
      <w:r w:rsidRPr="00833359">
        <w:rPr>
          <w:rFonts w:hint="eastAsia"/>
        </w:rPr>
        <w:t>国际作家和作曲家协会联合会（CISAC）</w:t>
      </w:r>
    </w:p>
    <w:p w14:paraId="201611DD" w14:textId="77777777" w:rsidR="00A14B90" w:rsidRPr="00C10C4C" w:rsidRDefault="00A14B90" w:rsidP="00C10C4C">
      <w:pPr>
        <w:spacing w:afterLines="50" w:after="120" w:line="340" w:lineRule="atLeast"/>
        <w:contextualSpacing/>
      </w:pPr>
      <w:r w:rsidRPr="00C10C4C">
        <w:rPr>
          <w:rFonts w:hint="eastAsia"/>
        </w:rPr>
        <w:t>国际作家论坛</w:t>
      </w:r>
    </w:p>
    <w:p w14:paraId="09B81086" w14:textId="77777777" w:rsidR="00A14B90" w:rsidRPr="00C10C4C" w:rsidRDefault="00A14B90" w:rsidP="00C10C4C">
      <w:pPr>
        <w:spacing w:afterLines="50" w:after="120" w:line="340" w:lineRule="atLeast"/>
        <w:contextualSpacing/>
      </w:pPr>
      <w:r w:rsidRPr="00833359">
        <w:lastRenderedPageBreak/>
        <w:t>国际作家协会联盟（IAWG）</w:t>
      </w:r>
    </w:p>
    <w:p w14:paraId="755E91DC" w14:textId="77777777" w:rsidR="00A14B90" w:rsidRPr="00C10C4C" w:rsidRDefault="00A14B90" w:rsidP="00C10C4C">
      <w:pPr>
        <w:spacing w:afterLines="50" w:after="120" w:line="340" w:lineRule="atLeast"/>
        <w:contextualSpacing/>
      </w:pPr>
      <w:r w:rsidRPr="00C10C4C">
        <w:t>国家发明家名人堂（NIHF）</w:t>
      </w:r>
    </w:p>
    <w:p w14:paraId="480E9311" w14:textId="77777777" w:rsidR="00A14B90" w:rsidRPr="00C10C4C" w:rsidRDefault="00A14B90" w:rsidP="00C10C4C">
      <w:pPr>
        <w:spacing w:afterLines="50" w:after="120" w:line="340" w:lineRule="atLeast"/>
        <w:contextualSpacing/>
      </w:pPr>
      <w:r w:rsidRPr="00C10C4C">
        <w:t>国家发明家学会（NAI）</w:t>
      </w:r>
    </w:p>
    <w:p w14:paraId="722CCD9D" w14:textId="77777777" w:rsidR="00A14B90" w:rsidRPr="00833359" w:rsidRDefault="00A14B90" w:rsidP="00C10C4C">
      <w:pPr>
        <w:spacing w:afterLines="50" w:after="120" w:line="340" w:lineRule="atLeast"/>
        <w:contextualSpacing/>
      </w:pPr>
      <w:r w:rsidRPr="00833359">
        <w:t>国家教育、社会和传统知识（NEST）基金会</w:t>
      </w:r>
    </w:p>
    <w:p w14:paraId="3BD8E317" w14:textId="77777777" w:rsidR="00A14B90" w:rsidRPr="00C10C4C" w:rsidRDefault="00A14B90" w:rsidP="00C10C4C">
      <w:pPr>
        <w:spacing w:afterLines="50" w:after="120" w:line="340" w:lineRule="atLeast"/>
        <w:contextualSpacing/>
      </w:pPr>
      <w:r w:rsidRPr="00C10C4C">
        <w:t>国家原产地名称协会（ANDO）</w:t>
      </w:r>
    </w:p>
    <w:p w14:paraId="0A8CC84B" w14:textId="77777777" w:rsidR="00A14B90" w:rsidRPr="00C10C4C" w:rsidRDefault="00A14B90" w:rsidP="00C10C4C">
      <w:pPr>
        <w:spacing w:afterLines="50" w:after="120" w:line="340" w:lineRule="atLeast"/>
        <w:contextualSpacing/>
      </w:pPr>
      <w:r w:rsidRPr="00C10C4C">
        <w:t>国家知识产权组织（NIPO）</w:t>
      </w:r>
    </w:p>
    <w:p w14:paraId="55EC9E0A" w14:textId="77777777" w:rsidR="00A14B90" w:rsidRPr="00C10C4C" w:rsidRDefault="00A14B90" w:rsidP="00C10C4C">
      <w:pPr>
        <w:spacing w:afterLines="50" w:after="120" w:line="340" w:lineRule="atLeast"/>
        <w:contextualSpacing/>
      </w:pPr>
      <w:r w:rsidRPr="00C10C4C">
        <w:t>韩国发明促进协会（KIPA）</w:t>
      </w:r>
    </w:p>
    <w:p w14:paraId="7177D9B2" w14:textId="77777777" w:rsidR="00A14B90" w:rsidRPr="00C10C4C" w:rsidRDefault="00A14B90" w:rsidP="00C10C4C">
      <w:pPr>
        <w:spacing w:afterLines="50" w:after="120" w:line="340" w:lineRule="atLeast"/>
        <w:contextualSpacing/>
      </w:pPr>
      <w:r w:rsidRPr="00C10C4C">
        <w:t>韩国女发明家协会（KWIA）</w:t>
      </w:r>
    </w:p>
    <w:p w14:paraId="1DE7695E" w14:textId="77777777" w:rsidR="00A14B90" w:rsidRPr="00C10C4C" w:rsidRDefault="00A14B90" w:rsidP="00C10C4C">
      <w:pPr>
        <w:spacing w:afterLines="50" w:after="120" w:line="340" w:lineRule="atLeast"/>
        <w:contextualSpacing/>
      </w:pPr>
      <w:r w:rsidRPr="00C10C4C">
        <w:t>韩国特许战略开发院（KISTA）</w:t>
      </w:r>
    </w:p>
    <w:p w14:paraId="51C1FD9C" w14:textId="77777777" w:rsidR="00A14B90" w:rsidRPr="00C10C4C" w:rsidRDefault="00A14B90" w:rsidP="00C10C4C">
      <w:pPr>
        <w:spacing w:afterLines="50" w:after="120" w:line="340" w:lineRule="atLeast"/>
        <w:contextualSpacing/>
      </w:pPr>
      <w:r w:rsidRPr="00C10C4C">
        <w:t>韩国知识产权协会（KINPA）</w:t>
      </w:r>
    </w:p>
    <w:p w14:paraId="1A2B27EF" w14:textId="77777777" w:rsidR="00A14B90" w:rsidRPr="00C10C4C" w:rsidRDefault="00A14B90" w:rsidP="00C10C4C">
      <w:pPr>
        <w:spacing w:afterLines="50" w:after="120" w:line="340" w:lineRule="atLeast"/>
        <w:contextualSpacing/>
      </w:pPr>
      <w:r w:rsidRPr="00833359">
        <w:rPr>
          <w:rFonts w:hint="eastAsia"/>
          <w:szCs w:val="22"/>
        </w:rPr>
        <w:t>韩国知识产</w:t>
      </w:r>
      <w:r w:rsidRPr="00C10C4C">
        <w:rPr>
          <w:rFonts w:hint="eastAsia"/>
        </w:rPr>
        <w:t>权研究所（KIIP）</w:t>
      </w:r>
    </w:p>
    <w:p w14:paraId="04A7C2A3" w14:textId="77777777" w:rsidR="00A14B90" w:rsidRPr="00833359" w:rsidRDefault="00A14B90" w:rsidP="00C10C4C">
      <w:pPr>
        <w:spacing w:afterLines="50" w:after="120" w:line="340" w:lineRule="atLeast"/>
        <w:contextualSpacing/>
      </w:pPr>
      <w:r w:rsidRPr="00833359">
        <w:t>韩国专利律师协会（KPAA）</w:t>
      </w:r>
    </w:p>
    <w:p w14:paraId="32E28D48" w14:textId="77777777" w:rsidR="00A14B90" w:rsidRPr="00C10C4C" w:rsidRDefault="00A14B90" w:rsidP="00C10C4C">
      <w:pPr>
        <w:spacing w:afterLines="50" w:after="120" w:line="340" w:lineRule="atLeast"/>
        <w:contextualSpacing/>
      </w:pPr>
      <w:r w:rsidRPr="00C10C4C">
        <w:rPr>
          <w:rFonts w:hint="eastAsia"/>
        </w:rPr>
        <w:t>韩国专利信息研究院（KIPI）</w:t>
      </w:r>
    </w:p>
    <w:p w14:paraId="3852C11F" w14:textId="77777777" w:rsidR="00A14B90" w:rsidRPr="00833359" w:rsidRDefault="00A14B90" w:rsidP="00C10C4C">
      <w:pPr>
        <w:spacing w:afterLines="50" w:after="120" w:line="340" w:lineRule="atLeast"/>
        <w:contextualSpacing/>
      </w:pPr>
      <w:r w:rsidRPr="00833359">
        <w:t>互联网和社会中心</w:t>
      </w:r>
      <w:r w:rsidRPr="00833359">
        <w:rPr>
          <w:rFonts w:hint="eastAsia"/>
        </w:rPr>
        <w:t>（CIS）</w:t>
      </w:r>
    </w:p>
    <w:p w14:paraId="59C7A46B" w14:textId="77777777" w:rsidR="00A14B90" w:rsidRPr="00C10C4C" w:rsidRDefault="00A14B90" w:rsidP="00C10C4C">
      <w:pPr>
        <w:spacing w:afterLines="50" w:after="120" w:line="340" w:lineRule="atLeast"/>
        <w:contextualSpacing/>
      </w:pPr>
      <w:r w:rsidRPr="00C10C4C">
        <w:rPr>
          <w:rFonts w:hint="eastAsia"/>
        </w:rPr>
        <w:t>互联网实验室法律和技术研究协会（互联网实验室）</w:t>
      </w:r>
    </w:p>
    <w:p w14:paraId="5AFB74C3" w14:textId="77777777" w:rsidR="00A14B90" w:rsidRPr="00C10C4C" w:rsidRDefault="00A14B90" w:rsidP="00C10C4C">
      <w:pPr>
        <w:spacing w:afterLines="50" w:after="120" w:line="340" w:lineRule="atLeast"/>
        <w:contextualSpacing/>
      </w:pPr>
      <w:r w:rsidRPr="00C10C4C">
        <w:rPr>
          <w:rFonts w:hint="eastAsia"/>
        </w:rPr>
        <w:t>互联网协会（ISOC）</w:t>
      </w:r>
    </w:p>
    <w:p w14:paraId="7BBB3926" w14:textId="77777777" w:rsidR="00A14B90" w:rsidRPr="00833359" w:rsidRDefault="00A14B90" w:rsidP="00C10C4C">
      <w:pPr>
        <w:spacing w:afterLines="50" w:after="120" w:line="340" w:lineRule="atLeast"/>
        <w:contextualSpacing/>
      </w:pPr>
      <w:r w:rsidRPr="00833359">
        <w:rPr>
          <w:rFonts w:hint="eastAsia"/>
        </w:rPr>
        <w:t>机械录音和复制权管理协会国际局（机械复制权国际局）</w:t>
      </w:r>
    </w:p>
    <w:p w14:paraId="588C5E9D" w14:textId="77777777" w:rsidR="00A14B90" w:rsidRPr="00833359" w:rsidRDefault="00A14B90" w:rsidP="00C10C4C">
      <w:pPr>
        <w:spacing w:afterLines="50" w:after="120" w:line="340" w:lineRule="atLeast"/>
        <w:contextualSpacing/>
      </w:pPr>
      <w:r w:rsidRPr="00833359">
        <w:t>计算机与通信行业协会（CCIA）</w:t>
      </w:r>
    </w:p>
    <w:p w14:paraId="1C1697F6" w14:textId="77777777" w:rsidR="00A14B90" w:rsidRPr="00C10C4C" w:rsidRDefault="00A14B90" w:rsidP="00C10C4C">
      <w:pPr>
        <w:spacing w:afterLines="50" w:after="120" w:line="340" w:lineRule="atLeast"/>
        <w:contextualSpacing/>
      </w:pPr>
      <w:r w:rsidRPr="00C10C4C">
        <w:rPr>
          <w:rFonts w:hint="eastAsia"/>
        </w:rPr>
        <w:t>加拿大知识产权协会（IPIC）</w:t>
      </w:r>
    </w:p>
    <w:p w14:paraId="29D07390" w14:textId="77777777" w:rsidR="00A14B90" w:rsidRPr="00C10C4C" w:rsidRDefault="00A14B90" w:rsidP="00C10C4C">
      <w:pPr>
        <w:spacing w:afterLines="50" w:after="120" w:line="340" w:lineRule="atLeast"/>
        <w:contextualSpacing/>
      </w:pPr>
      <w:r w:rsidRPr="00C10C4C">
        <w:t>健康与环境计划（HEP）</w:t>
      </w:r>
    </w:p>
    <w:p w14:paraId="3CEE21D2" w14:textId="77777777" w:rsidR="00A14B90" w:rsidRPr="00833359" w:rsidRDefault="00A14B90" w:rsidP="00C10C4C">
      <w:pPr>
        <w:spacing w:afterLines="50" w:after="120" w:line="340" w:lineRule="atLeast"/>
        <w:contextualSpacing/>
      </w:pPr>
      <w:r w:rsidRPr="00833359">
        <w:t>教育国际</w:t>
      </w:r>
    </w:p>
    <w:p w14:paraId="16944C35" w14:textId="77777777" w:rsidR="00A14B90" w:rsidRPr="00833359" w:rsidRDefault="00A14B90" w:rsidP="00C10C4C">
      <w:pPr>
        <w:spacing w:afterLines="50" w:after="120" w:line="340" w:lineRule="atLeast"/>
        <w:contextualSpacing/>
      </w:pPr>
      <w:r w:rsidRPr="00833359">
        <w:t>竞争法国际联盟（LIDC）</w:t>
      </w:r>
    </w:p>
    <w:p w14:paraId="523C5BB4" w14:textId="77777777" w:rsidR="00A14B90" w:rsidRPr="00C10C4C" w:rsidRDefault="00A14B90" w:rsidP="00C10C4C">
      <w:pPr>
        <w:spacing w:afterLines="50" w:after="120" w:line="340" w:lineRule="atLeast"/>
        <w:contextualSpacing/>
      </w:pPr>
      <w:r w:rsidRPr="00C10C4C">
        <w:t>卡里斯马基金会</w:t>
      </w:r>
    </w:p>
    <w:p w14:paraId="7096E90C" w14:textId="77777777" w:rsidR="00A14B90" w:rsidRPr="00C10C4C" w:rsidRDefault="00A14B90" w:rsidP="00C10C4C">
      <w:pPr>
        <w:spacing w:afterLines="50" w:after="120" w:line="340" w:lineRule="atLeast"/>
        <w:contextualSpacing/>
      </w:pPr>
      <w:r w:rsidRPr="00C10C4C">
        <w:t>开放知识基金会（OKF）</w:t>
      </w:r>
    </w:p>
    <w:p w14:paraId="68775756" w14:textId="77777777" w:rsidR="00A14B90" w:rsidRPr="00C10C4C" w:rsidRDefault="00A14B90" w:rsidP="00C10C4C">
      <w:pPr>
        <w:spacing w:afterLines="50" w:after="120" w:line="340" w:lineRule="atLeast"/>
        <w:contextualSpacing/>
      </w:pPr>
      <w:r w:rsidRPr="00C10C4C">
        <w:t>堪比亚</w:t>
      </w:r>
    </w:p>
    <w:p w14:paraId="455E6053" w14:textId="77777777" w:rsidR="00A14B90" w:rsidRPr="00C10C4C" w:rsidRDefault="00A14B90" w:rsidP="00C10C4C">
      <w:pPr>
        <w:spacing w:afterLines="50" w:after="120" w:line="340" w:lineRule="atLeast"/>
        <w:contextualSpacing/>
      </w:pPr>
      <w:r w:rsidRPr="00C10C4C">
        <w:t>科特迪瓦知识产权专业人员协会（A.S.P.I.C.I.）</w:t>
      </w:r>
    </w:p>
    <w:p w14:paraId="50A22113" w14:textId="77777777" w:rsidR="00A14B90" w:rsidRPr="00C10C4C" w:rsidRDefault="00A14B90" w:rsidP="00C10C4C">
      <w:pPr>
        <w:spacing w:afterLines="50" w:after="120" w:line="340" w:lineRule="atLeast"/>
        <w:contextualSpacing/>
      </w:pPr>
      <w:r w:rsidRPr="00C10C4C">
        <w:rPr>
          <w:rFonts w:hint="eastAsia"/>
        </w:rPr>
        <w:t>拉丁美洲版权组织</w:t>
      </w:r>
    </w:p>
    <w:p w14:paraId="76DBB655" w14:textId="77777777" w:rsidR="00A14B90" w:rsidRPr="00C10C4C" w:rsidRDefault="00A14B90" w:rsidP="00C10C4C">
      <w:pPr>
        <w:spacing w:afterLines="50" w:after="120" w:line="340" w:lineRule="atLeast"/>
        <w:contextualSpacing/>
      </w:pPr>
      <w:r w:rsidRPr="00C10C4C">
        <w:rPr>
          <w:rFonts w:hint="eastAsia"/>
        </w:rPr>
        <w:t>拉丁美洲电信协会与企业组织（TEPAL）</w:t>
      </w:r>
    </w:p>
    <w:p w14:paraId="65EED250" w14:textId="77777777" w:rsidR="00A14B90" w:rsidRPr="00833359" w:rsidRDefault="00A14B90" w:rsidP="00C10C4C">
      <w:pPr>
        <w:spacing w:afterLines="50" w:after="120" w:line="340" w:lineRule="atLeast"/>
        <w:contextualSpacing/>
      </w:pPr>
      <w:r w:rsidRPr="00833359">
        <w:t>拉丁美洲交流与合作中心（ECCLA）</w:t>
      </w:r>
    </w:p>
    <w:p w14:paraId="16073596" w14:textId="77777777" w:rsidR="00A14B90" w:rsidRPr="00C10C4C" w:rsidRDefault="00A14B90" w:rsidP="00C10C4C">
      <w:pPr>
        <w:spacing w:afterLines="50" w:after="120" w:line="340" w:lineRule="atLeast"/>
        <w:contextualSpacing/>
      </w:pPr>
      <w:r w:rsidRPr="00C10C4C">
        <w:rPr>
          <w:rFonts w:hint="eastAsia"/>
        </w:rPr>
        <w:t>拉丁美洲视听作者协会联合会（FESAAL）</w:t>
      </w:r>
    </w:p>
    <w:p w14:paraId="2D9F6BE6" w14:textId="77777777" w:rsidR="00A14B90" w:rsidRPr="00C10C4C" w:rsidRDefault="00A14B90" w:rsidP="00C10C4C">
      <w:pPr>
        <w:spacing w:afterLines="50" w:after="120" w:line="340" w:lineRule="atLeast"/>
        <w:contextualSpacing/>
      </w:pPr>
      <w:r w:rsidRPr="00C10C4C">
        <w:t>拉丁美洲知识产权学院（ELAPI）</w:t>
      </w:r>
    </w:p>
    <w:p w14:paraId="57FB1711" w14:textId="77777777" w:rsidR="00A14B90" w:rsidRPr="00C10C4C" w:rsidRDefault="00A14B90" w:rsidP="00C10C4C">
      <w:pPr>
        <w:spacing w:afterLines="50" w:after="120" w:line="340" w:lineRule="atLeast"/>
        <w:contextualSpacing/>
      </w:pPr>
      <w:r w:rsidRPr="00C10C4C">
        <w:t>拉丁美洲知识产权研究促进发展中心（创新中心）</w:t>
      </w:r>
    </w:p>
    <w:p w14:paraId="56B0D013" w14:textId="77777777" w:rsidR="00A14B90" w:rsidRPr="00C10C4C" w:rsidRDefault="00A14B90" w:rsidP="00C10C4C">
      <w:pPr>
        <w:spacing w:afterLines="50" w:after="120" w:line="340" w:lineRule="atLeast"/>
        <w:contextualSpacing/>
      </w:pPr>
      <w:r w:rsidRPr="00C10C4C">
        <w:rPr>
          <w:rFonts w:hint="eastAsia"/>
        </w:rPr>
        <w:t>拉丁美洲制药工业协会（ALIFAR）</w:t>
      </w:r>
    </w:p>
    <w:p w14:paraId="582B4E21" w14:textId="77777777" w:rsidR="00A14B90" w:rsidRPr="00C10C4C" w:rsidRDefault="00A14B90" w:rsidP="00C10C4C">
      <w:pPr>
        <w:spacing w:afterLines="50" w:after="120" w:line="340" w:lineRule="atLeast"/>
        <w:contextualSpacing/>
      </w:pPr>
      <w:r w:rsidRPr="00C10C4C">
        <w:t>拉丁艺术联合会</w:t>
      </w:r>
    </w:p>
    <w:p w14:paraId="1061310A" w14:textId="77777777" w:rsidR="00A14B90" w:rsidRPr="00833359" w:rsidRDefault="00A14B90" w:rsidP="00C10C4C">
      <w:pPr>
        <w:spacing w:afterLines="50" w:after="120" w:line="340" w:lineRule="atLeast"/>
        <w:contextualSpacing/>
      </w:pPr>
      <w:r w:rsidRPr="00833359">
        <w:t>联邦党人法律和公共政策研究学会（联邦党人学会）</w:t>
      </w:r>
    </w:p>
    <w:p w14:paraId="7BA3196E" w14:textId="77777777" w:rsidR="00A14B90" w:rsidRPr="00C10C4C" w:rsidRDefault="00A14B90" w:rsidP="00C10C4C">
      <w:pPr>
        <w:spacing w:afterLines="50" w:after="120" w:line="340" w:lineRule="atLeast"/>
        <w:contextualSpacing/>
      </w:pPr>
      <w:r w:rsidRPr="00C10C4C">
        <w:rPr>
          <w:rFonts w:hint="eastAsia"/>
        </w:rPr>
        <w:t>录音收藏协会（ARSC）</w:t>
      </w:r>
    </w:p>
    <w:p w14:paraId="3B139822" w14:textId="77777777" w:rsidR="00A14B90" w:rsidRPr="00C10C4C" w:rsidRDefault="00A14B90" w:rsidP="00C10C4C">
      <w:pPr>
        <w:spacing w:afterLines="50" w:after="120" w:line="340" w:lineRule="atLeast"/>
        <w:contextualSpacing/>
      </w:pPr>
      <w:r w:rsidRPr="00833359">
        <w:rPr>
          <w:rFonts w:hint="eastAsia"/>
          <w:szCs w:val="22"/>
        </w:rPr>
        <w:t>马克斯</w:t>
      </w:r>
      <w:r w:rsidRPr="00C10C4C">
        <w:rPr>
          <w:rFonts w:hint="eastAsia"/>
        </w:rPr>
        <w:t>普朗克创新与竞争研究所（MPI）</w:t>
      </w:r>
    </w:p>
    <w:p w14:paraId="79C01DE6" w14:textId="77777777" w:rsidR="00A14B90" w:rsidRPr="00C10C4C" w:rsidRDefault="00A14B90" w:rsidP="00C10C4C">
      <w:pPr>
        <w:spacing w:afterLines="50" w:after="120" w:line="340" w:lineRule="atLeast"/>
        <w:contextualSpacing/>
      </w:pPr>
      <w:r w:rsidRPr="00C10C4C">
        <w:rPr>
          <w:rFonts w:hint="eastAsia"/>
        </w:rPr>
        <w:t>马洛卡国际</w:t>
      </w:r>
    </w:p>
    <w:p w14:paraId="5A4800AE" w14:textId="77777777" w:rsidR="00A14B90" w:rsidRPr="00833359" w:rsidRDefault="00A14B90" w:rsidP="00C10C4C">
      <w:pPr>
        <w:spacing w:afterLines="50" w:after="120" w:line="340" w:lineRule="atLeast"/>
        <w:contextualSpacing/>
      </w:pPr>
      <w:r w:rsidRPr="00833359">
        <w:rPr>
          <w:rFonts w:hint="eastAsia"/>
        </w:rPr>
        <w:t>玛丽女王知识产权研究所（QMIPRI）</w:t>
      </w:r>
    </w:p>
    <w:p w14:paraId="174F046E" w14:textId="77777777" w:rsidR="00A14B90" w:rsidRPr="00833359" w:rsidRDefault="00A14B90" w:rsidP="00C10C4C">
      <w:pPr>
        <w:spacing w:afterLines="50" w:after="120" w:line="340" w:lineRule="atLeast"/>
        <w:contextualSpacing/>
      </w:pPr>
      <w:r w:rsidRPr="00833359">
        <w:t>贸易和可持续发展国际中心（ICTSD）</w:t>
      </w:r>
    </w:p>
    <w:p w14:paraId="4D69B50B" w14:textId="77777777" w:rsidR="00A14B90" w:rsidRPr="00C10C4C" w:rsidRDefault="00A14B90" w:rsidP="00C10C4C">
      <w:pPr>
        <w:spacing w:afterLines="50" w:after="120" w:line="340" w:lineRule="atLeast"/>
        <w:contextualSpacing/>
      </w:pPr>
      <w:r w:rsidRPr="00C10C4C">
        <w:t>美国阿拉伯知识产权协会（AAIPA）</w:t>
      </w:r>
    </w:p>
    <w:p w14:paraId="6B5352F7" w14:textId="77777777" w:rsidR="00A14B90" w:rsidRPr="00833359" w:rsidRDefault="00A14B90" w:rsidP="00C10C4C">
      <w:pPr>
        <w:spacing w:afterLines="50" w:after="120" w:line="340" w:lineRule="atLeast"/>
        <w:contextualSpacing/>
      </w:pPr>
      <w:r w:rsidRPr="00833359">
        <w:lastRenderedPageBreak/>
        <w:t>美国电信协会（美国电信协会）</w:t>
      </w:r>
    </w:p>
    <w:p w14:paraId="76A2C41D" w14:textId="77777777" w:rsidR="00A14B90" w:rsidRPr="00833359" w:rsidRDefault="00A14B90" w:rsidP="00C10C4C">
      <w:pPr>
        <w:spacing w:afterLines="50" w:after="120" w:line="340" w:lineRule="atLeast"/>
        <w:contextualSpacing/>
      </w:pPr>
      <w:r w:rsidRPr="00833359">
        <w:t>美国歌曲协会（</w:t>
      </w:r>
      <w:proofErr w:type="spellStart"/>
      <w:r w:rsidRPr="00833359">
        <w:t>AmSong</w:t>
      </w:r>
      <w:proofErr w:type="spellEnd"/>
      <w:r w:rsidRPr="00833359">
        <w:t>）</w:t>
      </w:r>
    </w:p>
    <w:p w14:paraId="5D4A8C70" w14:textId="77777777" w:rsidR="00A14B90" w:rsidRPr="00C10C4C" w:rsidRDefault="00A14B90" w:rsidP="00C10C4C">
      <w:pPr>
        <w:spacing w:afterLines="50" w:after="120" w:line="340" w:lineRule="atLeast"/>
        <w:contextualSpacing/>
      </w:pPr>
      <w:r w:rsidRPr="00C10C4C">
        <w:t>美国科学促进会（AAAS）</w:t>
      </w:r>
    </w:p>
    <w:p w14:paraId="0FFA80ED" w14:textId="77777777" w:rsidR="00A14B90" w:rsidRPr="00833359" w:rsidRDefault="00A14B90" w:rsidP="00C10C4C">
      <w:pPr>
        <w:spacing w:afterLines="50" w:after="120" w:line="340" w:lineRule="atLeast"/>
        <w:contextualSpacing/>
      </w:pPr>
      <w:r w:rsidRPr="00833359">
        <w:t>美国知识产权法律协会（AIPLA）</w:t>
      </w:r>
    </w:p>
    <w:p w14:paraId="1830CE94" w14:textId="77777777" w:rsidR="00A14B90" w:rsidRPr="00833359" w:rsidRDefault="00A14B90" w:rsidP="00C10C4C">
      <w:pPr>
        <w:spacing w:afterLines="50" w:after="120" w:line="340" w:lineRule="atLeast"/>
        <w:contextualSpacing/>
      </w:pPr>
      <w:r w:rsidRPr="00833359">
        <w:t>美利坚合众国商会（CCUSA）</w:t>
      </w:r>
    </w:p>
    <w:p w14:paraId="2371CC60" w14:textId="77777777" w:rsidR="00A14B90" w:rsidRPr="00833359" w:rsidRDefault="00A14B90" w:rsidP="00C10C4C">
      <w:pPr>
        <w:spacing w:afterLines="50" w:after="120" w:line="340" w:lineRule="atLeast"/>
        <w:contextualSpacing/>
      </w:pPr>
      <w:r w:rsidRPr="00833359">
        <w:rPr>
          <w:rFonts w:hint="eastAsia"/>
        </w:rPr>
        <w:t>美洲版权学会（IIDA）</w:t>
      </w:r>
    </w:p>
    <w:p w14:paraId="5FBA32B9" w14:textId="77777777" w:rsidR="00A14B90" w:rsidRPr="00833359" w:rsidRDefault="00A14B90" w:rsidP="00C10C4C">
      <w:pPr>
        <w:spacing w:afterLines="50" w:after="120" w:line="340" w:lineRule="atLeast"/>
        <w:contextualSpacing/>
      </w:pPr>
      <w:r w:rsidRPr="00833359">
        <w:t>美洲工业产权协会（ASIPI）</w:t>
      </w:r>
    </w:p>
    <w:p w14:paraId="0538D7B9" w14:textId="77777777" w:rsidR="00A14B90" w:rsidRPr="00833359" w:rsidRDefault="00A14B90" w:rsidP="00C10C4C">
      <w:pPr>
        <w:spacing w:afterLines="50" w:after="120" w:line="340" w:lineRule="atLeast"/>
        <w:contextualSpacing/>
      </w:pPr>
      <w:r w:rsidRPr="00833359">
        <w:t>美洲美国及加拿大音乐家联合会（AFM）</w:t>
      </w:r>
    </w:p>
    <w:p w14:paraId="70B898FD" w14:textId="77777777" w:rsidR="00A14B90" w:rsidRPr="00833359" w:rsidRDefault="00A14B90" w:rsidP="00C10C4C">
      <w:pPr>
        <w:spacing w:afterLines="50" w:after="120" w:line="340" w:lineRule="atLeast"/>
        <w:contextualSpacing/>
      </w:pPr>
      <w:r w:rsidRPr="00833359">
        <w:rPr>
          <w:rFonts w:hint="eastAsia"/>
        </w:rPr>
        <w:t>美洲土著人权利基金（NARF）</w:t>
      </w:r>
    </w:p>
    <w:p w14:paraId="74D2185E" w14:textId="77777777" w:rsidR="00A14B90" w:rsidRPr="00C10C4C" w:rsidRDefault="00A14B90" w:rsidP="00C10C4C">
      <w:pPr>
        <w:spacing w:afterLines="50" w:after="120" w:line="340" w:lineRule="atLeast"/>
        <w:contextualSpacing/>
      </w:pPr>
      <w:r w:rsidRPr="00C10C4C">
        <w:t>缅甸知识产权所有人协会（MIPPA）</w:t>
      </w:r>
    </w:p>
    <w:p w14:paraId="3AFDD518" w14:textId="77777777" w:rsidR="00A14B90" w:rsidRPr="00833359" w:rsidRDefault="00A14B90" w:rsidP="00C10C4C">
      <w:pPr>
        <w:spacing w:afterLines="50" w:after="120" w:line="340" w:lineRule="atLeast"/>
        <w:contextualSpacing/>
      </w:pPr>
      <w:r w:rsidRPr="00833359">
        <w:t>民间社会联盟（CSC）</w:t>
      </w:r>
    </w:p>
    <w:p w14:paraId="36E4D8CE" w14:textId="77777777" w:rsidR="00A14B90" w:rsidRPr="00C10C4C" w:rsidRDefault="00A14B90" w:rsidP="00C10C4C">
      <w:pPr>
        <w:spacing w:afterLines="50" w:after="120" w:line="340" w:lineRule="atLeast"/>
        <w:contextualSpacing/>
      </w:pPr>
      <w:r w:rsidRPr="00C10C4C">
        <w:t>摩洛哥工业产权代理人协会（AMACPI）</w:t>
      </w:r>
    </w:p>
    <w:p w14:paraId="045E1D92" w14:textId="77777777" w:rsidR="00A14B90" w:rsidRPr="00C10C4C" w:rsidRDefault="00A14B90" w:rsidP="00C10C4C">
      <w:pPr>
        <w:spacing w:afterLines="50" w:after="120" w:line="340" w:lineRule="atLeast"/>
        <w:contextualSpacing/>
      </w:pPr>
      <w:r w:rsidRPr="00C10C4C">
        <w:t>墨西哥知识产权保护协会（AMPPI）</w:t>
      </w:r>
    </w:p>
    <w:p w14:paraId="29A12F80" w14:textId="77777777" w:rsidR="00A14B90" w:rsidRPr="00833359" w:rsidRDefault="00A14B90" w:rsidP="00A14B90">
      <w:pPr>
        <w:spacing w:afterLines="50" w:after="120" w:line="340" w:lineRule="atLeast"/>
        <w:contextualSpacing/>
      </w:pPr>
      <w:r w:rsidRPr="00833359">
        <w:t>欧盟促进知识产权发展理事会（4iP理事会）</w:t>
      </w:r>
    </w:p>
    <w:p w14:paraId="27A80397" w14:textId="77777777" w:rsidR="00A14B90" w:rsidRPr="00833359" w:rsidRDefault="00A14B90" w:rsidP="00C10C4C">
      <w:pPr>
        <w:spacing w:afterLines="50" w:after="120" w:line="340" w:lineRule="atLeast"/>
        <w:contextualSpacing/>
      </w:pPr>
      <w:r w:rsidRPr="00833359">
        <w:t>欧亚权利人协会联合会（CRSEA）</w:t>
      </w:r>
    </w:p>
    <w:p w14:paraId="739E7345" w14:textId="77777777" w:rsidR="00A14B90" w:rsidRPr="00833359" w:rsidRDefault="00A14B90" w:rsidP="00C10C4C">
      <w:pPr>
        <w:spacing w:afterLines="50" w:after="120" w:line="340" w:lineRule="atLeast"/>
        <w:contextualSpacing/>
        <w:rPr>
          <w:iCs/>
          <w:lang w:val="fr-FR"/>
        </w:rPr>
      </w:pPr>
      <w:r w:rsidRPr="00C10C4C">
        <w:rPr>
          <w:rFonts w:hint="eastAsia"/>
        </w:rPr>
        <w:t>欧洲报纸编辑协</w:t>
      </w:r>
      <w:r w:rsidRPr="00833359">
        <w:rPr>
          <w:rFonts w:hint="eastAsia"/>
          <w:iCs/>
          <w:lang w:val="fr-FR"/>
        </w:rPr>
        <w:t>会（ENPA）</w:t>
      </w:r>
    </w:p>
    <w:p w14:paraId="20B91FD8" w14:textId="77777777" w:rsidR="00A14B90" w:rsidRPr="00C10C4C" w:rsidRDefault="00A14B90" w:rsidP="00C10C4C">
      <w:pPr>
        <w:spacing w:afterLines="50" w:after="120" w:line="340" w:lineRule="atLeast"/>
        <w:contextualSpacing/>
      </w:pPr>
      <w:r w:rsidRPr="00C10C4C">
        <w:t>欧洲表演者组织协会（AEPO-ARTIS）</w:t>
      </w:r>
    </w:p>
    <w:p w14:paraId="79076C05" w14:textId="77777777" w:rsidR="00A14B90" w:rsidRPr="00C10C4C" w:rsidRDefault="00A14B90" w:rsidP="00C10C4C">
      <w:pPr>
        <w:spacing w:afterLines="50" w:after="120" w:line="340" w:lineRule="atLeast"/>
        <w:contextualSpacing/>
      </w:pPr>
      <w:r w:rsidRPr="00833359">
        <w:t>欧洲出版商理事会（EPC）</w:t>
      </w:r>
    </w:p>
    <w:p w14:paraId="2CC7F1C1" w14:textId="77777777" w:rsidR="00A14B90" w:rsidRPr="00833359" w:rsidRDefault="00A14B90" w:rsidP="00C10C4C">
      <w:pPr>
        <w:spacing w:afterLines="50" w:after="120" w:line="340" w:lineRule="atLeast"/>
        <w:contextualSpacing/>
      </w:pPr>
      <w:r w:rsidRPr="00833359">
        <w:t>欧洲传播机构协会（EACA）</w:t>
      </w:r>
    </w:p>
    <w:p w14:paraId="0D924F5C" w14:textId="77777777" w:rsidR="00A14B90" w:rsidRPr="00833359" w:rsidRDefault="00A14B90" w:rsidP="00C10C4C">
      <w:pPr>
        <w:spacing w:afterLines="50" w:after="120" w:line="340" w:lineRule="atLeast"/>
        <w:contextualSpacing/>
      </w:pPr>
      <w:r w:rsidRPr="00833359">
        <w:t>欧洲独立制片人协调组织（CEPI）</w:t>
      </w:r>
    </w:p>
    <w:p w14:paraId="40FB3285" w14:textId="77777777" w:rsidR="00A14B90" w:rsidRPr="00C10C4C" w:rsidRDefault="00A14B90" w:rsidP="00C10C4C">
      <w:pPr>
        <w:spacing w:afterLines="50" w:after="120" w:line="340" w:lineRule="atLeast"/>
        <w:contextualSpacing/>
      </w:pPr>
      <w:r w:rsidRPr="00833359">
        <w:t>欧洲法律学生协会</w:t>
      </w:r>
      <w:r>
        <w:t>（</w:t>
      </w:r>
      <w:r w:rsidRPr="00833359">
        <w:t>ELSA国际</w:t>
      </w:r>
      <w:r>
        <w:t>）</w:t>
      </w:r>
    </w:p>
    <w:p w14:paraId="7FCDF7B2" w14:textId="77777777" w:rsidR="00A14B90" w:rsidRPr="00833359" w:rsidRDefault="00A14B90" w:rsidP="00C10C4C">
      <w:pPr>
        <w:spacing w:afterLines="50" w:after="120" w:line="340" w:lineRule="atLeast"/>
        <w:contextualSpacing/>
      </w:pPr>
      <w:r w:rsidRPr="00833359">
        <w:t>欧洲工业产权从业者联盟（UNION）</w:t>
      </w:r>
    </w:p>
    <w:p w14:paraId="1BA470A3" w14:textId="77777777" w:rsidR="00A14B90" w:rsidRPr="00833359" w:rsidRDefault="00A14B90" w:rsidP="00C10C4C">
      <w:pPr>
        <w:spacing w:afterLines="50" w:after="120" w:line="340" w:lineRule="atLeast"/>
        <w:contextualSpacing/>
      </w:pPr>
      <w:r w:rsidRPr="00833359">
        <w:t>欧洲共同体商标协会（ECTA）</w:t>
      </w:r>
    </w:p>
    <w:p w14:paraId="0E81D231" w14:textId="77777777" w:rsidR="00A14B90" w:rsidRPr="00833359" w:rsidRDefault="00A14B90" w:rsidP="00C10C4C">
      <w:pPr>
        <w:spacing w:afterLines="50" w:after="120" w:line="340" w:lineRule="atLeast"/>
        <w:contextualSpacing/>
      </w:pPr>
      <w:r w:rsidRPr="00833359">
        <w:t>欧洲广播联盟（欧广联）</w:t>
      </w:r>
    </w:p>
    <w:p w14:paraId="25696563" w14:textId="77777777" w:rsidR="00A14B90" w:rsidRPr="00833359" w:rsidRDefault="00A14B90" w:rsidP="00C10C4C">
      <w:pPr>
        <w:spacing w:afterLines="50" w:after="120" w:line="340" w:lineRule="atLeast"/>
        <w:contextualSpacing/>
      </w:pPr>
      <w:r w:rsidRPr="00833359">
        <w:t>欧洲互操作系统委员会</w:t>
      </w:r>
      <w:r w:rsidRPr="00833359">
        <w:rPr>
          <w:rFonts w:hint="eastAsia"/>
        </w:rPr>
        <w:t>（ECIS）</w:t>
      </w:r>
    </w:p>
    <w:p w14:paraId="57635AA9" w14:textId="77777777" w:rsidR="00A14B90" w:rsidRPr="00833359" w:rsidRDefault="00A14B90" w:rsidP="00C10C4C">
      <w:pPr>
        <w:spacing w:afterLines="50" w:after="120" w:line="340" w:lineRule="atLeast"/>
        <w:contextualSpacing/>
      </w:pPr>
      <w:r w:rsidRPr="00833359">
        <w:t>欧洲互动软件联合会（ISFE）</w:t>
      </w:r>
    </w:p>
    <w:p w14:paraId="1999DB1D" w14:textId="77777777" w:rsidR="00A14B90" w:rsidRPr="00833359" w:rsidRDefault="00A14B90" w:rsidP="00C10C4C">
      <w:pPr>
        <w:spacing w:afterLines="50" w:after="120" w:line="340" w:lineRule="atLeast"/>
        <w:contextualSpacing/>
      </w:pPr>
      <w:r w:rsidRPr="00833359">
        <w:t>欧洲化学工业理事会（化工理事会）</w:t>
      </w:r>
    </w:p>
    <w:p w14:paraId="3E77B995" w14:textId="77777777" w:rsidR="00A14B90" w:rsidRPr="00833359" w:rsidRDefault="00A14B90" w:rsidP="00C10C4C">
      <w:pPr>
        <w:spacing w:afterLines="50" w:after="120" w:line="340" w:lineRule="atLeast"/>
        <w:contextualSpacing/>
      </w:pPr>
      <w:r w:rsidRPr="00833359">
        <w:t>欧洲计算机制造商协会（ECMA）</w:t>
      </w:r>
    </w:p>
    <w:p w14:paraId="12175F00" w14:textId="77777777" w:rsidR="00A14B90" w:rsidRPr="00833359" w:rsidRDefault="00A14B90" w:rsidP="00C10C4C">
      <w:pPr>
        <w:spacing w:afterLines="50" w:after="120" w:line="340" w:lineRule="atLeast"/>
        <w:contextualSpacing/>
      </w:pPr>
      <w:r>
        <w:rPr>
          <w:rFonts w:hint="eastAsia"/>
        </w:rPr>
        <w:t>欧洲烈酒组织（</w:t>
      </w:r>
      <w:proofErr w:type="spellStart"/>
      <w:r w:rsidRPr="00833359">
        <w:t>spiritsEUROPE</w:t>
      </w:r>
      <w:proofErr w:type="spellEnd"/>
      <w:r>
        <w:rPr>
          <w:rFonts w:hint="eastAsia"/>
        </w:rPr>
        <w:t>）</w:t>
      </w:r>
    </w:p>
    <w:p w14:paraId="25A43C9F" w14:textId="77777777" w:rsidR="00A14B90" w:rsidRPr="00833359" w:rsidRDefault="00A14B90" w:rsidP="00C10C4C">
      <w:pPr>
        <w:spacing w:afterLines="50" w:after="120" w:line="340" w:lineRule="atLeast"/>
        <w:contextualSpacing/>
      </w:pPr>
      <w:r w:rsidRPr="00833359">
        <w:t>欧洲品牌协会（AIM）</w:t>
      </w:r>
    </w:p>
    <w:p w14:paraId="28B66D64" w14:textId="77777777" w:rsidR="00A14B90" w:rsidRPr="00833359" w:rsidRDefault="00A14B90" w:rsidP="00C10C4C">
      <w:pPr>
        <w:spacing w:afterLines="50" w:after="120" w:line="340" w:lineRule="atLeast"/>
        <w:contextualSpacing/>
        <w:rPr>
          <w:szCs w:val="22"/>
        </w:rPr>
      </w:pPr>
      <w:r w:rsidRPr="00C10C4C">
        <w:rPr>
          <w:rFonts w:hint="eastAsia"/>
        </w:rPr>
        <w:t>欧洲人权</w:t>
      </w:r>
      <w:r w:rsidRPr="00833359">
        <w:rPr>
          <w:rFonts w:hint="eastAsia"/>
          <w:szCs w:val="22"/>
        </w:rPr>
        <w:t>和科学跨学科研究院</w:t>
      </w:r>
    </w:p>
    <w:p w14:paraId="798F4FB2" w14:textId="77777777" w:rsidR="00A14B90" w:rsidRPr="00C10C4C" w:rsidRDefault="00A14B90" w:rsidP="00C10C4C">
      <w:pPr>
        <w:spacing w:afterLines="50" w:after="120" w:line="340" w:lineRule="atLeast"/>
        <w:contextualSpacing/>
      </w:pPr>
      <w:r w:rsidRPr="00C10C4C">
        <w:t>欧洲商业电视协会（ACT）</w:t>
      </w:r>
    </w:p>
    <w:p w14:paraId="09F14C9D" w14:textId="77777777" w:rsidR="00A14B90" w:rsidRPr="00833359" w:rsidRDefault="00A14B90" w:rsidP="00C10C4C">
      <w:pPr>
        <w:spacing w:afterLines="50" w:after="120" w:line="340" w:lineRule="atLeast"/>
        <w:contextualSpacing/>
      </w:pPr>
      <w:r w:rsidRPr="00833359">
        <w:t>欧洲商业联合会（商业欧洲）</w:t>
      </w:r>
    </w:p>
    <w:p w14:paraId="0914DAB6" w14:textId="77777777" w:rsidR="00A14B90" w:rsidRPr="00833359" w:rsidRDefault="00A14B90" w:rsidP="00C10C4C">
      <w:pPr>
        <w:spacing w:afterLines="50" w:after="120" w:line="340" w:lineRule="atLeast"/>
        <w:contextualSpacing/>
      </w:pPr>
      <w:r w:rsidRPr="00833359">
        <w:t>欧洲商业专利服务集团（</w:t>
      </w:r>
      <w:proofErr w:type="spellStart"/>
      <w:r w:rsidRPr="00833359">
        <w:t>PatCom</w:t>
      </w:r>
      <w:proofErr w:type="spellEnd"/>
      <w:r w:rsidRPr="00833359">
        <w:t>）</w:t>
      </w:r>
    </w:p>
    <w:p w14:paraId="00172A06" w14:textId="77777777" w:rsidR="00A14B90" w:rsidRPr="00C10C4C" w:rsidRDefault="00A14B90" w:rsidP="00C10C4C">
      <w:pPr>
        <w:spacing w:afterLines="50" w:after="120" w:line="340" w:lineRule="atLeast"/>
        <w:contextualSpacing/>
      </w:pPr>
      <w:r w:rsidRPr="00C10C4C">
        <w:t>欧洲生物产业协会（EUROPABIO）</w:t>
      </w:r>
    </w:p>
    <w:p w14:paraId="13B3DA9C" w14:textId="77777777" w:rsidR="00A14B90" w:rsidRPr="00833359" w:rsidRDefault="00A14B90" w:rsidP="00C10C4C">
      <w:pPr>
        <w:spacing w:afterLines="50" w:after="120" w:line="340" w:lineRule="atLeast"/>
        <w:contextualSpacing/>
      </w:pPr>
      <w:r w:rsidRPr="00833359">
        <w:t>欧洲视觉艺术家协会（EVA）</w:t>
      </w:r>
    </w:p>
    <w:p w14:paraId="75D64F83" w14:textId="77777777" w:rsidR="00A14B90" w:rsidRPr="00833359" w:rsidRDefault="00A14B90" w:rsidP="00C10C4C">
      <w:pPr>
        <w:spacing w:afterLines="50" w:after="120" w:line="340" w:lineRule="atLeast"/>
        <w:contextualSpacing/>
      </w:pPr>
      <w:r w:rsidRPr="00833359">
        <w:rPr>
          <w:rFonts w:hint="eastAsia"/>
        </w:rPr>
        <w:t>欧洲</w:t>
      </w:r>
      <w:r w:rsidRPr="00833359">
        <w:t>数字媒体协会</w:t>
      </w:r>
      <w:r>
        <w:t>（</w:t>
      </w:r>
      <w:proofErr w:type="spellStart"/>
      <w:r w:rsidRPr="00833359">
        <w:t>EDiMA</w:t>
      </w:r>
      <w:proofErr w:type="spellEnd"/>
      <w:r>
        <w:t>）</w:t>
      </w:r>
    </w:p>
    <w:p w14:paraId="39B54EF8" w14:textId="77777777" w:rsidR="00A14B90" w:rsidRPr="00833359" w:rsidRDefault="00A14B90" w:rsidP="00C10C4C">
      <w:pPr>
        <w:spacing w:afterLines="50" w:after="120" w:line="340" w:lineRule="atLeast"/>
        <w:contextualSpacing/>
      </w:pPr>
      <w:r w:rsidRPr="00833359">
        <w:t>欧洲数字权利组织（EDRI）</w:t>
      </w:r>
    </w:p>
    <w:p w14:paraId="7BA3439A" w14:textId="77777777" w:rsidR="00A14B90" w:rsidRPr="00C10C4C" w:rsidRDefault="00A14B90" w:rsidP="00C10C4C">
      <w:pPr>
        <w:spacing w:afterLines="50" w:after="120" w:line="340" w:lineRule="atLeast"/>
        <w:contextualSpacing/>
      </w:pPr>
      <w:r w:rsidRPr="00C10C4C">
        <w:t>欧洲数字音乐（DME）</w:t>
      </w:r>
    </w:p>
    <w:p w14:paraId="41655E09" w14:textId="77777777" w:rsidR="00A14B90" w:rsidRPr="00833359" w:rsidRDefault="00A14B90" w:rsidP="00C10C4C">
      <w:pPr>
        <w:spacing w:afterLines="50" w:after="120" w:line="340" w:lineRule="atLeast"/>
        <w:contextualSpacing/>
      </w:pPr>
      <w:r w:rsidRPr="00833359">
        <w:t>欧洲图片社协调组织（CEPIC）</w:t>
      </w:r>
    </w:p>
    <w:p w14:paraId="68D5591B" w14:textId="77777777" w:rsidR="00A14B90" w:rsidRPr="00833359" w:rsidRDefault="00A14B90" w:rsidP="00C10C4C">
      <w:pPr>
        <w:spacing w:afterLines="50" w:after="120" w:line="340" w:lineRule="atLeast"/>
        <w:contextualSpacing/>
      </w:pPr>
      <w:r w:rsidRPr="00833359">
        <w:rPr>
          <w:rFonts w:hint="eastAsia"/>
        </w:rPr>
        <w:t>欧洲图书情报与文献协会管理局（EBLIDA）</w:t>
      </w:r>
    </w:p>
    <w:p w14:paraId="5BC858D8" w14:textId="77777777" w:rsidR="00A14B90" w:rsidRPr="00833359" w:rsidRDefault="00A14B90" w:rsidP="00C10C4C">
      <w:pPr>
        <w:spacing w:afterLines="50" w:after="120" w:line="340" w:lineRule="atLeast"/>
        <w:contextualSpacing/>
      </w:pPr>
      <w:r w:rsidRPr="00833359">
        <w:lastRenderedPageBreak/>
        <w:t>欧洲音响导演协会（ESDA）</w:t>
      </w:r>
    </w:p>
    <w:p w14:paraId="30052FDC" w14:textId="77777777" w:rsidR="00A14B90" w:rsidRPr="00833359" w:rsidRDefault="00A14B90" w:rsidP="00C10C4C">
      <w:pPr>
        <w:spacing w:afterLines="50" w:after="120" w:line="340" w:lineRule="atLeast"/>
        <w:contextualSpacing/>
      </w:pPr>
      <w:r w:rsidRPr="00833359">
        <w:t>欧洲知识产权教师网络（EIPTN）</w:t>
      </w:r>
    </w:p>
    <w:p w14:paraId="5209D925" w14:textId="77777777" w:rsidR="00A14B90" w:rsidRPr="00833359" w:rsidRDefault="00A14B90" w:rsidP="00C10C4C">
      <w:pPr>
        <w:spacing w:afterLines="50" w:after="120" w:line="340" w:lineRule="atLeast"/>
        <w:contextualSpacing/>
      </w:pPr>
      <w:r w:rsidRPr="00833359">
        <w:t>欧洲制药工业协会联合会（EFPIA）</w:t>
      </w:r>
    </w:p>
    <w:p w14:paraId="5EDC528E" w14:textId="77777777" w:rsidR="00A14B90" w:rsidRPr="00C10C4C" w:rsidRDefault="00A14B90" w:rsidP="00C10C4C">
      <w:pPr>
        <w:spacing w:afterLines="50" w:after="120" w:line="340" w:lineRule="atLeast"/>
        <w:contextualSpacing/>
      </w:pPr>
      <w:r w:rsidRPr="00C10C4C">
        <w:rPr>
          <w:rFonts w:hint="eastAsia"/>
        </w:rPr>
        <w:t>欧洲专利局注册职业代理人协会（EPI）</w:t>
      </w:r>
    </w:p>
    <w:p w14:paraId="455803ED" w14:textId="77777777" w:rsidR="00A14B90" w:rsidRPr="00833359" w:rsidRDefault="00A14B90" w:rsidP="00C10C4C">
      <w:pPr>
        <w:spacing w:afterLines="50" w:after="120" w:line="340" w:lineRule="atLeast"/>
        <w:contextualSpacing/>
      </w:pPr>
      <w:r w:rsidRPr="00833359">
        <w:t>欧洲作家大会（EWC）</w:t>
      </w:r>
    </w:p>
    <w:p w14:paraId="5C9B7BFB" w14:textId="77777777" w:rsidR="00A14B90" w:rsidRPr="00833359" w:rsidRDefault="00A14B90" w:rsidP="00C10C4C">
      <w:pPr>
        <w:spacing w:afterLines="50" w:after="120" w:line="340" w:lineRule="atLeast"/>
        <w:contextualSpacing/>
      </w:pPr>
      <w:r w:rsidRPr="00833359">
        <w:rPr>
          <w:rFonts w:hint="eastAsia"/>
        </w:rPr>
        <w:t>帕尔马欧洲学院基金会</w:t>
      </w:r>
    </w:p>
    <w:p w14:paraId="53F020B4" w14:textId="77777777" w:rsidR="00A14B90" w:rsidRPr="00C10C4C" w:rsidRDefault="00A14B90" w:rsidP="00C10C4C">
      <w:pPr>
        <w:spacing w:afterLines="50" w:after="120" w:line="340" w:lineRule="atLeast"/>
        <w:contextualSpacing/>
      </w:pPr>
      <w:r w:rsidRPr="00833359">
        <w:rPr>
          <w:bCs/>
          <w:iCs/>
          <w:szCs w:val="22"/>
        </w:rPr>
        <w:t>品牌保</w:t>
      </w:r>
      <w:r w:rsidRPr="00C10C4C">
        <w:t>护团体——黎巴嫩（BPG）</w:t>
      </w:r>
    </w:p>
    <w:p w14:paraId="3E236F09" w14:textId="77777777" w:rsidR="00A14B90" w:rsidRPr="00C10C4C" w:rsidRDefault="00A14B90" w:rsidP="00C10C4C">
      <w:pPr>
        <w:spacing w:afterLines="50" w:after="120" w:line="340" w:lineRule="atLeast"/>
        <w:contextualSpacing/>
      </w:pPr>
      <w:r w:rsidRPr="00C10C4C">
        <w:t>品牌基金会</w:t>
      </w:r>
    </w:p>
    <w:p w14:paraId="70677758" w14:textId="77777777" w:rsidR="00A14B90" w:rsidRPr="00833359" w:rsidRDefault="00A14B90" w:rsidP="00C10C4C">
      <w:pPr>
        <w:spacing w:afterLines="50" w:after="120" w:line="340" w:lineRule="atLeast"/>
        <w:contextualSpacing/>
        <w:rPr>
          <w:bCs/>
          <w:iCs/>
          <w:szCs w:val="22"/>
        </w:rPr>
      </w:pPr>
      <w:r w:rsidRPr="00C10C4C">
        <w:t>品牌所有</w:t>
      </w:r>
      <w:r w:rsidRPr="00833359">
        <w:rPr>
          <w:bCs/>
          <w:iCs/>
          <w:szCs w:val="22"/>
        </w:rPr>
        <w:t>人保护组（Gulf BPG）</w:t>
      </w:r>
    </w:p>
    <w:p w14:paraId="4C5A6B52" w14:textId="77777777" w:rsidR="00A14B90" w:rsidRPr="00833359" w:rsidRDefault="00A14B90" w:rsidP="00C10C4C">
      <w:pPr>
        <w:spacing w:afterLines="50" w:after="120" w:line="340" w:lineRule="atLeast"/>
        <w:contextualSpacing/>
      </w:pPr>
      <w:r w:rsidRPr="00833359">
        <w:rPr>
          <w:rFonts w:hint="eastAsia"/>
        </w:rPr>
        <w:t>葡萄牙作家协会（SPA）</w:t>
      </w:r>
    </w:p>
    <w:p w14:paraId="43D40879" w14:textId="77777777" w:rsidR="00A14B90" w:rsidRPr="00833359" w:rsidRDefault="00A14B90" w:rsidP="00C10C4C">
      <w:pPr>
        <w:spacing w:afterLines="50" w:after="120" w:line="340" w:lineRule="atLeast"/>
        <w:contextualSpacing/>
      </w:pPr>
      <w:r w:rsidRPr="00833359">
        <w:t>普雷韦扎地区特殊需求人士俱乐部（CPSNRP）</w:t>
      </w:r>
    </w:p>
    <w:p w14:paraId="3855E213" w14:textId="77777777" w:rsidR="00A14B90" w:rsidRPr="00C10C4C" w:rsidRDefault="00A14B90" w:rsidP="00C10C4C">
      <w:pPr>
        <w:spacing w:afterLines="50" w:after="120" w:line="340" w:lineRule="atLeast"/>
        <w:contextualSpacing/>
      </w:pPr>
      <w:r w:rsidRPr="00C10C4C">
        <w:t>全国工业产权律师协会（CNCPI）</w:t>
      </w:r>
    </w:p>
    <w:p w14:paraId="51CEBDC1" w14:textId="77777777" w:rsidR="00A14B90" w:rsidRPr="00833359" w:rsidRDefault="00A14B90" w:rsidP="00C10C4C">
      <w:pPr>
        <w:spacing w:afterLines="50" w:after="120" w:line="340" w:lineRule="atLeast"/>
        <w:contextualSpacing/>
      </w:pPr>
      <w:r w:rsidRPr="00833359">
        <w:t>全球反假冒集团（GACG）</w:t>
      </w:r>
    </w:p>
    <w:p w14:paraId="03528091" w14:textId="77777777" w:rsidR="00A14B90" w:rsidRPr="00833359" w:rsidRDefault="00A14B90" w:rsidP="00C10C4C">
      <w:pPr>
        <w:spacing w:afterLines="50" w:after="120" w:line="340" w:lineRule="atLeast"/>
        <w:contextualSpacing/>
      </w:pPr>
      <w:r w:rsidRPr="00833359">
        <w:t>全球生物技术工业组织（BIO）</w:t>
      </w:r>
    </w:p>
    <w:p w14:paraId="0F1AD9ED" w14:textId="77777777" w:rsidR="00A14B90" w:rsidRPr="00C10C4C" w:rsidRDefault="00A14B90" w:rsidP="00C10C4C">
      <w:pPr>
        <w:spacing w:afterLines="50" w:after="120" w:line="340" w:lineRule="atLeast"/>
        <w:contextualSpacing/>
      </w:pPr>
      <w:r w:rsidRPr="00833359">
        <w:t>全球知识产权联盟（GLIPA）</w:t>
      </w:r>
    </w:p>
    <w:p w14:paraId="142702C3" w14:textId="77777777" w:rsidR="00A14B90" w:rsidRPr="00C10C4C" w:rsidRDefault="00A14B90" w:rsidP="00C10C4C">
      <w:pPr>
        <w:spacing w:afterLines="50" w:after="120" w:line="340" w:lineRule="atLeast"/>
        <w:contextualSpacing/>
      </w:pPr>
      <w:r w:rsidRPr="00C10C4C">
        <w:rPr>
          <w:rFonts w:hint="eastAsia"/>
        </w:rPr>
        <w:t>日本发明协会（JIII）</w:t>
      </w:r>
    </w:p>
    <w:p w14:paraId="37A1BD05" w14:textId="77777777" w:rsidR="00A14B90" w:rsidRPr="00C10C4C" w:rsidRDefault="00A14B90" w:rsidP="00C10C4C">
      <w:pPr>
        <w:spacing w:afterLines="50" w:after="120" w:line="340" w:lineRule="atLeast"/>
        <w:contextualSpacing/>
      </w:pPr>
      <w:r w:rsidRPr="00C10C4C">
        <w:t>日本知识产权协会（JIPA）</w:t>
      </w:r>
    </w:p>
    <w:p w14:paraId="52DD3BE9" w14:textId="77777777" w:rsidR="00A14B90" w:rsidRPr="00C10C4C" w:rsidRDefault="00A14B90" w:rsidP="00C10C4C">
      <w:pPr>
        <w:spacing w:afterLines="50" w:after="120" w:line="340" w:lineRule="atLeast"/>
        <w:contextualSpacing/>
      </w:pPr>
      <w:r w:rsidRPr="00C10C4C">
        <w:t>日本专利代理人协会（JPAA）</w:t>
      </w:r>
    </w:p>
    <w:p w14:paraId="0C504459" w14:textId="77777777" w:rsidR="00A14B90" w:rsidRPr="00833359" w:rsidRDefault="00A14B90" w:rsidP="00C10C4C">
      <w:pPr>
        <w:spacing w:afterLines="50" w:after="120" w:line="340" w:lineRule="atLeast"/>
        <w:contextualSpacing/>
      </w:pPr>
      <w:r w:rsidRPr="00833359">
        <w:t>软件与信息产业协会（SIIA）</w:t>
      </w:r>
    </w:p>
    <w:p w14:paraId="7E5AB09E" w14:textId="77777777" w:rsidR="00A14B90" w:rsidRPr="00C10C4C" w:rsidRDefault="00A14B90" w:rsidP="00C10C4C">
      <w:pPr>
        <w:spacing w:afterLines="50" w:after="120" w:line="340" w:lineRule="atLeast"/>
        <w:contextualSpacing/>
      </w:pPr>
      <w:r w:rsidRPr="00C10C4C">
        <w:t>瑞士法语区知识产权协会（AROPI）</w:t>
      </w:r>
    </w:p>
    <w:p w14:paraId="783696A1" w14:textId="77777777" w:rsidR="00A14B90" w:rsidRPr="00C10C4C" w:rsidRDefault="00A14B90" w:rsidP="00C10C4C">
      <w:pPr>
        <w:spacing w:afterLines="50" w:after="120" w:line="340" w:lineRule="atLeast"/>
        <w:contextualSpacing/>
      </w:pPr>
      <w:r w:rsidRPr="00C10C4C">
        <w:t>商标权与外观设计权从业者协会（APRAM）</w:t>
      </w:r>
    </w:p>
    <w:p w14:paraId="613D9ACB" w14:textId="77777777" w:rsidR="00A14B90" w:rsidRPr="00833359" w:rsidRDefault="00A14B90" w:rsidP="00C10C4C">
      <w:pPr>
        <w:spacing w:afterLines="50" w:after="120" w:line="340" w:lineRule="atLeast"/>
        <w:contextualSpacing/>
      </w:pPr>
      <w:r w:rsidRPr="00833359">
        <w:t>商业软件联盟（BSA）</w:t>
      </w:r>
    </w:p>
    <w:p w14:paraId="136844C7" w14:textId="77777777" w:rsidR="00A14B90" w:rsidRPr="00833359" w:rsidRDefault="00A14B90" w:rsidP="00C10C4C">
      <w:pPr>
        <w:spacing w:afterLines="50" w:after="120" w:line="340" w:lineRule="atLeast"/>
        <w:contextualSpacing/>
      </w:pPr>
      <w:r w:rsidRPr="00833359">
        <w:rPr>
          <w:rFonts w:hint="eastAsia"/>
        </w:rPr>
        <w:t>设计与艺术家版权协会（</w:t>
      </w:r>
      <w:r w:rsidRPr="00833359">
        <w:t>DACS</w:t>
      </w:r>
      <w:r w:rsidRPr="00833359">
        <w:rPr>
          <w:rFonts w:hint="eastAsia"/>
        </w:rPr>
        <w:t>）</w:t>
      </w:r>
    </w:p>
    <w:p w14:paraId="22233068" w14:textId="77777777" w:rsidR="00A14B90" w:rsidRPr="00833359" w:rsidRDefault="00A14B90" w:rsidP="00C10C4C">
      <w:pPr>
        <w:spacing w:afterLines="50" w:after="120" w:line="340" w:lineRule="atLeast"/>
        <w:contextualSpacing/>
      </w:pPr>
      <w:r w:rsidRPr="00833359">
        <w:t>社会经济发展中心基金会（CSEND）</w:t>
      </w:r>
    </w:p>
    <w:p w14:paraId="3B04BC68" w14:textId="77777777" w:rsidR="00A14B90" w:rsidRPr="00833359" w:rsidRDefault="00A14B90" w:rsidP="00C10C4C">
      <w:pPr>
        <w:spacing w:afterLines="50" w:after="120" w:line="340" w:lineRule="atLeast"/>
        <w:contextualSpacing/>
      </w:pPr>
      <w:r w:rsidRPr="00833359">
        <w:t>食品通用名联合会（CCFN）</w:t>
      </w:r>
    </w:p>
    <w:p w14:paraId="3FBCA538" w14:textId="77777777" w:rsidR="00A14B90" w:rsidRPr="00833359" w:rsidRDefault="00A14B90" w:rsidP="00C10C4C">
      <w:pPr>
        <w:spacing w:afterLines="50" w:after="120" w:line="340" w:lineRule="atLeast"/>
        <w:contextualSpacing/>
      </w:pPr>
      <w:r w:rsidRPr="00833359">
        <w:t>世界报业协会（世界报协）</w:t>
      </w:r>
    </w:p>
    <w:p w14:paraId="431B1B1A" w14:textId="77777777" w:rsidR="00A14B90" w:rsidRPr="00C10C4C" w:rsidRDefault="00A14B90" w:rsidP="00C10C4C">
      <w:pPr>
        <w:spacing w:afterLines="50" w:after="120" w:line="340" w:lineRule="atLeast"/>
        <w:contextualSpacing/>
      </w:pPr>
      <w:r w:rsidRPr="00C10C4C">
        <w:t>世界妇女企业家协会（FCEM）</w:t>
      </w:r>
    </w:p>
    <w:p w14:paraId="01EB9269" w14:textId="77777777" w:rsidR="00A14B90" w:rsidRPr="00C10C4C" w:rsidRDefault="00A14B90" w:rsidP="00C10C4C">
      <w:pPr>
        <w:spacing w:afterLines="50" w:after="120" w:line="340" w:lineRule="atLeast"/>
        <w:contextualSpacing/>
      </w:pPr>
      <w:r w:rsidRPr="00C10C4C">
        <w:t>世界工程师协会（</w:t>
      </w:r>
      <w:proofErr w:type="spellStart"/>
      <w:r w:rsidRPr="00C10C4C">
        <w:t>IdM</w:t>
      </w:r>
      <w:proofErr w:type="spellEnd"/>
      <w:r w:rsidRPr="00C10C4C">
        <w:t>）</w:t>
      </w:r>
    </w:p>
    <w:p w14:paraId="455C7114" w14:textId="77777777" w:rsidR="00A14B90" w:rsidRPr="00833359" w:rsidRDefault="00A14B90" w:rsidP="00C10C4C">
      <w:pPr>
        <w:spacing w:afterLines="50" w:after="120" w:line="340" w:lineRule="atLeast"/>
        <w:contextualSpacing/>
      </w:pPr>
      <w:r w:rsidRPr="00833359">
        <w:t>世界工程组织联合会（工程组织联合会）</w:t>
      </w:r>
    </w:p>
    <w:p w14:paraId="066AE92F" w14:textId="77777777" w:rsidR="00A14B90" w:rsidRPr="00833359" w:rsidRDefault="00A14B90" w:rsidP="00C10C4C">
      <w:pPr>
        <w:spacing w:afterLines="50" w:after="120" w:line="340" w:lineRule="atLeast"/>
        <w:contextualSpacing/>
      </w:pPr>
      <w:r w:rsidRPr="00833359">
        <w:t>世界盲人联盟（世界盲联）</w:t>
      </w:r>
    </w:p>
    <w:p w14:paraId="4E805D2E" w14:textId="77777777" w:rsidR="00A14B90" w:rsidRPr="00833359" w:rsidRDefault="00A14B90" w:rsidP="00C10C4C">
      <w:pPr>
        <w:spacing w:afterLines="50" w:after="120" w:line="340" w:lineRule="atLeast"/>
        <w:contextualSpacing/>
      </w:pPr>
      <w:r w:rsidRPr="00833359">
        <w:t>世界女发明家和女企业家协会（WWIEA）</w:t>
      </w:r>
    </w:p>
    <w:p w14:paraId="2D8394E3" w14:textId="77777777" w:rsidR="00A14B90" w:rsidRPr="00833359" w:rsidRDefault="00A14B90" w:rsidP="00C10C4C">
      <w:pPr>
        <w:spacing w:afterLines="50" w:after="120" w:line="340" w:lineRule="atLeast"/>
        <w:contextualSpacing/>
      </w:pPr>
      <w:r w:rsidRPr="00833359">
        <w:t>世界设计组织（WDO）</w:t>
      </w:r>
    </w:p>
    <w:p w14:paraId="2BF3A6E0" w14:textId="77777777" w:rsidR="00A14B90" w:rsidRPr="00833359" w:rsidRDefault="00A14B90" w:rsidP="00C10C4C">
      <w:pPr>
        <w:spacing w:afterLines="50" w:after="120" w:line="340" w:lineRule="atLeast"/>
        <w:contextualSpacing/>
      </w:pPr>
      <w:r w:rsidRPr="00833359">
        <w:t>世界体育用品联合会（WFSGI）</w:t>
      </w:r>
    </w:p>
    <w:p w14:paraId="3D55B41F" w14:textId="77777777" w:rsidR="00A14B90" w:rsidRPr="00833359" w:rsidRDefault="00A14B90" w:rsidP="00C10C4C">
      <w:pPr>
        <w:spacing w:afterLines="50" w:after="120" w:line="340" w:lineRule="atLeast"/>
        <w:contextualSpacing/>
      </w:pPr>
      <w:r w:rsidRPr="00833359">
        <w:rPr>
          <w:rFonts w:hint="eastAsia"/>
        </w:rPr>
        <w:t>世界微生物菌种保藏联合会（WFCC）</w:t>
      </w:r>
    </w:p>
    <w:p w14:paraId="1BEBCD73" w14:textId="77777777" w:rsidR="00A14B90" w:rsidRPr="00833359" w:rsidRDefault="00A14B90" w:rsidP="00C10C4C">
      <w:pPr>
        <w:spacing w:afterLines="50" w:after="120" w:line="340" w:lineRule="atLeast"/>
        <w:contextualSpacing/>
      </w:pPr>
      <w:r w:rsidRPr="00833359">
        <w:t>世界中小企业协会（WASME）</w:t>
      </w:r>
    </w:p>
    <w:p w14:paraId="4035737E" w14:textId="77777777" w:rsidR="00A14B90" w:rsidRPr="00833359" w:rsidRDefault="00A14B90" w:rsidP="00C10C4C">
      <w:pPr>
        <w:spacing w:afterLines="50" w:after="120" w:line="340" w:lineRule="atLeast"/>
        <w:contextualSpacing/>
      </w:pPr>
      <w:r w:rsidRPr="00833359">
        <w:t>世界自然保护联盟（IUCN）</w:t>
      </w:r>
    </w:p>
    <w:p w14:paraId="5D9C83E2" w14:textId="77777777" w:rsidR="00A14B90" w:rsidRPr="00833359" w:rsidRDefault="00A14B90" w:rsidP="00C10C4C">
      <w:pPr>
        <w:spacing w:afterLines="50" w:after="120" w:line="340" w:lineRule="atLeast"/>
        <w:contextualSpacing/>
      </w:pPr>
      <w:r w:rsidRPr="00833359">
        <w:rPr>
          <w:rFonts w:hint="eastAsia"/>
        </w:rPr>
        <w:t>世界自我药疗产业协会（WSMI）</w:t>
      </w:r>
    </w:p>
    <w:p w14:paraId="587C7082" w14:textId="77777777" w:rsidR="00A14B90" w:rsidRPr="00833359" w:rsidRDefault="00A14B90" w:rsidP="00C10C4C">
      <w:pPr>
        <w:spacing w:afterLines="50" w:after="120" w:line="340" w:lineRule="atLeast"/>
        <w:contextualSpacing/>
      </w:pPr>
      <w:r w:rsidRPr="00833359">
        <w:t>世界自由职业联合会（WUP）</w:t>
      </w:r>
    </w:p>
    <w:p w14:paraId="38F50B49" w14:textId="77777777" w:rsidR="00A14B90" w:rsidRPr="00833359" w:rsidRDefault="00A14B90" w:rsidP="00C10C4C">
      <w:pPr>
        <w:spacing w:afterLines="50" w:after="120" w:line="340" w:lineRule="atLeast"/>
        <w:contextualSpacing/>
      </w:pPr>
      <w:r w:rsidRPr="00833359">
        <w:rPr>
          <w:rFonts w:hint="eastAsia"/>
        </w:rPr>
        <w:t>数字法律中心（</w:t>
      </w:r>
      <w:r w:rsidRPr="00833359">
        <w:t>DLC</w:t>
      </w:r>
      <w:r w:rsidRPr="00833359">
        <w:rPr>
          <w:rFonts w:hint="eastAsia"/>
        </w:rPr>
        <w:t>）</w:t>
      </w:r>
    </w:p>
    <w:p w14:paraId="2BBEC41D" w14:textId="77777777" w:rsidR="00A14B90" w:rsidRPr="00C10C4C" w:rsidRDefault="00A14B90" w:rsidP="00C10C4C">
      <w:pPr>
        <w:spacing w:afterLines="50" w:after="120" w:line="340" w:lineRule="atLeast"/>
        <w:contextualSpacing/>
      </w:pPr>
      <w:r w:rsidRPr="00C10C4C">
        <w:t>数字媒体协会（</w:t>
      </w:r>
      <w:proofErr w:type="spellStart"/>
      <w:r w:rsidRPr="00C10C4C">
        <w:t>DiMA</w:t>
      </w:r>
      <w:proofErr w:type="spellEnd"/>
      <w:r w:rsidRPr="00C10C4C">
        <w:t>）</w:t>
      </w:r>
    </w:p>
    <w:p w14:paraId="50766925" w14:textId="77777777" w:rsidR="00A14B90" w:rsidRPr="00C10C4C" w:rsidRDefault="00A14B90" w:rsidP="00C10C4C">
      <w:pPr>
        <w:spacing w:afterLines="50" w:after="120" w:line="340" w:lineRule="atLeast"/>
        <w:contextualSpacing/>
      </w:pPr>
      <w:r w:rsidRPr="00C10C4C">
        <w:t>数字欧洲</w:t>
      </w:r>
    </w:p>
    <w:p w14:paraId="69AC9DC2" w14:textId="77777777" w:rsidR="00A14B90" w:rsidRPr="00C10C4C" w:rsidRDefault="00A14B90" w:rsidP="00C10C4C">
      <w:pPr>
        <w:spacing w:afterLines="50" w:after="120" w:line="340" w:lineRule="atLeast"/>
        <w:contextualSpacing/>
      </w:pPr>
      <w:r w:rsidRPr="00833359">
        <w:lastRenderedPageBreak/>
        <w:t>数字视频广播（DVB）</w:t>
      </w:r>
    </w:p>
    <w:p w14:paraId="1E2D1C35" w14:textId="77777777" w:rsidR="00A14B90" w:rsidRPr="00833359" w:rsidRDefault="00A14B90" w:rsidP="00C10C4C">
      <w:pPr>
        <w:spacing w:afterLines="50" w:after="120" w:line="340" w:lineRule="atLeast"/>
        <w:contextualSpacing/>
      </w:pPr>
      <w:r w:rsidRPr="00833359">
        <w:t>谈判桌上的女性（谈判桌上的女性）</w:t>
      </w:r>
    </w:p>
    <w:p w14:paraId="439FD2FA" w14:textId="77777777" w:rsidR="00A14B90" w:rsidRPr="00833359" w:rsidRDefault="00A14B90" w:rsidP="00C10C4C">
      <w:pPr>
        <w:spacing w:afterLines="50" w:after="120" w:line="340" w:lineRule="atLeast"/>
        <w:contextualSpacing/>
      </w:pPr>
      <w:r w:rsidRPr="00833359">
        <w:rPr>
          <w:rFonts w:hint="eastAsia"/>
        </w:rPr>
        <w:t>特许商标代理人协会（CITMA）</w:t>
      </w:r>
    </w:p>
    <w:p w14:paraId="656DA3B9" w14:textId="77777777" w:rsidR="00A14B90" w:rsidRPr="00833359" w:rsidRDefault="00A14B90" w:rsidP="00C10C4C">
      <w:pPr>
        <w:spacing w:afterLines="50" w:after="120" w:line="340" w:lineRule="atLeast"/>
        <w:contextualSpacing/>
      </w:pPr>
      <w:r w:rsidRPr="00833359">
        <w:t>特许设计师协会（CSD）</w:t>
      </w:r>
    </w:p>
    <w:p w14:paraId="3A2EE76B" w14:textId="77777777" w:rsidR="00A14B90" w:rsidRPr="00833359" w:rsidRDefault="00A14B90" w:rsidP="00C10C4C">
      <w:pPr>
        <w:spacing w:afterLines="50" w:after="120" w:line="340" w:lineRule="atLeast"/>
        <w:contextualSpacing/>
      </w:pPr>
      <w:r w:rsidRPr="00833359">
        <w:rPr>
          <w:rFonts w:hint="eastAsia"/>
        </w:rPr>
        <w:t>特许仲裁员协会（</w:t>
      </w:r>
      <w:proofErr w:type="spellStart"/>
      <w:r w:rsidRPr="00833359">
        <w:rPr>
          <w:rFonts w:hint="eastAsia"/>
        </w:rPr>
        <w:t>CIArb</w:t>
      </w:r>
      <w:proofErr w:type="spellEnd"/>
      <w:r w:rsidRPr="00833359">
        <w:rPr>
          <w:rFonts w:hint="eastAsia"/>
        </w:rPr>
        <w:t>）</w:t>
      </w:r>
    </w:p>
    <w:p w14:paraId="3470CD56" w14:textId="77777777" w:rsidR="00A14B90" w:rsidRPr="00833359" w:rsidRDefault="00A14B90" w:rsidP="00C10C4C">
      <w:pPr>
        <w:spacing w:afterLines="50" w:after="120" w:line="340" w:lineRule="atLeast"/>
        <w:contextualSpacing/>
      </w:pPr>
      <w:r w:rsidRPr="00833359">
        <w:rPr>
          <w:rFonts w:hint="eastAsia"/>
        </w:rPr>
        <w:t>特许专利代理人学会（CIPA）</w:t>
      </w:r>
    </w:p>
    <w:p w14:paraId="6682316F" w14:textId="77777777" w:rsidR="00A14B90" w:rsidRPr="00C10C4C" w:rsidRDefault="00A14B90" w:rsidP="00C10C4C">
      <w:pPr>
        <w:spacing w:afterLines="50" w:after="120" w:line="340" w:lineRule="atLeast"/>
        <w:contextualSpacing/>
      </w:pPr>
      <w:r w:rsidRPr="00C10C4C">
        <w:t>图书馆版权联盟（LCA）</w:t>
      </w:r>
    </w:p>
    <w:p w14:paraId="2BAF5D52" w14:textId="77777777" w:rsidR="00A14B90" w:rsidRPr="00833359" w:rsidRDefault="00A14B90" w:rsidP="00C10C4C">
      <w:pPr>
        <w:spacing w:afterLines="50" w:after="120" w:line="340" w:lineRule="atLeast"/>
        <w:contextualSpacing/>
      </w:pPr>
      <w:r w:rsidRPr="00833359">
        <w:t>图书馆电子信息组织（eIFL.net）</w:t>
      </w:r>
    </w:p>
    <w:p w14:paraId="019BDF25" w14:textId="77777777" w:rsidR="00A14B90" w:rsidRPr="00833359" w:rsidRDefault="00A14B90" w:rsidP="00C10C4C">
      <w:pPr>
        <w:spacing w:afterLines="50" w:after="120" w:line="340" w:lineRule="atLeast"/>
        <w:contextualSpacing/>
      </w:pPr>
      <w:r w:rsidRPr="00833359">
        <w:rPr>
          <w:rFonts w:hint="eastAsia"/>
        </w:rPr>
        <w:t>图书馆与情报专家学会（CILIP）</w:t>
      </w:r>
    </w:p>
    <w:p w14:paraId="53CC4570" w14:textId="77777777" w:rsidR="00A14B90" w:rsidRPr="00833359" w:rsidRDefault="00A14B90" w:rsidP="00C10C4C">
      <w:pPr>
        <w:spacing w:afterLines="50" w:after="120" w:line="340" w:lineRule="atLeast"/>
        <w:contextualSpacing/>
      </w:pPr>
      <w:r w:rsidRPr="00833359">
        <w:rPr>
          <w:rFonts w:hint="eastAsia"/>
        </w:rPr>
        <w:t>图像及造型艺术作者协会（ADAGP）</w:t>
      </w:r>
    </w:p>
    <w:p w14:paraId="5E90BFF7" w14:textId="77777777" w:rsidR="00A14B90" w:rsidRPr="00833359" w:rsidRDefault="00A14B90" w:rsidP="00C10C4C">
      <w:pPr>
        <w:spacing w:afterLines="50" w:after="120" w:line="340" w:lineRule="atLeast"/>
        <w:contextualSpacing/>
      </w:pPr>
      <w:r w:rsidRPr="00833359">
        <w:t>图像许可通用制度（PLUS联盟）</w:t>
      </w:r>
    </w:p>
    <w:p w14:paraId="722149B5" w14:textId="77777777" w:rsidR="00A14B90" w:rsidRPr="00C10C4C" w:rsidRDefault="00A14B90" w:rsidP="00C10C4C">
      <w:pPr>
        <w:spacing w:afterLines="50" w:after="120" w:line="340" w:lineRule="atLeast"/>
        <w:contextualSpacing/>
      </w:pPr>
      <w:r w:rsidRPr="00833359">
        <w:t>土著信息和通信技术工作队（IITF）</w:t>
      </w:r>
    </w:p>
    <w:p w14:paraId="0215A2F0" w14:textId="77777777" w:rsidR="00A14B90" w:rsidRPr="00833359" w:rsidRDefault="00A14B90" w:rsidP="00C10C4C">
      <w:pPr>
        <w:spacing w:afterLines="50" w:after="120" w:line="340" w:lineRule="atLeast"/>
        <w:contextualSpacing/>
      </w:pPr>
      <w:r w:rsidRPr="00833359">
        <w:rPr>
          <w:rFonts w:hint="eastAsia"/>
        </w:rPr>
        <w:t>威斯康星大学密尔沃基分校情报学学院（SOIS）</w:t>
      </w:r>
    </w:p>
    <w:p w14:paraId="1318802C" w14:textId="77777777" w:rsidR="00A14B90" w:rsidRPr="00833359" w:rsidRDefault="00A14B90" w:rsidP="00C10C4C">
      <w:pPr>
        <w:spacing w:afterLines="50" w:after="120" w:line="340" w:lineRule="atLeast"/>
        <w:contextualSpacing/>
      </w:pPr>
      <w:r w:rsidRPr="00833359">
        <w:t>为明天的传统奋斗组织</w:t>
      </w:r>
    </w:p>
    <w:p w14:paraId="2DF9C731" w14:textId="77777777" w:rsidR="00A14B90" w:rsidRPr="00C10C4C" w:rsidRDefault="00A14B90" w:rsidP="00C10C4C">
      <w:pPr>
        <w:spacing w:afterLines="50" w:after="120" w:line="340" w:lineRule="atLeast"/>
        <w:contextualSpacing/>
      </w:pPr>
      <w:r w:rsidRPr="00C10C4C">
        <w:t>无国界医生（MSF）</w:t>
      </w:r>
    </w:p>
    <w:p w14:paraId="625B7DE9" w14:textId="77777777" w:rsidR="00A14B90" w:rsidRPr="00C10C4C" w:rsidRDefault="00A14B90" w:rsidP="00C10C4C">
      <w:pPr>
        <w:spacing w:afterLines="50" w:after="120" w:line="340" w:lineRule="atLeast"/>
        <w:contextualSpacing/>
      </w:pPr>
      <w:r w:rsidRPr="00833359">
        <w:rPr>
          <w:rFonts w:hint="eastAsia"/>
          <w:iCs/>
          <w:lang w:val="fr-FR"/>
        </w:rPr>
        <w:t>无障碍药品</w:t>
      </w:r>
      <w:r w:rsidRPr="00C10C4C">
        <w:rPr>
          <w:rFonts w:hint="eastAsia"/>
        </w:rPr>
        <w:t>协会（AAM）</w:t>
      </w:r>
    </w:p>
    <w:p w14:paraId="6AFA4F0D" w14:textId="77777777" w:rsidR="00A14B90" w:rsidRPr="00833359" w:rsidRDefault="00A14B90" w:rsidP="00C10C4C">
      <w:pPr>
        <w:spacing w:afterLines="50" w:after="120" w:line="340" w:lineRule="atLeast"/>
        <w:contextualSpacing/>
      </w:pPr>
      <w:r w:rsidRPr="00833359">
        <w:rPr>
          <w:rFonts w:hint="eastAsia"/>
        </w:rPr>
        <w:t>新西兰专利律师协会（公司）（NZIPA）</w:t>
      </w:r>
    </w:p>
    <w:p w14:paraId="1FB785C8" w14:textId="77777777" w:rsidR="00A14B90" w:rsidRPr="00833359" w:rsidRDefault="00A14B90" w:rsidP="00C10C4C">
      <w:pPr>
        <w:spacing w:afterLines="50" w:after="120" w:line="340" w:lineRule="atLeast"/>
        <w:contextualSpacing/>
      </w:pPr>
      <w:r w:rsidRPr="00833359">
        <w:t>亚太广播联盟（亚广联）</w:t>
      </w:r>
    </w:p>
    <w:p w14:paraId="5E941E66" w14:textId="77777777" w:rsidR="00A14B90" w:rsidRPr="00C10C4C" w:rsidRDefault="00A14B90" w:rsidP="00C10C4C">
      <w:pPr>
        <w:spacing w:afterLines="50" w:after="120" w:line="340" w:lineRule="atLeast"/>
        <w:contextualSpacing/>
      </w:pPr>
      <w:r w:rsidRPr="00C10C4C">
        <w:t>亚洲及太平洋法律协会（亚太法律协会）</w:t>
      </w:r>
    </w:p>
    <w:p w14:paraId="735F199A" w14:textId="77777777" w:rsidR="00A14B90" w:rsidRPr="00833359" w:rsidRDefault="00A14B90" w:rsidP="00C10C4C">
      <w:pPr>
        <w:spacing w:afterLines="50" w:after="120" w:line="340" w:lineRule="atLeast"/>
        <w:contextualSpacing/>
      </w:pPr>
      <w:r w:rsidRPr="00833359">
        <w:t>亚洲专利代理人协会（APAA）</w:t>
      </w:r>
    </w:p>
    <w:p w14:paraId="22660E07" w14:textId="77777777" w:rsidR="00A14B90" w:rsidRPr="00F16847" w:rsidRDefault="00A14B90" w:rsidP="00C10C4C">
      <w:pPr>
        <w:spacing w:afterLines="50" w:after="120" w:line="340" w:lineRule="atLeast"/>
        <w:contextualSpacing/>
        <w:rPr>
          <w:rFonts w:eastAsia="Times New Roman"/>
        </w:rPr>
      </w:pPr>
      <w:r w:rsidRPr="00833359">
        <w:t>演员和表演者艺术委员会（CSAI）</w:t>
      </w:r>
    </w:p>
    <w:p w14:paraId="4034D75E" w14:textId="77777777" w:rsidR="00A14B90" w:rsidRPr="00C10C4C" w:rsidRDefault="00A14B90" w:rsidP="00C10C4C">
      <w:pPr>
        <w:spacing w:afterLines="50" w:after="120" w:line="340" w:lineRule="atLeast"/>
        <w:contextualSpacing/>
      </w:pPr>
      <w:r w:rsidRPr="00C10C4C">
        <w:rPr>
          <w:rFonts w:hint="eastAsia"/>
        </w:rPr>
        <w:t>药品援助非洲</w:t>
      </w:r>
    </w:p>
    <w:p w14:paraId="46370D29" w14:textId="77777777" w:rsidR="00A14B90" w:rsidRPr="00C10C4C" w:rsidRDefault="00A14B90" w:rsidP="00C10C4C">
      <w:pPr>
        <w:spacing w:afterLines="50" w:after="120" w:line="340" w:lineRule="atLeast"/>
        <w:contextualSpacing/>
      </w:pPr>
      <w:r w:rsidRPr="00C10C4C">
        <w:rPr>
          <w:rFonts w:hint="eastAsia"/>
        </w:rPr>
        <w:t>药品专利池</w:t>
      </w:r>
    </w:p>
    <w:p w14:paraId="4900B9D5" w14:textId="77777777" w:rsidR="00A14B90" w:rsidRPr="00833359" w:rsidRDefault="00A14B90" w:rsidP="00C10C4C">
      <w:pPr>
        <w:spacing w:afterLines="50" w:after="120" w:line="340" w:lineRule="atLeast"/>
        <w:contextualSpacing/>
      </w:pPr>
      <w:r w:rsidRPr="00833359">
        <w:t>伊比利亚–拉丁美洲表演者联合会（FILAIE）</w:t>
      </w:r>
    </w:p>
    <w:p w14:paraId="3BE5F559" w14:textId="77777777" w:rsidR="00A14B90" w:rsidRPr="00C10C4C" w:rsidRDefault="00A14B90" w:rsidP="00C10C4C">
      <w:pPr>
        <w:spacing w:afterLines="50" w:after="120" w:line="340" w:lineRule="atLeast"/>
        <w:contextualSpacing/>
      </w:pPr>
      <w:r w:rsidRPr="00C10C4C">
        <w:t>伊朗知识产权法律协会（IRIPLA）</w:t>
      </w:r>
    </w:p>
    <w:p w14:paraId="0002306D" w14:textId="77777777" w:rsidR="00A14B90" w:rsidRPr="00C10C4C" w:rsidRDefault="00A14B90" w:rsidP="00C10C4C">
      <w:pPr>
        <w:spacing w:afterLines="50" w:after="120" w:line="340" w:lineRule="atLeast"/>
        <w:contextualSpacing/>
      </w:pPr>
      <w:r w:rsidRPr="00C10C4C">
        <w:t>艺术家权利独立联盟（IAFAR）</w:t>
      </w:r>
    </w:p>
    <w:p w14:paraId="6F0877F2" w14:textId="77777777" w:rsidR="00A14B90" w:rsidRPr="00833359" w:rsidRDefault="00A14B90" w:rsidP="00C10C4C">
      <w:pPr>
        <w:spacing w:afterLines="50" w:after="120" w:line="340" w:lineRule="atLeast"/>
        <w:contextualSpacing/>
      </w:pPr>
      <w:r w:rsidRPr="00833359">
        <w:rPr>
          <w:rFonts w:hint="eastAsia"/>
        </w:rPr>
        <w:t>艺团协表演家权利管理中心（CPRA）</w:t>
      </w:r>
    </w:p>
    <w:p w14:paraId="32EE8184" w14:textId="77777777" w:rsidR="00A14B90" w:rsidRPr="00C10C4C" w:rsidRDefault="00A14B90" w:rsidP="00C10C4C">
      <w:pPr>
        <w:spacing w:afterLines="50" w:after="120" w:line="340" w:lineRule="atLeast"/>
        <w:contextualSpacing/>
      </w:pPr>
      <w:r w:rsidRPr="00C10C4C">
        <w:rPr>
          <w:rFonts w:hint="eastAsia"/>
        </w:rPr>
        <w:t>意大利工业产权顾问研究所（OCPI）</w:t>
      </w:r>
    </w:p>
    <w:p w14:paraId="02EB7D4C" w14:textId="77777777" w:rsidR="00A14B90" w:rsidRPr="00833359" w:rsidRDefault="00A14B90" w:rsidP="00C10C4C">
      <w:pPr>
        <w:spacing w:afterLines="50" w:after="120" w:line="340" w:lineRule="atLeast"/>
        <w:contextualSpacing/>
      </w:pPr>
      <w:r w:rsidRPr="00833359">
        <w:rPr>
          <w:rFonts w:hint="eastAsia"/>
        </w:rPr>
        <w:t>音像档案协会协调理事会（CCAAA）</w:t>
      </w:r>
    </w:p>
    <w:p w14:paraId="1F328602" w14:textId="77777777" w:rsidR="00A14B90" w:rsidRPr="00C10C4C" w:rsidRDefault="00A14B90" w:rsidP="00C10C4C">
      <w:pPr>
        <w:spacing w:afterLines="50" w:after="120" w:line="340" w:lineRule="atLeast"/>
        <w:contextualSpacing/>
      </w:pPr>
      <w:r w:rsidRPr="00C10C4C">
        <w:rPr>
          <w:rFonts w:hint="eastAsia"/>
        </w:rPr>
        <w:t>音像作品国际集体管理协会（AGICOA）</w:t>
      </w:r>
    </w:p>
    <w:p w14:paraId="704BB372" w14:textId="77777777" w:rsidR="00A14B90" w:rsidRPr="00833359" w:rsidRDefault="00A14B90" w:rsidP="00C10C4C">
      <w:pPr>
        <w:spacing w:afterLines="50" w:after="120" w:line="340" w:lineRule="atLeast"/>
        <w:contextualSpacing/>
      </w:pPr>
      <w:r w:rsidRPr="00833359">
        <w:t>印度工商会联合会（F</w:t>
      </w:r>
      <w:r w:rsidRPr="00833359">
        <w:rPr>
          <w:rFonts w:hint="eastAsia"/>
        </w:rPr>
        <w:t>ICCI</w:t>
      </w:r>
      <w:r w:rsidRPr="00833359">
        <w:t>）</w:t>
      </w:r>
    </w:p>
    <w:p w14:paraId="23302084" w14:textId="77777777" w:rsidR="00A14B90" w:rsidRPr="00C10C4C" w:rsidRDefault="00A14B90" w:rsidP="00C10C4C">
      <w:pPr>
        <w:spacing w:afterLines="50" w:after="120" w:line="340" w:lineRule="atLeast"/>
        <w:contextualSpacing/>
      </w:pPr>
      <w:r w:rsidRPr="00C10C4C">
        <w:t>印度工业联合会（CII）</w:t>
      </w:r>
    </w:p>
    <w:p w14:paraId="085C246D" w14:textId="77777777" w:rsidR="00A14B90" w:rsidRPr="00833359" w:rsidRDefault="00A14B90" w:rsidP="00C10C4C">
      <w:pPr>
        <w:spacing w:afterLines="50" w:after="120" w:line="340" w:lineRule="atLeast"/>
        <w:contextualSpacing/>
        <w:rPr>
          <w:bCs/>
          <w:iCs/>
          <w:szCs w:val="22"/>
        </w:rPr>
      </w:pPr>
      <w:r w:rsidRPr="00C10C4C">
        <w:t>英国版</w:t>
      </w:r>
      <w:r w:rsidRPr="00833359">
        <w:rPr>
          <w:bCs/>
          <w:iCs/>
          <w:szCs w:val="22"/>
        </w:rPr>
        <w:t>权委员会（BCC）</w:t>
      </w:r>
    </w:p>
    <w:p w14:paraId="51EE0D1D" w14:textId="77777777" w:rsidR="00A14B90" w:rsidRPr="00C10C4C" w:rsidRDefault="00A14B90" w:rsidP="00C10C4C">
      <w:pPr>
        <w:spacing w:afterLines="50" w:after="120" w:line="340" w:lineRule="atLeast"/>
        <w:contextualSpacing/>
      </w:pPr>
      <w:r w:rsidRPr="00833359">
        <w:rPr>
          <w:rFonts w:hint="eastAsia"/>
          <w:szCs w:val="22"/>
          <w:lang w:val="fr-FR"/>
        </w:rPr>
        <w:t>政策创新</w:t>
      </w:r>
      <w:r w:rsidRPr="00C10C4C">
        <w:rPr>
          <w:rFonts w:hint="eastAsia"/>
        </w:rPr>
        <w:t>研究所（IPI）</w:t>
      </w:r>
    </w:p>
    <w:p w14:paraId="3479EF1F" w14:textId="77777777" w:rsidR="00A14B90" w:rsidRPr="00833359" w:rsidRDefault="00A14B90" w:rsidP="00C10C4C">
      <w:pPr>
        <w:spacing w:afterLines="50" w:after="120" w:line="340" w:lineRule="atLeast"/>
        <w:contextualSpacing/>
      </w:pPr>
      <w:r w:rsidRPr="00833359">
        <w:t>支持教育与科学的欧洲版权网络（ENCES）</w:t>
      </w:r>
    </w:p>
    <w:p w14:paraId="44D74D15" w14:textId="77777777" w:rsidR="00A14B90" w:rsidRPr="00C10C4C" w:rsidRDefault="00A14B90" w:rsidP="00C10C4C">
      <w:pPr>
        <w:spacing w:afterLines="50" w:after="120" w:line="340" w:lineRule="atLeast"/>
        <w:contextualSpacing/>
      </w:pPr>
      <w:r w:rsidRPr="00833359">
        <w:t>知识产权保护协会（IPPA）</w:t>
      </w:r>
    </w:p>
    <w:p w14:paraId="12B4E9C9" w14:textId="77777777" w:rsidR="00A14B90" w:rsidRPr="00833359" w:rsidRDefault="00A14B90" w:rsidP="00C10C4C">
      <w:pPr>
        <w:spacing w:afterLines="50" w:after="120" w:line="340" w:lineRule="atLeast"/>
        <w:contextualSpacing/>
        <w:rPr>
          <w:szCs w:val="22"/>
          <w:lang w:val="fr-FR"/>
        </w:rPr>
      </w:pPr>
      <w:r w:rsidRPr="00C10C4C">
        <w:rPr>
          <w:rFonts w:hint="eastAsia"/>
        </w:rPr>
        <w:t>知识产权</w:t>
      </w:r>
      <w:r w:rsidRPr="00833359">
        <w:rPr>
          <w:rFonts w:hint="eastAsia"/>
          <w:szCs w:val="22"/>
          <w:lang w:val="fr-FR"/>
        </w:rPr>
        <w:t>和社会正义研究所（IIPSJ）</w:t>
      </w:r>
    </w:p>
    <w:p w14:paraId="41797E9D" w14:textId="77777777" w:rsidR="00A14B90" w:rsidRPr="00C10C4C" w:rsidRDefault="00A14B90" w:rsidP="00C10C4C">
      <w:pPr>
        <w:spacing w:afterLines="50" w:after="120" w:line="340" w:lineRule="atLeast"/>
        <w:contextualSpacing/>
      </w:pPr>
      <w:r w:rsidRPr="00C10C4C">
        <w:t>知识产权联合会</w:t>
      </w:r>
    </w:p>
    <w:p w14:paraId="6CFB2885" w14:textId="77777777" w:rsidR="00A14B90" w:rsidRPr="00C10C4C" w:rsidRDefault="00A14B90" w:rsidP="00C10C4C">
      <w:pPr>
        <w:spacing w:afterLines="50" w:after="120" w:line="340" w:lineRule="atLeast"/>
        <w:contextualSpacing/>
      </w:pPr>
      <w:r w:rsidRPr="00C10C4C">
        <w:t>知识产权权利人协会（IPO）</w:t>
      </w:r>
    </w:p>
    <w:p w14:paraId="7A4E6E33" w14:textId="77777777" w:rsidR="00A14B90" w:rsidRPr="00C10C4C" w:rsidRDefault="00A14B90" w:rsidP="00C10C4C">
      <w:pPr>
        <w:spacing w:afterLines="50" w:after="120" w:line="340" w:lineRule="atLeast"/>
        <w:contextualSpacing/>
      </w:pPr>
      <w:r w:rsidRPr="00C10C4C">
        <w:rPr>
          <w:rFonts w:hint="eastAsia"/>
        </w:rPr>
        <w:t>知识产权研究所（IRPI）</w:t>
      </w:r>
    </w:p>
    <w:p w14:paraId="2DE68C58" w14:textId="77777777" w:rsidR="00A14B90" w:rsidRPr="00C10C4C" w:rsidRDefault="00A14B90" w:rsidP="00C10C4C">
      <w:pPr>
        <w:spacing w:afterLines="50" w:after="120" w:line="340" w:lineRule="atLeast"/>
        <w:contextualSpacing/>
      </w:pPr>
      <w:r w:rsidRPr="00C10C4C">
        <w:t>知识产权研究中心（CIPI）</w:t>
      </w:r>
    </w:p>
    <w:p w14:paraId="00A2E284" w14:textId="77777777" w:rsidR="00A14B90" w:rsidRPr="00C10C4C" w:rsidRDefault="00A14B90" w:rsidP="00C10C4C">
      <w:pPr>
        <w:spacing w:afterLines="50" w:after="120" w:line="340" w:lineRule="atLeast"/>
        <w:contextualSpacing/>
      </w:pPr>
      <w:r w:rsidRPr="00C10C4C">
        <w:lastRenderedPageBreak/>
        <w:t>知识产权正义组织</w:t>
      </w:r>
    </w:p>
    <w:p w14:paraId="03D88D91" w14:textId="77777777" w:rsidR="00A14B90" w:rsidRPr="00833359" w:rsidRDefault="00A14B90" w:rsidP="00C10C4C">
      <w:pPr>
        <w:spacing w:afterLines="50" w:after="120" w:line="340" w:lineRule="atLeast"/>
        <w:contextualSpacing/>
      </w:pPr>
      <w:r w:rsidRPr="00833359">
        <w:t>知识共享公司</w:t>
      </w:r>
    </w:p>
    <w:p w14:paraId="25BB9C37" w14:textId="77777777" w:rsidR="00A14B90" w:rsidRPr="00C10C4C" w:rsidRDefault="00A14B90" w:rsidP="00C10C4C">
      <w:pPr>
        <w:spacing w:afterLines="50" w:after="120" w:line="340" w:lineRule="atLeast"/>
        <w:contextualSpacing/>
      </w:pPr>
      <w:r w:rsidRPr="00C10C4C">
        <w:rPr>
          <w:rFonts w:hint="eastAsia"/>
        </w:rPr>
        <w:t>知识生态国际公司（KEI）</w:t>
      </w:r>
    </w:p>
    <w:p w14:paraId="2964B338" w14:textId="77777777" w:rsidR="00A14B90" w:rsidRPr="00833359" w:rsidRDefault="00A14B90" w:rsidP="00C10C4C">
      <w:pPr>
        <w:spacing w:afterLines="50" w:after="120" w:line="340" w:lineRule="atLeast"/>
        <w:contextualSpacing/>
      </w:pPr>
      <w:r w:rsidRPr="00833359">
        <w:t>植保（国际）协会</w:t>
      </w:r>
    </w:p>
    <w:p w14:paraId="173C3F9A" w14:textId="77777777" w:rsidR="00A14B90" w:rsidRPr="00833359" w:rsidRDefault="00A14B90" w:rsidP="00C10C4C">
      <w:pPr>
        <w:spacing w:afterLines="50" w:after="120" w:line="340" w:lineRule="atLeast"/>
        <w:contextualSpacing/>
      </w:pPr>
      <w:r w:rsidRPr="00833359">
        <w:t>中东欧版权联盟（CEECA）</w:t>
      </w:r>
    </w:p>
    <w:p w14:paraId="7D60C761" w14:textId="77777777" w:rsidR="00A14B90" w:rsidRPr="00833359" w:rsidRDefault="00A14B90" w:rsidP="00C10C4C">
      <w:pPr>
        <w:spacing w:afterLines="50" w:after="120" w:line="340" w:lineRule="atLeast"/>
        <w:contextualSpacing/>
      </w:pPr>
      <w:r w:rsidRPr="00833359">
        <w:t>中国国际贸易促进委员会（中国贸促会）</w:t>
      </w:r>
    </w:p>
    <w:p w14:paraId="04CDC0ED" w14:textId="77777777" w:rsidR="00A14B90" w:rsidRPr="00833359" w:rsidRDefault="00A14B90" w:rsidP="00C10C4C">
      <w:pPr>
        <w:spacing w:afterLines="50" w:after="120" w:line="340" w:lineRule="atLeast"/>
        <w:contextualSpacing/>
      </w:pPr>
      <w:r w:rsidRPr="00833359">
        <w:t>中国专利保护协会（PPAC）</w:t>
      </w:r>
    </w:p>
    <w:p w14:paraId="646EF686" w14:textId="77777777" w:rsidR="00A14B90" w:rsidRPr="00C10C4C" w:rsidRDefault="00A14B90" w:rsidP="00C10C4C">
      <w:pPr>
        <w:spacing w:afterLines="50" w:after="120" w:line="340" w:lineRule="atLeast"/>
        <w:contextualSpacing/>
      </w:pPr>
      <w:r w:rsidRPr="00C10C4C">
        <w:t>中华全国专利代理师协会（ACPAA）</w:t>
      </w:r>
    </w:p>
    <w:p w14:paraId="0FF455E3" w14:textId="77777777" w:rsidR="00A14B90" w:rsidRPr="00833359" w:rsidRDefault="00A14B90" w:rsidP="00C10C4C">
      <w:pPr>
        <w:spacing w:afterLines="50" w:after="120" w:line="340" w:lineRule="atLeast"/>
        <w:contextualSpacing/>
      </w:pPr>
      <w:r w:rsidRPr="00833359">
        <w:t>中华商标协会（CTA）</w:t>
      </w:r>
    </w:p>
    <w:p w14:paraId="2B8FABD3" w14:textId="77777777" w:rsidR="00A14B90" w:rsidRPr="00833359" w:rsidRDefault="00A14B90" w:rsidP="00C10C4C">
      <w:pPr>
        <w:spacing w:afterLines="50" w:after="120" w:line="340" w:lineRule="atLeast"/>
        <w:contextualSpacing/>
      </w:pPr>
      <w:r w:rsidRPr="00833359">
        <w:t>专利律师协会（PAK）</w:t>
      </w:r>
    </w:p>
    <w:p w14:paraId="41BF86A2" w14:textId="77777777" w:rsidR="00A14B90" w:rsidRPr="00C10C4C" w:rsidRDefault="00A14B90" w:rsidP="00C10C4C">
      <w:pPr>
        <w:spacing w:afterLines="50" w:after="120" w:line="340" w:lineRule="atLeast"/>
        <w:contextualSpacing/>
      </w:pPr>
      <w:r w:rsidRPr="00C10C4C">
        <w:t>专利文献集团（PDG）</w:t>
      </w:r>
    </w:p>
    <w:p w14:paraId="6B9CCB8B" w14:textId="77777777" w:rsidR="00A14B90" w:rsidRPr="00C10C4C" w:rsidRDefault="00A14B90" w:rsidP="00C10C4C">
      <w:pPr>
        <w:spacing w:afterLines="50" w:after="120" w:line="340" w:lineRule="atLeast"/>
        <w:contextualSpacing/>
      </w:pPr>
      <w:r w:rsidRPr="00C10C4C">
        <w:t>专利信息用户群联合会（CEPIUG）</w:t>
      </w:r>
    </w:p>
    <w:p w14:paraId="79397367" w14:textId="77777777" w:rsidR="00A14B90" w:rsidRPr="00C10C4C" w:rsidRDefault="00A14B90" w:rsidP="00C10C4C">
      <w:pPr>
        <w:spacing w:afterLines="50" w:after="120" w:line="340" w:lineRule="atLeast"/>
        <w:contextualSpacing/>
      </w:pPr>
      <w:r w:rsidRPr="00C10C4C">
        <w:t>专利信息用户组（PIUG）</w:t>
      </w:r>
    </w:p>
    <w:p w14:paraId="2C0D2371" w14:textId="77777777" w:rsidR="00A14B90" w:rsidRPr="00833359" w:rsidRDefault="00A14B90" w:rsidP="00C10C4C">
      <w:pPr>
        <w:spacing w:afterLines="50" w:after="120" w:line="340" w:lineRule="atLeast"/>
        <w:contextualSpacing/>
      </w:pPr>
      <w:r w:rsidRPr="00833359">
        <w:t>自由软件基金会欧洲分会（FSF欧洲）</w:t>
      </w:r>
    </w:p>
    <w:p w14:paraId="0F15649F" w14:textId="77777777" w:rsidR="00A14B90" w:rsidRPr="00C10C4C" w:rsidRDefault="00A14B90" w:rsidP="00C10C4C">
      <w:pPr>
        <w:spacing w:afterLines="50" w:after="120" w:line="340" w:lineRule="atLeast"/>
        <w:contextualSpacing/>
      </w:pPr>
      <w:r w:rsidRPr="00C10C4C">
        <w:t>自由通道知识传播与可持续发展基金会（自由通道基金会）</w:t>
      </w:r>
    </w:p>
    <w:p w14:paraId="42C1CE93" w14:textId="77777777" w:rsidR="00A14B90" w:rsidRPr="00C10C4C" w:rsidRDefault="00A14B90" w:rsidP="00C10C4C">
      <w:pPr>
        <w:spacing w:afterLines="50" w:after="120" w:line="340" w:lineRule="atLeast"/>
        <w:contextualSpacing/>
      </w:pPr>
      <w:r w:rsidRPr="00C10C4C">
        <w:t>最高祖先修会（OSA）</w:t>
      </w:r>
    </w:p>
    <w:p w14:paraId="201EBAB1" w14:textId="77777777" w:rsidR="00A14B90" w:rsidRPr="00C10C4C" w:rsidRDefault="00A14B90" w:rsidP="00A14B90">
      <w:pPr>
        <w:spacing w:afterLines="50" w:after="120" w:line="340" w:lineRule="atLeast"/>
      </w:pPr>
      <w:r w:rsidRPr="00C10C4C">
        <w:rPr>
          <w:rFonts w:hint="eastAsia"/>
        </w:rPr>
        <w:t>作者许可与收费协会有限公司（ALCS）</w:t>
      </w:r>
    </w:p>
    <w:p w14:paraId="26219D83" w14:textId="625504A9" w:rsidR="00A848B0" w:rsidRPr="00833359" w:rsidRDefault="00AB050E" w:rsidP="00976C55">
      <w:pPr>
        <w:pStyle w:val="BodyText"/>
        <w:spacing w:beforeLines="100" w:before="240" w:afterLines="100" w:after="240" w:line="340" w:lineRule="atLeast"/>
        <w:jc w:val="both"/>
        <w:rPr>
          <w:szCs w:val="22"/>
        </w:rPr>
      </w:pPr>
      <w:r w:rsidRPr="00833359">
        <w:rPr>
          <w:rFonts w:hint="eastAsia"/>
          <w:szCs w:val="22"/>
        </w:rPr>
        <w:t>在商标、工业品外观设计和</w:t>
      </w:r>
      <w:r w:rsidRPr="00976C55">
        <w:rPr>
          <w:rFonts w:cs="Microsoft YaHei" w:hint="eastAsia"/>
          <w:szCs w:val="21"/>
        </w:rPr>
        <w:t>地理</w:t>
      </w:r>
      <w:r w:rsidRPr="00833359">
        <w:rPr>
          <w:rFonts w:hint="eastAsia"/>
          <w:szCs w:val="22"/>
        </w:rPr>
        <w:t>标志法律常设委员会（SCT）有临时观察员地位的非政府组织：</w:t>
      </w:r>
    </w:p>
    <w:p w14:paraId="73F20CB6" w14:textId="3C3D1ACF"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国际奥林匹克委员会（国际奥委会）</w:t>
      </w:r>
    </w:p>
    <w:p w14:paraId="27DEA88A" w14:textId="77777777"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国际施政创新中心</w:t>
      </w:r>
      <w:r>
        <w:rPr>
          <w:rFonts w:hint="eastAsia"/>
          <w:szCs w:val="22"/>
        </w:rPr>
        <w:t>（</w:t>
      </w:r>
      <w:r w:rsidRPr="00833359">
        <w:rPr>
          <w:rFonts w:hint="eastAsia"/>
          <w:szCs w:val="22"/>
        </w:rPr>
        <w:t>CIGI</w:t>
      </w:r>
      <w:r>
        <w:rPr>
          <w:rFonts w:hint="eastAsia"/>
          <w:szCs w:val="22"/>
        </w:rPr>
        <w:t>）</w:t>
      </w:r>
    </w:p>
    <w:p w14:paraId="23F48AE1" w14:textId="77777777"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互联网名称与数字地址分配机构（ICANN）</w:t>
      </w:r>
    </w:p>
    <w:p w14:paraId="77809DEC" w14:textId="77777777"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健康检查组织</w:t>
      </w:r>
    </w:p>
    <w:p w14:paraId="1C374BD1" w14:textId="77777777"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魁北克知识产权国际论坛（FORPIQ）</w:t>
      </w:r>
    </w:p>
    <w:p w14:paraId="106445C1" w14:textId="77777777"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贸易、标准和可持续发展研究所（ITSSD）</w:t>
      </w:r>
    </w:p>
    <w:p w14:paraId="71D4B2C2" w14:textId="77777777"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美国律师协会（</w:t>
      </w:r>
      <w:r w:rsidRPr="00833359">
        <w:rPr>
          <w:szCs w:val="22"/>
        </w:rPr>
        <w:t>ABA</w:t>
      </w:r>
      <w:r w:rsidRPr="00833359">
        <w:rPr>
          <w:rFonts w:hint="eastAsia"/>
          <w:szCs w:val="22"/>
        </w:rPr>
        <w:t>）</w:t>
      </w:r>
    </w:p>
    <w:p w14:paraId="07DABEC8" w14:textId="77777777" w:rsidR="00A14B90" w:rsidRPr="00833359" w:rsidRDefault="00A14B90" w:rsidP="00C10C4C">
      <w:pPr>
        <w:numPr>
          <w:ilvl w:val="0"/>
          <w:numId w:val="26"/>
        </w:numPr>
        <w:spacing w:afterLines="50" w:after="120" w:line="340" w:lineRule="atLeast"/>
        <w:ind w:left="567" w:hanging="567"/>
        <w:contextualSpacing/>
        <w:rPr>
          <w:szCs w:val="22"/>
        </w:rPr>
      </w:pPr>
      <w:r w:rsidRPr="00833359">
        <w:rPr>
          <w:rFonts w:hint="eastAsia"/>
          <w:szCs w:val="22"/>
        </w:rPr>
        <w:t>欧洲设计协会局（BEDA）</w:t>
      </w:r>
    </w:p>
    <w:p w14:paraId="6DD5AD56" w14:textId="77777777" w:rsidR="00A14B90" w:rsidRPr="00833359" w:rsidRDefault="00A14B90" w:rsidP="00C10C4C">
      <w:pPr>
        <w:numPr>
          <w:ilvl w:val="0"/>
          <w:numId w:val="26"/>
        </w:numPr>
        <w:spacing w:afterLines="50" w:after="120" w:line="340" w:lineRule="atLeast"/>
        <w:ind w:left="567" w:hanging="567"/>
        <w:rPr>
          <w:szCs w:val="22"/>
        </w:rPr>
      </w:pPr>
      <w:r w:rsidRPr="00833359">
        <w:rPr>
          <w:rFonts w:hint="eastAsia"/>
          <w:szCs w:val="22"/>
        </w:rPr>
        <w:t>日本商标协会（JTA）</w:t>
      </w:r>
    </w:p>
    <w:p w14:paraId="235CAE3B" w14:textId="75E26EE9" w:rsidR="00E6542B" w:rsidRDefault="00E6542B" w:rsidP="00976C55">
      <w:pPr>
        <w:pStyle w:val="BodyText"/>
        <w:spacing w:beforeLines="100" w:before="240" w:afterLines="100" w:after="240" w:line="340" w:lineRule="atLeast"/>
        <w:jc w:val="both"/>
        <w:rPr>
          <w:szCs w:val="22"/>
        </w:rPr>
      </w:pPr>
      <w:r>
        <w:rPr>
          <w:rFonts w:hint="eastAsia"/>
          <w:szCs w:val="22"/>
        </w:rPr>
        <w:t>其他政府间组织或非政府组织：</w:t>
      </w:r>
    </w:p>
    <w:p w14:paraId="0927BA2D" w14:textId="2C24A01F" w:rsidR="00E6542B" w:rsidRPr="00833359" w:rsidRDefault="0062787D" w:rsidP="00E6542B">
      <w:pPr>
        <w:numPr>
          <w:ilvl w:val="0"/>
          <w:numId w:val="26"/>
        </w:numPr>
        <w:spacing w:afterLines="50" w:after="120" w:line="340" w:lineRule="atLeast"/>
        <w:ind w:left="567" w:hanging="567"/>
        <w:rPr>
          <w:szCs w:val="22"/>
        </w:rPr>
      </w:pPr>
      <w:r w:rsidRPr="00C76403">
        <w:t>华盛顿图拉利普部落政府事务部</w:t>
      </w:r>
    </w:p>
    <w:p w14:paraId="0E69A962" w14:textId="337B7C4F" w:rsidR="00A848B0" w:rsidRPr="00833359" w:rsidRDefault="00080870" w:rsidP="00976C55">
      <w:pPr>
        <w:pStyle w:val="BodyText"/>
        <w:spacing w:beforeLines="100" w:before="240" w:afterLines="100" w:after="240" w:line="340" w:lineRule="atLeast"/>
        <w:jc w:val="both"/>
        <w:rPr>
          <w:szCs w:val="22"/>
        </w:rPr>
      </w:pPr>
      <w:r w:rsidRPr="00833359">
        <w:rPr>
          <w:rFonts w:hint="eastAsia"/>
          <w:szCs w:val="22"/>
        </w:rPr>
        <w:t>以及总干事可能邀请的此</w:t>
      </w:r>
      <w:r w:rsidR="007D07D8" w:rsidRPr="00833359">
        <w:rPr>
          <w:rFonts w:hint="eastAsia"/>
          <w:szCs w:val="22"/>
        </w:rPr>
        <w:t>类</w:t>
      </w:r>
      <w:r w:rsidRPr="00833359">
        <w:rPr>
          <w:rFonts w:hint="eastAsia"/>
          <w:szCs w:val="22"/>
        </w:rPr>
        <w:t>其他</w:t>
      </w:r>
      <w:r w:rsidR="007D07D8" w:rsidRPr="00833359">
        <w:rPr>
          <w:rFonts w:hint="eastAsia"/>
          <w:szCs w:val="22"/>
        </w:rPr>
        <w:t>政府间</w:t>
      </w:r>
      <w:r w:rsidRPr="00833359">
        <w:rPr>
          <w:rFonts w:hint="eastAsia"/>
          <w:szCs w:val="22"/>
        </w:rPr>
        <w:t>组织或非政府组织。</w:t>
      </w:r>
    </w:p>
    <w:p w14:paraId="3009DD6F" w14:textId="77777777" w:rsidR="0057081C" w:rsidRPr="00833359" w:rsidRDefault="00A848B0" w:rsidP="00A848B0">
      <w:pPr>
        <w:rPr>
          <w:szCs w:val="22"/>
          <w:u w:val="single"/>
        </w:rPr>
      </w:pPr>
      <w:r w:rsidRPr="00833359">
        <w:rPr>
          <w:szCs w:val="22"/>
          <w:u w:val="single"/>
        </w:rPr>
        <w:br w:type="page"/>
      </w:r>
    </w:p>
    <w:p w14:paraId="6E80F22A" w14:textId="77777777" w:rsidR="0057081C" w:rsidRPr="00C0404C" w:rsidRDefault="0057081C" w:rsidP="0057081C">
      <w:pPr>
        <w:spacing w:afterLines="100" w:after="240" w:line="340" w:lineRule="atLeast"/>
        <w:rPr>
          <w:rFonts w:ascii="SimHei" w:eastAsia="SimHei"/>
          <w:u w:val="single"/>
        </w:rPr>
      </w:pPr>
      <w:r w:rsidRPr="00C0404C">
        <w:rPr>
          <w:rFonts w:ascii="SimHei" w:eastAsia="SimHei" w:hint="eastAsia"/>
          <w:u w:val="single"/>
        </w:rPr>
        <w:lastRenderedPageBreak/>
        <w:t>拟发给每一个观察员组织的邀请函草案</w:t>
      </w:r>
    </w:p>
    <w:p w14:paraId="63D7213A" w14:textId="77777777" w:rsidR="0057081C" w:rsidRPr="00C0404C" w:rsidRDefault="0057081C" w:rsidP="0057081C">
      <w:pPr>
        <w:spacing w:afterLines="100" w:after="240" w:line="340" w:lineRule="atLeast"/>
        <w:ind w:left="5387"/>
        <w:rPr>
          <w:rFonts w:eastAsiaTheme="minorEastAsia"/>
        </w:rPr>
      </w:pPr>
      <w:r w:rsidRPr="00C0404C">
        <w:rPr>
          <w:rFonts w:eastAsiaTheme="minorEastAsia" w:hint="eastAsia"/>
        </w:rPr>
        <w:t>［</w:t>
      </w:r>
      <w:r w:rsidRPr="00C0404C">
        <w:rPr>
          <w:rFonts w:eastAsiaTheme="minorEastAsia" w:hint="eastAsia"/>
          <w:color w:val="000000"/>
        </w:rPr>
        <w:t>日期</w:t>
      </w:r>
      <w:r w:rsidRPr="00C0404C">
        <w:rPr>
          <w:rFonts w:eastAsiaTheme="minorEastAsia" w:hint="eastAsia"/>
        </w:rPr>
        <w:t>］</w:t>
      </w:r>
    </w:p>
    <w:p w14:paraId="4F22A488" w14:textId="77777777" w:rsidR="0057081C" w:rsidRPr="00C0404C" w:rsidRDefault="0057081C" w:rsidP="0057081C">
      <w:pPr>
        <w:spacing w:afterLines="50" w:after="120" w:line="340" w:lineRule="atLeast"/>
        <w:rPr>
          <w:rFonts w:eastAsiaTheme="minorEastAsia"/>
        </w:rPr>
      </w:pPr>
      <w:r w:rsidRPr="00C0404C">
        <w:rPr>
          <w:rFonts w:eastAsiaTheme="minorEastAsia" w:hint="eastAsia"/>
        </w:rPr>
        <w:t>女士：</w:t>
      </w:r>
      <w:r w:rsidRPr="00C0404C">
        <w:rPr>
          <w:rFonts w:eastAsiaTheme="minorEastAsia" w:hint="eastAsia"/>
        </w:rPr>
        <w:br/>
        <w:t>先生：</w:t>
      </w:r>
    </w:p>
    <w:p w14:paraId="7F0ED5E9" w14:textId="6B3046E2" w:rsidR="0057081C" w:rsidRPr="00C0404C" w:rsidRDefault="0057081C" w:rsidP="0057081C">
      <w:pPr>
        <w:spacing w:afterLines="50" w:after="120" w:line="340" w:lineRule="atLeast"/>
        <w:ind w:firstLineChars="200" w:firstLine="420"/>
        <w:jc w:val="both"/>
        <w:rPr>
          <w:rFonts w:eastAsiaTheme="minorEastAsia"/>
        </w:rPr>
      </w:pPr>
      <w:r w:rsidRPr="00C0404C">
        <w:rPr>
          <w:rFonts w:eastAsiaTheme="minorEastAsia" w:hint="eastAsia"/>
        </w:rPr>
        <w:t>我十分高兴地邀请贵组织派员以观察员身份出席缔结</w:t>
      </w:r>
      <w:r w:rsidR="001C7F77" w:rsidRPr="00C0404C">
        <w:rPr>
          <w:rFonts w:eastAsiaTheme="minorEastAsia" w:hint="eastAsia"/>
        </w:rPr>
        <w:t>和通过外观设计法条约</w:t>
      </w:r>
      <w:r w:rsidRPr="00C0404C">
        <w:rPr>
          <w:rFonts w:eastAsiaTheme="minorEastAsia" w:hint="eastAsia"/>
        </w:rPr>
        <w:t>外交会议（下称外交会议）。</w:t>
      </w:r>
    </w:p>
    <w:p w14:paraId="77314A0C" w14:textId="6A1FEE61" w:rsidR="0057081C" w:rsidRPr="00C0404C" w:rsidRDefault="0057081C" w:rsidP="0057081C">
      <w:pPr>
        <w:spacing w:afterLines="50" w:after="120" w:line="340" w:lineRule="atLeast"/>
        <w:ind w:firstLineChars="200" w:firstLine="420"/>
        <w:jc w:val="both"/>
        <w:rPr>
          <w:rFonts w:eastAsiaTheme="minorEastAsia"/>
        </w:rPr>
      </w:pPr>
      <w:r w:rsidRPr="00C0404C">
        <w:rPr>
          <w:rFonts w:eastAsiaTheme="minorEastAsia" w:hint="eastAsia"/>
        </w:rPr>
        <w:t>本次外交会议将于［日期］在［国家/城市］［会址］举行，会议定于第一天的上午10:00点开幕。为便于各位与会者注册报到，特建立了在线注册报到系统。敬请贵组织</w:t>
      </w:r>
      <w:r w:rsidRPr="00C0404C">
        <w:rPr>
          <w:rFonts w:asciiTheme="minorEastAsia" w:eastAsiaTheme="minorEastAsia" w:hAnsiTheme="minorEastAsia" w:hint="eastAsia"/>
        </w:rPr>
        <w:t>提名出席外交会议</w:t>
      </w:r>
      <w:r w:rsidRPr="00C0404C">
        <w:rPr>
          <w:rFonts w:eastAsiaTheme="minorEastAsia" w:hint="eastAsia"/>
        </w:rPr>
        <w:t>的代表于［日期］之前在以下网址进行注册：（</w:t>
      </w:r>
      <w:proofErr w:type="spellStart"/>
      <w:r w:rsidRPr="00C0404C">
        <w:rPr>
          <w:rFonts w:eastAsiaTheme="minorEastAsia" w:hint="eastAsia"/>
        </w:rPr>
        <w:t>url</w:t>
      </w:r>
      <w:proofErr w:type="spellEnd"/>
      <w:r w:rsidRPr="00C0404C">
        <w:rPr>
          <w:rFonts w:eastAsiaTheme="minorEastAsia" w:hint="eastAsia"/>
        </w:rPr>
        <w:t>）</w:t>
      </w:r>
    </w:p>
    <w:p w14:paraId="38F298AF" w14:textId="77777777" w:rsidR="0057081C" w:rsidRPr="00C0404C" w:rsidRDefault="0057081C" w:rsidP="0057081C">
      <w:pPr>
        <w:spacing w:afterLines="50" w:after="120" w:line="340" w:lineRule="atLeast"/>
        <w:ind w:firstLineChars="200" w:firstLine="420"/>
        <w:jc w:val="both"/>
        <w:rPr>
          <w:rFonts w:eastAsiaTheme="minorEastAsia"/>
        </w:rPr>
      </w:pPr>
      <w:r w:rsidRPr="00C0404C">
        <w:rPr>
          <w:rFonts w:eastAsiaTheme="minorEastAsia" w:hint="eastAsia"/>
        </w:rPr>
        <w:t>会议将提供中文、阿拉伯文、俄文、法文、西班牙文和英文的双向同声传译，以及自葡萄牙文译成其他六种语文的单向同声传译。</w:t>
      </w:r>
    </w:p>
    <w:p w14:paraId="04C27AA3" w14:textId="0A5188C4" w:rsidR="001C7F77" w:rsidRPr="00C0404C" w:rsidRDefault="001C7F77" w:rsidP="001C7F77">
      <w:pPr>
        <w:spacing w:afterLines="50" w:after="120" w:line="340" w:lineRule="atLeast"/>
        <w:ind w:firstLineChars="200" w:firstLine="420"/>
        <w:jc w:val="both"/>
        <w:rPr>
          <w:rFonts w:eastAsiaTheme="minorEastAsia"/>
        </w:rPr>
      </w:pPr>
      <w:r w:rsidRPr="00C0404C">
        <w:rPr>
          <w:rFonts w:eastAsiaTheme="minorEastAsia" w:hint="eastAsia"/>
        </w:rPr>
        <w:t>现将本次外交会议的议程草案、外交会</w:t>
      </w:r>
      <w:r w:rsidR="00C10C4C">
        <w:rPr>
          <w:rFonts w:eastAsiaTheme="minorEastAsia" w:hint="eastAsia"/>
          <w:noProof/>
        </w:rPr>
        <mc:AlternateContent>
          <mc:Choice Requires="wps">
            <w:drawing>
              <wp:anchor distT="0" distB="0" distL="114300" distR="114300" simplePos="0" relativeHeight="251710464" behindDoc="0" locked="0" layoutInCell="1" allowOverlap="1" wp14:anchorId="74F86A6B" wp14:editId="1580A94C">
                <wp:simplePos x="0" y="0"/>
                <wp:positionH relativeFrom="column">
                  <wp:posOffset>-684530</wp:posOffset>
                </wp:positionH>
                <wp:positionV relativeFrom="paragraph">
                  <wp:posOffset>53340</wp:posOffset>
                </wp:positionV>
                <wp:extent cx="317500" cy="635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13A1934C" w14:textId="03EB75A5" w:rsidR="00C10C4C" w:rsidRPr="00C10C4C" w:rsidRDefault="00C10C4C" w:rsidP="00C10C4C">
                            <w:pPr>
                              <w:jc w:val="right"/>
                              <w:rPr>
                                <w:rFonts w:ascii="Arial" w:hAnsi="Arial"/>
                                <w:color w:val="000000"/>
                                <w:sz w:val="20"/>
                              </w:rPr>
                            </w:pPr>
                            <w:r w:rsidRPr="00C10C4C">
                              <w:rPr>
                                <w:rFonts w:ascii="Arial" w:hAnsi="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4F86A6B" id="Text Box 28" o:spid="_x0000_s1034" type="#_x0000_t202" style="position:absolute;left:0;text-align:left;margin-left:-53.9pt;margin-top:4.2pt;width:25pt;height: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" fillcolor="black" strokeweight=".5pt">
                <v:fill opacity="0"/>
                <v:stroke opacity="0" joinstyle="round"/>
                <v:textbox style="mso-fit-shape-to-text:t" inset="0,0,0,0">
                  <w:txbxContent>
                    <w:p w14:paraId="13A1934C" w14:textId="03EB75A5" w:rsidR="00C10C4C" w:rsidRPr="00C10C4C" w:rsidRDefault="00C10C4C" w:rsidP="00C10C4C">
                      <w:pPr>
                        <w:jc w:val="right"/>
                        <w:rPr>
                          <w:rFonts w:ascii="Arial" w:hAnsi="Arial"/>
                          <w:color w:val="000000"/>
                          <w:sz w:val="20"/>
                        </w:rPr>
                      </w:pPr>
                      <w:r w:rsidRPr="00C10C4C">
                        <w:rPr>
                          <w:rFonts w:ascii="Arial" w:hAnsi="Arial"/>
                          <w:color w:val="000000"/>
                          <w:sz w:val="20"/>
                        </w:rPr>
                        <w:t xml:space="preserve">./. </w:t>
                      </w:r>
                    </w:p>
                  </w:txbxContent>
                </v:textbox>
              </v:shape>
            </w:pict>
          </mc:Fallback>
        </mc:AlternateContent>
      </w:r>
      <w:r w:rsidRPr="00C0404C">
        <w:rPr>
          <w:rFonts w:eastAsiaTheme="minorEastAsia" w:hint="eastAsia"/>
        </w:rPr>
        <w:t>议的《议事规则》草案与本通知一并附上。</w:t>
      </w:r>
    </w:p>
    <w:p w14:paraId="461C2845" w14:textId="293A0FA9" w:rsidR="001C7F77" w:rsidRPr="00C0404C" w:rsidRDefault="001C7F77" w:rsidP="0057081C">
      <w:pPr>
        <w:spacing w:afterLines="50" w:after="120" w:line="340" w:lineRule="atLeast"/>
        <w:ind w:firstLineChars="200" w:firstLine="420"/>
        <w:jc w:val="both"/>
        <w:rPr>
          <w:rFonts w:eastAsiaTheme="minorEastAsia"/>
        </w:rPr>
      </w:pPr>
      <w:r w:rsidRPr="00C0404C">
        <w:rPr>
          <w:rFonts w:eastAsiaTheme="minorEastAsia" w:hint="eastAsia"/>
          <w:noProof/>
        </w:rPr>
        <w:t>关于工业品外观设计法律与实践的条文草案，包括行政条款和最后条款草案，</w:t>
      </w:r>
      <w:r w:rsidRPr="00C0404C">
        <w:rPr>
          <w:rFonts w:eastAsiaTheme="minorEastAsia" w:hint="eastAsia"/>
        </w:rPr>
        <w:t>以及</w:t>
      </w:r>
      <w:r w:rsidR="00057600" w:rsidRPr="00C0404C">
        <w:rPr>
          <w:rFonts w:eastAsiaTheme="minorEastAsia" w:hint="eastAsia"/>
        </w:rPr>
        <w:t>实施细则草案</w:t>
      </w:r>
      <w:r w:rsidRPr="00C0404C">
        <w:rPr>
          <w:rFonts w:eastAsiaTheme="minorEastAsia" w:hint="eastAsia"/>
        </w:rPr>
        <w:t>，</w:t>
      </w:r>
      <w:r w:rsidRPr="00C0404C">
        <w:rPr>
          <w:rFonts w:eastAsiaTheme="minorEastAsia" w:hint="eastAsia"/>
          <w:noProof/>
        </w:rPr>
        <w:t>共同构成《议事规则》草案第29条第(1)款(a)项中所提及的“基础提案”。</w:t>
      </w:r>
    </w:p>
    <w:p w14:paraId="7C6203BB" w14:textId="1E6DDB4E" w:rsidR="0057081C" w:rsidRPr="00C0404C" w:rsidRDefault="0057081C" w:rsidP="0057081C">
      <w:pPr>
        <w:spacing w:afterLines="50" w:after="120" w:line="340" w:lineRule="atLeast"/>
        <w:ind w:firstLineChars="200" w:firstLine="420"/>
        <w:jc w:val="both"/>
        <w:rPr>
          <w:rFonts w:eastAsiaTheme="minorEastAsia"/>
        </w:rPr>
      </w:pPr>
      <w:r w:rsidRPr="00C0404C">
        <w:rPr>
          <w:rFonts w:eastAsiaTheme="minorEastAsia" w:hint="eastAsia"/>
        </w:rPr>
        <w:t>谨请阁下注意，贵组织的代表需持有任命书（见本次外交会议《议事规则》草案第7条，文件</w:t>
      </w:r>
      <w:r w:rsidR="00682DA4" w:rsidRPr="00C0404C">
        <w:rPr>
          <w:rFonts w:eastAsiaTheme="minorEastAsia" w:hint="eastAsia"/>
        </w:rPr>
        <w:t>DLT</w:t>
      </w:r>
      <w:r w:rsidR="00682DA4" w:rsidRPr="00C0404C">
        <w:rPr>
          <w:rFonts w:eastAsiaTheme="minorEastAsia"/>
        </w:rPr>
        <w:t>/2/</w:t>
      </w:r>
      <w:r w:rsidRPr="00C0404C">
        <w:rPr>
          <w:rFonts w:eastAsiaTheme="minorEastAsia" w:hint="eastAsia"/>
        </w:rPr>
        <w:t>PM/3）。上述任命书应由贵组织的行政长官签发。</w:t>
      </w:r>
    </w:p>
    <w:p w14:paraId="57361318" w14:textId="79D7371F" w:rsidR="0057081C" w:rsidRPr="00C0404C" w:rsidRDefault="0057081C" w:rsidP="0057081C">
      <w:pPr>
        <w:spacing w:afterLines="50" w:after="120" w:line="340" w:lineRule="atLeast"/>
        <w:ind w:firstLineChars="200" w:firstLine="420"/>
        <w:jc w:val="both"/>
        <w:rPr>
          <w:rFonts w:eastAsiaTheme="minorEastAsia"/>
        </w:rPr>
      </w:pPr>
      <w:r w:rsidRPr="00C0404C">
        <w:rPr>
          <w:rFonts w:eastAsiaTheme="minorEastAsia" w:hint="eastAsia"/>
        </w:rPr>
        <w:t>如能将贵组织出席会议的人员姓名和职务在［日期］之前告知我，本人将不胜感激。</w:t>
      </w:r>
      <w:r w:rsidR="00682DA4" w:rsidRPr="00C0404C">
        <w:rPr>
          <w:rFonts w:eastAsiaTheme="minorEastAsia" w:hint="eastAsia"/>
        </w:rPr>
        <w:t>由于产权组织致力于促进性别平等，敬请在提名代表时注意性别平衡。</w:t>
      </w:r>
    </w:p>
    <w:p w14:paraId="50876ACA" w14:textId="77777777" w:rsidR="0057081C" w:rsidRPr="00C0404C" w:rsidRDefault="0057081C" w:rsidP="0057081C">
      <w:pPr>
        <w:spacing w:afterLines="50" w:after="120" w:line="340" w:lineRule="atLeast"/>
        <w:ind w:left="5387"/>
        <w:rPr>
          <w:rFonts w:eastAsiaTheme="minorEastAsia"/>
        </w:rPr>
      </w:pPr>
      <w:r w:rsidRPr="00C0404C">
        <w:rPr>
          <w:rFonts w:eastAsiaTheme="minorEastAsia" w:hint="eastAsia"/>
        </w:rPr>
        <w:t>您诚挚的，</w:t>
      </w:r>
    </w:p>
    <w:p w14:paraId="7618B6E0" w14:textId="77777777" w:rsidR="0057081C" w:rsidRPr="00C0404C" w:rsidRDefault="0057081C" w:rsidP="0057081C">
      <w:pPr>
        <w:spacing w:afterLines="50" w:after="120" w:line="340" w:lineRule="atLeast"/>
        <w:ind w:left="5387"/>
        <w:rPr>
          <w:rFonts w:eastAsiaTheme="minorEastAsia"/>
        </w:rPr>
      </w:pPr>
    </w:p>
    <w:p w14:paraId="2D2C9401" w14:textId="77777777" w:rsidR="0057081C" w:rsidRPr="00C0404C" w:rsidRDefault="0057081C" w:rsidP="0057081C">
      <w:pPr>
        <w:spacing w:afterLines="50" w:after="120" w:line="340" w:lineRule="atLeast"/>
        <w:ind w:left="5387"/>
        <w:contextualSpacing/>
        <w:rPr>
          <w:rFonts w:eastAsiaTheme="minorEastAsia"/>
        </w:rPr>
      </w:pPr>
      <w:r w:rsidRPr="00C0404C">
        <w:rPr>
          <w:rFonts w:eastAsiaTheme="minorEastAsia" w:hint="eastAsia"/>
        </w:rPr>
        <w:t>总干事</w:t>
      </w:r>
    </w:p>
    <w:p w14:paraId="2236C21B" w14:textId="77777777" w:rsidR="0057081C" w:rsidRPr="00C0404C" w:rsidRDefault="0057081C" w:rsidP="0057081C">
      <w:pPr>
        <w:spacing w:afterLines="50" w:after="120" w:line="340" w:lineRule="atLeast"/>
        <w:ind w:left="5387"/>
        <w:rPr>
          <w:rFonts w:eastAsiaTheme="minorEastAsia"/>
        </w:rPr>
      </w:pPr>
      <w:r w:rsidRPr="00C0404C">
        <w:rPr>
          <w:rFonts w:eastAsiaTheme="minorEastAsia" w:hint="eastAsia"/>
        </w:rPr>
        <w:t>邓鸿森</w:t>
      </w:r>
    </w:p>
    <w:p w14:paraId="29C1542F" w14:textId="77777777" w:rsidR="0057081C" w:rsidRPr="00C0404C" w:rsidRDefault="0057081C" w:rsidP="0057081C">
      <w:pPr>
        <w:spacing w:afterLines="100" w:after="240" w:line="340" w:lineRule="atLeast"/>
        <w:jc w:val="both"/>
        <w:rPr>
          <w:rFonts w:eastAsiaTheme="minorEastAsia"/>
        </w:rPr>
      </w:pPr>
    </w:p>
    <w:p w14:paraId="10C31B55" w14:textId="20C15B96" w:rsidR="00A848B0" w:rsidRPr="00833359" w:rsidRDefault="00372E8F" w:rsidP="000658DC">
      <w:pPr>
        <w:spacing w:afterLines="100" w:after="240" w:line="340" w:lineRule="atLeast"/>
        <w:jc w:val="both"/>
        <w:rPr>
          <w:szCs w:val="22"/>
          <w:lang w:eastAsia="en-US"/>
        </w:rPr>
      </w:pPr>
      <w:r w:rsidRPr="00F16847">
        <w:rPr>
          <w:rFonts w:cs="SimSun" w:hint="eastAsia"/>
          <w:szCs w:val="22"/>
        </w:rPr>
        <w:t>附件：</w:t>
      </w:r>
      <w:r w:rsidR="00A848B0" w:rsidRPr="00833359">
        <w:rPr>
          <w:szCs w:val="22"/>
          <w:lang w:eastAsia="en-US"/>
        </w:rPr>
        <w:t>DLT/DC/1 Prov.</w:t>
      </w:r>
      <w:r w:rsidRPr="00F16847">
        <w:rPr>
          <w:rFonts w:cs="SimSun" w:hint="eastAsia"/>
          <w:szCs w:val="22"/>
        </w:rPr>
        <w:t>、</w:t>
      </w:r>
      <w:r w:rsidR="00A848B0" w:rsidRPr="00833359">
        <w:rPr>
          <w:szCs w:val="22"/>
          <w:lang w:eastAsia="en-US"/>
        </w:rPr>
        <w:t>DLT/DC/2</w:t>
      </w:r>
      <w:r w:rsidRPr="00F16847">
        <w:rPr>
          <w:rFonts w:cs="SimSun" w:hint="eastAsia"/>
          <w:szCs w:val="22"/>
        </w:rPr>
        <w:t>、</w:t>
      </w:r>
      <w:r w:rsidR="00A848B0" w:rsidRPr="00833359">
        <w:rPr>
          <w:szCs w:val="22"/>
          <w:lang w:eastAsia="en-US"/>
        </w:rPr>
        <w:t>DLT/DC/3</w:t>
      </w:r>
      <w:r w:rsidRPr="00F16847">
        <w:rPr>
          <w:rFonts w:cs="SimSun" w:hint="eastAsia"/>
          <w:szCs w:val="22"/>
        </w:rPr>
        <w:t>和</w:t>
      </w:r>
      <w:r w:rsidR="00A848B0" w:rsidRPr="00833359">
        <w:rPr>
          <w:szCs w:val="22"/>
          <w:lang w:eastAsia="en-US"/>
        </w:rPr>
        <w:t>DLT/DC/4</w:t>
      </w:r>
    </w:p>
    <w:p w14:paraId="3167C037" w14:textId="08798048" w:rsidR="000F5E56" w:rsidRPr="00C0404C" w:rsidRDefault="00372E8F" w:rsidP="00E172DB">
      <w:pPr>
        <w:pStyle w:val="ListParagraph"/>
        <w:overflowPunct w:val="0"/>
        <w:spacing w:before="720" w:afterLines="50" w:after="120" w:line="340" w:lineRule="atLeast"/>
        <w:ind w:left="5534"/>
        <w:contextualSpacing w:val="0"/>
        <w:jc w:val="both"/>
        <w:rPr>
          <w:rFonts w:eastAsiaTheme="minorEastAsia"/>
          <w:sz w:val="21"/>
        </w:rPr>
      </w:pPr>
      <w:r w:rsidRPr="00F16847">
        <w:rPr>
          <w:rFonts w:ascii="KaiTi" w:eastAsia="KaiTi" w:hAnsi="KaiTi" w:hint="eastAsia"/>
          <w:color w:val="000000"/>
          <w:sz w:val="21"/>
        </w:rPr>
        <w:t>［附件五和文件完］</w:t>
      </w:r>
    </w:p>
    <w:sectPr w:rsidR="000F5E56" w:rsidRPr="00C0404C" w:rsidSect="004159F8">
      <w:headerReference w:type="even" r:id="rId21"/>
      <w:headerReference w:type="default" r:id="rId22"/>
      <w:footerReference w:type="even" r:id="rId23"/>
      <w:footerReference w:type="default" r:id="rId24"/>
      <w:headerReference w:type="first" r:id="rId25"/>
      <w:footerReference w:type="first" r:id="rId26"/>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D5E5" w14:textId="77777777" w:rsidR="00A848B0" w:rsidRPr="009F2DFC" w:rsidRDefault="00A848B0" w:rsidP="00A848B0">
      <w:pPr>
        <w:rPr>
          <w:rFonts w:eastAsiaTheme="minorEastAsia"/>
        </w:rPr>
      </w:pPr>
      <w:r w:rsidRPr="009F2DFC">
        <w:rPr>
          <w:rFonts w:eastAsiaTheme="minorEastAsia"/>
        </w:rPr>
        <w:separator/>
      </w:r>
    </w:p>
  </w:endnote>
  <w:endnote w:type="continuationSeparator" w:id="0">
    <w:p w14:paraId="6968BF86" w14:textId="77777777" w:rsidR="00A848B0" w:rsidRPr="009F2DFC" w:rsidRDefault="00A848B0" w:rsidP="00A848B0">
      <w:pPr>
        <w:rPr>
          <w:rFonts w:eastAsiaTheme="minorEastAsia"/>
        </w:rPr>
      </w:pPr>
      <w:r w:rsidRPr="009F2DFC">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782D" w14:textId="77777777" w:rsidR="006138DF" w:rsidRDefault="00613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AA3F" w14:textId="77777777" w:rsidR="006138DF" w:rsidRDefault="00613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EFEA" w14:textId="77777777" w:rsidR="006138DF" w:rsidRDefault="006138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3B7F" w14:textId="77777777" w:rsidR="00027FCF" w:rsidRPr="00C0404C" w:rsidRDefault="000F6FE4">
    <w:pPr>
      <w:pStyle w:val="Footer"/>
      <w:rPr>
        <w:rFonts w:eastAsiaTheme="minor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F3DA" w14:textId="77777777" w:rsidR="00027FCF" w:rsidRPr="00C0404C" w:rsidRDefault="000F6FE4">
    <w:pPr>
      <w:pStyle w:val="Footer"/>
      <w:rPr>
        <w:rFonts w:eastAsiaTheme="minor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EC5C" w14:textId="77777777" w:rsidR="00027FCF" w:rsidRPr="00C0404C" w:rsidRDefault="000F6FE4">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E5E6" w14:textId="77777777" w:rsidR="00A848B0" w:rsidRPr="009F2DFC" w:rsidRDefault="00A848B0" w:rsidP="00A848B0">
      <w:pPr>
        <w:rPr>
          <w:rFonts w:eastAsiaTheme="minorEastAsia"/>
        </w:rPr>
      </w:pPr>
      <w:r w:rsidRPr="009F2DFC">
        <w:rPr>
          <w:rFonts w:eastAsiaTheme="minorEastAsia"/>
        </w:rPr>
        <w:separator/>
      </w:r>
    </w:p>
  </w:footnote>
  <w:footnote w:type="continuationSeparator" w:id="0">
    <w:p w14:paraId="7E16D765" w14:textId="77777777" w:rsidR="00A848B0" w:rsidRPr="009F2DFC" w:rsidRDefault="00A848B0" w:rsidP="00A848B0">
      <w:pPr>
        <w:rPr>
          <w:rFonts w:eastAsiaTheme="minorEastAsia"/>
        </w:rPr>
      </w:pPr>
      <w:r w:rsidRPr="009F2DFC">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DBF" w14:textId="77777777" w:rsidR="00A848B0" w:rsidRPr="00C0404C" w:rsidRDefault="00A848B0" w:rsidP="009573C0">
    <w:pPr>
      <w:jc w:val="right"/>
      <w:rPr>
        <w:rFonts w:eastAsiaTheme="minorEastAsia"/>
        <w:caps/>
      </w:rPr>
    </w:pPr>
    <w:r w:rsidRPr="00C0404C">
      <w:rPr>
        <w:rFonts w:eastAsiaTheme="minorEastAsia"/>
        <w:caps/>
      </w:rPr>
      <w:t>DLT/2/PM/4</w:t>
    </w:r>
  </w:p>
  <w:p w14:paraId="76C703E8" w14:textId="77777777" w:rsidR="00A848B0" w:rsidRPr="00C0404C" w:rsidRDefault="00A848B0" w:rsidP="009573C0">
    <w:pPr>
      <w:jc w:val="right"/>
      <w:rPr>
        <w:rFonts w:eastAsiaTheme="minorEastAsia"/>
      </w:rPr>
    </w:pPr>
    <w:r w:rsidRPr="00C0404C">
      <w:rPr>
        <w:rFonts w:eastAsiaTheme="minorEastAsia"/>
      </w:rPr>
      <w:t xml:space="preserve">page </w:t>
    </w:r>
    <w:r w:rsidRPr="00C0404C">
      <w:rPr>
        <w:rFonts w:eastAsiaTheme="minorEastAsia"/>
      </w:rPr>
      <w:fldChar w:fldCharType="begin"/>
    </w:r>
    <w:r w:rsidRPr="00C0404C">
      <w:rPr>
        <w:rFonts w:eastAsiaTheme="minorEastAsia"/>
      </w:rPr>
      <w:instrText xml:space="preserve"> PAGE  \* MERGEFORMAT </w:instrText>
    </w:r>
    <w:r w:rsidRPr="00C0404C">
      <w:rPr>
        <w:rFonts w:eastAsiaTheme="minorEastAsia"/>
      </w:rPr>
      <w:fldChar w:fldCharType="separate"/>
    </w:r>
    <w:r w:rsidRPr="00C0404C">
      <w:rPr>
        <w:rFonts w:eastAsiaTheme="minorEastAsia"/>
        <w:noProof/>
      </w:rPr>
      <w:t>2</w:t>
    </w:r>
    <w:r w:rsidRPr="00C0404C">
      <w:rPr>
        <w:rFonts w:eastAsiaTheme="minorEastAsia"/>
      </w:rPr>
      <w:fldChar w:fldCharType="end"/>
    </w:r>
  </w:p>
  <w:p w14:paraId="4BEDCE4C" w14:textId="77777777" w:rsidR="00A848B0" w:rsidRPr="00C0404C" w:rsidRDefault="00A848B0" w:rsidP="009573C0">
    <w:pPr>
      <w:jc w:val="right"/>
      <w:rPr>
        <w:rFonts w:eastAsiaTheme="minorEastAsia"/>
      </w:rPr>
    </w:pPr>
  </w:p>
  <w:p w14:paraId="7D100C8D" w14:textId="77777777" w:rsidR="00A848B0" w:rsidRPr="00C0404C" w:rsidRDefault="00A848B0">
    <w:pPr>
      <w:pStyle w:val="Header"/>
      <w:ind w:right="360"/>
      <w:rPr>
        <w:rFonts w:eastAsiaTheme="minor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rPr>
      <w:id w:val="503555802"/>
      <w:docPartObj>
        <w:docPartGallery w:val="Page Numbers (Top of Page)"/>
        <w:docPartUnique/>
      </w:docPartObj>
    </w:sdtPr>
    <w:sdtEndPr>
      <w:rPr>
        <w:noProof/>
      </w:rPr>
    </w:sdtEndPr>
    <w:sdtContent>
      <w:p w14:paraId="4FE02BFF" w14:textId="77777777" w:rsidR="00027FCF" w:rsidRPr="00C0404C" w:rsidRDefault="00E32375">
        <w:pPr>
          <w:pStyle w:val="Header"/>
          <w:jc w:val="right"/>
          <w:rPr>
            <w:rFonts w:eastAsiaTheme="minorEastAsia"/>
            <w:lang w:val="fr-CH"/>
          </w:rPr>
        </w:pPr>
        <w:r w:rsidRPr="00C0404C">
          <w:rPr>
            <w:rFonts w:eastAsiaTheme="minorEastAsia"/>
            <w:lang w:val="fr-CH"/>
          </w:rPr>
          <w:t>DLT/2/PM/4</w:t>
        </w:r>
      </w:p>
      <w:p w14:paraId="6604B53E" w14:textId="77777777" w:rsidR="00027FCF" w:rsidRPr="00C0404C" w:rsidRDefault="00E32375">
        <w:pPr>
          <w:pStyle w:val="Header"/>
          <w:jc w:val="right"/>
          <w:rPr>
            <w:rFonts w:eastAsiaTheme="minorEastAsia"/>
            <w:lang w:val="fr-CH"/>
          </w:rPr>
        </w:pPr>
        <w:r w:rsidRPr="00C0404C">
          <w:rPr>
            <w:rFonts w:eastAsiaTheme="minorEastAsia"/>
            <w:lang w:val="fr-CH"/>
          </w:rPr>
          <w:t xml:space="preserve">Annex V, Page </w:t>
        </w:r>
        <w:r w:rsidRPr="00C0404C">
          <w:rPr>
            <w:rFonts w:eastAsiaTheme="minorEastAsia"/>
          </w:rPr>
          <w:fldChar w:fldCharType="begin"/>
        </w:r>
        <w:r w:rsidRPr="00C0404C">
          <w:rPr>
            <w:rFonts w:eastAsiaTheme="minorEastAsia"/>
            <w:lang w:val="fr-CH"/>
          </w:rPr>
          <w:instrText xml:space="preserve"> PAGE   \* MERGEFORMAT </w:instrText>
        </w:r>
        <w:r w:rsidRPr="00C0404C">
          <w:rPr>
            <w:rFonts w:eastAsiaTheme="minorEastAsia"/>
          </w:rPr>
          <w:fldChar w:fldCharType="separate"/>
        </w:r>
        <w:r w:rsidRPr="00C0404C">
          <w:rPr>
            <w:rFonts w:eastAsiaTheme="minorEastAsia"/>
            <w:noProof/>
            <w:lang w:val="fr-CH"/>
          </w:rPr>
          <w:t>8</w:t>
        </w:r>
        <w:r w:rsidRPr="00C0404C">
          <w:rPr>
            <w:rFonts w:eastAsiaTheme="minorEastAsia"/>
            <w:noProof/>
          </w:rPr>
          <w:fldChar w:fldCharType="end"/>
        </w:r>
      </w:p>
    </w:sdtContent>
  </w:sdt>
  <w:p w14:paraId="5DAA0308" w14:textId="77777777" w:rsidR="00027FCF" w:rsidRPr="00C0404C" w:rsidRDefault="000F6FE4" w:rsidP="004159F8">
    <w:pPr>
      <w:pStyle w:val="Header"/>
      <w:jc w:val="right"/>
      <w:rPr>
        <w:rFonts w:eastAsiaTheme="minorEastAsia"/>
        <w:lang w:val="fr-C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1898" w14:textId="0694B943" w:rsidR="00027FCF" w:rsidRPr="00E172DB" w:rsidRDefault="00E32375" w:rsidP="00E72864">
    <w:pPr>
      <w:jc w:val="right"/>
      <w:rPr>
        <w:rFonts w:cstheme="minorBidi"/>
        <w:szCs w:val="22"/>
        <w:lang w:val="fr-CH"/>
      </w:rPr>
    </w:pPr>
    <w:r w:rsidRPr="00E172DB">
      <w:rPr>
        <w:rFonts w:cstheme="minorBidi"/>
        <w:szCs w:val="22"/>
        <w:lang w:val="fr-CH"/>
      </w:rPr>
      <w:t>DLT/2/PM/4</w:t>
    </w:r>
    <w:r w:rsidR="0062787D" w:rsidRPr="0062787D">
      <w:rPr>
        <w:rFonts w:cstheme="minorBidi"/>
        <w:szCs w:val="22"/>
      </w:rPr>
      <w:t xml:space="preserve"> </w:t>
    </w:r>
    <w:r w:rsidR="0062787D">
      <w:rPr>
        <w:rFonts w:cstheme="minorBidi"/>
        <w:szCs w:val="22"/>
      </w:rPr>
      <w:t>Rev.</w:t>
    </w:r>
  </w:p>
  <w:p w14:paraId="463E20BF" w14:textId="65327763" w:rsidR="00027FCF" w:rsidRPr="00E172DB" w:rsidRDefault="00282DDB" w:rsidP="00E172DB">
    <w:pPr>
      <w:pStyle w:val="Header"/>
      <w:spacing w:afterLines="100" w:after="240"/>
      <w:jc w:val="right"/>
      <w:rPr>
        <w:rFonts w:cstheme="minorBidi"/>
        <w:szCs w:val="22"/>
        <w:lang w:val="fr-CH"/>
      </w:rPr>
    </w:pPr>
    <w:r w:rsidRPr="00E172DB">
      <w:rPr>
        <w:rFonts w:cstheme="minorBidi" w:hint="eastAsia"/>
        <w:szCs w:val="22"/>
        <w:lang w:val="fr-CH"/>
      </w:rPr>
      <w:t>附件五第</w:t>
    </w:r>
    <w:r w:rsidR="00E32375" w:rsidRPr="00E172DB">
      <w:rPr>
        <w:rFonts w:cstheme="minorBidi"/>
        <w:szCs w:val="22"/>
        <w:lang w:val="fr-CH"/>
      </w:rPr>
      <w:fldChar w:fldCharType="begin"/>
    </w:r>
    <w:r w:rsidR="00E32375" w:rsidRPr="00E172DB">
      <w:rPr>
        <w:rFonts w:cstheme="minorBidi"/>
        <w:szCs w:val="22"/>
        <w:lang w:val="fr-CH"/>
      </w:rPr>
      <w:instrText xml:space="preserve"> PAGE   \* MERGEFORMAT </w:instrText>
    </w:r>
    <w:r w:rsidR="00E32375" w:rsidRPr="00E172DB">
      <w:rPr>
        <w:rFonts w:cstheme="minorBidi"/>
        <w:szCs w:val="22"/>
        <w:lang w:val="fr-CH"/>
      </w:rPr>
      <w:fldChar w:fldCharType="separate"/>
    </w:r>
    <w:r w:rsidR="006138DF">
      <w:rPr>
        <w:rFonts w:cstheme="minorBidi"/>
        <w:noProof/>
        <w:szCs w:val="22"/>
        <w:lang w:val="fr-CH"/>
      </w:rPr>
      <w:t>11</w:t>
    </w:r>
    <w:r w:rsidR="00E32375" w:rsidRPr="00E172DB">
      <w:rPr>
        <w:rFonts w:cstheme="minorBidi"/>
        <w:noProof/>
        <w:szCs w:val="22"/>
        <w:lang w:val="fr-CH"/>
      </w:rPr>
      <w:fldChar w:fldCharType="end"/>
    </w:r>
    <w:r w:rsidRPr="00E172DB">
      <w:rPr>
        <w:rFonts w:cstheme="minorBidi" w:hint="eastAsia"/>
        <w:noProof/>
        <w:szCs w:val="22"/>
        <w:lang w:val="fr-CH"/>
      </w:rPr>
      <w:t>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5369" w14:textId="0E16FB28" w:rsidR="00027FCF" w:rsidRPr="00E172DB" w:rsidRDefault="00E32375" w:rsidP="00A135BE">
    <w:pPr>
      <w:jc w:val="right"/>
      <w:rPr>
        <w:rFonts w:asciiTheme="minorEastAsia" w:eastAsiaTheme="minorEastAsia" w:hAnsiTheme="minorEastAsia" w:cstheme="minorBidi"/>
        <w:szCs w:val="22"/>
      </w:rPr>
    </w:pPr>
    <w:r w:rsidRPr="00E172DB">
      <w:rPr>
        <w:rFonts w:asciiTheme="minorEastAsia" w:eastAsiaTheme="minorEastAsia" w:hAnsiTheme="minorEastAsia" w:cstheme="minorBidi"/>
        <w:szCs w:val="22"/>
      </w:rPr>
      <w:t>DLT/2/PM/4</w:t>
    </w:r>
    <w:r w:rsidR="0062787D" w:rsidRPr="0062787D">
      <w:rPr>
        <w:rFonts w:cstheme="minorBidi"/>
        <w:szCs w:val="22"/>
      </w:rPr>
      <w:t xml:space="preserve"> </w:t>
    </w:r>
    <w:r w:rsidR="0062787D">
      <w:rPr>
        <w:rFonts w:cstheme="minorBidi"/>
        <w:szCs w:val="22"/>
      </w:rPr>
      <w:t>Rev.</w:t>
    </w:r>
  </w:p>
  <w:p w14:paraId="7F0B8E64" w14:textId="5CBD306A" w:rsidR="00027FCF" w:rsidRPr="00E172DB" w:rsidRDefault="00282DDB" w:rsidP="00E172DB">
    <w:pPr>
      <w:pStyle w:val="Header"/>
      <w:spacing w:afterLines="100" w:after="240"/>
      <w:jc w:val="right"/>
      <w:rPr>
        <w:rFonts w:asciiTheme="minorEastAsia" w:eastAsiaTheme="minorEastAsia" w:hAnsiTheme="minorEastAsia"/>
      </w:rPr>
    </w:pPr>
    <w:r w:rsidRPr="00E172DB">
      <w:rPr>
        <w:rFonts w:asciiTheme="minorEastAsia" w:eastAsiaTheme="minorEastAsia" w:hAnsiTheme="minorEastAsia" w:cstheme="minorBidi" w:hint="eastAsia"/>
        <w:szCs w:val="22"/>
      </w:rPr>
      <w:t>附件五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AB61" w14:textId="2B56FADC" w:rsidR="00A848B0" w:rsidRPr="00E172DB" w:rsidRDefault="00A848B0" w:rsidP="004E3235">
    <w:pPr>
      <w:jc w:val="right"/>
      <w:rPr>
        <w:rFonts w:asciiTheme="minorEastAsia" w:eastAsiaTheme="minorEastAsia" w:hAnsiTheme="minorEastAsia" w:cstheme="minorBidi"/>
        <w:szCs w:val="22"/>
      </w:rPr>
    </w:pPr>
    <w:bookmarkStart w:id="5" w:name="Code2"/>
    <w:r w:rsidRPr="00E172DB">
      <w:rPr>
        <w:rFonts w:asciiTheme="minorEastAsia" w:eastAsiaTheme="minorEastAsia" w:hAnsiTheme="minorEastAsia" w:cstheme="minorBidi"/>
        <w:szCs w:val="22"/>
      </w:rPr>
      <w:t>DLT/</w:t>
    </w:r>
    <w:r w:rsidR="00455BF4">
      <w:rPr>
        <w:rFonts w:asciiTheme="minorEastAsia" w:eastAsiaTheme="minorEastAsia" w:hAnsiTheme="minorEastAsia" w:cstheme="minorBidi"/>
        <w:szCs w:val="22"/>
      </w:rPr>
      <w:t>2/</w:t>
    </w:r>
    <w:r w:rsidRPr="00E172DB">
      <w:rPr>
        <w:rFonts w:asciiTheme="minorEastAsia" w:eastAsiaTheme="minorEastAsia" w:hAnsiTheme="minorEastAsia" w:cstheme="minorBidi"/>
        <w:szCs w:val="22"/>
      </w:rPr>
      <w:t>PM/</w:t>
    </w:r>
    <w:r w:rsidR="004E3235" w:rsidRPr="00E172DB">
      <w:rPr>
        <w:rFonts w:asciiTheme="minorEastAsia" w:eastAsiaTheme="minorEastAsia" w:hAnsiTheme="minorEastAsia" w:cstheme="minorBidi"/>
        <w:szCs w:val="22"/>
      </w:rPr>
      <w:t>4</w:t>
    </w:r>
    <w:r w:rsidR="0062787D">
      <w:rPr>
        <w:rFonts w:asciiTheme="minorEastAsia" w:eastAsiaTheme="minorEastAsia" w:hAnsiTheme="minorEastAsia" w:cstheme="minorBidi"/>
        <w:szCs w:val="22"/>
      </w:rPr>
      <w:t xml:space="preserve"> Rev.</w:t>
    </w:r>
  </w:p>
  <w:bookmarkEnd w:id="5"/>
  <w:p w14:paraId="4ECF695F" w14:textId="6B12EFF8" w:rsidR="00A848B0" w:rsidRPr="00E172DB" w:rsidRDefault="0096103B" w:rsidP="00E172DB">
    <w:pPr>
      <w:spacing w:afterLines="100" w:after="240"/>
      <w:jc w:val="right"/>
      <w:rPr>
        <w:rFonts w:asciiTheme="minorEastAsia" w:eastAsiaTheme="minorEastAsia" w:hAnsiTheme="minorEastAsia"/>
      </w:rPr>
    </w:pPr>
    <w:r w:rsidRPr="00E172DB">
      <w:rPr>
        <w:rFonts w:asciiTheme="minorEastAsia" w:eastAsiaTheme="minorEastAsia" w:hAnsiTheme="minorEastAsia" w:hint="eastAsia"/>
      </w:rPr>
      <w:t>第</w:t>
    </w:r>
    <w:r w:rsidR="00A848B0" w:rsidRPr="00E172DB">
      <w:rPr>
        <w:rFonts w:asciiTheme="minorEastAsia" w:eastAsiaTheme="minorEastAsia" w:hAnsiTheme="minorEastAsia" w:cstheme="minorBidi"/>
      </w:rPr>
      <w:fldChar w:fldCharType="begin"/>
    </w:r>
    <w:r w:rsidR="00A848B0" w:rsidRPr="00E172DB">
      <w:rPr>
        <w:rFonts w:asciiTheme="minorEastAsia" w:eastAsiaTheme="minorEastAsia" w:hAnsiTheme="minorEastAsia" w:cstheme="minorBidi"/>
      </w:rPr>
      <w:instrText xml:space="preserve"> PAGE  \* MERGEFORMAT </w:instrText>
    </w:r>
    <w:r w:rsidR="00A848B0" w:rsidRPr="00E172DB">
      <w:rPr>
        <w:rFonts w:asciiTheme="minorEastAsia" w:eastAsiaTheme="minorEastAsia" w:hAnsiTheme="minorEastAsia" w:cstheme="minorBidi"/>
      </w:rPr>
      <w:fldChar w:fldCharType="separate"/>
    </w:r>
    <w:r w:rsidR="006138DF">
      <w:rPr>
        <w:rFonts w:asciiTheme="minorEastAsia" w:eastAsiaTheme="minorEastAsia" w:hAnsiTheme="minorEastAsia" w:cstheme="minorBidi"/>
        <w:noProof/>
      </w:rPr>
      <w:t>2</w:t>
    </w:r>
    <w:r w:rsidR="00A848B0" w:rsidRPr="00E172DB">
      <w:rPr>
        <w:rFonts w:asciiTheme="minorEastAsia" w:eastAsiaTheme="minorEastAsia" w:hAnsiTheme="minorEastAsia" w:cstheme="minorBidi"/>
      </w:rPr>
      <w:fldChar w:fldCharType="end"/>
    </w:r>
    <w:r w:rsidRPr="00E172DB">
      <w:rPr>
        <w:rFonts w:asciiTheme="minorEastAsia" w:eastAsiaTheme="minorEastAsia" w:hAnsiTheme="minorEastAsia"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C8CB" w14:textId="77777777" w:rsidR="006138DF" w:rsidRDefault="006138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2305" w14:textId="2E1FB5B9" w:rsidR="00CE189A" w:rsidRPr="00E172DB" w:rsidRDefault="00712EF5" w:rsidP="00D16ACF">
    <w:pPr>
      <w:pStyle w:val="Header"/>
      <w:jc w:val="right"/>
    </w:pPr>
    <w:r w:rsidRPr="00E172DB">
      <w:rPr>
        <w:rFonts w:cstheme="minorBidi"/>
        <w:szCs w:val="22"/>
      </w:rPr>
      <w:t>DLT/2/PM/4</w:t>
    </w:r>
    <w:r w:rsidR="0062787D">
      <w:rPr>
        <w:rFonts w:cstheme="minorBidi"/>
        <w:szCs w:val="22"/>
      </w:rPr>
      <w:t xml:space="preserve"> Rev.</w:t>
    </w:r>
  </w:p>
  <w:p w14:paraId="02B478AC" w14:textId="56A4155D" w:rsidR="00CE189A" w:rsidRPr="00E172DB" w:rsidRDefault="00CE189A" w:rsidP="00D16ACF">
    <w:pPr>
      <w:pStyle w:val="Header"/>
      <w:spacing w:afterLines="100" w:after="240"/>
      <w:jc w:val="right"/>
    </w:pPr>
    <w:r w:rsidRPr="00E172DB">
      <w:rPr>
        <w:rFonts w:hint="eastAsia"/>
        <w:szCs w:val="21"/>
      </w:rPr>
      <w:t>附件一</w:t>
    </w:r>
    <w:r w:rsidRPr="00E172DB">
      <w:rPr>
        <w:rFonts w:hint="eastAsia"/>
      </w:rPr>
      <w:t>第</w:t>
    </w:r>
    <w:r w:rsidRPr="00E172DB">
      <w:fldChar w:fldCharType="begin"/>
    </w:r>
    <w:r w:rsidRPr="00E172DB">
      <w:instrText xml:space="preserve"> PAGE   \* MERGEFORMAT </w:instrText>
    </w:r>
    <w:r w:rsidRPr="00E172DB">
      <w:fldChar w:fldCharType="separate"/>
    </w:r>
    <w:r w:rsidR="006138DF">
      <w:rPr>
        <w:noProof/>
      </w:rPr>
      <w:t>2</w:t>
    </w:r>
    <w:r w:rsidRPr="00E172DB">
      <w:rPr>
        <w:noProof/>
      </w:rPr>
      <w:fldChar w:fldCharType="end"/>
    </w:r>
    <w:r w:rsidRPr="00E172DB">
      <w:rPr>
        <w:rFonts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AA45" w14:textId="5834E578" w:rsidR="00CE189A" w:rsidRPr="009F2DFC" w:rsidRDefault="00712EF5" w:rsidP="00D16ACF">
    <w:pPr>
      <w:pStyle w:val="Header"/>
      <w:jc w:val="right"/>
      <w:rPr>
        <w:rFonts w:eastAsiaTheme="minorEastAsia"/>
      </w:rPr>
    </w:pPr>
    <w:r w:rsidRPr="009F2DFC">
      <w:rPr>
        <w:rFonts w:eastAsiaTheme="minorEastAsia"/>
      </w:rPr>
      <w:t>DLT/2/PM/4</w:t>
    </w:r>
    <w:r w:rsidR="004D5BF8">
      <w:rPr>
        <w:rFonts w:eastAsiaTheme="minorEastAsia"/>
      </w:rPr>
      <w:t xml:space="preserve"> </w:t>
    </w:r>
    <w:r w:rsidR="004D5BF8">
      <w:rPr>
        <w:rFonts w:eastAsiaTheme="minorEastAsia" w:hint="eastAsia"/>
      </w:rPr>
      <w:t>Rev</w:t>
    </w:r>
    <w:r w:rsidR="004D5BF8">
      <w:rPr>
        <w:rFonts w:eastAsiaTheme="minorEastAsia"/>
      </w:rPr>
      <w:t>.</w:t>
    </w:r>
  </w:p>
  <w:p w14:paraId="6CA3DC0D" w14:textId="5E06F759" w:rsidR="00CE189A" w:rsidRPr="00C0404C" w:rsidRDefault="00CE189A" w:rsidP="00D615B1">
    <w:pPr>
      <w:pStyle w:val="Header"/>
      <w:spacing w:afterLines="100" w:after="240"/>
      <w:jc w:val="right"/>
      <w:rPr>
        <w:rFonts w:eastAsiaTheme="minorEastAsia"/>
      </w:rPr>
    </w:pPr>
    <w:r w:rsidRPr="009F2DFC">
      <w:rPr>
        <w:rFonts w:asciiTheme="minorEastAsia" w:eastAsiaTheme="minorEastAsia" w:hAnsiTheme="minorEastAsia" w:hint="eastAsia"/>
        <w:szCs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DC65" w14:textId="77777777" w:rsidR="0096103B" w:rsidRPr="009F2DFC" w:rsidRDefault="0096103B" w:rsidP="00D16ACF">
    <w:pPr>
      <w:pStyle w:val="Header"/>
      <w:jc w:val="right"/>
      <w:rPr>
        <w:rFonts w:eastAsiaTheme="minorEastAsia"/>
      </w:rPr>
    </w:pPr>
    <w:r w:rsidRPr="00F16847">
      <w:rPr>
        <w:rFonts w:asciiTheme="minorBidi" w:eastAsiaTheme="minorEastAsia" w:hAnsiTheme="minorBidi" w:cstheme="minorBidi"/>
        <w:szCs w:val="22"/>
      </w:rPr>
      <w:t>DLT/2/PM/4</w:t>
    </w:r>
  </w:p>
  <w:p w14:paraId="745ADC2A" w14:textId="77777777" w:rsidR="0096103B" w:rsidRPr="009F2DFC" w:rsidRDefault="0096103B" w:rsidP="00D16ACF">
    <w:pPr>
      <w:pStyle w:val="Header"/>
      <w:spacing w:afterLines="100" w:after="240"/>
      <w:jc w:val="right"/>
      <w:rPr>
        <w:rFonts w:eastAsiaTheme="minorEastAsia"/>
      </w:rPr>
    </w:pPr>
    <w:r w:rsidRPr="009F2DFC">
      <w:rPr>
        <w:rFonts w:asciiTheme="minorEastAsia" w:eastAsiaTheme="minorEastAsia" w:hAnsiTheme="minorEastAsia" w:hint="eastAsia"/>
        <w:szCs w:val="21"/>
      </w:rPr>
      <w:t>附件一</w:t>
    </w:r>
    <w:r w:rsidRPr="009F2DFC">
      <w:rPr>
        <w:rFonts w:eastAsiaTheme="minorEastAsia" w:hint="eastAsia"/>
      </w:rPr>
      <w:t>第</w:t>
    </w:r>
    <w:r w:rsidRPr="009F2DFC">
      <w:rPr>
        <w:rFonts w:eastAsiaTheme="minorEastAsia"/>
      </w:rPr>
      <w:fldChar w:fldCharType="begin"/>
    </w:r>
    <w:r w:rsidRPr="009F2DFC">
      <w:rPr>
        <w:rFonts w:eastAsiaTheme="minorEastAsia"/>
      </w:rPr>
      <w:instrText xml:space="preserve"> PAGE   \* MERGEFORMAT </w:instrText>
    </w:r>
    <w:r w:rsidRPr="009F2DFC">
      <w:rPr>
        <w:rFonts w:eastAsiaTheme="minorEastAsia"/>
      </w:rPr>
      <w:fldChar w:fldCharType="separate"/>
    </w:r>
    <w:r w:rsidRPr="009F2DFC">
      <w:rPr>
        <w:rFonts w:eastAsiaTheme="minorEastAsia"/>
        <w:noProof/>
      </w:rPr>
      <w:t>2</w:t>
    </w:r>
    <w:r w:rsidRPr="009F2DFC">
      <w:rPr>
        <w:rFonts w:eastAsiaTheme="minorEastAsia"/>
        <w:noProof/>
      </w:rPr>
      <w:fldChar w:fldCharType="end"/>
    </w:r>
    <w:r w:rsidRPr="009F2DFC">
      <w:rPr>
        <w:rFonts w:eastAsiaTheme="minorEastAsia" w:hint="eastAsia"/>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9668" w14:textId="563A6785" w:rsidR="00BE0336" w:rsidRPr="00E172DB" w:rsidRDefault="00712EF5" w:rsidP="00D16ACF">
    <w:pPr>
      <w:pStyle w:val="Header"/>
      <w:jc w:val="right"/>
    </w:pPr>
    <w:r w:rsidRPr="00E172DB">
      <w:rPr>
        <w:rFonts w:cstheme="minorBidi"/>
        <w:szCs w:val="22"/>
      </w:rPr>
      <w:t>DLT/2/PM/4</w:t>
    </w:r>
    <w:r w:rsidR="0062787D" w:rsidRPr="0062787D">
      <w:rPr>
        <w:rFonts w:cstheme="minorBidi"/>
        <w:szCs w:val="22"/>
      </w:rPr>
      <w:t xml:space="preserve"> </w:t>
    </w:r>
    <w:r w:rsidR="0062787D">
      <w:rPr>
        <w:rFonts w:cstheme="minorBidi"/>
        <w:szCs w:val="22"/>
      </w:rPr>
      <w:t>Rev.</w:t>
    </w:r>
  </w:p>
  <w:p w14:paraId="1065FB7C" w14:textId="77777777" w:rsidR="00BE0336" w:rsidRPr="00E172DB" w:rsidRDefault="00BE0336" w:rsidP="00D615B1">
    <w:pPr>
      <w:pStyle w:val="Header"/>
      <w:spacing w:afterLines="100" w:after="240"/>
      <w:jc w:val="right"/>
    </w:pPr>
    <w:r w:rsidRPr="00E172DB">
      <w:rPr>
        <w:rFonts w:hint="eastAsia"/>
        <w:szCs w:val="21"/>
      </w:rPr>
      <w:t>附件二</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9FF4" w14:textId="00D8DCF4" w:rsidR="00555F7E" w:rsidRPr="009F2DFC" w:rsidRDefault="00712EF5" w:rsidP="00D615B1">
    <w:pPr>
      <w:pStyle w:val="Header"/>
      <w:jc w:val="right"/>
      <w:rPr>
        <w:rFonts w:eastAsiaTheme="minorEastAsia"/>
        <w:szCs w:val="21"/>
      </w:rPr>
    </w:pPr>
    <w:r w:rsidRPr="009F2DFC">
      <w:rPr>
        <w:rFonts w:eastAsiaTheme="minorEastAsia"/>
        <w:szCs w:val="21"/>
      </w:rPr>
      <w:t>DLT/2/PM/4</w:t>
    </w:r>
    <w:r w:rsidR="0062787D" w:rsidRPr="0062787D">
      <w:rPr>
        <w:rFonts w:cstheme="minorBidi"/>
        <w:szCs w:val="22"/>
      </w:rPr>
      <w:t xml:space="preserve"> </w:t>
    </w:r>
    <w:r w:rsidR="0062787D">
      <w:rPr>
        <w:rFonts w:cstheme="minorBidi"/>
        <w:szCs w:val="22"/>
      </w:rPr>
      <w:t>Rev.</w:t>
    </w:r>
  </w:p>
  <w:p w14:paraId="3E840F49" w14:textId="77777777" w:rsidR="00555F7E" w:rsidRPr="009F2DFC" w:rsidRDefault="00555F7E" w:rsidP="00E50917">
    <w:pPr>
      <w:pStyle w:val="Header"/>
      <w:spacing w:afterLines="100" w:after="240"/>
      <w:jc w:val="right"/>
      <w:rPr>
        <w:rFonts w:eastAsiaTheme="minorEastAsia"/>
        <w:szCs w:val="21"/>
      </w:rPr>
    </w:pPr>
    <w:r w:rsidRPr="009F2DFC">
      <w:rPr>
        <w:rFonts w:asciiTheme="minorEastAsia" w:eastAsiaTheme="minorEastAsia" w:hAnsiTheme="minorEastAsia" w:hint="eastAsia"/>
        <w:szCs w:val="21"/>
      </w:rPr>
      <w:t>附件三</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CC75" w14:textId="35CB148C" w:rsidR="005E409F" w:rsidRPr="009F2DFC" w:rsidRDefault="00712EF5" w:rsidP="00D615B1">
    <w:pPr>
      <w:pStyle w:val="Header"/>
      <w:jc w:val="right"/>
      <w:rPr>
        <w:rFonts w:eastAsiaTheme="minorEastAsia"/>
      </w:rPr>
    </w:pPr>
    <w:r w:rsidRPr="009F2DFC">
      <w:rPr>
        <w:rFonts w:eastAsiaTheme="minorEastAsia"/>
      </w:rPr>
      <w:t>DLT/2/PM/4</w:t>
    </w:r>
    <w:r w:rsidR="0062787D" w:rsidRPr="0062787D">
      <w:rPr>
        <w:rFonts w:cstheme="minorBidi"/>
        <w:szCs w:val="22"/>
      </w:rPr>
      <w:t xml:space="preserve"> </w:t>
    </w:r>
    <w:r w:rsidR="0062787D">
      <w:rPr>
        <w:rFonts w:cstheme="minorBidi"/>
        <w:szCs w:val="22"/>
      </w:rPr>
      <w:t>Rev.</w:t>
    </w:r>
  </w:p>
  <w:p w14:paraId="78CDA467" w14:textId="77777777" w:rsidR="005E409F" w:rsidRPr="00C0404C" w:rsidRDefault="005E409F" w:rsidP="00E50917">
    <w:pPr>
      <w:pStyle w:val="Header"/>
      <w:spacing w:afterLines="100" w:after="240"/>
      <w:jc w:val="right"/>
      <w:rPr>
        <w:rFonts w:eastAsiaTheme="minorEastAsia"/>
      </w:rPr>
    </w:pPr>
    <w:r w:rsidRPr="009F2DFC">
      <w:rPr>
        <w:rFonts w:asciiTheme="minorEastAsia" w:eastAsiaTheme="minorEastAsia" w:hAnsiTheme="minorEastAsia" w:hint="eastAsia"/>
        <w:szCs w:val="21"/>
      </w:rPr>
      <w:t>附件四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457E36"/>
    <w:multiLevelType w:val="hybridMultilevel"/>
    <w:tmpl w:val="9A88E8DE"/>
    <w:lvl w:ilvl="0" w:tplc="11400010">
      <w:start w:val="24"/>
      <w:numFmt w:val="bullet"/>
      <w:lvlText w:val="–"/>
      <w:lvlJc w:val="left"/>
      <w:pPr>
        <w:ind w:left="2061" w:hanging="360"/>
      </w:pPr>
      <w:rPr>
        <w:rFonts w:ascii="Arial" w:eastAsia="SimSun"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C1C7B"/>
    <w:multiLevelType w:val="hybridMultilevel"/>
    <w:tmpl w:val="B7CA5846"/>
    <w:lvl w:ilvl="0" w:tplc="11400010">
      <w:start w:val="24"/>
      <w:numFmt w:val="bullet"/>
      <w:lvlText w:val="–"/>
      <w:lvlJc w:val="left"/>
      <w:pPr>
        <w:tabs>
          <w:tab w:val="num" w:pos="1135"/>
        </w:tabs>
        <w:ind w:left="1135" w:hanging="585"/>
      </w:pPr>
      <w:rPr>
        <w:rFonts w:ascii="Arial" w:eastAsia="SimSun" w:hAnsi="Arial" w:cs="Arial" w:hint="default"/>
      </w:rPr>
    </w:lvl>
    <w:lvl w:ilvl="1" w:tplc="04090003">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5" w15:restartNumberingAfterBreak="0">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B93"/>
    <w:multiLevelType w:val="hybridMultilevel"/>
    <w:tmpl w:val="30520CD8"/>
    <w:lvl w:ilvl="0" w:tplc="017C4862">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58A4E58"/>
    <w:multiLevelType w:val="hybridMultilevel"/>
    <w:tmpl w:val="7BEEEB84"/>
    <w:lvl w:ilvl="0" w:tplc="1140001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F5743"/>
    <w:multiLevelType w:val="hybridMultilevel"/>
    <w:tmpl w:val="6B368406"/>
    <w:lvl w:ilvl="0" w:tplc="2DAA43BE">
      <w:start w:val="1"/>
      <w:numFmt w:val="bullet"/>
      <w:lvlText w:val=""/>
      <w:lvlJc w:val="left"/>
      <w:pPr>
        <w:ind w:left="927" w:hanging="360"/>
      </w:pPr>
      <w:rPr>
        <w:rFonts w:ascii="Symbol" w:hAnsi="Symbol" w:hint="default"/>
      </w:rPr>
    </w:lvl>
    <w:lvl w:ilvl="1" w:tplc="11400010">
      <w:start w:val="24"/>
      <w:numFmt w:val="bullet"/>
      <w:lvlText w:val="–"/>
      <w:lvlJc w:val="left"/>
      <w:pPr>
        <w:ind w:left="1647" w:hanging="360"/>
      </w:pPr>
      <w:rPr>
        <w:rFonts w:ascii="Arial" w:eastAsia="SimSun" w:hAnsi="Arial" w:cs="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BAB09D0"/>
    <w:multiLevelType w:val="hybridMultilevel"/>
    <w:tmpl w:val="288E2DEC"/>
    <w:lvl w:ilvl="0" w:tplc="F41A17CA">
      <w:start w:val="379"/>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1" w15:restartNumberingAfterBreak="0">
    <w:nsid w:val="3B212EFF"/>
    <w:multiLevelType w:val="hybridMultilevel"/>
    <w:tmpl w:val="49080BC6"/>
    <w:lvl w:ilvl="0" w:tplc="0CC2D19C">
      <w:numFmt w:val="bullet"/>
      <w:lvlText w:val="‒"/>
      <w:lvlJc w:val="left"/>
      <w:pPr>
        <w:ind w:left="720" w:hanging="360"/>
      </w:pPr>
      <w:rPr>
        <w:rFonts w:asciiTheme="minorEastAsia" w:eastAsiaTheme="minorEastAsia" w:hAnsi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03379"/>
    <w:multiLevelType w:val="hybridMultilevel"/>
    <w:tmpl w:val="F1A0401C"/>
    <w:lvl w:ilvl="0" w:tplc="0F185F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F3A0D"/>
    <w:multiLevelType w:val="hybridMultilevel"/>
    <w:tmpl w:val="2A101BD2"/>
    <w:lvl w:ilvl="0" w:tplc="100C000F">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41777C9"/>
    <w:multiLevelType w:val="hybridMultilevel"/>
    <w:tmpl w:val="BDF0557C"/>
    <w:lvl w:ilvl="0" w:tplc="405C9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526CDE"/>
    <w:multiLevelType w:val="hybridMultilevel"/>
    <w:tmpl w:val="85AA318A"/>
    <w:lvl w:ilvl="0" w:tplc="11400010">
      <w:start w:val="24"/>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15:restartNumberingAfterBreak="0">
    <w:nsid w:val="57733057"/>
    <w:multiLevelType w:val="hybridMultilevel"/>
    <w:tmpl w:val="F8AEDDFC"/>
    <w:lvl w:ilvl="0" w:tplc="3DB6C0F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B920D8C"/>
    <w:multiLevelType w:val="hybridMultilevel"/>
    <w:tmpl w:val="DFCADA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7C10380"/>
    <w:multiLevelType w:val="hybridMultilevel"/>
    <w:tmpl w:val="3ACE7A8E"/>
    <w:lvl w:ilvl="0" w:tplc="0409000F">
      <w:start w:val="1"/>
      <w:numFmt w:val="decimal"/>
      <w:lvlText w:val="%1."/>
      <w:lvlJc w:val="left"/>
      <w:pPr>
        <w:ind w:left="720" w:hanging="360"/>
      </w:pPr>
    </w:lvl>
    <w:lvl w:ilvl="1" w:tplc="319EDA8C">
      <w:start w:val="1"/>
      <w:numFmt w:val="bullet"/>
      <w:lvlText w:val=""/>
      <w:lvlJc w:val="left"/>
      <w:pPr>
        <w:ind w:left="1640" w:hanging="5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345D4F"/>
    <w:multiLevelType w:val="hybridMultilevel"/>
    <w:tmpl w:val="4C748EDC"/>
    <w:lvl w:ilvl="0" w:tplc="BD1C8246">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19770237">
    <w:abstractNumId w:val="3"/>
  </w:num>
  <w:num w:numId="2" w16cid:durableId="2070222648">
    <w:abstractNumId w:val="16"/>
  </w:num>
  <w:num w:numId="3" w16cid:durableId="1841700900">
    <w:abstractNumId w:val="24"/>
  </w:num>
  <w:num w:numId="4" w16cid:durableId="1680693983">
    <w:abstractNumId w:val="21"/>
  </w:num>
  <w:num w:numId="5" w16cid:durableId="1287394601">
    <w:abstractNumId w:val="0"/>
  </w:num>
  <w:num w:numId="6" w16cid:durableId="2138253495">
    <w:abstractNumId w:val="20"/>
  </w:num>
  <w:num w:numId="7" w16cid:durableId="436023866">
    <w:abstractNumId w:val="17"/>
  </w:num>
  <w:num w:numId="8" w16cid:durableId="1041902522">
    <w:abstractNumId w:val="1"/>
  </w:num>
  <w:num w:numId="9" w16cid:durableId="1538737602">
    <w:abstractNumId w:val="6"/>
  </w:num>
  <w:num w:numId="10" w16cid:durableId="333458817">
    <w:abstractNumId w:val="5"/>
  </w:num>
  <w:num w:numId="11" w16cid:durableId="1432317499">
    <w:abstractNumId w:val="23"/>
  </w:num>
  <w:num w:numId="12" w16cid:durableId="1368676948">
    <w:abstractNumId w:val="4"/>
  </w:num>
  <w:num w:numId="13" w16cid:durableId="755789271">
    <w:abstractNumId w:val="2"/>
  </w:num>
  <w:num w:numId="14" w16cid:durableId="190727030">
    <w:abstractNumId w:val="15"/>
  </w:num>
  <w:num w:numId="15" w16cid:durableId="1280910675">
    <w:abstractNumId w:val="19"/>
  </w:num>
  <w:num w:numId="16" w16cid:durableId="1420567078">
    <w:abstractNumId w:val="25"/>
  </w:num>
  <w:num w:numId="17" w16cid:durableId="949046192">
    <w:abstractNumId w:val="12"/>
  </w:num>
  <w:num w:numId="18" w16cid:durableId="1037850474">
    <w:abstractNumId w:val="26"/>
  </w:num>
  <w:num w:numId="19" w16cid:durableId="2026470548">
    <w:abstractNumId w:val="7"/>
  </w:num>
  <w:num w:numId="20" w16cid:durableId="2016954327">
    <w:abstractNumId w:val="10"/>
  </w:num>
  <w:num w:numId="21" w16cid:durableId="2028209881">
    <w:abstractNumId w:val="9"/>
  </w:num>
  <w:num w:numId="22" w16cid:durableId="956329770">
    <w:abstractNumId w:val="8"/>
  </w:num>
  <w:num w:numId="23" w16cid:durableId="336856270">
    <w:abstractNumId w:val="18"/>
  </w:num>
  <w:num w:numId="24" w16cid:durableId="822935747">
    <w:abstractNumId w:val="14"/>
  </w:num>
  <w:num w:numId="25" w16cid:durableId="1990136258">
    <w:abstractNumId w:val="13"/>
  </w:num>
  <w:num w:numId="26" w16cid:durableId="968708313">
    <w:abstractNumId w:val="11"/>
  </w:num>
  <w:num w:numId="27" w16cid:durableId="16601164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0F"/>
    <w:rsid w:val="00021C4B"/>
    <w:rsid w:val="00057600"/>
    <w:rsid w:val="000658DC"/>
    <w:rsid w:val="00080870"/>
    <w:rsid w:val="000F5E56"/>
    <w:rsid w:val="000F6FE4"/>
    <w:rsid w:val="00126055"/>
    <w:rsid w:val="0014405F"/>
    <w:rsid w:val="001A134A"/>
    <w:rsid w:val="001B5487"/>
    <w:rsid w:val="001C27DA"/>
    <w:rsid w:val="001C7E8F"/>
    <w:rsid w:val="001C7F77"/>
    <w:rsid w:val="001E2E33"/>
    <w:rsid w:val="00240AA5"/>
    <w:rsid w:val="00271D86"/>
    <w:rsid w:val="00282DDB"/>
    <w:rsid w:val="002C5BBB"/>
    <w:rsid w:val="002E0E46"/>
    <w:rsid w:val="00314B99"/>
    <w:rsid w:val="00327476"/>
    <w:rsid w:val="00347F37"/>
    <w:rsid w:val="003601F3"/>
    <w:rsid w:val="003658C4"/>
    <w:rsid w:val="0036701F"/>
    <w:rsid w:val="00372E8F"/>
    <w:rsid w:val="0039351E"/>
    <w:rsid w:val="003A7225"/>
    <w:rsid w:val="003B22D6"/>
    <w:rsid w:val="003D31DD"/>
    <w:rsid w:val="003E6531"/>
    <w:rsid w:val="00400FEB"/>
    <w:rsid w:val="004155D6"/>
    <w:rsid w:val="00431118"/>
    <w:rsid w:val="00455BF4"/>
    <w:rsid w:val="00456547"/>
    <w:rsid w:val="004A3299"/>
    <w:rsid w:val="004D4594"/>
    <w:rsid w:val="004D5BF8"/>
    <w:rsid w:val="004E3235"/>
    <w:rsid w:val="00503DF0"/>
    <w:rsid w:val="00537761"/>
    <w:rsid w:val="00555F7E"/>
    <w:rsid w:val="0057081C"/>
    <w:rsid w:val="00577B2A"/>
    <w:rsid w:val="005A4703"/>
    <w:rsid w:val="005C73C0"/>
    <w:rsid w:val="005E409F"/>
    <w:rsid w:val="006138DF"/>
    <w:rsid w:val="0062787D"/>
    <w:rsid w:val="00635096"/>
    <w:rsid w:val="00661162"/>
    <w:rsid w:val="006662C6"/>
    <w:rsid w:val="00682DA4"/>
    <w:rsid w:val="00687C31"/>
    <w:rsid w:val="007070F2"/>
    <w:rsid w:val="0071118E"/>
    <w:rsid w:val="00712EF5"/>
    <w:rsid w:val="00761CBE"/>
    <w:rsid w:val="007665F6"/>
    <w:rsid w:val="0077500F"/>
    <w:rsid w:val="0079551C"/>
    <w:rsid w:val="007A2F5C"/>
    <w:rsid w:val="007B240C"/>
    <w:rsid w:val="007D07D8"/>
    <w:rsid w:val="007D53C7"/>
    <w:rsid w:val="007E56B7"/>
    <w:rsid w:val="00802C71"/>
    <w:rsid w:val="00804DB7"/>
    <w:rsid w:val="00833359"/>
    <w:rsid w:val="00833C03"/>
    <w:rsid w:val="008346F9"/>
    <w:rsid w:val="00876467"/>
    <w:rsid w:val="008773F9"/>
    <w:rsid w:val="008D3612"/>
    <w:rsid w:val="008E1B96"/>
    <w:rsid w:val="008F1BAE"/>
    <w:rsid w:val="008F67CC"/>
    <w:rsid w:val="00916D8E"/>
    <w:rsid w:val="00946DA9"/>
    <w:rsid w:val="0096103B"/>
    <w:rsid w:val="00976C55"/>
    <w:rsid w:val="00981A78"/>
    <w:rsid w:val="009870C9"/>
    <w:rsid w:val="009C7AED"/>
    <w:rsid w:val="009D0DC3"/>
    <w:rsid w:val="009D2712"/>
    <w:rsid w:val="009E5861"/>
    <w:rsid w:val="009F2DFC"/>
    <w:rsid w:val="00A14B90"/>
    <w:rsid w:val="00A27A70"/>
    <w:rsid w:val="00A54729"/>
    <w:rsid w:val="00A6613E"/>
    <w:rsid w:val="00A848B0"/>
    <w:rsid w:val="00A904D1"/>
    <w:rsid w:val="00AB050E"/>
    <w:rsid w:val="00AC3743"/>
    <w:rsid w:val="00BA398D"/>
    <w:rsid w:val="00BB0F9D"/>
    <w:rsid w:val="00BD5A8F"/>
    <w:rsid w:val="00BE0336"/>
    <w:rsid w:val="00BE1F47"/>
    <w:rsid w:val="00C0404C"/>
    <w:rsid w:val="00C10C4C"/>
    <w:rsid w:val="00C554EC"/>
    <w:rsid w:val="00C76403"/>
    <w:rsid w:val="00C93036"/>
    <w:rsid w:val="00CC5994"/>
    <w:rsid w:val="00CD76EF"/>
    <w:rsid w:val="00CE189A"/>
    <w:rsid w:val="00D12077"/>
    <w:rsid w:val="00D43E6F"/>
    <w:rsid w:val="00D84469"/>
    <w:rsid w:val="00D94CD6"/>
    <w:rsid w:val="00DC6858"/>
    <w:rsid w:val="00DF35C0"/>
    <w:rsid w:val="00E172DB"/>
    <w:rsid w:val="00E32375"/>
    <w:rsid w:val="00E5044C"/>
    <w:rsid w:val="00E57698"/>
    <w:rsid w:val="00E6542B"/>
    <w:rsid w:val="00E7013A"/>
    <w:rsid w:val="00F16847"/>
    <w:rsid w:val="00F26D8D"/>
    <w:rsid w:val="00F55FC8"/>
    <w:rsid w:val="00F72423"/>
    <w:rsid w:val="00F83EC5"/>
    <w:rsid w:val="00FE6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068F30"/>
  <w15:chartTrackingRefBased/>
  <w15:docId w15:val="{A73571BA-AEA2-40C5-962A-D4AE5E5E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Arial"/>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B0F"/>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numbering" w:customStyle="1" w:styleId="NoList1">
    <w:name w:val="No List1"/>
    <w:next w:val="NoList"/>
    <w:uiPriority w:val="99"/>
    <w:semiHidden/>
    <w:unhideWhenUsed/>
    <w:rsid w:val="00A848B0"/>
  </w:style>
  <w:style w:type="character" w:customStyle="1" w:styleId="Heading1Char">
    <w:name w:val="Heading 1 Char"/>
    <w:basedOn w:val="DefaultParagraphFont"/>
    <w:link w:val="Heading1"/>
    <w:rsid w:val="00A848B0"/>
    <w:rPr>
      <w:rFonts w:eastAsia="SimSun"/>
      <w:b/>
      <w:bCs/>
      <w:caps/>
      <w:kern w:val="32"/>
      <w:sz w:val="24"/>
      <w:szCs w:val="32"/>
    </w:rPr>
  </w:style>
  <w:style w:type="character" w:customStyle="1" w:styleId="Heading2Char">
    <w:name w:val="Heading 2 Char"/>
    <w:basedOn w:val="DefaultParagraphFont"/>
    <w:link w:val="Heading2"/>
    <w:rsid w:val="00A848B0"/>
    <w:rPr>
      <w:rFonts w:eastAsia="SimSun"/>
      <w:bCs/>
      <w:iCs/>
      <w:caps/>
      <w:sz w:val="24"/>
      <w:szCs w:val="28"/>
    </w:rPr>
  </w:style>
  <w:style w:type="character" w:customStyle="1" w:styleId="Heading3Char">
    <w:name w:val="Heading 3 Char"/>
    <w:basedOn w:val="DefaultParagraphFont"/>
    <w:link w:val="Heading3"/>
    <w:rsid w:val="00A848B0"/>
    <w:rPr>
      <w:rFonts w:eastAsia="SimSun"/>
      <w:bCs/>
      <w:sz w:val="24"/>
      <w:szCs w:val="26"/>
      <w:u w:val="single"/>
    </w:rPr>
  </w:style>
  <w:style w:type="character" w:customStyle="1" w:styleId="Heading4Char">
    <w:name w:val="Heading 4 Char"/>
    <w:basedOn w:val="DefaultParagraphFont"/>
    <w:link w:val="Heading4"/>
    <w:rsid w:val="00A848B0"/>
    <w:rPr>
      <w:rFonts w:eastAsia="SimSun"/>
      <w:bCs/>
      <w:i/>
      <w:sz w:val="24"/>
      <w:szCs w:val="28"/>
    </w:rPr>
  </w:style>
  <w:style w:type="paragraph" w:customStyle="1" w:styleId="Endofdocument-Annex">
    <w:name w:val="[End of document - Annex]"/>
    <w:basedOn w:val="Normal"/>
    <w:rsid w:val="00A848B0"/>
    <w:pPr>
      <w:ind w:left="5534"/>
    </w:pPr>
    <w:rPr>
      <w:rFonts w:ascii="Arial" w:hAnsi="Arial"/>
      <w:sz w:val="22"/>
    </w:rPr>
  </w:style>
  <w:style w:type="character" w:customStyle="1" w:styleId="BodyTextChar">
    <w:name w:val="Body Text Char"/>
    <w:basedOn w:val="DefaultParagraphFont"/>
    <w:link w:val="BodyText"/>
    <w:rsid w:val="00A848B0"/>
    <w:rPr>
      <w:sz w:val="24"/>
      <w:szCs w:val="24"/>
    </w:rPr>
  </w:style>
  <w:style w:type="character" w:customStyle="1" w:styleId="CommentTextChar">
    <w:name w:val="Comment Text Char"/>
    <w:basedOn w:val="DefaultParagraphFont"/>
    <w:semiHidden/>
    <w:rsid w:val="00A848B0"/>
    <w:rPr>
      <w:rFonts w:ascii="Arial" w:eastAsia="SimSun" w:hAnsi="Arial" w:cs="Arial"/>
      <w:sz w:val="18"/>
      <w:lang w:eastAsia="zh-CN"/>
    </w:rPr>
  </w:style>
  <w:style w:type="character" w:customStyle="1" w:styleId="EndnoteTextChar">
    <w:name w:val="Endnote Text Char"/>
    <w:basedOn w:val="DefaultParagraphFont"/>
    <w:link w:val="EndnoteText"/>
    <w:semiHidden/>
    <w:rsid w:val="00A848B0"/>
    <w:rPr>
      <w:sz w:val="18"/>
      <w:szCs w:val="24"/>
    </w:rPr>
  </w:style>
  <w:style w:type="character" w:customStyle="1" w:styleId="FooterChar">
    <w:name w:val="Footer Char"/>
    <w:basedOn w:val="DefaultParagraphFont"/>
    <w:link w:val="Footer"/>
    <w:semiHidden/>
    <w:rsid w:val="00A848B0"/>
    <w:rPr>
      <w:sz w:val="24"/>
      <w:szCs w:val="24"/>
    </w:rPr>
  </w:style>
  <w:style w:type="paragraph" w:customStyle="1" w:styleId="Endofdocument">
    <w:name w:val="End of document"/>
    <w:basedOn w:val="Normal"/>
    <w:rsid w:val="00A848B0"/>
    <w:pPr>
      <w:spacing w:after="120" w:line="260" w:lineRule="atLeast"/>
      <w:ind w:left="5534"/>
      <w:contextualSpacing/>
    </w:pPr>
    <w:rPr>
      <w:rFonts w:ascii="Arial" w:eastAsia="Times New Roman" w:hAnsi="Arial"/>
      <w:sz w:val="20"/>
      <w:lang w:eastAsia="en-US"/>
    </w:rPr>
  </w:style>
  <w:style w:type="character" w:customStyle="1" w:styleId="FootnoteTextChar">
    <w:name w:val="Footnote Text Char"/>
    <w:basedOn w:val="DefaultParagraphFont"/>
    <w:link w:val="FootnoteText"/>
    <w:semiHidden/>
    <w:rsid w:val="00A848B0"/>
    <w:rPr>
      <w:sz w:val="18"/>
      <w:szCs w:val="24"/>
    </w:rPr>
  </w:style>
  <w:style w:type="character" w:customStyle="1" w:styleId="HeaderChar">
    <w:name w:val="Header Char"/>
    <w:basedOn w:val="DefaultParagraphFont"/>
    <w:link w:val="Header"/>
    <w:uiPriority w:val="99"/>
    <w:rsid w:val="00A848B0"/>
    <w:rPr>
      <w:sz w:val="24"/>
      <w:szCs w:val="24"/>
    </w:rPr>
  </w:style>
  <w:style w:type="character" w:customStyle="1" w:styleId="SalutationChar">
    <w:name w:val="Salutation Char"/>
    <w:basedOn w:val="DefaultParagraphFont"/>
    <w:link w:val="Salutation"/>
    <w:semiHidden/>
    <w:rsid w:val="00A848B0"/>
    <w:rPr>
      <w:sz w:val="24"/>
      <w:szCs w:val="24"/>
    </w:rPr>
  </w:style>
  <w:style w:type="character" w:customStyle="1" w:styleId="SignatureChar">
    <w:name w:val="Signature Char"/>
    <w:basedOn w:val="DefaultParagraphFont"/>
    <w:link w:val="Signature"/>
    <w:semiHidden/>
    <w:rsid w:val="00A848B0"/>
    <w:rPr>
      <w:sz w:val="24"/>
      <w:szCs w:val="24"/>
    </w:rPr>
  </w:style>
  <w:style w:type="character" w:styleId="FootnoteReference">
    <w:name w:val="footnote reference"/>
    <w:semiHidden/>
    <w:rsid w:val="00A848B0"/>
    <w:rPr>
      <w:vertAlign w:val="superscript"/>
    </w:rPr>
  </w:style>
  <w:style w:type="character" w:styleId="CommentReference">
    <w:name w:val="annotation reference"/>
    <w:semiHidden/>
    <w:rsid w:val="00A848B0"/>
    <w:rPr>
      <w:sz w:val="16"/>
      <w:szCs w:val="16"/>
    </w:rPr>
  </w:style>
  <w:style w:type="paragraph" w:styleId="CommentSubject">
    <w:name w:val="annotation subject"/>
    <w:basedOn w:val="CommentText"/>
    <w:next w:val="CommentText"/>
    <w:link w:val="CommentSubjectChar"/>
    <w:semiHidden/>
    <w:rsid w:val="00A848B0"/>
    <w:rPr>
      <w:rFonts w:ascii="Arial" w:hAnsi="Arial"/>
      <w:b/>
      <w:bCs/>
      <w:sz w:val="20"/>
    </w:rPr>
  </w:style>
  <w:style w:type="character" w:customStyle="1" w:styleId="CommentTextChar1">
    <w:name w:val="Comment Text Char1"/>
    <w:basedOn w:val="DefaultParagraphFont"/>
    <w:link w:val="CommentText"/>
    <w:semiHidden/>
    <w:rsid w:val="00A848B0"/>
    <w:rPr>
      <w:sz w:val="18"/>
      <w:szCs w:val="24"/>
    </w:rPr>
  </w:style>
  <w:style w:type="character" w:customStyle="1" w:styleId="CommentSubjectChar">
    <w:name w:val="Comment Subject Char"/>
    <w:basedOn w:val="CommentTextChar1"/>
    <w:link w:val="CommentSubject"/>
    <w:semiHidden/>
    <w:rsid w:val="00A848B0"/>
    <w:rPr>
      <w:rFonts w:ascii="Arial" w:eastAsia="SimSun" w:hAnsi="Arial" w:cs="Arial"/>
      <w:b/>
      <w:bCs/>
      <w:sz w:val="18"/>
      <w:szCs w:val="24"/>
    </w:rPr>
  </w:style>
  <w:style w:type="paragraph" w:styleId="BalloonText">
    <w:name w:val="Balloon Text"/>
    <w:basedOn w:val="Normal"/>
    <w:link w:val="BalloonTextChar"/>
    <w:semiHidden/>
    <w:rsid w:val="00A848B0"/>
    <w:rPr>
      <w:rFonts w:ascii="Tahoma" w:hAnsi="Tahoma" w:cs="Tahoma"/>
      <w:sz w:val="16"/>
      <w:szCs w:val="16"/>
    </w:rPr>
  </w:style>
  <w:style w:type="character" w:customStyle="1" w:styleId="BalloonTextChar">
    <w:name w:val="Balloon Text Char"/>
    <w:basedOn w:val="DefaultParagraphFont"/>
    <w:link w:val="BalloonText"/>
    <w:semiHidden/>
    <w:rsid w:val="00A848B0"/>
    <w:rPr>
      <w:rFonts w:ascii="Tahoma" w:eastAsia="SimSun" w:hAnsi="Tahoma" w:cs="Tahoma"/>
      <w:sz w:val="16"/>
      <w:szCs w:val="16"/>
    </w:rPr>
  </w:style>
  <w:style w:type="paragraph" w:customStyle="1" w:styleId="Documenttitle">
    <w:name w:val="Document title"/>
    <w:basedOn w:val="Normal"/>
    <w:next w:val="Normal"/>
    <w:rsid w:val="00A848B0"/>
    <w:pPr>
      <w:spacing w:before="840" w:line="336" w:lineRule="exact"/>
      <w:ind w:left="1021"/>
      <w:contextualSpacing/>
    </w:pPr>
    <w:rPr>
      <w:rFonts w:ascii="Arial" w:eastAsia="Times New Roman" w:hAnsi="Arial"/>
      <w:lang w:eastAsia="en-US"/>
    </w:rPr>
  </w:style>
  <w:style w:type="paragraph" w:styleId="ListParagraph">
    <w:name w:val="List Paragraph"/>
    <w:basedOn w:val="Normal"/>
    <w:uiPriority w:val="34"/>
    <w:qFormat/>
    <w:rsid w:val="00A848B0"/>
    <w:pPr>
      <w:ind w:left="720"/>
      <w:contextualSpacing/>
    </w:pPr>
    <w:rPr>
      <w:rFonts w:ascii="Arial" w:hAnsi="Arial"/>
      <w:sz w:val="22"/>
    </w:rPr>
  </w:style>
  <w:style w:type="character" w:styleId="EndnoteReference">
    <w:name w:val="endnote reference"/>
    <w:basedOn w:val="DefaultParagraphFont"/>
    <w:semiHidden/>
    <w:unhideWhenUsed/>
    <w:rsid w:val="00A848B0"/>
    <w:rPr>
      <w:vertAlign w:val="superscript"/>
    </w:rPr>
  </w:style>
  <w:style w:type="paragraph" w:customStyle="1" w:styleId="Char">
    <w:name w:val="Char 字元 字元"/>
    <w:basedOn w:val="Normal"/>
    <w:rsid w:val="00A848B0"/>
    <w:pPr>
      <w:spacing w:after="160" w:line="240" w:lineRule="exact"/>
    </w:pPr>
    <w:rPr>
      <w:rFonts w:ascii="Verdana" w:eastAsia="PMingLiU" w:hAnsi="Verdana"/>
      <w:sz w:val="20"/>
      <w:lang w:eastAsia="en-US"/>
    </w:rPr>
  </w:style>
  <w:style w:type="paragraph" w:customStyle="1" w:styleId="DecisionInvitingPara">
    <w:name w:val="Decision Inviting Para."/>
    <w:basedOn w:val="Normal"/>
    <w:rsid w:val="00A848B0"/>
    <w:pPr>
      <w:spacing w:after="120" w:line="260" w:lineRule="atLeast"/>
      <w:ind w:left="5533"/>
      <w:contextualSpacing/>
    </w:pPr>
    <w:rPr>
      <w:rFonts w:ascii="Arial" w:eastAsia="Times New Roman" w:hAnsi="Arial"/>
      <w:i/>
      <w:sz w:val="22"/>
      <w:szCs w:val="22"/>
      <w:lang w:eastAsia="en-US"/>
    </w:rPr>
  </w:style>
  <w:style w:type="character" w:styleId="PageNumber">
    <w:name w:val="page number"/>
    <w:basedOn w:val="DefaultParagraphFont"/>
    <w:semiHidden/>
    <w:rsid w:val="00A848B0"/>
  </w:style>
  <w:style w:type="paragraph" w:customStyle="1" w:styleId="EndofDocument0">
    <w:name w:val="End of Document"/>
    <w:basedOn w:val="Normal"/>
    <w:rsid w:val="00A848B0"/>
    <w:pPr>
      <w:ind w:left="5387"/>
    </w:pPr>
    <w:rPr>
      <w:rFonts w:ascii="Arial" w:eastAsia="Times New Roman" w:hAnsi="Arial"/>
      <w:sz w:val="22"/>
      <w:szCs w:val="22"/>
      <w:lang w:eastAsia="en-US"/>
    </w:rPr>
  </w:style>
  <w:style w:type="paragraph" w:customStyle="1" w:styleId="DecisionParagraph">
    <w:name w:val="Decision Paragraph"/>
    <w:basedOn w:val="Normal"/>
    <w:rsid w:val="00A848B0"/>
    <w:pPr>
      <w:ind w:left="4536"/>
    </w:pPr>
    <w:rPr>
      <w:rFonts w:eastAsia="Times New Roman"/>
      <w:i/>
      <w:lang w:eastAsia="en-US"/>
    </w:rPr>
  </w:style>
  <w:style w:type="paragraph" w:customStyle="1" w:styleId="DateSignatureAligned">
    <w:name w:val="Date / Signature Aligned"/>
    <w:basedOn w:val="Normal"/>
    <w:rsid w:val="00A848B0"/>
    <w:pPr>
      <w:ind w:left="5250"/>
    </w:pPr>
    <w:rPr>
      <w:rFonts w:ascii="Arial" w:hAnsi="Arial"/>
      <w:sz w:val="22"/>
    </w:rPr>
  </w:style>
  <w:style w:type="character" w:styleId="Hyperlink">
    <w:name w:val="Hyperlink"/>
    <w:basedOn w:val="DefaultParagraphFont"/>
    <w:unhideWhenUsed/>
    <w:rsid w:val="00A848B0"/>
    <w:rPr>
      <w:color w:val="0000FF" w:themeColor="hyperlink"/>
      <w:u w:val="single"/>
    </w:rPr>
  </w:style>
  <w:style w:type="paragraph" w:styleId="Revision">
    <w:name w:val="Revision"/>
    <w:hidden/>
    <w:uiPriority w:val="99"/>
    <w:semiHidden/>
    <w:rsid w:val="00A848B0"/>
    <w:rPr>
      <w:rFonts w:ascii="Arial" w:hAnsi="Arial"/>
      <w:sz w:val="22"/>
    </w:rPr>
  </w:style>
  <w:style w:type="paragraph" w:styleId="Subtitle">
    <w:name w:val="Subtitle"/>
    <w:basedOn w:val="Normal"/>
    <w:next w:val="Normal"/>
    <w:link w:val="SubtitleChar"/>
    <w:qFormat/>
    <w:rsid w:val="008D3612"/>
    <w:pPr>
      <w:numPr>
        <w:ilvl w:val="1"/>
      </w:numPr>
      <w:spacing w:after="160"/>
    </w:pPr>
    <w:rPr>
      <w:rFonts w:cs="SimSun"/>
      <w:color w:val="5A5A5A" w:themeColor="text1" w:themeTint="A5"/>
      <w:spacing w:val="15"/>
      <w:sz w:val="22"/>
      <w:szCs w:val="22"/>
    </w:rPr>
  </w:style>
  <w:style w:type="character" w:customStyle="1" w:styleId="SubtitleChar">
    <w:name w:val="Subtitle Char"/>
    <w:basedOn w:val="DefaultParagraphFont"/>
    <w:link w:val="Subtitle"/>
    <w:rsid w:val="008D3612"/>
    <w:rPr>
      <w:rFonts w:ascii="SimSun" w:hAnsi="SimSun" w:cs="SimSun"/>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9021">
      <w:bodyDiv w:val="1"/>
      <w:marLeft w:val="0"/>
      <w:marRight w:val="0"/>
      <w:marTop w:val="0"/>
      <w:marBottom w:val="0"/>
      <w:divBdr>
        <w:top w:val="none" w:sz="0" w:space="0" w:color="auto"/>
        <w:left w:val="none" w:sz="0" w:space="0" w:color="auto"/>
        <w:bottom w:val="none" w:sz="0" w:space="0" w:color="auto"/>
        <w:right w:val="none" w:sz="0" w:space="0" w:color="auto"/>
      </w:divBdr>
    </w:div>
    <w:div w:id="103428305">
      <w:bodyDiv w:val="1"/>
      <w:marLeft w:val="0"/>
      <w:marRight w:val="0"/>
      <w:marTop w:val="0"/>
      <w:marBottom w:val="0"/>
      <w:divBdr>
        <w:top w:val="none" w:sz="0" w:space="0" w:color="auto"/>
        <w:left w:val="none" w:sz="0" w:space="0" w:color="auto"/>
        <w:bottom w:val="none" w:sz="0" w:space="0" w:color="auto"/>
        <w:right w:val="none" w:sz="0" w:space="0" w:color="auto"/>
      </w:divBdr>
    </w:div>
    <w:div w:id="130024041">
      <w:bodyDiv w:val="1"/>
      <w:marLeft w:val="0"/>
      <w:marRight w:val="0"/>
      <w:marTop w:val="0"/>
      <w:marBottom w:val="0"/>
      <w:divBdr>
        <w:top w:val="none" w:sz="0" w:space="0" w:color="auto"/>
        <w:left w:val="none" w:sz="0" w:space="0" w:color="auto"/>
        <w:bottom w:val="none" w:sz="0" w:space="0" w:color="auto"/>
        <w:right w:val="none" w:sz="0" w:space="0" w:color="auto"/>
      </w:divBdr>
    </w:div>
    <w:div w:id="187106806">
      <w:bodyDiv w:val="1"/>
      <w:marLeft w:val="0"/>
      <w:marRight w:val="0"/>
      <w:marTop w:val="0"/>
      <w:marBottom w:val="0"/>
      <w:divBdr>
        <w:top w:val="none" w:sz="0" w:space="0" w:color="auto"/>
        <w:left w:val="none" w:sz="0" w:space="0" w:color="auto"/>
        <w:bottom w:val="none" w:sz="0" w:space="0" w:color="auto"/>
        <w:right w:val="none" w:sz="0" w:space="0" w:color="auto"/>
      </w:divBdr>
    </w:div>
    <w:div w:id="357701383">
      <w:bodyDiv w:val="1"/>
      <w:marLeft w:val="0"/>
      <w:marRight w:val="0"/>
      <w:marTop w:val="0"/>
      <w:marBottom w:val="0"/>
      <w:divBdr>
        <w:top w:val="none" w:sz="0" w:space="0" w:color="auto"/>
        <w:left w:val="none" w:sz="0" w:space="0" w:color="auto"/>
        <w:bottom w:val="none" w:sz="0" w:space="0" w:color="auto"/>
        <w:right w:val="none" w:sz="0" w:space="0" w:color="auto"/>
      </w:divBdr>
    </w:div>
    <w:div w:id="363363167">
      <w:bodyDiv w:val="1"/>
      <w:marLeft w:val="0"/>
      <w:marRight w:val="0"/>
      <w:marTop w:val="0"/>
      <w:marBottom w:val="0"/>
      <w:divBdr>
        <w:top w:val="none" w:sz="0" w:space="0" w:color="auto"/>
        <w:left w:val="none" w:sz="0" w:space="0" w:color="auto"/>
        <w:bottom w:val="none" w:sz="0" w:space="0" w:color="auto"/>
        <w:right w:val="none" w:sz="0" w:space="0" w:color="auto"/>
      </w:divBdr>
    </w:div>
    <w:div w:id="426081848">
      <w:bodyDiv w:val="1"/>
      <w:marLeft w:val="0"/>
      <w:marRight w:val="0"/>
      <w:marTop w:val="0"/>
      <w:marBottom w:val="0"/>
      <w:divBdr>
        <w:top w:val="none" w:sz="0" w:space="0" w:color="auto"/>
        <w:left w:val="none" w:sz="0" w:space="0" w:color="auto"/>
        <w:bottom w:val="none" w:sz="0" w:space="0" w:color="auto"/>
        <w:right w:val="none" w:sz="0" w:space="0" w:color="auto"/>
      </w:divBdr>
    </w:div>
    <w:div w:id="461505302">
      <w:bodyDiv w:val="1"/>
      <w:marLeft w:val="0"/>
      <w:marRight w:val="0"/>
      <w:marTop w:val="0"/>
      <w:marBottom w:val="0"/>
      <w:divBdr>
        <w:top w:val="none" w:sz="0" w:space="0" w:color="auto"/>
        <w:left w:val="none" w:sz="0" w:space="0" w:color="auto"/>
        <w:bottom w:val="none" w:sz="0" w:space="0" w:color="auto"/>
        <w:right w:val="none" w:sz="0" w:space="0" w:color="auto"/>
      </w:divBdr>
    </w:div>
    <w:div w:id="499079638">
      <w:bodyDiv w:val="1"/>
      <w:marLeft w:val="0"/>
      <w:marRight w:val="0"/>
      <w:marTop w:val="0"/>
      <w:marBottom w:val="0"/>
      <w:divBdr>
        <w:top w:val="none" w:sz="0" w:space="0" w:color="auto"/>
        <w:left w:val="none" w:sz="0" w:space="0" w:color="auto"/>
        <w:bottom w:val="none" w:sz="0" w:space="0" w:color="auto"/>
        <w:right w:val="none" w:sz="0" w:space="0" w:color="auto"/>
      </w:divBdr>
    </w:div>
    <w:div w:id="571894803">
      <w:bodyDiv w:val="1"/>
      <w:marLeft w:val="0"/>
      <w:marRight w:val="0"/>
      <w:marTop w:val="0"/>
      <w:marBottom w:val="0"/>
      <w:divBdr>
        <w:top w:val="none" w:sz="0" w:space="0" w:color="auto"/>
        <w:left w:val="none" w:sz="0" w:space="0" w:color="auto"/>
        <w:bottom w:val="none" w:sz="0" w:space="0" w:color="auto"/>
        <w:right w:val="none" w:sz="0" w:space="0" w:color="auto"/>
      </w:divBdr>
    </w:div>
    <w:div w:id="607934617">
      <w:bodyDiv w:val="1"/>
      <w:marLeft w:val="0"/>
      <w:marRight w:val="0"/>
      <w:marTop w:val="0"/>
      <w:marBottom w:val="0"/>
      <w:divBdr>
        <w:top w:val="none" w:sz="0" w:space="0" w:color="auto"/>
        <w:left w:val="none" w:sz="0" w:space="0" w:color="auto"/>
        <w:bottom w:val="none" w:sz="0" w:space="0" w:color="auto"/>
        <w:right w:val="none" w:sz="0" w:space="0" w:color="auto"/>
      </w:divBdr>
    </w:div>
    <w:div w:id="625502165">
      <w:bodyDiv w:val="1"/>
      <w:marLeft w:val="0"/>
      <w:marRight w:val="0"/>
      <w:marTop w:val="0"/>
      <w:marBottom w:val="0"/>
      <w:divBdr>
        <w:top w:val="none" w:sz="0" w:space="0" w:color="auto"/>
        <w:left w:val="none" w:sz="0" w:space="0" w:color="auto"/>
        <w:bottom w:val="none" w:sz="0" w:space="0" w:color="auto"/>
        <w:right w:val="none" w:sz="0" w:space="0" w:color="auto"/>
      </w:divBdr>
    </w:div>
    <w:div w:id="966282581">
      <w:bodyDiv w:val="1"/>
      <w:marLeft w:val="0"/>
      <w:marRight w:val="0"/>
      <w:marTop w:val="0"/>
      <w:marBottom w:val="0"/>
      <w:divBdr>
        <w:top w:val="none" w:sz="0" w:space="0" w:color="auto"/>
        <w:left w:val="none" w:sz="0" w:space="0" w:color="auto"/>
        <w:bottom w:val="none" w:sz="0" w:space="0" w:color="auto"/>
        <w:right w:val="none" w:sz="0" w:space="0" w:color="auto"/>
      </w:divBdr>
    </w:div>
    <w:div w:id="1023163949">
      <w:bodyDiv w:val="1"/>
      <w:marLeft w:val="0"/>
      <w:marRight w:val="0"/>
      <w:marTop w:val="0"/>
      <w:marBottom w:val="0"/>
      <w:divBdr>
        <w:top w:val="none" w:sz="0" w:space="0" w:color="auto"/>
        <w:left w:val="none" w:sz="0" w:space="0" w:color="auto"/>
        <w:bottom w:val="none" w:sz="0" w:space="0" w:color="auto"/>
        <w:right w:val="none" w:sz="0" w:space="0" w:color="auto"/>
      </w:divBdr>
    </w:div>
    <w:div w:id="1041782776">
      <w:bodyDiv w:val="1"/>
      <w:marLeft w:val="0"/>
      <w:marRight w:val="0"/>
      <w:marTop w:val="0"/>
      <w:marBottom w:val="0"/>
      <w:divBdr>
        <w:top w:val="none" w:sz="0" w:space="0" w:color="auto"/>
        <w:left w:val="none" w:sz="0" w:space="0" w:color="auto"/>
        <w:bottom w:val="none" w:sz="0" w:space="0" w:color="auto"/>
        <w:right w:val="none" w:sz="0" w:space="0" w:color="auto"/>
      </w:divBdr>
    </w:div>
    <w:div w:id="1045761954">
      <w:bodyDiv w:val="1"/>
      <w:marLeft w:val="0"/>
      <w:marRight w:val="0"/>
      <w:marTop w:val="0"/>
      <w:marBottom w:val="0"/>
      <w:divBdr>
        <w:top w:val="none" w:sz="0" w:space="0" w:color="auto"/>
        <w:left w:val="none" w:sz="0" w:space="0" w:color="auto"/>
        <w:bottom w:val="none" w:sz="0" w:space="0" w:color="auto"/>
        <w:right w:val="none" w:sz="0" w:space="0" w:color="auto"/>
      </w:divBdr>
    </w:div>
    <w:div w:id="1073626736">
      <w:bodyDiv w:val="1"/>
      <w:marLeft w:val="0"/>
      <w:marRight w:val="0"/>
      <w:marTop w:val="0"/>
      <w:marBottom w:val="0"/>
      <w:divBdr>
        <w:top w:val="none" w:sz="0" w:space="0" w:color="auto"/>
        <w:left w:val="none" w:sz="0" w:space="0" w:color="auto"/>
        <w:bottom w:val="none" w:sz="0" w:space="0" w:color="auto"/>
        <w:right w:val="none" w:sz="0" w:space="0" w:color="auto"/>
      </w:divBdr>
    </w:div>
    <w:div w:id="1115753174">
      <w:bodyDiv w:val="1"/>
      <w:marLeft w:val="0"/>
      <w:marRight w:val="0"/>
      <w:marTop w:val="0"/>
      <w:marBottom w:val="0"/>
      <w:divBdr>
        <w:top w:val="none" w:sz="0" w:space="0" w:color="auto"/>
        <w:left w:val="none" w:sz="0" w:space="0" w:color="auto"/>
        <w:bottom w:val="none" w:sz="0" w:space="0" w:color="auto"/>
        <w:right w:val="none" w:sz="0" w:space="0" w:color="auto"/>
      </w:divBdr>
    </w:div>
    <w:div w:id="1131946806">
      <w:bodyDiv w:val="1"/>
      <w:marLeft w:val="0"/>
      <w:marRight w:val="0"/>
      <w:marTop w:val="0"/>
      <w:marBottom w:val="0"/>
      <w:divBdr>
        <w:top w:val="none" w:sz="0" w:space="0" w:color="auto"/>
        <w:left w:val="none" w:sz="0" w:space="0" w:color="auto"/>
        <w:bottom w:val="none" w:sz="0" w:space="0" w:color="auto"/>
        <w:right w:val="none" w:sz="0" w:space="0" w:color="auto"/>
      </w:divBdr>
    </w:div>
    <w:div w:id="1291981234">
      <w:bodyDiv w:val="1"/>
      <w:marLeft w:val="0"/>
      <w:marRight w:val="0"/>
      <w:marTop w:val="0"/>
      <w:marBottom w:val="0"/>
      <w:divBdr>
        <w:top w:val="none" w:sz="0" w:space="0" w:color="auto"/>
        <w:left w:val="none" w:sz="0" w:space="0" w:color="auto"/>
        <w:bottom w:val="none" w:sz="0" w:space="0" w:color="auto"/>
        <w:right w:val="none" w:sz="0" w:space="0" w:color="auto"/>
      </w:divBdr>
    </w:div>
    <w:div w:id="1345476823">
      <w:bodyDiv w:val="1"/>
      <w:marLeft w:val="0"/>
      <w:marRight w:val="0"/>
      <w:marTop w:val="0"/>
      <w:marBottom w:val="0"/>
      <w:divBdr>
        <w:top w:val="none" w:sz="0" w:space="0" w:color="auto"/>
        <w:left w:val="none" w:sz="0" w:space="0" w:color="auto"/>
        <w:bottom w:val="none" w:sz="0" w:space="0" w:color="auto"/>
        <w:right w:val="none" w:sz="0" w:space="0" w:color="auto"/>
      </w:divBdr>
    </w:div>
    <w:div w:id="1426026944">
      <w:bodyDiv w:val="1"/>
      <w:marLeft w:val="0"/>
      <w:marRight w:val="0"/>
      <w:marTop w:val="0"/>
      <w:marBottom w:val="0"/>
      <w:divBdr>
        <w:top w:val="none" w:sz="0" w:space="0" w:color="auto"/>
        <w:left w:val="none" w:sz="0" w:space="0" w:color="auto"/>
        <w:bottom w:val="none" w:sz="0" w:space="0" w:color="auto"/>
        <w:right w:val="none" w:sz="0" w:space="0" w:color="auto"/>
      </w:divBdr>
    </w:div>
    <w:div w:id="1537038579">
      <w:bodyDiv w:val="1"/>
      <w:marLeft w:val="0"/>
      <w:marRight w:val="0"/>
      <w:marTop w:val="0"/>
      <w:marBottom w:val="0"/>
      <w:divBdr>
        <w:top w:val="none" w:sz="0" w:space="0" w:color="auto"/>
        <w:left w:val="none" w:sz="0" w:space="0" w:color="auto"/>
        <w:bottom w:val="none" w:sz="0" w:space="0" w:color="auto"/>
        <w:right w:val="none" w:sz="0" w:space="0" w:color="auto"/>
      </w:divBdr>
    </w:div>
    <w:div w:id="1541817976">
      <w:bodyDiv w:val="1"/>
      <w:marLeft w:val="0"/>
      <w:marRight w:val="0"/>
      <w:marTop w:val="0"/>
      <w:marBottom w:val="0"/>
      <w:divBdr>
        <w:top w:val="none" w:sz="0" w:space="0" w:color="auto"/>
        <w:left w:val="none" w:sz="0" w:space="0" w:color="auto"/>
        <w:bottom w:val="none" w:sz="0" w:space="0" w:color="auto"/>
        <w:right w:val="none" w:sz="0" w:space="0" w:color="auto"/>
      </w:divBdr>
    </w:div>
    <w:div w:id="1592467310">
      <w:bodyDiv w:val="1"/>
      <w:marLeft w:val="0"/>
      <w:marRight w:val="0"/>
      <w:marTop w:val="0"/>
      <w:marBottom w:val="0"/>
      <w:divBdr>
        <w:top w:val="none" w:sz="0" w:space="0" w:color="auto"/>
        <w:left w:val="none" w:sz="0" w:space="0" w:color="auto"/>
        <w:bottom w:val="none" w:sz="0" w:space="0" w:color="auto"/>
        <w:right w:val="none" w:sz="0" w:space="0" w:color="auto"/>
      </w:divBdr>
    </w:div>
    <w:div w:id="1681203014">
      <w:bodyDiv w:val="1"/>
      <w:marLeft w:val="0"/>
      <w:marRight w:val="0"/>
      <w:marTop w:val="0"/>
      <w:marBottom w:val="0"/>
      <w:divBdr>
        <w:top w:val="none" w:sz="0" w:space="0" w:color="auto"/>
        <w:left w:val="none" w:sz="0" w:space="0" w:color="auto"/>
        <w:bottom w:val="none" w:sz="0" w:space="0" w:color="auto"/>
        <w:right w:val="none" w:sz="0" w:space="0" w:color="auto"/>
      </w:divBdr>
    </w:div>
    <w:div w:id="1709065289">
      <w:bodyDiv w:val="1"/>
      <w:marLeft w:val="0"/>
      <w:marRight w:val="0"/>
      <w:marTop w:val="0"/>
      <w:marBottom w:val="0"/>
      <w:divBdr>
        <w:top w:val="none" w:sz="0" w:space="0" w:color="auto"/>
        <w:left w:val="none" w:sz="0" w:space="0" w:color="auto"/>
        <w:bottom w:val="none" w:sz="0" w:space="0" w:color="auto"/>
        <w:right w:val="none" w:sz="0" w:space="0" w:color="auto"/>
      </w:divBdr>
    </w:div>
    <w:div w:id="1764178648">
      <w:bodyDiv w:val="1"/>
      <w:marLeft w:val="0"/>
      <w:marRight w:val="0"/>
      <w:marTop w:val="0"/>
      <w:marBottom w:val="0"/>
      <w:divBdr>
        <w:top w:val="none" w:sz="0" w:space="0" w:color="auto"/>
        <w:left w:val="none" w:sz="0" w:space="0" w:color="auto"/>
        <w:bottom w:val="none" w:sz="0" w:space="0" w:color="auto"/>
        <w:right w:val="none" w:sz="0" w:space="0" w:color="auto"/>
      </w:divBdr>
    </w:div>
    <w:div w:id="1797602947">
      <w:bodyDiv w:val="1"/>
      <w:marLeft w:val="0"/>
      <w:marRight w:val="0"/>
      <w:marTop w:val="0"/>
      <w:marBottom w:val="0"/>
      <w:divBdr>
        <w:top w:val="none" w:sz="0" w:space="0" w:color="auto"/>
        <w:left w:val="none" w:sz="0" w:space="0" w:color="auto"/>
        <w:bottom w:val="none" w:sz="0" w:space="0" w:color="auto"/>
        <w:right w:val="none" w:sz="0" w:space="0" w:color="auto"/>
      </w:divBdr>
    </w:div>
    <w:div w:id="1801418162">
      <w:bodyDiv w:val="1"/>
      <w:marLeft w:val="0"/>
      <w:marRight w:val="0"/>
      <w:marTop w:val="0"/>
      <w:marBottom w:val="0"/>
      <w:divBdr>
        <w:top w:val="none" w:sz="0" w:space="0" w:color="auto"/>
        <w:left w:val="none" w:sz="0" w:space="0" w:color="auto"/>
        <w:bottom w:val="none" w:sz="0" w:space="0" w:color="auto"/>
        <w:right w:val="none" w:sz="0" w:space="0" w:color="auto"/>
      </w:divBdr>
    </w:div>
    <w:div w:id="1847205908">
      <w:bodyDiv w:val="1"/>
      <w:marLeft w:val="0"/>
      <w:marRight w:val="0"/>
      <w:marTop w:val="0"/>
      <w:marBottom w:val="0"/>
      <w:divBdr>
        <w:top w:val="none" w:sz="0" w:space="0" w:color="auto"/>
        <w:left w:val="none" w:sz="0" w:space="0" w:color="auto"/>
        <w:bottom w:val="none" w:sz="0" w:space="0" w:color="auto"/>
        <w:right w:val="none" w:sz="0" w:space="0" w:color="auto"/>
      </w:divBdr>
    </w:div>
    <w:div w:id="1914076954">
      <w:bodyDiv w:val="1"/>
      <w:marLeft w:val="0"/>
      <w:marRight w:val="0"/>
      <w:marTop w:val="0"/>
      <w:marBottom w:val="0"/>
      <w:divBdr>
        <w:top w:val="none" w:sz="0" w:space="0" w:color="auto"/>
        <w:left w:val="none" w:sz="0" w:space="0" w:color="auto"/>
        <w:bottom w:val="none" w:sz="0" w:space="0" w:color="auto"/>
        <w:right w:val="none" w:sz="0" w:space="0" w:color="auto"/>
      </w:divBdr>
    </w:div>
    <w:div w:id="1915240103">
      <w:bodyDiv w:val="1"/>
      <w:marLeft w:val="0"/>
      <w:marRight w:val="0"/>
      <w:marTop w:val="0"/>
      <w:marBottom w:val="0"/>
      <w:divBdr>
        <w:top w:val="none" w:sz="0" w:space="0" w:color="auto"/>
        <w:left w:val="none" w:sz="0" w:space="0" w:color="auto"/>
        <w:bottom w:val="none" w:sz="0" w:space="0" w:color="auto"/>
        <w:right w:val="none" w:sz="0" w:space="0" w:color="auto"/>
      </w:divBdr>
    </w:div>
    <w:div w:id="1947229219">
      <w:bodyDiv w:val="1"/>
      <w:marLeft w:val="0"/>
      <w:marRight w:val="0"/>
      <w:marTop w:val="0"/>
      <w:marBottom w:val="0"/>
      <w:divBdr>
        <w:top w:val="none" w:sz="0" w:space="0" w:color="auto"/>
        <w:left w:val="none" w:sz="0" w:space="0" w:color="auto"/>
        <w:bottom w:val="none" w:sz="0" w:space="0" w:color="auto"/>
        <w:right w:val="none" w:sz="0" w:space="0" w:color="auto"/>
      </w:divBdr>
    </w:div>
    <w:div w:id="19680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137A-5C2A-4F2A-A3A9-E669D60F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10100</Words>
  <Characters>1779</Characters>
  <Application>Microsoft Office Word</Application>
  <DocSecurity>0</DocSecurity>
  <Lines>14</Lines>
  <Paragraphs>23</Paragraphs>
  <ScaleCrop>false</ScaleCrop>
  <HeadingPairs>
    <vt:vector size="2" baseType="variant">
      <vt:variant>
        <vt:lpstr>Title</vt:lpstr>
      </vt:variant>
      <vt:variant>
        <vt:i4>1</vt:i4>
      </vt:variant>
    </vt:vector>
  </HeadingPairs>
  <TitlesOfParts>
    <vt:vector size="1" baseType="lpstr">
      <vt:lpstr>DLT/2/PM/4</vt:lpstr>
    </vt:vector>
  </TitlesOfParts>
  <Company>World Intellectual Property Organization</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DLT/2/PM/4 Rev.</dc:title>
  <dc:subject>拟邀请参加缔结和通过外观设计法条约外交会议的单位名单和邀请函草案案文</dc:subject>
  <dc:creator>AHADI Ahmad</dc:creator>
  <cp:keywords/>
  <dc:description/>
  <cp:lastModifiedBy>AHADI Ahmad</cp:lastModifiedBy>
  <cp:revision>2</cp:revision>
  <cp:lastPrinted>2023-08-15T06:10:00Z</cp:lastPrinted>
  <dcterms:created xsi:type="dcterms:W3CDTF">2023-10-05T17:14:00Z</dcterms:created>
  <dcterms:modified xsi:type="dcterms:W3CDTF">2023-10-05T17:14:00Z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2023-08-15T06:03:46Z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1400cc65-082d-4262-a9a1-19d7c7715635</vt:lpwstr>
  </property>
  <property fmtid="{D5CDD505-2E9C-101B-9397-08002B2CF9AE}" pid="8" name="MSIP_Label_20773ee6-353b-4fb9-a59d-0b94c8c67bea_ContentBits">
    <vt:lpwstr>0</vt:lpwstr>
  </property>
</Properties>
</file>