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6953B" w14:textId="4374C6F6" w:rsidR="00AC631E" w:rsidRPr="00F043DE" w:rsidRDefault="00F13341" w:rsidP="00AC631E">
      <w:pPr>
        <w:spacing w:before="360" w:after="240"/>
        <w:jc w:val="right"/>
        <w:rPr>
          <w:b/>
          <w:sz w:val="32"/>
          <w:szCs w:val="40"/>
        </w:rPr>
      </w:pPr>
      <w:r w:rsidRPr="0042194C">
        <w:rPr>
          <w:noProof/>
        </w:rPr>
        <w:drawing>
          <wp:inline distT="0" distB="0" distL="0" distR="0" wp14:anchorId="3D2CBE05" wp14:editId="78829589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EF3CA" w14:textId="669FA5DE" w:rsidR="00484A93" w:rsidRDefault="00200EBE" w:rsidP="00151C79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</w:rPr>
      </w:pPr>
      <w:bookmarkStart w:id="0" w:name="Code"/>
      <w:r>
        <w:rPr>
          <w:rFonts w:ascii="Arial Black" w:hAnsi="Arial Black"/>
          <w:caps/>
          <w:sz w:val="15"/>
          <w:szCs w:val="15"/>
        </w:rPr>
        <w:t>DLT/2/PM/</w:t>
      </w:r>
      <w:bookmarkEnd w:id="0"/>
      <w:r w:rsidR="002E70F7">
        <w:rPr>
          <w:rFonts w:ascii="Arial Black" w:hAnsi="Arial Black"/>
          <w:caps/>
          <w:sz w:val="15"/>
          <w:szCs w:val="15"/>
        </w:rPr>
        <w:t>5</w:t>
      </w:r>
    </w:p>
    <w:p w14:paraId="7063E6C0" w14:textId="1A02CACF" w:rsidR="00AC631E" w:rsidRDefault="00F13341" w:rsidP="00484A93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AC631E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 w:rsidR="00AC631E">
        <w:rPr>
          <w:rFonts w:ascii="Arial Black" w:hAnsi="Arial Black"/>
          <w:caps/>
          <w:sz w:val="15"/>
          <w:szCs w:val="15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английск</w:t>
      </w:r>
      <w:r w:rsidR="00063793">
        <w:rPr>
          <w:rFonts w:ascii="Arial Black" w:hAnsi="Arial Black"/>
          <w:caps/>
          <w:sz w:val="15"/>
          <w:szCs w:val="15"/>
          <w:lang w:val="ru-RU"/>
        </w:rPr>
        <w:t>ий</w:t>
      </w:r>
    </w:p>
    <w:bookmarkEnd w:id="1"/>
    <w:p w14:paraId="4398506E" w14:textId="12A43AA7" w:rsidR="00AC631E" w:rsidRPr="00063793" w:rsidRDefault="00063793" w:rsidP="00151C79">
      <w:pPr>
        <w:spacing w:after="1200"/>
        <w:jc w:val="right"/>
        <w:rPr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AC631E" w:rsidRPr="000A3D97">
        <w:rPr>
          <w:rFonts w:ascii="Arial Black" w:hAnsi="Arial Black"/>
          <w:caps/>
          <w:sz w:val="15"/>
          <w:szCs w:val="15"/>
        </w:rPr>
        <w:t>:</w:t>
      </w:r>
      <w:r w:rsidR="00F83D0E">
        <w:rPr>
          <w:rFonts w:ascii="Arial Black" w:hAnsi="Arial Black"/>
          <w:caps/>
          <w:sz w:val="15"/>
          <w:szCs w:val="15"/>
        </w:rPr>
        <w:t xml:space="preserve">  </w:t>
      </w:r>
      <w:r w:rsidR="004C5EAF">
        <w:rPr>
          <w:rFonts w:ascii="Arial Black" w:hAnsi="Arial Black"/>
          <w:caps/>
          <w:sz w:val="15"/>
          <w:szCs w:val="15"/>
        </w:rPr>
        <w:t>2</w:t>
      </w:r>
      <w:r w:rsidR="00685360">
        <w:rPr>
          <w:rFonts w:ascii="Arial Black" w:hAnsi="Arial Black"/>
          <w:caps/>
          <w:sz w:val="15"/>
          <w:szCs w:val="15"/>
        </w:rPr>
        <w:t>6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сентября</w:t>
      </w:r>
      <w:r w:rsidR="00151C79">
        <w:rPr>
          <w:rFonts w:ascii="Arial Black" w:hAnsi="Arial Black"/>
          <w:caps/>
          <w:sz w:val="15"/>
          <w:szCs w:val="15"/>
        </w:rPr>
        <w:t xml:space="preserve"> 2023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</w:t>
      </w:r>
      <w:r w:rsidRPr="00063793">
        <w:rPr>
          <w:rFonts w:ascii="Arial Black" w:hAnsi="Arial Black"/>
          <w:caps/>
          <w:sz w:val="15"/>
          <w:szCs w:val="15"/>
          <w:lang w:val="ru-RU"/>
        </w:rPr>
        <w:t>ода</w:t>
      </w:r>
    </w:p>
    <w:p w14:paraId="45526F64" w14:textId="7F2E51F2" w:rsidR="00AC631E" w:rsidRPr="00063793" w:rsidRDefault="00063793" w:rsidP="00AC631E">
      <w:pPr>
        <w:spacing w:after="600"/>
        <w:rPr>
          <w:b/>
          <w:sz w:val="28"/>
          <w:szCs w:val="28"/>
          <w:lang w:val="ru-RU"/>
        </w:rPr>
      </w:pPr>
      <w:r w:rsidRPr="00063793">
        <w:rPr>
          <w:b/>
          <w:sz w:val="28"/>
          <w:szCs w:val="28"/>
          <w:lang w:val="ru-RU"/>
        </w:rPr>
        <w:t>Подготовительный комитет Дипломатической конференции по заключению и принятию договора о законах по образцам (ДЗО)</w:t>
      </w:r>
    </w:p>
    <w:p w14:paraId="30D6C5D6" w14:textId="26A1D5D9" w:rsidR="00AC631E" w:rsidRPr="00063793" w:rsidRDefault="00063793" w:rsidP="00AC631E">
      <w:pPr>
        <w:spacing w:after="72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A90DAA" w:rsidRPr="00F778DE">
        <w:rPr>
          <w:b/>
          <w:sz w:val="24"/>
          <w:szCs w:val="24"/>
          <w:lang w:val="ru-RU"/>
        </w:rPr>
        <w:t xml:space="preserve">, </w:t>
      </w:r>
      <w:bookmarkStart w:id="2" w:name="TitleOfDoc"/>
      <w:bookmarkEnd w:id="2"/>
      <w:r w:rsidR="00200EBE" w:rsidRPr="00F778DE">
        <w:rPr>
          <w:b/>
          <w:sz w:val="24"/>
          <w:szCs w:val="24"/>
          <w:lang w:val="ru-RU"/>
        </w:rPr>
        <w:t>9</w:t>
      </w:r>
      <w:r>
        <w:rPr>
          <w:b/>
          <w:sz w:val="24"/>
          <w:szCs w:val="24"/>
          <w:lang w:val="ru-RU"/>
        </w:rPr>
        <w:t>–</w:t>
      </w:r>
      <w:r w:rsidR="00200EBE" w:rsidRPr="00F778DE">
        <w:rPr>
          <w:b/>
          <w:sz w:val="24"/>
          <w:szCs w:val="24"/>
          <w:lang w:val="ru-RU"/>
        </w:rPr>
        <w:t>11</w:t>
      </w:r>
      <w:r>
        <w:rPr>
          <w:b/>
          <w:sz w:val="24"/>
          <w:szCs w:val="24"/>
          <w:lang w:val="ru-RU"/>
        </w:rPr>
        <w:t xml:space="preserve"> октября</w:t>
      </w:r>
      <w:r w:rsidR="00200EBE" w:rsidRPr="00F778DE">
        <w:rPr>
          <w:b/>
          <w:sz w:val="24"/>
          <w:szCs w:val="24"/>
          <w:lang w:val="ru-RU"/>
        </w:rPr>
        <w:t xml:space="preserve"> 2023</w:t>
      </w:r>
      <w:r>
        <w:rPr>
          <w:b/>
          <w:sz w:val="24"/>
          <w:szCs w:val="24"/>
          <w:lang w:val="ru-RU"/>
        </w:rPr>
        <w:t xml:space="preserve"> года</w:t>
      </w:r>
    </w:p>
    <w:p w14:paraId="2AB4C3AC" w14:textId="6B77048F" w:rsidR="00CB6FF6" w:rsidRPr="00F778DE" w:rsidRDefault="00B74C4A" w:rsidP="00EC077C">
      <w:pPr>
        <w:spacing w:after="220"/>
        <w:rPr>
          <w:lang w:val="ru-RU"/>
        </w:rPr>
      </w:pPr>
      <w:r>
        <w:rPr>
          <w:caps/>
          <w:sz w:val="24"/>
          <w:lang w:val="ru-RU"/>
        </w:rPr>
        <w:t>ПОВЕСТКА ДНЯ, СРОКИ И МЕСТО ПРОВЕДЕНИЯ ДИПЛОМАТИЧЕСКОЙ КОНФЕРЕНЦИИ</w:t>
      </w:r>
    </w:p>
    <w:p w14:paraId="3C263614" w14:textId="713D2BBD" w:rsidR="00CB6FF6" w:rsidRPr="00F778DE" w:rsidRDefault="00B74C4A" w:rsidP="00EC077C">
      <w:pPr>
        <w:spacing w:after="480"/>
        <w:rPr>
          <w:lang w:val="ru-RU"/>
        </w:rPr>
      </w:pPr>
      <w:bookmarkStart w:id="3" w:name="Prepared"/>
      <w:bookmarkEnd w:id="3"/>
      <w:r>
        <w:rPr>
          <w:i/>
          <w:lang w:val="ru-RU"/>
        </w:rPr>
        <w:t>Документ подготовлен Генеральным директором</w:t>
      </w:r>
    </w:p>
    <w:p w14:paraId="239B6301" w14:textId="77777777" w:rsidR="00CB6FF6" w:rsidRPr="00F778DE" w:rsidRDefault="00CB6FF6" w:rsidP="00CB6FF6">
      <w:pPr>
        <w:rPr>
          <w:lang w:val="ru-RU"/>
        </w:rPr>
      </w:pPr>
    </w:p>
    <w:p w14:paraId="1B31F52F" w14:textId="77777777" w:rsidR="00CB6FF6" w:rsidRPr="00F778DE" w:rsidRDefault="00CB6FF6" w:rsidP="00CB6FF6">
      <w:pPr>
        <w:rPr>
          <w:lang w:val="ru-RU"/>
        </w:rPr>
        <w:sectPr w:rsidR="00CB6FF6" w:rsidRPr="00F778D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/>
          <w:pgMar w:top="567" w:right="1134" w:bottom="1418" w:left="1418" w:header="510" w:footer="1021" w:gutter="0"/>
          <w:cols w:space="720"/>
        </w:sectPr>
      </w:pPr>
    </w:p>
    <w:p w14:paraId="0AD640E4" w14:textId="7D8D4F52" w:rsidR="006C5F6C" w:rsidRPr="00F778DE" w:rsidRDefault="00BD7B89" w:rsidP="0093312A">
      <w:pPr>
        <w:pStyle w:val="Heading2"/>
        <w:rPr>
          <w:lang w:val="ru-RU"/>
        </w:rPr>
      </w:pPr>
      <w:r>
        <w:rPr>
          <w:lang w:val="ru-RU"/>
        </w:rPr>
        <w:lastRenderedPageBreak/>
        <w:t>ВВЕДЕНИЕ</w:t>
      </w:r>
    </w:p>
    <w:p w14:paraId="6750918F" w14:textId="7D684D78" w:rsidR="006C5F6C" w:rsidRPr="00EC074D" w:rsidRDefault="006C5F6C" w:rsidP="006C5F6C">
      <w:pPr>
        <w:tabs>
          <w:tab w:val="left" w:pos="567"/>
        </w:tabs>
        <w:spacing w:after="220"/>
        <w:rPr>
          <w:lang w:val="ru-RU"/>
        </w:rPr>
      </w:pPr>
      <w:r>
        <w:fldChar w:fldCharType="begin"/>
      </w:r>
      <w:r w:rsidRPr="00F778DE">
        <w:rPr>
          <w:lang w:val="ru-RU"/>
        </w:rPr>
        <w:instrText xml:space="preserve"> </w:instrText>
      </w:r>
      <w:r>
        <w:instrText>AUTONUM</w:instrText>
      </w:r>
      <w:r w:rsidRPr="00F778DE">
        <w:rPr>
          <w:lang w:val="ru-RU"/>
        </w:rPr>
        <w:instrText xml:space="preserve">  </w:instrText>
      </w:r>
      <w:r>
        <w:fldChar w:fldCharType="end"/>
      </w:r>
      <w:r w:rsidRPr="00F778DE">
        <w:rPr>
          <w:lang w:val="ru-RU"/>
        </w:rPr>
        <w:tab/>
      </w:r>
      <w:r w:rsidR="00B01F73">
        <w:rPr>
          <w:lang w:val="ru-RU"/>
        </w:rPr>
        <w:t>Генеральная Ассамблея Всемирной организации интеллектуальной собственности</w:t>
      </w:r>
      <w:r w:rsidR="00E54C4F">
        <w:rPr>
          <w:lang w:val="ru-RU"/>
        </w:rPr>
        <w:t> </w:t>
      </w:r>
      <w:r w:rsidR="00B01F73">
        <w:rPr>
          <w:lang w:val="ru-RU"/>
        </w:rPr>
        <w:t xml:space="preserve">(ВОИС) на пятьдесят пятой </w:t>
      </w:r>
      <w:r w:rsidRPr="00F778DE">
        <w:rPr>
          <w:lang w:val="ru-RU"/>
        </w:rPr>
        <w:t>(30</w:t>
      </w:r>
      <w:r w:rsidR="00B01F73">
        <w:rPr>
          <w:lang w:val="ru-RU"/>
        </w:rPr>
        <w:t>-й внеочередной</w:t>
      </w:r>
      <w:r w:rsidRPr="00F778DE">
        <w:rPr>
          <w:lang w:val="ru-RU"/>
        </w:rPr>
        <w:t xml:space="preserve">) </w:t>
      </w:r>
      <w:r w:rsidR="00B01F73">
        <w:rPr>
          <w:lang w:val="ru-RU"/>
        </w:rPr>
        <w:t>сессии</w:t>
      </w:r>
      <w:r w:rsidRPr="00F778DE">
        <w:rPr>
          <w:lang w:val="ru-RU"/>
        </w:rPr>
        <w:t>,</w:t>
      </w:r>
      <w:r w:rsidR="00B01F73">
        <w:rPr>
          <w:lang w:val="ru-RU"/>
        </w:rPr>
        <w:t xml:space="preserve"> состоявшейся в Женеве</w:t>
      </w:r>
      <w:r w:rsidR="00B01F73" w:rsidRPr="00F778DE">
        <w:rPr>
          <w:lang w:val="ru-RU"/>
        </w:rPr>
        <w:t xml:space="preserve"> </w:t>
      </w:r>
      <w:r w:rsidRPr="00F778DE">
        <w:rPr>
          <w:lang w:val="ru-RU"/>
        </w:rPr>
        <w:t>14</w:t>
      </w:r>
      <w:r w:rsidR="00B01F73">
        <w:rPr>
          <w:lang w:val="ru-RU"/>
        </w:rPr>
        <w:t>–</w:t>
      </w:r>
      <w:r w:rsidRPr="00F778DE">
        <w:rPr>
          <w:lang w:val="ru-RU"/>
        </w:rPr>
        <w:t>22</w:t>
      </w:r>
      <w:r w:rsidR="00B01F73">
        <w:rPr>
          <w:lang w:val="ru-RU"/>
        </w:rPr>
        <w:t xml:space="preserve"> июля </w:t>
      </w:r>
      <w:r w:rsidRPr="00F778DE">
        <w:rPr>
          <w:lang w:val="ru-RU"/>
        </w:rPr>
        <w:t>2022</w:t>
      </w:r>
      <w:r w:rsidR="00B01F73">
        <w:rPr>
          <w:lang w:val="ru-RU"/>
        </w:rPr>
        <w:t> года</w:t>
      </w:r>
      <w:r w:rsidRPr="00F778DE">
        <w:rPr>
          <w:lang w:val="ru-RU"/>
        </w:rPr>
        <w:t xml:space="preserve">, </w:t>
      </w:r>
      <w:r w:rsidR="00B01F73">
        <w:rPr>
          <w:lang w:val="ru-RU"/>
        </w:rPr>
        <w:t>постановила следующее</w:t>
      </w:r>
      <w:r w:rsidRPr="00F778DE">
        <w:rPr>
          <w:lang w:val="ru-RU"/>
        </w:rPr>
        <w:t xml:space="preserve"> (</w:t>
      </w:r>
      <w:r w:rsidR="00B01F73">
        <w:rPr>
          <w:lang w:val="ru-RU"/>
        </w:rPr>
        <w:t>см. документ</w:t>
      </w:r>
      <w:r w:rsidRPr="006C5F6C">
        <w:t> WO</w:t>
      </w:r>
      <w:r w:rsidRPr="00F778DE">
        <w:rPr>
          <w:lang w:val="ru-RU"/>
        </w:rPr>
        <w:t>/</w:t>
      </w:r>
      <w:r w:rsidRPr="006C5F6C">
        <w:t>GA</w:t>
      </w:r>
      <w:r w:rsidRPr="00F778DE">
        <w:rPr>
          <w:lang w:val="ru-RU"/>
        </w:rPr>
        <w:t xml:space="preserve">/55/12, </w:t>
      </w:r>
      <w:r w:rsidR="00B01F73">
        <w:rPr>
          <w:lang w:val="ru-RU"/>
        </w:rPr>
        <w:t>пунк</w:t>
      </w:r>
      <w:r w:rsidR="00B01F73" w:rsidRPr="00EC074D">
        <w:rPr>
          <w:lang w:val="ru-RU"/>
        </w:rPr>
        <w:t>т</w:t>
      </w:r>
      <w:r w:rsidRPr="00EC074D">
        <w:rPr>
          <w:lang w:val="ru-RU"/>
        </w:rPr>
        <w:t> 309):</w:t>
      </w:r>
    </w:p>
    <w:p w14:paraId="18ED01E7" w14:textId="2A2F9CC3" w:rsidR="006C5F6C" w:rsidRPr="00EC074D" w:rsidRDefault="00B01F73" w:rsidP="006C5F6C">
      <w:pPr>
        <w:spacing w:after="220"/>
        <w:ind w:left="567"/>
        <w:rPr>
          <w:lang w:val="ru-RU"/>
        </w:rPr>
      </w:pPr>
      <w:r w:rsidRPr="00EC074D">
        <w:rPr>
          <w:lang w:val="ru-RU"/>
        </w:rPr>
        <w:t>«</w:t>
      </w:r>
      <w:r w:rsidR="00DF6F90" w:rsidRPr="00EC074D">
        <w:rPr>
          <w:lang w:val="ru-RU"/>
        </w:rPr>
        <w:t>Генеральная Ассамблея</w:t>
      </w:r>
      <w:r w:rsidR="006C5F6C" w:rsidRPr="00EC074D">
        <w:rPr>
          <w:lang w:val="ru-RU"/>
        </w:rPr>
        <w:t>:</w:t>
      </w:r>
    </w:p>
    <w:p w14:paraId="576EC46C" w14:textId="1A9EC3E8" w:rsidR="006C5F6C" w:rsidRPr="00EC074D" w:rsidRDefault="00DF6F90" w:rsidP="006C5F6C">
      <w:pPr>
        <w:numPr>
          <w:ilvl w:val="0"/>
          <w:numId w:val="24"/>
        </w:numPr>
        <w:spacing w:after="220"/>
        <w:ind w:left="1701" w:hanging="567"/>
        <w:contextualSpacing/>
        <w:rPr>
          <w:lang w:val="ru-RU"/>
        </w:rPr>
      </w:pPr>
      <w:r w:rsidRPr="00EC074D">
        <w:rPr>
          <w:lang w:val="ru-RU"/>
        </w:rPr>
        <w:t>рассмотрела содержание документа WO/GA/55/4</w:t>
      </w:r>
      <w:r w:rsidR="006C5F6C" w:rsidRPr="00EC074D">
        <w:rPr>
          <w:lang w:val="ru-RU"/>
        </w:rPr>
        <w:t>;</w:t>
      </w:r>
    </w:p>
    <w:p w14:paraId="4F724457" w14:textId="60193AAC" w:rsidR="006C5F6C" w:rsidRPr="00EC074D" w:rsidRDefault="00DF6F90" w:rsidP="006C5F6C">
      <w:pPr>
        <w:numPr>
          <w:ilvl w:val="0"/>
          <w:numId w:val="24"/>
        </w:numPr>
        <w:spacing w:after="220"/>
        <w:ind w:left="1701" w:hanging="567"/>
        <w:contextualSpacing/>
        <w:rPr>
          <w:lang w:val="ru-RU"/>
        </w:rPr>
      </w:pPr>
      <w:r w:rsidRPr="00EC074D">
        <w:rPr>
          <w:lang w:val="ru-RU"/>
        </w:rPr>
        <w:t>приняла решение созвать Дипломатическую конференцию для заключения и принятия Договора о законах по образцам, которая должна состояться не позднее 2024</w:t>
      </w:r>
      <w:r w:rsidR="00CF2954">
        <w:rPr>
          <w:lang w:val="ru-RU"/>
        </w:rPr>
        <w:t> </w:t>
      </w:r>
      <w:r w:rsidRPr="00EC074D">
        <w:rPr>
          <w:lang w:val="ru-RU"/>
        </w:rPr>
        <w:t>года</w:t>
      </w:r>
      <w:r w:rsidR="006C5F6C" w:rsidRPr="00EC074D">
        <w:rPr>
          <w:lang w:val="ru-RU"/>
        </w:rPr>
        <w:t>;</w:t>
      </w:r>
    </w:p>
    <w:p w14:paraId="6DB4A707" w14:textId="38730094" w:rsidR="006C5F6C" w:rsidRPr="008727BB" w:rsidRDefault="00EC074D" w:rsidP="006C5F6C">
      <w:pPr>
        <w:numPr>
          <w:ilvl w:val="0"/>
          <w:numId w:val="24"/>
        </w:numPr>
        <w:spacing w:after="220"/>
        <w:ind w:left="1701" w:hanging="567"/>
        <w:contextualSpacing/>
        <w:rPr>
          <w:lang w:val="ru-RU"/>
        </w:rPr>
      </w:pPr>
      <w:r w:rsidRPr="00EC074D">
        <w:rPr>
          <w:lang w:val="ru-RU"/>
        </w:rPr>
        <w:t>постановляет созвать Подготовительный комитет во второй половине 2023</w:t>
      </w:r>
      <w:r w:rsidR="00CF2954">
        <w:rPr>
          <w:lang w:val="ru-RU"/>
        </w:rPr>
        <w:t> </w:t>
      </w:r>
      <w:r w:rsidRPr="00EC074D">
        <w:rPr>
          <w:lang w:val="ru-RU"/>
        </w:rPr>
        <w:t>года для определения необходимых механизмов проведения Дипломатической конференции. На этом заседании Подготовительный комитет рассмотрит проект правил процедуры, который должен быть представлен на утверждение Дипломатической конференции, список приглашенных для участия в конференции, и текст проектов писем-приглашений, а также любые другие документы и организационные вопросы, касающиеся Дипломатической конференции.</w:t>
      </w:r>
      <w:r w:rsidRPr="008727BB">
        <w:rPr>
          <w:lang w:val="ru-RU"/>
        </w:rPr>
        <w:t xml:space="preserve"> Подготовительный комитет также утвердит Основное предложение по административным и заключительным положениям Договора</w:t>
      </w:r>
      <w:r w:rsidR="006C5F6C" w:rsidRPr="008727BB">
        <w:rPr>
          <w:lang w:val="ru-RU"/>
        </w:rPr>
        <w:t>;</w:t>
      </w:r>
    </w:p>
    <w:p w14:paraId="4678A730" w14:textId="2401A845" w:rsidR="006C5F6C" w:rsidRPr="008727BB" w:rsidRDefault="00EC074D" w:rsidP="006C5F6C">
      <w:pPr>
        <w:numPr>
          <w:ilvl w:val="0"/>
          <w:numId w:val="24"/>
        </w:numPr>
        <w:spacing w:after="220"/>
        <w:ind w:left="1701" w:hanging="567"/>
        <w:contextualSpacing/>
        <w:rPr>
          <w:lang w:val="ru-RU"/>
        </w:rPr>
      </w:pPr>
      <w:r w:rsidRPr="008727BB">
        <w:rPr>
          <w:lang w:val="ru-RU"/>
        </w:rPr>
        <w:t>с благодарностью приветствовала предложение ряда государств-членов принять у себя Дипломатическую конференцию не позднее 2024</w:t>
      </w:r>
      <w:r w:rsidR="00CF2954">
        <w:rPr>
          <w:lang w:val="ru-RU"/>
        </w:rPr>
        <w:t> </w:t>
      </w:r>
      <w:r w:rsidRPr="008727BB">
        <w:rPr>
          <w:lang w:val="ru-RU"/>
        </w:rPr>
        <w:t>года;</w:t>
      </w:r>
    </w:p>
    <w:p w14:paraId="1DB2A8CB" w14:textId="601C22D1" w:rsidR="006C5F6C" w:rsidRPr="00CF2954" w:rsidRDefault="008727BB" w:rsidP="006C5F6C">
      <w:pPr>
        <w:numPr>
          <w:ilvl w:val="0"/>
          <w:numId w:val="24"/>
        </w:numPr>
        <w:spacing w:after="220"/>
        <w:ind w:left="1701" w:hanging="567"/>
        <w:contextualSpacing/>
        <w:rPr>
          <w:lang w:val="ru-RU"/>
        </w:rPr>
      </w:pPr>
      <w:r w:rsidRPr="008727BB">
        <w:rPr>
          <w:lang w:val="ru-RU"/>
        </w:rPr>
        <w:t>поручает ПКТЗ провести специальную пятидневную сессию во второй половине 2023</w:t>
      </w:r>
      <w:r w:rsidR="00CF2954">
        <w:rPr>
          <w:lang w:val="ru-RU"/>
        </w:rPr>
        <w:t> </w:t>
      </w:r>
      <w:r w:rsidRPr="008727BB">
        <w:rPr>
          <w:lang w:val="ru-RU"/>
        </w:rPr>
        <w:t>года, предшествующую заседаниям Подготовительного комитета, для дальнейшего устранения любых существую</w:t>
      </w:r>
      <w:r w:rsidRPr="00CF2954">
        <w:rPr>
          <w:lang w:val="ru-RU"/>
        </w:rPr>
        <w:t>щих пробелов до приемлемого уровня. При этом понимается, что Подготовительный комитет пригласит к участию делегации-наблюдатели и наблюдателей;</w:t>
      </w:r>
    </w:p>
    <w:p w14:paraId="6A022ABE" w14:textId="0CD01AF3" w:rsidR="006C5F6C" w:rsidRPr="00B42C03" w:rsidRDefault="00CF2954" w:rsidP="006C5F6C">
      <w:pPr>
        <w:numPr>
          <w:ilvl w:val="0"/>
          <w:numId w:val="24"/>
        </w:numPr>
        <w:spacing w:after="220"/>
        <w:ind w:left="1701" w:hanging="567"/>
        <w:rPr>
          <w:lang w:val="ru-RU"/>
        </w:rPr>
      </w:pPr>
      <w:r w:rsidRPr="00CF2954">
        <w:rPr>
          <w:lang w:val="ru-RU"/>
        </w:rPr>
        <w:t>постановляет, что документы SCT/35/2 и SCT/35/3, а также предложение 2019</w:t>
      </w:r>
      <w:r>
        <w:rPr>
          <w:lang w:val="ru-RU"/>
        </w:rPr>
        <w:t> </w:t>
      </w:r>
      <w:r w:rsidRPr="00CF2954">
        <w:rPr>
          <w:lang w:val="ru-RU"/>
        </w:rPr>
        <w:t>года, рассмотренное Генеральной Ассамблеей ВОИС (проекты статей и проект инструкции по праву и практике в области промышленных образцов), будут представлять собой субстантивные статьи Основного предложения для Дипломатической кон</w:t>
      </w:r>
      <w:r w:rsidRPr="00B42C03">
        <w:rPr>
          <w:lang w:val="ru-RU"/>
        </w:rPr>
        <w:t>ференции. Подготовительный комитет включит в Основное предложение такие дополнительные договоренности ПКТЗ, которые будут достигнуты в соответствии с пунктом (e), выше, при том понимании, что любое государство-член и Специальная делегация Европейского союза могут вносить предложения на Дипломатической конференции</w:t>
      </w:r>
      <w:r w:rsidR="006C5F6C" w:rsidRPr="00B42C03">
        <w:rPr>
          <w:lang w:val="ru-RU"/>
        </w:rPr>
        <w:t>.</w:t>
      </w:r>
    </w:p>
    <w:p w14:paraId="3ECDBA4D" w14:textId="39FA572C" w:rsidR="00CB6FF6" w:rsidRPr="00B42C03" w:rsidRDefault="00B42C03" w:rsidP="00814335">
      <w:pPr>
        <w:spacing w:after="220"/>
        <w:ind w:left="1701"/>
        <w:rPr>
          <w:lang w:val="ru-RU"/>
        </w:rPr>
      </w:pPr>
      <w:r w:rsidRPr="00B42C03">
        <w:rPr>
          <w:iCs/>
          <w:lang w:val="ru-RU"/>
        </w:rPr>
        <w:t>Генеральная Ассамблея ВОИС постановила созвать Дипломатические конференции для заключения и принятия международных правовых документов, касающихся интеллектуальной собственности, генетических ресурсов и традиционных знаний, связанных с генетическими ресурсами, и договора о законах по образцам не позднее 2024 года</w:t>
      </w:r>
      <w:r w:rsidR="00B01F73" w:rsidRPr="00B42C03">
        <w:rPr>
          <w:iCs/>
          <w:lang w:val="ru-RU"/>
        </w:rPr>
        <w:t>».</w:t>
      </w:r>
    </w:p>
    <w:p w14:paraId="5B2B3358" w14:textId="3E9E64A4" w:rsidR="0093312A" w:rsidRDefault="00CB6FF6" w:rsidP="00814335">
      <w:pPr>
        <w:spacing w:after="480"/>
        <w:rPr>
          <w:szCs w:val="22"/>
          <w:lang w:val="ru-RU"/>
        </w:rPr>
      </w:pPr>
      <w:r w:rsidRPr="00CB6FF6">
        <w:fldChar w:fldCharType="begin"/>
      </w:r>
      <w:r w:rsidRPr="00F778DE">
        <w:rPr>
          <w:lang w:val="ru-RU"/>
        </w:rPr>
        <w:instrText xml:space="preserve"> </w:instrText>
      </w:r>
      <w:r w:rsidRPr="00CB6FF6">
        <w:instrText>AUTONUM</w:instrText>
      </w:r>
      <w:r w:rsidRPr="00F778DE">
        <w:rPr>
          <w:lang w:val="ru-RU"/>
        </w:rPr>
        <w:instrText xml:space="preserve">  </w:instrText>
      </w:r>
      <w:r w:rsidRPr="00CB6FF6">
        <w:fldChar w:fldCharType="end"/>
      </w:r>
      <w:r w:rsidRPr="00F778DE">
        <w:rPr>
          <w:lang w:val="ru-RU"/>
        </w:rPr>
        <w:tab/>
      </w:r>
      <w:r w:rsidR="00714913" w:rsidRPr="00714913">
        <w:rPr>
          <w:szCs w:val="22"/>
          <w:lang w:val="ru-RU"/>
        </w:rPr>
        <w:t>В соответствии с решением Генеральной Ассамблеи ВОИС в настоящем документе содержится проект повестки дня и информация о сроках и месте проведения Дипломатической конференции по</w:t>
      </w:r>
      <w:r w:rsidR="00714913">
        <w:rPr>
          <w:szCs w:val="22"/>
          <w:lang w:val="ru-RU"/>
        </w:rPr>
        <w:t xml:space="preserve"> заключению и</w:t>
      </w:r>
      <w:r w:rsidR="00714913" w:rsidRPr="00714913">
        <w:rPr>
          <w:szCs w:val="22"/>
          <w:lang w:val="ru-RU"/>
        </w:rPr>
        <w:t xml:space="preserve"> принятию </w:t>
      </w:r>
      <w:r w:rsidR="00714913">
        <w:rPr>
          <w:szCs w:val="22"/>
          <w:lang w:val="ru-RU"/>
        </w:rPr>
        <w:t>д</w:t>
      </w:r>
      <w:r w:rsidR="00714913" w:rsidRPr="00714913">
        <w:rPr>
          <w:szCs w:val="22"/>
          <w:lang w:val="ru-RU"/>
        </w:rPr>
        <w:t>оговора о законах по образцам (ДЗО</w:t>
      </w:r>
      <w:r w:rsidR="00714913">
        <w:rPr>
          <w:szCs w:val="22"/>
          <w:lang w:val="ru-RU"/>
        </w:rPr>
        <w:t>).</w:t>
      </w:r>
    </w:p>
    <w:p w14:paraId="5D87CB62" w14:textId="77777777" w:rsidR="0093312A" w:rsidRDefault="0093312A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14:paraId="5735CA9F" w14:textId="1A78C3DB" w:rsidR="00CB6FF6" w:rsidRPr="00F778DE" w:rsidRDefault="00DC6DCA" w:rsidP="00814335">
      <w:pPr>
        <w:spacing w:after="220"/>
        <w:outlineLvl w:val="1"/>
        <w:rPr>
          <w:szCs w:val="22"/>
          <w:lang w:val="ru-RU"/>
        </w:rPr>
      </w:pPr>
      <w:r>
        <w:rPr>
          <w:bCs/>
          <w:iCs/>
          <w:caps/>
          <w:szCs w:val="22"/>
          <w:lang w:val="ru-RU"/>
        </w:rPr>
        <w:lastRenderedPageBreak/>
        <w:t>ПОВЕСТКА ДНЯ ДИПЛОМАТИЧЕСКОЙ КОНФЕРЕНЦИИ</w:t>
      </w:r>
    </w:p>
    <w:p w14:paraId="79C602B3" w14:textId="32DBCCED" w:rsidR="00151C79" w:rsidRPr="00F778DE" w:rsidRDefault="00CB6FF6" w:rsidP="0093312A">
      <w:pPr>
        <w:spacing w:after="480"/>
        <w:rPr>
          <w:szCs w:val="22"/>
          <w:lang w:val="ru-RU"/>
        </w:rPr>
      </w:pPr>
      <w:r w:rsidRPr="00CB6FF6">
        <w:rPr>
          <w:szCs w:val="22"/>
        </w:rPr>
        <w:fldChar w:fldCharType="begin"/>
      </w:r>
      <w:r w:rsidRPr="00F778DE">
        <w:rPr>
          <w:szCs w:val="22"/>
          <w:lang w:val="ru-RU"/>
        </w:rPr>
        <w:instrText xml:space="preserve"> </w:instrText>
      </w:r>
      <w:r w:rsidRPr="00CB6FF6">
        <w:rPr>
          <w:szCs w:val="22"/>
        </w:rPr>
        <w:instrText>AUTONUM</w:instrText>
      </w:r>
      <w:r w:rsidRPr="00F778DE">
        <w:rPr>
          <w:szCs w:val="22"/>
          <w:lang w:val="ru-RU"/>
        </w:rPr>
        <w:instrText xml:space="preserve">  </w:instrText>
      </w:r>
      <w:r w:rsidRPr="00CB6FF6">
        <w:rPr>
          <w:szCs w:val="22"/>
        </w:rPr>
        <w:fldChar w:fldCharType="end"/>
      </w:r>
      <w:r w:rsidRPr="00F778DE">
        <w:rPr>
          <w:szCs w:val="22"/>
          <w:lang w:val="ru-RU"/>
        </w:rPr>
        <w:tab/>
      </w:r>
      <w:r w:rsidR="00DC6DCA" w:rsidRPr="00DC6DCA">
        <w:rPr>
          <w:szCs w:val="22"/>
          <w:lang w:val="ru-RU"/>
        </w:rPr>
        <w:t>Предлагаемый проект повестки дня Дипломатической конференции содержится в приложении</w:t>
      </w:r>
      <w:r w:rsidR="00E54C4F">
        <w:rPr>
          <w:szCs w:val="22"/>
          <w:lang w:val="ru-RU"/>
        </w:rPr>
        <w:t xml:space="preserve"> к настоящему документу</w:t>
      </w:r>
      <w:r w:rsidR="00DC6DCA" w:rsidRPr="00DC6DCA">
        <w:rPr>
          <w:szCs w:val="22"/>
          <w:lang w:val="ru-RU"/>
        </w:rPr>
        <w:t>;  он составлен по образцу повестки дня предыдущих дипломатических конференций, проводившихся под эгидой ВОИС</w:t>
      </w:r>
      <w:r w:rsidR="00DC6DCA">
        <w:rPr>
          <w:szCs w:val="22"/>
          <w:lang w:val="ru-RU"/>
        </w:rPr>
        <w:t>.</w:t>
      </w:r>
    </w:p>
    <w:p w14:paraId="196F745B" w14:textId="5F475A88" w:rsidR="00CB6FF6" w:rsidRPr="00F778DE" w:rsidRDefault="00D30990" w:rsidP="004807A8">
      <w:pPr>
        <w:spacing w:after="220"/>
        <w:outlineLvl w:val="1"/>
        <w:rPr>
          <w:szCs w:val="22"/>
          <w:lang w:val="ru-RU"/>
        </w:rPr>
      </w:pPr>
      <w:r w:rsidRPr="00F3054A">
        <w:rPr>
          <w:bCs/>
          <w:iCs/>
          <w:caps/>
          <w:szCs w:val="22"/>
          <w:lang w:val="ru-RU"/>
        </w:rPr>
        <w:t>СРОКИ И МЕСТО ПРОВЕДЕНИЯ ДИПЛОМАТИЧЕСКОЙ КОНФЕРЕНЦИИ</w:t>
      </w:r>
    </w:p>
    <w:p w14:paraId="2E06589E" w14:textId="57CDF5A0" w:rsidR="00CB6FF6" w:rsidRPr="00F778DE" w:rsidRDefault="00CB6FF6" w:rsidP="004807A8">
      <w:pPr>
        <w:spacing w:after="220"/>
        <w:rPr>
          <w:rFonts w:eastAsia="Times New Roman"/>
          <w:szCs w:val="22"/>
          <w:lang w:val="ru-RU" w:eastAsia="en-US"/>
        </w:rPr>
      </w:pPr>
      <w:r w:rsidRPr="00F3054A">
        <w:rPr>
          <w:rFonts w:eastAsia="Times New Roman"/>
          <w:szCs w:val="22"/>
          <w:lang w:eastAsia="en-US"/>
        </w:rPr>
        <w:fldChar w:fldCharType="begin"/>
      </w:r>
      <w:r w:rsidRPr="00F778DE">
        <w:rPr>
          <w:rFonts w:eastAsia="Times New Roman"/>
          <w:szCs w:val="22"/>
          <w:lang w:val="ru-RU" w:eastAsia="en-US"/>
        </w:rPr>
        <w:instrText xml:space="preserve"> </w:instrText>
      </w:r>
      <w:r w:rsidRPr="00F3054A">
        <w:rPr>
          <w:rFonts w:eastAsia="Times New Roman"/>
          <w:szCs w:val="22"/>
          <w:lang w:eastAsia="en-US"/>
        </w:rPr>
        <w:instrText>AUTONUM</w:instrText>
      </w:r>
      <w:r w:rsidRPr="00F778DE">
        <w:rPr>
          <w:rFonts w:eastAsia="Times New Roman"/>
          <w:szCs w:val="22"/>
          <w:lang w:val="ru-RU" w:eastAsia="en-US"/>
        </w:rPr>
        <w:instrText xml:space="preserve">  </w:instrText>
      </w:r>
      <w:r w:rsidRPr="00F3054A">
        <w:rPr>
          <w:rFonts w:eastAsia="Times New Roman"/>
          <w:szCs w:val="22"/>
          <w:lang w:eastAsia="en-US"/>
        </w:rPr>
        <w:fldChar w:fldCharType="end"/>
      </w:r>
      <w:r w:rsidRPr="00F778DE">
        <w:rPr>
          <w:rFonts w:eastAsia="Times New Roman"/>
          <w:szCs w:val="22"/>
          <w:lang w:val="ru-RU" w:eastAsia="en-US"/>
        </w:rPr>
        <w:tab/>
      </w:r>
      <w:r w:rsidR="00D20FF2">
        <w:rPr>
          <w:rFonts w:eastAsia="Times New Roman"/>
          <w:szCs w:val="22"/>
          <w:lang w:val="ru-RU" w:eastAsia="en-US"/>
        </w:rPr>
        <w:t xml:space="preserve">Вербальной нотой от </w:t>
      </w:r>
      <w:r w:rsidR="002E70F7" w:rsidRPr="00F778DE">
        <w:rPr>
          <w:lang w:val="ru-RU"/>
        </w:rPr>
        <w:t>24</w:t>
      </w:r>
      <w:r w:rsidR="00D20FF2" w:rsidRPr="00F778DE">
        <w:rPr>
          <w:lang w:val="ru-RU"/>
        </w:rPr>
        <w:t xml:space="preserve"> </w:t>
      </w:r>
      <w:r w:rsidR="00D20FF2">
        <w:rPr>
          <w:lang w:val="ru-RU"/>
        </w:rPr>
        <w:t>ноября</w:t>
      </w:r>
      <w:r w:rsidR="002E70F7" w:rsidRPr="00F778DE">
        <w:rPr>
          <w:lang w:val="ru-RU"/>
        </w:rPr>
        <w:t xml:space="preserve"> 2022</w:t>
      </w:r>
      <w:r w:rsidR="00D20FF2">
        <w:rPr>
          <w:lang w:val="ru-RU"/>
        </w:rPr>
        <w:t xml:space="preserve"> года правительство Саудовской Аравии заявило, что заинтересовано провести в своей стране Дипломатическую конференцию </w:t>
      </w:r>
      <w:r w:rsidR="00D20FF2" w:rsidRPr="00D20FF2">
        <w:rPr>
          <w:lang w:val="ru-RU"/>
        </w:rPr>
        <w:t>по заключению и принятию договора о законах по образцам</w:t>
      </w:r>
      <w:r w:rsidR="002E70F7" w:rsidRPr="00F778DE">
        <w:rPr>
          <w:lang w:val="ru-RU"/>
        </w:rPr>
        <w:t xml:space="preserve">.  </w:t>
      </w:r>
      <w:r w:rsidR="00B47596">
        <w:rPr>
          <w:lang w:val="ru-RU"/>
        </w:rPr>
        <w:t>Со ссылкой на заявку Королевства Саудовская Аравия о проведении Дипломатической конференции по заключению и принятию договора о законах по образцам предлагается организовать Дипломатическую конференцию в</w:t>
      </w:r>
      <w:r w:rsidR="002E70F7" w:rsidRPr="00F778DE">
        <w:rPr>
          <w:rFonts w:eastAsia="Times New Roman"/>
          <w:szCs w:val="22"/>
          <w:lang w:val="ru-RU" w:eastAsia="en-US"/>
        </w:rPr>
        <w:t xml:space="preserve"> </w:t>
      </w:r>
      <w:r w:rsidR="00E977A0">
        <w:rPr>
          <w:rFonts w:eastAsia="Times New Roman"/>
          <w:szCs w:val="22"/>
          <w:lang w:val="ru-RU" w:eastAsia="en-US"/>
        </w:rPr>
        <w:t>Эр-Рияде (Королевство Саудовская Аравия)</w:t>
      </w:r>
      <w:r w:rsidR="002E70F7" w:rsidRPr="00F778DE">
        <w:rPr>
          <w:rFonts w:eastAsia="Times New Roman"/>
          <w:szCs w:val="22"/>
          <w:lang w:val="ru-RU" w:eastAsia="en-US"/>
        </w:rPr>
        <w:t xml:space="preserve"> </w:t>
      </w:r>
      <w:r w:rsidR="00E977A0" w:rsidRPr="00F778DE">
        <w:rPr>
          <w:rFonts w:eastAsia="Times New Roman"/>
          <w:szCs w:val="22"/>
          <w:lang w:val="ru-RU" w:eastAsia="en-US"/>
        </w:rPr>
        <w:br/>
      </w:r>
      <w:r w:rsidR="002E70F7" w:rsidRPr="00F778DE">
        <w:rPr>
          <w:rFonts w:eastAsia="Times New Roman"/>
          <w:szCs w:val="22"/>
          <w:lang w:val="ru-RU" w:eastAsia="en-US"/>
        </w:rPr>
        <w:t>11</w:t>
      </w:r>
      <w:r w:rsidR="00E977A0">
        <w:rPr>
          <w:rFonts w:eastAsia="Times New Roman"/>
          <w:szCs w:val="22"/>
          <w:lang w:val="ru-RU" w:eastAsia="en-US"/>
        </w:rPr>
        <w:t>–</w:t>
      </w:r>
      <w:r w:rsidR="002E70F7" w:rsidRPr="00F778DE">
        <w:rPr>
          <w:rFonts w:eastAsia="Times New Roman"/>
          <w:szCs w:val="22"/>
          <w:lang w:val="ru-RU" w:eastAsia="en-US"/>
        </w:rPr>
        <w:t>22</w:t>
      </w:r>
      <w:r w:rsidR="00E977A0">
        <w:rPr>
          <w:rFonts w:eastAsia="Times New Roman"/>
          <w:szCs w:val="22"/>
          <w:lang w:val="ru-RU" w:eastAsia="en-US"/>
        </w:rPr>
        <w:t xml:space="preserve"> ноября</w:t>
      </w:r>
      <w:r w:rsidR="002E70F7" w:rsidRPr="00F778DE">
        <w:rPr>
          <w:rFonts w:eastAsia="Times New Roman"/>
          <w:szCs w:val="22"/>
          <w:lang w:val="ru-RU" w:eastAsia="en-US"/>
        </w:rPr>
        <w:t xml:space="preserve"> 2024</w:t>
      </w:r>
      <w:r w:rsidR="00E977A0">
        <w:rPr>
          <w:rFonts w:eastAsia="Times New Roman"/>
          <w:szCs w:val="22"/>
          <w:lang w:val="ru-RU" w:eastAsia="en-US"/>
        </w:rPr>
        <w:t xml:space="preserve"> года</w:t>
      </w:r>
      <w:r w:rsidR="002E70F7" w:rsidRPr="00F778DE">
        <w:rPr>
          <w:rFonts w:eastAsia="Times New Roman"/>
          <w:szCs w:val="22"/>
          <w:lang w:val="ru-RU" w:eastAsia="en-US"/>
        </w:rPr>
        <w:t>.</w:t>
      </w:r>
    </w:p>
    <w:p w14:paraId="5987B811" w14:textId="04B843CF" w:rsidR="00CB6FF6" w:rsidRPr="00F778DE" w:rsidRDefault="00CB6FF6" w:rsidP="004807A8">
      <w:pPr>
        <w:tabs>
          <w:tab w:val="left" w:pos="6096"/>
        </w:tabs>
        <w:spacing w:after="840"/>
        <w:ind w:left="5534"/>
        <w:rPr>
          <w:rFonts w:eastAsia="Times New Roman"/>
          <w:i/>
          <w:szCs w:val="22"/>
          <w:lang w:val="ru-RU" w:eastAsia="en-US"/>
        </w:rPr>
      </w:pPr>
      <w:r w:rsidRPr="00F778DE">
        <w:rPr>
          <w:rFonts w:eastAsia="Times New Roman"/>
          <w:i/>
          <w:szCs w:val="22"/>
          <w:lang w:val="ru-RU" w:eastAsia="en-US"/>
        </w:rPr>
        <w:t>5.</w:t>
      </w:r>
      <w:r w:rsidRPr="00F778DE">
        <w:rPr>
          <w:rFonts w:eastAsia="Times New Roman"/>
          <w:i/>
          <w:szCs w:val="22"/>
          <w:lang w:val="ru-RU" w:eastAsia="en-US"/>
        </w:rPr>
        <w:tab/>
      </w:r>
      <w:r w:rsidR="00CA0757" w:rsidRPr="00CA0757">
        <w:rPr>
          <w:rFonts w:eastAsia="Times New Roman"/>
          <w:i/>
          <w:szCs w:val="22"/>
          <w:lang w:val="ru-RU" w:eastAsia="en-US"/>
        </w:rPr>
        <w:t xml:space="preserve">Подготовительному комитету предлагается одобрить проект повестки дня Дипломатической конференции, а также </w:t>
      </w:r>
      <w:r w:rsidR="00CA0757">
        <w:rPr>
          <w:rFonts w:eastAsia="Times New Roman"/>
          <w:i/>
          <w:szCs w:val="22"/>
          <w:lang w:val="ru-RU" w:eastAsia="en-US"/>
        </w:rPr>
        <w:t xml:space="preserve">предлагаемые </w:t>
      </w:r>
      <w:r w:rsidR="00CA0757" w:rsidRPr="00CA0757">
        <w:rPr>
          <w:rFonts w:eastAsia="Times New Roman"/>
          <w:i/>
          <w:szCs w:val="22"/>
          <w:lang w:val="ru-RU" w:eastAsia="en-US"/>
        </w:rPr>
        <w:t>место проведения</w:t>
      </w:r>
      <w:r w:rsidR="00CA0757">
        <w:rPr>
          <w:rFonts w:eastAsia="Times New Roman"/>
          <w:i/>
          <w:szCs w:val="22"/>
          <w:lang w:val="ru-RU" w:eastAsia="en-US"/>
        </w:rPr>
        <w:t xml:space="preserve"> и сроки этого мероприятия</w:t>
      </w:r>
      <w:r w:rsidRPr="00F778DE">
        <w:rPr>
          <w:rFonts w:eastAsia="Times New Roman"/>
          <w:i/>
          <w:szCs w:val="22"/>
          <w:lang w:val="ru-RU" w:eastAsia="en-US"/>
        </w:rPr>
        <w:t>.</w:t>
      </w:r>
    </w:p>
    <w:p w14:paraId="3C264FC8" w14:textId="7D70FE90" w:rsidR="00CB6FF6" w:rsidRPr="00F778DE" w:rsidRDefault="00CB6FF6" w:rsidP="004807A8">
      <w:pPr>
        <w:spacing w:after="480"/>
        <w:ind w:left="5534"/>
        <w:rPr>
          <w:rFonts w:eastAsia="Times New Roman"/>
          <w:i/>
          <w:szCs w:val="22"/>
          <w:lang w:val="ru-RU" w:eastAsia="en-US"/>
        </w:rPr>
      </w:pPr>
      <w:r w:rsidRPr="00F778DE">
        <w:rPr>
          <w:rFonts w:eastAsia="Times New Roman"/>
          <w:szCs w:val="22"/>
          <w:lang w:val="ru-RU" w:eastAsia="en-US"/>
        </w:rPr>
        <w:t>[</w:t>
      </w:r>
      <w:r w:rsidR="004B48F4">
        <w:rPr>
          <w:rFonts w:eastAsia="Times New Roman"/>
          <w:szCs w:val="22"/>
          <w:lang w:val="ru-RU" w:eastAsia="en-US"/>
        </w:rPr>
        <w:t>Приложение следует</w:t>
      </w:r>
      <w:r w:rsidRPr="00F778DE">
        <w:rPr>
          <w:rFonts w:eastAsia="Times New Roman"/>
          <w:szCs w:val="22"/>
          <w:lang w:val="ru-RU" w:eastAsia="en-US"/>
        </w:rPr>
        <w:t>]</w:t>
      </w:r>
    </w:p>
    <w:p w14:paraId="24CF881F" w14:textId="77777777" w:rsidR="00CB6FF6" w:rsidRPr="00F778DE" w:rsidRDefault="00CB6FF6" w:rsidP="00CB6FF6">
      <w:pPr>
        <w:rPr>
          <w:rFonts w:eastAsia="Times New Roman"/>
          <w:i/>
          <w:szCs w:val="22"/>
          <w:lang w:val="ru-RU" w:eastAsia="en-US"/>
        </w:rPr>
      </w:pPr>
      <w:r w:rsidRPr="00F778DE">
        <w:rPr>
          <w:szCs w:val="22"/>
          <w:lang w:val="ru-RU"/>
        </w:rPr>
        <w:br w:type="page"/>
      </w:r>
    </w:p>
    <w:p w14:paraId="1DA2062E" w14:textId="308938E9" w:rsidR="00CB6FF6" w:rsidRPr="00F778DE" w:rsidRDefault="00752109" w:rsidP="004807A8">
      <w:pPr>
        <w:spacing w:after="480"/>
        <w:rPr>
          <w:szCs w:val="22"/>
          <w:lang w:val="ru-RU"/>
        </w:rPr>
      </w:pPr>
      <w:r>
        <w:rPr>
          <w:szCs w:val="22"/>
          <w:lang w:val="ru-RU"/>
        </w:rPr>
        <w:lastRenderedPageBreak/>
        <w:t>ПРОЕКТ ПОВЕСТКИ ДНЯ ДИПЛОМАТИЧЕСКОЙ КОНФЕРЕНЦИИ</w:t>
      </w:r>
    </w:p>
    <w:p w14:paraId="6BD3D64B" w14:textId="3616D68B" w:rsidR="00CB6FF6" w:rsidRPr="00CB6FF6" w:rsidRDefault="00752109" w:rsidP="00FF55CE">
      <w:pPr>
        <w:numPr>
          <w:ilvl w:val="0"/>
          <w:numId w:val="22"/>
        </w:numPr>
        <w:spacing w:after="220"/>
        <w:ind w:left="567" w:hanging="567"/>
        <w:rPr>
          <w:szCs w:val="22"/>
        </w:rPr>
      </w:pPr>
      <w:r w:rsidRPr="00752109">
        <w:rPr>
          <w:szCs w:val="22"/>
          <w:lang w:val="ru-RU"/>
        </w:rPr>
        <w:t>Открытие Конференции Генеральным директором ВОИС</w:t>
      </w:r>
    </w:p>
    <w:p w14:paraId="435F8721" w14:textId="6D5B6A24" w:rsidR="00CB6FF6" w:rsidRPr="00CB6FF6" w:rsidRDefault="000251C4" w:rsidP="00FF55CE">
      <w:pPr>
        <w:numPr>
          <w:ilvl w:val="0"/>
          <w:numId w:val="22"/>
        </w:numPr>
        <w:spacing w:after="220"/>
        <w:ind w:left="567" w:hanging="567"/>
        <w:rPr>
          <w:szCs w:val="22"/>
        </w:rPr>
      </w:pPr>
      <w:r>
        <w:rPr>
          <w:szCs w:val="22"/>
          <w:lang w:val="ru-RU"/>
        </w:rPr>
        <w:t>Рассмотрение и принятие правил процедуры</w:t>
      </w:r>
    </w:p>
    <w:p w14:paraId="3A51B61C" w14:textId="52E4D2A0" w:rsidR="00CB6FF6" w:rsidRPr="00CB6FF6" w:rsidRDefault="000251C4" w:rsidP="00FF55CE">
      <w:pPr>
        <w:numPr>
          <w:ilvl w:val="0"/>
          <w:numId w:val="22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7950"/>
        </w:tabs>
        <w:spacing w:after="220"/>
        <w:ind w:left="567" w:hanging="567"/>
        <w:rPr>
          <w:szCs w:val="22"/>
        </w:rPr>
      </w:pPr>
      <w:r>
        <w:rPr>
          <w:szCs w:val="22"/>
          <w:lang w:val="ru-RU"/>
        </w:rPr>
        <w:t>Выборы Председателя Конференции</w:t>
      </w:r>
    </w:p>
    <w:p w14:paraId="60869B82" w14:textId="26AB2D82" w:rsidR="00CB6FF6" w:rsidRPr="00CB6FF6" w:rsidRDefault="000251C4" w:rsidP="00FF55CE">
      <w:pPr>
        <w:numPr>
          <w:ilvl w:val="0"/>
          <w:numId w:val="22"/>
        </w:numPr>
        <w:spacing w:after="220"/>
        <w:ind w:left="567" w:hanging="567"/>
        <w:rPr>
          <w:szCs w:val="22"/>
        </w:rPr>
      </w:pPr>
      <w:r>
        <w:rPr>
          <w:szCs w:val="22"/>
          <w:lang w:val="ru-RU"/>
        </w:rPr>
        <w:t>Рассмотрение и принятие повестки дня</w:t>
      </w:r>
    </w:p>
    <w:p w14:paraId="153F872C" w14:textId="7A0B6067" w:rsidR="00CB6FF6" w:rsidRPr="00CB6FF6" w:rsidRDefault="000251C4" w:rsidP="00FF55CE">
      <w:pPr>
        <w:numPr>
          <w:ilvl w:val="0"/>
          <w:numId w:val="22"/>
        </w:numPr>
        <w:spacing w:after="220"/>
        <w:ind w:left="567" w:hanging="567"/>
        <w:rPr>
          <w:szCs w:val="22"/>
        </w:rPr>
      </w:pPr>
      <w:r w:rsidRPr="000251C4">
        <w:rPr>
          <w:szCs w:val="22"/>
          <w:lang w:val="ru-RU"/>
        </w:rPr>
        <w:t>Выборы заместителей Председателя Конференции</w:t>
      </w:r>
    </w:p>
    <w:p w14:paraId="1FE81AD9" w14:textId="4C14EE68" w:rsidR="00CB6FF6" w:rsidRPr="00CB6FF6" w:rsidRDefault="000251C4" w:rsidP="00FF55CE">
      <w:pPr>
        <w:numPr>
          <w:ilvl w:val="0"/>
          <w:numId w:val="22"/>
        </w:numPr>
        <w:spacing w:after="220"/>
        <w:ind w:left="567" w:hanging="567"/>
        <w:rPr>
          <w:szCs w:val="22"/>
        </w:rPr>
      </w:pPr>
      <w:r w:rsidRPr="000251C4">
        <w:rPr>
          <w:szCs w:val="22"/>
          <w:lang w:val="ru-RU"/>
        </w:rPr>
        <w:t>Выборы членов Мандатной комиссии</w:t>
      </w:r>
    </w:p>
    <w:p w14:paraId="013893DF" w14:textId="17232823" w:rsidR="00CB6FF6" w:rsidRPr="00CB6FF6" w:rsidRDefault="000251C4" w:rsidP="00FF55CE">
      <w:pPr>
        <w:numPr>
          <w:ilvl w:val="0"/>
          <w:numId w:val="22"/>
        </w:numPr>
        <w:spacing w:after="220" w:line="240" w:lineRule="atLeast"/>
        <w:ind w:left="567" w:hanging="567"/>
        <w:rPr>
          <w:szCs w:val="22"/>
        </w:rPr>
      </w:pPr>
      <w:r w:rsidRPr="000251C4">
        <w:rPr>
          <w:szCs w:val="22"/>
          <w:lang w:val="ru-RU"/>
        </w:rPr>
        <w:t>Выборы членов Редакционной комиссии</w:t>
      </w:r>
    </w:p>
    <w:p w14:paraId="3BFBCA6D" w14:textId="3B6A3916" w:rsidR="00CB6FF6" w:rsidRPr="00CB6FF6" w:rsidRDefault="002465BA" w:rsidP="00FF55CE">
      <w:pPr>
        <w:numPr>
          <w:ilvl w:val="0"/>
          <w:numId w:val="22"/>
        </w:numPr>
        <w:tabs>
          <w:tab w:val="right" w:pos="-3969"/>
          <w:tab w:val="right" w:pos="851"/>
        </w:tabs>
        <w:spacing w:after="220"/>
        <w:ind w:left="567" w:hanging="567"/>
        <w:rPr>
          <w:rFonts w:eastAsia="Times New Roman"/>
          <w:szCs w:val="22"/>
          <w:lang w:eastAsia="en-US"/>
        </w:rPr>
      </w:pPr>
      <w:r w:rsidRPr="002465BA">
        <w:rPr>
          <w:rFonts w:eastAsia="Times New Roman"/>
          <w:szCs w:val="22"/>
          <w:lang w:val="ru-RU" w:eastAsia="en-US"/>
        </w:rPr>
        <w:t>Выборы должностных лиц Мандатной комиссии, Главных комитетов и Редакционной комиссии</w:t>
      </w:r>
    </w:p>
    <w:p w14:paraId="7C4BC9F1" w14:textId="230BE250" w:rsidR="00CB6FF6" w:rsidRPr="00CB6FF6" w:rsidRDefault="00DA5F78" w:rsidP="00FF55CE">
      <w:pPr>
        <w:numPr>
          <w:ilvl w:val="0"/>
          <w:numId w:val="22"/>
        </w:numPr>
        <w:spacing w:after="220"/>
        <w:ind w:left="567" w:hanging="567"/>
        <w:rPr>
          <w:szCs w:val="22"/>
        </w:rPr>
      </w:pPr>
      <w:r w:rsidRPr="00DA5F78">
        <w:rPr>
          <w:szCs w:val="22"/>
          <w:lang w:val="ru-RU"/>
        </w:rPr>
        <w:t>Вступительные заявления делегаций и представителей наблюдателей</w:t>
      </w:r>
    </w:p>
    <w:p w14:paraId="48FE4ECF" w14:textId="4E72E2B2" w:rsidR="00CB6FF6" w:rsidRPr="00CB6FF6" w:rsidRDefault="00BE7886" w:rsidP="00FF55CE">
      <w:pPr>
        <w:numPr>
          <w:ilvl w:val="0"/>
          <w:numId w:val="22"/>
        </w:numPr>
        <w:spacing w:after="220"/>
        <w:ind w:left="567" w:hanging="567"/>
        <w:rPr>
          <w:szCs w:val="22"/>
        </w:rPr>
      </w:pPr>
      <w:r w:rsidRPr="00BE7886">
        <w:rPr>
          <w:szCs w:val="22"/>
          <w:lang w:val="ru-RU"/>
        </w:rPr>
        <w:t>Рассмотрение первого доклада Мандатной комиссии</w:t>
      </w:r>
    </w:p>
    <w:p w14:paraId="3C572075" w14:textId="686AC832" w:rsidR="00CB6FF6" w:rsidRPr="00CB6FF6" w:rsidRDefault="00BE7886" w:rsidP="00FF55CE">
      <w:pPr>
        <w:numPr>
          <w:ilvl w:val="0"/>
          <w:numId w:val="22"/>
        </w:numPr>
        <w:spacing w:after="220"/>
        <w:ind w:left="567" w:hanging="567"/>
        <w:rPr>
          <w:szCs w:val="22"/>
        </w:rPr>
      </w:pPr>
      <w:r w:rsidRPr="00BE7886">
        <w:rPr>
          <w:szCs w:val="22"/>
          <w:lang w:val="ru-RU"/>
        </w:rPr>
        <w:t>Рассмотрение текстов, предложенных Главными комитетами</w:t>
      </w:r>
    </w:p>
    <w:p w14:paraId="0A9AFCF0" w14:textId="3E6D7F29" w:rsidR="00CB6FF6" w:rsidRPr="00CB6FF6" w:rsidRDefault="009868FF" w:rsidP="00FF55CE">
      <w:pPr>
        <w:numPr>
          <w:ilvl w:val="0"/>
          <w:numId w:val="22"/>
        </w:numPr>
        <w:spacing w:after="220"/>
        <w:ind w:left="567" w:hanging="567"/>
        <w:rPr>
          <w:szCs w:val="22"/>
        </w:rPr>
      </w:pPr>
      <w:r w:rsidRPr="009868FF">
        <w:rPr>
          <w:szCs w:val="22"/>
          <w:lang w:val="ru-RU"/>
        </w:rPr>
        <w:t>Рассмотрение второго доклада Мандатной комиссии</w:t>
      </w:r>
    </w:p>
    <w:p w14:paraId="7927E54A" w14:textId="532F1C8E" w:rsidR="00CB6FF6" w:rsidRPr="00CB6FF6" w:rsidRDefault="00E217D1" w:rsidP="00FF55CE">
      <w:pPr>
        <w:numPr>
          <w:ilvl w:val="0"/>
          <w:numId w:val="22"/>
        </w:numPr>
        <w:spacing w:after="220"/>
        <w:ind w:left="567" w:hanging="567"/>
        <w:rPr>
          <w:szCs w:val="22"/>
        </w:rPr>
      </w:pPr>
      <w:r w:rsidRPr="00E217D1">
        <w:rPr>
          <w:szCs w:val="22"/>
          <w:lang w:val="ru-RU"/>
        </w:rPr>
        <w:t>Принятие Договора и Инструкции</w:t>
      </w:r>
    </w:p>
    <w:p w14:paraId="730EE339" w14:textId="6E3C1204" w:rsidR="00CB6FF6" w:rsidRPr="00CB6FF6" w:rsidRDefault="00E217D1" w:rsidP="00FF55CE">
      <w:pPr>
        <w:numPr>
          <w:ilvl w:val="0"/>
          <w:numId w:val="22"/>
        </w:numPr>
        <w:spacing w:after="220"/>
        <w:ind w:left="567" w:hanging="567"/>
        <w:rPr>
          <w:szCs w:val="22"/>
        </w:rPr>
      </w:pPr>
      <w:r w:rsidRPr="00E217D1">
        <w:rPr>
          <w:szCs w:val="22"/>
          <w:lang w:val="ru-RU"/>
        </w:rPr>
        <w:t>Принятие рекомендации, резолюции, согласованного заявления или заключительного акта</w:t>
      </w:r>
    </w:p>
    <w:p w14:paraId="53D4CFD7" w14:textId="115B6AE0" w:rsidR="00CB6FF6" w:rsidRPr="00CB6FF6" w:rsidRDefault="00DB6AA1" w:rsidP="00FF55CE">
      <w:pPr>
        <w:numPr>
          <w:ilvl w:val="0"/>
          <w:numId w:val="22"/>
        </w:numPr>
        <w:spacing w:after="220"/>
        <w:ind w:left="567" w:hanging="567"/>
        <w:rPr>
          <w:szCs w:val="22"/>
        </w:rPr>
      </w:pPr>
      <w:r w:rsidRPr="00DB6AA1">
        <w:rPr>
          <w:szCs w:val="22"/>
          <w:lang w:val="ru-RU"/>
        </w:rPr>
        <w:t>Заключительные заявления делегаций и представителей наблюдателей</w:t>
      </w:r>
    </w:p>
    <w:p w14:paraId="0AA0EDDB" w14:textId="6EAB9F31" w:rsidR="00CB6FF6" w:rsidRPr="00CB6FF6" w:rsidRDefault="00DB6AA1" w:rsidP="00FF55CE">
      <w:pPr>
        <w:numPr>
          <w:ilvl w:val="0"/>
          <w:numId w:val="22"/>
        </w:numPr>
        <w:spacing w:after="840" w:line="260" w:lineRule="atLeast"/>
        <w:ind w:left="567" w:hanging="567"/>
        <w:rPr>
          <w:szCs w:val="22"/>
        </w:rPr>
      </w:pPr>
      <w:r>
        <w:rPr>
          <w:szCs w:val="22"/>
          <w:lang w:val="ru-RU"/>
        </w:rPr>
        <w:t>Закрытие Конференции Председателем</w:t>
      </w:r>
      <w:r w:rsidR="00CB6FF6" w:rsidRPr="00CB6FF6">
        <w:rPr>
          <w:szCs w:val="22"/>
          <w:vertAlign w:val="superscript"/>
        </w:rPr>
        <w:footnoteReference w:customMarkFollows="1" w:id="2"/>
        <w:sym w:font="Symbol" w:char="F02A"/>
      </w:r>
    </w:p>
    <w:p w14:paraId="1188E122" w14:textId="7B143F40" w:rsidR="00CB6FF6" w:rsidRDefault="00CB6FF6" w:rsidP="00CB6FF6">
      <w:pPr>
        <w:ind w:left="5529"/>
        <w:rPr>
          <w:rFonts w:eastAsia="Times New Roman"/>
          <w:szCs w:val="22"/>
          <w:lang w:eastAsia="en-US"/>
        </w:rPr>
      </w:pPr>
      <w:r w:rsidRPr="00CB6FF6">
        <w:rPr>
          <w:rFonts w:eastAsia="Times New Roman"/>
          <w:szCs w:val="22"/>
          <w:lang w:eastAsia="en-US"/>
        </w:rPr>
        <w:t>[</w:t>
      </w:r>
      <w:r w:rsidR="00BD7B89">
        <w:rPr>
          <w:rFonts w:eastAsia="Times New Roman"/>
          <w:szCs w:val="22"/>
          <w:lang w:val="ru-RU" w:eastAsia="en-US"/>
        </w:rPr>
        <w:t>Конец приложения и документа</w:t>
      </w:r>
      <w:r w:rsidRPr="00CB6FF6">
        <w:rPr>
          <w:rFonts w:eastAsia="Times New Roman"/>
          <w:szCs w:val="22"/>
          <w:lang w:eastAsia="en-US"/>
        </w:rPr>
        <w:t>]</w:t>
      </w:r>
    </w:p>
    <w:p w14:paraId="085AA432" w14:textId="77777777" w:rsidR="00CB6FF6" w:rsidRPr="00CB6FF6" w:rsidRDefault="00CB6FF6" w:rsidP="00C92931">
      <w:pPr>
        <w:ind w:left="5529"/>
      </w:pPr>
    </w:p>
    <w:sectPr w:rsidR="00CB6FF6" w:rsidRPr="00CB6FF6" w:rsidSect="003B79F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153B6" w14:textId="77777777" w:rsidR="002D010C" w:rsidRDefault="002D010C">
      <w:r>
        <w:separator/>
      </w:r>
    </w:p>
  </w:endnote>
  <w:endnote w:type="continuationSeparator" w:id="0">
    <w:p w14:paraId="7C784B91" w14:textId="77777777" w:rsidR="002D010C" w:rsidRDefault="002D010C" w:rsidP="003B38C1">
      <w:r>
        <w:separator/>
      </w:r>
    </w:p>
    <w:p w14:paraId="2DF80558" w14:textId="77777777" w:rsidR="002D010C" w:rsidRPr="003B38C1" w:rsidRDefault="002D010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CF724CE" w14:textId="77777777" w:rsidR="002D010C" w:rsidRPr="003B38C1" w:rsidRDefault="002D010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22A3A" w14:textId="77777777" w:rsidR="00F778DE" w:rsidRDefault="00F778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C482B" w14:textId="77777777" w:rsidR="00F778DE" w:rsidRDefault="00F778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81154" w14:textId="77777777" w:rsidR="00F778DE" w:rsidRDefault="00F778D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46E29" w14:textId="42EEFB88" w:rsidR="007D6948" w:rsidRDefault="007D694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C7DA5" w14:textId="49202BAB" w:rsidR="007D6948" w:rsidRDefault="007D694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EA925" w14:textId="758E7BB7" w:rsidR="007D6948" w:rsidRDefault="007D6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49048" w14:textId="77777777" w:rsidR="002D010C" w:rsidRDefault="002D010C">
      <w:r>
        <w:separator/>
      </w:r>
    </w:p>
  </w:footnote>
  <w:footnote w:type="continuationSeparator" w:id="0">
    <w:p w14:paraId="76DFB722" w14:textId="77777777" w:rsidR="002D010C" w:rsidRDefault="002D010C" w:rsidP="008B60B2">
      <w:r>
        <w:separator/>
      </w:r>
    </w:p>
    <w:p w14:paraId="7F81841D" w14:textId="77777777" w:rsidR="002D010C" w:rsidRPr="00ED77FB" w:rsidRDefault="002D010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CCCE7D6" w14:textId="77777777" w:rsidR="002D010C" w:rsidRPr="00ED77FB" w:rsidRDefault="002D010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  <w:footnote w:id="2">
    <w:p w14:paraId="49A538CB" w14:textId="12331298" w:rsidR="00CB6FF6" w:rsidRDefault="00CB6FF6" w:rsidP="00CB6FF6">
      <w:pPr>
        <w:pStyle w:val="FootnoteText"/>
        <w:rPr>
          <w:sz w:val="16"/>
          <w:szCs w:val="16"/>
        </w:rPr>
      </w:pPr>
      <w:r>
        <w:rPr>
          <w:rStyle w:val="FootnoteReference"/>
          <w:sz w:val="16"/>
          <w:szCs w:val="16"/>
        </w:rPr>
        <w:sym w:font="Symbol" w:char="F02A"/>
      </w:r>
      <w:r>
        <w:rPr>
          <w:sz w:val="16"/>
          <w:szCs w:val="16"/>
        </w:rPr>
        <w:tab/>
      </w:r>
      <w:r w:rsidR="00D33927" w:rsidRPr="00D33927">
        <w:rPr>
          <w:sz w:val="16"/>
          <w:szCs w:val="16"/>
          <w:lang w:val="ru-RU"/>
        </w:rPr>
        <w:t>Заключительный акт, если таковой будет принят, и договор будут открыты для подписания сразу после закрытия Конференции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0901" w14:textId="77777777" w:rsidR="00F778DE" w:rsidRDefault="00F778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6893E" w14:textId="77777777" w:rsidR="00F778DE" w:rsidRDefault="00F778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85920" w14:textId="77777777" w:rsidR="00F778DE" w:rsidRDefault="00F778D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6C946" w14:textId="6B42435E" w:rsidR="00151C79" w:rsidRDefault="00151C79" w:rsidP="00151C79">
    <w:pPr>
      <w:jc w:val="right"/>
      <w:rPr>
        <w:rFonts w:asciiTheme="minorBidi" w:hAnsiTheme="minorBidi" w:cstheme="minorBidi"/>
        <w:szCs w:val="22"/>
      </w:rPr>
    </w:pPr>
    <w:r w:rsidRPr="00701745">
      <w:rPr>
        <w:rFonts w:asciiTheme="minorBidi" w:hAnsiTheme="minorBidi" w:cstheme="minorBidi"/>
        <w:szCs w:val="22"/>
      </w:rPr>
      <w:t>DLT/</w:t>
    </w:r>
    <w:r w:rsidR="002E2F77" w:rsidRPr="00701745">
      <w:rPr>
        <w:rFonts w:asciiTheme="minorBidi" w:hAnsiTheme="minorBidi" w:cstheme="minorBidi"/>
        <w:szCs w:val="22"/>
      </w:rPr>
      <w:t>2/</w:t>
    </w:r>
    <w:r w:rsidRPr="00701745">
      <w:rPr>
        <w:rFonts w:asciiTheme="minorBidi" w:hAnsiTheme="minorBidi" w:cstheme="minorBidi"/>
        <w:szCs w:val="22"/>
      </w:rPr>
      <w:t>PM/5</w:t>
    </w:r>
  </w:p>
  <w:p w14:paraId="2681D2B9" w14:textId="12E2C0F5" w:rsidR="00151C79" w:rsidRPr="00A848B0" w:rsidRDefault="00BD7B89" w:rsidP="00151C79">
    <w:pPr>
      <w:jc w:val="right"/>
      <w:rPr>
        <w:rFonts w:asciiTheme="minorBidi" w:hAnsiTheme="minorBidi" w:cstheme="minorBidi"/>
        <w:szCs w:val="22"/>
      </w:rPr>
    </w:pPr>
    <w:r>
      <w:rPr>
        <w:rFonts w:asciiTheme="minorBidi" w:hAnsiTheme="minorBidi" w:cstheme="minorBidi"/>
        <w:szCs w:val="22"/>
        <w:lang w:val="ru-RU"/>
      </w:rPr>
      <w:t>ПРИЛОЖЕНИЕ</w:t>
    </w:r>
  </w:p>
  <w:p w14:paraId="5D7DDAF2" w14:textId="525111D0" w:rsidR="00151C79" w:rsidRPr="00A848B0" w:rsidRDefault="00151C79" w:rsidP="00151C79">
    <w:pPr>
      <w:jc w:val="right"/>
      <w:rPr>
        <w:rFonts w:asciiTheme="minorBidi" w:hAnsiTheme="minorBidi" w:cstheme="minorBidi"/>
      </w:rPr>
    </w:pPr>
  </w:p>
  <w:p w14:paraId="1668741F" w14:textId="16B485E8" w:rsidR="003B79FB" w:rsidRPr="00151C79" w:rsidRDefault="003B79FB" w:rsidP="00151C7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4F662" w14:textId="7F2203C3" w:rsidR="00151C79" w:rsidRPr="00A848B0" w:rsidRDefault="00151C79" w:rsidP="00151C79">
    <w:pPr>
      <w:jc w:val="right"/>
      <w:rPr>
        <w:rFonts w:asciiTheme="minorBidi" w:hAnsiTheme="minorBidi" w:cstheme="minorBidi"/>
        <w:szCs w:val="22"/>
      </w:rPr>
    </w:pPr>
    <w:r w:rsidRPr="00701745">
      <w:rPr>
        <w:rFonts w:asciiTheme="minorBidi" w:hAnsiTheme="minorBidi" w:cstheme="minorBidi"/>
        <w:szCs w:val="22"/>
      </w:rPr>
      <w:t>DLT/</w:t>
    </w:r>
    <w:r w:rsidR="00EC4A9E" w:rsidRPr="00701745">
      <w:rPr>
        <w:rFonts w:asciiTheme="minorBidi" w:hAnsiTheme="minorBidi" w:cstheme="minorBidi"/>
        <w:szCs w:val="22"/>
      </w:rPr>
      <w:t>2/</w:t>
    </w:r>
    <w:r w:rsidRPr="00701745">
      <w:rPr>
        <w:rFonts w:asciiTheme="minorBidi" w:hAnsiTheme="minorBidi" w:cstheme="minorBidi"/>
        <w:szCs w:val="22"/>
      </w:rPr>
      <w:t>PM/5</w:t>
    </w:r>
  </w:p>
  <w:p w14:paraId="366CC726" w14:textId="5D2D1B49" w:rsidR="00151C79" w:rsidRPr="00A848B0" w:rsidRDefault="00BD7B89" w:rsidP="00151C79">
    <w:pPr>
      <w:jc w:val="right"/>
      <w:rPr>
        <w:rFonts w:asciiTheme="minorBidi" w:hAnsiTheme="minorBidi" w:cstheme="minorBidi"/>
      </w:rPr>
    </w:pPr>
    <w:r>
      <w:rPr>
        <w:rFonts w:asciiTheme="minorBidi" w:hAnsiTheme="minorBidi" w:cstheme="minorBidi"/>
        <w:lang w:val="ru-RU"/>
      </w:rPr>
      <w:t>стр.</w:t>
    </w:r>
    <w:r w:rsidR="00151C79" w:rsidRPr="00A848B0">
      <w:rPr>
        <w:rFonts w:asciiTheme="minorBidi" w:hAnsiTheme="minorBidi" w:cstheme="minorBidi"/>
      </w:rPr>
      <w:t xml:space="preserve"> </w:t>
    </w:r>
    <w:r w:rsidR="00151C79" w:rsidRPr="00A848B0">
      <w:rPr>
        <w:rFonts w:asciiTheme="minorBidi" w:hAnsiTheme="minorBidi" w:cstheme="minorBidi"/>
      </w:rPr>
      <w:fldChar w:fldCharType="begin"/>
    </w:r>
    <w:r w:rsidR="00151C79" w:rsidRPr="00A848B0">
      <w:rPr>
        <w:rFonts w:asciiTheme="minorBidi" w:hAnsiTheme="minorBidi" w:cstheme="minorBidi"/>
      </w:rPr>
      <w:instrText xml:space="preserve"> PAGE  \* MERGEFORMAT </w:instrText>
    </w:r>
    <w:r w:rsidR="00151C79" w:rsidRPr="00A848B0">
      <w:rPr>
        <w:rFonts w:asciiTheme="minorBidi" w:hAnsiTheme="minorBidi" w:cstheme="minorBidi"/>
      </w:rPr>
      <w:fldChar w:fldCharType="separate"/>
    </w:r>
    <w:r w:rsidR="00685360">
      <w:rPr>
        <w:rFonts w:asciiTheme="minorBidi" w:hAnsiTheme="minorBidi" w:cstheme="minorBidi"/>
        <w:noProof/>
      </w:rPr>
      <w:t>3</w:t>
    </w:r>
    <w:r w:rsidR="00151C79" w:rsidRPr="00A848B0">
      <w:rPr>
        <w:rFonts w:asciiTheme="minorBidi" w:hAnsiTheme="minorBidi" w:cstheme="minorBidi"/>
      </w:rPr>
      <w:fldChar w:fldCharType="end"/>
    </w:r>
  </w:p>
  <w:p w14:paraId="28988F8E" w14:textId="33814370" w:rsidR="0029475F" w:rsidRPr="00151C79" w:rsidRDefault="0029475F" w:rsidP="00C16534">
    <w:pPr>
      <w:pStyle w:val="Header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E2A5A" w14:textId="13D9F499" w:rsidR="00151C79" w:rsidRPr="00A848B0" w:rsidRDefault="00151C79" w:rsidP="00151C79">
    <w:pPr>
      <w:jc w:val="right"/>
      <w:rPr>
        <w:rFonts w:asciiTheme="minorBidi" w:hAnsiTheme="minorBidi" w:cstheme="minorBidi"/>
        <w:szCs w:val="22"/>
      </w:rPr>
    </w:pPr>
    <w:r w:rsidRPr="00701745">
      <w:rPr>
        <w:rFonts w:asciiTheme="minorBidi" w:hAnsiTheme="minorBidi" w:cstheme="minorBidi"/>
        <w:szCs w:val="22"/>
      </w:rPr>
      <w:t>DLT</w:t>
    </w:r>
    <w:r w:rsidR="00EC4A9E" w:rsidRPr="00701745">
      <w:rPr>
        <w:rFonts w:asciiTheme="minorBidi" w:hAnsiTheme="minorBidi" w:cstheme="minorBidi"/>
        <w:szCs w:val="22"/>
      </w:rPr>
      <w:t>/2</w:t>
    </w:r>
    <w:r w:rsidRPr="00701745">
      <w:rPr>
        <w:rFonts w:asciiTheme="minorBidi" w:hAnsiTheme="minorBidi" w:cstheme="minorBidi"/>
        <w:szCs w:val="22"/>
      </w:rPr>
      <w:t>/PM/5</w:t>
    </w:r>
  </w:p>
  <w:p w14:paraId="133B861B" w14:textId="34810BBC" w:rsidR="00151C79" w:rsidRPr="00A848B0" w:rsidRDefault="00BD7B89" w:rsidP="00151C79">
    <w:pPr>
      <w:jc w:val="right"/>
      <w:rPr>
        <w:rFonts w:asciiTheme="minorBidi" w:hAnsiTheme="minorBidi" w:cstheme="minorBidi"/>
      </w:rPr>
    </w:pPr>
    <w:r>
      <w:rPr>
        <w:rFonts w:asciiTheme="minorBidi" w:hAnsiTheme="minorBidi" w:cstheme="minorBidi"/>
        <w:lang w:val="ru-RU"/>
      </w:rPr>
      <w:t>стр.</w:t>
    </w:r>
    <w:r w:rsidR="00151C79" w:rsidRPr="00A848B0">
      <w:rPr>
        <w:rFonts w:asciiTheme="minorBidi" w:hAnsiTheme="minorBidi" w:cstheme="minorBidi"/>
      </w:rPr>
      <w:t xml:space="preserve"> </w:t>
    </w:r>
    <w:r w:rsidR="00151C79" w:rsidRPr="00A848B0">
      <w:rPr>
        <w:rFonts w:asciiTheme="minorBidi" w:hAnsiTheme="minorBidi" w:cstheme="minorBidi"/>
      </w:rPr>
      <w:fldChar w:fldCharType="begin"/>
    </w:r>
    <w:r w:rsidR="00151C79" w:rsidRPr="00A848B0">
      <w:rPr>
        <w:rFonts w:asciiTheme="minorBidi" w:hAnsiTheme="minorBidi" w:cstheme="minorBidi"/>
      </w:rPr>
      <w:instrText xml:space="preserve"> PAGE  \* MERGEFORMAT </w:instrText>
    </w:r>
    <w:r w:rsidR="00151C79" w:rsidRPr="00A848B0">
      <w:rPr>
        <w:rFonts w:asciiTheme="minorBidi" w:hAnsiTheme="minorBidi" w:cstheme="minorBidi"/>
      </w:rPr>
      <w:fldChar w:fldCharType="separate"/>
    </w:r>
    <w:r w:rsidR="00685360">
      <w:rPr>
        <w:rFonts w:asciiTheme="minorBidi" w:hAnsiTheme="minorBidi" w:cstheme="minorBidi"/>
        <w:noProof/>
      </w:rPr>
      <w:t>2</w:t>
    </w:r>
    <w:r w:rsidR="00151C79" w:rsidRPr="00A848B0">
      <w:rPr>
        <w:rFonts w:asciiTheme="minorBidi" w:hAnsiTheme="minorBidi" w:cstheme="minorBidi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F457E36"/>
    <w:multiLevelType w:val="hybridMultilevel"/>
    <w:tmpl w:val="9A88E8DE"/>
    <w:lvl w:ilvl="0" w:tplc="11400010">
      <w:start w:val="24"/>
      <w:numFmt w:val="bullet"/>
      <w:lvlText w:val="–"/>
      <w:lvlJc w:val="left"/>
      <w:pPr>
        <w:ind w:left="2061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16CD5ACC"/>
    <w:multiLevelType w:val="hybridMultilevel"/>
    <w:tmpl w:val="26E22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6C1C7B"/>
    <w:multiLevelType w:val="hybridMultilevel"/>
    <w:tmpl w:val="B7CA5846"/>
    <w:lvl w:ilvl="0" w:tplc="11400010">
      <w:start w:val="24"/>
      <w:numFmt w:val="bullet"/>
      <w:lvlText w:val="–"/>
      <w:lvlJc w:val="left"/>
      <w:pPr>
        <w:tabs>
          <w:tab w:val="num" w:pos="1135"/>
        </w:tabs>
        <w:ind w:left="1135" w:hanging="585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6" w15:restartNumberingAfterBreak="0">
    <w:nsid w:val="1A3A6653"/>
    <w:multiLevelType w:val="hybridMultilevel"/>
    <w:tmpl w:val="778EEFE2"/>
    <w:lvl w:ilvl="0" w:tplc="D49AC75A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4E92B93"/>
    <w:multiLevelType w:val="hybridMultilevel"/>
    <w:tmpl w:val="30520CD8"/>
    <w:lvl w:ilvl="0" w:tplc="017C4862">
      <w:start w:val="3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58A4E58"/>
    <w:multiLevelType w:val="hybridMultilevel"/>
    <w:tmpl w:val="7BEEEB84"/>
    <w:lvl w:ilvl="0" w:tplc="11400010">
      <w:start w:val="24"/>
      <w:numFmt w:val="bullet"/>
      <w:lvlText w:val="–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F5743"/>
    <w:multiLevelType w:val="hybridMultilevel"/>
    <w:tmpl w:val="6B368406"/>
    <w:lvl w:ilvl="0" w:tplc="2DAA43B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11400010">
      <w:start w:val="24"/>
      <w:numFmt w:val="bullet"/>
      <w:lvlText w:val="–"/>
      <w:lvlJc w:val="left"/>
      <w:pPr>
        <w:ind w:left="1647" w:hanging="360"/>
      </w:pPr>
      <w:rPr>
        <w:rFonts w:ascii="Arial" w:eastAsia="SimSun" w:hAnsi="Arial" w:cs="Arial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BAB09D0"/>
    <w:multiLevelType w:val="hybridMultilevel"/>
    <w:tmpl w:val="288E2DEC"/>
    <w:lvl w:ilvl="0" w:tplc="F41A17CA">
      <w:start w:val="379"/>
      <w:numFmt w:val="bullet"/>
      <w:lvlText w:val="-"/>
      <w:lvlJc w:val="left"/>
      <w:pPr>
        <w:ind w:left="2061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 w15:restartNumberingAfterBreak="0">
    <w:nsid w:val="3E503379"/>
    <w:multiLevelType w:val="hybridMultilevel"/>
    <w:tmpl w:val="F1A0401C"/>
    <w:lvl w:ilvl="0" w:tplc="0F185F7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F3A0D"/>
    <w:multiLevelType w:val="hybridMultilevel"/>
    <w:tmpl w:val="2A101BD2"/>
    <w:lvl w:ilvl="0" w:tplc="100C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777C9"/>
    <w:multiLevelType w:val="hybridMultilevel"/>
    <w:tmpl w:val="BDF0557C"/>
    <w:lvl w:ilvl="0" w:tplc="405C98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526CDE"/>
    <w:multiLevelType w:val="hybridMultilevel"/>
    <w:tmpl w:val="85AA318A"/>
    <w:lvl w:ilvl="0" w:tplc="11400010">
      <w:start w:val="24"/>
      <w:numFmt w:val="bullet"/>
      <w:lvlText w:val="–"/>
      <w:lvlJc w:val="left"/>
      <w:pPr>
        <w:ind w:left="2061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8" w15:restartNumberingAfterBreak="0">
    <w:nsid w:val="57733057"/>
    <w:multiLevelType w:val="hybridMultilevel"/>
    <w:tmpl w:val="F8AEDDFC"/>
    <w:lvl w:ilvl="0" w:tplc="3DB6C0F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6BA43A3E"/>
    <w:multiLevelType w:val="hybridMultilevel"/>
    <w:tmpl w:val="7C3A5C70"/>
    <w:lvl w:ilvl="0" w:tplc="DEDE66C2">
      <w:start w:val="3"/>
      <w:numFmt w:val="bullet"/>
      <w:lvlText w:val="–"/>
      <w:lvlJc w:val="left"/>
      <w:pPr>
        <w:tabs>
          <w:tab w:val="num" w:pos="1135"/>
        </w:tabs>
        <w:ind w:left="1135" w:hanging="58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20" w15:restartNumberingAfterBreak="0">
    <w:nsid w:val="6D8300CC"/>
    <w:multiLevelType w:val="hybridMultilevel"/>
    <w:tmpl w:val="908CF6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8074E"/>
    <w:multiLevelType w:val="hybridMultilevel"/>
    <w:tmpl w:val="EA183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C10380"/>
    <w:multiLevelType w:val="hybridMultilevel"/>
    <w:tmpl w:val="3ACE7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19EDA8C">
      <w:start w:val="1"/>
      <w:numFmt w:val="bullet"/>
      <w:lvlText w:val=""/>
      <w:lvlJc w:val="left"/>
      <w:pPr>
        <w:ind w:left="1640" w:hanging="5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345D4F"/>
    <w:multiLevelType w:val="hybridMultilevel"/>
    <w:tmpl w:val="4C748EDC"/>
    <w:lvl w:ilvl="0" w:tplc="BD1C8246">
      <w:start w:val="3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39933352">
    <w:abstractNumId w:val="4"/>
  </w:num>
  <w:num w:numId="2" w16cid:durableId="2113040541">
    <w:abstractNumId w:val="15"/>
  </w:num>
  <w:num w:numId="3" w16cid:durableId="923106113">
    <w:abstractNumId w:val="0"/>
  </w:num>
  <w:num w:numId="4" w16cid:durableId="474874258">
    <w:abstractNumId w:val="16"/>
  </w:num>
  <w:num w:numId="5" w16cid:durableId="1168903383">
    <w:abstractNumId w:val="1"/>
  </w:num>
  <w:num w:numId="6" w16cid:durableId="1477642023">
    <w:abstractNumId w:val="7"/>
  </w:num>
  <w:num w:numId="7" w16cid:durableId="1991984959">
    <w:abstractNumId w:val="6"/>
  </w:num>
  <w:num w:numId="8" w16cid:durableId="1313213474">
    <w:abstractNumId w:val="19"/>
  </w:num>
  <w:num w:numId="9" w16cid:durableId="147407706">
    <w:abstractNumId w:val="5"/>
  </w:num>
  <w:num w:numId="10" w16cid:durableId="509297117">
    <w:abstractNumId w:val="2"/>
  </w:num>
  <w:num w:numId="11" w16cid:durableId="1101486916">
    <w:abstractNumId w:val="14"/>
  </w:num>
  <w:num w:numId="12" w16cid:durableId="307514423">
    <w:abstractNumId w:val="18"/>
  </w:num>
  <w:num w:numId="13" w16cid:durableId="1034236177">
    <w:abstractNumId w:val="22"/>
  </w:num>
  <w:num w:numId="14" w16cid:durableId="1324046392">
    <w:abstractNumId w:val="12"/>
  </w:num>
  <w:num w:numId="15" w16cid:durableId="399719390">
    <w:abstractNumId w:val="23"/>
  </w:num>
  <w:num w:numId="16" w16cid:durableId="1156994313">
    <w:abstractNumId w:val="8"/>
  </w:num>
  <w:num w:numId="17" w16cid:durableId="885916662">
    <w:abstractNumId w:val="11"/>
  </w:num>
  <w:num w:numId="18" w16cid:durableId="1210728662">
    <w:abstractNumId w:val="10"/>
  </w:num>
  <w:num w:numId="19" w16cid:durableId="1834560791">
    <w:abstractNumId w:val="9"/>
  </w:num>
  <w:num w:numId="20" w16cid:durableId="1653176618">
    <w:abstractNumId w:val="17"/>
  </w:num>
  <w:num w:numId="21" w16cid:durableId="1477067217">
    <w:abstractNumId w:val="13"/>
  </w:num>
  <w:num w:numId="22" w16cid:durableId="17071001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5994594">
    <w:abstractNumId w:val="3"/>
  </w:num>
  <w:num w:numId="24" w16cid:durableId="684206301">
    <w:abstractNumId w:val="20"/>
  </w:num>
  <w:num w:numId="25" w16cid:durableId="140576147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39A"/>
    <w:rsid w:val="000017A5"/>
    <w:rsid w:val="00003097"/>
    <w:rsid w:val="00015999"/>
    <w:rsid w:val="00023C95"/>
    <w:rsid w:val="000251C4"/>
    <w:rsid w:val="000309E2"/>
    <w:rsid w:val="00036877"/>
    <w:rsid w:val="00041031"/>
    <w:rsid w:val="00043897"/>
    <w:rsid w:val="00043CAA"/>
    <w:rsid w:val="000460B6"/>
    <w:rsid w:val="00046822"/>
    <w:rsid w:val="00050C6F"/>
    <w:rsid w:val="000548F7"/>
    <w:rsid w:val="000578B8"/>
    <w:rsid w:val="00057BF8"/>
    <w:rsid w:val="000636CE"/>
    <w:rsid w:val="00063793"/>
    <w:rsid w:val="00063930"/>
    <w:rsid w:val="0006513A"/>
    <w:rsid w:val="000656C4"/>
    <w:rsid w:val="00066644"/>
    <w:rsid w:val="00072794"/>
    <w:rsid w:val="00075432"/>
    <w:rsid w:val="00077C1C"/>
    <w:rsid w:val="00082842"/>
    <w:rsid w:val="00083A2E"/>
    <w:rsid w:val="00083C0D"/>
    <w:rsid w:val="00083F43"/>
    <w:rsid w:val="00090937"/>
    <w:rsid w:val="00091A29"/>
    <w:rsid w:val="0009264A"/>
    <w:rsid w:val="00094A70"/>
    <w:rsid w:val="000968ED"/>
    <w:rsid w:val="000A4310"/>
    <w:rsid w:val="000A51A7"/>
    <w:rsid w:val="000B0956"/>
    <w:rsid w:val="000B1203"/>
    <w:rsid w:val="000B23A0"/>
    <w:rsid w:val="000B6C41"/>
    <w:rsid w:val="000C5025"/>
    <w:rsid w:val="000C597F"/>
    <w:rsid w:val="000D0FF8"/>
    <w:rsid w:val="000D1E85"/>
    <w:rsid w:val="000D28E1"/>
    <w:rsid w:val="000D4F4D"/>
    <w:rsid w:val="000D7940"/>
    <w:rsid w:val="000F5E56"/>
    <w:rsid w:val="000F7A63"/>
    <w:rsid w:val="001039FF"/>
    <w:rsid w:val="00104660"/>
    <w:rsid w:val="00104E81"/>
    <w:rsid w:val="00105AD8"/>
    <w:rsid w:val="00111ACA"/>
    <w:rsid w:val="001121B4"/>
    <w:rsid w:val="00113C31"/>
    <w:rsid w:val="0012344A"/>
    <w:rsid w:val="00123E24"/>
    <w:rsid w:val="001257F2"/>
    <w:rsid w:val="00131A54"/>
    <w:rsid w:val="00134895"/>
    <w:rsid w:val="00136110"/>
    <w:rsid w:val="001362EE"/>
    <w:rsid w:val="00142A07"/>
    <w:rsid w:val="00143109"/>
    <w:rsid w:val="00143B40"/>
    <w:rsid w:val="0014740F"/>
    <w:rsid w:val="00151995"/>
    <w:rsid w:val="00151C79"/>
    <w:rsid w:val="00164973"/>
    <w:rsid w:val="001725A3"/>
    <w:rsid w:val="001832A6"/>
    <w:rsid w:val="00184807"/>
    <w:rsid w:val="00186B2B"/>
    <w:rsid w:val="00191252"/>
    <w:rsid w:val="00191B1A"/>
    <w:rsid w:val="001A5F20"/>
    <w:rsid w:val="001A7913"/>
    <w:rsid w:val="001B02F0"/>
    <w:rsid w:val="001C25D7"/>
    <w:rsid w:val="001C4CB0"/>
    <w:rsid w:val="001D297F"/>
    <w:rsid w:val="001D5B18"/>
    <w:rsid w:val="001E322B"/>
    <w:rsid w:val="001E5A16"/>
    <w:rsid w:val="001E5B4D"/>
    <w:rsid w:val="001E72DA"/>
    <w:rsid w:val="001F00C3"/>
    <w:rsid w:val="001F187A"/>
    <w:rsid w:val="001F44EB"/>
    <w:rsid w:val="001F7F47"/>
    <w:rsid w:val="00200EBE"/>
    <w:rsid w:val="00214F66"/>
    <w:rsid w:val="002165BB"/>
    <w:rsid w:val="00222003"/>
    <w:rsid w:val="002245FB"/>
    <w:rsid w:val="00233BB2"/>
    <w:rsid w:val="002440F6"/>
    <w:rsid w:val="00245CEF"/>
    <w:rsid w:val="00245D9A"/>
    <w:rsid w:val="002465BA"/>
    <w:rsid w:val="00246CF2"/>
    <w:rsid w:val="00246EAF"/>
    <w:rsid w:val="00247566"/>
    <w:rsid w:val="002512E0"/>
    <w:rsid w:val="00251AA1"/>
    <w:rsid w:val="00252608"/>
    <w:rsid w:val="002611E4"/>
    <w:rsid w:val="00263178"/>
    <w:rsid w:val="002634C4"/>
    <w:rsid w:val="0026571B"/>
    <w:rsid w:val="002666A6"/>
    <w:rsid w:val="00277720"/>
    <w:rsid w:val="00277B27"/>
    <w:rsid w:val="00281DE9"/>
    <w:rsid w:val="00284EC5"/>
    <w:rsid w:val="00285799"/>
    <w:rsid w:val="002928D3"/>
    <w:rsid w:val="0029475F"/>
    <w:rsid w:val="00294B52"/>
    <w:rsid w:val="002A0866"/>
    <w:rsid w:val="002C1D9B"/>
    <w:rsid w:val="002C5E46"/>
    <w:rsid w:val="002C6D31"/>
    <w:rsid w:val="002D010C"/>
    <w:rsid w:val="002D05EA"/>
    <w:rsid w:val="002D1125"/>
    <w:rsid w:val="002D22CE"/>
    <w:rsid w:val="002D3EA9"/>
    <w:rsid w:val="002E0C25"/>
    <w:rsid w:val="002E23D6"/>
    <w:rsid w:val="002E2F77"/>
    <w:rsid w:val="002E70F7"/>
    <w:rsid w:val="002F1FE6"/>
    <w:rsid w:val="002F29AC"/>
    <w:rsid w:val="002F4E68"/>
    <w:rsid w:val="002F5687"/>
    <w:rsid w:val="00304418"/>
    <w:rsid w:val="003048CB"/>
    <w:rsid w:val="00310632"/>
    <w:rsid w:val="00310854"/>
    <w:rsid w:val="003127F2"/>
    <w:rsid w:val="00312F7F"/>
    <w:rsid w:val="00314176"/>
    <w:rsid w:val="00320A60"/>
    <w:rsid w:val="00324FD2"/>
    <w:rsid w:val="00325670"/>
    <w:rsid w:val="00325930"/>
    <w:rsid w:val="0033279D"/>
    <w:rsid w:val="00334205"/>
    <w:rsid w:val="0033457F"/>
    <w:rsid w:val="003352DD"/>
    <w:rsid w:val="003353DD"/>
    <w:rsid w:val="00336355"/>
    <w:rsid w:val="00340A7D"/>
    <w:rsid w:val="00345BD9"/>
    <w:rsid w:val="00345E8C"/>
    <w:rsid w:val="00347994"/>
    <w:rsid w:val="00351F85"/>
    <w:rsid w:val="0035388B"/>
    <w:rsid w:val="00356E8B"/>
    <w:rsid w:val="003645E5"/>
    <w:rsid w:val="003673CF"/>
    <w:rsid w:val="003679A4"/>
    <w:rsid w:val="003725A2"/>
    <w:rsid w:val="00376C34"/>
    <w:rsid w:val="00383C9F"/>
    <w:rsid w:val="003845C1"/>
    <w:rsid w:val="00384C20"/>
    <w:rsid w:val="003858A1"/>
    <w:rsid w:val="003861FB"/>
    <w:rsid w:val="00387977"/>
    <w:rsid w:val="00391452"/>
    <w:rsid w:val="00393DA0"/>
    <w:rsid w:val="00394790"/>
    <w:rsid w:val="003A6B32"/>
    <w:rsid w:val="003A6F89"/>
    <w:rsid w:val="003B38C1"/>
    <w:rsid w:val="003B79FB"/>
    <w:rsid w:val="003B7B06"/>
    <w:rsid w:val="003C47EE"/>
    <w:rsid w:val="003C7105"/>
    <w:rsid w:val="003D09CA"/>
    <w:rsid w:val="003D1FE3"/>
    <w:rsid w:val="003D463F"/>
    <w:rsid w:val="003D6B57"/>
    <w:rsid w:val="003D70E2"/>
    <w:rsid w:val="003E3579"/>
    <w:rsid w:val="003E662E"/>
    <w:rsid w:val="003F14DE"/>
    <w:rsid w:val="003F32F9"/>
    <w:rsid w:val="003F3CEC"/>
    <w:rsid w:val="003F5CA5"/>
    <w:rsid w:val="00400756"/>
    <w:rsid w:val="004010A3"/>
    <w:rsid w:val="004010BB"/>
    <w:rsid w:val="004021FC"/>
    <w:rsid w:val="00405170"/>
    <w:rsid w:val="00406CA9"/>
    <w:rsid w:val="00412B91"/>
    <w:rsid w:val="004164F4"/>
    <w:rsid w:val="00420B95"/>
    <w:rsid w:val="00420D0B"/>
    <w:rsid w:val="00422834"/>
    <w:rsid w:val="00423E3E"/>
    <w:rsid w:val="00427A99"/>
    <w:rsid w:val="00427AF4"/>
    <w:rsid w:val="004328D7"/>
    <w:rsid w:val="00436A66"/>
    <w:rsid w:val="0043714C"/>
    <w:rsid w:val="00442129"/>
    <w:rsid w:val="00445694"/>
    <w:rsid w:val="0044787D"/>
    <w:rsid w:val="004527B3"/>
    <w:rsid w:val="00453136"/>
    <w:rsid w:val="00455747"/>
    <w:rsid w:val="004602DF"/>
    <w:rsid w:val="004647DA"/>
    <w:rsid w:val="00467CBD"/>
    <w:rsid w:val="00467FD3"/>
    <w:rsid w:val="004719C8"/>
    <w:rsid w:val="00474062"/>
    <w:rsid w:val="00475C14"/>
    <w:rsid w:val="00475FB8"/>
    <w:rsid w:val="00477C50"/>
    <w:rsid w:val="00477D6B"/>
    <w:rsid w:val="004807A8"/>
    <w:rsid w:val="004807C1"/>
    <w:rsid w:val="004811FE"/>
    <w:rsid w:val="00482A49"/>
    <w:rsid w:val="00482E88"/>
    <w:rsid w:val="004841EF"/>
    <w:rsid w:val="00484A93"/>
    <w:rsid w:val="00490043"/>
    <w:rsid w:val="004972DE"/>
    <w:rsid w:val="00497E2A"/>
    <w:rsid w:val="004A5E48"/>
    <w:rsid w:val="004A6874"/>
    <w:rsid w:val="004A7E46"/>
    <w:rsid w:val="004B2873"/>
    <w:rsid w:val="004B48F4"/>
    <w:rsid w:val="004B7738"/>
    <w:rsid w:val="004C4E6B"/>
    <w:rsid w:val="004C56A3"/>
    <w:rsid w:val="004C5EAF"/>
    <w:rsid w:val="004C7377"/>
    <w:rsid w:val="004D255F"/>
    <w:rsid w:val="004E2371"/>
    <w:rsid w:val="004E2B0E"/>
    <w:rsid w:val="004E4179"/>
    <w:rsid w:val="004E66E0"/>
    <w:rsid w:val="004F0AD9"/>
    <w:rsid w:val="004F0D75"/>
    <w:rsid w:val="004F2531"/>
    <w:rsid w:val="004F27DD"/>
    <w:rsid w:val="004F4C75"/>
    <w:rsid w:val="004F4E0C"/>
    <w:rsid w:val="004F7BA9"/>
    <w:rsid w:val="005019FF"/>
    <w:rsid w:val="005068FC"/>
    <w:rsid w:val="00506B76"/>
    <w:rsid w:val="0051353B"/>
    <w:rsid w:val="005201C6"/>
    <w:rsid w:val="00520EF4"/>
    <w:rsid w:val="00523362"/>
    <w:rsid w:val="005261F2"/>
    <w:rsid w:val="0053057A"/>
    <w:rsid w:val="00537483"/>
    <w:rsid w:val="00544674"/>
    <w:rsid w:val="005464F9"/>
    <w:rsid w:val="00547154"/>
    <w:rsid w:val="0055325B"/>
    <w:rsid w:val="00557B44"/>
    <w:rsid w:val="00560A29"/>
    <w:rsid w:val="00560B0A"/>
    <w:rsid w:val="00563F04"/>
    <w:rsid w:val="00564DCB"/>
    <w:rsid w:val="005719AF"/>
    <w:rsid w:val="005722AF"/>
    <w:rsid w:val="00573094"/>
    <w:rsid w:val="00574A46"/>
    <w:rsid w:val="00576C5B"/>
    <w:rsid w:val="00577D2C"/>
    <w:rsid w:val="0058278D"/>
    <w:rsid w:val="00584CF7"/>
    <w:rsid w:val="00591CB7"/>
    <w:rsid w:val="005946C9"/>
    <w:rsid w:val="005A3619"/>
    <w:rsid w:val="005A3E21"/>
    <w:rsid w:val="005B2A6F"/>
    <w:rsid w:val="005B2AD0"/>
    <w:rsid w:val="005B2E76"/>
    <w:rsid w:val="005C0B30"/>
    <w:rsid w:val="005C2A20"/>
    <w:rsid w:val="005C4D67"/>
    <w:rsid w:val="005D420D"/>
    <w:rsid w:val="005D6EDB"/>
    <w:rsid w:val="005D725D"/>
    <w:rsid w:val="005D739A"/>
    <w:rsid w:val="005E3D36"/>
    <w:rsid w:val="00604598"/>
    <w:rsid w:val="00605827"/>
    <w:rsid w:val="00613299"/>
    <w:rsid w:val="006143B8"/>
    <w:rsid w:val="006178A2"/>
    <w:rsid w:val="00617F8B"/>
    <w:rsid w:val="0062277E"/>
    <w:rsid w:val="00622C00"/>
    <w:rsid w:val="00623277"/>
    <w:rsid w:val="00623796"/>
    <w:rsid w:val="00624B9F"/>
    <w:rsid w:val="00633757"/>
    <w:rsid w:val="00635C6E"/>
    <w:rsid w:val="0064521E"/>
    <w:rsid w:val="00646050"/>
    <w:rsid w:val="00653DE4"/>
    <w:rsid w:val="006673A8"/>
    <w:rsid w:val="006703FF"/>
    <w:rsid w:val="006713CA"/>
    <w:rsid w:val="00671710"/>
    <w:rsid w:val="00672149"/>
    <w:rsid w:val="00674931"/>
    <w:rsid w:val="00674B09"/>
    <w:rsid w:val="00676C5C"/>
    <w:rsid w:val="0068135A"/>
    <w:rsid w:val="00682815"/>
    <w:rsid w:val="0068302F"/>
    <w:rsid w:val="00685360"/>
    <w:rsid w:val="006874D6"/>
    <w:rsid w:val="00690E85"/>
    <w:rsid w:val="006924E7"/>
    <w:rsid w:val="006A04FB"/>
    <w:rsid w:val="006A0C65"/>
    <w:rsid w:val="006A1577"/>
    <w:rsid w:val="006A1793"/>
    <w:rsid w:val="006A6243"/>
    <w:rsid w:val="006A6529"/>
    <w:rsid w:val="006A6DC4"/>
    <w:rsid w:val="006B15AC"/>
    <w:rsid w:val="006B19C0"/>
    <w:rsid w:val="006B2379"/>
    <w:rsid w:val="006B6705"/>
    <w:rsid w:val="006C3403"/>
    <w:rsid w:val="006C5F6C"/>
    <w:rsid w:val="006D35D7"/>
    <w:rsid w:val="006D4376"/>
    <w:rsid w:val="006E184E"/>
    <w:rsid w:val="006E2AC4"/>
    <w:rsid w:val="006E5BC5"/>
    <w:rsid w:val="006F666F"/>
    <w:rsid w:val="006F742F"/>
    <w:rsid w:val="00700560"/>
    <w:rsid w:val="00701745"/>
    <w:rsid w:val="00701FA7"/>
    <w:rsid w:val="00711722"/>
    <w:rsid w:val="00711E21"/>
    <w:rsid w:val="00714913"/>
    <w:rsid w:val="007176C1"/>
    <w:rsid w:val="00717887"/>
    <w:rsid w:val="0072427A"/>
    <w:rsid w:val="007318F0"/>
    <w:rsid w:val="00736638"/>
    <w:rsid w:val="00736CBA"/>
    <w:rsid w:val="007371DB"/>
    <w:rsid w:val="00747204"/>
    <w:rsid w:val="007476AE"/>
    <w:rsid w:val="00747CE5"/>
    <w:rsid w:val="00750C2D"/>
    <w:rsid w:val="00751DAB"/>
    <w:rsid w:val="00752109"/>
    <w:rsid w:val="00753C33"/>
    <w:rsid w:val="007610C8"/>
    <w:rsid w:val="00763629"/>
    <w:rsid w:val="00767495"/>
    <w:rsid w:val="0077316C"/>
    <w:rsid w:val="007738AB"/>
    <w:rsid w:val="0077678B"/>
    <w:rsid w:val="00781441"/>
    <w:rsid w:val="007838E8"/>
    <w:rsid w:val="00786485"/>
    <w:rsid w:val="0079049A"/>
    <w:rsid w:val="0079608D"/>
    <w:rsid w:val="00797682"/>
    <w:rsid w:val="007A0CF2"/>
    <w:rsid w:val="007A5C08"/>
    <w:rsid w:val="007A7735"/>
    <w:rsid w:val="007B683B"/>
    <w:rsid w:val="007D1613"/>
    <w:rsid w:val="007D5D01"/>
    <w:rsid w:val="007D6948"/>
    <w:rsid w:val="007D720F"/>
    <w:rsid w:val="007D7D0B"/>
    <w:rsid w:val="007E2C2C"/>
    <w:rsid w:val="007E4258"/>
    <w:rsid w:val="007E601B"/>
    <w:rsid w:val="007F0BA5"/>
    <w:rsid w:val="007F28D0"/>
    <w:rsid w:val="007F5920"/>
    <w:rsid w:val="008054B3"/>
    <w:rsid w:val="00806A11"/>
    <w:rsid w:val="008117CD"/>
    <w:rsid w:val="008117DB"/>
    <w:rsid w:val="008128C8"/>
    <w:rsid w:val="00814335"/>
    <w:rsid w:val="008201FA"/>
    <w:rsid w:val="00820D85"/>
    <w:rsid w:val="00831E3F"/>
    <w:rsid w:val="00836218"/>
    <w:rsid w:val="00840D63"/>
    <w:rsid w:val="00841C44"/>
    <w:rsid w:val="0084372A"/>
    <w:rsid w:val="008456E9"/>
    <w:rsid w:val="00845814"/>
    <w:rsid w:val="0085682B"/>
    <w:rsid w:val="008636F9"/>
    <w:rsid w:val="00866F10"/>
    <w:rsid w:val="00867C8F"/>
    <w:rsid w:val="00871243"/>
    <w:rsid w:val="008727BB"/>
    <w:rsid w:val="00877200"/>
    <w:rsid w:val="00880D81"/>
    <w:rsid w:val="008825B7"/>
    <w:rsid w:val="00882CB3"/>
    <w:rsid w:val="008833B8"/>
    <w:rsid w:val="00887EB0"/>
    <w:rsid w:val="0089008A"/>
    <w:rsid w:val="00890C9E"/>
    <w:rsid w:val="00892CFC"/>
    <w:rsid w:val="008A029F"/>
    <w:rsid w:val="008A59A0"/>
    <w:rsid w:val="008A73CC"/>
    <w:rsid w:val="008B1397"/>
    <w:rsid w:val="008B2CC1"/>
    <w:rsid w:val="008B60B2"/>
    <w:rsid w:val="008B6CC0"/>
    <w:rsid w:val="008C6868"/>
    <w:rsid w:val="008C6EC5"/>
    <w:rsid w:val="008D3D3F"/>
    <w:rsid w:val="008E0169"/>
    <w:rsid w:val="008E3146"/>
    <w:rsid w:val="008E46DA"/>
    <w:rsid w:val="008E7050"/>
    <w:rsid w:val="008E7538"/>
    <w:rsid w:val="008F0372"/>
    <w:rsid w:val="008F1E5F"/>
    <w:rsid w:val="008F63EC"/>
    <w:rsid w:val="008F6751"/>
    <w:rsid w:val="008F7C4B"/>
    <w:rsid w:val="00901C83"/>
    <w:rsid w:val="00901EB2"/>
    <w:rsid w:val="00904A1F"/>
    <w:rsid w:val="009057DB"/>
    <w:rsid w:val="009072C8"/>
    <w:rsid w:val="0090731E"/>
    <w:rsid w:val="00916EE2"/>
    <w:rsid w:val="009219C4"/>
    <w:rsid w:val="00921B27"/>
    <w:rsid w:val="00932549"/>
    <w:rsid w:val="0093312A"/>
    <w:rsid w:val="00935476"/>
    <w:rsid w:val="0093594A"/>
    <w:rsid w:val="009403D4"/>
    <w:rsid w:val="0094268B"/>
    <w:rsid w:val="00946092"/>
    <w:rsid w:val="009468FF"/>
    <w:rsid w:val="0095204F"/>
    <w:rsid w:val="00954D14"/>
    <w:rsid w:val="00955825"/>
    <w:rsid w:val="009606C8"/>
    <w:rsid w:val="00960D93"/>
    <w:rsid w:val="00966A22"/>
    <w:rsid w:val="0096722F"/>
    <w:rsid w:val="00967821"/>
    <w:rsid w:val="0097274C"/>
    <w:rsid w:val="00975A1A"/>
    <w:rsid w:val="00976C55"/>
    <w:rsid w:val="00980843"/>
    <w:rsid w:val="00981EAD"/>
    <w:rsid w:val="009845F5"/>
    <w:rsid w:val="00984A10"/>
    <w:rsid w:val="009868FF"/>
    <w:rsid w:val="00994037"/>
    <w:rsid w:val="009956B8"/>
    <w:rsid w:val="00997F82"/>
    <w:rsid w:val="009A3B6A"/>
    <w:rsid w:val="009A469A"/>
    <w:rsid w:val="009A542E"/>
    <w:rsid w:val="009C174D"/>
    <w:rsid w:val="009C3AE9"/>
    <w:rsid w:val="009C3E4E"/>
    <w:rsid w:val="009C5BFB"/>
    <w:rsid w:val="009D2B45"/>
    <w:rsid w:val="009D33A6"/>
    <w:rsid w:val="009D6888"/>
    <w:rsid w:val="009E1364"/>
    <w:rsid w:val="009E2791"/>
    <w:rsid w:val="009E362D"/>
    <w:rsid w:val="009E3F6F"/>
    <w:rsid w:val="009E7DAD"/>
    <w:rsid w:val="009F2F48"/>
    <w:rsid w:val="009F3E23"/>
    <w:rsid w:val="009F421C"/>
    <w:rsid w:val="009F499F"/>
    <w:rsid w:val="009F7125"/>
    <w:rsid w:val="009F7354"/>
    <w:rsid w:val="00A11D3F"/>
    <w:rsid w:val="00A20376"/>
    <w:rsid w:val="00A2680C"/>
    <w:rsid w:val="00A27F3E"/>
    <w:rsid w:val="00A31361"/>
    <w:rsid w:val="00A31C37"/>
    <w:rsid w:val="00A346FE"/>
    <w:rsid w:val="00A42DAF"/>
    <w:rsid w:val="00A4405C"/>
    <w:rsid w:val="00A443DC"/>
    <w:rsid w:val="00A45BD8"/>
    <w:rsid w:val="00A46C76"/>
    <w:rsid w:val="00A500A7"/>
    <w:rsid w:val="00A50BF2"/>
    <w:rsid w:val="00A51044"/>
    <w:rsid w:val="00A55ABF"/>
    <w:rsid w:val="00A64696"/>
    <w:rsid w:val="00A66495"/>
    <w:rsid w:val="00A73D4C"/>
    <w:rsid w:val="00A869B7"/>
    <w:rsid w:val="00A90210"/>
    <w:rsid w:val="00A90DAA"/>
    <w:rsid w:val="00A933E9"/>
    <w:rsid w:val="00A958AA"/>
    <w:rsid w:val="00A963A0"/>
    <w:rsid w:val="00A967E2"/>
    <w:rsid w:val="00A977B8"/>
    <w:rsid w:val="00AA05F7"/>
    <w:rsid w:val="00AA0C89"/>
    <w:rsid w:val="00AA286A"/>
    <w:rsid w:val="00AA4AD3"/>
    <w:rsid w:val="00AB55C5"/>
    <w:rsid w:val="00AB63DE"/>
    <w:rsid w:val="00AB7D1C"/>
    <w:rsid w:val="00AC205C"/>
    <w:rsid w:val="00AC3634"/>
    <w:rsid w:val="00AC40F1"/>
    <w:rsid w:val="00AC5721"/>
    <w:rsid w:val="00AC5D53"/>
    <w:rsid w:val="00AC631E"/>
    <w:rsid w:val="00AC7CAA"/>
    <w:rsid w:val="00AD0327"/>
    <w:rsid w:val="00AD3800"/>
    <w:rsid w:val="00AD4656"/>
    <w:rsid w:val="00AD6619"/>
    <w:rsid w:val="00AD6C2F"/>
    <w:rsid w:val="00AE066F"/>
    <w:rsid w:val="00AE45C1"/>
    <w:rsid w:val="00AF0A6B"/>
    <w:rsid w:val="00AF0CD3"/>
    <w:rsid w:val="00AF1A74"/>
    <w:rsid w:val="00AF2834"/>
    <w:rsid w:val="00B010BA"/>
    <w:rsid w:val="00B01F73"/>
    <w:rsid w:val="00B05A69"/>
    <w:rsid w:val="00B0710D"/>
    <w:rsid w:val="00B071DB"/>
    <w:rsid w:val="00B10882"/>
    <w:rsid w:val="00B10D9E"/>
    <w:rsid w:val="00B20110"/>
    <w:rsid w:val="00B22561"/>
    <w:rsid w:val="00B226DA"/>
    <w:rsid w:val="00B271C1"/>
    <w:rsid w:val="00B31F2B"/>
    <w:rsid w:val="00B42C03"/>
    <w:rsid w:val="00B433AF"/>
    <w:rsid w:val="00B4584A"/>
    <w:rsid w:val="00B47596"/>
    <w:rsid w:val="00B62927"/>
    <w:rsid w:val="00B70ED6"/>
    <w:rsid w:val="00B71CF5"/>
    <w:rsid w:val="00B726F9"/>
    <w:rsid w:val="00B74C4A"/>
    <w:rsid w:val="00B7780D"/>
    <w:rsid w:val="00B82E5B"/>
    <w:rsid w:val="00B843DE"/>
    <w:rsid w:val="00B87520"/>
    <w:rsid w:val="00B91491"/>
    <w:rsid w:val="00B91498"/>
    <w:rsid w:val="00B95676"/>
    <w:rsid w:val="00B95733"/>
    <w:rsid w:val="00B9734B"/>
    <w:rsid w:val="00BA6103"/>
    <w:rsid w:val="00BA71FC"/>
    <w:rsid w:val="00BA73D6"/>
    <w:rsid w:val="00BA7BD5"/>
    <w:rsid w:val="00BA7D01"/>
    <w:rsid w:val="00BB73E1"/>
    <w:rsid w:val="00BC37E6"/>
    <w:rsid w:val="00BC7999"/>
    <w:rsid w:val="00BD1C65"/>
    <w:rsid w:val="00BD5036"/>
    <w:rsid w:val="00BD5C9C"/>
    <w:rsid w:val="00BD7B89"/>
    <w:rsid w:val="00BE4590"/>
    <w:rsid w:val="00BE4B49"/>
    <w:rsid w:val="00BE7362"/>
    <w:rsid w:val="00BE7886"/>
    <w:rsid w:val="00BE7F01"/>
    <w:rsid w:val="00BF0D12"/>
    <w:rsid w:val="00BF133F"/>
    <w:rsid w:val="00BF5812"/>
    <w:rsid w:val="00C00436"/>
    <w:rsid w:val="00C10795"/>
    <w:rsid w:val="00C11BFE"/>
    <w:rsid w:val="00C1593A"/>
    <w:rsid w:val="00C16534"/>
    <w:rsid w:val="00C2282A"/>
    <w:rsid w:val="00C254D6"/>
    <w:rsid w:val="00C25CB2"/>
    <w:rsid w:val="00C27DBA"/>
    <w:rsid w:val="00C30042"/>
    <w:rsid w:val="00C339D1"/>
    <w:rsid w:val="00C33DAD"/>
    <w:rsid w:val="00C37A9F"/>
    <w:rsid w:val="00C41E8E"/>
    <w:rsid w:val="00C507DD"/>
    <w:rsid w:val="00C50FDD"/>
    <w:rsid w:val="00C51156"/>
    <w:rsid w:val="00C53C39"/>
    <w:rsid w:val="00C56EE0"/>
    <w:rsid w:val="00C63976"/>
    <w:rsid w:val="00C65DAB"/>
    <w:rsid w:val="00C664FC"/>
    <w:rsid w:val="00C72F6D"/>
    <w:rsid w:val="00C74D39"/>
    <w:rsid w:val="00C850E0"/>
    <w:rsid w:val="00C868AF"/>
    <w:rsid w:val="00C868DF"/>
    <w:rsid w:val="00C875A1"/>
    <w:rsid w:val="00C912A2"/>
    <w:rsid w:val="00C92931"/>
    <w:rsid w:val="00C93B96"/>
    <w:rsid w:val="00C976B0"/>
    <w:rsid w:val="00C97A73"/>
    <w:rsid w:val="00CA0757"/>
    <w:rsid w:val="00CA25D3"/>
    <w:rsid w:val="00CB3796"/>
    <w:rsid w:val="00CB586A"/>
    <w:rsid w:val="00CB6FF6"/>
    <w:rsid w:val="00CC114E"/>
    <w:rsid w:val="00CC6686"/>
    <w:rsid w:val="00CD0EE4"/>
    <w:rsid w:val="00CD4F30"/>
    <w:rsid w:val="00CD7BB5"/>
    <w:rsid w:val="00CE0623"/>
    <w:rsid w:val="00CE1C6F"/>
    <w:rsid w:val="00CE1E25"/>
    <w:rsid w:val="00CE5BA0"/>
    <w:rsid w:val="00CF1BDE"/>
    <w:rsid w:val="00CF2954"/>
    <w:rsid w:val="00D022C7"/>
    <w:rsid w:val="00D02C09"/>
    <w:rsid w:val="00D04AFF"/>
    <w:rsid w:val="00D068E9"/>
    <w:rsid w:val="00D11F48"/>
    <w:rsid w:val="00D168E7"/>
    <w:rsid w:val="00D20FF2"/>
    <w:rsid w:val="00D225C2"/>
    <w:rsid w:val="00D25CFA"/>
    <w:rsid w:val="00D26F14"/>
    <w:rsid w:val="00D30990"/>
    <w:rsid w:val="00D32D4E"/>
    <w:rsid w:val="00D33927"/>
    <w:rsid w:val="00D366E9"/>
    <w:rsid w:val="00D4172C"/>
    <w:rsid w:val="00D423BB"/>
    <w:rsid w:val="00D44F44"/>
    <w:rsid w:val="00D45252"/>
    <w:rsid w:val="00D4547C"/>
    <w:rsid w:val="00D4672F"/>
    <w:rsid w:val="00D52B39"/>
    <w:rsid w:val="00D64509"/>
    <w:rsid w:val="00D64A53"/>
    <w:rsid w:val="00D655FA"/>
    <w:rsid w:val="00D71B4D"/>
    <w:rsid w:val="00D74615"/>
    <w:rsid w:val="00D75485"/>
    <w:rsid w:val="00D805C0"/>
    <w:rsid w:val="00D82BEB"/>
    <w:rsid w:val="00D82C66"/>
    <w:rsid w:val="00D87D33"/>
    <w:rsid w:val="00D90C72"/>
    <w:rsid w:val="00D9220A"/>
    <w:rsid w:val="00D923CB"/>
    <w:rsid w:val="00D93D55"/>
    <w:rsid w:val="00D95BCA"/>
    <w:rsid w:val="00D97EA2"/>
    <w:rsid w:val="00DA4AC6"/>
    <w:rsid w:val="00DA4EF3"/>
    <w:rsid w:val="00DA5F78"/>
    <w:rsid w:val="00DA5FB2"/>
    <w:rsid w:val="00DB6AA1"/>
    <w:rsid w:val="00DB7E6C"/>
    <w:rsid w:val="00DB7F73"/>
    <w:rsid w:val="00DC4F6C"/>
    <w:rsid w:val="00DC6DCA"/>
    <w:rsid w:val="00DC711F"/>
    <w:rsid w:val="00DC748E"/>
    <w:rsid w:val="00DD1DE1"/>
    <w:rsid w:val="00DD2DD3"/>
    <w:rsid w:val="00DD657D"/>
    <w:rsid w:val="00DD67A2"/>
    <w:rsid w:val="00DD7977"/>
    <w:rsid w:val="00DE32A7"/>
    <w:rsid w:val="00DE55B2"/>
    <w:rsid w:val="00DF0517"/>
    <w:rsid w:val="00DF24B4"/>
    <w:rsid w:val="00DF6F90"/>
    <w:rsid w:val="00E02B61"/>
    <w:rsid w:val="00E063F7"/>
    <w:rsid w:val="00E07A10"/>
    <w:rsid w:val="00E07D98"/>
    <w:rsid w:val="00E1407B"/>
    <w:rsid w:val="00E1524D"/>
    <w:rsid w:val="00E16523"/>
    <w:rsid w:val="00E172C0"/>
    <w:rsid w:val="00E17CC4"/>
    <w:rsid w:val="00E20270"/>
    <w:rsid w:val="00E217D1"/>
    <w:rsid w:val="00E23B6F"/>
    <w:rsid w:val="00E2644A"/>
    <w:rsid w:val="00E267FD"/>
    <w:rsid w:val="00E26ADD"/>
    <w:rsid w:val="00E335FE"/>
    <w:rsid w:val="00E376B3"/>
    <w:rsid w:val="00E37C38"/>
    <w:rsid w:val="00E43CBA"/>
    <w:rsid w:val="00E441C8"/>
    <w:rsid w:val="00E47F8A"/>
    <w:rsid w:val="00E54C4F"/>
    <w:rsid w:val="00E55FB9"/>
    <w:rsid w:val="00E606D5"/>
    <w:rsid w:val="00E65991"/>
    <w:rsid w:val="00E67B72"/>
    <w:rsid w:val="00E72682"/>
    <w:rsid w:val="00E877D8"/>
    <w:rsid w:val="00E87836"/>
    <w:rsid w:val="00E90894"/>
    <w:rsid w:val="00E92594"/>
    <w:rsid w:val="00E928D2"/>
    <w:rsid w:val="00E9507F"/>
    <w:rsid w:val="00E9637D"/>
    <w:rsid w:val="00E977A0"/>
    <w:rsid w:val="00EA0B6E"/>
    <w:rsid w:val="00EA285D"/>
    <w:rsid w:val="00EB028A"/>
    <w:rsid w:val="00EB03C0"/>
    <w:rsid w:val="00EB36E9"/>
    <w:rsid w:val="00EB39F9"/>
    <w:rsid w:val="00EB5433"/>
    <w:rsid w:val="00EC074D"/>
    <w:rsid w:val="00EC077C"/>
    <w:rsid w:val="00EC3613"/>
    <w:rsid w:val="00EC4920"/>
    <w:rsid w:val="00EC4A4F"/>
    <w:rsid w:val="00EC4A9E"/>
    <w:rsid w:val="00EC4B6B"/>
    <w:rsid w:val="00EC4E49"/>
    <w:rsid w:val="00EC5E6D"/>
    <w:rsid w:val="00ED129B"/>
    <w:rsid w:val="00ED1C7E"/>
    <w:rsid w:val="00ED28BB"/>
    <w:rsid w:val="00ED3526"/>
    <w:rsid w:val="00ED77FB"/>
    <w:rsid w:val="00EE02F1"/>
    <w:rsid w:val="00EE1903"/>
    <w:rsid w:val="00EE45FA"/>
    <w:rsid w:val="00EE5AD4"/>
    <w:rsid w:val="00EE7755"/>
    <w:rsid w:val="00EF192B"/>
    <w:rsid w:val="00EF20E3"/>
    <w:rsid w:val="00EF2503"/>
    <w:rsid w:val="00F021A4"/>
    <w:rsid w:val="00F076A8"/>
    <w:rsid w:val="00F1007F"/>
    <w:rsid w:val="00F103D4"/>
    <w:rsid w:val="00F13341"/>
    <w:rsid w:val="00F145FF"/>
    <w:rsid w:val="00F1552F"/>
    <w:rsid w:val="00F15B42"/>
    <w:rsid w:val="00F22295"/>
    <w:rsid w:val="00F24AC1"/>
    <w:rsid w:val="00F26550"/>
    <w:rsid w:val="00F272DF"/>
    <w:rsid w:val="00F2742D"/>
    <w:rsid w:val="00F3054A"/>
    <w:rsid w:val="00F352E1"/>
    <w:rsid w:val="00F41F1B"/>
    <w:rsid w:val="00F47AC4"/>
    <w:rsid w:val="00F53001"/>
    <w:rsid w:val="00F535E3"/>
    <w:rsid w:val="00F55393"/>
    <w:rsid w:val="00F60110"/>
    <w:rsid w:val="00F6149A"/>
    <w:rsid w:val="00F627D9"/>
    <w:rsid w:val="00F66152"/>
    <w:rsid w:val="00F66A0E"/>
    <w:rsid w:val="00F777A3"/>
    <w:rsid w:val="00F778DE"/>
    <w:rsid w:val="00F807A2"/>
    <w:rsid w:val="00F82381"/>
    <w:rsid w:val="00F82614"/>
    <w:rsid w:val="00F839D9"/>
    <w:rsid w:val="00F83D0E"/>
    <w:rsid w:val="00F84A19"/>
    <w:rsid w:val="00F95308"/>
    <w:rsid w:val="00F95815"/>
    <w:rsid w:val="00FA2793"/>
    <w:rsid w:val="00FA2F45"/>
    <w:rsid w:val="00FA306B"/>
    <w:rsid w:val="00FA6CF7"/>
    <w:rsid w:val="00FA6DB4"/>
    <w:rsid w:val="00FB26CE"/>
    <w:rsid w:val="00FB2829"/>
    <w:rsid w:val="00FC3C1F"/>
    <w:rsid w:val="00FC4FBC"/>
    <w:rsid w:val="00FC7158"/>
    <w:rsid w:val="00FE05A8"/>
    <w:rsid w:val="00FE490A"/>
    <w:rsid w:val="00FE4BCA"/>
    <w:rsid w:val="00FF4FDE"/>
    <w:rsid w:val="00FF500D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E390E"/>
  <w15:docId w15:val="{582D152A-5CD8-492D-8DB6-5E1ADAF3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021F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semiHidden/>
    <w:rsid w:val="00FA2793"/>
    <w:rPr>
      <w:vertAlign w:val="superscript"/>
    </w:rPr>
  </w:style>
  <w:style w:type="character" w:styleId="CommentReference">
    <w:name w:val="annotation reference"/>
    <w:semiHidden/>
    <w:rsid w:val="00B7780D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7780D"/>
    <w:rPr>
      <w:b/>
      <w:bCs/>
      <w:sz w:val="20"/>
    </w:rPr>
  </w:style>
  <w:style w:type="paragraph" w:styleId="BalloonText">
    <w:name w:val="Balloon Text"/>
    <w:basedOn w:val="Normal"/>
    <w:semiHidden/>
    <w:rsid w:val="00B7780D"/>
    <w:rPr>
      <w:rFonts w:ascii="Tahoma" w:hAnsi="Tahoma" w:cs="Tahoma"/>
      <w:sz w:val="16"/>
      <w:szCs w:val="16"/>
    </w:rPr>
  </w:style>
  <w:style w:type="paragraph" w:customStyle="1" w:styleId="Documenttitle">
    <w:name w:val="Document title"/>
    <w:basedOn w:val="Normal"/>
    <w:next w:val="Normal"/>
    <w:rsid w:val="00DA5FB2"/>
    <w:pPr>
      <w:spacing w:before="840" w:line="336" w:lineRule="exact"/>
      <w:ind w:left="1021"/>
      <w:contextualSpacing/>
    </w:pPr>
    <w:rPr>
      <w:rFonts w:eastAsia="Times New Roman" w:cs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039FF"/>
    <w:pPr>
      <w:ind w:left="720"/>
      <w:contextualSpacing/>
    </w:pPr>
  </w:style>
  <w:style w:type="character" w:styleId="EndnoteReference">
    <w:name w:val="endnote reference"/>
    <w:basedOn w:val="DefaultParagraphFont"/>
    <w:semiHidden/>
    <w:unhideWhenUsed/>
    <w:rsid w:val="00C868DF"/>
    <w:rPr>
      <w:vertAlign w:val="superscript"/>
    </w:rPr>
  </w:style>
  <w:style w:type="paragraph" w:customStyle="1" w:styleId="Char">
    <w:name w:val="Char 字元 字元"/>
    <w:basedOn w:val="Normal"/>
    <w:rsid w:val="00F6011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CB6FF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B6FF6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CB6FF6"/>
    <w:rPr>
      <w:rFonts w:ascii="Arial" w:eastAsia="SimSun" w:hAnsi="Arial" w:cs="Arial"/>
      <w:sz w:val="18"/>
      <w:lang w:eastAsia="zh-CN"/>
    </w:rPr>
  </w:style>
  <w:style w:type="paragraph" w:styleId="Revision">
    <w:name w:val="Revision"/>
    <w:hidden/>
    <w:uiPriority w:val="99"/>
    <w:semiHidden/>
    <w:rsid w:val="002E70F7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1B84B-1C11-437C-BD7E-3930D7E1F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736</Words>
  <Characters>4200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SCT/27/</vt:lpstr>
    </vt:vector>
  </TitlesOfParts>
  <Company>WIPO</Company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Marcel de Griffiths</dc:creator>
  <cp:keywords>PUBLIC</cp:keywords>
  <cp:lastModifiedBy>AHADI Ahmad</cp:lastModifiedBy>
  <cp:revision>3</cp:revision>
  <cp:lastPrinted>2023-10-02T14:18:00Z</cp:lastPrinted>
  <dcterms:created xsi:type="dcterms:W3CDTF">2023-10-02T09:50:00Z</dcterms:created>
  <dcterms:modified xsi:type="dcterms:W3CDTF">2023-10-02T14:20:00Z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1720d0cc-227e-466c-b678-ba133697987e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2023-05-04T15:55:06Z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aa9d1746-65af-4eb3-8a11-5f4ab46f1109</vt:lpwstr>
  </property>
  <property fmtid="{D5CDD505-2E9C-101B-9397-08002B2CF9AE}" pid="14" name="MSIP_Label_20773ee6-353b-4fb9-a59d-0b94c8c67bea_ContentBits">
    <vt:lpwstr>0</vt:lpwstr>
  </property>
</Properties>
</file>