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6ADCF" w14:textId="77777777" w:rsidR="00D2351E" w:rsidRPr="00D2351E" w:rsidRDefault="00D2351E" w:rsidP="00D2351E">
      <w:pPr>
        <w:pBdr>
          <w:bottom w:val="single" w:sz="4" w:space="10" w:color="auto"/>
        </w:pBdr>
        <w:spacing w:after="120"/>
        <w:rPr>
          <w:b/>
          <w:sz w:val="32"/>
          <w:szCs w:val="40"/>
          <w:lang w:bidi="ar-SA"/>
        </w:rPr>
      </w:pPr>
      <w:r w:rsidRPr="00D2351E">
        <w:rPr>
          <w:b/>
          <w:noProof/>
          <w:sz w:val="32"/>
          <w:szCs w:val="40"/>
          <w:lang w:eastAsia="en-US" w:bidi="ar-SA"/>
        </w:rPr>
        <mc:AlternateContent>
          <mc:Choice Requires="wpg">
            <w:drawing>
              <wp:inline distT="0" distB="0" distL="0" distR="0" wp14:anchorId="6213E0D9" wp14:editId="2FA5BFF2">
                <wp:extent cx="2777259" cy="1333500"/>
                <wp:effectExtent l="0" t="0" r="4445" b="0"/>
                <wp:docPr id="1297477949"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996393588" name="Picture 996393588"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1435623170" name="Picture 1435623170"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du="http://schemas.microsoft.com/office/word/2023/wordml/word16du">
            <w:pict>
              <v:group w14:anchorId="09B38A4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6393588"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">
                  <v:imagedata r:id="rId10" o:title="شعار المنظمة العالمية للملكية الفكرية (الويبو)"/>
                </v:shape>
                <v:shape id="Picture 1435623170"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">
                  <v:imagedata r:id="rId11" o:title="عربية"/>
                </v:shape>
                <w10:anchorlock/>
              </v:group>
            </w:pict>
          </mc:Fallback>
        </mc:AlternateContent>
      </w:r>
    </w:p>
    <w:p w14:paraId="1F36C65A" w14:textId="77777777" w:rsidR="00D2351E" w:rsidRPr="00D2351E" w:rsidRDefault="00D2351E" w:rsidP="00D2351E">
      <w:pPr>
        <w:rPr>
          <w:rFonts w:ascii="Arial Black" w:hAnsi="Arial Black"/>
          <w:caps/>
          <w:sz w:val="15"/>
          <w:szCs w:val="15"/>
          <w:lang w:bidi="ar-SA"/>
        </w:rPr>
      </w:pPr>
      <w:r w:rsidRPr="00D2351E">
        <w:rPr>
          <w:rFonts w:ascii="Arial Black" w:hAnsi="Arial Black"/>
          <w:caps/>
          <w:sz w:val="15"/>
          <w:szCs w:val="15"/>
          <w:lang w:bidi="ar-SA"/>
        </w:rPr>
        <w:t>DLT/DC/6</w:t>
      </w:r>
    </w:p>
    <w:p w14:paraId="136430C2" w14:textId="77777777" w:rsidR="00D2351E" w:rsidRPr="00D2351E" w:rsidRDefault="00D2351E" w:rsidP="00D2351E">
      <w:pPr>
        <w:bidi/>
        <w:jc w:val="right"/>
        <w:rPr>
          <w:rFonts w:ascii="Calibri" w:hAnsi="Calibri"/>
          <w:b/>
          <w:bCs/>
          <w:caps/>
          <w:sz w:val="15"/>
          <w:szCs w:val="15"/>
        </w:rPr>
      </w:pPr>
      <w:r w:rsidRPr="00D2351E">
        <w:rPr>
          <w:rFonts w:ascii="Calibri" w:hAnsi="Calibri" w:hint="cs"/>
          <w:b/>
          <w:bCs/>
          <w:caps/>
          <w:sz w:val="15"/>
          <w:szCs w:val="15"/>
          <w:rtl/>
          <w:lang w:bidi="ar-SA"/>
        </w:rPr>
        <w:t xml:space="preserve">الأصل: </w:t>
      </w:r>
      <w:r w:rsidRPr="00D2351E">
        <w:rPr>
          <w:rFonts w:ascii="Calibri" w:hAnsi="Calibri" w:hint="cs"/>
          <w:b/>
          <w:bCs/>
          <w:caps/>
          <w:sz w:val="15"/>
          <w:szCs w:val="15"/>
          <w:rtl/>
        </w:rPr>
        <w:t>بالإنكليزية</w:t>
      </w:r>
    </w:p>
    <w:p w14:paraId="05AF2F96" w14:textId="77777777" w:rsidR="00D2351E" w:rsidRPr="00D2351E" w:rsidRDefault="00D2351E" w:rsidP="00D2351E">
      <w:pPr>
        <w:bidi/>
        <w:spacing w:after="1200"/>
        <w:jc w:val="right"/>
        <w:rPr>
          <w:rFonts w:ascii="Calibri" w:hAnsi="Calibri"/>
          <w:b/>
          <w:bCs/>
          <w:caps/>
          <w:sz w:val="15"/>
          <w:szCs w:val="15"/>
          <w:rtl/>
          <w:lang w:bidi="ar-LB"/>
        </w:rPr>
      </w:pPr>
      <w:r w:rsidRPr="00D2351E">
        <w:rPr>
          <w:rFonts w:ascii="Calibri" w:hAnsi="Calibri" w:hint="cs"/>
          <w:b/>
          <w:bCs/>
          <w:caps/>
          <w:sz w:val="15"/>
          <w:szCs w:val="15"/>
          <w:rtl/>
          <w:lang w:bidi="ar-SA"/>
        </w:rPr>
        <w:t>التاريخ: 10 مايو 2024</w:t>
      </w:r>
    </w:p>
    <w:p w14:paraId="2CC14E4F" w14:textId="77777777" w:rsidR="00D2351E" w:rsidRPr="00D2351E" w:rsidRDefault="00D2351E" w:rsidP="00D2351E">
      <w:pPr>
        <w:keepNext/>
        <w:bidi/>
        <w:spacing w:after="480"/>
        <w:outlineLvl w:val="0"/>
        <w:rPr>
          <w:kern w:val="32"/>
          <w:sz w:val="32"/>
          <w:szCs w:val="32"/>
          <w:rtl/>
          <w:lang w:bidi="ar-SA"/>
        </w:rPr>
      </w:pPr>
      <w:bookmarkStart w:id="0" w:name="_Toc165583405"/>
      <w:r w:rsidRPr="00D2351E">
        <w:rPr>
          <w:rFonts w:hint="cs"/>
          <w:b/>
          <w:bCs/>
          <w:caps/>
          <w:kern w:val="32"/>
          <w:sz w:val="32"/>
          <w:szCs w:val="32"/>
          <w:rtl/>
          <w:lang w:bidi="ar-SA"/>
        </w:rPr>
        <w:t>المؤتمر الدبلوماسي المعني بإبرام واعتماد معاهدة بشأن قانون التصاميم</w:t>
      </w:r>
      <w:bookmarkEnd w:id="0"/>
    </w:p>
    <w:p w14:paraId="0EE5E4C0" w14:textId="77777777" w:rsidR="00D2351E" w:rsidRPr="00D2351E" w:rsidRDefault="00D2351E" w:rsidP="00D2351E">
      <w:pPr>
        <w:bidi/>
        <w:spacing w:after="720"/>
        <w:outlineLvl w:val="1"/>
        <w:rPr>
          <w:rFonts w:ascii="Calibri" w:hAnsi="Calibri"/>
          <w:bCs/>
          <w:sz w:val="24"/>
          <w:szCs w:val="24"/>
          <w:lang w:bidi="ar-SA"/>
        </w:rPr>
      </w:pPr>
      <w:bookmarkStart w:id="1" w:name="_Toc165583406"/>
      <w:r w:rsidRPr="00D2351E">
        <w:rPr>
          <w:rFonts w:ascii="Calibri" w:hAnsi="Calibri" w:hint="cs"/>
          <w:bCs/>
          <w:sz w:val="24"/>
          <w:szCs w:val="24"/>
          <w:rtl/>
          <w:lang w:bidi="ar-SA"/>
        </w:rPr>
        <w:t>الرياض، من 11 إلى 22 نوفمبر 2024</w:t>
      </w:r>
      <w:bookmarkEnd w:id="1"/>
    </w:p>
    <w:p w14:paraId="24854822" w14:textId="77777777" w:rsidR="00D2351E" w:rsidRPr="00D2351E" w:rsidRDefault="00D2351E" w:rsidP="00D2351E">
      <w:pPr>
        <w:bidi/>
        <w:spacing w:after="360"/>
        <w:outlineLvl w:val="0"/>
        <w:rPr>
          <w:rFonts w:ascii="Calibri" w:hAnsi="Calibri"/>
          <w:caps/>
          <w:sz w:val="24"/>
          <w:szCs w:val="22"/>
          <w:lang w:bidi="ar-SA"/>
        </w:rPr>
      </w:pPr>
      <w:bookmarkStart w:id="2" w:name="_Toc165583407"/>
      <w:r w:rsidRPr="00D2351E">
        <w:rPr>
          <w:rFonts w:ascii="Calibri" w:hAnsi="Calibri"/>
          <w:caps/>
          <w:sz w:val="28"/>
          <w:szCs w:val="24"/>
          <w:rtl/>
          <w:lang w:bidi="ar-SA"/>
        </w:rPr>
        <w:t xml:space="preserve">ملاحظات </w:t>
      </w:r>
      <w:r w:rsidRPr="00D2351E">
        <w:rPr>
          <w:rFonts w:ascii="Calibri" w:hAnsi="Calibri" w:hint="cs"/>
          <w:caps/>
          <w:sz w:val="28"/>
          <w:szCs w:val="24"/>
          <w:rtl/>
        </w:rPr>
        <w:t>بشأن</w:t>
      </w:r>
      <w:r w:rsidRPr="00D2351E">
        <w:rPr>
          <w:rFonts w:ascii="Calibri" w:hAnsi="Calibri"/>
          <w:caps/>
          <w:sz w:val="28"/>
          <w:szCs w:val="24"/>
          <w:rtl/>
          <w:lang w:bidi="ar-SA"/>
        </w:rPr>
        <w:t xml:space="preserve"> الاقتراح الأساسي للائحة التنفيذية لمعاهدة قانون التصاميم</w:t>
      </w:r>
      <w:bookmarkEnd w:id="2"/>
    </w:p>
    <w:p w14:paraId="282D048A" w14:textId="77777777" w:rsidR="00D2351E" w:rsidRPr="00D2351E" w:rsidRDefault="00D2351E" w:rsidP="00D2351E">
      <w:pPr>
        <w:bidi/>
        <w:spacing w:after="1040"/>
        <w:rPr>
          <w:rFonts w:ascii="Calibri" w:hAnsi="Calibri"/>
          <w:iCs/>
          <w:szCs w:val="22"/>
          <w:rtl/>
          <w:lang w:bidi="ar-SA"/>
        </w:rPr>
      </w:pPr>
      <w:r w:rsidRPr="00D2351E">
        <w:rPr>
          <w:rFonts w:ascii="Calibri" w:hAnsi="Calibri" w:hint="cs"/>
          <w:iCs/>
          <w:szCs w:val="22"/>
          <w:rtl/>
          <w:lang w:val="fr-CH" w:bidi="ar-SY"/>
        </w:rPr>
        <w:t>وثيقة من إعداد الأمانة</w:t>
      </w:r>
    </w:p>
    <w:p w14:paraId="3135A868" w14:textId="2C29EB25" w:rsidR="00D2351E" w:rsidRDefault="00276315" w:rsidP="005D604D">
      <w:pPr>
        <w:pStyle w:val="ONUME"/>
        <w:numPr>
          <w:ilvl w:val="0"/>
          <w:numId w:val="0"/>
        </w:numPr>
        <w:bidi/>
        <w:rPr>
          <w:szCs w:val="22"/>
          <w:rtl/>
        </w:rPr>
      </w:pPr>
      <w:r w:rsidRPr="00D2351E">
        <w:rPr>
          <w:rFonts w:hint="cs"/>
          <w:szCs w:val="22"/>
          <w:rtl/>
        </w:rPr>
        <w:t xml:space="preserve">تحتوي هذه الوثيقة على ملاحظات توضيحية بشأن الاقتراح الأساسي للائحة التنفيذية لمعاهدة قانون التصاميم بصيغته الواردة في الوثيقة </w:t>
      </w:r>
      <w:r w:rsidRPr="00D2351E">
        <w:rPr>
          <w:szCs w:val="22"/>
        </w:rPr>
        <w:t>DLT/DC/4</w:t>
      </w:r>
      <w:r w:rsidRPr="00D2351E">
        <w:rPr>
          <w:rFonts w:hint="cs"/>
          <w:szCs w:val="22"/>
          <w:rtl/>
        </w:rPr>
        <w:t xml:space="preserve"> ("الاقتراح الأساسي للائحة التنفيذية").</w:t>
      </w:r>
      <w:r w:rsidR="00D2351E">
        <w:rPr>
          <w:rFonts w:hint="cs"/>
          <w:szCs w:val="22"/>
          <w:rtl/>
        </w:rPr>
        <w:t xml:space="preserve"> </w:t>
      </w:r>
      <w:r w:rsidRPr="00D2351E">
        <w:rPr>
          <w:rFonts w:hint="cs"/>
          <w:szCs w:val="22"/>
          <w:rtl/>
        </w:rPr>
        <w:t>والملاحظات التوضيحية ليست جزءا من الاقتراح الأساسي للائحة التنفيذية ولن يعتمدها المؤتمر الدبلوماسي.</w:t>
      </w:r>
      <w:r w:rsidR="00D2351E">
        <w:rPr>
          <w:rFonts w:hint="cs"/>
          <w:szCs w:val="22"/>
          <w:rtl/>
        </w:rPr>
        <w:t xml:space="preserve"> </w:t>
      </w:r>
      <w:r w:rsidRPr="00D2351E">
        <w:rPr>
          <w:rFonts w:hint="cs"/>
          <w:szCs w:val="22"/>
          <w:rtl/>
        </w:rPr>
        <w:t>وفي حال وجود تعارض بين الملاحظات التوضيحية والاقتراح الأساسي للائحة التنفيذية، تكون الغلبة للاقتراح الأساسي.</w:t>
      </w:r>
    </w:p>
    <w:p w14:paraId="1FA895C8" w14:textId="2186CA70" w:rsidR="000A17EF" w:rsidRDefault="000A17EF" w:rsidP="000A17EF">
      <w:pPr>
        <w:bidi/>
        <w:rPr>
          <w:szCs w:val="22"/>
          <w:rtl/>
        </w:rPr>
      </w:pPr>
      <w:r>
        <w:rPr>
          <w:szCs w:val="22"/>
          <w:rtl/>
        </w:rPr>
        <w:br w:type="page"/>
      </w:r>
    </w:p>
    <w:p w14:paraId="2EE76B71" w14:textId="2E3D3F9E" w:rsidR="00F17DBC" w:rsidRPr="00D2351E" w:rsidRDefault="00C30043" w:rsidP="006B3BD6">
      <w:pPr>
        <w:pStyle w:val="Heading1"/>
        <w:bidi/>
        <w:spacing w:after="480"/>
        <w:rPr>
          <w:szCs w:val="22"/>
          <w:rtl/>
        </w:rPr>
      </w:pPr>
      <w:bookmarkStart w:id="3" w:name="_Toc161312097"/>
      <w:bookmarkStart w:id="4" w:name="_Toc161318959"/>
      <w:bookmarkStart w:id="5" w:name="_Toc164848040"/>
      <w:bookmarkStart w:id="6" w:name="_Toc165581003"/>
      <w:bookmarkStart w:id="7" w:name="_Toc165583408"/>
      <w:r w:rsidRPr="00D2351E">
        <w:rPr>
          <w:rFonts w:hint="cs"/>
          <w:szCs w:val="22"/>
          <w:rtl/>
        </w:rPr>
        <w:lastRenderedPageBreak/>
        <w:t>ملاحظات بشأن الاقتراح الأساسي للائحة التنفيذية لمعاهدة قانون التصاميم</w:t>
      </w:r>
      <w:bookmarkEnd w:id="3"/>
      <w:bookmarkEnd w:id="4"/>
      <w:bookmarkEnd w:id="5"/>
      <w:bookmarkEnd w:id="6"/>
      <w:bookmarkEnd w:id="7"/>
    </w:p>
    <w:p w14:paraId="335268FE" w14:textId="14A8A2DD" w:rsidR="006B3BD6" w:rsidRPr="00D2351E" w:rsidRDefault="006B3BD6" w:rsidP="00685128">
      <w:pPr>
        <w:bidi/>
        <w:spacing w:after="240"/>
        <w:jc w:val="right"/>
        <w:rPr>
          <w:szCs w:val="22"/>
          <w:u w:val="single"/>
          <w:rtl/>
        </w:rPr>
      </w:pPr>
      <w:r w:rsidRPr="00D2351E">
        <w:rPr>
          <w:rFonts w:hint="cs"/>
          <w:szCs w:val="22"/>
          <w:u w:val="single"/>
          <w:rtl/>
        </w:rPr>
        <w:t>الصفحة</w:t>
      </w:r>
    </w:p>
    <w:p w14:paraId="7B1EC244" w14:textId="15D75C53" w:rsidR="00F663CE" w:rsidRPr="00D2351E" w:rsidRDefault="00C30043" w:rsidP="006B3BD6">
      <w:pPr>
        <w:pStyle w:val="Heading2"/>
        <w:bidi/>
        <w:spacing w:before="0" w:after="480"/>
        <w:rPr>
          <w:bCs w:val="0"/>
          <w:iCs w:val="0"/>
          <w:szCs w:val="22"/>
          <w:rtl/>
        </w:rPr>
      </w:pPr>
      <w:bookmarkStart w:id="8" w:name="_Toc161312098"/>
      <w:bookmarkStart w:id="9" w:name="_Toc161318960"/>
      <w:bookmarkStart w:id="10" w:name="_Toc164848041"/>
      <w:bookmarkStart w:id="11" w:name="_Toc165581004"/>
      <w:bookmarkStart w:id="12" w:name="_Toc165583409"/>
      <w:r w:rsidRPr="00D2351E">
        <w:rPr>
          <w:rFonts w:hint="cs"/>
          <w:bCs w:val="0"/>
          <w:iCs w:val="0"/>
          <w:szCs w:val="22"/>
          <w:rtl/>
        </w:rPr>
        <w:t>قائمة القواعد</w:t>
      </w:r>
      <w:bookmarkEnd w:id="8"/>
      <w:bookmarkEnd w:id="9"/>
      <w:bookmarkEnd w:id="10"/>
      <w:bookmarkEnd w:id="11"/>
      <w:bookmarkEnd w:id="12"/>
    </w:p>
    <w:sdt>
      <w:sdtPr>
        <w:rPr>
          <w:szCs w:val="22"/>
          <w:rtl/>
        </w:rPr>
        <w:id w:val="78337576"/>
        <w:docPartObj>
          <w:docPartGallery w:val="Table of Contents"/>
          <w:docPartUnique/>
        </w:docPartObj>
      </w:sdtPr>
      <w:sdtEndPr>
        <w:rPr>
          <w:bCs/>
          <w:noProof/>
        </w:rPr>
      </w:sdtEndPr>
      <w:sdtContent>
        <w:p w14:paraId="0B122DC1" w14:textId="7DB5D778" w:rsidR="000B17BA" w:rsidRPr="000B17BA" w:rsidRDefault="00685128" w:rsidP="000B17BA">
          <w:pPr>
            <w:pStyle w:val="TOC1"/>
            <w:bidi/>
            <w:spacing w:after="220"/>
            <w:rPr>
              <w:rFonts w:asciiTheme="minorHAnsi" w:eastAsiaTheme="minorEastAsia" w:hAnsiTheme="minorHAnsi" w:cstheme="minorBidi"/>
              <w:noProof/>
              <w:kern w:val="2"/>
              <w:sz w:val="24"/>
              <w:szCs w:val="22"/>
              <w:lang w:val="en-GB" w:eastAsia="en-GB" w:bidi="ar-SA"/>
              <w14:ligatures w14:val="standardContextual"/>
            </w:rPr>
          </w:pPr>
          <w:r w:rsidRPr="000B17BA">
            <w:rPr>
              <w:rFonts w:eastAsiaTheme="majorEastAsia" w:hint="cs"/>
              <w:color w:val="365F91" w:themeColor="accent1" w:themeShade="BF"/>
              <w:szCs w:val="22"/>
              <w:rtl/>
            </w:rPr>
            <w:fldChar w:fldCharType="begin"/>
          </w:r>
          <w:r w:rsidRPr="000B17BA">
            <w:rPr>
              <w:szCs w:val="22"/>
              <w:rtl/>
            </w:rPr>
            <w:instrText xml:space="preserve"> </w:instrText>
          </w:r>
          <w:r w:rsidRPr="000B17BA">
            <w:rPr>
              <w:szCs w:val="22"/>
            </w:rPr>
            <w:instrText xml:space="preserve">TOC \o "1-3" \h \z \u </w:instrText>
          </w:r>
          <w:r w:rsidRPr="000B17BA">
            <w:rPr>
              <w:rFonts w:eastAsiaTheme="majorEastAsia" w:hint="cs"/>
              <w:color w:val="365F91" w:themeColor="accent1" w:themeShade="BF"/>
              <w:szCs w:val="22"/>
              <w:rtl/>
            </w:rPr>
            <w:fldChar w:fldCharType="separate"/>
          </w:r>
          <w:hyperlink w:anchor="_Toc165583410" w:history="1">
            <w:r w:rsidR="000B17BA" w:rsidRPr="000B17BA">
              <w:rPr>
                <w:rStyle w:val="Hyperlink"/>
                <w:rFonts w:hint="eastAsia"/>
                <w:noProof/>
                <w:szCs w:val="22"/>
                <w:rtl/>
              </w:rPr>
              <w:t>ملاحظات</w:t>
            </w:r>
            <w:r w:rsidR="000B17BA" w:rsidRPr="000B17BA">
              <w:rPr>
                <w:rStyle w:val="Hyperlink"/>
                <w:noProof/>
                <w:szCs w:val="22"/>
                <w:rtl/>
              </w:rPr>
              <w:t xml:space="preserve"> </w:t>
            </w:r>
            <w:r w:rsidR="000B17BA" w:rsidRPr="000B17BA">
              <w:rPr>
                <w:rStyle w:val="Hyperlink"/>
                <w:rFonts w:hint="eastAsia"/>
                <w:noProof/>
                <w:szCs w:val="22"/>
                <w:rtl/>
              </w:rPr>
              <w:t>بشأن</w:t>
            </w:r>
            <w:r w:rsidR="000B17BA" w:rsidRPr="000B17BA">
              <w:rPr>
                <w:rStyle w:val="Hyperlink"/>
                <w:noProof/>
                <w:szCs w:val="22"/>
                <w:rtl/>
              </w:rPr>
              <w:t xml:space="preserve"> </w:t>
            </w:r>
            <w:r w:rsidR="000B17BA" w:rsidRPr="000B17BA">
              <w:rPr>
                <w:rStyle w:val="Hyperlink"/>
                <w:rFonts w:hint="eastAsia"/>
                <w:noProof/>
                <w:szCs w:val="22"/>
                <w:rtl/>
              </w:rPr>
              <w:t>القاعدة</w:t>
            </w:r>
            <w:r w:rsidR="000B17BA" w:rsidRPr="000B17BA">
              <w:rPr>
                <w:rStyle w:val="Hyperlink"/>
                <w:noProof/>
                <w:szCs w:val="22"/>
                <w:rtl/>
              </w:rPr>
              <w:t xml:space="preserve"> 2</w:t>
            </w:r>
            <w:r w:rsidR="000B17BA">
              <w:rPr>
                <w:rStyle w:val="Hyperlink"/>
                <w:noProof/>
                <w:szCs w:val="22"/>
                <w:rtl/>
              </w:rPr>
              <w:t>:</w:t>
            </w:r>
            <w:r w:rsidR="000B17BA">
              <w:rPr>
                <w:rStyle w:val="Hyperlink"/>
                <w:noProof/>
                <w:szCs w:val="22"/>
                <w:rtl/>
              </w:rPr>
              <w:tab/>
            </w:r>
            <w:r w:rsidR="000B17BA" w:rsidRPr="000B17BA">
              <w:rPr>
                <w:rStyle w:val="Hyperlink"/>
                <w:rFonts w:hint="eastAsia"/>
                <w:noProof/>
                <w:szCs w:val="22"/>
                <w:rtl/>
              </w:rPr>
              <w:t>التفاصيل</w:t>
            </w:r>
            <w:r w:rsidR="000B17BA" w:rsidRPr="000B17BA">
              <w:rPr>
                <w:rStyle w:val="Hyperlink"/>
                <w:noProof/>
                <w:szCs w:val="22"/>
                <w:rtl/>
              </w:rPr>
              <w:t xml:space="preserve"> </w:t>
            </w:r>
            <w:r w:rsidR="000B17BA" w:rsidRPr="000B17BA">
              <w:rPr>
                <w:rStyle w:val="Hyperlink"/>
                <w:rFonts w:hint="eastAsia"/>
                <w:noProof/>
                <w:szCs w:val="22"/>
                <w:rtl/>
              </w:rPr>
              <w:t>المتعلقة</w:t>
            </w:r>
            <w:r w:rsidR="000B17BA" w:rsidRPr="000B17BA">
              <w:rPr>
                <w:rStyle w:val="Hyperlink"/>
                <w:noProof/>
                <w:szCs w:val="22"/>
                <w:rtl/>
              </w:rPr>
              <w:t xml:space="preserve"> </w:t>
            </w:r>
            <w:r w:rsidR="000B17BA" w:rsidRPr="000B17BA">
              <w:rPr>
                <w:rStyle w:val="Hyperlink"/>
                <w:rFonts w:hint="eastAsia"/>
                <w:noProof/>
                <w:szCs w:val="22"/>
                <w:rtl/>
              </w:rPr>
              <w:t>بالطلب</w:t>
            </w:r>
            <w:r w:rsidR="000B17BA" w:rsidRPr="000B17BA">
              <w:rPr>
                <w:noProof/>
                <w:webHidden/>
                <w:szCs w:val="22"/>
              </w:rPr>
              <w:tab/>
            </w:r>
            <w:r w:rsidR="000B17BA" w:rsidRPr="000B17BA">
              <w:rPr>
                <w:noProof/>
                <w:webHidden/>
                <w:szCs w:val="22"/>
              </w:rPr>
              <w:fldChar w:fldCharType="begin"/>
            </w:r>
            <w:r w:rsidR="000B17BA" w:rsidRPr="000B17BA">
              <w:rPr>
                <w:noProof/>
                <w:webHidden/>
                <w:szCs w:val="22"/>
              </w:rPr>
              <w:instrText xml:space="preserve"> PAGEREF _Toc165583410 \h </w:instrText>
            </w:r>
            <w:r w:rsidR="000B17BA" w:rsidRPr="000B17BA">
              <w:rPr>
                <w:noProof/>
                <w:webHidden/>
                <w:szCs w:val="22"/>
              </w:rPr>
            </w:r>
            <w:r w:rsidR="000B17BA" w:rsidRPr="000B17BA">
              <w:rPr>
                <w:noProof/>
                <w:webHidden/>
                <w:szCs w:val="22"/>
              </w:rPr>
              <w:fldChar w:fldCharType="separate"/>
            </w:r>
            <w:r w:rsidR="008A22EE">
              <w:rPr>
                <w:noProof/>
                <w:webHidden/>
                <w:szCs w:val="22"/>
                <w:rtl/>
              </w:rPr>
              <w:t>3</w:t>
            </w:r>
            <w:r w:rsidR="000B17BA" w:rsidRPr="000B17BA">
              <w:rPr>
                <w:noProof/>
                <w:webHidden/>
                <w:szCs w:val="22"/>
              </w:rPr>
              <w:fldChar w:fldCharType="end"/>
            </w:r>
          </w:hyperlink>
        </w:p>
        <w:p w14:paraId="5371F90A" w14:textId="7B102332" w:rsidR="000B17BA" w:rsidRPr="000B17BA" w:rsidRDefault="00000000" w:rsidP="000B17BA">
          <w:pPr>
            <w:pStyle w:val="TOC1"/>
            <w:bidi/>
            <w:spacing w:after="220"/>
            <w:rPr>
              <w:rFonts w:asciiTheme="minorHAnsi" w:eastAsiaTheme="minorEastAsia" w:hAnsiTheme="minorHAnsi" w:cstheme="minorBidi"/>
              <w:noProof/>
              <w:kern w:val="2"/>
              <w:sz w:val="24"/>
              <w:szCs w:val="22"/>
              <w:lang w:val="en-GB" w:eastAsia="en-GB" w:bidi="ar-SA"/>
              <w14:ligatures w14:val="standardContextual"/>
            </w:rPr>
          </w:pPr>
          <w:hyperlink w:anchor="_Toc165583411" w:history="1">
            <w:r w:rsidR="000B17BA" w:rsidRPr="000B17BA">
              <w:rPr>
                <w:rStyle w:val="Hyperlink"/>
                <w:rFonts w:hint="eastAsia"/>
                <w:noProof/>
                <w:szCs w:val="22"/>
                <w:rtl/>
              </w:rPr>
              <w:t>ملاحظات</w:t>
            </w:r>
            <w:r w:rsidR="000B17BA" w:rsidRPr="000B17BA">
              <w:rPr>
                <w:rStyle w:val="Hyperlink"/>
                <w:noProof/>
                <w:szCs w:val="22"/>
                <w:rtl/>
              </w:rPr>
              <w:t xml:space="preserve"> </w:t>
            </w:r>
            <w:r w:rsidR="000B17BA" w:rsidRPr="000B17BA">
              <w:rPr>
                <w:rStyle w:val="Hyperlink"/>
                <w:rFonts w:hint="eastAsia"/>
                <w:noProof/>
                <w:szCs w:val="22"/>
                <w:rtl/>
              </w:rPr>
              <w:t>بشأن</w:t>
            </w:r>
            <w:r w:rsidR="000B17BA" w:rsidRPr="000B17BA">
              <w:rPr>
                <w:rStyle w:val="Hyperlink"/>
                <w:noProof/>
                <w:szCs w:val="22"/>
                <w:rtl/>
              </w:rPr>
              <w:t xml:space="preserve"> </w:t>
            </w:r>
            <w:r w:rsidR="000B17BA" w:rsidRPr="000B17BA">
              <w:rPr>
                <w:rStyle w:val="Hyperlink"/>
                <w:rFonts w:hint="eastAsia"/>
                <w:noProof/>
                <w:szCs w:val="22"/>
                <w:rtl/>
              </w:rPr>
              <w:t>القاعدة</w:t>
            </w:r>
            <w:r w:rsidR="000B17BA" w:rsidRPr="000B17BA">
              <w:rPr>
                <w:rStyle w:val="Hyperlink"/>
                <w:noProof/>
                <w:szCs w:val="22"/>
                <w:rtl/>
              </w:rPr>
              <w:t xml:space="preserve"> 3</w:t>
            </w:r>
            <w:r w:rsidR="000B17BA">
              <w:rPr>
                <w:rStyle w:val="Hyperlink"/>
                <w:noProof/>
                <w:szCs w:val="22"/>
                <w:rtl/>
              </w:rPr>
              <w:t>:</w:t>
            </w:r>
            <w:r w:rsidR="000B17BA">
              <w:rPr>
                <w:rStyle w:val="Hyperlink"/>
                <w:noProof/>
                <w:szCs w:val="22"/>
                <w:rtl/>
              </w:rPr>
              <w:tab/>
            </w:r>
            <w:r w:rsidR="000B17BA" w:rsidRPr="000B17BA">
              <w:rPr>
                <w:rStyle w:val="Hyperlink"/>
                <w:rFonts w:hint="eastAsia"/>
                <w:noProof/>
                <w:szCs w:val="22"/>
                <w:rtl/>
              </w:rPr>
              <w:t>التفاصيل</w:t>
            </w:r>
            <w:r w:rsidR="000B17BA" w:rsidRPr="000B17BA">
              <w:rPr>
                <w:rStyle w:val="Hyperlink"/>
                <w:noProof/>
                <w:szCs w:val="22"/>
                <w:rtl/>
              </w:rPr>
              <w:t xml:space="preserve"> </w:t>
            </w:r>
            <w:r w:rsidR="000B17BA" w:rsidRPr="000B17BA">
              <w:rPr>
                <w:rStyle w:val="Hyperlink"/>
                <w:rFonts w:hint="eastAsia"/>
                <w:noProof/>
                <w:szCs w:val="22"/>
                <w:rtl/>
              </w:rPr>
              <w:t>المتعلقة</w:t>
            </w:r>
            <w:r w:rsidR="000B17BA" w:rsidRPr="000B17BA">
              <w:rPr>
                <w:rStyle w:val="Hyperlink"/>
                <w:noProof/>
                <w:szCs w:val="22"/>
                <w:rtl/>
              </w:rPr>
              <w:t xml:space="preserve"> </w:t>
            </w:r>
            <w:r w:rsidR="000B17BA" w:rsidRPr="000B17BA">
              <w:rPr>
                <w:rStyle w:val="Hyperlink"/>
                <w:rFonts w:hint="eastAsia"/>
                <w:noProof/>
                <w:szCs w:val="22"/>
                <w:rtl/>
              </w:rPr>
              <w:t>بتصوير</w:t>
            </w:r>
            <w:r w:rsidR="000B17BA" w:rsidRPr="000B17BA">
              <w:rPr>
                <w:rStyle w:val="Hyperlink"/>
                <w:noProof/>
                <w:szCs w:val="22"/>
                <w:rtl/>
              </w:rPr>
              <w:t xml:space="preserve"> </w:t>
            </w:r>
            <w:r w:rsidR="000B17BA" w:rsidRPr="000B17BA">
              <w:rPr>
                <w:rStyle w:val="Hyperlink"/>
                <w:rFonts w:hint="eastAsia"/>
                <w:noProof/>
                <w:szCs w:val="22"/>
                <w:rtl/>
              </w:rPr>
              <w:t>التصميم</w:t>
            </w:r>
            <w:r w:rsidR="000B17BA" w:rsidRPr="000B17BA">
              <w:rPr>
                <w:rStyle w:val="Hyperlink"/>
                <w:noProof/>
                <w:szCs w:val="22"/>
                <w:rtl/>
              </w:rPr>
              <w:t xml:space="preserve"> </w:t>
            </w:r>
            <w:r w:rsidR="000B17BA" w:rsidRPr="000B17BA">
              <w:rPr>
                <w:rStyle w:val="Hyperlink"/>
                <w:rFonts w:hint="eastAsia"/>
                <w:noProof/>
                <w:szCs w:val="22"/>
                <w:rtl/>
              </w:rPr>
              <w:t>الصناعي</w:t>
            </w:r>
            <w:r w:rsidR="000B17BA" w:rsidRPr="000B17BA">
              <w:rPr>
                <w:noProof/>
                <w:webHidden/>
                <w:szCs w:val="22"/>
              </w:rPr>
              <w:tab/>
            </w:r>
            <w:r w:rsidR="000B17BA" w:rsidRPr="000B17BA">
              <w:rPr>
                <w:noProof/>
                <w:webHidden/>
                <w:szCs w:val="22"/>
              </w:rPr>
              <w:fldChar w:fldCharType="begin"/>
            </w:r>
            <w:r w:rsidR="000B17BA" w:rsidRPr="000B17BA">
              <w:rPr>
                <w:noProof/>
                <w:webHidden/>
                <w:szCs w:val="22"/>
              </w:rPr>
              <w:instrText xml:space="preserve"> PAGEREF _Toc165583411 \h </w:instrText>
            </w:r>
            <w:r w:rsidR="000B17BA" w:rsidRPr="000B17BA">
              <w:rPr>
                <w:noProof/>
                <w:webHidden/>
                <w:szCs w:val="22"/>
              </w:rPr>
            </w:r>
            <w:r w:rsidR="000B17BA" w:rsidRPr="000B17BA">
              <w:rPr>
                <w:noProof/>
                <w:webHidden/>
                <w:szCs w:val="22"/>
              </w:rPr>
              <w:fldChar w:fldCharType="separate"/>
            </w:r>
            <w:r w:rsidR="008A22EE">
              <w:rPr>
                <w:noProof/>
                <w:webHidden/>
                <w:szCs w:val="22"/>
                <w:rtl/>
              </w:rPr>
              <w:t>3</w:t>
            </w:r>
            <w:r w:rsidR="000B17BA" w:rsidRPr="000B17BA">
              <w:rPr>
                <w:noProof/>
                <w:webHidden/>
                <w:szCs w:val="22"/>
              </w:rPr>
              <w:fldChar w:fldCharType="end"/>
            </w:r>
          </w:hyperlink>
        </w:p>
        <w:p w14:paraId="566BC9C0" w14:textId="4EB79EFE" w:rsidR="000B17BA" w:rsidRPr="000B17BA" w:rsidRDefault="00000000" w:rsidP="000B17BA">
          <w:pPr>
            <w:pStyle w:val="TOC1"/>
            <w:bidi/>
            <w:spacing w:after="220"/>
            <w:rPr>
              <w:rFonts w:asciiTheme="minorHAnsi" w:eastAsiaTheme="minorEastAsia" w:hAnsiTheme="minorHAnsi" w:cstheme="minorBidi"/>
              <w:noProof/>
              <w:kern w:val="2"/>
              <w:sz w:val="24"/>
              <w:szCs w:val="22"/>
              <w:lang w:val="en-GB" w:eastAsia="en-GB" w:bidi="ar-SA"/>
              <w14:ligatures w14:val="standardContextual"/>
            </w:rPr>
          </w:pPr>
          <w:hyperlink w:anchor="_Toc165583412" w:history="1">
            <w:r w:rsidR="000B17BA" w:rsidRPr="000B17BA">
              <w:rPr>
                <w:rStyle w:val="Hyperlink"/>
                <w:rFonts w:hint="eastAsia"/>
                <w:noProof/>
                <w:szCs w:val="22"/>
                <w:rtl/>
              </w:rPr>
              <w:t>ملاحظات</w:t>
            </w:r>
            <w:r w:rsidR="000B17BA" w:rsidRPr="000B17BA">
              <w:rPr>
                <w:rStyle w:val="Hyperlink"/>
                <w:noProof/>
                <w:szCs w:val="22"/>
                <w:rtl/>
              </w:rPr>
              <w:t xml:space="preserve"> </w:t>
            </w:r>
            <w:r w:rsidR="000B17BA" w:rsidRPr="000B17BA">
              <w:rPr>
                <w:rStyle w:val="Hyperlink"/>
                <w:rFonts w:hint="eastAsia"/>
                <w:noProof/>
                <w:szCs w:val="22"/>
                <w:rtl/>
              </w:rPr>
              <w:t>بشأن</w:t>
            </w:r>
            <w:r w:rsidR="000B17BA" w:rsidRPr="000B17BA">
              <w:rPr>
                <w:rStyle w:val="Hyperlink"/>
                <w:noProof/>
                <w:szCs w:val="22"/>
                <w:rtl/>
              </w:rPr>
              <w:t xml:space="preserve"> </w:t>
            </w:r>
            <w:r w:rsidR="000B17BA" w:rsidRPr="000B17BA">
              <w:rPr>
                <w:rStyle w:val="Hyperlink"/>
                <w:rFonts w:hint="eastAsia"/>
                <w:noProof/>
                <w:szCs w:val="22"/>
                <w:rtl/>
              </w:rPr>
              <w:t>القاعدة</w:t>
            </w:r>
            <w:r w:rsidR="000B17BA" w:rsidRPr="000B17BA">
              <w:rPr>
                <w:rStyle w:val="Hyperlink"/>
                <w:noProof/>
                <w:szCs w:val="22"/>
                <w:rtl/>
              </w:rPr>
              <w:t xml:space="preserve"> 4</w:t>
            </w:r>
            <w:r w:rsidR="000B17BA">
              <w:rPr>
                <w:rStyle w:val="Hyperlink"/>
                <w:noProof/>
                <w:szCs w:val="22"/>
                <w:rtl/>
              </w:rPr>
              <w:t>:</w:t>
            </w:r>
            <w:r w:rsidR="000B17BA">
              <w:rPr>
                <w:rStyle w:val="Hyperlink"/>
                <w:noProof/>
                <w:szCs w:val="22"/>
                <w:rtl/>
              </w:rPr>
              <w:tab/>
            </w:r>
            <w:r w:rsidR="000B17BA" w:rsidRPr="000B17BA">
              <w:rPr>
                <w:rStyle w:val="Hyperlink"/>
                <w:rFonts w:hint="eastAsia"/>
                <w:noProof/>
                <w:szCs w:val="22"/>
                <w:rtl/>
              </w:rPr>
              <w:t>التفاصيل</w:t>
            </w:r>
            <w:r w:rsidR="000B17BA" w:rsidRPr="000B17BA">
              <w:rPr>
                <w:rStyle w:val="Hyperlink"/>
                <w:noProof/>
                <w:szCs w:val="22"/>
                <w:rtl/>
              </w:rPr>
              <w:t xml:space="preserve"> </w:t>
            </w:r>
            <w:r w:rsidR="000B17BA" w:rsidRPr="000B17BA">
              <w:rPr>
                <w:rStyle w:val="Hyperlink"/>
                <w:rFonts w:hint="eastAsia"/>
                <w:noProof/>
                <w:szCs w:val="22"/>
                <w:rtl/>
              </w:rPr>
              <w:t>المتعلقة</w:t>
            </w:r>
            <w:r w:rsidR="000B17BA" w:rsidRPr="000B17BA">
              <w:rPr>
                <w:rStyle w:val="Hyperlink"/>
                <w:noProof/>
                <w:szCs w:val="22"/>
                <w:rtl/>
              </w:rPr>
              <w:t xml:space="preserve"> </w:t>
            </w:r>
            <w:r w:rsidR="000B17BA" w:rsidRPr="000B17BA">
              <w:rPr>
                <w:rStyle w:val="Hyperlink"/>
                <w:rFonts w:hint="eastAsia"/>
                <w:noProof/>
                <w:szCs w:val="22"/>
                <w:rtl/>
              </w:rPr>
              <w:t>بالممثلين</w:t>
            </w:r>
            <w:r w:rsidR="000B17BA" w:rsidRPr="000B17BA">
              <w:rPr>
                <w:rStyle w:val="Hyperlink"/>
                <w:noProof/>
                <w:szCs w:val="22"/>
                <w:rtl/>
              </w:rPr>
              <w:t xml:space="preserve"> </w:t>
            </w:r>
            <w:r w:rsidR="000B17BA" w:rsidRPr="000B17BA">
              <w:rPr>
                <w:rStyle w:val="Hyperlink"/>
                <w:rFonts w:hint="eastAsia"/>
                <w:noProof/>
                <w:szCs w:val="22"/>
                <w:rtl/>
              </w:rPr>
              <w:t>أو</w:t>
            </w:r>
            <w:r w:rsidR="000B17BA" w:rsidRPr="000B17BA">
              <w:rPr>
                <w:rStyle w:val="Hyperlink"/>
                <w:noProof/>
                <w:szCs w:val="22"/>
                <w:rtl/>
              </w:rPr>
              <w:t xml:space="preserve"> </w:t>
            </w:r>
            <w:r w:rsidR="000B17BA" w:rsidRPr="000B17BA">
              <w:rPr>
                <w:rStyle w:val="Hyperlink"/>
                <w:rFonts w:hint="eastAsia"/>
                <w:noProof/>
                <w:szCs w:val="22"/>
                <w:rtl/>
              </w:rPr>
              <w:t>عنوان</w:t>
            </w:r>
            <w:r w:rsidR="000B17BA" w:rsidRPr="000B17BA">
              <w:rPr>
                <w:rStyle w:val="Hyperlink"/>
                <w:noProof/>
                <w:szCs w:val="22"/>
                <w:rtl/>
              </w:rPr>
              <w:t xml:space="preserve"> </w:t>
            </w:r>
            <w:r w:rsidR="000B17BA" w:rsidRPr="000B17BA">
              <w:rPr>
                <w:rStyle w:val="Hyperlink"/>
                <w:rFonts w:hint="eastAsia"/>
                <w:noProof/>
                <w:szCs w:val="22"/>
                <w:rtl/>
              </w:rPr>
              <w:t>التبليغ</w:t>
            </w:r>
            <w:r w:rsidR="000B17BA" w:rsidRPr="000B17BA">
              <w:rPr>
                <w:rStyle w:val="Hyperlink"/>
                <w:noProof/>
                <w:szCs w:val="22"/>
                <w:rtl/>
              </w:rPr>
              <w:t xml:space="preserve"> </w:t>
            </w:r>
            <w:r w:rsidR="000B17BA" w:rsidRPr="000B17BA">
              <w:rPr>
                <w:rStyle w:val="Hyperlink"/>
                <w:rFonts w:hint="eastAsia"/>
                <w:noProof/>
                <w:szCs w:val="22"/>
                <w:rtl/>
              </w:rPr>
              <w:t>القانوني</w:t>
            </w:r>
            <w:r w:rsidR="000B17BA" w:rsidRPr="000B17BA">
              <w:rPr>
                <w:rStyle w:val="Hyperlink"/>
                <w:noProof/>
                <w:szCs w:val="22"/>
                <w:rtl/>
              </w:rPr>
              <w:t xml:space="preserve"> </w:t>
            </w:r>
            <w:r w:rsidR="000B17BA" w:rsidRPr="000B17BA">
              <w:rPr>
                <w:rStyle w:val="Hyperlink"/>
                <w:rFonts w:hint="eastAsia"/>
                <w:noProof/>
                <w:szCs w:val="22"/>
                <w:rtl/>
              </w:rPr>
              <w:t>أو</w:t>
            </w:r>
            <w:r w:rsidR="000B17BA" w:rsidRPr="000B17BA">
              <w:rPr>
                <w:rStyle w:val="Hyperlink"/>
                <w:noProof/>
                <w:szCs w:val="22"/>
                <w:rtl/>
              </w:rPr>
              <w:t xml:space="preserve"> </w:t>
            </w:r>
            <w:r w:rsidR="000B17BA" w:rsidRPr="000B17BA">
              <w:rPr>
                <w:rStyle w:val="Hyperlink"/>
                <w:rFonts w:hint="eastAsia"/>
                <w:noProof/>
                <w:szCs w:val="22"/>
                <w:rtl/>
              </w:rPr>
              <w:t>عنوان</w:t>
            </w:r>
            <w:r w:rsidR="000B17BA" w:rsidRPr="000B17BA">
              <w:rPr>
                <w:rStyle w:val="Hyperlink"/>
                <w:noProof/>
                <w:szCs w:val="22"/>
                <w:rtl/>
              </w:rPr>
              <w:t xml:space="preserve"> </w:t>
            </w:r>
            <w:r w:rsidR="000B17BA" w:rsidRPr="000B17BA">
              <w:rPr>
                <w:rStyle w:val="Hyperlink"/>
                <w:rFonts w:hint="eastAsia"/>
                <w:noProof/>
                <w:szCs w:val="22"/>
                <w:rtl/>
              </w:rPr>
              <w:t>المراسلة</w:t>
            </w:r>
            <w:r w:rsidR="000B17BA" w:rsidRPr="000B17BA">
              <w:rPr>
                <w:noProof/>
                <w:webHidden/>
                <w:szCs w:val="22"/>
              </w:rPr>
              <w:tab/>
            </w:r>
            <w:r w:rsidR="000B17BA" w:rsidRPr="000B17BA">
              <w:rPr>
                <w:noProof/>
                <w:webHidden/>
                <w:szCs w:val="22"/>
              </w:rPr>
              <w:fldChar w:fldCharType="begin"/>
            </w:r>
            <w:r w:rsidR="000B17BA" w:rsidRPr="000B17BA">
              <w:rPr>
                <w:noProof/>
                <w:webHidden/>
                <w:szCs w:val="22"/>
              </w:rPr>
              <w:instrText xml:space="preserve"> PAGEREF _Toc165583412 \h </w:instrText>
            </w:r>
            <w:r w:rsidR="000B17BA" w:rsidRPr="000B17BA">
              <w:rPr>
                <w:noProof/>
                <w:webHidden/>
                <w:szCs w:val="22"/>
              </w:rPr>
            </w:r>
            <w:r w:rsidR="000B17BA" w:rsidRPr="000B17BA">
              <w:rPr>
                <w:noProof/>
                <w:webHidden/>
                <w:szCs w:val="22"/>
              </w:rPr>
              <w:fldChar w:fldCharType="separate"/>
            </w:r>
            <w:r w:rsidR="008A22EE">
              <w:rPr>
                <w:noProof/>
                <w:webHidden/>
                <w:szCs w:val="22"/>
                <w:rtl/>
              </w:rPr>
              <w:t>4</w:t>
            </w:r>
            <w:r w:rsidR="000B17BA" w:rsidRPr="000B17BA">
              <w:rPr>
                <w:noProof/>
                <w:webHidden/>
                <w:szCs w:val="22"/>
              </w:rPr>
              <w:fldChar w:fldCharType="end"/>
            </w:r>
          </w:hyperlink>
        </w:p>
        <w:p w14:paraId="0027B1C8" w14:textId="2FBFF1F2" w:rsidR="000B17BA" w:rsidRPr="000B17BA" w:rsidRDefault="00000000" w:rsidP="000B17BA">
          <w:pPr>
            <w:pStyle w:val="TOC1"/>
            <w:bidi/>
            <w:spacing w:after="220"/>
            <w:rPr>
              <w:rFonts w:asciiTheme="minorHAnsi" w:eastAsiaTheme="minorEastAsia" w:hAnsiTheme="minorHAnsi" w:cstheme="minorBidi"/>
              <w:noProof/>
              <w:kern w:val="2"/>
              <w:sz w:val="24"/>
              <w:szCs w:val="22"/>
              <w:lang w:val="en-GB" w:eastAsia="en-GB" w:bidi="ar-SA"/>
              <w14:ligatures w14:val="standardContextual"/>
            </w:rPr>
          </w:pPr>
          <w:hyperlink w:anchor="_Toc165583413" w:history="1">
            <w:r w:rsidR="000B17BA" w:rsidRPr="000B17BA">
              <w:rPr>
                <w:rStyle w:val="Hyperlink"/>
                <w:rFonts w:hint="eastAsia"/>
                <w:noProof/>
                <w:szCs w:val="22"/>
                <w:rtl/>
              </w:rPr>
              <w:t>ملاحظة</w:t>
            </w:r>
            <w:r w:rsidR="000B17BA" w:rsidRPr="000B17BA">
              <w:rPr>
                <w:rStyle w:val="Hyperlink"/>
                <w:noProof/>
                <w:szCs w:val="22"/>
                <w:rtl/>
              </w:rPr>
              <w:t xml:space="preserve"> </w:t>
            </w:r>
            <w:r w:rsidR="000B17BA" w:rsidRPr="000B17BA">
              <w:rPr>
                <w:rStyle w:val="Hyperlink"/>
                <w:rFonts w:hint="eastAsia"/>
                <w:noProof/>
                <w:szCs w:val="22"/>
                <w:rtl/>
              </w:rPr>
              <w:t>بشأن</w:t>
            </w:r>
            <w:r w:rsidR="000B17BA" w:rsidRPr="000B17BA">
              <w:rPr>
                <w:rStyle w:val="Hyperlink"/>
                <w:noProof/>
                <w:szCs w:val="22"/>
                <w:rtl/>
              </w:rPr>
              <w:t xml:space="preserve"> </w:t>
            </w:r>
            <w:r w:rsidR="000B17BA" w:rsidRPr="000B17BA">
              <w:rPr>
                <w:rStyle w:val="Hyperlink"/>
                <w:rFonts w:hint="eastAsia"/>
                <w:noProof/>
                <w:szCs w:val="22"/>
                <w:rtl/>
              </w:rPr>
              <w:t>القاعدة</w:t>
            </w:r>
            <w:r w:rsidR="000B17BA" w:rsidRPr="000B17BA">
              <w:rPr>
                <w:rStyle w:val="Hyperlink"/>
                <w:noProof/>
                <w:szCs w:val="22"/>
                <w:rtl/>
              </w:rPr>
              <w:t xml:space="preserve"> 5</w:t>
            </w:r>
            <w:r w:rsidR="000B17BA">
              <w:rPr>
                <w:rStyle w:val="Hyperlink"/>
                <w:noProof/>
                <w:szCs w:val="22"/>
                <w:rtl/>
              </w:rPr>
              <w:t>:</w:t>
            </w:r>
            <w:r w:rsidR="000B17BA">
              <w:rPr>
                <w:rStyle w:val="Hyperlink"/>
                <w:noProof/>
                <w:szCs w:val="22"/>
                <w:rtl/>
              </w:rPr>
              <w:tab/>
            </w:r>
            <w:r w:rsidR="000B17BA" w:rsidRPr="000B17BA">
              <w:rPr>
                <w:rStyle w:val="Hyperlink"/>
                <w:rFonts w:hint="eastAsia"/>
                <w:noProof/>
                <w:szCs w:val="22"/>
                <w:rtl/>
              </w:rPr>
              <w:t>التفاصيل</w:t>
            </w:r>
            <w:r w:rsidR="000B17BA" w:rsidRPr="000B17BA">
              <w:rPr>
                <w:rStyle w:val="Hyperlink"/>
                <w:noProof/>
                <w:szCs w:val="22"/>
                <w:rtl/>
              </w:rPr>
              <w:t xml:space="preserve"> </w:t>
            </w:r>
            <w:r w:rsidR="000B17BA" w:rsidRPr="000B17BA">
              <w:rPr>
                <w:rStyle w:val="Hyperlink"/>
                <w:rFonts w:hint="eastAsia"/>
                <w:noProof/>
                <w:szCs w:val="22"/>
                <w:rtl/>
              </w:rPr>
              <w:t>المتعلقة</w:t>
            </w:r>
            <w:r w:rsidR="000B17BA" w:rsidRPr="000B17BA">
              <w:rPr>
                <w:rStyle w:val="Hyperlink"/>
                <w:noProof/>
                <w:szCs w:val="22"/>
                <w:rtl/>
              </w:rPr>
              <w:t xml:space="preserve"> </w:t>
            </w:r>
            <w:r w:rsidR="000B17BA" w:rsidRPr="000B17BA">
              <w:rPr>
                <w:rStyle w:val="Hyperlink"/>
                <w:rFonts w:hint="eastAsia"/>
                <w:noProof/>
                <w:szCs w:val="22"/>
                <w:rtl/>
              </w:rPr>
              <w:t>بتاريخ</w:t>
            </w:r>
            <w:r w:rsidR="000B17BA" w:rsidRPr="000B17BA">
              <w:rPr>
                <w:rStyle w:val="Hyperlink"/>
                <w:noProof/>
                <w:szCs w:val="22"/>
                <w:rtl/>
              </w:rPr>
              <w:t xml:space="preserve"> </w:t>
            </w:r>
            <w:r w:rsidR="000B17BA" w:rsidRPr="000B17BA">
              <w:rPr>
                <w:rStyle w:val="Hyperlink"/>
                <w:rFonts w:hint="eastAsia"/>
                <w:noProof/>
                <w:szCs w:val="22"/>
                <w:rtl/>
              </w:rPr>
              <w:t>الإيداع</w:t>
            </w:r>
            <w:r w:rsidR="000B17BA" w:rsidRPr="000B17BA">
              <w:rPr>
                <w:noProof/>
                <w:webHidden/>
                <w:szCs w:val="22"/>
              </w:rPr>
              <w:tab/>
            </w:r>
            <w:r w:rsidR="000B17BA" w:rsidRPr="000B17BA">
              <w:rPr>
                <w:noProof/>
                <w:webHidden/>
                <w:szCs w:val="22"/>
              </w:rPr>
              <w:fldChar w:fldCharType="begin"/>
            </w:r>
            <w:r w:rsidR="000B17BA" w:rsidRPr="000B17BA">
              <w:rPr>
                <w:noProof/>
                <w:webHidden/>
                <w:szCs w:val="22"/>
              </w:rPr>
              <w:instrText xml:space="preserve"> PAGEREF _Toc165583413 \h </w:instrText>
            </w:r>
            <w:r w:rsidR="000B17BA" w:rsidRPr="000B17BA">
              <w:rPr>
                <w:noProof/>
                <w:webHidden/>
                <w:szCs w:val="22"/>
              </w:rPr>
            </w:r>
            <w:r w:rsidR="000B17BA" w:rsidRPr="000B17BA">
              <w:rPr>
                <w:noProof/>
                <w:webHidden/>
                <w:szCs w:val="22"/>
              </w:rPr>
              <w:fldChar w:fldCharType="separate"/>
            </w:r>
            <w:r w:rsidR="008A22EE">
              <w:rPr>
                <w:noProof/>
                <w:webHidden/>
                <w:szCs w:val="22"/>
                <w:rtl/>
              </w:rPr>
              <w:t>5</w:t>
            </w:r>
            <w:r w:rsidR="000B17BA" w:rsidRPr="000B17BA">
              <w:rPr>
                <w:noProof/>
                <w:webHidden/>
                <w:szCs w:val="22"/>
              </w:rPr>
              <w:fldChar w:fldCharType="end"/>
            </w:r>
          </w:hyperlink>
        </w:p>
        <w:p w14:paraId="0DDBEFC5" w14:textId="34FCB27A" w:rsidR="000B17BA" w:rsidRPr="000B17BA" w:rsidRDefault="00000000" w:rsidP="000B17BA">
          <w:pPr>
            <w:pStyle w:val="TOC1"/>
            <w:bidi/>
            <w:spacing w:after="220"/>
            <w:rPr>
              <w:rFonts w:asciiTheme="minorHAnsi" w:eastAsiaTheme="minorEastAsia" w:hAnsiTheme="minorHAnsi" w:cstheme="minorBidi"/>
              <w:noProof/>
              <w:kern w:val="2"/>
              <w:sz w:val="24"/>
              <w:szCs w:val="22"/>
              <w:lang w:val="en-GB" w:eastAsia="en-GB" w:bidi="ar-SA"/>
              <w14:ligatures w14:val="standardContextual"/>
            </w:rPr>
          </w:pPr>
          <w:hyperlink w:anchor="_Toc165583414" w:history="1">
            <w:r w:rsidR="000B17BA" w:rsidRPr="000B17BA">
              <w:rPr>
                <w:rStyle w:val="Hyperlink"/>
                <w:rFonts w:hint="eastAsia"/>
                <w:noProof/>
                <w:szCs w:val="22"/>
                <w:rtl/>
              </w:rPr>
              <w:t>ملاحظات</w:t>
            </w:r>
            <w:r w:rsidR="000B17BA" w:rsidRPr="000B17BA">
              <w:rPr>
                <w:rStyle w:val="Hyperlink"/>
                <w:noProof/>
                <w:szCs w:val="22"/>
                <w:rtl/>
              </w:rPr>
              <w:t xml:space="preserve"> </w:t>
            </w:r>
            <w:r w:rsidR="000B17BA" w:rsidRPr="000B17BA">
              <w:rPr>
                <w:rStyle w:val="Hyperlink"/>
                <w:rFonts w:hint="eastAsia"/>
                <w:noProof/>
                <w:szCs w:val="22"/>
                <w:rtl/>
              </w:rPr>
              <w:t>بشأن</w:t>
            </w:r>
            <w:r w:rsidR="000B17BA" w:rsidRPr="000B17BA">
              <w:rPr>
                <w:rStyle w:val="Hyperlink"/>
                <w:noProof/>
                <w:szCs w:val="22"/>
                <w:rtl/>
              </w:rPr>
              <w:t xml:space="preserve"> </w:t>
            </w:r>
            <w:r w:rsidR="000B17BA" w:rsidRPr="000B17BA">
              <w:rPr>
                <w:rStyle w:val="Hyperlink"/>
                <w:rFonts w:hint="eastAsia"/>
                <w:noProof/>
                <w:szCs w:val="22"/>
                <w:rtl/>
              </w:rPr>
              <w:t>القاعدة</w:t>
            </w:r>
            <w:r w:rsidR="000B17BA" w:rsidRPr="000B17BA">
              <w:rPr>
                <w:rStyle w:val="Hyperlink"/>
                <w:noProof/>
                <w:szCs w:val="22"/>
                <w:rtl/>
              </w:rPr>
              <w:t xml:space="preserve"> 6</w:t>
            </w:r>
            <w:r w:rsidR="000B17BA">
              <w:rPr>
                <w:rStyle w:val="Hyperlink"/>
                <w:noProof/>
                <w:szCs w:val="22"/>
                <w:rtl/>
              </w:rPr>
              <w:t>:</w:t>
            </w:r>
            <w:r w:rsidR="000B17BA">
              <w:rPr>
                <w:rStyle w:val="Hyperlink"/>
                <w:noProof/>
                <w:szCs w:val="22"/>
                <w:rtl/>
              </w:rPr>
              <w:tab/>
            </w:r>
            <w:r w:rsidR="000B17BA" w:rsidRPr="000B17BA">
              <w:rPr>
                <w:rStyle w:val="Hyperlink"/>
                <w:rFonts w:hint="eastAsia"/>
                <w:noProof/>
                <w:szCs w:val="22"/>
                <w:rtl/>
              </w:rPr>
              <w:t>التفاصيل</w:t>
            </w:r>
            <w:r w:rsidR="000B17BA" w:rsidRPr="000B17BA">
              <w:rPr>
                <w:rStyle w:val="Hyperlink"/>
                <w:noProof/>
                <w:szCs w:val="22"/>
                <w:rtl/>
              </w:rPr>
              <w:t xml:space="preserve"> </w:t>
            </w:r>
            <w:r w:rsidR="000B17BA" w:rsidRPr="000B17BA">
              <w:rPr>
                <w:rStyle w:val="Hyperlink"/>
                <w:rFonts w:hint="eastAsia"/>
                <w:noProof/>
                <w:szCs w:val="22"/>
                <w:rtl/>
              </w:rPr>
              <w:t>المتعلقة</w:t>
            </w:r>
            <w:r w:rsidR="000B17BA" w:rsidRPr="000B17BA">
              <w:rPr>
                <w:rStyle w:val="Hyperlink"/>
                <w:noProof/>
                <w:szCs w:val="22"/>
                <w:rtl/>
              </w:rPr>
              <w:t xml:space="preserve"> </w:t>
            </w:r>
            <w:r w:rsidR="000B17BA" w:rsidRPr="000B17BA">
              <w:rPr>
                <w:rStyle w:val="Hyperlink"/>
                <w:rFonts w:hint="eastAsia"/>
                <w:noProof/>
                <w:szCs w:val="22"/>
                <w:rtl/>
              </w:rPr>
              <w:t>بالنشر</w:t>
            </w:r>
            <w:r w:rsidR="000B17BA" w:rsidRPr="000B17BA">
              <w:rPr>
                <w:noProof/>
                <w:webHidden/>
                <w:szCs w:val="22"/>
              </w:rPr>
              <w:tab/>
            </w:r>
            <w:r w:rsidR="000B17BA" w:rsidRPr="000B17BA">
              <w:rPr>
                <w:noProof/>
                <w:webHidden/>
                <w:szCs w:val="22"/>
              </w:rPr>
              <w:fldChar w:fldCharType="begin"/>
            </w:r>
            <w:r w:rsidR="000B17BA" w:rsidRPr="000B17BA">
              <w:rPr>
                <w:noProof/>
                <w:webHidden/>
                <w:szCs w:val="22"/>
              </w:rPr>
              <w:instrText xml:space="preserve"> PAGEREF _Toc165583414 \h </w:instrText>
            </w:r>
            <w:r w:rsidR="000B17BA" w:rsidRPr="000B17BA">
              <w:rPr>
                <w:noProof/>
                <w:webHidden/>
                <w:szCs w:val="22"/>
              </w:rPr>
            </w:r>
            <w:r w:rsidR="000B17BA" w:rsidRPr="000B17BA">
              <w:rPr>
                <w:noProof/>
                <w:webHidden/>
                <w:szCs w:val="22"/>
              </w:rPr>
              <w:fldChar w:fldCharType="separate"/>
            </w:r>
            <w:r w:rsidR="008A22EE">
              <w:rPr>
                <w:noProof/>
                <w:webHidden/>
                <w:szCs w:val="22"/>
                <w:rtl/>
              </w:rPr>
              <w:t>5</w:t>
            </w:r>
            <w:r w:rsidR="000B17BA" w:rsidRPr="000B17BA">
              <w:rPr>
                <w:noProof/>
                <w:webHidden/>
                <w:szCs w:val="22"/>
              </w:rPr>
              <w:fldChar w:fldCharType="end"/>
            </w:r>
          </w:hyperlink>
        </w:p>
        <w:p w14:paraId="498A0F31" w14:textId="529FC6DA" w:rsidR="000B17BA" w:rsidRPr="000B17BA" w:rsidRDefault="00000000" w:rsidP="000B17BA">
          <w:pPr>
            <w:pStyle w:val="TOC1"/>
            <w:bidi/>
            <w:spacing w:after="220"/>
            <w:rPr>
              <w:rFonts w:asciiTheme="minorHAnsi" w:eastAsiaTheme="minorEastAsia" w:hAnsiTheme="minorHAnsi" w:cstheme="minorBidi"/>
              <w:noProof/>
              <w:kern w:val="2"/>
              <w:sz w:val="24"/>
              <w:szCs w:val="22"/>
              <w:lang w:val="en-GB" w:eastAsia="en-GB" w:bidi="ar-SA"/>
              <w14:ligatures w14:val="standardContextual"/>
            </w:rPr>
          </w:pPr>
          <w:hyperlink w:anchor="_Toc165583415" w:history="1">
            <w:r w:rsidR="000B17BA" w:rsidRPr="000B17BA">
              <w:rPr>
                <w:rStyle w:val="Hyperlink"/>
                <w:rFonts w:hint="eastAsia"/>
                <w:noProof/>
                <w:szCs w:val="22"/>
                <w:rtl/>
              </w:rPr>
              <w:t>ملاحظات</w:t>
            </w:r>
            <w:r w:rsidR="000B17BA" w:rsidRPr="000B17BA">
              <w:rPr>
                <w:rStyle w:val="Hyperlink"/>
                <w:noProof/>
                <w:szCs w:val="22"/>
                <w:rtl/>
              </w:rPr>
              <w:t xml:space="preserve"> </w:t>
            </w:r>
            <w:r w:rsidR="000B17BA" w:rsidRPr="000B17BA">
              <w:rPr>
                <w:rStyle w:val="Hyperlink"/>
                <w:rFonts w:hint="eastAsia"/>
                <w:noProof/>
                <w:szCs w:val="22"/>
                <w:rtl/>
              </w:rPr>
              <w:t>بشأن</w:t>
            </w:r>
            <w:r w:rsidR="000B17BA" w:rsidRPr="000B17BA">
              <w:rPr>
                <w:rStyle w:val="Hyperlink"/>
                <w:noProof/>
                <w:szCs w:val="22"/>
                <w:rtl/>
              </w:rPr>
              <w:t xml:space="preserve"> </w:t>
            </w:r>
            <w:r w:rsidR="000B17BA" w:rsidRPr="000B17BA">
              <w:rPr>
                <w:rStyle w:val="Hyperlink"/>
                <w:rFonts w:hint="eastAsia"/>
                <w:noProof/>
                <w:szCs w:val="22"/>
                <w:rtl/>
              </w:rPr>
              <w:t>القاعدة</w:t>
            </w:r>
            <w:r w:rsidR="000B17BA" w:rsidRPr="000B17BA">
              <w:rPr>
                <w:rStyle w:val="Hyperlink"/>
                <w:noProof/>
                <w:szCs w:val="22"/>
                <w:rtl/>
              </w:rPr>
              <w:t xml:space="preserve"> 7</w:t>
            </w:r>
            <w:r w:rsidR="000B17BA">
              <w:rPr>
                <w:rStyle w:val="Hyperlink"/>
                <w:noProof/>
                <w:szCs w:val="22"/>
                <w:rtl/>
              </w:rPr>
              <w:t>:</w:t>
            </w:r>
            <w:r w:rsidR="000B17BA">
              <w:rPr>
                <w:rStyle w:val="Hyperlink"/>
                <w:noProof/>
                <w:szCs w:val="22"/>
                <w:rtl/>
              </w:rPr>
              <w:tab/>
            </w:r>
            <w:r w:rsidR="000B17BA" w:rsidRPr="000B17BA">
              <w:rPr>
                <w:rStyle w:val="Hyperlink"/>
                <w:rFonts w:hint="eastAsia"/>
                <w:noProof/>
                <w:szCs w:val="22"/>
                <w:rtl/>
              </w:rPr>
              <w:t>التفاصيل</w:t>
            </w:r>
            <w:r w:rsidR="000B17BA" w:rsidRPr="000B17BA">
              <w:rPr>
                <w:rStyle w:val="Hyperlink"/>
                <w:noProof/>
                <w:szCs w:val="22"/>
                <w:rtl/>
              </w:rPr>
              <w:t xml:space="preserve"> </w:t>
            </w:r>
            <w:r w:rsidR="000B17BA" w:rsidRPr="000B17BA">
              <w:rPr>
                <w:rStyle w:val="Hyperlink"/>
                <w:rFonts w:hint="eastAsia"/>
                <w:noProof/>
                <w:szCs w:val="22"/>
                <w:rtl/>
              </w:rPr>
              <w:t>المتعلقة</w:t>
            </w:r>
            <w:r w:rsidR="000B17BA" w:rsidRPr="000B17BA">
              <w:rPr>
                <w:rStyle w:val="Hyperlink"/>
                <w:noProof/>
                <w:szCs w:val="22"/>
                <w:rtl/>
              </w:rPr>
              <w:t xml:space="preserve"> </w:t>
            </w:r>
            <w:r w:rsidR="000B17BA" w:rsidRPr="000B17BA">
              <w:rPr>
                <w:rStyle w:val="Hyperlink"/>
                <w:rFonts w:hint="eastAsia"/>
                <w:noProof/>
                <w:szCs w:val="22"/>
                <w:rtl/>
              </w:rPr>
              <w:t>بالتبليغات</w:t>
            </w:r>
            <w:r w:rsidR="000B17BA" w:rsidRPr="000B17BA">
              <w:rPr>
                <w:noProof/>
                <w:webHidden/>
                <w:szCs w:val="22"/>
              </w:rPr>
              <w:tab/>
            </w:r>
            <w:r w:rsidR="000B17BA" w:rsidRPr="000B17BA">
              <w:rPr>
                <w:noProof/>
                <w:webHidden/>
                <w:szCs w:val="22"/>
              </w:rPr>
              <w:fldChar w:fldCharType="begin"/>
            </w:r>
            <w:r w:rsidR="000B17BA" w:rsidRPr="000B17BA">
              <w:rPr>
                <w:noProof/>
                <w:webHidden/>
                <w:szCs w:val="22"/>
              </w:rPr>
              <w:instrText xml:space="preserve"> PAGEREF _Toc165583415 \h </w:instrText>
            </w:r>
            <w:r w:rsidR="000B17BA" w:rsidRPr="000B17BA">
              <w:rPr>
                <w:noProof/>
                <w:webHidden/>
                <w:szCs w:val="22"/>
              </w:rPr>
            </w:r>
            <w:r w:rsidR="000B17BA" w:rsidRPr="000B17BA">
              <w:rPr>
                <w:noProof/>
                <w:webHidden/>
                <w:szCs w:val="22"/>
              </w:rPr>
              <w:fldChar w:fldCharType="separate"/>
            </w:r>
            <w:r w:rsidR="008A22EE">
              <w:rPr>
                <w:noProof/>
                <w:webHidden/>
                <w:szCs w:val="22"/>
                <w:rtl/>
              </w:rPr>
              <w:t>5</w:t>
            </w:r>
            <w:r w:rsidR="000B17BA" w:rsidRPr="000B17BA">
              <w:rPr>
                <w:noProof/>
                <w:webHidden/>
                <w:szCs w:val="22"/>
              </w:rPr>
              <w:fldChar w:fldCharType="end"/>
            </w:r>
          </w:hyperlink>
        </w:p>
        <w:p w14:paraId="50759C9A" w14:textId="4DED7775" w:rsidR="000B17BA" w:rsidRPr="000B17BA" w:rsidRDefault="00000000" w:rsidP="000B17BA">
          <w:pPr>
            <w:pStyle w:val="TOC1"/>
            <w:bidi/>
            <w:spacing w:after="220"/>
            <w:rPr>
              <w:rFonts w:asciiTheme="minorHAnsi" w:eastAsiaTheme="minorEastAsia" w:hAnsiTheme="minorHAnsi" w:cstheme="minorBidi"/>
              <w:noProof/>
              <w:kern w:val="2"/>
              <w:sz w:val="24"/>
              <w:szCs w:val="22"/>
              <w:lang w:val="en-GB" w:eastAsia="en-GB" w:bidi="ar-SA"/>
              <w14:ligatures w14:val="standardContextual"/>
            </w:rPr>
          </w:pPr>
          <w:hyperlink w:anchor="_Toc165583416" w:history="1">
            <w:r w:rsidR="000B17BA" w:rsidRPr="000B17BA">
              <w:rPr>
                <w:rStyle w:val="Hyperlink"/>
                <w:rFonts w:hint="eastAsia"/>
                <w:noProof/>
                <w:szCs w:val="22"/>
                <w:rtl/>
              </w:rPr>
              <w:t>ملاحظة</w:t>
            </w:r>
            <w:r w:rsidR="000B17BA" w:rsidRPr="000B17BA">
              <w:rPr>
                <w:rStyle w:val="Hyperlink"/>
                <w:noProof/>
                <w:szCs w:val="22"/>
                <w:rtl/>
              </w:rPr>
              <w:t xml:space="preserve"> </w:t>
            </w:r>
            <w:r w:rsidR="000B17BA" w:rsidRPr="000B17BA">
              <w:rPr>
                <w:rStyle w:val="Hyperlink"/>
                <w:rFonts w:hint="eastAsia"/>
                <w:noProof/>
                <w:szCs w:val="22"/>
                <w:rtl/>
              </w:rPr>
              <w:t>بشأن</w:t>
            </w:r>
            <w:r w:rsidR="000B17BA" w:rsidRPr="000B17BA">
              <w:rPr>
                <w:rStyle w:val="Hyperlink"/>
                <w:noProof/>
                <w:szCs w:val="22"/>
                <w:rtl/>
              </w:rPr>
              <w:t xml:space="preserve"> </w:t>
            </w:r>
            <w:r w:rsidR="000B17BA" w:rsidRPr="000B17BA">
              <w:rPr>
                <w:rStyle w:val="Hyperlink"/>
                <w:rFonts w:hint="eastAsia"/>
                <w:noProof/>
                <w:szCs w:val="22"/>
                <w:rtl/>
              </w:rPr>
              <w:t>القاعدة</w:t>
            </w:r>
            <w:r w:rsidR="000B17BA" w:rsidRPr="000B17BA">
              <w:rPr>
                <w:rStyle w:val="Hyperlink"/>
                <w:noProof/>
                <w:szCs w:val="22"/>
                <w:rtl/>
              </w:rPr>
              <w:t xml:space="preserve"> 8</w:t>
            </w:r>
            <w:r w:rsidR="000B17BA">
              <w:rPr>
                <w:rStyle w:val="Hyperlink"/>
                <w:noProof/>
                <w:szCs w:val="22"/>
                <w:rtl/>
              </w:rPr>
              <w:t>:</w:t>
            </w:r>
            <w:r w:rsidR="000B17BA">
              <w:rPr>
                <w:rStyle w:val="Hyperlink"/>
                <w:noProof/>
                <w:szCs w:val="22"/>
                <w:rtl/>
              </w:rPr>
              <w:tab/>
            </w:r>
            <w:r w:rsidR="000B17BA" w:rsidRPr="000B17BA">
              <w:rPr>
                <w:rStyle w:val="Hyperlink"/>
                <w:rFonts w:hint="eastAsia"/>
                <w:noProof/>
                <w:szCs w:val="22"/>
                <w:rtl/>
              </w:rPr>
              <w:t>طريقة</w:t>
            </w:r>
            <w:r w:rsidR="000B17BA" w:rsidRPr="000B17BA">
              <w:rPr>
                <w:rStyle w:val="Hyperlink"/>
                <w:noProof/>
                <w:szCs w:val="22"/>
                <w:rtl/>
              </w:rPr>
              <w:t xml:space="preserve"> </w:t>
            </w:r>
            <w:r w:rsidR="000B17BA" w:rsidRPr="000B17BA">
              <w:rPr>
                <w:rStyle w:val="Hyperlink"/>
                <w:rFonts w:hint="eastAsia"/>
                <w:noProof/>
                <w:szCs w:val="22"/>
                <w:rtl/>
              </w:rPr>
              <w:t>تعريف</w:t>
            </w:r>
            <w:r w:rsidR="000B17BA" w:rsidRPr="000B17BA">
              <w:rPr>
                <w:rStyle w:val="Hyperlink"/>
                <w:noProof/>
                <w:szCs w:val="22"/>
                <w:rtl/>
              </w:rPr>
              <w:t xml:space="preserve"> </w:t>
            </w:r>
            <w:r w:rsidR="000B17BA" w:rsidRPr="000B17BA">
              <w:rPr>
                <w:rStyle w:val="Hyperlink"/>
                <w:rFonts w:hint="eastAsia"/>
                <w:noProof/>
                <w:szCs w:val="22"/>
                <w:rtl/>
              </w:rPr>
              <w:t>الطلب</w:t>
            </w:r>
            <w:r w:rsidR="000B17BA" w:rsidRPr="000B17BA">
              <w:rPr>
                <w:rStyle w:val="Hyperlink"/>
                <w:noProof/>
                <w:szCs w:val="22"/>
                <w:rtl/>
              </w:rPr>
              <w:t xml:space="preserve"> </w:t>
            </w:r>
            <w:r w:rsidR="000B17BA" w:rsidRPr="000B17BA">
              <w:rPr>
                <w:rStyle w:val="Hyperlink"/>
                <w:rFonts w:hint="eastAsia"/>
                <w:noProof/>
                <w:szCs w:val="22"/>
                <w:rtl/>
              </w:rPr>
              <w:t>بدون</w:t>
            </w:r>
            <w:r w:rsidR="000B17BA" w:rsidRPr="000B17BA">
              <w:rPr>
                <w:rStyle w:val="Hyperlink"/>
                <w:noProof/>
                <w:szCs w:val="22"/>
                <w:rtl/>
              </w:rPr>
              <w:t xml:space="preserve"> </w:t>
            </w:r>
            <w:r w:rsidR="000B17BA" w:rsidRPr="000B17BA">
              <w:rPr>
                <w:rStyle w:val="Hyperlink"/>
                <w:rFonts w:hint="eastAsia"/>
                <w:noProof/>
                <w:szCs w:val="22"/>
                <w:rtl/>
              </w:rPr>
              <w:t>رقمه</w:t>
            </w:r>
            <w:r w:rsidR="000B17BA" w:rsidRPr="000B17BA">
              <w:rPr>
                <w:noProof/>
                <w:webHidden/>
                <w:szCs w:val="22"/>
              </w:rPr>
              <w:tab/>
            </w:r>
            <w:r w:rsidR="000B17BA" w:rsidRPr="000B17BA">
              <w:rPr>
                <w:noProof/>
                <w:webHidden/>
                <w:szCs w:val="22"/>
              </w:rPr>
              <w:fldChar w:fldCharType="begin"/>
            </w:r>
            <w:r w:rsidR="000B17BA" w:rsidRPr="000B17BA">
              <w:rPr>
                <w:noProof/>
                <w:webHidden/>
                <w:szCs w:val="22"/>
              </w:rPr>
              <w:instrText xml:space="preserve"> PAGEREF _Toc165583416 \h </w:instrText>
            </w:r>
            <w:r w:rsidR="000B17BA" w:rsidRPr="000B17BA">
              <w:rPr>
                <w:noProof/>
                <w:webHidden/>
                <w:szCs w:val="22"/>
              </w:rPr>
            </w:r>
            <w:r w:rsidR="000B17BA" w:rsidRPr="000B17BA">
              <w:rPr>
                <w:noProof/>
                <w:webHidden/>
                <w:szCs w:val="22"/>
              </w:rPr>
              <w:fldChar w:fldCharType="separate"/>
            </w:r>
            <w:r w:rsidR="008A22EE">
              <w:rPr>
                <w:noProof/>
                <w:webHidden/>
                <w:szCs w:val="22"/>
                <w:rtl/>
              </w:rPr>
              <w:t>6</w:t>
            </w:r>
            <w:r w:rsidR="000B17BA" w:rsidRPr="000B17BA">
              <w:rPr>
                <w:noProof/>
                <w:webHidden/>
                <w:szCs w:val="22"/>
              </w:rPr>
              <w:fldChar w:fldCharType="end"/>
            </w:r>
          </w:hyperlink>
        </w:p>
        <w:p w14:paraId="4B05AF23" w14:textId="1A044A4E" w:rsidR="000B17BA" w:rsidRPr="000B17BA" w:rsidRDefault="00000000" w:rsidP="000B17BA">
          <w:pPr>
            <w:pStyle w:val="TOC1"/>
            <w:bidi/>
            <w:spacing w:after="220"/>
            <w:rPr>
              <w:rFonts w:asciiTheme="minorHAnsi" w:eastAsiaTheme="minorEastAsia" w:hAnsiTheme="minorHAnsi" w:cstheme="minorBidi"/>
              <w:noProof/>
              <w:kern w:val="2"/>
              <w:sz w:val="24"/>
              <w:szCs w:val="22"/>
              <w:lang w:val="en-GB" w:eastAsia="en-GB" w:bidi="ar-SA"/>
              <w14:ligatures w14:val="standardContextual"/>
            </w:rPr>
          </w:pPr>
          <w:hyperlink w:anchor="_Toc165583417" w:history="1">
            <w:r w:rsidR="000B17BA" w:rsidRPr="000B17BA">
              <w:rPr>
                <w:rStyle w:val="Hyperlink"/>
                <w:rFonts w:hint="eastAsia"/>
                <w:noProof/>
                <w:szCs w:val="22"/>
                <w:rtl/>
              </w:rPr>
              <w:t>ملاحظة</w:t>
            </w:r>
            <w:r w:rsidR="000B17BA" w:rsidRPr="000B17BA">
              <w:rPr>
                <w:rStyle w:val="Hyperlink"/>
                <w:noProof/>
                <w:szCs w:val="22"/>
                <w:rtl/>
              </w:rPr>
              <w:t xml:space="preserve"> </w:t>
            </w:r>
            <w:r w:rsidR="000B17BA" w:rsidRPr="000B17BA">
              <w:rPr>
                <w:rStyle w:val="Hyperlink"/>
                <w:rFonts w:hint="eastAsia"/>
                <w:noProof/>
                <w:szCs w:val="22"/>
                <w:rtl/>
              </w:rPr>
              <w:t>بشأن</w:t>
            </w:r>
            <w:r w:rsidR="000B17BA" w:rsidRPr="000B17BA">
              <w:rPr>
                <w:rStyle w:val="Hyperlink"/>
                <w:noProof/>
                <w:szCs w:val="22"/>
                <w:rtl/>
              </w:rPr>
              <w:t xml:space="preserve"> </w:t>
            </w:r>
            <w:r w:rsidR="000B17BA" w:rsidRPr="000B17BA">
              <w:rPr>
                <w:rStyle w:val="Hyperlink"/>
                <w:rFonts w:hint="eastAsia"/>
                <w:noProof/>
                <w:szCs w:val="22"/>
                <w:rtl/>
              </w:rPr>
              <w:t>القاعدة</w:t>
            </w:r>
            <w:r w:rsidR="000B17BA" w:rsidRPr="000B17BA">
              <w:rPr>
                <w:rStyle w:val="Hyperlink"/>
                <w:noProof/>
                <w:szCs w:val="22"/>
                <w:rtl/>
              </w:rPr>
              <w:t xml:space="preserve"> 9</w:t>
            </w:r>
            <w:r w:rsidR="000B17BA">
              <w:rPr>
                <w:rStyle w:val="Hyperlink"/>
                <w:noProof/>
                <w:szCs w:val="22"/>
                <w:rtl/>
              </w:rPr>
              <w:t>:</w:t>
            </w:r>
            <w:r w:rsidR="000B17BA">
              <w:rPr>
                <w:rStyle w:val="Hyperlink"/>
                <w:noProof/>
                <w:szCs w:val="22"/>
                <w:rtl/>
              </w:rPr>
              <w:tab/>
            </w:r>
            <w:r w:rsidR="000B17BA" w:rsidRPr="000B17BA">
              <w:rPr>
                <w:rStyle w:val="Hyperlink"/>
                <w:rFonts w:hint="eastAsia"/>
                <w:noProof/>
                <w:szCs w:val="22"/>
                <w:rtl/>
              </w:rPr>
              <w:t>التفاصيل</w:t>
            </w:r>
            <w:r w:rsidR="000B17BA" w:rsidRPr="000B17BA">
              <w:rPr>
                <w:rStyle w:val="Hyperlink"/>
                <w:noProof/>
                <w:szCs w:val="22"/>
                <w:rtl/>
              </w:rPr>
              <w:t xml:space="preserve"> </w:t>
            </w:r>
            <w:r w:rsidR="000B17BA" w:rsidRPr="000B17BA">
              <w:rPr>
                <w:rStyle w:val="Hyperlink"/>
                <w:rFonts w:hint="eastAsia"/>
                <w:noProof/>
                <w:szCs w:val="22"/>
                <w:rtl/>
              </w:rPr>
              <w:t>المتعلقة</w:t>
            </w:r>
            <w:r w:rsidR="000B17BA" w:rsidRPr="000B17BA">
              <w:rPr>
                <w:rStyle w:val="Hyperlink"/>
                <w:noProof/>
                <w:szCs w:val="22"/>
                <w:rtl/>
              </w:rPr>
              <w:t xml:space="preserve"> </w:t>
            </w:r>
            <w:r w:rsidR="000B17BA" w:rsidRPr="000B17BA">
              <w:rPr>
                <w:rStyle w:val="Hyperlink"/>
                <w:rFonts w:hint="eastAsia"/>
                <w:noProof/>
                <w:szCs w:val="22"/>
                <w:rtl/>
              </w:rPr>
              <w:t>بالتجديد</w:t>
            </w:r>
            <w:r w:rsidR="000B17BA" w:rsidRPr="000B17BA">
              <w:rPr>
                <w:noProof/>
                <w:webHidden/>
                <w:szCs w:val="22"/>
              </w:rPr>
              <w:tab/>
            </w:r>
            <w:r w:rsidR="000B17BA" w:rsidRPr="000B17BA">
              <w:rPr>
                <w:noProof/>
                <w:webHidden/>
                <w:szCs w:val="22"/>
              </w:rPr>
              <w:fldChar w:fldCharType="begin"/>
            </w:r>
            <w:r w:rsidR="000B17BA" w:rsidRPr="000B17BA">
              <w:rPr>
                <w:noProof/>
                <w:webHidden/>
                <w:szCs w:val="22"/>
              </w:rPr>
              <w:instrText xml:space="preserve"> PAGEREF _Toc165583417 \h </w:instrText>
            </w:r>
            <w:r w:rsidR="000B17BA" w:rsidRPr="000B17BA">
              <w:rPr>
                <w:noProof/>
                <w:webHidden/>
                <w:szCs w:val="22"/>
              </w:rPr>
            </w:r>
            <w:r w:rsidR="000B17BA" w:rsidRPr="000B17BA">
              <w:rPr>
                <w:noProof/>
                <w:webHidden/>
                <w:szCs w:val="22"/>
              </w:rPr>
              <w:fldChar w:fldCharType="separate"/>
            </w:r>
            <w:r w:rsidR="008A22EE">
              <w:rPr>
                <w:noProof/>
                <w:webHidden/>
                <w:szCs w:val="22"/>
                <w:rtl/>
              </w:rPr>
              <w:t>6</w:t>
            </w:r>
            <w:r w:rsidR="000B17BA" w:rsidRPr="000B17BA">
              <w:rPr>
                <w:noProof/>
                <w:webHidden/>
                <w:szCs w:val="22"/>
              </w:rPr>
              <w:fldChar w:fldCharType="end"/>
            </w:r>
          </w:hyperlink>
        </w:p>
        <w:p w14:paraId="341CC0D6" w14:textId="6BFA7503" w:rsidR="000B17BA" w:rsidRPr="000B17BA" w:rsidRDefault="00000000" w:rsidP="000B17BA">
          <w:pPr>
            <w:pStyle w:val="TOC1"/>
            <w:bidi/>
            <w:spacing w:after="220"/>
            <w:rPr>
              <w:rFonts w:asciiTheme="minorHAnsi" w:eastAsiaTheme="minorEastAsia" w:hAnsiTheme="minorHAnsi" w:cstheme="minorBidi"/>
              <w:noProof/>
              <w:kern w:val="2"/>
              <w:sz w:val="24"/>
              <w:szCs w:val="22"/>
              <w:lang w:val="en-GB" w:eastAsia="en-GB" w:bidi="ar-SA"/>
              <w14:ligatures w14:val="standardContextual"/>
            </w:rPr>
          </w:pPr>
          <w:hyperlink w:anchor="_Toc165583418" w:history="1">
            <w:r w:rsidR="000B17BA" w:rsidRPr="000B17BA">
              <w:rPr>
                <w:rStyle w:val="Hyperlink"/>
                <w:rFonts w:hint="eastAsia"/>
                <w:noProof/>
                <w:szCs w:val="22"/>
                <w:rtl/>
              </w:rPr>
              <w:t>ملاحظة</w:t>
            </w:r>
            <w:r w:rsidR="000B17BA" w:rsidRPr="000B17BA">
              <w:rPr>
                <w:rStyle w:val="Hyperlink"/>
                <w:noProof/>
                <w:szCs w:val="22"/>
                <w:rtl/>
              </w:rPr>
              <w:t xml:space="preserve"> </w:t>
            </w:r>
            <w:r w:rsidR="000B17BA" w:rsidRPr="000B17BA">
              <w:rPr>
                <w:rStyle w:val="Hyperlink"/>
                <w:rFonts w:hint="eastAsia"/>
                <w:noProof/>
                <w:szCs w:val="22"/>
                <w:rtl/>
              </w:rPr>
              <w:t>بشأن</w:t>
            </w:r>
            <w:r w:rsidR="000B17BA" w:rsidRPr="000B17BA">
              <w:rPr>
                <w:rStyle w:val="Hyperlink"/>
                <w:noProof/>
                <w:szCs w:val="22"/>
                <w:rtl/>
              </w:rPr>
              <w:t xml:space="preserve"> </w:t>
            </w:r>
            <w:r w:rsidR="000B17BA" w:rsidRPr="000B17BA">
              <w:rPr>
                <w:rStyle w:val="Hyperlink"/>
                <w:rFonts w:hint="eastAsia"/>
                <w:noProof/>
                <w:szCs w:val="22"/>
                <w:rtl/>
              </w:rPr>
              <w:t>القاعدة</w:t>
            </w:r>
            <w:r w:rsidR="000B17BA" w:rsidRPr="000B17BA">
              <w:rPr>
                <w:rStyle w:val="Hyperlink"/>
                <w:noProof/>
                <w:szCs w:val="22"/>
                <w:rtl/>
              </w:rPr>
              <w:t xml:space="preserve"> 10</w:t>
            </w:r>
            <w:r w:rsidR="000B17BA">
              <w:rPr>
                <w:rStyle w:val="Hyperlink"/>
                <w:noProof/>
                <w:szCs w:val="22"/>
                <w:rtl/>
              </w:rPr>
              <w:t>:</w:t>
            </w:r>
            <w:r w:rsidR="000B17BA">
              <w:rPr>
                <w:rStyle w:val="Hyperlink"/>
                <w:noProof/>
                <w:szCs w:val="22"/>
                <w:rtl/>
              </w:rPr>
              <w:tab/>
            </w:r>
            <w:r w:rsidR="000B17BA" w:rsidRPr="000B17BA">
              <w:rPr>
                <w:rStyle w:val="Hyperlink"/>
                <w:rFonts w:hint="eastAsia"/>
                <w:noProof/>
                <w:szCs w:val="22"/>
                <w:rtl/>
              </w:rPr>
              <w:t>التفاصيل</w:t>
            </w:r>
            <w:r w:rsidR="000B17BA" w:rsidRPr="000B17BA">
              <w:rPr>
                <w:rStyle w:val="Hyperlink"/>
                <w:noProof/>
                <w:szCs w:val="22"/>
                <w:rtl/>
              </w:rPr>
              <w:t xml:space="preserve"> </w:t>
            </w:r>
            <w:r w:rsidR="000B17BA" w:rsidRPr="000B17BA">
              <w:rPr>
                <w:rStyle w:val="Hyperlink"/>
                <w:rFonts w:hint="eastAsia"/>
                <w:noProof/>
                <w:szCs w:val="22"/>
                <w:rtl/>
              </w:rPr>
              <w:t>المتعلقة</w:t>
            </w:r>
            <w:r w:rsidR="000B17BA" w:rsidRPr="000B17BA">
              <w:rPr>
                <w:rStyle w:val="Hyperlink"/>
                <w:noProof/>
                <w:szCs w:val="22"/>
                <w:rtl/>
              </w:rPr>
              <w:t xml:space="preserve"> </w:t>
            </w:r>
            <w:r w:rsidR="000B17BA" w:rsidRPr="000B17BA">
              <w:rPr>
                <w:rStyle w:val="Hyperlink"/>
                <w:rFonts w:hint="eastAsia"/>
                <w:noProof/>
                <w:szCs w:val="22"/>
                <w:rtl/>
              </w:rPr>
              <w:t>بوقف</w:t>
            </w:r>
            <w:r w:rsidR="000B17BA" w:rsidRPr="000B17BA">
              <w:rPr>
                <w:rStyle w:val="Hyperlink"/>
                <w:noProof/>
                <w:szCs w:val="22"/>
                <w:rtl/>
              </w:rPr>
              <w:t xml:space="preserve"> </w:t>
            </w:r>
            <w:r w:rsidR="000B17BA" w:rsidRPr="000B17BA">
              <w:rPr>
                <w:rStyle w:val="Hyperlink"/>
                <w:rFonts w:hint="eastAsia"/>
                <w:noProof/>
                <w:szCs w:val="22"/>
                <w:rtl/>
              </w:rPr>
              <w:t>الإجراءات</w:t>
            </w:r>
            <w:r w:rsidR="000B17BA" w:rsidRPr="000B17BA">
              <w:rPr>
                <w:rStyle w:val="Hyperlink"/>
                <w:noProof/>
                <w:szCs w:val="22"/>
                <w:rtl/>
              </w:rPr>
              <w:t xml:space="preserve"> </w:t>
            </w:r>
            <w:r w:rsidR="000B17BA" w:rsidRPr="000B17BA">
              <w:rPr>
                <w:rStyle w:val="Hyperlink"/>
                <w:rFonts w:hint="eastAsia"/>
                <w:noProof/>
                <w:szCs w:val="22"/>
                <w:rtl/>
              </w:rPr>
              <w:t>المتعلقة</w:t>
            </w:r>
            <w:r w:rsidR="000B17BA" w:rsidRPr="000B17BA">
              <w:rPr>
                <w:rStyle w:val="Hyperlink"/>
                <w:noProof/>
                <w:szCs w:val="22"/>
                <w:rtl/>
              </w:rPr>
              <w:t xml:space="preserve"> </w:t>
            </w:r>
            <w:r w:rsidR="000B17BA" w:rsidRPr="000B17BA">
              <w:rPr>
                <w:rStyle w:val="Hyperlink"/>
                <w:rFonts w:hint="eastAsia"/>
                <w:noProof/>
                <w:szCs w:val="22"/>
                <w:rtl/>
              </w:rPr>
              <w:t>بالمهل</w:t>
            </w:r>
            <w:r w:rsidR="000B17BA" w:rsidRPr="000B17BA">
              <w:rPr>
                <w:noProof/>
                <w:webHidden/>
                <w:szCs w:val="22"/>
              </w:rPr>
              <w:tab/>
            </w:r>
            <w:r w:rsidR="000B17BA" w:rsidRPr="000B17BA">
              <w:rPr>
                <w:noProof/>
                <w:webHidden/>
                <w:szCs w:val="22"/>
              </w:rPr>
              <w:fldChar w:fldCharType="begin"/>
            </w:r>
            <w:r w:rsidR="000B17BA" w:rsidRPr="000B17BA">
              <w:rPr>
                <w:noProof/>
                <w:webHidden/>
                <w:szCs w:val="22"/>
              </w:rPr>
              <w:instrText xml:space="preserve"> PAGEREF _Toc165583418 \h </w:instrText>
            </w:r>
            <w:r w:rsidR="000B17BA" w:rsidRPr="000B17BA">
              <w:rPr>
                <w:noProof/>
                <w:webHidden/>
                <w:szCs w:val="22"/>
              </w:rPr>
            </w:r>
            <w:r w:rsidR="000B17BA" w:rsidRPr="000B17BA">
              <w:rPr>
                <w:noProof/>
                <w:webHidden/>
                <w:szCs w:val="22"/>
              </w:rPr>
              <w:fldChar w:fldCharType="separate"/>
            </w:r>
            <w:r w:rsidR="008A22EE">
              <w:rPr>
                <w:noProof/>
                <w:webHidden/>
                <w:szCs w:val="22"/>
                <w:rtl/>
              </w:rPr>
              <w:t>6</w:t>
            </w:r>
            <w:r w:rsidR="000B17BA" w:rsidRPr="000B17BA">
              <w:rPr>
                <w:noProof/>
                <w:webHidden/>
                <w:szCs w:val="22"/>
              </w:rPr>
              <w:fldChar w:fldCharType="end"/>
            </w:r>
          </w:hyperlink>
        </w:p>
        <w:p w14:paraId="4E1E9387" w14:textId="2E0C6FBF" w:rsidR="000B17BA" w:rsidRPr="000B17BA" w:rsidRDefault="00000000" w:rsidP="000B17BA">
          <w:pPr>
            <w:pStyle w:val="TOC1"/>
            <w:bidi/>
            <w:spacing w:after="220"/>
            <w:rPr>
              <w:rFonts w:asciiTheme="minorHAnsi" w:eastAsiaTheme="minorEastAsia" w:hAnsiTheme="minorHAnsi" w:cstheme="minorBidi"/>
              <w:noProof/>
              <w:kern w:val="2"/>
              <w:sz w:val="24"/>
              <w:szCs w:val="22"/>
              <w:lang w:val="en-GB" w:eastAsia="en-GB" w:bidi="ar-SA"/>
              <w14:ligatures w14:val="standardContextual"/>
            </w:rPr>
          </w:pPr>
          <w:hyperlink w:anchor="_Toc165583419" w:history="1">
            <w:r w:rsidR="000B17BA" w:rsidRPr="000B17BA">
              <w:rPr>
                <w:rStyle w:val="Hyperlink"/>
                <w:rFonts w:hint="eastAsia"/>
                <w:noProof/>
                <w:szCs w:val="22"/>
                <w:rtl/>
              </w:rPr>
              <w:t>ملاحظات</w:t>
            </w:r>
            <w:r w:rsidR="000B17BA" w:rsidRPr="000B17BA">
              <w:rPr>
                <w:rStyle w:val="Hyperlink"/>
                <w:noProof/>
                <w:szCs w:val="22"/>
                <w:rtl/>
              </w:rPr>
              <w:t xml:space="preserve"> </w:t>
            </w:r>
            <w:r w:rsidR="000B17BA" w:rsidRPr="000B17BA">
              <w:rPr>
                <w:rStyle w:val="Hyperlink"/>
                <w:rFonts w:hint="eastAsia"/>
                <w:noProof/>
                <w:szCs w:val="22"/>
                <w:rtl/>
              </w:rPr>
              <w:t>بشأن</w:t>
            </w:r>
            <w:r w:rsidR="000B17BA" w:rsidRPr="000B17BA">
              <w:rPr>
                <w:rStyle w:val="Hyperlink"/>
                <w:noProof/>
                <w:szCs w:val="22"/>
                <w:rtl/>
              </w:rPr>
              <w:t xml:space="preserve"> </w:t>
            </w:r>
            <w:r w:rsidR="000B17BA" w:rsidRPr="000B17BA">
              <w:rPr>
                <w:rStyle w:val="Hyperlink"/>
                <w:rFonts w:hint="eastAsia"/>
                <w:noProof/>
                <w:szCs w:val="22"/>
                <w:rtl/>
              </w:rPr>
              <w:t>القاعدة</w:t>
            </w:r>
            <w:r w:rsidR="000B17BA" w:rsidRPr="000B17BA">
              <w:rPr>
                <w:rStyle w:val="Hyperlink"/>
                <w:noProof/>
                <w:szCs w:val="22"/>
                <w:rtl/>
              </w:rPr>
              <w:t xml:space="preserve"> 11</w:t>
            </w:r>
            <w:r w:rsidR="000B17BA">
              <w:rPr>
                <w:rStyle w:val="Hyperlink"/>
                <w:noProof/>
                <w:szCs w:val="22"/>
                <w:rtl/>
              </w:rPr>
              <w:t>:</w:t>
            </w:r>
            <w:r w:rsidR="000B17BA">
              <w:rPr>
                <w:rStyle w:val="Hyperlink"/>
                <w:noProof/>
                <w:szCs w:val="22"/>
                <w:rtl/>
              </w:rPr>
              <w:tab/>
            </w:r>
            <w:r w:rsidR="000B17BA" w:rsidRPr="000B17BA">
              <w:rPr>
                <w:rStyle w:val="Hyperlink"/>
                <w:rFonts w:hint="eastAsia"/>
                <w:noProof/>
                <w:szCs w:val="22"/>
                <w:rtl/>
              </w:rPr>
              <w:t>التفاصيل</w:t>
            </w:r>
            <w:r w:rsidR="000B17BA" w:rsidRPr="000B17BA">
              <w:rPr>
                <w:rStyle w:val="Hyperlink"/>
                <w:noProof/>
                <w:szCs w:val="22"/>
                <w:rtl/>
              </w:rPr>
              <w:t xml:space="preserve"> </w:t>
            </w:r>
            <w:r w:rsidR="000B17BA" w:rsidRPr="000B17BA">
              <w:rPr>
                <w:rStyle w:val="Hyperlink"/>
                <w:rFonts w:hint="eastAsia"/>
                <w:noProof/>
                <w:szCs w:val="22"/>
                <w:rtl/>
              </w:rPr>
              <w:t>المتعلقة</w:t>
            </w:r>
            <w:r w:rsidR="000B17BA" w:rsidRPr="000B17BA">
              <w:rPr>
                <w:rStyle w:val="Hyperlink"/>
                <w:noProof/>
                <w:szCs w:val="22"/>
                <w:rtl/>
              </w:rPr>
              <w:t xml:space="preserve"> </w:t>
            </w:r>
            <w:r w:rsidR="000B17BA" w:rsidRPr="000B17BA">
              <w:rPr>
                <w:rStyle w:val="Hyperlink"/>
                <w:rFonts w:hint="eastAsia"/>
                <w:noProof/>
                <w:szCs w:val="22"/>
                <w:rtl/>
              </w:rPr>
              <w:t>بردّ</w:t>
            </w:r>
            <w:r w:rsidR="000B17BA" w:rsidRPr="000B17BA">
              <w:rPr>
                <w:rStyle w:val="Hyperlink"/>
                <w:noProof/>
                <w:szCs w:val="22"/>
                <w:rtl/>
              </w:rPr>
              <w:t xml:space="preserve"> </w:t>
            </w:r>
            <w:r w:rsidR="000B17BA" w:rsidRPr="000B17BA">
              <w:rPr>
                <w:rStyle w:val="Hyperlink"/>
                <w:rFonts w:hint="eastAsia"/>
                <w:noProof/>
                <w:szCs w:val="22"/>
                <w:rtl/>
              </w:rPr>
              <w:t>الحقوق</w:t>
            </w:r>
            <w:r w:rsidR="000B17BA" w:rsidRPr="000B17BA">
              <w:rPr>
                <w:rStyle w:val="Hyperlink"/>
                <w:noProof/>
                <w:szCs w:val="22"/>
                <w:rtl/>
              </w:rPr>
              <w:t xml:space="preserve"> </w:t>
            </w:r>
            <w:r w:rsidR="000B17BA" w:rsidRPr="000B17BA">
              <w:rPr>
                <w:rStyle w:val="Hyperlink"/>
                <w:rFonts w:hint="eastAsia"/>
                <w:noProof/>
                <w:szCs w:val="22"/>
                <w:rtl/>
              </w:rPr>
              <w:t>بعد</w:t>
            </w:r>
            <w:r w:rsidR="000B17BA" w:rsidRPr="000B17BA">
              <w:rPr>
                <w:rStyle w:val="Hyperlink"/>
                <w:noProof/>
                <w:szCs w:val="22"/>
                <w:rtl/>
              </w:rPr>
              <w:t xml:space="preserve"> </w:t>
            </w:r>
            <w:r w:rsidR="000B17BA" w:rsidRPr="000B17BA">
              <w:rPr>
                <w:rStyle w:val="Hyperlink"/>
                <w:rFonts w:hint="eastAsia"/>
                <w:noProof/>
                <w:szCs w:val="22"/>
                <w:rtl/>
              </w:rPr>
              <w:t>أن</w:t>
            </w:r>
            <w:r w:rsidR="000B17BA" w:rsidRPr="000B17BA">
              <w:rPr>
                <w:rStyle w:val="Hyperlink"/>
                <w:noProof/>
                <w:szCs w:val="22"/>
                <w:rtl/>
              </w:rPr>
              <w:t xml:space="preserve"> </w:t>
            </w:r>
            <w:r w:rsidR="000B17BA" w:rsidRPr="000B17BA">
              <w:rPr>
                <w:rStyle w:val="Hyperlink"/>
                <w:rFonts w:hint="eastAsia"/>
                <w:noProof/>
                <w:szCs w:val="22"/>
                <w:rtl/>
              </w:rPr>
              <w:t>يتضح</w:t>
            </w:r>
            <w:r w:rsidR="000B17BA" w:rsidRPr="000B17BA">
              <w:rPr>
                <w:rStyle w:val="Hyperlink"/>
                <w:noProof/>
                <w:szCs w:val="22"/>
                <w:rtl/>
              </w:rPr>
              <w:t xml:space="preserve"> </w:t>
            </w:r>
            <w:r w:rsidR="000B17BA" w:rsidRPr="000B17BA">
              <w:rPr>
                <w:rStyle w:val="Hyperlink"/>
                <w:rFonts w:hint="eastAsia"/>
                <w:noProof/>
                <w:szCs w:val="22"/>
                <w:rtl/>
              </w:rPr>
              <w:t>للمكتب</w:t>
            </w:r>
            <w:r w:rsidR="000B17BA" w:rsidRPr="000B17BA">
              <w:rPr>
                <w:rStyle w:val="Hyperlink"/>
                <w:noProof/>
                <w:szCs w:val="22"/>
                <w:rtl/>
              </w:rPr>
              <w:t xml:space="preserve"> </w:t>
            </w:r>
            <w:r w:rsidR="000B17BA" w:rsidRPr="000B17BA">
              <w:rPr>
                <w:rStyle w:val="Hyperlink"/>
                <w:rFonts w:hint="eastAsia"/>
                <w:noProof/>
                <w:szCs w:val="22"/>
                <w:rtl/>
              </w:rPr>
              <w:t>وجود</w:t>
            </w:r>
            <w:r w:rsidR="000B17BA" w:rsidRPr="000B17BA">
              <w:rPr>
                <w:rStyle w:val="Hyperlink"/>
                <w:noProof/>
                <w:szCs w:val="22"/>
                <w:rtl/>
              </w:rPr>
              <w:t xml:space="preserve"> </w:t>
            </w:r>
            <w:r w:rsidR="000B17BA" w:rsidRPr="000B17BA">
              <w:rPr>
                <w:rStyle w:val="Hyperlink"/>
                <w:rFonts w:hint="eastAsia"/>
                <w:noProof/>
                <w:szCs w:val="22"/>
                <w:rtl/>
              </w:rPr>
              <w:t>العناية</w:t>
            </w:r>
            <w:r w:rsidR="000B17BA" w:rsidRPr="000B17BA">
              <w:rPr>
                <w:rStyle w:val="Hyperlink"/>
                <w:noProof/>
                <w:szCs w:val="22"/>
                <w:rtl/>
              </w:rPr>
              <w:t xml:space="preserve"> </w:t>
            </w:r>
            <w:r w:rsidR="000B17BA" w:rsidRPr="000B17BA">
              <w:rPr>
                <w:rStyle w:val="Hyperlink"/>
                <w:rFonts w:hint="eastAsia"/>
                <w:noProof/>
                <w:szCs w:val="22"/>
                <w:rtl/>
              </w:rPr>
              <w:t>اللازمة</w:t>
            </w:r>
            <w:r w:rsidR="000B17BA" w:rsidRPr="000B17BA">
              <w:rPr>
                <w:rStyle w:val="Hyperlink"/>
                <w:noProof/>
                <w:szCs w:val="22"/>
                <w:rtl/>
              </w:rPr>
              <w:t xml:space="preserve"> </w:t>
            </w:r>
            <w:r w:rsidR="000B17BA" w:rsidRPr="000B17BA">
              <w:rPr>
                <w:rStyle w:val="Hyperlink"/>
                <w:rFonts w:hint="eastAsia"/>
                <w:noProof/>
                <w:szCs w:val="22"/>
                <w:rtl/>
              </w:rPr>
              <w:t>أو</w:t>
            </w:r>
            <w:r w:rsidR="000B17BA" w:rsidRPr="000B17BA">
              <w:rPr>
                <w:rStyle w:val="Hyperlink"/>
                <w:noProof/>
                <w:szCs w:val="22"/>
                <w:rtl/>
              </w:rPr>
              <w:t xml:space="preserve"> </w:t>
            </w:r>
            <w:r w:rsidR="000B17BA" w:rsidRPr="000B17BA">
              <w:rPr>
                <w:rStyle w:val="Hyperlink"/>
                <w:rFonts w:hint="eastAsia"/>
                <w:noProof/>
                <w:szCs w:val="22"/>
                <w:rtl/>
              </w:rPr>
              <w:t>انعدام</w:t>
            </w:r>
            <w:r w:rsidR="000B17BA" w:rsidRPr="000B17BA">
              <w:rPr>
                <w:rStyle w:val="Hyperlink"/>
                <w:noProof/>
                <w:szCs w:val="22"/>
                <w:rtl/>
              </w:rPr>
              <w:t xml:space="preserve"> </w:t>
            </w:r>
            <w:r w:rsidR="000B17BA" w:rsidRPr="000B17BA">
              <w:rPr>
                <w:rStyle w:val="Hyperlink"/>
                <w:rFonts w:hint="eastAsia"/>
                <w:noProof/>
                <w:szCs w:val="22"/>
                <w:rtl/>
              </w:rPr>
              <w:t>القصد</w:t>
            </w:r>
            <w:r w:rsidR="000B17BA">
              <w:rPr>
                <w:rStyle w:val="Hyperlink"/>
                <w:noProof/>
                <w:szCs w:val="22"/>
                <w:rtl/>
              </w:rPr>
              <w:br/>
            </w:r>
            <w:r w:rsidR="000B17BA" w:rsidRPr="000B17BA">
              <w:rPr>
                <w:rStyle w:val="Hyperlink"/>
                <w:rFonts w:hint="eastAsia"/>
                <w:noProof/>
                <w:szCs w:val="22"/>
                <w:rtl/>
              </w:rPr>
              <w:t>بناء</w:t>
            </w:r>
            <w:r w:rsidR="000B17BA" w:rsidRPr="000B17BA">
              <w:rPr>
                <w:rStyle w:val="Hyperlink"/>
                <w:noProof/>
                <w:szCs w:val="22"/>
                <w:rtl/>
              </w:rPr>
              <w:t xml:space="preserve"> </w:t>
            </w:r>
            <w:r w:rsidR="000B17BA" w:rsidRPr="000B17BA">
              <w:rPr>
                <w:rStyle w:val="Hyperlink"/>
                <w:rFonts w:hint="eastAsia"/>
                <w:noProof/>
                <w:szCs w:val="22"/>
                <w:rtl/>
              </w:rPr>
              <w:t>على</w:t>
            </w:r>
            <w:r w:rsidR="000B17BA" w:rsidRPr="000B17BA">
              <w:rPr>
                <w:rStyle w:val="Hyperlink"/>
                <w:noProof/>
                <w:szCs w:val="22"/>
                <w:rtl/>
              </w:rPr>
              <w:t xml:space="preserve"> </w:t>
            </w:r>
            <w:r w:rsidR="000B17BA" w:rsidRPr="000B17BA">
              <w:rPr>
                <w:rStyle w:val="Hyperlink"/>
                <w:rFonts w:hint="eastAsia"/>
                <w:noProof/>
                <w:szCs w:val="22"/>
                <w:rtl/>
              </w:rPr>
              <w:t>المادة</w:t>
            </w:r>
            <w:r w:rsidR="000B17BA" w:rsidRPr="000B17BA">
              <w:rPr>
                <w:rStyle w:val="Hyperlink"/>
                <w:noProof/>
                <w:szCs w:val="22"/>
                <w:rtl/>
              </w:rPr>
              <w:t xml:space="preserve"> 13</w:t>
            </w:r>
            <w:r w:rsidR="000B17BA" w:rsidRPr="000B17BA">
              <w:rPr>
                <w:noProof/>
                <w:webHidden/>
                <w:szCs w:val="22"/>
              </w:rPr>
              <w:tab/>
            </w:r>
            <w:r w:rsidR="000B17BA" w:rsidRPr="000B17BA">
              <w:rPr>
                <w:noProof/>
                <w:webHidden/>
                <w:szCs w:val="22"/>
              </w:rPr>
              <w:fldChar w:fldCharType="begin"/>
            </w:r>
            <w:r w:rsidR="000B17BA" w:rsidRPr="000B17BA">
              <w:rPr>
                <w:noProof/>
                <w:webHidden/>
                <w:szCs w:val="22"/>
              </w:rPr>
              <w:instrText xml:space="preserve"> PAGEREF _Toc165583419 \h </w:instrText>
            </w:r>
            <w:r w:rsidR="000B17BA" w:rsidRPr="000B17BA">
              <w:rPr>
                <w:noProof/>
                <w:webHidden/>
                <w:szCs w:val="22"/>
              </w:rPr>
            </w:r>
            <w:r w:rsidR="000B17BA" w:rsidRPr="000B17BA">
              <w:rPr>
                <w:noProof/>
                <w:webHidden/>
                <w:szCs w:val="22"/>
              </w:rPr>
              <w:fldChar w:fldCharType="separate"/>
            </w:r>
            <w:r w:rsidR="008A22EE">
              <w:rPr>
                <w:noProof/>
                <w:webHidden/>
                <w:szCs w:val="22"/>
                <w:rtl/>
              </w:rPr>
              <w:t>6</w:t>
            </w:r>
            <w:r w:rsidR="000B17BA" w:rsidRPr="000B17BA">
              <w:rPr>
                <w:noProof/>
                <w:webHidden/>
                <w:szCs w:val="22"/>
              </w:rPr>
              <w:fldChar w:fldCharType="end"/>
            </w:r>
          </w:hyperlink>
        </w:p>
        <w:p w14:paraId="060E8E51" w14:textId="66E82923" w:rsidR="000B17BA" w:rsidRPr="000B17BA" w:rsidRDefault="00000000" w:rsidP="000B17BA">
          <w:pPr>
            <w:pStyle w:val="TOC1"/>
            <w:bidi/>
            <w:spacing w:after="220"/>
            <w:rPr>
              <w:rFonts w:asciiTheme="minorHAnsi" w:eastAsiaTheme="minorEastAsia" w:hAnsiTheme="minorHAnsi" w:cstheme="minorBidi"/>
              <w:noProof/>
              <w:kern w:val="2"/>
              <w:sz w:val="24"/>
              <w:szCs w:val="22"/>
              <w:lang w:val="en-GB" w:eastAsia="en-GB" w:bidi="ar-SA"/>
              <w14:ligatures w14:val="standardContextual"/>
            </w:rPr>
          </w:pPr>
          <w:hyperlink w:anchor="_Toc165583420" w:history="1">
            <w:r w:rsidR="000B17BA" w:rsidRPr="000B17BA">
              <w:rPr>
                <w:rStyle w:val="Hyperlink"/>
                <w:rFonts w:hint="eastAsia"/>
                <w:noProof/>
                <w:szCs w:val="22"/>
                <w:rtl/>
              </w:rPr>
              <w:t>ملاحظتان</w:t>
            </w:r>
            <w:r w:rsidR="000B17BA" w:rsidRPr="000B17BA">
              <w:rPr>
                <w:rStyle w:val="Hyperlink"/>
                <w:noProof/>
                <w:szCs w:val="22"/>
                <w:rtl/>
              </w:rPr>
              <w:t xml:space="preserve"> </w:t>
            </w:r>
            <w:r w:rsidR="000B17BA" w:rsidRPr="000B17BA">
              <w:rPr>
                <w:rStyle w:val="Hyperlink"/>
                <w:rFonts w:hint="eastAsia"/>
                <w:noProof/>
                <w:szCs w:val="22"/>
                <w:rtl/>
              </w:rPr>
              <w:t>بشأن</w:t>
            </w:r>
            <w:r w:rsidR="000B17BA" w:rsidRPr="000B17BA">
              <w:rPr>
                <w:rStyle w:val="Hyperlink"/>
                <w:noProof/>
                <w:szCs w:val="22"/>
                <w:rtl/>
              </w:rPr>
              <w:t xml:space="preserve"> </w:t>
            </w:r>
            <w:r w:rsidR="000B17BA" w:rsidRPr="000B17BA">
              <w:rPr>
                <w:rStyle w:val="Hyperlink"/>
                <w:rFonts w:hint="eastAsia"/>
                <w:noProof/>
                <w:szCs w:val="22"/>
                <w:rtl/>
              </w:rPr>
              <w:t>القاعدة</w:t>
            </w:r>
            <w:r w:rsidR="000B17BA" w:rsidRPr="000B17BA">
              <w:rPr>
                <w:rStyle w:val="Hyperlink"/>
                <w:noProof/>
                <w:szCs w:val="22"/>
                <w:rtl/>
              </w:rPr>
              <w:t xml:space="preserve"> 12</w:t>
            </w:r>
            <w:r w:rsidR="000B17BA">
              <w:rPr>
                <w:rStyle w:val="Hyperlink"/>
                <w:noProof/>
                <w:szCs w:val="22"/>
                <w:rtl/>
              </w:rPr>
              <w:t>:</w:t>
            </w:r>
            <w:r w:rsidR="000B17BA">
              <w:rPr>
                <w:rStyle w:val="Hyperlink"/>
                <w:noProof/>
                <w:szCs w:val="22"/>
                <w:rtl/>
              </w:rPr>
              <w:tab/>
            </w:r>
            <w:r w:rsidR="000B17BA" w:rsidRPr="000B17BA">
              <w:rPr>
                <w:rStyle w:val="Hyperlink"/>
                <w:rFonts w:hint="eastAsia"/>
                <w:noProof/>
                <w:szCs w:val="22"/>
                <w:rtl/>
              </w:rPr>
              <w:t>تفاصيل</w:t>
            </w:r>
            <w:r w:rsidR="000B17BA" w:rsidRPr="000B17BA">
              <w:rPr>
                <w:rStyle w:val="Hyperlink"/>
                <w:noProof/>
                <w:szCs w:val="22"/>
                <w:rtl/>
              </w:rPr>
              <w:t xml:space="preserve"> </w:t>
            </w:r>
            <w:r w:rsidR="000B17BA" w:rsidRPr="000B17BA">
              <w:rPr>
                <w:rStyle w:val="Hyperlink"/>
                <w:rFonts w:hint="eastAsia"/>
                <w:noProof/>
                <w:szCs w:val="22"/>
                <w:rtl/>
              </w:rPr>
              <w:t>بشأن</w:t>
            </w:r>
            <w:r w:rsidR="000B17BA" w:rsidRPr="000B17BA">
              <w:rPr>
                <w:rStyle w:val="Hyperlink"/>
                <w:noProof/>
                <w:szCs w:val="22"/>
                <w:rtl/>
              </w:rPr>
              <w:t xml:space="preserve"> </w:t>
            </w:r>
            <w:r w:rsidR="000B17BA" w:rsidRPr="000B17BA">
              <w:rPr>
                <w:rStyle w:val="Hyperlink"/>
                <w:rFonts w:hint="eastAsia"/>
                <w:noProof/>
                <w:szCs w:val="22"/>
                <w:rtl/>
              </w:rPr>
              <w:t>تصحيح</w:t>
            </w:r>
            <w:r w:rsidR="000B17BA" w:rsidRPr="000B17BA">
              <w:rPr>
                <w:rStyle w:val="Hyperlink"/>
                <w:noProof/>
                <w:szCs w:val="22"/>
                <w:rtl/>
              </w:rPr>
              <w:t xml:space="preserve"> </w:t>
            </w:r>
            <w:r w:rsidR="000B17BA" w:rsidRPr="000B17BA">
              <w:rPr>
                <w:rStyle w:val="Hyperlink"/>
                <w:rFonts w:hint="eastAsia"/>
                <w:noProof/>
                <w:szCs w:val="22"/>
                <w:rtl/>
              </w:rPr>
              <w:t>المطالبة</w:t>
            </w:r>
            <w:r w:rsidR="000B17BA" w:rsidRPr="000B17BA">
              <w:rPr>
                <w:rStyle w:val="Hyperlink"/>
                <w:noProof/>
                <w:szCs w:val="22"/>
                <w:rtl/>
              </w:rPr>
              <w:t xml:space="preserve"> </w:t>
            </w:r>
            <w:r w:rsidR="000B17BA" w:rsidRPr="000B17BA">
              <w:rPr>
                <w:rStyle w:val="Hyperlink"/>
                <w:rFonts w:hint="eastAsia"/>
                <w:noProof/>
                <w:szCs w:val="22"/>
                <w:rtl/>
              </w:rPr>
              <w:t>بالأولوية</w:t>
            </w:r>
            <w:r w:rsidR="000B17BA" w:rsidRPr="000B17BA">
              <w:rPr>
                <w:rStyle w:val="Hyperlink"/>
                <w:noProof/>
                <w:szCs w:val="22"/>
                <w:rtl/>
              </w:rPr>
              <w:t xml:space="preserve"> </w:t>
            </w:r>
            <w:r w:rsidR="000B17BA" w:rsidRPr="000B17BA">
              <w:rPr>
                <w:rStyle w:val="Hyperlink"/>
                <w:rFonts w:hint="eastAsia"/>
                <w:noProof/>
                <w:szCs w:val="22"/>
                <w:rtl/>
              </w:rPr>
              <w:t>أو</w:t>
            </w:r>
            <w:r w:rsidR="000B17BA" w:rsidRPr="000B17BA">
              <w:rPr>
                <w:rStyle w:val="Hyperlink"/>
                <w:noProof/>
                <w:szCs w:val="22"/>
                <w:rtl/>
              </w:rPr>
              <w:t xml:space="preserve"> </w:t>
            </w:r>
            <w:r w:rsidR="000B17BA" w:rsidRPr="000B17BA">
              <w:rPr>
                <w:rStyle w:val="Hyperlink"/>
                <w:rFonts w:hint="eastAsia"/>
                <w:noProof/>
                <w:szCs w:val="22"/>
                <w:rtl/>
              </w:rPr>
              <w:t>إضافتها</w:t>
            </w:r>
            <w:r w:rsidR="000B17BA" w:rsidRPr="000B17BA">
              <w:rPr>
                <w:rStyle w:val="Hyperlink"/>
                <w:noProof/>
                <w:szCs w:val="22"/>
                <w:rtl/>
              </w:rPr>
              <w:t xml:space="preserve"> </w:t>
            </w:r>
            <w:r w:rsidR="000B17BA" w:rsidRPr="000B17BA">
              <w:rPr>
                <w:rStyle w:val="Hyperlink"/>
                <w:rFonts w:hint="eastAsia"/>
                <w:noProof/>
                <w:szCs w:val="22"/>
                <w:rtl/>
              </w:rPr>
              <w:t>ورد</w:t>
            </w:r>
            <w:r w:rsidR="000B17BA" w:rsidRPr="000B17BA">
              <w:rPr>
                <w:rStyle w:val="Hyperlink"/>
                <w:noProof/>
                <w:szCs w:val="22"/>
                <w:rtl/>
              </w:rPr>
              <w:t xml:space="preserve"> </w:t>
            </w:r>
            <w:r w:rsidR="000B17BA" w:rsidRPr="000B17BA">
              <w:rPr>
                <w:rStyle w:val="Hyperlink"/>
                <w:rFonts w:hint="eastAsia"/>
                <w:noProof/>
                <w:szCs w:val="22"/>
                <w:rtl/>
              </w:rPr>
              <w:t>حق</w:t>
            </w:r>
            <w:r w:rsidR="000B17BA" w:rsidRPr="000B17BA">
              <w:rPr>
                <w:rStyle w:val="Hyperlink"/>
                <w:noProof/>
                <w:szCs w:val="22"/>
                <w:rtl/>
              </w:rPr>
              <w:t xml:space="preserve"> </w:t>
            </w:r>
            <w:r w:rsidR="000B17BA" w:rsidRPr="000B17BA">
              <w:rPr>
                <w:rStyle w:val="Hyperlink"/>
                <w:rFonts w:hint="eastAsia"/>
                <w:noProof/>
                <w:szCs w:val="22"/>
                <w:rtl/>
              </w:rPr>
              <w:t>الأولوية</w:t>
            </w:r>
            <w:r w:rsidR="000B17BA" w:rsidRPr="000B17BA">
              <w:rPr>
                <w:rStyle w:val="Hyperlink"/>
                <w:noProof/>
                <w:szCs w:val="22"/>
                <w:rtl/>
              </w:rPr>
              <w:t xml:space="preserve"> </w:t>
            </w:r>
            <w:r w:rsidR="000B17BA" w:rsidRPr="000B17BA">
              <w:rPr>
                <w:rStyle w:val="Hyperlink"/>
                <w:rFonts w:hint="eastAsia"/>
                <w:noProof/>
                <w:szCs w:val="22"/>
                <w:rtl/>
              </w:rPr>
              <w:t>بناء</w:t>
            </w:r>
            <w:r w:rsidR="000B17BA" w:rsidRPr="000B17BA">
              <w:rPr>
                <w:rStyle w:val="Hyperlink"/>
                <w:noProof/>
                <w:szCs w:val="22"/>
                <w:rtl/>
              </w:rPr>
              <w:t xml:space="preserve"> </w:t>
            </w:r>
            <w:r w:rsidR="000B17BA" w:rsidRPr="000B17BA">
              <w:rPr>
                <w:rStyle w:val="Hyperlink"/>
                <w:rFonts w:hint="eastAsia"/>
                <w:noProof/>
                <w:szCs w:val="22"/>
                <w:rtl/>
              </w:rPr>
              <w:t>على</w:t>
            </w:r>
            <w:r w:rsidR="000B17BA" w:rsidRPr="000B17BA">
              <w:rPr>
                <w:rStyle w:val="Hyperlink"/>
                <w:noProof/>
                <w:szCs w:val="22"/>
                <w:rtl/>
              </w:rPr>
              <w:t xml:space="preserve"> </w:t>
            </w:r>
            <w:r w:rsidR="000B17BA" w:rsidRPr="000B17BA">
              <w:rPr>
                <w:rStyle w:val="Hyperlink"/>
                <w:rFonts w:hint="eastAsia"/>
                <w:noProof/>
                <w:szCs w:val="22"/>
                <w:rtl/>
              </w:rPr>
              <w:t>المادة</w:t>
            </w:r>
            <w:r w:rsidR="000B17BA" w:rsidRPr="000B17BA">
              <w:rPr>
                <w:rStyle w:val="Hyperlink"/>
                <w:noProof/>
                <w:szCs w:val="22"/>
                <w:rtl/>
              </w:rPr>
              <w:t xml:space="preserve"> 14</w:t>
            </w:r>
            <w:r w:rsidR="000B17BA" w:rsidRPr="000B17BA">
              <w:rPr>
                <w:noProof/>
                <w:webHidden/>
                <w:szCs w:val="22"/>
              </w:rPr>
              <w:tab/>
            </w:r>
            <w:r w:rsidR="000B17BA" w:rsidRPr="000B17BA">
              <w:rPr>
                <w:noProof/>
                <w:webHidden/>
                <w:szCs w:val="22"/>
              </w:rPr>
              <w:fldChar w:fldCharType="begin"/>
            </w:r>
            <w:r w:rsidR="000B17BA" w:rsidRPr="000B17BA">
              <w:rPr>
                <w:noProof/>
                <w:webHidden/>
                <w:szCs w:val="22"/>
              </w:rPr>
              <w:instrText xml:space="preserve"> PAGEREF _Toc165583420 \h </w:instrText>
            </w:r>
            <w:r w:rsidR="000B17BA" w:rsidRPr="000B17BA">
              <w:rPr>
                <w:noProof/>
                <w:webHidden/>
                <w:szCs w:val="22"/>
              </w:rPr>
            </w:r>
            <w:r w:rsidR="000B17BA" w:rsidRPr="000B17BA">
              <w:rPr>
                <w:noProof/>
                <w:webHidden/>
                <w:szCs w:val="22"/>
              </w:rPr>
              <w:fldChar w:fldCharType="separate"/>
            </w:r>
            <w:r w:rsidR="008A22EE">
              <w:rPr>
                <w:noProof/>
                <w:webHidden/>
                <w:szCs w:val="22"/>
                <w:rtl/>
              </w:rPr>
              <w:t>6</w:t>
            </w:r>
            <w:r w:rsidR="000B17BA" w:rsidRPr="000B17BA">
              <w:rPr>
                <w:noProof/>
                <w:webHidden/>
                <w:szCs w:val="22"/>
              </w:rPr>
              <w:fldChar w:fldCharType="end"/>
            </w:r>
          </w:hyperlink>
        </w:p>
        <w:p w14:paraId="77767EF5" w14:textId="68592E15" w:rsidR="000B17BA" w:rsidRPr="000B17BA" w:rsidRDefault="00000000" w:rsidP="000B17BA">
          <w:pPr>
            <w:pStyle w:val="TOC1"/>
            <w:bidi/>
            <w:spacing w:after="220"/>
            <w:rPr>
              <w:rFonts w:asciiTheme="minorHAnsi" w:eastAsiaTheme="minorEastAsia" w:hAnsiTheme="minorHAnsi" w:cstheme="minorBidi"/>
              <w:noProof/>
              <w:kern w:val="2"/>
              <w:sz w:val="24"/>
              <w:szCs w:val="22"/>
              <w:lang w:val="en-GB" w:eastAsia="en-GB" w:bidi="ar-SA"/>
              <w14:ligatures w14:val="standardContextual"/>
            </w:rPr>
          </w:pPr>
          <w:hyperlink w:anchor="_Toc165583421" w:history="1">
            <w:r w:rsidR="000B17BA" w:rsidRPr="000B17BA">
              <w:rPr>
                <w:rStyle w:val="Hyperlink"/>
                <w:rFonts w:hint="eastAsia"/>
                <w:noProof/>
                <w:szCs w:val="22"/>
                <w:rtl/>
              </w:rPr>
              <w:t>ملاحظات</w:t>
            </w:r>
            <w:r w:rsidR="000B17BA" w:rsidRPr="000B17BA">
              <w:rPr>
                <w:rStyle w:val="Hyperlink"/>
                <w:noProof/>
                <w:szCs w:val="22"/>
                <w:rtl/>
              </w:rPr>
              <w:t xml:space="preserve"> </w:t>
            </w:r>
            <w:r w:rsidR="000B17BA" w:rsidRPr="000B17BA">
              <w:rPr>
                <w:rStyle w:val="Hyperlink"/>
                <w:rFonts w:hint="eastAsia"/>
                <w:noProof/>
                <w:szCs w:val="22"/>
                <w:rtl/>
              </w:rPr>
              <w:t>بشأن</w:t>
            </w:r>
            <w:r w:rsidR="000B17BA" w:rsidRPr="000B17BA">
              <w:rPr>
                <w:rStyle w:val="Hyperlink"/>
                <w:noProof/>
                <w:szCs w:val="22"/>
                <w:rtl/>
              </w:rPr>
              <w:t xml:space="preserve"> </w:t>
            </w:r>
            <w:r w:rsidR="000B17BA" w:rsidRPr="000B17BA">
              <w:rPr>
                <w:rStyle w:val="Hyperlink"/>
                <w:rFonts w:hint="eastAsia"/>
                <w:noProof/>
                <w:szCs w:val="22"/>
                <w:rtl/>
              </w:rPr>
              <w:t>القاعدة</w:t>
            </w:r>
            <w:r w:rsidR="000B17BA" w:rsidRPr="000B17BA">
              <w:rPr>
                <w:rStyle w:val="Hyperlink"/>
                <w:noProof/>
                <w:szCs w:val="22"/>
                <w:rtl/>
              </w:rPr>
              <w:t xml:space="preserve"> 13</w:t>
            </w:r>
            <w:r w:rsidR="000B17BA">
              <w:rPr>
                <w:rStyle w:val="Hyperlink"/>
                <w:noProof/>
                <w:szCs w:val="22"/>
                <w:rtl/>
              </w:rPr>
              <w:t>:</w:t>
            </w:r>
            <w:r w:rsidR="000B17BA">
              <w:rPr>
                <w:rStyle w:val="Hyperlink"/>
                <w:noProof/>
                <w:szCs w:val="22"/>
                <w:rtl/>
              </w:rPr>
              <w:tab/>
            </w:r>
            <w:r w:rsidR="000B17BA" w:rsidRPr="000B17BA">
              <w:rPr>
                <w:rStyle w:val="Hyperlink"/>
                <w:rFonts w:hint="eastAsia"/>
                <w:noProof/>
                <w:szCs w:val="22"/>
                <w:rtl/>
              </w:rPr>
              <w:t>التفاصيل</w:t>
            </w:r>
            <w:r w:rsidR="000B17BA" w:rsidRPr="000B17BA">
              <w:rPr>
                <w:rStyle w:val="Hyperlink"/>
                <w:noProof/>
                <w:szCs w:val="22"/>
                <w:rtl/>
              </w:rPr>
              <w:t xml:space="preserve"> </w:t>
            </w:r>
            <w:r w:rsidR="000B17BA" w:rsidRPr="000B17BA">
              <w:rPr>
                <w:rStyle w:val="Hyperlink"/>
                <w:rFonts w:hint="eastAsia"/>
                <w:noProof/>
                <w:szCs w:val="22"/>
                <w:rtl/>
              </w:rPr>
              <w:t>المتعلقة</w:t>
            </w:r>
            <w:r w:rsidR="000B17BA" w:rsidRPr="000B17BA">
              <w:rPr>
                <w:rStyle w:val="Hyperlink"/>
                <w:noProof/>
                <w:szCs w:val="22"/>
                <w:rtl/>
              </w:rPr>
              <w:t xml:space="preserve"> </w:t>
            </w:r>
            <w:r w:rsidR="000B17BA" w:rsidRPr="000B17BA">
              <w:rPr>
                <w:rStyle w:val="Hyperlink"/>
                <w:rFonts w:hint="eastAsia"/>
                <w:noProof/>
                <w:szCs w:val="22"/>
                <w:rtl/>
              </w:rPr>
              <w:t>بشروط</w:t>
            </w:r>
            <w:r w:rsidR="000B17BA" w:rsidRPr="000B17BA">
              <w:rPr>
                <w:rStyle w:val="Hyperlink"/>
                <w:noProof/>
                <w:szCs w:val="22"/>
                <w:rtl/>
              </w:rPr>
              <w:t xml:space="preserve"> </w:t>
            </w:r>
            <w:r w:rsidR="000B17BA" w:rsidRPr="000B17BA">
              <w:rPr>
                <w:rStyle w:val="Hyperlink"/>
                <w:rFonts w:hint="eastAsia"/>
                <w:noProof/>
                <w:szCs w:val="22"/>
                <w:rtl/>
              </w:rPr>
              <w:t>التماس</w:t>
            </w:r>
            <w:r w:rsidR="000B17BA" w:rsidRPr="000B17BA">
              <w:rPr>
                <w:rStyle w:val="Hyperlink"/>
                <w:noProof/>
                <w:szCs w:val="22"/>
                <w:rtl/>
              </w:rPr>
              <w:t xml:space="preserve"> </w:t>
            </w:r>
            <w:r w:rsidR="000B17BA" w:rsidRPr="000B17BA">
              <w:rPr>
                <w:rStyle w:val="Hyperlink"/>
                <w:rFonts w:hint="eastAsia"/>
                <w:noProof/>
                <w:szCs w:val="22"/>
                <w:rtl/>
              </w:rPr>
              <w:t>تدوين</w:t>
            </w:r>
            <w:r w:rsidR="000B17BA" w:rsidRPr="000B17BA">
              <w:rPr>
                <w:rStyle w:val="Hyperlink"/>
                <w:noProof/>
                <w:szCs w:val="22"/>
                <w:rtl/>
              </w:rPr>
              <w:t xml:space="preserve"> </w:t>
            </w:r>
            <w:r w:rsidR="000B17BA" w:rsidRPr="000B17BA">
              <w:rPr>
                <w:rStyle w:val="Hyperlink"/>
                <w:rFonts w:hint="eastAsia"/>
                <w:noProof/>
                <w:szCs w:val="22"/>
                <w:rtl/>
              </w:rPr>
              <w:t>ترخيص</w:t>
            </w:r>
            <w:r w:rsidR="000B17BA" w:rsidRPr="000B17BA">
              <w:rPr>
                <w:rStyle w:val="Hyperlink"/>
                <w:noProof/>
                <w:szCs w:val="22"/>
                <w:rtl/>
              </w:rPr>
              <w:t xml:space="preserve"> </w:t>
            </w:r>
            <w:r w:rsidR="000B17BA" w:rsidRPr="000B17BA">
              <w:rPr>
                <w:rStyle w:val="Hyperlink"/>
                <w:rFonts w:hint="eastAsia"/>
                <w:noProof/>
                <w:szCs w:val="22"/>
                <w:rtl/>
              </w:rPr>
              <w:t>أو</w:t>
            </w:r>
            <w:r w:rsidR="000B17BA" w:rsidRPr="000B17BA">
              <w:rPr>
                <w:rStyle w:val="Hyperlink"/>
                <w:noProof/>
                <w:szCs w:val="22"/>
                <w:rtl/>
              </w:rPr>
              <w:t xml:space="preserve"> </w:t>
            </w:r>
            <w:r w:rsidR="000B17BA" w:rsidRPr="000B17BA">
              <w:rPr>
                <w:rStyle w:val="Hyperlink"/>
                <w:rFonts w:hint="eastAsia"/>
                <w:noProof/>
                <w:szCs w:val="22"/>
                <w:rtl/>
              </w:rPr>
              <w:t>تأمين</w:t>
            </w:r>
            <w:r w:rsidR="000B17BA" w:rsidRPr="000B17BA">
              <w:rPr>
                <w:rStyle w:val="Hyperlink"/>
                <w:noProof/>
                <w:szCs w:val="22"/>
                <w:rtl/>
              </w:rPr>
              <w:t xml:space="preserve"> </w:t>
            </w:r>
            <w:r w:rsidR="000B17BA" w:rsidRPr="000B17BA">
              <w:rPr>
                <w:rStyle w:val="Hyperlink"/>
                <w:rFonts w:hint="eastAsia"/>
                <w:noProof/>
                <w:szCs w:val="22"/>
                <w:rtl/>
              </w:rPr>
              <w:t>عيني</w:t>
            </w:r>
            <w:r w:rsidR="000B17BA" w:rsidRPr="000B17BA">
              <w:rPr>
                <w:rStyle w:val="Hyperlink"/>
                <w:noProof/>
                <w:szCs w:val="22"/>
                <w:rtl/>
              </w:rPr>
              <w:t xml:space="preserve"> </w:t>
            </w:r>
            <w:r w:rsidR="000B17BA" w:rsidRPr="000B17BA">
              <w:rPr>
                <w:rStyle w:val="Hyperlink"/>
                <w:rFonts w:hint="eastAsia"/>
                <w:noProof/>
                <w:szCs w:val="22"/>
                <w:rtl/>
              </w:rPr>
              <w:t>أو</w:t>
            </w:r>
            <w:r w:rsidR="000B17BA" w:rsidRPr="000B17BA">
              <w:rPr>
                <w:rStyle w:val="Hyperlink"/>
                <w:noProof/>
                <w:szCs w:val="22"/>
                <w:rtl/>
              </w:rPr>
              <w:t xml:space="preserve"> </w:t>
            </w:r>
            <w:r w:rsidR="000B17BA" w:rsidRPr="000B17BA">
              <w:rPr>
                <w:rStyle w:val="Hyperlink"/>
                <w:rFonts w:hint="eastAsia"/>
                <w:noProof/>
                <w:szCs w:val="22"/>
                <w:rtl/>
              </w:rPr>
              <w:t>تعديل</w:t>
            </w:r>
            <w:r w:rsidR="000B17BA" w:rsidRPr="000B17BA">
              <w:rPr>
                <w:rStyle w:val="Hyperlink"/>
                <w:noProof/>
                <w:szCs w:val="22"/>
                <w:rtl/>
              </w:rPr>
              <w:t xml:space="preserve"> </w:t>
            </w:r>
            <w:r w:rsidR="000B17BA" w:rsidRPr="000B17BA">
              <w:rPr>
                <w:rStyle w:val="Hyperlink"/>
                <w:rFonts w:hint="eastAsia"/>
                <w:noProof/>
                <w:szCs w:val="22"/>
                <w:rtl/>
              </w:rPr>
              <w:t>تدوين</w:t>
            </w:r>
            <w:r w:rsidR="000B17BA" w:rsidRPr="000B17BA">
              <w:rPr>
                <w:rStyle w:val="Hyperlink"/>
                <w:noProof/>
                <w:szCs w:val="22"/>
                <w:rtl/>
              </w:rPr>
              <w:t xml:space="preserve"> </w:t>
            </w:r>
            <w:r w:rsidR="000B17BA" w:rsidRPr="000B17BA">
              <w:rPr>
                <w:rStyle w:val="Hyperlink"/>
                <w:rFonts w:hint="eastAsia"/>
                <w:noProof/>
                <w:szCs w:val="22"/>
                <w:rtl/>
              </w:rPr>
              <w:t>ترخيص</w:t>
            </w:r>
            <w:r w:rsidR="000B17BA">
              <w:rPr>
                <w:rStyle w:val="Hyperlink"/>
                <w:noProof/>
                <w:szCs w:val="22"/>
                <w:rtl/>
              </w:rPr>
              <w:br/>
            </w:r>
            <w:r w:rsidR="000B17BA" w:rsidRPr="000B17BA">
              <w:rPr>
                <w:rStyle w:val="Hyperlink"/>
                <w:rFonts w:hint="eastAsia"/>
                <w:noProof/>
                <w:szCs w:val="22"/>
                <w:rtl/>
              </w:rPr>
              <w:t>أو</w:t>
            </w:r>
            <w:r w:rsidR="000B17BA" w:rsidRPr="000B17BA">
              <w:rPr>
                <w:rStyle w:val="Hyperlink"/>
                <w:noProof/>
                <w:szCs w:val="22"/>
                <w:rtl/>
              </w:rPr>
              <w:t xml:space="preserve"> </w:t>
            </w:r>
            <w:r w:rsidR="000B17BA" w:rsidRPr="000B17BA">
              <w:rPr>
                <w:rStyle w:val="Hyperlink"/>
                <w:rFonts w:hint="eastAsia"/>
                <w:noProof/>
                <w:szCs w:val="22"/>
                <w:rtl/>
              </w:rPr>
              <w:t>تأمين</w:t>
            </w:r>
            <w:r w:rsidR="000B17BA" w:rsidRPr="000B17BA">
              <w:rPr>
                <w:rStyle w:val="Hyperlink"/>
                <w:noProof/>
                <w:szCs w:val="22"/>
                <w:rtl/>
              </w:rPr>
              <w:t xml:space="preserve"> </w:t>
            </w:r>
            <w:r w:rsidR="000B17BA" w:rsidRPr="000B17BA">
              <w:rPr>
                <w:rStyle w:val="Hyperlink"/>
                <w:rFonts w:hint="eastAsia"/>
                <w:noProof/>
                <w:szCs w:val="22"/>
                <w:rtl/>
              </w:rPr>
              <w:t>عيني</w:t>
            </w:r>
            <w:r w:rsidR="000B17BA" w:rsidRPr="000B17BA">
              <w:rPr>
                <w:rStyle w:val="Hyperlink"/>
                <w:noProof/>
                <w:szCs w:val="22"/>
                <w:rtl/>
              </w:rPr>
              <w:t xml:space="preserve"> </w:t>
            </w:r>
            <w:r w:rsidR="000B17BA" w:rsidRPr="000B17BA">
              <w:rPr>
                <w:rStyle w:val="Hyperlink"/>
                <w:rFonts w:hint="eastAsia"/>
                <w:noProof/>
                <w:szCs w:val="22"/>
                <w:rtl/>
              </w:rPr>
              <w:t>أو</w:t>
            </w:r>
            <w:r w:rsidR="000B17BA" w:rsidRPr="000B17BA">
              <w:rPr>
                <w:rStyle w:val="Hyperlink"/>
                <w:noProof/>
                <w:szCs w:val="22"/>
                <w:rtl/>
              </w:rPr>
              <w:t xml:space="preserve"> </w:t>
            </w:r>
            <w:r w:rsidR="000B17BA" w:rsidRPr="000B17BA">
              <w:rPr>
                <w:rStyle w:val="Hyperlink"/>
                <w:rFonts w:hint="eastAsia"/>
                <w:noProof/>
                <w:szCs w:val="22"/>
                <w:rtl/>
              </w:rPr>
              <w:t>إلغائه</w:t>
            </w:r>
            <w:r w:rsidR="000B17BA" w:rsidRPr="000B17BA">
              <w:rPr>
                <w:noProof/>
                <w:webHidden/>
                <w:szCs w:val="22"/>
              </w:rPr>
              <w:tab/>
            </w:r>
            <w:r w:rsidR="000B17BA" w:rsidRPr="000B17BA">
              <w:rPr>
                <w:noProof/>
                <w:webHidden/>
                <w:szCs w:val="22"/>
              </w:rPr>
              <w:fldChar w:fldCharType="begin"/>
            </w:r>
            <w:r w:rsidR="000B17BA" w:rsidRPr="000B17BA">
              <w:rPr>
                <w:noProof/>
                <w:webHidden/>
                <w:szCs w:val="22"/>
              </w:rPr>
              <w:instrText xml:space="preserve"> PAGEREF _Toc165583421 \h </w:instrText>
            </w:r>
            <w:r w:rsidR="000B17BA" w:rsidRPr="000B17BA">
              <w:rPr>
                <w:noProof/>
                <w:webHidden/>
                <w:szCs w:val="22"/>
              </w:rPr>
            </w:r>
            <w:r w:rsidR="000B17BA" w:rsidRPr="000B17BA">
              <w:rPr>
                <w:noProof/>
                <w:webHidden/>
                <w:szCs w:val="22"/>
              </w:rPr>
              <w:fldChar w:fldCharType="separate"/>
            </w:r>
            <w:r w:rsidR="008A22EE">
              <w:rPr>
                <w:noProof/>
                <w:webHidden/>
                <w:szCs w:val="22"/>
                <w:rtl/>
              </w:rPr>
              <w:t>7</w:t>
            </w:r>
            <w:r w:rsidR="000B17BA" w:rsidRPr="000B17BA">
              <w:rPr>
                <w:noProof/>
                <w:webHidden/>
                <w:szCs w:val="22"/>
              </w:rPr>
              <w:fldChar w:fldCharType="end"/>
            </w:r>
          </w:hyperlink>
        </w:p>
        <w:p w14:paraId="17F16C6D" w14:textId="7F4FFFBC" w:rsidR="000B17BA" w:rsidRPr="000B17BA" w:rsidRDefault="00000000" w:rsidP="000B17BA">
          <w:pPr>
            <w:pStyle w:val="TOC1"/>
            <w:bidi/>
            <w:spacing w:after="220"/>
            <w:rPr>
              <w:rFonts w:asciiTheme="minorHAnsi" w:eastAsiaTheme="minorEastAsia" w:hAnsiTheme="minorHAnsi" w:cstheme="minorBidi"/>
              <w:noProof/>
              <w:kern w:val="2"/>
              <w:sz w:val="24"/>
              <w:szCs w:val="22"/>
              <w:lang w:val="en-GB" w:eastAsia="en-GB" w:bidi="ar-SA"/>
              <w14:ligatures w14:val="standardContextual"/>
            </w:rPr>
          </w:pPr>
          <w:hyperlink w:anchor="_Toc165583422" w:history="1">
            <w:r w:rsidR="000B17BA" w:rsidRPr="000B17BA">
              <w:rPr>
                <w:rStyle w:val="Hyperlink"/>
                <w:rFonts w:hint="eastAsia"/>
                <w:noProof/>
                <w:szCs w:val="22"/>
                <w:rtl/>
              </w:rPr>
              <w:t>ملاحظة</w:t>
            </w:r>
            <w:r w:rsidR="000B17BA" w:rsidRPr="000B17BA">
              <w:rPr>
                <w:rStyle w:val="Hyperlink"/>
                <w:noProof/>
                <w:szCs w:val="22"/>
                <w:rtl/>
              </w:rPr>
              <w:t xml:space="preserve"> </w:t>
            </w:r>
            <w:r w:rsidR="000B17BA" w:rsidRPr="000B17BA">
              <w:rPr>
                <w:rStyle w:val="Hyperlink"/>
                <w:rFonts w:hint="eastAsia"/>
                <w:noProof/>
                <w:szCs w:val="22"/>
                <w:rtl/>
              </w:rPr>
              <w:t>بشأن</w:t>
            </w:r>
            <w:r w:rsidR="000B17BA" w:rsidRPr="000B17BA">
              <w:rPr>
                <w:rStyle w:val="Hyperlink"/>
                <w:noProof/>
                <w:szCs w:val="22"/>
                <w:rtl/>
              </w:rPr>
              <w:t xml:space="preserve"> </w:t>
            </w:r>
            <w:r w:rsidR="000B17BA" w:rsidRPr="000B17BA">
              <w:rPr>
                <w:rStyle w:val="Hyperlink"/>
                <w:rFonts w:hint="eastAsia"/>
                <w:noProof/>
                <w:szCs w:val="22"/>
                <w:rtl/>
              </w:rPr>
              <w:t>القاعدة</w:t>
            </w:r>
            <w:r w:rsidR="000B17BA" w:rsidRPr="000B17BA">
              <w:rPr>
                <w:rStyle w:val="Hyperlink"/>
                <w:noProof/>
                <w:szCs w:val="22"/>
                <w:rtl/>
              </w:rPr>
              <w:t xml:space="preserve"> 14</w:t>
            </w:r>
            <w:r w:rsidR="000B17BA">
              <w:rPr>
                <w:rStyle w:val="Hyperlink"/>
                <w:noProof/>
                <w:szCs w:val="22"/>
                <w:rtl/>
              </w:rPr>
              <w:t>:</w:t>
            </w:r>
            <w:r w:rsidR="000B17BA">
              <w:rPr>
                <w:rStyle w:val="Hyperlink"/>
                <w:noProof/>
                <w:szCs w:val="22"/>
                <w:rtl/>
              </w:rPr>
              <w:tab/>
            </w:r>
            <w:r w:rsidR="000B17BA" w:rsidRPr="000B17BA">
              <w:rPr>
                <w:rStyle w:val="Hyperlink"/>
                <w:rFonts w:hint="eastAsia"/>
                <w:noProof/>
                <w:szCs w:val="22"/>
                <w:rtl/>
              </w:rPr>
              <w:t>التفاصيل</w:t>
            </w:r>
            <w:r w:rsidR="000B17BA" w:rsidRPr="000B17BA">
              <w:rPr>
                <w:rStyle w:val="Hyperlink"/>
                <w:noProof/>
                <w:szCs w:val="22"/>
                <w:rtl/>
              </w:rPr>
              <w:t xml:space="preserve"> </w:t>
            </w:r>
            <w:r w:rsidR="000B17BA" w:rsidRPr="000B17BA">
              <w:rPr>
                <w:rStyle w:val="Hyperlink"/>
                <w:rFonts w:hint="eastAsia"/>
                <w:noProof/>
                <w:szCs w:val="22"/>
                <w:rtl/>
              </w:rPr>
              <w:t>المتعلقة</w:t>
            </w:r>
            <w:r w:rsidR="000B17BA" w:rsidRPr="000B17BA">
              <w:rPr>
                <w:rStyle w:val="Hyperlink"/>
                <w:noProof/>
                <w:szCs w:val="22"/>
                <w:rtl/>
              </w:rPr>
              <w:t xml:space="preserve"> </w:t>
            </w:r>
            <w:r w:rsidR="000B17BA" w:rsidRPr="000B17BA">
              <w:rPr>
                <w:rStyle w:val="Hyperlink"/>
                <w:rFonts w:hint="eastAsia"/>
                <w:noProof/>
                <w:szCs w:val="22"/>
                <w:rtl/>
              </w:rPr>
              <w:t>بالتماس</w:t>
            </w:r>
            <w:r w:rsidR="000B17BA" w:rsidRPr="000B17BA">
              <w:rPr>
                <w:rStyle w:val="Hyperlink"/>
                <w:noProof/>
                <w:szCs w:val="22"/>
                <w:rtl/>
              </w:rPr>
              <w:t xml:space="preserve"> </w:t>
            </w:r>
            <w:r w:rsidR="000B17BA" w:rsidRPr="000B17BA">
              <w:rPr>
                <w:rStyle w:val="Hyperlink"/>
                <w:rFonts w:hint="eastAsia"/>
                <w:noProof/>
                <w:szCs w:val="22"/>
                <w:rtl/>
              </w:rPr>
              <w:t>تدوين</w:t>
            </w:r>
            <w:r w:rsidR="000B17BA" w:rsidRPr="000B17BA">
              <w:rPr>
                <w:rStyle w:val="Hyperlink"/>
                <w:noProof/>
                <w:szCs w:val="22"/>
                <w:rtl/>
              </w:rPr>
              <w:t xml:space="preserve"> </w:t>
            </w:r>
            <w:r w:rsidR="000B17BA" w:rsidRPr="000B17BA">
              <w:rPr>
                <w:rStyle w:val="Hyperlink"/>
                <w:rFonts w:hint="eastAsia"/>
                <w:noProof/>
                <w:szCs w:val="22"/>
                <w:rtl/>
              </w:rPr>
              <w:t>تغيير</w:t>
            </w:r>
            <w:r w:rsidR="000B17BA" w:rsidRPr="000B17BA">
              <w:rPr>
                <w:rStyle w:val="Hyperlink"/>
                <w:noProof/>
                <w:szCs w:val="22"/>
                <w:rtl/>
              </w:rPr>
              <w:t xml:space="preserve"> </w:t>
            </w:r>
            <w:r w:rsidR="000B17BA" w:rsidRPr="000B17BA">
              <w:rPr>
                <w:rStyle w:val="Hyperlink"/>
                <w:rFonts w:hint="eastAsia"/>
                <w:noProof/>
                <w:szCs w:val="22"/>
                <w:rtl/>
              </w:rPr>
              <w:t>في</w:t>
            </w:r>
            <w:r w:rsidR="000B17BA" w:rsidRPr="000B17BA">
              <w:rPr>
                <w:rStyle w:val="Hyperlink"/>
                <w:noProof/>
                <w:szCs w:val="22"/>
                <w:rtl/>
              </w:rPr>
              <w:t xml:space="preserve"> </w:t>
            </w:r>
            <w:r w:rsidR="000B17BA" w:rsidRPr="000B17BA">
              <w:rPr>
                <w:rStyle w:val="Hyperlink"/>
                <w:rFonts w:hint="eastAsia"/>
                <w:noProof/>
                <w:szCs w:val="22"/>
                <w:rtl/>
              </w:rPr>
              <w:t>الملكية</w:t>
            </w:r>
            <w:r w:rsidR="000B17BA" w:rsidRPr="000B17BA">
              <w:rPr>
                <w:noProof/>
                <w:webHidden/>
                <w:szCs w:val="22"/>
              </w:rPr>
              <w:tab/>
            </w:r>
            <w:r w:rsidR="000B17BA" w:rsidRPr="000B17BA">
              <w:rPr>
                <w:noProof/>
                <w:webHidden/>
                <w:szCs w:val="22"/>
              </w:rPr>
              <w:fldChar w:fldCharType="begin"/>
            </w:r>
            <w:r w:rsidR="000B17BA" w:rsidRPr="000B17BA">
              <w:rPr>
                <w:noProof/>
                <w:webHidden/>
                <w:szCs w:val="22"/>
              </w:rPr>
              <w:instrText xml:space="preserve"> PAGEREF _Toc165583422 \h </w:instrText>
            </w:r>
            <w:r w:rsidR="000B17BA" w:rsidRPr="000B17BA">
              <w:rPr>
                <w:noProof/>
                <w:webHidden/>
                <w:szCs w:val="22"/>
              </w:rPr>
            </w:r>
            <w:r w:rsidR="000B17BA" w:rsidRPr="000B17BA">
              <w:rPr>
                <w:noProof/>
                <w:webHidden/>
                <w:szCs w:val="22"/>
              </w:rPr>
              <w:fldChar w:fldCharType="separate"/>
            </w:r>
            <w:r w:rsidR="008A22EE">
              <w:rPr>
                <w:noProof/>
                <w:webHidden/>
                <w:szCs w:val="22"/>
                <w:rtl/>
              </w:rPr>
              <w:t>7</w:t>
            </w:r>
            <w:r w:rsidR="000B17BA" w:rsidRPr="000B17BA">
              <w:rPr>
                <w:noProof/>
                <w:webHidden/>
                <w:szCs w:val="22"/>
              </w:rPr>
              <w:fldChar w:fldCharType="end"/>
            </w:r>
          </w:hyperlink>
        </w:p>
        <w:p w14:paraId="68A9AD17" w14:textId="72846B6C" w:rsidR="00685128" w:rsidRPr="00E97EB3" w:rsidRDefault="00000000" w:rsidP="000B17BA">
          <w:pPr>
            <w:pStyle w:val="TOC1"/>
            <w:bidi/>
            <w:spacing w:after="220"/>
            <w:rPr>
              <w:szCs w:val="22"/>
              <w:rtl/>
            </w:rPr>
          </w:pPr>
          <w:hyperlink w:anchor="_Toc165583423" w:history="1">
            <w:r w:rsidR="000B17BA" w:rsidRPr="000B17BA">
              <w:rPr>
                <w:rStyle w:val="Hyperlink"/>
                <w:rFonts w:hint="eastAsia"/>
                <w:noProof/>
                <w:szCs w:val="22"/>
                <w:rtl/>
              </w:rPr>
              <w:t>ملاحظة</w:t>
            </w:r>
            <w:r w:rsidR="000B17BA" w:rsidRPr="000B17BA">
              <w:rPr>
                <w:rStyle w:val="Hyperlink"/>
                <w:noProof/>
                <w:szCs w:val="22"/>
                <w:rtl/>
              </w:rPr>
              <w:t xml:space="preserve"> </w:t>
            </w:r>
            <w:r w:rsidR="000B17BA" w:rsidRPr="000B17BA">
              <w:rPr>
                <w:rStyle w:val="Hyperlink"/>
                <w:rFonts w:hint="eastAsia"/>
                <w:noProof/>
                <w:szCs w:val="22"/>
                <w:rtl/>
              </w:rPr>
              <w:t>بشأن</w:t>
            </w:r>
            <w:r w:rsidR="000B17BA" w:rsidRPr="000B17BA">
              <w:rPr>
                <w:rStyle w:val="Hyperlink"/>
                <w:noProof/>
                <w:szCs w:val="22"/>
                <w:rtl/>
              </w:rPr>
              <w:t xml:space="preserve"> </w:t>
            </w:r>
            <w:r w:rsidR="000B17BA" w:rsidRPr="000B17BA">
              <w:rPr>
                <w:rStyle w:val="Hyperlink"/>
                <w:rFonts w:hint="eastAsia"/>
                <w:noProof/>
                <w:szCs w:val="22"/>
                <w:rtl/>
              </w:rPr>
              <w:t>القاعدة</w:t>
            </w:r>
            <w:r w:rsidR="000B17BA" w:rsidRPr="000B17BA">
              <w:rPr>
                <w:rStyle w:val="Hyperlink"/>
                <w:noProof/>
                <w:szCs w:val="22"/>
                <w:rtl/>
              </w:rPr>
              <w:t xml:space="preserve"> 17</w:t>
            </w:r>
            <w:r w:rsidR="000B17BA">
              <w:rPr>
                <w:rStyle w:val="Hyperlink"/>
                <w:noProof/>
                <w:szCs w:val="22"/>
                <w:rtl/>
              </w:rPr>
              <w:t>:</w:t>
            </w:r>
            <w:r w:rsidR="000B17BA">
              <w:rPr>
                <w:rStyle w:val="Hyperlink"/>
                <w:noProof/>
                <w:szCs w:val="22"/>
                <w:rtl/>
              </w:rPr>
              <w:tab/>
            </w:r>
            <w:r w:rsidR="000B17BA" w:rsidRPr="000B17BA">
              <w:rPr>
                <w:rStyle w:val="Hyperlink"/>
                <w:rFonts w:hint="eastAsia"/>
                <w:noProof/>
                <w:szCs w:val="22"/>
                <w:rtl/>
              </w:rPr>
              <w:t>الاستمارات</w:t>
            </w:r>
            <w:r w:rsidR="000B17BA" w:rsidRPr="000B17BA">
              <w:rPr>
                <w:rStyle w:val="Hyperlink"/>
                <w:noProof/>
                <w:szCs w:val="22"/>
                <w:rtl/>
              </w:rPr>
              <w:t xml:space="preserve"> </w:t>
            </w:r>
            <w:r w:rsidR="000B17BA" w:rsidRPr="000B17BA">
              <w:rPr>
                <w:rStyle w:val="Hyperlink"/>
                <w:rFonts w:hint="eastAsia"/>
                <w:noProof/>
                <w:szCs w:val="22"/>
                <w:rtl/>
              </w:rPr>
              <w:t>النموذجية</w:t>
            </w:r>
            <w:r w:rsidR="000B17BA" w:rsidRPr="000B17BA">
              <w:rPr>
                <w:rStyle w:val="Hyperlink"/>
                <w:noProof/>
                <w:szCs w:val="22"/>
                <w:rtl/>
              </w:rPr>
              <w:t xml:space="preserve"> </w:t>
            </w:r>
            <w:r w:rsidR="000B17BA" w:rsidRPr="000B17BA">
              <w:rPr>
                <w:rStyle w:val="Hyperlink"/>
                <w:rFonts w:hint="eastAsia"/>
                <w:noProof/>
                <w:szCs w:val="22"/>
                <w:rtl/>
              </w:rPr>
              <w:t>الدولية</w:t>
            </w:r>
            <w:r w:rsidR="000B17BA" w:rsidRPr="000B17BA">
              <w:rPr>
                <w:noProof/>
                <w:webHidden/>
                <w:szCs w:val="22"/>
              </w:rPr>
              <w:tab/>
            </w:r>
            <w:r w:rsidR="000B17BA" w:rsidRPr="000B17BA">
              <w:rPr>
                <w:noProof/>
                <w:webHidden/>
                <w:szCs w:val="22"/>
              </w:rPr>
              <w:fldChar w:fldCharType="begin"/>
            </w:r>
            <w:r w:rsidR="000B17BA" w:rsidRPr="000B17BA">
              <w:rPr>
                <w:noProof/>
                <w:webHidden/>
                <w:szCs w:val="22"/>
              </w:rPr>
              <w:instrText xml:space="preserve"> PAGEREF _Toc165583423 \h </w:instrText>
            </w:r>
            <w:r w:rsidR="000B17BA" w:rsidRPr="000B17BA">
              <w:rPr>
                <w:noProof/>
                <w:webHidden/>
                <w:szCs w:val="22"/>
              </w:rPr>
            </w:r>
            <w:r w:rsidR="000B17BA" w:rsidRPr="000B17BA">
              <w:rPr>
                <w:noProof/>
                <w:webHidden/>
                <w:szCs w:val="22"/>
              </w:rPr>
              <w:fldChar w:fldCharType="separate"/>
            </w:r>
            <w:r w:rsidR="008A22EE">
              <w:rPr>
                <w:noProof/>
                <w:webHidden/>
                <w:szCs w:val="22"/>
                <w:rtl/>
              </w:rPr>
              <w:t>7</w:t>
            </w:r>
            <w:r w:rsidR="000B17BA" w:rsidRPr="000B17BA">
              <w:rPr>
                <w:noProof/>
                <w:webHidden/>
                <w:szCs w:val="22"/>
              </w:rPr>
              <w:fldChar w:fldCharType="end"/>
            </w:r>
          </w:hyperlink>
          <w:r w:rsidR="00685128" w:rsidRPr="000B17BA">
            <w:rPr>
              <w:rFonts w:hint="cs"/>
              <w:szCs w:val="22"/>
              <w:rtl/>
            </w:rPr>
            <w:fldChar w:fldCharType="end"/>
          </w:r>
        </w:p>
      </w:sdtContent>
    </w:sdt>
    <w:p w14:paraId="0C2B11DE" w14:textId="3EC442A3" w:rsidR="006B3BD6" w:rsidRPr="00E97EB3" w:rsidRDefault="006B3BD6">
      <w:pPr>
        <w:bidi/>
        <w:rPr>
          <w:szCs w:val="22"/>
          <w:rtl/>
        </w:rPr>
      </w:pPr>
      <w:r w:rsidRPr="00E97EB3">
        <w:rPr>
          <w:rFonts w:hint="cs"/>
          <w:szCs w:val="22"/>
          <w:rtl/>
        </w:rPr>
        <w:br w:type="page"/>
      </w:r>
    </w:p>
    <w:p w14:paraId="03D4242C" w14:textId="6F1C0C08" w:rsidR="00F663CE" w:rsidRPr="003B6920" w:rsidRDefault="00D52645" w:rsidP="00FA4B2A">
      <w:pPr>
        <w:pStyle w:val="Heading1"/>
        <w:bidi/>
        <w:spacing w:before="480" w:after="240"/>
        <w:rPr>
          <w:szCs w:val="22"/>
          <w:rtl/>
        </w:rPr>
      </w:pPr>
      <w:bookmarkStart w:id="13" w:name="_Toc165583410"/>
      <w:r w:rsidRPr="003B6920">
        <w:rPr>
          <w:rFonts w:hint="cs"/>
          <w:szCs w:val="22"/>
          <w:rtl/>
        </w:rPr>
        <w:lastRenderedPageBreak/>
        <w:t>ملاحظات بشأن القاعدة 2:</w:t>
      </w:r>
      <w:r w:rsidR="00D2351E" w:rsidRPr="003B6920">
        <w:rPr>
          <w:rFonts w:hint="cs"/>
          <w:szCs w:val="22"/>
          <w:rtl/>
        </w:rPr>
        <w:t xml:space="preserve"> </w:t>
      </w:r>
      <w:r w:rsidRPr="003B6920">
        <w:rPr>
          <w:rFonts w:hint="cs"/>
          <w:szCs w:val="22"/>
          <w:rtl/>
        </w:rPr>
        <w:t>التفاصيل المتعلقة بالطلب</w:t>
      </w:r>
      <w:bookmarkEnd w:id="13"/>
    </w:p>
    <w:p w14:paraId="71C6E1B3" w14:textId="174850ED" w:rsidR="004F2AB0" w:rsidRPr="003B6920" w:rsidRDefault="004F2AB0" w:rsidP="00D2351E">
      <w:pPr>
        <w:pStyle w:val="ListParagraph"/>
        <w:numPr>
          <w:ilvl w:val="0"/>
          <w:numId w:val="7"/>
        </w:numPr>
        <w:bidi/>
        <w:spacing w:after="240"/>
        <w:contextualSpacing w:val="0"/>
        <w:rPr>
          <w:szCs w:val="22"/>
          <w:rtl/>
        </w:rPr>
      </w:pPr>
      <w:r w:rsidRPr="00F26404">
        <w:rPr>
          <w:rFonts w:hint="cs"/>
          <w:i/>
          <w:iCs/>
          <w:szCs w:val="22"/>
          <w:rtl/>
        </w:rPr>
        <w:t>الفقرة (1).</w:t>
      </w:r>
      <w:r w:rsidR="00D2351E" w:rsidRPr="003B6920">
        <w:rPr>
          <w:rFonts w:hint="cs"/>
          <w:iCs/>
          <w:szCs w:val="22"/>
          <w:rtl/>
        </w:rPr>
        <w:t xml:space="preserve"> </w:t>
      </w:r>
      <w:r w:rsidRPr="003B6920">
        <w:rPr>
          <w:rFonts w:hint="cs"/>
          <w:i/>
          <w:iCs/>
          <w:szCs w:val="22"/>
          <w:rtl/>
        </w:rPr>
        <w:t>البند "1</w:t>
      </w:r>
      <w:r w:rsidRPr="00F26404">
        <w:rPr>
          <w:rFonts w:hint="cs"/>
          <w:i/>
          <w:iCs/>
          <w:szCs w:val="22"/>
          <w:rtl/>
        </w:rPr>
        <w:t>".</w:t>
      </w:r>
      <w:r w:rsidR="00D2351E" w:rsidRPr="003B6920">
        <w:rPr>
          <w:rFonts w:hint="cs"/>
          <w:iCs/>
          <w:szCs w:val="22"/>
          <w:rtl/>
        </w:rPr>
        <w:t xml:space="preserve"> </w:t>
      </w:r>
      <w:r w:rsidRPr="003B6920">
        <w:rPr>
          <w:rFonts w:hint="cs"/>
          <w:szCs w:val="22"/>
          <w:rtl/>
        </w:rPr>
        <w:t>لن يكون أي طرف متعاقد ملزما باقتضاء تقديم بيان بصنف تصنيف لوكارنو.</w:t>
      </w:r>
    </w:p>
    <w:p w14:paraId="75CD7DB6" w14:textId="3D3B722D" w:rsidR="004F2AB0" w:rsidRPr="003B6920" w:rsidRDefault="004F2AB0" w:rsidP="00FA4B2A">
      <w:pPr>
        <w:pStyle w:val="ListParagraph"/>
        <w:numPr>
          <w:ilvl w:val="0"/>
          <w:numId w:val="7"/>
        </w:numPr>
        <w:bidi/>
        <w:spacing w:after="240"/>
        <w:contextualSpacing w:val="0"/>
        <w:rPr>
          <w:szCs w:val="22"/>
          <w:rtl/>
        </w:rPr>
      </w:pPr>
      <w:r w:rsidRPr="003B6920">
        <w:rPr>
          <w:rFonts w:hint="cs"/>
          <w:szCs w:val="22"/>
          <w:rtl/>
        </w:rPr>
        <w:t xml:space="preserve">يشير </w:t>
      </w:r>
      <w:r w:rsidRPr="003B6920">
        <w:rPr>
          <w:rFonts w:hint="cs"/>
          <w:i/>
          <w:iCs/>
          <w:szCs w:val="22"/>
          <w:rtl/>
        </w:rPr>
        <w:t>البند "2"</w:t>
      </w:r>
      <w:r w:rsidRPr="003B6920">
        <w:rPr>
          <w:rFonts w:hint="cs"/>
          <w:iCs/>
          <w:szCs w:val="22"/>
          <w:rtl/>
        </w:rPr>
        <w:t xml:space="preserve"> </w:t>
      </w:r>
      <w:r w:rsidRPr="003B6920">
        <w:rPr>
          <w:rFonts w:hint="cs"/>
          <w:szCs w:val="22"/>
          <w:rtl/>
        </w:rPr>
        <w:t>إلى المطلب بالمعنى المحدّد في قانون البراءات.</w:t>
      </w:r>
      <w:r w:rsidR="00D2351E" w:rsidRPr="003B6920">
        <w:rPr>
          <w:rFonts w:hint="cs"/>
          <w:szCs w:val="22"/>
          <w:rtl/>
        </w:rPr>
        <w:t xml:space="preserve"> </w:t>
      </w:r>
      <w:r w:rsidRPr="003B6920">
        <w:rPr>
          <w:rFonts w:hint="cs"/>
          <w:szCs w:val="22"/>
          <w:rtl/>
        </w:rPr>
        <w:t>ويمكن للطرف المتعاقد أن يشترط تقديم مطلب إذا</w:t>
      </w:r>
      <w:r w:rsidR="00053184">
        <w:rPr>
          <w:rFonts w:hint="eastAsia"/>
          <w:szCs w:val="22"/>
          <w:rtl/>
        </w:rPr>
        <w:t> </w:t>
      </w:r>
      <w:r w:rsidRPr="003B6920">
        <w:rPr>
          <w:rFonts w:hint="cs"/>
          <w:szCs w:val="22"/>
          <w:rtl/>
        </w:rPr>
        <w:t>كانت حماية التصاميم الصناعية موفرة بموجب قانون البراءات.</w:t>
      </w:r>
      <w:r w:rsidR="00D2351E" w:rsidRPr="003B6920">
        <w:rPr>
          <w:rFonts w:hint="cs"/>
          <w:szCs w:val="22"/>
          <w:rtl/>
        </w:rPr>
        <w:t xml:space="preserve"> </w:t>
      </w:r>
      <w:r w:rsidRPr="003B6920">
        <w:rPr>
          <w:rFonts w:hint="cs"/>
          <w:szCs w:val="22"/>
          <w:rtl/>
        </w:rPr>
        <w:t>ولن يكون أي طرف متعاقد ملزما باشتراط المطلب.</w:t>
      </w:r>
    </w:p>
    <w:p w14:paraId="14AA8497" w14:textId="50AF63B8" w:rsidR="004F2AB0" w:rsidRPr="003B6920" w:rsidRDefault="004F2AB0" w:rsidP="00FA4B2A">
      <w:pPr>
        <w:pStyle w:val="ListParagraph"/>
        <w:numPr>
          <w:ilvl w:val="0"/>
          <w:numId w:val="7"/>
        </w:numPr>
        <w:bidi/>
        <w:spacing w:after="240"/>
        <w:contextualSpacing w:val="0"/>
        <w:rPr>
          <w:szCs w:val="22"/>
          <w:rtl/>
        </w:rPr>
      </w:pPr>
      <w:r w:rsidRPr="003B6920">
        <w:rPr>
          <w:rFonts w:hint="cs"/>
          <w:i/>
          <w:iCs/>
          <w:szCs w:val="22"/>
          <w:rtl/>
        </w:rPr>
        <w:t>البند "4</w:t>
      </w:r>
      <w:r w:rsidRPr="00F26404">
        <w:rPr>
          <w:rFonts w:hint="cs"/>
          <w:i/>
          <w:iCs/>
          <w:szCs w:val="22"/>
          <w:rtl/>
        </w:rPr>
        <w:t>".</w:t>
      </w:r>
      <w:r w:rsidR="00D2351E" w:rsidRPr="003B6920">
        <w:rPr>
          <w:rFonts w:hint="cs"/>
          <w:szCs w:val="22"/>
          <w:rtl/>
        </w:rPr>
        <w:t xml:space="preserve"> </w:t>
      </w:r>
      <w:r w:rsidRPr="003B6920">
        <w:rPr>
          <w:rFonts w:hint="cs"/>
          <w:szCs w:val="22"/>
          <w:rtl/>
        </w:rPr>
        <w:t>سيكون للطرف المتعاقد حرية تحديد شكل الوصف ومحتوياته.</w:t>
      </w:r>
      <w:r w:rsidR="00D2351E" w:rsidRPr="003B6920">
        <w:rPr>
          <w:rFonts w:hint="cs"/>
          <w:szCs w:val="22"/>
          <w:rtl/>
        </w:rPr>
        <w:t xml:space="preserve"> </w:t>
      </w:r>
      <w:r w:rsidRPr="003B6920">
        <w:rPr>
          <w:rFonts w:hint="cs"/>
          <w:szCs w:val="22"/>
          <w:rtl/>
        </w:rPr>
        <w:t xml:space="preserve">ويشمل الوصف وصفا موجزا، حسب ما </w:t>
      </w:r>
      <w:r w:rsidR="00C24B0D">
        <w:rPr>
          <w:rFonts w:hint="cs"/>
          <w:szCs w:val="22"/>
          <w:rtl/>
        </w:rPr>
        <w:t>تقتضيه بعض</w:t>
      </w:r>
      <w:r w:rsidRPr="003B6920">
        <w:rPr>
          <w:rFonts w:hint="cs"/>
          <w:szCs w:val="22"/>
          <w:rtl/>
        </w:rPr>
        <w:t xml:space="preserve"> التشريع</w:t>
      </w:r>
      <w:r w:rsidR="00C24B0D">
        <w:rPr>
          <w:rFonts w:hint="cs"/>
          <w:szCs w:val="22"/>
          <w:rtl/>
        </w:rPr>
        <w:t>ات</w:t>
      </w:r>
      <w:r w:rsidRPr="003B6920">
        <w:rPr>
          <w:rFonts w:hint="cs"/>
          <w:szCs w:val="22"/>
          <w:rtl/>
        </w:rPr>
        <w:t xml:space="preserve"> الوطني</w:t>
      </w:r>
      <w:r w:rsidR="00C24B0D">
        <w:rPr>
          <w:rFonts w:hint="cs"/>
          <w:szCs w:val="22"/>
          <w:rtl/>
        </w:rPr>
        <w:t>ة</w:t>
      </w:r>
      <w:r w:rsidRPr="003B6920">
        <w:rPr>
          <w:rFonts w:hint="cs"/>
          <w:szCs w:val="22"/>
          <w:rtl/>
        </w:rPr>
        <w:t>.</w:t>
      </w:r>
    </w:p>
    <w:p w14:paraId="6CAD5105" w14:textId="755769C3" w:rsidR="004F2AB0" w:rsidRPr="003B6920" w:rsidRDefault="004F2AB0" w:rsidP="00FA4B2A">
      <w:pPr>
        <w:pStyle w:val="ListParagraph"/>
        <w:numPr>
          <w:ilvl w:val="0"/>
          <w:numId w:val="7"/>
        </w:numPr>
        <w:bidi/>
        <w:spacing w:after="240"/>
        <w:contextualSpacing w:val="0"/>
        <w:rPr>
          <w:szCs w:val="22"/>
          <w:rtl/>
        </w:rPr>
      </w:pPr>
      <w:r w:rsidRPr="003B6920">
        <w:rPr>
          <w:rFonts w:hint="cs"/>
          <w:szCs w:val="22"/>
          <w:rtl/>
        </w:rPr>
        <w:t xml:space="preserve">يجوز اشتراط </w:t>
      </w:r>
      <w:r w:rsidRPr="003B6920">
        <w:rPr>
          <w:rFonts w:hint="cs"/>
          <w:i/>
          <w:iCs/>
          <w:szCs w:val="22"/>
          <w:rtl/>
        </w:rPr>
        <w:t>البند "6"</w:t>
      </w:r>
      <w:r w:rsidRPr="003B6920">
        <w:rPr>
          <w:rFonts w:hint="cs"/>
          <w:iCs/>
          <w:szCs w:val="22"/>
          <w:rtl/>
        </w:rPr>
        <w:t xml:space="preserve"> </w:t>
      </w:r>
      <w:r w:rsidRPr="003B6920">
        <w:rPr>
          <w:rFonts w:hint="cs"/>
          <w:szCs w:val="22"/>
          <w:rtl/>
        </w:rPr>
        <w:t>بالنسبة إلى الطلب الذي يكون فيه المودع هو مبتكر التصميم الصناعي وأيضا الطلب الذي لا</w:t>
      </w:r>
      <w:r w:rsidR="00053184">
        <w:rPr>
          <w:rFonts w:hint="eastAsia"/>
          <w:szCs w:val="22"/>
          <w:rtl/>
        </w:rPr>
        <w:t> </w:t>
      </w:r>
      <w:r w:rsidRPr="003B6920">
        <w:rPr>
          <w:rFonts w:hint="cs"/>
          <w:szCs w:val="22"/>
          <w:rtl/>
        </w:rPr>
        <w:t>يكون فيه المودع هو مبتكر التصميم الصناعي.</w:t>
      </w:r>
    </w:p>
    <w:p w14:paraId="6EBB2485" w14:textId="5F6A93AB" w:rsidR="004F2AB0" w:rsidRPr="003B6920" w:rsidRDefault="004F2AB0" w:rsidP="00FA4B2A">
      <w:pPr>
        <w:pStyle w:val="ListParagraph"/>
        <w:numPr>
          <w:ilvl w:val="0"/>
          <w:numId w:val="7"/>
        </w:numPr>
        <w:bidi/>
        <w:spacing w:after="240"/>
        <w:contextualSpacing w:val="0"/>
        <w:rPr>
          <w:szCs w:val="22"/>
          <w:rtl/>
        </w:rPr>
      </w:pPr>
      <w:r w:rsidRPr="003B6920">
        <w:rPr>
          <w:rFonts w:hint="cs"/>
          <w:i/>
          <w:iCs/>
          <w:szCs w:val="22"/>
          <w:rtl/>
        </w:rPr>
        <w:t>البند "7</w:t>
      </w:r>
      <w:r w:rsidRPr="00F26404">
        <w:rPr>
          <w:rFonts w:hint="cs"/>
          <w:i/>
          <w:iCs/>
          <w:szCs w:val="22"/>
          <w:rtl/>
        </w:rPr>
        <w:t>".</w:t>
      </w:r>
      <w:r w:rsidR="00D2351E" w:rsidRPr="003B6920">
        <w:rPr>
          <w:rFonts w:hint="cs"/>
          <w:szCs w:val="22"/>
          <w:rtl/>
        </w:rPr>
        <w:t xml:space="preserve"> </w:t>
      </w:r>
      <w:r w:rsidRPr="003B6920">
        <w:rPr>
          <w:rFonts w:hint="cs"/>
          <w:szCs w:val="22"/>
          <w:rtl/>
        </w:rPr>
        <w:t>في حال لم يكن مودع الطلب هو مبتكر التصميم الصناعي، يجوز للطرف المتعاقد أن يشترط تقديم بيان التنازل عن التصميم الصناعي من المبتكر إلى المودع.</w:t>
      </w:r>
      <w:r w:rsidR="00D2351E" w:rsidRPr="003B6920">
        <w:rPr>
          <w:rFonts w:hint="cs"/>
          <w:szCs w:val="22"/>
          <w:rtl/>
        </w:rPr>
        <w:t xml:space="preserve"> </w:t>
      </w:r>
      <w:r w:rsidRPr="003B6920">
        <w:rPr>
          <w:rFonts w:hint="cs"/>
          <w:szCs w:val="22"/>
          <w:rtl/>
        </w:rPr>
        <w:t>ويترك لكل طرف متعاقد البتّ في اشتراط تقديم ذلك الدليل أو عدم اشتراطه.</w:t>
      </w:r>
      <w:r w:rsidR="00D2351E" w:rsidRPr="003B6920">
        <w:rPr>
          <w:rFonts w:hint="cs"/>
          <w:szCs w:val="22"/>
          <w:rtl/>
        </w:rPr>
        <w:t xml:space="preserve"> </w:t>
      </w:r>
      <w:r w:rsidRPr="003B6920">
        <w:rPr>
          <w:rFonts w:hint="cs"/>
          <w:szCs w:val="22"/>
          <w:rtl/>
        </w:rPr>
        <w:t>وفي</w:t>
      </w:r>
      <w:r w:rsidR="00053184">
        <w:rPr>
          <w:rFonts w:hint="eastAsia"/>
          <w:szCs w:val="22"/>
          <w:rtl/>
        </w:rPr>
        <w:t> </w:t>
      </w:r>
      <w:r w:rsidRPr="003B6920">
        <w:rPr>
          <w:rFonts w:hint="cs"/>
          <w:szCs w:val="22"/>
          <w:rtl/>
        </w:rPr>
        <w:t>حال اشترط الطرف المتعاقد تقديم ذلك الدليل، يكون للمودع من حيث المبدأ الخيار بين النوعين من الدليل، أي بيان التنازل أو أي دليل آخر على نقل التصميم الصناعي يقبله المكتب، مثل عقد التنازل الكامل.</w:t>
      </w:r>
      <w:r w:rsidR="00D2351E" w:rsidRPr="003B6920">
        <w:rPr>
          <w:rFonts w:hint="cs"/>
          <w:szCs w:val="22"/>
          <w:rtl/>
        </w:rPr>
        <w:t xml:space="preserve"> </w:t>
      </w:r>
      <w:r w:rsidRPr="003B6920">
        <w:rPr>
          <w:rFonts w:hint="cs"/>
          <w:szCs w:val="22"/>
          <w:rtl/>
        </w:rPr>
        <w:t>ويبيّن البند "7" بوضوح أنه في حال أراد المودع تقديم دليل من نوع آخر خلاف بيان التنازل، فلا بدّ أن يكون من النوع الذي يقبله المكتب.</w:t>
      </w:r>
      <w:r w:rsidR="00D2351E" w:rsidRPr="003B6920">
        <w:rPr>
          <w:rFonts w:hint="cs"/>
          <w:szCs w:val="22"/>
          <w:rtl/>
        </w:rPr>
        <w:t xml:space="preserve"> </w:t>
      </w:r>
      <w:r w:rsidRPr="003B6920">
        <w:rPr>
          <w:rFonts w:hint="cs"/>
          <w:szCs w:val="22"/>
          <w:rtl/>
        </w:rPr>
        <w:t>وإذا كان المكتب لا يقبل أي دليل آخر سوى بيان التنازل، وجب على المودع أن يقدّم بيان التنازل.</w:t>
      </w:r>
    </w:p>
    <w:p w14:paraId="1C74F9AE" w14:textId="752DA556" w:rsidR="004F2AB0" w:rsidRPr="003B6920" w:rsidRDefault="004F2AB0" w:rsidP="00FA4B2A">
      <w:pPr>
        <w:pStyle w:val="ListParagraph"/>
        <w:numPr>
          <w:ilvl w:val="0"/>
          <w:numId w:val="7"/>
        </w:numPr>
        <w:bidi/>
        <w:spacing w:after="240"/>
        <w:contextualSpacing w:val="0"/>
        <w:rPr>
          <w:szCs w:val="22"/>
          <w:rtl/>
        </w:rPr>
      </w:pPr>
      <w:r w:rsidRPr="003B6920">
        <w:rPr>
          <w:rFonts w:hint="cs"/>
          <w:szCs w:val="22"/>
          <w:rtl/>
        </w:rPr>
        <w:t xml:space="preserve">يمكّن </w:t>
      </w:r>
      <w:r w:rsidRPr="003B6920">
        <w:rPr>
          <w:rFonts w:hint="cs"/>
          <w:i/>
          <w:iCs/>
          <w:szCs w:val="22"/>
          <w:rtl/>
        </w:rPr>
        <w:t>البند "10"</w:t>
      </w:r>
      <w:r w:rsidRPr="003B6920">
        <w:rPr>
          <w:rFonts w:hint="cs"/>
          <w:iCs/>
          <w:szCs w:val="22"/>
          <w:rtl/>
        </w:rPr>
        <w:t xml:space="preserve"> </w:t>
      </w:r>
      <w:r w:rsidRPr="003B6920">
        <w:rPr>
          <w:rFonts w:hint="cs"/>
          <w:szCs w:val="22"/>
          <w:rtl/>
        </w:rPr>
        <w:t>المكتب من الحصول على المعلومات التي من شأنها التأثير في قابلية التصميم الصناعي للتسجيل أو</w:t>
      </w:r>
      <w:r w:rsidR="00053184">
        <w:rPr>
          <w:rFonts w:hint="eastAsia"/>
          <w:szCs w:val="22"/>
          <w:rtl/>
        </w:rPr>
        <w:t> </w:t>
      </w:r>
      <w:r w:rsidRPr="003B6920">
        <w:rPr>
          <w:rFonts w:hint="cs"/>
          <w:szCs w:val="22"/>
          <w:rtl/>
        </w:rPr>
        <w:t>في التثبت من أن الإيداع قد تم في غضون المهلة المطبقة.</w:t>
      </w:r>
      <w:r w:rsidR="00D2351E" w:rsidRPr="003B6920">
        <w:rPr>
          <w:rFonts w:hint="cs"/>
          <w:szCs w:val="22"/>
          <w:rtl/>
        </w:rPr>
        <w:t xml:space="preserve"> </w:t>
      </w:r>
      <w:r w:rsidRPr="003B6920">
        <w:rPr>
          <w:rFonts w:hint="cs"/>
          <w:szCs w:val="22"/>
          <w:rtl/>
        </w:rPr>
        <w:t>ومصطلح "الجدة"، الذي استُخدم في إصدار سابق للوثيقة، قد استُبدل بمصطلح "أهلية التسجيل" تفاديا لتضييق نطاق هذا الحكم بلا سبب.</w:t>
      </w:r>
    </w:p>
    <w:p w14:paraId="7F55F167" w14:textId="43723E59" w:rsidR="00DF65F6" w:rsidRPr="003B6920" w:rsidRDefault="00DF65F6" w:rsidP="00FA4B2A">
      <w:pPr>
        <w:pStyle w:val="ListParagraph"/>
        <w:numPr>
          <w:ilvl w:val="0"/>
          <w:numId w:val="7"/>
        </w:numPr>
        <w:bidi/>
        <w:spacing w:after="240"/>
        <w:contextualSpacing w:val="0"/>
        <w:rPr>
          <w:szCs w:val="22"/>
          <w:rtl/>
        </w:rPr>
      </w:pPr>
      <w:r w:rsidRPr="003B6920">
        <w:rPr>
          <w:rFonts w:hint="cs"/>
          <w:szCs w:val="22"/>
          <w:rtl/>
        </w:rPr>
        <w:t>في الدورة الاستثنائية الثالثة للجنة الدائمة المعنية بقانون العلامات التجارية والتصاميم الصناعية والمؤشرات الجغرافية (لجنة العلامات)، اقترح وفد الولايات المتحدة الأمريكية نقل البديلين ألف وباء، الواردين بين قوسين مربعين، من المادة 3 من الاقتراح الأساسي إلى القاعدة 2.</w:t>
      </w:r>
      <w:r w:rsidR="00D2351E" w:rsidRPr="003B6920">
        <w:rPr>
          <w:rFonts w:hint="cs"/>
          <w:szCs w:val="22"/>
          <w:rtl/>
        </w:rPr>
        <w:t xml:space="preserve"> </w:t>
      </w:r>
      <w:r w:rsidRPr="003B6920">
        <w:rPr>
          <w:rFonts w:hint="cs"/>
          <w:szCs w:val="22"/>
          <w:rtl/>
        </w:rPr>
        <w:t>وقد أُدرِج البديلان في إطار البند "10" من القاعدة 2 لأنهما يتعلقان بموضوع ذلك البند.</w:t>
      </w:r>
    </w:p>
    <w:p w14:paraId="3658C913" w14:textId="0CF98D4D" w:rsidR="004F2AB0" w:rsidRPr="003B6920" w:rsidRDefault="004F2AB0" w:rsidP="00FA4B2A">
      <w:pPr>
        <w:pStyle w:val="ListParagraph"/>
        <w:numPr>
          <w:ilvl w:val="0"/>
          <w:numId w:val="7"/>
        </w:numPr>
        <w:bidi/>
        <w:spacing w:after="240"/>
        <w:contextualSpacing w:val="0"/>
        <w:rPr>
          <w:szCs w:val="22"/>
          <w:rtl/>
        </w:rPr>
      </w:pPr>
      <w:r w:rsidRPr="003B6920">
        <w:rPr>
          <w:rFonts w:hint="cs"/>
          <w:i/>
          <w:iCs/>
          <w:szCs w:val="22"/>
          <w:rtl/>
        </w:rPr>
        <w:t>البند "13</w:t>
      </w:r>
      <w:r w:rsidRPr="00F26404">
        <w:rPr>
          <w:rFonts w:hint="cs"/>
          <w:i/>
          <w:iCs/>
          <w:szCs w:val="22"/>
          <w:rtl/>
        </w:rPr>
        <w:t>".</w:t>
      </w:r>
      <w:r w:rsidR="00D2351E" w:rsidRPr="003B6920">
        <w:rPr>
          <w:rFonts w:hint="cs"/>
          <w:szCs w:val="22"/>
          <w:rtl/>
        </w:rPr>
        <w:t xml:space="preserve"> </w:t>
      </w:r>
      <w:r w:rsidRPr="003B6920">
        <w:rPr>
          <w:rFonts w:hint="cs"/>
          <w:szCs w:val="22"/>
          <w:rtl/>
        </w:rPr>
        <w:t>لن يكون أي طرف متعاقد ملزما بالنص على مدد منفصلة للحماية.</w:t>
      </w:r>
      <w:r w:rsidR="00D2351E" w:rsidRPr="003B6920">
        <w:rPr>
          <w:rFonts w:hint="cs"/>
          <w:szCs w:val="22"/>
          <w:rtl/>
        </w:rPr>
        <w:t xml:space="preserve"> </w:t>
      </w:r>
      <w:r w:rsidRPr="003B6920">
        <w:rPr>
          <w:rFonts w:hint="cs"/>
          <w:szCs w:val="22"/>
          <w:rtl/>
        </w:rPr>
        <w:t>وإذا كان الطرفُ المتعاقد يسمح للمودع بالاختيار بين عدة مدد أولى للحماية، وجب تقديم بيان بالمدة التي أودع الطلب لأجلها.</w:t>
      </w:r>
    </w:p>
    <w:p w14:paraId="14B12266" w14:textId="2E08542C" w:rsidR="00D52645" w:rsidRPr="003B6920" w:rsidRDefault="004F2AB0" w:rsidP="00FA4B2A">
      <w:pPr>
        <w:pStyle w:val="ListParagraph"/>
        <w:numPr>
          <w:ilvl w:val="0"/>
          <w:numId w:val="7"/>
        </w:numPr>
        <w:bidi/>
        <w:spacing w:after="240"/>
        <w:contextualSpacing w:val="0"/>
        <w:rPr>
          <w:szCs w:val="22"/>
          <w:rtl/>
        </w:rPr>
      </w:pPr>
      <w:r w:rsidRPr="003B6920">
        <w:rPr>
          <w:rFonts w:hint="cs"/>
          <w:i/>
          <w:iCs/>
          <w:szCs w:val="22"/>
          <w:rtl/>
        </w:rPr>
        <w:t>البند "14</w:t>
      </w:r>
      <w:r w:rsidRPr="00F26404">
        <w:rPr>
          <w:rFonts w:hint="cs"/>
          <w:i/>
          <w:iCs/>
          <w:szCs w:val="22"/>
          <w:rtl/>
        </w:rPr>
        <w:t>".</w:t>
      </w:r>
      <w:r w:rsidR="00D2351E" w:rsidRPr="003B6920">
        <w:rPr>
          <w:rFonts w:hint="cs"/>
          <w:szCs w:val="22"/>
          <w:rtl/>
        </w:rPr>
        <w:t xml:space="preserve"> </w:t>
      </w:r>
      <w:r w:rsidRPr="003B6920">
        <w:rPr>
          <w:rFonts w:hint="cs"/>
          <w:szCs w:val="22"/>
          <w:rtl/>
        </w:rPr>
        <w:t>تعني كلمة "إثبات" إرفاق نسخة وصل، لكن يمكن تفسيرها بشكل أوسع لتشمل كل أشكال الدفع.</w:t>
      </w:r>
    </w:p>
    <w:p w14:paraId="33B228B0" w14:textId="4890C858" w:rsidR="009B3334" w:rsidRPr="003B6920" w:rsidRDefault="009B3334" w:rsidP="00FA4B2A">
      <w:pPr>
        <w:pStyle w:val="ListParagraph"/>
        <w:numPr>
          <w:ilvl w:val="0"/>
          <w:numId w:val="7"/>
        </w:numPr>
        <w:bidi/>
        <w:spacing w:after="240"/>
        <w:contextualSpacing w:val="0"/>
        <w:rPr>
          <w:szCs w:val="22"/>
          <w:rtl/>
        </w:rPr>
      </w:pPr>
      <w:r w:rsidRPr="00F26404">
        <w:rPr>
          <w:rFonts w:hint="cs"/>
          <w:i/>
          <w:iCs/>
          <w:szCs w:val="22"/>
          <w:rtl/>
        </w:rPr>
        <w:t>الفقرة (3).</w:t>
      </w:r>
      <w:r w:rsidR="00D2351E" w:rsidRPr="003B6920">
        <w:rPr>
          <w:rFonts w:hint="cs"/>
          <w:iCs/>
          <w:szCs w:val="22"/>
          <w:rtl/>
        </w:rPr>
        <w:t xml:space="preserve"> </w:t>
      </w:r>
      <w:r w:rsidRPr="003B6920">
        <w:rPr>
          <w:rFonts w:hint="cs"/>
          <w:szCs w:val="22"/>
          <w:rtl/>
        </w:rPr>
        <w:t>في الدورة الاستثنائية الثالثة للجنة العلامات، اقترح وفد الولايات المتحدة الأمريكية إضافة فقرة تنص على أن تجيز الأطراف المتعاقدة الطلبات الخاصة بتصميم جزئي.</w:t>
      </w:r>
    </w:p>
    <w:p w14:paraId="707AC4DA" w14:textId="66ED1CA0" w:rsidR="007328FF" w:rsidRPr="003B6920" w:rsidRDefault="007328FF" w:rsidP="00FA4B2A">
      <w:pPr>
        <w:pStyle w:val="Heading1"/>
        <w:bidi/>
        <w:spacing w:before="480" w:after="240"/>
        <w:rPr>
          <w:szCs w:val="22"/>
          <w:rtl/>
        </w:rPr>
      </w:pPr>
      <w:bookmarkStart w:id="14" w:name="_Toc165583411"/>
      <w:r w:rsidRPr="003B6920">
        <w:rPr>
          <w:rFonts w:hint="cs"/>
          <w:szCs w:val="22"/>
          <w:rtl/>
        </w:rPr>
        <w:t>ملاحظات بشأن القاعدة 3:</w:t>
      </w:r>
      <w:r w:rsidR="00D2351E" w:rsidRPr="003B6920">
        <w:rPr>
          <w:rFonts w:hint="cs"/>
          <w:szCs w:val="22"/>
          <w:rtl/>
        </w:rPr>
        <w:t xml:space="preserve"> </w:t>
      </w:r>
      <w:r w:rsidRPr="003B6920">
        <w:rPr>
          <w:rFonts w:hint="cs"/>
          <w:szCs w:val="22"/>
          <w:rtl/>
        </w:rPr>
        <w:t>التفاصيل المتعلقة بتصوير التصميم الصناعي</w:t>
      </w:r>
      <w:bookmarkEnd w:id="14"/>
    </w:p>
    <w:p w14:paraId="11A13235" w14:textId="33960499" w:rsidR="00641522" w:rsidRPr="003B6920" w:rsidRDefault="007328FF" w:rsidP="00FA4B2A">
      <w:pPr>
        <w:pStyle w:val="ListParagraph"/>
        <w:numPr>
          <w:ilvl w:val="0"/>
          <w:numId w:val="8"/>
        </w:numPr>
        <w:bidi/>
        <w:spacing w:after="240"/>
        <w:contextualSpacing w:val="0"/>
        <w:rPr>
          <w:szCs w:val="22"/>
          <w:rtl/>
        </w:rPr>
      </w:pPr>
      <w:r w:rsidRPr="00F26404">
        <w:rPr>
          <w:rFonts w:hint="cs"/>
          <w:i/>
          <w:iCs/>
          <w:szCs w:val="22"/>
          <w:rtl/>
        </w:rPr>
        <w:t>الفقرة (1).</w:t>
      </w:r>
      <w:r w:rsidR="00D2351E" w:rsidRPr="003B6920">
        <w:rPr>
          <w:rFonts w:hint="cs"/>
          <w:szCs w:val="22"/>
          <w:rtl/>
        </w:rPr>
        <w:t xml:space="preserve"> </w:t>
      </w:r>
      <w:r w:rsidRPr="003B6920">
        <w:rPr>
          <w:rFonts w:hint="cs"/>
          <w:szCs w:val="22"/>
          <w:rtl/>
        </w:rPr>
        <w:t>يجوز للمودع، بموجب هذا الحكم، اختيار شكل تصوير التصميم الصناعي الذي تُطلب حمايته.</w:t>
      </w:r>
      <w:r w:rsidR="00D2351E" w:rsidRPr="003B6920">
        <w:rPr>
          <w:rFonts w:hint="cs"/>
          <w:szCs w:val="22"/>
          <w:rtl/>
        </w:rPr>
        <w:t xml:space="preserve"> </w:t>
      </w:r>
      <w:r w:rsidRPr="003B6920">
        <w:rPr>
          <w:rFonts w:hint="cs"/>
          <w:szCs w:val="22"/>
          <w:rtl/>
        </w:rPr>
        <w:t>وهكذا يمكن للمودعين تصوير التصميم الصناعي بواسطة الصور الشمسية أو الصور البيانية من قبيل الرسوم، أو تشكيلة من هذه الأشكال.</w:t>
      </w:r>
    </w:p>
    <w:p w14:paraId="5425C900" w14:textId="07E80D2D" w:rsidR="007328FF" w:rsidRPr="003B6920" w:rsidRDefault="007328FF" w:rsidP="00FA4B2A">
      <w:pPr>
        <w:pStyle w:val="ListParagraph"/>
        <w:numPr>
          <w:ilvl w:val="0"/>
          <w:numId w:val="8"/>
        </w:numPr>
        <w:bidi/>
        <w:spacing w:after="240"/>
        <w:contextualSpacing w:val="0"/>
        <w:rPr>
          <w:szCs w:val="22"/>
          <w:rtl/>
        </w:rPr>
      </w:pPr>
      <w:r w:rsidRPr="003B6920">
        <w:rPr>
          <w:rFonts w:hint="cs"/>
          <w:szCs w:val="22"/>
          <w:rtl/>
        </w:rPr>
        <w:t>الهدف من عبارة "أي تصوير مرئي آخر" تغطية أشكال أخرى من التصوير، مثل التصوير المصمم بواسطة</w:t>
      </w:r>
      <w:r w:rsidR="00C24B0D">
        <w:rPr>
          <w:rFonts w:hint="cs"/>
          <w:szCs w:val="22"/>
          <w:rtl/>
        </w:rPr>
        <w:t xml:space="preserve"> فيديوهات أو</w:t>
      </w:r>
      <w:r w:rsidRPr="003B6920">
        <w:rPr>
          <w:rFonts w:hint="cs"/>
          <w:szCs w:val="22"/>
          <w:rtl/>
        </w:rPr>
        <w:t xml:space="preserve"> الحاسوب أو</w:t>
      </w:r>
      <w:r w:rsidR="00053184">
        <w:rPr>
          <w:rFonts w:hint="eastAsia"/>
          <w:szCs w:val="22"/>
          <w:rtl/>
        </w:rPr>
        <w:t> </w:t>
      </w:r>
      <w:r w:rsidRPr="003B6920">
        <w:rPr>
          <w:rFonts w:hint="cs"/>
          <w:szCs w:val="22"/>
          <w:rtl/>
        </w:rPr>
        <w:t>أشكال غير معروفة الآن لكن يمكن أن تظهر في المستقبل.</w:t>
      </w:r>
      <w:r w:rsidR="00D2351E" w:rsidRPr="003B6920">
        <w:rPr>
          <w:rFonts w:hint="cs"/>
          <w:szCs w:val="22"/>
          <w:rtl/>
        </w:rPr>
        <w:t xml:space="preserve"> </w:t>
      </w:r>
      <w:r w:rsidRPr="003B6920">
        <w:rPr>
          <w:rFonts w:hint="cs"/>
          <w:szCs w:val="22"/>
          <w:rtl/>
        </w:rPr>
        <w:t>والغرض من هذه العبارة أيضا هو تغطية العينات، إذا قبلها المكتب.</w:t>
      </w:r>
      <w:r w:rsidR="00D2351E" w:rsidRPr="003B6920">
        <w:rPr>
          <w:rFonts w:hint="cs"/>
          <w:szCs w:val="22"/>
          <w:rtl/>
        </w:rPr>
        <w:t xml:space="preserve"> </w:t>
      </w:r>
      <w:r w:rsidRPr="003B6920">
        <w:rPr>
          <w:rFonts w:hint="cs"/>
          <w:szCs w:val="22"/>
          <w:rtl/>
        </w:rPr>
        <w:t>ومن المفهوم أنه أيا كان شكل تصوير التصميم الصناعي، ينبغي دائما أن يكون هذا الشكل مرئيا.</w:t>
      </w:r>
    </w:p>
    <w:p w14:paraId="445758B3" w14:textId="5AE1BF84" w:rsidR="007328FF" w:rsidRPr="003B6920" w:rsidRDefault="007328FF" w:rsidP="00FA4B2A">
      <w:pPr>
        <w:pStyle w:val="ListParagraph"/>
        <w:numPr>
          <w:ilvl w:val="0"/>
          <w:numId w:val="8"/>
        </w:numPr>
        <w:bidi/>
        <w:spacing w:after="240"/>
        <w:contextualSpacing w:val="0"/>
        <w:rPr>
          <w:szCs w:val="22"/>
          <w:rtl/>
        </w:rPr>
      </w:pPr>
      <w:r w:rsidRPr="003B6920">
        <w:rPr>
          <w:rFonts w:hint="cs"/>
          <w:szCs w:val="22"/>
          <w:rtl/>
        </w:rPr>
        <w:t>من المتفق عليه عامة أنه ينبغي تصوير التصميم الصناعي بطريقة تكشف عن مظهره بالكامل.</w:t>
      </w:r>
      <w:r w:rsidR="00D2351E" w:rsidRPr="003B6920">
        <w:rPr>
          <w:rFonts w:hint="cs"/>
          <w:szCs w:val="22"/>
          <w:rtl/>
        </w:rPr>
        <w:t xml:space="preserve"> </w:t>
      </w:r>
      <w:r w:rsidRPr="003B6920">
        <w:rPr>
          <w:rFonts w:hint="cs"/>
          <w:szCs w:val="22"/>
          <w:rtl/>
        </w:rPr>
        <w:t>وفي حين قد تظهر الحاجة إلى عدة مناظر للتصميم للكشف عن بعض التصاميم بشكل كامل، فلا يمكن استبعاد إمكانية الكشف عن تصميم مجسَّم بمنظور واحد، كصورة منظورية مثلا.</w:t>
      </w:r>
    </w:p>
    <w:p w14:paraId="2AF8EFCF" w14:textId="51823F09" w:rsidR="007328FF" w:rsidRPr="003B6920" w:rsidRDefault="007328FF" w:rsidP="00FA4B2A">
      <w:pPr>
        <w:pStyle w:val="ListParagraph"/>
        <w:numPr>
          <w:ilvl w:val="0"/>
          <w:numId w:val="8"/>
        </w:numPr>
        <w:bidi/>
        <w:spacing w:after="240"/>
        <w:contextualSpacing w:val="0"/>
        <w:rPr>
          <w:szCs w:val="22"/>
          <w:rtl/>
        </w:rPr>
      </w:pPr>
      <w:r w:rsidRPr="00F26404">
        <w:rPr>
          <w:rFonts w:hint="cs"/>
          <w:i/>
          <w:iCs/>
          <w:szCs w:val="22"/>
          <w:rtl/>
        </w:rPr>
        <w:t>الفقرة (2)</w:t>
      </w:r>
      <w:r w:rsidRPr="003B6920">
        <w:rPr>
          <w:rFonts w:hint="cs"/>
          <w:i/>
          <w:iCs/>
          <w:szCs w:val="22"/>
          <w:rtl/>
        </w:rPr>
        <w:t>"1</w:t>
      </w:r>
      <w:r w:rsidRPr="00F26404">
        <w:rPr>
          <w:rFonts w:hint="cs"/>
          <w:i/>
          <w:iCs/>
          <w:szCs w:val="22"/>
          <w:rtl/>
        </w:rPr>
        <w:t>".</w:t>
      </w:r>
      <w:r w:rsidR="00D2351E" w:rsidRPr="003B6920">
        <w:rPr>
          <w:rFonts w:hint="cs"/>
          <w:szCs w:val="22"/>
          <w:rtl/>
        </w:rPr>
        <w:t xml:space="preserve"> </w:t>
      </w:r>
      <w:r w:rsidRPr="003B6920">
        <w:rPr>
          <w:rFonts w:hint="cs"/>
          <w:szCs w:val="22"/>
          <w:rtl/>
        </w:rPr>
        <w:t>يجوز أن يبيّن المودع السمات في تصوير التصميم الصناعي التي لا تطلب حمايتها، كالسمات المحيطة به مثلا.</w:t>
      </w:r>
      <w:r w:rsidR="00D2351E" w:rsidRPr="003B6920">
        <w:rPr>
          <w:rFonts w:hint="cs"/>
          <w:szCs w:val="22"/>
          <w:rtl/>
        </w:rPr>
        <w:t xml:space="preserve"> </w:t>
      </w:r>
      <w:r w:rsidRPr="003B6920">
        <w:rPr>
          <w:rFonts w:hint="cs"/>
          <w:szCs w:val="22"/>
          <w:rtl/>
        </w:rPr>
        <w:t xml:space="preserve">ويمكن أن تساعد هذه السمات على فهم طبيعة التصميم الصناعي بشكل جيد على الرغم من أنها لا تشكل جزءا من التصميم </w:t>
      </w:r>
      <w:r w:rsidRPr="003B6920">
        <w:rPr>
          <w:rFonts w:hint="cs"/>
          <w:szCs w:val="22"/>
          <w:rtl/>
        </w:rPr>
        <w:lastRenderedPageBreak/>
        <w:t>الصناعي في حد ذاته.</w:t>
      </w:r>
      <w:r w:rsidR="00D2351E" w:rsidRPr="003B6920">
        <w:rPr>
          <w:rFonts w:hint="cs"/>
          <w:szCs w:val="22"/>
          <w:rtl/>
        </w:rPr>
        <w:t xml:space="preserve"> </w:t>
      </w:r>
      <w:r w:rsidRPr="003B6920">
        <w:rPr>
          <w:rFonts w:hint="cs"/>
          <w:szCs w:val="22"/>
          <w:rtl/>
        </w:rPr>
        <w:t>ويمكن للمودع أن يبيّن الموضوع أو السمات التي لا تطلب حمايتها باستعمال الخطوط المنقّطة أو الخطوط المتقطّعة في تصوير التصميم الصناعي، أو باستعمال وصف.</w:t>
      </w:r>
    </w:p>
    <w:p w14:paraId="53CE1D81" w14:textId="056B674B" w:rsidR="007328FF" w:rsidRPr="003B6920" w:rsidRDefault="007328FF" w:rsidP="00FA4B2A">
      <w:pPr>
        <w:pStyle w:val="ListParagraph"/>
        <w:numPr>
          <w:ilvl w:val="0"/>
          <w:numId w:val="8"/>
        </w:numPr>
        <w:bidi/>
        <w:spacing w:after="240"/>
        <w:contextualSpacing w:val="0"/>
        <w:rPr>
          <w:szCs w:val="22"/>
          <w:rtl/>
        </w:rPr>
      </w:pPr>
      <w:r w:rsidRPr="003B6920">
        <w:rPr>
          <w:rFonts w:hint="cs"/>
          <w:szCs w:val="22"/>
          <w:rtl/>
        </w:rPr>
        <w:t xml:space="preserve">تتناول </w:t>
      </w:r>
      <w:r w:rsidRPr="00F26404">
        <w:rPr>
          <w:rFonts w:hint="cs"/>
          <w:i/>
          <w:iCs/>
          <w:szCs w:val="22"/>
          <w:rtl/>
        </w:rPr>
        <w:t>الفقرة (2)</w:t>
      </w:r>
      <w:r w:rsidRPr="003B6920">
        <w:rPr>
          <w:rFonts w:hint="cs"/>
          <w:i/>
          <w:iCs/>
          <w:szCs w:val="22"/>
          <w:rtl/>
        </w:rPr>
        <w:t>"1"</w:t>
      </w:r>
      <w:r w:rsidRPr="003B6920">
        <w:rPr>
          <w:rFonts w:hint="cs"/>
          <w:iCs/>
          <w:szCs w:val="22"/>
          <w:rtl/>
        </w:rPr>
        <w:t xml:space="preserve"> </w:t>
      </w:r>
      <w:r w:rsidRPr="003B6920">
        <w:rPr>
          <w:rFonts w:hint="cs"/>
          <w:szCs w:val="22"/>
          <w:rtl/>
        </w:rPr>
        <w:t>السبل المتاحة في تصوير التصميم الصناعي لبيان المواد التي لا تطلب حمايتها.</w:t>
      </w:r>
      <w:r w:rsidR="00D2351E" w:rsidRPr="003B6920">
        <w:rPr>
          <w:rFonts w:hint="cs"/>
          <w:szCs w:val="22"/>
          <w:rtl/>
        </w:rPr>
        <w:t xml:space="preserve"> </w:t>
      </w:r>
      <w:r w:rsidRPr="003B6920">
        <w:rPr>
          <w:rFonts w:hint="cs"/>
          <w:szCs w:val="22"/>
          <w:rtl/>
        </w:rPr>
        <w:t>ولكن، ليس في هذا الحكم ما يؤدي إلى البتّ بأن المواد المبيّنة بالخطوط المتواصلة والتي تطلب حمايتها هي في الواقع تستوفي تعريف التصميم الصناعي بموجب القانون المنطبق للطرف المتعاقد المعني.</w:t>
      </w:r>
      <w:r w:rsidR="00D2351E" w:rsidRPr="003B6920">
        <w:rPr>
          <w:rFonts w:hint="cs"/>
          <w:szCs w:val="22"/>
          <w:rtl/>
        </w:rPr>
        <w:t xml:space="preserve"> </w:t>
      </w:r>
      <w:r w:rsidRPr="003B6920">
        <w:rPr>
          <w:rFonts w:hint="cs"/>
          <w:szCs w:val="22"/>
          <w:rtl/>
        </w:rPr>
        <w:t>وفي حال كانت المواد المبيّنة بالخطوط المتواصلة لا تطابق تعريف التصميم الصناعي بموجب القانون المنطبق، فإنه يمكن لمكتب الطرف المتعاقد المعني أن يرفض التسجيل على ذلك الأساس.</w:t>
      </w:r>
    </w:p>
    <w:p w14:paraId="56D93259" w14:textId="66D68E7F" w:rsidR="007328FF" w:rsidRPr="003B6920" w:rsidRDefault="007328FF" w:rsidP="00FA4B2A">
      <w:pPr>
        <w:pStyle w:val="ListParagraph"/>
        <w:numPr>
          <w:ilvl w:val="0"/>
          <w:numId w:val="8"/>
        </w:numPr>
        <w:bidi/>
        <w:spacing w:after="240"/>
        <w:contextualSpacing w:val="0"/>
        <w:rPr>
          <w:szCs w:val="22"/>
          <w:rtl/>
        </w:rPr>
      </w:pPr>
      <w:r w:rsidRPr="003B6920">
        <w:rPr>
          <w:rFonts w:hint="cs"/>
          <w:szCs w:val="22"/>
          <w:rtl/>
        </w:rPr>
        <w:t xml:space="preserve">تترك </w:t>
      </w:r>
      <w:r w:rsidRPr="00F26404">
        <w:rPr>
          <w:rFonts w:hint="cs"/>
          <w:i/>
          <w:iCs/>
          <w:szCs w:val="22"/>
          <w:rtl/>
        </w:rPr>
        <w:t>الفقرة (3)</w:t>
      </w:r>
      <w:r w:rsidRPr="003B6920">
        <w:rPr>
          <w:rFonts w:hint="cs"/>
          <w:iCs/>
          <w:szCs w:val="22"/>
          <w:rtl/>
        </w:rPr>
        <w:t xml:space="preserve"> </w:t>
      </w:r>
      <w:r w:rsidRPr="003B6920">
        <w:rPr>
          <w:rFonts w:hint="cs"/>
          <w:szCs w:val="22"/>
          <w:rtl/>
        </w:rPr>
        <w:t>للمودع إمكانية تحديد عدد المناظر اللازمة للكشف عن التصميم الصناعي بشكل كامل وأنواع هذه المناظر، حسب الحالة.</w:t>
      </w:r>
      <w:r w:rsidR="00D2351E" w:rsidRPr="003B6920">
        <w:rPr>
          <w:rFonts w:hint="cs"/>
          <w:szCs w:val="22"/>
          <w:rtl/>
        </w:rPr>
        <w:t xml:space="preserve"> </w:t>
      </w:r>
      <w:r w:rsidRPr="003B6920">
        <w:rPr>
          <w:rFonts w:hint="cs"/>
          <w:szCs w:val="22"/>
          <w:rtl/>
        </w:rPr>
        <w:t>وبالتالي لم يعد المودعون في حاجة إلى تغيير عدد المناظر لاستيفاء شروط الأنظمة القانونية المختلفة التي يودعون طلباتهم بموجبها.</w:t>
      </w:r>
    </w:p>
    <w:p w14:paraId="3045AEDB" w14:textId="1A905A9A" w:rsidR="007328FF" w:rsidRPr="003B6920" w:rsidRDefault="007328FF" w:rsidP="00FA4B2A">
      <w:pPr>
        <w:pStyle w:val="ListParagraph"/>
        <w:numPr>
          <w:ilvl w:val="0"/>
          <w:numId w:val="8"/>
        </w:numPr>
        <w:bidi/>
        <w:spacing w:after="240"/>
        <w:contextualSpacing w:val="0"/>
        <w:rPr>
          <w:szCs w:val="22"/>
          <w:rtl/>
        </w:rPr>
      </w:pPr>
      <w:r w:rsidRPr="003B6920">
        <w:rPr>
          <w:rFonts w:hint="cs"/>
          <w:szCs w:val="22"/>
          <w:rtl/>
        </w:rPr>
        <w:t>يتيح الحكم في الوقت نفسه للمكاتب طلب مناظر إضافية حيث ترى أن هذه المناظر ضرورية للعرض الكامل للمنتج أو</w:t>
      </w:r>
      <w:r w:rsidR="00053184">
        <w:rPr>
          <w:rFonts w:hint="eastAsia"/>
          <w:szCs w:val="22"/>
          <w:rtl/>
        </w:rPr>
        <w:t> </w:t>
      </w:r>
      <w:r w:rsidRPr="003B6920">
        <w:rPr>
          <w:rFonts w:hint="cs"/>
          <w:szCs w:val="22"/>
          <w:rtl/>
        </w:rPr>
        <w:t>المنتجات التي تجسّد التصميم الصناعي.</w:t>
      </w:r>
      <w:r w:rsidR="00D2351E" w:rsidRPr="003B6920">
        <w:rPr>
          <w:rFonts w:hint="cs"/>
          <w:szCs w:val="22"/>
          <w:rtl/>
        </w:rPr>
        <w:t xml:space="preserve"> </w:t>
      </w:r>
      <w:proofErr w:type="spellStart"/>
      <w:r w:rsidRPr="003B6920">
        <w:rPr>
          <w:rFonts w:hint="cs"/>
          <w:szCs w:val="22"/>
          <w:rtl/>
        </w:rPr>
        <w:t>وأعيدت</w:t>
      </w:r>
      <w:proofErr w:type="spellEnd"/>
      <w:r w:rsidRPr="003B6920">
        <w:rPr>
          <w:rFonts w:hint="cs"/>
          <w:szCs w:val="22"/>
          <w:rtl/>
        </w:rPr>
        <w:t xml:space="preserve"> صياغة هذا الحكم عقب الدورة السادسة والعشرين للجنة العلامات بغية التعبير بوضوح عن إمكانية اشتراط مناظر إضافية بغية إظهار جميع جوانب المنتج الذي يجسّد التصميم الصناعي.</w:t>
      </w:r>
      <w:r w:rsidR="00D2351E" w:rsidRPr="003B6920">
        <w:rPr>
          <w:rFonts w:hint="cs"/>
          <w:szCs w:val="22"/>
          <w:rtl/>
        </w:rPr>
        <w:t xml:space="preserve"> </w:t>
      </w:r>
      <w:r w:rsidRPr="003B6920">
        <w:rPr>
          <w:rFonts w:hint="cs"/>
          <w:szCs w:val="22"/>
          <w:rtl/>
        </w:rPr>
        <w:t>أما التصميم الصناعي ذاته، فلا بدّ أن يُكشف عنه من خلال المناظر التي أودعت في الأصل.</w:t>
      </w:r>
    </w:p>
    <w:p w14:paraId="68896288" w14:textId="58A1878B" w:rsidR="007328FF" w:rsidRPr="003B6920" w:rsidRDefault="007328FF" w:rsidP="00FA4B2A">
      <w:pPr>
        <w:pStyle w:val="ListParagraph"/>
        <w:numPr>
          <w:ilvl w:val="0"/>
          <w:numId w:val="8"/>
        </w:numPr>
        <w:bidi/>
        <w:spacing w:after="240"/>
        <w:contextualSpacing w:val="0"/>
        <w:rPr>
          <w:szCs w:val="22"/>
          <w:rtl/>
        </w:rPr>
      </w:pPr>
      <w:r w:rsidRPr="003B6920">
        <w:rPr>
          <w:rFonts w:hint="cs"/>
          <w:szCs w:val="22"/>
          <w:rtl/>
        </w:rPr>
        <w:t>عدِّلت صياغة الفقرة الفرعية (ب) عقب الدورة السادسة والعشرين للجنة العلامات للتعبير بوضوح على أن المكتب هو الذي يبتّ في أن المنظر الإضافي يؤدي إلى عرض سمات جديدة أو لا.</w:t>
      </w:r>
    </w:p>
    <w:p w14:paraId="7995EA39" w14:textId="3DF136B1" w:rsidR="007328FF" w:rsidRPr="003B6920" w:rsidRDefault="007328FF" w:rsidP="00FA4B2A">
      <w:pPr>
        <w:pStyle w:val="ListParagraph"/>
        <w:numPr>
          <w:ilvl w:val="0"/>
          <w:numId w:val="8"/>
        </w:numPr>
        <w:bidi/>
        <w:spacing w:after="240"/>
        <w:contextualSpacing w:val="0"/>
        <w:rPr>
          <w:szCs w:val="22"/>
          <w:rtl/>
        </w:rPr>
      </w:pPr>
      <w:r w:rsidRPr="003B6920">
        <w:rPr>
          <w:rFonts w:hint="cs"/>
          <w:szCs w:val="22"/>
          <w:rtl/>
        </w:rPr>
        <w:t>لا يحدد هذا الحكم عددا أقصى من المناظر يمكن للمودع تقديمها أو للمكتب نشرها.</w:t>
      </w:r>
      <w:r w:rsidR="00D2351E" w:rsidRPr="003B6920">
        <w:rPr>
          <w:rFonts w:hint="cs"/>
          <w:szCs w:val="22"/>
          <w:rtl/>
        </w:rPr>
        <w:t xml:space="preserve"> </w:t>
      </w:r>
      <w:r w:rsidRPr="003B6920">
        <w:rPr>
          <w:rFonts w:hint="cs"/>
          <w:szCs w:val="22"/>
          <w:rtl/>
        </w:rPr>
        <w:t>وقد يكون تحديد عددها أمرا سلبيا لأنه ليس من المستبعد أن يصبح هذا العدد سريعا غير ذي فائدة.</w:t>
      </w:r>
      <w:r w:rsidR="00D2351E" w:rsidRPr="003B6920">
        <w:rPr>
          <w:rFonts w:hint="cs"/>
          <w:szCs w:val="22"/>
          <w:rtl/>
        </w:rPr>
        <w:t xml:space="preserve"> </w:t>
      </w:r>
      <w:r w:rsidRPr="003B6920">
        <w:rPr>
          <w:rFonts w:hint="cs"/>
          <w:szCs w:val="22"/>
          <w:rtl/>
        </w:rPr>
        <w:t>فبالنظر إلى سرعة تطور وسائل النسخ، قد يتسنى لمكتب غير قادر حاليا على نشر أكثر من عدد محدد من المناظر من دون تكاليف إضافية، زيادة هذا العدد قريبا.</w:t>
      </w:r>
      <w:r w:rsidR="00D2351E" w:rsidRPr="003B6920">
        <w:rPr>
          <w:rFonts w:hint="cs"/>
          <w:szCs w:val="22"/>
          <w:rtl/>
        </w:rPr>
        <w:t xml:space="preserve"> </w:t>
      </w:r>
      <w:r w:rsidRPr="003B6920">
        <w:rPr>
          <w:rFonts w:hint="cs"/>
          <w:szCs w:val="22"/>
          <w:rtl/>
        </w:rPr>
        <w:t>كما أنه من غير المستبعد أن تتيح تقنيات نسخ جديدة تسهيل تصوير المودعين للتصاميم المعقّدة بعدد قليل من المناظر.</w:t>
      </w:r>
    </w:p>
    <w:p w14:paraId="5CED4FDF" w14:textId="7246B86A" w:rsidR="007328FF" w:rsidRPr="003B6920" w:rsidRDefault="007328FF" w:rsidP="00FA4B2A">
      <w:pPr>
        <w:pStyle w:val="ListParagraph"/>
        <w:numPr>
          <w:ilvl w:val="0"/>
          <w:numId w:val="8"/>
        </w:numPr>
        <w:bidi/>
        <w:spacing w:after="240"/>
        <w:contextualSpacing w:val="0"/>
        <w:rPr>
          <w:szCs w:val="22"/>
          <w:rtl/>
        </w:rPr>
      </w:pPr>
      <w:r w:rsidRPr="003B6920">
        <w:rPr>
          <w:rFonts w:hint="cs"/>
          <w:szCs w:val="22"/>
          <w:rtl/>
        </w:rPr>
        <w:t>في غياب حكم خاص بالعدد الأقصى من المناظر، يحتفظ كل طرف متعاقد بحرية تحديد سقف لهذا العدد في قوانينه.</w:t>
      </w:r>
      <w:r w:rsidR="00D2351E" w:rsidRPr="003B6920">
        <w:rPr>
          <w:rFonts w:hint="cs"/>
          <w:szCs w:val="22"/>
          <w:rtl/>
        </w:rPr>
        <w:t xml:space="preserve"> </w:t>
      </w:r>
      <w:r w:rsidRPr="003B6920">
        <w:rPr>
          <w:rFonts w:hint="cs"/>
          <w:szCs w:val="22"/>
          <w:rtl/>
        </w:rPr>
        <w:t>ومن المفهوم أن هذا العدد الأقصى ينبغي ألا يكون قليلا جدا بحيث يتسنى الكشف الكامل عن جميع أنواع التصاميم بما فيها المعقدة جدا، باستخدام تقنيات النسخ الموجودة.</w:t>
      </w:r>
    </w:p>
    <w:p w14:paraId="6C0DC83B" w14:textId="51CC0C03" w:rsidR="004F2AB0" w:rsidRPr="003B6920" w:rsidRDefault="007328FF" w:rsidP="00FA4B2A">
      <w:pPr>
        <w:pStyle w:val="ListParagraph"/>
        <w:numPr>
          <w:ilvl w:val="0"/>
          <w:numId w:val="8"/>
        </w:numPr>
        <w:bidi/>
        <w:spacing w:after="240"/>
        <w:rPr>
          <w:szCs w:val="22"/>
          <w:rtl/>
        </w:rPr>
      </w:pPr>
      <w:r w:rsidRPr="00F26404">
        <w:rPr>
          <w:rFonts w:hint="cs"/>
          <w:i/>
          <w:iCs/>
          <w:szCs w:val="22"/>
          <w:rtl/>
        </w:rPr>
        <w:t>الفقرة (4).</w:t>
      </w:r>
      <w:r w:rsidR="00D2351E" w:rsidRPr="003B6920">
        <w:rPr>
          <w:rFonts w:hint="cs"/>
          <w:szCs w:val="22"/>
          <w:rtl/>
        </w:rPr>
        <w:t xml:space="preserve"> </w:t>
      </w:r>
      <w:r w:rsidRPr="003B6920">
        <w:rPr>
          <w:rFonts w:hint="cs"/>
          <w:szCs w:val="22"/>
          <w:rtl/>
        </w:rPr>
        <w:t>صحيح أن الطلبات المودعة إلكترونيا لا تقتضي أكثر من نسخة واحدة عن التصوير سواء كان واحدا أو أكثر حسب الحال.</w:t>
      </w:r>
      <w:r w:rsidR="00D2351E" w:rsidRPr="003B6920">
        <w:rPr>
          <w:rFonts w:hint="cs"/>
          <w:szCs w:val="22"/>
          <w:rtl/>
        </w:rPr>
        <w:t xml:space="preserve"> </w:t>
      </w:r>
      <w:r w:rsidRPr="003B6920">
        <w:rPr>
          <w:rFonts w:hint="cs"/>
          <w:szCs w:val="22"/>
          <w:rtl/>
        </w:rPr>
        <w:t>أما بالنسبة إلى الطلبات المودعة على ورق، فإن الردود على "</w:t>
      </w:r>
      <w:proofErr w:type="gramStart"/>
      <w:r w:rsidRPr="003B6920">
        <w:rPr>
          <w:rFonts w:hint="cs"/>
          <w:szCs w:val="22"/>
          <w:rtl/>
        </w:rPr>
        <w:t>استبيان</w:t>
      </w:r>
      <w:proofErr w:type="gramEnd"/>
      <w:r w:rsidRPr="003B6920">
        <w:rPr>
          <w:rFonts w:hint="cs"/>
          <w:szCs w:val="22"/>
          <w:rtl/>
        </w:rPr>
        <w:t xml:space="preserve"> الويبو بشأن قانون التصاميم الصناعية وممارساته" تدلّ على أن الأغلبية الكبرى من أعضاء لجنة العلامات الذين أدلوا بأجوبتهم على الاستبيان (72 في المائة) يشترطون نسخة واحدة إلى ثلاث نسخ (انظر(ي) الوثيقة </w:t>
      </w:r>
      <w:hyperlink r:id="rId12" w:history="1">
        <w:r w:rsidRPr="003B6920">
          <w:rPr>
            <w:rStyle w:val="Hyperlink"/>
            <w:szCs w:val="22"/>
          </w:rPr>
          <w:t>SCT/19/6</w:t>
        </w:r>
      </w:hyperlink>
      <w:r w:rsidRPr="003B6920">
        <w:rPr>
          <w:szCs w:val="22"/>
          <w:rtl/>
        </w:rPr>
        <w:t>).</w:t>
      </w:r>
      <w:r w:rsidR="00D2351E" w:rsidRPr="003B6920">
        <w:rPr>
          <w:szCs w:val="22"/>
          <w:rtl/>
        </w:rPr>
        <w:t xml:space="preserve"> </w:t>
      </w:r>
      <w:r w:rsidRPr="003B6920">
        <w:rPr>
          <w:rFonts w:hint="cs"/>
          <w:szCs w:val="22"/>
          <w:rtl/>
        </w:rPr>
        <w:t>وكشفت المناقشات في لجنة العلامات أيضا أن استلام أكثر من نسخة واحدة قد يسهّل أحيانا عمل المكاتب، لكن في الواقع لم تعد المكاتب حاليا تحتاج إلى أكثر من ثلاث نسخ.</w:t>
      </w:r>
      <w:r w:rsidR="00D2351E" w:rsidRPr="003B6920">
        <w:rPr>
          <w:rFonts w:hint="cs"/>
          <w:szCs w:val="22"/>
          <w:rtl/>
        </w:rPr>
        <w:t xml:space="preserve"> </w:t>
      </w:r>
      <w:r w:rsidRPr="003B6920">
        <w:rPr>
          <w:rFonts w:hint="cs"/>
          <w:szCs w:val="22"/>
          <w:rtl/>
        </w:rPr>
        <w:t>وخلال دورات سابقة للجنة العلامات (انظر(ي) الدورة الحادية والعشرين تحديدا)، فإن الوفود التي أعلنت آنذاك أن تشريعها الساري يقتضي تقديم أكثر من ثلاث نسخ، أشارت إلى إمكانية خفض عدد النسخ إلى ثلاثة فقط أو أقلّ من ذلك في تعديلات مقبلة.</w:t>
      </w:r>
      <w:r w:rsidR="00D2351E" w:rsidRPr="003B6920">
        <w:rPr>
          <w:rFonts w:hint="cs"/>
          <w:szCs w:val="22"/>
          <w:rtl/>
        </w:rPr>
        <w:t xml:space="preserve"> </w:t>
      </w:r>
      <w:r w:rsidRPr="003B6920">
        <w:rPr>
          <w:rFonts w:hint="cs"/>
          <w:szCs w:val="22"/>
          <w:rtl/>
        </w:rPr>
        <w:t>وبالنسبة إلى مودعي الطلبات، فإن تخفيض عدد النسخ عن كل تصوير في الطلب المودع على ورق من شأنه أن يعود بالفائدة عليهم لأنه يساعد على تبسيط إجراءات إعداد الطلب.</w:t>
      </w:r>
    </w:p>
    <w:p w14:paraId="263202F2" w14:textId="5C43F813" w:rsidR="00072567" w:rsidRPr="003B6920" w:rsidRDefault="00072567" w:rsidP="00FA4B2A">
      <w:pPr>
        <w:pStyle w:val="Heading1"/>
        <w:bidi/>
        <w:spacing w:before="480" w:after="240"/>
        <w:rPr>
          <w:szCs w:val="22"/>
          <w:rtl/>
        </w:rPr>
      </w:pPr>
      <w:bookmarkStart w:id="15" w:name="_Toc165583412"/>
      <w:r w:rsidRPr="003B6920">
        <w:rPr>
          <w:rFonts w:hint="cs"/>
          <w:szCs w:val="22"/>
          <w:rtl/>
        </w:rPr>
        <w:t>ملاحظات بشأن القاعدة 4:</w:t>
      </w:r>
      <w:r w:rsidR="00D2351E" w:rsidRPr="003B6920">
        <w:rPr>
          <w:rFonts w:hint="cs"/>
          <w:szCs w:val="22"/>
          <w:rtl/>
        </w:rPr>
        <w:t xml:space="preserve"> </w:t>
      </w:r>
      <w:r w:rsidRPr="003B6920">
        <w:rPr>
          <w:rFonts w:hint="cs"/>
          <w:szCs w:val="22"/>
          <w:rtl/>
        </w:rPr>
        <w:t>التفاصيل المتعلقة بالممثلين أو عنوان التبليغ القانوني أو عنوان المراسلة</w:t>
      </w:r>
      <w:bookmarkEnd w:id="15"/>
    </w:p>
    <w:p w14:paraId="0DC1018D" w14:textId="7C9423FA" w:rsidR="00072567" w:rsidRPr="003B6920" w:rsidRDefault="00072567" w:rsidP="00FA4B2A">
      <w:pPr>
        <w:pStyle w:val="ListParagraph"/>
        <w:numPr>
          <w:ilvl w:val="0"/>
          <w:numId w:val="9"/>
        </w:numPr>
        <w:bidi/>
        <w:spacing w:after="240"/>
        <w:contextualSpacing w:val="0"/>
        <w:rPr>
          <w:szCs w:val="22"/>
          <w:rtl/>
        </w:rPr>
      </w:pPr>
      <w:r w:rsidRPr="00F26404">
        <w:rPr>
          <w:rFonts w:hint="cs"/>
          <w:i/>
          <w:iCs/>
          <w:szCs w:val="22"/>
          <w:rtl/>
        </w:rPr>
        <w:t>الفقرة (1)</w:t>
      </w:r>
      <w:r w:rsidRPr="003B6920">
        <w:rPr>
          <w:rFonts w:hint="cs"/>
          <w:i/>
          <w:iCs/>
          <w:szCs w:val="22"/>
          <w:rtl/>
        </w:rPr>
        <w:t>(أ</w:t>
      </w:r>
      <w:r w:rsidRPr="00F26404">
        <w:rPr>
          <w:rFonts w:hint="cs"/>
          <w:i/>
          <w:iCs/>
          <w:szCs w:val="22"/>
          <w:rtl/>
        </w:rPr>
        <w:t>).</w:t>
      </w:r>
      <w:r w:rsidR="00D2351E" w:rsidRPr="003B6920">
        <w:rPr>
          <w:rFonts w:hint="cs"/>
          <w:szCs w:val="22"/>
          <w:rtl/>
        </w:rPr>
        <w:t xml:space="preserve"> </w:t>
      </w:r>
      <w:r w:rsidRPr="003B6920">
        <w:rPr>
          <w:rFonts w:hint="cs"/>
          <w:szCs w:val="22"/>
          <w:rtl/>
        </w:rPr>
        <w:t>يتبع هذا الحكم النهج المتّبع في المادة 4(3)(أ) من معاهدة سنغافورة بشأن قانون العلامات التجارية (معاهدة سنغافورة) بدل النهج المتبع في القاعدة 7(2) من اللائحة التنفيذية لمعاهدة قانون البراءات.</w:t>
      </w:r>
      <w:r w:rsidR="00D2351E" w:rsidRPr="003B6920">
        <w:rPr>
          <w:rFonts w:hint="cs"/>
          <w:szCs w:val="22"/>
          <w:rtl/>
        </w:rPr>
        <w:t xml:space="preserve"> </w:t>
      </w:r>
      <w:r w:rsidRPr="003B6920">
        <w:rPr>
          <w:rFonts w:hint="cs"/>
          <w:szCs w:val="22"/>
          <w:rtl/>
        </w:rPr>
        <w:t>وبناء على هذا الحكم، يجوز للطرف المتعاقد أن يشترط تعيين ممثل بموجب توكيل رسمي منفصل.</w:t>
      </w:r>
      <w:r w:rsidR="00D2351E" w:rsidRPr="003B6920">
        <w:rPr>
          <w:rFonts w:hint="cs"/>
          <w:szCs w:val="22"/>
          <w:rtl/>
        </w:rPr>
        <w:t xml:space="preserve"> </w:t>
      </w:r>
      <w:r w:rsidRPr="003B6920">
        <w:rPr>
          <w:rFonts w:hint="cs"/>
          <w:szCs w:val="22"/>
          <w:rtl/>
        </w:rPr>
        <w:t>ولم ترد أي إشارة إلى تعيين الممثل داخل الطلب.</w:t>
      </w:r>
      <w:r w:rsidR="00D2351E" w:rsidRPr="003B6920">
        <w:rPr>
          <w:rFonts w:hint="cs"/>
          <w:szCs w:val="22"/>
          <w:rtl/>
        </w:rPr>
        <w:t xml:space="preserve"> </w:t>
      </w:r>
      <w:r w:rsidRPr="003B6920">
        <w:rPr>
          <w:rFonts w:hint="cs"/>
          <w:szCs w:val="22"/>
          <w:rtl/>
        </w:rPr>
        <w:t>وينبغي أن يبين التوكيل الرسمي اسم المودع أو صاحب التسجيل أو أي شخص معني آخر إضافة إلى اسم الممثل وعنوانه.</w:t>
      </w:r>
      <w:r w:rsidR="00D2351E" w:rsidRPr="003B6920">
        <w:rPr>
          <w:rFonts w:hint="cs"/>
          <w:szCs w:val="22"/>
          <w:rtl/>
        </w:rPr>
        <w:t xml:space="preserve"> </w:t>
      </w:r>
      <w:r w:rsidRPr="003B6920">
        <w:rPr>
          <w:rFonts w:hint="cs"/>
          <w:szCs w:val="22"/>
          <w:rtl/>
        </w:rPr>
        <w:t>لكن العناصر المطلوبة في التوكيل الرسمي صيغت على غرار القاعدة 7(2)(أ)"1" من معاهدة قانون البراءات بدل المادة 4(3)(أ) من معاهدة سنغافورة.</w:t>
      </w:r>
      <w:r w:rsidR="00D2351E" w:rsidRPr="003B6920">
        <w:rPr>
          <w:rFonts w:hint="cs"/>
          <w:szCs w:val="22"/>
          <w:rtl/>
        </w:rPr>
        <w:t xml:space="preserve"> </w:t>
      </w:r>
      <w:r w:rsidRPr="003B6920">
        <w:rPr>
          <w:rFonts w:hint="cs"/>
          <w:szCs w:val="22"/>
          <w:rtl/>
        </w:rPr>
        <w:t>وتقتصر العناصر المطلوبة بمقتضى معاهدة سنغافورة على بيان اسم المودع أو صاحب التسجيل أو أي شخص معني آخر.</w:t>
      </w:r>
    </w:p>
    <w:p w14:paraId="03676644" w14:textId="3171CD30" w:rsidR="00072567" w:rsidRPr="003B6920" w:rsidRDefault="00072567" w:rsidP="00FA4B2A">
      <w:pPr>
        <w:pStyle w:val="ListParagraph"/>
        <w:numPr>
          <w:ilvl w:val="0"/>
          <w:numId w:val="9"/>
        </w:numPr>
        <w:bidi/>
        <w:spacing w:after="240"/>
        <w:contextualSpacing w:val="0"/>
        <w:rPr>
          <w:szCs w:val="22"/>
          <w:rtl/>
        </w:rPr>
      </w:pPr>
      <w:r w:rsidRPr="003B6920">
        <w:rPr>
          <w:rFonts w:hint="cs"/>
          <w:szCs w:val="22"/>
          <w:rtl/>
        </w:rPr>
        <w:t xml:space="preserve">تستند </w:t>
      </w:r>
      <w:r w:rsidRPr="00F26404">
        <w:rPr>
          <w:rFonts w:hint="cs"/>
          <w:i/>
          <w:iCs/>
          <w:szCs w:val="22"/>
          <w:rtl/>
        </w:rPr>
        <w:t>الفقرة (1)</w:t>
      </w:r>
      <w:r w:rsidRPr="003B6920">
        <w:rPr>
          <w:rFonts w:hint="cs"/>
          <w:i/>
          <w:iCs/>
          <w:szCs w:val="22"/>
          <w:rtl/>
        </w:rPr>
        <w:t>(ب) و(ج)</w:t>
      </w:r>
      <w:r w:rsidRPr="003B6920">
        <w:rPr>
          <w:rFonts w:hint="cs"/>
          <w:iCs/>
          <w:szCs w:val="22"/>
          <w:rtl/>
        </w:rPr>
        <w:t xml:space="preserve"> </w:t>
      </w:r>
      <w:r w:rsidRPr="003B6920">
        <w:rPr>
          <w:rFonts w:hint="cs"/>
          <w:szCs w:val="22"/>
          <w:rtl/>
        </w:rPr>
        <w:t>إلى المادة 4(3)(ب) و(ج) من معاهدة سنغافورة.</w:t>
      </w:r>
      <w:r w:rsidR="00D2351E" w:rsidRPr="003B6920">
        <w:rPr>
          <w:rFonts w:hint="cs"/>
          <w:szCs w:val="22"/>
          <w:rtl/>
        </w:rPr>
        <w:t xml:space="preserve"> </w:t>
      </w:r>
      <w:r w:rsidRPr="003B6920">
        <w:rPr>
          <w:rFonts w:hint="cs"/>
          <w:szCs w:val="22"/>
          <w:rtl/>
        </w:rPr>
        <w:t xml:space="preserve">وتحتوي على أحكام </w:t>
      </w:r>
      <w:proofErr w:type="spellStart"/>
      <w:r w:rsidRPr="003B6920">
        <w:rPr>
          <w:rFonts w:hint="cs"/>
          <w:szCs w:val="22"/>
          <w:rtl/>
        </w:rPr>
        <w:t>مُجيزة</w:t>
      </w:r>
      <w:proofErr w:type="spellEnd"/>
      <w:r w:rsidRPr="003B6920">
        <w:rPr>
          <w:rFonts w:hint="cs"/>
          <w:szCs w:val="22"/>
          <w:rtl/>
        </w:rPr>
        <w:t xml:space="preserve"> بشأن إجراء تعيين الممثل ومضمون التوكيل الرسمي.</w:t>
      </w:r>
      <w:r w:rsidR="00D2351E" w:rsidRPr="003B6920">
        <w:rPr>
          <w:rFonts w:hint="cs"/>
          <w:szCs w:val="22"/>
          <w:rtl/>
        </w:rPr>
        <w:t xml:space="preserve"> </w:t>
      </w:r>
      <w:r w:rsidRPr="003B6920">
        <w:rPr>
          <w:rFonts w:hint="cs"/>
          <w:szCs w:val="22"/>
          <w:rtl/>
        </w:rPr>
        <w:t>ونظرا إلى طابعها المُجيز، لن تنطبق الفقرة (1)(ج) على أي طرف متعاقد لا يتيح في قانونه الوطني إمكانية سحب الطلب أو التخلي عن التسجيل.</w:t>
      </w:r>
    </w:p>
    <w:p w14:paraId="751E3BDA" w14:textId="132A7C3C" w:rsidR="00072567" w:rsidRPr="003B6920" w:rsidRDefault="00072567" w:rsidP="00FA4B2A">
      <w:pPr>
        <w:pStyle w:val="ListParagraph"/>
        <w:numPr>
          <w:ilvl w:val="0"/>
          <w:numId w:val="9"/>
        </w:numPr>
        <w:bidi/>
        <w:spacing w:after="240"/>
        <w:contextualSpacing w:val="0"/>
        <w:rPr>
          <w:szCs w:val="22"/>
          <w:rtl/>
        </w:rPr>
      </w:pPr>
      <w:r w:rsidRPr="003B6920">
        <w:rPr>
          <w:rFonts w:hint="cs"/>
          <w:szCs w:val="22"/>
          <w:rtl/>
        </w:rPr>
        <w:lastRenderedPageBreak/>
        <w:t xml:space="preserve">تميّز </w:t>
      </w:r>
      <w:r w:rsidRPr="00F26404">
        <w:rPr>
          <w:rFonts w:hint="cs"/>
          <w:i/>
          <w:iCs/>
          <w:szCs w:val="22"/>
          <w:rtl/>
        </w:rPr>
        <w:t>الفقرة (2)</w:t>
      </w:r>
      <w:r w:rsidRPr="003B6920">
        <w:rPr>
          <w:rFonts w:hint="cs"/>
          <w:iCs/>
          <w:szCs w:val="22"/>
          <w:rtl/>
        </w:rPr>
        <w:t xml:space="preserve"> </w:t>
      </w:r>
      <w:r w:rsidRPr="003B6920">
        <w:rPr>
          <w:rFonts w:hint="cs"/>
          <w:szCs w:val="22"/>
          <w:rtl/>
        </w:rPr>
        <w:t>بين مهلتين، من شهر واحد أو شهرين حسب إن كان للشخص الذي يعيِّن الممثل عنوان في أراضي الطرف المتعاقد المعني.</w:t>
      </w:r>
      <w:r w:rsidR="00D2351E" w:rsidRPr="003B6920">
        <w:rPr>
          <w:rFonts w:hint="cs"/>
          <w:szCs w:val="22"/>
          <w:rtl/>
        </w:rPr>
        <w:t xml:space="preserve"> </w:t>
      </w:r>
      <w:r w:rsidRPr="003B6920">
        <w:rPr>
          <w:rFonts w:hint="cs"/>
          <w:szCs w:val="22"/>
          <w:rtl/>
        </w:rPr>
        <w:t>وسبب هذا التمييز هو أن المهلة الدنيا المحدّدة في شهر واحد قصيرة جدا لا سيما فيما يتعلق بالحصول على التوكيل الرسمي من شخص ليس له عنوان للمراسلة في أراضي الطرف الذي عيِّن فيه الممثل.</w:t>
      </w:r>
      <w:r w:rsidR="00D2351E" w:rsidRPr="003B6920">
        <w:rPr>
          <w:rFonts w:hint="cs"/>
          <w:szCs w:val="22"/>
          <w:rtl/>
        </w:rPr>
        <w:t xml:space="preserve"> </w:t>
      </w:r>
      <w:r w:rsidRPr="003B6920">
        <w:rPr>
          <w:rFonts w:hint="cs"/>
          <w:szCs w:val="22"/>
          <w:rtl/>
        </w:rPr>
        <w:t>ويرد هذا التمييز أيضا في القاعدة 4(3) من اللائحة التنفيذية لمعاهدة سنغافورة.</w:t>
      </w:r>
    </w:p>
    <w:p w14:paraId="22CA98C8" w14:textId="69CBF320" w:rsidR="00D2351E" w:rsidRPr="003B6920" w:rsidRDefault="00072567" w:rsidP="00FA4B2A">
      <w:pPr>
        <w:pStyle w:val="ListParagraph"/>
        <w:keepLines/>
        <w:numPr>
          <w:ilvl w:val="0"/>
          <w:numId w:val="9"/>
        </w:numPr>
        <w:bidi/>
        <w:spacing w:after="240"/>
        <w:contextualSpacing w:val="0"/>
        <w:rPr>
          <w:szCs w:val="22"/>
          <w:rtl/>
        </w:rPr>
      </w:pPr>
      <w:r w:rsidRPr="003B6920">
        <w:rPr>
          <w:rFonts w:hint="cs"/>
          <w:szCs w:val="22"/>
          <w:rtl/>
        </w:rPr>
        <w:t>أضيفت حاشية إلى هذه القاعدة مفادها أن المهل المعبّر عنها "بالشهور" يمكن أن تحسبها الأطراف المتعاقدة وفقا لقوانينها الوطنية، والغرض من ذلك هو الرد على الشواغل التي أعرب عنها أحد الوفود في الدورة السادسة والعشرين للجنة العلامات إزاء كيفية حساب المهل الزمنية المعبّر عنها بالشهور.</w:t>
      </w:r>
      <w:r w:rsidR="00D2351E" w:rsidRPr="003B6920">
        <w:rPr>
          <w:rFonts w:hint="cs"/>
          <w:szCs w:val="22"/>
          <w:rtl/>
        </w:rPr>
        <w:t xml:space="preserve"> </w:t>
      </w:r>
      <w:r w:rsidRPr="003B6920">
        <w:rPr>
          <w:rFonts w:hint="cs"/>
          <w:szCs w:val="22"/>
          <w:rtl/>
        </w:rPr>
        <w:t>وهذه هي المرة الأولى التي يشار فيها في مشروع القواعد إلى فترة تحسب بالشهور.</w:t>
      </w:r>
      <w:r w:rsidR="00D2351E" w:rsidRPr="003B6920">
        <w:rPr>
          <w:rFonts w:hint="cs"/>
          <w:szCs w:val="22"/>
          <w:rtl/>
        </w:rPr>
        <w:t xml:space="preserve"> </w:t>
      </w:r>
      <w:r w:rsidRPr="003B6920">
        <w:rPr>
          <w:rFonts w:hint="cs"/>
          <w:szCs w:val="22"/>
          <w:rtl/>
        </w:rPr>
        <w:t>ولكن في الدورة الاستثنائية الثالثة للجنة العلامات، اقترح وفد البرازيل إضافة بند "24" جديد إلى المادة 1 ينص على أنه يمكن للأطراف المتعاقدة حساب المهل المعبّر عنها "بالشهور" وفقا لقوانينها الوطنية.</w:t>
      </w:r>
      <w:r w:rsidR="00D2351E" w:rsidRPr="003B6920">
        <w:rPr>
          <w:rFonts w:hint="cs"/>
          <w:szCs w:val="22"/>
          <w:rtl/>
        </w:rPr>
        <w:t xml:space="preserve"> </w:t>
      </w:r>
      <w:r w:rsidRPr="003B6920">
        <w:rPr>
          <w:rFonts w:hint="cs"/>
          <w:szCs w:val="22"/>
          <w:rtl/>
        </w:rPr>
        <w:t>وفي حال اعتماد ذلك البند الجديد في المادة 1، ستصبح حاشية هذه القاعدة تكرارا لا داعي له.</w:t>
      </w:r>
    </w:p>
    <w:p w14:paraId="30CBD5A7" w14:textId="693D1C27" w:rsidR="00072567" w:rsidRPr="003B6920" w:rsidRDefault="00072567" w:rsidP="00072567">
      <w:pPr>
        <w:pStyle w:val="Heading1"/>
        <w:bidi/>
        <w:spacing w:before="480" w:after="240"/>
        <w:rPr>
          <w:szCs w:val="22"/>
          <w:rtl/>
        </w:rPr>
      </w:pPr>
      <w:bookmarkStart w:id="16" w:name="_Toc165583413"/>
      <w:r w:rsidRPr="003B6920">
        <w:rPr>
          <w:rFonts w:hint="cs"/>
          <w:szCs w:val="22"/>
          <w:rtl/>
        </w:rPr>
        <w:t>ملاحظ</w:t>
      </w:r>
      <w:r w:rsidR="00D2351E" w:rsidRPr="003B6920">
        <w:rPr>
          <w:rFonts w:hint="cs"/>
          <w:szCs w:val="22"/>
          <w:rtl/>
        </w:rPr>
        <w:t>ة</w:t>
      </w:r>
      <w:r w:rsidRPr="003B6920">
        <w:rPr>
          <w:rFonts w:hint="cs"/>
          <w:szCs w:val="22"/>
          <w:rtl/>
        </w:rPr>
        <w:t xml:space="preserve"> بشأن القاعدة 5:</w:t>
      </w:r>
      <w:r w:rsidR="00D2351E" w:rsidRPr="003B6920">
        <w:rPr>
          <w:rFonts w:hint="cs"/>
          <w:szCs w:val="22"/>
          <w:rtl/>
        </w:rPr>
        <w:t xml:space="preserve"> </w:t>
      </w:r>
      <w:r w:rsidRPr="003B6920">
        <w:rPr>
          <w:rFonts w:hint="cs"/>
          <w:szCs w:val="22"/>
          <w:rtl/>
        </w:rPr>
        <w:t>التفاصيل المتعلقة بتاريخ الإيداع</w:t>
      </w:r>
      <w:bookmarkEnd w:id="16"/>
    </w:p>
    <w:p w14:paraId="3B09CEB5" w14:textId="000CDD37" w:rsidR="00072567" w:rsidRPr="003B6920" w:rsidRDefault="00072567" w:rsidP="00626288">
      <w:pPr>
        <w:pStyle w:val="ListParagraph"/>
        <w:numPr>
          <w:ilvl w:val="0"/>
          <w:numId w:val="10"/>
        </w:numPr>
        <w:bidi/>
        <w:spacing w:after="240"/>
        <w:rPr>
          <w:szCs w:val="22"/>
          <w:rtl/>
        </w:rPr>
      </w:pPr>
      <w:r w:rsidRPr="003B6920">
        <w:rPr>
          <w:rFonts w:hint="cs"/>
          <w:szCs w:val="22"/>
          <w:rtl/>
        </w:rPr>
        <w:t>تنص هذه القاعدة على مهلة واحدة مدتها شهر واحد لاستيفاء أي شرط لم يُستكمل لأغراض تحديد تاريخ الإيداع.</w:t>
      </w:r>
      <w:r w:rsidR="00D2351E" w:rsidRPr="003B6920">
        <w:rPr>
          <w:rFonts w:hint="cs"/>
          <w:szCs w:val="22"/>
          <w:rtl/>
        </w:rPr>
        <w:t xml:space="preserve"> </w:t>
      </w:r>
      <w:r w:rsidRPr="003B6920">
        <w:rPr>
          <w:rFonts w:hint="cs"/>
          <w:szCs w:val="22"/>
          <w:rtl/>
        </w:rPr>
        <w:t>وقد اختيرت مهلة من شهر واحد اعتبارا لقدرة أي مودع في عصر الاتصالات الإلكترونية على الرد سريعا على أي إخطار ولأهمية المخالفات المعنية، ما يؤثر في تاريخ الإيداع.</w:t>
      </w:r>
      <w:r w:rsidR="00D2351E" w:rsidRPr="003B6920">
        <w:rPr>
          <w:rFonts w:hint="cs"/>
          <w:szCs w:val="22"/>
          <w:rtl/>
        </w:rPr>
        <w:t xml:space="preserve"> </w:t>
      </w:r>
      <w:r w:rsidRPr="003B6920">
        <w:rPr>
          <w:rFonts w:hint="cs"/>
          <w:szCs w:val="22"/>
          <w:rtl/>
        </w:rPr>
        <w:t>ويجوز لأي طرف متعاقد أن ينص على مهلة تفوق الشهر لاستيفاء أي شرط لم يُستكمل لأغراض تحديد تاريخ الإيداع، علما بأنه من مصلحة المودع الامتثال لهذا الشرط بأسرع وقت ممكن.</w:t>
      </w:r>
    </w:p>
    <w:p w14:paraId="67F5A877" w14:textId="32F637AC" w:rsidR="00072567" w:rsidRPr="003B6920" w:rsidRDefault="00072567" w:rsidP="00FA4B2A">
      <w:pPr>
        <w:pStyle w:val="Heading1"/>
        <w:bidi/>
        <w:spacing w:before="480" w:after="240"/>
        <w:rPr>
          <w:szCs w:val="22"/>
          <w:rtl/>
        </w:rPr>
      </w:pPr>
      <w:bookmarkStart w:id="17" w:name="_Toc165583414"/>
      <w:r w:rsidRPr="003B6920">
        <w:rPr>
          <w:rFonts w:hint="cs"/>
          <w:szCs w:val="22"/>
          <w:rtl/>
        </w:rPr>
        <w:t>ملاحظات بشأن القاعدة 6:</w:t>
      </w:r>
      <w:r w:rsidR="00D2351E" w:rsidRPr="003B6920">
        <w:rPr>
          <w:rFonts w:hint="cs"/>
          <w:szCs w:val="22"/>
          <w:rtl/>
        </w:rPr>
        <w:t xml:space="preserve"> </w:t>
      </w:r>
      <w:r w:rsidRPr="003B6920">
        <w:rPr>
          <w:rFonts w:hint="cs"/>
          <w:szCs w:val="22"/>
          <w:rtl/>
        </w:rPr>
        <w:t>التفاصيل المتعلقة بالنشر</w:t>
      </w:r>
      <w:bookmarkEnd w:id="17"/>
    </w:p>
    <w:p w14:paraId="5373B23D" w14:textId="088F4480" w:rsidR="00072567" w:rsidRPr="003B6920" w:rsidRDefault="00072567" w:rsidP="00626288">
      <w:pPr>
        <w:pStyle w:val="ListParagraph"/>
        <w:numPr>
          <w:ilvl w:val="0"/>
          <w:numId w:val="11"/>
        </w:numPr>
        <w:bidi/>
        <w:spacing w:after="240"/>
        <w:contextualSpacing w:val="0"/>
        <w:rPr>
          <w:szCs w:val="22"/>
          <w:rtl/>
        </w:rPr>
      </w:pPr>
      <w:r w:rsidRPr="003B6920">
        <w:rPr>
          <w:rFonts w:hint="cs"/>
          <w:szCs w:val="22"/>
          <w:rtl/>
        </w:rPr>
        <w:t>تحدد هذه القاعدة فترة دنيا من ستة أشهر اعتبارا من تاريخ الإيداع أو من تاريخ طلب الأولوية يتعين على المكتب خلالها المحافظة على التصميم الصناعي دون نشر، إذا رغب المودع في ذلك.</w:t>
      </w:r>
      <w:r w:rsidR="00D2351E" w:rsidRPr="003B6920">
        <w:rPr>
          <w:rFonts w:hint="cs"/>
          <w:szCs w:val="22"/>
          <w:rtl/>
        </w:rPr>
        <w:t xml:space="preserve"> </w:t>
      </w:r>
      <w:r w:rsidRPr="003B6920">
        <w:rPr>
          <w:rFonts w:hint="cs"/>
          <w:szCs w:val="22"/>
          <w:rtl/>
        </w:rPr>
        <w:t>واختيرت فترة قصيرة مدتها ستة أشهر في محاولة لإيجاد توازن بين مصلحة المودعين في الحفاظ على السرية ومصلحة الغير.</w:t>
      </w:r>
      <w:r w:rsidR="00D2351E" w:rsidRPr="003B6920">
        <w:rPr>
          <w:rFonts w:hint="cs"/>
          <w:szCs w:val="22"/>
          <w:rtl/>
        </w:rPr>
        <w:t xml:space="preserve"> </w:t>
      </w:r>
      <w:r w:rsidRPr="003B6920">
        <w:rPr>
          <w:rFonts w:hint="cs"/>
          <w:szCs w:val="22"/>
          <w:rtl/>
        </w:rPr>
        <w:t>فمن المرجح أن يرغب الغير في نشر التصميم الصناعي في أقرب وقت ممكن ليكوّن فكرة عما هو مشمول بالحماية.</w:t>
      </w:r>
    </w:p>
    <w:p w14:paraId="1B1BB5C0" w14:textId="186D03FB" w:rsidR="00D2351E" w:rsidRPr="003B6920" w:rsidRDefault="00072567" w:rsidP="00626288">
      <w:pPr>
        <w:pStyle w:val="ListParagraph"/>
        <w:numPr>
          <w:ilvl w:val="0"/>
          <w:numId w:val="11"/>
        </w:numPr>
        <w:bidi/>
        <w:spacing w:after="240"/>
        <w:contextualSpacing w:val="0"/>
        <w:rPr>
          <w:szCs w:val="22"/>
          <w:rtl/>
        </w:rPr>
      </w:pPr>
      <w:r w:rsidRPr="003B6920">
        <w:rPr>
          <w:rFonts w:hint="cs"/>
          <w:szCs w:val="22"/>
          <w:rtl/>
        </w:rPr>
        <w:t>تنص القاعدة على أن نقطة الانطلاق بالنسبة لفترة الستة أشهر هي تاريخ الإيداع أو تاريخ طلب الأولوية في حال المطالبة بالأولوية.</w:t>
      </w:r>
      <w:r w:rsidR="00D2351E" w:rsidRPr="003B6920">
        <w:rPr>
          <w:rFonts w:hint="cs"/>
          <w:szCs w:val="22"/>
          <w:rtl/>
        </w:rPr>
        <w:t xml:space="preserve"> </w:t>
      </w:r>
      <w:r w:rsidRPr="003B6920">
        <w:rPr>
          <w:rFonts w:hint="cs"/>
          <w:szCs w:val="22"/>
          <w:rtl/>
        </w:rPr>
        <w:t>والأكيد أنه من الممكن في العديد من حالات المطالبة بالأولوية أن تقلص أو ألا تتاح الفترة الدنيا للاحتفاظ بالتصميم الصناعي دون نشر في بلدان الإيداع الثاني بناء على طلب.</w:t>
      </w:r>
      <w:r w:rsidR="00D2351E" w:rsidRPr="003B6920">
        <w:rPr>
          <w:rFonts w:hint="cs"/>
          <w:szCs w:val="22"/>
          <w:rtl/>
        </w:rPr>
        <w:t xml:space="preserve"> </w:t>
      </w:r>
      <w:r w:rsidRPr="003B6920">
        <w:rPr>
          <w:rFonts w:hint="cs"/>
          <w:szCs w:val="22"/>
          <w:rtl/>
        </w:rPr>
        <w:t>لكن هذه المقاربة ستتماشى مع هدف الحكم، كما أشارت بعض الوفود إلى ذلك خلال الدورة الخامسة والعشرين للجنة العلامات، ولاسيما ضمان قدرة المودع على الاحتفاظ بالتصميم الصناعي دون نشر لفترة زمنية قصيرة تبدأ من "بداية" إجراءات التسجيل.</w:t>
      </w:r>
      <w:r w:rsidR="00D2351E" w:rsidRPr="003B6920">
        <w:rPr>
          <w:rFonts w:hint="cs"/>
          <w:szCs w:val="22"/>
          <w:rtl/>
        </w:rPr>
        <w:t xml:space="preserve"> </w:t>
      </w:r>
      <w:r w:rsidRPr="003B6920">
        <w:rPr>
          <w:rFonts w:hint="cs"/>
          <w:szCs w:val="22"/>
          <w:rtl/>
        </w:rPr>
        <w:t>وفضلا عن ذلك، سيستجيب هذا الحل بشكل أفضل لمختلف المقاربات الوطنية بشأن تأجيل النشر.</w:t>
      </w:r>
    </w:p>
    <w:p w14:paraId="6A254D3D" w14:textId="7B439AD8" w:rsidR="00D2351E" w:rsidRPr="003B6920" w:rsidRDefault="00644851" w:rsidP="00626288">
      <w:pPr>
        <w:pStyle w:val="ListParagraph"/>
        <w:numPr>
          <w:ilvl w:val="0"/>
          <w:numId w:val="11"/>
        </w:numPr>
        <w:bidi/>
        <w:spacing w:after="240"/>
        <w:contextualSpacing w:val="0"/>
        <w:rPr>
          <w:szCs w:val="22"/>
          <w:rtl/>
        </w:rPr>
      </w:pPr>
      <w:r w:rsidRPr="003B6920">
        <w:rPr>
          <w:rFonts w:hint="cs"/>
          <w:szCs w:val="22"/>
          <w:rtl/>
        </w:rPr>
        <w:t>في الدورة الاستثنائية الثالثة للجنة العلامات، اقترح وفد اليابان حذف عبارة "أو اعتبارا من تاريخ طلب الأولوية في حال المطالبة بالأولوية" من القاعدة 6 بحيث تبدأ فترة الستة أشهر دائما من تاريخ الإيداع.</w:t>
      </w:r>
    </w:p>
    <w:p w14:paraId="45B5BB60" w14:textId="11183E93" w:rsidR="00072567" w:rsidRPr="003B6920" w:rsidRDefault="00072567" w:rsidP="00072567">
      <w:pPr>
        <w:pStyle w:val="Heading1"/>
        <w:bidi/>
        <w:spacing w:before="480" w:after="240"/>
        <w:rPr>
          <w:szCs w:val="22"/>
          <w:rtl/>
        </w:rPr>
      </w:pPr>
      <w:bookmarkStart w:id="18" w:name="_Toc165583415"/>
      <w:r w:rsidRPr="003B6920">
        <w:rPr>
          <w:rFonts w:hint="cs"/>
          <w:szCs w:val="22"/>
          <w:rtl/>
        </w:rPr>
        <w:t>ملاحظات بشأن القاعدة 7:</w:t>
      </w:r>
      <w:r w:rsidR="00D2351E" w:rsidRPr="003B6920">
        <w:rPr>
          <w:rFonts w:hint="cs"/>
          <w:szCs w:val="22"/>
          <w:rtl/>
        </w:rPr>
        <w:t xml:space="preserve"> </w:t>
      </w:r>
      <w:r w:rsidRPr="003B6920">
        <w:rPr>
          <w:rFonts w:hint="cs"/>
          <w:szCs w:val="22"/>
          <w:rtl/>
        </w:rPr>
        <w:t>التفاصيل المتعلقة بالتبليغات</w:t>
      </w:r>
      <w:bookmarkEnd w:id="18"/>
    </w:p>
    <w:p w14:paraId="5F4FAEF7" w14:textId="49ADF235" w:rsidR="00072567" w:rsidRPr="003B6920" w:rsidRDefault="00072567" w:rsidP="00626288">
      <w:pPr>
        <w:pStyle w:val="ListParagraph"/>
        <w:numPr>
          <w:ilvl w:val="0"/>
          <w:numId w:val="12"/>
        </w:numPr>
        <w:bidi/>
        <w:spacing w:after="240"/>
        <w:contextualSpacing w:val="0"/>
        <w:rPr>
          <w:szCs w:val="22"/>
          <w:rtl/>
        </w:rPr>
      </w:pPr>
      <w:r w:rsidRPr="003B6920">
        <w:rPr>
          <w:rFonts w:hint="cs"/>
          <w:szCs w:val="22"/>
          <w:rtl/>
        </w:rPr>
        <w:t xml:space="preserve">صيغت </w:t>
      </w:r>
      <w:r w:rsidRPr="003B6920">
        <w:rPr>
          <w:rFonts w:hint="cs"/>
          <w:i/>
          <w:iCs/>
          <w:szCs w:val="22"/>
          <w:rtl/>
        </w:rPr>
        <w:t>الفقرات من (2) إلى (10)</w:t>
      </w:r>
      <w:r w:rsidRPr="003B6920">
        <w:rPr>
          <w:rFonts w:hint="cs"/>
          <w:iCs/>
          <w:szCs w:val="22"/>
          <w:rtl/>
        </w:rPr>
        <w:t xml:space="preserve"> </w:t>
      </w:r>
      <w:r w:rsidRPr="003B6920">
        <w:rPr>
          <w:rFonts w:hint="cs"/>
          <w:szCs w:val="22"/>
          <w:rtl/>
        </w:rPr>
        <w:t>على غرار القاعدة 6 من اللائحة التنفيذية لمعاهدة سنغافورة.</w:t>
      </w:r>
    </w:p>
    <w:p w14:paraId="615560DE" w14:textId="77777777" w:rsidR="00D2351E" w:rsidRPr="003B6920" w:rsidRDefault="00072567" w:rsidP="00626288">
      <w:pPr>
        <w:pStyle w:val="ListParagraph"/>
        <w:numPr>
          <w:ilvl w:val="0"/>
          <w:numId w:val="12"/>
        </w:numPr>
        <w:bidi/>
        <w:spacing w:after="240"/>
        <w:contextualSpacing w:val="0"/>
        <w:rPr>
          <w:szCs w:val="22"/>
          <w:rtl/>
        </w:rPr>
      </w:pPr>
      <w:r w:rsidRPr="003B6920">
        <w:rPr>
          <w:rFonts w:hint="cs"/>
          <w:szCs w:val="22"/>
          <w:rtl/>
        </w:rPr>
        <w:t xml:space="preserve">تنص </w:t>
      </w:r>
      <w:r w:rsidRPr="00F26404">
        <w:rPr>
          <w:rFonts w:hint="cs"/>
          <w:i/>
          <w:iCs/>
          <w:szCs w:val="22"/>
          <w:rtl/>
        </w:rPr>
        <w:t>الفقرة (5)</w:t>
      </w:r>
      <w:r w:rsidRPr="003B6920">
        <w:rPr>
          <w:rFonts w:hint="cs"/>
          <w:iCs/>
          <w:szCs w:val="22"/>
          <w:rtl/>
        </w:rPr>
        <w:t xml:space="preserve"> </w:t>
      </w:r>
      <w:r w:rsidRPr="003B6920">
        <w:rPr>
          <w:rFonts w:hint="cs"/>
          <w:szCs w:val="22"/>
          <w:rtl/>
        </w:rPr>
        <w:t>على أنه يجوز لأي طرف متعاقد اقتضاء تصديق أي توقيع على تبليغ ورقي إذا كان التبليغ يتعلق بسحب طلب أو بالتخلي عن تسجيل وكان قانون الطرف المتعاقد المعني ينص على هذا التصديق.</w:t>
      </w:r>
      <w:r w:rsidR="00D2351E" w:rsidRPr="003B6920">
        <w:rPr>
          <w:rFonts w:hint="cs"/>
          <w:szCs w:val="22"/>
          <w:rtl/>
        </w:rPr>
        <w:t xml:space="preserve"> </w:t>
      </w:r>
      <w:r w:rsidRPr="003B6920">
        <w:rPr>
          <w:rFonts w:hint="cs"/>
          <w:szCs w:val="22"/>
          <w:rtl/>
        </w:rPr>
        <w:t>ونظرا إلى طابعها المُجيز، فإنها لن تنطبق في حال كان قانون الطرف المتعاقد لا ينص على هذا التصديق أو لا يتيح إمكانية سحب الطلب أو التخلي عن التسجيل.</w:t>
      </w:r>
    </w:p>
    <w:p w14:paraId="6ABAE49A" w14:textId="6B984EBD" w:rsidR="00072567" w:rsidRPr="003B6920" w:rsidRDefault="00072567" w:rsidP="00626288">
      <w:pPr>
        <w:pStyle w:val="ListParagraph"/>
        <w:numPr>
          <w:ilvl w:val="0"/>
          <w:numId w:val="12"/>
        </w:numPr>
        <w:bidi/>
        <w:spacing w:after="240"/>
        <w:contextualSpacing w:val="0"/>
        <w:rPr>
          <w:szCs w:val="22"/>
          <w:rtl/>
        </w:rPr>
      </w:pPr>
      <w:r w:rsidRPr="003B6920">
        <w:rPr>
          <w:rFonts w:hint="cs"/>
          <w:szCs w:val="22"/>
          <w:rtl/>
        </w:rPr>
        <w:t>النص في القاعدة على حالة يمكن فيها اقتضاء تصديق التوقيع يبرره كون اللائحة التنفيذية إطارا أكثر مرونة يمكن النص فيه على حالات أخرى قد يُقتضى فيها تصديق التوقيع في المستقبل أو حذف أي من هذه الحالات.</w:t>
      </w:r>
    </w:p>
    <w:p w14:paraId="689E632C" w14:textId="77777777" w:rsidR="00D2351E" w:rsidRPr="003B6920" w:rsidRDefault="00EE6CB2" w:rsidP="00626288">
      <w:pPr>
        <w:pStyle w:val="ListParagraph"/>
        <w:numPr>
          <w:ilvl w:val="0"/>
          <w:numId w:val="12"/>
        </w:numPr>
        <w:bidi/>
        <w:spacing w:after="240"/>
        <w:contextualSpacing w:val="0"/>
        <w:rPr>
          <w:szCs w:val="22"/>
          <w:rtl/>
        </w:rPr>
      </w:pPr>
      <w:r w:rsidRPr="00F26404">
        <w:rPr>
          <w:rFonts w:hint="cs"/>
          <w:i/>
          <w:iCs/>
          <w:szCs w:val="22"/>
          <w:rtl/>
        </w:rPr>
        <w:t>الفقرة (7)</w:t>
      </w:r>
      <w:r w:rsidRPr="003B6920">
        <w:rPr>
          <w:rFonts w:hint="cs"/>
          <w:i/>
          <w:iCs/>
          <w:szCs w:val="22"/>
          <w:rtl/>
        </w:rPr>
        <w:t>"2</w:t>
      </w:r>
      <w:r w:rsidRPr="00F26404">
        <w:rPr>
          <w:rFonts w:hint="cs"/>
          <w:i/>
          <w:iCs/>
          <w:szCs w:val="22"/>
          <w:rtl/>
        </w:rPr>
        <w:t>".</w:t>
      </w:r>
      <w:r w:rsidR="00D2351E" w:rsidRPr="003B6920">
        <w:rPr>
          <w:rFonts w:hint="cs"/>
          <w:iCs/>
          <w:szCs w:val="22"/>
          <w:rtl/>
        </w:rPr>
        <w:t xml:space="preserve"> </w:t>
      </w:r>
      <w:r w:rsidRPr="003B6920">
        <w:rPr>
          <w:rFonts w:hint="cs"/>
          <w:szCs w:val="22"/>
          <w:rtl/>
        </w:rPr>
        <w:t>في الدورة الاستثنائية الثالثة للجنة العلامات، اقترح وفد الهند الاستعاضة في هذه الفقرة عن المهلة التي لا تقل عن شهر بمهلة لا تقل عن 15 يوما.</w:t>
      </w:r>
    </w:p>
    <w:p w14:paraId="48EA64FB" w14:textId="77777777" w:rsidR="00D2351E" w:rsidRPr="003B6920" w:rsidRDefault="00072567" w:rsidP="00626288">
      <w:pPr>
        <w:pStyle w:val="ListParagraph"/>
        <w:numPr>
          <w:ilvl w:val="0"/>
          <w:numId w:val="12"/>
        </w:numPr>
        <w:bidi/>
        <w:spacing w:after="240"/>
        <w:contextualSpacing w:val="0"/>
        <w:rPr>
          <w:szCs w:val="22"/>
          <w:rtl/>
        </w:rPr>
      </w:pPr>
      <w:r w:rsidRPr="003B6920">
        <w:rPr>
          <w:rFonts w:hint="cs"/>
          <w:szCs w:val="22"/>
          <w:rtl/>
        </w:rPr>
        <w:lastRenderedPageBreak/>
        <w:t xml:space="preserve">صيغت </w:t>
      </w:r>
      <w:r w:rsidRPr="003B6920">
        <w:rPr>
          <w:rFonts w:hint="cs"/>
          <w:i/>
          <w:iCs/>
          <w:szCs w:val="22"/>
          <w:rtl/>
        </w:rPr>
        <w:t>الفقرة (11)</w:t>
      </w:r>
      <w:r w:rsidRPr="003B6920">
        <w:rPr>
          <w:rFonts w:hint="cs"/>
          <w:iCs/>
          <w:szCs w:val="22"/>
          <w:rtl/>
        </w:rPr>
        <w:t xml:space="preserve"> </w:t>
      </w:r>
      <w:r w:rsidRPr="003B6920">
        <w:rPr>
          <w:rFonts w:hint="cs"/>
          <w:szCs w:val="22"/>
          <w:rtl/>
        </w:rPr>
        <w:t>على غرار القاعدة 10(1) من اللائحة التنفيذية لمعاهدة قانون البراءات.</w:t>
      </w:r>
    </w:p>
    <w:p w14:paraId="55E631C2" w14:textId="1F4F8692" w:rsidR="00072567" w:rsidRPr="003B6920" w:rsidRDefault="00072567" w:rsidP="00626288">
      <w:pPr>
        <w:pStyle w:val="ListParagraph"/>
        <w:numPr>
          <w:ilvl w:val="0"/>
          <w:numId w:val="12"/>
        </w:numPr>
        <w:bidi/>
        <w:spacing w:after="240"/>
        <w:contextualSpacing w:val="0"/>
        <w:rPr>
          <w:szCs w:val="22"/>
          <w:rtl/>
        </w:rPr>
      </w:pPr>
      <w:r w:rsidRPr="003B6920">
        <w:rPr>
          <w:rFonts w:hint="cs"/>
          <w:i/>
          <w:iCs/>
          <w:szCs w:val="22"/>
          <w:rtl/>
        </w:rPr>
        <w:t>البند "1" من الفقرة (11</w:t>
      </w:r>
      <w:r w:rsidRPr="00F26404">
        <w:rPr>
          <w:rFonts w:hint="cs"/>
          <w:i/>
          <w:iCs/>
          <w:szCs w:val="22"/>
          <w:rtl/>
        </w:rPr>
        <w:t>).</w:t>
      </w:r>
      <w:r w:rsidR="00D2351E" w:rsidRPr="003B6920">
        <w:rPr>
          <w:rFonts w:hint="cs"/>
          <w:szCs w:val="22"/>
          <w:rtl/>
        </w:rPr>
        <w:t xml:space="preserve"> </w:t>
      </w:r>
      <w:r w:rsidRPr="003B6920">
        <w:rPr>
          <w:rFonts w:hint="cs"/>
          <w:szCs w:val="22"/>
          <w:rtl/>
        </w:rPr>
        <w:t>سيكون على كل طرف متعاقد تحديد طريقة بيان الأسماء والعناوين.</w:t>
      </w:r>
      <w:r w:rsidR="00D2351E" w:rsidRPr="003B6920">
        <w:rPr>
          <w:rFonts w:hint="cs"/>
          <w:szCs w:val="22"/>
          <w:rtl/>
        </w:rPr>
        <w:t xml:space="preserve"> </w:t>
      </w:r>
      <w:r w:rsidRPr="003B6920">
        <w:rPr>
          <w:rFonts w:hint="cs"/>
          <w:szCs w:val="22"/>
          <w:rtl/>
        </w:rPr>
        <w:t xml:space="preserve">ففي حالة الأشخاص الطبيعيين مثلا، يجوز للطرف المتعاقد اشتراط أن يكون الاسم الذي ينبغي بيانه هو اسم </w:t>
      </w:r>
      <w:proofErr w:type="gramStart"/>
      <w:r w:rsidRPr="003B6920">
        <w:rPr>
          <w:rFonts w:hint="cs"/>
          <w:szCs w:val="22"/>
          <w:rtl/>
        </w:rPr>
        <w:t>العائلة</w:t>
      </w:r>
      <w:proofErr w:type="gramEnd"/>
      <w:r w:rsidRPr="003B6920">
        <w:rPr>
          <w:rFonts w:hint="cs"/>
          <w:szCs w:val="22"/>
          <w:rtl/>
        </w:rPr>
        <w:t xml:space="preserve"> أو الاسم الرئيسي والاسم أو الأسماء الأولى أو الثانية للشخص الطبيعي.</w:t>
      </w:r>
      <w:r w:rsidR="00D2351E" w:rsidRPr="003B6920">
        <w:rPr>
          <w:rFonts w:hint="cs"/>
          <w:szCs w:val="22"/>
          <w:rtl/>
        </w:rPr>
        <w:t xml:space="preserve"> </w:t>
      </w:r>
      <w:r w:rsidRPr="003B6920">
        <w:rPr>
          <w:rFonts w:hint="cs"/>
          <w:szCs w:val="22"/>
          <w:rtl/>
        </w:rPr>
        <w:t>أمّا في حالة الأشخاص المعنويين فيجوز للطرف المتعاقد اشتراط أن يكون الاسم الذي ينبغي بيانه هو التسمية الرسمية الكاملة للشخص المعنوي.</w:t>
      </w:r>
    </w:p>
    <w:p w14:paraId="1E667F4F" w14:textId="1E733F70" w:rsidR="00072567" w:rsidRPr="003B6920" w:rsidRDefault="00072567" w:rsidP="00626288">
      <w:pPr>
        <w:pStyle w:val="Heading1"/>
        <w:bidi/>
        <w:spacing w:before="480" w:after="240"/>
        <w:rPr>
          <w:szCs w:val="22"/>
          <w:rtl/>
        </w:rPr>
      </w:pPr>
      <w:bookmarkStart w:id="19" w:name="_Toc165583416"/>
      <w:r w:rsidRPr="003B6920">
        <w:rPr>
          <w:rFonts w:hint="cs"/>
          <w:szCs w:val="22"/>
          <w:rtl/>
        </w:rPr>
        <w:t>ملاحظ</w:t>
      </w:r>
      <w:r w:rsidR="003B6920" w:rsidRPr="003B6920">
        <w:rPr>
          <w:rFonts w:hint="cs"/>
          <w:szCs w:val="22"/>
          <w:rtl/>
        </w:rPr>
        <w:t>ة</w:t>
      </w:r>
      <w:r w:rsidRPr="003B6920">
        <w:rPr>
          <w:rFonts w:hint="cs"/>
          <w:szCs w:val="22"/>
          <w:rtl/>
        </w:rPr>
        <w:t xml:space="preserve"> بشأن القاعدة 8:</w:t>
      </w:r>
      <w:r w:rsidR="00D2351E" w:rsidRPr="003B6920">
        <w:rPr>
          <w:rFonts w:hint="cs"/>
          <w:szCs w:val="22"/>
          <w:rtl/>
        </w:rPr>
        <w:t xml:space="preserve"> </w:t>
      </w:r>
      <w:r w:rsidRPr="003B6920">
        <w:rPr>
          <w:rFonts w:hint="cs"/>
          <w:szCs w:val="22"/>
          <w:rtl/>
        </w:rPr>
        <w:t>طريقة تعريف الطلب بدون رقمه</w:t>
      </w:r>
      <w:bookmarkEnd w:id="19"/>
    </w:p>
    <w:p w14:paraId="5501EAA7" w14:textId="7D400432" w:rsidR="00072567" w:rsidRPr="003B6920" w:rsidRDefault="00072567" w:rsidP="00626288">
      <w:pPr>
        <w:pStyle w:val="ListParagraph"/>
        <w:numPr>
          <w:ilvl w:val="0"/>
          <w:numId w:val="13"/>
        </w:numPr>
        <w:bidi/>
        <w:spacing w:after="240"/>
        <w:contextualSpacing w:val="0"/>
        <w:rPr>
          <w:szCs w:val="22"/>
          <w:rtl/>
        </w:rPr>
      </w:pPr>
      <w:r w:rsidRPr="003B6920">
        <w:rPr>
          <w:rFonts w:hint="cs"/>
          <w:szCs w:val="22"/>
          <w:rtl/>
        </w:rPr>
        <w:t>صيغت هذه القاعدة على غرار القاعدة 7 من اللائحة التنفيذية لمعاهدة سنغافورة.</w:t>
      </w:r>
    </w:p>
    <w:p w14:paraId="7B786306" w14:textId="66B277F3" w:rsidR="00072567" w:rsidRPr="003B6920" w:rsidRDefault="00072567" w:rsidP="00072567">
      <w:pPr>
        <w:pStyle w:val="Heading1"/>
        <w:bidi/>
        <w:spacing w:before="480" w:after="240"/>
        <w:rPr>
          <w:szCs w:val="22"/>
          <w:rtl/>
        </w:rPr>
      </w:pPr>
      <w:bookmarkStart w:id="20" w:name="_Toc165583417"/>
      <w:r w:rsidRPr="003B6920">
        <w:rPr>
          <w:rFonts w:hint="cs"/>
          <w:szCs w:val="22"/>
          <w:rtl/>
        </w:rPr>
        <w:t>ملاحظ</w:t>
      </w:r>
      <w:r w:rsidR="003B6920" w:rsidRPr="003B6920">
        <w:rPr>
          <w:rFonts w:hint="cs"/>
          <w:szCs w:val="22"/>
          <w:rtl/>
        </w:rPr>
        <w:t>ة</w:t>
      </w:r>
      <w:r w:rsidRPr="003B6920">
        <w:rPr>
          <w:rFonts w:hint="cs"/>
          <w:szCs w:val="22"/>
          <w:rtl/>
        </w:rPr>
        <w:t xml:space="preserve"> بشأن القاعدة 9:</w:t>
      </w:r>
      <w:r w:rsidR="00D2351E" w:rsidRPr="003B6920">
        <w:rPr>
          <w:rFonts w:hint="cs"/>
          <w:szCs w:val="22"/>
          <w:rtl/>
        </w:rPr>
        <w:t xml:space="preserve"> </w:t>
      </w:r>
      <w:r w:rsidRPr="003B6920">
        <w:rPr>
          <w:rFonts w:hint="cs"/>
          <w:szCs w:val="22"/>
          <w:rtl/>
        </w:rPr>
        <w:t>التفاصيل المتعلقة بالتجديد</w:t>
      </w:r>
      <w:bookmarkEnd w:id="20"/>
    </w:p>
    <w:p w14:paraId="046930A5" w14:textId="38BEC116" w:rsidR="00072567" w:rsidRPr="003B6920" w:rsidRDefault="00A1546C" w:rsidP="00626288">
      <w:pPr>
        <w:pStyle w:val="ListParagraph"/>
        <w:numPr>
          <w:ilvl w:val="0"/>
          <w:numId w:val="14"/>
        </w:numPr>
        <w:bidi/>
        <w:spacing w:after="240"/>
        <w:contextualSpacing w:val="0"/>
        <w:rPr>
          <w:szCs w:val="22"/>
          <w:rtl/>
        </w:rPr>
      </w:pPr>
      <w:r w:rsidRPr="003B6920">
        <w:rPr>
          <w:rFonts w:hint="cs"/>
          <w:szCs w:val="22"/>
          <w:rtl/>
        </w:rPr>
        <w:t>تتعلق هذه القاعدة بالفترة التي يتعين خلالها تسديد رسم التجديد وتقديم أي التماس تجديد يمكن أن يكون مطلوبا.</w:t>
      </w:r>
      <w:r w:rsidR="00D2351E" w:rsidRPr="003B6920">
        <w:rPr>
          <w:rFonts w:hint="cs"/>
          <w:szCs w:val="22"/>
          <w:rtl/>
        </w:rPr>
        <w:t xml:space="preserve"> </w:t>
      </w:r>
      <w:r w:rsidRPr="003B6920">
        <w:rPr>
          <w:rFonts w:hint="cs"/>
          <w:szCs w:val="22"/>
          <w:rtl/>
        </w:rPr>
        <w:t>وتحدد القاعدة على وجه الخصوص فترة إمهال لا تقل عن ستة أشهر بعد استحقاق تاريخ التسديد لتسديد الرسم وتقديم التماس التجديد، الذي قد يستلزم دفع رسم إضافي.</w:t>
      </w:r>
      <w:r w:rsidR="00D2351E" w:rsidRPr="003B6920">
        <w:rPr>
          <w:rFonts w:hint="cs"/>
          <w:szCs w:val="22"/>
          <w:rtl/>
        </w:rPr>
        <w:t xml:space="preserve"> </w:t>
      </w:r>
      <w:r w:rsidRPr="003B6920">
        <w:rPr>
          <w:rFonts w:hint="cs"/>
          <w:szCs w:val="22"/>
          <w:rtl/>
        </w:rPr>
        <w:t>وتنص المادة 5</w:t>
      </w:r>
      <w:r w:rsidRPr="003B6920">
        <w:rPr>
          <w:rFonts w:hint="cs"/>
          <w:szCs w:val="22"/>
          <w:vertAlign w:val="superscript"/>
          <w:rtl/>
        </w:rPr>
        <w:t>(ثانيا)</w:t>
      </w:r>
      <w:r w:rsidRPr="003B6920">
        <w:rPr>
          <w:rFonts w:hint="cs"/>
          <w:szCs w:val="22"/>
          <w:rtl/>
        </w:rPr>
        <w:t xml:space="preserve"> من اتفاقية باريس على فترة إمهال لتسديد رسم بهدف المحافظة على الحقوق.</w:t>
      </w:r>
      <w:r w:rsidR="00D2351E" w:rsidRPr="003B6920">
        <w:rPr>
          <w:rFonts w:hint="cs"/>
          <w:szCs w:val="22"/>
          <w:rtl/>
        </w:rPr>
        <w:t xml:space="preserve"> </w:t>
      </w:r>
      <w:r w:rsidRPr="003B6920">
        <w:rPr>
          <w:rFonts w:hint="cs"/>
          <w:szCs w:val="22"/>
          <w:rtl/>
        </w:rPr>
        <w:t>وتكمن أهمية هذا الحكم في أنه ينص كذلك على فترة إمهال لتقديم أي التماس تجديد قد يكون مطلوبا.</w:t>
      </w:r>
    </w:p>
    <w:p w14:paraId="3C4966A1" w14:textId="2B1643F2" w:rsidR="00A1546C" w:rsidRPr="003B6920" w:rsidRDefault="00A1546C" w:rsidP="00A1546C">
      <w:pPr>
        <w:pStyle w:val="Heading1"/>
        <w:bidi/>
        <w:spacing w:before="480" w:after="240"/>
        <w:rPr>
          <w:szCs w:val="22"/>
          <w:rtl/>
        </w:rPr>
      </w:pPr>
      <w:bookmarkStart w:id="21" w:name="_Toc165583418"/>
      <w:r w:rsidRPr="003B6920">
        <w:rPr>
          <w:rFonts w:hint="cs"/>
          <w:szCs w:val="22"/>
          <w:rtl/>
        </w:rPr>
        <w:t>ملاحظ</w:t>
      </w:r>
      <w:r w:rsidR="003B6920" w:rsidRPr="003B6920">
        <w:rPr>
          <w:rFonts w:hint="cs"/>
          <w:szCs w:val="22"/>
          <w:rtl/>
        </w:rPr>
        <w:t>ة</w:t>
      </w:r>
      <w:r w:rsidRPr="003B6920">
        <w:rPr>
          <w:rFonts w:hint="cs"/>
          <w:szCs w:val="22"/>
          <w:rtl/>
        </w:rPr>
        <w:t xml:space="preserve"> بشأن القاعدة 10:</w:t>
      </w:r>
      <w:r w:rsidR="00D2351E" w:rsidRPr="003B6920">
        <w:rPr>
          <w:rFonts w:hint="cs"/>
          <w:szCs w:val="22"/>
          <w:rtl/>
        </w:rPr>
        <w:t xml:space="preserve"> </w:t>
      </w:r>
      <w:r w:rsidRPr="003B6920">
        <w:rPr>
          <w:rFonts w:hint="cs"/>
          <w:szCs w:val="22"/>
          <w:rtl/>
        </w:rPr>
        <w:t>التفاصيل المتعلقة بوقف الإجراءات المتعلقة بالمهل</w:t>
      </w:r>
      <w:bookmarkEnd w:id="21"/>
    </w:p>
    <w:p w14:paraId="121AECA4" w14:textId="3BCFA25F" w:rsidR="00A1546C" w:rsidRPr="003B6920" w:rsidRDefault="00A1546C" w:rsidP="00626288">
      <w:pPr>
        <w:pStyle w:val="ListParagraph"/>
        <w:numPr>
          <w:ilvl w:val="0"/>
          <w:numId w:val="15"/>
        </w:numPr>
        <w:bidi/>
        <w:spacing w:after="240"/>
        <w:contextualSpacing w:val="0"/>
        <w:rPr>
          <w:szCs w:val="22"/>
          <w:rtl/>
        </w:rPr>
      </w:pPr>
      <w:r w:rsidRPr="003B6920">
        <w:rPr>
          <w:rFonts w:hint="cs"/>
          <w:szCs w:val="22"/>
          <w:rtl/>
        </w:rPr>
        <w:t>صيغت هذه القاعدة على غرار القاعدة 12 من اللائحة التنفيذية لمعاهدة قانون البراءات.</w:t>
      </w:r>
    </w:p>
    <w:p w14:paraId="062F2DBB" w14:textId="7D2F8021" w:rsidR="00A1546C" w:rsidRPr="003B6920" w:rsidRDefault="00A1546C" w:rsidP="00A1546C">
      <w:pPr>
        <w:pStyle w:val="Heading1"/>
        <w:bidi/>
        <w:spacing w:before="480" w:after="240"/>
        <w:rPr>
          <w:szCs w:val="22"/>
          <w:rtl/>
        </w:rPr>
      </w:pPr>
      <w:bookmarkStart w:id="22" w:name="_Toc165583419"/>
      <w:r w:rsidRPr="003B6920">
        <w:rPr>
          <w:rFonts w:hint="cs"/>
          <w:szCs w:val="22"/>
          <w:rtl/>
        </w:rPr>
        <w:t>ملاحظات بشأن القاعدة 11:</w:t>
      </w:r>
      <w:r w:rsidR="00D2351E" w:rsidRPr="003B6920">
        <w:rPr>
          <w:rFonts w:hint="cs"/>
          <w:szCs w:val="22"/>
          <w:rtl/>
        </w:rPr>
        <w:t xml:space="preserve"> </w:t>
      </w:r>
      <w:r w:rsidRPr="003B6920">
        <w:rPr>
          <w:rFonts w:hint="cs"/>
          <w:szCs w:val="22"/>
          <w:rtl/>
        </w:rPr>
        <w:t>التفاصيل المتعلقة بردّ الحقوق بعد أن يتضح للمكتب وجود العناية اللازمة أو انعدام القصد بناء على المادة 13</w:t>
      </w:r>
      <w:bookmarkEnd w:id="22"/>
    </w:p>
    <w:p w14:paraId="63E08038" w14:textId="77777777" w:rsidR="00D2351E" w:rsidRPr="003B6920" w:rsidRDefault="00A1546C" w:rsidP="00626288">
      <w:pPr>
        <w:pStyle w:val="ListParagraph"/>
        <w:numPr>
          <w:ilvl w:val="0"/>
          <w:numId w:val="16"/>
        </w:numPr>
        <w:bidi/>
        <w:spacing w:after="240"/>
        <w:contextualSpacing w:val="0"/>
        <w:rPr>
          <w:szCs w:val="22"/>
          <w:rtl/>
        </w:rPr>
      </w:pPr>
      <w:r w:rsidRPr="003B6920">
        <w:rPr>
          <w:rFonts w:hint="cs"/>
          <w:szCs w:val="22"/>
          <w:rtl/>
        </w:rPr>
        <w:t>صيغت هذه القاعدة إلى حد كبير على غرار القاعدة 13 من اللائحة التنفيذية لمعاهدة قانون البراءات.</w:t>
      </w:r>
    </w:p>
    <w:p w14:paraId="5C3B62A8" w14:textId="6330D822" w:rsidR="00A1546C" w:rsidRPr="003B6920" w:rsidRDefault="00A1546C" w:rsidP="00626288">
      <w:pPr>
        <w:pStyle w:val="ListParagraph"/>
        <w:numPr>
          <w:ilvl w:val="0"/>
          <w:numId w:val="16"/>
        </w:numPr>
        <w:bidi/>
        <w:spacing w:after="240"/>
        <w:contextualSpacing w:val="0"/>
        <w:rPr>
          <w:szCs w:val="22"/>
          <w:rtl/>
        </w:rPr>
      </w:pPr>
      <w:r w:rsidRPr="00F26404">
        <w:rPr>
          <w:rFonts w:hint="cs"/>
          <w:i/>
          <w:iCs/>
          <w:szCs w:val="22"/>
          <w:rtl/>
        </w:rPr>
        <w:t>الفقرة (2).</w:t>
      </w:r>
      <w:r w:rsidR="00D2351E" w:rsidRPr="003B6920">
        <w:rPr>
          <w:rFonts w:hint="cs"/>
          <w:szCs w:val="22"/>
          <w:rtl/>
        </w:rPr>
        <w:t xml:space="preserve"> </w:t>
      </w:r>
      <w:r w:rsidRPr="003B6920">
        <w:rPr>
          <w:rFonts w:hint="cs"/>
          <w:szCs w:val="22"/>
          <w:rtl/>
        </w:rPr>
        <w:t>في البند "1"، استبدلت مهلة الشهر الواحد بمهلة تساوي شهرين اثنين، عقب الدورة الثامنة والعشرين للجنة العلامات.</w:t>
      </w:r>
      <w:r w:rsidR="00D2351E" w:rsidRPr="003B6920">
        <w:rPr>
          <w:rFonts w:hint="cs"/>
          <w:szCs w:val="22"/>
          <w:rtl/>
        </w:rPr>
        <w:t xml:space="preserve"> </w:t>
      </w:r>
      <w:r w:rsidRPr="003B6920">
        <w:rPr>
          <w:rFonts w:hint="cs"/>
          <w:szCs w:val="22"/>
          <w:rtl/>
        </w:rPr>
        <w:t>وترد مهلة دنيا من شهرين اثنين أيضا في القاعدة 13(2)"1" من اللائحة التنفيذية لمعاهدة قانون البراءات.</w:t>
      </w:r>
    </w:p>
    <w:p w14:paraId="4EA6897B" w14:textId="5EAD8505" w:rsidR="00A1546C" w:rsidRPr="003B6920" w:rsidRDefault="00A1546C" w:rsidP="00626288">
      <w:pPr>
        <w:pStyle w:val="ListParagraph"/>
        <w:numPr>
          <w:ilvl w:val="0"/>
          <w:numId w:val="16"/>
        </w:numPr>
        <w:bidi/>
        <w:spacing w:after="240"/>
        <w:contextualSpacing w:val="0"/>
        <w:rPr>
          <w:szCs w:val="22"/>
          <w:rtl/>
        </w:rPr>
      </w:pPr>
      <w:r w:rsidRPr="00F26404">
        <w:rPr>
          <w:rFonts w:hint="cs"/>
          <w:i/>
          <w:iCs/>
          <w:szCs w:val="22"/>
          <w:rtl/>
        </w:rPr>
        <w:t>الفقرة (3)</w:t>
      </w:r>
      <w:r w:rsidRPr="003B6920">
        <w:rPr>
          <w:rFonts w:hint="cs"/>
          <w:i/>
          <w:iCs/>
          <w:szCs w:val="22"/>
          <w:rtl/>
        </w:rPr>
        <w:t>"4</w:t>
      </w:r>
      <w:r w:rsidRPr="00F26404">
        <w:rPr>
          <w:rFonts w:hint="cs"/>
          <w:i/>
          <w:iCs/>
          <w:szCs w:val="22"/>
          <w:rtl/>
        </w:rPr>
        <w:t>".</w:t>
      </w:r>
      <w:r w:rsidR="00D2351E" w:rsidRPr="003B6920">
        <w:rPr>
          <w:rFonts w:hint="cs"/>
          <w:szCs w:val="22"/>
          <w:rtl/>
        </w:rPr>
        <w:t xml:space="preserve"> </w:t>
      </w:r>
      <w:r w:rsidRPr="003B6920">
        <w:rPr>
          <w:rFonts w:hint="cs"/>
          <w:szCs w:val="22"/>
          <w:rtl/>
        </w:rPr>
        <w:t>بناء على البند "4"، يجوز للطرف المتعاقد ألا يُطبق تدابير وقف الإجراءات فيما يخص إيداع إعلان قد</w:t>
      </w:r>
      <w:r w:rsidR="00053184">
        <w:rPr>
          <w:rFonts w:hint="eastAsia"/>
          <w:szCs w:val="22"/>
          <w:rtl/>
        </w:rPr>
        <w:t> </w:t>
      </w:r>
      <w:r w:rsidRPr="003B6920">
        <w:rPr>
          <w:rFonts w:hint="cs"/>
          <w:szCs w:val="22"/>
          <w:rtl/>
        </w:rPr>
        <w:t>يؤثر في تحديد تاريخ جديد للإيداع بخصوص طلب قيد النظر.</w:t>
      </w:r>
      <w:r w:rsidR="00D2351E" w:rsidRPr="003B6920">
        <w:rPr>
          <w:rFonts w:hint="cs"/>
          <w:szCs w:val="22"/>
          <w:rtl/>
        </w:rPr>
        <w:t xml:space="preserve"> </w:t>
      </w:r>
      <w:r w:rsidRPr="003B6920">
        <w:rPr>
          <w:rFonts w:hint="cs"/>
          <w:szCs w:val="22"/>
          <w:rtl/>
        </w:rPr>
        <w:t>ويمكن أن ينطبق ذلك على الحالة التي ينص فيها قانون الطرف المتعاقد على نظام يصبح بموجبه تاريخ تعديل طلب قيد النظر تاريخ إيداع طلب جديد بالاستناد إلى ذلك التعديل.</w:t>
      </w:r>
      <w:r w:rsidR="00D2351E" w:rsidRPr="003B6920">
        <w:rPr>
          <w:rFonts w:hint="cs"/>
          <w:szCs w:val="22"/>
          <w:rtl/>
        </w:rPr>
        <w:t xml:space="preserve"> </w:t>
      </w:r>
      <w:r w:rsidRPr="003B6920">
        <w:rPr>
          <w:rFonts w:hint="cs"/>
          <w:szCs w:val="22"/>
          <w:rtl/>
        </w:rPr>
        <w:t>وفي تلك الحالة، ينبغي تحديد تاريخ الإيداع في أقرب فرصة ممكنة للحفاظ على حقوق الغير.</w:t>
      </w:r>
      <w:r w:rsidR="00D2351E" w:rsidRPr="003B6920">
        <w:rPr>
          <w:rFonts w:hint="cs"/>
          <w:szCs w:val="22"/>
          <w:rtl/>
        </w:rPr>
        <w:t xml:space="preserve"> </w:t>
      </w:r>
      <w:r w:rsidRPr="003B6920">
        <w:rPr>
          <w:rFonts w:hint="cs"/>
          <w:szCs w:val="22"/>
          <w:rtl/>
        </w:rPr>
        <w:t>ويرد الاستثناء ذاته في القاعدة 9(4)"7" من اللائحة التنفيذية لمعاهدة سنغافورة.</w:t>
      </w:r>
    </w:p>
    <w:p w14:paraId="7397D5D9" w14:textId="50C6774E" w:rsidR="00836612" w:rsidRPr="003B6920" w:rsidRDefault="00836612" w:rsidP="00836612">
      <w:pPr>
        <w:pStyle w:val="Heading1"/>
        <w:bidi/>
        <w:spacing w:before="480" w:after="240"/>
        <w:rPr>
          <w:szCs w:val="22"/>
          <w:rtl/>
        </w:rPr>
      </w:pPr>
      <w:bookmarkStart w:id="23" w:name="_Toc165583420"/>
      <w:r w:rsidRPr="003B6920">
        <w:rPr>
          <w:rFonts w:hint="cs"/>
          <w:szCs w:val="22"/>
          <w:rtl/>
        </w:rPr>
        <w:t>ملاحظت</w:t>
      </w:r>
      <w:r w:rsidR="003B6920" w:rsidRPr="003B6920">
        <w:rPr>
          <w:rFonts w:hint="cs"/>
          <w:szCs w:val="22"/>
          <w:rtl/>
        </w:rPr>
        <w:t>ان</w:t>
      </w:r>
      <w:r w:rsidRPr="003B6920">
        <w:rPr>
          <w:rFonts w:hint="cs"/>
          <w:szCs w:val="22"/>
          <w:rtl/>
        </w:rPr>
        <w:t xml:space="preserve"> بشأن القاعدة 12:</w:t>
      </w:r>
      <w:r w:rsidR="00D2351E" w:rsidRPr="003B6920">
        <w:rPr>
          <w:rFonts w:hint="cs"/>
          <w:szCs w:val="22"/>
          <w:rtl/>
        </w:rPr>
        <w:t xml:space="preserve"> </w:t>
      </w:r>
      <w:r w:rsidRPr="003B6920">
        <w:rPr>
          <w:rFonts w:hint="cs"/>
          <w:szCs w:val="22"/>
          <w:rtl/>
        </w:rPr>
        <w:t>تفاصيل بشأن تصحيح المطالبة بالأولوية أو إضافتها ورد حق الأولوية بناء على المادة 14</w:t>
      </w:r>
      <w:bookmarkEnd w:id="23"/>
    </w:p>
    <w:p w14:paraId="43DAB634" w14:textId="77777777" w:rsidR="00D2351E" w:rsidRPr="00053184" w:rsidRDefault="009A19E6" w:rsidP="00626288">
      <w:pPr>
        <w:pStyle w:val="ListParagraph"/>
        <w:numPr>
          <w:ilvl w:val="0"/>
          <w:numId w:val="17"/>
        </w:numPr>
        <w:bidi/>
        <w:spacing w:after="240"/>
        <w:contextualSpacing w:val="0"/>
        <w:rPr>
          <w:spacing w:val="-2"/>
          <w:szCs w:val="22"/>
          <w:rtl/>
        </w:rPr>
      </w:pPr>
      <w:r w:rsidRPr="00053184">
        <w:rPr>
          <w:rFonts w:hint="cs"/>
          <w:spacing w:val="-2"/>
          <w:szCs w:val="22"/>
          <w:rtl/>
        </w:rPr>
        <w:t>تحتوي هذه القاعدة على تفاصيل بشأن المادة 14، على غرار القاعدة 14 من اللائحة التنفيذية لمعاهدة قانون البراءات.</w:t>
      </w:r>
    </w:p>
    <w:p w14:paraId="44D535DD" w14:textId="36A3C574" w:rsidR="00836612" w:rsidRPr="003B6920" w:rsidRDefault="00126BFB" w:rsidP="00626288">
      <w:pPr>
        <w:pStyle w:val="ListParagraph"/>
        <w:numPr>
          <w:ilvl w:val="0"/>
          <w:numId w:val="17"/>
        </w:numPr>
        <w:bidi/>
        <w:spacing w:after="240"/>
        <w:contextualSpacing w:val="0"/>
        <w:rPr>
          <w:szCs w:val="22"/>
          <w:rtl/>
        </w:rPr>
      </w:pPr>
      <w:r w:rsidRPr="003B6920">
        <w:rPr>
          <w:rFonts w:hint="cs"/>
          <w:i/>
          <w:iCs/>
          <w:szCs w:val="22"/>
          <w:rtl/>
        </w:rPr>
        <w:t>[</w:t>
      </w:r>
      <w:r w:rsidRPr="00F26404">
        <w:rPr>
          <w:rFonts w:hint="cs"/>
          <w:i/>
          <w:iCs/>
          <w:szCs w:val="22"/>
          <w:rtl/>
        </w:rPr>
        <w:t>الفقرة (3)</w:t>
      </w:r>
      <w:r w:rsidRPr="003B6920">
        <w:rPr>
          <w:rFonts w:hint="cs"/>
          <w:i/>
          <w:iCs/>
          <w:szCs w:val="22"/>
          <w:rtl/>
        </w:rPr>
        <w:t>].</w:t>
      </w:r>
      <w:r w:rsidR="00D2351E" w:rsidRPr="003B6920">
        <w:rPr>
          <w:rFonts w:hint="cs"/>
          <w:iCs/>
          <w:szCs w:val="22"/>
          <w:rtl/>
        </w:rPr>
        <w:t xml:space="preserve"> </w:t>
      </w:r>
      <w:r w:rsidRPr="003B6920">
        <w:rPr>
          <w:rFonts w:hint="cs"/>
          <w:szCs w:val="22"/>
          <w:rtl/>
        </w:rPr>
        <w:t>في الدورة الاستثنائية الثالثة للجنة العلامات، اقترح وفد اليابان إدراج استثناء من الالتزام بالنص في القوانين على تصحيح المطالبة بالأولوية أو إضافتها بناء على المادة 14(1).</w:t>
      </w:r>
      <w:r w:rsidR="00D2351E" w:rsidRPr="003B6920">
        <w:rPr>
          <w:rFonts w:hint="cs"/>
          <w:szCs w:val="22"/>
          <w:rtl/>
        </w:rPr>
        <w:t xml:space="preserve"> </w:t>
      </w:r>
      <w:r w:rsidRPr="003B6920">
        <w:rPr>
          <w:rFonts w:hint="cs"/>
          <w:szCs w:val="22"/>
          <w:rtl/>
        </w:rPr>
        <w:t>ومن المقترح أن يسري ذلك الاستثناء في حال تم تسلم التماس تصحيح المطالبة بالأولوية أو إضافتها بعد الانتهاء من الفحص الموضوعي للطلب.</w:t>
      </w:r>
    </w:p>
    <w:p w14:paraId="4E13F56C" w14:textId="10B0ACBA" w:rsidR="009A19E6" w:rsidRPr="003B6920" w:rsidRDefault="009A19E6" w:rsidP="009A19E6">
      <w:pPr>
        <w:pStyle w:val="Heading1"/>
        <w:bidi/>
        <w:spacing w:before="480" w:after="240"/>
        <w:rPr>
          <w:szCs w:val="22"/>
          <w:rtl/>
        </w:rPr>
      </w:pPr>
      <w:bookmarkStart w:id="24" w:name="_Toc165583421"/>
      <w:r w:rsidRPr="003B6920">
        <w:rPr>
          <w:rFonts w:hint="cs"/>
          <w:szCs w:val="22"/>
          <w:rtl/>
        </w:rPr>
        <w:lastRenderedPageBreak/>
        <w:t>ملاحظات بشأن القاعدة 13:</w:t>
      </w:r>
      <w:r w:rsidR="00D2351E" w:rsidRPr="003B6920">
        <w:rPr>
          <w:rFonts w:hint="cs"/>
          <w:szCs w:val="22"/>
          <w:rtl/>
        </w:rPr>
        <w:t xml:space="preserve"> </w:t>
      </w:r>
      <w:r w:rsidRPr="003B6920">
        <w:rPr>
          <w:rFonts w:hint="cs"/>
          <w:szCs w:val="22"/>
          <w:rtl/>
        </w:rPr>
        <w:t xml:space="preserve">التفاصيل المتعلقة بشروط التماس تدوين </w:t>
      </w:r>
      <w:proofErr w:type="gramStart"/>
      <w:r w:rsidRPr="003B6920">
        <w:rPr>
          <w:rFonts w:hint="cs"/>
          <w:szCs w:val="22"/>
          <w:rtl/>
        </w:rPr>
        <w:t>ترخيص</w:t>
      </w:r>
      <w:proofErr w:type="gramEnd"/>
      <w:r w:rsidRPr="003B6920">
        <w:rPr>
          <w:rFonts w:hint="cs"/>
          <w:szCs w:val="22"/>
          <w:rtl/>
        </w:rPr>
        <w:t xml:space="preserve"> أو تأمين عيني أو تعديل تدوين ترخيص أو تأمين عيني أو إلغائه</w:t>
      </w:r>
      <w:bookmarkEnd w:id="24"/>
    </w:p>
    <w:p w14:paraId="572BB2C7" w14:textId="090236EC" w:rsidR="008E1220" w:rsidRPr="003B6920" w:rsidRDefault="008E1220" w:rsidP="00626288">
      <w:pPr>
        <w:pStyle w:val="ListParagraph"/>
        <w:numPr>
          <w:ilvl w:val="0"/>
          <w:numId w:val="18"/>
        </w:numPr>
        <w:bidi/>
        <w:spacing w:after="240"/>
        <w:contextualSpacing w:val="0"/>
        <w:rPr>
          <w:szCs w:val="22"/>
          <w:rtl/>
        </w:rPr>
      </w:pPr>
      <w:r w:rsidRPr="003B6920">
        <w:rPr>
          <w:rFonts w:hint="cs"/>
          <w:i/>
          <w:iCs/>
          <w:szCs w:val="22"/>
          <w:rtl/>
        </w:rPr>
        <w:t>القاعدة 13(1)(أ)(11</w:t>
      </w:r>
      <w:r w:rsidRPr="00F26404">
        <w:rPr>
          <w:rFonts w:hint="cs"/>
          <w:i/>
          <w:iCs/>
          <w:szCs w:val="22"/>
          <w:rtl/>
        </w:rPr>
        <w:t>).</w:t>
      </w:r>
      <w:r w:rsidR="00D2351E" w:rsidRPr="003B6920">
        <w:rPr>
          <w:rFonts w:hint="cs"/>
          <w:szCs w:val="22"/>
          <w:rtl/>
        </w:rPr>
        <w:t xml:space="preserve"> </w:t>
      </w:r>
      <w:r w:rsidRPr="003B6920">
        <w:rPr>
          <w:rFonts w:hint="cs"/>
          <w:szCs w:val="22"/>
          <w:rtl/>
        </w:rPr>
        <w:t>تتضمن القاعدة 1 تعريفا لعبارة "الترخيص الاستئثاري" وعبارة "الترخيص الحصري" وعبارة "الترخيص غير الاستئثاري".</w:t>
      </w:r>
      <w:r w:rsidR="00D2351E" w:rsidRPr="003B6920">
        <w:rPr>
          <w:rFonts w:hint="cs"/>
          <w:szCs w:val="22"/>
          <w:rtl/>
        </w:rPr>
        <w:t xml:space="preserve"> </w:t>
      </w:r>
      <w:r w:rsidRPr="003B6920">
        <w:rPr>
          <w:rFonts w:hint="cs"/>
          <w:szCs w:val="22"/>
          <w:rtl/>
        </w:rPr>
        <w:t>ولا يشترط على الطرف المتعاقد الاعتراف بأصناف الترخيص الثلاثة جميعها.</w:t>
      </w:r>
      <w:r w:rsidR="00D2351E" w:rsidRPr="003B6920">
        <w:rPr>
          <w:rFonts w:hint="cs"/>
          <w:szCs w:val="22"/>
          <w:rtl/>
        </w:rPr>
        <w:t xml:space="preserve"> </w:t>
      </w:r>
      <w:r w:rsidRPr="003B6920">
        <w:rPr>
          <w:rFonts w:hint="cs"/>
          <w:szCs w:val="22"/>
          <w:rtl/>
        </w:rPr>
        <w:t>وفي حال كان قانون الطرف المتعاقد لا ينص على أنواع الترخيص الثلاثة جميعها، يقتصر الشرط بموجب هذا البند على بيان بأنواع التراخيص التي ينص عليها ذلك القانون.</w:t>
      </w:r>
      <w:r w:rsidR="00D2351E" w:rsidRPr="003B6920">
        <w:rPr>
          <w:rFonts w:hint="cs"/>
          <w:szCs w:val="22"/>
          <w:rtl/>
        </w:rPr>
        <w:t xml:space="preserve"> </w:t>
      </w:r>
      <w:r w:rsidRPr="003B6920">
        <w:rPr>
          <w:rFonts w:hint="cs"/>
          <w:szCs w:val="22"/>
          <w:rtl/>
        </w:rPr>
        <w:t>وعلى المنوال نفسه، إذا كان قانون الطرف المتعاقد لا يقتضي أي بيان من هذا القبيل، فلا يتعين تقديم أية معلومات بموجب البند "11".</w:t>
      </w:r>
    </w:p>
    <w:p w14:paraId="535FAAAA" w14:textId="661E467D" w:rsidR="008E1220" w:rsidRPr="003B6920" w:rsidRDefault="008E1220" w:rsidP="00626288">
      <w:pPr>
        <w:pStyle w:val="ListParagraph"/>
        <w:numPr>
          <w:ilvl w:val="0"/>
          <w:numId w:val="18"/>
        </w:numPr>
        <w:bidi/>
        <w:spacing w:after="240"/>
        <w:contextualSpacing w:val="0"/>
        <w:rPr>
          <w:szCs w:val="22"/>
          <w:rtl/>
        </w:rPr>
      </w:pPr>
      <w:r w:rsidRPr="00F26404">
        <w:rPr>
          <w:rFonts w:hint="cs"/>
          <w:i/>
          <w:iCs/>
          <w:szCs w:val="22"/>
          <w:rtl/>
        </w:rPr>
        <w:t>الفقرة (2).</w:t>
      </w:r>
      <w:r w:rsidR="00D2351E" w:rsidRPr="003B6920">
        <w:rPr>
          <w:rFonts w:hint="cs"/>
          <w:szCs w:val="22"/>
          <w:rtl/>
        </w:rPr>
        <w:t xml:space="preserve"> </w:t>
      </w:r>
      <w:r w:rsidRPr="003B6920">
        <w:rPr>
          <w:rFonts w:hint="cs"/>
          <w:szCs w:val="22"/>
          <w:rtl/>
        </w:rPr>
        <w:t>صيغت هذه الفقرة على غرار القاعدة 17(2) من اللائحة التنفيذية لمعاهدة قانون البراءات بدل القاعدة 10(2) من اللائحة التنفيذية لمعاهدة سنغافورة.</w:t>
      </w:r>
      <w:r w:rsidR="00D2351E" w:rsidRPr="003B6920">
        <w:rPr>
          <w:rFonts w:hint="cs"/>
          <w:szCs w:val="22"/>
          <w:rtl/>
        </w:rPr>
        <w:t xml:space="preserve"> </w:t>
      </w:r>
      <w:r w:rsidRPr="003B6920">
        <w:rPr>
          <w:rFonts w:hint="cs"/>
          <w:szCs w:val="22"/>
          <w:rtl/>
        </w:rPr>
        <w:t>والفرق الأساس بين المقاربتين هو أن هذا الحكم منصوص عليه بشكل صريح في معاهدة قانون البراءات في حال لم يكن الترخيص اتفاقا مبرما بحرية.</w:t>
      </w:r>
      <w:r w:rsidR="00D2351E" w:rsidRPr="003B6920">
        <w:rPr>
          <w:rFonts w:hint="cs"/>
          <w:szCs w:val="22"/>
          <w:rtl/>
        </w:rPr>
        <w:t xml:space="preserve"> </w:t>
      </w:r>
      <w:r w:rsidRPr="003B6920">
        <w:rPr>
          <w:rFonts w:hint="cs"/>
          <w:szCs w:val="22"/>
          <w:rtl/>
        </w:rPr>
        <w:t>وفضلا عن ذلك، في حال كان الترخيص اتفاقا مبرما بحرية، يمكن أن يكون التماس تدوين الترخيص مشفوعا بصورة من الاتفاق، وليس بمستخرج من الاتفاق وحده.</w:t>
      </w:r>
    </w:p>
    <w:p w14:paraId="089C0E31" w14:textId="50BB6B86" w:rsidR="00D2351E" w:rsidRPr="003B6920" w:rsidRDefault="00E83FE3" w:rsidP="00626288">
      <w:pPr>
        <w:pStyle w:val="ListParagraph"/>
        <w:numPr>
          <w:ilvl w:val="0"/>
          <w:numId w:val="18"/>
        </w:numPr>
        <w:bidi/>
        <w:spacing w:after="240"/>
        <w:contextualSpacing w:val="0"/>
        <w:rPr>
          <w:szCs w:val="22"/>
          <w:rtl/>
        </w:rPr>
      </w:pPr>
      <w:r w:rsidRPr="00F26404">
        <w:rPr>
          <w:rFonts w:hint="cs"/>
          <w:i/>
          <w:iCs/>
          <w:szCs w:val="22"/>
          <w:rtl/>
        </w:rPr>
        <w:t>الفقرة (2)</w:t>
      </w:r>
      <w:r w:rsidRPr="003B6920">
        <w:rPr>
          <w:rFonts w:hint="cs"/>
          <w:i/>
          <w:iCs/>
          <w:szCs w:val="22"/>
          <w:rtl/>
        </w:rPr>
        <w:t>(أ</w:t>
      </w:r>
      <w:r w:rsidRPr="00F26404">
        <w:rPr>
          <w:rFonts w:hint="cs"/>
          <w:i/>
          <w:iCs/>
          <w:szCs w:val="22"/>
          <w:rtl/>
        </w:rPr>
        <w:t>).</w:t>
      </w:r>
      <w:r w:rsidR="00D2351E" w:rsidRPr="003B6920">
        <w:rPr>
          <w:rFonts w:hint="cs"/>
          <w:i/>
          <w:iCs/>
          <w:szCs w:val="22"/>
          <w:rtl/>
        </w:rPr>
        <w:t xml:space="preserve"> </w:t>
      </w:r>
      <w:r w:rsidRPr="003B6920">
        <w:rPr>
          <w:rFonts w:hint="cs"/>
          <w:szCs w:val="22"/>
          <w:rtl/>
        </w:rPr>
        <w:t>في حال كان الترخيص اتفاقا مبرما بحرية، يسمح هذا الحكم للطرف المتعاقد أن يقتضي أن يكون التماس تدوين الترخيص مشفوعا بصورة من الاتفاق أو بمستخرج منه، حسب اختيار الطرف الملتمِس.</w:t>
      </w:r>
      <w:r w:rsidR="00D2351E" w:rsidRPr="003B6920">
        <w:rPr>
          <w:rFonts w:hint="cs"/>
          <w:szCs w:val="22"/>
          <w:rtl/>
        </w:rPr>
        <w:t xml:space="preserve"> </w:t>
      </w:r>
      <w:r w:rsidRPr="003B6920">
        <w:rPr>
          <w:rFonts w:hint="cs"/>
          <w:szCs w:val="22"/>
          <w:rtl/>
        </w:rPr>
        <w:t>وبعبارة أخرى، إذا كان يجوز لأي طرف متعاقد أن يقتضي إرفاق مستندات مؤيدة للترخيص، فينبغي أن يقبل مستندات من قبيل صورة من الاتفاق أو مستخرج منه.</w:t>
      </w:r>
      <w:r w:rsidR="00D2351E" w:rsidRPr="003B6920">
        <w:rPr>
          <w:rFonts w:hint="cs"/>
          <w:szCs w:val="22"/>
          <w:rtl/>
        </w:rPr>
        <w:t xml:space="preserve"> </w:t>
      </w:r>
      <w:r w:rsidRPr="003B6920">
        <w:rPr>
          <w:rFonts w:hint="cs"/>
          <w:szCs w:val="22"/>
          <w:rtl/>
        </w:rPr>
        <w:t>وللطرف الملتمِس حرية تقرير أي المستندين يود تقديمه.</w:t>
      </w:r>
    </w:p>
    <w:p w14:paraId="544EE471" w14:textId="77777777" w:rsidR="00D2351E" w:rsidRPr="003B6920" w:rsidRDefault="00E83FE3" w:rsidP="00626288">
      <w:pPr>
        <w:pStyle w:val="ListParagraph"/>
        <w:numPr>
          <w:ilvl w:val="0"/>
          <w:numId w:val="18"/>
        </w:numPr>
        <w:bidi/>
        <w:spacing w:after="240"/>
        <w:contextualSpacing w:val="0"/>
        <w:rPr>
          <w:szCs w:val="22"/>
          <w:rtl/>
        </w:rPr>
      </w:pPr>
      <w:r w:rsidRPr="003B6920">
        <w:rPr>
          <w:rFonts w:hint="cs"/>
          <w:szCs w:val="22"/>
          <w:rtl/>
        </w:rPr>
        <w:t>في الدورة الاستثنائية الثالثة للجنة العلامات، اقترح وفد البرازيل حذف عبارة "حسب اختيار الطرف الملتمِس" من الفقرة (أ) من القاعدة 13(2) ومن الفقرة الفرعية "1" من القاعدة 13(2)(أ).</w:t>
      </w:r>
    </w:p>
    <w:p w14:paraId="65774737" w14:textId="65D916DC" w:rsidR="008E1220" w:rsidRPr="003B6920" w:rsidRDefault="00E83FE3" w:rsidP="00626288">
      <w:pPr>
        <w:pStyle w:val="ListParagraph"/>
        <w:numPr>
          <w:ilvl w:val="0"/>
          <w:numId w:val="18"/>
        </w:numPr>
        <w:bidi/>
        <w:spacing w:after="240"/>
        <w:contextualSpacing w:val="0"/>
        <w:rPr>
          <w:szCs w:val="22"/>
          <w:rtl/>
        </w:rPr>
      </w:pPr>
      <w:r w:rsidRPr="003B6920">
        <w:rPr>
          <w:rFonts w:hint="cs"/>
          <w:i/>
          <w:iCs/>
          <w:szCs w:val="22"/>
          <w:rtl/>
        </w:rPr>
        <w:t>البند "2</w:t>
      </w:r>
      <w:r w:rsidRPr="00F26404">
        <w:rPr>
          <w:rFonts w:hint="cs"/>
          <w:i/>
          <w:iCs/>
          <w:szCs w:val="22"/>
          <w:rtl/>
        </w:rPr>
        <w:t>".</w:t>
      </w:r>
      <w:r w:rsidR="00D2351E" w:rsidRPr="003B6920">
        <w:rPr>
          <w:rFonts w:hint="cs"/>
          <w:i/>
          <w:iCs/>
          <w:szCs w:val="22"/>
          <w:rtl/>
        </w:rPr>
        <w:t xml:space="preserve"> </w:t>
      </w:r>
      <w:r w:rsidRPr="003B6920">
        <w:rPr>
          <w:rFonts w:hint="cs"/>
          <w:szCs w:val="22"/>
          <w:rtl/>
        </w:rPr>
        <w:t>تشمل عبارة "مقاطع الاتفاق" في البند "2" من الفقرة الفرعية (أ) معلومات عن نطاق اتفاق الترخيص ومدته على وجه الخصوص وعن إمكانية تخويل حق للترخيص من الباطن.</w:t>
      </w:r>
    </w:p>
    <w:p w14:paraId="167EA399" w14:textId="1B31B53A" w:rsidR="009A19E6" w:rsidRPr="003B6920" w:rsidRDefault="00E83FE3" w:rsidP="00626288">
      <w:pPr>
        <w:pStyle w:val="ListParagraph"/>
        <w:numPr>
          <w:ilvl w:val="0"/>
          <w:numId w:val="18"/>
        </w:numPr>
        <w:bidi/>
        <w:spacing w:after="240"/>
        <w:contextualSpacing w:val="0"/>
        <w:rPr>
          <w:szCs w:val="22"/>
          <w:rtl/>
        </w:rPr>
      </w:pPr>
      <w:r w:rsidRPr="003B6920">
        <w:rPr>
          <w:rFonts w:hint="cs"/>
          <w:i/>
          <w:iCs/>
          <w:szCs w:val="22"/>
          <w:rtl/>
        </w:rPr>
        <w:t>الفقرات (2) و(3) و(4</w:t>
      </w:r>
      <w:r w:rsidRPr="00F26404">
        <w:rPr>
          <w:rFonts w:hint="cs"/>
          <w:i/>
          <w:iCs/>
          <w:szCs w:val="22"/>
          <w:rtl/>
        </w:rPr>
        <w:t>).</w:t>
      </w:r>
      <w:r w:rsidR="00D2351E" w:rsidRPr="003B6920">
        <w:rPr>
          <w:rFonts w:hint="cs"/>
          <w:szCs w:val="22"/>
          <w:rtl/>
        </w:rPr>
        <w:t xml:space="preserve"> </w:t>
      </w:r>
      <w:r w:rsidRPr="003B6920">
        <w:rPr>
          <w:rFonts w:hint="cs"/>
          <w:szCs w:val="22"/>
          <w:rtl/>
        </w:rPr>
        <w:t>بناء على المادة 10(2)(ب)، يجوز للطرف المتعاقد أن يقتضي إرفاق الوثائق المشار إليها في الفقرات (2) و(3) و(4) بترجمة إلى لغة يقبلها المكتب.</w:t>
      </w:r>
    </w:p>
    <w:p w14:paraId="042B29F4" w14:textId="56F8E349" w:rsidR="008E1220" w:rsidRPr="003B6920" w:rsidRDefault="008E1220" w:rsidP="00626288">
      <w:pPr>
        <w:pStyle w:val="Heading1"/>
        <w:keepNext w:val="0"/>
        <w:bidi/>
        <w:spacing w:before="480" w:after="240"/>
        <w:rPr>
          <w:szCs w:val="22"/>
          <w:rtl/>
        </w:rPr>
      </w:pPr>
      <w:bookmarkStart w:id="25" w:name="_Toc165583422"/>
      <w:r w:rsidRPr="003B6920">
        <w:rPr>
          <w:rFonts w:hint="cs"/>
          <w:szCs w:val="22"/>
          <w:rtl/>
        </w:rPr>
        <w:t>ملاحظ</w:t>
      </w:r>
      <w:r w:rsidR="003B6920" w:rsidRPr="003B6920">
        <w:rPr>
          <w:rFonts w:hint="cs"/>
          <w:szCs w:val="22"/>
          <w:rtl/>
        </w:rPr>
        <w:t>ة</w:t>
      </w:r>
      <w:r w:rsidRPr="003B6920">
        <w:rPr>
          <w:rFonts w:hint="cs"/>
          <w:szCs w:val="22"/>
          <w:rtl/>
        </w:rPr>
        <w:t xml:space="preserve"> بشأن القاعدة 14:</w:t>
      </w:r>
      <w:r w:rsidR="00D2351E" w:rsidRPr="003B6920">
        <w:rPr>
          <w:rFonts w:hint="cs"/>
          <w:szCs w:val="22"/>
          <w:rtl/>
        </w:rPr>
        <w:t xml:space="preserve"> </w:t>
      </w:r>
      <w:r w:rsidRPr="003B6920">
        <w:rPr>
          <w:rFonts w:hint="cs"/>
          <w:szCs w:val="22"/>
          <w:rtl/>
        </w:rPr>
        <w:t>التفاصيل المتعلقة بالتماس تدوين تغيير في الملكية</w:t>
      </w:r>
      <w:bookmarkEnd w:id="25"/>
    </w:p>
    <w:p w14:paraId="273291A0" w14:textId="19EE998A" w:rsidR="008E1220" w:rsidRPr="003B6920" w:rsidRDefault="008E1220" w:rsidP="00626288">
      <w:pPr>
        <w:pStyle w:val="ListParagraph"/>
        <w:numPr>
          <w:ilvl w:val="0"/>
          <w:numId w:val="19"/>
        </w:numPr>
        <w:bidi/>
        <w:spacing w:after="240"/>
        <w:contextualSpacing w:val="0"/>
        <w:rPr>
          <w:szCs w:val="22"/>
          <w:rtl/>
        </w:rPr>
      </w:pPr>
      <w:r w:rsidRPr="003B6920">
        <w:rPr>
          <w:rFonts w:hint="cs"/>
          <w:szCs w:val="22"/>
          <w:rtl/>
        </w:rPr>
        <w:t>صيغت هذه القاعدة على غرار المادة 11(1)(ب) و(و) من معاهدة سنغافورة.</w:t>
      </w:r>
    </w:p>
    <w:p w14:paraId="6F34578D" w14:textId="56E49854" w:rsidR="00E83FE3" w:rsidRPr="003B6920" w:rsidRDefault="00E83FE3" w:rsidP="00AE2EC2">
      <w:pPr>
        <w:pStyle w:val="Heading1"/>
        <w:bidi/>
        <w:spacing w:before="480" w:after="240"/>
        <w:rPr>
          <w:szCs w:val="22"/>
          <w:rtl/>
        </w:rPr>
      </w:pPr>
      <w:bookmarkStart w:id="26" w:name="_Toc165583423"/>
      <w:r w:rsidRPr="003B6920">
        <w:rPr>
          <w:rFonts w:hint="cs"/>
          <w:szCs w:val="22"/>
          <w:rtl/>
        </w:rPr>
        <w:t>ملاحظة بشأن القاعدة 17:</w:t>
      </w:r>
      <w:r w:rsidR="00D2351E" w:rsidRPr="003B6920">
        <w:rPr>
          <w:rFonts w:hint="cs"/>
          <w:szCs w:val="22"/>
          <w:rtl/>
        </w:rPr>
        <w:t xml:space="preserve"> </w:t>
      </w:r>
      <w:r w:rsidRPr="003B6920">
        <w:rPr>
          <w:rFonts w:hint="cs"/>
          <w:szCs w:val="22"/>
          <w:rtl/>
        </w:rPr>
        <w:t>الاستمارات النموذجية الدولية</w:t>
      </w:r>
      <w:bookmarkEnd w:id="26"/>
    </w:p>
    <w:p w14:paraId="6BA9D81F" w14:textId="4047D7AA" w:rsidR="00E83FE3" w:rsidRPr="003B6920" w:rsidRDefault="00EF6E16" w:rsidP="00626288">
      <w:pPr>
        <w:pStyle w:val="ListParagraph"/>
        <w:numPr>
          <w:ilvl w:val="0"/>
          <w:numId w:val="20"/>
        </w:numPr>
        <w:bidi/>
        <w:spacing w:after="240"/>
        <w:contextualSpacing w:val="0"/>
        <w:rPr>
          <w:szCs w:val="22"/>
          <w:rtl/>
        </w:rPr>
      </w:pPr>
      <w:r w:rsidRPr="003B6920">
        <w:rPr>
          <w:rFonts w:hint="cs"/>
          <w:szCs w:val="22"/>
          <w:rtl/>
        </w:rPr>
        <w:t>ترد هذه القاعدة بين قوسين مربعين ما دام وضع الجمعية للاستمارات النموذجية الدولية (المادة 24(2)"2") والحكم</w:t>
      </w:r>
      <w:r w:rsidR="00053184">
        <w:rPr>
          <w:rFonts w:hint="eastAsia"/>
          <w:szCs w:val="22"/>
          <w:rtl/>
        </w:rPr>
        <w:t> </w:t>
      </w:r>
      <w:r w:rsidRPr="003B6920">
        <w:rPr>
          <w:rFonts w:hint="cs"/>
          <w:szCs w:val="22"/>
          <w:rtl/>
        </w:rPr>
        <w:t>المتعلق بنشر تلك الاستمارات (المادة 23(1)(ب)) بين قوسين مربعين.</w:t>
      </w:r>
    </w:p>
    <w:p w14:paraId="52109B7B" w14:textId="01EB295F" w:rsidR="008E1220" w:rsidRPr="003B6920" w:rsidRDefault="00685128" w:rsidP="00626288">
      <w:pPr>
        <w:pStyle w:val="Endofdocument-Annex"/>
        <w:bidi/>
        <w:spacing w:before="720"/>
        <w:rPr>
          <w:szCs w:val="22"/>
          <w:rtl/>
        </w:rPr>
      </w:pPr>
      <w:r w:rsidRPr="003B6920">
        <w:rPr>
          <w:rFonts w:hint="cs"/>
          <w:szCs w:val="22"/>
          <w:rtl/>
        </w:rPr>
        <w:t>[نهاية الوثيقة]</w:t>
      </w:r>
    </w:p>
    <w:sectPr w:rsidR="008E1220" w:rsidRPr="003B6920" w:rsidSect="00A84236">
      <w:headerReference w:type="default" r:id="rId13"/>
      <w:endnotePr>
        <w:numFmt w:val="decimal"/>
      </w:endnotePr>
      <w:pgSz w:w="11907" w:h="16840" w:code="9"/>
      <w:pgMar w:top="567" w:right="1418" w:bottom="1418" w:left="1134" w:header="510" w:footer="1021" w:gutter="0"/>
      <w:pgNumType w:start="1"/>
      <w:cols w:space="720"/>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2DB45" w14:textId="77777777" w:rsidR="00A84236" w:rsidRDefault="00A84236">
      <w:r>
        <w:separator/>
      </w:r>
    </w:p>
  </w:endnote>
  <w:endnote w:type="continuationSeparator" w:id="0">
    <w:p w14:paraId="5D8BFE2E" w14:textId="77777777" w:rsidR="00A84236" w:rsidRDefault="00A84236" w:rsidP="003B38C1">
      <w:r>
        <w:separator/>
      </w:r>
    </w:p>
    <w:p w14:paraId="5EA32165" w14:textId="77777777" w:rsidR="00A84236" w:rsidRPr="003B38C1" w:rsidRDefault="00A84236" w:rsidP="003B38C1">
      <w:pPr>
        <w:spacing w:after="60"/>
        <w:rPr>
          <w:sz w:val="17"/>
        </w:rPr>
      </w:pPr>
      <w:r>
        <w:rPr>
          <w:sz w:val="17"/>
        </w:rPr>
        <w:t>[Endnote continued from previous page]</w:t>
      </w:r>
    </w:p>
  </w:endnote>
  <w:endnote w:type="continuationNotice" w:id="1">
    <w:p w14:paraId="7C47787C" w14:textId="77777777" w:rsidR="00A84236" w:rsidRPr="003B38C1" w:rsidRDefault="00A84236"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BF52D" w14:textId="77777777" w:rsidR="00A84236" w:rsidRDefault="00A84236">
      <w:r>
        <w:separator/>
      </w:r>
    </w:p>
  </w:footnote>
  <w:footnote w:type="continuationSeparator" w:id="0">
    <w:p w14:paraId="5F2CBD86" w14:textId="77777777" w:rsidR="00A84236" w:rsidRDefault="00A84236" w:rsidP="008B60B2">
      <w:r>
        <w:separator/>
      </w:r>
    </w:p>
    <w:p w14:paraId="526FA41B" w14:textId="77777777" w:rsidR="00A84236" w:rsidRPr="00ED77FB" w:rsidRDefault="00A84236" w:rsidP="008B60B2">
      <w:pPr>
        <w:spacing w:after="60"/>
        <w:rPr>
          <w:sz w:val="17"/>
          <w:szCs w:val="17"/>
        </w:rPr>
      </w:pPr>
      <w:r w:rsidRPr="00ED77FB">
        <w:rPr>
          <w:sz w:val="17"/>
          <w:szCs w:val="17"/>
        </w:rPr>
        <w:t>[Footnote continued from previous page]</w:t>
      </w:r>
    </w:p>
  </w:footnote>
  <w:footnote w:type="continuationNotice" w:id="1">
    <w:p w14:paraId="75C032EE" w14:textId="77777777" w:rsidR="00A84236" w:rsidRPr="00ED77FB" w:rsidRDefault="00A84236"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2640" w14:textId="77777777" w:rsidR="000A17EF" w:rsidRPr="00D2351E" w:rsidRDefault="000A17EF" w:rsidP="000A17EF">
    <w:pPr>
      <w:rPr>
        <w:szCs w:val="22"/>
        <w:lang w:bidi="ar-SA"/>
      </w:rPr>
    </w:pPr>
    <w:r w:rsidRPr="00D2351E">
      <w:rPr>
        <w:szCs w:val="22"/>
        <w:lang w:bidi="ar-SA"/>
      </w:rPr>
      <w:t>DLT/DC/6</w:t>
    </w:r>
  </w:p>
  <w:p w14:paraId="10AA302C" w14:textId="77777777" w:rsidR="000A17EF" w:rsidRPr="00D2351E" w:rsidRDefault="00000000" w:rsidP="000A17EF">
    <w:pPr>
      <w:rPr>
        <w:szCs w:val="22"/>
        <w:lang w:bidi="ar-SA"/>
      </w:rPr>
    </w:pPr>
    <w:sdt>
      <w:sdtPr>
        <w:rPr>
          <w:szCs w:val="22"/>
          <w:lang w:bidi="ar-SA"/>
        </w:rPr>
        <w:id w:val="687489323"/>
        <w:docPartObj>
          <w:docPartGallery w:val="Page Numbers (Top of Page)"/>
          <w:docPartUnique/>
        </w:docPartObj>
      </w:sdtPr>
      <w:sdtContent>
        <w:r w:rsidR="000A17EF" w:rsidRPr="00D2351E">
          <w:rPr>
            <w:szCs w:val="22"/>
            <w:lang w:bidi="ar-SA"/>
          </w:rPr>
          <w:fldChar w:fldCharType="begin"/>
        </w:r>
        <w:r w:rsidR="000A17EF" w:rsidRPr="00D2351E">
          <w:rPr>
            <w:szCs w:val="22"/>
            <w:lang w:bidi="ar-SA"/>
          </w:rPr>
          <w:instrText xml:space="preserve"> PAGE   \* MERGEFORMAT </w:instrText>
        </w:r>
        <w:r w:rsidR="000A17EF" w:rsidRPr="00D2351E">
          <w:rPr>
            <w:szCs w:val="22"/>
            <w:lang w:bidi="ar-SA"/>
          </w:rPr>
          <w:fldChar w:fldCharType="separate"/>
        </w:r>
        <w:r w:rsidR="000A17EF">
          <w:rPr>
            <w:szCs w:val="22"/>
          </w:rPr>
          <w:t>2</w:t>
        </w:r>
        <w:r w:rsidR="000A17EF" w:rsidRPr="00D2351E">
          <w:rPr>
            <w:szCs w:val="22"/>
            <w:lang w:bidi="ar-SA"/>
          </w:rPr>
          <w:fldChar w:fldCharType="end"/>
        </w:r>
      </w:sdtContent>
    </w:sdt>
  </w:p>
  <w:p w14:paraId="6C06C4C9" w14:textId="77777777" w:rsidR="000A17EF" w:rsidRDefault="000A17EF" w:rsidP="000A17EF">
    <w:pPr>
      <w:rPr>
        <w:szCs w:val="22"/>
        <w:lang w:bidi="ar-SA"/>
      </w:rPr>
    </w:pPr>
  </w:p>
  <w:p w14:paraId="5AB84F70" w14:textId="77777777" w:rsidR="000A17EF" w:rsidRPr="00D2351E" w:rsidRDefault="000A17EF" w:rsidP="000A17EF">
    <w:pPr>
      <w:rPr>
        <w:szCs w:val="22"/>
        <w:lang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2201B7"/>
    <w:multiLevelType w:val="hybridMultilevel"/>
    <w:tmpl w:val="B51EE7E0"/>
    <w:lvl w:ilvl="0" w:tplc="2084B628">
      <w:start w:val="1"/>
      <w:numFmt w:val="decimal"/>
      <w:lvlText w:val="ق%1.4"/>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429CA"/>
    <w:multiLevelType w:val="hybridMultilevel"/>
    <w:tmpl w:val="5CFCB540"/>
    <w:lvl w:ilvl="0" w:tplc="D74AE088">
      <w:start w:val="1"/>
      <w:numFmt w:val="decimal"/>
      <w:lvlText w:val="ق%1.7"/>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BD425A"/>
    <w:multiLevelType w:val="hybridMultilevel"/>
    <w:tmpl w:val="A73ACC24"/>
    <w:lvl w:ilvl="0" w:tplc="22649BDC">
      <w:start w:val="1"/>
      <w:numFmt w:val="decimal"/>
      <w:lvlText w:val="ق%1.13"/>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B7CE0"/>
    <w:multiLevelType w:val="hybridMultilevel"/>
    <w:tmpl w:val="F6BC4410"/>
    <w:lvl w:ilvl="0" w:tplc="0A6E90EC">
      <w:start w:val="1"/>
      <w:numFmt w:val="decimal"/>
      <w:lvlText w:val="ق%1.6"/>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23EF7"/>
    <w:multiLevelType w:val="hybridMultilevel"/>
    <w:tmpl w:val="37122192"/>
    <w:lvl w:ilvl="0" w:tplc="37BA5522">
      <w:start w:val="1"/>
      <w:numFmt w:val="decimal"/>
      <w:lvlText w:val="ق%1.1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D510F"/>
    <w:multiLevelType w:val="hybridMultilevel"/>
    <w:tmpl w:val="D5A22746"/>
    <w:lvl w:ilvl="0" w:tplc="EB3E5806">
      <w:start w:val="1"/>
      <w:numFmt w:val="decimal"/>
      <w:lvlText w:val="ق%1.2"/>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03E80"/>
    <w:multiLevelType w:val="hybridMultilevel"/>
    <w:tmpl w:val="376A5844"/>
    <w:lvl w:ilvl="0" w:tplc="7178939C">
      <w:start w:val="1"/>
      <w:numFmt w:val="decimal"/>
      <w:lvlText w:val="ق%1.12"/>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61E11F4"/>
    <w:multiLevelType w:val="hybridMultilevel"/>
    <w:tmpl w:val="C56A06E8"/>
    <w:lvl w:ilvl="0" w:tplc="2C92448C">
      <w:start w:val="1"/>
      <w:numFmt w:val="decimal"/>
      <w:lvlText w:val="ق%1.10"/>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2B322C"/>
    <w:multiLevelType w:val="hybridMultilevel"/>
    <w:tmpl w:val="1C80BDBA"/>
    <w:lvl w:ilvl="0" w:tplc="F088292E">
      <w:start w:val="1"/>
      <w:numFmt w:val="decimal"/>
      <w:lvlText w:val="ق%1.3"/>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A97E87"/>
    <w:multiLevelType w:val="hybridMultilevel"/>
    <w:tmpl w:val="E9701A3E"/>
    <w:lvl w:ilvl="0" w:tplc="3AD44EAC">
      <w:start w:val="1"/>
      <w:numFmt w:val="decimal"/>
      <w:lvlText w:val="ق%1.17"/>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AC638AD"/>
    <w:multiLevelType w:val="hybridMultilevel"/>
    <w:tmpl w:val="D640E8A8"/>
    <w:lvl w:ilvl="0" w:tplc="C506F0E4">
      <w:start w:val="1"/>
      <w:numFmt w:val="decimal"/>
      <w:lvlText w:val="ق%1.9"/>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DF0457"/>
    <w:multiLevelType w:val="hybridMultilevel"/>
    <w:tmpl w:val="76144D98"/>
    <w:lvl w:ilvl="0" w:tplc="BDB2EA54">
      <w:start w:val="1"/>
      <w:numFmt w:val="decimal"/>
      <w:lvlText w:val="ق%1.5"/>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FE5A66"/>
    <w:multiLevelType w:val="hybridMultilevel"/>
    <w:tmpl w:val="ADCE2B18"/>
    <w:lvl w:ilvl="0" w:tplc="1F64A190">
      <w:start w:val="1"/>
      <w:numFmt w:val="decimal"/>
      <w:lvlText w:val="ق%1.14"/>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793FF5"/>
    <w:multiLevelType w:val="hybridMultilevel"/>
    <w:tmpl w:val="F5A8B520"/>
    <w:lvl w:ilvl="0" w:tplc="6A5CE7B6">
      <w:start w:val="1"/>
      <w:numFmt w:val="decimal"/>
      <w:lvlText w:val="ق%1.8"/>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3112106">
    <w:abstractNumId w:val="4"/>
  </w:num>
  <w:num w:numId="2" w16cid:durableId="278535257">
    <w:abstractNumId w:val="14"/>
  </w:num>
  <w:num w:numId="3" w16cid:durableId="675035888">
    <w:abstractNumId w:val="0"/>
  </w:num>
  <w:num w:numId="4" w16cid:durableId="1104231178">
    <w:abstractNumId w:val="15"/>
  </w:num>
  <w:num w:numId="5" w16cid:durableId="963467160">
    <w:abstractNumId w:val="1"/>
  </w:num>
  <w:num w:numId="6" w16cid:durableId="609048062">
    <w:abstractNumId w:val="10"/>
  </w:num>
  <w:num w:numId="7" w16cid:durableId="903950169">
    <w:abstractNumId w:val="8"/>
  </w:num>
  <w:num w:numId="8" w16cid:durableId="1689602580">
    <w:abstractNumId w:val="12"/>
  </w:num>
  <w:num w:numId="9" w16cid:durableId="109319599">
    <w:abstractNumId w:val="2"/>
  </w:num>
  <w:num w:numId="10" w16cid:durableId="265819746">
    <w:abstractNumId w:val="17"/>
  </w:num>
  <w:num w:numId="11" w16cid:durableId="339086423">
    <w:abstractNumId w:val="6"/>
  </w:num>
  <w:num w:numId="12" w16cid:durableId="748891112">
    <w:abstractNumId w:val="3"/>
  </w:num>
  <w:num w:numId="13" w16cid:durableId="2072187353">
    <w:abstractNumId w:val="19"/>
  </w:num>
  <w:num w:numId="14" w16cid:durableId="667637474">
    <w:abstractNumId w:val="16"/>
  </w:num>
  <w:num w:numId="15" w16cid:durableId="360135424">
    <w:abstractNumId w:val="11"/>
  </w:num>
  <w:num w:numId="16" w16cid:durableId="2033191926">
    <w:abstractNumId w:val="7"/>
  </w:num>
  <w:num w:numId="17" w16cid:durableId="240527452">
    <w:abstractNumId w:val="9"/>
  </w:num>
  <w:num w:numId="18" w16cid:durableId="1520046424">
    <w:abstractNumId w:val="5"/>
  </w:num>
  <w:num w:numId="19" w16cid:durableId="1572039789">
    <w:abstractNumId w:val="18"/>
  </w:num>
  <w:num w:numId="20" w16cid:durableId="11280880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F65"/>
    <w:rsid w:val="00043CAA"/>
    <w:rsid w:val="00053184"/>
    <w:rsid w:val="00056816"/>
    <w:rsid w:val="00063F65"/>
    <w:rsid w:val="00072567"/>
    <w:rsid w:val="00075432"/>
    <w:rsid w:val="00080504"/>
    <w:rsid w:val="000968ED"/>
    <w:rsid w:val="000A17EF"/>
    <w:rsid w:val="000A3D97"/>
    <w:rsid w:val="000A4AB7"/>
    <w:rsid w:val="000B1540"/>
    <w:rsid w:val="000B17BA"/>
    <w:rsid w:val="000F5E56"/>
    <w:rsid w:val="00106292"/>
    <w:rsid w:val="001155E5"/>
    <w:rsid w:val="00120283"/>
    <w:rsid w:val="00126BFB"/>
    <w:rsid w:val="00134604"/>
    <w:rsid w:val="00134F6B"/>
    <w:rsid w:val="001362EE"/>
    <w:rsid w:val="001647D5"/>
    <w:rsid w:val="001832A6"/>
    <w:rsid w:val="001B1322"/>
    <w:rsid w:val="001D3AC9"/>
    <w:rsid w:val="001D3E70"/>
    <w:rsid w:val="001D4107"/>
    <w:rsid w:val="001D6D33"/>
    <w:rsid w:val="001E0A53"/>
    <w:rsid w:val="002004E2"/>
    <w:rsid w:val="00203D24"/>
    <w:rsid w:val="00207569"/>
    <w:rsid w:val="0021217E"/>
    <w:rsid w:val="002326AB"/>
    <w:rsid w:val="00243430"/>
    <w:rsid w:val="002634C4"/>
    <w:rsid w:val="00276315"/>
    <w:rsid w:val="002928D3"/>
    <w:rsid w:val="002A1334"/>
    <w:rsid w:val="002A629C"/>
    <w:rsid w:val="002C224F"/>
    <w:rsid w:val="002E5003"/>
    <w:rsid w:val="002F1FE6"/>
    <w:rsid w:val="002F4E68"/>
    <w:rsid w:val="002F5A0E"/>
    <w:rsid w:val="00312F7F"/>
    <w:rsid w:val="0031601F"/>
    <w:rsid w:val="003275DE"/>
    <w:rsid w:val="00335C14"/>
    <w:rsid w:val="003364B6"/>
    <w:rsid w:val="00361450"/>
    <w:rsid w:val="003673CF"/>
    <w:rsid w:val="00373F74"/>
    <w:rsid w:val="003845C1"/>
    <w:rsid w:val="003A6F89"/>
    <w:rsid w:val="003B38C1"/>
    <w:rsid w:val="003B6920"/>
    <w:rsid w:val="003C34E9"/>
    <w:rsid w:val="003F49EE"/>
    <w:rsid w:val="00423E3E"/>
    <w:rsid w:val="00427AF4"/>
    <w:rsid w:val="004416BE"/>
    <w:rsid w:val="004429C8"/>
    <w:rsid w:val="004647DA"/>
    <w:rsid w:val="00474062"/>
    <w:rsid w:val="00477D6B"/>
    <w:rsid w:val="00485D33"/>
    <w:rsid w:val="00494158"/>
    <w:rsid w:val="00497721"/>
    <w:rsid w:val="004F2AB0"/>
    <w:rsid w:val="005019FF"/>
    <w:rsid w:val="0053057A"/>
    <w:rsid w:val="0054716C"/>
    <w:rsid w:val="00556076"/>
    <w:rsid w:val="00556B1E"/>
    <w:rsid w:val="00560A29"/>
    <w:rsid w:val="00586D8B"/>
    <w:rsid w:val="00595140"/>
    <w:rsid w:val="005B645B"/>
    <w:rsid w:val="005C6649"/>
    <w:rsid w:val="005D0A9B"/>
    <w:rsid w:val="005D604D"/>
    <w:rsid w:val="00605827"/>
    <w:rsid w:val="00626288"/>
    <w:rsid w:val="00631AD1"/>
    <w:rsid w:val="00641522"/>
    <w:rsid w:val="00644851"/>
    <w:rsid w:val="00646050"/>
    <w:rsid w:val="006713CA"/>
    <w:rsid w:val="00676C5C"/>
    <w:rsid w:val="00685128"/>
    <w:rsid w:val="006B3BD6"/>
    <w:rsid w:val="006B7760"/>
    <w:rsid w:val="006E2A80"/>
    <w:rsid w:val="006F4CB0"/>
    <w:rsid w:val="00720EFD"/>
    <w:rsid w:val="007328FF"/>
    <w:rsid w:val="00750732"/>
    <w:rsid w:val="00757421"/>
    <w:rsid w:val="007657A9"/>
    <w:rsid w:val="007854AF"/>
    <w:rsid w:val="00793A7C"/>
    <w:rsid w:val="007A398A"/>
    <w:rsid w:val="007B6024"/>
    <w:rsid w:val="007B72C3"/>
    <w:rsid w:val="007C601F"/>
    <w:rsid w:val="007D1613"/>
    <w:rsid w:val="007E4C0E"/>
    <w:rsid w:val="00836612"/>
    <w:rsid w:val="00866392"/>
    <w:rsid w:val="00893CD7"/>
    <w:rsid w:val="008A134B"/>
    <w:rsid w:val="008A22EE"/>
    <w:rsid w:val="008B2CC1"/>
    <w:rsid w:val="008B60B2"/>
    <w:rsid w:val="008E1220"/>
    <w:rsid w:val="0090731E"/>
    <w:rsid w:val="009079A6"/>
    <w:rsid w:val="00916EE2"/>
    <w:rsid w:val="00922E58"/>
    <w:rsid w:val="009514EF"/>
    <w:rsid w:val="00966A22"/>
    <w:rsid w:val="0096722F"/>
    <w:rsid w:val="00980843"/>
    <w:rsid w:val="009870D7"/>
    <w:rsid w:val="009A19E6"/>
    <w:rsid w:val="009B3334"/>
    <w:rsid w:val="009D10F2"/>
    <w:rsid w:val="009E11A8"/>
    <w:rsid w:val="009E2791"/>
    <w:rsid w:val="009E296B"/>
    <w:rsid w:val="009E3F6F"/>
    <w:rsid w:val="009F499F"/>
    <w:rsid w:val="00A1546C"/>
    <w:rsid w:val="00A37342"/>
    <w:rsid w:val="00A42DAF"/>
    <w:rsid w:val="00A45BD8"/>
    <w:rsid w:val="00A634A7"/>
    <w:rsid w:val="00A83F54"/>
    <w:rsid w:val="00A84236"/>
    <w:rsid w:val="00A869B7"/>
    <w:rsid w:val="00A90F0A"/>
    <w:rsid w:val="00A97F0A"/>
    <w:rsid w:val="00AC0A47"/>
    <w:rsid w:val="00AC205C"/>
    <w:rsid w:val="00AE2EC2"/>
    <w:rsid w:val="00AF0A6B"/>
    <w:rsid w:val="00B05A69"/>
    <w:rsid w:val="00B24ABD"/>
    <w:rsid w:val="00B75281"/>
    <w:rsid w:val="00B82671"/>
    <w:rsid w:val="00B92F1F"/>
    <w:rsid w:val="00B9734B"/>
    <w:rsid w:val="00BA30E2"/>
    <w:rsid w:val="00BA3FFF"/>
    <w:rsid w:val="00BF3DCB"/>
    <w:rsid w:val="00C013D9"/>
    <w:rsid w:val="00C11BFE"/>
    <w:rsid w:val="00C12C7A"/>
    <w:rsid w:val="00C24B0D"/>
    <w:rsid w:val="00C30043"/>
    <w:rsid w:val="00C41742"/>
    <w:rsid w:val="00C5068F"/>
    <w:rsid w:val="00C737E6"/>
    <w:rsid w:val="00C86D74"/>
    <w:rsid w:val="00CD04F1"/>
    <w:rsid w:val="00CF681A"/>
    <w:rsid w:val="00D07C78"/>
    <w:rsid w:val="00D2351E"/>
    <w:rsid w:val="00D23987"/>
    <w:rsid w:val="00D45252"/>
    <w:rsid w:val="00D52645"/>
    <w:rsid w:val="00D56993"/>
    <w:rsid w:val="00D64DCB"/>
    <w:rsid w:val="00D716B0"/>
    <w:rsid w:val="00D71B4D"/>
    <w:rsid w:val="00D93D55"/>
    <w:rsid w:val="00D93E29"/>
    <w:rsid w:val="00DA2D3F"/>
    <w:rsid w:val="00DC494C"/>
    <w:rsid w:val="00DD7B7F"/>
    <w:rsid w:val="00DF65F6"/>
    <w:rsid w:val="00DF7E5D"/>
    <w:rsid w:val="00E15015"/>
    <w:rsid w:val="00E335FE"/>
    <w:rsid w:val="00E560D4"/>
    <w:rsid w:val="00E64F6A"/>
    <w:rsid w:val="00E83FE3"/>
    <w:rsid w:val="00E97EB3"/>
    <w:rsid w:val="00EA7D6E"/>
    <w:rsid w:val="00EB2F76"/>
    <w:rsid w:val="00EC4E49"/>
    <w:rsid w:val="00ED77FB"/>
    <w:rsid w:val="00EE45FA"/>
    <w:rsid w:val="00EE5041"/>
    <w:rsid w:val="00EE6CB2"/>
    <w:rsid w:val="00EF6E16"/>
    <w:rsid w:val="00F043DE"/>
    <w:rsid w:val="00F17DBC"/>
    <w:rsid w:val="00F26404"/>
    <w:rsid w:val="00F31BE5"/>
    <w:rsid w:val="00F3508F"/>
    <w:rsid w:val="00F46A37"/>
    <w:rsid w:val="00F66152"/>
    <w:rsid w:val="00F663CE"/>
    <w:rsid w:val="00F9165B"/>
    <w:rsid w:val="00FA4B2A"/>
    <w:rsid w:val="00FC1E35"/>
    <w:rsid w:val="00FC482F"/>
    <w:rsid w:val="00FE17AD"/>
    <w:rsid w:val="00FE2C2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1C091"/>
  <w15:docId w15:val="{B7814EFF-7A87-4855-9F07-49222649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Calibri"/>
        <w:lang w:val="fr-CH" w:eastAsia="fr-CH" w:bidi="ar-EG"/>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BF3DCB"/>
    <w:rPr>
      <w:rFonts w:ascii="Arial" w:eastAsia="SimSun" w:hAnsi="Arial"/>
      <w:sz w:val="22"/>
      <w:lang w:val="en-US" w:eastAsia="zh-CN"/>
    </w:rPr>
  </w:style>
  <w:style w:type="paragraph" w:styleId="TOCHeading">
    <w:name w:val="TOC Heading"/>
    <w:basedOn w:val="Heading1"/>
    <w:next w:val="Normal"/>
    <w:uiPriority w:val="39"/>
    <w:unhideWhenUsed/>
    <w:qFormat/>
    <w:rsid w:val="006B3BD6"/>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5D0A9B"/>
    <w:pPr>
      <w:tabs>
        <w:tab w:val="left" w:pos="2268"/>
        <w:tab w:val="right" w:leader="dot" w:pos="9345"/>
      </w:tabs>
      <w:spacing w:after="100"/>
      <w:ind w:left="2268" w:hanging="2268"/>
    </w:pPr>
  </w:style>
  <w:style w:type="paragraph" w:styleId="TOC2">
    <w:name w:val="toc 2"/>
    <w:basedOn w:val="Normal"/>
    <w:next w:val="Normal"/>
    <w:autoRedefine/>
    <w:uiPriority w:val="39"/>
    <w:unhideWhenUsed/>
    <w:rsid w:val="006B3BD6"/>
    <w:pPr>
      <w:spacing w:after="100"/>
      <w:ind w:left="220"/>
    </w:pPr>
  </w:style>
  <w:style w:type="character" w:styleId="Hyperlink">
    <w:name w:val="Hyperlink"/>
    <w:basedOn w:val="DefaultParagraphFont"/>
    <w:uiPriority w:val="99"/>
    <w:unhideWhenUsed/>
    <w:rsid w:val="006B3BD6"/>
    <w:rPr>
      <w:color w:val="0000FF" w:themeColor="hyperlink"/>
      <w:u w:val="single"/>
    </w:rPr>
  </w:style>
  <w:style w:type="character" w:styleId="CommentReference">
    <w:name w:val="annotation reference"/>
    <w:basedOn w:val="DefaultParagraphFont"/>
    <w:semiHidden/>
    <w:unhideWhenUsed/>
    <w:rsid w:val="003F49EE"/>
    <w:rPr>
      <w:sz w:val="16"/>
      <w:szCs w:val="16"/>
    </w:rPr>
  </w:style>
  <w:style w:type="paragraph" w:styleId="CommentSubject">
    <w:name w:val="annotation subject"/>
    <w:basedOn w:val="CommentText"/>
    <w:next w:val="CommentText"/>
    <w:link w:val="CommentSubjectChar"/>
    <w:semiHidden/>
    <w:unhideWhenUsed/>
    <w:rsid w:val="003F49EE"/>
    <w:rPr>
      <w:b/>
      <w:bCs/>
      <w:sz w:val="20"/>
    </w:rPr>
  </w:style>
  <w:style w:type="character" w:customStyle="1" w:styleId="CommentTextChar">
    <w:name w:val="Comment Text Char"/>
    <w:basedOn w:val="DefaultParagraphFont"/>
    <w:link w:val="CommentText"/>
    <w:semiHidden/>
    <w:rsid w:val="003F49EE"/>
    <w:rPr>
      <w:rFonts w:ascii="Arial" w:eastAsia="SimSun" w:hAnsi="Arial" w:cs="Calibri"/>
      <w:sz w:val="18"/>
      <w:lang w:val="en-US" w:eastAsia="zh-CN"/>
    </w:rPr>
  </w:style>
  <w:style w:type="character" w:customStyle="1" w:styleId="CommentSubjectChar">
    <w:name w:val="Comment Subject Char"/>
    <w:basedOn w:val="CommentTextChar"/>
    <w:link w:val="CommentSubject"/>
    <w:semiHidden/>
    <w:rsid w:val="003F49EE"/>
    <w:rPr>
      <w:rFonts w:ascii="Arial" w:eastAsia="SimSun" w:hAnsi="Arial" w:cs="Calibri"/>
      <w:b/>
      <w:bCs/>
      <w:sz w:val="18"/>
      <w:lang w:val="en-US" w:eastAsia="zh-CN"/>
    </w:rPr>
  </w:style>
  <w:style w:type="paragraph" w:styleId="ListParagraph">
    <w:name w:val="List Paragraph"/>
    <w:basedOn w:val="Normal"/>
    <w:uiPriority w:val="34"/>
    <w:qFormat/>
    <w:rsid w:val="00FA4B2A"/>
    <w:pPr>
      <w:ind w:left="720"/>
      <w:contextualSpacing/>
    </w:pPr>
  </w:style>
  <w:style w:type="character" w:styleId="UnresolvedMention">
    <w:name w:val="Unresolved Mention"/>
    <w:basedOn w:val="DefaultParagraphFont"/>
    <w:uiPriority w:val="99"/>
    <w:semiHidden/>
    <w:unhideWhenUsed/>
    <w:rsid w:val="001E0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meetings/ar/doc_details.jsp?doc_id=1009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D11BF-0B77-495B-9E66-4F746964B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2812</Words>
  <Characters>16031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DLT/DC/6 (Arabic)</vt:lpstr>
    </vt:vector>
  </TitlesOfParts>
  <Company>WIPO</Company>
  <LinksUpToDate>false</LinksUpToDate>
  <CharactersWithSpaces>18806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DLT/DC/6 (Arabic)</dc:title>
  <dc:creator>PLA DIAZ Katia</dc:creator>
  <cp:keywords>FOR OFFICIAL USE ONLY</cp:keywords>
  <cp:lastModifiedBy>AHMIDOUCH Noureddine</cp:lastModifiedBy>
  <cp:revision>22</cp:revision>
  <cp:lastPrinted>2024-05-03T07:05:00Z</cp:lastPrinted>
  <dcterms:created xsi:type="dcterms:W3CDTF">2024-04-24T08:49:00Z</dcterms:created>
  <dcterms:modified xsi:type="dcterms:W3CDTF">2024-05-03T07:05:00Z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2024-01-23T10:07:02Z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3184a2c8-d5c5-405d-bbee-d73857d059d6</vt:lpwstr>
  </property>
  <property fmtid="{D5CDD505-2E9C-101B-9397-08002B2CF9AE}" pid="13" name="MSIP_Label_20773ee6-353b-4fb9-a59d-0b94c8c67bea_ContentBits">
    <vt:lpwstr>0</vt:lpwstr>
  </property>
</Properties>
</file>