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55DAE" w:rsidRPr="00016B26" w:rsidTr="009E5619">
        <w:trPr>
          <w:trHeight w:val="1977"/>
        </w:trPr>
        <w:tc>
          <w:tcPr>
            <w:tcW w:w="4594" w:type="dxa"/>
            <w:tcBorders>
              <w:bottom w:val="single" w:sz="4" w:space="0" w:color="auto"/>
            </w:tcBorders>
            <w:tcMar>
              <w:bottom w:w="170" w:type="dxa"/>
            </w:tcMar>
          </w:tcPr>
          <w:p w:rsidR="00755DAE" w:rsidRPr="00016B26" w:rsidRDefault="00755DAE" w:rsidP="009E5619">
            <w:r w:rsidRPr="00016B26">
              <w:rPr>
                <w:rFonts w:hint="eastAsia"/>
                <w:noProof/>
              </w:rPr>
              <w:drawing>
                <wp:anchor distT="0" distB="0" distL="114300" distR="114300" simplePos="0" relativeHeight="251659264" behindDoc="1" locked="0" layoutInCell="0" allowOverlap="1" wp14:anchorId="4113A60A" wp14:editId="29D5A54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55DAE" w:rsidRPr="00016B26" w:rsidRDefault="00755DAE" w:rsidP="009E5619"/>
        </w:tc>
        <w:tc>
          <w:tcPr>
            <w:tcW w:w="425" w:type="dxa"/>
            <w:tcBorders>
              <w:bottom w:val="single" w:sz="4" w:space="0" w:color="auto"/>
            </w:tcBorders>
            <w:tcMar>
              <w:left w:w="0" w:type="dxa"/>
              <w:right w:w="0" w:type="dxa"/>
            </w:tcMar>
          </w:tcPr>
          <w:p w:rsidR="00755DAE" w:rsidRPr="00016B26" w:rsidRDefault="00755DAE" w:rsidP="009E5619">
            <w:pPr>
              <w:jc w:val="right"/>
            </w:pPr>
            <w:r w:rsidRPr="00016B26">
              <w:rPr>
                <w:rFonts w:hint="eastAsia"/>
                <w:b/>
                <w:sz w:val="40"/>
                <w:szCs w:val="40"/>
              </w:rPr>
              <w:t>C</w:t>
            </w:r>
          </w:p>
        </w:tc>
      </w:tr>
      <w:tr w:rsidR="00755DAE" w:rsidRPr="00016B26" w:rsidTr="009E5619">
        <w:trPr>
          <w:trHeight w:hRule="exact" w:val="340"/>
        </w:trPr>
        <w:tc>
          <w:tcPr>
            <w:tcW w:w="9356" w:type="dxa"/>
            <w:gridSpan w:val="3"/>
            <w:tcBorders>
              <w:top w:val="single" w:sz="4" w:space="0" w:color="auto"/>
            </w:tcBorders>
            <w:tcMar>
              <w:top w:w="170" w:type="dxa"/>
              <w:left w:w="0" w:type="dxa"/>
              <w:right w:w="0" w:type="dxa"/>
            </w:tcMar>
            <w:vAlign w:val="bottom"/>
          </w:tcPr>
          <w:p w:rsidR="00755DAE" w:rsidRPr="00016B26" w:rsidRDefault="00755DAE" w:rsidP="00755DAE">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9</w:t>
            </w:r>
            <w:r w:rsidRPr="00016B26">
              <w:rPr>
                <w:rFonts w:ascii="Arial Black" w:hAnsi="Arial Black" w:hint="eastAsia"/>
                <w:caps/>
                <w:sz w:val="15"/>
              </w:rPr>
              <w:t>/</w:t>
            </w:r>
            <w:bookmarkStart w:id="0" w:name="Code"/>
            <w:bookmarkEnd w:id="0"/>
            <w:r>
              <w:rPr>
                <w:rFonts w:ascii="Arial Black" w:hAnsi="Arial Black" w:hint="eastAsia"/>
                <w:caps/>
                <w:sz w:val="15"/>
              </w:rPr>
              <w:t>5</w:t>
            </w:r>
          </w:p>
        </w:tc>
      </w:tr>
      <w:tr w:rsidR="00755DAE" w:rsidRPr="00016B26" w:rsidTr="009E5619">
        <w:trPr>
          <w:trHeight w:hRule="exact" w:val="170"/>
        </w:trPr>
        <w:tc>
          <w:tcPr>
            <w:tcW w:w="9356" w:type="dxa"/>
            <w:gridSpan w:val="3"/>
            <w:noWrap/>
            <w:tcMar>
              <w:left w:w="0" w:type="dxa"/>
              <w:right w:w="0" w:type="dxa"/>
            </w:tcMar>
            <w:vAlign w:val="bottom"/>
          </w:tcPr>
          <w:p w:rsidR="00755DAE" w:rsidRPr="00016B26" w:rsidRDefault="00755DAE" w:rsidP="009E5619">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55DAE" w:rsidRPr="00016B26" w:rsidTr="009E5619">
        <w:trPr>
          <w:trHeight w:hRule="exact" w:val="198"/>
        </w:trPr>
        <w:tc>
          <w:tcPr>
            <w:tcW w:w="9356" w:type="dxa"/>
            <w:gridSpan w:val="3"/>
            <w:tcMar>
              <w:left w:w="0" w:type="dxa"/>
              <w:right w:w="0" w:type="dxa"/>
            </w:tcMar>
            <w:vAlign w:val="bottom"/>
          </w:tcPr>
          <w:p w:rsidR="00755DAE" w:rsidRPr="00016B26" w:rsidRDefault="00755DAE" w:rsidP="00755DAE">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2</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18</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Pr>
        <w:rPr>
          <w:rFonts w:ascii="SimHei" w:eastAsia="SimHei"/>
          <w:sz w:val="28"/>
          <w:szCs w:val="28"/>
        </w:rPr>
      </w:pPr>
      <w:r w:rsidRPr="00016B26">
        <w:rPr>
          <w:rFonts w:ascii="SimHei" w:eastAsia="SimHei" w:hint="eastAsia"/>
          <w:sz w:val="28"/>
          <w:szCs w:val="28"/>
        </w:rPr>
        <w:t>专利合作条约(PCT)</w:t>
      </w:r>
    </w:p>
    <w:p w:rsidR="00755DAE" w:rsidRPr="00016B26" w:rsidRDefault="00755DAE" w:rsidP="00755DAE">
      <w:pPr>
        <w:rPr>
          <w:rFonts w:ascii="SimHei" w:eastAsia="SimHei"/>
          <w:sz w:val="28"/>
          <w:szCs w:val="28"/>
        </w:rPr>
      </w:pPr>
      <w:r w:rsidRPr="00016B26">
        <w:rPr>
          <w:rFonts w:ascii="SimHei" w:eastAsia="SimHei" w:hint="eastAsia"/>
          <w:sz w:val="28"/>
          <w:szCs w:val="28"/>
        </w:rPr>
        <w:t>工作组</w:t>
      </w:r>
    </w:p>
    <w:p w:rsidR="00755DAE" w:rsidRPr="00016B26" w:rsidRDefault="00755DAE" w:rsidP="00755DAE"/>
    <w:p w:rsidR="00755DAE" w:rsidRPr="0040755E" w:rsidRDefault="00755DAE" w:rsidP="00755DAE"/>
    <w:p w:rsidR="00755DAE" w:rsidRPr="00016B26" w:rsidRDefault="00755DAE" w:rsidP="00755DAE">
      <w:pPr>
        <w:textAlignment w:val="bottom"/>
        <w:rPr>
          <w:rFonts w:ascii="KaiTi" w:eastAsia="KaiTi"/>
          <w:b/>
          <w:sz w:val="24"/>
          <w:szCs w:val="24"/>
        </w:rPr>
      </w:pPr>
      <w:r>
        <w:rPr>
          <w:rFonts w:ascii="KaiTi" w:eastAsia="KaiTi" w:hint="eastAsia"/>
          <w:b/>
          <w:sz w:val="24"/>
          <w:szCs w:val="24"/>
        </w:rPr>
        <w:t>第九</w:t>
      </w:r>
      <w:r w:rsidRPr="00016B26">
        <w:rPr>
          <w:rFonts w:ascii="KaiTi" w:eastAsia="KaiTi" w:hint="eastAsia"/>
          <w:b/>
          <w:sz w:val="24"/>
          <w:szCs w:val="24"/>
        </w:rPr>
        <w:t>届会议</w:t>
      </w:r>
    </w:p>
    <w:p w:rsidR="00755DAE" w:rsidRPr="00016B26" w:rsidRDefault="00755DAE" w:rsidP="00755DAE">
      <w:pPr>
        <w:rPr>
          <w:b/>
          <w:sz w:val="24"/>
          <w:szCs w:val="24"/>
        </w:rPr>
      </w:pPr>
      <w:r w:rsidRPr="00016B26">
        <w:rPr>
          <w:rFonts w:ascii="KaiTi" w:eastAsia="KaiTi" w:hAnsi="KaiTi" w:hint="eastAsia"/>
          <w:sz w:val="24"/>
          <w:szCs w:val="24"/>
        </w:rPr>
        <w:t>201</w:t>
      </w:r>
      <w:r>
        <w:rPr>
          <w:rFonts w:ascii="KaiTi" w:eastAsia="KaiTi" w:hAnsi="KaiTi" w:hint="eastAsia"/>
          <w:sz w:val="24"/>
          <w:szCs w:val="24"/>
        </w:rPr>
        <w:t>6</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17</w:t>
      </w:r>
      <w:r w:rsidRPr="00016B26">
        <w:rPr>
          <w:rFonts w:ascii="KaiTi" w:eastAsia="KaiTi" w:hAnsi="KaiTi" w:hint="eastAsia"/>
          <w:b/>
          <w:sz w:val="24"/>
          <w:szCs w:val="24"/>
        </w:rPr>
        <w:t>日至</w:t>
      </w:r>
      <w:r w:rsidRPr="00016B26">
        <w:rPr>
          <w:rFonts w:ascii="KaiTi" w:eastAsia="KaiTi" w:hAnsi="KaiTi" w:hint="eastAsia"/>
          <w:sz w:val="24"/>
          <w:szCs w:val="24"/>
        </w:rPr>
        <w:t>2</w:t>
      </w:r>
      <w:r>
        <w:rPr>
          <w:rFonts w:ascii="KaiTi" w:eastAsia="KaiTi" w:hAnsi="KaiTi" w:hint="eastAsia"/>
          <w:sz w:val="24"/>
          <w:szCs w:val="24"/>
        </w:rPr>
        <w:t>0</w:t>
      </w:r>
      <w:r w:rsidRPr="00016B26">
        <w:rPr>
          <w:rFonts w:ascii="KaiTi" w:eastAsia="KaiTi" w:hAnsi="KaiTi" w:hint="eastAsia"/>
          <w:b/>
          <w:sz w:val="24"/>
          <w:szCs w:val="24"/>
        </w:rPr>
        <w:t>日，日内瓦</w:t>
      </w:r>
    </w:p>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Pr>
        <w:rPr>
          <w:rFonts w:ascii="KaiTi" w:eastAsia="KaiTi" w:hAnsi="KaiTi"/>
          <w:sz w:val="24"/>
          <w:szCs w:val="32"/>
        </w:rPr>
      </w:pPr>
      <w:bookmarkStart w:id="3" w:name="TitleOfDoc"/>
      <w:bookmarkEnd w:id="3"/>
      <w:r w:rsidRPr="00755DAE">
        <w:rPr>
          <w:rFonts w:ascii="KaiTi" w:eastAsia="KaiTi" w:hAnsi="KaiTi" w:hint="eastAsia"/>
          <w:sz w:val="24"/>
          <w:szCs w:val="32"/>
        </w:rPr>
        <w:t>受理局向国际检索单位传送在先检索和/或分类结果</w:t>
      </w:r>
    </w:p>
    <w:p w:rsidR="00755DAE" w:rsidRPr="00016B26" w:rsidRDefault="00755DAE" w:rsidP="00755DAE"/>
    <w:p w:rsidR="00755DAE" w:rsidRPr="00016B26" w:rsidRDefault="00755DAE" w:rsidP="00755DAE">
      <w:pPr>
        <w:rPr>
          <w:rFonts w:ascii="KaiTi" w:eastAsia="KaiTi" w:hAnsi="KaiTi"/>
          <w:i/>
          <w:sz w:val="21"/>
          <w:szCs w:val="21"/>
        </w:rPr>
      </w:pPr>
      <w:bookmarkStart w:id="4" w:name="Prepared"/>
      <w:bookmarkEnd w:id="4"/>
      <w:r w:rsidRPr="00F86851">
        <w:rPr>
          <w:rFonts w:ascii="KaiTi" w:eastAsia="KaiTi" w:hAnsi="KaiTi" w:hint="eastAsia"/>
          <w:i/>
          <w:sz w:val="21"/>
          <w:szCs w:val="21"/>
        </w:rPr>
        <w:t>国际局编拟的文件</w:t>
      </w:r>
    </w:p>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7C3713"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概　述</w:t>
      </w:r>
    </w:p>
    <w:p w:rsidR="00755DAE" w:rsidRPr="001909D7"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本文件列出了细则23</w:t>
      </w:r>
      <w:r w:rsidRPr="00755DAE">
        <w:rPr>
          <w:rFonts w:ascii="SimSun" w:hAnsi="SimSun" w:hint="eastAsia"/>
          <w:sz w:val="21"/>
        </w:rPr>
        <w:t>之二</w:t>
      </w:r>
      <w:r>
        <w:rPr>
          <w:rFonts w:ascii="SimSun" w:hAnsi="SimSun" w:hint="eastAsia"/>
          <w:sz w:val="21"/>
        </w:rPr>
        <w:t>.2的拟议修改，以期进一步澄清细则23</w:t>
      </w:r>
      <w:r w:rsidRPr="00755DAE">
        <w:rPr>
          <w:rFonts w:ascii="SimSun" w:hAnsi="SimSun" w:hint="eastAsia"/>
          <w:sz w:val="21"/>
        </w:rPr>
        <w:t>之二</w:t>
      </w:r>
      <w:r>
        <w:rPr>
          <w:rFonts w:ascii="SimSun" w:hAnsi="SimSun" w:hint="eastAsia"/>
          <w:sz w:val="21"/>
        </w:rPr>
        <w:t>.2(a)与通过条约30(3)适用的条约30(2)(a)和细则94.1</w:t>
      </w:r>
      <w:r w:rsidRPr="00755DAE">
        <w:rPr>
          <w:rFonts w:ascii="SimSun" w:hAnsi="SimSun" w:hint="eastAsia"/>
          <w:sz w:val="21"/>
        </w:rPr>
        <w:t>之二</w:t>
      </w:r>
      <w:r>
        <w:rPr>
          <w:rFonts w:ascii="SimSun" w:hAnsi="SimSun" w:hint="eastAsia"/>
          <w:sz w:val="21"/>
        </w:rPr>
        <w:t>之间的关系。</w:t>
      </w:r>
    </w:p>
    <w:p w:rsidR="00755DAE" w:rsidRPr="007C3713"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背　景</w:t>
      </w:r>
    </w:p>
    <w:p w:rsidR="00755DAE" w:rsidRPr="00644D4C"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644D4C">
        <w:rPr>
          <w:rFonts w:ascii="SimSun" w:hAnsi="SimSun" w:hint="eastAsia"/>
          <w:sz w:val="21"/>
        </w:rPr>
        <w:t>PCT大会在2015年10月5日至14日召开的第四十七届会议上特别通过了《PCT实施细则》的修改，要求受理局向相关国际检索单位提供该局作为国家局对于作为国际申请要求优先权依据的在先申请的在先检索和/或分类结果(细则12</w:t>
      </w:r>
      <w:r w:rsidRPr="00755DAE">
        <w:rPr>
          <w:rFonts w:ascii="SimSun" w:hAnsi="SimSun" w:hint="eastAsia"/>
          <w:sz w:val="21"/>
        </w:rPr>
        <w:t>之二</w:t>
      </w:r>
      <w:r w:rsidRPr="00644D4C">
        <w:rPr>
          <w:rFonts w:ascii="SimSun" w:hAnsi="SimSun" w:hint="eastAsia"/>
          <w:sz w:val="21"/>
        </w:rPr>
        <w:t>、细则23</w:t>
      </w:r>
      <w:r w:rsidRPr="00755DAE">
        <w:rPr>
          <w:rFonts w:ascii="SimSun" w:hAnsi="SimSun" w:hint="eastAsia"/>
          <w:sz w:val="21"/>
        </w:rPr>
        <w:t>之二</w:t>
      </w:r>
      <w:r w:rsidRPr="00644D4C">
        <w:rPr>
          <w:rFonts w:ascii="SimSun" w:hAnsi="SimSun" w:hint="eastAsia"/>
          <w:sz w:val="21"/>
        </w:rPr>
        <w:t>和细则41)。大会进一步决定，这些修改将自2017年7月1日起生效，并适用于国际申请日在2017年7月1日当日或之后的任何国际申请(参见文件</w:t>
      </w:r>
      <w:r w:rsidRPr="00644D4C">
        <w:rPr>
          <w:rFonts w:ascii="SimSun" w:hAnsi="SimSun"/>
          <w:sz w:val="21"/>
        </w:rPr>
        <w:t>PCT/A/47/9</w:t>
      </w:r>
      <w:r w:rsidRPr="00644D4C">
        <w:rPr>
          <w:rFonts w:ascii="SimSun" w:hAnsi="SimSun" w:hint="eastAsia"/>
          <w:sz w:val="21"/>
        </w:rPr>
        <w:t>附件二第18至20段)。</w:t>
      </w:r>
    </w:p>
    <w:p w:rsidR="00755DAE" w:rsidRPr="006E29D4"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继《PCT实施细则》的修改通过后，国际局注意到，新细则23</w:t>
      </w:r>
      <w:r w:rsidRPr="00755DAE">
        <w:rPr>
          <w:rFonts w:ascii="SimSun" w:hAnsi="SimSun" w:hint="eastAsia"/>
          <w:sz w:val="21"/>
        </w:rPr>
        <w:t>之二</w:t>
      </w:r>
      <w:r>
        <w:rPr>
          <w:rFonts w:ascii="SimSun" w:hAnsi="SimSun" w:hint="eastAsia"/>
          <w:sz w:val="21"/>
        </w:rPr>
        <w:t>.2(a)与通过条约30(3)适用的条约30(2)(a)和新细则94.1</w:t>
      </w:r>
      <w:r w:rsidRPr="00755DAE">
        <w:rPr>
          <w:rFonts w:ascii="SimSun" w:hAnsi="SimSun" w:hint="eastAsia"/>
          <w:sz w:val="21"/>
        </w:rPr>
        <w:t>之二</w:t>
      </w:r>
      <w:r>
        <w:rPr>
          <w:rFonts w:ascii="SimSun" w:hAnsi="SimSun" w:hint="eastAsia"/>
          <w:sz w:val="21"/>
        </w:rPr>
        <w:t>可能分别存在冲突</w:t>
      </w:r>
      <w:r w:rsidRPr="006E29D4">
        <w:rPr>
          <w:rFonts w:ascii="SimSun" w:hAnsi="SimSun" w:hint="eastAsia"/>
          <w:sz w:val="21"/>
        </w:rPr>
        <w:t>。</w:t>
      </w:r>
    </w:p>
    <w:p w:rsidR="00755DAE" w:rsidRPr="00BD248B"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BD248B">
        <w:rPr>
          <w:rFonts w:ascii="SimSun" w:hAnsi="SimSun" w:hint="eastAsia"/>
          <w:sz w:val="21"/>
        </w:rPr>
        <w:t>总体而言，新细则23</w:t>
      </w:r>
      <w:r w:rsidRPr="00755DAE">
        <w:rPr>
          <w:rFonts w:ascii="SimSun" w:hAnsi="SimSun" w:hint="eastAsia"/>
          <w:sz w:val="21"/>
        </w:rPr>
        <w:t>之二</w:t>
      </w:r>
      <w:r w:rsidRPr="00BD248B">
        <w:rPr>
          <w:rFonts w:ascii="SimSun" w:hAnsi="SimSun" w:hint="eastAsia"/>
          <w:sz w:val="21"/>
        </w:rPr>
        <w:t>.2(a)要求，如果国际申请</w:t>
      </w:r>
      <w:r>
        <w:rPr>
          <w:rFonts w:ascii="SimSun" w:hAnsi="SimSun" w:hint="eastAsia"/>
          <w:sz w:val="21"/>
        </w:rPr>
        <w:t>要求</w:t>
      </w:r>
      <w:r w:rsidRPr="00BD248B">
        <w:rPr>
          <w:rFonts w:ascii="SimSun" w:hAnsi="SimSun" w:hint="eastAsia"/>
          <w:sz w:val="21"/>
        </w:rPr>
        <w:t>向</w:t>
      </w:r>
      <w:r>
        <w:rPr>
          <w:rFonts w:ascii="SimSun" w:hAnsi="SimSun" w:hint="eastAsia"/>
          <w:sz w:val="21"/>
        </w:rPr>
        <w:t>作为其</w:t>
      </w:r>
      <w:r w:rsidRPr="00BD248B">
        <w:rPr>
          <w:rFonts w:ascii="SimSun" w:hAnsi="SimSun" w:hint="eastAsia"/>
          <w:sz w:val="21"/>
        </w:rPr>
        <w:t>受理局的同一局</w:t>
      </w:r>
      <w:r>
        <w:rPr>
          <w:rFonts w:ascii="SimSun" w:hAnsi="SimSun" w:hint="eastAsia"/>
          <w:sz w:val="21"/>
        </w:rPr>
        <w:t>所</w:t>
      </w:r>
      <w:r w:rsidRPr="00BD248B">
        <w:rPr>
          <w:rFonts w:ascii="SimSun" w:hAnsi="SimSun" w:hint="eastAsia"/>
          <w:sz w:val="21"/>
        </w:rPr>
        <w:t>提交的一件或多件在先申请</w:t>
      </w:r>
      <w:r>
        <w:rPr>
          <w:rFonts w:ascii="SimSun" w:hAnsi="SimSun" w:hint="eastAsia"/>
          <w:sz w:val="21"/>
        </w:rPr>
        <w:t>的</w:t>
      </w:r>
      <w:r w:rsidRPr="00BD248B">
        <w:rPr>
          <w:rFonts w:ascii="SimSun" w:hAnsi="SimSun" w:hint="eastAsia"/>
          <w:sz w:val="21"/>
        </w:rPr>
        <w:t>优先权，并且该局已对上述在先申请</w:t>
      </w:r>
      <w:proofErr w:type="gramStart"/>
      <w:r w:rsidRPr="00BD248B">
        <w:rPr>
          <w:rFonts w:ascii="SimSun" w:hAnsi="SimSun" w:hint="eastAsia"/>
          <w:sz w:val="21"/>
        </w:rPr>
        <w:t>作出</w:t>
      </w:r>
      <w:proofErr w:type="gramEnd"/>
      <w:r w:rsidRPr="00BD248B">
        <w:rPr>
          <w:rFonts w:ascii="SimSun" w:hAnsi="SimSun" w:hint="eastAsia"/>
          <w:sz w:val="21"/>
        </w:rPr>
        <w:t>在先检索，或已对上述在先申请进行分类，</w:t>
      </w:r>
      <w:r>
        <w:rPr>
          <w:rFonts w:ascii="SimSun" w:hAnsi="SimSun" w:hint="eastAsia"/>
          <w:sz w:val="21"/>
        </w:rPr>
        <w:t>则该受理局应将其所作的任何上述在先检索和在先分类的结果(如果已有)副本传送给国际检索单位</w:t>
      </w:r>
      <w:r w:rsidRPr="00BD248B">
        <w:rPr>
          <w:rFonts w:ascii="SimSun" w:hAnsi="SimSun" w:hint="eastAsia"/>
          <w:sz w:val="21"/>
        </w:rPr>
        <w:t>。</w:t>
      </w:r>
    </w:p>
    <w:p w:rsidR="00755DAE" w:rsidRDefault="00755DAE" w:rsidP="00755DAE">
      <w:pPr>
        <w:pStyle w:val="ONUME"/>
        <w:keepNext/>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但是，如果：</w:t>
      </w:r>
    </w:p>
    <w:p w:rsidR="00755DAE" w:rsidRDefault="00755DAE" w:rsidP="00755DAE">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(a)</w:t>
      </w:r>
      <w:r>
        <w:rPr>
          <w:rFonts w:ascii="SimSun" w:hAnsi="SimSun" w:hint="eastAsia"/>
          <w:sz w:val="21"/>
        </w:rPr>
        <w:tab/>
      </w:r>
      <w:r w:rsidRPr="00BD248B">
        <w:rPr>
          <w:rFonts w:ascii="SimSun" w:hAnsi="SimSun" w:hint="eastAsia"/>
          <w:sz w:val="21"/>
        </w:rPr>
        <w:t>细则23</w:t>
      </w:r>
      <w:r w:rsidRPr="00755DAE">
        <w:rPr>
          <w:rFonts w:ascii="SimSun" w:hAnsi="SimSun" w:hint="eastAsia"/>
          <w:sz w:val="21"/>
        </w:rPr>
        <w:t>之二</w:t>
      </w:r>
      <w:r w:rsidRPr="00BD248B">
        <w:rPr>
          <w:rFonts w:ascii="SimSun" w:hAnsi="SimSun" w:hint="eastAsia"/>
          <w:sz w:val="21"/>
        </w:rPr>
        <w:t>.2(a)</w:t>
      </w:r>
      <w:r>
        <w:rPr>
          <w:rFonts w:ascii="SimSun" w:hAnsi="SimSun" w:hint="eastAsia"/>
          <w:sz w:val="21"/>
        </w:rPr>
        <w:t>所述“在先申请”为国际申请；而且</w:t>
      </w:r>
    </w:p>
    <w:p w:rsidR="00755DAE" w:rsidRDefault="00755DAE" w:rsidP="00755DAE">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(b)</w:t>
      </w:r>
      <w:r>
        <w:rPr>
          <w:rFonts w:ascii="SimSun" w:hAnsi="SimSun" w:hint="eastAsia"/>
          <w:sz w:val="21"/>
        </w:rPr>
        <w:tab/>
        <w:t>该在先国际申请所提交的受理局亦为该在先国际申请的国际检索单位，并且已对该在先国际申请</w:t>
      </w:r>
      <w:proofErr w:type="gramStart"/>
      <w:r>
        <w:rPr>
          <w:rFonts w:ascii="SimSun" w:hAnsi="SimSun" w:hint="eastAsia"/>
          <w:sz w:val="21"/>
        </w:rPr>
        <w:t>作出</w:t>
      </w:r>
      <w:proofErr w:type="gramEnd"/>
      <w:r>
        <w:rPr>
          <w:rFonts w:ascii="SimSun" w:hAnsi="SimSun" w:hint="eastAsia"/>
          <w:sz w:val="21"/>
        </w:rPr>
        <w:t>分类和检索；而且</w:t>
      </w:r>
    </w:p>
    <w:p w:rsidR="00755DAE" w:rsidRDefault="00755DAE" w:rsidP="00755DAE">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(c)</w:t>
      </w:r>
      <w:r>
        <w:rPr>
          <w:rFonts w:ascii="SimSun" w:hAnsi="SimSun" w:hint="eastAsia"/>
          <w:sz w:val="21"/>
        </w:rPr>
        <w:tab/>
        <w:t>如果在后提交的国际申请的国际检索单位是另一局；</w:t>
      </w:r>
    </w:p>
    <w:p w:rsidR="00755DAE" w:rsidRPr="0004179C" w:rsidRDefault="00755DAE" w:rsidP="00755DAE">
      <w:pPr>
        <w:pStyle w:val="ONUME"/>
        <w:numPr>
          <w:ilvl w:val="0"/>
          <w:numId w:val="0"/>
        </w:numPr>
        <w:overflowPunct w:val="0"/>
        <w:spacing w:afterLines="50" w:after="120" w:line="340" w:lineRule="atLeast"/>
        <w:jc w:val="both"/>
        <w:rPr>
          <w:rFonts w:ascii="SimSun" w:hAnsi="SimSun"/>
          <w:sz w:val="21"/>
        </w:rPr>
      </w:pPr>
      <w:r>
        <w:rPr>
          <w:rFonts w:ascii="SimSun" w:hAnsi="SimSun" w:hint="eastAsia"/>
          <w:sz w:val="21"/>
        </w:rPr>
        <w:t>则通过条约30(3)适用的条约30(2)(a)(</w:t>
      </w:r>
      <w:proofErr w:type="spellStart"/>
      <w:r>
        <w:rPr>
          <w:rFonts w:ascii="SimSun" w:hAnsi="SimSun" w:hint="eastAsia"/>
          <w:sz w:val="21"/>
        </w:rPr>
        <w:t>i</w:t>
      </w:r>
      <w:proofErr w:type="spellEnd"/>
      <w:r>
        <w:rPr>
          <w:rFonts w:ascii="SimSun" w:hAnsi="SimSun" w:hint="eastAsia"/>
          <w:sz w:val="21"/>
        </w:rPr>
        <w:t>)与新细则94.1</w:t>
      </w:r>
      <w:r w:rsidRPr="00755DAE">
        <w:rPr>
          <w:rFonts w:ascii="SimSun" w:hAnsi="SimSun" w:hint="eastAsia"/>
          <w:sz w:val="21"/>
        </w:rPr>
        <w:t>之二</w:t>
      </w:r>
      <w:r>
        <w:rPr>
          <w:rFonts w:ascii="SimSun" w:hAnsi="SimSun" w:hint="eastAsia"/>
          <w:sz w:val="21"/>
        </w:rPr>
        <w:t>看似会使受理局无法为在后提交的国际申请向该国际检索单位传送任何在先检索和在先分类的结果副本(当然，除非申请人请求或授权该受理局作此种传送)。</w:t>
      </w:r>
    </w:p>
    <w:p w:rsidR="00755DAE"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857470">
        <w:rPr>
          <w:rFonts w:ascii="SimSun" w:hAnsi="SimSun" w:hint="eastAsia"/>
          <w:sz w:val="21"/>
        </w:rPr>
        <w:t>条约30(2)(a)规定(通过条约30(3)适用于受理局)，除根据申请人的请求或授权外，受理局不得允许第三人在下列各日期中最早的日期之前接触国际申请：(</w:t>
      </w:r>
      <w:proofErr w:type="spellStart"/>
      <w:r w:rsidRPr="00857470">
        <w:rPr>
          <w:rFonts w:ascii="SimSun" w:hAnsi="SimSun" w:hint="eastAsia"/>
          <w:sz w:val="21"/>
        </w:rPr>
        <w:t>i</w:t>
      </w:r>
      <w:proofErr w:type="spellEnd"/>
      <w:r w:rsidRPr="00857470">
        <w:rPr>
          <w:rFonts w:ascii="SimSun" w:hAnsi="SimSun" w:hint="eastAsia"/>
          <w:sz w:val="21"/>
        </w:rPr>
        <w:t>)国际申请的国际公布日；(ii)按第20条送达的国际申请的收到日期；(iii)按第22条提供国际申请副本的收到日期。尽管条约30(2)(a)(i</w:t>
      </w:r>
      <w:r>
        <w:rPr>
          <w:rFonts w:ascii="SimSun" w:hAnsi="SimSun" w:hint="eastAsia"/>
          <w:sz w:val="21"/>
        </w:rPr>
        <w:t>i</w:t>
      </w:r>
      <w:r w:rsidRPr="00857470">
        <w:rPr>
          <w:rFonts w:ascii="SimSun" w:hAnsi="SimSun" w:hint="eastAsia"/>
          <w:sz w:val="21"/>
        </w:rPr>
        <w:t>)</w:t>
      </w:r>
      <w:r>
        <w:rPr>
          <w:rFonts w:ascii="SimSun" w:hAnsi="SimSun" w:hint="eastAsia"/>
          <w:sz w:val="21"/>
        </w:rPr>
        <w:t>和(iii)所列的日期与受理局不相关，条约30(2)(a)(</w:t>
      </w:r>
      <w:proofErr w:type="spellStart"/>
      <w:r>
        <w:rPr>
          <w:rFonts w:ascii="SimSun" w:hAnsi="SimSun" w:hint="eastAsia"/>
          <w:sz w:val="21"/>
        </w:rPr>
        <w:t>i</w:t>
      </w:r>
      <w:proofErr w:type="spellEnd"/>
      <w:r>
        <w:rPr>
          <w:rFonts w:ascii="SimSun" w:hAnsi="SimSun" w:hint="eastAsia"/>
          <w:sz w:val="21"/>
        </w:rPr>
        <w:t>)所列的日期显然使受理局在</w:t>
      </w:r>
      <w:proofErr w:type="gramStart"/>
      <w:r>
        <w:rPr>
          <w:rFonts w:ascii="SimSun" w:hAnsi="SimSun" w:hint="eastAsia"/>
          <w:sz w:val="21"/>
        </w:rPr>
        <w:t>上述第5</w:t>
      </w:r>
      <w:proofErr w:type="gramEnd"/>
      <w:r>
        <w:rPr>
          <w:rFonts w:ascii="SimSun" w:hAnsi="SimSun" w:hint="eastAsia"/>
          <w:sz w:val="21"/>
        </w:rPr>
        <w:t>段所述情况下，在在先国际申请的国际公布日之前无法传送任何在先检索和在先分类的结果副本。</w:t>
      </w:r>
    </w:p>
    <w:p w:rsidR="00755DAE" w:rsidRPr="00857470"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与此类似，细则94.1</w:t>
      </w:r>
      <w:r w:rsidRPr="00755DAE">
        <w:rPr>
          <w:rFonts w:ascii="SimSun" w:hAnsi="SimSun" w:hint="eastAsia"/>
          <w:sz w:val="21"/>
        </w:rPr>
        <w:t>之二</w:t>
      </w:r>
      <w:r>
        <w:rPr>
          <w:rFonts w:ascii="SimSun" w:hAnsi="SimSun" w:hint="eastAsia"/>
          <w:sz w:val="21"/>
        </w:rPr>
        <w:t>(由大会在2015年10月5日至14日举行的第四十七届会议上通过)规定，受理局可以向任何人提供该局文档的任何文件，但不得在国际申请的国际公布日之前提供。同样，这条规定显然具有相关性，使受理局在</w:t>
      </w:r>
      <w:proofErr w:type="gramStart"/>
      <w:r>
        <w:rPr>
          <w:rFonts w:ascii="SimSun" w:hAnsi="SimSun" w:hint="eastAsia"/>
          <w:sz w:val="21"/>
        </w:rPr>
        <w:t>上述第5</w:t>
      </w:r>
      <w:proofErr w:type="gramEnd"/>
      <w:r>
        <w:rPr>
          <w:rFonts w:ascii="SimSun" w:hAnsi="SimSun" w:hint="eastAsia"/>
          <w:sz w:val="21"/>
        </w:rPr>
        <w:t>段所述情况下，在在先国际申请的国际公布日之前无法传送任何在先检索和在先分类的结果副本。</w:t>
      </w:r>
    </w:p>
    <w:p w:rsidR="00755DAE" w:rsidRPr="00287D87"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提　案</w:t>
      </w:r>
    </w:p>
    <w:p w:rsidR="00755DAE" w:rsidRPr="00C6482A"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C6482A">
        <w:rPr>
          <w:rFonts w:ascii="SimSun" w:hAnsi="SimSun" w:hint="eastAsia"/>
          <w:sz w:val="21"/>
        </w:rPr>
        <w:t>为了解决细则23</w:t>
      </w:r>
      <w:r w:rsidRPr="00755DAE">
        <w:rPr>
          <w:rFonts w:ascii="SimSun" w:hAnsi="SimSun" w:hint="eastAsia"/>
          <w:sz w:val="21"/>
        </w:rPr>
        <w:t>之二</w:t>
      </w:r>
      <w:r w:rsidRPr="00C6482A">
        <w:rPr>
          <w:rFonts w:ascii="SimSun" w:hAnsi="SimSun" w:hint="eastAsia"/>
          <w:sz w:val="21"/>
        </w:rPr>
        <w:t>.2(a)与通过条约30(3)适用的条约30(2)(a)和细则94.1</w:t>
      </w:r>
      <w:r w:rsidRPr="00755DAE">
        <w:rPr>
          <w:rFonts w:ascii="SimSun" w:hAnsi="SimSun" w:hint="eastAsia"/>
          <w:sz w:val="21"/>
        </w:rPr>
        <w:t>之二</w:t>
      </w:r>
      <w:r w:rsidRPr="00C6482A">
        <w:rPr>
          <w:rFonts w:ascii="SimSun" w:hAnsi="SimSun" w:hint="eastAsia"/>
          <w:sz w:val="21"/>
        </w:rPr>
        <w:t>之间这种明显的冲突，建议进一步修改细则23</w:t>
      </w:r>
      <w:r w:rsidRPr="00755DAE">
        <w:rPr>
          <w:rFonts w:ascii="SimSun" w:hAnsi="SimSun" w:hint="eastAsia"/>
          <w:sz w:val="21"/>
        </w:rPr>
        <w:t>之二</w:t>
      </w:r>
      <w:r w:rsidRPr="00C6482A">
        <w:rPr>
          <w:rFonts w:ascii="SimSun" w:hAnsi="SimSun" w:hint="eastAsia"/>
          <w:sz w:val="21"/>
        </w:rPr>
        <w:t>.2(a)，规定要求受理局向</w:t>
      </w:r>
      <w:r>
        <w:rPr>
          <w:rFonts w:ascii="SimSun" w:hAnsi="SimSun" w:hint="eastAsia"/>
          <w:sz w:val="21"/>
        </w:rPr>
        <w:t>国际检索单位</w:t>
      </w:r>
      <w:r w:rsidRPr="00C6482A">
        <w:rPr>
          <w:rFonts w:ascii="SimSun" w:hAnsi="SimSun" w:hint="eastAsia"/>
          <w:sz w:val="21"/>
        </w:rPr>
        <w:t>传送任何在先检索和在先分类的结果副本</w:t>
      </w:r>
      <w:r>
        <w:rPr>
          <w:rFonts w:ascii="SimSun" w:hAnsi="SimSun" w:hint="eastAsia"/>
          <w:sz w:val="21"/>
        </w:rPr>
        <w:t>，须“依照</w:t>
      </w:r>
      <w:r w:rsidRPr="00C6482A">
        <w:rPr>
          <w:rFonts w:ascii="SimSun" w:hAnsi="SimSun" w:hint="eastAsia"/>
          <w:sz w:val="21"/>
        </w:rPr>
        <w:t>通过条约30(3)适用的条约30(2)(a)</w:t>
      </w:r>
      <w:r>
        <w:rPr>
          <w:rFonts w:ascii="SimSun" w:hAnsi="SimSun" w:hint="eastAsia"/>
          <w:sz w:val="21"/>
        </w:rPr>
        <w:t>”的规定进行</w:t>
      </w:r>
      <w:r w:rsidRPr="00C6482A">
        <w:rPr>
          <w:rFonts w:ascii="SimSun" w:hAnsi="SimSun" w:hint="eastAsia"/>
          <w:sz w:val="21"/>
        </w:rPr>
        <w:t>。</w:t>
      </w:r>
    </w:p>
    <w:p w:rsidR="00755DAE" w:rsidRPr="00334CA7"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334CA7">
        <w:rPr>
          <w:rFonts w:ascii="SimSun" w:hAnsi="SimSun" w:hint="eastAsia"/>
          <w:sz w:val="21"/>
        </w:rPr>
        <w:t>这样将确保，在</w:t>
      </w:r>
      <w:proofErr w:type="gramStart"/>
      <w:r w:rsidRPr="00334CA7">
        <w:rPr>
          <w:rFonts w:ascii="SimSun" w:hAnsi="SimSun" w:hint="eastAsia"/>
          <w:sz w:val="21"/>
        </w:rPr>
        <w:t>上述第5</w:t>
      </w:r>
      <w:proofErr w:type="gramEnd"/>
      <w:r w:rsidRPr="00334CA7">
        <w:rPr>
          <w:rFonts w:ascii="SimSun" w:hAnsi="SimSun" w:hint="eastAsia"/>
          <w:sz w:val="21"/>
        </w:rPr>
        <w:t>段所述的</w:t>
      </w:r>
      <w:r>
        <w:rPr>
          <w:rFonts w:ascii="SimSun" w:hAnsi="SimSun" w:hint="eastAsia"/>
          <w:sz w:val="21"/>
        </w:rPr>
        <w:t>罕见</w:t>
      </w:r>
      <w:r w:rsidRPr="00334CA7">
        <w:rPr>
          <w:rFonts w:ascii="SimSun" w:hAnsi="SimSun" w:hint="eastAsia"/>
          <w:sz w:val="21"/>
        </w:rPr>
        <w:t>情况下，受理局不会在在先国际申请的国际公布日之前向国际检索单位传送任何在先检索和分类结果(当然，除非申请人请求或授权受理局作此种传送)。在现实中(将在《受理局指南》中澄清，并将明确解释细则23</w:t>
      </w:r>
      <w:r w:rsidRPr="00755DAE">
        <w:rPr>
          <w:rFonts w:ascii="SimSun" w:hAnsi="SimSun" w:hint="eastAsia"/>
          <w:sz w:val="21"/>
        </w:rPr>
        <w:t>之二</w:t>
      </w:r>
      <w:r w:rsidRPr="00334CA7">
        <w:rPr>
          <w:rFonts w:ascii="SimSun" w:hAnsi="SimSun" w:hint="eastAsia"/>
          <w:sz w:val="21"/>
        </w:rPr>
        <w:t>.2(a)中的措辞“依照通过条约30(3)适用的条约30(2)(a)”</w:t>
      </w:r>
      <w:r>
        <w:rPr>
          <w:rFonts w:ascii="SimSun" w:hAnsi="SimSun" w:hint="eastAsia"/>
          <w:sz w:val="21"/>
        </w:rPr>
        <w:t>涵盖</w:t>
      </w:r>
      <w:proofErr w:type="gramStart"/>
      <w:r>
        <w:rPr>
          <w:rFonts w:ascii="SimSun" w:hAnsi="SimSun" w:hint="eastAsia"/>
          <w:sz w:val="21"/>
        </w:rPr>
        <w:t>上述第5</w:t>
      </w:r>
      <w:proofErr w:type="gramEnd"/>
      <w:r>
        <w:rPr>
          <w:rFonts w:ascii="SimSun" w:hAnsi="SimSun" w:hint="eastAsia"/>
          <w:sz w:val="21"/>
        </w:rPr>
        <w:t>段所述的罕见情况</w:t>
      </w:r>
      <w:r w:rsidRPr="00334CA7">
        <w:rPr>
          <w:rFonts w:ascii="SimSun" w:hAnsi="SimSun" w:hint="eastAsia"/>
          <w:sz w:val="21"/>
        </w:rPr>
        <w:t>)，这在大多情况下意味着，受理局完全不会向国际检索单位传送任何所述在先检索和分类结果，因为到在先国际申请进行国际公布之时，在后国际申请的国际检索报告大多情况下</w:t>
      </w:r>
      <w:r>
        <w:rPr>
          <w:rFonts w:ascii="SimSun" w:hAnsi="SimSun" w:hint="eastAsia"/>
          <w:sz w:val="21"/>
        </w:rPr>
        <w:t>业已</w:t>
      </w:r>
      <w:r w:rsidRPr="00334CA7">
        <w:rPr>
          <w:rFonts w:ascii="SimSun" w:hAnsi="SimSun" w:hint="eastAsia"/>
          <w:sz w:val="21"/>
        </w:rPr>
        <w:t>制定。</w:t>
      </w:r>
    </w:p>
    <w:p w:rsidR="00755DAE" w:rsidRPr="00502552"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502552">
        <w:rPr>
          <w:rFonts w:ascii="SimSun" w:hAnsi="SimSun" w:hint="eastAsia"/>
          <w:sz w:val="21"/>
        </w:rPr>
        <w:t>没有显示出有必要进一步修改细则23</w:t>
      </w:r>
      <w:r w:rsidRPr="00755DAE">
        <w:rPr>
          <w:rFonts w:ascii="SimSun" w:hAnsi="SimSun" w:hint="eastAsia"/>
          <w:sz w:val="21"/>
        </w:rPr>
        <w:t>之二</w:t>
      </w:r>
      <w:r w:rsidRPr="00502552">
        <w:rPr>
          <w:rFonts w:ascii="SimSun" w:hAnsi="SimSun" w:hint="eastAsia"/>
          <w:sz w:val="21"/>
        </w:rPr>
        <w:t>.2(a)，添加与细则94.1之二也相关的限制</w:t>
      </w:r>
      <w:r>
        <w:rPr>
          <w:rFonts w:ascii="SimSun" w:hAnsi="SimSun" w:hint="eastAsia"/>
          <w:sz w:val="21"/>
        </w:rPr>
        <w:t>(“依照细则94.1</w:t>
      </w:r>
      <w:r w:rsidRPr="00755DAE">
        <w:rPr>
          <w:rFonts w:ascii="SimSun" w:hAnsi="SimSun" w:hint="eastAsia"/>
          <w:sz w:val="21"/>
        </w:rPr>
        <w:t>之二</w:t>
      </w:r>
      <w:r>
        <w:rPr>
          <w:rFonts w:ascii="SimSun" w:hAnsi="SimSun" w:hint="eastAsia"/>
          <w:sz w:val="21"/>
        </w:rPr>
        <w:t>”)</w:t>
      </w:r>
      <w:r w:rsidRPr="00502552">
        <w:rPr>
          <w:rFonts w:ascii="SimSun" w:hAnsi="SimSun" w:hint="eastAsia"/>
          <w:sz w:val="21"/>
        </w:rPr>
        <w:t>，</w:t>
      </w:r>
      <w:r>
        <w:rPr>
          <w:rFonts w:ascii="SimSun" w:hAnsi="SimSun" w:hint="eastAsia"/>
          <w:sz w:val="21"/>
        </w:rPr>
        <w:t>因为注意到细则94.1</w:t>
      </w:r>
      <w:r w:rsidRPr="00755DAE">
        <w:rPr>
          <w:rFonts w:ascii="SimSun" w:hAnsi="SimSun" w:hint="eastAsia"/>
          <w:sz w:val="21"/>
        </w:rPr>
        <w:t>之二</w:t>
      </w:r>
      <w:r>
        <w:rPr>
          <w:rFonts w:ascii="SimSun" w:hAnsi="SimSun" w:hint="eastAsia"/>
          <w:sz w:val="21"/>
        </w:rPr>
        <w:t>所列日期，即允许受理局提供其所持文档的日期(因此也即允许受理局与国际检索单位分享其在先检索和分类结果的日期)，与条约30(2)(a)(</w:t>
      </w:r>
      <w:proofErr w:type="spellStart"/>
      <w:r>
        <w:rPr>
          <w:rFonts w:ascii="SimSun" w:hAnsi="SimSun" w:hint="eastAsia"/>
          <w:sz w:val="21"/>
        </w:rPr>
        <w:t>i</w:t>
      </w:r>
      <w:proofErr w:type="spellEnd"/>
      <w:r>
        <w:rPr>
          <w:rFonts w:ascii="SimSun" w:hAnsi="SimSun" w:hint="eastAsia"/>
          <w:sz w:val="21"/>
        </w:rPr>
        <w:t>)所列的日期(即在先国际申请的国际公布日期)相同</w:t>
      </w:r>
      <w:r w:rsidRPr="00502552">
        <w:rPr>
          <w:rFonts w:ascii="SimSun" w:hAnsi="SimSun" w:hint="eastAsia"/>
          <w:sz w:val="21"/>
        </w:rPr>
        <w:t>。</w:t>
      </w:r>
      <w:r>
        <w:rPr>
          <w:rFonts w:ascii="SimSun" w:hAnsi="SimSun" w:hint="eastAsia"/>
          <w:sz w:val="21"/>
        </w:rPr>
        <w:t>因此，在</w:t>
      </w:r>
      <w:r w:rsidRPr="00502552">
        <w:rPr>
          <w:rFonts w:ascii="SimSun" w:hAnsi="SimSun" w:hint="eastAsia"/>
          <w:sz w:val="21"/>
        </w:rPr>
        <w:t>细则23</w:t>
      </w:r>
      <w:r w:rsidRPr="00755DAE">
        <w:rPr>
          <w:rFonts w:ascii="SimSun" w:hAnsi="SimSun" w:hint="eastAsia"/>
          <w:sz w:val="21"/>
        </w:rPr>
        <w:t>之二</w:t>
      </w:r>
      <w:r w:rsidRPr="00502552">
        <w:rPr>
          <w:rFonts w:ascii="SimSun" w:hAnsi="SimSun" w:hint="eastAsia"/>
          <w:sz w:val="21"/>
        </w:rPr>
        <w:t>.2(a)</w:t>
      </w:r>
      <w:r>
        <w:rPr>
          <w:rFonts w:ascii="SimSun" w:hAnsi="SimSun" w:hint="eastAsia"/>
          <w:sz w:val="21"/>
        </w:rPr>
        <w:t>中</w:t>
      </w:r>
      <w:r w:rsidRPr="00502552">
        <w:rPr>
          <w:rFonts w:ascii="SimSun" w:hAnsi="SimSun" w:hint="eastAsia"/>
          <w:sz w:val="21"/>
        </w:rPr>
        <w:t>添加与</w:t>
      </w:r>
      <w:r>
        <w:rPr>
          <w:rFonts w:ascii="SimSun" w:hAnsi="SimSun" w:hint="eastAsia"/>
          <w:sz w:val="21"/>
        </w:rPr>
        <w:t>条约30(2)(a)(</w:t>
      </w:r>
      <w:proofErr w:type="spellStart"/>
      <w:r>
        <w:rPr>
          <w:rFonts w:ascii="SimSun" w:hAnsi="SimSun" w:hint="eastAsia"/>
          <w:sz w:val="21"/>
        </w:rPr>
        <w:t>i</w:t>
      </w:r>
      <w:proofErr w:type="spellEnd"/>
      <w:r>
        <w:rPr>
          <w:rFonts w:ascii="SimSun" w:hAnsi="SimSun" w:hint="eastAsia"/>
          <w:sz w:val="21"/>
        </w:rPr>
        <w:t>)</w:t>
      </w:r>
      <w:r w:rsidRPr="00502552">
        <w:rPr>
          <w:rFonts w:ascii="SimSun" w:hAnsi="SimSun" w:hint="eastAsia"/>
          <w:sz w:val="21"/>
        </w:rPr>
        <w:t>相关的限制</w:t>
      </w:r>
      <w:r>
        <w:rPr>
          <w:rFonts w:ascii="SimSun" w:hAnsi="SimSun" w:hint="eastAsia"/>
          <w:sz w:val="21"/>
        </w:rPr>
        <w:t>看来就已足够。</w:t>
      </w:r>
    </w:p>
    <w:p w:rsidR="00755DAE" w:rsidRPr="00287D87"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生效与过渡安排</w:t>
      </w:r>
    </w:p>
    <w:p w:rsidR="00755DAE" w:rsidRPr="00817A4A"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817A4A">
        <w:rPr>
          <w:rFonts w:ascii="SimSun" w:hAnsi="SimSun" w:hint="eastAsia"/>
          <w:sz w:val="21"/>
        </w:rPr>
        <w:t>PCT大会在其于2015年10月5日至14日举行的第四十七届会议上决定，新细则23</w:t>
      </w:r>
      <w:r w:rsidRPr="00755DAE">
        <w:rPr>
          <w:rFonts w:ascii="SimSun" w:hAnsi="SimSun" w:hint="eastAsia"/>
          <w:sz w:val="21"/>
        </w:rPr>
        <w:t>之二</w:t>
      </w:r>
      <w:r w:rsidRPr="00817A4A">
        <w:rPr>
          <w:rFonts w:ascii="SimSun" w:hAnsi="SimSun" w:hint="eastAsia"/>
          <w:sz w:val="21"/>
        </w:rPr>
        <w:t>自2017年7月1日起生效，并适用于国际申请日在2017年7月1日当日或之后的任何国际申请。</w:t>
      </w:r>
    </w:p>
    <w:p w:rsidR="00755DAE"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建议以相同的生效条款适用于本文件附件所列新</w:t>
      </w:r>
      <w:r w:rsidRPr="00502552">
        <w:rPr>
          <w:rFonts w:ascii="SimSun" w:hAnsi="SimSun" w:hint="eastAsia"/>
          <w:sz w:val="21"/>
        </w:rPr>
        <w:t>细则23</w:t>
      </w:r>
      <w:r w:rsidRPr="00755DAE">
        <w:rPr>
          <w:rFonts w:ascii="SimSun" w:hAnsi="SimSun" w:hint="eastAsia"/>
          <w:sz w:val="21"/>
        </w:rPr>
        <w:t>之二</w:t>
      </w:r>
      <w:r>
        <w:rPr>
          <w:rFonts w:ascii="SimSun" w:hAnsi="SimSun" w:hint="eastAsia"/>
          <w:sz w:val="21"/>
        </w:rPr>
        <w:t>的进一步拟议修改，由此确保新</w:t>
      </w:r>
      <w:r w:rsidRPr="00502552">
        <w:rPr>
          <w:rFonts w:ascii="SimSun" w:hAnsi="SimSun" w:hint="eastAsia"/>
          <w:sz w:val="21"/>
        </w:rPr>
        <w:t>细则23</w:t>
      </w:r>
      <w:r w:rsidRPr="00755DAE">
        <w:rPr>
          <w:rFonts w:ascii="SimSun" w:hAnsi="SimSun" w:hint="eastAsia"/>
          <w:sz w:val="21"/>
        </w:rPr>
        <w:t>之二</w:t>
      </w:r>
      <w:r>
        <w:rPr>
          <w:rFonts w:ascii="SimSun" w:hAnsi="SimSun" w:hint="eastAsia"/>
          <w:sz w:val="21"/>
        </w:rPr>
        <w:t>的“更正”(即进一步修改)版将于该日生效。</w:t>
      </w:r>
    </w:p>
    <w:p w:rsidR="00755DAE" w:rsidRPr="00287D87" w:rsidRDefault="004853D2"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PCT</w:t>
      </w:r>
      <w:r w:rsidR="00755DAE">
        <w:rPr>
          <w:rFonts w:ascii="SimHei" w:eastAsia="SimHei" w:hint="eastAsia"/>
          <w:b w:val="0"/>
          <w:sz w:val="21"/>
        </w:rPr>
        <w:t>国际单位会议第二十三届会议的讨论</w:t>
      </w:r>
    </w:p>
    <w:p w:rsidR="00755DAE"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sidRPr="00DD718D">
        <w:rPr>
          <w:rFonts w:ascii="SimSun" w:hAnsi="SimSun" w:hint="eastAsia"/>
          <w:sz w:val="21"/>
        </w:rPr>
        <w:t>以上进一步修改细则23</w:t>
      </w:r>
      <w:r w:rsidRPr="00755DAE">
        <w:rPr>
          <w:rFonts w:ascii="SimSun" w:hAnsi="SimSun" w:hint="eastAsia"/>
          <w:sz w:val="21"/>
        </w:rPr>
        <w:t>之二</w:t>
      </w:r>
      <w:r w:rsidRPr="00DD718D">
        <w:rPr>
          <w:rFonts w:ascii="SimSun" w:hAnsi="SimSun" w:hint="eastAsia"/>
          <w:sz w:val="21"/>
        </w:rPr>
        <w:t>的提案由国际单位会议在其于2016年1月20日至22日在智利圣地亚哥举行的第二十三届会议上进行了讨论(见文件</w:t>
      </w:r>
      <w:r w:rsidRPr="00DD718D">
        <w:rPr>
          <w:rFonts w:ascii="SimSun" w:hAnsi="SimSun"/>
          <w:sz w:val="21"/>
        </w:rPr>
        <w:t>PCT/MIA/23/3</w:t>
      </w:r>
      <w:r w:rsidRPr="00DD718D">
        <w:rPr>
          <w:rFonts w:ascii="SimSun" w:hAnsi="SimSun" w:hint="eastAsia"/>
          <w:sz w:val="21"/>
        </w:rPr>
        <w:t>)。会议的“主席总结”对所进行的讨论总结如下(见文件</w:t>
      </w:r>
      <w:r w:rsidRPr="00DD718D">
        <w:rPr>
          <w:rFonts w:ascii="SimSun" w:hAnsi="SimSun"/>
          <w:sz w:val="21"/>
        </w:rPr>
        <w:t>PCT/MIA/23/</w:t>
      </w:r>
      <w:r w:rsidRPr="00DD718D">
        <w:rPr>
          <w:rFonts w:ascii="SimSun" w:hAnsi="SimSun" w:hint="eastAsia"/>
          <w:sz w:val="21"/>
        </w:rPr>
        <w:t>14第38至43段，转录于文件</w:t>
      </w:r>
      <w:r w:rsidRPr="00DD718D">
        <w:rPr>
          <w:rFonts w:ascii="SimSun" w:hAnsi="SimSun"/>
          <w:sz w:val="21"/>
        </w:rPr>
        <w:t>PCT/WG/9/2</w:t>
      </w:r>
      <w:r w:rsidRPr="00DD718D">
        <w:rPr>
          <w:rFonts w:ascii="SimSun" w:hAnsi="SimSun" w:hint="eastAsia"/>
          <w:sz w:val="21"/>
        </w:rPr>
        <w:t>附件)：</w:t>
      </w:r>
    </w:p>
    <w:p w:rsidR="00755DAE" w:rsidRPr="009F0147" w:rsidRDefault="00755DAE" w:rsidP="00755DAE">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w:t>
      </w:r>
      <w:r w:rsidRPr="009F0147">
        <w:rPr>
          <w:rFonts w:ascii="SimSun" w:hAnsi="SimSun" w:hint="eastAsia"/>
          <w:sz w:val="21"/>
        </w:rPr>
        <w:t>38.</w:t>
      </w:r>
      <w:r w:rsidRPr="009F0147">
        <w:rPr>
          <w:rFonts w:ascii="SimSun" w:hAnsi="SimSun" w:hint="eastAsia"/>
          <w:sz w:val="21"/>
        </w:rPr>
        <w:tab/>
        <w:t>讨论依据文件PCT/MIA/23/3进行。</w:t>
      </w:r>
    </w:p>
    <w:p w:rsidR="00755DAE" w:rsidRPr="009F0147" w:rsidRDefault="00755DAE" w:rsidP="00755DAE">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w:t>
      </w:r>
      <w:r w:rsidRPr="009F0147">
        <w:rPr>
          <w:rFonts w:ascii="SimSun" w:hAnsi="SimSun" w:hint="eastAsia"/>
          <w:sz w:val="21"/>
        </w:rPr>
        <w:t>39.</w:t>
      </w:r>
      <w:r w:rsidRPr="009F0147">
        <w:rPr>
          <w:rFonts w:ascii="SimSun" w:hAnsi="SimSun" w:hint="eastAsia"/>
          <w:sz w:val="21"/>
        </w:rPr>
        <w:tab/>
        <w:t>各单位对载于该文件的PCT实施细则的拟议修订表示支持，并指出这将妥善处理细则23之二.2(a)和条约第30条(2)(a)(其适用的依据是条约第30条(3)和细则94.1之二)之间的明显冲突，从而为受理局提供进一步的澄清。一些单位指出，有必要在</w:t>
      </w:r>
      <w:r>
        <w:rPr>
          <w:rFonts w:ascii="SimSun" w:hAnsi="SimSun" w:hint="eastAsia"/>
          <w:sz w:val="21"/>
        </w:rPr>
        <w:t>《</w:t>
      </w:r>
      <w:r w:rsidRPr="009F0147">
        <w:rPr>
          <w:rFonts w:ascii="SimSun" w:hAnsi="SimSun" w:hint="eastAsia"/>
          <w:sz w:val="21"/>
        </w:rPr>
        <w:t>受理局指南</w:t>
      </w:r>
      <w:r>
        <w:rPr>
          <w:rFonts w:ascii="SimSun" w:hAnsi="SimSun" w:hint="eastAsia"/>
          <w:sz w:val="21"/>
        </w:rPr>
        <w:t>》</w:t>
      </w:r>
      <w:r w:rsidRPr="009F0147">
        <w:rPr>
          <w:rFonts w:ascii="SimSun" w:hAnsi="SimSun" w:hint="eastAsia"/>
          <w:sz w:val="21"/>
        </w:rPr>
        <w:t>中就这一问题提供进一步的指导。</w:t>
      </w:r>
    </w:p>
    <w:p w:rsidR="00755DAE" w:rsidRPr="009F0147" w:rsidRDefault="00755DAE" w:rsidP="00755DAE">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w:t>
      </w:r>
      <w:r w:rsidRPr="009F0147">
        <w:rPr>
          <w:rFonts w:ascii="SimSun" w:hAnsi="SimSun" w:hint="eastAsia"/>
          <w:sz w:val="21"/>
        </w:rPr>
        <w:t>40.</w:t>
      </w:r>
      <w:r w:rsidRPr="009F0147">
        <w:rPr>
          <w:rFonts w:ascii="SimSun" w:hAnsi="SimSun" w:hint="eastAsia"/>
          <w:sz w:val="21"/>
        </w:rPr>
        <w:tab/>
        <w:t>若干单位称，它们想要通知国际局细则23之二与其国内法不兼容，不论是否如文件中所建议的对细则23</w:t>
      </w:r>
      <w:proofErr w:type="gramStart"/>
      <w:r w:rsidRPr="009F0147">
        <w:rPr>
          <w:rFonts w:ascii="SimSun" w:hAnsi="SimSun" w:hint="eastAsia"/>
          <w:sz w:val="21"/>
        </w:rPr>
        <w:t>作出</w:t>
      </w:r>
      <w:proofErr w:type="gramEnd"/>
      <w:r w:rsidRPr="009F0147">
        <w:rPr>
          <w:rFonts w:ascii="SimSun" w:hAnsi="SimSun" w:hint="eastAsia"/>
          <w:sz w:val="21"/>
        </w:rPr>
        <w:t>进一步的拟议修订。</w:t>
      </w:r>
    </w:p>
    <w:p w:rsidR="00755DAE" w:rsidRPr="009F0147" w:rsidRDefault="00755DAE" w:rsidP="00755DAE">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w:t>
      </w:r>
      <w:r w:rsidRPr="009F0147">
        <w:rPr>
          <w:rFonts w:ascii="SimSun" w:hAnsi="SimSun" w:hint="eastAsia"/>
          <w:sz w:val="21"/>
        </w:rPr>
        <w:t>41.</w:t>
      </w:r>
      <w:r w:rsidRPr="009F0147">
        <w:rPr>
          <w:rFonts w:ascii="SimSun" w:hAnsi="SimSun" w:hint="eastAsia"/>
          <w:sz w:val="21"/>
        </w:rPr>
        <w:tab/>
        <w:t>在一些单位提问之后，国际局表示它将愿意进一步考虑修改现有请求书表格的建议，尽可能争取增加一个选中框，以便使申请人能够指明其授权受理局向国际检索单位传送在线检索和分类结果。</w:t>
      </w:r>
    </w:p>
    <w:p w:rsidR="00755DAE" w:rsidRPr="009F0147" w:rsidRDefault="00755DAE" w:rsidP="00755DAE">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w:t>
      </w:r>
      <w:r w:rsidRPr="009F0147">
        <w:rPr>
          <w:rFonts w:ascii="SimSun" w:hAnsi="SimSun" w:hint="eastAsia"/>
          <w:sz w:val="21"/>
        </w:rPr>
        <w:t>42.</w:t>
      </w:r>
      <w:r w:rsidRPr="009F0147">
        <w:rPr>
          <w:rFonts w:ascii="SimSun" w:hAnsi="SimSun" w:hint="eastAsia"/>
          <w:sz w:val="21"/>
        </w:rPr>
        <w:tab/>
        <w:t>针对一个单位询问利用</w:t>
      </w:r>
      <w:proofErr w:type="spellStart"/>
      <w:r w:rsidRPr="009F0147">
        <w:rPr>
          <w:rFonts w:ascii="SimSun" w:hAnsi="SimSun" w:hint="eastAsia"/>
          <w:sz w:val="21"/>
        </w:rPr>
        <w:t>eSearchCopy</w:t>
      </w:r>
      <w:proofErr w:type="spellEnd"/>
      <w:r w:rsidRPr="009F0147">
        <w:rPr>
          <w:rFonts w:ascii="SimSun" w:hAnsi="SimSun" w:hint="eastAsia"/>
          <w:sz w:val="21"/>
        </w:rPr>
        <w:t>在各局之间传送在先检索和/或分类是否可以与检索副本分别传送，国际局表示它将就有待受理局遵循的程序提供指导。</w:t>
      </w:r>
    </w:p>
    <w:p w:rsidR="00755DAE" w:rsidRDefault="00755DAE" w:rsidP="00755DAE">
      <w:pPr>
        <w:pStyle w:val="ONUME"/>
        <w:numPr>
          <w:ilvl w:val="0"/>
          <w:numId w:val="0"/>
        </w:numPr>
        <w:overflowPunct w:val="0"/>
        <w:spacing w:afterLines="50" w:after="120" w:line="340" w:lineRule="atLeast"/>
        <w:ind w:left="1134"/>
        <w:jc w:val="both"/>
        <w:rPr>
          <w:rFonts w:ascii="SimSun" w:hAnsi="SimSun"/>
          <w:sz w:val="21"/>
        </w:rPr>
      </w:pPr>
      <w:r>
        <w:rPr>
          <w:rFonts w:ascii="SimSun" w:hAnsi="SimSun" w:hint="eastAsia"/>
          <w:sz w:val="21"/>
        </w:rPr>
        <w:t>“</w:t>
      </w:r>
      <w:r w:rsidRPr="009F0147">
        <w:rPr>
          <w:rFonts w:ascii="SimSun" w:hAnsi="SimSun" w:hint="eastAsia"/>
          <w:sz w:val="21"/>
        </w:rPr>
        <w:t>43.</w:t>
      </w:r>
      <w:r w:rsidRPr="009F0147">
        <w:rPr>
          <w:rFonts w:ascii="SimSun" w:hAnsi="SimSun" w:hint="eastAsia"/>
          <w:sz w:val="21"/>
        </w:rPr>
        <w:tab/>
        <w:t>会议注意到文件PCT/MIA/23/3的内容，并对国际局向PCT工作组提交拟议修订以供审议的打算表示欢迎。</w:t>
      </w:r>
      <w:r>
        <w:rPr>
          <w:rFonts w:ascii="SimSun" w:hAnsi="SimSun" w:hint="eastAsia"/>
          <w:sz w:val="21"/>
        </w:rPr>
        <w:t>”</w:t>
      </w:r>
    </w:p>
    <w:p w:rsidR="00755DAE" w:rsidRPr="00DD718D" w:rsidRDefault="00755DAE"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在国际单位会议的讨论后，国际局将该进一步修改</w:t>
      </w:r>
      <w:r w:rsidRPr="00DD718D">
        <w:rPr>
          <w:rFonts w:ascii="SimSun" w:hAnsi="SimSun" w:hint="eastAsia"/>
          <w:sz w:val="21"/>
        </w:rPr>
        <w:t>细则23</w:t>
      </w:r>
      <w:r w:rsidRPr="00755DAE">
        <w:rPr>
          <w:rFonts w:ascii="SimSun" w:hAnsi="SimSun" w:hint="eastAsia"/>
          <w:sz w:val="21"/>
        </w:rPr>
        <w:t>之二</w:t>
      </w:r>
      <w:r w:rsidRPr="00DD718D">
        <w:rPr>
          <w:rFonts w:ascii="SimSun" w:hAnsi="SimSun" w:hint="eastAsia"/>
          <w:sz w:val="21"/>
        </w:rPr>
        <w:t>的</w:t>
      </w:r>
      <w:r>
        <w:rPr>
          <w:rFonts w:ascii="SimSun" w:hAnsi="SimSun" w:hint="eastAsia"/>
          <w:sz w:val="21"/>
        </w:rPr>
        <w:t>提案呈交工作组供审议。</w:t>
      </w:r>
    </w:p>
    <w:p w:rsidR="00755DAE" w:rsidRPr="007C3713" w:rsidRDefault="00755DAE" w:rsidP="00755DAE">
      <w:pPr>
        <w:pStyle w:val="ONUME"/>
        <w:overflowPunct w:val="0"/>
        <w:spacing w:afterLines="50" w:after="120" w:line="340" w:lineRule="atLeast"/>
        <w:ind w:left="5534"/>
        <w:jc w:val="both"/>
        <w:rPr>
          <w:rFonts w:ascii="KaiTi" w:eastAsia="KaiTi"/>
          <w:i/>
          <w:sz w:val="21"/>
        </w:rPr>
      </w:pPr>
      <w:r>
        <w:rPr>
          <w:rFonts w:ascii="KaiTi" w:eastAsia="KaiTi" w:hint="eastAsia"/>
          <w:i/>
          <w:sz w:val="21"/>
        </w:rPr>
        <w:t>请工作组对本文件附件中所载的PCT实施细则拟议修改发表评论意见。</w:t>
      </w:r>
    </w:p>
    <w:p w:rsidR="00755DAE" w:rsidRPr="009B0E3A" w:rsidRDefault="00755DAE" w:rsidP="00755DAE">
      <w:pPr>
        <w:pStyle w:val="Endofdocument-Annex"/>
        <w:overflowPunct w:val="0"/>
        <w:spacing w:afterLines="50" w:after="120" w:line="340" w:lineRule="atLeast"/>
        <w:rPr>
          <w:rFonts w:ascii="KaiTi" w:eastAsia="KaiTi" w:hAnsi="KaiTi"/>
          <w:sz w:val="21"/>
        </w:rPr>
      </w:pPr>
    </w:p>
    <w:p w:rsidR="00814524" w:rsidRDefault="00755DAE" w:rsidP="00755DAE">
      <w:pPr>
        <w:pStyle w:val="Endofdocument-Annex"/>
        <w:overflowPunct w:val="0"/>
        <w:spacing w:after="50" w:line="340" w:lineRule="atLeast"/>
        <w:sectPr w:rsidR="00814524" w:rsidSect="00AB48F0">
          <w:headerReference w:type="default" r:id="rId10"/>
          <w:endnotePr>
            <w:numFmt w:val="decimal"/>
          </w:endnotePr>
          <w:pgSz w:w="11907" w:h="16840" w:code="9"/>
          <w:pgMar w:top="567" w:right="1134" w:bottom="1418" w:left="1418" w:header="510" w:footer="1021" w:gutter="0"/>
          <w:cols w:space="720"/>
          <w:titlePg/>
          <w:docGrid w:linePitch="299"/>
        </w:sectPr>
      </w:pPr>
      <w:r w:rsidRPr="009B0E3A">
        <w:rPr>
          <w:rFonts w:ascii="KaiTi" w:eastAsia="KaiTi" w:hAnsi="KaiTi"/>
          <w:sz w:val="21"/>
        </w:rPr>
        <w:t>[</w:t>
      </w:r>
      <w:r>
        <w:rPr>
          <w:rFonts w:ascii="KaiTi" w:eastAsia="KaiTi" w:hAnsi="KaiTi" w:hint="eastAsia"/>
          <w:sz w:val="21"/>
        </w:rPr>
        <w:t>后接附件</w:t>
      </w:r>
      <w:r w:rsidRPr="009B0E3A">
        <w:rPr>
          <w:rFonts w:ascii="KaiTi" w:eastAsia="KaiTi" w:hAnsi="KaiTi"/>
          <w:sz w:val="21"/>
        </w:rPr>
        <w:t>]</w:t>
      </w:r>
    </w:p>
    <w:p w:rsidR="00814524" w:rsidRPr="00755DAE" w:rsidRDefault="00755DAE" w:rsidP="00814524">
      <w:pPr>
        <w:jc w:val="center"/>
        <w:rPr>
          <w:rFonts w:ascii="SimHei" w:eastAsia="SimHei" w:hAnsi="SimHei"/>
          <w:sz w:val="21"/>
        </w:rPr>
      </w:pPr>
      <w:r w:rsidRPr="00755DAE">
        <w:rPr>
          <w:rFonts w:ascii="SimHei" w:eastAsia="SimHei" w:hAnsi="SimHei" w:hint="eastAsia"/>
          <w:sz w:val="21"/>
        </w:rPr>
        <w:lastRenderedPageBreak/>
        <w:t>《PCT实施细则》拟议修改</w:t>
      </w:r>
      <w:r w:rsidR="00814524" w:rsidRPr="00755DAE">
        <w:rPr>
          <w:rStyle w:val="ae"/>
          <w:rFonts w:ascii="SimHei" w:eastAsia="SimHei" w:hAnsi="SimHei"/>
          <w:sz w:val="21"/>
        </w:rPr>
        <w:footnoteReference w:id="2"/>
      </w:r>
    </w:p>
    <w:p w:rsidR="00814524" w:rsidRPr="00755DAE" w:rsidRDefault="00814524" w:rsidP="00814524">
      <w:pPr>
        <w:jc w:val="center"/>
        <w:rPr>
          <w:rFonts w:ascii="SimHei" w:eastAsia="SimHei" w:hAnsi="SimHei"/>
          <w:sz w:val="21"/>
        </w:rPr>
      </w:pPr>
    </w:p>
    <w:p w:rsidR="00814524" w:rsidRPr="00755DAE" w:rsidRDefault="00814524" w:rsidP="00814524">
      <w:pPr>
        <w:jc w:val="center"/>
        <w:rPr>
          <w:rFonts w:ascii="SimHei" w:eastAsia="SimHei" w:hAnsi="SimHei"/>
          <w:sz w:val="21"/>
        </w:rPr>
      </w:pPr>
    </w:p>
    <w:p w:rsidR="00814524" w:rsidRPr="00755DAE" w:rsidRDefault="00755DAE" w:rsidP="00814524">
      <w:pPr>
        <w:jc w:val="center"/>
        <w:rPr>
          <w:rFonts w:ascii="SimHei" w:eastAsia="SimHei" w:hAnsi="SimHei"/>
          <w:sz w:val="21"/>
        </w:rPr>
      </w:pPr>
      <w:r w:rsidRPr="00755DAE">
        <w:rPr>
          <w:rFonts w:ascii="SimHei" w:eastAsia="SimHei" w:hAnsi="SimHei" w:hint="eastAsia"/>
          <w:sz w:val="21"/>
        </w:rPr>
        <w:t>目　录</w:t>
      </w:r>
    </w:p>
    <w:p w:rsidR="00814524" w:rsidRDefault="00814524" w:rsidP="00814524">
      <w:pPr>
        <w:pStyle w:val="ONUME"/>
        <w:numPr>
          <w:ilvl w:val="0"/>
          <w:numId w:val="0"/>
        </w:numPr>
      </w:pPr>
    </w:p>
    <w:p w:rsidR="00814524" w:rsidRDefault="00814524" w:rsidP="00814524">
      <w:pPr>
        <w:pStyle w:val="ONUME"/>
        <w:numPr>
          <w:ilvl w:val="0"/>
          <w:numId w:val="0"/>
        </w:numPr>
      </w:pPr>
    </w:p>
    <w:p w:rsidR="00D077B0" w:rsidRPr="00D077B0" w:rsidRDefault="00814524" w:rsidP="00D077B0">
      <w:pPr>
        <w:pStyle w:val="10"/>
        <w:rPr>
          <w:rFonts w:cstheme="minorBidi"/>
          <w:kern w:val="2"/>
          <w:sz w:val="20"/>
          <w:szCs w:val="22"/>
        </w:rPr>
      </w:pPr>
      <w:r w:rsidRPr="00D077B0">
        <w:fldChar w:fldCharType="begin"/>
      </w:r>
      <w:r w:rsidRPr="00D077B0">
        <w:instrText xml:space="preserve"> TOC \h \z \t "Leg SubRule #,2,Leg Rule #,1" </w:instrText>
      </w:r>
      <w:r w:rsidRPr="00D077B0">
        <w:fldChar w:fldCharType="separate"/>
      </w:r>
      <w:hyperlink w:anchor="_Toc445370982" w:history="1">
        <w:r w:rsidR="00D077B0" w:rsidRPr="00D077B0">
          <w:rPr>
            <w:rStyle w:val="af"/>
            <w:rFonts w:hint="eastAsia"/>
          </w:rPr>
          <w:t>第</w:t>
        </w:r>
        <w:r w:rsidR="00D077B0" w:rsidRPr="00D077B0">
          <w:rPr>
            <w:rStyle w:val="af"/>
          </w:rPr>
          <w:t>23</w:t>
        </w:r>
        <w:r w:rsidR="00D077B0" w:rsidRPr="00D077B0">
          <w:rPr>
            <w:rStyle w:val="af"/>
            <w:rFonts w:hint="eastAsia"/>
          </w:rPr>
          <w:t>条之二</w:t>
        </w:r>
        <w:r w:rsidR="00D077B0" w:rsidRPr="00D077B0">
          <w:rPr>
            <w:rStyle w:val="af"/>
          </w:rPr>
          <w:t xml:space="preserve">   </w:t>
        </w:r>
        <w:r w:rsidR="00D077B0" w:rsidRPr="00D077B0">
          <w:rPr>
            <w:rStyle w:val="af"/>
            <w:rFonts w:hint="eastAsia"/>
          </w:rPr>
          <w:t>传送关于在先检索或分类的文件</w:t>
        </w:r>
        <w:r w:rsidR="00D077B0" w:rsidRPr="00D077B0">
          <w:rPr>
            <w:webHidden/>
          </w:rPr>
          <w:tab/>
        </w:r>
        <w:r w:rsidR="00D077B0" w:rsidRPr="00D077B0">
          <w:rPr>
            <w:webHidden/>
          </w:rPr>
          <w:fldChar w:fldCharType="begin"/>
        </w:r>
        <w:r w:rsidR="00D077B0" w:rsidRPr="00D077B0">
          <w:rPr>
            <w:webHidden/>
          </w:rPr>
          <w:instrText xml:space="preserve"> PAGEREF _Toc445370982 \h </w:instrText>
        </w:r>
        <w:r w:rsidR="00D077B0" w:rsidRPr="00D077B0">
          <w:rPr>
            <w:webHidden/>
          </w:rPr>
        </w:r>
        <w:r w:rsidR="00D077B0" w:rsidRPr="00D077B0">
          <w:rPr>
            <w:webHidden/>
          </w:rPr>
          <w:fldChar w:fldCharType="separate"/>
        </w:r>
        <w:r w:rsidR="00B77D19">
          <w:rPr>
            <w:webHidden/>
          </w:rPr>
          <w:t>2</w:t>
        </w:r>
        <w:r w:rsidR="00D077B0" w:rsidRPr="00D077B0">
          <w:rPr>
            <w:webHidden/>
          </w:rPr>
          <w:fldChar w:fldCharType="end"/>
        </w:r>
      </w:hyperlink>
    </w:p>
    <w:p w:rsidR="00D077B0" w:rsidRPr="00D077B0" w:rsidRDefault="00B77D19">
      <w:pPr>
        <w:pStyle w:val="20"/>
        <w:rPr>
          <w:rFonts w:asciiTheme="minorHAnsi" w:eastAsiaTheme="minorEastAsia" w:hAnsiTheme="minorHAnsi" w:cstheme="minorBidi"/>
          <w:kern w:val="2"/>
          <w:sz w:val="20"/>
          <w:szCs w:val="22"/>
        </w:rPr>
      </w:pPr>
      <w:hyperlink w:anchor="_Toc445370983" w:history="1">
        <w:r w:rsidR="00D077B0" w:rsidRPr="00D077B0">
          <w:rPr>
            <w:rStyle w:val="af"/>
            <w:rFonts w:ascii="SimSun" w:hAnsi="SimSun"/>
            <w:sz w:val="21"/>
          </w:rPr>
          <w:t>23</w:t>
        </w:r>
        <w:r w:rsidR="00D077B0" w:rsidRPr="00D077B0">
          <w:rPr>
            <w:rStyle w:val="af"/>
            <w:rFonts w:ascii="SimSun" w:hAnsi="SimSun" w:hint="eastAsia"/>
            <w:iCs/>
            <w:sz w:val="21"/>
          </w:rPr>
          <w:t>之二</w:t>
        </w:r>
        <w:r w:rsidR="00D077B0" w:rsidRPr="00D077B0">
          <w:rPr>
            <w:rStyle w:val="af"/>
            <w:rFonts w:ascii="SimSun" w:hAnsi="SimSun"/>
            <w:sz w:val="21"/>
          </w:rPr>
          <w:t>.1</w:t>
        </w:r>
        <w:r w:rsidR="00D077B0" w:rsidRPr="00D077B0">
          <w:rPr>
            <w:rStyle w:val="af"/>
            <w:sz w:val="21"/>
          </w:rPr>
          <w:t xml:space="preserve">   </w:t>
        </w:r>
        <w:r w:rsidR="00D077B0" w:rsidRPr="00D077B0">
          <w:rPr>
            <w:rStyle w:val="af"/>
            <w:rFonts w:ascii="SimSun" w:hAnsi="SimSun"/>
            <w:iCs/>
            <w:sz w:val="21"/>
          </w:rPr>
          <w:t>[</w:t>
        </w:r>
        <w:r w:rsidR="00D077B0" w:rsidRPr="00D077B0">
          <w:rPr>
            <w:rStyle w:val="af"/>
            <w:rFonts w:ascii="SimSun" w:hAnsi="SimSun" w:hint="eastAsia"/>
            <w:iCs/>
            <w:sz w:val="21"/>
          </w:rPr>
          <w:t>无变化</w:t>
        </w:r>
        <w:r w:rsidR="00D077B0" w:rsidRPr="00D077B0">
          <w:rPr>
            <w:rStyle w:val="af"/>
            <w:rFonts w:ascii="SimSun" w:hAnsi="SimSun"/>
            <w:iCs/>
            <w:sz w:val="21"/>
          </w:rPr>
          <w:t>]</w:t>
        </w:r>
        <w:r w:rsidR="00D077B0" w:rsidRPr="00D077B0">
          <w:rPr>
            <w:rStyle w:val="af"/>
            <w:iCs/>
            <w:sz w:val="21"/>
          </w:rPr>
          <w:t xml:space="preserve"> </w:t>
        </w:r>
        <w:r w:rsidR="00D077B0" w:rsidRPr="00D077B0">
          <w:rPr>
            <w:rStyle w:val="af"/>
            <w:sz w:val="21"/>
          </w:rPr>
          <w:t xml:space="preserve">  </w:t>
        </w:r>
        <w:r w:rsidR="00D077B0" w:rsidRPr="00D077B0">
          <w:rPr>
            <w:rStyle w:val="af"/>
            <w:rFonts w:ascii="KaiTi" w:eastAsia="KaiTi" w:hAnsi="KaiTi" w:hint="eastAsia"/>
            <w:i/>
            <w:iCs/>
            <w:sz w:val="21"/>
          </w:rPr>
          <w:t>根据细则</w:t>
        </w:r>
        <w:r w:rsidR="00D077B0" w:rsidRPr="00D077B0">
          <w:rPr>
            <w:rStyle w:val="af"/>
            <w:rFonts w:ascii="KaiTi" w:eastAsia="KaiTi" w:hAnsi="KaiTi"/>
            <w:i/>
            <w:iCs/>
            <w:sz w:val="21"/>
          </w:rPr>
          <w:t>4.12</w:t>
        </w:r>
        <w:r w:rsidR="00D077B0" w:rsidRPr="00D077B0">
          <w:rPr>
            <w:rStyle w:val="af"/>
            <w:rFonts w:ascii="KaiTi" w:eastAsia="KaiTi" w:hAnsi="KaiTi" w:hint="eastAsia"/>
            <w:i/>
            <w:iCs/>
            <w:sz w:val="21"/>
          </w:rPr>
          <w:t>提出要求时传送关于在先检索的文件</w:t>
        </w:r>
        <w:r w:rsidR="00D077B0" w:rsidRPr="00D077B0">
          <w:rPr>
            <w:webHidden/>
            <w:sz w:val="21"/>
          </w:rPr>
          <w:tab/>
        </w:r>
        <w:r w:rsidR="00D077B0" w:rsidRPr="00D077B0">
          <w:rPr>
            <w:rFonts w:ascii="SimSun" w:hAnsi="SimSun"/>
            <w:webHidden/>
            <w:sz w:val="21"/>
          </w:rPr>
          <w:fldChar w:fldCharType="begin"/>
        </w:r>
        <w:r w:rsidR="00D077B0" w:rsidRPr="00D077B0">
          <w:rPr>
            <w:rFonts w:ascii="SimSun" w:hAnsi="SimSun"/>
            <w:webHidden/>
            <w:sz w:val="21"/>
          </w:rPr>
          <w:instrText xml:space="preserve"> PAGEREF _Toc445370983 \h </w:instrText>
        </w:r>
        <w:r w:rsidR="00D077B0" w:rsidRPr="00D077B0">
          <w:rPr>
            <w:rFonts w:ascii="SimSun" w:hAnsi="SimSun"/>
            <w:webHidden/>
            <w:sz w:val="21"/>
          </w:rPr>
        </w:r>
        <w:r w:rsidR="00D077B0" w:rsidRPr="00D077B0">
          <w:rPr>
            <w:rFonts w:ascii="SimSun" w:hAnsi="SimSun"/>
            <w:webHidden/>
            <w:sz w:val="21"/>
          </w:rPr>
          <w:fldChar w:fldCharType="separate"/>
        </w:r>
        <w:r>
          <w:rPr>
            <w:rFonts w:ascii="SimSun" w:hAnsi="SimSun"/>
            <w:webHidden/>
            <w:sz w:val="21"/>
          </w:rPr>
          <w:t>2</w:t>
        </w:r>
        <w:r w:rsidR="00D077B0" w:rsidRPr="00D077B0">
          <w:rPr>
            <w:rFonts w:ascii="SimSun" w:hAnsi="SimSun"/>
            <w:webHidden/>
            <w:sz w:val="21"/>
          </w:rPr>
          <w:fldChar w:fldCharType="end"/>
        </w:r>
      </w:hyperlink>
    </w:p>
    <w:p w:rsidR="00D077B0" w:rsidRPr="00D077B0" w:rsidRDefault="00B77D19">
      <w:pPr>
        <w:pStyle w:val="20"/>
        <w:rPr>
          <w:rFonts w:asciiTheme="minorHAnsi" w:eastAsiaTheme="minorEastAsia" w:hAnsiTheme="minorHAnsi" w:cstheme="minorBidi"/>
          <w:kern w:val="2"/>
          <w:sz w:val="20"/>
          <w:szCs w:val="22"/>
        </w:rPr>
      </w:pPr>
      <w:hyperlink w:anchor="_Toc445370984" w:history="1">
        <w:r w:rsidR="00D077B0" w:rsidRPr="00D077B0">
          <w:rPr>
            <w:rStyle w:val="af"/>
            <w:rFonts w:ascii="SimSun" w:hAnsi="SimSun"/>
            <w:sz w:val="21"/>
          </w:rPr>
          <w:t>23</w:t>
        </w:r>
        <w:r w:rsidR="00D077B0" w:rsidRPr="00D077B0">
          <w:rPr>
            <w:rStyle w:val="af"/>
            <w:rFonts w:ascii="SimSun" w:hAnsi="SimSun" w:hint="eastAsia"/>
            <w:iCs/>
            <w:sz w:val="21"/>
          </w:rPr>
          <w:t>之二</w:t>
        </w:r>
        <w:r w:rsidR="00D077B0" w:rsidRPr="00D077B0">
          <w:rPr>
            <w:rStyle w:val="af"/>
            <w:rFonts w:ascii="SimSun" w:hAnsi="SimSun"/>
            <w:sz w:val="21"/>
          </w:rPr>
          <w:t>.2</w:t>
        </w:r>
        <w:r w:rsidR="00D077B0" w:rsidRPr="00D077B0">
          <w:rPr>
            <w:rStyle w:val="af"/>
            <w:sz w:val="21"/>
          </w:rPr>
          <w:t xml:space="preserve">   </w:t>
        </w:r>
        <w:r w:rsidR="00D077B0" w:rsidRPr="00D077B0">
          <w:rPr>
            <w:rStyle w:val="af"/>
            <w:rFonts w:ascii="KaiTi" w:eastAsia="KaiTi" w:hAnsi="KaiTi" w:hint="eastAsia"/>
            <w:i/>
            <w:iCs/>
            <w:sz w:val="21"/>
          </w:rPr>
          <w:t>根据细则</w:t>
        </w:r>
        <w:r w:rsidR="00D077B0" w:rsidRPr="00D077B0">
          <w:rPr>
            <w:rStyle w:val="af"/>
            <w:rFonts w:ascii="KaiTi" w:eastAsia="KaiTi" w:hAnsi="KaiTi"/>
            <w:i/>
            <w:iCs/>
            <w:sz w:val="21"/>
          </w:rPr>
          <w:t>41.2</w:t>
        </w:r>
        <w:r w:rsidR="00D077B0" w:rsidRPr="00D077B0">
          <w:rPr>
            <w:rStyle w:val="af"/>
            <w:rFonts w:ascii="KaiTi" w:eastAsia="KaiTi" w:hAnsi="KaiTi" w:hint="eastAsia"/>
            <w:i/>
            <w:iCs/>
            <w:sz w:val="21"/>
          </w:rPr>
          <w:t>传送关于在先检索或分类的文件</w:t>
        </w:r>
        <w:r w:rsidR="00D077B0" w:rsidRPr="00D077B0">
          <w:rPr>
            <w:webHidden/>
            <w:sz w:val="21"/>
          </w:rPr>
          <w:tab/>
        </w:r>
        <w:r w:rsidR="00D077B0" w:rsidRPr="00D077B0">
          <w:rPr>
            <w:rFonts w:ascii="SimSun" w:hAnsi="SimSun"/>
            <w:webHidden/>
            <w:sz w:val="21"/>
          </w:rPr>
          <w:fldChar w:fldCharType="begin"/>
        </w:r>
        <w:r w:rsidR="00D077B0" w:rsidRPr="00D077B0">
          <w:rPr>
            <w:rFonts w:ascii="SimSun" w:hAnsi="SimSun"/>
            <w:webHidden/>
            <w:sz w:val="21"/>
          </w:rPr>
          <w:instrText xml:space="preserve"> PAGEREF _Toc445370984 \h </w:instrText>
        </w:r>
        <w:r w:rsidR="00D077B0" w:rsidRPr="00D077B0">
          <w:rPr>
            <w:rFonts w:ascii="SimSun" w:hAnsi="SimSun"/>
            <w:webHidden/>
            <w:sz w:val="21"/>
          </w:rPr>
        </w:r>
        <w:r w:rsidR="00D077B0" w:rsidRPr="00D077B0">
          <w:rPr>
            <w:rFonts w:ascii="SimSun" w:hAnsi="SimSun"/>
            <w:webHidden/>
            <w:sz w:val="21"/>
          </w:rPr>
          <w:fldChar w:fldCharType="separate"/>
        </w:r>
        <w:r>
          <w:rPr>
            <w:rFonts w:ascii="SimSun" w:hAnsi="SimSun"/>
            <w:webHidden/>
            <w:sz w:val="21"/>
          </w:rPr>
          <w:t>2</w:t>
        </w:r>
        <w:r w:rsidR="00D077B0" w:rsidRPr="00D077B0">
          <w:rPr>
            <w:rFonts w:ascii="SimSun" w:hAnsi="SimSun"/>
            <w:webHidden/>
            <w:sz w:val="21"/>
          </w:rPr>
          <w:fldChar w:fldCharType="end"/>
        </w:r>
      </w:hyperlink>
    </w:p>
    <w:p w:rsidR="00D077B0" w:rsidRPr="00D077B0" w:rsidRDefault="00B77D19" w:rsidP="00D077B0">
      <w:pPr>
        <w:pStyle w:val="10"/>
        <w:rPr>
          <w:rFonts w:cstheme="minorBidi"/>
          <w:kern w:val="2"/>
          <w:sz w:val="20"/>
          <w:szCs w:val="22"/>
        </w:rPr>
      </w:pPr>
      <w:hyperlink w:anchor="_Toc445370985" w:history="1">
        <w:r w:rsidR="00D077B0" w:rsidRPr="00D077B0">
          <w:rPr>
            <w:rStyle w:val="af"/>
            <w:rFonts w:hint="eastAsia"/>
          </w:rPr>
          <w:t>第</w:t>
        </w:r>
        <w:r w:rsidR="00D077B0" w:rsidRPr="00D077B0">
          <w:rPr>
            <w:rStyle w:val="af"/>
          </w:rPr>
          <w:t>94</w:t>
        </w:r>
        <w:r w:rsidR="00D077B0" w:rsidRPr="00D077B0">
          <w:rPr>
            <w:rStyle w:val="af"/>
            <w:rFonts w:hint="eastAsia"/>
          </w:rPr>
          <w:t>条</w:t>
        </w:r>
        <w:r w:rsidR="00D077B0" w:rsidRPr="00D077B0">
          <w:rPr>
            <w:rStyle w:val="af"/>
          </w:rPr>
          <w:t xml:space="preserve">   </w:t>
        </w:r>
        <w:r w:rsidR="00D077B0" w:rsidRPr="00D077B0">
          <w:rPr>
            <w:rStyle w:val="af"/>
            <w:rFonts w:hint="eastAsia"/>
          </w:rPr>
          <w:t>文档的获得</w:t>
        </w:r>
        <w:r w:rsidR="00D077B0" w:rsidRPr="00D077B0">
          <w:rPr>
            <w:webHidden/>
          </w:rPr>
          <w:tab/>
        </w:r>
        <w:r w:rsidR="00D077B0" w:rsidRPr="00D077B0">
          <w:rPr>
            <w:webHidden/>
          </w:rPr>
          <w:fldChar w:fldCharType="begin"/>
        </w:r>
        <w:r w:rsidR="00D077B0" w:rsidRPr="00D077B0">
          <w:rPr>
            <w:webHidden/>
          </w:rPr>
          <w:instrText xml:space="preserve"> PAGEREF _Toc445370985 \h </w:instrText>
        </w:r>
        <w:r w:rsidR="00D077B0" w:rsidRPr="00D077B0">
          <w:rPr>
            <w:webHidden/>
          </w:rPr>
        </w:r>
        <w:r w:rsidR="00D077B0" w:rsidRPr="00D077B0">
          <w:rPr>
            <w:webHidden/>
          </w:rPr>
          <w:fldChar w:fldCharType="separate"/>
        </w:r>
        <w:r>
          <w:rPr>
            <w:webHidden/>
          </w:rPr>
          <w:t>4</w:t>
        </w:r>
        <w:r w:rsidR="00D077B0" w:rsidRPr="00D077B0">
          <w:rPr>
            <w:webHidden/>
          </w:rPr>
          <w:fldChar w:fldCharType="end"/>
        </w:r>
      </w:hyperlink>
    </w:p>
    <w:p w:rsidR="00D077B0" w:rsidRPr="00D077B0" w:rsidRDefault="00B77D19">
      <w:pPr>
        <w:pStyle w:val="20"/>
        <w:rPr>
          <w:rFonts w:asciiTheme="minorHAnsi" w:eastAsiaTheme="minorEastAsia" w:hAnsiTheme="minorHAnsi" w:cstheme="minorBidi"/>
          <w:kern w:val="2"/>
          <w:sz w:val="20"/>
          <w:szCs w:val="22"/>
        </w:rPr>
      </w:pPr>
      <w:hyperlink w:anchor="_Toc445370986" w:history="1">
        <w:r w:rsidR="00D077B0" w:rsidRPr="00D077B0">
          <w:rPr>
            <w:rStyle w:val="af"/>
            <w:rFonts w:ascii="SimSun" w:hAnsi="SimSun"/>
            <w:sz w:val="21"/>
          </w:rPr>
          <w:t>94.1</w:t>
        </w:r>
        <w:r w:rsidR="00D077B0" w:rsidRPr="00D077B0">
          <w:rPr>
            <w:rStyle w:val="af"/>
            <w:i/>
            <w:iCs/>
            <w:sz w:val="21"/>
          </w:rPr>
          <w:t xml:space="preserve">   </w:t>
        </w:r>
        <w:r w:rsidR="00D077B0" w:rsidRPr="00D077B0">
          <w:rPr>
            <w:rStyle w:val="af"/>
            <w:rFonts w:ascii="SimSun" w:hAnsi="SimSun"/>
            <w:sz w:val="21"/>
          </w:rPr>
          <w:t>[</w:t>
        </w:r>
        <w:r w:rsidR="00D077B0" w:rsidRPr="00D077B0">
          <w:rPr>
            <w:rStyle w:val="af"/>
            <w:rFonts w:ascii="SimSun" w:hAnsi="SimSun" w:cs="SimSun" w:hint="eastAsia"/>
            <w:sz w:val="21"/>
          </w:rPr>
          <w:t>无变化</w:t>
        </w:r>
        <w:r w:rsidR="00D077B0" w:rsidRPr="00D077B0">
          <w:rPr>
            <w:rStyle w:val="af"/>
            <w:rFonts w:ascii="SimSun" w:hAnsi="SimSun"/>
            <w:sz w:val="21"/>
          </w:rPr>
          <w:t>]</w:t>
        </w:r>
        <w:r w:rsidR="00D077B0" w:rsidRPr="00D077B0">
          <w:rPr>
            <w:webHidden/>
            <w:sz w:val="21"/>
          </w:rPr>
          <w:tab/>
        </w:r>
        <w:r w:rsidR="00D077B0" w:rsidRPr="00D077B0">
          <w:rPr>
            <w:rFonts w:ascii="SimSun" w:hAnsi="SimSun"/>
            <w:webHidden/>
            <w:sz w:val="21"/>
          </w:rPr>
          <w:fldChar w:fldCharType="begin"/>
        </w:r>
        <w:r w:rsidR="00D077B0" w:rsidRPr="00D077B0">
          <w:rPr>
            <w:rFonts w:ascii="SimSun" w:hAnsi="SimSun"/>
            <w:webHidden/>
            <w:sz w:val="21"/>
          </w:rPr>
          <w:instrText xml:space="preserve"> PAGEREF _Toc445370986 \h </w:instrText>
        </w:r>
        <w:r w:rsidR="00D077B0" w:rsidRPr="00D077B0">
          <w:rPr>
            <w:rFonts w:ascii="SimSun" w:hAnsi="SimSun"/>
            <w:webHidden/>
            <w:sz w:val="21"/>
          </w:rPr>
        </w:r>
        <w:r w:rsidR="00D077B0" w:rsidRPr="00D077B0">
          <w:rPr>
            <w:rFonts w:ascii="SimSun" w:hAnsi="SimSun"/>
            <w:webHidden/>
            <w:sz w:val="21"/>
          </w:rPr>
          <w:fldChar w:fldCharType="separate"/>
        </w:r>
        <w:r>
          <w:rPr>
            <w:rFonts w:ascii="SimSun" w:hAnsi="SimSun"/>
            <w:webHidden/>
            <w:sz w:val="21"/>
          </w:rPr>
          <w:t>4</w:t>
        </w:r>
        <w:r w:rsidR="00D077B0" w:rsidRPr="00D077B0">
          <w:rPr>
            <w:rFonts w:ascii="SimSun" w:hAnsi="SimSun"/>
            <w:webHidden/>
            <w:sz w:val="21"/>
          </w:rPr>
          <w:fldChar w:fldCharType="end"/>
        </w:r>
      </w:hyperlink>
    </w:p>
    <w:p w:rsidR="00D077B0" w:rsidRPr="00D077B0" w:rsidRDefault="00B77D19">
      <w:pPr>
        <w:pStyle w:val="20"/>
        <w:rPr>
          <w:rFonts w:asciiTheme="minorHAnsi" w:eastAsiaTheme="minorEastAsia" w:hAnsiTheme="minorHAnsi" w:cstheme="minorBidi"/>
          <w:kern w:val="2"/>
          <w:sz w:val="20"/>
          <w:szCs w:val="22"/>
        </w:rPr>
      </w:pPr>
      <w:hyperlink w:anchor="_Toc445370987" w:history="1">
        <w:r w:rsidR="00D077B0" w:rsidRPr="00D077B0">
          <w:rPr>
            <w:rStyle w:val="af"/>
            <w:rFonts w:ascii="SimSun" w:hAnsi="SimSun"/>
            <w:sz w:val="21"/>
          </w:rPr>
          <w:t>94.1</w:t>
        </w:r>
        <w:r w:rsidR="00D077B0" w:rsidRPr="00D077B0">
          <w:rPr>
            <w:rStyle w:val="af"/>
            <w:rFonts w:ascii="SimSun" w:hAnsi="SimSun" w:hint="eastAsia"/>
            <w:iCs/>
            <w:sz w:val="21"/>
          </w:rPr>
          <w:t>之二</w:t>
        </w:r>
        <w:r w:rsidR="00D077B0" w:rsidRPr="00D077B0">
          <w:rPr>
            <w:rStyle w:val="af"/>
            <w:sz w:val="21"/>
          </w:rPr>
          <w:t xml:space="preserve">   </w:t>
        </w:r>
        <w:r w:rsidR="00D077B0" w:rsidRPr="00D077B0">
          <w:rPr>
            <w:rStyle w:val="af"/>
            <w:rFonts w:ascii="SimSun" w:hAnsi="SimSun"/>
            <w:sz w:val="21"/>
          </w:rPr>
          <w:t>[</w:t>
        </w:r>
        <w:r w:rsidR="00D077B0" w:rsidRPr="00D077B0">
          <w:rPr>
            <w:rStyle w:val="af"/>
            <w:rFonts w:ascii="SimSun" w:hAnsi="SimSun" w:cs="SimSun" w:hint="eastAsia"/>
            <w:sz w:val="21"/>
          </w:rPr>
          <w:t>无变化</w:t>
        </w:r>
        <w:r w:rsidR="00D077B0" w:rsidRPr="00D077B0">
          <w:rPr>
            <w:rStyle w:val="af"/>
            <w:rFonts w:ascii="SimSun" w:hAnsi="SimSun"/>
            <w:sz w:val="21"/>
          </w:rPr>
          <w:t>]</w:t>
        </w:r>
        <w:r w:rsidR="00D077B0" w:rsidRPr="00D077B0">
          <w:rPr>
            <w:rStyle w:val="af"/>
            <w:sz w:val="21"/>
          </w:rPr>
          <w:t xml:space="preserve">  </w:t>
        </w:r>
        <w:r w:rsidR="00D077B0" w:rsidRPr="00D077B0">
          <w:rPr>
            <w:rStyle w:val="af"/>
            <w:rFonts w:ascii="KaiTi" w:eastAsia="KaiTi" w:hAnsi="KaiTi" w:hint="eastAsia"/>
            <w:i/>
            <w:iCs/>
            <w:sz w:val="21"/>
          </w:rPr>
          <w:t>获得受理局持有的文档</w:t>
        </w:r>
        <w:r w:rsidR="00D077B0" w:rsidRPr="00D077B0">
          <w:rPr>
            <w:webHidden/>
            <w:sz w:val="21"/>
          </w:rPr>
          <w:tab/>
        </w:r>
        <w:r w:rsidR="00D077B0" w:rsidRPr="00D077B0">
          <w:rPr>
            <w:rFonts w:ascii="SimSun" w:hAnsi="SimSun"/>
            <w:webHidden/>
            <w:sz w:val="21"/>
          </w:rPr>
          <w:fldChar w:fldCharType="begin"/>
        </w:r>
        <w:r w:rsidR="00D077B0" w:rsidRPr="00D077B0">
          <w:rPr>
            <w:rFonts w:ascii="SimSun" w:hAnsi="SimSun"/>
            <w:webHidden/>
            <w:sz w:val="21"/>
          </w:rPr>
          <w:instrText xml:space="preserve"> PAGEREF _Toc445370987 \h </w:instrText>
        </w:r>
        <w:r w:rsidR="00D077B0" w:rsidRPr="00D077B0">
          <w:rPr>
            <w:rFonts w:ascii="SimSun" w:hAnsi="SimSun"/>
            <w:webHidden/>
            <w:sz w:val="21"/>
          </w:rPr>
        </w:r>
        <w:r w:rsidR="00D077B0" w:rsidRPr="00D077B0">
          <w:rPr>
            <w:rFonts w:ascii="SimSun" w:hAnsi="SimSun"/>
            <w:webHidden/>
            <w:sz w:val="21"/>
          </w:rPr>
          <w:fldChar w:fldCharType="separate"/>
        </w:r>
        <w:r>
          <w:rPr>
            <w:rFonts w:ascii="SimSun" w:hAnsi="SimSun"/>
            <w:webHidden/>
            <w:sz w:val="21"/>
          </w:rPr>
          <w:t>4</w:t>
        </w:r>
        <w:r w:rsidR="00D077B0" w:rsidRPr="00D077B0">
          <w:rPr>
            <w:rFonts w:ascii="SimSun" w:hAnsi="SimSun"/>
            <w:webHidden/>
            <w:sz w:val="21"/>
          </w:rPr>
          <w:fldChar w:fldCharType="end"/>
        </w:r>
      </w:hyperlink>
    </w:p>
    <w:p w:rsidR="00D077B0" w:rsidRPr="00D077B0" w:rsidRDefault="00B77D19">
      <w:pPr>
        <w:pStyle w:val="20"/>
        <w:rPr>
          <w:rFonts w:asciiTheme="minorHAnsi" w:eastAsiaTheme="minorEastAsia" w:hAnsiTheme="minorHAnsi" w:cstheme="minorBidi"/>
          <w:kern w:val="2"/>
          <w:sz w:val="20"/>
          <w:szCs w:val="22"/>
        </w:rPr>
      </w:pPr>
      <w:hyperlink w:anchor="_Toc445370988" w:history="1">
        <w:r w:rsidR="00D077B0" w:rsidRPr="00D077B0">
          <w:rPr>
            <w:rStyle w:val="af"/>
            <w:rFonts w:ascii="SimSun" w:hAnsi="SimSun"/>
            <w:sz w:val="21"/>
          </w:rPr>
          <w:t>94.1</w:t>
        </w:r>
        <w:r w:rsidR="00D077B0" w:rsidRPr="00D077B0">
          <w:rPr>
            <w:rStyle w:val="af"/>
            <w:rFonts w:ascii="SimSun" w:hAnsi="SimSun" w:hint="eastAsia"/>
            <w:sz w:val="21"/>
          </w:rPr>
          <w:t>之三至</w:t>
        </w:r>
        <w:r w:rsidR="00D077B0" w:rsidRPr="00D077B0">
          <w:rPr>
            <w:rStyle w:val="af"/>
            <w:rFonts w:ascii="SimSun" w:hAnsi="SimSun"/>
            <w:sz w:val="21"/>
          </w:rPr>
          <w:t>94.2</w:t>
        </w:r>
        <w:r w:rsidR="00D077B0" w:rsidRPr="00D077B0">
          <w:rPr>
            <w:rStyle w:val="af"/>
            <w:sz w:val="21"/>
          </w:rPr>
          <w:t xml:space="preserve">   </w:t>
        </w:r>
        <w:r w:rsidR="00D077B0" w:rsidRPr="00D077B0">
          <w:rPr>
            <w:rStyle w:val="af"/>
            <w:rFonts w:ascii="SimSun" w:hAnsi="SimSun"/>
            <w:sz w:val="21"/>
          </w:rPr>
          <w:t>[</w:t>
        </w:r>
        <w:r w:rsidR="00D077B0" w:rsidRPr="00D077B0">
          <w:rPr>
            <w:rStyle w:val="af"/>
            <w:rFonts w:ascii="SimSun" w:hAnsi="SimSun" w:cs="SimSun" w:hint="eastAsia"/>
            <w:sz w:val="21"/>
          </w:rPr>
          <w:t>无变化</w:t>
        </w:r>
        <w:r w:rsidR="00D077B0" w:rsidRPr="00D077B0">
          <w:rPr>
            <w:rStyle w:val="af"/>
            <w:rFonts w:ascii="SimSun" w:hAnsi="SimSun"/>
            <w:sz w:val="21"/>
          </w:rPr>
          <w:t>]</w:t>
        </w:r>
        <w:r w:rsidR="00D077B0" w:rsidRPr="00D077B0">
          <w:rPr>
            <w:webHidden/>
            <w:sz w:val="21"/>
          </w:rPr>
          <w:tab/>
        </w:r>
        <w:r w:rsidR="00D077B0" w:rsidRPr="00D077B0">
          <w:rPr>
            <w:rFonts w:ascii="SimSun" w:hAnsi="SimSun"/>
            <w:webHidden/>
            <w:sz w:val="21"/>
          </w:rPr>
          <w:fldChar w:fldCharType="begin"/>
        </w:r>
        <w:r w:rsidR="00D077B0" w:rsidRPr="00D077B0">
          <w:rPr>
            <w:rFonts w:ascii="SimSun" w:hAnsi="SimSun"/>
            <w:webHidden/>
            <w:sz w:val="21"/>
          </w:rPr>
          <w:instrText xml:space="preserve"> PAGEREF _Toc445370988 \h </w:instrText>
        </w:r>
        <w:r w:rsidR="00D077B0" w:rsidRPr="00D077B0">
          <w:rPr>
            <w:rFonts w:ascii="SimSun" w:hAnsi="SimSun"/>
            <w:webHidden/>
            <w:sz w:val="21"/>
          </w:rPr>
        </w:r>
        <w:r w:rsidR="00D077B0" w:rsidRPr="00D077B0">
          <w:rPr>
            <w:rFonts w:ascii="SimSun" w:hAnsi="SimSun"/>
            <w:webHidden/>
            <w:sz w:val="21"/>
          </w:rPr>
          <w:fldChar w:fldCharType="separate"/>
        </w:r>
        <w:r>
          <w:rPr>
            <w:rFonts w:ascii="SimSun" w:hAnsi="SimSun"/>
            <w:webHidden/>
            <w:sz w:val="21"/>
          </w:rPr>
          <w:t>4</w:t>
        </w:r>
        <w:r w:rsidR="00D077B0" w:rsidRPr="00D077B0">
          <w:rPr>
            <w:rFonts w:ascii="SimSun" w:hAnsi="SimSun"/>
            <w:webHidden/>
            <w:sz w:val="21"/>
          </w:rPr>
          <w:fldChar w:fldCharType="end"/>
        </w:r>
      </w:hyperlink>
    </w:p>
    <w:p w:rsidR="00814524" w:rsidRDefault="00814524" w:rsidP="00814524">
      <w:pPr>
        <w:pStyle w:val="ONUME"/>
        <w:numPr>
          <w:ilvl w:val="0"/>
          <w:numId w:val="0"/>
        </w:numPr>
      </w:pPr>
      <w:r w:rsidRPr="00D077B0">
        <w:rPr>
          <w:sz w:val="21"/>
        </w:rPr>
        <w:fldChar w:fldCharType="end"/>
      </w:r>
    </w:p>
    <w:p w:rsidR="00814524" w:rsidRPr="00755DAE" w:rsidRDefault="00755DAE" w:rsidP="00814524">
      <w:pPr>
        <w:pStyle w:val="LegRule"/>
        <w:spacing w:line="480" w:lineRule="auto"/>
        <w:rPr>
          <w:rFonts w:ascii="SimHei" w:eastAsia="SimHei" w:hAnsi="SimHei"/>
          <w:b w:val="0"/>
          <w:sz w:val="21"/>
          <w:szCs w:val="21"/>
        </w:rPr>
      </w:pPr>
      <w:bookmarkStart w:id="5" w:name="_Toc429384164"/>
      <w:bookmarkStart w:id="6" w:name="_Toc445370982"/>
      <w:r w:rsidRPr="00755DAE">
        <w:rPr>
          <w:rFonts w:ascii="SimHei" w:eastAsia="SimHei" w:hAnsi="SimHei" w:hint="eastAsia"/>
          <w:b w:val="0"/>
          <w:iCs/>
          <w:sz w:val="21"/>
          <w:szCs w:val="21"/>
        </w:rPr>
        <w:lastRenderedPageBreak/>
        <w:t>第23条之二</w:t>
      </w:r>
      <w:r w:rsidR="00D077B0" w:rsidRPr="00D077B0">
        <w:rPr>
          <w:rFonts w:eastAsia="SimHei"/>
          <w:b w:val="0"/>
          <w:sz w:val="21"/>
          <w:szCs w:val="21"/>
        </w:rPr>
        <w:t xml:space="preserve">  </w:t>
      </w:r>
      <w:r w:rsidR="00814524" w:rsidRPr="00755DAE">
        <w:rPr>
          <w:rFonts w:ascii="SimHei" w:eastAsia="SimHei" w:hAnsi="SimHei"/>
          <w:b w:val="0"/>
          <w:sz w:val="21"/>
          <w:szCs w:val="21"/>
        </w:rPr>
        <w:br/>
      </w:r>
      <w:bookmarkEnd w:id="5"/>
      <w:r w:rsidRPr="00755DAE">
        <w:rPr>
          <w:rFonts w:ascii="SimHei" w:eastAsia="SimHei" w:hAnsi="SimHei" w:hint="eastAsia"/>
          <w:b w:val="0"/>
          <w:sz w:val="21"/>
          <w:szCs w:val="21"/>
        </w:rPr>
        <w:t>传送关于在先检索或分类的文件</w:t>
      </w:r>
      <w:bookmarkEnd w:id="6"/>
    </w:p>
    <w:p w:rsidR="00814524" w:rsidRPr="00D077B0" w:rsidRDefault="00814524" w:rsidP="00814524">
      <w:pPr>
        <w:pStyle w:val="LegSubRule"/>
        <w:tabs>
          <w:tab w:val="clear" w:pos="510"/>
        </w:tabs>
        <w:spacing w:line="480" w:lineRule="auto"/>
        <w:ind w:left="0" w:firstLine="0"/>
        <w:jc w:val="left"/>
        <w:rPr>
          <w:rFonts w:ascii="SimSun" w:eastAsia="SimSun" w:hAnsi="SimSun"/>
          <w:sz w:val="21"/>
          <w:szCs w:val="21"/>
        </w:rPr>
      </w:pPr>
      <w:bookmarkStart w:id="7" w:name="_Toc429384165"/>
      <w:bookmarkStart w:id="8" w:name="_Toc445370983"/>
      <w:r w:rsidRPr="00D077B0">
        <w:rPr>
          <w:rFonts w:ascii="SimSun" w:eastAsia="SimSun" w:hAnsi="SimSun"/>
          <w:sz w:val="21"/>
          <w:szCs w:val="21"/>
        </w:rPr>
        <w:t>23</w:t>
      </w:r>
      <w:r w:rsidR="00755DAE" w:rsidRPr="00D077B0">
        <w:rPr>
          <w:rFonts w:ascii="SimSun" w:eastAsia="SimSun" w:hAnsi="SimSun"/>
          <w:iCs/>
          <w:sz w:val="21"/>
          <w:szCs w:val="21"/>
        </w:rPr>
        <w:t>之二</w:t>
      </w:r>
      <w:r w:rsidRPr="00D077B0">
        <w:rPr>
          <w:rFonts w:ascii="SimSun" w:eastAsia="SimSun" w:hAnsi="SimSun"/>
          <w:sz w:val="21"/>
          <w:szCs w:val="21"/>
        </w:rPr>
        <w:t>.1</w:t>
      </w:r>
      <w:r w:rsidR="00D077B0" w:rsidRPr="00D077B0">
        <w:rPr>
          <w:rFonts w:eastAsia="SimSun"/>
          <w:sz w:val="21"/>
          <w:szCs w:val="21"/>
        </w:rPr>
        <w:t xml:space="preserve">   </w:t>
      </w:r>
      <w:r w:rsidR="00755DAE" w:rsidRPr="00D077B0">
        <w:rPr>
          <w:rFonts w:ascii="SimSun" w:eastAsia="SimSun" w:hAnsi="SimSun" w:hint="eastAsia"/>
          <w:iCs/>
          <w:sz w:val="21"/>
          <w:szCs w:val="21"/>
        </w:rPr>
        <w:t>[无变化]</w:t>
      </w:r>
      <w:r w:rsidR="00D077B0" w:rsidRPr="00D077B0">
        <w:rPr>
          <w:rFonts w:eastAsia="SimSun" w:hint="eastAsia"/>
          <w:iCs/>
          <w:sz w:val="21"/>
          <w:szCs w:val="21"/>
        </w:rPr>
        <w:t xml:space="preserve"> </w:t>
      </w:r>
      <w:r w:rsidR="00D077B0" w:rsidRPr="00D077B0">
        <w:rPr>
          <w:rFonts w:eastAsia="SimSun"/>
          <w:sz w:val="21"/>
          <w:szCs w:val="21"/>
        </w:rPr>
        <w:t xml:space="preserve">  </w:t>
      </w:r>
      <w:bookmarkEnd w:id="7"/>
      <w:r w:rsidR="00755DAE" w:rsidRPr="00D077B0">
        <w:rPr>
          <w:rFonts w:ascii="KaiTi" w:eastAsia="KaiTi" w:hAnsi="KaiTi" w:hint="eastAsia"/>
          <w:i/>
          <w:iCs/>
          <w:sz w:val="21"/>
          <w:szCs w:val="21"/>
        </w:rPr>
        <w:t>根据细则4.12提出要求时传送关于在先检索的文件</w:t>
      </w:r>
      <w:bookmarkEnd w:id="8"/>
    </w:p>
    <w:p w:rsidR="00814524" w:rsidRPr="00D077B0" w:rsidRDefault="00814524" w:rsidP="00B77D19">
      <w:pPr>
        <w:pStyle w:val="Lega"/>
        <w:spacing w:line="480" w:lineRule="auto"/>
        <w:jc w:val="both"/>
        <w:rPr>
          <w:rFonts w:ascii="SimSun" w:eastAsia="SimSun" w:hAnsi="SimSun"/>
          <w:sz w:val="21"/>
          <w:szCs w:val="21"/>
        </w:rPr>
      </w:pPr>
      <w:r w:rsidRPr="00D077B0">
        <w:rPr>
          <w:rFonts w:ascii="SimSun" w:eastAsia="SimSun" w:hAnsi="SimSun"/>
          <w:sz w:val="21"/>
          <w:szCs w:val="21"/>
        </w:rPr>
        <w:tab/>
        <w:t>(a)</w:t>
      </w:r>
      <w:r w:rsidR="00D077B0" w:rsidRPr="00D077B0">
        <w:rPr>
          <w:rFonts w:eastAsia="SimSun"/>
          <w:sz w:val="21"/>
          <w:szCs w:val="21"/>
        </w:rPr>
        <w:t xml:space="preserve">  </w:t>
      </w:r>
      <w:r w:rsidR="00755DAE" w:rsidRPr="00D077B0">
        <w:rPr>
          <w:rFonts w:ascii="SimSun" w:eastAsia="SimSun" w:hAnsi="SimSun" w:hint="eastAsia"/>
          <w:sz w:val="21"/>
          <w:szCs w:val="21"/>
        </w:rPr>
        <w:t>受理局应将细则12之二.1(a)所述的、与申请人根据细则4.12提出请求的在先检索相关的任何副本，连同检索本一起传送给国际检索单位，前提是任何此种副本：</w:t>
      </w:r>
    </w:p>
    <w:p w:rsidR="00814524" w:rsidRPr="00D077B0" w:rsidRDefault="00814524" w:rsidP="00814524">
      <w:pPr>
        <w:pStyle w:val="Legiindent"/>
        <w:spacing w:line="480" w:lineRule="auto"/>
        <w:rPr>
          <w:rFonts w:ascii="SimSun" w:eastAsia="SimSun" w:hAnsi="SimSun"/>
          <w:sz w:val="21"/>
          <w:szCs w:val="21"/>
        </w:rPr>
      </w:pPr>
      <w:r w:rsidRPr="00D077B0">
        <w:rPr>
          <w:rFonts w:ascii="SimSun" w:eastAsia="SimSun" w:hAnsi="SimSun"/>
          <w:sz w:val="21"/>
          <w:szCs w:val="21"/>
        </w:rPr>
        <w:tab/>
        <w:t>(</w:t>
      </w:r>
      <w:proofErr w:type="spellStart"/>
      <w:r w:rsidRPr="00D077B0">
        <w:rPr>
          <w:rFonts w:ascii="SimSun" w:eastAsia="SimSun" w:hAnsi="SimSun"/>
          <w:sz w:val="21"/>
          <w:szCs w:val="21"/>
        </w:rPr>
        <w:t>i</w:t>
      </w:r>
      <w:proofErr w:type="spellEnd"/>
      <w:r w:rsidRPr="00D077B0">
        <w:rPr>
          <w:rFonts w:ascii="SimSun" w:eastAsia="SimSun" w:hAnsi="SimSun"/>
          <w:sz w:val="21"/>
          <w:szCs w:val="21"/>
        </w:rPr>
        <w:t>)</w:t>
      </w:r>
      <w:r w:rsidRPr="00D077B0">
        <w:rPr>
          <w:rFonts w:ascii="SimSun" w:eastAsia="SimSun" w:hAnsi="SimSun"/>
          <w:sz w:val="21"/>
          <w:szCs w:val="21"/>
        </w:rPr>
        <w:tab/>
      </w:r>
      <w:r w:rsidR="00755DAE" w:rsidRPr="00D077B0">
        <w:rPr>
          <w:rFonts w:ascii="SimSun" w:eastAsia="SimSun" w:hAnsi="SimSun" w:hint="eastAsia"/>
          <w:sz w:val="21"/>
          <w:szCs w:val="21"/>
        </w:rPr>
        <w:t>已与国际申请一起由申请人提交给受理局；</w:t>
      </w:r>
    </w:p>
    <w:p w:rsidR="00814524" w:rsidRPr="00D077B0" w:rsidRDefault="00814524" w:rsidP="00814524">
      <w:pPr>
        <w:pStyle w:val="Legiindent"/>
        <w:spacing w:line="480" w:lineRule="auto"/>
        <w:rPr>
          <w:rFonts w:ascii="SimSun" w:eastAsia="SimSun" w:hAnsi="SimSun"/>
          <w:sz w:val="21"/>
          <w:szCs w:val="21"/>
        </w:rPr>
      </w:pPr>
      <w:r w:rsidRPr="00D077B0">
        <w:rPr>
          <w:rFonts w:ascii="SimSun" w:eastAsia="SimSun" w:hAnsi="SimSun"/>
          <w:sz w:val="21"/>
          <w:szCs w:val="21"/>
        </w:rPr>
        <w:tab/>
        <w:t>(ii)</w:t>
      </w:r>
      <w:r w:rsidRPr="00D077B0">
        <w:rPr>
          <w:rFonts w:ascii="SimSun" w:eastAsia="SimSun" w:hAnsi="SimSun"/>
          <w:sz w:val="21"/>
          <w:szCs w:val="21"/>
        </w:rPr>
        <w:tab/>
      </w:r>
      <w:r w:rsidR="00755DAE" w:rsidRPr="00D077B0">
        <w:rPr>
          <w:rFonts w:ascii="SimSun" w:eastAsia="SimSun" w:hAnsi="SimSun" w:hint="eastAsia"/>
          <w:sz w:val="21"/>
          <w:szCs w:val="21"/>
        </w:rPr>
        <w:t>已由申请人请求受理局对副本或译文进行制作并传送给该单位；或</w:t>
      </w:r>
    </w:p>
    <w:p w:rsidR="00814524" w:rsidRPr="00D077B0" w:rsidRDefault="00814524" w:rsidP="00814524">
      <w:pPr>
        <w:pStyle w:val="Legiindent"/>
        <w:spacing w:line="480" w:lineRule="auto"/>
        <w:rPr>
          <w:rFonts w:ascii="SimSun" w:eastAsia="SimSun" w:hAnsi="SimSun"/>
          <w:sz w:val="21"/>
          <w:szCs w:val="21"/>
        </w:rPr>
      </w:pPr>
      <w:r w:rsidRPr="00D077B0">
        <w:rPr>
          <w:rFonts w:ascii="SimSun" w:eastAsia="SimSun" w:hAnsi="SimSun"/>
          <w:sz w:val="21"/>
          <w:szCs w:val="21"/>
        </w:rPr>
        <w:tab/>
        <w:t>(iii)</w:t>
      </w:r>
      <w:r w:rsidRPr="00D077B0">
        <w:rPr>
          <w:rFonts w:ascii="SimSun" w:eastAsia="SimSun" w:hAnsi="SimSun"/>
          <w:sz w:val="21"/>
          <w:szCs w:val="21"/>
        </w:rPr>
        <w:tab/>
      </w:r>
      <w:r w:rsidR="00755DAE" w:rsidRPr="00D077B0">
        <w:rPr>
          <w:rFonts w:ascii="SimSun" w:eastAsia="SimSun" w:hAnsi="SimSun" w:hint="eastAsia"/>
          <w:sz w:val="21"/>
          <w:szCs w:val="21"/>
        </w:rPr>
        <w:t>是以受理局可接受的形式和方式能够获得，例如根据细则12之二.1(d)通过数字图书馆。</w:t>
      </w:r>
    </w:p>
    <w:p w:rsidR="00814524" w:rsidRPr="00D077B0" w:rsidRDefault="00814524" w:rsidP="00B77D19">
      <w:pPr>
        <w:pStyle w:val="Lega"/>
        <w:spacing w:line="480" w:lineRule="auto"/>
        <w:jc w:val="both"/>
        <w:rPr>
          <w:rFonts w:ascii="SimSun" w:eastAsia="SimSun" w:hAnsi="SimSun"/>
          <w:sz w:val="21"/>
          <w:szCs w:val="21"/>
        </w:rPr>
      </w:pPr>
      <w:r w:rsidRPr="00D077B0">
        <w:rPr>
          <w:rFonts w:ascii="SimSun" w:eastAsia="SimSun" w:hAnsi="SimSun"/>
          <w:sz w:val="21"/>
          <w:szCs w:val="21"/>
        </w:rPr>
        <w:tab/>
        <w:t>(b)</w:t>
      </w:r>
      <w:r w:rsidR="00D077B0" w:rsidRPr="00D077B0">
        <w:rPr>
          <w:rFonts w:eastAsia="SimSun"/>
          <w:sz w:val="21"/>
          <w:szCs w:val="21"/>
        </w:rPr>
        <w:t xml:space="preserve">  </w:t>
      </w:r>
      <w:bookmarkStart w:id="9" w:name="_Toc429384166"/>
      <w:r w:rsidR="00755DAE" w:rsidRPr="00D077B0">
        <w:rPr>
          <w:rFonts w:ascii="SimSun" w:eastAsia="SimSun" w:hAnsi="SimSun" w:hint="eastAsia"/>
          <w:sz w:val="21"/>
          <w:szCs w:val="21"/>
        </w:rPr>
        <w:t>如果在细则12之二.1(a)所述的在先检索结果副本中未包括此种副本，该受理局还应将已经能够获得的由该局制作的在先分类结果副本连同检索本一起传送给国际检索单位。</w:t>
      </w:r>
    </w:p>
    <w:p w:rsidR="00814524" w:rsidRPr="00D077B0" w:rsidRDefault="00814524" w:rsidP="00814524">
      <w:pPr>
        <w:pStyle w:val="LegSubRule"/>
        <w:tabs>
          <w:tab w:val="clear" w:pos="510"/>
        </w:tabs>
        <w:spacing w:line="480" w:lineRule="auto"/>
        <w:ind w:left="0" w:firstLine="0"/>
        <w:jc w:val="left"/>
        <w:rPr>
          <w:rFonts w:ascii="SimSun" w:eastAsia="SimSun" w:hAnsi="SimSun"/>
          <w:sz w:val="21"/>
          <w:szCs w:val="21"/>
        </w:rPr>
      </w:pPr>
      <w:bookmarkStart w:id="10" w:name="_Toc445370984"/>
      <w:r w:rsidRPr="00D077B0">
        <w:rPr>
          <w:rFonts w:ascii="SimSun" w:eastAsia="SimSun" w:hAnsi="SimSun"/>
          <w:sz w:val="21"/>
          <w:szCs w:val="21"/>
        </w:rPr>
        <w:t>23</w:t>
      </w:r>
      <w:r w:rsidR="00755DAE" w:rsidRPr="00D077B0">
        <w:rPr>
          <w:rFonts w:ascii="SimSun" w:eastAsia="SimSun" w:hAnsi="SimSun"/>
          <w:iCs/>
          <w:sz w:val="21"/>
          <w:szCs w:val="21"/>
        </w:rPr>
        <w:t>之二</w:t>
      </w:r>
      <w:r w:rsidRPr="00D077B0">
        <w:rPr>
          <w:rFonts w:ascii="SimSun" w:eastAsia="SimSun" w:hAnsi="SimSun"/>
          <w:sz w:val="21"/>
          <w:szCs w:val="21"/>
        </w:rPr>
        <w:t>.2</w:t>
      </w:r>
      <w:r w:rsidR="00D077B0" w:rsidRPr="00D077B0">
        <w:rPr>
          <w:rFonts w:eastAsia="SimSun"/>
          <w:sz w:val="21"/>
          <w:szCs w:val="21"/>
        </w:rPr>
        <w:t xml:space="preserve">   </w:t>
      </w:r>
      <w:bookmarkEnd w:id="9"/>
      <w:r w:rsidR="00755DAE" w:rsidRPr="00D077B0">
        <w:rPr>
          <w:rFonts w:ascii="KaiTi" w:eastAsia="KaiTi" w:hAnsi="KaiTi" w:hint="eastAsia"/>
          <w:i/>
          <w:iCs/>
          <w:sz w:val="21"/>
          <w:szCs w:val="21"/>
        </w:rPr>
        <w:t>根据细则41.2传送关于在先检索或分类的文件</w:t>
      </w:r>
      <w:bookmarkEnd w:id="10"/>
    </w:p>
    <w:p w:rsidR="00755DAE" w:rsidRPr="00D077B0" w:rsidDel="00A22BE0" w:rsidRDefault="00755DAE" w:rsidP="00B77D19">
      <w:pPr>
        <w:pStyle w:val="Lega"/>
        <w:spacing w:line="480" w:lineRule="auto"/>
        <w:jc w:val="both"/>
        <w:rPr>
          <w:rFonts w:ascii="SimSun" w:eastAsia="SimSun" w:hAnsi="SimSun"/>
          <w:sz w:val="21"/>
          <w:szCs w:val="21"/>
        </w:rPr>
      </w:pPr>
      <w:r w:rsidRPr="00D077B0">
        <w:rPr>
          <w:rFonts w:ascii="SimSun" w:eastAsia="SimSun" w:hAnsi="SimSun" w:hint="eastAsia"/>
          <w:sz w:val="21"/>
          <w:szCs w:val="21"/>
          <w:lang w:eastAsia="zh-CN"/>
        </w:rPr>
        <w:tab/>
      </w:r>
      <w:r w:rsidRPr="00D077B0" w:rsidDel="00A22BE0">
        <w:rPr>
          <w:rFonts w:ascii="SimSun" w:eastAsia="SimSun" w:hAnsi="SimSun" w:hint="eastAsia"/>
          <w:sz w:val="21"/>
          <w:szCs w:val="21"/>
        </w:rPr>
        <w:t>(a)</w:t>
      </w:r>
      <w:r w:rsidR="00D077B0" w:rsidRPr="00D077B0">
        <w:rPr>
          <w:rFonts w:eastAsia="SimSun" w:cs="SimSun" w:hint="eastAsia"/>
          <w:i/>
          <w:noProof/>
          <w:sz w:val="21"/>
          <w:szCs w:val="21"/>
        </w:rPr>
        <w:t xml:space="preserve">  </w:t>
      </w:r>
      <w:r w:rsidRPr="00D077B0" w:rsidDel="00A22BE0">
        <w:rPr>
          <w:rFonts w:ascii="SimSun" w:eastAsia="SimSun" w:hAnsi="SimSun" w:hint="eastAsia"/>
          <w:sz w:val="21"/>
          <w:szCs w:val="21"/>
        </w:rPr>
        <w:t>根据细则41.2，如果国际申请要求向作为受理局的同一局提交的一件或多件在先申请的优先权，并且该局已对上述在先申请作出在先检索，或已对上述在先申请进行分类，除</w:t>
      </w:r>
      <w:r w:rsidRPr="00D077B0">
        <w:rPr>
          <w:rStyle w:val="RInsertedText"/>
          <w:rFonts w:ascii="SimSun" w:eastAsia="SimSun" w:hAnsi="SimSun" w:hint="eastAsia"/>
          <w:sz w:val="21"/>
          <w:szCs w:val="21"/>
        </w:rPr>
        <w:t>通过条约30(3)适用的条约30(2)(a)与</w:t>
      </w:r>
      <w:r w:rsidRPr="00D077B0" w:rsidDel="00A22BE0">
        <w:rPr>
          <w:rFonts w:ascii="SimSun" w:eastAsia="SimSun" w:hAnsi="SimSun" w:hint="eastAsia"/>
          <w:sz w:val="21"/>
          <w:szCs w:val="21"/>
        </w:rPr>
        <w:t>本条(</w:t>
      </w:r>
      <w:r w:rsidRPr="00D077B0">
        <w:rPr>
          <w:rFonts w:ascii="SimSun" w:eastAsia="SimSun" w:hAnsi="SimSun" w:hint="eastAsia"/>
          <w:sz w:val="21"/>
          <w:szCs w:val="21"/>
        </w:rPr>
        <w:t>b</w:t>
      </w:r>
      <w:r w:rsidRPr="00D077B0" w:rsidDel="00A22BE0">
        <w:rPr>
          <w:rFonts w:ascii="SimSun" w:eastAsia="SimSun" w:hAnsi="SimSun" w:hint="eastAsia"/>
          <w:sz w:val="21"/>
          <w:szCs w:val="21"/>
        </w:rPr>
        <w:t>)、(d)、(e)另有规定外，受理局应将上述在先检索结果的副本以它们被提供给该局时所采用的形式(例如，以检索报告的形式、引用现有技术的清单或者审查报告的形式)以及已经能够获得的该局所制定在先分类结果的副本与检索本一起传送给国际检索单位。</w:t>
      </w:r>
      <w:r w:rsidRPr="00D077B0" w:rsidDel="00A22BE0">
        <w:rPr>
          <w:rStyle w:val="RInsertedText"/>
          <w:rFonts w:ascii="SimSun" w:eastAsia="SimSun" w:hAnsi="SimSun" w:hint="eastAsia"/>
          <w:sz w:val="21"/>
          <w:szCs w:val="21"/>
        </w:rPr>
        <w:t>除</w:t>
      </w:r>
      <w:r w:rsidRPr="00D077B0">
        <w:rPr>
          <w:rStyle w:val="RInsertedText"/>
          <w:rFonts w:ascii="SimSun" w:eastAsia="SimSun" w:hAnsi="SimSun" w:hint="eastAsia"/>
          <w:sz w:val="21"/>
          <w:szCs w:val="21"/>
        </w:rPr>
        <w:t>通过条约30(3)适用的条约30(2)(a)</w:t>
      </w:r>
      <w:r w:rsidRPr="00D077B0" w:rsidDel="00A22BE0">
        <w:rPr>
          <w:rStyle w:val="RInsertedText"/>
          <w:rFonts w:ascii="SimSun" w:eastAsia="SimSun" w:hAnsi="SimSun" w:hint="eastAsia"/>
          <w:sz w:val="21"/>
          <w:szCs w:val="21"/>
        </w:rPr>
        <w:t>另有规定外</w:t>
      </w:r>
      <w:r w:rsidRPr="00D077B0">
        <w:rPr>
          <w:rStyle w:val="RInsertedText"/>
          <w:rFonts w:ascii="SimSun" w:eastAsia="SimSun" w:hAnsi="SimSun" w:hint="eastAsia"/>
          <w:sz w:val="21"/>
          <w:szCs w:val="21"/>
        </w:rPr>
        <w:t>，</w:t>
      </w:r>
      <w:r w:rsidRPr="00D077B0" w:rsidDel="00A22BE0">
        <w:rPr>
          <w:rFonts w:ascii="SimSun" w:eastAsia="SimSun" w:hAnsi="SimSun" w:hint="eastAsia"/>
          <w:sz w:val="21"/>
          <w:szCs w:val="21"/>
        </w:rPr>
        <w:t>受理局还可以向国际检索单位传送它认为有助于该单位作出国际检索的关于上述在先检索的任何其他文件。</w:t>
      </w:r>
    </w:p>
    <w:p w:rsidR="00755DAE" w:rsidRPr="00D077B0" w:rsidDel="00A22BE0" w:rsidRDefault="00755DAE" w:rsidP="00B77D19">
      <w:pPr>
        <w:pStyle w:val="Lega"/>
        <w:spacing w:line="480" w:lineRule="auto"/>
        <w:jc w:val="both"/>
        <w:rPr>
          <w:rFonts w:ascii="SimSun" w:eastAsia="SimSun" w:hAnsi="SimSun"/>
          <w:sz w:val="21"/>
          <w:szCs w:val="21"/>
        </w:rPr>
      </w:pPr>
      <w:r w:rsidRPr="00D077B0" w:rsidDel="00A22BE0">
        <w:rPr>
          <w:rFonts w:ascii="SimSun" w:eastAsia="SimSun" w:hAnsi="SimSun" w:hint="eastAsia"/>
          <w:sz w:val="21"/>
          <w:szCs w:val="21"/>
        </w:rPr>
        <w:tab/>
        <w:t>(b)</w:t>
      </w:r>
      <w:r w:rsidR="00D077B0" w:rsidRPr="00D077B0">
        <w:rPr>
          <w:rFonts w:eastAsia="SimSun" w:hint="eastAsia"/>
          <w:sz w:val="21"/>
          <w:szCs w:val="21"/>
        </w:rPr>
        <w:t xml:space="preserve"> </w:t>
      </w:r>
      <w:r w:rsidRPr="00D077B0">
        <w:rPr>
          <w:rFonts w:ascii="SimSun" w:eastAsia="SimSun" w:hAnsi="SimSun" w:hint="eastAsia"/>
          <w:sz w:val="21"/>
          <w:szCs w:val="21"/>
        </w:rPr>
        <w:t>[无变化]</w:t>
      </w:r>
      <w:r w:rsidR="00D077B0" w:rsidRPr="00D077B0">
        <w:rPr>
          <w:rFonts w:eastAsia="SimSun" w:hint="eastAsia"/>
          <w:sz w:val="21"/>
          <w:szCs w:val="21"/>
        </w:rPr>
        <w:t xml:space="preserve"> </w:t>
      </w:r>
      <w:r w:rsidRPr="00D077B0" w:rsidDel="00A22BE0">
        <w:rPr>
          <w:rFonts w:ascii="SimSun" w:eastAsia="SimSun" w:hAnsi="SimSun" w:hint="eastAsia"/>
          <w:sz w:val="21"/>
          <w:szCs w:val="21"/>
        </w:rPr>
        <w:t>尽管有(a)款的规定，受理局可以在2016年4月14日前通知国际局，它可能依据申请人在提交国际申请时一并提交的请求，决定不向国际检索单位传送在先检索结果。国际局应根据本款在公报上公布任何通知。</w:t>
      </w:r>
    </w:p>
    <w:p w:rsidR="00755DAE" w:rsidRPr="00D077B0" w:rsidRDefault="00755DAE" w:rsidP="00755DAE">
      <w:pPr>
        <w:pStyle w:val="RContinued"/>
        <w:rPr>
          <w:rFonts w:ascii="KaiTi" w:eastAsia="KaiTi" w:hAnsi="KaiTi" w:cs="Arial"/>
          <w:sz w:val="21"/>
          <w:szCs w:val="21"/>
          <w:lang w:eastAsia="zh-CN"/>
        </w:rPr>
      </w:pPr>
      <w:r w:rsidRPr="00D077B0">
        <w:rPr>
          <w:rFonts w:ascii="KaiTi" w:eastAsia="KaiTi" w:hAnsi="KaiTi" w:cs="Arial"/>
          <w:sz w:val="21"/>
          <w:szCs w:val="21"/>
          <w:lang w:eastAsia="zh-CN"/>
        </w:rPr>
        <w:lastRenderedPageBreak/>
        <w:t>[</w:t>
      </w:r>
      <w:r w:rsidRPr="00D077B0">
        <w:rPr>
          <w:rFonts w:ascii="KaiTi" w:eastAsia="KaiTi" w:hAnsi="KaiTi" w:cs="Arial" w:hint="eastAsia"/>
          <w:sz w:val="21"/>
          <w:szCs w:val="21"/>
          <w:lang w:eastAsia="zh-CN"/>
        </w:rPr>
        <w:t>细则</w:t>
      </w:r>
      <w:r w:rsidRPr="00D077B0">
        <w:rPr>
          <w:rFonts w:ascii="KaiTi" w:eastAsia="KaiTi" w:hAnsi="KaiTi" w:cs="Arial"/>
          <w:sz w:val="21"/>
          <w:szCs w:val="21"/>
          <w:lang w:eastAsia="zh-CN"/>
        </w:rPr>
        <w:t>23</w:t>
      </w:r>
      <w:r w:rsidRPr="00D077B0">
        <w:rPr>
          <w:rFonts w:ascii="KaiTi" w:eastAsia="KaiTi" w:hAnsi="KaiTi" w:cs="SimSun" w:hint="eastAsia"/>
          <w:sz w:val="21"/>
          <w:szCs w:val="21"/>
          <w:lang w:eastAsia="zh-CN"/>
        </w:rPr>
        <w:t>之二</w:t>
      </w:r>
      <w:r w:rsidRPr="00D077B0">
        <w:rPr>
          <w:rFonts w:ascii="KaiTi" w:eastAsia="KaiTi" w:hAnsi="KaiTi" w:cs="Arial"/>
          <w:sz w:val="21"/>
          <w:szCs w:val="21"/>
          <w:lang w:eastAsia="zh-CN"/>
        </w:rPr>
        <w:t>.2</w:t>
      </w:r>
      <w:r w:rsidRPr="00D077B0">
        <w:rPr>
          <w:rFonts w:ascii="KaiTi" w:eastAsia="KaiTi" w:hAnsi="KaiTi" w:cs="Arial" w:hint="eastAsia"/>
          <w:sz w:val="21"/>
          <w:szCs w:val="21"/>
          <w:lang w:eastAsia="zh-CN"/>
        </w:rPr>
        <w:t>续</w:t>
      </w:r>
      <w:r w:rsidRPr="00D077B0">
        <w:rPr>
          <w:rFonts w:ascii="KaiTi" w:eastAsia="KaiTi" w:hAnsi="KaiTi" w:cs="Arial"/>
          <w:sz w:val="21"/>
          <w:szCs w:val="21"/>
          <w:lang w:eastAsia="zh-CN"/>
        </w:rPr>
        <w:t>]</w:t>
      </w:r>
    </w:p>
    <w:p w:rsidR="00755DAE" w:rsidRPr="00D077B0" w:rsidDel="00A22BE0" w:rsidRDefault="00755DAE" w:rsidP="00B77D19">
      <w:pPr>
        <w:pStyle w:val="Lega"/>
        <w:spacing w:line="480" w:lineRule="auto"/>
        <w:jc w:val="both"/>
        <w:rPr>
          <w:rFonts w:ascii="SimSun" w:eastAsia="SimSun" w:hAnsi="SimSun"/>
          <w:sz w:val="21"/>
          <w:szCs w:val="21"/>
        </w:rPr>
      </w:pPr>
      <w:r w:rsidRPr="00D077B0" w:rsidDel="00A22BE0">
        <w:rPr>
          <w:rFonts w:ascii="SimSun" w:eastAsia="SimSun" w:hAnsi="SimSun" w:hint="eastAsia"/>
          <w:sz w:val="21"/>
          <w:szCs w:val="21"/>
        </w:rPr>
        <w:tab/>
        <w:t>(c)</w:t>
      </w:r>
      <w:r w:rsidR="00D077B0" w:rsidRPr="00D077B0">
        <w:rPr>
          <w:rFonts w:eastAsia="SimSun" w:cs="SimSun" w:hint="eastAsia"/>
          <w:i/>
          <w:noProof/>
          <w:sz w:val="21"/>
          <w:szCs w:val="21"/>
        </w:rPr>
        <w:t xml:space="preserve"> </w:t>
      </w:r>
      <w:r w:rsidRPr="00D077B0">
        <w:rPr>
          <w:rFonts w:ascii="SimSun" w:eastAsia="SimSun" w:hAnsi="SimSun" w:hint="eastAsia"/>
          <w:sz w:val="21"/>
          <w:szCs w:val="21"/>
        </w:rPr>
        <w:t>[无变化]</w:t>
      </w:r>
      <w:r w:rsidR="00D077B0" w:rsidRPr="00D077B0">
        <w:rPr>
          <w:rFonts w:eastAsia="SimSun" w:cs="SimSun" w:hint="eastAsia"/>
          <w:i/>
          <w:noProof/>
          <w:sz w:val="21"/>
          <w:szCs w:val="21"/>
        </w:rPr>
        <w:t xml:space="preserve"> </w:t>
      </w:r>
      <w:r w:rsidRPr="00D077B0" w:rsidDel="00A22BE0">
        <w:rPr>
          <w:rFonts w:ascii="SimSun" w:eastAsia="SimSun" w:hAnsi="SimSun" w:hint="eastAsia"/>
          <w:sz w:val="21"/>
          <w:szCs w:val="21"/>
        </w:rPr>
        <w:t>根据受理局的意愿，如果国际申请要求向不同于受理局的其他局所提交的一件或多件在先申请的优先权，并且该局已对上述在先申请作出在先检索，或已对上述在先申请进行分类，并且任何此种在先检索或分类的结果是以受理局可接受的形式和方式(例如通过数字图书馆)能够获得，则应参照适用本条(a)。</w:t>
      </w:r>
    </w:p>
    <w:p w:rsidR="00755DAE" w:rsidRPr="00D077B0" w:rsidDel="00A22BE0" w:rsidRDefault="00755DAE" w:rsidP="00B77D19">
      <w:pPr>
        <w:pStyle w:val="Lega"/>
        <w:spacing w:line="480" w:lineRule="auto"/>
        <w:jc w:val="both"/>
        <w:rPr>
          <w:rFonts w:ascii="SimSun" w:eastAsia="SimSun" w:hAnsi="SimSun"/>
          <w:sz w:val="21"/>
          <w:szCs w:val="21"/>
        </w:rPr>
      </w:pPr>
      <w:r w:rsidRPr="00D077B0" w:rsidDel="00A22BE0">
        <w:rPr>
          <w:rFonts w:ascii="SimSun" w:eastAsia="SimSun" w:hAnsi="SimSun" w:hint="eastAsia"/>
          <w:sz w:val="21"/>
          <w:szCs w:val="21"/>
        </w:rPr>
        <w:tab/>
        <w:t>(d)</w:t>
      </w:r>
      <w:r w:rsidR="00D077B0" w:rsidRPr="00D077B0">
        <w:rPr>
          <w:rFonts w:eastAsia="SimSun" w:cs="SimSun" w:hint="eastAsia"/>
          <w:i/>
          <w:noProof/>
          <w:sz w:val="21"/>
          <w:szCs w:val="21"/>
        </w:rPr>
        <w:t xml:space="preserve"> </w:t>
      </w:r>
      <w:r w:rsidRPr="00D077B0">
        <w:rPr>
          <w:rFonts w:ascii="SimSun" w:eastAsia="SimSun" w:hAnsi="SimSun" w:hint="eastAsia"/>
          <w:sz w:val="21"/>
          <w:szCs w:val="21"/>
        </w:rPr>
        <w:t>[无变化]</w:t>
      </w:r>
      <w:r w:rsidR="00D077B0" w:rsidRPr="00D077B0">
        <w:rPr>
          <w:rFonts w:eastAsia="SimSun" w:cs="SimSun" w:hint="eastAsia"/>
          <w:i/>
          <w:noProof/>
          <w:sz w:val="21"/>
          <w:szCs w:val="21"/>
        </w:rPr>
        <w:t xml:space="preserve">  </w:t>
      </w:r>
      <w:r w:rsidRPr="00D077B0" w:rsidDel="00A22BE0">
        <w:rPr>
          <w:rFonts w:ascii="SimSun" w:eastAsia="SimSun" w:hAnsi="SimSun" w:hint="eastAsia"/>
          <w:sz w:val="21"/>
          <w:szCs w:val="21"/>
        </w:rPr>
        <w:t>在先检索是由同一国际检索单位或作为国际检索单位的同一局作出的，或者受理局知晓在先检索或分类结果的副本是以国际检索单位可接受的形式和方式(例如通过数字图书馆)能够获得，则不应适用本条(a)和(c)。</w:t>
      </w:r>
    </w:p>
    <w:p w:rsidR="00814524" w:rsidRPr="00755DAE" w:rsidRDefault="00755DAE" w:rsidP="00B77D19">
      <w:pPr>
        <w:pStyle w:val="Lega"/>
        <w:spacing w:line="480" w:lineRule="auto"/>
        <w:jc w:val="both"/>
        <w:rPr>
          <w:rFonts w:eastAsia="SimSun"/>
          <w:sz w:val="21"/>
          <w:szCs w:val="21"/>
        </w:rPr>
      </w:pPr>
      <w:r w:rsidRPr="00D077B0" w:rsidDel="00A22BE0">
        <w:rPr>
          <w:rFonts w:ascii="SimSun" w:eastAsia="SimSun" w:hAnsi="SimSun" w:hint="eastAsia"/>
          <w:sz w:val="21"/>
          <w:szCs w:val="21"/>
        </w:rPr>
        <w:tab/>
        <w:t>(e)</w:t>
      </w:r>
      <w:r w:rsidR="00D077B0" w:rsidRPr="00D077B0">
        <w:rPr>
          <w:rFonts w:eastAsia="SimSun" w:cs="SimSun" w:hint="eastAsia"/>
          <w:i/>
          <w:noProof/>
          <w:sz w:val="21"/>
          <w:szCs w:val="21"/>
        </w:rPr>
        <w:t xml:space="preserve"> </w:t>
      </w:r>
      <w:r w:rsidRPr="00D077B0">
        <w:rPr>
          <w:rFonts w:ascii="SimSun" w:eastAsia="SimSun" w:hAnsi="SimSun" w:hint="eastAsia"/>
          <w:sz w:val="21"/>
          <w:szCs w:val="21"/>
        </w:rPr>
        <w:t>[无变化]</w:t>
      </w:r>
      <w:r w:rsidR="00D077B0" w:rsidRPr="00D077B0">
        <w:rPr>
          <w:rFonts w:eastAsia="SimSun" w:hint="eastAsia"/>
          <w:sz w:val="21"/>
          <w:szCs w:val="21"/>
        </w:rPr>
        <w:t xml:space="preserve"> </w:t>
      </w:r>
      <w:r w:rsidRPr="00D077B0" w:rsidDel="00A22BE0">
        <w:rPr>
          <w:rFonts w:ascii="SimSun" w:eastAsia="SimSun" w:hAnsi="SimSun" w:hint="eastAsia"/>
          <w:sz w:val="21"/>
          <w:szCs w:val="21"/>
        </w:rPr>
        <w:t>如果在2015年10月14日传送本条(a)所述的副本，或者以某种形式，例如以本条(a)所述的形式传送这样的副本而未经申请人授权违反了受理局所适用的本国法，则只要未经申请人授权就进行传送仍然违反上述法律，(a)就不应适用于传送向受理局所提交国际申请的副本，或者以相关的某种形式传送向受理局所提交国际申请的副本，前提是该局在2016年4月14日前照此告知了国际局。所收到的信息应由国际局在公报中立即公布。</w:t>
      </w:r>
    </w:p>
    <w:p w:rsidR="00814524" w:rsidRPr="00D077B0" w:rsidRDefault="00755DAE" w:rsidP="00814524">
      <w:pPr>
        <w:pStyle w:val="LegRule"/>
        <w:rPr>
          <w:rFonts w:ascii="SimHei" w:eastAsia="SimHei" w:hAnsi="SimHei"/>
          <w:b w:val="0"/>
          <w:sz w:val="21"/>
          <w:szCs w:val="21"/>
        </w:rPr>
      </w:pPr>
      <w:bookmarkStart w:id="11" w:name="_Toc429384226"/>
      <w:bookmarkStart w:id="12" w:name="_Toc445370985"/>
      <w:r w:rsidRPr="00D077B0">
        <w:rPr>
          <w:rFonts w:ascii="SimHei" w:eastAsia="SimHei" w:hAnsi="SimHei" w:hint="eastAsia"/>
          <w:b w:val="0"/>
          <w:sz w:val="21"/>
          <w:szCs w:val="21"/>
        </w:rPr>
        <w:lastRenderedPageBreak/>
        <w:t>第94条</w:t>
      </w:r>
      <w:r w:rsidR="00D077B0" w:rsidRPr="00D077B0">
        <w:rPr>
          <w:rFonts w:eastAsia="SimHei"/>
          <w:b w:val="0"/>
          <w:sz w:val="21"/>
          <w:szCs w:val="21"/>
        </w:rPr>
        <w:t xml:space="preserve">  </w:t>
      </w:r>
      <w:r w:rsidR="00814524" w:rsidRPr="00D077B0">
        <w:rPr>
          <w:rFonts w:ascii="SimHei" w:eastAsia="SimHei" w:hAnsi="SimHei"/>
          <w:b w:val="0"/>
          <w:sz w:val="21"/>
          <w:szCs w:val="21"/>
        </w:rPr>
        <w:br/>
      </w:r>
      <w:bookmarkEnd w:id="11"/>
      <w:r w:rsidRPr="00D077B0">
        <w:rPr>
          <w:rFonts w:ascii="SimHei" w:eastAsia="SimHei" w:hAnsi="SimHei" w:hint="eastAsia"/>
          <w:b w:val="0"/>
          <w:sz w:val="21"/>
          <w:szCs w:val="21"/>
        </w:rPr>
        <w:t>文档的获得</w:t>
      </w:r>
      <w:bookmarkEnd w:id="12"/>
    </w:p>
    <w:p w:rsidR="00814524" w:rsidRPr="00D077B0" w:rsidRDefault="00814524" w:rsidP="00814524">
      <w:pPr>
        <w:pStyle w:val="LegSubRule"/>
        <w:spacing w:line="480" w:lineRule="auto"/>
        <w:rPr>
          <w:rFonts w:ascii="SimSun" w:eastAsia="SimSun" w:hAnsi="SimSun"/>
          <w:sz w:val="21"/>
          <w:szCs w:val="21"/>
        </w:rPr>
      </w:pPr>
      <w:bookmarkStart w:id="13" w:name="_Toc429384227"/>
      <w:bookmarkStart w:id="14" w:name="_Toc445370986"/>
      <w:r w:rsidRPr="00D077B0">
        <w:rPr>
          <w:rFonts w:ascii="SimSun" w:eastAsia="SimSun" w:hAnsi="SimSun"/>
          <w:sz w:val="21"/>
          <w:szCs w:val="21"/>
        </w:rPr>
        <w:t>94.1</w:t>
      </w:r>
      <w:r w:rsidR="00D077B0" w:rsidRPr="00D077B0">
        <w:rPr>
          <w:rFonts w:eastAsia="SimSun" w:cs="SimSun" w:hint="eastAsia"/>
          <w:i/>
          <w:iCs/>
          <w:sz w:val="21"/>
          <w:szCs w:val="21"/>
        </w:rPr>
        <w:t xml:space="preserve">   </w:t>
      </w:r>
      <w:bookmarkEnd w:id="13"/>
      <w:r w:rsidR="00755DAE" w:rsidRPr="00D077B0">
        <w:rPr>
          <w:rFonts w:ascii="SimSun" w:eastAsia="SimSun" w:hAnsi="SimSun" w:hint="eastAsia"/>
          <w:sz w:val="21"/>
          <w:szCs w:val="21"/>
        </w:rPr>
        <w:t>[</w:t>
      </w:r>
      <w:r w:rsidR="00755DAE" w:rsidRPr="00D077B0">
        <w:rPr>
          <w:rFonts w:ascii="SimSun" w:eastAsia="SimSun" w:hAnsi="SimSun" w:cs="SimSun" w:hint="eastAsia"/>
          <w:sz w:val="21"/>
          <w:szCs w:val="21"/>
        </w:rPr>
        <w:t>无变化</w:t>
      </w:r>
      <w:r w:rsidR="00755DAE" w:rsidRPr="00D077B0">
        <w:rPr>
          <w:rFonts w:ascii="SimSun" w:eastAsia="SimSun" w:hAnsi="SimSun" w:hint="eastAsia"/>
          <w:sz w:val="21"/>
          <w:szCs w:val="21"/>
        </w:rPr>
        <w:t>]</w:t>
      </w:r>
      <w:bookmarkEnd w:id="14"/>
    </w:p>
    <w:p w:rsidR="00814524" w:rsidRPr="00D077B0" w:rsidRDefault="00814524" w:rsidP="00814524">
      <w:pPr>
        <w:pStyle w:val="LegSubRule"/>
        <w:spacing w:line="480" w:lineRule="auto"/>
        <w:rPr>
          <w:rFonts w:ascii="KaiTi" w:eastAsia="KaiTi" w:hAnsi="KaiTi"/>
          <w:i/>
          <w:iCs/>
          <w:sz w:val="21"/>
          <w:szCs w:val="21"/>
        </w:rPr>
      </w:pPr>
      <w:bookmarkStart w:id="15" w:name="_Toc429384228"/>
      <w:bookmarkStart w:id="16" w:name="_Toc445370987"/>
      <w:r w:rsidRPr="00D077B0">
        <w:rPr>
          <w:rFonts w:ascii="SimSun" w:eastAsia="SimSun" w:hAnsi="SimSun"/>
          <w:sz w:val="21"/>
          <w:szCs w:val="21"/>
        </w:rPr>
        <w:t>94.1</w:t>
      </w:r>
      <w:r w:rsidR="00755DAE" w:rsidRPr="00D077B0">
        <w:rPr>
          <w:rFonts w:ascii="SimSun" w:eastAsia="SimSun" w:hAnsi="SimSun"/>
          <w:iCs/>
          <w:sz w:val="21"/>
          <w:szCs w:val="21"/>
        </w:rPr>
        <w:t>之二</w:t>
      </w:r>
      <w:r w:rsidR="00D077B0" w:rsidRPr="00D077B0">
        <w:rPr>
          <w:rFonts w:eastAsia="SimSun"/>
          <w:sz w:val="21"/>
          <w:szCs w:val="21"/>
        </w:rPr>
        <w:t xml:space="preserve">   </w:t>
      </w:r>
      <w:r w:rsidR="00755DAE" w:rsidRPr="00D077B0">
        <w:rPr>
          <w:rFonts w:ascii="SimSun" w:eastAsia="SimSun" w:hAnsi="SimSun" w:hint="eastAsia"/>
          <w:sz w:val="21"/>
          <w:szCs w:val="21"/>
        </w:rPr>
        <w:t>[</w:t>
      </w:r>
      <w:r w:rsidR="00755DAE" w:rsidRPr="00D077B0">
        <w:rPr>
          <w:rFonts w:ascii="SimSun" w:eastAsia="SimSun" w:hAnsi="SimSun" w:cs="SimSun" w:hint="eastAsia"/>
          <w:sz w:val="21"/>
          <w:szCs w:val="21"/>
        </w:rPr>
        <w:t>无变化</w:t>
      </w:r>
      <w:r w:rsidR="00755DAE" w:rsidRPr="00D077B0">
        <w:rPr>
          <w:rFonts w:ascii="SimSun" w:eastAsia="SimSun" w:hAnsi="SimSun" w:hint="eastAsia"/>
          <w:sz w:val="21"/>
          <w:szCs w:val="21"/>
        </w:rPr>
        <w:t>]</w:t>
      </w:r>
      <w:r w:rsidR="00D077B0" w:rsidRPr="00D077B0">
        <w:rPr>
          <w:rFonts w:eastAsia="SimSun"/>
          <w:sz w:val="21"/>
          <w:szCs w:val="21"/>
        </w:rPr>
        <w:t xml:space="preserve">  </w:t>
      </w:r>
      <w:bookmarkEnd w:id="15"/>
      <w:r w:rsidR="00755DAE" w:rsidRPr="00D077B0">
        <w:rPr>
          <w:rFonts w:ascii="KaiTi" w:eastAsia="KaiTi" w:hAnsi="KaiTi" w:hint="eastAsia"/>
          <w:i/>
          <w:iCs/>
          <w:sz w:val="21"/>
          <w:szCs w:val="21"/>
        </w:rPr>
        <w:t>获得受理局持有的文档</w:t>
      </w:r>
      <w:bookmarkEnd w:id="16"/>
    </w:p>
    <w:p w:rsidR="00755DAE" w:rsidRPr="00D077B0" w:rsidRDefault="00755DAE" w:rsidP="00B77D19">
      <w:pPr>
        <w:pStyle w:val="Lega"/>
        <w:spacing w:line="480" w:lineRule="auto"/>
        <w:jc w:val="both"/>
        <w:rPr>
          <w:rFonts w:ascii="SimSun" w:eastAsia="SimSun" w:hAnsi="SimSun"/>
          <w:sz w:val="21"/>
          <w:szCs w:val="21"/>
        </w:rPr>
      </w:pPr>
      <w:r w:rsidRPr="00D077B0">
        <w:rPr>
          <w:rFonts w:ascii="SimSun" w:eastAsia="SimSun" w:hAnsi="SimSun" w:hint="eastAsia"/>
          <w:sz w:val="21"/>
          <w:szCs w:val="21"/>
        </w:rPr>
        <w:t>(a)</w:t>
      </w:r>
      <w:r w:rsidRPr="00D077B0">
        <w:rPr>
          <w:rFonts w:ascii="SimSun" w:eastAsia="SimSun" w:hAnsi="SimSun" w:hint="eastAsia"/>
          <w:sz w:val="21"/>
          <w:szCs w:val="21"/>
        </w:rPr>
        <w:tab/>
        <w:t>根据申请人或者申请人授权的任何人的请求，受理局应当提供包含在其文档中的任何文件。提供文件副本可以以收取服务费用为条件。</w:t>
      </w:r>
    </w:p>
    <w:p w:rsidR="00755DAE" w:rsidRPr="00D077B0" w:rsidRDefault="00755DAE" w:rsidP="00B77D19">
      <w:pPr>
        <w:pStyle w:val="Lega"/>
        <w:spacing w:line="480" w:lineRule="auto"/>
        <w:jc w:val="both"/>
        <w:rPr>
          <w:rFonts w:ascii="SimSun" w:eastAsia="SimSun" w:hAnsi="SimSun"/>
          <w:sz w:val="21"/>
          <w:szCs w:val="21"/>
        </w:rPr>
      </w:pPr>
      <w:r w:rsidRPr="00D077B0">
        <w:rPr>
          <w:rFonts w:ascii="SimSun" w:eastAsia="SimSun" w:hAnsi="SimSun" w:hint="eastAsia"/>
          <w:sz w:val="21"/>
          <w:szCs w:val="21"/>
        </w:rPr>
        <w:tab/>
        <w:t>(b)</w:t>
      </w:r>
      <w:r w:rsidRPr="00D077B0">
        <w:rPr>
          <w:rFonts w:ascii="SimSun" w:eastAsia="SimSun" w:hAnsi="SimSun" w:hint="eastAsia"/>
          <w:sz w:val="21"/>
          <w:szCs w:val="21"/>
        </w:rPr>
        <w:tab/>
        <w:t>受理局根据任何人的请求，但不在国际申请的国际公布以前，并除(c)另有规定外，可以提供在其文档中所包含的任何文件。提供文件副本可以以收取服务费用为条件。</w:t>
      </w:r>
    </w:p>
    <w:p w:rsidR="00814524" w:rsidRPr="00D077B0" w:rsidRDefault="00755DAE" w:rsidP="00B77D19">
      <w:pPr>
        <w:pStyle w:val="Lega"/>
        <w:spacing w:line="480" w:lineRule="auto"/>
        <w:jc w:val="both"/>
        <w:rPr>
          <w:rFonts w:ascii="SimSun" w:eastAsia="SimSun" w:hAnsi="SimSun"/>
          <w:sz w:val="21"/>
          <w:szCs w:val="21"/>
        </w:rPr>
      </w:pPr>
      <w:r w:rsidRPr="00D077B0">
        <w:rPr>
          <w:rFonts w:ascii="SimSun" w:eastAsia="SimSun" w:hAnsi="SimSun" w:hint="eastAsia"/>
          <w:sz w:val="21"/>
          <w:szCs w:val="21"/>
        </w:rPr>
        <w:tab/>
        <w:t>(c)</w:t>
      </w:r>
      <w:r w:rsidRPr="00D077B0">
        <w:rPr>
          <w:rFonts w:ascii="SimSun" w:eastAsia="SimSun" w:hAnsi="SimSun" w:hint="eastAsia"/>
          <w:sz w:val="21"/>
          <w:szCs w:val="21"/>
        </w:rPr>
        <w:tab/>
        <w:t>受理局不应当根据(b)提供任何已经被国际局通知、已根据本细则48.2(l)从公布中删除的信息，或者已根据本细则94.1(d)或(e)阻止公众获得的信息。</w:t>
      </w:r>
    </w:p>
    <w:p w:rsidR="00814524" w:rsidRPr="00D077B0" w:rsidRDefault="00814524" w:rsidP="00814524">
      <w:pPr>
        <w:pStyle w:val="LegSubRule"/>
        <w:spacing w:line="480" w:lineRule="auto"/>
        <w:rPr>
          <w:rFonts w:ascii="SimSun" w:eastAsia="SimSun" w:hAnsi="SimSun"/>
          <w:sz w:val="21"/>
          <w:szCs w:val="21"/>
        </w:rPr>
      </w:pPr>
      <w:bookmarkStart w:id="17" w:name="_Toc445370988"/>
      <w:bookmarkStart w:id="18" w:name="_Toc429384229"/>
      <w:r w:rsidRPr="00D077B0">
        <w:rPr>
          <w:rFonts w:ascii="SimSun" w:eastAsia="SimSun" w:hAnsi="SimSun"/>
          <w:sz w:val="21"/>
          <w:szCs w:val="21"/>
        </w:rPr>
        <w:t>94.1</w:t>
      </w:r>
      <w:r w:rsidR="00D077B0" w:rsidRPr="00D077B0">
        <w:rPr>
          <w:rFonts w:ascii="SimSun" w:eastAsia="SimSun" w:hAnsi="SimSun" w:hint="eastAsia"/>
          <w:sz w:val="21"/>
          <w:szCs w:val="21"/>
          <w:lang w:eastAsia="zh-CN"/>
        </w:rPr>
        <w:t>之三至</w:t>
      </w:r>
      <w:r w:rsidRPr="00D077B0">
        <w:rPr>
          <w:rFonts w:ascii="SimSun" w:eastAsia="SimSun" w:hAnsi="SimSun"/>
          <w:sz w:val="21"/>
          <w:szCs w:val="21"/>
        </w:rPr>
        <w:t>94.2</w:t>
      </w:r>
      <w:r w:rsidR="00D077B0" w:rsidRPr="00D077B0">
        <w:rPr>
          <w:rFonts w:eastAsia="SimSun"/>
          <w:sz w:val="21"/>
          <w:szCs w:val="21"/>
        </w:rPr>
        <w:t xml:space="preserve">   </w:t>
      </w:r>
      <w:r w:rsidR="00755DAE" w:rsidRPr="00D077B0">
        <w:rPr>
          <w:rFonts w:ascii="SimSun" w:eastAsia="SimSun" w:hAnsi="SimSun" w:hint="eastAsia"/>
          <w:sz w:val="21"/>
          <w:szCs w:val="21"/>
        </w:rPr>
        <w:t>[</w:t>
      </w:r>
      <w:r w:rsidR="00755DAE" w:rsidRPr="00D077B0">
        <w:rPr>
          <w:rFonts w:ascii="SimSun" w:eastAsia="SimSun" w:hAnsi="SimSun" w:cs="SimSun" w:hint="eastAsia"/>
          <w:sz w:val="21"/>
          <w:szCs w:val="21"/>
        </w:rPr>
        <w:t>无变化</w:t>
      </w:r>
      <w:r w:rsidR="00755DAE" w:rsidRPr="00D077B0">
        <w:rPr>
          <w:rFonts w:ascii="SimSun" w:eastAsia="SimSun" w:hAnsi="SimSun" w:hint="eastAsia"/>
          <w:sz w:val="21"/>
          <w:szCs w:val="21"/>
        </w:rPr>
        <w:t>]</w:t>
      </w:r>
      <w:bookmarkEnd w:id="17"/>
      <w:r w:rsidR="00D077B0" w:rsidRPr="00D077B0">
        <w:rPr>
          <w:rFonts w:eastAsia="SimSun"/>
          <w:sz w:val="21"/>
          <w:szCs w:val="21"/>
        </w:rPr>
        <w:t xml:space="preserve">  </w:t>
      </w:r>
      <w:bookmarkEnd w:id="18"/>
    </w:p>
    <w:p w:rsidR="00814524" w:rsidRPr="00755DAE" w:rsidRDefault="00814524" w:rsidP="00814524">
      <w:pPr>
        <w:pStyle w:val="ONUME"/>
        <w:numPr>
          <w:ilvl w:val="0"/>
          <w:numId w:val="0"/>
        </w:numPr>
        <w:rPr>
          <w:sz w:val="21"/>
          <w:szCs w:val="21"/>
        </w:rPr>
      </w:pPr>
    </w:p>
    <w:p w:rsidR="002928D3" w:rsidRPr="00D077B0" w:rsidRDefault="00755DAE" w:rsidP="00D077B0">
      <w:pPr>
        <w:pStyle w:val="Endofdocument-Annex"/>
        <w:overflowPunct w:val="0"/>
        <w:spacing w:after="50" w:line="340" w:lineRule="atLeast"/>
        <w:rPr>
          <w:rFonts w:ascii="KaiTi" w:eastAsia="KaiTi" w:hAnsi="KaiTi"/>
          <w:sz w:val="21"/>
        </w:rPr>
      </w:pPr>
      <w:bookmarkStart w:id="19" w:name="_GoBack"/>
      <w:bookmarkEnd w:id="19"/>
      <w:r w:rsidRPr="00D077B0">
        <w:rPr>
          <w:rFonts w:ascii="KaiTi" w:eastAsia="KaiTi" w:hAnsi="KaiTi" w:hint="eastAsia"/>
          <w:sz w:val="21"/>
        </w:rPr>
        <w:t>[附件和文件完]</w:t>
      </w:r>
    </w:p>
    <w:sectPr w:rsidR="002928D3" w:rsidRPr="00D077B0" w:rsidSect="0081452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8C" w:rsidRDefault="00E31E8C">
      <w:r>
        <w:separator/>
      </w:r>
    </w:p>
  </w:endnote>
  <w:endnote w:type="continuationSeparator" w:id="0">
    <w:p w:rsidR="00E31E8C" w:rsidRDefault="00E31E8C" w:rsidP="003B38C1">
      <w:r>
        <w:separator/>
      </w:r>
    </w:p>
    <w:p w:rsidR="00E31E8C" w:rsidRPr="003B38C1" w:rsidRDefault="00E31E8C" w:rsidP="003B38C1">
      <w:pPr>
        <w:spacing w:after="60"/>
        <w:rPr>
          <w:sz w:val="17"/>
        </w:rPr>
      </w:pPr>
      <w:r>
        <w:rPr>
          <w:sz w:val="17"/>
        </w:rPr>
        <w:t>[Endnote continued from previous page]</w:t>
      </w:r>
    </w:p>
  </w:endnote>
  <w:endnote w:type="continuationNotice" w:id="1">
    <w:p w:rsidR="00E31E8C" w:rsidRPr="003B38C1" w:rsidRDefault="00E31E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8C" w:rsidRDefault="00E31E8C">
      <w:r>
        <w:separator/>
      </w:r>
    </w:p>
  </w:footnote>
  <w:footnote w:type="continuationSeparator" w:id="0">
    <w:p w:rsidR="00E31E8C" w:rsidRDefault="00E31E8C" w:rsidP="008B60B2">
      <w:r>
        <w:separator/>
      </w:r>
    </w:p>
    <w:p w:rsidR="00E31E8C" w:rsidRPr="00ED77FB" w:rsidRDefault="00E31E8C" w:rsidP="008B60B2">
      <w:pPr>
        <w:spacing w:after="60"/>
        <w:rPr>
          <w:sz w:val="17"/>
          <w:szCs w:val="17"/>
        </w:rPr>
      </w:pPr>
      <w:r w:rsidRPr="00ED77FB">
        <w:rPr>
          <w:sz w:val="17"/>
          <w:szCs w:val="17"/>
        </w:rPr>
        <w:t>[Footnote continued from previous page]</w:t>
      </w:r>
    </w:p>
  </w:footnote>
  <w:footnote w:type="continuationNotice" w:id="1">
    <w:p w:rsidR="00E31E8C" w:rsidRPr="00ED77FB" w:rsidRDefault="00E31E8C" w:rsidP="008B60B2">
      <w:pPr>
        <w:spacing w:before="60"/>
        <w:jc w:val="right"/>
        <w:rPr>
          <w:sz w:val="17"/>
          <w:szCs w:val="17"/>
        </w:rPr>
      </w:pPr>
      <w:r w:rsidRPr="00ED77FB">
        <w:rPr>
          <w:sz w:val="17"/>
          <w:szCs w:val="17"/>
        </w:rPr>
        <w:t>[Footnote continued on next page]</w:t>
      </w:r>
    </w:p>
  </w:footnote>
  <w:footnote w:id="2">
    <w:p w:rsidR="00814524" w:rsidRPr="00755DAE" w:rsidRDefault="00814524" w:rsidP="00755DAE">
      <w:pPr>
        <w:pStyle w:val="a9"/>
        <w:rPr>
          <w:rFonts w:ascii="SimSun" w:hAnsi="SimSun"/>
        </w:rPr>
      </w:pPr>
      <w:r w:rsidRPr="00755DAE">
        <w:rPr>
          <w:rStyle w:val="ae"/>
          <w:rFonts w:ascii="SimSun" w:hAnsi="SimSun"/>
        </w:rPr>
        <w:footnoteRef/>
      </w:r>
      <w:r w:rsidRPr="00755DAE">
        <w:rPr>
          <w:rFonts w:ascii="SimSun" w:hAnsi="SimSun"/>
        </w:rPr>
        <w:t xml:space="preserve"> </w:t>
      </w:r>
      <w:r w:rsidRPr="00755DAE">
        <w:rPr>
          <w:rFonts w:ascii="SimSun" w:hAnsi="SimSun"/>
        </w:rPr>
        <w:tab/>
      </w:r>
      <w:r w:rsidR="00755DAE" w:rsidRPr="00755DAE">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4" w:rsidRPr="00755DAE" w:rsidRDefault="004B5D2A" w:rsidP="00477D6B">
    <w:pPr>
      <w:jc w:val="right"/>
      <w:rPr>
        <w:rFonts w:ascii="SimSun" w:hAnsi="SimSun"/>
        <w:sz w:val="21"/>
      </w:rPr>
    </w:pPr>
    <w:r w:rsidRPr="00755DAE">
      <w:rPr>
        <w:rFonts w:ascii="SimSun" w:hAnsi="SimSun"/>
        <w:sz w:val="21"/>
      </w:rPr>
      <w:t>PCT/WG/9/</w:t>
    </w:r>
    <w:r w:rsidR="00D1385F" w:rsidRPr="00755DAE">
      <w:rPr>
        <w:rFonts w:ascii="SimSun" w:hAnsi="SimSun"/>
        <w:sz w:val="21"/>
      </w:rPr>
      <w:t>5</w:t>
    </w:r>
  </w:p>
  <w:p w:rsidR="00814524" w:rsidRPr="00755DAE" w:rsidRDefault="00755DAE" w:rsidP="00477D6B">
    <w:pPr>
      <w:jc w:val="right"/>
      <w:rPr>
        <w:rFonts w:ascii="SimSun" w:hAnsi="SimSun"/>
        <w:sz w:val="21"/>
      </w:rPr>
    </w:pPr>
    <w:r w:rsidRPr="00755DAE">
      <w:rPr>
        <w:rFonts w:ascii="SimSun" w:hAnsi="SimSun" w:hint="eastAsia"/>
        <w:sz w:val="21"/>
      </w:rPr>
      <w:t>第</w:t>
    </w:r>
    <w:r w:rsidR="00814524" w:rsidRPr="00755DAE">
      <w:rPr>
        <w:rFonts w:ascii="SimSun" w:hAnsi="SimSun"/>
        <w:sz w:val="21"/>
      </w:rPr>
      <w:fldChar w:fldCharType="begin"/>
    </w:r>
    <w:r w:rsidR="00814524" w:rsidRPr="00755DAE">
      <w:rPr>
        <w:rFonts w:ascii="SimSun" w:hAnsi="SimSun"/>
        <w:sz w:val="21"/>
      </w:rPr>
      <w:instrText xml:space="preserve"> PAGE  \* MERGEFORMAT </w:instrText>
    </w:r>
    <w:r w:rsidR="00814524" w:rsidRPr="00755DAE">
      <w:rPr>
        <w:rFonts w:ascii="SimSun" w:hAnsi="SimSun"/>
        <w:sz w:val="21"/>
      </w:rPr>
      <w:fldChar w:fldCharType="separate"/>
    </w:r>
    <w:r w:rsidR="00B77D19">
      <w:rPr>
        <w:rFonts w:ascii="SimSun" w:hAnsi="SimSun"/>
        <w:noProof/>
        <w:sz w:val="21"/>
      </w:rPr>
      <w:t>3</w:t>
    </w:r>
    <w:r w:rsidR="00814524" w:rsidRPr="00755DAE">
      <w:rPr>
        <w:rFonts w:ascii="SimSun" w:hAnsi="SimSun"/>
        <w:sz w:val="21"/>
      </w:rPr>
      <w:fldChar w:fldCharType="end"/>
    </w:r>
    <w:r w:rsidRPr="00755DAE">
      <w:rPr>
        <w:rFonts w:ascii="SimSun" w:hAnsi="SimSun" w:hint="eastAsia"/>
        <w:sz w:val="21"/>
      </w:rPr>
      <w:t>页</w:t>
    </w:r>
  </w:p>
  <w:p w:rsidR="00814524" w:rsidRPr="00755DAE" w:rsidRDefault="0081452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755DAE" w:rsidRDefault="00E31E8C" w:rsidP="00477D6B">
    <w:pPr>
      <w:jc w:val="right"/>
      <w:rPr>
        <w:rFonts w:ascii="SimSun" w:hAnsi="SimSun"/>
        <w:sz w:val="21"/>
        <w:lang w:val="fr-FR"/>
      </w:rPr>
    </w:pPr>
    <w:bookmarkStart w:id="20" w:name="Code2"/>
    <w:bookmarkEnd w:id="20"/>
    <w:r w:rsidRPr="00755DAE">
      <w:rPr>
        <w:rFonts w:ascii="SimSun" w:hAnsi="SimSun"/>
        <w:sz w:val="21"/>
        <w:lang w:val="fr-FR"/>
      </w:rPr>
      <w:t>PCT/WG/9/</w:t>
    </w:r>
    <w:r w:rsidR="00D1385F" w:rsidRPr="00755DAE">
      <w:rPr>
        <w:rFonts w:ascii="SimSun" w:hAnsi="SimSun"/>
        <w:sz w:val="21"/>
        <w:lang w:val="fr-FR"/>
      </w:rPr>
      <w:t>5</w:t>
    </w:r>
  </w:p>
  <w:p w:rsidR="00EC4E49" w:rsidRPr="00755DAE" w:rsidRDefault="00755DAE" w:rsidP="00477D6B">
    <w:pPr>
      <w:jc w:val="right"/>
      <w:rPr>
        <w:rFonts w:ascii="SimSun" w:hAnsi="SimSun"/>
        <w:sz w:val="21"/>
        <w:lang w:val="fr-FR"/>
      </w:rPr>
    </w:pPr>
    <w:proofErr w:type="gramStart"/>
    <w:r w:rsidRPr="00755DAE">
      <w:rPr>
        <w:rFonts w:ascii="SimSun" w:hAnsi="SimSun" w:hint="eastAsia"/>
        <w:sz w:val="21"/>
        <w:lang w:val="fr-FR"/>
      </w:rPr>
      <w:t>附件第</w:t>
    </w:r>
    <w:proofErr w:type="gramEnd"/>
    <w:r w:rsidR="00EC4E49" w:rsidRPr="00755DAE">
      <w:rPr>
        <w:rFonts w:ascii="SimSun" w:hAnsi="SimSun"/>
        <w:sz w:val="21"/>
      </w:rPr>
      <w:fldChar w:fldCharType="begin"/>
    </w:r>
    <w:r w:rsidR="00EC4E49" w:rsidRPr="00755DAE">
      <w:rPr>
        <w:rFonts w:ascii="SimSun" w:hAnsi="SimSun"/>
        <w:sz w:val="21"/>
        <w:lang w:val="fr-FR"/>
      </w:rPr>
      <w:instrText xml:space="preserve"> PAGE  \* MERGEFORMAT </w:instrText>
    </w:r>
    <w:r w:rsidR="00EC4E49" w:rsidRPr="00755DAE">
      <w:rPr>
        <w:rFonts w:ascii="SimSun" w:hAnsi="SimSun"/>
        <w:sz w:val="21"/>
      </w:rPr>
      <w:fldChar w:fldCharType="separate"/>
    </w:r>
    <w:r w:rsidR="00B77D19">
      <w:rPr>
        <w:rFonts w:ascii="SimSun" w:hAnsi="SimSun"/>
        <w:noProof/>
        <w:sz w:val="21"/>
        <w:lang w:val="fr-FR"/>
      </w:rPr>
      <w:t>4</w:t>
    </w:r>
    <w:r w:rsidR="00EC4E49" w:rsidRPr="00755DAE">
      <w:rPr>
        <w:rFonts w:ascii="SimSun" w:hAnsi="SimSun"/>
        <w:sz w:val="21"/>
      </w:rPr>
      <w:fldChar w:fldCharType="end"/>
    </w:r>
    <w:r w:rsidRPr="00755DAE">
      <w:rPr>
        <w:rFonts w:ascii="SimSun" w:hAnsi="SimSun" w:hint="eastAsia"/>
        <w:sz w:val="21"/>
      </w:rPr>
      <w:t>页</w:t>
    </w:r>
  </w:p>
  <w:p w:rsidR="00EC4E49" w:rsidRPr="00755DAE" w:rsidRDefault="00EC4E49"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4" w:rsidRPr="00755DAE" w:rsidRDefault="00814524" w:rsidP="00814524">
    <w:pPr>
      <w:pStyle w:val="aa"/>
      <w:jc w:val="right"/>
      <w:rPr>
        <w:rFonts w:ascii="SimSun" w:hAnsi="SimSun"/>
        <w:sz w:val="21"/>
      </w:rPr>
    </w:pPr>
    <w:r w:rsidRPr="00755DAE">
      <w:rPr>
        <w:rFonts w:ascii="SimSun" w:hAnsi="SimSun"/>
        <w:sz w:val="21"/>
      </w:rPr>
      <w:t>PCT/WG/9/</w:t>
    </w:r>
    <w:r w:rsidR="00D1385F" w:rsidRPr="00755DAE">
      <w:rPr>
        <w:rFonts w:ascii="SimSun" w:hAnsi="SimSun"/>
        <w:sz w:val="21"/>
      </w:rPr>
      <w:t>5</w:t>
    </w:r>
  </w:p>
  <w:p w:rsidR="00814524" w:rsidRPr="00755DAE" w:rsidRDefault="00755DAE" w:rsidP="00814524">
    <w:pPr>
      <w:pStyle w:val="aa"/>
      <w:jc w:val="right"/>
      <w:rPr>
        <w:rFonts w:ascii="SimSun" w:hAnsi="SimSun"/>
        <w:sz w:val="21"/>
      </w:rPr>
    </w:pPr>
    <w:r w:rsidRPr="00755DAE">
      <w:rPr>
        <w:rFonts w:ascii="SimSun" w:hAnsi="SimSun" w:hint="eastAsia"/>
        <w:sz w:val="21"/>
      </w:rPr>
      <w:t>附　件</w:t>
    </w:r>
  </w:p>
  <w:p w:rsidR="00814524" w:rsidRPr="00755DAE" w:rsidRDefault="00814524" w:rsidP="0081452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8C"/>
    <w:rsid w:val="000276D2"/>
    <w:rsid w:val="00043CAA"/>
    <w:rsid w:val="00075432"/>
    <w:rsid w:val="000968ED"/>
    <w:rsid w:val="000F5E56"/>
    <w:rsid w:val="001362EE"/>
    <w:rsid w:val="001832A6"/>
    <w:rsid w:val="00201CC0"/>
    <w:rsid w:val="002634C4"/>
    <w:rsid w:val="002928D3"/>
    <w:rsid w:val="002E23E5"/>
    <w:rsid w:val="002F1FE6"/>
    <w:rsid w:val="002F4E68"/>
    <w:rsid w:val="00312F7F"/>
    <w:rsid w:val="003423AD"/>
    <w:rsid w:val="00361450"/>
    <w:rsid w:val="003673CF"/>
    <w:rsid w:val="003845C1"/>
    <w:rsid w:val="003A6F89"/>
    <w:rsid w:val="003B38C1"/>
    <w:rsid w:val="00423E3E"/>
    <w:rsid w:val="00427AF4"/>
    <w:rsid w:val="004647DA"/>
    <w:rsid w:val="00474062"/>
    <w:rsid w:val="00477D6B"/>
    <w:rsid w:val="004853D2"/>
    <w:rsid w:val="004B5D2A"/>
    <w:rsid w:val="005019FF"/>
    <w:rsid w:val="00505EE8"/>
    <w:rsid w:val="0053057A"/>
    <w:rsid w:val="00560A29"/>
    <w:rsid w:val="0058579F"/>
    <w:rsid w:val="005C6649"/>
    <w:rsid w:val="00605827"/>
    <w:rsid w:val="00646050"/>
    <w:rsid w:val="006713CA"/>
    <w:rsid w:val="00676C5C"/>
    <w:rsid w:val="00755DAE"/>
    <w:rsid w:val="007D1613"/>
    <w:rsid w:val="00814524"/>
    <w:rsid w:val="008A4251"/>
    <w:rsid w:val="008B2CC1"/>
    <w:rsid w:val="008B60B2"/>
    <w:rsid w:val="0090731E"/>
    <w:rsid w:val="00916EE2"/>
    <w:rsid w:val="00966A22"/>
    <w:rsid w:val="0096722F"/>
    <w:rsid w:val="00980843"/>
    <w:rsid w:val="009A4202"/>
    <w:rsid w:val="009E2791"/>
    <w:rsid w:val="009E3F6F"/>
    <w:rsid w:val="009F499F"/>
    <w:rsid w:val="00A42DAF"/>
    <w:rsid w:val="00A45BD8"/>
    <w:rsid w:val="00A869B7"/>
    <w:rsid w:val="00AC205C"/>
    <w:rsid w:val="00AD79EB"/>
    <w:rsid w:val="00AF0A6B"/>
    <w:rsid w:val="00B05A69"/>
    <w:rsid w:val="00B52863"/>
    <w:rsid w:val="00B77D19"/>
    <w:rsid w:val="00B9734B"/>
    <w:rsid w:val="00BD3406"/>
    <w:rsid w:val="00C11BFE"/>
    <w:rsid w:val="00CC0ED2"/>
    <w:rsid w:val="00CE4BF0"/>
    <w:rsid w:val="00D077B0"/>
    <w:rsid w:val="00D1385F"/>
    <w:rsid w:val="00D45252"/>
    <w:rsid w:val="00D71B4D"/>
    <w:rsid w:val="00D93D55"/>
    <w:rsid w:val="00DD0A96"/>
    <w:rsid w:val="00E31E8C"/>
    <w:rsid w:val="00E32E01"/>
    <w:rsid w:val="00E335FE"/>
    <w:rsid w:val="00E96AA8"/>
    <w:rsid w:val="00EC4E49"/>
    <w:rsid w:val="00ED77FB"/>
    <w:rsid w:val="00EE45FA"/>
    <w:rsid w:val="00EF0DBE"/>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rsid w:val="00814524"/>
    <w:rPr>
      <w:vertAlign w:val="superscript"/>
    </w:rPr>
  </w:style>
  <w:style w:type="character" w:customStyle="1" w:styleId="ONUMEChar">
    <w:name w:val="ONUM E Char"/>
    <w:basedOn w:val="a1"/>
    <w:link w:val="ONUME"/>
    <w:rsid w:val="00814524"/>
    <w:rPr>
      <w:rFonts w:ascii="Arial" w:eastAsia="SimSun" w:hAnsi="Arial" w:cs="Arial"/>
      <w:sz w:val="22"/>
      <w:lang w:eastAsia="zh-CN"/>
    </w:rPr>
  </w:style>
  <w:style w:type="character" w:customStyle="1" w:styleId="Char0">
    <w:name w:val="脚注文本 Char"/>
    <w:basedOn w:val="a1"/>
    <w:link w:val="a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rsid w:val="00814524"/>
    <w:rPr>
      <w:vertAlign w:val="superscript"/>
    </w:rPr>
  </w:style>
  <w:style w:type="character" w:customStyle="1" w:styleId="ONUMEChar">
    <w:name w:val="ONUM E Char"/>
    <w:basedOn w:val="a1"/>
    <w:link w:val="ONUME"/>
    <w:rsid w:val="00814524"/>
    <w:rPr>
      <w:rFonts w:ascii="Arial" w:eastAsia="SimSun" w:hAnsi="Arial" w:cs="Arial"/>
      <w:sz w:val="22"/>
      <w:lang w:eastAsia="zh-CN"/>
    </w:rPr>
  </w:style>
  <w:style w:type="character" w:customStyle="1" w:styleId="Char0">
    <w:name w:val="脚注文本 Char"/>
    <w:basedOn w:val="a1"/>
    <w:link w:val="a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E37E-431C-49C2-9ADE-4E959421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89</TotalTime>
  <Pages>7</Pages>
  <Words>3787</Words>
  <Characters>1270</Characters>
  <Application>Microsoft Office Word</Application>
  <DocSecurity>0</DocSecurity>
  <Lines>48</Lines>
  <Paragraphs>82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PCT/WG/9/</vt:lpstr>
      <vt:lpstr>Summary</vt:lpstr>
      <vt:lpstr>Background</vt:lpstr>
      <vt:lpstr>proposal</vt:lpstr>
      <vt:lpstr>Entry into Force and Transitional Arrangements</vt:lpstr>
      <vt:lpstr>Discussion at the Twenty-third Session of the Meeting of Authorities Under the P</vt:lpstr>
    </vt:vector>
  </TitlesOfParts>
  <Company>WIPO</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PCT/WG/9/5</dc:title>
  <dc:subject>受理局向国际检索单位传送在先检索和/或分类结果</dc:subject>
  <dc:creator/>
  <cp:lastModifiedBy>MA Weihai</cp:lastModifiedBy>
  <cp:revision>11</cp:revision>
  <cp:lastPrinted>2016-03-07T17:09:00Z</cp:lastPrinted>
  <dcterms:created xsi:type="dcterms:W3CDTF">2016-02-18T09:35:00Z</dcterms:created>
  <dcterms:modified xsi:type="dcterms:W3CDTF">2016-03-10T10:35:00Z</dcterms:modified>
</cp:coreProperties>
</file>