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A3A2E" w:rsidRPr="001A3A2E" w:rsidTr="00E629A9">
        <w:trPr>
          <w:trHeight w:val="1977"/>
        </w:trPr>
        <w:tc>
          <w:tcPr>
            <w:tcW w:w="4594" w:type="dxa"/>
            <w:tcBorders>
              <w:bottom w:val="single" w:sz="4" w:space="0" w:color="auto"/>
            </w:tcBorders>
            <w:tcMar>
              <w:bottom w:w="170" w:type="dxa"/>
            </w:tcMar>
          </w:tcPr>
          <w:p w:rsidR="001A3A2E" w:rsidRPr="001A3A2E" w:rsidRDefault="001A3A2E" w:rsidP="001A3A2E">
            <w:pPr>
              <w:rPr>
                <w:rFonts w:eastAsia="SimSun"/>
              </w:rPr>
            </w:pPr>
            <w:r w:rsidRPr="001A3A2E">
              <w:rPr>
                <w:rFonts w:eastAsia="SimSun" w:hint="eastAsia"/>
                <w:noProof/>
              </w:rPr>
              <w:drawing>
                <wp:anchor distT="0" distB="0" distL="114300" distR="114300" simplePos="0" relativeHeight="251659264" behindDoc="1" locked="0" layoutInCell="0" allowOverlap="1" wp14:anchorId="7650ED02" wp14:editId="19A1517A">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A3A2E" w:rsidRPr="001A3A2E" w:rsidRDefault="001A3A2E" w:rsidP="001A3A2E">
            <w:pPr>
              <w:rPr>
                <w:rFonts w:eastAsia="SimSun"/>
              </w:rPr>
            </w:pPr>
          </w:p>
        </w:tc>
        <w:tc>
          <w:tcPr>
            <w:tcW w:w="425" w:type="dxa"/>
            <w:tcBorders>
              <w:bottom w:val="single" w:sz="4" w:space="0" w:color="auto"/>
            </w:tcBorders>
            <w:tcMar>
              <w:left w:w="0" w:type="dxa"/>
              <w:right w:w="0" w:type="dxa"/>
            </w:tcMar>
          </w:tcPr>
          <w:p w:rsidR="001A3A2E" w:rsidRPr="001A3A2E" w:rsidRDefault="001A3A2E" w:rsidP="001A3A2E">
            <w:pPr>
              <w:jc w:val="right"/>
              <w:rPr>
                <w:rFonts w:eastAsia="SimSun"/>
              </w:rPr>
            </w:pPr>
            <w:r w:rsidRPr="001A3A2E">
              <w:rPr>
                <w:rFonts w:eastAsia="SimSun" w:hint="eastAsia"/>
                <w:b/>
                <w:sz w:val="40"/>
                <w:szCs w:val="40"/>
              </w:rPr>
              <w:t>C</w:t>
            </w:r>
          </w:p>
        </w:tc>
      </w:tr>
      <w:tr w:rsidR="001A3A2E" w:rsidRPr="001A3A2E" w:rsidTr="00E629A9">
        <w:trPr>
          <w:trHeight w:hRule="exact" w:val="340"/>
        </w:trPr>
        <w:tc>
          <w:tcPr>
            <w:tcW w:w="9356" w:type="dxa"/>
            <w:gridSpan w:val="3"/>
            <w:tcBorders>
              <w:top w:val="single" w:sz="4" w:space="0" w:color="auto"/>
            </w:tcBorders>
            <w:tcMar>
              <w:top w:w="170" w:type="dxa"/>
              <w:left w:w="0" w:type="dxa"/>
              <w:right w:w="0" w:type="dxa"/>
            </w:tcMar>
            <w:vAlign w:val="bottom"/>
          </w:tcPr>
          <w:p w:rsidR="001A3A2E" w:rsidRPr="001A3A2E" w:rsidRDefault="001A3A2E" w:rsidP="009C24AF">
            <w:pPr>
              <w:wordWrap w:val="0"/>
              <w:jc w:val="right"/>
              <w:rPr>
                <w:rFonts w:ascii="Arial Black" w:eastAsia="SimSun" w:hAnsi="Arial Black"/>
                <w:caps/>
                <w:sz w:val="15"/>
              </w:rPr>
            </w:pPr>
            <w:r w:rsidRPr="001A3A2E">
              <w:rPr>
                <w:rFonts w:ascii="Arial Black" w:eastAsia="SimSun" w:hAnsi="Arial Black" w:hint="eastAsia"/>
                <w:caps/>
                <w:sz w:val="15"/>
              </w:rPr>
              <w:t>pct/wg/9/</w:t>
            </w:r>
            <w:bookmarkStart w:id="0" w:name="Code"/>
            <w:bookmarkEnd w:id="0"/>
            <w:r w:rsidRPr="001A3A2E">
              <w:rPr>
                <w:rFonts w:ascii="Arial Black" w:eastAsia="SimSun" w:hAnsi="Arial Black" w:hint="eastAsia"/>
                <w:caps/>
                <w:sz w:val="15"/>
              </w:rPr>
              <w:t>2</w:t>
            </w:r>
            <w:r>
              <w:rPr>
                <w:rFonts w:ascii="Arial Black" w:eastAsia="SimSun" w:hAnsi="Arial Black" w:hint="eastAsia"/>
                <w:caps/>
                <w:sz w:val="15"/>
              </w:rPr>
              <w:t>8</w:t>
            </w:r>
          </w:p>
        </w:tc>
      </w:tr>
      <w:tr w:rsidR="001A3A2E" w:rsidRPr="001A3A2E" w:rsidTr="00E629A9">
        <w:trPr>
          <w:trHeight w:hRule="exact" w:val="170"/>
        </w:trPr>
        <w:tc>
          <w:tcPr>
            <w:tcW w:w="9356" w:type="dxa"/>
            <w:gridSpan w:val="3"/>
            <w:noWrap/>
            <w:tcMar>
              <w:left w:w="0" w:type="dxa"/>
              <w:right w:w="0" w:type="dxa"/>
            </w:tcMar>
            <w:vAlign w:val="bottom"/>
          </w:tcPr>
          <w:p w:rsidR="001A3A2E" w:rsidRPr="001A3A2E" w:rsidRDefault="001A3A2E" w:rsidP="001A3A2E">
            <w:pPr>
              <w:jc w:val="right"/>
              <w:rPr>
                <w:rFonts w:ascii="Arial Black" w:eastAsia="SimSun" w:hAnsi="Arial Black"/>
                <w:b/>
                <w:caps/>
                <w:sz w:val="15"/>
                <w:szCs w:val="15"/>
              </w:rPr>
            </w:pPr>
            <w:r w:rsidRPr="001A3A2E">
              <w:rPr>
                <w:rFonts w:eastAsia="SimHei" w:hint="eastAsia"/>
                <w:b/>
                <w:sz w:val="15"/>
                <w:szCs w:val="15"/>
              </w:rPr>
              <w:t>原</w:t>
            </w:r>
            <w:r w:rsidRPr="001A3A2E">
              <w:rPr>
                <w:rFonts w:eastAsia="SimHei" w:hint="eastAsia"/>
                <w:b/>
                <w:sz w:val="15"/>
                <w:szCs w:val="15"/>
                <w:lang w:val="pt-BR"/>
              </w:rPr>
              <w:t xml:space="preserve"> </w:t>
            </w:r>
            <w:r w:rsidRPr="001A3A2E">
              <w:rPr>
                <w:rFonts w:eastAsia="SimHei" w:hint="eastAsia"/>
                <w:b/>
                <w:sz w:val="15"/>
                <w:szCs w:val="15"/>
              </w:rPr>
              <w:t>文</w:t>
            </w:r>
            <w:r w:rsidRPr="001A3A2E">
              <w:rPr>
                <w:rFonts w:eastAsia="SimHei" w:hint="eastAsia"/>
                <w:b/>
                <w:sz w:val="15"/>
                <w:szCs w:val="15"/>
                <w:lang w:val="pt-BR"/>
              </w:rPr>
              <w:t>：</w:t>
            </w:r>
            <w:bookmarkStart w:id="1" w:name="Original"/>
            <w:bookmarkEnd w:id="1"/>
            <w:r w:rsidRPr="001A3A2E">
              <w:rPr>
                <w:rFonts w:eastAsia="SimHei" w:hint="eastAsia"/>
                <w:b/>
                <w:sz w:val="15"/>
                <w:szCs w:val="15"/>
                <w:lang w:val="pt-BR"/>
              </w:rPr>
              <w:t>英文</w:t>
            </w:r>
          </w:p>
        </w:tc>
      </w:tr>
      <w:tr w:rsidR="001A3A2E" w:rsidRPr="001A3A2E" w:rsidTr="00E629A9">
        <w:trPr>
          <w:trHeight w:hRule="exact" w:val="198"/>
        </w:trPr>
        <w:tc>
          <w:tcPr>
            <w:tcW w:w="9356" w:type="dxa"/>
            <w:gridSpan w:val="3"/>
            <w:tcMar>
              <w:left w:w="0" w:type="dxa"/>
              <w:right w:w="0" w:type="dxa"/>
            </w:tcMar>
            <w:vAlign w:val="bottom"/>
          </w:tcPr>
          <w:p w:rsidR="001A3A2E" w:rsidRPr="001A3A2E" w:rsidRDefault="001A3A2E" w:rsidP="009C24AF">
            <w:pPr>
              <w:jc w:val="right"/>
              <w:rPr>
                <w:rFonts w:ascii="Arial Black" w:eastAsia="SimHei" w:hAnsi="Arial Black"/>
                <w:b/>
                <w:sz w:val="15"/>
                <w:szCs w:val="15"/>
                <w:lang w:val="pt-BR"/>
              </w:rPr>
            </w:pPr>
            <w:r w:rsidRPr="001A3A2E">
              <w:rPr>
                <w:rFonts w:ascii="Arial Black" w:eastAsia="SimHei" w:hAnsi="Arial Black" w:hint="eastAsia"/>
                <w:b/>
                <w:sz w:val="15"/>
                <w:szCs w:val="15"/>
                <w:lang w:val="pt-BR"/>
              </w:rPr>
              <w:t>日</w:t>
            </w:r>
            <w:r w:rsidRPr="001A3A2E">
              <w:rPr>
                <w:rFonts w:ascii="Arial Black" w:eastAsia="SimHei" w:hAnsi="Arial Black" w:hint="eastAsia"/>
                <w:b/>
                <w:sz w:val="15"/>
                <w:szCs w:val="15"/>
                <w:lang w:val="pt-BR"/>
              </w:rPr>
              <w:t xml:space="preserve"> </w:t>
            </w:r>
            <w:r w:rsidRPr="001A3A2E">
              <w:rPr>
                <w:rFonts w:ascii="Arial Black" w:eastAsia="SimHei" w:hAnsi="Arial Black" w:hint="eastAsia"/>
                <w:b/>
                <w:sz w:val="15"/>
                <w:szCs w:val="15"/>
                <w:lang w:val="pt-BR"/>
              </w:rPr>
              <w:t>期：</w:t>
            </w:r>
            <w:bookmarkStart w:id="2" w:name="Date"/>
            <w:bookmarkEnd w:id="2"/>
            <w:r w:rsidRPr="001A3A2E">
              <w:rPr>
                <w:rFonts w:ascii="Arial Black" w:eastAsia="SimHei" w:hAnsi="Arial Black" w:hint="eastAsia"/>
                <w:b/>
                <w:sz w:val="15"/>
                <w:szCs w:val="15"/>
                <w:lang w:val="pt-BR"/>
              </w:rPr>
              <w:t>2016</w:t>
            </w:r>
            <w:r w:rsidRPr="001A3A2E">
              <w:rPr>
                <w:rFonts w:ascii="Arial Black" w:eastAsia="SimHei" w:hAnsi="Arial Black" w:hint="eastAsia"/>
                <w:b/>
                <w:sz w:val="15"/>
                <w:szCs w:val="15"/>
                <w:lang w:val="pt-BR"/>
              </w:rPr>
              <w:t>年</w:t>
            </w:r>
            <w:r w:rsidR="009C24AF">
              <w:rPr>
                <w:rFonts w:ascii="Arial Black" w:eastAsia="SimHei" w:hAnsi="Arial Black" w:hint="eastAsia"/>
                <w:b/>
                <w:sz w:val="15"/>
                <w:szCs w:val="15"/>
                <w:lang w:val="pt-BR"/>
              </w:rPr>
              <w:t>12</w:t>
            </w:r>
            <w:r w:rsidRPr="001A3A2E">
              <w:rPr>
                <w:rFonts w:ascii="Arial Black" w:eastAsia="SimHei" w:hAnsi="Arial Black" w:hint="eastAsia"/>
                <w:b/>
                <w:sz w:val="15"/>
                <w:szCs w:val="15"/>
                <w:lang w:val="pt-BR"/>
              </w:rPr>
              <w:t>月</w:t>
            </w:r>
            <w:r w:rsidR="009C24AF">
              <w:rPr>
                <w:rFonts w:ascii="Arial Black" w:eastAsia="SimHei" w:hAnsi="Arial Black" w:hint="eastAsia"/>
                <w:b/>
                <w:sz w:val="15"/>
                <w:szCs w:val="15"/>
                <w:lang w:val="pt-BR"/>
              </w:rPr>
              <w:t>14</w:t>
            </w:r>
            <w:r w:rsidRPr="001A3A2E">
              <w:rPr>
                <w:rFonts w:ascii="Arial Black" w:eastAsia="SimHei" w:hAnsi="Arial Black" w:hint="eastAsia"/>
                <w:b/>
                <w:sz w:val="15"/>
                <w:szCs w:val="15"/>
                <w:lang w:val="pt-BR"/>
              </w:rPr>
              <w:t>日</w:t>
            </w:r>
            <w:r w:rsidRPr="001A3A2E">
              <w:rPr>
                <w:rFonts w:ascii="Arial Black" w:eastAsia="SimHei" w:hAnsi="Arial Black" w:hint="eastAsia"/>
                <w:b/>
                <w:sz w:val="15"/>
                <w:szCs w:val="15"/>
                <w:lang w:val="pt-BR"/>
              </w:rPr>
              <w:t xml:space="preserve">  </w:t>
            </w:r>
          </w:p>
        </w:tc>
      </w:tr>
    </w:tbl>
    <w:p w:rsidR="001A3A2E" w:rsidRPr="001A3A2E" w:rsidRDefault="001A3A2E" w:rsidP="001A3A2E">
      <w:pPr>
        <w:rPr>
          <w:rFonts w:eastAsia="SimSun"/>
        </w:rPr>
      </w:pPr>
    </w:p>
    <w:p w:rsidR="001A3A2E" w:rsidRPr="001A3A2E" w:rsidRDefault="001A3A2E" w:rsidP="001A3A2E">
      <w:pPr>
        <w:rPr>
          <w:rFonts w:eastAsia="SimSun"/>
        </w:rPr>
      </w:pPr>
    </w:p>
    <w:p w:rsidR="001A3A2E" w:rsidRPr="001A3A2E" w:rsidRDefault="001A3A2E" w:rsidP="001A3A2E">
      <w:pPr>
        <w:rPr>
          <w:rFonts w:eastAsia="SimSun"/>
        </w:rPr>
      </w:pPr>
    </w:p>
    <w:p w:rsidR="001A3A2E" w:rsidRPr="001A3A2E" w:rsidRDefault="001A3A2E" w:rsidP="001A3A2E">
      <w:pPr>
        <w:rPr>
          <w:rFonts w:eastAsia="SimSun"/>
        </w:rPr>
      </w:pPr>
    </w:p>
    <w:p w:rsidR="001A3A2E" w:rsidRPr="001A3A2E" w:rsidRDefault="001A3A2E" w:rsidP="001A3A2E">
      <w:pPr>
        <w:rPr>
          <w:rFonts w:ascii="SimHei" w:eastAsia="SimHei"/>
          <w:sz w:val="28"/>
          <w:szCs w:val="28"/>
        </w:rPr>
      </w:pPr>
      <w:r w:rsidRPr="001A3A2E">
        <w:rPr>
          <w:rFonts w:ascii="SimHei" w:eastAsia="SimHei" w:hint="eastAsia"/>
          <w:sz w:val="28"/>
          <w:szCs w:val="28"/>
        </w:rPr>
        <w:t>专利合作条约(PCT)</w:t>
      </w:r>
    </w:p>
    <w:p w:rsidR="001A3A2E" w:rsidRPr="001A3A2E" w:rsidRDefault="001A3A2E" w:rsidP="001A3A2E">
      <w:pPr>
        <w:rPr>
          <w:rFonts w:ascii="SimHei" w:eastAsia="SimHei"/>
          <w:sz w:val="28"/>
          <w:szCs w:val="28"/>
        </w:rPr>
      </w:pPr>
      <w:r w:rsidRPr="001A3A2E">
        <w:rPr>
          <w:rFonts w:ascii="SimHei" w:eastAsia="SimHei" w:hint="eastAsia"/>
          <w:sz w:val="28"/>
          <w:szCs w:val="28"/>
        </w:rPr>
        <w:t>工作组</w:t>
      </w:r>
    </w:p>
    <w:p w:rsidR="001A3A2E" w:rsidRPr="001A3A2E" w:rsidRDefault="001A3A2E" w:rsidP="001A3A2E">
      <w:pPr>
        <w:rPr>
          <w:rFonts w:eastAsia="SimSun"/>
        </w:rPr>
      </w:pPr>
    </w:p>
    <w:p w:rsidR="001A3A2E" w:rsidRPr="001A3A2E" w:rsidRDefault="001A3A2E" w:rsidP="001A3A2E">
      <w:pPr>
        <w:rPr>
          <w:rFonts w:eastAsia="SimSun"/>
        </w:rPr>
      </w:pPr>
    </w:p>
    <w:p w:rsidR="001A3A2E" w:rsidRPr="001A3A2E" w:rsidRDefault="001A3A2E" w:rsidP="001A3A2E">
      <w:pPr>
        <w:textAlignment w:val="bottom"/>
        <w:rPr>
          <w:rFonts w:ascii="KaiTi" w:eastAsia="KaiTi"/>
          <w:b/>
          <w:sz w:val="24"/>
          <w:szCs w:val="24"/>
        </w:rPr>
      </w:pPr>
      <w:r w:rsidRPr="001A3A2E">
        <w:rPr>
          <w:rFonts w:ascii="KaiTi" w:eastAsia="KaiTi" w:hint="eastAsia"/>
          <w:b/>
          <w:sz w:val="24"/>
          <w:szCs w:val="24"/>
        </w:rPr>
        <w:t>第九届会议</w:t>
      </w:r>
    </w:p>
    <w:p w:rsidR="001A3A2E" w:rsidRPr="001A3A2E" w:rsidRDefault="001A3A2E" w:rsidP="001A3A2E">
      <w:pPr>
        <w:rPr>
          <w:rFonts w:eastAsia="SimSun"/>
          <w:b/>
          <w:sz w:val="24"/>
          <w:szCs w:val="24"/>
        </w:rPr>
      </w:pPr>
      <w:r w:rsidRPr="001A3A2E">
        <w:rPr>
          <w:rFonts w:ascii="KaiTi" w:eastAsia="KaiTi" w:hAnsi="KaiTi" w:hint="eastAsia"/>
          <w:sz w:val="24"/>
          <w:szCs w:val="24"/>
        </w:rPr>
        <w:t>2016</w:t>
      </w:r>
      <w:r w:rsidRPr="001A3A2E">
        <w:rPr>
          <w:rFonts w:ascii="KaiTi" w:eastAsia="KaiTi" w:hAnsi="KaiTi" w:hint="eastAsia"/>
          <w:b/>
          <w:sz w:val="24"/>
          <w:szCs w:val="24"/>
        </w:rPr>
        <w:t>年</w:t>
      </w:r>
      <w:r w:rsidRPr="001A3A2E">
        <w:rPr>
          <w:rFonts w:ascii="KaiTi" w:eastAsia="KaiTi" w:hAnsi="KaiTi" w:hint="eastAsia"/>
          <w:sz w:val="24"/>
          <w:szCs w:val="24"/>
        </w:rPr>
        <w:t>5</w:t>
      </w:r>
      <w:r w:rsidRPr="001A3A2E">
        <w:rPr>
          <w:rFonts w:ascii="KaiTi" w:eastAsia="KaiTi" w:hAnsi="KaiTi" w:hint="eastAsia"/>
          <w:b/>
          <w:sz w:val="24"/>
          <w:szCs w:val="24"/>
        </w:rPr>
        <w:t>月</w:t>
      </w:r>
      <w:r w:rsidRPr="001A3A2E">
        <w:rPr>
          <w:rFonts w:ascii="KaiTi" w:eastAsia="KaiTi" w:hAnsi="KaiTi" w:hint="eastAsia"/>
          <w:sz w:val="24"/>
          <w:szCs w:val="24"/>
        </w:rPr>
        <w:t>17</w:t>
      </w:r>
      <w:r w:rsidRPr="001A3A2E">
        <w:rPr>
          <w:rFonts w:ascii="KaiTi" w:eastAsia="KaiTi" w:hAnsi="KaiTi" w:hint="eastAsia"/>
          <w:b/>
          <w:sz w:val="24"/>
          <w:szCs w:val="24"/>
        </w:rPr>
        <w:t>日至</w:t>
      </w:r>
      <w:r w:rsidRPr="001A3A2E">
        <w:rPr>
          <w:rFonts w:ascii="KaiTi" w:eastAsia="KaiTi" w:hAnsi="KaiTi" w:hint="eastAsia"/>
          <w:sz w:val="24"/>
          <w:szCs w:val="24"/>
        </w:rPr>
        <w:t>20</w:t>
      </w:r>
      <w:r w:rsidRPr="001A3A2E">
        <w:rPr>
          <w:rFonts w:ascii="KaiTi" w:eastAsia="KaiTi" w:hAnsi="KaiTi" w:hint="eastAsia"/>
          <w:b/>
          <w:sz w:val="24"/>
          <w:szCs w:val="24"/>
        </w:rPr>
        <w:t>日，日内瓦</w:t>
      </w:r>
    </w:p>
    <w:p w:rsidR="001A3A2E" w:rsidRPr="001A3A2E" w:rsidRDefault="001A3A2E" w:rsidP="001A3A2E">
      <w:pPr>
        <w:rPr>
          <w:rFonts w:eastAsia="SimSun"/>
        </w:rPr>
      </w:pPr>
    </w:p>
    <w:p w:rsidR="001A3A2E" w:rsidRPr="001A3A2E" w:rsidRDefault="001A3A2E" w:rsidP="001A3A2E">
      <w:pPr>
        <w:rPr>
          <w:rFonts w:eastAsia="SimSun"/>
        </w:rPr>
      </w:pPr>
    </w:p>
    <w:p w:rsidR="001A3A2E" w:rsidRPr="001A3A2E" w:rsidRDefault="001A3A2E" w:rsidP="001A3A2E">
      <w:pPr>
        <w:rPr>
          <w:rFonts w:eastAsia="SimSun"/>
        </w:rPr>
      </w:pPr>
    </w:p>
    <w:p w:rsidR="001A3A2E" w:rsidRPr="001A3A2E" w:rsidRDefault="001A3A2E" w:rsidP="001A3A2E">
      <w:pPr>
        <w:rPr>
          <w:rFonts w:ascii="KaiTi" w:eastAsia="KaiTi" w:hAnsi="KaiTi"/>
          <w:sz w:val="24"/>
          <w:szCs w:val="32"/>
        </w:rPr>
      </w:pPr>
      <w:bookmarkStart w:id="3" w:name="TitleOfDoc"/>
      <w:bookmarkEnd w:id="3"/>
      <w:r w:rsidRPr="001A3A2E">
        <w:rPr>
          <w:rFonts w:ascii="KaiTi" w:eastAsia="KaiTi" w:hAnsi="KaiTi" w:hint="eastAsia"/>
          <w:sz w:val="24"/>
          <w:szCs w:val="32"/>
        </w:rPr>
        <w:t>报</w:t>
      </w:r>
      <w:r w:rsidR="000E6221">
        <w:rPr>
          <w:rFonts w:ascii="KaiTi" w:eastAsia="KaiTi" w:hAnsi="KaiTi" w:hint="eastAsia"/>
          <w:sz w:val="24"/>
          <w:szCs w:val="32"/>
        </w:rPr>
        <w:t xml:space="preserve">　</w:t>
      </w:r>
      <w:r w:rsidRPr="001A3A2E">
        <w:rPr>
          <w:rFonts w:ascii="KaiTi" w:eastAsia="KaiTi" w:hAnsi="KaiTi" w:hint="eastAsia"/>
          <w:sz w:val="24"/>
          <w:szCs w:val="32"/>
        </w:rPr>
        <w:t>告</w:t>
      </w:r>
    </w:p>
    <w:p w:rsidR="001A3A2E" w:rsidRPr="001A3A2E" w:rsidRDefault="001A3A2E" w:rsidP="001A3A2E">
      <w:pPr>
        <w:rPr>
          <w:rFonts w:eastAsia="SimSun"/>
        </w:rPr>
      </w:pPr>
    </w:p>
    <w:p w:rsidR="001A3A2E" w:rsidRPr="009C1AA5" w:rsidRDefault="009C1AA5" w:rsidP="001A3A2E">
      <w:pPr>
        <w:rPr>
          <w:rFonts w:ascii="KaiTi" w:eastAsia="KaiTi" w:hAnsi="KaiTi"/>
          <w:sz w:val="21"/>
          <w:szCs w:val="21"/>
        </w:rPr>
      </w:pPr>
      <w:bookmarkStart w:id="4" w:name="Prepared"/>
      <w:bookmarkEnd w:id="4"/>
      <w:r>
        <w:rPr>
          <w:rFonts w:ascii="KaiTi" w:eastAsia="KaiTi" w:hAnsi="KaiTi" w:hint="eastAsia"/>
          <w:sz w:val="21"/>
          <w:szCs w:val="21"/>
        </w:rPr>
        <w:t>经工作组通过</w:t>
      </w:r>
    </w:p>
    <w:p w:rsidR="001A3A2E" w:rsidRPr="001A3A2E" w:rsidRDefault="001A3A2E" w:rsidP="001A3A2E">
      <w:pPr>
        <w:rPr>
          <w:rFonts w:eastAsia="SimSun"/>
        </w:rPr>
      </w:pPr>
    </w:p>
    <w:p w:rsidR="001A3A2E" w:rsidRPr="001A3A2E" w:rsidRDefault="001A3A2E" w:rsidP="001A3A2E">
      <w:pPr>
        <w:rPr>
          <w:rFonts w:eastAsia="SimSun"/>
        </w:rPr>
      </w:pPr>
    </w:p>
    <w:p w:rsidR="001A3A2E" w:rsidRPr="001A3A2E" w:rsidRDefault="001A3A2E" w:rsidP="001A3A2E">
      <w:pPr>
        <w:rPr>
          <w:rFonts w:eastAsia="SimSun"/>
        </w:rPr>
      </w:pPr>
    </w:p>
    <w:p w:rsidR="001A3A2E" w:rsidRPr="001A3A2E" w:rsidRDefault="001A3A2E" w:rsidP="001A3A2E">
      <w:pPr>
        <w:rPr>
          <w:rFonts w:eastAsia="SimSun"/>
        </w:rPr>
      </w:pPr>
    </w:p>
    <w:p w:rsidR="000A42E2" w:rsidRPr="004F5695" w:rsidRDefault="00C81130"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专利合作条约工作组</w:t>
      </w:r>
      <w:r w:rsidR="00F23487" w:rsidRPr="004F5695">
        <w:rPr>
          <w:rFonts w:ascii="SimSun" w:eastAsia="SimSun" w:hAnsi="SimSun" w:cs="Times New Roman"/>
          <w:sz w:val="21"/>
          <w:szCs w:val="21"/>
        </w:rPr>
        <w:t>于</w:t>
      </w:r>
      <w:r w:rsidRPr="004F5695">
        <w:rPr>
          <w:rFonts w:ascii="SimSun" w:eastAsia="SimSun" w:hAnsi="SimSun" w:cs="Times New Roman"/>
          <w:sz w:val="21"/>
          <w:szCs w:val="21"/>
        </w:rPr>
        <w:t>2016年5月17日至20日在日内瓦举行</w:t>
      </w:r>
      <w:r w:rsidR="00F23487" w:rsidRPr="004F5695">
        <w:rPr>
          <w:rFonts w:ascii="SimSun" w:eastAsia="SimSun" w:hAnsi="SimSun" w:cs="Times New Roman"/>
          <w:sz w:val="21"/>
          <w:szCs w:val="21"/>
        </w:rPr>
        <w:t>了</w:t>
      </w:r>
      <w:r w:rsidRPr="004F5695">
        <w:rPr>
          <w:rFonts w:ascii="SimSun" w:eastAsia="SimSun" w:hAnsi="SimSun" w:cs="Times New Roman"/>
          <w:sz w:val="21"/>
          <w:szCs w:val="21"/>
        </w:rPr>
        <w:t>第九届会议。</w:t>
      </w:r>
    </w:p>
    <w:p w:rsidR="000A42E2" w:rsidRPr="004F5695" w:rsidRDefault="00C81130" w:rsidP="0067526A">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工作组</w:t>
      </w:r>
      <w:r w:rsidR="00F23487" w:rsidRPr="004F5695">
        <w:rPr>
          <w:rFonts w:ascii="SimSun" w:eastAsia="SimSun" w:hAnsi="SimSun" w:cs="Times New Roman"/>
          <w:sz w:val="21"/>
          <w:szCs w:val="21"/>
        </w:rPr>
        <w:t>的下列</w:t>
      </w:r>
      <w:r w:rsidRPr="004F5695">
        <w:rPr>
          <w:rFonts w:ascii="SimSun" w:eastAsia="SimSun" w:hAnsi="SimSun" w:cs="Times New Roman"/>
          <w:sz w:val="21"/>
          <w:szCs w:val="21"/>
        </w:rPr>
        <w:t>成员</w:t>
      </w:r>
      <w:r w:rsidR="00F23487" w:rsidRPr="004F5695">
        <w:rPr>
          <w:rFonts w:ascii="SimSun" w:eastAsia="SimSun" w:hAnsi="SimSun" w:cs="Times New Roman"/>
          <w:sz w:val="21"/>
          <w:szCs w:val="21"/>
        </w:rPr>
        <w:t>派</w:t>
      </w:r>
      <w:r w:rsidRPr="004F5695">
        <w:rPr>
          <w:rFonts w:ascii="SimSun" w:eastAsia="SimSun" w:hAnsi="SimSun" w:cs="Times New Roman"/>
          <w:sz w:val="21"/>
          <w:szCs w:val="21"/>
        </w:rPr>
        <w:t>代表出席了会议：(i)</w:t>
      </w:r>
      <w:r w:rsidR="00F23487" w:rsidRPr="004F5695">
        <w:rPr>
          <w:rFonts w:ascii="SimSun" w:eastAsia="SimSun" w:hAnsi="SimSun" w:cs="Times New Roman"/>
          <w:sz w:val="21"/>
          <w:szCs w:val="21"/>
        </w:rPr>
        <w:t>国际专利合作联盟</w:t>
      </w:r>
      <w:r w:rsidR="00960E68">
        <w:rPr>
          <w:rFonts w:ascii="SimSun" w:eastAsia="SimSun" w:hAnsi="SimSun" w:cs="Times New Roman" w:hint="eastAsia"/>
          <w:sz w:val="21"/>
          <w:szCs w:val="21"/>
        </w:rPr>
        <w:t>（</w:t>
      </w:r>
      <w:r w:rsidR="00F23487" w:rsidRPr="004F5695">
        <w:rPr>
          <w:rFonts w:ascii="SimSun" w:eastAsia="SimSun" w:hAnsi="SimSun" w:cs="Times New Roman"/>
          <w:sz w:val="21"/>
          <w:szCs w:val="21"/>
        </w:rPr>
        <w:t>PCT联盟</w:t>
      </w:r>
      <w:r w:rsidR="00960E68">
        <w:rPr>
          <w:rFonts w:ascii="SimSun" w:eastAsia="SimSun" w:hAnsi="SimSun" w:cs="Times New Roman"/>
          <w:sz w:val="21"/>
          <w:szCs w:val="21"/>
        </w:rPr>
        <w:t>）</w:t>
      </w:r>
      <w:r w:rsidR="00F23487" w:rsidRPr="004F5695">
        <w:rPr>
          <w:rFonts w:ascii="SimSun" w:eastAsia="SimSun" w:hAnsi="SimSun" w:cs="Times New Roman"/>
          <w:sz w:val="21"/>
          <w:szCs w:val="21"/>
        </w:rPr>
        <w:t>的下列成员国：</w:t>
      </w:r>
      <w:r w:rsidR="0067526A" w:rsidRPr="0067526A">
        <w:rPr>
          <w:rFonts w:ascii="SimSun" w:eastAsia="SimSun" w:hAnsi="SimSun" w:cs="Times New Roman" w:hint="eastAsia"/>
          <w:sz w:val="21"/>
          <w:szCs w:val="21"/>
        </w:rPr>
        <w:t>阿尔巴尼亚、阿尔及利亚、阿拉伯联合酋长国、阿曼、阿塞拜疆、埃及、奥地利、澳大利亚、巴西、波兰、朝鲜民主主义人民共和国、大韩民国、丹麦、德国、俄罗斯联邦、厄瓜多尔、法国、菲律宾、芬兰、哥伦比亚、哥斯达黎加、哈萨克斯坦、洪都拉斯、加拿大、捷克共和国、肯尼亚、立陶宛、联合王国、罗马尼亚、马来西亚、马里、美利坚合众国、摩尔多瓦共和国、摩洛哥、墨西哥、南非、挪威、葡萄牙、日本、瑞典、瑞士、塞内加尔、沙特阿拉伯、斯洛伐克、苏丹、泰国、土耳其、乌克兰、西班牙、希腊、新加坡、新西兰、匈牙利、伊朗（伊斯兰共和国）、以色列、意大利、印度、智利、中国、</w:t>
      </w:r>
      <w:r w:rsidR="004F5695">
        <w:rPr>
          <w:rFonts w:ascii="SimSun" w:eastAsia="SimSun" w:hAnsi="SimSun" w:cs="Times New Roman"/>
          <w:sz w:val="21"/>
          <w:szCs w:val="21"/>
        </w:rPr>
        <w:t>（</w:t>
      </w:r>
      <w:r w:rsidR="00E07C58" w:rsidRPr="004F5695">
        <w:rPr>
          <w:rFonts w:ascii="SimSun" w:eastAsia="SimSun" w:hAnsi="SimSun" w:cs="Times New Roman"/>
          <w:sz w:val="21"/>
          <w:szCs w:val="21"/>
        </w:rPr>
        <w:t>59个</w:t>
      </w:r>
      <w:r w:rsidR="00960E68">
        <w:rPr>
          <w:rFonts w:ascii="SimSun" w:eastAsia="SimSun" w:hAnsi="SimSun" w:cs="Times New Roman"/>
          <w:sz w:val="21"/>
          <w:szCs w:val="21"/>
        </w:rPr>
        <w:t>）</w:t>
      </w:r>
      <w:r w:rsidR="00E07C58" w:rsidRPr="004F5695">
        <w:rPr>
          <w:rFonts w:ascii="SimSun" w:eastAsia="SimSun" w:hAnsi="SimSun" w:cs="Times New Roman"/>
          <w:sz w:val="21"/>
          <w:szCs w:val="21"/>
        </w:rPr>
        <w:t>；下列政府间组织：</w:t>
      </w:r>
      <w:r w:rsidR="006E1C4A" w:rsidRPr="004F5695">
        <w:rPr>
          <w:rFonts w:ascii="SimSun" w:eastAsia="SimSun" w:hAnsi="SimSun" w:cs="Times New Roman"/>
          <w:sz w:val="21"/>
          <w:szCs w:val="21"/>
        </w:rPr>
        <w:t>北欧专利局</w:t>
      </w:r>
      <w:r w:rsidR="006E1C4A">
        <w:rPr>
          <w:rFonts w:ascii="SimSun" w:eastAsia="SimSun" w:hAnsi="SimSun" w:cs="Times New Roman"/>
          <w:sz w:val="21"/>
          <w:szCs w:val="21"/>
        </w:rPr>
        <w:t>（</w:t>
      </w:r>
      <w:r w:rsidR="006E1C4A" w:rsidRPr="004F5695">
        <w:rPr>
          <w:rFonts w:ascii="SimSun" w:eastAsia="SimSun" w:hAnsi="SimSun" w:cs="Times New Roman"/>
          <w:sz w:val="21"/>
          <w:szCs w:val="21"/>
        </w:rPr>
        <w:t>NPI</w:t>
      </w:r>
      <w:r w:rsidR="006E1C4A">
        <w:rPr>
          <w:rFonts w:ascii="SimSun" w:eastAsia="SimSun" w:hAnsi="SimSun" w:cs="Times New Roman"/>
          <w:sz w:val="21"/>
          <w:szCs w:val="21"/>
        </w:rPr>
        <w:t>）</w:t>
      </w:r>
      <w:r w:rsidR="006E1C4A" w:rsidRPr="004F5695">
        <w:rPr>
          <w:rFonts w:ascii="SimSun" w:eastAsia="SimSun" w:hAnsi="SimSun" w:cs="Times New Roman"/>
          <w:sz w:val="21"/>
          <w:szCs w:val="21"/>
        </w:rPr>
        <w:t>、</w:t>
      </w:r>
      <w:r w:rsidR="00E07C58" w:rsidRPr="004F5695">
        <w:rPr>
          <w:rFonts w:ascii="SimSun" w:eastAsia="SimSun" w:hAnsi="SimSun" w:cs="Times New Roman"/>
          <w:sz w:val="21"/>
          <w:szCs w:val="21"/>
        </w:rPr>
        <w:t>欧洲专利局</w:t>
      </w:r>
      <w:r w:rsidR="004F5695">
        <w:rPr>
          <w:rFonts w:ascii="SimSun" w:eastAsia="SimSun" w:hAnsi="SimSun" w:cs="Times New Roman"/>
          <w:sz w:val="21"/>
          <w:szCs w:val="21"/>
        </w:rPr>
        <w:t>（</w:t>
      </w:r>
      <w:r w:rsidR="00E07C58" w:rsidRPr="004F5695">
        <w:rPr>
          <w:rFonts w:ascii="SimSun" w:eastAsia="SimSun" w:hAnsi="SimSun" w:cs="Times New Roman"/>
          <w:sz w:val="21"/>
          <w:szCs w:val="21"/>
        </w:rPr>
        <w:t>EPO</w:t>
      </w:r>
      <w:r w:rsidR="00960E68">
        <w:rPr>
          <w:rFonts w:ascii="SimSun" w:eastAsia="SimSun" w:hAnsi="SimSun" w:cs="Times New Roman"/>
          <w:sz w:val="21"/>
          <w:szCs w:val="21"/>
        </w:rPr>
        <w:t>）</w:t>
      </w:r>
      <w:r w:rsidR="00E07C58" w:rsidRPr="004F5695">
        <w:rPr>
          <w:rFonts w:ascii="SimSun" w:eastAsia="SimSun" w:hAnsi="SimSun" w:cs="Times New Roman"/>
          <w:sz w:val="21"/>
          <w:szCs w:val="21"/>
        </w:rPr>
        <w:t>、</w:t>
      </w:r>
      <w:r w:rsidR="00E30611" w:rsidRPr="004F5695">
        <w:rPr>
          <w:rFonts w:ascii="SimSun" w:eastAsia="SimSun" w:hAnsi="SimSun" w:cs="Times New Roman"/>
          <w:sz w:val="21"/>
          <w:szCs w:val="21"/>
        </w:rPr>
        <w:t>维谢格拉德专利局</w:t>
      </w:r>
      <w:r w:rsidR="004F5695">
        <w:rPr>
          <w:rFonts w:ascii="SimSun" w:eastAsia="SimSun" w:hAnsi="SimSun" w:cs="Times New Roman"/>
          <w:sz w:val="21"/>
          <w:szCs w:val="21"/>
        </w:rPr>
        <w:t>（</w:t>
      </w:r>
      <w:r w:rsidR="00E30611" w:rsidRPr="004F5695">
        <w:rPr>
          <w:rFonts w:ascii="SimSun" w:eastAsia="SimSun" w:hAnsi="SimSun" w:cs="Times New Roman"/>
          <w:sz w:val="21"/>
          <w:szCs w:val="21"/>
        </w:rPr>
        <w:t>VPI</w:t>
      </w:r>
      <w:r w:rsidR="00960E68">
        <w:rPr>
          <w:rFonts w:ascii="SimSun" w:eastAsia="SimSun" w:hAnsi="SimSun" w:cs="Times New Roman"/>
          <w:sz w:val="21"/>
          <w:szCs w:val="21"/>
        </w:rPr>
        <w:t>）</w:t>
      </w:r>
      <w:r w:rsidR="004F5695">
        <w:rPr>
          <w:rFonts w:ascii="SimSun" w:eastAsia="SimSun" w:hAnsi="SimSun" w:cs="Times New Roman"/>
          <w:sz w:val="21"/>
          <w:szCs w:val="21"/>
        </w:rPr>
        <w:t>（</w:t>
      </w:r>
      <w:r w:rsidR="00E30611" w:rsidRPr="004F5695">
        <w:rPr>
          <w:rFonts w:ascii="SimSun" w:eastAsia="SimSun" w:hAnsi="SimSun" w:cs="Times New Roman"/>
          <w:sz w:val="21"/>
          <w:szCs w:val="21"/>
        </w:rPr>
        <w:t>3个</w:t>
      </w:r>
      <w:r w:rsidR="00960E68">
        <w:rPr>
          <w:rFonts w:ascii="SimSun" w:eastAsia="SimSun" w:hAnsi="SimSun" w:cs="Times New Roman"/>
          <w:sz w:val="21"/>
          <w:szCs w:val="21"/>
        </w:rPr>
        <w:t>）</w:t>
      </w:r>
      <w:r w:rsidR="00E30611" w:rsidRPr="004F5695">
        <w:rPr>
          <w:rFonts w:ascii="SimSun" w:eastAsia="SimSun" w:hAnsi="SimSun" w:cs="Times New Roman"/>
          <w:sz w:val="21"/>
          <w:szCs w:val="21"/>
        </w:rPr>
        <w:t>。</w:t>
      </w:r>
    </w:p>
    <w:p w:rsidR="000A42E2" w:rsidRPr="004F5695" w:rsidRDefault="00942510"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下列政府间组织</w:t>
      </w:r>
      <w:r w:rsidR="00DA711A" w:rsidRPr="004F5695">
        <w:rPr>
          <w:rFonts w:ascii="SimSun" w:eastAsia="SimSun" w:hAnsi="SimSun" w:cs="Times New Roman" w:hint="eastAsia"/>
          <w:sz w:val="21"/>
          <w:szCs w:val="21"/>
        </w:rPr>
        <w:t>派</w:t>
      </w:r>
      <w:r w:rsidRPr="004F5695">
        <w:rPr>
          <w:rFonts w:ascii="SimSun" w:eastAsia="SimSun" w:hAnsi="SimSun" w:cs="Times New Roman"/>
          <w:sz w:val="21"/>
          <w:szCs w:val="21"/>
        </w:rPr>
        <w:t>观察员列席会议：</w:t>
      </w:r>
      <w:r w:rsidR="006E1C4A" w:rsidRPr="004F5695">
        <w:rPr>
          <w:rFonts w:ascii="SimSun" w:eastAsia="SimSun" w:hAnsi="SimSun" w:cs="Times New Roman"/>
          <w:sz w:val="21"/>
          <w:szCs w:val="21"/>
        </w:rPr>
        <w:t>阿拉伯海湾国家合作理事会专利局</w:t>
      </w:r>
      <w:r w:rsidR="006E1C4A">
        <w:rPr>
          <w:rFonts w:ascii="SimSun" w:eastAsia="SimSun" w:hAnsi="SimSun" w:cs="Times New Roman"/>
          <w:sz w:val="21"/>
          <w:szCs w:val="21"/>
        </w:rPr>
        <w:t>（</w:t>
      </w:r>
      <w:r w:rsidR="006E1C4A" w:rsidRPr="004F5695">
        <w:rPr>
          <w:rFonts w:ascii="SimSun" w:eastAsia="SimSun" w:hAnsi="SimSun" w:cs="Times New Roman"/>
          <w:sz w:val="21"/>
          <w:szCs w:val="21"/>
        </w:rPr>
        <w:t>GCC专利局</w:t>
      </w:r>
      <w:r w:rsidR="006E1C4A">
        <w:rPr>
          <w:rFonts w:ascii="SimSun" w:eastAsia="SimSun" w:hAnsi="SimSun" w:cs="Times New Roman"/>
          <w:sz w:val="21"/>
          <w:szCs w:val="21"/>
        </w:rPr>
        <w:t>）</w:t>
      </w:r>
      <w:r w:rsidR="006E1C4A">
        <w:rPr>
          <w:rFonts w:ascii="SimSun" w:eastAsia="SimSun" w:hAnsi="SimSun" w:cs="Times New Roman" w:hint="eastAsia"/>
          <w:sz w:val="21"/>
          <w:szCs w:val="21"/>
        </w:rPr>
        <w:t>、</w:t>
      </w:r>
      <w:r w:rsidR="006E1C4A" w:rsidRPr="004F5695">
        <w:rPr>
          <w:rFonts w:ascii="SimSun" w:eastAsia="SimSun" w:hAnsi="SimSun" w:cs="Times New Roman"/>
          <w:sz w:val="21"/>
          <w:szCs w:val="21"/>
        </w:rPr>
        <w:t>非洲地区知识产权组织</w:t>
      </w:r>
      <w:r w:rsidR="006E1C4A">
        <w:rPr>
          <w:rFonts w:ascii="SimSun" w:eastAsia="SimSun" w:hAnsi="SimSun" w:cs="Times New Roman"/>
          <w:sz w:val="21"/>
          <w:szCs w:val="21"/>
        </w:rPr>
        <w:t>（</w:t>
      </w:r>
      <w:r w:rsidR="006E1C4A" w:rsidRPr="004F5695">
        <w:rPr>
          <w:rFonts w:ascii="SimSun" w:eastAsia="SimSun" w:hAnsi="SimSun" w:cs="Times New Roman"/>
          <w:sz w:val="21"/>
          <w:szCs w:val="21"/>
        </w:rPr>
        <w:t>ARIPO</w:t>
      </w:r>
      <w:r w:rsidR="006E1C4A">
        <w:rPr>
          <w:rFonts w:ascii="SimSun" w:eastAsia="SimSun" w:hAnsi="SimSun" w:cs="Times New Roman"/>
          <w:sz w:val="21"/>
          <w:szCs w:val="21"/>
        </w:rPr>
        <w:t>）</w:t>
      </w:r>
      <w:r w:rsidR="006E1C4A">
        <w:rPr>
          <w:rFonts w:ascii="SimSun" w:eastAsia="SimSun" w:hAnsi="SimSun" w:cs="Times New Roman" w:hint="eastAsia"/>
          <w:sz w:val="21"/>
          <w:szCs w:val="21"/>
        </w:rPr>
        <w:t>、</w:t>
      </w:r>
      <w:r w:rsidRPr="004F5695">
        <w:rPr>
          <w:rFonts w:ascii="SimSun" w:eastAsia="SimSun" w:hAnsi="SimSun" w:cs="Times New Roman"/>
          <w:sz w:val="21"/>
          <w:szCs w:val="21"/>
        </w:rPr>
        <w:t>非洲知识产权组织</w:t>
      </w:r>
      <w:r w:rsidR="004F5695">
        <w:rPr>
          <w:rFonts w:ascii="SimSun" w:eastAsia="SimSun" w:hAnsi="SimSun" w:cs="Times New Roman"/>
          <w:sz w:val="21"/>
          <w:szCs w:val="21"/>
        </w:rPr>
        <w:t>（</w:t>
      </w:r>
      <w:r w:rsidRPr="004F5695">
        <w:rPr>
          <w:rFonts w:ascii="SimSun" w:eastAsia="SimSun" w:hAnsi="SimSun" w:cs="Times New Roman"/>
          <w:sz w:val="21"/>
          <w:szCs w:val="21"/>
        </w:rPr>
        <w:t>OAPI</w:t>
      </w:r>
      <w:r w:rsidR="00960E68">
        <w:rPr>
          <w:rFonts w:ascii="SimSun" w:eastAsia="SimSun" w:hAnsi="SimSun" w:cs="Times New Roman"/>
          <w:sz w:val="21"/>
          <w:szCs w:val="21"/>
        </w:rPr>
        <w:t>）</w:t>
      </w:r>
      <w:r w:rsidRPr="004F5695">
        <w:rPr>
          <w:rFonts w:ascii="SimSun" w:eastAsia="SimSun" w:hAnsi="SimSun" w:cs="Times New Roman"/>
          <w:sz w:val="21"/>
          <w:szCs w:val="21"/>
        </w:rPr>
        <w:t>、欧亚专利组织</w:t>
      </w:r>
      <w:r w:rsidR="004F5695">
        <w:rPr>
          <w:rFonts w:ascii="SimSun" w:eastAsia="SimSun" w:hAnsi="SimSun" w:cs="Times New Roman"/>
          <w:sz w:val="21"/>
          <w:szCs w:val="21"/>
        </w:rPr>
        <w:t>（</w:t>
      </w:r>
      <w:r w:rsidRPr="004F5695">
        <w:rPr>
          <w:rFonts w:ascii="SimSun" w:eastAsia="SimSun" w:hAnsi="SimSun" w:cs="Times New Roman"/>
          <w:sz w:val="21"/>
          <w:szCs w:val="21"/>
        </w:rPr>
        <w:t>EAPO</w:t>
      </w:r>
      <w:r w:rsidR="00960E68">
        <w:rPr>
          <w:rFonts w:ascii="SimSun" w:eastAsia="SimSun" w:hAnsi="SimSun" w:cs="Times New Roman"/>
          <w:sz w:val="21"/>
          <w:szCs w:val="21"/>
        </w:rPr>
        <w:t>）</w:t>
      </w:r>
      <w:r w:rsidR="004F5695">
        <w:rPr>
          <w:rFonts w:ascii="SimSun" w:eastAsia="SimSun" w:hAnsi="SimSun" w:cs="Times New Roman"/>
          <w:sz w:val="21"/>
          <w:szCs w:val="21"/>
        </w:rPr>
        <w:t>（</w:t>
      </w:r>
      <w:r w:rsidRPr="004F5695">
        <w:rPr>
          <w:rFonts w:ascii="SimSun" w:eastAsia="SimSun" w:hAnsi="SimSun" w:cs="Times New Roman"/>
          <w:sz w:val="21"/>
          <w:szCs w:val="21"/>
        </w:rPr>
        <w:t>4个</w:t>
      </w:r>
      <w:r w:rsidR="00960E68">
        <w:rPr>
          <w:rFonts w:ascii="SimSun" w:eastAsia="SimSun" w:hAnsi="SimSun" w:cs="Times New Roman"/>
          <w:sz w:val="21"/>
          <w:szCs w:val="21"/>
        </w:rPr>
        <w:t>）</w:t>
      </w:r>
      <w:r w:rsidRPr="004F5695">
        <w:rPr>
          <w:rFonts w:ascii="SimSun" w:eastAsia="SimSun" w:hAnsi="SimSun" w:cs="Times New Roman"/>
          <w:sz w:val="21"/>
          <w:szCs w:val="21"/>
        </w:rPr>
        <w:t>。</w:t>
      </w:r>
    </w:p>
    <w:p w:rsidR="000A42E2" w:rsidRPr="004F5695" w:rsidRDefault="00223303"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下列国际非政府组织</w:t>
      </w:r>
      <w:r w:rsidR="007F7C55" w:rsidRPr="004F5695">
        <w:rPr>
          <w:rFonts w:ascii="SimSun" w:eastAsia="SimSun" w:hAnsi="SimSun" w:cs="Times New Roman" w:hint="eastAsia"/>
          <w:sz w:val="21"/>
          <w:szCs w:val="21"/>
        </w:rPr>
        <w:t>派</w:t>
      </w:r>
      <w:r w:rsidR="007F7C55" w:rsidRPr="004F5695">
        <w:rPr>
          <w:rFonts w:ascii="SimSun" w:eastAsia="SimSun" w:hAnsi="SimSun" w:cs="Times New Roman"/>
          <w:sz w:val="21"/>
          <w:szCs w:val="21"/>
        </w:rPr>
        <w:t>观察员</w:t>
      </w:r>
      <w:r w:rsidRPr="004F5695">
        <w:rPr>
          <w:rFonts w:ascii="SimSun" w:eastAsia="SimSun" w:hAnsi="SimSun" w:cs="Times New Roman"/>
          <w:sz w:val="21"/>
          <w:szCs w:val="21"/>
        </w:rPr>
        <w:t>列席会议：</w:t>
      </w:r>
      <w:r w:rsidR="00A02173" w:rsidRPr="004F5695">
        <w:rPr>
          <w:rFonts w:ascii="SimSun" w:eastAsia="SimSun" w:hAnsi="SimSun" w:cs="Times New Roman"/>
          <w:sz w:val="21"/>
          <w:szCs w:val="21"/>
        </w:rPr>
        <w:t>创新远见、国际保护知识产权协会</w:t>
      </w:r>
      <w:r w:rsidR="00A02173">
        <w:rPr>
          <w:rFonts w:ascii="SimSun" w:eastAsia="SimSun" w:hAnsi="SimSun" w:cs="Times New Roman"/>
          <w:sz w:val="21"/>
          <w:szCs w:val="21"/>
        </w:rPr>
        <w:t>（</w:t>
      </w:r>
      <w:r w:rsidR="00A02173" w:rsidRPr="004F5695">
        <w:rPr>
          <w:rFonts w:ascii="SimSun" w:eastAsia="SimSun" w:hAnsi="SimSun" w:cs="Times New Roman"/>
          <w:sz w:val="21"/>
          <w:szCs w:val="21"/>
        </w:rPr>
        <w:t>AIPPI</w:t>
      </w:r>
      <w:r w:rsidR="00A02173">
        <w:rPr>
          <w:rFonts w:ascii="SimSun" w:eastAsia="SimSun" w:hAnsi="SimSun" w:cs="Times New Roman"/>
          <w:sz w:val="21"/>
          <w:szCs w:val="21"/>
        </w:rPr>
        <w:t>）</w:t>
      </w:r>
      <w:r w:rsidR="00A02173" w:rsidRPr="004F5695">
        <w:rPr>
          <w:rFonts w:ascii="SimSun" w:eastAsia="SimSun" w:hAnsi="SimSun" w:cs="Times New Roman"/>
          <w:sz w:val="21"/>
          <w:szCs w:val="21"/>
        </w:rPr>
        <w:t>、国际工业产权事务律师联合会</w:t>
      </w:r>
      <w:r w:rsidR="00A02173">
        <w:rPr>
          <w:rFonts w:ascii="SimSun" w:eastAsia="SimSun" w:hAnsi="SimSun" w:cs="Times New Roman"/>
          <w:sz w:val="21"/>
          <w:szCs w:val="21"/>
        </w:rPr>
        <w:t>（</w:t>
      </w:r>
      <w:r w:rsidR="00A02173" w:rsidRPr="004F5695">
        <w:rPr>
          <w:rFonts w:ascii="SimSun" w:eastAsia="SimSun" w:hAnsi="SimSun" w:cs="Times New Roman"/>
          <w:sz w:val="21"/>
          <w:szCs w:val="21"/>
        </w:rPr>
        <w:t>FICPI</w:t>
      </w:r>
      <w:r w:rsidR="00A02173">
        <w:rPr>
          <w:rFonts w:ascii="SimSun" w:eastAsia="SimSun" w:hAnsi="SimSun" w:cs="Times New Roman"/>
          <w:sz w:val="21"/>
          <w:szCs w:val="21"/>
        </w:rPr>
        <w:t>）</w:t>
      </w:r>
      <w:r w:rsidR="00A02173" w:rsidRPr="004F5695">
        <w:rPr>
          <w:rFonts w:ascii="SimSun" w:eastAsia="SimSun" w:hAnsi="SimSun" w:cs="Times New Roman"/>
          <w:sz w:val="21"/>
          <w:szCs w:val="21"/>
        </w:rPr>
        <w:t>、国际制药商协会联合会</w:t>
      </w:r>
      <w:r w:rsidR="00A02173">
        <w:rPr>
          <w:rFonts w:ascii="SimSun" w:eastAsia="SimSun" w:hAnsi="SimSun" w:cs="Times New Roman"/>
          <w:sz w:val="21"/>
          <w:szCs w:val="21"/>
        </w:rPr>
        <w:t>（</w:t>
      </w:r>
      <w:r w:rsidR="00A02173" w:rsidRPr="004F5695">
        <w:rPr>
          <w:rFonts w:ascii="SimSun" w:eastAsia="SimSun" w:hAnsi="SimSun" w:cs="Times New Roman"/>
          <w:sz w:val="21"/>
          <w:szCs w:val="21"/>
        </w:rPr>
        <w:t>IFPMA</w:t>
      </w:r>
      <w:r w:rsidR="00A02173">
        <w:rPr>
          <w:rFonts w:ascii="SimSun" w:eastAsia="SimSun" w:hAnsi="SimSun" w:cs="Times New Roman"/>
          <w:sz w:val="21"/>
          <w:szCs w:val="21"/>
        </w:rPr>
        <w:t>）</w:t>
      </w:r>
      <w:r w:rsidR="00A02173">
        <w:rPr>
          <w:rFonts w:ascii="SimSun" w:eastAsia="SimSun" w:hAnsi="SimSun" w:cs="Times New Roman" w:hint="eastAsia"/>
          <w:sz w:val="21"/>
          <w:szCs w:val="21"/>
        </w:rPr>
        <w:t>、</w:t>
      </w:r>
      <w:r w:rsidR="00804B32" w:rsidRPr="004F5695">
        <w:rPr>
          <w:rFonts w:ascii="SimSun" w:eastAsia="SimSun" w:hAnsi="SimSun" w:cs="Times New Roman"/>
          <w:sz w:val="21"/>
          <w:szCs w:val="21"/>
        </w:rPr>
        <w:t>欧洲法律学生协会</w:t>
      </w:r>
      <w:r w:rsidR="004F5695">
        <w:rPr>
          <w:rFonts w:ascii="SimSun" w:eastAsia="SimSun" w:hAnsi="SimSun" w:cs="Times New Roman"/>
          <w:sz w:val="21"/>
          <w:szCs w:val="21"/>
        </w:rPr>
        <w:t>（</w:t>
      </w:r>
      <w:r w:rsidR="00804B32" w:rsidRPr="004F5695">
        <w:rPr>
          <w:rFonts w:ascii="SimSun" w:eastAsia="SimSun" w:hAnsi="SimSun" w:cs="Times New Roman"/>
          <w:sz w:val="21"/>
          <w:szCs w:val="21"/>
        </w:rPr>
        <w:t>ELSA国际</w:t>
      </w:r>
      <w:r w:rsidR="00960E68">
        <w:rPr>
          <w:rFonts w:ascii="SimSun" w:eastAsia="SimSun" w:hAnsi="SimSun" w:cs="Times New Roman"/>
          <w:sz w:val="21"/>
          <w:szCs w:val="21"/>
        </w:rPr>
        <w:t>）</w:t>
      </w:r>
      <w:r w:rsidR="00804B32" w:rsidRPr="004F5695">
        <w:rPr>
          <w:rFonts w:ascii="SimSun" w:eastAsia="SimSun" w:hAnsi="SimSun" w:cs="Times New Roman"/>
          <w:sz w:val="21"/>
          <w:szCs w:val="21"/>
        </w:rPr>
        <w:t>、</w:t>
      </w:r>
      <w:r w:rsidRPr="004F5695">
        <w:rPr>
          <w:rFonts w:ascii="SimSun" w:eastAsia="SimSun" w:hAnsi="SimSun" w:cs="Times New Roman"/>
          <w:sz w:val="21"/>
          <w:szCs w:val="21"/>
        </w:rPr>
        <w:t>欧洲专利局注册职业代理人协会</w:t>
      </w:r>
      <w:r w:rsidR="004F5695">
        <w:rPr>
          <w:rFonts w:ascii="SimSun" w:eastAsia="SimSun" w:hAnsi="SimSun" w:cs="Times New Roman"/>
          <w:sz w:val="21"/>
          <w:szCs w:val="21"/>
        </w:rPr>
        <w:t>（</w:t>
      </w:r>
      <w:r w:rsidRPr="004F5695">
        <w:rPr>
          <w:rFonts w:ascii="SimSun" w:eastAsia="SimSun" w:hAnsi="SimSun" w:cs="Times New Roman"/>
          <w:sz w:val="21"/>
          <w:szCs w:val="21"/>
        </w:rPr>
        <w:t>EPI</w:t>
      </w:r>
      <w:r w:rsidR="00960E68">
        <w:rPr>
          <w:rFonts w:ascii="SimSun" w:eastAsia="SimSun" w:hAnsi="SimSun" w:cs="Times New Roman"/>
          <w:sz w:val="21"/>
          <w:szCs w:val="21"/>
        </w:rPr>
        <w:t>）</w:t>
      </w:r>
      <w:r w:rsidR="00A02173">
        <w:rPr>
          <w:rFonts w:ascii="SimSun" w:eastAsia="SimSun" w:hAnsi="SimSun" w:cs="Times New Roman" w:hint="eastAsia"/>
          <w:sz w:val="21"/>
          <w:szCs w:val="21"/>
        </w:rPr>
        <w:t>、</w:t>
      </w:r>
      <w:r w:rsidR="00A02173" w:rsidRPr="004F5695">
        <w:rPr>
          <w:rFonts w:ascii="SimSun" w:eastAsia="SimSun" w:hAnsi="SimSun" w:cs="Times New Roman"/>
          <w:sz w:val="21"/>
          <w:szCs w:val="21"/>
        </w:rPr>
        <w:t>亚洲专利律师协会</w:t>
      </w:r>
      <w:r w:rsidR="00A02173">
        <w:rPr>
          <w:rFonts w:ascii="SimSun" w:eastAsia="SimSun" w:hAnsi="SimSun" w:cs="Times New Roman"/>
          <w:sz w:val="21"/>
          <w:szCs w:val="21"/>
        </w:rPr>
        <w:t>（</w:t>
      </w:r>
      <w:r w:rsidR="00A02173" w:rsidRPr="004F5695">
        <w:rPr>
          <w:rFonts w:ascii="SimSun" w:eastAsia="SimSun" w:hAnsi="SimSun" w:cs="Times New Roman"/>
          <w:sz w:val="21"/>
          <w:szCs w:val="21"/>
        </w:rPr>
        <w:t>APAA</w:t>
      </w:r>
      <w:r w:rsidR="00A02173">
        <w:rPr>
          <w:rFonts w:ascii="SimSun" w:eastAsia="SimSun" w:hAnsi="SimSun" w:cs="Times New Roman"/>
          <w:sz w:val="21"/>
          <w:szCs w:val="21"/>
        </w:rPr>
        <w:t>）</w:t>
      </w:r>
      <w:r w:rsidR="004F5695">
        <w:rPr>
          <w:rFonts w:ascii="SimSun" w:eastAsia="SimSun" w:hAnsi="SimSun" w:cs="Times New Roman"/>
          <w:sz w:val="21"/>
          <w:szCs w:val="21"/>
        </w:rPr>
        <w:t>（</w:t>
      </w:r>
      <w:r w:rsidR="00023F11" w:rsidRPr="004F5695">
        <w:rPr>
          <w:rFonts w:ascii="SimSun" w:eastAsia="SimSun" w:hAnsi="SimSun" w:cs="Times New Roman"/>
          <w:sz w:val="21"/>
          <w:szCs w:val="21"/>
        </w:rPr>
        <w:t>7</w:t>
      </w:r>
      <w:r w:rsidRPr="004F5695">
        <w:rPr>
          <w:rFonts w:ascii="SimSun" w:eastAsia="SimSun" w:hAnsi="SimSun" w:cs="Times New Roman"/>
          <w:sz w:val="21"/>
          <w:szCs w:val="21"/>
        </w:rPr>
        <w:t>个</w:t>
      </w:r>
      <w:r w:rsidR="00960E68">
        <w:rPr>
          <w:rFonts w:ascii="SimSun" w:eastAsia="SimSun" w:hAnsi="SimSun" w:cs="Times New Roman"/>
          <w:sz w:val="21"/>
          <w:szCs w:val="21"/>
        </w:rPr>
        <w:t>）</w:t>
      </w:r>
      <w:r w:rsidR="00E67C6C" w:rsidRPr="004F5695">
        <w:rPr>
          <w:rFonts w:ascii="SimSun" w:eastAsia="SimSun" w:hAnsi="SimSun" w:cs="Times New Roman"/>
          <w:sz w:val="21"/>
          <w:szCs w:val="21"/>
        </w:rPr>
        <w:t>。</w:t>
      </w:r>
    </w:p>
    <w:p w:rsidR="000A42E2" w:rsidRPr="004F5695" w:rsidRDefault="006A46BE"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下列国家非</w:t>
      </w:r>
      <w:r w:rsidRPr="00E629A9">
        <w:rPr>
          <w:rFonts w:ascii="SimSun" w:eastAsia="SimSun" w:hAnsi="SimSun" w:cs="SimSun"/>
          <w:sz w:val="21"/>
          <w:szCs w:val="21"/>
        </w:rPr>
        <w:t>政府</w:t>
      </w:r>
      <w:r w:rsidRPr="004F5695">
        <w:rPr>
          <w:rFonts w:ascii="SimSun" w:eastAsia="SimSun" w:hAnsi="SimSun" w:cs="Times New Roman"/>
          <w:sz w:val="21"/>
          <w:szCs w:val="21"/>
        </w:rPr>
        <w:t>组织</w:t>
      </w:r>
      <w:r w:rsidR="007F7C55" w:rsidRPr="004F5695">
        <w:rPr>
          <w:rFonts w:ascii="SimSun" w:eastAsia="SimSun" w:hAnsi="SimSun" w:cs="Times New Roman" w:hint="eastAsia"/>
          <w:sz w:val="21"/>
          <w:szCs w:val="21"/>
        </w:rPr>
        <w:t>派</w:t>
      </w:r>
      <w:r w:rsidR="007F7C55" w:rsidRPr="004F5695">
        <w:rPr>
          <w:rFonts w:ascii="SimSun" w:eastAsia="SimSun" w:hAnsi="SimSun" w:cs="Times New Roman"/>
          <w:sz w:val="21"/>
          <w:szCs w:val="21"/>
        </w:rPr>
        <w:t>观察员</w:t>
      </w:r>
      <w:r w:rsidRPr="004F5695">
        <w:rPr>
          <w:rFonts w:ascii="SimSun" w:eastAsia="SimSun" w:hAnsi="SimSun" w:cs="Times New Roman"/>
          <w:sz w:val="21"/>
          <w:szCs w:val="21"/>
        </w:rPr>
        <w:t>列席会议：</w:t>
      </w:r>
      <w:r w:rsidR="0074081D" w:rsidRPr="004F5695">
        <w:rPr>
          <w:rFonts w:ascii="SimSun" w:eastAsia="SimSun" w:hAnsi="SimSun" w:cs="Times New Roman"/>
          <w:sz w:val="21"/>
          <w:szCs w:val="21"/>
        </w:rPr>
        <w:t>日本知识产权协会</w:t>
      </w:r>
      <w:r w:rsidR="0074081D">
        <w:rPr>
          <w:rFonts w:ascii="SimSun" w:eastAsia="SimSun" w:hAnsi="SimSun" w:cs="Times New Roman"/>
          <w:sz w:val="21"/>
          <w:szCs w:val="21"/>
        </w:rPr>
        <w:t>（</w:t>
      </w:r>
      <w:r w:rsidR="0074081D" w:rsidRPr="004F5695">
        <w:rPr>
          <w:rFonts w:ascii="SimSun" w:eastAsia="SimSun" w:hAnsi="SimSun" w:cs="Times New Roman"/>
          <w:sz w:val="21"/>
          <w:szCs w:val="21"/>
        </w:rPr>
        <w:t>JIPA</w:t>
      </w:r>
      <w:r w:rsidR="0074081D">
        <w:rPr>
          <w:rFonts w:ascii="SimSun" w:eastAsia="SimSun" w:hAnsi="SimSun" w:cs="Times New Roman"/>
          <w:sz w:val="21"/>
          <w:szCs w:val="21"/>
        </w:rPr>
        <w:t>）</w:t>
      </w:r>
      <w:r w:rsidRPr="004F5695">
        <w:rPr>
          <w:rFonts w:ascii="SimSun" w:eastAsia="SimSun" w:hAnsi="SimSun" w:cs="Times New Roman"/>
          <w:sz w:val="21"/>
          <w:szCs w:val="21"/>
        </w:rPr>
        <w:t>、日本专利律师协会</w:t>
      </w:r>
      <w:r w:rsidR="004F5695">
        <w:rPr>
          <w:rFonts w:ascii="SimSun" w:eastAsia="SimSun" w:hAnsi="SimSun" w:cs="Times New Roman"/>
          <w:sz w:val="21"/>
          <w:szCs w:val="21"/>
        </w:rPr>
        <w:t>（</w:t>
      </w:r>
      <w:r w:rsidRPr="004F5695">
        <w:rPr>
          <w:rFonts w:ascii="SimSun" w:eastAsia="SimSun" w:hAnsi="SimSun" w:cs="Times New Roman"/>
          <w:sz w:val="21"/>
          <w:szCs w:val="21"/>
        </w:rPr>
        <w:t>JPAA</w:t>
      </w:r>
      <w:r w:rsidR="00960E68">
        <w:rPr>
          <w:rFonts w:ascii="SimSun" w:eastAsia="SimSun" w:hAnsi="SimSun" w:cs="Times New Roman"/>
          <w:sz w:val="21"/>
          <w:szCs w:val="21"/>
        </w:rPr>
        <w:t>）</w:t>
      </w:r>
      <w:r w:rsidR="0074081D">
        <w:rPr>
          <w:rFonts w:ascii="SimSun" w:eastAsia="SimSun" w:hAnsi="SimSun" w:cs="Times New Roman" w:hint="eastAsia"/>
          <w:sz w:val="21"/>
          <w:szCs w:val="21"/>
        </w:rPr>
        <w:t>、</w:t>
      </w:r>
      <w:r w:rsidR="0074081D" w:rsidRPr="004F5695">
        <w:rPr>
          <w:rFonts w:ascii="SimSun" w:eastAsia="SimSun" w:hAnsi="SimSun" w:cs="Times New Roman"/>
          <w:sz w:val="21"/>
          <w:szCs w:val="21"/>
        </w:rPr>
        <w:t>西班牙国</w:t>
      </w:r>
      <w:proofErr w:type="gramStart"/>
      <w:r w:rsidR="0074081D" w:rsidRPr="004F5695">
        <w:rPr>
          <w:rFonts w:ascii="SimSun" w:eastAsia="SimSun" w:hAnsi="SimSun" w:cs="Times New Roman"/>
          <w:sz w:val="21"/>
          <w:szCs w:val="21"/>
        </w:rPr>
        <w:t>际工业</w:t>
      </w:r>
      <w:proofErr w:type="gramEnd"/>
      <w:r w:rsidR="0074081D" w:rsidRPr="004F5695">
        <w:rPr>
          <w:rFonts w:ascii="SimSun" w:eastAsia="SimSun" w:hAnsi="SimSun" w:cs="Times New Roman"/>
          <w:sz w:val="21"/>
          <w:szCs w:val="21"/>
        </w:rPr>
        <w:t>和知识产权组织注册代理人协会</w:t>
      </w:r>
      <w:r w:rsidR="0074081D">
        <w:rPr>
          <w:rFonts w:ascii="SimSun" w:eastAsia="SimSun" w:hAnsi="SimSun" w:cs="Times New Roman"/>
          <w:sz w:val="21"/>
          <w:szCs w:val="21"/>
        </w:rPr>
        <w:t>（</w:t>
      </w:r>
      <w:r w:rsidR="0074081D" w:rsidRPr="004F5695">
        <w:rPr>
          <w:rFonts w:ascii="SimSun" w:eastAsia="SimSun" w:hAnsi="SimSun" w:cs="Times New Roman"/>
          <w:sz w:val="21"/>
          <w:szCs w:val="21"/>
        </w:rPr>
        <w:t>AGESORPI</w:t>
      </w:r>
      <w:r w:rsidR="0074081D">
        <w:rPr>
          <w:rFonts w:ascii="SimSun" w:eastAsia="SimSun" w:hAnsi="SimSun" w:cs="Times New Roman"/>
          <w:sz w:val="21"/>
          <w:szCs w:val="21"/>
        </w:rPr>
        <w:t>）</w:t>
      </w:r>
      <w:r w:rsidR="004F5695">
        <w:rPr>
          <w:rFonts w:ascii="SimSun" w:eastAsia="SimSun" w:hAnsi="SimSun" w:cs="Times New Roman"/>
          <w:sz w:val="21"/>
          <w:szCs w:val="21"/>
        </w:rPr>
        <w:t>（</w:t>
      </w:r>
      <w:r w:rsidRPr="004F5695">
        <w:rPr>
          <w:rFonts w:ascii="SimSun" w:eastAsia="SimSun" w:hAnsi="SimSun" w:cs="Times New Roman"/>
          <w:sz w:val="21"/>
          <w:szCs w:val="21"/>
        </w:rPr>
        <w:t>3个</w:t>
      </w:r>
      <w:r w:rsidR="00960E68">
        <w:rPr>
          <w:rFonts w:ascii="SimSun" w:eastAsia="SimSun" w:hAnsi="SimSun" w:cs="Times New Roman"/>
          <w:sz w:val="21"/>
          <w:szCs w:val="21"/>
        </w:rPr>
        <w:t>）</w:t>
      </w:r>
      <w:r w:rsidRPr="004F5695">
        <w:rPr>
          <w:rFonts w:ascii="SimSun" w:eastAsia="SimSun" w:hAnsi="SimSun" w:cs="Times New Roman"/>
          <w:sz w:val="21"/>
          <w:szCs w:val="21"/>
        </w:rPr>
        <w:t>。</w:t>
      </w:r>
    </w:p>
    <w:p w:rsidR="000A42E2" w:rsidRPr="004F5695" w:rsidRDefault="000C4305"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lastRenderedPageBreak/>
        <w:t>与会人员名单载于附件。</w:t>
      </w:r>
    </w:p>
    <w:p w:rsidR="000A42E2" w:rsidRPr="00E629A9" w:rsidRDefault="000C4305" w:rsidP="00E629A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E629A9">
        <w:rPr>
          <w:rFonts w:ascii="SimHei" w:eastAsia="SimHei" w:hAnsi="SimHei" w:cs="Times New Roman"/>
          <w:b w:val="0"/>
          <w:sz w:val="21"/>
          <w:szCs w:val="21"/>
        </w:rPr>
        <w:t>会议开幕</w:t>
      </w:r>
    </w:p>
    <w:p w:rsidR="000A42E2" w:rsidRPr="00E629A9" w:rsidRDefault="000C4305"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sz w:val="21"/>
          <w:szCs w:val="21"/>
        </w:rPr>
        <w:t>WIPO总干事弗朗西斯</w:t>
      </w:r>
      <w:r w:rsidR="00142F85" w:rsidRPr="00E629A9">
        <w:rPr>
          <w:rFonts w:ascii="SimSun" w:eastAsia="SimSun" w:hAnsi="SimSun" w:cs="SimSun" w:hint="eastAsia"/>
          <w:sz w:val="21"/>
          <w:szCs w:val="21"/>
        </w:rPr>
        <w:t>·</w:t>
      </w:r>
      <w:r w:rsidRPr="00E629A9">
        <w:rPr>
          <w:rFonts w:ascii="SimSun" w:eastAsia="SimSun" w:hAnsi="SimSun" w:cs="SimSun"/>
          <w:sz w:val="21"/>
          <w:szCs w:val="21"/>
        </w:rPr>
        <w:t>高</w:t>
      </w:r>
      <w:proofErr w:type="gramStart"/>
      <w:r w:rsidRPr="00E629A9">
        <w:rPr>
          <w:rFonts w:ascii="SimSun" w:eastAsia="SimSun" w:hAnsi="SimSun" w:cs="SimSun"/>
          <w:sz w:val="21"/>
          <w:szCs w:val="21"/>
        </w:rPr>
        <w:t>锐</w:t>
      </w:r>
      <w:proofErr w:type="gramEnd"/>
      <w:r w:rsidRPr="00E629A9">
        <w:rPr>
          <w:rFonts w:ascii="SimSun" w:eastAsia="SimSun" w:hAnsi="SimSun" w:cs="SimSun"/>
          <w:sz w:val="21"/>
          <w:szCs w:val="21"/>
        </w:rPr>
        <w:t>先生宣布会议开幕，并对与会者表示欢迎。克劳斯</w:t>
      </w:r>
      <w:r w:rsidR="00142F85" w:rsidRPr="00E629A9">
        <w:rPr>
          <w:rFonts w:ascii="SimSun" w:eastAsia="SimSun" w:hAnsi="SimSun" w:cs="SimSun" w:hint="eastAsia"/>
          <w:sz w:val="21"/>
          <w:szCs w:val="21"/>
        </w:rPr>
        <w:t>·</w:t>
      </w:r>
      <w:r w:rsidRPr="00E629A9">
        <w:rPr>
          <w:rFonts w:ascii="SimSun" w:eastAsia="SimSun" w:hAnsi="SimSun" w:cs="SimSun"/>
          <w:sz w:val="21"/>
          <w:szCs w:val="21"/>
        </w:rPr>
        <w:t>马特斯先生</w:t>
      </w:r>
      <w:r w:rsidR="004F5695" w:rsidRPr="00E629A9">
        <w:rPr>
          <w:rFonts w:ascii="SimSun" w:eastAsia="SimSun" w:hAnsi="SimSun" w:cs="SimSun"/>
          <w:sz w:val="21"/>
          <w:szCs w:val="21"/>
        </w:rPr>
        <w:t>（</w:t>
      </w:r>
      <w:r w:rsidRPr="00E629A9">
        <w:rPr>
          <w:rFonts w:ascii="SimSun" w:eastAsia="SimSun" w:hAnsi="SimSun" w:cs="SimSun"/>
          <w:sz w:val="21"/>
          <w:szCs w:val="21"/>
        </w:rPr>
        <w:t>WIPO</w:t>
      </w:r>
      <w:r w:rsidR="00960E68" w:rsidRPr="00E629A9">
        <w:rPr>
          <w:rFonts w:ascii="SimSun" w:eastAsia="SimSun" w:hAnsi="SimSun" w:cs="SimSun"/>
          <w:sz w:val="21"/>
          <w:szCs w:val="21"/>
        </w:rPr>
        <w:t>）</w:t>
      </w:r>
      <w:r w:rsidRPr="00E629A9">
        <w:rPr>
          <w:rFonts w:ascii="SimSun" w:eastAsia="SimSun" w:hAnsi="SimSun" w:cs="SimSun"/>
          <w:sz w:val="21"/>
          <w:szCs w:val="21"/>
        </w:rPr>
        <w:t>担任工作组秘书。</w:t>
      </w:r>
    </w:p>
    <w:p w:rsidR="000A42E2" w:rsidRPr="004F5695" w:rsidRDefault="001018E8"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总干事向工作组通报</w:t>
      </w:r>
      <w:r w:rsidR="00793E0E" w:rsidRPr="004F5695">
        <w:rPr>
          <w:rFonts w:ascii="SimSun" w:eastAsia="SimSun" w:hAnsi="SimSun" w:cs="Times New Roman"/>
          <w:sz w:val="21"/>
          <w:szCs w:val="21"/>
        </w:rPr>
        <w:t>了国际单位的发展情况。</w:t>
      </w:r>
      <w:r w:rsidR="00291789" w:rsidRPr="004F5695">
        <w:rPr>
          <w:rFonts w:ascii="SimSun" w:eastAsia="SimSun" w:hAnsi="SimSun" w:cs="Times New Roman"/>
          <w:sz w:val="21"/>
          <w:szCs w:val="21"/>
        </w:rPr>
        <w:t>大会在2015年10月第四十七届会议上指定</w:t>
      </w:r>
      <w:r w:rsidR="001005DE" w:rsidRPr="004F5695">
        <w:rPr>
          <w:rFonts w:ascii="SimSun" w:eastAsia="SimSun" w:hAnsi="SimSun" w:cs="Times New Roman"/>
          <w:sz w:val="21"/>
          <w:szCs w:val="21"/>
        </w:rPr>
        <w:t>维谢格拉德专利局为国际检索</w:t>
      </w:r>
      <w:r w:rsidR="0066353B" w:rsidRPr="004F5695">
        <w:rPr>
          <w:rFonts w:ascii="SimSun" w:eastAsia="SimSun" w:hAnsi="SimSun" w:cs="Times New Roman"/>
          <w:sz w:val="21"/>
          <w:szCs w:val="21"/>
        </w:rPr>
        <w:t>和</w:t>
      </w:r>
      <w:r w:rsidR="001005DE" w:rsidRPr="004F5695">
        <w:rPr>
          <w:rFonts w:ascii="SimSun" w:eastAsia="SimSun" w:hAnsi="SimSun" w:cs="Times New Roman"/>
          <w:sz w:val="21"/>
          <w:szCs w:val="21"/>
        </w:rPr>
        <w:t>初步审查单位，该</w:t>
      </w:r>
      <w:r w:rsidR="000305F4" w:rsidRPr="004F5695">
        <w:rPr>
          <w:rFonts w:ascii="SimSun" w:eastAsia="SimSun" w:hAnsi="SimSun" w:cs="Times New Roman" w:hint="eastAsia"/>
          <w:sz w:val="21"/>
          <w:szCs w:val="21"/>
        </w:rPr>
        <w:t>单位</w:t>
      </w:r>
      <w:r w:rsidR="001005DE" w:rsidRPr="004F5695">
        <w:rPr>
          <w:rFonts w:ascii="SimSun" w:eastAsia="SimSun" w:hAnsi="SimSun" w:cs="Times New Roman"/>
          <w:sz w:val="21"/>
          <w:szCs w:val="21"/>
        </w:rPr>
        <w:t>将于2016年7月1日</w:t>
      </w:r>
      <w:r w:rsidR="00291789" w:rsidRPr="004F5695">
        <w:rPr>
          <w:rFonts w:ascii="SimSun" w:eastAsia="SimSun" w:hAnsi="SimSun" w:cs="Times New Roman"/>
          <w:sz w:val="21"/>
          <w:szCs w:val="21"/>
        </w:rPr>
        <w:t>开始</w:t>
      </w:r>
      <w:r w:rsidR="000514FE" w:rsidRPr="004F5695">
        <w:rPr>
          <w:rFonts w:ascii="SimSun" w:eastAsia="SimSun" w:hAnsi="SimSun" w:cs="Times New Roman"/>
          <w:sz w:val="21"/>
          <w:szCs w:val="21"/>
        </w:rPr>
        <w:t>运行</w:t>
      </w:r>
      <w:r w:rsidR="001005DE" w:rsidRPr="004F5695">
        <w:rPr>
          <w:rFonts w:ascii="SimSun" w:eastAsia="SimSun" w:hAnsi="SimSun" w:cs="Times New Roman"/>
          <w:sz w:val="21"/>
          <w:szCs w:val="21"/>
        </w:rPr>
        <w:t>。</w:t>
      </w:r>
      <w:r w:rsidR="00291789" w:rsidRPr="004F5695">
        <w:rPr>
          <w:rFonts w:ascii="SimSun" w:eastAsia="SimSun" w:hAnsi="SimSun" w:cs="Times New Roman"/>
          <w:sz w:val="21"/>
          <w:szCs w:val="21"/>
        </w:rPr>
        <w:t>自工作组第八届会议以来，</w:t>
      </w:r>
      <w:r w:rsidR="000305F4" w:rsidRPr="004F5695">
        <w:rPr>
          <w:rFonts w:ascii="SimSun" w:eastAsia="SimSun" w:hAnsi="SimSun" w:cs="Times New Roman" w:hint="eastAsia"/>
          <w:sz w:val="21"/>
          <w:szCs w:val="21"/>
        </w:rPr>
        <w:t>已</w:t>
      </w:r>
      <w:r w:rsidR="0045795A" w:rsidRPr="004F5695">
        <w:rPr>
          <w:rFonts w:ascii="SimSun" w:eastAsia="SimSun" w:hAnsi="SimSun" w:cs="Times New Roman"/>
          <w:sz w:val="21"/>
          <w:szCs w:val="21"/>
        </w:rPr>
        <w:t>有</w:t>
      </w:r>
      <w:r w:rsidR="00291789" w:rsidRPr="004F5695">
        <w:rPr>
          <w:rFonts w:ascii="SimSun" w:eastAsia="SimSun" w:hAnsi="SimSun" w:cs="Times New Roman"/>
          <w:sz w:val="21"/>
          <w:szCs w:val="21"/>
        </w:rPr>
        <w:t>两个国际单位</w:t>
      </w:r>
      <w:r w:rsidR="000305F4" w:rsidRPr="004F5695">
        <w:rPr>
          <w:rFonts w:ascii="SimSun" w:eastAsia="SimSun" w:hAnsi="SimSun" w:cs="Times New Roman" w:hint="eastAsia"/>
          <w:sz w:val="21"/>
          <w:szCs w:val="21"/>
        </w:rPr>
        <w:t>也即</w:t>
      </w:r>
      <w:r w:rsidR="00291789" w:rsidRPr="004F5695">
        <w:rPr>
          <w:rFonts w:ascii="SimSun" w:eastAsia="SimSun" w:hAnsi="SimSun" w:cs="Times New Roman"/>
          <w:sz w:val="21"/>
          <w:szCs w:val="21"/>
        </w:rPr>
        <w:t>新加坡知识产权局</w:t>
      </w:r>
      <w:r w:rsidR="00054431" w:rsidRPr="004F5695">
        <w:rPr>
          <w:rFonts w:ascii="SimSun" w:eastAsia="SimSun" w:hAnsi="SimSun" w:cs="Times New Roman"/>
          <w:sz w:val="21"/>
          <w:szCs w:val="21"/>
        </w:rPr>
        <w:t>和乌克兰知识产权局分别</w:t>
      </w:r>
      <w:r w:rsidR="00291789" w:rsidRPr="004F5695">
        <w:rPr>
          <w:rFonts w:ascii="SimSun" w:eastAsia="SimSun" w:hAnsi="SimSun" w:cs="Times New Roman"/>
          <w:sz w:val="21"/>
          <w:szCs w:val="21"/>
        </w:rPr>
        <w:t>于2015年9月1日</w:t>
      </w:r>
      <w:r w:rsidR="00054431" w:rsidRPr="004F5695">
        <w:rPr>
          <w:rFonts w:ascii="SimSun" w:eastAsia="SimSun" w:hAnsi="SimSun" w:cs="Times New Roman"/>
          <w:sz w:val="21"/>
          <w:szCs w:val="21"/>
        </w:rPr>
        <w:t>和</w:t>
      </w:r>
      <w:r w:rsidR="005A475B" w:rsidRPr="004F5695">
        <w:rPr>
          <w:rFonts w:ascii="SimSun" w:eastAsia="SimSun" w:hAnsi="SimSun" w:cs="Times New Roman"/>
          <w:sz w:val="21"/>
          <w:szCs w:val="21"/>
        </w:rPr>
        <w:t>2016年2月6日</w:t>
      </w:r>
      <w:r w:rsidR="00054431" w:rsidRPr="004F5695">
        <w:rPr>
          <w:rFonts w:ascii="SimSun" w:eastAsia="SimSun" w:hAnsi="SimSun" w:cs="Times New Roman"/>
          <w:sz w:val="21"/>
          <w:szCs w:val="21"/>
        </w:rPr>
        <w:t>开始</w:t>
      </w:r>
      <w:r w:rsidR="000514FE" w:rsidRPr="004F5695">
        <w:rPr>
          <w:rFonts w:ascii="SimSun" w:eastAsia="SimSun" w:hAnsi="SimSun" w:cs="Times New Roman"/>
          <w:sz w:val="21"/>
          <w:szCs w:val="21"/>
        </w:rPr>
        <w:t>运行</w:t>
      </w:r>
      <w:r w:rsidR="005A475B" w:rsidRPr="004F5695">
        <w:rPr>
          <w:rFonts w:ascii="SimSun" w:eastAsia="SimSun" w:hAnsi="SimSun" w:cs="Times New Roman"/>
          <w:sz w:val="21"/>
          <w:szCs w:val="21"/>
        </w:rPr>
        <w:t>。总干事</w:t>
      </w:r>
      <w:r w:rsidR="000305F4" w:rsidRPr="004F5695">
        <w:rPr>
          <w:rFonts w:ascii="SimSun" w:eastAsia="SimSun" w:hAnsi="SimSun" w:cs="Times New Roman" w:hint="eastAsia"/>
          <w:sz w:val="21"/>
          <w:szCs w:val="21"/>
        </w:rPr>
        <w:t>祝贺</w:t>
      </w:r>
      <w:r w:rsidR="000514FE" w:rsidRPr="004F5695">
        <w:rPr>
          <w:rFonts w:ascii="SimSun" w:eastAsia="SimSun" w:hAnsi="SimSun" w:cs="Times New Roman"/>
          <w:sz w:val="21"/>
          <w:szCs w:val="21"/>
        </w:rPr>
        <w:t>这些</w:t>
      </w:r>
      <w:r w:rsidR="00291146" w:rsidRPr="004F5695">
        <w:rPr>
          <w:rFonts w:ascii="SimSun" w:eastAsia="SimSun" w:hAnsi="SimSun" w:cs="Times New Roman" w:hint="eastAsia"/>
          <w:sz w:val="21"/>
          <w:szCs w:val="21"/>
        </w:rPr>
        <w:t>主管局</w:t>
      </w:r>
      <w:r w:rsidR="002A016A" w:rsidRPr="004F5695">
        <w:rPr>
          <w:rFonts w:ascii="SimSun" w:eastAsia="SimSun" w:hAnsi="SimSun" w:cs="Times New Roman"/>
          <w:sz w:val="21"/>
          <w:szCs w:val="21"/>
        </w:rPr>
        <w:t>在</w:t>
      </w:r>
      <w:r w:rsidR="000305F4" w:rsidRPr="004F5695">
        <w:rPr>
          <w:rFonts w:ascii="SimSun" w:eastAsia="SimSun" w:hAnsi="SimSun" w:cs="Times New Roman" w:hint="eastAsia"/>
          <w:sz w:val="21"/>
          <w:szCs w:val="21"/>
        </w:rPr>
        <w:t>启动</w:t>
      </w:r>
      <w:r w:rsidR="0045795A" w:rsidRPr="004F5695">
        <w:rPr>
          <w:rFonts w:ascii="SimSun" w:eastAsia="SimSun" w:hAnsi="SimSun" w:cs="Times New Roman"/>
          <w:sz w:val="21"/>
          <w:szCs w:val="21"/>
        </w:rPr>
        <w:t>运行</w:t>
      </w:r>
      <w:r w:rsidR="002A016A" w:rsidRPr="004F5695">
        <w:rPr>
          <w:rFonts w:ascii="SimSun" w:eastAsia="SimSun" w:hAnsi="SimSun" w:cs="Times New Roman"/>
          <w:sz w:val="21"/>
          <w:szCs w:val="21"/>
        </w:rPr>
        <w:t>方面取得里程碑式的重要成就。本周，技术合作委员会将举行会议，以便</w:t>
      </w:r>
      <w:r w:rsidR="00B448D7" w:rsidRPr="004F5695">
        <w:rPr>
          <w:rFonts w:ascii="SimSun" w:eastAsia="SimSun" w:hAnsi="SimSun" w:cs="Times New Roman"/>
          <w:sz w:val="21"/>
          <w:szCs w:val="21"/>
        </w:rPr>
        <w:t>在</w:t>
      </w:r>
      <w:r w:rsidR="00390D98" w:rsidRPr="004F5695">
        <w:rPr>
          <w:rFonts w:ascii="SimSun" w:eastAsia="SimSun" w:hAnsi="SimSun" w:cs="Times New Roman" w:hint="eastAsia"/>
          <w:sz w:val="21"/>
          <w:szCs w:val="21"/>
        </w:rPr>
        <w:t>拟</w:t>
      </w:r>
      <w:r w:rsidR="002A016A" w:rsidRPr="004F5695">
        <w:rPr>
          <w:rFonts w:ascii="SimSun" w:eastAsia="SimSun" w:hAnsi="SimSun" w:cs="Times New Roman"/>
          <w:sz w:val="21"/>
          <w:szCs w:val="21"/>
        </w:rPr>
        <w:t>于2016年10月召开的</w:t>
      </w:r>
      <w:r w:rsidR="00390D98" w:rsidRPr="004F5695">
        <w:rPr>
          <w:rFonts w:ascii="SimSun" w:eastAsia="SimSun" w:hAnsi="SimSun" w:cs="Times New Roman" w:hint="eastAsia"/>
          <w:sz w:val="21"/>
          <w:szCs w:val="21"/>
        </w:rPr>
        <w:t>大会</w:t>
      </w:r>
      <w:r w:rsidR="002A016A" w:rsidRPr="004F5695">
        <w:rPr>
          <w:rFonts w:ascii="SimSun" w:eastAsia="SimSun" w:hAnsi="SimSun" w:cs="Times New Roman"/>
          <w:sz w:val="21"/>
          <w:szCs w:val="21"/>
        </w:rPr>
        <w:t>第四十八届会议</w:t>
      </w:r>
      <w:r w:rsidR="00B448D7" w:rsidRPr="004F5695">
        <w:rPr>
          <w:rFonts w:ascii="SimSun" w:eastAsia="SimSun" w:hAnsi="SimSun" w:cs="Times New Roman"/>
          <w:sz w:val="21"/>
          <w:szCs w:val="21"/>
        </w:rPr>
        <w:t>上</w:t>
      </w:r>
      <w:r w:rsidR="002A016A" w:rsidRPr="004F5695">
        <w:rPr>
          <w:rFonts w:ascii="SimSun" w:eastAsia="SimSun" w:hAnsi="SimSun" w:cs="Times New Roman"/>
          <w:sz w:val="21"/>
          <w:szCs w:val="21"/>
        </w:rPr>
        <w:t>就指定</w:t>
      </w:r>
      <w:r w:rsidR="00B448D7" w:rsidRPr="004F5695">
        <w:rPr>
          <w:rFonts w:ascii="SimSun" w:eastAsia="SimSun" w:hAnsi="SimSun" w:cs="Times New Roman"/>
          <w:sz w:val="21"/>
          <w:szCs w:val="21"/>
        </w:rPr>
        <w:t>土耳其专利局为国际检索</w:t>
      </w:r>
      <w:r w:rsidR="0066353B" w:rsidRPr="004F5695">
        <w:rPr>
          <w:rFonts w:ascii="SimSun" w:eastAsia="SimSun" w:hAnsi="SimSun" w:cs="Times New Roman"/>
          <w:sz w:val="21"/>
          <w:szCs w:val="21"/>
        </w:rPr>
        <w:t>和</w:t>
      </w:r>
      <w:r w:rsidR="00B448D7" w:rsidRPr="004F5695">
        <w:rPr>
          <w:rFonts w:ascii="SimSun" w:eastAsia="SimSun" w:hAnsi="SimSun" w:cs="Times New Roman"/>
          <w:sz w:val="21"/>
          <w:szCs w:val="21"/>
        </w:rPr>
        <w:t>初步审查单位</w:t>
      </w:r>
      <w:r w:rsidR="000E5A24" w:rsidRPr="004F5695">
        <w:rPr>
          <w:rFonts w:ascii="SimSun" w:eastAsia="SimSun" w:hAnsi="SimSun" w:cs="Times New Roman" w:hint="eastAsia"/>
          <w:sz w:val="21"/>
          <w:szCs w:val="21"/>
        </w:rPr>
        <w:t>一事</w:t>
      </w:r>
      <w:r w:rsidR="00B448D7" w:rsidRPr="004F5695">
        <w:rPr>
          <w:rFonts w:ascii="SimSun" w:eastAsia="SimSun" w:hAnsi="SimSun" w:cs="Times New Roman"/>
          <w:sz w:val="21"/>
          <w:szCs w:val="21"/>
        </w:rPr>
        <w:t>向大会</w:t>
      </w:r>
      <w:r w:rsidR="000E5A24" w:rsidRPr="004F5695">
        <w:rPr>
          <w:rFonts w:ascii="SimSun" w:eastAsia="SimSun" w:hAnsi="SimSun" w:cs="Times New Roman" w:hint="eastAsia"/>
          <w:sz w:val="21"/>
          <w:szCs w:val="21"/>
        </w:rPr>
        <w:t>提出建议</w:t>
      </w:r>
      <w:r w:rsidR="00B448D7" w:rsidRPr="004F5695">
        <w:rPr>
          <w:rFonts w:ascii="SimSun" w:eastAsia="SimSun" w:hAnsi="SimSun" w:cs="Times New Roman"/>
          <w:sz w:val="21"/>
          <w:szCs w:val="21"/>
        </w:rPr>
        <w:t>。</w:t>
      </w:r>
    </w:p>
    <w:p w:rsidR="000A42E2" w:rsidRPr="004F5695" w:rsidRDefault="005A475B"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总干事强调，</w:t>
      </w:r>
      <w:r w:rsidR="00554A13" w:rsidRPr="004F5695">
        <w:rPr>
          <w:rFonts w:ascii="SimSun" w:eastAsia="SimSun" w:hAnsi="SimSun" w:cs="Times New Roman"/>
          <w:sz w:val="21"/>
          <w:szCs w:val="21"/>
        </w:rPr>
        <w:t>PCT</w:t>
      </w:r>
      <w:r w:rsidR="00356428" w:rsidRPr="004F5695">
        <w:rPr>
          <w:rFonts w:ascii="SimSun" w:eastAsia="SimSun" w:hAnsi="SimSun" w:cs="Times New Roman"/>
          <w:sz w:val="21"/>
          <w:szCs w:val="21"/>
        </w:rPr>
        <w:t>是</w:t>
      </w:r>
      <w:r w:rsidR="00294CF2" w:rsidRPr="004F5695">
        <w:rPr>
          <w:rFonts w:ascii="SimSun" w:eastAsia="SimSun" w:hAnsi="SimSun" w:cs="Times New Roman"/>
          <w:sz w:val="21"/>
          <w:szCs w:val="21"/>
        </w:rPr>
        <w:t>一个突出</w:t>
      </w:r>
      <w:r w:rsidR="000E5A24" w:rsidRPr="004F5695">
        <w:rPr>
          <w:rFonts w:ascii="SimSun" w:eastAsia="SimSun" w:hAnsi="SimSun" w:cs="Times New Roman" w:hint="eastAsia"/>
          <w:sz w:val="21"/>
          <w:szCs w:val="21"/>
        </w:rPr>
        <w:t>的</w:t>
      </w:r>
      <w:r w:rsidR="00D01D10" w:rsidRPr="004F5695">
        <w:rPr>
          <w:rFonts w:ascii="SimSun" w:eastAsia="SimSun" w:hAnsi="SimSun" w:cs="Times New Roman"/>
          <w:sz w:val="21"/>
          <w:szCs w:val="21"/>
        </w:rPr>
        <w:t>和</w:t>
      </w:r>
      <w:r w:rsidR="000E5A24" w:rsidRPr="004F5695">
        <w:rPr>
          <w:rFonts w:ascii="SimSun" w:eastAsia="SimSun" w:hAnsi="SimSun" w:cs="Times New Roman"/>
          <w:sz w:val="21"/>
          <w:szCs w:val="21"/>
        </w:rPr>
        <w:t>国际合作</w:t>
      </w:r>
      <w:r w:rsidR="00294CF2" w:rsidRPr="004F5695">
        <w:rPr>
          <w:rFonts w:ascii="SimSun" w:eastAsia="SimSun" w:hAnsi="SimSun" w:cs="Times New Roman"/>
          <w:sz w:val="21"/>
          <w:szCs w:val="21"/>
        </w:rPr>
        <w:t>成功范例</w:t>
      </w:r>
      <w:r w:rsidR="00356428" w:rsidRPr="004F5695">
        <w:rPr>
          <w:rFonts w:ascii="SimSun" w:eastAsia="SimSun" w:hAnsi="SimSun" w:cs="Times New Roman"/>
          <w:sz w:val="21"/>
          <w:szCs w:val="21"/>
        </w:rPr>
        <w:t>。</w:t>
      </w:r>
      <w:r w:rsidR="003A3907" w:rsidRPr="004F5695">
        <w:rPr>
          <w:rFonts w:ascii="SimSun" w:eastAsia="SimSun" w:hAnsi="SimSun" w:cs="Times New Roman"/>
          <w:sz w:val="21"/>
          <w:szCs w:val="21"/>
        </w:rPr>
        <w:t>此外，</w:t>
      </w:r>
      <w:r w:rsidR="00554A13" w:rsidRPr="004F5695">
        <w:rPr>
          <w:rFonts w:ascii="SimSun" w:eastAsia="SimSun" w:hAnsi="SimSun" w:cs="Times New Roman"/>
          <w:sz w:val="21"/>
          <w:szCs w:val="21"/>
        </w:rPr>
        <w:t>PCT</w:t>
      </w:r>
      <w:r w:rsidR="00047733" w:rsidRPr="004F5695">
        <w:rPr>
          <w:rFonts w:ascii="SimSun" w:eastAsia="SimSun" w:hAnsi="SimSun" w:cs="Times New Roman"/>
          <w:sz w:val="21"/>
          <w:szCs w:val="21"/>
        </w:rPr>
        <w:t>有望</w:t>
      </w:r>
      <w:r w:rsidR="001B0513" w:rsidRPr="004F5695">
        <w:rPr>
          <w:rFonts w:ascii="SimSun" w:eastAsia="SimSun" w:hAnsi="SimSun" w:cs="Times New Roman"/>
          <w:sz w:val="21"/>
          <w:szCs w:val="21"/>
        </w:rPr>
        <w:t>在2016/2017两年期</w:t>
      </w:r>
      <w:r w:rsidR="0066353B" w:rsidRPr="004F5695">
        <w:rPr>
          <w:rFonts w:ascii="SimSun" w:eastAsia="SimSun" w:hAnsi="SimSun" w:cs="Times New Roman"/>
          <w:sz w:val="21"/>
          <w:szCs w:val="21"/>
        </w:rPr>
        <w:t>为</w:t>
      </w:r>
      <w:r w:rsidR="0045795A" w:rsidRPr="004F5695">
        <w:rPr>
          <w:rFonts w:ascii="SimSun" w:eastAsia="SimSun" w:hAnsi="SimSun" w:cs="Times New Roman"/>
          <w:sz w:val="21"/>
          <w:szCs w:val="21"/>
        </w:rPr>
        <w:t>知识产权</w:t>
      </w:r>
      <w:r w:rsidR="0066353B" w:rsidRPr="004F5695">
        <w:rPr>
          <w:rFonts w:ascii="SimSun" w:eastAsia="SimSun" w:hAnsi="SimSun" w:cs="Times New Roman"/>
          <w:sz w:val="21"/>
          <w:szCs w:val="21"/>
        </w:rPr>
        <w:t>组织提供</w:t>
      </w:r>
      <w:r w:rsidR="001B0513" w:rsidRPr="004F5695">
        <w:rPr>
          <w:rFonts w:ascii="SimSun" w:eastAsia="SimSun" w:hAnsi="SimSun" w:cs="Times New Roman"/>
          <w:sz w:val="21"/>
          <w:szCs w:val="21"/>
        </w:rPr>
        <w:t>77%的</w:t>
      </w:r>
      <w:r w:rsidR="00554A13" w:rsidRPr="004F5695">
        <w:rPr>
          <w:rFonts w:ascii="SimSun" w:eastAsia="SimSun" w:hAnsi="SimSun" w:cs="Times New Roman"/>
          <w:sz w:val="21"/>
          <w:szCs w:val="21"/>
        </w:rPr>
        <w:t>收入。因此，PCT是</w:t>
      </w:r>
      <w:r w:rsidR="0045795A" w:rsidRPr="004F5695">
        <w:rPr>
          <w:rFonts w:ascii="SimSun" w:eastAsia="SimSun" w:hAnsi="SimSun" w:cs="Times New Roman"/>
          <w:sz w:val="21"/>
          <w:szCs w:val="21"/>
        </w:rPr>
        <w:t>知识产权</w:t>
      </w:r>
      <w:r w:rsidR="00554A13" w:rsidRPr="004F5695">
        <w:rPr>
          <w:rFonts w:ascii="SimSun" w:eastAsia="SimSun" w:hAnsi="SimSun" w:cs="Times New Roman"/>
          <w:sz w:val="21"/>
          <w:szCs w:val="21"/>
        </w:rPr>
        <w:t>组织的一个</w:t>
      </w:r>
      <w:r w:rsidR="00865108" w:rsidRPr="004F5695">
        <w:rPr>
          <w:rFonts w:ascii="SimSun" w:eastAsia="SimSun" w:hAnsi="SimSun" w:cs="Times New Roman" w:hint="eastAsia"/>
          <w:sz w:val="21"/>
          <w:szCs w:val="21"/>
        </w:rPr>
        <w:t>非</w:t>
      </w:r>
      <w:r w:rsidR="0026250C" w:rsidRPr="004F5695">
        <w:rPr>
          <w:rFonts w:ascii="SimSun" w:eastAsia="SimSun" w:hAnsi="SimSun" w:cs="Times New Roman"/>
          <w:sz w:val="21"/>
          <w:szCs w:val="21"/>
        </w:rPr>
        <w:t>常</w:t>
      </w:r>
      <w:r w:rsidR="00554A13" w:rsidRPr="004F5695">
        <w:rPr>
          <w:rFonts w:ascii="SimSun" w:eastAsia="SimSun" w:hAnsi="SimSun" w:cs="Times New Roman"/>
          <w:sz w:val="21"/>
          <w:szCs w:val="21"/>
        </w:rPr>
        <w:t>重要的</w:t>
      </w:r>
      <w:r w:rsidR="00803B64" w:rsidRPr="004F5695">
        <w:rPr>
          <w:rFonts w:ascii="SimSun" w:eastAsia="SimSun" w:hAnsi="SimSun" w:cs="Times New Roman" w:hint="eastAsia"/>
          <w:sz w:val="21"/>
          <w:szCs w:val="21"/>
        </w:rPr>
        <w:t>组成部分</w:t>
      </w:r>
      <w:r w:rsidR="004779F2" w:rsidRPr="004F5695">
        <w:rPr>
          <w:rFonts w:ascii="SimSun" w:eastAsia="SimSun" w:hAnsi="SimSun" w:cs="Times New Roman"/>
          <w:sz w:val="21"/>
          <w:szCs w:val="21"/>
        </w:rPr>
        <w:t>，它对于所</w:t>
      </w:r>
      <w:r w:rsidR="00157BFE" w:rsidRPr="004F5695">
        <w:rPr>
          <w:rFonts w:ascii="SimSun" w:eastAsia="SimSun" w:hAnsi="SimSun" w:cs="Times New Roman"/>
          <w:sz w:val="21"/>
          <w:szCs w:val="21"/>
        </w:rPr>
        <w:t>有</w:t>
      </w:r>
      <w:r w:rsidR="009557E8" w:rsidRPr="004F5695">
        <w:rPr>
          <w:rFonts w:ascii="SimSun" w:eastAsia="SimSun" w:hAnsi="SimSun" w:cs="Times New Roman" w:hint="eastAsia"/>
          <w:sz w:val="21"/>
          <w:szCs w:val="21"/>
        </w:rPr>
        <w:t>参与</w:t>
      </w:r>
      <w:r w:rsidR="009557E8" w:rsidRPr="004F5695">
        <w:rPr>
          <w:rFonts w:ascii="SimSun" w:eastAsia="SimSun" w:hAnsi="SimSun" w:cs="Times New Roman"/>
          <w:sz w:val="21"/>
          <w:szCs w:val="21"/>
        </w:rPr>
        <w:t>其中的</w:t>
      </w:r>
      <w:r w:rsidR="009557E8" w:rsidRPr="004F5695">
        <w:rPr>
          <w:rFonts w:ascii="SimSun" w:eastAsia="SimSun" w:hAnsi="SimSun" w:cs="Times New Roman" w:hint="eastAsia"/>
          <w:sz w:val="21"/>
          <w:szCs w:val="21"/>
        </w:rPr>
        <w:t>，</w:t>
      </w:r>
      <w:r w:rsidR="00527F2E" w:rsidRPr="004F5695">
        <w:rPr>
          <w:rFonts w:ascii="SimSun" w:eastAsia="SimSun" w:hAnsi="SimSun" w:cs="Times New Roman" w:hint="eastAsia"/>
          <w:sz w:val="21"/>
          <w:szCs w:val="21"/>
        </w:rPr>
        <w:t>承担</w:t>
      </w:r>
      <w:r w:rsidR="0066353B" w:rsidRPr="004F5695">
        <w:rPr>
          <w:rFonts w:ascii="SimSun" w:eastAsia="SimSun" w:hAnsi="SimSun" w:cs="Times New Roman"/>
          <w:sz w:val="21"/>
          <w:szCs w:val="21"/>
        </w:rPr>
        <w:t>受理局、指定局或</w:t>
      </w:r>
      <w:proofErr w:type="gramStart"/>
      <w:r w:rsidR="0066353B" w:rsidRPr="004F5695">
        <w:rPr>
          <w:rFonts w:ascii="SimSun" w:eastAsia="SimSun" w:hAnsi="SimSun" w:cs="Times New Roman"/>
          <w:sz w:val="21"/>
          <w:szCs w:val="21"/>
        </w:rPr>
        <w:t>选定局</w:t>
      </w:r>
      <w:proofErr w:type="gramEnd"/>
      <w:r w:rsidR="0066353B" w:rsidRPr="004F5695">
        <w:rPr>
          <w:rFonts w:ascii="SimSun" w:eastAsia="SimSun" w:hAnsi="SimSun" w:cs="Times New Roman"/>
          <w:sz w:val="21"/>
          <w:szCs w:val="21"/>
        </w:rPr>
        <w:t>以及国际检索和初步审查单位</w:t>
      </w:r>
      <w:r w:rsidR="00527F2E" w:rsidRPr="004F5695">
        <w:rPr>
          <w:rFonts w:ascii="SimSun" w:eastAsia="SimSun" w:hAnsi="SimSun" w:cs="Times New Roman" w:hint="eastAsia"/>
          <w:sz w:val="21"/>
          <w:szCs w:val="21"/>
        </w:rPr>
        <w:t>职能</w:t>
      </w:r>
      <w:r w:rsidR="009557E8" w:rsidRPr="004F5695">
        <w:rPr>
          <w:rFonts w:ascii="SimSun" w:eastAsia="SimSun" w:hAnsi="SimSun" w:cs="Times New Roman" w:hint="eastAsia"/>
          <w:sz w:val="21"/>
          <w:szCs w:val="21"/>
        </w:rPr>
        <w:t>的</w:t>
      </w:r>
      <w:r w:rsidR="004779F2" w:rsidRPr="004F5695">
        <w:rPr>
          <w:rFonts w:ascii="SimSun" w:eastAsia="SimSun" w:hAnsi="SimSun" w:cs="Times New Roman"/>
          <w:sz w:val="21"/>
          <w:szCs w:val="21"/>
        </w:rPr>
        <w:t>成员国和知识产权局而言</w:t>
      </w:r>
      <w:r w:rsidR="00157BFE" w:rsidRPr="004F5695">
        <w:rPr>
          <w:rFonts w:ascii="SimSun" w:eastAsia="SimSun" w:hAnsi="SimSun" w:cs="Times New Roman" w:hint="eastAsia"/>
          <w:sz w:val="21"/>
          <w:szCs w:val="21"/>
        </w:rPr>
        <w:t>都</w:t>
      </w:r>
      <w:r w:rsidR="004779F2" w:rsidRPr="004F5695">
        <w:rPr>
          <w:rFonts w:ascii="SimSun" w:eastAsia="SimSun" w:hAnsi="SimSun" w:cs="Times New Roman"/>
          <w:sz w:val="21"/>
          <w:szCs w:val="21"/>
        </w:rPr>
        <w:t>是一种非常重要的安排。</w:t>
      </w:r>
    </w:p>
    <w:p w:rsidR="000A42E2" w:rsidRPr="004F5695" w:rsidRDefault="004779F2"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总干事</w:t>
      </w:r>
      <w:r w:rsidR="00294CF2" w:rsidRPr="004F5695">
        <w:rPr>
          <w:rFonts w:ascii="SimSun" w:eastAsia="SimSun" w:hAnsi="SimSun" w:cs="Times New Roman"/>
          <w:sz w:val="21"/>
          <w:szCs w:val="21"/>
        </w:rPr>
        <w:t>报告了自工作组第八届会议以来的</w:t>
      </w:r>
      <w:r w:rsidRPr="004F5695">
        <w:rPr>
          <w:rFonts w:ascii="SimSun" w:eastAsia="SimSun" w:hAnsi="SimSun" w:cs="Times New Roman"/>
          <w:sz w:val="21"/>
          <w:szCs w:val="21"/>
        </w:rPr>
        <w:t>一些重要</w:t>
      </w:r>
      <w:r w:rsidR="00294CF2" w:rsidRPr="004F5695">
        <w:rPr>
          <w:rFonts w:ascii="SimSun" w:eastAsia="SimSun" w:hAnsi="SimSun" w:cs="Times New Roman"/>
          <w:sz w:val="21"/>
          <w:szCs w:val="21"/>
        </w:rPr>
        <w:t>发展。到2015年年底，</w:t>
      </w:r>
      <w:r w:rsidR="009E4176" w:rsidRPr="004F5695">
        <w:rPr>
          <w:rFonts w:ascii="SimSun" w:eastAsia="SimSun" w:hAnsi="SimSun" w:cs="Times New Roman"/>
          <w:sz w:val="21"/>
          <w:szCs w:val="21"/>
        </w:rPr>
        <w:t>成员国</w:t>
      </w:r>
      <w:r w:rsidR="009E4176" w:rsidRPr="004F5695">
        <w:rPr>
          <w:rFonts w:ascii="SimSun" w:eastAsia="SimSun" w:hAnsi="SimSun" w:cs="Times New Roman" w:hint="eastAsia"/>
          <w:sz w:val="21"/>
          <w:szCs w:val="21"/>
        </w:rPr>
        <w:t>数量</w:t>
      </w:r>
      <w:r w:rsidR="009E4176" w:rsidRPr="004F5695">
        <w:rPr>
          <w:rFonts w:ascii="SimSun" w:eastAsia="SimSun" w:hAnsi="SimSun" w:cs="Times New Roman"/>
          <w:sz w:val="21"/>
          <w:szCs w:val="21"/>
        </w:rPr>
        <w:t>为</w:t>
      </w:r>
      <w:r w:rsidR="00294CF2" w:rsidRPr="004F5695">
        <w:rPr>
          <w:rFonts w:ascii="SimSun" w:eastAsia="SimSun" w:hAnsi="SimSun" w:cs="Times New Roman"/>
          <w:sz w:val="21"/>
          <w:szCs w:val="21"/>
        </w:rPr>
        <w:t>148个，</w:t>
      </w:r>
      <w:r w:rsidR="009E4176" w:rsidRPr="004F5695">
        <w:rPr>
          <w:rFonts w:ascii="SimSun" w:eastAsia="SimSun" w:hAnsi="SimSun" w:cs="Times New Roman" w:hint="eastAsia"/>
          <w:sz w:val="21"/>
          <w:szCs w:val="21"/>
        </w:rPr>
        <w:t>并</w:t>
      </w:r>
      <w:r w:rsidR="00294CF2" w:rsidRPr="004F5695">
        <w:rPr>
          <w:rFonts w:ascii="SimSun" w:eastAsia="SimSun" w:hAnsi="SimSun" w:cs="Times New Roman"/>
          <w:sz w:val="21"/>
          <w:szCs w:val="21"/>
        </w:rPr>
        <w:t>有望很快达到150</w:t>
      </w:r>
      <w:r w:rsidR="00790A89" w:rsidRPr="004F5695">
        <w:rPr>
          <w:rFonts w:ascii="SimSun" w:eastAsia="SimSun" w:hAnsi="SimSun" w:cs="Times New Roman"/>
          <w:sz w:val="21"/>
          <w:szCs w:val="21"/>
        </w:rPr>
        <w:t>个</w:t>
      </w:r>
      <w:r w:rsidR="00294CF2" w:rsidRPr="004F5695">
        <w:rPr>
          <w:rFonts w:ascii="SimSun" w:eastAsia="SimSun" w:hAnsi="SimSun" w:cs="Times New Roman"/>
          <w:sz w:val="21"/>
          <w:szCs w:val="21"/>
        </w:rPr>
        <w:t>，这将是一项非凡成就。国际专利申请</w:t>
      </w:r>
      <w:r w:rsidR="00F62C39" w:rsidRPr="004F5695">
        <w:rPr>
          <w:rFonts w:ascii="SimSun" w:eastAsia="SimSun" w:hAnsi="SimSun" w:cs="Times New Roman"/>
          <w:sz w:val="21"/>
          <w:szCs w:val="21"/>
        </w:rPr>
        <w:t>增加到约218</w:t>
      </w:r>
      <w:r w:rsidR="00960E68">
        <w:rPr>
          <w:rFonts w:ascii="SimSun" w:eastAsia="SimSun" w:hAnsi="SimSun" w:cs="Times New Roman"/>
          <w:sz w:val="21"/>
          <w:szCs w:val="21"/>
        </w:rPr>
        <w:t>,</w:t>
      </w:r>
      <w:r w:rsidR="00F62C39" w:rsidRPr="004F5695">
        <w:rPr>
          <w:rFonts w:ascii="SimSun" w:eastAsia="SimSun" w:hAnsi="SimSun" w:cs="Times New Roman"/>
          <w:sz w:val="21"/>
          <w:szCs w:val="21"/>
        </w:rPr>
        <w:t>000</w:t>
      </w:r>
      <w:r w:rsidR="009E4176" w:rsidRPr="004F5695">
        <w:rPr>
          <w:rFonts w:ascii="SimSun" w:eastAsia="SimSun" w:hAnsi="SimSun" w:cs="Times New Roman" w:hint="eastAsia"/>
          <w:sz w:val="21"/>
          <w:szCs w:val="21"/>
        </w:rPr>
        <w:t>项</w:t>
      </w:r>
      <w:r w:rsidR="00F62C39" w:rsidRPr="004F5695">
        <w:rPr>
          <w:rFonts w:ascii="SimSun" w:eastAsia="SimSun" w:hAnsi="SimSun" w:cs="Times New Roman"/>
          <w:sz w:val="21"/>
          <w:szCs w:val="21"/>
        </w:rPr>
        <w:t>，提高了1.7%。这一增长率</w:t>
      </w:r>
      <w:r w:rsidR="00327B2D" w:rsidRPr="004F5695">
        <w:rPr>
          <w:rFonts w:ascii="SimSun" w:eastAsia="SimSun" w:hAnsi="SimSun" w:cs="Times New Roman" w:hint="eastAsia"/>
          <w:sz w:val="21"/>
          <w:szCs w:val="21"/>
        </w:rPr>
        <w:t>处于</w:t>
      </w:r>
      <w:r w:rsidR="00F62C39" w:rsidRPr="004F5695">
        <w:rPr>
          <w:rFonts w:ascii="SimSun" w:eastAsia="SimSun" w:hAnsi="SimSun" w:cs="Times New Roman"/>
          <w:sz w:val="21"/>
          <w:szCs w:val="21"/>
        </w:rPr>
        <w:t>近年</w:t>
      </w:r>
      <w:r w:rsidR="00327B2D" w:rsidRPr="004F5695">
        <w:rPr>
          <w:rFonts w:ascii="SimSun" w:eastAsia="SimSun" w:hAnsi="SimSun" w:cs="Times New Roman" w:hint="eastAsia"/>
          <w:sz w:val="21"/>
          <w:szCs w:val="21"/>
        </w:rPr>
        <w:t>来</w:t>
      </w:r>
      <w:r w:rsidR="00F62C39" w:rsidRPr="004F5695">
        <w:rPr>
          <w:rFonts w:ascii="SimSun" w:eastAsia="SimSun" w:hAnsi="SimSun" w:cs="Times New Roman"/>
          <w:sz w:val="21"/>
          <w:szCs w:val="21"/>
        </w:rPr>
        <w:t>较低</w:t>
      </w:r>
      <w:r w:rsidR="00327B2D" w:rsidRPr="004F5695">
        <w:rPr>
          <w:rFonts w:ascii="SimSun" w:eastAsia="SimSun" w:hAnsi="SimSun" w:cs="Times New Roman" w:hint="eastAsia"/>
          <w:sz w:val="21"/>
          <w:szCs w:val="21"/>
        </w:rPr>
        <w:t>的</w:t>
      </w:r>
      <w:r w:rsidR="00F62C39" w:rsidRPr="004F5695">
        <w:rPr>
          <w:rFonts w:ascii="SimSun" w:eastAsia="SimSun" w:hAnsi="SimSun" w:cs="Times New Roman"/>
          <w:sz w:val="21"/>
          <w:szCs w:val="21"/>
        </w:rPr>
        <w:t>水平，但</w:t>
      </w:r>
      <w:r w:rsidR="001D662E" w:rsidRPr="004F5695">
        <w:rPr>
          <w:rFonts w:ascii="SimSun" w:eastAsia="SimSun" w:hAnsi="SimSun" w:cs="Times New Roman"/>
          <w:sz w:val="21"/>
          <w:szCs w:val="21"/>
        </w:rPr>
        <w:t>总干事</w:t>
      </w:r>
      <w:r w:rsidR="00F62C39" w:rsidRPr="004F5695">
        <w:rPr>
          <w:rFonts w:ascii="SimSun" w:eastAsia="SimSun" w:hAnsi="SimSun" w:cs="Times New Roman"/>
          <w:sz w:val="21"/>
          <w:szCs w:val="21"/>
        </w:rPr>
        <w:t>认为这</w:t>
      </w:r>
      <w:r w:rsidR="00327B2D" w:rsidRPr="004F5695">
        <w:rPr>
          <w:rFonts w:ascii="SimSun" w:eastAsia="SimSun" w:hAnsi="SimSun" w:cs="Times New Roman" w:hint="eastAsia"/>
          <w:sz w:val="21"/>
          <w:szCs w:val="21"/>
        </w:rPr>
        <w:t>可能</w:t>
      </w:r>
      <w:r w:rsidR="00327B2D" w:rsidRPr="004F5695">
        <w:rPr>
          <w:rFonts w:ascii="SimSun" w:eastAsia="SimSun" w:hAnsi="SimSun" w:cs="Times New Roman"/>
          <w:sz w:val="21"/>
          <w:szCs w:val="21"/>
        </w:rPr>
        <w:t>是</w:t>
      </w:r>
      <w:r w:rsidR="00F62C39" w:rsidRPr="004F5695">
        <w:rPr>
          <w:rFonts w:ascii="SimSun" w:eastAsia="SimSun" w:hAnsi="SimSun" w:cs="Times New Roman"/>
          <w:sz w:val="21"/>
          <w:szCs w:val="21"/>
        </w:rPr>
        <w:t>技术原因</w:t>
      </w:r>
      <w:r w:rsidR="00327B2D" w:rsidRPr="004F5695">
        <w:rPr>
          <w:rFonts w:ascii="SimSun" w:eastAsia="SimSun" w:hAnsi="SimSun" w:cs="Times New Roman" w:hint="eastAsia"/>
          <w:sz w:val="21"/>
          <w:szCs w:val="21"/>
        </w:rPr>
        <w:t>造成</w:t>
      </w:r>
      <w:r w:rsidR="00327B2D" w:rsidRPr="004F5695">
        <w:rPr>
          <w:rFonts w:ascii="SimSun" w:eastAsia="SimSun" w:hAnsi="SimSun" w:cs="Times New Roman"/>
          <w:sz w:val="21"/>
          <w:szCs w:val="21"/>
        </w:rPr>
        <w:t>的</w:t>
      </w:r>
      <w:r w:rsidR="00F62C39" w:rsidRPr="004F5695">
        <w:rPr>
          <w:rFonts w:ascii="SimSun" w:eastAsia="SimSun" w:hAnsi="SimSun" w:cs="Times New Roman"/>
          <w:sz w:val="21"/>
          <w:szCs w:val="21"/>
        </w:rPr>
        <w:t>。</w:t>
      </w:r>
      <w:r w:rsidR="00274A93" w:rsidRPr="004F5695">
        <w:rPr>
          <w:rFonts w:ascii="SimSun" w:eastAsia="SimSun" w:hAnsi="SimSun" w:cs="Times New Roman"/>
          <w:sz w:val="21"/>
          <w:szCs w:val="21"/>
        </w:rPr>
        <w:t>此外，</w:t>
      </w:r>
      <w:r w:rsidR="00047CA8" w:rsidRPr="004F5695">
        <w:rPr>
          <w:rFonts w:ascii="SimSun" w:eastAsia="SimSun" w:hAnsi="SimSun" w:cs="Times New Roman"/>
          <w:sz w:val="21"/>
          <w:szCs w:val="21"/>
        </w:rPr>
        <w:t>2016年</w:t>
      </w:r>
      <w:r w:rsidR="0006138A" w:rsidRPr="004F5695">
        <w:rPr>
          <w:rFonts w:ascii="SimSun" w:eastAsia="SimSun" w:hAnsi="SimSun" w:cs="Times New Roman" w:hint="eastAsia"/>
          <w:sz w:val="21"/>
          <w:szCs w:val="21"/>
        </w:rPr>
        <w:t>的</w:t>
      </w:r>
      <w:r w:rsidR="00047CA8" w:rsidRPr="004F5695">
        <w:rPr>
          <w:rFonts w:ascii="SimSun" w:eastAsia="SimSun" w:hAnsi="SimSun" w:cs="Times New Roman"/>
          <w:sz w:val="21"/>
          <w:szCs w:val="21"/>
        </w:rPr>
        <w:t>初步</w:t>
      </w:r>
      <w:r w:rsidR="0006138A" w:rsidRPr="004F5695">
        <w:rPr>
          <w:rFonts w:ascii="SimSun" w:eastAsia="SimSun" w:hAnsi="SimSun" w:cs="Times New Roman" w:hint="eastAsia"/>
          <w:sz w:val="21"/>
          <w:szCs w:val="21"/>
        </w:rPr>
        <w:t>指示</w:t>
      </w:r>
      <w:r w:rsidR="00047CA8" w:rsidRPr="004F5695">
        <w:rPr>
          <w:rFonts w:ascii="SimSun" w:eastAsia="SimSun" w:hAnsi="SimSun" w:cs="Times New Roman"/>
          <w:sz w:val="21"/>
          <w:szCs w:val="21"/>
        </w:rPr>
        <w:t>表明增长率有所提高。</w:t>
      </w:r>
      <w:r w:rsidR="007000BF" w:rsidRPr="004F5695">
        <w:rPr>
          <w:rFonts w:ascii="SimSun" w:eastAsia="SimSun" w:hAnsi="SimSun" w:cs="Times New Roman" w:hint="eastAsia"/>
          <w:sz w:val="21"/>
          <w:szCs w:val="21"/>
        </w:rPr>
        <w:t>有</w:t>
      </w:r>
      <w:r w:rsidR="007000BF" w:rsidRPr="004F5695">
        <w:rPr>
          <w:rFonts w:ascii="SimSun" w:eastAsia="SimSun" w:hAnsi="SimSun" w:cs="Times New Roman"/>
          <w:sz w:val="21"/>
          <w:szCs w:val="21"/>
        </w:rPr>
        <w:t>更多国家加入</w:t>
      </w:r>
      <w:r w:rsidR="00E14799" w:rsidRPr="004F5695">
        <w:rPr>
          <w:rFonts w:ascii="SimSun" w:eastAsia="SimSun" w:hAnsi="SimSun" w:cs="Times New Roman"/>
          <w:sz w:val="21"/>
          <w:szCs w:val="21"/>
        </w:rPr>
        <w:t>该体系，</w:t>
      </w:r>
      <w:r w:rsidR="007000BF" w:rsidRPr="004F5695">
        <w:rPr>
          <w:rFonts w:ascii="SimSun" w:eastAsia="SimSun" w:hAnsi="SimSun" w:cs="Times New Roman" w:hint="eastAsia"/>
          <w:sz w:val="21"/>
          <w:szCs w:val="21"/>
        </w:rPr>
        <w:t>在</w:t>
      </w:r>
      <w:r w:rsidR="008813BC" w:rsidRPr="004F5695">
        <w:rPr>
          <w:rFonts w:ascii="SimSun" w:eastAsia="SimSun" w:hAnsi="SimSun" w:cs="Times New Roman"/>
          <w:sz w:val="21"/>
          <w:szCs w:val="21"/>
        </w:rPr>
        <w:t>132个国家提出了国际申请，</w:t>
      </w:r>
      <w:r w:rsidR="00DF7D64" w:rsidRPr="004F5695">
        <w:rPr>
          <w:rFonts w:ascii="SimSun" w:eastAsia="SimSun" w:hAnsi="SimSun" w:cs="Times New Roman" w:hint="eastAsia"/>
          <w:sz w:val="21"/>
          <w:szCs w:val="21"/>
        </w:rPr>
        <w:t>国家</w:t>
      </w:r>
      <w:r w:rsidR="00DF7D64" w:rsidRPr="004F5695">
        <w:rPr>
          <w:rFonts w:ascii="SimSun" w:eastAsia="SimSun" w:hAnsi="SimSun" w:cs="Times New Roman"/>
          <w:sz w:val="21"/>
          <w:szCs w:val="21"/>
        </w:rPr>
        <w:t>数量</w:t>
      </w:r>
      <w:r w:rsidR="008813BC" w:rsidRPr="004F5695">
        <w:rPr>
          <w:rFonts w:ascii="SimSun" w:eastAsia="SimSun" w:hAnsi="SimSun" w:cs="Times New Roman"/>
          <w:sz w:val="21"/>
          <w:szCs w:val="21"/>
        </w:rPr>
        <w:t>比2014年增加了8个。2015年</w:t>
      </w:r>
      <w:r w:rsidR="008B7226" w:rsidRPr="004F5695">
        <w:rPr>
          <w:rFonts w:ascii="SimSun" w:eastAsia="SimSun" w:hAnsi="SimSun" w:cs="Times New Roman" w:hint="eastAsia"/>
          <w:sz w:val="21"/>
          <w:szCs w:val="21"/>
        </w:rPr>
        <w:t>名列</w:t>
      </w:r>
      <w:r w:rsidR="008813BC" w:rsidRPr="004F5695">
        <w:rPr>
          <w:rFonts w:ascii="SimSun" w:eastAsia="SimSun" w:hAnsi="SimSun" w:cs="Times New Roman"/>
          <w:sz w:val="21"/>
          <w:szCs w:val="21"/>
        </w:rPr>
        <w:t>第一的申请人仍是</w:t>
      </w:r>
      <w:r w:rsidR="00D01D10" w:rsidRPr="004F5695">
        <w:rPr>
          <w:rFonts w:ascii="SimSun" w:eastAsia="SimSun" w:hAnsi="SimSun" w:cs="Times New Roman"/>
          <w:sz w:val="21"/>
          <w:szCs w:val="21"/>
        </w:rPr>
        <w:t>中国华为</w:t>
      </w:r>
      <w:r w:rsidR="00DF7D64" w:rsidRPr="004F5695">
        <w:rPr>
          <w:rFonts w:ascii="SimSun" w:eastAsia="SimSun" w:hAnsi="SimSun" w:cs="Times New Roman" w:hint="eastAsia"/>
          <w:sz w:val="21"/>
          <w:szCs w:val="21"/>
        </w:rPr>
        <w:t>技术</w:t>
      </w:r>
      <w:r w:rsidR="00DF7D64" w:rsidRPr="004F5695">
        <w:rPr>
          <w:rFonts w:ascii="SimSun" w:eastAsia="SimSun" w:hAnsi="SimSun" w:cs="Times New Roman"/>
          <w:sz w:val="21"/>
          <w:szCs w:val="21"/>
        </w:rPr>
        <w:t>有限</w:t>
      </w:r>
      <w:r w:rsidR="00DF7D64" w:rsidRPr="004F5695">
        <w:rPr>
          <w:rFonts w:ascii="SimSun" w:eastAsia="SimSun" w:hAnsi="SimSun" w:cs="Times New Roman" w:hint="eastAsia"/>
          <w:sz w:val="21"/>
          <w:szCs w:val="21"/>
        </w:rPr>
        <w:t>公司</w:t>
      </w:r>
      <w:r w:rsidR="00D01D10" w:rsidRPr="004F5695">
        <w:rPr>
          <w:rFonts w:ascii="SimSun" w:eastAsia="SimSun" w:hAnsi="SimSun" w:cs="Times New Roman"/>
          <w:sz w:val="21"/>
          <w:szCs w:val="21"/>
        </w:rPr>
        <w:t>，</w:t>
      </w:r>
      <w:r w:rsidR="008B7226" w:rsidRPr="004F5695">
        <w:rPr>
          <w:rFonts w:ascii="SimSun" w:eastAsia="SimSun" w:hAnsi="SimSun" w:cs="Times New Roman" w:hint="eastAsia"/>
          <w:sz w:val="21"/>
          <w:szCs w:val="21"/>
        </w:rPr>
        <w:t>该</w:t>
      </w:r>
      <w:r w:rsidR="008B7226" w:rsidRPr="004F5695">
        <w:rPr>
          <w:rFonts w:ascii="SimSun" w:eastAsia="SimSun" w:hAnsi="SimSun" w:cs="Times New Roman"/>
          <w:sz w:val="21"/>
          <w:szCs w:val="21"/>
        </w:rPr>
        <w:t>公司提出了约</w:t>
      </w:r>
      <w:r w:rsidR="00D01D10" w:rsidRPr="004F5695">
        <w:rPr>
          <w:rFonts w:ascii="SimSun" w:eastAsia="SimSun" w:hAnsi="SimSun" w:cs="Times New Roman"/>
          <w:sz w:val="21"/>
          <w:szCs w:val="21"/>
        </w:rPr>
        <w:t>4</w:t>
      </w:r>
      <w:r w:rsidR="00960E68">
        <w:rPr>
          <w:rFonts w:ascii="SimSun" w:eastAsia="SimSun" w:hAnsi="SimSun" w:cs="Times New Roman"/>
          <w:sz w:val="21"/>
          <w:szCs w:val="21"/>
        </w:rPr>
        <w:t>,</w:t>
      </w:r>
      <w:r w:rsidR="00D01D10" w:rsidRPr="004F5695">
        <w:rPr>
          <w:rFonts w:ascii="SimSun" w:eastAsia="SimSun" w:hAnsi="SimSun" w:cs="Times New Roman"/>
          <w:sz w:val="21"/>
          <w:szCs w:val="21"/>
        </w:rPr>
        <w:t>000</w:t>
      </w:r>
      <w:r w:rsidR="002F6B7B" w:rsidRPr="004F5695">
        <w:rPr>
          <w:rFonts w:ascii="SimSun" w:eastAsia="SimSun" w:hAnsi="SimSun" w:cs="Times New Roman"/>
          <w:sz w:val="21"/>
          <w:szCs w:val="21"/>
        </w:rPr>
        <w:t>项已公布</w:t>
      </w:r>
      <w:r w:rsidR="008B7226" w:rsidRPr="004F5695">
        <w:rPr>
          <w:rFonts w:ascii="SimSun" w:eastAsia="SimSun" w:hAnsi="SimSun" w:cs="Times New Roman" w:hint="eastAsia"/>
          <w:sz w:val="21"/>
          <w:szCs w:val="21"/>
        </w:rPr>
        <w:t>的</w:t>
      </w:r>
      <w:r w:rsidR="002F6B7B" w:rsidRPr="004F5695">
        <w:rPr>
          <w:rFonts w:ascii="SimSun" w:eastAsia="SimSun" w:hAnsi="SimSun" w:cs="Times New Roman"/>
          <w:sz w:val="21"/>
          <w:szCs w:val="21"/>
        </w:rPr>
        <w:t>PCT申请</w:t>
      </w:r>
      <w:r w:rsidR="008B7226" w:rsidRPr="004F5695">
        <w:rPr>
          <w:rFonts w:ascii="SimSun" w:eastAsia="SimSun" w:hAnsi="SimSun" w:cs="Times New Roman" w:hint="eastAsia"/>
          <w:sz w:val="21"/>
          <w:szCs w:val="21"/>
        </w:rPr>
        <w:t>。</w:t>
      </w:r>
      <w:r w:rsidR="00124B10" w:rsidRPr="004F5695">
        <w:rPr>
          <w:rFonts w:ascii="SimSun" w:eastAsia="SimSun" w:hAnsi="SimSun" w:cs="Times New Roman" w:hint="eastAsia"/>
          <w:sz w:val="21"/>
          <w:szCs w:val="21"/>
        </w:rPr>
        <w:t>从</w:t>
      </w:r>
      <w:r w:rsidR="00D01D10" w:rsidRPr="004F5695">
        <w:rPr>
          <w:rFonts w:ascii="SimSun" w:eastAsia="SimSun" w:hAnsi="SimSun" w:cs="Times New Roman"/>
          <w:sz w:val="21"/>
          <w:szCs w:val="21"/>
        </w:rPr>
        <w:t>申请人的</w:t>
      </w:r>
      <w:r w:rsidR="00124B10" w:rsidRPr="004F5695">
        <w:rPr>
          <w:rFonts w:ascii="SimSun" w:eastAsia="SimSun" w:hAnsi="SimSun" w:cs="Times New Roman" w:hint="eastAsia"/>
          <w:sz w:val="21"/>
          <w:szCs w:val="21"/>
        </w:rPr>
        <w:t>来源</w:t>
      </w:r>
      <w:r w:rsidR="00D01D10" w:rsidRPr="004F5695">
        <w:rPr>
          <w:rFonts w:ascii="SimSun" w:eastAsia="SimSun" w:hAnsi="SimSun" w:cs="Times New Roman"/>
          <w:sz w:val="21"/>
          <w:szCs w:val="21"/>
        </w:rPr>
        <w:t>国</w:t>
      </w:r>
      <w:r w:rsidR="00124B10" w:rsidRPr="004F5695">
        <w:rPr>
          <w:rFonts w:ascii="SimSun" w:eastAsia="SimSun" w:hAnsi="SimSun" w:cs="Times New Roman" w:hint="eastAsia"/>
          <w:sz w:val="21"/>
          <w:szCs w:val="21"/>
        </w:rPr>
        <w:t>看</w:t>
      </w:r>
      <w:r w:rsidR="00D01D10" w:rsidRPr="004F5695">
        <w:rPr>
          <w:rFonts w:ascii="SimSun" w:eastAsia="SimSun" w:hAnsi="SimSun" w:cs="Times New Roman"/>
          <w:sz w:val="21"/>
          <w:szCs w:val="21"/>
        </w:rPr>
        <w:t>，美利坚合众国</w:t>
      </w:r>
      <w:r w:rsidR="0045795A" w:rsidRPr="004F5695">
        <w:rPr>
          <w:rFonts w:ascii="SimSun" w:eastAsia="SimSun" w:hAnsi="SimSun" w:cs="Times New Roman"/>
          <w:sz w:val="21"/>
          <w:szCs w:val="21"/>
        </w:rPr>
        <w:t>仍然是</w:t>
      </w:r>
      <w:r w:rsidR="002F6B7B" w:rsidRPr="004F5695">
        <w:rPr>
          <w:rFonts w:ascii="SimSun" w:eastAsia="SimSun" w:hAnsi="SimSun" w:cs="Times New Roman"/>
          <w:sz w:val="21"/>
          <w:szCs w:val="21"/>
        </w:rPr>
        <w:t>国际申请</w:t>
      </w:r>
      <w:r w:rsidR="0045795A" w:rsidRPr="004F5695">
        <w:rPr>
          <w:rFonts w:ascii="SimSun" w:eastAsia="SimSun" w:hAnsi="SimSun" w:cs="Times New Roman"/>
          <w:sz w:val="21"/>
          <w:szCs w:val="21"/>
        </w:rPr>
        <w:t>的</w:t>
      </w:r>
      <w:r w:rsidR="002F6B7B" w:rsidRPr="004F5695">
        <w:rPr>
          <w:rFonts w:ascii="SimSun" w:eastAsia="SimSun" w:hAnsi="SimSun" w:cs="Times New Roman"/>
          <w:sz w:val="21"/>
          <w:szCs w:val="21"/>
        </w:rPr>
        <w:t>主要来源</w:t>
      </w:r>
      <w:r w:rsidR="00E34CAA" w:rsidRPr="004F5695">
        <w:rPr>
          <w:rFonts w:ascii="SimSun" w:eastAsia="SimSun" w:hAnsi="SimSun" w:cs="Times New Roman" w:hint="eastAsia"/>
          <w:sz w:val="21"/>
          <w:szCs w:val="21"/>
        </w:rPr>
        <w:t>国</w:t>
      </w:r>
      <w:r w:rsidR="002F6B7B" w:rsidRPr="004F5695">
        <w:rPr>
          <w:rFonts w:ascii="SimSun" w:eastAsia="SimSun" w:hAnsi="SimSun" w:cs="Times New Roman"/>
          <w:sz w:val="21"/>
          <w:szCs w:val="21"/>
        </w:rPr>
        <w:t>，</w:t>
      </w:r>
      <w:r w:rsidR="00E34CAA" w:rsidRPr="004F5695">
        <w:rPr>
          <w:rFonts w:ascii="SimSun" w:eastAsia="SimSun" w:hAnsi="SimSun" w:cs="Times New Roman" w:hint="eastAsia"/>
          <w:sz w:val="21"/>
          <w:szCs w:val="21"/>
        </w:rPr>
        <w:t>该国</w:t>
      </w:r>
      <w:r w:rsidR="002F6B7B" w:rsidRPr="004F5695">
        <w:rPr>
          <w:rFonts w:ascii="SimSun" w:eastAsia="SimSun" w:hAnsi="SimSun" w:cs="Times New Roman"/>
          <w:sz w:val="21"/>
          <w:szCs w:val="21"/>
        </w:rPr>
        <w:t>大约提出了57</w:t>
      </w:r>
      <w:r w:rsidR="00960E68">
        <w:rPr>
          <w:rFonts w:ascii="SimSun" w:eastAsia="SimSun" w:hAnsi="SimSun" w:cs="Times New Roman"/>
          <w:sz w:val="21"/>
          <w:szCs w:val="21"/>
        </w:rPr>
        <w:t>,</w:t>
      </w:r>
      <w:r w:rsidR="002F6B7B" w:rsidRPr="004F5695">
        <w:rPr>
          <w:rFonts w:ascii="SimSun" w:eastAsia="SimSun" w:hAnsi="SimSun" w:cs="Times New Roman"/>
          <w:sz w:val="21"/>
          <w:szCs w:val="21"/>
        </w:rPr>
        <w:t>000项申请，</w:t>
      </w:r>
      <w:r w:rsidR="00E34CAA" w:rsidRPr="004F5695">
        <w:rPr>
          <w:rFonts w:ascii="SimSun" w:eastAsia="SimSun" w:hAnsi="SimSun" w:cs="Times New Roman" w:hint="eastAsia"/>
          <w:sz w:val="21"/>
          <w:szCs w:val="21"/>
        </w:rPr>
        <w:t>紧随其后</w:t>
      </w:r>
      <w:r w:rsidR="002F6B7B" w:rsidRPr="004F5695">
        <w:rPr>
          <w:rFonts w:ascii="SimSun" w:eastAsia="SimSun" w:hAnsi="SimSun" w:cs="Times New Roman"/>
          <w:sz w:val="21"/>
          <w:szCs w:val="21"/>
        </w:rPr>
        <w:t>的是日本，共有</w:t>
      </w:r>
      <w:r w:rsidR="00C05985" w:rsidRPr="004F5695">
        <w:rPr>
          <w:rFonts w:ascii="SimSun" w:eastAsia="SimSun" w:hAnsi="SimSun" w:cs="Times New Roman"/>
          <w:sz w:val="21"/>
          <w:szCs w:val="21"/>
        </w:rPr>
        <w:t>约</w:t>
      </w:r>
      <w:r w:rsidR="002F6B7B" w:rsidRPr="004F5695">
        <w:rPr>
          <w:rFonts w:ascii="SimSun" w:eastAsia="SimSun" w:hAnsi="SimSun" w:cs="Times New Roman"/>
          <w:sz w:val="21"/>
          <w:szCs w:val="21"/>
        </w:rPr>
        <w:t>44</w:t>
      </w:r>
      <w:r w:rsidR="00960E68">
        <w:rPr>
          <w:rFonts w:ascii="SimSun" w:eastAsia="SimSun" w:hAnsi="SimSun" w:cs="Times New Roman"/>
          <w:sz w:val="21"/>
          <w:szCs w:val="21"/>
        </w:rPr>
        <w:t>,</w:t>
      </w:r>
      <w:r w:rsidR="002F6B7B" w:rsidRPr="004F5695">
        <w:rPr>
          <w:rFonts w:ascii="SimSun" w:eastAsia="SimSun" w:hAnsi="SimSun" w:cs="Times New Roman"/>
          <w:sz w:val="21"/>
          <w:szCs w:val="21"/>
        </w:rPr>
        <w:t>000项国际申请，</w:t>
      </w:r>
      <w:r w:rsidR="00E34CAA" w:rsidRPr="004F5695">
        <w:rPr>
          <w:rFonts w:ascii="SimSun" w:eastAsia="SimSun" w:hAnsi="SimSun" w:cs="Times New Roman" w:hint="eastAsia"/>
          <w:sz w:val="21"/>
          <w:szCs w:val="21"/>
        </w:rPr>
        <w:t>随后</w:t>
      </w:r>
      <w:r w:rsidR="00E34CAA" w:rsidRPr="004F5695">
        <w:rPr>
          <w:rFonts w:ascii="SimSun" w:eastAsia="SimSun" w:hAnsi="SimSun" w:cs="Times New Roman"/>
          <w:sz w:val="21"/>
          <w:szCs w:val="21"/>
        </w:rPr>
        <w:t>是</w:t>
      </w:r>
      <w:r w:rsidR="002F6B7B" w:rsidRPr="004F5695">
        <w:rPr>
          <w:rFonts w:ascii="SimSun" w:eastAsia="SimSun" w:hAnsi="SimSun" w:cs="Times New Roman"/>
          <w:sz w:val="21"/>
          <w:szCs w:val="21"/>
        </w:rPr>
        <w:t>中国，</w:t>
      </w:r>
      <w:r w:rsidR="0045795A" w:rsidRPr="004F5695">
        <w:rPr>
          <w:rFonts w:ascii="SimSun" w:eastAsia="SimSun" w:hAnsi="SimSun" w:cs="Times New Roman"/>
          <w:sz w:val="21"/>
          <w:szCs w:val="21"/>
        </w:rPr>
        <w:t>大</w:t>
      </w:r>
      <w:r w:rsidR="002F6B7B" w:rsidRPr="004F5695">
        <w:rPr>
          <w:rFonts w:ascii="SimSun" w:eastAsia="SimSun" w:hAnsi="SimSun" w:cs="Times New Roman"/>
          <w:sz w:val="21"/>
          <w:szCs w:val="21"/>
        </w:rPr>
        <w:t>约</w:t>
      </w:r>
      <w:r w:rsidR="00B1224D" w:rsidRPr="004F5695">
        <w:rPr>
          <w:rFonts w:ascii="SimSun" w:eastAsia="SimSun" w:hAnsi="SimSun" w:cs="Times New Roman"/>
          <w:sz w:val="21"/>
          <w:szCs w:val="21"/>
        </w:rPr>
        <w:t>有</w:t>
      </w:r>
      <w:r w:rsidR="002F6B7B" w:rsidRPr="004F5695">
        <w:rPr>
          <w:rFonts w:ascii="SimSun" w:eastAsia="SimSun" w:hAnsi="SimSun" w:cs="Times New Roman"/>
          <w:sz w:val="21"/>
          <w:szCs w:val="21"/>
        </w:rPr>
        <w:t>30</w:t>
      </w:r>
      <w:r w:rsidR="00960E68">
        <w:rPr>
          <w:rFonts w:ascii="SimSun" w:eastAsia="SimSun" w:hAnsi="SimSun" w:cs="Times New Roman"/>
          <w:sz w:val="21"/>
          <w:szCs w:val="21"/>
        </w:rPr>
        <w:t>,</w:t>
      </w:r>
      <w:r w:rsidR="002F6B7B" w:rsidRPr="004F5695">
        <w:rPr>
          <w:rFonts w:ascii="SimSun" w:eastAsia="SimSun" w:hAnsi="SimSun" w:cs="Times New Roman"/>
          <w:sz w:val="21"/>
          <w:szCs w:val="21"/>
        </w:rPr>
        <w:t>000项国际申请，</w:t>
      </w:r>
      <w:r w:rsidR="00C05985" w:rsidRPr="004F5695">
        <w:rPr>
          <w:rFonts w:ascii="SimSun" w:eastAsia="SimSun" w:hAnsi="SimSun" w:cs="Times New Roman"/>
          <w:sz w:val="21"/>
          <w:szCs w:val="21"/>
        </w:rPr>
        <w:t>增长率</w:t>
      </w:r>
      <w:r w:rsidR="00B1224D" w:rsidRPr="004F5695">
        <w:rPr>
          <w:rFonts w:ascii="SimSun" w:eastAsia="SimSun" w:hAnsi="SimSun" w:cs="Times New Roman"/>
          <w:sz w:val="21"/>
          <w:szCs w:val="21"/>
        </w:rPr>
        <w:t>十分</w:t>
      </w:r>
      <w:r w:rsidR="00C35CBC" w:rsidRPr="004F5695">
        <w:rPr>
          <w:rFonts w:ascii="SimSun" w:eastAsia="SimSun" w:hAnsi="SimSun" w:cs="Times New Roman"/>
          <w:sz w:val="21"/>
          <w:szCs w:val="21"/>
        </w:rPr>
        <w:t>惊人，</w:t>
      </w:r>
      <w:r w:rsidR="00C05985" w:rsidRPr="004F5695">
        <w:rPr>
          <w:rFonts w:ascii="SimSun" w:eastAsia="SimSun" w:hAnsi="SimSun" w:cs="Times New Roman"/>
          <w:sz w:val="21"/>
          <w:szCs w:val="21"/>
        </w:rPr>
        <w:t>达到16.8%</w:t>
      </w:r>
      <w:r w:rsidR="00CC4A8A" w:rsidRPr="004F5695">
        <w:rPr>
          <w:rFonts w:ascii="SimSun" w:eastAsia="SimSun" w:hAnsi="SimSun" w:cs="Times New Roman"/>
          <w:sz w:val="21"/>
          <w:szCs w:val="21"/>
        </w:rPr>
        <w:t>。2013年至2014年，进入国家阶段的</w:t>
      </w:r>
      <w:r w:rsidR="005405AC" w:rsidRPr="004F5695">
        <w:rPr>
          <w:rFonts w:ascii="SimSun" w:eastAsia="SimSun" w:hAnsi="SimSun" w:cs="Times New Roman" w:hint="eastAsia"/>
          <w:sz w:val="21"/>
          <w:szCs w:val="21"/>
        </w:rPr>
        <w:t>申请</w:t>
      </w:r>
      <w:r w:rsidR="00D76E4A" w:rsidRPr="004F5695">
        <w:rPr>
          <w:rFonts w:ascii="SimSun" w:eastAsia="SimSun" w:hAnsi="SimSun" w:cs="Times New Roman" w:hint="eastAsia"/>
          <w:sz w:val="21"/>
          <w:szCs w:val="21"/>
        </w:rPr>
        <w:t>的</w:t>
      </w:r>
      <w:r w:rsidR="00D76E4A" w:rsidRPr="004F5695">
        <w:rPr>
          <w:rFonts w:ascii="SimSun" w:eastAsia="SimSun" w:hAnsi="SimSun" w:cs="Times New Roman"/>
          <w:sz w:val="21"/>
          <w:szCs w:val="21"/>
        </w:rPr>
        <w:t>数量</w:t>
      </w:r>
      <w:r w:rsidR="00C35CBC" w:rsidRPr="004F5695">
        <w:rPr>
          <w:rFonts w:ascii="SimSun" w:eastAsia="SimSun" w:hAnsi="SimSun" w:cs="Times New Roman"/>
          <w:sz w:val="21"/>
          <w:szCs w:val="21"/>
        </w:rPr>
        <w:t>增加了5.2%，同样创下了</w:t>
      </w:r>
      <w:r w:rsidR="00865108" w:rsidRPr="004F5695">
        <w:rPr>
          <w:rFonts w:ascii="SimSun" w:eastAsia="SimSun" w:hAnsi="SimSun" w:cs="Times New Roman" w:hint="eastAsia"/>
          <w:sz w:val="21"/>
          <w:szCs w:val="21"/>
        </w:rPr>
        <w:t>纪</w:t>
      </w:r>
      <w:r w:rsidR="00C35CBC" w:rsidRPr="004F5695">
        <w:rPr>
          <w:rFonts w:ascii="SimSun" w:eastAsia="SimSun" w:hAnsi="SimSun" w:cs="Times New Roman"/>
          <w:sz w:val="21"/>
          <w:szCs w:val="21"/>
        </w:rPr>
        <w:t>录。另外，进入</w:t>
      </w:r>
      <w:r w:rsidR="00D76E4A" w:rsidRPr="004F5695">
        <w:rPr>
          <w:rFonts w:ascii="SimSun" w:eastAsia="SimSun" w:hAnsi="SimSun" w:cs="Times New Roman" w:hint="eastAsia"/>
          <w:sz w:val="21"/>
          <w:szCs w:val="21"/>
        </w:rPr>
        <w:t>国际</w:t>
      </w:r>
      <w:r w:rsidR="00C35CBC" w:rsidRPr="004F5695">
        <w:rPr>
          <w:rFonts w:ascii="SimSun" w:eastAsia="SimSun" w:hAnsi="SimSun" w:cs="Times New Roman"/>
          <w:sz w:val="21"/>
          <w:szCs w:val="21"/>
        </w:rPr>
        <w:t>阶段的</w:t>
      </w:r>
      <w:r w:rsidR="00D76E4A" w:rsidRPr="004F5695">
        <w:rPr>
          <w:rFonts w:ascii="SimSun" w:eastAsia="SimSun" w:hAnsi="SimSun" w:cs="Times New Roman" w:hint="eastAsia"/>
          <w:sz w:val="21"/>
          <w:szCs w:val="21"/>
        </w:rPr>
        <w:t>申请的</w:t>
      </w:r>
      <w:r w:rsidR="00C35CBC" w:rsidRPr="004F5695">
        <w:rPr>
          <w:rFonts w:ascii="SimSun" w:eastAsia="SimSun" w:hAnsi="SimSun" w:cs="Times New Roman"/>
          <w:sz w:val="21"/>
          <w:szCs w:val="21"/>
        </w:rPr>
        <w:t>数</w:t>
      </w:r>
      <w:r w:rsidR="00D76E4A" w:rsidRPr="004F5695">
        <w:rPr>
          <w:rFonts w:ascii="SimSun" w:eastAsia="SimSun" w:hAnsi="SimSun" w:cs="Times New Roman" w:hint="eastAsia"/>
          <w:sz w:val="21"/>
          <w:szCs w:val="21"/>
        </w:rPr>
        <w:t>量</w:t>
      </w:r>
      <w:r w:rsidR="00C35CBC" w:rsidRPr="004F5695">
        <w:rPr>
          <w:rFonts w:ascii="SimSun" w:eastAsia="SimSun" w:hAnsi="SimSun" w:cs="Times New Roman"/>
          <w:sz w:val="21"/>
          <w:szCs w:val="21"/>
        </w:rPr>
        <w:t>首次达到500多万</w:t>
      </w:r>
      <w:r w:rsidR="00985F4B" w:rsidRPr="004F5695">
        <w:rPr>
          <w:rFonts w:ascii="SimSun" w:eastAsia="SimSun" w:hAnsi="SimSun" w:cs="Times New Roman" w:hint="eastAsia"/>
          <w:sz w:val="21"/>
          <w:szCs w:val="21"/>
        </w:rPr>
        <w:t>项</w:t>
      </w:r>
      <w:r w:rsidR="004F5695">
        <w:rPr>
          <w:rFonts w:ascii="SimSun" w:eastAsia="SimSun" w:hAnsi="SimSun" w:cs="Times New Roman"/>
          <w:sz w:val="21"/>
          <w:szCs w:val="21"/>
        </w:rPr>
        <w:t>（</w:t>
      </w:r>
      <w:r w:rsidR="00C35CBC" w:rsidRPr="004F5695">
        <w:rPr>
          <w:rFonts w:ascii="SimSun" w:eastAsia="SimSun" w:hAnsi="SimSun" w:cs="Times New Roman"/>
          <w:sz w:val="21"/>
          <w:szCs w:val="21"/>
        </w:rPr>
        <w:t>约502</w:t>
      </w:r>
      <w:r w:rsidR="004F5695">
        <w:rPr>
          <w:rFonts w:ascii="SimSun" w:eastAsia="SimSun" w:hAnsi="SimSun" w:cs="Times New Roman"/>
          <w:sz w:val="21"/>
          <w:szCs w:val="21"/>
        </w:rPr>
        <w:t>,</w:t>
      </w:r>
      <w:r w:rsidR="00C35CBC" w:rsidRPr="004F5695">
        <w:rPr>
          <w:rFonts w:ascii="SimSun" w:eastAsia="SimSun" w:hAnsi="SimSun" w:cs="Times New Roman"/>
          <w:sz w:val="21"/>
          <w:szCs w:val="21"/>
        </w:rPr>
        <w:t>000</w:t>
      </w:r>
      <w:r w:rsidR="00D76E4A" w:rsidRPr="004F5695">
        <w:rPr>
          <w:rFonts w:ascii="SimSun" w:eastAsia="SimSun" w:hAnsi="SimSun" w:cs="Times New Roman" w:hint="eastAsia"/>
          <w:sz w:val="21"/>
          <w:szCs w:val="21"/>
        </w:rPr>
        <w:t>项</w:t>
      </w:r>
      <w:r w:rsidR="00960E68">
        <w:rPr>
          <w:rFonts w:ascii="SimSun" w:eastAsia="SimSun" w:hAnsi="SimSun" w:cs="Times New Roman"/>
          <w:sz w:val="21"/>
          <w:szCs w:val="21"/>
        </w:rPr>
        <w:t>）</w:t>
      </w:r>
      <w:r w:rsidR="00C35CBC" w:rsidRPr="004F5695">
        <w:rPr>
          <w:rFonts w:ascii="SimSun" w:eastAsia="SimSun" w:hAnsi="SimSun" w:cs="Times New Roman"/>
          <w:sz w:val="21"/>
          <w:szCs w:val="21"/>
        </w:rPr>
        <w:t>。</w:t>
      </w:r>
      <w:r w:rsidR="0076077F" w:rsidRPr="004F5695">
        <w:rPr>
          <w:rFonts w:ascii="SimSun" w:eastAsia="SimSun" w:hAnsi="SimSun" w:cs="Times New Roman" w:hint="eastAsia"/>
          <w:sz w:val="21"/>
          <w:szCs w:val="21"/>
        </w:rPr>
        <w:t>从</w:t>
      </w:r>
      <w:r w:rsidR="00F161FE" w:rsidRPr="004F5695">
        <w:rPr>
          <w:rFonts w:ascii="SimSun" w:eastAsia="SimSun" w:hAnsi="SimSun" w:cs="Times New Roman" w:hint="eastAsia"/>
          <w:sz w:val="21"/>
          <w:szCs w:val="21"/>
        </w:rPr>
        <w:t>进入</w:t>
      </w:r>
      <w:r w:rsidR="00F161FE" w:rsidRPr="004F5695">
        <w:rPr>
          <w:rFonts w:ascii="SimSun" w:eastAsia="SimSun" w:hAnsi="SimSun" w:cs="Times New Roman"/>
          <w:sz w:val="21"/>
          <w:szCs w:val="21"/>
        </w:rPr>
        <w:t>国家阶段的PCT申请在</w:t>
      </w:r>
      <w:r w:rsidR="0076077F" w:rsidRPr="004F5695">
        <w:rPr>
          <w:rFonts w:ascii="SimSun" w:eastAsia="SimSun" w:hAnsi="SimSun" w:cs="Times New Roman" w:hint="eastAsia"/>
          <w:sz w:val="21"/>
          <w:szCs w:val="21"/>
        </w:rPr>
        <w:t>全世界</w:t>
      </w:r>
      <w:r w:rsidR="0076077F" w:rsidRPr="004F5695">
        <w:rPr>
          <w:rFonts w:ascii="SimSun" w:eastAsia="SimSun" w:hAnsi="SimSun" w:cs="Times New Roman"/>
          <w:sz w:val="21"/>
          <w:szCs w:val="21"/>
        </w:rPr>
        <w:t>国际专利申请</w:t>
      </w:r>
      <w:r w:rsidR="00F161FE" w:rsidRPr="004F5695">
        <w:rPr>
          <w:rFonts w:ascii="SimSun" w:eastAsia="SimSun" w:hAnsi="SimSun" w:cs="Times New Roman" w:hint="eastAsia"/>
          <w:sz w:val="21"/>
          <w:szCs w:val="21"/>
        </w:rPr>
        <w:t>中</w:t>
      </w:r>
      <w:r w:rsidR="00F161FE" w:rsidRPr="004F5695">
        <w:rPr>
          <w:rFonts w:ascii="SimSun" w:eastAsia="SimSun" w:hAnsi="SimSun" w:cs="Times New Roman"/>
          <w:sz w:val="21"/>
          <w:szCs w:val="21"/>
        </w:rPr>
        <w:t>所占比例来看，</w:t>
      </w:r>
      <w:r w:rsidR="00F161FE" w:rsidRPr="004F5695">
        <w:rPr>
          <w:rFonts w:ascii="SimSun" w:eastAsia="SimSun" w:hAnsi="SimSun" w:cs="Times New Roman" w:hint="eastAsia"/>
          <w:sz w:val="21"/>
          <w:szCs w:val="21"/>
        </w:rPr>
        <w:t>已经</w:t>
      </w:r>
      <w:r w:rsidR="00F161FE" w:rsidRPr="004F5695">
        <w:rPr>
          <w:rFonts w:ascii="SimSun" w:eastAsia="SimSun" w:hAnsi="SimSun" w:cs="Times New Roman"/>
          <w:sz w:val="21"/>
          <w:szCs w:val="21"/>
        </w:rPr>
        <w:t>比2014年</w:t>
      </w:r>
      <w:r w:rsidR="00743E98" w:rsidRPr="004F5695">
        <w:rPr>
          <w:rFonts w:ascii="SimSun" w:eastAsia="SimSun" w:hAnsi="SimSun" w:cs="Times New Roman" w:hint="eastAsia"/>
          <w:sz w:val="21"/>
          <w:szCs w:val="21"/>
        </w:rPr>
        <w:t>增加</w:t>
      </w:r>
      <w:r w:rsidR="00743E98" w:rsidRPr="004F5695">
        <w:rPr>
          <w:rFonts w:ascii="SimSun" w:eastAsia="SimSun" w:hAnsi="SimSun" w:cs="Times New Roman"/>
          <w:sz w:val="21"/>
          <w:szCs w:val="21"/>
        </w:rPr>
        <w:t>了1.4%，达到57%</w:t>
      </w:r>
      <w:r w:rsidR="00F161FE" w:rsidRPr="004F5695">
        <w:rPr>
          <w:rFonts w:ascii="SimSun" w:eastAsia="SimSun" w:hAnsi="SimSun" w:cs="Times New Roman"/>
          <w:sz w:val="21"/>
          <w:szCs w:val="21"/>
        </w:rPr>
        <w:t>，</w:t>
      </w:r>
      <w:r w:rsidR="00743E98" w:rsidRPr="004F5695">
        <w:rPr>
          <w:rFonts w:ascii="SimSun" w:eastAsia="SimSun" w:hAnsi="SimSun" w:cs="Times New Roman" w:hint="eastAsia"/>
          <w:sz w:val="21"/>
          <w:szCs w:val="21"/>
        </w:rPr>
        <w:t>体现了</w:t>
      </w:r>
      <w:r w:rsidR="008C16B6" w:rsidRPr="004F5695">
        <w:rPr>
          <w:rFonts w:ascii="SimSun" w:eastAsia="SimSun" w:hAnsi="SimSun" w:cs="Times New Roman"/>
          <w:sz w:val="21"/>
          <w:szCs w:val="21"/>
        </w:rPr>
        <w:t>PCT体系取得的成就。</w:t>
      </w:r>
    </w:p>
    <w:p w:rsidR="000A42E2" w:rsidRPr="004F5695" w:rsidRDefault="008C16B6"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总干事强调</w:t>
      </w:r>
      <w:r w:rsidR="00743E98" w:rsidRPr="004F5695">
        <w:rPr>
          <w:rFonts w:ascii="SimSun" w:eastAsia="SimSun" w:hAnsi="SimSun" w:cs="Times New Roman" w:hint="eastAsia"/>
          <w:sz w:val="21"/>
          <w:szCs w:val="21"/>
        </w:rPr>
        <w:t>指出</w:t>
      </w:r>
      <w:r w:rsidR="004A1F36" w:rsidRPr="004F5695">
        <w:rPr>
          <w:rFonts w:ascii="SimSun" w:eastAsia="SimSun" w:hAnsi="SimSun" w:cs="Times New Roman"/>
          <w:sz w:val="21"/>
          <w:szCs w:val="21"/>
        </w:rPr>
        <w:t>PCT</w:t>
      </w:r>
      <w:r w:rsidR="009C03C7" w:rsidRPr="004F5695">
        <w:rPr>
          <w:rFonts w:ascii="SimSun" w:eastAsia="SimSun" w:hAnsi="SimSun" w:cs="Times New Roman"/>
          <w:sz w:val="21"/>
          <w:szCs w:val="21"/>
        </w:rPr>
        <w:t>体系的电子环境最近取得重大进展，并鼓励所有</w:t>
      </w:r>
      <w:r w:rsidR="002044D3" w:rsidRPr="004F5695">
        <w:rPr>
          <w:rFonts w:ascii="SimSun" w:eastAsia="SimSun" w:hAnsi="SimSun" w:cs="Times New Roman" w:hint="eastAsia"/>
          <w:sz w:val="21"/>
          <w:szCs w:val="21"/>
        </w:rPr>
        <w:t>没有</w:t>
      </w:r>
      <w:r w:rsidR="002044D3" w:rsidRPr="004F5695">
        <w:rPr>
          <w:rFonts w:ascii="SimSun" w:eastAsia="SimSun" w:hAnsi="SimSun" w:cs="Times New Roman"/>
          <w:sz w:val="21"/>
          <w:szCs w:val="21"/>
        </w:rPr>
        <w:t>这样做的</w:t>
      </w:r>
      <w:r w:rsidR="00086D0B" w:rsidRPr="004F5695">
        <w:rPr>
          <w:rFonts w:ascii="SimSun" w:eastAsia="SimSun" w:hAnsi="SimSun" w:cs="Times New Roman" w:hint="eastAsia"/>
          <w:sz w:val="21"/>
          <w:szCs w:val="21"/>
        </w:rPr>
        <w:t>主管</w:t>
      </w:r>
      <w:r w:rsidR="00023703" w:rsidRPr="004F5695">
        <w:rPr>
          <w:rFonts w:ascii="SimSun" w:eastAsia="SimSun" w:hAnsi="SimSun" w:cs="Times New Roman" w:hint="eastAsia"/>
          <w:sz w:val="21"/>
          <w:szCs w:val="21"/>
        </w:rPr>
        <w:t>局</w:t>
      </w:r>
      <w:r w:rsidR="0032410D" w:rsidRPr="004F5695">
        <w:rPr>
          <w:rFonts w:ascii="SimSun" w:eastAsia="SimSun" w:hAnsi="SimSun" w:cs="Times New Roman" w:hint="eastAsia"/>
          <w:sz w:val="21"/>
          <w:szCs w:val="21"/>
        </w:rPr>
        <w:t>使用</w:t>
      </w:r>
      <w:r w:rsidR="0032410D" w:rsidRPr="004F5695">
        <w:rPr>
          <w:rFonts w:ascii="SimSun" w:eastAsia="SimSun" w:hAnsi="SimSun" w:cs="Times New Roman"/>
          <w:sz w:val="21"/>
          <w:szCs w:val="21"/>
        </w:rPr>
        <w:t>包括</w:t>
      </w:r>
      <w:r w:rsidR="00EA1771" w:rsidRPr="004F5695">
        <w:rPr>
          <w:rFonts w:ascii="SimSun" w:eastAsia="SimSun" w:hAnsi="SimSun" w:cs="Times New Roman" w:hint="eastAsia"/>
          <w:sz w:val="21"/>
          <w:szCs w:val="21"/>
        </w:rPr>
        <w:t>e</w:t>
      </w:r>
      <w:r w:rsidR="0032410D" w:rsidRPr="004F5695">
        <w:rPr>
          <w:rFonts w:ascii="SimSun" w:eastAsia="SimSun" w:hAnsi="SimSun" w:cs="Times New Roman"/>
          <w:sz w:val="21"/>
          <w:szCs w:val="21"/>
        </w:rPr>
        <w:t>PCT在内的各项服务</w:t>
      </w:r>
      <w:r w:rsidR="00EA1771" w:rsidRPr="004F5695">
        <w:rPr>
          <w:rFonts w:ascii="SimSun" w:eastAsia="SimSun" w:hAnsi="SimSun" w:cs="Times New Roman" w:hint="eastAsia"/>
          <w:sz w:val="21"/>
          <w:szCs w:val="21"/>
        </w:rPr>
        <w:t>提供</w:t>
      </w:r>
      <w:r w:rsidR="00EA1771" w:rsidRPr="004F5695">
        <w:rPr>
          <w:rFonts w:ascii="SimSun" w:eastAsia="SimSun" w:hAnsi="SimSun" w:cs="Times New Roman"/>
          <w:sz w:val="21"/>
          <w:szCs w:val="21"/>
        </w:rPr>
        <w:t>的全部功能。</w:t>
      </w:r>
      <w:r w:rsidR="00D840B6" w:rsidRPr="004F5695">
        <w:rPr>
          <w:rFonts w:ascii="SimSun" w:eastAsia="SimSun" w:hAnsi="SimSun" w:cs="Times New Roman"/>
          <w:sz w:val="21"/>
          <w:szCs w:val="21"/>
        </w:rPr>
        <w:t>ePCT</w:t>
      </w:r>
      <w:r w:rsidR="00C5608E" w:rsidRPr="004F5695">
        <w:rPr>
          <w:rFonts w:ascii="SimSun" w:eastAsia="SimSun" w:hAnsi="SimSun" w:cs="Times New Roman"/>
          <w:sz w:val="21"/>
          <w:szCs w:val="21"/>
        </w:rPr>
        <w:t>的</w:t>
      </w:r>
      <w:r w:rsidR="00EA1771" w:rsidRPr="004F5695">
        <w:rPr>
          <w:rFonts w:ascii="SimSun" w:eastAsia="SimSun" w:hAnsi="SimSun" w:cs="Times New Roman" w:hint="eastAsia"/>
          <w:sz w:val="21"/>
          <w:szCs w:val="21"/>
        </w:rPr>
        <w:t>“</w:t>
      </w:r>
      <w:r w:rsidR="00EA1771" w:rsidRPr="004F5695">
        <w:rPr>
          <w:rFonts w:ascii="SimSun" w:eastAsia="SimSun" w:hAnsi="SimSun" w:cs="Times New Roman"/>
          <w:sz w:val="21"/>
          <w:szCs w:val="21"/>
        </w:rPr>
        <w:t>外观和</w:t>
      </w:r>
      <w:r w:rsidR="00CB5B7D" w:rsidRPr="004F5695">
        <w:rPr>
          <w:rFonts w:ascii="SimSun" w:eastAsia="SimSun" w:hAnsi="SimSun" w:cs="Times New Roman" w:hint="eastAsia"/>
          <w:sz w:val="21"/>
          <w:szCs w:val="21"/>
        </w:rPr>
        <w:t>感觉</w:t>
      </w:r>
      <w:r w:rsidR="00EA1771" w:rsidRPr="004F5695">
        <w:rPr>
          <w:rFonts w:ascii="SimSun" w:eastAsia="SimSun" w:hAnsi="SimSun" w:cs="Times New Roman" w:hint="eastAsia"/>
          <w:sz w:val="21"/>
          <w:szCs w:val="21"/>
        </w:rPr>
        <w:t>”</w:t>
      </w:r>
      <w:r w:rsidR="003F2B7B" w:rsidRPr="004F5695">
        <w:rPr>
          <w:rFonts w:ascii="SimSun" w:eastAsia="SimSun" w:hAnsi="SimSun" w:cs="Times New Roman" w:hint="eastAsia"/>
          <w:sz w:val="21"/>
          <w:szCs w:val="21"/>
        </w:rPr>
        <w:t>工具</w:t>
      </w:r>
      <w:r w:rsidR="00E87380" w:rsidRPr="004F5695">
        <w:rPr>
          <w:rFonts w:ascii="SimSun" w:eastAsia="SimSun" w:hAnsi="SimSun" w:cs="Times New Roman" w:hint="eastAsia"/>
          <w:sz w:val="21"/>
          <w:szCs w:val="21"/>
        </w:rPr>
        <w:t>正处于</w:t>
      </w:r>
      <w:r w:rsidR="00E87380" w:rsidRPr="004F5695">
        <w:rPr>
          <w:rFonts w:ascii="SimSun" w:eastAsia="SimSun" w:hAnsi="SimSun" w:cs="Times New Roman"/>
          <w:sz w:val="21"/>
          <w:szCs w:val="21"/>
        </w:rPr>
        <w:t>高级开发阶段，</w:t>
      </w:r>
      <w:r w:rsidR="003F2B7B" w:rsidRPr="004F5695">
        <w:rPr>
          <w:rFonts w:ascii="SimSun" w:eastAsia="SimSun" w:hAnsi="SimSun" w:cs="Times New Roman" w:hint="eastAsia"/>
          <w:sz w:val="21"/>
          <w:szCs w:val="21"/>
        </w:rPr>
        <w:t>并</w:t>
      </w:r>
      <w:r w:rsidR="009B5604" w:rsidRPr="004F5695">
        <w:rPr>
          <w:rFonts w:ascii="SimSun" w:eastAsia="SimSun" w:hAnsi="SimSun" w:cs="Times New Roman"/>
          <w:sz w:val="21"/>
          <w:szCs w:val="21"/>
        </w:rPr>
        <w:t>将于今年晚些时候</w:t>
      </w:r>
      <w:r w:rsidR="000B3002" w:rsidRPr="004F5695">
        <w:rPr>
          <w:rFonts w:ascii="SimSun" w:eastAsia="SimSun" w:hAnsi="SimSun" w:cs="Times New Roman"/>
          <w:sz w:val="21"/>
          <w:szCs w:val="21"/>
        </w:rPr>
        <w:t>部署</w:t>
      </w:r>
      <w:r w:rsidR="009B5604" w:rsidRPr="004F5695">
        <w:rPr>
          <w:rFonts w:ascii="SimSun" w:eastAsia="SimSun" w:hAnsi="SimSun" w:cs="Times New Roman"/>
          <w:sz w:val="21"/>
          <w:szCs w:val="21"/>
        </w:rPr>
        <w:t>，使该</w:t>
      </w:r>
      <w:r w:rsidR="003F2B7B" w:rsidRPr="004F5695">
        <w:rPr>
          <w:rFonts w:ascii="SimSun" w:eastAsia="SimSun" w:hAnsi="SimSun" w:cs="Times New Roman" w:hint="eastAsia"/>
          <w:sz w:val="21"/>
          <w:szCs w:val="21"/>
        </w:rPr>
        <w:t>体系</w:t>
      </w:r>
      <w:r w:rsidR="009B5604" w:rsidRPr="004F5695">
        <w:rPr>
          <w:rFonts w:ascii="SimSun" w:eastAsia="SimSun" w:hAnsi="SimSun" w:cs="Times New Roman"/>
          <w:sz w:val="21"/>
          <w:szCs w:val="21"/>
        </w:rPr>
        <w:t>更</w:t>
      </w:r>
      <w:r w:rsidR="00743FE2" w:rsidRPr="004F5695">
        <w:rPr>
          <w:rFonts w:ascii="SimSun" w:eastAsia="SimSun" w:hAnsi="SimSun" w:cs="Times New Roman" w:hint="eastAsia"/>
          <w:sz w:val="21"/>
          <w:szCs w:val="21"/>
        </w:rPr>
        <w:t>便于</w:t>
      </w:r>
      <w:r w:rsidR="009B5604" w:rsidRPr="004F5695">
        <w:rPr>
          <w:rFonts w:ascii="SimSun" w:eastAsia="SimSun" w:hAnsi="SimSun" w:cs="Times New Roman"/>
          <w:sz w:val="21"/>
          <w:szCs w:val="21"/>
        </w:rPr>
        <w:t>用户使用</w:t>
      </w:r>
      <w:r w:rsidR="00743FE2" w:rsidRPr="004F5695">
        <w:rPr>
          <w:rFonts w:ascii="SimSun" w:eastAsia="SimSun" w:hAnsi="SimSun" w:cs="Times New Roman" w:hint="eastAsia"/>
          <w:sz w:val="21"/>
          <w:szCs w:val="21"/>
        </w:rPr>
        <w:t>，</w:t>
      </w:r>
      <w:r w:rsidR="00C5608E" w:rsidRPr="004F5695">
        <w:rPr>
          <w:rFonts w:ascii="SimSun" w:eastAsia="SimSun" w:hAnsi="SimSun" w:cs="Times New Roman"/>
          <w:sz w:val="21"/>
          <w:szCs w:val="21"/>
        </w:rPr>
        <w:t>更加</w:t>
      </w:r>
      <w:r w:rsidR="009B5604" w:rsidRPr="004F5695">
        <w:rPr>
          <w:rFonts w:ascii="SimSun" w:eastAsia="SimSun" w:hAnsi="SimSun" w:cs="Times New Roman"/>
          <w:sz w:val="21"/>
          <w:szCs w:val="21"/>
        </w:rPr>
        <w:t>直观。近94%的PCT申请完全</w:t>
      </w:r>
      <w:r w:rsidR="00743FE2" w:rsidRPr="004F5695">
        <w:rPr>
          <w:rFonts w:ascii="SimSun" w:eastAsia="SimSun" w:hAnsi="SimSun" w:cs="Times New Roman" w:hint="eastAsia"/>
          <w:sz w:val="21"/>
          <w:szCs w:val="21"/>
        </w:rPr>
        <w:t>采取</w:t>
      </w:r>
      <w:r w:rsidR="009B5604" w:rsidRPr="004F5695">
        <w:rPr>
          <w:rFonts w:ascii="SimSun" w:eastAsia="SimSun" w:hAnsi="SimSun" w:cs="Times New Roman"/>
          <w:sz w:val="21"/>
          <w:szCs w:val="21"/>
        </w:rPr>
        <w:t>电子形式提出。由于</w:t>
      </w:r>
      <w:r w:rsidR="0040392D" w:rsidRPr="004F5695">
        <w:rPr>
          <w:rFonts w:ascii="SimSun" w:eastAsia="SimSun" w:hAnsi="SimSun" w:cs="Times New Roman"/>
          <w:sz w:val="21"/>
          <w:szCs w:val="21"/>
        </w:rPr>
        <w:t>这些系统有可能</w:t>
      </w:r>
      <w:r w:rsidR="0040392D" w:rsidRPr="004F5695">
        <w:rPr>
          <w:rFonts w:ascii="SimSun" w:eastAsia="SimSun" w:hAnsi="SimSun" w:cs="Times New Roman" w:hint="eastAsia"/>
          <w:sz w:val="21"/>
          <w:szCs w:val="21"/>
        </w:rPr>
        <w:t>由</w:t>
      </w:r>
      <w:r w:rsidR="00A75558" w:rsidRPr="004F5695">
        <w:rPr>
          <w:rFonts w:ascii="SimSun" w:eastAsia="SimSun" w:hAnsi="SimSun" w:cs="Times New Roman"/>
          <w:sz w:val="21"/>
          <w:szCs w:val="21"/>
        </w:rPr>
        <w:t>国际局</w:t>
      </w:r>
      <w:r w:rsidR="0040392D" w:rsidRPr="004F5695">
        <w:rPr>
          <w:rFonts w:ascii="SimSun" w:eastAsia="SimSun" w:hAnsi="SimSun" w:cs="Times New Roman" w:hint="eastAsia"/>
          <w:sz w:val="21"/>
          <w:szCs w:val="21"/>
        </w:rPr>
        <w:t>管理</w:t>
      </w:r>
      <w:r w:rsidR="00A75558" w:rsidRPr="004F5695">
        <w:rPr>
          <w:rFonts w:ascii="SimSun" w:eastAsia="SimSun" w:hAnsi="SimSun" w:cs="Times New Roman"/>
          <w:sz w:val="21"/>
          <w:szCs w:val="21"/>
        </w:rPr>
        <w:t>，</w:t>
      </w:r>
      <w:r w:rsidR="004E6162" w:rsidRPr="004F5695">
        <w:rPr>
          <w:rFonts w:ascii="SimSun" w:eastAsia="SimSun" w:hAnsi="SimSun" w:cs="Times New Roman"/>
          <w:sz w:val="21"/>
          <w:szCs w:val="21"/>
        </w:rPr>
        <w:t>因此，</w:t>
      </w:r>
      <w:r w:rsidR="00A75558" w:rsidRPr="004F5695">
        <w:rPr>
          <w:rFonts w:ascii="SimSun" w:eastAsia="SimSun" w:hAnsi="SimSun" w:cs="Times New Roman"/>
          <w:sz w:val="21"/>
          <w:szCs w:val="21"/>
        </w:rPr>
        <w:t>PCT联盟</w:t>
      </w:r>
      <w:r w:rsidR="001761D1" w:rsidRPr="004F5695">
        <w:rPr>
          <w:rFonts w:ascii="SimSun" w:eastAsia="SimSun" w:hAnsi="SimSun" w:cs="Times New Roman"/>
          <w:sz w:val="21"/>
          <w:szCs w:val="21"/>
        </w:rPr>
        <w:t>所有</w:t>
      </w:r>
      <w:r w:rsidR="004E6162" w:rsidRPr="004F5695">
        <w:rPr>
          <w:rFonts w:ascii="SimSun" w:eastAsia="SimSun" w:hAnsi="SimSun" w:cs="Times New Roman"/>
          <w:sz w:val="21"/>
          <w:szCs w:val="21"/>
        </w:rPr>
        <w:t>成员国的</w:t>
      </w:r>
      <w:r w:rsidR="00255519" w:rsidRPr="004F5695">
        <w:rPr>
          <w:rFonts w:ascii="SimSun" w:eastAsia="SimSun" w:hAnsi="SimSun" w:cs="Times New Roman" w:hint="eastAsia"/>
          <w:sz w:val="21"/>
          <w:szCs w:val="21"/>
        </w:rPr>
        <w:t>主管</w:t>
      </w:r>
      <w:r w:rsidR="004E6162" w:rsidRPr="004F5695">
        <w:rPr>
          <w:rFonts w:ascii="SimSun" w:eastAsia="SimSun" w:hAnsi="SimSun" w:cs="Times New Roman"/>
          <w:sz w:val="21"/>
          <w:szCs w:val="21"/>
        </w:rPr>
        <w:t>局都有可能为申请人提供电子申请，而无需</w:t>
      </w:r>
      <w:r w:rsidR="003C5762" w:rsidRPr="004F5695">
        <w:rPr>
          <w:rFonts w:ascii="SimSun" w:eastAsia="SimSun" w:hAnsi="SimSun" w:cs="Times New Roman"/>
          <w:sz w:val="21"/>
          <w:szCs w:val="21"/>
        </w:rPr>
        <w:t>开发</w:t>
      </w:r>
      <w:r w:rsidR="003C5762" w:rsidRPr="004F5695">
        <w:rPr>
          <w:rFonts w:ascii="SimSun" w:eastAsia="SimSun" w:hAnsi="SimSun" w:cs="Times New Roman" w:hint="eastAsia"/>
          <w:sz w:val="21"/>
          <w:szCs w:val="21"/>
        </w:rPr>
        <w:t>本国</w:t>
      </w:r>
      <w:r w:rsidR="004E6162" w:rsidRPr="004F5695">
        <w:rPr>
          <w:rFonts w:ascii="SimSun" w:eastAsia="SimSun" w:hAnsi="SimSun" w:cs="Times New Roman"/>
          <w:sz w:val="21"/>
          <w:szCs w:val="21"/>
        </w:rPr>
        <w:t>的电子申请系统。</w:t>
      </w:r>
      <w:r w:rsidR="003C5762" w:rsidRPr="004F5695">
        <w:rPr>
          <w:rFonts w:ascii="SimSun" w:eastAsia="SimSun" w:hAnsi="SimSun" w:cs="Times New Roman" w:hint="eastAsia"/>
          <w:sz w:val="21"/>
          <w:szCs w:val="21"/>
        </w:rPr>
        <w:t>另一项</w:t>
      </w:r>
      <w:r w:rsidR="003C5762" w:rsidRPr="004F5695">
        <w:rPr>
          <w:rFonts w:ascii="SimSun" w:eastAsia="SimSun" w:hAnsi="SimSun" w:cs="Times New Roman"/>
          <w:sz w:val="21"/>
          <w:szCs w:val="21"/>
        </w:rPr>
        <w:t>信息技术服务</w:t>
      </w:r>
      <w:r w:rsidR="003C5762" w:rsidRPr="004F5695">
        <w:rPr>
          <w:rFonts w:ascii="SimSun" w:eastAsia="SimSun" w:hAnsi="SimSun" w:cs="Times New Roman" w:hint="eastAsia"/>
          <w:sz w:val="21"/>
          <w:szCs w:val="21"/>
        </w:rPr>
        <w:t>是</w:t>
      </w:r>
      <w:r w:rsidR="004E6162" w:rsidRPr="004F5695">
        <w:rPr>
          <w:rFonts w:ascii="SimSun" w:eastAsia="SimSun" w:hAnsi="SimSun" w:cs="Times New Roman"/>
          <w:sz w:val="21"/>
          <w:szCs w:val="21"/>
        </w:rPr>
        <w:t>WIPO CASE</w:t>
      </w:r>
      <w:r w:rsidR="004F5695">
        <w:rPr>
          <w:rFonts w:ascii="SimSun" w:eastAsia="SimSun" w:hAnsi="SimSun" w:cs="Times New Roman"/>
          <w:sz w:val="21"/>
          <w:szCs w:val="21"/>
        </w:rPr>
        <w:t>（</w:t>
      </w:r>
      <w:r w:rsidR="004E6162" w:rsidRPr="004F5695">
        <w:rPr>
          <w:rFonts w:ascii="SimSun" w:eastAsia="SimSun" w:hAnsi="SimSun" w:cs="Times New Roman"/>
          <w:sz w:val="21"/>
          <w:szCs w:val="21"/>
        </w:rPr>
        <w:t>集中查询检索和审查系统</w:t>
      </w:r>
      <w:r w:rsidR="00960E68">
        <w:rPr>
          <w:rFonts w:ascii="SimSun" w:eastAsia="SimSun" w:hAnsi="SimSun" w:cs="Times New Roman"/>
          <w:sz w:val="21"/>
          <w:szCs w:val="21"/>
        </w:rPr>
        <w:t>）</w:t>
      </w:r>
      <w:r w:rsidR="004E6162" w:rsidRPr="004F5695">
        <w:rPr>
          <w:rFonts w:ascii="SimSun" w:eastAsia="SimSun" w:hAnsi="SimSun" w:cs="Times New Roman"/>
          <w:sz w:val="21"/>
          <w:szCs w:val="21"/>
        </w:rPr>
        <w:t>，</w:t>
      </w:r>
      <w:r w:rsidR="003C5762" w:rsidRPr="004F5695">
        <w:rPr>
          <w:rFonts w:ascii="SimSun" w:eastAsia="SimSun" w:hAnsi="SimSun" w:cs="Times New Roman" w:hint="eastAsia"/>
          <w:sz w:val="21"/>
          <w:szCs w:val="21"/>
        </w:rPr>
        <w:t>该系统</w:t>
      </w:r>
      <w:r w:rsidR="004E6162" w:rsidRPr="004F5695">
        <w:rPr>
          <w:rFonts w:ascii="SimSun" w:eastAsia="SimSun" w:hAnsi="SimSun" w:cs="Times New Roman"/>
          <w:sz w:val="21"/>
          <w:szCs w:val="21"/>
        </w:rPr>
        <w:t>近年来取得重</w:t>
      </w:r>
      <w:r w:rsidR="00F31972" w:rsidRPr="004F5695">
        <w:rPr>
          <w:rFonts w:ascii="SimSun" w:eastAsia="SimSun" w:hAnsi="SimSun" w:cs="Times New Roman" w:hint="eastAsia"/>
          <w:sz w:val="21"/>
          <w:szCs w:val="21"/>
        </w:rPr>
        <w:t>大</w:t>
      </w:r>
      <w:r w:rsidR="004E6162" w:rsidRPr="004F5695">
        <w:rPr>
          <w:rFonts w:ascii="SimSun" w:eastAsia="SimSun" w:hAnsi="SimSun" w:cs="Times New Roman"/>
          <w:sz w:val="21"/>
          <w:szCs w:val="21"/>
        </w:rPr>
        <w:t>进展，</w:t>
      </w:r>
      <w:r w:rsidR="00F31972" w:rsidRPr="004F5695">
        <w:rPr>
          <w:rFonts w:ascii="SimSun" w:eastAsia="SimSun" w:hAnsi="SimSun" w:cs="Times New Roman" w:hint="eastAsia"/>
          <w:sz w:val="21"/>
          <w:szCs w:val="21"/>
        </w:rPr>
        <w:t>不断</w:t>
      </w:r>
      <w:r w:rsidR="00F31972" w:rsidRPr="004F5695">
        <w:rPr>
          <w:rFonts w:ascii="SimSun" w:eastAsia="SimSun" w:hAnsi="SimSun" w:cs="Times New Roman"/>
          <w:sz w:val="21"/>
          <w:szCs w:val="21"/>
        </w:rPr>
        <w:t>有</w:t>
      </w:r>
      <w:r w:rsidR="00255519" w:rsidRPr="004F5695">
        <w:rPr>
          <w:rFonts w:ascii="SimSun" w:eastAsia="SimSun" w:hAnsi="SimSun" w:cs="Times New Roman" w:hint="eastAsia"/>
          <w:sz w:val="21"/>
          <w:szCs w:val="21"/>
        </w:rPr>
        <w:t>主管</w:t>
      </w:r>
      <w:proofErr w:type="gramStart"/>
      <w:r w:rsidR="004E6162" w:rsidRPr="004F5695">
        <w:rPr>
          <w:rFonts w:ascii="SimSun" w:eastAsia="SimSun" w:hAnsi="SimSun" w:cs="Times New Roman"/>
          <w:sz w:val="21"/>
          <w:szCs w:val="21"/>
        </w:rPr>
        <w:t>局</w:t>
      </w:r>
      <w:r w:rsidR="00F31972" w:rsidRPr="004F5695">
        <w:rPr>
          <w:rFonts w:ascii="SimSun" w:eastAsia="SimSun" w:hAnsi="SimSun" w:cs="Times New Roman" w:hint="eastAsia"/>
          <w:sz w:val="21"/>
          <w:szCs w:val="21"/>
        </w:rPr>
        <w:t>加入</w:t>
      </w:r>
      <w:proofErr w:type="gramEnd"/>
      <w:r w:rsidR="00F31972" w:rsidRPr="004F5695">
        <w:rPr>
          <w:rFonts w:ascii="SimSun" w:eastAsia="SimSun" w:hAnsi="SimSun" w:cs="Times New Roman" w:hint="eastAsia"/>
          <w:sz w:val="21"/>
          <w:szCs w:val="21"/>
        </w:rPr>
        <w:t>该</w:t>
      </w:r>
      <w:r w:rsidR="00F31972" w:rsidRPr="004F5695">
        <w:rPr>
          <w:rFonts w:ascii="SimSun" w:eastAsia="SimSun" w:hAnsi="SimSun" w:cs="Times New Roman"/>
          <w:sz w:val="21"/>
          <w:szCs w:val="21"/>
        </w:rPr>
        <w:t>系统</w:t>
      </w:r>
      <w:r w:rsidR="004E6162" w:rsidRPr="004F5695">
        <w:rPr>
          <w:rFonts w:ascii="SimSun" w:eastAsia="SimSun" w:hAnsi="SimSun" w:cs="Times New Roman"/>
          <w:sz w:val="21"/>
          <w:szCs w:val="21"/>
        </w:rPr>
        <w:t>。如果所有国际单位都加入WIPO CASE，</w:t>
      </w:r>
      <w:r w:rsidR="00AF4E75" w:rsidRPr="004F5695">
        <w:rPr>
          <w:rFonts w:ascii="SimSun" w:eastAsia="SimSun" w:hAnsi="SimSun" w:cs="Times New Roman" w:hint="eastAsia"/>
          <w:sz w:val="21"/>
          <w:szCs w:val="21"/>
        </w:rPr>
        <w:t>那么</w:t>
      </w:r>
      <w:r w:rsidR="00F442FF" w:rsidRPr="004F5695">
        <w:rPr>
          <w:rFonts w:ascii="SimSun" w:eastAsia="SimSun" w:hAnsi="SimSun" w:cs="Times New Roman"/>
          <w:sz w:val="21"/>
          <w:szCs w:val="21"/>
        </w:rPr>
        <w:t>在为国家局提供信息以提高</w:t>
      </w:r>
      <w:r w:rsidR="00450C0C" w:rsidRPr="004F5695">
        <w:rPr>
          <w:rFonts w:ascii="SimSun" w:eastAsia="SimSun" w:hAnsi="SimSun" w:cs="Times New Roman"/>
          <w:sz w:val="21"/>
          <w:szCs w:val="21"/>
        </w:rPr>
        <w:t>在专利申请决策中可获取</w:t>
      </w:r>
      <w:r w:rsidR="00FB5E1A" w:rsidRPr="004F5695">
        <w:rPr>
          <w:rFonts w:ascii="SimSun" w:eastAsia="SimSun" w:hAnsi="SimSun" w:cs="Times New Roman"/>
          <w:sz w:val="21"/>
          <w:szCs w:val="21"/>
        </w:rPr>
        <w:t>的</w:t>
      </w:r>
      <w:r w:rsidR="00450C0C" w:rsidRPr="004F5695">
        <w:rPr>
          <w:rFonts w:ascii="SimSun" w:eastAsia="SimSun" w:hAnsi="SimSun" w:cs="Times New Roman"/>
          <w:sz w:val="21"/>
          <w:szCs w:val="21"/>
        </w:rPr>
        <w:t>信息</w:t>
      </w:r>
      <w:r w:rsidR="00B84FC6" w:rsidRPr="004F5695">
        <w:rPr>
          <w:rFonts w:ascii="SimSun" w:eastAsia="SimSun" w:hAnsi="SimSun" w:cs="Times New Roman" w:hint="eastAsia"/>
          <w:sz w:val="21"/>
          <w:szCs w:val="21"/>
        </w:rPr>
        <w:t>的</w:t>
      </w:r>
      <w:r w:rsidR="00F442FF" w:rsidRPr="004F5695">
        <w:rPr>
          <w:rFonts w:ascii="SimSun" w:eastAsia="SimSun" w:hAnsi="SimSun" w:cs="Times New Roman"/>
          <w:sz w:val="21"/>
          <w:szCs w:val="21"/>
        </w:rPr>
        <w:t>质量方面</w:t>
      </w:r>
      <w:r w:rsidR="00450C0C" w:rsidRPr="004F5695">
        <w:rPr>
          <w:rFonts w:ascii="SimSun" w:eastAsia="SimSun" w:hAnsi="SimSun" w:cs="Times New Roman"/>
          <w:sz w:val="21"/>
          <w:szCs w:val="21"/>
        </w:rPr>
        <w:t>，</w:t>
      </w:r>
      <w:r w:rsidR="005F34FA" w:rsidRPr="004F5695">
        <w:rPr>
          <w:rFonts w:ascii="SimSun" w:eastAsia="SimSun" w:hAnsi="SimSun" w:cs="Times New Roman" w:hint="eastAsia"/>
          <w:sz w:val="21"/>
          <w:szCs w:val="21"/>
        </w:rPr>
        <w:t>该系统</w:t>
      </w:r>
      <w:r w:rsidR="001824F7" w:rsidRPr="004F5695">
        <w:rPr>
          <w:rFonts w:ascii="SimSun" w:eastAsia="SimSun" w:hAnsi="SimSun" w:cs="Times New Roman" w:hint="eastAsia"/>
          <w:sz w:val="21"/>
          <w:szCs w:val="21"/>
        </w:rPr>
        <w:t>将</w:t>
      </w:r>
      <w:r w:rsidR="008268F3" w:rsidRPr="004F5695">
        <w:rPr>
          <w:rFonts w:ascii="SimSun" w:eastAsia="SimSun" w:hAnsi="SimSun" w:cs="Times New Roman" w:hint="eastAsia"/>
          <w:sz w:val="21"/>
          <w:szCs w:val="21"/>
        </w:rPr>
        <w:t>对</w:t>
      </w:r>
      <w:r w:rsidR="004A1F36" w:rsidRPr="004F5695">
        <w:rPr>
          <w:rFonts w:ascii="SimSun" w:eastAsia="SimSun" w:hAnsi="SimSun" w:cs="Times New Roman"/>
          <w:sz w:val="21"/>
          <w:szCs w:val="21"/>
        </w:rPr>
        <w:t>PCT体系</w:t>
      </w:r>
      <w:r w:rsidR="001824F7" w:rsidRPr="004F5695">
        <w:rPr>
          <w:rFonts w:ascii="SimSun" w:eastAsia="SimSun" w:hAnsi="SimSun" w:cs="Times New Roman" w:hint="eastAsia"/>
          <w:sz w:val="21"/>
          <w:szCs w:val="21"/>
        </w:rPr>
        <w:t>发挥更加</w:t>
      </w:r>
      <w:r w:rsidR="001824F7" w:rsidRPr="004F5695">
        <w:rPr>
          <w:rFonts w:ascii="SimSun" w:eastAsia="SimSun" w:hAnsi="SimSun" w:cs="Times New Roman"/>
          <w:sz w:val="21"/>
          <w:szCs w:val="21"/>
        </w:rPr>
        <w:t>重要的</w:t>
      </w:r>
      <w:r w:rsidR="00AF710F" w:rsidRPr="004F5695">
        <w:rPr>
          <w:rFonts w:ascii="SimSun" w:eastAsia="SimSun" w:hAnsi="SimSun" w:cs="Times New Roman"/>
          <w:sz w:val="21"/>
          <w:szCs w:val="21"/>
        </w:rPr>
        <w:t>附加</w:t>
      </w:r>
      <w:r w:rsidR="00450C0C" w:rsidRPr="004F5695">
        <w:rPr>
          <w:rFonts w:ascii="SimSun" w:eastAsia="SimSun" w:hAnsi="SimSun" w:cs="Times New Roman"/>
          <w:sz w:val="21"/>
          <w:szCs w:val="21"/>
        </w:rPr>
        <w:t>和补充</w:t>
      </w:r>
      <w:r w:rsidR="008268F3" w:rsidRPr="004F5695">
        <w:rPr>
          <w:rFonts w:ascii="SimSun" w:eastAsia="SimSun" w:hAnsi="SimSun" w:cs="Times New Roman" w:hint="eastAsia"/>
          <w:sz w:val="21"/>
          <w:szCs w:val="21"/>
        </w:rPr>
        <w:t>作用</w:t>
      </w:r>
      <w:r w:rsidR="00450C0C" w:rsidRPr="004F5695">
        <w:rPr>
          <w:rFonts w:ascii="SimSun" w:eastAsia="SimSun" w:hAnsi="SimSun" w:cs="Times New Roman"/>
          <w:sz w:val="21"/>
          <w:szCs w:val="21"/>
        </w:rPr>
        <w:t>。</w:t>
      </w:r>
    </w:p>
    <w:p w:rsidR="000A42E2" w:rsidRPr="004F5695" w:rsidRDefault="004E6162"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总干事</w:t>
      </w:r>
      <w:r w:rsidR="007B2EC5" w:rsidRPr="004F5695">
        <w:rPr>
          <w:rFonts w:ascii="SimSun" w:eastAsia="SimSun" w:hAnsi="SimSun" w:cs="Times New Roman" w:hint="eastAsia"/>
          <w:sz w:val="21"/>
          <w:szCs w:val="21"/>
        </w:rPr>
        <w:t>最后</w:t>
      </w:r>
      <w:r w:rsidRPr="004F5695">
        <w:rPr>
          <w:rFonts w:ascii="SimSun" w:eastAsia="SimSun" w:hAnsi="SimSun" w:cs="Times New Roman"/>
          <w:sz w:val="21"/>
          <w:szCs w:val="21"/>
        </w:rPr>
        <w:t>指出</w:t>
      </w:r>
      <w:r w:rsidR="00FB5E1A" w:rsidRPr="004F5695">
        <w:rPr>
          <w:rFonts w:ascii="SimSun" w:eastAsia="SimSun" w:hAnsi="SimSun" w:cs="Times New Roman"/>
          <w:sz w:val="21"/>
          <w:szCs w:val="21"/>
        </w:rPr>
        <w:t>，</w:t>
      </w:r>
      <w:r w:rsidR="000B4355" w:rsidRPr="004F5695">
        <w:rPr>
          <w:rFonts w:ascii="SimSun" w:eastAsia="SimSun" w:hAnsi="SimSun" w:cs="Times New Roman"/>
          <w:sz w:val="21"/>
          <w:szCs w:val="21"/>
        </w:rPr>
        <w:t>许多</w:t>
      </w:r>
      <w:r w:rsidR="001B0513" w:rsidRPr="004F5695">
        <w:rPr>
          <w:rFonts w:ascii="SimSun" w:eastAsia="SimSun" w:hAnsi="SimSun" w:cs="Times New Roman"/>
          <w:sz w:val="21"/>
          <w:szCs w:val="21"/>
        </w:rPr>
        <w:t>重要的</w:t>
      </w:r>
      <w:r w:rsidR="000B4355" w:rsidRPr="004F5695">
        <w:rPr>
          <w:rFonts w:ascii="SimSun" w:eastAsia="SimSun" w:hAnsi="SimSun" w:cs="Times New Roman"/>
          <w:sz w:val="21"/>
          <w:szCs w:val="21"/>
        </w:rPr>
        <w:t>议程项目涉及费用问题，例如</w:t>
      </w:r>
      <w:r w:rsidR="00E354CD" w:rsidRPr="004F5695">
        <w:rPr>
          <w:rFonts w:ascii="SimSun" w:eastAsia="SimSun" w:hAnsi="SimSun" w:cs="Times New Roman"/>
          <w:sz w:val="21"/>
          <w:szCs w:val="21"/>
        </w:rPr>
        <w:t>利用</w:t>
      </w:r>
      <w:r w:rsidR="00AF710F" w:rsidRPr="004F5695">
        <w:rPr>
          <w:rFonts w:ascii="SimSun" w:eastAsia="SimSun" w:hAnsi="SimSun" w:cs="Times New Roman"/>
          <w:sz w:val="21"/>
          <w:szCs w:val="21"/>
        </w:rPr>
        <w:t>对冲和</w:t>
      </w:r>
      <w:r w:rsidR="00AB1BF9" w:rsidRPr="004F5695">
        <w:rPr>
          <w:rFonts w:ascii="SimSun" w:eastAsia="SimSun" w:hAnsi="SimSun" w:cs="Times New Roman" w:hint="eastAsia"/>
          <w:sz w:val="21"/>
          <w:szCs w:val="21"/>
        </w:rPr>
        <w:t>结算</w:t>
      </w:r>
      <w:r w:rsidR="00E354CD" w:rsidRPr="004F5695">
        <w:rPr>
          <w:rFonts w:ascii="SimSun" w:eastAsia="SimSun" w:hAnsi="SimSun" w:cs="Times New Roman"/>
          <w:sz w:val="21"/>
          <w:szCs w:val="21"/>
        </w:rPr>
        <w:t>来</w:t>
      </w:r>
      <w:r w:rsidR="001B0513" w:rsidRPr="004F5695">
        <w:rPr>
          <w:rFonts w:ascii="SimSun" w:eastAsia="SimSun" w:hAnsi="SimSun" w:cs="Times New Roman"/>
          <w:sz w:val="21"/>
          <w:szCs w:val="21"/>
        </w:rPr>
        <w:t>降低</w:t>
      </w:r>
      <w:r w:rsidR="00AB1BF9" w:rsidRPr="004F5695">
        <w:rPr>
          <w:rFonts w:ascii="SimSun" w:eastAsia="SimSun" w:hAnsi="SimSun" w:cs="Times New Roman" w:hint="eastAsia"/>
          <w:sz w:val="21"/>
          <w:szCs w:val="21"/>
        </w:rPr>
        <w:t>货币</w:t>
      </w:r>
      <w:r w:rsidR="001B0513" w:rsidRPr="004F5695">
        <w:rPr>
          <w:rFonts w:ascii="SimSun" w:eastAsia="SimSun" w:hAnsi="SimSun" w:cs="Times New Roman"/>
          <w:sz w:val="21"/>
          <w:szCs w:val="21"/>
        </w:rPr>
        <w:t>汇率</w:t>
      </w:r>
      <w:r w:rsidR="00AB1BF9" w:rsidRPr="004F5695">
        <w:rPr>
          <w:rFonts w:ascii="SimSun" w:eastAsia="SimSun" w:hAnsi="SimSun" w:cs="Times New Roman" w:hint="eastAsia"/>
          <w:sz w:val="21"/>
          <w:szCs w:val="21"/>
        </w:rPr>
        <w:t>变动的</w:t>
      </w:r>
      <w:r w:rsidR="001B0513" w:rsidRPr="004F5695">
        <w:rPr>
          <w:rFonts w:ascii="SimSun" w:eastAsia="SimSun" w:hAnsi="SimSun" w:cs="Times New Roman"/>
          <w:sz w:val="21"/>
          <w:szCs w:val="21"/>
        </w:rPr>
        <w:t>风险，</w:t>
      </w:r>
      <w:r w:rsidR="00707DD9" w:rsidRPr="004F5695">
        <w:rPr>
          <w:rFonts w:ascii="SimSun" w:eastAsia="SimSun" w:hAnsi="SimSun" w:cs="Times New Roman"/>
          <w:sz w:val="21"/>
          <w:szCs w:val="21"/>
        </w:rPr>
        <w:t>以及</w:t>
      </w:r>
      <w:r w:rsidR="001B0513" w:rsidRPr="004F5695">
        <w:rPr>
          <w:rFonts w:ascii="SimSun" w:eastAsia="SimSun" w:hAnsi="SimSun" w:cs="Times New Roman"/>
          <w:sz w:val="21"/>
          <w:szCs w:val="21"/>
        </w:rPr>
        <w:t>巴西代表团</w:t>
      </w:r>
      <w:r w:rsidR="00707DD9" w:rsidRPr="004F5695">
        <w:rPr>
          <w:rFonts w:ascii="SimSun" w:eastAsia="SimSun" w:hAnsi="SimSun" w:cs="Times New Roman"/>
          <w:sz w:val="21"/>
          <w:szCs w:val="21"/>
        </w:rPr>
        <w:t>关于</w:t>
      </w:r>
      <w:r w:rsidR="00A20DFD" w:rsidRPr="004F5695">
        <w:rPr>
          <w:rFonts w:ascii="SimSun" w:eastAsia="SimSun" w:hAnsi="SimSun" w:cs="Times New Roman" w:hint="eastAsia"/>
          <w:sz w:val="21"/>
          <w:szCs w:val="21"/>
        </w:rPr>
        <w:t>是否</w:t>
      </w:r>
      <w:r w:rsidR="00A20DFD" w:rsidRPr="004F5695">
        <w:rPr>
          <w:rFonts w:ascii="SimSun" w:eastAsia="SimSun" w:hAnsi="SimSun" w:cs="Times New Roman"/>
          <w:sz w:val="21"/>
          <w:szCs w:val="21"/>
        </w:rPr>
        <w:t>有可能</w:t>
      </w:r>
      <w:r w:rsidR="00271313" w:rsidRPr="004F5695">
        <w:rPr>
          <w:rFonts w:ascii="SimSun" w:eastAsia="SimSun" w:hAnsi="SimSun" w:cs="Times New Roman" w:hint="eastAsia"/>
          <w:sz w:val="21"/>
          <w:szCs w:val="21"/>
        </w:rPr>
        <w:t>减少</w:t>
      </w:r>
      <w:r w:rsidR="00271313" w:rsidRPr="004F5695">
        <w:rPr>
          <w:rFonts w:ascii="SimSun" w:eastAsia="SimSun" w:hAnsi="SimSun" w:cs="Times New Roman"/>
          <w:sz w:val="21"/>
          <w:szCs w:val="21"/>
        </w:rPr>
        <w:t>高等院校</w:t>
      </w:r>
      <w:r w:rsidR="00707DD9" w:rsidRPr="004F5695">
        <w:rPr>
          <w:rFonts w:ascii="SimSun" w:eastAsia="SimSun" w:hAnsi="SimSun" w:cs="Times New Roman"/>
          <w:sz w:val="21"/>
          <w:szCs w:val="21"/>
        </w:rPr>
        <w:t>特别是发展中国家</w:t>
      </w:r>
      <w:r w:rsidR="00271313" w:rsidRPr="004F5695">
        <w:rPr>
          <w:rFonts w:ascii="SimSun" w:eastAsia="SimSun" w:hAnsi="SimSun" w:cs="Times New Roman" w:hint="eastAsia"/>
          <w:sz w:val="21"/>
          <w:szCs w:val="21"/>
        </w:rPr>
        <w:t>高等院校</w:t>
      </w:r>
      <w:r w:rsidR="00271313" w:rsidRPr="004F5695">
        <w:rPr>
          <w:rFonts w:ascii="SimSun" w:eastAsia="SimSun" w:hAnsi="SimSun" w:cs="Times New Roman"/>
          <w:sz w:val="21"/>
          <w:szCs w:val="21"/>
        </w:rPr>
        <w:t>的费用</w:t>
      </w:r>
      <w:r w:rsidR="001B0513" w:rsidRPr="004F5695">
        <w:rPr>
          <w:rFonts w:ascii="SimSun" w:eastAsia="SimSun" w:hAnsi="SimSun" w:cs="Times New Roman"/>
          <w:sz w:val="21"/>
          <w:szCs w:val="21"/>
        </w:rPr>
        <w:t>的提案</w:t>
      </w:r>
      <w:r w:rsidR="005E557E" w:rsidRPr="004F5695">
        <w:rPr>
          <w:rFonts w:ascii="SimSun" w:eastAsia="SimSun" w:hAnsi="SimSun" w:cs="Times New Roman"/>
          <w:sz w:val="21"/>
          <w:szCs w:val="21"/>
        </w:rPr>
        <w:t>。</w:t>
      </w:r>
      <w:r w:rsidR="001B0513" w:rsidRPr="004F5695">
        <w:rPr>
          <w:rFonts w:ascii="SimSun" w:eastAsia="SimSun" w:hAnsi="SimSun" w:cs="Times New Roman"/>
          <w:sz w:val="21"/>
          <w:szCs w:val="21"/>
        </w:rPr>
        <w:t>总干事</w:t>
      </w:r>
      <w:r w:rsidR="00FB5E1A" w:rsidRPr="004F5695">
        <w:rPr>
          <w:rFonts w:ascii="SimSun" w:eastAsia="SimSun" w:hAnsi="SimSun" w:cs="Times New Roman"/>
          <w:sz w:val="21"/>
          <w:szCs w:val="21"/>
        </w:rPr>
        <w:t>回顾指出</w:t>
      </w:r>
      <w:r w:rsidR="005E557E" w:rsidRPr="004F5695">
        <w:rPr>
          <w:rFonts w:ascii="SimSun" w:eastAsia="SimSun" w:hAnsi="SimSun" w:cs="Times New Roman"/>
          <w:sz w:val="21"/>
          <w:szCs w:val="21"/>
        </w:rPr>
        <w:t>，</w:t>
      </w:r>
      <w:r w:rsidR="001B0513" w:rsidRPr="004F5695">
        <w:rPr>
          <w:rFonts w:ascii="SimSun" w:eastAsia="SimSun" w:hAnsi="SimSun" w:cs="Times New Roman"/>
          <w:sz w:val="21"/>
          <w:szCs w:val="21"/>
        </w:rPr>
        <w:t>PCT费用</w:t>
      </w:r>
      <w:r w:rsidR="001B0513" w:rsidRPr="00E629A9">
        <w:rPr>
          <w:rFonts w:ascii="SimSun" w:eastAsia="SimSun" w:hAnsi="SimSun" w:cs="SimSun"/>
          <w:sz w:val="21"/>
          <w:szCs w:val="21"/>
        </w:rPr>
        <w:t>构成</w:t>
      </w:r>
      <w:r w:rsidR="0045795A" w:rsidRPr="004F5695">
        <w:rPr>
          <w:rFonts w:ascii="SimSun" w:eastAsia="SimSun" w:hAnsi="SimSun" w:cs="Times New Roman"/>
          <w:sz w:val="21"/>
          <w:szCs w:val="21"/>
        </w:rPr>
        <w:t>知识产权</w:t>
      </w:r>
      <w:r w:rsidR="001B0513" w:rsidRPr="004F5695">
        <w:rPr>
          <w:rFonts w:ascii="SimSun" w:eastAsia="SimSun" w:hAnsi="SimSun" w:cs="Times New Roman"/>
          <w:sz w:val="21"/>
          <w:szCs w:val="21"/>
        </w:rPr>
        <w:t>组织收入的77%，</w:t>
      </w:r>
      <w:r w:rsidR="00671A53" w:rsidRPr="004F5695">
        <w:rPr>
          <w:rFonts w:ascii="SimSun" w:eastAsia="SimSun" w:hAnsi="SimSun" w:cs="Times New Roman"/>
          <w:sz w:val="21"/>
          <w:szCs w:val="21"/>
        </w:rPr>
        <w:t>鉴于这些问题涉及整个组织的财政基础，</w:t>
      </w:r>
      <w:r w:rsidR="001B0513" w:rsidRPr="004F5695">
        <w:rPr>
          <w:rFonts w:ascii="SimSun" w:eastAsia="SimSun" w:hAnsi="SimSun" w:cs="Times New Roman"/>
          <w:sz w:val="21"/>
          <w:szCs w:val="21"/>
        </w:rPr>
        <w:t>他建议</w:t>
      </w:r>
      <w:r w:rsidR="00265A12" w:rsidRPr="004F5695">
        <w:rPr>
          <w:rFonts w:ascii="SimSun" w:eastAsia="SimSun" w:hAnsi="SimSun" w:cs="Times New Roman" w:hint="eastAsia"/>
          <w:sz w:val="21"/>
          <w:szCs w:val="21"/>
        </w:rPr>
        <w:t>必须</w:t>
      </w:r>
      <w:r w:rsidR="00265A12" w:rsidRPr="004F5695">
        <w:rPr>
          <w:rFonts w:ascii="SimSun" w:eastAsia="SimSun" w:hAnsi="SimSun" w:cs="Times New Roman"/>
          <w:sz w:val="21"/>
          <w:szCs w:val="21"/>
        </w:rPr>
        <w:t>谨慎</w:t>
      </w:r>
      <w:r w:rsidR="001B0513" w:rsidRPr="004F5695">
        <w:rPr>
          <w:rFonts w:ascii="SimSun" w:eastAsia="SimSun" w:hAnsi="SimSun" w:cs="Times New Roman"/>
          <w:sz w:val="21"/>
          <w:szCs w:val="21"/>
        </w:rPr>
        <w:t>处理这些问题</w:t>
      </w:r>
      <w:r w:rsidR="00671A53" w:rsidRPr="004F5695">
        <w:rPr>
          <w:rFonts w:ascii="SimSun" w:eastAsia="SimSun" w:hAnsi="SimSun" w:cs="Times New Roman"/>
          <w:sz w:val="21"/>
          <w:szCs w:val="21"/>
        </w:rPr>
        <w:t>。</w:t>
      </w:r>
    </w:p>
    <w:p w:rsidR="000A42E2" w:rsidRPr="00E629A9" w:rsidRDefault="008D5150" w:rsidP="00E629A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25626">
        <w:rPr>
          <w:rFonts w:ascii="SimHei" w:eastAsia="SimHei" w:hAnsi="SimHei" w:cs="Times New Roman"/>
          <w:b w:val="0"/>
          <w:sz w:val="21"/>
          <w:szCs w:val="21"/>
        </w:rPr>
        <w:lastRenderedPageBreak/>
        <w:t>选举主席和两名副主席</w:t>
      </w:r>
    </w:p>
    <w:p w:rsidR="000A42E2" w:rsidRPr="00E629A9" w:rsidRDefault="008D5150"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工作组一致选举马可西米利亚诺</w:t>
      </w:r>
      <w:r w:rsidRPr="00E629A9">
        <w:rPr>
          <w:rFonts w:ascii="SimSun" w:eastAsia="SimSun" w:hAnsi="SimSun" w:cs="SimSun"/>
          <w:sz w:val="21"/>
          <w:szCs w:val="21"/>
        </w:rPr>
        <w:t>·</w:t>
      </w:r>
      <w:r w:rsidRPr="00E629A9">
        <w:rPr>
          <w:rFonts w:ascii="SimSun" w:eastAsia="SimSun" w:hAnsi="SimSun" w:cs="SimSun" w:hint="eastAsia"/>
          <w:sz w:val="21"/>
          <w:szCs w:val="21"/>
        </w:rPr>
        <w:t>圣克鲁斯先生</w:t>
      </w:r>
      <w:r w:rsidR="004F5695" w:rsidRPr="00E629A9">
        <w:rPr>
          <w:rFonts w:ascii="SimSun" w:eastAsia="SimSun" w:hAnsi="SimSun" w:cs="SimSun"/>
          <w:sz w:val="21"/>
          <w:szCs w:val="21"/>
        </w:rPr>
        <w:t>（</w:t>
      </w:r>
      <w:r w:rsidRPr="00E629A9">
        <w:rPr>
          <w:rFonts w:ascii="SimSun" w:eastAsia="SimSun" w:hAnsi="SimSun" w:cs="SimSun" w:hint="eastAsia"/>
          <w:sz w:val="21"/>
          <w:szCs w:val="21"/>
        </w:rPr>
        <w:t>智利</w:t>
      </w:r>
      <w:r w:rsidR="00960E68" w:rsidRPr="00E629A9">
        <w:rPr>
          <w:rFonts w:ascii="SimSun" w:eastAsia="SimSun" w:hAnsi="SimSun" w:cs="SimSun"/>
          <w:sz w:val="21"/>
          <w:szCs w:val="21"/>
        </w:rPr>
        <w:t>）</w:t>
      </w:r>
      <w:r w:rsidRPr="00E629A9">
        <w:rPr>
          <w:rFonts w:ascii="SimSun" w:eastAsia="SimSun" w:hAnsi="SimSun" w:cs="SimSun" w:hint="eastAsia"/>
          <w:sz w:val="21"/>
          <w:szCs w:val="21"/>
        </w:rPr>
        <w:t>担任会议主席，选举维克托</w:t>
      </w:r>
      <w:r w:rsidRPr="00E629A9">
        <w:rPr>
          <w:rFonts w:ascii="SimSun" w:eastAsia="SimSun" w:hAnsi="SimSun" w:cs="SimSun"/>
          <w:sz w:val="21"/>
          <w:szCs w:val="21"/>
        </w:rPr>
        <w:t>·</w:t>
      </w:r>
      <w:r w:rsidRPr="00E629A9">
        <w:rPr>
          <w:rFonts w:ascii="SimSun" w:eastAsia="SimSun" w:hAnsi="SimSun" w:cs="SimSun" w:hint="eastAsia"/>
          <w:sz w:val="21"/>
          <w:szCs w:val="21"/>
        </w:rPr>
        <w:t>波尔泰利先生</w:t>
      </w:r>
      <w:r w:rsidR="004F5695" w:rsidRPr="00E629A9">
        <w:rPr>
          <w:rFonts w:ascii="SimSun" w:eastAsia="SimSun" w:hAnsi="SimSun" w:cs="SimSun"/>
          <w:sz w:val="21"/>
          <w:szCs w:val="21"/>
        </w:rPr>
        <w:t>（</w:t>
      </w:r>
      <w:r w:rsidRPr="00E629A9">
        <w:rPr>
          <w:rFonts w:ascii="SimSun" w:eastAsia="SimSun" w:hAnsi="SimSun" w:cs="SimSun" w:hint="eastAsia"/>
          <w:sz w:val="21"/>
          <w:szCs w:val="21"/>
        </w:rPr>
        <w:t>澳大利亚</w:t>
      </w:r>
      <w:r w:rsidR="00960E68" w:rsidRPr="00E629A9">
        <w:rPr>
          <w:rFonts w:ascii="SimSun" w:eastAsia="SimSun" w:hAnsi="SimSun" w:cs="SimSun"/>
          <w:sz w:val="21"/>
          <w:szCs w:val="21"/>
        </w:rPr>
        <w:t>）</w:t>
      </w:r>
      <w:r w:rsidRPr="00E629A9">
        <w:rPr>
          <w:rFonts w:ascii="SimSun" w:eastAsia="SimSun" w:hAnsi="SimSun" w:cs="SimSun" w:hint="eastAsia"/>
          <w:sz w:val="21"/>
          <w:szCs w:val="21"/>
        </w:rPr>
        <w:t>担任会议副主席。未提名第二副主席人选。</w:t>
      </w:r>
    </w:p>
    <w:p w:rsidR="000A42E2" w:rsidRPr="00F25626" w:rsidRDefault="008D5150" w:rsidP="00E629A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25626">
        <w:rPr>
          <w:rFonts w:ascii="SimHei" w:eastAsia="SimHei" w:hAnsi="SimHei" w:cs="Times New Roman"/>
          <w:b w:val="0"/>
          <w:sz w:val="21"/>
          <w:szCs w:val="21"/>
        </w:rPr>
        <w:t>通过议程</w:t>
      </w:r>
    </w:p>
    <w:p w:rsidR="000A42E2" w:rsidRPr="00A37F90" w:rsidRDefault="008D5150"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工作组通过了文件</w:t>
      </w:r>
      <w:r w:rsidRPr="00A37F90">
        <w:rPr>
          <w:rFonts w:ascii="SimSun" w:eastAsia="SimSun" w:hAnsi="SimSun" w:cs="SimSun"/>
          <w:sz w:val="21"/>
          <w:szCs w:val="21"/>
        </w:rPr>
        <w:t>PCT/WG/9/1 Rev.2</w:t>
      </w:r>
      <w:r w:rsidRPr="00A37F90">
        <w:rPr>
          <w:rFonts w:ascii="SimSun" w:eastAsia="SimSun" w:hAnsi="SimSun" w:cs="SimSun" w:hint="eastAsia"/>
          <w:sz w:val="21"/>
          <w:szCs w:val="21"/>
        </w:rPr>
        <w:t>中拟议的经修订的议程草案。</w:t>
      </w:r>
    </w:p>
    <w:p w:rsidR="000A42E2" w:rsidRPr="00F25626" w:rsidRDefault="008D5150" w:rsidP="00E629A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25626">
        <w:rPr>
          <w:rFonts w:ascii="SimHei" w:eastAsia="SimHei" w:hAnsi="SimHei" w:cs="Times New Roman"/>
          <w:b w:val="0"/>
          <w:sz w:val="21"/>
          <w:szCs w:val="21"/>
        </w:rPr>
        <w:t>统计数据</w:t>
      </w:r>
    </w:p>
    <w:p w:rsidR="000A42E2" w:rsidRPr="00A37F90" w:rsidRDefault="008D5150"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工作组注意到国际局关于</w:t>
      </w:r>
      <w:r w:rsidRPr="00A37F90">
        <w:rPr>
          <w:rFonts w:ascii="SimSun" w:eastAsia="SimSun" w:hAnsi="SimSun" w:cs="SimSun"/>
          <w:sz w:val="21"/>
          <w:szCs w:val="21"/>
        </w:rPr>
        <w:t>PCT</w:t>
      </w:r>
      <w:r w:rsidRPr="00A37F90">
        <w:rPr>
          <w:rFonts w:ascii="SimSun" w:eastAsia="SimSun" w:hAnsi="SimSun" w:cs="SimSun" w:hint="eastAsia"/>
          <w:sz w:val="21"/>
          <w:szCs w:val="21"/>
        </w:rPr>
        <w:t>最新统计数据的演示报告</w:t>
      </w:r>
      <w:r w:rsidRPr="00AA0DE8">
        <w:rPr>
          <w:rFonts w:ascii="SimSun" w:eastAsia="SimSun" w:hAnsi="SimSun" w:cs="SimSun"/>
          <w:sz w:val="21"/>
          <w:vertAlign w:val="superscript"/>
        </w:rPr>
        <w:footnoteReference w:id="2"/>
      </w:r>
      <w:r w:rsidRPr="00A37F90">
        <w:rPr>
          <w:rFonts w:ascii="SimSun" w:eastAsia="SimSun" w:hAnsi="SimSun" w:cs="SimSun"/>
          <w:sz w:val="21"/>
          <w:szCs w:val="21"/>
        </w:rPr>
        <w:t>、</w:t>
      </w:r>
      <w:r w:rsidRPr="00A37F90">
        <w:rPr>
          <w:rFonts w:ascii="SimSun" w:eastAsia="SimSun" w:hAnsi="SimSun" w:cs="SimSun" w:hint="eastAsia"/>
          <w:sz w:val="21"/>
          <w:szCs w:val="21"/>
        </w:rPr>
        <w:t>关于</w:t>
      </w:r>
      <w:r w:rsidRPr="00A37F90">
        <w:rPr>
          <w:rFonts w:ascii="SimSun" w:eastAsia="SimSun" w:hAnsi="SimSun" w:cs="SimSun"/>
          <w:sz w:val="21"/>
          <w:szCs w:val="21"/>
        </w:rPr>
        <w:t>WIPO</w:t>
      </w:r>
      <w:r w:rsidRPr="00A37F90">
        <w:rPr>
          <w:rFonts w:ascii="SimSun" w:eastAsia="SimSun" w:hAnsi="SimSun" w:cs="SimSun" w:hint="eastAsia"/>
          <w:sz w:val="21"/>
          <w:szCs w:val="21"/>
        </w:rPr>
        <w:t>知识产权统计数据库</w:t>
      </w:r>
      <w:r w:rsidRPr="00A37F90">
        <w:rPr>
          <w:rFonts w:asciiTheme="minorEastAsia" w:eastAsiaTheme="minorEastAsia" w:hAnsiTheme="minorEastAsia" w:cs="SimSun"/>
          <w:sz w:val="21"/>
          <w:vertAlign w:val="superscript"/>
        </w:rPr>
        <w:footnoteReference w:id="3"/>
      </w:r>
      <w:r w:rsidRPr="00A37F90">
        <w:rPr>
          <w:rFonts w:ascii="SimSun" w:eastAsia="SimSun" w:hAnsi="SimSun" w:cs="SimSun" w:hint="eastAsia"/>
          <w:sz w:val="21"/>
          <w:szCs w:val="21"/>
        </w:rPr>
        <w:t>的演示，和关于承担受理局、国际检索单位和国际初步审查单位职能的主管局可用的</w:t>
      </w:r>
      <w:r w:rsidRPr="00A37F90">
        <w:rPr>
          <w:rFonts w:ascii="SimSun" w:eastAsia="SimSun" w:hAnsi="SimSun" w:cs="SimSun"/>
          <w:sz w:val="21"/>
          <w:szCs w:val="21"/>
        </w:rPr>
        <w:t>ePCT</w:t>
      </w:r>
      <w:r w:rsidRPr="00A37F90">
        <w:rPr>
          <w:rFonts w:ascii="SimSun" w:eastAsia="SimSun" w:hAnsi="SimSun" w:cs="SimSun" w:hint="eastAsia"/>
          <w:sz w:val="21"/>
          <w:szCs w:val="21"/>
        </w:rPr>
        <w:t>管理报告。</w:t>
      </w:r>
    </w:p>
    <w:p w:rsidR="000A42E2" w:rsidRPr="004F5695" w:rsidRDefault="00587C99"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hint="eastAsia"/>
          <w:sz w:val="21"/>
          <w:szCs w:val="21"/>
        </w:rPr>
        <w:t>奥地利</w:t>
      </w:r>
      <w:r w:rsidRPr="004F5695">
        <w:rPr>
          <w:rFonts w:ascii="SimSun" w:eastAsia="SimSun" w:hAnsi="SimSun" w:cs="Times New Roman"/>
          <w:sz w:val="21"/>
          <w:szCs w:val="21"/>
        </w:rPr>
        <w:t>代表团</w:t>
      </w:r>
      <w:r w:rsidR="0028730F" w:rsidRPr="004F5695">
        <w:rPr>
          <w:rFonts w:ascii="SimSun" w:eastAsia="SimSun" w:hAnsi="SimSun" w:cs="Times New Roman" w:hint="eastAsia"/>
          <w:sz w:val="21"/>
          <w:szCs w:val="21"/>
        </w:rPr>
        <w:t>要求</w:t>
      </w:r>
      <w:r w:rsidR="0028730F" w:rsidRPr="004F5695">
        <w:rPr>
          <w:rFonts w:ascii="SimSun" w:eastAsia="SimSun" w:hAnsi="SimSun" w:cs="Times New Roman"/>
          <w:sz w:val="21"/>
          <w:szCs w:val="21"/>
        </w:rPr>
        <w:t>阐明</w:t>
      </w:r>
      <w:r w:rsidR="007B7069" w:rsidRPr="004F5695">
        <w:rPr>
          <w:rFonts w:ascii="SimSun" w:eastAsia="SimSun" w:hAnsi="SimSun" w:cs="Times New Roman"/>
          <w:sz w:val="21"/>
          <w:szCs w:val="21"/>
        </w:rPr>
        <w:t>ePCT</w:t>
      </w:r>
      <w:r w:rsidR="007B7069" w:rsidRPr="004F5695">
        <w:rPr>
          <w:rFonts w:ascii="SimSun" w:eastAsia="SimSun" w:hAnsi="SimSun" w:cs="Times New Roman" w:hint="eastAsia"/>
          <w:sz w:val="21"/>
          <w:szCs w:val="21"/>
        </w:rPr>
        <w:t>向受理局</w:t>
      </w:r>
      <w:r w:rsidR="007B7069" w:rsidRPr="004F5695">
        <w:rPr>
          <w:rFonts w:ascii="SimSun" w:eastAsia="SimSun" w:hAnsi="SimSun" w:cs="Times New Roman"/>
          <w:sz w:val="21"/>
          <w:szCs w:val="21"/>
        </w:rPr>
        <w:t>提供的</w:t>
      </w:r>
      <w:r w:rsidRPr="004F5695">
        <w:rPr>
          <w:rFonts w:ascii="SimSun" w:eastAsia="SimSun" w:hAnsi="SimSun" w:cs="Times New Roman"/>
          <w:sz w:val="21"/>
          <w:szCs w:val="21"/>
        </w:rPr>
        <w:t>管理报告</w:t>
      </w:r>
      <w:r w:rsidR="004F5695">
        <w:rPr>
          <w:rFonts w:ascii="SimSun" w:eastAsia="SimSun" w:hAnsi="SimSun" w:cs="Times New Roman" w:hint="eastAsia"/>
          <w:sz w:val="21"/>
          <w:szCs w:val="21"/>
        </w:rPr>
        <w:t>（</w:t>
      </w:r>
      <w:r w:rsidR="007B7069" w:rsidRPr="004F5695">
        <w:rPr>
          <w:rFonts w:ascii="SimSun" w:eastAsia="SimSun" w:hAnsi="SimSun" w:cs="Times New Roman" w:hint="eastAsia"/>
          <w:sz w:val="21"/>
          <w:szCs w:val="21"/>
        </w:rPr>
        <w:t>涉及</w:t>
      </w:r>
      <w:r w:rsidR="007B7069" w:rsidRPr="004F5695">
        <w:rPr>
          <w:rFonts w:ascii="SimSun" w:eastAsia="SimSun" w:hAnsi="SimSun" w:cs="Times New Roman"/>
          <w:sz w:val="21"/>
          <w:szCs w:val="21"/>
        </w:rPr>
        <w:t>尚未发给国际检索单位的</w:t>
      </w:r>
      <w:r w:rsidR="0025263B" w:rsidRPr="004F5695">
        <w:rPr>
          <w:rFonts w:ascii="SimSun" w:eastAsia="SimSun" w:hAnsi="SimSun" w:cs="Times New Roman"/>
          <w:sz w:val="21"/>
          <w:szCs w:val="21"/>
        </w:rPr>
        <w:t>检索本</w:t>
      </w:r>
      <w:r w:rsidR="00960E68">
        <w:rPr>
          <w:rFonts w:ascii="SimSun" w:eastAsia="SimSun" w:hAnsi="SimSun" w:cs="Times New Roman" w:hint="eastAsia"/>
          <w:sz w:val="21"/>
          <w:szCs w:val="21"/>
        </w:rPr>
        <w:t>）</w:t>
      </w:r>
      <w:r w:rsidR="00622BF0" w:rsidRPr="004F5695">
        <w:rPr>
          <w:rFonts w:ascii="SimSun" w:eastAsia="SimSun" w:hAnsi="SimSun" w:cs="Times New Roman"/>
          <w:sz w:val="21"/>
          <w:szCs w:val="21"/>
        </w:rPr>
        <w:t>，</w:t>
      </w:r>
      <w:r w:rsidR="0039521D" w:rsidRPr="004F5695">
        <w:rPr>
          <w:rFonts w:ascii="SimSun" w:eastAsia="SimSun" w:hAnsi="SimSun" w:cs="Times New Roman"/>
          <w:sz w:val="21"/>
          <w:szCs w:val="21"/>
        </w:rPr>
        <w:t>秘书处</w:t>
      </w:r>
      <w:r w:rsidR="003F3547" w:rsidRPr="004F5695">
        <w:rPr>
          <w:rFonts w:ascii="SimSun" w:eastAsia="SimSun" w:hAnsi="SimSun" w:cs="Times New Roman" w:hint="eastAsia"/>
          <w:sz w:val="21"/>
          <w:szCs w:val="21"/>
        </w:rPr>
        <w:t>回应了</w:t>
      </w:r>
      <w:r w:rsidR="003F3547" w:rsidRPr="004F5695">
        <w:rPr>
          <w:rFonts w:ascii="SimSun" w:eastAsia="SimSun" w:hAnsi="SimSun" w:cs="Times New Roman"/>
          <w:sz w:val="21"/>
          <w:szCs w:val="21"/>
        </w:rPr>
        <w:t>这一请求，</w:t>
      </w:r>
      <w:r w:rsidR="003F3547" w:rsidRPr="004F5695">
        <w:rPr>
          <w:rFonts w:ascii="SimSun" w:eastAsia="SimSun" w:hAnsi="SimSun" w:cs="Times New Roman" w:hint="eastAsia"/>
          <w:sz w:val="21"/>
          <w:szCs w:val="21"/>
        </w:rPr>
        <w:t>确认</w:t>
      </w:r>
      <w:r w:rsidR="00BB5D4E" w:rsidRPr="004F5695">
        <w:rPr>
          <w:rFonts w:ascii="SimSun" w:eastAsia="SimSun" w:hAnsi="SimSun" w:cs="Times New Roman" w:hint="eastAsia"/>
          <w:sz w:val="21"/>
          <w:szCs w:val="21"/>
        </w:rPr>
        <w:t>这些</w:t>
      </w:r>
      <w:r w:rsidR="00BB5D4E" w:rsidRPr="004F5695">
        <w:rPr>
          <w:rFonts w:ascii="SimSun" w:eastAsia="SimSun" w:hAnsi="SimSun" w:cs="Times New Roman"/>
          <w:sz w:val="21"/>
          <w:szCs w:val="21"/>
        </w:rPr>
        <w:t>管理报告依据的是国际局收到的表格PCT/ISA/202</w:t>
      </w:r>
      <w:r w:rsidR="00BB5D4E" w:rsidRPr="004F5695">
        <w:rPr>
          <w:rFonts w:ascii="SimSun" w:eastAsia="SimSun" w:hAnsi="SimSun" w:cs="Times New Roman" w:hint="eastAsia"/>
          <w:sz w:val="21"/>
          <w:szCs w:val="21"/>
        </w:rPr>
        <w:t>，该表格</w:t>
      </w:r>
      <w:r w:rsidR="00BB5D4E" w:rsidRPr="004F5695">
        <w:rPr>
          <w:rFonts w:ascii="SimSun" w:eastAsia="SimSun" w:hAnsi="SimSun" w:cs="Times New Roman"/>
          <w:sz w:val="21"/>
          <w:szCs w:val="21"/>
        </w:rPr>
        <w:t>用于</w:t>
      </w:r>
      <w:r w:rsidR="00BE1535" w:rsidRPr="004F5695">
        <w:rPr>
          <w:rFonts w:ascii="SimSun" w:eastAsia="SimSun" w:hAnsi="SimSun" w:cs="Times New Roman" w:hint="eastAsia"/>
          <w:sz w:val="21"/>
          <w:szCs w:val="21"/>
        </w:rPr>
        <w:t>发出</w:t>
      </w:r>
      <w:r w:rsidR="00BB5D4E" w:rsidRPr="004F5695">
        <w:rPr>
          <w:rFonts w:ascii="SimSun" w:eastAsia="SimSun" w:hAnsi="SimSun" w:cs="Times New Roman"/>
          <w:sz w:val="21"/>
          <w:szCs w:val="21"/>
        </w:rPr>
        <w:t>收到</w:t>
      </w:r>
      <w:r w:rsidR="0025263B" w:rsidRPr="004F5695">
        <w:rPr>
          <w:rFonts w:ascii="SimSun" w:eastAsia="SimSun" w:hAnsi="SimSun" w:cs="Times New Roman"/>
          <w:sz w:val="21"/>
          <w:szCs w:val="21"/>
        </w:rPr>
        <w:t>检索本</w:t>
      </w:r>
      <w:r w:rsidR="00BE1535" w:rsidRPr="004F5695">
        <w:rPr>
          <w:rFonts w:ascii="SimSun" w:eastAsia="SimSun" w:hAnsi="SimSun" w:cs="Times New Roman" w:hint="eastAsia"/>
          <w:sz w:val="21"/>
          <w:szCs w:val="21"/>
        </w:rPr>
        <w:t>的通知</w:t>
      </w:r>
      <w:r w:rsidR="00C22A99" w:rsidRPr="004F5695">
        <w:rPr>
          <w:rFonts w:ascii="SimSun" w:eastAsia="SimSun" w:hAnsi="SimSun" w:cs="Times New Roman"/>
          <w:sz w:val="21"/>
          <w:szCs w:val="21"/>
        </w:rPr>
        <w:t>。因此，</w:t>
      </w:r>
      <w:r w:rsidR="00C84489" w:rsidRPr="004F5695">
        <w:rPr>
          <w:rFonts w:ascii="SimSun" w:eastAsia="SimSun" w:hAnsi="SimSun" w:cs="Times New Roman" w:hint="eastAsia"/>
          <w:sz w:val="21"/>
          <w:szCs w:val="21"/>
        </w:rPr>
        <w:t>如果</w:t>
      </w:r>
      <w:r w:rsidR="00C84489" w:rsidRPr="004F5695">
        <w:rPr>
          <w:rFonts w:ascii="SimSun" w:eastAsia="SimSun" w:hAnsi="SimSun" w:cs="Times New Roman"/>
          <w:sz w:val="21"/>
          <w:szCs w:val="21"/>
        </w:rPr>
        <w:t>国际检索单位尚未</w:t>
      </w:r>
      <w:r w:rsidR="00C84489" w:rsidRPr="004F5695">
        <w:rPr>
          <w:rFonts w:ascii="SimSun" w:eastAsia="SimSun" w:hAnsi="SimSun" w:cs="Times New Roman" w:hint="eastAsia"/>
          <w:sz w:val="21"/>
          <w:szCs w:val="21"/>
        </w:rPr>
        <w:t>使用表格</w:t>
      </w:r>
      <w:r w:rsidR="00C84489" w:rsidRPr="004F5695">
        <w:rPr>
          <w:rFonts w:ascii="SimSun" w:eastAsia="SimSun" w:hAnsi="SimSun" w:cs="Times New Roman"/>
          <w:sz w:val="21"/>
          <w:szCs w:val="21"/>
        </w:rPr>
        <w:t>PCT/ISA/202发出</w:t>
      </w:r>
      <w:r w:rsidR="00C84489" w:rsidRPr="004F5695">
        <w:rPr>
          <w:rFonts w:ascii="SimSun" w:eastAsia="SimSun" w:hAnsi="SimSun" w:cs="Times New Roman" w:hint="eastAsia"/>
          <w:sz w:val="21"/>
          <w:szCs w:val="21"/>
        </w:rPr>
        <w:t>收到</w:t>
      </w:r>
      <w:r w:rsidR="0025263B" w:rsidRPr="004F5695">
        <w:rPr>
          <w:rFonts w:ascii="SimSun" w:eastAsia="SimSun" w:hAnsi="SimSun" w:cs="Times New Roman"/>
          <w:sz w:val="21"/>
          <w:szCs w:val="21"/>
        </w:rPr>
        <w:t>检索本</w:t>
      </w:r>
      <w:r w:rsidR="00C84489" w:rsidRPr="004F5695">
        <w:rPr>
          <w:rFonts w:ascii="SimSun" w:eastAsia="SimSun" w:hAnsi="SimSun" w:cs="Times New Roman"/>
          <w:sz w:val="21"/>
          <w:szCs w:val="21"/>
        </w:rPr>
        <w:t>的通知，或者国际</w:t>
      </w:r>
      <w:proofErr w:type="gramStart"/>
      <w:r w:rsidR="00C84489" w:rsidRPr="004F5695">
        <w:rPr>
          <w:rFonts w:ascii="SimSun" w:eastAsia="SimSun" w:hAnsi="SimSun" w:cs="Times New Roman"/>
          <w:sz w:val="21"/>
          <w:szCs w:val="21"/>
        </w:rPr>
        <w:t>局尚未</w:t>
      </w:r>
      <w:proofErr w:type="gramEnd"/>
      <w:r w:rsidR="00C84489" w:rsidRPr="004F5695">
        <w:rPr>
          <w:rFonts w:ascii="SimSun" w:eastAsia="SimSun" w:hAnsi="SimSun" w:cs="Times New Roman"/>
          <w:sz w:val="21"/>
          <w:szCs w:val="21"/>
        </w:rPr>
        <w:t>处理该通知</w:t>
      </w:r>
      <w:r w:rsidR="00C84489" w:rsidRPr="004F5695">
        <w:rPr>
          <w:rFonts w:ascii="SimSun" w:eastAsia="SimSun" w:hAnsi="SimSun" w:cs="Times New Roman" w:hint="eastAsia"/>
          <w:sz w:val="21"/>
          <w:szCs w:val="21"/>
        </w:rPr>
        <w:t>，</w:t>
      </w:r>
      <w:r w:rsidR="009D64EF" w:rsidRPr="004F5695">
        <w:rPr>
          <w:rFonts w:ascii="SimSun" w:eastAsia="SimSun" w:hAnsi="SimSun" w:cs="Times New Roman" w:hint="eastAsia"/>
          <w:sz w:val="21"/>
          <w:szCs w:val="21"/>
        </w:rPr>
        <w:t>就</w:t>
      </w:r>
      <w:r w:rsidR="002430E3" w:rsidRPr="004F5695">
        <w:rPr>
          <w:rFonts w:ascii="SimSun" w:eastAsia="SimSun" w:hAnsi="SimSun" w:cs="Times New Roman" w:hint="eastAsia"/>
          <w:sz w:val="21"/>
          <w:szCs w:val="21"/>
        </w:rPr>
        <w:t>会</w:t>
      </w:r>
      <w:r w:rsidR="009D64EF" w:rsidRPr="004F5695">
        <w:rPr>
          <w:rFonts w:ascii="SimSun" w:eastAsia="SimSun" w:hAnsi="SimSun" w:cs="Times New Roman"/>
          <w:sz w:val="21"/>
          <w:szCs w:val="21"/>
        </w:rPr>
        <w:t>出现</w:t>
      </w:r>
      <w:r w:rsidR="007412D1" w:rsidRPr="004F5695">
        <w:rPr>
          <w:rFonts w:ascii="SimSun" w:eastAsia="SimSun" w:hAnsi="SimSun" w:cs="Times New Roman"/>
          <w:sz w:val="21"/>
          <w:szCs w:val="21"/>
        </w:rPr>
        <w:t>受理</w:t>
      </w:r>
      <w:r w:rsidR="006C6475" w:rsidRPr="004F5695">
        <w:rPr>
          <w:rFonts w:ascii="SimSun" w:eastAsia="SimSun" w:hAnsi="SimSun" w:cs="Times New Roman"/>
          <w:sz w:val="21"/>
          <w:szCs w:val="21"/>
        </w:rPr>
        <w:t>局</w:t>
      </w:r>
      <w:r w:rsidR="009D64EF" w:rsidRPr="004F5695">
        <w:rPr>
          <w:rFonts w:ascii="SimSun" w:eastAsia="SimSun" w:hAnsi="SimSun" w:cs="Times New Roman" w:hint="eastAsia"/>
          <w:sz w:val="21"/>
          <w:szCs w:val="21"/>
        </w:rPr>
        <w:t>已经转交</w:t>
      </w:r>
      <w:proofErr w:type="gramStart"/>
      <w:r w:rsidR="0025263B" w:rsidRPr="00AA0DE8">
        <w:rPr>
          <w:rFonts w:ascii="SimSun" w:eastAsia="SimSun" w:hAnsi="SimSun" w:cs="Times New Roman"/>
          <w:sz w:val="21"/>
          <w:szCs w:val="21"/>
        </w:rPr>
        <w:t>检索本</w:t>
      </w:r>
      <w:r w:rsidR="009D64EF" w:rsidRPr="00AA0DE8">
        <w:rPr>
          <w:rFonts w:ascii="SimSun" w:eastAsia="SimSun" w:hAnsi="SimSun" w:cs="Times New Roman" w:hint="eastAsia"/>
          <w:sz w:val="21"/>
          <w:szCs w:val="21"/>
        </w:rPr>
        <w:t>但</w:t>
      </w:r>
      <w:r w:rsidR="009D64EF" w:rsidRPr="00AA0DE8">
        <w:rPr>
          <w:rFonts w:ascii="SimSun" w:eastAsia="SimSun" w:hAnsi="SimSun" w:cs="Times New Roman"/>
          <w:sz w:val="21"/>
          <w:szCs w:val="21"/>
        </w:rPr>
        <w:t>管理</w:t>
      </w:r>
      <w:proofErr w:type="gramEnd"/>
      <w:r w:rsidR="009D64EF" w:rsidRPr="004F5695">
        <w:rPr>
          <w:rFonts w:ascii="SimSun" w:eastAsia="SimSun" w:hAnsi="SimSun" w:cs="Times New Roman"/>
          <w:sz w:val="21"/>
          <w:szCs w:val="21"/>
        </w:rPr>
        <w:t>报告</w:t>
      </w:r>
      <w:r w:rsidR="002430E3" w:rsidRPr="004F5695">
        <w:rPr>
          <w:rFonts w:ascii="SimSun" w:eastAsia="SimSun" w:hAnsi="SimSun" w:cs="Times New Roman" w:hint="eastAsia"/>
          <w:sz w:val="21"/>
          <w:szCs w:val="21"/>
        </w:rPr>
        <w:t>却</w:t>
      </w:r>
      <w:r w:rsidR="002430E3" w:rsidRPr="004F5695">
        <w:rPr>
          <w:rFonts w:ascii="SimSun" w:eastAsia="SimSun" w:hAnsi="SimSun" w:cs="Times New Roman"/>
          <w:sz w:val="21"/>
          <w:szCs w:val="21"/>
        </w:rPr>
        <w:t>称</w:t>
      </w:r>
      <w:r w:rsidR="002430E3" w:rsidRPr="004F5695">
        <w:rPr>
          <w:rFonts w:ascii="SimSun" w:eastAsia="SimSun" w:hAnsi="SimSun" w:cs="Times New Roman" w:hint="eastAsia"/>
          <w:sz w:val="21"/>
          <w:szCs w:val="21"/>
        </w:rPr>
        <w:t>该</w:t>
      </w:r>
      <w:r w:rsidR="002430E3" w:rsidRPr="004F5695">
        <w:rPr>
          <w:rFonts w:ascii="SimSun" w:eastAsia="SimSun" w:hAnsi="SimSun" w:cs="Times New Roman"/>
          <w:sz w:val="21"/>
          <w:szCs w:val="21"/>
        </w:rPr>
        <w:t>副本尚未发送的</w:t>
      </w:r>
      <w:r w:rsidR="00BC4622" w:rsidRPr="004F5695">
        <w:rPr>
          <w:rFonts w:ascii="SimSun" w:eastAsia="SimSun" w:hAnsi="SimSun" w:cs="Times New Roman" w:hint="eastAsia"/>
          <w:sz w:val="21"/>
          <w:szCs w:val="21"/>
        </w:rPr>
        <w:t>申请</w:t>
      </w:r>
      <w:r w:rsidR="002430E3" w:rsidRPr="004F5695">
        <w:rPr>
          <w:rFonts w:ascii="SimSun" w:eastAsia="SimSun" w:hAnsi="SimSun" w:cs="Times New Roman"/>
          <w:sz w:val="21"/>
          <w:szCs w:val="21"/>
        </w:rPr>
        <w:t>情况。</w:t>
      </w:r>
      <w:r w:rsidR="00C22A99" w:rsidRPr="004F5695">
        <w:rPr>
          <w:rFonts w:ascii="SimSun" w:eastAsia="SimSun" w:hAnsi="SimSun" w:cs="Times New Roman"/>
          <w:sz w:val="21"/>
          <w:szCs w:val="21"/>
        </w:rPr>
        <w:t>在某些情况下，国际局</w:t>
      </w:r>
      <w:r w:rsidR="00F646C0" w:rsidRPr="004F5695">
        <w:rPr>
          <w:rFonts w:ascii="SimSun" w:eastAsia="SimSun" w:hAnsi="SimSun" w:cs="Times New Roman"/>
          <w:sz w:val="21"/>
          <w:szCs w:val="21"/>
        </w:rPr>
        <w:t>可以自动处理收到的信息，但在其他情况下，如果</w:t>
      </w:r>
      <w:r w:rsidR="002331D1" w:rsidRPr="004F5695">
        <w:rPr>
          <w:rFonts w:ascii="SimSun" w:eastAsia="SimSun" w:hAnsi="SimSun" w:cs="Times New Roman"/>
          <w:sz w:val="21"/>
          <w:szCs w:val="21"/>
        </w:rPr>
        <w:t>有必要</w:t>
      </w:r>
      <w:r w:rsidR="002C29FC" w:rsidRPr="004F5695">
        <w:rPr>
          <w:rFonts w:ascii="SimSun" w:eastAsia="SimSun" w:hAnsi="SimSun" w:cs="Times New Roman" w:hint="eastAsia"/>
          <w:sz w:val="21"/>
          <w:szCs w:val="21"/>
        </w:rPr>
        <w:t>进行</w:t>
      </w:r>
      <w:r w:rsidR="00F646C0" w:rsidRPr="004F5695">
        <w:rPr>
          <w:rFonts w:ascii="SimSun" w:eastAsia="SimSun" w:hAnsi="SimSun" w:cs="Times New Roman"/>
          <w:sz w:val="21"/>
          <w:szCs w:val="21"/>
        </w:rPr>
        <w:t>人工操作，</w:t>
      </w:r>
      <w:r w:rsidR="002C29FC" w:rsidRPr="004F5695">
        <w:rPr>
          <w:rFonts w:ascii="SimSun" w:eastAsia="SimSun" w:hAnsi="SimSun" w:cs="Times New Roman" w:hint="eastAsia"/>
          <w:sz w:val="21"/>
          <w:szCs w:val="21"/>
        </w:rPr>
        <w:t>就</w:t>
      </w:r>
      <w:r w:rsidR="002331D1" w:rsidRPr="004F5695">
        <w:rPr>
          <w:rFonts w:ascii="SimSun" w:eastAsia="SimSun" w:hAnsi="SimSun" w:cs="Times New Roman"/>
          <w:sz w:val="21"/>
          <w:szCs w:val="21"/>
        </w:rPr>
        <w:t>需要</w:t>
      </w:r>
      <w:r w:rsidR="002C29FC" w:rsidRPr="004F5695">
        <w:rPr>
          <w:rFonts w:ascii="SimSun" w:eastAsia="SimSun" w:hAnsi="SimSun" w:cs="Times New Roman" w:hint="eastAsia"/>
          <w:sz w:val="21"/>
          <w:szCs w:val="21"/>
        </w:rPr>
        <w:t>好</w:t>
      </w:r>
      <w:r w:rsidR="00F646C0" w:rsidRPr="004F5695">
        <w:rPr>
          <w:rFonts w:ascii="SimSun" w:eastAsia="SimSun" w:hAnsi="SimSun" w:cs="Times New Roman"/>
          <w:sz w:val="21"/>
          <w:szCs w:val="21"/>
        </w:rPr>
        <w:t>几天时间</w:t>
      </w:r>
      <w:r w:rsidR="002C29FC" w:rsidRPr="004F5695">
        <w:rPr>
          <w:rFonts w:ascii="SimSun" w:eastAsia="SimSun" w:hAnsi="SimSun" w:cs="Times New Roman" w:hint="eastAsia"/>
          <w:sz w:val="21"/>
          <w:szCs w:val="21"/>
        </w:rPr>
        <w:t>来</w:t>
      </w:r>
      <w:r w:rsidR="002331D1" w:rsidRPr="004F5695">
        <w:rPr>
          <w:rFonts w:ascii="SimSun" w:eastAsia="SimSun" w:hAnsi="SimSun" w:cs="Times New Roman"/>
          <w:sz w:val="21"/>
          <w:szCs w:val="21"/>
        </w:rPr>
        <w:t>处理</w:t>
      </w:r>
      <w:r w:rsidR="00F646C0" w:rsidRPr="004F5695">
        <w:rPr>
          <w:rFonts w:ascii="SimSun" w:eastAsia="SimSun" w:hAnsi="SimSun" w:cs="Times New Roman"/>
          <w:sz w:val="21"/>
          <w:szCs w:val="21"/>
        </w:rPr>
        <w:t>。</w:t>
      </w:r>
      <w:r w:rsidR="002C29FC" w:rsidRPr="004F5695">
        <w:rPr>
          <w:rFonts w:ascii="SimSun" w:eastAsia="SimSun" w:hAnsi="SimSun" w:cs="Times New Roman" w:hint="eastAsia"/>
          <w:sz w:val="21"/>
          <w:szCs w:val="21"/>
        </w:rPr>
        <w:t>对</w:t>
      </w:r>
      <w:r w:rsidR="003F3547" w:rsidRPr="004F5695">
        <w:rPr>
          <w:rFonts w:ascii="SimSun" w:eastAsia="SimSun" w:hAnsi="SimSun" w:cs="Times New Roman" w:hint="eastAsia"/>
          <w:sz w:val="21"/>
          <w:szCs w:val="21"/>
        </w:rPr>
        <w:t>于</w:t>
      </w:r>
      <w:r w:rsidR="0001185C" w:rsidRPr="004F5695">
        <w:rPr>
          <w:rFonts w:ascii="SimSun" w:eastAsia="SimSun" w:hAnsi="SimSun" w:cs="Times New Roman"/>
          <w:sz w:val="21"/>
          <w:szCs w:val="21"/>
        </w:rPr>
        <w:t>后一种情况，国际局正在寻找</w:t>
      </w:r>
      <w:r w:rsidR="005835D4" w:rsidRPr="004F5695">
        <w:rPr>
          <w:rFonts w:ascii="SimSun" w:eastAsia="SimSun" w:hAnsi="SimSun" w:cs="Times New Roman"/>
          <w:sz w:val="21"/>
          <w:szCs w:val="21"/>
        </w:rPr>
        <w:t>改进这一</w:t>
      </w:r>
      <w:r w:rsidR="003F3547" w:rsidRPr="004F5695">
        <w:rPr>
          <w:rFonts w:ascii="SimSun" w:eastAsia="SimSun" w:hAnsi="SimSun" w:cs="Times New Roman" w:hint="eastAsia"/>
          <w:sz w:val="21"/>
          <w:szCs w:val="21"/>
        </w:rPr>
        <w:t>流程</w:t>
      </w:r>
      <w:r w:rsidR="005835D4" w:rsidRPr="004F5695">
        <w:rPr>
          <w:rFonts w:ascii="SimSun" w:eastAsia="SimSun" w:hAnsi="SimSun" w:cs="Times New Roman"/>
          <w:sz w:val="21"/>
          <w:szCs w:val="21"/>
        </w:rPr>
        <w:t>的</w:t>
      </w:r>
      <w:r w:rsidR="0001185C" w:rsidRPr="004F5695">
        <w:rPr>
          <w:rFonts w:ascii="SimSun" w:eastAsia="SimSun" w:hAnsi="SimSun" w:cs="Times New Roman"/>
          <w:sz w:val="21"/>
          <w:szCs w:val="21"/>
        </w:rPr>
        <w:t>途径。</w:t>
      </w:r>
    </w:p>
    <w:p w:rsidR="000A42E2" w:rsidRPr="00F25626" w:rsidRDefault="001D5FDE" w:rsidP="00E629A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25626">
        <w:rPr>
          <w:rFonts w:ascii="SimHei" w:eastAsia="SimHei" w:hAnsi="SimHei" w:cs="Times New Roman"/>
          <w:b w:val="0"/>
          <w:sz w:val="21"/>
          <w:szCs w:val="21"/>
        </w:rPr>
        <w:t>PCT</w:t>
      </w:r>
      <w:r w:rsidR="005D2BBE" w:rsidRPr="00F25626">
        <w:rPr>
          <w:rFonts w:ascii="SimHei" w:eastAsia="SimHei" w:hAnsi="SimHei" w:cs="Times New Roman"/>
          <w:b w:val="0"/>
          <w:sz w:val="21"/>
          <w:szCs w:val="21"/>
        </w:rPr>
        <w:t>国际单位会议：第二十三届会议报告</w:t>
      </w:r>
    </w:p>
    <w:p w:rsidR="000A42E2" w:rsidRPr="004F5695" w:rsidRDefault="005D2BBE"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SimSun" w:hint="eastAsia"/>
          <w:sz w:val="21"/>
          <w:szCs w:val="21"/>
        </w:rPr>
        <w:t>讨论依据文件</w:t>
      </w:r>
      <w:r w:rsidR="001D5FDE" w:rsidRPr="004F5695">
        <w:rPr>
          <w:rFonts w:ascii="SimSun" w:eastAsia="SimSun" w:hAnsi="SimSun" w:cs="Times New Roman"/>
          <w:sz w:val="21"/>
          <w:szCs w:val="21"/>
        </w:rPr>
        <w:t>PCT/WG/9/2</w:t>
      </w:r>
      <w:r w:rsidRPr="004F5695">
        <w:rPr>
          <w:rFonts w:ascii="SimSun" w:eastAsia="SimSun" w:hAnsi="SimSun" w:cs="SimSun" w:hint="eastAsia"/>
          <w:sz w:val="21"/>
          <w:szCs w:val="21"/>
        </w:rPr>
        <w:t>进行。</w:t>
      </w:r>
    </w:p>
    <w:p w:rsidR="000A42E2" w:rsidRPr="004F5695" w:rsidRDefault="00F700CE"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秘书处</w:t>
      </w:r>
      <w:r w:rsidR="0087640C" w:rsidRPr="004F5695">
        <w:rPr>
          <w:rFonts w:ascii="SimSun" w:eastAsia="SimSun" w:hAnsi="SimSun" w:cs="Times New Roman"/>
          <w:sz w:val="21"/>
          <w:szCs w:val="21"/>
        </w:rPr>
        <w:t>介绍了</w:t>
      </w:r>
      <w:r w:rsidR="004D38E4" w:rsidRPr="004F5695">
        <w:rPr>
          <w:rFonts w:ascii="SimSun" w:eastAsia="SimSun" w:hAnsi="SimSun" w:cs="Times New Roman"/>
          <w:sz w:val="21"/>
          <w:szCs w:val="21"/>
        </w:rPr>
        <w:t>该</w:t>
      </w:r>
      <w:r w:rsidRPr="004F5695">
        <w:rPr>
          <w:rFonts w:ascii="SimSun" w:eastAsia="SimSun" w:hAnsi="SimSun" w:cs="Times New Roman"/>
          <w:sz w:val="21"/>
          <w:szCs w:val="21"/>
        </w:rPr>
        <w:t>文件，</w:t>
      </w:r>
      <w:r w:rsidR="00DA27D8" w:rsidRPr="004F5695">
        <w:rPr>
          <w:rFonts w:ascii="SimSun" w:eastAsia="SimSun" w:hAnsi="SimSun" w:cs="Times New Roman" w:hint="eastAsia"/>
          <w:sz w:val="21"/>
          <w:szCs w:val="21"/>
        </w:rPr>
        <w:t>该</w:t>
      </w:r>
      <w:r w:rsidR="00DA27D8" w:rsidRPr="004F5695">
        <w:rPr>
          <w:rFonts w:ascii="SimSun" w:eastAsia="SimSun" w:hAnsi="SimSun" w:cs="Times New Roman"/>
          <w:sz w:val="21"/>
          <w:szCs w:val="21"/>
        </w:rPr>
        <w:t>文件</w:t>
      </w:r>
      <w:r w:rsidR="00310354" w:rsidRPr="004F5695">
        <w:rPr>
          <w:rFonts w:ascii="SimSun" w:eastAsia="SimSun" w:hAnsi="SimSun" w:cs="Times New Roman" w:hint="eastAsia"/>
          <w:sz w:val="21"/>
          <w:szCs w:val="21"/>
        </w:rPr>
        <w:t>中</w:t>
      </w:r>
      <w:r w:rsidR="00310354" w:rsidRPr="004F5695">
        <w:rPr>
          <w:rFonts w:ascii="SimSun" w:eastAsia="SimSun" w:hAnsi="SimSun" w:cs="Times New Roman"/>
          <w:sz w:val="21"/>
          <w:szCs w:val="21"/>
        </w:rPr>
        <w:t>报告了</w:t>
      </w:r>
      <w:r w:rsidRPr="004F5695">
        <w:rPr>
          <w:rFonts w:ascii="SimSun" w:eastAsia="SimSun" w:hAnsi="SimSun" w:cs="Times New Roman"/>
          <w:sz w:val="21"/>
          <w:szCs w:val="21"/>
        </w:rPr>
        <w:t>PCT国际单位</w:t>
      </w:r>
      <w:r w:rsidR="00D93362" w:rsidRPr="004F5695">
        <w:rPr>
          <w:rFonts w:ascii="SimSun" w:eastAsia="SimSun" w:hAnsi="SimSun" w:cs="Times New Roman" w:hint="eastAsia"/>
          <w:sz w:val="21"/>
          <w:szCs w:val="21"/>
        </w:rPr>
        <w:t>会议</w:t>
      </w:r>
      <w:r w:rsidRPr="004F5695">
        <w:rPr>
          <w:rFonts w:ascii="SimSun" w:eastAsia="SimSun" w:hAnsi="SimSun" w:cs="Times New Roman"/>
          <w:sz w:val="21"/>
          <w:szCs w:val="21"/>
        </w:rPr>
        <w:t>第二十三届会议</w:t>
      </w:r>
      <w:r w:rsidR="0087640C" w:rsidRPr="004F5695">
        <w:rPr>
          <w:rFonts w:ascii="SimSun" w:eastAsia="SimSun" w:hAnsi="SimSun" w:cs="Times New Roman"/>
          <w:sz w:val="21"/>
          <w:szCs w:val="21"/>
        </w:rPr>
        <w:t>和PCT/MIA</w:t>
      </w:r>
      <w:r w:rsidR="007170E1" w:rsidRPr="004F5695">
        <w:rPr>
          <w:rFonts w:ascii="SimSun" w:eastAsia="SimSun" w:hAnsi="SimSun" w:cs="Times New Roman" w:hint="eastAsia"/>
          <w:sz w:val="21"/>
          <w:szCs w:val="21"/>
        </w:rPr>
        <w:t>质量小组</w:t>
      </w:r>
      <w:r w:rsidR="0087640C" w:rsidRPr="004F5695">
        <w:rPr>
          <w:rFonts w:ascii="SimSun" w:eastAsia="SimSun" w:hAnsi="SimSun" w:cs="Times New Roman"/>
          <w:sz w:val="21"/>
          <w:szCs w:val="21"/>
        </w:rPr>
        <w:t>第六</w:t>
      </w:r>
      <w:r w:rsidR="00C4048C" w:rsidRPr="004F5695">
        <w:rPr>
          <w:rFonts w:ascii="SimSun" w:eastAsia="SimSun" w:hAnsi="SimSun" w:cs="Times New Roman" w:hint="eastAsia"/>
          <w:sz w:val="21"/>
          <w:szCs w:val="21"/>
        </w:rPr>
        <w:t>届</w:t>
      </w:r>
      <w:r w:rsidR="0087640C" w:rsidRPr="004F5695">
        <w:rPr>
          <w:rFonts w:ascii="SimSun" w:eastAsia="SimSun" w:hAnsi="SimSun" w:cs="Times New Roman"/>
          <w:sz w:val="21"/>
          <w:szCs w:val="21"/>
        </w:rPr>
        <w:t>非正式会议的</w:t>
      </w:r>
      <w:r w:rsidR="00310354" w:rsidRPr="004F5695">
        <w:rPr>
          <w:rFonts w:ascii="SimSun" w:eastAsia="SimSun" w:hAnsi="SimSun" w:cs="Times New Roman" w:hint="eastAsia"/>
          <w:sz w:val="21"/>
          <w:szCs w:val="21"/>
        </w:rPr>
        <w:t>情况</w:t>
      </w:r>
      <w:r w:rsidR="0087640C" w:rsidRPr="004F5695">
        <w:rPr>
          <w:rFonts w:ascii="SimSun" w:eastAsia="SimSun" w:hAnsi="SimSun" w:cs="Times New Roman"/>
          <w:sz w:val="21"/>
          <w:szCs w:val="21"/>
        </w:rPr>
        <w:t>。同往年一样，</w:t>
      </w:r>
      <w:r w:rsidR="00DA27D8" w:rsidRPr="004F5695">
        <w:rPr>
          <w:rFonts w:ascii="SimSun" w:eastAsia="SimSun" w:hAnsi="SimSun" w:cs="Times New Roman" w:hint="eastAsia"/>
          <w:sz w:val="21"/>
          <w:szCs w:val="21"/>
        </w:rPr>
        <w:t>讨论</w:t>
      </w:r>
      <w:r w:rsidR="0087640C" w:rsidRPr="004F5695">
        <w:rPr>
          <w:rFonts w:ascii="SimSun" w:eastAsia="SimSun" w:hAnsi="SimSun" w:cs="Times New Roman"/>
          <w:sz w:val="21"/>
          <w:szCs w:val="21"/>
        </w:rPr>
        <w:t>的重点是提高质量的措施。首先，质量</w:t>
      </w:r>
      <w:r w:rsidR="007170E1" w:rsidRPr="004F5695">
        <w:rPr>
          <w:rFonts w:ascii="SimSun" w:eastAsia="SimSun" w:hAnsi="SimSun" w:cs="Times New Roman" w:hint="eastAsia"/>
          <w:sz w:val="21"/>
          <w:szCs w:val="21"/>
        </w:rPr>
        <w:t>小组</w:t>
      </w:r>
      <w:r w:rsidR="0087640C" w:rsidRPr="004F5695">
        <w:rPr>
          <w:rFonts w:ascii="SimSun" w:eastAsia="SimSun" w:hAnsi="SimSun" w:cs="Times New Roman"/>
          <w:sz w:val="21"/>
          <w:szCs w:val="21"/>
        </w:rPr>
        <w:t>讨论了进一步</w:t>
      </w:r>
      <w:r w:rsidR="005E5A4A" w:rsidRPr="004F5695">
        <w:rPr>
          <w:rFonts w:ascii="SimSun" w:eastAsia="SimSun" w:hAnsi="SimSun" w:cs="Times New Roman" w:hint="eastAsia"/>
          <w:sz w:val="21"/>
          <w:szCs w:val="21"/>
        </w:rPr>
        <w:t>改善</w:t>
      </w:r>
      <w:r w:rsidR="0087640C" w:rsidRPr="004F5695">
        <w:rPr>
          <w:rFonts w:ascii="SimSun" w:eastAsia="SimSun" w:hAnsi="SimSun" w:cs="Times New Roman"/>
          <w:sz w:val="21"/>
          <w:szCs w:val="21"/>
        </w:rPr>
        <w:t>国际单位和国际局</w:t>
      </w:r>
      <w:r w:rsidR="005E5A4A" w:rsidRPr="004F5695">
        <w:rPr>
          <w:rFonts w:ascii="SimSun" w:eastAsia="SimSun" w:hAnsi="SimSun" w:cs="Times New Roman" w:hint="eastAsia"/>
          <w:sz w:val="21"/>
          <w:szCs w:val="21"/>
        </w:rPr>
        <w:t>的</w:t>
      </w:r>
      <w:r w:rsidR="005E5A4A" w:rsidRPr="004F5695">
        <w:rPr>
          <w:rFonts w:ascii="SimSun" w:eastAsia="SimSun" w:hAnsi="SimSun" w:cs="Times New Roman"/>
          <w:sz w:val="21"/>
          <w:szCs w:val="21"/>
        </w:rPr>
        <w:t>质量管理体系</w:t>
      </w:r>
      <w:r w:rsidR="0087640C" w:rsidRPr="004F5695">
        <w:rPr>
          <w:rFonts w:ascii="SimSun" w:eastAsia="SimSun" w:hAnsi="SimSun" w:cs="Times New Roman"/>
          <w:sz w:val="21"/>
          <w:szCs w:val="21"/>
        </w:rPr>
        <w:t>的</w:t>
      </w:r>
      <w:r w:rsidR="00405177" w:rsidRPr="004F5695">
        <w:rPr>
          <w:rFonts w:ascii="SimSun" w:eastAsia="SimSun" w:hAnsi="SimSun" w:cs="Times New Roman" w:hint="eastAsia"/>
          <w:sz w:val="21"/>
          <w:szCs w:val="21"/>
        </w:rPr>
        <w:t>问题</w:t>
      </w:r>
      <w:r w:rsidR="0087640C" w:rsidRPr="004F5695">
        <w:rPr>
          <w:rFonts w:ascii="SimSun" w:eastAsia="SimSun" w:hAnsi="SimSun" w:cs="Times New Roman"/>
          <w:sz w:val="21"/>
          <w:szCs w:val="21"/>
        </w:rPr>
        <w:t>，</w:t>
      </w:r>
      <w:r w:rsidR="00405177" w:rsidRPr="004F5695">
        <w:rPr>
          <w:rFonts w:ascii="SimSun" w:eastAsia="SimSun" w:hAnsi="SimSun" w:cs="Times New Roman" w:hint="eastAsia"/>
          <w:sz w:val="21"/>
          <w:szCs w:val="21"/>
        </w:rPr>
        <w:t>在</w:t>
      </w:r>
      <w:r w:rsidR="00405177" w:rsidRPr="004F5695">
        <w:rPr>
          <w:rFonts w:ascii="SimSun" w:eastAsia="SimSun" w:hAnsi="SimSun" w:cs="Times New Roman"/>
          <w:sz w:val="21"/>
          <w:szCs w:val="21"/>
        </w:rPr>
        <w:t>讨论期间，</w:t>
      </w:r>
      <w:r w:rsidR="0087640C" w:rsidRPr="004F5695">
        <w:rPr>
          <w:rFonts w:ascii="SimSun" w:eastAsia="SimSun" w:hAnsi="SimSun" w:cs="Times New Roman"/>
          <w:sz w:val="21"/>
          <w:szCs w:val="21"/>
        </w:rPr>
        <w:t>国际局</w:t>
      </w:r>
      <w:r w:rsidR="00405177" w:rsidRPr="004F5695">
        <w:rPr>
          <w:rFonts w:ascii="SimSun" w:eastAsia="SimSun" w:hAnsi="SimSun" w:cs="Times New Roman" w:hint="eastAsia"/>
          <w:sz w:val="21"/>
          <w:szCs w:val="21"/>
        </w:rPr>
        <w:t>介绍</w:t>
      </w:r>
      <w:r w:rsidR="00405177" w:rsidRPr="004F5695">
        <w:rPr>
          <w:rFonts w:ascii="SimSun" w:eastAsia="SimSun" w:hAnsi="SimSun" w:cs="Times New Roman"/>
          <w:sz w:val="21"/>
          <w:szCs w:val="21"/>
        </w:rPr>
        <w:t>了</w:t>
      </w:r>
      <w:r w:rsidR="0087640C" w:rsidRPr="004F5695">
        <w:rPr>
          <w:rFonts w:ascii="SimSun" w:eastAsia="SimSun" w:hAnsi="SimSun" w:cs="Times New Roman"/>
          <w:sz w:val="21"/>
          <w:szCs w:val="21"/>
        </w:rPr>
        <w:t>PCT业务司的质量管理</w:t>
      </w:r>
      <w:r w:rsidR="00405177" w:rsidRPr="004F5695">
        <w:rPr>
          <w:rFonts w:ascii="SimSun" w:eastAsia="SimSun" w:hAnsi="SimSun" w:cs="Times New Roman" w:hint="eastAsia"/>
          <w:sz w:val="21"/>
          <w:szCs w:val="21"/>
        </w:rPr>
        <w:t>情况</w:t>
      </w:r>
      <w:r w:rsidR="0087640C" w:rsidRPr="004F5695">
        <w:rPr>
          <w:rFonts w:ascii="SimSun" w:eastAsia="SimSun" w:hAnsi="SimSun" w:cs="Times New Roman"/>
          <w:sz w:val="21"/>
          <w:szCs w:val="21"/>
        </w:rPr>
        <w:t>。</w:t>
      </w:r>
      <w:r w:rsidR="00F050CD" w:rsidRPr="004F5695">
        <w:rPr>
          <w:rFonts w:ascii="SimSun" w:eastAsia="SimSun" w:hAnsi="SimSun" w:cs="Times New Roman"/>
          <w:sz w:val="21"/>
          <w:szCs w:val="21"/>
        </w:rPr>
        <w:t>还重点讨论了进一步</w:t>
      </w:r>
      <w:r w:rsidR="0056472B" w:rsidRPr="004F5695">
        <w:rPr>
          <w:rFonts w:ascii="SimSun" w:eastAsia="SimSun" w:hAnsi="SimSun" w:cs="Times New Roman" w:hint="eastAsia"/>
          <w:sz w:val="21"/>
          <w:szCs w:val="21"/>
        </w:rPr>
        <w:t>制定质量</w:t>
      </w:r>
      <w:r w:rsidR="008A40D2" w:rsidRPr="004F5695">
        <w:rPr>
          <w:rFonts w:ascii="SimSun" w:eastAsia="SimSun" w:hAnsi="SimSun" w:cs="Times New Roman" w:hint="eastAsia"/>
          <w:sz w:val="21"/>
          <w:szCs w:val="21"/>
        </w:rPr>
        <w:t>指标</w:t>
      </w:r>
      <w:r w:rsidR="0056472B" w:rsidRPr="004F5695">
        <w:rPr>
          <w:rFonts w:ascii="SimSun" w:eastAsia="SimSun" w:hAnsi="SimSun" w:cs="Times New Roman" w:hint="eastAsia"/>
          <w:sz w:val="21"/>
          <w:szCs w:val="21"/>
        </w:rPr>
        <w:t>的问题</w:t>
      </w:r>
      <w:r w:rsidR="00F050CD" w:rsidRPr="004F5695">
        <w:rPr>
          <w:rFonts w:ascii="SimSun" w:eastAsia="SimSun" w:hAnsi="SimSun" w:cs="Times New Roman"/>
          <w:sz w:val="21"/>
          <w:szCs w:val="21"/>
        </w:rPr>
        <w:t>，这</w:t>
      </w:r>
      <w:r w:rsidR="00085F9E" w:rsidRPr="004F5695">
        <w:rPr>
          <w:rFonts w:ascii="SimSun" w:eastAsia="SimSun" w:hAnsi="SimSun" w:cs="Times New Roman" w:hint="eastAsia"/>
          <w:sz w:val="21"/>
          <w:szCs w:val="21"/>
        </w:rPr>
        <w:t>个</w:t>
      </w:r>
      <w:r w:rsidR="00085F9E" w:rsidRPr="004F5695">
        <w:rPr>
          <w:rFonts w:ascii="SimSun" w:eastAsia="SimSun" w:hAnsi="SimSun" w:cs="Times New Roman"/>
          <w:sz w:val="21"/>
          <w:szCs w:val="21"/>
        </w:rPr>
        <w:t>问题</w:t>
      </w:r>
      <w:r w:rsidR="00F050CD" w:rsidRPr="004F5695">
        <w:rPr>
          <w:rFonts w:ascii="SimSun" w:eastAsia="SimSun" w:hAnsi="SimSun" w:cs="Times New Roman"/>
          <w:sz w:val="21"/>
          <w:szCs w:val="21"/>
        </w:rPr>
        <w:t>与整个PCT体系</w:t>
      </w:r>
      <w:r w:rsidR="00085F9E" w:rsidRPr="004F5695">
        <w:rPr>
          <w:rFonts w:ascii="SimSun" w:eastAsia="SimSun" w:hAnsi="SimSun" w:cs="Times New Roman" w:hint="eastAsia"/>
          <w:sz w:val="21"/>
          <w:szCs w:val="21"/>
        </w:rPr>
        <w:t>有关</w:t>
      </w:r>
      <w:r w:rsidR="00F050CD" w:rsidRPr="004F5695">
        <w:rPr>
          <w:rFonts w:ascii="SimSun" w:eastAsia="SimSun" w:hAnsi="SimSun" w:cs="Times New Roman"/>
          <w:sz w:val="21"/>
          <w:szCs w:val="21"/>
        </w:rPr>
        <w:t>，不仅涵盖国际局，还涉及受理局</w:t>
      </w:r>
      <w:r w:rsidR="009B39FA" w:rsidRPr="004F5695">
        <w:rPr>
          <w:rFonts w:ascii="SimSun" w:eastAsia="SimSun" w:hAnsi="SimSun" w:cs="Times New Roman"/>
          <w:sz w:val="21"/>
          <w:szCs w:val="21"/>
        </w:rPr>
        <w:t>、国际局以及指定局和选定局。质量</w:t>
      </w:r>
      <w:r w:rsidR="007170E1" w:rsidRPr="004F5695">
        <w:rPr>
          <w:rFonts w:ascii="SimSun" w:eastAsia="SimSun" w:hAnsi="SimSun" w:cs="Times New Roman" w:hint="eastAsia"/>
          <w:sz w:val="21"/>
          <w:szCs w:val="21"/>
        </w:rPr>
        <w:t>小组</w:t>
      </w:r>
      <w:r w:rsidR="009B39FA" w:rsidRPr="004F5695">
        <w:rPr>
          <w:rFonts w:ascii="SimSun" w:eastAsia="SimSun" w:hAnsi="SimSun" w:cs="Times New Roman"/>
          <w:sz w:val="21"/>
          <w:szCs w:val="21"/>
        </w:rPr>
        <w:t>讨论了</w:t>
      </w:r>
      <w:r w:rsidR="002E46E4" w:rsidRPr="004F5695">
        <w:rPr>
          <w:rFonts w:ascii="SimSun" w:eastAsia="SimSun" w:hAnsi="SimSun" w:cs="Times New Roman"/>
          <w:sz w:val="21"/>
          <w:szCs w:val="21"/>
        </w:rPr>
        <w:t>改善</w:t>
      </w:r>
      <w:r w:rsidR="009B39FA" w:rsidRPr="004F5695">
        <w:rPr>
          <w:rFonts w:ascii="SimSun" w:eastAsia="SimSun" w:hAnsi="SimSun" w:cs="Times New Roman"/>
          <w:sz w:val="21"/>
          <w:szCs w:val="21"/>
        </w:rPr>
        <w:t>国际工作产品的具体</w:t>
      </w:r>
      <w:r w:rsidR="002E46E4" w:rsidRPr="004F5695">
        <w:rPr>
          <w:rFonts w:ascii="SimSun" w:eastAsia="SimSun" w:hAnsi="SimSun" w:cs="Times New Roman"/>
          <w:sz w:val="21"/>
          <w:szCs w:val="21"/>
        </w:rPr>
        <w:t>措施，</w:t>
      </w:r>
      <w:r w:rsidR="00D02A45" w:rsidRPr="004F5695">
        <w:rPr>
          <w:rFonts w:ascii="SimSun" w:eastAsia="SimSun" w:hAnsi="SimSun" w:cs="Times New Roman" w:hint="eastAsia"/>
          <w:sz w:val="21"/>
          <w:szCs w:val="21"/>
        </w:rPr>
        <w:t>目的是</w:t>
      </w:r>
      <w:r w:rsidR="002E46E4" w:rsidRPr="004F5695">
        <w:rPr>
          <w:rFonts w:ascii="SimSun" w:eastAsia="SimSun" w:hAnsi="SimSun" w:cs="Times New Roman"/>
          <w:sz w:val="21"/>
          <w:szCs w:val="21"/>
        </w:rPr>
        <w:t>使</w:t>
      </w:r>
      <w:r w:rsidR="00D02A45" w:rsidRPr="004F5695">
        <w:rPr>
          <w:rFonts w:ascii="SimSun" w:eastAsia="SimSun" w:hAnsi="SimSun" w:cs="Times New Roman" w:hint="eastAsia"/>
          <w:sz w:val="21"/>
          <w:szCs w:val="21"/>
        </w:rPr>
        <w:t>这些产品</w:t>
      </w:r>
      <w:r w:rsidR="002E46E4" w:rsidRPr="004F5695">
        <w:rPr>
          <w:rFonts w:ascii="SimSun" w:eastAsia="SimSun" w:hAnsi="SimSun" w:cs="Times New Roman"/>
          <w:sz w:val="21"/>
          <w:szCs w:val="21"/>
        </w:rPr>
        <w:t>对其他</w:t>
      </w:r>
      <w:r w:rsidR="00B34743" w:rsidRPr="004F5695">
        <w:rPr>
          <w:rFonts w:ascii="SimSun" w:eastAsia="SimSun" w:hAnsi="SimSun" w:cs="Times New Roman"/>
          <w:sz w:val="21"/>
          <w:szCs w:val="21"/>
        </w:rPr>
        <w:t>主管</w:t>
      </w:r>
      <w:r w:rsidR="002E46E4" w:rsidRPr="004F5695">
        <w:rPr>
          <w:rFonts w:ascii="SimSun" w:eastAsia="SimSun" w:hAnsi="SimSun" w:cs="Times New Roman"/>
          <w:sz w:val="21"/>
          <w:szCs w:val="21"/>
        </w:rPr>
        <w:t>局和申请人</w:t>
      </w:r>
      <w:r w:rsidR="00B34743" w:rsidRPr="004F5695">
        <w:rPr>
          <w:rFonts w:ascii="SimSun" w:eastAsia="SimSun" w:hAnsi="SimSun" w:cs="Times New Roman"/>
          <w:sz w:val="21"/>
          <w:szCs w:val="21"/>
        </w:rPr>
        <w:t>更加有用</w:t>
      </w:r>
      <w:r w:rsidR="009B39FA" w:rsidRPr="004F5695">
        <w:rPr>
          <w:rFonts w:ascii="SimSun" w:eastAsia="SimSun" w:hAnsi="SimSun" w:cs="Times New Roman"/>
          <w:sz w:val="21"/>
          <w:szCs w:val="21"/>
        </w:rPr>
        <w:t>。特别是讨论</w:t>
      </w:r>
      <w:r w:rsidR="00641457" w:rsidRPr="004F5695">
        <w:rPr>
          <w:rFonts w:ascii="SimSun" w:eastAsia="SimSun" w:hAnsi="SimSun" w:cs="Times New Roman" w:hint="eastAsia"/>
          <w:sz w:val="21"/>
          <w:szCs w:val="21"/>
        </w:rPr>
        <w:t>了</w:t>
      </w:r>
      <w:r w:rsidR="00476150" w:rsidRPr="004F5695">
        <w:rPr>
          <w:rFonts w:ascii="SimSun" w:eastAsia="SimSun" w:hAnsi="SimSun" w:cs="Times New Roman" w:hint="eastAsia"/>
          <w:sz w:val="21"/>
          <w:szCs w:val="21"/>
        </w:rPr>
        <w:t>涉及</w:t>
      </w:r>
      <w:r w:rsidR="00CB7988" w:rsidRPr="004F5695">
        <w:rPr>
          <w:rFonts w:ascii="SimSun" w:eastAsia="SimSun" w:hAnsi="SimSun" w:cs="Times New Roman" w:hint="eastAsia"/>
          <w:sz w:val="21"/>
          <w:szCs w:val="21"/>
        </w:rPr>
        <w:t>以下</w:t>
      </w:r>
      <w:r w:rsidR="00CB7988" w:rsidRPr="004F5695">
        <w:rPr>
          <w:rFonts w:ascii="SimSun" w:eastAsia="SimSun" w:hAnsi="SimSun" w:cs="Times New Roman"/>
          <w:sz w:val="21"/>
          <w:szCs w:val="21"/>
        </w:rPr>
        <w:t>内容的议程项目：</w:t>
      </w:r>
      <w:r w:rsidR="00641457" w:rsidRPr="004F5695">
        <w:rPr>
          <w:rFonts w:ascii="SimSun" w:eastAsia="SimSun" w:hAnsi="SimSun" w:cs="Times New Roman" w:hint="eastAsia"/>
          <w:sz w:val="21"/>
          <w:szCs w:val="21"/>
        </w:rPr>
        <w:t>交流</w:t>
      </w:r>
      <w:r w:rsidR="00B34743" w:rsidRPr="004F5695">
        <w:rPr>
          <w:rFonts w:ascii="SimSun" w:eastAsia="SimSun" w:hAnsi="SimSun" w:cs="Times New Roman"/>
          <w:sz w:val="21"/>
          <w:szCs w:val="21"/>
        </w:rPr>
        <w:t>国际检索单位使用的检索策略</w:t>
      </w:r>
      <w:r w:rsidR="00CB7988" w:rsidRPr="004F5695">
        <w:rPr>
          <w:rFonts w:ascii="SimSun" w:eastAsia="SimSun" w:hAnsi="SimSun" w:cs="Times New Roman" w:hint="eastAsia"/>
          <w:sz w:val="21"/>
          <w:szCs w:val="21"/>
        </w:rPr>
        <w:t>、</w:t>
      </w:r>
      <w:r w:rsidR="007A51D6" w:rsidRPr="004F5695">
        <w:rPr>
          <w:rFonts w:ascii="SimSun" w:eastAsia="SimSun" w:hAnsi="SimSun" w:cs="Times New Roman" w:hint="eastAsia"/>
          <w:sz w:val="21"/>
          <w:szCs w:val="21"/>
        </w:rPr>
        <w:t>制订</w:t>
      </w:r>
      <w:r w:rsidR="004815AD" w:rsidRPr="004F5695">
        <w:rPr>
          <w:rFonts w:ascii="SimSun" w:eastAsia="SimSun" w:hAnsi="SimSun" w:cs="Times New Roman" w:hint="eastAsia"/>
          <w:sz w:val="21"/>
          <w:szCs w:val="21"/>
        </w:rPr>
        <w:t>专利性方面</w:t>
      </w:r>
      <w:r w:rsidR="004815AD" w:rsidRPr="004F5695">
        <w:rPr>
          <w:rFonts w:ascii="SimSun" w:eastAsia="SimSun" w:hAnsi="SimSun" w:cs="Times New Roman"/>
          <w:sz w:val="21"/>
          <w:szCs w:val="21"/>
        </w:rPr>
        <w:t>的</w:t>
      </w:r>
      <w:r w:rsidR="007A51D6" w:rsidRPr="004F5695">
        <w:rPr>
          <w:rFonts w:ascii="SimSun" w:eastAsia="SimSun" w:hAnsi="SimSun" w:cs="Times New Roman"/>
          <w:sz w:val="21"/>
          <w:szCs w:val="21"/>
        </w:rPr>
        <w:t>书面意见</w:t>
      </w:r>
      <w:r w:rsidR="004815AD" w:rsidRPr="004F5695">
        <w:rPr>
          <w:rFonts w:ascii="SimSun" w:eastAsia="SimSun" w:hAnsi="SimSun" w:cs="Times New Roman" w:hint="eastAsia"/>
          <w:sz w:val="21"/>
          <w:szCs w:val="21"/>
        </w:rPr>
        <w:t>标准化</w:t>
      </w:r>
      <w:r w:rsidR="007A51D6" w:rsidRPr="004F5695">
        <w:rPr>
          <w:rFonts w:ascii="SimSun" w:eastAsia="SimSun" w:hAnsi="SimSun" w:cs="Times New Roman"/>
          <w:sz w:val="21"/>
          <w:szCs w:val="21"/>
        </w:rPr>
        <w:t>条款和</w:t>
      </w:r>
      <w:r w:rsidR="007A51D6" w:rsidRPr="004F5695">
        <w:rPr>
          <w:rFonts w:ascii="SimSun" w:eastAsia="SimSun" w:hAnsi="SimSun" w:cs="Times New Roman" w:hint="eastAsia"/>
          <w:sz w:val="21"/>
          <w:szCs w:val="21"/>
        </w:rPr>
        <w:t>国际</w:t>
      </w:r>
      <w:r w:rsidR="00C25CC2" w:rsidRPr="004F5695">
        <w:rPr>
          <w:rFonts w:ascii="SimSun" w:eastAsia="SimSun" w:hAnsi="SimSun" w:cs="Times New Roman"/>
          <w:sz w:val="21"/>
          <w:szCs w:val="21"/>
        </w:rPr>
        <w:t>初步报告。</w:t>
      </w:r>
      <w:r w:rsidR="00B34743" w:rsidRPr="004F5695">
        <w:rPr>
          <w:rFonts w:ascii="SimSun" w:eastAsia="SimSun" w:hAnsi="SimSun" w:cs="Times New Roman"/>
          <w:sz w:val="21"/>
          <w:szCs w:val="21"/>
        </w:rPr>
        <w:t>此外，质量</w:t>
      </w:r>
      <w:r w:rsidR="007170E1" w:rsidRPr="004F5695">
        <w:rPr>
          <w:rFonts w:ascii="SimSun" w:eastAsia="SimSun" w:hAnsi="SimSun" w:cs="Times New Roman" w:hint="eastAsia"/>
          <w:sz w:val="21"/>
          <w:szCs w:val="21"/>
        </w:rPr>
        <w:t>小组</w:t>
      </w:r>
      <w:r w:rsidR="00B34743" w:rsidRPr="004F5695">
        <w:rPr>
          <w:rFonts w:ascii="SimSun" w:eastAsia="SimSun" w:hAnsi="SimSun" w:cs="Times New Roman"/>
          <w:sz w:val="21"/>
          <w:szCs w:val="21"/>
        </w:rPr>
        <w:t>讨论了提高质量的措施，例如完善和更新</w:t>
      </w:r>
      <w:r w:rsidR="006507E7" w:rsidRPr="004F5695">
        <w:rPr>
          <w:rFonts w:ascii="SimSun" w:eastAsia="SimSun" w:hAnsi="SimSun" w:cs="Times New Roman" w:hint="eastAsia"/>
          <w:sz w:val="21"/>
          <w:szCs w:val="21"/>
        </w:rPr>
        <w:t>《</w:t>
      </w:r>
      <w:r w:rsidR="00B34743" w:rsidRPr="004F5695">
        <w:rPr>
          <w:rFonts w:ascii="SimSun" w:eastAsia="SimSun" w:hAnsi="SimSun" w:cs="Times New Roman"/>
          <w:sz w:val="21"/>
          <w:szCs w:val="21"/>
        </w:rPr>
        <w:t>发明单一性国际检索和初步审查指南</w:t>
      </w:r>
      <w:r w:rsidR="006507E7" w:rsidRPr="004F5695">
        <w:rPr>
          <w:rFonts w:ascii="SimSun" w:eastAsia="SimSun" w:hAnsi="SimSun" w:cs="Times New Roman" w:hint="eastAsia"/>
          <w:sz w:val="21"/>
          <w:szCs w:val="21"/>
        </w:rPr>
        <w:t>》</w:t>
      </w:r>
      <w:r w:rsidR="00B34743" w:rsidRPr="004F5695">
        <w:rPr>
          <w:rFonts w:ascii="SimSun" w:eastAsia="SimSun" w:hAnsi="SimSun" w:cs="Times New Roman"/>
          <w:sz w:val="21"/>
          <w:szCs w:val="21"/>
        </w:rPr>
        <w:t>。</w:t>
      </w:r>
      <w:r w:rsidR="004D5530" w:rsidRPr="004F5695">
        <w:rPr>
          <w:rFonts w:ascii="SimSun" w:eastAsia="SimSun" w:hAnsi="SimSun" w:cs="Times New Roman"/>
          <w:sz w:val="21"/>
          <w:szCs w:val="21"/>
        </w:rPr>
        <w:t>最后，质量小组讨论了</w:t>
      </w:r>
      <w:r w:rsidR="00EB413D" w:rsidRPr="004F5695">
        <w:rPr>
          <w:rFonts w:ascii="SimSun" w:eastAsia="SimSun" w:hAnsi="SimSun" w:cs="Times New Roman"/>
          <w:sz w:val="21"/>
          <w:szCs w:val="21"/>
        </w:rPr>
        <w:t>国际单位</w:t>
      </w:r>
      <w:r w:rsidR="003D0274" w:rsidRPr="004F5695">
        <w:rPr>
          <w:rFonts w:ascii="SimSun" w:eastAsia="SimSun" w:hAnsi="SimSun" w:cs="Times New Roman"/>
          <w:sz w:val="21"/>
          <w:szCs w:val="21"/>
        </w:rPr>
        <w:t>指定</w:t>
      </w:r>
      <w:r w:rsidR="00EB413D" w:rsidRPr="004F5695">
        <w:rPr>
          <w:rFonts w:ascii="SimSun" w:eastAsia="SimSun" w:hAnsi="SimSun" w:cs="Times New Roman"/>
          <w:sz w:val="21"/>
          <w:szCs w:val="21"/>
        </w:rPr>
        <w:t>程序中</w:t>
      </w:r>
      <w:r w:rsidR="001C6A89" w:rsidRPr="004F5695">
        <w:rPr>
          <w:rFonts w:ascii="SimSun" w:eastAsia="SimSun" w:hAnsi="SimSun" w:cs="Times New Roman" w:hint="eastAsia"/>
          <w:sz w:val="21"/>
          <w:szCs w:val="21"/>
        </w:rPr>
        <w:t>与</w:t>
      </w:r>
      <w:r w:rsidR="00EB413D" w:rsidRPr="004F5695">
        <w:rPr>
          <w:rFonts w:ascii="SimSun" w:eastAsia="SimSun" w:hAnsi="SimSun" w:cs="Times New Roman"/>
          <w:sz w:val="21"/>
          <w:szCs w:val="21"/>
        </w:rPr>
        <w:t>质量</w:t>
      </w:r>
      <w:r w:rsidR="001C6A89" w:rsidRPr="004F5695">
        <w:rPr>
          <w:rFonts w:ascii="SimSun" w:eastAsia="SimSun" w:hAnsi="SimSun" w:cs="Times New Roman" w:hint="eastAsia"/>
          <w:sz w:val="21"/>
          <w:szCs w:val="21"/>
        </w:rPr>
        <w:t>问题</w:t>
      </w:r>
      <w:r w:rsidR="001C6A89" w:rsidRPr="004F5695">
        <w:rPr>
          <w:rFonts w:ascii="SimSun" w:eastAsia="SimSun" w:hAnsi="SimSun" w:cs="Times New Roman"/>
          <w:sz w:val="21"/>
          <w:szCs w:val="21"/>
        </w:rPr>
        <w:t>有关各个</w:t>
      </w:r>
      <w:r w:rsidR="00EB413D" w:rsidRPr="004F5695">
        <w:rPr>
          <w:rFonts w:ascii="SimSun" w:eastAsia="SimSun" w:hAnsi="SimSun" w:cs="Times New Roman"/>
          <w:sz w:val="21"/>
          <w:szCs w:val="21"/>
        </w:rPr>
        <w:t>方面，</w:t>
      </w:r>
      <w:r w:rsidR="003D0274" w:rsidRPr="004F5695">
        <w:rPr>
          <w:rFonts w:ascii="SimSun" w:eastAsia="SimSun" w:hAnsi="SimSun" w:cs="Times New Roman" w:hint="eastAsia"/>
          <w:sz w:val="21"/>
          <w:szCs w:val="21"/>
        </w:rPr>
        <w:t>目的</w:t>
      </w:r>
      <w:r w:rsidR="003D0274" w:rsidRPr="004F5695">
        <w:rPr>
          <w:rFonts w:ascii="SimSun" w:eastAsia="SimSun" w:hAnsi="SimSun" w:cs="Times New Roman"/>
          <w:sz w:val="21"/>
          <w:szCs w:val="21"/>
        </w:rPr>
        <w:t>是</w:t>
      </w:r>
      <w:r w:rsidR="00A37DF3" w:rsidRPr="004F5695">
        <w:rPr>
          <w:rFonts w:ascii="SimSun" w:eastAsia="SimSun" w:hAnsi="SimSun" w:cs="Times New Roman" w:hint="eastAsia"/>
          <w:sz w:val="21"/>
          <w:szCs w:val="21"/>
        </w:rPr>
        <w:t>加强</w:t>
      </w:r>
      <w:r w:rsidR="00F50EEA" w:rsidRPr="004F5695">
        <w:rPr>
          <w:rFonts w:ascii="SimSun" w:eastAsia="SimSun" w:hAnsi="SimSun" w:cs="Times New Roman" w:hint="eastAsia"/>
          <w:sz w:val="21"/>
          <w:szCs w:val="21"/>
        </w:rPr>
        <w:t>与</w:t>
      </w:r>
      <w:r w:rsidR="00EB413D" w:rsidRPr="004F5695">
        <w:rPr>
          <w:rFonts w:ascii="SimSun" w:eastAsia="SimSun" w:hAnsi="SimSun" w:cs="Times New Roman"/>
          <w:sz w:val="21"/>
          <w:szCs w:val="21"/>
        </w:rPr>
        <w:t>国际单位和寻求指定为国际单位的主管局的质量管理体系</w:t>
      </w:r>
      <w:r w:rsidR="00F50EEA" w:rsidRPr="004F5695">
        <w:rPr>
          <w:rFonts w:ascii="SimSun" w:eastAsia="SimSun" w:hAnsi="SimSun" w:cs="Times New Roman" w:hint="eastAsia"/>
          <w:sz w:val="21"/>
          <w:szCs w:val="21"/>
        </w:rPr>
        <w:t>有关</w:t>
      </w:r>
      <w:r w:rsidR="00F50EEA" w:rsidRPr="004F5695">
        <w:rPr>
          <w:rFonts w:ascii="SimSun" w:eastAsia="SimSun" w:hAnsi="SimSun" w:cs="Times New Roman"/>
          <w:sz w:val="21"/>
          <w:szCs w:val="21"/>
        </w:rPr>
        <w:t>的</w:t>
      </w:r>
      <w:r w:rsidR="00F50EEA" w:rsidRPr="004F5695">
        <w:rPr>
          <w:rFonts w:ascii="SimSun" w:eastAsia="SimSun" w:hAnsi="SimSun" w:cs="Times New Roman" w:hint="eastAsia"/>
          <w:sz w:val="21"/>
          <w:szCs w:val="21"/>
        </w:rPr>
        <w:t>质量要求</w:t>
      </w:r>
      <w:r w:rsidR="00861895" w:rsidRPr="004F5695">
        <w:rPr>
          <w:rFonts w:ascii="SimSun" w:eastAsia="SimSun" w:hAnsi="SimSun" w:cs="Times New Roman"/>
          <w:sz w:val="21"/>
          <w:szCs w:val="21"/>
        </w:rPr>
        <w:t>，</w:t>
      </w:r>
      <w:r w:rsidR="007F24F0" w:rsidRPr="004F5695">
        <w:rPr>
          <w:rFonts w:ascii="SimSun" w:eastAsia="SimSun" w:hAnsi="SimSun" w:cs="Times New Roman" w:hint="eastAsia"/>
          <w:sz w:val="21"/>
          <w:szCs w:val="21"/>
        </w:rPr>
        <w:t>质量</w:t>
      </w:r>
      <w:r w:rsidR="00861895" w:rsidRPr="004F5695">
        <w:rPr>
          <w:rFonts w:ascii="SimSun" w:eastAsia="SimSun" w:hAnsi="SimSun" w:cs="Times New Roman"/>
          <w:sz w:val="21"/>
          <w:szCs w:val="21"/>
        </w:rPr>
        <w:t>小组还讨论了</w:t>
      </w:r>
      <w:r w:rsidR="00EB413D" w:rsidRPr="004F5695">
        <w:rPr>
          <w:rFonts w:ascii="SimSun" w:eastAsia="SimSun" w:hAnsi="SimSun" w:cs="Times New Roman"/>
          <w:sz w:val="21"/>
          <w:szCs w:val="21"/>
        </w:rPr>
        <w:t>在2015年</w:t>
      </w:r>
      <w:r w:rsidR="007F24F0" w:rsidRPr="004F5695">
        <w:rPr>
          <w:rFonts w:ascii="SimSun" w:eastAsia="SimSun" w:hAnsi="SimSun" w:cs="Times New Roman" w:hint="eastAsia"/>
          <w:sz w:val="21"/>
          <w:szCs w:val="21"/>
        </w:rPr>
        <w:t>的</w:t>
      </w:r>
      <w:r w:rsidR="00EB413D" w:rsidRPr="004F5695">
        <w:rPr>
          <w:rFonts w:ascii="SimSun" w:eastAsia="SimSun" w:hAnsi="SimSun" w:cs="Times New Roman"/>
          <w:sz w:val="21"/>
          <w:szCs w:val="21"/>
        </w:rPr>
        <w:t>非正式会议上提出</w:t>
      </w:r>
      <w:r w:rsidR="007F24F0" w:rsidRPr="004F5695">
        <w:rPr>
          <w:rFonts w:ascii="SimSun" w:eastAsia="SimSun" w:hAnsi="SimSun" w:cs="Times New Roman" w:hint="eastAsia"/>
          <w:sz w:val="21"/>
          <w:szCs w:val="21"/>
        </w:rPr>
        <w:t>的</w:t>
      </w:r>
      <w:r w:rsidR="005566F3" w:rsidRPr="004F5695">
        <w:rPr>
          <w:rFonts w:ascii="SimSun" w:eastAsia="SimSun" w:hAnsi="SimSun" w:cs="Times New Roman"/>
          <w:sz w:val="21"/>
          <w:szCs w:val="21"/>
        </w:rPr>
        <w:t>关于为寻求指定为国际单位的主管局</w:t>
      </w:r>
      <w:r w:rsidR="00FB372F" w:rsidRPr="004F5695">
        <w:rPr>
          <w:rFonts w:ascii="SimSun" w:eastAsia="SimSun" w:hAnsi="SimSun" w:cs="Times New Roman" w:hint="eastAsia"/>
          <w:sz w:val="21"/>
          <w:szCs w:val="21"/>
        </w:rPr>
        <w:t>制订一个</w:t>
      </w:r>
      <w:r w:rsidR="005566F3" w:rsidRPr="004F5695">
        <w:rPr>
          <w:rFonts w:ascii="SimSun" w:eastAsia="SimSun" w:hAnsi="SimSun" w:cs="Times New Roman"/>
          <w:sz w:val="21"/>
          <w:szCs w:val="21"/>
        </w:rPr>
        <w:t>标准申请表的</w:t>
      </w:r>
      <w:r w:rsidR="00FB372F" w:rsidRPr="004F5695">
        <w:rPr>
          <w:rFonts w:ascii="SimSun" w:eastAsia="SimSun" w:hAnsi="SimSun" w:cs="Times New Roman" w:hint="eastAsia"/>
          <w:sz w:val="21"/>
          <w:szCs w:val="21"/>
        </w:rPr>
        <w:t>意见</w:t>
      </w:r>
      <w:r w:rsidR="005566F3" w:rsidRPr="004F5695">
        <w:rPr>
          <w:rFonts w:ascii="SimSun" w:eastAsia="SimSun" w:hAnsi="SimSun" w:cs="Times New Roman"/>
          <w:sz w:val="21"/>
          <w:szCs w:val="21"/>
        </w:rPr>
        <w:t>。</w:t>
      </w:r>
    </w:p>
    <w:p w:rsidR="000A42E2" w:rsidRPr="00E629A9" w:rsidRDefault="00EB413D"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sz w:val="21"/>
          <w:szCs w:val="21"/>
        </w:rPr>
        <w:t>联合王国代表团强调了国际单位会议</w:t>
      </w:r>
      <w:r w:rsidR="0020204B" w:rsidRPr="00E629A9">
        <w:rPr>
          <w:rFonts w:ascii="SimSun" w:eastAsia="SimSun" w:hAnsi="SimSun" w:cs="SimSun" w:hint="eastAsia"/>
          <w:sz w:val="21"/>
          <w:szCs w:val="21"/>
        </w:rPr>
        <w:t>开展</w:t>
      </w:r>
      <w:r w:rsidR="0020204B" w:rsidRPr="00E629A9">
        <w:rPr>
          <w:rFonts w:ascii="SimSun" w:eastAsia="SimSun" w:hAnsi="SimSun" w:cs="SimSun"/>
          <w:sz w:val="21"/>
          <w:szCs w:val="21"/>
        </w:rPr>
        <w:t>的</w:t>
      </w:r>
      <w:r w:rsidR="00563313" w:rsidRPr="00E629A9">
        <w:rPr>
          <w:rFonts w:ascii="SimSun" w:eastAsia="SimSun" w:hAnsi="SimSun" w:cs="SimSun"/>
          <w:sz w:val="21"/>
          <w:szCs w:val="21"/>
        </w:rPr>
        <w:t>与</w:t>
      </w:r>
      <w:r w:rsidR="00110F0F" w:rsidRPr="00E629A9">
        <w:rPr>
          <w:rFonts w:ascii="SimSun" w:eastAsia="SimSun" w:hAnsi="SimSun" w:cs="SimSun"/>
          <w:sz w:val="21"/>
          <w:szCs w:val="21"/>
        </w:rPr>
        <w:t>质量</w:t>
      </w:r>
      <w:r w:rsidR="00563313" w:rsidRPr="00E629A9">
        <w:rPr>
          <w:rFonts w:ascii="SimSun" w:eastAsia="SimSun" w:hAnsi="SimSun" w:cs="SimSun"/>
          <w:sz w:val="21"/>
          <w:szCs w:val="21"/>
        </w:rPr>
        <w:t>有关</w:t>
      </w:r>
      <w:r w:rsidR="00110F0F" w:rsidRPr="00E629A9">
        <w:rPr>
          <w:rFonts w:ascii="SimSun" w:eastAsia="SimSun" w:hAnsi="SimSun" w:cs="SimSun"/>
          <w:sz w:val="21"/>
          <w:szCs w:val="21"/>
        </w:rPr>
        <w:t>的讨论</w:t>
      </w:r>
      <w:r w:rsidR="00F73D29" w:rsidRPr="00E629A9">
        <w:rPr>
          <w:rFonts w:ascii="SimSun" w:eastAsia="SimSun" w:hAnsi="SimSun" w:cs="SimSun"/>
          <w:sz w:val="21"/>
          <w:szCs w:val="21"/>
        </w:rPr>
        <w:t>的重要性，</w:t>
      </w:r>
      <w:r w:rsidR="00563313" w:rsidRPr="00E629A9">
        <w:rPr>
          <w:rFonts w:ascii="SimSun" w:eastAsia="SimSun" w:hAnsi="SimSun" w:cs="SimSun"/>
          <w:sz w:val="21"/>
          <w:szCs w:val="21"/>
        </w:rPr>
        <w:t>尤其是</w:t>
      </w:r>
      <w:r w:rsidR="00D522CF" w:rsidRPr="00E629A9">
        <w:rPr>
          <w:rFonts w:ascii="SimSun" w:eastAsia="SimSun" w:hAnsi="SimSun" w:cs="SimSun" w:hint="eastAsia"/>
          <w:sz w:val="21"/>
          <w:szCs w:val="21"/>
        </w:rPr>
        <w:t>旨在交流</w:t>
      </w:r>
      <w:r w:rsidR="00F73D29" w:rsidRPr="00E629A9">
        <w:rPr>
          <w:rFonts w:ascii="SimSun" w:eastAsia="SimSun" w:hAnsi="SimSun" w:cs="SimSun"/>
          <w:sz w:val="21"/>
          <w:szCs w:val="21"/>
        </w:rPr>
        <w:t>检索策略</w:t>
      </w:r>
      <w:r w:rsidR="00B35D7B" w:rsidRPr="00E629A9">
        <w:rPr>
          <w:rFonts w:ascii="SimSun" w:eastAsia="SimSun" w:hAnsi="SimSun" w:cs="SimSun" w:hint="eastAsia"/>
          <w:sz w:val="21"/>
          <w:szCs w:val="21"/>
        </w:rPr>
        <w:t>，</w:t>
      </w:r>
      <w:r w:rsidR="00B35D7B" w:rsidRPr="00E629A9">
        <w:rPr>
          <w:rFonts w:ascii="SimSun" w:eastAsia="SimSun" w:hAnsi="SimSun" w:cs="SimSun"/>
          <w:sz w:val="21"/>
          <w:szCs w:val="21"/>
        </w:rPr>
        <w:t>从而</w:t>
      </w:r>
      <w:r w:rsidR="00563313" w:rsidRPr="00E629A9">
        <w:rPr>
          <w:rFonts w:ascii="SimSun" w:eastAsia="SimSun" w:hAnsi="SimSun" w:cs="SimSun"/>
          <w:sz w:val="21"/>
          <w:szCs w:val="21"/>
        </w:rPr>
        <w:t>提供</w:t>
      </w:r>
      <w:r w:rsidR="00F73D29" w:rsidRPr="00E629A9">
        <w:rPr>
          <w:rFonts w:ascii="SimSun" w:eastAsia="SimSun" w:hAnsi="SimSun" w:cs="SimSun"/>
          <w:sz w:val="21"/>
          <w:szCs w:val="21"/>
        </w:rPr>
        <w:t>透明度、促进工作共享和提高质量</w:t>
      </w:r>
      <w:r w:rsidR="00B35D7B" w:rsidRPr="00E629A9">
        <w:rPr>
          <w:rFonts w:ascii="SimSun" w:eastAsia="SimSun" w:hAnsi="SimSun" w:cs="SimSun" w:hint="eastAsia"/>
          <w:sz w:val="21"/>
          <w:szCs w:val="21"/>
        </w:rPr>
        <w:t>方面</w:t>
      </w:r>
      <w:r w:rsidR="00110F0F" w:rsidRPr="00E629A9">
        <w:rPr>
          <w:rFonts w:ascii="SimSun" w:eastAsia="SimSun" w:hAnsi="SimSun" w:cs="SimSun"/>
          <w:sz w:val="21"/>
          <w:szCs w:val="21"/>
        </w:rPr>
        <w:t>的</w:t>
      </w:r>
      <w:r w:rsidR="00563313" w:rsidRPr="00E629A9">
        <w:rPr>
          <w:rFonts w:ascii="SimSun" w:eastAsia="SimSun" w:hAnsi="SimSun" w:cs="SimSun"/>
          <w:sz w:val="21"/>
          <w:szCs w:val="21"/>
        </w:rPr>
        <w:t>努力</w:t>
      </w:r>
      <w:r w:rsidR="00F73D29" w:rsidRPr="00E629A9">
        <w:rPr>
          <w:rFonts w:ascii="SimSun" w:eastAsia="SimSun" w:hAnsi="SimSun" w:cs="SimSun"/>
          <w:sz w:val="21"/>
          <w:szCs w:val="21"/>
        </w:rPr>
        <w:t>。</w:t>
      </w:r>
      <w:r w:rsidR="00C31BE0" w:rsidRPr="00E629A9">
        <w:rPr>
          <w:rFonts w:ascii="SimSun" w:eastAsia="SimSun" w:hAnsi="SimSun" w:cs="SimSun"/>
          <w:sz w:val="21"/>
          <w:szCs w:val="21"/>
        </w:rPr>
        <w:t>代表团表示愿意参与正在由日本特许厅与瑞典专利注册局开展的指定局关于国际单位制定的书面意见和国际检索报告的可能反馈机制的试点研究，如果将该项试点扩大到其他指定局的决定能够</w:t>
      </w:r>
      <w:proofErr w:type="gramStart"/>
      <w:r w:rsidR="00C31BE0" w:rsidRPr="00E629A9">
        <w:rPr>
          <w:rFonts w:ascii="SimSun" w:eastAsia="SimSun" w:hAnsi="SimSun" w:cs="SimSun"/>
          <w:sz w:val="21"/>
          <w:szCs w:val="21"/>
        </w:rPr>
        <w:t>作出</w:t>
      </w:r>
      <w:proofErr w:type="gramEnd"/>
      <w:r w:rsidR="00C31BE0" w:rsidRPr="00E629A9">
        <w:rPr>
          <w:rFonts w:ascii="SimSun" w:eastAsia="SimSun" w:hAnsi="SimSun" w:cs="SimSun"/>
          <w:sz w:val="21"/>
          <w:szCs w:val="21"/>
        </w:rPr>
        <w:t>的话。代表团还表示支持设想中的指定新的国际单位的标准申请表，并指出它在考虑类似于澳大利亚正在试行的要求，即请申请人在进入国家</w:t>
      </w:r>
      <w:r w:rsidR="00C31BE0" w:rsidRPr="00E629A9">
        <w:rPr>
          <w:rFonts w:ascii="SimSun" w:eastAsia="SimSun" w:hAnsi="SimSun" w:cs="SimSun"/>
          <w:sz w:val="21"/>
          <w:szCs w:val="21"/>
        </w:rPr>
        <w:lastRenderedPageBreak/>
        <w:t>阶段时先考虑书面意见或国际检索和初步审查报告，对书面意见或报告</w:t>
      </w:r>
      <w:proofErr w:type="gramStart"/>
      <w:r w:rsidR="00C31BE0" w:rsidRPr="00E629A9">
        <w:rPr>
          <w:rFonts w:ascii="SimSun" w:eastAsia="SimSun" w:hAnsi="SimSun" w:cs="SimSun"/>
          <w:sz w:val="21"/>
          <w:szCs w:val="21"/>
        </w:rPr>
        <w:t>作出</w:t>
      </w:r>
      <w:proofErr w:type="gramEnd"/>
      <w:r w:rsidR="00C31BE0" w:rsidRPr="00E629A9">
        <w:rPr>
          <w:rFonts w:ascii="SimSun" w:eastAsia="SimSun" w:hAnsi="SimSun" w:cs="SimSun"/>
          <w:sz w:val="21"/>
          <w:szCs w:val="21"/>
        </w:rPr>
        <w:t>修改和/或提出意见，然后再开始国家审查。</w:t>
      </w:r>
    </w:p>
    <w:p w:rsidR="000A42E2" w:rsidRPr="00A37F90" w:rsidRDefault="00743F00"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sz w:val="21"/>
          <w:szCs w:val="21"/>
        </w:rPr>
        <w:t>工作组注意到国际单位会议第二十三届会议报告，报告依据的是载于文件PCT/MIA/23/14并转录于文件PCT/WG/9/2附件之中的该届会议主席的总结。</w:t>
      </w:r>
    </w:p>
    <w:p w:rsidR="000A42E2" w:rsidRPr="00F25626" w:rsidRDefault="005861B1" w:rsidP="00E629A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25626">
        <w:rPr>
          <w:rFonts w:ascii="SimHei" w:eastAsia="SimHei" w:hAnsi="SimHei" w:cs="Times New Roman"/>
          <w:b w:val="0"/>
          <w:sz w:val="21"/>
          <w:szCs w:val="21"/>
        </w:rPr>
        <w:t>PCT在线服务</w:t>
      </w:r>
    </w:p>
    <w:p w:rsidR="000A42E2" w:rsidRPr="004F5695" w:rsidRDefault="005861B1"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讨论依据文件</w:t>
      </w:r>
      <w:r w:rsidR="001D5FDE" w:rsidRPr="004F5695">
        <w:rPr>
          <w:rFonts w:ascii="SimSun" w:eastAsia="SimSun" w:hAnsi="SimSun" w:cs="Times New Roman"/>
          <w:sz w:val="21"/>
          <w:szCs w:val="21"/>
        </w:rPr>
        <w:t>PCT/WG/9/17</w:t>
      </w:r>
      <w:r w:rsidRPr="004F5695">
        <w:rPr>
          <w:rFonts w:ascii="SimSun" w:eastAsia="SimSun" w:hAnsi="SimSun" w:cs="Times New Roman"/>
          <w:sz w:val="21"/>
          <w:szCs w:val="21"/>
        </w:rPr>
        <w:t>进行。</w:t>
      </w:r>
    </w:p>
    <w:p w:rsidR="000A42E2" w:rsidRPr="004F5695" w:rsidRDefault="00A81FBD"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秘书处解释称，该文件详细概述了过去几年PCT在线服务的发展情况</w:t>
      </w:r>
      <w:r w:rsidR="00B158DA" w:rsidRPr="004F5695">
        <w:rPr>
          <w:rFonts w:ascii="SimSun" w:eastAsia="SimSun" w:hAnsi="SimSun" w:cs="Times New Roman" w:hint="eastAsia"/>
          <w:sz w:val="21"/>
          <w:szCs w:val="21"/>
        </w:rPr>
        <w:t>以及</w:t>
      </w:r>
      <w:r w:rsidRPr="004F5695">
        <w:rPr>
          <w:rFonts w:ascii="SimSun" w:eastAsia="SimSun" w:hAnsi="SimSun" w:cs="Times New Roman"/>
          <w:sz w:val="21"/>
          <w:szCs w:val="21"/>
        </w:rPr>
        <w:t>未来一年</w:t>
      </w:r>
      <w:r w:rsidR="00B158DA" w:rsidRPr="004F5695">
        <w:rPr>
          <w:rFonts w:ascii="SimSun" w:eastAsia="SimSun" w:hAnsi="SimSun" w:cs="Times New Roman" w:hint="eastAsia"/>
          <w:sz w:val="21"/>
          <w:szCs w:val="21"/>
        </w:rPr>
        <w:t>和</w:t>
      </w:r>
      <w:r w:rsidRPr="004F5695">
        <w:rPr>
          <w:rFonts w:ascii="SimSun" w:eastAsia="SimSun" w:hAnsi="SimSun" w:cs="Times New Roman"/>
          <w:sz w:val="21"/>
          <w:szCs w:val="21"/>
        </w:rPr>
        <w:t>今后的优先事项。在过去</w:t>
      </w:r>
      <w:r w:rsidR="00B158DA" w:rsidRPr="004F5695">
        <w:rPr>
          <w:rFonts w:ascii="SimSun" w:eastAsia="SimSun" w:hAnsi="SimSun" w:cs="Times New Roman" w:hint="eastAsia"/>
          <w:sz w:val="21"/>
          <w:szCs w:val="21"/>
        </w:rPr>
        <w:t>1</w:t>
      </w:r>
      <w:r w:rsidR="00B158DA" w:rsidRPr="004F5695">
        <w:rPr>
          <w:rFonts w:ascii="SimSun" w:eastAsia="SimSun" w:hAnsi="SimSun" w:cs="Times New Roman"/>
          <w:sz w:val="21"/>
          <w:szCs w:val="21"/>
        </w:rPr>
        <w:t>2</w:t>
      </w:r>
      <w:r w:rsidR="00B158DA" w:rsidRPr="004F5695">
        <w:rPr>
          <w:rFonts w:ascii="SimSun" w:eastAsia="SimSun" w:hAnsi="SimSun" w:cs="Times New Roman" w:hint="eastAsia"/>
          <w:sz w:val="21"/>
          <w:szCs w:val="21"/>
        </w:rPr>
        <w:t>个</w:t>
      </w:r>
      <w:r w:rsidR="00B158DA" w:rsidRPr="004F5695">
        <w:rPr>
          <w:rFonts w:ascii="SimSun" w:eastAsia="SimSun" w:hAnsi="SimSun" w:cs="Times New Roman"/>
          <w:sz w:val="21"/>
          <w:szCs w:val="21"/>
        </w:rPr>
        <w:t>月</w:t>
      </w:r>
      <w:r w:rsidRPr="004F5695">
        <w:rPr>
          <w:rFonts w:ascii="SimSun" w:eastAsia="SimSun" w:hAnsi="SimSun" w:cs="Times New Roman"/>
          <w:sz w:val="21"/>
          <w:szCs w:val="21"/>
        </w:rPr>
        <w:t>，PCT在线服务</w:t>
      </w:r>
      <w:r w:rsidR="00A25CBD" w:rsidRPr="004F5695">
        <w:rPr>
          <w:rFonts w:ascii="SimSun" w:eastAsia="SimSun" w:hAnsi="SimSun" w:cs="Times New Roman" w:hint="eastAsia"/>
          <w:sz w:val="21"/>
          <w:szCs w:val="21"/>
        </w:rPr>
        <w:t>继续</w:t>
      </w:r>
      <w:r w:rsidRPr="004F5695">
        <w:rPr>
          <w:rFonts w:ascii="SimSun" w:eastAsia="SimSun" w:hAnsi="SimSun" w:cs="Times New Roman"/>
          <w:sz w:val="21"/>
          <w:szCs w:val="21"/>
        </w:rPr>
        <w:t>发展，</w:t>
      </w:r>
      <w:r w:rsidR="00A25CBD" w:rsidRPr="004F5695">
        <w:rPr>
          <w:rFonts w:ascii="SimSun" w:eastAsia="SimSun" w:hAnsi="SimSun" w:cs="Times New Roman" w:hint="eastAsia"/>
          <w:sz w:val="21"/>
          <w:szCs w:val="21"/>
        </w:rPr>
        <w:t>为</w:t>
      </w:r>
      <w:r w:rsidRPr="004F5695">
        <w:rPr>
          <w:rFonts w:ascii="SimSun" w:eastAsia="SimSun" w:hAnsi="SimSun" w:cs="Times New Roman"/>
          <w:sz w:val="21"/>
          <w:szCs w:val="21"/>
        </w:rPr>
        <w:t>申请人、受理局、国际单位和指定局</w:t>
      </w:r>
      <w:r w:rsidR="00A25CBD" w:rsidRPr="004F5695">
        <w:rPr>
          <w:rFonts w:ascii="SimSun" w:eastAsia="SimSun" w:hAnsi="SimSun" w:cs="Times New Roman" w:hint="eastAsia"/>
          <w:sz w:val="21"/>
          <w:szCs w:val="21"/>
        </w:rPr>
        <w:t>提供</w:t>
      </w:r>
      <w:r w:rsidR="00A25CBD" w:rsidRPr="004F5695">
        <w:rPr>
          <w:rFonts w:ascii="SimSun" w:eastAsia="SimSun" w:hAnsi="SimSun" w:cs="Times New Roman"/>
          <w:sz w:val="21"/>
          <w:szCs w:val="21"/>
        </w:rPr>
        <w:t>了新的</w:t>
      </w:r>
      <w:r w:rsidR="00A25CBD" w:rsidRPr="004F5695">
        <w:rPr>
          <w:rFonts w:ascii="SimSun" w:eastAsia="SimSun" w:hAnsi="SimSun" w:cs="Times New Roman" w:hint="eastAsia"/>
          <w:sz w:val="21"/>
          <w:szCs w:val="21"/>
        </w:rPr>
        <w:t>和</w:t>
      </w:r>
      <w:r w:rsidR="00A25CBD" w:rsidRPr="004F5695">
        <w:rPr>
          <w:rFonts w:ascii="SimSun" w:eastAsia="SimSun" w:hAnsi="SimSun" w:cs="Times New Roman"/>
          <w:sz w:val="21"/>
          <w:szCs w:val="21"/>
        </w:rPr>
        <w:t>经过改进的工具</w:t>
      </w:r>
      <w:r w:rsidRPr="004F5695">
        <w:rPr>
          <w:rFonts w:ascii="SimSun" w:eastAsia="SimSun" w:hAnsi="SimSun" w:cs="Times New Roman"/>
          <w:sz w:val="21"/>
          <w:szCs w:val="21"/>
        </w:rPr>
        <w:t>。</w:t>
      </w:r>
      <w:r w:rsidR="00215601" w:rsidRPr="004F5695">
        <w:rPr>
          <w:rFonts w:ascii="SimSun" w:eastAsia="SimSun" w:hAnsi="SimSun" w:cs="Times New Roman" w:hint="eastAsia"/>
          <w:sz w:val="21"/>
          <w:szCs w:val="21"/>
        </w:rPr>
        <w:t>一个</w:t>
      </w:r>
      <w:r w:rsidR="00215601" w:rsidRPr="004F5695">
        <w:rPr>
          <w:rFonts w:ascii="SimSun" w:eastAsia="SimSun" w:hAnsi="SimSun" w:cs="Times New Roman"/>
          <w:sz w:val="21"/>
          <w:szCs w:val="21"/>
        </w:rPr>
        <w:t>明显的表现是</w:t>
      </w:r>
      <w:r w:rsidRPr="004F5695">
        <w:rPr>
          <w:rFonts w:ascii="SimSun" w:eastAsia="SimSun" w:hAnsi="SimSun" w:cs="Times New Roman"/>
          <w:sz w:val="21"/>
          <w:szCs w:val="21"/>
        </w:rPr>
        <w:t>基于浏览器的</w:t>
      </w:r>
      <w:r w:rsidR="00844AF7" w:rsidRPr="004F5695">
        <w:rPr>
          <w:rFonts w:ascii="SimSun" w:eastAsia="SimSun" w:hAnsi="SimSun" w:cs="Times New Roman"/>
          <w:sz w:val="21"/>
          <w:szCs w:val="21"/>
        </w:rPr>
        <w:t>ePCT</w:t>
      </w:r>
      <w:r w:rsidR="00844AF7" w:rsidRPr="004F5695">
        <w:rPr>
          <w:rFonts w:ascii="SimSun" w:eastAsia="SimSun" w:hAnsi="SimSun" w:cs="SimSun" w:hint="eastAsia"/>
          <w:sz w:val="21"/>
          <w:szCs w:val="21"/>
        </w:rPr>
        <w:t>体系</w:t>
      </w:r>
      <w:r w:rsidRPr="004F5695">
        <w:rPr>
          <w:rFonts w:ascii="SimSun" w:eastAsia="SimSun" w:hAnsi="SimSun" w:cs="Times New Roman"/>
          <w:sz w:val="21"/>
          <w:szCs w:val="21"/>
        </w:rPr>
        <w:t>，</w:t>
      </w:r>
      <w:r w:rsidR="000409A7" w:rsidRPr="004F5695">
        <w:rPr>
          <w:rFonts w:ascii="SimSun" w:eastAsia="SimSun" w:hAnsi="SimSun" w:cs="Times New Roman" w:hint="eastAsia"/>
          <w:sz w:val="21"/>
          <w:szCs w:val="21"/>
        </w:rPr>
        <w:t>该系统</w:t>
      </w:r>
      <w:r w:rsidR="000409A7" w:rsidRPr="004F5695">
        <w:rPr>
          <w:rFonts w:ascii="SimSun" w:eastAsia="SimSun" w:hAnsi="SimSun" w:cs="Times New Roman"/>
          <w:sz w:val="21"/>
          <w:szCs w:val="21"/>
        </w:rPr>
        <w:t>旨在</w:t>
      </w:r>
      <w:r w:rsidRPr="004F5695">
        <w:rPr>
          <w:rFonts w:ascii="SimSun" w:eastAsia="SimSun" w:hAnsi="SimSun" w:cs="Times New Roman"/>
          <w:sz w:val="21"/>
          <w:szCs w:val="21"/>
        </w:rPr>
        <w:t>确保基于浏览器的</w:t>
      </w:r>
      <w:r w:rsidR="000409A7" w:rsidRPr="004F5695">
        <w:rPr>
          <w:rFonts w:ascii="SimSun" w:eastAsia="SimSun" w:hAnsi="SimSun" w:cs="Times New Roman" w:hint="eastAsia"/>
          <w:sz w:val="21"/>
          <w:szCs w:val="21"/>
        </w:rPr>
        <w:t>各个</w:t>
      </w:r>
      <w:r w:rsidRPr="004F5695">
        <w:rPr>
          <w:rFonts w:ascii="SimSun" w:eastAsia="SimSun" w:hAnsi="SimSun" w:cs="Times New Roman"/>
          <w:sz w:val="21"/>
          <w:szCs w:val="21"/>
        </w:rPr>
        <w:t>系统、内部系统</w:t>
      </w:r>
      <w:r w:rsidR="000409A7" w:rsidRPr="004F5695">
        <w:rPr>
          <w:rFonts w:ascii="SimSun" w:eastAsia="SimSun" w:hAnsi="SimSun" w:cs="Times New Roman" w:hint="eastAsia"/>
          <w:sz w:val="21"/>
          <w:szCs w:val="21"/>
        </w:rPr>
        <w:t>以及</w:t>
      </w:r>
      <w:r w:rsidRPr="004F5695">
        <w:rPr>
          <w:rFonts w:ascii="SimSun" w:eastAsia="SimSun" w:hAnsi="SimSun" w:cs="Times New Roman"/>
          <w:sz w:val="21"/>
          <w:szCs w:val="21"/>
        </w:rPr>
        <w:t>国际局与主管局之间的机器界面一起有效运作，</w:t>
      </w:r>
      <w:r w:rsidR="00EA35BF" w:rsidRPr="004F5695">
        <w:rPr>
          <w:rFonts w:ascii="SimSun" w:eastAsia="SimSun" w:hAnsi="SimSun" w:cs="Times New Roman" w:hint="eastAsia"/>
          <w:sz w:val="21"/>
          <w:szCs w:val="21"/>
        </w:rPr>
        <w:t>它</w:t>
      </w:r>
      <w:r w:rsidRPr="004F5695">
        <w:rPr>
          <w:rFonts w:ascii="SimSun" w:eastAsia="SimSun" w:hAnsi="SimSun" w:cs="Times New Roman"/>
          <w:sz w:val="21"/>
          <w:szCs w:val="21"/>
        </w:rPr>
        <w:t>不仅</w:t>
      </w:r>
      <w:r w:rsidR="00EA35BF" w:rsidRPr="004F5695">
        <w:rPr>
          <w:rFonts w:ascii="SimSun" w:eastAsia="SimSun" w:hAnsi="SimSun" w:cs="Times New Roman" w:hint="eastAsia"/>
          <w:sz w:val="21"/>
          <w:szCs w:val="21"/>
        </w:rPr>
        <w:t>有利于</w:t>
      </w:r>
      <w:r w:rsidRPr="004F5695">
        <w:rPr>
          <w:rFonts w:ascii="SimSun" w:eastAsia="SimSun" w:hAnsi="SimSun" w:cs="Times New Roman"/>
          <w:sz w:val="21"/>
          <w:szCs w:val="21"/>
        </w:rPr>
        <w:t>个人申请者，还</w:t>
      </w:r>
      <w:r w:rsidR="00EA35BF" w:rsidRPr="004F5695">
        <w:rPr>
          <w:rFonts w:ascii="SimSun" w:eastAsia="SimSun" w:hAnsi="SimSun" w:cs="Times New Roman" w:hint="eastAsia"/>
          <w:sz w:val="21"/>
          <w:szCs w:val="21"/>
        </w:rPr>
        <w:t>有利于</w:t>
      </w:r>
      <w:r w:rsidRPr="004F5695">
        <w:rPr>
          <w:rFonts w:ascii="SimSun" w:eastAsia="SimSun" w:hAnsi="SimSun" w:cs="Times New Roman"/>
          <w:sz w:val="21"/>
          <w:szCs w:val="21"/>
        </w:rPr>
        <w:t>指定局</w:t>
      </w:r>
      <w:r w:rsidR="00EA35BF" w:rsidRPr="004F5695">
        <w:rPr>
          <w:rFonts w:ascii="SimSun" w:eastAsia="SimSun" w:hAnsi="SimSun" w:cs="Times New Roman" w:hint="eastAsia"/>
          <w:sz w:val="21"/>
          <w:szCs w:val="21"/>
        </w:rPr>
        <w:t>以及</w:t>
      </w:r>
      <w:r w:rsidR="00022A22" w:rsidRPr="004F5695">
        <w:rPr>
          <w:rFonts w:ascii="SimSun" w:eastAsia="SimSun" w:hAnsi="SimSun" w:cs="Times New Roman" w:hint="eastAsia"/>
          <w:sz w:val="21"/>
          <w:szCs w:val="21"/>
        </w:rPr>
        <w:t>在</w:t>
      </w:r>
      <w:r w:rsidR="00022A22" w:rsidRPr="004F5695">
        <w:rPr>
          <w:rFonts w:ascii="SimSun" w:eastAsia="SimSun" w:hAnsi="SimSun" w:cs="Times New Roman"/>
          <w:sz w:val="21"/>
          <w:szCs w:val="21"/>
        </w:rPr>
        <w:t>国际阶段对</w:t>
      </w:r>
      <w:r w:rsidR="00022A22" w:rsidRPr="004F5695">
        <w:rPr>
          <w:rFonts w:ascii="SimSun" w:eastAsia="SimSun" w:hAnsi="SimSun" w:cs="Times New Roman" w:hint="eastAsia"/>
          <w:sz w:val="21"/>
          <w:szCs w:val="21"/>
        </w:rPr>
        <w:t>及时</w:t>
      </w:r>
      <w:r w:rsidR="00022A22" w:rsidRPr="004F5695">
        <w:rPr>
          <w:rFonts w:ascii="SimSun" w:eastAsia="SimSun" w:hAnsi="SimSun" w:cs="Times New Roman"/>
          <w:sz w:val="21"/>
          <w:szCs w:val="21"/>
        </w:rPr>
        <w:t>准确公布</w:t>
      </w:r>
      <w:r w:rsidR="00022A22" w:rsidRPr="004F5695">
        <w:rPr>
          <w:rFonts w:ascii="SimSun" w:eastAsia="SimSun" w:hAnsi="SimSun" w:cs="Times New Roman" w:hint="eastAsia"/>
          <w:sz w:val="21"/>
          <w:szCs w:val="21"/>
        </w:rPr>
        <w:t>信息</w:t>
      </w:r>
      <w:r w:rsidR="00022A22" w:rsidRPr="004F5695">
        <w:rPr>
          <w:rFonts w:ascii="SimSun" w:eastAsia="SimSun" w:hAnsi="SimSun" w:cs="Times New Roman"/>
          <w:sz w:val="21"/>
          <w:szCs w:val="21"/>
        </w:rPr>
        <w:t>有依赖的专利信息</w:t>
      </w:r>
      <w:r w:rsidR="005C168D" w:rsidRPr="004F5695">
        <w:rPr>
          <w:rFonts w:ascii="SimSun" w:eastAsia="SimSun" w:hAnsi="SimSun" w:cs="Times New Roman" w:hint="eastAsia"/>
          <w:sz w:val="21"/>
          <w:szCs w:val="21"/>
        </w:rPr>
        <w:t>使用者</w:t>
      </w:r>
      <w:r w:rsidR="00022A22" w:rsidRPr="004F5695">
        <w:rPr>
          <w:rFonts w:ascii="SimSun" w:eastAsia="SimSun" w:hAnsi="SimSun" w:cs="Times New Roman"/>
          <w:sz w:val="21"/>
          <w:szCs w:val="21"/>
        </w:rPr>
        <w:t>。</w:t>
      </w:r>
      <w:r w:rsidRPr="004F5695">
        <w:rPr>
          <w:rFonts w:ascii="SimSun" w:eastAsia="SimSun" w:hAnsi="SimSun" w:cs="Times New Roman"/>
          <w:sz w:val="21"/>
          <w:szCs w:val="21"/>
        </w:rPr>
        <w:t>因此，国际局不仅</w:t>
      </w:r>
      <w:r w:rsidR="00517294" w:rsidRPr="004F5695">
        <w:rPr>
          <w:rFonts w:ascii="SimSun" w:eastAsia="SimSun" w:hAnsi="SimSun" w:cs="Times New Roman" w:hint="eastAsia"/>
          <w:sz w:val="21"/>
          <w:szCs w:val="21"/>
        </w:rPr>
        <w:t>致力于</w:t>
      </w:r>
      <w:r w:rsidRPr="004F5695">
        <w:rPr>
          <w:rFonts w:ascii="SimSun" w:eastAsia="SimSun" w:hAnsi="SimSun" w:cs="Times New Roman"/>
          <w:sz w:val="21"/>
          <w:szCs w:val="21"/>
        </w:rPr>
        <w:t>为申请人开发工具，还</w:t>
      </w:r>
      <w:r w:rsidR="00517294" w:rsidRPr="004F5695">
        <w:rPr>
          <w:rFonts w:ascii="SimSun" w:eastAsia="SimSun" w:hAnsi="SimSun" w:cs="Times New Roman" w:hint="eastAsia"/>
          <w:sz w:val="21"/>
          <w:szCs w:val="21"/>
        </w:rPr>
        <w:t>致力于</w:t>
      </w:r>
      <w:r w:rsidRPr="004F5695">
        <w:rPr>
          <w:rFonts w:ascii="SimSun" w:eastAsia="SimSun" w:hAnsi="SimSun" w:cs="Times New Roman"/>
          <w:sz w:val="21"/>
          <w:szCs w:val="21"/>
        </w:rPr>
        <w:t>提供背景服务，确保个人输入的信息可在其他地方得到有效处理，国际局也在监测</w:t>
      </w:r>
      <w:r w:rsidR="00517294" w:rsidRPr="004F5695">
        <w:rPr>
          <w:rFonts w:ascii="SimSun" w:eastAsia="SimSun" w:hAnsi="SimSun" w:cs="Times New Roman" w:hint="eastAsia"/>
          <w:sz w:val="21"/>
          <w:szCs w:val="21"/>
        </w:rPr>
        <w:t>各项</w:t>
      </w:r>
      <w:r w:rsidRPr="004F5695">
        <w:rPr>
          <w:rFonts w:ascii="SimSun" w:eastAsia="SimSun" w:hAnsi="SimSun" w:cs="Times New Roman"/>
          <w:sz w:val="21"/>
          <w:szCs w:val="21"/>
        </w:rPr>
        <w:t>安排，</w:t>
      </w:r>
      <w:r w:rsidR="00517294" w:rsidRPr="004F5695">
        <w:rPr>
          <w:rFonts w:ascii="SimSun" w:eastAsia="SimSun" w:hAnsi="SimSun" w:cs="Times New Roman" w:hint="eastAsia"/>
          <w:sz w:val="21"/>
          <w:szCs w:val="21"/>
        </w:rPr>
        <w:t>以</w:t>
      </w:r>
      <w:r w:rsidRPr="00E629A9">
        <w:rPr>
          <w:rFonts w:ascii="SimSun" w:eastAsia="SimSun" w:hAnsi="SimSun" w:cs="SimSun"/>
          <w:sz w:val="21"/>
          <w:szCs w:val="21"/>
        </w:rPr>
        <w:t>确保</w:t>
      </w:r>
      <w:r w:rsidR="00FE0EED" w:rsidRPr="004F5695">
        <w:rPr>
          <w:rFonts w:ascii="SimSun" w:eastAsia="SimSun" w:hAnsi="SimSun" w:cs="Times New Roman"/>
          <w:sz w:val="21"/>
          <w:szCs w:val="21"/>
        </w:rPr>
        <w:t>国际阶段</w:t>
      </w:r>
      <w:r w:rsidR="00FE0EED" w:rsidRPr="004F5695">
        <w:rPr>
          <w:rFonts w:ascii="SimSun" w:eastAsia="SimSun" w:hAnsi="SimSun" w:cs="Times New Roman" w:hint="eastAsia"/>
          <w:sz w:val="21"/>
          <w:szCs w:val="21"/>
        </w:rPr>
        <w:t>的</w:t>
      </w:r>
      <w:r w:rsidRPr="004F5695">
        <w:rPr>
          <w:rFonts w:ascii="SimSun" w:eastAsia="SimSun" w:hAnsi="SimSun" w:cs="Times New Roman"/>
          <w:sz w:val="21"/>
          <w:szCs w:val="21"/>
        </w:rPr>
        <w:t>工作</w:t>
      </w:r>
      <w:r w:rsidR="00FE0EED" w:rsidRPr="004F5695">
        <w:rPr>
          <w:rFonts w:ascii="SimSun" w:eastAsia="SimSun" w:hAnsi="SimSun" w:cs="Times New Roman"/>
          <w:sz w:val="21"/>
          <w:szCs w:val="21"/>
        </w:rPr>
        <w:t>尽可能</w:t>
      </w:r>
      <w:r w:rsidR="00FE0EED" w:rsidRPr="004F5695">
        <w:rPr>
          <w:rFonts w:ascii="SimSun" w:eastAsia="SimSun" w:hAnsi="SimSun" w:cs="Times New Roman" w:hint="eastAsia"/>
          <w:sz w:val="21"/>
          <w:szCs w:val="21"/>
        </w:rPr>
        <w:t>顺畅</w:t>
      </w:r>
      <w:r w:rsidRPr="004F5695">
        <w:rPr>
          <w:rFonts w:ascii="SimSun" w:eastAsia="SimSun" w:hAnsi="SimSun" w:cs="Times New Roman"/>
          <w:sz w:val="21"/>
          <w:szCs w:val="21"/>
        </w:rPr>
        <w:t>。</w:t>
      </w:r>
      <w:r w:rsidR="00FE0EED" w:rsidRPr="004F5695">
        <w:rPr>
          <w:rFonts w:ascii="SimSun" w:eastAsia="SimSun" w:hAnsi="SimSun" w:cs="Times New Roman" w:hint="eastAsia"/>
          <w:sz w:val="21"/>
          <w:szCs w:val="21"/>
        </w:rPr>
        <w:t>今年</w:t>
      </w:r>
      <w:r w:rsidR="00FE0EED" w:rsidRPr="004F5695">
        <w:rPr>
          <w:rFonts w:ascii="SimSun" w:eastAsia="SimSun" w:hAnsi="SimSun" w:cs="Times New Roman"/>
          <w:sz w:val="21"/>
          <w:szCs w:val="21"/>
        </w:rPr>
        <w:t>的</w:t>
      </w:r>
      <w:r w:rsidRPr="004F5695">
        <w:rPr>
          <w:rFonts w:ascii="SimSun" w:eastAsia="SimSun" w:hAnsi="SimSun" w:cs="Times New Roman"/>
          <w:sz w:val="21"/>
          <w:szCs w:val="21"/>
        </w:rPr>
        <w:t>一个</w:t>
      </w:r>
      <w:r w:rsidR="006C52E5" w:rsidRPr="004F5695">
        <w:rPr>
          <w:rFonts w:ascii="SimSun" w:eastAsia="SimSun" w:hAnsi="SimSun" w:cs="Times New Roman" w:hint="eastAsia"/>
          <w:sz w:val="21"/>
          <w:szCs w:val="21"/>
        </w:rPr>
        <w:t>发展</w:t>
      </w:r>
      <w:r w:rsidRPr="004F5695">
        <w:rPr>
          <w:rFonts w:ascii="SimSun" w:eastAsia="SimSun" w:hAnsi="SimSun" w:cs="Times New Roman"/>
          <w:sz w:val="21"/>
          <w:szCs w:val="21"/>
        </w:rPr>
        <w:t>亮点</w:t>
      </w:r>
      <w:r w:rsidR="00247BE8" w:rsidRPr="004F5695">
        <w:rPr>
          <w:rFonts w:ascii="SimSun" w:eastAsia="SimSun" w:hAnsi="SimSun" w:cs="Times New Roman" w:hint="eastAsia"/>
          <w:sz w:val="21"/>
          <w:szCs w:val="21"/>
        </w:rPr>
        <w:t>不是</w:t>
      </w:r>
      <w:r w:rsidR="00247BE8" w:rsidRPr="004F5695">
        <w:rPr>
          <w:rFonts w:ascii="SimSun" w:eastAsia="SimSun" w:hAnsi="SimSun" w:cs="Times New Roman"/>
          <w:sz w:val="21"/>
          <w:szCs w:val="21"/>
        </w:rPr>
        <w:t>开发新功能，而是</w:t>
      </w:r>
      <w:r w:rsidR="006C52E5" w:rsidRPr="004F5695">
        <w:rPr>
          <w:rFonts w:ascii="SimSun" w:eastAsia="SimSun" w:hAnsi="SimSun" w:cs="Times New Roman" w:hint="eastAsia"/>
          <w:sz w:val="21"/>
          <w:szCs w:val="21"/>
        </w:rPr>
        <w:t>致力于</w:t>
      </w:r>
      <w:r w:rsidR="00ED2755" w:rsidRPr="004F5695">
        <w:rPr>
          <w:rFonts w:ascii="SimSun" w:eastAsia="SimSun" w:hAnsi="SimSun" w:cs="Times New Roman" w:hint="eastAsia"/>
          <w:sz w:val="21"/>
          <w:szCs w:val="21"/>
        </w:rPr>
        <w:t>解决</w:t>
      </w:r>
      <w:r w:rsidR="00ED2755" w:rsidRPr="004F5695">
        <w:rPr>
          <w:rFonts w:ascii="SimSun" w:eastAsia="SimSun" w:hAnsi="SimSun" w:cs="Times New Roman"/>
          <w:sz w:val="21"/>
          <w:szCs w:val="21"/>
        </w:rPr>
        <w:t>基于浏览器</w:t>
      </w:r>
      <w:r w:rsidR="00ED2755" w:rsidRPr="004F5695">
        <w:rPr>
          <w:rFonts w:ascii="SimSun" w:eastAsia="SimSun" w:hAnsi="SimSun" w:cs="Times New Roman" w:hint="eastAsia"/>
          <w:sz w:val="21"/>
          <w:szCs w:val="21"/>
        </w:rPr>
        <w:t>的</w:t>
      </w:r>
      <w:r w:rsidR="00ED2755" w:rsidRPr="004F5695">
        <w:rPr>
          <w:rFonts w:ascii="SimSun" w:eastAsia="SimSun" w:hAnsi="SimSun" w:cs="Times New Roman"/>
          <w:sz w:val="21"/>
          <w:szCs w:val="21"/>
        </w:rPr>
        <w:t>服务</w:t>
      </w:r>
      <w:r w:rsidR="00ED2755" w:rsidRPr="004F5695">
        <w:rPr>
          <w:rFonts w:ascii="SimSun" w:eastAsia="SimSun" w:hAnsi="SimSun" w:cs="Times New Roman" w:hint="eastAsia"/>
          <w:sz w:val="21"/>
          <w:szCs w:val="21"/>
        </w:rPr>
        <w:t>的</w:t>
      </w:r>
      <w:r w:rsidR="00ED2755" w:rsidRPr="004F5695">
        <w:rPr>
          <w:rFonts w:ascii="SimSun" w:eastAsia="SimSun" w:hAnsi="SimSun" w:cs="Times New Roman"/>
          <w:sz w:val="21"/>
          <w:szCs w:val="21"/>
        </w:rPr>
        <w:t>可用性问题，引进</w:t>
      </w:r>
      <w:r w:rsidRPr="004F5695">
        <w:rPr>
          <w:rFonts w:ascii="SimSun" w:eastAsia="SimSun" w:hAnsi="SimSun" w:cs="Times New Roman"/>
          <w:sz w:val="21"/>
          <w:szCs w:val="21"/>
        </w:rPr>
        <w:t>新的用户体验</w:t>
      </w:r>
      <w:r w:rsidR="00247BE8" w:rsidRPr="004F5695">
        <w:rPr>
          <w:rFonts w:ascii="SimSun" w:eastAsia="SimSun" w:hAnsi="SimSun" w:cs="Times New Roman" w:hint="eastAsia"/>
          <w:sz w:val="21"/>
          <w:szCs w:val="21"/>
        </w:rPr>
        <w:t>和改善</w:t>
      </w:r>
      <w:r w:rsidRPr="004F5695">
        <w:rPr>
          <w:rFonts w:ascii="SimSun" w:eastAsia="SimSun" w:hAnsi="SimSun" w:cs="Times New Roman"/>
          <w:sz w:val="21"/>
          <w:szCs w:val="21"/>
        </w:rPr>
        <w:t>访问管理系统。</w:t>
      </w:r>
      <w:r w:rsidR="00223F36" w:rsidRPr="004F5695">
        <w:rPr>
          <w:rFonts w:ascii="SimSun" w:eastAsia="SimSun" w:hAnsi="SimSun" w:cs="Times New Roman" w:hint="eastAsia"/>
          <w:sz w:val="21"/>
          <w:szCs w:val="21"/>
        </w:rPr>
        <w:t>通过使用</w:t>
      </w:r>
      <w:r w:rsidRPr="004F5695">
        <w:rPr>
          <w:rFonts w:ascii="SimSun" w:eastAsia="SimSun" w:hAnsi="SimSun" w:cs="Times New Roman"/>
          <w:sz w:val="21"/>
          <w:szCs w:val="21"/>
        </w:rPr>
        <w:t>新</w:t>
      </w:r>
      <w:r w:rsidR="00223F36" w:rsidRPr="004F5695">
        <w:rPr>
          <w:rFonts w:ascii="SimSun" w:eastAsia="SimSun" w:hAnsi="SimSun" w:cs="Times New Roman" w:hint="eastAsia"/>
          <w:sz w:val="21"/>
          <w:szCs w:val="21"/>
        </w:rPr>
        <w:t>的</w:t>
      </w:r>
      <w:r w:rsidRPr="004F5695">
        <w:rPr>
          <w:rFonts w:ascii="SimSun" w:eastAsia="SimSun" w:hAnsi="SimSun" w:cs="Times New Roman"/>
          <w:sz w:val="21"/>
          <w:szCs w:val="21"/>
        </w:rPr>
        <w:t>访问管理系统提供的服务</w:t>
      </w:r>
      <w:r w:rsidR="00223F36" w:rsidRPr="004F5695">
        <w:rPr>
          <w:rFonts w:ascii="SimSun" w:eastAsia="SimSun" w:hAnsi="SimSun" w:cs="Times New Roman" w:hint="eastAsia"/>
          <w:sz w:val="21"/>
          <w:szCs w:val="21"/>
        </w:rPr>
        <w:t>，</w:t>
      </w:r>
      <w:r w:rsidR="00A62122" w:rsidRPr="004F5695">
        <w:rPr>
          <w:rFonts w:ascii="SimSun" w:eastAsia="SimSun" w:hAnsi="SimSun" w:cs="Times New Roman" w:hint="eastAsia"/>
          <w:sz w:val="21"/>
          <w:szCs w:val="21"/>
        </w:rPr>
        <w:t>可以</w:t>
      </w:r>
      <w:r w:rsidR="00A62122" w:rsidRPr="004F5695">
        <w:rPr>
          <w:rFonts w:ascii="SimSun" w:eastAsia="SimSun" w:hAnsi="SimSun" w:cs="Times New Roman"/>
          <w:sz w:val="21"/>
          <w:szCs w:val="21"/>
        </w:rPr>
        <w:t>更有效地确保为</w:t>
      </w:r>
      <w:r w:rsidRPr="004F5695">
        <w:rPr>
          <w:rFonts w:ascii="SimSun" w:eastAsia="SimSun" w:hAnsi="SimSun" w:cs="Times New Roman"/>
          <w:sz w:val="21"/>
          <w:szCs w:val="21"/>
        </w:rPr>
        <w:t>申请人和主管局提供机器对机器服务。到2016年6月1日，40个受理局将启动ePCT申请，</w:t>
      </w:r>
      <w:r w:rsidR="00BB7127" w:rsidRPr="004F5695">
        <w:rPr>
          <w:rFonts w:ascii="SimSun" w:eastAsia="SimSun" w:hAnsi="SimSun" w:cs="Times New Roman" w:hint="eastAsia"/>
          <w:sz w:val="21"/>
          <w:szCs w:val="21"/>
        </w:rPr>
        <w:t>向</w:t>
      </w:r>
      <w:r w:rsidR="001E3059" w:rsidRPr="004F5695">
        <w:rPr>
          <w:rFonts w:ascii="SimSun" w:eastAsia="SimSun" w:hAnsi="SimSun" w:cs="Times New Roman"/>
          <w:sz w:val="21"/>
          <w:szCs w:val="21"/>
        </w:rPr>
        <w:t>承担受理局</w:t>
      </w:r>
      <w:r w:rsidR="001E3059" w:rsidRPr="004F5695">
        <w:rPr>
          <w:rFonts w:ascii="SimSun" w:eastAsia="SimSun" w:hAnsi="SimSun" w:cs="Times New Roman" w:hint="eastAsia"/>
          <w:sz w:val="21"/>
          <w:szCs w:val="21"/>
        </w:rPr>
        <w:t>或</w:t>
      </w:r>
      <w:r w:rsidR="001E3059" w:rsidRPr="004F5695">
        <w:rPr>
          <w:rFonts w:ascii="SimSun" w:eastAsia="SimSun" w:hAnsi="SimSun" w:cs="Times New Roman"/>
          <w:sz w:val="21"/>
          <w:szCs w:val="21"/>
        </w:rPr>
        <w:t>国际单位职能的若干类似</w:t>
      </w:r>
      <w:r w:rsidR="001E3059" w:rsidRPr="004F5695">
        <w:rPr>
          <w:rFonts w:ascii="SimSun" w:eastAsia="SimSun" w:hAnsi="SimSun" w:cs="Times New Roman" w:hint="eastAsia"/>
          <w:sz w:val="21"/>
          <w:szCs w:val="21"/>
        </w:rPr>
        <w:t>主管局</w:t>
      </w:r>
      <w:r w:rsidR="00BB7127" w:rsidRPr="004F5695">
        <w:rPr>
          <w:rFonts w:ascii="SimSun" w:eastAsia="SimSun" w:hAnsi="SimSun" w:cs="Times New Roman" w:hint="eastAsia"/>
          <w:sz w:val="21"/>
          <w:szCs w:val="21"/>
        </w:rPr>
        <w:t>上传</w:t>
      </w:r>
      <w:r w:rsidR="00BB7127" w:rsidRPr="004F5695">
        <w:rPr>
          <w:rFonts w:ascii="SimSun" w:eastAsia="SimSun" w:hAnsi="SimSun" w:cs="Times New Roman"/>
          <w:sz w:val="21"/>
          <w:szCs w:val="21"/>
        </w:rPr>
        <w:t>后续</w:t>
      </w:r>
      <w:r w:rsidR="00BB7127" w:rsidRPr="004F5695">
        <w:rPr>
          <w:rFonts w:ascii="SimSun" w:eastAsia="SimSun" w:hAnsi="SimSun" w:cs="Times New Roman" w:hint="eastAsia"/>
          <w:sz w:val="21"/>
          <w:szCs w:val="21"/>
        </w:rPr>
        <w:t>文件将</w:t>
      </w:r>
      <w:r w:rsidR="00BB7127" w:rsidRPr="004F5695">
        <w:rPr>
          <w:rFonts w:ascii="SimSun" w:eastAsia="SimSun" w:hAnsi="SimSun" w:cs="Times New Roman"/>
          <w:sz w:val="21"/>
          <w:szCs w:val="21"/>
        </w:rPr>
        <w:t>成为可能。</w:t>
      </w:r>
      <w:r w:rsidRPr="004F5695">
        <w:rPr>
          <w:rFonts w:ascii="SimSun" w:eastAsia="SimSun" w:hAnsi="SimSun" w:cs="Times New Roman"/>
          <w:sz w:val="21"/>
          <w:szCs w:val="21"/>
        </w:rPr>
        <w:t>在这方面，重要的是</w:t>
      </w:r>
      <w:r w:rsidR="004E7CE7" w:rsidRPr="004F5695">
        <w:rPr>
          <w:rFonts w:ascii="SimSun" w:eastAsia="SimSun" w:hAnsi="SimSun" w:cs="Times New Roman" w:hint="eastAsia"/>
          <w:sz w:val="21"/>
          <w:szCs w:val="21"/>
        </w:rPr>
        <w:t>应当</w:t>
      </w:r>
      <w:r w:rsidR="004E7CE7" w:rsidRPr="004F5695">
        <w:rPr>
          <w:rFonts w:ascii="SimSun" w:eastAsia="SimSun" w:hAnsi="SimSun" w:cs="Times New Roman"/>
          <w:sz w:val="21"/>
          <w:szCs w:val="21"/>
        </w:rPr>
        <w:t>尽可能向</w:t>
      </w:r>
      <w:r w:rsidRPr="004F5695">
        <w:rPr>
          <w:rFonts w:ascii="SimSun" w:eastAsia="SimSun" w:hAnsi="SimSun" w:cs="Times New Roman"/>
          <w:sz w:val="21"/>
          <w:szCs w:val="21"/>
        </w:rPr>
        <w:t>申请人和主管局</w:t>
      </w:r>
      <w:r w:rsidR="004E7CE7" w:rsidRPr="004F5695">
        <w:rPr>
          <w:rFonts w:ascii="SimSun" w:eastAsia="SimSun" w:hAnsi="SimSun" w:cs="Times New Roman" w:hint="eastAsia"/>
          <w:sz w:val="21"/>
          <w:szCs w:val="21"/>
        </w:rPr>
        <w:t>提供完整</w:t>
      </w:r>
      <w:r w:rsidR="004E7CE7" w:rsidRPr="004F5695">
        <w:rPr>
          <w:rFonts w:ascii="SimSun" w:eastAsia="SimSun" w:hAnsi="SimSun" w:cs="Times New Roman"/>
          <w:sz w:val="21"/>
          <w:szCs w:val="21"/>
        </w:rPr>
        <w:t>和</w:t>
      </w:r>
      <w:r w:rsidRPr="004F5695">
        <w:rPr>
          <w:rFonts w:ascii="SimSun" w:eastAsia="SimSun" w:hAnsi="SimSun" w:cs="Times New Roman"/>
          <w:sz w:val="21"/>
          <w:szCs w:val="21"/>
        </w:rPr>
        <w:t>最新的</w:t>
      </w:r>
      <w:r w:rsidR="00946142" w:rsidRPr="004F5695">
        <w:rPr>
          <w:rFonts w:ascii="SimSun" w:eastAsia="SimSun" w:hAnsi="SimSun" w:cs="Times New Roman" w:hint="eastAsia"/>
          <w:sz w:val="21"/>
          <w:szCs w:val="21"/>
        </w:rPr>
        <w:t>信息</w:t>
      </w:r>
      <w:r w:rsidRPr="004F5695">
        <w:rPr>
          <w:rFonts w:ascii="SimSun" w:eastAsia="SimSun" w:hAnsi="SimSun" w:cs="Times New Roman"/>
          <w:sz w:val="21"/>
          <w:szCs w:val="21"/>
        </w:rPr>
        <w:t>，因为</w:t>
      </w:r>
      <w:r w:rsidR="004E7CE7" w:rsidRPr="004F5695">
        <w:rPr>
          <w:rFonts w:ascii="SimSun" w:eastAsia="SimSun" w:hAnsi="SimSun" w:cs="Times New Roman" w:hint="eastAsia"/>
          <w:sz w:val="21"/>
          <w:szCs w:val="21"/>
        </w:rPr>
        <w:t>在</w:t>
      </w:r>
      <w:r w:rsidRPr="004F5695">
        <w:rPr>
          <w:rFonts w:ascii="SimSun" w:eastAsia="SimSun" w:hAnsi="SimSun" w:cs="Times New Roman"/>
          <w:sz w:val="21"/>
          <w:szCs w:val="21"/>
        </w:rPr>
        <w:t>提供和处理文件和数据</w:t>
      </w:r>
      <w:r w:rsidR="004E7CE7" w:rsidRPr="004F5695">
        <w:rPr>
          <w:rFonts w:ascii="SimSun" w:eastAsia="SimSun" w:hAnsi="SimSun" w:cs="Times New Roman" w:hint="eastAsia"/>
          <w:sz w:val="21"/>
          <w:szCs w:val="21"/>
        </w:rPr>
        <w:t>方面</w:t>
      </w:r>
      <w:r w:rsidRPr="004F5695">
        <w:rPr>
          <w:rFonts w:ascii="SimSun" w:eastAsia="SimSun" w:hAnsi="SimSun" w:cs="Times New Roman"/>
          <w:sz w:val="21"/>
          <w:szCs w:val="21"/>
        </w:rPr>
        <w:t>的延迟会给</w:t>
      </w:r>
      <w:r w:rsidR="001C79F8" w:rsidRPr="004F5695">
        <w:rPr>
          <w:rFonts w:ascii="SimSun" w:eastAsia="SimSun" w:hAnsi="SimSun" w:cs="Times New Roman" w:hint="eastAsia"/>
          <w:sz w:val="21"/>
          <w:szCs w:val="21"/>
        </w:rPr>
        <w:t>负责</w:t>
      </w:r>
      <w:r w:rsidRPr="004F5695">
        <w:rPr>
          <w:rFonts w:ascii="SimSun" w:eastAsia="SimSun" w:hAnsi="SimSun" w:cs="Times New Roman"/>
          <w:sz w:val="21"/>
          <w:szCs w:val="21"/>
        </w:rPr>
        <w:t>处理特定国际申请的其他主管局</w:t>
      </w:r>
      <w:r w:rsidR="001C79F8" w:rsidRPr="004F5695">
        <w:rPr>
          <w:rFonts w:ascii="SimSun" w:eastAsia="SimSun" w:hAnsi="SimSun" w:cs="Times New Roman" w:hint="eastAsia"/>
          <w:sz w:val="21"/>
          <w:szCs w:val="21"/>
        </w:rPr>
        <w:t>带来困扰</w:t>
      </w:r>
      <w:r w:rsidRPr="004F5695">
        <w:rPr>
          <w:rFonts w:ascii="SimSun" w:eastAsia="SimSun" w:hAnsi="SimSun" w:cs="Times New Roman"/>
          <w:sz w:val="21"/>
          <w:szCs w:val="21"/>
        </w:rPr>
        <w:t>。该文件</w:t>
      </w:r>
      <w:r w:rsidR="001C79F8" w:rsidRPr="004F5695">
        <w:rPr>
          <w:rFonts w:ascii="SimSun" w:eastAsia="SimSun" w:hAnsi="SimSun" w:cs="Times New Roman" w:hint="eastAsia"/>
          <w:sz w:val="21"/>
          <w:szCs w:val="21"/>
        </w:rPr>
        <w:t>中列出</w:t>
      </w:r>
      <w:r w:rsidRPr="004F5695">
        <w:rPr>
          <w:rFonts w:ascii="SimSun" w:eastAsia="SimSun" w:hAnsi="SimSun" w:cs="Times New Roman"/>
          <w:sz w:val="21"/>
          <w:szCs w:val="21"/>
        </w:rPr>
        <w:t>的短期优先事项</w:t>
      </w:r>
      <w:r w:rsidR="00494CB8" w:rsidRPr="004F5695">
        <w:rPr>
          <w:rFonts w:ascii="SimSun" w:eastAsia="SimSun" w:hAnsi="SimSun" w:cs="Times New Roman" w:hint="eastAsia"/>
          <w:sz w:val="21"/>
          <w:szCs w:val="21"/>
        </w:rPr>
        <w:t>如下</w:t>
      </w:r>
      <w:r w:rsidRPr="004F5695">
        <w:rPr>
          <w:rFonts w:ascii="SimSun" w:eastAsia="SimSun" w:hAnsi="SimSun" w:cs="Times New Roman"/>
          <w:sz w:val="21"/>
          <w:szCs w:val="21"/>
        </w:rPr>
        <w:t>：首先，确保申请人可通过ePCT向其主管局上传文件；其次，确保在线提供这些文件；第三，评估eSearchCopy服务，</w:t>
      </w:r>
      <w:r w:rsidR="00756F57" w:rsidRPr="004F5695">
        <w:rPr>
          <w:rFonts w:ascii="SimSun" w:eastAsia="SimSun" w:hAnsi="SimSun" w:cs="Times New Roman" w:hint="eastAsia"/>
          <w:sz w:val="21"/>
          <w:szCs w:val="21"/>
        </w:rPr>
        <w:t>它</w:t>
      </w:r>
      <w:r w:rsidR="00756F57" w:rsidRPr="004F5695">
        <w:rPr>
          <w:rFonts w:ascii="SimSun" w:eastAsia="SimSun" w:hAnsi="SimSun" w:cs="Times New Roman"/>
          <w:sz w:val="21"/>
          <w:szCs w:val="21"/>
        </w:rPr>
        <w:t>是</w:t>
      </w:r>
      <w:r w:rsidR="005313F2" w:rsidRPr="004F5695">
        <w:rPr>
          <w:rFonts w:ascii="SimSun" w:eastAsia="SimSun" w:hAnsi="SimSun" w:cs="Times New Roman" w:hint="eastAsia"/>
          <w:sz w:val="21"/>
          <w:szCs w:val="21"/>
        </w:rPr>
        <w:t>在</w:t>
      </w:r>
      <w:r w:rsidRPr="004F5695">
        <w:rPr>
          <w:rFonts w:ascii="SimSun" w:eastAsia="SimSun" w:hAnsi="SimSun" w:cs="Times New Roman"/>
          <w:sz w:val="21"/>
          <w:szCs w:val="21"/>
        </w:rPr>
        <w:t>作为受理局的主管局与作为国际检索单位的</w:t>
      </w:r>
      <w:r w:rsidR="005313F2" w:rsidRPr="004F5695">
        <w:rPr>
          <w:rFonts w:ascii="SimSun" w:eastAsia="SimSun" w:hAnsi="SimSun" w:cs="Times New Roman" w:hint="eastAsia"/>
          <w:sz w:val="21"/>
          <w:szCs w:val="21"/>
        </w:rPr>
        <w:t>另一个</w:t>
      </w:r>
      <w:r w:rsidRPr="004F5695">
        <w:rPr>
          <w:rFonts w:ascii="SimSun" w:eastAsia="SimSun" w:hAnsi="SimSun" w:cs="Times New Roman"/>
          <w:sz w:val="21"/>
          <w:szCs w:val="21"/>
        </w:rPr>
        <w:t>主管局之间以一致的电子格式传送文件的</w:t>
      </w:r>
      <w:r w:rsidR="005313F2" w:rsidRPr="004F5695">
        <w:rPr>
          <w:rFonts w:ascii="SimSun" w:eastAsia="SimSun" w:hAnsi="SimSun" w:cs="Times New Roman" w:hint="eastAsia"/>
          <w:sz w:val="21"/>
          <w:szCs w:val="21"/>
        </w:rPr>
        <w:t>一种方式</w:t>
      </w:r>
      <w:r w:rsidRPr="004F5695">
        <w:rPr>
          <w:rFonts w:ascii="SimSun" w:eastAsia="SimSun" w:hAnsi="SimSun" w:cs="Times New Roman"/>
          <w:sz w:val="21"/>
          <w:szCs w:val="21"/>
        </w:rPr>
        <w:t>。国际局还鼓励主管局转向</w:t>
      </w:r>
      <w:r w:rsidR="003814C2" w:rsidRPr="004F5695">
        <w:rPr>
          <w:rFonts w:ascii="SimSun" w:eastAsia="SimSun" w:hAnsi="SimSun" w:cs="Times New Roman" w:hint="eastAsia"/>
          <w:sz w:val="21"/>
          <w:szCs w:val="21"/>
        </w:rPr>
        <w:t>发送</w:t>
      </w:r>
      <w:r w:rsidR="003814C2" w:rsidRPr="004F5695">
        <w:rPr>
          <w:rFonts w:ascii="SimSun" w:eastAsia="SimSun" w:hAnsi="SimSun" w:cs="Times New Roman"/>
          <w:sz w:val="21"/>
          <w:szCs w:val="21"/>
        </w:rPr>
        <w:t>更多</w:t>
      </w:r>
      <w:r w:rsidRPr="004F5695">
        <w:rPr>
          <w:rFonts w:ascii="SimSun" w:eastAsia="SimSun" w:hAnsi="SimSun" w:cs="Times New Roman"/>
          <w:sz w:val="21"/>
          <w:szCs w:val="21"/>
        </w:rPr>
        <w:t>XML格式</w:t>
      </w:r>
      <w:r w:rsidR="003814C2" w:rsidRPr="004F5695">
        <w:rPr>
          <w:rFonts w:ascii="SimSun" w:eastAsia="SimSun" w:hAnsi="SimSun" w:cs="Times New Roman" w:hint="eastAsia"/>
          <w:sz w:val="21"/>
          <w:szCs w:val="21"/>
        </w:rPr>
        <w:t>的</w:t>
      </w:r>
      <w:r w:rsidRPr="004F5695">
        <w:rPr>
          <w:rFonts w:ascii="SimSun" w:eastAsia="SimSun" w:hAnsi="SimSun" w:cs="Times New Roman"/>
          <w:sz w:val="21"/>
          <w:szCs w:val="21"/>
        </w:rPr>
        <w:t>文件。这对国际检索单位提供的国际检索报告和书面意见尤其重要，已有三家国际单位开始向国际局发送XML格式的检索报告。此外，最新推出的基于浏览器的</w:t>
      </w:r>
      <w:r w:rsidR="00CE6614" w:rsidRPr="004F5695">
        <w:rPr>
          <w:rFonts w:ascii="SimSun" w:eastAsia="SimSun" w:hAnsi="SimSun" w:cs="Times New Roman"/>
          <w:sz w:val="21"/>
          <w:szCs w:val="21"/>
        </w:rPr>
        <w:t>ePCT</w:t>
      </w:r>
      <w:r w:rsidRPr="004F5695">
        <w:rPr>
          <w:rFonts w:ascii="SimSun" w:eastAsia="SimSun" w:hAnsi="SimSun" w:cs="Times New Roman"/>
          <w:sz w:val="21"/>
          <w:szCs w:val="21"/>
        </w:rPr>
        <w:t>服务</w:t>
      </w:r>
      <w:r w:rsidR="00557564" w:rsidRPr="004F5695">
        <w:rPr>
          <w:rFonts w:ascii="SimSun" w:eastAsia="SimSun" w:hAnsi="SimSun" w:cs="Times New Roman" w:hint="eastAsia"/>
          <w:sz w:val="21"/>
          <w:szCs w:val="21"/>
        </w:rPr>
        <w:t>也提供了</w:t>
      </w:r>
      <w:r w:rsidRPr="004F5695">
        <w:rPr>
          <w:rFonts w:ascii="SimSun" w:eastAsia="SimSun" w:hAnsi="SimSun" w:cs="Times New Roman"/>
          <w:sz w:val="21"/>
          <w:szCs w:val="21"/>
        </w:rPr>
        <w:t>编制XML格式的检索报告和书面意见</w:t>
      </w:r>
      <w:r w:rsidR="00557564" w:rsidRPr="004F5695">
        <w:rPr>
          <w:rFonts w:ascii="SimSun" w:eastAsia="SimSun" w:hAnsi="SimSun" w:cs="Times New Roman" w:hint="eastAsia"/>
          <w:sz w:val="21"/>
          <w:szCs w:val="21"/>
        </w:rPr>
        <w:t>的</w:t>
      </w:r>
      <w:r w:rsidRPr="004F5695">
        <w:rPr>
          <w:rFonts w:ascii="SimSun" w:eastAsia="SimSun" w:hAnsi="SimSun" w:cs="Times New Roman"/>
          <w:sz w:val="21"/>
          <w:szCs w:val="21"/>
        </w:rPr>
        <w:t>途径，</w:t>
      </w:r>
      <w:r w:rsidR="00557564" w:rsidRPr="004F5695">
        <w:rPr>
          <w:rFonts w:ascii="SimSun" w:eastAsia="SimSun" w:hAnsi="SimSun" w:cs="Times New Roman" w:hint="eastAsia"/>
          <w:sz w:val="21"/>
          <w:szCs w:val="21"/>
        </w:rPr>
        <w:t>该</w:t>
      </w:r>
      <w:r w:rsidR="00557564" w:rsidRPr="004F5695">
        <w:rPr>
          <w:rFonts w:ascii="SimSun" w:eastAsia="SimSun" w:hAnsi="SimSun" w:cs="Times New Roman"/>
          <w:sz w:val="21"/>
          <w:szCs w:val="21"/>
        </w:rPr>
        <w:t>服务将</w:t>
      </w:r>
      <w:r w:rsidR="00447F29" w:rsidRPr="004F5695">
        <w:rPr>
          <w:rFonts w:ascii="SimSun" w:eastAsia="SimSun" w:hAnsi="SimSun" w:cs="Times New Roman"/>
          <w:sz w:val="21"/>
          <w:szCs w:val="21"/>
        </w:rPr>
        <w:t>很快在</w:t>
      </w:r>
      <w:r w:rsidRPr="004F5695">
        <w:rPr>
          <w:rFonts w:ascii="SimSun" w:eastAsia="SimSun" w:hAnsi="SimSun" w:cs="Times New Roman"/>
          <w:sz w:val="21"/>
          <w:szCs w:val="21"/>
        </w:rPr>
        <w:t>制作环境</w:t>
      </w:r>
      <w:r w:rsidR="00447F29" w:rsidRPr="004F5695">
        <w:rPr>
          <w:rFonts w:ascii="SimSun" w:eastAsia="SimSun" w:hAnsi="SimSun" w:cs="Times New Roman"/>
          <w:sz w:val="21"/>
          <w:szCs w:val="21"/>
        </w:rPr>
        <w:t>中</w:t>
      </w:r>
      <w:r w:rsidR="00557564" w:rsidRPr="004F5695">
        <w:rPr>
          <w:rFonts w:ascii="SimSun" w:eastAsia="SimSun" w:hAnsi="SimSun" w:cs="Times New Roman" w:hint="eastAsia"/>
          <w:sz w:val="21"/>
          <w:szCs w:val="21"/>
        </w:rPr>
        <w:t>推出</w:t>
      </w:r>
      <w:r w:rsidRPr="004F5695">
        <w:rPr>
          <w:rFonts w:ascii="SimSun" w:eastAsia="SimSun" w:hAnsi="SimSun" w:cs="Times New Roman"/>
          <w:sz w:val="21"/>
          <w:szCs w:val="21"/>
        </w:rPr>
        <w:t>。</w:t>
      </w:r>
      <w:r w:rsidR="0009648F" w:rsidRPr="004F5695">
        <w:rPr>
          <w:rFonts w:ascii="SimSun" w:eastAsia="SimSun" w:hAnsi="SimSun" w:cs="Times New Roman" w:hint="eastAsia"/>
          <w:sz w:val="21"/>
          <w:szCs w:val="21"/>
        </w:rPr>
        <w:t>相应地</w:t>
      </w:r>
      <w:r w:rsidR="002B6CF6" w:rsidRPr="004F5695">
        <w:rPr>
          <w:rFonts w:ascii="SimSun" w:eastAsia="SimSun" w:hAnsi="SimSun" w:cs="Times New Roman"/>
          <w:sz w:val="21"/>
          <w:szCs w:val="21"/>
        </w:rPr>
        <w:t>，</w:t>
      </w:r>
      <w:r w:rsidRPr="004F5695">
        <w:rPr>
          <w:rFonts w:ascii="SimSun" w:eastAsia="SimSun" w:hAnsi="SimSun" w:cs="Times New Roman"/>
          <w:sz w:val="21"/>
          <w:szCs w:val="21"/>
        </w:rPr>
        <w:t>还</w:t>
      </w:r>
      <w:r w:rsidR="002B6CF6" w:rsidRPr="004F5695">
        <w:rPr>
          <w:rFonts w:ascii="SimSun" w:eastAsia="SimSun" w:hAnsi="SimSun" w:cs="Times New Roman" w:hint="eastAsia"/>
          <w:sz w:val="21"/>
          <w:szCs w:val="21"/>
        </w:rPr>
        <w:t>将</w:t>
      </w:r>
      <w:proofErr w:type="gramStart"/>
      <w:r w:rsidR="002B6CF6" w:rsidRPr="004F5695">
        <w:rPr>
          <w:rFonts w:ascii="SimSun" w:eastAsia="SimSun" w:hAnsi="SimSun" w:cs="Times New Roman"/>
          <w:sz w:val="21"/>
          <w:szCs w:val="21"/>
        </w:rPr>
        <w:t>作出</w:t>
      </w:r>
      <w:proofErr w:type="gramEnd"/>
      <w:r w:rsidR="007A4F95" w:rsidRPr="004F5695">
        <w:rPr>
          <w:rFonts w:ascii="SimSun" w:eastAsia="SimSun" w:hAnsi="SimSun" w:cs="Times New Roman" w:hint="eastAsia"/>
          <w:sz w:val="21"/>
          <w:szCs w:val="21"/>
        </w:rPr>
        <w:t>关于</w:t>
      </w:r>
      <w:r w:rsidR="002B6CF6" w:rsidRPr="004F5695">
        <w:rPr>
          <w:rFonts w:ascii="SimSun" w:eastAsia="SimSun" w:hAnsi="SimSun" w:cs="Times New Roman" w:hint="eastAsia"/>
          <w:sz w:val="21"/>
          <w:szCs w:val="21"/>
        </w:rPr>
        <w:t>公布</w:t>
      </w:r>
      <w:r w:rsidRPr="004F5695">
        <w:rPr>
          <w:rFonts w:ascii="SimSun" w:eastAsia="SimSun" w:hAnsi="SimSun" w:cs="Times New Roman"/>
          <w:sz w:val="21"/>
          <w:szCs w:val="21"/>
        </w:rPr>
        <w:t>XML格式的报告和译文</w:t>
      </w:r>
      <w:r w:rsidR="002B6CF6" w:rsidRPr="004F5695">
        <w:rPr>
          <w:rFonts w:ascii="SimSun" w:eastAsia="SimSun" w:hAnsi="SimSun" w:cs="Times New Roman" w:hint="eastAsia"/>
          <w:sz w:val="21"/>
          <w:szCs w:val="21"/>
        </w:rPr>
        <w:t>的</w:t>
      </w:r>
      <w:r w:rsidR="002B6CF6" w:rsidRPr="004F5695">
        <w:rPr>
          <w:rFonts w:ascii="SimSun" w:eastAsia="SimSun" w:hAnsi="SimSun" w:cs="Times New Roman"/>
          <w:sz w:val="21"/>
          <w:szCs w:val="21"/>
        </w:rPr>
        <w:t>新安排，</w:t>
      </w:r>
      <w:r w:rsidR="002B6CF6" w:rsidRPr="004F5695">
        <w:rPr>
          <w:rFonts w:ascii="SimSun" w:eastAsia="SimSun" w:hAnsi="SimSun" w:cs="Times New Roman" w:hint="eastAsia"/>
          <w:sz w:val="21"/>
          <w:szCs w:val="21"/>
        </w:rPr>
        <w:t>以</w:t>
      </w:r>
      <w:r w:rsidRPr="004F5695">
        <w:rPr>
          <w:rFonts w:ascii="SimSun" w:eastAsia="SimSun" w:hAnsi="SimSun" w:cs="Times New Roman"/>
          <w:sz w:val="21"/>
          <w:szCs w:val="21"/>
        </w:rPr>
        <w:t>更有效地</w:t>
      </w:r>
      <w:r w:rsidR="002B6CF6" w:rsidRPr="004F5695">
        <w:rPr>
          <w:rFonts w:ascii="SimSun" w:eastAsia="SimSun" w:hAnsi="SimSun" w:cs="Times New Roman" w:hint="eastAsia"/>
          <w:sz w:val="21"/>
          <w:szCs w:val="21"/>
        </w:rPr>
        <w:t>获取被</w:t>
      </w:r>
      <w:r w:rsidRPr="004F5695">
        <w:rPr>
          <w:rFonts w:ascii="SimSun" w:eastAsia="SimSun" w:hAnsi="SimSun" w:cs="Times New Roman"/>
          <w:sz w:val="21"/>
          <w:szCs w:val="21"/>
        </w:rPr>
        <w:t>引用的文件。最后，</w:t>
      </w:r>
      <w:r w:rsidR="0086316C" w:rsidRPr="004F5695">
        <w:rPr>
          <w:rFonts w:ascii="SimSun" w:eastAsia="SimSun" w:hAnsi="SimSun" w:cs="Times New Roman" w:hint="eastAsia"/>
          <w:sz w:val="21"/>
          <w:szCs w:val="21"/>
        </w:rPr>
        <w:t>关于</w:t>
      </w:r>
      <w:r w:rsidR="0086316C" w:rsidRPr="004F5695">
        <w:rPr>
          <w:rFonts w:ascii="SimSun" w:eastAsia="SimSun" w:hAnsi="SimSun" w:cs="Times New Roman"/>
          <w:sz w:val="21"/>
          <w:szCs w:val="21"/>
        </w:rPr>
        <w:t>将在</w:t>
      </w:r>
      <w:r w:rsidRPr="004F5695">
        <w:rPr>
          <w:rFonts w:ascii="SimSun" w:eastAsia="SimSun" w:hAnsi="SimSun" w:cs="Times New Roman"/>
          <w:sz w:val="21"/>
          <w:szCs w:val="21"/>
        </w:rPr>
        <w:t>2017年7月1日生效的</w:t>
      </w:r>
      <w:r w:rsidR="0086316C" w:rsidRPr="004F5695">
        <w:rPr>
          <w:rFonts w:ascii="SimSun" w:eastAsia="SimSun" w:hAnsi="SimSun" w:cs="Times New Roman" w:hint="eastAsia"/>
          <w:sz w:val="21"/>
          <w:szCs w:val="21"/>
        </w:rPr>
        <w:t>对</w:t>
      </w:r>
      <w:r w:rsidRPr="004F5695">
        <w:rPr>
          <w:rFonts w:ascii="SimSun" w:eastAsia="SimSun" w:hAnsi="SimSun" w:cs="Times New Roman"/>
          <w:sz w:val="21"/>
          <w:szCs w:val="21"/>
        </w:rPr>
        <w:t>细则</w:t>
      </w:r>
      <w:r w:rsidR="00844AF7" w:rsidRPr="004F5695">
        <w:rPr>
          <w:rFonts w:ascii="SimSun" w:eastAsia="SimSun" w:hAnsi="SimSun" w:cs="Times New Roman" w:hint="eastAsia"/>
          <w:sz w:val="21"/>
          <w:szCs w:val="21"/>
        </w:rPr>
        <w:t>第</w:t>
      </w:r>
      <w:r w:rsidRPr="004F5695">
        <w:rPr>
          <w:rFonts w:ascii="SimSun" w:eastAsia="SimSun" w:hAnsi="SimSun" w:cs="Times New Roman"/>
          <w:sz w:val="21"/>
          <w:szCs w:val="21"/>
        </w:rPr>
        <w:t>95</w:t>
      </w:r>
      <w:r w:rsidR="00844AF7" w:rsidRPr="004F5695">
        <w:rPr>
          <w:rFonts w:ascii="SimSun" w:eastAsia="SimSun" w:hAnsi="SimSun" w:cs="Times New Roman" w:hint="eastAsia"/>
          <w:sz w:val="21"/>
          <w:szCs w:val="21"/>
        </w:rPr>
        <w:t>条</w:t>
      </w:r>
      <w:r w:rsidR="0086316C" w:rsidRPr="004F5695">
        <w:rPr>
          <w:rFonts w:ascii="SimSun" w:eastAsia="SimSun" w:hAnsi="SimSun" w:cs="Times New Roman" w:hint="eastAsia"/>
          <w:sz w:val="21"/>
          <w:szCs w:val="21"/>
        </w:rPr>
        <w:t>的</w:t>
      </w:r>
      <w:r w:rsidRPr="004F5695">
        <w:rPr>
          <w:rFonts w:ascii="SimSun" w:eastAsia="SimSun" w:hAnsi="SimSun" w:cs="Times New Roman"/>
          <w:sz w:val="21"/>
          <w:szCs w:val="21"/>
        </w:rPr>
        <w:t>修正</w:t>
      </w:r>
      <w:r w:rsidR="004F5695">
        <w:rPr>
          <w:rFonts w:ascii="SimSun" w:eastAsia="SimSun" w:hAnsi="SimSun" w:cs="Times New Roman" w:hint="eastAsia"/>
          <w:sz w:val="21"/>
          <w:szCs w:val="21"/>
        </w:rPr>
        <w:t>（</w:t>
      </w:r>
      <w:r w:rsidR="00245739" w:rsidRPr="004F5695">
        <w:rPr>
          <w:rFonts w:ascii="SimSun" w:eastAsia="SimSun" w:hAnsi="SimSun" w:cs="Times New Roman" w:hint="eastAsia"/>
          <w:sz w:val="21"/>
          <w:szCs w:val="21"/>
        </w:rPr>
        <w:t>其中</w:t>
      </w:r>
      <w:r w:rsidRPr="004F5695">
        <w:rPr>
          <w:rFonts w:ascii="SimSun" w:eastAsia="SimSun" w:hAnsi="SimSun" w:cs="Times New Roman"/>
          <w:sz w:val="21"/>
          <w:szCs w:val="21"/>
        </w:rPr>
        <w:t>要求指定局发送</w:t>
      </w:r>
      <w:r w:rsidR="0002296C" w:rsidRPr="004F5695">
        <w:rPr>
          <w:rFonts w:ascii="SimSun" w:eastAsia="SimSun" w:hAnsi="SimSun" w:cs="Times New Roman" w:hint="eastAsia"/>
          <w:sz w:val="21"/>
          <w:szCs w:val="21"/>
        </w:rPr>
        <w:t>与</w:t>
      </w:r>
      <w:r w:rsidRPr="004F5695">
        <w:rPr>
          <w:rFonts w:ascii="SimSun" w:eastAsia="SimSun" w:hAnsi="SimSun" w:cs="Times New Roman"/>
          <w:sz w:val="21"/>
          <w:szCs w:val="21"/>
        </w:rPr>
        <w:t>国家阶段</w:t>
      </w:r>
      <w:r w:rsidR="0002296C" w:rsidRPr="004F5695">
        <w:rPr>
          <w:rFonts w:ascii="SimSun" w:eastAsia="SimSun" w:hAnsi="SimSun" w:cs="Times New Roman" w:hint="eastAsia"/>
          <w:sz w:val="21"/>
          <w:szCs w:val="21"/>
        </w:rPr>
        <w:t>的</w:t>
      </w:r>
      <w:r w:rsidRPr="004F5695">
        <w:rPr>
          <w:rFonts w:ascii="SimSun" w:eastAsia="SimSun" w:hAnsi="SimSun" w:cs="Times New Roman"/>
          <w:sz w:val="21"/>
          <w:szCs w:val="21"/>
        </w:rPr>
        <w:t>进入、公布和授予</w:t>
      </w:r>
      <w:r w:rsidR="0002296C" w:rsidRPr="004F5695">
        <w:rPr>
          <w:rFonts w:ascii="SimSun" w:eastAsia="SimSun" w:hAnsi="SimSun" w:cs="Times New Roman" w:hint="eastAsia"/>
          <w:sz w:val="21"/>
          <w:szCs w:val="21"/>
        </w:rPr>
        <w:t>有关</w:t>
      </w:r>
      <w:r w:rsidRPr="004F5695">
        <w:rPr>
          <w:rFonts w:ascii="SimSun" w:eastAsia="SimSun" w:hAnsi="SimSun" w:cs="Times New Roman"/>
          <w:sz w:val="21"/>
          <w:szCs w:val="21"/>
        </w:rPr>
        <w:t>的信息</w:t>
      </w:r>
      <w:r w:rsidR="00960E68">
        <w:rPr>
          <w:rFonts w:ascii="SimSun" w:eastAsia="SimSun" w:hAnsi="SimSun" w:cs="Times New Roman" w:hint="eastAsia"/>
          <w:sz w:val="21"/>
          <w:szCs w:val="21"/>
        </w:rPr>
        <w:t>）</w:t>
      </w:r>
      <w:r w:rsidRPr="004F5695">
        <w:rPr>
          <w:rFonts w:ascii="SimSun" w:eastAsia="SimSun" w:hAnsi="SimSun" w:cs="Times New Roman"/>
          <w:sz w:val="21"/>
          <w:szCs w:val="21"/>
        </w:rPr>
        <w:t>，国际局希望主管局采取措施尽早开始发送这一信息。国际局将提供系统，</w:t>
      </w:r>
      <w:r w:rsidR="00E91340" w:rsidRPr="004F5695">
        <w:rPr>
          <w:rFonts w:ascii="SimSun" w:eastAsia="SimSun" w:hAnsi="SimSun" w:cs="Times New Roman" w:hint="eastAsia"/>
          <w:sz w:val="21"/>
          <w:szCs w:val="21"/>
        </w:rPr>
        <w:t>以</w:t>
      </w:r>
      <w:r w:rsidRPr="004F5695">
        <w:rPr>
          <w:rFonts w:ascii="SimSun" w:eastAsia="SimSun" w:hAnsi="SimSun" w:cs="Times New Roman"/>
          <w:sz w:val="21"/>
          <w:szCs w:val="21"/>
        </w:rPr>
        <w:t>协助主管</w:t>
      </w:r>
      <w:proofErr w:type="gramStart"/>
      <w:r w:rsidRPr="004F5695">
        <w:rPr>
          <w:rFonts w:ascii="SimSun" w:eastAsia="SimSun" w:hAnsi="SimSun" w:cs="Times New Roman"/>
          <w:sz w:val="21"/>
          <w:szCs w:val="21"/>
        </w:rPr>
        <w:t>局</w:t>
      </w:r>
      <w:r w:rsidR="00D05BAB" w:rsidRPr="004F5695">
        <w:rPr>
          <w:rFonts w:ascii="SimSun" w:eastAsia="SimSun" w:hAnsi="SimSun" w:cs="Times New Roman" w:hint="eastAsia"/>
          <w:sz w:val="21"/>
          <w:szCs w:val="21"/>
        </w:rPr>
        <w:t>满足</w:t>
      </w:r>
      <w:proofErr w:type="gramEnd"/>
      <w:r w:rsidR="00D05BAB" w:rsidRPr="004F5695">
        <w:rPr>
          <w:rFonts w:ascii="SimSun" w:eastAsia="SimSun" w:hAnsi="SimSun" w:cs="Times New Roman" w:hint="eastAsia"/>
          <w:sz w:val="21"/>
          <w:szCs w:val="21"/>
        </w:rPr>
        <w:t>这项</w:t>
      </w:r>
      <w:r w:rsidR="00D05BAB" w:rsidRPr="004F5695">
        <w:rPr>
          <w:rFonts w:ascii="SimSun" w:eastAsia="SimSun" w:hAnsi="SimSun" w:cs="Times New Roman"/>
          <w:sz w:val="21"/>
          <w:szCs w:val="21"/>
        </w:rPr>
        <w:t>要求</w:t>
      </w:r>
      <w:r w:rsidR="003C7C58" w:rsidRPr="004F5695">
        <w:rPr>
          <w:rFonts w:ascii="SimSun" w:eastAsia="SimSun" w:hAnsi="SimSun" w:cs="Times New Roman" w:hint="eastAsia"/>
          <w:sz w:val="21"/>
          <w:szCs w:val="21"/>
        </w:rPr>
        <w:t>和</w:t>
      </w:r>
      <w:r w:rsidR="00D05BAB" w:rsidRPr="004F5695">
        <w:rPr>
          <w:rFonts w:ascii="SimSun" w:eastAsia="SimSun" w:hAnsi="SimSun" w:cs="Times New Roman" w:hint="eastAsia"/>
          <w:sz w:val="21"/>
          <w:szCs w:val="21"/>
        </w:rPr>
        <w:t>检索</w:t>
      </w:r>
      <w:r w:rsidRPr="004F5695">
        <w:rPr>
          <w:rFonts w:ascii="SimSun" w:eastAsia="SimSun" w:hAnsi="SimSun" w:cs="Times New Roman"/>
          <w:sz w:val="21"/>
          <w:szCs w:val="21"/>
        </w:rPr>
        <w:t>国家阶段</w:t>
      </w:r>
      <w:r w:rsidR="00D05BAB" w:rsidRPr="004F5695">
        <w:rPr>
          <w:rFonts w:ascii="SimSun" w:eastAsia="SimSun" w:hAnsi="SimSun" w:cs="Times New Roman" w:hint="eastAsia"/>
          <w:sz w:val="21"/>
          <w:szCs w:val="21"/>
        </w:rPr>
        <w:t>的</w:t>
      </w:r>
      <w:r w:rsidRPr="004F5695">
        <w:rPr>
          <w:rFonts w:ascii="SimSun" w:eastAsia="SimSun" w:hAnsi="SimSun" w:cs="Times New Roman"/>
          <w:sz w:val="21"/>
          <w:szCs w:val="21"/>
        </w:rPr>
        <w:t>处理</w:t>
      </w:r>
      <w:r w:rsidR="00D05BAB" w:rsidRPr="004F5695">
        <w:rPr>
          <w:rFonts w:ascii="SimSun" w:eastAsia="SimSun" w:hAnsi="SimSun" w:cs="Times New Roman" w:hint="eastAsia"/>
          <w:sz w:val="21"/>
          <w:szCs w:val="21"/>
        </w:rPr>
        <w:t>工作</w:t>
      </w:r>
      <w:r w:rsidRPr="004F5695">
        <w:rPr>
          <w:rFonts w:ascii="SimSun" w:eastAsia="SimSun" w:hAnsi="SimSun" w:cs="Times New Roman"/>
          <w:sz w:val="21"/>
          <w:szCs w:val="21"/>
        </w:rPr>
        <w:t>所需的文件和数据，</w:t>
      </w:r>
      <w:proofErr w:type="gramStart"/>
      <w:r w:rsidR="003C7C58" w:rsidRPr="004F5695">
        <w:rPr>
          <w:rFonts w:ascii="SimSun" w:eastAsia="SimSun" w:hAnsi="SimSun" w:cs="Times New Roman" w:hint="eastAsia"/>
          <w:sz w:val="21"/>
          <w:szCs w:val="21"/>
        </w:rPr>
        <w:t>国际局愿</w:t>
      </w:r>
      <w:r w:rsidRPr="004F5695">
        <w:rPr>
          <w:rFonts w:ascii="SimSun" w:eastAsia="SimSun" w:hAnsi="SimSun" w:cs="Times New Roman"/>
          <w:sz w:val="21"/>
          <w:szCs w:val="21"/>
        </w:rPr>
        <w:t>与</w:t>
      </w:r>
      <w:proofErr w:type="gramEnd"/>
      <w:r w:rsidRPr="004F5695">
        <w:rPr>
          <w:rFonts w:ascii="SimSun" w:eastAsia="SimSun" w:hAnsi="SimSun" w:cs="Times New Roman"/>
          <w:sz w:val="21"/>
          <w:szCs w:val="21"/>
        </w:rPr>
        <w:t>任何</w:t>
      </w:r>
      <w:r w:rsidR="003C7C58" w:rsidRPr="004F5695">
        <w:rPr>
          <w:rFonts w:ascii="SimSun" w:eastAsia="SimSun" w:hAnsi="SimSun" w:cs="Times New Roman" w:hint="eastAsia"/>
          <w:sz w:val="21"/>
          <w:szCs w:val="21"/>
        </w:rPr>
        <w:t>感兴趣</w:t>
      </w:r>
      <w:r w:rsidR="007D6DEF" w:rsidRPr="004F5695">
        <w:rPr>
          <w:rFonts w:ascii="SimSun" w:eastAsia="SimSun" w:hAnsi="SimSun" w:cs="Times New Roman"/>
          <w:sz w:val="21"/>
          <w:szCs w:val="21"/>
        </w:rPr>
        <w:t>的</w:t>
      </w:r>
      <w:r w:rsidRPr="004F5695">
        <w:rPr>
          <w:rFonts w:ascii="SimSun" w:eastAsia="SimSun" w:hAnsi="SimSun" w:cs="Times New Roman"/>
          <w:sz w:val="21"/>
          <w:szCs w:val="21"/>
        </w:rPr>
        <w:t>指定局讨论这些系统。</w:t>
      </w:r>
    </w:p>
    <w:p w:rsidR="000A42E2" w:rsidRPr="004F5695" w:rsidRDefault="00860A36"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哥伦比亚代表团注意到PCT在线服务工具的重要性，并</w:t>
      </w:r>
      <w:r w:rsidR="00D010EF" w:rsidRPr="004F5695">
        <w:rPr>
          <w:rFonts w:ascii="SimSun" w:eastAsia="SimSun" w:hAnsi="SimSun" w:cs="Times New Roman" w:hint="eastAsia"/>
          <w:sz w:val="21"/>
          <w:szCs w:val="21"/>
        </w:rPr>
        <w:t>表示想要</w:t>
      </w:r>
      <w:r w:rsidRPr="004F5695">
        <w:rPr>
          <w:rFonts w:ascii="SimSun" w:eastAsia="SimSun" w:hAnsi="SimSun" w:cs="Times New Roman"/>
          <w:sz w:val="21"/>
          <w:szCs w:val="21"/>
        </w:rPr>
        <w:t>加入DAS和CASE服务，不只是作为系统用户，还想要提供优先权文件</w:t>
      </w:r>
      <w:r w:rsidR="00963675" w:rsidRPr="004F5695">
        <w:rPr>
          <w:rFonts w:ascii="SimSun" w:eastAsia="SimSun" w:hAnsi="SimSun" w:cs="Times New Roman"/>
          <w:sz w:val="21"/>
          <w:szCs w:val="21"/>
        </w:rPr>
        <w:t>以及</w:t>
      </w:r>
      <w:r w:rsidRPr="004F5695">
        <w:rPr>
          <w:rFonts w:ascii="SimSun" w:eastAsia="SimSun" w:hAnsi="SimSun" w:cs="Times New Roman"/>
          <w:sz w:val="21"/>
          <w:szCs w:val="21"/>
        </w:rPr>
        <w:t>国家专利申请</w:t>
      </w:r>
      <w:r w:rsidR="00963675" w:rsidRPr="004F5695">
        <w:rPr>
          <w:rFonts w:ascii="SimSun" w:eastAsia="SimSun" w:hAnsi="SimSun" w:cs="Times New Roman"/>
          <w:sz w:val="21"/>
          <w:szCs w:val="21"/>
        </w:rPr>
        <w:t>的检索和审查</w:t>
      </w:r>
      <w:r w:rsidRPr="004F5695">
        <w:rPr>
          <w:rFonts w:ascii="SimSun" w:eastAsia="SimSun" w:hAnsi="SimSun" w:cs="Times New Roman"/>
          <w:sz w:val="21"/>
          <w:szCs w:val="21"/>
        </w:rPr>
        <w:t>结果</w:t>
      </w:r>
      <w:r w:rsidR="00963675" w:rsidRPr="004F5695">
        <w:rPr>
          <w:rFonts w:ascii="SimSun" w:eastAsia="SimSun" w:hAnsi="SimSun" w:cs="Times New Roman"/>
          <w:sz w:val="21"/>
          <w:szCs w:val="21"/>
        </w:rPr>
        <w:t>。哥伦比亚</w:t>
      </w:r>
      <w:r w:rsidR="00447F29" w:rsidRPr="004F5695">
        <w:rPr>
          <w:rFonts w:ascii="SimSun" w:eastAsia="SimSun" w:hAnsi="SimSun" w:cs="Times New Roman"/>
          <w:sz w:val="21"/>
          <w:szCs w:val="21"/>
        </w:rPr>
        <w:t>工商监管局</w:t>
      </w:r>
      <w:r w:rsidR="00963675" w:rsidRPr="004F5695">
        <w:rPr>
          <w:rFonts w:ascii="SimSun" w:eastAsia="SimSun" w:hAnsi="SimSun" w:cs="Times New Roman"/>
          <w:sz w:val="21"/>
          <w:szCs w:val="21"/>
        </w:rPr>
        <w:t>计划</w:t>
      </w:r>
      <w:r w:rsidR="004E4501" w:rsidRPr="004F5695">
        <w:rPr>
          <w:rFonts w:ascii="SimSun" w:eastAsia="SimSun" w:hAnsi="SimSun" w:cs="Times New Roman"/>
          <w:sz w:val="21"/>
          <w:szCs w:val="21"/>
        </w:rPr>
        <w:t>于2016年7月</w:t>
      </w:r>
      <w:r w:rsidR="002F30DC" w:rsidRPr="004F5695">
        <w:rPr>
          <w:rFonts w:ascii="SimSun" w:eastAsia="SimSun" w:hAnsi="SimSun" w:cs="Times New Roman" w:hint="eastAsia"/>
          <w:sz w:val="21"/>
          <w:szCs w:val="21"/>
        </w:rPr>
        <w:t>启动</w:t>
      </w:r>
      <w:r w:rsidR="004E4501" w:rsidRPr="004F5695">
        <w:rPr>
          <w:rFonts w:ascii="SimSun" w:eastAsia="SimSun" w:hAnsi="SimSun" w:cs="Times New Roman"/>
          <w:sz w:val="21"/>
          <w:szCs w:val="21"/>
        </w:rPr>
        <w:t>关于数据库管理的</w:t>
      </w:r>
      <w:r w:rsidR="00963675" w:rsidRPr="004F5695">
        <w:rPr>
          <w:rFonts w:ascii="SimSun" w:eastAsia="SimSun" w:hAnsi="SimSun" w:cs="Times New Roman"/>
          <w:sz w:val="21"/>
          <w:szCs w:val="21"/>
        </w:rPr>
        <w:t>内部服务</w:t>
      </w:r>
      <w:r w:rsidR="004E4501" w:rsidRPr="004F5695">
        <w:rPr>
          <w:rFonts w:ascii="SimSun" w:eastAsia="SimSun" w:hAnsi="SimSun" w:cs="Times New Roman"/>
          <w:sz w:val="21"/>
          <w:szCs w:val="21"/>
        </w:rPr>
        <w:t>，</w:t>
      </w:r>
      <w:r w:rsidR="00C6307B" w:rsidRPr="004F5695">
        <w:rPr>
          <w:rFonts w:ascii="SimSun" w:eastAsia="SimSun" w:hAnsi="SimSun" w:cs="Times New Roman"/>
          <w:sz w:val="21"/>
          <w:szCs w:val="21"/>
        </w:rPr>
        <w:t>该服务</w:t>
      </w:r>
      <w:r w:rsidR="0042083D" w:rsidRPr="004F5695">
        <w:rPr>
          <w:rFonts w:ascii="SimSun" w:eastAsia="SimSun" w:hAnsi="SimSun" w:cs="Times New Roman"/>
          <w:sz w:val="21"/>
          <w:szCs w:val="21"/>
        </w:rPr>
        <w:t>将</w:t>
      </w:r>
      <w:r w:rsidR="002F30DC" w:rsidRPr="004F5695">
        <w:rPr>
          <w:rFonts w:ascii="SimSun" w:eastAsia="SimSun" w:hAnsi="SimSun" w:cs="Times New Roman" w:hint="eastAsia"/>
          <w:sz w:val="21"/>
          <w:szCs w:val="21"/>
        </w:rPr>
        <w:t>促进</w:t>
      </w:r>
      <w:r w:rsidR="002F30DC" w:rsidRPr="004F5695">
        <w:rPr>
          <w:rFonts w:ascii="SimSun" w:eastAsia="SimSun" w:hAnsi="SimSun" w:cs="Times New Roman"/>
          <w:sz w:val="21"/>
          <w:szCs w:val="21"/>
        </w:rPr>
        <w:t>交换用于数字化查询的文件</w:t>
      </w:r>
      <w:r w:rsidR="00C525F8" w:rsidRPr="004F5695">
        <w:rPr>
          <w:rFonts w:ascii="SimSun" w:eastAsia="SimSun" w:hAnsi="SimSun" w:cs="Times New Roman"/>
          <w:sz w:val="21"/>
          <w:szCs w:val="21"/>
        </w:rPr>
        <w:t>。</w:t>
      </w:r>
    </w:p>
    <w:p w:rsidR="000A42E2" w:rsidRPr="004F5695" w:rsidRDefault="004E4501"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欧洲专利局代表团</w:t>
      </w:r>
      <w:r w:rsidR="00344280" w:rsidRPr="004F5695">
        <w:rPr>
          <w:rFonts w:ascii="SimSun" w:eastAsia="SimSun" w:hAnsi="SimSun" w:cs="Times New Roman"/>
          <w:sz w:val="21"/>
          <w:szCs w:val="21"/>
        </w:rPr>
        <w:t>对ePCT的改进</w:t>
      </w:r>
      <w:r w:rsidR="00AF6799" w:rsidRPr="004F5695">
        <w:rPr>
          <w:rFonts w:ascii="SimSun" w:eastAsia="SimSun" w:hAnsi="SimSun" w:cs="Times New Roman"/>
          <w:sz w:val="21"/>
          <w:szCs w:val="21"/>
        </w:rPr>
        <w:t>表示</w:t>
      </w:r>
      <w:r w:rsidR="00344280" w:rsidRPr="004F5695">
        <w:rPr>
          <w:rFonts w:ascii="SimSun" w:eastAsia="SimSun" w:hAnsi="SimSun" w:cs="Times New Roman"/>
          <w:sz w:val="21"/>
          <w:szCs w:val="21"/>
        </w:rPr>
        <w:t>满意。欧洲专利局自2014年以来</w:t>
      </w:r>
      <w:r w:rsidR="00C525F8" w:rsidRPr="004F5695">
        <w:rPr>
          <w:rFonts w:ascii="SimSun" w:eastAsia="SimSun" w:hAnsi="SimSun" w:cs="Times New Roman"/>
          <w:sz w:val="21"/>
          <w:szCs w:val="21"/>
        </w:rPr>
        <w:t>开始提供ePCT申请</w:t>
      </w:r>
      <w:r w:rsidR="00C6307B" w:rsidRPr="004F5695">
        <w:rPr>
          <w:rFonts w:ascii="SimSun" w:eastAsia="SimSun" w:hAnsi="SimSun" w:cs="Times New Roman"/>
          <w:sz w:val="21"/>
          <w:szCs w:val="21"/>
        </w:rPr>
        <w:t>，自2016年11月起</w:t>
      </w:r>
      <w:r w:rsidR="00AF6799" w:rsidRPr="004F5695">
        <w:rPr>
          <w:rFonts w:ascii="SimSun" w:eastAsia="SimSun" w:hAnsi="SimSun" w:cs="Times New Roman" w:hint="eastAsia"/>
          <w:sz w:val="21"/>
          <w:szCs w:val="21"/>
        </w:rPr>
        <w:t>能够接受</w:t>
      </w:r>
      <w:r w:rsidR="00FB5C19" w:rsidRPr="004F5695">
        <w:rPr>
          <w:rFonts w:ascii="SimSun" w:eastAsia="SimSun" w:hAnsi="SimSun" w:cs="Times New Roman"/>
          <w:sz w:val="21"/>
          <w:szCs w:val="21"/>
        </w:rPr>
        <w:t>后续提交的文件，</w:t>
      </w:r>
      <w:r w:rsidR="00665A5C" w:rsidRPr="004F5695">
        <w:rPr>
          <w:rFonts w:ascii="SimSun" w:eastAsia="SimSun" w:hAnsi="SimSun" w:cs="Times New Roman" w:hint="eastAsia"/>
          <w:sz w:val="21"/>
          <w:szCs w:val="21"/>
        </w:rPr>
        <w:t>从而让</w:t>
      </w:r>
      <w:r w:rsidR="00FB5C19" w:rsidRPr="004F5695">
        <w:rPr>
          <w:rFonts w:ascii="SimSun" w:eastAsia="SimSun" w:hAnsi="SimSun" w:cs="Times New Roman"/>
          <w:sz w:val="21"/>
          <w:szCs w:val="21"/>
        </w:rPr>
        <w:t>用户</w:t>
      </w:r>
      <w:r w:rsidR="00665A5C" w:rsidRPr="004F5695">
        <w:rPr>
          <w:rFonts w:ascii="SimSun" w:eastAsia="SimSun" w:hAnsi="SimSun" w:cs="Times New Roman" w:hint="eastAsia"/>
          <w:sz w:val="21"/>
          <w:szCs w:val="21"/>
        </w:rPr>
        <w:t>能够</w:t>
      </w:r>
      <w:r w:rsidR="00FB5C19" w:rsidRPr="004F5695">
        <w:rPr>
          <w:rFonts w:ascii="SimSun" w:eastAsia="SimSun" w:hAnsi="SimSun" w:cs="Times New Roman"/>
          <w:sz w:val="21"/>
          <w:szCs w:val="21"/>
        </w:rPr>
        <w:t>充分</w:t>
      </w:r>
      <w:r w:rsidR="00665A5C" w:rsidRPr="004F5695">
        <w:rPr>
          <w:rFonts w:ascii="SimSun" w:eastAsia="SimSun" w:hAnsi="SimSun" w:cs="Times New Roman" w:hint="eastAsia"/>
          <w:sz w:val="21"/>
          <w:szCs w:val="21"/>
        </w:rPr>
        <w:t>利用</w:t>
      </w:r>
      <w:r w:rsidR="00FB5C19" w:rsidRPr="004F5695">
        <w:rPr>
          <w:rFonts w:ascii="SimSun" w:eastAsia="SimSun" w:hAnsi="SimSun" w:cs="Times New Roman"/>
          <w:sz w:val="21"/>
          <w:szCs w:val="21"/>
        </w:rPr>
        <w:t>ePCT服务。</w:t>
      </w:r>
      <w:r w:rsidR="007A2DE7" w:rsidRPr="004F5695">
        <w:rPr>
          <w:rFonts w:ascii="SimSun" w:eastAsia="SimSun" w:hAnsi="SimSun" w:cs="Times New Roman"/>
          <w:sz w:val="21"/>
          <w:szCs w:val="21"/>
        </w:rPr>
        <w:t>代表团支持</w:t>
      </w:r>
      <w:r w:rsidR="00D64127" w:rsidRPr="004F5695">
        <w:rPr>
          <w:rFonts w:ascii="SimSun" w:eastAsia="SimSun" w:hAnsi="SimSun" w:cs="Times New Roman"/>
          <w:sz w:val="21"/>
          <w:szCs w:val="21"/>
        </w:rPr>
        <w:t>开发</w:t>
      </w:r>
      <w:r w:rsidR="007A2DE7" w:rsidRPr="004F5695">
        <w:rPr>
          <w:rFonts w:ascii="SimSun" w:eastAsia="SimSun" w:hAnsi="SimSun" w:cs="Times New Roman"/>
          <w:sz w:val="21"/>
          <w:szCs w:val="21"/>
        </w:rPr>
        <w:t>网络</w:t>
      </w:r>
      <w:r w:rsidR="007A2DE7" w:rsidRPr="00E629A9">
        <w:rPr>
          <w:rFonts w:ascii="SimSun" w:eastAsia="SimSun" w:hAnsi="SimSun" w:cs="SimSun"/>
          <w:sz w:val="21"/>
          <w:szCs w:val="21"/>
        </w:rPr>
        <w:t>服务，</w:t>
      </w:r>
      <w:r w:rsidR="00D64127" w:rsidRPr="00E629A9">
        <w:rPr>
          <w:rFonts w:ascii="SimSun" w:eastAsia="SimSun" w:hAnsi="SimSun" w:cs="SimSun"/>
          <w:sz w:val="21"/>
          <w:szCs w:val="21"/>
        </w:rPr>
        <w:t>但</w:t>
      </w:r>
      <w:r w:rsidR="002056BE" w:rsidRPr="00E629A9">
        <w:rPr>
          <w:rFonts w:ascii="SimSun" w:eastAsia="SimSun" w:hAnsi="SimSun" w:cs="SimSun" w:hint="eastAsia"/>
          <w:sz w:val="21"/>
          <w:szCs w:val="21"/>
        </w:rPr>
        <w:t>补充指出这些服务应补充</w:t>
      </w:r>
      <w:r w:rsidR="00D64127" w:rsidRPr="00E629A9">
        <w:rPr>
          <w:rFonts w:ascii="SimSun" w:eastAsia="SimSun" w:hAnsi="SimSun" w:cs="SimSun"/>
          <w:sz w:val="21"/>
          <w:szCs w:val="21"/>
        </w:rPr>
        <w:t>而不是</w:t>
      </w:r>
      <w:r w:rsidR="00445312" w:rsidRPr="00E629A9">
        <w:rPr>
          <w:rFonts w:ascii="SimSun" w:eastAsia="SimSun" w:hAnsi="SimSun" w:cs="SimSun" w:hint="eastAsia"/>
          <w:sz w:val="21"/>
          <w:szCs w:val="21"/>
        </w:rPr>
        <w:t>取代</w:t>
      </w:r>
      <w:r w:rsidR="00D64127" w:rsidRPr="00E629A9">
        <w:rPr>
          <w:rFonts w:ascii="SimSun" w:eastAsia="SimSun" w:hAnsi="SimSun" w:cs="SimSun"/>
          <w:sz w:val="21"/>
          <w:szCs w:val="21"/>
        </w:rPr>
        <w:t>批处理系统。欧洲专利局已经以XML格式</w:t>
      </w:r>
      <w:r w:rsidR="00883F19" w:rsidRPr="00E629A9">
        <w:rPr>
          <w:rFonts w:ascii="SimSun" w:eastAsia="SimSun" w:hAnsi="SimSun" w:cs="SimSun"/>
          <w:sz w:val="21"/>
          <w:szCs w:val="21"/>
        </w:rPr>
        <w:t>提供了检索报</w:t>
      </w:r>
      <w:r w:rsidR="00883F19" w:rsidRPr="004F5695">
        <w:rPr>
          <w:rFonts w:ascii="SimSun" w:eastAsia="SimSun" w:hAnsi="SimSun" w:cs="Times New Roman"/>
          <w:sz w:val="21"/>
          <w:szCs w:val="21"/>
        </w:rPr>
        <w:t>告和书面意见，并认为</w:t>
      </w:r>
      <w:r w:rsidR="00D6642D" w:rsidRPr="004F5695">
        <w:rPr>
          <w:rFonts w:ascii="SimSun" w:eastAsia="SimSun" w:hAnsi="SimSun" w:cs="Times New Roman"/>
          <w:sz w:val="21"/>
          <w:szCs w:val="21"/>
        </w:rPr>
        <w:t>更多的国际检索单位以</w:t>
      </w:r>
      <w:r w:rsidR="00883F19" w:rsidRPr="004F5695">
        <w:rPr>
          <w:rFonts w:ascii="SimSun" w:eastAsia="SimSun" w:hAnsi="SimSun" w:cs="Times New Roman"/>
          <w:sz w:val="21"/>
          <w:szCs w:val="21"/>
        </w:rPr>
        <w:t>XML格式</w:t>
      </w:r>
      <w:r w:rsidR="00D6642D" w:rsidRPr="004F5695">
        <w:rPr>
          <w:rFonts w:ascii="SimSun" w:eastAsia="SimSun" w:hAnsi="SimSun" w:cs="Times New Roman"/>
          <w:sz w:val="21"/>
          <w:szCs w:val="21"/>
        </w:rPr>
        <w:t>提供</w:t>
      </w:r>
      <w:r w:rsidR="00883F19" w:rsidRPr="004F5695">
        <w:rPr>
          <w:rFonts w:ascii="SimSun" w:eastAsia="SimSun" w:hAnsi="SimSun" w:cs="Times New Roman"/>
          <w:sz w:val="21"/>
          <w:szCs w:val="21"/>
        </w:rPr>
        <w:t>报告</w:t>
      </w:r>
      <w:r w:rsidR="006D49BE" w:rsidRPr="004F5695">
        <w:rPr>
          <w:rFonts w:ascii="SimSun" w:eastAsia="SimSun" w:hAnsi="SimSun" w:cs="Times New Roman"/>
          <w:sz w:val="21"/>
          <w:szCs w:val="21"/>
        </w:rPr>
        <w:t>将</w:t>
      </w:r>
      <w:r w:rsidR="00883F19" w:rsidRPr="004F5695">
        <w:rPr>
          <w:rFonts w:ascii="SimSun" w:eastAsia="SimSun" w:hAnsi="SimSun" w:cs="Times New Roman"/>
          <w:sz w:val="21"/>
          <w:szCs w:val="21"/>
        </w:rPr>
        <w:t>极大</w:t>
      </w:r>
      <w:r w:rsidR="006D49BE" w:rsidRPr="004F5695">
        <w:rPr>
          <w:rFonts w:ascii="SimSun" w:eastAsia="SimSun" w:hAnsi="SimSun" w:cs="Times New Roman"/>
          <w:sz w:val="21"/>
          <w:szCs w:val="21"/>
        </w:rPr>
        <w:t>地有助于</w:t>
      </w:r>
      <w:r w:rsidR="00883F19" w:rsidRPr="004F5695">
        <w:rPr>
          <w:rFonts w:ascii="SimSun" w:eastAsia="SimSun" w:hAnsi="SimSun" w:cs="Times New Roman"/>
          <w:sz w:val="21"/>
          <w:szCs w:val="21"/>
        </w:rPr>
        <w:t>进一步处理和</w:t>
      </w:r>
      <w:r w:rsidR="00D6642D" w:rsidRPr="004F5695">
        <w:rPr>
          <w:rFonts w:ascii="SimSun" w:eastAsia="SimSun" w:hAnsi="SimSun" w:cs="Times New Roman"/>
          <w:sz w:val="21"/>
          <w:szCs w:val="21"/>
        </w:rPr>
        <w:t>自动翻译</w:t>
      </w:r>
      <w:r w:rsidR="006D49BE" w:rsidRPr="004F5695">
        <w:rPr>
          <w:rFonts w:ascii="SimSun" w:eastAsia="SimSun" w:hAnsi="SimSun" w:cs="Times New Roman"/>
          <w:sz w:val="21"/>
          <w:szCs w:val="21"/>
        </w:rPr>
        <w:t>。最后，代表团宣布，欧洲专利局计划在2016年年</w:t>
      </w:r>
      <w:proofErr w:type="gramStart"/>
      <w:r w:rsidR="006D49BE" w:rsidRPr="004F5695">
        <w:rPr>
          <w:rFonts w:ascii="SimSun" w:eastAsia="SimSun" w:hAnsi="SimSun" w:cs="Times New Roman"/>
          <w:sz w:val="21"/>
          <w:szCs w:val="21"/>
        </w:rPr>
        <w:t>底加入</w:t>
      </w:r>
      <w:proofErr w:type="gramEnd"/>
      <w:r w:rsidR="006D49BE" w:rsidRPr="004F5695">
        <w:rPr>
          <w:rFonts w:ascii="SimSun" w:eastAsia="SimSun" w:hAnsi="SimSun" w:cs="Times New Roman"/>
          <w:sz w:val="21"/>
          <w:szCs w:val="21"/>
        </w:rPr>
        <w:t>WIPO CASE，</w:t>
      </w:r>
      <w:r w:rsidR="00792BB3" w:rsidRPr="004F5695">
        <w:rPr>
          <w:rFonts w:ascii="SimSun" w:eastAsia="SimSun" w:hAnsi="SimSun" w:cs="Times New Roman" w:hint="eastAsia"/>
          <w:sz w:val="21"/>
          <w:szCs w:val="21"/>
        </w:rPr>
        <w:t>并</w:t>
      </w:r>
      <w:r w:rsidR="006D49BE" w:rsidRPr="004F5695">
        <w:rPr>
          <w:rFonts w:ascii="SimSun" w:eastAsia="SimSun" w:hAnsi="SimSun" w:cs="Times New Roman"/>
          <w:sz w:val="21"/>
          <w:szCs w:val="21"/>
        </w:rPr>
        <w:t>在2018年</w:t>
      </w:r>
      <w:r w:rsidR="00792BB3" w:rsidRPr="004F5695">
        <w:rPr>
          <w:rFonts w:ascii="SimSun" w:eastAsia="SimSun" w:hAnsi="SimSun" w:cs="Times New Roman" w:hint="eastAsia"/>
          <w:sz w:val="21"/>
          <w:szCs w:val="21"/>
        </w:rPr>
        <w:t>期间</w:t>
      </w:r>
      <w:r w:rsidR="006D49BE" w:rsidRPr="004F5695">
        <w:rPr>
          <w:rFonts w:ascii="SimSun" w:eastAsia="SimSun" w:hAnsi="SimSun" w:cs="Times New Roman"/>
          <w:sz w:val="21"/>
          <w:szCs w:val="21"/>
        </w:rPr>
        <w:t>加入WIPO DAS。</w:t>
      </w:r>
    </w:p>
    <w:p w:rsidR="000A42E2" w:rsidRPr="004F5695" w:rsidRDefault="006D49BE"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lastRenderedPageBreak/>
        <w:t>以色列代表团欢迎PCT在线服务</w:t>
      </w:r>
      <w:r w:rsidR="00A871C2" w:rsidRPr="004F5695">
        <w:rPr>
          <w:rFonts w:ascii="SimSun" w:eastAsia="SimSun" w:hAnsi="SimSun" w:cs="Times New Roman"/>
          <w:sz w:val="21"/>
          <w:szCs w:val="21"/>
        </w:rPr>
        <w:t>的发展</w:t>
      </w:r>
      <w:r w:rsidRPr="004F5695">
        <w:rPr>
          <w:rFonts w:ascii="SimSun" w:eastAsia="SimSun" w:hAnsi="SimSun" w:cs="Times New Roman"/>
          <w:sz w:val="21"/>
          <w:szCs w:val="21"/>
        </w:rPr>
        <w:t>，并感谢国际局为进一步改进该系统以便为申请人和主管局提供一个有效和高效的系统而</w:t>
      </w:r>
      <w:r w:rsidR="002056BE" w:rsidRPr="004F5695">
        <w:rPr>
          <w:rFonts w:ascii="SimSun" w:eastAsia="SimSun" w:hAnsi="SimSun" w:cs="Times New Roman" w:hint="eastAsia"/>
          <w:sz w:val="21"/>
          <w:szCs w:val="21"/>
        </w:rPr>
        <w:t>持续</w:t>
      </w:r>
      <w:r w:rsidR="00373D47" w:rsidRPr="004F5695">
        <w:rPr>
          <w:rFonts w:ascii="SimSun" w:eastAsia="SimSun" w:hAnsi="SimSun" w:cs="Times New Roman" w:hint="eastAsia"/>
          <w:sz w:val="21"/>
          <w:szCs w:val="21"/>
        </w:rPr>
        <w:t>努力</w:t>
      </w:r>
      <w:r w:rsidRPr="004F5695">
        <w:rPr>
          <w:rFonts w:ascii="SimSun" w:eastAsia="SimSun" w:hAnsi="SimSun" w:cs="Times New Roman"/>
          <w:sz w:val="21"/>
          <w:szCs w:val="21"/>
        </w:rPr>
        <w:t>。代表团</w:t>
      </w:r>
      <w:r w:rsidR="003C6966" w:rsidRPr="004F5695">
        <w:rPr>
          <w:rFonts w:ascii="SimSun" w:eastAsia="SimSun" w:hAnsi="SimSun" w:cs="Times New Roman"/>
          <w:sz w:val="21"/>
          <w:szCs w:val="21"/>
        </w:rPr>
        <w:t>完全</w:t>
      </w:r>
      <w:r w:rsidRPr="004F5695">
        <w:rPr>
          <w:rFonts w:ascii="SimSun" w:eastAsia="SimSun" w:hAnsi="SimSun" w:cs="Times New Roman"/>
          <w:sz w:val="21"/>
          <w:szCs w:val="21"/>
        </w:rPr>
        <w:t>支持</w:t>
      </w:r>
      <w:r w:rsidR="003C6966" w:rsidRPr="004F5695">
        <w:rPr>
          <w:rFonts w:ascii="SimSun" w:eastAsia="SimSun" w:hAnsi="SimSun" w:cs="Times New Roman"/>
          <w:sz w:val="21"/>
          <w:szCs w:val="21"/>
        </w:rPr>
        <w:t>关于</w:t>
      </w:r>
      <w:r w:rsidRPr="004F5695">
        <w:rPr>
          <w:rFonts w:ascii="SimSun" w:eastAsia="SimSun" w:hAnsi="SimSun" w:cs="Times New Roman"/>
          <w:sz w:val="21"/>
          <w:szCs w:val="21"/>
        </w:rPr>
        <w:t>将ePCT服务扩展至</w:t>
      </w:r>
      <w:r w:rsidR="003C6966" w:rsidRPr="004F5695">
        <w:rPr>
          <w:rFonts w:ascii="SimSun" w:eastAsia="SimSun" w:hAnsi="SimSun" w:cs="Times New Roman"/>
          <w:sz w:val="21"/>
          <w:szCs w:val="21"/>
        </w:rPr>
        <w:t>涵盖</w:t>
      </w:r>
      <w:r w:rsidRPr="004F5695">
        <w:rPr>
          <w:rFonts w:ascii="SimSun" w:eastAsia="SimSun" w:hAnsi="SimSun" w:cs="Times New Roman"/>
          <w:sz w:val="21"/>
          <w:szCs w:val="21"/>
        </w:rPr>
        <w:t>国际单位和指定局的观点</w:t>
      </w:r>
      <w:r w:rsidR="003C6966" w:rsidRPr="004F5695">
        <w:rPr>
          <w:rFonts w:ascii="SimSun" w:eastAsia="SimSun" w:hAnsi="SimSun" w:cs="Times New Roman"/>
          <w:sz w:val="21"/>
          <w:szCs w:val="21"/>
        </w:rPr>
        <w:t>。关于该系统，代表团强烈支持促进eSearchCopy机制</w:t>
      </w:r>
      <w:r w:rsidR="00897FE7" w:rsidRPr="004F5695">
        <w:rPr>
          <w:rFonts w:ascii="SimSun" w:eastAsia="SimSun" w:hAnsi="SimSun" w:cs="Times New Roman"/>
          <w:sz w:val="21"/>
          <w:szCs w:val="21"/>
        </w:rPr>
        <w:t>，</w:t>
      </w:r>
      <w:r w:rsidR="005F615A" w:rsidRPr="004F5695">
        <w:rPr>
          <w:rFonts w:ascii="SimSun" w:eastAsia="SimSun" w:hAnsi="SimSun" w:cs="Times New Roman"/>
          <w:sz w:val="21"/>
          <w:szCs w:val="21"/>
        </w:rPr>
        <w:t>并</w:t>
      </w:r>
      <w:r w:rsidR="005F615A" w:rsidRPr="004F5695">
        <w:rPr>
          <w:rFonts w:ascii="SimSun" w:eastAsia="SimSun" w:hAnsi="SimSun" w:cs="Times New Roman" w:hint="eastAsia"/>
          <w:sz w:val="21"/>
          <w:szCs w:val="21"/>
        </w:rPr>
        <w:t>认为</w:t>
      </w:r>
      <w:r w:rsidR="00897FE7" w:rsidRPr="004F5695">
        <w:rPr>
          <w:rFonts w:ascii="SimSun" w:eastAsia="SimSun" w:hAnsi="SimSun" w:cs="Times New Roman"/>
          <w:sz w:val="21"/>
          <w:szCs w:val="21"/>
        </w:rPr>
        <w:t>鉴于</w:t>
      </w:r>
      <w:r w:rsidR="005F615A" w:rsidRPr="004F5695">
        <w:rPr>
          <w:rFonts w:ascii="SimSun" w:eastAsia="SimSun" w:hAnsi="SimSun" w:cs="Times New Roman" w:hint="eastAsia"/>
          <w:sz w:val="21"/>
          <w:szCs w:val="21"/>
        </w:rPr>
        <w:t>该机制</w:t>
      </w:r>
      <w:r w:rsidR="00897FE7" w:rsidRPr="004F5695">
        <w:rPr>
          <w:rFonts w:ascii="SimSun" w:eastAsia="SimSun" w:hAnsi="SimSun" w:cs="Times New Roman"/>
          <w:sz w:val="21"/>
          <w:szCs w:val="21"/>
        </w:rPr>
        <w:t>对检索质量和</w:t>
      </w:r>
      <w:r w:rsidR="0038647D" w:rsidRPr="004F5695">
        <w:rPr>
          <w:rFonts w:ascii="SimSun" w:eastAsia="SimSun" w:hAnsi="SimSun" w:cs="Times New Roman"/>
          <w:sz w:val="21"/>
          <w:szCs w:val="21"/>
        </w:rPr>
        <w:t>及时</w:t>
      </w:r>
      <w:r w:rsidR="00897FE7" w:rsidRPr="004F5695">
        <w:rPr>
          <w:rFonts w:ascii="SimSun" w:eastAsia="SimSun" w:hAnsi="SimSun" w:cs="Times New Roman"/>
          <w:sz w:val="21"/>
          <w:szCs w:val="21"/>
        </w:rPr>
        <w:t>性的直接影响，</w:t>
      </w:r>
      <w:r w:rsidR="005F615A" w:rsidRPr="004F5695">
        <w:rPr>
          <w:rFonts w:ascii="SimSun" w:eastAsia="SimSun" w:hAnsi="SimSun" w:cs="Times New Roman" w:hint="eastAsia"/>
          <w:sz w:val="21"/>
          <w:szCs w:val="21"/>
        </w:rPr>
        <w:t>它是</w:t>
      </w:r>
      <w:r w:rsidR="003C6966" w:rsidRPr="004F5695">
        <w:rPr>
          <w:rFonts w:ascii="SimSun" w:eastAsia="SimSun" w:hAnsi="SimSun" w:cs="Times New Roman"/>
          <w:sz w:val="21"/>
          <w:szCs w:val="21"/>
        </w:rPr>
        <w:t>一种</w:t>
      </w:r>
      <w:r w:rsidR="00D41090" w:rsidRPr="004F5695">
        <w:rPr>
          <w:rFonts w:ascii="SimSun" w:eastAsia="SimSun" w:hAnsi="SimSun" w:cs="Times New Roman" w:hint="eastAsia"/>
          <w:sz w:val="21"/>
          <w:szCs w:val="21"/>
        </w:rPr>
        <w:t>有利于</w:t>
      </w:r>
      <w:r w:rsidR="00897FE7" w:rsidRPr="004F5695">
        <w:rPr>
          <w:rFonts w:ascii="SimSun" w:eastAsia="SimSun" w:hAnsi="SimSun" w:cs="Times New Roman"/>
          <w:sz w:val="21"/>
          <w:szCs w:val="21"/>
        </w:rPr>
        <w:t>申请人的</w:t>
      </w:r>
      <w:r w:rsidR="003C6966" w:rsidRPr="004F5695">
        <w:rPr>
          <w:rFonts w:ascii="SimSun" w:eastAsia="SimSun" w:hAnsi="SimSun" w:cs="Times New Roman"/>
          <w:sz w:val="21"/>
          <w:szCs w:val="21"/>
        </w:rPr>
        <w:t>优先服务</w:t>
      </w:r>
      <w:r w:rsidR="00897FE7" w:rsidRPr="004F5695">
        <w:rPr>
          <w:rFonts w:ascii="SimSun" w:eastAsia="SimSun" w:hAnsi="SimSun" w:cs="Times New Roman"/>
          <w:sz w:val="21"/>
          <w:szCs w:val="21"/>
        </w:rPr>
        <w:t>。作为国际</w:t>
      </w:r>
      <w:r w:rsidR="00D41090" w:rsidRPr="004F5695">
        <w:rPr>
          <w:rFonts w:ascii="SimSun" w:eastAsia="SimSun" w:hAnsi="SimSun" w:cs="Times New Roman" w:hint="eastAsia"/>
          <w:sz w:val="21"/>
          <w:szCs w:val="21"/>
        </w:rPr>
        <w:t>检索</w:t>
      </w:r>
      <w:r w:rsidR="00897FE7" w:rsidRPr="004F5695">
        <w:rPr>
          <w:rFonts w:ascii="SimSun" w:eastAsia="SimSun" w:hAnsi="SimSun" w:cs="Times New Roman"/>
          <w:sz w:val="21"/>
          <w:szCs w:val="21"/>
        </w:rPr>
        <w:t>单位，以色列专利局已经开始使用eSearchCopy系统</w:t>
      </w:r>
      <w:r w:rsidR="00A871C2" w:rsidRPr="004F5695">
        <w:rPr>
          <w:rFonts w:ascii="SimSun" w:eastAsia="SimSun" w:hAnsi="SimSun" w:cs="Times New Roman"/>
          <w:sz w:val="21"/>
          <w:szCs w:val="21"/>
        </w:rPr>
        <w:t>接收</w:t>
      </w:r>
      <w:r w:rsidR="009A41F6" w:rsidRPr="004F5695">
        <w:rPr>
          <w:rFonts w:ascii="SimSun" w:eastAsia="SimSun" w:hAnsi="SimSun" w:cs="Times New Roman" w:hint="eastAsia"/>
          <w:sz w:val="21"/>
          <w:szCs w:val="21"/>
        </w:rPr>
        <w:t>在</w:t>
      </w:r>
      <w:r w:rsidR="00897FE7" w:rsidRPr="004F5695">
        <w:rPr>
          <w:rFonts w:ascii="SimSun" w:eastAsia="SimSun" w:hAnsi="SimSun" w:cs="Times New Roman"/>
          <w:sz w:val="21"/>
          <w:szCs w:val="21"/>
        </w:rPr>
        <w:t>作为受理局的美国专利商标局提出的国际申请</w:t>
      </w:r>
      <w:r w:rsidR="009A41F6" w:rsidRPr="004F5695">
        <w:rPr>
          <w:rFonts w:ascii="SimSun" w:eastAsia="SimSun" w:hAnsi="SimSun" w:cs="Times New Roman" w:hint="eastAsia"/>
          <w:sz w:val="21"/>
          <w:szCs w:val="21"/>
        </w:rPr>
        <w:t>；</w:t>
      </w:r>
      <w:r w:rsidR="00A713B0" w:rsidRPr="004F5695">
        <w:rPr>
          <w:rFonts w:ascii="SimSun" w:eastAsia="SimSun" w:hAnsi="SimSun" w:cs="Times New Roman"/>
          <w:sz w:val="21"/>
          <w:szCs w:val="21"/>
        </w:rPr>
        <w:t>作为受理局，以色列专利局</w:t>
      </w:r>
      <w:r w:rsidR="00A560A3" w:rsidRPr="004F5695">
        <w:rPr>
          <w:rFonts w:ascii="SimSun" w:eastAsia="SimSun" w:hAnsi="SimSun" w:cs="Times New Roman" w:hint="eastAsia"/>
          <w:sz w:val="21"/>
          <w:szCs w:val="21"/>
        </w:rPr>
        <w:t>正与</w:t>
      </w:r>
      <w:r w:rsidR="00A560A3" w:rsidRPr="004F5695">
        <w:rPr>
          <w:rFonts w:ascii="SimSun" w:eastAsia="SimSun" w:hAnsi="SimSun" w:cs="Times New Roman"/>
          <w:sz w:val="21"/>
          <w:szCs w:val="21"/>
        </w:rPr>
        <w:t>作为国际检索单位的欧洲专利局对eSearchCopy</w:t>
      </w:r>
      <w:r w:rsidR="00AB5AC8" w:rsidRPr="004F5695">
        <w:rPr>
          <w:rFonts w:ascii="SimSun" w:eastAsia="SimSun" w:hAnsi="SimSun" w:cs="Times New Roman" w:hint="eastAsia"/>
          <w:sz w:val="21"/>
          <w:szCs w:val="21"/>
        </w:rPr>
        <w:t>的</w:t>
      </w:r>
      <w:r w:rsidR="00A560A3" w:rsidRPr="004F5695">
        <w:rPr>
          <w:rFonts w:ascii="SimSun" w:eastAsia="SimSun" w:hAnsi="SimSun" w:cs="Times New Roman"/>
          <w:sz w:val="21"/>
          <w:szCs w:val="21"/>
        </w:rPr>
        <w:t>试点</w:t>
      </w:r>
      <w:r w:rsidR="00A560A3" w:rsidRPr="004F5695">
        <w:rPr>
          <w:rFonts w:ascii="SimSun" w:eastAsia="SimSun" w:hAnsi="SimSun" w:cs="Times New Roman" w:hint="eastAsia"/>
          <w:sz w:val="21"/>
          <w:szCs w:val="21"/>
        </w:rPr>
        <w:t>进行</w:t>
      </w:r>
      <w:r w:rsidR="00A560A3" w:rsidRPr="004F5695">
        <w:rPr>
          <w:rFonts w:ascii="SimSun" w:eastAsia="SimSun" w:hAnsi="SimSun" w:cs="Times New Roman"/>
          <w:sz w:val="21"/>
          <w:szCs w:val="21"/>
        </w:rPr>
        <w:t>评估。</w:t>
      </w:r>
      <w:r w:rsidR="00F66113" w:rsidRPr="004F5695">
        <w:rPr>
          <w:rFonts w:ascii="SimSun" w:eastAsia="SimSun" w:hAnsi="SimSun" w:cs="Times New Roman"/>
          <w:sz w:val="21"/>
          <w:szCs w:val="21"/>
        </w:rPr>
        <w:t>考虑到eSearchCopy的</w:t>
      </w:r>
      <w:r w:rsidR="00A871C2" w:rsidRPr="004F5695">
        <w:rPr>
          <w:rFonts w:ascii="SimSun" w:eastAsia="SimSun" w:hAnsi="SimSun" w:cs="Times New Roman"/>
          <w:sz w:val="21"/>
          <w:szCs w:val="21"/>
        </w:rPr>
        <w:t>优势</w:t>
      </w:r>
      <w:r w:rsidR="008419F5" w:rsidRPr="004F5695">
        <w:rPr>
          <w:rFonts w:ascii="SimSun" w:eastAsia="SimSun" w:hAnsi="SimSun" w:cs="Times New Roman"/>
          <w:sz w:val="21"/>
          <w:szCs w:val="21"/>
        </w:rPr>
        <w:t>，代表团希望所有国际检索单位尽快</w:t>
      </w:r>
      <w:r w:rsidR="00A871C2" w:rsidRPr="004F5695">
        <w:rPr>
          <w:rFonts w:ascii="SimSun" w:eastAsia="SimSun" w:hAnsi="SimSun" w:cs="Times New Roman"/>
          <w:sz w:val="21"/>
          <w:szCs w:val="21"/>
        </w:rPr>
        <w:t>落实</w:t>
      </w:r>
      <w:r w:rsidR="008419F5" w:rsidRPr="004F5695">
        <w:rPr>
          <w:rFonts w:ascii="SimSun" w:eastAsia="SimSun" w:hAnsi="SimSun" w:cs="Times New Roman"/>
          <w:sz w:val="21"/>
          <w:szCs w:val="21"/>
        </w:rPr>
        <w:t>该</w:t>
      </w:r>
      <w:r w:rsidR="00A871C2" w:rsidRPr="004F5695">
        <w:rPr>
          <w:rFonts w:ascii="SimSun" w:eastAsia="SimSun" w:hAnsi="SimSun" w:cs="Times New Roman"/>
          <w:sz w:val="21"/>
          <w:szCs w:val="21"/>
        </w:rPr>
        <w:t>项</w:t>
      </w:r>
      <w:r w:rsidR="008419F5" w:rsidRPr="004F5695">
        <w:rPr>
          <w:rFonts w:ascii="SimSun" w:eastAsia="SimSun" w:hAnsi="SimSun" w:cs="Times New Roman"/>
          <w:sz w:val="21"/>
          <w:szCs w:val="21"/>
        </w:rPr>
        <w:t>服务。关于ePCT申请，以色列代表团指出，该系统不符合以色列</w:t>
      </w:r>
      <w:r w:rsidR="008C4C84" w:rsidRPr="004F5695">
        <w:rPr>
          <w:rFonts w:ascii="SimSun" w:eastAsia="SimSun" w:hAnsi="SimSun" w:cs="Times New Roman"/>
          <w:sz w:val="21"/>
          <w:szCs w:val="21"/>
        </w:rPr>
        <w:t>的</w:t>
      </w:r>
      <w:r w:rsidR="008419F5" w:rsidRPr="004F5695">
        <w:rPr>
          <w:rFonts w:ascii="SimSun" w:eastAsia="SimSun" w:hAnsi="SimSun" w:cs="Times New Roman"/>
          <w:sz w:val="21"/>
          <w:szCs w:val="21"/>
        </w:rPr>
        <w:t>国家安全规定，但以色列专利局正在与国际局合作创建</w:t>
      </w:r>
      <w:r w:rsidR="00A871C2" w:rsidRPr="004F5695">
        <w:rPr>
          <w:rFonts w:ascii="SimSun" w:eastAsia="SimSun" w:hAnsi="SimSun" w:cs="Times New Roman"/>
          <w:sz w:val="21"/>
          <w:szCs w:val="21"/>
        </w:rPr>
        <w:t>一个</w:t>
      </w:r>
      <w:r w:rsidR="00FF0797" w:rsidRPr="004F5695">
        <w:rPr>
          <w:rFonts w:ascii="SimSun" w:eastAsia="SimSun" w:hAnsi="SimSun" w:cs="Times New Roman"/>
          <w:sz w:val="21"/>
          <w:szCs w:val="21"/>
        </w:rPr>
        <w:t>电子</w:t>
      </w:r>
      <w:r w:rsidR="00A871C2" w:rsidRPr="004F5695">
        <w:rPr>
          <w:rFonts w:ascii="SimSun" w:eastAsia="SimSun" w:hAnsi="SimSun" w:cs="Times New Roman"/>
          <w:sz w:val="21"/>
          <w:szCs w:val="21"/>
        </w:rPr>
        <w:t>著录</w:t>
      </w:r>
      <w:r w:rsidR="00543C18" w:rsidRPr="004F5695">
        <w:rPr>
          <w:rFonts w:ascii="SimSun" w:eastAsia="SimSun" w:hAnsi="SimSun" w:cs="Times New Roman" w:hint="eastAsia"/>
          <w:sz w:val="21"/>
          <w:szCs w:val="21"/>
        </w:rPr>
        <w:t>申请</w:t>
      </w:r>
      <w:r w:rsidR="00A871C2" w:rsidRPr="004F5695">
        <w:rPr>
          <w:rFonts w:ascii="SimSun" w:eastAsia="SimSun" w:hAnsi="SimSun" w:cs="Times New Roman"/>
          <w:sz w:val="21"/>
          <w:szCs w:val="21"/>
        </w:rPr>
        <w:t>包，以色列申请人</w:t>
      </w:r>
      <w:r w:rsidR="0025529F" w:rsidRPr="004F5695">
        <w:rPr>
          <w:rFonts w:ascii="SimSun" w:eastAsia="SimSun" w:hAnsi="SimSun" w:cs="Times New Roman" w:hint="eastAsia"/>
          <w:sz w:val="21"/>
          <w:szCs w:val="21"/>
        </w:rPr>
        <w:t>可</w:t>
      </w:r>
      <w:r w:rsidR="0025529F" w:rsidRPr="004F5695">
        <w:rPr>
          <w:rFonts w:ascii="SimSun" w:eastAsia="SimSun" w:hAnsi="SimSun" w:cs="Times New Roman"/>
          <w:sz w:val="21"/>
          <w:szCs w:val="21"/>
        </w:rPr>
        <w:t>借助该工具</w:t>
      </w:r>
      <w:r w:rsidR="00A871C2" w:rsidRPr="004F5695">
        <w:rPr>
          <w:rFonts w:ascii="SimSun" w:eastAsia="SimSun" w:hAnsi="SimSun" w:cs="Times New Roman"/>
          <w:sz w:val="21"/>
          <w:szCs w:val="21"/>
        </w:rPr>
        <w:t>上传</w:t>
      </w:r>
      <w:r w:rsidR="00A266A7" w:rsidRPr="004F5695">
        <w:rPr>
          <w:rFonts w:ascii="SimSun" w:eastAsia="SimSun" w:hAnsi="SimSun" w:cs="Times New Roman"/>
          <w:sz w:val="21"/>
          <w:szCs w:val="21"/>
        </w:rPr>
        <w:t>2016年7月之前的</w:t>
      </w:r>
      <w:r w:rsidR="00A871C2" w:rsidRPr="004F5695">
        <w:rPr>
          <w:rFonts w:ascii="SimSun" w:eastAsia="SimSun" w:hAnsi="SimSun" w:cs="Times New Roman"/>
          <w:sz w:val="21"/>
          <w:szCs w:val="21"/>
        </w:rPr>
        <w:t>著录信息。</w:t>
      </w:r>
      <w:r w:rsidR="00D72D4B" w:rsidRPr="004F5695">
        <w:rPr>
          <w:rFonts w:ascii="SimSun" w:eastAsia="SimSun" w:hAnsi="SimSun" w:cs="Times New Roman"/>
          <w:sz w:val="21"/>
          <w:szCs w:val="21"/>
        </w:rPr>
        <w:t>关于</w:t>
      </w:r>
      <w:r w:rsidR="00500834" w:rsidRPr="004F5695">
        <w:rPr>
          <w:rFonts w:ascii="SimSun" w:eastAsia="SimSun" w:hAnsi="SimSun" w:cs="Times New Roman"/>
          <w:sz w:val="21"/>
          <w:szCs w:val="21"/>
        </w:rPr>
        <w:t>机器可读数据，以色列专利局完全支持</w:t>
      </w:r>
      <w:r w:rsidR="00FF0797" w:rsidRPr="004F5695">
        <w:rPr>
          <w:rFonts w:ascii="SimSun" w:eastAsia="SimSun" w:hAnsi="SimSun" w:cs="Times New Roman" w:hint="eastAsia"/>
          <w:sz w:val="21"/>
          <w:szCs w:val="21"/>
        </w:rPr>
        <w:t>用</w:t>
      </w:r>
      <w:r w:rsidR="00500834" w:rsidRPr="004F5695">
        <w:rPr>
          <w:rFonts w:ascii="SimSun" w:eastAsia="SimSun" w:hAnsi="SimSun" w:cs="Times New Roman"/>
          <w:sz w:val="21"/>
          <w:szCs w:val="21"/>
        </w:rPr>
        <w:t>全文本和机器可读格式替代PDF格式。因此，以色列专利局对以XML格式</w:t>
      </w:r>
      <w:r w:rsidR="000054ED" w:rsidRPr="004F5695">
        <w:rPr>
          <w:rFonts w:ascii="SimSun" w:eastAsia="SimSun" w:hAnsi="SimSun" w:cs="Times New Roman" w:hint="eastAsia"/>
          <w:sz w:val="21"/>
          <w:szCs w:val="21"/>
        </w:rPr>
        <w:t>的</w:t>
      </w:r>
      <w:r w:rsidR="00500834" w:rsidRPr="004F5695">
        <w:rPr>
          <w:rFonts w:ascii="SimSun" w:eastAsia="SimSun" w:hAnsi="SimSun" w:cs="Times New Roman"/>
          <w:sz w:val="21"/>
          <w:szCs w:val="21"/>
        </w:rPr>
        <w:t>交换数据很感兴趣，愿意传送测试样本以供评论和审议。以色列专利局还提供了</w:t>
      </w:r>
      <w:r w:rsidR="000054ED" w:rsidRPr="004F5695">
        <w:rPr>
          <w:rFonts w:ascii="SimSun" w:eastAsia="SimSun" w:hAnsi="SimSun" w:cs="Times New Roman" w:hint="eastAsia"/>
          <w:sz w:val="21"/>
          <w:szCs w:val="21"/>
        </w:rPr>
        <w:t>与</w:t>
      </w:r>
      <w:r w:rsidR="00500834" w:rsidRPr="004F5695">
        <w:rPr>
          <w:rFonts w:ascii="SimSun" w:eastAsia="SimSun" w:hAnsi="SimSun" w:cs="Times New Roman"/>
          <w:sz w:val="21"/>
          <w:szCs w:val="21"/>
        </w:rPr>
        <w:t>2015年</w:t>
      </w:r>
      <w:r w:rsidR="000054ED" w:rsidRPr="004F5695">
        <w:rPr>
          <w:rFonts w:ascii="SimSun" w:eastAsia="SimSun" w:hAnsi="SimSun" w:cs="Times New Roman" w:hint="eastAsia"/>
          <w:sz w:val="21"/>
          <w:szCs w:val="21"/>
        </w:rPr>
        <w:t>以来的</w:t>
      </w:r>
      <w:r w:rsidR="00500834" w:rsidRPr="004F5695">
        <w:rPr>
          <w:rFonts w:ascii="SimSun" w:eastAsia="SimSun" w:hAnsi="SimSun" w:cs="Times New Roman"/>
          <w:sz w:val="21"/>
          <w:szCs w:val="21"/>
        </w:rPr>
        <w:t>XML格式的国家阶段信息</w:t>
      </w:r>
      <w:r w:rsidR="000054ED" w:rsidRPr="004F5695">
        <w:rPr>
          <w:rFonts w:ascii="SimSun" w:eastAsia="SimSun" w:hAnsi="SimSun" w:cs="Times New Roman" w:hint="eastAsia"/>
          <w:sz w:val="21"/>
          <w:szCs w:val="21"/>
        </w:rPr>
        <w:t>有关</w:t>
      </w:r>
      <w:r w:rsidR="00500834" w:rsidRPr="004F5695">
        <w:rPr>
          <w:rFonts w:ascii="SimSun" w:eastAsia="SimSun" w:hAnsi="SimSun" w:cs="Times New Roman"/>
          <w:sz w:val="21"/>
          <w:szCs w:val="21"/>
        </w:rPr>
        <w:t>的</w:t>
      </w:r>
      <w:r w:rsidR="007C670D" w:rsidRPr="004F5695">
        <w:rPr>
          <w:rFonts w:ascii="SimSun" w:eastAsia="SimSun" w:hAnsi="SimSun" w:cs="Times New Roman"/>
          <w:sz w:val="21"/>
          <w:szCs w:val="21"/>
        </w:rPr>
        <w:t>资料</w:t>
      </w:r>
      <w:r w:rsidR="00500834" w:rsidRPr="004F5695">
        <w:rPr>
          <w:rFonts w:ascii="SimSun" w:eastAsia="SimSun" w:hAnsi="SimSun" w:cs="Times New Roman"/>
          <w:sz w:val="21"/>
          <w:szCs w:val="21"/>
        </w:rPr>
        <w:t>，</w:t>
      </w:r>
      <w:r w:rsidR="00ED4503" w:rsidRPr="004F5695">
        <w:rPr>
          <w:rFonts w:ascii="SimSun" w:eastAsia="SimSun" w:hAnsi="SimSun" w:cs="Times New Roman" w:hint="eastAsia"/>
          <w:sz w:val="21"/>
          <w:szCs w:val="21"/>
        </w:rPr>
        <w:t>并自2017年</w:t>
      </w:r>
      <w:r w:rsidR="00ED4503" w:rsidRPr="004F5695">
        <w:rPr>
          <w:rFonts w:ascii="SimSun" w:eastAsia="SimSun" w:hAnsi="SimSun" w:cs="Times New Roman"/>
          <w:sz w:val="21"/>
          <w:szCs w:val="21"/>
        </w:rPr>
        <w:t>起</w:t>
      </w:r>
      <w:r w:rsidR="007C670D" w:rsidRPr="004F5695">
        <w:rPr>
          <w:rFonts w:ascii="SimSun" w:eastAsia="SimSun" w:hAnsi="SimSun" w:cs="Times New Roman"/>
          <w:sz w:val="21"/>
          <w:szCs w:val="21"/>
        </w:rPr>
        <w:t>扩大该</w:t>
      </w:r>
      <w:r w:rsidR="00ED4503" w:rsidRPr="004F5695">
        <w:rPr>
          <w:rFonts w:ascii="SimSun" w:eastAsia="SimSun" w:hAnsi="SimSun" w:cs="Times New Roman" w:hint="eastAsia"/>
          <w:sz w:val="21"/>
          <w:szCs w:val="21"/>
        </w:rPr>
        <w:t>资料</w:t>
      </w:r>
      <w:r w:rsidR="007C670D" w:rsidRPr="004F5695">
        <w:rPr>
          <w:rFonts w:ascii="SimSun" w:eastAsia="SimSun" w:hAnsi="SimSun" w:cs="Times New Roman"/>
          <w:sz w:val="21"/>
          <w:szCs w:val="21"/>
        </w:rPr>
        <w:t>的范围，在其中纳入关于公布和授予的数据。最后，关于ePCT提供的某些管理报告，代表团完全支持关于</w:t>
      </w:r>
      <w:r w:rsidR="00942F92" w:rsidRPr="004F5695">
        <w:rPr>
          <w:rFonts w:ascii="SimSun" w:eastAsia="SimSun" w:hAnsi="SimSun" w:cs="Times New Roman"/>
          <w:sz w:val="21"/>
          <w:szCs w:val="21"/>
        </w:rPr>
        <w:t>通过编制优秀</w:t>
      </w:r>
      <w:r w:rsidR="0025263B" w:rsidRPr="004F5695">
        <w:rPr>
          <w:rFonts w:ascii="SimSun" w:eastAsia="SimSun" w:hAnsi="SimSun" w:cs="Times New Roman"/>
          <w:sz w:val="21"/>
          <w:szCs w:val="21"/>
        </w:rPr>
        <w:t>检索本</w:t>
      </w:r>
      <w:r w:rsidR="00942F92" w:rsidRPr="004F5695">
        <w:rPr>
          <w:rFonts w:ascii="SimSun" w:eastAsia="SimSun" w:hAnsi="SimSun" w:cs="Times New Roman"/>
          <w:sz w:val="21"/>
          <w:szCs w:val="21"/>
        </w:rPr>
        <w:t>报告</w:t>
      </w:r>
      <w:r w:rsidR="007C670D" w:rsidRPr="004F5695">
        <w:rPr>
          <w:rFonts w:ascii="SimSun" w:eastAsia="SimSun" w:hAnsi="SimSun" w:cs="Times New Roman"/>
          <w:sz w:val="21"/>
          <w:szCs w:val="21"/>
        </w:rPr>
        <w:t>将ePCT服务扩展至涵盖国际</w:t>
      </w:r>
      <w:r w:rsidR="0005186E" w:rsidRPr="004F5695">
        <w:rPr>
          <w:rFonts w:ascii="SimSun" w:eastAsia="SimSun" w:hAnsi="SimSun" w:cs="Times New Roman" w:hint="eastAsia"/>
          <w:sz w:val="21"/>
          <w:szCs w:val="21"/>
        </w:rPr>
        <w:t>检索</w:t>
      </w:r>
      <w:r w:rsidR="007C670D" w:rsidRPr="004F5695">
        <w:rPr>
          <w:rFonts w:ascii="SimSun" w:eastAsia="SimSun" w:hAnsi="SimSun" w:cs="Times New Roman"/>
          <w:sz w:val="21"/>
          <w:szCs w:val="21"/>
        </w:rPr>
        <w:t>单位的观点，</w:t>
      </w:r>
      <w:r w:rsidR="00942F92" w:rsidRPr="004F5695">
        <w:rPr>
          <w:rFonts w:ascii="SimSun" w:eastAsia="SimSun" w:hAnsi="SimSun" w:cs="Times New Roman"/>
          <w:sz w:val="21"/>
          <w:szCs w:val="21"/>
        </w:rPr>
        <w:t>并欢迎</w:t>
      </w:r>
      <w:r w:rsidR="00974AEF" w:rsidRPr="004F5695">
        <w:rPr>
          <w:rFonts w:ascii="SimSun" w:eastAsia="SimSun" w:hAnsi="SimSun" w:cs="Times New Roman"/>
          <w:sz w:val="21"/>
          <w:szCs w:val="21"/>
        </w:rPr>
        <w:t>开发一个可定期</w:t>
      </w:r>
      <w:r w:rsidR="009B761B" w:rsidRPr="004F5695">
        <w:rPr>
          <w:rFonts w:ascii="SimSun" w:eastAsia="SimSun" w:hAnsi="SimSun" w:cs="Times New Roman" w:hint="eastAsia"/>
          <w:sz w:val="21"/>
          <w:szCs w:val="21"/>
        </w:rPr>
        <w:t>发放</w:t>
      </w:r>
      <w:r w:rsidR="00974AEF" w:rsidRPr="004F5695">
        <w:rPr>
          <w:rFonts w:ascii="SimSun" w:eastAsia="SimSun" w:hAnsi="SimSun" w:cs="Times New Roman"/>
          <w:sz w:val="21"/>
          <w:szCs w:val="21"/>
        </w:rPr>
        <w:t>此类报告的</w:t>
      </w:r>
      <w:r w:rsidR="009B761B" w:rsidRPr="004F5695">
        <w:rPr>
          <w:rFonts w:ascii="SimSun" w:eastAsia="SimSun" w:hAnsi="SimSun" w:cs="Times New Roman"/>
          <w:sz w:val="21"/>
          <w:szCs w:val="21"/>
        </w:rPr>
        <w:t>“</w:t>
      </w:r>
      <w:r w:rsidR="00D2597A" w:rsidRPr="004F5695">
        <w:rPr>
          <w:rFonts w:ascii="SimSun" w:eastAsia="SimSun" w:hAnsi="SimSun" w:cs="Times New Roman"/>
          <w:sz w:val="21"/>
          <w:szCs w:val="21"/>
        </w:rPr>
        <w:t>推送</w:t>
      </w:r>
      <w:r w:rsidR="009B761B" w:rsidRPr="004F5695">
        <w:rPr>
          <w:rFonts w:ascii="SimSun" w:eastAsia="SimSun" w:hAnsi="SimSun" w:cs="Times New Roman"/>
          <w:sz w:val="21"/>
          <w:szCs w:val="21"/>
        </w:rPr>
        <w:t>”</w:t>
      </w:r>
      <w:r w:rsidR="00974AEF" w:rsidRPr="004F5695">
        <w:rPr>
          <w:rFonts w:ascii="SimSun" w:eastAsia="SimSun" w:hAnsi="SimSun" w:cs="Times New Roman"/>
          <w:sz w:val="21"/>
          <w:szCs w:val="21"/>
        </w:rPr>
        <w:t>系统。</w:t>
      </w:r>
      <w:r w:rsidR="00394797" w:rsidRPr="004F5695">
        <w:rPr>
          <w:rFonts w:ascii="SimSun" w:eastAsia="SimSun" w:hAnsi="SimSun" w:cs="Times New Roman"/>
          <w:sz w:val="21"/>
          <w:szCs w:val="21"/>
        </w:rPr>
        <w:t>代表团还建议国际局</w:t>
      </w:r>
      <w:r w:rsidR="008C4C84" w:rsidRPr="004F5695">
        <w:rPr>
          <w:rFonts w:ascii="SimSun" w:eastAsia="SimSun" w:hAnsi="SimSun" w:cs="Times New Roman"/>
          <w:sz w:val="21"/>
          <w:szCs w:val="21"/>
        </w:rPr>
        <w:t>调查</w:t>
      </w:r>
      <w:r w:rsidR="001020DA" w:rsidRPr="004F5695">
        <w:rPr>
          <w:rFonts w:ascii="SimSun" w:eastAsia="SimSun" w:hAnsi="SimSun" w:cs="Times New Roman" w:hint="eastAsia"/>
          <w:sz w:val="21"/>
          <w:szCs w:val="21"/>
        </w:rPr>
        <w:t>用于</w:t>
      </w:r>
      <w:r w:rsidR="001020DA" w:rsidRPr="004F5695">
        <w:rPr>
          <w:rFonts w:ascii="SimSun" w:eastAsia="SimSun" w:hAnsi="SimSun" w:cs="Times New Roman"/>
          <w:sz w:val="21"/>
          <w:szCs w:val="21"/>
        </w:rPr>
        <w:t>编制管理报告的</w:t>
      </w:r>
      <w:r w:rsidR="009B761B" w:rsidRPr="004F5695">
        <w:rPr>
          <w:rFonts w:ascii="SimSun" w:eastAsia="SimSun" w:hAnsi="SimSun" w:cs="Times New Roman" w:hint="eastAsia"/>
          <w:sz w:val="21"/>
          <w:szCs w:val="21"/>
        </w:rPr>
        <w:t>各个</w:t>
      </w:r>
      <w:r w:rsidR="009B761B" w:rsidRPr="004F5695">
        <w:rPr>
          <w:rFonts w:ascii="SimSun" w:eastAsia="SimSun" w:hAnsi="SimSun" w:cs="Times New Roman"/>
          <w:sz w:val="21"/>
          <w:szCs w:val="21"/>
        </w:rPr>
        <w:t>备选方案</w:t>
      </w:r>
      <w:r w:rsidR="009B761B" w:rsidRPr="004F5695">
        <w:rPr>
          <w:rFonts w:ascii="SimSun" w:eastAsia="SimSun" w:hAnsi="SimSun" w:cs="Times New Roman" w:hint="eastAsia"/>
          <w:sz w:val="21"/>
          <w:szCs w:val="21"/>
        </w:rPr>
        <w:t>，</w:t>
      </w:r>
      <w:r w:rsidR="00394797" w:rsidRPr="004F5695">
        <w:rPr>
          <w:rFonts w:ascii="SimSun" w:eastAsia="SimSun" w:hAnsi="SimSun" w:cs="Times New Roman"/>
          <w:sz w:val="21"/>
          <w:szCs w:val="21"/>
        </w:rPr>
        <w:t>以监测</w:t>
      </w:r>
      <w:r w:rsidR="00974AEF" w:rsidRPr="004F5695">
        <w:rPr>
          <w:rFonts w:ascii="SimSun" w:eastAsia="SimSun" w:hAnsi="SimSun" w:cs="Times New Roman"/>
          <w:sz w:val="21"/>
          <w:szCs w:val="21"/>
        </w:rPr>
        <w:t>国际检索单位</w:t>
      </w:r>
      <w:r w:rsidR="00663032" w:rsidRPr="004F5695">
        <w:rPr>
          <w:rFonts w:ascii="SimSun" w:eastAsia="SimSun" w:hAnsi="SimSun" w:cs="Times New Roman"/>
          <w:sz w:val="21"/>
          <w:szCs w:val="21"/>
        </w:rPr>
        <w:t>安排</w:t>
      </w:r>
      <w:r w:rsidR="00663032" w:rsidRPr="004F5695">
        <w:rPr>
          <w:rFonts w:ascii="SimSun" w:eastAsia="SimSun" w:hAnsi="SimSun" w:cs="Times New Roman" w:hint="eastAsia"/>
          <w:sz w:val="21"/>
          <w:szCs w:val="21"/>
        </w:rPr>
        <w:t>了</w:t>
      </w:r>
      <w:r w:rsidR="00974AEF" w:rsidRPr="004F5695">
        <w:rPr>
          <w:rFonts w:ascii="SimSun" w:eastAsia="SimSun" w:hAnsi="SimSun" w:cs="Times New Roman"/>
          <w:sz w:val="21"/>
          <w:szCs w:val="21"/>
        </w:rPr>
        <w:t>检索数量上限</w:t>
      </w:r>
      <w:r w:rsidR="008C4C84" w:rsidRPr="004F5695">
        <w:rPr>
          <w:rFonts w:ascii="SimSun" w:eastAsia="SimSun" w:hAnsi="SimSun" w:cs="Times New Roman"/>
          <w:sz w:val="21"/>
          <w:szCs w:val="21"/>
        </w:rPr>
        <w:t>的申请，</w:t>
      </w:r>
      <w:r w:rsidR="00974AEF" w:rsidRPr="004F5695">
        <w:rPr>
          <w:rFonts w:ascii="SimSun" w:eastAsia="SimSun" w:hAnsi="SimSun" w:cs="Times New Roman"/>
          <w:sz w:val="21"/>
          <w:szCs w:val="21"/>
        </w:rPr>
        <w:t>这将有助于控制工作量并确保透明度。</w:t>
      </w:r>
    </w:p>
    <w:p w:rsidR="000A42E2" w:rsidRPr="004F5695" w:rsidRDefault="002450BF"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美利坚合众国代表团支持该文件列出的优先事项，并指出美国专利商标局</w:t>
      </w:r>
      <w:r w:rsidR="002147A5" w:rsidRPr="004F5695">
        <w:rPr>
          <w:rFonts w:ascii="SimSun" w:eastAsia="SimSun" w:hAnsi="SimSun" w:cs="Times New Roman"/>
          <w:sz w:val="21"/>
          <w:szCs w:val="21"/>
        </w:rPr>
        <w:t>计划</w:t>
      </w:r>
      <w:r w:rsidR="00860E85" w:rsidRPr="004F5695">
        <w:rPr>
          <w:rFonts w:ascii="SimSun" w:eastAsia="SimSun" w:hAnsi="SimSun" w:cs="Times New Roman"/>
          <w:sz w:val="21"/>
          <w:szCs w:val="21"/>
        </w:rPr>
        <w:t>在其资源许可的情况下参与</w:t>
      </w:r>
      <w:r w:rsidRPr="004F5695">
        <w:rPr>
          <w:rFonts w:ascii="SimSun" w:eastAsia="SimSun" w:hAnsi="SimSun" w:cs="Times New Roman"/>
          <w:sz w:val="21"/>
          <w:szCs w:val="21"/>
        </w:rPr>
        <w:t>和支持国际局</w:t>
      </w:r>
      <w:r w:rsidR="00620D65" w:rsidRPr="004F5695">
        <w:rPr>
          <w:rFonts w:ascii="SimSun" w:eastAsia="SimSun" w:hAnsi="SimSun" w:cs="Times New Roman"/>
          <w:sz w:val="21"/>
          <w:szCs w:val="21"/>
        </w:rPr>
        <w:t>在</w:t>
      </w:r>
      <w:r w:rsidRPr="004F5695">
        <w:rPr>
          <w:rFonts w:ascii="SimSun" w:eastAsia="SimSun" w:hAnsi="SimSun" w:cs="Times New Roman"/>
          <w:sz w:val="21"/>
          <w:szCs w:val="21"/>
        </w:rPr>
        <w:t>这些领域</w:t>
      </w:r>
      <w:r w:rsidR="00860E85" w:rsidRPr="004F5695">
        <w:rPr>
          <w:rFonts w:ascii="SimSun" w:eastAsia="SimSun" w:hAnsi="SimSun" w:cs="Times New Roman"/>
          <w:sz w:val="21"/>
          <w:szCs w:val="21"/>
        </w:rPr>
        <w:t>的工作</w:t>
      </w:r>
      <w:r w:rsidRPr="004F5695">
        <w:rPr>
          <w:rFonts w:ascii="SimSun" w:eastAsia="SimSun" w:hAnsi="SimSun" w:cs="Times New Roman"/>
          <w:sz w:val="21"/>
          <w:szCs w:val="21"/>
        </w:rPr>
        <w:t>。</w:t>
      </w:r>
      <w:r w:rsidR="00B5393C" w:rsidRPr="004F5695">
        <w:rPr>
          <w:rFonts w:ascii="SimSun" w:eastAsia="SimSun" w:hAnsi="SimSun" w:cs="Times New Roman" w:hint="eastAsia"/>
          <w:sz w:val="21"/>
          <w:szCs w:val="21"/>
        </w:rPr>
        <w:t>对于</w:t>
      </w:r>
      <w:r w:rsidR="0044605A" w:rsidRPr="004F5695">
        <w:rPr>
          <w:rFonts w:ascii="SimSun" w:eastAsia="SimSun" w:hAnsi="SimSun" w:cs="Times New Roman" w:hint="eastAsia"/>
          <w:sz w:val="21"/>
          <w:szCs w:val="21"/>
        </w:rPr>
        <w:t>与</w:t>
      </w:r>
      <w:r w:rsidR="00860E85" w:rsidRPr="004F5695">
        <w:rPr>
          <w:rFonts w:ascii="SimSun" w:eastAsia="SimSun" w:hAnsi="SimSun" w:cs="Times New Roman"/>
          <w:sz w:val="21"/>
          <w:szCs w:val="21"/>
        </w:rPr>
        <w:t>交换优先权文件</w:t>
      </w:r>
      <w:r w:rsidR="0044605A" w:rsidRPr="004F5695">
        <w:rPr>
          <w:rFonts w:ascii="SimSun" w:eastAsia="SimSun" w:hAnsi="SimSun" w:cs="Times New Roman" w:hint="eastAsia"/>
          <w:sz w:val="21"/>
          <w:szCs w:val="21"/>
        </w:rPr>
        <w:t>有关</w:t>
      </w:r>
      <w:r w:rsidR="00860E85" w:rsidRPr="004F5695">
        <w:rPr>
          <w:rFonts w:ascii="SimSun" w:eastAsia="SimSun" w:hAnsi="SimSun" w:cs="Times New Roman"/>
          <w:sz w:val="21"/>
          <w:szCs w:val="21"/>
        </w:rPr>
        <w:t>的WIPO DAS</w:t>
      </w:r>
      <w:r w:rsidRPr="004F5695">
        <w:rPr>
          <w:rFonts w:ascii="SimSun" w:eastAsia="SimSun" w:hAnsi="SimSun" w:cs="Times New Roman"/>
          <w:sz w:val="21"/>
          <w:szCs w:val="21"/>
        </w:rPr>
        <w:t>服务</w:t>
      </w:r>
      <w:r w:rsidR="00860E85" w:rsidRPr="004F5695">
        <w:rPr>
          <w:rFonts w:ascii="SimSun" w:eastAsia="SimSun" w:hAnsi="SimSun" w:cs="Times New Roman"/>
          <w:sz w:val="21"/>
          <w:szCs w:val="21"/>
        </w:rPr>
        <w:t>，代表团敦促进一步审议</w:t>
      </w:r>
      <w:r w:rsidR="0044605A" w:rsidRPr="004F5695">
        <w:rPr>
          <w:rFonts w:ascii="SimSun" w:eastAsia="SimSun" w:hAnsi="SimSun" w:cs="Times New Roman" w:hint="eastAsia"/>
          <w:sz w:val="21"/>
          <w:szCs w:val="21"/>
        </w:rPr>
        <w:t>使用</w:t>
      </w:r>
      <w:r w:rsidR="00860E85" w:rsidRPr="004F5695">
        <w:rPr>
          <w:rFonts w:ascii="SimSun" w:eastAsia="SimSun" w:hAnsi="SimSun" w:cs="Times New Roman"/>
          <w:sz w:val="21"/>
          <w:szCs w:val="21"/>
        </w:rPr>
        <w:t>DAS交换</w:t>
      </w:r>
      <w:r w:rsidR="002147A5" w:rsidRPr="004F5695">
        <w:rPr>
          <w:rFonts w:ascii="SimSun" w:eastAsia="SimSun" w:hAnsi="SimSun" w:cs="Times New Roman"/>
          <w:sz w:val="21"/>
          <w:szCs w:val="21"/>
        </w:rPr>
        <w:t>工业品外观设计方面的</w:t>
      </w:r>
      <w:r w:rsidR="00860E85" w:rsidRPr="004F5695">
        <w:rPr>
          <w:rFonts w:ascii="SimSun" w:eastAsia="SimSun" w:hAnsi="SimSun" w:cs="Times New Roman"/>
          <w:sz w:val="21"/>
          <w:szCs w:val="21"/>
        </w:rPr>
        <w:t>优先权文件</w:t>
      </w:r>
      <w:r w:rsidR="00561022" w:rsidRPr="004F5695">
        <w:rPr>
          <w:rFonts w:ascii="SimSun" w:eastAsia="SimSun" w:hAnsi="SimSun" w:cs="Times New Roman"/>
          <w:sz w:val="21"/>
          <w:szCs w:val="21"/>
        </w:rPr>
        <w:t>的做法，并补充指出</w:t>
      </w:r>
      <w:r w:rsidR="00C77AC6" w:rsidRPr="004F5695">
        <w:rPr>
          <w:rFonts w:ascii="SimSun" w:eastAsia="SimSun" w:hAnsi="SimSun" w:cs="Times New Roman" w:hint="eastAsia"/>
          <w:sz w:val="21"/>
          <w:szCs w:val="21"/>
        </w:rPr>
        <w:t>，</w:t>
      </w:r>
      <w:r w:rsidR="00561022" w:rsidRPr="004F5695">
        <w:rPr>
          <w:rFonts w:ascii="SimSun" w:eastAsia="SimSun" w:hAnsi="SimSun" w:cs="Times New Roman"/>
          <w:sz w:val="21"/>
          <w:szCs w:val="21"/>
        </w:rPr>
        <w:t>美国专利商标局正在考虑通过DAS提供其设计申请，以</w:t>
      </w:r>
      <w:r w:rsidR="004B2F36" w:rsidRPr="004F5695">
        <w:rPr>
          <w:rFonts w:ascii="SimSun" w:eastAsia="SimSun" w:hAnsi="SimSun" w:cs="Times New Roman"/>
          <w:sz w:val="21"/>
          <w:szCs w:val="21"/>
        </w:rPr>
        <w:t>方便</w:t>
      </w:r>
      <w:r w:rsidR="00561022" w:rsidRPr="004F5695">
        <w:rPr>
          <w:rFonts w:ascii="SimSun" w:eastAsia="SimSun" w:hAnsi="SimSun" w:cs="Times New Roman"/>
          <w:sz w:val="21"/>
          <w:szCs w:val="21"/>
        </w:rPr>
        <w:t>申请人向其他主管局提供此类优先权文件</w:t>
      </w:r>
      <w:r w:rsidR="00860E85" w:rsidRPr="004F5695">
        <w:rPr>
          <w:rFonts w:ascii="SimSun" w:eastAsia="SimSun" w:hAnsi="SimSun" w:cs="Times New Roman"/>
          <w:sz w:val="21"/>
          <w:szCs w:val="21"/>
        </w:rPr>
        <w:t>。</w:t>
      </w:r>
    </w:p>
    <w:p w:rsidR="000A42E2" w:rsidRPr="004F5695" w:rsidRDefault="004B2F36"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巴西代表团感谢国际局提供的电子服务。巴西国家工业产权协会是PCT在线服务的活跃用户，</w:t>
      </w:r>
      <w:r w:rsidR="00494BFD" w:rsidRPr="004F5695">
        <w:rPr>
          <w:rFonts w:ascii="SimSun" w:eastAsia="SimSun" w:hAnsi="SimSun" w:cs="Times New Roman"/>
          <w:sz w:val="21"/>
          <w:szCs w:val="21"/>
        </w:rPr>
        <w:t>该受理局</w:t>
      </w:r>
      <w:r w:rsidR="000C28B7" w:rsidRPr="004F5695">
        <w:rPr>
          <w:rFonts w:ascii="SimSun" w:eastAsia="SimSun" w:hAnsi="SimSun" w:cs="Times New Roman"/>
          <w:sz w:val="21"/>
          <w:szCs w:val="21"/>
        </w:rPr>
        <w:t>2015年</w:t>
      </w:r>
      <w:r w:rsidR="00494BFD" w:rsidRPr="004F5695">
        <w:rPr>
          <w:rFonts w:ascii="SimSun" w:eastAsia="SimSun" w:hAnsi="SimSun" w:cs="Times New Roman" w:hint="eastAsia"/>
          <w:sz w:val="21"/>
          <w:szCs w:val="21"/>
        </w:rPr>
        <w:t>收到</w:t>
      </w:r>
      <w:r w:rsidR="000C28B7" w:rsidRPr="004F5695">
        <w:rPr>
          <w:rFonts w:ascii="SimSun" w:eastAsia="SimSun" w:hAnsi="SimSun" w:cs="Times New Roman"/>
          <w:sz w:val="21"/>
          <w:szCs w:val="21"/>
        </w:rPr>
        <w:t>的国际申请</w:t>
      </w:r>
      <w:r w:rsidR="00C612AE" w:rsidRPr="004F5695">
        <w:rPr>
          <w:rFonts w:ascii="SimSun" w:eastAsia="SimSun" w:hAnsi="SimSun" w:cs="Times New Roman"/>
          <w:sz w:val="21"/>
          <w:szCs w:val="21"/>
        </w:rPr>
        <w:t>中，有</w:t>
      </w:r>
      <w:r w:rsidR="000C28B7" w:rsidRPr="004F5695">
        <w:rPr>
          <w:rFonts w:ascii="SimSun" w:eastAsia="SimSun" w:hAnsi="SimSun" w:cs="Times New Roman"/>
          <w:sz w:val="21"/>
          <w:szCs w:val="21"/>
        </w:rPr>
        <w:t>60%完全是电子申请；</w:t>
      </w:r>
      <w:r w:rsidR="00C612AE" w:rsidRPr="004F5695">
        <w:rPr>
          <w:rFonts w:ascii="SimSun" w:eastAsia="SimSun" w:hAnsi="SimSun" w:cs="Times New Roman"/>
          <w:sz w:val="21"/>
          <w:szCs w:val="21"/>
        </w:rPr>
        <w:t>如果</w:t>
      </w:r>
      <w:r w:rsidR="00FF7645" w:rsidRPr="004F5695">
        <w:rPr>
          <w:rFonts w:ascii="SimSun" w:eastAsia="SimSun" w:hAnsi="SimSun" w:cs="Times New Roman"/>
          <w:sz w:val="21"/>
          <w:szCs w:val="21"/>
        </w:rPr>
        <w:t>把</w:t>
      </w:r>
      <w:r w:rsidR="00C612AE" w:rsidRPr="004F5695">
        <w:rPr>
          <w:rFonts w:ascii="SimSun" w:eastAsia="SimSun" w:hAnsi="SimSun" w:cs="Times New Roman"/>
          <w:sz w:val="21"/>
          <w:szCs w:val="21"/>
        </w:rPr>
        <w:t>所有的专利申请</w:t>
      </w:r>
      <w:r w:rsidR="00FF7645" w:rsidRPr="004F5695">
        <w:rPr>
          <w:rFonts w:ascii="SimSun" w:eastAsia="SimSun" w:hAnsi="SimSun" w:cs="Times New Roman"/>
          <w:sz w:val="21"/>
          <w:szCs w:val="21"/>
        </w:rPr>
        <w:t>考虑在内</w:t>
      </w:r>
      <w:r w:rsidR="00C612AE" w:rsidRPr="004F5695">
        <w:rPr>
          <w:rFonts w:ascii="SimSun" w:eastAsia="SimSun" w:hAnsi="SimSun" w:cs="Times New Roman"/>
          <w:sz w:val="21"/>
          <w:szCs w:val="21"/>
        </w:rPr>
        <w:t>，</w:t>
      </w:r>
      <w:r w:rsidR="00494BFD" w:rsidRPr="004F5695">
        <w:rPr>
          <w:rFonts w:ascii="SimSun" w:eastAsia="SimSun" w:hAnsi="SimSun" w:cs="Times New Roman" w:hint="eastAsia"/>
          <w:sz w:val="21"/>
          <w:szCs w:val="21"/>
        </w:rPr>
        <w:t>这一比例</w:t>
      </w:r>
      <w:r w:rsidR="00FF7645" w:rsidRPr="004F5695">
        <w:rPr>
          <w:rFonts w:ascii="SimSun" w:eastAsia="SimSun" w:hAnsi="SimSun" w:cs="Times New Roman"/>
          <w:sz w:val="21"/>
          <w:szCs w:val="21"/>
        </w:rPr>
        <w:t>将</w:t>
      </w:r>
      <w:r w:rsidR="00494BFD" w:rsidRPr="004F5695">
        <w:rPr>
          <w:rFonts w:ascii="SimSun" w:eastAsia="SimSun" w:hAnsi="SimSun" w:cs="Times New Roman" w:hint="eastAsia"/>
          <w:sz w:val="21"/>
          <w:szCs w:val="21"/>
        </w:rPr>
        <w:t>上</w:t>
      </w:r>
      <w:r w:rsidR="00C612AE" w:rsidRPr="004F5695">
        <w:rPr>
          <w:rFonts w:ascii="SimSun" w:eastAsia="SimSun" w:hAnsi="SimSun" w:cs="Times New Roman"/>
          <w:sz w:val="21"/>
          <w:szCs w:val="21"/>
        </w:rPr>
        <w:t>升至75%。巴西国家工业产权协会的目标</w:t>
      </w:r>
      <w:r w:rsidR="00494BFD" w:rsidRPr="004F5695">
        <w:rPr>
          <w:rFonts w:ascii="SimSun" w:eastAsia="SimSun" w:hAnsi="SimSun" w:cs="Times New Roman" w:hint="eastAsia"/>
          <w:sz w:val="21"/>
          <w:szCs w:val="21"/>
        </w:rPr>
        <w:t>之一</w:t>
      </w:r>
      <w:r w:rsidR="00C612AE" w:rsidRPr="004F5695">
        <w:rPr>
          <w:rFonts w:ascii="SimSun" w:eastAsia="SimSun" w:hAnsi="SimSun" w:cs="Times New Roman"/>
          <w:sz w:val="21"/>
          <w:szCs w:val="21"/>
        </w:rPr>
        <w:t>是在未来几年</w:t>
      </w:r>
      <w:r w:rsidR="00F73FE7" w:rsidRPr="004F5695">
        <w:rPr>
          <w:rFonts w:ascii="SimSun" w:eastAsia="SimSun" w:hAnsi="SimSun" w:cs="Times New Roman"/>
          <w:sz w:val="21"/>
          <w:szCs w:val="21"/>
        </w:rPr>
        <w:t>取消使用</w:t>
      </w:r>
      <w:r w:rsidR="00C612AE" w:rsidRPr="004F5695">
        <w:rPr>
          <w:rFonts w:ascii="SimSun" w:eastAsia="SimSun" w:hAnsi="SimSun" w:cs="Times New Roman"/>
          <w:sz w:val="21"/>
          <w:szCs w:val="21"/>
        </w:rPr>
        <w:t>纸质格式</w:t>
      </w:r>
      <w:r w:rsidR="00F73FE7" w:rsidRPr="004F5695">
        <w:rPr>
          <w:rFonts w:ascii="SimSun" w:eastAsia="SimSun" w:hAnsi="SimSun" w:cs="Times New Roman"/>
          <w:sz w:val="21"/>
          <w:szCs w:val="21"/>
        </w:rPr>
        <w:t>，</w:t>
      </w:r>
      <w:r w:rsidR="00FF7645" w:rsidRPr="004F5695">
        <w:rPr>
          <w:rFonts w:ascii="SimSun" w:eastAsia="SimSun" w:hAnsi="SimSun" w:cs="Times New Roman"/>
          <w:sz w:val="21"/>
          <w:szCs w:val="21"/>
        </w:rPr>
        <w:t>这是为</w:t>
      </w:r>
      <w:r w:rsidR="000547D5" w:rsidRPr="004F5695">
        <w:rPr>
          <w:rFonts w:ascii="SimSun" w:eastAsia="SimSun" w:hAnsi="SimSun" w:cs="Times New Roman" w:hint="eastAsia"/>
          <w:sz w:val="21"/>
          <w:szCs w:val="21"/>
        </w:rPr>
        <w:t>实现</w:t>
      </w:r>
      <w:r w:rsidR="00F73FE7" w:rsidRPr="004F5695">
        <w:rPr>
          <w:rFonts w:ascii="SimSun" w:eastAsia="SimSun" w:hAnsi="SimSun" w:cs="Times New Roman"/>
          <w:sz w:val="21"/>
          <w:szCs w:val="21"/>
        </w:rPr>
        <w:t>专利申请</w:t>
      </w:r>
      <w:r w:rsidR="000547D5" w:rsidRPr="004F5695">
        <w:rPr>
          <w:rFonts w:ascii="SimSun" w:eastAsia="SimSun" w:hAnsi="SimSun" w:cs="Times New Roman" w:hint="eastAsia"/>
          <w:sz w:val="21"/>
          <w:szCs w:val="21"/>
        </w:rPr>
        <w:t>处理</w:t>
      </w:r>
      <w:r w:rsidR="000547D5" w:rsidRPr="004F5695">
        <w:rPr>
          <w:rFonts w:ascii="SimSun" w:eastAsia="SimSun" w:hAnsi="SimSun" w:cs="Times New Roman"/>
          <w:sz w:val="21"/>
          <w:szCs w:val="21"/>
        </w:rPr>
        <w:t>程序合理化</w:t>
      </w:r>
      <w:r w:rsidR="004630F3" w:rsidRPr="004F5695">
        <w:rPr>
          <w:rFonts w:ascii="SimSun" w:eastAsia="SimSun" w:hAnsi="SimSun" w:cs="Times New Roman"/>
          <w:sz w:val="21"/>
          <w:szCs w:val="21"/>
        </w:rPr>
        <w:t>、</w:t>
      </w:r>
      <w:r w:rsidR="000547D5" w:rsidRPr="004F5695">
        <w:rPr>
          <w:rFonts w:ascii="SimSun" w:eastAsia="SimSun" w:hAnsi="SimSun" w:cs="Times New Roman" w:hint="eastAsia"/>
          <w:sz w:val="21"/>
          <w:szCs w:val="21"/>
        </w:rPr>
        <w:t>减少</w:t>
      </w:r>
      <w:r w:rsidR="004630F3" w:rsidRPr="00E629A9">
        <w:rPr>
          <w:rFonts w:ascii="SimSun" w:eastAsia="SimSun" w:hAnsi="SimSun" w:cs="SimSun"/>
          <w:sz w:val="21"/>
          <w:szCs w:val="21"/>
        </w:rPr>
        <w:t>工作量</w:t>
      </w:r>
      <w:r w:rsidR="009D3E4B" w:rsidRPr="004F5695">
        <w:rPr>
          <w:rFonts w:ascii="SimSun" w:eastAsia="SimSun" w:hAnsi="SimSun" w:cs="Times New Roman" w:hint="eastAsia"/>
          <w:sz w:val="21"/>
          <w:szCs w:val="21"/>
        </w:rPr>
        <w:t>和</w:t>
      </w:r>
      <w:r w:rsidR="00FF7645" w:rsidRPr="004F5695">
        <w:rPr>
          <w:rFonts w:ascii="SimSun" w:eastAsia="SimSun" w:hAnsi="SimSun" w:cs="Times New Roman"/>
          <w:sz w:val="21"/>
          <w:szCs w:val="21"/>
        </w:rPr>
        <w:t>提高对手</w:t>
      </w:r>
      <w:proofErr w:type="gramStart"/>
      <w:r w:rsidR="00FF7645" w:rsidRPr="004F5695">
        <w:rPr>
          <w:rFonts w:ascii="SimSun" w:eastAsia="SimSun" w:hAnsi="SimSun" w:cs="Times New Roman"/>
          <w:sz w:val="21"/>
          <w:szCs w:val="21"/>
        </w:rPr>
        <w:t>续要求</w:t>
      </w:r>
      <w:proofErr w:type="gramEnd"/>
      <w:r w:rsidR="00FF7645" w:rsidRPr="004F5695">
        <w:rPr>
          <w:rFonts w:ascii="SimSun" w:eastAsia="SimSun" w:hAnsi="SimSun" w:cs="Times New Roman"/>
          <w:sz w:val="21"/>
          <w:szCs w:val="21"/>
        </w:rPr>
        <w:t>的遵守程度</w:t>
      </w:r>
      <w:r w:rsidR="009D3E4B" w:rsidRPr="004F5695">
        <w:rPr>
          <w:rFonts w:ascii="SimSun" w:eastAsia="SimSun" w:hAnsi="SimSun" w:cs="Times New Roman" w:hint="eastAsia"/>
          <w:sz w:val="21"/>
          <w:szCs w:val="21"/>
        </w:rPr>
        <w:t>而</w:t>
      </w:r>
      <w:r w:rsidR="00F73FE7" w:rsidRPr="004F5695">
        <w:rPr>
          <w:rFonts w:ascii="SimSun" w:eastAsia="SimSun" w:hAnsi="SimSun" w:cs="Times New Roman"/>
          <w:sz w:val="21"/>
          <w:szCs w:val="21"/>
        </w:rPr>
        <w:t>采取</w:t>
      </w:r>
      <w:r w:rsidR="009D3E4B" w:rsidRPr="004F5695">
        <w:rPr>
          <w:rFonts w:ascii="SimSun" w:eastAsia="SimSun" w:hAnsi="SimSun" w:cs="Times New Roman" w:hint="eastAsia"/>
          <w:sz w:val="21"/>
          <w:szCs w:val="21"/>
        </w:rPr>
        <w:t>的</w:t>
      </w:r>
      <w:r w:rsidR="00F73FE7" w:rsidRPr="004F5695">
        <w:rPr>
          <w:rFonts w:ascii="SimSun" w:eastAsia="SimSun" w:hAnsi="SimSun" w:cs="Times New Roman"/>
          <w:sz w:val="21"/>
          <w:szCs w:val="21"/>
        </w:rPr>
        <w:t>行动的一部分</w:t>
      </w:r>
      <w:r w:rsidR="00FF7645" w:rsidRPr="004F5695">
        <w:rPr>
          <w:rFonts w:ascii="SimSun" w:eastAsia="SimSun" w:hAnsi="SimSun" w:cs="Times New Roman"/>
          <w:sz w:val="21"/>
          <w:szCs w:val="21"/>
        </w:rPr>
        <w:t>。</w:t>
      </w:r>
      <w:r w:rsidR="00850FF1" w:rsidRPr="004F5695">
        <w:rPr>
          <w:rFonts w:ascii="SimSun" w:eastAsia="SimSun" w:hAnsi="SimSun" w:cs="Times New Roman" w:hint="eastAsia"/>
          <w:sz w:val="21"/>
          <w:szCs w:val="21"/>
        </w:rPr>
        <w:t>还</w:t>
      </w:r>
      <w:r w:rsidR="00FF7645" w:rsidRPr="004F5695">
        <w:rPr>
          <w:rFonts w:ascii="SimSun" w:eastAsia="SimSun" w:hAnsi="SimSun" w:cs="Times New Roman"/>
          <w:sz w:val="21"/>
          <w:szCs w:val="21"/>
        </w:rPr>
        <w:t>通过允许使用</w:t>
      </w:r>
      <w:r w:rsidR="00651032" w:rsidRPr="004F5695">
        <w:rPr>
          <w:rFonts w:ascii="SimSun" w:eastAsia="SimSun" w:hAnsi="SimSun" w:cs="Times New Roman"/>
          <w:sz w:val="21"/>
          <w:szCs w:val="21"/>
        </w:rPr>
        <w:t>后来</w:t>
      </w:r>
      <w:r w:rsidR="009D3E4B" w:rsidRPr="004F5695">
        <w:rPr>
          <w:rFonts w:ascii="SimSun" w:eastAsia="SimSun" w:hAnsi="SimSun" w:cs="Times New Roman" w:hint="eastAsia"/>
          <w:sz w:val="21"/>
          <w:szCs w:val="21"/>
        </w:rPr>
        <w:t>按照</w:t>
      </w:r>
      <w:r w:rsidR="009D3E4B" w:rsidRPr="004F5695">
        <w:rPr>
          <w:rFonts w:ascii="SimSun" w:eastAsia="SimSun" w:hAnsi="SimSun" w:cs="Times New Roman"/>
          <w:sz w:val="21"/>
          <w:szCs w:val="21"/>
        </w:rPr>
        <w:t>当地的需求进行了调整的</w:t>
      </w:r>
      <w:r w:rsidR="00FF7645" w:rsidRPr="004F5695">
        <w:rPr>
          <w:rFonts w:ascii="SimSun" w:eastAsia="SimSun" w:hAnsi="SimSun" w:cs="Times New Roman"/>
          <w:sz w:val="21"/>
          <w:szCs w:val="21"/>
        </w:rPr>
        <w:t>在线工具和专利数据库</w:t>
      </w:r>
      <w:r w:rsidR="00651032" w:rsidRPr="004F5695">
        <w:rPr>
          <w:rFonts w:ascii="SimSun" w:eastAsia="SimSun" w:hAnsi="SimSun" w:cs="Times New Roman"/>
          <w:sz w:val="21"/>
          <w:szCs w:val="21"/>
        </w:rPr>
        <w:t>，</w:t>
      </w:r>
      <w:r w:rsidR="00850FF1" w:rsidRPr="004F5695">
        <w:rPr>
          <w:rFonts w:ascii="SimSun" w:eastAsia="SimSun" w:hAnsi="SimSun" w:cs="Times New Roman" w:hint="eastAsia"/>
          <w:sz w:val="21"/>
          <w:szCs w:val="21"/>
        </w:rPr>
        <w:t>改进</w:t>
      </w:r>
      <w:r w:rsidR="00850FF1" w:rsidRPr="004F5695">
        <w:rPr>
          <w:rFonts w:ascii="SimSun" w:eastAsia="SimSun" w:hAnsi="SimSun" w:cs="Times New Roman"/>
          <w:sz w:val="21"/>
          <w:szCs w:val="21"/>
        </w:rPr>
        <w:t>了</w:t>
      </w:r>
      <w:r w:rsidR="00651032" w:rsidRPr="004F5695">
        <w:rPr>
          <w:rFonts w:ascii="SimSun" w:eastAsia="SimSun" w:hAnsi="SimSun" w:cs="Times New Roman"/>
          <w:sz w:val="21"/>
          <w:szCs w:val="21"/>
        </w:rPr>
        <w:t>国际合作。</w:t>
      </w:r>
      <w:r w:rsidR="00FF7645" w:rsidRPr="004F5695">
        <w:rPr>
          <w:rFonts w:ascii="SimSun" w:eastAsia="SimSun" w:hAnsi="SimSun" w:cs="Times New Roman"/>
          <w:sz w:val="21"/>
          <w:szCs w:val="21"/>
        </w:rPr>
        <w:t>代表团表示已做好准备与</w:t>
      </w:r>
      <w:r w:rsidR="00E96750" w:rsidRPr="004F5695">
        <w:rPr>
          <w:rFonts w:ascii="SimSun" w:eastAsia="SimSun" w:hAnsi="SimSun" w:cs="Times New Roman"/>
          <w:sz w:val="21"/>
          <w:szCs w:val="21"/>
        </w:rPr>
        <w:t>合作伙伴</w:t>
      </w:r>
      <w:r w:rsidR="00E96D64" w:rsidRPr="004F5695">
        <w:rPr>
          <w:rFonts w:ascii="SimSun" w:eastAsia="SimSun" w:hAnsi="SimSun" w:cs="Times New Roman"/>
          <w:sz w:val="21"/>
          <w:szCs w:val="21"/>
        </w:rPr>
        <w:t>进一步</w:t>
      </w:r>
      <w:r w:rsidR="00E96750" w:rsidRPr="004F5695">
        <w:rPr>
          <w:rFonts w:ascii="SimSun" w:eastAsia="SimSun" w:hAnsi="SimSun" w:cs="Times New Roman"/>
          <w:sz w:val="21"/>
          <w:szCs w:val="21"/>
        </w:rPr>
        <w:t>改进这些系统。关于ePCT，代表团</w:t>
      </w:r>
      <w:r w:rsidR="0076777F" w:rsidRPr="004F5695">
        <w:rPr>
          <w:rFonts w:ascii="SimSun" w:eastAsia="SimSun" w:hAnsi="SimSun" w:cs="Times New Roman"/>
          <w:sz w:val="21"/>
          <w:szCs w:val="21"/>
        </w:rPr>
        <w:t>认为，</w:t>
      </w:r>
      <w:r w:rsidR="00651032" w:rsidRPr="004F5695">
        <w:rPr>
          <w:rFonts w:ascii="SimSun" w:eastAsia="SimSun" w:hAnsi="SimSun" w:cs="Times New Roman"/>
          <w:sz w:val="21"/>
          <w:szCs w:val="21"/>
        </w:rPr>
        <w:t>该系统应</w:t>
      </w:r>
      <w:r w:rsidR="00E96D64" w:rsidRPr="004F5695">
        <w:rPr>
          <w:rFonts w:ascii="SimSun" w:eastAsia="SimSun" w:hAnsi="SimSun" w:cs="Times New Roman" w:hint="eastAsia"/>
          <w:sz w:val="21"/>
          <w:szCs w:val="21"/>
        </w:rPr>
        <w:t>进行</w:t>
      </w:r>
      <w:r w:rsidR="00651032" w:rsidRPr="004F5695">
        <w:rPr>
          <w:rFonts w:ascii="SimSun" w:eastAsia="SimSun" w:hAnsi="SimSun" w:cs="Times New Roman"/>
          <w:sz w:val="21"/>
          <w:szCs w:val="21"/>
        </w:rPr>
        <w:t>最终</w:t>
      </w:r>
      <w:r w:rsidR="006F2A25" w:rsidRPr="004F5695">
        <w:rPr>
          <w:rFonts w:ascii="SimSun" w:eastAsia="SimSun" w:hAnsi="SimSun" w:cs="Times New Roman" w:hint="eastAsia"/>
          <w:sz w:val="21"/>
          <w:szCs w:val="21"/>
        </w:rPr>
        <w:t>的</w:t>
      </w:r>
      <w:r w:rsidR="00651032" w:rsidRPr="004F5695">
        <w:rPr>
          <w:rFonts w:ascii="SimSun" w:eastAsia="SimSun" w:hAnsi="SimSun" w:cs="Times New Roman"/>
          <w:sz w:val="21"/>
          <w:szCs w:val="21"/>
        </w:rPr>
        <w:t>调整，以确保通过该系统提出的申请符合国家安全要求</w:t>
      </w:r>
      <w:r w:rsidR="006F2A25" w:rsidRPr="004F5695">
        <w:rPr>
          <w:rFonts w:ascii="SimSun" w:eastAsia="SimSun" w:hAnsi="SimSun" w:cs="Times New Roman" w:hint="eastAsia"/>
          <w:sz w:val="21"/>
          <w:szCs w:val="21"/>
        </w:rPr>
        <w:t>以及</w:t>
      </w:r>
      <w:r w:rsidR="00A266A7" w:rsidRPr="004F5695">
        <w:rPr>
          <w:rFonts w:ascii="SimSun" w:eastAsia="SimSun" w:hAnsi="SimSun" w:cs="Times New Roman"/>
          <w:sz w:val="21"/>
          <w:szCs w:val="21"/>
        </w:rPr>
        <w:t>与</w:t>
      </w:r>
      <w:r w:rsidR="006F2A25" w:rsidRPr="004F5695">
        <w:rPr>
          <w:rFonts w:ascii="SimSun" w:eastAsia="SimSun" w:hAnsi="SimSun" w:cs="Times New Roman" w:hint="eastAsia"/>
          <w:sz w:val="21"/>
          <w:szCs w:val="21"/>
        </w:rPr>
        <w:t>收费</w:t>
      </w:r>
      <w:r w:rsidR="007A2AED" w:rsidRPr="004F5695">
        <w:rPr>
          <w:rFonts w:ascii="SimSun" w:eastAsia="SimSun" w:hAnsi="SimSun" w:cs="Times New Roman"/>
          <w:sz w:val="21"/>
          <w:szCs w:val="21"/>
        </w:rPr>
        <w:t>和</w:t>
      </w:r>
      <w:r w:rsidR="005407F5" w:rsidRPr="004F5695">
        <w:rPr>
          <w:rFonts w:ascii="SimSun" w:eastAsia="SimSun" w:hAnsi="SimSun" w:cs="Times New Roman" w:hint="eastAsia"/>
          <w:sz w:val="21"/>
          <w:szCs w:val="21"/>
        </w:rPr>
        <w:t>在</w:t>
      </w:r>
      <w:r w:rsidR="005407F5" w:rsidRPr="004F5695">
        <w:rPr>
          <w:rFonts w:ascii="SimSun" w:eastAsia="SimSun" w:hAnsi="SimSun" w:cs="Times New Roman"/>
          <w:sz w:val="21"/>
          <w:szCs w:val="21"/>
        </w:rPr>
        <w:t>国家阶段修改申请有关的要求</w:t>
      </w:r>
      <w:r w:rsidR="0076777F" w:rsidRPr="004F5695">
        <w:rPr>
          <w:rFonts w:ascii="SimSun" w:eastAsia="SimSun" w:hAnsi="SimSun" w:cs="Times New Roman"/>
          <w:sz w:val="21"/>
          <w:szCs w:val="21"/>
        </w:rPr>
        <w:t>。</w:t>
      </w:r>
    </w:p>
    <w:p w:rsidR="000A42E2" w:rsidRPr="004F5695" w:rsidRDefault="0076777F"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智利代表团指出，智利国家工业产权局</w:t>
      </w:r>
      <w:r w:rsidR="00E96D64" w:rsidRPr="004F5695">
        <w:rPr>
          <w:rFonts w:ascii="SimSun" w:eastAsia="SimSun" w:hAnsi="SimSun" w:cs="Times New Roman" w:hint="eastAsia"/>
          <w:sz w:val="21"/>
          <w:szCs w:val="21"/>
        </w:rPr>
        <w:t>已经</w:t>
      </w:r>
      <w:r w:rsidR="007A2AED" w:rsidRPr="004F5695">
        <w:rPr>
          <w:rFonts w:ascii="SimSun" w:eastAsia="SimSun" w:hAnsi="SimSun" w:cs="Times New Roman"/>
          <w:sz w:val="21"/>
          <w:szCs w:val="21"/>
        </w:rPr>
        <w:t>使用ePCT和WIPO CASE</w:t>
      </w:r>
      <w:r w:rsidR="00E96D64" w:rsidRPr="004F5695">
        <w:rPr>
          <w:rFonts w:ascii="SimSun" w:eastAsia="SimSun" w:hAnsi="SimSun" w:cs="Times New Roman" w:hint="eastAsia"/>
          <w:sz w:val="21"/>
          <w:szCs w:val="21"/>
        </w:rPr>
        <w:t>大</w:t>
      </w:r>
      <w:r w:rsidR="007A2AED" w:rsidRPr="004F5695">
        <w:rPr>
          <w:rFonts w:ascii="SimSun" w:eastAsia="SimSun" w:hAnsi="SimSun" w:cs="Times New Roman"/>
          <w:sz w:val="21"/>
          <w:szCs w:val="21"/>
        </w:rPr>
        <w:t>约三年。</w:t>
      </w:r>
      <w:r w:rsidR="00D518DA" w:rsidRPr="004F5695">
        <w:rPr>
          <w:rFonts w:ascii="SimSun" w:eastAsia="SimSun" w:hAnsi="SimSun" w:cs="Times New Roman" w:hint="eastAsia"/>
          <w:sz w:val="21"/>
          <w:szCs w:val="21"/>
        </w:rPr>
        <w:t>该局</w:t>
      </w:r>
      <w:r w:rsidR="00D518DA" w:rsidRPr="004F5695">
        <w:rPr>
          <w:rFonts w:ascii="SimSun" w:eastAsia="SimSun" w:hAnsi="SimSun" w:cs="Times New Roman"/>
          <w:sz w:val="21"/>
          <w:szCs w:val="21"/>
        </w:rPr>
        <w:t>已于</w:t>
      </w:r>
      <w:r w:rsidR="007A2AED" w:rsidRPr="004F5695">
        <w:rPr>
          <w:rFonts w:ascii="SimSun" w:eastAsia="SimSun" w:hAnsi="SimSun" w:cs="Times New Roman"/>
          <w:sz w:val="21"/>
          <w:szCs w:val="21"/>
        </w:rPr>
        <w:t>去年开始接受通过</w:t>
      </w:r>
      <w:r w:rsidR="00A266A7" w:rsidRPr="004F5695">
        <w:rPr>
          <w:rFonts w:ascii="SimSun" w:eastAsia="SimSun" w:hAnsi="SimSun" w:cs="Times New Roman"/>
          <w:sz w:val="21"/>
          <w:szCs w:val="21"/>
        </w:rPr>
        <w:t>ePCT</w:t>
      </w:r>
      <w:r w:rsidR="007A2AED" w:rsidRPr="004F5695">
        <w:rPr>
          <w:rFonts w:ascii="SimSun" w:eastAsia="SimSun" w:hAnsi="SimSun" w:cs="Times New Roman"/>
          <w:sz w:val="21"/>
          <w:szCs w:val="21"/>
        </w:rPr>
        <w:t>提出的申请，目前超过60%的国际申请是通过这种途径接收的。代表团欢迎拟议的改进，</w:t>
      </w:r>
      <w:r w:rsidR="005A43FD" w:rsidRPr="004F5695">
        <w:rPr>
          <w:rFonts w:ascii="SimSun" w:eastAsia="SimSun" w:hAnsi="SimSun" w:cs="Times New Roman"/>
          <w:sz w:val="21"/>
          <w:szCs w:val="21"/>
        </w:rPr>
        <w:t>并</w:t>
      </w:r>
      <w:r w:rsidR="007A2AED" w:rsidRPr="004F5695">
        <w:rPr>
          <w:rFonts w:ascii="SimSun" w:eastAsia="SimSun" w:hAnsi="SimSun" w:cs="Times New Roman"/>
          <w:sz w:val="21"/>
          <w:szCs w:val="21"/>
        </w:rPr>
        <w:t>希望看到更多</w:t>
      </w:r>
      <w:r w:rsidR="00D518DA" w:rsidRPr="004F5695">
        <w:rPr>
          <w:rFonts w:ascii="SimSun" w:eastAsia="SimSun" w:hAnsi="SimSun" w:cs="Times New Roman"/>
          <w:sz w:val="21"/>
          <w:szCs w:val="21"/>
        </w:rPr>
        <w:t>国际检索报告</w:t>
      </w:r>
      <w:r w:rsidR="005A43FD" w:rsidRPr="004F5695">
        <w:rPr>
          <w:rFonts w:ascii="SimSun" w:eastAsia="SimSun" w:hAnsi="SimSun" w:cs="Times New Roman"/>
          <w:sz w:val="21"/>
          <w:szCs w:val="21"/>
        </w:rPr>
        <w:t>以XML</w:t>
      </w:r>
      <w:r w:rsidR="00D518DA" w:rsidRPr="004F5695">
        <w:rPr>
          <w:rFonts w:ascii="SimSun" w:eastAsia="SimSun" w:hAnsi="SimSun" w:cs="Times New Roman" w:hint="eastAsia"/>
          <w:sz w:val="21"/>
          <w:szCs w:val="21"/>
        </w:rPr>
        <w:t>格式</w:t>
      </w:r>
      <w:r w:rsidR="005A43FD" w:rsidRPr="004F5695">
        <w:rPr>
          <w:rFonts w:ascii="SimSun" w:eastAsia="SimSun" w:hAnsi="SimSun" w:cs="Times New Roman"/>
          <w:sz w:val="21"/>
          <w:szCs w:val="21"/>
        </w:rPr>
        <w:t>或文本格式</w:t>
      </w:r>
      <w:r w:rsidR="00D518DA" w:rsidRPr="004F5695">
        <w:rPr>
          <w:rFonts w:ascii="SimSun" w:eastAsia="SimSun" w:hAnsi="SimSun" w:cs="Times New Roman" w:hint="eastAsia"/>
          <w:sz w:val="21"/>
          <w:szCs w:val="21"/>
        </w:rPr>
        <w:t>发放</w:t>
      </w:r>
      <w:r w:rsidR="005A43FD" w:rsidRPr="004F5695">
        <w:rPr>
          <w:rFonts w:ascii="SimSun" w:eastAsia="SimSun" w:hAnsi="SimSun" w:cs="Times New Roman"/>
          <w:sz w:val="21"/>
          <w:szCs w:val="21"/>
        </w:rPr>
        <w:t>，这将使今后</w:t>
      </w:r>
      <w:r w:rsidR="0053712D" w:rsidRPr="004F5695">
        <w:rPr>
          <w:rFonts w:ascii="SimSun" w:eastAsia="SimSun" w:hAnsi="SimSun" w:cs="Times New Roman" w:hint="eastAsia"/>
          <w:sz w:val="21"/>
          <w:szCs w:val="21"/>
        </w:rPr>
        <w:t>的</w:t>
      </w:r>
      <w:r w:rsidR="0053712D" w:rsidRPr="004F5695">
        <w:rPr>
          <w:rFonts w:ascii="SimSun" w:eastAsia="SimSun" w:hAnsi="SimSun" w:cs="Times New Roman"/>
          <w:sz w:val="21"/>
          <w:szCs w:val="21"/>
        </w:rPr>
        <w:t>事情</w:t>
      </w:r>
      <w:r w:rsidR="005A43FD" w:rsidRPr="004F5695">
        <w:rPr>
          <w:rFonts w:ascii="SimSun" w:eastAsia="SimSun" w:hAnsi="SimSun" w:cs="Times New Roman"/>
          <w:sz w:val="21"/>
          <w:szCs w:val="21"/>
        </w:rPr>
        <w:t>变得简单。</w:t>
      </w:r>
    </w:p>
    <w:p w:rsidR="000A42E2" w:rsidRPr="004F5695" w:rsidRDefault="005A43FD"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中国代表团感谢为改进ePCT持续</w:t>
      </w:r>
      <w:proofErr w:type="gramStart"/>
      <w:r w:rsidRPr="004F5695">
        <w:rPr>
          <w:rFonts w:ascii="SimSun" w:eastAsia="SimSun" w:hAnsi="SimSun" w:cs="Times New Roman"/>
          <w:sz w:val="21"/>
          <w:szCs w:val="21"/>
        </w:rPr>
        <w:t>作出</w:t>
      </w:r>
      <w:proofErr w:type="gramEnd"/>
      <w:r w:rsidRPr="004F5695">
        <w:rPr>
          <w:rFonts w:ascii="SimSun" w:eastAsia="SimSun" w:hAnsi="SimSun" w:cs="Times New Roman"/>
          <w:sz w:val="21"/>
          <w:szCs w:val="21"/>
        </w:rPr>
        <w:t>的努力</w:t>
      </w:r>
      <w:r w:rsidR="00D442DB" w:rsidRPr="004F5695">
        <w:rPr>
          <w:rFonts w:ascii="SimSun" w:eastAsia="SimSun" w:hAnsi="SimSun" w:cs="Times New Roman"/>
          <w:sz w:val="21"/>
          <w:szCs w:val="21"/>
        </w:rPr>
        <w:t>，并希望ePCT</w:t>
      </w:r>
      <w:r w:rsidR="00124FA7" w:rsidRPr="004F5695">
        <w:rPr>
          <w:rFonts w:ascii="SimSun" w:eastAsia="SimSun" w:hAnsi="SimSun" w:cs="Times New Roman"/>
          <w:sz w:val="21"/>
          <w:szCs w:val="21"/>
        </w:rPr>
        <w:t>今后</w:t>
      </w:r>
      <w:r w:rsidR="00D442DB" w:rsidRPr="004F5695">
        <w:rPr>
          <w:rFonts w:ascii="SimSun" w:eastAsia="SimSun" w:hAnsi="SimSun" w:cs="Times New Roman"/>
          <w:sz w:val="21"/>
          <w:szCs w:val="21"/>
        </w:rPr>
        <w:t>的</w:t>
      </w:r>
      <w:r w:rsidR="00124FA7" w:rsidRPr="004F5695">
        <w:rPr>
          <w:rFonts w:ascii="SimSun" w:eastAsia="SimSun" w:hAnsi="SimSun" w:cs="Times New Roman" w:hint="eastAsia"/>
          <w:sz w:val="21"/>
          <w:szCs w:val="21"/>
        </w:rPr>
        <w:t>发展</w:t>
      </w:r>
      <w:r w:rsidR="00D442DB" w:rsidRPr="004F5695">
        <w:rPr>
          <w:rFonts w:ascii="SimSun" w:eastAsia="SimSun" w:hAnsi="SimSun" w:cs="Times New Roman"/>
          <w:sz w:val="21"/>
          <w:szCs w:val="21"/>
        </w:rPr>
        <w:t>能够</w:t>
      </w:r>
      <w:r w:rsidR="00124FA7" w:rsidRPr="004F5695">
        <w:rPr>
          <w:rFonts w:ascii="SimSun" w:eastAsia="SimSun" w:hAnsi="SimSun" w:cs="Times New Roman" w:hint="eastAsia"/>
          <w:sz w:val="21"/>
          <w:szCs w:val="21"/>
        </w:rPr>
        <w:t>关注</w:t>
      </w:r>
      <w:r w:rsidR="00D442DB" w:rsidRPr="004F5695">
        <w:rPr>
          <w:rFonts w:ascii="SimSun" w:eastAsia="SimSun" w:hAnsi="SimSun" w:cs="Times New Roman"/>
          <w:sz w:val="21"/>
          <w:szCs w:val="21"/>
        </w:rPr>
        <w:t>该系统的安全、语言和数据</w:t>
      </w:r>
      <w:r w:rsidR="00150040" w:rsidRPr="004F5695">
        <w:rPr>
          <w:rFonts w:ascii="SimSun" w:eastAsia="SimSun" w:hAnsi="SimSun" w:cs="Times New Roman" w:hint="eastAsia"/>
          <w:sz w:val="21"/>
          <w:szCs w:val="21"/>
        </w:rPr>
        <w:t>兼容性</w:t>
      </w:r>
      <w:r w:rsidR="00D442DB" w:rsidRPr="004F5695">
        <w:rPr>
          <w:rFonts w:ascii="SimSun" w:eastAsia="SimSun" w:hAnsi="SimSun" w:cs="Times New Roman"/>
          <w:sz w:val="21"/>
          <w:szCs w:val="21"/>
        </w:rPr>
        <w:t>以及</w:t>
      </w:r>
      <w:r w:rsidR="00D442DB" w:rsidRPr="00E629A9">
        <w:rPr>
          <w:rFonts w:ascii="SimSun" w:eastAsia="SimSun" w:hAnsi="SimSun" w:cs="SimSun"/>
          <w:sz w:val="21"/>
          <w:szCs w:val="21"/>
        </w:rPr>
        <w:t>改进</w:t>
      </w:r>
      <w:r w:rsidR="00D442DB" w:rsidRPr="004F5695">
        <w:rPr>
          <w:rFonts w:ascii="SimSun" w:eastAsia="SimSun" w:hAnsi="SimSun" w:cs="Times New Roman"/>
          <w:sz w:val="21"/>
          <w:szCs w:val="21"/>
        </w:rPr>
        <w:t>PDF的编辑功能。</w:t>
      </w:r>
    </w:p>
    <w:p w:rsidR="000A42E2" w:rsidRPr="004F5695" w:rsidRDefault="00D442DB"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澳大利亚代表团欢迎ePCT的持续发展。</w:t>
      </w:r>
      <w:r w:rsidR="00E906D9" w:rsidRPr="004F5695">
        <w:rPr>
          <w:rFonts w:ascii="SimSun" w:eastAsia="SimSun" w:hAnsi="SimSun" w:cs="Times New Roman"/>
          <w:sz w:val="21"/>
          <w:szCs w:val="21"/>
        </w:rPr>
        <w:t>自2014年4月14日起，</w:t>
      </w:r>
      <w:r w:rsidRPr="004F5695">
        <w:rPr>
          <w:rFonts w:ascii="SimSun" w:eastAsia="SimSun" w:hAnsi="SimSun" w:cs="Times New Roman"/>
          <w:sz w:val="21"/>
          <w:szCs w:val="21"/>
        </w:rPr>
        <w:t>澳大利亚知识产权局</w:t>
      </w:r>
      <w:r w:rsidR="00E906D9" w:rsidRPr="004F5695">
        <w:rPr>
          <w:rFonts w:ascii="SimSun" w:eastAsia="SimSun" w:hAnsi="SimSun" w:cs="Times New Roman"/>
          <w:sz w:val="21"/>
          <w:szCs w:val="21"/>
        </w:rPr>
        <w:t>已经开始接受通过ePCT提出的国际申请。截至2016年4月，在向澳大利亚知识产权局提出的国际申请中，有大约70%的是通过ePCT提出的。</w:t>
      </w:r>
      <w:r w:rsidR="00E906D9" w:rsidRPr="00E629A9">
        <w:rPr>
          <w:rFonts w:ascii="SimSun" w:eastAsia="SimSun" w:hAnsi="SimSun" w:cs="SimSun"/>
          <w:sz w:val="21"/>
          <w:szCs w:val="21"/>
        </w:rPr>
        <w:t>代表团</w:t>
      </w:r>
      <w:r w:rsidR="00E906D9" w:rsidRPr="004F5695">
        <w:rPr>
          <w:rFonts w:ascii="SimSun" w:eastAsia="SimSun" w:hAnsi="SimSun" w:cs="Times New Roman"/>
          <w:sz w:val="21"/>
          <w:szCs w:val="21"/>
        </w:rPr>
        <w:t>指出，</w:t>
      </w:r>
      <w:r w:rsidR="00AF0E7A" w:rsidRPr="004F5695">
        <w:rPr>
          <w:rFonts w:ascii="SimSun" w:eastAsia="SimSun" w:hAnsi="SimSun" w:cs="Times New Roman" w:hint="eastAsia"/>
          <w:sz w:val="21"/>
          <w:szCs w:val="21"/>
        </w:rPr>
        <w:t>通过</w:t>
      </w:r>
      <w:r w:rsidR="00E906D9" w:rsidRPr="004F5695">
        <w:rPr>
          <w:rFonts w:ascii="SimSun" w:eastAsia="SimSun" w:hAnsi="SimSun" w:cs="Times New Roman"/>
          <w:sz w:val="21"/>
          <w:szCs w:val="21"/>
        </w:rPr>
        <w:t>ePCT预付</w:t>
      </w:r>
      <w:r w:rsidR="00AF0E7A" w:rsidRPr="004F5695">
        <w:rPr>
          <w:rFonts w:ascii="SimSun" w:eastAsia="SimSun" w:hAnsi="SimSun" w:cs="Times New Roman" w:hint="eastAsia"/>
          <w:sz w:val="21"/>
          <w:szCs w:val="21"/>
        </w:rPr>
        <w:t>费用</w:t>
      </w:r>
      <w:r w:rsidR="00E906D9" w:rsidRPr="004F5695">
        <w:rPr>
          <w:rFonts w:ascii="SimSun" w:eastAsia="SimSun" w:hAnsi="SimSun" w:cs="Times New Roman"/>
          <w:sz w:val="21"/>
          <w:szCs w:val="21"/>
        </w:rPr>
        <w:t>的设施对于澳大利亚知识产权局和用户非常重要。代表团提出了两点关切，即</w:t>
      </w:r>
      <w:r w:rsidR="00817020" w:rsidRPr="004F5695">
        <w:rPr>
          <w:rFonts w:ascii="SimSun" w:eastAsia="SimSun" w:hAnsi="SimSun" w:cs="Times New Roman"/>
          <w:sz w:val="21"/>
          <w:szCs w:val="21"/>
        </w:rPr>
        <w:t>外国优先权文件的可</w:t>
      </w:r>
      <w:r w:rsidR="00997498" w:rsidRPr="004F5695">
        <w:rPr>
          <w:rFonts w:ascii="SimSun" w:eastAsia="SimSun" w:hAnsi="SimSun" w:cs="Times New Roman"/>
          <w:sz w:val="21"/>
          <w:szCs w:val="21"/>
        </w:rPr>
        <w:t>用</w:t>
      </w:r>
      <w:r w:rsidR="00817020" w:rsidRPr="004F5695">
        <w:rPr>
          <w:rFonts w:ascii="SimSun" w:eastAsia="SimSun" w:hAnsi="SimSun" w:cs="Times New Roman"/>
          <w:sz w:val="21"/>
          <w:szCs w:val="21"/>
        </w:rPr>
        <w:t>性和第二章</w:t>
      </w:r>
      <w:r w:rsidR="004A73CE" w:rsidRPr="004F5695">
        <w:rPr>
          <w:rFonts w:ascii="SimSun" w:eastAsia="SimSun" w:hAnsi="SimSun" w:cs="Times New Roman" w:hint="eastAsia"/>
          <w:sz w:val="21"/>
          <w:szCs w:val="21"/>
        </w:rPr>
        <w:t>中各项</w:t>
      </w:r>
      <w:r w:rsidR="00817020" w:rsidRPr="004F5695">
        <w:rPr>
          <w:rFonts w:ascii="SimSun" w:eastAsia="SimSun" w:hAnsi="SimSun" w:cs="Times New Roman"/>
          <w:sz w:val="21"/>
          <w:szCs w:val="21"/>
        </w:rPr>
        <w:t>要求</w:t>
      </w:r>
      <w:r w:rsidR="004A73CE" w:rsidRPr="004F5695">
        <w:rPr>
          <w:rFonts w:ascii="SimSun" w:eastAsia="SimSun" w:hAnsi="SimSun" w:cs="Times New Roman"/>
          <w:sz w:val="21"/>
          <w:szCs w:val="21"/>
        </w:rPr>
        <w:t>的格式</w:t>
      </w:r>
      <w:r w:rsidR="00817020" w:rsidRPr="004F5695">
        <w:rPr>
          <w:rFonts w:ascii="SimSun" w:eastAsia="SimSun" w:hAnsi="SimSun" w:cs="Times New Roman"/>
          <w:sz w:val="21"/>
          <w:szCs w:val="21"/>
        </w:rPr>
        <w:t>。关于这一点，代表团表示愿意</w:t>
      </w:r>
      <w:r w:rsidR="00997498" w:rsidRPr="004F5695">
        <w:rPr>
          <w:rFonts w:ascii="SimSun" w:eastAsia="SimSun" w:hAnsi="SimSun" w:cs="Times New Roman"/>
          <w:sz w:val="21"/>
          <w:szCs w:val="21"/>
        </w:rPr>
        <w:t>与国际局合作调查这些问题，如果这些问题得到纠正，将有助于主管局</w:t>
      </w:r>
      <w:r w:rsidR="00611EB8" w:rsidRPr="004F5695">
        <w:rPr>
          <w:rFonts w:ascii="SimSun" w:eastAsia="SimSun" w:hAnsi="SimSun" w:cs="Times New Roman" w:hint="eastAsia"/>
          <w:sz w:val="21"/>
          <w:szCs w:val="21"/>
        </w:rPr>
        <w:t>进一步</w:t>
      </w:r>
      <w:r w:rsidR="00997498" w:rsidRPr="004F5695">
        <w:rPr>
          <w:rFonts w:ascii="SimSun" w:eastAsia="SimSun" w:hAnsi="SimSun" w:cs="Times New Roman"/>
          <w:sz w:val="21"/>
          <w:szCs w:val="21"/>
        </w:rPr>
        <w:t>简化内部</w:t>
      </w:r>
      <w:r w:rsidR="002D63F7" w:rsidRPr="004F5695">
        <w:rPr>
          <w:rFonts w:ascii="SimSun" w:eastAsia="SimSun" w:hAnsi="SimSun" w:cs="Times New Roman"/>
          <w:sz w:val="21"/>
          <w:szCs w:val="21"/>
        </w:rPr>
        <w:t>处理</w:t>
      </w:r>
      <w:r w:rsidR="00997498" w:rsidRPr="004F5695">
        <w:rPr>
          <w:rFonts w:ascii="SimSun" w:eastAsia="SimSun" w:hAnsi="SimSun" w:cs="Times New Roman"/>
          <w:sz w:val="21"/>
          <w:szCs w:val="21"/>
        </w:rPr>
        <w:t>流程。</w:t>
      </w:r>
    </w:p>
    <w:p w:rsidR="000A42E2" w:rsidRPr="004F5695" w:rsidRDefault="00E906D9"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lastRenderedPageBreak/>
        <w:t>西班牙代表团指出，西班牙专利商标局</w:t>
      </w:r>
      <w:r w:rsidR="00997498" w:rsidRPr="004F5695">
        <w:rPr>
          <w:rFonts w:ascii="SimSun" w:eastAsia="SimSun" w:hAnsi="SimSun" w:cs="Times New Roman"/>
          <w:sz w:val="21"/>
          <w:szCs w:val="21"/>
        </w:rPr>
        <w:t>表示支持ePCT并正在调查</w:t>
      </w:r>
      <w:r w:rsidR="002D63F7" w:rsidRPr="004F5695">
        <w:rPr>
          <w:rFonts w:ascii="SimSun" w:eastAsia="SimSun" w:hAnsi="SimSun" w:cs="Times New Roman"/>
          <w:sz w:val="21"/>
          <w:szCs w:val="21"/>
        </w:rPr>
        <w:t>如何将</w:t>
      </w:r>
      <w:r w:rsidR="00997498" w:rsidRPr="004F5695">
        <w:rPr>
          <w:rFonts w:ascii="SimSun" w:eastAsia="SimSun" w:hAnsi="SimSun" w:cs="Times New Roman"/>
          <w:sz w:val="21"/>
          <w:szCs w:val="21"/>
        </w:rPr>
        <w:t>ePCT纳入</w:t>
      </w:r>
      <w:r w:rsidR="002D63F7" w:rsidRPr="004F5695">
        <w:rPr>
          <w:rFonts w:ascii="SimSun" w:eastAsia="SimSun" w:hAnsi="SimSun" w:cs="Times New Roman"/>
          <w:sz w:val="21"/>
          <w:szCs w:val="21"/>
        </w:rPr>
        <w:t>其现有的</w:t>
      </w:r>
      <w:r w:rsidR="00FE4489" w:rsidRPr="004F5695">
        <w:rPr>
          <w:rFonts w:ascii="SimSun" w:eastAsia="SimSun" w:hAnsi="SimSun" w:cs="Times New Roman"/>
          <w:sz w:val="21"/>
          <w:szCs w:val="21"/>
        </w:rPr>
        <w:t>信息技术</w:t>
      </w:r>
      <w:r w:rsidR="002D63F7" w:rsidRPr="004F5695">
        <w:rPr>
          <w:rFonts w:ascii="SimSun" w:eastAsia="SimSun" w:hAnsi="SimSun" w:cs="Times New Roman"/>
          <w:sz w:val="21"/>
          <w:szCs w:val="21"/>
        </w:rPr>
        <w:t>系统，包括其专利申请电子系统。</w:t>
      </w:r>
    </w:p>
    <w:p w:rsidR="000A42E2" w:rsidRPr="004F5695" w:rsidRDefault="002D63F7"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大韩民国代表团指出，它最近引入了ePCT和eSearchCopy，并要求与国际局开展密切合作以确保</w:t>
      </w:r>
      <w:r w:rsidR="00FE4489" w:rsidRPr="004F5695">
        <w:rPr>
          <w:rFonts w:ascii="SimSun" w:eastAsia="SimSun" w:hAnsi="SimSun" w:cs="Times New Roman"/>
          <w:sz w:val="21"/>
          <w:szCs w:val="21"/>
        </w:rPr>
        <w:t>信息技术</w:t>
      </w:r>
      <w:r w:rsidR="00B635D5" w:rsidRPr="004F5695">
        <w:rPr>
          <w:rFonts w:ascii="SimSun" w:eastAsia="SimSun" w:hAnsi="SimSun" w:cs="Times New Roman"/>
          <w:sz w:val="21"/>
          <w:szCs w:val="21"/>
        </w:rPr>
        <w:t>的</w:t>
      </w:r>
      <w:r w:rsidR="001426DB" w:rsidRPr="004F5695">
        <w:rPr>
          <w:rFonts w:ascii="SimSun" w:eastAsia="SimSun" w:hAnsi="SimSun" w:cs="Times New Roman" w:hint="eastAsia"/>
          <w:sz w:val="21"/>
          <w:szCs w:val="21"/>
        </w:rPr>
        <w:t>兼容性</w:t>
      </w:r>
      <w:r w:rsidRPr="004F5695">
        <w:rPr>
          <w:rFonts w:ascii="SimSun" w:eastAsia="SimSun" w:hAnsi="SimSun" w:cs="Times New Roman"/>
          <w:sz w:val="21"/>
          <w:szCs w:val="21"/>
        </w:rPr>
        <w:t>和数据</w:t>
      </w:r>
      <w:r w:rsidR="001426DB" w:rsidRPr="004F5695">
        <w:rPr>
          <w:rFonts w:ascii="SimSun" w:eastAsia="SimSun" w:hAnsi="SimSun" w:cs="Times New Roman" w:hint="eastAsia"/>
          <w:sz w:val="21"/>
          <w:szCs w:val="21"/>
        </w:rPr>
        <w:t>的</w:t>
      </w:r>
      <w:r w:rsidR="001426DB" w:rsidRPr="004F5695">
        <w:rPr>
          <w:rFonts w:ascii="SimSun" w:eastAsia="SimSun" w:hAnsi="SimSun" w:cs="Times New Roman"/>
          <w:sz w:val="21"/>
          <w:szCs w:val="21"/>
        </w:rPr>
        <w:t>成功</w:t>
      </w:r>
      <w:r w:rsidR="00B635D5" w:rsidRPr="004F5695">
        <w:rPr>
          <w:rFonts w:ascii="SimSun" w:eastAsia="SimSun" w:hAnsi="SimSun" w:cs="Times New Roman"/>
          <w:sz w:val="21"/>
          <w:szCs w:val="21"/>
        </w:rPr>
        <w:t>传送</w:t>
      </w:r>
      <w:r w:rsidRPr="004F5695">
        <w:rPr>
          <w:rFonts w:ascii="SimSun" w:eastAsia="SimSun" w:hAnsi="SimSun" w:cs="Times New Roman"/>
          <w:sz w:val="21"/>
          <w:szCs w:val="21"/>
        </w:rPr>
        <w:t>。</w:t>
      </w:r>
      <w:r w:rsidR="00C41C24" w:rsidRPr="004F5695">
        <w:rPr>
          <w:rFonts w:ascii="SimSun" w:eastAsia="SimSun" w:hAnsi="SimSun" w:cs="Times New Roman" w:hint="eastAsia"/>
          <w:sz w:val="21"/>
          <w:szCs w:val="21"/>
        </w:rPr>
        <w:t>不能使</w:t>
      </w:r>
      <w:r w:rsidR="00C43B7F" w:rsidRPr="004F5695">
        <w:rPr>
          <w:rFonts w:ascii="SimSun" w:eastAsia="SimSun" w:hAnsi="SimSun" w:cs="Times New Roman"/>
          <w:sz w:val="21"/>
          <w:szCs w:val="21"/>
        </w:rPr>
        <w:t>申请人在使用ePCT时</w:t>
      </w:r>
      <w:r w:rsidR="00C41C24" w:rsidRPr="004F5695">
        <w:rPr>
          <w:rFonts w:ascii="SimSun" w:eastAsia="SimSun" w:hAnsi="SimSun" w:cs="Times New Roman" w:hint="eastAsia"/>
          <w:sz w:val="21"/>
          <w:szCs w:val="21"/>
        </w:rPr>
        <w:t>有任何</w:t>
      </w:r>
      <w:r w:rsidR="00A266A7" w:rsidRPr="004F5695">
        <w:rPr>
          <w:rFonts w:ascii="SimSun" w:eastAsia="SimSun" w:hAnsi="SimSun" w:cs="Times New Roman"/>
          <w:sz w:val="21"/>
          <w:szCs w:val="21"/>
        </w:rPr>
        <w:t>不便之处</w:t>
      </w:r>
      <w:r w:rsidR="00C43B7F" w:rsidRPr="004F5695">
        <w:rPr>
          <w:rFonts w:ascii="SimSun" w:eastAsia="SimSun" w:hAnsi="SimSun" w:cs="Times New Roman"/>
          <w:sz w:val="21"/>
          <w:szCs w:val="21"/>
        </w:rPr>
        <w:t>。</w:t>
      </w:r>
      <w:r w:rsidR="00613E40" w:rsidRPr="004F5695">
        <w:rPr>
          <w:rFonts w:ascii="SimSun" w:eastAsia="SimSun" w:hAnsi="SimSun" w:cs="Times New Roman"/>
          <w:sz w:val="21"/>
          <w:szCs w:val="21"/>
        </w:rPr>
        <w:t>代表团补充指出，</w:t>
      </w:r>
      <w:r w:rsidR="0035452D" w:rsidRPr="004F5695">
        <w:rPr>
          <w:rFonts w:ascii="SimSun" w:eastAsia="SimSun" w:hAnsi="SimSun" w:cs="Times New Roman" w:hint="eastAsia"/>
          <w:sz w:val="21"/>
          <w:szCs w:val="21"/>
        </w:rPr>
        <w:t>韩国</w:t>
      </w:r>
      <w:r w:rsidR="009C6563" w:rsidRPr="004F5695">
        <w:rPr>
          <w:rFonts w:ascii="SimSun" w:eastAsia="SimSun" w:hAnsi="SimSun" w:cs="Times New Roman" w:hint="eastAsia"/>
          <w:sz w:val="21"/>
          <w:szCs w:val="21"/>
        </w:rPr>
        <w:t>特许厅</w:t>
      </w:r>
      <w:r w:rsidR="00613E40" w:rsidRPr="004F5695">
        <w:rPr>
          <w:rFonts w:ascii="SimSun" w:eastAsia="SimSun" w:hAnsi="SimSun" w:cs="Times New Roman"/>
          <w:sz w:val="21"/>
          <w:szCs w:val="21"/>
        </w:rPr>
        <w:t>将致力于</w:t>
      </w:r>
      <w:r w:rsidR="0035452D" w:rsidRPr="004F5695">
        <w:rPr>
          <w:rFonts w:ascii="SimSun" w:eastAsia="SimSun" w:hAnsi="SimSun" w:cs="Times New Roman" w:hint="eastAsia"/>
          <w:sz w:val="21"/>
          <w:szCs w:val="21"/>
        </w:rPr>
        <w:t>举办</w:t>
      </w:r>
      <w:r w:rsidR="00613E40" w:rsidRPr="004F5695">
        <w:rPr>
          <w:rFonts w:ascii="SimSun" w:eastAsia="SimSun" w:hAnsi="SimSun" w:cs="Times New Roman"/>
          <w:sz w:val="21"/>
          <w:szCs w:val="21"/>
        </w:rPr>
        <w:t>研讨会、讲习班和其他宣传活动</w:t>
      </w:r>
      <w:r w:rsidR="00AF3208" w:rsidRPr="004F5695">
        <w:rPr>
          <w:rFonts w:ascii="SimSun" w:eastAsia="SimSun" w:hAnsi="SimSun" w:cs="Times New Roman"/>
          <w:sz w:val="21"/>
          <w:szCs w:val="21"/>
        </w:rPr>
        <w:t>，以</w:t>
      </w:r>
      <w:r w:rsidR="00613E40" w:rsidRPr="004F5695">
        <w:rPr>
          <w:rFonts w:ascii="SimSun" w:eastAsia="SimSun" w:hAnsi="SimSun" w:cs="Times New Roman"/>
          <w:sz w:val="21"/>
          <w:szCs w:val="21"/>
        </w:rPr>
        <w:t>提高申请人对</w:t>
      </w:r>
      <w:r w:rsidR="00844AF7" w:rsidRPr="004F5695">
        <w:rPr>
          <w:rFonts w:ascii="SimSun" w:eastAsia="SimSun" w:hAnsi="SimSun" w:cs="Times New Roman"/>
          <w:sz w:val="21"/>
          <w:szCs w:val="21"/>
        </w:rPr>
        <w:t>ePCT</w:t>
      </w:r>
      <w:r w:rsidR="00844AF7" w:rsidRPr="004F5695">
        <w:rPr>
          <w:rFonts w:ascii="SimSun" w:eastAsia="SimSun" w:hAnsi="SimSun" w:cs="SimSun" w:hint="eastAsia"/>
          <w:sz w:val="21"/>
          <w:szCs w:val="21"/>
        </w:rPr>
        <w:t>体系</w:t>
      </w:r>
      <w:r w:rsidR="00613E40" w:rsidRPr="004F5695">
        <w:rPr>
          <w:rFonts w:ascii="SimSun" w:eastAsia="SimSun" w:hAnsi="SimSun" w:cs="Times New Roman"/>
          <w:sz w:val="21"/>
          <w:szCs w:val="21"/>
        </w:rPr>
        <w:t>的认识。</w:t>
      </w:r>
    </w:p>
    <w:p w:rsidR="000A42E2" w:rsidRPr="004F5695" w:rsidRDefault="00AF3208"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奥地利代表团指出，奥地利专利局正在</w:t>
      </w:r>
      <w:r w:rsidR="0035452D" w:rsidRPr="004F5695">
        <w:rPr>
          <w:rFonts w:ascii="SimSun" w:eastAsia="SimSun" w:hAnsi="SimSun" w:cs="Times New Roman" w:hint="eastAsia"/>
          <w:sz w:val="21"/>
          <w:szCs w:val="21"/>
        </w:rPr>
        <w:t>集中</w:t>
      </w:r>
      <w:r w:rsidRPr="004F5695">
        <w:rPr>
          <w:rFonts w:ascii="SimSun" w:eastAsia="SimSun" w:hAnsi="SimSun" w:cs="Times New Roman"/>
          <w:sz w:val="21"/>
          <w:szCs w:val="21"/>
        </w:rPr>
        <w:t>使用ePCT，有望</w:t>
      </w:r>
      <w:r w:rsidR="000B21D2" w:rsidRPr="004F5695">
        <w:rPr>
          <w:rFonts w:ascii="SimSun" w:eastAsia="SimSun" w:hAnsi="SimSun" w:cs="Times New Roman" w:hint="eastAsia"/>
          <w:sz w:val="21"/>
          <w:szCs w:val="21"/>
        </w:rPr>
        <w:t>用</w:t>
      </w:r>
      <w:r w:rsidR="000B21D2" w:rsidRPr="004F5695">
        <w:rPr>
          <w:rFonts w:ascii="SimSun" w:eastAsia="SimSun" w:hAnsi="SimSun" w:cs="Times New Roman"/>
          <w:sz w:val="21"/>
          <w:szCs w:val="21"/>
        </w:rPr>
        <w:t>该系统</w:t>
      </w:r>
      <w:r w:rsidRPr="004F5695">
        <w:rPr>
          <w:rFonts w:ascii="SimSun" w:eastAsia="SimSun" w:hAnsi="SimSun" w:cs="Times New Roman"/>
          <w:sz w:val="21"/>
          <w:szCs w:val="21"/>
        </w:rPr>
        <w:t>替代现有的申请系统。奥地利专利局提供</w:t>
      </w:r>
      <w:r w:rsidR="00C40F2F" w:rsidRPr="004F5695">
        <w:rPr>
          <w:rFonts w:ascii="SimSun" w:eastAsia="SimSun" w:hAnsi="SimSun" w:cs="Times New Roman"/>
          <w:sz w:val="21"/>
          <w:szCs w:val="21"/>
        </w:rPr>
        <w:t>了</w:t>
      </w:r>
      <w:r w:rsidRPr="004F5695">
        <w:rPr>
          <w:rFonts w:ascii="SimSun" w:eastAsia="SimSun" w:hAnsi="SimSun" w:cs="Times New Roman"/>
          <w:sz w:val="21"/>
          <w:szCs w:val="21"/>
        </w:rPr>
        <w:t>PCT在线申请，</w:t>
      </w:r>
      <w:r w:rsidR="00FA4E81" w:rsidRPr="004F5695">
        <w:rPr>
          <w:rFonts w:ascii="SimSun" w:eastAsia="SimSun" w:hAnsi="SimSun" w:cs="Times New Roman"/>
          <w:sz w:val="21"/>
          <w:szCs w:val="21"/>
        </w:rPr>
        <w:t>目前正在与国际局合作，</w:t>
      </w:r>
      <w:r w:rsidR="00B91EC7" w:rsidRPr="004F5695">
        <w:rPr>
          <w:rFonts w:ascii="SimSun" w:eastAsia="SimSun" w:hAnsi="SimSun" w:cs="Times New Roman"/>
          <w:sz w:val="21"/>
          <w:szCs w:val="21"/>
        </w:rPr>
        <w:t>对在线申请服务器进行</w:t>
      </w:r>
      <w:r w:rsidR="00F10ED9" w:rsidRPr="004F5695">
        <w:rPr>
          <w:rFonts w:ascii="SimSun" w:eastAsia="SimSun" w:hAnsi="SimSun" w:cs="Times New Roman"/>
          <w:sz w:val="21"/>
          <w:szCs w:val="21"/>
        </w:rPr>
        <w:t>远程托管，</w:t>
      </w:r>
      <w:r w:rsidR="00B91EC7" w:rsidRPr="004F5695">
        <w:rPr>
          <w:rFonts w:ascii="SimSun" w:eastAsia="SimSun" w:hAnsi="SimSun" w:cs="Times New Roman"/>
          <w:sz w:val="21"/>
          <w:szCs w:val="21"/>
        </w:rPr>
        <w:t>以便</w:t>
      </w:r>
      <w:r w:rsidRPr="004F5695">
        <w:rPr>
          <w:rFonts w:ascii="SimSun" w:eastAsia="SimSun" w:hAnsi="SimSun" w:cs="Times New Roman"/>
          <w:sz w:val="21"/>
          <w:szCs w:val="21"/>
        </w:rPr>
        <w:t>为申请人提供ePCT申请。作为国际检索单位，奥地利专利局</w:t>
      </w:r>
      <w:r w:rsidR="00EC550C" w:rsidRPr="004F5695">
        <w:rPr>
          <w:rFonts w:ascii="SimSun" w:eastAsia="SimSun" w:hAnsi="SimSun" w:cs="Times New Roman" w:hint="eastAsia"/>
          <w:sz w:val="21"/>
          <w:szCs w:val="21"/>
        </w:rPr>
        <w:t>与包括</w:t>
      </w:r>
      <w:r w:rsidR="00EC550C" w:rsidRPr="004F5695">
        <w:rPr>
          <w:rFonts w:ascii="SimSun" w:eastAsia="SimSun" w:hAnsi="SimSun" w:cs="Times New Roman"/>
          <w:sz w:val="21"/>
          <w:szCs w:val="21"/>
        </w:rPr>
        <w:t>阿尔及利亚、巴西和南非受理局</w:t>
      </w:r>
      <w:r w:rsidR="00EC550C" w:rsidRPr="004F5695">
        <w:rPr>
          <w:rFonts w:ascii="SimSun" w:eastAsia="SimSun" w:hAnsi="SimSun" w:cs="Times New Roman" w:hint="eastAsia"/>
          <w:sz w:val="21"/>
          <w:szCs w:val="21"/>
        </w:rPr>
        <w:t>在</w:t>
      </w:r>
      <w:r w:rsidR="00EC550C" w:rsidRPr="004F5695">
        <w:rPr>
          <w:rFonts w:ascii="SimSun" w:eastAsia="SimSun" w:hAnsi="SimSun" w:cs="Times New Roman"/>
          <w:sz w:val="21"/>
          <w:szCs w:val="21"/>
        </w:rPr>
        <w:t>内的</w:t>
      </w:r>
      <w:r w:rsidR="00C40F2F" w:rsidRPr="004F5695">
        <w:rPr>
          <w:rFonts w:ascii="SimSun" w:eastAsia="SimSun" w:hAnsi="SimSun" w:cs="Times New Roman"/>
          <w:sz w:val="21"/>
          <w:szCs w:val="21"/>
        </w:rPr>
        <w:t>多个受理局</w:t>
      </w:r>
      <w:r w:rsidR="00EC550C" w:rsidRPr="004F5695">
        <w:rPr>
          <w:rFonts w:ascii="SimSun" w:eastAsia="SimSun" w:hAnsi="SimSun" w:cs="Times New Roman" w:hint="eastAsia"/>
          <w:sz w:val="21"/>
          <w:szCs w:val="21"/>
        </w:rPr>
        <w:t>共同</w:t>
      </w:r>
      <w:r w:rsidR="00C40F2F" w:rsidRPr="004F5695">
        <w:rPr>
          <w:rFonts w:ascii="SimSun" w:eastAsia="SimSun" w:hAnsi="SimSun" w:cs="Times New Roman"/>
          <w:sz w:val="21"/>
          <w:szCs w:val="21"/>
        </w:rPr>
        <w:t>加入了eSearchCopy</w:t>
      </w:r>
      <w:r w:rsidR="00B91EC7" w:rsidRPr="004F5695">
        <w:rPr>
          <w:rFonts w:ascii="SimSun" w:eastAsia="SimSun" w:hAnsi="SimSun" w:cs="Times New Roman"/>
          <w:sz w:val="21"/>
          <w:szCs w:val="21"/>
        </w:rPr>
        <w:t>，</w:t>
      </w:r>
      <w:r w:rsidR="00EC550C" w:rsidRPr="004F5695">
        <w:rPr>
          <w:rFonts w:ascii="SimSun" w:eastAsia="SimSun" w:hAnsi="SimSun" w:cs="Times New Roman" w:hint="eastAsia"/>
          <w:sz w:val="21"/>
          <w:szCs w:val="21"/>
        </w:rPr>
        <w:t>此举</w:t>
      </w:r>
      <w:r w:rsidR="00B91EC7" w:rsidRPr="004F5695">
        <w:rPr>
          <w:rFonts w:ascii="SimSun" w:eastAsia="SimSun" w:hAnsi="SimSun" w:cs="Times New Roman"/>
          <w:sz w:val="21"/>
          <w:szCs w:val="21"/>
        </w:rPr>
        <w:t>有助于促进处理</w:t>
      </w:r>
      <w:r w:rsidR="00174886" w:rsidRPr="004F5695">
        <w:rPr>
          <w:rFonts w:ascii="SimSun" w:eastAsia="SimSun" w:hAnsi="SimSun" w:cs="Times New Roman" w:hint="eastAsia"/>
          <w:sz w:val="21"/>
          <w:szCs w:val="21"/>
        </w:rPr>
        <w:t>工作</w:t>
      </w:r>
      <w:r w:rsidR="00B91EC7" w:rsidRPr="004F5695">
        <w:rPr>
          <w:rFonts w:ascii="SimSun" w:eastAsia="SimSun" w:hAnsi="SimSun" w:cs="Times New Roman"/>
          <w:sz w:val="21"/>
          <w:szCs w:val="21"/>
        </w:rPr>
        <w:t>。因此，代表团请其他</w:t>
      </w:r>
      <w:r w:rsidR="00AC7942" w:rsidRPr="004F5695">
        <w:rPr>
          <w:rFonts w:ascii="SimSun" w:eastAsia="SimSun" w:hAnsi="SimSun" w:cs="Times New Roman"/>
          <w:sz w:val="21"/>
          <w:szCs w:val="21"/>
        </w:rPr>
        <w:t>将奥地利专利局指定为</w:t>
      </w:r>
      <w:r w:rsidR="007D6DEF" w:rsidRPr="004F5695">
        <w:rPr>
          <w:rFonts w:ascii="SimSun" w:eastAsia="SimSun" w:hAnsi="SimSun" w:cs="Times New Roman"/>
          <w:sz w:val="21"/>
          <w:szCs w:val="21"/>
        </w:rPr>
        <w:t>主管</w:t>
      </w:r>
      <w:r w:rsidR="00AC7942" w:rsidRPr="004F5695">
        <w:rPr>
          <w:rFonts w:ascii="SimSun" w:eastAsia="SimSun" w:hAnsi="SimSun" w:cs="Times New Roman"/>
          <w:sz w:val="21"/>
          <w:szCs w:val="21"/>
        </w:rPr>
        <w:t>国际检索单位的</w:t>
      </w:r>
      <w:r w:rsidR="00B91EC7" w:rsidRPr="004F5695">
        <w:rPr>
          <w:rFonts w:ascii="SimSun" w:eastAsia="SimSun" w:hAnsi="SimSun" w:cs="Times New Roman"/>
          <w:sz w:val="21"/>
          <w:szCs w:val="21"/>
        </w:rPr>
        <w:t>受理局考虑加入eSearchCopy。最后，代表团告知工作组，奥地利专利局正在使用ePCT</w:t>
      </w:r>
      <w:r w:rsidR="00CB14A3" w:rsidRPr="004F5695">
        <w:rPr>
          <w:rFonts w:ascii="SimSun" w:eastAsia="SimSun" w:hAnsi="SimSun" w:cs="Times New Roman"/>
          <w:sz w:val="21"/>
          <w:szCs w:val="21"/>
        </w:rPr>
        <w:t>向国际局通知</w:t>
      </w:r>
      <w:r w:rsidR="00AC7942" w:rsidRPr="004F5695">
        <w:rPr>
          <w:rFonts w:ascii="SimSun" w:eastAsia="SimSun" w:hAnsi="SimSun" w:cs="Times New Roman"/>
          <w:sz w:val="21"/>
          <w:szCs w:val="21"/>
        </w:rPr>
        <w:t>申请进入国家阶段，该专利局</w:t>
      </w:r>
      <w:r w:rsidR="006C7F90" w:rsidRPr="004F5695">
        <w:rPr>
          <w:rFonts w:ascii="SimSun" w:eastAsia="SimSun" w:hAnsi="SimSun" w:cs="Times New Roman"/>
          <w:sz w:val="21"/>
          <w:szCs w:val="21"/>
        </w:rPr>
        <w:t>解释称这一</w:t>
      </w:r>
      <w:r w:rsidR="00F21A0A" w:rsidRPr="004F5695">
        <w:rPr>
          <w:rFonts w:ascii="SimSun" w:eastAsia="SimSun" w:hAnsi="SimSun" w:cs="Times New Roman" w:hint="eastAsia"/>
          <w:sz w:val="21"/>
          <w:szCs w:val="21"/>
        </w:rPr>
        <w:t>流程</w:t>
      </w:r>
      <w:r w:rsidR="006C7F90" w:rsidRPr="004F5695">
        <w:rPr>
          <w:rFonts w:ascii="SimSun" w:eastAsia="SimSun" w:hAnsi="SimSun" w:cs="Times New Roman"/>
          <w:sz w:val="21"/>
          <w:szCs w:val="21"/>
        </w:rPr>
        <w:t>简单明了</w:t>
      </w:r>
      <w:r w:rsidR="00AC7942" w:rsidRPr="004F5695">
        <w:rPr>
          <w:rFonts w:ascii="SimSun" w:eastAsia="SimSun" w:hAnsi="SimSun" w:cs="Times New Roman"/>
          <w:sz w:val="21"/>
          <w:szCs w:val="21"/>
        </w:rPr>
        <w:t>。</w:t>
      </w:r>
      <w:r w:rsidR="00302451" w:rsidRPr="004F5695">
        <w:rPr>
          <w:rFonts w:ascii="SimSun" w:eastAsia="SimSun" w:hAnsi="SimSun" w:cs="Times New Roman"/>
          <w:sz w:val="21"/>
          <w:szCs w:val="21"/>
        </w:rPr>
        <w:t>如果申请人传送文件</w:t>
      </w:r>
      <w:r w:rsidR="00DE2E18" w:rsidRPr="004F5695">
        <w:rPr>
          <w:rFonts w:ascii="SimSun" w:eastAsia="SimSun" w:hAnsi="SimSun" w:cs="Times New Roman" w:hint="eastAsia"/>
          <w:sz w:val="21"/>
          <w:szCs w:val="21"/>
        </w:rPr>
        <w:t>失败</w:t>
      </w:r>
      <w:r w:rsidR="00302451" w:rsidRPr="004F5695">
        <w:rPr>
          <w:rFonts w:ascii="SimSun" w:eastAsia="SimSun" w:hAnsi="SimSun" w:cs="Times New Roman"/>
          <w:sz w:val="21"/>
          <w:szCs w:val="21"/>
        </w:rPr>
        <w:t>，</w:t>
      </w:r>
      <w:r w:rsidR="006C7F90" w:rsidRPr="004F5695">
        <w:rPr>
          <w:rFonts w:ascii="SimSun" w:eastAsia="SimSun" w:hAnsi="SimSun" w:cs="Times New Roman"/>
          <w:sz w:val="21"/>
          <w:szCs w:val="21"/>
        </w:rPr>
        <w:t>使用ePCT的主管局</w:t>
      </w:r>
      <w:r w:rsidR="00B20A95" w:rsidRPr="004F5695">
        <w:rPr>
          <w:rFonts w:ascii="SimSun" w:eastAsia="SimSun" w:hAnsi="SimSun" w:cs="Times New Roman"/>
          <w:sz w:val="21"/>
          <w:szCs w:val="21"/>
        </w:rPr>
        <w:t>无需联系申请人</w:t>
      </w:r>
      <w:r w:rsidR="00B20A95" w:rsidRPr="004F5695">
        <w:rPr>
          <w:rFonts w:ascii="SimSun" w:eastAsia="SimSun" w:hAnsi="SimSun" w:cs="Times New Roman" w:hint="eastAsia"/>
          <w:sz w:val="21"/>
          <w:szCs w:val="21"/>
        </w:rPr>
        <w:t>，</w:t>
      </w:r>
      <w:r w:rsidR="00A266A7" w:rsidRPr="004F5695">
        <w:rPr>
          <w:rFonts w:ascii="SimSun" w:eastAsia="SimSun" w:hAnsi="SimSun" w:cs="Times New Roman"/>
          <w:sz w:val="21"/>
          <w:szCs w:val="21"/>
        </w:rPr>
        <w:t>同样</w:t>
      </w:r>
      <w:r w:rsidR="006C7F90" w:rsidRPr="004F5695">
        <w:rPr>
          <w:rFonts w:ascii="SimSun" w:eastAsia="SimSun" w:hAnsi="SimSun" w:cs="Times New Roman"/>
          <w:sz w:val="21"/>
          <w:szCs w:val="21"/>
        </w:rPr>
        <w:t>可以</w:t>
      </w:r>
      <w:r w:rsidR="00DE2E18" w:rsidRPr="004F5695">
        <w:rPr>
          <w:rFonts w:ascii="SimSun" w:eastAsia="SimSun" w:hAnsi="SimSun" w:cs="Times New Roman" w:hint="eastAsia"/>
          <w:sz w:val="21"/>
          <w:szCs w:val="21"/>
        </w:rPr>
        <w:t>便利</w:t>
      </w:r>
      <w:r w:rsidR="006C7F90" w:rsidRPr="004F5695">
        <w:rPr>
          <w:rFonts w:ascii="SimSun" w:eastAsia="SimSun" w:hAnsi="SimSun" w:cs="Times New Roman"/>
          <w:sz w:val="21"/>
          <w:szCs w:val="21"/>
        </w:rPr>
        <w:t>地检索</w:t>
      </w:r>
      <w:r w:rsidR="00B20A95" w:rsidRPr="004F5695">
        <w:rPr>
          <w:rFonts w:ascii="SimSun" w:eastAsia="SimSun" w:hAnsi="SimSun" w:cs="Times New Roman" w:hint="eastAsia"/>
          <w:sz w:val="21"/>
          <w:szCs w:val="21"/>
        </w:rPr>
        <w:t>文件</w:t>
      </w:r>
      <w:r w:rsidR="006C7F90" w:rsidRPr="004F5695">
        <w:rPr>
          <w:rFonts w:ascii="SimSun" w:eastAsia="SimSun" w:hAnsi="SimSun" w:cs="Times New Roman"/>
          <w:sz w:val="21"/>
          <w:szCs w:val="21"/>
        </w:rPr>
        <w:t>。</w:t>
      </w:r>
    </w:p>
    <w:p w:rsidR="000A42E2" w:rsidRPr="004F5695" w:rsidRDefault="00AF3208" w:rsidP="00A37F90">
      <w:pPr>
        <w:pStyle w:val="ONUME"/>
        <w:tabs>
          <w:tab w:val="clear" w:pos="567"/>
        </w:tabs>
        <w:overflowPunct w:val="0"/>
        <w:adjustRightInd w:val="0"/>
        <w:spacing w:afterLines="50" w:after="120" w:line="340" w:lineRule="atLeast"/>
        <w:ind w:left="567"/>
        <w:jc w:val="both"/>
        <w:rPr>
          <w:rFonts w:ascii="SimSun" w:eastAsia="SimSun" w:hAnsi="SimSun" w:cs="Times New Roman"/>
          <w:sz w:val="21"/>
          <w:szCs w:val="21"/>
        </w:rPr>
      </w:pPr>
      <w:r w:rsidRPr="00A37F90">
        <w:rPr>
          <w:rFonts w:ascii="SimSun" w:eastAsia="SimSun" w:hAnsi="SimSun" w:cs="SimSun"/>
          <w:sz w:val="21"/>
          <w:szCs w:val="21"/>
        </w:rPr>
        <w:t>工作组</w:t>
      </w:r>
      <w:r w:rsidRPr="004F5695">
        <w:rPr>
          <w:rFonts w:ascii="SimSun" w:eastAsia="SimSun" w:hAnsi="SimSun" w:cs="Times New Roman"/>
          <w:sz w:val="21"/>
          <w:szCs w:val="21"/>
        </w:rPr>
        <w:t>注意到文件PCT/WG/9/17的内容。</w:t>
      </w:r>
    </w:p>
    <w:p w:rsidR="000A42E2" w:rsidRPr="00F25626" w:rsidRDefault="006C7F90" w:rsidP="00E629A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25626">
        <w:rPr>
          <w:rFonts w:ascii="SimHei" w:eastAsia="SimHei" w:hAnsi="SimHei" w:cs="Times New Roman"/>
          <w:b w:val="0"/>
          <w:sz w:val="21"/>
          <w:szCs w:val="21"/>
        </w:rPr>
        <w:t>欧洲专利局</w:t>
      </w:r>
      <w:r w:rsidR="00F32524" w:rsidRPr="00F25626">
        <w:rPr>
          <w:rFonts w:ascii="SimHei" w:eastAsia="SimHei" w:hAnsi="SimHei" w:cs="Times New Roman"/>
          <w:b w:val="0"/>
          <w:sz w:val="21"/>
          <w:szCs w:val="21"/>
        </w:rPr>
        <w:t>e</w:t>
      </w:r>
      <w:r w:rsidRPr="00F25626">
        <w:rPr>
          <w:rFonts w:ascii="SimHei" w:eastAsia="SimHei" w:hAnsi="SimHei" w:cs="Times New Roman"/>
          <w:b w:val="0"/>
          <w:sz w:val="21"/>
          <w:szCs w:val="21"/>
        </w:rPr>
        <w:t>SEARCHCOPY试点工作状态报告</w:t>
      </w:r>
    </w:p>
    <w:p w:rsidR="000A42E2" w:rsidRPr="004F5695" w:rsidRDefault="006E7DC6"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讨论依据文件PCT/WG/9/23进行。</w:t>
      </w:r>
    </w:p>
    <w:p w:rsidR="000A42E2" w:rsidRPr="004F5695" w:rsidRDefault="006E7DC6"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欧洲专利局代表团介绍了该报告，指出</w:t>
      </w:r>
      <w:r w:rsidR="00F32966" w:rsidRPr="004F5695">
        <w:rPr>
          <w:rFonts w:ascii="SimSun" w:eastAsia="SimSun" w:hAnsi="SimSun" w:cs="Times New Roman"/>
          <w:sz w:val="21"/>
          <w:szCs w:val="21"/>
        </w:rPr>
        <w:t>该</w:t>
      </w:r>
      <w:r w:rsidR="00B20A95" w:rsidRPr="004F5695">
        <w:rPr>
          <w:rFonts w:ascii="SimSun" w:eastAsia="SimSun" w:hAnsi="SimSun" w:cs="Times New Roman" w:hint="eastAsia"/>
          <w:sz w:val="21"/>
          <w:szCs w:val="21"/>
        </w:rPr>
        <w:t>专利</w:t>
      </w:r>
      <w:r w:rsidRPr="004F5695">
        <w:rPr>
          <w:rFonts w:ascii="SimSun" w:eastAsia="SimSun" w:hAnsi="SimSun" w:cs="Times New Roman"/>
          <w:sz w:val="21"/>
          <w:szCs w:val="21"/>
        </w:rPr>
        <w:t>局</w:t>
      </w:r>
      <w:r w:rsidR="00F32966" w:rsidRPr="004F5695">
        <w:rPr>
          <w:rFonts w:ascii="SimSun" w:eastAsia="SimSun" w:hAnsi="SimSun" w:cs="Times New Roman"/>
          <w:sz w:val="21"/>
          <w:szCs w:val="21"/>
        </w:rPr>
        <w:t>有能力</w:t>
      </w:r>
      <w:r w:rsidR="00B20A95" w:rsidRPr="004F5695">
        <w:rPr>
          <w:rFonts w:ascii="SimSun" w:eastAsia="SimSun" w:hAnsi="SimSun" w:cs="Times New Roman" w:hint="eastAsia"/>
          <w:sz w:val="21"/>
          <w:szCs w:val="21"/>
        </w:rPr>
        <w:t>担任</w:t>
      </w:r>
      <w:r w:rsidR="00F32966" w:rsidRPr="004F5695">
        <w:rPr>
          <w:rFonts w:ascii="SimSun" w:eastAsia="SimSun" w:hAnsi="SimSun" w:cs="Times New Roman"/>
          <w:sz w:val="21"/>
          <w:szCs w:val="21"/>
        </w:rPr>
        <w:t>105个受理局</w:t>
      </w:r>
      <w:r w:rsidR="00B20A95" w:rsidRPr="004F5695">
        <w:rPr>
          <w:rFonts w:ascii="SimSun" w:eastAsia="SimSun" w:hAnsi="SimSun" w:cs="Times New Roman" w:hint="eastAsia"/>
          <w:sz w:val="21"/>
          <w:szCs w:val="21"/>
        </w:rPr>
        <w:t>的</w:t>
      </w:r>
      <w:r w:rsidR="00F32966" w:rsidRPr="004F5695">
        <w:rPr>
          <w:rFonts w:ascii="SimSun" w:eastAsia="SimSun" w:hAnsi="SimSun" w:cs="Times New Roman"/>
          <w:sz w:val="21"/>
          <w:szCs w:val="21"/>
        </w:rPr>
        <w:t>国际检索单位，</w:t>
      </w:r>
      <w:r w:rsidR="00C62F59" w:rsidRPr="004F5695">
        <w:rPr>
          <w:rFonts w:ascii="SimSun" w:eastAsia="SimSun" w:hAnsi="SimSun" w:cs="Times New Roman" w:hint="eastAsia"/>
          <w:sz w:val="21"/>
          <w:szCs w:val="21"/>
        </w:rPr>
        <w:t>而且</w:t>
      </w:r>
      <w:r w:rsidR="00F32966" w:rsidRPr="004F5695">
        <w:rPr>
          <w:rFonts w:ascii="SimSun" w:eastAsia="SimSun" w:hAnsi="SimSun" w:cs="Times New Roman"/>
          <w:sz w:val="21"/>
          <w:szCs w:val="21"/>
        </w:rPr>
        <w:t>其作为国际检索单位</w:t>
      </w:r>
      <w:r w:rsidR="00C62F59" w:rsidRPr="004F5695">
        <w:rPr>
          <w:rFonts w:ascii="SimSun" w:eastAsia="SimSun" w:hAnsi="SimSun" w:cs="Times New Roman" w:hint="eastAsia"/>
          <w:sz w:val="21"/>
          <w:szCs w:val="21"/>
        </w:rPr>
        <w:t>承担</w:t>
      </w:r>
      <w:r w:rsidR="00C62F59" w:rsidRPr="004F5695">
        <w:rPr>
          <w:rFonts w:ascii="SimSun" w:eastAsia="SimSun" w:hAnsi="SimSun" w:cs="Times New Roman"/>
          <w:sz w:val="21"/>
          <w:szCs w:val="21"/>
        </w:rPr>
        <w:t>的工作约有60%</w:t>
      </w:r>
      <w:r w:rsidR="00C62F59" w:rsidRPr="004F5695">
        <w:rPr>
          <w:rFonts w:ascii="SimSun" w:eastAsia="SimSun" w:hAnsi="SimSun" w:cs="Times New Roman" w:hint="eastAsia"/>
          <w:sz w:val="21"/>
          <w:szCs w:val="21"/>
        </w:rPr>
        <w:t>来自</w:t>
      </w:r>
      <w:r w:rsidR="00F32966" w:rsidRPr="004F5695">
        <w:rPr>
          <w:rFonts w:ascii="SimSun" w:eastAsia="SimSun" w:hAnsi="SimSun" w:cs="Times New Roman"/>
          <w:sz w:val="21"/>
          <w:szCs w:val="21"/>
        </w:rPr>
        <w:t>其他受理局。因此，eSearchCopy是非常有用的服务，</w:t>
      </w:r>
      <w:r w:rsidR="007633C1" w:rsidRPr="004F5695">
        <w:rPr>
          <w:rFonts w:ascii="SimSun" w:eastAsia="SimSun" w:hAnsi="SimSun" w:cs="Times New Roman" w:hint="eastAsia"/>
          <w:sz w:val="21"/>
          <w:szCs w:val="21"/>
        </w:rPr>
        <w:t>使其</w:t>
      </w:r>
      <w:r w:rsidR="007633C1" w:rsidRPr="004F5695">
        <w:rPr>
          <w:rFonts w:ascii="SimSun" w:eastAsia="SimSun" w:hAnsi="SimSun" w:cs="Times New Roman"/>
          <w:sz w:val="21"/>
          <w:szCs w:val="21"/>
        </w:rPr>
        <w:t>按</w:t>
      </w:r>
      <w:r w:rsidR="00186E63" w:rsidRPr="004F5695">
        <w:rPr>
          <w:rFonts w:ascii="SimSun" w:eastAsia="SimSun" w:hAnsi="SimSun" w:cs="Times New Roman"/>
          <w:sz w:val="21"/>
          <w:szCs w:val="21"/>
        </w:rPr>
        <w:t>计划运行并得到正确落实</w:t>
      </w:r>
      <w:r w:rsidR="00F32966" w:rsidRPr="004F5695">
        <w:rPr>
          <w:rFonts w:ascii="SimSun" w:eastAsia="SimSun" w:hAnsi="SimSun" w:cs="Times New Roman"/>
          <w:sz w:val="21"/>
          <w:szCs w:val="21"/>
        </w:rPr>
        <w:t>至关重要。该</w:t>
      </w:r>
      <w:r w:rsidR="007633C1" w:rsidRPr="004F5695">
        <w:rPr>
          <w:rFonts w:ascii="SimSun" w:eastAsia="SimSun" w:hAnsi="SimSun" w:cs="Times New Roman" w:hint="eastAsia"/>
          <w:sz w:val="21"/>
          <w:szCs w:val="21"/>
        </w:rPr>
        <w:t>计划</w:t>
      </w:r>
      <w:r w:rsidR="00F32966" w:rsidRPr="004F5695">
        <w:rPr>
          <w:rFonts w:ascii="SimSun" w:eastAsia="SimSun" w:hAnsi="SimSun" w:cs="Times New Roman"/>
          <w:sz w:val="21"/>
          <w:szCs w:val="21"/>
        </w:rPr>
        <w:t>的目标是</w:t>
      </w:r>
      <w:r w:rsidR="00A920C6" w:rsidRPr="004F5695">
        <w:rPr>
          <w:rFonts w:ascii="SimSun" w:eastAsia="SimSun" w:hAnsi="SimSun" w:cs="Times New Roman"/>
          <w:sz w:val="21"/>
          <w:szCs w:val="21"/>
        </w:rPr>
        <w:t>取消书面文件传送</w:t>
      </w:r>
      <w:r w:rsidR="00720338" w:rsidRPr="004F5695">
        <w:rPr>
          <w:rFonts w:ascii="SimSun" w:eastAsia="SimSun" w:hAnsi="SimSun" w:cs="Times New Roman"/>
          <w:sz w:val="21"/>
          <w:szCs w:val="21"/>
        </w:rPr>
        <w:t>，</w:t>
      </w:r>
      <w:r w:rsidR="00F32966" w:rsidRPr="004F5695">
        <w:rPr>
          <w:rFonts w:ascii="SimSun" w:eastAsia="SimSun" w:hAnsi="SimSun" w:cs="Times New Roman"/>
          <w:sz w:val="21"/>
          <w:szCs w:val="21"/>
        </w:rPr>
        <w:t>以便</w:t>
      </w:r>
      <w:r w:rsidR="00165F4E" w:rsidRPr="004F5695">
        <w:rPr>
          <w:rFonts w:ascii="SimSun" w:eastAsia="SimSun" w:hAnsi="SimSun" w:cs="Times New Roman" w:hint="eastAsia"/>
          <w:sz w:val="21"/>
          <w:szCs w:val="21"/>
        </w:rPr>
        <w:t>在</w:t>
      </w:r>
      <w:r w:rsidR="00F32966" w:rsidRPr="004F5695">
        <w:rPr>
          <w:rFonts w:ascii="SimSun" w:eastAsia="SimSun" w:hAnsi="SimSun" w:cs="Times New Roman"/>
          <w:sz w:val="21"/>
          <w:szCs w:val="21"/>
        </w:rPr>
        <w:t>各主管局</w:t>
      </w:r>
      <w:r w:rsidR="00165F4E" w:rsidRPr="004F5695">
        <w:rPr>
          <w:rFonts w:ascii="SimSun" w:eastAsia="SimSun" w:hAnsi="SimSun" w:cs="Times New Roman" w:hint="eastAsia"/>
          <w:sz w:val="21"/>
          <w:szCs w:val="21"/>
        </w:rPr>
        <w:t>之间进行电子</w:t>
      </w:r>
      <w:r w:rsidR="00165F4E" w:rsidRPr="004F5695">
        <w:rPr>
          <w:rFonts w:ascii="SimSun" w:eastAsia="SimSun" w:hAnsi="SimSun" w:cs="Times New Roman"/>
          <w:sz w:val="21"/>
          <w:szCs w:val="21"/>
        </w:rPr>
        <w:t>传送</w:t>
      </w:r>
      <w:r w:rsidR="00F32966" w:rsidRPr="004F5695">
        <w:rPr>
          <w:rFonts w:ascii="SimSun" w:eastAsia="SimSun" w:hAnsi="SimSun" w:cs="Times New Roman"/>
          <w:sz w:val="21"/>
          <w:szCs w:val="21"/>
        </w:rPr>
        <w:t>。</w:t>
      </w:r>
      <w:r w:rsidR="00C8216D" w:rsidRPr="004F5695">
        <w:rPr>
          <w:rFonts w:ascii="SimSun" w:eastAsia="SimSun" w:hAnsi="SimSun" w:cs="Times New Roman" w:hint="eastAsia"/>
          <w:sz w:val="21"/>
          <w:szCs w:val="21"/>
        </w:rPr>
        <w:t>该</w:t>
      </w:r>
      <w:r w:rsidR="007633C1" w:rsidRPr="004F5695">
        <w:rPr>
          <w:rFonts w:ascii="SimSun" w:eastAsia="SimSun" w:hAnsi="SimSun" w:cs="Times New Roman" w:hint="eastAsia"/>
          <w:sz w:val="21"/>
          <w:szCs w:val="21"/>
        </w:rPr>
        <w:t>计划</w:t>
      </w:r>
      <w:r w:rsidR="00C8216D" w:rsidRPr="004F5695">
        <w:rPr>
          <w:rFonts w:ascii="SimSun" w:eastAsia="SimSun" w:hAnsi="SimSun" w:cs="Times New Roman"/>
          <w:sz w:val="21"/>
          <w:szCs w:val="21"/>
        </w:rPr>
        <w:t>给</w:t>
      </w:r>
      <w:r w:rsidR="00720338" w:rsidRPr="004F5695">
        <w:rPr>
          <w:rFonts w:ascii="SimSun" w:eastAsia="SimSun" w:hAnsi="SimSun" w:cs="Times New Roman"/>
          <w:sz w:val="21"/>
          <w:szCs w:val="21"/>
        </w:rPr>
        <w:t>欧洲专利局</w:t>
      </w:r>
      <w:r w:rsidR="00C8216D" w:rsidRPr="004F5695">
        <w:rPr>
          <w:rFonts w:ascii="SimSun" w:eastAsia="SimSun" w:hAnsi="SimSun" w:cs="Times New Roman" w:hint="eastAsia"/>
          <w:sz w:val="21"/>
          <w:szCs w:val="21"/>
        </w:rPr>
        <w:t>带来</w:t>
      </w:r>
      <w:r w:rsidR="00C8216D" w:rsidRPr="004F5695">
        <w:rPr>
          <w:rFonts w:ascii="SimSun" w:eastAsia="SimSun" w:hAnsi="SimSun" w:cs="Times New Roman"/>
          <w:sz w:val="21"/>
          <w:szCs w:val="21"/>
        </w:rPr>
        <w:t>的益处</w:t>
      </w:r>
      <w:r w:rsidR="00720338" w:rsidRPr="004F5695">
        <w:rPr>
          <w:rFonts w:ascii="SimSun" w:eastAsia="SimSun" w:hAnsi="SimSun" w:cs="Times New Roman"/>
          <w:sz w:val="21"/>
          <w:szCs w:val="21"/>
        </w:rPr>
        <w:t>包括</w:t>
      </w:r>
      <w:r w:rsidR="005F3485" w:rsidRPr="004F5695">
        <w:rPr>
          <w:rFonts w:ascii="SimSun" w:eastAsia="SimSun" w:hAnsi="SimSun" w:cs="Times New Roman"/>
          <w:sz w:val="21"/>
          <w:szCs w:val="21"/>
        </w:rPr>
        <w:t>简化</w:t>
      </w:r>
      <w:r w:rsidR="00B90B79" w:rsidRPr="004F5695">
        <w:rPr>
          <w:rFonts w:ascii="SimSun" w:eastAsia="SimSun" w:hAnsi="SimSun" w:cs="Times New Roman" w:hint="eastAsia"/>
          <w:sz w:val="21"/>
          <w:szCs w:val="21"/>
        </w:rPr>
        <w:t>了</w:t>
      </w:r>
      <w:r w:rsidR="00B90B79" w:rsidRPr="004F5695">
        <w:rPr>
          <w:rFonts w:ascii="SimSun" w:eastAsia="SimSun" w:hAnsi="SimSun" w:cs="Times New Roman"/>
          <w:sz w:val="21"/>
          <w:szCs w:val="21"/>
        </w:rPr>
        <w:t>程序</w:t>
      </w:r>
      <w:r w:rsidR="00720338" w:rsidRPr="004F5695">
        <w:rPr>
          <w:rFonts w:ascii="SimSun" w:eastAsia="SimSun" w:hAnsi="SimSun" w:cs="Times New Roman"/>
          <w:sz w:val="21"/>
          <w:szCs w:val="21"/>
        </w:rPr>
        <w:t>、</w:t>
      </w:r>
      <w:r w:rsidR="00B90B79" w:rsidRPr="004F5695">
        <w:rPr>
          <w:rFonts w:ascii="SimSun" w:eastAsia="SimSun" w:hAnsi="SimSun" w:cs="Times New Roman" w:hint="eastAsia"/>
          <w:sz w:val="21"/>
          <w:szCs w:val="21"/>
        </w:rPr>
        <w:t>提高</w:t>
      </w:r>
      <w:r w:rsidR="00B90B79" w:rsidRPr="004F5695">
        <w:rPr>
          <w:rFonts w:ascii="SimSun" w:eastAsia="SimSun" w:hAnsi="SimSun" w:cs="Times New Roman"/>
          <w:sz w:val="21"/>
          <w:szCs w:val="21"/>
        </w:rPr>
        <w:t>了图像质量</w:t>
      </w:r>
      <w:r w:rsidR="00760FAE" w:rsidRPr="004F5695">
        <w:rPr>
          <w:rFonts w:ascii="SimSun" w:eastAsia="SimSun" w:hAnsi="SimSun" w:cs="Times New Roman" w:hint="eastAsia"/>
          <w:sz w:val="21"/>
          <w:szCs w:val="21"/>
        </w:rPr>
        <w:t>和增加</w:t>
      </w:r>
      <w:r w:rsidR="00760FAE" w:rsidRPr="004F5695">
        <w:rPr>
          <w:rFonts w:ascii="SimSun" w:eastAsia="SimSun" w:hAnsi="SimSun" w:cs="Times New Roman"/>
          <w:sz w:val="21"/>
          <w:szCs w:val="21"/>
        </w:rPr>
        <w:t>了及时性</w:t>
      </w:r>
      <w:r w:rsidR="00720338" w:rsidRPr="004F5695">
        <w:rPr>
          <w:rFonts w:ascii="SimSun" w:eastAsia="SimSun" w:hAnsi="SimSun" w:cs="Times New Roman"/>
          <w:sz w:val="21"/>
          <w:szCs w:val="21"/>
        </w:rPr>
        <w:t>。</w:t>
      </w:r>
      <w:r w:rsidR="00DE3493" w:rsidRPr="004F5695">
        <w:rPr>
          <w:rFonts w:ascii="SimSun" w:eastAsia="SimSun" w:hAnsi="SimSun" w:cs="Times New Roman" w:hint="eastAsia"/>
          <w:sz w:val="21"/>
          <w:szCs w:val="21"/>
        </w:rPr>
        <w:t>对于</w:t>
      </w:r>
      <w:r w:rsidR="005F3485" w:rsidRPr="004F5695">
        <w:rPr>
          <w:rFonts w:ascii="SimSun" w:eastAsia="SimSun" w:hAnsi="SimSun" w:cs="Times New Roman"/>
          <w:sz w:val="21"/>
          <w:szCs w:val="21"/>
        </w:rPr>
        <w:t>受理局</w:t>
      </w:r>
      <w:r w:rsidR="00DE3493" w:rsidRPr="004F5695">
        <w:rPr>
          <w:rFonts w:ascii="SimSun" w:eastAsia="SimSun" w:hAnsi="SimSun" w:cs="Times New Roman" w:hint="eastAsia"/>
          <w:sz w:val="21"/>
          <w:szCs w:val="21"/>
        </w:rPr>
        <w:t>来说</w:t>
      </w:r>
      <w:r w:rsidR="005F3485" w:rsidRPr="004F5695">
        <w:rPr>
          <w:rFonts w:ascii="SimSun" w:eastAsia="SimSun" w:hAnsi="SimSun" w:cs="Times New Roman"/>
          <w:sz w:val="21"/>
          <w:szCs w:val="21"/>
        </w:rPr>
        <w:t>，</w:t>
      </w:r>
      <w:r w:rsidR="0031692F" w:rsidRPr="004F5695">
        <w:rPr>
          <w:rFonts w:ascii="SimSun" w:eastAsia="SimSun" w:hAnsi="SimSun" w:cs="Times New Roman" w:hint="eastAsia"/>
          <w:sz w:val="21"/>
          <w:szCs w:val="21"/>
        </w:rPr>
        <w:t>交易流程</w:t>
      </w:r>
      <w:r w:rsidR="00DE3493" w:rsidRPr="004F5695">
        <w:rPr>
          <w:rFonts w:ascii="SimSun" w:eastAsia="SimSun" w:hAnsi="SimSun" w:cs="Times New Roman" w:hint="eastAsia"/>
          <w:sz w:val="21"/>
          <w:szCs w:val="21"/>
        </w:rPr>
        <w:t>将</w:t>
      </w:r>
      <w:r w:rsidR="00510F49" w:rsidRPr="004F5695">
        <w:rPr>
          <w:rFonts w:ascii="SimSun" w:eastAsia="SimSun" w:hAnsi="SimSun" w:cs="Times New Roman"/>
          <w:sz w:val="21"/>
          <w:szCs w:val="21"/>
        </w:rPr>
        <w:t>从两</w:t>
      </w:r>
      <w:r w:rsidR="00DE3493" w:rsidRPr="004F5695">
        <w:rPr>
          <w:rFonts w:ascii="SimSun" w:eastAsia="SimSun" w:hAnsi="SimSun" w:cs="Times New Roman" w:hint="eastAsia"/>
          <w:sz w:val="21"/>
          <w:szCs w:val="21"/>
        </w:rPr>
        <w:t>个</w:t>
      </w:r>
      <w:r w:rsidR="00510F49" w:rsidRPr="004F5695">
        <w:rPr>
          <w:rFonts w:ascii="SimSun" w:eastAsia="SimSun" w:hAnsi="SimSun" w:cs="Times New Roman"/>
          <w:sz w:val="21"/>
          <w:szCs w:val="21"/>
        </w:rPr>
        <w:t>减少到一</w:t>
      </w:r>
      <w:r w:rsidR="00DE3493" w:rsidRPr="004F5695">
        <w:rPr>
          <w:rFonts w:ascii="SimSun" w:eastAsia="SimSun" w:hAnsi="SimSun" w:cs="Times New Roman" w:hint="eastAsia"/>
          <w:sz w:val="21"/>
          <w:szCs w:val="21"/>
        </w:rPr>
        <w:t>个</w:t>
      </w:r>
      <w:r w:rsidR="00510F49" w:rsidRPr="004F5695">
        <w:rPr>
          <w:rFonts w:ascii="SimSun" w:eastAsia="SimSun" w:hAnsi="SimSun" w:cs="Times New Roman"/>
          <w:sz w:val="21"/>
          <w:szCs w:val="21"/>
        </w:rPr>
        <w:t>，</w:t>
      </w:r>
      <w:r w:rsidR="00472152" w:rsidRPr="004F5695">
        <w:rPr>
          <w:rFonts w:ascii="SimSun" w:eastAsia="SimSun" w:hAnsi="SimSun" w:cs="Times New Roman"/>
          <w:sz w:val="21"/>
          <w:szCs w:val="21"/>
        </w:rPr>
        <w:t>并且</w:t>
      </w:r>
      <w:r w:rsidR="00510F49" w:rsidRPr="004F5695">
        <w:rPr>
          <w:rFonts w:ascii="SimSun" w:eastAsia="SimSun" w:hAnsi="SimSun" w:cs="Times New Roman"/>
          <w:sz w:val="21"/>
          <w:szCs w:val="21"/>
        </w:rPr>
        <w:t>不再需要打印出</w:t>
      </w:r>
      <w:r w:rsidR="00DD08D9" w:rsidRPr="004F5695">
        <w:rPr>
          <w:rFonts w:ascii="SimSun" w:eastAsia="SimSun" w:hAnsi="SimSun" w:cs="Times New Roman" w:hint="eastAsia"/>
          <w:sz w:val="21"/>
          <w:szCs w:val="21"/>
        </w:rPr>
        <w:t>申请</w:t>
      </w:r>
      <w:r w:rsidR="00DD08D9" w:rsidRPr="004F5695">
        <w:rPr>
          <w:rFonts w:ascii="SimSun" w:eastAsia="SimSun" w:hAnsi="SimSun" w:cs="Times New Roman"/>
          <w:sz w:val="21"/>
          <w:szCs w:val="21"/>
        </w:rPr>
        <w:t>书纸本</w:t>
      </w:r>
      <w:r w:rsidR="00DD08D9" w:rsidRPr="004F5695">
        <w:rPr>
          <w:rFonts w:ascii="SimSun" w:eastAsia="SimSun" w:hAnsi="SimSun" w:cs="Times New Roman" w:hint="eastAsia"/>
          <w:sz w:val="21"/>
          <w:szCs w:val="21"/>
        </w:rPr>
        <w:t>用</w:t>
      </w:r>
      <w:r w:rsidR="00510F49" w:rsidRPr="004F5695">
        <w:rPr>
          <w:rFonts w:ascii="SimSun" w:eastAsia="SimSun" w:hAnsi="SimSun" w:cs="Times New Roman"/>
          <w:sz w:val="21"/>
          <w:szCs w:val="21"/>
        </w:rPr>
        <w:t>邮件发送。</w:t>
      </w:r>
      <w:r w:rsidR="00472152" w:rsidRPr="004F5695">
        <w:rPr>
          <w:rFonts w:ascii="SimSun" w:eastAsia="SimSun" w:hAnsi="SimSun" w:cs="Times New Roman"/>
          <w:sz w:val="21"/>
          <w:szCs w:val="21"/>
        </w:rPr>
        <w:t>该试点</w:t>
      </w:r>
      <w:r w:rsidR="00563A52" w:rsidRPr="004F5695">
        <w:rPr>
          <w:rFonts w:ascii="SimSun" w:eastAsia="SimSun" w:hAnsi="SimSun" w:cs="Times New Roman"/>
          <w:sz w:val="21"/>
          <w:szCs w:val="21"/>
        </w:rPr>
        <w:t>计划</w:t>
      </w:r>
      <w:r w:rsidR="00472152" w:rsidRPr="004F5695">
        <w:rPr>
          <w:rFonts w:ascii="SimSun" w:eastAsia="SimSun" w:hAnsi="SimSun" w:cs="Times New Roman"/>
          <w:sz w:val="21"/>
          <w:szCs w:val="21"/>
        </w:rPr>
        <w:t>于2016年1月启动，目前正在对6个受理局</w:t>
      </w:r>
      <w:r w:rsidR="004F5695">
        <w:rPr>
          <w:rFonts w:ascii="SimSun" w:eastAsia="SimSun" w:hAnsi="SimSun" w:cs="Times New Roman"/>
          <w:sz w:val="21"/>
          <w:szCs w:val="21"/>
        </w:rPr>
        <w:t>（</w:t>
      </w:r>
      <w:r w:rsidR="00472152" w:rsidRPr="004F5695">
        <w:rPr>
          <w:rFonts w:ascii="SimSun" w:eastAsia="SimSun" w:hAnsi="SimSun" w:cs="Times New Roman"/>
          <w:sz w:val="21"/>
          <w:szCs w:val="21"/>
        </w:rPr>
        <w:t>意大利、挪威、以色列、西班牙、芬兰和日本的受理局</w:t>
      </w:r>
      <w:r w:rsidR="00960E68">
        <w:rPr>
          <w:rFonts w:ascii="SimSun" w:eastAsia="SimSun" w:hAnsi="SimSun" w:cs="Times New Roman"/>
          <w:sz w:val="21"/>
          <w:szCs w:val="21"/>
        </w:rPr>
        <w:t>）</w:t>
      </w:r>
      <w:r w:rsidR="00472152" w:rsidRPr="004F5695">
        <w:rPr>
          <w:rFonts w:ascii="SimSun" w:eastAsia="SimSun" w:hAnsi="SimSun" w:cs="Times New Roman"/>
          <w:sz w:val="21"/>
          <w:szCs w:val="21"/>
        </w:rPr>
        <w:t>开展，</w:t>
      </w:r>
      <w:r w:rsidR="007973A7" w:rsidRPr="004F5695">
        <w:rPr>
          <w:rFonts w:ascii="SimSun" w:eastAsia="SimSun" w:hAnsi="SimSun" w:cs="Times New Roman" w:hint="eastAsia"/>
          <w:sz w:val="21"/>
          <w:szCs w:val="21"/>
        </w:rPr>
        <w:t>这个</w:t>
      </w:r>
      <w:r w:rsidR="00C238FD" w:rsidRPr="004F5695">
        <w:rPr>
          <w:rFonts w:ascii="SimSun" w:eastAsia="SimSun" w:hAnsi="SimSun" w:cs="Times New Roman"/>
          <w:sz w:val="21"/>
          <w:szCs w:val="21"/>
        </w:rPr>
        <w:t>试点</w:t>
      </w:r>
      <w:r w:rsidR="00472152" w:rsidRPr="004F5695">
        <w:rPr>
          <w:rFonts w:ascii="SimSun" w:eastAsia="SimSun" w:hAnsi="SimSun" w:cs="SimSun" w:hint="eastAsia"/>
          <w:sz w:val="21"/>
          <w:szCs w:val="21"/>
        </w:rPr>
        <w:t>范围</w:t>
      </w:r>
      <w:r w:rsidR="007973A7" w:rsidRPr="004F5695">
        <w:rPr>
          <w:rFonts w:ascii="SimSun" w:eastAsia="SimSun" w:hAnsi="SimSun" w:cs="SimSun" w:hint="eastAsia"/>
          <w:sz w:val="21"/>
          <w:szCs w:val="21"/>
        </w:rPr>
        <w:t>是</w:t>
      </w:r>
      <w:r w:rsidR="00472152" w:rsidRPr="004F5695">
        <w:rPr>
          <w:rFonts w:ascii="SimSun" w:eastAsia="SimSun" w:hAnsi="SimSun" w:cs="SimSun" w:hint="eastAsia"/>
          <w:sz w:val="21"/>
          <w:szCs w:val="21"/>
        </w:rPr>
        <w:t>适当</w:t>
      </w:r>
      <w:r w:rsidR="007973A7" w:rsidRPr="004F5695">
        <w:rPr>
          <w:rFonts w:ascii="SimSun" w:eastAsia="SimSun" w:hAnsi="SimSun" w:cs="SimSun" w:hint="eastAsia"/>
          <w:sz w:val="21"/>
          <w:szCs w:val="21"/>
        </w:rPr>
        <w:t>的</w:t>
      </w:r>
      <w:r w:rsidR="00472152" w:rsidRPr="004F5695">
        <w:rPr>
          <w:rFonts w:ascii="SimSun" w:eastAsia="SimSun" w:hAnsi="SimSun" w:cs="SimSun" w:hint="eastAsia"/>
          <w:sz w:val="21"/>
          <w:szCs w:val="21"/>
        </w:rPr>
        <w:t>，目的是</w:t>
      </w:r>
      <w:r w:rsidR="008E61A7" w:rsidRPr="004F5695">
        <w:rPr>
          <w:rFonts w:ascii="SimSun" w:eastAsia="SimSun" w:hAnsi="SimSun" w:cs="SimSun" w:hint="eastAsia"/>
          <w:sz w:val="21"/>
          <w:szCs w:val="21"/>
        </w:rPr>
        <w:t>核实</w:t>
      </w:r>
      <w:r w:rsidR="00472152" w:rsidRPr="004F5695">
        <w:rPr>
          <w:rFonts w:ascii="SimSun" w:eastAsia="SimSun" w:hAnsi="SimSun" w:cs="SimSun" w:hint="eastAsia"/>
          <w:sz w:val="21"/>
          <w:szCs w:val="21"/>
        </w:rPr>
        <w:t>各</w:t>
      </w:r>
      <w:r w:rsidR="008E61A7" w:rsidRPr="004F5695">
        <w:rPr>
          <w:rFonts w:ascii="SimSun" w:eastAsia="SimSun" w:hAnsi="SimSun" w:cs="SimSun" w:hint="eastAsia"/>
          <w:sz w:val="21"/>
          <w:szCs w:val="21"/>
        </w:rPr>
        <w:t>类</w:t>
      </w:r>
      <w:r w:rsidR="00472152" w:rsidRPr="004F5695">
        <w:rPr>
          <w:rFonts w:ascii="SimSun" w:eastAsia="SimSun" w:hAnsi="SimSun" w:cs="SimSun" w:hint="eastAsia"/>
          <w:sz w:val="21"/>
          <w:szCs w:val="21"/>
        </w:rPr>
        <w:t>受理局</w:t>
      </w:r>
      <w:r w:rsidR="008E61A7" w:rsidRPr="004F5695">
        <w:rPr>
          <w:rFonts w:ascii="SimSun" w:eastAsia="SimSun" w:hAnsi="SimSun" w:cs="SimSun" w:hint="eastAsia"/>
          <w:sz w:val="21"/>
          <w:szCs w:val="21"/>
        </w:rPr>
        <w:t>的</w:t>
      </w:r>
      <w:r w:rsidR="00472152" w:rsidRPr="004F5695">
        <w:rPr>
          <w:rFonts w:ascii="SimSun" w:eastAsia="SimSun" w:hAnsi="SimSun" w:cs="SimSun" w:hint="eastAsia"/>
          <w:sz w:val="21"/>
          <w:szCs w:val="21"/>
        </w:rPr>
        <w:t>要求</w:t>
      </w:r>
      <w:r w:rsidR="008E61A7" w:rsidRPr="004F5695">
        <w:rPr>
          <w:rFonts w:ascii="SimSun" w:eastAsia="SimSun" w:hAnsi="SimSun" w:cs="SimSun" w:hint="eastAsia"/>
          <w:sz w:val="21"/>
          <w:szCs w:val="21"/>
        </w:rPr>
        <w:t>并</w:t>
      </w:r>
      <w:r w:rsidR="008E61A7" w:rsidRPr="004F5695">
        <w:rPr>
          <w:rFonts w:ascii="SimSun" w:eastAsia="SimSun" w:hAnsi="SimSun" w:cs="SimSun"/>
          <w:sz w:val="21"/>
          <w:szCs w:val="21"/>
        </w:rPr>
        <w:t>检测获得的</w:t>
      </w:r>
      <w:r w:rsidR="00472152" w:rsidRPr="004F5695">
        <w:rPr>
          <w:rFonts w:ascii="SimSun" w:eastAsia="SimSun" w:hAnsi="SimSun" w:cs="SimSun" w:hint="eastAsia"/>
          <w:sz w:val="21"/>
          <w:szCs w:val="21"/>
        </w:rPr>
        <w:t>益处</w:t>
      </w:r>
      <w:r w:rsidR="00472152" w:rsidRPr="004F5695">
        <w:rPr>
          <w:rFonts w:ascii="SimSun" w:eastAsia="SimSun" w:hAnsi="SimSun" w:cs="Times New Roman"/>
          <w:sz w:val="21"/>
          <w:szCs w:val="21"/>
        </w:rPr>
        <w:t>。在试点期间，通过国际局向欧洲专利局传送</w:t>
      </w:r>
      <w:r w:rsidR="00FB199C" w:rsidRPr="004F5695">
        <w:rPr>
          <w:rFonts w:ascii="SimSun" w:eastAsia="SimSun" w:hAnsi="SimSun" w:cs="Times New Roman"/>
          <w:sz w:val="21"/>
          <w:szCs w:val="21"/>
        </w:rPr>
        <w:t>检索本</w:t>
      </w:r>
      <w:r w:rsidR="00472152" w:rsidRPr="004F5695">
        <w:rPr>
          <w:rFonts w:ascii="SimSun" w:eastAsia="SimSun" w:hAnsi="SimSun" w:cs="Times New Roman"/>
          <w:sz w:val="21"/>
          <w:szCs w:val="21"/>
        </w:rPr>
        <w:t>，</w:t>
      </w:r>
      <w:r w:rsidR="00FB199C" w:rsidRPr="004F5695">
        <w:rPr>
          <w:rFonts w:ascii="SimSun" w:eastAsia="SimSun" w:hAnsi="SimSun" w:cs="Times New Roman" w:hint="eastAsia"/>
          <w:sz w:val="21"/>
          <w:szCs w:val="21"/>
        </w:rPr>
        <w:t>同时</w:t>
      </w:r>
      <w:r w:rsidR="00472152" w:rsidRPr="004F5695">
        <w:rPr>
          <w:rFonts w:ascii="SimSun" w:eastAsia="SimSun" w:hAnsi="SimSun" w:cs="Times New Roman"/>
          <w:sz w:val="21"/>
          <w:szCs w:val="21"/>
        </w:rPr>
        <w:t>由受理局向欧洲专利局传送</w:t>
      </w:r>
      <w:r w:rsidR="00FB199C" w:rsidRPr="004F5695">
        <w:rPr>
          <w:rFonts w:ascii="SimSun" w:eastAsia="SimSun" w:hAnsi="SimSun" w:cs="Times New Roman"/>
          <w:sz w:val="21"/>
          <w:szCs w:val="21"/>
        </w:rPr>
        <w:t>纸质文件</w:t>
      </w:r>
      <w:r w:rsidR="00472152" w:rsidRPr="004F5695">
        <w:rPr>
          <w:rFonts w:ascii="SimSun" w:eastAsia="SimSun" w:hAnsi="SimSun" w:cs="Times New Roman"/>
          <w:sz w:val="21"/>
          <w:szCs w:val="21"/>
        </w:rPr>
        <w:t>。</w:t>
      </w:r>
      <w:r w:rsidR="00FB199C" w:rsidRPr="004F5695">
        <w:rPr>
          <w:rFonts w:ascii="SimSun" w:eastAsia="SimSun" w:hAnsi="SimSun" w:cs="Times New Roman" w:hint="eastAsia"/>
          <w:sz w:val="21"/>
          <w:szCs w:val="21"/>
        </w:rPr>
        <w:t>这样就</w:t>
      </w:r>
      <w:r w:rsidR="0038647D" w:rsidRPr="004F5695">
        <w:rPr>
          <w:rFonts w:ascii="SimSun" w:eastAsia="SimSun" w:hAnsi="SimSun" w:cs="Times New Roman"/>
          <w:sz w:val="21"/>
          <w:szCs w:val="21"/>
        </w:rPr>
        <w:t>可</w:t>
      </w:r>
      <w:r w:rsidR="00FB199C" w:rsidRPr="004F5695">
        <w:rPr>
          <w:rFonts w:ascii="SimSun" w:eastAsia="SimSun" w:hAnsi="SimSun" w:cs="Times New Roman" w:hint="eastAsia"/>
          <w:sz w:val="21"/>
          <w:szCs w:val="21"/>
        </w:rPr>
        <w:t>以从</w:t>
      </w:r>
      <w:r w:rsidR="0038647D" w:rsidRPr="004F5695">
        <w:rPr>
          <w:rFonts w:ascii="SimSun" w:eastAsia="SimSun" w:hAnsi="SimSun" w:cs="Times New Roman"/>
          <w:sz w:val="21"/>
          <w:szCs w:val="21"/>
        </w:rPr>
        <w:t>接收文件的及时</w:t>
      </w:r>
      <w:r w:rsidR="009021F8" w:rsidRPr="004F5695">
        <w:rPr>
          <w:rFonts w:ascii="SimSun" w:eastAsia="SimSun" w:hAnsi="SimSun" w:cs="Times New Roman"/>
          <w:sz w:val="21"/>
          <w:szCs w:val="21"/>
        </w:rPr>
        <w:t>性、最初提交的</w:t>
      </w:r>
      <w:r w:rsidR="00CB14A3" w:rsidRPr="004F5695">
        <w:rPr>
          <w:rFonts w:ascii="SimSun" w:eastAsia="SimSun" w:hAnsi="SimSun" w:cs="Times New Roman"/>
          <w:sz w:val="21"/>
          <w:szCs w:val="21"/>
        </w:rPr>
        <w:t>纸质文件</w:t>
      </w:r>
      <w:r w:rsidR="005662AC" w:rsidRPr="004F5695">
        <w:rPr>
          <w:rFonts w:ascii="SimSun" w:eastAsia="SimSun" w:hAnsi="SimSun" w:cs="Times New Roman"/>
          <w:sz w:val="21"/>
          <w:szCs w:val="21"/>
        </w:rPr>
        <w:t>的</w:t>
      </w:r>
      <w:r w:rsidR="009021F8" w:rsidRPr="004F5695">
        <w:rPr>
          <w:rFonts w:ascii="SimSun" w:eastAsia="SimSun" w:hAnsi="SimSun" w:cs="Times New Roman"/>
          <w:sz w:val="21"/>
          <w:szCs w:val="21"/>
        </w:rPr>
        <w:t>扫描</w:t>
      </w:r>
      <w:proofErr w:type="gramStart"/>
      <w:r w:rsidR="00CB14A3" w:rsidRPr="004F5695">
        <w:rPr>
          <w:rFonts w:ascii="SimSun" w:eastAsia="SimSun" w:hAnsi="SimSun" w:cs="Times New Roman"/>
          <w:sz w:val="21"/>
          <w:szCs w:val="21"/>
        </w:rPr>
        <w:t>件</w:t>
      </w:r>
      <w:r w:rsidR="009021F8" w:rsidRPr="004F5695">
        <w:rPr>
          <w:rFonts w:ascii="SimSun" w:eastAsia="SimSun" w:hAnsi="SimSun" w:cs="Times New Roman"/>
          <w:sz w:val="21"/>
          <w:szCs w:val="21"/>
        </w:rPr>
        <w:t>质量</w:t>
      </w:r>
      <w:proofErr w:type="gramEnd"/>
      <w:r w:rsidR="0038647D" w:rsidRPr="004F5695">
        <w:rPr>
          <w:rFonts w:ascii="SimSun" w:eastAsia="SimSun" w:hAnsi="SimSun" w:cs="Times New Roman"/>
          <w:sz w:val="21"/>
          <w:szCs w:val="21"/>
        </w:rPr>
        <w:t>以及</w:t>
      </w:r>
      <w:r w:rsidR="005662AC" w:rsidRPr="004F5695">
        <w:rPr>
          <w:rFonts w:ascii="SimSun" w:eastAsia="SimSun" w:hAnsi="SimSun" w:cs="Times New Roman"/>
          <w:sz w:val="21"/>
          <w:szCs w:val="21"/>
        </w:rPr>
        <w:t>完整性和一致性</w:t>
      </w:r>
      <w:r w:rsidR="00EA7E88" w:rsidRPr="004F5695">
        <w:rPr>
          <w:rFonts w:ascii="SimSun" w:eastAsia="SimSun" w:hAnsi="SimSun" w:cs="Times New Roman" w:hint="eastAsia"/>
          <w:sz w:val="21"/>
          <w:szCs w:val="21"/>
        </w:rPr>
        <w:t>等</w:t>
      </w:r>
      <w:r w:rsidR="00EA7E88" w:rsidRPr="004F5695">
        <w:rPr>
          <w:rFonts w:ascii="SimSun" w:eastAsia="SimSun" w:hAnsi="SimSun" w:cs="Times New Roman"/>
          <w:sz w:val="21"/>
          <w:szCs w:val="21"/>
        </w:rPr>
        <w:t>方面</w:t>
      </w:r>
      <w:r w:rsidR="005662AC" w:rsidRPr="004F5695">
        <w:rPr>
          <w:rFonts w:ascii="SimSun" w:eastAsia="SimSun" w:hAnsi="SimSun" w:cs="Times New Roman"/>
          <w:sz w:val="21"/>
          <w:szCs w:val="21"/>
        </w:rPr>
        <w:t>对</w:t>
      </w:r>
      <w:r w:rsidR="00EA7E88" w:rsidRPr="004F5695">
        <w:rPr>
          <w:rFonts w:ascii="SimSun" w:eastAsia="SimSun" w:hAnsi="SimSun" w:cs="Times New Roman" w:hint="eastAsia"/>
          <w:sz w:val="21"/>
          <w:szCs w:val="21"/>
        </w:rPr>
        <w:t>这</w:t>
      </w:r>
      <w:r w:rsidR="0038647D" w:rsidRPr="004F5695">
        <w:rPr>
          <w:rFonts w:ascii="SimSun" w:eastAsia="SimSun" w:hAnsi="SimSun" w:cs="Times New Roman"/>
          <w:sz w:val="21"/>
          <w:szCs w:val="21"/>
        </w:rPr>
        <w:t>两种</w:t>
      </w:r>
      <w:r w:rsidR="00EA7E88" w:rsidRPr="004F5695">
        <w:rPr>
          <w:rFonts w:ascii="SimSun" w:eastAsia="SimSun" w:hAnsi="SimSun" w:cs="Times New Roman" w:hint="eastAsia"/>
          <w:sz w:val="21"/>
          <w:szCs w:val="21"/>
        </w:rPr>
        <w:t>处理</w:t>
      </w:r>
      <w:r w:rsidR="00EA7E88" w:rsidRPr="004F5695">
        <w:rPr>
          <w:rFonts w:ascii="SimSun" w:eastAsia="SimSun" w:hAnsi="SimSun" w:cs="Times New Roman"/>
          <w:sz w:val="21"/>
          <w:szCs w:val="21"/>
        </w:rPr>
        <w:t>流程</w:t>
      </w:r>
      <w:r w:rsidR="005662AC" w:rsidRPr="00E629A9">
        <w:rPr>
          <w:rFonts w:ascii="SimSun" w:eastAsia="SimSun" w:hAnsi="SimSun" w:cs="SimSun"/>
          <w:sz w:val="21"/>
          <w:szCs w:val="21"/>
        </w:rPr>
        <w:t>进行比较。</w:t>
      </w:r>
      <w:r w:rsidR="00510F49" w:rsidRPr="00E629A9">
        <w:rPr>
          <w:rFonts w:ascii="SimSun" w:eastAsia="SimSun" w:hAnsi="SimSun" w:cs="SimSun"/>
          <w:sz w:val="21"/>
          <w:szCs w:val="21"/>
        </w:rPr>
        <w:t>到目前为止，试点总体上运行顺畅，但也出现一些问题，需要与相关</w:t>
      </w:r>
      <w:r w:rsidR="007B1FB8" w:rsidRPr="00E629A9">
        <w:rPr>
          <w:rFonts w:ascii="SimSun" w:eastAsia="SimSun" w:hAnsi="SimSun" w:cs="SimSun" w:hint="eastAsia"/>
          <w:sz w:val="21"/>
          <w:szCs w:val="21"/>
        </w:rPr>
        <w:t>主管</w:t>
      </w:r>
      <w:r w:rsidR="00510F49" w:rsidRPr="00E629A9">
        <w:rPr>
          <w:rFonts w:ascii="SimSun" w:eastAsia="SimSun" w:hAnsi="SimSun" w:cs="SimSun"/>
          <w:sz w:val="21"/>
          <w:szCs w:val="21"/>
        </w:rPr>
        <w:t>局开展后续工作。鉴于这样的结果，预计该系统</w:t>
      </w:r>
      <w:r w:rsidR="007B1FB8" w:rsidRPr="00E629A9">
        <w:rPr>
          <w:rFonts w:ascii="SimSun" w:eastAsia="SimSun" w:hAnsi="SimSun" w:cs="SimSun" w:hint="eastAsia"/>
          <w:sz w:val="21"/>
          <w:szCs w:val="21"/>
        </w:rPr>
        <w:t>将</w:t>
      </w:r>
      <w:r w:rsidR="00510F49" w:rsidRPr="00E629A9">
        <w:rPr>
          <w:rFonts w:ascii="SimSun" w:eastAsia="SimSun" w:hAnsi="SimSun" w:cs="SimSun"/>
          <w:sz w:val="21"/>
          <w:szCs w:val="21"/>
        </w:rPr>
        <w:t>于5月底对作为受理局的以色列专利局全面实施，并应在夏季完成对其他试点局的实施。这样欧洲专利局有望在年底前将该项服务延及其他受理局。</w:t>
      </w:r>
      <w:r w:rsidR="00563A52" w:rsidRPr="00E629A9">
        <w:rPr>
          <w:rFonts w:ascii="SimSun" w:eastAsia="SimSun" w:hAnsi="SimSun" w:cs="SimSun"/>
          <w:sz w:val="21"/>
          <w:szCs w:val="21"/>
        </w:rPr>
        <w:t>此外，欧洲专利</w:t>
      </w:r>
      <w:r w:rsidR="00563A52" w:rsidRPr="004F5695">
        <w:rPr>
          <w:rFonts w:ascii="SimSun" w:eastAsia="SimSun" w:hAnsi="SimSun" w:cs="Times New Roman"/>
          <w:sz w:val="21"/>
          <w:szCs w:val="21"/>
        </w:rPr>
        <w:t>局</w:t>
      </w:r>
      <w:r w:rsidR="00C44E50" w:rsidRPr="004F5695">
        <w:rPr>
          <w:rFonts w:ascii="SimSun" w:eastAsia="SimSun" w:hAnsi="SimSun" w:cs="Times New Roman" w:hint="eastAsia"/>
          <w:sz w:val="21"/>
          <w:szCs w:val="21"/>
        </w:rPr>
        <w:t>作为受理局</w:t>
      </w:r>
      <w:r w:rsidR="00A920C6" w:rsidRPr="004F5695">
        <w:rPr>
          <w:rFonts w:ascii="SimSun" w:eastAsia="SimSun" w:hAnsi="SimSun" w:cs="Times New Roman"/>
          <w:sz w:val="21"/>
          <w:szCs w:val="21"/>
        </w:rPr>
        <w:t>已于2016年2月转向</w:t>
      </w:r>
      <w:r w:rsidR="007B1FB8" w:rsidRPr="004F5695">
        <w:rPr>
          <w:rFonts w:ascii="SimSun" w:eastAsia="SimSun" w:hAnsi="SimSun" w:cs="Times New Roman" w:hint="eastAsia"/>
          <w:sz w:val="21"/>
          <w:szCs w:val="21"/>
        </w:rPr>
        <w:t>采取</w:t>
      </w:r>
      <w:r w:rsidR="00A920C6" w:rsidRPr="004F5695">
        <w:rPr>
          <w:rFonts w:ascii="SimSun" w:eastAsia="SimSun" w:hAnsi="SimSun" w:cs="Times New Roman"/>
          <w:sz w:val="21"/>
          <w:szCs w:val="21"/>
        </w:rPr>
        <w:t>新</w:t>
      </w:r>
      <w:r w:rsidR="00747A5F" w:rsidRPr="004F5695">
        <w:rPr>
          <w:rFonts w:ascii="SimSun" w:eastAsia="SimSun" w:hAnsi="SimSun" w:cs="Times New Roman" w:hint="eastAsia"/>
          <w:sz w:val="21"/>
          <w:szCs w:val="21"/>
        </w:rPr>
        <w:t>的</w:t>
      </w:r>
      <w:r w:rsidR="00A920C6" w:rsidRPr="004F5695">
        <w:rPr>
          <w:rFonts w:ascii="SimSun" w:eastAsia="SimSun" w:hAnsi="SimSun" w:cs="Times New Roman"/>
          <w:sz w:val="21"/>
          <w:szCs w:val="21"/>
        </w:rPr>
        <w:t>电子</w:t>
      </w:r>
      <w:r w:rsidR="00D2520A" w:rsidRPr="004F5695">
        <w:rPr>
          <w:rFonts w:ascii="SimSun" w:eastAsia="SimSun" w:hAnsi="SimSun" w:cs="Times New Roman" w:hint="eastAsia"/>
          <w:sz w:val="21"/>
          <w:szCs w:val="21"/>
        </w:rPr>
        <w:t>方式</w:t>
      </w:r>
      <w:r w:rsidR="00A920C6" w:rsidRPr="004F5695">
        <w:rPr>
          <w:rFonts w:ascii="SimSun" w:eastAsia="SimSun" w:hAnsi="SimSun" w:cs="Times New Roman"/>
          <w:sz w:val="21"/>
          <w:szCs w:val="21"/>
        </w:rPr>
        <w:t>向国际局传送文件。最后，代表团感谢国际局对该试点计划的支持，并请</w:t>
      </w:r>
      <w:r w:rsidR="007D6DEF" w:rsidRPr="004F5695">
        <w:rPr>
          <w:rFonts w:ascii="SimSun" w:eastAsia="SimSun" w:hAnsi="SimSun" w:cs="Times New Roman"/>
          <w:sz w:val="21"/>
          <w:szCs w:val="21"/>
        </w:rPr>
        <w:t>所有将欧洲专利局指定为主管国际检索单位</w:t>
      </w:r>
      <w:r w:rsidR="00590006" w:rsidRPr="004F5695">
        <w:rPr>
          <w:rFonts w:ascii="SimSun" w:eastAsia="SimSun" w:hAnsi="SimSun" w:cs="Times New Roman"/>
          <w:sz w:val="21"/>
          <w:szCs w:val="21"/>
        </w:rPr>
        <w:t>并且有兴趣加入eSearchCopy</w:t>
      </w:r>
      <w:r w:rsidR="007D6DEF" w:rsidRPr="004F5695">
        <w:rPr>
          <w:rFonts w:ascii="SimSun" w:eastAsia="SimSun" w:hAnsi="SimSun" w:cs="Times New Roman"/>
          <w:sz w:val="21"/>
          <w:szCs w:val="21"/>
        </w:rPr>
        <w:t>的主管局</w:t>
      </w:r>
      <w:r w:rsidR="002E2E4F" w:rsidRPr="004F5695">
        <w:rPr>
          <w:rFonts w:ascii="SimSun" w:eastAsia="SimSun" w:hAnsi="SimSun" w:cs="Times New Roman"/>
          <w:sz w:val="21"/>
          <w:szCs w:val="21"/>
        </w:rPr>
        <w:t>与它联系，以探讨如何落实该项服务。</w:t>
      </w:r>
    </w:p>
    <w:p w:rsidR="000A42E2" w:rsidRPr="004F5695" w:rsidRDefault="002E2E4F"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以色列代表团指出，作为受理局的以色列专利局</w:t>
      </w:r>
      <w:r w:rsidR="0038647D" w:rsidRPr="004F5695">
        <w:rPr>
          <w:rFonts w:ascii="SimSun" w:eastAsia="SimSun" w:hAnsi="SimSun" w:cs="Times New Roman"/>
          <w:sz w:val="21"/>
          <w:szCs w:val="21"/>
        </w:rPr>
        <w:t>已</w:t>
      </w:r>
      <w:r w:rsidRPr="004F5695">
        <w:rPr>
          <w:rFonts w:ascii="SimSun" w:eastAsia="SimSun" w:hAnsi="SimSun" w:cs="Times New Roman"/>
          <w:sz w:val="21"/>
          <w:szCs w:val="21"/>
        </w:rPr>
        <w:t>于2月</w:t>
      </w:r>
      <w:r w:rsidR="0038647D" w:rsidRPr="004F5695">
        <w:rPr>
          <w:rFonts w:ascii="SimSun" w:eastAsia="SimSun" w:hAnsi="SimSun" w:cs="Times New Roman"/>
          <w:sz w:val="21"/>
          <w:szCs w:val="21"/>
        </w:rPr>
        <w:t>开始</w:t>
      </w:r>
      <w:r w:rsidRPr="004F5695">
        <w:rPr>
          <w:rFonts w:ascii="SimSun" w:eastAsia="SimSun" w:hAnsi="SimSun" w:cs="Times New Roman"/>
          <w:sz w:val="21"/>
          <w:szCs w:val="21"/>
        </w:rPr>
        <w:t>对作为国际检索单位的欧洲专利局eSearchCopy试点计划</w:t>
      </w:r>
      <w:r w:rsidR="0038647D" w:rsidRPr="004F5695">
        <w:rPr>
          <w:rFonts w:ascii="SimSun" w:eastAsia="SimSun" w:hAnsi="SimSun" w:cs="Times New Roman"/>
          <w:sz w:val="21"/>
          <w:szCs w:val="21"/>
        </w:rPr>
        <w:t>进行</w:t>
      </w:r>
      <w:r w:rsidRPr="004F5695">
        <w:rPr>
          <w:rFonts w:ascii="SimSun" w:eastAsia="SimSun" w:hAnsi="SimSun" w:cs="Times New Roman"/>
          <w:sz w:val="21"/>
          <w:szCs w:val="21"/>
        </w:rPr>
        <w:t>评价</w:t>
      </w:r>
      <w:r w:rsidR="0038647D" w:rsidRPr="004F5695">
        <w:rPr>
          <w:rFonts w:ascii="SimSun" w:eastAsia="SimSun" w:hAnsi="SimSun" w:cs="Times New Roman"/>
          <w:sz w:val="21"/>
          <w:szCs w:val="21"/>
        </w:rPr>
        <w:t>，预计</w:t>
      </w:r>
      <w:r w:rsidR="00BF0D98" w:rsidRPr="004F5695">
        <w:rPr>
          <w:rFonts w:ascii="SimSun" w:eastAsia="SimSun" w:hAnsi="SimSun" w:cs="Times New Roman" w:hint="eastAsia"/>
          <w:sz w:val="21"/>
          <w:szCs w:val="21"/>
        </w:rPr>
        <w:t>评价阶段</w:t>
      </w:r>
      <w:r w:rsidR="0038647D" w:rsidRPr="004F5695">
        <w:rPr>
          <w:rFonts w:ascii="SimSun" w:eastAsia="SimSun" w:hAnsi="SimSun" w:cs="Times New Roman"/>
          <w:sz w:val="21"/>
          <w:szCs w:val="21"/>
        </w:rPr>
        <w:t>将持续到2016年</w:t>
      </w:r>
      <w:r w:rsidR="00F32524" w:rsidRPr="004F5695">
        <w:rPr>
          <w:rFonts w:ascii="SimSun" w:eastAsia="SimSun" w:hAnsi="SimSun" w:cs="Times New Roman" w:hint="eastAsia"/>
          <w:sz w:val="21"/>
          <w:szCs w:val="21"/>
        </w:rPr>
        <w:t>5</w:t>
      </w:r>
      <w:r w:rsidR="0038647D" w:rsidRPr="004F5695">
        <w:rPr>
          <w:rFonts w:ascii="SimSun" w:eastAsia="SimSun" w:hAnsi="SimSun" w:cs="Times New Roman"/>
          <w:sz w:val="21"/>
          <w:szCs w:val="21"/>
        </w:rPr>
        <w:t>月底。截至目前，</w:t>
      </w:r>
      <w:r w:rsidR="000E28D1" w:rsidRPr="004F5695">
        <w:rPr>
          <w:rFonts w:ascii="SimSun" w:eastAsia="SimSun" w:hAnsi="SimSun" w:cs="Times New Roman"/>
          <w:sz w:val="21"/>
          <w:szCs w:val="21"/>
        </w:rPr>
        <w:t>已经</w:t>
      </w:r>
      <w:r w:rsidR="00BF0D98" w:rsidRPr="004F5695">
        <w:rPr>
          <w:rFonts w:ascii="SimSun" w:eastAsia="SimSun" w:hAnsi="SimSun" w:cs="Times New Roman" w:hint="eastAsia"/>
          <w:sz w:val="21"/>
          <w:szCs w:val="21"/>
        </w:rPr>
        <w:t>采用</w:t>
      </w:r>
      <w:r w:rsidR="00BF0D98" w:rsidRPr="004F5695">
        <w:rPr>
          <w:rFonts w:ascii="SimSun" w:eastAsia="SimSun" w:hAnsi="SimSun" w:cs="Times New Roman"/>
          <w:sz w:val="21"/>
          <w:szCs w:val="21"/>
        </w:rPr>
        <w:t>电子方式</w:t>
      </w:r>
      <w:r w:rsidR="000E28D1" w:rsidRPr="004F5695">
        <w:rPr>
          <w:rFonts w:ascii="SimSun" w:eastAsia="SimSun" w:hAnsi="SimSun" w:cs="Times New Roman"/>
          <w:sz w:val="21"/>
          <w:szCs w:val="21"/>
        </w:rPr>
        <w:t>通过国际局向欧洲</w:t>
      </w:r>
      <w:r w:rsidR="000E28D1" w:rsidRPr="00E629A9">
        <w:rPr>
          <w:rFonts w:ascii="SimSun" w:eastAsia="SimSun" w:hAnsi="SimSun" w:cs="SimSun"/>
          <w:sz w:val="21"/>
          <w:szCs w:val="21"/>
        </w:rPr>
        <w:t>专利局</w:t>
      </w:r>
      <w:r w:rsidR="000E28D1" w:rsidRPr="004F5695">
        <w:rPr>
          <w:rFonts w:ascii="SimSun" w:eastAsia="SimSun" w:hAnsi="SimSun" w:cs="Times New Roman"/>
          <w:sz w:val="21"/>
          <w:szCs w:val="21"/>
        </w:rPr>
        <w:t>传送了</w:t>
      </w:r>
      <w:r w:rsidR="0038647D" w:rsidRPr="004F5695">
        <w:rPr>
          <w:rFonts w:ascii="SimSun" w:eastAsia="SimSun" w:hAnsi="SimSun" w:cs="Times New Roman"/>
          <w:sz w:val="21"/>
          <w:szCs w:val="21"/>
        </w:rPr>
        <w:t>超过35个</w:t>
      </w:r>
      <w:r w:rsidR="0025263B" w:rsidRPr="004F5695">
        <w:rPr>
          <w:rFonts w:ascii="SimSun" w:eastAsia="SimSun" w:hAnsi="SimSun" w:cs="Times New Roman"/>
          <w:sz w:val="21"/>
          <w:szCs w:val="21"/>
        </w:rPr>
        <w:t>检索本</w:t>
      </w:r>
      <w:r w:rsidR="000E28D1" w:rsidRPr="004F5695">
        <w:rPr>
          <w:rFonts w:ascii="SimSun" w:eastAsia="SimSun" w:hAnsi="SimSun" w:cs="Times New Roman"/>
          <w:sz w:val="21"/>
          <w:szCs w:val="21"/>
        </w:rPr>
        <w:t>。代表团高兴</w:t>
      </w:r>
      <w:r w:rsidR="00BF0D98" w:rsidRPr="004F5695">
        <w:rPr>
          <w:rFonts w:ascii="SimSun" w:eastAsia="SimSun" w:hAnsi="SimSun" w:cs="Times New Roman" w:hint="eastAsia"/>
          <w:sz w:val="21"/>
          <w:szCs w:val="21"/>
        </w:rPr>
        <w:t>地</w:t>
      </w:r>
      <w:r w:rsidR="00F37901" w:rsidRPr="004F5695">
        <w:rPr>
          <w:rFonts w:ascii="SimSun" w:eastAsia="SimSun" w:hAnsi="SimSun" w:cs="Times New Roman"/>
          <w:sz w:val="21"/>
          <w:szCs w:val="21"/>
        </w:rPr>
        <w:t>听到</w:t>
      </w:r>
      <w:r w:rsidR="000E28D1" w:rsidRPr="004F5695">
        <w:rPr>
          <w:rFonts w:ascii="SimSun" w:eastAsia="SimSun" w:hAnsi="SimSun" w:cs="Times New Roman"/>
          <w:sz w:val="21"/>
          <w:szCs w:val="21"/>
        </w:rPr>
        <w:t>欧洲专利局代表团</w:t>
      </w:r>
      <w:r w:rsidR="008234D5" w:rsidRPr="004F5695">
        <w:rPr>
          <w:rFonts w:ascii="SimSun" w:eastAsia="SimSun" w:hAnsi="SimSun" w:cs="Times New Roman" w:hint="eastAsia"/>
          <w:sz w:val="21"/>
          <w:szCs w:val="21"/>
        </w:rPr>
        <w:t>谈到与更</w:t>
      </w:r>
      <w:r w:rsidR="00F37901" w:rsidRPr="004F5695">
        <w:rPr>
          <w:rFonts w:ascii="SimSun" w:eastAsia="SimSun" w:hAnsi="SimSun" w:cs="Times New Roman"/>
          <w:sz w:val="21"/>
          <w:szCs w:val="21"/>
        </w:rPr>
        <w:t>及时地向作为国际检索单位的欧洲专利局提交</w:t>
      </w:r>
      <w:r w:rsidR="0025263B" w:rsidRPr="004F5695">
        <w:rPr>
          <w:rFonts w:ascii="SimSun" w:eastAsia="SimSun" w:hAnsi="SimSun" w:cs="Times New Roman"/>
          <w:sz w:val="21"/>
          <w:szCs w:val="21"/>
        </w:rPr>
        <w:t>检索本</w:t>
      </w:r>
      <w:r w:rsidR="00F37901" w:rsidRPr="004F5695">
        <w:rPr>
          <w:rFonts w:ascii="SimSun" w:eastAsia="SimSun" w:hAnsi="SimSun" w:cs="Times New Roman"/>
          <w:sz w:val="21"/>
          <w:szCs w:val="21"/>
        </w:rPr>
        <w:t>以及</w:t>
      </w:r>
      <w:r w:rsidR="00B4513F" w:rsidRPr="004F5695">
        <w:rPr>
          <w:rFonts w:ascii="SimSun" w:eastAsia="SimSun" w:hAnsi="SimSun" w:cs="Times New Roman" w:hint="eastAsia"/>
          <w:sz w:val="21"/>
          <w:szCs w:val="21"/>
        </w:rPr>
        <w:t>提高</w:t>
      </w:r>
      <w:r w:rsidR="00F37901" w:rsidRPr="004F5695">
        <w:rPr>
          <w:rFonts w:ascii="SimSun" w:eastAsia="SimSun" w:hAnsi="SimSun" w:cs="Times New Roman"/>
          <w:sz w:val="21"/>
          <w:szCs w:val="21"/>
        </w:rPr>
        <w:t>质量和</w:t>
      </w:r>
      <w:r w:rsidR="00B4513F" w:rsidRPr="004F5695">
        <w:rPr>
          <w:rFonts w:ascii="SimSun" w:eastAsia="SimSun" w:hAnsi="SimSun" w:cs="Times New Roman" w:hint="eastAsia"/>
          <w:sz w:val="21"/>
          <w:szCs w:val="21"/>
        </w:rPr>
        <w:t>增加</w:t>
      </w:r>
      <w:r w:rsidR="00F37901" w:rsidRPr="004F5695">
        <w:rPr>
          <w:rFonts w:ascii="SimSun" w:eastAsia="SimSun" w:hAnsi="SimSun" w:cs="Times New Roman"/>
          <w:sz w:val="21"/>
          <w:szCs w:val="21"/>
        </w:rPr>
        <w:t>数据一致性</w:t>
      </w:r>
      <w:r w:rsidR="00B4513F" w:rsidRPr="004F5695">
        <w:rPr>
          <w:rFonts w:ascii="SimSun" w:eastAsia="SimSun" w:hAnsi="SimSun" w:cs="Times New Roman" w:hint="eastAsia"/>
          <w:sz w:val="21"/>
          <w:szCs w:val="21"/>
        </w:rPr>
        <w:t>有关</w:t>
      </w:r>
      <w:r w:rsidR="00B4513F" w:rsidRPr="004F5695">
        <w:rPr>
          <w:rFonts w:ascii="SimSun" w:eastAsia="SimSun" w:hAnsi="SimSun" w:cs="Times New Roman"/>
          <w:sz w:val="21"/>
          <w:szCs w:val="21"/>
        </w:rPr>
        <w:t>的</w:t>
      </w:r>
      <w:r w:rsidR="00B4513F" w:rsidRPr="004F5695">
        <w:rPr>
          <w:rFonts w:ascii="SimSun" w:eastAsia="SimSun" w:hAnsi="SimSun" w:cs="Times New Roman" w:hint="eastAsia"/>
          <w:sz w:val="21"/>
          <w:szCs w:val="21"/>
        </w:rPr>
        <w:t>预期益处</w:t>
      </w:r>
      <w:r w:rsidR="00F37901" w:rsidRPr="004F5695">
        <w:rPr>
          <w:rFonts w:ascii="SimSun" w:eastAsia="SimSun" w:hAnsi="SimSun" w:cs="Times New Roman"/>
          <w:sz w:val="21"/>
          <w:szCs w:val="21"/>
        </w:rPr>
        <w:t>，</w:t>
      </w:r>
      <w:r w:rsidR="00B4513F" w:rsidRPr="004F5695">
        <w:rPr>
          <w:rFonts w:ascii="SimSun" w:eastAsia="SimSun" w:hAnsi="SimSun" w:cs="Times New Roman" w:hint="eastAsia"/>
          <w:sz w:val="21"/>
          <w:szCs w:val="21"/>
        </w:rPr>
        <w:t>并</w:t>
      </w:r>
      <w:r w:rsidR="004B75DE" w:rsidRPr="004F5695">
        <w:rPr>
          <w:rFonts w:ascii="SimSun" w:eastAsia="SimSun" w:hAnsi="SimSun" w:cs="Times New Roman" w:hint="eastAsia"/>
          <w:sz w:val="21"/>
          <w:szCs w:val="21"/>
        </w:rPr>
        <w:t>期待试点</w:t>
      </w:r>
      <w:r w:rsidR="004B75DE" w:rsidRPr="004F5695">
        <w:rPr>
          <w:rFonts w:ascii="SimSun" w:eastAsia="SimSun" w:hAnsi="SimSun" w:cs="Times New Roman"/>
          <w:sz w:val="21"/>
          <w:szCs w:val="21"/>
        </w:rPr>
        <w:t>计划</w:t>
      </w:r>
      <w:r w:rsidR="00F37901" w:rsidRPr="004F5695">
        <w:rPr>
          <w:rFonts w:ascii="SimSun" w:eastAsia="SimSun" w:hAnsi="SimSun" w:cs="Times New Roman"/>
          <w:sz w:val="21"/>
          <w:szCs w:val="21"/>
        </w:rPr>
        <w:t>进入运行阶段。</w:t>
      </w:r>
    </w:p>
    <w:p w:rsidR="000A42E2" w:rsidRPr="004F5695" w:rsidRDefault="00F37901"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智利代表团指出，eSearchCopy是一个向国际检索单位</w:t>
      </w:r>
      <w:r w:rsidR="00042C3E" w:rsidRPr="004F5695">
        <w:rPr>
          <w:rFonts w:ascii="SimSun" w:eastAsia="SimSun" w:hAnsi="SimSun" w:cs="Times New Roman"/>
          <w:sz w:val="21"/>
          <w:szCs w:val="21"/>
        </w:rPr>
        <w:t>快速</w:t>
      </w:r>
      <w:r w:rsidRPr="004F5695">
        <w:rPr>
          <w:rFonts w:ascii="SimSun" w:eastAsia="SimSun" w:hAnsi="SimSun" w:cs="Times New Roman"/>
          <w:sz w:val="21"/>
          <w:szCs w:val="21"/>
        </w:rPr>
        <w:t>传送</w:t>
      </w:r>
      <w:r w:rsidR="0025263B" w:rsidRPr="004F5695">
        <w:rPr>
          <w:rFonts w:ascii="SimSun" w:eastAsia="SimSun" w:hAnsi="SimSun" w:cs="Times New Roman"/>
          <w:sz w:val="21"/>
          <w:szCs w:val="21"/>
        </w:rPr>
        <w:t>检索本</w:t>
      </w:r>
      <w:r w:rsidRPr="004F5695">
        <w:rPr>
          <w:rFonts w:ascii="SimSun" w:eastAsia="SimSun" w:hAnsi="SimSun" w:cs="Times New Roman"/>
          <w:sz w:val="21"/>
          <w:szCs w:val="21"/>
        </w:rPr>
        <w:t>的高效系统，</w:t>
      </w:r>
      <w:r w:rsidR="00CB3704" w:rsidRPr="004F5695">
        <w:rPr>
          <w:rFonts w:ascii="SimSun" w:eastAsia="SimSun" w:hAnsi="SimSun" w:cs="Times New Roman" w:hint="eastAsia"/>
          <w:sz w:val="21"/>
          <w:szCs w:val="21"/>
        </w:rPr>
        <w:t>并</w:t>
      </w:r>
      <w:r w:rsidRPr="004F5695">
        <w:rPr>
          <w:rFonts w:ascii="SimSun" w:eastAsia="SimSun" w:hAnsi="SimSun" w:cs="Times New Roman"/>
          <w:sz w:val="21"/>
          <w:szCs w:val="21"/>
        </w:rPr>
        <w:t>表示</w:t>
      </w:r>
      <w:r w:rsidR="00042C3E" w:rsidRPr="004F5695">
        <w:rPr>
          <w:rFonts w:ascii="SimSun" w:eastAsia="SimSun" w:hAnsi="SimSun" w:cs="Times New Roman"/>
          <w:sz w:val="21"/>
          <w:szCs w:val="21"/>
        </w:rPr>
        <w:t>作为受理局的</w:t>
      </w:r>
      <w:r w:rsidRPr="004F5695">
        <w:rPr>
          <w:rFonts w:ascii="SimSun" w:eastAsia="SimSun" w:hAnsi="SimSun" w:cs="Times New Roman"/>
          <w:sz w:val="21"/>
          <w:szCs w:val="21"/>
        </w:rPr>
        <w:t>智利国家工业产权局</w:t>
      </w:r>
      <w:r w:rsidR="00042C3E" w:rsidRPr="004F5695">
        <w:rPr>
          <w:rFonts w:ascii="SimSun" w:eastAsia="SimSun" w:hAnsi="SimSun" w:cs="Times New Roman"/>
          <w:sz w:val="21"/>
          <w:szCs w:val="21"/>
        </w:rPr>
        <w:t>有兴趣加入欧洲专利局的这项计划。</w:t>
      </w:r>
    </w:p>
    <w:p w:rsidR="000A42E2" w:rsidRPr="004F5695" w:rsidRDefault="00042C3E" w:rsidP="00A37F90">
      <w:pPr>
        <w:pStyle w:val="ONUME"/>
        <w:tabs>
          <w:tab w:val="clear" w:pos="567"/>
        </w:tabs>
        <w:overflowPunct w:val="0"/>
        <w:adjustRightInd w:val="0"/>
        <w:spacing w:afterLines="50" w:after="120" w:line="340" w:lineRule="atLeast"/>
        <w:ind w:left="567"/>
        <w:jc w:val="both"/>
        <w:rPr>
          <w:rFonts w:ascii="SimSun" w:eastAsia="SimSun" w:hAnsi="SimSun" w:cs="Times New Roman"/>
          <w:sz w:val="21"/>
          <w:szCs w:val="21"/>
        </w:rPr>
      </w:pPr>
      <w:r w:rsidRPr="004F5695">
        <w:rPr>
          <w:rFonts w:ascii="SimSun" w:eastAsia="SimSun" w:hAnsi="SimSun" w:cs="Times New Roman"/>
          <w:sz w:val="21"/>
          <w:szCs w:val="21"/>
        </w:rPr>
        <w:lastRenderedPageBreak/>
        <w:t>工作组注意到文件PCT/WG/9/23的内容。</w:t>
      </w:r>
    </w:p>
    <w:p w:rsidR="000A42E2" w:rsidRPr="00F25626" w:rsidRDefault="001344CA" w:rsidP="00E629A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25626">
        <w:rPr>
          <w:rFonts w:ascii="SimHei" w:eastAsia="SimHei" w:hAnsi="SimHei" w:cs="Times New Roman"/>
          <w:b w:val="0"/>
          <w:sz w:val="21"/>
          <w:szCs w:val="21"/>
        </w:rPr>
        <w:t>利用WIPO CASE平台在国际报告之外进行有效工作共享</w:t>
      </w:r>
    </w:p>
    <w:p w:rsidR="000A42E2" w:rsidRPr="004F5695" w:rsidRDefault="001344CA"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SimSun" w:hint="eastAsia"/>
          <w:sz w:val="21"/>
          <w:szCs w:val="21"/>
        </w:rPr>
        <w:t>讨论依据文件</w:t>
      </w:r>
      <w:r w:rsidRPr="00E629A9">
        <w:rPr>
          <w:rFonts w:ascii="SimSun" w:eastAsia="SimSun" w:hAnsi="SimSun" w:cs="SimSun"/>
          <w:sz w:val="21"/>
          <w:szCs w:val="21"/>
        </w:rPr>
        <w:t>PCT</w:t>
      </w:r>
      <w:r w:rsidRPr="004F5695">
        <w:rPr>
          <w:rFonts w:ascii="SimSun" w:eastAsia="SimSun" w:hAnsi="SimSun" w:cs="Times New Roman"/>
          <w:sz w:val="21"/>
          <w:szCs w:val="21"/>
        </w:rPr>
        <w:t>/WG/9/4</w:t>
      </w:r>
      <w:r w:rsidRPr="004F5695">
        <w:rPr>
          <w:rFonts w:ascii="SimSun" w:eastAsia="SimSun" w:hAnsi="SimSun" w:cs="SimSun" w:hint="eastAsia"/>
          <w:sz w:val="21"/>
          <w:szCs w:val="21"/>
        </w:rPr>
        <w:t>进行。</w:t>
      </w:r>
    </w:p>
    <w:p w:rsidR="000A42E2" w:rsidRPr="004F5695" w:rsidRDefault="00E53CA7"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秘书处介绍了该文件，并解释称，WIPO CASE</w:t>
      </w:r>
      <w:r w:rsidR="004F5695">
        <w:rPr>
          <w:rFonts w:ascii="SimSun" w:eastAsia="SimSun" w:hAnsi="SimSun" w:cs="Times New Roman"/>
          <w:sz w:val="21"/>
          <w:szCs w:val="21"/>
        </w:rPr>
        <w:t>（</w:t>
      </w:r>
      <w:r w:rsidR="009A16EC" w:rsidRPr="004F5695">
        <w:rPr>
          <w:rFonts w:ascii="SimSun" w:eastAsia="SimSun" w:hAnsi="SimSun" w:cs="Times New Roman"/>
          <w:sz w:val="21"/>
          <w:szCs w:val="21"/>
        </w:rPr>
        <w:t>集中查询检索</w:t>
      </w:r>
      <w:r w:rsidRPr="004F5695">
        <w:rPr>
          <w:rFonts w:ascii="SimSun" w:eastAsia="SimSun" w:hAnsi="SimSun" w:cs="Times New Roman"/>
          <w:sz w:val="21"/>
          <w:szCs w:val="21"/>
        </w:rPr>
        <w:t>和审查系统</w:t>
      </w:r>
      <w:r w:rsidR="00960E68">
        <w:rPr>
          <w:rFonts w:ascii="SimSun" w:eastAsia="SimSun" w:hAnsi="SimSun" w:cs="Times New Roman"/>
          <w:sz w:val="21"/>
          <w:szCs w:val="21"/>
        </w:rPr>
        <w:t>）</w:t>
      </w:r>
      <w:r w:rsidRPr="004F5695">
        <w:rPr>
          <w:rFonts w:ascii="SimSun" w:eastAsia="SimSun" w:hAnsi="SimSun" w:cs="Times New Roman"/>
          <w:sz w:val="21"/>
          <w:szCs w:val="21"/>
        </w:rPr>
        <w:t>为利用其他主管局编制的检索和审查报告</w:t>
      </w:r>
      <w:r w:rsidR="003F6A9C" w:rsidRPr="004F5695">
        <w:rPr>
          <w:rFonts w:ascii="SimSun" w:eastAsia="SimSun" w:hAnsi="SimSun" w:cs="Times New Roman" w:hint="eastAsia"/>
          <w:sz w:val="21"/>
          <w:szCs w:val="21"/>
        </w:rPr>
        <w:t>来</w:t>
      </w:r>
      <w:r w:rsidRPr="004F5695">
        <w:rPr>
          <w:rFonts w:ascii="SimSun" w:eastAsia="SimSun" w:hAnsi="SimSun" w:cs="Times New Roman"/>
          <w:sz w:val="21"/>
          <w:szCs w:val="21"/>
        </w:rPr>
        <w:t>协助</w:t>
      </w:r>
      <w:r w:rsidR="003F6A9C" w:rsidRPr="004F5695">
        <w:rPr>
          <w:rFonts w:ascii="SimSun" w:eastAsia="SimSun" w:hAnsi="SimSun" w:cs="Times New Roman" w:hint="eastAsia"/>
          <w:sz w:val="21"/>
          <w:szCs w:val="21"/>
        </w:rPr>
        <w:t>开展</w:t>
      </w:r>
      <w:r w:rsidRPr="004F5695">
        <w:rPr>
          <w:rFonts w:ascii="SimSun" w:eastAsia="SimSun" w:hAnsi="SimSun" w:cs="Times New Roman"/>
          <w:sz w:val="21"/>
          <w:szCs w:val="21"/>
        </w:rPr>
        <w:t>国家和国际专利申请</w:t>
      </w:r>
      <w:r w:rsidR="008D4723" w:rsidRPr="004F5695">
        <w:rPr>
          <w:rFonts w:ascii="SimSun" w:eastAsia="SimSun" w:hAnsi="SimSun" w:cs="Times New Roman"/>
          <w:sz w:val="21"/>
          <w:szCs w:val="21"/>
        </w:rPr>
        <w:t>检索</w:t>
      </w:r>
      <w:r w:rsidR="003F6A9C" w:rsidRPr="004F5695">
        <w:rPr>
          <w:rFonts w:ascii="SimSun" w:eastAsia="SimSun" w:hAnsi="SimSun" w:cs="Times New Roman"/>
          <w:sz w:val="21"/>
          <w:szCs w:val="21"/>
        </w:rPr>
        <w:t>提供了便利</w:t>
      </w:r>
      <w:r w:rsidRPr="004F5695">
        <w:rPr>
          <w:rFonts w:ascii="SimSun" w:eastAsia="SimSun" w:hAnsi="SimSun" w:cs="Times New Roman"/>
          <w:sz w:val="21"/>
          <w:szCs w:val="21"/>
        </w:rPr>
        <w:t>。最近在多个场合讨论过该问题，尤其是在</w:t>
      </w:r>
      <w:r w:rsidR="008D4723" w:rsidRPr="004F5695">
        <w:rPr>
          <w:rFonts w:ascii="SimSun" w:eastAsia="SimSun" w:hAnsi="SimSun" w:cs="Times New Roman" w:hint="eastAsia"/>
          <w:sz w:val="21"/>
          <w:szCs w:val="21"/>
        </w:rPr>
        <w:t>讨论</w:t>
      </w:r>
      <w:r w:rsidRPr="004F5695">
        <w:rPr>
          <w:rFonts w:ascii="SimSun" w:eastAsia="SimSun" w:hAnsi="SimSun" w:cs="Times New Roman"/>
          <w:sz w:val="21"/>
          <w:szCs w:val="21"/>
        </w:rPr>
        <w:t>PCT路线图期间，成员国</w:t>
      </w:r>
      <w:r w:rsidR="00DE67C6" w:rsidRPr="004F5695">
        <w:rPr>
          <w:rFonts w:ascii="SimSun" w:eastAsia="SimSun" w:hAnsi="SimSun" w:cs="Times New Roman" w:hint="eastAsia"/>
          <w:sz w:val="21"/>
          <w:szCs w:val="21"/>
        </w:rPr>
        <w:t>核可</w:t>
      </w:r>
      <w:r w:rsidRPr="004F5695">
        <w:rPr>
          <w:rFonts w:ascii="SimSun" w:eastAsia="SimSun" w:hAnsi="SimSun" w:cs="Times New Roman"/>
          <w:sz w:val="21"/>
          <w:szCs w:val="21"/>
        </w:rPr>
        <w:t>了2010年提出的</w:t>
      </w:r>
      <w:r w:rsidR="00DE67C6" w:rsidRPr="004F5695">
        <w:rPr>
          <w:rFonts w:ascii="SimSun" w:eastAsia="SimSun" w:hAnsi="SimSun" w:cs="Times New Roman" w:hint="eastAsia"/>
          <w:sz w:val="21"/>
          <w:szCs w:val="21"/>
        </w:rPr>
        <w:t>一项</w:t>
      </w:r>
      <w:r w:rsidRPr="004F5695">
        <w:rPr>
          <w:rFonts w:ascii="SimSun" w:eastAsia="SimSun" w:hAnsi="SimSun" w:cs="Times New Roman"/>
          <w:sz w:val="21"/>
          <w:szCs w:val="21"/>
        </w:rPr>
        <w:t>建议，</w:t>
      </w:r>
      <w:r w:rsidR="00DE67C6" w:rsidRPr="004F5695">
        <w:rPr>
          <w:rFonts w:ascii="SimSun" w:eastAsia="SimSun" w:hAnsi="SimSun" w:cs="Times New Roman" w:hint="eastAsia"/>
          <w:sz w:val="21"/>
          <w:szCs w:val="21"/>
        </w:rPr>
        <w:t>其中</w:t>
      </w:r>
      <w:r w:rsidRPr="004F5695">
        <w:rPr>
          <w:rFonts w:ascii="SimSun" w:eastAsia="SimSun" w:hAnsi="SimSun" w:cs="Times New Roman"/>
          <w:sz w:val="21"/>
          <w:szCs w:val="21"/>
        </w:rPr>
        <w:t>鼓励PCT成员国的主管局</w:t>
      </w:r>
      <w:r w:rsidR="00DE67C6" w:rsidRPr="004F5695">
        <w:rPr>
          <w:rFonts w:ascii="SimSun" w:eastAsia="SimSun" w:hAnsi="SimSun" w:cs="Times New Roman"/>
          <w:sz w:val="21"/>
          <w:szCs w:val="21"/>
        </w:rPr>
        <w:t>与国际局进行磋商</w:t>
      </w:r>
      <w:r w:rsidR="00DE67C6" w:rsidRPr="004F5695">
        <w:rPr>
          <w:rFonts w:ascii="SimSun" w:eastAsia="SimSun" w:hAnsi="SimSun" w:cs="Times New Roman" w:hint="eastAsia"/>
          <w:sz w:val="21"/>
          <w:szCs w:val="21"/>
        </w:rPr>
        <w:t>，</w:t>
      </w:r>
      <w:r w:rsidR="00DE67C6" w:rsidRPr="004F5695">
        <w:rPr>
          <w:rFonts w:ascii="SimSun" w:eastAsia="SimSun" w:hAnsi="SimSun" w:cs="Times New Roman"/>
          <w:sz w:val="21"/>
          <w:szCs w:val="21"/>
        </w:rPr>
        <w:t>以讨论</w:t>
      </w:r>
      <w:r w:rsidR="00FC430B" w:rsidRPr="004F5695">
        <w:rPr>
          <w:rFonts w:ascii="SimSun" w:eastAsia="SimSun" w:hAnsi="SimSun" w:cs="Times New Roman" w:hint="eastAsia"/>
          <w:sz w:val="21"/>
          <w:szCs w:val="21"/>
        </w:rPr>
        <w:t>为</w:t>
      </w:r>
      <w:r w:rsidR="00FC430B" w:rsidRPr="004F5695">
        <w:rPr>
          <w:rFonts w:ascii="SimSun" w:eastAsia="SimSun" w:hAnsi="SimSun" w:cs="Times New Roman"/>
          <w:sz w:val="21"/>
          <w:szCs w:val="21"/>
        </w:rPr>
        <w:t>便于</w:t>
      </w:r>
      <w:r w:rsidR="00FC430B" w:rsidRPr="004F5695">
        <w:rPr>
          <w:rFonts w:ascii="SimSun" w:eastAsia="SimSun" w:hAnsi="SimSun" w:cs="Times New Roman" w:hint="eastAsia"/>
          <w:sz w:val="21"/>
          <w:szCs w:val="21"/>
        </w:rPr>
        <w:t>在</w:t>
      </w:r>
      <w:r w:rsidR="00FC430B" w:rsidRPr="004F5695">
        <w:rPr>
          <w:rFonts w:ascii="SimSun" w:eastAsia="SimSun" w:hAnsi="SimSun" w:cs="Times New Roman"/>
          <w:sz w:val="21"/>
          <w:szCs w:val="21"/>
        </w:rPr>
        <w:t>国家阶段</w:t>
      </w:r>
      <w:r w:rsidR="00FC430B" w:rsidRPr="004F5695">
        <w:rPr>
          <w:rFonts w:ascii="SimSun" w:eastAsia="SimSun" w:hAnsi="SimSun" w:cs="Times New Roman" w:hint="eastAsia"/>
          <w:sz w:val="21"/>
          <w:szCs w:val="21"/>
        </w:rPr>
        <w:t>利用</w:t>
      </w:r>
      <w:r w:rsidR="00FC430B" w:rsidRPr="004F5695">
        <w:rPr>
          <w:rFonts w:ascii="SimSun" w:eastAsia="SimSun" w:hAnsi="SimSun" w:cs="Times New Roman"/>
          <w:sz w:val="21"/>
          <w:szCs w:val="21"/>
        </w:rPr>
        <w:t>国家报告而向其他指定局和</w:t>
      </w:r>
      <w:proofErr w:type="gramStart"/>
      <w:r w:rsidR="00FC430B" w:rsidRPr="004F5695">
        <w:rPr>
          <w:rFonts w:ascii="SimSun" w:eastAsia="SimSun" w:hAnsi="SimSun" w:cs="Times New Roman"/>
          <w:sz w:val="21"/>
          <w:szCs w:val="21"/>
        </w:rPr>
        <w:t>选定局</w:t>
      </w:r>
      <w:proofErr w:type="gramEnd"/>
      <w:r w:rsidR="00FC430B" w:rsidRPr="004F5695">
        <w:rPr>
          <w:rFonts w:ascii="SimSun" w:eastAsia="SimSun" w:hAnsi="SimSun" w:cs="Times New Roman"/>
          <w:sz w:val="21"/>
          <w:szCs w:val="21"/>
        </w:rPr>
        <w:t>提供此类报告的问题。</w:t>
      </w:r>
      <w:r w:rsidRPr="004F5695">
        <w:rPr>
          <w:rFonts w:ascii="SimSun" w:eastAsia="SimSun" w:hAnsi="SimSun" w:cs="Times New Roman"/>
          <w:sz w:val="21"/>
          <w:szCs w:val="21"/>
        </w:rPr>
        <w:t>该建议还鼓励国际局和成员国</w:t>
      </w:r>
      <w:r w:rsidR="00B36856" w:rsidRPr="004F5695">
        <w:rPr>
          <w:rFonts w:ascii="SimSun" w:eastAsia="SimSun" w:hAnsi="SimSun" w:cs="Times New Roman"/>
          <w:sz w:val="21"/>
          <w:szCs w:val="21"/>
        </w:rPr>
        <w:t>协调</w:t>
      </w:r>
      <w:r w:rsidRPr="004F5695">
        <w:rPr>
          <w:rFonts w:ascii="SimSun" w:eastAsia="SimSun" w:hAnsi="SimSun" w:cs="Times New Roman"/>
          <w:sz w:val="21"/>
          <w:szCs w:val="21"/>
        </w:rPr>
        <w:t>这一特定活动与</w:t>
      </w:r>
      <w:r w:rsidR="00B36856" w:rsidRPr="004F5695">
        <w:rPr>
          <w:rFonts w:ascii="SimSun" w:eastAsia="SimSun" w:hAnsi="SimSun" w:cs="Times New Roman" w:hint="eastAsia"/>
          <w:sz w:val="21"/>
          <w:szCs w:val="21"/>
        </w:rPr>
        <w:t>其他</w:t>
      </w:r>
      <w:r w:rsidRPr="004F5695">
        <w:rPr>
          <w:rFonts w:ascii="SimSun" w:eastAsia="SimSun" w:hAnsi="SimSun" w:cs="Times New Roman"/>
          <w:sz w:val="21"/>
          <w:szCs w:val="21"/>
        </w:rPr>
        <w:t>旨在</w:t>
      </w:r>
      <w:proofErr w:type="gramStart"/>
      <w:r w:rsidRPr="004F5695">
        <w:rPr>
          <w:rFonts w:ascii="SimSun" w:eastAsia="SimSun" w:hAnsi="SimSun" w:cs="Times New Roman"/>
          <w:sz w:val="21"/>
          <w:szCs w:val="21"/>
        </w:rPr>
        <w:t>在</w:t>
      </w:r>
      <w:proofErr w:type="gramEnd"/>
      <w:r w:rsidRPr="004F5695">
        <w:rPr>
          <w:rFonts w:ascii="SimSun" w:eastAsia="SimSun" w:hAnsi="SimSun" w:cs="Times New Roman"/>
          <w:sz w:val="21"/>
          <w:szCs w:val="21"/>
        </w:rPr>
        <w:t>国家局之间</w:t>
      </w:r>
      <w:r w:rsidR="005441D4" w:rsidRPr="004F5695">
        <w:rPr>
          <w:rFonts w:ascii="SimSun" w:eastAsia="SimSun" w:hAnsi="SimSun" w:cs="Times New Roman" w:hint="eastAsia"/>
          <w:sz w:val="21"/>
          <w:szCs w:val="21"/>
        </w:rPr>
        <w:t>共享</w:t>
      </w:r>
      <w:r w:rsidRPr="004F5695">
        <w:rPr>
          <w:rFonts w:ascii="SimSun" w:eastAsia="SimSun" w:hAnsi="SimSun" w:cs="Times New Roman"/>
          <w:sz w:val="21"/>
          <w:szCs w:val="21"/>
        </w:rPr>
        <w:t>国家检索报告的其他活动，以尽量减少主管局在提供报告时</w:t>
      </w:r>
      <w:r w:rsidR="005441D4" w:rsidRPr="004F5695">
        <w:rPr>
          <w:rFonts w:ascii="SimSun" w:eastAsia="SimSun" w:hAnsi="SimSun" w:cs="Times New Roman" w:hint="eastAsia"/>
          <w:sz w:val="21"/>
          <w:szCs w:val="21"/>
        </w:rPr>
        <w:t>需要开展</w:t>
      </w:r>
      <w:r w:rsidR="005441D4" w:rsidRPr="004F5695">
        <w:rPr>
          <w:rFonts w:ascii="SimSun" w:eastAsia="SimSun" w:hAnsi="SimSun" w:cs="Times New Roman"/>
          <w:sz w:val="21"/>
          <w:szCs w:val="21"/>
        </w:rPr>
        <w:t>的工作</w:t>
      </w:r>
      <w:r w:rsidRPr="004F5695">
        <w:rPr>
          <w:rFonts w:ascii="SimSun" w:eastAsia="SimSun" w:hAnsi="SimSun" w:cs="Times New Roman"/>
          <w:sz w:val="21"/>
          <w:szCs w:val="21"/>
        </w:rPr>
        <w:t>，并确保</w:t>
      </w:r>
      <w:r w:rsidR="004F4E8F" w:rsidRPr="004F5695">
        <w:rPr>
          <w:rFonts w:ascii="SimSun" w:eastAsia="SimSun" w:hAnsi="SimSun" w:cs="Times New Roman" w:hint="eastAsia"/>
          <w:sz w:val="21"/>
          <w:szCs w:val="21"/>
        </w:rPr>
        <w:t>尽可能</w:t>
      </w:r>
      <w:r w:rsidR="004F4E8F" w:rsidRPr="004F5695">
        <w:rPr>
          <w:rFonts w:ascii="SimSun" w:eastAsia="SimSun" w:hAnsi="SimSun" w:cs="Times New Roman"/>
          <w:sz w:val="21"/>
          <w:szCs w:val="21"/>
        </w:rPr>
        <w:t>简便有效地向</w:t>
      </w:r>
      <w:r w:rsidRPr="004F5695">
        <w:rPr>
          <w:rFonts w:ascii="SimSun" w:eastAsia="SimSun" w:hAnsi="SimSun" w:cs="Times New Roman"/>
          <w:sz w:val="21"/>
          <w:szCs w:val="21"/>
        </w:rPr>
        <w:t>其他主管局</w:t>
      </w:r>
      <w:r w:rsidR="004F4E8F" w:rsidRPr="004F5695">
        <w:rPr>
          <w:rFonts w:ascii="SimSun" w:eastAsia="SimSun" w:hAnsi="SimSun" w:cs="Times New Roman" w:hint="eastAsia"/>
          <w:sz w:val="21"/>
          <w:szCs w:val="21"/>
        </w:rPr>
        <w:t>提供</w:t>
      </w:r>
      <w:r w:rsidRPr="004F5695">
        <w:rPr>
          <w:rFonts w:ascii="SimSun" w:eastAsia="SimSun" w:hAnsi="SimSun" w:cs="Times New Roman"/>
          <w:sz w:val="21"/>
          <w:szCs w:val="21"/>
        </w:rPr>
        <w:t>报告。</w:t>
      </w:r>
      <w:r w:rsidR="004F4E8F" w:rsidRPr="004F5695">
        <w:rPr>
          <w:rFonts w:ascii="SimSun" w:eastAsia="SimSun" w:hAnsi="SimSun" w:cs="Times New Roman" w:hint="eastAsia"/>
          <w:sz w:val="21"/>
          <w:szCs w:val="21"/>
        </w:rPr>
        <w:t>可以</w:t>
      </w:r>
      <w:r w:rsidR="000D5A37" w:rsidRPr="004F5695">
        <w:rPr>
          <w:rFonts w:ascii="SimSun" w:eastAsia="SimSun" w:hAnsi="SimSun" w:cs="Times New Roman" w:hint="eastAsia"/>
          <w:sz w:val="21"/>
          <w:szCs w:val="21"/>
        </w:rPr>
        <w:t>通过</w:t>
      </w:r>
      <w:r w:rsidR="004F4E8F" w:rsidRPr="004F5695">
        <w:rPr>
          <w:rFonts w:ascii="SimSun" w:eastAsia="SimSun" w:hAnsi="SimSun" w:cs="Times New Roman"/>
          <w:sz w:val="21"/>
          <w:szCs w:val="21"/>
        </w:rPr>
        <w:t>PATENTSCOPE查看</w:t>
      </w:r>
      <w:r w:rsidR="000D5A37" w:rsidRPr="004F5695">
        <w:rPr>
          <w:rFonts w:ascii="SimSun" w:eastAsia="SimSun" w:hAnsi="SimSun" w:cs="Times New Roman" w:hint="eastAsia"/>
          <w:sz w:val="21"/>
          <w:szCs w:val="21"/>
        </w:rPr>
        <w:t>一些</w:t>
      </w:r>
      <w:r w:rsidRPr="004F5695">
        <w:rPr>
          <w:rFonts w:ascii="SimSun" w:eastAsia="SimSun" w:hAnsi="SimSun" w:cs="Times New Roman"/>
          <w:sz w:val="21"/>
          <w:szCs w:val="21"/>
        </w:rPr>
        <w:t>国家局提供的检索和审查报告。WIPO CASE平台为主管局在国际和国家</w:t>
      </w:r>
      <w:r w:rsidR="00426BF5" w:rsidRPr="004F5695">
        <w:rPr>
          <w:rFonts w:ascii="SimSun" w:eastAsia="SimSun" w:hAnsi="SimSun" w:cs="Times New Roman" w:hint="eastAsia"/>
          <w:sz w:val="21"/>
          <w:szCs w:val="21"/>
        </w:rPr>
        <w:t>两个</w:t>
      </w:r>
      <w:r w:rsidRPr="004F5695">
        <w:rPr>
          <w:rFonts w:ascii="SimSun" w:eastAsia="SimSun" w:hAnsi="SimSun" w:cs="Times New Roman"/>
          <w:sz w:val="21"/>
          <w:szCs w:val="21"/>
        </w:rPr>
        <w:t>阶段进一步共享信息提供了便利，并</w:t>
      </w:r>
      <w:r w:rsidR="00426BF5" w:rsidRPr="004F5695">
        <w:rPr>
          <w:rFonts w:ascii="SimSun" w:eastAsia="SimSun" w:hAnsi="SimSun" w:cs="Times New Roman" w:hint="eastAsia"/>
          <w:sz w:val="21"/>
          <w:szCs w:val="21"/>
        </w:rPr>
        <w:t>可以</w:t>
      </w:r>
      <w:r w:rsidRPr="004F5695">
        <w:rPr>
          <w:rFonts w:ascii="SimSun" w:eastAsia="SimSun" w:hAnsi="SimSun" w:cs="Times New Roman"/>
          <w:sz w:val="21"/>
          <w:szCs w:val="21"/>
        </w:rPr>
        <w:t>成为</w:t>
      </w:r>
      <w:r w:rsidR="00426BF5" w:rsidRPr="004F5695">
        <w:rPr>
          <w:rFonts w:ascii="SimSun" w:eastAsia="SimSun" w:hAnsi="SimSun" w:cs="Times New Roman" w:hint="eastAsia"/>
          <w:sz w:val="21"/>
          <w:szCs w:val="21"/>
        </w:rPr>
        <w:t>对</w:t>
      </w:r>
      <w:r w:rsidRPr="004F5695">
        <w:rPr>
          <w:rFonts w:ascii="SimSun" w:eastAsia="SimSun" w:hAnsi="SimSun" w:cs="Times New Roman"/>
          <w:sz w:val="21"/>
          <w:szCs w:val="21"/>
        </w:rPr>
        <w:t>PCT体系</w:t>
      </w:r>
      <w:r w:rsidR="00426BF5" w:rsidRPr="004F5695">
        <w:rPr>
          <w:rFonts w:ascii="SimSun" w:eastAsia="SimSun" w:hAnsi="SimSun" w:cs="Times New Roman" w:hint="eastAsia"/>
          <w:sz w:val="21"/>
          <w:szCs w:val="21"/>
        </w:rPr>
        <w:t>的</w:t>
      </w:r>
      <w:r w:rsidRPr="004F5695">
        <w:rPr>
          <w:rFonts w:ascii="SimSun" w:eastAsia="SimSun" w:hAnsi="SimSun" w:cs="Times New Roman"/>
          <w:sz w:val="21"/>
          <w:szCs w:val="21"/>
        </w:rPr>
        <w:t>有价值的附加和补充。该文件</w:t>
      </w:r>
      <w:r w:rsidR="00365848" w:rsidRPr="004F5695">
        <w:rPr>
          <w:rFonts w:ascii="SimSun" w:eastAsia="SimSun" w:hAnsi="SimSun" w:cs="Times New Roman" w:hint="eastAsia"/>
          <w:sz w:val="21"/>
          <w:szCs w:val="21"/>
        </w:rPr>
        <w:t>介绍</w:t>
      </w:r>
      <w:r w:rsidRPr="004F5695">
        <w:rPr>
          <w:rFonts w:ascii="SimSun" w:eastAsia="SimSun" w:hAnsi="SimSun" w:cs="Times New Roman"/>
          <w:sz w:val="21"/>
          <w:szCs w:val="21"/>
        </w:rPr>
        <w:t>了WIPO CASE平台的最新情况，并描述了其主要</w:t>
      </w:r>
      <w:r w:rsidR="00FC4215" w:rsidRPr="004F5695">
        <w:rPr>
          <w:rFonts w:ascii="SimSun" w:eastAsia="SimSun" w:hAnsi="SimSun" w:cs="Times New Roman"/>
          <w:sz w:val="21"/>
          <w:szCs w:val="21"/>
        </w:rPr>
        <w:t>功能</w:t>
      </w:r>
      <w:r w:rsidR="00903C1B" w:rsidRPr="004F5695">
        <w:rPr>
          <w:rFonts w:ascii="SimSun" w:eastAsia="SimSun" w:hAnsi="SimSun" w:cs="Times New Roman" w:hint="eastAsia"/>
          <w:sz w:val="21"/>
          <w:szCs w:val="21"/>
        </w:rPr>
        <w:t>以及其</w:t>
      </w:r>
      <w:r w:rsidRPr="004F5695">
        <w:rPr>
          <w:rFonts w:ascii="SimSun" w:eastAsia="SimSun" w:hAnsi="SimSun" w:cs="Times New Roman"/>
          <w:sz w:val="21"/>
          <w:szCs w:val="21"/>
        </w:rPr>
        <w:t>基于温哥华集团主管局</w:t>
      </w:r>
      <w:r w:rsidR="004F5695">
        <w:rPr>
          <w:rFonts w:ascii="SimSun" w:eastAsia="SimSun" w:hAnsi="SimSun" w:cs="Times New Roman"/>
          <w:sz w:val="21"/>
          <w:szCs w:val="21"/>
        </w:rPr>
        <w:t>（</w:t>
      </w:r>
      <w:r w:rsidRPr="004F5695">
        <w:rPr>
          <w:rFonts w:ascii="SimSun" w:eastAsia="SimSun" w:hAnsi="SimSun" w:cs="Times New Roman"/>
          <w:sz w:val="21"/>
          <w:szCs w:val="21"/>
        </w:rPr>
        <w:t>澳大利亚、加拿大和联合王国</w:t>
      </w:r>
      <w:r w:rsidR="00960E68">
        <w:rPr>
          <w:rFonts w:ascii="SimSun" w:eastAsia="SimSun" w:hAnsi="SimSun" w:cs="Times New Roman"/>
          <w:sz w:val="21"/>
          <w:szCs w:val="21"/>
        </w:rPr>
        <w:t>）</w:t>
      </w:r>
      <w:r w:rsidR="00903C1B" w:rsidRPr="004F5695">
        <w:rPr>
          <w:rFonts w:ascii="SimSun" w:eastAsia="SimSun" w:hAnsi="SimSun" w:cs="Times New Roman" w:hint="eastAsia"/>
          <w:sz w:val="21"/>
          <w:szCs w:val="21"/>
        </w:rPr>
        <w:t>开展</w:t>
      </w:r>
      <w:r w:rsidRPr="004F5695">
        <w:rPr>
          <w:rFonts w:ascii="SimSun" w:eastAsia="SimSun" w:hAnsi="SimSun" w:cs="Times New Roman"/>
          <w:sz w:val="21"/>
          <w:szCs w:val="21"/>
        </w:rPr>
        <w:t>的工作自2011年3月首次运行以来的发展情况。另外，</w:t>
      </w:r>
      <w:r w:rsidR="00903C1B" w:rsidRPr="004F5695">
        <w:rPr>
          <w:rFonts w:ascii="SimSun" w:eastAsia="SimSun" w:hAnsi="SimSun" w:cs="Times New Roman" w:hint="eastAsia"/>
          <w:sz w:val="21"/>
          <w:szCs w:val="21"/>
        </w:rPr>
        <w:t>该</w:t>
      </w:r>
      <w:r w:rsidRPr="004F5695">
        <w:rPr>
          <w:rFonts w:ascii="SimSun" w:eastAsia="SimSun" w:hAnsi="SimSun" w:cs="Times New Roman"/>
          <w:sz w:val="21"/>
          <w:szCs w:val="21"/>
        </w:rPr>
        <w:t>文件还描述了参与</w:t>
      </w:r>
      <w:r w:rsidR="00656E26" w:rsidRPr="004F5695">
        <w:rPr>
          <w:rFonts w:ascii="SimSun" w:eastAsia="SimSun" w:hAnsi="SimSun" w:cs="Times New Roman" w:hint="eastAsia"/>
          <w:sz w:val="21"/>
          <w:szCs w:val="21"/>
        </w:rPr>
        <w:t>的条件</w:t>
      </w:r>
      <w:r w:rsidRPr="004F5695">
        <w:rPr>
          <w:rFonts w:ascii="SimSun" w:eastAsia="SimSun" w:hAnsi="SimSun" w:cs="Times New Roman"/>
          <w:sz w:val="21"/>
          <w:szCs w:val="21"/>
        </w:rPr>
        <w:t>，</w:t>
      </w:r>
      <w:r w:rsidR="00656E26" w:rsidRPr="004F5695">
        <w:rPr>
          <w:rFonts w:ascii="SimSun" w:eastAsia="SimSun" w:hAnsi="SimSun" w:cs="Times New Roman" w:hint="eastAsia"/>
          <w:sz w:val="21"/>
          <w:szCs w:val="21"/>
        </w:rPr>
        <w:t>也</w:t>
      </w:r>
      <w:r w:rsidRPr="004F5695">
        <w:rPr>
          <w:rFonts w:ascii="SimSun" w:eastAsia="SimSun" w:hAnsi="SimSun" w:cs="Times New Roman"/>
          <w:sz w:val="21"/>
          <w:szCs w:val="21"/>
        </w:rPr>
        <w:t>即</w:t>
      </w:r>
      <w:r w:rsidR="00656E26" w:rsidRPr="004F5695">
        <w:rPr>
          <w:rFonts w:ascii="SimSun" w:eastAsia="SimSun" w:hAnsi="SimSun" w:cs="Times New Roman" w:hint="eastAsia"/>
          <w:sz w:val="21"/>
          <w:szCs w:val="21"/>
        </w:rPr>
        <w:t>可以作为</w:t>
      </w:r>
      <w:proofErr w:type="gramStart"/>
      <w:r w:rsidRPr="004F5695">
        <w:rPr>
          <w:rFonts w:ascii="SimSun" w:eastAsia="SimSun" w:hAnsi="SimSun" w:cs="Times New Roman"/>
          <w:sz w:val="21"/>
          <w:szCs w:val="21"/>
        </w:rPr>
        <w:t>查询局</w:t>
      </w:r>
      <w:proofErr w:type="gramEnd"/>
      <w:r w:rsidRPr="004F5695">
        <w:rPr>
          <w:rFonts w:ascii="SimSun" w:eastAsia="SimSun" w:hAnsi="SimSun" w:cs="Times New Roman"/>
          <w:sz w:val="21"/>
          <w:szCs w:val="21"/>
        </w:rPr>
        <w:t>参与，利用其他主管局</w:t>
      </w:r>
      <w:r w:rsidR="0045344F" w:rsidRPr="004F5695">
        <w:rPr>
          <w:rFonts w:ascii="SimSun" w:eastAsia="SimSun" w:hAnsi="SimSun" w:cs="Times New Roman" w:hint="eastAsia"/>
          <w:sz w:val="21"/>
          <w:szCs w:val="21"/>
        </w:rPr>
        <w:t>上传</w:t>
      </w:r>
      <w:r w:rsidR="0045344F" w:rsidRPr="004F5695">
        <w:rPr>
          <w:rFonts w:ascii="SimSun" w:eastAsia="SimSun" w:hAnsi="SimSun" w:cs="Times New Roman"/>
          <w:sz w:val="21"/>
          <w:szCs w:val="21"/>
        </w:rPr>
        <w:t>给</w:t>
      </w:r>
      <w:r w:rsidRPr="004F5695">
        <w:rPr>
          <w:rFonts w:ascii="SimSun" w:eastAsia="SimSun" w:hAnsi="SimSun" w:cs="Times New Roman"/>
          <w:sz w:val="21"/>
          <w:szCs w:val="21"/>
        </w:rPr>
        <w:t>WIPO CASE的文件，也</w:t>
      </w:r>
      <w:r w:rsidR="004F5695">
        <w:rPr>
          <w:rFonts w:ascii="SimSun" w:eastAsia="SimSun" w:hAnsi="SimSun" w:cs="Times New Roman"/>
          <w:sz w:val="21"/>
          <w:szCs w:val="21"/>
        </w:rPr>
        <w:t>（</w:t>
      </w:r>
      <w:r w:rsidRPr="004F5695">
        <w:rPr>
          <w:rFonts w:ascii="SimSun" w:eastAsia="SimSun" w:hAnsi="SimSun" w:cs="Times New Roman"/>
          <w:sz w:val="21"/>
          <w:szCs w:val="21"/>
        </w:rPr>
        <w:t>或</w:t>
      </w:r>
      <w:r w:rsidR="00960E68">
        <w:rPr>
          <w:rFonts w:ascii="SimSun" w:eastAsia="SimSun" w:hAnsi="SimSun" w:cs="Times New Roman"/>
          <w:sz w:val="21"/>
          <w:szCs w:val="21"/>
        </w:rPr>
        <w:t>）</w:t>
      </w:r>
      <w:r w:rsidRPr="004F5695">
        <w:rPr>
          <w:rFonts w:ascii="SimSun" w:eastAsia="SimSun" w:hAnsi="SimSun" w:cs="Times New Roman"/>
          <w:sz w:val="21"/>
          <w:szCs w:val="21"/>
        </w:rPr>
        <w:t>可</w:t>
      </w:r>
      <w:r w:rsidR="0045344F" w:rsidRPr="004F5695">
        <w:rPr>
          <w:rFonts w:ascii="SimSun" w:eastAsia="SimSun" w:hAnsi="SimSun" w:cs="Times New Roman" w:hint="eastAsia"/>
          <w:sz w:val="21"/>
          <w:szCs w:val="21"/>
        </w:rPr>
        <w:t>以</w:t>
      </w:r>
      <w:r w:rsidRPr="004F5695">
        <w:rPr>
          <w:rFonts w:ascii="SimSun" w:eastAsia="SimSun" w:hAnsi="SimSun" w:cs="Times New Roman"/>
          <w:sz w:val="21"/>
          <w:szCs w:val="21"/>
        </w:rPr>
        <w:t>作为</w:t>
      </w:r>
      <w:proofErr w:type="gramStart"/>
      <w:r w:rsidRPr="004F5695">
        <w:rPr>
          <w:rFonts w:ascii="SimSun" w:eastAsia="SimSun" w:hAnsi="SimSun" w:cs="Times New Roman"/>
          <w:sz w:val="21"/>
          <w:szCs w:val="21"/>
        </w:rPr>
        <w:t>提供局</w:t>
      </w:r>
      <w:proofErr w:type="gramEnd"/>
      <w:r w:rsidRPr="004F5695">
        <w:rPr>
          <w:rFonts w:ascii="SimSun" w:eastAsia="SimSun" w:hAnsi="SimSun" w:cs="Times New Roman"/>
          <w:sz w:val="21"/>
          <w:szCs w:val="21"/>
        </w:rPr>
        <w:t>向该平台提供案卷内容，</w:t>
      </w:r>
      <w:r w:rsidR="00251B68" w:rsidRPr="004F5695">
        <w:rPr>
          <w:rFonts w:ascii="SimSun" w:eastAsia="SimSun" w:hAnsi="SimSun" w:cs="Times New Roman" w:hint="eastAsia"/>
          <w:sz w:val="21"/>
          <w:szCs w:val="21"/>
        </w:rPr>
        <w:t>只要</w:t>
      </w:r>
      <w:r w:rsidRPr="004F5695">
        <w:rPr>
          <w:rFonts w:ascii="SimSun" w:eastAsia="SimSun" w:hAnsi="SimSun" w:cs="Times New Roman"/>
          <w:sz w:val="21"/>
          <w:szCs w:val="21"/>
        </w:rPr>
        <w:t>主管局愿意为了其他主管局的利益提供自己的国家检索和审查报告。</w:t>
      </w:r>
      <w:r w:rsidR="00251B68" w:rsidRPr="004F5695">
        <w:rPr>
          <w:rFonts w:ascii="SimSun" w:eastAsia="SimSun" w:hAnsi="SimSun" w:cs="Times New Roman" w:hint="eastAsia"/>
          <w:sz w:val="21"/>
          <w:szCs w:val="21"/>
        </w:rPr>
        <w:t>该</w:t>
      </w:r>
      <w:r w:rsidRPr="004F5695">
        <w:rPr>
          <w:rFonts w:ascii="SimSun" w:eastAsia="SimSun" w:hAnsi="SimSun" w:cs="Times New Roman"/>
          <w:sz w:val="21"/>
          <w:szCs w:val="21"/>
        </w:rPr>
        <w:t>文件还描述了WIPO CASE与</w:t>
      </w:r>
      <w:r w:rsidR="00756AF3" w:rsidRPr="004F5695">
        <w:rPr>
          <w:rFonts w:ascii="SimSun" w:eastAsia="SimSun" w:hAnsi="SimSun" w:cs="Times New Roman" w:hint="eastAsia"/>
          <w:sz w:val="21"/>
          <w:szCs w:val="21"/>
        </w:rPr>
        <w:t>五</w:t>
      </w:r>
      <w:r w:rsidRPr="004F5695">
        <w:rPr>
          <w:rFonts w:ascii="SimSun" w:eastAsia="SimSun" w:hAnsi="SimSun" w:cs="Times New Roman"/>
          <w:sz w:val="21"/>
          <w:szCs w:val="21"/>
        </w:rPr>
        <w:t>局一站式案卷系统之间的链接，目前这</w:t>
      </w:r>
      <w:r w:rsidR="00056CA6" w:rsidRPr="004F5695">
        <w:rPr>
          <w:rFonts w:ascii="SimSun" w:eastAsia="SimSun" w:hAnsi="SimSun" w:cs="Times New Roman" w:hint="eastAsia"/>
          <w:sz w:val="21"/>
          <w:szCs w:val="21"/>
        </w:rPr>
        <w:t>5</w:t>
      </w:r>
      <w:r w:rsidRPr="004F5695">
        <w:rPr>
          <w:rFonts w:ascii="SimSun" w:eastAsia="SimSun" w:hAnsi="SimSun" w:cs="Times New Roman"/>
          <w:sz w:val="21"/>
          <w:szCs w:val="21"/>
        </w:rPr>
        <w:t>个专利局中已有</w:t>
      </w:r>
      <w:r w:rsidR="00056CA6" w:rsidRPr="004F5695">
        <w:rPr>
          <w:rFonts w:ascii="SimSun" w:eastAsia="SimSun" w:hAnsi="SimSun" w:cs="Times New Roman" w:hint="eastAsia"/>
          <w:sz w:val="21"/>
          <w:szCs w:val="21"/>
        </w:rPr>
        <w:t>4</w:t>
      </w:r>
      <w:r w:rsidRPr="004F5695">
        <w:rPr>
          <w:rFonts w:ascii="SimSun" w:eastAsia="SimSun" w:hAnsi="SimSun" w:cs="Times New Roman"/>
          <w:sz w:val="21"/>
          <w:szCs w:val="21"/>
        </w:rPr>
        <w:t>个正在使用该链接。截至2016年2月1日，有7个主管局同时作为</w:t>
      </w:r>
      <w:proofErr w:type="gramStart"/>
      <w:r w:rsidRPr="004F5695">
        <w:rPr>
          <w:rFonts w:ascii="SimSun" w:eastAsia="SimSun" w:hAnsi="SimSun" w:cs="Times New Roman"/>
          <w:sz w:val="21"/>
          <w:szCs w:val="21"/>
        </w:rPr>
        <w:t>提供局和查询局</w:t>
      </w:r>
      <w:proofErr w:type="gramEnd"/>
      <w:r w:rsidRPr="004F5695">
        <w:rPr>
          <w:rFonts w:ascii="SimSun" w:eastAsia="SimSun" w:hAnsi="SimSun" w:cs="Times New Roman"/>
          <w:sz w:val="21"/>
          <w:szCs w:val="21"/>
        </w:rPr>
        <w:t>参与了WIPO CASE，有</w:t>
      </w:r>
      <w:r w:rsidR="002213A9" w:rsidRPr="004F5695">
        <w:rPr>
          <w:rFonts w:ascii="SimSun" w:eastAsia="SimSun" w:hAnsi="SimSun" w:cs="Times New Roman" w:hint="eastAsia"/>
          <w:sz w:val="21"/>
          <w:szCs w:val="21"/>
        </w:rPr>
        <w:t>1</w:t>
      </w:r>
      <w:r w:rsidRPr="004F5695">
        <w:rPr>
          <w:rFonts w:ascii="SimSun" w:eastAsia="SimSun" w:hAnsi="SimSun" w:cs="Times New Roman"/>
          <w:sz w:val="21"/>
          <w:szCs w:val="21"/>
        </w:rPr>
        <w:t>个主管局</w:t>
      </w:r>
      <w:r w:rsidR="002213A9" w:rsidRPr="004F5695">
        <w:rPr>
          <w:rFonts w:ascii="SimSun" w:eastAsia="SimSun" w:hAnsi="SimSun" w:cs="Times New Roman" w:hint="eastAsia"/>
          <w:sz w:val="21"/>
          <w:szCs w:val="21"/>
        </w:rPr>
        <w:t>仅</w:t>
      </w:r>
      <w:r w:rsidRPr="004F5695">
        <w:rPr>
          <w:rFonts w:ascii="SimSun" w:eastAsia="SimSun" w:hAnsi="SimSun" w:cs="Times New Roman"/>
          <w:sz w:val="21"/>
          <w:szCs w:val="21"/>
        </w:rPr>
        <w:t>作为</w:t>
      </w:r>
      <w:proofErr w:type="gramStart"/>
      <w:r w:rsidRPr="004F5695">
        <w:rPr>
          <w:rFonts w:ascii="SimSun" w:eastAsia="SimSun" w:hAnsi="SimSun" w:cs="Times New Roman"/>
          <w:sz w:val="21"/>
          <w:szCs w:val="21"/>
        </w:rPr>
        <w:t>提供局</w:t>
      </w:r>
      <w:proofErr w:type="gramEnd"/>
      <w:r w:rsidRPr="004F5695">
        <w:rPr>
          <w:rFonts w:ascii="SimSun" w:eastAsia="SimSun" w:hAnsi="SimSun" w:cs="Times New Roman"/>
          <w:sz w:val="21"/>
          <w:szCs w:val="21"/>
        </w:rPr>
        <w:t>参与，11个主管局</w:t>
      </w:r>
      <w:r w:rsidR="002213A9" w:rsidRPr="004F5695">
        <w:rPr>
          <w:rFonts w:ascii="SimSun" w:eastAsia="SimSun" w:hAnsi="SimSun" w:cs="Times New Roman" w:hint="eastAsia"/>
          <w:sz w:val="21"/>
          <w:szCs w:val="21"/>
        </w:rPr>
        <w:t>仅</w:t>
      </w:r>
      <w:r w:rsidRPr="004F5695">
        <w:rPr>
          <w:rFonts w:ascii="SimSun" w:eastAsia="SimSun" w:hAnsi="SimSun" w:cs="Times New Roman"/>
          <w:sz w:val="21"/>
          <w:szCs w:val="21"/>
        </w:rPr>
        <w:t>作为</w:t>
      </w:r>
      <w:proofErr w:type="gramStart"/>
      <w:r w:rsidRPr="004F5695">
        <w:rPr>
          <w:rFonts w:ascii="SimSun" w:eastAsia="SimSun" w:hAnsi="SimSun" w:cs="Times New Roman"/>
          <w:sz w:val="21"/>
          <w:szCs w:val="21"/>
        </w:rPr>
        <w:t>查询局</w:t>
      </w:r>
      <w:proofErr w:type="gramEnd"/>
      <w:r w:rsidRPr="004F5695">
        <w:rPr>
          <w:rFonts w:ascii="SimSun" w:eastAsia="SimSun" w:hAnsi="SimSun" w:cs="Times New Roman"/>
          <w:sz w:val="21"/>
          <w:szCs w:val="21"/>
        </w:rPr>
        <w:t>参与。秘书处强烈建议所有PCT成员国的主管局以及根据PCT发挥作用的其他政府间组织</w:t>
      </w:r>
      <w:r w:rsidR="004F5695">
        <w:rPr>
          <w:rFonts w:ascii="SimSun" w:eastAsia="SimSun" w:hAnsi="SimSun" w:cs="Times New Roman"/>
          <w:sz w:val="21"/>
          <w:szCs w:val="21"/>
        </w:rPr>
        <w:t>（</w:t>
      </w:r>
      <w:r w:rsidRPr="004F5695">
        <w:rPr>
          <w:rFonts w:ascii="SimSun" w:eastAsia="SimSun" w:hAnsi="SimSun" w:cs="Times New Roman"/>
          <w:sz w:val="21"/>
          <w:szCs w:val="21"/>
        </w:rPr>
        <w:t>包括作为PCT国际检索和初步审查单位的</w:t>
      </w:r>
      <w:r w:rsidR="00155F12" w:rsidRPr="004F5695">
        <w:rPr>
          <w:rFonts w:ascii="SimSun" w:eastAsia="SimSun" w:hAnsi="SimSun" w:cs="Times New Roman" w:hint="eastAsia"/>
          <w:sz w:val="21"/>
          <w:szCs w:val="21"/>
        </w:rPr>
        <w:t>政府间组织</w:t>
      </w:r>
      <w:r w:rsidRPr="004F5695">
        <w:rPr>
          <w:rFonts w:ascii="SimSun" w:eastAsia="SimSun" w:hAnsi="SimSun" w:cs="Times New Roman"/>
          <w:sz w:val="21"/>
          <w:szCs w:val="21"/>
        </w:rPr>
        <w:t>和</w:t>
      </w:r>
      <w:r w:rsidR="004F5695">
        <w:rPr>
          <w:rFonts w:ascii="SimSun" w:eastAsia="SimSun" w:hAnsi="SimSun" w:cs="Times New Roman"/>
          <w:sz w:val="21"/>
          <w:szCs w:val="21"/>
        </w:rPr>
        <w:t>（</w:t>
      </w:r>
      <w:r w:rsidRPr="004F5695">
        <w:rPr>
          <w:rFonts w:ascii="SimSun" w:eastAsia="SimSun" w:hAnsi="SimSun" w:cs="Times New Roman"/>
          <w:sz w:val="21"/>
          <w:szCs w:val="21"/>
        </w:rPr>
        <w:t>或</w:t>
      </w:r>
      <w:r w:rsidR="00960E68">
        <w:rPr>
          <w:rFonts w:ascii="SimSun" w:eastAsia="SimSun" w:hAnsi="SimSun" w:cs="Times New Roman"/>
          <w:sz w:val="21"/>
          <w:szCs w:val="21"/>
        </w:rPr>
        <w:t>）</w:t>
      </w:r>
      <w:r w:rsidR="005F352E" w:rsidRPr="004F5695">
        <w:rPr>
          <w:rFonts w:ascii="SimSun" w:eastAsia="SimSun" w:hAnsi="SimSun" w:cs="Times New Roman" w:hint="eastAsia"/>
          <w:sz w:val="21"/>
          <w:szCs w:val="21"/>
        </w:rPr>
        <w:t>作为</w:t>
      </w:r>
      <w:r w:rsidRPr="004F5695">
        <w:rPr>
          <w:rFonts w:ascii="SimSun" w:eastAsia="SimSun" w:hAnsi="SimSun" w:cs="Times New Roman"/>
          <w:sz w:val="21"/>
          <w:szCs w:val="21"/>
        </w:rPr>
        <w:t>国内法</w:t>
      </w:r>
      <w:r w:rsidR="005F352E" w:rsidRPr="004F5695">
        <w:rPr>
          <w:rFonts w:ascii="SimSun" w:eastAsia="SimSun" w:hAnsi="SimSun" w:cs="Times New Roman" w:hint="eastAsia"/>
          <w:sz w:val="21"/>
          <w:szCs w:val="21"/>
        </w:rPr>
        <w:t>规定</w:t>
      </w:r>
      <w:r w:rsidR="005F352E" w:rsidRPr="004F5695">
        <w:rPr>
          <w:rFonts w:ascii="SimSun" w:eastAsia="SimSun" w:hAnsi="SimSun" w:cs="Times New Roman"/>
          <w:sz w:val="21"/>
          <w:szCs w:val="21"/>
        </w:rPr>
        <w:t>的</w:t>
      </w:r>
      <w:r w:rsidRPr="004F5695">
        <w:rPr>
          <w:rFonts w:ascii="SimSun" w:eastAsia="SimSun" w:hAnsi="SimSun" w:cs="Times New Roman"/>
          <w:sz w:val="21"/>
          <w:szCs w:val="21"/>
        </w:rPr>
        <w:t>专利申请检索和审查主管局</w:t>
      </w:r>
      <w:r w:rsidR="005F352E" w:rsidRPr="004F5695">
        <w:rPr>
          <w:rFonts w:ascii="SimSun" w:eastAsia="SimSun" w:hAnsi="SimSun" w:cs="Times New Roman" w:hint="eastAsia"/>
          <w:sz w:val="21"/>
          <w:szCs w:val="21"/>
        </w:rPr>
        <w:t>的</w:t>
      </w:r>
      <w:r w:rsidR="005F352E" w:rsidRPr="004F5695">
        <w:rPr>
          <w:rFonts w:ascii="SimSun" w:eastAsia="SimSun" w:hAnsi="SimSun" w:cs="Times New Roman"/>
          <w:sz w:val="21"/>
          <w:szCs w:val="21"/>
        </w:rPr>
        <w:t>政府间组织</w:t>
      </w:r>
      <w:r w:rsidR="00960E68">
        <w:rPr>
          <w:rFonts w:ascii="SimSun" w:eastAsia="SimSun" w:hAnsi="SimSun" w:cs="Times New Roman"/>
          <w:sz w:val="21"/>
          <w:szCs w:val="21"/>
        </w:rPr>
        <w:t>）</w:t>
      </w:r>
      <w:r w:rsidRPr="004F5695">
        <w:rPr>
          <w:rFonts w:ascii="SimSun" w:eastAsia="SimSun" w:hAnsi="SimSun" w:cs="Times New Roman"/>
          <w:sz w:val="21"/>
          <w:szCs w:val="21"/>
        </w:rPr>
        <w:t>利用WIPO CASE平台提供</w:t>
      </w:r>
      <w:r w:rsidR="003D780E" w:rsidRPr="004F5695">
        <w:rPr>
          <w:rFonts w:ascii="SimSun" w:eastAsia="SimSun" w:hAnsi="SimSun" w:cs="Times New Roman" w:hint="eastAsia"/>
          <w:sz w:val="21"/>
          <w:szCs w:val="21"/>
        </w:rPr>
        <w:t>和获取与</w:t>
      </w:r>
      <w:r w:rsidRPr="004F5695">
        <w:rPr>
          <w:rFonts w:ascii="SimSun" w:eastAsia="SimSun" w:hAnsi="SimSun" w:cs="Times New Roman"/>
          <w:sz w:val="21"/>
          <w:szCs w:val="21"/>
        </w:rPr>
        <w:t>国家申请和国际申请</w:t>
      </w:r>
      <w:r w:rsidR="003D780E" w:rsidRPr="004F5695">
        <w:rPr>
          <w:rFonts w:ascii="SimSun" w:eastAsia="SimSun" w:hAnsi="SimSun" w:cs="Times New Roman" w:hint="eastAsia"/>
          <w:sz w:val="21"/>
          <w:szCs w:val="21"/>
        </w:rPr>
        <w:t>有关</w:t>
      </w:r>
      <w:r w:rsidRPr="004F5695">
        <w:rPr>
          <w:rFonts w:ascii="SimSun" w:eastAsia="SimSun" w:hAnsi="SimSun" w:cs="Times New Roman"/>
          <w:sz w:val="21"/>
          <w:szCs w:val="21"/>
        </w:rPr>
        <w:t>的</w:t>
      </w:r>
      <w:r w:rsidR="003D780E" w:rsidRPr="004F5695">
        <w:rPr>
          <w:rFonts w:ascii="SimSun" w:eastAsia="SimSun" w:hAnsi="SimSun" w:cs="Times New Roman" w:hint="eastAsia"/>
          <w:sz w:val="21"/>
          <w:szCs w:val="21"/>
        </w:rPr>
        <w:t>检索</w:t>
      </w:r>
      <w:r w:rsidR="003D780E" w:rsidRPr="004F5695">
        <w:rPr>
          <w:rFonts w:ascii="SimSun" w:eastAsia="SimSun" w:hAnsi="SimSun" w:cs="Times New Roman"/>
          <w:sz w:val="21"/>
          <w:szCs w:val="21"/>
        </w:rPr>
        <w:t>和审查</w:t>
      </w:r>
      <w:r w:rsidRPr="004F5695">
        <w:rPr>
          <w:rFonts w:ascii="SimSun" w:eastAsia="SimSun" w:hAnsi="SimSun" w:cs="Times New Roman"/>
          <w:sz w:val="21"/>
          <w:szCs w:val="21"/>
        </w:rPr>
        <w:t>信息。关于</w:t>
      </w:r>
      <w:r w:rsidR="0071716E" w:rsidRPr="004F5695">
        <w:rPr>
          <w:rFonts w:ascii="SimSun" w:eastAsia="SimSun" w:hAnsi="SimSun" w:cs="Times New Roman" w:hint="eastAsia"/>
          <w:sz w:val="21"/>
          <w:szCs w:val="21"/>
        </w:rPr>
        <w:t>其中</w:t>
      </w:r>
      <w:r w:rsidRPr="004F5695">
        <w:rPr>
          <w:rFonts w:ascii="SimSun" w:eastAsia="SimSun" w:hAnsi="SimSun" w:cs="Times New Roman"/>
          <w:sz w:val="21"/>
          <w:szCs w:val="21"/>
        </w:rPr>
        <w:t>列明</w:t>
      </w:r>
      <w:r w:rsidR="0071716E" w:rsidRPr="004F5695">
        <w:rPr>
          <w:rFonts w:ascii="SimSun" w:eastAsia="SimSun" w:hAnsi="SimSun" w:cs="Times New Roman" w:hint="eastAsia"/>
          <w:sz w:val="21"/>
          <w:szCs w:val="21"/>
        </w:rPr>
        <w:t>了</w:t>
      </w:r>
      <w:r w:rsidRPr="004F5695">
        <w:rPr>
          <w:rFonts w:ascii="SimSun" w:eastAsia="SimSun" w:hAnsi="SimSun" w:cs="Times New Roman"/>
          <w:sz w:val="21"/>
          <w:szCs w:val="21"/>
        </w:rPr>
        <w:t>WIPO CASE系统</w:t>
      </w:r>
      <w:r w:rsidR="0071716E" w:rsidRPr="004F5695">
        <w:rPr>
          <w:rFonts w:ascii="SimSun" w:eastAsia="SimSun" w:hAnsi="SimSun" w:cs="Times New Roman" w:hint="eastAsia"/>
          <w:sz w:val="21"/>
          <w:szCs w:val="21"/>
        </w:rPr>
        <w:t>各项</w:t>
      </w:r>
      <w:r w:rsidRPr="004F5695">
        <w:rPr>
          <w:rFonts w:ascii="SimSun" w:eastAsia="SimSun" w:hAnsi="SimSun" w:cs="Times New Roman"/>
          <w:sz w:val="21"/>
          <w:szCs w:val="21"/>
        </w:rPr>
        <w:t>优势的第14段，秘书处强调指出，该系统可通过多种方式对PCT体系进行补充。在国际阶段，国际局可查询检索信息。这对国际检索单位</w:t>
      </w:r>
      <w:r w:rsidR="0071716E" w:rsidRPr="004F5695">
        <w:rPr>
          <w:rFonts w:ascii="SimSun" w:eastAsia="SimSun" w:hAnsi="SimSun" w:cs="Times New Roman" w:hint="eastAsia"/>
          <w:sz w:val="21"/>
          <w:szCs w:val="21"/>
        </w:rPr>
        <w:t>的</w:t>
      </w:r>
      <w:r w:rsidRPr="004F5695">
        <w:rPr>
          <w:rFonts w:ascii="SimSun" w:eastAsia="SimSun" w:hAnsi="SimSun" w:cs="Times New Roman"/>
          <w:sz w:val="21"/>
          <w:szCs w:val="21"/>
        </w:rPr>
        <w:t>用处有限，因为任何在先申请</w:t>
      </w:r>
      <w:r w:rsidR="007762D6" w:rsidRPr="004F5695">
        <w:rPr>
          <w:rFonts w:ascii="SimSun" w:eastAsia="SimSun" w:hAnsi="SimSun" w:cs="Times New Roman" w:hint="eastAsia"/>
          <w:sz w:val="21"/>
          <w:szCs w:val="21"/>
        </w:rPr>
        <w:t>都</w:t>
      </w:r>
      <w:r w:rsidR="007762D6" w:rsidRPr="004F5695">
        <w:rPr>
          <w:rFonts w:ascii="SimSun" w:eastAsia="SimSun" w:hAnsi="SimSun" w:cs="Times New Roman"/>
          <w:sz w:val="21"/>
          <w:szCs w:val="21"/>
        </w:rPr>
        <w:t>有</w:t>
      </w:r>
      <w:r w:rsidRPr="004F5695">
        <w:rPr>
          <w:rFonts w:ascii="SimSun" w:eastAsia="SimSun" w:hAnsi="SimSun" w:cs="Times New Roman"/>
          <w:sz w:val="21"/>
          <w:szCs w:val="21"/>
        </w:rPr>
        <w:t>可能尚未公布，</w:t>
      </w:r>
      <w:r w:rsidR="007762D6" w:rsidRPr="004F5695">
        <w:rPr>
          <w:rFonts w:ascii="SimSun" w:eastAsia="SimSun" w:hAnsi="SimSun" w:cs="Times New Roman" w:hint="eastAsia"/>
          <w:sz w:val="21"/>
          <w:szCs w:val="21"/>
        </w:rPr>
        <w:t>但</w:t>
      </w:r>
      <w:r w:rsidRPr="004F5695">
        <w:rPr>
          <w:rFonts w:ascii="SimSun" w:eastAsia="SimSun" w:hAnsi="SimSun" w:cs="Times New Roman"/>
          <w:sz w:val="21"/>
          <w:szCs w:val="21"/>
        </w:rPr>
        <w:t>这</w:t>
      </w:r>
      <w:r w:rsidR="007762D6" w:rsidRPr="004F5695">
        <w:rPr>
          <w:rFonts w:ascii="SimSun" w:eastAsia="SimSun" w:hAnsi="SimSun" w:cs="Times New Roman"/>
          <w:sz w:val="21"/>
          <w:szCs w:val="21"/>
        </w:rPr>
        <w:t>可能</w:t>
      </w:r>
      <w:r w:rsidRPr="004F5695">
        <w:rPr>
          <w:rFonts w:ascii="SimSun" w:eastAsia="SimSun" w:hAnsi="SimSun" w:cs="Times New Roman"/>
          <w:sz w:val="21"/>
          <w:szCs w:val="21"/>
        </w:rPr>
        <w:t>对国际初步审查单位有</w:t>
      </w:r>
      <w:r w:rsidR="007762D6" w:rsidRPr="004F5695">
        <w:rPr>
          <w:rFonts w:ascii="SimSun" w:eastAsia="SimSun" w:hAnsi="SimSun" w:cs="Times New Roman" w:hint="eastAsia"/>
          <w:sz w:val="21"/>
          <w:szCs w:val="21"/>
        </w:rPr>
        <w:t>好</w:t>
      </w:r>
      <w:r w:rsidR="007762D6" w:rsidRPr="004F5695">
        <w:rPr>
          <w:rFonts w:ascii="SimSun" w:eastAsia="SimSun" w:hAnsi="SimSun" w:cs="Times New Roman"/>
          <w:sz w:val="21"/>
          <w:szCs w:val="21"/>
        </w:rPr>
        <w:t>处</w:t>
      </w:r>
      <w:r w:rsidRPr="004F5695">
        <w:rPr>
          <w:rFonts w:ascii="SimSun" w:eastAsia="SimSun" w:hAnsi="SimSun" w:cs="Times New Roman"/>
          <w:sz w:val="21"/>
          <w:szCs w:val="21"/>
        </w:rPr>
        <w:t>。尽管</w:t>
      </w:r>
      <w:r w:rsidR="007C0867" w:rsidRPr="004F5695">
        <w:rPr>
          <w:rFonts w:ascii="SimSun" w:eastAsia="SimSun" w:hAnsi="SimSun" w:cs="Times New Roman" w:hint="eastAsia"/>
          <w:sz w:val="21"/>
          <w:szCs w:val="21"/>
        </w:rPr>
        <w:t>已</w:t>
      </w:r>
      <w:r w:rsidRPr="004F5695">
        <w:rPr>
          <w:rFonts w:ascii="SimSun" w:eastAsia="SimSun" w:hAnsi="SimSun" w:cs="Times New Roman"/>
          <w:sz w:val="21"/>
          <w:szCs w:val="21"/>
        </w:rPr>
        <w:t>通过PATENTSCOPE</w:t>
      </w:r>
      <w:r w:rsidR="007C0867" w:rsidRPr="004F5695">
        <w:rPr>
          <w:rFonts w:ascii="SimSun" w:eastAsia="SimSun" w:hAnsi="SimSun" w:cs="Times New Roman"/>
          <w:sz w:val="21"/>
          <w:szCs w:val="21"/>
        </w:rPr>
        <w:t>向公众提供检索报告</w:t>
      </w:r>
      <w:r w:rsidRPr="004F5695">
        <w:rPr>
          <w:rFonts w:ascii="SimSun" w:eastAsia="SimSun" w:hAnsi="SimSun" w:cs="Times New Roman"/>
          <w:sz w:val="21"/>
          <w:szCs w:val="21"/>
        </w:rPr>
        <w:t>，但WIPO CASE提供了共享中间工作产品的机会，例如依照该系统的一般原则和框架进行检索的策略。因此，主管局</w:t>
      </w:r>
      <w:r w:rsidR="006B257E" w:rsidRPr="004F5695">
        <w:rPr>
          <w:rFonts w:ascii="SimSun" w:eastAsia="SimSun" w:hAnsi="SimSun" w:cs="Times New Roman" w:hint="eastAsia"/>
          <w:sz w:val="21"/>
          <w:szCs w:val="21"/>
        </w:rPr>
        <w:t>就</w:t>
      </w:r>
      <w:r w:rsidR="004022D6" w:rsidRPr="004F5695">
        <w:rPr>
          <w:rFonts w:ascii="SimSun" w:eastAsia="SimSun" w:hAnsi="SimSun" w:cs="Times New Roman" w:hint="eastAsia"/>
          <w:sz w:val="21"/>
          <w:szCs w:val="21"/>
        </w:rPr>
        <w:t>能</w:t>
      </w:r>
      <w:r w:rsidRPr="004F5695">
        <w:rPr>
          <w:rFonts w:ascii="SimSun" w:eastAsia="SimSun" w:hAnsi="SimSun" w:cs="Times New Roman"/>
          <w:sz w:val="21"/>
          <w:szCs w:val="21"/>
        </w:rPr>
        <w:t>确定</w:t>
      </w:r>
      <w:r w:rsidR="004022D6" w:rsidRPr="004F5695">
        <w:rPr>
          <w:rFonts w:ascii="SimSun" w:eastAsia="SimSun" w:hAnsi="SimSun" w:cs="Times New Roman"/>
          <w:sz w:val="21"/>
          <w:szCs w:val="21"/>
        </w:rPr>
        <w:t>想要</w:t>
      </w:r>
      <w:r w:rsidR="006B257E" w:rsidRPr="004F5695">
        <w:rPr>
          <w:rFonts w:ascii="SimSun" w:eastAsia="SimSun" w:hAnsi="SimSun" w:cs="Times New Roman" w:hint="eastAsia"/>
          <w:sz w:val="21"/>
          <w:szCs w:val="21"/>
        </w:rPr>
        <w:t>提供给</w:t>
      </w:r>
      <w:r w:rsidR="004022D6" w:rsidRPr="004F5695">
        <w:rPr>
          <w:rFonts w:ascii="SimSun" w:eastAsia="SimSun" w:hAnsi="SimSun" w:cs="Times New Roman"/>
          <w:sz w:val="21"/>
          <w:szCs w:val="21"/>
        </w:rPr>
        <w:t>公众</w:t>
      </w:r>
      <w:r w:rsidR="006B257E" w:rsidRPr="004F5695">
        <w:rPr>
          <w:rFonts w:ascii="SimSun" w:eastAsia="SimSun" w:hAnsi="SimSun" w:cs="Times New Roman" w:hint="eastAsia"/>
          <w:sz w:val="21"/>
          <w:szCs w:val="21"/>
        </w:rPr>
        <w:t>的</w:t>
      </w:r>
      <w:r w:rsidRPr="004F5695">
        <w:rPr>
          <w:rFonts w:ascii="SimSun" w:eastAsia="SimSun" w:hAnsi="SimSun" w:cs="Times New Roman"/>
          <w:sz w:val="21"/>
          <w:szCs w:val="21"/>
        </w:rPr>
        <w:t>检索信息</w:t>
      </w:r>
      <w:r w:rsidR="006B257E" w:rsidRPr="004F5695">
        <w:rPr>
          <w:rFonts w:ascii="SimSun" w:eastAsia="SimSun" w:hAnsi="SimSun" w:cs="Times New Roman" w:hint="eastAsia"/>
          <w:sz w:val="21"/>
          <w:szCs w:val="21"/>
        </w:rPr>
        <w:t>和仅限</w:t>
      </w:r>
      <w:r w:rsidRPr="004F5695">
        <w:rPr>
          <w:rFonts w:ascii="SimSun" w:eastAsia="SimSun" w:hAnsi="SimSun" w:cs="Times New Roman"/>
          <w:sz w:val="21"/>
          <w:szCs w:val="21"/>
        </w:rPr>
        <w:t>其他</w:t>
      </w:r>
      <w:proofErr w:type="gramStart"/>
      <w:r w:rsidRPr="004F5695">
        <w:rPr>
          <w:rFonts w:ascii="SimSun" w:eastAsia="SimSun" w:hAnsi="SimSun" w:cs="Times New Roman"/>
          <w:sz w:val="21"/>
          <w:szCs w:val="21"/>
        </w:rPr>
        <w:t>参与局</w:t>
      </w:r>
      <w:r w:rsidR="00507C73" w:rsidRPr="004F5695">
        <w:rPr>
          <w:rFonts w:ascii="SimSun" w:eastAsia="SimSun" w:hAnsi="SimSun" w:cs="Times New Roman" w:hint="eastAsia"/>
          <w:sz w:val="21"/>
          <w:szCs w:val="21"/>
        </w:rPr>
        <w:t>检索</w:t>
      </w:r>
      <w:proofErr w:type="gramEnd"/>
      <w:r w:rsidR="006B257E" w:rsidRPr="004F5695">
        <w:rPr>
          <w:rFonts w:ascii="SimSun" w:eastAsia="SimSun" w:hAnsi="SimSun" w:cs="Times New Roman" w:hint="eastAsia"/>
          <w:sz w:val="21"/>
          <w:szCs w:val="21"/>
        </w:rPr>
        <w:t>的</w:t>
      </w:r>
      <w:r w:rsidR="006B257E" w:rsidRPr="004F5695">
        <w:rPr>
          <w:rFonts w:ascii="SimSun" w:eastAsia="SimSun" w:hAnsi="SimSun" w:cs="Times New Roman"/>
          <w:sz w:val="21"/>
          <w:szCs w:val="21"/>
        </w:rPr>
        <w:t>信息</w:t>
      </w:r>
      <w:r w:rsidRPr="004F5695">
        <w:rPr>
          <w:rFonts w:ascii="SimSun" w:eastAsia="SimSun" w:hAnsi="SimSun" w:cs="Times New Roman"/>
          <w:sz w:val="21"/>
          <w:szCs w:val="21"/>
        </w:rPr>
        <w:t>。这</w:t>
      </w:r>
      <w:r w:rsidR="00507C73" w:rsidRPr="004F5695">
        <w:rPr>
          <w:rFonts w:ascii="SimSun" w:eastAsia="SimSun" w:hAnsi="SimSun" w:cs="Times New Roman" w:hint="eastAsia"/>
          <w:sz w:val="21"/>
          <w:szCs w:val="21"/>
        </w:rPr>
        <w:t>就为尚未</w:t>
      </w:r>
      <w:r w:rsidRPr="004F5695">
        <w:rPr>
          <w:rFonts w:ascii="SimSun" w:eastAsia="SimSun" w:hAnsi="SimSun" w:cs="Times New Roman"/>
          <w:sz w:val="21"/>
          <w:szCs w:val="21"/>
        </w:rPr>
        <w:t>在PATENTSCOPE上公开完整检索策略的国际单位</w:t>
      </w:r>
      <w:r w:rsidR="00B45D14" w:rsidRPr="004F5695">
        <w:rPr>
          <w:rFonts w:ascii="SimSun" w:eastAsia="SimSun" w:hAnsi="SimSun" w:cs="Times New Roman" w:hint="eastAsia"/>
          <w:sz w:val="21"/>
          <w:szCs w:val="21"/>
        </w:rPr>
        <w:t>搭建</w:t>
      </w:r>
      <w:r w:rsidR="00B45D14" w:rsidRPr="004F5695">
        <w:rPr>
          <w:rFonts w:ascii="SimSun" w:eastAsia="SimSun" w:hAnsi="SimSun" w:cs="Times New Roman"/>
          <w:sz w:val="21"/>
          <w:szCs w:val="21"/>
        </w:rPr>
        <w:t>了</w:t>
      </w:r>
      <w:r w:rsidRPr="004F5695">
        <w:rPr>
          <w:rFonts w:ascii="SimSun" w:eastAsia="SimSun" w:hAnsi="SimSun" w:cs="Times New Roman"/>
          <w:sz w:val="21"/>
          <w:szCs w:val="21"/>
        </w:rPr>
        <w:t>与其他主管局共享这些策略</w:t>
      </w:r>
      <w:r w:rsidR="00B45D14" w:rsidRPr="004F5695">
        <w:rPr>
          <w:rFonts w:ascii="SimSun" w:eastAsia="SimSun" w:hAnsi="SimSun" w:cs="Times New Roman" w:hint="eastAsia"/>
          <w:sz w:val="21"/>
          <w:szCs w:val="21"/>
        </w:rPr>
        <w:t>的桥梁</w:t>
      </w:r>
      <w:r w:rsidRPr="004F5695">
        <w:rPr>
          <w:rFonts w:ascii="SimSun" w:eastAsia="SimSun" w:hAnsi="SimSun" w:cs="Times New Roman"/>
          <w:sz w:val="21"/>
          <w:szCs w:val="21"/>
        </w:rPr>
        <w:t>。</w:t>
      </w:r>
      <w:r w:rsidR="0016153B" w:rsidRPr="004F5695">
        <w:rPr>
          <w:rFonts w:ascii="SimSun" w:eastAsia="SimSun" w:hAnsi="SimSun" w:cs="Times New Roman"/>
          <w:sz w:val="21"/>
          <w:szCs w:val="21"/>
        </w:rPr>
        <w:t>还可</w:t>
      </w:r>
      <w:r w:rsidR="0016153B" w:rsidRPr="004F5695">
        <w:rPr>
          <w:rFonts w:ascii="SimSun" w:eastAsia="SimSun" w:hAnsi="SimSun" w:cs="Times New Roman" w:hint="eastAsia"/>
          <w:sz w:val="21"/>
          <w:szCs w:val="21"/>
        </w:rPr>
        <w:t>以</w:t>
      </w:r>
      <w:r w:rsidR="0016153B" w:rsidRPr="004F5695">
        <w:rPr>
          <w:rFonts w:ascii="SimSun" w:eastAsia="SimSun" w:hAnsi="SimSun" w:cs="Times New Roman"/>
          <w:sz w:val="21"/>
          <w:szCs w:val="21"/>
        </w:rPr>
        <w:t>通过WIPO CASE</w:t>
      </w:r>
      <w:r w:rsidR="0016153B" w:rsidRPr="004F5695">
        <w:rPr>
          <w:rFonts w:ascii="SimSun" w:eastAsia="SimSun" w:hAnsi="SimSun" w:cs="Times New Roman" w:hint="eastAsia"/>
          <w:sz w:val="21"/>
          <w:szCs w:val="21"/>
        </w:rPr>
        <w:t>查询</w:t>
      </w:r>
      <w:r w:rsidRPr="004F5695">
        <w:rPr>
          <w:rFonts w:ascii="SimSun" w:eastAsia="SimSun" w:hAnsi="SimSun" w:cs="Times New Roman"/>
          <w:sz w:val="21"/>
          <w:szCs w:val="21"/>
        </w:rPr>
        <w:t>指定局在国家阶段程序</w:t>
      </w:r>
      <w:r w:rsidR="0016153B" w:rsidRPr="004F5695">
        <w:rPr>
          <w:rFonts w:ascii="SimSun" w:eastAsia="SimSun" w:hAnsi="SimSun" w:cs="Times New Roman" w:hint="eastAsia"/>
          <w:sz w:val="21"/>
          <w:szCs w:val="21"/>
        </w:rPr>
        <w:t>中</w:t>
      </w:r>
      <w:r w:rsidRPr="004F5695">
        <w:rPr>
          <w:rFonts w:ascii="SimSun" w:eastAsia="SimSun" w:hAnsi="SimSun" w:cs="Times New Roman"/>
          <w:sz w:val="21"/>
          <w:szCs w:val="21"/>
        </w:rPr>
        <w:t>产生的所有工作产品，包括检索的权利要求、任何扩展检索的结果，以及这些主管局想通过该平台提供的所有其他的标准工作产品。此外，向</w:t>
      </w:r>
      <w:r w:rsidR="00F35F14" w:rsidRPr="004F5695">
        <w:rPr>
          <w:rFonts w:ascii="SimSun" w:eastAsia="SimSun" w:hAnsi="SimSun" w:cs="Times New Roman"/>
          <w:sz w:val="21"/>
          <w:szCs w:val="21"/>
        </w:rPr>
        <w:t>PCT-专利审查高速</w:t>
      </w:r>
      <w:r w:rsidR="00EA17D9" w:rsidRPr="004F5695">
        <w:rPr>
          <w:rFonts w:ascii="SimSun" w:eastAsia="SimSun" w:hAnsi="SimSun" w:cs="Times New Roman" w:hint="eastAsia"/>
          <w:sz w:val="21"/>
          <w:szCs w:val="21"/>
        </w:rPr>
        <w:t>通道</w:t>
      </w:r>
      <w:r w:rsidR="004F5695">
        <w:rPr>
          <w:rFonts w:ascii="SimSun" w:eastAsia="SimSun" w:hAnsi="SimSun" w:cs="Times New Roman"/>
          <w:sz w:val="21"/>
          <w:szCs w:val="21"/>
        </w:rPr>
        <w:t>（</w:t>
      </w:r>
      <w:r w:rsidRPr="004F5695">
        <w:rPr>
          <w:rFonts w:ascii="SimSun" w:eastAsia="SimSun" w:hAnsi="SimSun" w:cs="Times New Roman"/>
          <w:sz w:val="21"/>
          <w:szCs w:val="21"/>
        </w:rPr>
        <w:t>PCT-PPH</w:t>
      </w:r>
      <w:r w:rsidR="00960E68">
        <w:rPr>
          <w:rFonts w:ascii="SimSun" w:eastAsia="SimSun" w:hAnsi="SimSun" w:cs="Times New Roman"/>
          <w:sz w:val="21"/>
          <w:szCs w:val="21"/>
        </w:rPr>
        <w:t>）</w:t>
      </w:r>
      <w:r w:rsidRPr="004F5695">
        <w:rPr>
          <w:rFonts w:ascii="SimSun" w:eastAsia="SimSun" w:hAnsi="SimSun" w:cs="Times New Roman"/>
          <w:sz w:val="21"/>
          <w:szCs w:val="21"/>
        </w:rPr>
        <w:t>提交的文件可通过该平台</w:t>
      </w:r>
      <w:r w:rsidR="00E81215" w:rsidRPr="004F5695">
        <w:rPr>
          <w:rFonts w:ascii="SimSun" w:eastAsia="SimSun" w:hAnsi="SimSun" w:cs="Times New Roman" w:hint="eastAsia"/>
          <w:sz w:val="21"/>
          <w:szCs w:val="21"/>
        </w:rPr>
        <w:t>实现</w:t>
      </w:r>
      <w:r w:rsidRPr="004F5695">
        <w:rPr>
          <w:rFonts w:ascii="SimSun" w:eastAsia="SimSun" w:hAnsi="SimSun" w:cs="Times New Roman"/>
          <w:sz w:val="21"/>
          <w:szCs w:val="21"/>
        </w:rPr>
        <w:t>共享，也可通过WIPO CASE与其他PPH主管局</w:t>
      </w:r>
      <w:r w:rsidR="00C879F3" w:rsidRPr="004F5695">
        <w:rPr>
          <w:rFonts w:ascii="SimSun" w:eastAsia="SimSun" w:hAnsi="SimSun" w:cs="Times New Roman" w:hint="eastAsia"/>
          <w:sz w:val="21"/>
          <w:szCs w:val="21"/>
        </w:rPr>
        <w:t>就</w:t>
      </w:r>
      <w:r w:rsidR="00C879F3" w:rsidRPr="004F5695">
        <w:rPr>
          <w:rFonts w:ascii="SimSun" w:eastAsia="SimSun" w:hAnsi="SimSun" w:cs="Times New Roman"/>
          <w:sz w:val="21"/>
          <w:szCs w:val="21"/>
        </w:rPr>
        <w:t>这些文件</w:t>
      </w:r>
      <w:r w:rsidR="00C879F3" w:rsidRPr="004F5695">
        <w:rPr>
          <w:rFonts w:ascii="SimSun" w:eastAsia="SimSun" w:hAnsi="SimSun" w:cs="Times New Roman" w:hint="eastAsia"/>
          <w:sz w:val="21"/>
          <w:szCs w:val="21"/>
        </w:rPr>
        <w:t>进行</w:t>
      </w:r>
      <w:r w:rsidRPr="004F5695">
        <w:rPr>
          <w:rFonts w:ascii="SimSun" w:eastAsia="SimSun" w:hAnsi="SimSun" w:cs="Times New Roman"/>
          <w:sz w:val="21"/>
          <w:szCs w:val="21"/>
        </w:rPr>
        <w:t>磋商。最后，WIPO CASE提供了一个供审查者交换信息的</w:t>
      </w:r>
      <w:r w:rsidRPr="00E629A9">
        <w:rPr>
          <w:rFonts w:ascii="SimSun" w:eastAsia="SimSun" w:hAnsi="SimSun" w:cs="SimSun"/>
          <w:sz w:val="21"/>
          <w:szCs w:val="21"/>
        </w:rPr>
        <w:t>在线</w:t>
      </w:r>
      <w:r w:rsidRPr="004F5695">
        <w:rPr>
          <w:rFonts w:ascii="SimSun" w:eastAsia="SimSun" w:hAnsi="SimSun" w:cs="Times New Roman"/>
          <w:sz w:val="21"/>
          <w:szCs w:val="21"/>
        </w:rPr>
        <w:t>论坛，这</w:t>
      </w:r>
      <w:r w:rsidR="00C879F3" w:rsidRPr="004F5695">
        <w:rPr>
          <w:rFonts w:ascii="SimSun" w:eastAsia="SimSun" w:hAnsi="SimSun" w:cs="Times New Roman" w:hint="eastAsia"/>
          <w:sz w:val="21"/>
          <w:szCs w:val="21"/>
        </w:rPr>
        <w:t>也可</w:t>
      </w:r>
      <w:r w:rsidR="00C879F3" w:rsidRPr="004F5695">
        <w:rPr>
          <w:rFonts w:ascii="SimSun" w:eastAsia="SimSun" w:hAnsi="SimSun" w:cs="Times New Roman"/>
          <w:sz w:val="21"/>
          <w:szCs w:val="21"/>
        </w:rPr>
        <w:t>使</w:t>
      </w:r>
      <w:r w:rsidRPr="004F5695">
        <w:rPr>
          <w:rFonts w:ascii="SimSun" w:eastAsia="SimSun" w:hAnsi="SimSun" w:cs="Times New Roman"/>
          <w:sz w:val="21"/>
          <w:szCs w:val="21"/>
        </w:rPr>
        <w:t>国际单位</w:t>
      </w:r>
      <w:r w:rsidR="00C879F3" w:rsidRPr="004F5695">
        <w:rPr>
          <w:rFonts w:ascii="SimSun" w:eastAsia="SimSun" w:hAnsi="SimSun" w:cs="Times New Roman" w:hint="eastAsia"/>
          <w:sz w:val="21"/>
          <w:szCs w:val="21"/>
        </w:rPr>
        <w:t>的</w:t>
      </w:r>
      <w:r w:rsidRPr="004F5695">
        <w:rPr>
          <w:rFonts w:ascii="SimSun" w:eastAsia="SimSun" w:hAnsi="SimSun" w:cs="Times New Roman"/>
          <w:sz w:val="21"/>
          <w:szCs w:val="21"/>
        </w:rPr>
        <w:t>质量</w:t>
      </w:r>
      <w:r w:rsidR="00C879F3" w:rsidRPr="004F5695">
        <w:rPr>
          <w:rFonts w:ascii="SimSun" w:eastAsia="SimSun" w:hAnsi="SimSun" w:cs="Times New Roman" w:hint="eastAsia"/>
          <w:sz w:val="21"/>
          <w:szCs w:val="21"/>
        </w:rPr>
        <w:t>相关</w:t>
      </w:r>
      <w:r w:rsidRPr="004F5695">
        <w:rPr>
          <w:rFonts w:ascii="SimSun" w:eastAsia="SimSun" w:hAnsi="SimSun" w:cs="Times New Roman"/>
          <w:sz w:val="21"/>
          <w:szCs w:val="21"/>
        </w:rPr>
        <w:t>工作</w:t>
      </w:r>
      <w:r w:rsidR="00C879F3" w:rsidRPr="004F5695">
        <w:rPr>
          <w:rFonts w:ascii="SimSun" w:eastAsia="SimSun" w:hAnsi="SimSun" w:cs="Times New Roman" w:hint="eastAsia"/>
          <w:sz w:val="21"/>
          <w:szCs w:val="21"/>
        </w:rPr>
        <w:t>受益</w:t>
      </w:r>
      <w:r w:rsidRPr="004F5695">
        <w:rPr>
          <w:rFonts w:ascii="SimSun" w:eastAsia="SimSun" w:hAnsi="SimSun" w:cs="Times New Roman"/>
          <w:sz w:val="21"/>
          <w:szCs w:val="21"/>
        </w:rPr>
        <w:t>。</w:t>
      </w:r>
      <w:r w:rsidR="00C879F3" w:rsidRPr="004F5695">
        <w:rPr>
          <w:rFonts w:ascii="SimSun" w:eastAsia="SimSun" w:hAnsi="SimSun" w:cs="Times New Roman" w:hint="eastAsia"/>
          <w:sz w:val="21"/>
          <w:szCs w:val="21"/>
        </w:rPr>
        <w:t>最后</w:t>
      </w:r>
      <w:r w:rsidR="00C879F3" w:rsidRPr="004F5695">
        <w:rPr>
          <w:rFonts w:ascii="SimSun" w:eastAsia="SimSun" w:hAnsi="SimSun" w:cs="Times New Roman"/>
          <w:sz w:val="21"/>
          <w:szCs w:val="21"/>
        </w:rPr>
        <w:t>，</w:t>
      </w:r>
      <w:r w:rsidRPr="004F5695">
        <w:rPr>
          <w:rFonts w:ascii="SimSun" w:eastAsia="SimSun" w:hAnsi="SimSun" w:cs="Times New Roman"/>
          <w:sz w:val="21"/>
          <w:szCs w:val="21"/>
        </w:rPr>
        <w:t>秘书处提及文件第16段所述最近在国际单位会议上的讨论，并强烈建议尚未参与WIPO CASE的这些主管局这样做，还指出WIPO CASE能够成为</w:t>
      </w:r>
      <w:r w:rsidR="007D72D0" w:rsidRPr="004F5695">
        <w:rPr>
          <w:rFonts w:ascii="SimSun" w:eastAsia="SimSun" w:hAnsi="SimSun" w:cs="Times New Roman" w:hint="eastAsia"/>
          <w:sz w:val="21"/>
          <w:szCs w:val="21"/>
        </w:rPr>
        <w:t>对</w:t>
      </w:r>
      <w:r w:rsidRPr="004F5695">
        <w:rPr>
          <w:rFonts w:ascii="SimSun" w:eastAsia="SimSun" w:hAnsi="SimSun" w:cs="Times New Roman"/>
          <w:sz w:val="21"/>
          <w:szCs w:val="21"/>
        </w:rPr>
        <w:t>PCT体系有价值的附加和补充，可为所有利益攸关方带来很多益处。</w:t>
      </w:r>
    </w:p>
    <w:p w:rsidR="000A42E2" w:rsidRPr="004F5695" w:rsidRDefault="00D879A6"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欧洲专利局代表团宣布，它将于2016年底加入WIPO CASE，以便</w:t>
      </w:r>
      <w:r w:rsidR="006349CF" w:rsidRPr="004F5695">
        <w:rPr>
          <w:rFonts w:ascii="SimSun" w:eastAsia="SimSun" w:hAnsi="SimSun" w:cs="Times New Roman" w:hint="eastAsia"/>
          <w:sz w:val="21"/>
          <w:szCs w:val="21"/>
        </w:rPr>
        <w:t>5</w:t>
      </w:r>
      <w:r w:rsidRPr="004F5695">
        <w:rPr>
          <w:rFonts w:ascii="SimSun" w:eastAsia="SimSun" w:hAnsi="SimSun" w:cs="Times New Roman"/>
          <w:sz w:val="21"/>
          <w:szCs w:val="21"/>
        </w:rPr>
        <w:t>个专利局均能</w:t>
      </w:r>
      <w:r w:rsidR="006349CF" w:rsidRPr="004F5695">
        <w:rPr>
          <w:rFonts w:ascii="SimSun" w:eastAsia="SimSun" w:hAnsi="SimSun" w:cs="Times New Roman" w:hint="eastAsia"/>
          <w:sz w:val="21"/>
          <w:szCs w:val="21"/>
        </w:rPr>
        <w:t>借助</w:t>
      </w:r>
      <w:r w:rsidRPr="004F5695">
        <w:rPr>
          <w:rFonts w:ascii="SimSun" w:eastAsia="SimSun" w:hAnsi="SimSun" w:cs="Times New Roman"/>
          <w:sz w:val="21"/>
          <w:szCs w:val="21"/>
        </w:rPr>
        <w:t>该系统共享其数据。这项工作分为两个阶段。</w:t>
      </w:r>
      <w:r w:rsidR="00551511" w:rsidRPr="004F5695">
        <w:rPr>
          <w:rFonts w:ascii="SimSun" w:eastAsia="SimSun" w:hAnsi="SimSun" w:cs="Times New Roman" w:hint="eastAsia"/>
          <w:sz w:val="21"/>
          <w:szCs w:val="21"/>
        </w:rPr>
        <w:t>在第一阶段</w:t>
      </w:r>
      <w:r w:rsidR="00F35F14" w:rsidRPr="004F5695">
        <w:rPr>
          <w:rFonts w:ascii="SimSun" w:eastAsia="SimSun" w:hAnsi="SimSun" w:cs="Times New Roman"/>
          <w:sz w:val="21"/>
          <w:szCs w:val="21"/>
        </w:rPr>
        <w:t>，欧洲专利局</w:t>
      </w:r>
      <w:r w:rsidR="00D5776A" w:rsidRPr="004F5695">
        <w:rPr>
          <w:rFonts w:ascii="SimSun" w:eastAsia="SimSun" w:hAnsi="SimSun" w:cs="Times New Roman"/>
          <w:sz w:val="21"/>
          <w:szCs w:val="21"/>
        </w:rPr>
        <w:t>将</w:t>
      </w:r>
      <w:r w:rsidR="00F35F14" w:rsidRPr="004F5695">
        <w:rPr>
          <w:rFonts w:ascii="SimSun" w:eastAsia="SimSun" w:hAnsi="SimSun" w:cs="Times New Roman"/>
          <w:sz w:val="21"/>
          <w:szCs w:val="21"/>
        </w:rPr>
        <w:t>会</w:t>
      </w:r>
      <w:r w:rsidR="006349CF" w:rsidRPr="004F5695">
        <w:rPr>
          <w:rFonts w:ascii="SimSun" w:eastAsia="SimSun" w:hAnsi="SimSun" w:cs="Times New Roman" w:hint="eastAsia"/>
          <w:sz w:val="21"/>
          <w:szCs w:val="21"/>
        </w:rPr>
        <w:t>把</w:t>
      </w:r>
      <w:r w:rsidR="00F35F14" w:rsidRPr="004F5695">
        <w:rPr>
          <w:rFonts w:ascii="SimSun" w:eastAsia="SimSun" w:hAnsi="SimSun" w:cs="Times New Roman"/>
          <w:sz w:val="21"/>
          <w:szCs w:val="21"/>
        </w:rPr>
        <w:t>WIPO CASE数据输入</w:t>
      </w:r>
      <w:r w:rsidR="004D632B" w:rsidRPr="004F5695">
        <w:rPr>
          <w:rFonts w:ascii="SimSun" w:eastAsia="SimSun" w:hAnsi="SimSun" w:cs="Times New Roman"/>
          <w:sz w:val="21"/>
          <w:szCs w:val="21"/>
        </w:rPr>
        <w:t>其</w:t>
      </w:r>
      <w:r w:rsidR="00F35F14" w:rsidRPr="004F5695">
        <w:rPr>
          <w:rFonts w:ascii="SimSun" w:eastAsia="SimSun" w:hAnsi="SimSun" w:cs="Times New Roman"/>
          <w:sz w:val="21"/>
          <w:szCs w:val="21"/>
        </w:rPr>
        <w:t>审查</w:t>
      </w:r>
      <w:r w:rsidR="006349CF" w:rsidRPr="004F5695">
        <w:rPr>
          <w:rFonts w:ascii="SimSun" w:eastAsia="SimSun" w:hAnsi="SimSun" w:cs="Times New Roman" w:hint="eastAsia"/>
          <w:sz w:val="21"/>
          <w:szCs w:val="21"/>
        </w:rPr>
        <w:t>员</w:t>
      </w:r>
      <w:r w:rsidR="00F35F14" w:rsidRPr="004F5695">
        <w:rPr>
          <w:rFonts w:ascii="SimSun" w:eastAsia="SimSun" w:hAnsi="SimSun" w:cs="Times New Roman"/>
          <w:sz w:val="21"/>
          <w:szCs w:val="21"/>
        </w:rPr>
        <w:t>系统</w:t>
      </w:r>
      <w:r w:rsidR="006349CF" w:rsidRPr="004F5695">
        <w:rPr>
          <w:rFonts w:ascii="SimSun" w:eastAsia="SimSun" w:hAnsi="SimSun" w:cs="Times New Roman" w:hint="eastAsia"/>
          <w:sz w:val="21"/>
          <w:szCs w:val="21"/>
        </w:rPr>
        <w:t>以实现</w:t>
      </w:r>
      <w:r w:rsidR="00F35F14" w:rsidRPr="004F5695">
        <w:rPr>
          <w:rFonts w:ascii="SimSun" w:eastAsia="SimSun" w:hAnsi="SimSun" w:cs="Times New Roman"/>
          <w:sz w:val="21"/>
          <w:szCs w:val="21"/>
        </w:rPr>
        <w:t>工作共享。</w:t>
      </w:r>
      <w:r w:rsidR="000C3022" w:rsidRPr="004F5695">
        <w:rPr>
          <w:rFonts w:ascii="SimSun" w:eastAsia="SimSun" w:hAnsi="SimSun" w:cs="Times New Roman"/>
          <w:sz w:val="21"/>
          <w:szCs w:val="21"/>
        </w:rPr>
        <w:t>在</w:t>
      </w:r>
      <w:r w:rsidR="00551511" w:rsidRPr="004F5695">
        <w:rPr>
          <w:rFonts w:ascii="SimSun" w:eastAsia="SimSun" w:hAnsi="SimSun" w:cs="Times New Roman" w:hint="eastAsia"/>
          <w:sz w:val="21"/>
          <w:szCs w:val="21"/>
        </w:rPr>
        <w:t>第二</w:t>
      </w:r>
      <w:r w:rsidR="000C3022" w:rsidRPr="004F5695">
        <w:rPr>
          <w:rFonts w:ascii="SimSun" w:eastAsia="SimSun" w:hAnsi="SimSun" w:cs="Times New Roman"/>
          <w:sz w:val="21"/>
          <w:szCs w:val="21"/>
        </w:rPr>
        <w:t>阶段，也就是2016年年底，欧洲专利局计划将所有向公众提供WIPO CASE数据的主管局纳入其</w:t>
      </w:r>
      <w:r w:rsidR="004131B9" w:rsidRPr="004F5695">
        <w:rPr>
          <w:rFonts w:ascii="SimSun" w:eastAsia="SimSun" w:hAnsi="SimSun" w:cs="Times New Roman" w:hint="eastAsia"/>
          <w:sz w:val="21"/>
          <w:szCs w:val="21"/>
        </w:rPr>
        <w:t>一揽子申请</w:t>
      </w:r>
      <w:r w:rsidR="000C3022" w:rsidRPr="004F5695">
        <w:rPr>
          <w:rFonts w:ascii="SimSun" w:eastAsia="SimSun" w:hAnsi="SimSun" w:cs="Times New Roman"/>
          <w:sz w:val="21"/>
          <w:szCs w:val="21"/>
        </w:rPr>
        <w:t>。代表团鼓励所有主管局</w:t>
      </w:r>
      <w:r w:rsidR="004131B9" w:rsidRPr="004F5695">
        <w:rPr>
          <w:rFonts w:ascii="SimSun" w:eastAsia="SimSun" w:hAnsi="SimSun" w:cs="Times New Roman" w:hint="eastAsia"/>
          <w:sz w:val="21"/>
          <w:szCs w:val="21"/>
        </w:rPr>
        <w:t>利用</w:t>
      </w:r>
      <w:r w:rsidR="00100453" w:rsidRPr="004F5695">
        <w:rPr>
          <w:rFonts w:ascii="SimSun" w:eastAsia="SimSun" w:hAnsi="SimSun" w:cs="Times New Roman"/>
          <w:sz w:val="21"/>
          <w:szCs w:val="21"/>
        </w:rPr>
        <w:t>WIPO CASE尽可能开放</w:t>
      </w:r>
      <w:r w:rsidR="00032A7A" w:rsidRPr="004F5695">
        <w:rPr>
          <w:rFonts w:ascii="SimSun" w:eastAsia="SimSun" w:hAnsi="SimSun" w:cs="Times New Roman" w:hint="eastAsia"/>
          <w:sz w:val="21"/>
          <w:szCs w:val="21"/>
        </w:rPr>
        <w:t>文件</w:t>
      </w:r>
      <w:proofErr w:type="gramStart"/>
      <w:r w:rsidR="00100453" w:rsidRPr="004F5695">
        <w:rPr>
          <w:rFonts w:ascii="SimSun" w:eastAsia="SimSun" w:hAnsi="SimSun" w:cs="Times New Roman"/>
          <w:sz w:val="21"/>
          <w:szCs w:val="21"/>
        </w:rPr>
        <w:t>包数据</w:t>
      </w:r>
      <w:proofErr w:type="gramEnd"/>
      <w:r w:rsidR="00100453" w:rsidRPr="004F5695">
        <w:rPr>
          <w:rFonts w:ascii="SimSun" w:eastAsia="SimSun" w:hAnsi="SimSun" w:cs="Times New Roman"/>
          <w:sz w:val="21"/>
          <w:szCs w:val="21"/>
        </w:rPr>
        <w:t>供</w:t>
      </w:r>
      <w:r w:rsidR="004131B9" w:rsidRPr="004F5695">
        <w:rPr>
          <w:rFonts w:ascii="SimSun" w:eastAsia="SimSun" w:hAnsi="SimSun" w:cs="Times New Roman"/>
          <w:sz w:val="21"/>
          <w:szCs w:val="21"/>
        </w:rPr>
        <w:t>公众</w:t>
      </w:r>
      <w:r w:rsidR="00100453" w:rsidRPr="004F5695">
        <w:rPr>
          <w:rFonts w:ascii="SimSun" w:eastAsia="SimSun" w:hAnsi="SimSun" w:cs="Times New Roman"/>
          <w:sz w:val="21"/>
          <w:szCs w:val="21"/>
        </w:rPr>
        <w:t>查询。</w:t>
      </w:r>
    </w:p>
    <w:p w:rsidR="000A42E2" w:rsidRPr="004F5695" w:rsidRDefault="00100453"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lastRenderedPageBreak/>
        <w:t>菲律宾代表团指出，菲律宾</w:t>
      </w:r>
      <w:r w:rsidR="00032A7A" w:rsidRPr="004F5695">
        <w:rPr>
          <w:rFonts w:ascii="SimSun" w:eastAsia="SimSun" w:hAnsi="SimSun" w:cs="Times New Roman" w:hint="eastAsia"/>
          <w:sz w:val="21"/>
          <w:szCs w:val="21"/>
        </w:rPr>
        <w:t>国际</w:t>
      </w:r>
      <w:r w:rsidRPr="004F5695">
        <w:rPr>
          <w:rFonts w:ascii="SimSun" w:eastAsia="SimSun" w:hAnsi="SimSun" w:cs="Times New Roman"/>
          <w:sz w:val="21"/>
          <w:szCs w:val="21"/>
        </w:rPr>
        <w:t>知识产权局使用WIPO CASE平台越来越</w:t>
      </w:r>
      <w:r w:rsidR="00032A7A" w:rsidRPr="004F5695">
        <w:rPr>
          <w:rFonts w:ascii="SimSun" w:eastAsia="SimSun" w:hAnsi="SimSun" w:cs="Times New Roman" w:hint="eastAsia"/>
          <w:sz w:val="21"/>
          <w:szCs w:val="21"/>
        </w:rPr>
        <w:t>得心应手</w:t>
      </w:r>
      <w:r w:rsidRPr="004F5695">
        <w:rPr>
          <w:rFonts w:ascii="SimSun" w:eastAsia="SimSun" w:hAnsi="SimSun" w:cs="Times New Roman"/>
          <w:sz w:val="21"/>
          <w:szCs w:val="21"/>
        </w:rPr>
        <w:t>，并感谢国际</w:t>
      </w:r>
      <w:proofErr w:type="gramStart"/>
      <w:r w:rsidRPr="004F5695">
        <w:rPr>
          <w:rFonts w:ascii="SimSun" w:eastAsia="SimSun" w:hAnsi="SimSun" w:cs="Times New Roman"/>
          <w:sz w:val="21"/>
          <w:szCs w:val="21"/>
        </w:rPr>
        <w:t>局</w:t>
      </w:r>
      <w:r w:rsidR="00EF5130" w:rsidRPr="004F5695">
        <w:rPr>
          <w:rFonts w:ascii="SimSun" w:eastAsia="SimSun" w:hAnsi="SimSun" w:cs="Times New Roman" w:hint="eastAsia"/>
          <w:sz w:val="21"/>
          <w:szCs w:val="21"/>
        </w:rPr>
        <w:t>培训其</w:t>
      </w:r>
      <w:proofErr w:type="gramEnd"/>
      <w:r w:rsidR="00EF5130" w:rsidRPr="004F5695">
        <w:rPr>
          <w:rFonts w:ascii="SimSun" w:eastAsia="SimSun" w:hAnsi="SimSun" w:cs="Times New Roman"/>
          <w:sz w:val="21"/>
          <w:szCs w:val="21"/>
        </w:rPr>
        <w:t>专利审查员使用该平台。</w:t>
      </w:r>
      <w:r w:rsidR="001D3262" w:rsidRPr="004F5695">
        <w:rPr>
          <w:rFonts w:ascii="SimSun" w:eastAsia="SimSun" w:hAnsi="SimSun" w:cs="Times New Roman" w:hint="eastAsia"/>
          <w:sz w:val="21"/>
          <w:szCs w:val="21"/>
        </w:rPr>
        <w:t>各个</w:t>
      </w:r>
      <w:r w:rsidRPr="004F5695">
        <w:rPr>
          <w:rFonts w:ascii="SimSun" w:eastAsia="SimSun" w:hAnsi="SimSun" w:cs="Times New Roman"/>
          <w:sz w:val="21"/>
          <w:szCs w:val="21"/>
        </w:rPr>
        <w:t>主管局和国际局</w:t>
      </w:r>
      <w:proofErr w:type="gramStart"/>
      <w:r w:rsidRPr="004F5695">
        <w:rPr>
          <w:rFonts w:ascii="SimSun" w:eastAsia="SimSun" w:hAnsi="SimSun" w:cs="Times New Roman"/>
          <w:sz w:val="21"/>
          <w:szCs w:val="21"/>
        </w:rPr>
        <w:t>作出</w:t>
      </w:r>
      <w:proofErr w:type="gramEnd"/>
      <w:r w:rsidR="001D3262" w:rsidRPr="004F5695">
        <w:rPr>
          <w:rFonts w:ascii="SimSun" w:eastAsia="SimSun" w:hAnsi="SimSun" w:cs="Times New Roman" w:hint="eastAsia"/>
          <w:sz w:val="21"/>
          <w:szCs w:val="21"/>
        </w:rPr>
        <w:t>了</w:t>
      </w:r>
      <w:r w:rsidRPr="004F5695">
        <w:rPr>
          <w:rFonts w:ascii="SimSun" w:eastAsia="SimSun" w:hAnsi="SimSun" w:cs="Times New Roman"/>
          <w:sz w:val="21"/>
          <w:szCs w:val="21"/>
        </w:rPr>
        <w:t>更大</w:t>
      </w:r>
      <w:r w:rsidR="001D3262" w:rsidRPr="004F5695">
        <w:rPr>
          <w:rFonts w:ascii="SimSun" w:eastAsia="SimSun" w:hAnsi="SimSun" w:cs="Times New Roman" w:hint="eastAsia"/>
          <w:sz w:val="21"/>
          <w:szCs w:val="21"/>
        </w:rPr>
        <w:t>的</w:t>
      </w:r>
      <w:r w:rsidRPr="004F5695">
        <w:rPr>
          <w:rFonts w:ascii="SimSun" w:eastAsia="SimSun" w:hAnsi="SimSun" w:cs="Times New Roman"/>
          <w:sz w:val="21"/>
          <w:szCs w:val="21"/>
        </w:rPr>
        <w:t>贡献</w:t>
      </w:r>
      <w:r w:rsidR="001D3262" w:rsidRPr="004F5695">
        <w:rPr>
          <w:rFonts w:ascii="SimSun" w:eastAsia="SimSun" w:hAnsi="SimSun" w:cs="Times New Roman" w:hint="eastAsia"/>
          <w:sz w:val="21"/>
          <w:szCs w:val="21"/>
        </w:rPr>
        <w:t>，这也</w:t>
      </w:r>
      <w:r w:rsidR="00F949E0" w:rsidRPr="004F5695">
        <w:rPr>
          <w:rFonts w:ascii="SimSun" w:eastAsia="SimSun" w:hAnsi="SimSun" w:cs="Times New Roman"/>
          <w:sz w:val="21"/>
          <w:szCs w:val="21"/>
        </w:rPr>
        <w:t>增加了该</w:t>
      </w:r>
      <w:r w:rsidRPr="004F5695">
        <w:rPr>
          <w:rFonts w:ascii="SimSun" w:eastAsia="SimSun" w:hAnsi="SimSun" w:cs="Times New Roman"/>
          <w:sz w:val="21"/>
          <w:szCs w:val="21"/>
        </w:rPr>
        <w:t>平台</w:t>
      </w:r>
      <w:r w:rsidR="00F949E0" w:rsidRPr="004F5695">
        <w:rPr>
          <w:rFonts w:ascii="SimSun" w:eastAsia="SimSun" w:hAnsi="SimSun" w:cs="Times New Roman"/>
          <w:sz w:val="21"/>
          <w:szCs w:val="21"/>
        </w:rPr>
        <w:t>对</w:t>
      </w:r>
      <w:r w:rsidRPr="004F5695">
        <w:rPr>
          <w:rFonts w:ascii="SimSun" w:eastAsia="SimSun" w:hAnsi="SimSun" w:cs="Times New Roman"/>
          <w:sz w:val="21"/>
          <w:szCs w:val="21"/>
        </w:rPr>
        <w:t>用户</w:t>
      </w:r>
      <w:r w:rsidR="00F949E0" w:rsidRPr="004F5695">
        <w:rPr>
          <w:rFonts w:ascii="SimSun" w:eastAsia="SimSun" w:hAnsi="SimSun" w:cs="Times New Roman"/>
          <w:sz w:val="21"/>
          <w:szCs w:val="21"/>
        </w:rPr>
        <w:t>的</w:t>
      </w:r>
      <w:r w:rsidRPr="004F5695">
        <w:rPr>
          <w:rFonts w:ascii="SimSun" w:eastAsia="SimSun" w:hAnsi="SimSun" w:cs="Times New Roman"/>
          <w:sz w:val="21"/>
          <w:szCs w:val="21"/>
        </w:rPr>
        <w:t>吸引力。</w:t>
      </w:r>
      <w:r w:rsidR="00F949E0" w:rsidRPr="004F5695">
        <w:rPr>
          <w:rFonts w:ascii="SimSun" w:eastAsia="SimSun" w:hAnsi="SimSun" w:cs="Times New Roman"/>
          <w:sz w:val="21"/>
          <w:szCs w:val="21"/>
        </w:rPr>
        <w:t>WIPO CASE的一个优势是将</w:t>
      </w:r>
      <w:r w:rsidR="00831039" w:rsidRPr="004F5695">
        <w:rPr>
          <w:rFonts w:ascii="SimSun" w:eastAsia="SimSun" w:hAnsi="SimSun" w:cs="Times New Roman"/>
          <w:sz w:val="21"/>
          <w:szCs w:val="21"/>
        </w:rPr>
        <w:t>相应的申请</w:t>
      </w:r>
      <w:r w:rsidR="00665620" w:rsidRPr="004F5695">
        <w:rPr>
          <w:rFonts w:ascii="SimSun" w:eastAsia="SimSun" w:hAnsi="SimSun" w:cs="Times New Roman"/>
          <w:sz w:val="21"/>
          <w:szCs w:val="21"/>
        </w:rPr>
        <w:t>汇集到</w:t>
      </w:r>
      <w:r w:rsidR="00831039" w:rsidRPr="004F5695">
        <w:rPr>
          <w:rFonts w:ascii="SimSun" w:eastAsia="SimSun" w:hAnsi="SimSun" w:cs="Times New Roman"/>
          <w:sz w:val="21"/>
          <w:szCs w:val="21"/>
        </w:rPr>
        <w:t>一个网站或平台，</w:t>
      </w:r>
      <w:r w:rsidR="001D3262" w:rsidRPr="004F5695">
        <w:rPr>
          <w:rFonts w:ascii="SimSun" w:eastAsia="SimSun" w:hAnsi="SimSun" w:cs="Times New Roman" w:hint="eastAsia"/>
          <w:sz w:val="21"/>
          <w:szCs w:val="21"/>
        </w:rPr>
        <w:t>这样一来</w:t>
      </w:r>
      <w:r w:rsidR="00831039" w:rsidRPr="004F5695">
        <w:rPr>
          <w:rFonts w:ascii="SimSun" w:eastAsia="SimSun" w:hAnsi="SimSun" w:cs="Times New Roman"/>
          <w:sz w:val="21"/>
          <w:szCs w:val="21"/>
        </w:rPr>
        <w:t>用户无需</w:t>
      </w:r>
      <w:r w:rsidR="00665620" w:rsidRPr="004F5695">
        <w:rPr>
          <w:rFonts w:ascii="SimSun" w:eastAsia="SimSun" w:hAnsi="SimSun" w:cs="Times New Roman"/>
          <w:sz w:val="21"/>
          <w:szCs w:val="21"/>
        </w:rPr>
        <w:t>访问</w:t>
      </w:r>
      <w:r w:rsidR="00831039" w:rsidRPr="004F5695">
        <w:rPr>
          <w:rFonts w:ascii="SimSun" w:eastAsia="SimSun" w:hAnsi="SimSun" w:cs="Times New Roman"/>
          <w:sz w:val="21"/>
          <w:szCs w:val="21"/>
        </w:rPr>
        <w:t>多个网站</w:t>
      </w:r>
      <w:r w:rsidR="001D3262" w:rsidRPr="004F5695">
        <w:rPr>
          <w:rFonts w:ascii="SimSun" w:eastAsia="SimSun" w:hAnsi="SimSun" w:cs="Times New Roman" w:hint="eastAsia"/>
          <w:sz w:val="21"/>
          <w:szCs w:val="21"/>
        </w:rPr>
        <w:t>来</w:t>
      </w:r>
      <w:r w:rsidR="00831039" w:rsidRPr="004F5695">
        <w:rPr>
          <w:rFonts w:ascii="SimSun" w:eastAsia="SimSun" w:hAnsi="SimSun" w:cs="Times New Roman"/>
          <w:sz w:val="21"/>
          <w:szCs w:val="21"/>
        </w:rPr>
        <w:t>查找相应的申请信息。代表团希望</w:t>
      </w:r>
      <w:r w:rsidR="00240D3A" w:rsidRPr="004F5695">
        <w:rPr>
          <w:rFonts w:ascii="SimSun" w:eastAsia="SimSun" w:hAnsi="SimSun" w:cs="Times New Roman"/>
          <w:sz w:val="21"/>
          <w:szCs w:val="21"/>
        </w:rPr>
        <w:t>在不久的将来能够增加</w:t>
      </w:r>
      <w:r w:rsidR="004865B8" w:rsidRPr="004F5695">
        <w:rPr>
          <w:rFonts w:ascii="SimSun" w:eastAsia="SimSun" w:hAnsi="SimSun" w:cs="Times New Roman" w:hint="eastAsia"/>
          <w:sz w:val="21"/>
          <w:szCs w:val="21"/>
        </w:rPr>
        <w:t>获取</w:t>
      </w:r>
      <w:r w:rsidR="00240D3A" w:rsidRPr="004F5695">
        <w:rPr>
          <w:rFonts w:ascii="SimSun" w:eastAsia="SimSun" w:hAnsi="SimSun" w:cs="Times New Roman"/>
          <w:sz w:val="21"/>
          <w:szCs w:val="21"/>
        </w:rPr>
        <w:t>检索和审查报告</w:t>
      </w:r>
      <w:r w:rsidR="004865B8" w:rsidRPr="004F5695">
        <w:rPr>
          <w:rFonts w:ascii="SimSun" w:eastAsia="SimSun" w:hAnsi="SimSun" w:cs="Times New Roman" w:hint="eastAsia"/>
          <w:sz w:val="21"/>
          <w:szCs w:val="21"/>
        </w:rPr>
        <w:t>中</w:t>
      </w:r>
      <w:r w:rsidR="00240D3A" w:rsidRPr="004F5695">
        <w:rPr>
          <w:rFonts w:ascii="SimSun" w:eastAsia="SimSun" w:hAnsi="SimSun" w:cs="Times New Roman"/>
          <w:sz w:val="21"/>
          <w:szCs w:val="21"/>
        </w:rPr>
        <w:t>引用的非专利文献的</w:t>
      </w:r>
      <w:r w:rsidR="0028188D" w:rsidRPr="004F5695">
        <w:rPr>
          <w:rFonts w:ascii="SimSun" w:eastAsia="SimSun" w:hAnsi="SimSun" w:cs="Times New Roman" w:hint="eastAsia"/>
          <w:sz w:val="21"/>
          <w:szCs w:val="21"/>
        </w:rPr>
        <w:t>途径</w:t>
      </w:r>
      <w:r w:rsidR="00240D3A" w:rsidRPr="004F5695">
        <w:rPr>
          <w:rFonts w:ascii="SimSun" w:eastAsia="SimSun" w:hAnsi="SimSun" w:cs="Times New Roman"/>
          <w:sz w:val="21"/>
          <w:szCs w:val="21"/>
        </w:rPr>
        <w:t>，以</w:t>
      </w:r>
      <w:r w:rsidR="0028188D" w:rsidRPr="004F5695">
        <w:rPr>
          <w:rFonts w:ascii="SimSun" w:eastAsia="SimSun" w:hAnsi="SimSun" w:cs="Times New Roman" w:hint="eastAsia"/>
          <w:sz w:val="21"/>
          <w:szCs w:val="21"/>
        </w:rPr>
        <w:t>完善工作</w:t>
      </w:r>
      <w:r w:rsidR="0028188D" w:rsidRPr="004F5695">
        <w:rPr>
          <w:rFonts w:ascii="SimSun" w:eastAsia="SimSun" w:hAnsi="SimSun" w:cs="Times New Roman"/>
          <w:sz w:val="21"/>
          <w:szCs w:val="21"/>
        </w:rPr>
        <w:t>共享做法</w:t>
      </w:r>
      <w:r w:rsidR="00240D3A" w:rsidRPr="004F5695">
        <w:rPr>
          <w:rFonts w:ascii="SimSun" w:eastAsia="SimSun" w:hAnsi="SimSun" w:cs="Times New Roman"/>
          <w:sz w:val="21"/>
          <w:szCs w:val="21"/>
        </w:rPr>
        <w:t>，使用户能够更好地了解检索和审查报告。此外，</w:t>
      </w:r>
      <w:r w:rsidR="00AB5631" w:rsidRPr="004F5695">
        <w:rPr>
          <w:rFonts w:ascii="SimSun" w:eastAsia="SimSun" w:hAnsi="SimSun" w:cs="Times New Roman"/>
          <w:sz w:val="21"/>
          <w:szCs w:val="21"/>
        </w:rPr>
        <w:t>通过</w:t>
      </w:r>
      <w:r w:rsidR="00240D3A" w:rsidRPr="004F5695">
        <w:rPr>
          <w:rFonts w:ascii="SimSun" w:eastAsia="SimSun" w:hAnsi="SimSun" w:cs="Times New Roman"/>
          <w:sz w:val="21"/>
          <w:szCs w:val="21"/>
        </w:rPr>
        <w:t>提供技术支持</w:t>
      </w:r>
      <w:r w:rsidR="00AB5631" w:rsidRPr="004F5695">
        <w:rPr>
          <w:rFonts w:ascii="SimSun" w:eastAsia="SimSun" w:hAnsi="SimSun" w:cs="Times New Roman"/>
          <w:sz w:val="21"/>
          <w:szCs w:val="21"/>
        </w:rPr>
        <w:t>，</w:t>
      </w:r>
      <w:r w:rsidR="008045C6" w:rsidRPr="004F5695">
        <w:rPr>
          <w:rFonts w:ascii="SimSun" w:eastAsia="SimSun" w:hAnsi="SimSun" w:cs="Times New Roman" w:hint="eastAsia"/>
          <w:sz w:val="21"/>
          <w:szCs w:val="21"/>
        </w:rPr>
        <w:t>为</w:t>
      </w:r>
      <w:r w:rsidR="008045C6" w:rsidRPr="004F5695">
        <w:rPr>
          <w:rFonts w:ascii="SimSun" w:eastAsia="SimSun" w:hAnsi="SimSun" w:cs="Times New Roman"/>
          <w:sz w:val="21"/>
          <w:szCs w:val="21"/>
        </w:rPr>
        <w:t>仅作为</w:t>
      </w:r>
      <w:proofErr w:type="gramStart"/>
      <w:r w:rsidR="008045C6" w:rsidRPr="004F5695">
        <w:rPr>
          <w:rFonts w:ascii="SimSun" w:eastAsia="SimSun" w:hAnsi="SimSun" w:cs="Times New Roman"/>
          <w:sz w:val="21"/>
          <w:szCs w:val="21"/>
        </w:rPr>
        <w:t>查询局</w:t>
      </w:r>
      <w:proofErr w:type="gramEnd"/>
      <w:r w:rsidR="008045C6" w:rsidRPr="004F5695">
        <w:rPr>
          <w:rFonts w:ascii="SimSun" w:eastAsia="SimSun" w:hAnsi="SimSun" w:cs="Times New Roman"/>
          <w:sz w:val="21"/>
          <w:szCs w:val="21"/>
        </w:rPr>
        <w:t>参与WIPO CASE的主管局创建</w:t>
      </w:r>
      <w:r w:rsidR="0019547E" w:rsidRPr="004F5695">
        <w:rPr>
          <w:rFonts w:ascii="SimSun" w:eastAsia="SimSun" w:hAnsi="SimSun" w:cs="Times New Roman" w:hint="eastAsia"/>
          <w:sz w:val="21"/>
          <w:szCs w:val="21"/>
        </w:rPr>
        <w:t>可</w:t>
      </w:r>
      <w:r w:rsidR="0019547E" w:rsidRPr="004F5695">
        <w:rPr>
          <w:rFonts w:ascii="SimSun" w:eastAsia="SimSun" w:hAnsi="SimSun" w:cs="Times New Roman"/>
          <w:sz w:val="21"/>
          <w:szCs w:val="21"/>
        </w:rPr>
        <w:t>在WIPO CASE平台上</w:t>
      </w:r>
      <w:r w:rsidR="0019547E" w:rsidRPr="004F5695">
        <w:rPr>
          <w:rFonts w:ascii="SimSun" w:eastAsia="SimSun" w:hAnsi="SimSun" w:cs="Times New Roman" w:hint="eastAsia"/>
          <w:sz w:val="21"/>
          <w:szCs w:val="21"/>
        </w:rPr>
        <w:t>共享的</w:t>
      </w:r>
      <w:r w:rsidR="008045C6" w:rsidRPr="004F5695">
        <w:rPr>
          <w:rFonts w:ascii="SimSun" w:eastAsia="SimSun" w:hAnsi="SimSun" w:cs="Times New Roman"/>
          <w:sz w:val="21"/>
          <w:szCs w:val="21"/>
        </w:rPr>
        <w:t>数据库</w:t>
      </w:r>
      <w:r w:rsidR="0019547E" w:rsidRPr="004F5695">
        <w:rPr>
          <w:rFonts w:ascii="SimSun" w:eastAsia="SimSun" w:hAnsi="SimSun" w:cs="Times New Roman" w:hint="eastAsia"/>
          <w:sz w:val="21"/>
          <w:szCs w:val="21"/>
        </w:rPr>
        <w:t>，</w:t>
      </w:r>
      <w:r w:rsidR="00EE6668" w:rsidRPr="004F5695">
        <w:rPr>
          <w:rFonts w:ascii="SimSun" w:eastAsia="SimSun" w:hAnsi="SimSun" w:cs="Times New Roman" w:hint="eastAsia"/>
          <w:sz w:val="21"/>
          <w:szCs w:val="21"/>
        </w:rPr>
        <w:t>能够</w:t>
      </w:r>
      <w:r w:rsidR="00EE6668" w:rsidRPr="004F5695">
        <w:rPr>
          <w:rFonts w:ascii="SimSun" w:eastAsia="SimSun" w:hAnsi="SimSun" w:cs="Times New Roman"/>
          <w:sz w:val="21"/>
          <w:szCs w:val="21"/>
        </w:rPr>
        <w:t>鼓励这些主管</w:t>
      </w:r>
      <w:proofErr w:type="gramStart"/>
      <w:r w:rsidR="00EE6668" w:rsidRPr="004F5695">
        <w:rPr>
          <w:rFonts w:ascii="SimSun" w:eastAsia="SimSun" w:hAnsi="SimSun" w:cs="Times New Roman"/>
          <w:sz w:val="21"/>
          <w:szCs w:val="21"/>
        </w:rPr>
        <w:t>局例如</w:t>
      </w:r>
      <w:proofErr w:type="gramEnd"/>
      <w:r w:rsidR="00AB5631" w:rsidRPr="004F5695">
        <w:rPr>
          <w:rFonts w:ascii="SimSun" w:eastAsia="SimSun" w:hAnsi="SimSun" w:cs="Times New Roman"/>
          <w:sz w:val="21"/>
          <w:szCs w:val="21"/>
        </w:rPr>
        <w:t>菲律宾知识产权局成为提供局。</w:t>
      </w:r>
    </w:p>
    <w:p w:rsidR="000A42E2" w:rsidRPr="004F5695" w:rsidRDefault="00AB5631"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西班牙代表团希望，在今后几个月，西班牙专利商标局可作为</w:t>
      </w:r>
      <w:proofErr w:type="gramStart"/>
      <w:r w:rsidRPr="004F5695">
        <w:rPr>
          <w:rFonts w:ascii="SimSun" w:eastAsia="SimSun" w:hAnsi="SimSun" w:cs="Times New Roman"/>
          <w:sz w:val="21"/>
          <w:szCs w:val="21"/>
        </w:rPr>
        <w:t>查询局</w:t>
      </w:r>
      <w:proofErr w:type="gramEnd"/>
      <w:r w:rsidRPr="004F5695">
        <w:rPr>
          <w:rFonts w:ascii="SimSun" w:eastAsia="SimSun" w:hAnsi="SimSun" w:cs="Times New Roman"/>
          <w:sz w:val="21"/>
          <w:szCs w:val="21"/>
        </w:rPr>
        <w:t>被</w:t>
      </w:r>
      <w:r w:rsidR="00EE6668" w:rsidRPr="004F5695">
        <w:rPr>
          <w:rFonts w:ascii="SimSun" w:eastAsia="SimSun" w:hAnsi="SimSun" w:cs="Times New Roman" w:hint="eastAsia"/>
          <w:sz w:val="21"/>
          <w:szCs w:val="21"/>
        </w:rPr>
        <w:t>并</w:t>
      </w:r>
      <w:r w:rsidR="00EE6668" w:rsidRPr="004F5695">
        <w:rPr>
          <w:rFonts w:ascii="SimSun" w:eastAsia="SimSun" w:hAnsi="SimSun" w:cs="Times New Roman"/>
          <w:sz w:val="21"/>
          <w:szCs w:val="21"/>
        </w:rPr>
        <w:t>入</w:t>
      </w:r>
      <w:r w:rsidRPr="004F5695">
        <w:rPr>
          <w:rFonts w:ascii="SimSun" w:eastAsia="SimSun" w:hAnsi="SimSun" w:cs="Times New Roman"/>
          <w:sz w:val="21"/>
          <w:szCs w:val="21"/>
        </w:rPr>
        <w:t>WIPO CASE，并补充</w:t>
      </w:r>
      <w:r w:rsidR="009D357E" w:rsidRPr="004F5695">
        <w:rPr>
          <w:rFonts w:ascii="SimSun" w:eastAsia="SimSun" w:hAnsi="SimSun" w:cs="Times New Roman" w:hint="eastAsia"/>
          <w:sz w:val="21"/>
          <w:szCs w:val="21"/>
        </w:rPr>
        <w:t>说</w:t>
      </w:r>
      <w:r w:rsidRPr="004F5695">
        <w:rPr>
          <w:rFonts w:ascii="SimSun" w:eastAsia="SimSun" w:hAnsi="SimSun" w:cs="Times New Roman"/>
          <w:sz w:val="21"/>
          <w:szCs w:val="21"/>
        </w:rPr>
        <w:t>这有助于提高其检索</w:t>
      </w:r>
      <w:r w:rsidR="009D357E" w:rsidRPr="004F5695">
        <w:rPr>
          <w:rFonts w:ascii="SimSun" w:eastAsia="SimSun" w:hAnsi="SimSun" w:cs="Times New Roman" w:hint="eastAsia"/>
          <w:sz w:val="21"/>
          <w:szCs w:val="21"/>
        </w:rPr>
        <w:t>的</w:t>
      </w:r>
      <w:r w:rsidRPr="004F5695">
        <w:rPr>
          <w:rFonts w:ascii="SimSun" w:eastAsia="SimSun" w:hAnsi="SimSun" w:cs="Times New Roman"/>
          <w:sz w:val="21"/>
          <w:szCs w:val="21"/>
        </w:rPr>
        <w:t>质量</w:t>
      </w:r>
      <w:r w:rsidR="009D357E" w:rsidRPr="004F5695">
        <w:rPr>
          <w:rFonts w:ascii="SimSun" w:eastAsia="SimSun" w:hAnsi="SimSun" w:cs="Times New Roman" w:hint="eastAsia"/>
          <w:sz w:val="21"/>
          <w:szCs w:val="21"/>
        </w:rPr>
        <w:t>，使其</w:t>
      </w:r>
      <w:r w:rsidR="009D357E" w:rsidRPr="004F5695">
        <w:rPr>
          <w:rFonts w:ascii="SimSun" w:eastAsia="SimSun" w:hAnsi="SimSun" w:cs="Times New Roman"/>
          <w:sz w:val="21"/>
          <w:szCs w:val="21"/>
        </w:rPr>
        <w:t>能够</w:t>
      </w:r>
      <w:r w:rsidR="00A46568" w:rsidRPr="004F5695">
        <w:rPr>
          <w:rFonts w:ascii="SimSun" w:eastAsia="SimSun" w:hAnsi="SimSun" w:cs="Times New Roman"/>
          <w:sz w:val="21"/>
          <w:szCs w:val="21"/>
        </w:rPr>
        <w:t>查看</w:t>
      </w:r>
      <w:r w:rsidR="00756AF3" w:rsidRPr="004F5695">
        <w:rPr>
          <w:rFonts w:ascii="SimSun" w:eastAsia="SimSun" w:hAnsi="SimSun" w:cs="Times New Roman" w:hint="eastAsia"/>
          <w:sz w:val="21"/>
          <w:szCs w:val="21"/>
        </w:rPr>
        <w:t>五</w:t>
      </w:r>
      <w:r w:rsidR="009D357E" w:rsidRPr="004F5695">
        <w:rPr>
          <w:rFonts w:ascii="SimSun" w:eastAsia="SimSun" w:hAnsi="SimSun" w:cs="Times New Roman" w:hint="eastAsia"/>
          <w:sz w:val="21"/>
          <w:szCs w:val="21"/>
        </w:rPr>
        <w:t>局</w:t>
      </w:r>
      <w:r w:rsidRPr="004F5695">
        <w:rPr>
          <w:rFonts w:ascii="SimSun" w:eastAsia="SimSun" w:hAnsi="SimSun" w:cs="Times New Roman"/>
          <w:sz w:val="21"/>
          <w:szCs w:val="21"/>
        </w:rPr>
        <w:t>一站式案卷。</w:t>
      </w:r>
    </w:p>
    <w:p w:rsidR="000A42E2" w:rsidRPr="004F5695" w:rsidRDefault="00A46568"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以色列代表团指出，以色列专利局已于2014年11月同时作为</w:t>
      </w:r>
      <w:proofErr w:type="gramStart"/>
      <w:r w:rsidRPr="004F5695">
        <w:rPr>
          <w:rFonts w:ascii="SimSun" w:eastAsia="SimSun" w:hAnsi="SimSun" w:cs="Times New Roman"/>
          <w:sz w:val="21"/>
          <w:szCs w:val="21"/>
        </w:rPr>
        <w:t>提供局和查询局</w:t>
      </w:r>
      <w:proofErr w:type="gramEnd"/>
      <w:r w:rsidR="00655121" w:rsidRPr="004F5695">
        <w:rPr>
          <w:rFonts w:ascii="SimSun" w:eastAsia="SimSun" w:hAnsi="SimSun" w:cs="Times New Roman" w:hint="eastAsia"/>
          <w:sz w:val="21"/>
          <w:szCs w:val="21"/>
        </w:rPr>
        <w:t>参与</w:t>
      </w:r>
      <w:r w:rsidR="006113A9" w:rsidRPr="004F5695">
        <w:rPr>
          <w:rFonts w:ascii="SimSun" w:eastAsia="SimSun" w:hAnsi="SimSun" w:cs="Times New Roman"/>
          <w:sz w:val="21"/>
          <w:szCs w:val="21"/>
        </w:rPr>
        <w:t>WIPO CASE</w:t>
      </w:r>
      <w:r w:rsidRPr="004F5695">
        <w:rPr>
          <w:rFonts w:ascii="SimSun" w:eastAsia="SimSun" w:hAnsi="SimSun" w:cs="Times New Roman"/>
          <w:sz w:val="21"/>
          <w:szCs w:val="21"/>
        </w:rPr>
        <w:t>平台。尽管以色列</w:t>
      </w:r>
      <w:r w:rsidRPr="00E629A9">
        <w:rPr>
          <w:rFonts w:ascii="SimSun" w:eastAsia="SimSun" w:hAnsi="SimSun" w:cs="SimSun"/>
          <w:sz w:val="21"/>
          <w:szCs w:val="21"/>
        </w:rPr>
        <w:t>专利局</w:t>
      </w:r>
      <w:r w:rsidRPr="004F5695">
        <w:rPr>
          <w:rFonts w:ascii="SimSun" w:eastAsia="SimSun" w:hAnsi="SimSun" w:cs="Times New Roman"/>
          <w:sz w:val="21"/>
          <w:szCs w:val="21"/>
        </w:rPr>
        <w:t>的审查</w:t>
      </w:r>
      <w:r w:rsidR="00655121" w:rsidRPr="004F5695">
        <w:rPr>
          <w:rFonts w:ascii="SimSun" w:eastAsia="SimSun" w:hAnsi="SimSun" w:cs="Times New Roman" w:hint="eastAsia"/>
          <w:sz w:val="21"/>
          <w:szCs w:val="21"/>
        </w:rPr>
        <w:t>员</w:t>
      </w:r>
      <w:r w:rsidRPr="004F5695">
        <w:rPr>
          <w:rFonts w:ascii="SimSun" w:eastAsia="SimSun" w:hAnsi="SimSun" w:cs="Times New Roman"/>
          <w:sz w:val="21"/>
          <w:szCs w:val="21"/>
        </w:rPr>
        <w:t>主要将WIPO CASE</w:t>
      </w:r>
      <w:r w:rsidR="00356928" w:rsidRPr="004F5695">
        <w:rPr>
          <w:rFonts w:ascii="SimSun" w:eastAsia="SimSun" w:hAnsi="SimSun" w:cs="Times New Roman" w:hint="eastAsia"/>
          <w:sz w:val="21"/>
          <w:szCs w:val="21"/>
        </w:rPr>
        <w:t>作为</w:t>
      </w:r>
      <w:r w:rsidR="009B514E" w:rsidRPr="004F5695">
        <w:rPr>
          <w:rFonts w:ascii="SimSun" w:eastAsia="SimSun" w:hAnsi="SimSun" w:cs="Times New Roman"/>
          <w:sz w:val="21"/>
          <w:szCs w:val="21"/>
        </w:rPr>
        <w:t>定位</w:t>
      </w:r>
      <w:r w:rsidRPr="004F5695">
        <w:rPr>
          <w:rFonts w:ascii="SimSun" w:eastAsia="SimSun" w:hAnsi="SimSun" w:cs="Times New Roman"/>
          <w:sz w:val="21"/>
          <w:szCs w:val="21"/>
        </w:rPr>
        <w:t>相关引文</w:t>
      </w:r>
      <w:r w:rsidR="00356928" w:rsidRPr="004F5695">
        <w:rPr>
          <w:rFonts w:ascii="SimSun" w:eastAsia="SimSun" w:hAnsi="SimSun" w:cs="Times New Roman" w:hint="eastAsia"/>
          <w:sz w:val="21"/>
          <w:szCs w:val="21"/>
        </w:rPr>
        <w:t>的</w:t>
      </w:r>
      <w:r w:rsidR="00356928" w:rsidRPr="004F5695">
        <w:rPr>
          <w:rFonts w:ascii="SimSun" w:eastAsia="SimSun" w:hAnsi="SimSun" w:cs="Times New Roman"/>
          <w:sz w:val="21"/>
          <w:szCs w:val="21"/>
        </w:rPr>
        <w:t>最后手段</w:t>
      </w:r>
      <w:r w:rsidR="009B514E" w:rsidRPr="004F5695">
        <w:rPr>
          <w:rFonts w:ascii="SimSun" w:eastAsia="SimSun" w:hAnsi="SimSun" w:cs="Times New Roman"/>
          <w:sz w:val="21"/>
          <w:szCs w:val="21"/>
        </w:rPr>
        <w:t>，但WIPO CASE是</w:t>
      </w:r>
      <w:r w:rsidR="00356928" w:rsidRPr="004F5695">
        <w:rPr>
          <w:rFonts w:ascii="SimSun" w:eastAsia="SimSun" w:hAnsi="SimSun" w:cs="Times New Roman" w:hint="eastAsia"/>
          <w:sz w:val="21"/>
          <w:szCs w:val="21"/>
        </w:rPr>
        <w:t>一项宝贵</w:t>
      </w:r>
      <w:r w:rsidR="009B514E" w:rsidRPr="004F5695">
        <w:rPr>
          <w:rFonts w:ascii="SimSun" w:eastAsia="SimSun" w:hAnsi="SimSun" w:cs="Times New Roman"/>
          <w:sz w:val="21"/>
          <w:szCs w:val="21"/>
        </w:rPr>
        <w:t>的资源，截至2015年年底，</w:t>
      </w:r>
      <w:r w:rsidR="00356928" w:rsidRPr="004F5695">
        <w:rPr>
          <w:rFonts w:ascii="SimSun" w:eastAsia="SimSun" w:hAnsi="SimSun" w:cs="Times New Roman"/>
          <w:sz w:val="21"/>
          <w:szCs w:val="21"/>
        </w:rPr>
        <w:t>已</w:t>
      </w:r>
      <w:r w:rsidR="00356928" w:rsidRPr="004F5695">
        <w:rPr>
          <w:rFonts w:ascii="SimSun" w:eastAsia="SimSun" w:hAnsi="SimSun" w:cs="Times New Roman" w:hint="eastAsia"/>
          <w:sz w:val="21"/>
          <w:szCs w:val="21"/>
        </w:rPr>
        <w:t>在该</w:t>
      </w:r>
      <w:r w:rsidR="00356928" w:rsidRPr="004F5695">
        <w:rPr>
          <w:rFonts w:ascii="SimSun" w:eastAsia="SimSun" w:hAnsi="SimSun" w:cs="Times New Roman"/>
          <w:sz w:val="21"/>
          <w:szCs w:val="21"/>
        </w:rPr>
        <w:t>平台上查询了</w:t>
      </w:r>
      <w:r w:rsidR="009B514E" w:rsidRPr="004F5695">
        <w:rPr>
          <w:rFonts w:ascii="SimSun" w:eastAsia="SimSun" w:hAnsi="SimSun" w:cs="Times New Roman"/>
          <w:sz w:val="21"/>
          <w:szCs w:val="21"/>
        </w:rPr>
        <w:t>600多份文件。</w:t>
      </w:r>
      <w:r w:rsidR="006113A9" w:rsidRPr="004F5695">
        <w:rPr>
          <w:rFonts w:ascii="SimSun" w:eastAsia="SimSun" w:hAnsi="SimSun" w:cs="Times New Roman"/>
          <w:sz w:val="21"/>
          <w:szCs w:val="21"/>
        </w:rPr>
        <w:t>为</w:t>
      </w:r>
      <w:r w:rsidR="009B514E" w:rsidRPr="004F5695">
        <w:rPr>
          <w:rFonts w:ascii="SimSun" w:eastAsia="SimSun" w:hAnsi="SimSun" w:cs="Times New Roman"/>
          <w:sz w:val="21"/>
          <w:szCs w:val="21"/>
        </w:rPr>
        <w:t>进一步</w:t>
      </w:r>
      <w:r w:rsidR="00E85B00" w:rsidRPr="004F5695">
        <w:rPr>
          <w:rFonts w:ascii="SimSun" w:eastAsia="SimSun" w:hAnsi="SimSun" w:cs="Times New Roman"/>
          <w:sz w:val="21"/>
          <w:szCs w:val="21"/>
        </w:rPr>
        <w:t>促进</w:t>
      </w:r>
      <w:r w:rsidR="009B514E" w:rsidRPr="004F5695">
        <w:rPr>
          <w:rFonts w:ascii="SimSun" w:eastAsia="SimSun" w:hAnsi="SimSun" w:cs="Times New Roman"/>
          <w:sz w:val="21"/>
          <w:szCs w:val="21"/>
        </w:rPr>
        <w:t>工作</w:t>
      </w:r>
      <w:r w:rsidR="006113A9" w:rsidRPr="004F5695">
        <w:rPr>
          <w:rFonts w:ascii="SimSun" w:eastAsia="SimSun" w:hAnsi="SimSun" w:cs="Times New Roman"/>
          <w:sz w:val="21"/>
          <w:szCs w:val="21"/>
        </w:rPr>
        <w:t>共享</w:t>
      </w:r>
      <w:r w:rsidR="009B514E" w:rsidRPr="004F5695">
        <w:rPr>
          <w:rFonts w:ascii="SimSun" w:eastAsia="SimSun" w:hAnsi="SimSun" w:cs="Times New Roman"/>
          <w:sz w:val="21"/>
          <w:szCs w:val="21"/>
        </w:rPr>
        <w:t>，代表团建议国际局</w:t>
      </w:r>
      <w:r w:rsidR="00E85B00" w:rsidRPr="004F5695">
        <w:rPr>
          <w:rFonts w:ascii="SimSun" w:eastAsia="SimSun" w:hAnsi="SimSun" w:cs="Times New Roman"/>
          <w:sz w:val="21"/>
          <w:szCs w:val="21"/>
        </w:rPr>
        <w:t>通过举办讲座和</w:t>
      </w:r>
      <w:r w:rsidR="004F5695">
        <w:rPr>
          <w:rFonts w:ascii="SimSun" w:eastAsia="SimSun" w:hAnsi="SimSun" w:cs="Times New Roman"/>
          <w:sz w:val="21"/>
          <w:szCs w:val="21"/>
        </w:rPr>
        <w:t>（</w:t>
      </w:r>
      <w:r w:rsidR="00E85B00" w:rsidRPr="004F5695">
        <w:rPr>
          <w:rFonts w:ascii="SimSun" w:eastAsia="SimSun" w:hAnsi="SimSun" w:cs="Times New Roman"/>
          <w:sz w:val="21"/>
          <w:szCs w:val="21"/>
        </w:rPr>
        <w:t>或</w:t>
      </w:r>
      <w:r w:rsidR="00960E68">
        <w:rPr>
          <w:rFonts w:ascii="SimSun" w:eastAsia="SimSun" w:hAnsi="SimSun" w:cs="Times New Roman"/>
          <w:sz w:val="21"/>
          <w:szCs w:val="21"/>
        </w:rPr>
        <w:t>）</w:t>
      </w:r>
      <w:r w:rsidR="00E85B00" w:rsidRPr="004F5695">
        <w:rPr>
          <w:rFonts w:ascii="SimSun" w:eastAsia="SimSun" w:hAnsi="SimSun" w:cs="Times New Roman"/>
          <w:sz w:val="21"/>
          <w:szCs w:val="21"/>
        </w:rPr>
        <w:t>网络研讨会</w:t>
      </w:r>
      <w:r w:rsidR="00A45BAD" w:rsidRPr="004F5695">
        <w:rPr>
          <w:rFonts w:ascii="SimSun" w:eastAsia="SimSun" w:hAnsi="SimSun" w:cs="Times New Roman"/>
          <w:sz w:val="21"/>
          <w:szCs w:val="21"/>
        </w:rPr>
        <w:t>继续</w:t>
      </w:r>
      <w:r w:rsidR="00A45BAD" w:rsidRPr="004F5695">
        <w:rPr>
          <w:rFonts w:ascii="SimSun" w:eastAsia="SimSun" w:hAnsi="SimSun" w:cs="Times New Roman" w:hint="eastAsia"/>
          <w:sz w:val="21"/>
          <w:szCs w:val="21"/>
        </w:rPr>
        <w:t>推广</w:t>
      </w:r>
      <w:r w:rsidR="00A45BAD" w:rsidRPr="004F5695">
        <w:rPr>
          <w:rFonts w:ascii="SimSun" w:eastAsia="SimSun" w:hAnsi="SimSun" w:cs="Times New Roman"/>
          <w:sz w:val="21"/>
          <w:szCs w:val="21"/>
        </w:rPr>
        <w:t>WIPO CASE</w:t>
      </w:r>
      <w:r w:rsidR="00A45BAD" w:rsidRPr="004F5695">
        <w:rPr>
          <w:rFonts w:ascii="SimSun" w:eastAsia="SimSun" w:hAnsi="SimSun" w:cs="Times New Roman" w:hint="eastAsia"/>
          <w:sz w:val="21"/>
          <w:szCs w:val="21"/>
        </w:rPr>
        <w:t>，</w:t>
      </w:r>
      <w:r w:rsidR="00A45BAD" w:rsidRPr="004F5695">
        <w:rPr>
          <w:rFonts w:ascii="SimSun" w:eastAsia="SimSun" w:hAnsi="SimSun" w:cs="Times New Roman"/>
          <w:sz w:val="21"/>
          <w:szCs w:val="21"/>
        </w:rPr>
        <w:t>以</w:t>
      </w:r>
      <w:r w:rsidR="00E85B00" w:rsidRPr="004F5695">
        <w:rPr>
          <w:rFonts w:ascii="SimSun" w:eastAsia="SimSun" w:hAnsi="SimSun" w:cs="Times New Roman"/>
          <w:sz w:val="21"/>
          <w:szCs w:val="21"/>
        </w:rPr>
        <w:t>鼓励更多的专利审查主管局加入。</w:t>
      </w:r>
    </w:p>
    <w:p w:rsidR="000A42E2" w:rsidRPr="004F5695" w:rsidRDefault="00E85B00"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美利坚合众国代表团</w:t>
      </w:r>
      <w:r w:rsidR="0052156E" w:rsidRPr="004F5695">
        <w:rPr>
          <w:rFonts w:ascii="SimSun" w:eastAsia="SimSun" w:hAnsi="SimSun" w:cs="Times New Roman"/>
          <w:sz w:val="21"/>
          <w:szCs w:val="21"/>
        </w:rPr>
        <w:t>表示支持文件</w:t>
      </w:r>
      <w:r w:rsidR="00A45BAD" w:rsidRPr="004F5695">
        <w:rPr>
          <w:rFonts w:ascii="SimSun" w:eastAsia="SimSun" w:hAnsi="SimSun" w:cs="Times New Roman" w:hint="eastAsia"/>
          <w:sz w:val="21"/>
          <w:szCs w:val="21"/>
        </w:rPr>
        <w:t>中</w:t>
      </w:r>
      <w:r w:rsidR="00A45BAD" w:rsidRPr="004F5695">
        <w:rPr>
          <w:rFonts w:ascii="SimSun" w:eastAsia="SimSun" w:hAnsi="SimSun" w:cs="Times New Roman"/>
          <w:sz w:val="21"/>
          <w:szCs w:val="21"/>
        </w:rPr>
        <w:t>阐述</w:t>
      </w:r>
      <w:r w:rsidR="0052156E" w:rsidRPr="004F5695">
        <w:rPr>
          <w:rFonts w:ascii="SimSun" w:eastAsia="SimSun" w:hAnsi="SimSun" w:cs="Times New Roman"/>
          <w:sz w:val="21"/>
          <w:szCs w:val="21"/>
        </w:rPr>
        <w:t>的</w:t>
      </w:r>
      <w:r w:rsidR="00EA612A" w:rsidRPr="004F5695">
        <w:rPr>
          <w:rFonts w:ascii="SimSun" w:eastAsia="SimSun" w:hAnsi="SimSun" w:cs="Times New Roman" w:hint="eastAsia"/>
          <w:sz w:val="21"/>
          <w:szCs w:val="21"/>
        </w:rPr>
        <w:t>关于</w:t>
      </w:r>
      <w:r w:rsidR="000D0AF8" w:rsidRPr="004F5695">
        <w:rPr>
          <w:rFonts w:ascii="SimSun" w:eastAsia="SimSun" w:hAnsi="SimSun" w:cs="Times New Roman"/>
          <w:sz w:val="21"/>
          <w:szCs w:val="21"/>
        </w:rPr>
        <w:t>利用WIPO CASE平台</w:t>
      </w:r>
      <w:r w:rsidR="00EA612A" w:rsidRPr="004F5695">
        <w:rPr>
          <w:rFonts w:ascii="SimSun" w:eastAsia="SimSun" w:hAnsi="SimSun" w:cs="Times New Roman" w:hint="eastAsia"/>
          <w:sz w:val="21"/>
          <w:szCs w:val="21"/>
        </w:rPr>
        <w:t>在</w:t>
      </w:r>
      <w:r w:rsidR="000D0AF8" w:rsidRPr="004F5695">
        <w:rPr>
          <w:rFonts w:ascii="SimSun" w:eastAsia="SimSun" w:hAnsi="SimSun" w:cs="Times New Roman"/>
          <w:sz w:val="21"/>
          <w:szCs w:val="21"/>
        </w:rPr>
        <w:t>知识产权局</w:t>
      </w:r>
      <w:r w:rsidR="00217C8E" w:rsidRPr="004F5695">
        <w:rPr>
          <w:rFonts w:ascii="SimSun" w:eastAsia="SimSun" w:hAnsi="SimSun" w:cs="Times New Roman" w:hint="eastAsia"/>
          <w:sz w:val="21"/>
          <w:szCs w:val="21"/>
        </w:rPr>
        <w:t>之间实现</w:t>
      </w:r>
      <w:r w:rsidR="00217C8E" w:rsidRPr="004F5695">
        <w:rPr>
          <w:rFonts w:ascii="SimSun" w:eastAsia="SimSun" w:hAnsi="SimSun" w:cs="Times New Roman"/>
          <w:sz w:val="21"/>
          <w:szCs w:val="21"/>
        </w:rPr>
        <w:t>工作共享的概念</w:t>
      </w:r>
      <w:r w:rsidR="00217C8E" w:rsidRPr="004F5695">
        <w:rPr>
          <w:rFonts w:ascii="SimSun" w:eastAsia="SimSun" w:hAnsi="SimSun" w:cs="Times New Roman" w:hint="eastAsia"/>
          <w:sz w:val="21"/>
          <w:szCs w:val="21"/>
        </w:rPr>
        <w:t>，</w:t>
      </w:r>
      <w:r w:rsidR="00217C8E" w:rsidRPr="004F5695">
        <w:rPr>
          <w:rFonts w:ascii="SimSun" w:eastAsia="SimSun" w:hAnsi="SimSun" w:cs="Times New Roman"/>
          <w:sz w:val="21"/>
          <w:szCs w:val="21"/>
        </w:rPr>
        <w:t>包括该文件</w:t>
      </w:r>
      <w:r w:rsidR="000D0AF8" w:rsidRPr="004F5695">
        <w:rPr>
          <w:rFonts w:ascii="SimSun" w:eastAsia="SimSun" w:hAnsi="SimSun" w:cs="Times New Roman"/>
          <w:sz w:val="21"/>
          <w:szCs w:val="21"/>
        </w:rPr>
        <w:t>第12段提及的建议。美国专利商标局于2015年11月作为</w:t>
      </w:r>
      <w:proofErr w:type="gramStart"/>
      <w:r w:rsidR="000D0AF8" w:rsidRPr="004F5695">
        <w:rPr>
          <w:rFonts w:ascii="SimSun" w:eastAsia="SimSun" w:hAnsi="SimSun" w:cs="Times New Roman"/>
          <w:sz w:val="21"/>
          <w:szCs w:val="21"/>
        </w:rPr>
        <w:t>提供局加入</w:t>
      </w:r>
      <w:proofErr w:type="gramEnd"/>
      <w:r w:rsidR="000D0AF8" w:rsidRPr="004F5695">
        <w:rPr>
          <w:rFonts w:ascii="SimSun" w:eastAsia="SimSun" w:hAnsi="SimSun" w:cs="Times New Roman"/>
          <w:sz w:val="21"/>
          <w:szCs w:val="21"/>
        </w:rPr>
        <w:t>WIPO CASE，它希望在</w:t>
      </w:r>
      <w:r w:rsidR="00C238FD" w:rsidRPr="004F5695">
        <w:rPr>
          <w:rFonts w:ascii="SimSun" w:eastAsia="SimSun" w:hAnsi="SimSun" w:cs="Times New Roman"/>
          <w:sz w:val="21"/>
          <w:szCs w:val="21"/>
        </w:rPr>
        <w:t>不久</w:t>
      </w:r>
      <w:r w:rsidR="000D0AF8" w:rsidRPr="004F5695">
        <w:rPr>
          <w:rFonts w:ascii="SimSun" w:eastAsia="SimSun" w:hAnsi="SimSun" w:cs="Times New Roman"/>
          <w:sz w:val="21"/>
          <w:szCs w:val="21"/>
        </w:rPr>
        <w:t>的将来成为查询局。WIPO CASE和</w:t>
      </w:r>
      <w:r w:rsidR="00E40F81" w:rsidRPr="004F5695">
        <w:rPr>
          <w:rFonts w:ascii="SimSun" w:eastAsia="SimSun" w:hAnsi="SimSun" w:cs="Times New Roman" w:hint="eastAsia"/>
          <w:sz w:val="21"/>
          <w:szCs w:val="21"/>
        </w:rPr>
        <w:t>五</w:t>
      </w:r>
      <w:r w:rsidR="000D0AF8" w:rsidRPr="004F5695">
        <w:rPr>
          <w:rFonts w:ascii="SimSun" w:eastAsia="SimSun" w:hAnsi="SimSun" w:cs="Times New Roman"/>
          <w:sz w:val="21"/>
          <w:szCs w:val="21"/>
        </w:rPr>
        <w:t>局全球案卷都力求为知识产权局的用户</w:t>
      </w:r>
      <w:r w:rsidR="00912D02" w:rsidRPr="004F5695">
        <w:rPr>
          <w:rFonts w:ascii="SimSun" w:eastAsia="SimSun" w:hAnsi="SimSun" w:cs="Times New Roman" w:hint="eastAsia"/>
          <w:sz w:val="21"/>
          <w:szCs w:val="21"/>
        </w:rPr>
        <w:t>提供获取</w:t>
      </w:r>
      <w:r w:rsidR="000D0AF8" w:rsidRPr="004F5695">
        <w:rPr>
          <w:rFonts w:ascii="SimSun" w:eastAsia="SimSun" w:hAnsi="SimSun" w:cs="Times New Roman"/>
          <w:sz w:val="21"/>
          <w:szCs w:val="21"/>
        </w:rPr>
        <w:t>专利信息</w:t>
      </w:r>
      <w:r w:rsidR="00912D02" w:rsidRPr="004F5695">
        <w:rPr>
          <w:rFonts w:ascii="SimSun" w:eastAsia="SimSun" w:hAnsi="SimSun" w:cs="Times New Roman" w:hint="eastAsia"/>
          <w:sz w:val="21"/>
          <w:szCs w:val="21"/>
        </w:rPr>
        <w:t>的</w:t>
      </w:r>
      <w:r w:rsidR="00912D02" w:rsidRPr="004F5695">
        <w:rPr>
          <w:rFonts w:ascii="SimSun" w:eastAsia="SimSun" w:hAnsi="SimSun" w:cs="Times New Roman"/>
          <w:sz w:val="21"/>
          <w:szCs w:val="21"/>
        </w:rPr>
        <w:t>更好途径</w:t>
      </w:r>
      <w:r w:rsidR="000D0AF8" w:rsidRPr="004F5695">
        <w:rPr>
          <w:rFonts w:ascii="SimSun" w:eastAsia="SimSun" w:hAnsi="SimSun" w:cs="Times New Roman"/>
          <w:sz w:val="21"/>
          <w:szCs w:val="21"/>
        </w:rPr>
        <w:t>。因此，代表团希望今后加强这两个系统之间的协调。知识产权</w:t>
      </w:r>
      <w:proofErr w:type="gramStart"/>
      <w:r w:rsidR="000D0AF8" w:rsidRPr="004F5695">
        <w:rPr>
          <w:rFonts w:ascii="SimSun" w:eastAsia="SimSun" w:hAnsi="SimSun" w:cs="Times New Roman"/>
          <w:sz w:val="21"/>
          <w:szCs w:val="21"/>
        </w:rPr>
        <w:t>局需要</w:t>
      </w:r>
      <w:proofErr w:type="gramEnd"/>
      <w:r w:rsidR="000D0AF8" w:rsidRPr="004F5695">
        <w:rPr>
          <w:rFonts w:ascii="SimSun" w:eastAsia="SimSun" w:hAnsi="SimSun" w:cs="Times New Roman"/>
          <w:sz w:val="21"/>
          <w:szCs w:val="21"/>
        </w:rPr>
        <w:t>利用彼此的工作成果提高效率和质量。因此，代表团赞同其他代表团关于</w:t>
      </w:r>
      <w:r w:rsidR="00EF3382" w:rsidRPr="004F5695">
        <w:rPr>
          <w:rFonts w:ascii="SimSun" w:eastAsia="SimSun" w:hAnsi="SimSun" w:cs="Times New Roman" w:hint="eastAsia"/>
          <w:sz w:val="21"/>
          <w:szCs w:val="21"/>
        </w:rPr>
        <w:t>让</w:t>
      </w:r>
      <w:r w:rsidR="000D0AF8" w:rsidRPr="004F5695">
        <w:rPr>
          <w:rFonts w:ascii="SimSun" w:eastAsia="SimSun" w:hAnsi="SimSun" w:cs="Times New Roman"/>
          <w:sz w:val="21"/>
          <w:szCs w:val="21"/>
        </w:rPr>
        <w:t>更多主管</w:t>
      </w:r>
      <w:proofErr w:type="gramStart"/>
      <w:r w:rsidR="000D0AF8" w:rsidRPr="004F5695">
        <w:rPr>
          <w:rFonts w:ascii="SimSun" w:eastAsia="SimSun" w:hAnsi="SimSun" w:cs="Times New Roman"/>
          <w:sz w:val="21"/>
          <w:szCs w:val="21"/>
        </w:rPr>
        <w:t>局加入</w:t>
      </w:r>
      <w:proofErr w:type="gramEnd"/>
      <w:r w:rsidR="00C9761E" w:rsidRPr="004F5695">
        <w:rPr>
          <w:rFonts w:ascii="SimSun" w:eastAsia="SimSun" w:hAnsi="SimSun" w:cs="Times New Roman"/>
          <w:sz w:val="21"/>
          <w:szCs w:val="21"/>
        </w:rPr>
        <w:t>WIPO CASE并公开提供其案卷</w:t>
      </w:r>
      <w:r w:rsidR="000D0AF8" w:rsidRPr="004F5695">
        <w:rPr>
          <w:rFonts w:ascii="SimSun" w:eastAsia="SimSun" w:hAnsi="SimSun" w:cs="Times New Roman"/>
          <w:sz w:val="21"/>
          <w:szCs w:val="21"/>
        </w:rPr>
        <w:t>的评论</w:t>
      </w:r>
      <w:r w:rsidR="00AB5B25" w:rsidRPr="004F5695">
        <w:rPr>
          <w:rFonts w:ascii="SimSun" w:eastAsia="SimSun" w:hAnsi="SimSun" w:cs="Times New Roman"/>
          <w:sz w:val="21"/>
          <w:szCs w:val="21"/>
        </w:rPr>
        <w:t>意见</w:t>
      </w:r>
      <w:r w:rsidR="00C9761E" w:rsidRPr="004F5695">
        <w:rPr>
          <w:rFonts w:ascii="SimSun" w:eastAsia="SimSun" w:hAnsi="SimSun" w:cs="Times New Roman"/>
          <w:sz w:val="21"/>
          <w:szCs w:val="21"/>
        </w:rPr>
        <w:t>。</w:t>
      </w:r>
      <w:r w:rsidR="00AB5B25" w:rsidRPr="004F5695">
        <w:rPr>
          <w:rFonts w:ascii="SimSun" w:eastAsia="SimSun" w:hAnsi="SimSun" w:cs="Times New Roman"/>
          <w:sz w:val="21"/>
          <w:szCs w:val="21"/>
        </w:rPr>
        <w:t>关于该平台，</w:t>
      </w:r>
      <w:r w:rsidR="00AF51CC" w:rsidRPr="004F5695">
        <w:rPr>
          <w:rFonts w:ascii="SimSun" w:eastAsia="SimSun" w:hAnsi="SimSun" w:cs="Times New Roman"/>
          <w:sz w:val="21"/>
          <w:szCs w:val="21"/>
        </w:rPr>
        <w:t>代表团询问</w:t>
      </w:r>
      <w:r w:rsidR="007A7561" w:rsidRPr="004F5695">
        <w:rPr>
          <w:rFonts w:ascii="SimSun" w:eastAsia="SimSun" w:hAnsi="SimSun" w:cs="Times New Roman"/>
          <w:sz w:val="21"/>
          <w:szCs w:val="21"/>
        </w:rPr>
        <w:t>国际局</w:t>
      </w:r>
      <w:r w:rsidR="00AF51CC" w:rsidRPr="004F5695">
        <w:rPr>
          <w:rFonts w:ascii="SimSun" w:eastAsia="SimSun" w:hAnsi="SimSun" w:cs="Times New Roman"/>
          <w:sz w:val="21"/>
          <w:szCs w:val="21"/>
        </w:rPr>
        <w:t>，</w:t>
      </w:r>
      <w:proofErr w:type="gramStart"/>
      <w:r w:rsidR="00AF51CC" w:rsidRPr="004F5695">
        <w:rPr>
          <w:rFonts w:ascii="SimSun" w:eastAsia="SimSun" w:hAnsi="SimSun" w:cs="Times New Roman"/>
          <w:sz w:val="21"/>
          <w:szCs w:val="21"/>
        </w:rPr>
        <w:t>提供局</w:t>
      </w:r>
      <w:proofErr w:type="gramEnd"/>
      <w:r w:rsidR="00AF51CC" w:rsidRPr="004F5695">
        <w:rPr>
          <w:rFonts w:ascii="SimSun" w:eastAsia="SimSun" w:hAnsi="SimSun" w:cs="Times New Roman"/>
          <w:sz w:val="21"/>
          <w:szCs w:val="21"/>
        </w:rPr>
        <w:t>是否可以限制访问，因为WIPO CASE条款和条件</w:t>
      </w:r>
      <w:r w:rsidR="007A7561" w:rsidRPr="004F5695">
        <w:rPr>
          <w:rFonts w:ascii="SimSun" w:eastAsia="SimSun" w:hAnsi="SimSun" w:cs="Times New Roman"/>
          <w:sz w:val="21"/>
          <w:szCs w:val="21"/>
        </w:rPr>
        <w:t>的</w:t>
      </w:r>
      <w:r w:rsidR="00AF51CC" w:rsidRPr="004F5695">
        <w:rPr>
          <w:rFonts w:ascii="SimSun" w:eastAsia="SimSun" w:hAnsi="SimSun" w:cs="Times New Roman"/>
          <w:sz w:val="21"/>
          <w:szCs w:val="21"/>
        </w:rPr>
        <w:t>第12段似乎是这样规定的。</w:t>
      </w:r>
    </w:p>
    <w:p w:rsidR="000A42E2" w:rsidRPr="004F5695" w:rsidRDefault="00AF51CC"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针对美利坚合众国代表团的问题，秘书处证实，目前该系统提供了一种功能，允许提供局限制对案卷信息的访问，正如WIPO CASE条款</w:t>
      </w:r>
      <w:r w:rsidR="001030B5" w:rsidRPr="004F5695">
        <w:rPr>
          <w:rFonts w:ascii="SimSun" w:eastAsia="SimSun" w:hAnsi="SimSun" w:cs="Times New Roman"/>
          <w:sz w:val="21"/>
          <w:szCs w:val="21"/>
        </w:rPr>
        <w:t>与</w:t>
      </w:r>
      <w:r w:rsidRPr="004F5695">
        <w:rPr>
          <w:rFonts w:ascii="SimSun" w:eastAsia="SimSun" w:hAnsi="SimSun" w:cs="Times New Roman"/>
          <w:sz w:val="21"/>
          <w:szCs w:val="21"/>
        </w:rPr>
        <w:t>条件第12段</w:t>
      </w:r>
      <w:r w:rsidR="00397974" w:rsidRPr="004F5695">
        <w:rPr>
          <w:rFonts w:ascii="SimSun" w:eastAsia="SimSun" w:hAnsi="SimSun" w:cs="Times New Roman"/>
          <w:sz w:val="21"/>
          <w:szCs w:val="21"/>
        </w:rPr>
        <w:t>设想的那样</w:t>
      </w:r>
      <w:r w:rsidRPr="004F5695">
        <w:rPr>
          <w:rFonts w:ascii="SimSun" w:eastAsia="SimSun" w:hAnsi="SimSun" w:cs="Times New Roman"/>
          <w:sz w:val="21"/>
          <w:szCs w:val="21"/>
        </w:rPr>
        <w:t>。</w:t>
      </w:r>
      <w:r w:rsidR="001D662E" w:rsidRPr="004F5695">
        <w:rPr>
          <w:rFonts w:ascii="SimSun" w:eastAsia="SimSun" w:hAnsi="SimSun" w:cs="Times New Roman"/>
          <w:sz w:val="21"/>
          <w:szCs w:val="21"/>
        </w:rPr>
        <w:t>不过</w:t>
      </w:r>
      <w:r w:rsidR="003C6577" w:rsidRPr="004F5695">
        <w:rPr>
          <w:rFonts w:ascii="SimSun" w:eastAsia="SimSun" w:hAnsi="SimSun" w:cs="Times New Roman"/>
          <w:sz w:val="21"/>
          <w:szCs w:val="21"/>
        </w:rPr>
        <w:t>，</w:t>
      </w:r>
      <w:r w:rsidR="001D662E" w:rsidRPr="004F5695">
        <w:rPr>
          <w:rFonts w:ascii="SimSun" w:eastAsia="SimSun" w:hAnsi="SimSun" w:cs="Times New Roman"/>
          <w:sz w:val="21"/>
          <w:szCs w:val="21"/>
        </w:rPr>
        <w:t>秘书处</w:t>
      </w:r>
      <w:r w:rsidR="003C6577" w:rsidRPr="004F5695">
        <w:rPr>
          <w:rFonts w:ascii="SimSun" w:eastAsia="SimSun" w:hAnsi="SimSun" w:cs="Times New Roman"/>
          <w:sz w:val="21"/>
          <w:szCs w:val="21"/>
        </w:rPr>
        <w:t>希望</w:t>
      </w:r>
      <w:proofErr w:type="gramStart"/>
      <w:r w:rsidR="003C6577" w:rsidRPr="004F5695">
        <w:rPr>
          <w:rFonts w:ascii="SimSun" w:eastAsia="SimSun" w:hAnsi="SimSun" w:cs="Times New Roman"/>
          <w:sz w:val="21"/>
          <w:szCs w:val="21"/>
        </w:rPr>
        <w:t>提供局</w:t>
      </w:r>
      <w:proofErr w:type="gramEnd"/>
      <w:r w:rsidR="003C6577" w:rsidRPr="004F5695">
        <w:rPr>
          <w:rFonts w:ascii="SimSun" w:eastAsia="SimSun" w:hAnsi="SimSun" w:cs="Times New Roman"/>
          <w:sz w:val="21"/>
          <w:szCs w:val="21"/>
        </w:rPr>
        <w:t>为尽可能广泛的用户群提供访问权限。</w:t>
      </w:r>
    </w:p>
    <w:p w:rsidR="000A42E2" w:rsidRPr="004F5695" w:rsidRDefault="003C6577"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日本代表团</w:t>
      </w:r>
      <w:r w:rsidR="00B65727" w:rsidRPr="004F5695">
        <w:rPr>
          <w:rFonts w:ascii="SimSun" w:eastAsia="SimSun" w:hAnsi="SimSun" w:cs="Times New Roman" w:hint="eastAsia"/>
          <w:sz w:val="21"/>
          <w:szCs w:val="21"/>
        </w:rPr>
        <w:t>赞同</w:t>
      </w:r>
      <w:r w:rsidRPr="004F5695">
        <w:rPr>
          <w:rFonts w:ascii="SimSun" w:eastAsia="SimSun" w:hAnsi="SimSun" w:cs="Times New Roman"/>
          <w:sz w:val="21"/>
          <w:szCs w:val="21"/>
        </w:rPr>
        <w:t>文件</w:t>
      </w:r>
      <w:r w:rsidR="00B65727" w:rsidRPr="004F5695">
        <w:rPr>
          <w:rFonts w:ascii="SimSun" w:eastAsia="SimSun" w:hAnsi="SimSun" w:cs="Times New Roman"/>
          <w:sz w:val="21"/>
          <w:szCs w:val="21"/>
        </w:rPr>
        <w:t>描述</w:t>
      </w:r>
      <w:r w:rsidRPr="004F5695">
        <w:rPr>
          <w:rFonts w:ascii="SimSun" w:eastAsia="SimSun" w:hAnsi="SimSun" w:cs="Times New Roman"/>
          <w:sz w:val="21"/>
          <w:szCs w:val="21"/>
        </w:rPr>
        <w:t>的发展情况，</w:t>
      </w:r>
      <w:r w:rsidR="00B65727" w:rsidRPr="004F5695">
        <w:rPr>
          <w:rFonts w:ascii="SimSun" w:eastAsia="SimSun" w:hAnsi="SimSun" w:cs="Times New Roman" w:hint="eastAsia"/>
          <w:sz w:val="21"/>
          <w:szCs w:val="21"/>
        </w:rPr>
        <w:t>这些</w:t>
      </w:r>
      <w:r w:rsidR="00B65727" w:rsidRPr="004F5695">
        <w:rPr>
          <w:rFonts w:ascii="SimSun" w:eastAsia="SimSun" w:hAnsi="SimSun" w:cs="Times New Roman"/>
          <w:sz w:val="21"/>
          <w:szCs w:val="21"/>
        </w:rPr>
        <w:t>发展</w:t>
      </w:r>
      <w:r w:rsidRPr="004F5695">
        <w:rPr>
          <w:rFonts w:ascii="SimSun" w:eastAsia="SimSun" w:hAnsi="SimSun" w:cs="Times New Roman"/>
          <w:sz w:val="21"/>
          <w:szCs w:val="21"/>
        </w:rPr>
        <w:t>将提高WIPO CASE平台的可用性</w:t>
      </w:r>
      <w:r w:rsidR="00B65727" w:rsidRPr="004F5695">
        <w:rPr>
          <w:rFonts w:ascii="SimSun" w:eastAsia="SimSun" w:hAnsi="SimSun" w:cs="Times New Roman" w:hint="eastAsia"/>
          <w:sz w:val="21"/>
          <w:szCs w:val="21"/>
        </w:rPr>
        <w:t>，</w:t>
      </w:r>
      <w:r w:rsidR="00B65727" w:rsidRPr="004F5695">
        <w:rPr>
          <w:rFonts w:ascii="SimSun" w:eastAsia="SimSun" w:hAnsi="SimSun" w:cs="Times New Roman"/>
          <w:sz w:val="21"/>
          <w:szCs w:val="21"/>
        </w:rPr>
        <w:t>促进</w:t>
      </w:r>
      <w:r w:rsidR="00F12239" w:rsidRPr="004F5695">
        <w:rPr>
          <w:rFonts w:ascii="SimSun" w:eastAsia="SimSun" w:hAnsi="SimSun" w:cs="Times New Roman"/>
          <w:sz w:val="21"/>
          <w:szCs w:val="21"/>
        </w:rPr>
        <w:t>进一步</w:t>
      </w:r>
      <w:r w:rsidR="00B65727" w:rsidRPr="004F5695">
        <w:rPr>
          <w:rFonts w:ascii="SimSun" w:eastAsia="SimSun" w:hAnsi="SimSun" w:cs="Times New Roman" w:hint="eastAsia"/>
          <w:sz w:val="21"/>
          <w:szCs w:val="21"/>
        </w:rPr>
        <w:t>的</w:t>
      </w:r>
      <w:r w:rsidR="00F12239" w:rsidRPr="004F5695">
        <w:rPr>
          <w:rFonts w:ascii="SimSun" w:eastAsia="SimSun" w:hAnsi="SimSun" w:cs="Times New Roman"/>
          <w:sz w:val="21"/>
          <w:szCs w:val="21"/>
        </w:rPr>
        <w:t>全球工作共享。具体而言，代表团感谢国际局在增加WIPO CASE</w:t>
      </w:r>
      <w:proofErr w:type="gramStart"/>
      <w:r w:rsidR="00475A3B" w:rsidRPr="004F5695">
        <w:rPr>
          <w:rFonts w:ascii="SimSun" w:eastAsia="SimSun" w:hAnsi="SimSun" w:cs="Times New Roman"/>
          <w:sz w:val="21"/>
          <w:szCs w:val="21"/>
        </w:rPr>
        <w:t>参与</w:t>
      </w:r>
      <w:r w:rsidR="00F12239" w:rsidRPr="004F5695">
        <w:rPr>
          <w:rFonts w:ascii="SimSun" w:eastAsia="SimSun" w:hAnsi="SimSun" w:cs="Times New Roman"/>
          <w:sz w:val="21"/>
          <w:szCs w:val="21"/>
        </w:rPr>
        <w:t>局</w:t>
      </w:r>
      <w:proofErr w:type="gramEnd"/>
      <w:r w:rsidR="00475A3B" w:rsidRPr="004F5695">
        <w:rPr>
          <w:rFonts w:ascii="SimSun" w:eastAsia="SimSun" w:hAnsi="SimSun" w:cs="Times New Roman"/>
          <w:sz w:val="21"/>
          <w:szCs w:val="21"/>
        </w:rPr>
        <w:t>的</w:t>
      </w:r>
      <w:r w:rsidR="00F12239" w:rsidRPr="004F5695">
        <w:rPr>
          <w:rFonts w:ascii="SimSun" w:eastAsia="SimSun" w:hAnsi="SimSun" w:cs="Times New Roman"/>
          <w:sz w:val="21"/>
          <w:szCs w:val="21"/>
        </w:rPr>
        <w:t>数量方面</w:t>
      </w:r>
      <w:proofErr w:type="gramStart"/>
      <w:r w:rsidR="00F12239" w:rsidRPr="004F5695">
        <w:rPr>
          <w:rFonts w:ascii="SimSun" w:eastAsia="SimSun" w:hAnsi="SimSun" w:cs="Times New Roman"/>
          <w:sz w:val="21"/>
          <w:szCs w:val="21"/>
        </w:rPr>
        <w:t>作出</w:t>
      </w:r>
      <w:proofErr w:type="gramEnd"/>
      <w:r w:rsidR="00F12239" w:rsidRPr="004F5695">
        <w:rPr>
          <w:rFonts w:ascii="SimSun" w:eastAsia="SimSun" w:hAnsi="SimSun" w:cs="Times New Roman"/>
          <w:sz w:val="21"/>
          <w:szCs w:val="21"/>
        </w:rPr>
        <w:t>的努力。代表团认为</w:t>
      </w:r>
      <w:r w:rsidR="009E46D2" w:rsidRPr="004F5695">
        <w:rPr>
          <w:rFonts w:ascii="SimSun" w:eastAsia="SimSun" w:hAnsi="SimSun" w:cs="Times New Roman"/>
          <w:sz w:val="21"/>
          <w:szCs w:val="21"/>
        </w:rPr>
        <w:t>，下一步</w:t>
      </w:r>
      <w:r w:rsidR="00475A3B" w:rsidRPr="004F5695">
        <w:rPr>
          <w:rFonts w:ascii="SimSun" w:eastAsia="SimSun" w:hAnsi="SimSun" w:cs="Times New Roman"/>
          <w:sz w:val="21"/>
          <w:szCs w:val="21"/>
        </w:rPr>
        <w:t>必须</w:t>
      </w:r>
      <w:r w:rsidR="009E46D2" w:rsidRPr="004F5695">
        <w:rPr>
          <w:rFonts w:ascii="SimSun" w:eastAsia="SimSun" w:hAnsi="SimSun" w:cs="Times New Roman"/>
          <w:sz w:val="21"/>
          <w:szCs w:val="21"/>
        </w:rPr>
        <w:t>致力于促进不同国家的</w:t>
      </w:r>
      <w:r w:rsidR="00475A3B" w:rsidRPr="004F5695">
        <w:rPr>
          <w:rFonts w:ascii="SimSun" w:eastAsia="SimSun" w:hAnsi="SimSun" w:cs="Times New Roman"/>
          <w:sz w:val="21"/>
          <w:szCs w:val="21"/>
        </w:rPr>
        <w:t>更多</w:t>
      </w:r>
      <w:r w:rsidR="009E46D2" w:rsidRPr="004F5695">
        <w:rPr>
          <w:rFonts w:ascii="SimSun" w:eastAsia="SimSun" w:hAnsi="SimSun" w:cs="Times New Roman"/>
          <w:sz w:val="21"/>
          <w:szCs w:val="21"/>
        </w:rPr>
        <w:t>审查</w:t>
      </w:r>
      <w:r w:rsidR="00475A3B" w:rsidRPr="004F5695">
        <w:rPr>
          <w:rFonts w:ascii="SimSun" w:eastAsia="SimSun" w:hAnsi="SimSun" w:cs="Times New Roman" w:hint="eastAsia"/>
          <w:sz w:val="21"/>
          <w:szCs w:val="21"/>
        </w:rPr>
        <w:t>员</w:t>
      </w:r>
      <w:r w:rsidR="009E46D2" w:rsidRPr="004F5695">
        <w:rPr>
          <w:rFonts w:ascii="SimSun" w:eastAsia="SimSun" w:hAnsi="SimSun" w:cs="Times New Roman"/>
          <w:sz w:val="21"/>
          <w:szCs w:val="21"/>
        </w:rPr>
        <w:t>进一步使用</w:t>
      </w:r>
      <w:r w:rsidR="00475A3B" w:rsidRPr="004F5695">
        <w:rPr>
          <w:rFonts w:ascii="SimSun" w:eastAsia="SimSun" w:hAnsi="SimSun" w:cs="Times New Roman" w:hint="eastAsia"/>
          <w:sz w:val="21"/>
          <w:szCs w:val="21"/>
        </w:rPr>
        <w:t>该</w:t>
      </w:r>
      <w:r w:rsidR="00475A3B" w:rsidRPr="004F5695">
        <w:rPr>
          <w:rFonts w:ascii="SimSun" w:eastAsia="SimSun" w:hAnsi="SimSun" w:cs="Times New Roman"/>
          <w:sz w:val="21"/>
          <w:szCs w:val="21"/>
        </w:rPr>
        <w:t>平台的</w:t>
      </w:r>
      <w:r w:rsidR="009E46D2" w:rsidRPr="004F5695">
        <w:rPr>
          <w:rFonts w:ascii="SimSun" w:eastAsia="SimSun" w:hAnsi="SimSun" w:cs="Times New Roman"/>
          <w:sz w:val="21"/>
          <w:szCs w:val="21"/>
        </w:rPr>
        <w:t>内容。与此同时，PCT用户</w:t>
      </w:r>
      <w:r w:rsidR="00864167" w:rsidRPr="004F5695">
        <w:rPr>
          <w:rFonts w:ascii="SimSun" w:eastAsia="SimSun" w:hAnsi="SimSun" w:cs="Times New Roman"/>
          <w:sz w:val="21"/>
          <w:szCs w:val="21"/>
        </w:rPr>
        <w:t>对于</w:t>
      </w:r>
      <w:r w:rsidR="009E46D2" w:rsidRPr="004F5695">
        <w:rPr>
          <w:rFonts w:ascii="SimSun" w:eastAsia="SimSun" w:hAnsi="SimSun" w:cs="Times New Roman"/>
          <w:sz w:val="21"/>
          <w:szCs w:val="21"/>
        </w:rPr>
        <w:t>通过PATENTSCOPE</w:t>
      </w:r>
      <w:r w:rsidR="009E46D2" w:rsidRPr="00E629A9">
        <w:rPr>
          <w:rFonts w:ascii="SimSun" w:eastAsia="SimSun" w:hAnsi="SimSun" w:cs="SimSun"/>
          <w:sz w:val="21"/>
          <w:szCs w:val="21"/>
        </w:rPr>
        <w:t>公开</w:t>
      </w:r>
      <w:r w:rsidR="009E46D2" w:rsidRPr="004F5695">
        <w:rPr>
          <w:rFonts w:ascii="SimSun" w:eastAsia="SimSun" w:hAnsi="SimSun" w:cs="Times New Roman"/>
          <w:sz w:val="21"/>
          <w:szCs w:val="21"/>
        </w:rPr>
        <w:t>的检索和审查信息</w:t>
      </w:r>
      <w:r w:rsidR="00147884" w:rsidRPr="004F5695">
        <w:rPr>
          <w:rFonts w:ascii="SimSun" w:eastAsia="SimSun" w:hAnsi="SimSun" w:cs="Times New Roman"/>
          <w:sz w:val="21"/>
          <w:szCs w:val="21"/>
        </w:rPr>
        <w:t>抱有</w:t>
      </w:r>
      <w:r w:rsidR="00864167" w:rsidRPr="004F5695">
        <w:rPr>
          <w:rFonts w:ascii="SimSun" w:eastAsia="SimSun" w:hAnsi="SimSun" w:cs="Times New Roman"/>
          <w:sz w:val="21"/>
          <w:szCs w:val="21"/>
        </w:rPr>
        <w:t>很高的期望，这</w:t>
      </w:r>
      <w:r w:rsidR="00EE3A38" w:rsidRPr="004F5695">
        <w:rPr>
          <w:rFonts w:ascii="SimSun" w:eastAsia="SimSun" w:hAnsi="SimSun" w:cs="Times New Roman"/>
          <w:sz w:val="21"/>
          <w:szCs w:val="21"/>
        </w:rPr>
        <w:t>将</w:t>
      </w:r>
      <w:r w:rsidR="00864167" w:rsidRPr="004F5695">
        <w:rPr>
          <w:rFonts w:ascii="SimSun" w:eastAsia="SimSun" w:hAnsi="SimSun" w:cs="Times New Roman"/>
          <w:sz w:val="21"/>
          <w:szCs w:val="21"/>
        </w:rPr>
        <w:t>有助于用户</w:t>
      </w:r>
      <w:r w:rsidR="00EE3A38" w:rsidRPr="004F5695">
        <w:rPr>
          <w:rFonts w:ascii="SimSun" w:eastAsia="SimSun" w:hAnsi="SimSun" w:cs="Times New Roman"/>
          <w:sz w:val="21"/>
          <w:szCs w:val="21"/>
        </w:rPr>
        <w:t>查看指定局正在开展的审查的最新状态</w:t>
      </w:r>
      <w:r w:rsidR="00864167" w:rsidRPr="004F5695">
        <w:rPr>
          <w:rFonts w:ascii="SimSun" w:eastAsia="SimSun" w:hAnsi="SimSun" w:cs="Times New Roman"/>
          <w:sz w:val="21"/>
          <w:szCs w:val="21"/>
        </w:rPr>
        <w:t>。关于这一点，代表团告知工作组</w:t>
      </w:r>
      <w:r w:rsidR="00C94147" w:rsidRPr="004F5695">
        <w:rPr>
          <w:rFonts w:ascii="SimSun" w:eastAsia="SimSun" w:hAnsi="SimSun" w:cs="Times New Roman" w:hint="eastAsia"/>
          <w:sz w:val="21"/>
          <w:szCs w:val="21"/>
        </w:rPr>
        <w:t>，</w:t>
      </w:r>
      <w:r w:rsidR="00864167" w:rsidRPr="004F5695">
        <w:rPr>
          <w:rFonts w:ascii="SimSun" w:eastAsia="SimSun" w:hAnsi="SimSun" w:cs="Times New Roman"/>
          <w:sz w:val="21"/>
          <w:szCs w:val="21"/>
        </w:rPr>
        <w:t>日本</w:t>
      </w:r>
      <w:r w:rsidR="007D3E3A" w:rsidRPr="004F5695">
        <w:rPr>
          <w:rFonts w:ascii="SimSun" w:eastAsia="SimSun" w:hAnsi="SimSun" w:cs="Times New Roman"/>
          <w:sz w:val="21"/>
          <w:szCs w:val="21"/>
        </w:rPr>
        <w:t>特许厅</w:t>
      </w:r>
      <w:r w:rsidR="00864167" w:rsidRPr="004F5695">
        <w:rPr>
          <w:rFonts w:ascii="SimSun" w:eastAsia="SimSun" w:hAnsi="SimSun" w:cs="Times New Roman"/>
          <w:sz w:val="21"/>
          <w:szCs w:val="21"/>
        </w:rPr>
        <w:t>将允许</w:t>
      </w:r>
      <w:r w:rsidR="00EE3A38" w:rsidRPr="004F5695">
        <w:rPr>
          <w:rFonts w:ascii="SimSun" w:eastAsia="SimSun" w:hAnsi="SimSun" w:cs="Times New Roman"/>
          <w:sz w:val="21"/>
          <w:szCs w:val="21"/>
        </w:rPr>
        <w:t>公众</w:t>
      </w:r>
      <w:r w:rsidR="00C94147" w:rsidRPr="004F5695">
        <w:rPr>
          <w:rFonts w:ascii="SimSun" w:eastAsia="SimSun" w:hAnsi="SimSun" w:cs="Times New Roman" w:hint="eastAsia"/>
          <w:sz w:val="21"/>
          <w:szCs w:val="21"/>
        </w:rPr>
        <w:t>获取</w:t>
      </w:r>
      <w:r w:rsidR="00864167" w:rsidRPr="004F5695">
        <w:rPr>
          <w:rFonts w:ascii="SimSun" w:eastAsia="SimSun" w:hAnsi="SimSun" w:cs="Times New Roman"/>
          <w:sz w:val="21"/>
          <w:szCs w:val="21"/>
        </w:rPr>
        <w:t>检索和审查信息</w:t>
      </w:r>
      <w:r w:rsidR="00EE3A38" w:rsidRPr="004F5695">
        <w:rPr>
          <w:rFonts w:ascii="SimSun" w:eastAsia="SimSun" w:hAnsi="SimSun" w:cs="Times New Roman"/>
          <w:sz w:val="21"/>
          <w:szCs w:val="21"/>
        </w:rPr>
        <w:t>，</w:t>
      </w:r>
      <w:r w:rsidR="00864167" w:rsidRPr="004F5695">
        <w:rPr>
          <w:rFonts w:ascii="SimSun" w:eastAsia="SimSun" w:hAnsi="SimSun" w:cs="Times New Roman"/>
          <w:sz w:val="21"/>
          <w:szCs w:val="21"/>
        </w:rPr>
        <w:t>并鼓励其他主管局也这样做。</w:t>
      </w:r>
    </w:p>
    <w:p w:rsidR="000A42E2" w:rsidRPr="004F5695" w:rsidRDefault="00864167"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智利代表团指出，WIPO CASE是</w:t>
      </w:r>
      <w:r w:rsidR="00C94147" w:rsidRPr="004F5695">
        <w:rPr>
          <w:rFonts w:ascii="SimSun" w:eastAsia="SimSun" w:hAnsi="SimSun" w:cs="Times New Roman"/>
          <w:sz w:val="21"/>
          <w:szCs w:val="21"/>
        </w:rPr>
        <w:t>一个</w:t>
      </w:r>
      <w:r w:rsidRPr="004F5695">
        <w:rPr>
          <w:rFonts w:ascii="SimSun" w:eastAsia="SimSun" w:hAnsi="SimSun" w:cs="Times New Roman"/>
          <w:sz w:val="21"/>
          <w:szCs w:val="21"/>
        </w:rPr>
        <w:t>提高质量的有用工具</w:t>
      </w:r>
      <w:r w:rsidR="00A77ABA" w:rsidRPr="004F5695">
        <w:rPr>
          <w:rFonts w:ascii="SimSun" w:eastAsia="SimSun" w:hAnsi="SimSun" w:cs="Times New Roman"/>
          <w:sz w:val="21"/>
          <w:szCs w:val="21"/>
        </w:rPr>
        <w:t>。智利国家工业产权局目前只是查询局，</w:t>
      </w:r>
      <w:r w:rsidR="00FB3AF0" w:rsidRPr="004F5695">
        <w:rPr>
          <w:rFonts w:ascii="SimSun" w:eastAsia="SimSun" w:hAnsi="SimSun" w:cs="Times New Roman"/>
          <w:sz w:val="21"/>
          <w:szCs w:val="21"/>
        </w:rPr>
        <w:t>仅</w:t>
      </w:r>
      <w:r w:rsidR="009B0BFE" w:rsidRPr="004F5695">
        <w:rPr>
          <w:rFonts w:ascii="SimSun" w:eastAsia="SimSun" w:hAnsi="SimSun" w:cs="Times New Roman"/>
          <w:sz w:val="21"/>
          <w:szCs w:val="21"/>
        </w:rPr>
        <w:t>在</w:t>
      </w:r>
      <w:r w:rsidR="009B0BFE" w:rsidRPr="00E629A9">
        <w:rPr>
          <w:rFonts w:ascii="SimSun" w:eastAsia="SimSun" w:hAnsi="SimSun" w:cs="SimSun"/>
          <w:sz w:val="21"/>
          <w:szCs w:val="21"/>
        </w:rPr>
        <w:t>拉丁美洲知识产权局</w:t>
      </w:r>
      <w:r w:rsidR="00C9742A" w:rsidRPr="004F5695">
        <w:rPr>
          <w:rFonts w:ascii="SimSun" w:eastAsia="SimSun" w:hAnsi="SimSun" w:cs="Times New Roman"/>
          <w:sz w:val="21"/>
          <w:szCs w:val="21"/>
        </w:rPr>
        <w:t>之间</w:t>
      </w:r>
      <w:r w:rsidR="009B0BFE" w:rsidRPr="004F5695">
        <w:rPr>
          <w:rFonts w:ascii="SimSun" w:eastAsia="SimSun" w:hAnsi="SimSun" w:cs="Times New Roman"/>
          <w:sz w:val="21"/>
          <w:szCs w:val="21"/>
        </w:rPr>
        <w:t>的</w:t>
      </w:r>
      <w:r w:rsidR="00EE3A38" w:rsidRPr="004F5695">
        <w:rPr>
          <w:rFonts w:ascii="SimSun" w:eastAsia="SimSun" w:hAnsi="SimSun" w:cs="Times New Roman"/>
          <w:sz w:val="21"/>
          <w:szCs w:val="21"/>
        </w:rPr>
        <w:t>PROSUR</w:t>
      </w:r>
      <w:r w:rsidR="004F5695">
        <w:rPr>
          <w:rFonts w:ascii="SimSun" w:eastAsia="SimSun" w:hAnsi="SimSun" w:cs="Times New Roman"/>
          <w:sz w:val="21"/>
          <w:szCs w:val="21"/>
        </w:rPr>
        <w:t>（</w:t>
      </w:r>
      <w:r w:rsidR="00EE3A38" w:rsidRPr="004F5695">
        <w:rPr>
          <w:rFonts w:ascii="SimSun" w:eastAsia="SimSun" w:hAnsi="SimSun" w:cs="Times New Roman"/>
          <w:sz w:val="21"/>
          <w:szCs w:val="21"/>
        </w:rPr>
        <w:t>知识产权</w:t>
      </w:r>
      <w:r w:rsidR="00FB3AF0" w:rsidRPr="004F5695">
        <w:rPr>
          <w:rFonts w:ascii="SimSun" w:eastAsia="SimSun" w:hAnsi="SimSun" w:cs="Times New Roman" w:hint="eastAsia"/>
          <w:sz w:val="21"/>
          <w:szCs w:val="21"/>
        </w:rPr>
        <w:t>区域</w:t>
      </w:r>
      <w:r w:rsidR="00EE3A38" w:rsidRPr="004F5695">
        <w:rPr>
          <w:rFonts w:ascii="SimSun" w:eastAsia="SimSun" w:hAnsi="SimSun" w:cs="Times New Roman"/>
          <w:sz w:val="21"/>
          <w:szCs w:val="21"/>
        </w:rPr>
        <w:t>合作系统</w:t>
      </w:r>
      <w:r w:rsidR="00960E68">
        <w:rPr>
          <w:rFonts w:ascii="SimSun" w:eastAsia="SimSun" w:hAnsi="SimSun" w:cs="Times New Roman"/>
          <w:sz w:val="21"/>
          <w:szCs w:val="21"/>
        </w:rPr>
        <w:t>）</w:t>
      </w:r>
      <w:r w:rsidR="00EE3A38" w:rsidRPr="004F5695">
        <w:rPr>
          <w:rFonts w:ascii="SimSun" w:eastAsia="SimSun" w:hAnsi="SimSun" w:cs="Times New Roman"/>
          <w:sz w:val="21"/>
          <w:szCs w:val="21"/>
        </w:rPr>
        <w:t>进程中使用</w:t>
      </w:r>
      <w:r w:rsidR="00C9742A" w:rsidRPr="004F5695">
        <w:rPr>
          <w:rFonts w:ascii="SimSun" w:eastAsia="SimSun" w:hAnsi="SimSun" w:cs="Times New Roman"/>
          <w:sz w:val="21"/>
          <w:szCs w:val="21"/>
        </w:rPr>
        <w:t>了</w:t>
      </w:r>
      <w:r w:rsidR="009B0BFE" w:rsidRPr="004F5695">
        <w:rPr>
          <w:rFonts w:ascii="SimSun" w:eastAsia="SimSun" w:hAnsi="SimSun" w:cs="Times New Roman"/>
          <w:sz w:val="21"/>
          <w:szCs w:val="21"/>
        </w:rPr>
        <w:t>WIPO CASE，</w:t>
      </w:r>
      <w:r w:rsidR="00EE3A38" w:rsidRPr="004F5695">
        <w:rPr>
          <w:rFonts w:ascii="SimSun" w:eastAsia="SimSun" w:hAnsi="SimSun" w:cs="Times New Roman"/>
          <w:sz w:val="21"/>
          <w:szCs w:val="21"/>
        </w:rPr>
        <w:t>但也在</w:t>
      </w:r>
      <w:r w:rsidR="009B0BFE" w:rsidRPr="004F5695">
        <w:rPr>
          <w:rFonts w:ascii="SimSun" w:eastAsia="SimSun" w:hAnsi="SimSun" w:cs="Times New Roman"/>
          <w:sz w:val="21"/>
          <w:szCs w:val="21"/>
        </w:rPr>
        <w:t>考虑</w:t>
      </w:r>
      <w:r w:rsidR="00EE3A38" w:rsidRPr="004F5695">
        <w:rPr>
          <w:rFonts w:ascii="SimSun" w:eastAsia="SimSun" w:hAnsi="SimSun" w:cs="Times New Roman"/>
          <w:sz w:val="21"/>
          <w:szCs w:val="21"/>
        </w:rPr>
        <w:t>成为</w:t>
      </w:r>
      <w:proofErr w:type="gramStart"/>
      <w:r w:rsidR="00EE3A38" w:rsidRPr="004F5695">
        <w:rPr>
          <w:rFonts w:ascii="SimSun" w:eastAsia="SimSun" w:hAnsi="SimSun" w:cs="Times New Roman"/>
          <w:sz w:val="21"/>
          <w:szCs w:val="21"/>
        </w:rPr>
        <w:t>提供局</w:t>
      </w:r>
      <w:proofErr w:type="gramEnd"/>
      <w:r w:rsidR="00EE3A38" w:rsidRPr="004F5695">
        <w:rPr>
          <w:rFonts w:ascii="SimSun" w:eastAsia="SimSun" w:hAnsi="SimSun" w:cs="Times New Roman"/>
          <w:sz w:val="21"/>
          <w:szCs w:val="21"/>
        </w:rPr>
        <w:t>的可能性</w:t>
      </w:r>
      <w:r w:rsidR="009B0BFE" w:rsidRPr="004F5695">
        <w:rPr>
          <w:rFonts w:ascii="SimSun" w:eastAsia="SimSun" w:hAnsi="SimSun" w:cs="Times New Roman"/>
          <w:sz w:val="21"/>
          <w:szCs w:val="21"/>
        </w:rPr>
        <w:t>。</w:t>
      </w:r>
    </w:p>
    <w:p w:rsidR="000A42E2" w:rsidRPr="004F5695" w:rsidRDefault="00C9742A"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联合王国代表团支持国际局</w:t>
      </w:r>
      <w:r w:rsidR="00712A13" w:rsidRPr="004F5695">
        <w:rPr>
          <w:rFonts w:ascii="SimSun" w:eastAsia="SimSun" w:hAnsi="SimSun" w:cs="Times New Roman"/>
          <w:sz w:val="21"/>
          <w:szCs w:val="21"/>
        </w:rPr>
        <w:t>关于</w:t>
      </w:r>
      <w:r w:rsidRPr="004F5695">
        <w:rPr>
          <w:rFonts w:ascii="SimSun" w:eastAsia="SimSun" w:hAnsi="SimSun" w:cs="Times New Roman"/>
          <w:sz w:val="21"/>
          <w:szCs w:val="21"/>
        </w:rPr>
        <w:t>鼓励参与</w:t>
      </w:r>
      <w:r w:rsidR="00712A13" w:rsidRPr="004F5695">
        <w:rPr>
          <w:rFonts w:ascii="SimSun" w:eastAsia="SimSun" w:hAnsi="SimSun" w:cs="Times New Roman"/>
          <w:sz w:val="21"/>
          <w:szCs w:val="21"/>
        </w:rPr>
        <w:t>WIPO CASE</w:t>
      </w:r>
      <w:r w:rsidRPr="004F5695">
        <w:rPr>
          <w:rFonts w:ascii="SimSun" w:eastAsia="SimSun" w:hAnsi="SimSun" w:cs="Times New Roman"/>
          <w:sz w:val="21"/>
          <w:szCs w:val="21"/>
        </w:rPr>
        <w:t>平台的倡议。</w:t>
      </w:r>
      <w:r w:rsidR="00712A13" w:rsidRPr="004F5695">
        <w:rPr>
          <w:rFonts w:ascii="SimSun" w:eastAsia="SimSun" w:hAnsi="SimSun" w:cs="Times New Roman"/>
          <w:sz w:val="21"/>
          <w:szCs w:val="21"/>
        </w:rPr>
        <w:t>作为</w:t>
      </w:r>
      <w:r w:rsidRPr="004F5695">
        <w:rPr>
          <w:rFonts w:ascii="SimSun" w:eastAsia="SimSun" w:hAnsi="SimSun" w:cs="Times New Roman"/>
          <w:sz w:val="21"/>
          <w:szCs w:val="21"/>
        </w:rPr>
        <w:t>温哥华集团主管局</w:t>
      </w:r>
      <w:r w:rsidR="00712A13" w:rsidRPr="004F5695">
        <w:rPr>
          <w:rFonts w:ascii="SimSun" w:eastAsia="SimSun" w:hAnsi="SimSun" w:cs="Times New Roman"/>
          <w:sz w:val="21"/>
          <w:szCs w:val="21"/>
        </w:rPr>
        <w:t>的成员，联合王国知识产权局是WIPO CASE的创始成员，</w:t>
      </w:r>
      <w:r w:rsidR="000F4430" w:rsidRPr="004F5695">
        <w:rPr>
          <w:rFonts w:ascii="SimSun" w:eastAsia="SimSun" w:hAnsi="SimSun" w:cs="Times New Roman"/>
          <w:sz w:val="21"/>
          <w:szCs w:val="21"/>
        </w:rPr>
        <w:t>并且既是</w:t>
      </w:r>
      <w:proofErr w:type="gramStart"/>
      <w:r w:rsidR="000F4430" w:rsidRPr="004F5695">
        <w:rPr>
          <w:rFonts w:ascii="SimSun" w:eastAsia="SimSun" w:hAnsi="SimSun" w:cs="Times New Roman"/>
          <w:sz w:val="21"/>
          <w:szCs w:val="21"/>
        </w:rPr>
        <w:t>查询局</w:t>
      </w:r>
      <w:proofErr w:type="gramEnd"/>
      <w:r w:rsidR="000F4430" w:rsidRPr="004F5695">
        <w:rPr>
          <w:rFonts w:ascii="SimSun" w:eastAsia="SimSun" w:hAnsi="SimSun" w:cs="Times New Roman"/>
          <w:sz w:val="21"/>
          <w:szCs w:val="21"/>
        </w:rPr>
        <w:t>也是提供局。代表团还欢迎该文件第15段</w:t>
      </w:r>
      <w:r w:rsidR="00D801B2" w:rsidRPr="004F5695">
        <w:rPr>
          <w:rFonts w:ascii="SimSun" w:eastAsia="SimSun" w:hAnsi="SimSun" w:cs="Times New Roman" w:hint="eastAsia"/>
          <w:sz w:val="21"/>
          <w:szCs w:val="21"/>
        </w:rPr>
        <w:t>提出</w:t>
      </w:r>
      <w:r w:rsidR="000F4430" w:rsidRPr="004F5695">
        <w:rPr>
          <w:rFonts w:ascii="SimSun" w:eastAsia="SimSun" w:hAnsi="SimSun" w:cs="Times New Roman"/>
          <w:sz w:val="21"/>
          <w:szCs w:val="21"/>
        </w:rPr>
        <w:t>的建议，</w:t>
      </w:r>
      <w:r w:rsidR="002C6FD1" w:rsidRPr="004F5695">
        <w:rPr>
          <w:rFonts w:ascii="SimSun" w:eastAsia="SimSun" w:hAnsi="SimSun" w:cs="Times New Roman"/>
          <w:sz w:val="21"/>
          <w:szCs w:val="21"/>
        </w:rPr>
        <w:t>即</w:t>
      </w:r>
      <w:r w:rsidR="002C6FD1" w:rsidRPr="00E629A9">
        <w:rPr>
          <w:rFonts w:ascii="SimSun" w:eastAsia="SimSun" w:hAnsi="SimSun" w:cs="SimSun"/>
          <w:sz w:val="21"/>
          <w:szCs w:val="21"/>
        </w:rPr>
        <w:t>如果</w:t>
      </w:r>
      <w:r w:rsidR="002C6FD1" w:rsidRPr="004F5695">
        <w:rPr>
          <w:rFonts w:ascii="SimSun" w:eastAsia="SimSun" w:hAnsi="SimSun" w:cs="Times New Roman"/>
          <w:sz w:val="21"/>
          <w:szCs w:val="21"/>
        </w:rPr>
        <w:t>所有国际单位均加入该平台，WIPO CASE将成为</w:t>
      </w:r>
      <w:r w:rsidR="00D801B2" w:rsidRPr="004F5695">
        <w:rPr>
          <w:rFonts w:ascii="SimSun" w:eastAsia="SimSun" w:hAnsi="SimSun" w:cs="Times New Roman"/>
          <w:sz w:val="21"/>
          <w:szCs w:val="21"/>
        </w:rPr>
        <w:t>对</w:t>
      </w:r>
      <w:r w:rsidR="002C6FD1" w:rsidRPr="004F5695">
        <w:rPr>
          <w:rFonts w:ascii="SimSun" w:eastAsia="SimSun" w:hAnsi="SimSun" w:cs="Times New Roman"/>
          <w:sz w:val="21"/>
          <w:szCs w:val="21"/>
        </w:rPr>
        <w:t>PCT体系有价值的附加功能。</w:t>
      </w:r>
    </w:p>
    <w:p w:rsidR="000A42E2" w:rsidRPr="004F5695" w:rsidRDefault="003D2647"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lastRenderedPageBreak/>
        <w:t>澳大利亚代表团指出，作为温哥华集团主管局的成员，澳大利亚知识产权局强烈支持WIPO CASE平台。审查</w:t>
      </w:r>
      <w:r w:rsidR="00F95AF9" w:rsidRPr="004F5695">
        <w:rPr>
          <w:rFonts w:ascii="SimSun" w:eastAsia="SimSun" w:hAnsi="SimSun" w:cs="Times New Roman" w:hint="eastAsia"/>
          <w:sz w:val="21"/>
          <w:szCs w:val="21"/>
        </w:rPr>
        <w:t>员</w:t>
      </w:r>
      <w:r w:rsidRPr="004F5695">
        <w:rPr>
          <w:rFonts w:ascii="SimSun" w:eastAsia="SimSun" w:hAnsi="SimSun" w:cs="Times New Roman"/>
          <w:sz w:val="21"/>
          <w:szCs w:val="21"/>
        </w:rPr>
        <w:t>认为</w:t>
      </w:r>
      <w:r w:rsidR="004B3725" w:rsidRPr="004F5695">
        <w:rPr>
          <w:rFonts w:ascii="SimSun" w:eastAsia="SimSun" w:hAnsi="SimSun" w:cs="Times New Roman"/>
          <w:sz w:val="21"/>
          <w:szCs w:val="21"/>
        </w:rPr>
        <w:t>该平台</w:t>
      </w:r>
      <w:r w:rsidR="004B3725" w:rsidRPr="004F5695">
        <w:rPr>
          <w:rFonts w:ascii="SimSun" w:eastAsia="SimSun" w:hAnsi="SimSun" w:cs="Times New Roman" w:hint="eastAsia"/>
          <w:sz w:val="21"/>
          <w:szCs w:val="21"/>
        </w:rPr>
        <w:t>是</w:t>
      </w:r>
      <w:r w:rsidRPr="004F5695">
        <w:rPr>
          <w:rFonts w:ascii="SimSun" w:eastAsia="SimSun" w:hAnsi="SimSun" w:cs="Times New Roman"/>
          <w:sz w:val="21"/>
          <w:szCs w:val="21"/>
        </w:rPr>
        <w:t>一个可便利查询其他主管局工作产品的</w:t>
      </w:r>
      <w:r w:rsidR="004B3725" w:rsidRPr="004F5695">
        <w:rPr>
          <w:rFonts w:ascii="SimSun" w:eastAsia="SimSun" w:hAnsi="SimSun" w:cs="Times New Roman"/>
          <w:sz w:val="21"/>
          <w:szCs w:val="21"/>
        </w:rPr>
        <w:t>非常有用的</w:t>
      </w:r>
      <w:r w:rsidRPr="004F5695">
        <w:rPr>
          <w:rFonts w:ascii="SimSun" w:eastAsia="SimSun" w:hAnsi="SimSun" w:cs="Times New Roman"/>
          <w:sz w:val="21"/>
          <w:szCs w:val="21"/>
        </w:rPr>
        <w:t>单一门户。代表团欣</w:t>
      </w:r>
      <w:r w:rsidR="003B5679" w:rsidRPr="004F5695">
        <w:rPr>
          <w:rFonts w:ascii="SimSun" w:eastAsia="SimSun" w:hAnsi="SimSun" w:cs="Times New Roman" w:hint="eastAsia"/>
          <w:sz w:val="21"/>
          <w:szCs w:val="21"/>
        </w:rPr>
        <w:t>见</w:t>
      </w:r>
      <w:r w:rsidRPr="004F5695">
        <w:rPr>
          <w:rFonts w:ascii="SimSun" w:eastAsia="SimSun" w:hAnsi="SimSun" w:cs="Times New Roman"/>
          <w:sz w:val="21"/>
          <w:szCs w:val="21"/>
        </w:rPr>
        <w:t>有更多的主管局使用</w:t>
      </w:r>
      <w:r w:rsidRPr="00E629A9">
        <w:rPr>
          <w:rFonts w:ascii="SimSun" w:eastAsia="SimSun" w:hAnsi="SimSun" w:cs="SimSun"/>
          <w:sz w:val="21"/>
          <w:szCs w:val="21"/>
        </w:rPr>
        <w:t>WIPO</w:t>
      </w:r>
      <w:r w:rsidRPr="004F5695">
        <w:rPr>
          <w:rFonts w:ascii="SimSun" w:eastAsia="SimSun" w:hAnsi="SimSun" w:cs="Times New Roman"/>
          <w:sz w:val="21"/>
          <w:szCs w:val="21"/>
        </w:rPr>
        <w:t xml:space="preserve"> CASE，</w:t>
      </w:r>
      <w:r w:rsidR="003B5679" w:rsidRPr="004F5695">
        <w:rPr>
          <w:rFonts w:ascii="SimSun" w:eastAsia="SimSun" w:hAnsi="SimSun" w:cs="Times New Roman" w:hint="eastAsia"/>
          <w:sz w:val="21"/>
          <w:szCs w:val="21"/>
        </w:rPr>
        <w:t>并</w:t>
      </w:r>
      <w:r w:rsidRPr="004F5695">
        <w:rPr>
          <w:rFonts w:ascii="SimSun" w:eastAsia="SimSun" w:hAnsi="SimSun" w:cs="Times New Roman"/>
          <w:sz w:val="21"/>
          <w:szCs w:val="21"/>
        </w:rPr>
        <w:t>高兴听到其他主管</w:t>
      </w:r>
      <w:proofErr w:type="gramStart"/>
      <w:r w:rsidRPr="004F5695">
        <w:rPr>
          <w:rFonts w:ascii="SimSun" w:eastAsia="SimSun" w:hAnsi="SimSun" w:cs="Times New Roman"/>
          <w:sz w:val="21"/>
          <w:szCs w:val="21"/>
        </w:rPr>
        <w:t>局承诺</w:t>
      </w:r>
      <w:proofErr w:type="gramEnd"/>
      <w:r w:rsidRPr="004F5695">
        <w:rPr>
          <w:rFonts w:ascii="SimSun" w:eastAsia="SimSun" w:hAnsi="SimSun" w:cs="Times New Roman"/>
          <w:sz w:val="21"/>
          <w:szCs w:val="21"/>
        </w:rPr>
        <w:t>今后参与该平台。</w:t>
      </w:r>
      <w:r w:rsidR="00F0356A" w:rsidRPr="004F5695">
        <w:rPr>
          <w:rFonts w:ascii="SimSun" w:eastAsia="SimSun" w:hAnsi="SimSun" w:cs="Times New Roman"/>
          <w:sz w:val="21"/>
          <w:szCs w:val="21"/>
        </w:rPr>
        <w:t>代表团还感谢包括日本</w:t>
      </w:r>
      <w:r w:rsidR="007D3E3A" w:rsidRPr="004F5695">
        <w:rPr>
          <w:rFonts w:ascii="SimSun" w:eastAsia="SimSun" w:hAnsi="SimSun" w:cs="Times New Roman"/>
          <w:sz w:val="21"/>
          <w:szCs w:val="21"/>
        </w:rPr>
        <w:t>特许厅</w:t>
      </w:r>
      <w:r w:rsidR="00F0356A" w:rsidRPr="004F5695">
        <w:rPr>
          <w:rFonts w:ascii="SimSun" w:eastAsia="SimSun" w:hAnsi="SimSun" w:cs="Times New Roman"/>
          <w:sz w:val="21"/>
          <w:szCs w:val="21"/>
        </w:rPr>
        <w:t>在内的其他主管局</w:t>
      </w:r>
      <w:r w:rsidR="00056D6C" w:rsidRPr="004F5695">
        <w:rPr>
          <w:rFonts w:ascii="SimSun" w:eastAsia="SimSun" w:hAnsi="SimSun" w:cs="Times New Roman"/>
          <w:sz w:val="21"/>
          <w:szCs w:val="21"/>
        </w:rPr>
        <w:t>为扩大该平台的用户群</w:t>
      </w:r>
      <w:r w:rsidR="00F0356A" w:rsidRPr="004F5695">
        <w:rPr>
          <w:rFonts w:ascii="SimSun" w:eastAsia="SimSun" w:hAnsi="SimSun" w:cs="Times New Roman"/>
          <w:sz w:val="21"/>
          <w:szCs w:val="21"/>
        </w:rPr>
        <w:t>所做的工作</w:t>
      </w:r>
      <w:r w:rsidR="00056D6C" w:rsidRPr="004F5695">
        <w:rPr>
          <w:rFonts w:ascii="SimSun" w:eastAsia="SimSun" w:hAnsi="SimSun" w:cs="Times New Roman"/>
          <w:sz w:val="21"/>
          <w:szCs w:val="21"/>
        </w:rPr>
        <w:t>。因此，代表团鼓励</w:t>
      </w:r>
      <w:r w:rsidR="000C4E01" w:rsidRPr="004F5695">
        <w:rPr>
          <w:rFonts w:ascii="SimSun" w:eastAsia="SimSun" w:hAnsi="SimSun" w:cs="Times New Roman"/>
          <w:sz w:val="21"/>
          <w:szCs w:val="21"/>
        </w:rPr>
        <w:t>更多的主管</w:t>
      </w:r>
      <w:proofErr w:type="gramStart"/>
      <w:r w:rsidR="000C4E01" w:rsidRPr="004F5695">
        <w:rPr>
          <w:rFonts w:ascii="SimSun" w:eastAsia="SimSun" w:hAnsi="SimSun" w:cs="Times New Roman"/>
          <w:sz w:val="21"/>
          <w:szCs w:val="21"/>
        </w:rPr>
        <w:t>局加入</w:t>
      </w:r>
      <w:proofErr w:type="gramEnd"/>
      <w:r w:rsidR="000C4E01" w:rsidRPr="004F5695">
        <w:rPr>
          <w:rFonts w:ascii="SimSun" w:eastAsia="SimSun" w:hAnsi="SimSun" w:cs="Times New Roman"/>
          <w:sz w:val="21"/>
          <w:szCs w:val="21"/>
        </w:rPr>
        <w:t>WIPO CASE，</w:t>
      </w:r>
      <w:r w:rsidR="000B33C9" w:rsidRPr="004F5695">
        <w:rPr>
          <w:rFonts w:ascii="SimSun" w:eastAsia="SimSun" w:hAnsi="SimSun" w:cs="Times New Roman"/>
          <w:sz w:val="21"/>
          <w:szCs w:val="21"/>
        </w:rPr>
        <w:t>此举将使得能够</w:t>
      </w:r>
      <w:r w:rsidR="00AF56EA" w:rsidRPr="004F5695">
        <w:rPr>
          <w:rFonts w:ascii="SimSun" w:eastAsia="SimSun" w:hAnsi="SimSun" w:cs="Times New Roman"/>
          <w:sz w:val="21"/>
          <w:szCs w:val="21"/>
        </w:rPr>
        <w:t>通过一个单一门户查看更多的工作产品，</w:t>
      </w:r>
      <w:r w:rsidR="000B33C9" w:rsidRPr="004F5695">
        <w:rPr>
          <w:rFonts w:ascii="SimSun" w:eastAsia="SimSun" w:hAnsi="SimSun" w:cs="Times New Roman" w:hint="eastAsia"/>
          <w:sz w:val="21"/>
          <w:szCs w:val="21"/>
        </w:rPr>
        <w:t>代表团</w:t>
      </w:r>
      <w:r w:rsidR="003164E7" w:rsidRPr="004F5695">
        <w:rPr>
          <w:rFonts w:ascii="SimSun" w:eastAsia="SimSun" w:hAnsi="SimSun" w:cs="Times New Roman"/>
          <w:sz w:val="21"/>
          <w:szCs w:val="21"/>
        </w:rPr>
        <w:t>指出</w:t>
      </w:r>
      <w:r w:rsidR="000B33C9" w:rsidRPr="004F5695">
        <w:rPr>
          <w:rFonts w:ascii="SimSun" w:eastAsia="SimSun" w:hAnsi="SimSun" w:cs="Times New Roman"/>
          <w:sz w:val="21"/>
          <w:szCs w:val="21"/>
        </w:rPr>
        <w:t>它</w:t>
      </w:r>
      <w:r w:rsidR="003164E7" w:rsidRPr="004F5695">
        <w:rPr>
          <w:rFonts w:ascii="SimSun" w:eastAsia="SimSun" w:hAnsi="SimSun" w:cs="Times New Roman"/>
          <w:sz w:val="21"/>
          <w:szCs w:val="21"/>
        </w:rPr>
        <w:t>将继续与国际局开展合作，以确保该平台发挥其潜能。</w:t>
      </w:r>
    </w:p>
    <w:p w:rsidR="000A42E2" w:rsidRPr="004F5695" w:rsidRDefault="00401DDD"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中国代表团强调</w:t>
      </w:r>
      <w:r w:rsidR="003164E7" w:rsidRPr="004F5695">
        <w:rPr>
          <w:rFonts w:ascii="SimSun" w:eastAsia="SimSun" w:hAnsi="SimSun" w:cs="Times New Roman"/>
          <w:sz w:val="21"/>
          <w:szCs w:val="21"/>
        </w:rPr>
        <w:t>指出，中华人民共和国国家知识产权局开发的</w:t>
      </w:r>
      <w:proofErr w:type="gramStart"/>
      <w:r w:rsidR="003164E7" w:rsidRPr="004F5695">
        <w:rPr>
          <w:rFonts w:ascii="SimSun" w:eastAsia="SimSun" w:hAnsi="SimSun" w:cs="Times New Roman"/>
          <w:sz w:val="21"/>
          <w:szCs w:val="21"/>
        </w:rPr>
        <w:t>云专利</w:t>
      </w:r>
      <w:proofErr w:type="gramEnd"/>
      <w:r w:rsidR="003164E7" w:rsidRPr="004F5695">
        <w:rPr>
          <w:rFonts w:ascii="SimSun" w:eastAsia="SimSun" w:hAnsi="SimSun" w:cs="Times New Roman"/>
          <w:sz w:val="21"/>
          <w:szCs w:val="21"/>
        </w:rPr>
        <w:t>审查系统</w:t>
      </w:r>
      <w:r w:rsidR="004F5695">
        <w:rPr>
          <w:rFonts w:ascii="SimSun" w:eastAsia="SimSun" w:hAnsi="SimSun" w:cs="Times New Roman"/>
          <w:sz w:val="21"/>
          <w:szCs w:val="21"/>
        </w:rPr>
        <w:t>（</w:t>
      </w:r>
      <w:r w:rsidR="003164E7" w:rsidRPr="004F5695">
        <w:rPr>
          <w:rFonts w:ascii="SimSun" w:eastAsia="SimSun" w:hAnsi="SimSun" w:cs="Times New Roman"/>
          <w:sz w:val="21"/>
          <w:szCs w:val="21"/>
        </w:rPr>
        <w:t>CEPS</w:t>
      </w:r>
      <w:r w:rsidR="00960E68">
        <w:rPr>
          <w:rFonts w:ascii="SimSun" w:eastAsia="SimSun" w:hAnsi="SimSun" w:cs="Times New Roman"/>
          <w:sz w:val="21"/>
          <w:szCs w:val="21"/>
        </w:rPr>
        <w:t>）</w:t>
      </w:r>
      <w:r w:rsidR="003164E7" w:rsidRPr="004F5695">
        <w:rPr>
          <w:rFonts w:ascii="SimSun" w:eastAsia="SimSun" w:hAnsi="SimSun" w:cs="Times New Roman"/>
          <w:sz w:val="21"/>
          <w:szCs w:val="21"/>
        </w:rPr>
        <w:t>等国际和国家申请信息共享系统</w:t>
      </w:r>
      <w:r w:rsidR="00A3417D" w:rsidRPr="004F5695">
        <w:rPr>
          <w:rFonts w:ascii="SimSun" w:eastAsia="SimSun" w:hAnsi="SimSun" w:cs="SimSun" w:hint="eastAsia"/>
          <w:sz w:val="21"/>
          <w:szCs w:val="21"/>
        </w:rPr>
        <w:t>以及</w:t>
      </w:r>
      <w:r w:rsidR="00A3417D" w:rsidRPr="004F5695">
        <w:rPr>
          <w:rFonts w:ascii="SimSun" w:eastAsia="SimSun" w:hAnsi="SimSun" w:cs="Times New Roman"/>
          <w:sz w:val="21"/>
          <w:szCs w:val="21"/>
        </w:rPr>
        <w:t>WIPO CASE</w:t>
      </w:r>
      <w:r w:rsidR="003164E7" w:rsidRPr="004F5695">
        <w:rPr>
          <w:rFonts w:ascii="SimSun" w:eastAsia="SimSun" w:hAnsi="SimSun" w:cs="Times New Roman"/>
          <w:sz w:val="21"/>
          <w:szCs w:val="21"/>
        </w:rPr>
        <w:t>在提高国际工作的质量和效率方面发挥</w:t>
      </w:r>
      <w:r w:rsidR="00A3417D" w:rsidRPr="004F5695">
        <w:rPr>
          <w:rFonts w:ascii="SimSun" w:eastAsia="SimSun" w:hAnsi="SimSun" w:cs="Times New Roman" w:hint="eastAsia"/>
          <w:sz w:val="21"/>
          <w:szCs w:val="21"/>
        </w:rPr>
        <w:t>了</w:t>
      </w:r>
      <w:r w:rsidR="003164E7" w:rsidRPr="004F5695">
        <w:rPr>
          <w:rFonts w:ascii="SimSun" w:eastAsia="SimSun" w:hAnsi="SimSun" w:cs="Times New Roman"/>
          <w:sz w:val="21"/>
          <w:szCs w:val="21"/>
        </w:rPr>
        <w:t>积极作用，</w:t>
      </w:r>
      <w:r w:rsidR="009A3586" w:rsidRPr="004F5695">
        <w:rPr>
          <w:rFonts w:ascii="SimSun" w:eastAsia="SimSun" w:hAnsi="SimSun" w:cs="Times New Roman"/>
          <w:sz w:val="21"/>
          <w:szCs w:val="21"/>
        </w:rPr>
        <w:t>如果有更多主管局参与WIPO CASE，该平台将</w:t>
      </w:r>
      <w:r w:rsidR="00423C27" w:rsidRPr="004F5695">
        <w:rPr>
          <w:rFonts w:ascii="SimSun" w:eastAsia="SimSun" w:hAnsi="SimSun" w:cs="Times New Roman"/>
          <w:sz w:val="21"/>
          <w:szCs w:val="21"/>
        </w:rPr>
        <w:t>变得</w:t>
      </w:r>
      <w:r w:rsidR="009A3586" w:rsidRPr="004F5695">
        <w:rPr>
          <w:rFonts w:ascii="SimSun" w:eastAsia="SimSun" w:hAnsi="SimSun" w:cs="Times New Roman"/>
          <w:sz w:val="21"/>
          <w:szCs w:val="21"/>
        </w:rPr>
        <w:t>更加重要。然而，代表团强调，关于</w:t>
      </w:r>
      <w:r w:rsidR="000333FD" w:rsidRPr="004F5695">
        <w:rPr>
          <w:rFonts w:ascii="SimSun" w:eastAsia="SimSun" w:hAnsi="SimSun" w:cs="Times New Roman" w:hint="eastAsia"/>
          <w:sz w:val="21"/>
          <w:szCs w:val="21"/>
        </w:rPr>
        <w:t>授权公开获取</w:t>
      </w:r>
      <w:r w:rsidR="009A3586" w:rsidRPr="004F5695">
        <w:rPr>
          <w:rFonts w:ascii="SimSun" w:eastAsia="SimSun" w:hAnsi="SimSun" w:cs="Times New Roman"/>
          <w:sz w:val="21"/>
          <w:szCs w:val="21"/>
        </w:rPr>
        <w:t>专利申请案卷</w:t>
      </w:r>
      <w:r w:rsidR="000333FD" w:rsidRPr="004F5695">
        <w:rPr>
          <w:rFonts w:ascii="SimSun" w:eastAsia="SimSun" w:hAnsi="SimSun" w:cs="Times New Roman"/>
          <w:sz w:val="21"/>
          <w:szCs w:val="21"/>
        </w:rPr>
        <w:t>的</w:t>
      </w:r>
      <w:r w:rsidR="009A3586" w:rsidRPr="004F5695">
        <w:rPr>
          <w:rFonts w:ascii="SimSun" w:eastAsia="SimSun" w:hAnsi="SimSun" w:cs="Times New Roman"/>
          <w:sz w:val="21"/>
          <w:szCs w:val="21"/>
        </w:rPr>
        <w:t>问题</w:t>
      </w:r>
      <w:r w:rsidR="001030B5" w:rsidRPr="004F5695">
        <w:rPr>
          <w:rFonts w:ascii="SimSun" w:eastAsia="SimSun" w:hAnsi="SimSun" w:cs="Times New Roman"/>
          <w:sz w:val="21"/>
          <w:szCs w:val="21"/>
        </w:rPr>
        <w:t>，</w:t>
      </w:r>
      <w:r w:rsidR="009A3586" w:rsidRPr="004F5695">
        <w:rPr>
          <w:rFonts w:ascii="SimSun" w:eastAsia="SimSun" w:hAnsi="SimSun" w:cs="Times New Roman"/>
          <w:sz w:val="21"/>
          <w:szCs w:val="21"/>
        </w:rPr>
        <w:t>应由有关主管局</w:t>
      </w:r>
      <w:r w:rsidR="001030B5" w:rsidRPr="004F5695">
        <w:rPr>
          <w:rFonts w:ascii="SimSun" w:eastAsia="SimSun" w:hAnsi="SimSun" w:cs="Times New Roman"/>
          <w:sz w:val="21"/>
          <w:szCs w:val="21"/>
        </w:rPr>
        <w:t>依照涉及保密问题</w:t>
      </w:r>
      <w:r w:rsidR="009A3586" w:rsidRPr="004F5695">
        <w:rPr>
          <w:rFonts w:ascii="SimSun" w:eastAsia="SimSun" w:hAnsi="SimSun" w:cs="Times New Roman"/>
          <w:sz w:val="21"/>
          <w:szCs w:val="21"/>
        </w:rPr>
        <w:t>的国家法律</w:t>
      </w:r>
      <w:r w:rsidR="006E1B83" w:rsidRPr="004F5695">
        <w:rPr>
          <w:rFonts w:ascii="SimSun" w:eastAsia="SimSun" w:hAnsi="SimSun" w:cs="Times New Roman" w:hint="eastAsia"/>
          <w:sz w:val="21"/>
          <w:szCs w:val="21"/>
        </w:rPr>
        <w:t>来</w:t>
      </w:r>
      <w:r w:rsidR="009A3586" w:rsidRPr="004F5695">
        <w:rPr>
          <w:rFonts w:ascii="SimSun" w:eastAsia="SimSun" w:hAnsi="SimSun" w:cs="Times New Roman"/>
          <w:sz w:val="21"/>
          <w:szCs w:val="21"/>
        </w:rPr>
        <w:t>决定。</w:t>
      </w:r>
    </w:p>
    <w:p w:rsidR="000A42E2" w:rsidRPr="004F5695" w:rsidRDefault="00685341"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葡萄</w:t>
      </w:r>
      <w:r w:rsidR="00D66B54" w:rsidRPr="004F5695">
        <w:rPr>
          <w:rFonts w:ascii="SimSun" w:eastAsia="SimSun" w:hAnsi="SimSun" w:cs="Times New Roman"/>
          <w:sz w:val="21"/>
          <w:szCs w:val="21"/>
        </w:rPr>
        <w:t>牙</w:t>
      </w:r>
      <w:r w:rsidRPr="004F5695">
        <w:rPr>
          <w:rFonts w:ascii="SimSun" w:eastAsia="SimSun" w:hAnsi="SimSun" w:cs="Times New Roman"/>
          <w:sz w:val="21"/>
          <w:szCs w:val="21"/>
        </w:rPr>
        <w:t>代表团表示支持</w:t>
      </w:r>
      <w:r w:rsidRPr="00E629A9">
        <w:rPr>
          <w:rFonts w:ascii="SimSun" w:eastAsia="SimSun" w:hAnsi="SimSun" w:cs="SimSun"/>
          <w:sz w:val="21"/>
          <w:szCs w:val="21"/>
        </w:rPr>
        <w:t>WIPO</w:t>
      </w:r>
      <w:r w:rsidRPr="004F5695">
        <w:rPr>
          <w:rFonts w:ascii="SimSun" w:eastAsia="SimSun" w:hAnsi="SimSun" w:cs="Times New Roman"/>
          <w:sz w:val="21"/>
          <w:szCs w:val="21"/>
        </w:rPr>
        <w:t xml:space="preserve"> CASE平台，</w:t>
      </w:r>
      <w:r w:rsidR="003E76E6" w:rsidRPr="004F5695">
        <w:rPr>
          <w:rFonts w:ascii="SimSun" w:eastAsia="SimSun" w:hAnsi="SimSun" w:cs="Times New Roman"/>
          <w:sz w:val="21"/>
          <w:szCs w:val="21"/>
        </w:rPr>
        <w:t>并正在考虑加入该平台的可能性。</w:t>
      </w:r>
    </w:p>
    <w:p w:rsidR="000A42E2" w:rsidRPr="004F5695" w:rsidRDefault="003E76E6"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哥伦比亚代表团评论指出，自WIPO CASE于2011年</w:t>
      </w:r>
      <w:r w:rsidR="00834B77" w:rsidRPr="004F5695">
        <w:rPr>
          <w:rFonts w:ascii="SimSun" w:eastAsia="SimSun" w:hAnsi="SimSun" w:cs="Times New Roman" w:hint="eastAsia"/>
          <w:sz w:val="21"/>
          <w:szCs w:val="21"/>
        </w:rPr>
        <w:t>投入</w:t>
      </w:r>
      <w:r w:rsidRPr="004F5695">
        <w:rPr>
          <w:rFonts w:ascii="SimSun" w:eastAsia="SimSun" w:hAnsi="SimSun" w:cs="Times New Roman"/>
          <w:sz w:val="21"/>
          <w:szCs w:val="21"/>
        </w:rPr>
        <w:t>运行以来，其</w:t>
      </w:r>
      <w:r w:rsidR="001030B5" w:rsidRPr="004F5695">
        <w:rPr>
          <w:rFonts w:ascii="SimSun" w:eastAsia="SimSun" w:hAnsi="SimSun" w:cs="Times New Roman"/>
          <w:sz w:val="21"/>
          <w:szCs w:val="21"/>
        </w:rPr>
        <w:t>在</w:t>
      </w:r>
      <w:r w:rsidRPr="004F5695">
        <w:rPr>
          <w:rFonts w:ascii="SimSun" w:eastAsia="SimSun" w:hAnsi="SimSun" w:cs="Times New Roman"/>
          <w:sz w:val="21"/>
          <w:szCs w:val="21"/>
        </w:rPr>
        <w:t>鼓励</w:t>
      </w:r>
      <w:r w:rsidR="00D705A6" w:rsidRPr="004F5695">
        <w:rPr>
          <w:rFonts w:ascii="SimSun" w:eastAsia="SimSun" w:hAnsi="SimSun" w:cs="Times New Roman"/>
          <w:sz w:val="21"/>
          <w:szCs w:val="21"/>
        </w:rPr>
        <w:t>重复</w:t>
      </w:r>
      <w:r w:rsidRPr="004F5695">
        <w:rPr>
          <w:rFonts w:ascii="SimSun" w:eastAsia="SimSun" w:hAnsi="SimSun" w:cs="Times New Roman"/>
          <w:sz w:val="21"/>
          <w:szCs w:val="21"/>
        </w:rPr>
        <w:t>使用</w:t>
      </w:r>
      <w:r w:rsidR="00D66B54" w:rsidRPr="004F5695">
        <w:rPr>
          <w:rFonts w:ascii="SimSun" w:eastAsia="SimSun" w:hAnsi="SimSun" w:cs="Times New Roman"/>
          <w:sz w:val="21"/>
          <w:szCs w:val="21"/>
        </w:rPr>
        <w:t>其他主管局的工作成果</w:t>
      </w:r>
      <w:r w:rsidR="001030B5" w:rsidRPr="004F5695">
        <w:rPr>
          <w:rFonts w:ascii="SimSun" w:eastAsia="SimSun" w:hAnsi="SimSun" w:cs="Times New Roman"/>
          <w:sz w:val="21"/>
          <w:szCs w:val="21"/>
        </w:rPr>
        <w:t>方面</w:t>
      </w:r>
      <w:r w:rsidR="00D66B54" w:rsidRPr="004F5695">
        <w:rPr>
          <w:rFonts w:ascii="SimSun" w:eastAsia="SimSun" w:hAnsi="SimSun" w:cs="Times New Roman"/>
          <w:sz w:val="21"/>
          <w:szCs w:val="21"/>
        </w:rPr>
        <w:t>取得了积极</w:t>
      </w:r>
      <w:r w:rsidR="001030B5" w:rsidRPr="004F5695">
        <w:rPr>
          <w:rFonts w:ascii="SimSun" w:eastAsia="SimSun" w:hAnsi="SimSun" w:cs="Times New Roman"/>
          <w:sz w:val="21"/>
          <w:szCs w:val="21"/>
        </w:rPr>
        <w:t>的</w:t>
      </w:r>
      <w:r w:rsidR="00D66B54" w:rsidRPr="00E629A9">
        <w:rPr>
          <w:rFonts w:ascii="SimSun" w:eastAsia="SimSun" w:hAnsi="SimSun" w:cs="SimSun"/>
          <w:sz w:val="21"/>
          <w:szCs w:val="21"/>
        </w:rPr>
        <w:t>发展</w:t>
      </w:r>
      <w:r w:rsidR="00D66B54" w:rsidRPr="004F5695">
        <w:rPr>
          <w:rFonts w:ascii="SimSun" w:eastAsia="SimSun" w:hAnsi="SimSun" w:cs="Times New Roman"/>
          <w:sz w:val="21"/>
          <w:szCs w:val="21"/>
        </w:rPr>
        <w:t>。</w:t>
      </w:r>
      <w:r w:rsidR="001030B5" w:rsidRPr="004F5695">
        <w:rPr>
          <w:rFonts w:ascii="SimSun" w:eastAsia="SimSun" w:hAnsi="SimSun" w:cs="Times New Roman"/>
          <w:sz w:val="21"/>
          <w:szCs w:val="21"/>
        </w:rPr>
        <w:t>代表团提及WIPO网站上的信息，并指出加入WIPO CASE的五个条件似乎容易满足，哥伦比亚</w:t>
      </w:r>
      <w:r w:rsidR="00B07E90" w:rsidRPr="004F5695">
        <w:rPr>
          <w:rFonts w:ascii="SimSun" w:eastAsia="SimSun" w:hAnsi="SimSun" w:cs="Times New Roman"/>
          <w:sz w:val="21"/>
          <w:szCs w:val="21"/>
        </w:rPr>
        <w:t>至少</w:t>
      </w:r>
      <w:r w:rsidR="001030B5" w:rsidRPr="004F5695">
        <w:rPr>
          <w:rFonts w:ascii="SimSun" w:eastAsia="SimSun" w:hAnsi="SimSun" w:cs="Times New Roman"/>
          <w:sz w:val="21"/>
          <w:szCs w:val="21"/>
        </w:rPr>
        <w:t>有兴趣成为查询局。</w:t>
      </w:r>
    </w:p>
    <w:p w:rsidR="000A42E2" w:rsidRPr="004F5695" w:rsidRDefault="001030B5"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加拿大代表团感谢国际局开发WIPO CASE数据库</w:t>
      </w:r>
      <w:r w:rsidR="00E72308" w:rsidRPr="004F5695">
        <w:rPr>
          <w:rFonts w:ascii="SimSun" w:eastAsia="SimSun" w:hAnsi="SimSun" w:cs="Times New Roman"/>
          <w:sz w:val="21"/>
          <w:szCs w:val="21"/>
        </w:rPr>
        <w:t>以及为</w:t>
      </w:r>
      <w:r w:rsidR="00F13581" w:rsidRPr="004F5695">
        <w:rPr>
          <w:rFonts w:ascii="SimSun" w:eastAsia="SimSun" w:hAnsi="SimSun" w:cs="Times New Roman" w:hint="eastAsia"/>
          <w:sz w:val="21"/>
          <w:szCs w:val="21"/>
        </w:rPr>
        <w:t>推广</w:t>
      </w:r>
      <w:r w:rsidR="00F13581" w:rsidRPr="004F5695">
        <w:rPr>
          <w:rFonts w:ascii="SimSun" w:eastAsia="SimSun" w:hAnsi="SimSun" w:cs="Times New Roman"/>
          <w:sz w:val="21"/>
          <w:szCs w:val="21"/>
        </w:rPr>
        <w:t>使用该数据库付出</w:t>
      </w:r>
      <w:r w:rsidRPr="004F5695">
        <w:rPr>
          <w:rFonts w:ascii="SimSun" w:eastAsia="SimSun" w:hAnsi="SimSun" w:cs="Times New Roman"/>
          <w:sz w:val="21"/>
          <w:szCs w:val="21"/>
        </w:rPr>
        <w:t>的努力，</w:t>
      </w:r>
      <w:r w:rsidR="00F13581" w:rsidRPr="004F5695">
        <w:rPr>
          <w:rFonts w:ascii="SimSun" w:eastAsia="SimSun" w:hAnsi="SimSun" w:cs="Times New Roman" w:hint="eastAsia"/>
          <w:sz w:val="21"/>
          <w:szCs w:val="21"/>
        </w:rPr>
        <w:t>代表团</w:t>
      </w:r>
      <w:r w:rsidR="00E72308" w:rsidRPr="004F5695">
        <w:rPr>
          <w:rFonts w:ascii="SimSun" w:eastAsia="SimSun" w:hAnsi="SimSun" w:cs="Times New Roman"/>
          <w:sz w:val="21"/>
          <w:szCs w:val="21"/>
        </w:rPr>
        <w:t>支持将WIPO CASE用作</w:t>
      </w:r>
      <w:r w:rsidRPr="004F5695">
        <w:rPr>
          <w:rFonts w:ascii="SimSun" w:eastAsia="SimSun" w:hAnsi="SimSun" w:cs="Times New Roman"/>
          <w:sz w:val="21"/>
          <w:szCs w:val="21"/>
        </w:rPr>
        <w:t>主管局</w:t>
      </w:r>
      <w:r w:rsidR="00F13581" w:rsidRPr="004F5695">
        <w:rPr>
          <w:rFonts w:ascii="SimSun" w:eastAsia="SimSun" w:hAnsi="SimSun" w:cs="Times New Roman"/>
          <w:sz w:val="21"/>
          <w:szCs w:val="21"/>
        </w:rPr>
        <w:t>之间共享工作</w:t>
      </w:r>
      <w:r w:rsidR="00E72308" w:rsidRPr="004F5695">
        <w:rPr>
          <w:rFonts w:ascii="SimSun" w:eastAsia="SimSun" w:hAnsi="SimSun" w:cs="Times New Roman"/>
          <w:sz w:val="21"/>
          <w:szCs w:val="21"/>
        </w:rPr>
        <w:t>的</w:t>
      </w:r>
      <w:r w:rsidRPr="004F5695">
        <w:rPr>
          <w:rFonts w:ascii="SimSun" w:eastAsia="SimSun" w:hAnsi="SimSun" w:cs="Times New Roman"/>
          <w:sz w:val="21"/>
          <w:szCs w:val="21"/>
        </w:rPr>
        <w:t>工具。加拿大知识产权局</w:t>
      </w:r>
      <w:r w:rsidR="00264157" w:rsidRPr="004F5695">
        <w:rPr>
          <w:rFonts w:ascii="SimSun" w:eastAsia="SimSun" w:hAnsi="SimSun" w:cs="Times New Roman" w:hint="eastAsia"/>
          <w:sz w:val="21"/>
          <w:szCs w:val="21"/>
        </w:rPr>
        <w:t>采用</w:t>
      </w:r>
      <w:r w:rsidR="00264157" w:rsidRPr="004F5695">
        <w:rPr>
          <w:rFonts w:ascii="SimSun" w:eastAsia="SimSun" w:hAnsi="SimSun" w:cs="Times New Roman"/>
          <w:sz w:val="21"/>
          <w:szCs w:val="21"/>
        </w:rPr>
        <w:t>了</w:t>
      </w:r>
      <w:r w:rsidR="00E72308" w:rsidRPr="004F5695">
        <w:rPr>
          <w:rFonts w:ascii="SimSun" w:eastAsia="SimSun" w:hAnsi="SimSun" w:cs="Times New Roman"/>
          <w:sz w:val="21"/>
          <w:szCs w:val="21"/>
        </w:rPr>
        <w:t>文件第14段</w:t>
      </w:r>
      <w:r w:rsidR="00264157" w:rsidRPr="004F5695">
        <w:rPr>
          <w:rFonts w:ascii="SimSun" w:eastAsia="SimSun" w:hAnsi="SimSun" w:cs="Times New Roman" w:hint="eastAsia"/>
          <w:sz w:val="21"/>
          <w:szCs w:val="21"/>
        </w:rPr>
        <w:t>描述</w:t>
      </w:r>
      <w:r w:rsidR="00E72308" w:rsidRPr="004F5695">
        <w:rPr>
          <w:rFonts w:ascii="SimSun" w:eastAsia="SimSun" w:hAnsi="SimSun" w:cs="Times New Roman"/>
          <w:sz w:val="21"/>
          <w:szCs w:val="21"/>
        </w:rPr>
        <w:t>的5种方式中的4种</w:t>
      </w:r>
      <w:r w:rsidR="00F47EEE" w:rsidRPr="004F5695">
        <w:rPr>
          <w:rFonts w:ascii="SimSun" w:eastAsia="SimSun" w:hAnsi="SimSun" w:cs="Times New Roman"/>
          <w:sz w:val="21"/>
          <w:szCs w:val="21"/>
        </w:rPr>
        <w:t>方式</w:t>
      </w:r>
      <w:r w:rsidR="00E72308" w:rsidRPr="004F5695">
        <w:rPr>
          <w:rFonts w:ascii="SimSun" w:eastAsia="SimSun" w:hAnsi="SimSun" w:cs="Times New Roman"/>
          <w:sz w:val="21"/>
          <w:szCs w:val="21"/>
        </w:rPr>
        <w:t>使用WIPO CASE，即</w:t>
      </w:r>
      <w:r w:rsidR="00F47EEE" w:rsidRPr="004F5695">
        <w:rPr>
          <w:rFonts w:ascii="SimSun" w:eastAsia="SimSun" w:hAnsi="SimSun" w:cs="Times New Roman" w:hint="eastAsia"/>
          <w:sz w:val="21"/>
          <w:szCs w:val="21"/>
        </w:rPr>
        <w:t>，</w:t>
      </w:r>
      <w:r w:rsidR="00F47EEE" w:rsidRPr="004F5695">
        <w:rPr>
          <w:rFonts w:ascii="SimSun" w:eastAsia="SimSun" w:hAnsi="SimSun" w:cs="Times New Roman"/>
          <w:sz w:val="21"/>
          <w:szCs w:val="21"/>
        </w:rPr>
        <w:t>同时</w:t>
      </w:r>
      <w:r w:rsidR="00E72308" w:rsidRPr="004F5695">
        <w:rPr>
          <w:rFonts w:ascii="SimSun" w:eastAsia="SimSun" w:hAnsi="SimSun" w:cs="Times New Roman"/>
          <w:sz w:val="21"/>
          <w:szCs w:val="21"/>
        </w:rPr>
        <w:t>作为国际单位和国家局查看检索结果、作为国际单位和国家局提供中间工作产品</w:t>
      </w:r>
      <w:r w:rsidR="004A490C" w:rsidRPr="004F5695">
        <w:rPr>
          <w:rFonts w:ascii="SimSun" w:eastAsia="SimSun" w:hAnsi="SimSun" w:cs="Times New Roman"/>
          <w:sz w:val="21"/>
          <w:szCs w:val="21"/>
        </w:rPr>
        <w:t>，以及</w:t>
      </w:r>
      <w:r w:rsidR="00E904F1" w:rsidRPr="004F5695">
        <w:rPr>
          <w:rFonts w:ascii="SimSun" w:eastAsia="SimSun" w:hAnsi="SimSun" w:cs="Times New Roman" w:hint="eastAsia"/>
          <w:sz w:val="21"/>
          <w:szCs w:val="21"/>
        </w:rPr>
        <w:t>在收到请求时，</w:t>
      </w:r>
      <w:r w:rsidR="00AA602C" w:rsidRPr="004F5695">
        <w:rPr>
          <w:rFonts w:ascii="SimSun" w:eastAsia="SimSun" w:hAnsi="SimSun" w:cs="Times New Roman" w:hint="eastAsia"/>
          <w:sz w:val="21"/>
          <w:szCs w:val="21"/>
        </w:rPr>
        <w:t>为</w:t>
      </w:r>
      <w:r w:rsidR="00AB6136" w:rsidRPr="004F5695">
        <w:rPr>
          <w:rFonts w:ascii="SimSun" w:eastAsia="SimSun" w:hAnsi="SimSun" w:cs="Times New Roman" w:hint="eastAsia"/>
          <w:sz w:val="21"/>
          <w:szCs w:val="21"/>
        </w:rPr>
        <w:t>适用</w:t>
      </w:r>
      <w:r w:rsidR="00AA602C" w:rsidRPr="004F5695">
        <w:rPr>
          <w:rFonts w:ascii="SimSun" w:eastAsia="SimSun" w:hAnsi="SimSun" w:cs="Times New Roman"/>
          <w:sz w:val="21"/>
          <w:szCs w:val="21"/>
        </w:rPr>
        <w:t>包括PCT-PPH在内的专利审查高速路</w:t>
      </w:r>
      <w:r w:rsidR="004F5695">
        <w:rPr>
          <w:rFonts w:ascii="SimSun" w:eastAsia="SimSun" w:hAnsi="SimSun" w:cs="Times New Roman"/>
          <w:sz w:val="21"/>
          <w:szCs w:val="21"/>
        </w:rPr>
        <w:t>（</w:t>
      </w:r>
      <w:r w:rsidR="00AA602C" w:rsidRPr="004F5695">
        <w:rPr>
          <w:rFonts w:ascii="SimSun" w:eastAsia="SimSun" w:hAnsi="SimSun" w:cs="Times New Roman"/>
          <w:sz w:val="21"/>
          <w:szCs w:val="21"/>
        </w:rPr>
        <w:t>PPH</w:t>
      </w:r>
      <w:r w:rsidR="00960E68">
        <w:rPr>
          <w:rFonts w:ascii="SimSun" w:eastAsia="SimSun" w:hAnsi="SimSun" w:cs="Times New Roman"/>
          <w:sz w:val="21"/>
          <w:szCs w:val="21"/>
        </w:rPr>
        <w:t>）</w:t>
      </w:r>
      <w:r w:rsidR="00AA602C" w:rsidRPr="004F5695">
        <w:rPr>
          <w:rFonts w:ascii="SimSun" w:eastAsia="SimSun" w:hAnsi="SimSun" w:cs="Times New Roman"/>
          <w:sz w:val="21"/>
          <w:szCs w:val="21"/>
        </w:rPr>
        <w:t>而</w:t>
      </w:r>
      <w:r w:rsidR="002E1CD2" w:rsidRPr="004F5695">
        <w:rPr>
          <w:rFonts w:ascii="SimSun" w:eastAsia="SimSun" w:hAnsi="SimSun" w:cs="Times New Roman"/>
          <w:sz w:val="21"/>
          <w:szCs w:val="21"/>
        </w:rPr>
        <w:t>查询该数据库</w:t>
      </w:r>
      <w:r w:rsidR="00AA602C" w:rsidRPr="004F5695">
        <w:rPr>
          <w:rFonts w:ascii="SimSun" w:eastAsia="SimSun" w:hAnsi="SimSun" w:cs="Times New Roman"/>
          <w:sz w:val="21"/>
          <w:szCs w:val="21"/>
        </w:rPr>
        <w:t>以</w:t>
      </w:r>
      <w:r w:rsidR="002E1CD2" w:rsidRPr="004F5695">
        <w:rPr>
          <w:rFonts w:ascii="SimSun" w:eastAsia="SimSun" w:hAnsi="SimSun" w:cs="Times New Roman"/>
          <w:sz w:val="21"/>
          <w:szCs w:val="21"/>
        </w:rPr>
        <w:t>检索</w:t>
      </w:r>
      <w:r w:rsidR="00F06BF0" w:rsidRPr="004F5695">
        <w:rPr>
          <w:rFonts w:ascii="SimSun" w:eastAsia="SimSun" w:hAnsi="SimSun" w:cs="Times New Roman"/>
          <w:sz w:val="21"/>
          <w:szCs w:val="21"/>
        </w:rPr>
        <w:t>在先</w:t>
      </w:r>
      <w:proofErr w:type="gramStart"/>
      <w:r w:rsidR="00F06BF0" w:rsidRPr="004F5695">
        <w:rPr>
          <w:rFonts w:ascii="SimSun" w:eastAsia="SimSun" w:hAnsi="SimSun" w:cs="Times New Roman"/>
          <w:sz w:val="21"/>
          <w:szCs w:val="21"/>
        </w:rPr>
        <w:t>审查局</w:t>
      </w:r>
      <w:r w:rsidR="008A6DF0" w:rsidRPr="004F5695">
        <w:rPr>
          <w:rFonts w:ascii="SimSun" w:eastAsia="SimSun" w:hAnsi="SimSun" w:cs="Times New Roman"/>
          <w:sz w:val="21"/>
          <w:szCs w:val="21"/>
        </w:rPr>
        <w:t>的在先可</w:t>
      </w:r>
      <w:proofErr w:type="gramEnd"/>
      <w:r w:rsidR="008A6DF0" w:rsidRPr="004F5695">
        <w:rPr>
          <w:rFonts w:ascii="SimSun" w:eastAsia="SimSun" w:hAnsi="SimSun" w:cs="Times New Roman"/>
          <w:sz w:val="21"/>
          <w:szCs w:val="21"/>
        </w:rPr>
        <w:t>允许权利要求</w:t>
      </w:r>
      <w:r w:rsidR="00AA602C" w:rsidRPr="004F5695">
        <w:rPr>
          <w:rFonts w:ascii="SimSun" w:eastAsia="SimSun" w:hAnsi="SimSun" w:cs="Times New Roman" w:hint="eastAsia"/>
          <w:sz w:val="21"/>
          <w:szCs w:val="21"/>
        </w:rPr>
        <w:t>。</w:t>
      </w:r>
      <w:r w:rsidR="008A1E95" w:rsidRPr="004F5695">
        <w:rPr>
          <w:rFonts w:ascii="SimSun" w:eastAsia="SimSun" w:hAnsi="SimSun" w:cs="Times New Roman"/>
          <w:sz w:val="21"/>
          <w:szCs w:val="21"/>
        </w:rPr>
        <w:t>代表团鼓励所有主管</w:t>
      </w:r>
      <w:proofErr w:type="gramStart"/>
      <w:r w:rsidR="008A1E95" w:rsidRPr="004F5695">
        <w:rPr>
          <w:rFonts w:ascii="SimSun" w:eastAsia="SimSun" w:hAnsi="SimSun" w:cs="Times New Roman"/>
          <w:sz w:val="21"/>
          <w:szCs w:val="21"/>
        </w:rPr>
        <w:t>局考虑</w:t>
      </w:r>
      <w:proofErr w:type="gramEnd"/>
      <w:r w:rsidR="008A1E95" w:rsidRPr="004F5695">
        <w:rPr>
          <w:rFonts w:ascii="SimSun" w:eastAsia="SimSun" w:hAnsi="SimSun" w:cs="Times New Roman"/>
          <w:sz w:val="21"/>
          <w:szCs w:val="21"/>
        </w:rPr>
        <w:t>成为提供局，因为如果有更多的主管局提供文件，</w:t>
      </w:r>
      <w:r w:rsidR="00490941" w:rsidRPr="004F5695">
        <w:rPr>
          <w:rFonts w:ascii="SimSun" w:eastAsia="SimSun" w:hAnsi="SimSun" w:cs="Times New Roman" w:hint="eastAsia"/>
          <w:sz w:val="21"/>
          <w:szCs w:val="21"/>
        </w:rPr>
        <w:t>就能提高</w:t>
      </w:r>
      <w:r w:rsidR="008A1E95" w:rsidRPr="004F5695">
        <w:rPr>
          <w:rFonts w:ascii="SimSun" w:eastAsia="SimSun" w:hAnsi="SimSun" w:cs="Times New Roman"/>
          <w:sz w:val="21"/>
          <w:szCs w:val="21"/>
        </w:rPr>
        <w:t>WIPO CASE的有效性，</w:t>
      </w:r>
      <w:r w:rsidR="00490941" w:rsidRPr="004F5695">
        <w:rPr>
          <w:rFonts w:ascii="SimSun" w:eastAsia="SimSun" w:hAnsi="SimSun" w:cs="Times New Roman" w:hint="eastAsia"/>
          <w:sz w:val="21"/>
          <w:szCs w:val="21"/>
        </w:rPr>
        <w:t>代表团</w:t>
      </w:r>
      <w:r w:rsidR="008A1E95" w:rsidRPr="004F5695">
        <w:rPr>
          <w:rFonts w:ascii="SimSun" w:eastAsia="SimSun" w:hAnsi="SimSun" w:cs="Times New Roman"/>
          <w:sz w:val="21"/>
          <w:szCs w:val="21"/>
        </w:rPr>
        <w:t>还表明愿意与没有参与WIPO CASE或仅作为</w:t>
      </w:r>
      <w:proofErr w:type="gramStart"/>
      <w:r w:rsidR="008A1E95" w:rsidRPr="004F5695">
        <w:rPr>
          <w:rFonts w:ascii="SimSun" w:eastAsia="SimSun" w:hAnsi="SimSun" w:cs="Times New Roman"/>
          <w:sz w:val="21"/>
          <w:szCs w:val="21"/>
        </w:rPr>
        <w:t>查询局</w:t>
      </w:r>
      <w:proofErr w:type="gramEnd"/>
      <w:r w:rsidR="008A1E95" w:rsidRPr="004F5695">
        <w:rPr>
          <w:rFonts w:ascii="SimSun" w:eastAsia="SimSun" w:hAnsi="SimSun" w:cs="Times New Roman"/>
          <w:sz w:val="21"/>
          <w:szCs w:val="21"/>
        </w:rPr>
        <w:t>使用WIPO CASE的主管局分享其经验。</w:t>
      </w:r>
      <w:r w:rsidR="007A250D" w:rsidRPr="004F5695">
        <w:rPr>
          <w:rFonts w:ascii="SimSun" w:eastAsia="SimSun" w:hAnsi="SimSun" w:cs="Times New Roman"/>
          <w:sz w:val="21"/>
          <w:szCs w:val="21"/>
        </w:rPr>
        <w:t>关于提高可用性</w:t>
      </w:r>
      <w:r w:rsidR="008A1E95" w:rsidRPr="004F5695">
        <w:rPr>
          <w:rFonts w:ascii="SimSun" w:eastAsia="SimSun" w:hAnsi="SimSun" w:cs="Times New Roman"/>
          <w:sz w:val="21"/>
          <w:szCs w:val="21"/>
        </w:rPr>
        <w:t>，代表团建议改进WIPO CASE的电子邮件通知功能</w:t>
      </w:r>
      <w:r w:rsidR="004F5695">
        <w:rPr>
          <w:rFonts w:ascii="SimSun" w:eastAsia="SimSun" w:hAnsi="SimSun" w:cs="Times New Roman" w:hint="eastAsia"/>
          <w:sz w:val="21"/>
          <w:szCs w:val="21"/>
        </w:rPr>
        <w:t>（</w:t>
      </w:r>
      <w:r w:rsidR="00954502" w:rsidRPr="004F5695">
        <w:rPr>
          <w:rFonts w:ascii="SimSun" w:eastAsia="SimSun" w:hAnsi="SimSun" w:cs="Times New Roman" w:hint="eastAsia"/>
          <w:sz w:val="21"/>
          <w:szCs w:val="21"/>
        </w:rPr>
        <w:t>如果</w:t>
      </w:r>
      <w:r w:rsidR="00954502" w:rsidRPr="004F5695">
        <w:rPr>
          <w:rFonts w:ascii="SimSun" w:eastAsia="SimSun" w:hAnsi="SimSun" w:cs="Times New Roman"/>
          <w:sz w:val="21"/>
          <w:szCs w:val="21"/>
        </w:rPr>
        <w:t>具体申请的案卷中增添了新文件</w:t>
      </w:r>
      <w:r w:rsidR="00954502" w:rsidRPr="004F5695">
        <w:rPr>
          <w:rFonts w:ascii="SimSun" w:eastAsia="SimSun" w:hAnsi="SimSun" w:cs="Times New Roman" w:hint="eastAsia"/>
          <w:sz w:val="21"/>
          <w:szCs w:val="21"/>
        </w:rPr>
        <w:t>，</w:t>
      </w:r>
      <w:r w:rsidR="00954502" w:rsidRPr="004F5695">
        <w:rPr>
          <w:rFonts w:ascii="SimSun" w:eastAsia="SimSun" w:hAnsi="SimSun" w:cs="Times New Roman"/>
          <w:sz w:val="21"/>
          <w:szCs w:val="21"/>
        </w:rPr>
        <w:t>主管局的用户能凭借</w:t>
      </w:r>
      <w:r w:rsidR="00F833E7" w:rsidRPr="004F5695">
        <w:rPr>
          <w:rFonts w:ascii="SimSun" w:eastAsia="SimSun" w:hAnsi="SimSun" w:cs="Times New Roman"/>
          <w:sz w:val="21"/>
          <w:szCs w:val="21"/>
        </w:rPr>
        <w:t>该功能</w:t>
      </w:r>
      <w:r w:rsidR="007A250D" w:rsidRPr="004F5695">
        <w:rPr>
          <w:rFonts w:ascii="SimSun" w:eastAsia="SimSun" w:hAnsi="SimSun" w:cs="Times New Roman"/>
          <w:sz w:val="21"/>
          <w:szCs w:val="21"/>
        </w:rPr>
        <w:t>收到电子邮件通知</w:t>
      </w:r>
      <w:r w:rsidR="00960E68">
        <w:rPr>
          <w:rFonts w:ascii="SimSun" w:eastAsia="SimSun" w:hAnsi="SimSun" w:cs="Times New Roman" w:hint="eastAsia"/>
          <w:sz w:val="21"/>
          <w:szCs w:val="21"/>
        </w:rPr>
        <w:t>）</w:t>
      </w:r>
      <w:r w:rsidR="008A1E95" w:rsidRPr="004F5695">
        <w:rPr>
          <w:rFonts w:ascii="SimSun" w:eastAsia="SimSun" w:hAnsi="SimSun" w:cs="Times New Roman"/>
          <w:sz w:val="21"/>
          <w:szCs w:val="21"/>
        </w:rPr>
        <w:t>，</w:t>
      </w:r>
      <w:r w:rsidR="007A250D" w:rsidRPr="004F5695">
        <w:rPr>
          <w:rFonts w:ascii="SimSun" w:eastAsia="SimSun" w:hAnsi="SimSun" w:cs="Times New Roman"/>
          <w:sz w:val="21"/>
          <w:szCs w:val="21"/>
        </w:rPr>
        <w:t>以</w:t>
      </w:r>
      <w:r w:rsidR="00CE422F" w:rsidRPr="004F5695">
        <w:rPr>
          <w:rFonts w:ascii="SimSun" w:eastAsia="SimSun" w:hAnsi="SimSun" w:cs="Times New Roman"/>
          <w:sz w:val="21"/>
          <w:szCs w:val="21"/>
        </w:rPr>
        <w:t>便</w:t>
      </w:r>
      <w:r w:rsidR="007A250D" w:rsidRPr="004F5695">
        <w:rPr>
          <w:rFonts w:ascii="SimSun" w:eastAsia="SimSun" w:hAnsi="SimSun" w:cs="Times New Roman"/>
          <w:sz w:val="21"/>
          <w:szCs w:val="21"/>
        </w:rPr>
        <w:t>用户</w:t>
      </w:r>
      <w:r w:rsidR="00345274" w:rsidRPr="004F5695">
        <w:rPr>
          <w:rFonts w:ascii="SimSun" w:eastAsia="SimSun" w:hAnsi="SimSun" w:cs="Times New Roman"/>
          <w:sz w:val="21"/>
          <w:szCs w:val="21"/>
        </w:rPr>
        <w:t>能够</w:t>
      </w:r>
      <w:r w:rsidR="007A250D" w:rsidRPr="004F5695">
        <w:rPr>
          <w:rFonts w:ascii="SimSun" w:eastAsia="SimSun" w:hAnsi="SimSun" w:cs="Times New Roman"/>
          <w:sz w:val="21"/>
          <w:szCs w:val="21"/>
        </w:rPr>
        <w:t>添加其希望收到电子邮件提醒的</w:t>
      </w:r>
      <w:r w:rsidR="00A91D45" w:rsidRPr="004F5695">
        <w:rPr>
          <w:rFonts w:ascii="SimSun" w:eastAsia="SimSun" w:hAnsi="SimSun" w:cs="Times New Roman"/>
          <w:sz w:val="21"/>
          <w:szCs w:val="21"/>
        </w:rPr>
        <w:t>多项</w:t>
      </w:r>
      <w:r w:rsidR="007A250D" w:rsidRPr="004F5695">
        <w:rPr>
          <w:rFonts w:ascii="SimSun" w:eastAsia="SimSun" w:hAnsi="SimSun" w:cs="Times New Roman"/>
          <w:sz w:val="21"/>
          <w:szCs w:val="21"/>
        </w:rPr>
        <w:t>申请清单。此外，代表团指出该功能只对以某些方式提供文件的主管局有效，并希望能够将该功能的范围扩大至涵盖所有</w:t>
      </w:r>
      <w:proofErr w:type="gramStart"/>
      <w:r w:rsidR="007A250D" w:rsidRPr="004F5695">
        <w:rPr>
          <w:rFonts w:ascii="SimSun" w:eastAsia="SimSun" w:hAnsi="SimSun" w:cs="Times New Roman"/>
          <w:sz w:val="21"/>
          <w:szCs w:val="21"/>
        </w:rPr>
        <w:t>提供局</w:t>
      </w:r>
      <w:proofErr w:type="gramEnd"/>
      <w:r w:rsidR="007A250D" w:rsidRPr="004F5695">
        <w:rPr>
          <w:rFonts w:ascii="SimSun" w:eastAsia="SimSun" w:hAnsi="SimSun" w:cs="Times New Roman"/>
          <w:sz w:val="21"/>
          <w:szCs w:val="21"/>
        </w:rPr>
        <w:t>提供的文件，或者</w:t>
      </w:r>
      <w:proofErr w:type="gramStart"/>
      <w:r w:rsidR="007A250D" w:rsidRPr="004F5695">
        <w:rPr>
          <w:rFonts w:ascii="SimSun" w:eastAsia="SimSun" w:hAnsi="SimSun" w:cs="Times New Roman"/>
          <w:sz w:val="21"/>
          <w:szCs w:val="21"/>
        </w:rPr>
        <w:t>提供局</w:t>
      </w:r>
      <w:proofErr w:type="gramEnd"/>
      <w:r w:rsidR="00140A9C" w:rsidRPr="004F5695">
        <w:rPr>
          <w:rFonts w:ascii="SimSun" w:eastAsia="SimSun" w:hAnsi="SimSun" w:cs="Times New Roman" w:hint="eastAsia"/>
          <w:sz w:val="21"/>
          <w:szCs w:val="21"/>
        </w:rPr>
        <w:t>不妨</w:t>
      </w:r>
      <w:r w:rsidR="007A250D" w:rsidRPr="004F5695">
        <w:rPr>
          <w:rFonts w:ascii="SimSun" w:eastAsia="SimSun" w:hAnsi="SimSun" w:cs="Times New Roman"/>
          <w:sz w:val="21"/>
          <w:szCs w:val="21"/>
        </w:rPr>
        <w:t>探索</w:t>
      </w:r>
      <w:r w:rsidR="007918D4" w:rsidRPr="004F5695">
        <w:rPr>
          <w:rFonts w:ascii="SimSun" w:eastAsia="SimSun" w:hAnsi="SimSun" w:cs="Times New Roman"/>
          <w:sz w:val="21"/>
          <w:szCs w:val="21"/>
        </w:rPr>
        <w:t>以</w:t>
      </w:r>
      <w:r w:rsidR="007A250D" w:rsidRPr="004F5695">
        <w:rPr>
          <w:rFonts w:ascii="SimSun" w:eastAsia="SimSun" w:hAnsi="SimSun" w:cs="Times New Roman"/>
          <w:sz w:val="21"/>
          <w:szCs w:val="21"/>
        </w:rPr>
        <w:t>允许使用通知的方式</w:t>
      </w:r>
      <w:r w:rsidR="007918D4" w:rsidRPr="004F5695">
        <w:rPr>
          <w:rFonts w:ascii="SimSun" w:eastAsia="SimSun" w:hAnsi="SimSun" w:cs="Times New Roman"/>
          <w:sz w:val="21"/>
          <w:szCs w:val="21"/>
        </w:rPr>
        <w:t>提供其内容的途径。</w:t>
      </w:r>
    </w:p>
    <w:p w:rsidR="000A42E2" w:rsidRPr="004F5695" w:rsidRDefault="007918D4"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日本知识产权协会</w:t>
      </w:r>
      <w:r w:rsidR="004F5695">
        <w:rPr>
          <w:rFonts w:ascii="SimSun" w:eastAsia="SimSun" w:hAnsi="SimSun" w:cs="Times New Roman"/>
          <w:sz w:val="21"/>
          <w:szCs w:val="21"/>
        </w:rPr>
        <w:t>（</w:t>
      </w:r>
      <w:r w:rsidRPr="004F5695">
        <w:rPr>
          <w:rFonts w:ascii="SimSun" w:eastAsia="SimSun" w:hAnsi="SimSun" w:cs="Times New Roman"/>
          <w:sz w:val="21"/>
          <w:szCs w:val="21"/>
        </w:rPr>
        <w:t>JIPA</w:t>
      </w:r>
      <w:r w:rsidR="00960E68">
        <w:rPr>
          <w:rFonts w:ascii="SimSun" w:eastAsia="SimSun" w:hAnsi="SimSun" w:cs="Times New Roman"/>
          <w:sz w:val="21"/>
          <w:szCs w:val="21"/>
        </w:rPr>
        <w:t>）</w:t>
      </w:r>
      <w:r w:rsidR="00954B43" w:rsidRPr="004F5695">
        <w:rPr>
          <w:rFonts w:ascii="SimSun" w:eastAsia="SimSun" w:hAnsi="SimSun" w:cs="Times New Roman"/>
          <w:sz w:val="21"/>
          <w:szCs w:val="21"/>
        </w:rPr>
        <w:t>的</w:t>
      </w:r>
      <w:r w:rsidRPr="004F5695">
        <w:rPr>
          <w:rFonts w:ascii="SimSun" w:eastAsia="SimSun" w:hAnsi="SimSun" w:cs="Times New Roman"/>
          <w:sz w:val="21"/>
          <w:szCs w:val="21"/>
        </w:rPr>
        <w:t>代表支持WIPO CASE系统，并表示希望在不久的将来有更多的主管局加入</w:t>
      </w:r>
      <w:r w:rsidR="00CE422F" w:rsidRPr="004F5695">
        <w:rPr>
          <w:rFonts w:ascii="SimSun" w:eastAsia="SimSun" w:hAnsi="SimSun" w:cs="Times New Roman"/>
          <w:sz w:val="21"/>
          <w:szCs w:val="21"/>
        </w:rPr>
        <w:t>，以便在更大</w:t>
      </w:r>
      <w:r w:rsidR="00CE422F" w:rsidRPr="00E629A9">
        <w:rPr>
          <w:rFonts w:ascii="SimSun" w:eastAsia="SimSun" w:hAnsi="SimSun" w:cs="SimSun"/>
          <w:sz w:val="21"/>
          <w:szCs w:val="21"/>
        </w:rPr>
        <w:t>范围</w:t>
      </w:r>
      <w:r w:rsidR="00CE422F" w:rsidRPr="004F5695">
        <w:rPr>
          <w:rFonts w:ascii="SimSun" w:eastAsia="SimSun" w:hAnsi="SimSun" w:cs="Times New Roman"/>
          <w:sz w:val="21"/>
          <w:szCs w:val="21"/>
        </w:rPr>
        <w:t>内</w:t>
      </w:r>
      <w:r w:rsidRPr="004F5695">
        <w:rPr>
          <w:rFonts w:ascii="SimSun" w:eastAsia="SimSun" w:hAnsi="SimSun" w:cs="Times New Roman"/>
          <w:sz w:val="21"/>
          <w:szCs w:val="21"/>
        </w:rPr>
        <w:t>交换</w:t>
      </w:r>
      <w:r w:rsidR="00954B43" w:rsidRPr="004F5695">
        <w:rPr>
          <w:rFonts w:ascii="SimSun" w:eastAsia="SimSun" w:hAnsi="SimSun" w:cs="Times New Roman"/>
          <w:sz w:val="21"/>
          <w:szCs w:val="21"/>
        </w:rPr>
        <w:t>信息</w:t>
      </w:r>
      <w:r w:rsidRPr="004F5695">
        <w:rPr>
          <w:rFonts w:ascii="SimSun" w:eastAsia="SimSun" w:hAnsi="SimSun" w:cs="Times New Roman"/>
          <w:sz w:val="21"/>
          <w:szCs w:val="21"/>
        </w:rPr>
        <w:t>。该代表</w:t>
      </w:r>
      <w:r w:rsidR="00CE422F" w:rsidRPr="004F5695">
        <w:rPr>
          <w:rFonts w:ascii="SimSun" w:eastAsia="SimSun" w:hAnsi="SimSun" w:cs="Times New Roman"/>
          <w:sz w:val="21"/>
          <w:szCs w:val="21"/>
        </w:rPr>
        <w:t>指出</w:t>
      </w:r>
      <w:r w:rsidRPr="004F5695">
        <w:rPr>
          <w:rFonts w:ascii="SimSun" w:eastAsia="SimSun" w:hAnsi="SimSun" w:cs="Times New Roman"/>
          <w:sz w:val="21"/>
          <w:szCs w:val="21"/>
        </w:rPr>
        <w:t>，</w:t>
      </w:r>
      <w:r w:rsidR="00CE422F" w:rsidRPr="004F5695">
        <w:rPr>
          <w:rFonts w:ascii="SimSun" w:eastAsia="SimSun" w:hAnsi="SimSun" w:cs="Times New Roman"/>
          <w:sz w:val="21"/>
          <w:szCs w:val="21"/>
        </w:rPr>
        <w:t>WIPO CASE系统中的信息可替代申请人当前承担的向</w:t>
      </w:r>
      <w:proofErr w:type="gramStart"/>
      <w:r w:rsidR="00CE422F" w:rsidRPr="004F5695">
        <w:rPr>
          <w:rFonts w:ascii="SimSun" w:eastAsia="SimSun" w:hAnsi="SimSun" w:cs="Times New Roman"/>
          <w:sz w:val="21"/>
          <w:szCs w:val="21"/>
        </w:rPr>
        <w:t>查询局</w:t>
      </w:r>
      <w:proofErr w:type="gramEnd"/>
      <w:r w:rsidR="00CE422F" w:rsidRPr="004F5695">
        <w:rPr>
          <w:rFonts w:ascii="SimSun" w:eastAsia="SimSun" w:hAnsi="SimSun" w:cs="Times New Roman"/>
          <w:sz w:val="21"/>
          <w:szCs w:val="21"/>
        </w:rPr>
        <w:t>提供此类信息的义务，因为</w:t>
      </w:r>
      <w:r w:rsidR="00954B43" w:rsidRPr="004F5695">
        <w:rPr>
          <w:rFonts w:ascii="SimSun" w:eastAsia="SimSun" w:hAnsi="SimSun" w:cs="Times New Roman" w:hint="eastAsia"/>
          <w:sz w:val="21"/>
          <w:szCs w:val="21"/>
        </w:rPr>
        <w:t>该</w:t>
      </w:r>
      <w:r w:rsidR="00CE422F" w:rsidRPr="004F5695">
        <w:rPr>
          <w:rFonts w:ascii="SimSun" w:eastAsia="SimSun" w:hAnsi="SimSun" w:cs="Times New Roman"/>
          <w:sz w:val="21"/>
          <w:szCs w:val="21"/>
        </w:rPr>
        <w:t>信息可直接在该系统中</w:t>
      </w:r>
      <w:r w:rsidR="00A91D45" w:rsidRPr="004F5695">
        <w:rPr>
          <w:rFonts w:ascii="SimSun" w:eastAsia="SimSun" w:hAnsi="SimSun" w:cs="Times New Roman"/>
          <w:sz w:val="21"/>
          <w:szCs w:val="21"/>
        </w:rPr>
        <w:t>检索</w:t>
      </w:r>
      <w:r w:rsidR="00CE422F" w:rsidRPr="004F5695">
        <w:rPr>
          <w:rFonts w:ascii="SimSun" w:eastAsia="SimSun" w:hAnsi="SimSun" w:cs="Times New Roman"/>
          <w:sz w:val="21"/>
          <w:szCs w:val="21"/>
        </w:rPr>
        <w:t>。</w:t>
      </w:r>
    </w:p>
    <w:p w:rsidR="000A42E2" w:rsidRPr="004F5695" w:rsidRDefault="0038043C"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国际知识产权律师联合会</w:t>
      </w:r>
      <w:r w:rsidR="004F5695">
        <w:rPr>
          <w:rFonts w:ascii="SimSun" w:eastAsia="SimSun" w:hAnsi="SimSun" w:cs="Times New Roman"/>
          <w:sz w:val="21"/>
          <w:szCs w:val="21"/>
        </w:rPr>
        <w:t>（</w:t>
      </w:r>
      <w:r w:rsidRPr="004F5695">
        <w:rPr>
          <w:rFonts w:ascii="SimSun" w:eastAsia="SimSun" w:hAnsi="SimSun" w:cs="Times New Roman"/>
          <w:sz w:val="21"/>
          <w:szCs w:val="21"/>
        </w:rPr>
        <w:t>FICPI</w:t>
      </w:r>
      <w:r w:rsidR="00960E68">
        <w:rPr>
          <w:rFonts w:ascii="SimSun" w:eastAsia="SimSun" w:hAnsi="SimSun" w:cs="Times New Roman"/>
          <w:sz w:val="21"/>
          <w:szCs w:val="21"/>
        </w:rPr>
        <w:t>）</w:t>
      </w:r>
      <w:r w:rsidR="00CB45B9" w:rsidRPr="004F5695">
        <w:rPr>
          <w:rFonts w:ascii="SimSun" w:eastAsia="SimSun" w:hAnsi="SimSun" w:cs="Times New Roman"/>
          <w:sz w:val="21"/>
          <w:szCs w:val="21"/>
        </w:rPr>
        <w:t>的</w:t>
      </w:r>
      <w:r w:rsidRPr="004F5695">
        <w:rPr>
          <w:rFonts w:ascii="SimSun" w:eastAsia="SimSun" w:hAnsi="SimSun" w:cs="Times New Roman"/>
          <w:sz w:val="21"/>
          <w:szCs w:val="21"/>
        </w:rPr>
        <w:t>代表赞同日本知识产权协会</w:t>
      </w:r>
      <w:r w:rsidR="004F5695">
        <w:rPr>
          <w:rFonts w:ascii="SimSun" w:eastAsia="SimSun" w:hAnsi="SimSun" w:cs="Times New Roman"/>
          <w:sz w:val="21"/>
          <w:szCs w:val="21"/>
        </w:rPr>
        <w:t>（</w:t>
      </w:r>
      <w:r w:rsidRPr="004F5695">
        <w:rPr>
          <w:rFonts w:ascii="SimSun" w:eastAsia="SimSun" w:hAnsi="SimSun" w:cs="Times New Roman"/>
          <w:sz w:val="21"/>
          <w:szCs w:val="21"/>
        </w:rPr>
        <w:t>JIPA</w:t>
      </w:r>
      <w:r w:rsidR="00960E68">
        <w:rPr>
          <w:rFonts w:ascii="SimSun" w:eastAsia="SimSun" w:hAnsi="SimSun" w:cs="Times New Roman"/>
          <w:sz w:val="21"/>
          <w:szCs w:val="21"/>
        </w:rPr>
        <w:t>）</w:t>
      </w:r>
      <w:r w:rsidR="00CB45B9" w:rsidRPr="004F5695">
        <w:rPr>
          <w:rFonts w:ascii="SimSun" w:eastAsia="SimSun" w:hAnsi="SimSun" w:cs="Times New Roman"/>
          <w:sz w:val="21"/>
          <w:szCs w:val="21"/>
        </w:rPr>
        <w:t>的</w:t>
      </w:r>
      <w:r w:rsidRPr="004F5695">
        <w:rPr>
          <w:rFonts w:ascii="SimSun" w:eastAsia="SimSun" w:hAnsi="SimSun" w:cs="Times New Roman"/>
          <w:sz w:val="21"/>
          <w:szCs w:val="21"/>
        </w:rPr>
        <w:t>代表发表的意见，并强烈支持WIPO CASE系统。该系统为主管局</w:t>
      </w:r>
      <w:r w:rsidR="00CB45B9" w:rsidRPr="004F5695">
        <w:rPr>
          <w:rFonts w:ascii="SimSun" w:eastAsia="SimSun" w:hAnsi="SimSun" w:cs="Times New Roman"/>
          <w:sz w:val="21"/>
          <w:szCs w:val="21"/>
        </w:rPr>
        <w:t>之间</w:t>
      </w:r>
      <w:r w:rsidRPr="004F5695">
        <w:rPr>
          <w:rFonts w:ascii="SimSun" w:eastAsia="SimSun" w:hAnsi="SimSun" w:cs="Times New Roman"/>
          <w:sz w:val="21"/>
          <w:szCs w:val="21"/>
        </w:rPr>
        <w:t>共享检索策略提供了一个机制，</w:t>
      </w:r>
      <w:r w:rsidR="00CB45B9" w:rsidRPr="004F5695">
        <w:rPr>
          <w:rFonts w:ascii="SimSun" w:eastAsia="SimSun" w:hAnsi="SimSun" w:cs="Times New Roman" w:hint="eastAsia"/>
          <w:sz w:val="21"/>
          <w:szCs w:val="21"/>
        </w:rPr>
        <w:t>该</w:t>
      </w:r>
      <w:r w:rsidR="00CB45B9" w:rsidRPr="004F5695">
        <w:rPr>
          <w:rFonts w:ascii="SimSun" w:eastAsia="SimSun" w:hAnsi="SimSun" w:cs="Times New Roman"/>
          <w:sz w:val="21"/>
          <w:szCs w:val="21"/>
        </w:rPr>
        <w:t>机制是</w:t>
      </w:r>
      <w:r w:rsidRPr="004F5695">
        <w:rPr>
          <w:rFonts w:ascii="SimSun" w:eastAsia="SimSun" w:hAnsi="SimSun" w:cs="Times New Roman"/>
          <w:sz w:val="21"/>
          <w:szCs w:val="21"/>
        </w:rPr>
        <w:t>对该系统非常有价值的附加功能。</w:t>
      </w:r>
    </w:p>
    <w:p w:rsidR="000A42E2" w:rsidRPr="004F5695" w:rsidRDefault="00CE422F" w:rsidP="00A37F90">
      <w:pPr>
        <w:pStyle w:val="ONUME"/>
        <w:tabs>
          <w:tab w:val="clear" w:pos="567"/>
        </w:tabs>
        <w:overflowPunct w:val="0"/>
        <w:adjustRightInd w:val="0"/>
        <w:spacing w:afterLines="50" w:after="120" w:line="340" w:lineRule="atLeast"/>
        <w:ind w:left="567"/>
        <w:jc w:val="both"/>
        <w:rPr>
          <w:rFonts w:ascii="SimSun" w:eastAsia="SimSun" w:hAnsi="SimSun" w:cs="Times New Roman"/>
          <w:sz w:val="21"/>
          <w:szCs w:val="21"/>
        </w:rPr>
      </w:pPr>
      <w:r w:rsidRPr="004F5695">
        <w:rPr>
          <w:rFonts w:ascii="SimSun" w:eastAsia="SimSun" w:hAnsi="SimSun" w:cs="Times New Roman"/>
          <w:sz w:val="21"/>
          <w:szCs w:val="21"/>
        </w:rPr>
        <w:t>工作组</w:t>
      </w:r>
      <w:r w:rsidRPr="00A37F90">
        <w:rPr>
          <w:rFonts w:ascii="SimSun" w:eastAsia="SimSun" w:hAnsi="SimSun" w:cs="SimSun"/>
          <w:sz w:val="21"/>
          <w:szCs w:val="21"/>
        </w:rPr>
        <w:t>注意</w:t>
      </w:r>
      <w:r w:rsidRPr="004F5695">
        <w:rPr>
          <w:rFonts w:ascii="SimSun" w:eastAsia="SimSun" w:hAnsi="SimSun" w:cs="Times New Roman"/>
          <w:sz w:val="21"/>
          <w:szCs w:val="21"/>
        </w:rPr>
        <w:t>到文件PCT/WG/9/4的内容。</w:t>
      </w:r>
    </w:p>
    <w:p w:rsidR="000A42E2" w:rsidRPr="00F25626" w:rsidRDefault="0061012D" w:rsidP="00E629A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25626">
        <w:rPr>
          <w:rFonts w:ascii="SimHei" w:eastAsia="SimHei" w:hAnsi="SimHei" w:cs="Times New Roman"/>
          <w:b w:val="0"/>
          <w:sz w:val="21"/>
          <w:szCs w:val="21"/>
        </w:rPr>
        <w:t>使用</w:t>
      </w:r>
      <w:r w:rsidR="00A37F90" w:rsidRPr="00A37F90">
        <w:rPr>
          <w:rFonts w:ascii="SimHei" w:eastAsia="SimHei" w:hAnsi="SimHei" w:cs="Times New Roman" w:hint="eastAsia"/>
          <w:b w:val="0"/>
          <w:caps w:val="0"/>
          <w:sz w:val="21"/>
          <w:szCs w:val="21"/>
        </w:rPr>
        <w:t>e</w:t>
      </w:r>
      <w:r w:rsidR="0038043C" w:rsidRPr="00F25626">
        <w:rPr>
          <w:rFonts w:ascii="SimHei" w:eastAsia="SimHei" w:hAnsi="SimHei" w:cs="Times New Roman"/>
          <w:b w:val="0"/>
          <w:sz w:val="21"/>
          <w:szCs w:val="21"/>
        </w:rPr>
        <w:t>PCT进入国家阶段</w:t>
      </w:r>
    </w:p>
    <w:p w:rsidR="000A42E2" w:rsidRPr="004F5695" w:rsidRDefault="0038043C"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讨论依据文件PCT/WG/9/24进行。</w:t>
      </w:r>
    </w:p>
    <w:p w:rsidR="000A42E2" w:rsidRPr="00E629A9" w:rsidRDefault="0038043C"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sz w:val="21"/>
          <w:szCs w:val="21"/>
        </w:rPr>
        <w:t>秘书处简要展示了已在ePCT演示环境</w:t>
      </w:r>
      <w:proofErr w:type="gramStart"/>
      <w:r w:rsidRPr="00E629A9">
        <w:rPr>
          <w:rFonts w:ascii="SimSun" w:eastAsia="SimSun" w:hAnsi="SimSun" w:cs="SimSun"/>
          <w:sz w:val="21"/>
          <w:szCs w:val="21"/>
        </w:rPr>
        <w:t>下部署</w:t>
      </w:r>
      <w:proofErr w:type="gramEnd"/>
      <w:r w:rsidRPr="00E629A9">
        <w:rPr>
          <w:rFonts w:ascii="SimSun" w:eastAsia="SimSun" w:hAnsi="SimSun" w:cs="SimSun"/>
          <w:sz w:val="21"/>
          <w:szCs w:val="21"/>
        </w:rPr>
        <w:t>的“概念验证”系统，强调它的本意并不是作为试点的依据，而是作为一个步骤，辅助讨论这一工作方向是否有用，以及为支持试点需要哪些进一步工作。此外，需要明确的是，这其中主要的本意是支持不同代理人之间的合作，确保准确和按计划实施</w:t>
      </w:r>
      <w:r w:rsidRPr="00E629A9">
        <w:rPr>
          <w:rFonts w:ascii="SimSun" w:eastAsia="SimSun" w:hAnsi="SimSun" w:cs="SimSun"/>
          <w:sz w:val="21"/>
          <w:szCs w:val="21"/>
        </w:rPr>
        <w:lastRenderedPageBreak/>
        <w:t>进入国家阶段所需的条约第22条第(1)款或第39条第(1)款所规定的行动，而不是作为全面的系统来应对国家阶段的所有要求。</w:t>
      </w:r>
    </w:p>
    <w:p w:rsidR="000A42E2" w:rsidRPr="004F5695" w:rsidRDefault="00DE52DA"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欧洲专利局代表团表示有兴趣</w:t>
      </w:r>
      <w:r w:rsidR="005C1B62" w:rsidRPr="004F5695">
        <w:rPr>
          <w:rFonts w:ascii="SimSun" w:eastAsia="SimSun" w:hAnsi="SimSun" w:cs="Times New Roman" w:hint="eastAsia"/>
          <w:sz w:val="21"/>
          <w:szCs w:val="21"/>
        </w:rPr>
        <w:t>参与</w:t>
      </w:r>
      <w:r w:rsidR="0061012D" w:rsidRPr="004F5695">
        <w:rPr>
          <w:rFonts w:ascii="SimSun" w:eastAsia="SimSun" w:hAnsi="SimSun" w:cs="Times New Roman"/>
          <w:sz w:val="21"/>
          <w:szCs w:val="21"/>
        </w:rPr>
        <w:t>试点</w:t>
      </w:r>
      <w:r w:rsidR="00A03B43" w:rsidRPr="004F5695">
        <w:rPr>
          <w:rFonts w:ascii="SimSun" w:eastAsia="SimSun" w:hAnsi="SimSun" w:cs="Times New Roman"/>
          <w:sz w:val="21"/>
          <w:szCs w:val="21"/>
        </w:rPr>
        <w:t>，以查明</w:t>
      </w:r>
      <w:r w:rsidR="005C1B62" w:rsidRPr="004F5695">
        <w:rPr>
          <w:rFonts w:ascii="SimSun" w:eastAsia="SimSun" w:hAnsi="SimSun" w:cs="Times New Roman" w:hint="eastAsia"/>
          <w:sz w:val="21"/>
          <w:szCs w:val="21"/>
        </w:rPr>
        <w:t>自身</w:t>
      </w:r>
      <w:r w:rsidR="005C1B62" w:rsidRPr="004F5695">
        <w:rPr>
          <w:rFonts w:ascii="SimSun" w:eastAsia="SimSun" w:hAnsi="SimSun" w:cs="Times New Roman"/>
          <w:sz w:val="21"/>
          <w:szCs w:val="21"/>
        </w:rPr>
        <w:t>的程序如何与其</w:t>
      </w:r>
      <w:r w:rsidR="00372C78" w:rsidRPr="004F5695">
        <w:rPr>
          <w:rFonts w:ascii="SimSun" w:eastAsia="SimSun" w:hAnsi="SimSun" w:cs="Times New Roman"/>
          <w:sz w:val="21"/>
          <w:szCs w:val="21"/>
        </w:rPr>
        <w:t>保持一致</w:t>
      </w:r>
      <w:r w:rsidR="00A03B43" w:rsidRPr="004F5695">
        <w:rPr>
          <w:rFonts w:ascii="SimSun" w:eastAsia="SimSun" w:hAnsi="SimSun" w:cs="Times New Roman"/>
          <w:sz w:val="21"/>
          <w:szCs w:val="21"/>
        </w:rPr>
        <w:t>。</w:t>
      </w:r>
      <w:r w:rsidR="00EE4678" w:rsidRPr="004F5695">
        <w:rPr>
          <w:rFonts w:ascii="SimSun" w:eastAsia="SimSun" w:hAnsi="SimSun" w:cs="Times New Roman"/>
          <w:sz w:val="21"/>
          <w:szCs w:val="21"/>
        </w:rPr>
        <w:t>不过</w:t>
      </w:r>
      <w:r w:rsidR="00A03B43" w:rsidRPr="004F5695">
        <w:rPr>
          <w:rFonts w:ascii="SimSun" w:eastAsia="SimSun" w:hAnsi="SimSun" w:cs="Times New Roman"/>
          <w:sz w:val="21"/>
          <w:szCs w:val="21"/>
        </w:rPr>
        <w:t>，</w:t>
      </w:r>
      <w:r w:rsidR="001D662E" w:rsidRPr="004F5695">
        <w:rPr>
          <w:rFonts w:ascii="SimSun" w:eastAsia="SimSun" w:hAnsi="SimSun" w:cs="Times New Roman"/>
          <w:sz w:val="21"/>
          <w:szCs w:val="21"/>
        </w:rPr>
        <w:t>该系统</w:t>
      </w:r>
      <w:r w:rsidR="005C1B62" w:rsidRPr="004F5695">
        <w:rPr>
          <w:rFonts w:ascii="SimSun" w:eastAsia="SimSun" w:hAnsi="SimSun" w:cs="Times New Roman"/>
          <w:sz w:val="21"/>
          <w:szCs w:val="21"/>
        </w:rPr>
        <w:t>需要</w:t>
      </w:r>
      <w:r w:rsidR="00A03B43" w:rsidRPr="004F5695">
        <w:rPr>
          <w:rFonts w:ascii="SimSun" w:eastAsia="SimSun" w:hAnsi="SimSun" w:cs="Times New Roman"/>
          <w:sz w:val="21"/>
          <w:szCs w:val="21"/>
        </w:rPr>
        <w:t>考虑一系列问题</w:t>
      </w:r>
      <w:r w:rsidR="00372C78" w:rsidRPr="004F5695">
        <w:rPr>
          <w:rFonts w:ascii="SimSun" w:eastAsia="SimSun" w:hAnsi="SimSun" w:cs="Times New Roman"/>
          <w:sz w:val="21"/>
          <w:szCs w:val="21"/>
        </w:rPr>
        <w:t>。</w:t>
      </w:r>
      <w:r w:rsidR="00AD42F9" w:rsidRPr="004F5695">
        <w:rPr>
          <w:rFonts w:ascii="SimSun" w:eastAsia="SimSun" w:hAnsi="SimSun" w:cs="Times New Roman"/>
          <w:sz w:val="21"/>
          <w:szCs w:val="21"/>
        </w:rPr>
        <w:t>其中一个问题是</w:t>
      </w:r>
      <w:r w:rsidR="00AD42F9" w:rsidRPr="004F5695">
        <w:rPr>
          <w:rFonts w:ascii="SimSun" w:eastAsia="SimSun" w:hAnsi="SimSun" w:cs="Times New Roman" w:hint="eastAsia"/>
          <w:sz w:val="21"/>
          <w:szCs w:val="21"/>
        </w:rPr>
        <w:t>，</w:t>
      </w:r>
      <w:r w:rsidR="00A03B43" w:rsidRPr="004F5695">
        <w:rPr>
          <w:rFonts w:ascii="SimSun" w:eastAsia="SimSun" w:hAnsi="SimSun" w:cs="Times New Roman"/>
          <w:sz w:val="21"/>
          <w:szCs w:val="21"/>
        </w:rPr>
        <w:t>欧洲专利局</w:t>
      </w:r>
      <w:r w:rsidR="00AD42F9" w:rsidRPr="004F5695">
        <w:rPr>
          <w:rFonts w:ascii="SimSun" w:eastAsia="SimSun" w:hAnsi="SimSun" w:cs="Times New Roman" w:hint="eastAsia"/>
          <w:sz w:val="21"/>
          <w:szCs w:val="21"/>
        </w:rPr>
        <w:t>必须</w:t>
      </w:r>
      <w:r w:rsidR="00372C78" w:rsidRPr="004F5695">
        <w:rPr>
          <w:rFonts w:ascii="SimSun" w:eastAsia="SimSun" w:hAnsi="SimSun" w:cs="Times New Roman"/>
          <w:sz w:val="21"/>
          <w:szCs w:val="21"/>
        </w:rPr>
        <w:t>依照其法律</w:t>
      </w:r>
      <w:r w:rsidR="006B58CD" w:rsidRPr="004F5695">
        <w:rPr>
          <w:rFonts w:ascii="SimSun" w:eastAsia="SimSun" w:hAnsi="SimSun" w:cs="Times New Roman" w:hint="eastAsia"/>
          <w:sz w:val="21"/>
          <w:szCs w:val="21"/>
        </w:rPr>
        <w:t>要求，</w:t>
      </w:r>
      <w:r w:rsidR="00372C78" w:rsidRPr="004F5695">
        <w:rPr>
          <w:rFonts w:ascii="SimSun" w:eastAsia="SimSun" w:hAnsi="SimSun" w:cs="Times New Roman"/>
          <w:sz w:val="21"/>
          <w:szCs w:val="21"/>
        </w:rPr>
        <w:t>在收到文件后立即</w:t>
      </w:r>
      <w:r w:rsidR="006B58CD" w:rsidRPr="004F5695">
        <w:rPr>
          <w:rFonts w:ascii="SimSun" w:eastAsia="SimSun" w:hAnsi="SimSun" w:cs="Times New Roman" w:hint="eastAsia"/>
          <w:sz w:val="21"/>
          <w:szCs w:val="21"/>
        </w:rPr>
        <w:t>查询</w:t>
      </w:r>
      <w:r w:rsidR="00372C78" w:rsidRPr="004F5695">
        <w:rPr>
          <w:rFonts w:ascii="SimSun" w:eastAsia="SimSun" w:hAnsi="SimSun" w:cs="Times New Roman"/>
          <w:sz w:val="21"/>
          <w:szCs w:val="21"/>
        </w:rPr>
        <w:t>，</w:t>
      </w:r>
      <w:r w:rsidR="00EE4678" w:rsidRPr="004F5695">
        <w:rPr>
          <w:rFonts w:ascii="SimSun" w:eastAsia="SimSun" w:hAnsi="SimSun" w:cs="Times New Roman"/>
          <w:sz w:val="21"/>
          <w:szCs w:val="21"/>
        </w:rPr>
        <w:t>而且该系统必须是可用和完全安全的。</w:t>
      </w:r>
      <w:r w:rsidR="00EE4678" w:rsidRPr="00E629A9">
        <w:rPr>
          <w:rFonts w:ascii="SimSun" w:eastAsia="SimSun" w:hAnsi="SimSun" w:cs="SimSun"/>
          <w:sz w:val="21"/>
          <w:szCs w:val="21"/>
        </w:rPr>
        <w:t>代表团</w:t>
      </w:r>
      <w:r w:rsidR="00EE4678" w:rsidRPr="004F5695">
        <w:rPr>
          <w:rFonts w:ascii="SimSun" w:eastAsia="SimSun" w:hAnsi="SimSun" w:cs="Times New Roman"/>
          <w:sz w:val="21"/>
          <w:szCs w:val="21"/>
        </w:rPr>
        <w:t>不</w:t>
      </w:r>
      <w:r w:rsidR="00D73F93" w:rsidRPr="004F5695">
        <w:rPr>
          <w:rFonts w:ascii="SimSun" w:eastAsia="SimSun" w:hAnsi="SimSun" w:cs="Times New Roman" w:hint="eastAsia"/>
          <w:sz w:val="21"/>
          <w:szCs w:val="21"/>
        </w:rPr>
        <w:t>太</w:t>
      </w:r>
      <w:r w:rsidR="00EE4678" w:rsidRPr="004F5695">
        <w:rPr>
          <w:rFonts w:ascii="SimSun" w:eastAsia="SimSun" w:hAnsi="SimSun" w:cs="Times New Roman"/>
          <w:sz w:val="21"/>
          <w:szCs w:val="21"/>
        </w:rPr>
        <w:t>赞成在ePCT中</w:t>
      </w:r>
      <w:r w:rsidR="00846F34" w:rsidRPr="004F5695">
        <w:rPr>
          <w:rFonts w:ascii="SimSun" w:eastAsia="SimSun" w:hAnsi="SimSun" w:cs="Times New Roman"/>
          <w:sz w:val="21"/>
          <w:szCs w:val="21"/>
        </w:rPr>
        <w:t>采用</w:t>
      </w:r>
      <w:r w:rsidR="00EE4678" w:rsidRPr="004F5695">
        <w:rPr>
          <w:rFonts w:ascii="SimSun" w:eastAsia="SimSun" w:hAnsi="SimSun" w:cs="Times New Roman"/>
          <w:sz w:val="21"/>
          <w:szCs w:val="21"/>
        </w:rPr>
        <w:t>集中缴费系统</w:t>
      </w:r>
      <w:r w:rsidR="00CB068B" w:rsidRPr="004F5695">
        <w:rPr>
          <w:rFonts w:ascii="SimSun" w:eastAsia="SimSun" w:hAnsi="SimSun" w:cs="Times New Roman"/>
          <w:sz w:val="21"/>
          <w:szCs w:val="21"/>
        </w:rPr>
        <w:t>，</w:t>
      </w:r>
      <w:proofErr w:type="gramStart"/>
      <w:r w:rsidR="00EE4678" w:rsidRPr="004F5695">
        <w:rPr>
          <w:rFonts w:ascii="SimSun" w:eastAsia="SimSun" w:hAnsi="SimSun" w:cs="Times New Roman"/>
          <w:sz w:val="21"/>
          <w:szCs w:val="21"/>
        </w:rPr>
        <w:t>因为</w:t>
      </w:r>
      <w:r w:rsidR="00CB068B" w:rsidRPr="004F5695">
        <w:rPr>
          <w:rFonts w:ascii="SimSun" w:eastAsia="SimSun" w:hAnsi="SimSun" w:cs="Times New Roman"/>
          <w:sz w:val="21"/>
          <w:szCs w:val="21"/>
        </w:rPr>
        <w:t>指</w:t>
      </w:r>
      <w:proofErr w:type="gramEnd"/>
      <w:r w:rsidR="00CB068B" w:rsidRPr="004F5695">
        <w:rPr>
          <w:rFonts w:ascii="SimSun" w:eastAsia="SimSun" w:hAnsi="SimSun" w:cs="Times New Roman"/>
          <w:sz w:val="21"/>
          <w:szCs w:val="21"/>
        </w:rPr>
        <w:t>定局</w:t>
      </w:r>
      <w:r w:rsidR="002041F0" w:rsidRPr="004F5695">
        <w:rPr>
          <w:rFonts w:ascii="SimSun" w:eastAsia="SimSun" w:hAnsi="SimSun" w:cs="Times New Roman"/>
          <w:sz w:val="21"/>
          <w:szCs w:val="21"/>
        </w:rPr>
        <w:t>有</w:t>
      </w:r>
      <w:r w:rsidR="003C7811" w:rsidRPr="004F5695">
        <w:rPr>
          <w:rFonts w:ascii="SimSun" w:eastAsia="SimSun" w:hAnsi="SimSun" w:cs="Times New Roman" w:hint="eastAsia"/>
          <w:sz w:val="21"/>
          <w:szCs w:val="21"/>
        </w:rPr>
        <w:t>针对</w:t>
      </w:r>
      <w:r w:rsidR="002041F0" w:rsidRPr="004F5695">
        <w:rPr>
          <w:rFonts w:ascii="SimSun" w:eastAsia="SimSun" w:hAnsi="SimSun" w:cs="Times New Roman"/>
          <w:sz w:val="21"/>
          <w:szCs w:val="21"/>
        </w:rPr>
        <w:t>进入国家阶段</w:t>
      </w:r>
      <w:r w:rsidR="00D73F93" w:rsidRPr="004F5695">
        <w:rPr>
          <w:rFonts w:ascii="SimSun" w:eastAsia="SimSun" w:hAnsi="SimSun" w:cs="Times New Roman"/>
          <w:sz w:val="21"/>
          <w:szCs w:val="21"/>
        </w:rPr>
        <w:t>的</w:t>
      </w:r>
      <w:r w:rsidR="003C7811" w:rsidRPr="004F5695">
        <w:rPr>
          <w:rFonts w:ascii="SimSun" w:eastAsia="SimSun" w:hAnsi="SimSun" w:cs="Times New Roman"/>
          <w:sz w:val="21"/>
          <w:szCs w:val="21"/>
        </w:rPr>
        <w:t>专门</w:t>
      </w:r>
      <w:r w:rsidR="00EE4678" w:rsidRPr="004F5695">
        <w:rPr>
          <w:rFonts w:ascii="SimSun" w:eastAsia="SimSun" w:hAnsi="SimSun" w:cs="Times New Roman"/>
          <w:sz w:val="21"/>
          <w:szCs w:val="21"/>
        </w:rPr>
        <w:t>费用</w:t>
      </w:r>
      <w:r w:rsidR="002041F0" w:rsidRPr="004F5695">
        <w:rPr>
          <w:rFonts w:ascii="SimSun" w:eastAsia="SimSun" w:hAnsi="SimSun" w:cs="Times New Roman"/>
          <w:sz w:val="21"/>
          <w:szCs w:val="21"/>
        </w:rPr>
        <w:t>，</w:t>
      </w:r>
      <w:r w:rsidR="00CB068B" w:rsidRPr="004F5695">
        <w:rPr>
          <w:rFonts w:ascii="SimSun" w:eastAsia="SimSun" w:hAnsi="SimSun" w:cs="Times New Roman"/>
          <w:sz w:val="21"/>
          <w:szCs w:val="21"/>
        </w:rPr>
        <w:t>集中缴纳这些费用和</w:t>
      </w:r>
      <w:r w:rsidR="007E05BC" w:rsidRPr="004F5695">
        <w:rPr>
          <w:rFonts w:ascii="SimSun" w:eastAsia="SimSun" w:hAnsi="SimSun" w:cs="Times New Roman"/>
          <w:sz w:val="21"/>
          <w:szCs w:val="21"/>
        </w:rPr>
        <w:t>其他</w:t>
      </w:r>
      <w:r w:rsidR="00E82E89" w:rsidRPr="004F5695">
        <w:rPr>
          <w:rFonts w:ascii="SimSun" w:eastAsia="SimSun" w:hAnsi="SimSun" w:cs="Times New Roman"/>
          <w:sz w:val="21"/>
          <w:szCs w:val="21"/>
        </w:rPr>
        <w:t>专门</w:t>
      </w:r>
      <w:r w:rsidR="00CB068B" w:rsidRPr="004F5695">
        <w:rPr>
          <w:rFonts w:ascii="SimSun" w:eastAsia="SimSun" w:hAnsi="SimSun" w:cs="Times New Roman"/>
          <w:sz w:val="21"/>
          <w:szCs w:val="21"/>
        </w:rPr>
        <w:t>针对某些主管局</w:t>
      </w:r>
      <w:r w:rsidR="007E05BC" w:rsidRPr="004F5695">
        <w:rPr>
          <w:rFonts w:ascii="SimSun" w:eastAsia="SimSun" w:hAnsi="SimSun" w:cs="Times New Roman"/>
          <w:sz w:val="21"/>
          <w:szCs w:val="21"/>
        </w:rPr>
        <w:t>收取</w:t>
      </w:r>
      <w:r w:rsidR="00CB068B" w:rsidRPr="004F5695">
        <w:rPr>
          <w:rFonts w:ascii="SimSun" w:eastAsia="SimSun" w:hAnsi="SimSun" w:cs="Times New Roman"/>
          <w:sz w:val="21"/>
          <w:szCs w:val="21"/>
        </w:rPr>
        <w:t>的进入国家阶段费用</w:t>
      </w:r>
      <w:r w:rsidR="00E82E89" w:rsidRPr="004F5695">
        <w:rPr>
          <w:rFonts w:ascii="SimSun" w:eastAsia="SimSun" w:hAnsi="SimSun" w:cs="Times New Roman" w:hint="eastAsia"/>
          <w:sz w:val="21"/>
          <w:szCs w:val="21"/>
        </w:rPr>
        <w:t>，</w:t>
      </w:r>
      <w:r w:rsidR="00E82E89" w:rsidRPr="004F5695">
        <w:rPr>
          <w:rFonts w:ascii="SimSun" w:eastAsia="SimSun" w:hAnsi="SimSun" w:cs="Times New Roman"/>
          <w:sz w:val="21"/>
          <w:szCs w:val="21"/>
        </w:rPr>
        <w:t>不仅</w:t>
      </w:r>
      <w:r w:rsidR="00CB068B" w:rsidRPr="004F5695">
        <w:rPr>
          <w:rFonts w:ascii="SimSun" w:eastAsia="SimSun" w:hAnsi="SimSun" w:cs="Times New Roman"/>
          <w:sz w:val="21"/>
          <w:szCs w:val="21"/>
        </w:rPr>
        <w:t>会造成困惑，</w:t>
      </w:r>
      <w:r w:rsidR="00E82E89" w:rsidRPr="004F5695">
        <w:rPr>
          <w:rFonts w:ascii="SimSun" w:eastAsia="SimSun" w:hAnsi="SimSun" w:cs="Times New Roman"/>
          <w:sz w:val="21"/>
          <w:szCs w:val="21"/>
        </w:rPr>
        <w:t>还会</w:t>
      </w:r>
      <w:r w:rsidR="00CB068B" w:rsidRPr="004F5695">
        <w:rPr>
          <w:rFonts w:ascii="SimSun" w:eastAsia="SimSun" w:hAnsi="SimSun" w:cs="Times New Roman"/>
          <w:sz w:val="21"/>
          <w:szCs w:val="21"/>
        </w:rPr>
        <w:t>增加</w:t>
      </w:r>
      <w:r w:rsidR="00E82E89" w:rsidRPr="004F5695">
        <w:rPr>
          <w:rFonts w:ascii="SimSun" w:eastAsia="SimSun" w:hAnsi="SimSun" w:cs="Times New Roman"/>
          <w:sz w:val="21"/>
          <w:szCs w:val="21"/>
        </w:rPr>
        <w:t>开发</w:t>
      </w:r>
      <w:r w:rsidR="00CB068B" w:rsidRPr="004F5695">
        <w:rPr>
          <w:rFonts w:ascii="SimSun" w:eastAsia="SimSun" w:hAnsi="SimSun" w:cs="Times New Roman"/>
          <w:sz w:val="21"/>
          <w:szCs w:val="21"/>
        </w:rPr>
        <w:t>该系统的复杂程度。</w:t>
      </w:r>
    </w:p>
    <w:p w:rsidR="000A42E2" w:rsidRPr="004F5695" w:rsidRDefault="00CB068B"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美利坚合众国代表团指出，它支持</w:t>
      </w:r>
      <w:r w:rsidR="007E05BC" w:rsidRPr="004F5695">
        <w:rPr>
          <w:rFonts w:ascii="SimSun" w:eastAsia="SimSun" w:hAnsi="SimSun" w:cs="Times New Roman"/>
          <w:sz w:val="21"/>
          <w:szCs w:val="21"/>
        </w:rPr>
        <w:t>关于</w:t>
      </w:r>
      <w:r w:rsidR="00846F34" w:rsidRPr="004F5695">
        <w:rPr>
          <w:rFonts w:ascii="SimSun" w:eastAsia="SimSun" w:hAnsi="SimSun" w:cs="Times New Roman"/>
          <w:sz w:val="21"/>
          <w:szCs w:val="21"/>
        </w:rPr>
        <w:t>ePCT</w:t>
      </w:r>
      <w:r w:rsidR="000F68EB" w:rsidRPr="004F5695">
        <w:rPr>
          <w:rFonts w:ascii="SimSun" w:eastAsia="SimSun" w:hAnsi="SimSun" w:cs="Times New Roman"/>
          <w:sz w:val="21"/>
          <w:szCs w:val="21"/>
        </w:rPr>
        <w:t>带动</w:t>
      </w:r>
      <w:r w:rsidR="00846F34" w:rsidRPr="004F5695">
        <w:rPr>
          <w:rFonts w:ascii="SimSun" w:eastAsia="SimSun" w:hAnsi="SimSun" w:cs="Times New Roman"/>
          <w:sz w:val="21"/>
          <w:szCs w:val="21"/>
        </w:rPr>
        <w:t>进入国家阶段</w:t>
      </w:r>
      <w:r w:rsidRPr="004F5695">
        <w:rPr>
          <w:rFonts w:ascii="SimSun" w:eastAsia="SimSun" w:hAnsi="SimSun" w:cs="Times New Roman"/>
          <w:sz w:val="21"/>
          <w:szCs w:val="21"/>
        </w:rPr>
        <w:t>的概念</w:t>
      </w:r>
      <w:r w:rsidR="009623F7" w:rsidRPr="004F5695">
        <w:rPr>
          <w:rFonts w:ascii="SimSun" w:eastAsia="SimSun" w:hAnsi="SimSun" w:cs="Times New Roman"/>
          <w:sz w:val="21"/>
          <w:szCs w:val="21"/>
        </w:rPr>
        <w:t>，因为这</w:t>
      </w:r>
      <w:r w:rsidR="000F68EB" w:rsidRPr="004F5695">
        <w:rPr>
          <w:rFonts w:ascii="SimSun" w:eastAsia="SimSun" w:hAnsi="SimSun" w:cs="Times New Roman"/>
          <w:sz w:val="21"/>
          <w:szCs w:val="21"/>
        </w:rPr>
        <w:t>个概念</w:t>
      </w:r>
      <w:r w:rsidR="009623F7" w:rsidRPr="004F5695">
        <w:rPr>
          <w:rFonts w:ascii="SimSun" w:eastAsia="SimSun" w:hAnsi="SimSun" w:cs="Times New Roman"/>
          <w:sz w:val="21"/>
          <w:szCs w:val="21"/>
        </w:rPr>
        <w:t>与为</w:t>
      </w:r>
      <w:r w:rsidR="002056BE" w:rsidRPr="004F5695">
        <w:rPr>
          <w:rFonts w:ascii="SimSun" w:eastAsia="SimSun" w:hAnsi="SimSun" w:cs="Times New Roman" w:hint="eastAsia"/>
          <w:sz w:val="21"/>
          <w:szCs w:val="21"/>
        </w:rPr>
        <w:t>五局</w:t>
      </w:r>
      <w:r w:rsidR="009623F7" w:rsidRPr="004F5695">
        <w:rPr>
          <w:rFonts w:ascii="SimSun" w:eastAsia="SimSun" w:hAnsi="SimSun" w:cs="Times New Roman"/>
          <w:sz w:val="21"/>
          <w:szCs w:val="21"/>
        </w:rPr>
        <w:t>全球案卷设想的交叉提交功能</w:t>
      </w:r>
      <w:r w:rsidR="000F68EB" w:rsidRPr="004F5695">
        <w:rPr>
          <w:rFonts w:ascii="SimSun" w:eastAsia="SimSun" w:hAnsi="SimSun" w:cs="Times New Roman"/>
          <w:sz w:val="21"/>
          <w:szCs w:val="21"/>
        </w:rPr>
        <w:t>有直接关系</w:t>
      </w:r>
      <w:r w:rsidR="009623F7" w:rsidRPr="004F5695">
        <w:rPr>
          <w:rFonts w:ascii="SimSun" w:eastAsia="SimSun" w:hAnsi="SimSun" w:cs="Times New Roman"/>
          <w:sz w:val="21"/>
          <w:szCs w:val="21"/>
        </w:rPr>
        <w:t>。正如在工作组第八届会议指出</w:t>
      </w:r>
      <w:r w:rsidR="00CD52A2" w:rsidRPr="004F5695">
        <w:rPr>
          <w:rFonts w:ascii="SimSun" w:eastAsia="SimSun" w:hAnsi="SimSun" w:cs="Times New Roman"/>
          <w:sz w:val="21"/>
          <w:szCs w:val="21"/>
        </w:rPr>
        <w:t>的</w:t>
      </w:r>
      <w:r w:rsidR="009623F7" w:rsidRPr="004F5695">
        <w:rPr>
          <w:rFonts w:ascii="SimSun" w:eastAsia="SimSun" w:hAnsi="SimSun" w:cs="Times New Roman"/>
          <w:sz w:val="21"/>
          <w:szCs w:val="21"/>
        </w:rPr>
        <w:t>，</w:t>
      </w:r>
      <w:r w:rsidR="007A425C" w:rsidRPr="004F5695">
        <w:rPr>
          <w:rFonts w:ascii="SimSun" w:eastAsia="SimSun" w:hAnsi="SimSun" w:cs="Times New Roman"/>
          <w:sz w:val="21"/>
          <w:szCs w:val="21"/>
        </w:rPr>
        <w:t>这一系统在美利坚合众国实施之前，还存在需要解决的法律和后勤问题。不过，</w:t>
      </w:r>
      <w:r w:rsidR="0039625E" w:rsidRPr="004F5695">
        <w:rPr>
          <w:rFonts w:ascii="SimSun" w:eastAsia="SimSun" w:hAnsi="SimSun" w:cs="Times New Roman"/>
          <w:sz w:val="21"/>
          <w:szCs w:val="21"/>
        </w:rPr>
        <w:t>令</w:t>
      </w:r>
      <w:r w:rsidR="007A425C" w:rsidRPr="004F5695">
        <w:rPr>
          <w:rFonts w:ascii="SimSun" w:eastAsia="SimSun" w:hAnsi="SimSun" w:cs="Times New Roman"/>
          <w:sz w:val="21"/>
          <w:szCs w:val="21"/>
        </w:rPr>
        <w:t>代表团</w:t>
      </w:r>
      <w:r w:rsidR="0039625E" w:rsidRPr="004F5695">
        <w:rPr>
          <w:rFonts w:ascii="SimSun" w:eastAsia="SimSun" w:hAnsi="SimSun" w:cs="Times New Roman"/>
          <w:sz w:val="21"/>
          <w:szCs w:val="21"/>
        </w:rPr>
        <w:t>感到鼓舞的是，在</w:t>
      </w:r>
      <w:r w:rsidR="00CD52A2" w:rsidRPr="004F5695">
        <w:rPr>
          <w:rFonts w:ascii="SimSun" w:eastAsia="SimSun" w:hAnsi="SimSun" w:cs="Times New Roman"/>
          <w:sz w:val="21"/>
          <w:szCs w:val="21"/>
        </w:rPr>
        <w:t>建立</w:t>
      </w:r>
      <w:r w:rsidR="0039625E" w:rsidRPr="004F5695">
        <w:rPr>
          <w:rFonts w:ascii="SimSun" w:eastAsia="SimSun" w:hAnsi="SimSun" w:cs="Times New Roman"/>
          <w:sz w:val="21"/>
          <w:szCs w:val="21"/>
        </w:rPr>
        <w:t>演示系统方面取得了进展，</w:t>
      </w:r>
      <w:r w:rsidR="0094121E" w:rsidRPr="004F5695">
        <w:rPr>
          <w:rFonts w:ascii="SimSun" w:eastAsia="SimSun" w:hAnsi="SimSun" w:cs="Times New Roman"/>
          <w:sz w:val="21"/>
          <w:szCs w:val="21"/>
        </w:rPr>
        <w:t>代表团</w:t>
      </w:r>
      <w:r w:rsidR="0039625E" w:rsidRPr="00E629A9">
        <w:rPr>
          <w:rFonts w:ascii="SimSun" w:eastAsia="SimSun" w:hAnsi="SimSun" w:cs="SimSun"/>
          <w:sz w:val="21"/>
          <w:szCs w:val="21"/>
        </w:rPr>
        <w:t>期待</w:t>
      </w:r>
      <w:r w:rsidR="0039625E" w:rsidRPr="004F5695">
        <w:rPr>
          <w:rFonts w:ascii="SimSun" w:eastAsia="SimSun" w:hAnsi="SimSun" w:cs="Times New Roman"/>
          <w:sz w:val="21"/>
          <w:szCs w:val="21"/>
        </w:rPr>
        <w:t>对该系统</w:t>
      </w:r>
      <w:r w:rsidR="0094121E" w:rsidRPr="004F5695">
        <w:rPr>
          <w:rFonts w:ascii="SimSun" w:eastAsia="SimSun" w:hAnsi="SimSun" w:cs="Times New Roman" w:hint="eastAsia"/>
          <w:sz w:val="21"/>
          <w:szCs w:val="21"/>
        </w:rPr>
        <w:t>的</w:t>
      </w:r>
      <w:r w:rsidR="0039625E" w:rsidRPr="004F5695">
        <w:rPr>
          <w:rFonts w:ascii="SimSun" w:eastAsia="SimSun" w:hAnsi="SimSun" w:cs="Times New Roman"/>
          <w:sz w:val="21"/>
          <w:szCs w:val="21"/>
        </w:rPr>
        <w:t>测试</w:t>
      </w:r>
      <w:r w:rsidR="0094121E" w:rsidRPr="004F5695">
        <w:rPr>
          <w:rFonts w:ascii="SimSun" w:eastAsia="SimSun" w:hAnsi="SimSun" w:cs="Times New Roman" w:hint="eastAsia"/>
          <w:sz w:val="21"/>
          <w:szCs w:val="21"/>
        </w:rPr>
        <w:t>和</w:t>
      </w:r>
      <w:r w:rsidR="0039625E" w:rsidRPr="004F5695">
        <w:rPr>
          <w:rFonts w:ascii="SimSun" w:eastAsia="SimSun" w:hAnsi="SimSun" w:cs="Times New Roman"/>
          <w:sz w:val="21"/>
          <w:szCs w:val="21"/>
        </w:rPr>
        <w:t>为其提供投入</w:t>
      </w:r>
      <w:r w:rsidR="007A425C" w:rsidRPr="004F5695">
        <w:rPr>
          <w:rFonts w:ascii="SimSun" w:eastAsia="SimSun" w:hAnsi="SimSun" w:cs="Times New Roman"/>
          <w:sz w:val="21"/>
          <w:szCs w:val="21"/>
        </w:rPr>
        <w:t>。</w:t>
      </w:r>
      <w:r w:rsidR="0039625E" w:rsidRPr="004F5695">
        <w:rPr>
          <w:rFonts w:ascii="SimSun" w:eastAsia="SimSun" w:hAnsi="SimSun" w:cs="Times New Roman"/>
          <w:sz w:val="21"/>
          <w:szCs w:val="21"/>
        </w:rPr>
        <w:t>此外，如果这些法律</w:t>
      </w:r>
      <w:r w:rsidR="00FE4489" w:rsidRPr="004F5695">
        <w:rPr>
          <w:rFonts w:ascii="SimSun" w:eastAsia="SimSun" w:hAnsi="SimSun" w:cs="Times New Roman"/>
          <w:sz w:val="21"/>
          <w:szCs w:val="21"/>
        </w:rPr>
        <w:t>和后勤</w:t>
      </w:r>
      <w:r w:rsidR="0039625E" w:rsidRPr="004F5695">
        <w:rPr>
          <w:rFonts w:ascii="SimSun" w:eastAsia="SimSun" w:hAnsi="SimSun" w:cs="Times New Roman"/>
          <w:sz w:val="21"/>
          <w:szCs w:val="21"/>
        </w:rPr>
        <w:t>问题能够得到解决，美国专利商标局将很有兴趣参与试点，</w:t>
      </w:r>
      <w:r w:rsidR="00FE4489" w:rsidRPr="004F5695">
        <w:rPr>
          <w:rFonts w:ascii="SimSun" w:eastAsia="SimSun" w:hAnsi="SimSun" w:cs="Times New Roman"/>
          <w:sz w:val="21"/>
          <w:szCs w:val="21"/>
        </w:rPr>
        <w:t>以及</w:t>
      </w:r>
      <w:r w:rsidR="0039625E" w:rsidRPr="004F5695">
        <w:rPr>
          <w:rFonts w:ascii="SimSun" w:eastAsia="SimSun" w:hAnsi="SimSun" w:cs="Times New Roman"/>
          <w:sz w:val="21"/>
          <w:szCs w:val="21"/>
        </w:rPr>
        <w:t>与国际局</w:t>
      </w:r>
      <w:r w:rsidR="00FE4489" w:rsidRPr="004F5695">
        <w:rPr>
          <w:rFonts w:ascii="SimSun" w:eastAsia="SimSun" w:hAnsi="SimSun" w:cs="Times New Roman"/>
          <w:sz w:val="21"/>
          <w:szCs w:val="21"/>
        </w:rPr>
        <w:t>直接</w:t>
      </w:r>
      <w:r w:rsidR="0039625E" w:rsidRPr="004F5695">
        <w:rPr>
          <w:rFonts w:ascii="SimSun" w:eastAsia="SimSun" w:hAnsi="SimSun" w:cs="Times New Roman"/>
          <w:sz w:val="21"/>
          <w:szCs w:val="21"/>
        </w:rPr>
        <w:t>合作开发</w:t>
      </w:r>
      <w:r w:rsidR="00FE4489" w:rsidRPr="004F5695">
        <w:rPr>
          <w:rFonts w:ascii="SimSun" w:eastAsia="SimSun" w:hAnsi="SimSun" w:cs="Times New Roman"/>
          <w:sz w:val="21"/>
          <w:szCs w:val="21"/>
        </w:rPr>
        <w:t>这一系统所</w:t>
      </w:r>
      <w:r w:rsidR="0039625E" w:rsidRPr="004F5695">
        <w:rPr>
          <w:rFonts w:ascii="SimSun" w:eastAsia="SimSun" w:hAnsi="SimSun" w:cs="Times New Roman"/>
          <w:sz w:val="21"/>
          <w:szCs w:val="21"/>
        </w:rPr>
        <w:t>需的</w:t>
      </w:r>
      <w:r w:rsidR="00FE4489" w:rsidRPr="004F5695">
        <w:rPr>
          <w:rFonts w:ascii="SimSun" w:eastAsia="SimSun" w:hAnsi="SimSun" w:cs="Times New Roman"/>
          <w:sz w:val="21"/>
          <w:szCs w:val="21"/>
        </w:rPr>
        <w:t>信息技术</w:t>
      </w:r>
      <w:r w:rsidR="0039625E" w:rsidRPr="004F5695">
        <w:rPr>
          <w:rFonts w:ascii="SimSun" w:eastAsia="SimSun" w:hAnsi="SimSun" w:cs="Times New Roman"/>
          <w:sz w:val="21"/>
          <w:szCs w:val="21"/>
        </w:rPr>
        <w:t>和法律框架</w:t>
      </w:r>
      <w:r w:rsidR="00D4019B" w:rsidRPr="004F5695">
        <w:rPr>
          <w:rFonts w:ascii="SimSun" w:eastAsia="SimSun" w:hAnsi="SimSun" w:cs="Times New Roman"/>
          <w:sz w:val="21"/>
          <w:szCs w:val="21"/>
        </w:rPr>
        <w:t>。</w:t>
      </w:r>
    </w:p>
    <w:p w:rsidR="000A42E2" w:rsidRPr="004F5695" w:rsidRDefault="003C0D3C"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澳大利亚代表团欢迎探索</w:t>
      </w:r>
      <w:r w:rsidR="001F402B" w:rsidRPr="004F5695">
        <w:rPr>
          <w:rFonts w:ascii="SimSun" w:eastAsia="SimSun" w:hAnsi="SimSun" w:cs="Times New Roman"/>
          <w:sz w:val="21"/>
          <w:szCs w:val="21"/>
        </w:rPr>
        <w:t>改进</w:t>
      </w:r>
      <w:r w:rsidRPr="004F5695">
        <w:rPr>
          <w:rFonts w:ascii="SimSun" w:eastAsia="SimSun" w:hAnsi="SimSun" w:cs="Times New Roman"/>
          <w:sz w:val="21"/>
          <w:szCs w:val="21"/>
        </w:rPr>
        <w:t>ePCT，申请人和主管局</w:t>
      </w:r>
      <w:r w:rsidR="001F402B" w:rsidRPr="004F5695">
        <w:rPr>
          <w:rFonts w:ascii="SimSun" w:eastAsia="SimSun" w:hAnsi="SimSun" w:cs="Times New Roman"/>
          <w:sz w:val="21"/>
          <w:szCs w:val="21"/>
        </w:rPr>
        <w:t>都能从中获益</w:t>
      </w:r>
      <w:r w:rsidRPr="004F5695">
        <w:rPr>
          <w:rFonts w:ascii="SimSun" w:eastAsia="SimSun" w:hAnsi="SimSun" w:cs="Times New Roman"/>
          <w:sz w:val="21"/>
          <w:szCs w:val="21"/>
        </w:rPr>
        <w:t>，</w:t>
      </w:r>
      <w:r w:rsidR="001F402B" w:rsidRPr="004F5695">
        <w:rPr>
          <w:rFonts w:ascii="SimSun" w:eastAsia="SimSun" w:hAnsi="SimSun" w:cs="Times New Roman" w:hint="eastAsia"/>
          <w:sz w:val="21"/>
          <w:szCs w:val="21"/>
        </w:rPr>
        <w:t>代表团</w:t>
      </w:r>
      <w:r w:rsidRPr="004F5695">
        <w:rPr>
          <w:rFonts w:ascii="SimSun" w:eastAsia="SimSun" w:hAnsi="SimSun" w:cs="Times New Roman"/>
          <w:sz w:val="21"/>
          <w:szCs w:val="21"/>
        </w:rPr>
        <w:t>补充</w:t>
      </w:r>
      <w:r w:rsidR="0024429D" w:rsidRPr="004F5695">
        <w:rPr>
          <w:rFonts w:ascii="SimSun" w:eastAsia="SimSun" w:hAnsi="SimSun" w:cs="Times New Roman" w:hint="eastAsia"/>
          <w:sz w:val="21"/>
          <w:szCs w:val="21"/>
        </w:rPr>
        <w:t>说</w:t>
      </w:r>
      <w:r w:rsidRPr="004F5695">
        <w:rPr>
          <w:rFonts w:ascii="SimSun" w:eastAsia="SimSun" w:hAnsi="SimSun" w:cs="Times New Roman"/>
          <w:sz w:val="21"/>
          <w:szCs w:val="21"/>
        </w:rPr>
        <w:t>，在澳大利亚知识产权局收到的国际申请中有70%是通过ePCT提出的。</w:t>
      </w:r>
      <w:r w:rsidR="005D6F64" w:rsidRPr="004F5695">
        <w:rPr>
          <w:rFonts w:ascii="SimSun" w:eastAsia="SimSun" w:hAnsi="SimSun" w:cs="Times New Roman"/>
          <w:sz w:val="21"/>
          <w:szCs w:val="21"/>
        </w:rPr>
        <w:t>澳大利亚知识产权局希望在演示环境下对该系统进行测试，</w:t>
      </w:r>
      <w:r w:rsidR="0024429D" w:rsidRPr="004F5695">
        <w:rPr>
          <w:rFonts w:ascii="SimSun" w:eastAsia="SimSun" w:hAnsi="SimSun" w:cs="Times New Roman"/>
          <w:sz w:val="21"/>
          <w:szCs w:val="21"/>
        </w:rPr>
        <w:t>并</w:t>
      </w:r>
      <w:r w:rsidR="005D6F64" w:rsidRPr="004F5695">
        <w:rPr>
          <w:rFonts w:ascii="SimSun" w:eastAsia="SimSun" w:hAnsi="SimSun" w:cs="Times New Roman"/>
          <w:sz w:val="21"/>
          <w:szCs w:val="21"/>
        </w:rPr>
        <w:t>欢迎提出反馈意见以便该系统满足</w:t>
      </w:r>
      <w:r w:rsidR="0039645B" w:rsidRPr="004F5695">
        <w:rPr>
          <w:rFonts w:ascii="SimSun" w:eastAsia="SimSun" w:hAnsi="SimSun" w:cs="Times New Roman" w:hint="eastAsia"/>
          <w:sz w:val="21"/>
          <w:szCs w:val="21"/>
        </w:rPr>
        <w:t>自身</w:t>
      </w:r>
      <w:r w:rsidR="0039645B" w:rsidRPr="004F5695">
        <w:rPr>
          <w:rFonts w:ascii="SimSun" w:eastAsia="SimSun" w:hAnsi="SimSun" w:cs="Times New Roman"/>
          <w:sz w:val="21"/>
          <w:szCs w:val="21"/>
        </w:rPr>
        <w:t>和</w:t>
      </w:r>
      <w:r w:rsidR="005D6F64" w:rsidRPr="004F5695">
        <w:rPr>
          <w:rFonts w:ascii="SimSun" w:eastAsia="SimSun" w:hAnsi="SimSun" w:cs="Times New Roman"/>
          <w:sz w:val="21"/>
          <w:szCs w:val="21"/>
        </w:rPr>
        <w:t>利益</w:t>
      </w:r>
      <w:r w:rsidR="0039645B" w:rsidRPr="004F5695">
        <w:rPr>
          <w:rFonts w:ascii="SimSun" w:eastAsia="SimSun" w:hAnsi="SimSun" w:cs="Times New Roman" w:hint="eastAsia"/>
          <w:sz w:val="21"/>
          <w:szCs w:val="21"/>
        </w:rPr>
        <w:t>攸关</w:t>
      </w:r>
      <w:r w:rsidR="005D6F64" w:rsidRPr="004F5695">
        <w:rPr>
          <w:rFonts w:ascii="SimSun" w:eastAsia="SimSun" w:hAnsi="SimSun" w:cs="Times New Roman"/>
          <w:sz w:val="21"/>
          <w:szCs w:val="21"/>
        </w:rPr>
        <w:t>方的需求。</w:t>
      </w:r>
      <w:r w:rsidR="00EB0BEA" w:rsidRPr="004F5695">
        <w:rPr>
          <w:rFonts w:ascii="SimSun" w:eastAsia="SimSun" w:hAnsi="SimSun" w:cs="Times New Roman"/>
          <w:sz w:val="21"/>
          <w:szCs w:val="21"/>
        </w:rPr>
        <w:t>在这方面，有必要确保</w:t>
      </w:r>
      <w:r w:rsidR="0039645B" w:rsidRPr="004F5695">
        <w:rPr>
          <w:rFonts w:ascii="SimSun" w:eastAsia="SimSun" w:hAnsi="SimSun" w:cs="Times New Roman"/>
          <w:sz w:val="21"/>
          <w:szCs w:val="21"/>
        </w:rPr>
        <w:t>让当地代理人和地区代理人参与</w:t>
      </w:r>
      <w:r w:rsidR="00EB0BEA" w:rsidRPr="004F5695">
        <w:rPr>
          <w:rFonts w:ascii="SimSun" w:eastAsia="SimSun" w:hAnsi="SimSun" w:cs="Times New Roman"/>
          <w:sz w:val="21"/>
          <w:szCs w:val="21"/>
        </w:rPr>
        <w:t>该系统</w:t>
      </w:r>
      <w:r w:rsidR="00B27BA9" w:rsidRPr="004F5695">
        <w:rPr>
          <w:rFonts w:ascii="SimSun" w:eastAsia="SimSun" w:hAnsi="SimSun" w:cs="Times New Roman"/>
          <w:sz w:val="21"/>
          <w:szCs w:val="21"/>
        </w:rPr>
        <w:t>，</w:t>
      </w:r>
      <w:r w:rsidR="00E41C1B" w:rsidRPr="004F5695">
        <w:rPr>
          <w:rFonts w:ascii="SimSun" w:eastAsia="SimSun" w:hAnsi="SimSun" w:cs="Times New Roman" w:hint="eastAsia"/>
          <w:sz w:val="21"/>
          <w:szCs w:val="21"/>
        </w:rPr>
        <w:t>并确保</w:t>
      </w:r>
      <w:r w:rsidR="00EB0BEA" w:rsidRPr="004F5695">
        <w:rPr>
          <w:rFonts w:ascii="SimSun" w:eastAsia="SimSun" w:hAnsi="SimSun" w:cs="Times New Roman"/>
          <w:sz w:val="21"/>
          <w:szCs w:val="21"/>
        </w:rPr>
        <w:t>可通过</w:t>
      </w:r>
      <w:r w:rsidR="00B27BA9" w:rsidRPr="004F5695">
        <w:rPr>
          <w:rFonts w:ascii="SimSun" w:eastAsia="SimSun" w:hAnsi="SimSun" w:cs="Times New Roman"/>
          <w:sz w:val="21"/>
          <w:szCs w:val="21"/>
        </w:rPr>
        <w:t>ePCT</w:t>
      </w:r>
      <w:r w:rsidR="007C0CCD" w:rsidRPr="004F5695">
        <w:rPr>
          <w:rFonts w:ascii="SimSun" w:eastAsia="SimSun" w:hAnsi="SimSun" w:cs="Times New Roman"/>
          <w:sz w:val="21"/>
          <w:szCs w:val="21"/>
        </w:rPr>
        <w:t>缴费</w:t>
      </w:r>
      <w:r w:rsidR="00B27BA9" w:rsidRPr="004F5695">
        <w:rPr>
          <w:rFonts w:ascii="SimSun" w:eastAsia="SimSun" w:hAnsi="SimSun" w:cs="Times New Roman"/>
          <w:sz w:val="21"/>
          <w:szCs w:val="21"/>
        </w:rPr>
        <w:t>。因此，文件第20段(a)分段至(c)分段所述问题非常重要。在澳大利亚知识产权局考虑加入该系统之前，代表团</w:t>
      </w:r>
      <w:r w:rsidR="00C002CA" w:rsidRPr="004F5695">
        <w:rPr>
          <w:rFonts w:ascii="SimSun" w:eastAsia="SimSun" w:hAnsi="SimSun" w:cs="Times New Roman"/>
          <w:sz w:val="21"/>
          <w:szCs w:val="21"/>
        </w:rPr>
        <w:t>还有一些法律方面的关切需要</w:t>
      </w:r>
      <w:r w:rsidR="00C002CA" w:rsidRPr="004F5695">
        <w:rPr>
          <w:rFonts w:ascii="SimSun" w:eastAsia="SimSun" w:hAnsi="SimSun" w:cs="Times New Roman" w:hint="eastAsia"/>
          <w:sz w:val="21"/>
          <w:szCs w:val="21"/>
        </w:rPr>
        <w:t>得到</w:t>
      </w:r>
      <w:r w:rsidR="00C002CA" w:rsidRPr="004F5695">
        <w:rPr>
          <w:rFonts w:ascii="SimSun" w:eastAsia="SimSun" w:hAnsi="SimSun" w:cs="Times New Roman"/>
          <w:sz w:val="21"/>
          <w:szCs w:val="21"/>
        </w:rPr>
        <w:t>解决</w:t>
      </w:r>
      <w:r w:rsidR="00C002CA" w:rsidRPr="004F5695">
        <w:rPr>
          <w:rFonts w:ascii="SimSun" w:eastAsia="SimSun" w:hAnsi="SimSun" w:cs="Times New Roman" w:hint="eastAsia"/>
          <w:sz w:val="21"/>
          <w:szCs w:val="21"/>
        </w:rPr>
        <w:t>。</w:t>
      </w:r>
    </w:p>
    <w:p w:rsidR="000A42E2" w:rsidRPr="004F5695" w:rsidRDefault="007C0CCD"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以色列代表团支持</w:t>
      </w:r>
      <w:r w:rsidR="00C002CA" w:rsidRPr="004F5695">
        <w:rPr>
          <w:rFonts w:ascii="SimSun" w:eastAsia="SimSun" w:hAnsi="SimSun" w:cs="Times New Roman"/>
          <w:sz w:val="21"/>
          <w:szCs w:val="21"/>
        </w:rPr>
        <w:t>关于</w:t>
      </w:r>
      <w:r w:rsidRPr="004F5695">
        <w:rPr>
          <w:rFonts w:ascii="SimSun" w:eastAsia="SimSun" w:hAnsi="SimSun" w:cs="Times New Roman"/>
          <w:sz w:val="21"/>
          <w:szCs w:val="21"/>
        </w:rPr>
        <w:t>使用ePCT进入国家阶段的概念，并认为该服务</w:t>
      </w:r>
      <w:r w:rsidR="00C002CA" w:rsidRPr="004F5695">
        <w:rPr>
          <w:rFonts w:ascii="SimSun" w:eastAsia="SimSun" w:hAnsi="SimSun" w:cs="Times New Roman"/>
          <w:sz w:val="21"/>
          <w:szCs w:val="21"/>
        </w:rPr>
        <w:t>将使</w:t>
      </w:r>
      <w:r w:rsidRPr="004F5695">
        <w:rPr>
          <w:rFonts w:ascii="SimSun" w:eastAsia="SimSun" w:hAnsi="SimSun" w:cs="Times New Roman"/>
          <w:sz w:val="21"/>
          <w:szCs w:val="21"/>
        </w:rPr>
        <w:t>所有利益攸关方</w:t>
      </w:r>
      <w:r w:rsidR="0068367C" w:rsidRPr="004F5695">
        <w:rPr>
          <w:rFonts w:ascii="SimSun" w:eastAsia="SimSun" w:hAnsi="SimSun" w:cs="Times New Roman" w:hint="eastAsia"/>
          <w:sz w:val="21"/>
          <w:szCs w:val="21"/>
        </w:rPr>
        <w:t>受益</w:t>
      </w:r>
      <w:r w:rsidRPr="004F5695">
        <w:rPr>
          <w:rFonts w:ascii="SimSun" w:eastAsia="SimSun" w:hAnsi="SimSun" w:cs="Times New Roman"/>
          <w:sz w:val="21"/>
          <w:szCs w:val="21"/>
        </w:rPr>
        <w:t>。</w:t>
      </w:r>
      <w:r w:rsidR="00FE4E17" w:rsidRPr="004F5695">
        <w:rPr>
          <w:rFonts w:ascii="SimSun" w:eastAsia="SimSun" w:hAnsi="SimSun" w:cs="Times New Roman"/>
          <w:sz w:val="21"/>
          <w:szCs w:val="21"/>
        </w:rPr>
        <w:t>然而，代表团指出，关于缴费问题，根据以色列的专利法，</w:t>
      </w:r>
      <w:r w:rsidR="0068367C" w:rsidRPr="004F5695">
        <w:rPr>
          <w:rFonts w:ascii="SimSun" w:eastAsia="SimSun" w:hAnsi="SimSun" w:cs="Times New Roman" w:hint="eastAsia"/>
          <w:sz w:val="21"/>
          <w:szCs w:val="21"/>
        </w:rPr>
        <w:t>只有在</w:t>
      </w:r>
      <w:r w:rsidR="00FE4E17" w:rsidRPr="004F5695">
        <w:rPr>
          <w:rFonts w:ascii="SimSun" w:eastAsia="SimSun" w:hAnsi="SimSun" w:cs="Times New Roman"/>
          <w:sz w:val="21"/>
          <w:szCs w:val="21"/>
        </w:rPr>
        <w:t>缴纳相关费用之</w:t>
      </w:r>
      <w:r w:rsidR="0068367C" w:rsidRPr="004F5695">
        <w:rPr>
          <w:rFonts w:ascii="SimSun" w:eastAsia="SimSun" w:hAnsi="SimSun" w:cs="Times New Roman" w:hint="eastAsia"/>
          <w:sz w:val="21"/>
          <w:szCs w:val="21"/>
        </w:rPr>
        <w:t>后</w:t>
      </w:r>
      <w:r w:rsidR="00FE4E17" w:rsidRPr="004F5695">
        <w:rPr>
          <w:rFonts w:ascii="SimSun" w:eastAsia="SimSun" w:hAnsi="SimSun" w:cs="Times New Roman"/>
          <w:sz w:val="21"/>
          <w:szCs w:val="21"/>
        </w:rPr>
        <w:t>，国际申请</w:t>
      </w:r>
      <w:r w:rsidR="0068367C" w:rsidRPr="004F5695">
        <w:rPr>
          <w:rFonts w:ascii="SimSun" w:eastAsia="SimSun" w:hAnsi="SimSun" w:cs="Times New Roman"/>
          <w:sz w:val="21"/>
          <w:szCs w:val="21"/>
        </w:rPr>
        <w:t>才能</w:t>
      </w:r>
      <w:r w:rsidR="00FE4E17" w:rsidRPr="004F5695">
        <w:rPr>
          <w:rFonts w:ascii="SimSun" w:eastAsia="SimSun" w:hAnsi="SimSun" w:cs="Times New Roman"/>
          <w:sz w:val="21"/>
          <w:szCs w:val="21"/>
        </w:rPr>
        <w:t>进入国家阶段。</w:t>
      </w:r>
      <w:r w:rsidR="009B70D3" w:rsidRPr="004F5695">
        <w:rPr>
          <w:rFonts w:ascii="SimSun" w:eastAsia="SimSun" w:hAnsi="SimSun" w:cs="Times New Roman"/>
          <w:sz w:val="21"/>
          <w:szCs w:val="21"/>
        </w:rPr>
        <w:t>因此，代表团赞同欧洲专利局代表团</w:t>
      </w:r>
      <w:r w:rsidR="0047624A" w:rsidRPr="004F5695">
        <w:rPr>
          <w:rFonts w:ascii="SimSun" w:eastAsia="SimSun" w:hAnsi="SimSun" w:cs="Times New Roman" w:hint="eastAsia"/>
          <w:sz w:val="21"/>
          <w:szCs w:val="21"/>
        </w:rPr>
        <w:t>对</w:t>
      </w:r>
      <w:r w:rsidR="009B70D3" w:rsidRPr="004F5695">
        <w:rPr>
          <w:rFonts w:ascii="SimSun" w:eastAsia="SimSun" w:hAnsi="SimSun" w:cs="Times New Roman"/>
          <w:sz w:val="21"/>
          <w:szCs w:val="21"/>
        </w:rPr>
        <w:t>拟议的集中</w:t>
      </w:r>
      <w:r w:rsidR="0068367C" w:rsidRPr="004F5695">
        <w:rPr>
          <w:rFonts w:ascii="SimSun" w:eastAsia="SimSun" w:hAnsi="SimSun" w:cs="Times New Roman" w:hint="eastAsia"/>
          <w:sz w:val="21"/>
          <w:szCs w:val="21"/>
        </w:rPr>
        <w:t>缴费</w:t>
      </w:r>
      <w:r w:rsidR="009B70D3" w:rsidRPr="004F5695">
        <w:rPr>
          <w:rFonts w:ascii="SimSun" w:eastAsia="SimSun" w:hAnsi="SimSun" w:cs="Times New Roman"/>
          <w:sz w:val="21"/>
          <w:szCs w:val="21"/>
        </w:rPr>
        <w:t>系统</w:t>
      </w:r>
      <w:r w:rsidR="00BC151F" w:rsidRPr="004F5695">
        <w:rPr>
          <w:rFonts w:ascii="SimSun" w:eastAsia="SimSun" w:hAnsi="SimSun" w:cs="Times New Roman"/>
          <w:sz w:val="21"/>
          <w:szCs w:val="21"/>
        </w:rPr>
        <w:t>提出</w:t>
      </w:r>
      <w:r w:rsidR="009B70D3" w:rsidRPr="004F5695">
        <w:rPr>
          <w:rFonts w:ascii="SimSun" w:eastAsia="SimSun" w:hAnsi="SimSun" w:cs="Times New Roman"/>
          <w:sz w:val="21"/>
          <w:szCs w:val="21"/>
        </w:rPr>
        <w:t>的评论</w:t>
      </w:r>
      <w:r w:rsidR="00BC151F" w:rsidRPr="004F5695">
        <w:rPr>
          <w:rFonts w:ascii="SimSun" w:eastAsia="SimSun" w:hAnsi="SimSun" w:cs="Times New Roman"/>
          <w:sz w:val="21"/>
          <w:szCs w:val="21"/>
        </w:rPr>
        <w:t>意见</w:t>
      </w:r>
      <w:r w:rsidR="009B70D3" w:rsidRPr="004F5695">
        <w:rPr>
          <w:rFonts w:ascii="SimSun" w:eastAsia="SimSun" w:hAnsi="SimSun" w:cs="Times New Roman"/>
          <w:sz w:val="21"/>
          <w:szCs w:val="21"/>
        </w:rPr>
        <w:t>。代表团还</w:t>
      </w:r>
      <w:r w:rsidR="0047624A" w:rsidRPr="004F5695">
        <w:rPr>
          <w:rFonts w:ascii="SimSun" w:eastAsia="SimSun" w:hAnsi="SimSun" w:cs="Times New Roman" w:hint="eastAsia"/>
          <w:sz w:val="21"/>
          <w:szCs w:val="21"/>
        </w:rPr>
        <w:t>对国内的</w:t>
      </w:r>
      <w:r w:rsidR="0047624A" w:rsidRPr="004F5695">
        <w:rPr>
          <w:rFonts w:ascii="SimSun" w:eastAsia="SimSun" w:hAnsi="SimSun" w:cs="Times New Roman"/>
          <w:sz w:val="21"/>
          <w:szCs w:val="21"/>
        </w:rPr>
        <w:t>某些</w:t>
      </w:r>
      <w:r w:rsidR="0047624A" w:rsidRPr="004F5695">
        <w:rPr>
          <w:rFonts w:ascii="SimSun" w:eastAsia="SimSun" w:hAnsi="SimSun" w:cs="Times New Roman" w:hint="eastAsia"/>
          <w:sz w:val="21"/>
          <w:szCs w:val="21"/>
        </w:rPr>
        <w:t>要求表示</w:t>
      </w:r>
      <w:r w:rsidR="009B70D3" w:rsidRPr="004F5695">
        <w:rPr>
          <w:rFonts w:ascii="SimSun" w:eastAsia="SimSun" w:hAnsi="SimSun" w:cs="Times New Roman"/>
          <w:sz w:val="21"/>
          <w:szCs w:val="21"/>
        </w:rPr>
        <w:t>关切，例如</w:t>
      </w:r>
      <w:r w:rsidR="00BF3626" w:rsidRPr="004F5695">
        <w:rPr>
          <w:rFonts w:ascii="SimSun" w:eastAsia="SimSun" w:hAnsi="SimSun" w:cs="Times New Roman"/>
          <w:sz w:val="21"/>
          <w:szCs w:val="21"/>
        </w:rPr>
        <w:t>发明名称的翻译、提供服务地址等。</w:t>
      </w:r>
    </w:p>
    <w:p w:rsidR="000A42E2" w:rsidRPr="004F5695" w:rsidRDefault="00BF3626"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中国代表团感谢国际局为</w:t>
      </w:r>
      <w:r w:rsidR="000A2DB8" w:rsidRPr="004F5695">
        <w:rPr>
          <w:rFonts w:ascii="SimSun" w:eastAsia="SimSun" w:hAnsi="SimSun" w:cs="Times New Roman" w:hint="eastAsia"/>
          <w:sz w:val="21"/>
          <w:szCs w:val="21"/>
        </w:rPr>
        <w:t>促进</w:t>
      </w:r>
      <w:r w:rsidR="00AC0B57" w:rsidRPr="004F5695">
        <w:rPr>
          <w:rFonts w:ascii="SimSun" w:eastAsia="SimSun" w:hAnsi="SimSun" w:cs="Times New Roman" w:hint="eastAsia"/>
          <w:sz w:val="21"/>
          <w:szCs w:val="21"/>
        </w:rPr>
        <w:t>使用</w:t>
      </w:r>
      <w:r w:rsidRPr="004F5695">
        <w:rPr>
          <w:rFonts w:ascii="SimSun" w:eastAsia="SimSun" w:hAnsi="SimSun" w:cs="Times New Roman"/>
          <w:sz w:val="21"/>
          <w:szCs w:val="21"/>
        </w:rPr>
        <w:t>ePCT</w:t>
      </w:r>
      <w:r w:rsidR="007B11F2" w:rsidRPr="004F5695">
        <w:rPr>
          <w:rFonts w:ascii="SimSun" w:eastAsia="SimSun" w:hAnsi="SimSun" w:cs="Times New Roman" w:hint="eastAsia"/>
          <w:sz w:val="21"/>
          <w:szCs w:val="21"/>
        </w:rPr>
        <w:t>使</w:t>
      </w:r>
      <w:r w:rsidR="007B11F2" w:rsidRPr="004F5695">
        <w:rPr>
          <w:rFonts w:ascii="SimSun" w:eastAsia="SimSun" w:hAnsi="SimSun" w:cs="Times New Roman"/>
          <w:sz w:val="21"/>
          <w:szCs w:val="21"/>
        </w:rPr>
        <w:t>申请进入</w:t>
      </w:r>
      <w:r w:rsidRPr="004F5695">
        <w:rPr>
          <w:rFonts w:ascii="SimSun" w:eastAsia="SimSun" w:hAnsi="SimSun" w:cs="Times New Roman"/>
          <w:sz w:val="21"/>
          <w:szCs w:val="21"/>
        </w:rPr>
        <w:t>国家阶段</w:t>
      </w:r>
      <w:r w:rsidR="000A2DB8" w:rsidRPr="004F5695">
        <w:rPr>
          <w:rFonts w:ascii="SimSun" w:eastAsia="SimSun" w:hAnsi="SimSun" w:cs="Times New Roman" w:hint="eastAsia"/>
          <w:sz w:val="21"/>
          <w:szCs w:val="21"/>
        </w:rPr>
        <w:t>而</w:t>
      </w:r>
      <w:proofErr w:type="gramStart"/>
      <w:r w:rsidR="00EB5570">
        <w:rPr>
          <w:rFonts w:ascii="SimSun" w:eastAsia="SimSun" w:hAnsi="SimSun" w:cs="Times New Roman"/>
          <w:sz w:val="21"/>
          <w:szCs w:val="21"/>
        </w:rPr>
        <w:t>作出</w:t>
      </w:r>
      <w:proofErr w:type="gramEnd"/>
      <w:r w:rsidRPr="004F5695">
        <w:rPr>
          <w:rFonts w:ascii="SimSun" w:eastAsia="SimSun" w:hAnsi="SimSun" w:cs="Times New Roman"/>
          <w:sz w:val="21"/>
          <w:szCs w:val="21"/>
        </w:rPr>
        <w:t>的努力，这将为用户提供更方便和更好的服务。因此，代表团鼓励参与拟议的试点，但</w:t>
      </w:r>
      <w:r w:rsidR="00A17497" w:rsidRPr="004F5695">
        <w:rPr>
          <w:rFonts w:ascii="SimSun" w:eastAsia="SimSun" w:hAnsi="SimSun" w:cs="Times New Roman" w:hint="eastAsia"/>
          <w:sz w:val="21"/>
          <w:szCs w:val="21"/>
        </w:rPr>
        <w:t>请</w:t>
      </w:r>
      <w:r w:rsidRPr="004F5695">
        <w:rPr>
          <w:rFonts w:ascii="SimSun" w:eastAsia="SimSun" w:hAnsi="SimSun" w:cs="Times New Roman"/>
          <w:sz w:val="21"/>
          <w:szCs w:val="21"/>
        </w:rPr>
        <w:t>国际局</w:t>
      </w:r>
      <w:r w:rsidR="00A17497" w:rsidRPr="004F5695">
        <w:rPr>
          <w:rFonts w:ascii="SimSun" w:eastAsia="SimSun" w:hAnsi="SimSun" w:cs="Times New Roman" w:hint="eastAsia"/>
          <w:sz w:val="21"/>
          <w:szCs w:val="21"/>
        </w:rPr>
        <w:t>说明</w:t>
      </w:r>
      <w:r w:rsidRPr="004F5695">
        <w:rPr>
          <w:rFonts w:ascii="SimSun" w:eastAsia="SimSun" w:hAnsi="SimSun" w:cs="Times New Roman"/>
          <w:sz w:val="21"/>
          <w:szCs w:val="21"/>
        </w:rPr>
        <w:t>指定局参加“概念验证”系统所需的资源。代表团还强调</w:t>
      </w:r>
      <w:r w:rsidR="0021627C" w:rsidRPr="004F5695">
        <w:rPr>
          <w:rFonts w:ascii="SimSun" w:eastAsia="SimSun" w:hAnsi="SimSun" w:cs="Times New Roman"/>
          <w:sz w:val="21"/>
          <w:szCs w:val="21"/>
        </w:rPr>
        <w:t>了</w:t>
      </w:r>
      <w:r w:rsidRPr="004F5695">
        <w:rPr>
          <w:rFonts w:ascii="SimSun" w:eastAsia="SimSun" w:hAnsi="SimSun" w:cs="Times New Roman"/>
          <w:sz w:val="21"/>
          <w:szCs w:val="21"/>
        </w:rPr>
        <w:t>第20段</w:t>
      </w:r>
      <w:r w:rsidR="00A17497" w:rsidRPr="004F5695">
        <w:rPr>
          <w:rFonts w:ascii="SimSun" w:eastAsia="SimSun" w:hAnsi="SimSun" w:cs="Times New Roman"/>
          <w:sz w:val="21"/>
          <w:szCs w:val="21"/>
        </w:rPr>
        <w:t>提出的</w:t>
      </w:r>
      <w:r w:rsidR="0021627C" w:rsidRPr="004F5695">
        <w:rPr>
          <w:rFonts w:ascii="SimSun" w:eastAsia="SimSun" w:hAnsi="SimSun" w:cs="Times New Roman"/>
          <w:sz w:val="21"/>
          <w:szCs w:val="21"/>
        </w:rPr>
        <w:t>需要解决的法律和技术问题，例如进入国家阶段的日期和缴费日期，这需要</w:t>
      </w:r>
      <w:r w:rsidR="00241C50" w:rsidRPr="004F5695">
        <w:rPr>
          <w:rFonts w:ascii="SimSun" w:eastAsia="SimSun" w:hAnsi="SimSun" w:cs="Times New Roman"/>
          <w:sz w:val="21"/>
          <w:szCs w:val="21"/>
        </w:rPr>
        <w:t>在</w:t>
      </w:r>
      <w:r w:rsidR="00AB7A72" w:rsidRPr="004F5695">
        <w:rPr>
          <w:rFonts w:ascii="SimSun" w:eastAsia="SimSun" w:hAnsi="SimSun" w:cs="Times New Roman"/>
          <w:sz w:val="21"/>
          <w:szCs w:val="21"/>
        </w:rPr>
        <w:t>中国</w:t>
      </w:r>
      <w:r w:rsidR="00990794" w:rsidRPr="004F5695">
        <w:rPr>
          <w:rFonts w:ascii="SimSun" w:eastAsia="SimSun" w:hAnsi="SimSun" w:cs="Times New Roman" w:hint="eastAsia"/>
          <w:sz w:val="21"/>
          <w:szCs w:val="21"/>
        </w:rPr>
        <w:t>的</w:t>
      </w:r>
      <w:r w:rsidR="00AB7A72" w:rsidRPr="004F5695">
        <w:rPr>
          <w:rFonts w:ascii="SimSun" w:eastAsia="SimSun" w:hAnsi="SimSun" w:cs="Times New Roman"/>
          <w:sz w:val="21"/>
          <w:szCs w:val="21"/>
        </w:rPr>
        <w:t>国家阶段</w:t>
      </w:r>
      <w:proofErr w:type="gramStart"/>
      <w:r w:rsidR="00AB7A72" w:rsidRPr="004F5695">
        <w:rPr>
          <w:rFonts w:ascii="SimSun" w:eastAsia="SimSun" w:hAnsi="SimSun" w:cs="Times New Roman"/>
          <w:sz w:val="21"/>
          <w:szCs w:val="21"/>
        </w:rPr>
        <w:t>作出</w:t>
      </w:r>
      <w:proofErr w:type="gramEnd"/>
      <w:r w:rsidR="00AB7A72" w:rsidRPr="004F5695">
        <w:rPr>
          <w:rFonts w:ascii="SimSun" w:eastAsia="SimSun" w:hAnsi="SimSun" w:cs="Times New Roman"/>
          <w:sz w:val="21"/>
          <w:szCs w:val="21"/>
        </w:rPr>
        <w:t>法律和技术</w:t>
      </w:r>
      <w:r w:rsidR="00241C50" w:rsidRPr="004F5695">
        <w:rPr>
          <w:rFonts w:ascii="SimSun" w:eastAsia="SimSun" w:hAnsi="SimSun" w:cs="Times New Roman" w:hint="eastAsia"/>
          <w:sz w:val="21"/>
          <w:szCs w:val="21"/>
        </w:rPr>
        <w:t>上</w:t>
      </w:r>
      <w:r w:rsidR="00241C50" w:rsidRPr="004F5695">
        <w:rPr>
          <w:rFonts w:ascii="SimSun" w:eastAsia="SimSun" w:hAnsi="SimSun" w:cs="Times New Roman"/>
          <w:sz w:val="21"/>
          <w:szCs w:val="21"/>
        </w:rPr>
        <w:t>的</w:t>
      </w:r>
      <w:r w:rsidR="00AB7A72" w:rsidRPr="004F5695">
        <w:rPr>
          <w:rFonts w:ascii="SimSun" w:eastAsia="SimSun" w:hAnsi="SimSun" w:cs="Times New Roman"/>
          <w:sz w:val="21"/>
          <w:szCs w:val="21"/>
        </w:rPr>
        <w:t>改变。</w:t>
      </w:r>
    </w:p>
    <w:p w:rsidR="000A42E2" w:rsidRPr="004F5695" w:rsidRDefault="00AB7A72"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日本代表团指出，尽管该文件描述了演示环境下的“概念验证”系统，但有必要考虑</w:t>
      </w:r>
      <w:r w:rsidR="008075E3" w:rsidRPr="004F5695">
        <w:rPr>
          <w:rFonts w:ascii="SimSun" w:eastAsia="SimSun" w:hAnsi="SimSun" w:cs="Times New Roman"/>
          <w:sz w:val="21"/>
          <w:szCs w:val="21"/>
        </w:rPr>
        <w:t>一旦拟议的系统可以使用，如何在国家程序中予以适用。关于这一点，在日本</w:t>
      </w:r>
      <w:r w:rsidR="007D3E3A" w:rsidRPr="004F5695">
        <w:rPr>
          <w:rFonts w:ascii="SimSun" w:eastAsia="SimSun" w:hAnsi="SimSun" w:cs="Times New Roman"/>
          <w:sz w:val="21"/>
          <w:szCs w:val="21"/>
        </w:rPr>
        <w:t>特许厅</w:t>
      </w:r>
      <w:r w:rsidR="00241C50" w:rsidRPr="004F5695">
        <w:rPr>
          <w:rFonts w:ascii="SimSun" w:eastAsia="SimSun" w:hAnsi="SimSun" w:cs="Times New Roman" w:hint="eastAsia"/>
          <w:sz w:val="21"/>
          <w:szCs w:val="21"/>
        </w:rPr>
        <w:t>能够</w:t>
      </w:r>
      <w:r w:rsidR="00721DB9" w:rsidRPr="004F5695">
        <w:rPr>
          <w:rFonts w:ascii="SimSun" w:eastAsia="SimSun" w:hAnsi="SimSun" w:cs="Times New Roman"/>
          <w:sz w:val="21"/>
          <w:szCs w:val="21"/>
        </w:rPr>
        <w:t>使用某个系统进入</w:t>
      </w:r>
      <w:r w:rsidR="008075E3" w:rsidRPr="004F5695">
        <w:rPr>
          <w:rFonts w:ascii="SimSun" w:eastAsia="SimSun" w:hAnsi="SimSun" w:cs="Times New Roman"/>
          <w:sz w:val="21"/>
          <w:szCs w:val="21"/>
        </w:rPr>
        <w:t>国家阶段之前，</w:t>
      </w:r>
      <w:r w:rsidR="00320A3D" w:rsidRPr="004F5695">
        <w:rPr>
          <w:rFonts w:ascii="SimSun" w:eastAsia="SimSun" w:hAnsi="SimSun" w:cs="Times New Roman"/>
          <w:sz w:val="21"/>
          <w:szCs w:val="21"/>
        </w:rPr>
        <w:t>有</w:t>
      </w:r>
      <w:r w:rsidR="00A91D45" w:rsidRPr="004F5695">
        <w:rPr>
          <w:rFonts w:ascii="SimSun" w:eastAsia="SimSun" w:hAnsi="SimSun" w:cs="Times New Roman"/>
          <w:sz w:val="21"/>
          <w:szCs w:val="21"/>
        </w:rPr>
        <w:t>一些</w:t>
      </w:r>
      <w:r w:rsidR="005E41AA" w:rsidRPr="004F5695">
        <w:rPr>
          <w:rFonts w:ascii="SimSun" w:eastAsia="SimSun" w:hAnsi="SimSun" w:cs="Times New Roman"/>
          <w:sz w:val="21"/>
          <w:szCs w:val="21"/>
        </w:rPr>
        <w:t>问题</w:t>
      </w:r>
      <w:r w:rsidR="00320A3D" w:rsidRPr="004F5695">
        <w:rPr>
          <w:rFonts w:ascii="SimSun" w:eastAsia="SimSun" w:hAnsi="SimSun" w:cs="Times New Roman"/>
          <w:sz w:val="21"/>
          <w:szCs w:val="21"/>
        </w:rPr>
        <w:t>需要解决</w:t>
      </w:r>
      <w:r w:rsidR="005E41AA" w:rsidRPr="004F5695">
        <w:rPr>
          <w:rFonts w:ascii="SimSun" w:eastAsia="SimSun" w:hAnsi="SimSun" w:cs="Times New Roman"/>
          <w:sz w:val="21"/>
          <w:szCs w:val="21"/>
        </w:rPr>
        <w:t>，其中包括文件接收日期和签发</w:t>
      </w:r>
      <w:r w:rsidR="00320A3D" w:rsidRPr="004F5695">
        <w:rPr>
          <w:rFonts w:ascii="SimSun" w:eastAsia="SimSun" w:hAnsi="SimSun" w:cs="Times New Roman"/>
          <w:sz w:val="21"/>
          <w:szCs w:val="21"/>
        </w:rPr>
        <w:t>数字证书</w:t>
      </w:r>
      <w:r w:rsidR="00721DB9" w:rsidRPr="004F5695">
        <w:rPr>
          <w:rFonts w:ascii="SimSun" w:eastAsia="SimSun" w:hAnsi="SimSun" w:cs="Times New Roman"/>
          <w:sz w:val="21"/>
          <w:szCs w:val="21"/>
        </w:rPr>
        <w:t>等问题</w:t>
      </w:r>
      <w:r w:rsidR="00320A3D" w:rsidRPr="004F5695">
        <w:rPr>
          <w:rFonts w:ascii="SimSun" w:eastAsia="SimSun" w:hAnsi="SimSun" w:cs="Times New Roman"/>
          <w:sz w:val="21"/>
          <w:szCs w:val="21"/>
        </w:rPr>
        <w:t>。日本</w:t>
      </w:r>
      <w:r w:rsidR="007D3E3A" w:rsidRPr="004F5695">
        <w:rPr>
          <w:rFonts w:ascii="SimSun" w:eastAsia="SimSun" w:hAnsi="SimSun" w:cs="Times New Roman"/>
          <w:sz w:val="21"/>
          <w:szCs w:val="21"/>
        </w:rPr>
        <w:t>特许厅</w:t>
      </w:r>
      <w:r w:rsidR="00320A3D" w:rsidRPr="004F5695">
        <w:rPr>
          <w:rFonts w:ascii="SimSun" w:eastAsia="SimSun" w:hAnsi="SimSun" w:cs="Times New Roman"/>
          <w:sz w:val="21"/>
          <w:szCs w:val="21"/>
        </w:rPr>
        <w:t>还需要研究这一新系统可能对其现有的信息技术系统产生的影响。因此，代表团要求国际局就拟议的演示环境提供更多详细信息</w:t>
      </w:r>
      <w:r w:rsidR="009F3AE5" w:rsidRPr="004F5695">
        <w:rPr>
          <w:rFonts w:ascii="SimSun" w:eastAsia="SimSun" w:hAnsi="SimSun" w:cs="Times New Roman"/>
          <w:sz w:val="21"/>
          <w:szCs w:val="21"/>
        </w:rPr>
        <w:t>，以便主管局</w:t>
      </w:r>
      <w:r w:rsidR="001242F6" w:rsidRPr="004F5695">
        <w:rPr>
          <w:rFonts w:ascii="SimSun" w:eastAsia="SimSun" w:hAnsi="SimSun" w:cs="Times New Roman"/>
          <w:sz w:val="21"/>
          <w:szCs w:val="21"/>
        </w:rPr>
        <w:t>能够</w:t>
      </w:r>
      <w:r w:rsidR="00AC0B57" w:rsidRPr="004F5695">
        <w:rPr>
          <w:rFonts w:ascii="SimSun" w:eastAsia="SimSun" w:hAnsi="SimSun" w:cs="Times New Roman"/>
          <w:sz w:val="21"/>
          <w:szCs w:val="21"/>
        </w:rPr>
        <w:t>检验</w:t>
      </w:r>
      <w:r w:rsidR="009F3AE5" w:rsidRPr="004F5695">
        <w:rPr>
          <w:rFonts w:ascii="SimSun" w:eastAsia="SimSun" w:hAnsi="SimSun" w:cs="Times New Roman"/>
          <w:sz w:val="21"/>
          <w:szCs w:val="21"/>
        </w:rPr>
        <w:t>该系统的</w:t>
      </w:r>
      <w:r w:rsidR="00AC0B57" w:rsidRPr="004F5695">
        <w:rPr>
          <w:rFonts w:ascii="SimSun" w:eastAsia="SimSun" w:hAnsi="SimSun" w:cs="Times New Roman" w:hint="eastAsia"/>
          <w:sz w:val="21"/>
          <w:szCs w:val="21"/>
        </w:rPr>
        <w:t>各个</w:t>
      </w:r>
      <w:r w:rsidR="009F3AE5" w:rsidRPr="004F5695">
        <w:rPr>
          <w:rFonts w:ascii="SimSun" w:eastAsia="SimSun" w:hAnsi="SimSun" w:cs="Times New Roman"/>
          <w:sz w:val="21"/>
          <w:szCs w:val="21"/>
        </w:rPr>
        <w:t>方面，</w:t>
      </w:r>
      <w:r w:rsidR="003649E7" w:rsidRPr="004F5695">
        <w:rPr>
          <w:rFonts w:ascii="SimSun" w:eastAsia="SimSun" w:hAnsi="SimSun" w:cs="Times New Roman"/>
          <w:sz w:val="21"/>
          <w:szCs w:val="21"/>
        </w:rPr>
        <w:t>从而</w:t>
      </w:r>
      <w:r w:rsidR="009F3AE5" w:rsidRPr="004F5695">
        <w:rPr>
          <w:rFonts w:ascii="SimSun" w:eastAsia="SimSun" w:hAnsi="SimSun" w:cs="Times New Roman"/>
          <w:sz w:val="21"/>
          <w:szCs w:val="21"/>
        </w:rPr>
        <w:t>向国际局提供反馈</w:t>
      </w:r>
      <w:r w:rsidR="003649E7" w:rsidRPr="004F5695">
        <w:rPr>
          <w:rFonts w:ascii="SimSun" w:eastAsia="SimSun" w:hAnsi="SimSun" w:cs="Times New Roman"/>
          <w:sz w:val="21"/>
          <w:szCs w:val="21"/>
        </w:rPr>
        <w:t>意见</w:t>
      </w:r>
      <w:r w:rsidR="009F3AE5" w:rsidRPr="004F5695">
        <w:rPr>
          <w:rFonts w:ascii="SimSun" w:eastAsia="SimSun" w:hAnsi="SimSun" w:cs="Times New Roman"/>
          <w:sz w:val="21"/>
          <w:szCs w:val="21"/>
        </w:rPr>
        <w:t>。</w:t>
      </w:r>
    </w:p>
    <w:p w:rsidR="000A42E2" w:rsidRPr="004F5695" w:rsidRDefault="009F3AE5"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大韩民国代表团指出，</w:t>
      </w:r>
      <w:r w:rsidR="003649E7" w:rsidRPr="004F5695">
        <w:rPr>
          <w:rFonts w:ascii="SimSun" w:eastAsia="SimSun" w:hAnsi="SimSun" w:cs="Times New Roman"/>
          <w:sz w:val="21"/>
          <w:szCs w:val="21"/>
        </w:rPr>
        <w:t>在工作组第八届会议上讨论的使用ePCT进入国家阶段的法律和技术问题仍未得到解决，</w:t>
      </w:r>
      <w:r w:rsidR="00855983" w:rsidRPr="004F5695">
        <w:rPr>
          <w:rFonts w:ascii="SimSun" w:eastAsia="SimSun" w:hAnsi="SimSun" w:cs="Times New Roman"/>
          <w:sz w:val="21"/>
          <w:szCs w:val="21"/>
        </w:rPr>
        <w:t>需要在试点中考虑</w:t>
      </w:r>
      <w:r w:rsidR="00855662" w:rsidRPr="004F5695">
        <w:rPr>
          <w:rFonts w:ascii="SimSun" w:eastAsia="SimSun" w:hAnsi="SimSun" w:cs="Times New Roman"/>
          <w:sz w:val="21"/>
          <w:szCs w:val="21"/>
        </w:rPr>
        <w:t>这些问题</w:t>
      </w:r>
      <w:r w:rsidR="00855983" w:rsidRPr="004F5695">
        <w:rPr>
          <w:rFonts w:ascii="SimSun" w:eastAsia="SimSun" w:hAnsi="SimSun" w:cs="Times New Roman"/>
          <w:sz w:val="21"/>
          <w:szCs w:val="21"/>
        </w:rPr>
        <w:t>。特别是，不同国家</w:t>
      </w:r>
      <w:r w:rsidR="00855662" w:rsidRPr="004F5695">
        <w:rPr>
          <w:rFonts w:ascii="SimSun" w:eastAsia="SimSun" w:hAnsi="SimSun" w:cs="Times New Roman" w:hint="eastAsia"/>
          <w:sz w:val="21"/>
          <w:szCs w:val="21"/>
        </w:rPr>
        <w:t>的</w:t>
      </w:r>
      <w:r w:rsidR="00855983" w:rsidRPr="004F5695">
        <w:rPr>
          <w:rFonts w:ascii="SimSun" w:eastAsia="SimSun" w:hAnsi="SimSun" w:cs="Times New Roman"/>
          <w:sz w:val="21"/>
          <w:szCs w:val="21"/>
        </w:rPr>
        <w:t>国家阶段</w:t>
      </w:r>
      <w:r w:rsidR="00805560" w:rsidRPr="004F5695">
        <w:rPr>
          <w:rFonts w:ascii="SimSun" w:eastAsia="SimSun" w:hAnsi="SimSun" w:cs="Times New Roman"/>
          <w:sz w:val="21"/>
          <w:szCs w:val="21"/>
        </w:rPr>
        <w:t>有不同的</w:t>
      </w:r>
      <w:r w:rsidR="00855983" w:rsidRPr="004F5695">
        <w:rPr>
          <w:rFonts w:ascii="SimSun" w:eastAsia="SimSun" w:hAnsi="SimSun" w:cs="Times New Roman"/>
          <w:sz w:val="21"/>
          <w:szCs w:val="21"/>
        </w:rPr>
        <w:t>形式，</w:t>
      </w:r>
      <w:r w:rsidR="00FC4215" w:rsidRPr="004F5695">
        <w:rPr>
          <w:rFonts w:ascii="SimSun" w:eastAsia="SimSun" w:hAnsi="SimSun" w:cs="Times New Roman"/>
          <w:sz w:val="21"/>
          <w:szCs w:val="21"/>
        </w:rPr>
        <w:t>在大韩民国，国家阶段的形式需</w:t>
      </w:r>
      <w:r w:rsidR="00A91D45" w:rsidRPr="004F5695">
        <w:rPr>
          <w:rFonts w:ascii="SimSun" w:eastAsia="SimSun" w:hAnsi="SimSun" w:cs="Times New Roman"/>
          <w:sz w:val="21"/>
          <w:szCs w:val="21"/>
        </w:rPr>
        <w:t>经</w:t>
      </w:r>
      <w:r w:rsidR="00FC4215" w:rsidRPr="004F5695">
        <w:rPr>
          <w:rFonts w:ascii="SimSun" w:eastAsia="SimSun" w:hAnsi="SimSun" w:cs="Times New Roman"/>
          <w:sz w:val="21"/>
          <w:szCs w:val="21"/>
        </w:rPr>
        <w:t>议会批准。</w:t>
      </w:r>
    </w:p>
    <w:p w:rsidR="000A42E2" w:rsidRPr="004F5695" w:rsidRDefault="00FC4215"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智利代表团</w:t>
      </w:r>
      <w:r w:rsidRPr="00E629A9">
        <w:rPr>
          <w:rFonts w:ascii="SimSun" w:eastAsia="SimSun" w:hAnsi="SimSun" w:cs="SimSun"/>
          <w:sz w:val="21"/>
          <w:szCs w:val="21"/>
        </w:rPr>
        <w:t>支持</w:t>
      </w:r>
      <w:r w:rsidRPr="004F5695">
        <w:rPr>
          <w:rFonts w:ascii="SimSun" w:eastAsia="SimSun" w:hAnsi="SimSun" w:cs="Times New Roman"/>
          <w:sz w:val="21"/>
          <w:szCs w:val="21"/>
        </w:rPr>
        <w:t>“概念验证”试点，令它感兴趣的是国际局如何调整该系统</w:t>
      </w:r>
      <w:r w:rsidR="00805560" w:rsidRPr="004F5695">
        <w:rPr>
          <w:rFonts w:ascii="SimSun" w:eastAsia="SimSun" w:hAnsi="SimSun" w:cs="Times New Roman" w:hint="eastAsia"/>
          <w:sz w:val="21"/>
          <w:szCs w:val="21"/>
        </w:rPr>
        <w:t>以便</w:t>
      </w:r>
      <w:r w:rsidR="00805560" w:rsidRPr="004F5695">
        <w:rPr>
          <w:rFonts w:ascii="SimSun" w:eastAsia="SimSun" w:hAnsi="SimSun" w:cs="Times New Roman"/>
          <w:sz w:val="21"/>
          <w:szCs w:val="21"/>
        </w:rPr>
        <w:t>将</w:t>
      </w:r>
      <w:r w:rsidRPr="004F5695">
        <w:rPr>
          <w:rFonts w:ascii="SimSun" w:eastAsia="SimSun" w:hAnsi="SimSun" w:cs="Times New Roman"/>
          <w:sz w:val="21"/>
          <w:szCs w:val="21"/>
        </w:rPr>
        <w:t>每个指定局</w:t>
      </w:r>
      <w:r w:rsidR="00965A2E" w:rsidRPr="004F5695">
        <w:rPr>
          <w:rFonts w:ascii="SimSun" w:eastAsia="SimSun" w:hAnsi="SimSun" w:cs="Times New Roman" w:hint="eastAsia"/>
          <w:sz w:val="21"/>
          <w:szCs w:val="21"/>
        </w:rPr>
        <w:t>各自</w:t>
      </w:r>
      <w:r w:rsidR="00965A2E" w:rsidRPr="004F5695">
        <w:rPr>
          <w:rFonts w:ascii="SimSun" w:eastAsia="SimSun" w:hAnsi="SimSun" w:cs="Times New Roman"/>
          <w:sz w:val="21"/>
          <w:szCs w:val="21"/>
        </w:rPr>
        <w:t>的</w:t>
      </w:r>
      <w:r w:rsidR="00805560" w:rsidRPr="004F5695">
        <w:rPr>
          <w:rFonts w:ascii="SimSun" w:eastAsia="SimSun" w:hAnsi="SimSun" w:cs="Times New Roman" w:hint="eastAsia"/>
          <w:sz w:val="21"/>
          <w:szCs w:val="21"/>
        </w:rPr>
        <w:t>特点</w:t>
      </w:r>
      <w:r w:rsidR="00805560" w:rsidRPr="004F5695">
        <w:rPr>
          <w:rFonts w:ascii="SimSun" w:eastAsia="SimSun" w:hAnsi="SimSun" w:cs="Times New Roman"/>
          <w:sz w:val="21"/>
          <w:szCs w:val="21"/>
        </w:rPr>
        <w:t>都考虑在内</w:t>
      </w:r>
      <w:r w:rsidRPr="004F5695">
        <w:rPr>
          <w:rFonts w:ascii="SimSun" w:eastAsia="SimSun" w:hAnsi="SimSun" w:cs="Times New Roman"/>
          <w:sz w:val="21"/>
          <w:szCs w:val="21"/>
        </w:rPr>
        <w:t>。</w:t>
      </w:r>
    </w:p>
    <w:p w:rsidR="000A42E2" w:rsidRPr="004F5695" w:rsidRDefault="000A31CC"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lastRenderedPageBreak/>
        <w:t>亚洲专利律师协会</w:t>
      </w:r>
      <w:r w:rsidR="004F5695">
        <w:rPr>
          <w:rFonts w:ascii="SimSun" w:eastAsia="SimSun" w:hAnsi="SimSun" w:cs="Times New Roman"/>
          <w:sz w:val="21"/>
          <w:szCs w:val="21"/>
        </w:rPr>
        <w:t>（</w:t>
      </w:r>
      <w:r w:rsidRPr="004F5695">
        <w:rPr>
          <w:rFonts w:ascii="SimSun" w:eastAsia="SimSun" w:hAnsi="SimSun" w:cs="Times New Roman"/>
          <w:sz w:val="21"/>
          <w:szCs w:val="21"/>
        </w:rPr>
        <w:t>APAA</w:t>
      </w:r>
      <w:r w:rsidR="00960E68">
        <w:rPr>
          <w:rFonts w:ascii="SimSun" w:eastAsia="SimSun" w:hAnsi="SimSun" w:cs="Times New Roman"/>
          <w:sz w:val="21"/>
          <w:szCs w:val="21"/>
        </w:rPr>
        <w:t>）</w:t>
      </w:r>
      <w:r w:rsidR="00965A2E" w:rsidRPr="004F5695">
        <w:rPr>
          <w:rFonts w:ascii="SimSun" w:eastAsia="SimSun" w:hAnsi="SimSun" w:cs="Times New Roman"/>
          <w:sz w:val="21"/>
          <w:szCs w:val="21"/>
        </w:rPr>
        <w:t>的</w:t>
      </w:r>
      <w:r w:rsidR="00D7363E" w:rsidRPr="004F5695">
        <w:rPr>
          <w:rFonts w:ascii="SimSun" w:eastAsia="SimSun" w:hAnsi="SimSun" w:cs="Times New Roman"/>
          <w:sz w:val="21"/>
          <w:szCs w:val="21"/>
        </w:rPr>
        <w:t>代表对</w:t>
      </w:r>
      <w:r w:rsidR="00A85D42" w:rsidRPr="004F5695">
        <w:rPr>
          <w:rFonts w:ascii="SimSun" w:eastAsia="SimSun" w:hAnsi="SimSun" w:cs="Times New Roman" w:hint="eastAsia"/>
          <w:sz w:val="21"/>
          <w:szCs w:val="21"/>
        </w:rPr>
        <w:t>关于使用</w:t>
      </w:r>
      <w:r w:rsidR="00D7363E" w:rsidRPr="004F5695">
        <w:rPr>
          <w:rFonts w:ascii="SimSun" w:eastAsia="SimSun" w:hAnsi="SimSun" w:cs="Times New Roman"/>
          <w:sz w:val="21"/>
          <w:szCs w:val="21"/>
        </w:rPr>
        <w:t>ePCT进入国家阶段的“概念验证”系统</w:t>
      </w:r>
      <w:r w:rsidR="00A85D42" w:rsidRPr="004F5695">
        <w:rPr>
          <w:rFonts w:ascii="SimSun" w:eastAsia="SimSun" w:hAnsi="SimSun" w:cs="Times New Roman"/>
          <w:sz w:val="21"/>
          <w:szCs w:val="21"/>
        </w:rPr>
        <w:t>表示</w:t>
      </w:r>
      <w:r w:rsidR="00145EFC" w:rsidRPr="004F5695">
        <w:rPr>
          <w:rFonts w:ascii="SimSun" w:eastAsia="SimSun" w:hAnsi="SimSun" w:cs="Times New Roman"/>
          <w:sz w:val="21"/>
          <w:szCs w:val="21"/>
        </w:rPr>
        <w:t>了</w:t>
      </w:r>
      <w:r w:rsidR="00A85D42" w:rsidRPr="004F5695">
        <w:rPr>
          <w:rFonts w:ascii="SimSun" w:eastAsia="SimSun" w:hAnsi="SimSun" w:cs="Times New Roman"/>
          <w:sz w:val="21"/>
          <w:szCs w:val="21"/>
        </w:rPr>
        <w:t>赞赏和兴趣</w:t>
      </w:r>
      <w:r w:rsidR="00D7363E" w:rsidRPr="004F5695">
        <w:rPr>
          <w:rFonts w:ascii="SimSun" w:eastAsia="SimSun" w:hAnsi="SimSun" w:cs="Times New Roman"/>
          <w:sz w:val="21"/>
          <w:szCs w:val="21"/>
        </w:rPr>
        <w:t>，</w:t>
      </w:r>
      <w:r w:rsidR="00145EFC" w:rsidRPr="004F5695">
        <w:rPr>
          <w:rFonts w:ascii="SimSun" w:eastAsia="SimSun" w:hAnsi="SimSun" w:cs="Times New Roman" w:hint="eastAsia"/>
          <w:sz w:val="21"/>
          <w:szCs w:val="21"/>
        </w:rPr>
        <w:t>并</w:t>
      </w:r>
      <w:r w:rsidR="00145EFC" w:rsidRPr="004F5695">
        <w:rPr>
          <w:rFonts w:ascii="SimSun" w:eastAsia="SimSun" w:hAnsi="SimSun" w:cs="Times New Roman"/>
          <w:sz w:val="21"/>
          <w:szCs w:val="21"/>
        </w:rPr>
        <w:t>指出</w:t>
      </w:r>
      <w:r w:rsidR="00CA7CF1" w:rsidRPr="004F5695">
        <w:rPr>
          <w:rFonts w:ascii="SimSun" w:eastAsia="SimSun" w:hAnsi="SimSun" w:cs="Times New Roman"/>
          <w:sz w:val="21"/>
          <w:szCs w:val="21"/>
        </w:rPr>
        <w:t>由于</w:t>
      </w:r>
      <w:r w:rsidR="007D3E3A" w:rsidRPr="004F5695">
        <w:rPr>
          <w:rFonts w:ascii="SimSun" w:eastAsia="SimSun" w:hAnsi="SimSun" w:cs="Times New Roman"/>
          <w:sz w:val="21"/>
          <w:szCs w:val="21"/>
        </w:rPr>
        <w:t>转录著录项目信息存在</w:t>
      </w:r>
      <w:r w:rsidR="00CA7CF1" w:rsidRPr="004F5695">
        <w:rPr>
          <w:rFonts w:ascii="SimSun" w:eastAsia="SimSun" w:hAnsi="SimSun" w:cs="Times New Roman" w:hint="eastAsia"/>
          <w:sz w:val="21"/>
          <w:szCs w:val="21"/>
        </w:rPr>
        <w:t>出错</w:t>
      </w:r>
      <w:r w:rsidR="007D3E3A" w:rsidRPr="004F5695">
        <w:rPr>
          <w:rFonts w:ascii="SimSun" w:eastAsia="SimSun" w:hAnsi="SimSun" w:cs="Times New Roman"/>
          <w:sz w:val="21"/>
          <w:szCs w:val="21"/>
        </w:rPr>
        <w:t>的</w:t>
      </w:r>
      <w:r w:rsidR="00CA7CF1" w:rsidRPr="004F5695">
        <w:rPr>
          <w:rFonts w:ascii="SimSun" w:eastAsia="SimSun" w:hAnsi="SimSun" w:cs="Times New Roman" w:hint="eastAsia"/>
          <w:sz w:val="21"/>
          <w:szCs w:val="21"/>
        </w:rPr>
        <w:t>固有</w:t>
      </w:r>
      <w:r w:rsidR="007D3E3A" w:rsidRPr="004F5695">
        <w:rPr>
          <w:rFonts w:ascii="SimSun" w:eastAsia="SimSun" w:hAnsi="SimSun" w:cs="Times New Roman"/>
          <w:sz w:val="21"/>
          <w:szCs w:val="21"/>
        </w:rPr>
        <w:t>风险，因此</w:t>
      </w:r>
      <w:r w:rsidR="00B16F53" w:rsidRPr="004F5695">
        <w:rPr>
          <w:rFonts w:ascii="SimSun" w:eastAsia="SimSun" w:hAnsi="SimSun" w:cs="Times New Roman"/>
          <w:sz w:val="21"/>
          <w:szCs w:val="21"/>
        </w:rPr>
        <w:t>，</w:t>
      </w:r>
      <w:r w:rsidR="00F71653" w:rsidRPr="004F5695">
        <w:rPr>
          <w:rFonts w:ascii="SimSun" w:eastAsia="SimSun" w:hAnsi="SimSun" w:cs="Times New Roman"/>
          <w:sz w:val="21"/>
          <w:szCs w:val="21"/>
        </w:rPr>
        <w:t>在某些情况下减少这种</w:t>
      </w:r>
      <w:r w:rsidR="004846C6" w:rsidRPr="004F5695">
        <w:rPr>
          <w:rFonts w:ascii="SimSun" w:eastAsia="SimSun" w:hAnsi="SimSun" w:cs="Times New Roman"/>
          <w:sz w:val="21"/>
          <w:szCs w:val="21"/>
        </w:rPr>
        <w:t>需求</w:t>
      </w:r>
      <w:r w:rsidR="00F71653" w:rsidRPr="004F5695">
        <w:rPr>
          <w:rFonts w:ascii="SimSun" w:eastAsia="SimSun" w:hAnsi="SimSun" w:cs="Times New Roman" w:hint="eastAsia"/>
          <w:sz w:val="21"/>
          <w:szCs w:val="21"/>
        </w:rPr>
        <w:t>有可能是有益的</w:t>
      </w:r>
      <w:r w:rsidR="00BE3264" w:rsidRPr="004F5695">
        <w:rPr>
          <w:rFonts w:ascii="SimSun" w:eastAsia="SimSun" w:hAnsi="SimSun" w:cs="Times New Roman"/>
          <w:sz w:val="21"/>
          <w:szCs w:val="21"/>
        </w:rPr>
        <w:t>。然而，</w:t>
      </w:r>
      <w:r w:rsidR="007D3E3A" w:rsidRPr="004F5695">
        <w:rPr>
          <w:rFonts w:ascii="SimSun" w:eastAsia="SimSun" w:hAnsi="SimSun" w:cs="Times New Roman"/>
          <w:sz w:val="21"/>
          <w:szCs w:val="21"/>
        </w:rPr>
        <w:t>APAA</w:t>
      </w:r>
      <w:r w:rsidR="00BE3264" w:rsidRPr="004F5695">
        <w:rPr>
          <w:rFonts w:ascii="SimSun" w:eastAsia="SimSun" w:hAnsi="SimSun" w:cs="Times New Roman"/>
          <w:sz w:val="21"/>
          <w:szCs w:val="21"/>
        </w:rPr>
        <w:t>强调</w:t>
      </w:r>
      <w:r w:rsidR="007D3E3A" w:rsidRPr="004F5695">
        <w:rPr>
          <w:rFonts w:ascii="SimSun" w:eastAsia="SimSun" w:hAnsi="SimSun" w:cs="Times New Roman"/>
          <w:sz w:val="21"/>
          <w:szCs w:val="21"/>
        </w:rPr>
        <w:t>，由于</w:t>
      </w:r>
      <w:r w:rsidR="00D705A6" w:rsidRPr="004F5695">
        <w:rPr>
          <w:rFonts w:ascii="SimSun" w:eastAsia="SimSun" w:hAnsi="SimSun" w:cs="Times New Roman"/>
          <w:sz w:val="21"/>
          <w:szCs w:val="21"/>
        </w:rPr>
        <w:t>不同</w:t>
      </w:r>
      <w:r w:rsidR="007D3E3A" w:rsidRPr="004F5695">
        <w:rPr>
          <w:rFonts w:ascii="SimSun" w:eastAsia="SimSun" w:hAnsi="SimSun" w:cs="Times New Roman"/>
          <w:sz w:val="21"/>
          <w:szCs w:val="21"/>
        </w:rPr>
        <w:t>缔约国的语言和专利法不同</w:t>
      </w:r>
      <w:r w:rsidR="00D705A6" w:rsidRPr="004F5695">
        <w:rPr>
          <w:rFonts w:ascii="SimSun" w:eastAsia="SimSun" w:hAnsi="SimSun" w:cs="Times New Roman"/>
          <w:sz w:val="21"/>
          <w:szCs w:val="21"/>
        </w:rPr>
        <w:t>，所以使用ePCT进入国家阶段</w:t>
      </w:r>
      <w:r w:rsidR="00F71653" w:rsidRPr="004F5695">
        <w:rPr>
          <w:rFonts w:ascii="SimSun" w:eastAsia="SimSun" w:hAnsi="SimSun" w:cs="Times New Roman"/>
          <w:sz w:val="21"/>
          <w:szCs w:val="21"/>
        </w:rPr>
        <w:t>带来</w:t>
      </w:r>
      <w:r w:rsidR="00D705A6" w:rsidRPr="004F5695">
        <w:rPr>
          <w:rFonts w:ascii="SimSun" w:eastAsia="SimSun" w:hAnsi="SimSun" w:cs="Times New Roman"/>
          <w:sz w:val="21"/>
          <w:szCs w:val="21"/>
        </w:rPr>
        <w:t>的任何好处都</w:t>
      </w:r>
      <w:r w:rsidR="00173CAB" w:rsidRPr="004F5695">
        <w:rPr>
          <w:rFonts w:ascii="SimSun" w:eastAsia="SimSun" w:hAnsi="SimSun" w:cs="Times New Roman"/>
          <w:sz w:val="21"/>
          <w:szCs w:val="21"/>
        </w:rPr>
        <w:t>有</w:t>
      </w:r>
      <w:r w:rsidR="00D705A6" w:rsidRPr="004F5695">
        <w:rPr>
          <w:rFonts w:ascii="SimSun" w:eastAsia="SimSun" w:hAnsi="SimSun" w:cs="Times New Roman"/>
          <w:sz w:val="21"/>
          <w:szCs w:val="21"/>
        </w:rPr>
        <w:t>可能受到极大</w:t>
      </w:r>
      <w:r w:rsidR="00173CAB" w:rsidRPr="004F5695">
        <w:rPr>
          <w:rFonts w:ascii="SimSun" w:eastAsia="SimSun" w:hAnsi="SimSun" w:cs="Times New Roman"/>
          <w:sz w:val="21"/>
          <w:szCs w:val="21"/>
        </w:rPr>
        <w:t>的</w:t>
      </w:r>
      <w:r w:rsidR="00D705A6" w:rsidRPr="004F5695">
        <w:rPr>
          <w:rFonts w:ascii="SimSun" w:eastAsia="SimSun" w:hAnsi="SimSun" w:cs="Times New Roman"/>
          <w:sz w:val="21"/>
          <w:szCs w:val="21"/>
        </w:rPr>
        <w:t>限制。</w:t>
      </w:r>
      <w:r w:rsidR="00173CAB" w:rsidRPr="004F5695">
        <w:rPr>
          <w:rFonts w:ascii="SimSun" w:eastAsia="SimSun" w:hAnsi="SimSun" w:cs="Times New Roman"/>
          <w:sz w:val="21"/>
          <w:szCs w:val="21"/>
        </w:rPr>
        <w:t>该</w:t>
      </w:r>
      <w:r w:rsidR="00D705A6" w:rsidRPr="004F5695">
        <w:rPr>
          <w:rFonts w:ascii="SimSun" w:eastAsia="SimSun" w:hAnsi="SimSun" w:cs="Times New Roman"/>
          <w:sz w:val="21"/>
          <w:szCs w:val="21"/>
        </w:rPr>
        <w:t>文件指出，该系统的核心</w:t>
      </w:r>
      <w:r w:rsidR="00173CAB" w:rsidRPr="004F5695">
        <w:rPr>
          <w:rFonts w:ascii="SimSun" w:eastAsia="SimSun" w:hAnsi="SimSun" w:cs="Times New Roman" w:hint="eastAsia"/>
          <w:sz w:val="21"/>
          <w:szCs w:val="21"/>
        </w:rPr>
        <w:t>涉及</w:t>
      </w:r>
      <w:r w:rsidR="00D705A6" w:rsidRPr="004F5695">
        <w:rPr>
          <w:rFonts w:ascii="SimSun" w:eastAsia="SimSun" w:hAnsi="SimSun" w:cs="Times New Roman"/>
          <w:sz w:val="21"/>
          <w:szCs w:val="21"/>
        </w:rPr>
        <w:t>在国家阶段重复使用</w:t>
      </w:r>
      <w:r w:rsidR="00173CAB" w:rsidRPr="004F5695">
        <w:rPr>
          <w:rFonts w:ascii="SimSun" w:eastAsia="SimSun" w:hAnsi="SimSun" w:cs="Times New Roman"/>
          <w:sz w:val="21"/>
          <w:szCs w:val="21"/>
        </w:rPr>
        <w:t>来自</w:t>
      </w:r>
      <w:r w:rsidR="00D705A6" w:rsidRPr="004F5695">
        <w:rPr>
          <w:rFonts w:ascii="SimSun" w:eastAsia="SimSun" w:hAnsi="SimSun" w:cs="Times New Roman"/>
          <w:sz w:val="21"/>
          <w:szCs w:val="21"/>
        </w:rPr>
        <w:t>国际阶段的著录项目数据</w:t>
      </w:r>
      <w:r w:rsidR="000636BB" w:rsidRPr="004F5695">
        <w:rPr>
          <w:rFonts w:ascii="SimSun" w:eastAsia="SimSun" w:hAnsi="SimSun" w:cs="Times New Roman"/>
          <w:sz w:val="21"/>
          <w:szCs w:val="21"/>
        </w:rPr>
        <w:t>，</w:t>
      </w:r>
      <w:r w:rsidR="004C2190" w:rsidRPr="004F5695">
        <w:rPr>
          <w:rFonts w:ascii="SimSun" w:eastAsia="SimSun" w:hAnsi="SimSun" w:cs="Times New Roman"/>
          <w:sz w:val="21"/>
          <w:szCs w:val="21"/>
        </w:rPr>
        <w:t>这避免了传统意义上</w:t>
      </w:r>
      <w:r w:rsidR="000636BB" w:rsidRPr="004F5695">
        <w:rPr>
          <w:rFonts w:ascii="SimSun" w:eastAsia="SimSun" w:hAnsi="SimSun" w:cs="Times New Roman"/>
          <w:sz w:val="21"/>
          <w:szCs w:val="21"/>
        </w:rPr>
        <w:t>的著录项目数据转录，</w:t>
      </w:r>
      <w:r w:rsidR="00173CAB" w:rsidRPr="004F5695">
        <w:rPr>
          <w:rFonts w:ascii="SimSun" w:eastAsia="SimSun" w:hAnsi="SimSun" w:cs="Times New Roman"/>
          <w:sz w:val="21"/>
          <w:szCs w:val="21"/>
        </w:rPr>
        <w:t>也</w:t>
      </w:r>
      <w:r w:rsidR="000636BB" w:rsidRPr="004F5695">
        <w:rPr>
          <w:rFonts w:ascii="SimSun" w:eastAsia="SimSun" w:hAnsi="SimSun" w:cs="Times New Roman"/>
          <w:sz w:val="21"/>
          <w:szCs w:val="21"/>
        </w:rPr>
        <w:t>即</w:t>
      </w:r>
      <w:r w:rsidR="00D705A6" w:rsidRPr="004F5695">
        <w:rPr>
          <w:rFonts w:ascii="SimSun" w:eastAsia="SimSun" w:hAnsi="SimSun" w:cs="Times New Roman"/>
          <w:sz w:val="21"/>
          <w:szCs w:val="21"/>
        </w:rPr>
        <w:t>由当地代理人</w:t>
      </w:r>
      <w:r w:rsidR="00AF2B69" w:rsidRPr="004F5695">
        <w:rPr>
          <w:rFonts w:ascii="SimSun" w:eastAsia="SimSun" w:hAnsi="SimSun" w:cs="Times New Roman"/>
          <w:sz w:val="21"/>
          <w:szCs w:val="21"/>
        </w:rPr>
        <w:t>转录</w:t>
      </w:r>
      <w:r w:rsidR="000636BB" w:rsidRPr="004F5695">
        <w:rPr>
          <w:rFonts w:ascii="SimSun" w:eastAsia="SimSun" w:hAnsi="SimSun" w:cs="Times New Roman"/>
          <w:sz w:val="21"/>
          <w:szCs w:val="21"/>
        </w:rPr>
        <w:t>通过与国际代理人交换电子邮件或</w:t>
      </w:r>
      <w:r w:rsidR="00AF2B69" w:rsidRPr="004F5695">
        <w:rPr>
          <w:rFonts w:ascii="SimSun" w:eastAsia="SimSun" w:hAnsi="SimSun" w:cs="Times New Roman" w:hint="eastAsia"/>
          <w:sz w:val="21"/>
          <w:szCs w:val="21"/>
        </w:rPr>
        <w:t>信件</w:t>
      </w:r>
      <w:r w:rsidR="000636BB" w:rsidRPr="004F5695">
        <w:rPr>
          <w:rFonts w:ascii="SimSun" w:eastAsia="SimSun" w:hAnsi="SimSun" w:cs="Times New Roman"/>
          <w:sz w:val="21"/>
          <w:szCs w:val="21"/>
        </w:rPr>
        <w:t>获得的著录项目数据。然而</w:t>
      </w:r>
      <w:r w:rsidR="00B16F53" w:rsidRPr="004F5695">
        <w:rPr>
          <w:rFonts w:ascii="SimSun" w:eastAsia="SimSun" w:hAnsi="SimSun" w:cs="Times New Roman"/>
          <w:sz w:val="21"/>
          <w:szCs w:val="21"/>
        </w:rPr>
        <w:t>，</w:t>
      </w:r>
      <w:r w:rsidR="000636BB" w:rsidRPr="004F5695">
        <w:rPr>
          <w:rFonts w:ascii="SimSun" w:eastAsia="SimSun" w:hAnsi="SimSun" w:cs="Times New Roman"/>
          <w:sz w:val="21"/>
          <w:szCs w:val="21"/>
        </w:rPr>
        <w:t>当地代理人和国际代理人之间的这种协作</w:t>
      </w:r>
      <w:r w:rsidR="00B16F53" w:rsidRPr="004F5695">
        <w:rPr>
          <w:rFonts w:ascii="SimSun" w:eastAsia="SimSun" w:hAnsi="SimSun" w:cs="Times New Roman"/>
          <w:sz w:val="21"/>
          <w:szCs w:val="21"/>
        </w:rPr>
        <w:t>其实</w:t>
      </w:r>
      <w:r w:rsidR="000636BB" w:rsidRPr="004F5695">
        <w:rPr>
          <w:rFonts w:ascii="SimSun" w:eastAsia="SimSun" w:hAnsi="SimSun" w:cs="Times New Roman"/>
          <w:sz w:val="21"/>
          <w:szCs w:val="21"/>
        </w:rPr>
        <w:t>没有必要；国际代理人需要做的是向当地代理人提供申请或国际申请的公布号，这样，当地代理人</w:t>
      </w:r>
      <w:r w:rsidR="00B16F53" w:rsidRPr="004F5695">
        <w:rPr>
          <w:rFonts w:ascii="SimSun" w:eastAsia="SimSun" w:hAnsi="SimSun" w:cs="Times New Roman"/>
          <w:sz w:val="21"/>
          <w:szCs w:val="21"/>
        </w:rPr>
        <w:t>可</w:t>
      </w:r>
      <w:r w:rsidR="000636BB" w:rsidRPr="004F5695">
        <w:rPr>
          <w:rFonts w:ascii="SimSun" w:eastAsia="SimSun" w:hAnsi="SimSun" w:cs="Times New Roman"/>
          <w:sz w:val="21"/>
          <w:szCs w:val="21"/>
        </w:rPr>
        <w:t>通过下载国际公布的数据获得著录项目</w:t>
      </w:r>
      <w:r w:rsidR="00B16F53" w:rsidRPr="004F5695">
        <w:rPr>
          <w:rFonts w:ascii="SimSun" w:eastAsia="SimSun" w:hAnsi="SimSun" w:cs="Times New Roman"/>
          <w:sz w:val="21"/>
          <w:szCs w:val="21"/>
        </w:rPr>
        <w:t>信息</w:t>
      </w:r>
      <w:r w:rsidR="000636BB" w:rsidRPr="004F5695">
        <w:rPr>
          <w:rFonts w:ascii="SimSun" w:eastAsia="SimSun" w:hAnsi="SimSun" w:cs="Times New Roman"/>
          <w:sz w:val="21"/>
          <w:szCs w:val="21"/>
        </w:rPr>
        <w:t>。</w:t>
      </w:r>
      <w:r w:rsidR="00CD1836" w:rsidRPr="004F5695">
        <w:rPr>
          <w:rFonts w:ascii="SimSun" w:eastAsia="SimSun" w:hAnsi="SimSun" w:cs="Times New Roman"/>
          <w:sz w:val="21"/>
          <w:szCs w:val="21"/>
        </w:rPr>
        <w:t>如果国家阶段的语言与国际阶段使用的语言不同，则拟议的</w:t>
      </w:r>
      <w:r w:rsidR="008161C4" w:rsidRPr="004F5695">
        <w:rPr>
          <w:rFonts w:ascii="SimSun" w:eastAsia="SimSun" w:hAnsi="SimSun" w:cs="Times New Roman"/>
          <w:sz w:val="21"/>
          <w:szCs w:val="21"/>
        </w:rPr>
        <w:t>该</w:t>
      </w:r>
      <w:r w:rsidR="00CD1836" w:rsidRPr="004F5695">
        <w:rPr>
          <w:rFonts w:ascii="SimSun" w:eastAsia="SimSun" w:hAnsi="SimSun" w:cs="Times New Roman"/>
          <w:sz w:val="21"/>
          <w:szCs w:val="21"/>
        </w:rPr>
        <w:t>系统同样不会带来好处。因此，该代表建议在启动试点之前或者至少在试点进行期间，进一步审查国际代理人和执行</w:t>
      </w:r>
      <w:r w:rsidR="00BC5B36" w:rsidRPr="004F5695">
        <w:rPr>
          <w:rFonts w:ascii="SimSun" w:eastAsia="SimSun" w:hAnsi="SimSun" w:cs="Times New Roman"/>
          <w:sz w:val="21"/>
          <w:szCs w:val="21"/>
        </w:rPr>
        <w:t>进入</w:t>
      </w:r>
      <w:r w:rsidR="00CD1836" w:rsidRPr="004F5695">
        <w:rPr>
          <w:rFonts w:ascii="SimSun" w:eastAsia="SimSun" w:hAnsi="SimSun" w:cs="Times New Roman"/>
          <w:sz w:val="21"/>
          <w:szCs w:val="21"/>
        </w:rPr>
        <w:t>国家阶段的当地代理人之间的通</w:t>
      </w:r>
      <w:r w:rsidR="00D044B7" w:rsidRPr="004F5695">
        <w:rPr>
          <w:rFonts w:ascii="SimSun" w:eastAsia="SimSun" w:hAnsi="SimSun" w:cs="Times New Roman"/>
          <w:sz w:val="21"/>
          <w:szCs w:val="21"/>
        </w:rPr>
        <w:t>信</w:t>
      </w:r>
      <w:r w:rsidR="00D044B7" w:rsidRPr="004F5695">
        <w:rPr>
          <w:rFonts w:ascii="SimSun" w:eastAsia="SimSun" w:hAnsi="SimSun" w:cs="Times New Roman" w:hint="eastAsia"/>
          <w:sz w:val="21"/>
          <w:szCs w:val="21"/>
        </w:rPr>
        <w:t>实</w:t>
      </w:r>
      <w:r w:rsidR="00D044B7" w:rsidRPr="004F5695">
        <w:rPr>
          <w:rFonts w:ascii="SimSun" w:eastAsia="SimSun" w:hAnsi="SimSun" w:cs="Times New Roman"/>
          <w:sz w:val="21"/>
          <w:szCs w:val="21"/>
        </w:rPr>
        <w:t>情</w:t>
      </w:r>
      <w:r w:rsidR="00CD1836" w:rsidRPr="004F5695">
        <w:rPr>
          <w:rFonts w:ascii="SimSun" w:eastAsia="SimSun" w:hAnsi="SimSun" w:cs="Times New Roman"/>
          <w:sz w:val="21"/>
          <w:szCs w:val="21"/>
        </w:rPr>
        <w:t>。该代表还建议</w:t>
      </w:r>
      <w:r w:rsidR="002552CF" w:rsidRPr="004F5695">
        <w:rPr>
          <w:rFonts w:ascii="SimSun" w:eastAsia="SimSun" w:hAnsi="SimSun" w:cs="Times New Roman"/>
          <w:sz w:val="21"/>
          <w:szCs w:val="21"/>
        </w:rPr>
        <w:t>审核</w:t>
      </w:r>
      <w:r w:rsidR="00D044B7" w:rsidRPr="004F5695">
        <w:rPr>
          <w:rFonts w:ascii="SimSun" w:eastAsia="SimSun" w:hAnsi="SimSun" w:cs="Times New Roman"/>
          <w:sz w:val="21"/>
          <w:szCs w:val="21"/>
        </w:rPr>
        <w:t>著录项目数据</w:t>
      </w:r>
      <w:r w:rsidR="00C01452" w:rsidRPr="004F5695">
        <w:rPr>
          <w:rFonts w:ascii="SimSun" w:eastAsia="SimSun" w:hAnsi="SimSun" w:cs="Times New Roman"/>
          <w:sz w:val="21"/>
          <w:szCs w:val="21"/>
        </w:rPr>
        <w:t>在</w:t>
      </w:r>
      <w:r w:rsidR="00CD1836" w:rsidRPr="004F5695">
        <w:rPr>
          <w:rFonts w:ascii="SimSun" w:eastAsia="SimSun" w:hAnsi="SimSun" w:cs="Times New Roman"/>
          <w:sz w:val="21"/>
          <w:szCs w:val="21"/>
        </w:rPr>
        <w:t>国家阶段出错</w:t>
      </w:r>
      <w:r w:rsidR="00C01452" w:rsidRPr="004F5695">
        <w:rPr>
          <w:rFonts w:ascii="SimSun" w:eastAsia="SimSun" w:hAnsi="SimSun" w:cs="Times New Roman" w:hint="eastAsia"/>
          <w:sz w:val="21"/>
          <w:szCs w:val="21"/>
        </w:rPr>
        <w:t>的</w:t>
      </w:r>
      <w:r w:rsidR="00CD1836" w:rsidRPr="004F5695">
        <w:rPr>
          <w:rFonts w:ascii="SimSun" w:eastAsia="SimSun" w:hAnsi="SimSun" w:cs="Times New Roman"/>
          <w:sz w:val="21"/>
          <w:szCs w:val="21"/>
        </w:rPr>
        <w:t>数量</w:t>
      </w:r>
      <w:r w:rsidR="00B50CA5" w:rsidRPr="004F5695">
        <w:rPr>
          <w:rFonts w:ascii="SimSun" w:eastAsia="SimSun" w:hAnsi="SimSun" w:cs="Times New Roman"/>
          <w:sz w:val="21"/>
          <w:szCs w:val="21"/>
        </w:rPr>
        <w:t>，</w:t>
      </w:r>
      <w:r w:rsidR="00BC5B36" w:rsidRPr="004F5695">
        <w:rPr>
          <w:rFonts w:ascii="SimSun" w:eastAsia="SimSun" w:hAnsi="SimSun" w:cs="Times New Roman"/>
          <w:sz w:val="21"/>
          <w:szCs w:val="21"/>
        </w:rPr>
        <w:t>以及使用ePCT进入国家阶段</w:t>
      </w:r>
      <w:r w:rsidR="002552CF" w:rsidRPr="004F5695">
        <w:rPr>
          <w:rFonts w:ascii="SimSun" w:eastAsia="SimSun" w:hAnsi="SimSun" w:cs="Times New Roman"/>
          <w:sz w:val="21"/>
          <w:szCs w:val="21"/>
        </w:rPr>
        <w:t>给申请人带来</w:t>
      </w:r>
      <w:r w:rsidR="002C2C51" w:rsidRPr="004F5695">
        <w:rPr>
          <w:rFonts w:ascii="SimSun" w:eastAsia="SimSun" w:hAnsi="SimSun" w:cs="Times New Roman"/>
          <w:sz w:val="21"/>
          <w:szCs w:val="21"/>
        </w:rPr>
        <w:t>的</w:t>
      </w:r>
      <w:r w:rsidR="002552CF" w:rsidRPr="004F5695">
        <w:rPr>
          <w:rFonts w:ascii="SimSun" w:eastAsia="SimSun" w:hAnsi="SimSun" w:cs="Times New Roman"/>
          <w:sz w:val="21"/>
          <w:szCs w:val="21"/>
        </w:rPr>
        <w:t>风险和</w:t>
      </w:r>
      <w:r w:rsidR="002C2C51" w:rsidRPr="004F5695">
        <w:rPr>
          <w:rFonts w:ascii="SimSun" w:eastAsia="SimSun" w:hAnsi="SimSun" w:cs="Times New Roman"/>
          <w:sz w:val="21"/>
          <w:szCs w:val="21"/>
        </w:rPr>
        <w:t>额外费用</w:t>
      </w:r>
      <w:r w:rsidR="002552CF" w:rsidRPr="004F5695">
        <w:rPr>
          <w:rFonts w:ascii="SimSun" w:eastAsia="SimSun" w:hAnsi="SimSun" w:cs="Times New Roman"/>
          <w:sz w:val="21"/>
          <w:szCs w:val="21"/>
        </w:rPr>
        <w:t>。尽管</w:t>
      </w:r>
      <w:r w:rsidR="00C01452" w:rsidRPr="004F5695">
        <w:rPr>
          <w:rFonts w:ascii="SimSun" w:eastAsia="SimSun" w:hAnsi="SimSun" w:cs="Times New Roman"/>
          <w:sz w:val="21"/>
          <w:szCs w:val="21"/>
        </w:rPr>
        <w:t>对这些问题感到关切</w:t>
      </w:r>
      <w:r w:rsidR="002552CF" w:rsidRPr="004F5695">
        <w:rPr>
          <w:rFonts w:ascii="SimSun" w:eastAsia="SimSun" w:hAnsi="SimSun" w:cs="Times New Roman"/>
          <w:sz w:val="21"/>
          <w:szCs w:val="21"/>
        </w:rPr>
        <w:t>，但</w:t>
      </w:r>
      <w:r w:rsidR="001B3132" w:rsidRPr="004F5695">
        <w:rPr>
          <w:rFonts w:ascii="SimSun" w:eastAsia="SimSun" w:hAnsi="SimSun" w:cs="Times New Roman"/>
          <w:sz w:val="21"/>
          <w:szCs w:val="21"/>
        </w:rPr>
        <w:t>鉴于</w:t>
      </w:r>
      <w:r w:rsidR="002552CF" w:rsidRPr="004F5695">
        <w:rPr>
          <w:rFonts w:ascii="SimSun" w:eastAsia="SimSun" w:hAnsi="SimSun" w:cs="Times New Roman"/>
          <w:sz w:val="21"/>
          <w:szCs w:val="21"/>
        </w:rPr>
        <w:t>国际局计划启动试点，APAA建议</w:t>
      </w:r>
      <w:r w:rsidR="001B3132" w:rsidRPr="004F5695">
        <w:rPr>
          <w:rFonts w:ascii="SimSun" w:eastAsia="SimSun" w:hAnsi="SimSun" w:cs="Times New Roman"/>
          <w:sz w:val="21"/>
          <w:szCs w:val="21"/>
        </w:rPr>
        <w:t>应</w:t>
      </w:r>
      <w:r w:rsidR="00C31A64" w:rsidRPr="004F5695">
        <w:rPr>
          <w:rFonts w:ascii="SimSun" w:eastAsia="SimSun" w:hAnsi="SimSun" w:cs="Times New Roman"/>
          <w:sz w:val="21"/>
          <w:szCs w:val="21"/>
        </w:rPr>
        <w:t>将</w:t>
      </w:r>
      <w:r w:rsidR="00D21B17" w:rsidRPr="004F5695">
        <w:rPr>
          <w:rFonts w:ascii="SimSun" w:eastAsia="SimSun" w:hAnsi="SimSun" w:cs="Times New Roman"/>
          <w:sz w:val="21"/>
          <w:szCs w:val="21"/>
        </w:rPr>
        <w:t>该</w:t>
      </w:r>
      <w:r w:rsidR="00C31A64" w:rsidRPr="004F5695">
        <w:rPr>
          <w:rFonts w:ascii="SimSun" w:eastAsia="SimSun" w:hAnsi="SimSun" w:cs="Times New Roman"/>
          <w:sz w:val="21"/>
          <w:szCs w:val="21"/>
        </w:rPr>
        <w:t>试点设计</w:t>
      </w:r>
      <w:r w:rsidR="001B3132" w:rsidRPr="004F5695">
        <w:rPr>
          <w:rFonts w:ascii="SimSun" w:eastAsia="SimSun" w:hAnsi="SimSun" w:cs="Times New Roman" w:hint="eastAsia"/>
          <w:sz w:val="21"/>
          <w:szCs w:val="21"/>
        </w:rPr>
        <w:t>为</w:t>
      </w:r>
      <w:r w:rsidR="002552CF" w:rsidRPr="004F5695">
        <w:rPr>
          <w:rFonts w:ascii="SimSun" w:eastAsia="SimSun" w:hAnsi="SimSun" w:cs="Times New Roman"/>
          <w:sz w:val="21"/>
          <w:szCs w:val="21"/>
        </w:rPr>
        <w:t>通过当地代理人运行，</w:t>
      </w:r>
      <w:r w:rsidR="00D21B17" w:rsidRPr="004F5695">
        <w:rPr>
          <w:rFonts w:ascii="SimSun" w:eastAsia="SimSun" w:hAnsi="SimSun" w:cs="Times New Roman"/>
          <w:sz w:val="21"/>
          <w:szCs w:val="21"/>
        </w:rPr>
        <w:t>只有</w:t>
      </w:r>
      <w:r w:rsidR="00D21B17" w:rsidRPr="004F5695">
        <w:rPr>
          <w:rFonts w:ascii="SimSun" w:eastAsia="SimSun" w:hAnsi="SimSun" w:cs="Times New Roman" w:hint="eastAsia"/>
          <w:sz w:val="21"/>
          <w:szCs w:val="21"/>
        </w:rPr>
        <w:t>当地</w:t>
      </w:r>
      <w:r w:rsidR="002552CF" w:rsidRPr="004F5695">
        <w:rPr>
          <w:rFonts w:ascii="SimSun" w:eastAsia="SimSun" w:hAnsi="SimSun" w:cs="Times New Roman"/>
          <w:sz w:val="21"/>
          <w:szCs w:val="21"/>
        </w:rPr>
        <w:t>代理人</w:t>
      </w:r>
      <w:r w:rsidR="00F3540C" w:rsidRPr="004F5695">
        <w:rPr>
          <w:rFonts w:ascii="SimSun" w:eastAsia="SimSun" w:hAnsi="SimSun" w:cs="Times New Roman" w:hint="eastAsia"/>
          <w:sz w:val="21"/>
          <w:szCs w:val="21"/>
        </w:rPr>
        <w:t>拥有</w:t>
      </w:r>
      <w:r w:rsidR="00C31A64" w:rsidRPr="004F5695">
        <w:rPr>
          <w:rFonts w:ascii="SimSun" w:eastAsia="SimSun" w:hAnsi="SimSun" w:cs="Times New Roman"/>
          <w:sz w:val="21"/>
          <w:szCs w:val="21"/>
        </w:rPr>
        <w:t>进入国家阶段</w:t>
      </w:r>
      <w:r w:rsidR="00F3540C" w:rsidRPr="004F5695">
        <w:rPr>
          <w:rFonts w:ascii="SimSun" w:eastAsia="SimSun" w:hAnsi="SimSun" w:cs="Times New Roman"/>
          <w:sz w:val="21"/>
          <w:szCs w:val="21"/>
        </w:rPr>
        <w:t>的</w:t>
      </w:r>
      <w:r w:rsidR="002552CF" w:rsidRPr="004F5695">
        <w:rPr>
          <w:rFonts w:ascii="SimSun" w:eastAsia="SimSun" w:hAnsi="SimSun" w:cs="Times New Roman"/>
          <w:sz w:val="21"/>
          <w:szCs w:val="21"/>
        </w:rPr>
        <w:t>eEditor</w:t>
      </w:r>
      <w:r w:rsidR="00F3540C" w:rsidRPr="004F5695">
        <w:rPr>
          <w:rFonts w:ascii="SimSun" w:eastAsia="SimSun" w:hAnsi="SimSun" w:cs="Times New Roman"/>
          <w:sz w:val="21"/>
          <w:szCs w:val="21"/>
        </w:rPr>
        <w:t>访问权</w:t>
      </w:r>
      <w:r w:rsidR="002552CF" w:rsidRPr="004F5695">
        <w:rPr>
          <w:rFonts w:ascii="SimSun" w:eastAsia="SimSun" w:hAnsi="SimSun" w:cs="Times New Roman"/>
          <w:sz w:val="21"/>
          <w:szCs w:val="21"/>
        </w:rPr>
        <w:t>。</w:t>
      </w:r>
      <w:r w:rsidR="00C31A64" w:rsidRPr="004F5695">
        <w:rPr>
          <w:rFonts w:ascii="SimSun" w:eastAsia="SimSun" w:hAnsi="SimSun" w:cs="Times New Roman"/>
          <w:sz w:val="21"/>
          <w:szCs w:val="21"/>
        </w:rPr>
        <w:t>如此一来，国际代理人只有访问eViewer的权利，这将确保地方代理人</w:t>
      </w:r>
      <w:r w:rsidR="005D60C0" w:rsidRPr="004F5695">
        <w:rPr>
          <w:rFonts w:ascii="SimSun" w:eastAsia="SimSun" w:hAnsi="SimSun" w:cs="Times New Roman"/>
          <w:sz w:val="21"/>
          <w:szCs w:val="21"/>
        </w:rPr>
        <w:t>的专业作用不会</w:t>
      </w:r>
      <w:r w:rsidR="00C31A64" w:rsidRPr="004F5695">
        <w:rPr>
          <w:rFonts w:ascii="SimSun" w:eastAsia="SimSun" w:hAnsi="SimSun" w:cs="Times New Roman"/>
          <w:sz w:val="21"/>
          <w:szCs w:val="21"/>
        </w:rPr>
        <w:t>在进入国家阶段</w:t>
      </w:r>
      <w:r w:rsidR="00B55982" w:rsidRPr="004F5695">
        <w:rPr>
          <w:rFonts w:ascii="SimSun" w:eastAsia="SimSun" w:hAnsi="SimSun" w:cs="Times New Roman"/>
          <w:sz w:val="21"/>
          <w:szCs w:val="21"/>
        </w:rPr>
        <w:t>受到</w:t>
      </w:r>
      <w:r w:rsidR="00FE037F" w:rsidRPr="004F5695">
        <w:rPr>
          <w:rFonts w:ascii="SimSun" w:eastAsia="SimSun" w:hAnsi="SimSun" w:cs="Times New Roman" w:hint="eastAsia"/>
          <w:sz w:val="21"/>
          <w:szCs w:val="21"/>
        </w:rPr>
        <w:t>削弱</w:t>
      </w:r>
      <w:r w:rsidR="00C31A64" w:rsidRPr="004F5695">
        <w:rPr>
          <w:rFonts w:ascii="SimSun" w:eastAsia="SimSun" w:hAnsi="SimSun" w:cs="Times New Roman"/>
          <w:sz w:val="21"/>
          <w:szCs w:val="21"/>
        </w:rPr>
        <w:t>。</w:t>
      </w:r>
    </w:p>
    <w:p w:rsidR="000A42E2" w:rsidRPr="004F5695" w:rsidRDefault="00CD1836"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日本知识产权协会</w:t>
      </w:r>
      <w:r w:rsidR="004F5695">
        <w:rPr>
          <w:rFonts w:ascii="SimSun" w:eastAsia="SimSun" w:hAnsi="SimSun" w:cs="Times New Roman"/>
          <w:sz w:val="21"/>
          <w:szCs w:val="21"/>
        </w:rPr>
        <w:t>（</w:t>
      </w:r>
      <w:r w:rsidRPr="004F5695">
        <w:rPr>
          <w:rFonts w:ascii="SimSun" w:eastAsia="SimSun" w:hAnsi="SimSun" w:cs="Times New Roman"/>
          <w:sz w:val="21"/>
          <w:szCs w:val="21"/>
        </w:rPr>
        <w:t>JIPA</w:t>
      </w:r>
      <w:r w:rsidR="00960E68">
        <w:rPr>
          <w:rFonts w:ascii="SimSun" w:eastAsia="SimSun" w:hAnsi="SimSun" w:cs="Times New Roman"/>
          <w:sz w:val="21"/>
          <w:szCs w:val="21"/>
        </w:rPr>
        <w:t>）</w:t>
      </w:r>
      <w:r w:rsidR="00B55982" w:rsidRPr="004F5695">
        <w:rPr>
          <w:rFonts w:ascii="SimSun" w:eastAsia="SimSun" w:hAnsi="SimSun" w:cs="Times New Roman"/>
          <w:sz w:val="21"/>
          <w:szCs w:val="21"/>
        </w:rPr>
        <w:t>的</w:t>
      </w:r>
      <w:r w:rsidRPr="004F5695">
        <w:rPr>
          <w:rFonts w:ascii="SimSun" w:eastAsia="SimSun" w:hAnsi="SimSun" w:cs="Times New Roman"/>
          <w:sz w:val="21"/>
          <w:szCs w:val="21"/>
        </w:rPr>
        <w:t>代表从文件中了解到，国际局</w:t>
      </w:r>
      <w:r w:rsidR="00FB4A24" w:rsidRPr="004F5695">
        <w:rPr>
          <w:rFonts w:ascii="SimSun" w:eastAsia="SimSun" w:hAnsi="SimSun" w:cs="Times New Roman"/>
          <w:sz w:val="21"/>
          <w:szCs w:val="21"/>
        </w:rPr>
        <w:t>不打算削弱国家</w:t>
      </w:r>
      <w:r w:rsidR="00B55982" w:rsidRPr="004F5695">
        <w:rPr>
          <w:rFonts w:ascii="SimSun" w:eastAsia="SimSun" w:hAnsi="SimSun" w:cs="Times New Roman"/>
          <w:sz w:val="21"/>
          <w:szCs w:val="21"/>
        </w:rPr>
        <w:t>专利</w:t>
      </w:r>
      <w:r w:rsidR="00FB4A24" w:rsidRPr="004F5695">
        <w:rPr>
          <w:rFonts w:ascii="SimSun" w:eastAsia="SimSun" w:hAnsi="SimSun" w:cs="Times New Roman"/>
          <w:sz w:val="21"/>
          <w:szCs w:val="21"/>
        </w:rPr>
        <w:t>代理人在这个阶段的作用。尽管JPAA</w:t>
      </w:r>
      <w:r w:rsidR="00FB4A24" w:rsidRPr="00E629A9">
        <w:rPr>
          <w:rFonts w:ascii="SimSun" w:eastAsia="SimSun" w:hAnsi="SimSun" w:cs="SimSun"/>
          <w:sz w:val="21"/>
          <w:szCs w:val="21"/>
        </w:rPr>
        <w:t>支持</w:t>
      </w:r>
      <w:r w:rsidR="00E66C9E" w:rsidRPr="004F5695">
        <w:rPr>
          <w:rFonts w:ascii="SimSun" w:eastAsia="SimSun" w:hAnsi="SimSun" w:cs="Times New Roman"/>
          <w:sz w:val="21"/>
          <w:szCs w:val="21"/>
        </w:rPr>
        <w:t>引入</w:t>
      </w:r>
      <w:r w:rsidR="00844AF7" w:rsidRPr="004F5695">
        <w:rPr>
          <w:rFonts w:ascii="SimSun" w:eastAsia="SimSun" w:hAnsi="SimSun" w:cs="Times New Roman"/>
          <w:sz w:val="21"/>
          <w:szCs w:val="21"/>
        </w:rPr>
        <w:t>ePCT</w:t>
      </w:r>
      <w:r w:rsidR="00844AF7" w:rsidRPr="004F5695">
        <w:rPr>
          <w:rFonts w:ascii="SimSun" w:eastAsia="SimSun" w:hAnsi="SimSun" w:cs="SimSun" w:hint="eastAsia"/>
          <w:sz w:val="21"/>
          <w:szCs w:val="21"/>
        </w:rPr>
        <w:t>体系</w:t>
      </w:r>
      <w:r w:rsidR="00E66C9E" w:rsidRPr="004F5695">
        <w:rPr>
          <w:rFonts w:ascii="SimSun" w:eastAsia="SimSun" w:hAnsi="SimSun" w:cs="Times New Roman"/>
          <w:sz w:val="21"/>
          <w:szCs w:val="21"/>
        </w:rPr>
        <w:t>，但认为提供的信息不足以</w:t>
      </w:r>
      <w:r w:rsidR="00D51C25" w:rsidRPr="004F5695">
        <w:rPr>
          <w:rFonts w:ascii="SimSun" w:eastAsia="SimSun" w:hAnsi="SimSun" w:cs="Times New Roman"/>
          <w:sz w:val="21"/>
          <w:szCs w:val="21"/>
        </w:rPr>
        <w:t>清晰描述</w:t>
      </w:r>
      <w:r w:rsidR="00E66C9E" w:rsidRPr="004F5695">
        <w:rPr>
          <w:rFonts w:ascii="SimSun" w:eastAsia="SimSun" w:hAnsi="SimSun" w:cs="Times New Roman"/>
          <w:sz w:val="21"/>
          <w:szCs w:val="21"/>
        </w:rPr>
        <w:t>拟议的试点，并因此要求获得进一步的详细信息。</w:t>
      </w:r>
    </w:p>
    <w:p w:rsidR="000A42E2" w:rsidRPr="004F5695" w:rsidRDefault="00E66C9E"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欧洲专利局注册职业代理人协会</w:t>
      </w:r>
      <w:r w:rsidR="004F5695">
        <w:rPr>
          <w:rFonts w:ascii="SimSun" w:eastAsia="SimSun" w:hAnsi="SimSun" w:cs="Times New Roman"/>
          <w:sz w:val="21"/>
          <w:szCs w:val="21"/>
        </w:rPr>
        <w:t>（</w:t>
      </w:r>
      <w:r w:rsidRPr="004F5695">
        <w:rPr>
          <w:rFonts w:ascii="SimSun" w:eastAsia="SimSun" w:hAnsi="SimSun" w:cs="Times New Roman"/>
          <w:sz w:val="21"/>
          <w:szCs w:val="21"/>
        </w:rPr>
        <w:t>EPI</w:t>
      </w:r>
      <w:r w:rsidR="00960E68">
        <w:rPr>
          <w:rFonts w:ascii="SimSun" w:eastAsia="SimSun" w:hAnsi="SimSun" w:cs="Times New Roman"/>
          <w:sz w:val="21"/>
          <w:szCs w:val="21"/>
        </w:rPr>
        <w:t>）</w:t>
      </w:r>
      <w:r w:rsidR="0023394B" w:rsidRPr="004F5695">
        <w:rPr>
          <w:rFonts w:ascii="SimSun" w:eastAsia="SimSun" w:hAnsi="SimSun" w:cs="Times New Roman" w:hint="eastAsia"/>
          <w:sz w:val="21"/>
          <w:szCs w:val="21"/>
        </w:rPr>
        <w:t>承认</w:t>
      </w:r>
      <w:r w:rsidRPr="004F5695">
        <w:rPr>
          <w:rFonts w:ascii="SimSun" w:eastAsia="SimSun" w:hAnsi="SimSun" w:cs="Times New Roman"/>
          <w:sz w:val="21"/>
          <w:szCs w:val="21"/>
        </w:rPr>
        <w:t>秘书处介绍的工具</w:t>
      </w:r>
      <w:r w:rsidR="0023394B" w:rsidRPr="004F5695">
        <w:rPr>
          <w:rFonts w:ascii="SimSun" w:eastAsia="SimSun" w:hAnsi="SimSun" w:cs="Times New Roman" w:hint="eastAsia"/>
          <w:sz w:val="21"/>
          <w:szCs w:val="21"/>
        </w:rPr>
        <w:t>可</w:t>
      </w:r>
      <w:r w:rsidRPr="004F5695">
        <w:rPr>
          <w:rFonts w:ascii="SimSun" w:eastAsia="SimSun" w:hAnsi="SimSun" w:cs="Times New Roman"/>
          <w:sz w:val="21"/>
          <w:szCs w:val="21"/>
        </w:rPr>
        <w:t>协助申请人进入国家阶段，</w:t>
      </w:r>
      <w:r w:rsidR="0023394B" w:rsidRPr="004F5695">
        <w:rPr>
          <w:rFonts w:ascii="SimSun" w:eastAsia="SimSun" w:hAnsi="SimSun" w:cs="Times New Roman" w:hint="eastAsia"/>
          <w:sz w:val="21"/>
          <w:szCs w:val="21"/>
        </w:rPr>
        <w:t>而且</w:t>
      </w:r>
      <w:r w:rsidRPr="004F5695">
        <w:rPr>
          <w:rFonts w:ascii="SimSun" w:eastAsia="SimSun" w:hAnsi="SimSun" w:cs="Times New Roman"/>
          <w:sz w:val="21"/>
          <w:szCs w:val="21"/>
        </w:rPr>
        <w:t>指定局和</w:t>
      </w:r>
      <w:proofErr w:type="gramStart"/>
      <w:r w:rsidRPr="004F5695">
        <w:rPr>
          <w:rFonts w:ascii="SimSun" w:eastAsia="SimSun" w:hAnsi="SimSun" w:cs="Times New Roman"/>
          <w:sz w:val="21"/>
          <w:szCs w:val="21"/>
        </w:rPr>
        <w:t>选定局</w:t>
      </w:r>
      <w:proofErr w:type="gramEnd"/>
      <w:r w:rsidRPr="004F5695">
        <w:rPr>
          <w:rFonts w:ascii="SimSun" w:eastAsia="SimSun" w:hAnsi="SimSun" w:cs="Times New Roman"/>
          <w:sz w:val="21"/>
          <w:szCs w:val="21"/>
        </w:rPr>
        <w:t>将审查该系统以确保其</w:t>
      </w:r>
      <w:r w:rsidR="000728E7" w:rsidRPr="004F5695">
        <w:rPr>
          <w:rFonts w:ascii="SimSun" w:eastAsia="SimSun" w:hAnsi="SimSun" w:cs="Times New Roman"/>
          <w:sz w:val="21"/>
          <w:szCs w:val="21"/>
        </w:rPr>
        <w:t>中体现</w:t>
      </w:r>
      <w:r w:rsidR="000728E7" w:rsidRPr="004F5695">
        <w:rPr>
          <w:rFonts w:ascii="SimSun" w:eastAsia="SimSun" w:hAnsi="SimSun" w:cs="Times New Roman" w:hint="eastAsia"/>
          <w:sz w:val="21"/>
          <w:szCs w:val="21"/>
        </w:rPr>
        <w:t>各个</w:t>
      </w:r>
      <w:r w:rsidRPr="004F5695">
        <w:rPr>
          <w:rFonts w:ascii="SimSun" w:eastAsia="SimSun" w:hAnsi="SimSun" w:cs="Times New Roman"/>
          <w:sz w:val="21"/>
          <w:szCs w:val="21"/>
        </w:rPr>
        <w:t>主管局</w:t>
      </w:r>
      <w:r w:rsidR="00C57224" w:rsidRPr="004F5695">
        <w:rPr>
          <w:rFonts w:ascii="SimSun" w:eastAsia="SimSun" w:hAnsi="SimSun" w:cs="Times New Roman"/>
          <w:sz w:val="21"/>
          <w:szCs w:val="21"/>
        </w:rPr>
        <w:t>所在国</w:t>
      </w:r>
      <w:r w:rsidRPr="004F5695">
        <w:rPr>
          <w:rFonts w:ascii="SimSun" w:eastAsia="SimSun" w:hAnsi="SimSun" w:cs="Times New Roman"/>
          <w:sz w:val="21"/>
          <w:szCs w:val="21"/>
        </w:rPr>
        <w:t>的国情。然而，重要</w:t>
      </w:r>
      <w:r w:rsidR="00AD126B" w:rsidRPr="004F5695">
        <w:rPr>
          <w:rFonts w:ascii="SimSun" w:eastAsia="SimSun" w:hAnsi="SimSun" w:cs="Times New Roman"/>
          <w:sz w:val="21"/>
          <w:szCs w:val="21"/>
        </w:rPr>
        <w:t>的</w:t>
      </w:r>
      <w:r w:rsidRPr="004F5695">
        <w:rPr>
          <w:rFonts w:ascii="SimSun" w:eastAsia="SimSun" w:hAnsi="SimSun" w:cs="Times New Roman"/>
          <w:sz w:val="21"/>
          <w:szCs w:val="21"/>
        </w:rPr>
        <w:t>是使用ePCT进入国家阶段</w:t>
      </w:r>
      <w:r w:rsidR="000728E7" w:rsidRPr="004F5695">
        <w:rPr>
          <w:rFonts w:ascii="SimSun" w:eastAsia="SimSun" w:hAnsi="SimSun" w:cs="Times New Roman" w:hint="eastAsia"/>
          <w:sz w:val="21"/>
          <w:szCs w:val="21"/>
        </w:rPr>
        <w:t>不能让人</w:t>
      </w:r>
      <w:r w:rsidR="000728E7" w:rsidRPr="004F5695">
        <w:rPr>
          <w:rFonts w:ascii="SimSun" w:eastAsia="SimSun" w:hAnsi="SimSun" w:cs="Times New Roman"/>
          <w:sz w:val="21"/>
          <w:szCs w:val="21"/>
        </w:rPr>
        <w:t>认为</w:t>
      </w:r>
      <w:r w:rsidRPr="004F5695">
        <w:rPr>
          <w:rFonts w:ascii="SimSun" w:eastAsia="SimSun" w:hAnsi="SimSun" w:cs="Times New Roman"/>
          <w:sz w:val="21"/>
          <w:szCs w:val="21"/>
        </w:rPr>
        <w:t>可以等到最后</w:t>
      </w:r>
      <w:r w:rsidR="00AD126B" w:rsidRPr="004F5695">
        <w:rPr>
          <w:rFonts w:ascii="SimSun" w:eastAsia="SimSun" w:hAnsi="SimSun" w:cs="Times New Roman"/>
          <w:sz w:val="21"/>
          <w:szCs w:val="21"/>
        </w:rPr>
        <w:t>一刻再进入国家阶段</w:t>
      </w:r>
      <w:r w:rsidRPr="004F5695">
        <w:rPr>
          <w:rFonts w:ascii="SimSun" w:eastAsia="SimSun" w:hAnsi="SimSun" w:cs="Times New Roman"/>
          <w:sz w:val="21"/>
          <w:szCs w:val="21"/>
        </w:rPr>
        <w:t>，</w:t>
      </w:r>
      <w:r w:rsidR="00FE037F" w:rsidRPr="004F5695">
        <w:rPr>
          <w:rFonts w:ascii="SimSun" w:eastAsia="SimSun" w:hAnsi="SimSun" w:cs="Times New Roman" w:hint="eastAsia"/>
          <w:sz w:val="21"/>
          <w:szCs w:val="21"/>
        </w:rPr>
        <w:t>而且</w:t>
      </w:r>
      <w:r w:rsidRPr="004F5695">
        <w:rPr>
          <w:rFonts w:ascii="SimSun" w:eastAsia="SimSun" w:hAnsi="SimSun" w:cs="Times New Roman"/>
          <w:sz w:val="21"/>
          <w:szCs w:val="21"/>
        </w:rPr>
        <w:t>该系统不应削弱国家代理人的作用。</w:t>
      </w:r>
    </w:p>
    <w:p w:rsidR="000A42E2" w:rsidRPr="004F5695" w:rsidRDefault="00AD126B"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秘书处</w:t>
      </w:r>
      <w:r w:rsidR="00FE037F" w:rsidRPr="004F5695">
        <w:rPr>
          <w:rFonts w:ascii="SimSun" w:eastAsia="SimSun" w:hAnsi="SimSun" w:cs="Times New Roman" w:hint="eastAsia"/>
          <w:sz w:val="21"/>
          <w:szCs w:val="21"/>
        </w:rPr>
        <w:t>解释</w:t>
      </w:r>
      <w:r w:rsidR="00FE037F" w:rsidRPr="004F5695">
        <w:rPr>
          <w:rFonts w:ascii="SimSun" w:eastAsia="SimSun" w:hAnsi="SimSun" w:cs="Times New Roman"/>
          <w:sz w:val="21"/>
          <w:szCs w:val="21"/>
        </w:rPr>
        <w:t>说</w:t>
      </w:r>
      <w:r w:rsidRPr="004F5695">
        <w:rPr>
          <w:rFonts w:ascii="SimSun" w:eastAsia="SimSun" w:hAnsi="SimSun" w:cs="Times New Roman"/>
          <w:sz w:val="21"/>
          <w:szCs w:val="21"/>
        </w:rPr>
        <w:t>，</w:t>
      </w:r>
      <w:r w:rsidR="00274EE6" w:rsidRPr="004F5695">
        <w:rPr>
          <w:rFonts w:ascii="SimSun" w:eastAsia="SimSun" w:hAnsi="SimSun" w:cs="Times New Roman"/>
          <w:sz w:val="21"/>
          <w:szCs w:val="21"/>
        </w:rPr>
        <w:t>国际局不打算在这个阶段将“概念验证”纳入试点。首先，有必要确定在启动试点之前需要进一步开展哪些工作，这需要主管局和申请人提供意见。另一个重要因素是该系统限于进入国家阶段，</w:t>
      </w:r>
      <w:proofErr w:type="gramStart"/>
      <w:r w:rsidR="00274EE6" w:rsidRPr="004F5695">
        <w:rPr>
          <w:rFonts w:ascii="SimSun" w:eastAsia="SimSun" w:hAnsi="SimSun" w:cs="Times New Roman"/>
          <w:sz w:val="21"/>
          <w:szCs w:val="21"/>
        </w:rPr>
        <w:t>不</w:t>
      </w:r>
      <w:proofErr w:type="gramEnd"/>
      <w:r w:rsidR="00274EE6" w:rsidRPr="004F5695">
        <w:rPr>
          <w:rFonts w:ascii="SimSun" w:eastAsia="SimSun" w:hAnsi="SimSun" w:cs="Times New Roman"/>
          <w:sz w:val="21"/>
          <w:szCs w:val="21"/>
        </w:rPr>
        <w:t>涵盖国家阶段处理程序的其他方面。</w:t>
      </w:r>
      <w:r w:rsidR="00DF1781" w:rsidRPr="004F5695">
        <w:rPr>
          <w:rFonts w:ascii="SimSun" w:eastAsia="SimSun" w:hAnsi="SimSun" w:cs="Times New Roman"/>
          <w:sz w:val="21"/>
          <w:szCs w:val="21"/>
        </w:rPr>
        <w:t>第</w:t>
      </w:r>
      <w:r w:rsidR="00EB718F" w:rsidRPr="004F5695">
        <w:rPr>
          <w:rFonts w:ascii="SimSun" w:eastAsia="SimSun" w:hAnsi="SimSun" w:cs="Times New Roman"/>
          <w:sz w:val="21"/>
          <w:szCs w:val="21"/>
        </w:rPr>
        <w:t>22</w:t>
      </w:r>
      <w:r w:rsidR="00DF1781" w:rsidRPr="004F5695">
        <w:rPr>
          <w:rFonts w:ascii="SimSun" w:eastAsia="SimSun" w:hAnsi="SimSun" w:cs="Times New Roman"/>
          <w:sz w:val="21"/>
          <w:szCs w:val="21"/>
        </w:rPr>
        <w:t>条规定的</w:t>
      </w:r>
      <w:r w:rsidR="006408F4" w:rsidRPr="004F5695">
        <w:rPr>
          <w:rFonts w:ascii="SimSun" w:eastAsia="SimSun" w:hAnsi="SimSun" w:cs="Times New Roman"/>
          <w:sz w:val="21"/>
          <w:szCs w:val="21"/>
        </w:rPr>
        <w:t>进入国家阶段的基本要求</w:t>
      </w:r>
      <w:r w:rsidR="00B932C3" w:rsidRPr="004F5695">
        <w:rPr>
          <w:rFonts w:ascii="SimSun" w:eastAsia="SimSun" w:hAnsi="SimSun" w:cs="Times New Roman"/>
          <w:sz w:val="21"/>
          <w:szCs w:val="21"/>
        </w:rPr>
        <w:t>是提交译本</w:t>
      </w:r>
      <w:r w:rsidR="003471E1" w:rsidRPr="004F5695">
        <w:rPr>
          <w:rFonts w:ascii="SimSun" w:eastAsia="SimSun" w:hAnsi="SimSun" w:cs="Times New Roman" w:hint="eastAsia"/>
          <w:sz w:val="21"/>
          <w:szCs w:val="21"/>
        </w:rPr>
        <w:t>和</w:t>
      </w:r>
      <w:r w:rsidR="003471E1" w:rsidRPr="004F5695">
        <w:rPr>
          <w:rFonts w:ascii="SimSun" w:eastAsia="SimSun" w:hAnsi="SimSun" w:cs="Times New Roman"/>
          <w:sz w:val="21"/>
          <w:szCs w:val="21"/>
        </w:rPr>
        <w:t>支付</w:t>
      </w:r>
      <w:r w:rsidR="006408F4" w:rsidRPr="004F5695">
        <w:rPr>
          <w:rFonts w:ascii="SimSun" w:eastAsia="SimSun" w:hAnsi="SimSun" w:cs="Times New Roman"/>
          <w:sz w:val="21"/>
          <w:szCs w:val="21"/>
        </w:rPr>
        <w:t>国家费用。该系统将为</w:t>
      </w:r>
      <w:r w:rsidR="00B932C3" w:rsidRPr="004F5695">
        <w:rPr>
          <w:rFonts w:ascii="SimSun" w:eastAsia="SimSun" w:hAnsi="SimSun" w:cs="Times New Roman"/>
          <w:sz w:val="21"/>
          <w:szCs w:val="21"/>
        </w:rPr>
        <w:t>这一进程提供便利，但不会</w:t>
      </w:r>
      <w:r w:rsidR="003471E1" w:rsidRPr="004F5695">
        <w:rPr>
          <w:rFonts w:ascii="SimSun" w:eastAsia="SimSun" w:hAnsi="SimSun" w:cs="Times New Roman" w:hint="eastAsia"/>
          <w:sz w:val="21"/>
          <w:szCs w:val="21"/>
        </w:rPr>
        <w:t>开展</w:t>
      </w:r>
      <w:r w:rsidR="00B932C3" w:rsidRPr="004F5695">
        <w:rPr>
          <w:rFonts w:ascii="SimSun" w:eastAsia="SimSun" w:hAnsi="SimSun" w:cs="Times New Roman"/>
          <w:sz w:val="21"/>
          <w:szCs w:val="21"/>
        </w:rPr>
        <w:t>所有的国家阶段处理程序。关于大韩民国代表团</w:t>
      </w:r>
      <w:r w:rsidR="00BC151F" w:rsidRPr="004F5695">
        <w:rPr>
          <w:rFonts w:ascii="SimSun" w:eastAsia="SimSun" w:hAnsi="SimSun" w:cs="Times New Roman"/>
          <w:sz w:val="21"/>
          <w:szCs w:val="21"/>
        </w:rPr>
        <w:t>提出</w:t>
      </w:r>
      <w:r w:rsidR="00B932C3" w:rsidRPr="004F5695">
        <w:rPr>
          <w:rFonts w:ascii="SimSun" w:eastAsia="SimSun" w:hAnsi="SimSun" w:cs="Times New Roman"/>
          <w:sz w:val="21"/>
          <w:szCs w:val="21"/>
        </w:rPr>
        <w:t>的评论</w:t>
      </w:r>
      <w:r w:rsidR="00BC151F" w:rsidRPr="004F5695">
        <w:rPr>
          <w:rFonts w:ascii="SimSun" w:eastAsia="SimSun" w:hAnsi="SimSun" w:cs="Times New Roman"/>
          <w:sz w:val="21"/>
          <w:szCs w:val="21"/>
        </w:rPr>
        <w:t>意见</w:t>
      </w:r>
      <w:r w:rsidR="00B932C3" w:rsidRPr="004F5695">
        <w:rPr>
          <w:rFonts w:ascii="SimSun" w:eastAsia="SimSun" w:hAnsi="SimSun" w:cs="Times New Roman"/>
          <w:sz w:val="21"/>
          <w:szCs w:val="21"/>
        </w:rPr>
        <w:t>，秘书处指出，细则</w:t>
      </w:r>
      <w:r w:rsidR="00844AF7" w:rsidRPr="004F5695">
        <w:rPr>
          <w:rFonts w:ascii="SimSun" w:eastAsia="SimSun" w:hAnsi="SimSun" w:cs="Times New Roman" w:hint="eastAsia"/>
          <w:sz w:val="21"/>
          <w:szCs w:val="21"/>
        </w:rPr>
        <w:t>第</w:t>
      </w:r>
      <w:r w:rsidR="00B932C3" w:rsidRPr="004F5695">
        <w:rPr>
          <w:rFonts w:ascii="SimSun" w:eastAsia="SimSun" w:hAnsi="SimSun" w:cs="Times New Roman"/>
          <w:sz w:val="21"/>
          <w:szCs w:val="21"/>
        </w:rPr>
        <w:t>49.4</w:t>
      </w:r>
      <w:r w:rsidR="00844AF7" w:rsidRPr="004F5695">
        <w:rPr>
          <w:rFonts w:ascii="SimSun" w:eastAsia="SimSun" w:hAnsi="SimSun" w:cs="Times New Roman" w:hint="eastAsia"/>
          <w:sz w:val="21"/>
          <w:szCs w:val="21"/>
        </w:rPr>
        <w:t>条</w:t>
      </w:r>
      <w:r w:rsidR="00B932C3" w:rsidRPr="004F5695">
        <w:rPr>
          <w:rFonts w:ascii="SimSun" w:eastAsia="SimSun" w:hAnsi="SimSun" w:cs="Times New Roman"/>
          <w:sz w:val="21"/>
          <w:szCs w:val="21"/>
        </w:rPr>
        <w:t>规定在履行条约第</w:t>
      </w:r>
      <w:r w:rsidR="00EB718F" w:rsidRPr="004F5695">
        <w:rPr>
          <w:rFonts w:ascii="SimSun" w:eastAsia="SimSun" w:hAnsi="SimSun" w:cs="Times New Roman"/>
          <w:sz w:val="21"/>
          <w:szCs w:val="21"/>
        </w:rPr>
        <w:t>22</w:t>
      </w:r>
      <w:r w:rsidR="00B932C3" w:rsidRPr="004F5695">
        <w:rPr>
          <w:rFonts w:ascii="SimSun" w:eastAsia="SimSun" w:hAnsi="SimSun" w:cs="Times New Roman"/>
          <w:sz w:val="21"/>
          <w:szCs w:val="21"/>
        </w:rPr>
        <w:t>条所述行为时，不应要求申请人使用国家表格。因此，即使</w:t>
      </w:r>
      <w:r w:rsidR="001375A2" w:rsidRPr="004F5695">
        <w:rPr>
          <w:rFonts w:ascii="SimSun" w:eastAsia="SimSun" w:hAnsi="SimSun" w:cs="Times New Roman" w:hint="eastAsia"/>
          <w:sz w:val="21"/>
          <w:szCs w:val="21"/>
        </w:rPr>
        <w:t>产生</w:t>
      </w:r>
      <w:r w:rsidR="001375A2" w:rsidRPr="004F5695">
        <w:rPr>
          <w:rFonts w:ascii="SimSun" w:eastAsia="SimSun" w:hAnsi="SimSun" w:cs="Times New Roman"/>
          <w:sz w:val="21"/>
          <w:szCs w:val="21"/>
        </w:rPr>
        <w:t>的</w:t>
      </w:r>
      <w:r w:rsidR="00B932C3" w:rsidRPr="004F5695">
        <w:rPr>
          <w:rFonts w:ascii="SimSun" w:eastAsia="SimSun" w:hAnsi="SimSun" w:cs="Times New Roman"/>
          <w:sz w:val="21"/>
          <w:szCs w:val="21"/>
        </w:rPr>
        <w:t>信息</w:t>
      </w:r>
      <w:r w:rsidR="003E50DC" w:rsidRPr="004F5695">
        <w:rPr>
          <w:rFonts w:ascii="SimSun" w:eastAsia="SimSun" w:hAnsi="SimSun" w:cs="Times New Roman" w:hint="eastAsia"/>
          <w:sz w:val="21"/>
          <w:szCs w:val="21"/>
        </w:rPr>
        <w:t>使用的表格</w:t>
      </w:r>
      <w:r w:rsidR="00B932C3" w:rsidRPr="004F5695">
        <w:rPr>
          <w:rFonts w:ascii="SimSun" w:eastAsia="SimSun" w:hAnsi="SimSun" w:cs="Times New Roman"/>
          <w:sz w:val="21"/>
          <w:szCs w:val="21"/>
        </w:rPr>
        <w:t>不同于通常</w:t>
      </w:r>
      <w:r w:rsidR="006B1E03" w:rsidRPr="004F5695">
        <w:rPr>
          <w:rFonts w:ascii="SimSun" w:eastAsia="SimSun" w:hAnsi="SimSun" w:cs="Times New Roman"/>
          <w:sz w:val="21"/>
          <w:szCs w:val="21"/>
        </w:rPr>
        <w:t>使用的</w:t>
      </w:r>
      <w:r w:rsidR="00B932C3" w:rsidRPr="004F5695">
        <w:rPr>
          <w:rFonts w:ascii="SimSun" w:eastAsia="SimSun" w:hAnsi="SimSun" w:cs="Times New Roman"/>
          <w:sz w:val="21"/>
          <w:szCs w:val="21"/>
        </w:rPr>
        <w:t>进入国家阶段的表格，指定局在接受通过</w:t>
      </w:r>
      <w:r w:rsidR="00EB718F" w:rsidRPr="004F5695">
        <w:rPr>
          <w:rFonts w:ascii="SimSun" w:eastAsia="SimSun" w:hAnsi="SimSun" w:cs="Times New Roman"/>
          <w:sz w:val="21"/>
          <w:szCs w:val="21"/>
        </w:rPr>
        <w:t>ePCT</w:t>
      </w:r>
      <w:r w:rsidR="00B932C3" w:rsidRPr="004F5695">
        <w:rPr>
          <w:rFonts w:ascii="SimSun" w:eastAsia="SimSun" w:hAnsi="SimSun" w:cs="Times New Roman"/>
          <w:sz w:val="21"/>
          <w:szCs w:val="21"/>
        </w:rPr>
        <w:t>进入国家阶段方面也不应有任何问题。</w:t>
      </w:r>
      <w:r w:rsidR="00EB718F" w:rsidRPr="004F5695">
        <w:rPr>
          <w:rFonts w:ascii="SimSun" w:eastAsia="SimSun" w:hAnsi="SimSun" w:cs="Times New Roman"/>
          <w:sz w:val="21"/>
          <w:szCs w:val="21"/>
        </w:rPr>
        <w:t>尽管</w:t>
      </w:r>
      <w:r w:rsidR="008776D6" w:rsidRPr="004F5695">
        <w:rPr>
          <w:rFonts w:ascii="SimSun" w:eastAsia="SimSun" w:hAnsi="SimSun" w:cs="Times New Roman"/>
          <w:sz w:val="21"/>
          <w:szCs w:val="21"/>
        </w:rPr>
        <w:t>只需要</w:t>
      </w:r>
      <w:r w:rsidR="00EB718F" w:rsidRPr="004F5695">
        <w:rPr>
          <w:rFonts w:ascii="SimSun" w:eastAsia="SimSun" w:hAnsi="SimSun" w:cs="Times New Roman"/>
          <w:sz w:val="21"/>
          <w:szCs w:val="21"/>
        </w:rPr>
        <w:t>提供译本和交付费用</w:t>
      </w:r>
      <w:r w:rsidR="008776D6" w:rsidRPr="004F5695">
        <w:rPr>
          <w:rFonts w:ascii="SimSun" w:eastAsia="SimSun" w:hAnsi="SimSun" w:cs="Times New Roman"/>
          <w:sz w:val="21"/>
          <w:szCs w:val="21"/>
        </w:rPr>
        <w:t>就可以</w:t>
      </w:r>
      <w:r w:rsidR="00EB718F" w:rsidRPr="004F5695">
        <w:rPr>
          <w:rFonts w:ascii="SimSun" w:eastAsia="SimSun" w:hAnsi="SimSun" w:cs="Times New Roman"/>
          <w:sz w:val="21"/>
          <w:szCs w:val="21"/>
        </w:rPr>
        <w:t>进入国家阶段</w:t>
      </w:r>
      <w:r w:rsidR="008776D6" w:rsidRPr="004F5695">
        <w:rPr>
          <w:rFonts w:ascii="SimSun" w:eastAsia="SimSun" w:hAnsi="SimSun" w:cs="Times New Roman" w:hint="eastAsia"/>
          <w:sz w:val="21"/>
          <w:szCs w:val="21"/>
        </w:rPr>
        <w:t>，</w:t>
      </w:r>
      <w:r w:rsidR="008776D6" w:rsidRPr="004F5695">
        <w:rPr>
          <w:rFonts w:ascii="SimSun" w:eastAsia="SimSun" w:hAnsi="SimSun" w:cs="Times New Roman"/>
          <w:sz w:val="21"/>
          <w:szCs w:val="21"/>
        </w:rPr>
        <w:t>但</w:t>
      </w:r>
      <w:r w:rsidR="00EB718F" w:rsidRPr="004F5695">
        <w:rPr>
          <w:rFonts w:ascii="SimSun" w:eastAsia="SimSun" w:hAnsi="SimSun" w:cs="Times New Roman"/>
          <w:sz w:val="21"/>
          <w:szCs w:val="21"/>
        </w:rPr>
        <w:t>该系统将</w:t>
      </w:r>
      <w:r w:rsidR="00BE3167" w:rsidRPr="004F5695">
        <w:rPr>
          <w:rFonts w:ascii="SimSun" w:eastAsia="SimSun" w:hAnsi="SimSun" w:cs="Times New Roman"/>
          <w:sz w:val="21"/>
          <w:szCs w:val="21"/>
        </w:rPr>
        <w:t>提供</w:t>
      </w:r>
      <w:r w:rsidR="00EB718F" w:rsidRPr="004F5695">
        <w:rPr>
          <w:rFonts w:ascii="SimSun" w:eastAsia="SimSun" w:hAnsi="SimSun" w:cs="Times New Roman"/>
          <w:sz w:val="21"/>
          <w:szCs w:val="21"/>
        </w:rPr>
        <w:t>其他</w:t>
      </w:r>
      <w:r w:rsidR="006B1E03" w:rsidRPr="004F5695">
        <w:rPr>
          <w:rFonts w:ascii="SimSun" w:eastAsia="SimSun" w:hAnsi="SimSun" w:cs="Times New Roman"/>
          <w:sz w:val="21"/>
          <w:szCs w:val="21"/>
        </w:rPr>
        <w:t>行为</w:t>
      </w:r>
      <w:r w:rsidR="00EB718F" w:rsidRPr="004F5695">
        <w:rPr>
          <w:rFonts w:ascii="SimSun" w:eastAsia="SimSun" w:hAnsi="SimSun" w:cs="Times New Roman"/>
          <w:sz w:val="21"/>
          <w:szCs w:val="21"/>
        </w:rPr>
        <w:t>，因为</w:t>
      </w:r>
      <w:r w:rsidR="006B1E03" w:rsidRPr="004F5695">
        <w:rPr>
          <w:rFonts w:ascii="SimSun" w:eastAsia="SimSun" w:hAnsi="SimSun" w:cs="Times New Roman"/>
          <w:sz w:val="21"/>
          <w:szCs w:val="21"/>
        </w:rPr>
        <w:t>同时</w:t>
      </w:r>
      <w:r w:rsidR="00BE3167" w:rsidRPr="004F5695">
        <w:rPr>
          <w:rFonts w:ascii="SimSun" w:eastAsia="SimSun" w:hAnsi="SimSun" w:cs="Times New Roman"/>
          <w:sz w:val="21"/>
          <w:szCs w:val="21"/>
        </w:rPr>
        <w:t>实施这些行为将更加高效。</w:t>
      </w:r>
      <w:r w:rsidR="006B1E03" w:rsidRPr="004F5695">
        <w:rPr>
          <w:rFonts w:ascii="SimSun" w:eastAsia="SimSun" w:hAnsi="SimSun" w:cs="Times New Roman"/>
          <w:sz w:val="21"/>
          <w:szCs w:val="21"/>
        </w:rPr>
        <w:t>不过，有必要</w:t>
      </w:r>
      <w:r w:rsidR="006E1069" w:rsidRPr="004F5695">
        <w:rPr>
          <w:rFonts w:ascii="SimSun" w:eastAsia="SimSun" w:hAnsi="SimSun" w:cs="Times New Roman" w:hint="eastAsia"/>
          <w:sz w:val="21"/>
          <w:szCs w:val="21"/>
        </w:rPr>
        <w:t>让</w:t>
      </w:r>
      <w:r w:rsidR="006B1E03" w:rsidRPr="004F5695">
        <w:rPr>
          <w:rFonts w:ascii="SimSun" w:eastAsia="SimSun" w:hAnsi="SimSun" w:cs="Times New Roman"/>
          <w:sz w:val="21"/>
          <w:szCs w:val="21"/>
        </w:rPr>
        <w:t>一名国家代理人参与</w:t>
      </w:r>
      <w:r w:rsidR="006E1069" w:rsidRPr="004F5695">
        <w:rPr>
          <w:rFonts w:ascii="SimSun" w:eastAsia="SimSun" w:hAnsi="SimSun" w:cs="Times New Roman" w:hint="eastAsia"/>
          <w:sz w:val="21"/>
          <w:szCs w:val="21"/>
        </w:rPr>
        <w:t>进来</w:t>
      </w:r>
      <w:r w:rsidR="006B1E03" w:rsidRPr="004F5695">
        <w:rPr>
          <w:rFonts w:ascii="SimSun" w:eastAsia="SimSun" w:hAnsi="SimSun" w:cs="Times New Roman"/>
          <w:sz w:val="21"/>
          <w:szCs w:val="21"/>
        </w:rPr>
        <w:t>，以确保正确实施这些行为，</w:t>
      </w:r>
      <w:r w:rsidR="006E1069" w:rsidRPr="004F5695">
        <w:rPr>
          <w:rFonts w:ascii="SimSun" w:eastAsia="SimSun" w:hAnsi="SimSun" w:cs="Times New Roman" w:hint="eastAsia"/>
          <w:sz w:val="21"/>
          <w:szCs w:val="21"/>
        </w:rPr>
        <w:t>而且</w:t>
      </w:r>
      <w:r w:rsidR="006B1E03" w:rsidRPr="004F5695">
        <w:rPr>
          <w:rFonts w:ascii="SimSun" w:eastAsia="SimSun" w:hAnsi="SimSun" w:cs="Times New Roman"/>
          <w:sz w:val="21"/>
          <w:szCs w:val="21"/>
        </w:rPr>
        <w:t>国家代理人给这一进程带来的经验</w:t>
      </w:r>
      <w:r w:rsidR="00040E9C" w:rsidRPr="004F5695">
        <w:rPr>
          <w:rFonts w:ascii="SimSun" w:eastAsia="SimSun" w:hAnsi="SimSun" w:cs="Times New Roman"/>
          <w:sz w:val="21"/>
          <w:szCs w:val="21"/>
        </w:rPr>
        <w:t>是</w:t>
      </w:r>
      <w:r w:rsidR="006B1E03" w:rsidRPr="004F5695">
        <w:rPr>
          <w:rFonts w:ascii="SimSun" w:eastAsia="SimSun" w:hAnsi="SimSun" w:cs="Times New Roman"/>
          <w:sz w:val="21"/>
          <w:szCs w:val="21"/>
        </w:rPr>
        <w:t>无可替代</w:t>
      </w:r>
      <w:r w:rsidR="00040E9C" w:rsidRPr="004F5695">
        <w:rPr>
          <w:rFonts w:ascii="SimSun" w:eastAsia="SimSun" w:hAnsi="SimSun" w:cs="Times New Roman"/>
          <w:sz w:val="21"/>
          <w:szCs w:val="21"/>
        </w:rPr>
        <w:t>的</w:t>
      </w:r>
      <w:r w:rsidR="006B1E03" w:rsidRPr="004F5695">
        <w:rPr>
          <w:rFonts w:ascii="SimSun" w:eastAsia="SimSun" w:hAnsi="SimSun" w:cs="Times New Roman"/>
          <w:sz w:val="21"/>
          <w:szCs w:val="21"/>
        </w:rPr>
        <w:t>。此外，</w:t>
      </w:r>
      <w:r w:rsidR="003D7736" w:rsidRPr="004F5695">
        <w:rPr>
          <w:rFonts w:ascii="SimSun" w:eastAsia="SimSun" w:hAnsi="SimSun" w:cs="Times New Roman"/>
          <w:sz w:val="21"/>
          <w:szCs w:val="21"/>
        </w:rPr>
        <w:t>不建议</w:t>
      </w:r>
      <w:r w:rsidR="00040E9C" w:rsidRPr="004F5695">
        <w:rPr>
          <w:rFonts w:ascii="SimSun" w:eastAsia="SimSun" w:hAnsi="SimSun" w:cs="Times New Roman"/>
          <w:sz w:val="21"/>
          <w:szCs w:val="21"/>
        </w:rPr>
        <w:t>任何</w:t>
      </w:r>
      <w:r w:rsidR="00C57224" w:rsidRPr="004F5695">
        <w:rPr>
          <w:rFonts w:ascii="SimSun" w:eastAsia="SimSun" w:hAnsi="SimSun" w:cs="Times New Roman"/>
          <w:sz w:val="21"/>
          <w:szCs w:val="21"/>
        </w:rPr>
        <w:t>申请人</w:t>
      </w:r>
      <w:r w:rsidR="00206463" w:rsidRPr="004F5695">
        <w:rPr>
          <w:rFonts w:ascii="SimSun" w:eastAsia="SimSun" w:hAnsi="SimSun" w:cs="Times New Roman"/>
          <w:sz w:val="21"/>
          <w:szCs w:val="21"/>
        </w:rPr>
        <w:t>等到最后一刻才</w:t>
      </w:r>
      <w:r w:rsidR="003D7736" w:rsidRPr="004F5695">
        <w:rPr>
          <w:rFonts w:ascii="SimSun" w:eastAsia="SimSun" w:hAnsi="SimSun" w:cs="Times New Roman"/>
          <w:sz w:val="21"/>
          <w:szCs w:val="21"/>
        </w:rPr>
        <w:t>在没有当地代理人的情况下</w:t>
      </w:r>
      <w:r w:rsidR="00206463" w:rsidRPr="004F5695">
        <w:rPr>
          <w:rFonts w:ascii="SimSun" w:eastAsia="SimSun" w:hAnsi="SimSun" w:cs="Times New Roman"/>
          <w:sz w:val="21"/>
          <w:szCs w:val="21"/>
        </w:rPr>
        <w:t>进入国家阶段</w:t>
      </w:r>
      <w:r w:rsidR="00720C99" w:rsidRPr="004F5695">
        <w:rPr>
          <w:rFonts w:ascii="SimSun" w:eastAsia="SimSun" w:hAnsi="SimSun" w:cs="Times New Roman"/>
          <w:sz w:val="21"/>
          <w:szCs w:val="21"/>
        </w:rPr>
        <w:t>。该系统鼓励当地代理人</w:t>
      </w:r>
      <w:r w:rsidR="00C62A70" w:rsidRPr="004F5695">
        <w:rPr>
          <w:rFonts w:ascii="SimSun" w:eastAsia="SimSun" w:hAnsi="SimSun" w:cs="Times New Roman"/>
          <w:sz w:val="21"/>
          <w:szCs w:val="21"/>
        </w:rPr>
        <w:t>尽早加入，但不可能阻止申请人采取很可能不符合其自身利益的行动。</w:t>
      </w:r>
      <w:r w:rsidR="00914644" w:rsidRPr="004F5695">
        <w:rPr>
          <w:rFonts w:ascii="SimSun" w:eastAsia="SimSun" w:hAnsi="SimSun" w:cs="Times New Roman"/>
          <w:sz w:val="21"/>
          <w:szCs w:val="21"/>
        </w:rPr>
        <w:t>关于下一步，</w:t>
      </w:r>
      <w:r w:rsidR="00C62A70" w:rsidRPr="004F5695">
        <w:rPr>
          <w:rFonts w:ascii="SimSun" w:eastAsia="SimSun" w:hAnsi="SimSun" w:cs="Times New Roman"/>
          <w:sz w:val="21"/>
          <w:szCs w:val="21"/>
        </w:rPr>
        <w:t>秘书处提议要求主管局和申请人就“概念验证”系统</w:t>
      </w:r>
      <w:r w:rsidR="00BC151F" w:rsidRPr="004F5695">
        <w:rPr>
          <w:rFonts w:ascii="SimSun" w:eastAsia="SimSun" w:hAnsi="SimSun" w:cs="Times New Roman"/>
          <w:sz w:val="21"/>
          <w:szCs w:val="21"/>
        </w:rPr>
        <w:t>提出</w:t>
      </w:r>
      <w:r w:rsidR="00C62A70" w:rsidRPr="004F5695">
        <w:rPr>
          <w:rFonts w:ascii="SimSun" w:eastAsia="SimSun" w:hAnsi="SimSun" w:cs="Times New Roman"/>
          <w:sz w:val="21"/>
          <w:szCs w:val="21"/>
        </w:rPr>
        <w:t>评论</w:t>
      </w:r>
      <w:r w:rsidR="00BC151F" w:rsidRPr="004F5695">
        <w:rPr>
          <w:rFonts w:ascii="SimSun" w:eastAsia="SimSun" w:hAnsi="SimSun" w:cs="Times New Roman"/>
          <w:sz w:val="21"/>
          <w:szCs w:val="21"/>
        </w:rPr>
        <w:t>意见</w:t>
      </w:r>
      <w:r w:rsidR="00C62A70" w:rsidRPr="004F5695">
        <w:rPr>
          <w:rFonts w:ascii="SimSun" w:eastAsia="SimSun" w:hAnsi="SimSun" w:cs="Times New Roman"/>
          <w:sz w:val="21"/>
          <w:szCs w:val="21"/>
        </w:rPr>
        <w:t>，</w:t>
      </w:r>
      <w:r w:rsidR="00A40944" w:rsidRPr="004F5695">
        <w:rPr>
          <w:rFonts w:ascii="SimSun" w:eastAsia="SimSun" w:hAnsi="SimSun" w:cs="Times New Roman"/>
          <w:sz w:val="21"/>
          <w:szCs w:val="21"/>
        </w:rPr>
        <w:t>那些愿意分享</w:t>
      </w:r>
      <w:r w:rsidR="00BC151F" w:rsidRPr="004F5695">
        <w:rPr>
          <w:rFonts w:ascii="SimSun" w:eastAsia="SimSun" w:hAnsi="SimSun" w:cs="Times New Roman"/>
          <w:sz w:val="21"/>
          <w:szCs w:val="21"/>
        </w:rPr>
        <w:t>自己的</w:t>
      </w:r>
      <w:r w:rsidR="00A40944" w:rsidRPr="004F5695">
        <w:rPr>
          <w:rFonts w:ascii="SimSun" w:eastAsia="SimSun" w:hAnsi="SimSun" w:cs="Times New Roman"/>
          <w:sz w:val="21"/>
          <w:szCs w:val="21"/>
        </w:rPr>
        <w:t>评论</w:t>
      </w:r>
      <w:r w:rsidR="00BC151F" w:rsidRPr="004F5695">
        <w:rPr>
          <w:rFonts w:ascii="SimSun" w:eastAsia="SimSun" w:hAnsi="SimSun" w:cs="Times New Roman"/>
          <w:sz w:val="21"/>
          <w:szCs w:val="21"/>
        </w:rPr>
        <w:t>意见</w:t>
      </w:r>
      <w:r w:rsidR="00A40944" w:rsidRPr="004F5695">
        <w:rPr>
          <w:rFonts w:ascii="SimSun" w:eastAsia="SimSun" w:hAnsi="SimSun" w:cs="Times New Roman"/>
          <w:sz w:val="21"/>
          <w:szCs w:val="21"/>
        </w:rPr>
        <w:t>者可将</w:t>
      </w:r>
      <w:r w:rsidR="00BC151F" w:rsidRPr="004F5695">
        <w:rPr>
          <w:rFonts w:ascii="SimSun" w:eastAsia="SimSun" w:hAnsi="SimSun" w:cs="Times New Roman"/>
          <w:sz w:val="21"/>
          <w:szCs w:val="21"/>
        </w:rPr>
        <w:t>其</w:t>
      </w:r>
      <w:r w:rsidR="00A40944" w:rsidRPr="004F5695">
        <w:rPr>
          <w:rFonts w:ascii="SimSun" w:eastAsia="SimSun" w:hAnsi="SimSun" w:cs="Times New Roman"/>
          <w:sz w:val="21"/>
          <w:szCs w:val="21"/>
        </w:rPr>
        <w:t>上传至</w:t>
      </w:r>
      <w:r w:rsidR="00C57224" w:rsidRPr="004F5695">
        <w:rPr>
          <w:rFonts w:ascii="SimSun" w:eastAsia="SimSun" w:hAnsi="SimSun" w:cs="Times New Roman"/>
          <w:sz w:val="21"/>
          <w:szCs w:val="21"/>
        </w:rPr>
        <w:t>维基</w:t>
      </w:r>
      <w:r w:rsidR="00A40944" w:rsidRPr="004F5695">
        <w:rPr>
          <w:rFonts w:ascii="SimSun" w:eastAsia="SimSun" w:hAnsi="SimSun" w:cs="Times New Roman"/>
          <w:sz w:val="21"/>
          <w:szCs w:val="21"/>
        </w:rPr>
        <w:t>，以供其他人参考和提供反馈意见。</w:t>
      </w:r>
      <w:r w:rsidR="00F55EDC" w:rsidRPr="004F5695">
        <w:rPr>
          <w:rFonts w:ascii="SimSun" w:eastAsia="SimSun" w:hAnsi="SimSun" w:cs="Times New Roman"/>
          <w:sz w:val="21"/>
          <w:szCs w:val="21"/>
        </w:rPr>
        <w:t>无论是通过电子邮件还是通过维基收到</w:t>
      </w:r>
      <w:r w:rsidR="00A40944" w:rsidRPr="004F5695">
        <w:rPr>
          <w:rFonts w:ascii="SimSun" w:eastAsia="SimSun" w:hAnsi="SimSun" w:cs="Times New Roman"/>
          <w:sz w:val="21"/>
          <w:szCs w:val="21"/>
        </w:rPr>
        <w:t>评论</w:t>
      </w:r>
      <w:r w:rsidR="00BC151F" w:rsidRPr="004F5695">
        <w:rPr>
          <w:rFonts w:ascii="SimSun" w:eastAsia="SimSun" w:hAnsi="SimSun" w:cs="Times New Roman"/>
          <w:sz w:val="21"/>
          <w:szCs w:val="21"/>
        </w:rPr>
        <w:t>意见</w:t>
      </w:r>
      <w:r w:rsidR="00F55EDC" w:rsidRPr="004F5695">
        <w:rPr>
          <w:rFonts w:ascii="SimSun" w:eastAsia="SimSun" w:hAnsi="SimSun" w:cs="Times New Roman" w:hint="eastAsia"/>
          <w:sz w:val="21"/>
          <w:szCs w:val="21"/>
        </w:rPr>
        <w:t>之后</w:t>
      </w:r>
      <w:r w:rsidR="00A40944" w:rsidRPr="004F5695">
        <w:rPr>
          <w:rFonts w:ascii="SimSun" w:eastAsia="SimSun" w:hAnsi="SimSun" w:cs="Times New Roman"/>
          <w:sz w:val="21"/>
          <w:szCs w:val="21"/>
        </w:rPr>
        <w:t>，国际局</w:t>
      </w:r>
      <w:r w:rsidR="00F55EDC" w:rsidRPr="004F5695">
        <w:rPr>
          <w:rFonts w:ascii="SimSun" w:eastAsia="SimSun" w:hAnsi="SimSun" w:cs="Times New Roman" w:hint="eastAsia"/>
          <w:sz w:val="21"/>
          <w:szCs w:val="21"/>
        </w:rPr>
        <w:t>可</w:t>
      </w:r>
      <w:r w:rsidR="00A40944" w:rsidRPr="004F5695">
        <w:rPr>
          <w:rFonts w:ascii="SimSun" w:eastAsia="SimSun" w:hAnsi="SimSun" w:cs="Times New Roman"/>
          <w:sz w:val="21"/>
          <w:szCs w:val="21"/>
        </w:rPr>
        <w:t>考虑需要对“概念验证”系统</w:t>
      </w:r>
      <w:proofErr w:type="gramStart"/>
      <w:r w:rsidR="00EB5570" w:rsidRPr="00EB5570">
        <w:rPr>
          <w:rFonts w:ascii="SimSun" w:eastAsia="SimSun" w:hAnsi="SimSun" w:cs="Times New Roman"/>
          <w:sz w:val="21"/>
          <w:szCs w:val="21"/>
        </w:rPr>
        <w:t>作出</w:t>
      </w:r>
      <w:proofErr w:type="gramEnd"/>
      <w:r w:rsidR="00A40944" w:rsidRPr="004F5695">
        <w:rPr>
          <w:rFonts w:ascii="SimSun" w:eastAsia="SimSun" w:hAnsi="SimSun" w:cs="Times New Roman"/>
          <w:sz w:val="21"/>
          <w:szCs w:val="21"/>
        </w:rPr>
        <w:t>哪些修改</w:t>
      </w:r>
      <w:r w:rsidR="00C05A89" w:rsidRPr="004F5695">
        <w:rPr>
          <w:rFonts w:ascii="SimSun" w:eastAsia="SimSun" w:hAnsi="SimSun" w:cs="Times New Roman" w:hint="eastAsia"/>
          <w:sz w:val="21"/>
          <w:szCs w:val="21"/>
        </w:rPr>
        <w:t>、</w:t>
      </w:r>
      <w:r w:rsidR="00A40944" w:rsidRPr="004F5695">
        <w:rPr>
          <w:rFonts w:ascii="SimSun" w:eastAsia="SimSun" w:hAnsi="SimSun" w:cs="Times New Roman"/>
          <w:sz w:val="21"/>
          <w:szCs w:val="21"/>
        </w:rPr>
        <w:t>是否启动试点</w:t>
      </w:r>
      <w:r w:rsidR="00C05A89" w:rsidRPr="004F5695">
        <w:rPr>
          <w:rFonts w:ascii="SimSun" w:eastAsia="SimSun" w:hAnsi="SimSun" w:cs="Times New Roman" w:hint="eastAsia"/>
          <w:sz w:val="21"/>
          <w:szCs w:val="21"/>
        </w:rPr>
        <w:t>、</w:t>
      </w:r>
      <w:r w:rsidR="00A40944" w:rsidRPr="004F5695">
        <w:rPr>
          <w:rFonts w:ascii="SimSun" w:eastAsia="SimSun" w:hAnsi="SimSun" w:cs="Times New Roman"/>
          <w:sz w:val="21"/>
          <w:szCs w:val="21"/>
        </w:rPr>
        <w:t>试点将采取哪种形式，以及</w:t>
      </w:r>
      <w:r w:rsidR="00DF341C" w:rsidRPr="004F5695">
        <w:rPr>
          <w:rFonts w:ascii="SimSun" w:eastAsia="SimSun" w:hAnsi="SimSun" w:cs="Times New Roman" w:hint="eastAsia"/>
          <w:sz w:val="21"/>
          <w:szCs w:val="21"/>
        </w:rPr>
        <w:t>时机选择</w:t>
      </w:r>
      <w:r w:rsidR="00C57224" w:rsidRPr="004F5695">
        <w:rPr>
          <w:rFonts w:ascii="SimSun" w:eastAsia="SimSun" w:hAnsi="SimSun" w:cs="Times New Roman"/>
          <w:sz w:val="21"/>
          <w:szCs w:val="21"/>
        </w:rPr>
        <w:t>问题</w:t>
      </w:r>
      <w:r w:rsidR="00A40944" w:rsidRPr="004F5695">
        <w:rPr>
          <w:rFonts w:ascii="SimSun" w:eastAsia="SimSun" w:hAnsi="SimSun" w:cs="Times New Roman"/>
          <w:sz w:val="21"/>
          <w:szCs w:val="21"/>
        </w:rPr>
        <w:t>。</w:t>
      </w:r>
    </w:p>
    <w:p w:rsidR="000A42E2" w:rsidRPr="00A37F90" w:rsidRDefault="00F97E89"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工作组同意国际局应向各局和用户群体发出通函，提供更多关于</w:t>
      </w:r>
      <w:r w:rsidRPr="00A37F90">
        <w:rPr>
          <w:rFonts w:ascii="SimSun" w:eastAsia="SimSun" w:hAnsi="SimSun" w:cs="SimSun"/>
          <w:sz w:val="21"/>
          <w:szCs w:val="21"/>
        </w:rPr>
        <w:t>“</w:t>
      </w:r>
      <w:r w:rsidRPr="00A37F90">
        <w:rPr>
          <w:rFonts w:ascii="SimSun" w:eastAsia="SimSun" w:hAnsi="SimSun" w:cs="SimSun" w:hint="eastAsia"/>
          <w:sz w:val="21"/>
          <w:szCs w:val="21"/>
        </w:rPr>
        <w:t>概念验证</w:t>
      </w:r>
      <w:r w:rsidRPr="00A37F90">
        <w:rPr>
          <w:rFonts w:ascii="SimSun" w:eastAsia="SimSun" w:hAnsi="SimSun" w:cs="SimSun"/>
          <w:sz w:val="21"/>
          <w:szCs w:val="21"/>
        </w:rPr>
        <w:t>”</w:t>
      </w:r>
      <w:r w:rsidRPr="00A37F90">
        <w:rPr>
          <w:rFonts w:ascii="SimSun" w:eastAsia="SimSun" w:hAnsi="SimSun" w:cs="SimSun" w:hint="eastAsia"/>
          <w:sz w:val="21"/>
          <w:szCs w:val="21"/>
        </w:rPr>
        <w:t>系统的信息，并就特别征求意见的系统有关方面</w:t>
      </w:r>
      <w:proofErr w:type="gramStart"/>
      <w:r w:rsidRPr="00A37F90">
        <w:rPr>
          <w:rFonts w:ascii="SimSun" w:eastAsia="SimSun" w:hAnsi="SimSun" w:cs="SimSun" w:hint="eastAsia"/>
          <w:sz w:val="21"/>
          <w:szCs w:val="21"/>
        </w:rPr>
        <w:t>作出</w:t>
      </w:r>
      <w:proofErr w:type="gramEnd"/>
      <w:r w:rsidRPr="00A37F90">
        <w:rPr>
          <w:rFonts w:ascii="SimSun" w:eastAsia="SimSun" w:hAnsi="SimSun" w:cs="SimSun" w:hint="eastAsia"/>
          <w:sz w:val="21"/>
          <w:szCs w:val="21"/>
        </w:rPr>
        <w:t>澄清。基于所提供的反馈意见，国际局应随后就迈向试点系统的任何进一步步骤和时间表提出建议。</w:t>
      </w:r>
    </w:p>
    <w:p w:rsidR="000A42E2" w:rsidRPr="00F25626" w:rsidRDefault="00854BD7"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25626">
        <w:rPr>
          <w:rFonts w:ascii="SimHei" w:eastAsia="SimHei" w:hAnsi="SimHei" w:cs="Times New Roman"/>
          <w:b w:val="0"/>
          <w:sz w:val="21"/>
          <w:szCs w:val="21"/>
        </w:rPr>
        <w:lastRenderedPageBreak/>
        <w:t>PCT用户调查</w:t>
      </w:r>
    </w:p>
    <w:p w:rsidR="000A42E2" w:rsidRPr="004F5695" w:rsidRDefault="00A40944"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讨论依据文件PCT/</w:t>
      </w:r>
      <w:r w:rsidRPr="00E629A9">
        <w:rPr>
          <w:rFonts w:ascii="SimSun" w:eastAsia="SimSun" w:hAnsi="SimSun" w:cs="SimSun"/>
          <w:sz w:val="21"/>
          <w:szCs w:val="21"/>
        </w:rPr>
        <w:t>WG</w:t>
      </w:r>
      <w:r w:rsidRPr="004F5695">
        <w:rPr>
          <w:rFonts w:ascii="SimSun" w:eastAsia="SimSun" w:hAnsi="SimSun" w:cs="Times New Roman"/>
          <w:sz w:val="21"/>
          <w:szCs w:val="21"/>
        </w:rPr>
        <w:t>/9/11进行。</w:t>
      </w:r>
    </w:p>
    <w:p w:rsidR="000A42E2" w:rsidRPr="004F5695" w:rsidRDefault="00854BD7"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秘书处解释</w:t>
      </w:r>
      <w:r w:rsidR="00C57224" w:rsidRPr="004F5695">
        <w:rPr>
          <w:rFonts w:ascii="SimSun" w:eastAsia="SimSun" w:hAnsi="SimSun" w:cs="Times New Roman"/>
          <w:sz w:val="21"/>
          <w:szCs w:val="21"/>
        </w:rPr>
        <w:t>说</w:t>
      </w:r>
      <w:r w:rsidRPr="004F5695">
        <w:rPr>
          <w:rFonts w:ascii="SimSun" w:eastAsia="SimSun" w:hAnsi="SimSun" w:cs="Times New Roman"/>
          <w:sz w:val="21"/>
          <w:szCs w:val="21"/>
        </w:rPr>
        <w:t>，</w:t>
      </w:r>
      <w:r w:rsidR="00BE2683" w:rsidRPr="004F5695">
        <w:rPr>
          <w:rFonts w:ascii="SimSun" w:eastAsia="SimSun" w:hAnsi="SimSun" w:cs="Times New Roman"/>
          <w:sz w:val="21"/>
          <w:szCs w:val="21"/>
        </w:rPr>
        <w:t>2015年开展的调查是第二次PCT用户调查，第一次是在2009年开展的。该调查</w:t>
      </w:r>
      <w:r w:rsidR="00BC151F" w:rsidRPr="004F5695">
        <w:rPr>
          <w:rFonts w:ascii="SimSun" w:eastAsia="SimSun" w:hAnsi="SimSun" w:cs="Times New Roman"/>
          <w:sz w:val="21"/>
          <w:szCs w:val="21"/>
        </w:rPr>
        <w:t>针对国际局和在PCT</w:t>
      </w:r>
      <w:r w:rsidR="0091172B" w:rsidRPr="004F5695">
        <w:rPr>
          <w:rFonts w:ascii="SimSun" w:eastAsia="SimSun" w:hAnsi="SimSun" w:cs="Times New Roman" w:hint="eastAsia"/>
          <w:sz w:val="21"/>
          <w:szCs w:val="21"/>
        </w:rPr>
        <w:t>体</w:t>
      </w:r>
      <w:r w:rsidR="00BC151F" w:rsidRPr="004F5695">
        <w:rPr>
          <w:rFonts w:ascii="SimSun" w:eastAsia="SimSun" w:hAnsi="SimSun" w:cs="Times New Roman"/>
          <w:sz w:val="21"/>
          <w:szCs w:val="21"/>
        </w:rPr>
        <w:t>系内部开展工作的主管局和国际单位的服务</w:t>
      </w:r>
      <w:r w:rsidR="00BE2683" w:rsidRPr="004F5695">
        <w:rPr>
          <w:rFonts w:ascii="SimSun" w:eastAsia="SimSun" w:hAnsi="SimSun" w:cs="Times New Roman"/>
          <w:sz w:val="21"/>
          <w:szCs w:val="21"/>
        </w:rPr>
        <w:t>提供了一个用户满意度指标</w:t>
      </w:r>
      <w:r w:rsidR="00507AEB" w:rsidRPr="004F5695">
        <w:rPr>
          <w:rFonts w:ascii="SimSun" w:eastAsia="SimSun" w:hAnsi="SimSun" w:cs="Times New Roman"/>
          <w:sz w:val="21"/>
          <w:szCs w:val="21"/>
        </w:rPr>
        <w:t>。</w:t>
      </w:r>
      <w:r w:rsidR="00BC151F" w:rsidRPr="004F5695">
        <w:rPr>
          <w:rFonts w:ascii="SimSun" w:eastAsia="SimSun" w:hAnsi="SimSun" w:cs="Times New Roman"/>
          <w:sz w:val="21"/>
          <w:szCs w:val="21"/>
        </w:rPr>
        <w:t>总体而言，对这些服务的整体满意度很高，对国际局的全球满意度为89%，对主管局和国际单位的全球满意度为83%。</w:t>
      </w:r>
      <w:r w:rsidR="00F63233" w:rsidRPr="004F5695">
        <w:rPr>
          <w:rFonts w:ascii="SimSun" w:eastAsia="SimSun" w:hAnsi="SimSun" w:cs="Times New Roman"/>
          <w:sz w:val="21"/>
          <w:szCs w:val="21"/>
        </w:rPr>
        <w:t>将</w:t>
      </w:r>
      <w:r w:rsidR="00F63233" w:rsidRPr="00E629A9">
        <w:rPr>
          <w:rFonts w:ascii="SimSun" w:eastAsia="SimSun" w:hAnsi="SimSun" w:cs="SimSun"/>
          <w:sz w:val="21"/>
          <w:szCs w:val="21"/>
        </w:rPr>
        <w:t>直接</w:t>
      </w:r>
      <w:r w:rsidR="00F63233" w:rsidRPr="004F5695">
        <w:rPr>
          <w:rFonts w:ascii="SimSun" w:eastAsia="SimSun" w:hAnsi="SimSun" w:cs="Times New Roman"/>
          <w:sz w:val="21"/>
          <w:szCs w:val="21"/>
        </w:rPr>
        <w:t>与主管局分享</w:t>
      </w:r>
      <w:r w:rsidR="00BC151F" w:rsidRPr="004F5695">
        <w:rPr>
          <w:rFonts w:ascii="SimSun" w:eastAsia="SimSun" w:hAnsi="SimSun" w:cs="Times New Roman"/>
          <w:sz w:val="21"/>
          <w:szCs w:val="21"/>
        </w:rPr>
        <w:t>受访者提出的具体评论意见。国际局向许多完成2015年调查并分享了对PCT</w:t>
      </w:r>
      <w:r w:rsidR="0091172B" w:rsidRPr="004F5695">
        <w:rPr>
          <w:rFonts w:ascii="SimSun" w:eastAsia="SimSun" w:hAnsi="SimSun" w:cs="Times New Roman" w:hint="eastAsia"/>
          <w:sz w:val="21"/>
          <w:szCs w:val="21"/>
        </w:rPr>
        <w:t>体</w:t>
      </w:r>
      <w:r w:rsidR="00C57224" w:rsidRPr="004F5695">
        <w:rPr>
          <w:rFonts w:ascii="SimSun" w:eastAsia="SimSun" w:hAnsi="SimSun" w:cs="Times New Roman"/>
          <w:sz w:val="21"/>
          <w:szCs w:val="21"/>
        </w:rPr>
        <w:t>系的体验</w:t>
      </w:r>
      <w:r w:rsidR="00F63233" w:rsidRPr="004F5695">
        <w:rPr>
          <w:rFonts w:ascii="SimSun" w:eastAsia="SimSun" w:hAnsi="SimSun" w:cs="Times New Roman" w:hint="eastAsia"/>
          <w:sz w:val="21"/>
          <w:szCs w:val="21"/>
        </w:rPr>
        <w:t>和</w:t>
      </w:r>
      <w:r w:rsidR="00BC151F" w:rsidRPr="004F5695">
        <w:rPr>
          <w:rFonts w:ascii="SimSun" w:eastAsia="SimSun" w:hAnsi="SimSun" w:cs="Times New Roman"/>
          <w:sz w:val="21"/>
          <w:szCs w:val="21"/>
        </w:rPr>
        <w:t>看法的PCT用户表示感谢</w:t>
      </w:r>
      <w:r w:rsidR="00D4019B" w:rsidRPr="004F5695">
        <w:rPr>
          <w:rFonts w:ascii="SimSun" w:eastAsia="SimSun" w:hAnsi="SimSun" w:cs="Times New Roman"/>
          <w:sz w:val="21"/>
          <w:szCs w:val="21"/>
        </w:rPr>
        <w:t>。</w:t>
      </w:r>
      <w:r w:rsidR="000B73A8" w:rsidRPr="004F5695">
        <w:rPr>
          <w:rFonts w:ascii="SimSun" w:eastAsia="SimSun" w:hAnsi="SimSun" w:cs="Times New Roman"/>
          <w:sz w:val="21"/>
          <w:szCs w:val="21"/>
        </w:rPr>
        <w:t>通过</w:t>
      </w:r>
      <w:r w:rsidR="00C57224" w:rsidRPr="004F5695">
        <w:rPr>
          <w:rFonts w:ascii="SimSun" w:eastAsia="SimSun" w:hAnsi="SimSun" w:cs="Times New Roman"/>
          <w:sz w:val="21"/>
          <w:szCs w:val="21"/>
        </w:rPr>
        <w:t>审核</w:t>
      </w:r>
      <w:r w:rsidR="000B73A8" w:rsidRPr="004F5695">
        <w:rPr>
          <w:rFonts w:ascii="SimSun" w:eastAsia="SimSun" w:hAnsi="SimSun" w:cs="Times New Roman"/>
          <w:sz w:val="21"/>
          <w:szCs w:val="21"/>
        </w:rPr>
        <w:t>调查结果，国际局</w:t>
      </w:r>
      <w:r w:rsidR="00F63233" w:rsidRPr="004F5695">
        <w:rPr>
          <w:rFonts w:ascii="SimSun" w:eastAsia="SimSun" w:hAnsi="SimSun" w:cs="Times New Roman" w:hint="eastAsia"/>
          <w:sz w:val="21"/>
          <w:szCs w:val="21"/>
        </w:rPr>
        <w:t>获益不浅</w:t>
      </w:r>
      <w:r w:rsidR="000B73A8" w:rsidRPr="004F5695">
        <w:rPr>
          <w:rFonts w:ascii="SimSun" w:eastAsia="SimSun" w:hAnsi="SimSun" w:cs="Times New Roman"/>
          <w:sz w:val="21"/>
          <w:szCs w:val="21"/>
        </w:rPr>
        <w:t>。国际局计划今后每两年开展一次类似的用户调查，</w:t>
      </w:r>
      <w:r w:rsidR="00F91813" w:rsidRPr="004F5695">
        <w:rPr>
          <w:rFonts w:ascii="SimSun" w:eastAsia="SimSun" w:hAnsi="SimSun" w:cs="Times New Roman"/>
          <w:sz w:val="21"/>
          <w:szCs w:val="21"/>
        </w:rPr>
        <w:t>并</w:t>
      </w:r>
      <w:r w:rsidR="000B73A8" w:rsidRPr="004F5695">
        <w:rPr>
          <w:rFonts w:ascii="SimSun" w:eastAsia="SimSun" w:hAnsi="SimSun" w:cs="Times New Roman"/>
          <w:sz w:val="21"/>
          <w:szCs w:val="21"/>
        </w:rPr>
        <w:t>计划于</w:t>
      </w:r>
      <w:r w:rsidR="00F32524" w:rsidRPr="004F5695">
        <w:rPr>
          <w:rFonts w:ascii="SimSun" w:eastAsia="SimSun" w:hAnsi="SimSun" w:cs="Times New Roman"/>
          <w:sz w:val="21"/>
          <w:szCs w:val="21"/>
        </w:rPr>
        <w:t>20</w:t>
      </w:r>
      <w:r w:rsidR="00F32524" w:rsidRPr="004F5695">
        <w:rPr>
          <w:rFonts w:ascii="SimSun" w:eastAsia="SimSun" w:hAnsi="SimSun" w:cs="Times New Roman" w:hint="eastAsia"/>
          <w:sz w:val="21"/>
          <w:szCs w:val="21"/>
        </w:rPr>
        <w:t>1</w:t>
      </w:r>
      <w:r w:rsidR="00F32524" w:rsidRPr="004F5695">
        <w:rPr>
          <w:rFonts w:ascii="SimSun" w:eastAsia="SimSun" w:hAnsi="SimSun" w:cs="Times New Roman"/>
          <w:sz w:val="21"/>
          <w:szCs w:val="21"/>
        </w:rPr>
        <w:t>7</w:t>
      </w:r>
      <w:r w:rsidR="000B73A8" w:rsidRPr="004F5695">
        <w:rPr>
          <w:rFonts w:ascii="SimSun" w:eastAsia="SimSun" w:hAnsi="SimSun" w:cs="Times New Roman"/>
          <w:sz w:val="21"/>
          <w:szCs w:val="21"/>
        </w:rPr>
        <w:t>年开展下一次调查。</w:t>
      </w:r>
    </w:p>
    <w:p w:rsidR="000A42E2" w:rsidRPr="004F5695" w:rsidRDefault="00845BE2"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加拿大代表团欢迎PCT用户调查及其结果。</w:t>
      </w:r>
      <w:r w:rsidR="007B176A" w:rsidRPr="004F5695">
        <w:rPr>
          <w:rFonts w:ascii="SimSun" w:eastAsia="SimSun" w:hAnsi="SimSun" w:cs="Times New Roman"/>
          <w:sz w:val="21"/>
          <w:szCs w:val="21"/>
        </w:rPr>
        <w:t>加拿大知识产权局非常看重持续的改进。</w:t>
      </w:r>
      <w:r w:rsidR="00350332" w:rsidRPr="004F5695">
        <w:rPr>
          <w:rFonts w:ascii="SimSun" w:eastAsia="SimSun" w:hAnsi="SimSun" w:cs="Times New Roman"/>
          <w:sz w:val="21"/>
          <w:szCs w:val="21"/>
        </w:rPr>
        <w:t>因此，看到用户满意度在过去六年有所提高令人振奋。加拿大代表团祝贺国际局</w:t>
      </w:r>
      <w:r w:rsidR="00734867" w:rsidRPr="004F5695">
        <w:rPr>
          <w:rFonts w:ascii="SimSun" w:eastAsia="SimSun" w:hAnsi="SimSun" w:cs="Times New Roman"/>
          <w:sz w:val="21"/>
          <w:szCs w:val="21"/>
        </w:rPr>
        <w:t>，尤其是那些</w:t>
      </w:r>
      <w:r w:rsidR="00350332" w:rsidRPr="004F5695">
        <w:rPr>
          <w:rFonts w:ascii="SimSun" w:eastAsia="SimSun" w:hAnsi="SimSun" w:cs="Times New Roman"/>
          <w:sz w:val="21"/>
          <w:szCs w:val="21"/>
        </w:rPr>
        <w:t>参与PCT培训的</w:t>
      </w:r>
      <w:r w:rsidR="00734867" w:rsidRPr="004F5695">
        <w:rPr>
          <w:rFonts w:ascii="SimSun" w:eastAsia="SimSun" w:hAnsi="SimSun" w:cs="Times New Roman"/>
          <w:sz w:val="21"/>
          <w:szCs w:val="21"/>
        </w:rPr>
        <w:t>单位获得较高的满意度。</w:t>
      </w:r>
    </w:p>
    <w:p w:rsidR="000A42E2" w:rsidRPr="004F5695" w:rsidRDefault="00734867"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美利坚合众国代表团</w:t>
      </w:r>
      <w:r w:rsidR="00473000" w:rsidRPr="004F5695">
        <w:rPr>
          <w:rFonts w:ascii="SimSun" w:eastAsia="SimSun" w:hAnsi="SimSun" w:cs="Times New Roman"/>
          <w:sz w:val="21"/>
          <w:szCs w:val="21"/>
        </w:rPr>
        <w:t>称赞</w:t>
      </w:r>
      <w:r w:rsidR="00370C95" w:rsidRPr="004F5695">
        <w:rPr>
          <w:rFonts w:ascii="SimSun" w:eastAsia="SimSun" w:hAnsi="SimSun" w:cs="Times New Roman"/>
          <w:sz w:val="21"/>
          <w:szCs w:val="21"/>
        </w:rPr>
        <w:t>国际局</w:t>
      </w:r>
      <w:r w:rsidR="00ED7E9B" w:rsidRPr="004F5695">
        <w:rPr>
          <w:rFonts w:ascii="SimSun" w:eastAsia="SimSun" w:hAnsi="SimSun" w:cs="Times New Roman"/>
          <w:sz w:val="21"/>
          <w:szCs w:val="21"/>
        </w:rPr>
        <w:t>在</w:t>
      </w:r>
      <w:r w:rsidR="00370C95" w:rsidRPr="004F5695">
        <w:rPr>
          <w:rFonts w:ascii="SimSun" w:eastAsia="SimSun" w:hAnsi="SimSun" w:cs="Times New Roman"/>
          <w:sz w:val="21"/>
          <w:szCs w:val="21"/>
        </w:rPr>
        <w:t>WIPO提供的PCT产品和服务</w:t>
      </w:r>
      <w:r w:rsidR="00ED7E9B" w:rsidRPr="004F5695">
        <w:rPr>
          <w:rFonts w:ascii="SimSun" w:eastAsia="SimSun" w:hAnsi="SimSun" w:cs="Times New Roman"/>
          <w:sz w:val="21"/>
          <w:szCs w:val="21"/>
        </w:rPr>
        <w:t>方面</w:t>
      </w:r>
      <w:r w:rsidR="00370C95" w:rsidRPr="004F5695">
        <w:rPr>
          <w:rFonts w:ascii="SimSun" w:eastAsia="SimSun" w:hAnsi="SimSun" w:cs="Times New Roman"/>
          <w:sz w:val="21"/>
          <w:szCs w:val="21"/>
        </w:rPr>
        <w:t>获得很高的用户满意度，与2009年调查相比，每个类别的满意度都有所提高。关于其他主管局和国际单位提供的PCT服务，代表团承认，</w:t>
      </w:r>
      <w:r w:rsidR="00ED7E9B" w:rsidRPr="004F5695">
        <w:rPr>
          <w:rFonts w:ascii="SimSun" w:eastAsia="SimSun" w:hAnsi="SimSun" w:cs="Times New Roman"/>
          <w:sz w:val="21"/>
          <w:szCs w:val="21"/>
        </w:rPr>
        <w:t>它所收到的调查反馈意见与美国专利商标局有关。代表团表示</w:t>
      </w:r>
      <w:r w:rsidR="00473000" w:rsidRPr="004F5695">
        <w:rPr>
          <w:rFonts w:ascii="SimSun" w:eastAsia="SimSun" w:hAnsi="SimSun" w:cs="Times New Roman"/>
          <w:sz w:val="21"/>
          <w:szCs w:val="21"/>
        </w:rPr>
        <w:t>有兴趣</w:t>
      </w:r>
      <w:r w:rsidR="00ED7E9B" w:rsidRPr="004F5695">
        <w:rPr>
          <w:rFonts w:ascii="SimSun" w:eastAsia="SimSun" w:hAnsi="SimSun" w:cs="Times New Roman"/>
          <w:sz w:val="21"/>
          <w:szCs w:val="21"/>
        </w:rPr>
        <w:t>接收</w:t>
      </w:r>
      <w:r w:rsidR="00970C71" w:rsidRPr="004F5695">
        <w:rPr>
          <w:rFonts w:ascii="SimSun" w:eastAsia="SimSun" w:hAnsi="SimSun" w:cs="Times New Roman" w:hint="eastAsia"/>
          <w:sz w:val="21"/>
          <w:szCs w:val="21"/>
        </w:rPr>
        <w:t>与</w:t>
      </w:r>
      <w:r w:rsidR="00ED7E9B" w:rsidRPr="004F5695">
        <w:rPr>
          <w:rFonts w:ascii="SimSun" w:eastAsia="SimSun" w:hAnsi="SimSun" w:cs="Times New Roman"/>
          <w:sz w:val="21"/>
          <w:szCs w:val="21"/>
        </w:rPr>
        <w:t>国际检索单位和国际初步审查单位</w:t>
      </w:r>
      <w:r w:rsidR="00473000" w:rsidRPr="004F5695">
        <w:rPr>
          <w:rFonts w:ascii="SimSun" w:eastAsia="SimSun" w:hAnsi="SimSun" w:cs="Times New Roman"/>
          <w:sz w:val="21"/>
          <w:szCs w:val="21"/>
        </w:rPr>
        <w:t>提供</w:t>
      </w:r>
      <w:r w:rsidR="00970C71" w:rsidRPr="004F5695">
        <w:rPr>
          <w:rFonts w:ascii="SimSun" w:eastAsia="SimSun" w:hAnsi="SimSun" w:cs="Times New Roman"/>
          <w:sz w:val="21"/>
          <w:szCs w:val="21"/>
        </w:rPr>
        <w:t>的</w:t>
      </w:r>
      <w:r w:rsidR="00ED7E9B" w:rsidRPr="00E629A9">
        <w:rPr>
          <w:rFonts w:ascii="SimSun" w:eastAsia="SimSun" w:hAnsi="SimSun" w:cs="SimSun"/>
          <w:sz w:val="21"/>
          <w:szCs w:val="21"/>
        </w:rPr>
        <w:t>服务</w:t>
      </w:r>
      <w:r w:rsidR="00970C71" w:rsidRPr="004F5695">
        <w:rPr>
          <w:rFonts w:ascii="SimSun" w:eastAsia="SimSun" w:hAnsi="SimSun" w:cs="Times New Roman"/>
          <w:sz w:val="21"/>
          <w:szCs w:val="21"/>
        </w:rPr>
        <w:t>有关</w:t>
      </w:r>
      <w:r w:rsidR="00ED7E9B" w:rsidRPr="004F5695">
        <w:rPr>
          <w:rFonts w:ascii="SimSun" w:eastAsia="SimSun" w:hAnsi="SimSun" w:cs="Times New Roman"/>
          <w:sz w:val="21"/>
          <w:szCs w:val="21"/>
        </w:rPr>
        <w:t>的反馈意见</w:t>
      </w:r>
      <w:r w:rsidR="00FB5FFE" w:rsidRPr="004F5695">
        <w:rPr>
          <w:rFonts w:ascii="SimSun" w:eastAsia="SimSun" w:hAnsi="SimSun" w:cs="Times New Roman"/>
          <w:sz w:val="21"/>
          <w:szCs w:val="21"/>
        </w:rPr>
        <w:t>，这些国际单位负责受理</w:t>
      </w:r>
      <w:r w:rsidR="00ED7E9B" w:rsidRPr="004F5695">
        <w:rPr>
          <w:rFonts w:ascii="SimSun" w:eastAsia="SimSun" w:hAnsi="SimSun" w:cs="Times New Roman"/>
          <w:sz w:val="21"/>
          <w:szCs w:val="21"/>
        </w:rPr>
        <w:t>向作为受理局的美国专利商标局</w:t>
      </w:r>
      <w:r w:rsidR="00FB5FFE" w:rsidRPr="004F5695">
        <w:rPr>
          <w:rFonts w:ascii="SimSun" w:eastAsia="SimSun" w:hAnsi="SimSun" w:cs="Times New Roman"/>
          <w:sz w:val="21"/>
          <w:szCs w:val="21"/>
        </w:rPr>
        <w:t>提出的</w:t>
      </w:r>
      <w:r w:rsidR="00ED7E9B" w:rsidRPr="004F5695">
        <w:rPr>
          <w:rFonts w:ascii="SimSun" w:eastAsia="SimSun" w:hAnsi="SimSun" w:cs="Times New Roman"/>
          <w:sz w:val="21"/>
          <w:szCs w:val="21"/>
        </w:rPr>
        <w:t>申请</w:t>
      </w:r>
      <w:r w:rsidR="00FB5FFE" w:rsidRPr="004F5695">
        <w:rPr>
          <w:rFonts w:ascii="SimSun" w:eastAsia="SimSun" w:hAnsi="SimSun" w:cs="Times New Roman"/>
          <w:sz w:val="21"/>
          <w:szCs w:val="21"/>
        </w:rPr>
        <w:t>，</w:t>
      </w:r>
      <w:r w:rsidR="00547653" w:rsidRPr="004F5695">
        <w:rPr>
          <w:rFonts w:ascii="SimSun" w:eastAsia="SimSun" w:hAnsi="SimSun" w:cs="Times New Roman"/>
          <w:sz w:val="21"/>
          <w:szCs w:val="21"/>
        </w:rPr>
        <w:t>代表团</w:t>
      </w:r>
      <w:r w:rsidR="00547653" w:rsidRPr="004F5695">
        <w:rPr>
          <w:rFonts w:ascii="SimSun" w:eastAsia="SimSun" w:hAnsi="SimSun" w:cs="Times New Roman" w:hint="eastAsia"/>
          <w:sz w:val="21"/>
          <w:szCs w:val="21"/>
        </w:rPr>
        <w:t>表示</w:t>
      </w:r>
      <w:r w:rsidR="00FB5FFE" w:rsidRPr="004F5695">
        <w:rPr>
          <w:rFonts w:ascii="SimSun" w:eastAsia="SimSun" w:hAnsi="SimSun" w:cs="Times New Roman"/>
          <w:sz w:val="21"/>
          <w:szCs w:val="21"/>
        </w:rPr>
        <w:t>乐于与这些单位分享反馈意见，以便</w:t>
      </w:r>
      <w:r w:rsidR="003023C0" w:rsidRPr="004F5695">
        <w:rPr>
          <w:rFonts w:ascii="SimSun" w:eastAsia="SimSun" w:hAnsi="SimSun" w:cs="Times New Roman"/>
          <w:sz w:val="21"/>
          <w:szCs w:val="21"/>
        </w:rPr>
        <w:t>相互获益</w:t>
      </w:r>
      <w:r w:rsidR="00FB5FFE" w:rsidRPr="004F5695">
        <w:rPr>
          <w:rFonts w:ascii="SimSun" w:eastAsia="SimSun" w:hAnsi="SimSun" w:cs="Times New Roman"/>
          <w:sz w:val="21"/>
          <w:szCs w:val="21"/>
        </w:rPr>
        <w:t>。</w:t>
      </w:r>
    </w:p>
    <w:p w:rsidR="000A42E2" w:rsidRPr="004F5695" w:rsidRDefault="003023C0"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中国代表团欢迎该调查，并强调主管局了解其PCT用户意见的重要性，这有助于改善作为受理局、国际检索单位和国际初步审查单位提供的服务。代表团告知工作组，中华人民共和国国家知识产权局</w:t>
      </w:r>
      <w:r w:rsidR="0066619C" w:rsidRPr="004F5695">
        <w:rPr>
          <w:rFonts w:ascii="SimSun" w:eastAsia="SimSun" w:hAnsi="SimSun" w:cs="Times New Roman"/>
          <w:sz w:val="21"/>
          <w:szCs w:val="21"/>
        </w:rPr>
        <w:t>在过去几年开展了一项国内用户调查。</w:t>
      </w:r>
      <w:r w:rsidR="00914644" w:rsidRPr="004F5695">
        <w:rPr>
          <w:rFonts w:ascii="SimSun" w:eastAsia="SimSun" w:hAnsi="SimSun" w:cs="Times New Roman"/>
          <w:sz w:val="21"/>
          <w:szCs w:val="21"/>
        </w:rPr>
        <w:t>代表</w:t>
      </w:r>
      <w:r w:rsidR="0066619C" w:rsidRPr="004F5695">
        <w:rPr>
          <w:rFonts w:ascii="SimSun" w:eastAsia="SimSun" w:hAnsi="SimSun" w:cs="Times New Roman"/>
          <w:sz w:val="21"/>
          <w:szCs w:val="21"/>
        </w:rPr>
        <w:t>团表示</w:t>
      </w:r>
      <w:r w:rsidR="00473000" w:rsidRPr="004F5695">
        <w:rPr>
          <w:rFonts w:ascii="SimSun" w:eastAsia="SimSun" w:hAnsi="SimSun" w:cs="Times New Roman"/>
          <w:sz w:val="21"/>
          <w:szCs w:val="21"/>
        </w:rPr>
        <w:t>有兴趣</w:t>
      </w:r>
      <w:r w:rsidR="001E1DBD" w:rsidRPr="004F5695">
        <w:rPr>
          <w:rFonts w:ascii="SimSun" w:eastAsia="SimSun" w:hAnsi="SimSun" w:cs="Times New Roman"/>
          <w:sz w:val="21"/>
          <w:szCs w:val="21"/>
        </w:rPr>
        <w:t>获得</w:t>
      </w:r>
      <w:r w:rsidR="00914644" w:rsidRPr="004F5695">
        <w:rPr>
          <w:rFonts w:ascii="SimSun" w:eastAsia="SimSun" w:hAnsi="SimSun" w:cs="Times New Roman"/>
          <w:sz w:val="21"/>
          <w:szCs w:val="21"/>
        </w:rPr>
        <w:t>除</w:t>
      </w:r>
      <w:r w:rsidR="0066619C" w:rsidRPr="004F5695">
        <w:rPr>
          <w:rFonts w:ascii="SimSun" w:eastAsia="SimSun" w:hAnsi="SimSun" w:cs="Times New Roman"/>
          <w:sz w:val="21"/>
          <w:szCs w:val="21"/>
        </w:rPr>
        <w:t>文件附件一所载</w:t>
      </w:r>
      <w:r w:rsidR="001E1DBD" w:rsidRPr="004F5695">
        <w:rPr>
          <w:rFonts w:ascii="SimSun" w:eastAsia="SimSun" w:hAnsi="SimSun" w:cs="Times New Roman"/>
          <w:sz w:val="21"/>
          <w:szCs w:val="21"/>
        </w:rPr>
        <w:t>内容提要之外</w:t>
      </w:r>
      <w:r w:rsidR="00914644" w:rsidRPr="004F5695">
        <w:rPr>
          <w:rFonts w:ascii="SimSun" w:eastAsia="SimSun" w:hAnsi="SimSun" w:cs="Times New Roman"/>
          <w:sz w:val="21"/>
          <w:szCs w:val="21"/>
        </w:rPr>
        <w:t>的</w:t>
      </w:r>
      <w:r w:rsidR="001E1DBD" w:rsidRPr="004F5695">
        <w:rPr>
          <w:rFonts w:ascii="SimSun" w:eastAsia="SimSun" w:hAnsi="SimSun" w:cs="Times New Roman"/>
          <w:sz w:val="21"/>
          <w:szCs w:val="21"/>
        </w:rPr>
        <w:t>进一步详细信息，并询问是否可以提供一份更加详细的报告。</w:t>
      </w:r>
    </w:p>
    <w:p w:rsidR="000A42E2" w:rsidRPr="004F5695" w:rsidRDefault="00914644"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针对</w:t>
      </w:r>
      <w:r w:rsidR="001E1DBD" w:rsidRPr="004F5695">
        <w:rPr>
          <w:rFonts w:ascii="SimSun" w:eastAsia="SimSun" w:hAnsi="SimSun" w:cs="Times New Roman"/>
          <w:sz w:val="21"/>
          <w:szCs w:val="21"/>
        </w:rPr>
        <w:t>中国代表团</w:t>
      </w:r>
      <w:r w:rsidRPr="004F5695">
        <w:rPr>
          <w:rFonts w:ascii="SimSun" w:eastAsia="SimSun" w:hAnsi="SimSun" w:cs="Times New Roman"/>
          <w:sz w:val="21"/>
          <w:szCs w:val="21"/>
        </w:rPr>
        <w:t>的请求</w:t>
      </w:r>
      <w:r w:rsidR="001E1DBD" w:rsidRPr="004F5695">
        <w:rPr>
          <w:rFonts w:ascii="SimSun" w:eastAsia="SimSun" w:hAnsi="SimSun" w:cs="Times New Roman"/>
          <w:sz w:val="21"/>
          <w:szCs w:val="21"/>
        </w:rPr>
        <w:t>，秘书处解释</w:t>
      </w:r>
      <w:r w:rsidRPr="004F5695">
        <w:rPr>
          <w:rFonts w:ascii="SimSun" w:eastAsia="SimSun" w:hAnsi="SimSun" w:cs="Times New Roman"/>
          <w:sz w:val="21"/>
          <w:szCs w:val="21"/>
        </w:rPr>
        <w:t>说</w:t>
      </w:r>
      <w:r w:rsidR="001E1DBD" w:rsidRPr="004F5695">
        <w:rPr>
          <w:rFonts w:ascii="SimSun" w:eastAsia="SimSun" w:hAnsi="SimSun" w:cs="Times New Roman"/>
          <w:sz w:val="21"/>
          <w:szCs w:val="21"/>
        </w:rPr>
        <w:t>，文件</w:t>
      </w:r>
      <w:r w:rsidRPr="004F5695">
        <w:rPr>
          <w:rFonts w:ascii="SimSun" w:eastAsia="SimSun" w:hAnsi="SimSun" w:cs="Times New Roman"/>
          <w:sz w:val="21"/>
          <w:szCs w:val="21"/>
        </w:rPr>
        <w:t>所列的</w:t>
      </w:r>
      <w:r w:rsidR="00075CE8" w:rsidRPr="004F5695">
        <w:rPr>
          <w:rFonts w:ascii="SimSun" w:eastAsia="SimSun" w:hAnsi="SimSun" w:cs="Times New Roman"/>
          <w:sz w:val="21"/>
          <w:szCs w:val="21"/>
        </w:rPr>
        <w:t>内容提要</w:t>
      </w:r>
      <w:r w:rsidR="001172A0" w:rsidRPr="004F5695">
        <w:rPr>
          <w:rFonts w:ascii="SimSun" w:eastAsia="SimSun" w:hAnsi="SimSun" w:cs="Times New Roman"/>
          <w:sz w:val="21"/>
          <w:szCs w:val="21"/>
        </w:rPr>
        <w:t>是在</w:t>
      </w:r>
      <w:r w:rsidRPr="004F5695">
        <w:rPr>
          <w:rFonts w:ascii="SimSun" w:eastAsia="SimSun" w:hAnsi="SimSun" w:cs="Times New Roman"/>
          <w:sz w:val="21"/>
          <w:szCs w:val="21"/>
        </w:rPr>
        <w:t>原始报告的基础上编制</w:t>
      </w:r>
      <w:r w:rsidR="00943FC0" w:rsidRPr="004F5695">
        <w:rPr>
          <w:rFonts w:ascii="SimSun" w:eastAsia="SimSun" w:hAnsi="SimSun" w:cs="Times New Roman"/>
          <w:sz w:val="21"/>
          <w:szCs w:val="21"/>
        </w:rPr>
        <w:t>的</w:t>
      </w:r>
      <w:r w:rsidRPr="004F5695">
        <w:rPr>
          <w:rFonts w:ascii="SimSun" w:eastAsia="SimSun" w:hAnsi="SimSun" w:cs="Times New Roman"/>
          <w:sz w:val="21"/>
          <w:szCs w:val="21"/>
        </w:rPr>
        <w:t>，</w:t>
      </w:r>
      <w:r w:rsidR="00943FC0" w:rsidRPr="004F5695">
        <w:rPr>
          <w:rFonts w:ascii="SimSun" w:eastAsia="SimSun" w:hAnsi="SimSun" w:cs="Times New Roman" w:hint="eastAsia"/>
          <w:sz w:val="21"/>
          <w:szCs w:val="21"/>
        </w:rPr>
        <w:t>原始</w:t>
      </w:r>
      <w:r w:rsidRPr="004F5695">
        <w:rPr>
          <w:rFonts w:ascii="SimSun" w:eastAsia="SimSun" w:hAnsi="SimSun" w:cs="Times New Roman"/>
          <w:sz w:val="21"/>
          <w:szCs w:val="21"/>
        </w:rPr>
        <w:t>报告</w:t>
      </w:r>
      <w:proofErr w:type="gramStart"/>
      <w:r w:rsidR="00943FC0" w:rsidRPr="004F5695">
        <w:rPr>
          <w:rFonts w:ascii="SimSun" w:eastAsia="SimSun" w:hAnsi="SimSun" w:cs="Times New Roman"/>
          <w:sz w:val="21"/>
          <w:szCs w:val="21"/>
        </w:rPr>
        <w:t>由</w:t>
      </w:r>
      <w:r w:rsidRPr="004F5695">
        <w:rPr>
          <w:rFonts w:ascii="SimSun" w:eastAsia="SimSun" w:hAnsi="SimSun" w:cs="Times New Roman"/>
          <w:sz w:val="21"/>
          <w:szCs w:val="21"/>
        </w:rPr>
        <w:t>开展</w:t>
      </w:r>
      <w:proofErr w:type="gramEnd"/>
      <w:r w:rsidRPr="00E629A9">
        <w:rPr>
          <w:rFonts w:ascii="SimSun" w:eastAsia="SimSun" w:hAnsi="SimSun" w:cs="SimSun"/>
          <w:sz w:val="21"/>
          <w:szCs w:val="21"/>
        </w:rPr>
        <w:t>调查</w:t>
      </w:r>
      <w:r w:rsidRPr="004F5695">
        <w:rPr>
          <w:rFonts w:ascii="SimSun" w:eastAsia="SimSun" w:hAnsi="SimSun" w:cs="Times New Roman"/>
          <w:sz w:val="21"/>
          <w:szCs w:val="21"/>
        </w:rPr>
        <w:t>的外部服务提供方</w:t>
      </w:r>
      <w:r w:rsidR="009F5720" w:rsidRPr="004F5695">
        <w:rPr>
          <w:rFonts w:ascii="SimSun" w:eastAsia="SimSun" w:hAnsi="SimSun" w:cs="Times New Roman"/>
          <w:sz w:val="21"/>
          <w:szCs w:val="21"/>
        </w:rPr>
        <w:t>提供</w:t>
      </w:r>
      <w:r w:rsidRPr="004F5695">
        <w:rPr>
          <w:rFonts w:ascii="SimSun" w:eastAsia="SimSun" w:hAnsi="SimSun" w:cs="Times New Roman"/>
          <w:sz w:val="21"/>
          <w:szCs w:val="21"/>
        </w:rPr>
        <w:t>，但</w:t>
      </w:r>
      <w:r w:rsidR="009F5720" w:rsidRPr="004F5695">
        <w:rPr>
          <w:rFonts w:ascii="SimSun" w:eastAsia="SimSun" w:hAnsi="SimSun" w:cs="Times New Roman" w:hint="eastAsia"/>
          <w:sz w:val="21"/>
          <w:szCs w:val="21"/>
        </w:rPr>
        <w:t>该</w:t>
      </w:r>
      <w:r w:rsidRPr="004F5695">
        <w:rPr>
          <w:rFonts w:ascii="SimSun" w:eastAsia="SimSun" w:hAnsi="SimSun" w:cs="Times New Roman"/>
          <w:sz w:val="21"/>
          <w:szCs w:val="21"/>
        </w:rPr>
        <w:t>报告采用的格式使之无法提供给成员国。</w:t>
      </w:r>
    </w:p>
    <w:p w:rsidR="000A42E2" w:rsidRPr="00A37F90" w:rsidRDefault="00BE2683"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sz w:val="21"/>
          <w:szCs w:val="21"/>
        </w:rPr>
        <w:t>工作组注意到文件PCT/WG/9/11附件一所列2015年PCT调查的结果。</w:t>
      </w:r>
    </w:p>
    <w:p w:rsidR="000A42E2" w:rsidRPr="00F25626" w:rsidRDefault="00BE2683"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25626">
        <w:rPr>
          <w:rFonts w:ascii="SimHei" w:eastAsia="SimHei" w:hAnsi="SimHei" w:cs="Times New Roman"/>
          <w:b w:val="0"/>
          <w:sz w:val="21"/>
          <w:szCs w:val="21"/>
        </w:rPr>
        <w:t>PCT费用收入：为降低汇率波动风险可能采取的措施分析进展报告</w:t>
      </w:r>
    </w:p>
    <w:p w:rsidR="000A42E2" w:rsidRPr="004F5695" w:rsidRDefault="00BE2683"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讨论依据文件PCT/WG/9/9进行。</w:t>
      </w:r>
    </w:p>
    <w:p w:rsidR="000A42E2" w:rsidRPr="004F5695" w:rsidRDefault="00E56E9E" w:rsidP="00E629A9">
      <w:pPr>
        <w:pStyle w:val="ONUME"/>
        <w:tabs>
          <w:tab w:val="clear" w:pos="567"/>
        </w:tabs>
        <w:overflowPunct w:val="0"/>
        <w:adjustRightInd w:val="0"/>
        <w:spacing w:afterLines="50" w:after="120" w:line="340" w:lineRule="atLeast"/>
        <w:jc w:val="both"/>
        <w:rPr>
          <w:rFonts w:ascii="SimSun" w:eastAsia="SimSun" w:hAnsi="SimSun" w:cs="Times New Roman"/>
          <w:sz w:val="21"/>
          <w:szCs w:val="21"/>
        </w:rPr>
      </w:pPr>
      <w:r w:rsidRPr="004F5695">
        <w:rPr>
          <w:rFonts w:ascii="SimSun" w:eastAsia="SimSun" w:hAnsi="SimSun" w:cs="Times New Roman"/>
          <w:sz w:val="21"/>
          <w:szCs w:val="21"/>
        </w:rPr>
        <w:t>秘书处介绍了该文件，</w:t>
      </w:r>
      <w:proofErr w:type="gramStart"/>
      <w:r w:rsidR="007B0F7D" w:rsidRPr="004F5695">
        <w:rPr>
          <w:rFonts w:ascii="SimSun" w:eastAsia="SimSun" w:hAnsi="SimSun" w:cs="Times New Roman"/>
          <w:sz w:val="21"/>
          <w:szCs w:val="21"/>
        </w:rPr>
        <w:t>其中提供</w:t>
      </w:r>
      <w:proofErr w:type="gramEnd"/>
      <w:r w:rsidR="007B0F7D" w:rsidRPr="004F5695">
        <w:rPr>
          <w:rFonts w:ascii="SimSun" w:eastAsia="SimSun" w:hAnsi="SimSun" w:cs="Times New Roman"/>
          <w:sz w:val="21"/>
          <w:szCs w:val="21"/>
        </w:rPr>
        <w:t>了一份</w:t>
      </w:r>
      <w:r w:rsidR="003B5CC4" w:rsidRPr="004F5695">
        <w:rPr>
          <w:rFonts w:ascii="SimSun" w:eastAsia="SimSun" w:hAnsi="SimSun" w:cs="Times New Roman"/>
          <w:sz w:val="21"/>
          <w:szCs w:val="21"/>
        </w:rPr>
        <w:t>进展报告</w:t>
      </w:r>
      <w:r w:rsidR="003B5CC4" w:rsidRPr="004F5695">
        <w:rPr>
          <w:rFonts w:ascii="SimSun" w:eastAsia="SimSun" w:hAnsi="SimSun" w:cs="Times New Roman" w:hint="eastAsia"/>
          <w:sz w:val="21"/>
          <w:szCs w:val="21"/>
        </w:rPr>
        <w:t>，</w:t>
      </w:r>
      <w:r w:rsidR="003B5CC4" w:rsidRPr="004F5695">
        <w:rPr>
          <w:rFonts w:ascii="SimSun" w:eastAsia="SimSun" w:hAnsi="SimSun" w:cs="Times New Roman"/>
          <w:sz w:val="21"/>
          <w:szCs w:val="21"/>
        </w:rPr>
        <w:t>涉及</w:t>
      </w:r>
      <w:r w:rsidR="007B0F7D" w:rsidRPr="004F5695">
        <w:rPr>
          <w:rFonts w:ascii="SimSun" w:eastAsia="SimSun" w:hAnsi="SimSun" w:cs="Times New Roman"/>
          <w:sz w:val="21"/>
          <w:szCs w:val="21"/>
        </w:rPr>
        <w:t>可能针对PCT费用收入实施对</w:t>
      </w:r>
      <w:proofErr w:type="gramStart"/>
      <w:r w:rsidR="007B0F7D" w:rsidRPr="004F5695">
        <w:rPr>
          <w:rFonts w:ascii="SimSun" w:eastAsia="SimSun" w:hAnsi="SimSun" w:cs="Times New Roman"/>
          <w:sz w:val="21"/>
          <w:szCs w:val="21"/>
        </w:rPr>
        <w:t>冲战略</w:t>
      </w:r>
      <w:proofErr w:type="gramEnd"/>
      <w:r w:rsidR="00C50382" w:rsidRPr="004F5695">
        <w:rPr>
          <w:rFonts w:ascii="SimSun" w:eastAsia="SimSun" w:hAnsi="SimSun" w:cs="Times New Roman"/>
          <w:sz w:val="21"/>
          <w:szCs w:val="21"/>
        </w:rPr>
        <w:t>和</w:t>
      </w:r>
      <w:r w:rsidR="003B5CC4" w:rsidRPr="004F5695">
        <w:rPr>
          <w:rFonts w:ascii="SimSun" w:eastAsia="SimSun" w:hAnsi="SimSun" w:cs="Times New Roman"/>
          <w:sz w:val="21"/>
          <w:szCs w:val="21"/>
        </w:rPr>
        <w:t>针</w:t>
      </w:r>
      <w:r w:rsidR="00C50382" w:rsidRPr="004F5695">
        <w:rPr>
          <w:rFonts w:ascii="SimSun" w:eastAsia="SimSun" w:hAnsi="SimSun" w:cs="Times New Roman"/>
          <w:sz w:val="21"/>
          <w:szCs w:val="21"/>
        </w:rPr>
        <w:t>对费用转交</w:t>
      </w:r>
      <w:r w:rsidR="00047308" w:rsidRPr="004F5695">
        <w:rPr>
          <w:rFonts w:ascii="SimSun" w:eastAsia="SimSun" w:hAnsi="SimSun" w:cs="Times New Roman" w:hint="eastAsia"/>
          <w:sz w:val="21"/>
          <w:szCs w:val="21"/>
        </w:rPr>
        <w:t>适用</w:t>
      </w:r>
      <w:r w:rsidR="00C50382" w:rsidRPr="004F5695">
        <w:rPr>
          <w:rFonts w:ascii="SimSun" w:eastAsia="SimSun" w:hAnsi="SimSun" w:cs="Times New Roman"/>
          <w:sz w:val="21"/>
          <w:szCs w:val="21"/>
        </w:rPr>
        <w:t>“净额清算</w:t>
      </w:r>
      <w:r w:rsidR="00047308" w:rsidRPr="004F5695">
        <w:rPr>
          <w:rFonts w:ascii="SimSun" w:eastAsia="SimSun" w:hAnsi="SimSun" w:cs="Times New Roman"/>
          <w:sz w:val="21"/>
          <w:szCs w:val="21"/>
        </w:rPr>
        <w:t>结构</w:t>
      </w:r>
      <w:r w:rsidR="00C50382" w:rsidRPr="004F5695">
        <w:rPr>
          <w:rFonts w:ascii="SimSun" w:eastAsia="SimSun" w:hAnsi="SimSun" w:cs="Times New Roman"/>
          <w:sz w:val="21"/>
          <w:szCs w:val="21"/>
        </w:rPr>
        <w:t>”</w:t>
      </w:r>
      <w:r w:rsidR="007B0F7D" w:rsidRPr="004F5695">
        <w:rPr>
          <w:rFonts w:ascii="SimSun" w:eastAsia="SimSun" w:hAnsi="SimSun" w:cs="Times New Roman"/>
          <w:sz w:val="21"/>
          <w:szCs w:val="21"/>
        </w:rPr>
        <w:t>的</w:t>
      </w:r>
      <w:r w:rsidR="00AC175A" w:rsidRPr="004F5695">
        <w:rPr>
          <w:rFonts w:ascii="SimSun" w:eastAsia="SimSun" w:hAnsi="SimSun" w:cs="Times New Roman"/>
          <w:sz w:val="21"/>
          <w:szCs w:val="21"/>
        </w:rPr>
        <w:t>问题</w:t>
      </w:r>
      <w:r w:rsidR="00C50382" w:rsidRPr="004F5695">
        <w:rPr>
          <w:rFonts w:ascii="SimSun" w:eastAsia="SimSun" w:hAnsi="SimSun" w:cs="Times New Roman"/>
          <w:sz w:val="21"/>
          <w:szCs w:val="21"/>
        </w:rPr>
        <w:t>。秘书处回顾指出，大会在2015年10月举行的第四十七届会议上决定</w:t>
      </w:r>
      <w:r w:rsidR="00ED5AEC" w:rsidRPr="004F5695">
        <w:rPr>
          <w:rFonts w:ascii="SimSun" w:eastAsia="SimSun" w:hAnsi="SimSun" w:cs="Times New Roman"/>
          <w:sz w:val="21"/>
          <w:szCs w:val="21"/>
        </w:rPr>
        <w:t>，在进一步分析向2015年9月举行的计划和预算委员会第二十四届会议</w:t>
      </w:r>
      <w:r w:rsidR="009918B1" w:rsidRPr="004F5695">
        <w:rPr>
          <w:rFonts w:ascii="SimSun" w:eastAsia="SimSun" w:hAnsi="SimSun" w:cs="Times New Roman"/>
          <w:sz w:val="21"/>
          <w:szCs w:val="21"/>
        </w:rPr>
        <w:t>介绍</w:t>
      </w:r>
      <w:r w:rsidR="00ED5AEC" w:rsidRPr="004F5695">
        <w:rPr>
          <w:rFonts w:ascii="SimSun" w:eastAsia="SimSun" w:hAnsi="SimSun" w:cs="Times New Roman"/>
          <w:sz w:val="21"/>
          <w:szCs w:val="21"/>
        </w:rPr>
        <w:t>的文件WO/PBC/24/INF.3</w:t>
      </w:r>
      <w:r w:rsidR="00AC175A" w:rsidRPr="004F5695">
        <w:rPr>
          <w:rFonts w:ascii="SimSun" w:eastAsia="SimSun" w:hAnsi="SimSun" w:cs="Times New Roman" w:hint="eastAsia"/>
          <w:sz w:val="21"/>
          <w:szCs w:val="21"/>
        </w:rPr>
        <w:t>中</w:t>
      </w:r>
      <w:r w:rsidR="009918B1" w:rsidRPr="004F5695">
        <w:rPr>
          <w:rFonts w:ascii="SimSun" w:eastAsia="SimSun" w:hAnsi="SimSun" w:cs="Times New Roman"/>
          <w:sz w:val="21"/>
          <w:szCs w:val="21"/>
        </w:rPr>
        <w:t>确认</w:t>
      </w:r>
      <w:r w:rsidR="00ED5AEC" w:rsidRPr="004F5695">
        <w:rPr>
          <w:rFonts w:ascii="SimSun" w:eastAsia="SimSun" w:hAnsi="SimSun" w:cs="Times New Roman"/>
          <w:sz w:val="21"/>
          <w:szCs w:val="21"/>
        </w:rPr>
        <w:t>的问题之前，</w:t>
      </w:r>
      <w:r w:rsidR="00C50382" w:rsidRPr="004F5695">
        <w:rPr>
          <w:rFonts w:ascii="SimSun" w:eastAsia="SimSun" w:hAnsi="SimSun" w:cs="Times New Roman"/>
          <w:sz w:val="21"/>
          <w:szCs w:val="21"/>
        </w:rPr>
        <w:t>推迟关于可能实施对</w:t>
      </w:r>
      <w:proofErr w:type="gramStart"/>
      <w:r w:rsidR="00C50382" w:rsidRPr="004F5695">
        <w:rPr>
          <w:rFonts w:ascii="SimSun" w:eastAsia="SimSun" w:hAnsi="SimSun" w:cs="Times New Roman"/>
          <w:sz w:val="21"/>
          <w:szCs w:val="21"/>
        </w:rPr>
        <w:t>冲战略</w:t>
      </w:r>
      <w:proofErr w:type="gramEnd"/>
      <w:r w:rsidR="00C50382" w:rsidRPr="004F5695">
        <w:rPr>
          <w:rFonts w:ascii="SimSun" w:eastAsia="SimSun" w:hAnsi="SimSun" w:cs="Times New Roman"/>
          <w:sz w:val="21"/>
          <w:szCs w:val="21"/>
        </w:rPr>
        <w:t>的</w:t>
      </w:r>
      <w:r w:rsidR="00AC175A" w:rsidRPr="004F5695">
        <w:rPr>
          <w:rFonts w:ascii="SimSun" w:eastAsia="SimSun" w:hAnsi="SimSun" w:cs="Times New Roman"/>
          <w:sz w:val="21"/>
          <w:szCs w:val="21"/>
        </w:rPr>
        <w:t>任何</w:t>
      </w:r>
      <w:r w:rsidR="00C50382" w:rsidRPr="004F5695">
        <w:rPr>
          <w:rFonts w:ascii="SimSun" w:eastAsia="SimSun" w:hAnsi="SimSun" w:cs="Times New Roman"/>
          <w:sz w:val="21"/>
          <w:szCs w:val="21"/>
        </w:rPr>
        <w:t>决定</w:t>
      </w:r>
      <w:r w:rsidR="00D4019B" w:rsidRPr="004F5695">
        <w:rPr>
          <w:rFonts w:ascii="SimSun" w:eastAsia="SimSun" w:hAnsi="SimSun" w:cs="Times New Roman"/>
          <w:sz w:val="21"/>
          <w:szCs w:val="21"/>
        </w:rPr>
        <w:t>。</w:t>
      </w:r>
      <w:r w:rsidR="00ED5AEC" w:rsidRPr="004F5695">
        <w:rPr>
          <w:rFonts w:ascii="SimSun" w:eastAsia="SimSun" w:hAnsi="SimSun" w:cs="Times New Roman"/>
          <w:sz w:val="21"/>
          <w:szCs w:val="21"/>
        </w:rPr>
        <w:t>本文件描述了</w:t>
      </w:r>
      <w:r w:rsidR="009918B1" w:rsidRPr="004F5695">
        <w:rPr>
          <w:rFonts w:ascii="SimSun" w:eastAsia="SimSun" w:hAnsi="SimSun" w:cs="Times New Roman"/>
          <w:sz w:val="21"/>
          <w:szCs w:val="21"/>
        </w:rPr>
        <w:t>对</w:t>
      </w:r>
      <w:r w:rsidR="00D85E8C" w:rsidRPr="004F5695">
        <w:rPr>
          <w:rFonts w:ascii="SimSun" w:eastAsia="SimSun" w:hAnsi="SimSun" w:cs="Times New Roman"/>
          <w:sz w:val="21"/>
          <w:szCs w:val="21"/>
        </w:rPr>
        <w:t>使用远期购买协议卖出日元、欧元和美元以买入瑞士法郎的招标过程</w:t>
      </w:r>
      <w:r w:rsidR="009918B1" w:rsidRPr="004F5695">
        <w:rPr>
          <w:rFonts w:ascii="SimSun" w:eastAsia="SimSun" w:hAnsi="SimSun" w:cs="Times New Roman"/>
          <w:sz w:val="21"/>
          <w:szCs w:val="21"/>
        </w:rPr>
        <w:t>模拟</w:t>
      </w:r>
      <w:r w:rsidR="00D85E8C" w:rsidRPr="004F5695">
        <w:rPr>
          <w:rFonts w:ascii="SimSun" w:eastAsia="SimSun" w:hAnsi="SimSun" w:cs="Times New Roman"/>
          <w:sz w:val="21"/>
          <w:szCs w:val="21"/>
        </w:rPr>
        <w:t>。</w:t>
      </w:r>
      <w:r w:rsidR="00AA0DE8">
        <w:rPr>
          <w:rFonts w:ascii="SimSun" w:eastAsia="SimSun" w:hAnsi="SimSun" w:cs="Times New Roman" w:hint="eastAsia"/>
          <w:sz w:val="21"/>
          <w:szCs w:val="21"/>
        </w:rPr>
        <w:t>此次</w:t>
      </w:r>
      <w:r w:rsidR="00D85E8C" w:rsidRPr="00AA0DE8">
        <w:rPr>
          <w:rFonts w:ascii="SimSun" w:eastAsia="SimSun" w:hAnsi="SimSun" w:cs="Times New Roman"/>
          <w:sz w:val="21"/>
          <w:szCs w:val="21"/>
        </w:rPr>
        <w:t>模拟结</w:t>
      </w:r>
      <w:r w:rsidR="00D85E8C" w:rsidRPr="004F5695">
        <w:rPr>
          <w:rFonts w:ascii="SimSun" w:eastAsia="SimSun" w:hAnsi="SimSun" w:cs="Times New Roman"/>
          <w:sz w:val="21"/>
          <w:szCs w:val="21"/>
        </w:rPr>
        <w:t>果表明，</w:t>
      </w:r>
      <w:r w:rsidR="00542B9A" w:rsidRPr="004F5695">
        <w:rPr>
          <w:rFonts w:ascii="SimSun" w:eastAsia="SimSun" w:hAnsi="SimSun" w:cs="Times New Roman"/>
          <w:sz w:val="21"/>
          <w:szCs w:val="21"/>
        </w:rPr>
        <w:t>以这三种货币收取现金没有规律</w:t>
      </w:r>
      <w:r w:rsidR="00120851" w:rsidRPr="004F5695">
        <w:rPr>
          <w:rFonts w:ascii="SimSun" w:eastAsia="SimSun" w:hAnsi="SimSun" w:cs="Times New Roman"/>
          <w:sz w:val="21"/>
          <w:szCs w:val="21"/>
        </w:rPr>
        <w:t>可寻</w:t>
      </w:r>
      <w:r w:rsidR="00542B9A" w:rsidRPr="004F5695">
        <w:rPr>
          <w:rFonts w:ascii="SimSun" w:eastAsia="SimSun" w:hAnsi="SimSun" w:cs="Times New Roman"/>
          <w:sz w:val="21"/>
          <w:szCs w:val="21"/>
        </w:rPr>
        <w:t>，在实施任何对</w:t>
      </w:r>
      <w:proofErr w:type="gramStart"/>
      <w:r w:rsidR="00542B9A" w:rsidRPr="004F5695">
        <w:rPr>
          <w:rFonts w:ascii="SimSun" w:eastAsia="SimSun" w:hAnsi="SimSun" w:cs="Times New Roman"/>
          <w:sz w:val="21"/>
          <w:szCs w:val="21"/>
        </w:rPr>
        <w:t>冲战略</w:t>
      </w:r>
      <w:proofErr w:type="gramEnd"/>
      <w:r w:rsidR="00542B9A" w:rsidRPr="004F5695">
        <w:rPr>
          <w:rFonts w:ascii="SimSun" w:eastAsia="SimSun" w:hAnsi="SimSun" w:cs="Times New Roman"/>
          <w:sz w:val="21"/>
          <w:szCs w:val="21"/>
        </w:rPr>
        <w:t>时</w:t>
      </w:r>
      <w:r w:rsidR="00C57224" w:rsidRPr="004F5695">
        <w:rPr>
          <w:rFonts w:ascii="SimSun" w:eastAsia="SimSun" w:hAnsi="SimSun" w:cs="Times New Roman"/>
          <w:sz w:val="21"/>
          <w:szCs w:val="21"/>
        </w:rPr>
        <w:t>，</w:t>
      </w:r>
      <w:r w:rsidR="00DC43AE" w:rsidRPr="004F5695">
        <w:rPr>
          <w:rFonts w:ascii="SimSun" w:eastAsia="SimSun" w:hAnsi="SimSun" w:cs="Times New Roman"/>
          <w:sz w:val="21"/>
          <w:szCs w:val="21"/>
        </w:rPr>
        <w:t>都</w:t>
      </w:r>
      <w:r w:rsidR="00542B9A" w:rsidRPr="004F5695">
        <w:rPr>
          <w:rFonts w:ascii="SimSun" w:eastAsia="SimSun" w:hAnsi="SimSun" w:cs="Times New Roman"/>
          <w:sz w:val="21"/>
          <w:szCs w:val="21"/>
        </w:rPr>
        <w:t>需要</w:t>
      </w:r>
      <w:r w:rsidR="00DC43AE" w:rsidRPr="004F5695">
        <w:rPr>
          <w:rFonts w:ascii="SimSun" w:eastAsia="SimSun" w:hAnsi="SimSun" w:cs="Times New Roman" w:hint="eastAsia"/>
          <w:sz w:val="21"/>
          <w:szCs w:val="21"/>
        </w:rPr>
        <w:t>按照</w:t>
      </w:r>
      <w:r w:rsidR="009918B1" w:rsidRPr="004F5695">
        <w:rPr>
          <w:rFonts w:ascii="SimSun" w:eastAsia="SimSun" w:hAnsi="SimSun" w:cs="Times New Roman"/>
          <w:sz w:val="21"/>
          <w:szCs w:val="21"/>
        </w:rPr>
        <w:t>WIPO</w:t>
      </w:r>
      <w:r w:rsidR="00DC43AE" w:rsidRPr="004F5695">
        <w:rPr>
          <w:rFonts w:ascii="SimSun" w:eastAsia="SimSun" w:hAnsi="SimSun" w:cs="Times New Roman"/>
          <w:sz w:val="21"/>
          <w:szCs w:val="21"/>
        </w:rPr>
        <w:t>以</w:t>
      </w:r>
      <w:r w:rsidR="00C57224" w:rsidRPr="004F5695">
        <w:rPr>
          <w:rFonts w:ascii="SimSun" w:eastAsia="SimSun" w:hAnsi="SimSun" w:cs="Times New Roman"/>
          <w:sz w:val="21"/>
          <w:szCs w:val="21"/>
        </w:rPr>
        <w:t>欧元和美元</w:t>
      </w:r>
      <w:r w:rsidR="00DC43AE" w:rsidRPr="004F5695">
        <w:rPr>
          <w:rFonts w:ascii="SimSun" w:eastAsia="SimSun" w:hAnsi="SimSun" w:cs="Times New Roman" w:hint="eastAsia"/>
          <w:sz w:val="21"/>
          <w:szCs w:val="21"/>
        </w:rPr>
        <w:t>计算</w:t>
      </w:r>
      <w:r w:rsidR="00C57224" w:rsidRPr="004F5695">
        <w:rPr>
          <w:rFonts w:ascii="SimSun" w:eastAsia="SimSun" w:hAnsi="SimSun" w:cs="Times New Roman"/>
          <w:sz w:val="21"/>
          <w:szCs w:val="21"/>
        </w:rPr>
        <w:t>的</w:t>
      </w:r>
      <w:r w:rsidR="00DC43AE" w:rsidRPr="004F5695">
        <w:rPr>
          <w:rFonts w:ascii="SimSun" w:eastAsia="SimSun" w:hAnsi="SimSun" w:cs="Times New Roman" w:hint="eastAsia"/>
          <w:sz w:val="21"/>
          <w:szCs w:val="21"/>
        </w:rPr>
        <w:t>负债</w:t>
      </w:r>
      <w:r w:rsidR="00DC43AE" w:rsidRPr="004F5695">
        <w:rPr>
          <w:rFonts w:ascii="SimSun" w:eastAsia="SimSun" w:hAnsi="SimSun" w:cs="Times New Roman"/>
          <w:sz w:val="21"/>
          <w:szCs w:val="21"/>
        </w:rPr>
        <w:t>来</w:t>
      </w:r>
      <w:r w:rsidR="00C57224" w:rsidRPr="004F5695">
        <w:rPr>
          <w:rFonts w:ascii="SimSun" w:eastAsia="SimSun" w:hAnsi="SimSun" w:cs="Times New Roman"/>
          <w:sz w:val="21"/>
          <w:szCs w:val="21"/>
        </w:rPr>
        <w:t>考虑</w:t>
      </w:r>
      <w:r w:rsidR="00C57224" w:rsidRPr="00E629A9">
        <w:rPr>
          <w:rFonts w:ascii="SimSun" w:eastAsia="SimSun" w:hAnsi="SimSun" w:cs="SimSun"/>
          <w:sz w:val="21"/>
          <w:szCs w:val="21"/>
        </w:rPr>
        <w:t>到这种</w:t>
      </w:r>
      <w:r w:rsidR="00DC43AE" w:rsidRPr="00E629A9">
        <w:rPr>
          <w:rFonts w:ascii="SimSun" w:eastAsia="SimSun" w:hAnsi="SimSun" w:cs="SimSun"/>
          <w:sz w:val="21"/>
          <w:szCs w:val="21"/>
        </w:rPr>
        <w:t>无规律可寻的</w:t>
      </w:r>
      <w:r w:rsidR="00C57224" w:rsidRPr="00E629A9">
        <w:rPr>
          <w:rFonts w:ascii="SimSun" w:eastAsia="SimSun" w:hAnsi="SimSun" w:cs="SimSun"/>
          <w:sz w:val="21"/>
          <w:szCs w:val="21"/>
        </w:rPr>
        <w:t>情况。</w:t>
      </w:r>
      <w:r w:rsidR="00171253" w:rsidRPr="00E629A9">
        <w:rPr>
          <w:rFonts w:ascii="SimSun" w:eastAsia="SimSun" w:hAnsi="SimSun" w:cs="SimSun"/>
          <w:sz w:val="21"/>
          <w:szCs w:val="21"/>
        </w:rPr>
        <w:t>秘书处介绍了</w:t>
      </w:r>
      <w:r w:rsidR="007B0F7D" w:rsidRPr="00E629A9">
        <w:rPr>
          <w:rFonts w:ascii="SimSun" w:eastAsia="SimSun" w:hAnsi="SimSun" w:cs="SimSun"/>
          <w:sz w:val="21"/>
          <w:szCs w:val="21"/>
        </w:rPr>
        <w:t>这项工作</w:t>
      </w:r>
      <w:r w:rsidR="00171253" w:rsidRPr="00E629A9">
        <w:rPr>
          <w:rFonts w:ascii="SimSun" w:eastAsia="SimSun" w:hAnsi="SimSun" w:cs="SimSun"/>
          <w:sz w:val="21"/>
          <w:szCs w:val="21"/>
        </w:rPr>
        <w:t>的最新情况</w:t>
      </w:r>
      <w:r w:rsidR="00171253" w:rsidRPr="00AA0DE8">
        <w:rPr>
          <w:rFonts w:ascii="SimSun" w:eastAsia="SimSun" w:hAnsi="SimSun" w:cs="SimSun"/>
          <w:sz w:val="21"/>
          <w:vertAlign w:val="superscript"/>
        </w:rPr>
        <w:footnoteReference w:id="4"/>
      </w:r>
      <w:r w:rsidR="00AA0DE8">
        <w:rPr>
          <w:rFonts w:ascii="SimSun" w:eastAsia="SimSun" w:hAnsi="SimSun" w:cs="SimSun" w:hint="eastAsia"/>
          <w:sz w:val="21"/>
          <w:szCs w:val="21"/>
        </w:rPr>
        <w:t>。</w:t>
      </w:r>
      <w:r w:rsidR="00171253" w:rsidRPr="00E629A9">
        <w:rPr>
          <w:rFonts w:ascii="SimSun" w:eastAsia="SimSun" w:hAnsi="SimSun" w:cs="SimSun"/>
          <w:sz w:val="21"/>
          <w:szCs w:val="21"/>
        </w:rPr>
        <w:t>将向计划于2016年8月29日至9月3日举行的计划和预算委员会第二十五届会议提供进一步信息，但国际局预期不会基于工作组第八届会议所讨论提案列出的远期合同采取对冲战略。</w:t>
      </w:r>
      <w:r w:rsidR="009918B1" w:rsidRPr="00E629A9">
        <w:rPr>
          <w:rFonts w:ascii="SimSun" w:eastAsia="SimSun" w:hAnsi="SimSun" w:cs="SimSun"/>
          <w:sz w:val="21"/>
          <w:szCs w:val="21"/>
        </w:rPr>
        <w:t>关于对费用转交采用“净额清算</w:t>
      </w:r>
      <w:r w:rsidR="00675064" w:rsidRPr="00E629A9">
        <w:rPr>
          <w:rFonts w:ascii="SimSun" w:eastAsia="SimSun" w:hAnsi="SimSun" w:cs="SimSun"/>
          <w:sz w:val="21"/>
          <w:szCs w:val="21"/>
        </w:rPr>
        <w:t>结构</w:t>
      </w:r>
      <w:r w:rsidR="009918B1" w:rsidRPr="00E629A9">
        <w:rPr>
          <w:rFonts w:ascii="SimSun" w:eastAsia="SimSun" w:hAnsi="SimSun" w:cs="SimSun"/>
          <w:sz w:val="21"/>
          <w:szCs w:val="21"/>
        </w:rPr>
        <w:t>”，国际局在</w:t>
      </w:r>
      <w:r w:rsidR="009918B1" w:rsidRPr="00E629A9">
        <w:rPr>
          <w:rFonts w:ascii="SimSun" w:eastAsia="SimSun" w:hAnsi="SimSun" w:cs="SimSun"/>
          <w:sz w:val="21"/>
          <w:szCs w:val="21"/>
        </w:rPr>
        <w:lastRenderedPageBreak/>
        <w:t>工</w:t>
      </w:r>
      <w:r w:rsidR="009918B1" w:rsidRPr="004F5695">
        <w:rPr>
          <w:rFonts w:ascii="SimSun" w:eastAsia="SimSun" w:hAnsi="SimSun" w:cs="Times New Roman"/>
          <w:sz w:val="21"/>
          <w:szCs w:val="21"/>
        </w:rPr>
        <w:t>作组去年的</w:t>
      </w:r>
      <w:r w:rsidR="00C57224" w:rsidRPr="004F5695">
        <w:rPr>
          <w:rFonts w:ascii="SimSun" w:eastAsia="SimSun" w:hAnsi="SimSun" w:cs="Times New Roman"/>
          <w:sz w:val="21"/>
          <w:szCs w:val="21"/>
        </w:rPr>
        <w:t>会议</w:t>
      </w:r>
      <w:r w:rsidR="009918B1" w:rsidRPr="004F5695">
        <w:rPr>
          <w:rFonts w:ascii="SimSun" w:eastAsia="SimSun" w:hAnsi="SimSun" w:cs="Times New Roman"/>
          <w:sz w:val="21"/>
          <w:szCs w:val="21"/>
        </w:rPr>
        <w:t>上</w:t>
      </w:r>
      <w:r w:rsidR="003A0BCB" w:rsidRPr="004F5695">
        <w:rPr>
          <w:rFonts w:ascii="SimSun" w:eastAsia="SimSun" w:hAnsi="SimSun" w:cs="Times New Roman"/>
          <w:sz w:val="21"/>
          <w:szCs w:val="21"/>
        </w:rPr>
        <w:t>表示</w:t>
      </w:r>
      <w:r w:rsidR="009918B1" w:rsidRPr="004F5695">
        <w:rPr>
          <w:rFonts w:ascii="SimSun" w:eastAsia="SimSun" w:hAnsi="SimSun" w:cs="Times New Roman"/>
          <w:sz w:val="21"/>
          <w:szCs w:val="21"/>
        </w:rPr>
        <w:t>，它将进一步</w:t>
      </w:r>
      <w:r w:rsidR="003A0BCB" w:rsidRPr="004F5695">
        <w:rPr>
          <w:rFonts w:ascii="SimSun" w:eastAsia="SimSun" w:hAnsi="SimSun" w:cs="Times New Roman"/>
          <w:sz w:val="21"/>
          <w:szCs w:val="21"/>
        </w:rPr>
        <w:t>制定</w:t>
      </w:r>
      <w:r w:rsidR="009918B1" w:rsidRPr="004F5695">
        <w:rPr>
          <w:rFonts w:ascii="SimSun" w:eastAsia="SimSun" w:hAnsi="SimSun" w:cs="Times New Roman"/>
          <w:sz w:val="21"/>
          <w:szCs w:val="21"/>
        </w:rPr>
        <w:t>提案以</w:t>
      </w:r>
      <w:proofErr w:type="gramStart"/>
      <w:r w:rsidR="009918B1" w:rsidRPr="004F5695">
        <w:rPr>
          <w:rFonts w:ascii="SimSun" w:eastAsia="SimSun" w:hAnsi="SimSun" w:cs="Times New Roman"/>
          <w:sz w:val="21"/>
          <w:szCs w:val="21"/>
        </w:rPr>
        <w:t>供本届</w:t>
      </w:r>
      <w:proofErr w:type="gramEnd"/>
      <w:r w:rsidR="009918B1" w:rsidRPr="004F5695">
        <w:rPr>
          <w:rFonts w:ascii="SimSun" w:eastAsia="SimSun" w:hAnsi="SimSun" w:cs="Times New Roman"/>
          <w:sz w:val="21"/>
          <w:szCs w:val="21"/>
        </w:rPr>
        <w:t>会议审议。</w:t>
      </w:r>
      <w:r w:rsidR="003A0BCB" w:rsidRPr="004F5695">
        <w:rPr>
          <w:rFonts w:ascii="SimSun" w:eastAsia="SimSun" w:hAnsi="SimSun" w:cs="Times New Roman"/>
          <w:sz w:val="21"/>
          <w:szCs w:val="21"/>
        </w:rPr>
        <w:t>遗憾的是，</w:t>
      </w:r>
      <w:r w:rsidR="000662EC" w:rsidRPr="004F5695">
        <w:rPr>
          <w:rFonts w:ascii="SimSun" w:eastAsia="SimSun" w:hAnsi="SimSun" w:cs="Times New Roman"/>
          <w:sz w:val="21"/>
          <w:szCs w:val="21"/>
        </w:rPr>
        <w:t>为等待完成</w:t>
      </w:r>
      <w:r w:rsidR="003A0BCB" w:rsidRPr="004F5695">
        <w:rPr>
          <w:rFonts w:ascii="SimSun" w:eastAsia="SimSun" w:hAnsi="SimSun" w:cs="Times New Roman"/>
          <w:sz w:val="21"/>
          <w:szCs w:val="21"/>
        </w:rPr>
        <w:t>顾问招聘</w:t>
      </w:r>
      <w:r w:rsidR="00C57224" w:rsidRPr="004F5695">
        <w:rPr>
          <w:rFonts w:ascii="SimSun" w:eastAsia="SimSun" w:hAnsi="SimSun" w:cs="Times New Roman"/>
          <w:sz w:val="21"/>
          <w:szCs w:val="21"/>
        </w:rPr>
        <w:t>工作</w:t>
      </w:r>
      <w:r w:rsidR="00675064" w:rsidRPr="004F5695">
        <w:rPr>
          <w:rFonts w:ascii="SimSun" w:eastAsia="SimSun" w:hAnsi="SimSun" w:cs="Times New Roman" w:hint="eastAsia"/>
          <w:sz w:val="21"/>
          <w:szCs w:val="21"/>
        </w:rPr>
        <w:t>，</w:t>
      </w:r>
      <w:r w:rsidR="003A0BCB" w:rsidRPr="004F5695">
        <w:rPr>
          <w:rFonts w:ascii="SimSun" w:eastAsia="SimSun" w:hAnsi="SimSun" w:cs="Times New Roman"/>
          <w:sz w:val="21"/>
          <w:szCs w:val="21"/>
        </w:rPr>
        <w:t>进度</w:t>
      </w:r>
      <w:r w:rsidR="000662EC" w:rsidRPr="004F5695">
        <w:rPr>
          <w:rFonts w:ascii="SimSun" w:eastAsia="SimSun" w:hAnsi="SimSun" w:cs="Times New Roman"/>
          <w:sz w:val="21"/>
          <w:szCs w:val="21"/>
        </w:rPr>
        <w:t>被一再</w:t>
      </w:r>
      <w:r w:rsidR="003A0BCB" w:rsidRPr="004F5695">
        <w:rPr>
          <w:rFonts w:ascii="SimSun" w:eastAsia="SimSun" w:hAnsi="SimSun" w:cs="Times New Roman"/>
          <w:sz w:val="21"/>
          <w:szCs w:val="21"/>
        </w:rPr>
        <w:t>推迟，该顾问将分析</w:t>
      </w:r>
      <w:r w:rsidR="00C61DD0" w:rsidRPr="00E629A9">
        <w:rPr>
          <w:rFonts w:ascii="SimSun" w:eastAsia="SimSun" w:hAnsi="SimSun" w:cs="SimSun" w:hint="eastAsia"/>
          <w:sz w:val="21"/>
          <w:szCs w:val="21"/>
        </w:rPr>
        <w:t>使用</w:t>
      </w:r>
      <w:r w:rsidR="00B62524" w:rsidRPr="004F5695">
        <w:rPr>
          <w:rFonts w:ascii="SimSun" w:eastAsia="SimSun" w:hAnsi="SimSun" w:cs="Times New Roman"/>
          <w:sz w:val="21"/>
          <w:szCs w:val="21"/>
        </w:rPr>
        <w:t>“净额清算结构”</w:t>
      </w:r>
      <w:r w:rsidR="00C61DD0" w:rsidRPr="004F5695">
        <w:rPr>
          <w:rFonts w:ascii="SimSun" w:eastAsia="SimSun" w:hAnsi="SimSun" w:cs="Times New Roman"/>
          <w:sz w:val="21"/>
          <w:szCs w:val="21"/>
        </w:rPr>
        <w:t>处理</w:t>
      </w:r>
      <w:r w:rsidR="003A0BCB" w:rsidRPr="004F5695">
        <w:rPr>
          <w:rFonts w:ascii="SimSun" w:eastAsia="SimSun" w:hAnsi="SimSun" w:cs="Times New Roman"/>
          <w:sz w:val="21"/>
          <w:szCs w:val="21"/>
        </w:rPr>
        <w:t>受理局、国际检索单位和国际局之间的所有</w:t>
      </w:r>
      <w:r w:rsidR="00B62524" w:rsidRPr="004F5695">
        <w:rPr>
          <w:rFonts w:ascii="SimSun" w:eastAsia="SimSun" w:hAnsi="SimSun" w:cs="Times New Roman" w:hint="eastAsia"/>
          <w:sz w:val="21"/>
          <w:szCs w:val="21"/>
        </w:rPr>
        <w:t>交易</w:t>
      </w:r>
      <w:r w:rsidR="003A0BCB" w:rsidRPr="004F5695">
        <w:rPr>
          <w:rFonts w:ascii="SimSun" w:eastAsia="SimSun" w:hAnsi="SimSun" w:cs="Times New Roman"/>
          <w:sz w:val="21"/>
          <w:szCs w:val="21"/>
        </w:rPr>
        <w:t>可能</w:t>
      </w:r>
      <w:r w:rsidR="00C61DD0" w:rsidRPr="004F5695">
        <w:rPr>
          <w:rFonts w:ascii="SimSun" w:eastAsia="SimSun" w:hAnsi="SimSun" w:cs="Times New Roman" w:hint="eastAsia"/>
          <w:sz w:val="21"/>
          <w:szCs w:val="21"/>
        </w:rPr>
        <w:t>产生</w:t>
      </w:r>
      <w:r w:rsidR="003A0BCB" w:rsidRPr="004F5695">
        <w:rPr>
          <w:rFonts w:ascii="SimSun" w:eastAsia="SimSun" w:hAnsi="SimSun" w:cs="Times New Roman"/>
          <w:sz w:val="21"/>
          <w:szCs w:val="21"/>
        </w:rPr>
        <w:t>的影响。因此</w:t>
      </w:r>
      <w:r w:rsidR="00C57224" w:rsidRPr="004F5695">
        <w:rPr>
          <w:rFonts w:ascii="SimSun" w:eastAsia="SimSun" w:hAnsi="SimSun" w:cs="Times New Roman"/>
          <w:sz w:val="21"/>
          <w:szCs w:val="21"/>
        </w:rPr>
        <w:t>，</w:t>
      </w:r>
      <w:r w:rsidR="003A0BCB" w:rsidRPr="004F5695">
        <w:rPr>
          <w:rFonts w:ascii="SimSun" w:eastAsia="SimSun" w:hAnsi="SimSun" w:cs="Times New Roman"/>
          <w:sz w:val="21"/>
          <w:szCs w:val="21"/>
        </w:rPr>
        <w:t>国际局</w:t>
      </w:r>
      <w:r w:rsidR="00C61DD0" w:rsidRPr="004F5695">
        <w:rPr>
          <w:rFonts w:ascii="SimSun" w:eastAsia="SimSun" w:hAnsi="SimSun" w:cs="Times New Roman" w:hint="eastAsia"/>
          <w:sz w:val="21"/>
          <w:szCs w:val="21"/>
        </w:rPr>
        <w:t>打算</w:t>
      </w:r>
      <w:r w:rsidR="003A0BCB" w:rsidRPr="004F5695">
        <w:rPr>
          <w:rFonts w:ascii="SimSun" w:eastAsia="SimSun" w:hAnsi="SimSun" w:cs="Times New Roman"/>
          <w:sz w:val="21"/>
          <w:szCs w:val="21"/>
        </w:rPr>
        <w:t>就是否实施净额清算结构提交一</w:t>
      </w:r>
      <w:r w:rsidR="00C61DD0" w:rsidRPr="004F5695">
        <w:rPr>
          <w:rFonts w:ascii="SimSun" w:eastAsia="SimSun" w:hAnsi="SimSun" w:cs="Times New Roman" w:hint="eastAsia"/>
          <w:sz w:val="21"/>
          <w:szCs w:val="21"/>
        </w:rPr>
        <w:t>项</w:t>
      </w:r>
      <w:r w:rsidR="003A0BCB" w:rsidRPr="004F5695">
        <w:rPr>
          <w:rFonts w:ascii="SimSun" w:eastAsia="SimSun" w:hAnsi="SimSun" w:cs="Times New Roman"/>
          <w:sz w:val="21"/>
          <w:szCs w:val="21"/>
        </w:rPr>
        <w:t>提案，以供工作组2017年会议讨论。</w:t>
      </w:r>
    </w:p>
    <w:p w:rsidR="00B821B6" w:rsidRPr="00E629A9" w:rsidRDefault="00CB6C4D"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大韩民国代表团要求将韩元纳入对冲分析，并指</w:t>
      </w:r>
      <w:proofErr w:type="gramStart"/>
      <w:r w:rsidRPr="00E629A9">
        <w:rPr>
          <w:rFonts w:ascii="SimSun" w:eastAsia="SimSun" w:hAnsi="SimSun" w:cs="SimSun" w:hint="eastAsia"/>
          <w:sz w:val="21"/>
          <w:szCs w:val="21"/>
        </w:rPr>
        <w:t>出尽管</w:t>
      </w:r>
      <w:proofErr w:type="gramEnd"/>
      <w:r w:rsidRPr="00E629A9">
        <w:rPr>
          <w:rFonts w:ascii="SimSun" w:eastAsia="SimSun" w:hAnsi="SimSun" w:cs="SimSun" w:hint="eastAsia"/>
          <w:sz w:val="21"/>
          <w:szCs w:val="21"/>
        </w:rPr>
        <w:t>韩国特许厅</w:t>
      </w:r>
      <w:r w:rsidR="004F5695" w:rsidRPr="00E629A9">
        <w:rPr>
          <w:rFonts w:ascii="SimSun" w:eastAsia="SimSun" w:hAnsi="SimSun" w:cs="SimSun"/>
          <w:sz w:val="21"/>
          <w:szCs w:val="21"/>
        </w:rPr>
        <w:t>（</w:t>
      </w:r>
      <w:r w:rsidRPr="00E629A9">
        <w:rPr>
          <w:rFonts w:ascii="SimSun" w:eastAsia="SimSun" w:hAnsi="SimSun" w:cs="SimSun"/>
          <w:sz w:val="21"/>
          <w:szCs w:val="21"/>
        </w:rPr>
        <w:t>KIPO</w:t>
      </w:r>
      <w:r w:rsidR="00960E68" w:rsidRPr="00E629A9">
        <w:rPr>
          <w:rFonts w:ascii="SimSun" w:eastAsia="SimSun" w:hAnsi="SimSun" w:cs="SimSun"/>
          <w:sz w:val="21"/>
          <w:szCs w:val="21"/>
        </w:rPr>
        <w:t>）</w:t>
      </w:r>
      <w:r w:rsidRPr="00E629A9">
        <w:rPr>
          <w:rFonts w:ascii="SimSun" w:eastAsia="SimSun" w:hAnsi="SimSun" w:cs="SimSun" w:hint="eastAsia"/>
          <w:sz w:val="21"/>
          <w:szCs w:val="21"/>
        </w:rPr>
        <w:t>作为</w:t>
      </w:r>
      <w:r w:rsidRPr="00E629A9">
        <w:rPr>
          <w:rFonts w:ascii="SimSun" w:eastAsia="SimSun" w:hAnsi="SimSun" w:cs="SimSun"/>
          <w:sz w:val="21"/>
          <w:szCs w:val="21"/>
        </w:rPr>
        <w:t>PCT</w:t>
      </w:r>
      <w:r w:rsidRPr="00E629A9">
        <w:rPr>
          <w:rFonts w:ascii="SimSun" w:eastAsia="SimSun" w:hAnsi="SimSun" w:cs="SimSun" w:hint="eastAsia"/>
          <w:sz w:val="21"/>
          <w:szCs w:val="21"/>
        </w:rPr>
        <w:t>受理局已自</w:t>
      </w:r>
      <w:r w:rsidRPr="00E629A9">
        <w:rPr>
          <w:rFonts w:ascii="SimSun" w:eastAsia="SimSun" w:hAnsi="SimSun" w:cs="SimSun"/>
          <w:sz w:val="21"/>
          <w:szCs w:val="21"/>
        </w:rPr>
        <w:t>2013</w:t>
      </w:r>
      <w:r w:rsidRPr="00E629A9">
        <w:rPr>
          <w:rFonts w:ascii="SimSun" w:eastAsia="SimSun" w:hAnsi="SimSun" w:cs="SimSun" w:hint="eastAsia"/>
          <w:sz w:val="21"/>
          <w:szCs w:val="21"/>
        </w:rPr>
        <w:t>年开始以瑞士法郎收取国际申请费，但</w:t>
      </w:r>
      <w:r w:rsidRPr="00E629A9">
        <w:rPr>
          <w:rFonts w:ascii="SimSun" w:eastAsia="SimSun" w:hAnsi="SimSun" w:cs="SimSun"/>
          <w:sz w:val="21"/>
          <w:szCs w:val="21"/>
        </w:rPr>
        <w:t>KIPO</w:t>
      </w:r>
      <w:r w:rsidRPr="00E629A9">
        <w:rPr>
          <w:rFonts w:ascii="SimSun" w:eastAsia="SimSun" w:hAnsi="SimSun" w:cs="SimSun" w:hint="eastAsia"/>
          <w:sz w:val="21"/>
          <w:szCs w:val="21"/>
        </w:rPr>
        <w:t>正在考虑重新以韩元收取国际申请费。</w:t>
      </w:r>
    </w:p>
    <w:p w:rsidR="00B821B6" w:rsidRPr="00A37F90" w:rsidRDefault="00CB6C4D"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工作组注意到文件</w:t>
      </w:r>
      <w:r w:rsidRPr="00A37F90">
        <w:rPr>
          <w:rFonts w:ascii="SimSun" w:eastAsia="SimSun" w:hAnsi="SimSun" w:cs="SimSun"/>
          <w:sz w:val="21"/>
          <w:szCs w:val="21"/>
        </w:rPr>
        <w:t>PCT/WG/9/9</w:t>
      </w:r>
      <w:r w:rsidRPr="00A37F90">
        <w:rPr>
          <w:rFonts w:ascii="SimSun" w:eastAsia="SimSun" w:hAnsi="SimSun" w:cs="SimSun" w:hint="eastAsia"/>
          <w:sz w:val="21"/>
          <w:szCs w:val="21"/>
        </w:rPr>
        <w:t>的内容和国际局的介绍。</w:t>
      </w:r>
    </w:p>
    <w:p w:rsidR="00E140C1" w:rsidRPr="00F25626" w:rsidRDefault="00E140C1" w:rsidP="00AA0DE8">
      <w:pPr>
        <w:pStyle w:val="1"/>
        <w:overflowPunct w:val="0"/>
        <w:adjustRightInd w:val="0"/>
        <w:spacing w:beforeLines="100" w:afterLines="50" w:after="120" w:line="340" w:lineRule="atLeast"/>
        <w:rPr>
          <w:rFonts w:ascii="SimHei" w:eastAsia="SimHei" w:hAnsi="SimHei" w:cs="Times New Roman"/>
          <w:b w:val="0"/>
          <w:sz w:val="21"/>
          <w:szCs w:val="21"/>
        </w:rPr>
      </w:pPr>
      <w:r w:rsidRPr="00F25626">
        <w:rPr>
          <w:rFonts w:ascii="SimHei" w:eastAsia="SimHei" w:hAnsi="SimHei" w:cs="Times New Roman" w:hint="eastAsia"/>
          <w:b w:val="0"/>
          <w:sz w:val="21"/>
          <w:szCs w:val="21"/>
        </w:rPr>
        <w:t>关于鼓励某些国家</w:t>
      </w:r>
      <w:r w:rsidR="004F5695" w:rsidRPr="00F25626">
        <w:rPr>
          <w:rFonts w:ascii="SimHei" w:eastAsia="SimHei" w:hAnsi="SimHei" w:cs="Times New Roman" w:hint="eastAsia"/>
          <w:b w:val="0"/>
          <w:sz w:val="21"/>
          <w:szCs w:val="21"/>
        </w:rPr>
        <w:t>（</w:t>
      </w:r>
      <w:r w:rsidRPr="00F25626">
        <w:rPr>
          <w:rFonts w:ascii="SimHei" w:eastAsia="SimHei" w:hAnsi="SimHei" w:cs="Times New Roman" w:hint="eastAsia"/>
          <w:b w:val="0"/>
          <w:sz w:val="21"/>
          <w:szCs w:val="21"/>
        </w:rPr>
        <w:t>特别是发展中和最不发达国家</w:t>
      </w:r>
      <w:r w:rsidR="00960E68" w:rsidRPr="00F25626">
        <w:rPr>
          <w:rFonts w:ascii="SimHei" w:eastAsia="SimHei" w:hAnsi="SimHei" w:cs="Times New Roman" w:hint="eastAsia"/>
          <w:b w:val="0"/>
          <w:sz w:val="21"/>
          <w:szCs w:val="21"/>
        </w:rPr>
        <w:t>）</w:t>
      </w:r>
      <w:r w:rsidRPr="00F25626">
        <w:rPr>
          <w:rFonts w:ascii="SimHei" w:eastAsia="SimHei" w:hAnsi="SimHei" w:cs="Times New Roman" w:hint="eastAsia"/>
          <w:b w:val="0"/>
          <w:sz w:val="21"/>
          <w:szCs w:val="21"/>
        </w:rPr>
        <w:t>高校和</w:t>
      </w:r>
      <w:r w:rsidR="00F25626">
        <w:rPr>
          <w:rFonts w:ascii="SimHei" w:eastAsia="SimHei" w:hAnsi="SimHei" w:cs="Times New Roman"/>
          <w:b w:val="0"/>
          <w:sz w:val="21"/>
          <w:szCs w:val="21"/>
        </w:rPr>
        <w:br/>
      </w:r>
      <w:r w:rsidRPr="00F25626">
        <w:rPr>
          <w:rFonts w:ascii="SimHei" w:eastAsia="SimHei" w:hAnsi="SimHei" w:cs="Times New Roman" w:hint="eastAsia"/>
          <w:b w:val="0"/>
          <w:sz w:val="21"/>
          <w:szCs w:val="21"/>
        </w:rPr>
        <w:t>公共资金研究机构申请专利的PCT收费政策提案</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讨论依据文件</w:t>
      </w:r>
      <w:r w:rsidRPr="00E629A9">
        <w:rPr>
          <w:rFonts w:ascii="SimSun" w:eastAsia="SimSun" w:hAnsi="SimSun" w:cs="SimSun"/>
          <w:sz w:val="21"/>
          <w:szCs w:val="21"/>
        </w:rPr>
        <w:t>PCT/WG/9/25</w:t>
      </w:r>
      <w:r w:rsidRPr="004F5695">
        <w:rPr>
          <w:rFonts w:ascii="SimSun" w:eastAsia="SimSun" w:hAnsi="SimSun" w:cs="SimSun" w:hint="eastAsia"/>
          <w:sz w:val="21"/>
          <w:szCs w:val="21"/>
        </w:rPr>
        <w:t>进行。</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巴西代表团</w:t>
      </w:r>
      <w:r w:rsidRPr="004F5695">
        <w:rPr>
          <w:rFonts w:ascii="SimSun" w:eastAsia="SimSun" w:hAnsi="SimSun" w:hint="eastAsia"/>
          <w:sz w:val="21"/>
          <w:szCs w:val="21"/>
        </w:rPr>
        <w:t>介绍文件中提出的关于</w:t>
      </w:r>
      <w:r w:rsidRPr="004F5695">
        <w:rPr>
          <w:rFonts w:ascii="SimSun" w:eastAsia="SimSun" w:hAnsi="SimSun" w:cs="SimSun" w:hint="eastAsia"/>
          <w:sz w:val="21"/>
          <w:szCs w:val="21"/>
        </w:rPr>
        <w:t>为某些国家，特别是发展中和最不发达国家的高校和公共资金研究机构实行</w:t>
      </w:r>
      <w:r w:rsidRPr="004F5695">
        <w:rPr>
          <w:rFonts w:ascii="SimSun" w:eastAsia="SimSun" w:hAnsi="SimSun"/>
          <w:sz w:val="21"/>
          <w:szCs w:val="21"/>
        </w:rPr>
        <w:t>50%</w:t>
      </w:r>
      <w:r w:rsidRPr="004F5695">
        <w:rPr>
          <w:rFonts w:ascii="SimSun" w:eastAsia="SimSun" w:hAnsi="SimSun" w:cs="SimSun" w:hint="eastAsia"/>
          <w:sz w:val="21"/>
          <w:szCs w:val="21"/>
        </w:rPr>
        <w:t>的</w:t>
      </w:r>
      <w:r w:rsidRPr="004F5695">
        <w:rPr>
          <w:rFonts w:ascii="SimSun" w:eastAsia="SimSun" w:hAnsi="SimSun"/>
          <w:sz w:val="21"/>
          <w:szCs w:val="21"/>
        </w:rPr>
        <w:t>PCT</w:t>
      </w:r>
      <w:r w:rsidRPr="004F5695">
        <w:rPr>
          <w:rFonts w:ascii="SimSun" w:eastAsia="SimSun" w:hAnsi="SimSun" w:cs="SimSun" w:hint="eastAsia"/>
          <w:sz w:val="21"/>
          <w:szCs w:val="21"/>
        </w:rPr>
        <w:t>减费的</w:t>
      </w:r>
      <w:r w:rsidRPr="004F5695">
        <w:rPr>
          <w:rFonts w:ascii="SimSun" w:eastAsia="SimSun" w:hAnsi="SimSun" w:hint="eastAsia"/>
          <w:sz w:val="21"/>
          <w:szCs w:val="21"/>
        </w:rPr>
        <w:t>提案</w:t>
      </w:r>
      <w:r w:rsidRPr="004F5695">
        <w:rPr>
          <w:rFonts w:ascii="SimSun" w:eastAsia="SimSun" w:hAnsi="SimSun" w:cs="SimSun" w:hint="eastAsia"/>
          <w:sz w:val="21"/>
          <w:szCs w:val="21"/>
        </w:rPr>
        <w:t>。代表团称</w:t>
      </w:r>
      <w:r w:rsidRPr="004F5695">
        <w:rPr>
          <w:rFonts w:ascii="SimSun" w:eastAsia="SimSun" w:hAnsi="SimSun" w:hint="eastAsia"/>
          <w:sz w:val="21"/>
          <w:szCs w:val="21"/>
        </w:rPr>
        <w:t>，在向</w:t>
      </w:r>
      <w:r w:rsidRPr="004F5695">
        <w:rPr>
          <w:rFonts w:ascii="SimSun" w:eastAsia="SimSun" w:hAnsi="SimSun" w:cs="SimSun" w:hint="eastAsia"/>
          <w:sz w:val="21"/>
          <w:szCs w:val="21"/>
        </w:rPr>
        <w:t>工作组</w:t>
      </w:r>
      <w:r w:rsidRPr="004F5695">
        <w:rPr>
          <w:rFonts w:ascii="SimSun" w:eastAsia="SimSun" w:hAnsi="SimSun" w:hint="eastAsia"/>
          <w:sz w:val="21"/>
          <w:szCs w:val="21"/>
        </w:rPr>
        <w:t>第七届和第八届会议提交了</w:t>
      </w:r>
      <w:r w:rsidRPr="004F5695">
        <w:rPr>
          <w:rFonts w:ascii="SimSun" w:eastAsia="SimSun" w:hAnsi="SimSun"/>
          <w:sz w:val="21"/>
          <w:szCs w:val="21"/>
        </w:rPr>
        <w:t>PCT</w:t>
      </w:r>
      <w:r w:rsidRPr="004F5695">
        <w:rPr>
          <w:rFonts w:ascii="SimSun" w:eastAsia="SimSun" w:hAnsi="SimSun" w:cs="SimSun" w:hint="eastAsia"/>
          <w:sz w:val="21"/>
          <w:szCs w:val="21"/>
        </w:rPr>
        <w:t>申请的总体费用弹性</w:t>
      </w:r>
      <w:r w:rsidRPr="004F5695">
        <w:rPr>
          <w:rFonts w:ascii="SimSun" w:eastAsia="SimSun" w:hAnsi="SimSun" w:hint="eastAsia"/>
          <w:sz w:val="21"/>
          <w:szCs w:val="21"/>
        </w:rPr>
        <w:t>方面的工作成果之后，提出该提案是顺理成章的，</w:t>
      </w:r>
      <w:r w:rsidRPr="004F5695">
        <w:rPr>
          <w:rFonts w:ascii="SimSun" w:eastAsia="SimSun" w:hAnsi="SimSun"/>
          <w:sz w:val="21"/>
          <w:szCs w:val="21"/>
        </w:rPr>
        <w:t>它</w:t>
      </w:r>
      <w:r w:rsidRPr="004F5695">
        <w:rPr>
          <w:rFonts w:ascii="SimSun" w:eastAsia="SimSun" w:hAnsi="SimSun" w:hint="eastAsia"/>
          <w:sz w:val="21"/>
          <w:szCs w:val="21"/>
        </w:rPr>
        <w:t>将推动就此问题达成集体决定。两年前，</w:t>
      </w:r>
      <w:r w:rsidRPr="004F5695">
        <w:rPr>
          <w:rFonts w:ascii="SimSun" w:eastAsia="SimSun" w:hAnsi="SimSun" w:cs="SimSun" w:hint="eastAsia"/>
          <w:sz w:val="21"/>
          <w:szCs w:val="21"/>
        </w:rPr>
        <w:t>在工作组第七届会议上，国际局提交了一份题为</w:t>
      </w:r>
      <w:r w:rsidRPr="004F5695">
        <w:rPr>
          <w:rFonts w:ascii="SimSun" w:eastAsia="SimSun" w:hAnsi="SimSun" w:hint="eastAsia"/>
          <w:sz w:val="21"/>
          <w:szCs w:val="21"/>
        </w:rPr>
        <w:t>“</w:t>
      </w:r>
      <w:r w:rsidRPr="004F5695">
        <w:rPr>
          <w:rFonts w:ascii="SimSun" w:eastAsia="SimSun" w:hAnsi="SimSun" w:cs="SimSun" w:hint="eastAsia"/>
          <w:sz w:val="21"/>
          <w:szCs w:val="21"/>
        </w:rPr>
        <w:t>对</w:t>
      </w:r>
      <w:r w:rsidRPr="004F5695">
        <w:rPr>
          <w:rFonts w:ascii="SimSun" w:eastAsia="SimSun" w:hAnsi="SimSun"/>
          <w:sz w:val="21"/>
          <w:szCs w:val="21"/>
        </w:rPr>
        <w:t>PCT</w:t>
      </w:r>
      <w:r w:rsidRPr="004F5695">
        <w:rPr>
          <w:rFonts w:ascii="SimSun" w:eastAsia="SimSun" w:hAnsi="SimSun" w:cs="SimSun" w:hint="eastAsia"/>
          <w:sz w:val="21"/>
          <w:szCs w:val="21"/>
        </w:rPr>
        <w:t>费用弹性的估算</w:t>
      </w:r>
      <w:r w:rsidRPr="004F5695">
        <w:rPr>
          <w:rFonts w:ascii="SimSun" w:eastAsia="SimSun" w:hAnsi="SimSun" w:hint="eastAsia"/>
          <w:sz w:val="21"/>
          <w:szCs w:val="21"/>
        </w:rPr>
        <w:t>”的研究报告</w:t>
      </w:r>
      <w:r w:rsidR="004F5695">
        <w:rPr>
          <w:rFonts w:ascii="SimSun" w:eastAsia="SimSun" w:hAnsi="SimSun"/>
          <w:sz w:val="21"/>
          <w:szCs w:val="21"/>
        </w:rPr>
        <w:t>（</w:t>
      </w:r>
      <w:r w:rsidRPr="004F5695">
        <w:rPr>
          <w:rFonts w:ascii="SimSun" w:eastAsia="SimSun" w:hAnsi="SimSun" w:cs="SimSun" w:hint="eastAsia"/>
          <w:sz w:val="21"/>
          <w:szCs w:val="21"/>
        </w:rPr>
        <w:t>文件</w:t>
      </w:r>
      <w:r w:rsidRPr="004F5695">
        <w:rPr>
          <w:rFonts w:ascii="SimSun" w:eastAsia="SimSun" w:hAnsi="SimSun"/>
          <w:sz w:val="21"/>
          <w:szCs w:val="21"/>
        </w:rPr>
        <w:t>PCT/WG/7/6</w:t>
      </w:r>
      <w:r w:rsidR="00960E68">
        <w:rPr>
          <w:rFonts w:ascii="SimSun" w:eastAsia="SimSun" w:hAnsi="SimSun"/>
          <w:sz w:val="21"/>
          <w:szCs w:val="21"/>
        </w:rPr>
        <w:t>）</w:t>
      </w:r>
      <w:r w:rsidRPr="004F5695">
        <w:rPr>
          <w:rFonts w:ascii="SimSun" w:eastAsia="SimSun" w:hAnsi="SimSun" w:hint="eastAsia"/>
          <w:sz w:val="21"/>
          <w:szCs w:val="21"/>
        </w:rPr>
        <w:t>，对</w:t>
      </w:r>
      <w:r w:rsidR="00945739" w:rsidRPr="004F5695">
        <w:rPr>
          <w:rFonts w:ascii="SimSun" w:eastAsia="SimSun" w:hAnsi="SimSun"/>
          <w:sz w:val="21"/>
          <w:szCs w:val="21"/>
        </w:rPr>
        <w:t>PCT</w:t>
      </w:r>
      <w:r w:rsidRPr="004F5695">
        <w:rPr>
          <w:rFonts w:ascii="SimSun" w:eastAsia="SimSun" w:hAnsi="SimSun" w:hint="eastAsia"/>
          <w:sz w:val="21"/>
          <w:szCs w:val="21"/>
        </w:rPr>
        <w:t>申请的总体费用弹性进行了首次估算，即国际申请费的变化如何影响申请人使用</w:t>
      </w:r>
      <w:r w:rsidRPr="004F5695">
        <w:rPr>
          <w:rFonts w:ascii="SimSun" w:eastAsia="SimSun" w:hAnsi="SimSun"/>
          <w:sz w:val="21"/>
          <w:szCs w:val="21"/>
        </w:rPr>
        <w:t>PCT</w:t>
      </w:r>
      <w:r w:rsidRPr="004F5695">
        <w:rPr>
          <w:rFonts w:ascii="SimSun" w:eastAsia="SimSun" w:hAnsi="SimSun" w:hint="eastAsia"/>
          <w:sz w:val="21"/>
          <w:szCs w:val="21"/>
        </w:rPr>
        <w:t>还是巴黎路径在国外提交专利申请的选择。2015年在</w:t>
      </w:r>
      <w:r w:rsidRPr="004F5695">
        <w:rPr>
          <w:rFonts w:ascii="SimSun" w:eastAsia="SimSun" w:hAnsi="SimSun" w:cs="SimSun" w:hint="eastAsia"/>
          <w:sz w:val="21"/>
          <w:szCs w:val="21"/>
        </w:rPr>
        <w:t>工作组第八届会议</w:t>
      </w:r>
      <w:r w:rsidRPr="004F5695">
        <w:rPr>
          <w:rFonts w:ascii="SimSun" w:eastAsia="SimSun" w:hAnsi="SimSun" w:hint="eastAsia"/>
          <w:sz w:val="21"/>
          <w:szCs w:val="21"/>
        </w:rPr>
        <w:t>上，国际局确认了发展中国家高校和公共资金研究机构要比</w:t>
      </w:r>
      <w:r w:rsidRPr="004F5695">
        <w:rPr>
          <w:rFonts w:ascii="SimSun" w:eastAsia="SimSun" w:hAnsi="SimSun"/>
          <w:sz w:val="21"/>
          <w:szCs w:val="21"/>
        </w:rPr>
        <w:t>其他申请人</w:t>
      </w:r>
      <w:r w:rsidRPr="004F5695">
        <w:rPr>
          <w:rFonts w:ascii="SimSun" w:eastAsia="SimSun" w:hAnsi="SimSun" w:hint="eastAsia"/>
          <w:sz w:val="21"/>
          <w:szCs w:val="21"/>
        </w:rPr>
        <w:t>对价格更为敏感这一发现</w:t>
      </w:r>
      <w:r w:rsidR="004F5695">
        <w:rPr>
          <w:rFonts w:ascii="SimSun" w:eastAsia="SimSun" w:hAnsi="SimSun"/>
          <w:sz w:val="21"/>
          <w:szCs w:val="21"/>
        </w:rPr>
        <w:t>（</w:t>
      </w:r>
      <w:r w:rsidRPr="004F5695">
        <w:rPr>
          <w:rFonts w:ascii="SimSun" w:eastAsia="SimSun" w:hAnsi="SimSun" w:cs="SimSun" w:hint="eastAsia"/>
          <w:sz w:val="21"/>
          <w:szCs w:val="21"/>
        </w:rPr>
        <w:t>见文件</w:t>
      </w:r>
      <w:r w:rsidRPr="004F5695">
        <w:rPr>
          <w:rFonts w:ascii="SimSun" w:eastAsia="SimSun" w:hAnsi="SimSun"/>
          <w:sz w:val="21"/>
          <w:szCs w:val="21"/>
        </w:rPr>
        <w:t>PCT/WG/8/11</w:t>
      </w:r>
      <w:r w:rsidR="00960E68">
        <w:rPr>
          <w:rFonts w:ascii="SimSun" w:eastAsia="SimSun" w:hAnsi="SimSun"/>
          <w:sz w:val="21"/>
          <w:szCs w:val="21"/>
        </w:rPr>
        <w:t>）</w:t>
      </w:r>
      <w:r w:rsidRPr="004F5695">
        <w:rPr>
          <w:rFonts w:ascii="SimSun" w:eastAsia="SimSun" w:hAnsi="SimSun" w:hint="eastAsia"/>
          <w:sz w:val="21"/>
          <w:szCs w:val="21"/>
        </w:rPr>
        <w:t>。</w:t>
      </w:r>
      <w:r w:rsidRPr="004F5695">
        <w:rPr>
          <w:rFonts w:ascii="SimSun" w:eastAsia="SimSun" w:hAnsi="SimSun" w:cs="SimSun" w:hint="eastAsia"/>
          <w:sz w:val="21"/>
          <w:szCs w:val="21"/>
        </w:rPr>
        <w:t>秘书处</w:t>
      </w:r>
      <w:r w:rsidRPr="004F5695">
        <w:rPr>
          <w:rFonts w:ascii="SimSun" w:eastAsia="SimSun" w:hAnsi="SimSun" w:hint="eastAsia"/>
          <w:sz w:val="21"/>
          <w:szCs w:val="21"/>
        </w:rPr>
        <w:t>随后估计，如减少</w:t>
      </w:r>
      <w:r w:rsidRPr="004F5695">
        <w:rPr>
          <w:rFonts w:ascii="SimSun" w:eastAsia="SimSun" w:hAnsi="SimSun"/>
          <w:sz w:val="21"/>
          <w:szCs w:val="21"/>
        </w:rPr>
        <w:t>50%</w:t>
      </w:r>
      <w:r w:rsidRPr="004F5695">
        <w:rPr>
          <w:rFonts w:ascii="SimSun" w:eastAsia="SimSun" w:hAnsi="SimSun" w:hint="eastAsia"/>
          <w:sz w:val="21"/>
          <w:szCs w:val="21"/>
        </w:rPr>
        <w:t>的</w:t>
      </w:r>
      <w:r w:rsidRPr="004F5695">
        <w:rPr>
          <w:rFonts w:ascii="SimSun" w:eastAsia="SimSun" w:hAnsi="SimSun"/>
          <w:sz w:val="21"/>
          <w:szCs w:val="21"/>
        </w:rPr>
        <w:t>费用</w:t>
      </w:r>
      <w:r w:rsidRPr="004F5695">
        <w:rPr>
          <w:rFonts w:ascii="SimSun" w:eastAsia="SimSun" w:hAnsi="SimSun" w:hint="eastAsia"/>
          <w:sz w:val="21"/>
          <w:szCs w:val="21"/>
        </w:rPr>
        <w:t>，那么每年可增加</w:t>
      </w:r>
      <w:r w:rsidRPr="004F5695">
        <w:rPr>
          <w:rFonts w:ascii="SimSun" w:eastAsia="SimSun" w:hAnsi="SimSun"/>
          <w:sz w:val="21"/>
          <w:szCs w:val="21"/>
        </w:rPr>
        <w:t>139</w:t>
      </w:r>
      <w:r w:rsidRPr="004F5695">
        <w:rPr>
          <w:rFonts w:ascii="SimSun" w:eastAsia="SimSun" w:hAnsi="SimSun" w:hint="eastAsia"/>
          <w:sz w:val="21"/>
          <w:szCs w:val="21"/>
        </w:rPr>
        <w:t>份申请，而收入仅减少</w:t>
      </w:r>
      <w:r w:rsidRPr="004F5695">
        <w:rPr>
          <w:rFonts w:ascii="SimSun" w:eastAsia="SimSun" w:hAnsi="SimSun"/>
          <w:sz w:val="21"/>
          <w:szCs w:val="21"/>
        </w:rPr>
        <w:t>105.8</w:t>
      </w:r>
      <w:proofErr w:type="gramStart"/>
      <w:r w:rsidRPr="004F5695">
        <w:rPr>
          <w:rFonts w:ascii="SimSun" w:eastAsia="SimSun" w:hAnsi="SimSun" w:hint="eastAsia"/>
          <w:sz w:val="21"/>
          <w:szCs w:val="21"/>
        </w:rPr>
        <w:t>万瑞</w:t>
      </w:r>
      <w:proofErr w:type="gramEnd"/>
      <w:r w:rsidRPr="004F5695">
        <w:rPr>
          <w:rFonts w:ascii="SimSun" w:eastAsia="SimSun" w:hAnsi="SimSun" w:hint="eastAsia"/>
          <w:sz w:val="21"/>
          <w:szCs w:val="21"/>
        </w:rPr>
        <w:t>郎</w:t>
      </w:r>
      <w:r w:rsidRPr="004F5695">
        <w:rPr>
          <w:rFonts w:ascii="SimSun" w:eastAsia="SimSun" w:hAnsi="SimSun" w:cs="SimSun" w:hint="eastAsia"/>
          <w:sz w:val="21"/>
          <w:szCs w:val="21"/>
        </w:rPr>
        <w:t>。主席</w:t>
      </w:r>
      <w:r w:rsidRPr="004F5695">
        <w:rPr>
          <w:rFonts w:ascii="SimSun" w:eastAsia="SimSun" w:hAnsi="SimSun" w:hint="eastAsia"/>
          <w:sz w:val="21"/>
          <w:szCs w:val="21"/>
        </w:rPr>
        <w:t>在总结该届会议的讨论时指出，“尽管许多代表团都支持对大学和政府研究机构实行</w:t>
      </w:r>
      <w:r w:rsidRPr="004F5695">
        <w:rPr>
          <w:rFonts w:ascii="SimSun" w:eastAsia="SimSun" w:hAnsi="SimSun"/>
          <w:sz w:val="21"/>
          <w:szCs w:val="21"/>
        </w:rPr>
        <w:t>PCT</w:t>
      </w:r>
      <w:r w:rsidRPr="004F5695">
        <w:rPr>
          <w:rFonts w:ascii="SimSun" w:eastAsia="SimSun" w:hAnsi="SimSun" w:hint="eastAsia"/>
          <w:sz w:val="21"/>
          <w:szCs w:val="21"/>
        </w:rPr>
        <w:t>费用减免</w:t>
      </w:r>
      <w:r w:rsidR="004F5695">
        <w:rPr>
          <w:rFonts w:ascii="SimSun" w:eastAsia="SimSun" w:hAnsi="SimSun"/>
          <w:sz w:val="21"/>
          <w:szCs w:val="21"/>
        </w:rPr>
        <w:t>（</w:t>
      </w:r>
      <w:r w:rsidR="00945739" w:rsidRPr="004F5695">
        <w:rPr>
          <w:rFonts w:ascii="SimSun" w:eastAsia="SimSun" w:hAnsi="SimSun" w:hint="eastAsia"/>
          <w:sz w:val="21"/>
          <w:szCs w:val="21"/>
        </w:rPr>
        <w:t>……</w:t>
      </w:r>
      <w:r w:rsidR="00960E68">
        <w:rPr>
          <w:rFonts w:ascii="SimSun" w:eastAsia="SimSun" w:hAnsi="SimSun"/>
          <w:sz w:val="21"/>
          <w:szCs w:val="21"/>
        </w:rPr>
        <w:t>）</w:t>
      </w:r>
      <w:r w:rsidRPr="004F5695">
        <w:rPr>
          <w:rFonts w:ascii="SimSun" w:eastAsia="SimSun" w:hAnsi="SimSun" w:hint="eastAsia"/>
          <w:sz w:val="21"/>
          <w:szCs w:val="21"/>
        </w:rPr>
        <w:t>。</w:t>
      </w:r>
      <w:r w:rsidRPr="004F5695">
        <w:rPr>
          <w:rFonts w:ascii="SimSun" w:eastAsia="SimSun" w:hAnsi="SimSun" w:cs="SimSun" w:hint="eastAsia"/>
          <w:sz w:val="21"/>
          <w:szCs w:val="21"/>
        </w:rPr>
        <w:t>不管怎样，</w:t>
      </w:r>
      <w:r w:rsidRPr="004F5695">
        <w:rPr>
          <w:rFonts w:ascii="SimSun" w:eastAsia="SimSun" w:hAnsi="SimSun" w:hint="eastAsia"/>
          <w:sz w:val="21"/>
          <w:szCs w:val="21"/>
        </w:rPr>
        <w:t>需要整体考虑这个问题，同时也要解决如何补偿损失的问题”</w:t>
      </w:r>
      <w:r w:rsidR="004F5695">
        <w:rPr>
          <w:rFonts w:ascii="SimSun" w:eastAsia="SimSun" w:hAnsi="SimSun"/>
          <w:sz w:val="21"/>
          <w:szCs w:val="21"/>
        </w:rPr>
        <w:t>（</w:t>
      </w:r>
      <w:r w:rsidRPr="004F5695">
        <w:rPr>
          <w:rFonts w:ascii="SimSun" w:eastAsia="SimSun" w:hAnsi="SimSun" w:cs="SimSun" w:hint="eastAsia"/>
          <w:sz w:val="21"/>
          <w:szCs w:val="21"/>
        </w:rPr>
        <w:t>见文件</w:t>
      </w:r>
      <w:r w:rsidRPr="004F5695">
        <w:rPr>
          <w:rFonts w:ascii="SimSun" w:eastAsia="SimSun" w:hAnsi="SimSun"/>
          <w:sz w:val="21"/>
          <w:szCs w:val="21"/>
        </w:rPr>
        <w:t>PCT/WG/8/25</w:t>
      </w:r>
      <w:r w:rsidRPr="004F5695">
        <w:rPr>
          <w:rFonts w:ascii="SimSun" w:eastAsia="SimSun" w:hAnsi="SimSun" w:hint="eastAsia"/>
          <w:sz w:val="21"/>
          <w:szCs w:val="21"/>
        </w:rPr>
        <w:t>第19段</w:t>
      </w:r>
      <w:r w:rsidR="00960E68">
        <w:rPr>
          <w:rFonts w:ascii="SimSun" w:eastAsia="SimSun" w:hAnsi="SimSun"/>
          <w:sz w:val="21"/>
          <w:szCs w:val="21"/>
        </w:rPr>
        <w:t>）</w:t>
      </w:r>
      <w:r w:rsidRPr="004F5695">
        <w:rPr>
          <w:rFonts w:ascii="SimSun" w:eastAsia="SimSun" w:hAnsi="SimSun" w:hint="eastAsia"/>
          <w:sz w:val="21"/>
          <w:szCs w:val="21"/>
        </w:rPr>
        <w:t>。2015年9月在</w:t>
      </w:r>
      <w:r w:rsidRPr="004F5695">
        <w:rPr>
          <w:rFonts w:ascii="SimSun" w:eastAsia="SimSun" w:hAnsi="SimSun" w:cs="SimSun" w:hint="eastAsia"/>
          <w:sz w:val="21"/>
          <w:szCs w:val="21"/>
        </w:rPr>
        <w:t>计划和预算委员会</w:t>
      </w:r>
      <w:r w:rsidR="004F5695">
        <w:rPr>
          <w:rFonts w:ascii="SimSun" w:eastAsia="SimSun" w:hAnsi="SimSun"/>
          <w:sz w:val="21"/>
          <w:szCs w:val="21"/>
        </w:rPr>
        <w:t>（</w:t>
      </w:r>
      <w:r w:rsidRPr="004F5695">
        <w:rPr>
          <w:rFonts w:ascii="SimSun" w:eastAsia="SimSun" w:hAnsi="SimSun"/>
          <w:sz w:val="21"/>
          <w:szCs w:val="21"/>
        </w:rPr>
        <w:t>PBC</w:t>
      </w:r>
      <w:r w:rsidR="00960E68">
        <w:rPr>
          <w:rFonts w:ascii="SimSun" w:eastAsia="SimSun" w:hAnsi="SimSun"/>
          <w:sz w:val="21"/>
          <w:szCs w:val="21"/>
        </w:rPr>
        <w:t>）</w:t>
      </w:r>
      <w:r w:rsidRPr="004F5695">
        <w:rPr>
          <w:rFonts w:ascii="SimSun" w:eastAsia="SimSun" w:hAnsi="SimSun" w:hint="eastAsia"/>
          <w:sz w:val="21"/>
          <w:szCs w:val="21"/>
        </w:rPr>
        <w:t>第二十四届会议上，整体探讨了收费折扣问题。</w:t>
      </w:r>
      <w:r w:rsidRPr="004F5695">
        <w:rPr>
          <w:rFonts w:ascii="SimSun" w:eastAsia="SimSun" w:hAnsi="SimSun" w:cs="SimSun" w:hint="eastAsia"/>
          <w:sz w:val="21"/>
          <w:szCs w:val="21"/>
        </w:rPr>
        <w:t>秘书处向成员通报，假设对某些国家，主要是发展中国家的申请人减费</w:t>
      </w:r>
      <w:r w:rsidRPr="004F5695">
        <w:rPr>
          <w:rFonts w:ascii="SimSun" w:eastAsia="SimSun" w:hAnsi="SimSun"/>
          <w:sz w:val="21"/>
          <w:szCs w:val="21"/>
        </w:rPr>
        <w:t>50%</w:t>
      </w:r>
      <w:r w:rsidRPr="004F5695">
        <w:rPr>
          <w:rFonts w:ascii="SimSun" w:eastAsia="SimSun" w:hAnsi="SimSun" w:cs="SimSun" w:hint="eastAsia"/>
          <w:sz w:val="21"/>
          <w:szCs w:val="21"/>
        </w:rPr>
        <w:t>，意味着将在</w:t>
      </w:r>
      <w:r w:rsidRPr="004F5695">
        <w:rPr>
          <w:rFonts w:ascii="SimSun" w:eastAsia="SimSun" w:hAnsi="SimSun"/>
          <w:sz w:val="21"/>
          <w:szCs w:val="21"/>
        </w:rPr>
        <w:t>2016</w:t>
      </w:r>
      <w:r w:rsidRPr="004F5695">
        <w:rPr>
          <w:rFonts w:ascii="SimSun" w:eastAsia="SimSun" w:hAnsi="SimSun" w:cs="SimSun" w:hint="eastAsia"/>
          <w:sz w:val="21"/>
          <w:szCs w:val="21"/>
        </w:rPr>
        <w:t>年少收</w:t>
      </w:r>
      <w:r w:rsidRPr="004F5695">
        <w:rPr>
          <w:rFonts w:ascii="SimSun" w:eastAsia="SimSun" w:hAnsi="SimSun"/>
          <w:sz w:val="21"/>
          <w:szCs w:val="21"/>
        </w:rPr>
        <w:t>102</w:t>
      </w:r>
      <w:proofErr w:type="gramStart"/>
      <w:r w:rsidRPr="004F5695">
        <w:rPr>
          <w:rFonts w:ascii="SimSun" w:eastAsia="SimSun" w:hAnsi="SimSun" w:cs="SimSun" w:hint="eastAsia"/>
          <w:sz w:val="21"/>
          <w:szCs w:val="21"/>
        </w:rPr>
        <w:t>万瑞</w:t>
      </w:r>
      <w:proofErr w:type="gramEnd"/>
      <w:r w:rsidRPr="004F5695">
        <w:rPr>
          <w:rFonts w:ascii="SimSun" w:eastAsia="SimSun" w:hAnsi="SimSun" w:cs="SimSun" w:hint="eastAsia"/>
          <w:sz w:val="21"/>
          <w:szCs w:val="21"/>
        </w:rPr>
        <w:t>郎，</w:t>
      </w:r>
      <w:r w:rsidRPr="004F5695">
        <w:rPr>
          <w:rFonts w:ascii="SimSun" w:eastAsia="SimSun" w:hAnsi="SimSun"/>
          <w:sz w:val="21"/>
          <w:szCs w:val="21"/>
        </w:rPr>
        <w:t>2017</w:t>
      </w:r>
      <w:r w:rsidRPr="004F5695">
        <w:rPr>
          <w:rFonts w:ascii="SimSun" w:eastAsia="SimSun" w:hAnsi="SimSun" w:cs="SimSun" w:hint="eastAsia"/>
          <w:sz w:val="21"/>
          <w:szCs w:val="21"/>
        </w:rPr>
        <w:t>年少收</w:t>
      </w:r>
      <w:r w:rsidRPr="004F5695">
        <w:rPr>
          <w:rFonts w:ascii="SimSun" w:eastAsia="SimSun" w:hAnsi="SimSun"/>
          <w:sz w:val="21"/>
          <w:szCs w:val="21"/>
        </w:rPr>
        <w:t>105</w:t>
      </w:r>
      <w:proofErr w:type="gramStart"/>
      <w:r w:rsidRPr="004F5695">
        <w:rPr>
          <w:rFonts w:ascii="SimSun" w:eastAsia="SimSun" w:hAnsi="SimSun" w:cs="SimSun" w:hint="eastAsia"/>
          <w:sz w:val="21"/>
          <w:szCs w:val="21"/>
        </w:rPr>
        <w:t>万瑞</w:t>
      </w:r>
      <w:proofErr w:type="gramEnd"/>
      <w:r w:rsidRPr="004F5695">
        <w:rPr>
          <w:rFonts w:ascii="SimSun" w:eastAsia="SimSun" w:hAnsi="SimSun" w:cs="SimSun" w:hint="eastAsia"/>
          <w:sz w:val="21"/>
          <w:szCs w:val="21"/>
        </w:rPr>
        <w:t>郎。</w:t>
      </w:r>
      <w:r w:rsidRPr="004F5695">
        <w:rPr>
          <w:rFonts w:ascii="SimSun" w:eastAsia="SimSun" w:hAnsi="SimSun"/>
          <w:sz w:val="21"/>
          <w:szCs w:val="21"/>
        </w:rPr>
        <w:t>PB</w:t>
      </w:r>
      <w:r w:rsidRPr="004F5695">
        <w:rPr>
          <w:rFonts w:ascii="SimSun" w:eastAsia="SimSun" w:hAnsi="SimSun" w:hint="eastAsia"/>
          <w:sz w:val="21"/>
          <w:szCs w:val="21"/>
        </w:rPr>
        <w:t>C预计</w:t>
      </w:r>
      <w:r w:rsidRPr="004F5695">
        <w:rPr>
          <w:rFonts w:ascii="SimSun" w:eastAsia="SimSun" w:hAnsi="SimSun" w:cs="SimSun" w:hint="eastAsia"/>
          <w:sz w:val="21"/>
          <w:szCs w:val="21"/>
        </w:rPr>
        <w:t>的</w:t>
      </w:r>
      <w:r w:rsidRPr="004F5695">
        <w:rPr>
          <w:rFonts w:ascii="SimSun" w:eastAsia="SimSun" w:hAnsi="SimSun"/>
          <w:sz w:val="21"/>
          <w:szCs w:val="21"/>
        </w:rPr>
        <w:t>2016/</w:t>
      </w:r>
      <w:r w:rsidR="00852753" w:rsidRPr="004F5695">
        <w:rPr>
          <w:rFonts w:ascii="SimSun" w:eastAsia="SimSun" w:hAnsi="SimSun" w:hint="eastAsia"/>
          <w:sz w:val="21"/>
          <w:szCs w:val="21"/>
        </w:rPr>
        <w:t>20</w:t>
      </w:r>
      <w:r w:rsidRPr="004F5695">
        <w:rPr>
          <w:rFonts w:ascii="SimSun" w:eastAsia="SimSun" w:hAnsi="SimSun"/>
          <w:sz w:val="21"/>
          <w:szCs w:val="21"/>
        </w:rPr>
        <w:t>17</w:t>
      </w:r>
      <w:r w:rsidRPr="004F5695">
        <w:rPr>
          <w:rFonts w:ascii="SimSun" w:eastAsia="SimSun" w:hAnsi="SimSun" w:cs="SimSun" w:hint="eastAsia"/>
          <w:sz w:val="21"/>
          <w:szCs w:val="21"/>
        </w:rPr>
        <w:t>两年期收入为</w:t>
      </w:r>
      <w:r w:rsidRPr="004F5695">
        <w:rPr>
          <w:rFonts w:ascii="SimSun" w:eastAsia="SimSun" w:hAnsi="SimSun"/>
          <w:sz w:val="21"/>
          <w:szCs w:val="21"/>
        </w:rPr>
        <w:t>7.482</w:t>
      </w:r>
      <w:r w:rsidRPr="004F5695">
        <w:rPr>
          <w:rFonts w:ascii="SimSun" w:eastAsia="SimSun" w:hAnsi="SimSun" w:hint="eastAsia"/>
          <w:sz w:val="21"/>
          <w:szCs w:val="21"/>
        </w:rPr>
        <w:t>亿瑞郎，其中</w:t>
      </w:r>
      <w:r w:rsidRPr="004F5695">
        <w:rPr>
          <w:rFonts w:ascii="SimSun" w:eastAsia="SimSun" w:hAnsi="SimSun"/>
          <w:sz w:val="21"/>
          <w:szCs w:val="21"/>
        </w:rPr>
        <w:t>5.759</w:t>
      </w:r>
      <w:r w:rsidRPr="004F5695">
        <w:rPr>
          <w:rFonts w:ascii="SimSun" w:eastAsia="SimSun" w:hAnsi="SimSun" w:hint="eastAsia"/>
          <w:sz w:val="21"/>
          <w:szCs w:val="21"/>
        </w:rPr>
        <w:t>亿瑞</w:t>
      </w:r>
      <w:proofErr w:type="gramStart"/>
      <w:r w:rsidRPr="004F5695">
        <w:rPr>
          <w:rFonts w:ascii="SimSun" w:eastAsia="SimSun" w:hAnsi="SimSun" w:hint="eastAsia"/>
          <w:sz w:val="21"/>
          <w:szCs w:val="21"/>
        </w:rPr>
        <w:t>郎来自</w:t>
      </w:r>
      <w:proofErr w:type="gramEnd"/>
      <w:r w:rsidRPr="004F5695">
        <w:rPr>
          <w:rFonts w:ascii="SimSun" w:eastAsia="SimSun" w:hAnsi="SimSun" w:hint="eastAsia"/>
          <w:sz w:val="21"/>
          <w:szCs w:val="21"/>
        </w:rPr>
        <w:t>PCT收费。因此，下一个两年期里，对</w:t>
      </w:r>
      <w:r w:rsidRPr="004F5695">
        <w:rPr>
          <w:rFonts w:ascii="SimSun" w:eastAsia="SimSun" w:hAnsi="SimSun" w:cs="SimSun" w:hint="eastAsia"/>
          <w:sz w:val="21"/>
          <w:szCs w:val="21"/>
        </w:rPr>
        <w:t>发展中国家</w:t>
      </w:r>
      <w:r w:rsidRPr="004F5695">
        <w:rPr>
          <w:rFonts w:ascii="SimSun" w:eastAsia="SimSun" w:hAnsi="SimSun" w:hint="eastAsia"/>
          <w:sz w:val="21"/>
          <w:szCs w:val="21"/>
        </w:rPr>
        <w:t>的大学实行50%的减费预计产生的影响</w:t>
      </w:r>
      <w:r w:rsidRPr="004F5695">
        <w:rPr>
          <w:rFonts w:ascii="SimSun" w:eastAsia="SimSun" w:hAnsi="SimSun" w:cs="SimSun" w:hint="eastAsia"/>
          <w:sz w:val="21"/>
          <w:szCs w:val="21"/>
        </w:rPr>
        <w:t>将仅占</w:t>
      </w:r>
      <w:r w:rsidRPr="004F5695">
        <w:rPr>
          <w:rFonts w:ascii="SimSun" w:eastAsia="SimSun" w:hAnsi="SimSun"/>
          <w:sz w:val="21"/>
          <w:szCs w:val="21"/>
        </w:rPr>
        <w:t>WIPO</w:t>
      </w:r>
      <w:r w:rsidRPr="004F5695">
        <w:rPr>
          <w:rFonts w:ascii="SimSun" w:eastAsia="SimSun" w:hAnsi="SimSun" w:hint="eastAsia"/>
          <w:sz w:val="21"/>
          <w:szCs w:val="21"/>
        </w:rPr>
        <w:t>在此期间总收入的</w:t>
      </w:r>
      <w:r w:rsidRPr="004F5695">
        <w:rPr>
          <w:rFonts w:ascii="SimSun" w:eastAsia="SimSun" w:hAnsi="SimSun"/>
          <w:sz w:val="21"/>
          <w:szCs w:val="21"/>
        </w:rPr>
        <w:t>0.2</w:t>
      </w:r>
      <w:r w:rsidRPr="004F5695">
        <w:rPr>
          <w:rFonts w:ascii="SimSun" w:eastAsia="SimSun" w:hAnsi="SimSun" w:hint="eastAsia"/>
          <w:sz w:val="21"/>
          <w:szCs w:val="21"/>
        </w:rPr>
        <w:t>%，占PCT费用收入的</w:t>
      </w:r>
      <w:r w:rsidRPr="004F5695">
        <w:rPr>
          <w:rFonts w:ascii="SimSun" w:eastAsia="SimSun" w:hAnsi="SimSun"/>
          <w:sz w:val="21"/>
          <w:szCs w:val="21"/>
        </w:rPr>
        <w:t>0.36</w:t>
      </w:r>
      <w:r w:rsidRPr="004F5695">
        <w:rPr>
          <w:rFonts w:ascii="SimSun" w:eastAsia="SimSun" w:hAnsi="SimSun" w:hint="eastAsia"/>
          <w:sz w:val="21"/>
          <w:szCs w:val="21"/>
        </w:rPr>
        <w:t>%</w:t>
      </w:r>
      <w:r w:rsidRPr="004F5695">
        <w:rPr>
          <w:rFonts w:ascii="SimSun" w:eastAsia="SimSun" w:hAnsi="SimSun" w:cs="SimSun" w:hint="eastAsia"/>
          <w:sz w:val="21"/>
          <w:szCs w:val="21"/>
        </w:rPr>
        <w:t>。</w:t>
      </w:r>
      <w:r w:rsidRPr="004F5695">
        <w:rPr>
          <w:rFonts w:ascii="SimSun" w:eastAsia="SimSun" w:hAnsi="SimSun"/>
          <w:sz w:val="21"/>
          <w:szCs w:val="21"/>
        </w:rPr>
        <w:t>2016</w:t>
      </w:r>
      <w:r w:rsidRPr="004F5695">
        <w:rPr>
          <w:rFonts w:ascii="SimSun" w:eastAsia="SimSun" w:hAnsi="SimSun" w:cs="SimSun" w:hint="eastAsia"/>
          <w:sz w:val="21"/>
          <w:szCs w:val="21"/>
        </w:rPr>
        <w:t>年</w:t>
      </w:r>
      <w:r w:rsidRPr="004F5695">
        <w:rPr>
          <w:rFonts w:ascii="SimSun" w:eastAsia="SimSun" w:hAnsi="SimSun"/>
          <w:sz w:val="21"/>
          <w:szCs w:val="21"/>
        </w:rPr>
        <w:t>2</w:t>
      </w:r>
      <w:r w:rsidRPr="004F5695">
        <w:rPr>
          <w:rFonts w:ascii="SimSun" w:eastAsia="SimSun" w:hAnsi="SimSun" w:cs="SimSun" w:hint="eastAsia"/>
          <w:sz w:val="21"/>
          <w:szCs w:val="21"/>
        </w:rPr>
        <w:t>月，总干事宣布</w:t>
      </w:r>
      <w:r w:rsidRPr="004F5695">
        <w:rPr>
          <w:rFonts w:ascii="SimSun" w:eastAsia="SimSun" w:hAnsi="SimSun"/>
          <w:sz w:val="21"/>
          <w:szCs w:val="21"/>
        </w:rPr>
        <w:t>WIPO</w:t>
      </w:r>
      <w:r w:rsidRPr="004F5695">
        <w:rPr>
          <w:rFonts w:ascii="SimSun" w:eastAsia="SimSun" w:hAnsi="SimSun" w:cs="SimSun" w:hint="eastAsia"/>
          <w:sz w:val="21"/>
          <w:szCs w:val="21"/>
        </w:rPr>
        <w:t>在</w:t>
      </w:r>
      <w:r w:rsidRPr="004F5695">
        <w:rPr>
          <w:rFonts w:ascii="SimSun" w:eastAsia="SimSun" w:hAnsi="SimSun"/>
          <w:sz w:val="21"/>
          <w:szCs w:val="21"/>
        </w:rPr>
        <w:t>2014/15</w:t>
      </w:r>
      <w:r w:rsidRPr="004F5695">
        <w:rPr>
          <w:rFonts w:ascii="SimSun" w:eastAsia="SimSun" w:hAnsi="SimSun" w:cs="SimSun" w:hint="eastAsia"/>
          <w:sz w:val="21"/>
          <w:szCs w:val="21"/>
        </w:rPr>
        <w:t>两年期盈余</w:t>
      </w:r>
      <w:r w:rsidRPr="004F5695">
        <w:rPr>
          <w:rFonts w:ascii="SimSun" w:eastAsia="SimSun" w:hAnsi="SimSun"/>
          <w:sz w:val="21"/>
          <w:szCs w:val="21"/>
        </w:rPr>
        <w:t>8</w:t>
      </w:r>
      <w:r w:rsidR="00960E68">
        <w:rPr>
          <w:rFonts w:ascii="SimSun" w:eastAsia="SimSun" w:hAnsi="SimSun"/>
          <w:sz w:val="21"/>
          <w:szCs w:val="21"/>
        </w:rPr>
        <w:t>,</w:t>
      </w:r>
      <w:r w:rsidRPr="004F5695">
        <w:rPr>
          <w:rFonts w:ascii="SimSun" w:eastAsia="SimSun" w:hAnsi="SimSun"/>
          <w:sz w:val="21"/>
          <w:szCs w:val="21"/>
        </w:rPr>
        <w:t>000</w:t>
      </w:r>
      <w:proofErr w:type="gramStart"/>
      <w:r w:rsidRPr="004F5695">
        <w:rPr>
          <w:rFonts w:ascii="SimSun" w:eastAsia="SimSun" w:hAnsi="SimSun" w:cs="SimSun" w:hint="eastAsia"/>
          <w:sz w:val="21"/>
          <w:szCs w:val="21"/>
        </w:rPr>
        <w:t>万瑞</w:t>
      </w:r>
      <w:proofErr w:type="gramEnd"/>
      <w:r w:rsidRPr="004F5695">
        <w:rPr>
          <w:rFonts w:ascii="SimSun" w:eastAsia="SimSun" w:hAnsi="SimSun" w:cs="SimSun" w:hint="eastAsia"/>
          <w:sz w:val="21"/>
          <w:szCs w:val="21"/>
        </w:rPr>
        <w:t>郎。在此背景下，</w:t>
      </w:r>
      <w:r w:rsidRPr="004F5695">
        <w:rPr>
          <w:rFonts w:ascii="SimSun" w:eastAsia="SimSun" w:hAnsi="SimSun"/>
          <w:sz w:val="21"/>
          <w:szCs w:val="21"/>
        </w:rPr>
        <w:t>2016/17</w:t>
      </w:r>
      <w:r w:rsidRPr="004F5695">
        <w:rPr>
          <w:rFonts w:ascii="SimSun" w:eastAsia="SimSun" w:hAnsi="SimSun" w:cs="SimSun" w:hint="eastAsia"/>
          <w:sz w:val="21"/>
          <w:szCs w:val="21"/>
        </w:rPr>
        <w:t>两年期可能的收入损失仅占预计盈余的</w:t>
      </w:r>
      <w:proofErr w:type="gramStart"/>
      <w:r w:rsidRPr="004F5695">
        <w:rPr>
          <w:rFonts w:ascii="SimSun" w:eastAsia="SimSun" w:hAnsi="SimSun" w:cs="SimSun" w:hint="eastAsia"/>
          <w:sz w:val="21"/>
          <w:szCs w:val="21"/>
        </w:rPr>
        <w:t>一</w:t>
      </w:r>
      <w:proofErr w:type="gramEnd"/>
      <w:r w:rsidRPr="004F5695">
        <w:rPr>
          <w:rFonts w:ascii="SimSun" w:eastAsia="SimSun" w:hAnsi="SimSun" w:cs="SimSun" w:hint="eastAsia"/>
          <w:sz w:val="21"/>
          <w:szCs w:val="21"/>
        </w:rPr>
        <w:t>小部分，却会对高校和公共资金研究机构的申请产生具体和积极的效果。</w:t>
      </w:r>
      <w:r w:rsidRPr="004F5695">
        <w:rPr>
          <w:rFonts w:ascii="SimSun" w:eastAsia="SimSun" w:hAnsi="SimSun" w:hint="eastAsia"/>
          <w:sz w:val="21"/>
          <w:szCs w:val="21"/>
        </w:rPr>
        <w:t>依据这次研究得出的技术结果，可以得出结论认为，为某些国家的</w:t>
      </w:r>
      <w:r w:rsidRPr="004F5695">
        <w:rPr>
          <w:rFonts w:ascii="SimSun" w:eastAsia="SimSun" w:hAnsi="SimSun" w:cs="SimSun" w:hint="eastAsia"/>
          <w:sz w:val="21"/>
          <w:szCs w:val="21"/>
        </w:rPr>
        <w:t>高校和公共资金研究机构</w:t>
      </w:r>
      <w:r w:rsidRPr="004F5695">
        <w:rPr>
          <w:rFonts w:ascii="SimSun" w:eastAsia="SimSun" w:hAnsi="SimSun" w:hint="eastAsia"/>
          <w:sz w:val="21"/>
          <w:szCs w:val="21"/>
        </w:rPr>
        <w:t>实行减费可能是对WIPO收费政策</w:t>
      </w:r>
      <w:proofErr w:type="gramStart"/>
      <w:r w:rsidR="00EB5570" w:rsidRPr="00EB5570">
        <w:rPr>
          <w:rFonts w:ascii="SimSun" w:eastAsia="SimSun" w:hAnsi="SimSun" w:hint="eastAsia"/>
          <w:color w:val="000000" w:themeColor="text1"/>
          <w:sz w:val="21"/>
          <w:szCs w:val="21"/>
        </w:rPr>
        <w:t>作出</w:t>
      </w:r>
      <w:proofErr w:type="gramEnd"/>
      <w:r w:rsidRPr="004F5695">
        <w:rPr>
          <w:rFonts w:ascii="SimSun" w:eastAsia="SimSun" w:hAnsi="SimSun" w:hint="eastAsia"/>
          <w:sz w:val="21"/>
          <w:szCs w:val="21"/>
        </w:rPr>
        <w:t>的最有效的变革。</w:t>
      </w:r>
      <w:r w:rsidRPr="004F5695">
        <w:rPr>
          <w:rFonts w:ascii="SimSun" w:eastAsia="SimSun" w:hAnsi="SimSun" w:cs="SimSun" w:hint="eastAsia"/>
          <w:sz w:val="21"/>
          <w:szCs w:val="21"/>
        </w:rPr>
        <w:t>工作组第八届会议的主席邀请提交提案解决与新收费政策有关的减少收入问题，针对这一邀请，</w:t>
      </w:r>
      <w:r w:rsidRPr="004F5695">
        <w:rPr>
          <w:rFonts w:ascii="SimSun" w:eastAsia="SimSun" w:hAnsi="SimSun" w:hint="eastAsia"/>
          <w:sz w:val="21"/>
          <w:szCs w:val="21"/>
        </w:rPr>
        <w:t>文件中</w:t>
      </w:r>
      <w:r w:rsidRPr="004F5695">
        <w:rPr>
          <w:rFonts w:ascii="SimSun" w:eastAsia="SimSun" w:hAnsi="SimSun" w:cs="SimSun" w:hint="eastAsia"/>
          <w:sz w:val="21"/>
          <w:szCs w:val="21"/>
        </w:rPr>
        <w:t>建议采取分</w:t>
      </w:r>
      <w:r w:rsidRPr="004F5695">
        <w:rPr>
          <w:rFonts w:ascii="SimSun" w:eastAsia="SimSun" w:hAnsi="SimSun" w:hint="eastAsia"/>
          <w:sz w:val="21"/>
          <w:szCs w:val="21"/>
        </w:rPr>
        <w:t>层</w:t>
      </w:r>
      <w:r w:rsidRPr="004F5695">
        <w:rPr>
          <w:rFonts w:ascii="SimSun" w:eastAsia="SimSun" w:hAnsi="SimSun" w:cs="SimSun" w:hint="eastAsia"/>
          <w:sz w:val="21"/>
          <w:szCs w:val="21"/>
        </w:rPr>
        <w:t>的办法。第一阶段，利用现行的</w:t>
      </w:r>
      <w:proofErr w:type="gramStart"/>
      <w:r w:rsidRPr="004F5695">
        <w:rPr>
          <w:rFonts w:ascii="SimSun" w:eastAsia="SimSun" w:hAnsi="SimSun" w:cs="SimSun" w:hint="eastAsia"/>
          <w:sz w:val="21"/>
          <w:szCs w:val="21"/>
        </w:rPr>
        <w:t>国内减</w:t>
      </w:r>
      <w:proofErr w:type="gramEnd"/>
      <w:r w:rsidRPr="004F5695">
        <w:rPr>
          <w:rFonts w:ascii="SimSun" w:eastAsia="SimSun" w:hAnsi="SimSun" w:cs="SimSun" w:hint="eastAsia"/>
          <w:sz w:val="21"/>
          <w:szCs w:val="21"/>
        </w:rPr>
        <w:t>费标准，批准为某些国家，特别是发展中和最不发达国家的高校和公共研究机构减费至少</w:t>
      </w:r>
      <w:r w:rsidRPr="004F5695">
        <w:rPr>
          <w:rFonts w:ascii="SimSun" w:eastAsia="SimSun" w:hAnsi="SimSun"/>
          <w:sz w:val="21"/>
          <w:szCs w:val="21"/>
        </w:rPr>
        <w:t>50%</w:t>
      </w:r>
      <w:r w:rsidRPr="004F5695">
        <w:rPr>
          <w:rFonts w:ascii="SimSun" w:eastAsia="SimSun" w:hAnsi="SimSun" w:cs="SimSun" w:hint="eastAsia"/>
          <w:sz w:val="21"/>
          <w:szCs w:val="21"/>
        </w:rPr>
        <w:t>。与针对全体成员国通盘减费相比，这一阶段的经济影响较低。第二阶段，成员国将在工作组今后的某次会议上评价新收费政策在增加高校和公共资金研究机构的申请数量方面的结果，并决定是否提高减费额和</w:t>
      </w:r>
      <w:r w:rsidR="004F5695">
        <w:rPr>
          <w:rFonts w:ascii="SimSun" w:eastAsia="SimSun" w:hAnsi="SimSun"/>
          <w:sz w:val="21"/>
          <w:szCs w:val="21"/>
        </w:rPr>
        <w:t>（</w:t>
      </w:r>
      <w:r w:rsidRPr="004F5695">
        <w:rPr>
          <w:rFonts w:ascii="SimSun" w:eastAsia="SimSun" w:hAnsi="SimSun" w:cs="SimSun" w:hint="eastAsia"/>
          <w:sz w:val="21"/>
          <w:szCs w:val="21"/>
        </w:rPr>
        <w:t>或</w:t>
      </w:r>
      <w:r w:rsidR="00960E68">
        <w:rPr>
          <w:rFonts w:ascii="SimSun" w:eastAsia="SimSun" w:hAnsi="SimSun"/>
          <w:sz w:val="21"/>
          <w:szCs w:val="21"/>
        </w:rPr>
        <w:t>）</w:t>
      </w:r>
      <w:r w:rsidRPr="004F5695">
        <w:rPr>
          <w:rFonts w:ascii="SimSun" w:eastAsia="SimSun" w:hAnsi="SimSun" w:cs="SimSun" w:hint="eastAsia"/>
          <w:sz w:val="21"/>
          <w:szCs w:val="21"/>
        </w:rPr>
        <w:t>将其扩大到</w:t>
      </w:r>
      <w:r w:rsidRPr="004F5695">
        <w:rPr>
          <w:rFonts w:ascii="SimSun" w:eastAsia="SimSun" w:hAnsi="SimSun" w:hint="eastAsia"/>
          <w:sz w:val="21"/>
          <w:szCs w:val="21"/>
        </w:rPr>
        <w:t>所有</w:t>
      </w:r>
      <w:r w:rsidRPr="004F5695">
        <w:rPr>
          <w:rFonts w:ascii="SimSun" w:eastAsia="SimSun" w:hAnsi="SimSun" w:cs="SimSun" w:hint="eastAsia"/>
          <w:sz w:val="21"/>
          <w:szCs w:val="21"/>
        </w:rPr>
        <w:t>国家的高校和公共研究组织。</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巴西代表团</w:t>
      </w:r>
      <w:r w:rsidRPr="004F5695">
        <w:rPr>
          <w:rFonts w:ascii="SimSun" w:eastAsia="SimSun" w:hAnsi="SimSun" w:hint="eastAsia"/>
          <w:sz w:val="21"/>
          <w:szCs w:val="21"/>
        </w:rPr>
        <w:t>继续解释说，在提出提案后，</w:t>
      </w:r>
      <w:r w:rsidRPr="004F5695">
        <w:rPr>
          <w:rFonts w:ascii="SimSun" w:eastAsia="SimSun" w:hAnsi="SimSun" w:cs="SimSun" w:hint="eastAsia"/>
          <w:sz w:val="21"/>
          <w:szCs w:val="21"/>
        </w:rPr>
        <w:t>巴西代表团与多个感兴趣的代表团进行了非正式讨论，分享关于</w:t>
      </w:r>
      <w:r w:rsidRPr="004F5695">
        <w:rPr>
          <w:rFonts w:ascii="SimSun" w:eastAsia="SimSun" w:hAnsi="SimSun" w:hint="eastAsia"/>
          <w:sz w:val="21"/>
          <w:szCs w:val="21"/>
        </w:rPr>
        <w:t>PCT收费</w:t>
      </w:r>
      <w:r w:rsidRPr="004F5695">
        <w:rPr>
          <w:rFonts w:ascii="SimSun" w:eastAsia="SimSun" w:hAnsi="SimSun" w:cs="SimSun" w:hint="eastAsia"/>
          <w:sz w:val="21"/>
          <w:szCs w:val="21"/>
        </w:rPr>
        <w:t>政策的想法。</w:t>
      </w:r>
      <w:r w:rsidRPr="004F5695">
        <w:rPr>
          <w:rFonts w:ascii="SimSun" w:eastAsia="SimSun" w:hAnsi="SimSun" w:hint="eastAsia"/>
          <w:sz w:val="21"/>
          <w:szCs w:val="21"/>
        </w:rPr>
        <w:t>提案得到了普遍支持，但是一些成员国倾向于提出目标更加宏伟的提案，而其他成员国则希望采取更加谨慎的方式。在此方面，分层方式是一种分阶段的方法，</w:t>
      </w:r>
      <w:r w:rsidRPr="004F5695">
        <w:rPr>
          <w:rFonts w:ascii="SimSun" w:eastAsia="SimSun" w:hAnsi="SimSun"/>
          <w:sz w:val="21"/>
          <w:szCs w:val="21"/>
        </w:rPr>
        <w:t>允许</w:t>
      </w:r>
      <w:r w:rsidRPr="004F5695">
        <w:rPr>
          <w:rFonts w:ascii="SimSun" w:eastAsia="SimSun" w:hAnsi="SimSun" w:hint="eastAsia"/>
          <w:sz w:val="21"/>
          <w:szCs w:val="21"/>
        </w:rPr>
        <w:t>根据取得的</w:t>
      </w:r>
      <w:proofErr w:type="gramStart"/>
      <w:r w:rsidRPr="004F5695">
        <w:rPr>
          <w:rFonts w:ascii="SimSun" w:eastAsia="SimSun" w:hAnsi="SimSun" w:hint="eastAsia"/>
          <w:sz w:val="21"/>
          <w:szCs w:val="21"/>
        </w:rPr>
        <w:t>结果对减费</w:t>
      </w:r>
      <w:proofErr w:type="gramEnd"/>
      <w:r w:rsidRPr="004F5695">
        <w:rPr>
          <w:rFonts w:ascii="SimSun" w:eastAsia="SimSun" w:hAnsi="SimSun" w:hint="eastAsia"/>
          <w:sz w:val="21"/>
          <w:szCs w:val="21"/>
        </w:rPr>
        <w:t>进行微调。</w:t>
      </w:r>
      <w:r w:rsidRPr="004F5695">
        <w:rPr>
          <w:rFonts w:ascii="SimSun" w:eastAsia="SimSun" w:hAnsi="SimSun" w:cs="SimSun" w:hint="eastAsia"/>
          <w:sz w:val="21"/>
          <w:szCs w:val="21"/>
        </w:rPr>
        <w:t>其他成员国对财务的可持续性和收入的中立性表示了一定程度的关</w:t>
      </w:r>
      <w:r w:rsidRPr="004F5695">
        <w:rPr>
          <w:rFonts w:ascii="SimSun" w:eastAsia="SimSun" w:hAnsi="SimSun" w:cs="SimSun" w:hint="eastAsia"/>
          <w:sz w:val="21"/>
          <w:szCs w:val="21"/>
        </w:rPr>
        <w:lastRenderedPageBreak/>
        <w:t>切。为回应这些关切，代表团可以提供两个可能的解决方案。</w:t>
      </w:r>
      <w:r w:rsidRPr="004F5695">
        <w:rPr>
          <w:rFonts w:ascii="SimSun" w:eastAsia="SimSun" w:hAnsi="SimSun" w:hint="eastAsia"/>
          <w:sz w:val="21"/>
          <w:szCs w:val="21"/>
        </w:rPr>
        <w:t>第一个解决方案是，</w:t>
      </w:r>
      <w:r w:rsidRPr="004F5695">
        <w:rPr>
          <w:rFonts w:ascii="SimSun" w:eastAsia="SimSun" w:hAnsi="SimSun" w:cs="SimSun" w:hint="eastAsia"/>
          <w:sz w:val="21"/>
          <w:szCs w:val="21"/>
        </w:rPr>
        <w:t>成员国</w:t>
      </w:r>
      <w:r w:rsidRPr="004F5695">
        <w:rPr>
          <w:rFonts w:ascii="SimSun" w:eastAsia="SimSun" w:hAnsi="SimSun" w:hint="eastAsia"/>
          <w:sz w:val="21"/>
          <w:szCs w:val="21"/>
        </w:rPr>
        <w:t>可集体承认</w:t>
      </w:r>
      <w:r w:rsidRPr="004F5695">
        <w:rPr>
          <w:rFonts w:ascii="SimSun" w:eastAsia="SimSun" w:hAnsi="SimSun"/>
          <w:sz w:val="21"/>
          <w:szCs w:val="21"/>
        </w:rPr>
        <w:t>WIPO</w:t>
      </w:r>
      <w:r w:rsidRPr="004F5695">
        <w:rPr>
          <w:rFonts w:ascii="SimSun" w:eastAsia="SimSun" w:hAnsi="SimSun" w:hint="eastAsia"/>
          <w:sz w:val="21"/>
          <w:szCs w:val="21"/>
        </w:rPr>
        <w:t>预算的整体分析表明减费对预算的影响将非常小。很明确该提案的影响是</w:t>
      </w:r>
      <w:r w:rsidRPr="004F5695">
        <w:rPr>
          <w:rFonts w:ascii="SimSun" w:eastAsia="SimSun" w:hAnsi="SimSun"/>
          <w:sz w:val="21"/>
          <w:szCs w:val="21"/>
        </w:rPr>
        <w:t>极小的</w:t>
      </w:r>
      <w:r w:rsidRPr="004F5695">
        <w:rPr>
          <w:rFonts w:ascii="SimSun" w:eastAsia="SimSun" w:hAnsi="SimSun" w:hint="eastAsia"/>
          <w:sz w:val="21"/>
          <w:szCs w:val="21"/>
        </w:rPr>
        <w:t>。现在PCT体系主要有两项减费，其中一项得益于数字化申请，因此主要是发达国家从中受益，另一项是减费，</w:t>
      </w:r>
      <w:r w:rsidRPr="004F5695">
        <w:rPr>
          <w:rFonts w:ascii="SimSun" w:eastAsia="SimSun" w:hAnsi="SimSun"/>
          <w:sz w:val="21"/>
          <w:szCs w:val="21"/>
        </w:rPr>
        <w:t>可</w:t>
      </w:r>
      <w:r w:rsidRPr="004F5695">
        <w:rPr>
          <w:rFonts w:ascii="SimSun" w:eastAsia="SimSun" w:hAnsi="SimSun" w:hint="eastAsia"/>
          <w:sz w:val="21"/>
          <w:szCs w:val="21"/>
        </w:rPr>
        <w:t>使某些国家从中受益，但不包括知识产权体系的最有效用户。根据</w:t>
      </w:r>
      <w:r w:rsidRPr="004F5695">
        <w:rPr>
          <w:rFonts w:ascii="SimSun" w:eastAsia="SimSun" w:hAnsi="SimSun"/>
          <w:sz w:val="21"/>
          <w:szCs w:val="21"/>
        </w:rPr>
        <w:t>WIPO</w:t>
      </w:r>
      <w:r w:rsidRPr="004F5695">
        <w:rPr>
          <w:rFonts w:ascii="SimSun" w:eastAsia="SimSun" w:hAnsi="SimSun" w:hint="eastAsia"/>
          <w:sz w:val="21"/>
          <w:szCs w:val="21"/>
        </w:rPr>
        <w:t>的</w:t>
      </w:r>
      <w:r w:rsidRPr="004F5695">
        <w:rPr>
          <w:rFonts w:ascii="SimSun" w:eastAsia="SimSun" w:hAnsi="SimSun"/>
          <w:sz w:val="21"/>
          <w:szCs w:val="21"/>
        </w:rPr>
        <w:t>2016/2017</w:t>
      </w:r>
      <w:r w:rsidRPr="004F5695">
        <w:rPr>
          <w:rFonts w:ascii="SimSun" w:eastAsia="SimSun" w:hAnsi="SimSun" w:hint="eastAsia"/>
          <w:sz w:val="21"/>
          <w:szCs w:val="21"/>
        </w:rPr>
        <w:t>年计划和预算，主要使发达国家受益的数字化申请减费预计将使</w:t>
      </w:r>
      <w:r w:rsidRPr="004F5695">
        <w:rPr>
          <w:rFonts w:ascii="SimSun" w:eastAsia="SimSun" w:hAnsi="SimSun" w:cs="SimSun" w:hint="eastAsia"/>
          <w:sz w:val="21"/>
          <w:szCs w:val="21"/>
        </w:rPr>
        <w:t>当前两年期的收入损失</w:t>
      </w:r>
      <w:r w:rsidRPr="004F5695">
        <w:rPr>
          <w:rFonts w:ascii="SimSun" w:eastAsia="SimSun" w:hAnsi="SimSun"/>
          <w:sz w:val="21"/>
          <w:szCs w:val="21"/>
        </w:rPr>
        <w:t>9</w:t>
      </w:r>
      <w:r w:rsidR="00960E68">
        <w:rPr>
          <w:rFonts w:ascii="SimSun" w:eastAsia="SimSun" w:hAnsi="SimSun"/>
          <w:sz w:val="21"/>
          <w:szCs w:val="21"/>
        </w:rPr>
        <w:t>,</w:t>
      </w:r>
      <w:r w:rsidRPr="004F5695">
        <w:rPr>
          <w:rFonts w:ascii="SimSun" w:eastAsia="SimSun" w:hAnsi="SimSun"/>
          <w:sz w:val="21"/>
          <w:szCs w:val="21"/>
        </w:rPr>
        <w:t>8</w:t>
      </w:r>
      <w:r w:rsidRPr="004F5695">
        <w:rPr>
          <w:rFonts w:ascii="SimSun" w:eastAsia="SimSun" w:hAnsi="SimSun" w:hint="eastAsia"/>
          <w:sz w:val="21"/>
          <w:szCs w:val="21"/>
        </w:rPr>
        <w:t>4</w:t>
      </w:r>
      <w:r w:rsidRPr="004F5695">
        <w:rPr>
          <w:rFonts w:ascii="SimSun" w:eastAsia="SimSun" w:hAnsi="SimSun"/>
          <w:sz w:val="21"/>
          <w:szCs w:val="21"/>
        </w:rPr>
        <w:t>0</w:t>
      </w:r>
      <w:proofErr w:type="gramStart"/>
      <w:r w:rsidRPr="004F5695">
        <w:rPr>
          <w:rFonts w:ascii="SimSun" w:eastAsia="SimSun" w:hAnsi="SimSun" w:cs="SimSun" w:hint="eastAsia"/>
          <w:sz w:val="21"/>
          <w:szCs w:val="21"/>
        </w:rPr>
        <w:t>万瑞</w:t>
      </w:r>
      <w:proofErr w:type="gramEnd"/>
      <w:r w:rsidRPr="004F5695">
        <w:rPr>
          <w:rFonts w:ascii="SimSun" w:eastAsia="SimSun" w:hAnsi="SimSun" w:cs="SimSun" w:hint="eastAsia"/>
          <w:sz w:val="21"/>
          <w:szCs w:val="21"/>
        </w:rPr>
        <w:t>郎</w:t>
      </w:r>
      <w:r w:rsidR="004F5695">
        <w:rPr>
          <w:rFonts w:ascii="SimSun" w:eastAsia="SimSun" w:hAnsi="SimSun"/>
          <w:sz w:val="21"/>
          <w:szCs w:val="21"/>
        </w:rPr>
        <w:t>（</w:t>
      </w:r>
      <w:r w:rsidRPr="004F5695">
        <w:rPr>
          <w:rFonts w:ascii="SimSun" w:eastAsia="SimSun" w:hAnsi="SimSun" w:cs="SimSun" w:hint="eastAsia"/>
          <w:sz w:val="21"/>
          <w:szCs w:val="21"/>
        </w:rPr>
        <w:t>见文件</w:t>
      </w:r>
      <w:r w:rsidRPr="004F5695">
        <w:rPr>
          <w:rFonts w:ascii="SimSun" w:eastAsia="SimSun" w:hAnsi="SimSun"/>
          <w:sz w:val="21"/>
          <w:szCs w:val="21"/>
        </w:rPr>
        <w:t>A/55/5 Rev.</w:t>
      </w:r>
      <w:r w:rsidRPr="004F5695">
        <w:rPr>
          <w:rFonts w:ascii="SimSun" w:eastAsia="SimSun" w:hAnsi="SimSun" w:cs="SimSun" w:hint="eastAsia"/>
          <w:sz w:val="21"/>
          <w:szCs w:val="21"/>
        </w:rPr>
        <w:t>，</w:t>
      </w:r>
      <w:r w:rsidRPr="004F5695">
        <w:rPr>
          <w:rFonts w:ascii="SimSun" w:eastAsia="SimSun" w:hAnsi="SimSun" w:hint="eastAsia"/>
          <w:sz w:val="21"/>
          <w:szCs w:val="21"/>
        </w:rPr>
        <w:t>第193页</w:t>
      </w:r>
      <w:r w:rsidR="00960E68">
        <w:rPr>
          <w:rFonts w:ascii="SimSun" w:eastAsia="SimSun" w:hAnsi="SimSun"/>
          <w:sz w:val="21"/>
          <w:szCs w:val="21"/>
        </w:rPr>
        <w:t>）</w:t>
      </w:r>
      <w:r w:rsidRPr="004F5695">
        <w:rPr>
          <w:rFonts w:ascii="SimSun" w:eastAsia="SimSun" w:hAnsi="SimSun" w:hint="eastAsia"/>
          <w:sz w:val="21"/>
          <w:szCs w:val="21"/>
        </w:rPr>
        <w:t>。相比之下，对某些国家实行减费造成的收入损失较小，但也值得注意，</w:t>
      </w:r>
      <w:r w:rsidRPr="004F5695">
        <w:rPr>
          <w:rFonts w:ascii="SimSun" w:eastAsia="SimSun" w:hAnsi="SimSun" w:cs="SimSun" w:hint="eastAsia"/>
          <w:sz w:val="21"/>
          <w:szCs w:val="21"/>
        </w:rPr>
        <w:t>在两年期内达到了</w:t>
      </w:r>
      <w:r w:rsidRPr="004F5695">
        <w:rPr>
          <w:rFonts w:ascii="SimSun" w:eastAsia="SimSun" w:hAnsi="SimSun"/>
          <w:sz w:val="21"/>
          <w:szCs w:val="21"/>
        </w:rPr>
        <w:t>1</w:t>
      </w:r>
      <w:r w:rsidR="00960E68">
        <w:rPr>
          <w:rFonts w:ascii="SimSun" w:eastAsia="SimSun" w:hAnsi="SimSun"/>
          <w:sz w:val="21"/>
          <w:szCs w:val="21"/>
        </w:rPr>
        <w:t>,</w:t>
      </w:r>
      <w:r w:rsidRPr="004F5695">
        <w:rPr>
          <w:rFonts w:ascii="SimSun" w:eastAsia="SimSun" w:hAnsi="SimSun" w:hint="eastAsia"/>
          <w:sz w:val="21"/>
          <w:szCs w:val="21"/>
        </w:rPr>
        <w:t>88</w:t>
      </w:r>
      <w:r w:rsidRPr="004F5695">
        <w:rPr>
          <w:rFonts w:ascii="SimSun" w:eastAsia="SimSun" w:hAnsi="SimSun"/>
          <w:sz w:val="21"/>
          <w:szCs w:val="21"/>
        </w:rPr>
        <w:t>0</w:t>
      </w:r>
      <w:proofErr w:type="gramStart"/>
      <w:r w:rsidRPr="004F5695">
        <w:rPr>
          <w:rFonts w:ascii="SimSun" w:eastAsia="SimSun" w:hAnsi="SimSun" w:cs="SimSun" w:hint="eastAsia"/>
          <w:sz w:val="21"/>
          <w:szCs w:val="21"/>
        </w:rPr>
        <w:t>万瑞</w:t>
      </w:r>
      <w:proofErr w:type="gramEnd"/>
      <w:r w:rsidRPr="004F5695">
        <w:rPr>
          <w:rFonts w:ascii="SimSun" w:eastAsia="SimSun" w:hAnsi="SimSun" w:cs="SimSun" w:hint="eastAsia"/>
          <w:sz w:val="21"/>
          <w:szCs w:val="21"/>
        </w:rPr>
        <w:t>郎。这一数据仅仅是在为高校实行减费的提案背景下提出的一个参考，高校减费提案对两年期产生的影响微不足道，只有约</w:t>
      </w:r>
      <w:r w:rsidRPr="004F5695">
        <w:rPr>
          <w:rFonts w:ascii="SimSun" w:eastAsia="SimSun" w:hAnsi="SimSun"/>
          <w:sz w:val="21"/>
          <w:szCs w:val="21"/>
        </w:rPr>
        <w:t>200</w:t>
      </w:r>
      <w:proofErr w:type="gramStart"/>
      <w:r w:rsidRPr="004F5695">
        <w:rPr>
          <w:rFonts w:ascii="SimSun" w:eastAsia="SimSun" w:hAnsi="SimSun" w:cs="SimSun" w:hint="eastAsia"/>
          <w:sz w:val="21"/>
          <w:szCs w:val="21"/>
        </w:rPr>
        <w:t>万瑞</w:t>
      </w:r>
      <w:proofErr w:type="gramEnd"/>
      <w:r w:rsidRPr="004F5695">
        <w:rPr>
          <w:rFonts w:ascii="SimSun" w:eastAsia="SimSun" w:hAnsi="SimSun" w:cs="SimSun" w:hint="eastAsia"/>
          <w:sz w:val="21"/>
          <w:szCs w:val="21"/>
        </w:rPr>
        <w:t>郎。第二个解决方案是指导秘书处</w:t>
      </w:r>
      <w:r w:rsidRPr="004F5695">
        <w:rPr>
          <w:rFonts w:ascii="SimSun" w:eastAsia="SimSun" w:hAnsi="SimSun" w:hint="eastAsia"/>
          <w:sz w:val="21"/>
          <w:szCs w:val="21"/>
        </w:rPr>
        <w:t>提高其他减</w:t>
      </w:r>
      <w:proofErr w:type="gramStart"/>
      <w:r w:rsidRPr="004F5695">
        <w:rPr>
          <w:rFonts w:ascii="SimSun" w:eastAsia="SimSun" w:hAnsi="SimSun" w:hint="eastAsia"/>
          <w:sz w:val="21"/>
          <w:szCs w:val="21"/>
        </w:rPr>
        <w:t>费政策</w:t>
      </w:r>
      <w:proofErr w:type="gramEnd"/>
      <w:r w:rsidRPr="004F5695">
        <w:rPr>
          <w:rFonts w:ascii="SimSun" w:eastAsia="SimSun" w:hAnsi="SimSun" w:hint="eastAsia"/>
          <w:sz w:val="21"/>
          <w:szCs w:val="21"/>
        </w:rPr>
        <w:t>的效率，例如，执行</w:t>
      </w:r>
      <w:r w:rsidRPr="004F5695">
        <w:rPr>
          <w:rFonts w:ascii="SimSun" w:eastAsia="SimSun" w:hAnsi="SimSun" w:cs="SimSun" w:hint="eastAsia"/>
          <w:sz w:val="21"/>
          <w:szCs w:val="21"/>
        </w:rPr>
        <w:t>秘书处在文件</w:t>
      </w:r>
      <w:r w:rsidRPr="004F5695">
        <w:rPr>
          <w:rFonts w:ascii="SimSun" w:eastAsia="SimSun" w:hAnsi="SimSun"/>
          <w:sz w:val="21"/>
          <w:szCs w:val="21"/>
        </w:rPr>
        <w:t>PCT/WG/9/10</w:t>
      </w:r>
      <w:r w:rsidRPr="004F5695">
        <w:rPr>
          <w:rFonts w:ascii="SimSun" w:eastAsia="SimSun" w:hAnsi="SimSun" w:hint="eastAsia"/>
          <w:sz w:val="21"/>
          <w:szCs w:val="21"/>
        </w:rPr>
        <w:t>里报告的收费政策，该</w:t>
      </w:r>
      <w:r w:rsidRPr="004F5695">
        <w:rPr>
          <w:rFonts w:ascii="SimSun" w:eastAsia="SimSun" w:hAnsi="SimSun"/>
          <w:sz w:val="21"/>
          <w:szCs w:val="21"/>
        </w:rPr>
        <w:t>政策</w:t>
      </w:r>
      <w:r w:rsidRPr="004F5695">
        <w:rPr>
          <w:rFonts w:ascii="SimSun" w:eastAsia="SimSun" w:hAnsi="SimSun" w:hint="eastAsia"/>
          <w:sz w:val="21"/>
          <w:szCs w:val="21"/>
        </w:rPr>
        <w:t>题为“向来自某些国家</w:t>
      </w:r>
      <w:r w:rsidR="004F5695">
        <w:rPr>
          <w:rFonts w:ascii="SimSun" w:eastAsia="SimSun" w:hAnsi="SimSun"/>
          <w:sz w:val="21"/>
          <w:szCs w:val="21"/>
        </w:rPr>
        <w:t>（</w:t>
      </w:r>
      <w:r w:rsidRPr="004F5695">
        <w:rPr>
          <w:rFonts w:ascii="SimSun" w:eastAsia="SimSun" w:hAnsi="SimSun" w:hint="eastAsia"/>
          <w:sz w:val="21"/>
          <w:szCs w:val="21"/>
        </w:rPr>
        <w:t>特别是发展中和最不发达国家</w:t>
      </w:r>
      <w:r w:rsidR="00960E68">
        <w:rPr>
          <w:rFonts w:ascii="SimSun" w:eastAsia="SimSun" w:hAnsi="SimSun"/>
          <w:sz w:val="21"/>
          <w:szCs w:val="21"/>
        </w:rPr>
        <w:t>）</w:t>
      </w:r>
      <w:r w:rsidRPr="004F5695">
        <w:rPr>
          <w:rFonts w:ascii="SimSun" w:eastAsia="SimSun" w:hAnsi="SimSun" w:hint="eastAsia"/>
          <w:sz w:val="21"/>
          <w:szCs w:val="21"/>
        </w:rPr>
        <w:t>的某些申请人提供费用减免”。</w:t>
      </w:r>
      <w:r w:rsidRPr="004F5695">
        <w:rPr>
          <w:rFonts w:ascii="SimSun" w:eastAsia="SimSun" w:hAnsi="SimSun" w:cs="SimSun" w:hint="eastAsia"/>
          <w:sz w:val="21"/>
          <w:szCs w:val="21"/>
        </w:rPr>
        <w:t>文件中</w:t>
      </w:r>
      <w:r w:rsidRPr="004F5695">
        <w:rPr>
          <w:rFonts w:ascii="SimSun" w:eastAsia="SimSun" w:hAnsi="SimSun" w:hint="eastAsia"/>
          <w:sz w:val="21"/>
          <w:szCs w:val="21"/>
        </w:rPr>
        <w:t>建议采取</w:t>
      </w:r>
      <w:r w:rsidRPr="004F5695">
        <w:rPr>
          <w:rFonts w:ascii="SimSun" w:eastAsia="SimSun" w:hAnsi="SimSun" w:cs="SimSun" w:hint="eastAsia"/>
          <w:sz w:val="21"/>
          <w:szCs w:val="21"/>
        </w:rPr>
        <w:t>措施</w:t>
      </w:r>
      <w:r w:rsidRPr="004F5695">
        <w:rPr>
          <w:rFonts w:ascii="SimSun" w:eastAsia="SimSun" w:hAnsi="SimSun" w:hint="eastAsia"/>
          <w:sz w:val="21"/>
          <w:szCs w:val="21"/>
        </w:rPr>
        <w:t>，</w:t>
      </w:r>
      <w:r w:rsidRPr="004F5695">
        <w:rPr>
          <w:rFonts w:ascii="SimSun" w:eastAsia="SimSun" w:hAnsi="SimSun" w:cs="SimSun" w:hint="eastAsia"/>
          <w:sz w:val="21"/>
          <w:szCs w:val="21"/>
        </w:rPr>
        <w:t>减少不符合减</w:t>
      </w:r>
      <w:proofErr w:type="gramStart"/>
      <w:r w:rsidRPr="004F5695">
        <w:rPr>
          <w:rFonts w:ascii="SimSun" w:eastAsia="SimSun" w:hAnsi="SimSun" w:cs="SimSun" w:hint="eastAsia"/>
          <w:sz w:val="21"/>
          <w:szCs w:val="21"/>
        </w:rPr>
        <w:t>费资格</w:t>
      </w:r>
      <w:proofErr w:type="gramEnd"/>
      <w:r w:rsidRPr="004F5695">
        <w:rPr>
          <w:rFonts w:ascii="SimSun" w:eastAsia="SimSun" w:hAnsi="SimSun" w:cs="SimSun" w:hint="eastAsia"/>
          <w:sz w:val="21"/>
          <w:szCs w:val="21"/>
        </w:rPr>
        <w:t>的申请人提出的减费请求的数量，并协助国际局获得全额和适当的缴费。</w:t>
      </w:r>
      <w:r w:rsidRPr="004F5695">
        <w:rPr>
          <w:rFonts w:ascii="SimSun" w:eastAsia="SimSun" w:hAnsi="SimSun" w:hint="eastAsia"/>
          <w:sz w:val="21"/>
          <w:szCs w:val="21"/>
        </w:rPr>
        <w:t>如果秘书处的这项新职责获得成员国的批准，将不止能够弥补拟议的减费预计将产生的收入波动。</w:t>
      </w:r>
      <w:r w:rsidRPr="004F5695">
        <w:rPr>
          <w:rFonts w:ascii="SimSun" w:eastAsia="SimSun" w:hAnsi="SimSun" w:cs="SimSun" w:hint="eastAsia"/>
          <w:sz w:val="21"/>
          <w:szCs w:val="21"/>
        </w:rPr>
        <w:t>在这些非正式讨论中，代表团</w:t>
      </w:r>
      <w:r w:rsidRPr="004F5695">
        <w:rPr>
          <w:rFonts w:ascii="SimSun" w:eastAsia="SimSun" w:hAnsi="SimSun" w:hint="eastAsia"/>
          <w:sz w:val="21"/>
          <w:szCs w:val="21"/>
        </w:rPr>
        <w:t>听取了</w:t>
      </w:r>
      <w:r w:rsidRPr="004F5695">
        <w:rPr>
          <w:rFonts w:ascii="SimSun" w:eastAsia="SimSun" w:hAnsi="SimSun"/>
          <w:sz w:val="21"/>
          <w:szCs w:val="21"/>
        </w:rPr>
        <w:t>关于</w:t>
      </w:r>
      <w:r w:rsidRPr="004F5695">
        <w:rPr>
          <w:rFonts w:ascii="SimSun" w:eastAsia="SimSun" w:hAnsi="SimSun" w:cs="SimSun" w:hint="eastAsia"/>
          <w:sz w:val="21"/>
          <w:szCs w:val="21"/>
        </w:rPr>
        <w:t>拟议的费用减免不会使南北高校</w:t>
      </w:r>
      <w:r w:rsidRPr="004F5695">
        <w:rPr>
          <w:rFonts w:ascii="SimSun" w:eastAsia="SimSun" w:hAnsi="SimSun"/>
          <w:sz w:val="21"/>
          <w:szCs w:val="21"/>
        </w:rPr>
        <w:t>/</w:t>
      </w:r>
      <w:r w:rsidRPr="004F5695">
        <w:rPr>
          <w:rFonts w:ascii="SimSun" w:eastAsia="SimSun" w:hAnsi="SimSun" w:hint="eastAsia"/>
          <w:sz w:val="21"/>
          <w:szCs w:val="21"/>
        </w:rPr>
        <w:t>机构</w:t>
      </w:r>
      <w:r w:rsidRPr="004F5695">
        <w:rPr>
          <w:rFonts w:ascii="SimSun" w:eastAsia="SimSun" w:hAnsi="SimSun" w:cs="SimSun" w:hint="eastAsia"/>
          <w:sz w:val="21"/>
          <w:szCs w:val="21"/>
        </w:rPr>
        <w:t>间合作直接受益的关切。在此方面，代表团称，按它的理解，专利申请的共同申请人同样应享受拟议的费用减免。</w:t>
      </w:r>
      <w:r w:rsidRPr="004F5695">
        <w:rPr>
          <w:rFonts w:ascii="SimSun" w:eastAsia="SimSun" w:hAnsi="SimSun" w:hint="eastAsia"/>
          <w:sz w:val="21"/>
          <w:szCs w:val="21"/>
        </w:rPr>
        <w:t>在此方面，</w:t>
      </w:r>
      <w:r w:rsidRPr="004F5695">
        <w:rPr>
          <w:rFonts w:ascii="SimSun" w:eastAsia="SimSun" w:hAnsi="SimSun" w:cs="SimSun" w:hint="eastAsia"/>
          <w:sz w:val="21"/>
          <w:szCs w:val="21"/>
        </w:rPr>
        <w:t>代表团</w:t>
      </w:r>
      <w:r w:rsidRPr="004F5695">
        <w:rPr>
          <w:rFonts w:ascii="SimSun" w:eastAsia="SimSun" w:hAnsi="SimSun" w:hint="eastAsia"/>
          <w:sz w:val="21"/>
          <w:szCs w:val="21"/>
        </w:rPr>
        <w:t>提供了三个假设的例子，说明在有</w:t>
      </w:r>
      <w:r w:rsidRPr="004F5695">
        <w:rPr>
          <w:rFonts w:ascii="SimSun" w:eastAsia="SimSun" w:hAnsi="SimSun"/>
          <w:sz w:val="21"/>
          <w:szCs w:val="21"/>
        </w:rPr>
        <w:t>共同</w:t>
      </w:r>
      <w:r w:rsidRPr="004F5695">
        <w:rPr>
          <w:rFonts w:ascii="SimSun" w:eastAsia="SimSun" w:hAnsi="SimSun" w:hint="eastAsia"/>
          <w:sz w:val="21"/>
          <w:szCs w:val="21"/>
        </w:rPr>
        <w:t>专利申请人的情况下，可对不享受减</w:t>
      </w:r>
      <w:proofErr w:type="gramStart"/>
      <w:r w:rsidRPr="004F5695">
        <w:rPr>
          <w:rFonts w:ascii="SimSun" w:eastAsia="SimSun" w:hAnsi="SimSun" w:hint="eastAsia"/>
          <w:sz w:val="21"/>
          <w:szCs w:val="21"/>
        </w:rPr>
        <w:t>费国家</w:t>
      </w:r>
      <w:proofErr w:type="gramEnd"/>
      <w:r w:rsidRPr="004F5695">
        <w:rPr>
          <w:rFonts w:ascii="SimSun" w:eastAsia="SimSun" w:hAnsi="SimSun" w:hint="eastAsia"/>
          <w:sz w:val="21"/>
          <w:szCs w:val="21"/>
        </w:rPr>
        <w:t>实行</w:t>
      </w:r>
      <w:r w:rsidRPr="004F5695">
        <w:rPr>
          <w:rFonts w:ascii="SimSun" w:eastAsia="SimSun" w:hAnsi="SimSun"/>
          <w:sz w:val="21"/>
          <w:szCs w:val="21"/>
        </w:rPr>
        <w:t>费用减免</w:t>
      </w:r>
      <w:r w:rsidRPr="004F5695">
        <w:rPr>
          <w:rFonts w:ascii="SimSun" w:eastAsia="SimSun" w:hAnsi="SimSun" w:hint="eastAsia"/>
          <w:sz w:val="21"/>
          <w:szCs w:val="21"/>
        </w:rPr>
        <w:t>，使其高校和公共研究组织受益。第一个例子是激励加强区域内的合作。例如，希腊的一个公共研究机构希腊海洋研究中心</w:t>
      </w:r>
      <w:r w:rsidR="004F5695">
        <w:rPr>
          <w:rFonts w:ascii="SimSun" w:eastAsia="SimSun" w:hAnsi="SimSun"/>
          <w:sz w:val="21"/>
          <w:szCs w:val="21"/>
        </w:rPr>
        <w:t>（</w:t>
      </w:r>
      <w:r w:rsidRPr="004F5695">
        <w:rPr>
          <w:rFonts w:ascii="SimSun" w:eastAsia="SimSun" w:hAnsi="SimSun"/>
          <w:sz w:val="21"/>
          <w:szCs w:val="21"/>
        </w:rPr>
        <w:t>HCMR</w:t>
      </w:r>
      <w:r w:rsidR="00960E68">
        <w:rPr>
          <w:rFonts w:ascii="SimSun" w:eastAsia="SimSun" w:hAnsi="SimSun"/>
          <w:sz w:val="21"/>
          <w:szCs w:val="21"/>
        </w:rPr>
        <w:t>）</w:t>
      </w:r>
      <w:r w:rsidRPr="004F5695">
        <w:rPr>
          <w:rFonts w:ascii="SimSun" w:eastAsia="SimSun" w:hAnsi="SimSun" w:hint="eastAsia"/>
          <w:sz w:val="21"/>
          <w:szCs w:val="21"/>
        </w:rPr>
        <w:t>与瑞士的一所高等教育机构日内瓦大学之间关于大陆架史前研究的合作伙伴关系可以从</w:t>
      </w:r>
      <w:r w:rsidRPr="004F5695">
        <w:rPr>
          <w:rFonts w:ascii="SimSun" w:eastAsia="SimSun" w:hAnsi="SimSun"/>
          <w:sz w:val="21"/>
          <w:szCs w:val="21"/>
        </w:rPr>
        <w:t>该</w:t>
      </w:r>
      <w:r w:rsidRPr="004F5695">
        <w:rPr>
          <w:rFonts w:ascii="SimSun" w:eastAsia="SimSun" w:hAnsi="SimSun" w:hint="eastAsia"/>
          <w:sz w:val="21"/>
          <w:szCs w:val="21"/>
        </w:rPr>
        <w:t>提案中受益。将来，</w:t>
      </w:r>
      <w:r w:rsidRPr="004F5695">
        <w:rPr>
          <w:rFonts w:ascii="SimSun" w:eastAsia="SimSun" w:hAnsi="SimSun" w:cs="SimSun" w:hint="eastAsia"/>
          <w:sz w:val="21"/>
          <w:szCs w:val="21"/>
        </w:rPr>
        <w:t>希腊</w:t>
      </w:r>
      <w:r w:rsidR="004F5695">
        <w:rPr>
          <w:rFonts w:ascii="SimSun" w:eastAsia="SimSun" w:hAnsi="SimSun" w:cs="SimSun" w:hint="eastAsia"/>
          <w:sz w:val="21"/>
          <w:szCs w:val="21"/>
        </w:rPr>
        <w:t>（</w:t>
      </w:r>
      <w:r w:rsidRPr="004F5695">
        <w:rPr>
          <w:rFonts w:ascii="SimSun" w:eastAsia="SimSun" w:hAnsi="SimSun" w:hint="eastAsia"/>
          <w:sz w:val="21"/>
          <w:szCs w:val="21"/>
        </w:rPr>
        <w:t>享受</w:t>
      </w:r>
      <w:r w:rsidRPr="004F5695">
        <w:rPr>
          <w:rFonts w:ascii="SimSun" w:eastAsia="SimSun" w:hAnsi="SimSun" w:cs="SimSun" w:hint="eastAsia"/>
          <w:sz w:val="21"/>
          <w:szCs w:val="21"/>
        </w:rPr>
        <w:t>费用优惠的国家</w:t>
      </w:r>
      <w:r w:rsidR="00960E68">
        <w:rPr>
          <w:rFonts w:ascii="SimSun" w:eastAsia="SimSun" w:hAnsi="SimSun" w:cs="SimSun" w:hint="eastAsia"/>
          <w:sz w:val="21"/>
          <w:szCs w:val="21"/>
        </w:rPr>
        <w:t>）</w:t>
      </w:r>
      <w:r w:rsidRPr="004F5695">
        <w:rPr>
          <w:rFonts w:ascii="SimSun" w:eastAsia="SimSun" w:hAnsi="SimSun" w:cs="SimSun" w:hint="eastAsia"/>
          <w:sz w:val="21"/>
          <w:szCs w:val="21"/>
        </w:rPr>
        <w:t>与瑞士</w:t>
      </w:r>
      <w:r w:rsidR="004F5695">
        <w:rPr>
          <w:rFonts w:ascii="SimSun" w:eastAsia="SimSun" w:hAnsi="SimSun" w:cs="SimSun" w:hint="eastAsia"/>
          <w:sz w:val="21"/>
          <w:szCs w:val="21"/>
        </w:rPr>
        <w:t>（</w:t>
      </w:r>
      <w:r w:rsidRPr="004F5695">
        <w:rPr>
          <w:rFonts w:ascii="SimSun" w:eastAsia="SimSun" w:hAnsi="SimSun" w:cs="SimSun" w:hint="eastAsia"/>
          <w:sz w:val="21"/>
          <w:szCs w:val="21"/>
        </w:rPr>
        <w:t>不</w:t>
      </w:r>
      <w:r w:rsidRPr="004F5695">
        <w:rPr>
          <w:rFonts w:ascii="SimSun" w:eastAsia="SimSun" w:hAnsi="SimSun" w:hint="eastAsia"/>
          <w:sz w:val="21"/>
          <w:szCs w:val="21"/>
        </w:rPr>
        <w:t>享受</w:t>
      </w:r>
      <w:r w:rsidRPr="004F5695">
        <w:rPr>
          <w:rFonts w:ascii="SimSun" w:eastAsia="SimSun" w:hAnsi="SimSun" w:cs="SimSun" w:hint="eastAsia"/>
          <w:sz w:val="21"/>
          <w:szCs w:val="21"/>
        </w:rPr>
        <w:t>费用优惠的国家</w:t>
      </w:r>
      <w:r w:rsidR="00960E68">
        <w:rPr>
          <w:rFonts w:ascii="SimSun" w:eastAsia="SimSun" w:hAnsi="SimSun" w:cs="SimSun" w:hint="eastAsia"/>
          <w:sz w:val="21"/>
          <w:szCs w:val="21"/>
        </w:rPr>
        <w:t>）</w:t>
      </w:r>
      <w:r w:rsidRPr="004F5695">
        <w:rPr>
          <w:rFonts w:ascii="SimSun" w:eastAsia="SimSun" w:hAnsi="SimSun" w:cs="SimSun" w:hint="eastAsia"/>
          <w:sz w:val="21"/>
          <w:szCs w:val="21"/>
        </w:rPr>
        <w:t>今后合作开发海洋</w:t>
      </w:r>
      <w:r w:rsidRPr="004F5695">
        <w:rPr>
          <w:rFonts w:ascii="SimSun" w:eastAsia="SimSun" w:hAnsi="SimSun" w:hint="eastAsia"/>
          <w:sz w:val="21"/>
          <w:szCs w:val="21"/>
        </w:rPr>
        <w:t>考古设备的专利将获得拟议的50%的减费激励，如果双方是专利申请的共同申请人。</w:t>
      </w:r>
      <w:r w:rsidRPr="004F5695">
        <w:rPr>
          <w:rFonts w:ascii="SimSun" w:eastAsia="SimSun" w:hAnsi="SimSun" w:cs="SimSun" w:hint="eastAsia"/>
          <w:sz w:val="21"/>
          <w:szCs w:val="21"/>
        </w:rPr>
        <w:t>旨在解决</w:t>
      </w:r>
      <w:proofErr w:type="gramStart"/>
      <w:r w:rsidRPr="004F5695">
        <w:rPr>
          <w:rFonts w:ascii="SimSun" w:eastAsia="SimSun" w:hAnsi="SimSun" w:cs="SimSun" w:hint="eastAsia"/>
          <w:sz w:val="21"/>
          <w:szCs w:val="21"/>
        </w:rPr>
        <w:t>寨卡病毒</w:t>
      </w:r>
      <w:proofErr w:type="gramEnd"/>
      <w:r w:rsidRPr="004F5695">
        <w:rPr>
          <w:rFonts w:ascii="SimSun" w:eastAsia="SimSun" w:hAnsi="SimSun" w:cs="SimSun" w:hint="eastAsia"/>
          <w:sz w:val="21"/>
          <w:szCs w:val="21"/>
        </w:rPr>
        <w:t>挑战的</w:t>
      </w:r>
      <w:r w:rsidRPr="004F5695">
        <w:rPr>
          <w:rFonts w:ascii="SimSun" w:eastAsia="SimSun" w:hAnsi="SimSun" w:hint="eastAsia"/>
          <w:sz w:val="21"/>
          <w:szCs w:val="21"/>
        </w:rPr>
        <w:t>全球伙伴关系也</w:t>
      </w:r>
      <w:r w:rsidRPr="004F5695">
        <w:rPr>
          <w:rFonts w:ascii="SimSun" w:eastAsia="SimSun" w:hAnsi="SimSun"/>
          <w:sz w:val="21"/>
          <w:szCs w:val="21"/>
        </w:rPr>
        <w:t>将从</w:t>
      </w:r>
      <w:r w:rsidRPr="004F5695">
        <w:rPr>
          <w:rFonts w:ascii="SimSun" w:eastAsia="SimSun" w:hAnsi="SimSun" w:hint="eastAsia"/>
          <w:sz w:val="21"/>
          <w:szCs w:val="21"/>
        </w:rPr>
        <w:t>新的</w:t>
      </w:r>
      <w:r w:rsidRPr="004F5695">
        <w:rPr>
          <w:rFonts w:ascii="SimSun" w:eastAsia="SimSun" w:hAnsi="SimSun"/>
          <w:sz w:val="21"/>
          <w:szCs w:val="21"/>
        </w:rPr>
        <w:t>PCT</w:t>
      </w:r>
      <w:r w:rsidRPr="004F5695">
        <w:rPr>
          <w:rFonts w:ascii="SimSun" w:eastAsia="SimSun" w:hAnsi="SimSun" w:hint="eastAsia"/>
          <w:sz w:val="21"/>
          <w:szCs w:val="21"/>
        </w:rPr>
        <w:t>收费政策中受益。自2015年爆发世界卫生组织定义为全球突发公共卫生事件的</w:t>
      </w:r>
      <w:proofErr w:type="gramStart"/>
      <w:r w:rsidRPr="004F5695">
        <w:rPr>
          <w:rFonts w:ascii="SimSun" w:eastAsia="SimSun" w:hAnsi="SimSun" w:cs="SimSun" w:hint="eastAsia"/>
          <w:sz w:val="21"/>
          <w:szCs w:val="21"/>
        </w:rPr>
        <w:t>寨卡病毒</w:t>
      </w:r>
      <w:proofErr w:type="gramEnd"/>
      <w:r w:rsidRPr="004F5695">
        <w:rPr>
          <w:rFonts w:ascii="SimSun" w:eastAsia="SimSun" w:hAnsi="SimSun" w:cs="SimSun" w:hint="eastAsia"/>
          <w:sz w:val="21"/>
          <w:szCs w:val="21"/>
        </w:rPr>
        <w:t>以来，美利坚合众国的国家卫生研究院与巴西的奥斯瓦多</w:t>
      </w:r>
      <w:r w:rsidRPr="004F5695">
        <w:rPr>
          <w:rFonts w:ascii="SimSun" w:eastAsia="SimSun" w:hAnsi="SimSun" w:cs="SimSun" w:hint="cs"/>
          <w:sz w:val="21"/>
          <w:szCs w:val="21"/>
        </w:rPr>
        <w:t>·</w:t>
      </w:r>
      <w:r w:rsidRPr="004F5695">
        <w:rPr>
          <w:rFonts w:ascii="SimSun" w:eastAsia="SimSun" w:hAnsi="SimSun" w:cs="SimSun" w:hint="eastAsia"/>
          <w:sz w:val="21"/>
          <w:szCs w:val="21"/>
        </w:rPr>
        <w:t>克鲁斯基金会已建立了新的伙伴关系，旨在开发对这一疾病的早期诊断。如果新诊断法的专利是这一伙伴关系取得的成果，而且工作组批准了减费提案，那么在共同申请的情况下，这两个机构都将享受减费。</w:t>
      </w:r>
      <w:r w:rsidRPr="004F5695">
        <w:rPr>
          <w:rFonts w:ascii="SimSun" w:eastAsia="SimSun" w:hAnsi="SimSun" w:hint="eastAsia"/>
          <w:sz w:val="21"/>
          <w:szCs w:val="21"/>
        </w:rPr>
        <w:t>第三个例子阐明了新的收费政策如何支持</w:t>
      </w:r>
      <w:r w:rsidRPr="004F5695">
        <w:rPr>
          <w:rFonts w:ascii="SimSun" w:eastAsia="SimSun" w:hAnsi="SimSun"/>
          <w:sz w:val="21"/>
          <w:szCs w:val="21"/>
        </w:rPr>
        <w:t>WIPO</w:t>
      </w:r>
      <w:r w:rsidRPr="004F5695">
        <w:rPr>
          <w:rFonts w:ascii="SimSun" w:eastAsia="SimSun" w:hAnsi="SimSun" w:cs="SimSun" w:hint="eastAsia"/>
          <w:sz w:val="21"/>
          <w:szCs w:val="21"/>
        </w:rPr>
        <w:t>的</w:t>
      </w:r>
      <w:r w:rsidRPr="004F5695">
        <w:rPr>
          <w:rFonts w:ascii="SimSun" w:eastAsia="SimSun" w:hAnsi="SimSun" w:hint="eastAsia"/>
          <w:sz w:val="21"/>
          <w:szCs w:val="21"/>
        </w:rPr>
        <w:t>其他举措，例如</w:t>
      </w:r>
      <w:r w:rsidRPr="004F5695">
        <w:rPr>
          <w:rFonts w:ascii="SimSun" w:eastAsia="SimSun" w:hAnsi="SimSun"/>
          <w:sz w:val="21"/>
          <w:szCs w:val="21"/>
        </w:rPr>
        <w:t>WIPO Re:Search</w:t>
      </w:r>
      <w:r w:rsidRPr="004F5695">
        <w:rPr>
          <w:rFonts w:ascii="SimSun" w:eastAsia="SimSun" w:hAnsi="SimSun" w:hint="eastAsia"/>
          <w:sz w:val="21"/>
          <w:szCs w:val="21"/>
        </w:rPr>
        <w:t>。</w:t>
      </w:r>
      <w:r w:rsidRPr="004F5695">
        <w:rPr>
          <w:rFonts w:ascii="SimSun" w:eastAsia="SimSun" w:hAnsi="SimSun"/>
          <w:sz w:val="21"/>
          <w:szCs w:val="21"/>
        </w:rPr>
        <w:t>WIPO</w:t>
      </w:r>
      <w:r w:rsidRPr="004F5695">
        <w:rPr>
          <w:rFonts w:ascii="SimSun" w:eastAsia="SimSun" w:hAnsi="SimSun" w:hint="eastAsia"/>
          <w:sz w:val="21"/>
          <w:szCs w:val="21"/>
        </w:rPr>
        <w:t xml:space="preserve"> </w:t>
      </w:r>
      <w:r w:rsidRPr="004F5695">
        <w:rPr>
          <w:rFonts w:ascii="SimSun" w:eastAsia="SimSun" w:hAnsi="SimSun"/>
          <w:sz w:val="21"/>
          <w:szCs w:val="21"/>
        </w:rPr>
        <w:t>Re:Search</w:t>
      </w:r>
      <w:r w:rsidRPr="004F5695">
        <w:rPr>
          <w:rFonts w:ascii="SimSun" w:eastAsia="SimSun" w:hAnsi="SimSun" w:hint="eastAsia"/>
          <w:sz w:val="21"/>
          <w:szCs w:val="21"/>
        </w:rPr>
        <w:t>是</w:t>
      </w:r>
      <w:r w:rsidRPr="004F5695">
        <w:rPr>
          <w:rFonts w:ascii="SimSun" w:eastAsia="SimSun" w:hAnsi="SimSun"/>
          <w:sz w:val="21"/>
          <w:szCs w:val="21"/>
        </w:rPr>
        <w:t>WIPO</w:t>
      </w:r>
      <w:r w:rsidRPr="004F5695">
        <w:rPr>
          <w:rFonts w:ascii="SimSun" w:eastAsia="SimSun" w:hAnsi="SimSun" w:cs="SimSun" w:hint="eastAsia"/>
          <w:sz w:val="21"/>
          <w:szCs w:val="21"/>
        </w:rPr>
        <w:t>关于</w:t>
      </w:r>
      <w:r w:rsidRPr="004F5695">
        <w:rPr>
          <w:rFonts w:ascii="SimSun" w:eastAsia="SimSun" w:hAnsi="SimSun" w:hint="eastAsia"/>
          <w:sz w:val="21"/>
          <w:szCs w:val="21"/>
        </w:rPr>
        <w:t>被忽视疾病的合作创新平台。在其合作举措中，</w:t>
      </w:r>
      <w:r w:rsidRPr="004F5695">
        <w:rPr>
          <w:rFonts w:ascii="SimSun" w:eastAsia="SimSun" w:hAnsi="SimSun"/>
          <w:sz w:val="21"/>
          <w:szCs w:val="21"/>
        </w:rPr>
        <w:t>WIPO Re:Search</w:t>
      </w:r>
      <w:r w:rsidRPr="004F5695">
        <w:rPr>
          <w:rFonts w:ascii="SimSun" w:eastAsia="SimSun" w:hAnsi="SimSun" w:hint="eastAsia"/>
          <w:sz w:val="21"/>
          <w:szCs w:val="21"/>
        </w:rPr>
        <w:t>方案主持了尼日利亚拉各斯大学与美利坚合众国斯坦福大学之间关于研究疟疾诊断效果的伙伴关系。如果该伙伴关系研发出新的疟疾诊断技术，只要这两个机构是专利申请的共同申请人，那么该合作活动也将享受50%的减费。因此，</w:t>
      </w:r>
      <w:r w:rsidRPr="004F5695">
        <w:rPr>
          <w:rFonts w:ascii="SimSun" w:eastAsia="SimSun" w:hAnsi="SimSun" w:cs="SimSun" w:hint="eastAsia"/>
          <w:sz w:val="21"/>
          <w:szCs w:val="21"/>
        </w:rPr>
        <w:t>代表团</w:t>
      </w:r>
      <w:r w:rsidRPr="004F5695">
        <w:rPr>
          <w:rFonts w:ascii="SimSun" w:eastAsia="SimSun" w:hAnsi="SimSun" w:hint="eastAsia"/>
          <w:sz w:val="21"/>
          <w:szCs w:val="21"/>
        </w:rPr>
        <w:t>呼吁所有</w:t>
      </w:r>
      <w:r w:rsidRPr="004F5695">
        <w:rPr>
          <w:rFonts w:ascii="SimSun" w:eastAsia="SimSun" w:hAnsi="SimSun" w:cs="SimSun" w:hint="eastAsia"/>
          <w:sz w:val="21"/>
          <w:szCs w:val="21"/>
        </w:rPr>
        <w:t>成员国</w:t>
      </w:r>
      <w:r w:rsidRPr="004F5695">
        <w:rPr>
          <w:rFonts w:ascii="SimSun" w:eastAsia="SimSun" w:hAnsi="SimSun" w:hint="eastAsia"/>
          <w:sz w:val="21"/>
          <w:szCs w:val="21"/>
        </w:rPr>
        <w:t>支持和批准该提案，它将带来非常灵活的</w:t>
      </w:r>
      <w:r w:rsidRPr="004F5695">
        <w:rPr>
          <w:rFonts w:ascii="SimSun" w:eastAsia="SimSun" w:hAnsi="SimSun" w:cs="SimSun" w:hint="eastAsia"/>
          <w:sz w:val="21"/>
          <w:szCs w:val="21"/>
        </w:rPr>
        <w:t>减费</w:t>
      </w:r>
      <w:r w:rsidRPr="004F5695">
        <w:rPr>
          <w:rFonts w:ascii="SimSun" w:eastAsia="SimSun" w:hAnsi="SimSun" w:hint="eastAsia"/>
          <w:sz w:val="21"/>
          <w:szCs w:val="21"/>
        </w:rPr>
        <w:t>，使国际社会受益，促进专利体系的使用，在关于</w:t>
      </w:r>
      <w:r w:rsidRPr="004F5695">
        <w:rPr>
          <w:rFonts w:ascii="SimSun" w:eastAsia="SimSun" w:hAnsi="SimSun"/>
          <w:sz w:val="21"/>
          <w:szCs w:val="21"/>
        </w:rPr>
        <w:t>PCT</w:t>
      </w:r>
      <w:r w:rsidRPr="004F5695">
        <w:rPr>
          <w:rFonts w:ascii="SimSun" w:eastAsia="SimSun" w:hAnsi="SimSun" w:cs="SimSun" w:hint="eastAsia"/>
          <w:sz w:val="21"/>
          <w:szCs w:val="21"/>
        </w:rPr>
        <w:t>费用弹性</w:t>
      </w:r>
      <w:r w:rsidRPr="004F5695">
        <w:rPr>
          <w:rFonts w:ascii="SimSun" w:eastAsia="SimSun" w:hAnsi="SimSun" w:hint="eastAsia"/>
          <w:sz w:val="21"/>
          <w:szCs w:val="21"/>
        </w:rPr>
        <w:t>的讨论方面迈出具体的第一步。</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印度代表团支持</w:t>
      </w:r>
      <w:r w:rsidRPr="004F5695">
        <w:rPr>
          <w:rFonts w:ascii="SimSun" w:eastAsia="SimSun" w:hAnsi="SimSun" w:hint="eastAsia"/>
          <w:sz w:val="21"/>
          <w:szCs w:val="21"/>
        </w:rPr>
        <w:t>巴西提出的</w:t>
      </w:r>
      <w:r w:rsidRPr="004F5695">
        <w:rPr>
          <w:rFonts w:ascii="SimSun" w:eastAsia="SimSun" w:hAnsi="SimSun" w:cs="SimSun" w:hint="eastAsia"/>
          <w:sz w:val="21"/>
          <w:szCs w:val="21"/>
        </w:rPr>
        <w:t>提案</w:t>
      </w:r>
      <w:r w:rsidRPr="004F5695">
        <w:rPr>
          <w:rFonts w:ascii="SimSun" w:eastAsia="SimSun" w:hAnsi="SimSun" w:hint="eastAsia"/>
          <w:sz w:val="21"/>
          <w:szCs w:val="21"/>
        </w:rPr>
        <w:t>。过去几年里，</w:t>
      </w:r>
      <w:r w:rsidRPr="004F5695">
        <w:rPr>
          <w:rFonts w:ascii="SimSun" w:eastAsia="SimSun" w:hAnsi="SimSun" w:cs="SimSun" w:hint="eastAsia"/>
          <w:sz w:val="21"/>
          <w:szCs w:val="21"/>
        </w:rPr>
        <w:t>专利申请数量</w:t>
      </w:r>
      <w:r w:rsidRPr="004F5695">
        <w:rPr>
          <w:rFonts w:ascii="SimSun" w:eastAsia="SimSun" w:hAnsi="SimSun" w:hint="eastAsia"/>
          <w:sz w:val="21"/>
          <w:szCs w:val="21"/>
        </w:rPr>
        <w:t>增加，但来自印度的申请人提出的申请数量所占百分比仍然较低。印度有大量的科学技术人才、研究开发机构和企业以及高校和技术学院。非常</w:t>
      </w:r>
      <w:r w:rsidRPr="004F5695">
        <w:rPr>
          <w:rFonts w:ascii="SimSun" w:eastAsia="SimSun" w:hAnsi="SimSun"/>
          <w:sz w:val="21"/>
          <w:szCs w:val="21"/>
        </w:rPr>
        <w:t>有必要</w:t>
      </w:r>
      <w:r w:rsidRPr="004F5695">
        <w:rPr>
          <w:rFonts w:ascii="SimSun" w:eastAsia="SimSun" w:hAnsi="SimSun" w:hint="eastAsia"/>
          <w:sz w:val="21"/>
          <w:szCs w:val="21"/>
        </w:rPr>
        <w:t>开发这一</w:t>
      </w:r>
      <w:r w:rsidRPr="00E629A9">
        <w:rPr>
          <w:rFonts w:ascii="SimSun" w:eastAsia="SimSun" w:hAnsi="SimSun" w:cs="SimSun" w:hint="eastAsia"/>
          <w:sz w:val="21"/>
          <w:szCs w:val="21"/>
        </w:rPr>
        <w:t>知识</w:t>
      </w:r>
      <w:r w:rsidRPr="004F5695">
        <w:rPr>
          <w:rFonts w:ascii="SimSun" w:eastAsia="SimSun" w:hAnsi="SimSun" w:hint="eastAsia"/>
          <w:sz w:val="21"/>
          <w:szCs w:val="21"/>
        </w:rPr>
        <w:t>资源和刺激创造知识产权。该提案将刺激</w:t>
      </w:r>
      <w:r w:rsidRPr="004F5695">
        <w:rPr>
          <w:rFonts w:ascii="SimSun" w:eastAsia="SimSun" w:hAnsi="SimSun" w:cs="SimSun" w:hint="eastAsia"/>
          <w:sz w:val="21"/>
          <w:szCs w:val="21"/>
        </w:rPr>
        <w:t>发展中国家和最不发达国家</w:t>
      </w:r>
      <w:r w:rsidRPr="004F5695">
        <w:rPr>
          <w:rFonts w:ascii="SimSun" w:eastAsia="SimSun" w:hAnsi="SimSun" w:hint="eastAsia"/>
          <w:sz w:val="21"/>
          <w:szCs w:val="21"/>
        </w:rPr>
        <w:t>的PCT申请，这是在培育</w:t>
      </w:r>
      <w:r w:rsidRPr="004F5695">
        <w:rPr>
          <w:rFonts w:ascii="SimSun" w:eastAsia="SimSun" w:hAnsi="SimSun" w:cs="SimSun" w:hint="eastAsia"/>
          <w:sz w:val="21"/>
          <w:szCs w:val="21"/>
        </w:rPr>
        <w:t>创意和创新</w:t>
      </w:r>
      <w:r w:rsidRPr="004F5695">
        <w:rPr>
          <w:rFonts w:ascii="SimSun" w:eastAsia="SimSun" w:hAnsi="SimSun" w:hint="eastAsia"/>
          <w:sz w:val="21"/>
          <w:szCs w:val="21"/>
        </w:rPr>
        <w:t>方面朝着正确方向迈出的受欢迎的一步。因此，</w:t>
      </w:r>
      <w:r w:rsidRPr="004F5695">
        <w:rPr>
          <w:rFonts w:ascii="SimSun" w:eastAsia="SimSun" w:hAnsi="SimSun" w:cs="SimSun" w:hint="eastAsia"/>
          <w:sz w:val="21"/>
          <w:szCs w:val="21"/>
        </w:rPr>
        <w:t>代表团</w:t>
      </w:r>
      <w:r w:rsidRPr="004F5695">
        <w:rPr>
          <w:rFonts w:ascii="SimSun" w:eastAsia="SimSun" w:hAnsi="SimSun" w:hint="eastAsia"/>
          <w:sz w:val="21"/>
          <w:szCs w:val="21"/>
        </w:rPr>
        <w:t>表示希望看到在该提案方面取得积极成果，这很可能</w:t>
      </w:r>
      <w:proofErr w:type="gramStart"/>
      <w:r w:rsidRPr="004F5695">
        <w:rPr>
          <w:rFonts w:ascii="SimSun" w:eastAsia="SimSun" w:hAnsi="SimSun" w:hint="eastAsia"/>
          <w:sz w:val="21"/>
          <w:szCs w:val="21"/>
        </w:rPr>
        <w:t>使广泛</w:t>
      </w:r>
      <w:proofErr w:type="gramEnd"/>
      <w:r w:rsidRPr="004F5695">
        <w:rPr>
          <w:rFonts w:ascii="SimSun" w:eastAsia="SimSun" w:hAnsi="SimSun" w:hint="eastAsia"/>
          <w:sz w:val="21"/>
          <w:szCs w:val="21"/>
        </w:rPr>
        <w:t>的公众受益。</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南非代表团代表非洲集团发言</w:t>
      </w:r>
      <w:r w:rsidRPr="004F5695">
        <w:rPr>
          <w:rFonts w:ascii="SimSun" w:eastAsia="SimSun" w:hAnsi="SimSun" w:hint="eastAsia"/>
          <w:sz w:val="21"/>
          <w:szCs w:val="21"/>
        </w:rPr>
        <w:t>，</w:t>
      </w:r>
      <w:r w:rsidRPr="004F5695">
        <w:rPr>
          <w:rFonts w:ascii="SimSun" w:eastAsia="SimSun" w:hAnsi="SimSun" w:cs="SimSun" w:hint="eastAsia"/>
          <w:sz w:val="21"/>
          <w:szCs w:val="21"/>
        </w:rPr>
        <w:t>称该提案</w:t>
      </w:r>
      <w:r w:rsidRPr="004F5695">
        <w:rPr>
          <w:rFonts w:ascii="SimSun" w:eastAsia="SimSun" w:hAnsi="SimSun" w:hint="eastAsia"/>
          <w:sz w:val="21"/>
          <w:szCs w:val="21"/>
        </w:rPr>
        <w:t>为刺激</w:t>
      </w:r>
      <w:r w:rsidRPr="004F5695">
        <w:rPr>
          <w:rFonts w:ascii="SimSun" w:eastAsia="SimSun" w:hAnsi="SimSun" w:cs="SimSun" w:hint="eastAsia"/>
          <w:sz w:val="21"/>
          <w:szCs w:val="21"/>
        </w:rPr>
        <w:t>发展中国家</w:t>
      </w:r>
      <w:r w:rsidRPr="004F5695">
        <w:rPr>
          <w:rFonts w:ascii="SimSun" w:eastAsia="SimSun" w:hAnsi="SimSun" w:hint="eastAsia"/>
          <w:sz w:val="21"/>
          <w:szCs w:val="21"/>
        </w:rPr>
        <w:t>的</w:t>
      </w:r>
      <w:r w:rsidRPr="004F5695">
        <w:rPr>
          <w:rFonts w:ascii="SimSun" w:eastAsia="SimSun" w:hAnsi="SimSun" w:cs="SimSun" w:hint="eastAsia"/>
          <w:sz w:val="21"/>
          <w:szCs w:val="21"/>
        </w:rPr>
        <w:t>高校和公共机构</w:t>
      </w:r>
      <w:r w:rsidRPr="004F5695">
        <w:rPr>
          <w:rFonts w:ascii="SimSun" w:eastAsia="SimSun" w:hAnsi="SimSun" w:hint="eastAsia"/>
          <w:sz w:val="21"/>
          <w:szCs w:val="21"/>
        </w:rPr>
        <w:t>提出PCT申请提供了一个令人感兴趣的解决方案，发展中国家一直表现得比发达国家的同行对价格更加敏感。文件中提出的50%</w:t>
      </w:r>
      <w:r w:rsidRPr="004F5695">
        <w:rPr>
          <w:rFonts w:ascii="SimSun" w:eastAsia="SimSun" w:hAnsi="SimSun" w:cs="SimSun" w:hint="eastAsia"/>
          <w:sz w:val="21"/>
          <w:szCs w:val="21"/>
        </w:rPr>
        <w:t>减费</w:t>
      </w:r>
      <w:r w:rsidRPr="004F5695">
        <w:rPr>
          <w:rFonts w:ascii="SimSun" w:eastAsia="SimSun" w:hAnsi="SimSun" w:hint="eastAsia"/>
          <w:sz w:val="21"/>
          <w:szCs w:val="21"/>
        </w:rPr>
        <w:t>提案意味着WIPO将损失</w:t>
      </w:r>
      <w:r w:rsidRPr="004F5695">
        <w:rPr>
          <w:rFonts w:ascii="SimSun" w:eastAsia="SimSun" w:hAnsi="SimSun"/>
          <w:sz w:val="21"/>
          <w:szCs w:val="21"/>
        </w:rPr>
        <w:t>105.8</w:t>
      </w:r>
      <w:proofErr w:type="gramStart"/>
      <w:r w:rsidRPr="004F5695">
        <w:rPr>
          <w:rFonts w:ascii="SimSun" w:eastAsia="SimSun" w:hAnsi="SimSun" w:hint="eastAsia"/>
          <w:sz w:val="21"/>
          <w:szCs w:val="21"/>
        </w:rPr>
        <w:t>万瑞</w:t>
      </w:r>
      <w:proofErr w:type="gramEnd"/>
      <w:r w:rsidRPr="004F5695">
        <w:rPr>
          <w:rFonts w:ascii="SimSun" w:eastAsia="SimSun" w:hAnsi="SimSun" w:hint="eastAsia"/>
          <w:sz w:val="21"/>
          <w:szCs w:val="21"/>
        </w:rPr>
        <w:t>郎，但从长期来看，能让其他申请人也使用PCT体系。相对较低的提交申请费用将鼓励发明和技术创新，而发明</w:t>
      </w:r>
      <w:r w:rsidRPr="004F5695">
        <w:rPr>
          <w:rFonts w:ascii="SimSun" w:eastAsia="SimSun" w:hAnsi="SimSun"/>
          <w:sz w:val="21"/>
          <w:szCs w:val="21"/>
        </w:rPr>
        <w:t>和技术创新</w:t>
      </w:r>
      <w:r w:rsidRPr="004F5695">
        <w:rPr>
          <w:rFonts w:ascii="SimSun" w:eastAsia="SimSun" w:hAnsi="SimSun" w:hint="eastAsia"/>
          <w:sz w:val="21"/>
          <w:szCs w:val="21"/>
        </w:rPr>
        <w:t>是经济增长和繁荣的关键。该</w:t>
      </w:r>
      <w:r w:rsidRPr="004F5695">
        <w:rPr>
          <w:rFonts w:ascii="SimSun" w:eastAsia="SimSun" w:hAnsi="SimSun" w:cs="SimSun" w:hint="eastAsia"/>
          <w:sz w:val="21"/>
          <w:szCs w:val="21"/>
        </w:rPr>
        <w:t>提案</w:t>
      </w:r>
      <w:r w:rsidRPr="004F5695">
        <w:rPr>
          <w:rFonts w:ascii="SimSun" w:eastAsia="SimSun" w:hAnsi="SimSun" w:hint="eastAsia"/>
          <w:sz w:val="21"/>
          <w:szCs w:val="21"/>
        </w:rPr>
        <w:t>明确强调盈余将抵消任何预期的损失，因此只需付出很小的代价就</w:t>
      </w:r>
      <w:r w:rsidRPr="004F5695">
        <w:rPr>
          <w:rFonts w:ascii="SimSun" w:eastAsia="SimSun" w:hAnsi="SimSun"/>
          <w:sz w:val="21"/>
          <w:szCs w:val="21"/>
        </w:rPr>
        <w:t>能</w:t>
      </w:r>
      <w:r w:rsidRPr="004F5695">
        <w:rPr>
          <w:rFonts w:ascii="SimSun" w:eastAsia="SimSun" w:hAnsi="SimSun" w:hint="eastAsia"/>
          <w:sz w:val="21"/>
          <w:szCs w:val="21"/>
        </w:rPr>
        <w:t>让更多的高校和公共资金机构享受提交国际申请的好处，这将使所有相关方受益。</w:t>
      </w:r>
      <w:r w:rsidRPr="004F5695">
        <w:rPr>
          <w:rFonts w:ascii="SimSun" w:eastAsia="SimSun" w:hAnsi="SimSun"/>
          <w:sz w:val="21"/>
          <w:szCs w:val="21"/>
        </w:rPr>
        <w:t>2016/17</w:t>
      </w:r>
      <w:r w:rsidRPr="004F5695">
        <w:rPr>
          <w:rFonts w:ascii="SimSun" w:eastAsia="SimSun" w:hAnsi="SimSun" w:hint="eastAsia"/>
          <w:sz w:val="21"/>
          <w:szCs w:val="21"/>
        </w:rPr>
        <w:t>年的预期收入预计为</w:t>
      </w:r>
      <w:r w:rsidRPr="004F5695">
        <w:rPr>
          <w:rFonts w:ascii="SimSun" w:eastAsia="SimSun" w:hAnsi="SimSun"/>
          <w:sz w:val="21"/>
          <w:szCs w:val="21"/>
        </w:rPr>
        <w:t>7.4827</w:t>
      </w:r>
      <w:r w:rsidRPr="004F5695">
        <w:rPr>
          <w:rFonts w:ascii="SimSun" w:eastAsia="SimSun" w:hAnsi="SimSun" w:hint="eastAsia"/>
          <w:sz w:val="21"/>
          <w:szCs w:val="21"/>
        </w:rPr>
        <w:t>亿瑞</w:t>
      </w:r>
      <w:r w:rsidRPr="004F5695">
        <w:rPr>
          <w:rFonts w:ascii="SimSun" w:eastAsia="SimSun" w:hAnsi="SimSun" w:hint="eastAsia"/>
          <w:sz w:val="21"/>
          <w:szCs w:val="21"/>
        </w:rPr>
        <w:lastRenderedPageBreak/>
        <w:t>郎，其中</w:t>
      </w:r>
      <w:r w:rsidRPr="004F5695">
        <w:rPr>
          <w:rFonts w:ascii="SimSun" w:eastAsia="SimSun" w:hAnsi="SimSun"/>
          <w:sz w:val="21"/>
          <w:szCs w:val="21"/>
        </w:rPr>
        <w:t>5.75</w:t>
      </w:r>
      <w:r w:rsidRPr="004F5695">
        <w:rPr>
          <w:rFonts w:ascii="SimSun" w:eastAsia="SimSun" w:hAnsi="SimSun" w:hint="eastAsia"/>
          <w:sz w:val="21"/>
          <w:szCs w:val="21"/>
        </w:rPr>
        <w:t>亿瑞</w:t>
      </w:r>
      <w:proofErr w:type="gramStart"/>
      <w:r w:rsidRPr="004F5695">
        <w:rPr>
          <w:rFonts w:ascii="SimSun" w:eastAsia="SimSun" w:hAnsi="SimSun" w:hint="eastAsia"/>
          <w:sz w:val="21"/>
          <w:szCs w:val="21"/>
        </w:rPr>
        <w:t>郎来自</w:t>
      </w:r>
      <w:proofErr w:type="gramEnd"/>
      <w:r w:rsidRPr="004F5695">
        <w:rPr>
          <w:rFonts w:ascii="SimSun" w:eastAsia="SimSun" w:hAnsi="SimSun" w:hint="eastAsia"/>
          <w:sz w:val="21"/>
          <w:szCs w:val="21"/>
        </w:rPr>
        <w:t>PCT收费。但是，非洲集团承认，为WIPO和成员国的</w:t>
      </w:r>
      <w:r w:rsidRPr="004F5695">
        <w:rPr>
          <w:rFonts w:ascii="SimSun" w:eastAsia="SimSun" w:hAnsi="SimSun"/>
          <w:sz w:val="21"/>
          <w:szCs w:val="21"/>
        </w:rPr>
        <w:t>利益着想</w:t>
      </w:r>
      <w:r w:rsidRPr="004F5695">
        <w:rPr>
          <w:rFonts w:ascii="SimSun" w:eastAsia="SimSun" w:hAnsi="SimSun" w:hint="eastAsia"/>
          <w:sz w:val="21"/>
          <w:szCs w:val="21"/>
        </w:rPr>
        <w:t>，有必要以谨慎推进此事，首先为</w:t>
      </w:r>
      <w:r w:rsidRPr="004F5695">
        <w:rPr>
          <w:rFonts w:ascii="SimSun" w:eastAsia="SimSun" w:hAnsi="SimSun" w:cs="SimSun" w:hint="eastAsia"/>
          <w:sz w:val="21"/>
          <w:szCs w:val="21"/>
        </w:rPr>
        <w:t>高校和公共资金机构</w:t>
      </w:r>
      <w:r w:rsidRPr="004F5695">
        <w:rPr>
          <w:rFonts w:ascii="SimSun" w:eastAsia="SimSun" w:hAnsi="SimSun" w:hint="eastAsia"/>
          <w:sz w:val="21"/>
          <w:szCs w:val="21"/>
        </w:rPr>
        <w:t>提供</w:t>
      </w:r>
      <w:r w:rsidRPr="004F5695">
        <w:rPr>
          <w:rFonts w:ascii="SimSun" w:eastAsia="SimSun" w:hAnsi="SimSun"/>
          <w:sz w:val="21"/>
          <w:szCs w:val="21"/>
        </w:rPr>
        <w:t>50</w:t>
      </w:r>
      <w:r w:rsidRPr="004F5695">
        <w:rPr>
          <w:rFonts w:ascii="SimSun" w:eastAsia="SimSun" w:hAnsi="SimSun" w:hint="eastAsia"/>
          <w:sz w:val="21"/>
          <w:szCs w:val="21"/>
        </w:rPr>
        <w:t>%的</w:t>
      </w:r>
      <w:r w:rsidRPr="004F5695">
        <w:rPr>
          <w:rFonts w:ascii="SimSun" w:eastAsia="SimSun" w:hAnsi="SimSun" w:cs="SimSun" w:hint="eastAsia"/>
          <w:sz w:val="21"/>
          <w:szCs w:val="21"/>
        </w:rPr>
        <w:t>减费</w:t>
      </w:r>
      <w:r w:rsidRPr="004F5695">
        <w:rPr>
          <w:rFonts w:ascii="SimSun" w:eastAsia="SimSun" w:hAnsi="SimSun" w:hint="eastAsia"/>
          <w:sz w:val="21"/>
          <w:szCs w:val="21"/>
        </w:rPr>
        <w:t>，以审查这第一项减费的经济影响。如果申请量增加并成功激励这一市场，那么这就是朝着正确方向迈出的一步。业已证明高昂的费用会阻碍提出申请，因此</w:t>
      </w:r>
      <w:r w:rsidRPr="004F5695">
        <w:rPr>
          <w:rFonts w:ascii="SimSun" w:eastAsia="SimSun" w:hAnsi="SimSun" w:cs="SimSun" w:hint="eastAsia"/>
          <w:sz w:val="21"/>
          <w:szCs w:val="21"/>
        </w:rPr>
        <w:t>分层</w:t>
      </w:r>
      <w:r w:rsidRPr="004F5695">
        <w:rPr>
          <w:rFonts w:ascii="SimSun" w:eastAsia="SimSun" w:hAnsi="SimSun" w:hint="eastAsia"/>
          <w:sz w:val="21"/>
          <w:szCs w:val="21"/>
        </w:rPr>
        <w:t>方法是一个刺激增加申请量的好办法</w:t>
      </w:r>
      <w:r w:rsidR="00D4019B" w:rsidRPr="004F5695">
        <w:rPr>
          <w:rFonts w:ascii="SimSun" w:eastAsia="SimSun" w:hAnsi="SimSun" w:hint="eastAsia"/>
          <w:sz w:val="21"/>
          <w:szCs w:val="21"/>
        </w:rPr>
        <w:t>。</w:t>
      </w:r>
      <w:r w:rsidRPr="004F5695">
        <w:rPr>
          <w:rFonts w:ascii="SimSun" w:eastAsia="SimSun" w:hAnsi="SimSun" w:hint="eastAsia"/>
          <w:sz w:val="21"/>
          <w:szCs w:val="21"/>
        </w:rPr>
        <w:t>接着可以对收费成本进行</w:t>
      </w:r>
      <w:r w:rsidRPr="004F5695">
        <w:rPr>
          <w:rFonts w:ascii="SimSun" w:eastAsia="SimSun" w:hAnsi="SimSun"/>
          <w:sz w:val="21"/>
          <w:szCs w:val="21"/>
        </w:rPr>
        <w:t>审查</w:t>
      </w:r>
      <w:r w:rsidRPr="004F5695">
        <w:rPr>
          <w:rFonts w:ascii="SimSun" w:eastAsia="SimSun" w:hAnsi="SimSun" w:hint="eastAsia"/>
          <w:sz w:val="21"/>
          <w:szCs w:val="21"/>
        </w:rPr>
        <w:t>，如果审查</w:t>
      </w:r>
      <w:r w:rsidRPr="004F5695">
        <w:rPr>
          <w:rFonts w:ascii="SimSun" w:eastAsia="SimSun" w:hAnsi="SimSun"/>
          <w:sz w:val="21"/>
          <w:szCs w:val="21"/>
        </w:rPr>
        <w:t>认为这是一个</w:t>
      </w:r>
      <w:r w:rsidRPr="004F5695">
        <w:rPr>
          <w:rFonts w:ascii="SimSun" w:eastAsia="SimSun" w:hAnsi="SimSun" w:hint="eastAsia"/>
          <w:sz w:val="21"/>
          <w:szCs w:val="21"/>
        </w:rPr>
        <w:t>成功</w:t>
      </w:r>
      <w:r w:rsidRPr="004F5695">
        <w:rPr>
          <w:rFonts w:ascii="SimSun" w:eastAsia="SimSun" w:hAnsi="SimSun"/>
          <w:sz w:val="21"/>
          <w:szCs w:val="21"/>
        </w:rPr>
        <w:t>的方法</w:t>
      </w:r>
      <w:r w:rsidRPr="004F5695">
        <w:rPr>
          <w:rFonts w:ascii="SimSun" w:eastAsia="SimSun" w:hAnsi="SimSun" w:hint="eastAsia"/>
          <w:sz w:val="21"/>
          <w:szCs w:val="21"/>
        </w:rPr>
        <w:t>，就可以将其适用于全世界所有高校。因此，该</w:t>
      </w:r>
      <w:r w:rsidRPr="004F5695">
        <w:rPr>
          <w:rFonts w:ascii="SimSun" w:eastAsia="SimSun" w:hAnsi="SimSun" w:cs="SimSun" w:hint="eastAsia"/>
          <w:sz w:val="21"/>
          <w:szCs w:val="21"/>
        </w:rPr>
        <w:t>提案</w:t>
      </w:r>
      <w:r w:rsidRPr="004F5695">
        <w:rPr>
          <w:rFonts w:ascii="SimSun" w:eastAsia="SimSun" w:hAnsi="SimSun" w:hint="eastAsia"/>
          <w:sz w:val="21"/>
          <w:szCs w:val="21"/>
        </w:rPr>
        <w:t>达成了很好的平衡，一方面有</w:t>
      </w:r>
      <w:r w:rsidRPr="004F5695">
        <w:rPr>
          <w:rFonts w:ascii="SimSun" w:eastAsia="SimSun" w:hAnsi="SimSun"/>
          <w:sz w:val="21"/>
          <w:szCs w:val="21"/>
        </w:rPr>
        <w:t>广泛</w:t>
      </w:r>
      <w:r w:rsidRPr="004F5695">
        <w:rPr>
          <w:rFonts w:ascii="SimSun" w:eastAsia="SimSun" w:hAnsi="SimSun" w:hint="eastAsia"/>
          <w:sz w:val="21"/>
          <w:szCs w:val="21"/>
        </w:rPr>
        <w:t>的范围，另一方面有谨慎的</w:t>
      </w:r>
      <w:r w:rsidRPr="004F5695">
        <w:rPr>
          <w:rFonts w:ascii="SimSun" w:eastAsia="SimSun" w:hAnsi="SimSun"/>
          <w:sz w:val="21"/>
          <w:szCs w:val="21"/>
        </w:rPr>
        <w:t>方法</w:t>
      </w:r>
      <w:r w:rsidRPr="004F5695">
        <w:rPr>
          <w:rFonts w:ascii="SimSun" w:eastAsia="SimSun" w:hAnsi="SimSun" w:hint="eastAsia"/>
          <w:sz w:val="21"/>
          <w:szCs w:val="21"/>
        </w:rPr>
        <w:t>。更加重要的是，其中强调了来自南北双方的高校都能够从机构间全球伙伴关系和合作中受益。因此，</w:t>
      </w:r>
      <w:r w:rsidRPr="004F5695">
        <w:rPr>
          <w:rFonts w:ascii="SimSun" w:eastAsia="SimSun" w:hAnsi="SimSun" w:cs="SimSun" w:hint="eastAsia"/>
          <w:sz w:val="21"/>
          <w:szCs w:val="21"/>
        </w:rPr>
        <w:t>代表团</w:t>
      </w:r>
      <w:r w:rsidRPr="004F5695">
        <w:rPr>
          <w:rFonts w:ascii="SimSun" w:eastAsia="SimSun" w:hAnsi="SimSun" w:hint="eastAsia"/>
          <w:sz w:val="21"/>
          <w:szCs w:val="21"/>
        </w:rPr>
        <w:t>鼓励</w:t>
      </w:r>
      <w:r w:rsidRPr="004F5695">
        <w:rPr>
          <w:rFonts w:ascii="SimSun" w:eastAsia="SimSun" w:hAnsi="SimSun" w:cs="SimSun" w:hint="eastAsia"/>
          <w:sz w:val="21"/>
          <w:szCs w:val="21"/>
        </w:rPr>
        <w:t>工作组</w:t>
      </w:r>
      <w:r w:rsidRPr="004F5695">
        <w:rPr>
          <w:rFonts w:ascii="SimSun" w:eastAsia="SimSun" w:hAnsi="SimSun" w:hint="eastAsia"/>
          <w:sz w:val="21"/>
          <w:szCs w:val="21"/>
        </w:rPr>
        <w:t>成员支持该提案</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澳大利亚代表团感谢巴西代表团</w:t>
      </w:r>
      <w:r w:rsidRPr="004F5695">
        <w:rPr>
          <w:rFonts w:ascii="SimSun" w:eastAsia="SimSun" w:hAnsi="SimSun" w:hint="eastAsia"/>
          <w:sz w:val="21"/>
          <w:szCs w:val="21"/>
        </w:rPr>
        <w:t>响应</w:t>
      </w:r>
      <w:r w:rsidRPr="004F5695">
        <w:rPr>
          <w:rFonts w:ascii="SimSun" w:eastAsia="SimSun" w:hAnsi="SimSun" w:cs="SimSun" w:hint="eastAsia"/>
          <w:sz w:val="21"/>
          <w:szCs w:val="21"/>
        </w:rPr>
        <w:t>主席</w:t>
      </w:r>
      <w:r w:rsidRPr="004F5695">
        <w:rPr>
          <w:rFonts w:ascii="SimSun" w:eastAsia="SimSun" w:hAnsi="SimSun" w:hint="eastAsia"/>
          <w:sz w:val="21"/>
          <w:szCs w:val="21"/>
        </w:rPr>
        <w:t>在</w:t>
      </w:r>
      <w:r w:rsidRPr="004F5695">
        <w:rPr>
          <w:rFonts w:ascii="SimSun" w:eastAsia="SimSun" w:hAnsi="SimSun" w:cs="SimSun" w:hint="eastAsia"/>
          <w:sz w:val="21"/>
          <w:szCs w:val="21"/>
        </w:rPr>
        <w:t>工作组第八届会议</w:t>
      </w:r>
      <w:r w:rsidRPr="004F5695">
        <w:rPr>
          <w:rFonts w:ascii="SimSun" w:eastAsia="SimSun" w:hAnsi="SimSun" w:hint="eastAsia"/>
          <w:sz w:val="21"/>
          <w:szCs w:val="21"/>
        </w:rPr>
        <w:t>上提出的邀请，提交提案供</w:t>
      </w:r>
      <w:r w:rsidRPr="004F5695">
        <w:rPr>
          <w:rFonts w:ascii="SimSun" w:eastAsia="SimSun" w:hAnsi="SimSun" w:cs="SimSun" w:hint="eastAsia"/>
          <w:sz w:val="21"/>
          <w:szCs w:val="21"/>
        </w:rPr>
        <w:t>工作组</w:t>
      </w:r>
      <w:r w:rsidRPr="004F5695">
        <w:rPr>
          <w:rFonts w:ascii="SimSun" w:eastAsia="SimSun" w:hAnsi="SimSun" w:hint="eastAsia"/>
          <w:sz w:val="21"/>
          <w:szCs w:val="21"/>
        </w:rPr>
        <w:t>今后的会议讨论。虽然审议该提案全面影响的时间有限，</w:t>
      </w:r>
      <w:r w:rsidRPr="004F5695">
        <w:rPr>
          <w:rFonts w:ascii="SimSun" w:eastAsia="SimSun" w:hAnsi="SimSun" w:cs="SimSun" w:hint="eastAsia"/>
          <w:sz w:val="21"/>
          <w:szCs w:val="21"/>
        </w:rPr>
        <w:t>但代表团</w:t>
      </w:r>
      <w:r w:rsidRPr="004F5695">
        <w:rPr>
          <w:rFonts w:ascii="SimSun" w:eastAsia="SimSun" w:hAnsi="SimSun" w:hint="eastAsia"/>
          <w:sz w:val="21"/>
          <w:szCs w:val="21"/>
        </w:rPr>
        <w:t>希望澄清有助于审议的一些要点。首先，</w:t>
      </w:r>
      <w:r w:rsidRPr="004F5695">
        <w:rPr>
          <w:rFonts w:ascii="SimSun" w:eastAsia="SimSun" w:hAnsi="SimSun" w:cs="SimSun" w:hint="eastAsia"/>
          <w:sz w:val="21"/>
          <w:szCs w:val="21"/>
        </w:rPr>
        <w:t>代表团</w:t>
      </w:r>
      <w:r w:rsidRPr="004F5695">
        <w:rPr>
          <w:rFonts w:ascii="SimSun" w:eastAsia="SimSun" w:hAnsi="SimSun" w:hint="eastAsia"/>
          <w:sz w:val="21"/>
          <w:szCs w:val="21"/>
        </w:rPr>
        <w:t>认为考虑以平衡的方式实行PCT减费是有益的，不会过度损害WIPO的收入，并将切实而不是在理论上激励PCT用户。在这一点上，</w:t>
      </w:r>
      <w:r w:rsidRPr="004F5695">
        <w:rPr>
          <w:rFonts w:ascii="SimSun" w:eastAsia="SimSun" w:hAnsi="SimSun" w:cs="SimSun" w:hint="eastAsia"/>
          <w:sz w:val="21"/>
          <w:szCs w:val="21"/>
        </w:rPr>
        <w:t>代表团</w:t>
      </w:r>
      <w:r w:rsidRPr="004F5695">
        <w:rPr>
          <w:rFonts w:ascii="SimSun" w:eastAsia="SimSun" w:hAnsi="SimSun" w:hint="eastAsia"/>
          <w:sz w:val="21"/>
          <w:szCs w:val="21"/>
        </w:rPr>
        <w:t>强调，应当明确区分减费对减少某些国家提交</w:t>
      </w:r>
      <w:r w:rsidRPr="004F5695">
        <w:rPr>
          <w:rFonts w:ascii="SimSun" w:eastAsia="SimSun" w:hAnsi="SimSun"/>
          <w:sz w:val="21"/>
          <w:szCs w:val="21"/>
        </w:rPr>
        <w:t>PCT</w:t>
      </w:r>
      <w:r w:rsidRPr="004F5695">
        <w:rPr>
          <w:rFonts w:ascii="SimSun" w:eastAsia="SimSun" w:hAnsi="SimSun" w:cs="SimSun" w:hint="eastAsia"/>
          <w:sz w:val="21"/>
          <w:szCs w:val="21"/>
        </w:rPr>
        <w:t>申请</w:t>
      </w:r>
      <w:r w:rsidRPr="004F5695">
        <w:rPr>
          <w:rFonts w:ascii="SimSun" w:eastAsia="SimSun" w:hAnsi="SimSun" w:hint="eastAsia"/>
          <w:sz w:val="21"/>
          <w:szCs w:val="21"/>
        </w:rPr>
        <w:t>的障碍的</w:t>
      </w:r>
      <w:r w:rsidRPr="004F5695">
        <w:rPr>
          <w:rFonts w:ascii="SimSun" w:eastAsia="SimSun" w:hAnsi="SimSun"/>
          <w:sz w:val="21"/>
          <w:szCs w:val="21"/>
        </w:rPr>
        <w:t>帮助</w:t>
      </w:r>
      <w:r w:rsidRPr="004F5695">
        <w:rPr>
          <w:rFonts w:ascii="SimSun" w:eastAsia="SimSun" w:hAnsi="SimSun" w:hint="eastAsia"/>
          <w:sz w:val="21"/>
          <w:szCs w:val="21"/>
        </w:rPr>
        <w:t>与减费对刺激研究和创新的</w:t>
      </w:r>
      <w:r w:rsidRPr="004F5695">
        <w:rPr>
          <w:rFonts w:ascii="SimSun" w:eastAsia="SimSun" w:hAnsi="SimSun"/>
          <w:sz w:val="21"/>
          <w:szCs w:val="21"/>
        </w:rPr>
        <w:t>帮助</w:t>
      </w:r>
      <w:r w:rsidRPr="004F5695">
        <w:rPr>
          <w:rFonts w:ascii="SimSun" w:eastAsia="SimSun" w:hAnsi="SimSun" w:hint="eastAsia"/>
          <w:sz w:val="21"/>
          <w:szCs w:val="21"/>
        </w:rPr>
        <w:t>；这</w:t>
      </w:r>
      <w:r w:rsidRPr="004F5695">
        <w:rPr>
          <w:rFonts w:ascii="SimSun" w:eastAsia="SimSun" w:hAnsi="SimSun"/>
          <w:sz w:val="21"/>
          <w:szCs w:val="21"/>
        </w:rPr>
        <w:t>两种帮助</w:t>
      </w:r>
      <w:r w:rsidRPr="004F5695">
        <w:rPr>
          <w:rFonts w:ascii="SimSun" w:eastAsia="SimSun" w:hAnsi="SimSun" w:hint="eastAsia"/>
          <w:sz w:val="21"/>
          <w:szCs w:val="21"/>
        </w:rPr>
        <w:t>并不一定是一回事。其次，</w:t>
      </w:r>
      <w:r w:rsidRPr="004F5695">
        <w:rPr>
          <w:rFonts w:ascii="SimSun" w:eastAsia="SimSun" w:hAnsi="SimSun" w:cs="SimSun" w:hint="eastAsia"/>
          <w:sz w:val="21"/>
          <w:szCs w:val="21"/>
        </w:rPr>
        <w:t>代表团</w:t>
      </w:r>
      <w:r w:rsidRPr="004F5695">
        <w:rPr>
          <w:rFonts w:ascii="SimSun" w:eastAsia="SimSun" w:hAnsi="SimSun" w:hint="eastAsia"/>
          <w:sz w:val="21"/>
          <w:szCs w:val="21"/>
        </w:rPr>
        <w:t>询问，拟议的为发展中国家和最不发达国家的高校和公共资金研究机构实行</w:t>
      </w:r>
      <w:r w:rsidRPr="004F5695">
        <w:rPr>
          <w:rFonts w:ascii="SimSun" w:eastAsia="SimSun" w:hAnsi="SimSun"/>
          <w:sz w:val="21"/>
          <w:szCs w:val="21"/>
        </w:rPr>
        <w:t>50%</w:t>
      </w:r>
      <w:r w:rsidRPr="004F5695">
        <w:rPr>
          <w:rFonts w:ascii="SimSun" w:eastAsia="SimSun" w:hAnsi="SimSun" w:hint="eastAsia"/>
          <w:sz w:val="21"/>
          <w:szCs w:val="21"/>
        </w:rPr>
        <w:t>的减费如何与最不发达国家的高校和公共资金研究机构已经可利用的90%的减</w:t>
      </w:r>
      <w:proofErr w:type="gramStart"/>
      <w:r w:rsidRPr="004F5695">
        <w:rPr>
          <w:rFonts w:ascii="SimSun" w:eastAsia="SimSun" w:hAnsi="SimSun" w:hint="eastAsia"/>
          <w:sz w:val="21"/>
          <w:szCs w:val="21"/>
        </w:rPr>
        <w:t>费结合</w:t>
      </w:r>
      <w:proofErr w:type="gramEnd"/>
      <w:r w:rsidRPr="004F5695">
        <w:rPr>
          <w:rFonts w:ascii="SimSun" w:eastAsia="SimSun" w:hAnsi="SimSun" w:hint="eastAsia"/>
          <w:sz w:val="21"/>
          <w:szCs w:val="21"/>
        </w:rPr>
        <w:t>起来发挥作用。第三，该</w:t>
      </w:r>
      <w:r w:rsidRPr="004F5695">
        <w:rPr>
          <w:rFonts w:ascii="SimSun" w:eastAsia="SimSun" w:hAnsi="SimSun" w:cs="SimSun" w:hint="eastAsia"/>
          <w:sz w:val="21"/>
          <w:szCs w:val="21"/>
        </w:rPr>
        <w:t>提案</w:t>
      </w:r>
      <w:r w:rsidRPr="004F5695">
        <w:rPr>
          <w:rFonts w:ascii="SimSun" w:eastAsia="SimSun" w:hAnsi="SimSun" w:hint="eastAsia"/>
          <w:sz w:val="21"/>
          <w:szCs w:val="21"/>
        </w:rPr>
        <w:t>没有界定什么</w:t>
      </w:r>
      <w:r w:rsidRPr="004F5695">
        <w:rPr>
          <w:rFonts w:ascii="SimSun" w:eastAsia="SimSun" w:hAnsi="SimSun"/>
          <w:sz w:val="21"/>
          <w:szCs w:val="21"/>
        </w:rPr>
        <w:t>是</w:t>
      </w:r>
      <w:r w:rsidRPr="004F5695">
        <w:rPr>
          <w:rFonts w:ascii="SimSun" w:eastAsia="SimSun" w:hAnsi="SimSun" w:hint="eastAsia"/>
          <w:sz w:val="21"/>
          <w:szCs w:val="21"/>
        </w:rPr>
        <w:t>高校或公共资金研究机构，可能</w:t>
      </w:r>
      <w:proofErr w:type="gramStart"/>
      <w:r w:rsidRPr="004F5695">
        <w:rPr>
          <w:rFonts w:ascii="SimSun" w:eastAsia="SimSun" w:hAnsi="SimSun" w:hint="eastAsia"/>
          <w:sz w:val="21"/>
          <w:szCs w:val="21"/>
        </w:rPr>
        <w:t>给减费政策</w:t>
      </w:r>
      <w:proofErr w:type="gramEnd"/>
      <w:r w:rsidRPr="004F5695">
        <w:rPr>
          <w:rFonts w:ascii="SimSun" w:eastAsia="SimSun" w:hAnsi="SimSun" w:hint="eastAsia"/>
          <w:sz w:val="21"/>
          <w:szCs w:val="21"/>
        </w:rPr>
        <w:t>的管理造成困难，</w:t>
      </w:r>
      <w:r w:rsidRPr="004F5695">
        <w:rPr>
          <w:rFonts w:ascii="SimSun" w:eastAsia="SimSun" w:hAnsi="SimSun" w:cs="SimSun" w:hint="eastAsia"/>
          <w:sz w:val="21"/>
          <w:szCs w:val="21"/>
        </w:rPr>
        <w:t>文件</w:t>
      </w:r>
      <w:r w:rsidRPr="004F5695">
        <w:rPr>
          <w:rFonts w:ascii="SimSun" w:eastAsia="SimSun" w:hAnsi="SimSun"/>
          <w:sz w:val="21"/>
          <w:szCs w:val="21"/>
        </w:rPr>
        <w:t>PCT/WG/9/10</w:t>
      </w:r>
      <w:r w:rsidRPr="004F5695">
        <w:rPr>
          <w:rFonts w:ascii="SimSun" w:eastAsia="SimSun" w:hAnsi="SimSun" w:cs="SimSun" w:hint="eastAsia"/>
          <w:sz w:val="21"/>
          <w:szCs w:val="21"/>
        </w:rPr>
        <w:t>中</w:t>
      </w:r>
      <w:r w:rsidRPr="004F5695">
        <w:rPr>
          <w:rFonts w:ascii="SimSun" w:eastAsia="SimSun" w:hAnsi="SimSun" w:hint="eastAsia"/>
          <w:sz w:val="21"/>
          <w:szCs w:val="21"/>
        </w:rPr>
        <w:t>强调了这一问题。最后，实行50%的</w:t>
      </w:r>
      <w:r w:rsidRPr="004F5695">
        <w:rPr>
          <w:rFonts w:ascii="SimSun" w:eastAsia="SimSun" w:hAnsi="SimSun" w:cs="SimSun" w:hint="eastAsia"/>
          <w:sz w:val="21"/>
          <w:szCs w:val="21"/>
        </w:rPr>
        <w:t>减费能</w:t>
      </w:r>
      <w:r w:rsidRPr="004F5695">
        <w:rPr>
          <w:rFonts w:ascii="SimSun" w:eastAsia="SimSun" w:hAnsi="SimSun" w:hint="eastAsia"/>
          <w:sz w:val="21"/>
          <w:szCs w:val="21"/>
        </w:rPr>
        <w:t>使申请数量增加139项并导致WIPO收入的减少100多</w:t>
      </w:r>
      <w:proofErr w:type="gramStart"/>
      <w:r w:rsidRPr="004F5695">
        <w:rPr>
          <w:rFonts w:ascii="SimSun" w:eastAsia="SimSun" w:hAnsi="SimSun" w:hint="eastAsia"/>
          <w:sz w:val="21"/>
          <w:szCs w:val="21"/>
        </w:rPr>
        <w:t>万瑞</w:t>
      </w:r>
      <w:proofErr w:type="gramEnd"/>
      <w:r w:rsidRPr="004F5695">
        <w:rPr>
          <w:rFonts w:ascii="SimSun" w:eastAsia="SimSun" w:hAnsi="SimSun" w:hint="eastAsia"/>
          <w:sz w:val="21"/>
          <w:szCs w:val="21"/>
        </w:rPr>
        <w:t>郎，这似乎不是一个很好的成本效益等式。虽然100</w:t>
      </w:r>
      <w:proofErr w:type="gramStart"/>
      <w:r w:rsidRPr="004F5695">
        <w:rPr>
          <w:rFonts w:ascii="SimSun" w:eastAsia="SimSun" w:hAnsi="SimSun" w:hint="eastAsia"/>
          <w:sz w:val="21"/>
          <w:szCs w:val="21"/>
        </w:rPr>
        <w:t>万瑞</w:t>
      </w:r>
      <w:proofErr w:type="gramEnd"/>
      <w:r w:rsidRPr="004F5695">
        <w:rPr>
          <w:rFonts w:ascii="SimSun" w:eastAsia="SimSun" w:hAnsi="SimSun" w:hint="eastAsia"/>
          <w:sz w:val="21"/>
          <w:szCs w:val="21"/>
        </w:rPr>
        <w:t>郎仅占WIPO收入的很小一部分，但也是一个不小的数额。而且，尽管由于许多高校和公共资金研究机构将从减费中受益，导致肯定</w:t>
      </w:r>
      <w:r w:rsidRPr="004F5695">
        <w:rPr>
          <w:rFonts w:ascii="SimSun" w:eastAsia="SimSun" w:hAnsi="SimSun"/>
          <w:sz w:val="21"/>
          <w:szCs w:val="21"/>
        </w:rPr>
        <w:t>会损失</w:t>
      </w:r>
      <w:r w:rsidRPr="004F5695">
        <w:rPr>
          <w:rFonts w:ascii="SimSun" w:eastAsia="SimSun" w:hAnsi="SimSun" w:hint="eastAsia"/>
          <w:sz w:val="21"/>
          <w:szCs w:val="21"/>
        </w:rPr>
        <w:t>100</w:t>
      </w:r>
      <w:proofErr w:type="gramStart"/>
      <w:r w:rsidRPr="004F5695">
        <w:rPr>
          <w:rFonts w:ascii="SimSun" w:eastAsia="SimSun" w:hAnsi="SimSun" w:hint="eastAsia"/>
          <w:sz w:val="21"/>
          <w:szCs w:val="21"/>
        </w:rPr>
        <w:t>万瑞</w:t>
      </w:r>
      <w:proofErr w:type="gramEnd"/>
      <w:r w:rsidRPr="004F5695">
        <w:rPr>
          <w:rFonts w:ascii="SimSun" w:eastAsia="SimSun" w:hAnsi="SimSun" w:hint="eastAsia"/>
          <w:sz w:val="21"/>
          <w:szCs w:val="21"/>
        </w:rPr>
        <w:t>郎的收入，但却</w:t>
      </w:r>
      <w:r w:rsidRPr="004F5695">
        <w:rPr>
          <w:rFonts w:ascii="SimSun" w:eastAsia="SimSun" w:hAnsi="SimSun"/>
          <w:sz w:val="21"/>
          <w:szCs w:val="21"/>
        </w:rPr>
        <w:t>不能保证一定能</w:t>
      </w:r>
      <w:r w:rsidRPr="004F5695">
        <w:rPr>
          <w:rFonts w:ascii="SimSun" w:eastAsia="SimSun" w:hAnsi="SimSun" w:hint="eastAsia"/>
          <w:sz w:val="21"/>
          <w:szCs w:val="21"/>
        </w:rPr>
        <w:t>额外增加139项申请。根据研究组织的经验，</w:t>
      </w:r>
      <w:r w:rsidRPr="004F5695">
        <w:rPr>
          <w:rFonts w:ascii="SimSun" w:eastAsia="SimSun" w:hAnsi="SimSun" w:cs="SimSun" w:hint="eastAsia"/>
          <w:sz w:val="21"/>
          <w:szCs w:val="21"/>
        </w:rPr>
        <w:t>代表</w:t>
      </w:r>
      <w:r w:rsidRPr="004F5695">
        <w:rPr>
          <w:rFonts w:ascii="SimSun" w:eastAsia="SimSun" w:hAnsi="SimSun" w:hint="eastAsia"/>
          <w:sz w:val="21"/>
          <w:szCs w:val="21"/>
        </w:rPr>
        <w:t>团怀疑高校或公共资金研究机构的研究人员会不会为了开展和</w:t>
      </w:r>
      <w:r w:rsidRPr="004F5695">
        <w:rPr>
          <w:rFonts w:ascii="SimSun" w:eastAsia="SimSun" w:hAnsi="SimSun"/>
          <w:sz w:val="21"/>
          <w:szCs w:val="21"/>
        </w:rPr>
        <w:t>促进自身</w:t>
      </w:r>
      <w:r w:rsidRPr="004F5695">
        <w:rPr>
          <w:rFonts w:ascii="SimSun" w:eastAsia="SimSun" w:hAnsi="SimSun" w:hint="eastAsia"/>
          <w:sz w:val="21"/>
          <w:szCs w:val="21"/>
        </w:rPr>
        <w:t>的研究而考虑提交PCT体系专利申请费用的问题。尽管未来</w:t>
      </w:r>
      <w:r w:rsidRPr="004F5695">
        <w:rPr>
          <w:rFonts w:ascii="SimSun" w:eastAsia="SimSun" w:hAnsi="SimSun"/>
          <w:sz w:val="21"/>
          <w:szCs w:val="21"/>
        </w:rPr>
        <w:t>可能要支付</w:t>
      </w:r>
      <w:r w:rsidRPr="004F5695">
        <w:rPr>
          <w:rFonts w:ascii="SimSun" w:eastAsia="SimSun" w:hAnsi="SimSun" w:hint="eastAsia"/>
          <w:sz w:val="21"/>
          <w:szCs w:val="21"/>
        </w:rPr>
        <w:t>申请费，但研究人员更关心的是解决当前的研究问题，这些研究能够在今后带来发明。在不明确该提案及其对研究和创新的真正影响的情况下，</w:t>
      </w:r>
      <w:r w:rsidRPr="004F5695">
        <w:rPr>
          <w:rFonts w:ascii="SimSun" w:eastAsia="SimSun" w:hAnsi="SimSun" w:cs="SimSun" w:hint="eastAsia"/>
          <w:sz w:val="21"/>
          <w:szCs w:val="21"/>
        </w:rPr>
        <w:t>代表团</w:t>
      </w:r>
      <w:r w:rsidRPr="004F5695">
        <w:rPr>
          <w:rFonts w:ascii="SimSun" w:eastAsia="SimSun" w:hAnsi="SimSun" w:hint="eastAsia"/>
          <w:sz w:val="21"/>
          <w:szCs w:val="21"/>
        </w:rPr>
        <w:t>目前不能表示支持。</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肯尼亚代表团支持巴西代表团的提案</w:t>
      </w:r>
      <w:r w:rsidRPr="004F5695">
        <w:rPr>
          <w:rFonts w:ascii="SimSun" w:eastAsia="SimSun" w:hAnsi="SimSun" w:hint="eastAsia"/>
          <w:sz w:val="21"/>
          <w:szCs w:val="21"/>
        </w:rPr>
        <w:t>以及</w:t>
      </w:r>
      <w:r w:rsidRPr="004F5695">
        <w:rPr>
          <w:rFonts w:ascii="SimSun" w:eastAsia="SimSun" w:hAnsi="SimSun" w:cs="SimSun" w:hint="eastAsia"/>
          <w:sz w:val="21"/>
          <w:szCs w:val="21"/>
        </w:rPr>
        <w:t>南非代表团代表非洲集团的发言</w:t>
      </w:r>
      <w:r w:rsidRPr="004F5695">
        <w:rPr>
          <w:rFonts w:ascii="SimSun" w:eastAsia="SimSun" w:hAnsi="SimSun" w:hint="eastAsia"/>
          <w:sz w:val="21"/>
          <w:szCs w:val="21"/>
        </w:rPr>
        <w:t>和</w:t>
      </w:r>
      <w:r w:rsidRPr="004F5695">
        <w:rPr>
          <w:rFonts w:ascii="SimSun" w:eastAsia="SimSun" w:hAnsi="SimSun" w:cs="SimSun" w:hint="eastAsia"/>
          <w:sz w:val="21"/>
          <w:szCs w:val="21"/>
        </w:rPr>
        <w:t>印度代表团的</w:t>
      </w:r>
      <w:r w:rsidRPr="004F5695">
        <w:rPr>
          <w:rFonts w:ascii="SimSun" w:eastAsia="SimSun" w:hAnsi="SimSun" w:hint="eastAsia"/>
          <w:sz w:val="21"/>
          <w:szCs w:val="21"/>
        </w:rPr>
        <w:t>评论。从为了刺激</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，特别是</w:t>
      </w:r>
      <w:r w:rsidRPr="004F5695">
        <w:rPr>
          <w:rFonts w:ascii="SimSun" w:eastAsia="SimSun" w:hAnsi="SimSun" w:cs="SimSun" w:hint="eastAsia"/>
          <w:sz w:val="21"/>
          <w:szCs w:val="21"/>
        </w:rPr>
        <w:t>发展中国家</w:t>
      </w:r>
      <w:r w:rsidRPr="004F5695">
        <w:rPr>
          <w:rFonts w:ascii="SimSun" w:eastAsia="SimSun" w:hAnsi="SimSun" w:hint="eastAsia"/>
          <w:sz w:val="21"/>
          <w:szCs w:val="21"/>
        </w:rPr>
        <w:t>的</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提交专利申请而开展的收费政策方面</w:t>
      </w:r>
      <w:r w:rsidRPr="004F5695">
        <w:rPr>
          <w:rFonts w:ascii="SimSun" w:eastAsia="SimSun" w:hAnsi="SimSun"/>
          <w:sz w:val="21"/>
          <w:szCs w:val="21"/>
        </w:rPr>
        <w:t>的</w:t>
      </w:r>
      <w:r w:rsidRPr="004F5695">
        <w:rPr>
          <w:rFonts w:ascii="SimSun" w:eastAsia="SimSun" w:hAnsi="SimSun" w:hint="eastAsia"/>
          <w:sz w:val="21"/>
          <w:szCs w:val="21"/>
        </w:rPr>
        <w:t>工作来看，</w:t>
      </w:r>
      <w:r w:rsidRPr="004F5695">
        <w:rPr>
          <w:rFonts w:ascii="SimSun" w:eastAsia="SimSun" w:hAnsi="SimSun" w:cs="SimSun" w:hint="eastAsia"/>
          <w:sz w:val="21"/>
          <w:szCs w:val="21"/>
        </w:rPr>
        <w:t>代表团</w:t>
      </w:r>
      <w:r w:rsidRPr="004F5695">
        <w:rPr>
          <w:rFonts w:ascii="SimSun" w:eastAsia="SimSun" w:hAnsi="SimSun" w:hint="eastAsia"/>
          <w:sz w:val="21"/>
          <w:szCs w:val="21"/>
        </w:rPr>
        <w:t>指出，在2015年</w:t>
      </w:r>
      <w:r w:rsidRPr="004F5695">
        <w:rPr>
          <w:rFonts w:ascii="SimSun" w:eastAsia="SimSun" w:hAnsi="SimSun" w:cs="SimSun" w:hint="eastAsia"/>
          <w:sz w:val="21"/>
          <w:szCs w:val="21"/>
        </w:rPr>
        <w:t>工作组第八届会议</w:t>
      </w:r>
      <w:r w:rsidRPr="004F5695">
        <w:rPr>
          <w:rFonts w:ascii="SimSun" w:eastAsia="SimSun" w:hAnsi="SimSun" w:hint="eastAsia"/>
          <w:sz w:val="21"/>
          <w:szCs w:val="21"/>
        </w:rPr>
        <w:t>上，</w:t>
      </w:r>
      <w:r w:rsidRPr="004F5695">
        <w:rPr>
          <w:rFonts w:ascii="SimSun" w:eastAsia="SimSun" w:hAnsi="SimSun" w:cs="SimSun" w:hint="eastAsia"/>
          <w:sz w:val="21"/>
          <w:szCs w:val="21"/>
        </w:rPr>
        <w:t>国际局</w:t>
      </w:r>
      <w:r w:rsidRPr="004F5695">
        <w:rPr>
          <w:rFonts w:ascii="SimSun" w:eastAsia="SimSun" w:hAnsi="SimSun" w:hint="eastAsia"/>
          <w:sz w:val="21"/>
          <w:szCs w:val="21"/>
        </w:rPr>
        <w:t>已经确认，</w:t>
      </w:r>
      <w:r w:rsidRPr="004F5695">
        <w:rPr>
          <w:rFonts w:ascii="SimSun" w:eastAsia="SimSun" w:hAnsi="SimSun" w:cs="SimSun" w:hint="eastAsia"/>
          <w:sz w:val="21"/>
          <w:szCs w:val="21"/>
        </w:rPr>
        <w:t>发展中国家</w:t>
      </w:r>
      <w:r w:rsidRPr="004F5695">
        <w:rPr>
          <w:rFonts w:ascii="SimSun" w:eastAsia="SimSun" w:hAnsi="SimSun" w:hint="eastAsia"/>
          <w:sz w:val="21"/>
          <w:szCs w:val="21"/>
        </w:rPr>
        <w:t>和最不发达国家的</w:t>
      </w:r>
      <w:r w:rsidRPr="004F5695">
        <w:rPr>
          <w:rFonts w:ascii="SimSun" w:eastAsia="SimSun" w:hAnsi="SimSun" w:cs="SimSun" w:hint="eastAsia"/>
          <w:sz w:val="21"/>
          <w:szCs w:val="21"/>
        </w:rPr>
        <w:t>高校和公共机构在提交专利申请方面对价格更加敏感。</w:t>
      </w:r>
      <w:r w:rsidRPr="004F5695">
        <w:rPr>
          <w:rFonts w:ascii="SimSun" w:eastAsia="SimSun" w:hAnsi="SimSun" w:hint="eastAsia"/>
          <w:sz w:val="21"/>
          <w:szCs w:val="21"/>
        </w:rPr>
        <w:t>它还指出，许多代表团已经表示支持对</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实行PCT减费。在此方面，</w:t>
      </w:r>
      <w:r w:rsidRPr="004F5695">
        <w:rPr>
          <w:rFonts w:ascii="SimSun" w:eastAsia="SimSun" w:hAnsi="SimSun" w:cs="SimSun" w:hint="eastAsia"/>
          <w:sz w:val="21"/>
          <w:szCs w:val="21"/>
        </w:rPr>
        <w:t>代表团支持为</w:t>
      </w:r>
      <w:r w:rsidRPr="004F5695">
        <w:rPr>
          <w:rFonts w:ascii="SimSun" w:eastAsia="SimSun" w:hAnsi="SimSun" w:hint="eastAsia"/>
          <w:sz w:val="21"/>
          <w:szCs w:val="21"/>
        </w:rPr>
        <w:t>刺激专利申请，向</w:t>
      </w:r>
      <w:r w:rsidRPr="004F5695">
        <w:rPr>
          <w:rFonts w:ascii="SimSun" w:eastAsia="SimSun" w:hAnsi="SimSun" w:cs="SimSun" w:hint="eastAsia"/>
          <w:sz w:val="21"/>
          <w:szCs w:val="21"/>
        </w:rPr>
        <w:t>发展中国家的高校和公共资金研究机构实行</w:t>
      </w:r>
      <w:r w:rsidRPr="004F5695">
        <w:rPr>
          <w:rFonts w:ascii="SimSun" w:eastAsia="SimSun" w:hAnsi="SimSun"/>
          <w:sz w:val="21"/>
          <w:szCs w:val="21"/>
        </w:rPr>
        <w:t>50%</w:t>
      </w:r>
      <w:r w:rsidRPr="004F5695">
        <w:rPr>
          <w:rFonts w:ascii="SimSun" w:eastAsia="SimSun" w:hAnsi="SimSun" w:cs="SimSun" w:hint="eastAsia"/>
          <w:sz w:val="21"/>
          <w:szCs w:val="21"/>
        </w:rPr>
        <w:t>的</w:t>
      </w:r>
      <w:r w:rsidRPr="004F5695">
        <w:rPr>
          <w:rFonts w:ascii="SimSun" w:eastAsia="SimSun" w:hAnsi="SimSun"/>
          <w:sz w:val="21"/>
          <w:szCs w:val="21"/>
        </w:rPr>
        <w:t>PCT</w:t>
      </w:r>
      <w:r w:rsidRPr="004F5695">
        <w:rPr>
          <w:rFonts w:ascii="SimSun" w:eastAsia="SimSun" w:hAnsi="SimSun" w:cs="SimSun" w:hint="eastAsia"/>
          <w:sz w:val="21"/>
          <w:szCs w:val="21"/>
        </w:rPr>
        <w:t>减费提案</w:t>
      </w:r>
      <w:r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伊朗</w:t>
      </w:r>
      <w:r w:rsidR="004F5695">
        <w:rPr>
          <w:rFonts w:ascii="SimSun" w:eastAsia="SimSun" w:hAnsi="SimSun"/>
          <w:sz w:val="21"/>
          <w:szCs w:val="21"/>
        </w:rPr>
        <w:t>（</w:t>
      </w:r>
      <w:r w:rsidRPr="004F5695">
        <w:rPr>
          <w:rFonts w:ascii="SimSun" w:eastAsia="SimSun" w:hAnsi="SimSun" w:cs="SimSun" w:hint="eastAsia"/>
          <w:sz w:val="21"/>
          <w:szCs w:val="21"/>
        </w:rPr>
        <w:t>伊斯兰共和国</w:t>
      </w:r>
      <w:r w:rsidR="00960E68">
        <w:rPr>
          <w:rFonts w:ascii="SimSun" w:eastAsia="SimSun" w:hAnsi="SimSun"/>
          <w:sz w:val="21"/>
          <w:szCs w:val="21"/>
        </w:rPr>
        <w:t>）</w:t>
      </w:r>
      <w:r w:rsidRPr="004F5695">
        <w:rPr>
          <w:rFonts w:ascii="SimSun" w:eastAsia="SimSun" w:hAnsi="SimSun" w:cs="SimSun" w:hint="eastAsia"/>
          <w:sz w:val="21"/>
          <w:szCs w:val="21"/>
        </w:rPr>
        <w:t>代表团</w:t>
      </w:r>
      <w:r w:rsidRPr="004F5695">
        <w:rPr>
          <w:rFonts w:ascii="SimSun" w:eastAsia="SimSun" w:hAnsi="SimSun" w:hint="eastAsia"/>
          <w:sz w:val="21"/>
          <w:szCs w:val="21"/>
        </w:rPr>
        <w:t>表示赞同印度代表团的</w:t>
      </w:r>
      <w:r w:rsidRPr="004F5695">
        <w:rPr>
          <w:rFonts w:ascii="SimSun" w:eastAsia="SimSun" w:hAnsi="SimSun"/>
          <w:sz w:val="21"/>
          <w:szCs w:val="21"/>
        </w:rPr>
        <w:t>评论</w:t>
      </w:r>
      <w:r w:rsidRPr="004F5695">
        <w:rPr>
          <w:rFonts w:ascii="SimSun" w:eastAsia="SimSun" w:hAnsi="SimSun" w:hint="eastAsia"/>
          <w:sz w:val="21"/>
          <w:szCs w:val="21"/>
        </w:rPr>
        <w:t>、南非代表团</w:t>
      </w:r>
      <w:r w:rsidRPr="004F5695">
        <w:rPr>
          <w:rFonts w:ascii="SimSun" w:eastAsia="SimSun" w:hAnsi="SimSun" w:cs="SimSun" w:hint="eastAsia"/>
          <w:sz w:val="21"/>
          <w:szCs w:val="21"/>
        </w:rPr>
        <w:t>代表非洲集团的发言</w:t>
      </w:r>
      <w:r w:rsidRPr="004F5695">
        <w:rPr>
          <w:rFonts w:ascii="SimSun" w:eastAsia="SimSun" w:hAnsi="SimSun" w:hint="eastAsia"/>
          <w:sz w:val="21"/>
          <w:szCs w:val="21"/>
        </w:rPr>
        <w:t>以及肯尼亚代表团支持提案的</w:t>
      </w:r>
      <w:r w:rsidRPr="00E629A9">
        <w:rPr>
          <w:rFonts w:ascii="SimSun" w:eastAsia="SimSun" w:hAnsi="SimSun" w:cs="SimSun" w:hint="eastAsia"/>
          <w:sz w:val="21"/>
          <w:szCs w:val="21"/>
        </w:rPr>
        <w:t>发言</w:t>
      </w:r>
      <w:r w:rsidRPr="004F5695">
        <w:rPr>
          <w:rFonts w:ascii="SimSun" w:eastAsia="SimSun" w:hAnsi="SimSun" w:hint="eastAsia"/>
          <w:sz w:val="21"/>
          <w:szCs w:val="21"/>
        </w:rPr>
        <w:t>，代表团希望该提案能够在</w:t>
      </w:r>
      <w:r w:rsidRPr="004F5695">
        <w:rPr>
          <w:rFonts w:ascii="SimSun" w:eastAsia="SimSun" w:hAnsi="SimSun" w:cs="SimSun" w:hint="eastAsia"/>
          <w:sz w:val="21"/>
          <w:szCs w:val="21"/>
        </w:rPr>
        <w:t>工作组</w:t>
      </w:r>
      <w:r w:rsidRPr="004F5695">
        <w:rPr>
          <w:rFonts w:ascii="SimSun" w:eastAsia="SimSun" w:hAnsi="SimSun" w:hint="eastAsia"/>
          <w:sz w:val="21"/>
          <w:szCs w:val="21"/>
        </w:rPr>
        <w:t>本届会议上获得通过。</w:t>
      </w:r>
      <w:r w:rsidRPr="004F5695">
        <w:rPr>
          <w:rFonts w:ascii="SimSun" w:eastAsia="SimSun" w:hAnsi="SimSun" w:cs="SimSun" w:hint="eastAsia"/>
          <w:sz w:val="21"/>
          <w:szCs w:val="21"/>
        </w:rPr>
        <w:t>代表团</w:t>
      </w:r>
      <w:r w:rsidRPr="004F5695">
        <w:rPr>
          <w:rFonts w:ascii="SimSun" w:eastAsia="SimSun" w:hAnsi="SimSun" w:hint="eastAsia"/>
          <w:sz w:val="21"/>
          <w:szCs w:val="21"/>
        </w:rPr>
        <w:t>认为，对</w:t>
      </w:r>
      <w:r w:rsidRPr="004F5695">
        <w:rPr>
          <w:rFonts w:ascii="SimSun" w:eastAsia="SimSun" w:hAnsi="SimSun" w:cs="SimSun" w:hint="eastAsia"/>
          <w:sz w:val="21"/>
          <w:szCs w:val="21"/>
        </w:rPr>
        <w:t>发展中国家的高校和公共研究机构</w:t>
      </w:r>
      <w:r w:rsidRPr="004F5695">
        <w:rPr>
          <w:rFonts w:ascii="SimSun" w:eastAsia="SimSun" w:hAnsi="SimSun" w:hint="eastAsia"/>
          <w:sz w:val="21"/>
          <w:szCs w:val="21"/>
        </w:rPr>
        <w:t>实行减费将使这些组织的潜在用户能够更</w:t>
      </w:r>
      <w:r w:rsidRPr="004F5695">
        <w:rPr>
          <w:rFonts w:ascii="SimSun" w:eastAsia="SimSun" w:hAnsi="SimSun"/>
          <w:sz w:val="21"/>
          <w:szCs w:val="21"/>
        </w:rPr>
        <w:t>容易地利用</w:t>
      </w:r>
      <w:r w:rsidRPr="004F5695">
        <w:rPr>
          <w:rFonts w:ascii="SimSun" w:eastAsia="SimSun" w:hAnsi="SimSun" w:hint="eastAsia"/>
          <w:sz w:val="21"/>
          <w:szCs w:val="21"/>
        </w:rPr>
        <w:t>PCT体系，并增加国际专利申请的地域多样性。与其他</w:t>
      </w:r>
      <w:r w:rsidRPr="004F5695">
        <w:rPr>
          <w:rFonts w:ascii="SimSun" w:eastAsia="SimSun" w:hAnsi="SimSun" w:cs="SimSun" w:hint="eastAsia"/>
          <w:sz w:val="21"/>
          <w:szCs w:val="21"/>
        </w:rPr>
        <w:t>发展中国家</w:t>
      </w:r>
      <w:r w:rsidRPr="004F5695">
        <w:rPr>
          <w:rFonts w:ascii="SimSun" w:eastAsia="SimSun" w:hAnsi="SimSun" w:hint="eastAsia"/>
          <w:sz w:val="21"/>
          <w:szCs w:val="21"/>
        </w:rPr>
        <w:t>一样，在</w:t>
      </w:r>
      <w:r w:rsidRPr="004F5695">
        <w:rPr>
          <w:rFonts w:ascii="SimSun" w:eastAsia="SimSun" w:hAnsi="SimSun" w:cs="SimSun" w:hint="eastAsia"/>
          <w:sz w:val="21"/>
          <w:szCs w:val="21"/>
        </w:rPr>
        <w:t>伊朗</w:t>
      </w:r>
      <w:r w:rsidR="004F5695">
        <w:rPr>
          <w:rFonts w:ascii="SimSun" w:eastAsia="SimSun" w:hAnsi="SimSun"/>
          <w:sz w:val="21"/>
          <w:szCs w:val="21"/>
        </w:rPr>
        <w:t>（</w:t>
      </w:r>
      <w:r w:rsidRPr="004F5695">
        <w:rPr>
          <w:rFonts w:ascii="SimSun" w:eastAsia="SimSun" w:hAnsi="SimSun" w:cs="SimSun" w:hint="eastAsia"/>
          <w:sz w:val="21"/>
          <w:szCs w:val="21"/>
        </w:rPr>
        <w:t>伊斯兰共和国</w:t>
      </w:r>
      <w:r w:rsidR="00960E68">
        <w:rPr>
          <w:rFonts w:ascii="SimSun" w:eastAsia="SimSun" w:hAnsi="SimSun"/>
          <w:sz w:val="21"/>
          <w:szCs w:val="21"/>
        </w:rPr>
        <w:t>）</w:t>
      </w:r>
      <w:r w:rsidRPr="004F5695">
        <w:rPr>
          <w:rFonts w:ascii="SimSun" w:eastAsia="SimSun" w:hAnsi="SimSun" w:hint="eastAsia"/>
          <w:sz w:val="21"/>
          <w:szCs w:val="21"/>
        </w:rPr>
        <w:t>，</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在创意和创新方面发挥着关键作用，减费将刺激这些</w:t>
      </w:r>
      <w:r w:rsidRPr="004F5695">
        <w:rPr>
          <w:rFonts w:ascii="SimSun" w:eastAsia="SimSun" w:hAnsi="SimSun"/>
          <w:sz w:val="21"/>
          <w:szCs w:val="21"/>
        </w:rPr>
        <w:t>机构</w:t>
      </w:r>
      <w:r w:rsidRPr="004F5695">
        <w:rPr>
          <w:rFonts w:ascii="SimSun" w:eastAsia="SimSun" w:hAnsi="SimSun" w:hint="eastAsia"/>
          <w:sz w:val="21"/>
          <w:szCs w:val="21"/>
        </w:rPr>
        <w:t>，从而为使用PCT体系提供动力。</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中国代表团支持</w:t>
      </w:r>
      <w:r w:rsidRPr="004F5695">
        <w:rPr>
          <w:rFonts w:ascii="SimSun" w:eastAsia="SimSun" w:hAnsi="SimSun" w:hint="eastAsia"/>
          <w:sz w:val="21"/>
          <w:szCs w:val="21"/>
        </w:rPr>
        <w:t>巴西提出的</w:t>
      </w:r>
      <w:r w:rsidRPr="004F5695">
        <w:rPr>
          <w:rFonts w:ascii="SimSun" w:eastAsia="SimSun" w:hAnsi="SimSun" w:cs="SimSun" w:hint="eastAsia"/>
          <w:sz w:val="21"/>
          <w:szCs w:val="21"/>
        </w:rPr>
        <w:t>为发展中国家和最不发达国家的高校和公共资金研究机构实行</w:t>
      </w:r>
      <w:r w:rsidRPr="004F5695">
        <w:rPr>
          <w:rFonts w:ascii="SimSun" w:eastAsia="SimSun" w:hAnsi="SimSun"/>
          <w:sz w:val="21"/>
          <w:szCs w:val="21"/>
        </w:rPr>
        <w:t>PCT</w:t>
      </w:r>
      <w:r w:rsidRPr="004F5695">
        <w:rPr>
          <w:rFonts w:ascii="SimSun" w:eastAsia="SimSun" w:hAnsi="SimSun" w:cs="SimSun" w:hint="eastAsia"/>
          <w:sz w:val="21"/>
          <w:szCs w:val="21"/>
        </w:rPr>
        <w:t>减费</w:t>
      </w:r>
      <w:r w:rsidRPr="004F5695">
        <w:rPr>
          <w:rFonts w:ascii="SimSun" w:eastAsia="SimSun" w:hAnsi="SimSun" w:hint="eastAsia"/>
          <w:sz w:val="21"/>
          <w:szCs w:val="21"/>
        </w:rPr>
        <w:t>的</w:t>
      </w:r>
      <w:r w:rsidRPr="004F5695">
        <w:rPr>
          <w:rFonts w:ascii="SimSun" w:eastAsia="SimSun" w:hAnsi="SimSun" w:cs="SimSun" w:hint="eastAsia"/>
          <w:sz w:val="21"/>
          <w:szCs w:val="21"/>
        </w:rPr>
        <w:t>提案</w:t>
      </w:r>
      <w:r w:rsidRPr="004F5695">
        <w:rPr>
          <w:rFonts w:ascii="SimSun" w:eastAsia="SimSun" w:hAnsi="SimSun" w:hint="eastAsia"/>
          <w:sz w:val="21"/>
          <w:szCs w:val="21"/>
        </w:rPr>
        <w:t>。和许多其他</w:t>
      </w:r>
      <w:r w:rsidRPr="004F5695">
        <w:rPr>
          <w:rFonts w:ascii="SimSun" w:eastAsia="SimSun" w:hAnsi="SimSun" w:cs="SimSun" w:hint="eastAsia"/>
          <w:sz w:val="21"/>
          <w:szCs w:val="21"/>
        </w:rPr>
        <w:t>发展中国家</w:t>
      </w:r>
      <w:r w:rsidRPr="004F5695">
        <w:rPr>
          <w:rFonts w:ascii="SimSun" w:eastAsia="SimSun" w:hAnsi="SimSun" w:hint="eastAsia"/>
          <w:sz w:val="21"/>
          <w:szCs w:val="21"/>
        </w:rPr>
        <w:t>相同，中国有许多高校、公共资金研究机构和中小企业，这些用户在减少PCT收费方面有着强烈的需求。</w:t>
      </w:r>
      <w:r w:rsidRPr="004F5695">
        <w:rPr>
          <w:rFonts w:ascii="SimSun" w:eastAsia="SimSun" w:hAnsi="SimSun" w:cs="SimSun" w:hint="eastAsia"/>
          <w:sz w:val="21"/>
          <w:szCs w:val="21"/>
        </w:rPr>
        <w:t>代表团</w:t>
      </w:r>
      <w:r w:rsidRPr="004F5695">
        <w:rPr>
          <w:rFonts w:ascii="SimSun" w:eastAsia="SimSun" w:hAnsi="SimSun" w:hint="eastAsia"/>
          <w:sz w:val="21"/>
          <w:szCs w:val="21"/>
        </w:rPr>
        <w:t>认为，实行更加广泛的</w:t>
      </w:r>
      <w:r w:rsidRPr="004F5695">
        <w:rPr>
          <w:rFonts w:ascii="SimSun" w:eastAsia="SimSun" w:hAnsi="SimSun"/>
          <w:sz w:val="21"/>
          <w:szCs w:val="21"/>
        </w:rPr>
        <w:t>PCT</w:t>
      </w:r>
      <w:r w:rsidRPr="004F5695">
        <w:rPr>
          <w:rFonts w:ascii="SimSun" w:eastAsia="SimSun" w:hAnsi="SimSun" w:cs="SimSun" w:hint="eastAsia"/>
          <w:sz w:val="21"/>
          <w:szCs w:val="21"/>
        </w:rPr>
        <w:t>减</w:t>
      </w:r>
      <w:proofErr w:type="gramStart"/>
      <w:r w:rsidRPr="004F5695">
        <w:rPr>
          <w:rFonts w:ascii="SimSun" w:eastAsia="SimSun" w:hAnsi="SimSun" w:cs="SimSun" w:hint="eastAsia"/>
          <w:sz w:val="21"/>
          <w:szCs w:val="21"/>
        </w:rPr>
        <w:t>费</w:t>
      </w:r>
      <w:r w:rsidRPr="004F5695">
        <w:rPr>
          <w:rFonts w:ascii="SimSun" w:eastAsia="SimSun" w:hAnsi="SimSun" w:hint="eastAsia"/>
          <w:sz w:val="21"/>
          <w:szCs w:val="21"/>
        </w:rPr>
        <w:t>政策</w:t>
      </w:r>
      <w:proofErr w:type="gramEnd"/>
      <w:r w:rsidRPr="004F5695">
        <w:rPr>
          <w:rFonts w:ascii="SimSun" w:eastAsia="SimSun" w:hAnsi="SimSun" w:hint="eastAsia"/>
          <w:sz w:val="21"/>
          <w:szCs w:val="21"/>
        </w:rPr>
        <w:t>能够促进不同国家的更多申请人使用PCT体系，并鼓励更多的申请。随着申请人数量增加，最初的损失将得到补偿，并为不同国家和知识产权体系带来双赢的结果。</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lastRenderedPageBreak/>
        <w:t>丹麦代表团</w:t>
      </w:r>
      <w:r w:rsidRPr="004F5695">
        <w:rPr>
          <w:rFonts w:ascii="SimSun" w:eastAsia="SimSun" w:hAnsi="SimSun" w:hint="eastAsia"/>
          <w:sz w:val="21"/>
          <w:szCs w:val="21"/>
        </w:rPr>
        <w:t>承认</w:t>
      </w:r>
      <w:r w:rsidRPr="004F5695">
        <w:rPr>
          <w:rFonts w:ascii="SimSun" w:eastAsia="SimSun" w:hAnsi="SimSun" w:cs="SimSun" w:hint="eastAsia"/>
          <w:sz w:val="21"/>
          <w:szCs w:val="21"/>
        </w:rPr>
        <w:t>高校和公共研究组织</w:t>
      </w:r>
      <w:r w:rsidRPr="004F5695">
        <w:rPr>
          <w:rFonts w:ascii="SimSun" w:eastAsia="SimSun" w:hAnsi="SimSun" w:hint="eastAsia"/>
          <w:sz w:val="21"/>
          <w:szCs w:val="21"/>
        </w:rPr>
        <w:t>的PCT申请比平均水平对价格更加敏感，但是，</w:t>
      </w:r>
      <w:r w:rsidRPr="004F5695">
        <w:rPr>
          <w:rFonts w:ascii="SimSun" w:eastAsia="SimSun" w:hAnsi="SimSun" w:cs="SimSun" w:hint="eastAsia"/>
          <w:sz w:val="21"/>
          <w:szCs w:val="21"/>
        </w:rPr>
        <w:t>国际局</w:t>
      </w:r>
      <w:r w:rsidRPr="004F5695">
        <w:rPr>
          <w:rFonts w:ascii="SimSun" w:eastAsia="SimSun" w:hAnsi="SimSun" w:hint="eastAsia"/>
          <w:sz w:val="21"/>
          <w:szCs w:val="21"/>
        </w:rPr>
        <w:t>关于</w:t>
      </w:r>
      <w:r w:rsidRPr="004F5695">
        <w:rPr>
          <w:rFonts w:ascii="SimSun" w:eastAsia="SimSun" w:hAnsi="SimSun"/>
          <w:sz w:val="21"/>
          <w:szCs w:val="21"/>
        </w:rPr>
        <w:t>PCT</w:t>
      </w:r>
      <w:r w:rsidRPr="004F5695">
        <w:rPr>
          <w:rFonts w:ascii="SimSun" w:eastAsia="SimSun" w:hAnsi="SimSun" w:cs="SimSun" w:hint="eastAsia"/>
          <w:sz w:val="21"/>
          <w:szCs w:val="21"/>
        </w:rPr>
        <w:t>弹性</w:t>
      </w:r>
      <w:r w:rsidRPr="004F5695">
        <w:rPr>
          <w:rFonts w:ascii="SimSun" w:eastAsia="SimSun" w:hAnsi="SimSun" w:hint="eastAsia"/>
          <w:sz w:val="21"/>
          <w:szCs w:val="21"/>
        </w:rPr>
        <w:t>研究的主要结论是</w:t>
      </w:r>
      <w:r w:rsidRPr="004F5695">
        <w:rPr>
          <w:rFonts w:ascii="SimSun" w:eastAsia="SimSun" w:hAnsi="SimSun"/>
          <w:sz w:val="21"/>
          <w:szCs w:val="21"/>
        </w:rPr>
        <w:t>PCT</w:t>
      </w:r>
      <w:r w:rsidRPr="004F5695">
        <w:rPr>
          <w:rFonts w:ascii="SimSun" w:eastAsia="SimSun" w:hAnsi="SimSun" w:hint="eastAsia"/>
          <w:sz w:val="21"/>
          <w:szCs w:val="21"/>
        </w:rPr>
        <w:t>费用对所有类型的申请人都具有高度的弹性。而且，正如</w:t>
      </w:r>
      <w:r w:rsidRPr="004F5695">
        <w:rPr>
          <w:rFonts w:ascii="SimSun" w:eastAsia="SimSun" w:hAnsi="SimSun" w:cs="SimSun" w:hint="eastAsia"/>
          <w:sz w:val="21"/>
          <w:szCs w:val="21"/>
        </w:rPr>
        <w:t>澳大利亚代表团</w:t>
      </w:r>
      <w:r w:rsidRPr="004F5695">
        <w:rPr>
          <w:rFonts w:ascii="SimSun" w:eastAsia="SimSun" w:hAnsi="SimSun" w:hint="eastAsia"/>
          <w:sz w:val="21"/>
          <w:szCs w:val="21"/>
        </w:rPr>
        <w:t>指出的，</w:t>
      </w:r>
      <w:r w:rsidRPr="004F5695">
        <w:rPr>
          <w:rFonts w:ascii="SimSun" w:eastAsia="SimSun" w:hAnsi="SimSun" w:cs="SimSun" w:hint="eastAsia"/>
          <w:sz w:val="21"/>
          <w:szCs w:val="21"/>
        </w:rPr>
        <w:t>来自受益国的高校和公共研究机构预计每年仅多提交约</w:t>
      </w:r>
      <w:r w:rsidRPr="004F5695">
        <w:rPr>
          <w:rFonts w:ascii="SimSun" w:eastAsia="SimSun" w:hAnsi="SimSun" w:hint="eastAsia"/>
          <w:sz w:val="21"/>
          <w:szCs w:val="21"/>
        </w:rPr>
        <w:t>139</w:t>
      </w:r>
      <w:r w:rsidRPr="004F5695">
        <w:rPr>
          <w:rFonts w:ascii="SimSun" w:eastAsia="SimSun" w:hAnsi="SimSun" w:cs="SimSun" w:hint="eastAsia"/>
          <w:sz w:val="21"/>
          <w:szCs w:val="21"/>
        </w:rPr>
        <w:t>件申请，而代价</w:t>
      </w:r>
      <w:r w:rsidRPr="004F5695">
        <w:rPr>
          <w:rFonts w:ascii="SimSun" w:eastAsia="SimSun" w:hAnsi="SimSun" w:hint="eastAsia"/>
          <w:sz w:val="21"/>
          <w:szCs w:val="21"/>
        </w:rPr>
        <w:t>却</w:t>
      </w:r>
      <w:r w:rsidRPr="004F5695">
        <w:rPr>
          <w:rFonts w:ascii="SimSun" w:eastAsia="SimSun" w:hAnsi="SimSun" w:cs="SimSun" w:hint="eastAsia"/>
          <w:sz w:val="21"/>
          <w:szCs w:val="21"/>
        </w:rPr>
        <w:t>很高，超过</w:t>
      </w:r>
      <w:r w:rsidRPr="004F5695">
        <w:rPr>
          <w:rFonts w:ascii="SimSun" w:eastAsia="SimSun" w:hAnsi="SimSun" w:hint="eastAsia"/>
          <w:sz w:val="21"/>
          <w:szCs w:val="21"/>
        </w:rPr>
        <w:t>100</w:t>
      </w:r>
      <w:proofErr w:type="gramStart"/>
      <w:r w:rsidRPr="004F5695">
        <w:rPr>
          <w:rFonts w:ascii="SimSun" w:eastAsia="SimSun" w:hAnsi="SimSun" w:cs="SimSun" w:hint="eastAsia"/>
          <w:sz w:val="21"/>
          <w:szCs w:val="21"/>
        </w:rPr>
        <w:t>万瑞</w:t>
      </w:r>
      <w:proofErr w:type="gramEnd"/>
      <w:r w:rsidRPr="004F5695">
        <w:rPr>
          <w:rFonts w:ascii="SimSun" w:eastAsia="SimSun" w:hAnsi="SimSun" w:cs="SimSun" w:hint="eastAsia"/>
          <w:sz w:val="21"/>
          <w:szCs w:val="21"/>
        </w:rPr>
        <w:t>郎，这一性价比看似并不高。</w:t>
      </w:r>
      <w:r w:rsidRPr="004F5695">
        <w:rPr>
          <w:rFonts w:ascii="SimSun" w:eastAsia="SimSun" w:hAnsi="SimSun" w:hint="eastAsia"/>
          <w:sz w:val="21"/>
          <w:szCs w:val="21"/>
        </w:rPr>
        <w:t>相反，</w:t>
      </w:r>
      <w:r w:rsidRPr="004F5695">
        <w:rPr>
          <w:rFonts w:ascii="SimSun" w:eastAsia="SimSun" w:hAnsi="SimSun" w:cs="SimSun" w:hint="eastAsia"/>
          <w:sz w:val="21"/>
          <w:szCs w:val="21"/>
        </w:rPr>
        <w:t>代表团</w:t>
      </w:r>
      <w:r w:rsidRPr="004F5695">
        <w:rPr>
          <w:rFonts w:ascii="SimSun" w:eastAsia="SimSun" w:hAnsi="SimSun" w:hint="eastAsia"/>
          <w:sz w:val="21"/>
          <w:szCs w:val="21"/>
        </w:rPr>
        <w:t>认为，对于资源有限的申请人来说，在开始使用更加昂贵的国际专利体系之前，在国家层面上测试他们的申请将更加有益。而且，获得专利保护的主要成本与专利律师相关。从为特定申请人提供减费的角度看，</w:t>
      </w:r>
      <w:r w:rsidRPr="004F5695">
        <w:rPr>
          <w:rFonts w:ascii="SimSun" w:eastAsia="SimSun" w:hAnsi="SimSun" w:cs="SimSun" w:hint="eastAsia"/>
          <w:sz w:val="21"/>
          <w:szCs w:val="21"/>
        </w:rPr>
        <w:t>该代表团</w:t>
      </w:r>
      <w:r w:rsidRPr="004F5695">
        <w:rPr>
          <w:rFonts w:ascii="SimSun" w:eastAsia="SimSun" w:hAnsi="SimSun" w:hint="eastAsia"/>
          <w:sz w:val="21"/>
          <w:szCs w:val="21"/>
        </w:rPr>
        <w:t>得出结论称，在国家层面上实施将更加有效。</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西班牙代表团</w:t>
      </w:r>
      <w:r w:rsidRPr="004F5695">
        <w:rPr>
          <w:rFonts w:ascii="SimSun" w:eastAsia="SimSun" w:hAnsi="SimSun" w:hint="eastAsia"/>
          <w:sz w:val="21"/>
          <w:szCs w:val="21"/>
        </w:rPr>
        <w:t>表示对</w:t>
      </w:r>
      <w:r w:rsidRPr="004F5695">
        <w:rPr>
          <w:rFonts w:ascii="SimSun" w:eastAsia="SimSun" w:hAnsi="SimSun" w:cs="SimSun" w:hint="eastAsia"/>
          <w:sz w:val="21"/>
          <w:szCs w:val="21"/>
        </w:rPr>
        <w:t>提案</w:t>
      </w:r>
      <w:r w:rsidRPr="004F5695">
        <w:rPr>
          <w:rFonts w:ascii="SimSun" w:eastAsia="SimSun" w:hAnsi="SimSun" w:hint="eastAsia"/>
          <w:sz w:val="21"/>
          <w:szCs w:val="21"/>
        </w:rPr>
        <w:t>感兴趣，并且支持根据收入水平对特定国家的特定申请人实行不同程度的减费这一思</w:t>
      </w:r>
      <w:r w:rsidRPr="004F5695">
        <w:rPr>
          <w:rFonts w:ascii="SimSun" w:eastAsia="SimSun" w:hAnsi="SimSun" w:cs="SimSun" w:hint="eastAsia"/>
          <w:sz w:val="21"/>
          <w:szCs w:val="21"/>
        </w:rPr>
        <w:t>路。不过，可以采取包括发达国家的高校和公共研究组织在内的分层办法，例如，为最不发达国家实行</w:t>
      </w:r>
      <w:r w:rsidRPr="004F5695">
        <w:rPr>
          <w:rFonts w:ascii="SimSun" w:eastAsia="SimSun" w:hAnsi="SimSun" w:hint="eastAsia"/>
          <w:sz w:val="21"/>
          <w:szCs w:val="21"/>
        </w:rPr>
        <w:t>90%</w:t>
      </w:r>
      <w:r w:rsidRPr="004F5695">
        <w:rPr>
          <w:rFonts w:ascii="SimSun" w:eastAsia="SimSun" w:hAnsi="SimSun" w:cs="SimSun" w:hint="eastAsia"/>
          <w:sz w:val="21"/>
          <w:szCs w:val="21"/>
        </w:rPr>
        <w:t>的减费，为发展中国家减费</w:t>
      </w:r>
      <w:r w:rsidRPr="004F5695">
        <w:rPr>
          <w:rFonts w:ascii="SimSun" w:eastAsia="SimSun" w:hAnsi="SimSun" w:hint="eastAsia"/>
          <w:sz w:val="21"/>
          <w:szCs w:val="21"/>
        </w:rPr>
        <w:t>50%</w:t>
      </w:r>
      <w:r w:rsidRPr="004F5695">
        <w:rPr>
          <w:rFonts w:ascii="SimSun" w:eastAsia="SimSun" w:hAnsi="SimSun" w:cs="SimSun" w:hint="eastAsia"/>
          <w:sz w:val="21"/>
          <w:szCs w:val="21"/>
        </w:rPr>
        <w:t>，为发达国家减费至少</w:t>
      </w:r>
      <w:r w:rsidRPr="004F5695">
        <w:rPr>
          <w:rFonts w:ascii="SimSun" w:eastAsia="SimSun" w:hAnsi="SimSun" w:hint="eastAsia"/>
          <w:sz w:val="21"/>
          <w:szCs w:val="21"/>
        </w:rPr>
        <w:t>25%</w:t>
      </w:r>
      <w:r w:rsidRPr="004F5695">
        <w:rPr>
          <w:rFonts w:ascii="SimSun" w:eastAsia="SimSun" w:hAnsi="SimSun" w:cs="SimSun" w:hint="eastAsia"/>
          <w:sz w:val="21"/>
          <w:szCs w:val="21"/>
        </w:rPr>
        <w:t>。</w:t>
      </w:r>
      <w:r w:rsidRPr="004F5695">
        <w:rPr>
          <w:rFonts w:ascii="SimSun" w:eastAsia="SimSun" w:hAnsi="SimSun" w:hint="eastAsia"/>
          <w:sz w:val="21"/>
          <w:szCs w:val="21"/>
        </w:rPr>
        <w:t>但是，还应当考虑到对WIPO收入的财政影响。</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非洲知识产权组织</w:t>
      </w:r>
      <w:r w:rsidR="004F5695">
        <w:rPr>
          <w:rFonts w:ascii="SimSun" w:eastAsia="SimSun" w:hAnsi="SimSun"/>
          <w:sz w:val="21"/>
          <w:szCs w:val="21"/>
        </w:rPr>
        <w:t>（</w:t>
      </w:r>
      <w:r w:rsidRPr="004F5695">
        <w:rPr>
          <w:rFonts w:ascii="SimSun" w:eastAsia="SimSun" w:hAnsi="SimSun"/>
          <w:sz w:val="21"/>
          <w:szCs w:val="21"/>
        </w:rPr>
        <w:t>OAPI</w:t>
      </w:r>
      <w:r w:rsidR="00960E68">
        <w:rPr>
          <w:rFonts w:ascii="SimSun" w:eastAsia="SimSun" w:hAnsi="SimSun"/>
          <w:sz w:val="21"/>
          <w:szCs w:val="21"/>
        </w:rPr>
        <w:t>）</w:t>
      </w:r>
      <w:r w:rsidRPr="004F5695">
        <w:rPr>
          <w:rFonts w:ascii="SimSun" w:eastAsia="SimSun" w:hAnsi="SimSun" w:cs="SimSun" w:hint="eastAsia"/>
          <w:sz w:val="21"/>
          <w:szCs w:val="21"/>
        </w:rPr>
        <w:t>代表团支持</w:t>
      </w:r>
      <w:r w:rsidRPr="004F5695">
        <w:rPr>
          <w:rFonts w:ascii="SimSun" w:eastAsia="SimSun" w:hAnsi="SimSun" w:hint="eastAsia"/>
          <w:sz w:val="21"/>
          <w:szCs w:val="21"/>
        </w:rPr>
        <w:t>提案，认为它将鼓励创意。虽然它将带来亏损，但亏损所占比例与WIPO创造的盈余规模相比很小。因此，牺牲</w:t>
      </w:r>
      <w:proofErr w:type="gramStart"/>
      <w:r w:rsidRPr="004F5695">
        <w:rPr>
          <w:rFonts w:ascii="SimSun" w:eastAsia="SimSun" w:hAnsi="SimSun" w:hint="eastAsia"/>
          <w:sz w:val="21"/>
          <w:szCs w:val="21"/>
        </w:rPr>
        <w:t>一</w:t>
      </w:r>
      <w:proofErr w:type="gramEnd"/>
      <w:r w:rsidRPr="004F5695">
        <w:rPr>
          <w:rFonts w:ascii="SimSun" w:eastAsia="SimSun" w:hAnsi="SimSun" w:hint="eastAsia"/>
          <w:sz w:val="21"/>
          <w:szCs w:val="21"/>
        </w:rPr>
        <w:t>小部分盈余来资助减费将是一项有益于创意的很好投资。</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大韩民国代表团支持</w:t>
      </w:r>
      <w:r w:rsidRPr="004F5695">
        <w:rPr>
          <w:rFonts w:ascii="SimSun" w:eastAsia="SimSun" w:hAnsi="SimSun" w:hint="eastAsia"/>
          <w:sz w:val="21"/>
          <w:szCs w:val="21"/>
        </w:rPr>
        <w:t>鼓励</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提交更多国际专利申请的一般原则，但是指出，为</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实行的任何减</w:t>
      </w:r>
      <w:proofErr w:type="gramStart"/>
      <w:r w:rsidRPr="004F5695">
        <w:rPr>
          <w:rFonts w:ascii="SimSun" w:eastAsia="SimSun" w:hAnsi="SimSun" w:hint="eastAsia"/>
          <w:sz w:val="21"/>
          <w:szCs w:val="21"/>
        </w:rPr>
        <w:t>费政策</w:t>
      </w:r>
      <w:proofErr w:type="gramEnd"/>
      <w:r w:rsidRPr="004F5695">
        <w:rPr>
          <w:rFonts w:ascii="SimSun" w:eastAsia="SimSun" w:hAnsi="SimSun" w:hint="eastAsia"/>
          <w:sz w:val="21"/>
          <w:szCs w:val="21"/>
        </w:rPr>
        <w:t>都应当涵盖所有</w:t>
      </w:r>
      <w:r w:rsidRPr="004F5695">
        <w:rPr>
          <w:rFonts w:ascii="SimSun" w:eastAsia="SimSun" w:hAnsi="SimSun"/>
          <w:sz w:val="21"/>
          <w:szCs w:val="21"/>
        </w:rPr>
        <w:t>PCT</w:t>
      </w:r>
      <w:r w:rsidRPr="004F5695">
        <w:rPr>
          <w:rFonts w:ascii="SimSun" w:eastAsia="SimSun" w:hAnsi="SimSun" w:cs="SimSun" w:hint="eastAsia"/>
          <w:sz w:val="21"/>
          <w:szCs w:val="21"/>
        </w:rPr>
        <w:t>成员国</w:t>
      </w:r>
      <w:r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俄罗斯联邦代表团称</w:t>
      </w:r>
      <w:r w:rsidRPr="004F5695">
        <w:rPr>
          <w:rFonts w:ascii="SimSun" w:eastAsia="SimSun" w:hAnsi="SimSun" w:hint="eastAsia"/>
          <w:sz w:val="21"/>
          <w:szCs w:val="21"/>
        </w:rPr>
        <w:t>，它能够接受提案，因为提案将刺激</w:t>
      </w:r>
      <w:r w:rsidRPr="004F5695">
        <w:rPr>
          <w:rFonts w:ascii="SimSun" w:eastAsia="SimSun" w:hAnsi="SimSun" w:cs="SimSun" w:hint="eastAsia"/>
          <w:sz w:val="21"/>
          <w:szCs w:val="21"/>
        </w:rPr>
        <w:t>发展中国家和最不发达国家</w:t>
      </w:r>
      <w:r w:rsidRPr="004F5695">
        <w:rPr>
          <w:rFonts w:ascii="SimSun" w:eastAsia="SimSun" w:hAnsi="SimSun" w:hint="eastAsia"/>
          <w:sz w:val="21"/>
          <w:szCs w:val="21"/>
        </w:rPr>
        <w:t>的创新活动，而给WIPO造成的收入损失可以通过其他方式补偿。但是，</w:t>
      </w:r>
      <w:r w:rsidRPr="004F5695">
        <w:rPr>
          <w:rFonts w:ascii="SimSun" w:eastAsia="SimSun" w:hAnsi="SimSun" w:cs="SimSun" w:hint="eastAsia"/>
          <w:sz w:val="21"/>
          <w:szCs w:val="21"/>
        </w:rPr>
        <w:t>代表团</w:t>
      </w:r>
      <w:r w:rsidRPr="004F5695">
        <w:rPr>
          <w:rFonts w:ascii="SimSun" w:eastAsia="SimSun" w:hAnsi="SimSun" w:hint="eastAsia"/>
          <w:sz w:val="21"/>
          <w:szCs w:val="21"/>
        </w:rPr>
        <w:t>认为，有必要谨慎处理关于</w:t>
      </w:r>
      <w:r w:rsidRPr="004F5695">
        <w:rPr>
          <w:rFonts w:ascii="SimSun" w:eastAsia="SimSun" w:hAnsi="SimSun"/>
          <w:sz w:val="21"/>
          <w:szCs w:val="21"/>
        </w:rPr>
        <w:t>对</w:t>
      </w:r>
      <w:r w:rsidRPr="004F5695">
        <w:rPr>
          <w:rFonts w:ascii="SimSun" w:eastAsia="SimSun" w:hAnsi="SimSun" w:hint="eastAsia"/>
          <w:sz w:val="21"/>
          <w:szCs w:val="21"/>
        </w:rPr>
        <w:t>发达国家</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实行减费的该提案第二阶段，有必要进一步</w:t>
      </w:r>
      <w:r w:rsidRPr="004F5695">
        <w:rPr>
          <w:rFonts w:ascii="SimSun" w:eastAsia="SimSun" w:hAnsi="SimSun"/>
          <w:sz w:val="21"/>
          <w:szCs w:val="21"/>
        </w:rPr>
        <w:t>审议</w:t>
      </w:r>
      <w:r w:rsidRPr="004F5695">
        <w:rPr>
          <w:rFonts w:ascii="SimSun" w:eastAsia="SimSun" w:hAnsi="SimSun" w:hint="eastAsia"/>
          <w:sz w:val="21"/>
          <w:szCs w:val="21"/>
        </w:rPr>
        <w:t>这个问题。</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加拿大代表团</w:t>
      </w:r>
      <w:r w:rsidRPr="004F5695">
        <w:rPr>
          <w:rFonts w:ascii="SimSun" w:eastAsia="SimSun" w:hAnsi="SimSun" w:hint="eastAsia"/>
          <w:sz w:val="21"/>
          <w:szCs w:val="21"/>
        </w:rPr>
        <w:t>向</w:t>
      </w:r>
      <w:r w:rsidRPr="004F5695">
        <w:rPr>
          <w:rFonts w:ascii="SimSun" w:eastAsia="SimSun" w:hAnsi="SimSun" w:cs="SimSun" w:hint="eastAsia"/>
          <w:sz w:val="21"/>
          <w:szCs w:val="21"/>
        </w:rPr>
        <w:t>工作组</w:t>
      </w:r>
      <w:r w:rsidRPr="004F5695">
        <w:rPr>
          <w:rFonts w:ascii="SimSun" w:eastAsia="SimSun" w:hAnsi="SimSun" w:hint="eastAsia"/>
          <w:sz w:val="21"/>
          <w:szCs w:val="21"/>
        </w:rPr>
        <w:t>通报，加拿大知识产权局向包括高校在内的特定实体提供减费。</w:t>
      </w:r>
      <w:r w:rsidRPr="004F5695">
        <w:rPr>
          <w:rFonts w:ascii="SimSun" w:eastAsia="SimSun" w:hAnsi="SimSun" w:cs="SimSun" w:hint="eastAsia"/>
          <w:sz w:val="21"/>
          <w:szCs w:val="21"/>
        </w:rPr>
        <w:t>代表团支持</w:t>
      </w:r>
      <w:r w:rsidRPr="004F5695">
        <w:rPr>
          <w:rFonts w:ascii="SimSun" w:eastAsia="SimSun" w:hAnsi="SimSun" w:hint="eastAsia"/>
          <w:sz w:val="21"/>
          <w:szCs w:val="21"/>
        </w:rPr>
        <w:t>采取措施确保程序和收费结构适宜，以鼓励采用高效和有益于所有申请人的方式使用PCT体系，并遵循既定、明确、高效和客观的程序。因此，</w:t>
      </w:r>
      <w:r w:rsidRPr="004F5695">
        <w:rPr>
          <w:rFonts w:ascii="SimSun" w:eastAsia="SimSun" w:hAnsi="SimSun" w:cs="SimSun" w:hint="eastAsia"/>
          <w:sz w:val="21"/>
          <w:szCs w:val="21"/>
        </w:rPr>
        <w:t>代表团</w:t>
      </w:r>
      <w:r w:rsidRPr="004F5695">
        <w:rPr>
          <w:rFonts w:ascii="SimSun" w:eastAsia="SimSun" w:hAnsi="SimSun" w:hint="eastAsia"/>
          <w:sz w:val="21"/>
          <w:szCs w:val="21"/>
        </w:rPr>
        <w:t>原则上支持这项一般性提案，但是需要更多时间磋商和衡量关于如何利用WIPO收入盈余的不同方案。因此，</w:t>
      </w:r>
      <w:r w:rsidRPr="004F5695">
        <w:rPr>
          <w:rFonts w:ascii="SimSun" w:eastAsia="SimSun" w:hAnsi="SimSun" w:cs="SimSun" w:hint="eastAsia"/>
          <w:sz w:val="21"/>
          <w:szCs w:val="21"/>
        </w:rPr>
        <w:t>代表团</w:t>
      </w:r>
      <w:r w:rsidRPr="004F5695">
        <w:rPr>
          <w:rFonts w:ascii="SimSun" w:eastAsia="SimSun" w:hAnsi="SimSun" w:hint="eastAsia"/>
          <w:sz w:val="21"/>
          <w:szCs w:val="21"/>
        </w:rPr>
        <w:t>不能支持目前形式的提案。</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美利坚合众国代表团</w:t>
      </w:r>
      <w:r w:rsidRPr="004F5695">
        <w:rPr>
          <w:rFonts w:ascii="SimSun" w:eastAsia="SimSun" w:hAnsi="SimSun" w:hint="eastAsia"/>
          <w:sz w:val="21"/>
          <w:szCs w:val="21"/>
        </w:rPr>
        <w:t>指出，</w:t>
      </w:r>
      <w:r w:rsidRPr="004F5695">
        <w:rPr>
          <w:rFonts w:ascii="SimSun" w:eastAsia="SimSun" w:hAnsi="SimSun"/>
          <w:sz w:val="21"/>
          <w:szCs w:val="21"/>
        </w:rPr>
        <w:t>PCT</w:t>
      </w:r>
      <w:r w:rsidRPr="004F5695">
        <w:rPr>
          <w:rFonts w:ascii="SimSun" w:eastAsia="SimSun" w:hAnsi="SimSun" w:cs="SimSun" w:hint="eastAsia"/>
          <w:sz w:val="21"/>
          <w:szCs w:val="21"/>
        </w:rPr>
        <w:t>费用弹性在</w:t>
      </w:r>
      <w:r w:rsidRPr="004F5695">
        <w:rPr>
          <w:rFonts w:ascii="SimSun" w:eastAsia="SimSun" w:hAnsi="SimSun" w:hint="eastAsia"/>
          <w:sz w:val="21"/>
          <w:szCs w:val="21"/>
        </w:rPr>
        <w:t>总体上是</w:t>
      </w:r>
      <w:r w:rsidRPr="004F5695">
        <w:rPr>
          <w:rFonts w:ascii="SimSun" w:eastAsia="SimSun" w:hAnsi="SimSun"/>
          <w:sz w:val="21"/>
          <w:szCs w:val="21"/>
        </w:rPr>
        <w:t>不具有弹性</w:t>
      </w:r>
      <w:r w:rsidRPr="004F5695">
        <w:rPr>
          <w:rFonts w:ascii="SimSun" w:eastAsia="SimSun" w:hAnsi="SimSun" w:hint="eastAsia"/>
          <w:sz w:val="21"/>
          <w:szCs w:val="21"/>
        </w:rPr>
        <w:t>的，对于</w:t>
      </w:r>
      <w:r w:rsidRPr="004F5695">
        <w:rPr>
          <w:rFonts w:ascii="SimSun" w:eastAsia="SimSun" w:hAnsi="SimSun" w:cs="SimSun" w:hint="eastAsia"/>
          <w:sz w:val="21"/>
          <w:szCs w:val="21"/>
        </w:rPr>
        <w:t>高校和公共研究组织</w:t>
      </w:r>
      <w:r w:rsidRPr="004F5695">
        <w:rPr>
          <w:rFonts w:ascii="SimSun" w:eastAsia="SimSun" w:hAnsi="SimSun" w:hint="eastAsia"/>
          <w:sz w:val="21"/>
          <w:szCs w:val="21"/>
        </w:rPr>
        <w:t>以及</w:t>
      </w:r>
      <w:r w:rsidRPr="004F5695">
        <w:rPr>
          <w:rFonts w:ascii="SimSun" w:eastAsia="SimSun" w:hAnsi="SimSun" w:cs="SimSun" w:hint="eastAsia"/>
          <w:sz w:val="21"/>
          <w:szCs w:val="21"/>
        </w:rPr>
        <w:t>发展中国家</w:t>
      </w:r>
      <w:r w:rsidRPr="004F5695">
        <w:rPr>
          <w:rFonts w:ascii="SimSun" w:eastAsia="SimSun" w:hAnsi="SimSun" w:hint="eastAsia"/>
          <w:sz w:val="21"/>
          <w:szCs w:val="21"/>
        </w:rPr>
        <w:t>的申请人来说始终如此，即使这些申请人的申请行为对价格更加敏感。因此，与预计收费收入显著减少相比，</w:t>
      </w:r>
      <w:r w:rsidRPr="004F5695">
        <w:rPr>
          <w:rFonts w:ascii="SimSun" w:eastAsia="SimSun" w:hAnsi="SimSun"/>
          <w:sz w:val="21"/>
          <w:szCs w:val="21"/>
        </w:rPr>
        <w:t>预</w:t>
      </w:r>
      <w:r w:rsidRPr="004F5695">
        <w:rPr>
          <w:rFonts w:ascii="SimSun" w:eastAsia="SimSun" w:hAnsi="SimSun" w:hint="eastAsia"/>
          <w:sz w:val="21"/>
          <w:szCs w:val="21"/>
        </w:rPr>
        <w:t>期因假设的国际申请费用减少而增加</w:t>
      </w:r>
      <w:r w:rsidRPr="004F5695">
        <w:rPr>
          <w:rFonts w:ascii="SimSun" w:eastAsia="SimSun" w:hAnsi="SimSun"/>
          <w:sz w:val="21"/>
          <w:szCs w:val="21"/>
        </w:rPr>
        <w:t>的申请数量是极低的。</w:t>
      </w:r>
      <w:r w:rsidRPr="004F5695">
        <w:rPr>
          <w:rFonts w:ascii="SimSun" w:eastAsia="SimSun" w:hAnsi="SimSun" w:hint="eastAsia"/>
          <w:sz w:val="21"/>
          <w:szCs w:val="21"/>
        </w:rPr>
        <w:t>虽然PCT年度审查的统计数据表明高校可能在PCT申请中的代表性不足，而且应当鼓励</w:t>
      </w:r>
      <w:r w:rsidRPr="004F5695">
        <w:rPr>
          <w:rFonts w:ascii="SimSun" w:eastAsia="SimSun" w:hAnsi="SimSun" w:cs="SimSun" w:hint="eastAsia"/>
          <w:sz w:val="21"/>
          <w:szCs w:val="21"/>
        </w:rPr>
        <w:t>高校和公共研究组织</w:t>
      </w:r>
      <w:r w:rsidRPr="004F5695">
        <w:rPr>
          <w:rFonts w:ascii="SimSun" w:eastAsia="SimSun" w:hAnsi="SimSun" w:hint="eastAsia"/>
          <w:sz w:val="21"/>
          <w:szCs w:val="21"/>
        </w:rPr>
        <w:t>提交更多申请，但最适当的方法是为所有国家的这类申请人减少国际申请费用。但是，</w:t>
      </w:r>
      <w:r w:rsidRPr="004F5695">
        <w:rPr>
          <w:rFonts w:ascii="SimSun" w:eastAsia="SimSun" w:hAnsi="SimSun" w:cs="SimSun" w:hint="eastAsia"/>
          <w:sz w:val="21"/>
          <w:szCs w:val="21"/>
        </w:rPr>
        <w:t>代表团</w:t>
      </w:r>
      <w:r w:rsidRPr="004F5695">
        <w:rPr>
          <w:rFonts w:ascii="SimSun" w:eastAsia="SimSun" w:hAnsi="SimSun" w:hint="eastAsia"/>
          <w:sz w:val="21"/>
          <w:szCs w:val="21"/>
        </w:rPr>
        <w:t>强调，只有在不会导致其他申请人的国际申请费增加的情况下才能实施任何此类减费。因此，似乎有必要在此方面进行进一步的财政分析。</w:t>
      </w:r>
      <w:r w:rsidRPr="004F5695">
        <w:rPr>
          <w:rFonts w:ascii="SimSun" w:eastAsia="SimSun" w:hAnsi="SimSun" w:cs="SimSun" w:hint="eastAsia"/>
          <w:sz w:val="21"/>
          <w:szCs w:val="21"/>
        </w:rPr>
        <w:t>代表团</w:t>
      </w:r>
      <w:r w:rsidRPr="004F5695">
        <w:rPr>
          <w:rFonts w:ascii="SimSun" w:eastAsia="SimSun" w:hAnsi="SimSun" w:hint="eastAsia"/>
          <w:sz w:val="21"/>
          <w:szCs w:val="21"/>
        </w:rPr>
        <w:t>还</w:t>
      </w:r>
      <w:r w:rsidRPr="004F5695">
        <w:rPr>
          <w:rFonts w:ascii="SimSun" w:eastAsia="SimSun" w:hAnsi="SimSun" w:cs="SimSun" w:hint="eastAsia"/>
          <w:sz w:val="21"/>
          <w:szCs w:val="21"/>
        </w:rPr>
        <w:t>支持澳大利亚代表团</w:t>
      </w:r>
      <w:r w:rsidRPr="004F5695">
        <w:rPr>
          <w:rFonts w:ascii="SimSun" w:eastAsia="SimSun" w:hAnsi="SimSun" w:hint="eastAsia"/>
          <w:sz w:val="21"/>
          <w:szCs w:val="21"/>
        </w:rPr>
        <w:t>发表的评论意见，指出在适当评价该提案之前，有必要</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澄清以界定符合作为</w:t>
      </w:r>
      <w:r w:rsidRPr="004F5695">
        <w:rPr>
          <w:rFonts w:ascii="SimSun" w:eastAsia="SimSun" w:hAnsi="SimSun" w:cs="SimSun" w:hint="eastAsia"/>
          <w:sz w:val="21"/>
          <w:szCs w:val="21"/>
        </w:rPr>
        <w:t>高校和公共研究组织</w:t>
      </w:r>
      <w:r w:rsidRPr="004F5695">
        <w:rPr>
          <w:rFonts w:ascii="SimSun" w:eastAsia="SimSun" w:hAnsi="SimSun" w:hint="eastAsia"/>
          <w:sz w:val="21"/>
          <w:szCs w:val="21"/>
        </w:rPr>
        <w:t>申请减费的实体。考虑到这些原因，</w:t>
      </w:r>
      <w:r w:rsidRPr="004F5695">
        <w:rPr>
          <w:rFonts w:ascii="SimSun" w:eastAsia="SimSun" w:hAnsi="SimSun" w:cs="SimSun" w:hint="eastAsia"/>
          <w:sz w:val="21"/>
          <w:szCs w:val="21"/>
        </w:rPr>
        <w:t>代表团</w:t>
      </w:r>
      <w:r w:rsidRPr="004F5695">
        <w:rPr>
          <w:rFonts w:ascii="SimSun" w:eastAsia="SimSun" w:hAnsi="SimSun" w:hint="eastAsia"/>
          <w:sz w:val="21"/>
          <w:szCs w:val="21"/>
        </w:rPr>
        <w:t>不能支持目前形式的提案。</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法国代表团称</w:t>
      </w:r>
      <w:r w:rsidRPr="004F5695">
        <w:rPr>
          <w:rFonts w:ascii="SimSun" w:eastAsia="SimSun" w:hAnsi="SimSun" w:hint="eastAsia"/>
          <w:sz w:val="21"/>
          <w:szCs w:val="21"/>
        </w:rPr>
        <w:t>，它致力于采取措施让</w:t>
      </w:r>
      <w:r w:rsidRPr="004F5695">
        <w:rPr>
          <w:rFonts w:ascii="SimSun" w:eastAsia="SimSun" w:hAnsi="SimSun"/>
          <w:sz w:val="21"/>
          <w:szCs w:val="21"/>
        </w:rPr>
        <w:t>需要获得支助以</w:t>
      </w:r>
      <w:r w:rsidRPr="004F5695">
        <w:rPr>
          <w:rFonts w:ascii="SimSun" w:eastAsia="SimSun" w:hAnsi="SimSun" w:hint="eastAsia"/>
          <w:sz w:val="21"/>
          <w:szCs w:val="21"/>
        </w:rPr>
        <w:t>提交更多国际专利申请的申请人能够</w:t>
      </w:r>
      <w:r w:rsidRPr="004F5695">
        <w:rPr>
          <w:rFonts w:ascii="SimSun" w:eastAsia="SimSun" w:hAnsi="SimSun"/>
          <w:sz w:val="21"/>
          <w:szCs w:val="21"/>
        </w:rPr>
        <w:t>更容易地使用</w:t>
      </w:r>
      <w:r w:rsidRPr="004F5695">
        <w:rPr>
          <w:rFonts w:ascii="SimSun" w:eastAsia="SimSun" w:hAnsi="SimSun" w:hint="eastAsia"/>
          <w:sz w:val="21"/>
          <w:szCs w:val="21"/>
        </w:rPr>
        <w:t>PCT体系</w:t>
      </w:r>
      <w:r w:rsidRPr="004F5695">
        <w:rPr>
          <w:rFonts w:ascii="SimSun" w:eastAsia="SimSun" w:hAnsi="SimSun"/>
          <w:sz w:val="21"/>
          <w:szCs w:val="21"/>
        </w:rPr>
        <w:t>。</w:t>
      </w:r>
      <w:r w:rsidRPr="004F5695">
        <w:rPr>
          <w:rFonts w:ascii="SimSun" w:eastAsia="SimSun" w:hAnsi="SimSun" w:hint="eastAsia"/>
          <w:sz w:val="21"/>
          <w:szCs w:val="21"/>
        </w:rPr>
        <w:t>但是，代表团指出PCT收入总体上被广泛用于资助WIPO的各项活动，因此应当在平衡的预算框架下设想任何</w:t>
      </w:r>
      <w:r w:rsidRPr="004F5695">
        <w:rPr>
          <w:rFonts w:ascii="SimSun" w:eastAsia="SimSun" w:hAnsi="SimSun" w:cs="SimSun" w:hint="eastAsia"/>
          <w:sz w:val="21"/>
          <w:szCs w:val="21"/>
        </w:rPr>
        <w:t>减费</w:t>
      </w:r>
      <w:r w:rsidRPr="004F5695">
        <w:rPr>
          <w:rFonts w:ascii="SimSun" w:eastAsia="SimSun" w:hAnsi="SimSun" w:hint="eastAsia"/>
          <w:sz w:val="21"/>
          <w:szCs w:val="21"/>
        </w:rPr>
        <w:t>。关于该提案，</w:t>
      </w:r>
      <w:r w:rsidRPr="004F5695">
        <w:rPr>
          <w:rFonts w:ascii="SimSun" w:eastAsia="SimSun" w:hAnsi="SimSun" w:cs="SimSun" w:hint="eastAsia"/>
          <w:sz w:val="21"/>
          <w:szCs w:val="21"/>
        </w:rPr>
        <w:t>代表团</w:t>
      </w:r>
      <w:r w:rsidRPr="004F5695">
        <w:rPr>
          <w:rFonts w:ascii="SimSun" w:eastAsia="SimSun" w:hAnsi="SimSun" w:hint="eastAsia"/>
          <w:sz w:val="21"/>
          <w:szCs w:val="21"/>
        </w:rPr>
        <w:t>表达了</w:t>
      </w:r>
      <w:r w:rsidRPr="004F5695">
        <w:rPr>
          <w:rFonts w:ascii="SimSun" w:eastAsia="SimSun" w:hAnsi="SimSun" w:cs="SimSun" w:hint="eastAsia"/>
          <w:sz w:val="21"/>
          <w:szCs w:val="21"/>
        </w:rPr>
        <w:t>澳大利亚代表团之前提出</w:t>
      </w:r>
      <w:r w:rsidRPr="004F5695">
        <w:rPr>
          <w:rFonts w:ascii="SimSun" w:eastAsia="SimSun" w:hAnsi="SimSun" w:hint="eastAsia"/>
          <w:sz w:val="21"/>
          <w:szCs w:val="21"/>
        </w:rPr>
        <w:t>的几点关切。首先，很难看出拟议的50%减费将如何适用于已经受益于90%减费的最不发达国家的申请人。其次，每年仅增加139件PCT申请而费用收入却</w:t>
      </w:r>
      <w:r w:rsidRPr="004F5695">
        <w:rPr>
          <w:rFonts w:ascii="SimSun" w:eastAsia="SimSun" w:hAnsi="SimSun"/>
          <w:sz w:val="21"/>
          <w:szCs w:val="21"/>
        </w:rPr>
        <w:t>要</w:t>
      </w:r>
      <w:r w:rsidRPr="004F5695">
        <w:rPr>
          <w:rFonts w:ascii="SimSun" w:eastAsia="SimSun" w:hAnsi="SimSun" w:hint="eastAsia"/>
          <w:sz w:val="21"/>
          <w:szCs w:val="21"/>
        </w:rPr>
        <w:t>减少100</w:t>
      </w:r>
      <w:proofErr w:type="gramStart"/>
      <w:r w:rsidRPr="004F5695">
        <w:rPr>
          <w:rFonts w:ascii="SimSun" w:eastAsia="SimSun" w:hAnsi="SimSun" w:hint="eastAsia"/>
          <w:sz w:val="21"/>
          <w:szCs w:val="21"/>
        </w:rPr>
        <w:t>万</w:t>
      </w:r>
      <w:r w:rsidRPr="004F5695">
        <w:rPr>
          <w:rFonts w:ascii="SimSun" w:eastAsia="SimSun" w:hAnsi="SimSun" w:cs="SimSun" w:hint="eastAsia"/>
          <w:sz w:val="21"/>
          <w:szCs w:val="21"/>
        </w:rPr>
        <w:t>瑞</w:t>
      </w:r>
      <w:proofErr w:type="gramEnd"/>
      <w:r w:rsidRPr="004F5695">
        <w:rPr>
          <w:rFonts w:ascii="SimSun" w:eastAsia="SimSun" w:hAnsi="SimSun" w:cs="SimSun" w:hint="eastAsia"/>
          <w:sz w:val="21"/>
          <w:szCs w:val="21"/>
        </w:rPr>
        <w:t>郎，这意味着</w:t>
      </w:r>
      <w:r w:rsidRPr="004F5695">
        <w:rPr>
          <w:rFonts w:ascii="SimSun" w:eastAsia="SimSun" w:hAnsi="SimSun" w:hint="eastAsia"/>
          <w:sz w:val="21"/>
          <w:szCs w:val="21"/>
        </w:rPr>
        <w:t>产生</w:t>
      </w:r>
      <w:r w:rsidRPr="004F5695">
        <w:rPr>
          <w:rFonts w:ascii="SimSun" w:eastAsia="SimSun" w:hAnsi="SimSun"/>
          <w:sz w:val="21"/>
          <w:szCs w:val="21"/>
        </w:rPr>
        <w:t>的</w:t>
      </w:r>
      <w:r w:rsidRPr="004F5695">
        <w:rPr>
          <w:rFonts w:ascii="SimSun" w:eastAsia="SimSun" w:hAnsi="SimSun" w:hint="eastAsia"/>
          <w:sz w:val="21"/>
          <w:szCs w:val="21"/>
        </w:rPr>
        <w:t>成本带来的收益很小，而且如果也对发达国家的所有高校实行</w:t>
      </w:r>
      <w:r w:rsidRPr="004F5695">
        <w:rPr>
          <w:rFonts w:ascii="SimSun" w:eastAsia="SimSun" w:hAnsi="SimSun"/>
          <w:sz w:val="21"/>
          <w:szCs w:val="21"/>
        </w:rPr>
        <w:t>减</w:t>
      </w:r>
      <w:r w:rsidRPr="004F5695">
        <w:rPr>
          <w:rFonts w:ascii="SimSun" w:eastAsia="SimSun" w:hAnsi="SimSun" w:hint="eastAsia"/>
          <w:sz w:val="21"/>
          <w:szCs w:val="21"/>
        </w:rPr>
        <w:t>费，每年将进一步减少600</w:t>
      </w:r>
      <w:proofErr w:type="gramStart"/>
      <w:r w:rsidRPr="004F5695">
        <w:rPr>
          <w:rFonts w:ascii="SimSun" w:eastAsia="SimSun" w:hAnsi="SimSun" w:hint="eastAsia"/>
          <w:sz w:val="21"/>
          <w:szCs w:val="21"/>
        </w:rPr>
        <w:t>万</w:t>
      </w:r>
      <w:r w:rsidRPr="004F5695">
        <w:rPr>
          <w:rFonts w:ascii="SimSun" w:eastAsia="SimSun" w:hAnsi="SimSun" w:cs="SimSun" w:hint="eastAsia"/>
          <w:sz w:val="21"/>
          <w:szCs w:val="21"/>
        </w:rPr>
        <w:t>瑞</w:t>
      </w:r>
      <w:proofErr w:type="gramEnd"/>
      <w:r w:rsidRPr="004F5695">
        <w:rPr>
          <w:rFonts w:ascii="SimSun" w:eastAsia="SimSun" w:hAnsi="SimSun" w:cs="SimSun" w:hint="eastAsia"/>
          <w:sz w:val="21"/>
          <w:szCs w:val="21"/>
        </w:rPr>
        <w:t>郎</w:t>
      </w:r>
      <w:r w:rsidRPr="004F5695">
        <w:rPr>
          <w:rFonts w:ascii="SimSun" w:eastAsia="SimSun" w:hAnsi="SimSun" w:hint="eastAsia"/>
          <w:sz w:val="21"/>
          <w:szCs w:val="21"/>
        </w:rPr>
        <w:t>的收入。因此，目前形式的</w:t>
      </w:r>
      <w:r w:rsidRPr="004F5695">
        <w:rPr>
          <w:rFonts w:ascii="SimSun" w:eastAsia="SimSun" w:hAnsi="SimSun" w:cs="SimSun" w:hint="eastAsia"/>
          <w:sz w:val="21"/>
          <w:szCs w:val="21"/>
        </w:rPr>
        <w:lastRenderedPageBreak/>
        <w:t>提案</w:t>
      </w:r>
      <w:r w:rsidRPr="004F5695">
        <w:rPr>
          <w:rFonts w:ascii="SimSun" w:eastAsia="SimSun" w:hAnsi="SimSun" w:hint="eastAsia"/>
          <w:sz w:val="21"/>
          <w:szCs w:val="21"/>
        </w:rPr>
        <w:t>是不可接受的，需要开展更多工作，审议对WIPO收入影响较小的方案设想，其中不会区分不同国家的高校，或者按照</w:t>
      </w:r>
      <w:r w:rsidRPr="004F5695">
        <w:rPr>
          <w:rFonts w:ascii="SimSun" w:eastAsia="SimSun" w:hAnsi="SimSun" w:cs="SimSun" w:hint="eastAsia"/>
          <w:sz w:val="21"/>
          <w:szCs w:val="21"/>
        </w:rPr>
        <w:t>西班牙代表团</w:t>
      </w:r>
      <w:r w:rsidRPr="004F5695">
        <w:rPr>
          <w:rFonts w:ascii="SimSun" w:eastAsia="SimSun" w:hAnsi="SimSun" w:hint="eastAsia"/>
          <w:sz w:val="21"/>
          <w:szCs w:val="21"/>
        </w:rPr>
        <w:t>的提案，采取分层减费办法。</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瑞士代表团支持澳大利亚代表团</w:t>
      </w:r>
      <w:r w:rsidRPr="004F5695">
        <w:rPr>
          <w:rFonts w:ascii="SimSun" w:eastAsia="SimSun" w:hAnsi="SimSun" w:hint="eastAsia"/>
          <w:sz w:val="21"/>
          <w:szCs w:val="21"/>
        </w:rPr>
        <w:t>发表的评论意见。业已证明PCT申请量对收费水平缺乏弹性，国家宏观经济形势比任何可能的减费对申请量的影响都更大。关于该提案，申请量增加139件代表着2015年总计</w:t>
      </w:r>
      <w:r w:rsidRPr="004F5695">
        <w:rPr>
          <w:rFonts w:ascii="SimSun" w:eastAsia="SimSun" w:hAnsi="SimSun"/>
          <w:sz w:val="21"/>
          <w:szCs w:val="21"/>
        </w:rPr>
        <w:t>219</w:t>
      </w:r>
      <w:r w:rsidR="00960E68">
        <w:rPr>
          <w:rFonts w:ascii="SimSun" w:eastAsia="SimSun" w:hAnsi="SimSun"/>
          <w:sz w:val="21"/>
          <w:szCs w:val="21"/>
        </w:rPr>
        <w:t>,</w:t>
      </w:r>
      <w:r w:rsidRPr="004F5695">
        <w:rPr>
          <w:rFonts w:ascii="SimSun" w:eastAsia="SimSun" w:hAnsi="SimSun"/>
          <w:sz w:val="21"/>
          <w:szCs w:val="21"/>
        </w:rPr>
        <w:t>000</w:t>
      </w:r>
      <w:r w:rsidRPr="004F5695">
        <w:rPr>
          <w:rFonts w:ascii="SimSun" w:eastAsia="SimSun" w:hAnsi="SimSun" w:hint="eastAsia"/>
          <w:sz w:val="21"/>
          <w:szCs w:val="21"/>
        </w:rPr>
        <w:t>件的</w:t>
      </w:r>
      <w:r w:rsidRPr="004F5695">
        <w:rPr>
          <w:rFonts w:ascii="SimSun" w:eastAsia="SimSun" w:hAnsi="SimSun"/>
          <w:sz w:val="21"/>
          <w:szCs w:val="21"/>
        </w:rPr>
        <w:t>PCT</w:t>
      </w:r>
      <w:r w:rsidRPr="004F5695">
        <w:rPr>
          <w:rFonts w:ascii="SimSun" w:eastAsia="SimSun" w:hAnsi="SimSun" w:hint="eastAsia"/>
          <w:sz w:val="21"/>
          <w:szCs w:val="21"/>
        </w:rPr>
        <w:t>申请增加</w:t>
      </w:r>
      <w:r w:rsidRPr="004F5695">
        <w:rPr>
          <w:rFonts w:ascii="SimSun" w:eastAsia="SimSun" w:hAnsi="SimSun"/>
          <w:sz w:val="21"/>
          <w:szCs w:val="21"/>
        </w:rPr>
        <w:t>0.06</w:t>
      </w:r>
      <w:r w:rsidRPr="004F5695">
        <w:rPr>
          <w:rFonts w:ascii="SimSun" w:eastAsia="SimSun" w:hAnsi="SimSun" w:hint="eastAsia"/>
          <w:sz w:val="21"/>
          <w:szCs w:val="21"/>
        </w:rPr>
        <w:t>%，而代价是大约100</w:t>
      </w:r>
      <w:proofErr w:type="gramStart"/>
      <w:r w:rsidRPr="004F5695">
        <w:rPr>
          <w:rFonts w:ascii="SimSun" w:eastAsia="SimSun" w:hAnsi="SimSun" w:hint="eastAsia"/>
          <w:sz w:val="21"/>
          <w:szCs w:val="21"/>
        </w:rPr>
        <w:t>万</w:t>
      </w:r>
      <w:r w:rsidRPr="004F5695">
        <w:rPr>
          <w:rFonts w:ascii="SimSun" w:eastAsia="SimSun" w:hAnsi="SimSun" w:cs="SimSun" w:hint="eastAsia"/>
          <w:sz w:val="21"/>
          <w:szCs w:val="21"/>
        </w:rPr>
        <w:t>瑞</w:t>
      </w:r>
      <w:proofErr w:type="gramEnd"/>
      <w:r w:rsidRPr="004F5695">
        <w:rPr>
          <w:rFonts w:ascii="SimSun" w:eastAsia="SimSun" w:hAnsi="SimSun" w:cs="SimSun" w:hint="eastAsia"/>
          <w:sz w:val="21"/>
          <w:szCs w:val="21"/>
        </w:rPr>
        <w:t>郎</w:t>
      </w:r>
      <w:r w:rsidRPr="004F5695">
        <w:rPr>
          <w:rFonts w:ascii="SimSun" w:eastAsia="SimSun" w:hAnsi="SimSun" w:hint="eastAsia"/>
          <w:sz w:val="21"/>
          <w:szCs w:val="21"/>
        </w:rPr>
        <w:t>，成本效益比率不相称。而且，100</w:t>
      </w:r>
      <w:proofErr w:type="gramStart"/>
      <w:r w:rsidRPr="004F5695">
        <w:rPr>
          <w:rFonts w:ascii="SimSun" w:eastAsia="SimSun" w:hAnsi="SimSun" w:hint="eastAsia"/>
          <w:sz w:val="21"/>
          <w:szCs w:val="21"/>
        </w:rPr>
        <w:t>万</w:t>
      </w:r>
      <w:r w:rsidRPr="004F5695">
        <w:rPr>
          <w:rFonts w:ascii="SimSun" w:eastAsia="SimSun" w:hAnsi="SimSun" w:cs="SimSun" w:hint="eastAsia"/>
          <w:sz w:val="21"/>
          <w:szCs w:val="21"/>
        </w:rPr>
        <w:t>瑞</w:t>
      </w:r>
      <w:proofErr w:type="gramEnd"/>
      <w:r w:rsidRPr="004F5695">
        <w:rPr>
          <w:rFonts w:ascii="SimSun" w:eastAsia="SimSun" w:hAnsi="SimSun" w:cs="SimSun" w:hint="eastAsia"/>
          <w:sz w:val="21"/>
          <w:szCs w:val="21"/>
        </w:rPr>
        <w:t>郎</w:t>
      </w:r>
      <w:r w:rsidRPr="004F5695">
        <w:rPr>
          <w:rFonts w:ascii="SimSun" w:eastAsia="SimSun" w:hAnsi="SimSun" w:hint="eastAsia"/>
          <w:sz w:val="21"/>
          <w:szCs w:val="21"/>
        </w:rPr>
        <w:t>将成为PCT的一项经常费用，相比之下，</w:t>
      </w:r>
      <w:r w:rsidRPr="004F5695">
        <w:rPr>
          <w:rFonts w:ascii="SimSun" w:eastAsia="SimSun" w:hAnsi="SimSun"/>
          <w:sz w:val="21"/>
          <w:szCs w:val="21"/>
        </w:rPr>
        <w:t>2014/15</w:t>
      </w:r>
      <w:r w:rsidRPr="004F5695">
        <w:rPr>
          <w:rFonts w:ascii="SimSun" w:eastAsia="SimSun" w:hAnsi="SimSun" w:cs="SimSun" w:hint="eastAsia"/>
          <w:sz w:val="21"/>
          <w:szCs w:val="21"/>
        </w:rPr>
        <w:t>两年</w:t>
      </w:r>
      <w:proofErr w:type="gramStart"/>
      <w:r w:rsidRPr="004F5695">
        <w:rPr>
          <w:rFonts w:ascii="SimSun" w:eastAsia="SimSun" w:hAnsi="SimSun" w:cs="SimSun" w:hint="eastAsia"/>
          <w:sz w:val="21"/>
          <w:szCs w:val="21"/>
        </w:rPr>
        <w:t>期</w:t>
      </w:r>
      <w:r w:rsidRPr="004F5695">
        <w:rPr>
          <w:rFonts w:ascii="SimSun" w:eastAsia="SimSun" w:hAnsi="SimSun" w:hint="eastAsia"/>
          <w:sz w:val="21"/>
          <w:szCs w:val="21"/>
        </w:rPr>
        <w:t>整个</w:t>
      </w:r>
      <w:proofErr w:type="gramEnd"/>
      <w:r w:rsidRPr="004F5695">
        <w:rPr>
          <w:rFonts w:ascii="SimSun" w:eastAsia="SimSun" w:hAnsi="SimSun" w:hint="eastAsia"/>
          <w:sz w:val="21"/>
          <w:szCs w:val="21"/>
        </w:rPr>
        <w:t>WIPO的盈余仅为8</w:t>
      </w:r>
      <w:r w:rsidR="00960E68">
        <w:rPr>
          <w:rFonts w:ascii="SimSun" w:eastAsia="SimSun" w:hAnsi="SimSun"/>
          <w:sz w:val="21"/>
          <w:szCs w:val="21"/>
        </w:rPr>
        <w:t>,</w:t>
      </w:r>
      <w:r w:rsidRPr="004F5695">
        <w:rPr>
          <w:rFonts w:ascii="SimSun" w:eastAsia="SimSun" w:hAnsi="SimSun" w:hint="eastAsia"/>
          <w:sz w:val="21"/>
          <w:szCs w:val="21"/>
        </w:rPr>
        <w:t>000</w:t>
      </w:r>
      <w:proofErr w:type="gramStart"/>
      <w:r w:rsidRPr="004F5695">
        <w:rPr>
          <w:rFonts w:ascii="SimSun" w:eastAsia="SimSun" w:hAnsi="SimSun" w:hint="eastAsia"/>
          <w:sz w:val="21"/>
          <w:szCs w:val="21"/>
        </w:rPr>
        <w:t>万</w:t>
      </w:r>
      <w:r w:rsidRPr="004F5695">
        <w:rPr>
          <w:rFonts w:ascii="SimSun" w:eastAsia="SimSun" w:hAnsi="SimSun" w:cs="SimSun" w:hint="eastAsia"/>
          <w:sz w:val="21"/>
          <w:szCs w:val="21"/>
        </w:rPr>
        <w:t>瑞</w:t>
      </w:r>
      <w:proofErr w:type="gramEnd"/>
      <w:r w:rsidRPr="004F5695">
        <w:rPr>
          <w:rFonts w:ascii="SimSun" w:eastAsia="SimSun" w:hAnsi="SimSun" w:cs="SimSun" w:hint="eastAsia"/>
          <w:sz w:val="21"/>
          <w:szCs w:val="21"/>
        </w:rPr>
        <w:t>郎</w:t>
      </w:r>
      <w:r w:rsidRPr="004F5695">
        <w:rPr>
          <w:rFonts w:ascii="SimSun" w:eastAsia="SimSun" w:hAnsi="SimSun" w:hint="eastAsia"/>
          <w:sz w:val="21"/>
          <w:szCs w:val="21"/>
        </w:rPr>
        <w:t>。</w:t>
      </w:r>
      <w:r w:rsidRPr="004F5695">
        <w:rPr>
          <w:rFonts w:ascii="SimSun" w:eastAsia="SimSun" w:hAnsi="SimSun" w:cs="SimSun" w:hint="eastAsia"/>
          <w:sz w:val="21"/>
          <w:szCs w:val="21"/>
        </w:rPr>
        <w:t>代表团</w:t>
      </w:r>
      <w:r w:rsidRPr="004F5695">
        <w:rPr>
          <w:rFonts w:ascii="SimSun" w:eastAsia="SimSun" w:hAnsi="SimSun" w:hint="eastAsia"/>
          <w:sz w:val="21"/>
          <w:szCs w:val="21"/>
        </w:rPr>
        <w:t>还认为提案里对受益人的界定存在问题，因为其中没有阐明减费是否同样适用于私立高校和公共高校，并且指出，公共研究机构的定义也因国家不同而各异。由于这些原因，</w:t>
      </w:r>
      <w:r w:rsidRPr="004F5695">
        <w:rPr>
          <w:rFonts w:ascii="SimSun" w:eastAsia="SimSun" w:hAnsi="SimSun" w:cs="SimSun" w:hint="eastAsia"/>
          <w:sz w:val="21"/>
          <w:szCs w:val="21"/>
        </w:rPr>
        <w:t>代表团</w:t>
      </w:r>
      <w:r w:rsidRPr="004F5695">
        <w:rPr>
          <w:rFonts w:ascii="SimSun" w:eastAsia="SimSun" w:hAnsi="SimSun" w:hint="eastAsia"/>
          <w:sz w:val="21"/>
          <w:szCs w:val="21"/>
        </w:rPr>
        <w:t>不能支持提案。</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希腊代表团支持</w:t>
      </w:r>
      <w:r w:rsidRPr="004F5695">
        <w:rPr>
          <w:rFonts w:ascii="SimSun" w:eastAsia="SimSun" w:hAnsi="SimSun" w:hint="eastAsia"/>
          <w:sz w:val="21"/>
          <w:szCs w:val="21"/>
        </w:rPr>
        <w:t>提案，它不仅将影响创新，而且将促进希腊近年来经历了预算削减的高校和公共资金研究机构的申请活动</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联合王国代表</w:t>
      </w:r>
      <w:r w:rsidRPr="004F5695">
        <w:rPr>
          <w:rFonts w:ascii="SimSun" w:eastAsia="SimSun" w:hAnsi="SimSun" w:hint="eastAsia"/>
          <w:sz w:val="21"/>
          <w:szCs w:val="21"/>
        </w:rPr>
        <w:t>团称，正如</w:t>
      </w:r>
      <w:r w:rsidRPr="004F5695">
        <w:rPr>
          <w:rFonts w:ascii="SimSun" w:eastAsia="SimSun" w:hAnsi="SimSun" w:cs="SimSun" w:hint="eastAsia"/>
          <w:sz w:val="21"/>
          <w:szCs w:val="21"/>
        </w:rPr>
        <w:t>澳大利亚代表团</w:t>
      </w:r>
      <w:r w:rsidRPr="004F5695">
        <w:rPr>
          <w:rFonts w:ascii="SimSun" w:eastAsia="SimSun" w:hAnsi="SimSun" w:hint="eastAsia"/>
          <w:sz w:val="21"/>
          <w:szCs w:val="21"/>
        </w:rPr>
        <w:t>和其他一些代表团指出的，该</w:t>
      </w:r>
      <w:r w:rsidRPr="004F5695">
        <w:rPr>
          <w:rFonts w:ascii="SimSun" w:eastAsia="SimSun" w:hAnsi="SimSun" w:cs="SimSun" w:hint="eastAsia"/>
          <w:sz w:val="21"/>
          <w:szCs w:val="21"/>
        </w:rPr>
        <w:t>提案</w:t>
      </w:r>
      <w:r w:rsidRPr="004F5695">
        <w:rPr>
          <w:rFonts w:ascii="SimSun" w:eastAsia="SimSun" w:hAnsi="SimSun" w:hint="eastAsia"/>
          <w:sz w:val="21"/>
          <w:szCs w:val="21"/>
        </w:rPr>
        <w:t>需要进一步澄清一些方面。虽然</w:t>
      </w:r>
      <w:r w:rsidRPr="004F5695">
        <w:rPr>
          <w:rFonts w:ascii="SimSun" w:eastAsia="SimSun" w:hAnsi="SimSun" w:cs="SimSun" w:hint="eastAsia"/>
          <w:sz w:val="21"/>
          <w:szCs w:val="21"/>
        </w:rPr>
        <w:t>代表团支持</w:t>
      </w:r>
      <w:r w:rsidRPr="004F5695">
        <w:rPr>
          <w:rFonts w:ascii="SimSun" w:eastAsia="SimSun" w:hAnsi="SimSun" w:hint="eastAsia"/>
          <w:sz w:val="21"/>
          <w:szCs w:val="21"/>
        </w:rPr>
        <w:t>努力改善高校和公共研究机构对知识产权的认识，但并不认为对</w:t>
      </w:r>
      <w:r w:rsidRPr="004F5695">
        <w:rPr>
          <w:rFonts w:ascii="SimSun" w:eastAsia="SimSun" w:hAnsi="SimSun" w:cs="SimSun" w:hint="eastAsia"/>
          <w:sz w:val="21"/>
          <w:szCs w:val="21"/>
        </w:rPr>
        <w:t>高校和公共资金研究机构</w:t>
      </w:r>
      <w:r w:rsidRPr="004F5695">
        <w:rPr>
          <w:rFonts w:ascii="SimSun" w:eastAsia="SimSun" w:hAnsi="SimSun" w:hint="eastAsia"/>
          <w:sz w:val="21"/>
          <w:szCs w:val="21"/>
        </w:rPr>
        <w:t>实行减费能转化为商业回报，因为这些组织往往缺乏使发明商业化所必要的商业基础设施和专业知识。实际上，如果脑海中没有明确的商业产品，就在PCT下提交专利申请，可能会削弱所申请的专利的优势。</w:t>
      </w:r>
      <w:r w:rsidRPr="004F5695">
        <w:rPr>
          <w:rFonts w:ascii="SimSun" w:eastAsia="SimSun" w:hAnsi="SimSun"/>
          <w:sz w:val="21"/>
          <w:szCs w:val="21"/>
        </w:rPr>
        <w:t>代表团</w:t>
      </w:r>
      <w:r w:rsidRPr="004F5695">
        <w:rPr>
          <w:rFonts w:ascii="SimSun" w:eastAsia="SimSun" w:hAnsi="SimSun" w:hint="eastAsia"/>
          <w:sz w:val="21"/>
          <w:szCs w:val="21"/>
        </w:rPr>
        <w:t>认为，应当以刺激高质量的专利为宗旨，而不仅仅是增加提出申请的专利数量。由于这一原因，</w:t>
      </w:r>
      <w:r w:rsidRPr="004F5695">
        <w:rPr>
          <w:rFonts w:ascii="SimSun" w:eastAsia="SimSun" w:hAnsi="SimSun"/>
          <w:sz w:val="21"/>
          <w:szCs w:val="21"/>
        </w:rPr>
        <w:t>代</w:t>
      </w:r>
      <w:r w:rsidRPr="004F5695">
        <w:rPr>
          <w:rFonts w:ascii="SimSun" w:eastAsia="SimSun" w:hAnsi="SimSun" w:cs="SimSun" w:hint="eastAsia"/>
          <w:sz w:val="21"/>
          <w:szCs w:val="21"/>
        </w:rPr>
        <w:t>表团支持</w:t>
      </w:r>
      <w:r w:rsidRPr="004F5695">
        <w:rPr>
          <w:rFonts w:ascii="SimSun" w:eastAsia="SimSun" w:hAnsi="SimSun"/>
          <w:sz w:val="21"/>
          <w:szCs w:val="21"/>
        </w:rPr>
        <w:t>WIPO</w:t>
      </w:r>
      <w:r w:rsidRPr="004F5695">
        <w:rPr>
          <w:rFonts w:ascii="SimSun" w:eastAsia="SimSun" w:hAnsi="SimSun" w:hint="eastAsia"/>
          <w:sz w:val="21"/>
          <w:szCs w:val="21"/>
        </w:rPr>
        <w:t>努力提高高校和公共资金研究机构在私营部门寻找和建立伙伴关系的</w:t>
      </w:r>
      <w:r w:rsidRPr="004F5695">
        <w:rPr>
          <w:rFonts w:ascii="SimSun" w:eastAsia="SimSun" w:hAnsi="SimSun"/>
          <w:sz w:val="21"/>
          <w:szCs w:val="21"/>
        </w:rPr>
        <w:t>能力</w:t>
      </w:r>
      <w:r w:rsidRPr="004F5695">
        <w:rPr>
          <w:rFonts w:ascii="SimSun" w:eastAsia="SimSun" w:hAnsi="SimSun" w:hint="eastAsia"/>
          <w:sz w:val="21"/>
          <w:szCs w:val="21"/>
        </w:rPr>
        <w:t>。在公共资金资助</w:t>
      </w:r>
      <w:r w:rsidRPr="004F5695">
        <w:rPr>
          <w:rFonts w:ascii="SimSun" w:eastAsia="SimSun" w:hAnsi="SimSun"/>
          <w:sz w:val="21"/>
          <w:szCs w:val="21"/>
        </w:rPr>
        <w:t>的</w:t>
      </w:r>
      <w:r w:rsidRPr="004F5695">
        <w:rPr>
          <w:rFonts w:ascii="SimSun" w:eastAsia="SimSun" w:hAnsi="SimSun" w:hint="eastAsia"/>
          <w:sz w:val="21"/>
          <w:szCs w:val="21"/>
        </w:rPr>
        <w:t>研究阶段较早地建立这类伙伴关系可改善研究成果和所申请的专利的质量。与之相反，进一步补贴研究机构本身并不会提高其使发明商业化的能力和专利申请的质量，甚至可能偏离寻求产业合作的努力，而这种</w:t>
      </w:r>
      <w:r w:rsidRPr="004F5695">
        <w:rPr>
          <w:rFonts w:ascii="SimSun" w:eastAsia="SimSun" w:hAnsi="SimSun"/>
          <w:sz w:val="21"/>
          <w:szCs w:val="21"/>
        </w:rPr>
        <w:t>努力</w:t>
      </w:r>
      <w:r w:rsidRPr="004F5695">
        <w:rPr>
          <w:rFonts w:ascii="SimSun" w:eastAsia="SimSun" w:hAnsi="SimSun" w:hint="eastAsia"/>
          <w:sz w:val="21"/>
          <w:szCs w:val="21"/>
        </w:rPr>
        <w:t>是从创新走向商业成功的关键环节。</w:t>
      </w:r>
      <w:r w:rsidRPr="004F5695">
        <w:rPr>
          <w:rFonts w:ascii="SimSun" w:eastAsia="SimSun" w:hAnsi="SimSun" w:cs="SimSun" w:hint="eastAsia"/>
          <w:sz w:val="21"/>
          <w:szCs w:val="21"/>
        </w:rPr>
        <w:t>代表团</w:t>
      </w:r>
      <w:r w:rsidRPr="004F5695">
        <w:rPr>
          <w:rFonts w:ascii="SimSun" w:eastAsia="SimSun" w:hAnsi="SimSun" w:hint="eastAsia"/>
          <w:sz w:val="21"/>
          <w:szCs w:val="21"/>
        </w:rPr>
        <w:t>始终</w:t>
      </w:r>
      <w:r w:rsidRPr="004F5695">
        <w:rPr>
          <w:rFonts w:ascii="SimSun" w:eastAsia="SimSun" w:hAnsi="SimSun" w:cs="SimSun" w:hint="eastAsia"/>
          <w:sz w:val="21"/>
          <w:szCs w:val="21"/>
        </w:rPr>
        <w:t>怀疑</w:t>
      </w:r>
      <w:r w:rsidRPr="004F5695">
        <w:rPr>
          <w:rFonts w:ascii="SimSun" w:eastAsia="SimSun" w:hAnsi="SimSun" w:hint="eastAsia"/>
          <w:sz w:val="21"/>
          <w:szCs w:val="21"/>
        </w:rPr>
        <w:t>PCT</w:t>
      </w:r>
      <w:r w:rsidRPr="004F5695">
        <w:rPr>
          <w:rFonts w:ascii="SimSun" w:eastAsia="SimSun" w:hAnsi="SimSun" w:cs="SimSun" w:hint="eastAsia"/>
          <w:sz w:val="21"/>
          <w:szCs w:val="21"/>
        </w:rPr>
        <w:t>收费水平是否是提交</w:t>
      </w:r>
      <w:r w:rsidRPr="004F5695">
        <w:rPr>
          <w:rFonts w:ascii="SimSun" w:eastAsia="SimSun" w:hAnsi="SimSun" w:hint="eastAsia"/>
          <w:sz w:val="21"/>
          <w:szCs w:val="21"/>
        </w:rPr>
        <w:t>PCT</w:t>
      </w:r>
      <w:r w:rsidRPr="004F5695">
        <w:rPr>
          <w:rFonts w:ascii="SimSun" w:eastAsia="SimSun" w:hAnsi="SimSun" w:cs="SimSun" w:hint="eastAsia"/>
          <w:sz w:val="21"/>
          <w:szCs w:val="21"/>
        </w:rPr>
        <w:t>申请的主要障碍，</w:t>
      </w:r>
      <w:r w:rsidRPr="004F5695">
        <w:rPr>
          <w:rFonts w:ascii="SimSun" w:eastAsia="SimSun" w:hAnsi="SimSun" w:hint="eastAsia"/>
          <w:sz w:val="21"/>
          <w:szCs w:val="21"/>
        </w:rPr>
        <w:t>因为</w:t>
      </w:r>
      <w:r w:rsidRPr="004F5695">
        <w:rPr>
          <w:rFonts w:ascii="SimSun" w:eastAsia="SimSun" w:hAnsi="SimSun" w:cs="SimSun" w:hint="eastAsia"/>
          <w:sz w:val="21"/>
          <w:szCs w:val="21"/>
        </w:rPr>
        <w:t>这些费用仅占全部国际专利保护成本的</w:t>
      </w:r>
      <w:proofErr w:type="gramStart"/>
      <w:r w:rsidRPr="004F5695">
        <w:rPr>
          <w:rFonts w:ascii="SimSun" w:eastAsia="SimSun" w:hAnsi="SimSun" w:cs="SimSun" w:hint="eastAsia"/>
          <w:sz w:val="21"/>
          <w:szCs w:val="21"/>
        </w:rPr>
        <w:t>一</w:t>
      </w:r>
      <w:proofErr w:type="gramEnd"/>
      <w:r w:rsidRPr="004F5695">
        <w:rPr>
          <w:rFonts w:ascii="SimSun" w:eastAsia="SimSun" w:hAnsi="SimSun" w:cs="SimSun" w:hint="eastAsia"/>
          <w:sz w:val="21"/>
          <w:szCs w:val="21"/>
        </w:rPr>
        <w:t>小部分</w:t>
      </w:r>
      <w:r w:rsidRPr="004F5695">
        <w:rPr>
          <w:rFonts w:ascii="SimSun" w:eastAsia="SimSun" w:hAnsi="SimSun" w:hint="eastAsia"/>
          <w:sz w:val="21"/>
          <w:szCs w:val="21"/>
        </w:rPr>
        <w:t>。因此，为审议在PCT下进一步扩大有针对性的减费，有必要提供令人信服的论据</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南非代表团支持该</w:t>
      </w:r>
      <w:r w:rsidRPr="004F5695">
        <w:rPr>
          <w:rFonts w:ascii="SimSun" w:eastAsia="SimSun" w:hAnsi="SimSun" w:hint="eastAsia"/>
          <w:sz w:val="21"/>
          <w:szCs w:val="21"/>
        </w:rPr>
        <w:t>提案，因为它将扩大来自</w:t>
      </w:r>
      <w:r w:rsidRPr="004F5695">
        <w:rPr>
          <w:rFonts w:ascii="SimSun" w:eastAsia="SimSun" w:hAnsi="SimSun" w:cs="SimSun" w:hint="eastAsia"/>
          <w:sz w:val="21"/>
          <w:szCs w:val="21"/>
        </w:rPr>
        <w:t>发展中国家</w:t>
      </w:r>
      <w:r w:rsidRPr="004F5695">
        <w:rPr>
          <w:rFonts w:ascii="SimSun" w:eastAsia="SimSun" w:hAnsi="SimSun" w:hint="eastAsia"/>
          <w:sz w:val="21"/>
          <w:szCs w:val="21"/>
        </w:rPr>
        <w:t>的申请的范围。虽然成本和效益是相互关联的，但不能忽视的是，</w:t>
      </w:r>
      <w:r w:rsidRPr="004F5695">
        <w:rPr>
          <w:rFonts w:ascii="SimSun" w:eastAsia="SimSun" w:hAnsi="SimSun" w:cs="SimSun" w:hint="eastAsia"/>
          <w:sz w:val="21"/>
          <w:szCs w:val="21"/>
        </w:rPr>
        <w:t>发展中国家的高校和公共研究机构</w:t>
      </w:r>
      <w:r w:rsidRPr="004F5695">
        <w:rPr>
          <w:rFonts w:ascii="SimSun" w:eastAsia="SimSun" w:hAnsi="SimSun" w:hint="eastAsia"/>
          <w:sz w:val="21"/>
          <w:szCs w:val="21"/>
        </w:rPr>
        <w:t>在专利申请方面对价格敏感，有必要审议如何以最佳方式解决这一问题。虽然</w:t>
      </w:r>
      <w:r w:rsidRPr="004F5695">
        <w:rPr>
          <w:rFonts w:ascii="SimSun" w:eastAsia="SimSun" w:hAnsi="SimSun" w:cs="SimSun" w:hint="eastAsia"/>
          <w:sz w:val="21"/>
          <w:szCs w:val="21"/>
        </w:rPr>
        <w:t>澳大利亚代表团</w:t>
      </w:r>
      <w:r w:rsidRPr="004F5695">
        <w:rPr>
          <w:rFonts w:ascii="SimSun" w:eastAsia="SimSun" w:hAnsi="SimSun" w:hint="eastAsia"/>
          <w:sz w:val="21"/>
          <w:szCs w:val="21"/>
        </w:rPr>
        <w:t>提出肯定</w:t>
      </w:r>
      <w:r w:rsidRPr="004F5695">
        <w:rPr>
          <w:rFonts w:ascii="SimSun" w:eastAsia="SimSun" w:hAnsi="SimSun"/>
          <w:sz w:val="21"/>
          <w:szCs w:val="21"/>
        </w:rPr>
        <w:t>会损失</w:t>
      </w:r>
      <w:r w:rsidRPr="004F5695">
        <w:rPr>
          <w:rFonts w:ascii="SimSun" w:eastAsia="SimSun" w:hAnsi="SimSun" w:hint="eastAsia"/>
          <w:sz w:val="21"/>
          <w:szCs w:val="21"/>
        </w:rPr>
        <w:t>100</w:t>
      </w:r>
      <w:proofErr w:type="gramStart"/>
      <w:r w:rsidRPr="004F5695">
        <w:rPr>
          <w:rFonts w:ascii="SimSun" w:eastAsia="SimSun" w:hAnsi="SimSun" w:hint="eastAsia"/>
          <w:sz w:val="21"/>
          <w:szCs w:val="21"/>
        </w:rPr>
        <w:t>万瑞</w:t>
      </w:r>
      <w:proofErr w:type="gramEnd"/>
      <w:r w:rsidRPr="004F5695">
        <w:rPr>
          <w:rFonts w:ascii="SimSun" w:eastAsia="SimSun" w:hAnsi="SimSun" w:hint="eastAsia"/>
          <w:sz w:val="21"/>
          <w:szCs w:val="21"/>
        </w:rPr>
        <w:t>郎的</w:t>
      </w:r>
      <w:r w:rsidRPr="004F5695">
        <w:rPr>
          <w:rFonts w:ascii="SimSun" w:eastAsia="SimSun" w:hAnsi="SimSun"/>
          <w:sz w:val="21"/>
          <w:szCs w:val="21"/>
        </w:rPr>
        <w:t>PCT</w:t>
      </w:r>
      <w:r w:rsidRPr="004F5695">
        <w:rPr>
          <w:rFonts w:ascii="SimSun" w:eastAsia="SimSun" w:hAnsi="SimSun" w:hint="eastAsia"/>
          <w:sz w:val="21"/>
          <w:szCs w:val="21"/>
        </w:rPr>
        <w:t>收入而且</w:t>
      </w:r>
      <w:r w:rsidRPr="004F5695">
        <w:rPr>
          <w:rFonts w:ascii="SimSun" w:eastAsia="SimSun" w:hAnsi="SimSun"/>
          <w:sz w:val="21"/>
          <w:szCs w:val="21"/>
        </w:rPr>
        <w:t>不一定会增加</w:t>
      </w:r>
      <w:r w:rsidRPr="004F5695">
        <w:rPr>
          <w:rFonts w:ascii="SimSun" w:eastAsia="SimSun" w:hAnsi="SimSun" w:hint="eastAsia"/>
          <w:sz w:val="21"/>
          <w:szCs w:val="21"/>
        </w:rPr>
        <w:t>预期</w:t>
      </w:r>
      <w:r w:rsidRPr="004F5695">
        <w:rPr>
          <w:rFonts w:ascii="SimSun" w:eastAsia="SimSun" w:hAnsi="SimSun"/>
          <w:sz w:val="21"/>
          <w:szCs w:val="21"/>
        </w:rPr>
        <w:t>的</w:t>
      </w:r>
      <w:r w:rsidRPr="004F5695">
        <w:rPr>
          <w:rFonts w:ascii="SimSun" w:eastAsia="SimSun" w:hAnsi="SimSun" w:hint="eastAsia"/>
          <w:sz w:val="21"/>
          <w:szCs w:val="21"/>
        </w:rPr>
        <w:t>139件国际申请，但申请量的增长也可能超过这一预期，并且无论如何，此举还会</w:t>
      </w:r>
      <w:r w:rsidRPr="004F5695">
        <w:rPr>
          <w:rFonts w:ascii="SimSun" w:eastAsia="SimSun" w:hAnsi="SimSun"/>
          <w:sz w:val="21"/>
          <w:szCs w:val="21"/>
        </w:rPr>
        <w:t>带来一项额外的收益，也即</w:t>
      </w:r>
      <w:r w:rsidRPr="004F5695">
        <w:rPr>
          <w:rFonts w:ascii="SimSun" w:eastAsia="SimSun" w:hAnsi="SimSun" w:cs="SimSun" w:hint="eastAsia"/>
          <w:sz w:val="21"/>
          <w:szCs w:val="21"/>
        </w:rPr>
        <w:t>发展中国家将更加了解</w:t>
      </w:r>
      <w:r w:rsidRPr="004F5695">
        <w:rPr>
          <w:rFonts w:ascii="SimSun" w:eastAsia="SimSun" w:hAnsi="SimSun" w:hint="eastAsia"/>
          <w:sz w:val="21"/>
          <w:szCs w:val="21"/>
        </w:rPr>
        <w:t>PCT体系，对此表示欢迎和鼓励。</w:t>
      </w:r>
      <w:r w:rsidRPr="004F5695">
        <w:rPr>
          <w:rFonts w:ascii="SimSun" w:eastAsia="SimSun" w:hAnsi="SimSun" w:cs="SimSun" w:hint="eastAsia"/>
          <w:sz w:val="21"/>
          <w:szCs w:val="21"/>
        </w:rPr>
        <w:t>代表团</w:t>
      </w:r>
      <w:r w:rsidRPr="004F5695">
        <w:rPr>
          <w:rFonts w:ascii="SimSun" w:eastAsia="SimSun" w:hAnsi="SimSun" w:hint="eastAsia"/>
          <w:sz w:val="21"/>
          <w:szCs w:val="21"/>
        </w:rPr>
        <w:t>补充说，</w:t>
      </w:r>
      <w:r w:rsidRPr="004F5695">
        <w:rPr>
          <w:rFonts w:ascii="SimSun" w:eastAsia="SimSun" w:hAnsi="SimSun" w:cs="SimSun" w:hint="eastAsia"/>
          <w:sz w:val="21"/>
          <w:szCs w:val="21"/>
        </w:rPr>
        <w:t>西班牙代表团</w:t>
      </w:r>
      <w:r w:rsidRPr="004F5695">
        <w:rPr>
          <w:rFonts w:ascii="SimSun" w:eastAsia="SimSun" w:hAnsi="SimSun" w:hint="eastAsia"/>
          <w:sz w:val="21"/>
          <w:szCs w:val="21"/>
        </w:rPr>
        <w:t>提出了一些令人感兴趣的要点，以便所有</w:t>
      </w:r>
      <w:r w:rsidRPr="004F5695">
        <w:rPr>
          <w:rFonts w:ascii="SimSun" w:eastAsia="SimSun" w:hAnsi="SimSun" w:cs="SimSun" w:hint="eastAsia"/>
          <w:sz w:val="21"/>
          <w:szCs w:val="21"/>
        </w:rPr>
        <w:t>成员国</w:t>
      </w:r>
      <w:r w:rsidRPr="004F5695">
        <w:rPr>
          <w:rFonts w:ascii="SimSun" w:eastAsia="SimSun" w:hAnsi="SimSun" w:hint="eastAsia"/>
          <w:sz w:val="21"/>
          <w:szCs w:val="21"/>
        </w:rPr>
        <w:t>都能够受益于WIPO创造的PCT费用收入，可以进一步探讨这些</w:t>
      </w:r>
      <w:r w:rsidRPr="004F5695">
        <w:rPr>
          <w:rFonts w:ascii="SimSun" w:eastAsia="SimSun" w:hAnsi="SimSun"/>
          <w:sz w:val="21"/>
          <w:szCs w:val="21"/>
        </w:rPr>
        <w:t>要点</w:t>
      </w:r>
      <w:r w:rsidRPr="004F5695">
        <w:rPr>
          <w:rFonts w:ascii="SimSun" w:eastAsia="SimSun" w:hAnsi="SimSun" w:hint="eastAsia"/>
          <w:sz w:val="21"/>
          <w:szCs w:val="21"/>
        </w:rPr>
        <w:t>。</w:t>
      </w:r>
      <w:r w:rsidRPr="004F5695">
        <w:rPr>
          <w:rFonts w:ascii="SimSun" w:eastAsia="SimSun" w:hAnsi="SimSun" w:cs="SimSun" w:hint="eastAsia"/>
          <w:sz w:val="21"/>
          <w:szCs w:val="21"/>
        </w:rPr>
        <w:t>代表团</w:t>
      </w:r>
      <w:r w:rsidRPr="004F5695">
        <w:rPr>
          <w:rFonts w:ascii="SimSun" w:eastAsia="SimSun" w:hAnsi="SimSun" w:hint="eastAsia"/>
          <w:sz w:val="21"/>
          <w:szCs w:val="21"/>
        </w:rPr>
        <w:t>最后表示，</w:t>
      </w:r>
      <w:r w:rsidRPr="004F5695">
        <w:rPr>
          <w:rFonts w:ascii="SimSun" w:eastAsia="SimSun" w:hAnsi="SimSun" w:cs="SimSun" w:hint="eastAsia"/>
          <w:sz w:val="21"/>
          <w:szCs w:val="21"/>
        </w:rPr>
        <w:t>考虑到发展方面的因素，代表团支持</w:t>
      </w:r>
      <w:proofErr w:type="gramStart"/>
      <w:r w:rsidRPr="004F5695">
        <w:rPr>
          <w:rFonts w:ascii="SimSun" w:eastAsia="SimSun" w:hAnsi="SimSun" w:hint="eastAsia"/>
          <w:sz w:val="21"/>
          <w:szCs w:val="21"/>
        </w:rPr>
        <w:t>任何更</w:t>
      </w:r>
      <w:proofErr w:type="gramEnd"/>
      <w:r w:rsidRPr="004F5695">
        <w:rPr>
          <w:rFonts w:ascii="SimSun" w:eastAsia="SimSun" w:hAnsi="SimSun" w:hint="eastAsia"/>
          <w:sz w:val="21"/>
          <w:szCs w:val="21"/>
        </w:rPr>
        <w:t>便利于高校和公共资金研究机构的潜在用户使用PCT体系的建设性对话</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以色列代表团支持丹麦代表团</w:t>
      </w:r>
      <w:r w:rsidRPr="004F5695">
        <w:rPr>
          <w:rFonts w:ascii="SimSun" w:eastAsia="SimSun" w:hAnsi="SimSun" w:hint="eastAsia"/>
          <w:sz w:val="21"/>
          <w:szCs w:val="21"/>
        </w:rPr>
        <w:t>发表的评论意见，认为应当在国家层面考虑为</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实行减费。为鼓励这些申请人更多地创新，以色列专利局2015年为高校实行40%的减费。</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土耳其代表团</w:t>
      </w:r>
      <w:r w:rsidRPr="004F5695">
        <w:rPr>
          <w:rFonts w:ascii="SimSun" w:eastAsia="SimSun" w:hAnsi="SimSun" w:hint="eastAsia"/>
          <w:sz w:val="21"/>
          <w:szCs w:val="21"/>
        </w:rPr>
        <w:t>称，通过为</w:t>
      </w:r>
      <w:r w:rsidRPr="004F5695">
        <w:rPr>
          <w:rFonts w:ascii="SimSun" w:eastAsia="SimSun" w:hAnsi="SimSun"/>
          <w:sz w:val="21"/>
          <w:szCs w:val="21"/>
        </w:rPr>
        <w:t>自己的</w:t>
      </w:r>
      <w:r w:rsidRPr="004F5695">
        <w:rPr>
          <w:rFonts w:ascii="SimSun" w:eastAsia="SimSun" w:hAnsi="SimSun" w:hint="eastAsia"/>
          <w:sz w:val="21"/>
          <w:szCs w:val="21"/>
        </w:rPr>
        <w:t>研究成果申请</w:t>
      </w:r>
      <w:r w:rsidRPr="004F5695">
        <w:rPr>
          <w:rFonts w:ascii="SimSun" w:eastAsia="SimSun" w:hAnsi="SimSun"/>
          <w:sz w:val="21"/>
          <w:szCs w:val="21"/>
        </w:rPr>
        <w:t>专利和发放许可</w:t>
      </w:r>
      <w:r w:rsidRPr="004F5695">
        <w:rPr>
          <w:rFonts w:ascii="SimSun" w:eastAsia="SimSun" w:hAnsi="SimSun" w:hint="eastAsia"/>
          <w:sz w:val="21"/>
          <w:szCs w:val="21"/>
        </w:rPr>
        <w:t>，</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对科学创新和发明进行转化，在经济和技术发展领域发挥着关键作用。土耳其正在修订国家法律，以实现知识产权制度的现代化，使国家条款与欧盟法律和国际协定保持一致，预计法律草案将于今年晚些时候获得国家议会批准。法律草案的一项重要修订涉及高校学术人员对</w:t>
      </w:r>
      <w:r w:rsidRPr="004F5695">
        <w:rPr>
          <w:rFonts w:ascii="SimSun" w:eastAsia="SimSun" w:hAnsi="SimSun"/>
          <w:sz w:val="21"/>
          <w:szCs w:val="21"/>
        </w:rPr>
        <w:t>职务发明专利的所有权问题，</w:t>
      </w:r>
      <w:r w:rsidRPr="004F5695">
        <w:rPr>
          <w:rFonts w:ascii="SimSun" w:eastAsia="SimSun" w:hAnsi="SimSun" w:hint="eastAsia"/>
          <w:sz w:val="21"/>
          <w:szCs w:val="21"/>
        </w:rPr>
        <w:t>规定权利所有权属于高校，但研究人员将获得三分之一的专利收入。因此这能够促使通过高校发明的商业化，增加专利许可带来的收入，这些收入又可以用于资助高校今后的研究。由于</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的PCT申请要比其他用户对价格更加敏感，减费</w:t>
      </w:r>
      <w:r w:rsidRPr="004F5695">
        <w:rPr>
          <w:rFonts w:ascii="SimSun" w:eastAsia="SimSun" w:hAnsi="SimSun"/>
          <w:sz w:val="21"/>
          <w:szCs w:val="21"/>
        </w:rPr>
        <w:t>可以刺激</w:t>
      </w:r>
      <w:r w:rsidRPr="004F5695">
        <w:rPr>
          <w:rFonts w:ascii="SimSun" w:eastAsia="SimSun" w:hAnsi="SimSun" w:cs="SimSun" w:hint="eastAsia"/>
          <w:sz w:val="21"/>
          <w:szCs w:val="21"/>
        </w:rPr>
        <w:t>高校和公共研究机构在</w:t>
      </w:r>
      <w:r w:rsidRPr="004F5695">
        <w:rPr>
          <w:rFonts w:ascii="SimSun" w:eastAsia="SimSun" w:hAnsi="SimSun"/>
          <w:sz w:val="21"/>
          <w:szCs w:val="21"/>
        </w:rPr>
        <w:t>PCT</w:t>
      </w:r>
      <w:r w:rsidRPr="004F5695">
        <w:rPr>
          <w:rFonts w:ascii="SimSun" w:eastAsia="SimSun" w:hAnsi="SimSun" w:hint="eastAsia"/>
          <w:sz w:val="21"/>
          <w:szCs w:val="21"/>
        </w:rPr>
        <w:t>体系内提出申</w:t>
      </w:r>
      <w:r w:rsidRPr="004F5695">
        <w:rPr>
          <w:rFonts w:ascii="SimSun" w:eastAsia="SimSun" w:hAnsi="SimSun" w:hint="eastAsia"/>
          <w:sz w:val="21"/>
          <w:szCs w:val="21"/>
        </w:rPr>
        <w:lastRenderedPageBreak/>
        <w:t>请，为此目的提出的任何关于PCT费用政策的提案都应当引起工作组的注意。</w:t>
      </w:r>
      <w:r w:rsidRPr="004F5695">
        <w:rPr>
          <w:rFonts w:ascii="SimSun" w:eastAsia="SimSun" w:hAnsi="SimSun" w:cs="SimSun" w:hint="eastAsia"/>
          <w:sz w:val="21"/>
          <w:szCs w:val="21"/>
        </w:rPr>
        <w:t>代表团最后</w:t>
      </w:r>
      <w:r w:rsidRPr="004F5695">
        <w:rPr>
          <w:rFonts w:ascii="SimSun" w:eastAsia="SimSun" w:hAnsi="SimSun" w:hint="eastAsia"/>
          <w:sz w:val="21"/>
          <w:szCs w:val="21"/>
        </w:rPr>
        <w:t>与其他代表团一样，要求国际局进一步研究是否</w:t>
      </w:r>
      <w:r w:rsidRPr="004F5695">
        <w:rPr>
          <w:rFonts w:ascii="SimSun" w:eastAsia="SimSun" w:hAnsi="SimSun"/>
          <w:sz w:val="21"/>
          <w:szCs w:val="21"/>
        </w:rPr>
        <w:t>可能实施</w:t>
      </w:r>
      <w:r w:rsidRPr="004F5695">
        <w:rPr>
          <w:rFonts w:ascii="SimSun" w:eastAsia="SimSun" w:hAnsi="SimSun" w:hint="eastAsia"/>
          <w:sz w:val="21"/>
          <w:szCs w:val="21"/>
        </w:rPr>
        <w:t>该提案。</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日本代表团</w:t>
      </w:r>
      <w:r w:rsidRPr="004F5695">
        <w:rPr>
          <w:rFonts w:ascii="SimSun" w:eastAsia="SimSun" w:hAnsi="SimSun" w:hint="eastAsia"/>
          <w:sz w:val="21"/>
          <w:szCs w:val="21"/>
        </w:rPr>
        <w:t>表示赞同澳大利亚代表团和美利坚合众国代表团发表的评论意见，这些意见也引起了许多其他代表团的共鸣。WIPO的大部分收入来源于PCT收费，有必要谨慎审议实行任何进一步减费的措施，并指出，产生的损失将由不能受益于拟议减费的申请人承担</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F25626">
        <w:rPr>
          <w:rFonts w:ascii="SimSun" w:eastAsia="SimSun" w:hAnsi="SimSun" w:hint="eastAsia"/>
          <w:sz w:val="21"/>
          <w:szCs w:val="21"/>
        </w:rPr>
        <w:t>智利代表团</w:t>
      </w:r>
      <w:r w:rsidRPr="004F5695">
        <w:rPr>
          <w:rFonts w:ascii="SimSun" w:eastAsia="SimSun" w:hAnsi="SimSun" w:hint="eastAsia"/>
          <w:sz w:val="21"/>
          <w:szCs w:val="21"/>
        </w:rPr>
        <w:t>赞同该提案背后的思路，但是认为有必要澄清公共研究机构的定义，并考虑这些组织的总部所在地。因此，</w:t>
      </w:r>
      <w:r w:rsidRPr="004F5695">
        <w:rPr>
          <w:rFonts w:ascii="SimSun" w:eastAsia="SimSun" w:hAnsi="SimSun" w:cs="SimSun" w:hint="eastAsia"/>
          <w:sz w:val="21"/>
          <w:szCs w:val="21"/>
        </w:rPr>
        <w:t>西班牙代表团</w:t>
      </w:r>
      <w:r w:rsidRPr="004F5695">
        <w:rPr>
          <w:rFonts w:ascii="SimSun" w:eastAsia="SimSun" w:hAnsi="SimSun" w:hint="eastAsia"/>
          <w:sz w:val="21"/>
          <w:szCs w:val="21"/>
        </w:rPr>
        <w:t>提出的分层办法很有意义，可以调查该</w:t>
      </w:r>
      <w:r w:rsidRPr="004F5695">
        <w:rPr>
          <w:rFonts w:ascii="SimSun" w:eastAsia="SimSun" w:hAnsi="SimSun"/>
          <w:sz w:val="21"/>
          <w:szCs w:val="21"/>
        </w:rPr>
        <w:t>办法</w:t>
      </w:r>
      <w:r w:rsidRPr="004F5695">
        <w:rPr>
          <w:rFonts w:ascii="SimSun" w:eastAsia="SimSun" w:hAnsi="SimSun" w:hint="eastAsia"/>
          <w:sz w:val="21"/>
          <w:szCs w:val="21"/>
        </w:rPr>
        <w:t>以评估其影响。</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奥地利代表团称该提案</w:t>
      </w:r>
      <w:r w:rsidRPr="004F5695">
        <w:rPr>
          <w:rFonts w:ascii="SimSun" w:eastAsia="SimSun" w:hAnsi="SimSun" w:hint="eastAsia"/>
          <w:sz w:val="21"/>
          <w:szCs w:val="21"/>
        </w:rPr>
        <w:t>为审议刺激创新提供了一个很好的起点，但是，在目前阶段，它赞同澳大利亚代表团、丹麦代表团、美利坚合众国代表团以及其他一些代表团提出的关切。</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葡萄牙代表团</w:t>
      </w:r>
      <w:r w:rsidRPr="004F5695">
        <w:rPr>
          <w:rFonts w:ascii="SimSun" w:eastAsia="SimSun" w:hAnsi="SimSun" w:hint="eastAsia"/>
          <w:sz w:val="21"/>
          <w:szCs w:val="21"/>
        </w:rPr>
        <w:t>向</w:t>
      </w:r>
      <w:r w:rsidRPr="004F5695">
        <w:rPr>
          <w:rFonts w:ascii="SimSun" w:eastAsia="SimSun" w:hAnsi="SimSun" w:cs="SimSun" w:hint="eastAsia"/>
          <w:sz w:val="21"/>
          <w:szCs w:val="21"/>
        </w:rPr>
        <w:t>工作组</w:t>
      </w:r>
      <w:r w:rsidRPr="004F5695">
        <w:rPr>
          <w:rFonts w:ascii="SimSun" w:eastAsia="SimSun" w:hAnsi="SimSun" w:hint="eastAsia"/>
          <w:sz w:val="21"/>
          <w:szCs w:val="21"/>
        </w:rPr>
        <w:t>通报，葡萄牙知识产权局规定为高校实行减费，使国家专利申请量显著增加。</w:t>
      </w:r>
      <w:r w:rsidRPr="004F5695">
        <w:rPr>
          <w:rFonts w:ascii="SimSun" w:eastAsia="SimSun" w:hAnsi="SimSun" w:cs="SimSun" w:hint="eastAsia"/>
          <w:sz w:val="21"/>
          <w:szCs w:val="21"/>
        </w:rPr>
        <w:t>代表团</w:t>
      </w:r>
      <w:r w:rsidRPr="004F5695">
        <w:rPr>
          <w:rFonts w:ascii="SimSun" w:eastAsia="SimSun" w:hAnsi="SimSun" w:hint="eastAsia"/>
          <w:sz w:val="21"/>
          <w:szCs w:val="21"/>
        </w:rPr>
        <w:t>认为，高校在</w:t>
      </w:r>
      <w:r w:rsidRPr="00E629A9">
        <w:rPr>
          <w:rFonts w:ascii="SimSun" w:eastAsia="SimSun" w:hAnsi="SimSun" w:cs="SimSun" w:hint="eastAsia"/>
          <w:sz w:val="21"/>
          <w:szCs w:val="21"/>
        </w:rPr>
        <w:t>PCT</w:t>
      </w:r>
      <w:r w:rsidRPr="004F5695">
        <w:rPr>
          <w:rFonts w:ascii="SimSun" w:eastAsia="SimSun" w:hAnsi="SimSun" w:hint="eastAsia"/>
          <w:sz w:val="21"/>
          <w:szCs w:val="21"/>
        </w:rPr>
        <w:t>收费方面对价格更加敏感，能够从减费中受益，但是该提案尚不完善，需要进一步审议。</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海湾阿拉伯国家合作委员会</w:t>
      </w:r>
      <w:r w:rsidRPr="004F5695">
        <w:rPr>
          <w:rFonts w:ascii="SimSun" w:eastAsia="SimSun" w:hAnsi="SimSun" w:hint="eastAsia"/>
          <w:sz w:val="21"/>
          <w:szCs w:val="21"/>
        </w:rPr>
        <w:t>专利局</w:t>
      </w:r>
      <w:r w:rsidRPr="004F5695">
        <w:rPr>
          <w:rFonts w:ascii="SimSun" w:eastAsia="SimSun" w:hAnsi="SimSun" w:cs="SimSun" w:hint="eastAsia"/>
          <w:sz w:val="21"/>
          <w:szCs w:val="21"/>
        </w:rPr>
        <w:t>代表团支持</w:t>
      </w:r>
      <w:r w:rsidRPr="004F5695">
        <w:rPr>
          <w:rFonts w:ascii="SimSun" w:eastAsia="SimSun" w:hAnsi="SimSun" w:hint="eastAsia"/>
          <w:sz w:val="21"/>
          <w:szCs w:val="21"/>
        </w:rPr>
        <w:t>提案，认为它将增加</w:t>
      </w:r>
      <w:r w:rsidRPr="004F5695">
        <w:rPr>
          <w:rFonts w:ascii="SimSun" w:eastAsia="SimSun" w:hAnsi="SimSun" w:cs="SimSun" w:hint="eastAsia"/>
          <w:sz w:val="21"/>
          <w:szCs w:val="21"/>
        </w:rPr>
        <w:t>发展中国家和最不发达国家高校和公共研究机构</w:t>
      </w:r>
      <w:r w:rsidRPr="004F5695">
        <w:rPr>
          <w:rFonts w:ascii="SimSun" w:eastAsia="SimSun" w:hAnsi="SimSun" w:hint="eastAsia"/>
          <w:sz w:val="21"/>
          <w:szCs w:val="21"/>
        </w:rPr>
        <w:t>的专利申请。</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摩</w:t>
      </w:r>
      <w:r w:rsidRPr="00E629A9">
        <w:rPr>
          <w:rFonts w:ascii="SimSun" w:eastAsia="SimSun" w:hAnsi="SimSun" w:cs="SimSun" w:hint="eastAsia"/>
          <w:sz w:val="21"/>
          <w:szCs w:val="21"/>
        </w:rPr>
        <w:t>洛哥代表团支持提案并表示赞同南非代表团以非洲集团名义发言发表的评论意见。三年前，摩洛哥工业和商业产权局批准对国家专利申请收费实行</w:t>
      </w:r>
      <w:r w:rsidRPr="00E629A9">
        <w:rPr>
          <w:rFonts w:ascii="SimSun" w:eastAsia="SimSun" w:hAnsi="SimSun" w:cs="SimSun"/>
          <w:sz w:val="21"/>
          <w:szCs w:val="21"/>
        </w:rPr>
        <w:t>60%</w:t>
      </w:r>
      <w:r w:rsidRPr="00E629A9">
        <w:rPr>
          <w:rFonts w:ascii="SimSun" w:eastAsia="SimSun" w:hAnsi="SimSun" w:cs="SimSun" w:hint="eastAsia"/>
          <w:sz w:val="21"/>
          <w:szCs w:val="21"/>
        </w:rPr>
        <w:t>的减费，促使申请显著增加。在将对这些发明的保护扩大到国际层面方面，PCT收费阻碍了提交国际申请。</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厄瓜多尔代表团支持该</w:t>
      </w:r>
      <w:r w:rsidRPr="004F5695">
        <w:rPr>
          <w:rFonts w:ascii="SimSun" w:eastAsia="SimSun" w:hAnsi="SimSun" w:hint="eastAsia"/>
          <w:sz w:val="21"/>
          <w:szCs w:val="21"/>
        </w:rPr>
        <w:t>提案，认为它将培育和促进创新，并鼓励所有代表团审议并通过该提案</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德国代表团</w:t>
      </w:r>
      <w:r w:rsidRPr="004F5695">
        <w:rPr>
          <w:rFonts w:ascii="SimSun" w:eastAsia="SimSun" w:hAnsi="SimSun" w:hint="eastAsia"/>
          <w:sz w:val="21"/>
          <w:szCs w:val="21"/>
        </w:rPr>
        <w:t>称，</w:t>
      </w:r>
      <w:r w:rsidRPr="00E629A9">
        <w:rPr>
          <w:rFonts w:ascii="SimSun" w:eastAsia="SimSun" w:hAnsi="SimSun" w:cs="SimSun" w:hint="eastAsia"/>
          <w:sz w:val="21"/>
          <w:szCs w:val="21"/>
        </w:rPr>
        <w:t>由于</w:t>
      </w:r>
      <w:r w:rsidRPr="004F5695">
        <w:rPr>
          <w:rFonts w:ascii="SimSun" w:eastAsia="SimSun" w:hAnsi="SimSun" w:hint="eastAsia"/>
          <w:sz w:val="21"/>
          <w:szCs w:val="21"/>
        </w:rPr>
        <w:t>丹麦代表团和以色列代表团表示的关切，它目前的立场</w:t>
      </w:r>
      <w:r w:rsidRPr="004F5695">
        <w:rPr>
          <w:rFonts w:ascii="SimSun" w:eastAsia="SimSun" w:hAnsi="SimSun"/>
          <w:sz w:val="21"/>
          <w:szCs w:val="21"/>
        </w:rPr>
        <w:t>是</w:t>
      </w:r>
      <w:r w:rsidRPr="004F5695">
        <w:rPr>
          <w:rFonts w:ascii="SimSun" w:eastAsia="SimSun" w:hAnsi="SimSun" w:hint="eastAsia"/>
          <w:sz w:val="21"/>
          <w:szCs w:val="21"/>
        </w:rPr>
        <w:t>不同意该提案。</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苏丹代表团支持该提案，</w:t>
      </w:r>
      <w:r w:rsidRPr="004F5695">
        <w:rPr>
          <w:rFonts w:ascii="SimSun" w:eastAsia="SimSun" w:hAnsi="SimSun" w:hint="eastAsia"/>
          <w:sz w:val="21"/>
          <w:szCs w:val="21"/>
        </w:rPr>
        <w:t>并希望知道私立高校是否将被纳入拟议的减费中。</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巴西代表团感谢</w:t>
      </w:r>
      <w:r w:rsidRPr="004F5695">
        <w:rPr>
          <w:rFonts w:ascii="SimSun" w:eastAsia="SimSun" w:hAnsi="SimSun" w:hint="eastAsia"/>
          <w:sz w:val="21"/>
          <w:szCs w:val="21"/>
        </w:rPr>
        <w:t>支持提案的各</w:t>
      </w:r>
      <w:r w:rsidRPr="004F5695">
        <w:rPr>
          <w:rFonts w:ascii="SimSun" w:eastAsia="SimSun" w:hAnsi="SimSun" w:cs="SimSun" w:hint="eastAsia"/>
          <w:sz w:val="21"/>
          <w:szCs w:val="21"/>
        </w:rPr>
        <w:t>代表团</w:t>
      </w:r>
      <w:r w:rsidRPr="004F5695">
        <w:rPr>
          <w:rFonts w:ascii="SimSun" w:eastAsia="SimSun" w:hAnsi="SimSun" w:hint="eastAsia"/>
          <w:sz w:val="21"/>
          <w:szCs w:val="21"/>
        </w:rPr>
        <w:t>并回答提出的问题。对PCT收费收入的影响总计为每年100</w:t>
      </w:r>
      <w:proofErr w:type="gramStart"/>
      <w:r w:rsidRPr="00E629A9">
        <w:rPr>
          <w:rFonts w:ascii="SimSun" w:eastAsia="SimSun" w:hAnsi="SimSun" w:cs="SimSun" w:hint="eastAsia"/>
          <w:sz w:val="21"/>
          <w:szCs w:val="21"/>
        </w:rPr>
        <w:t>万瑞</w:t>
      </w:r>
      <w:proofErr w:type="gramEnd"/>
      <w:r w:rsidRPr="00E629A9">
        <w:rPr>
          <w:rFonts w:ascii="SimSun" w:eastAsia="SimSun" w:hAnsi="SimSun" w:cs="SimSun" w:hint="eastAsia"/>
          <w:sz w:val="21"/>
          <w:szCs w:val="21"/>
        </w:rPr>
        <w:t>郎，这是</w:t>
      </w:r>
      <w:r w:rsidRPr="00E629A9">
        <w:rPr>
          <w:rFonts w:ascii="SimSun" w:eastAsia="SimSun" w:hAnsi="SimSun" w:cs="SimSun"/>
          <w:sz w:val="21"/>
          <w:szCs w:val="21"/>
        </w:rPr>
        <w:t>WIPO</w:t>
      </w:r>
      <w:r w:rsidRPr="004F5695">
        <w:rPr>
          <w:rFonts w:ascii="SimSun" w:eastAsia="SimSun" w:hAnsi="SimSun" w:cs="SimSun" w:hint="eastAsia"/>
          <w:sz w:val="21"/>
          <w:szCs w:val="21"/>
        </w:rPr>
        <w:t>首席经济学家</w:t>
      </w:r>
      <w:r w:rsidRPr="00E629A9">
        <w:rPr>
          <w:rFonts w:ascii="SimSun" w:eastAsia="SimSun" w:hAnsi="SimSun" w:cs="SimSun" w:hint="eastAsia"/>
          <w:sz w:val="21"/>
          <w:szCs w:val="21"/>
        </w:rPr>
        <w:t>的预计，各种不同的因素都会对高校的专利申请产生影响。该预计数字</w:t>
      </w:r>
      <w:r w:rsidRPr="004F5695">
        <w:rPr>
          <w:rFonts w:ascii="SimSun" w:eastAsia="SimSun" w:hAnsi="SimSun" w:cs="SimSun" w:hint="eastAsia"/>
          <w:sz w:val="21"/>
          <w:szCs w:val="21"/>
        </w:rPr>
        <w:t>仅为</w:t>
      </w:r>
      <w:r w:rsidRPr="00E629A9">
        <w:rPr>
          <w:rFonts w:ascii="SimSun" w:eastAsia="SimSun" w:hAnsi="SimSun" w:cs="SimSun" w:hint="eastAsia"/>
          <w:sz w:val="21"/>
          <w:szCs w:val="21"/>
        </w:rPr>
        <w:t>WIPO</w:t>
      </w:r>
      <w:r w:rsidRPr="004F5695">
        <w:rPr>
          <w:rFonts w:ascii="SimSun" w:eastAsia="SimSun" w:hAnsi="SimSun" w:cs="SimSun" w:hint="eastAsia"/>
          <w:sz w:val="21"/>
          <w:szCs w:val="21"/>
        </w:rPr>
        <w:t>两年期总收入的</w:t>
      </w:r>
      <w:r w:rsidRPr="00E629A9">
        <w:rPr>
          <w:rFonts w:ascii="SimSun" w:eastAsia="SimSun" w:hAnsi="SimSun" w:cs="SimSun" w:hint="eastAsia"/>
          <w:sz w:val="21"/>
          <w:szCs w:val="21"/>
        </w:rPr>
        <w:t>0.2%，但实际上可能更低。代表团进一步澄清，预算的目的是刺激使用PCT体系，并扩大申请地区的多样性，为PCT服务创造更多的中期需求。关于如何定义高校的问题，</w:t>
      </w:r>
      <w:r w:rsidRPr="004F5695">
        <w:rPr>
          <w:rFonts w:ascii="SimSun" w:eastAsia="SimSun" w:hAnsi="SimSun" w:hint="eastAsia"/>
          <w:sz w:val="21"/>
          <w:szCs w:val="21"/>
        </w:rPr>
        <w:t>巴西制定了国家层面上的定义，但代表团建议秘书处进一步</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澄清，因为</w:t>
      </w:r>
      <w:r w:rsidRPr="004F5695">
        <w:rPr>
          <w:rFonts w:ascii="SimSun" w:eastAsia="SimSun" w:hAnsi="SimSun" w:cs="SimSun" w:hint="eastAsia"/>
          <w:sz w:val="21"/>
          <w:szCs w:val="21"/>
        </w:rPr>
        <w:t>国际局</w:t>
      </w:r>
      <w:r w:rsidRPr="004F5695">
        <w:rPr>
          <w:rFonts w:ascii="SimSun" w:eastAsia="SimSun" w:hAnsi="SimSun" w:hint="eastAsia"/>
          <w:sz w:val="21"/>
          <w:szCs w:val="21"/>
        </w:rPr>
        <w:t>公布的统计信息里使用了这一表述。但是</w:t>
      </w:r>
      <w:r w:rsidRPr="00E629A9">
        <w:rPr>
          <w:rFonts w:ascii="SimSun" w:eastAsia="SimSun" w:hAnsi="SimSun" w:cs="SimSun" w:hint="eastAsia"/>
          <w:sz w:val="21"/>
          <w:szCs w:val="21"/>
        </w:rPr>
        <w:t>代表团</w:t>
      </w:r>
      <w:r w:rsidRPr="004F5695">
        <w:rPr>
          <w:rFonts w:ascii="SimSun" w:eastAsia="SimSun" w:hAnsi="SimSun"/>
          <w:sz w:val="21"/>
          <w:szCs w:val="21"/>
        </w:rPr>
        <w:t>认为</w:t>
      </w:r>
      <w:r w:rsidRPr="004F5695">
        <w:rPr>
          <w:rFonts w:ascii="SimSun" w:eastAsia="SimSun" w:hAnsi="SimSun" w:hint="eastAsia"/>
          <w:sz w:val="21"/>
          <w:szCs w:val="21"/>
        </w:rPr>
        <w:t>其中可包括私立高校。关于50%的减费如何与所有最不发达国家申请人享有的90%减</w:t>
      </w:r>
      <w:proofErr w:type="gramStart"/>
      <w:r w:rsidRPr="004F5695">
        <w:rPr>
          <w:rFonts w:ascii="SimSun" w:eastAsia="SimSun" w:hAnsi="SimSun" w:hint="eastAsia"/>
          <w:sz w:val="21"/>
          <w:szCs w:val="21"/>
        </w:rPr>
        <w:t>费共同适用</w:t>
      </w:r>
      <w:proofErr w:type="gramEnd"/>
      <w:r w:rsidRPr="004F5695">
        <w:rPr>
          <w:rFonts w:ascii="SimSun" w:eastAsia="SimSun" w:hAnsi="SimSun" w:hint="eastAsia"/>
          <w:sz w:val="21"/>
          <w:szCs w:val="21"/>
        </w:rPr>
        <w:t>，</w:t>
      </w:r>
      <w:r w:rsidRPr="004F5695">
        <w:rPr>
          <w:rFonts w:ascii="SimSun" w:eastAsia="SimSun" w:hAnsi="SimSun" w:cs="SimSun" w:hint="eastAsia"/>
          <w:sz w:val="21"/>
          <w:szCs w:val="21"/>
        </w:rPr>
        <w:t>代表团</w:t>
      </w:r>
      <w:r w:rsidRPr="004F5695">
        <w:rPr>
          <w:rFonts w:ascii="SimSun" w:eastAsia="SimSun" w:hAnsi="SimSun" w:hint="eastAsia"/>
          <w:sz w:val="21"/>
          <w:szCs w:val="21"/>
        </w:rPr>
        <w:t>的理解是，可以提供另外50%的折扣，但这是开放性的，供成员国讨论。为回应关于应当首先在国家立法中规定减费的评论意见，巴西已经为高校提供60%的减费，此举经证明是成功的。由于这一原因才提出了该提案，以便</w:t>
      </w:r>
      <w:r w:rsidRPr="004F5695">
        <w:rPr>
          <w:rFonts w:ascii="SimSun" w:eastAsia="SimSun" w:hAnsi="SimSun" w:cs="SimSun" w:hint="eastAsia"/>
          <w:sz w:val="21"/>
          <w:szCs w:val="21"/>
        </w:rPr>
        <w:t>高校和公共研究机构</w:t>
      </w:r>
      <w:r w:rsidRPr="004F5695">
        <w:rPr>
          <w:rFonts w:ascii="SimSun" w:eastAsia="SimSun" w:hAnsi="SimSun" w:hint="eastAsia"/>
          <w:sz w:val="21"/>
          <w:szCs w:val="21"/>
        </w:rPr>
        <w:t>能够在国际法律框架范围内</w:t>
      </w:r>
      <w:proofErr w:type="gramStart"/>
      <w:r w:rsidRPr="004F5695">
        <w:rPr>
          <w:rFonts w:ascii="SimSun" w:eastAsia="SimSun" w:hAnsi="SimSun" w:hint="eastAsia"/>
          <w:sz w:val="21"/>
          <w:szCs w:val="21"/>
        </w:rPr>
        <w:t>受益于减费</w:t>
      </w:r>
      <w:proofErr w:type="gramEnd"/>
      <w:r w:rsidRPr="004F5695">
        <w:rPr>
          <w:rFonts w:ascii="SimSun" w:eastAsia="SimSun" w:hAnsi="SimSun" w:hint="eastAsia"/>
          <w:sz w:val="21"/>
          <w:szCs w:val="21"/>
        </w:rPr>
        <w:t>。</w:t>
      </w:r>
      <w:r w:rsidRPr="004F5695">
        <w:rPr>
          <w:rFonts w:ascii="SimSun" w:eastAsia="SimSun" w:hAnsi="SimSun" w:cs="SimSun" w:hint="eastAsia"/>
          <w:sz w:val="21"/>
          <w:szCs w:val="21"/>
        </w:rPr>
        <w:t>代表团</w:t>
      </w:r>
      <w:r w:rsidRPr="004F5695">
        <w:rPr>
          <w:rFonts w:ascii="SimSun" w:eastAsia="SimSun" w:hAnsi="SimSun" w:hint="eastAsia"/>
          <w:sz w:val="21"/>
          <w:szCs w:val="21"/>
        </w:rPr>
        <w:t>承认</w:t>
      </w:r>
      <w:r w:rsidRPr="004F5695">
        <w:rPr>
          <w:rFonts w:ascii="SimSun" w:eastAsia="SimSun" w:hAnsi="SimSun" w:cs="SimSun" w:hint="eastAsia"/>
          <w:sz w:val="21"/>
          <w:szCs w:val="21"/>
        </w:rPr>
        <w:t>西班牙代表团</w:t>
      </w:r>
      <w:r w:rsidRPr="004F5695">
        <w:rPr>
          <w:rFonts w:ascii="SimSun" w:eastAsia="SimSun" w:hAnsi="SimSun" w:hint="eastAsia"/>
          <w:sz w:val="21"/>
          <w:szCs w:val="21"/>
        </w:rPr>
        <w:t>提出的调查PCT分层减费办法的建议得到了支持，并愿意在本届会议期间讨论这个</w:t>
      </w:r>
      <w:r w:rsidRPr="004F5695">
        <w:rPr>
          <w:rFonts w:ascii="SimSun" w:eastAsia="SimSun" w:hAnsi="SimSun"/>
          <w:sz w:val="21"/>
          <w:szCs w:val="21"/>
        </w:rPr>
        <w:t>问题</w:t>
      </w:r>
      <w:r w:rsidRPr="004F5695">
        <w:rPr>
          <w:rFonts w:ascii="SimSun" w:eastAsia="SimSun" w:hAnsi="SimSun" w:hint="eastAsia"/>
          <w:sz w:val="21"/>
          <w:szCs w:val="21"/>
        </w:rPr>
        <w:t>。</w:t>
      </w:r>
      <w:r w:rsidRPr="004F5695">
        <w:rPr>
          <w:rFonts w:ascii="SimSun" w:eastAsia="SimSun" w:hAnsi="SimSun" w:cs="SimSun" w:hint="eastAsia"/>
          <w:sz w:val="21"/>
          <w:szCs w:val="21"/>
        </w:rPr>
        <w:t>关于对所有成员国的高校和公共研究机构实行费用优惠的建议，代表团也愿意讨论和分析其影响和平衡考虑因素。</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hint="eastAsia"/>
          <w:sz w:val="21"/>
          <w:szCs w:val="21"/>
        </w:rPr>
        <w:t>在答复关于</w:t>
      </w:r>
      <w:r w:rsidRPr="004F5695">
        <w:rPr>
          <w:rFonts w:ascii="SimSun" w:eastAsia="SimSun" w:hAnsi="SimSun" w:cs="SimSun" w:hint="eastAsia"/>
          <w:sz w:val="21"/>
          <w:szCs w:val="21"/>
        </w:rPr>
        <w:t>高校和公共研究机构的</w:t>
      </w:r>
      <w:r w:rsidRPr="004F5695">
        <w:rPr>
          <w:rFonts w:ascii="SimSun" w:eastAsia="SimSun" w:hAnsi="SimSun" w:hint="eastAsia"/>
          <w:sz w:val="21"/>
          <w:szCs w:val="21"/>
        </w:rPr>
        <w:t>定义的问题时，</w:t>
      </w:r>
      <w:r w:rsidRPr="004F5695">
        <w:rPr>
          <w:rFonts w:ascii="SimSun" w:eastAsia="SimSun" w:hAnsi="SimSun" w:cs="SimSun" w:hint="eastAsia"/>
          <w:sz w:val="21"/>
          <w:szCs w:val="21"/>
        </w:rPr>
        <w:t>首席经济学家</w:t>
      </w:r>
      <w:r w:rsidRPr="004F5695">
        <w:rPr>
          <w:rFonts w:ascii="SimSun" w:eastAsia="SimSun" w:hAnsi="SimSun" w:hint="eastAsia"/>
          <w:sz w:val="21"/>
          <w:szCs w:val="21"/>
        </w:rPr>
        <w:t>澄清说，</w:t>
      </w:r>
      <w:r w:rsidRPr="004F5695">
        <w:rPr>
          <w:rFonts w:ascii="SimSun" w:eastAsia="SimSun" w:hAnsi="SimSun" w:cs="SimSun" w:hint="eastAsia"/>
          <w:sz w:val="21"/>
          <w:szCs w:val="21"/>
        </w:rPr>
        <w:t>为便于研究工作组第八届会议讨论的</w:t>
      </w:r>
      <w:r w:rsidRPr="004F5695">
        <w:rPr>
          <w:rFonts w:ascii="SimSun" w:eastAsia="SimSun" w:hAnsi="SimSun" w:hint="eastAsia"/>
          <w:sz w:val="21"/>
          <w:szCs w:val="21"/>
        </w:rPr>
        <w:t>PCT</w:t>
      </w:r>
      <w:r w:rsidRPr="004F5695">
        <w:rPr>
          <w:rFonts w:ascii="SimSun" w:eastAsia="SimSun" w:hAnsi="SimSun" w:cs="SimSun" w:hint="eastAsia"/>
          <w:sz w:val="21"/>
          <w:szCs w:val="21"/>
        </w:rPr>
        <w:t>费用</w:t>
      </w:r>
      <w:r w:rsidRPr="004F5695">
        <w:rPr>
          <w:rFonts w:ascii="SimSun" w:eastAsia="SimSun" w:hAnsi="SimSun" w:hint="eastAsia"/>
          <w:sz w:val="21"/>
          <w:szCs w:val="21"/>
        </w:rPr>
        <w:t>弹性</w:t>
      </w:r>
      <w:r w:rsidRPr="004F5695">
        <w:rPr>
          <w:rFonts w:ascii="SimSun" w:eastAsia="SimSun" w:hAnsi="SimSun" w:cs="SimSun" w:hint="eastAsia"/>
          <w:sz w:val="21"/>
          <w:szCs w:val="21"/>
        </w:rPr>
        <w:t>问题，在识别</w:t>
      </w:r>
      <w:r w:rsidRPr="004F5695">
        <w:rPr>
          <w:rFonts w:ascii="SimSun" w:eastAsia="SimSun" w:hAnsi="SimSun" w:hint="eastAsia"/>
          <w:sz w:val="21"/>
          <w:szCs w:val="21"/>
        </w:rPr>
        <w:t>PCT</w:t>
      </w:r>
      <w:r w:rsidRPr="004F5695">
        <w:rPr>
          <w:rFonts w:ascii="SimSun" w:eastAsia="SimSun" w:hAnsi="SimSun" w:cs="SimSun" w:hint="eastAsia"/>
          <w:sz w:val="21"/>
          <w:szCs w:val="21"/>
        </w:rPr>
        <w:t>申请人中的高校和公共研究机构时，使用了申请人名称和现有的国家公共研究机构列表。这个办法收效良好，并且获得了从统计学角度可靠的结果，但必须认识到，对于识别某一特定申请人是否确实是应当享受</w:t>
      </w:r>
      <w:r w:rsidRPr="004F5695">
        <w:rPr>
          <w:rFonts w:ascii="SimSun" w:eastAsia="SimSun" w:hAnsi="SimSun" w:hint="eastAsia"/>
          <w:sz w:val="21"/>
          <w:szCs w:val="21"/>
        </w:rPr>
        <w:t>PCT</w:t>
      </w:r>
      <w:r w:rsidRPr="004F5695">
        <w:rPr>
          <w:rFonts w:ascii="SimSun" w:eastAsia="SimSun" w:hAnsi="SimSun" w:cs="SimSun" w:hint="eastAsia"/>
          <w:sz w:val="21"/>
          <w:szCs w:val="21"/>
        </w:rPr>
        <w:t>费用优惠的高校或公共研究机构，这一</w:t>
      </w:r>
      <w:r w:rsidRPr="004F5695">
        <w:rPr>
          <w:rFonts w:ascii="SimSun" w:eastAsia="SimSun" w:hAnsi="SimSun" w:cs="SimSun" w:hint="eastAsia"/>
          <w:sz w:val="21"/>
          <w:szCs w:val="21"/>
        </w:rPr>
        <w:lastRenderedPageBreak/>
        <w:t>做法不会奏效。</w:t>
      </w:r>
      <w:r w:rsidRPr="004F5695">
        <w:rPr>
          <w:rFonts w:ascii="SimSun" w:eastAsia="SimSun" w:hAnsi="SimSun" w:hint="eastAsia"/>
          <w:sz w:val="21"/>
          <w:szCs w:val="21"/>
        </w:rPr>
        <w:t>不过，由于已经为高校和其他实体实行减费的国家知识产权局解决了这一问题，似乎可制定一个正式的定义。</w:t>
      </w:r>
    </w:p>
    <w:p w:rsidR="00E140C1"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在非正式讨论后，工作组要求秘书处与首席经济学家合作，为在第八届会议上介绍的研究</w:t>
      </w:r>
      <w:r w:rsidR="004F5695" w:rsidRPr="00A37F90">
        <w:rPr>
          <w:rFonts w:ascii="SimSun" w:eastAsia="SimSun" w:hAnsi="SimSun" w:cs="SimSun" w:hint="eastAsia"/>
          <w:sz w:val="21"/>
          <w:szCs w:val="21"/>
        </w:rPr>
        <w:t>（</w:t>
      </w:r>
      <w:r w:rsidRPr="00A37F90">
        <w:rPr>
          <w:rFonts w:ascii="SimSun" w:eastAsia="SimSun" w:hAnsi="SimSun" w:cs="SimSun" w:hint="eastAsia"/>
          <w:sz w:val="21"/>
          <w:szCs w:val="21"/>
        </w:rPr>
        <w:t>文件</w:t>
      </w:r>
      <w:r w:rsidRPr="00A37F90">
        <w:rPr>
          <w:rFonts w:ascii="SimSun" w:eastAsia="SimSun" w:hAnsi="SimSun" w:cs="SimSun"/>
          <w:sz w:val="21"/>
          <w:szCs w:val="21"/>
        </w:rPr>
        <w:t>PCT/WG/8/11</w:t>
      </w:r>
      <w:r w:rsidR="00960E68" w:rsidRPr="00A37F90">
        <w:rPr>
          <w:rFonts w:ascii="SimSun" w:eastAsia="SimSun" w:hAnsi="SimSun" w:cs="SimSun" w:hint="eastAsia"/>
          <w:sz w:val="21"/>
          <w:szCs w:val="21"/>
        </w:rPr>
        <w:t>）</w:t>
      </w:r>
      <w:r w:rsidRPr="00A37F90">
        <w:rPr>
          <w:rFonts w:ascii="SimSun" w:eastAsia="SimSun" w:hAnsi="SimSun" w:cs="SimSun" w:hint="eastAsia"/>
          <w:sz w:val="21"/>
          <w:szCs w:val="21"/>
        </w:rPr>
        <w:t>提供补充，以供工作组下届会议讨论。应在补充中提供：</w:t>
      </w:r>
    </w:p>
    <w:p w:rsidR="00E140C1" w:rsidRPr="00AA0DE8" w:rsidRDefault="00E140C1" w:rsidP="00AA0DE8">
      <w:pPr>
        <w:pStyle w:val="ONUME"/>
        <w:numPr>
          <w:ilvl w:val="1"/>
          <w:numId w:val="2"/>
        </w:numPr>
        <w:tabs>
          <w:tab w:val="clear" w:pos="1134"/>
        </w:tabs>
        <w:overflowPunct w:val="0"/>
        <w:adjustRightInd w:val="0"/>
        <w:spacing w:afterLines="50" w:after="120" w:line="340" w:lineRule="atLeast"/>
        <w:ind w:left="1134"/>
        <w:jc w:val="both"/>
        <w:rPr>
          <w:rFonts w:ascii="SimSun" w:eastAsia="SimSun" w:hAnsi="SimSun"/>
          <w:sz w:val="21"/>
          <w:szCs w:val="21"/>
        </w:rPr>
      </w:pPr>
      <w:r w:rsidRPr="00AA0DE8">
        <w:rPr>
          <w:rFonts w:ascii="SimSun" w:eastAsia="SimSun" w:hAnsi="SimSun" w:cs="SimSun" w:hint="eastAsia"/>
          <w:sz w:val="21"/>
          <w:szCs w:val="21"/>
        </w:rPr>
        <w:t>更多信息，与文件</w:t>
      </w:r>
      <w:r w:rsidRPr="00AA0DE8">
        <w:rPr>
          <w:rFonts w:ascii="SimSun" w:eastAsia="SimSun" w:hAnsi="SimSun"/>
          <w:sz w:val="21"/>
          <w:szCs w:val="21"/>
        </w:rPr>
        <w:t>PCT/WG/8/11</w:t>
      </w:r>
      <w:r w:rsidRPr="00AA0DE8">
        <w:rPr>
          <w:rFonts w:ascii="SimSun" w:eastAsia="SimSun" w:hAnsi="SimSun" w:cs="SimSun" w:hint="eastAsia"/>
          <w:sz w:val="21"/>
          <w:szCs w:val="21"/>
        </w:rPr>
        <w:t>表</w:t>
      </w:r>
      <w:r w:rsidRPr="00AA0DE8">
        <w:rPr>
          <w:rFonts w:ascii="SimSun" w:eastAsia="SimSun" w:hAnsi="SimSun" w:hint="eastAsia"/>
          <w:sz w:val="21"/>
          <w:szCs w:val="21"/>
        </w:rPr>
        <w:t>4</w:t>
      </w:r>
      <w:r w:rsidRPr="00AA0DE8">
        <w:rPr>
          <w:rFonts w:ascii="SimSun" w:eastAsia="SimSun" w:hAnsi="SimSun" w:cs="SimSun" w:hint="eastAsia"/>
          <w:sz w:val="21"/>
          <w:szCs w:val="21"/>
        </w:rPr>
        <w:t>和</w:t>
      </w:r>
      <w:r w:rsidRPr="00AA0DE8">
        <w:rPr>
          <w:rFonts w:ascii="SimSun" w:eastAsia="SimSun" w:hAnsi="SimSun" w:hint="eastAsia"/>
          <w:sz w:val="21"/>
          <w:szCs w:val="21"/>
        </w:rPr>
        <w:t>5</w:t>
      </w:r>
      <w:r w:rsidRPr="00AA0DE8">
        <w:rPr>
          <w:rFonts w:ascii="SimSun" w:eastAsia="SimSun" w:hAnsi="SimSun" w:cs="SimSun" w:hint="eastAsia"/>
          <w:sz w:val="21"/>
          <w:szCs w:val="21"/>
        </w:rPr>
        <w:t>所提供的信息类似，使用文件</w:t>
      </w:r>
      <w:r w:rsidRPr="00AA0DE8">
        <w:rPr>
          <w:rFonts w:ascii="SimSun" w:eastAsia="SimSun" w:hAnsi="SimSun"/>
          <w:sz w:val="21"/>
          <w:szCs w:val="21"/>
        </w:rPr>
        <w:t>PCT/WG/8/11</w:t>
      </w:r>
      <w:r w:rsidRPr="00AA0DE8">
        <w:rPr>
          <w:rFonts w:ascii="SimSun" w:eastAsia="SimSun" w:hAnsi="SimSun" w:cs="SimSun" w:hint="eastAsia"/>
          <w:sz w:val="21"/>
          <w:szCs w:val="21"/>
        </w:rPr>
        <w:t>表</w:t>
      </w:r>
      <w:r w:rsidRPr="00AA0DE8">
        <w:rPr>
          <w:rFonts w:ascii="SimSun" w:eastAsia="SimSun" w:hAnsi="SimSun" w:hint="eastAsia"/>
          <w:sz w:val="21"/>
          <w:szCs w:val="21"/>
        </w:rPr>
        <w:t>3</w:t>
      </w:r>
      <w:r w:rsidRPr="00AA0DE8">
        <w:rPr>
          <w:rFonts w:ascii="SimSun" w:eastAsia="SimSun" w:hAnsi="SimSun" w:cs="SimSun" w:hint="eastAsia"/>
          <w:sz w:val="21"/>
          <w:szCs w:val="21"/>
        </w:rPr>
        <w:t>中介绍的弹性估算，然后计算额外申请的数量、平均的费用支付和收入影响，既计算绝对值，也计算相对于</w:t>
      </w:r>
      <w:r w:rsidRPr="00AA0DE8">
        <w:rPr>
          <w:rFonts w:ascii="SimSun" w:eastAsia="SimSun" w:hAnsi="SimSun" w:hint="eastAsia"/>
          <w:sz w:val="21"/>
          <w:szCs w:val="21"/>
        </w:rPr>
        <w:t>PCT</w:t>
      </w:r>
      <w:r w:rsidRPr="00AA0DE8">
        <w:rPr>
          <w:rFonts w:ascii="SimSun" w:eastAsia="SimSun" w:hAnsi="SimSun" w:cs="SimSun" w:hint="eastAsia"/>
          <w:sz w:val="21"/>
          <w:szCs w:val="21"/>
        </w:rPr>
        <w:t>总收入的相对值，对受益于一系列假定费用优惠的高校和公共研究机构分别计算，对发达国家和符合</w:t>
      </w:r>
      <w:r w:rsidRPr="00AA0DE8">
        <w:rPr>
          <w:rFonts w:ascii="SimSun" w:eastAsia="SimSun" w:hAnsi="SimSun" w:hint="eastAsia"/>
          <w:sz w:val="21"/>
          <w:szCs w:val="21"/>
        </w:rPr>
        <w:t>PCT</w:t>
      </w:r>
      <w:r w:rsidRPr="00AA0DE8">
        <w:rPr>
          <w:rFonts w:ascii="SimSun" w:eastAsia="SimSun" w:hAnsi="SimSun" w:cs="SimSun" w:hint="eastAsia"/>
          <w:sz w:val="21"/>
          <w:szCs w:val="21"/>
        </w:rPr>
        <w:t>费用表第</w:t>
      </w:r>
      <w:r w:rsidRPr="00AA0DE8">
        <w:rPr>
          <w:rFonts w:ascii="SimSun" w:eastAsia="SimSun" w:hAnsi="SimSun" w:hint="eastAsia"/>
          <w:sz w:val="21"/>
          <w:szCs w:val="21"/>
        </w:rPr>
        <w:t>5(a)</w:t>
      </w:r>
      <w:r w:rsidRPr="00AA0DE8">
        <w:rPr>
          <w:rFonts w:ascii="SimSun" w:eastAsia="SimSun" w:hAnsi="SimSun" w:cs="SimSun" w:hint="eastAsia"/>
          <w:sz w:val="21"/>
          <w:szCs w:val="21"/>
        </w:rPr>
        <w:t>项所列标准的国家都实行优惠；</w:t>
      </w:r>
    </w:p>
    <w:p w:rsidR="00E140C1" w:rsidRPr="00AA0DE8" w:rsidRDefault="00E140C1" w:rsidP="00AA0DE8">
      <w:pPr>
        <w:pStyle w:val="ONUME"/>
        <w:numPr>
          <w:ilvl w:val="1"/>
          <w:numId w:val="2"/>
        </w:numPr>
        <w:tabs>
          <w:tab w:val="clear" w:pos="1134"/>
        </w:tabs>
        <w:overflowPunct w:val="0"/>
        <w:adjustRightInd w:val="0"/>
        <w:spacing w:afterLines="50" w:after="120" w:line="340" w:lineRule="atLeast"/>
        <w:ind w:left="1134"/>
        <w:jc w:val="both"/>
        <w:rPr>
          <w:rFonts w:ascii="SimSun" w:eastAsia="SimSun" w:hAnsi="SimSun"/>
          <w:sz w:val="21"/>
          <w:szCs w:val="21"/>
        </w:rPr>
      </w:pPr>
      <w:r w:rsidRPr="00AA0DE8">
        <w:rPr>
          <w:rFonts w:ascii="SimSun" w:eastAsia="SimSun" w:hAnsi="SimSun" w:cs="SimSun" w:hint="eastAsia"/>
          <w:sz w:val="21"/>
          <w:szCs w:val="21"/>
        </w:rPr>
        <w:t>对收入影响的信息，即假设把受益于假定费用优惠的任何高校或公共研究机构可能提交的申请数量限制为每年一系列国际申请，包括每年</w:t>
      </w:r>
      <w:r w:rsidRPr="00AA0DE8">
        <w:rPr>
          <w:rFonts w:ascii="SimSun" w:eastAsia="SimSun" w:hAnsi="SimSun" w:hint="eastAsia"/>
          <w:sz w:val="21"/>
          <w:szCs w:val="21"/>
        </w:rPr>
        <w:t>5</w:t>
      </w:r>
      <w:r w:rsidRPr="00AA0DE8">
        <w:rPr>
          <w:rFonts w:ascii="SimSun" w:eastAsia="SimSun" w:hAnsi="SimSun" w:cs="SimSun" w:hint="eastAsia"/>
          <w:sz w:val="21"/>
          <w:szCs w:val="21"/>
        </w:rPr>
        <w:t>、</w:t>
      </w:r>
      <w:r w:rsidRPr="00AA0DE8">
        <w:rPr>
          <w:rFonts w:ascii="SimSun" w:eastAsia="SimSun" w:hAnsi="SimSun" w:hint="eastAsia"/>
          <w:sz w:val="21"/>
          <w:szCs w:val="21"/>
        </w:rPr>
        <w:t>10</w:t>
      </w:r>
      <w:r w:rsidRPr="00AA0DE8">
        <w:rPr>
          <w:rFonts w:ascii="SimSun" w:eastAsia="SimSun" w:hAnsi="SimSun" w:cs="SimSun" w:hint="eastAsia"/>
          <w:sz w:val="21"/>
          <w:szCs w:val="21"/>
        </w:rPr>
        <w:t>和</w:t>
      </w:r>
      <w:r w:rsidRPr="00AA0DE8">
        <w:rPr>
          <w:rFonts w:ascii="SimSun" w:eastAsia="SimSun" w:hAnsi="SimSun" w:hint="eastAsia"/>
          <w:sz w:val="21"/>
          <w:szCs w:val="21"/>
        </w:rPr>
        <w:t>20</w:t>
      </w:r>
      <w:r w:rsidRPr="00AA0DE8">
        <w:rPr>
          <w:rFonts w:ascii="SimSun" w:eastAsia="SimSun" w:hAnsi="SimSun" w:cs="SimSun" w:hint="eastAsia"/>
          <w:sz w:val="21"/>
          <w:szCs w:val="21"/>
        </w:rPr>
        <w:t>件国际申请，会对收入产生的影响；以及</w:t>
      </w:r>
    </w:p>
    <w:p w:rsidR="00E140C1" w:rsidRPr="00AA0DE8" w:rsidRDefault="00E140C1" w:rsidP="00AA0DE8">
      <w:pPr>
        <w:pStyle w:val="ONUME"/>
        <w:numPr>
          <w:ilvl w:val="1"/>
          <w:numId w:val="2"/>
        </w:numPr>
        <w:tabs>
          <w:tab w:val="clear" w:pos="1134"/>
        </w:tabs>
        <w:overflowPunct w:val="0"/>
        <w:adjustRightInd w:val="0"/>
        <w:spacing w:afterLines="50" w:after="120" w:line="340" w:lineRule="atLeast"/>
        <w:ind w:left="1134"/>
        <w:jc w:val="both"/>
        <w:rPr>
          <w:rFonts w:ascii="SimSun" w:eastAsia="SimSun" w:hAnsi="SimSun"/>
          <w:sz w:val="21"/>
          <w:szCs w:val="21"/>
        </w:rPr>
      </w:pPr>
      <w:r w:rsidRPr="00AA0DE8">
        <w:rPr>
          <w:rFonts w:ascii="SimSun" w:eastAsia="SimSun" w:hAnsi="SimSun" w:cs="SimSun" w:hint="eastAsia"/>
          <w:sz w:val="21"/>
          <w:szCs w:val="21"/>
        </w:rPr>
        <w:t>如上述第</w:t>
      </w:r>
      <w:r w:rsidRPr="00AA0DE8">
        <w:rPr>
          <w:rFonts w:ascii="SimSun" w:eastAsia="SimSun" w:hAnsi="SimSun" w:hint="eastAsia"/>
          <w:sz w:val="21"/>
          <w:szCs w:val="21"/>
        </w:rPr>
        <w:t>118</w:t>
      </w:r>
      <w:r w:rsidRPr="00AA0DE8">
        <w:rPr>
          <w:rFonts w:ascii="SimSun" w:eastAsia="SimSun" w:hAnsi="SimSun" w:cs="SimSun" w:hint="eastAsia"/>
          <w:sz w:val="21"/>
          <w:szCs w:val="21"/>
        </w:rPr>
        <w:t>段所述，为从所有</w:t>
      </w:r>
      <w:r w:rsidRPr="00AA0DE8">
        <w:rPr>
          <w:rFonts w:ascii="SimSun" w:eastAsia="SimSun" w:hAnsi="SimSun" w:hint="eastAsia"/>
          <w:sz w:val="21"/>
          <w:szCs w:val="21"/>
        </w:rPr>
        <w:t>PCT</w:t>
      </w:r>
      <w:r w:rsidRPr="00AA0DE8">
        <w:rPr>
          <w:rFonts w:ascii="SimSun" w:eastAsia="SimSun" w:hAnsi="SimSun" w:cs="SimSun" w:hint="eastAsia"/>
          <w:sz w:val="21"/>
          <w:szCs w:val="21"/>
        </w:rPr>
        <w:t>申请人中识别高校和公共研究机构所采取的做法，就此提供更详细的信息。</w:t>
      </w:r>
    </w:p>
    <w:p w:rsidR="00E140C1"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工作组进一步要求秘书处在工作组下届会议之前</w:t>
      </w:r>
      <w:r w:rsidR="004F5695" w:rsidRPr="00A37F90">
        <w:rPr>
          <w:rFonts w:ascii="SimSun" w:eastAsia="SimSun" w:hAnsi="SimSun" w:cs="SimSun" w:hint="eastAsia"/>
          <w:sz w:val="21"/>
          <w:szCs w:val="21"/>
        </w:rPr>
        <w:t>（</w:t>
      </w:r>
      <w:r w:rsidRPr="00A37F90">
        <w:rPr>
          <w:rFonts w:ascii="SimSun" w:eastAsia="SimSun" w:hAnsi="SimSun" w:cs="SimSun" w:hint="eastAsia"/>
          <w:sz w:val="21"/>
          <w:szCs w:val="21"/>
        </w:rPr>
        <w:t>至少提前4个月</w:t>
      </w:r>
      <w:r w:rsidR="00960E68" w:rsidRPr="00A37F90">
        <w:rPr>
          <w:rFonts w:ascii="SimSun" w:eastAsia="SimSun" w:hAnsi="SimSun" w:cs="SimSun" w:hint="eastAsia"/>
          <w:sz w:val="21"/>
          <w:szCs w:val="21"/>
        </w:rPr>
        <w:t>）</w:t>
      </w:r>
      <w:r w:rsidRPr="00A37F90">
        <w:rPr>
          <w:rFonts w:ascii="SimSun" w:eastAsia="SimSun" w:hAnsi="SimSun" w:cs="SimSun" w:hint="eastAsia"/>
          <w:sz w:val="21"/>
          <w:szCs w:val="21"/>
        </w:rPr>
        <w:t>提供这些补充信息。</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澳大利亚代表团对优惠太低表示关切，例如，发达国家的高校和公共研究机构</w:t>
      </w:r>
      <w:proofErr w:type="gramStart"/>
      <w:r w:rsidRPr="004F5695">
        <w:rPr>
          <w:rFonts w:ascii="SimSun" w:eastAsia="SimSun" w:hAnsi="SimSun" w:hint="eastAsia"/>
          <w:sz w:val="21"/>
          <w:szCs w:val="21"/>
        </w:rPr>
        <w:t>仅享受</w:t>
      </w:r>
      <w:proofErr w:type="gramEnd"/>
      <w:r w:rsidRPr="004F5695">
        <w:rPr>
          <w:rFonts w:ascii="SimSun" w:eastAsia="SimSun" w:hAnsi="SimSun" w:hint="eastAsia"/>
          <w:sz w:val="21"/>
          <w:szCs w:val="21"/>
        </w:rPr>
        <w:t>5%的减费，并</w:t>
      </w:r>
      <w:r w:rsidRPr="004F5695">
        <w:rPr>
          <w:rFonts w:ascii="SimSun" w:eastAsia="SimSun" w:hAnsi="SimSun" w:cs="SimSun" w:hint="eastAsia"/>
          <w:sz w:val="21"/>
          <w:szCs w:val="21"/>
        </w:rPr>
        <w:t>注意到管理这种低费用优惠给主管局带来的负担和由此产生的成本。代表团进一步提及工作组下届会议讨论期间应考虑的其他问题，例如实行相应的门槛，使资金或研究资产超出一定水平的高校或公共研究机构不能享受费用优惠。</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西班牙代表团建议，工作组下届会议或许还可以考虑针对向高校和公共研究机构实行的任何费用优惠开展一段评估期。</w:t>
      </w:r>
    </w:p>
    <w:p w:rsidR="00E140C1" w:rsidRPr="00F25626" w:rsidRDefault="00E140C1" w:rsidP="00A37F90">
      <w:pPr>
        <w:pStyle w:val="1"/>
        <w:overflowPunct w:val="0"/>
        <w:adjustRightInd w:val="0"/>
        <w:spacing w:beforeLines="100" w:afterLines="50" w:after="120" w:line="340" w:lineRule="atLeast"/>
        <w:jc w:val="both"/>
        <w:rPr>
          <w:rFonts w:ascii="SimHei" w:eastAsia="SimHei" w:hAnsi="SimHei"/>
          <w:sz w:val="21"/>
          <w:szCs w:val="21"/>
        </w:rPr>
      </w:pPr>
      <w:r w:rsidRPr="00F25626">
        <w:rPr>
          <w:rFonts w:ascii="SimHei" w:eastAsia="SimHei" w:hAnsi="SimHei" w:cs="SimSun" w:hint="eastAsia"/>
          <w:b w:val="0"/>
          <w:sz w:val="21"/>
          <w:szCs w:val="21"/>
        </w:rPr>
        <w:t>向来自某些国家</w:t>
      </w:r>
      <w:r w:rsidR="004F5695" w:rsidRPr="00F25626">
        <w:rPr>
          <w:rFonts w:ascii="SimHei" w:eastAsia="SimHei" w:hAnsi="SimHei" w:cs="SimSun"/>
          <w:sz w:val="21"/>
          <w:szCs w:val="21"/>
        </w:rPr>
        <w:t>（</w:t>
      </w:r>
      <w:r w:rsidRPr="00F25626">
        <w:rPr>
          <w:rFonts w:ascii="SimHei" w:eastAsia="SimHei" w:hAnsi="SimHei" w:cs="SimSun" w:hint="eastAsia"/>
          <w:b w:val="0"/>
          <w:sz w:val="21"/>
          <w:szCs w:val="21"/>
        </w:rPr>
        <w:t>特别是发展</w:t>
      </w:r>
      <w:r w:rsidRPr="00A37F90">
        <w:rPr>
          <w:rFonts w:ascii="SimHei" w:eastAsia="SimHei" w:hAnsi="SimHei" w:cs="Times New Roman" w:hint="eastAsia"/>
          <w:b w:val="0"/>
          <w:sz w:val="21"/>
          <w:szCs w:val="21"/>
        </w:rPr>
        <w:t>中和</w:t>
      </w:r>
      <w:r w:rsidRPr="00F25626">
        <w:rPr>
          <w:rFonts w:ascii="SimHei" w:eastAsia="SimHei" w:hAnsi="SimHei" w:cs="SimSun" w:hint="eastAsia"/>
          <w:b w:val="0"/>
          <w:sz w:val="21"/>
          <w:szCs w:val="21"/>
        </w:rPr>
        <w:t>最不发达国家</w:t>
      </w:r>
      <w:r w:rsidR="00960E68" w:rsidRPr="00F25626">
        <w:rPr>
          <w:rFonts w:ascii="SimHei" w:eastAsia="SimHei" w:hAnsi="SimHei" w:cs="SimSun"/>
          <w:sz w:val="21"/>
          <w:szCs w:val="21"/>
        </w:rPr>
        <w:t>）</w:t>
      </w:r>
      <w:r w:rsidRPr="00F25626">
        <w:rPr>
          <w:rFonts w:ascii="SimHei" w:eastAsia="SimHei" w:hAnsi="SimHei" w:cs="SimSun" w:hint="eastAsia"/>
          <w:b w:val="0"/>
          <w:sz w:val="21"/>
          <w:szCs w:val="21"/>
        </w:rPr>
        <w:t>的某些申请人提供费用减免</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讨论依据文件</w:t>
      </w:r>
      <w:r w:rsidRPr="004F5695">
        <w:rPr>
          <w:rFonts w:ascii="SimSun" w:eastAsia="SimSun" w:hAnsi="SimSun"/>
          <w:sz w:val="21"/>
          <w:szCs w:val="21"/>
        </w:rPr>
        <w:t>PCT/WG/9/10</w:t>
      </w:r>
      <w:r w:rsidRPr="004F5695">
        <w:rPr>
          <w:rFonts w:ascii="SimSun" w:eastAsia="SimSun" w:hAnsi="SimSun" w:hint="eastAsia"/>
          <w:sz w:val="21"/>
          <w:szCs w:val="21"/>
        </w:rPr>
        <w:t>进行。</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解释说，根据费用表的</w:t>
      </w:r>
      <w:r w:rsidRPr="004F5695">
        <w:rPr>
          <w:rFonts w:ascii="SimSun" w:eastAsia="SimSun" w:hAnsi="SimSun"/>
          <w:sz w:val="21"/>
          <w:szCs w:val="21"/>
        </w:rPr>
        <w:t>项目</w:t>
      </w:r>
      <w:r w:rsidRPr="004F5695">
        <w:rPr>
          <w:rFonts w:ascii="SimSun" w:eastAsia="SimSun" w:hAnsi="SimSun" w:hint="eastAsia"/>
          <w:sz w:val="21"/>
          <w:szCs w:val="21"/>
        </w:rPr>
        <w:t>5，任何来自最不发达国家的申请人</w:t>
      </w:r>
      <w:r w:rsidR="004F5695">
        <w:rPr>
          <w:rFonts w:ascii="SimSun" w:eastAsia="SimSun" w:hAnsi="SimSun"/>
          <w:sz w:val="21"/>
          <w:szCs w:val="21"/>
        </w:rPr>
        <w:t>（</w:t>
      </w:r>
      <w:r w:rsidRPr="004F5695">
        <w:rPr>
          <w:rFonts w:ascii="SimSun" w:eastAsia="SimSun" w:hAnsi="SimSun" w:hint="eastAsia"/>
          <w:sz w:val="21"/>
          <w:szCs w:val="21"/>
        </w:rPr>
        <w:t>无论自然人或法律实体</w:t>
      </w:r>
      <w:r w:rsidR="00960E68">
        <w:rPr>
          <w:rFonts w:ascii="SimSun" w:eastAsia="SimSun" w:hAnsi="SimSun"/>
          <w:sz w:val="21"/>
          <w:szCs w:val="21"/>
        </w:rPr>
        <w:t>）</w:t>
      </w:r>
      <w:r w:rsidRPr="004F5695">
        <w:rPr>
          <w:rFonts w:ascii="SimSun" w:eastAsia="SimSun" w:hAnsi="SimSun" w:hint="eastAsia"/>
          <w:sz w:val="21"/>
          <w:szCs w:val="21"/>
        </w:rPr>
        <w:t>，以及符合该项目</w:t>
      </w:r>
      <w:r w:rsidRPr="004F5695">
        <w:rPr>
          <w:rFonts w:ascii="SimSun" w:eastAsia="SimSun" w:hAnsi="SimSun"/>
          <w:sz w:val="21"/>
          <w:szCs w:val="21"/>
        </w:rPr>
        <w:t>的(a)</w:t>
      </w:r>
      <w:r w:rsidRPr="004F5695">
        <w:rPr>
          <w:rFonts w:ascii="SimSun" w:eastAsia="SimSun" w:hAnsi="SimSun" w:hint="eastAsia"/>
          <w:sz w:val="21"/>
          <w:szCs w:val="21"/>
        </w:rPr>
        <w:t>段所列条件的名单上其他国家的自然人，均可享受</w:t>
      </w:r>
      <w:r w:rsidRPr="004F5695">
        <w:rPr>
          <w:rFonts w:ascii="SimSun" w:eastAsia="SimSun" w:hAnsi="SimSun"/>
          <w:sz w:val="21"/>
          <w:szCs w:val="21"/>
        </w:rPr>
        <w:t>90%</w:t>
      </w:r>
      <w:r w:rsidRPr="004F5695">
        <w:rPr>
          <w:rFonts w:ascii="SimSun" w:eastAsia="SimSun" w:hAnsi="SimSun" w:hint="eastAsia"/>
          <w:sz w:val="21"/>
          <w:szCs w:val="21"/>
        </w:rPr>
        <w:t>的减费。基于技术数据，国际局能够核查异常的申请行为模式，这些异常可能表明来自</w:t>
      </w:r>
      <w:r w:rsidRPr="004F5695">
        <w:rPr>
          <w:rFonts w:ascii="SimSun" w:eastAsia="SimSun" w:hAnsi="SimSun"/>
          <w:sz w:val="21"/>
          <w:szCs w:val="21"/>
        </w:rPr>
        <w:t>其中一个国家</w:t>
      </w:r>
      <w:r w:rsidRPr="004F5695">
        <w:rPr>
          <w:rFonts w:ascii="SimSun" w:eastAsia="SimSun" w:hAnsi="SimSun" w:hint="eastAsia"/>
          <w:sz w:val="21"/>
          <w:szCs w:val="21"/>
        </w:rPr>
        <w:t>的申请人在不符合减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的情况下提出了减费。在对这些国家的自然人实行减费时，成员国达成了一项明确的认识，即减费仅应适用于自然人，如果不符合</w:t>
      </w:r>
      <w:r w:rsidRPr="004F5695">
        <w:rPr>
          <w:rFonts w:ascii="SimSun" w:eastAsia="SimSun" w:hAnsi="SimSun"/>
          <w:sz w:val="21"/>
          <w:szCs w:val="21"/>
        </w:rPr>
        <w:t>减</w:t>
      </w:r>
      <w:proofErr w:type="gramStart"/>
      <w:r w:rsidRPr="004F5695">
        <w:rPr>
          <w:rFonts w:ascii="SimSun" w:eastAsia="SimSun" w:hAnsi="SimSun" w:hint="eastAsia"/>
          <w:sz w:val="21"/>
          <w:szCs w:val="21"/>
        </w:rPr>
        <w:t>费</w:t>
      </w:r>
      <w:r w:rsidRPr="004F5695">
        <w:rPr>
          <w:rFonts w:ascii="SimSun" w:eastAsia="SimSun" w:hAnsi="SimSun"/>
          <w:sz w:val="21"/>
          <w:szCs w:val="21"/>
        </w:rPr>
        <w:t>资格</w:t>
      </w:r>
      <w:proofErr w:type="gramEnd"/>
      <w:r w:rsidRPr="004F5695">
        <w:rPr>
          <w:rFonts w:ascii="SimSun" w:eastAsia="SimSun" w:hAnsi="SimSun"/>
          <w:sz w:val="21"/>
          <w:szCs w:val="21"/>
        </w:rPr>
        <w:t>的</w:t>
      </w:r>
      <w:r w:rsidRPr="004F5695">
        <w:rPr>
          <w:rFonts w:ascii="SimSun" w:eastAsia="SimSun" w:hAnsi="SimSun" w:hint="eastAsia"/>
          <w:sz w:val="21"/>
          <w:szCs w:val="21"/>
        </w:rPr>
        <w:t>申请人提出减费，成员国可考虑审查相关</w:t>
      </w:r>
      <w:r w:rsidRPr="004F5695">
        <w:rPr>
          <w:rFonts w:ascii="SimSun" w:eastAsia="SimSun" w:hAnsi="SimSun"/>
          <w:sz w:val="21"/>
          <w:szCs w:val="21"/>
        </w:rPr>
        <w:t>情况</w:t>
      </w:r>
      <w:r w:rsidRPr="004F5695">
        <w:rPr>
          <w:rFonts w:ascii="SimSun" w:eastAsia="SimSun" w:hAnsi="SimSun" w:hint="eastAsia"/>
          <w:sz w:val="21"/>
          <w:szCs w:val="21"/>
        </w:rPr>
        <w:t>。通过开展</w:t>
      </w:r>
      <w:r w:rsidRPr="004F5695">
        <w:rPr>
          <w:rFonts w:ascii="SimSun" w:eastAsia="SimSun" w:hAnsi="SimSun"/>
          <w:sz w:val="21"/>
          <w:szCs w:val="21"/>
        </w:rPr>
        <w:t>核查</w:t>
      </w:r>
      <w:r w:rsidRPr="004F5695">
        <w:rPr>
          <w:rFonts w:ascii="SimSun" w:eastAsia="SimSun" w:hAnsi="SimSun" w:hint="eastAsia"/>
          <w:sz w:val="21"/>
          <w:szCs w:val="21"/>
        </w:rPr>
        <w:t>，发现了多起提出减费的单一申请人在一年内提交</w:t>
      </w:r>
      <w:r w:rsidRPr="004F5695">
        <w:rPr>
          <w:rFonts w:ascii="SimSun" w:eastAsia="SimSun" w:hAnsi="SimSun"/>
          <w:sz w:val="21"/>
          <w:szCs w:val="21"/>
        </w:rPr>
        <w:t>10</w:t>
      </w:r>
      <w:r w:rsidRPr="004F5695">
        <w:rPr>
          <w:rFonts w:ascii="SimSun" w:eastAsia="SimSun" w:hAnsi="SimSun" w:hint="eastAsia"/>
          <w:sz w:val="21"/>
          <w:szCs w:val="21"/>
        </w:rPr>
        <w:t>件或更多申请的情况，这种行为模式对于大多数没有公司提供财政支持的正常个人而言是不可能的。在少数情况下，提出减费的个人申请人在一年内提交了</w:t>
      </w:r>
      <w:r w:rsidRPr="004F5695">
        <w:rPr>
          <w:rFonts w:ascii="SimSun" w:eastAsia="SimSun" w:hAnsi="SimSun"/>
          <w:sz w:val="21"/>
          <w:szCs w:val="21"/>
        </w:rPr>
        <w:t>50</w:t>
      </w:r>
      <w:r w:rsidRPr="004F5695">
        <w:rPr>
          <w:rFonts w:ascii="SimSun" w:eastAsia="SimSun" w:hAnsi="SimSun" w:hint="eastAsia"/>
          <w:sz w:val="21"/>
          <w:szCs w:val="21"/>
        </w:rPr>
        <w:t>件甚至更多申请。通常，这些申请是以来自满足条件国家的自然人的名义提交的，但实际情况是，不具备减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的法律实体似乎在其中具有重大利益；该法律实体可能负责缴费，而且是真正的受益所有人。在有些情况下，在依</w:t>
      </w:r>
      <w:r w:rsidRPr="004F5695">
        <w:rPr>
          <w:rFonts w:ascii="SimSun" w:eastAsia="SimSun" w:hAnsi="SimSun"/>
          <w:sz w:val="21"/>
          <w:szCs w:val="21"/>
        </w:rPr>
        <w:t>PCT</w:t>
      </w:r>
      <w:r w:rsidRPr="004F5695">
        <w:rPr>
          <w:rFonts w:ascii="SimSun" w:eastAsia="SimSun" w:hAnsi="SimSun" w:hint="eastAsia"/>
          <w:sz w:val="21"/>
          <w:szCs w:val="21"/>
        </w:rPr>
        <w:t>的细则</w:t>
      </w:r>
      <w:r w:rsidR="00844AF7" w:rsidRPr="004F5695">
        <w:rPr>
          <w:rFonts w:ascii="SimSun" w:eastAsia="SimSun" w:hAnsi="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hint="eastAsia"/>
          <w:sz w:val="21"/>
          <w:szCs w:val="21"/>
        </w:rPr>
        <w:t>之</w:t>
      </w:r>
      <w:proofErr w:type="gramStart"/>
      <w:r w:rsidRPr="004F5695">
        <w:rPr>
          <w:rFonts w:ascii="SimSun" w:eastAsia="SimSun" w:hAnsi="SimSun" w:hint="eastAsia"/>
          <w:sz w:val="21"/>
          <w:szCs w:val="21"/>
        </w:rPr>
        <w:t>二记录</w:t>
      </w:r>
      <w:proofErr w:type="gramEnd"/>
      <w:r w:rsidRPr="004F5695">
        <w:rPr>
          <w:rFonts w:ascii="SimSun" w:eastAsia="SimSun" w:hAnsi="SimSun" w:hint="eastAsia"/>
          <w:sz w:val="21"/>
          <w:szCs w:val="21"/>
        </w:rPr>
        <w:t>了申请人的姓名变更后，该法律实体随后被指明为申请人。在其他情况下，表面的所有权仍然为该个人所有，但</w:t>
      </w:r>
      <w:r w:rsidRPr="004F5695">
        <w:rPr>
          <w:rFonts w:ascii="SimSun" w:eastAsia="SimSun" w:hAnsi="SimSun"/>
          <w:sz w:val="21"/>
          <w:szCs w:val="21"/>
        </w:rPr>
        <w:t>这个人</w:t>
      </w:r>
      <w:r w:rsidRPr="004F5695">
        <w:rPr>
          <w:rFonts w:ascii="SimSun" w:eastAsia="SimSun" w:hAnsi="SimSun" w:hint="eastAsia"/>
          <w:sz w:val="21"/>
          <w:szCs w:val="21"/>
        </w:rPr>
        <w:t>可能是一家较大公司的所有权人、法人代表或高级雇员。在少数最极端的情况下，国际局与相关申请人进行了接触。</w:t>
      </w:r>
      <w:r w:rsidRPr="004F5695">
        <w:rPr>
          <w:rFonts w:ascii="SimSun" w:eastAsia="SimSun" w:hAnsi="SimSun" w:cs="SimSun" w:hint="eastAsia"/>
          <w:sz w:val="21"/>
          <w:szCs w:val="21"/>
        </w:rPr>
        <w:t>大多数情况下，当联系这些申请人时，他们会说自己认为这种做法是受到允许的，而且自愿补缴</w:t>
      </w:r>
      <w:r w:rsidRPr="004F5695">
        <w:rPr>
          <w:rFonts w:ascii="SimSun" w:eastAsia="SimSun" w:hAnsi="SimSun" w:hint="eastAsia"/>
          <w:sz w:val="21"/>
          <w:szCs w:val="21"/>
        </w:rPr>
        <w:t>减费与应当缴纳的正确的国际申请</w:t>
      </w:r>
      <w:proofErr w:type="gramStart"/>
      <w:r w:rsidRPr="004F5695">
        <w:rPr>
          <w:rFonts w:ascii="SimSun" w:eastAsia="SimSun" w:hAnsi="SimSun" w:hint="eastAsia"/>
          <w:sz w:val="21"/>
          <w:szCs w:val="21"/>
        </w:rPr>
        <w:t>费之间</w:t>
      </w:r>
      <w:proofErr w:type="gramEnd"/>
      <w:r w:rsidRPr="004F5695">
        <w:rPr>
          <w:rFonts w:ascii="SimSun" w:eastAsia="SimSun" w:hAnsi="SimSun" w:hint="eastAsia"/>
          <w:sz w:val="21"/>
          <w:szCs w:val="21"/>
        </w:rPr>
        <w:t>的</w:t>
      </w:r>
      <w:r w:rsidRPr="004F5695">
        <w:rPr>
          <w:rFonts w:ascii="SimSun" w:eastAsia="SimSun" w:hAnsi="SimSun" w:cs="SimSun" w:hint="eastAsia"/>
          <w:sz w:val="21"/>
          <w:szCs w:val="21"/>
        </w:rPr>
        <w:t>差额。</w:t>
      </w:r>
      <w:r w:rsidRPr="004F5695">
        <w:rPr>
          <w:rFonts w:ascii="SimSun" w:eastAsia="SimSun" w:hAnsi="SimSun" w:hint="eastAsia"/>
          <w:sz w:val="21"/>
          <w:szCs w:val="21"/>
        </w:rPr>
        <w:t>不过，国际局认为，</w:t>
      </w:r>
      <w:r w:rsidRPr="004F5695">
        <w:rPr>
          <w:rFonts w:ascii="SimSun" w:eastAsia="SimSun" w:hAnsi="SimSun" w:cs="SimSun" w:hint="eastAsia"/>
          <w:sz w:val="21"/>
          <w:szCs w:val="21"/>
        </w:rPr>
        <w:t>非常有必要明确指出</w:t>
      </w:r>
      <w:r w:rsidRPr="004F5695">
        <w:rPr>
          <w:rFonts w:ascii="SimSun" w:eastAsia="SimSun" w:hAnsi="SimSun" w:cs="SimSun" w:hint="eastAsia"/>
          <w:sz w:val="21"/>
          <w:szCs w:val="21"/>
        </w:rPr>
        <w:lastRenderedPageBreak/>
        <w:t>不允许这种代理申请，</w:t>
      </w:r>
      <w:r w:rsidRPr="004F5695">
        <w:rPr>
          <w:rFonts w:ascii="SimSun" w:eastAsia="SimSun" w:hAnsi="SimSun" w:hint="eastAsia"/>
          <w:sz w:val="21"/>
          <w:szCs w:val="21"/>
        </w:rPr>
        <w:t>成员国</w:t>
      </w:r>
      <w:r w:rsidRPr="004F5695">
        <w:rPr>
          <w:rFonts w:ascii="SimSun" w:eastAsia="SimSun" w:hAnsi="SimSun" w:cs="SimSun" w:hint="eastAsia"/>
          <w:sz w:val="21"/>
          <w:szCs w:val="21"/>
        </w:rPr>
        <w:t>应</w:t>
      </w:r>
      <w:r w:rsidRPr="004F5695">
        <w:rPr>
          <w:rFonts w:ascii="SimSun" w:eastAsia="SimSun" w:hAnsi="SimSun" w:hint="eastAsia"/>
          <w:sz w:val="21"/>
          <w:szCs w:val="21"/>
        </w:rPr>
        <w:t>积极</w:t>
      </w:r>
      <w:r w:rsidRPr="004F5695">
        <w:rPr>
          <w:rFonts w:ascii="SimSun" w:eastAsia="SimSun" w:hAnsi="SimSun" w:cs="SimSun" w:hint="eastAsia"/>
          <w:sz w:val="21"/>
          <w:szCs w:val="21"/>
        </w:rPr>
        <w:t>杜绝这种做法。但是，能够澄清这一情况的办法似乎很有限，主要是因为受理局的程序必须切实可行，而且不能对大多数有资格提出减费请求并且提出了这种请求的申请人带来不合理的负担。</w:t>
      </w:r>
      <w:r w:rsidRPr="004F5695">
        <w:rPr>
          <w:rFonts w:ascii="SimSun" w:eastAsia="SimSun" w:hAnsi="SimSun" w:hint="eastAsia"/>
          <w:sz w:val="21"/>
          <w:szCs w:val="21"/>
        </w:rPr>
        <w:t>因此，要求</w:t>
      </w:r>
      <w:r w:rsidRPr="004F5695">
        <w:rPr>
          <w:rFonts w:ascii="SimSun" w:eastAsia="SimSun" w:hAnsi="SimSun" w:cs="SimSun" w:hint="eastAsia"/>
          <w:sz w:val="21"/>
          <w:szCs w:val="21"/>
        </w:rPr>
        <w:t>提供冗长、复杂的声明</w:t>
      </w:r>
      <w:r w:rsidRPr="004F5695">
        <w:rPr>
          <w:rFonts w:ascii="SimSun" w:eastAsia="SimSun" w:hAnsi="SimSun" w:hint="eastAsia"/>
          <w:sz w:val="21"/>
          <w:szCs w:val="21"/>
        </w:rPr>
        <w:t>或其他证据来</w:t>
      </w:r>
      <w:r w:rsidRPr="004F5695">
        <w:rPr>
          <w:rFonts w:ascii="SimSun" w:eastAsia="SimSun" w:hAnsi="SimSun"/>
          <w:sz w:val="21"/>
          <w:szCs w:val="21"/>
        </w:rPr>
        <w:t>证明</w:t>
      </w:r>
      <w:r w:rsidRPr="004F5695">
        <w:rPr>
          <w:rFonts w:ascii="SimSun" w:eastAsia="SimSun" w:hAnsi="SimSun" w:cs="SimSun" w:hint="eastAsia"/>
          <w:sz w:val="21"/>
          <w:szCs w:val="21"/>
        </w:rPr>
        <w:t>减</w:t>
      </w:r>
      <w:proofErr w:type="gramStart"/>
      <w:r w:rsidRPr="004F5695">
        <w:rPr>
          <w:rFonts w:ascii="SimSun" w:eastAsia="SimSun" w:hAnsi="SimSun" w:cs="SimSun" w:hint="eastAsia"/>
          <w:sz w:val="21"/>
          <w:szCs w:val="21"/>
        </w:rPr>
        <w:t>费资格</w:t>
      </w:r>
      <w:proofErr w:type="gramEnd"/>
      <w:r w:rsidRPr="004F5695">
        <w:rPr>
          <w:rFonts w:ascii="SimSun" w:eastAsia="SimSun" w:hAnsi="SimSun" w:cs="SimSun" w:hint="eastAsia"/>
          <w:sz w:val="21"/>
          <w:szCs w:val="21"/>
        </w:rPr>
        <w:t>是不可取的。尽管如此，国际局还是建议采取措施，澄清谁可以提出减费请求，并制定更明确的措施，以确保一经查出即可补缴全额费用。</w:t>
      </w:r>
      <w:r w:rsidRPr="004F5695">
        <w:rPr>
          <w:rFonts w:ascii="SimSun" w:eastAsia="SimSun" w:hAnsi="SimSun" w:hint="eastAsia"/>
          <w:sz w:val="21"/>
          <w:szCs w:val="21"/>
        </w:rPr>
        <w:t>文件中提出的</w:t>
      </w:r>
      <w:r w:rsidRPr="004F5695">
        <w:rPr>
          <w:rFonts w:ascii="SimSun" w:eastAsia="SimSun" w:hAnsi="SimSun" w:cs="SimSun" w:hint="eastAsia"/>
          <w:sz w:val="21"/>
          <w:szCs w:val="21"/>
        </w:rPr>
        <w:t>提案</w:t>
      </w:r>
      <w:r w:rsidRPr="004F5695">
        <w:rPr>
          <w:rFonts w:ascii="SimSun" w:eastAsia="SimSun" w:hAnsi="SimSun" w:hint="eastAsia"/>
          <w:sz w:val="21"/>
          <w:szCs w:val="21"/>
        </w:rPr>
        <w:t>分为两部分。首先，</w:t>
      </w:r>
      <w:r w:rsidRPr="004F5695">
        <w:rPr>
          <w:rFonts w:ascii="SimSun" w:eastAsia="SimSun" w:hAnsi="SimSun" w:cs="SimSun" w:hint="eastAsia"/>
          <w:sz w:val="21"/>
          <w:szCs w:val="21"/>
        </w:rPr>
        <w:t>为澄清资格问题，</w:t>
      </w:r>
      <w:r w:rsidRPr="004F5695">
        <w:rPr>
          <w:rFonts w:ascii="SimSun" w:eastAsia="SimSun" w:hAnsi="SimSun" w:hint="eastAsia"/>
          <w:sz w:val="21"/>
          <w:szCs w:val="21"/>
        </w:rPr>
        <w:t>国际局</w:t>
      </w:r>
      <w:r w:rsidRPr="004F5695">
        <w:rPr>
          <w:rFonts w:ascii="SimSun" w:eastAsia="SimSun" w:hAnsi="SimSun" w:cs="SimSun" w:hint="eastAsia"/>
          <w:sz w:val="21"/>
          <w:szCs w:val="21"/>
        </w:rPr>
        <w:t>建议在费用表的项目</w:t>
      </w:r>
      <w:r w:rsidRPr="004F5695">
        <w:rPr>
          <w:rFonts w:ascii="SimSun" w:eastAsia="SimSun" w:hAnsi="SimSun"/>
          <w:sz w:val="21"/>
          <w:szCs w:val="21"/>
        </w:rPr>
        <w:t>5</w:t>
      </w:r>
      <w:r w:rsidRPr="004F5695">
        <w:rPr>
          <w:rFonts w:ascii="SimSun" w:eastAsia="SimSun" w:hAnsi="SimSun" w:cs="SimSun" w:hint="eastAsia"/>
          <w:sz w:val="21"/>
          <w:szCs w:val="21"/>
        </w:rPr>
        <w:t>增加一</w:t>
      </w:r>
      <w:r w:rsidRPr="004F5695">
        <w:rPr>
          <w:rFonts w:ascii="SimSun" w:eastAsia="SimSun" w:hAnsi="SimSun" w:hint="eastAsia"/>
          <w:sz w:val="21"/>
          <w:szCs w:val="21"/>
        </w:rPr>
        <w:t>项</w:t>
      </w:r>
      <w:r w:rsidRPr="004F5695">
        <w:rPr>
          <w:rFonts w:ascii="SimSun" w:eastAsia="SimSun" w:hAnsi="SimSun" w:cs="SimSun" w:hint="eastAsia"/>
          <w:sz w:val="21"/>
          <w:szCs w:val="21"/>
        </w:rPr>
        <w:t>条款，规定</w:t>
      </w:r>
      <w:r w:rsidRPr="004F5695">
        <w:rPr>
          <w:rFonts w:ascii="SimSun" w:eastAsia="SimSun" w:hAnsi="SimSun" w:hint="eastAsia"/>
          <w:sz w:val="21"/>
          <w:szCs w:val="21"/>
        </w:rPr>
        <w:t>“国际</w:t>
      </w:r>
      <w:r w:rsidRPr="004F5695">
        <w:rPr>
          <w:rFonts w:ascii="SimSun" w:eastAsia="SimSun" w:hAnsi="SimSun" w:cs="SimSun" w:hint="eastAsia"/>
          <w:sz w:val="21"/>
          <w:szCs w:val="21"/>
        </w:rPr>
        <w:t>申请的受益所有人中，没有任何人不满足</w:t>
      </w:r>
      <w:r w:rsidRPr="004F5695">
        <w:rPr>
          <w:rFonts w:ascii="SimSun" w:eastAsia="SimSun" w:hAnsi="SimSun"/>
          <w:sz w:val="21"/>
          <w:szCs w:val="21"/>
        </w:rPr>
        <w:t>(a)</w:t>
      </w:r>
      <w:r w:rsidRPr="004F5695">
        <w:rPr>
          <w:rFonts w:ascii="SimSun" w:eastAsia="SimSun" w:hAnsi="SimSun" w:cs="SimSun" w:hint="eastAsia"/>
          <w:sz w:val="21"/>
          <w:szCs w:val="21"/>
        </w:rPr>
        <w:t>或</w:t>
      </w:r>
      <w:r w:rsidRPr="004F5695">
        <w:rPr>
          <w:rFonts w:ascii="SimSun" w:eastAsia="SimSun" w:hAnsi="SimSun"/>
          <w:sz w:val="21"/>
          <w:szCs w:val="21"/>
        </w:rPr>
        <w:t>(b)</w:t>
      </w:r>
      <w:r w:rsidRPr="004F5695">
        <w:rPr>
          <w:rFonts w:ascii="SimSun" w:eastAsia="SimSun" w:hAnsi="SimSun" w:cs="SimSun" w:hint="eastAsia"/>
          <w:sz w:val="21"/>
          <w:szCs w:val="21"/>
        </w:rPr>
        <w:t>分项的条件</w:t>
      </w:r>
      <w:r w:rsidRPr="004F5695">
        <w:rPr>
          <w:rFonts w:ascii="SimSun" w:eastAsia="SimSun" w:hAnsi="SimSun" w:hint="eastAsia"/>
          <w:sz w:val="21"/>
          <w:szCs w:val="21"/>
        </w:rPr>
        <w:t>”，同时大会通过一份谅解，以进一步澄清“国际申请的受益所有人”这一概念</w:t>
      </w:r>
      <w:r w:rsidRPr="004F5695">
        <w:rPr>
          <w:rFonts w:ascii="SimSun" w:eastAsia="SimSun" w:hAnsi="SimSun" w:cs="SimSun" w:hint="eastAsia"/>
          <w:sz w:val="21"/>
          <w:szCs w:val="21"/>
        </w:rPr>
        <w:t>。</w:t>
      </w:r>
      <w:r w:rsidRPr="004F5695">
        <w:rPr>
          <w:rFonts w:ascii="SimSun" w:eastAsia="SimSun" w:hAnsi="SimSun" w:hint="eastAsia"/>
          <w:sz w:val="21"/>
          <w:szCs w:val="21"/>
        </w:rPr>
        <w:t>其次，</w:t>
      </w:r>
      <w:r w:rsidRPr="004F5695">
        <w:rPr>
          <w:rFonts w:ascii="SimSun" w:eastAsia="SimSun" w:hAnsi="SimSun" w:cs="SimSun" w:hint="eastAsia"/>
          <w:sz w:val="21"/>
          <w:szCs w:val="21"/>
        </w:rPr>
        <w:t>文件中</w:t>
      </w:r>
      <w:r w:rsidRPr="004F5695">
        <w:rPr>
          <w:rFonts w:ascii="SimSun" w:eastAsia="SimSun" w:hAnsi="SimSun" w:hint="eastAsia"/>
          <w:sz w:val="21"/>
          <w:szCs w:val="21"/>
        </w:rPr>
        <w:t>建议</w:t>
      </w:r>
      <w:r w:rsidRPr="004F5695">
        <w:rPr>
          <w:rFonts w:ascii="SimSun" w:eastAsia="SimSun" w:hAnsi="SimSun" w:cs="SimSun" w:hint="eastAsia"/>
          <w:sz w:val="21"/>
          <w:szCs w:val="21"/>
        </w:rPr>
        <w:t>规定一项费用，其数额相当于在提交申请时给予减费的数额，凡请求记录申请人姓名变更的，如果此种变更将导致申请人不再符合减费资格，则必须缴纳该费用。</w:t>
      </w:r>
      <w:r w:rsidRPr="004F5695">
        <w:rPr>
          <w:rFonts w:ascii="SimSun" w:eastAsia="SimSun" w:hAnsi="SimSun" w:hint="eastAsia"/>
          <w:sz w:val="21"/>
          <w:szCs w:val="21"/>
        </w:rPr>
        <w:t>换言之，如果申请由来自符合资格的国家的个人提出，但在国际阶段，该申请被让予不具备减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的另一人或法律实体，则申请人必须缴纳减费与申请费全额之间的差额。</w:t>
      </w:r>
      <w:r w:rsidRPr="004F5695">
        <w:rPr>
          <w:rFonts w:ascii="SimSun" w:eastAsia="SimSun" w:hAnsi="SimSun" w:cs="SimSun" w:hint="eastAsia"/>
          <w:sz w:val="21"/>
          <w:szCs w:val="21"/>
        </w:rPr>
        <w:t>应当承认，这一提案将对以下情形中的真正的个人发明人申请人产生不利影响：这些人与未参与提交国际申请的公司达成协议，将权利卖给该公司，在这种情况下，国际专利申请本来有助于申请人达成该协议。此外，还要承认的是，这一提案并不影响任何继续使用代理申请人以享受减费好处、但在国际阶段不向受益所有人让与权利的其他申请人</w:t>
      </w:r>
      <w:r w:rsidRPr="004F5695">
        <w:rPr>
          <w:rFonts w:ascii="SimSun" w:eastAsia="SimSun" w:hAnsi="SimSun" w:hint="eastAsia"/>
          <w:sz w:val="21"/>
          <w:szCs w:val="21"/>
        </w:rPr>
        <w:t>，而这可能是大多数情况</w:t>
      </w:r>
      <w:r w:rsidRPr="004F5695">
        <w:rPr>
          <w:rFonts w:ascii="SimSun" w:eastAsia="SimSun" w:hAnsi="SimSun" w:cs="SimSun" w:hint="eastAsia"/>
          <w:sz w:val="21"/>
          <w:szCs w:val="21"/>
        </w:rPr>
        <w:t>。</w:t>
      </w:r>
      <w:r w:rsidRPr="004F5695">
        <w:rPr>
          <w:rFonts w:ascii="SimSun" w:eastAsia="SimSun" w:hAnsi="SimSun" w:hint="eastAsia"/>
          <w:sz w:val="21"/>
          <w:szCs w:val="21"/>
        </w:rPr>
        <w:t>在这种情况下</w:t>
      </w:r>
      <w:r w:rsidRPr="004F5695">
        <w:rPr>
          <w:rFonts w:ascii="SimSun" w:eastAsia="SimSun" w:hAnsi="SimSun" w:cs="SimSun" w:hint="eastAsia"/>
          <w:sz w:val="21"/>
          <w:szCs w:val="21"/>
        </w:rPr>
        <w:t>，考虑到愿意购买权利或支付许可费的公司可能会将新增的收费视为与总体的发明投入相比相对较少的管理费，这一提案对真正发明人申请人的损害很有限。因此，总的来说，消除声称符合减</w:t>
      </w:r>
      <w:proofErr w:type="gramStart"/>
      <w:r w:rsidRPr="004F5695">
        <w:rPr>
          <w:rFonts w:ascii="SimSun" w:eastAsia="SimSun" w:hAnsi="SimSun" w:cs="SimSun" w:hint="eastAsia"/>
          <w:sz w:val="21"/>
          <w:szCs w:val="21"/>
        </w:rPr>
        <w:t>费资格</w:t>
      </w:r>
      <w:proofErr w:type="gramEnd"/>
      <w:r w:rsidRPr="004F5695">
        <w:rPr>
          <w:rFonts w:ascii="SimSun" w:eastAsia="SimSun" w:hAnsi="SimSun" w:cs="SimSun" w:hint="eastAsia"/>
          <w:sz w:val="21"/>
          <w:szCs w:val="21"/>
        </w:rPr>
        <w:t>的可能性，同时消除</w:t>
      </w:r>
      <w:proofErr w:type="gramStart"/>
      <w:r w:rsidRPr="004F5695">
        <w:rPr>
          <w:rFonts w:ascii="SimSun" w:eastAsia="SimSun" w:hAnsi="SimSun" w:cs="SimSun" w:hint="eastAsia"/>
          <w:sz w:val="21"/>
          <w:szCs w:val="21"/>
        </w:rPr>
        <w:t>不</w:t>
      </w:r>
      <w:proofErr w:type="gramEnd"/>
      <w:r w:rsidRPr="004F5695">
        <w:rPr>
          <w:rFonts w:ascii="SimSun" w:eastAsia="SimSun" w:hAnsi="SimSun" w:cs="SimSun" w:hint="eastAsia"/>
          <w:sz w:val="21"/>
          <w:szCs w:val="21"/>
        </w:rPr>
        <w:t>另外缴费就在国际阶段将申请人变更为不符合国际申请减</w:t>
      </w:r>
      <w:proofErr w:type="gramStart"/>
      <w:r w:rsidRPr="004F5695">
        <w:rPr>
          <w:rFonts w:ascii="SimSun" w:eastAsia="SimSun" w:hAnsi="SimSun" w:cs="SimSun" w:hint="eastAsia"/>
          <w:sz w:val="21"/>
          <w:szCs w:val="21"/>
        </w:rPr>
        <w:t>费资格</w:t>
      </w:r>
      <w:proofErr w:type="gramEnd"/>
      <w:r w:rsidRPr="004F5695">
        <w:rPr>
          <w:rFonts w:ascii="SimSun" w:eastAsia="SimSun" w:hAnsi="SimSun" w:cs="SimSun" w:hint="eastAsia"/>
          <w:sz w:val="21"/>
          <w:szCs w:val="21"/>
        </w:rPr>
        <w:t>的人的可能性，不失为一种适当的附加遏制措施，可以遏制出于享受减费的目的而使用代理申请人的做法。在这个阶段，</w:t>
      </w:r>
      <w:r w:rsidRPr="004F5695">
        <w:rPr>
          <w:rFonts w:ascii="SimSun" w:eastAsia="SimSun" w:hAnsi="SimSun" w:hint="eastAsia"/>
          <w:sz w:val="21"/>
          <w:szCs w:val="21"/>
        </w:rPr>
        <w:t>关键</w:t>
      </w:r>
      <w:r w:rsidRPr="004F5695">
        <w:rPr>
          <w:rFonts w:ascii="SimSun" w:eastAsia="SimSun" w:hAnsi="SimSun" w:cs="SimSun" w:hint="eastAsia"/>
          <w:sz w:val="21"/>
          <w:szCs w:val="21"/>
        </w:rPr>
        <w:t>目标是</w:t>
      </w:r>
      <w:r w:rsidRPr="004F5695">
        <w:rPr>
          <w:rFonts w:ascii="SimSun" w:eastAsia="SimSun" w:hAnsi="SimSun" w:hint="eastAsia"/>
          <w:sz w:val="21"/>
          <w:szCs w:val="21"/>
        </w:rPr>
        <w:t>向前看，而不是回头看，具体</w:t>
      </w:r>
      <w:r w:rsidRPr="004F5695">
        <w:rPr>
          <w:rFonts w:ascii="SimSun" w:eastAsia="SimSun" w:hAnsi="SimSun"/>
          <w:sz w:val="21"/>
          <w:szCs w:val="21"/>
        </w:rPr>
        <w:t>而言是</w:t>
      </w:r>
      <w:r w:rsidRPr="004F5695">
        <w:rPr>
          <w:rFonts w:ascii="SimSun" w:eastAsia="SimSun" w:hAnsi="SimSun" w:cs="SimSun" w:hint="eastAsia"/>
          <w:sz w:val="21"/>
          <w:szCs w:val="21"/>
        </w:rPr>
        <w:t>澄清资格要求以减少提出不当请求的案例，并在发现表明用不正当方式利用减费的异常申请行为模式时，为与申请人开展讨论提供协助。如有必要采取进一步行动，将与相关受理局合作采取这些措施。</w:t>
      </w:r>
      <w:r w:rsidRPr="004F5695">
        <w:rPr>
          <w:rFonts w:ascii="SimSun" w:eastAsia="SimSun" w:hAnsi="SimSun" w:hint="eastAsia"/>
          <w:sz w:val="21"/>
          <w:szCs w:val="21"/>
        </w:rPr>
        <w:t>而且，</w:t>
      </w:r>
      <w:r w:rsidRPr="004F5695">
        <w:rPr>
          <w:rFonts w:ascii="SimSun" w:eastAsia="SimSun" w:hAnsi="SimSun" w:cs="SimSun" w:hint="eastAsia"/>
          <w:sz w:val="21"/>
          <w:szCs w:val="21"/>
        </w:rPr>
        <w:t>在某些情况下，不具备资格但却要求减费的申请人也可能</w:t>
      </w:r>
      <w:r w:rsidRPr="004F5695">
        <w:rPr>
          <w:rFonts w:ascii="SimSun" w:eastAsia="SimSun" w:hAnsi="SimSun" w:hint="eastAsia"/>
          <w:sz w:val="21"/>
          <w:szCs w:val="21"/>
        </w:rPr>
        <w:t>在国家阶段</w:t>
      </w:r>
      <w:r w:rsidRPr="004F5695">
        <w:rPr>
          <w:rFonts w:ascii="SimSun" w:eastAsia="SimSun" w:hAnsi="SimSun" w:cs="SimSun" w:hint="eastAsia"/>
          <w:sz w:val="21"/>
          <w:szCs w:val="21"/>
        </w:rPr>
        <w:t>承担后果，或</w:t>
      </w:r>
      <w:r w:rsidRPr="004F5695">
        <w:rPr>
          <w:rFonts w:ascii="SimSun" w:eastAsia="SimSun" w:hAnsi="SimSun" w:hint="eastAsia"/>
          <w:sz w:val="21"/>
          <w:szCs w:val="21"/>
        </w:rPr>
        <w:t>者，如果涉及代理人，可能对</w:t>
      </w:r>
      <w:r w:rsidRPr="004F5695">
        <w:rPr>
          <w:rFonts w:ascii="SimSun" w:eastAsia="SimSun" w:hAnsi="SimSun" w:cs="SimSun" w:hint="eastAsia"/>
          <w:sz w:val="21"/>
          <w:szCs w:val="21"/>
        </w:rPr>
        <w:t>涉事代理人的执业</w:t>
      </w:r>
      <w:proofErr w:type="gramStart"/>
      <w:r w:rsidRPr="004F5695">
        <w:rPr>
          <w:rFonts w:ascii="SimSun" w:eastAsia="SimSun" w:hAnsi="SimSun" w:cs="SimSun" w:hint="eastAsia"/>
          <w:sz w:val="21"/>
          <w:szCs w:val="21"/>
        </w:rPr>
        <w:t>权产生</w:t>
      </w:r>
      <w:proofErr w:type="gramEnd"/>
      <w:r w:rsidRPr="004F5695">
        <w:rPr>
          <w:rFonts w:ascii="SimSun" w:eastAsia="SimSun" w:hAnsi="SimSun" w:cs="SimSun" w:hint="eastAsia"/>
          <w:sz w:val="21"/>
          <w:szCs w:val="21"/>
        </w:rPr>
        <w:t>影响</w:t>
      </w:r>
      <w:r w:rsidRPr="004F5695">
        <w:rPr>
          <w:rFonts w:ascii="SimSun" w:eastAsia="SimSun" w:hAnsi="SimSun" w:hint="eastAsia"/>
          <w:sz w:val="21"/>
          <w:szCs w:val="21"/>
        </w:rPr>
        <w:t>，这也会对采取这种方式使用该体系的申请人产生遏制的效果</w:t>
      </w:r>
      <w:r w:rsidRPr="004F5695">
        <w:rPr>
          <w:rFonts w:ascii="SimSun" w:eastAsia="SimSun" w:hAnsi="SimSun" w:cs="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印度代表团</w:t>
      </w:r>
      <w:r w:rsidRPr="004F5695">
        <w:rPr>
          <w:rFonts w:ascii="SimSun" w:eastAsia="SimSun" w:hAnsi="SimSun" w:hint="eastAsia"/>
          <w:sz w:val="21"/>
          <w:szCs w:val="21"/>
        </w:rPr>
        <w:t>提出了一些提案方面的问题，并希望继续对</w:t>
      </w:r>
      <w:r w:rsidRPr="004F5695">
        <w:rPr>
          <w:rFonts w:ascii="SimSun" w:eastAsia="SimSun" w:hAnsi="SimSun" w:cs="SimSun" w:hint="eastAsia"/>
          <w:sz w:val="21"/>
          <w:szCs w:val="21"/>
        </w:rPr>
        <w:t>发展中国家</w:t>
      </w:r>
      <w:r w:rsidRPr="004F5695">
        <w:rPr>
          <w:rFonts w:ascii="SimSun" w:eastAsia="SimSun" w:hAnsi="SimSun" w:hint="eastAsia"/>
          <w:sz w:val="21"/>
          <w:szCs w:val="21"/>
        </w:rPr>
        <w:t>的</w:t>
      </w:r>
      <w:r w:rsidRPr="004F5695">
        <w:rPr>
          <w:rFonts w:ascii="SimSun" w:eastAsia="SimSun" w:hAnsi="SimSun" w:cs="SimSun" w:hint="eastAsia"/>
          <w:sz w:val="21"/>
          <w:szCs w:val="21"/>
        </w:rPr>
        <w:t>自然人</w:t>
      </w:r>
      <w:r w:rsidRPr="004F5695">
        <w:rPr>
          <w:rFonts w:ascii="SimSun" w:eastAsia="SimSun" w:hAnsi="SimSun" w:hint="eastAsia"/>
          <w:sz w:val="21"/>
          <w:szCs w:val="21"/>
        </w:rPr>
        <w:t>实行</w:t>
      </w:r>
      <w:r w:rsidRPr="004F5695">
        <w:rPr>
          <w:rFonts w:ascii="SimSun" w:eastAsia="SimSun" w:hAnsi="SimSun" w:cs="SimSun" w:hint="eastAsia"/>
          <w:sz w:val="21"/>
          <w:szCs w:val="21"/>
        </w:rPr>
        <w:t>减费</w:t>
      </w:r>
      <w:r w:rsidRPr="004F5695">
        <w:rPr>
          <w:rFonts w:ascii="SimSun" w:eastAsia="SimSun" w:hAnsi="SimSun" w:hint="eastAsia"/>
          <w:sz w:val="21"/>
          <w:szCs w:val="21"/>
        </w:rPr>
        <w:t>优惠。但是，当让予一个法律实体时，可以征收特别费用。提到印度2014年在国家专利法中实行的规定为小实体减费的条款，</w:t>
      </w:r>
      <w:r w:rsidRPr="004F5695">
        <w:rPr>
          <w:rFonts w:ascii="SimSun" w:eastAsia="SimSun" w:hAnsi="SimSun" w:cs="SimSun" w:hint="eastAsia"/>
          <w:sz w:val="21"/>
          <w:szCs w:val="21"/>
        </w:rPr>
        <w:t>代表团</w:t>
      </w:r>
      <w:r w:rsidRPr="004F5695">
        <w:rPr>
          <w:rFonts w:ascii="SimSun" w:eastAsia="SimSun" w:hAnsi="SimSun" w:hint="eastAsia"/>
          <w:sz w:val="21"/>
          <w:szCs w:val="21"/>
        </w:rPr>
        <w:t>建议PCT可以为</w:t>
      </w:r>
      <w:r w:rsidRPr="004F5695">
        <w:rPr>
          <w:rFonts w:ascii="SimSun" w:eastAsia="SimSun" w:hAnsi="SimSun" w:cs="SimSun" w:hint="eastAsia"/>
          <w:sz w:val="21"/>
          <w:szCs w:val="21"/>
        </w:rPr>
        <w:t>发展中国家</w:t>
      </w:r>
      <w:r w:rsidRPr="004F5695">
        <w:rPr>
          <w:rFonts w:ascii="SimSun" w:eastAsia="SimSun" w:hAnsi="SimSun" w:hint="eastAsia"/>
          <w:sz w:val="21"/>
          <w:szCs w:val="21"/>
        </w:rPr>
        <w:t>的中小企业实行减费。因此，</w:t>
      </w:r>
      <w:r w:rsidRPr="004F5695">
        <w:rPr>
          <w:rFonts w:ascii="SimSun" w:eastAsia="SimSun" w:hAnsi="SimSun" w:cs="SimSun" w:hint="eastAsia"/>
          <w:sz w:val="21"/>
          <w:szCs w:val="21"/>
        </w:rPr>
        <w:t>代表团</w:t>
      </w:r>
      <w:r w:rsidRPr="004F5695">
        <w:rPr>
          <w:rFonts w:ascii="SimSun" w:eastAsia="SimSun" w:hAnsi="SimSun" w:hint="eastAsia"/>
          <w:sz w:val="21"/>
          <w:szCs w:val="21"/>
        </w:rPr>
        <w:t>建议</w:t>
      </w:r>
      <w:r w:rsidRPr="004F5695">
        <w:rPr>
          <w:rFonts w:ascii="SimSun" w:eastAsia="SimSun" w:hAnsi="SimSun" w:cs="SimSun" w:hint="eastAsia"/>
          <w:sz w:val="21"/>
          <w:szCs w:val="21"/>
        </w:rPr>
        <w:t>国际局</w:t>
      </w:r>
      <w:r w:rsidRPr="004F5695">
        <w:rPr>
          <w:rFonts w:ascii="SimSun" w:eastAsia="SimSun" w:hAnsi="SimSun" w:hint="eastAsia"/>
          <w:sz w:val="21"/>
          <w:szCs w:val="21"/>
        </w:rPr>
        <w:t>可以通过编纂关于</w:t>
      </w:r>
      <w:r w:rsidRPr="00E629A9">
        <w:rPr>
          <w:rFonts w:ascii="SimSun" w:eastAsia="SimSun" w:hAnsi="SimSun" w:cs="SimSun" w:hint="eastAsia"/>
          <w:sz w:val="21"/>
          <w:szCs w:val="21"/>
        </w:rPr>
        <w:t>中小企业</w:t>
      </w:r>
      <w:r w:rsidRPr="004F5695">
        <w:rPr>
          <w:rFonts w:ascii="SimSun" w:eastAsia="SimSun" w:hAnsi="SimSun" w:hint="eastAsia"/>
          <w:sz w:val="21"/>
          <w:szCs w:val="21"/>
        </w:rPr>
        <w:t>构成的信息，对这一问题进行调查。</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俄罗斯联邦代表团支持</w:t>
      </w:r>
      <w:r w:rsidRPr="004F5695">
        <w:rPr>
          <w:rFonts w:ascii="SimSun" w:eastAsia="SimSun" w:hAnsi="SimSun" w:hint="eastAsia"/>
          <w:sz w:val="21"/>
          <w:szCs w:val="21"/>
        </w:rPr>
        <w:t>拟议的</w:t>
      </w:r>
      <w:r w:rsidRPr="004F5695">
        <w:rPr>
          <w:rFonts w:ascii="SimSun" w:eastAsia="SimSun" w:hAnsi="SimSun" w:cs="SimSun" w:hint="eastAsia"/>
          <w:sz w:val="21"/>
          <w:szCs w:val="21"/>
        </w:rPr>
        <w:t>细则</w:t>
      </w:r>
      <w:r w:rsidRPr="004F5695">
        <w:rPr>
          <w:rFonts w:ascii="SimSun" w:eastAsia="SimSun" w:hAnsi="SimSun" w:hint="eastAsia"/>
          <w:sz w:val="21"/>
          <w:szCs w:val="21"/>
        </w:rPr>
        <w:t>和</w:t>
      </w:r>
      <w:r w:rsidRPr="004F5695">
        <w:rPr>
          <w:rFonts w:ascii="SimSun" w:eastAsia="SimSun" w:hAnsi="SimSun" w:cs="SimSun" w:hint="eastAsia"/>
          <w:sz w:val="21"/>
          <w:szCs w:val="21"/>
        </w:rPr>
        <w:t>费用表</w:t>
      </w:r>
      <w:r w:rsidRPr="004F5695">
        <w:rPr>
          <w:rFonts w:ascii="SimSun" w:eastAsia="SimSun" w:hAnsi="SimSun" w:hint="eastAsia"/>
          <w:sz w:val="21"/>
          <w:szCs w:val="21"/>
        </w:rPr>
        <w:t>修改。俄罗斯联邦知识产权局在担任</w:t>
      </w:r>
      <w:r w:rsidRPr="004F5695">
        <w:rPr>
          <w:rFonts w:ascii="SimSun" w:eastAsia="SimSun" w:hAnsi="SimSun" w:cs="SimSun" w:hint="eastAsia"/>
          <w:sz w:val="21"/>
          <w:szCs w:val="21"/>
        </w:rPr>
        <w:t>受理局</w:t>
      </w:r>
      <w:r w:rsidRPr="004F5695">
        <w:rPr>
          <w:rFonts w:ascii="SimSun" w:eastAsia="SimSun" w:hAnsi="SimSun" w:hint="eastAsia"/>
          <w:sz w:val="21"/>
          <w:szCs w:val="21"/>
        </w:rPr>
        <w:t>时，曾经历</w:t>
      </w:r>
      <w:proofErr w:type="gramStart"/>
      <w:r w:rsidRPr="004F5695">
        <w:rPr>
          <w:rFonts w:ascii="SimSun" w:eastAsia="SimSun" w:hAnsi="SimSun" w:hint="eastAsia"/>
          <w:sz w:val="21"/>
          <w:szCs w:val="21"/>
        </w:rPr>
        <w:t>过符合减费资格</w:t>
      </w:r>
      <w:proofErr w:type="gramEnd"/>
      <w:r w:rsidRPr="004F5695">
        <w:rPr>
          <w:rFonts w:ascii="SimSun" w:eastAsia="SimSun" w:hAnsi="SimSun" w:hint="eastAsia"/>
          <w:sz w:val="21"/>
          <w:szCs w:val="21"/>
        </w:rPr>
        <w:t>的</w:t>
      </w:r>
      <w:r w:rsidRPr="00E629A9">
        <w:rPr>
          <w:rFonts w:ascii="SimSun" w:eastAsia="SimSun" w:hAnsi="SimSun" w:cs="SimSun" w:hint="eastAsia"/>
          <w:sz w:val="21"/>
          <w:szCs w:val="21"/>
        </w:rPr>
        <w:t>申请人</w:t>
      </w:r>
      <w:r w:rsidRPr="004F5695">
        <w:rPr>
          <w:rFonts w:ascii="SimSun" w:eastAsia="SimSun" w:hAnsi="SimSun" w:hint="eastAsia"/>
          <w:sz w:val="21"/>
          <w:szCs w:val="21"/>
        </w:rPr>
        <w:t>提交国际专利申请然后被不符合减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的法律实体替代的情况。</w:t>
      </w:r>
      <w:r w:rsidRPr="004F5695">
        <w:rPr>
          <w:rFonts w:ascii="SimSun" w:eastAsia="SimSun" w:hAnsi="SimSun" w:cs="SimSun" w:hint="eastAsia"/>
          <w:sz w:val="21"/>
          <w:szCs w:val="21"/>
        </w:rPr>
        <w:t>代表团</w:t>
      </w:r>
      <w:r w:rsidRPr="004F5695">
        <w:rPr>
          <w:rFonts w:ascii="SimSun" w:eastAsia="SimSun" w:hAnsi="SimSun" w:hint="eastAsia"/>
          <w:sz w:val="21"/>
          <w:szCs w:val="21"/>
        </w:rPr>
        <w:t>还建议修订</w:t>
      </w:r>
      <w:r w:rsidRPr="004F5695">
        <w:rPr>
          <w:rFonts w:ascii="SimSun" w:eastAsia="SimSun" w:hAnsi="SimSun" w:cs="SimSun" w:hint="eastAsia"/>
          <w:sz w:val="21"/>
          <w:szCs w:val="21"/>
        </w:rPr>
        <w:t>《受理局指南》</w:t>
      </w:r>
      <w:r w:rsidRPr="004F5695">
        <w:rPr>
          <w:rFonts w:ascii="SimSun" w:eastAsia="SimSun" w:hAnsi="SimSun" w:hint="eastAsia"/>
          <w:sz w:val="21"/>
          <w:szCs w:val="21"/>
        </w:rPr>
        <w:t>，为</w:t>
      </w:r>
      <w:r w:rsidRPr="004F5695">
        <w:rPr>
          <w:rFonts w:ascii="SimSun" w:eastAsia="SimSun" w:hAnsi="SimSun" w:cs="SimSun" w:hint="eastAsia"/>
          <w:sz w:val="21"/>
          <w:szCs w:val="21"/>
        </w:rPr>
        <w:t>受理局如何应对</w:t>
      </w:r>
      <w:r w:rsidRPr="004F5695">
        <w:rPr>
          <w:rFonts w:ascii="SimSun" w:eastAsia="SimSun" w:hAnsi="SimSun" w:hint="eastAsia"/>
          <w:sz w:val="21"/>
          <w:szCs w:val="21"/>
        </w:rPr>
        <w:t>这些情况提供指导。</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美利坚合众国代表团</w:t>
      </w:r>
      <w:r w:rsidRPr="004F5695">
        <w:rPr>
          <w:rFonts w:ascii="SimSun" w:eastAsia="SimSun" w:hAnsi="SimSun" w:hint="eastAsia"/>
          <w:sz w:val="21"/>
          <w:szCs w:val="21"/>
        </w:rPr>
        <w:t>理解对于某些个人申请人似乎以一种不当的方式利用可利用的减费优惠的关切。但是，</w:t>
      </w:r>
      <w:r w:rsidRPr="004F5695">
        <w:rPr>
          <w:rFonts w:ascii="SimSun" w:eastAsia="SimSun" w:hAnsi="SimSun" w:cs="SimSun" w:hint="eastAsia"/>
          <w:sz w:val="21"/>
          <w:szCs w:val="21"/>
        </w:rPr>
        <w:t>代表团</w:t>
      </w:r>
      <w:r w:rsidRPr="004F5695">
        <w:rPr>
          <w:rFonts w:ascii="SimSun" w:eastAsia="SimSun" w:hAnsi="SimSun" w:hint="eastAsia"/>
          <w:sz w:val="21"/>
          <w:szCs w:val="21"/>
        </w:rPr>
        <w:t>还指出，</w:t>
      </w:r>
      <w:r w:rsidRPr="004F5695">
        <w:rPr>
          <w:rFonts w:ascii="SimSun" w:eastAsia="SimSun" w:hAnsi="SimSun"/>
          <w:sz w:val="21"/>
          <w:szCs w:val="21"/>
        </w:rPr>
        <w:t>在大多数情况下，当与这些申请人联系时，他们会表示认为这样的做法是允许的，</w:t>
      </w:r>
      <w:r w:rsidRPr="004F5695">
        <w:rPr>
          <w:rFonts w:ascii="SimSun" w:eastAsia="SimSun" w:hAnsi="SimSun" w:hint="eastAsia"/>
          <w:sz w:val="21"/>
          <w:szCs w:val="21"/>
        </w:rPr>
        <w:t>并且</w:t>
      </w:r>
      <w:r w:rsidRPr="004F5695">
        <w:rPr>
          <w:rFonts w:ascii="SimSun" w:eastAsia="SimSun" w:hAnsi="SimSun"/>
          <w:sz w:val="21"/>
          <w:szCs w:val="21"/>
        </w:rPr>
        <w:t>自愿补缴费用差额。</w:t>
      </w:r>
      <w:r w:rsidRPr="004F5695">
        <w:rPr>
          <w:rFonts w:ascii="SimSun" w:eastAsia="SimSun" w:hAnsi="SimSun" w:hint="eastAsia"/>
          <w:sz w:val="21"/>
          <w:szCs w:val="21"/>
        </w:rPr>
        <w:t>因此，</w:t>
      </w:r>
      <w:r w:rsidRPr="004F5695">
        <w:rPr>
          <w:rFonts w:ascii="SimSun" w:eastAsia="SimSun" w:hAnsi="SimSun" w:cs="SimSun" w:hint="eastAsia"/>
          <w:sz w:val="21"/>
          <w:szCs w:val="21"/>
        </w:rPr>
        <w:t>代表团</w:t>
      </w:r>
      <w:r w:rsidRPr="004F5695">
        <w:rPr>
          <w:rFonts w:ascii="SimSun" w:eastAsia="SimSun" w:hAnsi="SimSun" w:hint="eastAsia"/>
          <w:sz w:val="21"/>
          <w:szCs w:val="21"/>
        </w:rPr>
        <w:t>赞同关于修改</w:t>
      </w:r>
      <w:r w:rsidRPr="004F5695">
        <w:rPr>
          <w:rFonts w:ascii="SimSun" w:eastAsia="SimSun" w:hAnsi="SimSun" w:cs="SimSun" w:hint="eastAsia"/>
          <w:sz w:val="21"/>
          <w:szCs w:val="21"/>
        </w:rPr>
        <w:t>费用表的项目5</w:t>
      </w:r>
      <w:r w:rsidRPr="004F5695">
        <w:rPr>
          <w:rFonts w:ascii="SimSun" w:eastAsia="SimSun" w:hAnsi="SimSun" w:hint="eastAsia"/>
          <w:sz w:val="21"/>
          <w:szCs w:val="21"/>
        </w:rPr>
        <w:t>的提案，以阐明减费条件，但是建议做进一步修订，以详细说明在提交申请时应考虑到受益所有人。因此，将对</w:t>
      </w:r>
      <w:r w:rsidRPr="004F5695">
        <w:rPr>
          <w:rFonts w:ascii="SimSun" w:eastAsia="SimSun" w:hAnsi="SimSun" w:cs="SimSun" w:hint="eastAsia"/>
          <w:sz w:val="21"/>
          <w:szCs w:val="21"/>
        </w:rPr>
        <w:t>项目</w:t>
      </w:r>
      <w:r w:rsidRPr="004F5695">
        <w:rPr>
          <w:rFonts w:ascii="SimSun" w:eastAsia="SimSun" w:hAnsi="SimSun" w:hint="eastAsia"/>
          <w:sz w:val="21"/>
          <w:szCs w:val="21"/>
        </w:rPr>
        <w:t>5</w:t>
      </w:r>
      <w:r w:rsidRPr="004F5695">
        <w:rPr>
          <w:rFonts w:ascii="SimSun" w:eastAsia="SimSun" w:hAnsi="SimSun" w:cs="SimSun" w:hint="eastAsia"/>
          <w:sz w:val="21"/>
          <w:szCs w:val="21"/>
        </w:rPr>
        <w:t>增补案</w:t>
      </w:r>
      <w:r w:rsidRPr="004F5695">
        <w:rPr>
          <w:rFonts w:ascii="SimSun" w:eastAsia="SimSun" w:hAnsi="SimSun" w:hint="eastAsia"/>
          <w:sz w:val="21"/>
          <w:szCs w:val="21"/>
        </w:rPr>
        <w:t>文如下：“</w:t>
      </w:r>
      <w:r w:rsidRPr="004F5695">
        <w:rPr>
          <w:rFonts w:ascii="SimSun" w:eastAsia="SimSun" w:hAnsi="SimSun"/>
          <w:sz w:val="21"/>
          <w:szCs w:val="21"/>
        </w:rPr>
        <w:t>国际申请的受益所有人中，</w:t>
      </w:r>
      <w:r w:rsidRPr="004F5695">
        <w:rPr>
          <w:rFonts w:ascii="SimSun" w:eastAsia="SimSun" w:hAnsi="SimSun" w:hint="eastAsia"/>
          <w:sz w:val="21"/>
          <w:szCs w:val="21"/>
        </w:rPr>
        <w:t>在提交申请时</w:t>
      </w:r>
      <w:r w:rsidRPr="004F5695">
        <w:rPr>
          <w:rFonts w:ascii="SimSun" w:eastAsia="SimSun" w:hAnsi="SimSun"/>
          <w:sz w:val="21"/>
          <w:szCs w:val="21"/>
        </w:rPr>
        <w:t>没有任何人不满足(a)或(b)项的条件</w:t>
      </w:r>
      <w:r w:rsidRPr="004F5695">
        <w:rPr>
          <w:rFonts w:ascii="SimSun" w:eastAsia="SimSun" w:hAnsi="SimSun" w:hint="eastAsia"/>
          <w:sz w:val="21"/>
          <w:szCs w:val="21"/>
        </w:rPr>
        <w:t>”。但是，</w:t>
      </w:r>
      <w:r w:rsidRPr="004F5695">
        <w:rPr>
          <w:rFonts w:ascii="SimSun" w:eastAsia="SimSun" w:hAnsi="SimSun" w:cs="SimSun" w:hint="eastAsia"/>
          <w:sz w:val="21"/>
          <w:szCs w:val="21"/>
        </w:rPr>
        <w:t>代表团</w:t>
      </w:r>
      <w:r w:rsidRPr="004F5695">
        <w:rPr>
          <w:rFonts w:ascii="SimSun" w:eastAsia="SimSun" w:hAnsi="SimSun" w:hint="eastAsia"/>
          <w:sz w:val="21"/>
          <w:szCs w:val="21"/>
        </w:rPr>
        <w:t>不支持</w:t>
      </w:r>
      <w:r w:rsidRPr="00E629A9">
        <w:rPr>
          <w:rFonts w:ascii="SimSun" w:eastAsia="SimSun" w:hAnsi="SimSun" w:cs="SimSun" w:hint="eastAsia"/>
          <w:sz w:val="21"/>
          <w:szCs w:val="21"/>
        </w:rPr>
        <w:t>目前</w:t>
      </w:r>
      <w:r w:rsidRPr="004F5695">
        <w:rPr>
          <w:rFonts w:ascii="SimSun" w:eastAsia="SimSun" w:hAnsi="SimSun" w:hint="eastAsia"/>
          <w:sz w:val="21"/>
          <w:szCs w:val="21"/>
        </w:rPr>
        <w:t>修订</w:t>
      </w:r>
      <w:r w:rsidRPr="004F5695">
        <w:rPr>
          <w:rFonts w:ascii="SimSun" w:eastAsia="SimSun" w:hAnsi="SimSun" w:cs="SimSun" w:hint="eastAsia"/>
          <w:sz w:val="21"/>
          <w:szCs w:val="21"/>
        </w:rPr>
        <w:t>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w:t>
      </w:r>
      <w:r w:rsidRPr="004F5695">
        <w:rPr>
          <w:rFonts w:ascii="SimSun" w:eastAsia="SimSun" w:hAnsi="SimSun" w:hint="eastAsia"/>
          <w:sz w:val="21"/>
          <w:szCs w:val="21"/>
        </w:rPr>
        <w:t>，因为这项修订有可能惩罚在提交申请时合法获得减</w:t>
      </w:r>
      <w:proofErr w:type="gramStart"/>
      <w:r w:rsidRPr="004F5695">
        <w:rPr>
          <w:rFonts w:ascii="SimSun" w:eastAsia="SimSun" w:hAnsi="SimSun" w:hint="eastAsia"/>
          <w:sz w:val="21"/>
          <w:szCs w:val="21"/>
        </w:rPr>
        <w:t>费但是</w:t>
      </w:r>
      <w:proofErr w:type="gramEnd"/>
      <w:r w:rsidRPr="004F5695">
        <w:rPr>
          <w:rFonts w:ascii="SimSun" w:eastAsia="SimSun" w:hAnsi="SimSun" w:hint="eastAsia"/>
          <w:sz w:val="21"/>
          <w:szCs w:val="21"/>
        </w:rPr>
        <w:t>后来将申请权益转让给法律实体的申请人。而且，按照建议</w:t>
      </w:r>
      <w:r w:rsidRPr="004F5695">
        <w:rPr>
          <w:rFonts w:ascii="SimSun" w:eastAsia="SimSun" w:hAnsi="SimSun" w:cs="SimSun" w:hint="eastAsia"/>
          <w:sz w:val="21"/>
          <w:szCs w:val="21"/>
        </w:rPr>
        <w:t>修订细则</w:t>
      </w:r>
      <w:r w:rsidRPr="004F5695">
        <w:rPr>
          <w:rFonts w:ascii="SimSun" w:eastAsia="SimSun" w:hAnsi="SimSun"/>
          <w:sz w:val="21"/>
          <w:szCs w:val="21"/>
        </w:rPr>
        <w:t>92</w:t>
      </w:r>
      <w:r w:rsidRPr="004F5695">
        <w:rPr>
          <w:rFonts w:ascii="SimSun" w:eastAsia="SimSun" w:hAnsi="SimSun" w:cs="SimSun" w:hint="eastAsia"/>
          <w:sz w:val="21"/>
          <w:szCs w:val="21"/>
        </w:rPr>
        <w:t>之二</w:t>
      </w:r>
      <w:r w:rsidRPr="004F5695">
        <w:rPr>
          <w:rFonts w:ascii="SimSun" w:eastAsia="SimSun" w:hAnsi="SimSun" w:hint="eastAsia"/>
          <w:sz w:val="21"/>
          <w:szCs w:val="21"/>
        </w:rPr>
        <w:t>或许会刺激在国家阶段而不是在国际阶段记录申请人的变更情况，这可能给国家局带来额外负担，使程序分散。因此，</w:t>
      </w:r>
      <w:r w:rsidRPr="004F5695">
        <w:rPr>
          <w:rFonts w:ascii="SimSun" w:eastAsia="SimSun" w:hAnsi="SimSun" w:cs="SimSun" w:hint="eastAsia"/>
          <w:sz w:val="21"/>
          <w:szCs w:val="21"/>
        </w:rPr>
        <w:t>代表团</w:t>
      </w:r>
      <w:r w:rsidRPr="004F5695">
        <w:rPr>
          <w:rFonts w:ascii="SimSun" w:eastAsia="SimSun" w:hAnsi="SimSun" w:hint="eastAsia"/>
          <w:sz w:val="21"/>
          <w:szCs w:val="21"/>
        </w:rPr>
        <w:t>建议目前阶段仅修订费用表。这样，在决定是否有必要</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补充修改之前，可以评估澄清费用表的效果。</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lastRenderedPageBreak/>
        <w:t>中国代表团</w:t>
      </w:r>
      <w:r w:rsidRPr="004F5695">
        <w:rPr>
          <w:rFonts w:ascii="SimSun" w:eastAsia="SimSun" w:hAnsi="SimSun" w:hint="eastAsia"/>
          <w:sz w:val="21"/>
          <w:szCs w:val="21"/>
        </w:rPr>
        <w:t>原则上</w:t>
      </w:r>
      <w:r w:rsidRPr="004F5695">
        <w:rPr>
          <w:rFonts w:ascii="SimSun" w:eastAsia="SimSun" w:hAnsi="SimSun" w:cs="SimSun" w:hint="eastAsia"/>
          <w:sz w:val="21"/>
          <w:szCs w:val="21"/>
        </w:rPr>
        <w:t>支持</w:t>
      </w:r>
      <w:r w:rsidRPr="004F5695">
        <w:rPr>
          <w:rFonts w:ascii="SimSun" w:eastAsia="SimSun" w:hAnsi="SimSun" w:hint="eastAsia"/>
          <w:sz w:val="21"/>
          <w:szCs w:val="21"/>
        </w:rPr>
        <w:t>澄清减费申请人资格的</w:t>
      </w:r>
      <w:r w:rsidRPr="004F5695">
        <w:rPr>
          <w:rFonts w:ascii="SimSun" w:eastAsia="SimSun" w:hAnsi="SimSun" w:cs="SimSun" w:hint="eastAsia"/>
          <w:sz w:val="21"/>
          <w:szCs w:val="21"/>
        </w:rPr>
        <w:t>提案</w:t>
      </w:r>
      <w:r w:rsidRPr="004F5695">
        <w:rPr>
          <w:rFonts w:ascii="SimSun" w:eastAsia="SimSun" w:hAnsi="SimSun" w:hint="eastAsia"/>
          <w:sz w:val="21"/>
          <w:szCs w:val="21"/>
        </w:rPr>
        <w:t>，但是要求规定更加详细的条款，</w:t>
      </w:r>
      <w:r w:rsidR="00844AF7" w:rsidRPr="004F5695">
        <w:rPr>
          <w:rFonts w:ascii="SimSun" w:eastAsia="SimSun" w:hAnsi="SimSun" w:hint="eastAsia"/>
          <w:sz w:val="21"/>
          <w:szCs w:val="21"/>
        </w:rPr>
        <w:t>说明在依细则第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hint="eastAsia"/>
          <w:sz w:val="21"/>
          <w:szCs w:val="21"/>
        </w:rPr>
        <w:t>之二将申请人变更为不符合减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的人的情况下如何收取特别费用。例如，可以起草</w:t>
      </w:r>
      <w:r w:rsidRPr="004F5695">
        <w:rPr>
          <w:rFonts w:ascii="SimSun" w:eastAsia="SimSun" w:hAnsi="SimSun" w:cs="SimSun" w:hint="eastAsia"/>
          <w:sz w:val="21"/>
          <w:szCs w:val="21"/>
        </w:rPr>
        <w:t>《行政规程》</w:t>
      </w:r>
      <w:r w:rsidRPr="004F5695">
        <w:rPr>
          <w:rFonts w:ascii="SimSun" w:eastAsia="SimSun" w:hAnsi="SimSun" w:hint="eastAsia"/>
          <w:sz w:val="21"/>
          <w:szCs w:val="21"/>
        </w:rPr>
        <w:t>，以说明如何提出特别费用的要求，缴费时限以及在时限内不缴纳全部费用的后果。</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丹麦代表团</w:t>
      </w:r>
      <w:r w:rsidRPr="004F5695">
        <w:rPr>
          <w:rFonts w:ascii="SimSun" w:eastAsia="SimSun" w:hAnsi="SimSun" w:hint="eastAsia"/>
          <w:sz w:val="21"/>
          <w:szCs w:val="21"/>
        </w:rPr>
        <w:t>对于一些似乎不符合减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的申请人提出大量减费要求的情况表示遗憾，并希望采取行动解决这一问题。在此方面，</w:t>
      </w:r>
      <w:r w:rsidRPr="004F5695">
        <w:rPr>
          <w:rFonts w:ascii="SimSun" w:eastAsia="SimSun" w:hAnsi="SimSun" w:cs="SimSun" w:hint="eastAsia"/>
          <w:sz w:val="21"/>
          <w:szCs w:val="21"/>
        </w:rPr>
        <w:t>代表团支持</w:t>
      </w:r>
      <w:r w:rsidRPr="004F5695">
        <w:rPr>
          <w:rFonts w:ascii="SimSun" w:eastAsia="SimSun" w:hAnsi="SimSun" w:hint="eastAsia"/>
          <w:sz w:val="21"/>
          <w:szCs w:val="21"/>
        </w:rPr>
        <w:t>在</w:t>
      </w:r>
      <w:r w:rsidRPr="004F5695">
        <w:rPr>
          <w:rFonts w:ascii="SimSun" w:eastAsia="SimSun" w:hAnsi="SimSun" w:cs="SimSun" w:hint="eastAsia"/>
          <w:sz w:val="21"/>
          <w:szCs w:val="21"/>
        </w:rPr>
        <w:t>费用表中阐明</w:t>
      </w:r>
      <w:r w:rsidRPr="004F5695">
        <w:rPr>
          <w:rFonts w:ascii="SimSun" w:eastAsia="SimSun" w:hAnsi="SimSun" w:hint="eastAsia"/>
          <w:sz w:val="21"/>
          <w:szCs w:val="21"/>
        </w:rPr>
        <w:t>资格条件。但是，由于修订</w:t>
      </w:r>
      <w:r w:rsidRPr="004F5695">
        <w:rPr>
          <w:rFonts w:ascii="SimSun" w:eastAsia="SimSun" w:hAnsi="SimSun" w:cs="SimSun" w:hint="eastAsia"/>
          <w:sz w:val="21"/>
          <w:szCs w:val="21"/>
        </w:rPr>
        <w:t>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w:t>
      </w:r>
      <w:r w:rsidRPr="004F5695">
        <w:rPr>
          <w:rFonts w:ascii="SimSun" w:eastAsia="SimSun" w:hAnsi="SimSun" w:hint="eastAsia"/>
          <w:sz w:val="21"/>
          <w:szCs w:val="21"/>
        </w:rPr>
        <w:t>会惩罚到</w:t>
      </w:r>
      <w:r w:rsidRPr="004F5695">
        <w:rPr>
          <w:rFonts w:ascii="SimSun" w:eastAsia="SimSun" w:hAnsi="SimSun" w:cs="SimSun" w:hint="eastAsia"/>
          <w:sz w:val="21"/>
          <w:szCs w:val="21"/>
        </w:rPr>
        <w:t>与未参与撰写或提交国际申请的公司达成协议将其权利卖给这家公司</w:t>
      </w:r>
      <w:r w:rsidRPr="004F5695">
        <w:rPr>
          <w:rFonts w:ascii="SimSun" w:eastAsia="SimSun" w:hAnsi="SimSun" w:hint="eastAsia"/>
          <w:sz w:val="21"/>
          <w:szCs w:val="21"/>
        </w:rPr>
        <w:t>的发明人，</w:t>
      </w:r>
      <w:r w:rsidRPr="004F5695">
        <w:rPr>
          <w:rFonts w:ascii="SimSun" w:eastAsia="SimSun" w:hAnsi="SimSun" w:cs="SimSun" w:hint="eastAsia"/>
          <w:sz w:val="21"/>
          <w:szCs w:val="21"/>
        </w:rPr>
        <w:t>代表团</w:t>
      </w:r>
      <w:r w:rsidRPr="004F5695">
        <w:rPr>
          <w:rFonts w:ascii="SimSun" w:eastAsia="SimSun" w:hAnsi="SimSun" w:hint="eastAsia"/>
          <w:sz w:val="21"/>
          <w:szCs w:val="21"/>
        </w:rPr>
        <w:t>认为目前阶段不应当寻求进行这一修改，相反，代表团建议</w:t>
      </w:r>
      <w:r w:rsidRPr="004F5695">
        <w:rPr>
          <w:rFonts w:ascii="SimSun" w:eastAsia="SimSun" w:hAnsi="SimSun" w:cs="SimSun" w:hint="eastAsia"/>
          <w:sz w:val="21"/>
          <w:szCs w:val="21"/>
        </w:rPr>
        <w:t>国际局</w:t>
      </w:r>
      <w:r w:rsidRPr="004F5695">
        <w:rPr>
          <w:rFonts w:ascii="SimSun" w:eastAsia="SimSun" w:hAnsi="SimSun" w:hint="eastAsia"/>
          <w:sz w:val="21"/>
          <w:szCs w:val="21"/>
        </w:rPr>
        <w:t>在进行修改之前可以进一步调查这一问题的严重程度。</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希腊代表团</w:t>
      </w:r>
      <w:r w:rsidRPr="004F5695">
        <w:rPr>
          <w:rFonts w:ascii="SimSun" w:eastAsia="SimSun" w:hAnsi="SimSun" w:hint="eastAsia"/>
          <w:sz w:val="21"/>
          <w:szCs w:val="21"/>
        </w:rPr>
        <w:t>对提案表示关切，因为在一些情况下，该提案可能会对进行国际专利申请所有权交易产生不利影响。</w:t>
      </w:r>
      <w:r w:rsidRPr="004F5695">
        <w:rPr>
          <w:rFonts w:ascii="SimSun" w:eastAsia="SimSun" w:hAnsi="SimSun" w:cs="SimSun" w:hint="eastAsia"/>
          <w:sz w:val="21"/>
          <w:szCs w:val="21"/>
        </w:rPr>
        <w:t>代表团称</w:t>
      </w:r>
      <w:r w:rsidRPr="004F5695">
        <w:rPr>
          <w:rFonts w:ascii="SimSun" w:eastAsia="SimSun" w:hAnsi="SimSun" w:hint="eastAsia"/>
          <w:sz w:val="21"/>
          <w:szCs w:val="21"/>
        </w:rPr>
        <w:t>，它</w:t>
      </w:r>
      <w:proofErr w:type="gramStart"/>
      <w:r w:rsidRPr="004F5695">
        <w:rPr>
          <w:rFonts w:ascii="SimSun" w:eastAsia="SimSun" w:hAnsi="SimSun" w:hint="eastAsia"/>
          <w:sz w:val="21"/>
          <w:szCs w:val="21"/>
        </w:rPr>
        <w:t>仅听到</w:t>
      </w:r>
      <w:proofErr w:type="gramEnd"/>
      <w:r w:rsidRPr="004F5695">
        <w:rPr>
          <w:rFonts w:ascii="SimSun" w:eastAsia="SimSun" w:hAnsi="SimSun" w:hint="eastAsia"/>
          <w:sz w:val="21"/>
          <w:szCs w:val="21"/>
        </w:rPr>
        <w:t>一个成员国提到申请人在不符合减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的情况下提出减费请求。因此，在审议其他成员国对自然人减费的做法之前就对</w:t>
      </w:r>
      <w:r w:rsidRPr="004F5695">
        <w:rPr>
          <w:rFonts w:ascii="SimSun" w:eastAsia="SimSun" w:hAnsi="SimSun" w:cs="SimSun" w:hint="eastAsia"/>
          <w:sz w:val="21"/>
          <w:szCs w:val="21"/>
        </w:rPr>
        <w:t>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w:t>
      </w:r>
      <w:r w:rsidRPr="004F5695">
        <w:rPr>
          <w:rFonts w:ascii="SimSun" w:eastAsia="SimSun" w:hAnsi="SimSun" w:hint="eastAsia"/>
          <w:sz w:val="21"/>
          <w:szCs w:val="21"/>
        </w:rPr>
        <w:t>进行拟议的修订为时过早。目前，最好是阐明资格条件并根据需要随时处理提出减费请求的可能的不当情况。在希腊，高校研究人员经常以个人名义提出专利</w:t>
      </w:r>
      <w:r w:rsidRPr="00E629A9">
        <w:rPr>
          <w:rFonts w:ascii="SimSun" w:eastAsia="SimSun" w:hAnsi="SimSun" w:cs="SimSun" w:hint="eastAsia"/>
          <w:sz w:val="21"/>
          <w:szCs w:val="21"/>
        </w:rPr>
        <w:t>申请</w:t>
      </w:r>
      <w:r w:rsidRPr="004F5695">
        <w:rPr>
          <w:rFonts w:ascii="SimSun" w:eastAsia="SimSun" w:hAnsi="SimSun" w:hint="eastAsia"/>
          <w:sz w:val="21"/>
          <w:szCs w:val="21"/>
        </w:rPr>
        <w:t>，然后在使用其发明的项目获得资金时，再将申请转让给高校，</w:t>
      </w:r>
      <w:r w:rsidRPr="004F5695">
        <w:rPr>
          <w:rFonts w:ascii="SimSun" w:eastAsia="SimSun" w:hAnsi="SimSun" w:cs="SimSun" w:hint="eastAsia"/>
          <w:sz w:val="21"/>
          <w:szCs w:val="21"/>
        </w:rPr>
        <w:t>该代表团</w:t>
      </w:r>
      <w:r w:rsidRPr="004F5695">
        <w:rPr>
          <w:rFonts w:ascii="SimSun" w:eastAsia="SimSun" w:hAnsi="SimSun" w:hint="eastAsia"/>
          <w:sz w:val="21"/>
          <w:szCs w:val="21"/>
        </w:rPr>
        <w:t>认为这并非是滥用减费。因此，</w:t>
      </w:r>
      <w:r w:rsidRPr="004F5695">
        <w:rPr>
          <w:rFonts w:ascii="SimSun" w:eastAsia="SimSun" w:hAnsi="SimSun" w:cs="SimSun" w:hint="eastAsia"/>
          <w:sz w:val="21"/>
          <w:szCs w:val="21"/>
        </w:rPr>
        <w:t>代表团</w:t>
      </w:r>
      <w:r w:rsidRPr="004F5695">
        <w:rPr>
          <w:rFonts w:ascii="SimSun" w:eastAsia="SimSun" w:hAnsi="SimSun" w:hint="eastAsia"/>
          <w:sz w:val="21"/>
          <w:szCs w:val="21"/>
        </w:rPr>
        <w:t>建议</w:t>
      </w:r>
      <w:r w:rsidRPr="004F5695">
        <w:rPr>
          <w:rFonts w:ascii="SimSun" w:eastAsia="SimSun" w:hAnsi="SimSun" w:cs="SimSun" w:hint="eastAsia"/>
          <w:sz w:val="21"/>
          <w:szCs w:val="21"/>
        </w:rPr>
        <w:t>国际局</w:t>
      </w:r>
      <w:r w:rsidRPr="004F5695">
        <w:rPr>
          <w:rFonts w:ascii="SimSun" w:eastAsia="SimSun" w:hAnsi="SimSun" w:hint="eastAsia"/>
          <w:sz w:val="21"/>
          <w:szCs w:val="21"/>
        </w:rPr>
        <w:t>可以对形势进行监测，看今后是否有必要采取进一步行动。</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澳大利亚代表团称</w:t>
      </w:r>
      <w:r w:rsidRPr="004F5695">
        <w:rPr>
          <w:rFonts w:ascii="SimSun" w:eastAsia="SimSun" w:hAnsi="SimSun" w:hint="eastAsia"/>
          <w:sz w:val="21"/>
          <w:szCs w:val="21"/>
        </w:rPr>
        <w:t>，利用体系中的减费优惠获取一些财务好处的情况并不少见，并认为许多主管局都经历过特定用户违规提交申请的情况。但是，堵塞漏洞，防止不合格的申请人提出减费请求，也可能会导致合法用户不能</w:t>
      </w:r>
      <w:proofErr w:type="gramStart"/>
      <w:r w:rsidRPr="004F5695">
        <w:rPr>
          <w:rFonts w:ascii="SimSun" w:eastAsia="SimSun" w:hAnsi="SimSun" w:hint="eastAsia"/>
          <w:sz w:val="21"/>
          <w:szCs w:val="21"/>
        </w:rPr>
        <w:t>受益于减费</w:t>
      </w:r>
      <w:proofErr w:type="gramEnd"/>
      <w:r w:rsidRPr="004F5695">
        <w:rPr>
          <w:rFonts w:ascii="SimSun" w:eastAsia="SimSun" w:hAnsi="SimSun" w:hint="eastAsia"/>
          <w:sz w:val="21"/>
          <w:szCs w:val="21"/>
        </w:rPr>
        <w:t>优惠。</w:t>
      </w:r>
      <w:r w:rsidRPr="004F5695">
        <w:rPr>
          <w:rFonts w:ascii="SimSun" w:eastAsia="SimSun" w:hAnsi="SimSun" w:cs="SimSun" w:hint="eastAsia"/>
          <w:sz w:val="21"/>
          <w:szCs w:val="21"/>
        </w:rPr>
        <w:t>代表团想知道</w:t>
      </w:r>
      <w:r w:rsidRPr="004F5695">
        <w:rPr>
          <w:rFonts w:ascii="SimSun" w:eastAsia="SimSun" w:hAnsi="SimSun" w:hint="eastAsia"/>
          <w:sz w:val="21"/>
          <w:szCs w:val="21"/>
        </w:rPr>
        <w:t>不合格申请人提出的减费请求带来了多大的损失，以及在发现违规行为时为进行追讨而付出的管理成本。</w:t>
      </w:r>
      <w:r w:rsidRPr="004F5695">
        <w:rPr>
          <w:rFonts w:ascii="SimSun" w:eastAsia="SimSun" w:hAnsi="SimSun" w:cs="SimSun" w:hint="eastAsia"/>
          <w:sz w:val="21"/>
          <w:szCs w:val="21"/>
        </w:rPr>
        <w:t>代表团支持美利坚合众国代表团</w:t>
      </w:r>
      <w:r w:rsidRPr="004F5695">
        <w:rPr>
          <w:rFonts w:ascii="SimSun" w:eastAsia="SimSun" w:hAnsi="SimSun" w:hint="eastAsia"/>
          <w:sz w:val="21"/>
          <w:szCs w:val="21"/>
        </w:rPr>
        <w:t>提出的建议，要求确认在提交国际申请时不应有任何不符合减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的受益所有人，并建议可以在《申请人指南》中增补这一要求。而且，对</w:t>
      </w:r>
      <w:r w:rsidRPr="004F5695">
        <w:rPr>
          <w:rFonts w:ascii="SimSun" w:eastAsia="SimSun" w:hAnsi="SimSun" w:cs="SimSun" w:hint="eastAsia"/>
          <w:sz w:val="21"/>
          <w:szCs w:val="21"/>
        </w:rPr>
        <w:t>费用表的</w:t>
      </w:r>
      <w:r w:rsidRPr="004F5695">
        <w:rPr>
          <w:rFonts w:ascii="SimSun" w:eastAsia="SimSun" w:hAnsi="SimSun" w:hint="eastAsia"/>
          <w:sz w:val="21"/>
          <w:szCs w:val="21"/>
        </w:rPr>
        <w:t>拟议修改也有助于</w:t>
      </w:r>
      <w:r w:rsidRPr="004F5695">
        <w:rPr>
          <w:rFonts w:ascii="SimSun" w:eastAsia="SimSun" w:hAnsi="SimSun" w:cs="SimSun" w:hint="eastAsia"/>
          <w:sz w:val="21"/>
          <w:szCs w:val="21"/>
        </w:rPr>
        <w:t>受理局</w:t>
      </w:r>
      <w:r w:rsidRPr="004F5695">
        <w:rPr>
          <w:rFonts w:ascii="SimSun" w:eastAsia="SimSun" w:hAnsi="SimSun" w:hint="eastAsia"/>
          <w:sz w:val="21"/>
          <w:szCs w:val="21"/>
        </w:rPr>
        <w:t>或</w:t>
      </w:r>
      <w:r w:rsidRPr="004F5695">
        <w:rPr>
          <w:rFonts w:ascii="SimSun" w:eastAsia="SimSun" w:hAnsi="SimSun" w:cs="SimSun" w:hint="eastAsia"/>
          <w:sz w:val="21"/>
          <w:szCs w:val="21"/>
        </w:rPr>
        <w:t>国际局</w:t>
      </w:r>
      <w:r w:rsidRPr="004F5695">
        <w:rPr>
          <w:rFonts w:ascii="SimSun" w:eastAsia="SimSun" w:hAnsi="SimSun" w:hint="eastAsia"/>
          <w:sz w:val="21"/>
          <w:szCs w:val="21"/>
        </w:rPr>
        <w:t>在了解到特定用户滥用该体系时提出</w:t>
      </w:r>
      <w:r w:rsidRPr="00E629A9">
        <w:rPr>
          <w:rFonts w:ascii="SimSun" w:eastAsia="SimSun" w:hAnsi="SimSun" w:cs="SimSun" w:hint="eastAsia"/>
          <w:sz w:val="21"/>
          <w:szCs w:val="21"/>
        </w:rPr>
        <w:t>收费</w:t>
      </w:r>
      <w:r w:rsidRPr="004F5695">
        <w:rPr>
          <w:rFonts w:ascii="SimSun" w:eastAsia="SimSun" w:hAnsi="SimSun" w:hint="eastAsia"/>
          <w:sz w:val="21"/>
          <w:szCs w:val="21"/>
        </w:rPr>
        <w:t>要求。但是，</w:t>
      </w:r>
      <w:r w:rsidRPr="004F5695">
        <w:rPr>
          <w:rFonts w:ascii="SimSun" w:eastAsia="SimSun" w:hAnsi="SimSun" w:cs="SimSun" w:hint="eastAsia"/>
          <w:sz w:val="21"/>
          <w:szCs w:val="21"/>
        </w:rPr>
        <w:t>代表团</w:t>
      </w:r>
      <w:r w:rsidRPr="004F5695">
        <w:rPr>
          <w:rFonts w:ascii="SimSun" w:eastAsia="SimSun" w:hAnsi="SimSun" w:hint="eastAsia"/>
          <w:sz w:val="21"/>
          <w:szCs w:val="21"/>
        </w:rPr>
        <w:t>认为不必修订细则。正如文件所述，对于由申请人提出减费请求但真正的受益所有人不符合减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的情况，当国际局与申请人联系时，申请人会自愿补缴费用差额。因此，似乎没有必要采用追讨措施，代表团指出这其中也包括申请人合法提出减费请求的情况。</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巴西代表团</w:t>
      </w:r>
      <w:r w:rsidRPr="004F5695">
        <w:rPr>
          <w:rFonts w:ascii="SimSun" w:eastAsia="SimSun" w:hAnsi="SimSun" w:hint="eastAsia"/>
          <w:sz w:val="21"/>
          <w:szCs w:val="21"/>
        </w:rPr>
        <w:t>赞同美利坚合众国代表团、中国代表团、希腊代表团以及其他代表团表达的一些关切，并询问</w:t>
      </w:r>
      <w:r w:rsidRPr="004F5695">
        <w:rPr>
          <w:rFonts w:ascii="SimSun" w:eastAsia="SimSun" w:hAnsi="SimSun" w:cs="SimSun" w:hint="eastAsia"/>
          <w:sz w:val="21"/>
          <w:szCs w:val="21"/>
        </w:rPr>
        <w:t>国际局</w:t>
      </w:r>
      <w:r w:rsidRPr="004F5695">
        <w:rPr>
          <w:rFonts w:ascii="SimSun" w:eastAsia="SimSun" w:hAnsi="SimSun" w:hint="eastAsia"/>
          <w:sz w:val="21"/>
          <w:szCs w:val="21"/>
        </w:rPr>
        <w:t>，通过实行特别措施核查自然人是否为减费优惠的合法受益人，获得了多少收入。</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以色列代表团</w:t>
      </w:r>
      <w:r w:rsidRPr="004F5695">
        <w:rPr>
          <w:rFonts w:ascii="SimSun" w:eastAsia="SimSun" w:hAnsi="SimSun" w:hint="eastAsia"/>
          <w:sz w:val="21"/>
          <w:szCs w:val="21"/>
        </w:rPr>
        <w:t>表示完全支持美利坚合众国代表团、澳大利亚代表团和丹麦代表团的发言。</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西班牙代表团支持</w:t>
      </w:r>
      <w:r w:rsidRPr="004F5695">
        <w:rPr>
          <w:rFonts w:ascii="SimSun" w:eastAsia="SimSun" w:hAnsi="SimSun" w:hint="eastAsia"/>
          <w:sz w:val="21"/>
          <w:szCs w:val="21"/>
        </w:rPr>
        <w:t>对</w:t>
      </w:r>
      <w:r w:rsidRPr="004F5695">
        <w:rPr>
          <w:rFonts w:ascii="SimSun" w:eastAsia="SimSun" w:hAnsi="SimSun" w:cs="SimSun" w:hint="eastAsia"/>
          <w:sz w:val="21"/>
          <w:szCs w:val="21"/>
        </w:rPr>
        <w:t>费用表</w:t>
      </w:r>
      <w:r w:rsidRPr="004F5695">
        <w:rPr>
          <w:rFonts w:ascii="SimSun" w:eastAsia="SimSun" w:hAnsi="SimSun" w:hint="eastAsia"/>
          <w:sz w:val="21"/>
          <w:szCs w:val="21"/>
        </w:rPr>
        <w:t>的拟议修订，但是补充说，现在还不宜修订</w:t>
      </w:r>
      <w:r w:rsidRPr="004F5695">
        <w:rPr>
          <w:rFonts w:ascii="SimSun" w:eastAsia="SimSun" w:hAnsi="SimSun" w:cs="SimSun" w:hint="eastAsia"/>
          <w:sz w:val="21"/>
          <w:szCs w:val="21"/>
        </w:rPr>
        <w:t>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w:t>
      </w:r>
      <w:r w:rsidRPr="004F5695">
        <w:rPr>
          <w:rFonts w:ascii="SimSun" w:eastAsia="SimSun" w:hAnsi="SimSun" w:hint="eastAsia"/>
          <w:sz w:val="21"/>
          <w:szCs w:val="21"/>
        </w:rPr>
        <w:t>，要求在将所有权转让给不符合减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的实体时补缴减费。要求补缴费用将剥夺申请人鉴于国家的经济现状而请求提供的优惠，同时被要求缴纳特别费用的新所有人也不一定已经受益于申请减费</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日本代表团</w:t>
      </w:r>
      <w:r w:rsidRPr="004F5695">
        <w:rPr>
          <w:rFonts w:ascii="SimSun" w:eastAsia="SimSun" w:hAnsi="SimSun" w:hint="eastAsia"/>
          <w:sz w:val="21"/>
          <w:szCs w:val="21"/>
        </w:rPr>
        <w:t>指出，</w:t>
      </w:r>
      <w:r w:rsidRPr="004F5695">
        <w:rPr>
          <w:rFonts w:ascii="SimSun" w:eastAsia="SimSun" w:hAnsi="SimSun" w:cs="SimSun" w:hint="eastAsia"/>
          <w:sz w:val="21"/>
          <w:szCs w:val="21"/>
        </w:rPr>
        <w:t>如果要修改细则第</w:t>
      </w:r>
      <w:r w:rsidRPr="004F5695">
        <w:rPr>
          <w:rFonts w:ascii="SimSun" w:eastAsia="SimSun" w:hAnsi="SimSun" w:hint="eastAsia"/>
          <w:sz w:val="21"/>
          <w:szCs w:val="21"/>
        </w:rPr>
        <w:t>92</w:t>
      </w:r>
      <w:r w:rsidRPr="004F5695">
        <w:rPr>
          <w:rFonts w:ascii="SimSun" w:eastAsia="SimSun" w:hAnsi="SimSun" w:cs="SimSun" w:hint="eastAsia"/>
          <w:sz w:val="21"/>
          <w:szCs w:val="21"/>
        </w:rPr>
        <w:t>条之二，就必须阐明当申请人最初向受理局而不是国际局提出减费请求的情况下，应当采取何种行动。此外，可能需要考虑其他的费用，例如手续费。</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南非代表团</w:t>
      </w:r>
      <w:r w:rsidRPr="004F5695">
        <w:rPr>
          <w:rFonts w:ascii="SimSun" w:eastAsia="SimSun" w:hAnsi="SimSun" w:hint="eastAsia"/>
          <w:sz w:val="21"/>
          <w:szCs w:val="21"/>
        </w:rPr>
        <w:t>同意必须澄清提出国际申请费减费请求的申请人的资格，以确保所有各方对这一问题达成明确认识。但是，此举不应给合法用户带来过度负担。虽然</w:t>
      </w:r>
      <w:r w:rsidRPr="004F5695">
        <w:rPr>
          <w:rFonts w:ascii="SimSun" w:eastAsia="SimSun" w:hAnsi="SimSun" w:cs="SimSun" w:hint="eastAsia"/>
          <w:sz w:val="21"/>
          <w:szCs w:val="21"/>
        </w:rPr>
        <w:t>代表团支持</w:t>
      </w:r>
      <w:r w:rsidRPr="004F5695">
        <w:rPr>
          <w:rFonts w:ascii="SimSun" w:eastAsia="SimSun" w:hAnsi="SimSun" w:hint="eastAsia"/>
          <w:sz w:val="21"/>
          <w:szCs w:val="21"/>
        </w:rPr>
        <w:t>阐明资格问题，但也注意到一些代表团提出的</w:t>
      </w:r>
      <w:r w:rsidRPr="00E629A9">
        <w:rPr>
          <w:rFonts w:ascii="SimSun" w:eastAsia="SimSun" w:hAnsi="SimSun" w:cs="SimSun" w:hint="eastAsia"/>
          <w:sz w:val="21"/>
          <w:szCs w:val="21"/>
        </w:rPr>
        <w:t>关切</w:t>
      </w:r>
      <w:r w:rsidRPr="004F5695">
        <w:rPr>
          <w:rFonts w:ascii="SimSun" w:eastAsia="SimSun" w:hAnsi="SimSun" w:hint="eastAsia"/>
          <w:sz w:val="21"/>
          <w:szCs w:val="21"/>
        </w:rPr>
        <w:t>，并鼓励工作组进一步思考这一问题。</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回应了各代表团所作发言。</w:t>
      </w:r>
      <w:r w:rsidRPr="004F5695">
        <w:rPr>
          <w:rFonts w:ascii="SimSun" w:eastAsia="SimSun" w:hAnsi="SimSun" w:cs="SimSun" w:hint="eastAsia"/>
          <w:sz w:val="21"/>
          <w:szCs w:val="21"/>
        </w:rPr>
        <w:t>关于印度代表团的建议</w:t>
      </w:r>
      <w:r w:rsidR="004F5695">
        <w:rPr>
          <w:rFonts w:ascii="SimSun" w:eastAsia="SimSun" w:hAnsi="SimSun" w:cs="SimSun" w:hint="eastAsia"/>
          <w:sz w:val="21"/>
          <w:szCs w:val="21"/>
        </w:rPr>
        <w:t>（</w:t>
      </w:r>
      <w:r w:rsidRPr="004F5695">
        <w:rPr>
          <w:rFonts w:ascii="SimSun" w:eastAsia="SimSun" w:hAnsi="SimSun" w:cs="SimSun" w:hint="eastAsia"/>
          <w:sz w:val="21"/>
          <w:szCs w:val="21"/>
        </w:rPr>
        <w:t>涉及调查对中小企业减费的可能性以及为减免</w:t>
      </w:r>
      <w:r w:rsidRPr="004F5695">
        <w:rPr>
          <w:rFonts w:ascii="SimSun" w:eastAsia="SimSun" w:hAnsi="SimSun" w:hint="eastAsia"/>
          <w:sz w:val="21"/>
          <w:szCs w:val="21"/>
        </w:rPr>
        <w:t>PCT</w:t>
      </w:r>
      <w:r w:rsidRPr="004F5695">
        <w:rPr>
          <w:rFonts w:ascii="SimSun" w:eastAsia="SimSun" w:hAnsi="SimSun" w:cs="SimSun" w:hint="eastAsia"/>
          <w:sz w:val="21"/>
          <w:szCs w:val="21"/>
        </w:rPr>
        <w:t>费用之目的对中小企业</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界定</w:t>
      </w:r>
      <w:r w:rsidR="00960E68">
        <w:rPr>
          <w:rFonts w:ascii="SimSun" w:eastAsia="SimSun" w:hAnsi="SimSun" w:cs="SimSun" w:hint="eastAsia"/>
          <w:sz w:val="21"/>
          <w:szCs w:val="21"/>
        </w:rPr>
        <w:t>）</w:t>
      </w:r>
      <w:r w:rsidRPr="004F5695">
        <w:rPr>
          <w:rFonts w:ascii="SimSun" w:eastAsia="SimSun" w:hAnsi="SimSun" w:cs="SimSun" w:hint="eastAsia"/>
          <w:sz w:val="21"/>
          <w:szCs w:val="21"/>
        </w:rPr>
        <w:t>，国际局指出，工作组曾讨论过这些问题，但没有</w:t>
      </w:r>
      <w:r w:rsidRPr="004F5695">
        <w:rPr>
          <w:rFonts w:ascii="SimSun" w:eastAsia="SimSun" w:hAnsi="SimSun" w:cs="SimSun" w:hint="eastAsia"/>
          <w:sz w:val="21"/>
          <w:szCs w:val="21"/>
        </w:rPr>
        <w:lastRenderedPageBreak/>
        <w:t>结果。关于</w:t>
      </w:r>
      <w:r w:rsidRPr="004F5695">
        <w:rPr>
          <w:rFonts w:ascii="SimSun" w:eastAsia="SimSun" w:hAnsi="SimSun" w:hint="eastAsia"/>
          <w:sz w:val="21"/>
          <w:szCs w:val="21"/>
        </w:rPr>
        <w:t>希腊</w:t>
      </w:r>
      <w:r w:rsidRPr="004F5695">
        <w:rPr>
          <w:rFonts w:ascii="SimSun" w:eastAsia="SimSun" w:hAnsi="SimSun" w:cs="SimSun" w:hint="eastAsia"/>
          <w:sz w:val="21"/>
          <w:szCs w:val="21"/>
        </w:rPr>
        <w:t>代表团的问题</w:t>
      </w:r>
      <w:r w:rsidR="004F5695">
        <w:rPr>
          <w:rFonts w:ascii="SimSun" w:eastAsia="SimSun" w:hAnsi="SimSun" w:cs="SimSun" w:hint="eastAsia"/>
          <w:sz w:val="21"/>
          <w:szCs w:val="21"/>
        </w:rPr>
        <w:t>（</w:t>
      </w:r>
      <w:r w:rsidRPr="004F5695">
        <w:rPr>
          <w:rFonts w:ascii="SimSun" w:eastAsia="SimSun" w:hAnsi="SimSun" w:cs="SimSun" w:hint="eastAsia"/>
          <w:sz w:val="21"/>
          <w:szCs w:val="21"/>
        </w:rPr>
        <w:t>涉及</w:t>
      </w:r>
      <w:r w:rsidRPr="004F5695">
        <w:rPr>
          <w:rFonts w:ascii="SimSun" w:eastAsia="SimSun" w:hAnsi="SimSun" w:hint="eastAsia"/>
          <w:sz w:val="21"/>
          <w:szCs w:val="21"/>
        </w:rPr>
        <w:t>不符合减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的申请人提出减费请求这一问题的严重程度</w:t>
      </w:r>
      <w:r w:rsidR="00960E68">
        <w:rPr>
          <w:rFonts w:ascii="SimSun" w:eastAsia="SimSun" w:hAnsi="SimSun" w:cs="SimSun" w:hint="eastAsia"/>
          <w:sz w:val="21"/>
          <w:szCs w:val="21"/>
        </w:rPr>
        <w:t>）</w:t>
      </w:r>
      <w:r w:rsidRPr="004F5695">
        <w:rPr>
          <w:rFonts w:ascii="SimSun" w:eastAsia="SimSun" w:hAnsi="SimSun" w:cs="SimSun" w:hint="eastAsia"/>
          <w:sz w:val="21"/>
          <w:szCs w:val="21"/>
        </w:rPr>
        <w:t>，秘书处指出，要求减费的个人申请人</w:t>
      </w:r>
      <w:r w:rsidR="004F5695">
        <w:rPr>
          <w:rFonts w:ascii="SimSun" w:eastAsia="SimSun" w:hAnsi="SimSun" w:cs="SimSun" w:hint="eastAsia"/>
          <w:sz w:val="21"/>
          <w:szCs w:val="21"/>
        </w:rPr>
        <w:t>（</w:t>
      </w:r>
      <w:r w:rsidRPr="004F5695">
        <w:rPr>
          <w:rFonts w:ascii="SimSun" w:eastAsia="SimSun" w:hAnsi="SimSun" w:cs="SimSun" w:hint="eastAsia"/>
          <w:sz w:val="21"/>
          <w:szCs w:val="21"/>
        </w:rPr>
        <w:t>并非是申请的受益所有人</w:t>
      </w:r>
      <w:r w:rsidR="00960E68">
        <w:rPr>
          <w:rFonts w:ascii="SimSun" w:eastAsia="SimSun" w:hAnsi="SimSun" w:cs="SimSun" w:hint="eastAsia"/>
          <w:sz w:val="21"/>
          <w:szCs w:val="21"/>
        </w:rPr>
        <w:t>）</w:t>
      </w:r>
      <w:r w:rsidRPr="004F5695">
        <w:rPr>
          <w:rFonts w:ascii="SimSun" w:eastAsia="SimSun" w:hAnsi="SimSun" w:cs="SimSun" w:hint="eastAsia"/>
          <w:sz w:val="21"/>
          <w:szCs w:val="21"/>
        </w:rPr>
        <w:t>似乎不是来自一个国家，而是来自好几个国家。</w:t>
      </w:r>
      <w:r w:rsidRPr="004F5695">
        <w:rPr>
          <w:rFonts w:ascii="SimSun" w:eastAsia="SimSun" w:hAnsi="SimSun" w:hint="eastAsia"/>
          <w:sz w:val="21"/>
          <w:szCs w:val="21"/>
        </w:rPr>
        <w:t>至于涉及的申请数量，</w:t>
      </w:r>
      <w:r w:rsidRPr="004F5695">
        <w:rPr>
          <w:rFonts w:ascii="SimSun" w:eastAsia="SimSun" w:hAnsi="SimSun" w:cs="SimSun" w:hint="eastAsia"/>
          <w:sz w:val="21"/>
          <w:szCs w:val="21"/>
        </w:rPr>
        <w:t>虽然确切的数量无从得知，但国际局知道在</w:t>
      </w:r>
      <w:r w:rsidRPr="004F5695">
        <w:rPr>
          <w:rFonts w:ascii="SimSun" w:eastAsia="SimSun" w:hAnsi="SimSun" w:hint="eastAsia"/>
          <w:sz w:val="21"/>
          <w:szCs w:val="21"/>
        </w:rPr>
        <w:t>2014</w:t>
      </w:r>
      <w:r w:rsidRPr="004F5695">
        <w:rPr>
          <w:rFonts w:ascii="SimSun" w:eastAsia="SimSun" w:hAnsi="SimSun" w:cs="SimSun" w:hint="eastAsia"/>
          <w:sz w:val="21"/>
          <w:szCs w:val="21"/>
        </w:rPr>
        <w:t>年有</w:t>
      </w:r>
      <w:r w:rsidRPr="004F5695">
        <w:rPr>
          <w:rFonts w:ascii="SimSun" w:eastAsia="SimSun" w:hAnsi="SimSun" w:hint="eastAsia"/>
          <w:sz w:val="21"/>
          <w:szCs w:val="21"/>
        </w:rPr>
        <w:t>1</w:t>
      </w:r>
      <w:r w:rsidR="00960E68">
        <w:rPr>
          <w:rFonts w:ascii="SimSun" w:eastAsia="SimSun" w:hAnsi="SimSun"/>
          <w:sz w:val="21"/>
          <w:szCs w:val="21"/>
        </w:rPr>
        <w:t>,</w:t>
      </w:r>
      <w:r w:rsidRPr="004F5695">
        <w:rPr>
          <w:rFonts w:ascii="SimSun" w:eastAsia="SimSun" w:hAnsi="SimSun" w:hint="eastAsia"/>
          <w:sz w:val="21"/>
          <w:szCs w:val="21"/>
        </w:rPr>
        <w:t>000</w:t>
      </w:r>
      <w:r w:rsidRPr="004F5695">
        <w:rPr>
          <w:rFonts w:ascii="SimSun" w:eastAsia="SimSun" w:hAnsi="SimSun" w:cs="SimSun" w:hint="eastAsia"/>
          <w:sz w:val="21"/>
          <w:szCs w:val="21"/>
        </w:rPr>
        <w:t>多项申请</w:t>
      </w:r>
      <w:r w:rsidRPr="004F5695">
        <w:rPr>
          <w:rFonts w:ascii="SimSun" w:eastAsia="SimSun" w:hAnsi="SimSun"/>
          <w:sz w:val="21"/>
          <w:szCs w:val="21"/>
        </w:rPr>
        <w:t>——</w:t>
      </w:r>
      <w:r w:rsidRPr="004F5695">
        <w:rPr>
          <w:rFonts w:ascii="SimSun" w:eastAsia="SimSun" w:hAnsi="SimSun" w:cs="SimSun" w:hint="eastAsia"/>
          <w:sz w:val="21"/>
          <w:szCs w:val="21"/>
        </w:rPr>
        <w:t>相应的费用收入损失超过</w:t>
      </w:r>
      <w:r w:rsidRPr="004F5695">
        <w:rPr>
          <w:rFonts w:ascii="SimSun" w:eastAsia="SimSun" w:hAnsi="SimSun" w:hint="eastAsia"/>
          <w:sz w:val="21"/>
          <w:szCs w:val="21"/>
        </w:rPr>
        <w:t>100</w:t>
      </w:r>
      <w:proofErr w:type="gramStart"/>
      <w:r w:rsidRPr="004F5695">
        <w:rPr>
          <w:rFonts w:ascii="SimSun" w:eastAsia="SimSun" w:hAnsi="SimSun" w:cs="SimSun" w:hint="eastAsia"/>
          <w:sz w:val="21"/>
          <w:szCs w:val="21"/>
        </w:rPr>
        <w:t>万瑞</w:t>
      </w:r>
      <w:proofErr w:type="gramEnd"/>
      <w:r w:rsidRPr="004F5695">
        <w:rPr>
          <w:rFonts w:ascii="SimSun" w:eastAsia="SimSun" w:hAnsi="SimSun" w:cs="SimSun" w:hint="eastAsia"/>
          <w:sz w:val="21"/>
          <w:szCs w:val="21"/>
        </w:rPr>
        <w:t>郎</w:t>
      </w:r>
      <w:r w:rsidRPr="004F5695">
        <w:rPr>
          <w:rFonts w:ascii="SimSun" w:eastAsia="SimSun" w:hAnsi="SimSun"/>
          <w:sz w:val="21"/>
          <w:szCs w:val="21"/>
        </w:rPr>
        <w:t>——</w:t>
      </w:r>
      <w:r w:rsidRPr="004F5695">
        <w:rPr>
          <w:rFonts w:ascii="SimSun" w:eastAsia="SimSun" w:hAnsi="SimSun" w:cs="SimSun" w:hint="eastAsia"/>
          <w:sz w:val="21"/>
          <w:szCs w:val="21"/>
        </w:rPr>
        <w:t>并且这只是近年来一直持续的模式的一部分。</w:t>
      </w:r>
      <w:r w:rsidRPr="004F5695">
        <w:rPr>
          <w:rFonts w:ascii="SimSun" w:eastAsia="SimSun" w:hAnsi="SimSun" w:hint="eastAsia"/>
          <w:sz w:val="21"/>
          <w:szCs w:val="21"/>
        </w:rPr>
        <w:t>关于</w:t>
      </w:r>
      <w:r w:rsidRPr="004F5695">
        <w:rPr>
          <w:rFonts w:ascii="SimSun" w:eastAsia="SimSun" w:hAnsi="SimSun" w:cs="SimSun" w:hint="eastAsia"/>
          <w:sz w:val="21"/>
          <w:szCs w:val="21"/>
        </w:rPr>
        <w:t>美利坚合众国代表团的建议</w:t>
      </w:r>
      <w:r w:rsidR="004F5695">
        <w:rPr>
          <w:rFonts w:ascii="SimSun" w:eastAsia="SimSun" w:hAnsi="SimSun" w:cs="SimSun" w:hint="eastAsia"/>
          <w:sz w:val="21"/>
          <w:szCs w:val="21"/>
        </w:rPr>
        <w:t>（</w:t>
      </w:r>
      <w:r w:rsidRPr="004F5695">
        <w:rPr>
          <w:rFonts w:ascii="SimSun" w:eastAsia="SimSun" w:hAnsi="SimSun" w:cs="SimSun" w:hint="eastAsia"/>
          <w:sz w:val="21"/>
          <w:szCs w:val="21"/>
        </w:rPr>
        <w:t>涉及</w:t>
      </w:r>
      <w:r w:rsidRPr="004F5695">
        <w:rPr>
          <w:rFonts w:ascii="SimSun" w:eastAsia="SimSun" w:hAnsi="SimSun" w:hint="eastAsia"/>
          <w:sz w:val="21"/>
          <w:szCs w:val="21"/>
        </w:rPr>
        <w:t>在</w:t>
      </w:r>
      <w:r w:rsidRPr="004F5695">
        <w:rPr>
          <w:rFonts w:ascii="SimSun" w:eastAsia="SimSun" w:hAnsi="SimSun" w:cs="SimSun" w:hint="eastAsia"/>
          <w:sz w:val="21"/>
          <w:szCs w:val="21"/>
        </w:rPr>
        <w:t>费用表的项目</w:t>
      </w:r>
      <w:r w:rsidRPr="004F5695">
        <w:rPr>
          <w:rFonts w:ascii="SimSun" w:eastAsia="SimSun" w:hAnsi="SimSun" w:hint="eastAsia"/>
          <w:sz w:val="21"/>
          <w:szCs w:val="21"/>
        </w:rPr>
        <w:t>5</w:t>
      </w:r>
      <w:r w:rsidRPr="004F5695">
        <w:rPr>
          <w:rFonts w:ascii="SimSun" w:eastAsia="SimSun" w:hAnsi="SimSun" w:cs="SimSun" w:hint="eastAsia"/>
          <w:sz w:val="21"/>
          <w:szCs w:val="21"/>
        </w:rPr>
        <w:t>中</w:t>
      </w:r>
      <w:r w:rsidRPr="004F5695">
        <w:rPr>
          <w:rFonts w:ascii="SimSun" w:eastAsia="SimSun" w:hAnsi="SimSun" w:hint="eastAsia"/>
          <w:sz w:val="21"/>
          <w:szCs w:val="21"/>
        </w:rPr>
        <w:t>阐明应在提交申请时考虑到有受益所有人的存在以及不应影响合法申请人尝试请求减费优惠</w:t>
      </w:r>
      <w:r w:rsidR="00960E68">
        <w:rPr>
          <w:rFonts w:ascii="SimSun" w:eastAsia="SimSun" w:hAnsi="SimSun" w:hint="eastAsia"/>
          <w:sz w:val="21"/>
          <w:szCs w:val="21"/>
        </w:rPr>
        <w:t>）</w:t>
      </w:r>
      <w:r w:rsidRPr="004F5695">
        <w:rPr>
          <w:rFonts w:ascii="SimSun" w:eastAsia="SimSun" w:hAnsi="SimSun" w:hint="eastAsia"/>
          <w:sz w:val="21"/>
          <w:szCs w:val="21"/>
        </w:rPr>
        <w:t>，</w:t>
      </w:r>
      <w:r w:rsidRPr="004F5695">
        <w:rPr>
          <w:rFonts w:ascii="SimSun" w:eastAsia="SimSun" w:hAnsi="SimSun" w:cs="SimSun" w:hint="eastAsia"/>
          <w:sz w:val="21"/>
          <w:szCs w:val="21"/>
        </w:rPr>
        <w:t>秘书处</w:t>
      </w:r>
      <w:r w:rsidRPr="004F5695">
        <w:rPr>
          <w:rFonts w:ascii="SimSun" w:eastAsia="SimSun" w:hAnsi="SimSun" w:hint="eastAsia"/>
          <w:sz w:val="21"/>
          <w:szCs w:val="21"/>
        </w:rPr>
        <w:t>赞同拟议的修订可以阐明以</w:t>
      </w:r>
      <w:r w:rsidRPr="004F5695">
        <w:rPr>
          <w:rFonts w:ascii="SimSun" w:eastAsia="SimSun" w:hAnsi="SimSun" w:cs="SimSun" w:hint="eastAsia"/>
          <w:sz w:val="21"/>
          <w:szCs w:val="21"/>
        </w:rPr>
        <w:t>国际申请日作为适用资格标准的日期，并说明在该日期之后出现的状态变更不具有相关性。</w:t>
      </w:r>
      <w:r w:rsidRPr="004F5695">
        <w:rPr>
          <w:rFonts w:ascii="SimSun" w:eastAsia="SimSun" w:hAnsi="SimSun" w:hint="eastAsia"/>
          <w:sz w:val="21"/>
          <w:szCs w:val="21"/>
        </w:rPr>
        <w:t>同样还有必要为受理局提供明确的指导，说明自然人需要遵守哪些要求才能从减费优惠中受益，但并不是希望受理局在申请人提出减费要求时，对申请人的资格进行任何例行的检查。此外，对费用表的拟议修订主要是希望阐明来自某些国家的要求减费的自然人的问题，并且可以进一步提高对《申请人指南》和PCT时事通讯的认识。此外，国际局将继续监测这一申请人群体提出减费请求的情况</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hint="eastAsia"/>
          <w:sz w:val="21"/>
          <w:szCs w:val="21"/>
        </w:rPr>
        <w:t>在非正式讨论之后，</w:t>
      </w:r>
      <w:r w:rsidRPr="004F5695">
        <w:rPr>
          <w:rFonts w:ascii="SimSun" w:eastAsia="SimSun" w:hAnsi="SimSun" w:cs="SimSun" w:hint="eastAsia"/>
          <w:sz w:val="21"/>
          <w:szCs w:val="21"/>
        </w:rPr>
        <w:t>巴西代表团</w:t>
      </w:r>
      <w:r w:rsidRPr="004F5695">
        <w:rPr>
          <w:rFonts w:ascii="SimSun" w:eastAsia="SimSun" w:hAnsi="SimSun" w:hint="eastAsia"/>
          <w:sz w:val="21"/>
          <w:szCs w:val="21"/>
        </w:rPr>
        <w:t>请求</w:t>
      </w:r>
      <w:r w:rsidRPr="004F5695">
        <w:rPr>
          <w:rFonts w:ascii="SimSun" w:eastAsia="SimSun" w:hAnsi="SimSun" w:cs="SimSun" w:hint="eastAsia"/>
          <w:sz w:val="21"/>
          <w:szCs w:val="21"/>
        </w:rPr>
        <w:t>国际局</w:t>
      </w:r>
      <w:r w:rsidRPr="004F5695">
        <w:rPr>
          <w:rFonts w:ascii="SimSun" w:eastAsia="SimSun" w:hAnsi="SimSun" w:hint="eastAsia"/>
          <w:sz w:val="21"/>
          <w:szCs w:val="21"/>
        </w:rPr>
        <w:t>提供以下补充信息，</w:t>
      </w:r>
      <w:r w:rsidRPr="004F5695">
        <w:rPr>
          <w:rFonts w:ascii="SimSun" w:eastAsia="SimSun" w:hAnsi="SimSun" w:cs="SimSun" w:hint="eastAsia"/>
          <w:sz w:val="21"/>
          <w:szCs w:val="21"/>
        </w:rPr>
        <w:t>供工作组在其下届会议上审议：如果对细则</w:t>
      </w:r>
      <w:r w:rsidR="00844AF7" w:rsidRPr="004F5695">
        <w:rPr>
          <w:rFonts w:ascii="SimSun" w:eastAsia="SimSun" w:hAnsi="SimSun" w:cs="SimSun" w:hint="eastAsia"/>
          <w:sz w:val="21"/>
          <w:szCs w:val="21"/>
        </w:rPr>
        <w:t>第</w:t>
      </w:r>
      <w:r w:rsidRPr="004F5695">
        <w:rPr>
          <w:rFonts w:ascii="SimSun" w:eastAsia="SimSun" w:hAnsi="SimSun" w:hint="eastAsia"/>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之二的修改获得通过，可能对</w:t>
      </w:r>
      <w:r w:rsidRPr="004F5695">
        <w:rPr>
          <w:rFonts w:ascii="SimSun" w:eastAsia="SimSun" w:hAnsi="SimSun" w:hint="eastAsia"/>
          <w:sz w:val="21"/>
          <w:szCs w:val="21"/>
        </w:rPr>
        <w:t>PCT</w:t>
      </w:r>
      <w:r w:rsidRPr="004F5695">
        <w:rPr>
          <w:rFonts w:ascii="SimSun" w:eastAsia="SimSun" w:hAnsi="SimSun" w:cs="SimSun" w:hint="eastAsia"/>
          <w:sz w:val="21"/>
          <w:szCs w:val="21"/>
        </w:rPr>
        <w:t>费用收入带来的积极影响，即可能避免的收入损失的年平均水平。</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主席</w:t>
      </w:r>
      <w:r w:rsidRPr="004F5695">
        <w:rPr>
          <w:rFonts w:ascii="SimSun" w:eastAsia="SimSun" w:hAnsi="SimSun" w:hint="eastAsia"/>
          <w:sz w:val="21"/>
          <w:szCs w:val="21"/>
        </w:rPr>
        <w:t>总结说，</w:t>
      </w:r>
      <w:r w:rsidRPr="004F5695">
        <w:rPr>
          <w:rFonts w:ascii="SimSun" w:eastAsia="SimSun" w:hAnsi="SimSun" w:cs="SimSun" w:hint="eastAsia"/>
          <w:sz w:val="21"/>
          <w:szCs w:val="21"/>
        </w:rPr>
        <w:t>所有发言的代表团都认为，有必要澄清向来自某些国家的某些申请人提供费用减免的资格标准，关于修改费用表和由大会就此主题通过一项谅解的建议也得到了广泛支持。还需要在《</w:t>
      </w:r>
      <w:r w:rsidRPr="004F5695">
        <w:rPr>
          <w:rFonts w:ascii="SimSun" w:eastAsia="SimSun" w:hAnsi="SimSun"/>
          <w:sz w:val="21"/>
          <w:szCs w:val="21"/>
        </w:rPr>
        <w:t>PCT</w:t>
      </w:r>
      <w:r w:rsidRPr="004F5695">
        <w:rPr>
          <w:rFonts w:ascii="SimSun" w:eastAsia="SimSun" w:hAnsi="SimSun" w:cs="SimSun" w:hint="eastAsia"/>
          <w:sz w:val="21"/>
          <w:szCs w:val="21"/>
        </w:rPr>
        <w:t>申请人指南》中体现和进一步解释该标准。</w:t>
      </w:r>
      <w:r w:rsidRPr="004F5695">
        <w:rPr>
          <w:rFonts w:ascii="SimSun" w:eastAsia="SimSun" w:hAnsi="SimSun" w:hint="eastAsia"/>
          <w:sz w:val="21"/>
          <w:szCs w:val="21"/>
        </w:rPr>
        <w:t>因此，</w:t>
      </w:r>
      <w:r w:rsidRPr="004F5695">
        <w:rPr>
          <w:rFonts w:ascii="SimSun" w:eastAsia="SimSun" w:hAnsi="SimSun" w:cs="SimSun" w:hint="eastAsia"/>
          <w:sz w:val="21"/>
          <w:szCs w:val="21"/>
        </w:rPr>
        <w:t>主席</w:t>
      </w:r>
      <w:r w:rsidRPr="004F5695">
        <w:rPr>
          <w:rFonts w:ascii="SimSun" w:eastAsia="SimSun" w:hAnsi="SimSun" w:hint="eastAsia"/>
          <w:sz w:val="21"/>
          <w:szCs w:val="21"/>
        </w:rPr>
        <w:t>建议向2016年大会提交费用表修订案，向大会提交的相关文件中可说明由于不符合资格的申请人提出国际申请减费请求而给国际局带来的收入损失</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巴西代表团</w:t>
      </w:r>
      <w:r w:rsidRPr="004F5695">
        <w:rPr>
          <w:rFonts w:ascii="SimSun" w:eastAsia="SimSun" w:hAnsi="SimSun" w:hint="eastAsia"/>
          <w:sz w:val="21"/>
          <w:szCs w:val="21"/>
        </w:rPr>
        <w:t>称，本届会议期间就该提案达成决定还为时过早，因为很明显，提案将</w:t>
      </w:r>
      <w:proofErr w:type="gramStart"/>
      <w:r w:rsidRPr="004F5695">
        <w:rPr>
          <w:rFonts w:ascii="SimSun" w:eastAsia="SimSun" w:hAnsi="SimSun" w:hint="eastAsia"/>
          <w:sz w:val="21"/>
          <w:szCs w:val="21"/>
        </w:rPr>
        <w:t>影响到据认为</w:t>
      </w:r>
      <w:proofErr w:type="gramEnd"/>
      <w:r w:rsidRPr="004F5695">
        <w:rPr>
          <w:rFonts w:ascii="SimSun" w:eastAsia="SimSun" w:hAnsi="SimSun" w:hint="eastAsia"/>
          <w:sz w:val="21"/>
          <w:szCs w:val="21"/>
        </w:rPr>
        <w:t>应当是遵照规定提出减费请求的申请人。而且，</w:t>
      </w:r>
      <w:r w:rsidRPr="004F5695">
        <w:rPr>
          <w:rFonts w:ascii="SimSun" w:eastAsia="SimSun" w:hAnsi="SimSun" w:cs="SimSun" w:hint="eastAsia"/>
          <w:sz w:val="21"/>
          <w:szCs w:val="21"/>
        </w:rPr>
        <w:t>代表团</w:t>
      </w:r>
      <w:r w:rsidRPr="004F5695">
        <w:rPr>
          <w:rFonts w:ascii="SimSun" w:eastAsia="SimSun" w:hAnsi="SimSun" w:hint="eastAsia"/>
          <w:sz w:val="21"/>
          <w:szCs w:val="21"/>
        </w:rPr>
        <w:t>希望提供补充信息，说明</w:t>
      </w:r>
      <w:r w:rsidRPr="004F5695">
        <w:rPr>
          <w:rFonts w:ascii="SimSun" w:eastAsia="SimSun" w:hAnsi="SimSun" w:cs="SimSun" w:hint="eastAsia"/>
          <w:sz w:val="21"/>
          <w:szCs w:val="21"/>
        </w:rPr>
        <w:t>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之二的</w:t>
      </w:r>
      <w:r w:rsidRPr="004F5695">
        <w:rPr>
          <w:rFonts w:ascii="SimSun" w:eastAsia="SimSun" w:hAnsi="SimSun" w:hint="eastAsia"/>
          <w:sz w:val="21"/>
          <w:szCs w:val="21"/>
        </w:rPr>
        <w:t>拟议修改对PCT费用收入的影响，以便在下一届会议上对提案</w:t>
      </w:r>
      <w:proofErr w:type="gramStart"/>
      <w:r w:rsidR="00EB5570" w:rsidRPr="00EB5570">
        <w:rPr>
          <w:rFonts w:ascii="SimSun" w:eastAsia="SimSun" w:hAnsi="SimSun" w:hint="eastAsia"/>
          <w:color w:val="000000" w:themeColor="text1"/>
          <w:sz w:val="21"/>
          <w:szCs w:val="21"/>
        </w:rPr>
        <w:t>作出</w:t>
      </w:r>
      <w:proofErr w:type="gramEnd"/>
      <w:r w:rsidRPr="004F5695">
        <w:rPr>
          <w:rFonts w:ascii="SimSun" w:eastAsia="SimSun" w:hAnsi="SimSun" w:hint="eastAsia"/>
          <w:sz w:val="21"/>
          <w:szCs w:val="21"/>
        </w:rPr>
        <w:t>知情决定。</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主席</w:t>
      </w:r>
      <w:r w:rsidRPr="004F5695">
        <w:rPr>
          <w:rFonts w:ascii="SimSun" w:eastAsia="SimSun" w:hAnsi="SimSun" w:hint="eastAsia"/>
          <w:sz w:val="21"/>
          <w:szCs w:val="21"/>
        </w:rPr>
        <w:t>注意到巴西代表团提出的要求，但是强调，由于各代表团担心</w:t>
      </w:r>
      <w:r w:rsidRPr="004F5695">
        <w:rPr>
          <w:rFonts w:ascii="SimSun" w:eastAsia="SimSun" w:hAnsi="SimSun" w:cs="SimSun" w:hint="eastAsia"/>
          <w:sz w:val="21"/>
          <w:szCs w:val="21"/>
        </w:rPr>
        <w:t>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w:t>
      </w:r>
      <w:r w:rsidRPr="004F5695">
        <w:rPr>
          <w:rFonts w:ascii="SimSun" w:eastAsia="SimSun" w:hAnsi="SimSun" w:hint="eastAsia"/>
          <w:sz w:val="21"/>
          <w:szCs w:val="21"/>
        </w:rPr>
        <w:t>的修订提案可能</w:t>
      </w:r>
      <w:proofErr w:type="gramStart"/>
      <w:r w:rsidRPr="004F5695">
        <w:rPr>
          <w:rFonts w:ascii="SimSun" w:eastAsia="SimSun" w:hAnsi="SimSun" w:hint="eastAsia"/>
          <w:sz w:val="21"/>
          <w:szCs w:val="21"/>
        </w:rPr>
        <w:t>不</w:t>
      </w:r>
      <w:proofErr w:type="gramEnd"/>
      <w:r w:rsidRPr="004F5695">
        <w:rPr>
          <w:rFonts w:ascii="SimSun" w:eastAsia="SimSun" w:hAnsi="SimSun" w:hint="eastAsia"/>
          <w:sz w:val="21"/>
          <w:szCs w:val="21"/>
        </w:rPr>
        <w:t>当地限制合法用户利用减费，因此向2016年大会提交的任何提案都仅限于澄清对</w:t>
      </w:r>
      <w:r w:rsidRPr="004F5695">
        <w:rPr>
          <w:rFonts w:ascii="SimSun" w:eastAsia="SimSun" w:hAnsi="SimSun" w:cs="SimSun" w:hint="eastAsia"/>
          <w:sz w:val="21"/>
          <w:szCs w:val="21"/>
        </w:rPr>
        <w:t>费用表</w:t>
      </w:r>
      <w:r w:rsidRPr="004F5695">
        <w:rPr>
          <w:rFonts w:ascii="SimSun" w:eastAsia="SimSun" w:hAnsi="SimSun" w:hint="eastAsia"/>
          <w:sz w:val="21"/>
          <w:szCs w:val="21"/>
        </w:rPr>
        <w:t>的修订，这就排除了对</w:t>
      </w:r>
      <w:r w:rsidRPr="004F5695">
        <w:rPr>
          <w:rFonts w:ascii="SimSun" w:eastAsia="SimSun" w:hAnsi="SimSun" w:cs="SimSun" w:hint="eastAsia"/>
          <w:sz w:val="21"/>
          <w:szCs w:val="21"/>
        </w:rPr>
        <w:t>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w:t>
      </w:r>
      <w:r w:rsidRPr="004F5695">
        <w:rPr>
          <w:rFonts w:ascii="SimSun" w:eastAsia="SimSun" w:hAnsi="SimSun" w:hint="eastAsia"/>
          <w:sz w:val="21"/>
          <w:szCs w:val="21"/>
        </w:rPr>
        <w:t>的修改。</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澳大利亚代表团</w:t>
      </w:r>
      <w:r w:rsidRPr="004F5695">
        <w:rPr>
          <w:rFonts w:ascii="SimSun" w:eastAsia="SimSun" w:hAnsi="SimSun" w:hint="eastAsia"/>
          <w:sz w:val="21"/>
          <w:szCs w:val="21"/>
        </w:rPr>
        <w:t>强调，各代表团就修改费用表以说明任何国际申请的受益所有人均应符合减费优惠条件的问题达成了共识。</w:t>
      </w:r>
      <w:r w:rsidRPr="004F5695">
        <w:rPr>
          <w:rFonts w:ascii="SimSun" w:eastAsia="SimSun" w:hAnsi="SimSun" w:cs="SimSun" w:hint="eastAsia"/>
          <w:sz w:val="21"/>
          <w:szCs w:val="21"/>
        </w:rPr>
        <w:t>代表团</w:t>
      </w:r>
      <w:r w:rsidRPr="004F5695">
        <w:rPr>
          <w:rFonts w:ascii="SimSun" w:eastAsia="SimSun" w:hAnsi="SimSun" w:hint="eastAsia"/>
          <w:sz w:val="21"/>
          <w:szCs w:val="21"/>
        </w:rPr>
        <w:t>还指出</w:t>
      </w:r>
      <w:r w:rsidRPr="004F5695">
        <w:rPr>
          <w:rFonts w:ascii="SimSun" w:eastAsia="SimSun" w:hAnsi="SimSun" w:cs="SimSun" w:hint="eastAsia"/>
          <w:sz w:val="21"/>
          <w:szCs w:val="21"/>
        </w:rPr>
        <w:t>美利坚合众国代表团</w:t>
      </w:r>
      <w:r w:rsidRPr="004F5695">
        <w:rPr>
          <w:rFonts w:ascii="SimSun" w:eastAsia="SimSun" w:hAnsi="SimSun" w:hint="eastAsia"/>
          <w:sz w:val="21"/>
          <w:szCs w:val="21"/>
        </w:rPr>
        <w:t>建议的修订案获得了支持</w:t>
      </w:r>
      <w:r w:rsidR="00D4019B" w:rsidRPr="004F5695">
        <w:rPr>
          <w:rFonts w:ascii="SimSun" w:eastAsia="SimSun" w:hAnsi="SimSun" w:hint="eastAsia"/>
          <w:sz w:val="21"/>
          <w:szCs w:val="21"/>
        </w:rPr>
        <w:t>。</w:t>
      </w:r>
      <w:r w:rsidRPr="004F5695">
        <w:rPr>
          <w:rFonts w:ascii="SimSun" w:eastAsia="SimSun" w:hAnsi="SimSun" w:cs="SimSun" w:hint="eastAsia"/>
          <w:sz w:val="21"/>
          <w:szCs w:val="21"/>
        </w:rPr>
        <w:t>澳大利亚代表团</w:t>
      </w:r>
      <w:r w:rsidRPr="004F5695">
        <w:rPr>
          <w:rFonts w:ascii="SimSun" w:eastAsia="SimSun" w:hAnsi="SimSun" w:hint="eastAsia"/>
          <w:sz w:val="21"/>
          <w:szCs w:val="21"/>
        </w:rPr>
        <w:t>赞同该修订案，因为它一方面为</w:t>
      </w:r>
      <w:r w:rsidRPr="004F5695">
        <w:rPr>
          <w:rFonts w:ascii="SimSun" w:eastAsia="SimSun" w:hAnsi="SimSun" w:cs="SimSun" w:hint="eastAsia"/>
          <w:sz w:val="21"/>
          <w:szCs w:val="21"/>
        </w:rPr>
        <w:t>受理局</w:t>
      </w:r>
      <w:r w:rsidRPr="004F5695">
        <w:rPr>
          <w:rFonts w:ascii="SimSun" w:eastAsia="SimSun" w:hAnsi="SimSun" w:hint="eastAsia"/>
          <w:sz w:val="21"/>
          <w:szCs w:val="21"/>
        </w:rPr>
        <w:t>和</w:t>
      </w:r>
      <w:r w:rsidRPr="004F5695">
        <w:rPr>
          <w:rFonts w:ascii="SimSun" w:eastAsia="SimSun" w:hAnsi="SimSun" w:cs="SimSun" w:hint="eastAsia"/>
          <w:sz w:val="21"/>
          <w:szCs w:val="21"/>
        </w:rPr>
        <w:t>国际局</w:t>
      </w:r>
      <w:r w:rsidRPr="004F5695">
        <w:rPr>
          <w:rFonts w:ascii="SimSun" w:eastAsia="SimSun" w:hAnsi="SimSun" w:hint="eastAsia"/>
          <w:sz w:val="21"/>
          <w:szCs w:val="21"/>
        </w:rPr>
        <w:t>提供了查明非法减费申请人的适当的切实措施，另一方面又给予它们一定程度的酌处权和选择权，以决定是否对那些在提交申请时善意提出减费请求但后来又转让权利的申请人适用该措施。</w:t>
      </w:r>
      <w:r w:rsidRPr="004F5695">
        <w:rPr>
          <w:rFonts w:ascii="SimSun" w:eastAsia="SimSun" w:hAnsi="SimSun" w:cs="SimSun" w:hint="eastAsia"/>
          <w:sz w:val="21"/>
          <w:szCs w:val="21"/>
        </w:rPr>
        <w:t>代表团</w:t>
      </w:r>
      <w:r w:rsidRPr="004F5695">
        <w:rPr>
          <w:rFonts w:ascii="SimSun" w:eastAsia="SimSun" w:hAnsi="SimSun" w:hint="eastAsia"/>
          <w:sz w:val="21"/>
          <w:szCs w:val="21"/>
        </w:rPr>
        <w:t>还承认没有就修订</w:t>
      </w:r>
      <w:r w:rsidRPr="004F5695">
        <w:rPr>
          <w:rFonts w:ascii="SimSun" w:eastAsia="SimSun" w:hAnsi="SimSun" w:cs="SimSun" w:hint="eastAsia"/>
          <w:sz w:val="21"/>
          <w:szCs w:val="21"/>
        </w:rPr>
        <w:t>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之二的问题达成共识</w:t>
      </w:r>
      <w:r w:rsidRPr="004F5695">
        <w:rPr>
          <w:rFonts w:ascii="SimSun" w:eastAsia="SimSun" w:hAnsi="SimSun" w:hint="eastAsia"/>
          <w:sz w:val="21"/>
          <w:szCs w:val="21"/>
        </w:rPr>
        <w:t>。关于可向非法减费申请人追回的收入金额，</w:t>
      </w:r>
      <w:r w:rsidRPr="004F5695">
        <w:rPr>
          <w:rFonts w:ascii="SimSun" w:eastAsia="SimSun" w:hAnsi="SimSun" w:cs="SimSun" w:hint="eastAsia"/>
          <w:sz w:val="21"/>
          <w:szCs w:val="21"/>
        </w:rPr>
        <w:t>秘书处</w:t>
      </w:r>
      <w:r w:rsidRPr="004F5695">
        <w:rPr>
          <w:rFonts w:ascii="SimSun" w:eastAsia="SimSun" w:hAnsi="SimSun" w:hint="eastAsia"/>
          <w:sz w:val="21"/>
          <w:szCs w:val="21"/>
        </w:rPr>
        <w:t>提供了一个估计数字，其中考虑了一年内提交</w:t>
      </w:r>
      <w:r w:rsidRPr="004F5695">
        <w:rPr>
          <w:rFonts w:ascii="SimSun" w:eastAsia="SimSun" w:hAnsi="SimSun"/>
          <w:sz w:val="21"/>
          <w:szCs w:val="21"/>
        </w:rPr>
        <w:t>10</w:t>
      </w:r>
      <w:r w:rsidRPr="004F5695">
        <w:rPr>
          <w:rFonts w:ascii="SimSun" w:eastAsia="SimSun" w:hAnsi="SimSun" w:hint="eastAsia"/>
          <w:sz w:val="21"/>
          <w:szCs w:val="21"/>
        </w:rPr>
        <w:t>件或更多申请、很容易被确定为滥用该体系的申请人，但没有对提交申请的数量较少、滥用该体系的申请人进行任何调查。因此，</w:t>
      </w:r>
      <w:r w:rsidRPr="004F5695">
        <w:rPr>
          <w:rFonts w:ascii="SimSun" w:eastAsia="SimSun" w:hAnsi="SimSun" w:cs="SimSun" w:hint="eastAsia"/>
          <w:sz w:val="21"/>
          <w:szCs w:val="21"/>
        </w:rPr>
        <w:t>代表团</w:t>
      </w:r>
      <w:r w:rsidRPr="004F5695">
        <w:rPr>
          <w:rFonts w:ascii="SimSun" w:eastAsia="SimSun" w:hAnsi="SimSun" w:hint="eastAsia"/>
          <w:sz w:val="21"/>
          <w:szCs w:val="21"/>
        </w:rPr>
        <w:t>同意目前不适合建议修改</w:t>
      </w:r>
      <w:r w:rsidRPr="004F5695">
        <w:rPr>
          <w:rFonts w:ascii="SimSun" w:eastAsia="SimSun" w:hAnsi="SimSun" w:cs="SimSun" w:hint="eastAsia"/>
          <w:sz w:val="21"/>
          <w:szCs w:val="21"/>
        </w:rPr>
        <w:t>细则</w:t>
      </w:r>
      <w:r w:rsidRPr="004F5695">
        <w:rPr>
          <w:rFonts w:ascii="SimSun" w:eastAsia="SimSun" w:hAnsi="SimSun"/>
          <w:sz w:val="21"/>
          <w:szCs w:val="21"/>
        </w:rPr>
        <w:t>92</w:t>
      </w:r>
      <w:r w:rsidRPr="004F5695">
        <w:rPr>
          <w:rFonts w:ascii="SimSun" w:eastAsia="SimSun" w:hAnsi="SimSun" w:cs="SimSun" w:hint="eastAsia"/>
          <w:sz w:val="21"/>
          <w:szCs w:val="21"/>
        </w:rPr>
        <w:t>之二</w:t>
      </w:r>
      <w:r w:rsidRPr="004F5695">
        <w:rPr>
          <w:rFonts w:ascii="SimSun" w:eastAsia="SimSun" w:hAnsi="SimSun" w:hint="eastAsia"/>
          <w:sz w:val="21"/>
          <w:szCs w:val="21"/>
        </w:rPr>
        <w:t>，但是不排除以后可能需要处理这个问题。但是，这并不阻碍工作组今年向大会提交包括</w:t>
      </w:r>
      <w:r w:rsidRPr="004F5695">
        <w:rPr>
          <w:rFonts w:ascii="SimSun" w:eastAsia="SimSun" w:hAnsi="SimSun" w:cs="SimSun" w:hint="eastAsia"/>
          <w:sz w:val="21"/>
          <w:szCs w:val="21"/>
        </w:rPr>
        <w:t>美利坚合众国代表团</w:t>
      </w:r>
      <w:r w:rsidRPr="004F5695">
        <w:rPr>
          <w:rFonts w:ascii="SimSun" w:eastAsia="SimSun" w:hAnsi="SimSun" w:hint="eastAsia"/>
          <w:sz w:val="21"/>
          <w:szCs w:val="21"/>
        </w:rPr>
        <w:t>建议的修订在内的费用表修改。而且，正如</w:t>
      </w:r>
      <w:r w:rsidRPr="004F5695">
        <w:rPr>
          <w:rFonts w:ascii="SimSun" w:eastAsia="SimSun" w:hAnsi="SimSun" w:cs="SimSun" w:hint="eastAsia"/>
          <w:sz w:val="21"/>
          <w:szCs w:val="21"/>
        </w:rPr>
        <w:t>秘书处</w:t>
      </w:r>
      <w:r w:rsidRPr="004F5695">
        <w:rPr>
          <w:rFonts w:ascii="SimSun" w:eastAsia="SimSun" w:hAnsi="SimSun" w:hint="eastAsia"/>
          <w:sz w:val="21"/>
          <w:szCs w:val="21"/>
        </w:rPr>
        <w:t>指出的，可对《申请人指南》做适当的修改，使希望利用减费的用户了解到自己在提交申请时应当是受益所有人</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澄清说，对</w:t>
      </w:r>
      <w:r w:rsidRPr="004F5695">
        <w:rPr>
          <w:rFonts w:ascii="SimSun" w:eastAsia="SimSun" w:hAnsi="SimSun" w:cs="SimSun" w:hint="eastAsia"/>
          <w:sz w:val="21"/>
          <w:szCs w:val="21"/>
        </w:rPr>
        <w:t>费用表的拟议修改</w:t>
      </w:r>
      <w:r w:rsidRPr="004F5695">
        <w:rPr>
          <w:rFonts w:ascii="SimSun" w:eastAsia="SimSun" w:hAnsi="SimSun" w:hint="eastAsia"/>
          <w:sz w:val="21"/>
          <w:szCs w:val="21"/>
        </w:rPr>
        <w:t>保持了</w:t>
      </w:r>
      <w:r w:rsidRPr="004F5695">
        <w:rPr>
          <w:rFonts w:ascii="SimSun" w:eastAsia="SimSun" w:hAnsi="SimSun" w:cs="SimSun" w:hint="eastAsia"/>
          <w:sz w:val="21"/>
          <w:szCs w:val="21"/>
        </w:rPr>
        <w:t>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w:t>
      </w:r>
      <w:r w:rsidRPr="004F5695">
        <w:rPr>
          <w:rFonts w:ascii="SimSun" w:eastAsia="SimSun" w:hAnsi="SimSun" w:hint="eastAsia"/>
          <w:sz w:val="21"/>
          <w:szCs w:val="21"/>
        </w:rPr>
        <w:t>不变，</w:t>
      </w:r>
      <w:r w:rsidRPr="004F5695">
        <w:rPr>
          <w:rFonts w:ascii="SimSun" w:eastAsia="SimSun" w:hAnsi="SimSun" w:cs="SimSun" w:hint="eastAsia"/>
          <w:sz w:val="21"/>
          <w:szCs w:val="21"/>
        </w:rPr>
        <w:t>其重点是提高人们的意识，认识到只有在提出申请时所有的</w:t>
      </w:r>
      <w:r w:rsidRPr="004F5695">
        <w:rPr>
          <w:rFonts w:ascii="SimSun" w:eastAsia="SimSun" w:hAnsi="SimSun" w:hint="eastAsia"/>
          <w:sz w:val="21"/>
          <w:szCs w:val="21"/>
        </w:rPr>
        <w:t>国际申请受益所有人都符合减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时，才能对某些国家的自然人适用减费。大家似乎已经对这一要求达成了共识。但是，</w:t>
      </w:r>
      <w:r w:rsidRPr="004F5695">
        <w:rPr>
          <w:rFonts w:ascii="SimSun" w:eastAsia="SimSun" w:hAnsi="SimSun" w:cs="SimSun" w:hint="eastAsia"/>
          <w:sz w:val="21"/>
          <w:szCs w:val="21"/>
        </w:rPr>
        <w:t>拟议的修改不会改变国际局在联系被认为无减</w:t>
      </w:r>
      <w:proofErr w:type="gramStart"/>
      <w:r w:rsidRPr="004F5695">
        <w:rPr>
          <w:rFonts w:ascii="SimSun" w:eastAsia="SimSun" w:hAnsi="SimSun" w:cs="SimSun" w:hint="eastAsia"/>
          <w:sz w:val="21"/>
          <w:szCs w:val="21"/>
        </w:rPr>
        <w:lastRenderedPageBreak/>
        <w:t>费资格但</w:t>
      </w:r>
      <w:proofErr w:type="gramEnd"/>
      <w:r w:rsidRPr="004F5695">
        <w:rPr>
          <w:rFonts w:ascii="SimSun" w:eastAsia="SimSun" w:hAnsi="SimSun" w:cs="SimSun" w:hint="eastAsia"/>
          <w:sz w:val="21"/>
          <w:szCs w:val="21"/>
        </w:rPr>
        <w:t>要求减费的申请人时凭借的法律依据。在过去，只有在申请人提起多项国际申请的情况下，才会与申请人联系，国际</w:t>
      </w:r>
      <w:proofErr w:type="gramStart"/>
      <w:r w:rsidRPr="004F5695">
        <w:rPr>
          <w:rFonts w:ascii="SimSun" w:eastAsia="SimSun" w:hAnsi="SimSun" w:cs="SimSun" w:hint="eastAsia"/>
          <w:sz w:val="21"/>
          <w:szCs w:val="21"/>
        </w:rPr>
        <w:t>局不会</w:t>
      </w:r>
      <w:proofErr w:type="gramEnd"/>
      <w:r w:rsidRPr="004F5695">
        <w:rPr>
          <w:rFonts w:ascii="SimSun" w:eastAsia="SimSun" w:hAnsi="SimSun" w:cs="SimSun" w:hint="eastAsia"/>
          <w:sz w:val="21"/>
          <w:szCs w:val="21"/>
        </w:rPr>
        <w:t>调查仅对几项申请提出减费要求的申请人。</w:t>
      </w:r>
      <w:r w:rsidRPr="004F5695">
        <w:rPr>
          <w:rFonts w:ascii="SimSun" w:eastAsia="SimSun" w:hAnsi="SimSun" w:hint="eastAsia"/>
          <w:sz w:val="21"/>
          <w:szCs w:val="21"/>
        </w:rPr>
        <w:t>而且，</w:t>
      </w:r>
      <w:r w:rsidRPr="004F5695">
        <w:rPr>
          <w:rFonts w:ascii="SimSun" w:eastAsia="SimSun" w:hAnsi="SimSun" w:cs="SimSun" w:hint="eastAsia"/>
          <w:sz w:val="21"/>
          <w:szCs w:val="21"/>
        </w:rPr>
        <w:t>国际局</w:t>
      </w:r>
      <w:r w:rsidRPr="004F5695">
        <w:rPr>
          <w:rFonts w:ascii="SimSun" w:eastAsia="SimSun" w:hAnsi="SimSun" w:hint="eastAsia"/>
          <w:sz w:val="21"/>
          <w:szCs w:val="21"/>
        </w:rPr>
        <w:t>没有法律依据，不能通过审查申请人可能与公司或其他法律实体订立的合同安排，对特定减费请求的真实性进行调查。不过，</w:t>
      </w:r>
      <w:r w:rsidRPr="004F5695">
        <w:rPr>
          <w:rFonts w:ascii="SimSun" w:eastAsia="SimSun" w:hAnsi="SimSun" w:cs="SimSun" w:hint="eastAsia"/>
          <w:sz w:val="21"/>
          <w:szCs w:val="21"/>
        </w:rPr>
        <w:t>国际局</w:t>
      </w:r>
      <w:r w:rsidRPr="004F5695">
        <w:rPr>
          <w:rFonts w:ascii="SimSun" w:eastAsia="SimSun" w:hAnsi="SimSun" w:hint="eastAsia"/>
          <w:sz w:val="21"/>
          <w:szCs w:val="21"/>
        </w:rPr>
        <w:t>可以在秘书处希望于今年晚些时候提交大会的提案里提供补充信息，说明据信不具备资格但提出减费请求的申请人的数量，以及过去几年来从自愿补缴费用差额的个人那里追回的金额的估计数。迄今为止，国际局只联系了人数有限的明显滥用该条款的申请人，这些人至少在10项申请</w:t>
      </w:r>
      <w:r w:rsidR="0006194A" w:rsidRPr="004F5695">
        <w:rPr>
          <w:rFonts w:ascii="SimSun" w:eastAsia="SimSun" w:hAnsi="SimSun" w:hint="eastAsia"/>
          <w:sz w:val="21"/>
          <w:szCs w:val="21"/>
        </w:rPr>
        <w:t>(</w:t>
      </w:r>
      <w:r w:rsidRPr="004F5695">
        <w:rPr>
          <w:rFonts w:ascii="SimSun" w:eastAsia="SimSun" w:hAnsi="SimSun" w:hint="eastAsia"/>
          <w:sz w:val="21"/>
          <w:szCs w:val="21"/>
        </w:rPr>
        <w:t>有些情况下超过了100项申请</w:t>
      </w:r>
      <w:r w:rsidR="00960E68">
        <w:rPr>
          <w:rFonts w:ascii="SimSun" w:eastAsia="SimSun" w:hAnsi="SimSun" w:hint="eastAsia"/>
          <w:sz w:val="21"/>
          <w:szCs w:val="21"/>
        </w:rPr>
        <w:t>）</w:t>
      </w:r>
      <w:r w:rsidRPr="004F5695">
        <w:rPr>
          <w:rFonts w:ascii="SimSun" w:eastAsia="SimSun" w:hAnsi="SimSun" w:hint="eastAsia"/>
          <w:sz w:val="21"/>
          <w:szCs w:val="21"/>
        </w:rPr>
        <w:t>中提出了减费请求。但是，国际局并不打算</w:t>
      </w:r>
      <w:proofErr w:type="gramStart"/>
      <w:r w:rsidRPr="004F5695">
        <w:rPr>
          <w:rFonts w:ascii="SimSun" w:eastAsia="SimSun" w:hAnsi="SimSun" w:hint="eastAsia"/>
          <w:sz w:val="21"/>
          <w:szCs w:val="21"/>
        </w:rPr>
        <w:t>联系仅</w:t>
      </w:r>
      <w:proofErr w:type="gramEnd"/>
      <w:r w:rsidRPr="004F5695">
        <w:rPr>
          <w:rFonts w:ascii="SimSun" w:eastAsia="SimSun" w:hAnsi="SimSun" w:hint="eastAsia"/>
          <w:sz w:val="21"/>
          <w:szCs w:val="21"/>
        </w:rPr>
        <w:t>提交了少量申请的个人申请人。相反，必须把</w:t>
      </w:r>
      <w:r w:rsidRPr="004F5695">
        <w:rPr>
          <w:rFonts w:ascii="SimSun" w:eastAsia="SimSun" w:hAnsi="SimSun" w:cs="SimSun" w:hint="eastAsia"/>
          <w:sz w:val="21"/>
          <w:szCs w:val="21"/>
        </w:rPr>
        <w:t>提高意识作为</w:t>
      </w:r>
      <w:r w:rsidRPr="004F5695">
        <w:rPr>
          <w:rFonts w:ascii="SimSun" w:eastAsia="SimSun" w:hAnsi="SimSun" w:hint="eastAsia"/>
          <w:sz w:val="21"/>
          <w:szCs w:val="21"/>
        </w:rPr>
        <w:t>主要的重点</w:t>
      </w:r>
      <w:r w:rsidRPr="004F5695">
        <w:rPr>
          <w:rFonts w:ascii="SimSun" w:eastAsia="SimSun" w:hAnsi="SimSun" w:cs="SimSun" w:hint="eastAsia"/>
          <w:sz w:val="21"/>
          <w:szCs w:val="21"/>
        </w:rPr>
        <w:t>，也即只有在提出申请时所有的</w:t>
      </w:r>
      <w:r w:rsidRPr="004F5695">
        <w:rPr>
          <w:rFonts w:ascii="SimSun" w:eastAsia="SimSun" w:hAnsi="SimSun" w:hint="eastAsia"/>
          <w:sz w:val="21"/>
          <w:szCs w:val="21"/>
        </w:rPr>
        <w:t>国际申请受益所有人都符合减</w:t>
      </w:r>
      <w:proofErr w:type="gramStart"/>
      <w:r w:rsidRPr="004F5695">
        <w:rPr>
          <w:rFonts w:ascii="SimSun" w:eastAsia="SimSun" w:hAnsi="SimSun" w:hint="eastAsia"/>
          <w:sz w:val="21"/>
          <w:szCs w:val="21"/>
        </w:rPr>
        <w:t>费资格</w:t>
      </w:r>
      <w:proofErr w:type="gramEnd"/>
      <w:r w:rsidRPr="004F5695">
        <w:rPr>
          <w:rFonts w:ascii="SimSun" w:eastAsia="SimSun" w:hAnsi="SimSun" w:hint="eastAsia"/>
          <w:sz w:val="21"/>
          <w:szCs w:val="21"/>
        </w:rPr>
        <w:t>时，自然人才能提出减费请求。</w:t>
      </w:r>
      <w:r w:rsidRPr="004F5695">
        <w:rPr>
          <w:rFonts w:ascii="SimSun" w:eastAsia="SimSun" w:hAnsi="SimSun" w:cs="SimSun" w:hint="eastAsia"/>
          <w:sz w:val="21"/>
          <w:szCs w:val="21"/>
        </w:rPr>
        <w:t>秘书处</w:t>
      </w:r>
      <w:r w:rsidRPr="004F5695">
        <w:rPr>
          <w:rFonts w:ascii="SimSun" w:eastAsia="SimSun" w:hAnsi="SimSun" w:hint="eastAsia"/>
          <w:sz w:val="21"/>
          <w:szCs w:val="21"/>
        </w:rPr>
        <w:t>最后说，希望大会今年能够审议关于修改</w:t>
      </w:r>
      <w:r w:rsidRPr="004F5695">
        <w:rPr>
          <w:rFonts w:ascii="SimSun" w:eastAsia="SimSun" w:hAnsi="SimSun" w:cs="SimSun" w:hint="eastAsia"/>
          <w:sz w:val="21"/>
          <w:szCs w:val="21"/>
        </w:rPr>
        <w:t>费用表的提案</w:t>
      </w:r>
      <w:r w:rsidRPr="004F5695">
        <w:rPr>
          <w:rFonts w:ascii="SimSun" w:eastAsia="SimSun" w:hAnsi="SimSun" w:hint="eastAsia"/>
          <w:sz w:val="21"/>
          <w:szCs w:val="21"/>
        </w:rPr>
        <w:t>。</w:t>
      </w:r>
      <w:r w:rsidRPr="00E629A9">
        <w:rPr>
          <w:rFonts w:ascii="SimSun" w:eastAsia="SimSun" w:hAnsi="SimSun" w:cs="SimSun" w:hint="eastAsia"/>
          <w:sz w:val="21"/>
          <w:szCs w:val="21"/>
        </w:rPr>
        <w:t>此举</w:t>
      </w:r>
      <w:r w:rsidRPr="004F5695">
        <w:rPr>
          <w:rFonts w:ascii="SimSun" w:eastAsia="SimSun" w:hAnsi="SimSun" w:hint="eastAsia"/>
          <w:sz w:val="21"/>
          <w:szCs w:val="21"/>
        </w:rPr>
        <w:t>将传递关于来自某些国家的自然人的申请费减免资格的明确信息，为</w:t>
      </w:r>
      <w:r w:rsidRPr="004F5695">
        <w:rPr>
          <w:rFonts w:ascii="SimSun" w:eastAsia="SimSun" w:hAnsi="SimSun" w:cs="SimSun" w:hint="eastAsia"/>
          <w:sz w:val="21"/>
          <w:szCs w:val="21"/>
        </w:rPr>
        <w:t>受理局</w:t>
      </w:r>
      <w:r w:rsidRPr="004F5695">
        <w:rPr>
          <w:rFonts w:ascii="SimSun" w:eastAsia="SimSun" w:hAnsi="SimSun" w:hint="eastAsia"/>
          <w:sz w:val="21"/>
          <w:szCs w:val="21"/>
        </w:rPr>
        <w:t>联系可能不遵守规定的申请人提供支持。</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巴西代表团感谢澳大利亚代表团</w:t>
      </w:r>
      <w:r w:rsidRPr="004F5695">
        <w:rPr>
          <w:rFonts w:ascii="SimSun" w:eastAsia="SimSun" w:hAnsi="SimSun" w:hint="eastAsia"/>
          <w:sz w:val="21"/>
          <w:szCs w:val="21"/>
        </w:rPr>
        <w:t>和</w:t>
      </w:r>
      <w:r w:rsidRPr="004F5695">
        <w:rPr>
          <w:rFonts w:ascii="SimSun" w:eastAsia="SimSun" w:hAnsi="SimSun" w:cs="SimSun" w:hint="eastAsia"/>
          <w:sz w:val="21"/>
          <w:szCs w:val="21"/>
        </w:rPr>
        <w:t>秘书处</w:t>
      </w:r>
      <w:r w:rsidRPr="004F5695">
        <w:rPr>
          <w:rFonts w:ascii="SimSun" w:eastAsia="SimSun" w:hAnsi="SimSun" w:hint="eastAsia"/>
          <w:sz w:val="21"/>
          <w:szCs w:val="21"/>
        </w:rPr>
        <w:t>提供信息。由于提出减费请求后要求缴纳全额费用似乎没有任何法律依据，</w:t>
      </w:r>
      <w:r w:rsidRPr="004F5695">
        <w:rPr>
          <w:rFonts w:ascii="SimSun" w:eastAsia="SimSun" w:hAnsi="SimSun" w:cs="SimSun" w:hint="eastAsia"/>
          <w:sz w:val="21"/>
          <w:szCs w:val="21"/>
        </w:rPr>
        <w:t>巴西代表团</w:t>
      </w:r>
      <w:r w:rsidRPr="004F5695">
        <w:rPr>
          <w:rFonts w:ascii="SimSun" w:eastAsia="SimSun" w:hAnsi="SimSun" w:hint="eastAsia"/>
          <w:sz w:val="21"/>
          <w:szCs w:val="21"/>
        </w:rPr>
        <w:t>敦促</w:t>
      </w:r>
      <w:r w:rsidRPr="004F5695">
        <w:rPr>
          <w:rFonts w:ascii="SimSun" w:eastAsia="SimSun" w:hAnsi="SimSun" w:cs="SimSun" w:hint="eastAsia"/>
          <w:sz w:val="21"/>
          <w:szCs w:val="21"/>
        </w:rPr>
        <w:t>国际局</w:t>
      </w:r>
      <w:r w:rsidRPr="004F5695">
        <w:rPr>
          <w:rFonts w:ascii="SimSun" w:eastAsia="SimSun" w:hAnsi="SimSun" w:hint="eastAsia"/>
          <w:sz w:val="21"/>
          <w:szCs w:val="21"/>
        </w:rPr>
        <w:t>在这方面慎重从事。鉴于存在明显的法律不确定性，而且在要求补缴全额国际申请费方面，国际局并未获得任务授权，因此</w:t>
      </w:r>
      <w:r w:rsidRPr="004F5695">
        <w:rPr>
          <w:rFonts w:ascii="SimSun" w:eastAsia="SimSun" w:hAnsi="SimSun" w:cs="SimSun" w:hint="eastAsia"/>
          <w:sz w:val="21"/>
          <w:szCs w:val="21"/>
        </w:rPr>
        <w:t>代表团</w:t>
      </w:r>
      <w:r w:rsidRPr="004F5695">
        <w:rPr>
          <w:rFonts w:ascii="SimSun" w:eastAsia="SimSun" w:hAnsi="SimSun" w:hint="eastAsia"/>
          <w:sz w:val="21"/>
          <w:szCs w:val="21"/>
        </w:rPr>
        <w:t>要求提供进一步信息，说明该措施对WIPO的财务影响。</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hint="eastAsia"/>
          <w:sz w:val="21"/>
          <w:szCs w:val="21"/>
        </w:rPr>
        <w:t>在进一步的非正式磋商之后，</w:t>
      </w:r>
      <w:r w:rsidRPr="004F5695">
        <w:rPr>
          <w:rFonts w:ascii="SimSun" w:eastAsia="SimSun" w:hAnsi="SimSun" w:cs="SimSun" w:hint="eastAsia"/>
          <w:sz w:val="21"/>
          <w:szCs w:val="21"/>
        </w:rPr>
        <w:t>巴西代表团</w:t>
      </w:r>
      <w:r w:rsidRPr="004F5695">
        <w:rPr>
          <w:rFonts w:ascii="SimSun" w:eastAsia="SimSun" w:hAnsi="SimSun" w:hint="eastAsia"/>
          <w:sz w:val="21"/>
          <w:szCs w:val="21"/>
        </w:rPr>
        <w:t>称，应一并讨论拟议的对费用表</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澄清的问题以及对</w:t>
      </w:r>
      <w:r w:rsidRPr="004F5695">
        <w:rPr>
          <w:rFonts w:ascii="SimSun" w:eastAsia="SimSun" w:hAnsi="SimSun" w:cs="SimSun" w:hint="eastAsia"/>
          <w:sz w:val="21"/>
          <w:szCs w:val="21"/>
        </w:rPr>
        <w:t>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之二的修改。由于工作组尚未就细则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的拟议修改达成一致意见，关于修改费用表的讨论也应推迟，以便秘书处修订文件，将成员国和国际局采取的具体措施考虑在内，解决文件中提出的问题。代表团重申其要求秘书处提供补充信息供工作组下一届会议审议，这些信息应说明如果对细则</w:t>
      </w:r>
      <w:r w:rsidR="00844AF7" w:rsidRPr="004F5695">
        <w:rPr>
          <w:rFonts w:ascii="SimSun" w:eastAsia="SimSun" w:hAnsi="SimSun" w:cs="SimSun" w:hint="eastAsia"/>
          <w:sz w:val="21"/>
          <w:szCs w:val="21"/>
        </w:rPr>
        <w:t>第</w:t>
      </w:r>
      <w:r w:rsidRPr="004F5695">
        <w:rPr>
          <w:rFonts w:ascii="SimSun" w:eastAsia="SimSun" w:hAnsi="SimSun"/>
          <w:sz w:val="21"/>
          <w:szCs w:val="21"/>
        </w:rPr>
        <w:t>92</w:t>
      </w:r>
      <w:r w:rsidR="00844AF7" w:rsidRPr="004F5695">
        <w:rPr>
          <w:rFonts w:ascii="SimSun" w:eastAsia="SimSun" w:hAnsi="SimSun" w:hint="eastAsia"/>
          <w:sz w:val="21"/>
          <w:szCs w:val="21"/>
        </w:rPr>
        <w:t>条</w:t>
      </w:r>
      <w:r w:rsidRPr="004F5695">
        <w:rPr>
          <w:rFonts w:ascii="SimSun" w:eastAsia="SimSun" w:hAnsi="SimSun" w:cs="SimSun" w:hint="eastAsia"/>
          <w:sz w:val="21"/>
          <w:szCs w:val="21"/>
        </w:rPr>
        <w:t>之二的修改获得通过，可能会对</w:t>
      </w:r>
      <w:r w:rsidRPr="004F5695">
        <w:rPr>
          <w:rFonts w:ascii="SimSun" w:eastAsia="SimSun" w:hAnsi="SimSun" w:hint="eastAsia"/>
          <w:sz w:val="21"/>
          <w:szCs w:val="21"/>
        </w:rPr>
        <w:t>PCT</w:t>
      </w:r>
      <w:r w:rsidRPr="004F5695">
        <w:rPr>
          <w:rFonts w:ascii="SimSun" w:eastAsia="SimSun" w:hAnsi="SimSun" w:cs="SimSun" w:hint="eastAsia"/>
          <w:sz w:val="21"/>
          <w:szCs w:val="21"/>
        </w:rPr>
        <w:t>费用收入带来的积极影响，也即可能避免的收入损失的年平均水平。</w:t>
      </w:r>
    </w:p>
    <w:p w:rsidR="00E140C1"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工作组请秘书处提供载于上文第145段的补充信息，供工作组在其下届会议上审议。</w:t>
      </w:r>
    </w:p>
    <w:p w:rsidR="00E140C1" w:rsidRPr="00F25626" w:rsidRDefault="00E140C1" w:rsidP="00A37F90">
      <w:pPr>
        <w:pStyle w:val="1"/>
        <w:overflowPunct w:val="0"/>
        <w:adjustRightInd w:val="0"/>
        <w:spacing w:beforeLines="100" w:afterLines="50" w:after="120" w:line="340" w:lineRule="atLeast"/>
        <w:jc w:val="both"/>
        <w:rPr>
          <w:rFonts w:ascii="SimHei" w:eastAsia="SimHei" w:hAnsi="SimHei" w:cs="SimSun"/>
          <w:b w:val="0"/>
          <w:sz w:val="21"/>
          <w:szCs w:val="21"/>
        </w:rPr>
      </w:pPr>
      <w:r w:rsidRPr="00F25626">
        <w:rPr>
          <w:rFonts w:ascii="SimHei" w:eastAsia="SimHei" w:hAnsi="SimHei" w:cs="SimSun"/>
          <w:b w:val="0"/>
          <w:sz w:val="21"/>
          <w:szCs w:val="21"/>
        </w:rPr>
        <w:t>PCT</w:t>
      </w:r>
      <w:r w:rsidRPr="00F25626">
        <w:rPr>
          <w:rFonts w:ascii="SimHei" w:eastAsia="SimHei" w:hAnsi="SimHei" w:cs="SimSun" w:hint="eastAsia"/>
          <w:b w:val="0"/>
          <w:sz w:val="21"/>
          <w:szCs w:val="21"/>
        </w:rPr>
        <w:t>技术援助的协调</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讨论依据文件</w:t>
      </w:r>
      <w:r w:rsidRPr="00E629A9">
        <w:rPr>
          <w:rFonts w:ascii="SimSun" w:eastAsia="SimSun" w:hAnsi="SimSun" w:cs="SimSun"/>
          <w:sz w:val="21"/>
          <w:szCs w:val="21"/>
        </w:rPr>
        <w:t>PCT</w:t>
      </w:r>
      <w:r w:rsidRPr="004F5695">
        <w:rPr>
          <w:rFonts w:ascii="SimSun" w:eastAsia="SimSun" w:hAnsi="SimSun"/>
          <w:sz w:val="21"/>
          <w:szCs w:val="21"/>
        </w:rPr>
        <w:t>/WG/9/8</w:t>
      </w:r>
      <w:r w:rsidRPr="004F5695">
        <w:rPr>
          <w:rFonts w:ascii="SimSun" w:eastAsia="SimSun" w:hAnsi="SimSun" w:hint="eastAsia"/>
          <w:sz w:val="21"/>
          <w:szCs w:val="21"/>
        </w:rPr>
        <w:t>进行。</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E629A9">
        <w:rPr>
          <w:rFonts w:ascii="SimSun" w:eastAsia="SimSun" w:hAnsi="SimSun" w:cs="SimSun" w:hint="eastAsia"/>
          <w:sz w:val="21"/>
          <w:szCs w:val="21"/>
        </w:rPr>
        <w:t>秘书处提醒工作组，</w:t>
      </w:r>
      <w:r w:rsidRPr="00E629A9">
        <w:rPr>
          <w:rFonts w:ascii="SimSun" w:eastAsia="SimSun" w:hAnsi="SimSun" w:cs="SimSun"/>
          <w:sz w:val="21"/>
          <w:szCs w:val="21"/>
        </w:rPr>
        <w:t>工作组</w:t>
      </w:r>
      <w:r w:rsidRPr="00E629A9">
        <w:rPr>
          <w:rFonts w:ascii="SimSun" w:eastAsia="SimSun" w:hAnsi="SimSun" w:cs="SimSun" w:hint="eastAsia"/>
          <w:sz w:val="21"/>
          <w:szCs w:val="21"/>
        </w:rPr>
        <w:t>在</w:t>
      </w:r>
      <w:r w:rsidRPr="00E629A9">
        <w:rPr>
          <w:rFonts w:ascii="SimSun" w:eastAsia="SimSun" w:hAnsi="SimSun" w:cs="SimSun"/>
          <w:sz w:val="21"/>
          <w:szCs w:val="21"/>
        </w:rPr>
        <w:t>其</w:t>
      </w:r>
      <w:r w:rsidRPr="00E629A9">
        <w:rPr>
          <w:rFonts w:ascii="SimSun" w:eastAsia="SimSun" w:hAnsi="SimSun" w:cs="SimSun" w:hint="eastAsia"/>
          <w:sz w:val="21"/>
          <w:szCs w:val="21"/>
        </w:rPr>
        <w:t>第五届会议上商定</w:t>
      </w:r>
      <w:r w:rsidRPr="00E629A9">
        <w:rPr>
          <w:rFonts w:ascii="SimSun" w:eastAsia="SimSun" w:hAnsi="SimSun" w:cs="SimSun"/>
          <w:sz w:val="21"/>
          <w:szCs w:val="21"/>
        </w:rPr>
        <w:t>应将</w:t>
      </w:r>
      <w:r w:rsidRPr="00E629A9">
        <w:rPr>
          <w:rFonts w:ascii="SimSun" w:eastAsia="SimSun" w:hAnsi="SimSun" w:cs="SimSun" w:hint="eastAsia"/>
          <w:sz w:val="21"/>
          <w:szCs w:val="21"/>
        </w:rPr>
        <w:t>技术援助项目报告纳入到未来会议的日常议程项目中。此后，秘书处向工作组提交了关于这一专题的报告，其中介绍了面向发展中国家的对这些国家使用</w:t>
      </w:r>
      <w:r w:rsidRPr="00E629A9">
        <w:rPr>
          <w:rFonts w:ascii="SimSun" w:eastAsia="SimSun" w:hAnsi="SimSun" w:cs="SimSun"/>
          <w:sz w:val="21"/>
          <w:szCs w:val="21"/>
        </w:rPr>
        <w:t>PCT</w:t>
      </w:r>
      <w:r w:rsidRPr="00E629A9">
        <w:rPr>
          <w:rFonts w:ascii="SimSun" w:eastAsia="SimSun" w:hAnsi="SimSun" w:cs="SimSun" w:hint="eastAsia"/>
          <w:sz w:val="21"/>
          <w:szCs w:val="21"/>
        </w:rPr>
        <w:t>有直接影响的PCT相关技术援助活动，以及由</w:t>
      </w:r>
      <w:r w:rsidRPr="00E629A9">
        <w:rPr>
          <w:rFonts w:ascii="SimSun" w:eastAsia="SimSun" w:hAnsi="SimSun" w:cs="SimSun"/>
          <w:sz w:val="21"/>
          <w:szCs w:val="21"/>
        </w:rPr>
        <w:t>WIPO</w:t>
      </w:r>
      <w:r w:rsidRPr="00E629A9">
        <w:rPr>
          <w:rFonts w:ascii="SimSun" w:eastAsia="SimSun" w:hAnsi="SimSun" w:cs="SimSun" w:hint="eastAsia"/>
          <w:sz w:val="21"/>
          <w:szCs w:val="21"/>
        </w:rPr>
        <w:t>其他机构主持但实际上由WIPO秘书处其他部门负责开展的</w:t>
      </w:r>
      <w:r w:rsidRPr="00E629A9">
        <w:rPr>
          <w:rFonts w:ascii="SimSun" w:eastAsia="SimSun" w:hAnsi="SimSun" w:cs="SimSun"/>
          <w:sz w:val="21"/>
          <w:szCs w:val="21"/>
        </w:rPr>
        <w:t>PCT</w:t>
      </w:r>
      <w:r w:rsidRPr="00E629A9">
        <w:rPr>
          <w:rFonts w:ascii="SimSun" w:eastAsia="SimSun" w:hAnsi="SimSun" w:cs="SimSun" w:hint="eastAsia"/>
          <w:sz w:val="21"/>
          <w:szCs w:val="21"/>
        </w:rPr>
        <w:t>技术援助活动。该文件采用了与前几年一样的深受好评的报告格式。</w:t>
      </w:r>
      <w:r w:rsidRPr="004F5695">
        <w:rPr>
          <w:rFonts w:ascii="SimSun" w:eastAsia="SimSun" w:hAnsi="SimSun"/>
          <w:sz w:val="21"/>
          <w:szCs w:val="21"/>
        </w:rPr>
        <w:t>附件一</w:t>
      </w:r>
      <w:r w:rsidRPr="004F5695">
        <w:rPr>
          <w:rFonts w:ascii="SimSun" w:eastAsia="SimSun" w:hAnsi="SimSun" w:hint="eastAsia"/>
          <w:sz w:val="21"/>
          <w:szCs w:val="21"/>
        </w:rPr>
        <w:t>介绍</w:t>
      </w:r>
      <w:r w:rsidRPr="004F5695">
        <w:rPr>
          <w:rFonts w:ascii="SimSun" w:eastAsia="SimSun" w:hAnsi="SimSun"/>
          <w:sz w:val="21"/>
          <w:szCs w:val="21"/>
        </w:rPr>
        <w:t>了</w:t>
      </w:r>
      <w:r w:rsidRPr="004F5695">
        <w:rPr>
          <w:rFonts w:ascii="SimSun" w:eastAsia="SimSun" w:hAnsi="SimSun" w:hint="eastAsia"/>
          <w:sz w:val="21"/>
          <w:szCs w:val="21"/>
        </w:rPr>
        <w:t>国际局开展的与协助发展中国家利用</w:t>
      </w:r>
      <w:r w:rsidRPr="004F5695">
        <w:rPr>
          <w:rFonts w:ascii="SimSun" w:eastAsia="SimSun" w:hAnsi="SimSun"/>
          <w:sz w:val="21"/>
          <w:szCs w:val="21"/>
        </w:rPr>
        <w:t>PCT体系有关</w:t>
      </w:r>
      <w:r w:rsidRPr="004F5695">
        <w:rPr>
          <w:rFonts w:ascii="SimSun" w:eastAsia="SimSun" w:hAnsi="SimSun" w:hint="eastAsia"/>
          <w:sz w:val="21"/>
          <w:szCs w:val="21"/>
        </w:rPr>
        <w:t>的各类援助活动，并列出了</w:t>
      </w:r>
      <w:r w:rsidRPr="004F5695">
        <w:rPr>
          <w:rFonts w:ascii="SimSun" w:eastAsia="SimSun" w:hAnsi="SimSun"/>
          <w:sz w:val="21"/>
          <w:szCs w:val="21"/>
        </w:rPr>
        <w:t>2015年开展的所有此类技术援助活动</w:t>
      </w:r>
      <w:r w:rsidRPr="004F5695">
        <w:rPr>
          <w:rFonts w:ascii="SimSun" w:eastAsia="SimSun" w:hAnsi="SimSun" w:hint="eastAsia"/>
          <w:sz w:val="21"/>
          <w:szCs w:val="21"/>
        </w:rPr>
        <w:t>；</w:t>
      </w:r>
      <w:r w:rsidRPr="004F5695">
        <w:rPr>
          <w:rFonts w:ascii="SimSun" w:eastAsia="SimSun" w:hAnsi="SimSun"/>
          <w:sz w:val="21"/>
          <w:szCs w:val="21"/>
        </w:rPr>
        <w:t>附件二</w:t>
      </w:r>
      <w:r w:rsidRPr="004F5695">
        <w:rPr>
          <w:rFonts w:ascii="SimSun" w:eastAsia="SimSun" w:hAnsi="SimSun" w:hint="eastAsia"/>
          <w:sz w:val="21"/>
          <w:szCs w:val="21"/>
        </w:rPr>
        <w:t>列明了</w:t>
      </w:r>
      <w:r w:rsidRPr="004F5695">
        <w:rPr>
          <w:rFonts w:ascii="SimSun" w:eastAsia="SimSun" w:hAnsi="SimSun"/>
          <w:sz w:val="21"/>
          <w:szCs w:val="21"/>
        </w:rPr>
        <w:t>2016年开展的所有此类活动，以及计划在2016年剩余时间</w:t>
      </w:r>
      <w:r w:rsidRPr="004F5695">
        <w:rPr>
          <w:rFonts w:ascii="SimSun" w:eastAsia="SimSun" w:hAnsi="SimSun" w:hint="eastAsia"/>
          <w:sz w:val="21"/>
          <w:szCs w:val="21"/>
        </w:rPr>
        <w:t>开展</w:t>
      </w:r>
      <w:r w:rsidRPr="004F5695">
        <w:rPr>
          <w:rFonts w:ascii="SimSun" w:eastAsia="SimSun" w:hAnsi="SimSun"/>
          <w:sz w:val="21"/>
          <w:szCs w:val="21"/>
        </w:rPr>
        <w:t>的技术援助活动。</w:t>
      </w:r>
      <w:r w:rsidRPr="004F5695">
        <w:rPr>
          <w:rFonts w:ascii="SimSun" w:eastAsia="SimSun" w:hAnsi="SimSun" w:hint="eastAsia"/>
          <w:sz w:val="21"/>
          <w:szCs w:val="21"/>
        </w:rPr>
        <w:t>关于与开发发</w:t>
      </w:r>
      <w:r w:rsidRPr="004F5695">
        <w:rPr>
          <w:rFonts w:ascii="SimSun" w:eastAsia="SimSun" w:hAnsi="SimSun" w:cs="SimSun" w:hint="eastAsia"/>
          <w:sz w:val="21"/>
          <w:szCs w:val="21"/>
        </w:rPr>
        <w:t>展中国家</w:t>
      </w:r>
      <w:r w:rsidRPr="004F5695">
        <w:rPr>
          <w:rFonts w:ascii="SimSun" w:eastAsia="SimSun" w:hAnsi="SimSun" w:hint="eastAsia"/>
          <w:sz w:val="21"/>
          <w:szCs w:val="21"/>
        </w:rPr>
        <w:t>的专利体系</w:t>
      </w:r>
      <w:r w:rsidR="004F5695">
        <w:rPr>
          <w:rFonts w:ascii="SimSun" w:eastAsia="SimSun" w:hAnsi="SimSun" w:hint="eastAsia"/>
          <w:sz w:val="21"/>
          <w:szCs w:val="21"/>
        </w:rPr>
        <w:t>（</w:t>
      </w:r>
      <w:r w:rsidRPr="004F5695">
        <w:rPr>
          <w:rFonts w:ascii="SimSun" w:eastAsia="SimSun" w:hAnsi="SimSun" w:hint="eastAsia"/>
          <w:sz w:val="21"/>
          <w:szCs w:val="21"/>
        </w:rPr>
        <w:t>超出这些国家利用PCT体系的范围并因此在PCT部门以外开展并由其他WIPO机构管理</w:t>
      </w:r>
      <w:r w:rsidR="00960E68">
        <w:rPr>
          <w:rFonts w:ascii="SimSun" w:eastAsia="SimSun" w:hAnsi="SimSun" w:hint="eastAsia"/>
          <w:sz w:val="21"/>
          <w:szCs w:val="21"/>
        </w:rPr>
        <w:t>）</w:t>
      </w:r>
      <w:r w:rsidRPr="004F5695">
        <w:rPr>
          <w:rFonts w:ascii="SimSun" w:eastAsia="SimSun" w:hAnsi="SimSun" w:hint="eastAsia"/>
          <w:sz w:val="21"/>
          <w:szCs w:val="21"/>
        </w:rPr>
        <w:t>有关的活动，文件第5至7段列出了此类活动的一些实例。文件还在这一部分</w:t>
      </w:r>
      <w:r w:rsidRPr="00E629A9">
        <w:rPr>
          <w:rFonts w:ascii="SimSun" w:eastAsia="SimSun" w:hAnsi="SimSun" w:cs="SimSun" w:hint="eastAsia"/>
          <w:sz w:val="21"/>
          <w:szCs w:val="21"/>
        </w:rPr>
        <w:t>描述</w:t>
      </w:r>
      <w:r w:rsidRPr="004F5695">
        <w:rPr>
          <w:rFonts w:ascii="SimSun" w:eastAsia="SimSun" w:hAnsi="SimSun" w:hint="eastAsia"/>
          <w:sz w:val="21"/>
          <w:szCs w:val="21"/>
        </w:rPr>
        <w:t>了</w:t>
      </w:r>
      <w:r w:rsidRPr="00E629A9">
        <w:rPr>
          <w:rFonts w:ascii="SimSun" w:eastAsia="SimSun" w:hAnsi="SimSun" w:cs="SimSun" w:hint="eastAsia"/>
          <w:sz w:val="21"/>
          <w:szCs w:val="21"/>
        </w:rPr>
        <w:t>几年前</w:t>
      </w:r>
      <w:r w:rsidRPr="004F5695">
        <w:rPr>
          <w:rFonts w:ascii="SimSun" w:eastAsia="SimSun" w:hAnsi="SimSun" w:hint="eastAsia"/>
          <w:sz w:val="21"/>
          <w:szCs w:val="21"/>
        </w:rPr>
        <w:t>根据发展议程的建议创建的更加全面的WIPO知识产权技术援助数据库</w:t>
      </w:r>
      <w:r w:rsidR="004F5695">
        <w:rPr>
          <w:rFonts w:ascii="SimSun" w:eastAsia="SimSun" w:hAnsi="SimSun"/>
          <w:sz w:val="21"/>
          <w:szCs w:val="21"/>
        </w:rPr>
        <w:t>（</w:t>
      </w:r>
      <w:r w:rsidRPr="004F5695">
        <w:rPr>
          <w:rFonts w:ascii="SimSun" w:eastAsia="SimSun" w:hAnsi="SimSun"/>
          <w:sz w:val="21"/>
          <w:szCs w:val="21"/>
        </w:rPr>
        <w:t>IP-TAD</w:t>
      </w:r>
      <w:r w:rsidR="00960E68">
        <w:rPr>
          <w:rFonts w:ascii="SimSun" w:eastAsia="SimSun" w:hAnsi="SimSun"/>
          <w:sz w:val="21"/>
          <w:szCs w:val="21"/>
        </w:rPr>
        <w:t>）</w:t>
      </w:r>
      <w:r w:rsidRPr="004F5695">
        <w:rPr>
          <w:rFonts w:ascii="SimSun" w:eastAsia="SimSun" w:hAnsi="SimSun" w:hint="eastAsia"/>
          <w:sz w:val="21"/>
          <w:szCs w:val="21"/>
        </w:rPr>
        <w:t>，并提供了与该数据库网站的链接</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接着提到了文件中关于正在进行的“</w:t>
      </w:r>
      <w:r w:rsidRPr="004F5695">
        <w:rPr>
          <w:rFonts w:ascii="SimSun" w:eastAsia="SimSun" w:hAnsi="SimSun"/>
          <w:sz w:val="21"/>
          <w:szCs w:val="21"/>
        </w:rPr>
        <w:t>WIPO合作促进发展领域技术援助的外部审查</w:t>
      </w:r>
      <w:r w:rsidRPr="004F5695">
        <w:rPr>
          <w:rFonts w:ascii="SimSun" w:eastAsia="SimSun" w:hAnsi="SimSun" w:hint="eastAsia"/>
          <w:sz w:val="21"/>
          <w:szCs w:val="21"/>
        </w:rPr>
        <w:t>”</w:t>
      </w:r>
      <w:r w:rsidR="004F5695">
        <w:rPr>
          <w:rFonts w:ascii="SimSun" w:eastAsia="SimSun" w:hAnsi="SimSun"/>
          <w:sz w:val="21"/>
          <w:szCs w:val="21"/>
        </w:rPr>
        <w:t>（</w:t>
      </w:r>
      <w:r w:rsidRPr="004F5695">
        <w:rPr>
          <w:rFonts w:ascii="SimSun" w:eastAsia="SimSun" w:hAnsi="SimSun" w:hint="eastAsia"/>
          <w:sz w:val="21"/>
          <w:szCs w:val="21"/>
        </w:rPr>
        <w:t>“外部审查”；</w:t>
      </w:r>
      <w:r w:rsidRPr="004F5695">
        <w:rPr>
          <w:rFonts w:ascii="SimSun" w:eastAsia="SimSun" w:hAnsi="SimSun" w:cs="SimSun" w:hint="eastAsia"/>
          <w:sz w:val="21"/>
          <w:szCs w:val="21"/>
        </w:rPr>
        <w:t>文件</w:t>
      </w:r>
      <w:r w:rsidRPr="004F5695">
        <w:rPr>
          <w:rFonts w:ascii="SimSun" w:eastAsia="SimSun" w:hAnsi="SimSun"/>
          <w:sz w:val="21"/>
          <w:szCs w:val="21"/>
        </w:rPr>
        <w:t>CDIP/8/INF/1</w:t>
      </w:r>
      <w:r w:rsidR="00960E68">
        <w:rPr>
          <w:rFonts w:ascii="SimSun" w:eastAsia="SimSun" w:hAnsi="SimSun"/>
          <w:sz w:val="21"/>
          <w:szCs w:val="21"/>
        </w:rPr>
        <w:t>）</w:t>
      </w:r>
      <w:r w:rsidRPr="004F5695">
        <w:rPr>
          <w:rFonts w:ascii="SimSun" w:eastAsia="SimSun" w:hAnsi="SimSun"/>
          <w:sz w:val="21"/>
          <w:szCs w:val="21"/>
        </w:rPr>
        <w:t>讨论</w:t>
      </w:r>
      <w:r w:rsidRPr="004F5695">
        <w:rPr>
          <w:rFonts w:ascii="SimSun" w:eastAsia="SimSun" w:hAnsi="SimSun" w:hint="eastAsia"/>
          <w:sz w:val="21"/>
          <w:szCs w:val="21"/>
        </w:rPr>
        <w:t>情况的最新信息</w:t>
      </w:r>
      <w:r w:rsidRPr="004F5695">
        <w:rPr>
          <w:rFonts w:ascii="SimSun" w:eastAsia="SimSun" w:hAnsi="SimSun"/>
          <w:sz w:val="21"/>
          <w:szCs w:val="21"/>
        </w:rPr>
        <w:t>，以及发展与知识产权委员会</w:t>
      </w:r>
      <w:r w:rsidR="004F5695">
        <w:rPr>
          <w:rFonts w:ascii="SimSun" w:eastAsia="SimSun" w:hAnsi="SimSun"/>
          <w:sz w:val="21"/>
          <w:szCs w:val="21"/>
        </w:rPr>
        <w:t>（</w:t>
      </w:r>
      <w:r w:rsidRPr="004F5695">
        <w:rPr>
          <w:rFonts w:ascii="SimSun" w:eastAsia="SimSun" w:hAnsi="SimSun"/>
          <w:sz w:val="21"/>
          <w:szCs w:val="21"/>
        </w:rPr>
        <w:t>CDIP</w:t>
      </w:r>
      <w:r w:rsidR="00960E68">
        <w:rPr>
          <w:rFonts w:ascii="SimSun" w:eastAsia="SimSun" w:hAnsi="SimSun"/>
          <w:sz w:val="21"/>
          <w:szCs w:val="21"/>
        </w:rPr>
        <w:t>）</w:t>
      </w:r>
      <w:r w:rsidRPr="004F5695">
        <w:rPr>
          <w:rFonts w:ascii="SimSun" w:eastAsia="SimSun" w:hAnsi="SimSun"/>
          <w:sz w:val="21"/>
          <w:szCs w:val="21"/>
        </w:rPr>
        <w:t>的相关文件</w:t>
      </w:r>
      <w:r w:rsidRPr="004F5695">
        <w:rPr>
          <w:rFonts w:ascii="SimSun" w:eastAsia="SimSun" w:hAnsi="SimSun" w:hint="eastAsia"/>
          <w:sz w:val="21"/>
          <w:szCs w:val="21"/>
        </w:rPr>
        <w:t>。</w:t>
      </w:r>
      <w:r w:rsidRPr="004F5695">
        <w:rPr>
          <w:rFonts w:ascii="SimSun" w:eastAsia="SimSun" w:hAnsi="SimSun" w:cs="SimSun" w:hint="eastAsia"/>
          <w:sz w:val="21"/>
          <w:szCs w:val="21"/>
        </w:rPr>
        <w:t>秘书处</w:t>
      </w:r>
      <w:r w:rsidRPr="004F5695">
        <w:rPr>
          <w:rFonts w:ascii="SimSun" w:eastAsia="SimSun" w:hAnsi="SimSun" w:hint="eastAsia"/>
          <w:sz w:val="21"/>
          <w:szCs w:val="21"/>
        </w:rPr>
        <w:t>回顾，</w:t>
      </w:r>
      <w:r w:rsidRPr="004F5695">
        <w:rPr>
          <w:rFonts w:ascii="SimSun" w:eastAsia="SimSun" w:hAnsi="SimSun" w:cs="SimSun" w:hint="eastAsia"/>
          <w:sz w:val="21"/>
          <w:szCs w:val="21"/>
        </w:rPr>
        <w:t>工作组</w:t>
      </w:r>
      <w:r w:rsidRPr="004F5695">
        <w:rPr>
          <w:rFonts w:ascii="SimSun" w:eastAsia="SimSun" w:hAnsi="SimSun" w:hint="eastAsia"/>
          <w:sz w:val="21"/>
          <w:szCs w:val="21"/>
        </w:rPr>
        <w:t>有一个来自PCT路线图各项建议的未决问题，即从组织</w:t>
      </w:r>
      <w:r w:rsidRPr="004F5695">
        <w:rPr>
          <w:rFonts w:ascii="SimSun" w:eastAsia="SimSun" w:hAnsi="SimSun" w:cs="SimSun" w:hint="eastAsia"/>
          <w:sz w:val="21"/>
          <w:szCs w:val="21"/>
        </w:rPr>
        <w:t>发展中国家</w:t>
      </w:r>
      <w:r w:rsidRPr="004F5695">
        <w:rPr>
          <w:rFonts w:ascii="SimSun" w:eastAsia="SimSun" w:hAnsi="SimSun" w:hint="eastAsia"/>
          <w:sz w:val="21"/>
          <w:szCs w:val="21"/>
        </w:rPr>
        <w:t>技术援助的角度，审议PCT运行情况。</w:t>
      </w:r>
      <w:r w:rsidRPr="004F5695">
        <w:rPr>
          <w:rFonts w:ascii="SimSun" w:eastAsia="SimSun" w:hAnsi="SimSun" w:cs="SimSun" w:hint="eastAsia"/>
          <w:sz w:val="21"/>
          <w:szCs w:val="21"/>
        </w:rPr>
        <w:t>工作组</w:t>
      </w:r>
      <w:r w:rsidRPr="004F5695">
        <w:rPr>
          <w:rFonts w:ascii="SimSun" w:eastAsia="SimSun" w:hAnsi="SimSun" w:hint="eastAsia"/>
          <w:sz w:val="21"/>
          <w:szCs w:val="21"/>
        </w:rPr>
        <w:t>在其第五届会议上决定，在审议如何推进PCT路线图建议</w:t>
      </w:r>
      <w:r w:rsidRPr="004F5695">
        <w:rPr>
          <w:rFonts w:ascii="SimSun" w:eastAsia="SimSun" w:hAnsi="SimSun" w:hint="eastAsia"/>
          <w:sz w:val="21"/>
          <w:szCs w:val="21"/>
        </w:rPr>
        <w:lastRenderedPageBreak/>
        <w:t>的技术援助相关部分之前，先等待关于外部审查的讨论结果和</w:t>
      </w:r>
      <w:r w:rsidRPr="004F5695">
        <w:rPr>
          <w:rFonts w:ascii="SimSun" w:eastAsia="SimSun" w:hAnsi="SimSun"/>
          <w:sz w:val="21"/>
          <w:szCs w:val="21"/>
        </w:rPr>
        <w:t>CDIP</w:t>
      </w:r>
      <w:r w:rsidRPr="004F5695">
        <w:rPr>
          <w:rFonts w:ascii="SimSun" w:eastAsia="SimSun" w:hAnsi="SimSun" w:hint="eastAsia"/>
          <w:sz w:val="21"/>
          <w:szCs w:val="21"/>
        </w:rPr>
        <w:t>相关文件。在这方面，文件第9段提供了2015年11月</w:t>
      </w:r>
      <w:r w:rsidRPr="004F5695">
        <w:rPr>
          <w:rFonts w:ascii="SimSun" w:eastAsia="SimSun" w:hAnsi="SimSun"/>
          <w:sz w:val="21"/>
          <w:szCs w:val="21"/>
        </w:rPr>
        <w:t>CDIP</w:t>
      </w:r>
      <w:r w:rsidRPr="004F5695">
        <w:rPr>
          <w:rFonts w:ascii="SimSun" w:eastAsia="SimSun" w:hAnsi="SimSun" w:hint="eastAsia"/>
          <w:sz w:val="21"/>
          <w:szCs w:val="21"/>
        </w:rPr>
        <w:t>第十六届会议上关于这一专题的最新讨论情况。关于外部审查讨论和2016年4月第十七届会议的相关文件，</w:t>
      </w:r>
      <w:r w:rsidRPr="004F5695">
        <w:rPr>
          <w:rFonts w:ascii="SimSun" w:eastAsia="SimSun" w:hAnsi="SimSun" w:cs="SimSun" w:hint="eastAsia"/>
          <w:sz w:val="21"/>
          <w:szCs w:val="21"/>
        </w:rPr>
        <w:t>秘书处</w:t>
      </w:r>
      <w:r w:rsidRPr="004F5695">
        <w:rPr>
          <w:rFonts w:ascii="SimSun" w:eastAsia="SimSun" w:hAnsi="SimSun" w:hint="eastAsia"/>
          <w:sz w:val="21"/>
          <w:szCs w:val="21"/>
        </w:rPr>
        <w:t>提到主席在该届会议所作总结，向工作组通报所有代表团都赞同修订后的西班牙提案</w:t>
      </w:r>
      <w:r w:rsidR="004F5695">
        <w:rPr>
          <w:rFonts w:ascii="SimSun" w:eastAsia="SimSun" w:hAnsi="SimSun" w:hint="eastAsia"/>
          <w:sz w:val="21"/>
          <w:szCs w:val="21"/>
        </w:rPr>
        <w:t>（</w:t>
      </w:r>
      <w:r w:rsidRPr="004F5695">
        <w:rPr>
          <w:rFonts w:ascii="SimSun" w:eastAsia="SimSun" w:hAnsi="SimSun" w:hint="eastAsia"/>
          <w:sz w:val="21"/>
          <w:szCs w:val="21"/>
        </w:rPr>
        <w:t>附在该总结的附件一</w:t>
      </w:r>
      <w:r w:rsidR="00960E68">
        <w:rPr>
          <w:rFonts w:ascii="SimSun" w:eastAsia="SimSun" w:hAnsi="SimSun" w:hint="eastAsia"/>
          <w:sz w:val="21"/>
          <w:szCs w:val="21"/>
        </w:rPr>
        <w:t>）</w:t>
      </w:r>
      <w:r w:rsidRPr="004F5695">
        <w:rPr>
          <w:rFonts w:ascii="SimSun" w:eastAsia="SimSun" w:hAnsi="SimSun" w:hint="eastAsia"/>
          <w:sz w:val="21"/>
          <w:szCs w:val="21"/>
        </w:rPr>
        <w:t>，其中载有</w:t>
      </w:r>
      <w:r w:rsidRPr="004F5695">
        <w:rPr>
          <w:rFonts w:ascii="SimSun" w:eastAsia="SimSun" w:hAnsi="SimSun"/>
          <w:sz w:val="21"/>
          <w:szCs w:val="21"/>
        </w:rPr>
        <w:t>WIPO</w:t>
      </w:r>
      <w:r w:rsidRPr="004F5695">
        <w:rPr>
          <w:rFonts w:ascii="SimSun" w:eastAsia="SimSun" w:hAnsi="SimSun" w:hint="eastAsia"/>
          <w:sz w:val="21"/>
          <w:szCs w:val="21"/>
        </w:rPr>
        <w:t>秘书处在技术援助</w:t>
      </w:r>
      <w:r w:rsidRPr="004F5695">
        <w:rPr>
          <w:rFonts w:ascii="SimSun" w:eastAsia="SimSun" w:hAnsi="SimSun" w:cs="SimSun" w:hint="eastAsia"/>
          <w:sz w:val="21"/>
          <w:szCs w:val="21"/>
        </w:rPr>
        <w:t>发展中和最不发达国家</w:t>
      </w:r>
      <w:r w:rsidRPr="004F5695">
        <w:rPr>
          <w:rFonts w:ascii="SimSun" w:eastAsia="SimSun" w:hAnsi="SimSun" w:hint="eastAsia"/>
          <w:sz w:val="21"/>
          <w:szCs w:val="21"/>
        </w:rPr>
        <w:t>方面将要采取的六项措施。</w:t>
      </w:r>
      <w:r w:rsidRPr="004F5695">
        <w:rPr>
          <w:rFonts w:ascii="SimSun" w:eastAsia="SimSun" w:hAnsi="SimSun"/>
          <w:sz w:val="21"/>
          <w:szCs w:val="21"/>
        </w:rPr>
        <w:t>CDIP</w:t>
      </w:r>
      <w:r w:rsidRPr="004F5695">
        <w:rPr>
          <w:rFonts w:ascii="SimSun" w:eastAsia="SimSun" w:hAnsi="SimSun" w:hint="eastAsia"/>
          <w:sz w:val="21"/>
          <w:szCs w:val="21"/>
        </w:rPr>
        <w:t>还决定在今后的会议上继续讨论外部审查和相关文件。因此，由于</w:t>
      </w:r>
      <w:r w:rsidRPr="004F5695">
        <w:rPr>
          <w:rFonts w:ascii="SimSun" w:eastAsia="SimSun" w:hAnsi="SimSun"/>
          <w:sz w:val="21"/>
          <w:szCs w:val="21"/>
        </w:rPr>
        <w:t>CDIP</w:t>
      </w:r>
      <w:r w:rsidRPr="004F5695">
        <w:rPr>
          <w:rFonts w:ascii="SimSun" w:eastAsia="SimSun" w:hAnsi="SimSun" w:hint="eastAsia"/>
          <w:sz w:val="21"/>
          <w:szCs w:val="21"/>
        </w:rPr>
        <w:t>仍在继续讨论WIPO技术援助这一更广泛的问题，</w:t>
      </w:r>
      <w:r w:rsidRPr="004F5695">
        <w:rPr>
          <w:rFonts w:ascii="SimSun" w:eastAsia="SimSun" w:hAnsi="SimSun" w:cs="SimSun" w:hint="eastAsia"/>
          <w:sz w:val="21"/>
          <w:szCs w:val="21"/>
        </w:rPr>
        <w:t>秘书处</w:t>
      </w:r>
      <w:r w:rsidRPr="004F5695">
        <w:rPr>
          <w:rFonts w:ascii="SimSun" w:eastAsia="SimSun" w:hAnsi="SimSun" w:hint="eastAsia"/>
          <w:sz w:val="21"/>
          <w:szCs w:val="21"/>
        </w:rPr>
        <w:t>建议</w:t>
      </w:r>
      <w:r w:rsidRPr="004F5695">
        <w:rPr>
          <w:rFonts w:ascii="SimSun" w:eastAsia="SimSun" w:hAnsi="SimSun" w:cs="SimSun" w:hint="eastAsia"/>
          <w:sz w:val="21"/>
          <w:szCs w:val="21"/>
        </w:rPr>
        <w:t>工作组</w:t>
      </w:r>
      <w:r w:rsidRPr="004F5695">
        <w:rPr>
          <w:rFonts w:ascii="SimSun" w:eastAsia="SimSun" w:hAnsi="SimSun" w:hint="eastAsia"/>
          <w:sz w:val="21"/>
          <w:szCs w:val="21"/>
        </w:rPr>
        <w:t>在PCT工作组着手处理这一问题之前，继续等待讨论结果。</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南非代表团代表非洲集团名义</w:t>
      </w:r>
      <w:r w:rsidR="00945739" w:rsidRPr="00E629A9">
        <w:rPr>
          <w:rFonts w:ascii="SimSun" w:eastAsia="SimSun" w:hAnsi="SimSun" w:cs="SimSun" w:hint="eastAsia"/>
          <w:sz w:val="21"/>
          <w:szCs w:val="21"/>
        </w:rPr>
        <w:t>，</w:t>
      </w:r>
      <w:r w:rsidRPr="004F5695">
        <w:rPr>
          <w:rFonts w:ascii="SimSun" w:eastAsia="SimSun" w:hAnsi="SimSun" w:cs="SimSun" w:hint="eastAsia"/>
          <w:sz w:val="21"/>
          <w:szCs w:val="21"/>
        </w:rPr>
        <w:t>欢迎有关技术援助的报告，并赞扬在</w:t>
      </w:r>
      <w:r w:rsidRPr="00E629A9">
        <w:rPr>
          <w:rFonts w:ascii="SimSun" w:eastAsia="SimSun" w:hAnsi="SimSun" w:cs="SimSun" w:hint="eastAsia"/>
          <w:sz w:val="21"/>
          <w:szCs w:val="21"/>
        </w:rPr>
        <w:t>安哥拉、马拉维、莫桑比克、南非和津巴布韦等几个</w:t>
      </w:r>
      <w:r w:rsidRPr="004F5695">
        <w:rPr>
          <w:rFonts w:ascii="SimSun" w:eastAsia="SimSun" w:hAnsi="SimSun" w:cs="SimSun" w:hint="eastAsia"/>
          <w:sz w:val="21"/>
          <w:szCs w:val="21"/>
        </w:rPr>
        <w:t>非洲国家举办的讲习班和研讨会。</w:t>
      </w:r>
      <w:r w:rsidRPr="00E629A9">
        <w:rPr>
          <w:rFonts w:ascii="SimSun" w:eastAsia="SimSun" w:hAnsi="SimSun" w:cs="SimSun" w:hint="eastAsia"/>
          <w:sz w:val="21"/>
          <w:szCs w:val="21"/>
        </w:rPr>
        <w:t>非洲集团重申，它认为PCT相关援助是更广泛的WIPO技术援助的一个组成部分，并鼓励国际局继续探索方式方法，以使PCT相关技术援助能够加强发展中国家的能力建设，以及有助于正在进行的关于知识产权促进发展的相关性和影响的辩论。在这方面，为实现更广阔的发展目标，国家的知识产权发展不能被孤立地对待，而且技术援助的交付需要根据评估国家的需求来进行调整。</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南非代表团以其本国名义发言，对国际局在南非举办2015年的ePCT主管局和ePCT申请讲习班以及</w:t>
      </w:r>
      <w:r w:rsidRPr="00E629A9">
        <w:rPr>
          <w:rFonts w:ascii="SimSun" w:eastAsia="SimSun" w:hAnsi="SimSun" w:cs="SimSun"/>
          <w:sz w:val="21"/>
          <w:szCs w:val="21"/>
        </w:rPr>
        <w:t>2016</w:t>
      </w:r>
      <w:r w:rsidRPr="00E629A9">
        <w:rPr>
          <w:rFonts w:ascii="SimSun" w:eastAsia="SimSun" w:hAnsi="SimSun" w:cs="SimSun" w:hint="eastAsia"/>
          <w:sz w:val="21"/>
          <w:szCs w:val="21"/>
        </w:rPr>
        <w:t>年的培训讲习班表示感谢。该代表团还对巴西和日本代表团在其国家局协调开展的专利审查培训讲习班表示感谢。</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中国代表团对国际局在帮助发展中国家提高其使用PCT体系的能力方面开展的工作表示赞赏。自加入《专利合作条约》后，中国已经在PCT检索和使用PCT体系方面积累了丰富经验，并愿意在其能力范围之内参与技术援助活动。</w:t>
      </w:r>
    </w:p>
    <w:p w:rsidR="00E140C1"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工作组注意到文件</w:t>
      </w:r>
      <w:r w:rsidRPr="00A37F90">
        <w:rPr>
          <w:rFonts w:ascii="SimSun" w:eastAsia="SimSun" w:hAnsi="SimSun" w:cs="SimSun"/>
          <w:sz w:val="21"/>
          <w:szCs w:val="21"/>
        </w:rPr>
        <w:t>PCT/WG/9/8</w:t>
      </w:r>
      <w:r w:rsidRPr="00A37F90">
        <w:rPr>
          <w:rFonts w:ascii="SimSun" w:eastAsia="SimSun" w:hAnsi="SimSun" w:cs="SimSun" w:hint="eastAsia"/>
          <w:sz w:val="21"/>
          <w:szCs w:val="21"/>
        </w:rPr>
        <w:t>的内容。</w:t>
      </w:r>
    </w:p>
    <w:p w:rsidR="00E140C1" w:rsidRPr="00F25626" w:rsidRDefault="00E140C1" w:rsidP="00A37F90">
      <w:pPr>
        <w:pStyle w:val="1"/>
        <w:overflowPunct w:val="0"/>
        <w:adjustRightInd w:val="0"/>
        <w:spacing w:beforeLines="100" w:afterLines="50" w:after="120" w:line="340" w:lineRule="atLeast"/>
        <w:jc w:val="both"/>
        <w:rPr>
          <w:rFonts w:ascii="SimHei" w:eastAsia="SimHei" w:hAnsi="SimHei" w:cs="SimSun"/>
          <w:b w:val="0"/>
          <w:sz w:val="21"/>
          <w:szCs w:val="21"/>
        </w:rPr>
      </w:pPr>
      <w:r w:rsidRPr="00F25626">
        <w:rPr>
          <w:rFonts w:ascii="SimHei" w:eastAsia="SimHei" w:hAnsi="SimHei" w:cs="SimSun" w:hint="eastAsia"/>
          <w:b w:val="0"/>
          <w:sz w:val="21"/>
          <w:szCs w:val="21"/>
        </w:rPr>
        <w:t>培训</w:t>
      </w:r>
      <w:r w:rsidRPr="00A37F90">
        <w:rPr>
          <w:rFonts w:ascii="SimHei" w:eastAsia="SimHei" w:hAnsi="SimHei" w:cs="Times New Roman" w:hint="eastAsia"/>
          <w:b w:val="0"/>
          <w:sz w:val="21"/>
          <w:szCs w:val="21"/>
        </w:rPr>
        <w:t>审查</w:t>
      </w:r>
      <w:r w:rsidRPr="00F25626">
        <w:rPr>
          <w:rFonts w:ascii="SimHei" w:eastAsia="SimHei" w:hAnsi="SimHei" w:cs="SimSun" w:hint="eastAsia"/>
          <w:b w:val="0"/>
          <w:sz w:val="21"/>
          <w:szCs w:val="21"/>
        </w:rPr>
        <w:t>员</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讨论依据文件</w:t>
      </w:r>
      <w:r w:rsidRPr="004F5695">
        <w:rPr>
          <w:rFonts w:ascii="SimSun" w:eastAsia="SimSun" w:hAnsi="SimSun"/>
          <w:sz w:val="21"/>
          <w:szCs w:val="21"/>
        </w:rPr>
        <w:t>PCT/WG/9/18</w:t>
      </w:r>
      <w:r w:rsidRPr="004F5695">
        <w:rPr>
          <w:rFonts w:ascii="SimSun" w:eastAsia="SimSun" w:hAnsi="SimSun" w:hint="eastAsia"/>
          <w:sz w:val="21"/>
          <w:szCs w:val="21"/>
        </w:rPr>
        <w:t>进行。</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介绍</w:t>
      </w:r>
      <w:r w:rsidRPr="004F5695">
        <w:rPr>
          <w:rFonts w:ascii="SimSun" w:eastAsia="SimSun" w:hAnsi="SimSun" w:cs="SimSun" w:hint="eastAsia"/>
          <w:sz w:val="21"/>
          <w:szCs w:val="21"/>
        </w:rPr>
        <w:t>文件</w:t>
      </w:r>
      <w:r w:rsidRPr="004F5695">
        <w:rPr>
          <w:rFonts w:ascii="SimSun" w:eastAsia="SimSun" w:hAnsi="SimSun" w:hint="eastAsia"/>
          <w:sz w:val="21"/>
          <w:szCs w:val="21"/>
        </w:rPr>
        <w:t>，其中评估了专利审查员培训调查问卷的结果。</w:t>
      </w:r>
      <w:r w:rsidRPr="004F5695">
        <w:rPr>
          <w:rFonts w:ascii="SimSun" w:eastAsia="SimSun" w:hAnsi="SimSun" w:cs="SimSun" w:hint="eastAsia"/>
          <w:sz w:val="21"/>
          <w:szCs w:val="21"/>
        </w:rPr>
        <w:t>国际局向为其他局提供</w:t>
      </w:r>
      <w:r w:rsidRPr="004F5695">
        <w:rPr>
          <w:rFonts w:ascii="SimSun" w:eastAsia="SimSun" w:hAnsi="SimSun" w:hint="eastAsia"/>
          <w:sz w:val="21"/>
          <w:szCs w:val="21"/>
        </w:rPr>
        <w:t>此类培训的主管局</w:t>
      </w:r>
      <w:r w:rsidR="004F5695">
        <w:rPr>
          <w:rFonts w:ascii="SimSun" w:eastAsia="SimSun" w:hAnsi="SimSun"/>
          <w:sz w:val="21"/>
          <w:szCs w:val="21"/>
        </w:rPr>
        <w:t>（</w:t>
      </w:r>
      <w:r w:rsidRPr="004F5695">
        <w:rPr>
          <w:rFonts w:ascii="SimSun" w:eastAsia="SimSun" w:hAnsi="SimSun" w:hint="eastAsia"/>
          <w:sz w:val="21"/>
          <w:szCs w:val="21"/>
        </w:rPr>
        <w:t>“</w:t>
      </w:r>
      <w:r w:rsidRPr="004F5695">
        <w:rPr>
          <w:rFonts w:ascii="SimSun" w:eastAsia="SimSun" w:hAnsi="SimSun" w:cs="SimSun" w:hint="eastAsia"/>
          <w:sz w:val="21"/>
          <w:szCs w:val="21"/>
        </w:rPr>
        <w:t>捐助局</w:t>
      </w:r>
      <w:r w:rsidRPr="004F5695">
        <w:rPr>
          <w:rFonts w:ascii="SimSun" w:eastAsia="SimSun" w:hAnsi="SimSun" w:hint="eastAsia"/>
          <w:sz w:val="21"/>
          <w:szCs w:val="21"/>
        </w:rPr>
        <w:t>”</w:t>
      </w:r>
      <w:r w:rsidR="00960E68">
        <w:rPr>
          <w:rFonts w:ascii="SimSun" w:eastAsia="SimSun" w:hAnsi="SimSun"/>
          <w:sz w:val="21"/>
          <w:szCs w:val="21"/>
        </w:rPr>
        <w:t>）</w:t>
      </w:r>
      <w:r w:rsidRPr="004F5695">
        <w:rPr>
          <w:rFonts w:ascii="SimSun" w:eastAsia="SimSun" w:hAnsi="SimSun" w:hint="eastAsia"/>
          <w:sz w:val="21"/>
          <w:szCs w:val="21"/>
        </w:rPr>
        <w:t>和接受其他组织的培训的主管局</w:t>
      </w:r>
      <w:r w:rsidR="004F5695">
        <w:rPr>
          <w:rFonts w:ascii="SimSun" w:eastAsia="SimSun" w:hAnsi="SimSun"/>
          <w:sz w:val="21"/>
          <w:szCs w:val="21"/>
        </w:rPr>
        <w:t>（</w:t>
      </w:r>
      <w:r w:rsidRPr="004F5695">
        <w:rPr>
          <w:rFonts w:ascii="SimSun" w:eastAsia="SimSun" w:hAnsi="SimSun" w:hint="eastAsia"/>
          <w:sz w:val="21"/>
          <w:szCs w:val="21"/>
        </w:rPr>
        <w:t>“受益局”</w:t>
      </w:r>
      <w:r w:rsidR="00960E68">
        <w:rPr>
          <w:rFonts w:ascii="SimSun" w:eastAsia="SimSun" w:hAnsi="SimSun"/>
          <w:sz w:val="21"/>
          <w:szCs w:val="21"/>
        </w:rPr>
        <w:t>）</w:t>
      </w:r>
      <w:r w:rsidRPr="004F5695">
        <w:rPr>
          <w:rFonts w:ascii="SimSun" w:eastAsia="SimSun" w:hAnsi="SimSun" w:hint="eastAsia"/>
          <w:sz w:val="21"/>
          <w:szCs w:val="21"/>
        </w:rPr>
        <w:t>发出了调查问卷。迄今为止，</w:t>
      </w:r>
      <w:r w:rsidRPr="004F5695">
        <w:rPr>
          <w:rFonts w:ascii="SimSun" w:eastAsia="SimSun" w:hAnsi="SimSun" w:cs="SimSun" w:hint="eastAsia"/>
          <w:sz w:val="21"/>
          <w:szCs w:val="21"/>
        </w:rPr>
        <w:t>国际局共收到</w:t>
      </w:r>
      <w:r w:rsidRPr="004F5695">
        <w:rPr>
          <w:rFonts w:ascii="SimSun" w:eastAsia="SimSun" w:hAnsi="SimSun"/>
          <w:sz w:val="21"/>
          <w:szCs w:val="21"/>
        </w:rPr>
        <w:t>4</w:t>
      </w:r>
      <w:r w:rsidRPr="004F5695">
        <w:rPr>
          <w:rFonts w:ascii="SimSun" w:eastAsia="SimSun" w:hAnsi="SimSun" w:hint="eastAsia"/>
          <w:sz w:val="21"/>
          <w:szCs w:val="21"/>
        </w:rPr>
        <w:t>7</w:t>
      </w:r>
      <w:r w:rsidRPr="004F5695">
        <w:rPr>
          <w:rFonts w:ascii="SimSun" w:eastAsia="SimSun" w:hAnsi="SimSun" w:cs="SimSun" w:hint="eastAsia"/>
          <w:sz w:val="21"/>
          <w:szCs w:val="21"/>
        </w:rPr>
        <w:t>份答复</w:t>
      </w:r>
      <w:r w:rsidRPr="004F5695">
        <w:rPr>
          <w:rFonts w:ascii="SimSun" w:eastAsia="SimSun" w:hAnsi="SimSun" w:hint="eastAsia"/>
          <w:sz w:val="21"/>
          <w:szCs w:val="21"/>
        </w:rPr>
        <w:t>，并鼓励尚未答复的主管局这样做。作为受益局</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答复的主管局有一半同时也是捐助局。从外部审查员培训对</w:t>
      </w:r>
      <w:r w:rsidRPr="004F5695">
        <w:rPr>
          <w:rFonts w:ascii="SimSun" w:eastAsia="SimSun" w:hAnsi="SimSun" w:cs="SimSun" w:hint="eastAsia"/>
          <w:sz w:val="21"/>
          <w:szCs w:val="21"/>
        </w:rPr>
        <w:t>发展中国家的</w:t>
      </w:r>
      <w:proofErr w:type="gramStart"/>
      <w:r w:rsidRPr="004F5695">
        <w:rPr>
          <w:rFonts w:ascii="SimSun" w:eastAsia="SimSun" w:hAnsi="SimSun" w:cs="SimSun" w:hint="eastAsia"/>
          <w:sz w:val="21"/>
          <w:szCs w:val="21"/>
        </w:rPr>
        <w:t>受益局</w:t>
      </w:r>
      <w:proofErr w:type="gramEnd"/>
      <w:r w:rsidRPr="004F5695">
        <w:rPr>
          <w:rFonts w:ascii="SimSun" w:eastAsia="SimSun" w:hAnsi="SimSun" w:cs="SimSun" w:hint="eastAsia"/>
          <w:sz w:val="21"/>
          <w:szCs w:val="21"/>
        </w:rPr>
        <w:t>的相关性来看，较小的主管局强调外部支助的重要性，外部支助对较小的欧洲专利公约成员国来说同样重要。</w:t>
      </w:r>
      <w:r w:rsidRPr="004F5695">
        <w:rPr>
          <w:rFonts w:ascii="SimSun" w:eastAsia="SimSun" w:hAnsi="SimSun" w:hint="eastAsia"/>
          <w:sz w:val="21"/>
          <w:szCs w:val="21"/>
        </w:rPr>
        <w:t>对于长期从事实质性专利审查的主管局，对新招收的专利审查员的大多数培训是在内部进行的，各主管局之间相互交换审查员，以分享最佳实践并更好地了解其他主管局的审查实践。同样，主管局</w:t>
      </w:r>
      <w:r w:rsidRPr="004F5695">
        <w:rPr>
          <w:rFonts w:ascii="SimSun" w:eastAsia="SimSun" w:hAnsi="SimSun"/>
          <w:sz w:val="21"/>
          <w:szCs w:val="21"/>
        </w:rPr>
        <w:t>支持WIPO</w:t>
      </w:r>
      <w:r w:rsidRPr="004F5695">
        <w:rPr>
          <w:rFonts w:ascii="SimSun" w:eastAsia="SimSun" w:hAnsi="SimSun" w:hint="eastAsia"/>
          <w:sz w:val="21"/>
          <w:szCs w:val="21"/>
        </w:rPr>
        <w:t>在</w:t>
      </w:r>
      <w:r w:rsidRPr="004F5695">
        <w:rPr>
          <w:rFonts w:ascii="SimSun" w:eastAsia="SimSun" w:hAnsi="SimSun"/>
          <w:sz w:val="21"/>
          <w:szCs w:val="21"/>
        </w:rPr>
        <w:t>协调专利审查员的培训方面发挥更积极的作用</w:t>
      </w:r>
      <w:r w:rsidRPr="004F5695">
        <w:rPr>
          <w:rFonts w:ascii="SimSun" w:eastAsia="SimSun" w:hAnsi="SimSun" w:hint="eastAsia"/>
          <w:sz w:val="21"/>
          <w:szCs w:val="21"/>
        </w:rPr>
        <w:t>，通过组织开展培训来确保有效使用和避免重复，并组织资助培训活动和分享最佳实践。文件中报告了各主管局开展的四种审查员培训活动，包括</w:t>
      </w:r>
      <w:r w:rsidRPr="004F5695">
        <w:rPr>
          <w:rFonts w:ascii="SimSun" w:eastAsia="SimSun" w:hAnsi="SimSun"/>
          <w:sz w:val="21"/>
          <w:szCs w:val="21"/>
        </w:rPr>
        <w:t>中长期综合培训计划</w:t>
      </w:r>
      <w:r w:rsidRPr="004F5695">
        <w:rPr>
          <w:rFonts w:ascii="SimSun" w:eastAsia="SimSun" w:hAnsi="SimSun" w:hint="eastAsia"/>
          <w:sz w:val="21"/>
          <w:szCs w:val="21"/>
        </w:rPr>
        <w:t>、在</w:t>
      </w:r>
      <w:r w:rsidRPr="004F5695">
        <w:rPr>
          <w:rFonts w:ascii="SimSun" w:eastAsia="SimSun" w:hAnsi="SimSun"/>
          <w:sz w:val="21"/>
          <w:szCs w:val="21"/>
        </w:rPr>
        <w:t>职培训</w:t>
      </w:r>
      <w:r w:rsidRPr="004F5695">
        <w:rPr>
          <w:rFonts w:ascii="SimSun" w:eastAsia="SimSun" w:hAnsi="SimSun" w:hint="eastAsia"/>
          <w:sz w:val="21"/>
          <w:szCs w:val="21"/>
        </w:rPr>
        <w:t>、</w:t>
      </w:r>
      <w:r w:rsidRPr="004F5695">
        <w:rPr>
          <w:rFonts w:ascii="SimSun" w:eastAsia="SimSun" w:hAnsi="SimSun"/>
          <w:sz w:val="21"/>
          <w:szCs w:val="21"/>
        </w:rPr>
        <w:t>面对面课堂式培训活动</w:t>
      </w:r>
      <w:r w:rsidRPr="004F5695">
        <w:rPr>
          <w:rFonts w:ascii="SimSun" w:eastAsia="SimSun" w:hAnsi="SimSun" w:hint="eastAsia"/>
          <w:sz w:val="21"/>
          <w:szCs w:val="21"/>
        </w:rPr>
        <w:t>以</w:t>
      </w:r>
      <w:r w:rsidRPr="004F5695">
        <w:rPr>
          <w:rFonts w:ascii="SimSun" w:eastAsia="SimSun" w:hAnsi="SimSun"/>
          <w:sz w:val="21"/>
          <w:szCs w:val="21"/>
        </w:rPr>
        <w:t>及电子学习</w:t>
      </w:r>
      <w:r w:rsidRPr="004F5695">
        <w:rPr>
          <w:rFonts w:ascii="SimSun" w:eastAsia="SimSun" w:hAnsi="SimSun" w:hint="eastAsia"/>
          <w:sz w:val="21"/>
          <w:szCs w:val="21"/>
        </w:rPr>
        <w:t>。特别是，尽管</w:t>
      </w:r>
      <w:r w:rsidRPr="004F5695">
        <w:rPr>
          <w:rFonts w:ascii="SimSun" w:eastAsia="SimSun" w:hAnsi="SimSun"/>
          <w:sz w:val="21"/>
          <w:szCs w:val="21"/>
        </w:rPr>
        <w:t>电子学习</w:t>
      </w:r>
      <w:r w:rsidRPr="004F5695">
        <w:rPr>
          <w:rFonts w:ascii="SimSun" w:eastAsia="SimSun" w:hAnsi="SimSun" w:hint="eastAsia"/>
          <w:sz w:val="21"/>
          <w:szCs w:val="21"/>
        </w:rPr>
        <w:t>似乎是主管局之间传授知识的有效方式，但其潜力似乎</w:t>
      </w:r>
      <w:r w:rsidRPr="004F5695">
        <w:rPr>
          <w:rFonts w:ascii="SimSun" w:eastAsia="SimSun" w:hAnsi="SimSun"/>
          <w:sz w:val="21"/>
          <w:szCs w:val="21"/>
        </w:rPr>
        <w:t>并未得到充分挖掘。</w:t>
      </w:r>
      <w:r w:rsidRPr="004F5695">
        <w:rPr>
          <w:rFonts w:ascii="SimSun" w:eastAsia="SimSun" w:hAnsi="SimSun" w:hint="eastAsia"/>
          <w:sz w:val="21"/>
          <w:szCs w:val="21"/>
        </w:rPr>
        <w:t>最后，调查问卷报告了对审查员培训的管理情况。在建议方面，该</w:t>
      </w:r>
      <w:r w:rsidRPr="004F5695">
        <w:rPr>
          <w:rFonts w:ascii="SimSun" w:eastAsia="SimSun" w:hAnsi="SimSun" w:cs="SimSun" w:hint="eastAsia"/>
          <w:sz w:val="21"/>
          <w:szCs w:val="21"/>
        </w:rPr>
        <w:t>文件</w:t>
      </w:r>
      <w:r w:rsidRPr="004F5695">
        <w:rPr>
          <w:rFonts w:ascii="SimSun" w:eastAsia="SimSun" w:hAnsi="SimSun" w:hint="eastAsia"/>
          <w:sz w:val="21"/>
          <w:szCs w:val="21"/>
        </w:rPr>
        <w:t>建议</w:t>
      </w:r>
      <w:r w:rsidRPr="004F5695">
        <w:rPr>
          <w:rFonts w:ascii="SimSun" w:eastAsia="SimSun" w:hAnsi="SimSun"/>
          <w:sz w:val="21"/>
          <w:szCs w:val="21"/>
        </w:rPr>
        <w:t>国际局</w:t>
      </w:r>
      <w:r w:rsidRPr="004F5695">
        <w:rPr>
          <w:rFonts w:ascii="SimSun" w:eastAsia="SimSun" w:hAnsi="SimSun" w:hint="eastAsia"/>
          <w:sz w:val="21"/>
          <w:szCs w:val="21"/>
        </w:rPr>
        <w:t>每年</w:t>
      </w:r>
      <w:r w:rsidRPr="004F5695">
        <w:rPr>
          <w:rFonts w:ascii="SimSun" w:eastAsia="SimSun" w:hAnsi="SimSun"/>
          <w:sz w:val="21"/>
          <w:szCs w:val="21"/>
        </w:rPr>
        <w:t>编拟一份</w:t>
      </w:r>
      <w:r w:rsidRPr="004F5695">
        <w:rPr>
          <w:rFonts w:ascii="SimSun" w:eastAsia="SimSun" w:hAnsi="SimSun" w:hint="eastAsia"/>
          <w:sz w:val="21"/>
          <w:szCs w:val="21"/>
        </w:rPr>
        <w:t>主管</w:t>
      </w:r>
      <w:proofErr w:type="gramStart"/>
      <w:r w:rsidRPr="004F5695">
        <w:rPr>
          <w:rFonts w:ascii="SimSun" w:eastAsia="SimSun" w:hAnsi="SimSun" w:hint="eastAsia"/>
          <w:sz w:val="21"/>
          <w:szCs w:val="21"/>
        </w:rPr>
        <w:t>局</w:t>
      </w:r>
      <w:r w:rsidRPr="004F5695">
        <w:rPr>
          <w:rFonts w:ascii="SimSun" w:eastAsia="SimSun" w:hAnsi="SimSun"/>
          <w:sz w:val="21"/>
          <w:szCs w:val="21"/>
        </w:rPr>
        <w:t>培训</w:t>
      </w:r>
      <w:proofErr w:type="gramEnd"/>
      <w:r w:rsidRPr="004F5695">
        <w:rPr>
          <w:rFonts w:ascii="SimSun" w:eastAsia="SimSun" w:hAnsi="SimSun"/>
          <w:sz w:val="21"/>
          <w:szCs w:val="21"/>
        </w:rPr>
        <w:t>活动摘要目录</w:t>
      </w:r>
      <w:r w:rsidRPr="004F5695">
        <w:rPr>
          <w:rFonts w:ascii="SimSun" w:eastAsia="SimSun" w:hAnsi="SimSun" w:hint="eastAsia"/>
          <w:sz w:val="21"/>
          <w:szCs w:val="21"/>
        </w:rPr>
        <w:t>以提高透明度，邀请主管局提供更多的在职培训和课堂式培训活动，以及邀请成员国进一步设立资金安排，为培训</w:t>
      </w:r>
      <w:r w:rsidRPr="004F5695">
        <w:rPr>
          <w:rFonts w:ascii="SimSun" w:eastAsia="SimSun" w:hAnsi="SimSun" w:cs="SimSun" w:hint="eastAsia"/>
          <w:sz w:val="21"/>
          <w:szCs w:val="21"/>
        </w:rPr>
        <w:t>发展中国家</w:t>
      </w:r>
      <w:r w:rsidRPr="004F5695">
        <w:rPr>
          <w:rFonts w:ascii="SimSun" w:eastAsia="SimSun" w:hAnsi="SimSun" w:hint="eastAsia"/>
          <w:sz w:val="21"/>
          <w:szCs w:val="21"/>
        </w:rPr>
        <w:t>的审查员提供资金，汇编</w:t>
      </w:r>
      <w:r w:rsidRPr="004F5695">
        <w:rPr>
          <w:rFonts w:ascii="SimSun" w:eastAsia="SimSun" w:hAnsi="SimSun"/>
          <w:sz w:val="21"/>
          <w:szCs w:val="21"/>
        </w:rPr>
        <w:t>与实审审查员培训</w:t>
      </w:r>
      <w:r w:rsidRPr="004F5695">
        <w:rPr>
          <w:rFonts w:ascii="SimSun" w:eastAsia="SimSun" w:hAnsi="SimSun" w:hint="eastAsia"/>
          <w:sz w:val="21"/>
          <w:szCs w:val="21"/>
        </w:rPr>
        <w:t>有</w:t>
      </w:r>
      <w:r w:rsidRPr="004F5695">
        <w:rPr>
          <w:rFonts w:ascii="SimSun" w:eastAsia="SimSun" w:hAnsi="SimSun"/>
          <w:sz w:val="21"/>
          <w:szCs w:val="21"/>
        </w:rPr>
        <w:t>关的自学材料和课程</w:t>
      </w:r>
      <w:r w:rsidRPr="004F5695">
        <w:rPr>
          <w:rFonts w:ascii="SimSun" w:eastAsia="SimSun" w:hAnsi="SimSun" w:hint="eastAsia"/>
          <w:sz w:val="21"/>
          <w:szCs w:val="21"/>
        </w:rPr>
        <w:t>清单。此外，为更好地管理审查员培训，建议</w:t>
      </w:r>
      <w:r w:rsidRPr="004F5695">
        <w:rPr>
          <w:rFonts w:ascii="SimSun" w:eastAsia="SimSun" w:hAnsi="SimSun" w:cs="SimSun" w:hint="eastAsia"/>
          <w:sz w:val="21"/>
          <w:szCs w:val="21"/>
        </w:rPr>
        <w:t>国际局对</w:t>
      </w:r>
      <w:r w:rsidRPr="004F5695">
        <w:rPr>
          <w:rFonts w:ascii="SimSun" w:eastAsia="SimSun" w:hAnsi="SimSun" w:hint="eastAsia"/>
          <w:sz w:val="21"/>
          <w:szCs w:val="21"/>
        </w:rPr>
        <w:t>开展实审审查员培训的主管局开发的</w:t>
      </w:r>
      <w:r w:rsidRPr="004F5695">
        <w:rPr>
          <w:rFonts w:ascii="SimSun" w:eastAsia="SimSun" w:hAnsi="SimSun" w:cs="SimSun" w:hint="eastAsia"/>
          <w:sz w:val="21"/>
          <w:szCs w:val="21"/>
        </w:rPr>
        <w:t>能力模型进行汇编，</w:t>
      </w:r>
      <w:r w:rsidRPr="004F5695">
        <w:rPr>
          <w:rFonts w:ascii="SimSun" w:eastAsia="SimSun" w:hAnsi="SimSun" w:hint="eastAsia"/>
          <w:sz w:val="21"/>
          <w:szCs w:val="21"/>
        </w:rPr>
        <w:t>并在工作组第十届会议上探讨学习管理系统的开发情况。</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lastRenderedPageBreak/>
        <w:t>大韩民国代表团支持</w:t>
      </w:r>
      <w:r w:rsidRPr="004F5695">
        <w:rPr>
          <w:rFonts w:ascii="SimSun" w:eastAsia="SimSun" w:hAnsi="SimSun" w:hint="eastAsia"/>
          <w:sz w:val="21"/>
          <w:szCs w:val="21"/>
        </w:rPr>
        <w:t>为</w:t>
      </w:r>
      <w:r w:rsidRPr="004F5695">
        <w:rPr>
          <w:rFonts w:ascii="SimSun" w:eastAsia="SimSun" w:hAnsi="SimSun" w:cs="SimSun" w:hint="eastAsia"/>
          <w:sz w:val="21"/>
          <w:szCs w:val="21"/>
        </w:rPr>
        <w:t>专利审查员</w:t>
      </w:r>
      <w:r w:rsidRPr="004F5695">
        <w:rPr>
          <w:rFonts w:ascii="SimSun" w:eastAsia="SimSun" w:hAnsi="SimSun" w:hint="eastAsia"/>
          <w:sz w:val="21"/>
          <w:szCs w:val="21"/>
        </w:rPr>
        <w:t>增加培训机会的想法，并同意关于国际局应在协调</w:t>
      </w:r>
      <w:r w:rsidRPr="004F5695">
        <w:rPr>
          <w:rFonts w:ascii="SimSun" w:eastAsia="SimSun" w:hAnsi="SimSun" w:cs="SimSun" w:hint="eastAsia"/>
          <w:sz w:val="21"/>
          <w:szCs w:val="21"/>
        </w:rPr>
        <w:t>专利审查员</w:t>
      </w:r>
      <w:r w:rsidRPr="004F5695">
        <w:rPr>
          <w:rFonts w:ascii="SimSun" w:eastAsia="SimSun" w:hAnsi="SimSun" w:hint="eastAsia"/>
          <w:sz w:val="21"/>
          <w:szCs w:val="21"/>
        </w:rPr>
        <w:t>培训和促进主管局之间的合作方面发挥更大作用的建议。韩国特许厅也愿意提供关于其培训活动、课程材料和培训管理系统的相关信息。虽然大韩民国已经通过信托基金为培训其他主管局的审查员提供资金，但</w:t>
      </w:r>
      <w:r w:rsidRPr="004F5695">
        <w:rPr>
          <w:rFonts w:ascii="SimSun" w:eastAsia="SimSun" w:hAnsi="SimSun" w:cs="SimSun" w:hint="eastAsia"/>
          <w:sz w:val="21"/>
          <w:szCs w:val="21"/>
        </w:rPr>
        <w:t>代表团</w:t>
      </w:r>
      <w:r w:rsidRPr="004F5695">
        <w:rPr>
          <w:rFonts w:ascii="SimSun" w:eastAsia="SimSun" w:hAnsi="SimSun" w:hint="eastAsia"/>
          <w:sz w:val="21"/>
          <w:szCs w:val="21"/>
        </w:rPr>
        <w:t>促请谨慎对待扩展现有信托基金或设立新信托基金的问题，直到已经制订和分析完毕完善的审查员培训协调这一概念并就该概念达成共识。</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肯尼亚代表团欢迎</w:t>
      </w:r>
      <w:r w:rsidRPr="004F5695">
        <w:rPr>
          <w:rFonts w:ascii="SimSun" w:eastAsia="SimSun" w:hAnsi="SimSun" w:hint="eastAsia"/>
          <w:sz w:val="21"/>
          <w:szCs w:val="21"/>
        </w:rPr>
        <w:t>建议的活动，并感谢WIPO通过信托基金为便利和协调</w:t>
      </w:r>
      <w:r w:rsidRPr="004F5695">
        <w:rPr>
          <w:rFonts w:ascii="SimSun" w:eastAsia="SimSun" w:hAnsi="SimSun" w:cs="SimSun" w:hint="eastAsia"/>
          <w:sz w:val="21"/>
          <w:szCs w:val="21"/>
        </w:rPr>
        <w:t>发展中国家专利审查员</w:t>
      </w:r>
      <w:r w:rsidRPr="004F5695">
        <w:rPr>
          <w:rFonts w:ascii="SimSun" w:eastAsia="SimSun" w:hAnsi="SimSun" w:hint="eastAsia"/>
          <w:sz w:val="21"/>
          <w:szCs w:val="21"/>
        </w:rPr>
        <w:t>外部培训</w:t>
      </w:r>
      <w:proofErr w:type="gramStart"/>
      <w:r w:rsidR="00EB5570" w:rsidRPr="00EB5570">
        <w:rPr>
          <w:rFonts w:ascii="SimSun" w:eastAsia="SimSun" w:hAnsi="SimSun" w:hint="eastAsia"/>
          <w:color w:val="000000" w:themeColor="text1"/>
          <w:sz w:val="21"/>
          <w:szCs w:val="21"/>
        </w:rPr>
        <w:t>作出</w:t>
      </w:r>
      <w:proofErr w:type="gramEnd"/>
      <w:r w:rsidRPr="004F5695">
        <w:rPr>
          <w:rFonts w:ascii="SimSun" w:eastAsia="SimSun" w:hAnsi="SimSun" w:hint="eastAsia"/>
          <w:sz w:val="21"/>
          <w:szCs w:val="21"/>
        </w:rPr>
        <w:t>的贡献。</w:t>
      </w:r>
      <w:r w:rsidRPr="004F5695">
        <w:rPr>
          <w:rFonts w:ascii="SimSun" w:eastAsia="SimSun" w:hAnsi="SimSun" w:cs="SimSun" w:hint="eastAsia"/>
          <w:sz w:val="21"/>
          <w:szCs w:val="21"/>
        </w:rPr>
        <w:t>外部培训</w:t>
      </w:r>
      <w:r w:rsidRPr="004F5695">
        <w:rPr>
          <w:rFonts w:ascii="SimSun" w:eastAsia="SimSun" w:hAnsi="SimSun" w:hint="eastAsia"/>
          <w:sz w:val="21"/>
          <w:szCs w:val="21"/>
        </w:rPr>
        <w:t>支助对</w:t>
      </w:r>
      <w:r w:rsidRPr="004F5695">
        <w:rPr>
          <w:rFonts w:ascii="SimSun" w:eastAsia="SimSun" w:hAnsi="SimSun" w:cs="SimSun" w:hint="eastAsia"/>
          <w:sz w:val="21"/>
          <w:szCs w:val="21"/>
        </w:rPr>
        <w:t>专利审查员</w:t>
      </w:r>
      <w:r w:rsidRPr="004F5695">
        <w:rPr>
          <w:rFonts w:ascii="SimSun" w:eastAsia="SimSun" w:hAnsi="SimSun" w:hint="eastAsia"/>
          <w:sz w:val="21"/>
          <w:szCs w:val="21"/>
        </w:rPr>
        <w:t>学习新的工具非常重要。肯尼亚工业产权局的审查员参加了澳大利亚知识产权局组织的地区</w:t>
      </w:r>
      <w:r w:rsidRPr="004F5695">
        <w:rPr>
          <w:rFonts w:ascii="SimSun" w:eastAsia="SimSun" w:hAnsi="SimSun" w:cs="SimSun" w:hint="eastAsia"/>
          <w:sz w:val="21"/>
          <w:szCs w:val="21"/>
        </w:rPr>
        <w:t>专利审查员</w:t>
      </w:r>
      <w:r w:rsidRPr="004F5695">
        <w:rPr>
          <w:rFonts w:ascii="SimSun" w:eastAsia="SimSun" w:hAnsi="SimSun" w:hint="eastAsia"/>
          <w:sz w:val="21"/>
          <w:szCs w:val="21"/>
        </w:rPr>
        <w:t>培训计划，该培训计划帮助肯尼亚开展在职培训并加快了专利申请的处理流程。肯尼亚工业产权局还接受了</w:t>
      </w:r>
      <w:r w:rsidRPr="004F5695">
        <w:rPr>
          <w:rFonts w:ascii="SimSun" w:eastAsia="SimSun" w:hAnsi="SimSun" w:cs="SimSun" w:hint="eastAsia"/>
          <w:sz w:val="21"/>
          <w:szCs w:val="21"/>
        </w:rPr>
        <w:t>欧洲专利局</w:t>
      </w:r>
      <w:r w:rsidRPr="004F5695">
        <w:rPr>
          <w:rFonts w:ascii="SimSun" w:eastAsia="SimSun" w:hAnsi="SimSun" w:hint="eastAsia"/>
          <w:sz w:val="21"/>
          <w:szCs w:val="21"/>
        </w:rPr>
        <w:t>以及挪威、以色列、美利坚合众国和大韩民国的主管局的培训。但是，如何让专利审查员留下来开展实质性专利审查仍是一项挑战，因为一些审查员需要参与外部活动，例如知识产权宣传任务、外联活动或咨询服务</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美利坚合众国代表团</w:t>
      </w:r>
      <w:r w:rsidRPr="004F5695">
        <w:rPr>
          <w:rFonts w:ascii="SimSun" w:eastAsia="SimSun" w:hAnsi="SimSun" w:hint="eastAsia"/>
          <w:sz w:val="21"/>
          <w:szCs w:val="21"/>
        </w:rPr>
        <w:t>报告说，过去一些年来，美国专利商标局为其他主管局的审查员提供了各种</w:t>
      </w:r>
      <w:r w:rsidRPr="004F5695">
        <w:rPr>
          <w:rFonts w:ascii="SimSun" w:eastAsia="SimSun" w:hAnsi="SimSun" w:cs="SimSun" w:hint="eastAsia"/>
          <w:sz w:val="21"/>
          <w:szCs w:val="21"/>
        </w:rPr>
        <w:t>专利审查员</w:t>
      </w:r>
      <w:r w:rsidRPr="004F5695">
        <w:rPr>
          <w:rFonts w:ascii="SimSun" w:eastAsia="SimSun" w:hAnsi="SimSun" w:hint="eastAsia"/>
          <w:sz w:val="21"/>
          <w:szCs w:val="21"/>
        </w:rPr>
        <w:t>培训计划，包括在美国专利商标局和</w:t>
      </w:r>
      <w:proofErr w:type="gramStart"/>
      <w:r w:rsidRPr="004F5695">
        <w:rPr>
          <w:rFonts w:ascii="SimSun" w:eastAsia="SimSun" w:hAnsi="SimSun" w:hint="eastAsia"/>
          <w:sz w:val="21"/>
          <w:szCs w:val="21"/>
        </w:rPr>
        <w:t>受益局</w:t>
      </w:r>
      <w:proofErr w:type="gramEnd"/>
      <w:r w:rsidRPr="004F5695">
        <w:rPr>
          <w:rFonts w:ascii="SimSun" w:eastAsia="SimSun" w:hAnsi="SimSun" w:hint="eastAsia"/>
          <w:sz w:val="21"/>
          <w:szCs w:val="21"/>
        </w:rPr>
        <w:t>开展的培训。后者包括在印度专利局和智利国家工业产权协会等主管局作为国际检索和初步审查单位刚刚开展工作时进行的培训。对培训计划的需求在增长，</w:t>
      </w:r>
      <w:r w:rsidRPr="004F5695">
        <w:rPr>
          <w:rFonts w:ascii="SimSun" w:eastAsia="SimSun" w:hAnsi="SimSun" w:cs="SimSun" w:hint="eastAsia"/>
          <w:sz w:val="21"/>
          <w:szCs w:val="21"/>
        </w:rPr>
        <w:t>代表团</w:t>
      </w:r>
      <w:r w:rsidRPr="00E629A9">
        <w:rPr>
          <w:rFonts w:ascii="SimSun" w:eastAsia="SimSun" w:hAnsi="SimSun" w:cs="SimSun" w:hint="eastAsia"/>
          <w:sz w:val="21"/>
          <w:szCs w:val="21"/>
        </w:rPr>
        <w:t>继续</w:t>
      </w:r>
      <w:r w:rsidRPr="004F5695">
        <w:rPr>
          <w:rFonts w:ascii="SimSun" w:eastAsia="SimSun" w:hAnsi="SimSun" w:hint="eastAsia"/>
          <w:sz w:val="21"/>
          <w:szCs w:val="21"/>
        </w:rPr>
        <w:t>支持向</w:t>
      </w:r>
      <w:r w:rsidRPr="004F5695">
        <w:rPr>
          <w:rFonts w:ascii="SimSun" w:eastAsia="SimSun" w:hAnsi="SimSun" w:cs="SimSun" w:hint="eastAsia"/>
          <w:sz w:val="21"/>
          <w:szCs w:val="21"/>
        </w:rPr>
        <w:t>发展中和最不发达国家的主管局提供</w:t>
      </w:r>
      <w:r w:rsidRPr="004F5695">
        <w:rPr>
          <w:rFonts w:ascii="SimSun" w:eastAsia="SimSun" w:hAnsi="SimSun" w:hint="eastAsia"/>
          <w:sz w:val="21"/>
          <w:szCs w:val="21"/>
        </w:rPr>
        <w:t>技术援助，以提高PCT工作产品的质量。因此，</w:t>
      </w:r>
      <w:r w:rsidRPr="004F5695">
        <w:rPr>
          <w:rFonts w:ascii="SimSun" w:eastAsia="SimSun" w:hAnsi="SimSun" w:cs="SimSun" w:hint="eastAsia"/>
          <w:sz w:val="21"/>
          <w:szCs w:val="21"/>
        </w:rPr>
        <w:t>代表团也同意，为使</w:t>
      </w:r>
      <w:r w:rsidRPr="004F5695">
        <w:rPr>
          <w:rFonts w:ascii="SimSun" w:eastAsia="SimSun" w:hAnsi="SimSun" w:hint="eastAsia"/>
          <w:sz w:val="21"/>
          <w:szCs w:val="21"/>
        </w:rPr>
        <w:t>培训计划尽可能高效和有效而改善其协调和规划及其实质内容将是有益的。关于文件第43至65段的结论，</w:t>
      </w:r>
      <w:r w:rsidRPr="004F5695">
        <w:rPr>
          <w:rFonts w:ascii="SimSun" w:eastAsia="SimSun" w:hAnsi="SimSun" w:cs="SimSun" w:hint="eastAsia"/>
          <w:sz w:val="21"/>
          <w:szCs w:val="21"/>
        </w:rPr>
        <w:t>代表团</w:t>
      </w:r>
      <w:r w:rsidRPr="004F5695">
        <w:rPr>
          <w:rFonts w:ascii="SimSun" w:eastAsia="SimSun" w:hAnsi="SimSun" w:hint="eastAsia"/>
          <w:sz w:val="21"/>
          <w:szCs w:val="21"/>
        </w:rPr>
        <w:t>赞同第46、47和50段中关于提高透明度、增加需求和供应以及改善培训协调工作的建议。在这方面，最适合由</w:t>
      </w:r>
      <w:r w:rsidRPr="004F5695">
        <w:rPr>
          <w:rFonts w:ascii="SimSun" w:eastAsia="SimSun" w:hAnsi="SimSun" w:cs="SimSun" w:hint="eastAsia"/>
          <w:sz w:val="21"/>
          <w:szCs w:val="21"/>
        </w:rPr>
        <w:t>国际局</w:t>
      </w:r>
      <w:r w:rsidRPr="004F5695">
        <w:rPr>
          <w:rFonts w:ascii="SimSun" w:eastAsia="SimSun" w:hAnsi="SimSun" w:hint="eastAsia"/>
          <w:sz w:val="21"/>
          <w:szCs w:val="21"/>
        </w:rPr>
        <w:t>收集培训请求、为潜在的培训活动匹配</w:t>
      </w:r>
      <w:proofErr w:type="gramStart"/>
      <w:r w:rsidRPr="004F5695">
        <w:rPr>
          <w:rFonts w:ascii="SimSun" w:eastAsia="SimSun" w:hAnsi="SimSun" w:hint="eastAsia"/>
          <w:sz w:val="21"/>
          <w:szCs w:val="21"/>
        </w:rPr>
        <w:t>捐助局与受益局</w:t>
      </w:r>
      <w:proofErr w:type="gramEnd"/>
      <w:r w:rsidRPr="004F5695">
        <w:rPr>
          <w:rFonts w:ascii="SimSun" w:eastAsia="SimSun" w:hAnsi="SimSun" w:hint="eastAsia"/>
          <w:sz w:val="21"/>
          <w:szCs w:val="21"/>
        </w:rPr>
        <w:t>以及跟踪已开展的培训方面。关于自学培训材料，美国专利商标局网站上提供了多个培训资源和电子学习模块。它愿意与国际局分享这些材料，而且过去也提供过这些材料公布在WIPO网站的知识产权外联活动部分。但是，</w:t>
      </w:r>
      <w:r w:rsidRPr="004F5695">
        <w:rPr>
          <w:rFonts w:ascii="SimSun" w:eastAsia="SimSun" w:hAnsi="SimSun" w:cs="SimSun" w:hint="eastAsia"/>
          <w:sz w:val="21"/>
          <w:szCs w:val="21"/>
        </w:rPr>
        <w:t>代表团</w:t>
      </w:r>
      <w:r w:rsidRPr="004F5695">
        <w:rPr>
          <w:rFonts w:ascii="SimSun" w:eastAsia="SimSun" w:hAnsi="SimSun" w:hint="eastAsia"/>
          <w:sz w:val="21"/>
          <w:szCs w:val="21"/>
        </w:rPr>
        <w:t>对第53至65段中有关审查员培训管理的讨论表示关切</w:t>
      </w:r>
      <w:r w:rsidR="00D4019B" w:rsidRPr="004F5695">
        <w:rPr>
          <w:rFonts w:ascii="SimSun" w:eastAsia="SimSun" w:hAnsi="SimSun" w:hint="eastAsia"/>
          <w:sz w:val="21"/>
          <w:szCs w:val="21"/>
        </w:rPr>
        <w:t>。</w:t>
      </w:r>
      <w:r w:rsidRPr="004F5695">
        <w:rPr>
          <w:rFonts w:ascii="SimSun" w:eastAsia="SimSun" w:hAnsi="SimSun" w:hint="eastAsia"/>
          <w:sz w:val="21"/>
          <w:szCs w:val="21"/>
        </w:rPr>
        <w:t>代表团认为，记录和协调对审查员个人的培训是主管局自己的职责，不是</w:t>
      </w:r>
      <w:r w:rsidRPr="004F5695">
        <w:rPr>
          <w:rFonts w:ascii="SimSun" w:eastAsia="SimSun" w:hAnsi="SimSun" w:cs="SimSun" w:hint="eastAsia"/>
          <w:sz w:val="21"/>
          <w:szCs w:val="21"/>
        </w:rPr>
        <w:t>国际局</w:t>
      </w:r>
      <w:r w:rsidRPr="004F5695">
        <w:rPr>
          <w:rFonts w:ascii="SimSun" w:eastAsia="SimSun" w:hAnsi="SimSun" w:hint="eastAsia"/>
          <w:sz w:val="21"/>
          <w:szCs w:val="21"/>
        </w:rPr>
        <w:t>的职责。而且，不应把</w:t>
      </w:r>
      <w:r w:rsidRPr="004F5695">
        <w:rPr>
          <w:rFonts w:ascii="SimSun" w:eastAsia="SimSun" w:hAnsi="SimSun" w:cs="SimSun" w:hint="eastAsia"/>
          <w:sz w:val="21"/>
          <w:szCs w:val="21"/>
        </w:rPr>
        <w:t>国际局</w:t>
      </w:r>
      <w:r w:rsidRPr="004F5695">
        <w:rPr>
          <w:rFonts w:ascii="SimSun" w:eastAsia="SimSun" w:hAnsi="SimSun" w:hint="eastAsia"/>
          <w:sz w:val="21"/>
          <w:szCs w:val="21"/>
        </w:rPr>
        <w:t>的资源用来为具体国家</w:t>
      </w:r>
      <w:r w:rsidRPr="004F5695">
        <w:rPr>
          <w:rFonts w:ascii="SimSun" w:eastAsia="SimSun" w:hAnsi="SimSun" w:cs="SimSun" w:hint="eastAsia"/>
          <w:sz w:val="21"/>
          <w:szCs w:val="21"/>
        </w:rPr>
        <w:t>开发能力模型和学习管理系统</w:t>
      </w:r>
      <w:r w:rsidRPr="004F5695">
        <w:rPr>
          <w:rFonts w:ascii="SimSun" w:eastAsia="SimSun" w:hAnsi="SimSun" w:hint="eastAsia"/>
          <w:sz w:val="21"/>
          <w:szCs w:val="21"/>
        </w:rPr>
        <w:t>。最后，针对文件第57段中关于</w:t>
      </w:r>
      <w:r w:rsidRPr="004F5695">
        <w:rPr>
          <w:rFonts w:ascii="SimSun" w:eastAsia="SimSun" w:hAnsi="SimSun"/>
          <w:sz w:val="21"/>
          <w:szCs w:val="21"/>
        </w:rPr>
        <w:t>审查员</w:t>
      </w:r>
      <w:r w:rsidRPr="004F5695">
        <w:rPr>
          <w:rFonts w:ascii="SimSun" w:eastAsia="SimSun" w:hAnsi="SimSun" w:hint="eastAsia"/>
          <w:sz w:val="21"/>
          <w:szCs w:val="21"/>
        </w:rPr>
        <w:t>人数</w:t>
      </w:r>
      <w:r w:rsidRPr="004F5695">
        <w:rPr>
          <w:rFonts w:ascii="SimSun" w:eastAsia="SimSun" w:hAnsi="SimSun"/>
          <w:sz w:val="21"/>
          <w:szCs w:val="21"/>
        </w:rPr>
        <w:t>较少的主管局</w:t>
      </w:r>
      <w:r w:rsidRPr="004F5695">
        <w:rPr>
          <w:rFonts w:ascii="SimSun" w:eastAsia="SimSun" w:hAnsi="SimSun" w:hint="eastAsia"/>
          <w:sz w:val="21"/>
          <w:szCs w:val="21"/>
        </w:rPr>
        <w:t>不能在</w:t>
      </w:r>
      <w:r w:rsidRPr="004F5695">
        <w:rPr>
          <w:rFonts w:ascii="SimSun" w:eastAsia="SimSun" w:hAnsi="SimSun"/>
          <w:sz w:val="21"/>
          <w:szCs w:val="21"/>
        </w:rPr>
        <w:t>所有技术领域</w:t>
      </w:r>
      <w:r w:rsidRPr="004F5695">
        <w:rPr>
          <w:rFonts w:ascii="SimSun" w:eastAsia="SimSun" w:hAnsi="SimSun" w:hint="eastAsia"/>
          <w:sz w:val="21"/>
          <w:szCs w:val="21"/>
        </w:rPr>
        <w:t>进行</w:t>
      </w:r>
      <w:r w:rsidRPr="004F5695">
        <w:rPr>
          <w:rFonts w:ascii="SimSun" w:eastAsia="SimSun" w:hAnsi="SimSun"/>
          <w:sz w:val="21"/>
          <w:szCs w:val="21"/>
        </w:rPr>
        <w:t>独立审查和现有技术检索的</w:t>
      </w:r>
      <w:r w:rsidRPr="004F5695">
        <w:rPr>
          <w:rFonts w:ascii="SimSun" w:eastAsia="SimSun" w:hAnsi="SimSun" w:hint="eastAsia"/>
          <w:sz w:val="21"/>
          <w:szCs w:val="21"/>
        </w:rPr>
        <w:t>讨论，</w:t>
      </w:r>
      <w:r w:rsidRPr="004F5695">
        <w:rPr>
          <w:rFonts w:ascii="SimSun" w:eastAsia="SimSun" w:hAnsi="SimSun" w:cs="SimSun" w:hint="eastAsia"/>
          <w:sz w:val="21"/>
          <w:szCs w:val="21"/>
        </w:rPr>
        <w:t>代表团</w:t>
      </w:r>
      <w:r w:rsidRPr="004F5695">
        <w:rPr>
          <w:rFonts w:ascii="SimSun" w:eastAsia="SimSun" w:hAnsi="SimSun" w:hint="eastAsia"/>
          <w:sz w:val="21"/>
          <w:szCs w:val="21"/>
        </w:rPr>
        <w:t>指出，这正是为什么要建立专利审查高速路以及</w:t>
      </w:r>
      <w:r w:rsidRPr="004F5695">
        <w:rPr>
          <w:rFonts w:ascii="SimSun" w:eastAsia="SimSun" w:hAnsi="SimSun" w:cs="SimSun" w:hint="eastAsia"/>
          <w:bCs/>
          <w:sz w:val="21"/>
          <w:szCs w:val="21"/>
        </w:rPr>
        <w:t>协作检索和审查试点项目</w:t>
      </w:r>
      <w:r w:rsidRPr="004F5695">
        <w:rPr>
          <w:rFonts w:ascii="SimSun" w:eastAsia="SimSun" w:hAnsi="SimSun" w:hint="eastAsia"/>
          <w:bCs/>
          <w:sz w:val="21"/>
          <w:szCs w:val="21"/>
        </w:rPr>
        <w:t>等</w:t>
      </w:r>
      <w:r w:rsidRPr="004F5695">
        <w:rPr>
          <w:rFonts w:ascii="SimSun" w:eastAsia="SimSun" w:hAnsi="SimSun" w:hint="eastAsia"/>
          <w:sz w:val="21"/>
          <w:szCs w:val="21"/>
        </w:rPr>
        <w:t>工作共享机制的一个原因，这是为了使所有的主管局都能从彼此的知识、专门技术和信息中受益。</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hint="eastAsia"/>
          <w:sz w:val="21"/>
          <w:szCs w:val="21"/>
        </w:rPr>
        <w:t>菲律宾</w:t>
      </w:r>
      <w:r w:rsidRPr="004F5695">
        <w:rPr>
          <w:rFonts w:ascii="SimSun" w:eastAsia="SimSun" w:hAnsi="SimSun" w:cs="SimSun" w:hint="eastAsia"/>
          <w:sz w:val="21"/>
          <w:szCs w:val="21"/>
        </w:rPr>
        <w:t>代表团称</w:t>
      </w:r>
      <w:r w:rsidRPr="004F5695">
        <w:rPr>
          <w:rFonts w:ascii="SimSun" w:eastAsia="SimSun" w:hAnsi="SimSun" w:hint="eastAsia"/>
          <w:sz w:val="21"/>
          <w:szCs w:val="21"/>
        </w:rPr>
        <w:t>，菲律宾知识产权局曾是</w:t>
      </w:r>
      <w:r w:rsidRPr="004F5695">
        <w:rPr>
          <w:rFonts w:ascii="SimSun" w:eastAsia="SimSun" w:hAnsi="SimSun" w:cs="SimSun" w:hint="eastAsia"/>
          <w:sz w:val="21"/>
          <w:szCs w:val="21"/>
        </w:rPr>
        <w:t>欧洲专利局</w:t>
      </w:r>
      <w:r w:rsidRPr="004F5695">
        <w:rPr>
          <w:rFonts w:ascii="SimSun" w:eastAsia="SimSun" w:hAnsi="SimSun" w:hint="eastAsia"/>
          <w:sz w:val="21"/>
          <w:szCs w:val="21"/>
        </w:rPr>
        <w:t>、美国专利商标局、日本特许厅和韩国特许厅等主管局组织的审查员培训计划的受益局，菲律宾审查员还参加了澳大利亚知识产权局组织的地区</w:t>
      </w:r>
      <w:r w:rsidRPr="004F5695">
        <w:rPr>
          <w:rFonts w:ascii="SimSun" w:eastAsia="SimSun" w:hAnsi="SimSun" w:cs="SimSun" w:hint="eastAsia"/>
          <w:sz w:val="21"/>
          <w:szCs w:val="21"/>
        </w:rPr>
        <w:t>专利审查员</w:t>
      </w:r>
      <w:r w:rsidRPr="004F5695">
        <w:rPr>
          <w:rFonts w:ascii="SimSun" w:eastAsia="SimSun" w:hAnsi="SimSun" w:hint="eastAsia"/>
          <w:sz w:val="21"/>
          <w:szCs w:val="21"/>
        </w:rPr>
        <w:t>培训计划。得益于这些活动，菲律宾知识产权局为新招聘的审查员制订了内部培训计划，一开始是课堂式培训，顺利毕业的学员将继续到不同的实审部门接受在职培训和指导。但是，在培训审查员方面仍然有许多工作要做，建议的学习管理系统能够在此方面发挥重要作用。</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巴西代表团</w:t>
      </w:r>
      <w:r w:rsidRPr="004F5695">
        <w:rPr>
          <w:rFonts w:ascii="SimSun" w:eastAsia="SimSun" w:hAnsi="SimSun" w:hint="eastAsia"/>
          <w:sz w:val="21"/>
          <w:szCs w:val="21"/>
        </w:rPr>
        <w:t>承认国际合作为培训审查员带来的益处，并补充说，高素质审查员对于正确实施专利体系，确保仅将专利授予按照合法要求编写的申请至关重要。过去，巴西曾受益于许多国家的培训，这些培训使巴西</w:t>
      </w:r>
      <w:r w:rsidRPr="00E629A9">
        <w:rPr>
          <w:rFonts w:ascii="SimSun" w:eastAsia="SimSun" w:hAnsi="SimSun" w:cs="SimSun" w:hint="eastAsia"/>
          <w:sz w:val="21"/>
          <w:szCs w:val="21"/>
        </w:rPr>
        <w:t>得以</w:t>
      </w:r>
      <w:r w:rsidRPr="004F5695">
        <w:rPr>
          <w:rFonts w:ascii="SimSun" w:eastAsia="SimSun" w:hAnsi="SimSun" w:hint="eastAsia"/>
          <w:sz w:val="21"/>
          <w:szCs w:val="21"/>
        </w:rPr>
        <w:t>实现更高标准的专利审查。如今，巴西国家知识产权协会也作为</w:t>
      </w:r>
      <w:proofErr w:type="gramStart"/>
      <w:r w:rsidRPr="004F5695">
        <w:rPr>
          <w:rFonts w:ascii="SimSun" w:eastAsia="SimSun" w:hAnsi="SimSun" w:hint="eastAsia"/>
          <w:sz w:val="21"/>
          <w:szCs w:val="21"/>
        </w:rPr>
        <w:t>提供局</w:t>
      </w:r>
      <w:proofErr w:type="gramEnd"/>
      <w:r w:rsidRPr="004F5695">
        <w:rPr>
          <w:rFonts w:ascii="SimSun" w:eastAsia="SimSun" w:hAnsi="SimSun" w:hint="eastAsia"/>
          <w:sz w:val="21"/>
          <w:szCs w:val="21"/>
        </w:rPr>
        <w:t>发挥作用，培训其他发展中国家的审查员。2015年，在里约热内卢组织了两次区域课程，有15个拉丁美洲国家参与。利用了WIPO巴西信托基金为这些南南合作的实例提供了支助，资助这些活动为受限于预算可能无法参与的国家提供了参与的机会。考虑到现有的信托基金带来的益处，</w:t>
      </w:r>
      <w:r w:rsidRPr="004F5695">
        <w:rPr>
          <w:rFonts w:ascii="SimSun" w:eastAsia="SimSun" w:hAnsi="SimSun" w:cs="SimSun" w:hint="eastAsia"/>
          <w:sz w:val="21"/>
          <w:szCs w:val="21"/>
        </w:rPr>
        <w:t>代表团支持</w:t>
      </w:r>
      <w:r w:rsidRPr="004F5695">
        <w:rPr>
          <w:rFonts w:ascii="SimSun" w:eastAsia="SimSun" w:hAnsi="SimSun" w:hint="eastAsia"/>
          <w:sz w:val="21"/>
          <w:szCs w:val="21"/>
        </w:rPr>
        <w:t>文件第48段中的建议，即，</w:t>
      </w:r>
      <w:r w:rsidRPr="004F5695">
        <w:rPr>
          <w:rFonts w:ascii="SimSun" w:eastAsia="SimSun" w:hAnsi="SimSun" w:cs="SimSun" w:hint="eastAsia"/>
          <w:sz w:val="21"/>
          <w:szCs w:val="21"/>
        </w:rPr>
        <w:t>国际局</w:t>
      </w:r>
      <w:r w:rsidRPr="004F5695">
        <w:rPr>
          <w:rFonts w:ascii="SimSun" w:eastAsia="SimSun" w:hAnsi="SimSun" w:hint="eastAsia"/>
          <w:sz w:val="21"/>
          <w:szCs w:val="21"/>
        </w:rPr>
        <w:t>邀请</w:t>
      </w:r>
      <w:r w:rsidRPr="004F5695">
        <w:rPr>
          <w:rFonts w:ascii="SimSun" w:eastAsia="SimSun" w:hAnsi="SimSun" w:cs="SimSun" w:hint="eastAsia"/>
          <w:sz w:val="21"/>
          <w:szCs w:val="21"/>
        </w:rPr>
        <w:t>成员国</w:t>
      </w:r>
      <w:r w:rsidRPr="004F5695">
        <w:rPr>
          <w:rFonts w:ascii="SimSun" w:eastAsia="SimSun" w:hAnsi="SimSun" w:hint="eastAsia"/>
          <w:sz w:val="21"/>
          <w:szCs w:val="21"/>
        </w:rPr>
        <w:t>考虑进一步建立信托基金安排，</w:t>
      </w:r>
      <w:r w:rsidRPr="004F5695">
        <w:rPr>
          <w:rFonts w:ascii="SimSun" w:eastAsia="SimSun" w:hAnsi="SimSun" w:cs="SimSun" w:hint="eastAsia"/>
          <w:sz w:val="21"/>
          <w:szCs w:val="21"/>
        </w:rPr>
        <w:t>为培训发展中国家的审查员提供额外的资金。</w:t>
      </w:r>
      <w:r w:rsidRPr="004F5695">
        <w:rPr>
          <w:rFonts w:ascii="SimSun" w:eastAsia="SimSun" w:hAnsi="SimSun" w:hint="eastAsia"/>
          <w:sz w:val="21"/>
          <w:szCs w:val="21"/>
        </w:rPr>
        <w:t>WIPO为培训审查员而提供的合作对巴西国家知识产权协会非常重要，是对双边和区域培训举措的补充。但是，国家局应当保留一定的灵活性，以便根据可用的资源设置培训活动。考虑到对</w:t>
      </w:r>
      <w:r w:rsidRPr="004F5695">
        <w:rPr>
          <w:rFonts w:ascii="SimSun" w:eastAsia="SimSun" w:hAnsi="SimSun" w:hint="eastAsia"/>
          <w:sz w:val="21"/>
          <w:szCs w:val="21"/>
        </w:rPr>
        <w:lastRenderedPageBreak/>
        <w:t>实质性专利审查有多种不同的法律定义，</w:t>
      </w:r>
      <w:r w:rsidRPr="004F5695">
        <w:rPr>
          <w:rFonts w:ascii="SimSun" w:eastAsia="SimSun" w:hAnsi="SimSun"/>
          <w:sz w:val="21"/>
          <w:szCs w:val="21"/>
        </w:rPr>
        <w:t>WIPO</w:t>
      </w:r>
      <w:r w:rsidRPr="004F5695">
        <w:rPr>
          <w:rFonts w:ascii="SimSun" w:eastAsia="SimSun" w:hAnsi="SimSun" w:hint="eastAsia"/>
          <w:sz w:val="21"/>
          <w:szCs w:val="21"/>
        </w:rPr>
        <w:t>的培训必须主要侧重于与PCT直接相关的事项；其他事项必须按照接受援助的主管局的请求来处理。有必要适当关注工作重复问题，因为即使培训计划保持不变，但目标群体可能会随着时间的推移发生变化。欢迎增加透明度，以澄清已接受的和已提供的培训。</w:t>
      </w:r>
      <w:r w:rsidRPr="004F5695">
        <w:rPr>
          <w:rFonts w:ascii="SimSun" w:eastAsia="SimSun" w:hAnsi="SimSun" w:cs="SimSun" w:hint="eastAsia"/>
          <w:sz w:val="21"/>
          <w:szCs w:val="21"/>
        </w:rPr>
        <w:t>代表团</w:t>
      </w:r>
      <w:r w:rsidRPr="004F5695">
        <w:rPr>
          <w:rFonts w:ascii="SimSun" w:eastAsia="SimSun" w:hAnsi="SimSun" w:hint="eastAsia"/>
          <w:sz w:val="21"/>
          <w:szCs w:val="21"/>
        </w:rPr>
        <w:t>最后强调，它非常重视WIPO在培训审查员方面开展的努力，并对接受或提供此类援助持开放态度</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中国代表团称</w:t>
      </w:r>
      <w:r w:rsidRPr="004F5695">
        <w:rPr>
          <w:rFonts w:ascii="SimSun" w:eastAsia="SimSun" w:hAnsi="SimSun" w:hint="eastAsia"/>
          <w:sz w:val="21"/>
          <w:szCs w:val="21"/>
        </w:rPr>
        <w:t>，</w:t>
      </w:r>
      <w:r w:rsidRPr="004F5695">
        <w:rPr>
          <w:rFonts w:ascii="SimSun" w:eastAsia="SimSun" w:hAnsi="SimSun" w:cs="SimSun" w:hint="eastAsia"/>
          <w:sz w:val="21"/>
          <w:szCs w:val="21"/>
        </w:rPr>
        <w:t>文件中</w:t>
      </w:r>
      <w:r w:rsidRPr="004F5695">
        <w:rPr>
          <w:rFonts w:ascii="SimSun" w:eastAsia="SimSun" w:hAnsi="SimSun" w:hint="eastAsia"/>
          <w:sz w:val="21"/>
          <w:szCs w:val="21"/>
        </w:rPr>
        <w:t>提供了许多有用的建议，例如，提高“供应”和“需求”的透明度，分享学习材料和课程，以及探讨学习管理系统的开发情况。</w:t>
      </w:r>
      <w:r w:rsidRPr="004F5695">
        <w:rPr>
          <w:rFonts w:ascii="SimSun" w:eastAsia="SimSun" w:hAnsi="SimSun" w:cs="SimSun" w:hint="eastAsia"/>
          <w:sz w:val="21"/>
          <w:szCs w:val="21"/>
        </w:rPr>
        <w:t>代表团</w:t>
      </w:r>
      <w:r w:rsidRPr="004F5695">
        <w:rPr>
          <w:rFonts w:ascii="SimSun" w:eastAsia="SimSun" w:hAnsi="SimSun" w:hint="eastAsia"/>
          <w:sz w:val="21"/>
          <w:szCs w:val="21"/>
        </w:rPr>
        <w:t>认为这些都是切实可行的建议，可以逐步实施并定期评估，并同意</w:t>
      </w:r>
      <w:r w:rsidRPr="004F5695">
        <w:rPr>
          <w:rFonts w:ascii="SimSun" w:eastAsia="SimSun" w:hAnsi="SimSun" w:cs="SimSun" w:hint="eastAsia"/>
          <w:sz w:val="21"/>
          <w:szCs w:val="21"/>
        </w:rPr>
        <w:t>国际局</w:t>
      </w:r>
      <w:r w:rsidRPr="004F5695">
        <w:rPr>
          <w:rFonts w:ascii="SimSun" w:eastAsia="SimSun" w:hAnsi="SimSun" w:hint="eastAsia"/>
          <w:sz w:val="21"/>
          <w:szCs w:val="21"/>
        </w:rPr>
        <w:t>能够在这一进程中发挥更加积极的作用。中华人民共和国国家知识产权局</w:t>
      </w:r>
      <w:r w:rsidR="004F5695">
        <w:rPr>
          <w:rFonts w:ascii="SimSun" w:eastAsia="SimSun" w:hAnsi="SimSun"/>
          <w:sz w:val="21"/>
          <w:szCs w:val="21"/>
        </w:rPr>
        <w:t>（</w:t>
      </w:r>
      <w:r w:rsidRPr="004F5695">
        <w:rPr>
          <w:rFonts w:ascii="SimSun" w:eastAsia="SimSun" w:hAnsi="SimSun"/>
          <w:sz w:val="21"/>
          <w:szCs w:val="21"/>
        </w:rPr>
        <w:t>SIPO</w:t>
      </w:r>
      <w:r w:rsidR="00960E68">
        <w:rPr>
          <w:rFonts w:ascii="SimSun" w:eastAsia="SimSun" w:hAnsi="SimSun"/>
          <w:sz w:val="21"/>
          <w:szCs w:val="21"/>
        </w:rPr>
        <w:t>）</w:t>
      </w:r>
      <w:r w:rsidRPr="004F5695">
        <w:rPr>
          <w:rFonts w:ascii="SimSun" w:eastAsia="SimSun" w:hAnsi="SimSun" w:hint="eastAsia"/>
          <w:sz w:val="21"/>
          <w:szCs w:val="21"/>
        </w:rPr>
        <w:t>有七个专利合作中心，共有</w:t>
      </w:r>
      <w:r w:rsidRPr="004F5695">
        <w:rPr>
          <w:rFonts w:ascii="SimSun" w:eastAsia="SimSun" w:hAnsi="SimSun"/>
          <w:sz w:val="21"/>
          <w:szCs w:val="21"/>
        </w:rPr>
        <w:t>10</w:t>
      </w:r>
      <w:r w:rsidR="00960E68">
        <w:rPr>
          <w:rFonts w:ascii="SimSun" w:eastAsia="SimSun" w:hAnsi="SimSun"/>
          <w:sz w:val="21"/>
          <w:szCs w:val="21"/>
        </w:rPr>
        <w:t>,</w:t>
      </w:r>
      <w:r w:rsidRPr="004F5695">
        <w:rPr>
          <w:rFonts w:ascii="SimSun" w:eastAsia="SimSun" w:hAnsi="SimSun"/>
          <w:sz w:val="21"/>
          <w:szCs w:val="21"/>
        </w:rPr>
        <w:t>000</w:t>
      </w:r>
      <w:r w:rsidRPr="004F5695">
        <w:rPr>
          <w:rFonts w:ascii="SimSun" w:eastAsia="SimSun" w:hAnsi="SimSun" w:hint="eastAsia"/>
          <w:sz w:val="21"/>
          <w:szCs w:val="21"/>
        </w:rPr>
        <w:t>多名</w:t>
      </w:r>
      <w:r w:rsidRPr="004F5695">
        <w:rPr>
          <w:rFonts w:ascii="SimSun" w:eastAsia="SimSun" w:hAnsi="SimSun" w:cs="SimSun" w:hint="eastAsia"/>
          <w:sz w:val="21"/>
          <w:szCs w:val="21"/>
        </w:rPr>
        <w:t>专利</w:t>
      </w:r>
      <w:r w:rsidRPr="004F5695">
        <w:rPr>
          <w:rFonts w:ascii="SimSun" w:eastAsia="SimSun" w:hAnsi="SimSun" w:hint="eastAsia"/>
          <w:sz w:val="21"/>
          <w:szCs w:val="21"/>
        </w:rPr>
        <w:t>实审</w:t>
      </w:r>
      <w:r w:rsidRPr="004F5695">
        <w:rPr>
          <w:rFonts w:ascii="SimSun" w:eastAsia="SimSun" w:hAnsi="SimSun" w:cs="SimSun" w:hint="eastAsia"/>
          <w:sz w:val="21"/>
          <w:szCs w:val="21"/>
        </w:rPr>
        <w:t>审查员</w:t>
      </w:r>
      <w:r w:rsidRPr="004F5695">
        <w:rPr>
          <w:rFonts w:ascii="SimSun" w:eastAsia="SimSun" w:hAnsi="SimSun" w:hint="eastAsia"/>
          <w:sz w:val="21"/>
          <w:szCs w:val="21"/>
        </w:rPr>
        <w:t>。通过对这些审查员进行内部培训，</w:t>
      </w:r>
      <w:r w:rsidRPr="004F5695">
        <w:rPr>
          <w:rFonts w:ascii="SimSun" w:eastAsia="SimSun" w:hAnsi="SimSun"/>
          <w:sz w:val="21"/>
          <w:szCs w:val="21"/>
        </w:rPr>
        <w:t>SIPO</w:t>
      </w:r>
      <w:r w:rsidRPr="004F5695">
        <w:rPr>
          <w:rFonts w:ascii="SimSun" w:eastAsia="SimSun" w:hAnsi="SimSun" w:hint="eastAsia"/>
          <w:sz w:val="21"/>
          <w:szCs w:val="21"/>
        </w:rPr>
        <w:t>在培训审查员方面积累了丰富经验，开发了综合课程、评估计划和培训系统。近年来，</w:t>
      </w:r>
      <w:r w:rsidRPr="004F5695">
        <w:rPr>
          <w:rFonts w:ascii="SimSun" w:eastAsia="SimSun" w:hAnsi="SimSun"/>
          <w:sz w:val="21"/>
          <w:szCs w:val="21"/>
        </w:rPr>
        <w:t>SIPO</w:t>
      </w:r>
      <w:r w:rsidRPr="004F5695">
        <w:rPr>
          <w:rFonts w:ascii="SimSun" w:eastAsia="SimSun" w:hAnsi="SimSun" w:hint="eastAsia"/>
          <w:sz w:val="21"/>
          <w:szCs w:val="21"/>
        </w:rPr>
        <w:t>通过双边合作为一些</w:t>
      </w:r>
      <w:r w:rsidRPr="004F5695">
        <w:rPr>
          <w:rFonts w:ascii="SimSun" w:eastAsia="SimSun" w:hAnsi="SimSun" w:cs="SimSun" w:hint="eastAsia"/>
          <w:sz w:val="21"/>
          <w:szCs w:val="21"/>
        </w:rPr>
        <w:t>发展中国家</w:t>
      </w:r>
      <w:r w:rsidRPr="004F5695">
        <w:rPr>
          <w:rFonts w:ascii="SimSun" w:eastAsia="SimSun" w:hAnsi="SimSun" w:hint="eastAsia"/>
          <w:sz w:val="21"/>
          <w:szCs w:val="21"/>
        </w:rPr>
        <w:t>提供培训，并且作为受益局，曾经受益于其他主管局提供的培训。这类培训活动提高了</w:t>
      </w:r>
      <w:r w:rsidRPr="004F5695">
        <w:rPr>
          <w:rFonts w:ascii="SimSun" w:eastAsia="SimSun" w:hAnsi="SimSun" w:cs="SimSun" w:hint="eastAsia"/>
          <w:sz w:val="21"/>
          <w:szCs w:val="21"/>
        </w:rPr>
        <w:t>发展中国家</w:t>
      </w:r>
      <w:r w:rsidRPr="004F5695">
        <w:rPr>
          <w:rFonts w:ascii="SimSun" w:eastAsia="SimSun" w:hAnsi="SimSun" w:hint="eastAsia"/>
          <w:sz w:val="21"/>
          <w:szCs w:val="21"/>
        </w:rPr>
        <w:t>的专利审查能力，并为主管局提供了分享和交流经验、技能和实践的机会。</w:t>
      </w:r>
      <w:r w:rsidRPr="004F5695">
        <w:rPr>
          <w:rFonts w:ascii="SimSun" w:eastAsia="SimSun" w:hAnsi="SimSun"/>
          <w:sz w:val="21"/>
          <w:szCs w:val="21"/>
        </w:rPr>
        <w:t>SIPO</w:t>
      </w:r>
      <w:r w:rsidRPr="004F5695">
        <w:rPr>
          <w:rFonts w:ascii="SimSun" w:eastAsia="SimSun" w:hAnsi="SimSun" w:hint="eastAsia"/>
          <w:sz w:val="21"/>
          <w:szCs w:val="21"/>
        </w:rPr>
        <w:t>希望能有更多的机会与其他主管局交流，以分享审查员培训方面的实践和经验，并且愿意在能力和资源允许的范围内为</w:t>
      </w:r>
      <w:r w:rsidRPr="004F5695">
        <w:rPr>
          <w:rFonts w:ascii="SimSun" w:eastAsia="SimSun" w:hAnsi="SimSun" w:cs="SimSun" w:hint="eastAsia"/>
          <w:sz w:val="21"/>
          <w:szCs w:val="21"/>
        </w:rPr>
        <w:t>发展中国家</w:t>
      </w:r>
      <w:r w:rsidRPr="004F5695">
        <w:rPr>
          <w:rFonts w:ascii="SimSun" w:eastAsia="SimSun" w:hAnsi="SimSun" w:hint="eastAsia"/>
          <w:sz w:val="21"/>
          <w:szCs w:val="21"/>
        </w:rPr>
        <w:t>的审查员提供培训。关于文件里的详细建议，</w:t>
      </w:r>
      <w:r w:rsidRPr="004F5695">
        <w:rPr>
          <w:rFonts w:ascii="SimSun" w:eastAsia="SimSun" w:hAnsi="SimSun" w:cs="SimSun" w:hint="eastAsia"/>
          <w:sz w:val="21"/>
          <w:szCs w:val="21"/>
        </w:rPr>
        <w:t>代表团</w:t>
      </w:r>
      <w:r w:rsidRPr="004F5695">
        <w:rPr>
          <w:rFonts w:ascii="SimSun" w:eastAsia="SimSun" w:hAnsi="SimSun" w:hint="eastAsia"/>
          <w:sz w:val="21"/>
          <w:szCs w:val="21"/>
        </w:rPr>
        <w:t>要求有更多的时间进行内部磋商，但是愿意与</w:t>
      </w:r>
      <w:r w:rsidRPr="004F5695">
        <w:rPr>
          <w:rFonts w:ascii="SimSun" w:eastAsia="SimSun" w:hAnsi="SimSun" w:cs="SimSun" w:hint="eastAsia"/>
          <w:sz w:val="21"/>
          <w:szCs w:val="21"/>
        </w:rPr>
        <w:t>国际局</w:t>
      </w:r>
      <w:r w:rsidRPr="004F5695">
        <w:rPr>
          <w:rFonts w:ascii="SimSun" w:eastAsia="SimSun" w:hAnsi="SimSun" w:hint="eastAsia"/>
          <w:sz w:val="21"/>
          <w:szCs w:val="21"/>
        </w:rPr>
        <w:t>分享更多关于其国内经验的信息。</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日本代表团欢迎该文件</w:t>
      </w:r>
      <w:r w:rsidRPr="004F5695">
        <w:rPr>
          <w:rFonts w:ascii="SimSun" w:eastAsia="SimSun" w:hAnsi="SimSun" w:hint="eastAsia"/>
          <w:sz w:val="21"/>
          <w:szCs w:val="21"/>
        </w:rPr>
        <w:t>并希望其中的讨论能促使</w:t>
      </w:r>
      <w:r w:rsidRPr="004F5695">
        <w:rPr>
          <w:rFonts w:ascii="SimSun" w:eastAsia="SimSun" w:hAnsi="SimSun" w:cs="SimSun" w:hint="eastAsia"/>
          <w:sz w:val="21"/>
          <w:szCs w:val="21"/>
        </w:rPr>
        <w:t>成员国</w:t>
      </w:r>
      <w:r w:rsidRPr="004F5695">
        <w:rPr>
          <w:rFonts w:ascii="SimSun" w:eastAsia="SimSun" w:hAnsi="SimSun" w:hint="eastAsia"/>
          <w:sz w:val="21"/>
          <w:szCs w:val="21"/>
        </w:rPr>
        <w:t>进一步加强</w:t>
      </w:r>
      <w:r w:rsidRPr="004F5695">
        <w:rPr>
          <w:rFonts w:ascii="SimSun" w:eastAsia="SimSun" w:hAnsi="SimSun" w:cs="SimSun" w:hint="eastAsia"/>
          <w:sz w:val="21"/>
          <w:szCs w:val="21"/>
        </w:rPr>
        <w:t>专利审查员</w:t>
      </w:r>
      <w:r w:rsidRPr="004F5695">
        <w:rPr>
          <w:rFonts w:ascii="SimSun" w:eastAsia="SimSun" w:hAnsi="SimSun" w:hint="eastAsia"/>
          <w:sz w:val="21"/>
          <w:szCs w:val="21"/>
        </w:rPr>
        <w:t>的能力。日本特许厅一直提供技术援助活动，包括通过与其他政府开展双边互动，对</w:t>
      </w:r>
      <w:r w:rsidRPr="004F5695">
        <w:rPr>
          <w:rFonts w:ascii="SimSun" w:eastAsia="SimSun" w:hAnsi="SimSun" w:cs="SimSun" w:hint="eastAsia"/>
          <w:sz w:val="21"/>
          <w:szCs w:val="21"/>
        </w:rPr>
        <w:t>专利审查员进行培训</w:t>
      </w:r>
      <w:r w:rsidRPr="004F5695">
        <w:rPr>
          <w:rFonts w:ascii="SimSun" w:eastAsia="SimSun" w:hAnsi="SimSun" w:hint="eastAsia"/>
          <w:sz w:val="21"/>
          <w:szCs w:val="21"/>
        </w:rPr>
        <w:t>，主要是通过日本政府与其他知识产权局</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信托基金安排。日本特许厅致力于通过更有效地利用该资金来改进此类活动。虽然</w:t>
      </w:r>
      <w:r w:rsidRPr="004F5695">
        <w:rPr>
          <w:rFonts w:ascii="SimSun" w:eastAsia="SimSun" w:hAnsi="SimSun" w:cs="SimSun" w:hint="eastAsia"/>
          <w:sz w:val="21"/>
          <w:szCs w:val="21"/>
        </w:rPr>
        <w:t>代表团</w:t>
      </w:r>
      <w:r w:rsidRPr="004F5695">
        <w:rPr>
          <w:rFonts w:ascii="SimSun" w:eastAsia="SimSun" w:hAnsi="SimSun" w:hint="eastAsia"/>
          <w:sz w:val="21"/>
          <w:szCs w:val="21"/>
        </w:rPr>
        <w:t>感谢国际局汇编培训活动相关信息，但建议应优先考虑收集尚未</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答复的</w:t>
      </w:r>
      <w:r w:rsidRPr="004F5695">
        <w:rPr>
          <w:rFonts w:ascii="SimSun" w:eastAsia="SimSun" w:hAnsi="SimSun" w:cs="SimSun" w:hint="eastAsia"/>
          <w:sz w:val="21"/>
          <w:szCs w:val="21"/>
        </w:rPr>
        <w:t>成员国提供</w:t>
      </w:r>
      <w:r w:rsidRPr="004F5695">
        <w:rPr>
          <w:rFonts w:ascii="SimSun" w:eastAsia="SimSun" w:hAnsi="SimSun" w:hint="eastAsia"/>
          <w:sz w:val="21"/>
          <w:szCs w:val="21"/>
        </w:rPr>
        <w:t>的信息，正如文件第43段中建议的。在获得更多信息后，可以认真讨论审查员培训，同时应记住各国的优先重点以及各</w:t>
      </w:r>
      <w:proofErr w:type="gramStart"/>
      <w:r w:rsidRPr="004F5695">
        <w:rPr>
          <w:rFonts w:ascii="SimSun" w:eastAsia="SimSun" w:hAnsi="SimSun" w:hint="eastAsia"/>
          <w:sz w:val="21"/>
          <w:szCs w:val="21"/>
        </w:rPr>
        <w:t>捐助局</w:t>
      </w:r>
      <w:proofErr w:type="gramEnd"/>
      <w:r w:rsidRPr="004F5695">
        <w:rPr>
          <w:rFonts w:ascii="SimSun" w:eastAsia="SimSun" w:hAnsi="SimSun" w:hint="eastAsia"/>
          <w:sz w:val="21"/>
          <w:szCs w:val="21"/>
        </w:rPr>
        <w:t>的具体情况和资源制约</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西班牙代表团</w:t>
      </w:r>
      <w:r w:rsidRPr="004F5695">
        <w:rPr>
          <w:rFonts w:ascii="SimSun" w:eastAsia="SimSun" w:hAnsi="SimSun" w:hint="eastAsia"/>
          <w:sz w:val="21"/>
          <w:szCs w:val="21"/>
        </w:rPr>
        <w:t>强调自己致力于通过技术援助活动促进知识产权的战略发展，这些活动无疑对PCT活动产生影响。目标是与</w:t>
      </w:r>
      <w:proofErr w:type="gramStart"/>
      <w:r w:rsidRPr="004F5695">
        <w:rPr>
          <w:rFonts w:ascii="SimSun" w:eastAsia="SimSun" w:hAnsi="SimSun" w:hint="eastAsia"/>
          <w:sz w:val="21"/>
          <w:szCs w:val="21"/>
        </w:rPr>
        <w:t>受益局本身</w:t>
      </w:r>
      <w:proofErr w:type="gramEnd"/>
      <w:r w:rsidRPr="004F5695">
        <w:rPr>
          <w:rFonts w:ascii="SimSun" w:eastAsia="SimSun" w:hAnsi="SimSun" w:hint="eastAsia"/>
          <w:sz w:val="21"/>
          <w:szCs w:val="21"/>
        </w:rPr>
        <w:t>合作，特别是在</w:t>
      </w:r>
      <w:r w:rsidRPr="004F5695">
        <w:rPr>
          <w:rFonts w:ascii="SimSun" w:eastAsia="SimSun" w:hAnsi="SimSun" w:cs="SimSun" w:hint="eastAsia"/>
          <w:sz w:val="21"/>
          <w:szCs w:val="21"/>
        </w:rPr>
        <w:t>代表团</w:t>
      </w:r>
      <w:r w:rsidRPr="004F5695">
        <w:rPr>
          <w:rFonts w:ascii="SimSun" w:eastAsia="SimSun" w:hAnsi="SimSun" w:hint="eastAsia"/>
          <w:sz w:val="21"/>
          <w:szCs w:val="21"/>
        </w:rPr>
        <w:t>出于战略原因视为伙伴的拉丁美洲。</w:t>
      </w:r>
      <w:r w:rsidRPr="004F5695">
        <w:rPr>
          <w:rFonts w:ascii="SimSun" w:eastAsia="SimSun" w:hAnsi="SimSun" w:cs="SimSun" w:hint="eastAsia"/>
          <w:sz w:val="21"/>
          <w:szCs w:val="21"/>
        </w:rPr>
        <w:t>代表团</w:t>
      </w:r>
      <w:r w:rsidRPr="004F5695">
        <w:rPr>
          <w:rFonts w:ascii="SimSun" w:eastAsia="SimSun" w:hAnsi="SimSun" w:hint="eastAsia"/>
          <w:sz w:val="21"/>
          <w:szCs w:val="21"/>
        </w:rPr>
        <w:t>还对</w:t>
      </w:r>
      <w:r w:rsidRPr="004F5695">
        <w:rPr>
          <w:rFonts w:ascii="SimSun" w:eastAsia="SimSun" w:hAnsi="SimSun"/>
          <w:sz w:val="21"/>
          <w:szCs w:val="21"/>
        </w:rPr>
        <w:t>WIPO</w:t>
      </w:r>
      <w:r w:rsidRPr="004F5695">
        <w:rPr>
          <w:rFonts w:ascii="SimSun" w:eastAsia="SimSun" w:hAnsi="SimSun" w:hint="eastAsia"/>
          <w:sz w:val="21"/>
          <w:szCs w:val="21"/>
        </w:rPr>
        <w:t>和欧盟组织的国家技术援助计划感兴趣。在培训活动方面，</w:t>
      </w:r>
      <w:r w:rsidRPr="004F5695">
        <w:rPr>
          <w:rFonts w:ascii="SimSun" w:eastAsia="SimSun" w:hAnsi="SimSun" w:cs="SimSun" w:hint="eastAsia"/>
          <w:sz w:val="21"/>
          <w:szCs w:val="21"/>
        </w:rPr>
        <w:t>代表团</w:t>
      </w:r>
      <w:r w:rsidRPr="004F5695">
        <w:rPr>
          <w:rFonts w:ascii="SimSun" w:eastAsia="SimSun" w:hAnsi="SimSun" w:hint="eastAsia"/>
          <w:sz w:val="21"/>
          <w:szCs w:val="21"/>
        </w:rPr>
        <w:t>强调了与拉丁美洲经济和技术发展中心的一项远程培训</w:t>
      </w:r>
      <w:r w:rsidRPr="00E629A9">
        <w:rPr>
          <w:rFonts w:ascii="SimSun" w:eastAsia="SimSun" w:hAnsi="SimSun" w:cs="SimSun" w:hint="eastAsia"/>
          <w:sz w:val="21"/>
          <w:szCs w:val="21"/>
        </w:rPr>
        <w:t>计划</w:t>
      </w:r>
      <w:r w:rsidRPr="004F5695">
        <w:rPr>
          <w:rFonts w:ascii="SimSun" w:eastAsia="SimSun" w:hAnsi="SimSun" w:hint="eastAsia"/>
          <w:sz w:val="21"/>
          <w:szCs w:val="21"/>
        </w:rPr>
        <w:t>，以及西班牙政府的WIPO信托安排，西班牙政府已与WIPO签署了培训审查员的谅解备忘录。</w:t>
      </w:r>
      <w:r w:rsidRPr="004F5695">
        <w:rPr>
          <w:rFonts w:ascii="SimSun" w:eastAsia="SimSun" w:hAnsi="SimSun" w:cs="SimSun" w:hint="eastAsia"/>
          <w:sz w:val="21"/>
          <w:szCs w:val="21"/>
        </w:rPr>
        <w:t>代表团支持</w:t>
      </w:r>
      <w:r w:rsidRPr="004F5695">
        <w:rPr>
          <w:rFonts w:ascii="SimSun" w:eastAsia="SimSun" w:hAnsi="SimSun" w:hint="eastAsia"/>
          <w:sz w:val="21"/>
          <w:szCs w:val="21"/>
        </w:rPr>
        <w:t>文件中建议的举措，例如文件第45段提出的年度活动报告，这些举措能提高对WIPO开展的其他培训活动的认识，包括在信托计划下开展的活动</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欧洲专利局代表团支持</w:t>
      </w:r>
      <w:r w:rsidRPr="004F5695">
        <w:rPr>
          <w:rFonts w:ascii="SimSun" w:eastAsia="SimSun" w:hAnsi="SimSun" w:hint="eastAsia"/>
          <w:sz w:val="21"/>
          <w:szCs w:val="21"/>
        </w:rPr>
        <w:t>审查员培训活动。由于有限数量的资源和为了避免工作重复，</w:t>
      </w:r>
      <w:r w:rsidRPr="004F5695">
        <w:rPr>
          <w:rFonts w:ascii="SimSun" w:eastAsia="SimSun" w:hAnsi="SimSun" w:cs="SimSun" w:hint="eastAsia"/>
          <w:sz w:val="21"/>
          <w:szCs w:val="21"/>
        </w:rPr>
        <w:t>该代表团支持国际局</w:t>
      </w:r>
      <w:r w:rsidRPr="004F5695">
        <w:rPr>
          <w:rFonts w:ascii="SimSun" w:eastAsia="SimSun" w:hAnsi="SimSun" w:hint="eastAsia"/>
          <w:sz w:val="21"/>
          <w:szCs w:val="21"/>
        </w:rPr>
        <w:t>发挥更大作用，促使提高有关</w:t>
      </w:r>
      <w:r w:rsidRPr="004F5695">
        <w:rPr>
          <w:rFonts w:ascii="SimSun" w:eastAsia="SimSun" w:hAnsi="SimSun" w:cs="SimSun" w:hint="eastAsia"/>
          <w:sz w:val="21"/>
          <w:szCs w:val="21"/>
        </w:rPr>
        <w:t>专利审查员</w:t>
      </w:r>
      <w:r w:rsidRPr="004F5695">
        <w:rPr>
          <w:rFonts w:ascii="SimSun" w:eastAsia="SimSun" w:hAnsi="SimSun" w:hint="eastAsia"/>
          <w:sz w:val="21"/>
          <w:szCs w:val="21"/>
        </w:rPr>
        <w:t>培训供应和需求的透明度。可以通过在特定时间段分发关于已交付或规划的培训活动相关信息实现这一点。提高透明度将有助于所有专利局在知情基础上规划培训活动。与此同时，必须强调，主管局可能有着具体的内部优先重点和不同的资源，在规划培训活动时应当予以考虑。例如，关于第50段，在规划培训其他主管局的</w:t>
      </w:r>
      <w:r w:rsidRPr="004F5695">
        <w:rPr>
          <w:rFonts w:ascii="SimSun" w:eastAsia="SimSun" w:hAnsi="SimSun" w:cs="SimSun" w:hint="eastAsia"/>
          <w:sz w:val="21"/>
          <w:szCs w:val="21"/>
        </w:rPr>
        <w:t>专利审查</w:t>
      </w:r>
      <w:proofErr w:type="gramStart"/>
      <w:r w:rsidRPr="004F5695">
        <w:rPr>
          <w:rFonts w:ascii="SimSun" w:eastAsia="SimSun" w:hAnsi="SimSun" w:cs="SimSun" w:hint="eastAsia"/>
          <w:sz w:val="21"/>
          <w:szCs w:val="21"/>
        </w:rPr>
        <w:t>员</w:t>
      </w:r>
      <w:r w:rsidRPr="004F5695">
        <w:rPr>
          <w:rFonts w:ascii="SimSun" w:eastAsia="SimSun" w:hAnsi="SimSun" w:hint="eastAsia"/>
          <w:sz w:val="21"/>
          <w:szCs w:val="21"/>
        </w:rPr>
        <w:t>过程</w:t>
      </w:r>
      <w:proofErr w:type="gramEnd"/>
      <w:r w:rsidRPr="004F5695">
        <w:rPr>
          <w:rFonts w:ascii="SimSun" w:eastAsia="SimSun" w:hAnsi="SimSun" w:hint="eastAsia"/>
          <w:sz w:val="21"/>
          <w:szCs w:val="21"/>
        </w:rPr>
        <w:t>中，增加一个额外的总体层面是不可取的，因为这会减少主管局在培训相关决策进程方面的灵活性。关于第45段，</w:t>
      </w:r>
      <w:r w:rsidRPr="004F5695">
        <w:rPr>
          <w:rFonts w:ascii="SimSun" w:eastAsia="SimSun" w:hAnsi="SimSun" w:cs="SimSun" w:hint="eastAsia"/>
          <w:sz w:val="21"/>
          <w:szCs w:val="21"/>
        </w:rPr>
        <w:t>欧洲专利局</w:t>
      </w:r>
      <w:r w:rsidRPr="004F5695">
        <w:rPr>
          <w:rFonts w:ascii="SimSun" w:eastAsia="SimSun" w:hAnsi="SimSun" w:hint="eastAsia"/>
          <w:sz w:val="21"/>
          <w:szCs w:val="21"/>
        </w:rPr>
        <w:t>认为，向WIPO进行汇报应不应当是关于所有培训活动，而仅限于实际向其他局提供培训活动的情况。最后，关于第60段，</w:t>
      </w:r>
      <w:r w:rsidRPr="004F5695">
        <w:rPr>
          <w:rFonts w:ascii="SimSun" w:eastAsia="SimSun" w:hAnsi="SimSun" w:cs="SimSun" w:hint="eastAsia"/>
          <w:sz w:val="21"/>
          <w:szCs w:val="21"/>
        </w:rPr>
        <w:t>欧洲专利局</w:t>
      </w:r>
      <w:r w:rsidRPr="004F5695">
        <w:rPr>
          <w:rFonts w:ascii="SimSun" w:eastAsia="SimSun" w:hAnsi="SimSun" w:hint="eastAsia"/>
          <w:sz w:val="21"/>
          <w:szCs w:val="21"/>
        </w:rPr>
        <w:t>开发的培训审查员课程和能力模型是机密信息，因此不能分享，但是，无论如何，这似乎超出了</w:t>
      </w:r>
      <w:r w:rsidRPr="004F5695">
        <w:rPr>
          <w:rFonts w:ascii="SimSun" w:eastAsia="SimSun" w:hAnsi="SimSun" w:cs="SimSun" w:hint="eastAsia"/>
          <w:sz w:val="21"/>
          <w:szCs w:val="21"/>
        </w:rPr>
        <w:t>国际</w:t>
      </w:r>
      <w:proofErr w:type="gramStart"/>
      <w:r w:rsidRPr="004F5695">
        <w:rPr>
          <w:rFonts w:ascii="SimSun" w:eastAsia="SimSun" w:hAnsi="SimSun" w:cs="SimSun" w:hint="eastAsia"/>
          <w:sz w:val="21"/>
          <w:szCs w:val="21"/>
        </w:rPr>
        <w:t>局</w:t>
      </w:r>
      <w:r w:rsidRPr="004F5695">
        <w:rPr>
          <w:rFonts w:ascii="SimSun" w:eastAsia="SimSun" w:hAnsi="SimSun" w:hint="eastAsia"/>
          <w:sz w:val="21"/>
          <w:szCs w:val="21"/>
        </w:rPr>
        <w:t>仅仅</w:t>
      </w:r>
      <w:proofErr w:type="gramEnd"/>
      <w:r w:rsidRPr="004F5695">
        <w:rPr>
          <w:rFonts w:ascii="SimSun" w:eastAsia="SimSun" w:hAnsi="SimSun" w:hint="eastAsia"/>
          <w:sz w:val="21"/>
          <w:szCs w:val="21"/>
        </w:rPr>
        <w:t>对审查员培训活动进行协调的范围。</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非洲地区知识产权组织</w:t>
      </w:r>
      <w:r w:rsidR="004F5695">
        <w:rPr>
          <w:rFonts w:ascii="SimSun" w:eastAsia="SimSun" w:hAnsi="SimSun"/>
          <w:sz w:val="21"/>
          <w:szCs w:val="21"/>
        </w:rPr>
        <w:t>（</w:t>
      </w:r>
      <w:r w:rsidRPr="004F5695">
        <w:rPr>
          <w:rFonts w:ascii="SimSun" w:eastAsia="SimSun" w:hAnsi="SimSun"/>
          <w:sz w:val="21"/>
          <w:szCs w:val="21"/>
        </w:rPr>
        <w:t>ARIPO</w:t>
      </w:r>
      <w:r w:rsidR="00960E68">
        <w:rPr>
          <w:rFonts w:ascii="SimSun" w:eastAsia="SimSun" w:hAnsi="SimSun"/>
          <w:sz w:val="21"/>
          <w:szCs w:val="21"/>
        </w:rPr>
        <w:t>）</w:t>
      </w:r>
      <w:r w:rsidRPr="004F5695">
        <w:rPr>
          <w:rFonts w:ascii="SimSun" w:eastAsia="SimSun" w:hAnsi="SimSun" w:cs="SimSun" w:hint="eastAsia"/>
          <w:sz w:val="21"/>
          <w:szCs w:val="21"/>
        </w:rPr>
        <w:t>代表团称</w:t>
      </w:r>
      <w:r w:rsidRPr="004F5695">
        <w:rPr>
          <w:rFonts w:ascii="SimSun" w:eastAsia="SimSun" w:hAnsi="SimSun" w:hint="eastAsia"/>
          <w:sz w:val="21"/>
          <w:szCs w:val="21"/>
        </w:rPr>
        <w:t>，ARIPO从澳大利亚知识产权局提供的地区专利审查员培训项目中获益匪浅。</w:t>
      </w:r>
      <w:r w:rsidRPr="004F5695">
        <w:rPr>
          <w:rFonts w:ascii="SimSun" w:eastAsia="SimSun" w:hAnsi="SimSun"/>
          <w:sz w:val="21"/>
          <w:szCs w:val="21"/>
        </w:rPr>
        <w:t>ARIPO</w:t>
      </w:r>
      <w:r w:rsidRPr="004F5695">
        <w:rPr>
          <w:rFonts w:ascii="SimSun" w:eastAsia="SimSun" w:hAnsi="SimSun" w:hint="eastAsia"/>
          <w:sz w:val="21"/>
          <w:szCs w:val="21"/>
        </w:rPr>
        <w:t>的两名审查员已经成功地完成了该项目，还有两名审查员目前正在接受培训，该计划是目前提供的最全面的</w:t>
      </w:r>
      <w:r w:rsidRPr="004F5695">
        <w:rPr>
          <w:rFonts w:ascii="SimSun" w:eastAsia="SimSun" w:hAnsi="SimSun" w:cs="SimSun" w:hint="eastAsia"/>
          <w:sz w:val="21"/>
          <w:szCs w:val="21"/>
        </w:rPr>
        <w:t>专利审查员</w:t>
      </w:r>
      <w:r w:rsidRPr="004F5695">
        <w:rPr>
          <w:rFonts w:ascii="SimSun" w:eastAsia="SimSun" w:hAnsi="SimSun" w:hint="eastAsia"/>
          <w:sz w:val="21"/>
          <w:szCs w:val="21"/>
        </w:rPr>
        <w:t>培训计划。该代表团向日本</w:t>
      </w:r>
      <w:r w:rsidR="000D4C2B" w:rsidRPr="004F5695">
        <w:rPr>
          <w:rFonts w:ascii="SimSun" w:eastAsia="SimSun" w:hAnsi="SimSun" w:hint="eastAsia"/>
          <w:sz w:val="21"/>
          <w:szCs w:val="21"/>
        </w:rPr>
        <w:t>特许厅</w:t>
      </w:r>
      <w:r w:rsidRPr="004F5695">
        <w:rPr>
          <w:rFonts w:ascii="SimSun" w:eastAsia="SimSun" w:hAnsi="SimSun" w:hint="eastAsia"/>
          <w:sz w:val="21"/>
          <w:szCs w:val="21"/>
        </w:rPr>
        <w:t>和韩国特许厅表</w:t>
      </w:r>
      <w:r w:rsidRPr="004F5695">
        <w:rPr>
          <w:rFonts w:ascii="SimSun" w:eastAsia="SimSun" w:hAnsi="SimSun" w:hint="eastAsia"/>
          <w:sz w:val="21"/>
          <w:szCs w:val="21"/>
        </w:rPr>
        <w:lastRenderedPageBreak/>
        <w:t>示感谢，它们将培训加以延伸，不仅为</w:t>
      </w:r>
      <w:r w:rsidRPr="004F5695">
        <w:rPr>
          <w:rFonts w:ascii="SimSun" w:eastAsia="SimSun" w:hAnsi="SimSun"/>
          <w:sz w:val="21"/>
          <w:szCs w:val="21"/>
        </w:rPr>
        <w:t>ARIPO</w:t>
      </w:r>
      <w:r w:rsidRPr="004F5695">
        <w:rPr>
          <w:rFonts w:ascii="SimSun" w:eastAsia="SimSun" w:hAnsi="SimSun" w:hint="eastAsia"/>
          <w:sz w:val="21"/>
          <w:szCs w:val="21"/>
        </w:rPr>
        <w:t>审查员提供培训，而且为肯尼亚等</w:t>
      </w:r>
      <w:r w:rsidRPr="004F5695">
        <w:rPr>
          <w:rFonts w:ascii="SimSun" w:eastAsia="SimSun" w:hAnsi="SimSun"/>
          <w:sz w:val="21"/>
          <w:szCs w:val="21"/>
        </w:rPr>
        <w:t>ARIPO</w:t>
      </w:r>
      <w:r w:rsidRPr="004F5695">
        <w:rPr>
          <w:rFonts w:ascii="SimSun" w:eastAsia="SimSun" w:hAnsi="SimSun" w:cs="SimSun" w:hint="eastAsia"/>
          <w:sz w:val="21"/>
          <w:szCs w:val="21"/>
        </w:rPr>
        <w:t>成员国</w:t>
      </w:r>
      <w:r w:rsidRPr="004F5695">
        <w:rPr>
          <w:rFonts w:ascii="SimSun" w:eastAsia="SimSun" w:hAnsi="SimSun" w:hint="eastAsia"/>
          <w:sz w:val="21"/>
          <w:szCs w:val="21"/>
        </w:rPr>
        <w:t>提供培训。</w:t>
      </w:r>
      <w:r w:rsidRPr="004F5695">
        <w:rPr>
          <w:rFonts w:ascii="SimSun" w:eastAsia="SimSun" w:hAnsi="SimSun" w:cs="SimSun" w:hint="eastAsia"/>
          <w:sz w:val="21"/>
          <w:szCs w:val="21"/>
        </w:rPr>
        <w:t>该代表团</w:t>
      </w:r>
      <w:r w:rsidRPr="004F5695">
        <w:rPr>
          <w:rFonts w:ascii="SimSun" w:eastAsia="SimSun" w:hAnsi="SimSun" w:hint="eastAsia"/>
          <w:sz w:val="21"/>
          <w:szCs w:val="21"/>
        </w:rPr>
        <w:t>总结表示支持WIPO为协调</w:t>
      </w:r>
      <w:r w:rsidRPr="004F5695">
        <w:rPr>
          <w:rFonts w:ascii="SimSun" w:eastAsia="SimSun" w:hAnsi="SimSun" w:cs="SimSun" w:hint="eastAsia"/>
          <w:sz w:val="21"/>
          <w:szCs w:val="21"/>
        </w:rPr>
        <w:t>专利审查员</w:t>
      </w:r>
      <w:r w:rsidRPr="004F5695">
        <w:rPr>
          <w:rFonts w:ascii="SimSun" w:eastAsia="SimSun" w:hAnsi="SimSun" w:hint="eastAsia"/>
          <w:sz w:val="21"/>
          <w:szCs w:val="21"/>
        </w:rPr>
        <w:t>培训进行的努力。</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以色列代表团</w:t>
      </w:r>
      <w:r w:rsidRPr="004F5695">
        <w:rPr>
          <w:rFonts w:ascii="SimSun" w:eastAsia="SimSun" w:hAnsi="SimSun" w:hint="eastAsia"/>
          <w:sz w:val="21"/>
          <w:szCs w:val="21"/>
        </w:rPr>
        <w:t>称，以色列专利局在国家和国际能力范围内发挥作用，特别为</w:t>
      </w:r>
      <w:r w:rsidRPr="004F5695">
        <w:rPr>
          <w:rFonts w:ascii="SimSun" w:eastAsia="SimSun" w:hAnsi="SimSun" w:cs="SimSun" w:hint="eastAsia"/>
          <w:sz w:val="21"/>
          <w:szCs w:val="21"/>
        </w:rPr>
        <w:t>发展中和最不发达国家</w:t>
      </w:r>
      <w:r w:rsidRPr="004F5695">
        <w:rPr>
          <w:rFonts w:ascii="SimSun" w:eastAsia="SimSun" w:hAnsi="SimSun" w:hint="eastAsia"/>
          <w:sz w:val="21"/>
          <w:szCs w:val="21"/>
        </w:rPr>
        <w:t>提供技术援助。以色列专利局与WIPO学院合作，举行了关于</w:t>
      </w:r>
      <w:r w:rsidR="00BD4E04">
        <w:rPr>
          <w:rFonts w:ascii="SimSun" w:eastAsia="SimSun" w:hAnsi="SimSun" w:hint="eastAsia"/>
          <w:sz w:val="21"/>
          <w:szCs w:val="21"/>
        </w:rPr>
        <w:t>专利申请检索和审查的年度培训，特别强调药品方面，旨在帮助发展中国家</w:t>
      </w:r>
      <w:r w:rsidRPr="004F5695">
        <w:rPr>
          <w:rFonts w:ascii="SimSun" w:eastAsia="SimSun" w:hAnsi="SimSun" w:hint="eastAsia"/>
          <w:sz w:val="21"/>
          <w:szCs w:val="21"/>
        </w:rPr>
        <w:t>提高专利审查能力。WIPO在协调</w:t>
      </w:r>
      <w:r w:rsidRPr="004F5695">
        <w:rPr>
          <w:rFonts w:ascii="SimSun" w:eastAsia="SimSun" w:hAnsi="SimSun" w:cs="SimSun" w:hint="eastAsia"/>
          <w:sz w:val="21"/>
          <w:szCs w:val="21"/>
        </w:rPr>
        <w:t>专利</w:t>
      </w:r>
      <w:r w:rsidRPr="004F5695">
        <w:rPr>
          <w:rFonts w:ascii="SimSun" w:eastAsia="SimSun" w:hAnsi="SimSun" w:hint="eastAsia"/>
          <w:sz w:val="21"/>
          <w:szCs w:val="21"/>
        </w:rPr>
        <w:t>实审</w:t>
      </w:r>
      <w:r w:rsidRPr="004F5695">
        <w:rPr>
          <w:rFonts w:ascii="SimSun" w:eastAsia="SimSun" w:hAnsi="SimSun" w:cs="SimSun" w:hint="eastAsia"/>
          <w:sz w:val="21"/>
          <w:szCs w:val="21"/>
        </w:rPr>
        <w:t>审查员</w:t>
      </w:r>
      <w:r w:rsidRPr="004F5695">
        <w:rPr>
          <w:rFonts w:ascii="SimSun" w:eastAsia="SimSun" w:hAnsi="SimSun" w:hint="eastAsia"/>
          <w:sz w:val="21"/>
          <w:szCs w:val="21"/>
        </w:rPr>
        <w:t>培训方面的潜在作用应当是建立一个网络平台，以收集和分享培训信息，如，培训材料和工具、最佳实践以及吸取到的经验教训和来自主管局和受训人员的反馈意见。</w:t>
      </w:r>
      <w:r w:rsidRPr="004F5695">
        <w:rPr>
          <w:rFonts w:ascii="SimSun" w:eastAsia="SimSun" w:hAnsi="SimSun" w:cs="SimSun" w:hint="eastAsia"/>
          <w:sz w:val="21"/>
          <w:szCs w:val="21"/>
        </w:rPr>
        <w:t>国际局</w:t>
      </w:r>
      <w:r w:rsidRPr="004F5695">
        <w:rPr>
          <w:rFonts w:ascii="SimSun" w:eastAsia="SimSun" w:hAnsi="SimSun" w:hint="eastAsia"/>
          <w:sz w:val="21"/>
          <w:szCs w:val="21"/>
        </w:rPr>
        <w:t>还可以记录关于审查员培训的建议和需求。总之，国际局开发和管理一个</w:t>
      </w:r>
      <w:r w:rsidRPr="00E629A9">
        <w:rPr>
          <w:rFonts w:ascii="SimSun" w:eastAsia="SimSun" w:hAnsi="SimSun" w:cs="SimSun" w:hint="eastAsia"/>
          <w:sz w:val="21"/>
          <w:szCs w:val="21"/>
        </w:rPr>
        <w:t>培训</w:t>
      </w:r>
      <w:r w:rsidRPr="004F5695">
        <w:rPr>
          <w:rFonts w:ascii="SimSun" w:eastAsia="SimSun" w:hAnsi="SimSun" w:hint="eastAsia"/>
          <w:sz w:val="21"/>
          <w:szCs w:val="21"/>
        </w:rPr>
        <w:t>协调和管理系统将有助于进一步改进专利审查和PCT体系。</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非洲知识产权组织</w:t>
      </w:r>
      <w:r w:rsidR="004F5695">
        <w:rPr>
          <w:rFonts w:ascii="SimSun" w:eastAsia="SimSun" w:hAnsi="SimSun"/>
          <w:sz w:val="21"/>
          <w:szCs w:val="21"/>
        </w:rPr>
        <w:t>（</w:t>
      </w:r>
      <w:r w:rsidRPr="004F5695">
        <w:rPr>
          <w:rFonts w:ascii="SimSun" w:eastAsia="SimSun" w:hAnsi="SimSun"/>
          <w:sz w:val="21"/>
          <w:szCs w:val="21"/>
        </w:rPr>
        <w:t>OAPI</w:t>
      </w:r>
      <w:r w:rsidR="00960E68">
        <w:rPr>
          <w:rFonts w:ascii="SimSun" w:eastAsia="SimSun" w:hAnsi="SimSun"/>
          <w:sz w:val="21"/>
          <w:szCs w:val="21"/>
        </w:rPr>
        <w:t>）</w:t>
      </w:r>
      <w:r w:rsidRPr="004F5695">
        <w:rPr>
          <w:rFonts w:ascii="SimSun" w:eastAsia="SimSun" w:hAnsi="SimSun" w:cs="SimSun" w:hint="eastAsia"/>
          <w:sz w:val="21"/>
          <w:szCs w:val="21"/>
        </w:rPr>
        <w:t>代表团</w:t>
      </w:r>
      <w:r w:rsidRPr="004F5695">
        <w:rPr>
          <w:rFonts w:ascii="SimSun" w:eastAsia="SimSun" w:hAnsi="SimSun" w:hint="eastAsia"/>
          <w:sz w:val="21"/>
          <w:szCs w:val="21"/>
        </w:rPr>
        <w:t>赞赏文件提出的培训审查员的思想，强调它曾受益于其他主管局提供的审查培训支助，特别是</w:t>
      </w:r>
      <w:r w:rsidRPr="004F5695">
        <w:rPr>
          <w:rFonts w:ascii="SimSun" w:eastAsia="SimSun" w:hAnsi="SimSun" w:cs="SimSun" w:hint="eastAsia"/>
          <w:sz w:val="21"/>
          <w:szCs w:val="21"/>
        </w:rPr>
        <w:t>欧洲专利局</w:t>
      </w:r>
      <w:r w:rsidRPr="004F5695">
        <w:rPr>
          <w:rFonts w:ascii="SimSun" w:eastAsia="SimSun" w:hAnsi="SimSun" w:hint="eastAsia"/>
          <w:sz w:val="21"/>
          <w:szCs w:val="21"/>
        </w:rPr>
        <w:t>，OAPI的大多数审查员都在国际知识产权研究中心</w:t>
      </w:r>
      <w:r w:rsidR="004F5695">
        <w:rPr>
          <w:rFonts w:ascii="SimSun" w:eastAsia="SimSun" w:hAnsi="SimSun"/>
          <w:sz w:val="21"/>
          <w:szCs w:val="21"/>
        </w:rPr>
        <w:t>（</w:t>
      </w:r>
      <w:r w:rsidRPr="004F5695">
        <w:rPr>
          <w:rFonts w:ascii="SimSun" w:eastAsia="SimSun" w:hAnsi="SimSun"/>
          <w:sz w:val="21"/>
          <w:szCs w:val="21"/>
        </w:rPr>
        <w:t>CEIPI</w:t>
      </w:r>
      <w:r w:rsidR="00960E68">
        <w:rPr>
          <w:rFonts w:ascii="SimSun" w:eastAsia="SimSun" w:hAnsi="SimSun"/>
          <w:sz w:val="21"/>
          <w:szCs w:val="21"/>
        </w:rPr>
        <w:t>）</w:t>
      </w:r>
      <w:r w:rsidRPr="004F5695">
        <w:rPr>
          <w:rFonts w:ascii="SimSun" w:eastAsia="SimSun" w:hAnsi="SimSun" w:hint="eastAsia"/>
          <w:sz w:val="21"/>
          <w:szCs w:val="21"/>
        </w:rPr>
        <w:t>接受了课堂培训。审查员还受益于</w:t>
      </w:r>
      <w:r w:rsidRPr="004F5695">
        <w:rPr>
          <w:rFonts w:ascii="SimSun" w:eastAsia="SimSun" w:hAnsi="SimSun" w:cs="SimSun" w:hint="eastAsia"/>
          <w:sz w:val="21"/>
          <w:szCs w:val="21"/>
        </w:rPr>
        <w:t>欧洲专利局</w:t>
      </w:r>
      <w:r w:rsidRPr="004F5695">
        <w:rPr>
          <w:rFonts w:ascii="SimSun" w:eastAsia="SimSun" w:hAnsi="SimSun" w:hint="eastAsia"/>
          <w:sz w:val="21"/>
          <w:szCs w:val="21"/>
        </w:rPr>
        <w:t>和中国、大韩民国特许厅以及其他合作伙伴提供的更多进修培训。</w:t>
      </w:r>
      <w:r w:rsidRPr="004F5695">
        <w:rPr>
          <w:rFonts w:ascii="SimSun" w:eastAsia="SimSun" w:hAnsi="SimSun" w:cs="SimSun" w:hint="eastAsia"/>
          <w:sz w:val="21"/>
          <w:szCs w:val="21"/>
        </w:rPr>
        <w:t>该代表团感谢</w:t>
      </w:r>
      <w:r w:rsidRPr="00E629A9">
        <w:rPr>
          <w:rFonts w:ascii="SimSun" w:eastAsia="SimSun" w:hAnsi="SimSun" w:cs="SimSun" w:hint="eastAsia"/>
          <w:sz w:val="21"/>
          <w:szCs w:val="21"/>
        </w:rPr>
        <w:t>提供</w:t>
      </w:r>
      <w:r w:rsidRPr="004F5695">
        <w:rPr>
          <w:rFonts w:ascii="SimSun" w:eastAsia="SimSun" w:hAnsi="SimSun" w:hint="eastAsia"/>
          <w:sz w:val="21"/>
          <w:szCs w:val="21"/>
        </w:rPr>
        <w:t>培训的组织并支持文件建议的加强培训协调的工作，这将加强并使培训对</w:t>
      </w:r>
      <w:r w:rsidRPr="004F5695">
        <w:rPr>
          <w:rFonts w:ascii="SimSun" w:eastAsia="SimSun" w:hAnsi="SimSun" w:cs="SimSun" w:hint="eastAsia"/>
          <w:sz w:val="21"/>
          <w:szCs w:val="21"/>
        </w:rPr>
        <w:t>专利审查员</w:t>
      </w:r>
      <w:r w:rsidRPr="004F5695">
        <w:rPr>
          <w:rFonts w:ascii="SimSun" w:eastAsia="SimSun" w:hAnsi="SimSun" w:hint="eastAsia"/>
          <w:sz w:val="21"/>
          <w:szCs w:val="21"/>
        </w:rPr>
        <w:t>更加有效，特别是</w:t>
      </w:r>
      <w:r w:rsidRPr="004F5695">
        <w:rPr>
          <w:rFonts w:ascii="SimSun" w:eastAsia="SimSun" w:hAnsi="SimSun" w:cs="SimSun" w:hint="eastAsia"/>
          <w:sz w:val="21"/>
          <w:szCs w:val="21"/>
        </w:rPr>
        <w:t>发展中国家</w:t>
      </w:r>
      <w:r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认识到各代表团支持文件第45、47、50和52段的建议。虽然一些代表团对第60和65段关于通过编拟能力模型和探索开发学习管理系统来管理审查员培训的建议提出关切，建议仍然处于事实调查阶段。为管理审查员培训，</w:t>
      </w:r>
      <w:r w:rsidRPr="004F5695">
        <w:rPr>
          <w:rFonts w:ascii="SimSun" w:eastAsia="SimSun" w:hAnsi="SimSun" w:cs="SimSun" w:hint="eastAsia"/>
          <w:sz w:val="21"/>
          <w:szCs w:val="21"/>
        </w:rPr>
        <w:t>国际局</w:t>
      </w:r>
      <w:r w:rsidRPr="004F5695">
        <w:rPr>
          <w:rFonts w:ascii="SimSun" w:eastAsia="SimSun" w:hAnsi="SimSun" w:hint="eastAsia"/>
          <w:sz w:val="21"/>
          <w:szCs w:val="21"/>
        </w:rPr>
        <w:t>将邀请主管局分享现有活动相关信息。该信息将用于准备编拟能力模型，</w:t>
      </w:r>
      <w:r w:rsidRPr="004F5695">
        <w:rPr>
          <w:rFonts w:ascii="SimSun" w:eastAsia="SimSun" w:hAnsi="SimSun"/>
          <w:sz w:val="21"/>
          <w:szCs w:val="21"/>
        </w:rPr>
        <w:t>以制订一份详细目录，列出专利实审审查员可能需要的不同能力素质。</w:t>
      </w:r>
      <w:r w:rsidRPr="004F5695">
        <w:rPr>
          <w:rFonts w:ascii="SimSun" w:eastAsia="SimSun" w:hAnsi="SimSun" w:hint="eastAsia"/>
          <w:sz w:val="21"/>
          <w:szCs w:val="21"/>
        </w:rPr>
        <w:t>关于学习管理系统，将编拟供工作组在下届会议上讨论的构想草案。考虑到一些代表团对这两项建议表示的关切，</w:t>
      </w:r>
      <w:r w:rsidRPr="004F5695">
        <w:rPr>
          <w:rFonts w:ascii="SimSun" w:eastAsia="SimSun" w:hAnsi="SimSun" w:cs="SimSun" w:hint="eastAsia"/>
          <w:sz w:val="21"/>
          <w:szCs w:val="21"/>
        </w:rPr>
        <w:t>秘书处</w:t>
      </w:r>
      <w:r w:rsidRPr="004F5695">
        <w:rPr>
          <w:rFonts w:ascii="SimSun" w:eastAsia="SimSun" w:hAnsi="SimSun" w:hint="eastAsia"/>
          <w:sz w:val="21"/>
          <w:szCs w:val="21"/>
        </w:rPr>
        <w:t>建议继续推进这些建议，基于主管局提供的每条建议相关进一步信息，在工作组下届会议上提出更加详细的提案。</w:t>
      </w:r>
    </w:p>
    <w:p w:rsidR="00E140C1"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工作组同意国际局应就文件</w:t>
      </w:r>
      <w:r w:rsidRPr="00A37F90">
        <w:rPr>
          <w:rFonts w:ascii="SimSun" w:eastAsia="SimSun" w:hAnsi="SimSun" w:cs="SimSun"/>
          <w:sz w:val="21"/>
          <w:szCs w:val="21"/>
        </w:rPr>
        <w:t>PCT/WG/9/18</w:t>
      </w:r>
      <w:r w:rsidRPr="00A37F90">
        <w:rPr>
          <w:rFonts w:ascii="SimSun" w:eastAsia="SimSun" w:hAnsi="SimSun" w:cs="SimSun" w:hint="eastAsia"/>
          <w:sz w:val="21"/>
          <w:szCs w:val="21"/>
        </w:rPr>
        <w:t>第</w:t>
      </w:r>
      <w:r w:rsidRPr="00A37F90">
        <w:rPr>
          <w:rFonts w:ascii="SimSun" w:eastAsia="SimSun" w:hAnsi="SimSun" w:cs="SimSun"/>
          <w:sz w:val="21"/>
          <w:szCs w:val="21"/>
        </w:rPr>
        <w:t>45</w:t>
      </w:r>
      <w:r w:rsidRPr="00A37F90">
        <w:rPr>
          <w:rFonts w:ascii="SimSun" w:eastAsia="SimSun" w:hAnsi="SimSun" w:cs="SimSun" w:hint="eastAsia"/>
          <w:sz w:val="21"/>
          <w:szCs w:val="21"/>
        </w:rPr>
        <w:t>、</w:t>
      </w:r>
      <w:r w:rsidRPr="00A37F90">
        <w:rPr>
          <w:rFonts w:ascii="SimSun" w:eastAsia="SimSun" w:hAnsi="SimSun" w:cs="SimSun"/>
          <w:sz w:val="21"/>
          <w:szCs w:val="21"/>
        </w:rPr>
        <w:t>47</w:t>
      </w:r>
      <w:r w:rsidRPr="00A37F90">
        <w:rPr>
          <w:rFonts w:ascii="SimSun" w:eastAsia="SimSun" w:hAnsi="SimSun" w:cs="SimSun" w:hint="eastAsia"/>
          <w:sz w:val="21"/>
          <w:szCs w:val="21"/>
        </w:rPr>
        <w:t>、</w:t>
      </w:r>
      <w:r w:rsidRPr="00A37F90">
        <w:rPr>
          <w:rFonts w:ascii="SimSun" w:eastAsia="SimSun" w:hAnsi="SimSun" w:cs="SimSun"/>
          <w:sz w:val="21"/>
          <w:szCs w:val="21"/>
        </w:rPr>
        <w:t>48</w:t>
      </w:r>
      <w:r w:rsidRPr="00A37F90">
        <w:rPr>
          <w:rFonts w:ascii="SimSun" w:eastAsia="SimSun" w:hAnsi="SimSun" w:cs="SimSun" w:hint="eastAsia"/>
          <w:sz w:val="21"/>
          <w:szCs w:val="21"/>
        </w:rPr>
        <w:t>、</w:t>
      </w:r>
      <w:r w:rsidRPr="00A37F90">
        <w:rPr>
          <w:rFonts w:ascii="SimSun" w:eastAsia="SimSun" w:hAnsi="SimSun" w:cs="SimSun"/>
          <w:sz w:val="21"/>
          <w:szCs w:val="21"/>
        </w:rPr>
        <w:t>50</w:t>
      </w:r>
      <w:r w:rsidRPr="00A37F90">
        <w:rPr>
          <w:rFonts w:ascii="SimSun" w:eastAsia="SimSun" w:hAnsi="SimSun" w:cs="SimSun" w:hint="eastAsia"/>
          <w:sz w:val="21"/>
          <w:szCs w:val="21"/>
        </w:rPr>
        <w:t>、</w:t>
      </w:r>
      <w:r w:rsidRPr="00A37F90">
        <w:rPr>
          <w:rFonts w:ascii="SimSun" w:eastAsia="SimSun" w:hAnsi="SimSun" w:cs="SimSun"/>
          <w:sz w:val="21"/>
          <w:szCs w:val="21"/>
        </w:rPr>
        <w:t>52</w:t>
      </w:r>
      <w:r w:rsidRPr="00A37F90">
        <w:rPr>
          <w:rFonts w:ascii="SimSun" w:eastAsia="SimSun" w:hAnsi="SimSun" w:cs="SimSun" w:hint="eastAsia"/>
          <w:sz w:val="21"/>
          <w:szCs w:val="21"/>
        </w:rPr>
        <w:t>、</w:t>
      </w:r>
      <w:r w:rsidRPr="00A37F90">
        <w:rPr>
          <w:rFonts w:ascii="SimSun" w:eastAsia="SimSun" w:hAnsi="SimSun" w:cs="SimSun"/>
          <w:sz w:val="21"/>
          <w:szCs w:val="21"/>
        </w:rPr>
        <w:t>60</w:t>
      </w:r>
      <w:r w:rsidRPr="00A37F90">
        <w:rPr>
          <w:rFonts w:ascii="SimSun" w:eastAsia="SimSun" w:hAnsi="SimSun" w:cs="SimSun" w:hint="eastAsia"/>
          <w:sz w:val="21"/>
          <w:szCs w:val="21"/>
        </w:rPr>
        <w:t>和</w:t>
      </w:r>
      <w:r w:rsidRPr="00A37F90">
        <w:rPr>
          <w:rFonts w:ascii="SimSun" w:eastAsia="SimSun" w:hAnsi="SimSun" w:cs="SimSun"/>
          <w:sz w:val="21"/>
          <w:szCs w:val="21"/>
        </w:rPr>
        <w:t>65</w:t>
      </w:r>
      <w:r w:rsidRPr="00A37F90">
        <w:rPr>
          <w:rFonts w:ascii="SimSun" w:eastAsia="SimSun" w:hAnsi="SimSun" w:cs="SimSun" w:hint="eastAsia"/>
          <w:sz w:val="21"/>
          <w:szCs w:val="21"/>
        </w:rPr>
        <w:t>段所列的建议继续开展工作，同时考虑到上述评论意见。</w:t>
      </w:r>
    </w:p>
    <w:p w:rsidR="00E140C1" w:rsidRPr="00F25626" w:rsidRDefault="00E140C1" w:rsidP="00A37F90">
      <w:pPr>
        <w:pStyle w:val="1"/>
        <w:overflowPunct w:val="0"/>
        <w:adjustRightInd w:val="0"/>
        <w:spacing w:beforeLines="100" w:afterLines="50" w:after="120" w:line="340" w:lineRule="atLeast"/>
        <w:jc w:val="both"/>
        <w:rPr>
          <w:rFonts w:ascii="SimHei" w:eastAsia="SimHei" w:hAnsi="SimHei" w:cs="SimSun"/>
          <w:b w:val="0"/>
          <w:sz w:val="21"/>
          <w:szCs w:val="21"/>
        </w:rPr>
      </w:pPr>
      <w:r w:rsidRPr="00F25626">
        <w:rPr>
          <w:rFonts w:ascii="SimHei" w:eastAsia="SimHei" w:hAnsi="SimHei" w:cs="SimSun" w:hint="eastAsia"/>
          <w:b w:val="0"/>
          <w:sz w:val="21"/>
          <w:szCs w:val="21"/>
        </w:rPr>
        <w:t>对国际检索和初步审查单位指定的延长</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讨论依据文件</w:t>
      </w:r>
      <w:r w:rsidRPr="00E629A9">
        <w:rPr>
          <w:rFonts w:ascii="SimSun" w:eastAsia="SimSun" w:hAnsi="SimSun" w:cs="SimSun"/>
          <w:sz w:val="21"/>
          <w:szCs w:val="21"/>
        </w:rPr>
        <w:t>PCT/WG/9/14</w:t>
      </w:r>
      <w:r w:rsidRPr="00E629A9">
        <w:rPr>
          <w:rFonts w:ascii="SimSun" w:eastAsia="SimSun" w:hAnsi="SimSun" w:cs="SimSun" w:hint="eastAsia"/>
          <w:sz w:val="21"/>
          <w:szCs w:val="21"/>
        </w:rPr>
        <w:t>进行。</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介绍</w:t>
      </w:r>
      <w:r w:rsidRPr="004F5695">
        <w:rPr>
          <w:rFonts w:ascii="SimSun" w:eastAsia="SimSun" w:hAnsi="SimSun" w:cs="SimSun" w:hint="eastAsia"/>
          <w:sz w:val="21"/>
          <w:szCs w:val="21"/>
        </w:rPr>
        <w:t>文件</w:t>
      </w:r>
      <w:r w:rsidRPr="004F5695">
        <w:rPr>
          <w:rFonts w:ascii="SimSun" w:eastAsia="SimSun" w:hAnsi="SimSun" w:hint="eastAsia"/>
          <w:sz w:val="21"/>
          <w:szCs w:val="21"/>
        </w:rPr>
        <w:t>，提醒</w:t>
      </w:r>
      <w:r w:rsidRPr="004F5695">
        <w:rPr>
          <w:rFonts w:ascii="SimSun" w:eastAsia="SimSun" w:hAnsi="SimSun" w:cs="SimSun" w:hint="eastAsia"/>
          <w:sz w:val="21"/>
          <w:szCs w:val="21"/>
        </w:rPr>
        <w:t>工作组</w:t>
      </w:r>
      <w:r w:rsidRPr="004F5695">
        <w:rPr>
          <w:rFonts w:ascii="SimSun" w:eastAsia="SimSun" w:hAnsi="SimSun" w:hint="eastAsia"/>
          <w:sz w:val="21"/>
          <w:szCs w:val="21"/>
        </w:rPr>
        <w:t>，</w:t>
      </w:r>
      <w:r w:rsidRPr="004F5695">
        <w:rPr>
          <w:rFonts w:ascii="SimSun" w:eastAsia="SimSun" w:hAnsi="SimSun" w:cs="SimSun" w:hint="eastAsia"/>
          <w:sz w:val="21"/>
          <w:szCs w:val="21"/>
        </w:rPr>
        <w:t>国际检索和初步审查单位</w:t>
      </w:r>
      <w:r w:rsidRPr="004F5695">
        <w:rPr>
          <w:rFonts w:ascii="SimSun" w:eastAsia="SimSun" w:hAnsi="SimSun" w:hint="eastAsia"/>
          <w:sz w:val="21"/>
          <w:szCs w:val="21"/>
        </w:rPr>
        <w:t>的所有指定期终止于2017年12月31日。</w:t>
      </w:r>
      <w:r w:rsidRPr="004F5695">
        <w:rPr>
          <w:rFonts w:ascii="SimSun" w:eastAsia="SimSun" w:hAnsi="SimSun"/>
          <w:sz w:val="21"/>
          <w:szCs w:val="21"/>
        </w:rPr>
        <w:t>因此大会需</w:t>
      </w:r>
      <w:r w:rsidRPr="004F5695">
        <w:rPr>
          <w:rFonts w:ascii="SimSun" w:eastAsia="SimSun" w:hAnsi="SimSun" w:hint="eastAsia"/>
          <w:sz w:val="21"/>
          <w:szCs w:val="21"/>
        </w:rPr>
        <w:t>在</w:t>
      </w:r>
      <w:r w:rsidRPr="004F5695">
        <w:rPr>
          <w:rFonts w:ascii="SimSun" w:eastAsia="SimSun" w:hAnsi="SimSun"/>
          <w:sz w:val="21"/>
          <w:szCs w:val="21"/>
        </w:rPr>
        <w:t>2017年</w:t>
      </w:r>
      <w:r w:rsidRPr="004F5695">
        <w:rPr>
          <w:rFonts w:ascii="SimSun" w:eastAsia="SimSun" w:hAnsi="SimSun" w:hint="eastAsia"/>
          <w:sz w:val="21"/>
          <w:szCs w:val="21"/>
        </w:rPr>
        <w:t>9</w:t>
      </w:r>
      <w:r w:rsidRPr="004F5695">
        <w:rPr>
          <w:rFonts w:ascii="SimSun" w:eastAsia="SimSun" w:hAnsi="SimSun"/>
          <w:sz w:val="21"/>
          <w:szCs w:val="21"/>
        </w:rPr>
        <w:t>/</w:t>
      </w:r>
      <w:r w:rsidRPr="004F5695">
        <w:rPr>
          <w:rFonts w:ascii="SimSun" w:eastAsia="SimSun" w:hAnsi="SimSun" w:hint="eastAsia"/>
          <w:sz w:val="21"/>
          <w:szCs w:val="21"/>
        </w:rPr>
        <w:t>10月的大会上首先</w:t>
      </w:r>
      <w:r w:rsidRPr="004F5695">
        <w:rPr>
          <w:rFonts w:ascii="SimSun" w:eastAsia="SimSun" w:hAnsi="SimSun"/>
          <w:sz w:val="21"/>
          <w:szCs w:val="21"/>
        </w:rPr>
        <w:t>寻求技术合作委员会的建议后，就是否延长</w:t>
      </w:r>
      <w:r w:rsidRPr="004F5695">
        <w:rPr>
          <w:rFonts w:ascii="SimSun" w:eastAsia="SimSun" w:hAnsi="SimSun" w:hint="eastAsia"/>
          <w:sz w:val="21"/>
          <w:szCs w:val="21"/>
        </w:rPr>
        <w:t>每个</w:t>
      </w:r>
      <w:r w:rsidRPr="004F5695">
        <w:rPr>
          <w:rFonts w:ascii="SimSun" w:eastAsia="SimSun" w:hAnsi="SimSun"/>
          <w:sz w:val="21"/>
          <w:szCs w:val="21"/>
        </w:rPr>
        <w:t>指定</w:t>
      </w:r>
      <w:proofErr w:type="gramStart"/>
      <w:r w:rsidRPr="004F5695">
        <w:rPr>
          <w:rFonts w:ascii="SimSun" w:eastAsia="SimSun" w:hAnsi="SimSun"/>
          <w:sz w:val="21"/>
          <w:szCs w:val="21"/>
        </w:rPr>
        <w:t>作出</w:t>
      </w:r>
      <w:proofErr w:type="gramEnd"/>
      <w:r w:rsidRPr="004F5695">
        <w:rPr>
          <w:rFonts w:ascii="SimSun" w:eastAsia="SimSun" w:hAnsi="SimSun"/>
          <w:sz w:val="21"/>
          <w:szCs w:val="21"/>
        </w:rPr>
        <w:t>决定</w:t>
      </w:r>
      <w:r w:rsidRPr="004F5695">
        <w:rPr>
          <w:rFonts w:ascii="SimSun" w:eastAsia="SimSun" w:hAnsi="SimSun" w:hint="eastAsia"/>
          <w:sz w:val="21"/>
          <w:szCs w:val="21"/>
        </w:rPr>
        <w:t>。</w:t>
      </w:r>
      <w:r w:rsidRPr="004F5695">
        <w:rPr>
          <w:rFonts w:ascii="SimSun" w:eastAsia="SimSun" w:hAnsi="SimSun"/>
          <w:sz w:val="21"/>
          <w:szCs w:val="21"/>
        </w:rPr>
        <w:t>细则第36条和第63条列出了国际单位获得指定所须满足和维持被指定须继续满足的最低要求。</w:t>
      </w:r>
      <w:r w:rsidRPr="004F5695">
        <w:rPr>
          <w:rFonts w:ascii="SimSun" w:eastAsia="SimSun" w:hAnsi="SimSun" w:hint="eastAsia"/>
          <w:sz w:val="21"/>
          <w:szCs w:val="21"/>
        </w:rPr>
        <w:t>此外，单位必须与国际局缔结协议，</w:t>
      </w:r>
      <w:r w:rsidRPr="004F5695">
        <w:rPr>
          <w:rFonts w:ascii="SimSun" w:eastAsia="SimSun" w:hAnsi="SimSun"/>
          <w:sz w:val="21"/>
          <w:szCs w:val="21"/>
        </w:rPr>
        <w:t>该协议须经大会批准</w:t>
      </w:r>
      <w:r w:rsidRPr="004F5695">
        <w:rPr>
          <w:rFonts w:ascii="SimSun" w:eastAsia="SimSun" w:hAnsi="SimSun" w:hint="eastAsia"/>
          <w:sz w:val="21"/>
          <w:szCs w:val="21"/>
        </w:rPr>
        <w:t>，列出其作为</w:t>
      </w:r>
      <w:r w:rsidRPr="004F5695">
        <w:rPr>
          <w:rFonts w:ascii="SimSun" w:eastAsia="SimSun" w:hAnsi="SimSun" w:cs="SimSun" w:hint="eastAsia"/>
          <w:sz w:val="21"/>
          <w:szCs w:val="21"/>
        </w:rPr>
        <w:t>国际检索和初步审查单位</w:t>
      </w:r>
      <w:r w:rsidRPr="004F5695">
        <w:rPr>
          <w:rFonts w:ascii="SimSun" w:eastAsia="SimSun" w:hAnsi="SimSun" w:hint="eastAsia"/>
          <w:sz w:val="21"/>
          <w:szCs w:val="21"/>
        </w:rPr>
        <w:t>所开展的活动详细情况</w:t>
      </w:r>
      <w:r w:rsidRPr="004F5695">
        <w:rPr>
          <w:rFonts w:ascii="SimSun" w:eastAsia="SimSun" w:hAnsi="SimSun"/>
          <w:sz w:val="21"/>
          <w:szCs w:val="21"/>
        </w:rPr>
        <w:t>。</w:t>
      </w:r>
      <w:r w:rsidRPr="004F5695">
        <w:rPr>
          <w:rFonts w:ascii="SimSun" w:eastAsia="SimSun" w:hAnsi="SimSun" w:hint="eastAsia"/>
          <w:sz w:val="21"/>
          <w:szCs w:val="21"/>
        </w:rPr>
        <w:t>而且，大会在2014年9月的会议上通过了关于国际单位指定程序的谅解，文件的附件中转录了谅解。尽管严格来说，谅解只适用于最初指定主管局作为国际单位的情况而不是延长现有指定，但国际局还是提出，谅解的“精神”应当也适用于延长现有国际单位指定的程序。特别是，这应当涵盖时间，包括技术合作委员会应作为真正的专家机构在大会前较早举行会议，以及寻求延长指定的单位尽早提交要求的文件。考虑到谅解的精神，文件建议了延长现有指定的程序时间表。首先是</w:t>
      </w:r>
      <w:r w:rsidRPr="004F5695">
        <w:rPr>
          <w:rFonts w:ascii="SimSun" w:eastAsia="SimSun" w:hAnsi="SimSun"/>
          <w:sz w:val="21"/>
          <w:szCs w:val="21"/>
        </w:rPr>
        <w:t>由国际局发出通函，</w:t>
      </w:r>
      <w:r w:rsidRPr="004F5695">
        <w:rPr>
          <w:rFonts w:ascii="SimSun" w:eastAsia="SimSun" w:hAnsi="SimSun" w:hint="eastAsia"/>
          <w:sz w:val="21"/>
          <w:szCs w:val="21"/>
        </w:rPr>
        <w:t>邀请单位就</w:t>
      </w:r>
      <w:r w:rsidRPr="004F5695">
        <w:rPr>
          <w:rFonts w:ascii="SimSun" w:eastAsia="SimSun" w:hAnsi="SimSun" w:cs="SimSun" w:hint="eastAsia"/>
          <w:sz w:val="21"/>
          <w:szCs w:val="21"/>
        </w:rPr>
        <w:t>协议范本草案</w:t>
      </w:r>
      <w:r w:rsidRPr="004F5695">
        <w:rPr>
          <w:rFonts w:ascii="SimSun" w:eastAsia="SimSun" w:hAnsi="SimSun" w:hint="eastAsia"/>
          <w:sz w:val="21"/>
          <w:szCs w:val="21"/>
        </w:rPr>
        <w:t>发表评论意见并提出与活动相关的任何具体问题。接着，国际单位会议将于2017年初讨论协议范本草案。要求每个单位都在技术合作委员会第三十届会议日期两个月前</w:t>
      </w:r>
      <w:r w:rsidRPr="004F5695">
        <w:rPr>
          <w:rFonts w:ascii="SimSun" w:eastAsia="SimSun" w:hAnsi="SimSun"/>
          <w:sz w:val="21"/>
          <w:szCs w:val="21"/>
        </w:rPr>
        <w:t>向总干事提交</w:t>
      </w:r>
      <w:r w:rsidRPr="004F5695">
        <w:rPr>
          <w:rFonts w:ascii="SimSun" w:eastAsia="SimSun" w:hAnsi="SimSun" w:hint="eastAsia"/>
          <w:sz w:val="21"/>
          <w:szCs w:val="21"/>
        </w:rPr>
        <w:t>请求</w:t>
      </w:r>
      <w:r w:rsidRPr="004F5695">
        <w:rPr>
          <w:rFonts w:ascii="SimSun" w:eastAsia="SimSun" w:hAnsi="SimSun"/>
          <w:sz w:val="21"/>
          <w:szCs w:val="21"/>
        </w:rPr>
        <w:t>延长指定的</w:t>
      </w:r>
      <w:r w:rsidRPr="004F5695">
        <w:rPr>
          <w:rFonts w:ascii="SimSun" w:eastAsia="SimSun" w:hAnsi="SimSun" w:hint="eastAsia"/>
          <w:sz w:val="21"/>
          <w:szCs w:val="21"/>
        </w:rPr>
        <w:t>文件，第三十届会议将于</w:t>
      </w:r>
      <w:r w:rsidRPr="004F5695">
        <w:rPr>
          <w:rFonts w:ascii="SimSun" w:eastAsia="SimSun" w:hAnsi="SimSun"/>
          <w:sz w:val="21"/>
          <w:szCs w:val="21"/>
        </w:rPr>
        <w:t>2017年5/6月与工作组第十届会议同期召开</w:t>
      </w:r>
      <w:r w:rsidRPr="004F5695">
        <w:rPr>
          <w:rFonts w:ascii="SimSun" w:eastAsia="SimSun" w:hAnsi="SimSun" w:hint="eastAsia"/>
          <w:sz w:val="21"/>
          <w:szCs w:val="21"/>
        </w:rPr>
        <w:t>，</w:t>
      </w:r>
      <w:r w:rsidRPr="004F5695">
        <w:rPr>
          <w:rFonts w:ascii="SimSun" w:eastAsia="SimSun" w:hAnsi="SimSun"/>
          <w:sz w:val="21"/>
          <w:szCs w:val="21"/>
        </w:rPr>
        <w:t>以期向大会提出建议。国际局与各单位之间的新协议</w:t>
      </w:r>
      <w:r w:rsidRPr="004F5695">
        <w:rPr>
          <w:rFonts w:ascii="SimSun" w:eastAsia="SimSun" w:hAnsi="SimSun" w:hint="eastAsia"/>
          <w:sz w:val="21"/>
          <w:szCs w:val="21"/>
        </w:rPr>
        <w:t>将于</w:t>
      </w:r>
      <w:r w:rsidRPr="004F5695">
        <w:rPr>
          <w:rFonts w:ascii="SimSun" w:eastAsia="SimSun" w:hAnsi="SimSun"/>
          <w:sz w:val="21"/>
          <w:szCs w:val="21"/>
        </w:rPr>
        <w:t>2018年1月1日生效</w:t>
      </w:r>
      <w:r w:rsidRPr="004F5695">
        <w:rPr>
          <w:rFonts w:ascii="SimSun" w:eastAsia="SimSun" w:hAnsi="SimSun" w:hint="eastAsia"/>
          <w:sz w:val="21"/>
          <w:szCs w:val="21"/>
        </w:rPr>
        <w:t>。和先前的延长相同，指定期将为</w:t>
      </w:r>
      <w:r w:rsidRPr="004F5695">
        <w:rPr>
          <w:rFonts w:ascii="SimSun" w:eastAsia="SimSun" w:hAnsi="SimSun"/>
          <w:sz w:val="21"/>
          <w:szCs w:val="21"/>
        </w:rPr>
        <w:t>十年，</w:t>
      </w:r>
      <w:r w:rsidRPr="004F5695">
        <w:rPr>
          <w:rFonts w:ascii="SimSun" w:eastAsia="SimSun" w:hAnsi="SimSun" w:hint="eastAsia"/>
          <w:sz w:val="21"/>
          <w:szCs w:val="21"/>
        </w:rPr>
        <w:t>因此，</w:t>
      </w:r>
      <w:r w:rsidRPr="004F5695">
        <w:rPr>
          <w:rFonts w:ascii="SimSun" w:eastAsia="SimSun" w:hAnsi="SimSun"/>
          <w:sz w:val="21"/>
          <w:szCs w:val="21"/>
        </w:rPr>
        <w:t>至2027年12月31日终止。</w:t>
      </w:r>
      <w:r w:rsidRPr="004F5695">
        <w:rPr>
          <w:rFonts w:ascii="SimSun" w:eastAsia="SimSun" w:hAnsi="SimSun" w:cs="SimSun" w:hint="eastAsia"/>
          <w:sz w:val="21"/>
          <w:szCs w:val="21"/>
        </w:rPr>
        <w:t>文件</w:t>
      </w:r>
      <w:r w:rsidRPr="004F5695">
        <w:rPr>
          <w:rFonts w:ascii="SimSun" w:eastAsia="SimSun" w:hAnsi="SimSun" w:hint="eastAsia"/>
          <w:sz w:val="21"/>
          <w:szCs w:val="21"/>
        </w:rPr>
        <w:t>还在第11段建</w:t>
      </w:r>
      <w:r w:rsidRPr="004F5695">
        <w:rPr>
          <w:rFonts w:ascii="SimSun" w:eastAsia="SimSun" w:hAnsi="SimSun" w:hint="eastAsia"/>
          <w:sz w:val="21"/>
          <w:szCs w:val="21"/>
        </w:rPr>
        <w:lastRenderedPageBreak/>
        <w:t>议，</w:t>
      </w:r>
      <w:r w:rsidRPr="004F5695">
        <w:rPr>
          <w:rFonts w:ascii="SimSun" w:eastAsia="SimSun" w:hAnsi="SimSun" w:cs="SimSun" w:hint="eastAsia"/>
          <w:sz w:val="21"/>
          <w:szCs w:val="21"/>
        </w:rPr>
        <w:t>工作组</w:t>
      </w:r>
      <w:r w:rsidRPr="004F5695">
        <w:rPr>
          <w:rFonts w:ascii="SimSun" w:eastAsia="SimSun" w:hAnsi="SimSun" w:hint="eastAsia"/>
          <w:sz w:val="21"/>
          <w:szCs w:val="21"/>
        </w:rPr>
        <w:t>应当一致同意按照文件的建议延长现有指定的程序，</w:t>
      </w:r>
      <w:r w:rsidRPr="004F5695">
        <w:rPr>
          <w:rFonts w:ascii="SimSun" w:eastAsia="SimSun" w:hAnsi="SimSun" w:cs="SimSun" w:hint="eastAsia"/>
          <w:sz w:val="21"/>
          <w:szCs w:val="21"/>
        </w:rPr>
        <w:t>而无须大会就此</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正式决定。</w:t>
      </w:r>
      <w:r w:rsidRPr="004F5695">
        <w:rPr>
          <w:rFonts w:ascii="SimSun" w:eastAsia="SimSun" w:hAnsi="SimSun" w:hint="eastAsia"/>
          <w:sz w:val="21"/>
          <w:szCs w:val="21"/>
        </w:rPr>
        <w:t>因此，这将使国际局能够于2016年6月底发出建议的</w:t>
      </w:r>
      <w:r w:rsidRPr="004F5695">
        <w:rPr>
          <w:rFonts w:ascii="SimSun" w:eastAsia="SimSun" w:hAnsi="SimSun" w:cs="SimSun" w:hint="eastAsia"/>
          <w:sz w:val="21"/>
          <w:szCs w:val="21"/>
        </w:rPr>
        <w:t>通函</w:t>
      </w:r>
      <w:r w:rsidRPr="004F5695">
        <w:rPr>
          <w:rFonts w:ascii="SimSun" w:eastAsia="SimSun" w:hAnsi="SimSun" w:hint="eastAsia"/>
          <w:sz w:val="21"/>
          <w:szCs w:val="21"/>
        </w:rPr>
        <w:t>，正式开启程序。最后，</w:t>
      </w:r>
      <w:r w:rsidRPr="004F5695">
        <w:rPr>
          <w:rFonts w:ascii="SimSun" w:eastAsia="SimSun" w:hAnsi="SimSun" w:cs="SimSun" w:hint="eastAsia"/>
          <w:sz w:val="21"/>
          <w:szCs w:val="21"/>
        </w:rPr>
        <w:t>文件</w:t>
      </w:r>
      <w:r w:rsidRPr="004F5695">
        <w:rPr>
          <w:rFonts w:ascii="SimSun" w:eastAsia="SimSun" w:hAnsi="SimSun" w:hint="eastAsia"/>
          <w:sz w:val="21"/>
          <w:szCs w:val="21"/>
        </w:rPr>
        <w:t>第12和13段总结了国际单位会议的讨论情况</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美利坚合众国代表团支持</w:t>
      </w:r>
      <w:r w:rsidRPr="004F5695">
        <w:rPr>
          <w:rFonts w:ascii="SimSun" w:eastAsia="SimSun" w:hAnsi="SimSun" w:hint="eastAsia"/>
          <w:sz w:val="21"/>
          <w:szCs w:val="21"/>
        </w:rPr>
        <w:t>文件第8段建议的程序和时间表以及</w:t>
      </w:r>
      <w:r w:rsidRPr="00AA0DE8">
        <w:rPr>
          <w:rFonts w:ascii="SimSun" w:eastAsia="SimSun" w:hAnsi="SimSun" w:hint="eastAsia"/>
          <w:sz w:val="21"/>
          <w:szCs w:val="21"/>
        </w:rPr>
        <w:t>第9</w:t>
      </w:r>
      <w:r w:rsidR="00AA0DE8" w:rsidRPr="00AA0DE8">
        <w:rPr>
          <w:rFonts w:ascii="SimSun" w:eastAsia="SimSun" w:hAnsi="SimSun" w:hint="eastAsia"/>
          <w:sz w:val="21"/>
          <w:szCs w:val="21"/>
        </w:rPr>
        <w:t>段</w:t>
      </w:r>
      <w:r w:rsidRPr="00AA0DE8">
        <w:rPr>
          <w:rFonts w:ascii="SimSun" w:eastAsia="SimSun" w:hAnsi="SimSun" w:hint="eastAsia"/>
          <w:sz w:val="21"/>
          <w:szCs w:val="21"/>
        </w:rPr>
        <w:t>至</w:t>
      </w:r>
      <w:r w:rsidR="00AA0DE8" w:rsidRPr="00AA0DE8">
        <w:rPr>
          <w:rFonts w:ascii="SimSun" w:eastAsia="SimSun" w:hAnsi="SimSun" w:hint="eastAsia"/>
          <w:sz w:val="21"/>
          <w:szCs w:val="21"/>
        </w:rPr>
        <w:t>第</w:t>
      </w:r>
      <w:r w:rsidRPr="00AA0DE8">
        <w:rPr>
          <w:rFonts w:ascii="SimSun" w:eastAsia="SimSun" w:hAnsi="SimSun" w:hint="eastAsia"/>
          <w:sz w:val="21"/>
          <w:szCs w:val="21"/>
        </w:rPr>
        <w:t>11段的建</w:t>
      </w:r>
      <w:r w:rsidRPr="004F5695">
        <w:rPr>
          <w:rFonts w:ascii="SimSun" w:eastAsia="SimSun" w:hAnsi="SimSun" w:hint="eastAsia"/>
          <w:sz w:val="21"/>
          <w:szCs w:val="21"/>
        </w:rPr>
        <w:t>议。但是，</w:t>
      </w:r>
      <w:r w:rsidRPr="004F5695">
        <w:rPr>
          <w:rFonts w:ascii="SimSun" w:eastAsia="SimSun" w:hAnsi="SimSun" w:cs="SimSun" w:hint="eastAsia"/>
          <w:sz w:val="21"/>
          <w:szCs w:val="21"/>
        </w:rPr>
        <w:t>该代表团</w:t>
      </w:r>
      <w:r w:rsidRPr="004F5695">
        <w:rPr>
          <w:rFonts w:ascii="SimSun" w:eastAsia="SimSun" w:hAnsi="SimSun" w:hint="eastAsia"/>
          <w:sz w:val="21"/>
          <w:szCs w:val="21"/>
        </w:rPr>
        <w:t>对</w:t>
      </w:r>
      <w:r w:rsidRPr="004F5695">
        <w:rPr>
          <w:rFonts w:ascii="SimSun" w:eastAsia="SimSun" w:hAnsi="SimSun" w:cs="SimSun" w:hint="eastAsia"/>
          <w:sz w:val="21"/>
          <w:szCs w:val="21"/>
        </w:rPr>
        <w:t>国际单位会议</w:t>
      </w:r>
      <w:r w:rsidRPr="004F5695">
        <w:rPr>
          <w:rFonts w:ascii="SimSun" w:eastAsia="SimSun" w:hAnsi="SimSun" w:hint="eastAsia"/>
          <w:sz w:val="21"/>
          <w:szCs w:val="21"/>
        </w:rPr>
        <w:t>讨论中提出的设立与其他单位开展的</w:t>
      </w:r>
      <w:r w:rsidRPr="004F5695">
        <w:rPr>
          <w:rFonts w:ascii="SimSun" w:eastAsia="SimSun" w:hAnsi="SimSun" w:cs="SimSun" w:hint="eastAsia"/>
          <w:sz w:val="21"/>
          <w:szCs w:val="21"/>
        </w:rPr>
        <w:t>同行评议程序</w:t>
      </w:r>
      <w:r w:rsidRPr="004F5695">
        <w:rPr>
          <w:rFonts w:ascii="SimSun" w:eastAsia="SimSun" w:hAnsi="SimSun" w:hint="eastAsia"/>
          <w:sz w:val="21"/>
          <w:szCs w:val="21"/>
        </w:rPr>
        <w:t>的建议表示关切，它认为由于单位的数量很多，这将带来负担并且不切实际，而不会为程序带来重要益处。同样地，</w:t>
      </w:r>
      <w:r w:rsidRPr="004F5695">
        <w:rPr>
          <w:rFonts w:ascii="SimSun" w:eastAsia="SimSun" w:hAnsi="SimSun" w:cs="SimSun" w:hint="eastAsia"/>
          <w:sz w:val="21"/>
          <w:szCs w:val="21"/>
        </w:rPr>
        <w:t>该代表团</w:t>
      </w:r>
      <w:r w:rsidRPr="004F5695">
        <w:rPr>
          <w:rFonts w:ascii="SimSun" w:eastAsia="SimSun" w:hAnsi="SimSun" w:hint="eastAsia"/>
          <w:sz w:val="21"/>
          <w:szCs w:val="21"/>
        </w:rPr>
        <w:t>认为谅解</w:t>
      </w:r>
      <w:r w:rsidRPr="004F5695">
        <w:rPr>
          <w:rFonts w:ascii="SimSun" w:eastAsia="SimSun" w:hAnsi="SimSun"/>
          <w:sz w:val="21"/>
          <w:szCs w:val="21"/>
        </w:rPr>
        <w:t>(a)</w:t>
      </w:r>
      <w:r w:rsidRPr="004F5695">
        <w:rPr>
          <w:rFonts w:ascii="SimSun" w:eastAsia="SimSun" w:hAnsi="SimSun" w:hint="eastAsia"/>
          <w:sz w:val="21"/>
          <w:szCs w:val="21"/>
        </w:rPr>
        <w:t>段不应当适用于延长指定，这一段里</w:t>
      </w:r>
      <w:r w:rsidRPr="004F5695">
        <w:rPr>
          <w:rFonts w:ascii="SimSun" w:eastAsia="SimSun" w:hAnsi="SimSun" w:cs="SimSun" w:hint="eastAsia"/>
          <w:sz w:val="21"/>
          <w:szCs w:val="21"/>
        </w:rPr>
        <w:t>强烈建议</w:t>
      </w:r>
      <w:r w:rsidRPr="004F5695">
        <w:rPr>
          <w:rFonts w:ascii="SimSun" w:eastAsia="SimSun" w:hAnsi="SimSun" w:hint="eastAsia"/>
          <w:sz w:val="21"/>
          <w:szCs w:val="21"/>
        </w:rPr>
        <w:t>在程序中寻求其他单位的协作</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联合王国代表团</w:t>
      </w:r>
      <w:r w:rsidRPr="004F5695">
        <w:rPr>
          <w:rFonts w:ascii="SimSun" w:eastAsia="SimSun" w:hAnsi="SimSun" w:hint="eastAsia"/>
          <w:sz w:val="21"/>
          <w:szCs w:val="21"/>
        </w:rPr>
        <w:t>赞同重新指定程序应当遵循与指定新的</w:t>
      </w:r>
      <w:r w:rsidRPr="004F5695">
        <w:rPr>
          <w:rFonts w:ascii="SimSun" w:eastAsia="SimSun" w:hAnsi="SimSun" w:cs="SimSun" w:hint="eastAsia"/>
          <w:sz w:val="21"/>
          <w:szCs w:val="21"/>
        </w:rPr>
        <w:t>国际单位程序</w:t>
      </w:r>
      <w:r w:rsidRPr="004F5695">
        <w:rPr>
          <w:rFonts w:ascii="SimSun" w:eastAsia="SimSun" w:hAnsi="SimSun" w:hint="eastAsia"/>
          <w:sz w:val="21"/>
          <w:szCs w:val="21"/>
        </w:rPr>
        <w:t>相同的原则，包括</w:t>
      </w:r>
      <w:r w:rsidRPr="004F5695">
        <w:rPr>
          <w:rFonts w:ascii="SimSun" w:eastAsia="SimSun" w:hAnsi="SimSun" w:cs="SimSun" w:hint="eastAsia"/>
          <w:sz w:val="21"/>
          <w:szCs w:val="21"/>
        </w:rPr>
        <w:t>技术合作委员会</w:t>
      </w:r>
      <w:r w:rsidRPr="004F5695">
        <w:rPr>
          <w:rFonts w:ascii="SimSun" w:eastAsia="SimSun" w:hAnsi="SimSun" w:hint="eastAsia"/>
          <w:sz w:val="21"/>
          <w:szCs w:val="21"/>
        </w:rPr>
        <w:t>作为真正的专家机构审议申请。为建设和维持对国际阶段工作质量的信任，从而使国家主管局能够信任地依靠它，重新指定的程序应当详尽而透明，这一点至关重要。在记住这一点的同时，重新指定的程序应当包括各单位如何继续满足指定条件的明确的详细资料。为确保技术合作委员会能够利用相关信息，</w:t>
      </w:r>
      <w:r w:rsidRPr="004F5695">
        <w:rPr>
          <w:rFonts w:ascii="SimSun" w:eastAsia="SimSun" w:hAnsi="SimSun" w:cs="SimSun" w:hint="eastAsia"/>
          <w:sz w:val="21"/>
          <w:szCs w:val="21"/>
        </w:rPr>
        <w:t>该代表团支持</w:t>
      </w:r>
      <w:r w:rsidRPr="004F5695">
        <w:rPr>
          <w:rFonts w:ascii="SimSun" w:eastAsia="SimSun" w:hAnsi="SimSun" w:hint="eastAsia"/>
          <w:sz w:val="21"/>
          <w:szCs w:val="21"/>
        </w:rPr>
        <w:t>制定</w:t>
      </w:r>
      <w:r w:rsidRPr="004F5695">
        <w:rPr>
          <w:rFonts w:ascii="SimSun" w:eastAsia="SimSun" w:hAnsi="SimSun" w:cs="SimSun" w:hint="eastAsia"/>
          <w:sz w:val="21"/>
          <w:szCs w:val="21"/>
        </w:rPr>
        <w:t>国际单位会议质量小组所讨论的</w:t>
      </w:r>
      <w:r w:rsidRPr="004F5695">
        <w:rPr>
          <w:rFonts w:ascii="SimSun" w:eastAsia="SimSun" w:hAnsi="SimSun" w:hint="eastAsia"/>
          <w:sz w:val="21"/>
          <w:szCs w:val="21"/>
        </w:rPr>
        <w:t>标准</w:t>
      </w:r>
      <w:r w:rsidRPr="004F5695">
        <w:rPr>
          <w:rFonts w:ascii="SimSun" w:eastAsia="SimSun" w:hAnsi="SimSun" w:cs="SimSun" w:hint="eastAsia"/>
          <w:sz w:val="21"/>
          <w:szCs w:val="21"/>
        </w:rPr>
        <w:t>申请表格</w:t>
      </w:r>
      <w:r w:rsidRPr="004F5695">
        <w:rPr>
          <w:rFonts w:ascii="SimSun" w:eastAsia="SimSun" w:hAnsi="SimSun" w:hint="eastAsia"/>
          <w:sz w:val="21"/>
          <w:szCs w:val="21"/>
        </w:rPr>
        <w:t>，该表格应当用于延长和新单位的指定。最后，鉴于国际单位的数量以及将来希望</w:t>
      </w:r>
      <w:r w:rsidRPr="004F5695">
        <w:rPr>
          <w:rFonts w:ascii="SimSun" w:eastAsia="SimSun" w:hAnsi="SimSun" w:cs="SimSun" w:hint="eastAsia"/>
          <w:sz w:val="21"/>
          <w:szCs w:val="21"/>
        </w:rPr>
        <w:t>成为国际单位</w:t>
      </w:r>
      <w:r w:rsidRPr="004F5695">
        <w:rPr>
          <w:rFonts w:ascii="SimSun" w:eastAsia="SimSun" w:hAnsi="SimSun" w:hint="eastAsia"/>
          <w:sz w:val="21"/>
          <w:szCs w:val="21"/>
        </w:rPr>
        <w:t>的主管局可能提出申请的数量不断增多，</w:t>
      </w:r>
      <w:r w:rsidRPr="004F5695">
        <w:rPr>
          <w:rFonts w:ascii="SimSun" w:eastAsia="SimSun" w:hAnsi="SimSun" w:cs="SimSun" w:hint="eastAsia"/>
          <w:sz w:val="21"/>
          <w:szCs w:val="21"/>
        </w:rPr>
        <w:t>该代表团称</w:t>
      </w:r>
      <w:r w:rsidRPr="004F5695">
        <w:rPr>
          <w:rFonts w:ascii="SimSun" w:eastAsia="SimSun" w:hAnsi="SimSun" w:hint="eastAsia"/>
          <w:sz w:val="21"/>
          <w:szCs w:val="21"/>
        </w:rPr>
        <w:t>，它欢迎便利审查主管</w:t>
      </w:r>
      <w:proofErr w:type="gramStart"/>
      <w:r w:rsidRPr="004F5695">
        <w:rPr>
          <w:rFonts w:ascii="SimSun" w:eastAsia="SimSun" w:hAnsi="SimSun" w:hint="eastAsia"/>
          <w:sz w:val="21"/>
          <w:szCs w:val="21"/>
        </w:rPr>
        <w:t>局符合</w:t>
      </w:r>
      <w:proofErr w:type="gramEnd"/>
      <w:r w:rsidRPr="004F5695">
        <w:rPr>
          <w:rFonts w:ascii="SimSun" w:eastAsia="SimSun" w:hAnsi="SimSun" w:hint="eastAsia"/>
          <w:sz w:val="21"/>
          <w:szCs w:val="21"/>
        </w:rPr>
        <w:t>必要要求的程序和减轻申请主管</w:t>
      </w:r>
      <w:proofErr w:type="gramStart"/>
      <w:r w:rsidRPr="004F5695">
        <w:rPr>
          <w:rFonts w:ascii="SimSun" w:eastAsia="SimSun" w:hAnsi="SimSun" w:hint="eastAsia"/>
          <w:sz w:val="21"/>
          <w:szCs w:val="21"/>
        </w:rPr>
        <w:t>局程序</w:t>
      </w:r>
      <w:proofErr w:type="gramEnd"/>
      <w:r w:rsidRPr="004F5695">
        <w:rPr>
          <w:rFonts w:ascii="SimSun" w:eastAsia="SimSun" w:hAnsi="SimSun" w:hint="eastAsia"/>
          <w:sz w:val="21"/>
          <w:szCs w:val="21"/>
        </w:rPr>
        <w:t>的任何机制。</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欧洲专利局代表团支持提案</w:t>
      </w:r>
      <w:r w:rsidRPr="004F5695">
        <w:rPr>
          <w:rFonts w:ascii="SimSun" w:eastAsia="SimSun" w:hAnsi="SimSun" w:hint="eastAsia"/>
          <w:sz w:val="21"/>
          <w:szCs w:val="21"/>
        </w:rPr>
        <w:t>，提案平衡而且足够详细，使</w:t>
      </w:r>
      <w:r w:rsidRPr="004F5695">
        <w:rPr>
          <w:rFonts w:ascii="SimSun" w:eastAsia="SimSun" w:hAnsi="SimSun" w:cs="SimSun" w:hint="eastAsia"/>
          <w:sz w:val="21"/>
          <w:szCs w:val="21"/>
        </w:rPr>
        <w:t>国际检索和初步审查单位</w:t>
      </w:r>
      <w:r w:rsidRPr="004F5695">
        <w:rPr>
          <w:rFonts w:ascii="SimSun" w:eastAsia="SimSun" w:hAnsi="SimSun" w:hint="eastAsia"/>
          <w:sz w:val="21"/>
          <w:szCs w:val="21"/>
        </w:rPr>
        <w:t>能够提出延长指定的请求。</w:t>
      </w:r>
      <w:r w:rsidRPr="004F5695">
        <w:rPr>
          <w:rFonts w:ascii="SimSun" w:eastAsia="SimSun" w:hAnsi="SimSun" w:cs="SimSun" w:hint="eastAsia"/>
          <w:sz w:val="21"/>
          <w:szCs w:val="21"/>
        </w:rPr>
        <w:t>该代表团</w:t>
      </w:r>
      <w:r w:rsidRPr="004F5695">
        <w:rPr>
          <w:rFonts w:ascii="SimSun" w:eastAsia="SimSun" w:hAnsi="SimSun" w:hint="eastAsia"/>
          <w:sz w:val="21"/>
          <w:szCs w:val="21"/>
        </w:rPr>
        <w:t>还赞同</w:t>
      </w:r>
      <w:r w:rsidRPr="004F5695">
        <w:rPr>
          <w:rFonts w:ascii="SimSun" w:eastAsia="SimSun" w:hAnsi="SimSun" w:cs="SimSun" w:hint="eastAsia"/>
          <w:sz w:val="21"/>
          <w:szCs w:val="21"/>
        </w:rPr>
        <w:t>美利坚合众国代表团</w:t>
      </w:r>
      <w:r w:rsidRPr="004F5695">
        <w:rPr>
          <w:rFonts w:ascii="SimSun" w:eastAsia="SimSun" w:hAnsi="SimSun" w:hint="eastAsia"/>
          <w:sz w:val="21"/>
          <w:szCs w:val="21"/>
        </w:rPr>
        <w:t>关于同行评议程序的评论意见以及</w:t>
      </w:r>
      <w:r w:rsidRPr="004F5695">
        <w:rPr>
          <w:rFonts w:ascii="SimSun" w:eastAsia="SimSun" w:hAnsi="SimSun" w:cs="SimSun" w:hint="eastAsia"/>
          <w:sz w:val="21"/>
          <w:szCs w:val="21"/>
        </w:rPr>
        <w:t>联合王国代表团</w:t>
      </w:r>
      <w:r w:rsidRPr="004F5695">
        <w:rPr>
          <w:rFonts w:ascii="SimSun" w:eastAsia="SimSun" w:hAnsi="SimSun" w:hint="eastAsia"/>
          <w:sz w:val="21"/>
          <w:szCs w:val="21"/>
        </w:rPr>
        <w:t>关于</w:t>
      </w:r>
      <w:r w:rsidRPr="004F5695">
        <w:rPr>
          <w:rFonts w:ascii="SimSun" w:eastAsia="SimSun" w:hAnsi="SimSun" w:cs="SimSun" w:hint="eastAsia"/>
          <w:sz w:val="21"/>
          <w:szCs w:val="21"/>
        </w:rPr>
        <w:t>国际单位</w:t>
      </w:r>
      <w:r w:rsidRPr="004F5695">
        <w:rPr>
          <w:rFonts w:ascii="SimSun" w:eastAsia="SimSun" w:hAnsi="SimSun" w:hint="eastAsia"/>
          <w:sz w:val="21"/>
          <w:szCs w:val="21"/>
        </w:rPr>
        <w:t>的指定和延长使用标准申请表格的评论意见。</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巴西代表团</w:t>
      </w:r>
      <w:r w:rsidRPr="004F5695">
        <w:rPr>
          <w:rFonts w:ascii="SimSun" w:eastAsia="SimSun" w:hAnsi="SimSun" w:hint="eastAsia"/>
          <w:sz w:val="21"/>
          <w:szCs w:val="21"/>
        </w:rPr>
        <w:t>表示有兴趣延长巴西国家知识产权协会</w:t>
      </w:r>
      <w:r w:rsidR="004F5695">
        <w:rPr>
          <w:rFonts w:ascii="SimSun" w:eastAsia="SimSun" w:hAnsi="SimSun"/>
          <w:sz w:val="21"/>
          <w:szCs w:val="21"/>
        </w:rPr>
        <w:t>（</w:t>
      </w:r>
      <w:r w:rsidRPr="004F5695">
        <w:rPr>
          <w:rFonts w:ascii="SimSun" w:eastAsia="SimSun" w:hAnsi="SimSun"/>
          <w:sz w:val="21"/>
          <w:szCs w:val="21"/>
        </w:rPr>
        <w:t>INPI</w:t>
      </w:r>
      <w:r w:rsidR="00960E68">
        <w:rPr>
          <w:rFonts w:ascii="SimSun" w:eastAsia="SimSun" w:hAnsi="SimSun"/>
          <w:sz w:val="21"/>
          <w:szCs w:val="21"/>
        </w:rPr>
        <w:t>）</w:t>
      </w:r>
      <w:r w:rsidRPr="004F5695">
        <w:rPr>
          <w:rFonts w:ascii="SimSun" w:eastAsia="SimSun" w:hAnsi="SimSun" w:cs="SimSun" w:hint="eastAsia"/>
          <w:sz w:val="21"/>
          <w:szCs w:val="21"/>
        </w:rPr>
        <w:t>作为国际检索和初步审查单位</w:t>
      </w:r>
      <w:r w:rsidRPr="004F5695">
        <w:rPr>
          <w:rFonts w:ascii="SimSun" w:eastAsia="SimSun" w:hAnsi="SimSun" w:hint="eastAsia"/>
          <w:sz w:val="21"/>
          <w:szCs w:val="21"/>
        </w:rPr>
        <w:t>的指定。当</w:t>
      </w:r>
      <w:r w:rsidRPr="004F5695">
        <w:rPr>
          <w:rFonts w:ascii="SimSun" w:eastAsia="SimSun" w:hAnsi="SimSun"/>
          <w:sz w:val="21"/>
          <w:szCs w:val="21"/>
        </w:rPr>
        <w:t>INPI</w:t>
      </w:r>
      <w:r w:rsidRPr="004F5695">
        <w:rPr>
          <w:rFonts w:ascii="SimSun" w:eastAsia="SimSun" w:hAnsi="SimSun" w:hint="eastAsia"/>
          <w:sz w:val="21"/>
          <w:szCs w:val="21"/>
        </w:rPr>
        <w:t>于2009年开始运行时，</w:t>
      </w:r>
      <w:r w:rsidR="002056BE" w:rsidRPr="004F5695">
        <w:rPr>
          <w:rFonts w:ascii="SimSun" w:eastAsia="SimSun" w:hAnsi="SimSun" w:hint="eastAsia"/>
          <w:sz w:val="21"/>
          <w:szCs w:val="21"/>
        </w:rPr>
        <w:t>它</w:t>
      </w:r>
      <w:r w:rsidR="00EB3A0F" w:rsidRPr="004F5695">
        <w:rPr>
          <w:rFonts w:ascii="SimSun" w:eastAsia="SimSun" w:hAnsi="SimSun" w:hint="eastAsia"/>
          <w:sz w:val="21"/>
          <w:szCs w:val="21"/>
        </w:rPr>
        <w:t>被选定为</w:t>
      </w:r>
      <w:r w:rsidRPr="004F5695">
        <w:rPr>
          <w:rFonts w:ascii="SimSun" w:eastAsia="SimSun" w:hAnsi="SimSun" w:hint="eastAsia"/>
          <w:sz w:val="21"/>
          <w:szCs w:val="21"/>
        </w:rPr>
        <w:t>66份国际申请的国际检索单位。2015年，这一数字已经上升到446份来源于巴西和13份其他PCT缔约国的国际申请。</w:t>
      </w:r>
      <w:r w:rsidRPr="004F5695">
        <w:rPr>
          <w:rFonts w:ascii="SimSun" w:eastAsia="SimSun" w:hAnsi="SimSun" w:cs="SimSun" w:hint="eastAsia"/>
          <w:sz w:val="21"/>
          <w:szCs w:val="21"/>
        </w:rPr>
        <w:t>该代表团</w:t>
      </w:r>
      <w:r w:rsidRPr="004F5695">
        <w:rPr>
          <w:rFonts w:ascii="SimSun" w:eastAsia="SimSun" w:hAnsi="SimSun" w:hint="eastAsia"/>
          <w:sz w:val="21"/>
          <w:szCs w:val="21"/>
        </w:rPr>
        <w:t>相信，指定程序将确保</w:t>
      </w:r>
      <w:r w:rsidRPr="004F5695">
        <w:rPr>
          <w:rFonts w:ascii="SimSun" w:eastAsia="SimSun" w:hAnsi="SimSun" w:cs="SimSun" w:hint="eastAsia"/>
          <w:sz w:val="21"/>
          <w:szCs w:val="21"/>
        </w:rPr>
        <w:t>国际单位</w:t>
      </w:r>
      <w:r w:rsidRPr="004F5695">
        <w:rPr>
          <w:rFonts w:ascii="SimSun" w:eastAsia="SimSun" w:hAnsi="SimSun" w:hint="eastAsia"/>
          <w:sz w:val="21"/>
          <w:szCs w:val="21"/>
        </w:rPr>
        <w:t>满足最低要求，并向用户提供高质量的服务。因此，</w:t>
      </w:r>
      <w:r w:rsidRPr="004F5695">
        <w:rPr>
          <w:rFonts w:ascii="SimSun" w:eastAsia="SimSun" w:hAnsi="SimSun" w:cs="SimSun" w:hint="eastAsia"/>
          <w:sz w:val="21"/>
          <w:szCs w:val="21"/>
        </w:rPr>
        <w:t>该代表团支持文件</w:t>
      </w:r>
      <w:r w:rsidRPr="004F5695">
        <w:rPr>
          <w:rFonts w:ascii="SimSun" w:eastAsia="SimSun" w:hAnsi="SimSun" w:hint="eastAsia"/>
          <w:sz w:val="21"/>
          <w:szCs w:val="21"/>
        </w:rPr>
        <w:t>第8段概述的时间表，并希望避免不必要地增加现有单位的工作量。关于</w:t>
      </w:r>
      <w:r w:rsidRPr="004F5695">
        <w:rPr>
          <w:rFonts w:ascii="SimSun" w:eastAsia="SimSun" w:hAnsi="SimSun" w:cs="SimSun" w:hint="eastAsia"/>
          <w:sz w:val="21"/>
          <w:szCs w:val="21"/>
        </w:rPr>
        <w:t>同行评议程序</w:t>
      </w:r>
      <w:r w:rsidRPr="004F5695">
        <w:rPr>
          <w:rFonts w:ascii="SimSun" w:eastAsia="SimSun" w:hAnsi="SimSun" w:hint="eastAsia"/>
          <w:sz w:val="21"/>
          <w:szCs w:val="21"/>
        </w:rPr>
        <w:t>，</w:t>
      </w:r>
      <w:r w:rsidRPr="004F5695">
        <w:rPr>
          <w:rFonts w:ascii="SimSun" w:eastAsia="SimSun" w:hAnsi="SimSun" w:cs="SimSun" w:hint="eastAsia"/>
          <w:sz w:val="21"/>
          <w:szCs w:val="21"/>
        </w:rPr>
        <w:t>该代表团</w:t>
      </w:r>
      <w:r w:rsidRPr="004F5695">
        <w:rPr>
          <w:rFonts w:ascii="SimSun" w:eastAsia="SimSun" w:hAnsi="SimSun" w:hint="eastAsia"/>
          <w:sz w:val="21"/>
          <w:szCs w:val="21"/>
        </w:rPr>
        <w:t>赞同</w:t>
      </w:r>
      <w:r w:rsidRPr="004F5695">
        <w:rPr>
          <w:rFonts w:ascii="SimSun" w:eastAsia="SimSun" w:hAnsi="SimSun" w:cs="SimSun" w:hint="eastAsia"/>
          <w:sz w:val="21"/>
          <w:szCs w:val="21"/>
        </w:rPr>
        <w:t>美利坚合众国代表团</w:t>
      </w:r>
      <w:r w:rsidRPr="004F5695">
        <w:rPr>
          <w:rFonts w:ascii="SimSun" w:eastAsia="SimSun" w:hAnsi="SimSun" w:hint="eastAsia"/>
          <w:sz w:val="21"/>
          <w:szCs w:val="21"/>
        </w:rPr>
        <w:t>发表的意见。虽然</w:t>
      </w:r>
      <w:r w:rsidRPr="004F5695">
        <w:rPr>
          <w:rFonts w:ascii="SimSun" w:eastAsia="SimSun" w:hAnsi="SimSun" w:cs="SimSun" w:hint="eastAsia"/>
          <w:sz w:val="21"/>
          <w:szCs w:val="21"/>
        </w:rPr>
        <w:t>该代表团</w:t>
      </w:r>
      <w:r w:rsidRPr="004F5695">
        <w:rPr>
          <w:rFonts w:ascii="SimSun" w:eastAsia="SimSun" w:hAnsi="SimSun" w:hint="eastAsia"/>
          <w:sz w:val="21"/>
          <w:szCs w:val="21"/>
        </w:rPr>
        <w:t>致力于确保单位完成高质量的工作，鉴于各单位在质量方面</w:t>
      </w:r>
      <w:proofErr w:type="gramStart"/>
      <w:r w:rsidR="00EB5570" w:rsidRPr="00EB5570">
        <w:rPr>
          <w:rFonts w:ascii="SimSun" w:eastAsia="SimSun" w:hAnsi="SimSun" w:hint="eastAsia"/>
          <w:sz w:val="21"/>
          <w:szCs w:val="21"/>
        </w:rPr>
        <w:t>作出</w:t>
      </w:r>
      <w:proofErr w:type="gramEnd"/>
      <w:r w:rsidRPr="004F5695">
        <w:rPr>
          <w:rFonts w:ascii="SimSun" w:eastAsia="SimSun" w:hAnsi="SimSun" w:hint="eastAsia"/>
          <w:sz w:val="21"/>
          <w:szCs w:val="21"/>
        </w:rPr>
        <w:t>的其他努力，它认为该程序几乎没有增加价值</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以色列代表团支持</w:t>
      </w:r>
      <w:r w:rsidRPr="004F5695">
        <w:rPr>
          <w:rFonts w:ascii="SimSun" w:eastAsia="SimSun" w:hAnsi="SimSun" w:hint="eastAsia"/>
          <w:sz w:val="21"/>
          <w:szCs w:val="21"/>
        </w:rPr>
        <w:t>文件第8至10段列出的时间表和程序，而无需大会进行正式讨论，大会的主要任务应当是批准技术合作委员会的建议</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中国代表团支持</w:t>
      </w:r>
      <w:r w:rsidRPr="004F5695">
        <w:rPr>
          <w:rFonts w:ascii="SimSun" w:eastAsia="SimSun" w:hAnsi="SimSun" w:hint="eastAsia"/>
          <w:sz w:val="21"/>
          <w:szCs w:val="21"/>
        </w:rPr>
        <w:t>第8至11段延长</w:t>
      </w:r>
      <w:r w:rsidRPr="004F5695">
        <w:rPr>
          <w:rFonts w:ascii="SimSun" w:eastAsia="SimSun" w:hAnsi="SimSun" w:cs="SimSun" w:hint="eastAsia"/>
          <w:sz w:val="21"/>
          <w:szCs w:val="21"/>
        </w:rPr>
        <w:t>国际单位</w:t>
      </w:r>
      <w:r w:rsidRPr="004F5695">
        <w:rPr>
          <w:rFonts w:ascii="SimSun" w:eastAsia="SimSun" w:hAnsi="SimSun" w:hint="eastAsia"/>
          <w:sz w:val="21"/>
          <w:szCs w:val="21"/>
        </w:rPr>
        <w:t>指定的程序和时间表</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大韩民国代表团</w:t>
      </w:r>
      <w:r w:rsidRPr="004F5695">
        <w:rPr>
          <w:rFonts w:ascii="SimSun" w:eastAsia="SimSun" w:hAnsi="SimSun" w:hint="eastAsia"/>
          <w:sz w:val="21"/>
          <w:szCs w:val="21"/>
        </w:rPr>
        <w:t>表示希望2017</w:t>
      </w:r>
      <w:r w:rsidRPr="004F5695">
        <w:rPr>
          <w:rFonts w:ascii="SimSun" w:eastAsia="SimSun" w:hAnsi="SimSun" w:cs="SimSun" w:hint="eastAsia"/>
          <w:sz w:val="21"/>
          <w:szCs w:val="21"/>
        </w:rPr>
        <w:t>年延长</w:t>
      </w:r>
      <w:r w:rsidRPr="004F5695">
        <w:rPr>
          <w:rFonts w:ascii="SimSun" w:eastAsia="SimSun" w:hAnsi="SimSun" w:hint="eastAsia"/>
          <w:sz w:val="21"/>
          <w:szCs w:val="21"/>
        </w:rPr>
        <w:t>韩国特许厅作为</w:t>
      </w:r>
      <w:r w:rsidRPr="004F5695">
        <w:rPr>
          <w:rFonts w:ascii="SimSun" w:eastAsia="SimSun" w:hAnsi="SimSun" w:cs="SimSun" w:hint="eastAsia"/>
          <w:sz w:val="21"/>
          <w:szCs w:val="21"/>
        </w:rPr>
        <w:t>国际检索和初步审查单位的指定。尽管</w:t>
      </w:r>
      <w:r w:rsidRPr="004F5695">
        <w:rPr>
          <w:rFonts w:ascii="SimSun" w:eastAsia="SimSun" w:hAnsi="SimSun"/>
          <w:sz w:val="21"/>
          <w:szCs w:val="21"/>
        </w:rPr>
        <w:t>第36.1条和第63.1条</w:t>
      </w:r>
      <w:r w:rsidRPr="004F5695">
        <w:rPr>
          <w:rFonts w:ascii="SimSun" w:eastAsia="SimSun" w:hAnsi="SimSun" w:hint="eastAsia"/>
          <w:sz w:val="21"/>
          <w:szCs w:val="21"/>
        </w:rPr>
        <w:t>应当适用于延长指定，程序不应当为</w:t>
      </w:r>
      <w:r w:rsidRPr="004F5695">
        <w:rPr>
          <w:rFonts w:ascii="SimSun" w:eastAsia="SimSun" w:hAnsi="SimSun" w:cs="SimSun" w:hint="eastAsia"/>
          <w:sz w:val="21"/>
          <w:szCs w:val="21"/>
        </w:rPr>
        <w:t>国际单位</w:t>
      </w:r>
      <w:r w:rsidRPr="004F5695">
        <w:rPr>
          <w:rFonts w:ascii="SimSun" w:eastAsia="SimSun" w:hAnsi="SimSun" w:hint="eastAsia"/>
          <w:sz w:val="21"/>
          <w:szCs w:val="21"/>
        </w:rPr>
        <w:t>和</w:t>
      </w:r>
      <w:r w:rsidRPr="004F5695">
        <w:rPr>
          <w:rFonts w:ascii="SimSun" w:eastAsia="SimSun" w:hAnsi="SimSun" w:cs="SimSun" w:hint="eastAsia"/>
          <w:sz w:val="21"/>
          <w:szCs w:val="21"/>
        </w:rPr>
        <w:t>国际局</w:t>
      </w:r>
      <w:r w:rsidRPr="004F5695">
        <w:rPr>
          <w:rFonts w:ascii="SimSun" w:eastAsia="SimSun" w:hAnsi="SimSun" w:hint="eastAsia"/>
          <w:sz w:val="21"/>
          <w:szCs w:val="21"/>
        </w:rPr>
        <w:t>带来过多的额外工作。特别是，正如文件第10段所认识到的，所有现有单位都</w:t>
      </w:r>
      <w:r w:rsidRPr="004F5695">
        <w:rPr>
          <w:rFonts w:ascii="SimSun" w:eastAsia="SimSun" w:hAnsi="SimSun"/>
          <w:sz w:val="21"/>
          <w:szCs w:val="21"/>
        </w:rPr>
        <w:t>根据《PCT国际检索和初步审查指南》第21章</w:t>
      </w:r>
      <w:r w:rsidRPr="004F5695">
        <w:rPr>
          <w:rFonts w:ascii="SimSun" w:eastAsia="SimSun" w:hAnsi="SimSun" w:hint="eastAsia"/>
          <w:sz w:val="21"/>
          <w:szCs w:val="21"/>
        </w:rPr>
        <w:t>定期</w:t>
      </w:r>
      <w:r w:rsidRPr="004F5695">
        <w:rPr>
          <w:rFonts w:ascii="SimSun" w:eastAsia="SimSun" w:hAnsi="SimSun"/>
          <w:sz w:val="21"/>
          <w:szCs w:val="21"/>
        </w:rPr>
        <w:t>向国际局提交有关其现有质量管理体系的报告</w:t>
      </w:r>
      <w:r w:rsidRPr="004F5695">
        <w:rPr>
          <w:rFonts w:ascii="SimSun" w:eastAsia="SimSun" w:hAnsi="SimSun" w:hint="eastAsia"/>
          <w:sz w:val="21"/>
          <w:szCs w:val="21"/>
        </w:rPr>
        <w:t>。因此，</w:t>
      </w:r>
      <w:r w:rsidRPr="004F5695">
        <w:rPr>
          <w:rFonts w:ascii="SimSun" w:eastAsia="SimSun" w:hAnsi="SimSun" w:cs="SimSun" w:hint="eastAsia"/>
          <w:sz w:val="21"/>
          <w:szCs w:val="21"/>
        </w:rPr>
        <w:t>该代表团</w:t>
      </w:r>
      <w:r w:rsidRPr="004F5695">
        <w:rPr>
          <w:rFonts w:ascii="SimSun" w:eastAsia="SimSun" w:hAnsi="SimSun" w:hint="eastAsia"/>
          <w:sz w:val="21"/>
          <w:szCs w:val="21"/>
        </w:rPr>
        <w:t>认为，各单位只需参考其质量管理体系的最新报告并纳入描述</w:t>
      </w:r>
      <w:r w:rsidRPr="004F5695">
        <w:rPr>
          <w:rFonts w:ascii="SimSun" w:eastAsia="SimSun" w:hAnsi="SimSun" w:cs="SimSun" w:hint="eastAsia"/>
          <w:sz w:val="21"/>
          <w:szCs w:val="21"/>
        </w:rPr>
        <w:t>专利审查员</w:t>
      </w:r>
      <w:r w:rsidRPr="004F5695">
        <w:rPr>
          <w:rFonts w:ascii="SimSun" w:eastAsia="SimSun" w:hAnsi="SimSun" w:hint="eastAsia"/>
          <w:sz w:val="21"/>
          <w:szCs w:val="21"/>
        </w:rPr>
        <w:t>数量及其PCT最低文献量的其他文献。</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回复发言并澄清两点。首先，关于一个单位在</w:t>
      </w:r>
      <w:r w:rsidRPr="004F5695">
        <w:rPr>
          <w:rFonts w:ascii="SimSun" w:eastAsia="SimSun" w:hAnsi="SimSun" w:cs="SimSun" w:hint="eastAsia"/>
          <w:sz w:val="21"/>
          <w:szCs w:val="21"/>
        </w:rPr>
        <w:t>国际单位会</w:t>
      </w:r>
      <w:r w:rsidRPr="004F5695">
        <w:rPr>
          <w:rFonts w:ascii="SimSun" w:eastAsia="SimSun" w:hAnsi="SimSun" w:hint="eastAsia"/>
          <w:sz w:val="21"/>
          <w:szCs w:val="21"/>
        </w:rPr>
        <w:t>议讨论中提出的同行评议程序建议，该建议没有得到其他单位的明确支持，因此，不是拟议的2017年延长指定程序的一部分。其次，关于指定新的国际单位和延长指定使用一个标准的申请表格，秘书处指出，国际单位会议正在对该表格可能的内容进行讨论，因此在目前的重新指定流程方面还不能使用这一表格。不过，</w:t>
      </w:r>
      <w:r w:rsidRPr="004F5695">
        <w:rPr>
          <w:rFonts w:ascii="SimSun" w:eastAsia="SimSun" w:hAnsi="SimSun" w:cs="SimSun" w:hint="eastAsia"/>
          <w:sz w:val="21"/>
          <w:szCs w:val="21"/>
        </w:rPr>
        <w:t>国际局</w:t>
      </w:r>
      <w:r w:rsidRPr="004F5695">
        <w:rPr>
          <w:rFonts w:ascii="SimSun" w:eastAsia="SimSun" w:hAnsi="SimSun" w:hint="eastAsia"/>
          <w:sz w:val="21"/>
          <w:szCs w:val="21"/>
        </w:rPr>
        <w:t>支持将来引入该表格。</w:t>
      </w:r>
    </w:p>
    <w:p w:rsidR="00E140C1"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lastRenderedPageBreak/>
        <w:t>工作组注意到文件</w:t>
      </w:r>
      <w:r w:rsidRPr="00A37F90">
        <w:rPr>
          <w:rFonts w:ascii="SimSun" w:eastAsia="SimSun" w:hAnsi="SimSun" w:cs="SimSun"/>
          <w:sz w:val="21"/>
          <w:szCs w:val="21"/>
        </w:rPr>
        <w:t>PCT/WG/9/14</w:t>
      </w:r>
      <w:r w:rsidRPr="00A37F90">
        <w:rPr>
          <w:rFonts w:ascii="SimSun" w:eastAsia="SimSun" w:hAnsi="SimSun" w:cs="SimSun" w:hint="eastAsia"/>
          <w:sz w:val="21"/>
          <w:szCs w:val="21"/>
        </w:rPr>
        <w:t>的内容。它同意文件</w:t>
      </w:r>
      <w:r w:rsidRPr="00A37F90">
        <w:rPr>
          <w:rFonts w:ascii="SimSun" w:eastAsia="SimSun" w:hAnsi="SimSun" w:cs="SimSun"/>
          <w:sz w:val="21"/>
          <w:szCs w:val="21"/>
        </w:rPr>
        <w:t>PCT/WG/9/14</w:t>
      </w:r>
      <w:r w:rsidRPr="00A37F90">
        <w:rPr>
          <w:rFonts w:ascii="SimSun" w:eastAsia="SimSun" w:hAnsi="SimSun" w:cs="SimSun" w:hint="eastAsia"/>
          <w:sz w:val="21"/>
          <w:szCs w:val="21"/>
        </w:rPr>
        <w:t>第8至第10段所列的拟议程序和时间表，其应当适用于现有指定的延长程序，而无须PCT大会就此</w:t>
      </w:r>
      <w:proofErr w:type="gramStart"/>
      <w:r w:rsidRPr="00A37F90">
        <w:rPr>
          <w:rFonts w:ascii="SimSun" w:eastAsia="SimSun" w:hAnsi="SimSun" w:cs="SimSun" w:hint="eastAsia"/>
          <w:sz w:val="21"/>
          <w:szCs w:val="21"/>
        </w:rPr>
        <w:t>作出</w:t>
      </w:r>
      <w:proofErr w:type="gramEnd"/>
      <w:r w:rsidRPr="00A37F90">
        <w:rPr>
          <w:rFonts w:ascii="SimSun" w:eastAsia="SimSun" w:hAnsi="SimSun" w:cs="SimSun" w:hint="eastAsia"/>
          <w:sz w:val="21"/>
          <w:szCs w:val="21"/>
        </w:rPr>
        <w:t>正式决定。</w:t>
      </w:r>
    </w:p>
    <w:p w:rsidR="00E140C1" w:rsidRPr="00A37F90" w:rsidRDefault="00E140C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协作检索和审查</w:t>
      </w:r>
      <w:r w:rsidRPr="00A37F90">
        <w:rPr>
          <w:rFonts w:ascii="SimHei" w:eastAsia="SimHei" w:hAnsi="SimHei" w:cs="Times New Roman"/>
          <w:b w:val="0"/>
          <w:sz w:val="21"/>
          <w:szCs w:val="21"/>
        </w:rPr>
        <w:t>—</w:t>
      </w:r>
      <w:r w:rsidRPr="00A37F90">
        <w:rPr>
          <w:rFonts w:ascii="SimHei" w:eastAsia="SimHei" w:hAnsi="SimHei" w:cs="Times New Roman" w:hint="eastAsia"/>
          <w:b w:val="0"/>
          <w:sz w:val="21"/>
          <w:szCs w:val="21"/>
        </w:rPr>
        <w:t>—第三次试点</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讨论依据文件</w:t>
      </w:r>
      <w:r w:rsidRPr="00E629A9">
        <w:rPr>
          <w:rFonts w:ascii="SimSun" w:eastAsia="SimSun" w:hAnsi="SimSun" w:cs="SimSun"/>
          <w:sz w:val="21"/>
          <w:szCs w:val="21"/>
        </w:rPr>
        <w:t>PCT/WG/9/20</w:t>
      </w:r>
      <w:r w:rsidRPr="00E629A9">
        <w:rPr>
          <w:rFonts w:ascii="SimSun" w:eastAsia="SimSun" w:hAnsi="SimSun" w:cs="SimSun" w:hint="eastAsia"/>
          <w:sz w:val="21"/>
          <w:szCs w:val="21"/>
        </w:rPr>
        <w:t>进行。</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欧洲专利局代表团</w:t>
      </w:r>
      <w:r w:rsidRPr="004F5695">
        <w:rPr>
          <w:rFonts w:ascii="SimSun" w:eastAsia="SimSun" w:hAnsi="SimSun" w:hint="eastAsia"/>
          <w:sz w:val="21"/>
          <w:szCs w:val="21"/>
        </w:rPr>
        <w:t>向</w:t>
      </w:r>
      <w:r w:rsidRPr="004F5695">
        <w:rPr>
          <w:rFonts w:ascii="SimSun" w:eastAsia="SimSun" w:hAnsi="SimSun" w:cs="SimSun" w:hint="eastAsia"/>
          <w:sz w:val="21"/>
          <w:szCs w:val="21"/>
        </w:rPr>
        <w:t>工作组</w:t>
      </w:r>
      <w:r w:rsidRPr="004F5695">
        <w:rPr>
          <w:rFonts w:ascii="SimSun" w:eastAsia="SimSun" w:hAnsi="SimSun" w:hint="eastAsia"/>
          <w:sz w:val="21"/>
          <w:szCs w:val="21"/>
        </w:rPr>
        <w:t>通报了协作检索和审查第三次试点方面的最新进展。在</w:t>
      </w:r>
      <w:r w:rsidRPr="004F5695">
        <w:rPr>
          <w:rFonts w:ascii="SimSun" w:eastAsia="SimSun" w:hAnsi="SimSun" w:cs="SimSun" w:hint="eastAsia"/>
          <w:sz w:val="21"/>
          <w:szCs w:val="21"/>
        </w:rPr>
        <w:t>欧洲专利局、</w:t>
      </w:r>
      <w:r w:rsidRPr="004F5695">
        <w:rPr>
          <w:rFonts w:ascii="SimSun" w:eastAsia="SimSun" w:hAnsi="SimSun"/>
          <w:sz w:val="21"/>
          <w:szCs w:val="21"/>
        </w:rPr>
        <w:t>美国专利商标局</w:t>
      </w:r>
      <w:r w:rsidRPr="004F5695">
        <w:rPr>
          <w:rFonts w:ascii="SimSun" w:eastAsia="SimSun" w:hAnsi="SimSun" w:hint="eastAsia"/>
          <w:sz w:val="21"/>
          <w:szCs w:val="21"/>
        </w:rPr>
        <w:t>和韩国特许厅</w:t>
      </w:r>
      <w:r w:rsidRPr="004F5695">
        <w:rPr>
          <w:rFonts w:ascii="SimSun" w:eastAsia="SimSun" w:hAnsi="SimSun"/>
          <w:sz w:val="21"/>
          <w:szCs w:val="21"/>
        </w:rPr>
        <w:t>于2010年</w:t>
      </w:r>
      <w:r w:rsidRPr="004F5695">
        <w:rPr>
          <w:rFonts w:ascii="SimSun" w:eastAsia="SimSun" w:hAnsi="SimSun" w:hint="eastAsia"/>
          <w:sz w:val="21"/>
          <w:szCs w:val="21"/>
        </w:rPr>
        <w:t>和2012年开展前两个试点项目之后，五局合作伙伴主管局认为，在向PCT范围内建议产品之前，有必要在所有五个主管局进行全面测试。特别是，第三次试点的目标将是</w:t>
      </w:r>
      <w:r w:rsidRPr="004F5695">
        <w:rPr>
          <w:rFonts w:ascii="SimSun" w:eastAsia="SimSun" w:hAnsi="SimSun"/>
          <w:sz w:val="21"/>
          <w:szCs w:val="21"/>
        </w:rPr>
        <w:t>检验用户对于协作检索和审查产品的黏度和兴趣</w:t>
      </w:r>
      <w:r w:rsidRPr="004F5695">
        <w:rPr>
          <w:rFonts w:ascii="SimSun" w:eastAsia="SimSun" w:hAnsi="SimSun" w:hint="eastAsia"/>
          <w:sz w:val="21"/>
          <w:szCs w:val="21"/>
        </w:rPr>
        <w:t>，就协作检索和审查项目中将适用的一套通用的质量标准达成一致，以及评价由国际检索单位协作检索和审查书面意见提供的附加服务的经济价值。第三次试点将受申请人驱动，为申请人提供选择权，以决定他们希望在试点项目下处理哪些申请，预计将至少受理100份来自</w:t>
      </w:r>
      <w:proofErr w:type="gramStart"/>
      <w:r w:rsidRPr="004F5695">
        <w:rPr>
          <w:rFonts w:ascii="SimSun" w:eastAsia="SimSun" w:hAnsi="SimSun" w:hint="eastAsia"/>
          <w:sz w:val="21"/>
          <w:szCs w:val="21"/>
        </w:rPr>
        <w:t>参与局</w:t>
      </w:r>
      <w:proofErr w:type="gramEnd"/>
      <w:r w:rsidRPr="004F5695">
        <w:rPr>
          <w:rFonts w:ascii="SimSun" w:eastAsia="SimSun" w:hAnsi="SimSun" w:hint="eastAsia"/>
          <w:sz w:val="21"/>
          <w:szCs w:val="21"/>
        </w:rPr>
        <w:t>的申请。</w:t>
      </w:r>
      <w:r w:rsidRPr="004F5695">
        <w:rPr>
          <w:rFonts w:ascii="SimSun" w:eastAsia="SimSun" w:hAnsi="SimSun" w:cs="SimSun" w:hint="eastAsia"/>
          <w:sz w:val="21"/>
          <w:szCs w:val="21"/>
        </w:rPr>
        <w:t>试点</w:t>
      </w:r>
      <w:r w:rsidRPr="004F5695">
        <w:rPr>
          <w:rFonts w:ascii="SimSun" w:eastAsia="SimSun" w:hAnsi="SimSun" w:hint="eastAsia"/>
          <w:sz w:val="21"/>
          <w:szCs w:val="21"/>
        </w:rPr>
        <w:t>的运行阶段将</w:t>
      </w:r>
      <w:r w:rsidRPr="004F5695">
        <w:rPr>
          <w:rFonts w:ascii="SimSun" w:eastAsia="SimSun" w:hAnsi="SimSun" w:cs="SimSun" w:hint="eastAsia"/>
          <w:sz w:val="21"/>
          <w:szCs w:val="21"/>
        </w:rPr>
        <w:t>至少持续三年，</w:t>
      </w:r>
      <w:r w:rsidRPr="004F5695">
        <w:rPr>
          <w:rFonts w:ascii="SimSun" w:eastAsia="SimSun" w:hAnsi="SimSun" w:hint="eastAsia"/>
          <w:sz w:val="21"/>
          <w:szCs w:val="21"/>
        </w:rPr>
        <w:t>在进入国家阶段之前监测申请。2016年</w:t>
      </w:r>
      <w:r w:rsidRPr="004F5695">
        <w:rPr>
          <w:rFonts w:ascii="SimSun" w:eastAsia="SimSun" w:hAnsi="SimSun"/>
          <w:sz w:val="21"/>
          <w:szCs w:val="21"/>
        </w:rPr>
        <w:t>6月</w:t>
      </w:r>
      <w:r w:rsidRPr="004F5695">
        <w:rPr>
          <w:rFonts w:ascii="SimSun" w:eastAsia="SimSun" w:hAnsi="SimSun" w:hint="eastAsia"/>
          <w:sz w:val="21"/>
          <w:szCs w:val="21"/>
        </w:rPr>
        <w:t>2日的</w:t>
      </w:r>
      <w:r w:rsidR="002056BE" w:rsidRPr="004F5695">
        <w:rPr>
          <w:rFonts w:ascii="SimSun" w:eastAsia="SimSun" w:hAnsi="SimSun" w:hint="eastAsia"/>
          <w:sz w:val="21"/>
          <w:szCs w:val="21"/>
        </w:rPr>
        <w:t>五局局长</w:t>
      </w:r>
      <w:r w:rsidRPr="004F5695">
        <w:rPr>
          <w:rFonts w:ascii="SimSun" w:eastAsia="SimSun" w:hAnsi="SimSun"/>
          <w:sz w:val="21"/>
          <w:szCs w:val="21"/>
        </w:rPr>
        <w:t>会</w:t>
      </w:r>
      <w:r w:rsidR="0091172B" w:rsidRPr="004F5695">
        <w:rPr>
          <w:rFonts w:ascii="SimSun" w:eastAsia="SimSun" w:hAnsi="SimSun" w:hint="eastAsia"/>
          <w:sz w:val="21"/>
          <w:szCs w:val="21"/>
        </w:rPr>
        <w:t>议</w:t>
      </w:r>
      <w:r w:rsidRPr="004F5695">
        <w:rPr>
          <w:rFonts w:ascii="SimSun" w:eastAsia="SimSun" w:hAnsi="SimSun"/>
          <w:sz w:val="21"/>
          <w:szCs w:val="21"/>
        </w:rPr>
        <w:t>上</w:t>
      </w:r>
      <w:r w:rsidRPr="004F5695">
        <w:rPr>
          <w:rFonts w:ascii="SimSun" w:eastAsia="SimSun" w:hAnsi="SimSun" w:hint="eastAsia"/>
          <w:sz w:val="21"/>
          <w:szCs w:val="21"/>
        </w:rPr>
        <w:t>将</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决定</w:t>
      </w:r>
      <w:r w:rsidRPr="004F5695">
        <w:rPr>
          <w:rFonts w:ascii="SimSun" w:eastAsia="SimSun" w:hAnsi="SimSun"/>
          <w:sz w:val="21"/>
          <w:szCs w:val="21"/>
        </w:rPr>
        <w:t>，</w:t>
      </w:r>
      <w:r w:rsidRPr="004F5695">
        <w:rPr>
          <w:rFonts w:ascii="SimSun" w:eastAsia="SimSun" w:hAnsi="SimSun" w:hint="eastAsia"/>
          <w:sz w:val="21"/>
          <w:szCs w:val="21"/>
        </w:rPr>
        <w:t>此后希望在一年内启动试点。五局随后将作为一个群体召开会议，以决定启动之前的运行方面。</w:t>
      </w:r>
      <w:r w:rsidRPr="004F5695">
        <w:rPr>
          <w:rFonts w:ascii="SimSun" w:eastAsia="SimSun" w:hAnsi="SimSun" w:cs="SimSun" w:hint="eastAsia"/>
          <w:sz w:val="21"/>
          <w:szCs w:val="21"/>
        </w:rPr>
        <w:t>欧洲专利局还</w:t>
      </w:r>
      <w:r w:rsidRPr="004F5695">
        <w:rPr>
          <w:rFonts w:ascii="SimSun" w:eastAsia="SimSun" w:hAnsi="SimSun"/>
          <w:sz w:val="21"/>
          <w:szCs w:val="21"/>
        </w:rPr>
        <w:t>将在国际单位会议和工作组会议上</w:t>
      </w:r>
      <w:r w:rsidRPr="004F5695">
        <w:rPr>
          <w:rFonts w:ascii="SimSun" w:eastAsia="SimSun" w:hAnsi="SimSun" w:hint="eastAsia"/>
          <w:sz w:val="21"/>
          <w:szCs w:val="21"/>
        </w:rPr>
        <w:t>定期</w:t>
      </w:r>
      <w:r w:rsidRPr="004F5695">
        <w:rPr>
          <w:rFonts w:ascii="SimSun" w:eastAsia="SimSun" w:hAnsi="SimSun"/>
          <w:sz w:val="21"/>
          <w:szCs w:val="21"/>
        </w:rPr>
        <w:t>报告关于该试点</w:t>
      </w:r>
      <w:r w:rsidRPr="004F5695">
        <w:rPr>
          <w:rFonts w:ascii="SimSun" w:eastAsia="SimSun" w:hAnsi="SimSun" w:hint="eastAsia"/>
          <w:sz w:val="21"/>
          <w:szCs w:val="21"/>
        </w:rPr>
        <w:t>计划</w:t>
      </w:r>
      <w:r w:rsidRPr="004F5695">
        <w:rPr>
          <w:rFonts w:ascii="SimSun" w:eastAsia="SimSun" w:hAnsi="SimSun"/>
          <w:sz w:val="21"/>
          <w:szCs w:val="21"/>
        </w:rPr>
        <w:t>的有关进展。</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日本代表团</w:t>
      </w:r>
      <w:r w:rsidRPr="004F5695">
        <w:rPr>
          <w:rFonts w:ascii="SimSun" w:eastAsia="SimSun" w:hAnsi="SimSun" w:hint="eastAsia"/>
          <w:sz w:val="21"/>
          <w:szCs w:val="21"/>
        </w:rPr>
        <w:t>称，</w:t>
      </w:r>
      <w:r w:rsidRPr="004F5695">
        <w:rPr>
          <w:rFonts w:ascii="SimSun" w:eastAsia="SimSun" w:hAnsi="SimSun" w:cs="SimSun" w:hint="eastAsia"/>
          <w:sz w:val="21"/>
          <w:szCs w:val="21"/>
        </w:rPr>
        <w:t>协作检索和审查</w:t>
      </w:r>
      <w:r w:rsidRPr="004F5695">
        <w:rPr>
          <w:rFonts w:ascii="SimSun" w:eastAsia="SimSun" w:hAnsi="SimSun" w:hint="eastAsia"/>
          <w:sz w:val="21"/>
          <w:szCs w:val="21"/>
        </w:rPr>
        <w:t>计划将使申请人获得高质量和全球可靠的审查结果。因此，</w:t>
      </w:r>
      <w:r w:rsidRPr="004F5695">
        <w:rPr>
          <w:rFonts w:ascii="SimSun" w:eastAsia="SimSun" w:hAnsi="SimSun" w:cs="SimSun" w:hint="eastAsia"/>
          <w:sz w:val="21"/>
          <w:szCs w:val="21"/>
        </w:rPr>
        <w:t>日本专利局</w:t>
      </w:r>
      <w:r w:rsidRPr="004F5695">
        <w:rPr>
          <w:rFonts w:ascii="SimSun" w:eastAsia="SimSun" w:hAnsi="SimSun" w:hint="eastAsia"/>
          <w:sz w:val="21"/>
          <w:szCs w:val="21"/>
        </w:rPr>
        <w:t>希望基于</w:t>
      </w:r>
      <w:r w:rsidR="002056BE" w:rsidRPr="004F5695">
        <w:rPr>
          <w:rFonts w:ascii="SimSun" w:eastAsia="SimSun" w:hAnsi="SimSun" w:hint="eastAsia"/>
          <w:sz w:val="21"/>
          <w:szCs w:val="21"/>
        </w:rPr>
        <w:t>五局</w:t>
      </w:r>
      <w:r w:rsidRPr="004F5695">
        <w:rPr>
          <w:rFonts w:ascii="SimSun" w:eastAsia="SimSun" w:hAnsi="SimSun" w:hint="eastAsia"/>
          <w:sz w:val="21"/>
          <w:szCs w:val="21"/>
        </w:rPr>
        <w:t>伙伴关系推进试点计划。</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中国代表团称</w:t>
      </w:r>
      <w:r w:rsidRPr="004F5695">
        <w:rPr>
          <w:rFonts w:ascii="SimSun" w:eastAsia="SimSun" w:hAnsi="SimSun" w:hint="eastAsia"/>
          <w:sz w:val="21"/>
          <w:szCs w:val="21"/>
        </w:rPr>
        <w:t>，</w:t>
      </w:r>
      <w:r w:rsidRPr="004F5695">
        <w:rPr>
          <w:rFonts w:ascii="SimSun" w:eastAsia="SimSun" w:hAnsi="SimSun" w:cs="SimSun" w:hint="eastAsia"/>
          <w:sz w:val="21"/>
          <w:szCs w:val="21"/>
        </w:rPr>
        <w:t>协作检索和审查</w:t>
      </w:r>
      <w:r w:rsidRPr="004F5695">
        <w:rPr>
          <w:rFonts w:ascii="SimSun" w:eastAsia="SimSun" w:hAnsi="SimSun" w:hint="eastAsia"/>
          <w:sz w:val="21"/>
          <w:szCs w:val="21"/>
        </w:rPr>
        <w:t>试点将为国际检索报告带来积极影响。来自不同国家的用户，包括中国用户，也表示对试点感兴趣。因此，</w:t>
      </w:r>
      <w:r w:rsidRPr="004F5695">
        <w:rPr>
          <w:rFonts w:ascii="SimSun" w:eastAsia="SimSun" w:hAnsi="SimSun"/>
          <w:sz w:val="21"/>
          <w:szCs w:val="21"/>
        </w:rPr>
        <w:t>中华人民共和国国家知识产权局</w:t>
      </w:r>
      <w:r w:rsidRPr="004F5695">
        <w:rPr>
          <w:rFonts w:ascii="SimSun" w:eastAsia="SimSun" w:hAnsi="SimSun" w:hint="eastAsia"/>
          <w:sz w:val="21"/>
          <w:szCs w:val="21"/>
        </w:rPr>
        <w:t>将考虑参与第三次试点，并鼓励所有</w:t>
      </w:r>
      <w:r w:rsidRPr="004F5695">
        <w:rPr>
          <w:rFonts w:ascii="SimSun" w:eastAsia="SimSun" w:hAnsi="SimSun" w:cs="SimSun" w:hint="eastAsia"/>
          <w:sz w:val="21"/>
          <w:szCs w:val="21"/>
        </w:rPr>
        <w:t>国际单位</w:t>
      </w:r>
      <w:r w:rsidRPr="004F5695">
        <w:rPr>
          <w:rFonts w:ascii="SimSun" w:eastAsia="SimSun" w:hAnsi="SimSun" w:hint="eastAsia"/>
          <w:sz w:val="21"/>
          <w:szCs w:val="21"/>
        </w:rPr>
        <w:t>和其他</w:t>
      </w:r>
      <w:r w:rsidRPr="004F5695">
        <w:rPr>
          <w:rFonts w:ascii="SimSun" w:eastAsia="SimSun" w:hAnsi="SimSun" w:cs="SimSun" w:hint="eastAsia"/>
          <w:sz w:val="21"/>
          <w:szCs w:val="21"/>
        </w:rPr>
        <w:t>成员国</w:t>
      </w:r>
      <w:r w:rsidRPr="004F5695">
        <w:rPr>
          <w:rFonts w:ascii="SimSun" w:eastAsia="SimSun" w:hAnsi="SimSun" w:hint="eastAsia"/>
          <w:sz w:val="21"/>
          <w:szCs w:val="21"/>
        </w:rPr>
        <w:t>跟踪试点进度并通过提供有用建议</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贡献，这可能有助于PCT体系向全世界用户提供更好的服务。关于第三次试点的具体路线图和执行情况，</w:t>
      </w:r>
      <w:r w:rsidRPr="004F5695">
        <w:rPr>
          <w:rFonts w:ascii="SimSun" w:eastAsia="SimSun" w:hAnsi="SimSun" w:cs="SimSun" w:hint="eastAsia"/>
          <w:sz w:val="21"/>
          <w:szCs w:val="21"/>
        </w:rPr>
        <w:t>该代表团</w:t>
      </w:r>
      <w:r w:rsidRPr="004F5695">
        <w:rPr>
          <w:rFonts w:ascii="SimSun" w:eastAsia="SimSun" w:hAnsi="SimSun" w:hint="eastAsia"/>
          <w:sz w:val="21"/>
          <w:szCs w:val="21"/>
        </w:rPr>
        <w:t>指出对第三次试点的费用、语言和主管局参选权利方面的关切，它们对测试申请人使用提供</w:t>
      </w:r>
      <w:r w:rsidRPr="004F5695">
        <w:rPr>
          <w:rFonts w:ascii="SimSun" w:eastAsia="SimSun" w:hAnsi="SimSun" w:cs="SimSun" w:hint="eastAsia"/>
          <w:sz w:val="21"/>
          <w:szCs w:val="21"/>
        </w:rPr>
        <w:t>协作检索和审查</w:t>
      </w:r>
      <w:r w:rsidRPr="004F5695">
        <w:rPr>
          <w:rFonts w:ascii="SimSun" w:eastAsia="SimSun" w:hAnsi="SimSun" w:hint="eastAsia"/>
          <w:sz w:val="21"/>
          <w:szCs w:val="21"/>
        </w:rPr>
        <w:t>未来服务的意愿非常重要。</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美利坚合众国代表团称</w:t>
      </w:r>
      <w:r w:rsidRPr="004F5695">
        <w:rPr>
          <w:rFonts w:ascii="SimSun" w:eastAsia="SimSun" w:hAnsi="SimSun" w:hint="eastAsia"/>
          <w:sz w:val="21"/>
          <w:szCs w:val="21"/>
        </w:rPr>
        <w:t>，</w:t>
      </w:r>
      <w:r w:rsidRPr="004F5695">
        <w:rPr>
          <w:rFonts w:ascii="SimSun" w:eastAsia="SimSun" w:hAnsi="SimSun" w:cs="SimSun" w:hint="eastAsia"/>
          <w:sz w:val="21"/>
          <w:szCs w:val="21"/>
        </w:rPr>
        <w:t>美国专利商标局</w:t>
      </w:r>
      <w:r w:rsidRPr="004F5695">
        <w:rPr>
          <w:rFonts w:ascii="SimSun" w:eastAsia="SimSun" w:hAnsi="SimSun" w:hint="eastAsia"/>
          <w:sz w:val="21"/>
          <w:szCs w:val="21"/>
        </w:rPr>
        <w:t>、</w:t>
      </w:r>
      <w:r w:rsidRPr="004F5695">
        <w:rPr>
          <w:rFonts w:ascii="SimSun" w:eastAsia="SimSun" w:hAnsi="SimSun" w:cs="SimSun" w:hint="eastAsia"/>
          <w:sz w:val="21"/>
          <w:szCs w:val="21"/>
        </w:rPr>
        <w:t>欧洲专利局</w:t>
      </w:r>
      <w:r w:rsidRPr="004F5695">
        <w:rPr>
          <w:rFonts w:ascii="SimSun" w:eastAsia="SimSun" w:hAnsi="SimSun" w:hint="eastAsia"/>
          <w:sz w:val="21"/>
          <w:szCs w:val="21"/>
        </w:rPr>
        <w:t>和</w:t>
      </w:r>
      <w:r w:rsidRPr="004F5695">
        <w:rPr>
          <w:rFonts w:ascii="SimSun" w:eastAsia="SimSun" w:hAnsi="SimSun" w:cs="SimSun" w:hint="eastAsia"/>
          <w:sz w:val="21"/>
          <w:szCs w:val="21"/>
        </w:rPr>
        <w:t>韩国特许厅</w:t>
      </w:r>
      <w:r w:rsidRPr="004F5695">
        <w:rPr>
          <w:rFonts w:ascii="SimSun" w:eastAsia="SimSun" w:hAnsi="SimSun" w:hint="eastAsia"/>
          <w:sz w:val="21"/>
          <w:szCs w:val="21"/>
        </w:rPr>
        <w:t>之间进行的前两次试点结果使其受到鼓励，</w:t>
      </w:r>
      <w:r w:rsidRPr="004F5695">
        <w:rPr>
          <w:rFonts w:ascii="SimSun" w:eastAsia="SimSun" w:hAnsi="SimSun" w:cs="SimSun" w:hint="eastAsia"/>
          <w:sz w:val="21"/>
          <w:szCs w:val="21"/>
        </w:rPr>
        <w:t>协作检索和审查能够</w:t>
      </w:r>
      <w:r w:rsidRPr="004F5695">
        <w:rPr>
          <w:rFonts w:ascii="SimSun" w:eastAsia="SimSun" w:hAnsi="SimSun" w:hint="eastAsia"/>
          <w:sz w:val="21"/>
          <w:szCs w:val="21"/>
        </w:rPr>
        <w:t>在提高国际阶段工作产品质量方面带来潜在益处。</w:t>
      </w:r>
      <w:r w:rsidRPr="004F5695">
        <w:rPr>
          <w:rFonts w:ascii="SimSun" w:eastAsia="SimSun" w:hAnsi="SimSun" w:cs="SimSun" w:hint="eastAsia"/>
          <w:sz w:val="21"/>
          <w:szCs w:val="21"/>
        </w:rPr>
        <w:t>协作检索和审查</w:t>
      </w:r>
      <w:r w:rsidRPr="004F5695">
        <w:rPr>
          <w:rFonts w:ascii="SimSun" w:eastAsia="SimSun" w:hAnsi="SimSun" w:hint="eastAsia"/>
          <w:sz w:val="21"/>
          <w:szCs w:val="21"/>
        </w:rPr>
        <w:t>能够为国家阶段审查程序带来节省时间的潜在益处也使</w:t>
      </w:r>
      <w:r w:rsidRPr="004F5695">
        <w:rPr>
          <w:rFonts w:ascii="SimSun" w:eastAsia="SimSun" w:hAnsi="SimSun" w:cs="SimSun" w:hint="eastAsia"/>
          <w:sz w:val="21"/>
          <w:szCs w:val="21"/>
        </w:rPr>
        <w:t>该代表团</w:t>
      </w:r>
      <w:r w:rsidRPr="004F5695">
        <w:rPr>
          <w:rFonts w:ascii="SimSun" w:eastAsia="SimSun" w:hAnsi="SimSun" w:hint="eastAsia"/>
          <w:sz w:val="21"/>
          <w:szCs w:val="21"/>
        </w:rPr>
        <w:t>受到鼓励。即使是PCT以外的协作检索也有巨大的</w:t>
      </w:r>
      <w:r w:rsidRPr="00E629A9">
        <w:rPr>
          <w:rFonts w:ascii="SimSun" w:eastAsia="SimSun" w:hAnsi="SimSun" w:cs="SimSun" w:hint="eastAsia"/>
          <w:sz w:val="21"/>
          <w:szCs w:val="21"/>
        </w:rPr>
        <w:t>潜力</w:t>
      </w:r>
      <w:r w:rsidRPr="004F5695">
        <w:rPr>
          <w:rFonts w:ascii="SimSun" w:eastAsia="SimSun" w:hAnsi="SimSun" w:hint="eastAsia"/>
          <w:sz w:val="21"/>
          <w:szCs w:val="21"/>
        </w:rPr>
        <w:t>。在这方面，</w:t>
      </w:r>
      <w:r w:rsidRPr="004F5695">
        <w:rPr>
          <w:rFonts w:ascii="SimSun" w:eastAsia="SimSun" w:hAnsi="SimSun" w:cs="SimSun" w:hint="eastAsia"/>
          <w:sz w:val="21"/>
          <w:szCs w:val="21"/>
        </w:rPr>
        <w:t>美国专利商标局</w:t>
      </w:r>
      <w:r w:rsidRPr="004F5695">
        <w:rPr>
          <w:rFonts w:ascii="SimSun" w:eastAsia="SimSun" w:hAnsi="SimSun" w:hint="eastAsia"/>
          <w:sz w:val="21"/>
          <w:szCs w:val="21"/>
        </w:rPr>
        <w:t>正在与</w:t>
      </w:r>
      <w:r w:rsidRPr="004F5695">
        <w:rPr>
          <w:rFonts w:ascii="SimSun" w:eastAsia="SimSun" w:hAnsi="SimSun" w:cs="SimSun" w:hint="eastAsia"/>
          <w:sz w:val="21"/>
          <w:szCs w:val="21"/>
        </w:rPr>
        <w:t>日本专利局</w:t>
      </w:r>
      <w:r w:rsidRPr="004F5695">
        <w:rPr>
          <w:rFonts w:ascii="SimSun" w:eastAsia="SimSun" w:hAnsi="SimSun" w:hint="eastAsia"/>
          <w:sz w:val="21"/>
          <w:szCs w:val="21"/>
        </w:rPr>
        <w:t>和韩国特许厅测试国家申请的检索和审查方面的两个不同计划。总之，</w:t>
      </w:r>
      <w:r w:rsidRPr="004F5695">
        <w:rPr>
          <w:rFonts w:ascii="SimSun" w:eastAsia="SimSun" w:hAnsi="SimSun" w:cs="SimSun" w:hint="eastAsia"/>
          <w:sz w:val="21"/>
          <w:szCs w:val="21"/>
        </w:rPr>
        <w:t>该代表团</w:t>
      </w:r>
      <w:r w:rsidRPr="004F5695">
        <w:rPr>
          <w:rFonts w:ascii="SimSun" w:eastAsia="SimSun" w:hAnsi="SimSun" w:hint="eastAsia"/>
          <w:sz w:val="21"/>
          <w:szCs w:val="21"/>
        </w:rPr>
        <w:t>期待与五局中的其他局和国际</w:t>
      </w:r>
      <w:proofErr w:type="gramStart"/>
      <w:r w:rsidRPr="004F5695">
        <w:rPr>
          <w:rFonts w:ascii="SimSun" w:eastAsia="SimSun" w:hAnsi="SimSun" w:hint="eastAsia"/>
          <w:sz w:val="21"/>
          <w:szCs w:val="21"/>
        </w:rPr>
        <w:t>局启动</w:t>
      </w:r>
      <w:proofErr w:type="gramEnd"/>
      <w:r w:rsidRPr="004F5695">
        <w:rPr>
          <w:rFonts w:ascii="SimSun" w:eastAsia="SimSun" w:hAnsi="SimSun" w:hint="eastAsia"/>
          <w:sz w:val="21"/>
          <w:szCs w:val="21"/>
        </w:rPr>
        <w:t>第三次试点。</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大韩民国代表团</w:t>
      </w:r>
      <w:r w:rsidRPr="004F5695">
        <w:rPr>
          <w:rFonts w:ascii="SimSun" w:eastAsia="SimSun" w:hAnsi="SimSun" w:hint="eastAsia"/>
          <w:sz w:val="21"/>
          <w:szCs w:val="21"/>
        </w:rPr>
        <w:t>提醒</w:t>
      </w:r>
      <w:r w:rsidRPr="004F5695">
        <w:rPr>
          <w:rFonts w:ascii="SimSun" w:eastAsia="SimSun" w:hAnsi="SimSun" w:cs="SimSun" w:hint="eastAsia"/>
          <w:sz w:val="21"/>
          <w:szCs w:val="21"/>
        </w:rPr>
        <w:t>工作组</w:t>
      </w:r>
      <w:r w:rsidRPr="004F5695">
        <w:rPr>
          <w:rFonts w:ascii="SimSun" w:eastAsia="SimSun" w:hAnsi="SimSun" w:hint="eastAsia"/>
          <w:sz w:val="21"/>
          <w:szCs w:val="21"/>
        </w:rPr>
        <w:t>，</w:t>
      </w:r>
      <w:r w:rsidRPr="004F5695">
        <w:rPr>
          <w:rFonts w:ascii="SimSun" w:eastAsia="SimSun" w:hAnsi="SimSun" w:cs="SimSun" w:hint="eastAsia"/>
          <w:sz w:val="21"/>
          <w:szCs w:val="21"/>
        </w:rPr>
        <w:t>韩国特许厅</w:t>
      </w:r>
      <w:r w:rsidRPr="004F5695">
        <w:rPr>
          <w:rFonts w:ascii="SimSun" w:eastAsia="SimSun" w:hAnsi="SimSun" w:hint="eastAsia"/>
          <w:sz w:val="21"/>
          <w:szCs w:val="21"/>
        </w:rPr>
        <w:t>参与了第一次和第二次试点。审查员在试点项目中感到国际检索报告的质量有所提高，但是前两次试点没有注意到用户的反馈意见。</w:t>
      </w:r>
      <w:r w:rsidRPr="004F5695">
        <w:rPr>
          <w:rFonts w:ascii="SimSun" w:eastAsia="SimSun" w:hAnsi="SimSun" w:cs="SimSun" w:hint="eastAsia"/>
          <w:sz w:val="21"/>
          <w:szCs w:val="21"/>
        </w:rPr>
        <w:t>该代表团</w:t>
      </w:r>
      <w:r w:rsidRPr="004F5695">
        <w:rPr>
          <w:rFonts w:ascii="SimSun" w:eastAsia="SimSun" w:hAnsi="SimSun" w:hint="eastAsia"/>
          <w:sz w:val="21"/>
          <w:szCs w:val="21"/>
        </w:rPr>
        <w:t>期待</w:t>
      </w:r>
      <w:r w:rsidRPr="004F5695">
        <w:rPr>
          <w:rFonts w:ascii="SimSun" w:eastAsia="SimSun" w:hAnsi="SimSun" w:cs="SimSun" w:hint="eastAsia"/>
          <w:sz w:val="21"/>
          <w:szCs w:val="21"/>
        </w:rPr>
        <w:t>协作检索和审查</w:t>
      </w:r>
      <w:r w:rsidRPr="004F5695">
        <w:rPr>
          <w:rFonts w:ascii="SimSun" w:eastAsia="SimSun" w:hAnsi="SimSun" w:hint="eastAsia"/>
          <w:sz w:val="21"/>
          <w:szCs w:val="21"/>
        </w:rPr>
        <w:t>提高检索质量和减少主管局的工作量，并希望在第三次试点期间收到用户的意见。</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联合王国代表团</w:t>
      </w:r>
      <w:r w:rsidRPr="004F5695">
        <w:rPr>
          <w:rFonts w:ascii="SimSun" w:eastAsia="SimSun" w:hAnsi="SimSun" w:hint="eastAsia"/>
          <w:sz w:val="21"/>
          <w:szCs w:val="21"/>
        </w:rPr>
        <w:t>表示认为，在进行检索和审查时，各不同主管局之间的协作是提高专利检索和审查质量和避免工作重复的一个有效方式。因此，</w:t>
      </w:r>
      <w:r w:rsidRPr="004F5695">
        <w:rPr>
          <w:rFonts w:ascii="SimSun" w:eastAsia="SimSun" w:hAnsi="SimSun" w:cs="SimSun" w:hint="eastAsia"/>
          <w:sz w:val="21"/>
          <w:szCs w:val="21"/>
        </w:rPr>
        <w:t>该代表团欢迎</w:t>
      </w:r>
      <w:r w:rsidRPr="004F5695">
        <w:rPr>
          <w:rFonts w:ascii="SimSun" w:eastAsia="SimSun" w:hAnsi="SimSun" w:hint="eastAsia"/>
          <w:sz w:val="21"/>
          <w:szCs w:val="21"/>
        </w:rPr>
        <w:t>拟议的</w:t>
      </w:r>
      <w:r w:rsidRPr="004F5695">
        <w:rPr>
          <w:rFonts w:ascii="SimSun" w:eastAsia="SimSun" w:hAnsi="SimSun" w:cs="SimSun" w:hint="eastAsia"/>
          <w:sz w:val="21"/>
          <w:szCs w:val="21"/>
        </w:rPr>
        <w:t>协作检索和审查</w:t>
      </w:r>
      <w:r w:rsidRPr="004F5695">
        <w:rPr>
          <w:rFonts w:ascii="SimSun" w:eastAsia="SimSun" w:hAnsi="SimSun" w:hint="eastAsia"/>
          <w:sz w:val="21"/>
          <w:szCs w:val="21"/>
        </w:rPr>
        <w:t>第三次试点并期待听到试点的成果。</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欧洲专利局注册职业代理人协会</w:t>
      </w:r>
      <w:r w:rsidR="004F5695">
        <w:rPr>
          <w:rFonts w:ascii="SimSun" w:eastAsia="SimSun" w:hAnsi="SimSun"/>
          <w:sz w:val="21"/>
          <w:szCs w:val="21"/>
        </w:rPr>
        <w:t>（</w:t>
      </w:r>
      <w:r w:rsidRPr="004F5695">
        <w:rPr>
          <w:rFonts w:ascii="SimSun" w:eastAsia="SimSun" w:hAnsi="SimSun"/>
          <w:sz w:val="21"/>
          <w:szCs w:val="21"/>
        </w:rPr>
        <w:t>EPI</w:t>
      </w:r>
      <w:r w:rsidR="00960E68">
        <w:rPr>
          <w:rFonts w:ascii="SimSun" w:eastAsia="SimSun" w:hAnsi="SimSun"/>
          <w:sz w:val="21"/>
          <w:szCs w:val="21"/>
        </w:rPr>
        <w:t>）</w:t>
      </w:r>
      <w:r w:rsidRPr="004F5695">
        <w:rPr>
          <w:rFonts w:ascii="SimSun" w:eastAsia="SimSun" w:hAnsi="SimSun" w:hint="eastAsia"/>
          <w:sz w:val="21"/>
          <w:szCs w:val="21"/>
        </w:rPr>
        <w:t>的</w:t>
      </w:r>
      <w:r w:rsidRPr="004F5695">
        <w:rPr>
          <w:rFonts w:ascii="SimSun" w:eastAsia="SimSun" w:hAnsi="SimSun" w:cs="SimSun" w:hint="eastAsia"/>
          <w:sz w:val="21"/>
          <w:szCs w:val="21"/>
        </w:rPr>
        <w:t>代表欢迎</w:t>
      </w:r>
      <w:r w:rsidRPr="004F5695">
        <w:rPr>
          <w:rFonts w:ascii="SimSun" w:eastAsia="SimSun" w:hAnsi="SimSun" w:hint="eastAsia"/>
          <w:sz w:val="21"/>
          <w:szCs w:val="21"/>
        </w:rPr>
        <w:t>启动</w:t>
      </w:r>
      <w:r w:rsidRPr="004F5695">
        <w:rPr>
          <w:rFonts w:ascii="SimSun" w:eastAsia="SimSun" w:hAnsi="SimSun" w:cs="SimSun" w:hint="eastAsia"/>
          <w:sz w:val="21"/>
          <w:szCs w:val="21"/>
        </w:rPr>
        <w:t>协作检索和审查</w:t>
      </w:r>
      <w:r w:rsidRPr="004F5695">
        <w:rPr>
          <w:rFonts w:ascii="SimSun" w:eastAsia="SimSun" w:hAnsi="SimSun" w:hint="eastAsia"/>
          <w:sz w:val="21"/>
          <w:szCs w:val="21"/>
        </w:rPr>
        <w:t>第三次试点以及</w:t>
      </w:r>
      <w:r w:rsidRPr="004F5695">
        <w:rPr>
          <w:rFonts w:ascii="SimSun" w:eastAsia="SimSun" w:hAnsi="SimSun" w:cs="SimSun" w:hint="eastAsia"/>
          <w:sz w:val="21"/>
          <w:szCs w:val="21"/>
        </w:rPr>
        <w:t>欧洲专利局</w:t>
      </w:r>
      <w:r w:rsidRPr="004F5695">
        <w:rPr>
          <w:rFonts w:ascii="SimSun" w:eastAsia="SimSun" w:hAnsi="SimSun" w:hint="eastAsia"/>
          <w:sz w:val="21"/>
          <w:szCs w:val="21"/>
        </w:rPr>
        <w:t>的积极参与。审查员之间协作工作的国际检索报告和书面意见将有助于申请人在专利申请中各个不同阶段</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必要的决定。</w:t>
      </w:r>
      <w:r w:rsidRPr="004F5695">
        <w:rPr>
          <w:rFonts w:ascii="SimSun" w:eastAsia="SimSun" w:hAnsi="SimSun"/>
          <w:sz w:val="21"/>
          <w:szCs w:val="21"/>
        </w:rPr>
        <w:t>EPI</w:t>
      </w:r>
      <w:r w:rsidRPr="004F5695">
        <w:rPr>
          <w:rFonts w:ascii="SimSun" w:eastAsia="SimSun" w:hAnsi="SimSun" w:hint="eastAsia"/>
          <w:sz w:val="21"/>
          <w:szCs w:val="21"/>
        </w:rPr>
        <w:t>还希望能够以可负担得起的价格为用户提供协作示范</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lastRenderedPageBreak/>
        <w:t>国际工业产权事务律师联合会</w:t>
      </w:r>
      <w:r w:rsidR="004F5695">
        <w:rPr>
          <w:rFonts w:ascii="SimSun" w:eastAsia="SimSun" w:hAnsi="SimSun" w:hint="eastAsia"/>
          <w:sz w:val="21"/>
          <w:szCs w:val="21"/>
        </w:rPr>
        <w:t>（</w:t>
      </w:r>
      <w:r w:rsidRPr="004F5695">
        <w:rPr>
          <w:rFonts w:ascii="SimSun" w:eastAsia="SimSun" w:hAnsi="SimSun" w:hint="eastAsia"/>
          <w:sz w:val="21"/>
          <w:szCs w:val="21"/>
        </w:rPr>
        <w:t>FICPI</w:t>
      </w:r>
      <w:r w:rsidR="00960E68">
        <w:rPr>
          <w:rFonts w:ascii="SimSun" w:eastAsia="SimSun" w:hAnsi="SimSun" w:hint="eastAsia"/>
          <w:sz w:val="21"/>
          <w:szCs w:val="21"/>
        </w:rPr>
        <w:t>）</w:t>
      </w:r>
      <w:r w:rsidRPr="004F5695">
        <w:rPr>
          <w:rFonts w:ascii="SimSun" w:eastAsia="SimSun" w:hAnsi="SimSun" w:hint="eastAsia"/>
          <w:sz w:val="21"/>
          <w:szCs w:val="21"/>
        </w:rPr>
        <w:t>的代表称，</w:t>
      </w:r>
      <w:r w:rsidRPr="004F5695">
        <w:rPr>
          <w:rFonts w:ascii="SimSun" w:eastAsia="SimSun" w:hAnsi="SimSun"/>
          <w:sz w:val="21"/>
          <w:szCs w:val="21"/>
        </w:rPr>
        <w:t>FICPI</w:t>
      </w:r>
      <w:r w:rsidRPr="004F5695">
        <w:rPr>
          <w:rFonts w:ascii="SimSun" w:eastAsia="SimSun" w:hAnsi="SimSun" w:hint="eastAsia"/>
          <w:sz w:val="21"/>
          <w:szCs w:val="21"/>
        </w:rPr>
        <w:t>对于协作检索的概念持积极态度，它是辅助检索的很好的选择方案，总体上可以独立地进行对申请的检索。在其他审查员的工作基础上，协作检索能够成为一个符合成本效益的方式，使不止一名审查员参与检索，尽管这被认为将涉及到大量成本。因此，应当在这些成本方面达成平衡。</w:t>
      </w:r>
      <w:r w:rsidRPr="004F5695">
        <w:rPr>
          <w:rFonts w:ascii="SimSun" w:eastAsia="SimSun" w:hAnsi="SimSun"/>
          <w:sz w:val="21"/>
          <w:szCs w:val="21"/>
        </w:rPr>
        <w:t>FICPI</w:t>
      </w:r>
      <w:r w:rsidRPr="004F5695">
        <w:rPr>
          <w:rFonts w:ascii="SimSun" w:eastAsia="SimSun" w:hAnsi="SimSun" w:hint="eastAsia"/>
          <w:sz w:val="21"/>
          <w:szCs w:val="21"/>
        </w:rPr>
        <w:t>期待听到第三次试点的成果。</w:t>
      </w:r>
    </w:p>
    <w:p w:rsidR="00E140C1"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工作组注意到文件</w:t>
      </w:r>
      <w:r w:rsidRPr="00A37F90">
        <w:rPr>
          <w:rFonts w:ascii="SimSun" w:eastAsia="SimSun" w:hAnsi="SimSun" w:cs="SimSun"/>
          <w:sz w:val="21"/>
          <w:szCs w:val="21"/>
        </w:rPr>
        <w:t>PCT/WG/9/20</w:t>
      </w:r>
      <w:r w:rsidRPr="00A37F90">
        <w:rPr>
          <w:rFonts w:ascii="SimSun" w:eastAsia="SimSun" w:hAnsi="SimSun" w:cs="SimSun" w:hint="eastAsia"/>
          <w:sz w:val="21"/>
          <w:szCs w:val="21"/>
        </w:rPr>
        <w:t>的内容。</w:t>
      </w:r>
    </w:p>
    <w:p w:rsidR="00E140C1" w:rsidRPr="00A37F90" w:rsidRDefault="00E140C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欧洲专利局的PCT Direct项目：现状报告</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讨论依据文件</w:t>
      </w:r>
      <w:r w:rsidRPr="004F5695">
        <w:rPr>
          <w:rFonts w:ascii="SimSun" w:eastAsia="SimSun" w:hAnsi="SimSun"/>
          <w:sz w:val="21"/>
          <w:szCs w:val="21"/>
        </w:rPr>
        <w:t>PCT/WG/9/</w:t>
      </w:r>
      <w:r w:rsidRPr="00E629A9">
        <w:rPr>
          <w:rFonts w:ascii="SimSun" w:eastAsia="SimSun" w:hAnsi="SimSun" w:cs="SimSun"/>
          <w:sz w:val="21"/>
          <w:szCs w:val="21"/>
        </w:rPr>
        <w:t>21</w:t>
      </w:r>
      <w:r w:rsidRPr="004F5695">
        <w:rPr>
          <w:rFonts w:ascii="SimSun" w:eastAsia="SimSun" w:hAnsi="SimSun" w:hint="eastAsia"/>
          <w:sz w:val="21"/>
          <w:szCs w:val="21"/>
        </w:rPr>
        <w:t>进行。</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欧洲专利局代表团</w:t>
      </w:r>
      <w:r w:rsidR="004F5695">
        <w:rPr>
          <w:rFonts w:ascii="SimSun" w:eastAsia="SimSun" w:hAnsi="SimSun"/>
          <w:sz w:val="21"/>
          <w:szCs w:val="21"/>
        </w:rPr>
        <w:t>（</w:t>
      </w:r>
      <w:r w:rsidRPr="004F5695">
        <w:rPr>
          <w:rFonts w:ascii="SimSun" w:eastAsia="SimSun" w:hAnsi="SimSun"/>
          <w:sz w:val="21"/>
          <w:szCs w:val="21"/>
        </w:rPr>
        <w:t>EPO</w:t>
      </w:r>
      <w:r w:rsidR="00960E68">
        <w:rPr>
          <w:rFonts w:ascii="SimSun" w:eastAsia="SimSun" w:hAnsi="SimSun"/>
          <w:sz w:val="21"/>
          <w:szCs w:val="21"/>
        </w:rPr>
        <w:t>）</w:t>
      </w:r>
      <w:r w:rsidRPr="004F5695">
        <w:rPr>
          <w:rFonts w:ascii="SimSun" w:eastAsia="SimSun" w:hAnsi="SimSun" w:hint="eastAsia"/>
          <w:sz w:val="21"/>
          <w:szCs w:val="21"/>
        </w:rPr>
        <w:t>介绍了自从2014年11月1日以来关于提供“</w:t>
      </w:r>
      <w:r w:rsidRPr="004F5695">
        <w:rPr>
          <w:rFonts w:ascii="SimSun" w:eastAsia="SimSun" w:hAnsi="SimSun"/>
          <w:sz w:val="21"/>
          <w:szCs w:val="21"/>
        </w:rPr>
        <w:t>PCT</w:t>
      </w:r>
      <w:r w:rsidR="00960E68">
        <w:rPr>
          <w:rFonts w:ascii="SimSun" w:eastAsia="SimSun" w:hAnsi="SimSun"/>
          <w:sz w:val="21"/>
          <w:szCs w:val="21"/>
        </w:rPr>
        <w:t xml:space="preserve"> </w:t>
      </w:r>
      <w:r w:rsidRPr="004F5695">
        <w:rPr>
          <w:rFonts w:ascii="SimSun" w:eastAsia="SimSun" w:hAnsi="SimSun"/>
          <w:sz w:val="21"/>
          <w:szCs w:val="21"/>
        </w:rPr>
        <w:t>Direct</w:t>
      </w:r>
      <w:r w:rsidRPr="004F5695">
        <w:rPr>
          <w:rFonts w:ascii="SimSun" w:eastAsia="SimSun" w:hAnsi="SimSun" w:hint="eastAsia"/>
          <w:sz w:val="21"/>
          <w:szCs w:val="21"/>
        </w:rPr>
        <w:t>”服务的最新情况。该服务允许申请人在提交国际申请时，提交一份请求书，其中写明针对欧专局优先权申请检索意见中所提反对意见</w:t>
      </w:r>
      <w:r w:rsidRPr="004F5695">
        <w:rPr>
          <w:rFonts w:ascii="SimSun" w:eastAsia="SimSun" w:hAnsi="SimSun" w:cs="SimSun" w:hint="eastAsia"/>
          <w:sz w:val="21"/>
          <w:szCs w:val="21"/>
        </w:rPr>
        <w:t>的非正式评论意见，从而改进两份申请之间的联系。自</w:t>
      </w:r>
      <w:r w:rsidRPr="004F5695">
        <w:rPr>
          <w:rFonts w:ascii="SimSun" w:eastAsia="SimSun" w:hAnsi="SimSun"/>
          <w:sz w:val="21"/>
          <w:szCs w:val="21"/>
        </w:rPr>
        <w:t>2015</w:t>
      </w:r>
      <w:r w:rsidRPr="004F5695">
        <w:rPr>
          <w:rFonts w:ascii="SimSun" w:eastAsia="SimSun" w:hAnsi="SimSun" w:cs="SimSun" w:hint="eastAsia"/>
          <w:sz w:val="21"/>
          <w:szCs w:val="21"/>
        </w:rPr>
        <w:t>年</w:t>
      </w:r>
      <w:r w:rsidRPr="004F5695">
        <w:rPr>
          <w:rFonts w:ascii="SimSun" w:eastAsia="SimSun" w:hAnsi="SimSun"/>
          <w:sz w:val="21"/>
          <w:szCs w:val="21"/>
        </w:rPr>
        <w:t>7</w:t>
      </w:r>
      <w:r w:rsidRPr="004F5695">
        <w:rPr>
          <w:rFonts w:ascii="SimSun" w:eastAsia="SimSun" w:hAnsi="SimSun" w:cs="SimSun" w:hint="eastAsia"/>
          <w:sz w:val="21"/>
          <w:szCs w:val="21"/>
        </w:rPr>
        <w:t>月</w:t>
      </w:r>
      <w:r w:rsidRPr="004F5695">
        <w:rPr>
          <w:rFonts w:ascii="SimSun" w:eastAsia="SimSun" w:hAnsi="SimSun"/>
          <w:sz w:val="21"/>
          <w:szCs w:val="21"/>
        </w:rPr>
        <w:t>1</w:t>
      </w:r>
      <w:r w:rsidRPr="004F5695">
        <w:rPr>
          <w:rFonts w:ascii="SimSun" w:eastAsia="SimSun" w:hAnsi="SimSun" w:cs="SimSun" w:hint="eastAsia"/>
          <w:sz w:val="21"/>
          <w:szCs w:val="21"/>
        </w:rPr>
        <w:t>日起，该服务扩大到在其他受理局提交但由</w:t>
      </w:r>
      <w:r w:rsidRPr="004F5695">
        <w:rPr>
          <w:rFonts w:ascii="SimSun" w:eastAsia="SimSun" w:hAnsi="SimSun" w:hint="eastAsia"/>
          <w:sz w:val="21"/>
          <w:szCs w:val="21"/>
        </w:rPr>
        <w:t>EPO</w:t>
      </w:r>
      <w:r w:rsidRPr="004F5695">
        <w:rPr>
          <w:rFonts w:ascii="SimSun" w:eastAsia="SimSun" w:hAnsi="SimSun" w:cs="SimSun" w:hint="eastAsia"/>
          <w:sz w:val="21"/>
          <w:szCs w:val="21"/>
        </w:rPr>
        <w:t>对优先权申请进行检索的国际申请，</w:t>
      </w:r>
      <w:r w:rsidRPr="004F5695">
        <w:rPr>
          <w:rFonts w:ascii="SimSun" w:eastAsia="SimSun" w:hAnsi="SimSun"/>
          <w:sz w:val="21"/>
          <w:szCs w:val="21"/>
        </w:rPr>
        <w:t>EPO</w:t>
      </w:r>
      <w:r w:rsidRPr="004F5695">
        <w:rPr>
          <w:rFonts w:ascii="SimSun" w:eastAsia="SimSun" w:hAnsi="SimSun" w:cs="SimSun" w:hint="eastAsia"/>
          <w:sz w:val="21"/>
          <w:szCs w:val="21"/>
        </w:rPr>
        <w:t>为支持该服务已经调整了申请提交工具。该服务免费提供，旨在鼓励</w:t>
      </w:r>
      <w:r w:rsidRPr="004F5695">
        <w:rPr>
          <w:rFonts w:ascii="SimSun" w:eastAsia="SimSun" w:hAnsi="SimSun" w:hint="eastAsia"/>
          <w:sz w:val="21"/>
          <w:szCs w:val="21"/>
        </w:rPr>
        <w:t>EPO</w:t>
      </w:r>
      <w:r w:rsidRPr="004F5695">
        <w:rPr>
          <w:rFonts w:ascii="SimSun" w:eastAsia="SimSun" w:hAnsi="SimSun" w:cs="SimSun" w:hint="eastAsia"/>
          <w:sz w:val="21"/>
          <w:szCs w:val="21"/>
        </w:rPr>
        <w:t>提高效率，因为同一名审查员经常进行国际检索和优先权申请检索。</w:t>
      </w:r>
      <w:r w:rsidRPr="004F5695">
        <w:rPr>
          <w:rFonts w:ascii="SimSun" w:eastAsia="SimSun" w:hAnsi="SimSun" w:hint="eastAsia"/>
          <w:sz w:val="21"/>
          <w:szCs w:val="21"/>
        </w:rPr>
        <w:t>从申请人的角度看，对在先检索意见</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答复的机会让申请人能够克服可能提出的反对意见并允许在起草国际</w:t>
      </w:r>
      <w:r w:rsidRPr="00E629A9">
        <w:rPr>
          <w:rFonts w:ascii="SimSun" w:eastAsia="SimSun" w:hAnsi="SimSun" w:cs="SimSun" w:hint="eastAsia"/>
          <w:sz w:val="21"/>
          <w:szCs w:val="21"/>
        </w:rPr>
        <w:t>检索</w:t>
      </w:r>
      <w:r w:rsidRPr="004F5695">
        <w:rPr>
          <w:rFonts w:ascii="SimSun" w:eastAsia="SimSun" w:hAnsi="SimSun" w:hint="eastAsia"/>
          <w:sz w:val="21"/>
          <w:szCs w:val="21"/>
        </w:rPr>
        <w:t>报告和书面意见时考虑到非正式评论意见。在先前的12个月里，</w:t>
      </w:r>
      <w:r w:rsidRPr="004F5695">
        <w:rPr>
          <w:rFonts w:ascii="SimSun" w:eastAsia="SimSun" w:hAnsi="SimSun"/>
          <w:sz w:val="21"/>
          <w:szCs w:val="21"/>
        </w:rPr>
        <w:t>EPO</w:t>
      </w:r>
      <w:r w:rsidRPr="004F5695">
        <w:rPr>
          <w:rFonts w:ascii="SimSun" w:eastAsia="SimSun" w:hAnsi="SimSun" w:hint="eastAsia"/>
          <w:sz w:val="21"/>
          <w:szCs w:val="21"/>
        </w:rPr>
        <w:t>平均每月受理200件附有PCT</w:t>
      </w:r>
      <w:r w:rsidRPr="004F5695">
        <w:rPr>
          <w:rFonts w:ascii="SimSun" w:eastAsia="SimSun" w:hAnsi="SimSun"/>
          <w:sz w:val="21"/>
          <w:szCs w:val="21"/>
        </w:rPr>
        <w:t xml:space="preserve"> Direct</w:t>
      </w:r>
      <w:r w:rsidRPr="004F5695">
        <w:rPr>
          <w:rFonts w:ascii="SimSun" w:eastAsia="SimSun" w:hAnsi="SimSun" w:hint="eastAsia"/>
          <w:sz w:val="21"/>
          <w:szCs w:val="21"/>
        </w:rPr>
        <w:t>请求书的申请，它希望这个数字将继续增加。而且，</w:t>
      </w:r>
      <w:r w:rsidRPr="004F5695">
        <w:rPr>
          <w:rFonts w:ascii="SimSun" w:eastAsia="SimSun" w:hAnsi="SimSun"/>
          <w:sz w:val="21"/>
          <w:szCs w:val="21"/>
        </w:rPr>
        <w:t>EPO</w:t>
      </w:r>
      <w:r w:rsidRPr="004F5695">
        <w:rPr>
          <w:rFonts w:ascii="SimSun" w:eastAsia="SimSun" w:hAnsi="SimSun" w:hint="eastAsia"/>
          <w:sz w:val="21"/>
          <w:szCs w:val="21"/>
        </w:rPr>
        <w:t>收到了用户群体的积极反馈。因此，该代表团鼓励其他国际检索单位考虑为申请人提供类似服务。</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以色列代表团</w:t>
      </w:r>
      <w:r w:rsidRPr="004F5695">
        <w:rPr>
          <w:rFonts w:ascii="SimSun" w:eastAsia="SimSun" w:hAnsi="SimSun" w:hint="eastAsia"/>
          <w:sz w:val="21"/>
          <w:szCs w:val="21"/>
        </w:rPr>
        <w:t>称，以色列专利局从2015年4月1日起开始提供与</w:t>
      </w:r>
      <w:r w:rsidRPr="004F5695">
        <w:rPr>
          <w:rFonts w:ascii="SimSun" w:eastAsia="SimSun" w:hAnsi="SimSun"/>
          <w:sz w:val="21"/>
          <w:szCs w:val="21"/>
        </w:rPr>
        <w:t>PCT Direct</w:t>
      </w:r>
      <w:r w:rsidRPr="004F5695">
        <w:rPr>
          <w:rFonts w:ascii="SimSun" w:eastAsia="SimSun" w:hAnsi="SimSun" w:hint="eastAsia"/>
          <w:sz w:val="21"/>
          <w:szCs w:val="21"/>
        </w:rPr>
        <w:t>类似的服务。该服务使申请人在向以色列专利局提交国际检索请求时，能够对以色列专利局检索过的在先申请的检索意见中提出的反对意见</w:t>
      </w:r>
      <w:proofErr w:type="gramStart"/>
      <w:r w:rsidRPr="004F5695">
        <w:rPr>
          <w:rFonts w:ascii="SimSun" w:eastAsia="SimSun" w:hAnsi="SimSun" w:hint="eastAsia"/>
          <w:sz w:val="21"/>
          <w:szCs w:val="21"/>
        </w:rPr>
        <w:t>作出</w:t>
      </w:r>
      <w:proofErr w:type="gramEnd"/>
      <w:r w:rsidRPr="004F5695">
        <w:rPr>
          <w:rFonts w:ascii="SimSun" w:eastAsia="SimSun" w:hAnsi="SimSun" w:hint="eastAsia"/>
          <w:sz w:val="21"/>
          <w:szCs w:val="21"/>
        </w:rPr>
        <w:t>回应，这种检索经常由进行国际检索的同一名审查员进行。迄今为止，16件国际申请请求该服务。在该服务下完成了12份国际检索报告和书面意见，其中六份为完全积极。如果审查员受益于对在先申请进行的检索，则退还50%的检索费。</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北欧专利局代表团说，它希望能在2016年晚些时候，针对使用北欧专利局作为国际检索单位，且对已由北欧专利局的成员国之一的国家专利局检索过的在先申请提出优先权要求的国际申请提供类似服务。</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大韩民国代表团</w:t>
      </w:r>
      <w:r w:rsidRPr="004F5695">
        <w:rPr>
          <w:rFonts w:ascii="SimSun" w:eastAsia="SimSun" w:hAnsi="SimSun" w:hint="eastAsia"/>
          <w:sz w:val="21"/>
          <w:szCs w:val="21"/>
        </w:rPr>
        <w:t>表示对</w:t>
      </w:r>
      <w:r w:rsidRPr="004F5695">
        <w:rPr>
          <w:rFonts w:ascii="SimSun" w:eastAsia="SimSun" w:hAnsi="SimSun"/>
          <w:sz w:val="21"/>
          <w:szCs w:val="21"/>
        </w:rPr>
        <w:t>PCT Direct</w:t>
      </w:r>
      <w:r w:rsidRPr="004F5695">
        <w:rPr>
          <w:rFonts w:ascii="SimSun" w:eastAsia="SimSun" w:hAnsi="SimSun" w:hint="eastAsia"/>
          <w:sz w:val="21"/>
          <w:szCs w:val="21"/>
        </w:rPr>
        <w:t>服务感兴趣，它能够便利国际检索单位的工作并促使改进国际检索报告的质量。虽然该服务使申请人与检索审查员能够就优先权申请的检索结果进行有效沟通，</w:t>
      </w:r>
      <w:r w:rsidRPr="004F5695">
        <w:rPr>
          <w:rFonts w:ascii="SimSun" w:eastAsia="SimSun" w:hAnsi="SimSun" w:cs="SimSun" w:hint="eastAsia"/>
          <w:sz w:val="21"/>
          <w:szCs w:val="21"/>
        </w:rPr>
        <w:t>该代表团</w:t>
      </w:r>
      <w:r w:rsidRPr="004F5695">
        <w:rPr>
          <w:rFonts w:ascii="SimSun" w:eastAsia="SimSun" w:hAnsi="SimSun" w:hint="eastAsia"/>
          <w:sz w:val="21"/>
          <w:szCs w:val="21"/>
        </w:rPr>
        <w:t>询问是否审查员能够提供关于申请人通过</w:t>
      </w:r>
      <w:r w:rsidRPr="004F5695">
        <w:rPr>
          <w:rFonts w:ascii="SimSun" w:eastAsia="SimSun" w:hAnsi="SimSun"/>
          <w:sz w:val="21"/>
          <w:szCs w:val="21"/>
        </w:rPr>
        <w:t>PCT Direct</w:t>
      </w:r>
      <w:r w:rsidRPr="004F5695">
        <w:rPr>
          <w:rFonts w:ascii="SimSun" w:eastAsia="SimSun" w:hAnsi="SimSun" w:hint="eastAsia"/>
          <w:sz w:val="21"/>
          <w:szCs w:val="21"/>
        </w:rPr>
        <w:t>提交意见的任何反馈意见。</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在回答</w:t>
      </w:r>
      <w:r w:rsidRPr="00E629A9">
        <w:rPr>
          <w:rFonts w:ascii="SimSun" w:eastAsia="SimSun" w:hAnsi="SimSun" w:cs="SimSun" w:hint="eastAsia"/>
          <w:sz w:val="21"/>
          <w:szCs w:val="21"/>
        </w:rPr>
        <w:t>大韩民国</w:t>
      </w:r>
      <w:r w:rsidRPr="004F5695">
        <w:rPr>
          <w:rFonts w:ascii="SimSun" w:eastAsia="SimSun" w:hAnsi="SimSun" w:cs="SimSun" w:hint="eastAsia"/>
          <w:sz w:val="21"/>
          <w:szCs w:val="21"/>
        </w:rPr>
        <w:t>代表团</w:t>
      </w:r>
      <w:r w:rsidRPr="00E629A9">
        <w:rPr>
          <w:rFonts w:ascii="SimSun" w:eastAsia="SimSun" w:hAnsi="SimSun" w:cs="SimSun" w:hint="eastAsia"/>
          <w:sz w:val="21"/>
          <w:szCs w:val="21"/>
        </w:rPr>
        <w:t>提出</w:t>
      </w:r>
      <w:r w:rsidRPr="004F5695">
        <w:rPr>
          <w:rFonts w:ascii="SimSun" w:eastAsia="SimSun" w:hAnsi="SimSun" w:cs="SimSun" w:hint="eastAsia"/>
          <w:sz w:val="21"/>
          <w:szCs w:val="21"/>
        </w:rPr>
        <w:t>的问题时，欧洲专利局代表团确认，</w:t>
      </w:r>
      <w:r w:rsidRPr="00E629A9">
        <w:rPr>
          <w:rFonts w:ascii="SimSun" w:eastAsia="SimSun" w:hAnsi="SimSun" w:cs="SimSun" w:hint="eastAsia"/>
          <w:sz w:val="21"/>
          <w:szCs w:val="21"/>
        </w:rPr>
        <w:t>PCT</w:t>
      </w:r>
      <w:r w:rsidRPr="00E629A9">
        <w:rPr>
          <w:rFonts w:ascii="SimSun" w:eastAsia="SimSun" w:hAnsi="SimSun" w:cs="SimSun"/>
          <w:sz w:val="21"/>
          <w:szCs w:val="21"/>
        </w:rPr>
        <w:t xml:space="preserve"> Direct</w:t>
      </w:r>
      <w:r w:rsidRPr="004F5695">
        <w:rPr>
          <w:rFonts w:ascii="SimSun" w:eastAsia="SimSun" w:hAnsi="SimSun" w:cs="SimSun" w:hint="eastAsia"/>
          <w:sz w:val="21"/>
          <w:szCs w:val="21"/>
        </w:rPr>
        <w:t>服务被看作是对申请人的服务，而不是要求国际检索单位就</w:t>
      </w:r>
      <w:r w:rsidRPr="00E629A9">
        <w:rPr>
          <w:rFonts w:ascii="SimSun" w:eastAsia="SimSun" w:hAnsi="SimSun" w:cs="SimSun"/>
          <w:sz w:val="21"/>
          <w:szCs w:val="21"/>
        </w:rPr>
        <w:t>PCT Direct</w:t>
      </w:r>
      <w:r w:rsidRPr="004F5695">
        <w:rPr>
          <w:rFonts w:ascii="SimSun" w:eastAsia="SimSun" w:hAnsi="SimSun" w:cs="SimSun" w:hint="eastAsia"/>
          <w:sz w:val="21"/>
          <w:szCs w:val="21"/>
        </w:rPr>
        <w:t>请求书中所载申请人论点的优点与申请人进行对话的一个新程序；</w:t>
      </w:r>
      <w:r w:rsidRPr="00E629A9">
        <w:rPr>
          <w:rFonts w:ascii="SimSun" w:eastAsia="SimSun" w:hAnsi="SimSun" w:cs="SimSun" w:hint="eastAsia"/>
          <w:sz w:val="21"/>
          <w:szCs w:val="21"/>
        </w:rPr>
        <w:t>如果申请人希望与审查员进行这样的对话，必须提交国际初步审查要求。尽管如此，</w:t>
      </w:r>
      <w:r w:rsidRPr="00E629A9">
        <w:rPr>
          <w:rFonts w:ascii="SimSun" w:eastAsia="SimSun" w:hAnsi="SimSun" w:cs="SimSun"/>
          <w:sz w:val="21"/>
          <w:szCs w:val="21"/>
        </w:rPr>
        <w:t>PCT Direct</w:t>
      </w:r>
      <w:r w:rsidRPr="00E629A9">
        <w:rPr>
          <w:rFonts w:ascii="SimSun" w:eastAsia="SimSun" w:hAnsi="SimSun" w:cs="SimSun" w:hint="eastAsia"/>
          <w:sz w:val="21"/>
          <w:szCs w:val="21"/>
        </w:rPr>
        <w:t>服务还是增加了PCT第一章程序的透明度，因为申请人提交的PCT</w:t>
      </w:r>
      <w:r w:rsidRPr="00E629A9">
        <w:rPr>
          <w:rFonts w:ascii="SimSun" w:eastAsia="SimSun" w:hAnsi="SimSun" w:cs="SimSun"/>
          <w:sz w:val="21"/>
          <w:szCs w:val="21"/>
        </w:rPr>
        <w:t xml:space="preserve"> Direct</w:t>
      </w:r>
      <w:r w:rsidRPr="00E629A9">
        <w:rPr>
          <w:rFonts w:ascii="SimSun" w:eastAsia="SimSun" w:hAnsi="SimSun" w:cs="SimSun" w:hint="eastAsia"/>
          <w:sz w:val="21"/>
          <w:szCs w:val="21"/>
        </w:rPr>
        <w:t>请求书与国际申请一起在PATENTSCOPE中公布。</w:t>
      </w:r>
    </w:p>
    <w:p w:rsidR="00E140C1"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工作组注意到文件</w:t>
      </w:r>
      <w:r w:rsidRPr="00A37F90">
        <w:rPr>
          <w:rFonts w:ascii="SimSun" w:eastAsia="SimSun" w:hAnsi="SimSun" w:cs="SimSun"/>
          <w:sz w:val="21"/>
          <w:szCs w:val="21"/>
        </w:rPr>
        <w:t>PCT/WG/9/21</w:t>
      </w:r>
      <w:r w:rsidRPr="00A37F90">
        <w:rPr>
          <w:rFonts w:ascii="SimSun" w:eastAsia="SimSun" w:hAnsi="SimSun" w:cs="SimSun" w:hint="eastAsia"/>
          <w:sz w:val="21"/>
          <w:szCs w:val="21"/>
        </w:rPr>
        <w:t>的内容。</w:t>
      </w:r>
    </w:p>
    <w:p w:rsidR="00E140C1" w:rsidRPr="00A37F90" w:rsidRDefault="00E140C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在已公布国际申请扉页注明国家分类</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讨论依据文件</w:t>
      </w:r>
      <w:r w:rsidRPr="004F5695">
        <w:rPr>
          <w:rFonts w:ascii="SimSun" w:eastAsia="SimSun" w:hAnsi="SimSun"/>
          <w:sz w:val="21"/>
          <w:szCs w:val="21"/>
        </w:rPr>
        <w:t>PCT/WG/9/26</w:t>
      </w:r>
      <w:r w:rsidRPr="004F5695">
        <w:rPr>
          <w:rFonts w:ascii="SimSun" w:eastAsia="SimSun" w:hAnsi="SimSun" w:hint="eastAsia"/>
          <w:sz w:val="21"/>
          <w:szCs w:val="21"/>
        </w:rPr>
        <w:t>进行。</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lastRenderedPageBreak/>
        <w:t>大韩民国代表团</w:t>
      </w:r>
      <w:r w:rsidRPr="004F5695">
        <w:rPr>
          <w:rFonts w:ascii="SimSun" w:eastAsia="SimSun" w:hAnsi="SimSun" w:hint="eastAsia"/>
          <w:sz w:val="21"/>
          <w:szCs w:val="21"/>
        </w:rPr>
        <w:t>向</w:t>
      </w:r>
      <w:r w:rsidRPr="004F5695">
        <w:rPr>
          <w:rFonts w:ascii="SimSun" w:eastAsia="SimSun" w:hAnsi="SimSun" w:cs="SimSun" w:hint="eastAsia"/>
          <w:sz w:val="21"/>
          <w:szCs w:val="21"/>
        </w:rPr>
        <w:t>工作组</w:t>
      </w:r>
      <w:r w:rsidRPr="004F5695">
        <w:rPr>
          <w:rFonts w:ascii="SimSun" w:eastAsia="SimSun" w:hAnsi="SimSun" w:hint="eastAsia"/>
          <w:sz w:val="21"/>
          <w:szCs w:val="21"/>
        </w:rPr>
        <w:t>通报，</w:t>
      </w:r>
      <w:r w:rsidRPr="004F5695">
        <w:rPr>
          <w:rFonts w:ascii="SimSun" w:eastAsia="SimSun" w:hAnsi="SimSun" w:cs="SimSun" w:hint="eastAsia"/>
          <w:sz w:val="21"/>
          <w:szCs w:val="21"/>
        </w:rPr>
        <w:t>韩国特许厅</w:t>
      </w:r>
      <w:r w:rsidR="004F5695">
        <w:rPr>
          <w:rFonts w:ascii="SimSun" w:eastAsia="SimSun" w:hAnsi="SimSun"/>
          <w:sz w:val="21"/>
          <w:szCs w:val="21"/>
        </w:rPr>
        <w:t>（</w:t>
      </w:r>
      <w:r w:rsidRPr="004F5695">
        <w:rPr>
          <w:rFonts w:ascii="SimSun" w:eastAsia="SimSun" w:hAnsi="SimSun"/>
          <w:sz w:val="21"/>
          <w:szCs w:val="21"/>
        </w:rPr>
        <w:t>KIPO</w:t>
      </w:r>
      <w:r w:rsidR="00960E68">
        <w:rPr>
          <w:rFonts w:ascii="SimSun" w:eastAsia="SimSun" w:hAnsi="SimSun"/>
          <w:sz w:val="21"/>
          <w:szCs w:val="21"/>
        </w:rPr>
        <w:t>）</w:t>
      </w:r>
      <w:r w:rsidRPr="004F5695">
        <w:rPr>
          <w:rFonts w:ascii="SimSun" w:eastAsia="SimSun" w:hAnsi="SimSun" w:hint="eastAsia"/>
          <w:sz w:val="21"/>
          <w:szCs w:val="21"/>
        </w:rPr>
        <w:t>自从2015年1月以来一直对国家专利申请使用</w:t>
      </w:r>
      <w:r w:rsidRPr="004F5695">
        <w:rPr>
          <w:rFonts w:ascii="SimSun" w:eastAsia="SimSun" w:hAnsi="SimSun" w:cs="SimSun" w:hint="eastAsia"/>
          <w:sz w:val="21"/>
          <w:szCs w:val="21"/>
        </w:rPr>
        <w:t>合作专利分类</w:t>
      </w:r>
      <w:r w:rsidR="004F5695">
        <w:rPr>
          <w:rFonts w:ascii="SimSun" w:eastAsia="SimSun" w:hAnsi="SimSun"/>
          <w:sz w:val="21"/>
          <w:szCs w:val="21"/>
        </w:rPr>
        <w:t>（</w:t>
      </w:r>
      <w:r w:rsidRPr="004F5695">
        <w:rPr>
          <w:rFonts w:ascii="SimSun" w:eastAsia="SimSun" w:hAnsi="SimSun"/>
          <w:sz w:val="21"/>
          <w:szCs w:val="21"/>
        </w:rPr>
        <w:t>CPC</w:t>
      </w:r>
      <w:r w:rsidR="00960E68">
        <w:rPr>
          <w:rFonts w:ascii="SimSun" w:eastAsia="SimSun" w:hAnsi="SimSun"/>
          <w:sz w:val="21"/>
          <w:szCs w:val="21"/>
        </w:rPr>
        <w:t>）</w:t>
      </w:r>
      <w:r w:rsidRPr="004F5695">
        <w:rPr>
          <w:rFonts w:ascii="SimSun" w:eastAsia="SimSun" w:hAnsi="SimSun" w:hint="eastAsia"/>
          <w:sz w:val="21"/>
          <w:szCs w:val="21"/>
        </w:rPr>
        <w:t>，它是一个对专利进行分类和检索现有技术的强大工具。在未来两个月里，</w:t>
      </w:r>
      <w:r w:rsidRPr="004F5695">
        <w:rPr>
          <w:rFonts w:ascii="SimSun" w:eastAsia="SimSun" w:hAnsi="SimSun"/>
          <w:sz w:val="21"/>
          <w:szCs w:val="21"/>
        </w:rPr>
        <w:t>KIPO</w:t>
      </w:r>
      <w:r w:rsidRPr="004F5695">
        <w:rPr>
          <w:rFonts w:ascii="SimSun" w:eastAsia="SimSun" w:hAnsi="SimSun" w:hint="eastAsia"/>
          <w:sz w:val="21"/>
          <w:szCs w:val="21"/>
        </w:rPr>
        <w:t>计划使用</w:t>
      </w:r>
      <w:r w:rsidRPr="004F5695">
        <w:rPr>
          <w:rFonts w:ascii="SimSun" w:eastAsia="SimSun" w:hAnsi="SimSun"/>
          <w:sz w:val="21"/>
          <w:szCs w:val="21"/>
        </w:rPr>
        <w:t>CPC</w:t>
      </w:r>
      <w:r w:rsidRPr="004F5695">
        <w:rPr>
          <w:rFonts w:ascii="SimSun" w:eastAsia="SimSun" w:hAnsi="SimSun" w:hint="eastAsia"/>
          <w:sz w:val="21"/>
          <w:szCs w:val="21"/>
        </w:rPr>
        <w:t>对国际专利申请进行分类。因此，</w:t>
      </w:r>
      <w:r w:rsidRPr="004F5695">
        <w:rPr>
          <w:rFonts w:ascii="SimSun" w:eastAsia="SimSun" w:hAnsi="SimSun" w:cs="SimSun" w:hint="eastAsia"/>
          <w:sz w:val="21"/>
          <w:szCs w:val="21"/>
        </w:rPr>
        <w:t>该代表团</w:t>
      </w:r>
      <w:r w:rsidRPr="004F5695">
        <w:rPr>
          <w:rFonts w:ascii="SimSun" w:eastAsia="SimSun" w:hAnsi="SimSun" w:hint="eastAsia"/>
          <w:sz w:val="21"/>
          <w:szCs w:val="21"/>
        </w:rPr>
        <w:t>建议应当在已公布国际专利申请扉页添加</w:t>
      </w:r>
      <w:r w:rsidRPr="004F5695">
        <w:rPr>
          <w:rFonts w:ascii="SimSun" w:eastAsia="SimSun" w:hAnsi="SimSun"/>
          <w:sz w:val="21"/>
          <w:szCs w:val="21"/>
        </w:rPr>
        <w:t>CPC</w:t>
      </w:r>
      <w:r w:rsidRPr="004F5695">
        <w:rPr>
          <w:rFonts w:ascii="SimSun" w:eastAsia="SimSun" w:hAnsi="SimSun" w:hint="eastAsia"/>
          <w:sz w:val="21"/>
          <w:szCs w:val="21"/>
        </w:rPr>
        <w:t>等国家分类系统。</w:t>
      </w:r>
      <w:r w:rsidRPr="004F5695">
        <w:rPr>
          <w:rFonts w:ascii="SimSun" w:eastAsia="SimSun" w:hAnsi="SimSun"/>
          <w:sz w:val="21"/>
          <w:szCs w:val="21"/>
        </w:rPr>
        <w:t>CPC</w:t>
      </w:r>
      <w:r w:rsidRPr="004F5695">
        <w:rPr>
          <w:rFonts w:ascii="SimSun" w:eastAsia="SimSun" w:hAnsi="SimSun" w:hint="eastAsia"/>
          <w:sz w:val="21"/>
          <w:szCs w:val="21"/>
        </w:rPr>
        <w:t>是由</w:t>
      </w:r>
      <w:r w:rsidRPr="004F5695">
        <w:rPr>
          <w:rFonts w:ascii="SimSun" w:eastAsia="SimSun" w:hAnsi="SimSun" w:cs="SimSun" w:hint="eastAsia"/>
          <w:sz w:val="21"/>
          <w:szCs w:val="21"/>
        </w:rPr>
        <w:t>欧洲专利局</w:t>
      </w:r>
      <w:r w:rsidRPr="004F5695">
        <w:rPr>
          <w:rFonts w:ascii="SimSun" w:eastAsia="SimSun" w:hAnsi="SimSun" w:hint="eastAsia"/>
          <w:sz w:val="21"/>
          <w:szCs w:val="21"/>
        </w:rPr>
        <w:t>和</w:t>
      </w:r>
      <w:r w:rsidRPr="004F5695">
        <w:rPr>
          <w:rFonts w:ascii="SimSun" w:eastAsia="SimSun" w:hAnsi="SimSun" w:cs="SimSun" w:hint="eastAsia"/>
          <w:sz w:val="21"/>
          <w:szCs w:val="21"/>
        </w:rPr>
        <w:t>美国专利商标局</w:t>
      </w:r>
      <w:r w:rsidRPr="004F5695">
        <w:rPr>
          <w:rFonts w:ascii="SimSun" w:eastAsia="SimSun" w:hAnsi="SimSun" w:hint="eastAsia"/>
          <w:sz w:val="21"/>
          <w:szCs w:val="21"/>
        </w:rPr>
        <w:t>于</w:t>
      </w:r>
      <w:r w:rsidRPr="004F5695">
        <w:rPr>
          <w:rFonts w:ascii="SimSun" w:eastAsia="SimSun" w:hAnsi="SimSun"/>
          <w:sz w:val="21"/>
          <w:szCs w:val="21"/>
        </w:rPr>
        <w:t>2013</w:t>
      </w:r>
      <w:r w:rsidRPr="004F5695">
        <w:rPr>
          <w:rFonts w:ascii="SimSun" w:eastAsia="SimSun" w:hAnsi="SimSun" w:hint="eastAsia"/>
          <w:sz w:val="21"/>
          <w:szCs w:val="21"/>
        </w:rPr>
        <w:t>年开发的，对国际专利分类</w:t>
      </w:r>
      <w:r w:rsidR="004F5695">
        <w:rPr>
          <w:rFonts w:ascii="SimSun" w:eastAsia="SimSun" w:hAnsi="SimSun"/>
          <w:sz w:val="21"/>
          <w:szCs w:val="21"/>
        </w:rPr>
        <w:t>（</w:t>
      </w:r>
      <w:r w:rsidRPr="004F5695">
        <w:rPr>
          <w:rFonts w:ascii="SimSun" w:eastAsia="SimSun" w:hAnsi="SimSun"/>
          <w:sz w:val="21"/>
          <w:szCs w:val="21"/>
        </w:rPr>
        <w:t>IPC</w:t>
      </w:r>
      <w:r w:rsidR="00960E68">
        <w:rPr>
          <w:rFonts w:ascii="SimSun" w:eastAsia="SimSun" w:hAnsi="SimSun"/>
          <w:sz w:val="21"/>
          <w:szCs w:val="21"/>
        </w:rPr>
        <w:t>）</w:t>
      </w:r>
      <w:r w:rsidRPr="004F5695">
        <w:rPr>
          <w:rFonts w:ascii="SimSun" w:eastAsia="SimSun" w:hAnsi="SimSun" w:hint="eastAsia"/>
          <w:sz w:val="21"/>
          <w:szCs w:val="21"/>
        </w:rPr>
        <w:t>进一步加以细分，产生了大约</w:t>
      </w:r>
      <w:r w:rsidRPr="004F5695">
        <w:rPr>
          <w:rFonts w:ascii="SimSun" w:eastAsia="SimSun" w:hAnsi="SimSun"/>
          <w:sz w:val="21"/>
          <w:szCs w:val="21"/>
        </w:rPr>
        <w:t>260</w:t>
      </w:r>
      <w:r w:rsidR="00960E68">
        <w:rPr>
          <w:rFonts w:ascii="SimSun" w:eastAsia="SimSun" w:hAnsi="SimSun"/>
          <w:sz w:val="21"/>
          <w:szCs w:val="21"/>
        </w:rPr>
        <w:t>,</w:t>
      </w:r>
      <w:r w:rsidRPr="004F5695">
        <w:rPr>
          <w:rFonts w:ascii="SimSun" w:eastAsia="SimSun" w:hAnsi="SimSun"/>
          <w:sz w:val="21"/>
          <w:szCs w:val="21"/>
        </w:rPr>
        <w:t>000</w:t>
      </w:r>
      <w:r w:rsidRPr="004F5695">
        <w:rPr>
          <w:rFonts w:ascii="SimSun" w:eastAsia="SimSun" w:hAnsi="SimSun" w:hint="eastAsia"/>
          <w:sz w:val="21"/>
          <w:szCs w:val="21"/>
        </w:rPr>
        <w:t>项分类。</w:t>
      </w:r>
      <w:r w:rsidRPr="004F5695">
        <w:rPr>
          <w:rFonts w:ascii="SimSun" w:eastAsia="SimSun" w:hAnsi="SimSun"/>
          <w:sz w:val="21"/>
          <w:szCs w:val="21"/>
        </w:rPr>
        <w:t>2016</w:t>
      </w:r>
      <w:r w:rsidRPr="004F5695">
        <w:rPr>
          <w:rFonts w:ascii="SimSun" w:eastAsia="SimSun" w:hAnsi="SimSun" w:cs="SimSun" w:hint="eastAsia"/>
          <w:sz w:val="21"/>
          <w:szCs w:val="21"/>
        </w:rPr>
        <w:t>年</w:t>
      </w:r>
      <w:r w:rsidRPr="004F5695">
        <w:rPr>
          <w:rFonts w:ascii="SimSun" w:eastAsia="SimSun" w:hAnsi="SimSun"/>
          <w:sz w:val="21"/>
          <w:szCs w:val="21"/>
        </w:rPr>
        <w:t>2</w:t>
      </w:r>
      <w:r w:rsidRPr="004F5695">
        <w:rPr>
          <w:rFonts w:ascii="SimSun" w:eastAsia="SimSun" w:hAnsi="SimSun" w:cs="SimSun" w:hint="eastAsia"/>
          <w:sz w:val="21"/>
          <w:szCs w:val="21"/>
        </w:rPr>
        <w:t>月举行的</w:t>
      </w:r>
      <w:r w:rsidRPr="004F5695">
        <w:rPr>
          <w:rFonts w:ascii="SimSun" w:eastAsia="SimSun" w:hAnsi="SimSun"/>
          <w:sz w:val="21"/>
          <w:szCs w:val="21"/>
        </w:rPr>
        <w:t>CPC</w:t>
      </w:r>
      <w:r w:rsidRPr="004F5695">
        <w:rPr>
          <w:rFonts w:ascii="SimSun" w:eastAsia="SimSun" w:hAnsi="SimSun" w:cs="SimSun" w:hint="eastAsia"/>
          <w:sz w:val="21"/>
          <w:szCs w:val="21"/>
        </w:rPr>
        <w:t>年会指出</w:t>
      </w:r>
      <w:r w:rsidRPr="004F5695">
        <w:rPr>
          <w:rFonts w:ascii="SimSun" w:eastAsia="SimSun" w:hAnsi="SimSun" w:hint="eastAsia"/>
          <w:sz w:val="21"/>
          <w:szCs w:val="21"/>
        </w:rPr>
        <w:t>，目前</w:t>
      </w:r>
      <w:r w:rsidRPr="004F5695">
        <w:rPr>
          <w:rFonts w:ascii="SimSun" w:eastAsia="SimSun" w:hAnsi="SimSun" w:cs="SimSun" w:hint="eastAsia"/>
          <w:sz w:val="21"/>
          <w:szCs w:val="21"/>
        </w:rPr>
        <w:t>有超过</w:t>
      </w:r>
      <w:r w:rsidRPr="004F5695">
        <w:rPr>
          <w:rFonts w:ascii="SimSun" w:eastAsia="SimSun" w:hAnsi="SimSun"/>
          <w:sz w:val="21"/>
          <w:szCs w:val="21"/>
        </w:rPr>
        <w:t>45</w:t>
      </w:r>
      <w:r w:rsidRPr="004F5695">
        <w:rPr>
          <w:rFonts w:ascii="SimSun" w:eastAsia="SimSun" w:hAnsi="SimSun" w:cs="SimSun" w:hint="eastAsia"/>
          <w:sz w:val="21"/>
          <w:szCs w:val="21"/>
        </w:rPr>
        <w:t>家专利局和</w:t>
      </w:r>
      <w:r w:rsidRPr="004F5695">
        <w:rPr>
          <w:rFonts w:ascii="SimSun" w:eastAsia="SimSun" w:hAnsi="SimSun"/>
          <w:sz w:val="21"/>
          <w:szCs w:val="21"/>
        </w:rPr>
        <w:t>25</w:t>
      </w:r>
      <w:r w:rsidR="00960E68">
        <w:rPr>
          <w:rFonts w:ascii="SimSun" w:eastAsia="SimSun" w:hAnsi="SimSun"/>
          <w:sz w:val="21"/>
          <w:szCs w:val="21"/>
        </w:rPr>
        <w:t>,</w:t>
      </w:r>
      <w:r w:rsidRPr="004F5695">
        <w:rPr>
          <w:rFonts w:ascii="SimSun" w:eastAsia="SimSun" w:hAnsi="SimSun"/>
          <w:sz w:val="21"/>
          <w:szCs w:val="21"/>
        </w:rPr>
        <w:t>000</w:t>
      </w:r>
      <w:r w:rsidRPr="004F5695">
        <w:rPr>
          <w:rFonts w:ascii="SimSun" w:eastAsia="SimSun" w:hAnsi="SimSun" w:cs="SimSun" w:hint="eastAsia"/>
          <w:sz w:val="21"/>
          <w:szCs w:val="21"/>
        </w:rPr>
        <w:t>多名审查员使用</w:t>
      </w:r>
      <w:r w:rsidRPr="004F5695">
        <w:rPr>
          <w:rFonts w:ascii="SimSun" w:eastAsia="SimSun" w:hAnsi="SimSun"/>
          <w:sz w:val="21"/>
          <w:szCs w:val="21"/>
        </w:rPr>
        <w:t>CPC</w:t>
      </w:r>
      <w:r w:rsidRPr="004F5695">
        <w:rPr>
          <w:rFonts w:ascii="SimSun" w:eastAsia="SimSun" w:hAnsi="SimSun" w:cs="SimSun" w:hint="eastAsia"/>
          <w:sz w:val="21"/>
          <w:szCs w:val="21"/>
        </w:rPr>
        <w:t>进行检索。</w:t>
      </w:r>
      <w:r w:rsidRPr="004F5695">
        <w:rPr>
          <w:rFonts w:ascii="SimSun" w:eastAsia="SimSun" w:hAnsi="SimSun" w:hint="eastAsia"/>
          <w:sz w:val="21"/>
          <w:szCs w:val="21"/>
        </w:rPr>
        <w:t>通过提供更多的分类信息，国际检索报告的质量能够得到提高。因此，</w:t>
      </w:r>
      <w:r w:rsidRPr="004F5695">
        <w:rPr>
          <w:rFonts w:ascii="SimSun" w:eastAsia="SimSun" w:hAnsi="SimSun" w:cs="SimSun" w:hint="eastAsia"/>
          <w:sz w:val="21"/>
          <w:szCs w:val="21"/>
        </w:rPr>
        <w:t>该代表团</w:t>
      </w:r>
      <w:r w:rsidRPr="004F5695">
        <w:rPr>
          <w:rFonts w:ascii="SimSun" w:eastAsia="SimSun" w:hAnsi="SimSun" w:hint="eastAsia"/>
          <w:sz w:val="21"/>
          <w:szCs w:val="21"/>
        </w:rPr>
        <w:t>建议，在公布国际专利申请时，可以在扉页添加</w:t>
      </w:r>
      <w:r w:rsidRPr="004F5695">
        <w:rPr>
          <w:rFonts w:ascii="SimSun" w:eastAsia="SimSun" w:hAnsi="SimSun"/>
          <w:sz w:val="21"/>
          <w:szCs w:val="21"/>
        </w:rPr>
        <w:t>CPC</w:t>
      </w:r>
      <w:r w:rsidRPr="004F5695">
        <w:rPr>
          <w:rFonts w:ascii="SimSun" w:eastAsia="SimSun" w:hAnsi="SimSun" w:hint="eastAsia"/>
          <w:sz w:val="21"/>
          <w:szCs w:val="21"/>
        </w:rPr>
        <w:t>和其他国家分类信息</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欧洲专利局代表团支持提案</w:t>
      </w:r>
      <w:r w:rsidRPr="004F5695">
        <w:rPr>
          <w:rFonts w:ascii="SimSun" w:eastAsia="SimSun" w:hAnsi="SimSun" w:hint="eastAsia"/>
          <w:sz w:val="21"/>
          <w:szCs w:val="21"/>
        </w:rPr>
        <w:t>并补充说，如果各局有已公布国际申请的国家分类</w:t>
      </w:r>
      <w:proofErr w:type="gramStart"/>
      <w:r w:rsidRPr="004F5695">
        <w:rPr>
          <w:rFonts w:ascii="SimSun" w:eastAsia="SimSun" w:hAnsi="SimSun" w:hint="eastAsia"/>
          <w:sz w:val="21"/>
          <w:szCs w:val="21"/>
        </w:rPr>
        <w:t>号电子</w:t>
      </w:r>
      <w:proofErr w:type="gramEnd"/>
      <w:r w:rsidRPr="004F5695">
        <w:rPr>
          <w:rFonts w:ascii="SimSun" w:eastAsia="SimSun" w:hAnsi="SimSun" w:hint="eastAsia"/>
          <w:sz w:val="21"/>
          <w:szCs w:val="21"/>
        </w:rPr>
        <w:t>获取方式，这会减少审查员在国家或地区</w:t>
      </w:r>
      <w:r w:rsidRPr="00E629A9">
        <w:rPr>
          <w:rFonts w:ascii="SimSun" w:eastAsia="SimSun" w:hAnsi="SimSun" w:cs="SimSun" w:hint="eastAsia"/>
          <w:sz w:val="21"/>
          <w:szCs w:val="21"/>
        </w:rPr>
        <w:t>阶段</w:t>
      </w:r>
      <w:r w:rsidRPr="004F5695">
        <w:rPr>
          <w:rFonts w:ascii="SimSun" w:eastAsia="SimSun" w:hAnsi="SimSun" w:hint="eastAsia"/>
          <w:sz w:val="21"/>
          <w:szCs w:val="21"/>
        </w:rPr>
        <w:t>对文件进行分类的负担。但是，在国际申请的扉页注明国家分类号或向国际</w:t>
      </w:r>
      <w:proofErr w:type="gramStart"/>
      <w:r w:rsidRPr="004F5695">
        <w:rPr>
          <w:rFonts w:ascii="SimSun" w:eastAsia="SimSun" w:hAnsi="SimSun" w:hint="eastAsia"/>
          <w:sz w:val="21"/>
          <w:szCs w:val="21"/>
        </w:rPr>
        <w:t>局交流</w:t>
      </w:r>
      <w:proofErr w:type="gramEnd"/>
      <w:r w:rsidRPr="004F5695">
        <w:rPr>
          <w:rFonts w:ascii="SimSun" w:eastAsia="SimSun" w:hAnsi="SimSun" w:hint="eastAsia"/>
          <w:sz w:val="21"/>
          <w:szCs w:val="21"/>
        </w:rPr>
        <w:t>此类数据都不应当是强制性的</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加拿大代表团</w:t>
      </w:r>
      <w:r w:rsidRPr="004F5695">
        <w:rPr>
          <w:rFonts w:ascii="SimSun" w:eastAsia="SimSun" w:hAnsi="SimSun" w:hint="eastAsia"/>
          <w:sz w:val="21"/>
          <w:szCs w:val="21"/>
        </w:rPr>
        <w:t>称，加拿大知识产权局能够接受</w:t>
      </w:r>
      <w:r w:rsidRPr="004F5695">
        <w:rPr>
          <w:rFonts w:ascii="SimSun" w:eastAsia="SimSun" w:hAnsi="SimSun" w:cs="SimSun" w:hint="eastAsia"/>
          <w:sz w:val="21"/>
          <w:szCs w:val="21"/>
        </w:rPr>
        <w:t>在已公布国际申请扉页</w:t>
      </w:r>
      <w:r w:rsidRPr="004F5695">
        <w:rPr>
          <w:rFonts w:ascii="SimSun" w:eastAsia="SimSun" w:hAnsi="SimSun" w:hint="eastAsia"/>
          <w:sz w:val="21"/>
          <w:szCs w:val="21"/>
        </w:rPr>
        <w:t>添加国家分类号。</w:t>
      </w:r>
      <w:r w:rsidRPr="004F5695">
        <w:rPr>
          <w:rFonts w:ascii="SimSun" w:eastAsia="SimSun" w:hAnsi="SimSun" w:cs="SimSun" w:hint="eastAsia"/>
          <w:sz w:val="21"/>
          <w:szCs w:val="21"/>
        </w:rPr>
        <w:t>该代表团</w:t>
      </w:r>
      <w:r w:rsidRPr="004F5695">
        <w:rPr>
          <w:rFonts w:ascii="SimSun" w:eastAsia="SimSun" w:hAnsi="SimSun" w:hint="eastAsia"/>
          <w:sz w:val="21"/>
          <w:szCs w:val="21"/>
        </w:rPr>
        <w:t>还</w:t>
      </w:r>
      <w:r w:rsidRPr="004F5695">
        <w:rPr>
          <w:rFonts w:ascii="SimSun" w:eastAsia="SimSun" w:hAnsi="SimSun" w:cs="SimSun" w:hint="eastAsia"/>
          <w:sz w:val="21"/>
          <w:szCs w:val="21"/>
        </w:rPr>
        <w:t>支持</w:t>
      </w:r>
      <w:r w:rsidRPr="004F5695">
        <w:rPr>
          <w:rFonts w:ascii="SimSun" w:eastAsia="SimSun" w:hAnsi="SimSun" w:hint="eastAsia"/>
          <w:sz w:val="21"/>
          <w:szCs w:val="21"/>
        </w:rPr>
        <w:t>如果国家申请的受理局使用的是该分类系统，则在扉页添加CPC。但是，如果受理局通常使用的是一种不同的分类系统，那么添加CPC将是不合适的。</w:t>
      </w:r>
      <w:r w:rsidRPr="004F5695">
        <w:rPr>
          <w:rFonts w:ascii="SimSun" w:eastAsia="SimSun" w:hAnsi="SimSun" w:cs="SimSun" w:hint="eastAsia"/>
          <w:sz w:val="21"/>
          <w:szCs w:val="21"/>
        </w:rPr>
        <w:t>该代表团</w:t>
      </w:r>
      <w:r w:rsidRPr="004F5695">
        <w:rPr>
          <w:rFonts w:ascii="SimSun" w:eastAsia="SimSun" w:hAnsi="SimSun" w:hint="eastAsia"/>
          <w:sz w:val="21"/>
          <w:szCs w:val="21"/>
        </w:rPr>
        <w:t>指出，</w:t>
      </w:r>
      <w:r w:rsidRPr="004F5695">
        <w:rPr>
          <w:rFonts w:ascii="SimSun" w:eastAsia="SimSun" w:hAnsi="SimSun" w:cs="SimSun" w:hint="eastAsia"/>
          <w:sz w:val="21"/>
          <w:szCs w:val="21"/>
        </w:rPr>
        <w:t>在国际申请扉页增加国家分类号可能会涉及与国际申请相关的</w:t>
      </w:r>
      <w:r w:rsidRPr="004F5695">
        <w:rPr>
          <w:rFonts w:ascii="SimSun" w:eastAsia="SimSun" w:hAnsi="SimSun" w:hint="eastAsia"/>
          <w:sz w:val="21"/>
          <w:szCs w:val="21"/>
        </w:rPr>
        <w:t>XML</w:t>
      </w:r>
      <w:r w:rsidRPr="004F5695">
        <w:rPr>
          <w:rFonts w:ascii="SimSun" w:eastAsia="SimSun" w:hAnsi="SimSun" w:cs="SimSun" w:hint="eastAsia"/>
          <w:sz w:val="21"/>
          <w:szCs w:val="21"/>
        </w:rPr>
        <w:t>的变更</w:t>
      </w:r>
      <w:r w:rsidR="004F5695">
        <w:rPr>
          <w:rFonts w:ascii="SimSun" w:eastAsia="SimSun" w:hAnsi="SimSun"/>
          <w:sz w:val="21"/>
          <w:szCs w:val="21"/>
        </w:rPr>
        <w:t>（</w:t>
      </w:r>
      <w:r w:rsidRPr="004F5695">
        <w:rPr>
          <w:rFonts w:ascii="SimSun" w:eastAsia="SimSun" w:hAnsi="SimSun" w:hint="eastAsia"/>
          <w:sz w:val="21"/>
          <w:szCs w:val="21"/>
        </w:rPr>
        <w:t>例如，补充字段、长度，或字段顺序</w:t>
      </w:r>
      <w:r w:rsidR="00960E68">
        <w:rPr>
          <w:rFonts w:ascii="SimSun" w:eastAsia="SimSun" w:hAnsi="SimSun"/>
          <w:sz w:val="21"/>
          <w:szCs w:val="21"/>
        </w:rPr>
        <w:t>）</w:t>
      </w:r>
      <w:r w:rsidRPr="004F5695">
        <w:rPr>
          <w:rFonts w:ascii="SimSun" w:eastAsia="SimSun" w:hAnsi="SimSun" w:cs="SimSun" w:hint="eastAsia"/>
          <w:sz w:val="21"/>
          <w:szCs w:val="21"/>
        </w:rPr>
        <w:t>，以使分类信息能被有效地输入检索数据库，其在数据库中可能是有用的。这可能会需要很长一段前置时间，以便</w:t>
      </w:r>
      <w:r w:rsidRPr="004F5695">
        <w:rPr>
          <w:rFonts w:ascii="SimSun" w:eastAsia="SimSun" w:hAnsi="SimSun" w:hint="eastAsia"/>
          <w:sz w:val="21"/>
          <w:szCs w:val="21"/>
        </w:rPr>
        <w:t>XML</w:t>
      </w:r>
      <w:r w:rsidRPr="004F5695">
        <w:rPr>
          <w:rFonts w:ascii="SimSun" w:eastAsia="SimSun" w:hAnsi="SimSun" w:cs="SimSun" w:hint="eastAsia"/>
          <w:sz w:val="21"/>
          <w:szCs w:val="21"/>
        </w:rPr>
        <w:t>的用户可以确保其系统能够正确地处理它。</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美利坚合众国代表团支持提案</w:t>
      </w:r>
      <w:r w:rsidRPr="004F5695">
        <w:rPr>
          <w:rFonts w:ascii="SimSun" w:eastAsia="SimSun" w:hAnsi="SimSun" w:hint="eastAsia"/>
          <w:sz w:val="21"/>
          <w:szCs w:val="21"/>
        </w:rPr>
        <w:t>的总体原则并赞同除</w:t>
      </w:r>
      <w:r w:rsidRPr="004F5695">
        <w:rPr>
          <w:rFonts w:ascii="SimSun" w:eastAsia="SimSun" w:hAnsi="SimSun"/>
          <w:sz w:val="21"/>
          <w:szCs w:val="21"/>
        </w:rPr>
        <w:t>IPC</w:t>
      </w:r>
      <w:r w:rsidRPr="004F5695">
        <w:rPr>
          <w:rFonts w:ascii="SimSun" w:eastAsia="SimSun" w:hAnsi="SimSun" w:hint="eastAsia"/>
          <w:sz w:val="21"/>
          <w:szCs w:val="21"/>
        </w:rPr>
        <w:t>以外，在</w:t>
      </w:r>
      <w:r w:rsidRPr="004F5695">
        <w:rPr>
          <w:rFonts w:ascii="SimSun" w:eastAsia="SimSun" w:hAnsi="SimSun" w:cs="SimSun" w:hint="eastAsia"/>
          <w:sz w:val="21"/>
          <w:szCs w:val="21"/>
        </w:rPr>
        <w:t>已公布国际申请扉页</w:t>
      </w:r>
      <w:r w:rsidRPr="004F5695">
        <w:rPr>
          <w:rFonts w:ascii="SimSun" w:eastAsia="SimSun" w:hAnsi="SimSun" w:hint="eastAsia"/>
          <w:sz w:val="21"/>
          <w:szCs w:val="21"/>
        </w:rPr>
        <w:t>添加特定的分类可能是有益的。</w:t>
      </w:r>
      <w:r w:rsidRPr="004F5695">
        <w:rPr>
          <w:rFonts w:ascii="SimSun" w:eastAsia="SimSun" w:hAnsi="SimSun" w:cs="SimSun" w:hint="eastAsia"/>
          <w:sz w:val="21"/>
          <w:szCs w:val="21"/>
        </w:rPr>
        <w:t>该代表团</w:t>
      </w:r>
      <w:r w:rsidRPr="004F5695">
        <w:rPr>
          <w:rFonts w:ascii="SimSun" w:eastAsia="SimSun" w:hAnsi="SimSun" w:hint="eastAsia"/>
          <w:sz w:val="21"/>
          <w:szCs w:val="21"/>
        </w:rPr>
        <w:t>注意到</w:t>
      </w:r>
      <w:r w:rsidRPr="004F5695">
        <w:rPr>
          <w:rFonts w:ascii="SimSun" w:eastAsia="SimSun" w:hAnsi="SimSun" w:cs="SimSun" w:hint="eastAsia"/>
          <w:sz w:val="21"/>
          <w:szCs w:val="21"/>
        </w:rPr>
        <w:t>提案</w:t>
      </w:r>
      <w:r w:rsidRPr="004F5695">
        <w:rPr>
          <w:rFonts w:ascii="SimSun" w:eastAsia="SimSun" w:hAnsi="SimSun" w:hint="eastAsia"/>
          <w:sz w:val="21"/>
          <w:szCs w:val="21"/>
        </w:rPr>
        <w:t>具体提到</w:t>
      </w:r>
      <w:r w:rsidRPr="004F5695">
        <w:rPr>
          <w:rFonts w:ascii="SimSun" w:eastAsia="SimSun" w:hAnsi="SimSun"/>
          <w:sz w:val="21"/>
          <w:szCs w:val="21"/>
        </w:rPr>
        <w:t>CPC</w:t>
      </w:r>
      <w:r w:rsidRPr="004F5695">
        <w:rPr>
          <w:rFonts w:ascii="SimSun" w:eastAsia="SimSun" w:hAnsi="SimSun" w:hint="eastAsia"/>
          <w:sz w:val="21"/>
          <w:szCs w:val="21"/>
        </w:rPr>
        <w:t>，但是也考虑到了出版的其他国家分类号。</w:t>
      </w:r>
      <w:r w:rsidRPr="004F5695">
        <w:rPr>
          <w:rFonts w:ascii="SimSun" w:eastAsia="SimSun" w:hAnsi="SimSun" w:cs="SimSun" w:hint="eastAsia"/>
          <w:sz w:val="21"/>
          <w:szCs w:val="21"/>
        </w:rPr>
        <w:t>该代表团</w:t>
      </w:r>
      <w:r w:rsidRPr="004F5695">
        <w:rPr>
          <w:rFonts w:ascii="SimSun" w:eastAsia="SimSun" w:hAnsi="SimSun" w:hint="eastAsia"/>
          <w:sz w:val="21"/>
          <w:szCs w:val="21"/>
        </w:rPr>
        <w:t>同意</w:t>
      </w:r>
      <w:r w:rsidRPr="004F5695">
        <w:rPr>
          <w:rFonts w:ascii="SimSun" w:eastAsia="SimSun" w:hAnsi="SimSun"/>
          <w:sz w:val="21"/>
          <w:szCs w:val="21"/>
        </w:rPr>
        <w:t>CPC是可以被添加到已公布国际申请扉页的国家分类系统的有力候选对象</w:t>
      </w:r>
      <w:r w:rsidRPr="004F5695">
        <w:rPr>
          <w:rFonts w:ascii="SimSun" w:eastAsia="SimSun" w:hAnsi="SimSun" w:hint="eastAsia"/>
          <w:sz w:val="21"/>
          <w:szCs w:val="21"/>
        </w:rPr>
        <w:t>，特别是鉴于使用</w:t>
      </w:r>
      <w:r w:rsidRPr="004F5695">
        <w:rPr>
          <w:rFonts w:ascii="SimSun" w:eastAsia="SimSun" w:hAnsi="SimSun"/>
          <w:sz w:val="21"/>
          <w:szCs w:val="21"/>
        </w:rPr>
        <w:t>CPC</w:t>
      </w:r>
      <w:r w:rsidRPr="004F5695">
        <w:rPr>
          <w:rFonts w:ascii="SimSun" w:eastAsia="SimSun" w:hAnsi="SimSun" w:hint="eastAsia"/>
          <w:sz w:val="21"/>
          <w:szCs w:val="21"/>
        </w:rPr>
        <w:t>进行申请分类的国际检索单位数量之多以及使用</w:t>
      </w:r>
      <w:r w:rsidRPr="004F5695">
        <w:rPr>
          <w:rFonts w:ascii="SimSun" w:eastAsia="SimSun" w:hAnsi="SimSun"/>
          <w:sz w:val="21"/>
          <w:szCs w:val="21"/>
        </w:rPr>
        <w:t>CPC</w:t>
      </w:r>
      <w:r w:rsidRPr="004F5695">
        <w:rPr>
          <w:rFonts w:ascii="SimSun" w:eastAsia="SimSun" w:hAnsi="SimSun" w:hint="eastAsia"/>
          <w:sz w:val="21"/>
          <w:szCs w:val="21"/>
        </w:rPr>
        <w:t>进行检索的国家数量不断增加。但是，</w:t>
      </w:r>
      <w:r w:rsidRPr="004F5695">
        <w:rPr>
          <w:rFonts w:ascii="SimSun" w:eastAsia="SimSun" w:hAnsi="SimSun" w:cs="SimSun" w:hint="eastAsia"/>
          <w:sz w:val="21"/>
          <w:szCs w:val="21"/>
        </w:rPr>
        <w:t>该代表团</w:t>
      </w:r>
      <w:r w:rsidRPr="004F5695">
        <w:rPr>
          <w:rFonts w:ascii="SimSun" w:eastAsia="SimSun" w:hAnsi="SimSun" w:hint="eastAsia"/>
          <w:sz w:val="21"/>
          <w:szCs w:val="21"/>
        </w:rPr>
        <w:t>也赞同</w:t>
      </w:r>
      <w:r w:rsidRPr="004F5695">
        <w:rPr>
          <w:rFonts w:ascii="SimSun" w:eastAsia="SimSun" w:hAnsi="SimSun" w:cs="SimSun" w:hint="eastAsia"/>
          <w:sz w:val="21"/>
          <w:szCs w:val="21"/>
        </w:rPr>
        <w:t>加拿大代表团</w:t>
      </w:r>
      <w:r w:rsidRPr="004F5695">
        <w:rPr>
          <w:rFonts w:ascii="SimSun" w:eastAsia="SimSun" w:hAnsi="SimSun" w:hint="eastAsia"/>
          <w:sz w:val="21"/>
          <w:szCs w:val="21"/>
        </w:rPr>
        <w:t>发表的评论意见，即，只有当国际检索单位在对国家专利申请分类的过程中使用该分类法时，才应当添加除</w:t>
      </w:r>
      <w:r w:rsidRPr="004F5695">
        <w:rPr>
          <w:rFonts w:ascii="SimSun" w:eastAsia="SimSun" w:hAnsi="SimSun"/>
          <w:sz w:val="21"/>
          <w:szCs w:val="21"/>
        </w:rPr>
        <w:t>IPC</w:t>
      </w:r>
      <w:r w:rsidRPr="004F5695">
        <w:rPr>
          <w:rFonts w:ascii="SimSun" w:eastAsia="SimSun" w:hAnsi="SimSun" w:hint="eastAsia"/>
          <w:sz w:val="21"/>
          <w:szCs w:val="21"/>
        </w:rPr>
        <w:t>以外的分类。</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日本代表团</w:t>
      </w:r>
      <w:r w:rsidR="001D705C">
        <w:rPr>
          <w:rFonts w:ascii="SimSun" w:eastAsia="SimSun" w:hAnsi="SimSun" w:cs="SimSun" w:hint="eastAsia"/>
          <w:sz w:val="21"/>
          <w:szCs w:val="21"/>
        </w:rPr>
        <w:t>发言指出，</w:t>
      </w:r>
      <w:r w:rsidRPr="004F5695">
        <w:rPr>
          <w:rFonts w:ascii="SimSun" w:eastAsia="SimSun" w:hAnsi="SimSun" w:hint="eastAsia"/>
          <w:sz w:val="21"/>
          <w:szCs w:val="21"/>
        </w:rPr>
        <w:t>在就这一问题达成结论之前，有必要慎重调查对</w:t>
      </w:r>
      <w:r w:rsidRPr="004F5695">
        <w:rPr>
          <w:rFonts w:ascii="SimSun" w:eastAsia="SimSun" w:hAnsi="SimSun" w:cs="SimSun" w:hint="eastAsia"/>
          <w:sz w:val="21"/>
          <w:szCs w:val="21"/>
        </w:rPr>
        <w:t>国际局</w:t>
      </w:r>
      <w:r w:rsidRPr="004F5695">
        <w:rPr>
          <w:rFonts w:ascii="SimSun" w:eastAsia="SimSun" w:hAnsi="SimSun" w:hint="eastAsia"/>
          <w:sz w:val="21"/>
          <w:szCs w:val="21"/>
        </w:rPr>
        <w:t>和各国家局体系的影响。</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苏丹代表团</w:t>
      </w:r>
      <w:r w:rsidRPr="004F5695">
        <w:rPr>
          <w:rFonts w:ascii="SimSun" w:eastAsia="SimSun" w:hAnsi="SimSun" w:hint="eastAsia"/>
          <w:sz w:val="21"/>
          <w:szCs w:val="21"/>
        </w:rPr>
        <w:t>询问，如果一个</w:t>
      </w:r>
      <w:r w:rsidRPr="00E629A9">
        <w:rPr>
          <w:rFonts w:ascii="SimSun" w:eastAsia="SimSun" w:hAnsi="SimSun" w:cs="SimSun" w:hint="eastAsia"/>
          <w:sz w:val="21"/>
          <w:szCs w:val="21"/>
        </w:rPr>
        <w:t>受理局</w:t>
      </w:r>
      <w:r w:rsidRPr="004F5695">
        <w:rPr>
          <w:rFonts w:ascii="SimSun" w:eastAsia="SimSun" w:hAnsi="SimSun" w:hint="eastAsia"/>
          <w:sz w:val="21"/>
          <w:szCs w:val="21"/>
        </w:rPr>
        <w:t>仅仅是进行手续审查，是否有必要对国际申请进行分类。</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以色列代表团支持提案</w:t>
      </w:r>
      <w:r w:rsidRPr="004F5695">
        <w:rPr>
          <w:rFonts w:ascii="SimSun" w:eastAsia="SimSun" w:hAnsi="SimSun" w:hint="eastAsia"/>
          <w:sz w:val="21"/>
          <w:szCs w:val="21"/>
        </w:rPr>
        <w:t>并赞同其他代表团发表的评论意见。以色列专利局将从2016年9月开始为所有适当的技术领域实施</w:t>
      </w:r>
      <w:r w:rsidRPr="004F5695">
        <w:rPr>
          <w:rFonts w:ascii="SimSun" w:eastAsia="SimSun" w:hAnsi="SimSun"/>
          <w:sz w:val="21"/>
          <w:szCs w:val="21"/>
        </w:rPr>
        <w:t>CPC</w:t>
      </w:r>
      <w:r w:rsidRPr="004F5695">
        <w:rPr>
          <w:rFonts w:ascii="SimSun" w:eastAsia="SimSun" w:hAnsi="SimSun" w:hint="eastAsia"/>
          <w:sz w:val="21"/>
          <w:szCs w:val="21"/>
        </w:rPr>
        <w:t>，使用CPC规则和定义</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F25626">
        <w:rPr>
          <w:rFonts w:ascii="SimSun" w:eastAsia="SimSun" w:hAnsi="SimSun" w:hint="eastAsia"/>
          <w:sz w:val="21"/>
          <w:szCs w:val="21"/>
        </w:rPr>
        <w:t>智利代表团</w:t>
      </w:r>
      <w:r w:rsidRPr="004F5695">
        <w:rPr>
          <w:rFonts w:ascii="SimSun" w:eastAsia="SimSun" w:hAnsi="SimSun" w:cs="SimSun" w:hint="eastAsia"/>
          <w:sz w:val="21"/>
          <w:szCs w:val="21"/>
        </w:rPr>
        <w:t>支持</w:t>
      </w:r>
      <w:r w:rsidRPr="004F5695">
        <w:rPr>
          <w:rFonts w:ascii="SimSun" w:eastAsia="SimSun" w:hAnsi="SimSun" w:hint="eastAsia"/>
          <w:sz w:val="21"/>
          <w:szCs w:val="21"/>
        </w:rPr>
        <w:t>在国际申请扉页注明</w:t>
      </w:r>
      <w:r w:rsidRPr="004F5695">
        <w:rPr>
          <w:rFonts w:ascii="SimSun" w:eastAsia="SimSun" w:hAnsi="SimSun"/>
          <w:sz w:val="21"/>
          <w:szCs w:val="21"/>
        </w:rPr>
        <w:t>CPC</w:t>
      </w:r>
      <w:r w:rsidRPr="004F5695">
        <w:rPr>
          <w:rFonts w:ascii="SimSun" w:eastAsia="SimSun" w:hAnsi="SimSun" w:hint="eastAsia"/>
          <w:sz w:val="21"/>
          <w:szCs w:val="21"/>
        </w:rPr>
        <w:t>的</w:t>
      </w:r>
      <w:r w:rsidRPr="004F5695">
        <w:rPr>
          <w:rFonts w:ascii="SimSun" w:eastAsia="SimSun" w:hAnsi="SimSun" w:cs="SimSun" w:hint="eastAsia"/>
          <w:sz w:val="21"/>
          <w:szCs w:val="21"/>
        </w:rPr>
        <w:t>提案</w:t>
      </w:r>
      <w:r w:rsidRPr="004F5695">
        <w:rPr>
          <w:rFonts w:ascii="SimSun" w:eastAsia="SimSun" w:hAnsi="SimSun" w:hint="eastAsia"/>
          <w:sz w:val="21"/>
          <w:szCs w:val="21"/>
        </w:rPr>
        <w:t>并补充说，智利国家工业产权协会的审查员在作为国际检索和初步审查单位运行时在工作中使用</w:t>
      </w:r>
      <w:r w:rsidRPr="004F5695">
        <w:rPr>
          <w:rFonts w:ascii="SimSun" w:eastAsia="SimSun" w:hAnsi="SimSun"/>
          <w:sz w:val="21"/>
          <w:szCs w:val="21"/>
        </w:rPr>
        <w:t>CPC</w:t>
      </w:r>
      <w:r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中国代表团称</w:t>
      </w:r>
      <w:r w:rsidRPr="004F5695">
        <w:rPr>
          <w:rFonts w:ascii="SimSun" w:eastAsia="SimSun" w:hAnsi="SimSun" w:hint="eastAsia"/>
          <w:sz w:val="21"/>
          <w:szCs w:val="21"/>
        </w:rPr>
        <w:t>，</w:t>
      </w:r>
      <w:r w:rsidRPr="004F5695">
        <w:rPr>
          <w:rFonts w:ascii="SimSun" w:eastAsia="SimSun" w:hAnsi="SimSun" w:cs="SimSun" w:hint="eastAsia"/>
          <w:sz w:val="21"/>
          <w:szCs w:val="21"/>
        </w:rPr>
        <w:t>根据《行政规程》</w:t>
      </w:r>
      <w:r w:rsidRPr="004F5695">
        <w:rPr>
          <w:rFonts w:ascii="SimSun" w:eastAsia="SimSun" w:hAnsi="SimSun" w:hint="eastAsia"/>
          <w:sz w:val="21"/>
          <w:szCs w:val="21"/>
        </w:rPr>
        <w:t>第504节</w:t>
      </w:r>
      <w:r w:rsidRPr="004F5695">
        <w:rPr>
          <w:rFonts w:ascii="SimSun" w:eastAsia="SimSun" w:hAnsi="SimSun" w:cs="SimSun" w:hint="eastAsia"/>
          <w:sz w:val="21"/>
          <w:szCs w:val="21"/>
        </w:rPr>
        <w:t>，</w:t>
      </w:r>
      <w:r w:rsidRPr="004F5695">
        <w:rPr>
          <w:rFonts w:ascii="SimSun" w:eastAsia="SimSun" w:hAnsi="SimSun"/>
          <w:sz w:val="21"/>
          <w:szCs w:val="21"/>
        </w:rPr>
        <w:t>CPC</w:t>
      </w:r>
      <w:r w:rsidRPr="004F5695">
        <w:rPr>
          <w:rFonts w:ascii="SimSun" w:eastAsia="SimSun" w:hAnsi="SimSun" w:cs="SimSun" w:hint="eastAsia"/>
          <w:sz w:val="21"/>
          <w:szCs w:val="21"/>
        </w:rPr>
        <w:t>可能已在国际检索报告中提供并向审查员和公众公开。</w:t>
      </w:r>
      <w:r w:rsidRPr="004F5695">
        <w:rPr>
          <w:rFonts w:ascii="SimSun" w:eastAsia="SimSun" w:hAnsi="SimSun" w:hint="eastAsia"/>
          <w:sz w:val="21"/>
          <w:szCs w:val="21"/>
        </w:rPr>
        <w:t>但是，中华人民共和国国家知识产权局没有将CPC添加到国际申请。</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俄罗斯联邦代表团称</w:t>
      </w:r>
      <w:r w:rsidRPr="004F5695">
        <w:rPr>
          <w:rFonts w:ascii="SimSun" w:eastAsia="SimSun" w:hAnsi="SimSun" w:hint="eastAsia"/>
          <w:sz w:val="21"/>
          <w:szCs w:val="21"/>
        </w:rPr>
        <w:t>，它不反对在国际申请扉页详细说明国家分类号，但是有必要区分</w:t>
      </w:r>
      <w:r w:rsidRPr="004F5695">
        <w:rPr>
          <w:rFonts w:ascii="SimSun" w:eastAsia="SimSun" w:hAnsi="SimSun"/>
          <w:sz w:val="21"/>
          <w:szCs w:val="21"/>
        </w:rPr>
        <w:t>CPC</w:t>
      </w:r>
      <w:r w:rsidRPr="004F5695">
        <w:rPr>
          <w:rFonts w:ascii="SimSun" w:eastAsia="SimSun" w:hAnsi="SimSun" w:hint="eastAsia"/>
          <w:sz w:val="21"/>
          <w:szCs w:val="21"/>
        </w:rPr>
        <w:t>作为国家分类法使用的情况与</w:t>
      </w:r>
      <w:r w:rsidRPr="004F5695">
        <w:rPr>
          <w:rFonts w:ascii="SimSun" w:eastAsia="SimSun" w:hAnsi="SimSun"/>
          <w:sz w:val="21"/>
          <w:szCs w:val="21"/>
        </w:rPr>
        <w:t>CPC</w:t>
      </w:r>
      <w:r w:rsidRPr="004F5695">
        <w:rPr>
          <w:rFonts w:ascii="SimSun" w:eastAsia="SimSun" w:hAnsi="SimSun" w:hint="eastAsia"/>
          <w:sz w:val="21"/>
          <w:szCs w:val="21"/>
        </w:rPr>
        <w:t>作为</w:t>
      </w:r>
      <w:r w:rsidRPr="004F5695">
        <w:rPr>
          <w:rFonts w:ascii="SimSun" w:eastAsia="SimSun" w:hAnsi="SimSun"/>
          <w:sz w:val="21"/>
          <w:szCs w:val="21"/>
        </w:rPr>
        <w:t>IPC</w:t>
      </w:r>
      <w:r w:rsidRPr="004F5695">
        <w:rPr>
          <w:rFonts w:ascii="SimSun" w:eastAsia="SimSun" w:hAnsi="SimSun" w:hint="eastAsia"/>
          <w:sz w:val="21"/>
          <w:szCs w:val="21"/>
        </w:rPr>
        <w:t>的辅助分类法使用的情况。俄罗斯联邦知识产权局使用</w:t>
      </w:r>
      <w:r w:rsidRPr="004F5695">
        <w:rPr>
          <w:rFonts w:ascii="SimSun" w:eastAsia="SimSun" w:hAnsi="SimSun"/>
          <w:sz w:val="21"/>
          <w:szCs w:val="21"/>
        </w:rPr>
        <w:t>IPC</w:t>
      </w:r>
      <w:r w:rsidRPr="004F5695">
        <w:rPr>
          <w:rFonts w:ascii="SimSun" w:eastAsia="SimSun" w:hAnsi="SimSun" w:hint="eastAsia"/>
          <w:sz w:val="21"/>
          <w:szCs w:val="21"/>
        </w:rPr>
        <w:t>作为国家分类法。2016年较早时候，</w:t>
      </w:r>
      <w:r w:rsidRPr="00E629A9">
        <w:rPr>
          <w:rFonts w:ascii="SimSun" w:eastAsia="SimSun" w:hAnsi="SimSun" w:cs="SimSun" w:hint="eastAsia"/>
          <w:sz w:val="21"/>
          <w:szCs w:val="21"/>
        </w:rPr>
        <w:t>俄罗斯联邦知识产权局</w:t>
      </w:r>
      <w:r w:rsidRPr="004F5695">
        <w:rPr>
          <w:rFonts w:ascii="SimSun" w:eastAsia="SimSun" w:hAnsi="SimSun" w:hint="eastAsia"/>
          <w:sz w:val="21"/>
          <w:szCs w:val="21"/>
        </w:rPr>
        <w:t>也开始在与</w:t>
      </w:r>
      <w:r w:rsidRPr="004F5695">
        <w:rPr>
          <w:rFonts w:ascii="SimSun" w:eastAsia="SimSun" w:hAnsi="SimSun" w:cs="SimSun" w:hint="eastAsia"/>
          <w:sz w:val="21"/>
          <w:szCs w:val="21"/>
        </w:rPr>
        <w:t>欧洲专利局</w:t>
      </w:r>
      <w:r w:rsidRPr="004F5695">
        <w:rPr>
          <w:rFonts w:ascii="SimSun" w:eastAsia="SimSun" w:hAnsi="SimSun" w:hint="eastAsia"/>
          <w:sz w:val="21"/>
          <w:szCs w:val="21"/>
        </w:rPr>
        <w:t>的双边协定框架范围内使用</w:t>
      </w:r>
      <w:r w:rsidRPr="004F5695">
        <w:rPr>
          <w:rFonts w:ascii="SimSun" w:eastAsia="SimSun" w:hAnsi="SimSun"/>
          <w:sz w:val="21"/>
          <w:szCs w:val="21"/>
        </w:rPr>
        <w:t>CPC</w:t>
      </w:r>
      <w:r w:rsidRPr="004F5695">
        <w:rPr>
          <w:rFonts w:ascii="SimSun" w:eastAsia="SimSun" w:hAnsi="SimSun" w:hint="eastAsia"/>
          <w:sz w:val="21"/>
          <w:szCs w:val="21"/>
        </w:rPr>
        <w:t>。在这种情况下，</w:t>
      </w:r>
      <w:r w:rsidRPr="004F5695">
        <w:rPr>
          <w:rFonts w:ascii="SimSun" w:eastAsia="SimSun" w:hAnsi="SimSun"/>
          <w:sz w:val="21"/>
          <w:szCs w:val="21"/>
        </w:rPr>
        <w:t>CPC</w:t>
      </w:r>
      <w:r w:rsidRPr="004F5695">
        <w:rPr>
          <w:rFonts w:ascii="SimSun" w:eastAsia="SimSun" w:hAnsi="SimSun" w:hint="eastAsia"/>
          <w:sz w:val="21"/>
          <w:szCs w:val="21"/>
        </w:rPr>
        <w:t>不是国家分类法，国际专利申请扉页应当不必添加</w:t>
      </w:r>
      <w:r w:rsidRPr="004F5695">
        <w:rPr>
          <w:rFonts w:ascii="SimSun" w:eastAsia="SimSun" w:hAnsi="SimSun"/>
          <w:sz w:val="21"/>
          <w:szCs w:val="21"/>
        </w:rPr>
        <w:t>CPC</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lastRenderedPageBreak/>
        <w:t>联合王国代表团</w:t>
      </w:r>
      <w:r w:rsidRPr="004F5695">
        <w:rPr>
          <w:rFonts w:ascii="SimSun" w:eastAsia="SimSun" w:hAnsi="SimSun" w:hint="eastAsia"/>
          <w:sz w:val="21"/>
          <w:szCs w:val="21"/>
        </w:rPr>
        <w:t>称，在已</w:t>
      </w:r>
      <w:r w:rsidRPr="004F5695">
        <w:rPr>
          <w:rFonts w:ascii="SimSun" w:eastAsia="SimSun" w:hAnsi="SimSun" w:cs="SimSun" w:hint="eastAsia"/>
          <w:sz w:val="21"/>
          <w:szCs w:val="21"/>
        </w:rPr>
        <w:t>公布国际申请扉页</w:t>
      </w:r>
      <w:r w:rsidRPr="004F5695">
        <w:rPr>
          <w:rFonts w:ascii="SimSun" w:eastAsia="SimSun" w:hAnsi="SimSun" w:hint="eastAsia"/>
          <w:sz w:val="21"/>
          <w:szCs w:val="21"/>
        </w:rPr>
        <w:t>添加</w:t>
      </w:r>
      <w:r w:rsidRPr="004F5695">
        <w:rPr>
          <w:rFonts w:ascii="SimSun" w:eastAsia="SimSun" w:hAnsi="SimSun" w:cs="SimSun" w:hint="eastAsia"/>
          <w:sz w:val="21"/>
          <w:szCs w:val="21"/>
        </w:rPr>
        <w:t>国家分类</w:t>
      </w:r>
      <w:r w:rsidRPr="004F5695">
        <w:rPr>
          <w:rFonts w:ascii="SimSun" w:eastAsia="SimSun" w:hAnsi="SimSun" w:hint="eastAsia"/>
          <w:sz w:val="21"/>
          <w:szCs w:val="21"/>
        </w:rPr>
        <w:t>数据是一个有用的措施，因此，它支持提案。但是，</w:t>
      </w:r>
      <w:r w:rsidRPr="004F5695">
        <w:rPr>
          <w:rFonts w:ascii="SimSun" w:eastAsia="SimSun" w:hAnsi="SimSun" w:cs="SimSun" w:hint="eastAsia"/>
          <w:sz w:val="21"/>
          <w:szCs w:val="21"/>
        </w:rPr>
        <w:t>该代表团</w:t>
      </w:r>
      <w:r w:rsidRPr="004F5695">
        <w:rPr>
          <w:rFonts w:ascii="SimSun" w:eastAsia="SimSun" w:hAnsi="SimSun" w:hint="eastAsia"/>
          <w:sz w:val="21"/>
          <w:szCs w:val="21"/>
        </w:rPr>
        <w:t>有几点保留意见。首先，在</w:t>
      </w:r>
      <w:r w:rsidRPr="004F5695">
        <w:rPr>
          <w:rFonts w:ascii="SimSun" w:eastAsia="SimSun" w:hAnsi="SimSun"/>
          <w:sz w:val="21"/>
          <w:szCs w:val="21"/>
        </w:rPr>
        <w:t>PCT</w:t>
      </w:r>
      <w:r w:rsidRPr="004F5695">
        <w:rPr>
          <w:rFonts w:ascii="SimSun" w:eastAsia="SimSun" w:hAnsi="SimSun" w:hint="eastAsia"/>
          <w:sz w:val="21"/>
          <w:szCs w:val="21"/>
        </w:rPr>
        <w:t>下公布分类数据的做法有必要与五局为统一分类实践而正在开展的工作保持一致。其次，还应当确保扉页添加的分类号定义有可利用的翻译，因为如果主管局、申请人和第三方不能理解它们，添加的分类的用处将是有限的</w:t>
      </w:r>
      <w:r w:rsidR="00D4019B" w:rsidRPr="004F5695">
        <w:rPr>
          <w:rFonts w:ascii="SimSun" w:eastAsia="SimSun" w:hAnsi="SimSun" w:hint="eastAsia"/>
          <w:sz w:val="21"/>
          <w:szCs w:val="21"/>
        </w:rPr>
        <w:t>。</w:t>
      </w:r>
      <w:r w:rsidRPr="004F5695">
        <w:rPr>
          <w:rFonts w:ascii="SimSun" w:eastAsia="SimSun" w:hAnsi="SimSun" w:hint="eastAsia"/>
          <w:sz w:val="21"/>
          <w:szCs w:val="21"/>
        </w:rPr>
        <w:t>在这方面，</w:t>
      </w:r>
      <w:r w:rsidRPr="004F5695">
        <w:rPr>
          <w:rFonts w:ascii="SimSun" w:eastAsia="SimSun" w:hAnsi="SimSun" w:cs="SimSun" w:hint="eastAsia"/>
          <w:sz w:val="21"/>
          <w:szCs w:val="21"/>
        </w:rPr>
        <w:t>该代表团</w:t>
      </w:r>
      <w:r w:rsidRPr="004F5695">
        <w:rPr>
          <w:rFonts w:ascii="SimSun" w:eastAsia="SimSun" w:hAnsi="SimSun" w:hint="eastAsia"/>
          <w:sz w:val="21"/>
          <w:szCs w:val="21"/>
        </w:rPr>
        <w:t>建议此类翻译至少应当涵盖英语。最后，</w:t>
      </w:r>
      <w:r w:rsidRPr="004F5695">
        <w:rPr>
          <w:rFonts w:ascii="SimSun" w:eastAsia="SimSun" w:hAnsi="SimSun" w:cs="SimSun" w:hint="eastAsia"/>
          <w:sz w:val="21"/>
          <w:szCs w:val="21"/>
        </w:rPr>
        <w:t>该代表团</w:t>
      </w:r>
      <w:r w:rsidRPr="004F5695">
        <w:rPr>
          <w:rFonts w:ascii="SimSun" w:eastAsia="SimSun" w:hAnsi="SimSun" w:hint="eastAsia"/>
          <w:sz w:val="21"/>
          <w:szCs w:val="21"/>
        </w:rPr>
        <w:t>问到，为保持已公布分类数据的质量将采取什么保障措施，如，公布前的验证，使用精确的分类以确保基于分类的检索的价值和效率。在联合王国，所有适用于专利申请的</w:t>
      </w:r>
      <w:r w:rsidRPr="004F5695">
        <w:rPr>
          <w:rFonts w:ascii="SimSun" w:eastAsia="SimSun" w:hAnsi="SimSun"/>
          <w:sz w:val="21"/>
          <w:szCs w:val="21"/>
        </w:rPr>
        <w:t>IPC</w:t>
      </w:r>
      <w:r w:rsidRPr="004F5695">
        <w:rPr>
          <w:rFonts w:ascii="SimSun" w:eastAsia="SimSun" w:hAnsi="SimSun" w:hint="eastAsia"/>
          <w:sz w:val="21"/>
          <w:szCs w:val="21"/>
        </w:rPr>
        <w:t>和</w:t>
      </w:r>
      <w:r w:rsidRPr="004F5695">
        <w:rPr>
          <w:rFonts w:ascii="SimSun" w:eastAsia="SimSun" w:hAnsi="SimSun"/>
          <w:sz w:val="21"/>
          <w:szCs w:val="21"/>
        </w:rPr>
        <w:t>CPC</w:t>
      </w:r>
      <w:r w:rsidRPr="004F5695">
        <w:rPr>
          <w:rFonts w:ascii="SimSun" w:eastAsia="SimSun" w:hAnsi="SimSun" w:hint="eastAsia"/>
          <w:sz w:val="21"/>
          <w:szCs w:val="21"/>
        </w:rPr>
        <w:t>代码都在公布前经过验证</w:t>
      </w:r>
      <w:r w:rsidR="00D4019B" w:rsidRPr="004F5695">
        <w:rPr>
          <w:rFonts w:ascii="SimSun" w:eastAsia="SimSun" w:hAnsi="SimSun" w:hint="eastAsia"/>
          <w:sz w:val="21"/>
          <w:szCs w:val="21"/>
        </w:rPr>
        <w:t>。</w:t>
      </w:r>
      <w:r w:rsidRPr="004F5695">
        <w:rPr>
          <w:rFonts w:ascii="SimSun" w:eastAsia="SimSun" w:hAnsi="SimSun" w:hint="eastAsia"/>
          <w:sz w:val="21"/>
          <w:szCs w:val="21"/>
        </w:rPr>
        <w:t>关于这一问题，</w:t>
      </w:r>
      <w:r w:rsidRPr="004F5695">
        <w:rPr>
          <w:rFonts w:ascii="SimSun" w:eastAsia="SimSun" w:hAnsi="SimSun" w:cs="SimSun" w:hint="eastAsia"/>
          <w:sz w:val="21"/>
          <w:szCs w:val="21"/>
        </w:rPr>
        <w:t>该代表团</w:t>
      </w:r>
      <w:r w:rsidRPr="004F5695">
        <w:rPr>
          <w:rFonts w:ascii="SimSun" w:eastAsia="SimSun" w:hAnsi="SimSun" w:hint="eastAsia"/>
          <w:sz w:val="21"/>
          <w:szCs w:val="21"/>
        </w:rPr>
        <w:t>注意到获得</w:t>
      </w:r>
      <w:r w:rsidRPr="004F5695">
        <w:rPr>
          <w:rFonts w:ascii="SimSun" w:eastAsia="SimSun" w:hAnsi="SimSun" w:cs="SimSun" w:hint="eastAsia"/>
          <w:sz w:val="21"/>
          <w:szCs w:val="21"/>
        </w:rPr>
        <w:t>美利坚合众国代表团</w:t>
      </w:r>
      <w:r w:rsidRPr="004F5695">
        <w:rPr>
          <w:rFonts w:ascii="SimSun" w:eastAsia="SimSun" w:hAnsi="SimSun" w:hint="eastAsia"/>
          <w:sz w:val="21"/>
          <w:szCs w:val="21"/>
        </w:rPr>
        <w:t>支持的加拿大代表团的</w:t>
      </w:r>
      <w:r w:rsidRPr="004F5695">
        <w:rPr>
          <w:rFonts w:ascii="SimSun" w:eastAsia="SimSun" w:hAnsi="SimSun" w:cs="SimSun" w:hint="eastAsia"/>
          <w:sz w:val="21"/>
          <w:szCs w:val="21"/>
        </w:rPr>
        <w:t>提案</w:t>
      </w:r>
      <w:r w:rsidRPr="004F5695">
        <w:rPr>
          <w:rFonts w:ascii="SimSun" w:eastAsia="SimSun" w:hAnsi="SimSun" w:hint="eastAsia"/>
          <w:sz w:val="21"/>
          <w:szCs w:val="21"/>
        </w:rPr>
        <w:t>，即只有当主管局在对国家申请分类时使用国家分类代码时，才应当公布。这一提案在一定程度上能够减轻对于已公布专利分类质量的关切，因此，该代表团愿意支持它</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澳大利亚代表团称</w:t>
      </w:r>
      <w:r w:rsidRPr="004F5695">
        <w:rPr>
          <w:rFonts w:ascii="SimSun" w:eastAsia="SimSun" w:hAnsi="SimSun" w:hint="eastAsia"/>
          <w:sz w:val="21"/>
          <w:szCs w:val="21"/>
        </w:rPr>
        <w:t>，</w:t>
      </w:r>
      <w:r w:rsidRPr="00E629A9">
        <w:rPr>
          <w:rFonts w:ascii="SimSun" w:eastAsia="SimSun" w:hAnsi="SimSun" w:cs="SimSun" w:hint="eastAsia"/>
          <w:sz w:val="21"/>
          <w:szCs w:val="21"/>
        </w:rPr>
        <w:t>澳大利亚知识产权局</w:t>
      </w:r>
      <w:r w:rsidRPr="004F5695">
        <w:rPr>
          <w:rFonts w:ascii="SimSun" w:eastAsia="SimSun" w:hAnsi="SimSun" w:hint="eastAsia"/>
          <w:sz w:val="21"/>
          <w:szCs w:val="21"/>
        </w:rPr>
        <w:t>在</w:t>
      </w:r>
      <w:r w:rsidRPr="004F5695">
        <w:rPr>
          <w:rFonts w:ascii="SimSun" w:eastAsia="SimSun" w:hAnsi="SimSun"/>
          <w:sz w:val="21"/>
          <w:szCs w:val="21"/>
        </w:rPr>
        <w:t>IPC</w:t>
      </w:r>
      <w:r w:rsidRPr="004F5695">
        <w:rPr>
          <w:rFonts w:ascii="SimSun" w:eastAsia="SimSun" w:hAnsi="SimSun" w:hint="eastAsia"/>
          <w:sz w:val="21"/>
          <w:szCs w:val="21"/>
        </w:rPr>
        <w:t>下对国家申请进行分类，认为注明国家分类格式的最合适地方是国际检索报告。而且，在国际申请中添加</w:t>
      </w:r>
      <w:r w:rsidRPr="004F5695">
        <w:rPr>
          <w:rFonts w:ascii="SimSun" w:eastAsia="SimSun" w:hAnsi="SimSun"/>
          <w:sz w:val="21"/>
          <w:szCs w:val="21"/>
        </w:rPr>
        <w:t>CPC</w:t>
      </w:r>
      <w:r w:rsidRPr="004F5695">
        <w:rPr>
          <w:rFonts w:ascii="SimSun" w:eastAsia="SimSun" w:hAnsi="SimSun" w:hint="eastAsia"/>
          <w:sz w:val="21"/>
          <w:szCs w:val="21"/>
        </w:rPr>
        <w:t>以外的国家分类法的附加益处不明确。</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西班牙代表团支持提案</w:t>
      </w:r>
      <w:r w:rsidRPr="004F5695">
        <w:rPr>
          <w:rFonts w:ascii="SimSun" w:eastAsia="SimSun" w:hAnsi="SimSun" w:hint="eastAsia"/>
          <w:sz w:val="21"/>
          <w:szCs w:val="21"/>
        </w:rPr>
        <w:t>并补充说，在国际申请扉页添加</w:t>
      </w:r>
      <w:r w:rsidRPr="004F5695">
        <w:rPr>
          <w:rFonts w:ascii="SimSun" w:eastAsia="SimSun" w:hAnsi="SimSun"/>
          <w:sz w:val="21"/>
          <w:szCs w:val="21"/>
        </w:rPr>
        <w:t>CPC</w:t>
      </w:r>
      <w:r w:rsidRPr="004F5695">
        <w:rPr>
          <w:rFonts w:ascii="SimSun" w:eastAsia="SimSun" w:hAnsi="SimSun" w:hint="eastAsia"/>
          <w:sz w:val="21"/>
          <w:szCs w:val="21"/>
        </w:rPr>
        <w:t>将促使改进现有技术的检索，因为该信息将被输入到检索数据库。</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表示支持提案背后的原则，但是认为有必要调查各种不同的实际问题。从法律的角度看，将有必要修订</w:t>
      </w:r>
      <w:r w:rsidRPr="004F5695">
        <w:rPr>
          <w:rFonts w:ascii="SimSun" w:eastAsia="SimSun" w:hAnsi="SimSun" w:cs="SimSun" w:hint="eastAsia"/>
          <w:sz w:val="21"/>
          <w:szCs w:val="21"/>
        </w:rPr>
        <w:t>《行政规程》</w:t>
      </w:r>
      <w:r w:rsidRPr="004F5695">
        <w:rPr>
          <w:rFonts w:ascii="SimSun" w:eastAsia="SimSun" w:hAnsi="SimSun" w:hint="eastAsia"/>
          <w:sz w:val="21"/>
          <w:szCs w:val="21"/>
        </w:rPr>
        <w:t>附件D，第48条也可能需要修订。但是，国际局的主要关切是关于提供和验证它从国际检索单位收到的信息。理想情况下，应当以</w:t>
      </w:r>
      <w:r w:rsidRPr="004F5695">
        <w:rPr>
          <w:rFonts w:ascii="SimSun" w:eastAsia="SimSun" w:hAnsi="SimSun"/>
          <w:sz w:val="21"/>
          <w:szCs w:val="21"/>
        </w:rPr>
        <w:t>XML</w:t>
      </w:r>
      <w:r w:rsidRPr="004F5695">
        <w:rPr>
          <w:rFonts w:ascii="SimSun" w:eastAsia="SimSun" w:hAnsi="SimSun" w:hint="eastAsia"/>
          <w:sz w:val="21"/>
          <w:szCs w:val="21"/>
        </w:rPr>
        <w:t>提供信息，从而使信息无需转录能够被直接输入到国际局的系统。如果是使用</w:t>
      </w:r>
      <w:r w:rsidRPr="004F5695">
        <w:rPr>
          <w:rFonts w:ascii="SimSun" w:eastAsia="SimSun" w:hAnsi="SimSun"/>
          <w:sz w:val="21"/>
          <w:szCs w:val="21"/>
        </w:rPr>
        <w:t>CPC</w:t>
      </w:r>
      <w:r w:rsidRPr="004F5695">
        <w:rPr>
          <w:rFonts w:ascii="SimSun" w:eastAsia="SimSun" w:hAnsi="SimSun" w:hint="eastAsia"/>
          <w:sz w:val="21"/>
          <w:szCs w:val="21"/>
        </w:rPr>
        <w:t>，</w:t>
      </w:r>
      <w:r w:rsidRPr="004F5695">
        <w:rPr>
          <w:rFonts w:ascii="SimSun" w:eastAsia="SimSun" w:hAnsi="SimSun" w:cs="SimSun" w:hint="eastAsia"/>
          <w:sz w:val="21"/>
          <w:szCs w:val="21"/>
        </w:rPr>
        <w:t>国际局</w:t>
      </w:r>
      <w:r w:rsidRPr="004F5695">
        <w:rPr>
          <w:rFonts w:ascii="SimSun" w:eastAsia="SimSun" w:hAnsi="SimSun" w:hint="eastAsia"/>
          <w:sz w:val="21"/>
          <w:szCs w:val="21"/>
        </w:rPr>
        <w:t>可能有能力验证分类信息，但是从源头进行验证更为可取。而且，</w:t>
      </w:r>
      <w:r w:rsidRPr="004F5695">
        <w:rPr>
          <w:rFonts w:ascii="SimSun" w:eastAsia="SimSun" w:hAnsi="SimSun" w:cs="SimSun" w:hint="eastAsia"/>
          <w:sz w:val="21"/>
          <w:szCs w:val="21"/>
        </w:rPr>
        <w:t>国际局</w:t>
      </w:r>
      <w:r w:rsidRPr="004F5695">
        <w:rPr>
          <w:rFonts w:ascii="SimSun" w:eastAsia="SimSun" w:hAnsi="SimSun" w:hint="eastAsia"/>
          <w:sz w:val="21"/>
          <w:szCs w:val="21"/>
        </w:rPr>
        <w:t>有必要考虑信息技术标准，以支持公布补充数据，对于国际检索报告和国际出版物来说，似乎最好是更改</w:t>
      </w:r>
      <w:r w:rsidRPr="004F5695">
        <w:rPr>
          <w:rFonts w:ascii="SimSun" w:eastAsia="SimSun" w:hAnsi="SimSun"/>
          <w:sz w:val="21"/>
          <w:szCs w:val="21"/>
        </w:rPr>
        <w:t>XML</w:t>
      </w:r>
      <w:r w:rsidRPr="004F5695">
        <w:rPr>
          <w:rFonts w:ascii="SimSun" w:eastAsia="SimSun" w:hAnsi="SimSun" w:hint="eastAsia"/>
          <w:sz w:val="21"/>
          <w:szCs w:val="21"/>
        </w:rPr>
        <w:t>标准。这将影响到实施的时间表。但是，总体上，</w:t>
      </w:r>
      <w:r w:rsidRPr="004F5695">
        <w:rPr>
          <w:rFonts w:ascii="SimSun" w:eastAsia="SimSun" w:hAnsi="SimSun" w:cs="SimSun" w:hint="eastAsia"/>
          <w:sz w:val="21"/>
          <w:szCs w:val="21"/>
        </w:rPr>
        <w:t>国际局支持提案</w:t>
      </w:r>
      <w:r w:rsidRPr="004F5695">
        <w:rPr>
          <w:rFonts w:ascii="SimSun" w:eastAsia="SimSun" w:hAnsi="SimSun" w:hint="eastAsia"/>
          <w:sz w:val="21"/>
          <w:szCs w:val="21"/>
        </w:rPr>
        <w:t>并表示愿意与</w:t>
      </w:r>
      <w:r w:rsidRPr="004F5695">
        <w:rPr>
          <w:rFonts w:ascii="SimSun" w:eastAsia="SimSun" w:hAnsi="SimSun" w:cs="SimSun" w:hint="eastAsia"/>
          <w:sz w:val="21"/>
          <w:szCs w:val="21"/>
        </w:rPr>
        <w:t>韩国特许厅</w:t>
      </w:r>
      <w:r w:rsidRPr="004F5695">
        <w:rPr>
          <w:rFonts w:ascii="SimSun" w:eastAsia="SimSun" w:hAnsi="SimSun" w:hint="eastAsia"/>
          <w:sz w:val="21"/>
          <w:szCs w:val="21"/>
        </w:rPr>
        <w:t>合作起草完整的提案。</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大韩民国代表团感谢</w:t>
      </w:r>
      <w:r w:rsidRPr="004F5695">
        <w:rPr>
          <w:rFonts w:ascii="SimSun" w:eastAsia="SimSun" w:hAnsi="SimSun" w:hint="eastAsia"/>
          <w:sz w:val="21"/>
          <w:szCs w:val="21"/>
        </w:rPr>
        <w:t>各</w:t>
      </w:r>
      <w:r w:rsidRPr="004F5695">
        <w:rPr>
          <w:rFonts w:ascii="SimSun" w:eastAsia="SimSun" w:hAnsi="SimSun" w:cs="SimSun" w:hint="eastAsia"/>
          <w:sz w:val="21"/>
          <w:szCs w:val="21"/>
        </w:rPr>
        <w:t>代表团</w:t>
      </w:r>
      <w:r w:rsidRPr="004F5695">
        <w:rPr>
          <w:rFonts w:ascii="SimSun" w:eastAsia="SimSun" w:hAnsi="SimSun" w:hint="eastAsia"/>
          <w:sz w:val="21"/>
          <w:szCs w:val="21"/>
        </w:rPr>
        <w:t>支持提案。</w:t>
      </w:r>
      <w:r w:rsidRPr="004F5695">
        <w:rPr>
          <w:rFonts w:ascii="SimSun" w:eastAsia="SimSun" w:hAnsi="SimSun" w:cs="SimSun" w:hint="eastAsia"/>
          <w:sz w:val="21"/>
          <w:szCs w:val="21"/>
        </w:rPr>
        <w:t>该代表团</w:t>
      </w:r>
      <w:r w:rsidRPr="004F5695">
        <w:rPr>
          <w:rFonts w:ascii="SimSun" w:eastAsia="SimSun" w:hAnsi="SimSun" w:hint="eastAsia"/>
          <w:sz w:val="21"/>
          <w:szCs w:val="21"/>
        </w:rPr>
        <w:t>希望在今后的会议上讨论添加国家分类号以改进国际检索报告质量和减少工作量的提案。最初，提供国家分类可以是选择性的，仅进行手续审查的主管局在分类方面同样是选择性的。</w:t>
      </w:r>
    </w:p>
    <w:p w:rsidR="00E140C1"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工作组邀请</w:t>
      </w:r>
      <w:r w:rsidRPr="004F5695">
        <w:rPr>
          <w:rFonts w:ascii="SimSun" w:eastAsia="SimSun" w:hAnsi="SimSun" w:cs="SimSun" w:hint="eastAsia"/>
          <w:sz w:val="21"/>
          <w:szCs w:val="21"/>
        </w:rPr>
        <w:t>韩国特许厅</w:t>
      </w:r>
      <w:r w:rsidRPr="00A37F90">
        <w:rPr>
          <w:rFonts w:ascii="SimSun" w:eastAsia="SimSun" w:hAnsi="SimSun" w:cs="SimSun" w:hint="eastAsia"/>
          <w:sz w:val="21"/>
          <w:szCs w:val="21"/>
        </w:rPr>
        <w:t>与国际局合作开发和讨论与落实文件PCT/WG/9/26所列各项原则相关的法律和技术问题，并邀请国际局发出通函，从各局收集各国在分类方面的评论意见和信息。工作组下届会议将审议所有上述信息。</w:t>
      </w:r>
    </w:p>
    <w:p w:rsidR="00E140C1" w:rsidRPr="00A37F90" w:rsidRDefault="00E140C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PCT最低限度文献：现状报告</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讨论依据文件</w:t>
      </w:r>
      <w:r w:rsidRPr="00E629A9">
        <w:rPr>
          <w:rFonts w:ascii="SimSun" w:eastAsia="SimSun" w:hAnsi="SimSun" w:cs="SimSun"/>
          <w:sz w:val="21"/>
          <w:szCs w:val="21"/>
        </w:rPr>
        <w:t>PCT/WG/9/22</w:t>
      </w:r>
      <w:r w:rsidRPr="00E629A9">
        <w:rPr>
          <w:rFonts w:ascii="SimSun" w:eastAsia="SimSun" w:hAnsi="SimSun" w:cs="SimSun" w:hint="eastAsia"/>
          <w:sz w:val="21"/>
          <w:szCs w:val="21"/>
        </w:rPr>
        <w:t>进行。</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欧洲专利局代表团对</w:t>
      </w:r>
      <w:r w:rsidRPr="004F5695">
        <w:rPr>
          <w:rFonts w:ascii="SimSun" w:eastAsia="SimSun" w:hAnsi="SimSun"/>
          <w:sz w:val="21"/>
          <w:szCs w:val="21"/>
        </w:rPr>
        <w:t>PCT</w:t>
      </w:r>
      <w:r w:rsidRPr="004F5695">
        <w:rPr>
          <w:rFonts w:ascii="SimSun" w:eastAsia="SimSun" w:hAnsi="SimSun" w:cs="SimSun" w:hint="eastAsia"/>
          <w:sz w:val="21"/>
          <w:szCs w:val="21"/>
        </w:rPr>
        <w:t>最低限度文献特别工作组进行了报告</w:t>
      </w:r>
      <w:r w:rsidRPr="004F5695">
        <w:rPr>
          <w:rFonts w:ascii="SimSun" w:eastAsia="SimSun" w:hAnsi="SimSun" w:hint="eastAsia"/>
          <w:sz w:val="21"/>
          <w:szCs w:val="21"/>
        </w:rPr>
        <w:t>。</w:t>
      </w:r>
      <w:r w:rsidRPr="004F5695">
        <w:rPr>
          <w:rFonts w:ascii="SimSun" w:eastAsia="SimSun" w:hAnsi="SimSun"/>
          <w:sz w:val="21"/>
          <w:szCs w:val="21"/>
        </w:rPr>
        <w:t>2005</w:t>
      </w:r>
      <w:r w:rsidRPr="004F5695">
        <w:rPr>
          <w:rFonts w:ascii="SimSun" w:eastAsia="SimSun" w:hAnsi="SimSun" w:hint="eastAsia"/>
          <w:sz w:val="21"/>
          <w:szCs w:val="21"/>
        </w:rPr>
        <w:t>年，建立了由欧洲专利局领导的特别工作组，以对</w:t>
      </w:r>
      <w:r w:rsidRPr="004F5695">
        <w:rPr>
          <w:rFonts w:ascii="SimSun" w:eastAsia="SimSun" w:hAnsi="SimSun"/>
          <w:sz w:val="21"/>
          <w:szCs w:val="21"/>
        </w:rPr>
        <w:t>PCT</w:t>
      </w:r>
      <w:r w:rsidRPr="004F5695">
        <w:rPr>
          <w:rFonts w:ascii="SimSun" w:eastAsia="SimSun" w:hAnsi="SimSun" w:hint="eastAsia"/>
          <w:sz w:val="21"/>
          <w:szCs w:val="21"/>
        </w:rPr>
        <w:t>最低限度文献进行全面审查，但是，由于未就若干问题取得协商一致，造成该进程停滞不前。现在的</w:t>
      </w:r>
      <w:r w:rsidRPr="004F5695">
        <w:rPr>
          <w:rFonts w:ascii="SimSun" w:eastAsia="SimSun" w:hAnsi="SimSun"/>
          <w:sz w:val="21"/>
          <w:szCs w:val="21"/>
        </w:rPr>
        <w:t>PCT</w:t>
      </w:r>
      <w:r w:rsidRPr="004F5695">
        <w:rPr>
          <w:rFonts w:ascii="SimSun" w:eastAsia="SimSun" w:hAnsi="SimSun" w:hint="eastAsia"/>
          <w:sz w:val="21"/>
          <w:szCs w:val="21"/>
        </w:rPr>
        <w:t>最低限度文献特别工作组是根据</w:t>
      </w:r>
      <w:r w:rsidRPr="004F5695">
        <w:rPr>
          <w:rFonts w:ascii="SimSun" w:eastAsia="SimSun" w:hAnsi="SimSun"/>
          <w:sz w:val="21"/>
          <w:szCs w:val="21"/>
        </w:rPr>
        <w:t>2012</w:t>
      </w:r>
      <w:r w:rsidRPr="004F5695">
        <w:rPr>
          <w:rFonts w:ascii="SimSun" w:eastAsia="SimSun" w:hAnsi="SimSun" w:hint="eastAsia"/>
          <w:sz w:val="21"/>
          <w:szCs w:val="21"/>
        </w:rPr>
        <w:t>年</w:t>
      </w:r>
      <w:r w:rsidRPr="004F5695">
        <w:rPr>
          <w:rFonts w:ascii="SimSun" w:eastAsia="SimSun" w:hAnsi="SimSun" w:cs="SimSun" w:hint="eastAsia"/>
          <w:sz w:val="21"/>
          <w:szCs w:val="21"/>
        </w:rPr>
        <w:t>国际单位会议</w:t>
      </w:r>
      <w:r w:rsidRPr="004F5695">
        <w:rPr>
          <w:rFonts w:ascii="SimSun" w:eastAsia="SimSun" w:hAnsi="SimSun" w:hint="eastAsia"/>
          <w:sz w:val="21"/>
          <w:szCs w:val="21"/>
        </w:rPr>
        <w:t>的决定成立的，但是讨论并没有特别活跃。2016年早些时候，</w:t>
      </w:r>
      <w:r w:rsidRPr="004F5695">
        <w:rPr>
          <w:rFonts w:ascii="SimSun" w:eastAsia="SimSun" w:hAnsi="SimSun" w:cs="SimSun" w:hint="eastAsia"/>
          <w:sz w:val="21"/>
          <w:szCs w:val="21"/>
        </w:rPr>
        <w:t>欧洲专利局</w:t>
      </w:r>
      <w:r w:rsidRPr="004F5695">
        <w:rPr>
          <w:rFonts w:ascii="SimSun" w:eastAsia="SimSun" w:hAnsi="SimSun" w:hint="eastAsia"/>
          <w:sz w:val="21"/>
          <w:szCs w:val="21"/>
        </w:rPr>
        <w:t>接管对特别工作组的领导权。特别工作组活动很少的一个主要原因是作为文献基础项目的一部分五局之间正在进行的工作，各个主管局都列出了文献清单，以期实现各局之间的共同文献。在紧急问题方面，</w:t>
      </w:r>
      <w:r w:rsidRPr="004F5695">
        <w:rPr>
          <w:rFonts w:ascii="SimSun" w:eastAsia="SimSun" w:hAnsi="SimSun" w:cs="SimSun" w:hint="eastAsia"/>
          <w:sz w:val="21"/>
          <w:szCs w:val="21"/>
        </w:rPr>
        <w:t>国际单位会议</w:t>
      </w:r>
      <w:r w:rsidRPr="004F5695">
        <w:rPr>
          <w:rFonts w:ascii="SimSun" w:eastAsia="SimSun" w:hAnsi="SimSun" w:hint="eastAsia"/>
          <w:sz w:val="21"/>
          <w:szCs w:val="21"/>
        </w:rPr>
        <w:t>向特别工作组</w:t>
      </w:r>
      <w:r w:rsidRPr="004F5695">
        <w:rPr>
          <w:rFonts w:ascii="SimSun" w:eastAsia="SimSun" w:hAnsi="SimSun" w:cs="SimSun" w:hint="eastAsia"/>
          <w:sz w:val="21"/>
          <w:szCs w:val="21"/>
        </w:rPr>
        <w:t>提出了关于将印度传统知识数字图书馆纳入</w:t>
      </w:r>
      <w:r w:rsidRPr="004F5695">
        <w:rPr>
          <w:rFonts w:ascii="SimSun" w:eastAsia="SimSun" w:hAnsi="SimSun"/>
          <w:sz w:val="21"/>
          <w:szCs w:val="21"/>
        </w:rPr>
        <w:t>PCT</w:t>
      </w:r>
      <w:r w:rsidRPr="004F5695">
        <w:rPr>
          <w:rFonts w:ascii="SimSun" w:eastAsia="SimSun" w:hAnsi="SimSun" w:cs="SimSun" w:hint="eastAsia"/>
          <w:sz w:val="21"/>
          <w:szCs w:val="21"/>
        </w:rPr>
        <w:t>最低限度文献的</w:t>
      </w:r>
      <w:r w:rsidRPr="004F5695">
        <w:rPr>
          <w:rFonts w:ascii="SimSun" w:eastAsia="SimSun" w:hAnsi="SimSun" w:hint="eastAsia"/>
          <w:sz w:val="21"/>
          <w:szCs w:val="21"/>
        </w:rPr>
        <w:t>请求。根据这一请求，将有必要为国际单位定义机制，以作决定。</w:t>
      </w:r>
      <w:r w:rsidRPr="004F5695">
        <w:rPr>
          <w:rFonts w:ascii="SimSun" w:eastAsia="SimSun" w:hAnsi="SimSun" w:cs="SimSun" w:hint="eastAsia"/>
          <w:sz w:val="21"/>
          <w:szCs w:val="21"/>
        </w:rPr>
        <w:t>欧洲专利局</w:t>
      </w:r>
      <w:r w:rsidRPr="004F5695">
        <w:rPr>
          <w:rFonts w:ascii="SimSun" w:eastAsia="SimSun" w:hAnsi="SimSun" w:hint="eastAsia"/>
          <w:sz w:val="21"/>
          <w:szCs w:val="21"/>
        </w:rPr>
        <w:t>还将</w:t>
      </w:r>
      <w:r w:rsidRPr="00E629A9">
        <w:rPr>
          <w:rFonts w:ascii="SimSun" w:eastAsia="SimSun" w:hAnsi="SimSun" w:cs="SimSun" w:hint="eastAsia"/>
          <w:sz w:val="21"/>
          <w:szCs w:val="21"/>
        </w:rPr>
        <w:t>列出</w:t>
      </w:r>
      <w:r w:rsidRPr="004F5695">
        <w:rPr>
          <w:rFonts w:ascii="SimSun" w:eastAsia="SimSun" w:hAnsi="SimSun" w:hint="eastAsia"/>
          <w:sz w:val="21"/>
          <w:szCs w:val="21"/>
        </w:rPr>
        <w:t>一些讨论议题。特别工作组将有必要对</w:t>
      </w:r>
      <w:r w:rsidRPr="004F5695">
        <w:rPr>
          <w:rFonts w:ascii="SimSun" w:eastAsia="SimSun" w:hAnsi="SimSun"/>
          <w:sz w:val="21"/>
          <w:szCs w:val="21"/>
        </w:rPr>
        <w:t>PCT</w:t>
      </w:r>
      <w:r w:rsidRPr="004F5695">
        <w:rPr>
          <w:rFonts w:ascii="SimSun" w:eastAsia="SimSun" w:hAnsi="SimSun" w:cs="SimSun" w:hint="eastAsia"/>
          <w:sz w:val="21"/>
          <w:szCs w:val="21"/>
        </w:rPr>
        <w:t>最低限度文献</w:t>
      </w:r>
      <w:r w:rsidRPr="004F5695">
        <w:rPr>
          <w:rFonts w:ascii="SimSun" w:eastAsia="SimSun" w:hAnsi="SimSun" w:hint="eastAsia"/>
          <w:sz w:val="21"/>
          <w:szCs w:val="21"/>
        </w:rPr>
        <w:lastRenderedPageBreak/>
        <w:t>的现有定义进行分析，以查明任何不足，并指出定义有必要进行更新，以适应数字时代。有必要拟定标准，以便特定的国家文献集被纳入</w:t>
      </w:r>
      <w:r w:rsidRPr="004F5695">
        <w:rPr>
          <w:rFonts w:ascii="SimSun" w:eastAsia="SimSun" w:hAnsi="SimSun"/>
          <w:sz w:val="21"/>
          <w:szCs w:val="21"/>
        </w:rPr>
        <w:t>PCT</w:t>
      </w:r>
      <w:r w:rsidRPr="004F5695">
        <w:rPr>
          <w:rFonts w:ascii="SimSun" w:eastAsia="SimSun" w:hAnsi="SimSun" w:hint="eastAsia"/>
          <w:sz w:val="21"/>
          <w:szCs w:val="21"/>
        </w:rPr>
        <w:t>最低限度文献。特别工作组还必须讨论纳入实用新型的标准，实用新型能够为</w:t>
      </w:r>
      <w:r w:rsidRPr="004F5695">
        <w:rPr>
          <w:rFonts w:ascii="SimSun" w:eastAsia="SimSun" w:hAnsi="SimSun"/>
          <w:sz w:val="21"/>
          <w:szCs w:val="21"/>
        </w:rPr>
        <w:t>PCT</w:t>
      </w:r>
      <w:r w:rsidRPr="004F5695">
        <w:rPr>
          <w:rFonts w:ascii="SimSun" w:eastAsia="SimSun" w:hAnsi="SimSun" w:cs="SimSun" w:hint="eastAsia"/>
          <w:sz w:val="21"/>
          <w:szCs w:val="21"/>
        </w:rPr>
        <w:t>最低限度文献</w:t>
      </w:r>
      <w:r w:rsidRPr="004F5695">
        <w:rPr>
          <w:rFonts w:ascii="SimSun" w:eastAsia="SimSun" w:hAnsi="SimSun" w:hint="eastAsia"/>
          <w:sz w:val="21"/>
          <w:szCs w:val="21"/>
        </w:rPr>
        <w:t>提供宝贵的补充。而且，考虑到具体文献集通常是通过商业基石获得，如今涉及到记者群体而</w:t>
      </w:r>
      <w:r w:rsidRPr="00E629A9">
        <w:rPr>
          <w:rFonts w:ascii="SimSun" w:eastAsia="SimSun" w:hAnsi="SimSun" w:cs="SimSun" w:hint="eastAsia"/>
          <w:sz w:val="21"/>
          <w:szCs w:val="21"/>
        </w:rPr>
        <w:t>不是</w:t>
      </w:r>
      <w:r w:rsidRPr="004F5695">
        <w:rPr>
          <w:rFonts w:ascii="SimSun" w:eastAsia="SimSun" w:hAnsi="SimSun" w:hint="eastAsia"/>
          <w:sz w:val="21"/>
          <w:szCs w:val="21"/>
        </w:rPr>
        <w:t>个人订阅，特别任务组将有必要考虑非专利文献集。</w:t>
      </w:r>
      <w:r w:rsidRPr="004F5695">
        <w:rPr>
          <w:rFonts w:ascii="SimSun" w:eastAsia="SimSun" w:hAnsi="SimSun" w:cs="SimSun" w:hint="eastAsia"/>
          <w:sz w:val="21"/>
          <w:szCs w:val="21"/>
        </w:rPr>
        <w:t>该代表团</w:t>
      </w:r>
      <w:r w:rsidRPr="004F5695">
        <w:rPr>
          <w:rFonts w:ascii="SimSun" w:eastAsia="SimSun" w:hAnsi="SimSun" w:hint="eastAsia"/>
          <w:sz w:val="21"/>
          <w:szCs w:val="21"/>
        </w:rPr>
        <w:t>在总结时邀请各国际单位如果还没有这样做的话，指定一个或多个代表，加入特别工作组电子论坛。</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加拿大代表团</w:t>
      </w:r>
      <w:r w:rsidRPr="004F5695">
        <w:rPr>
          <w:rFonts w:ascii="SimSun" w:eastAsia="SimSun" w:hAnsi="SimSun" w:hint="eastAsia"/>
          <w:sz w:val="21"/>
          <w:szCs w:val="21"/>
        </w:rPr>
        <w:t>称，</w:t>
      </w:r>
      <w:r w:rsidRPr="004F5695">
        <w:rPr>
          <w:rFonts w:ascii="SimSun" w:eastAsia="SimSun" w:hAnsi="SimSun" w:cs="SimSun" w:hint="eastAsia"/>
          <w:sz w:val="21"/>
          <w:szCs w:val="21"/>
        </w:rPr>
        <w:t>欧洲专利局</w:t>
      </w:r>
      <w:r w:rsidRPr="004F5695">
        <w:rPr>
          <w:rFonts w:ascii="SimSun" w:eastAsia="SimSun" w:hAnsi="SimSun" w:hint="eastAsia"/>
          <w:sz w:val="21"/>
          <w:szCs w:val="21"/>
        </w:rPr>
        <w:t>拟议工作的概述是很好的第一步，它期待在特别工作组电子论坛上贴出提案后作出贡献。</w:t>
      </w:r>
    </w:p>
    <w:p w:rsidR="00E140C1"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工作组注意到文件</w:t>
      </w:r>
      <w:r w:rsidRPr="00A37F90">
        <w:rPr>
          <w:rFonts w:ascii="SimSun" w:eastAsia="SimSun" w:hAnsi="SimSun" w:cs="SimSun"/>
          <w:sz w:val="21"/>
          <w:szCs w:val="21"/>
        </w:rPr>
        <w:t>PCT/WG/9/2</w:t>
      </w:r>
      <w:r w:rsidRPr="00A37F90">
        <w:rPr>
          <w:rFonts w:ascii="SimSun" w:eastAsia="SimSun" w:hAnsi="SimSun" w:cs="SimSun" w:hint="eastAsia"/>
          <w:sz w:val="21"/>
          <w:szCs w:val="21"/>
        </w:rPr>
        <w:t>2的内容，并请各局指定参与欧洲专利局牵头的工作队的人员。</w:t>
      </w:r>
    </w:p>
    <w:p w:rsidR="00E140C1" w:rsidRPr="00A37F90" w:rsidRDefault="00E140C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PCT序列表标准</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讨论依据文件</w:t>
      </w:r>
      <w:r w:rsidRPr="00E629A9">
        <w:rPr>
          <w:rFonts w:ascii="SimSun" w:eastAsia="SimSun" w:hAnsi="SimSun" w:cs="SimSun"/>
          <w:sz w:val="21"/>
          <w:szCs w:val="21"/>
        </w:rPr>
        <w:t>PCT/WG/9/15</w:t>
      </w:r>
      <w:r w:rsidRPr="00E629A9">
        <w:rPr>
          <w:rFonts w:ascii="SimSun" w:eastAsia="SimSun" w:hAnsi="SimSun" w:cs="SimSun" w:hint="eastAsia"/>
          <w:sz w:val="21"/>
          <w:szCs w:val="21"/>
        </w:rPr>
        <w:t>进行。</w:t>
      </w:r>
    </w:p>
    <w:p w:rsidR="00E140C1" w:rsidRPr="00E629A9" w:rsidRDefault="00E140C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欧洲专利局代表团作为序列表工作队的牵头人向工作组通报说，继</w:t>
      </w:r>
      <w:r w:rsidRPr="00E629A9">
        <w:rPr>
          <w:rFonts w:ascii="SimSun" w:eastAsia="SimSun" w:hAnsi="SimSun" w:cs="SimSun"/>
          <w:sz w:val="21"/>
          <w:szCs w:val="21"/>
        </w:rPr>
        <w:t>WIPO</w:t>
      </w:r>
      <w:r w:rsidRPr="00E629A9">
        <w:rPr>
          <w:rFonts w:ascii="SimSun" w:eastAsia="SimSun" w:hAnsi="SimSun" w:cs="SimSun" w:hint="eastAsia"/>
          <w:sz w:val="21"/>
          <w:szCs w:val="21"/>
        </w:rPr>
        <w:t>标准</w:t>
      </w:r>
      <w:r w:rsidRPr="00E629A9">
        <w:rPr>
          <w:rFonts w:ascii="SimSun" w:eastAsia="SimSun" w:hAnsi="SimSun" w:cs="SimSun"/>
          <w:sz w:val="21"/>
          <w:szCs w:val="21"/>
        </w:rPr>
        <w:t>ST.26</w:t>
      </w:r>
      <w:r w:rsidRPr="00E629A9">
        <w:rPr>
          <w:rFonts w:ascii="SimSun" w:eastAsia="SimSun" w:hAnsi="SimSun" w:cs="SimSun" w:hint="eastAsia"/>
          <w:sz w:val="21"/>
          <w:szCs w:val="21"/>
        </w:rPr>
        <w:t>在</w:t>
      </w:r>
      <w:r w:rsidRPr="00E629A9">
        <w:rPr>
          <w:rFonts w:ascii="SimSun" w:eastAsia="SimSun" w:hAnsi="SimSun" w:cs="SimSun"/>
          <w:sz w:val="21"/>
          <w:szCs w:val="21"/>
        </w:rPr>
        <w:t>2016</w:t>
      </w:r>
      <w:r w:rsidRPr="00E629A9">
        <w:rPr>
          <w:rFonts w:ascii="SimSun" w:eastAsia="SimSun" w:hAnsi="SimSun" w:cs="SimSun" w:hint="eastAsia"/>
          <w:sz w:val="21"/>
          <w:szCs w:val="21"/>
        </w:rPr>
        <w:t>年</w:t>
      </w:r>
      <w:r w:rsidRPr="00E629A9">
        <w:rPr>
          <w:rFonts w:ascii="SimSun" w:eastAsia="SimSun" w:hAnsi="SimSun" w:cs="SimSun"/>
          <w:sz w:val="21"/>
          <w:szCs w:val="21"/>
        </w:rPr>
        <w:t>3</w:t>
      </w:r>
      <w:r w:rsidRPr="00E629A9">
        <w:rPr>
          <w:rFonts w:ascii="SimSun" w:eastAsia="SimSun" w:hAnsi="SimSun" w:cs="SimSun" w:hint="eastAsia"/>
          <w:sz w:val="21"/>
          <w:szCs w:val="21"/>
        </w:rPr>
        <w:t>月的</w:t>
      </w:r>
      <w:r w:rsidRPr="00E629A9">
        <w:rPr>
          <w:rFonts w:ascii="SimSun" w:eastAsia="SimSun" w:hAnsi="SimSun" w:cs="SimSun"/>
          <w:sz w:val="21"/>
          <w:szCs w:val="21"/>
        </w:rPr>
        <w:t>WIPO</w:t>
      </w:r>
      <w:r w:rsidRPr="00E629A9">
        <w:rPr>
          <w:rFonts w:ascii="SimSun" w:eastAsia="SimSun" w:hAnsi="SimSun" w:cs="SimSun" w:hint="eastAsia"/>
          <w:sz w:val="21"/>
          <w:szCs w:val="21"/>
        </w:rPr>
        <w:t>标准委员会</w:t>
      </w:r>
      <w:r w:rsidR="004F5695" w:rsidRPr="00E629A9">
        <w:rPr>
          <w:rFonts w:ascii="SimSun" w:eastAsia="SimSun" w:hAnsi="SimSun" w:cs="SimSun" w:hint="eastAsia"/>
          <w:sz w:val="21"/>
          <w:szCs w:val="21"/>
        </w:rPr>
        <w:t>（</w:t>
      </w:r>
      <w:r w:rsidRPr="00E629A9">
        <w:rPr>
          <w:rFonts w:ascii="SimSun" w:eastAsia="SimSun" w:hAnsi="SimSun" w:cs="SimSun"/>
          <w:sz w:val="21"/>
          <w:szCs w:val="21"/>
        </w:rPr>
        <w:t>CWS</w:t>
      </w:r>
      <w:r w:rsidR="00960E68" w:rsidRPr="00E629A9">
        <w:rPr>
          <w:rFonts w:ascii="SimSun" w:eastAsia="SimSun" w:hAnsi="SimSun" w:cs="SimSun" w:hint="eastAsia"/>
          <w:sz w:val="21"/>
          <w:szCs w:val="21"/>
        </w:rPr>
        <w:t>）</w:t>
      </w:r>
      <w:r w:rsidRPr="00E629A9">
        <w:rPr>
          <w:rFonts w:ascii="SimSun" w:eastAsia="SimSun" w:hAnsi="SimSun" w:cs="SimSun" w:hint="eastAsia"/>
          <w:sz w:val="21"/>
          <w:szCs w:val="21"/>
        </w:rPr>
        <w:t>第四届会议续会上通过之后，工作队开始对</w:t>
      </w:r>
      <w:r w:rsidRPr="00E629A9">
        <w:rPr>
          <w:rFonts w:ascii="SimSun" w:eastAsia="SimSun" w:hAnsi="SimSun" w:cs="SimSun"/>
          <w:sz w:val="21"/>
          <w:szCs w:val="21"/>
        </w:rPr>
        <w:t>WIPO</w:t>
      </w:r>
      <w:r w:rsidRPr="00E629A9">
        <w:rPr>
          <w:rFonts w:ascii="SimSun" w:eastAsia="SimSun" w:hAnsi="SimSun" w:cs="SimSun" w:hint="eastAsia"/>
          <w:sz w:val="21"/>
          <w:szCs w:val="21"/>
        </w:rPr>
        <w:t>标准</w:t>
      </w:r>
      <w:r w:rsidRPr="00E629A9">
        <w:rPr>
          <w:rFonts w:ascii="SimSun" w:eastAsia="SimSun" w:hAnsi="SimSun" w:cs="SimSun"/>
          <w:sz w:val="21"/>
          <w:szCs w:val="21"/>
        </w:rPr>
        <w:t>ST.25</w:t>
      </w:r>
      <w:r w:rsidRPr="00E629A9">
        <w:rPr>
          <w:rFonts w:ascii="SimSun" w:eastAsia="SimSun" w:hAnsi="SimSun" w:cs="SimSun" w:hint="eastAsia"/>
          <w:sz w:val="21"/>
          <w:szCs w:val="21"/>
        </w:rPr>
        <w:t>向</w:t>
      </w:r>
      <w:r w:rsidRPr="00E629A9">
        <w:rPr>
          <w:rFonts w:ascii="SimSun" w:eastAsia="SimSun" w:hAnsi="SimSun" w:cs="SimSun"/>
          <w:sz w:val="21"/>
          <w:szCs w:val="21"/>
        </w:rPr>
        <w:t>ST.26</w:t>
      </w:r>
      <w:r w:rsidRPr="00E629A9">
        <w:rPr>
          <w:rFonts w:ascii="SimSun" w:eastAsia="SimSun" w:hAnsi="SimSun" w:cs="SimSun" w:hint="eastAsia"/>
          <w:sz w:val="21"/>
          <w:szCs w:val="21"/>
        </w:rPr>
        <w:t>的过渡进行技术评估。工作队将与国际局一道对《行政规程》附件</w:t>
      </w:r>
      <w:r w:rsidRPr="00E629A9">
        <w:rPr>
          <w:rFonts w:ascii="SimSun" w:eastAsia="SimSun" w:hAnsi="SimSun" w:cs="SimSun"/>
          <w:sz w:val="21"/>
          <w:szCs w:val="21"/>
        </w:rPr>
        <w:t>C</w:t>
      </w:r>
      <w:r w:rsidRPr="00E629A9">
        <w:rPr>
          <w:rFonts w:ascii="SimSun" w:eastAsia="SimSun" w:hAnsi="SimSun" w:cs="SimSun" w:hint="eastAsia"/>
          <w:sz w:val="21"/>
          <w:szCs w:val="21"/>
        </w:rPr>
        <w:t>所需的修改开展工作，并将针对过渡方案咨询</w:t>
      </w:r>
      <w:r w:rsidRPr="00E629A9">
        <w:rPr>
          <w:rFonts w:ascii="SimSun" w:eastAsia="SimSun" w:hAnsi="SimSun" w:cs="SimSun"/>
          <w:sz w:val="21"/>
          <w:szCs w:val="21"/>
        </w:rPr>
        <w:t>PCT</w:t>
      </w:r>
      <w:r w:rsidRPr="00E629A9">
        <w:rPr>
          <w:rFonts w:ascii="SimSun" w:eastAsia="SimSun" w:hAnsi="SimSun" w:cs="SimSun" w:hint="eastAsia"/>
          <w:sz w:val="21"/>
          <w:szCs w:val="21"/>
        </w:rPr>
        <w:t>成员的意见，以就过渡一事向</w:t>
      </w:r>
      <w:r w:rsidRPr="00E629A9">
        <w:rPr>
          <w:rFonts w:ascii="SimSun" w:eastAsia="SimSun" w:hAnsi="SimSun" w:cs="SimSun"/>
          <w:sz w:val="21"/>
          <w:szCs w:val="21"/>
        </w:rPr>
        <w:t>2017</w:t>
      </w:r>
      <w:r w:rsidRPr="00E629A9">
        <w:rPr>
          <w:rFonts w:ascii="SimSun" w:eastAsia="SimSun" w:hAnsi="SimSun" w:cs="SimSun" w:hint="eastAsia"/>
          <w:sz w:val="21"/>
          <w:szCs w:val="21"/>
        </w:rPr>
        <w:t>年举行的标准委员会第五届会议提出建议</w:t>
      </w:r>
      <w:r w:rsidR="00D4019B" w:rsidRPr="00E629A9">
        <w:rPr>
          <w:rFonts w:ascii="SimSun" w:eastAsia="SimSun" w:hAnsi="SimSun" w:cs="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日本代表团欢迎</w:t>
      </w:r>
      <w:r w:rsidRPr="004F5695">
        <w:rPr>
          <w:rFonts w:ascii="SimSun" w:eastAsia="SimSun" w:hAnsi="SimSun"/>
          <w:sz w:val="21"/>
          <w:szCs w:val="21"/>
        </w:rPr>
        <w:t>CWS</w:t>
      </w:r>
      <w:r w:rsidRPr="004F5695">
        <w:rPr>
          <w:rFonts w:ascii="SimSun" w:eastAsia="SimSun" w:hAnsi="SimSun" w:hint="eastAsia"/>
          <w:sz w:val="21"/>
          <w:szCs w:val="21"/>
        </w:rPr>
        <w:t>正式通过</w:t>
      </w:r>
      <w:r w:rsidRPr="004F5695">
        <w:rPr>
          <w:rFonts w:ascii="SimSun" w:eastAsia="SimSun" w:hAnsi="SimSun"/>
          <w:sz w:val="21"/>
          <w:szCs w:val="21"/>
        </w:rPr>
        <w:t>ST.26</w:t>
      </w:r>
      <w:r w:rsidRPr="004F5695">
        <w:rPr>
          <w:rFonts w:ascii="SimSun" w:eastAsia="SimSun" w:hAnsi="SimSun" w:hint="eastAsia"/>
          <w:sz w:val="21"/>
          <w:szCs w:val="21"/>
        </w:rPr>
        <w:t>。日本专利局</w:t>
      </w:r>
      <w:r w:rsidRPr="004F5695">
        <w:rPr>
          <w:rFonts w:ascii="SimSun" w:eastAsia="SimSun" w:hAnsi="SimSun" w:cs="SimSun" w:hint="eastAsia"/>
          <w:sz w:val="21"/>
          <w:szCs w:val="21"/>
        </w:rPr>
        <w:t>支持</w:t>
      </w:r>
      <w:r w:rsidRPr="004F5695">
        <w:rPr>
          <w:rFonts w:ascii="SimSun" w:eastAsia="SimSun" w:hAnsi="SimSun" w:hint="eastAsia"/>
          <w:sz w:val="21"/>
          <w:szCs w:val="21"/>
        </w:rPr>
        <w:t>工作队继续讨论从</w:t>
      </w:r>
      <w:r w:rsidRPr="004F5695">
        <w:rPr>
          <w:rFonts w:ascii="SimSun" w:eastAsia="SimSun" w:hAnsi="SimSun"/>
          <w:sz w:val="21"/>
          <w:szCs w:val="21"/>
        </w:rPr>
        <w:t>ST.25</w:t>
      </w:r>
      <w:r w:rsidRPr="004F5695">
        <w:rPr>
          <w:rFonts w:ascii="SimSun" w:eastAsia="SimSun" w:hAnsi="SimSun" w:hint="eastAsia"/>
          <w:sz w:val="21"/>
          <w:szCs w:val="21"/>
        </w:rPr>
        <w:t>向</w:t>
      </w:r>
      <w:r w:rsidRPr="004F5695">
        <w:rPr>
          <w:rFonts w:ascii="SimSun" w:eastAsia="SimSun" w:hAnsi="SimSun"/>
          <w:sz w:val="21"/>
          <w:szCs w:val="21"/>
        </w:rPr>
        <w:t>ST.26</w:t>
      </w:r>
      <w:r w:rsidRPr="004F5695">
        <w:rPr>
          <w:rFonts w:ascii="SimSun" w:eastAsia="SimSun" w:hAnsi="SimSun" w:hint="eastAsia"/>
          <w:sz w:val="21"/>
          <w:szCs w:val="21"/>
        </w:rPr>
        <w:t>过渡的时间和方案，以期过渡在</w:t>
      </w:r>
      <w:r w:rsidRPr="00E629A9">
        <w:rPr>
          <w:rFonts w:ascii="SimSun" w:eastAsia="SimSun" w:hAnsi="SimSun" w:cs="SimSun" w:hint="eastAsia"/>
          <w:sz w:val="21"/>
          <w:szCs w:val="21"/>
        </w:rPr>
        <w:t>2017</w:t>
      </w:r>
      <w:r w:rsidRPr="004F5695">
        <w:rPr>
          <w:rFonts w:ascii="SimSun" w:eastAsia="SimSun" w:hAnsi="SimSun" w:hint="eastAsia"/>
          <w:sz w:val="21"/>
          <w:szCs w:val="21"/>
        </w:rPr>
        <w:t>年</w:t>
      </w:r>
      <w:r w:rsidRPr="004F5695">
        <w:rPr>
          <w:rFonts w:ascii="SimSun" w:eastAsia="SimSun" w:hAnsi="SimSun"/>
          <w:sz w:val="21"/>
          <w:szCs w:val="21"/>
        </w:rPr>
        <w:t>CWS</w:t>
      </w:r>
      <w:r w:rsidRPr="004F5695">
        <w:rPr>
          <w:rFonts w:ascii="SimSun" w:eastAsia="SimSun" w:hAnsi="SimSun" w:hint="eastAsia"/>
          <w:sz w:val="21"/>
          <w:szCs w:val="21"/>
        </w:rPr>
        <w:t>第五届会议上获得批准。</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美利坚合众国代表团欢迎</w:t>
      </w:r>
      <w:r w:rsidRPr="004F5695">
        <w:rPr>
          <w:rFonts w:ascii="SimSun" w:eastAsia="SimSun" w:hAnsi="SimSun" w:hint="eastAsia"/>
          <w:sz w:val="21"/>
          <w:szCs w:val="21"/>
        </w:rPr>
        <w:t>正式通过</w:t>
      </w:r>
      <w:r w:rsidRPr="004F5695">
        <w:rPr>
          <w:rFonts w:ascii="SimSun" w:eastAsia="SimSun" w:hAnsi="SimSun"/>
          <w:sz w:val="21"/>
          <w:szCs w:val="21"/>
        </w:rPr>
        <w:t>ST.26</w:t>
      </w:r>
      <w:r w:rsidRPr="004F5695">
        <w:rPr>
          <w:rFonts w:ascii="SimSun" w:eastAsia="SimSun" w:hAnsi="SimSun" w:hint="eastAsia"/>
          <w:sz w:val="21"/>
          <w:szCs w:val="21"/>
        </w:rPr>
        <w:t>并赞同文件建议的路线图，开始第八轮磋商，以便完成对</w:t>
      </w:r>
      <w:r w:rsidRPr="004F5695">
        <w:rPr>
          <w:rFonts w:ascii="SimSun" w:eastAsia="SimSun" w:hAnsi="SimSun"/>
          <w:sz w:val="21"/>
          <w:szCs w:val="21"/>
        </w:rPr>
        <w:t>ST.25</w:t>
      </w:r>
      <w:r w:rsidRPr="004F5695">
        <w:rPr>
          <w:rFonts w:ascii="SimSun" w:eastAsia="SimSun" w:hAnsi="SimSun" w:hint="eastAsia"/>
          <w:sz w:val="21"/>
          <w:szCs w:val="21"/>
        </w:rPr>
        <w:t>向</w:t>
      </w:r>
      <w:r w:rsidRPr="004F5695">
        <w:rPr>
          <w:rFonts w:ascii="SimSun" w:eastAsia="SimSun" w:hAnsi="SimSun"/>
          <w:sz w:val="21"/>
          <w:szCs w:val="21"/>
        </w:rPr>
        <w:t>ST.26</w:t>
      </w:r>
      <w:r w:rsidRPr="004F5695">
        <w:rPr>
          <w:rFonts w:ascii="SimSun" w:eastAsia="SimSun" w:hAnsi="SimSun" w:hint="eastAsia"/>
          <w:sz w:val="21"/>
          <w:szCs w:val="21"/>
        </w:rPr>
        <w:t>过渡的技术评估。虽然</w:t>
      </w:r>
      <w:r w:rsidRPr="004F5695">
        <w:rPr>
          <w:rFonts w:ascii="SimSun" w:eastAsia="SimSun" w:hAnsi="SimSun" w:cs="SimSun" w:hint="eastAsia"/>
          <w:sz w:val="21"/>
          <w:szCs w:val="21"/>
        </w:rPr>
        <w:t>该代表团</w:t>
      </w:r>
      <w:r w:rsidRPr="004F5695">
        <w:rPr>
          <w:rFonts w:ascii="SimSun" w:eastAsia="SimSun" w:hAnsi="SimSun" w:hint="eastAsia"/>
          <w:sz w:val="21"/>
          <w:szCs w:val="21"/>
        </w:rPr>
        <w:t>继续支持工作队向</w:t>
      </w:r>
      <w:r w:rsidRPr="004F5695">
        <w:rPr>
          <w:rFonts w:ascii="SimSun" w:eastAsia="SimSun" w:hAnsi="SimSun"/>
          <w:sz w:val="21"/>
          <w:szCs w:val="21"/>
        </w:rPr>
        <w:t>ST.26</w:t>
      </w:r>
      <w:r w:rsidRPr="004F5695">
        <w:rPr>
          <w:rFonts w:ascii="SimSun" w:eastAsia="SimSun" w:hAnsi="SimSun" w:hint="eastAsia"/>
          <w:sz w:val="21"/>
          <w:szCs w:val="21"/>
        </w:rPr>
        <w:t>过渡的工作，由于</w:t>
      </w:r>
      <w:r w:rsidRPr="004F5695">
        <w:rPr>
          <w:rFonts w:ascii="SimSun" w:eastAsia="SimSun" w:hAnsi="SimSun" w:cs="SimSun" w:hint="eastAsia"/>
          <w:sz w:val="21"/>
          <w:szCs w:val="21"/>
        </w:rPr>
        <w:t>美国专利商标局</w:t>
      </w:r>
      <w:r w:rsidRPr="004F5695">
        <w:rPr>
          <w:rFonts w:ascii="SimSun" w:eastAsia="SimSun" w:hAnsi="SimSun" w:hint="eastAsia"/>
          <w:sz w:val="21"/>
          <w:szCs w:val="21"/>
        </w:rPr>
        <w:t>对有限资源的竞争，它在目前阶段无法对过渡时间</w:t>
      </w:r>
      <w:proofErr w:type="gramStart"/>
      <w:r w:rsidR="00EB5570" w:rsidRPr="00A202FC">
        <w:rPr>
          <w:rFonts w:ascii="SimSun" w:eastAsia="SimSun" w:hAnsi="SimSun" w:hint="eastAsia"/>
          <w:sz w:val="21"/>
          <w:szCs w:val="21"/>
        </w:rPr>
        <w:t>作出</w:t>
      </w:r>
      <w:proofErr w:type="gramEnd"/>
      <w:r w:rsidRPr="004F5695">
        <w:rPr>
          <w:rFonts w:ascii="SimSun" w:eastAsia="SimSun" w:hAnsi="SimSun" w:hint="eastAsia"/>
          <w:sz w:val="21"/>
          <w:szCs w:val="21"/>
        </w:rPr>
        <w:t>坚定的承诺。</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澳大利亚代表团欢迎</w:t>
      </w:r>
      <w:r w:rsidRPr="004F5695">
        <w:rPr>
          <w:rFonts w:ascii="SimSun" w:eastAsia="SimSun" w:hAnsi="SimSun" w:hint="eastAsia"/>
          <w:sz w:val="21"/>
          <w:szCs w:val="21"/>
        </w:rPr>
        <w:t>表示序列表的</w:t>
      </w:r>
      <w:r w:rsidRPr="004F5695">
        <w:rPr>
          <w:rFonts w:ascii="SimSun" w:eastAsia="SimSun" w:hAnsi="SimSun"/>
          <w:sz w:val="21"/>
          <w:szCs w:val="21"/>
        </w:rPr>
        <w:t>ST.26</w:t>
      </w:r>
      <w:r w:rsidRPr="004F5695">
        <w:rPr>
          <w:rFonts w:ascii="SimSun" w:eastAsia="SimSun" w:hAnsi="SimSun" w:hint="eastAsia"/>
          <w:sz w:val="21"/>
          <w:szCs w:val="21"/>
        </w:rPr>
        <w:t>在</w:t>
      </w:r>
      <w:r w:rsidRPr="004F5695">
        <w:rPr>
          <w:rFonts w:ascii="SimSun" w:eastAsia="SimSun" w:hAnsi="SimSun"/>
          <w:sz w:val="21"/>
          <w:szCs w:val="21"/>
        </w:rPr>
        <w:t>CWS</w:t>
      </w:r>
      <w:r w:rsidRPr="004F5695">
        <w:rPr>
          <w:rFonts w:ascii="SimSun" w:eastAsia="SimSun" w:hAnsi="SimSun" w:hint="eastAsia"/>
          <w:sz w:val="21"/>
          <w:szCs w:val="21"/>
        </w:rPr>
        <w:t>第四届会议续会上获得正式通过。</w:t>
      </w:r>
      <w:r w:rsidRPr="004F5695">
        <w:rPr>
          <w:rFonts w:ascii="SimSun" w:eastAsia="SimSun" w:hAnsi="SimSun" w:cs="SimSun" w:hint="eastAsia"/>
          <w:sz w:val="21"/>
          <w:szCs w:val="21"/>
        </w:rPr>
        <w:t>该代表团</w:t>
      </w:r>
      <w:r w:rsidRPr="004F5695">
        <w:rPr>
          <w:rFonts w:ascii="SimSun" w:eastAsia="SimSun" w:hAnsi="SimSun" w:hint="eastAsia"/>
          <w:sz w:val="21"/>
          <w:szCs w:val="21"/>
        </w:rPr>
        <w:t>强调有必要协调努力，以实现向</w:t>
      </w:r>
      <w:r w:rsidRPr="004F5695">
        <w:rPr>
          <w:rFonts w:ascii="SimSun" w:eastAsia="SimSun" w:hAnsi="SimSun"/>
          <w:sz w:val="21"/>
          <w:szCs w:val="21"/>
        </w:rPr>
        <w:t>ST.26</w:t>
      </w:r>
      <w:r w:rsidRPr="004F5695">
        <w:rPr>
          <w:rFonts w:ascii="SimSun" w:eastAsia="SimSun" w:hAnsi="SimSun" w:hint="eastAsia"/>
          <w:sz w:val="21"/>
          <w:szCs w:val="21"/>
        </w:rPr>
        <w:t>的顺利过渡。在这方面，文件里列出的路线图是一个有用的开端。实施的任何技术解决方案还应当在各</w:t>
      </w:r>
      <w:proofErr w:type="gramStart"/>
      <w:r w:rsidRPr="004F5695">
        <w:rPr>
          <w:rFonts w:ascii="SimSun" w:eastAsia="SimSun" w:hAnsi="SimSun" w:hint="eastAsia"/>
          <w:sz w:val="21"/>
          <w:szCs w:val="21"/>
        </w:rPr>
        <w:t>知识产权局相兼容</w:t>
      </w:r>
      <w:proofErr w:type="gramEnd"/>
      <w:r w:rsidRPr="004F5695">
        <w:rPr>
          <w:rFonts w:ascii="SimSun" w:eastAsia="SimSun" w:hAnsi="SimSun" w:hint="eastAsia"/>
          <w:sz w:val="21"/>
          <w:szCs w:val="21"/>
        </w:rPr>
        <w:t>，而不是每个局都交付它自己的技术解决方案以实现过渡。为实现这一</w:t>
      </w:r>
      <w:r w:rsidRPr="00E629A9">
        <w:rPr>
          <w:rFonts w:ascii="SimSun" w:eastAsia="SimSun" w:hAnsi="SimSun" w:cs="SimSun" w:hint="eastAsia"/>
          <w:sz w:val="21"/>
          <w:szCs w:val="21"/>
        </w:rPr>
        <w:t>目标</w:t>
      </w:r>
      <w:r w:rsidRPr="004F5695">
        <w:rPr>
          <w:rFonts w:ascii="SimSun" w:eastAsia="SimSun" w:hAnsi="SimSun" w:hint="eastAsia"/>
          <w:sz w:val="21"/>
          <w:szCs w:val="21"/>
        </w:rPr>
        <w:t>，</w:t>
      </w:r>
      <w:r w:rsidRPr="004F5695">
        <w:rPr>
          <w:rFonts w:ascii="SimSun" w:eastAsia="SimSun" w:hAnsi="SimSun" w:cs="SimSun" w:hint="eastAsia"/>
          <w:sz w:val="21"/>
          <w:szCs w:val="21"/>
        </w:rPr>
        <w:t>该代表团</w:t>
      </w:r>
      <w:r w:rsidRPr="004F5695">
        <w:rPr>
          <w:rFonts w:ascii="SimSun" w:eastAsia="SimSun" w:hAnsi="SimSun" w:hint="eastAsia"/>
          <w:sz w:val="21"/>
          <w:szCs w:val="21"/>
        </w:rPr>
        <w:t>建议</w:t>
      </w:r>
      <w:r w:rsidRPr="004F5695">
        <w:rPr>
          <w:rFonts w:ascii="SimSun" w:eastAsia="SimSun" w:hAnsi="SimSun" w:cs="SimSun" w:hint="eastAsia"/>
          <w:sz w:val="21"/>
          <w:szCs w:val="21"/>
        </w:rPr>
        <w:t>提交基于</w:t>
      </w:r>
      <w:r w:rsidRPr="004F5695">
        <w:rPr>
          <w:rFonts w:ascii="SimSun" w:eastAsia="SimSun" w:hAnsi="SimSun"/>
          <w:sz w:val="21"/>
          <w:szCs w:val="21"/>
        </w:rPr>
        <w:t>XML</w:t>
      </w:r>
      <w:r w:rsidRPr="004F5695">
        <w:rPr>
          <w:rFonts w:ascii="SimSun" w:eastAsia="SimSun" w:hAnsi="SimSun" w:cs="SimSun" w:hint="eastAsia"/>
          <w:sz w:val="21"/>
          <w:szCs w:val="21"/>
        </w:rPr>
        <w:t>的序列表提供一种核心协调方式，供以后在国家阶段传送给各局所用，</w:t>
      </w:r>
      <w:r w:rsidRPr="004F5695">
        <w:rPr>
          <w:rFonts w:ascii="SimSun" w:eastAsia="SimSun" w:hAnsi="SimSun" w:hint="eastAsia"/>
          <w:sz w:val="21"/>
          <w:szCs w:val="21"/>
        </w:rPr>
        <w:t>并请</w:t>
      </w:r>
      <w:r w:rsidRPr="004F5695">
        <w:rPr>
          <w:rFonts w:ascii="SimSun" w:eastAsia="SimSun" w:hAnsi="SimSun" w:cs="SimSun" w:hint="eastAsia"/>
          <w:sz w:val="21"/>
          <w:szCs w:val="21"/>
        </w:rPr>
        <w:t>国际局</w:t>
      </w:r>
      <w:r w:rsidRPr="004F5695">
        <w:rPr>
          <w:rFonts w:ascii="SimSun" w:eastAsia="SimSun" w:hAnsi="SimSun" w:hint="eastAsia"/>
          <w:sz w:val="21"/>
          <w:szCs w:val="21"/>
        </w:rPr>
        <w:t>进一步审议这一事项。</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以色列代表团支持</w:t>
      </w:r>
      <w:r w:rsidRPr="004F5695">
        <w:rPr>
          <w:rFonts w:ascii="SimSun" w:eastAsia="SimSun" w:hAnsi="SimSun" w:hint="eastAsia"/>
          <w:sz w:val="21"/>
          <w:szCs w:val="21"/>
        </w:rPr>
        <w:t>通过</w:t>
      </w:r>
      <w:r w:rsidRPr="004F5695">
        <w:rPr>
          <w:rFonts w:ascii="SimSun" w:eastAsia="SimSun" w:hAnsi="SimSun"/>
          <w:sz w:val="21"/>
          <w:szCs w:val="21"/>
        </w:rPr>
        <w:t>ST.26</w:t>
      </w:r>
      <w:r w:rsidRPr="004F5695">
        <w:rPr>
          <w:rFonts w:ascii="SimSun" w:eastAsia="SimSun" w:hAnsi="SimSun" w:hint="eastAsia"/>
          <w:sz w:val="21"/>
          <w:szCs w:val="21"/>
        </w:rPr>
        <w:t>，但是有必要保证从</w:t>
      </w:r>
      <w:r w:rsidRPr="004F5695">
        <w:rPr>
          <w:rFonts w:ascii="SimSun" w:eastAsia="SimSun" w:hAnsi="SimSun"/>
          <w:sz w:val="21"/>
          <w:szCs w:val="21"/>
        </w:rPr>
        <w:t>ST.25</w:t>
      </w:r>
      <w:r w:rsidRPr="004F5695">
        <w:rPr>
          <w:rFonts w:ascii="SimSun" w:eastAsia="SimSun" w:hAnsi="SimSun" w:hint="eastAsia"/>
          <w:sz w:val="21"/>
          <w:szCs w:val="21"/>
        </w:rPr>
        <w:t>到</w:t>
      </w:r>
      <w:r w:rsidRPr="004F5695">
        <w:rPr>
          <w:rFonts w:ascii="SimSun" w:eastAsia="SimSun" w:hAnsi="SimSun"/>
          <w:sz w:val="21"/>
          <w:szCs w:val="21"/>
        </w:rPr>
        <w:t>ST.26</w:t>
      </w:r>
      <w:r w:rsidRPr="004F5695">
        <w:rPr>
          <w:rFonts w:ascii="SimSun" w:eastAsia="SimSun" w:hAnsi="SimSun" w:hint="eastAsia"/>
          <w:sz w:val="21"/>
          <w:szCs w:val="21"/>
        </w:rPr>
        <w:t>的顺利过渡。过渡期将给所有国际单位和国家局充分的</w:t>
      </w:r>
      <w:r w:rsidRPr="00E629A9">
        <w:rPr>
          <w:rFonts w:ascii="SimSun" w:eastAsia="SimSun" w:hAnsi="SimSun" w:cs="SimSun" w:hint="eastAsia"/>
          <w:sz w:val="21"/>
          <w:szCs w:val="21"/>
        </w:rPr>
        <w:t>时间</w:t>
      </w:r>
      <w:r w:rsidRPr="004F5695">
        <w:rPr>
          <w:rFonts w:ascii="SimSun" w:eastAsia="SimSun" w:hAnsi="SimSun" w:hint="eastAsia"/>
          <w:sz w:val="21"/>
          <w:szCs w:val="21"/>
        </w:rPr>
        <w:t>来使它们的信息技术系统做好准备，以根据新标准处理序列表。</w:t>
      </w:r>
    </w:p>
    <w:p w:rsidR="00E140C1" w:rsidRPr="004F5695"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sz w:val="21"/>
          <w:szCs w:val="21"/>
        </w:rPr>
      </w:pPr>
      <w:r w:rsidRPr="004F5695">
        <w:rPr>
          <w:rFonts w:ascii="SimSun" w:eastAsia="SimSun" w:hAnsi="SimSun" w:cs="SimSun" w:hint="eastAsia"/>
          <w:sz w:val="21"/>
          <w:szCs w:val="21"/>
        </w:rPr>
        <w:t>工作组注意到文件</w:t>
      </w:r>
      <w:r w:rsidRPr="004F5695">
        <w:rPr>
          <w:rFonts w:ascii="SimSun" w:eastAsia="SimSun" w:hAnsi="SimSun"/>
          <w:sz w:val="21"/>
          <w:szCs w:val="21"/>
        </w:rPr>
        <w:t>PCT/WG/9/15</w:t>
      </w:r>
      <w:r w:rsidRPr="004F5695">
        <w:rPr>
          <w:rFonts w:ascii="SimSun" w:eastAsia="SimSun" w:hAnsi="SimSun" w:cs="SimSun" w:hint="eastAsia"/>
          <w:sz w:val="21"/>
          <w:szCs w:val="21"/>
        </w:rPr>
        <w:t>的内容。</w:t>
      </w:r>
    </w:p>
    <w:p w:rsidR="00E140C1" w:rsidRPr="00A37F90" w:rsidRDefault="00E140C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修订WIPO标准ST.14</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讨论依据文件</w:t>
      </w:r>
      <w:r w:rsidRPr="004F5695">
        <w:rPr>
          <w:rFonts w:ascii="SimSun" w:eastAsia="SimSun" w:hAnsi="SimSun"/>
          <w:sz w:val="21"/>
          <w:szCs w:val="21"/>
        </w:rPr>
        <w:t>PCT/WG/9/7</w:t>
      </w:r>
      <w:r w:rsidRPr="004F5695">
        <w:rPr>
          <w:rFonts w:ascii="SimSun" w:eastAsia="SimSun" w:hAnsi="SimSun" w:hint="eastAsia"/>
          <w:sz w:val="21"/>
          <w:szCs w:val="21"/>
        </w:rPr>
        <w:t>进行。</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向工</w:t>
      </w:r>
      <w:r w:rsidRPr="004F5695">
        <w:rPr>
          <w:rFonts w:ascii="SimSun" w:eastAsia="SimSun" w:hAnsi="SimSun" w:cs="SimSun" w:hint="eastAsia"/>
          <w:sz w:val="21"/>
          <w:szCs w:val="21"/>
        </w:rPr>
        <w:t>作组</w:t>
      </w:r>
      <w:r w:rsidRPr="004F5695">
        <w:rPr>
          <w:rFonts w:ascii="SimSun" w:eastAsia="SimSun" w:hAnsi="SimSun" w:hint="eastAsia"/>
          <w:sz w:val="21"/>
          <w:szCs w:val="21"/>
        </w:rPr>
        <w:t>通报，经修订的</w:t>
      </w:r>
      <w:r w:rsidRPr="004F5695">
        <w:rPr>
          <w:rFonts w:ascii="SimSun" w:eastAsia="SimSun" w:hAnsi="SimSun"/>
          <w:sz w:val="21"/>
          <w:szCs w:val="21"/>
        </w:rPr>
        <w:t>WIPO</w:t>
      </w:r>
      <w:r w:rsidRPr="004F5695">
        <w:rPr>
          <w:rFonts w:ascii="SimSun" w:eastAsia="SimSun" w:hAnsi="SimSun" w:hint="eastAsia"/>
          <w:sz w:val="21"/>
          <w:szCs w:val="21"/>
        </w:rPr>
        <w:t>标准</w:t>
      </w:r>
      <w:r w:rsidRPr="004F5695">
        <w:rPr>
          <w:rFonts w:ascii="SimSun" w:eastAsia="SimSun" w:hAnsi="SimSun"/>
          <w:sz w:val="21"/>
          <w:szCs w:val="21"/>
        </w:rPr>
        <w:t>ST.14</w:t>
      </w:r>
      <w:r w:rsidRPr="004F5695">
        <w:rPr>
          <w:rFonts w:ascii="SimSun" w:eastAsia="SimSun" w:hAnsi="SimSun" w:hint="eastAsia"/>
          <w:sz w:val="21"/>
          <w:szCs w:val="21"/>
        </w:rPr>
        <w:t>已在</w:t>
      </w:r>
      <w:r w:rsidRPr="004F5695">
        <w:rPr>
          <w:rFonts w:ascii="SimSun" w:eastAsia="SimSun" w:hAnsi="SimSun"/>
          <w:sz w:val="21"/>
          <w:szCs w:val="21"/>
        </w:rPr>
        <w:t>2016</w:t>
      </w:r>
      <w:r w:rsidRPr="004F5695">
        <w:rPr>
          <w:rFonts w:ascii="SimSun" w:eastAsia="SimSun" w:hAnsi="SimSun" w:hint="eastAsia"/>
          <w:sz w:val="21"/>
          <w:szCs w:val="21"/>
        </w:rPr>
        <w:t>年</w:t>
      </w:r>
      <w:r w:rsidRPr="004F5695">
        <w:rPr>
          <w:rFonts w:ascii="SimSun" w:eastAsia="SimSun" w:hAnsi="SimSun"/>
          <w:sz w:val="21"/>
          <w:szCs w:val="21"/>
        </w:rPr>
        <w:t>3</w:t>
      </w:r>
      <w:r w:rsidRPr="004F5695">
        <w:rPr>
          <w:rFonts w:ascii="SimSun" w:eastAsia="SimSun" w:hAnsi="SimSun" w:hint="eastAsia"/>
          <w:sz w:val="21"/>
          <w:szCs w:val="21"/>
        </w:rPr>
        <w:t>月举行的</w:t>
      </w:r>
      <w:r w:rsidRPr="004F5695">
        <w:rPr>
          <w:rFonts w:ascii="SimSun" w:eastAsia="SimSun" w:hAnsi="SimSun"/>
          <w:sz w:val="21"/>
          <w:szCs w:val="21"/>
        </w:rPr>
        <w:t>WIPO</w:t>
      </w:r>
      <w:r w:rsidRPr="004F5695">
        <w:rPr>
          <w:rFonts w:ascii="SimSun" w:eastAsia="SimSun" w:hAnsi="SimSun" w:hint="eastAsia"/>
          <w:sz w:val="21"/>
          <w:szCs w:val="21"/>
        </w:rPr>
        <w:t>标准委员会</w:t>
      </w:r>
      <w:r w:rsidR="004F5695">
        <w:rPr>
          <w:rFonts w:ascii="SimSun" w:eastAsia="SimSun" w:hAnsi="SimSun"/>
          <w:sz w:val="21"/>
          <w:szCs w:val="21"/>
        </w:rPr>
        <w:t>（</w:t>
      </w:r>
      <w:r w:rsidRPr="004F5695">
        <w:rPr>
          <w:rFonts w:ascii="SimSun" w:eastAsia="SimSun" w:hAnsi="SimSun"/>
          <w:sz w:val="21"/>
          <w:szCs w:val="21"/>
        </w:rPr>
        <w:t>CWS</w:t>
      </w:r>
      <w:r w:rsidR="00960E68">
        <w:rPr>
          <w:rFonts w:ascii="SimSun" w:eastAsia="SimSun" w:hAnsi="SimSun"/>
          <w:sz w:val="21"/>
          <w:szCs w:val="21"/>
        </w:rPr>
        <w:t>）</w:t>
      </w:r>
      <w:r w:rsidRPr="004F5695">
        <w:rPr>
          <w:rFonts w:ascii="SimSun" w:eastAsia="SimSun" w:hAnsi="SimSun" w:hint="eastAsia"/>
          <w:sz w:val="21"/>
          <w:szCs w:val="21"/>
        </w:rPr>
        <w:t>第四届会议续会上通过。</w:t>
      </w:r>
      <w:r w:rsidRPr="004F5695">
        <w:rPr>
          <w:rFonts w:ascii="SimSun" w:eastAsia="SimSun" w:hAnsi="SimSun" w:cs="SimSun" w:hint="eastAsia"/>
          <w:sz w:val="21"/>
          <w:szCs w:val="21"/>
        </w:rPr>
        <w:t>文件</w:t>
      </w:r>
      <w:r w:rsidRPr="004F5695">
        <w:rPr>
          <w:rFonts w:ascii="SimSun" w:eastAsia="SimSun" w:hAnsi="SimSun"/>
          <w:sz w:val="21"/>
          <w:szCs w:val="21"/>
        </w:rPr>
        <w:t>CWS/4BIS/3</w:t>
      </w:r>
      <w:r w:rsidRPr="004F5695">
        <w:rPr>
          <w:rFonts w:ascii="SimSun" w:eastAsia="SimSun" w:hAnsi="SimSun" w:hint="eastAsia"/>
          <w:sz w:val="21"/>
          <w:szCs w:val="21"/>
        </w:rPr>
        <w:t>附件列出了获得通过的经修订的</w:t>
      </w:r>
      <w:r w:rsidRPr="004F5695">
        <w:rPr>
          <w:rFonts w:ascii="SimSun" w:eastAsia="SimSun" w:hAnsi="SimSun"/>
          <w:sz w:val="21"/>
          <w:szCs w:val="21"/>
        </w:rPr>
        <w:t>ST.14</w:t>
      </w:r>
      <w:r w:rsidRPr="004F5695">
        <w:rPr>
          <w:rFonts w:ascii="SimSun" w:eastAsia="SimSun" w:hAnsi="SimSun" w:hint="eastAsia"/>
          <w:sz w:val="21"/>
          <w:szCs w:val="21"/>
        </w:rPr>
        <w:t>，会议主席总结</w:t>
      </w:r>
      <w:r w:rsidR="004F5695">
        <w:rPr>
          <w:rFonts w:ascii="SimSun" w:eastAsia="SimSun" w:hAnsi="SimSun"/>
          <w:sz w:val="21"/>
          <w:szCs w:val="21"/>
        </w:rPr>
        <w:t>（</w:t>
      </w:r>
      <w:r w:rsidRPr="004F5695">
        <w:rPr>
          <w:rFonts w:ascii="SimSun" w:eastAsia="SimSun" w:hAnsi="SimSun" w:cs="SimSun" w:hint="eastAsia"/>
          <w:sz w:val="21"/>
          <w:szCs w:val="21"/>
        </w:rPr>
        <w:t>文件</w:t>
      </w:r>
      <w:r w:rsidRPr="004F5695">
        <w:rPr>
          <w:rFonts w:ascii="SimSun" w:eastAsia="SimSun" w:hAnsi="SimSun"/>
          <w:sz w:val="21"/>
          <w:szCs w:val="21"/>
        </w:rPr>
        <w:t>CWS/4BIS/15 Rev.</w:t>
      </w:r>
      <w:r w:rsidR="00960E68">
        <w:rPr>
          <w:rFonts w:ascii="SimSun" w:eastAsia="SimSun" w:hAnsi="SimSun"/>
          <w:sz w:val="21"/>
          <w:szCs w:val="21"/>
        </w:rPr>
        <w:t>）</w:t>
      </w:r>
      <w:r w:rsidRPr="004F5695">
        <w:rPr>
          <w:rFonts w:ascii="SimSun" w:eastAsia="SimSun" w:hAnsi="SimSun" w:hint="eastAsia"/>
          <w:sz w:val="21"/>
          <w:szCs w:val="21"/>
        </w:rPr>
        <w:t>第11至14段提到了所作的修改。</w:t>
      </w:r>
      <w:r w:rsidRPr="004F5695">
        <w:rPr>
          <w:rFonts w:ascii="SimSun" w:eastAsia="SimSun" w:hAnsi="SimSun" w:cs="SimSun" w:hint="eastAsia"/>
          <w:sz w:val="21"/>
          <w:szCs w:val="21"/>
        </w:rPr>
        <w:t>秘书处</w:t>
      </w:r>
      <w:r w:rsidRPr="004F5695">
        <w:rPr>
          <w:rFonts w:ascii="SimSun" w:eastAsia="SimSun" w:hAnsi="SimSun" w:hint="eastAsia"/>
          <w:sz w:val="21"/>
          <w:szCs w:val="21"/>
        </w:rPr>
        <w:t>解释说，</w:t>
      </w:r>
      <w:r w:rsidRPr="004F5695">
        <w:rPr>
          <w:rFonts w:ascii="SimSun" w:eastAsia="SimSun" w:hAnsi="SimSun"/>
          <w:sz w:val="21"/>
          <w:szCs w:val="21"/>
        </w:rPr>
        <w:t>CWS</w:t>
      </w:r>
      <w:r w:rsidRPr="004F5695">
        <w:rPr>
          <w:rFonts w:ascii="SimSun" w:eastAsia="SimSun" w:hAnsi="SimSun" w:hint="eastAsia"/>
          <w:sz w:val="21"/>
          <w:szCs w:val="21"/>
        </w:rPr>
        <w:t>选择了</w:t>
      </w:r>
      <w:r w:rsidRPr="004F5695">
        <w:rPr>
          <w:rFonts w:ascii="SimSun" w:eastAsia="SimSun" w:hAnsi="SimSun" w:cs="SimSun" w:hint="eastAsia"/>
          <w:sz w:val="21"/>
          <w:szCs w:val="21"/>
        </w:rPr>
        <w:t>文件</w:t>
      </w:r>
      <w:r w:rsidRPr="004F5695">
        <w:rPr>
          <w:rFonts w:ascii="SimSun" w:eastAsia="SimSun" w:hAnsi="SimSun"/>
          <w:sz w:val="21"/>
          <w:szCs w:val="21"/>
        </w:rPr>
        <w:t>CWS/4BIS/3</w:t>
      </w:r>
      <w:r w:rsidRPr="004F5695">
        <w:rPr>
          <w:rFonts w:ascii="SimSun" w:eastAsia="SimSun" w:hAnsi="SimSun" w:hint="eastAsia"/>
          <w:sz w:val="21"/>
          <w:szCs w:val="21"/>
        </w:rPr>
        <w:t>第9段</w:t>
      </w:r>
      <w:r w:rsidRPr="004F5695">
        <w:rPr>
          <w:rFonts w:ascii="SimSun" w:eastAsia="SimSun" w:hAnsi="SimSun"/>
          <w:sz w:val="21"/>
          <w:szCs w:val="21"/>
        </w:rPr>
        <w:t>(b)</w:t>
      </w:r>
      <w:r w:rsidRPr="004F5695">
        <w:rPr>
          <w:rFonts w:ascii="SimSun" w:eastAsia="SimSun" w:hAnsi="SimSun" w:hint="eastAsia"/>
          <w:sz w:val="21"/>
          <w:szCs w:val="21"/>
        </w:rPr>
        <w:t>方案来定义“</w:t>
      </w:r>
      <w:r w:rsidRPr="004F5695">
        <w:rPr>
          <w:rFonts w:ascii="SimSun" w:eastAsia="SimSun" w:hAnsi="SimSun"/>
          <w:sz w:val="21"/>
          <w:szCs w:val="21"/>
        </w:rPr>
        <w:t>E</w:t>
      </w:r>
      <w:r w:rsidRPr="004F5695">
        <w:rPr>
          <w:rFonts w:ascii="SimSun" w:eastAsia="SimSun" w:hAnsi="SimSun" w:hint="eastAsia"/>
          <w:sz w:val="21"/>
          <w:szCs w:val="21"/>
        </w:rPr>
        <w:t>”类，其可以与“</w:t>
      </w:r>
      <w:r w:rsidRPr="004F5695">
        <w:rPr>
          <w:rFonts w:ascii="SimSun" w:eastAsia="SimSun" w:hAnsi="SimSun"/>
          <w:sz w:val="21"/>
          <w:szCs w:val="21"/>
        </w:rPr>
        <w:t>X</w:t>
      </w:r>
      <w:r w:rsidRPr="004F5695">
        <w:rPr>
          <w:rFonts w:ascii="SimSun" w:eastAsia="SimSun" w:hAnsi="SimSun" w:hint="eastAsia"/>
          <w:sz w:val="21"/>
          <w:szCs w:val="21"/>
        </w:rPr>
        <w:t>”类、“</w:t>
      </w:r>
      <w:r w:rsidRPr="004F5695">
        <w:rPr>
          <w:rFonts w:ascii="SimSun" w:eastAsia="SimSun" w:hAnsi="SimSun"/>
          <w:sz w:val="21"/>
          <w:szCs w:val="21"/>
        </w:rPr>
        <w:t>Y</w:t>
      </w:r>
      <w:r w:rsidRPr="004F5695">
        <w:rPr>
          <w:rFonts w:ascii="SimSun" w:eastAsia="SimSun" w:hAnsi="SimSun" w:hint="eastAsia"/>
          <w:sz w:val="21"/>
          <w:szCs w:val="21"/>
        </w:rPr>
        <w:t>”类或“</w:t>
      </w:r>
      <w:r w:rsidRPr="004F5695">
        <w:rPr>
          <w:rFonts w:ascii="SimSun" w:eastAsia="SimSun" w:hAnsi="SimSun"/>
          <w:sz w:val="21"/>
          <w:szCs w:val="21"/>
        </w:rPr>
        <w:t>A</w:t>
      </w:r>
      <w:r w:rsidRPr="004F5695">
        <w:rPr>
          <w:rFonts w:ascii="SimSun" w:eastAsia="SimSun" w:hAnsi="SimSun" w:hint="eastAsia"/>
          <w:sz w:val="21"/>
          <w:szCs w:val="21"/>
        </w:rPr>
        <w:t>”类一并使用。还对</w:t>
      </w:r>
      <w:r w:rsidRPr="004F5695">
        <w:rPr>
          <w:rFonts w:ascii="SimSun" w:eastAsia="SimSun" w:hAnsi="SimSun" w:cs="SimSun" w:hint="eastAsia"/>
          <w:sz w:val="21"/>
          <w:szCs w:val="21"/>
        </w:rPr>
        <w:t>文件</w:t>
      </w:r>
      <w:r w:rsidRPr="004F5695">
        <w:rPr>
          <w:rFonts w:ascii="SimSun" w:eastAsia="SimSun" w:hAnsi="SimSun"/>
          <w:sz w:val="21"/>
          <w:szCs w:val="21"/>
        </w:rPr>
        <w:t>CWS/4BIS/3</w:t>
      </w:r>
      <w:r w:rsidRPr="004F5695">
        <w:rPr>
          <w:rFonts w:ascii="SimSun" w:eastAsia="SimSun" w:hAnsi="SimSun" w:hint="eastAsia"/>
          <w:sz w:val="21"/>
          <w:szCs w:val="21"/>
        </w:rPr>
        <w:t>附件标准草案第16段进行了修订，以考虑到一个国际单位在2016年1月</w:t>
      </w:r>
      <w:r w:rsidRPr="004F5695">
        <w:rPr>
          <w:rFonts w:ascii="SimSun" w:eastAsia="SimSun" w:hAnsi="SimSun" w:cs="SimSun" w:hint="eastAsia"/>
          <w:sz w:val="21"/>
          <w:szCs w:val="21"/>
        </w:rPr>
        <w:t>国际单位会议</w:t>
      </w:r>
      <w:r w:rsidRPr="004F5695">
        <w:rPr>
          <w:rFonts w:ascii="SimSun" w:eastAsia="SimSun" w:hAnsi="SimSun" w:hint="eastAsia"/>
          <w:sz w:val="21"/>
          <w:szCs w:val="21"/>
        </w:rPr>
        <w:t>第二十三届会议上提出的关切，即，在检索报告中插入非拉丁文文本可能会导致旧文件出问题，其中</w:t>
      </w:r>
      <w:r w:rsidRPr="004F5695">
        <w:rPr>
          <w:rFonts w:ascii="SimSun" w:eastAsia="SimSun" w:hAnsi="SimSun" w:hint="eastAsia"/>
          <w:sz w:val="21"/>
          <w:szCs w:val="21"/>
        </w:rPr>
        <w:lastRenderedPageBreak/>
        <w:t>选定的文本格式中不提供的字符可能会被直接复制进检索报告</w:t>
      </w:r>
      <w:r w:rsidR="004F5695">
        <w:rPr>
          <w:rFonts w:ascii="SimSun" w:eastAsia="SimSun" w:hAnsi="SimSun"/>
          <w:sz w:val="21"/>
          <w:szCs w:val="21"/>
        </w:rPr>
        <w:t>（</w:t>
      </w:r>
      <w:r w:rsidRPr="004F5695">
        <w:rPr>
          <w:rFonts w:ascii="SimSun" w:eastAsia="SimSun" w:hAnsi="SimSun" w:cs="SimSun" w:hint="eastAsia"/>
          <w:sz w:val="21"/>
          <w:szCs w:val="21"/>
        </w:rPr>
        <w:t>见文件</w:t>
      </w:r>
      <w:r w:rsidRPr="004F5695">
        <w:rPr>
          <w:rFonts w:ascii="SimSun" w:eastAsia="SimSun" w:hAnsi="SimSun"/>
          <w:sz w:val="21"/>
          <w:szCs w:val="21"/>
        </w:rPr>
        <w:t>PCT/MIA/23/14</w:t>
      </w:r>
      <w:r w:rsidRPr="004F5695">
        <w:rPr>
          <w:rFonts w:ascii="SimSun" w:eastAsia="SimSun" w:hAnsi="SimSun" w:hint="eastAsia"/>
          <w:sz w:val="21"/>
          <w:szCs w:val="21"/>
        </w:rPr>
        <w:t>第92段，转录于</w:t>
      </w:r>
      <w:r w:rsidRPr="004F5695">
        <w:rPr>
          <w:rFonts w:ascii="SimSun" w:eastAsia="SimSun" w:hAnsi="SimSun" w:cs="SimSun" w:hint="eastAsia"/>
          <w:sz w:val="21"/>
          <w:szCs w:val="21"/>
        </w:rPr>
        <w:t>文件</w:t>
      </w:r>
      <w:r w:rsidRPr="004F5695">
        <w:rPr>
          <w:rFonts w:ascii="SimSun" w:eastAsia="SimSun" w:hAnsi="SimSun"/>
          <w:sz w:val="21"/>
          <w:szCs w:val="21"/>
        </w:rPr>
        <w:t>PCT/WG/9/2</w:t>
      </w:r>
      <w:r w:rsidRPr="004F5695">
        <w:rPr>
          <w:rFonts w:ascii="SimSun" w:eastAsia="SimSun" w:hAnsi="SimSun" w:hint="eastAsia"/>
          <w:sz w:val="21"/>
          <w:szCs w:val="21"/>
        </w:rPr>
        <w:t>附件</w:t>
      </w:r>
      <w:r w:rsidR="00960E68">
        <w:rPr>
          <w:rFonts w:ascii="SimSun" w:eastAsia="SimSun" w:hAnsi="SimSun"/>
          <w:sz w:val="21"/>
          <w:szCs w:val="21"/>
        </w:rPr>
        <w:t>）</w:t>
      </w:r>
      <w:r w:rsidRPr="004F5695">
        <w:rPr>
          <w:rFonts w:ascii="SimSun" w:eastAsia="SimSun" w:hAnsi="SimSun" w:hint="eastAsia"/>
          <w:sz w:val="21"/>
          <w:szCs w:val="21"/>
        </w:rPr>
        <w:t>。</w:t>
      </w:r>
      <w:r w:rsidRPr="004F5695">
        <w:rPr>
          <w:rFonts w:ascii="SimSun" w:eastAsia="SimSun" w:hAnsi="SimSun" w:cs="SimSun" w:hint="eastAsia"/>
          <w:sz w:val="21"/>
          <w:szCs w:val="21"/>
        </w:rPr>
        <w:t>文件</w:t>
      </w:r>
      <w:r w:rsidRPr="004F5695">
        <w:rPr>
          <w:rFonts w:ascii="SimSun" w:eastAsia="SimSun" w:hAnsi="SimSun"/>
          <w:sz w:val="21"/>
          <w:szCs w:val="21"/>
        </w:rPr>
        <w:t>CWS/4BIS/15</w:t>
      </w:r>
      <w:r w:rsidR="00960E68">
        <w:rPr>
          <w:rFonts w:ascii="SimSun" w:eastAsia="SimSun" w:hAnsi="SimSun"/>
          <w:sz w:val="21"/>
          <w:szCs w:val="21"/>
        </w:rPr>
        <w:t xml:space="preserve"> </w:t>
      </w:r>
      <w:r w:rsidRPr="004F5695">
        <w:rPr>
          <w:rFonts w:ascii="SimSun" w:eastAsia="SimSun" w:hAnsi="SimSun"/>
          <w:sz w:val="21"/>
          <w:szCs w:val="21"/>
        </w:rPr>
        <w:t>Rev.</w:t>
      </w:r>
      <w:r w:rsidRPr="004F5695">
        <w:rPr>
          <w:rFonts w:ascii="SimSun" w:eastAsia="SimSun" w:hAnsi="SimSun" w:hint="eastAsia"/>
          <w:sz w:val="21"/>
          <w:szCs w:val="21"/>
        </w:rPr>
        <w:t>第13段转录了经修订的</w:t>
      </w:r>
      <w:r w:rsidRPr="004F5695">
        <w:rPr>
          <w:rFonts w:ascii="SimSun" w:eastAsia="SimSun" w:hAnsi="SimSun"/>
          <w:sz w:val="21"/>
          <w:szCs w:val="21"/>
        </w:rPr>
        <w:t>ST.14</w:t>
      </w:r>
      <w:r w:rsidRPr="004F5695">
        <w:rPr>
          <w:rFonts w:ascii="SimSun" w:eastAsia="SimSun" w:hAnsi="SimSun" w:hint="eastAsia"/>
          <w:sz w:val="21"/>
          <w:szCs w:val="21"/>
        </w:rPr>
        <w:t>第16段的最终措辞。随着经修订的</w:t>
      </w:r>
      <w:r w:rsidRPr="004F5695">
        <w:rPr>
          <w:rFonts w:ascii="SimSun" w:eastAsia="SimSun" w:hAnsi="SimSun"/>
          <w:sz w:val="21"/>
          <w:szCs w:val="21"/>
        </w:rPr>
        <w:t>WIPO</w:t>
      </w:r>
      <w:r w:rsidRPr="004F5695">
        <w:rPr>
          <w:rFonts w:ascii="SimSun" w:eastAsia="SimSun" w:hAnsi="SimSun" w:hint="eastAsia"/>
          <w:sz w:val="21"/>
          <w:szCs w:val="21"/>
        </w:rPr>
        <w:t>标准</w:t>
      </w:r>
      <w:r w:rsidRPr="004F5695">
        <w:rPr>
          <w:rFonts w:ascii="SimSun" w:eastAsia="SimSun" w:hAnsi="SimSun"/>
          <w:sz w:val="21"/>
          <w:szCs w:val="21"/>
        </w:rPr>
        <w:t>ST.14</w:t>
      </w:r>
      <w:r w:rsidRPr="004F5695">
        <w:rPr>
          <w:rFonts w:ascii="SimSun" w:eastAsia="SimSun" w:hAnsi="SimSun" w:hint="eastAsia"/>
          <w:sz w:val="21"/>
          <w:szCs w:val="21"/>
        </w:rPr>
        <w:t>获得通过，</w:t>
      </w:r>
      <w:r w:rsidRPr="004F5695">
        <w:rPr>
          <w:rFonts w:ascii="SimSun" w:eastAsia="SimSun" w:hAnsi="SimSun"/>
          <w:sz w:val="21"/>
          <w:szCs w:val="21"/>
        </w:rPr>
        <w:t>CWS</w:t>
      </w:r>
      <w:r w:rsidRPr="004F5695">
        <w:rPr>
          <w:rFonts w:ascii="SimSun" w:eastAsia="SimSun" w:hAnsi="SimSun" w:hint="eastAsia"/>
          <w:sz w:val="21"/>
          <w:szCs w:val="21"/>
        </w:rPr>
        <w:t>在2012年第二届会议上设立的第45号任务完成。总体上，经修订的标准包括在标准的第20段完善分类代码的定义，以及对报告中引用非专利文献的变更。但是，在单独审议文件时，在缺乏新颖性或创造性的“X”类的定义方面，工作队商定维持现有的定义，而不用“</w:t>
      </w:r>
      <w:r w:rsidRPr="004F5695">
        <w:rPr>
          <w:rFonts w:ascii="SimSun" w:eastAsia="SimSun" w:hAnsi="SimSun"/>
          <w:sz w:val="21"/>
          <w:szCs w:val="21"/>
        </w:rPr>
        <w:t>N</w:t>
      </w:r>
      <w:r w:rsidRPr="004F5695">
        <w:rPr>
          <w:rFonts w:ascii="SimSun" w:eastAsia="SimSun" w:hAnsi="SimSun" w:hint="eastAsia"/>
          <w:sz w:val="21"/>
          <w:szCs w:val="21"/>
        </w:rPr>
        <w:t>”和“I”来代替它，以基于单独的文件来区分新颖性和创造性。</w:t>
      </w:r>
      <w:r w:rsidRPr="004F5695">
        <w:rPr>
          <w:rFonts w:ascii="SimSun" w:eastAsia="SimSun" w:hAnsi="SimSun" w:cs="SimSun" w:hint="eastAsia"/>
          <w:sz w:val="21"/>
          <w:szCs w:val="21"/>
        </w:rPr>
        <w:t>经修订的</w:t>
      </w:r>
      <w:r w:rsidRPr="004F5695">
        <w:rPr>
          <w:rFonts w:ascii="SimSun" w:eastAsia="SimSun" w:hAnsi="SimSun" w:hint="eastAsia"/>
          <w:sz w:val="21"/>
          <w:szCs w:val="21"/>
        </w:rPr>
        <w:t>WIPO</w:t>
      </w:r>
      <w:r w:rsidRPr="004F5695">
        <w:rPr>
          <w:rFonts w:ascii="SimSun" w:eastAsia="SimSun" w:hAnsi="SimSun" w:cs="SimSun" w:hint="eastAsia"/>
          <w:sz w:val="21"/>
          <w:szCs w:val="21"/>
        </w:rPr>
        <w:t>标准</w:t>
      </w:r>
      <w:r w:rsidRPr="004F5695">
        <w:rPr>
          <w:rFonts w:ascii="SimSun" w:eastAsia="SimSun" w:hAnsi="SimSun" w:hint="eastAsia"/>
          <w:sz w:val="21"/>
          <w:szCs w:val="21"/>
        </w:rPr>
        <w:t>ST.14</w:t>
      </w:r>
      <w:r w:rsidRPr="004F5695">
        <w:rPr>
          <w:rFonts w:ascii="SimSun" w:eastAsia="SimSun" w:hAnsi="SimSun" w:cs="SimSun" w:hint="eastAsia"/>
          <w:sz w:val="21"/>
          <w:szCs w:val="21"/>
        </w:rPr>
        <w:t>将在标准委员会报告通过后于</w:t>
      </w:r>
      <w:r w:rsidRPr="004F5695">
        <w:rPr>
          <w:rFonts w:ascii="SimSun" w:eastAsia="SimSun" w:hAnsi="SimSun" w:hint="eastAsia"/>
          <w:sz w:val="21"/>
          <w:szCs w:val="21"/>
        </w:rPr>
        <w:t>WIPO</w:t>
      </w:r>
      <w:r w:rsidRPr="004F5695">
        <w:rPr>
          <w:rFonts w:ascii="SimSun" w:eastAsia="SimSun" w:hAnsi="SimSun" w:cs="SimSun" w:hint="eastAsia"/>
          <w:sz w:val="21"/>
          <w:szCs w:val="21"/>
        </w:rPr>
        <w:t>网站上公布，</w:t>
      </w:r>
      <w:r w:rsidR="00CE2714" w:rsidRPr="004F5695">
        <w:rPr>
          <w:rFonts w:ascii="SimSun" w:eastAsia="SimSun" w:hAnsi="SimSun" w:cs="SimSun" w:hint="eastAsia"/>
          <w:sz w:val="21"/>
          <w:szCs w:val="21"/>
        </w:rPr>
        <w:t>预计稍后将于5月下旬通过该报告</w:t>
      </w:r>
      <w:r w:rsidRPr="004F5695">
        <w:rPr>
          <w:rFonts w:ascii="SimSun" w:eastAsia="SimSun" w:hAnsi="SimSun" w:cs="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日本代表团欢迎</w:t>
      </w:r>
      <w:r w:rsidRPr="004F5695">
        <w:rPr>
          <w:rFonts w:ascii="SimSun" w:eastAsia="SimSun" w:hAnsi="SimSun" w:hint="eastAsia"/>
          <w:sz w:val="21"/>
          <w:szCs w:val="21"/>
        </w:rPr>
        <w:t>通过经修订的标准</w:t>
      </w:r>
      <w:r w:rsidRPr="004F5695">
        <w:rPr>
          <w:rFonts w:ascii="SimSun" w:eastAsia="SimSun" w:hAnsi="SimSun"/>
          <w:sz w:val="21"/>
          <w:szCs w:val="21"/>
        </w:rPr>
        <w:t>ST.14</w:t>
      </w:r>
      <w:r w:rsidRPr="004F5695">
        <w:rPr>
          <w:rFonts w:ascii="SimSun" w:eastAsia="SimSun" w:hAnsi="SimSun" w:hint="eastAsia"/>
          <w:sz w:val="21"/>
          <w:szCs w:val="21"/>
        </w:rPr>
        <w:t>并询问经修订的</w:t>
      </w:r>
      <w:r w:rsidRPr="004F5695">
        <w:rPr>
          <w:rFonts w:ascii="SimSun" w:eastAsia="SimSun" w:hAnsi="SimSun"/>
          <w:sz w:val="21"/>
          <w:szCs w:val="21"/>
        </w:rPr>
        <w:t>ST.14</w:t>
      </w:r>
      <w:r w:rsidRPr="004F5695">
        <w:rPr>
          <w:rFonts w:ascii="SimSun" w:eastAsia="SimSun" w:hAnsi="SimSun" w:hint="eastAsia"/>
          <w:sz w:val="21"/>
          <w:szCs w:val="21"/>
        </w:rPr>
        <w:t>什么时候在PCT生效。</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欧洲专利局代表团称</w:t>
      </w:r>
      <w:r w:rsidRPr="004F5695">
        <w:rPr>
          <w:rFonts w:ascii="SimSun" w:eastAsia="SimSun" w:hAnsi="SimSun" w:hint="eastAsia"/>
          <w:sz w:val="21"/>
          <w:szCs w:val="21"/>
        </w:rPr>
        <w:t>它</w:t>
      </w:r>
      <w:r w:rsidRPr="004F5695">
        <w:rPr>
          <w:rFonts w:ascii="SimSun" w:eastAsia="SimSun" w:hAnsi="SimSun" w:cs="SimSun" w:hint="eastAsia"/>
          <w:sz w:val="21"/>
          <w:szCs w:val="21"/>
        </w:rPr>
        <w:t>支持</w:t>
      </w:r>
      <w:r w:rsidRPr="004F5695">
        <w:rPr>
          <w:rFonts w:ascii="SimSun" w:eastAsia="SimSun" w:hAnsi="SimSun"/>
          <w:sz w:val="21"/>
          <w:szCs w:val="21"/>
        </w:rPr>
        <w:t>CWS</w:t>
      </w:r>
      <w:r w:rsidRPr="004F5695">
        <w:rPr>
          <w:rFonts w:ascii="SimSun" w:eastAsia="SimSun" w:hAnsi="SimSun" w:hint="eastAsia"/>
          <w:sz w:val="21"/>
          <w:szCs w:val="21"/>
        </w:rPr>
        <w:t>通过经修订的标准</w:t>
      </w:r>
      <w:r w:rsidRPr="004F5695">
        <w:rPr>
          <w:rFonts w:ascii="SimSun" w:eastAsia="SimSun" w:hAnsi="SimSun"/>
          <w:sz w:val="21"/>
          <w:szCs w:val="21"/>
        </w:rPr>
        <w:t>ST.14</w:t>
      </w:r>
      <w:r w:rsidRPr="004F5695">
        <w:rPr>
          <w:rFonts w:ascii="SimSun" w:eastAsia="SimSun" w:hAnsi="SimSun" w:hint="eastAsia"/>
          <w:sz w:val="21"/>
          <w:szCs w:val="21"/>
        </w:rPr>
        <w:t>。特别是，</w:t>
      </w:r>
      <w:r w:rsidRPr="004F5695">
        <w:rPr>
          <w:rFonts w:ascii="SimSun" w:eastAsia="SimSun" w:hAnsi="SimSun" w:cs="SimSun" w:hint="eastAsia"/>
          <w:sz w:val="21"/>
          <w:szCs w:val="21"/>
        </w:rPr>
        <w:t>欧洲专利局</w:t>
      </w:r>
      <w:r w:rsidRPr="004F5695">
        <w:rPr>
          <w:rFonts w:ascii="SimSun" w:eastAsia="SimSun" w:hAnsi="SimSun" w:hint="eastAsia"/>
          <w:sz w:val="21"/>
          <w:szCs w:val="21"/>
        </w:rPr>
        <w:t>赞同</w:t>
      </w:r>
      <w:r w:rsidRPr="004F5695">
        <w:rPr>
          <w:rFonts w:ascii="SimSun" w:eastAsia="SimSun" w:hAnsi="SimSun" w:cs="SimSun" w:hint="eastAsia"/>
          <w:sz w:val="21"/>
          <w:szCs w:val="21"/>
        </w:rPr>
        <w:t>文件</w:t>
      </w:r>
      <w:r w:rsidRPr="004F5695">
        <w:rPr>
          <w:rFonts w:ascii="SimSun" w:eastAsia="SimSun" w:hAnsi="SimSun"/>
          <w:sz w:val="21"/>
          <w:szCs w:val="21"/>
        </w:rPr>
        <w:t>CWS/4BIS/3</w:t>
      </w:r>
      <w:r w:rsidRPr="004F5695">
        <w:rPr>
          <w:rFonts w:ascii="SimSun" w:eastAsia="SimSun" w:hAnsi="SimSun" w:hint="eastAsia"/>
          <w:sz w:val="21"/>
          <w:szCs w:val="21"/>
        </w:rPr>
        <w:t>第9段</w:t>
      </w:r>
      <w:r w:rsidRPr="004F5695">
        <w:rPr>
          <w:rFonts w:ascii="SimSun" w:eastAsia="SimSun" w:hAnsi="SimSun"/>
          <w:sz w:val="21"/>
          <w:szCs w:val="21"/>
        </w:rPr>
        <w:t>(b)</w:t>
      </w:r>
      <w:r w:rsidRPr="004F5695">
        <w:rPr>
          <w:rFonts w:ascii="SimSun" w:eastAsia="SimSun" w:hAnsi="SimSun" w:hint="eastAsia"/>
          <w:sz w:val="21"/>
          <w:szCs w:val="21"/>
        </w:rPr>
        <w:t>方案以及对标准第16段的修订。</w:t>
      </w:r>
      <w:r w:rsidRPr="004F5695">
        <w:rPr>
          <w:rFonts w:ascii="SimSun" w:eastAsia="SimSun" w:hAnsi="SimSun" w:cs="SimSun" w:hint="eastAsia"/>
          <w:sz w:val="21"/>
          <w:szCs w:val="21"/>
        </w:rPr>
        <w:t>欧洲专利局</w:t>
      </w:r>
      <w:r w:rsidRPr="004F5695">
        <w:rPr>
          <w:rFonts w:ascii="SimSun" w:eastAsia="SimSun" w:hAnsi="SimSun" w:hint="eastAsia"/>
          <w:sz w:val="21"/>
          <w:szCs w:val="21"/>
        </w:rPr>
        <w:t>还</w:t>
      </w:r>
      <w:r w:rsidRPr="004F5695">
        <w:rPr>
          <w:rFonts w:ascii="SimSun" w:eastAsia="SimSun" w:hAnsi="SimSun" w:cs="SimSun" w:hint="eastAsia"/>
          <w:sz w:val="21"/>
          <w:szCs w:val="21"/>
        </w:rPr>
        <w:t>支持</w:t>
      </w:r>
      <w:r w:rsidRPr="004F5695">
        <w:rPr>
          <w:rFonts w:ascii="SimSun" w:eastAsia="SimSun" w:hAnsi="SimSun" w:hint="eastAsia"/>
          <w:sz w:val="21"/>
          <w:szCs w:val="21"/>
        </w:rPr>
        <w:t>决定不纳入工作组编写的对“</w:t>
      </w:r>
      <w:r w:rsidRPr="004F5695">
        <w:rPr>
          <w:rFonts w:ascii="SimSun" w:eastAsia="SimSun" w:hAnsi="SimSun"/>
          <w:sz w:val="21"/>
          <w:szCs w:val="21"/>
        </w:rPr>
        <w:t>P</w:t>
      </w:r>
      <w:r w:rsidRPr="004F5695">
        <w:rPr>
          <w:rFonts w:ascii="SimSun" w:eastAsia="SimSun" w:hAnsi="SimSun" w:hint="eastAsia"/>
          <w:sz w:val="21"/>
          <w:szCs w:val="21"/>
        </w:rPr>
        <w:t>”</w:t>
      </w:r>
      <w:r w:rsidRPr="004F5695">
        <w:rPr>
          <w:rFonts w:ascii="SimSun" w:eastAsia="SimSun" w:hAnsi="SimSun" w:cs="SimSun" w:hint="eastAsia"/>
          <w:sz w:val="21"/>
          <w:szCs w:val="21"/>
        </w:rPr>
        <w:t>类定义</w:t>
      </w:r>
      <w:r w:rsidRPr="004F5695">
        <w:rPr>
          <w:rFonts w:ascii="SimSun" w:eastAsia="SimSun" w:hAnsi="SimSun" w:hint="eastAsia"/>
          <w:sz w:val="21"/>
          <w:szCs w:val="21"/>
        </w:rPr>
        <w:t>的修订，如</w:t>
      </w:r>
      <w:r w:rsidRPr="004F5695">
        <w:rPr>
          <w:rFonts w:ascii="SimSun" w:eastAsia="SimSun" w:hAnsi="SimSun" w:cs="SimSun" w:hint="eastAsia"/>
          <w:sz w:val="21"/>
          <w:szCs w:val="21"/>
        </w:rPr>
        <w:t>文件</w:t>
      </w:r>
      <w:r w:rsidRPr="004F5695">
        <w:rPr>
          <w:rFonts w:ascii="SimSun" w:eastAsia="SimSun" w:hAnsi="SimSun"/>
          <w:sz w:val="21"/>
          <w:szCs w:val="21"/>
        </w:rPr>
        <w:t>CWS/</w:t>
      </w:r>
      <w:r w:rsidRPr="00E629A9">
        <w:rPr>
          <w:rFonts w:ascii="SimSun" w:eastAsia="SimSun" w:hAnsi="SimSun" w:cs="SimSun"/>
          <w:sz w:val="21"/>
          <w:szCs w:val="21"/>
        </w:rPr>
        <w:t>4BIS</w:t>
      </w:r>
      <w:r w:rsidRPr="004F5695">
        <w:rPr>
          <w:rFonts w:ascii="SimSun" w:eastAsia="SimSun" w:hAnsi="SimSun"/>
          <w:sz w:val="21"/>
          <w:szCs w:val="21"/>
        </w:rPr>
        <w:t>/3</w:t>
      </w:r>
      <w:r w:rsidRPr="004F5695">
        <w:rPr>
          <w:rFonts w:ascii="SimSun" w:eastAsia="SimSun" w:hAnsi="SimSun" w:hint="eastAsia"/>
          <w:sz w:val="21"/>
          <w:szCs w:val="21"/>
        </w:rPr>
        <w:t>第11段所指出的，</w:t>
      </w:r>
      <w:r w:rsidRPr="004F5695">
        <w:rPr>
          <w:rFonts w:ascii="SimSun" w:eastAsia="SimSun" w:hAnsi="SimSun" w:cs="SimSun" w:hint="eastAsia"/>
          <w:sz w:val="21"/>
          <w:szCs w:val="21"/>
        </w:rPr>
        <w:t>将其范围扩大到包括</w:t>
      </w:r>
      <w:r w:rsidR="004F5695">
        <w:rPr>
          <w:rFonts w:ascii="SimSun" w:eastAsia="SimSun" w:hAnsi="SimSun"/>
          <w:sz w:val="21"/>
          <w:szCs w:val="21"/>
        </w:rPr>
        <w:t>（</w:t>
      </w:r>
      <w:r w:rsidRPr="004F5695">
        <w:rPr>
          <w:rFonts w:ascii="SimSun" w:eastAsia="SimSun" w:hAnsi="SimSun" w:cs="SimSun" w:hint="eastAsia"/>
          <w:sz w:val="21"/>
          <w:szCs w:val="21"/>
        </w:rPr>
        <w:t>国际</w:t>
      </w:r>
      <w:r w:rsidR="00960E68">
        <w:rPr>
          <w:rFonts w:ascii="SimSun" w:eastAsia="SimSun" w:hAnsi="SimSun"/>
          <w:sz w:val="21"/>
          <w:szCs w:val="21"/>
        </w:rPr>
        <w:t>）</w:t>
      </w:r>
      <w:r w:rsidRPr="004F5695">
        <w:rPr>
          <w:rFonts w:ascii="SimSun" w:eastAsia="SimSun" w:hAnsi="SimSun" w:cs="SimSun" w:hint="eastAsia"/>
          <w:sz w:val="21"/>
          <w:szCs w:val="21"/>
        </w:rPr>
        <w:t>申请日之前、申请中要求的优先权日当天或者之后公开的文献</w:t>
      </w:r>
      <w:r w:rsidR="00D4019B" w:rsidRPr="004F5695">
        <w:rPr>
          <w:rFonts w:ascii="SimSun" w:eastAsia="SimSun" w:hAnsi="SimSun" w:hint="eastAsia"/>
          <w:sz w:val="21"/>
          <w:szCs w:val="21"/>
        </w:rPr>
        <w:t>。</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大韩民国代表团欢迎</w:t>
      </w:r>
      <w:r w:rsidRPr="004F5695">
        <w:rPr>
          <w:rFonts w:ascii="SimSun" w:eastAsia="SimSun" w:hAnsi="SimSun" w:hint="eastAsia"/>
          <w:sz w:val="21"/>
          <w:szCs w:val="21"/>
        </w:rPr>
        <w:t>通过经</w:t>
      </w:r>
      <w:r w:rsidRPr="00E629A9">
        <w:rPr>
          <w:rFonts w:ascii="SimSun" w:eastAsia="SimSun" w:hAnsi="SimSun" w:cs="SimSun" w:hint="eastAsia"/>
          <w:sz w:val="21"/>
          <w:szCs w:val="21"/>
        </w:rPr>
        <w:t>修订</w:t>
      </w:r>
      <w:r w:rsidRPr="004F5695">
        <w:rPr>
          <w:rFonts w:ascii="SimSun" w:eastAsia="SimSun" w:hAnsi="SimSun" w:hint="eastAsia"/>
          <w:sz w:val="21"/>
          <w:szCs w:val="21"/>
        </w:rPr>
        <w:t>的标准</w:t>
      </w:r>
      <w:r w:rsidRPr="004F5695">
        <w:rPr>
          <w:rFonts w:ascii="SimSun" w:eastAsia="SimSun" w:hAnsi="SimSun"/>
          <w:sz w:val="21"/>
          <w:szCs w:val="21"/>
        </w:rPr>
        <w:t>ST.14</w:t>
      </w:r>
      <w:r w:rsidRPr="004F5695">
        <w:rPr>
          <w:rFonts w:ascii="SimSun" w:eastAsia="SimSun" w:hAnsi="SimSun" w:hint="eastAsia"/>
          <w:sz w:val="21"/>
          <w:szCs w:val="21"/>
        </w:rPr>
        <w:t>并对</w:t>
      </w:r>
      <w:r w:rsidRPr="004F5695">
        <w:rPr>
          <w:rFonts w:ascii="SimSun" w:eastAsia="SimSun" w:hAnsi="SimSun"/>
          <w:sz w:val="21"/>
          <w:szCs w:val="21"/>
        </w:rPr>
        <w:t>PCT</w:t>
      </w:r>
      <w:r w:rsidRPr="004F5695">
        <w:rPr>
          <w:rFonts w:ascii="SimSun" w:eastAsia="SimSun" w:hAnsi="SimSun" w:hint="eastAsia"/>
          <w:sz w:val="21"/>
          <w:szCs w:val="21"/>
        </w:rPr>
        <w:t>《国际检索和初步审查指南》第</w:t>
      </w:r>
      <w:r w:rsidRPr="004F5695">
        <w:rPr>
          <w:rFonts w:ascii="SimSun" w:eastAsia="SimSun" w:hAnsi="SimSun"/>
          <w:sz w:val="21"/>
          <w:szCs w:val="21"/>
        </w:rPr>
        <w:t>16.73</w:t>
      </w:r>
      <w:r w:rsidRPr="004F5695">
        <w:rPr>
          <w:rFonts w:ascii="SimSun" w:eastAsia="SimSun" w:hAnsi="SimSun" w:hint="eastAsia"/>
          <w:sz w:val="21"/>
          <w:szCs w:val="21"/>
        </w:rPr>
        <w:t>段发表评论意见，称将有必要修订对“E”类的使用，以考虑到</w:t>
      </w:r>
      <w:r w:rsidRPr="004F5695">
        <w:rPr>
          <w:rFonts w:ascii="SimSun" w:eastAsia="SimSun" w:hAnsi="SimSun" w:cs="SimSun" w:hint="eastAsia"/>
          <w:sz w:val="21"/>
          <w:szCs w:val="21"/>
        </w:rPr>
        <w:t>文件</w:t>
      </w:r>
      <w:r w:rsidRPr="004F5695">
        <w:rPr>
          <w:rFonts w:ascii="SimSun" w:eastAsia="SimSun" w:hAnsi="SimSun"/>
          <w:sz w:val="21"/>
          <w:szCs w:val="21"/>
        </w:rPr>
        <w:t>CWS4BIS/3</w:t>
      </w:r>
      <w:r w:rsidRPr="004F5695">
        <w:rPr>
          <w:rFonts w:ascii="SimSun" w:eastAsia="SimSun" w:hAnsi="SimSun" w:hint="eastAsia"/>
          <w:sz w:val="21"/>
          <w:szCs w:val="21"/>
        </w:rPr>
        <w:t>第9段</w:t>
      </w:r>
      <w:r w:rsidR="00B47AC8" w:rsidRPr="004F5695">
        <w:rPr>
          <w:rFonts w:ascii="SimSun" w:eastAsia="SimSun" w:hAnsi="SimSun" w:hint="eastAsia"/>
          <w:sz w:val="21"/>
          <w:szCs w:val="21"/>
        </w:rPr>
        <w:t>中的</w:t>
      </w:r>
      <w:r w:rsidR="002056BE" w:rsidRPr="004F5695">
        <w:rPr>
          <w:rFonts w:ascii="SimSun" w:eastAsia="SimSun" w:hAnsi="SimSun"/>
          <w:sz w:val="21"/>
          <w:szCs w:val="21"/>
        </w:rPr>
        <w:t>(b)</w:t>
      </w:r>
      <w:r w:rsidR="002056BE" w:rsidRPr="004F5695">
        <w:rPr>
          <w:rFonts w:ascii="SimSun" w:eastAsia="SimSun" w:hAnsi="SimSun" w:hint="eastAsia"/>
          <w:sz w:val="21"/>
          <w:szCs w:val="21"/>
        </w:rPr>
        <w:t>方案</w:t>
      </w:r>
      <w:proofErr w:type="gramStart"/>
      <w:r w:rsidR="00B47AC8" w:rsidRPr="004F5695">
        <w:rPr>
          <w:rFonts w:ascii="SimSun" w:eastAsia="SimSun" w:hAnsi="SimSun" w:hint="eastAsia"/>
          <w:sz w:val="21"/>
          <w:szCs w:val="21"/>
        </w:rPr>
        <w:t>作出</w:t>
      </w:r>
      <w:proofErr w:type="gramEnd"/>
      <w:r w:rsidR="002056BE" w:rsidRPr="004F5695">
        <w:rPr>
          <w:rFonts w:ascii="SimSun" w:eastAsia="SimSun" w:hAnsi="SimSun" w:hint="eastAsia"/>
          <w:sz w:val="21"/>
          <w:szCs w:val="21"/>
        </w:rPr>
        <w:t>的</w:t>
      </w:r>
      <w:r w:rsidRPr="004F5695">
        <w:rPr>
          <w:rFonts w:ascii="SimSun" w:eastAsia="SimSun" w:hAnsi="SimSun" w:hint="eastAsia"/>
          <w:sz w:val="21"/>
          <w:szCs w:val="21"/>
        </w:rPr>
        <w:t>修改。</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美利坚合众国代表团支持大韩民国代表团</w:t>
      </w:r>
      <w:r w:rsidRPr="004F5695">
        <w:rPr>
          <w:rFonts w:ascii="SimSun" w:eastAsia="SimSun" w:hAnsi="SimSun" w:hint="eastAsia"/>
          <w:sz w:val="21"/>
          <w:szCs w:val="21"/>
        </w:rPr>
        <w:t>发表的评论意见并补充说，将有必要对</w:t>
      </w:r>
      <w:r w:rsidRPr="004F5695">
        <w:rPr>
          <w:rFonts w:ascii="SimSun" w:eastAsia="SimSun" w:hAnsi="SimSun"/>
          <w:sz w:val="21"/>
          <w:szCs w:val="21"/>
        </w:rPr>
        <w:t>PCT</w:t>
      </w:r>
      <w:r w:rsidRPr="004F5695">
        <w:rPr>
          <w:rFonts w:ascii="SimSun" w:eastAsia="SimSun" w:hAnsi="SimSun" w:hint="eastAsia"/>
          <w:sz w:val="21"/>
          <w:szCs w:val="21"/>
        </w:rPr>
        <w:t>《国际检索和初步审查指南》进行其他相应的修订。</w:t>
      </w:r>
    </w:p>
    <w:p w:rsidR="00E140C1" w:rsidRPr="004F5695" w:rsidRDefault="00E140C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4F5695">
        <w:rPr>
          <w:rFonts w:ascii="SimSun" w:eastAsia="SimSun" w:hAnsi="SimSun" w:cs="SimSun" w:hint="eastAsia"/>
          <w:sz w:val="21"/>
          <w:szCs w:val="21"/>
        </w:rPr>
        <w:t>秘书处</w:t>
      </w:r>
      <w:r w:rsidRPr="004F5695">
        <w:rPr>
          <w:rFonts w:ascii="SimSun" w:eastAsia="SimSun" w:hAnsi="SimSun" w:hint="eastAsia"/>
          <w:sz w:val="21"/>
          <w:szCs w:val="21"/>
        </w:rPr>
        <w:t>在对日本代表团就</w:t>
      </w:r>
      <w:r w:rsidRPr="004F5695">
        <w:rPr>
          <w:rFonts w:ascii="SimSun" w:eastAsia="SimSun" w:hAnsi="SimSun"/>
          <w:sz w:val="21"/>
          <w:szCs w:val="21"/>
        </w:rPr>
        <w:t>PCT</w:t>
      </w:r>
      <w:r w:rsidRPr="004F5695">
        <w:rPr>
          <w:rFonts w:ascii="SimSun" w:eastAsia="SimSun" w:hAnsi="SimSun" w:hint="eastAsia"/>
          <w:sz w:val="21"/>
          <w:szCs w:val="21"/>
        </w:rPr>
        <w:t>执行经修订的</w:t>
      </w:r>
      <w:r w:rsidRPr="004F5695">
        <w:rPr>
          <w:rFonts w:ascii="SimSun" w:eastAsia="SimSun" w:hAnsi="SimSun"/>
          <w:sz w:val="21"/>
          <w:szCs w:val="21"/>
        </w:rPr>
        <w:t>ST.14</w:t>
      </w:r>
      <w:r w:rsidRPr="004F5695">
        <w:rPr>
          <w:rFonts w:ascii="SimSun" w:eastAsia="SimSun" w:hAnsi="SimSun" w:hint="eastAsia"/>
          <w:sz w:val="21"/>
          <w:szCs w:val="21"/>
        </w:rPr>
        <w:t>提出的问题</w:t>
      </w:r>
      <w:proofErr w:type="gramStart"/>
      <w:r w:rsidR="00EB5570" w:rsidRPr="00EB5570">
        <w:rPr>
          <w:rFonts w:ascii="SimSun" w:eastAsia="SimSun" w:hAnsi="SimSun" w:hint="eastAsia"/>
          <w:sz w:val="21"/>
          <w:szCs w:val="21"/>
        </w:rPr>
        <w:t>作出</w:t>
      </w:r>
      <w:proofErr w:type="gramEnd"/>
      <w:r w:rsidRPr="004F5695">
        <w:rPr>
          <w:rFonts w:ascii="SimSun" w:eastAsia="SimSun" w:hAnsi="SimSun" w:hint="eastAsia"/>
          <w:sz w:val="21"/>
          <w:szCs w:val="21"/>
        </w:rPr>
        <w:t>答复时向工作组通报说，它将印发一份</w:t>
      </w:r>
      <w:r w:rsidRPr="004F5695">
        <w:rPr>
          <w:rFonts w:ascii="SimSun" w:eastAsia="SimSun" w:hAnsi="SimSun"/>
          <w:sz w:val="21"/>
          <w:szCs w:val="21"/>
        </w:rPr>
        <w:t>PCT</w:t>
      </w:r>
      <w:r w:rsidRPr="004F5695">
        <w:rPr>
          <w:rFonts w:ascii="SimSun" w:eastAsia="SimSun" w:hAnsi="SimSun" w:hint="eastAsia"/>
          <w:sz w:val="21"/>
          <w:szCs w:val="21"/>
        </w:rPr>
        <w:t>通函，</w:t>
      </w:r>
      <w:r w:rsidRPr="00E629A9">
        <w:rPr>
          <w:rFonts w:ascii="SimSun" w:eastAsia="SimSun" w:hAnsi="SimSun" w:cs="SimSun" w:hint="eastAsia"/>
          <w:sz w:val="21"/>
          <w:szCs w:val="21"/>
        </w:rPr>
        <w:t>开始</w:t>
      </w:r>
      <w:r w:rsidRPr="004F5695">
        <w:rPr>
          <w:rFonts w:ascii="SimSun" w:eastAsia="SimSun" w:hAnsi="SimSun" w:hint="eastAsia"/>
          <w:sz w:val="21"/>
          <w:szCs w:val="21"/>
        </w:rPr>
        <w:t>磋商进程，进行必要的修改，以执行《PCT行政规程》及《国际检索和初步审查指南》中经修订的标准。</w:t>
      </w:r>
    </w:p>
    <w:p w:rsidR="000A42E2" w:rsidRPr="00A37F90" w:rsidRDefault="00E140C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4F5695">
        <w:rPr>
          <w:rFonts w:ascii="SimSun" w:eastAsia="SimSun" w:hAnsi="SimSun" w:cs="SimSun" w:hint="eastAsia"/>
          <w:sz w:val="21"/>
          <w:szCs w:val="21"/>
        </w:rPr>
        <w:t>工作组注意到文件</w:t>
      </w:r>
      <w:r w:rsidRPr="00A37F90">
        <w:rPr>
          <w:rFonts w:ascii="SimSun" w:eastAsia="SimSun" w:hAnsi="SimSun" w:cs="SimSun"/>
          <w:sz w:val="21"/>
          <w:szCs w:val="21"/>
        </w:rPr>
        <w:t>PCT/WG/9/7</w:t>
      </w:r>
      <w:r w:rsidRPr="004F5695">
        <w:rPr>
          <w:rFonts w:ascii="SimSun" w:eastAsia="SimSun" w:hAnsi="SimSun" w:cs="SimSun" w:hint="eastAsia"/>
          <w:sz w:val="21"/>
          <w:szCs w:val="21"/>
        </w:rPr>
        <w:t>的内容。</w:t>
      </w:r>
    </w:p>
    <w:p w:rsidR="009A5C21" w:rsidRPr="00A37F90" w:rsidRDefault="009A5C2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彩色附图</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讨论依据文件</w:t>
      </w:r>
      <w:r w:rsidRPr="004F5695">
        <w:rPr>
          <w:rFonts w:ascii="SimSun" w:eastAsia="SimSun" w:hAnsi="SimSun" w:cs="SimSun"/>
          <w:sz w:val="21"/>
          <w:szCs w:val="21"/>
        </w:rPr>
        <w:t>PCT/WG/9/19</w:t>
      </w:r>
      <w:r w:rsidRPr="004F5695">
        <w:rPr>
          <w:rFonts w:ascii="SimSun" w:eastAsia="SimSun" w:hAnsi="SimSun" w:cs="SimSun" w:hint="eastAsia"/>
          <w:sz w:val="21"/>
          <w:szCs w:val="21"/>
        </w:rPr>
        <w:t>进行。</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秘书处解释说，工作组第七届会议提出了一个处理国际阶段电子提交彩色附图的解决方案，但该解决方案被发现并不能切实落实，并且可能降低为某些含有黑白附图的申请提供的服务的质量。文件中提出了一种不同的解决方案，根据该方案，仅在国际阶段为以XML格式提交的申请提供对彩色附图的全面处理。文件中的第7段规定了要遵循的流程。涉及附图处理的关键方面包括，如果以XML格式提交申请，受理局将基于该申请的PDF或HTML格式的转换版，进行形式审查，显示彩色附图。然后以XML和彩色PDF的格式，将申请传送给国际检索单位。国际局将把XML版视为正式申请，并提供彩色HTML版和彩色PDF版。XML版将作为正式公布的申请传送给指定局，国际阶段的处理工作通常基于正式公布的申请。但是，如有必要，国际局也可以通过自动转换，生成一个TIFF黑白视图，以利于不能接受彩色附图的指定局使用。但是，如果认为自动转化还不充分，申请人应始终能够在必要时提交修订后的黑白附图，以满足要求提供黑白附图的主管局的形式要求。国际局相信，拟议的安排是可行的，因为它依赖的是更为现代化的IT系统组件，国际局有意开发这些新组件，以便将来更好地支持对国际申请的全文处理。不过必须认识到它的局限性。首先，所有国际单位都必须有能力接受XML格式或是PDF格式的彩色检索本。这需要商定一个技术标准，例如可接受的彩色附图格式，而且假定的主管局要有能力调整各自的系统，以便从事国际检索的审查员也能够查看作为检索本的彩色PDF文件，</w:t>
      </w:r>
      <w:r w:rsidRPr="004F5695">
        <w:rPr>
          <w:rFonts w:ascii="SimSun" w:eastAsia="SimSun" w:hAnsi="SimSun" w:cs="SimSun" w:hint="eastAsia"/>
          <w:sz w:val="21"/>
          <w:szCs w:val="21"/>
        </w:rPr>
        <w:lastRenderedPageBreak/>
        <w:t>即使该流程并未完全并入国际单位的IT系统。这些局限性可能会影响流程的开始时间。其次，流程不涉及为明确规定允许提交彩色附图而对细则</w:t>
      </w:r>
      <w:r w:rsidR="00844AF7" w:rsidRPr="004F5695">
        <w:rPr>
          <w:rFonts w:ascii="SimSun" w:eastAsia="SimSun" w:hAnsi="SimSun" w:cs="SimSun" w:hint="eastAsia"/>
          <w:sz w:val="21"/>
          <w:szCs w:val="21"/>
        </w:rPr>
        <w:t>第</w:t>
      </w:r>
      <w:r w:rsidRPr="004F5695">
        <w:rPr>
          <w:rFonts w:ascii="SimSun" w:eastAsia="SimSun" w:hAnsi="SimSun" w:cs="SimSun" w:hint="eastAsia"/>
          <w:sz w:val="21"/>
          <w:szCs w:val="21"/>
        </w:rPr>
        <w:t>11</w:t>
      </w:r>
      <w:r w:rsidR="00844AF7" w:rsidRPr="004F5695">
        <w:rPr>
          <w:rFonts w:ascii="SimSun" w:eastAsia="SimSun" w:hAnsi="SimSun" w:cs="SimSun" w:hint="eastAsia"/>
          <w:sz w:val="21"/>
          <w:szCs w:val="21"/>
        </w:rPr>
        <w:t>条</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修改。正如工作组在前几届会议上讨论的那样，虽然国际</w:t>
      </w:r>
      <w:proofErr w:type="gramStart"/>
      <w:r w:rsidRPr="004F5695">
        <w:rPr>
          <w:rFonts w:ascii="SimSun" w:eastAsia="SimSun" w:hAnsi="SimSun" w:cs="SimSun" w:hint="eastAsia"/>
          <w:sz w:val="21"/>
          <w:szCs w:val="21"/>
        </w:rPr>
        <w:t>局相信</w:t>
      </w:r>
      <w:proofErr w:type="gramEnd"/>
      <w:r w:rsidRPr="004F5695">
        <w:rPr>
          <w:rFonts w:ascii="SimSun" w:eastAsia="SimSun" w:hAnsi="SimSun" w:cs="SimSun" w:hint="eastAsia"/>
          <w:sz w:val="21"/>
          <w:szCs w:val="21"/>
        </w:rPr>
        <w:t>这应当是将来的目标，但由于会对国家阶段产生影响，不太可能在不远的将来修改细则。最后，在大多数受理局，以XML格式提交申请并非是通常的做法。国际局已经采取步骤，鼓励更多地使用XML，例如在ePCT的docx文件上传流程中这样做，但是存在与转换为XML格式的质量有关的法律问题，这意味着采用这一流程尚需时日。因此，秘书处建议重新审议2012年提出的一项临时提案，根据该提案，国际局除了当前在</w:t>
      </w:r>
      <w:r w:rsidRPr="004F5695">
        <w:rPr>
          <w:rFonts w:ascii="SimSun" w:eastAsia="SimSun" w:hAnsi="SimSun" w:cs="SimSun"/>
          <w:sz w:val="21"/>
          <w:szCs w:val="21"/>
        </w:rPr>
        <w:t>PATENTSCOPE</w:t>
      </w:r>
      <w:r w:rsidRPr="004F5695">
        <w:rPr>
          <w:rFonts w:ascii="SimSun" w:eastAsia="SimSun" w:hAnsi="SimSun" w:cs="SimSun" w:hint="eastAsia"/>
          <w:sz w:val="21"/>
          <w:szCs w:val="21"/>
        </w:rPr>
        <w:t>上公布的黑白转换版，还将公布一份原始彩色PDF版申请。该解决方案将较快得到落实，可在2017年1月并入</w:t>
      </w:r>
      <w:r w:rsidRPr="004F5695">
        <w:rPr>
          <w:rFonts w:ascii="SimSun" w:eastAsia="SimSun" w:hAnsi="SimSun" w:cs="SimSun"/>
          <w:sz w:val="21"/>
          <w:szCs w:val="21"/>
        </w:rPr>
        <w:t>PCT SAFE</w:t>
      </w:r>
      <w:r w:rsidRPr="004F5695">
        <w:rPr>
          <w:rFonts w:ascii="SimSun" w:eastAsia="SimSun" w:hAnsi="SimSun" w:cs="SimSun" w:hint="eastAsia"/>
          <w:sz w:val="21"/>
          <w:szCs w:val="21"/>
        </w:rPr>
        <w:t>和</w:t>
      </w:r>
      <w:r w:rsidRPr="004F5695">
        <w:rPr>
          <w:rFonts w:ascii="SimSun" w:eastAsia="SimSun" w:hAnsi="SimSun" w:cs="SimSun"/>
          <w:sz w:val="21"/>
          <w:szCs w:val="21"/>
        </w:rPr>
        <w:t>ePCT</w:t>
      </w:r>
      <w:r w:rsidRPr="004F5695">
        <w:rPr>
          <w:rFonts w:ascii="SimSun" w:eastAsia="SimSun" w:hAnsi="SimSun" w:cs="SimSun" w:hint="eastAsia"/>
          <w:sz w:val="21"/>
          <w:szCs w:val="21"/>
        </w:rPr>
        <w:t>申请。理想的情况是，扉页上将注明公布的是原本载有彩色附图的申请的黑白版，这样人们就知道可在</w:t>
      </w:r>
      <w:r w:rsidRPr="004F5695">
        <w:rPr>
          <w:rFonts w:ascii="SimSun" w:eastAsia="SimSun" w:hAnsi="SimSun" w:cs="SimSun"/>
          <w:sz w:val="21"/>
          <w:szCs w:val="21"/>
        </w:rPr>
        <w:t>PATENTSCOPE</w:t>
      </w:r>
      <w:r w:rsidRPr="004F5695">
        <w:rPr>
          <w:rFonts w:ascii="SimSun" w:eastAsia="SimSun" w:hAnsi="SimSun" w:cs="SimSun" w:hint="eastAsia"/>
          <w:sz w:val="21"/>
          <w:szCs w:val="21"/>
        </w:rPr>
        <w:t>上找到原始版本。秘书处最后请求对以下两个主要问题提出反馈意见。首先，是否接受文件中关于XML文件的彩色处理流程的建议，特别是需要有能力适当处理检索文件的国际单位是否接受该建议？其次，对于文件第11至15段阐述的旨在处理短期问题并为只能提交PDF格式的申请人提供路径的临时解决方案，主管局是否感兴趣？</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以色列代表团表示，它支持此前关于不再规定必须在国际申请中使用黑白附图的提案，因为不使用彩图，有时很难解释某些技术领域中的发明。在以XML或PDF格式提交申请的整个国际阶段，以色列专利局的IT系统都能自动处理彩色附图。而且，以色列专利局已经改变自身的法律框架和技术系统，以允许在国家阶段提交和处理彩色附图。因此，代表团支持文件中建议的做法，这样就能在国际阶段对以XML格式提交的申请进行完整的彩色处理，代表团认为文件中提出2018年年中这一时间表是合理的。</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欧洲专利局代表团强调，为了处理载有彩色附图的申请，必须找到一项协调的解决方案。具备在专利申请中使用彩色附图的能力非常重要，这不仅能为申请人也能为面对在先彩色技术的审查员提供另外的可能性。欧洲专利局可以接受彩色专利申请，也可以基于特例获取原始提交的彩色附图，但不能用“端到端</w:t>
      </w:r>
      <w:r w:rsidRPr="004F5695">
        <w:rPr>
          <w:rFonts w:ascii="SimSun" w:eastAsia="SimSun" w:hAnsi="SimSun" w:cs="SimSun"/>
          <w:sz w:val="21"/>
          <w:szCs w:val="21"/>
        </w:rPr>
        <w:t>”</w:t>
      </w:r>
      <w:r w:rsidRPr="004F5695">
        <w:rPr>
          <w:rFonts w:ascii="SimSun" w:eastAsia="SimSun" w:hAnsi="SimSun" w:cs="SimSun" w:hint="eastAsia"/>
          <w:sz w:val="21"/>
          <w:szCs w:val="21"/>
        </w:rPr>
        <w:t>的方式处理这些申请。欧洲专利局认为，仅限在XML格式中使用彩色附图的做法过于局限；申请人期望主管局支持在Word和PDF格式中使用彩图，已经在处理彩色附图的主管局也很可能接受这两种格式。就向处理彩色附图过渡而言，如果经过合理规划，欧洲专利局可以在2018年年中之前落实一项技术解决方案，但还不能确定什么时候能在其新系统中纳入“端到端</w:t>
      </w:r>
      <w:r w:rsidRPr="004F5695">
        <w:rPr>
          <w:rFonts w:ascii="SimSun" w:eastAsia="SimSun" w:hAnsi="SimSun" w:cs="SimSun"/>
          <w:sz w:val="21"/>
          <w:szCs w:val="21"/>
        </w:rPr>
        <w:t>”</w:t>
      </w:r>
      <w:r w:rsidRPr="004F5695">
        <w:rPr>
          <w:rFonts w:ascii="SimSun" w:eastAsia="SimSun" w:hAnsi="SimSun" w:cs="SimSun" w:hint="eastAsia"/>
          <w:sz w:val="21"/>
          <w:szCs w:val="21"/>
        </w:rPr>
        <w:t>彩色文件处理流程。另外，代表团建议国际局公布一份能够支持彩图的主管局名单，并定期更新。从法律观点看，需要对某些方面进行调查，以确保这一变化符合《专利法条约》。首先，按照申请日期提交的</w:t>
      </w:r>
      <w:r w:rsidR="00C40394" w:rsidRPr="004F5695">
        <w:rPr>
          <w:rFonts w:ascii="SimSun" w:eastAsia="SimSun" w:hAnsi="SimSun" w:cs="SimSun" w:hint="eastAsia"/>
          <w:sz w:val="21"/>
          <w:szCs w:val="21"/>
        </w:rPr>
        <w:t>纸质</w:t>
      </w:r>
      <w:r w:rsidRPr="004F5695">
        <w:rPr>
          <w:rFonts w:ascii="SimSun" w:eastAsia="SimSun" w:hAnsi="SimSun" w:cs="SimSun" w:hint="eastAsia"/>
          <w:sz w:val="21"/>
          <w:szCs w:val="21"/>
        </w:rPr>
        <w:t>的彩色附图应当充足，并且不能在申请日期届满后提交这种申请。其次，为了达到时限要求，应当能够以</w:t>
      </w:r>
      <w:r w:rsidR="00C40394" w:rsidRPr="004F5695">
        <w:rPr>
          <w:rFonts w:ascii="SimSun" w:eastAsia="SimSun" w:hAnsi="SimSun" w:cs="SimSun" w:hint="eastAsia"/>
          <w:sz w:val="21"/>
          <w:szCs w:val="21"/>
        </w:rPr>
        <w:t>纸质</w:t>
      </w:r>
      <w:r w:rsidRPr="004F5695">
        <w:rPr>
          <w:rFonts w:ascii="SimSun" w:eastAsia="SimSun" w:hAnsi="SimSun" w:cs="SimSun" w:hint="eastAsia"/>
          <w:sz w:val="21"/>
          <w:szCs w:val="21"/>
        </w:rPr>
        <w:t>提交彩色附图。为此，欧洲专利局还考虑过是否需要建立一个系统，以便在不损失所公开内容的情况下为载有彩色附图的</w:t>
      </w:r>
      <w:r w:rsidR="00C40394" w:rsidRPr="004F5695">
        <w:rPr>
          <w:rFonts w:ascii="SimSun" w:eastAsia="SimSun" w:hAnsi="SimSun" w:cs="SimSun" w:hint="eastAsia"/>
          <w:sz w:val="21"/>
          <w:szCs w:val="21"/>
        </w:rPr>
        <w:t>纸质</w:t>
      </w:r>
      <w:r w:rsidRPr="004F5695">
        <w:rPr>
          <w:rFonts w:ascii="SimSun" w:eastAsia="SimSun" w:hAnsi="SimSun" w:cs="SimSun" w:hint="eastAsia"/>
          <w:sz w:val="21"/>
          <w:szCs w:val="21"/>
        </w:rPr>
        <w:t>申请出具优先文件。此外，主管局能在不损失所公开内容的情况下获取以</w:t>
      </w:r>
      <w:r w:rsidR="00C40394" w:rsidRPr="004F5695">
        <w:rPr>
          <w:rFonts w:ascii="SimSun" w:eastAsia="SimSun" w:hAnsi="SimSun" w:cs="SimSun" w:hint="eastAsia"/>
          <w:sz w:val="21"/>
          <w:szCs w:val="21"/>
        </w:rPr>
        <w:t>纸质</w:t>
      </w:r>
      <w:r w:rsidRPr="004F5695">
        <w:rPr>
          <w:rFonts w:ascii="SimSun" w:eastAsia="SimSun" w:hAnsi="SimSun" w:cs="SimSun" w:hint="eastAsia"/>
          <w:sz w:val="21"/>
          <w:szCs w:val="21"/>
        </w:rPr>
        <w:t>提交的彩色附图，也将是有益处的。因此欧洲专利局认为可以对这些方面</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进一步评估。</w:t>
      </w:r>
      <w:proofErr w:type="gramStart"/>
      <w:r w:rsidRPr="004F5695">
        <w:rPr>
          <w:rFonts w:ascii="SimSun" w:eastAsia="SimSun" w:hAnsi="SimSun" w:cs="SimSun" w:hint="eastAsia"/>
          <w:sz w:val="21"/>
          <w:szCs w:val="21"/>
        </w:rPr>
        <w:t>至于法律</w:t>
      </w:r>
      <w:proofErr w:type="gramEnd"/>
      <w:r w:rsidRPr="004F5695">
        <w:rPr>
          <w:rFonts w:ascii="SimSun" w:eastAsia="SimSun" w:hAnsi="SimSun" w:cs="SimSun" w:hint="eastAsia"/>
          <w:sz w:val="21"/>
          <w:szCs w:val="21"/>
        </w:rPr>
        <w:t>依据，细则第11条要求提交黑白附图，因此仅修订《行政规程》和《受理局指南》看来还不够。</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美利坚合众国代表团同意，早就应当为申请人提供提交载有彩色附图的国际申请的可能性。和欧洲专利局一样，美国专利商标局接受彩色附图，但不对它们进行</w:t>
      </w:r>
      <w:r w:rsidRPr="004F5695">
        <w:rPr>
          <w:rFonts w:ascii="SimSun" w:eastAsia="SimSun" w:hAnsi="SimSun" w:cs="SimSun"/>
          <w:sz w:val="21"/>
          <w:szCs w:val="21"/>
        </w:rPr>
        <w:t>“</w:t>
      </w:r>
      <w:r w:rsidRPr="004F5695">
        <w:rPr>
          <w:rFonts w:ascii="SimSun" w:eastAsia="SimSun" w:hAnsi="SimSun" w:cs="SimSun" w:hint="eastAsia"/>
          <w:sz w:val="21"/>
          <w:szCs w:val="21"/>
        </w:rPr>
        <w:t>端到端”处理。代表团还支持欧洲专利局提出的请求，即提供一份名单，列明能够支持有彩色附图专利申请的主管局。不过，代表团对提议处理以XML格式提交的载有彩色附图的申请表示关切。首先，对于不接受彩色附图的指定局，关于哪种版本的附图构成国家申请的依据，可能缺少法律确定性。另外，有些申请人使用彩图可能对自身不利，因为很多国家局以黑白图作为申请的依据，彩图转化为黑白图后，可能质量低劣，其中公</w:t>
      </w:r>
      <w:r w:rsidRPr="004F5695">
        <w:rPr>
          <w:rFonts w:ascii="SimSun" w:eastAsia="SimSun" w:hAnsi="SimSun" w:cs="SimSun" w:hint="eastAsia"/>
          <w:sz w:val="21"/>
          <w:szCs w:val="21"/>
        </w:rPr>
        <w:lastRenderedPageBreak/>
        <w:t>开内容有可能受到损坏。关于美国专利商标局</w:t>
      </w:r>
      <w:r w:rsidR="004F5695">
        <w:rPr>
          <w:rFonts w:ascii="SimSun" w:eastAsia="SimSun" w:hAnsi="SimSun" w:cs="SimSun" w:hint="eastAsia"/>
          <w:sz w:val="21"/>
          <w:szCs w:val="21"/>
        </w:rPr>
        <w:t>（</w:t>
      </w:r>
      <w:r w:rsidRPr="004F5695">
        <w:rPr>
          <w:rFonts w:ascii="SimSun" w:eastAsia="SimSun" w:hAnsi="SimSun" w:cs="SimSun" w:hint="eastAsia"/>
          <w:sz w:val="21"/>
          <w:szCs w:val="21"/>
        </w:rPr>
        <w:t>USPTO</w:t>
      </w:r>
      <w:r w:rsidR="00960E68">
        <w:rPr>
          <w:rFonts w:ascii="SimSun" w:eastAsia="SimSun" w:hAnsi="SimSun" w:cs="SimSun" w:hint="eastAsia"/>
          <w:sz w:val="21"/>
          <w:szCs w:val="21"/>
        </w:rPr>
        <w:t>）</w:t>
      </w:r>
      <w:r w:rsidRPr="004F5695">
        <w:rPr>
          <w:rFonts w:ascii="SimSun" w:eastAsia="SimSun" w:hAnsi="SimSun" w:cs="SimSun" w:hint="eastAsia"/>
          <w:sz w:val="21"/>
          <w:szCs w:val="21"/>
        </w:rPr>
        <w:t>中的技术问题，正如文件第7</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f</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段中考虑到的，提供载有彩图的PDF检索件，对要求提交黑白TIFF图像包的现有IT系统可能是个问题。而且，</w:t>
      </w:r>
      <w:r w:rsidRPr="004F5695">
        <w:rPr>
          <w:rFonts w:ascii="SimSun" w:eastAsia="SimSun" w:hAnsi="SimSun" w:cs="SimSun"/>
          <w:sz w:val="21"/>
          <w:szCs w:val="21"/>
        </w:rPr>
        <w:t>USPTO</w:t>
      </w:r>
      <w:r w:rsidRPr="004F5695">
        <w:rPr>
          <w:rFonts w:ascii="SimSun" w:eastAsia="SimSun" w:hAnsi="SimSun" w:cs="SimSun" w:hint="eastAsia"/>
          <w:sz w:val="21"/>
          <w:szCs w:val="21"/>
        </w:rPr>
        <w:t>制订了计划，能够从国际局接收</w:t>
      </w:r>
      <w:r w:rsidRPr="004F5695">
        <w:rPr>
          <w:rFonts w:ascii="SimSun" w:eastAsia="SimSun" w:hAnsi="SimSun" w:cs="SimSun"/>
          <w:sz w:val="21"/>
          <w:szCs w:val="21"/>
        </w:rPr>
        <w:t>eSearchCopy</w:t>
      </w:r>
      <w:r w:rsidRPr="004F5695">
        <w:rPr>
          <w:rFonts w:ascii="SimSun" w:eastAsia="SimSun" w:hAnsi="SimSun" w:cs="SimSun" w:hint="eastAsia"/>
          <w:sz w:val="21"/>
          <w:szCs w:val="21"/>
        </w:rPr>
        <w:t>包，该计划有望在2017年落实。但是，如果采用XML程序，将进一步推迟</w:t>
      </w:r>
      <w:r w:rsidRPr="004F5695">
        <w:rPr>
          <w:rFonts w:ascii="SimSun" w:eastAsia="SimSun" w:hAnsi="SimSun" w:cs="SimSun"/>
          <w:sz w:val="21"/>
          <w:szCs w:val="21"/>
        </w:rPr>
        <w:t>eSearchCopy</w:t>
      </w:r>
      <w:r w:rsidRPr="004F5695">
        <w:rPr>
          <w:rFonts w:ascii="SimSun" w:eastAsia="SimSun" w:hAnsi="SimSun" w:cs="SimSun" w:hint="eastAsia"/>
          <w:sz w:val="21"/>
          <w:szCs w:val="21"/>
        </w:rPr>
        <w:t>包接收计划的落实。对于</w:t>
      </w:r>
      <w:proofErr w:type="gramStart"/>
      <w:r w:rsidRPr="004F5695">
        <w:rPr>
          <w:rFonts w:ascii="SimSun" w:eastAsia="SimSun" w:hAnsi="SimSun" w:cs="SimSun" w:hint="eastAsia"/>
          <w:sz w:val="21"/>
          <w:szCs w:val="21"/>
        </w:rPr>
        <w:t>拥有指</w:t>
      </w:r>
      <w:proofErr w:type="gramEnd"/>
      <w:r w:rsidRPr="004F5695">
        <w:rPr>
          <w:rFonts w:ascii="SimSun" w:eastAsia="SimSun" w:hAnsi="SimSun" w:cs="SimSun" w:hint="eastAsia"/>
          <w:sz w:val="21"/>
          <w:szCs w:val="21"/>
        </w:rPr>
        <w:t>定局身份的</w:t>
      </w:r>
      <w:r w:rsidRPr="004F5695">
        <w:rPr>
          <w:rFonts w:ascii="SimSun" w:eastAsia="SimSun" w:hAnsi="SimSun" w:cs="SimSun"/>
          <w:sz w:val="21"/>
          <w:szCs w:val="21"/>
        </w:rPr>
        <w:t>USPTO</w:t>
      </w:r>
      <w:r w:rsidRPr="004F5695">
        <w:rPr>
          <w:rFonts w:ascii="SimSun" w:eastAsia="SimSun" w:hAnsi="SimSun" w:cs="SimSun" w:hint="eastAsia"/>
          <w:sz w:val="21"/>
          <w:szCs w:val="21"/>
        </w:rPr>
        <w:t>，当前的IT系统同样需要黑白TIFF包。有鉴于此，代表团更赞成文件</w:t>
      </w:r>
      <w:r w:rsidRPr="00AA0DE8">
        <w:rPr>
          <w:rFonts w:ascii="SimSun" w:eastAsia="SimSun" w:hAnsi="SimSun" w:cs="SimSun" w:hint="eastAsia"/>
          <w:sz w:val="21"/>
          <w:szCs w:val="21"/>
        </w:rPr>
        <w:t>第13</w:t>
      </w:r>
      <w:r w:rsidR="00AA0DE8" w:rsidRPr="00AA0DE8">
        <w:rPr>
          <w:rFonts w:ascii="SimSun" w:eastAsia="SimSun" w:hAnsi="SimSun" w:cs="SimSun" w:hint="eastAsia"/>
          <w:sz w:val="21"/>
          <w:szCs w:val="21"/>
        </w:rPr>
        <w:t>段</w:t>
      </w:r>
      <w:r w:rsidRPr="00AA0DE8">
        <w:rPr>
          <w:rFonts w:ascii="SimSun" w:eastAsia="SimSun" w:hAnsi="SimSun" w:cs="SimSun" w:hint="eastAsia"/>
          <w:sz w:val="21"/>
          <w:szCs w:val="21"/>
        </w:rPr>
        <w:t>和</w:t>
      </w:r>
      <w:r w:rsidR="00AA0DE8" w:rsidRPr="00AA0DE8">
        <w:rPr>
          <w:rFonts w:ascii="SimSun" w:eastAsia="SimSun" w:hAnsi="SimSun" w:cs="SimSun" w:hint="eastAsia"/>
          <w:sz w:val="21"/>
          <w:szCs w:val="21"/>
        </w:rPr>
        <w:t>第</w:t>
      </w:r>
      <w:r w:rsidRPr="00AA0DE8">
        <w:rPr>
          <w:rFonts w:ascii="SimSun" w:eastAsia="SimSun" w:hAnsi="SimSun" w:cs="SimSun" w:hint="eastAsia"/>
          <w:sz w:val="21"/>
          <w:szCs w:val="21"/>
        </w:rPr>
        <w:t>15段</w:t>
      </w:r>
      <w:r w:rsidRPr="004F5695">
        <w:rPr>
          <w:rFonts w:ascii="SimSun" w:eastAsia="SimSun" w:hAnsi="SimSun" w:cs="SimSun" w:hint="eastAsia"/>
          <w:sz w:val="21"/>
          <w:szCs w:val="21"/>
        </w:rPr>
        <w:t>所述临时解决方案。不过，申请人按照这一解决方案使用彩色附图，仍然可能对自身不利，因为很多国家局把转换后的黑白图作为申请依据。因此这有可能影响申请中公开的内容，在以哪种形式的附图作为申请依据方面带来法律争议。欧洲专利局建议编制一份名单，以列出能够支持在专利申请中使用彩图的主管局，这一做法或许能找出一个可使全面修订细则第11条变得切实可行的“临界点”，因此非常重要。代表团最后指出，美国专利商标局目前为实现IT和</w:t>
      </w:r>
      <w:r w:rsidRPr="004F5695">
        <w:rPr>
          <w:rFonts w:ascii="SimSun" w:eastAsia="SimSun" w:hAnsi="SimSun" w:cs="SimSun"/>
          <w:sz w:val="21"/>
          <w:szCs w:val="21"/>
        </w:rPr>
        <w:t>e-commerce</w:t>
      </w:r>
      <w:r w:rsidRPr="004F5695">
        <w:rPr>
          <w:rFonts w:ascii="SimSun" w:eastAsia="SimSun" w:hAnsi="SimSun" w:cs="SimSun" w:hint="eastAsia"/>
          <w:sz w:val="21"/>
          <w:szCs w:val="21"/>
        </w:rPr>
        <w:t>系统的现代化而付出的努力可以在2017年或2018年为代表团提出的一些技术问题提供另一种答案。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日本代表团表示，必须先研究提案的法律和实际影响，例如对向国家阶段过渡的影响，然后才能允许在国际申请中提交彩色附图的可能性。日本专利局不接受国家和国际专利申请中的彩色附图，要在PCT体系中接受彩图，可能需要修订国家法律，而这需要时间。而且，文件中的提案仅与电子申请有关，代表团表示，必须研究在不远的将来对</w:t>
      </w:r>
      <w:r w:rsidR="00C40394" w:rsidRPr="004F5695">
        <w:rPr>
          <w:rFonts w:ascii="SimSun" w:eastAsia="SimSun" w:hAnsi="SimSun" w:cs="SimSun" w:hint="eastAsia"/>
          <w:sz w:val="21"/>
          <w:szCs w:val="21"/>
        </w:rPr>
        <w:t>纸质</w:t>
      </w:r>
      <w:r w:rsidRPr="004F5695">
        <w:rPr>
          <w:rFonts w:ascii="SimSun" w:eastAsia="SimSun" w:hAnsi="SimSun" w:cs="SimSun" w:hint="eastAsia"/>
          <w:sz w:val="21"/>
          <w:szCs w:val="21"/>
        </w:rPr>
        <w:t>申请</w:t>
      </w:r>
      <w:proofErr w:type="gramStart"/>
      <w:r w:rsidRPr="004F5695">
        <w:rPr>
          <w:rFonts w:ascii="SimSun" w:eastAsia="SimSun" w:hAnsi="SimSun" w:cs="SimSun" w:hint="eastAsia"/>
          <w:sz w:val="21"/>
          <w:szCs w:val="21"/>
        </w:rPr>
        <w:t>适用相同</w:t>
      </w:r>
      <w:proofErr w:type="gramEnd"/>
      <w:r w:rsidRPr="004F5695">
        <w:rPr>
          <w:rFonts w:ascii="SimSun" w:eastAsia="SimSun" w:hAnsi="SimSun" w:cs="SimSun" w:hint="eastAsia"/>
          <w:sz w:val="21"/>
          <w:szCs w:val="21"/>
        </w:rPr>
        <w:t>原则的可能性。因此，代表团在本阶段不能同意文件中的提案。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澳大利亚代表团向工作组通报说，澳大利亚知识产权局作为受理局，在</w:t>
      </w:r>
      <w:r w:rsidR="000A1582" w:rsidRPr="004F5695">
        <w:rPr>
          <w:rFonts w:ascii="SimSun" w:eastAsia="SimSun" w:hAnsi="SimSun" w:cs="SimSun" w:hint="eastAsia"/>
          <w:sz w:val="21"/>
          <w:szCs w:val="21"/>
        </w:rPr>
        <w:t>《</w:t>
      </w:r>
      <w:r w:rsidRPr="004F5695">
        <w:rPr>
          <w:rFonts w:ascii="SimSun" w:eastAsia="SimSun" w:hAnsi="SimSun" w:cs="SimSun" w:hint="eastAsia"/>
          <w:sz w:val="21"/>
          <w:szCs w:val="21"/>
        </w:rPr>
        <w:t>PCT实施细则</w:t>
      </w:r>
      <w:r w:rsidR="000A1582" w:rsidRPr="004F5695">
        <w:rPr>
          <w:rFonts w:ascii="SimSun" w:eastAsia="SimSun" w:hAnsi="SimSun" w:cs="SimSun" w:hint="eastAsia"/>
          <w:sz w:val="21"/>
          <w:szCs w:val="21"/>
        </w:rPr>
        <w:t>》</w:t>
      </w:r>
      <w:r w:rsidRPr="004F5695">
        <w:rPr>
          <w:rFonts w:ascii="SimSun" w:eastAsia="SimSun" w:hAnsi="SimSun" w:cs="SimSun" w:hint="eastAsia"/>
          <w:sz w:val="21"/>
          <w:szCs w:val="21"/>
        </w:rPr>
        <w:t>允许的情况下，能够接受彩色附图。澳大利亚知识产权局还有意参与一项在PCT中提供彩色附图的解决方案，因为它的很多申请人由于不能在PCT体系中提交有助于准确描述其发明的彩色附图而表示失望。代表团支持临时解决方案，并认为该方案是一条明智的前进之路，尤其是文件第13段概述的过渡措施，它将促成在</w:t>
      </w:r>
      <w:r w:rsidRPr="004F5695">
        <w:rPr>
          <w:rFonts w:ascii="SimSun" w:eastAsia="SimSun" w:hAnsi="SimSun" w:cs="SimSun"/>
          <w:sz w:val="21"/>
          <w:szCs w:val="21"/>
        </w:rPr>
        <w:t>PATENTSCOPE</w:t>
      </w:r>
      <w:r w:rsidRPr="004F5695">
        <w:rPr>
          <w:rFonts w:ascii="SimSun" w:eastAsia="SimSun" w:hAnsi="SimSun" w:cs="SimSun" w:hint="eastAsia"/>
          <w:sz w:val="21"/>
          <w:szCs w:val="21"/>
        </w:rPr>
        <w:t>上公布彩色附图。最后，代表团支持欧洲专利局关于编制一个支持彩色附图的主管局名单的提案。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中国代表团向工作组通报说，中华人民共和国知识产权局的国内用户调查表明，来自某些行业的申请人，例如生物和制药领域的申请人，希望PCT体系接受彩色附图。但是，在国际阶段，对载有彩图的国际申请的处理，取决于受理局、国际单位和国际局的内部系统能否从技术上支持彩色附图，这需要投入时间和资源来开发和更新这些系统。为确保在国际阶段妥善处理彩色附图，代表团建议，不应要求所有国际单位在统一期限内具备对载有彩色附图的申请进行国际检索的能力。与此同时，需要以适当方式向申请人告知载有彩色附图的申请在某些国家的国家阶段可能面临的风险。</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西班牙代表团向工作组通报说，西班牙将在2017年4月1日之前修改专利法，以便在一年之内允许提交彩色附图。彩色附图的格式问题不足为虑；PDF和XML格式都是可以接受的。关于格式，西班牙专利和商标局每年接收超过50,000项商标申请，其中彩色附图获准采用多种格式，没有遇到多少难题。</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大韩民国代表团解释说，</w:t>
      </w:r>
      <w:r w:rsidR="000A1582" w:rsidRPr="004F5695">
        <w:rPr>
          <w:rFonts w:ascii="SimSun" w:eastAsia="SimSun" w:hAnsi="SimSun" w:cs="SimSun" w:hint="eastAsia"/>
          <w:sz w:val="21"/>
          <w:szCs w:val="21"/>
        </w:rPr>
        <w:t>韩国特许厅</w:t>
      </w:r>
      <w:r w:rsidR="004F5695">
        <w:rPr>
          <w:rFonts w:ascii="SimSun" w:eastAsia="SimSun" w:hAnsi="SimSun" w:cs="SimSun" w:hint="eastAsia"/>
          <w:sz w:val="21"/>
          <w:szCs w:val="21"/>
        </w:rPr>
        <w:t>（</w:t>
      </w:r>
      <w:r w:rsidRPr="004F5695">
        <w:rPr>
          <w:rFonts w:ascii="SimSun" w:eastAsia="SimSun" w:hAnsi="SimSun" w:cs="SimSun" w:hint="eastAsia"/>
          <w:sz w:val="21"/>
          <w:szCs w:val="21"/>
        </w:rPr>
        <w:t>KIPO</w:t>
      </w:r>
      <w:r w:rsidR="00960E68">
        <w:rPr>
          <w:rFonts w:ascii="SimSun" w:eastAsia="SimSun" w:hAnsi="SimSun" w:cs="SimSun" w:hint="eastAsia"/>
          <w:sz w:val="21"/>
          <w:szCs w:val="21"/>
        </w:rPr>
        <w:t>）</w:t>
      </w:r>
      <w:r w:rsidRPr="004F5695">
        <w:rPr>
          <w:rFonts w:ascii="SimSun" w:eastAsia="SimSun" w:hAnsi="SimSun" w:cs="SimSun" w:hint="eastAsia"/>
          <w:sz w:val="21"/>
          <w:szCs w:val="21"/>
        </w:rPr>
        <w:t>接受国家专利申请中的彩色附图，这些图可以是载有JPEG格式彩图的XML文本文件的一部分。</w:t>
      </w:r>
      <w:r w:rsidRPr="004F5695">
        <w:rPr>
          <w:rFonts w:ascii="SimSun" w:eastAsia="SimSun" w:hAnsi="SimSun" w:cs="SimSun"/>
          <w:sz w:val="21"/>
          <w:szCs w:val="21"/>
        </w:rPr>
        <w:t>KIPO</w:t>
      </w:r>
      <w:r w:rsidRPr="004F5695">
        <w:rPr>
          <w:rFonts w:ascii="SimSun" w:eastAsia="SimSun" w:hAnsi="SimSun" w:cs="SimSun" w:hint="eastAsia"/>
          <w:sz w:val="21"/>
          <w:szCs w:val="21"/>
        </w:rPr>
        <w:t>的审查员发现，彩色附图是一种描述和了解发明的有效方式，因此代表团希望不久之后能在PCT中处理彩色附图。关于第11至15段阐述的临时解决方案，代表团指出，在提交彩色附图以及在</w:t>
      </w:r>
      <w:r w:rsidRPr="004F5695">
        <w:rPr>
          <w:rFonts w:ascii="SimSun" w:eastAsia="SimSun" w:hAnsi="SimSun" w:cs="SimSun"/>
          <w:sz w:val="21"/>
          <w:szCs w:val="21"/>
        </w:rPr>
        <w:t>ePCT</w:t>
      </w:r>
      <w:r w:rsidRPr="004F5695">
        <w:rPr>
          <w:rFonts w:ascii="SimSun" w:eastAsia="SimSun" w:hAnsi="SimSun" w:cs="SimSun" w:hint="eastAsia"/>
          <w:sz w:val="21"/>
          <w:szCs w:val="21"/>
        </w:rPr>
        <w:t>体系中进行转换时，也可能发生错误。因此，如果申请人坚称在转换成黑白附图时发生了错误，例如在检索件或已公布的国际申请中出现这种错误，那么如果不回到受理局检查原始彩色附图，就可能难以核查转换过程中发生的错误。因此可取的做法是让ePCT体系自动检查转换过程中是否有错误。</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lastRenderedPageBreak/>
        <w:t>智利代表团支持为在PCT中处理彩色附图而付出的努力，欢迎关于将彩色图像转换为黑白图并在扉页上注明有可以从</w:t>
      </w:r>
      <w:r w:rsidRPr="004F5695">
        <w:rPr>
          <w:rFonts w:ascii="SimSun" w:eastAsia="SimSun" w:hAnsi="SimSun" w:cs="SimSun"/>
          <w:sz w:val="21"/>
          <w:szCs w:val="21"/>
        </w:rPr>
        <w:t>PATENTSCOPE</w:t>
      </w:r>
      <w:r w:rsidRPr="004F5695">
        <w:rPr>
          <w:rFonts w:ascii="SimSun" w:eastAsia="SimSun" w:hAnsi="SimSun" w:cs="SimSun" w:hint="eastAsia"/>
          <w:sz w:val="21"/>
          <w:szCs w:val="21"/>
        </w:rPr>
        <w:t>下载的彩色或灰色原始图像这一临时解决方案。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哥伦比亚代表团表示，工业知识产权系统的用户要求主管局找到处理彩色附图的解决方案，并认同其他代表团的观点，即彩色附图提供必需的细节，用以说明某些技术领域中的发明。代表团还表示，必需为XML和PDF申请的彩色附图找到一个解决方案。哥伦比亚工商业监管局在处理商标和工业设计以及专利申请时，已经能够接受载有彩色附图的请求或申请。</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加拿大代表团解释说，在对国内处理系统进行了一次审查之后，加拿大知识产权局</w:t>
      </w:r>
      <w:r w:rsidR="004F5695">
        <w:rPr>
          <w:rFonts w:ascii="SimSun" w:eastAsia="SimSun" w:hAnsi="SimSun" w:cs="SimSun" w:hint="eastAsia"/>
          <w:sz w:val="21"/>
          <w:szCs w:val="21"/>
        </w:rPr>
        <w:t>（</w:t>
      </w:r>
      <w:r w:rsidRPr="004F5695">
        <w:rPr>
          <w:rFonts w:ascii="SimSun" w:eastAsia="SimSun" w:hAnsi="SimSun" w:cs="SimSun" w:hint="eastAsia"/>
          <w:sz w:val="21"/>
          <w:szCs w:val="21"/>
        </w:rPr>
        <w:t>CIPO</w:t>
      </w:r>
      <w:r w:rsidR="00960E68">
        <w:rPr>
          <w:rFonts w:ascii="SimSun" w:eastAsia="SimSun" w:hAnsi="SimSun" w:cs="SimSun" w:hint="eastAsia"/>
          <w:sz w:val="21"/>
          <w:szCs w:val="21"/>
        </w:rPr>
        <w:t>）</w:t>
      </w:r>
      <w:r w:rsidRPr="004F5695">
        <w:rPr>
          <w:rFonts w:ascii="SimSun" w:eastAsia="SimSun" w:hAnsi="SimSun" w:cs="SimSun" w:hint="eastAsia"/>
          <w:sz w:val="21"/>
          <w:szCs w:val="21"/>
        </w:rPr>
        <w:t>认为没有能力接受拟议的关于接受载有彩色附图的XML申请的解决方案。但是，和欧洲专利局及美国专利商标局一样，CIPO可以接受彩色附图但不进行</w:t>
      </w:r>
      <w:r w:rsidRPr="004F5695">
        <w:rPr>
          <w:rFonts w:ascii="SimSun" w:eastAsia="SimSun" w:hAnsi="SimSun" w:cs="SimSun"/>
          <w:sz w:val="21"/>
          <w:szCs w:val="21"/>
        </w:rPr>
        <w:t>“</w:t>
      </w:r>
      <w:r w:rsidRPr="004F5695">
        <w:rPr>
          <w:rFonts w:ascii="SimSun" w:eastAsia="SimSun" w:hAnsi="SimSun" w:cs="SimSun" w:hint="eastAsia"/>
          <w:sz w:val="21"/>
          <w:szCs w:val="21"/>
        </w:rPr>
        <w:t>端到端”处理。为处理XML格式的国际申请，CIPO必须采用人工流程，但如果大量国际申请由于可能载有彩色附图而以此种格式提交，那么人工流程可能会出现问题。而且，没有使这一流程自动化的短期应急措施。尽管如此，代表团承认彩色附图在某些技术领域具有重要意义，CIPO将来会努力改进国内处理系统，以便能够支持彩色附图的处理和PCT体系中的其他技术改进措施。</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联合王国代表团解释说，联合王国知识产权局</w:t>
      </w:r>
      <w:r w:rsidR="004F5695">
        <w:rPr>
          <w:rFonts w:ascii="SimSun" w:eastAsia="SimSun" w:hAnsi="SimSun" w:cs="SimSun" w:hint="eastAsia"/>
          <w:sz w:val="21"/>
          <w:szCs w:val="21"/>
        </w:rPr>
        <w:t>（</w:t>
      </w:r>
      <w:r w:rsidRPr="004F5695">
        <w:rPr>
          <w:rFonts w:ascii="SimSun" w:eastAsia="SimSun" w:hAnsi="SimSun" w:cs="SimSun" w:hint="eastAsia"/>
          <w:sz w:val="21"/>
          <w:szCs w:val="21"/>
        </w:rPr>
        <w:t>UKIPO</w:t>
      </w:r>
      <w:r w:rsidR="00960E68">
        <w:rPr>
          <w:rFonts w:ascii="SimSun" w:eastAsia="SimSun" w:hAnsi="SimSun" w:cs="SimSun" w:hint="eastAsia"/>
          <w:sz w:val="21"/>
          <w:szCs w:val="21"/>
        </w:rPr>
        <w:t>）</w:t>
      </w:r>
      <w:r w:rsidRPr="004F5695">
        <w:rPr>
          <w:rFonts w:ascii="SimSun" w:eastAsia="SimSun" w:hAnsi="SimSun" w:cs="SimSun" w:hint="eastAsia"/>
          <w:sz w:val="21"/>
          <w:szCs w:val="21"/>
        </w:rPr>
        <w:t>接受彩色专利申请，但是不对彩色进行</w:t>
      </w:r>
      <w:r w:rsidRPr="004F5695">
        <w:rPr>
          <w:rFonts w:ascii="SimSun" w:eastAsia="SimSun" w:hAnsi="SimSun" w:cs="SimSun"/>
          <w:sz w:val="21"/>
          <w:szCs w:val="21"/>
        </w:rPr>
        <w:t>“</w:t>
      </w:r>
      <w:r w:rsidRPr="004F5695">
        <w:rPr>
          <w:rFonts w:ascii="SimSun" w:eastAsia="SimSun" w:hAnsi="SimSun" w:cs="SimSun" w:hint="eastAsia"/>
          <w:sz w:val="21"/>
          <w:szCs w:val="21"/>
        </w:rPr>
        <w:t>端到端”处理。UKIPO正在全面检查自身的数字服务，包括升级IT系统，以便能够处理和公布彩色申请，但是这项工作可能需要历时数年。与此同时，作为指定局，</w:t>
      </w:r>
      <w:r w:rsidRPr="004F5695">
        <w:rPr>
          <w:rFonts w:ascii="SimSun" w:eastAsia="SimSun" w:hAnsi="SimSun" w:cs="SimSun"/>
          <w:sz w:val="21"/>
          <w:szCs w:val="21"/>
        </w:rPr>
        <w:t>UKIPO</w:t>
      </w:r>
      <w:r w:rsidRPr="004F5695">
        <w:rPr>
          <w:rFonts w:ascii="SimSun" w:eastAsia="SimSun" w:hAnsi="SimSun" w:cs="SimSun" w:hint="eastAsia"/>
          <w:sz w:val="21"/>
          <w:szCs w:val="21"/>
        </w:rPr>
        <w:t>要求提供符合已公布的</w:t>
      </w:r>
      <w:r w:rsidRPr="004F5695">
        <w:rPr>
          <w:rFonts w:ascii="SimSun" w:eastAsia="SimSun" w:hAnsi="SimSun" w:cs="SimSun"/>
          <w:sz w:val="21"/>
          <w:szCs w:val="21"/>
        </w:rPr>
        <w:t>WIPO</w:t>
      </w:r>
      <w:r w:rsidRPr="004F5695">
        <w:rPr>
          <w:rFonts w:ascii="SimSun" w:eastAsia="SimSun" w:hAnsi="SimSun" w:cs="SimSun" w:hint="eastAsia"/>
          <w:sz w:val="21"/>
          <w:szCs w:val="21"/>
        </w:rPr>
        <w:t>规定的黑白图。作为受理局，</w:t>
      </w:r>
      <w:r w:rsidRPr="004F5695">
        <w:rPr>
          <w:rFonts w:ascii="SimSun" w:eastAsia="SimSun" w:hAnsi="SimSun" w:cs="SimSun"/>
          <w:sz w:val="21"/>
          <w:szCs w:val="21"/>
        </w:rPr>
        <w:t>UKIPO</w:t>
      </w:r>
      <w:r w:rsidRPr="004F5695">
        <w:rPr>
          <w:rFonts w:ascii="SimSun" w:eastAsia="SimSun" w:hAnsi="SimSun" w:cs="SimSun" w:hint="eastAsia"/>
          <w:sz w:val="21"/>
          <w:szCs w:val="21"/>
        </w:rPr>
        <w:t>可以接受彩色附图，包括</w:t>
      </w:r>
      <w:r w:rsidRPr="004F5695">
        <w:rPr>
          <w:rFonts w:ascii="SimSun" w:eastAsia="SimSun" w:hAnsi="SimSun" w:cs="SimSun"/>
          <w:sz w:val="21"/>
          <w:szCs w:val="21"/>
        </w:rPr>
        <w:t>XML</w:t>
      </w:r>
      <w:r w:rsidRPr="004F5695">
        <w:rPr>
          <w:rFonts w:ascii="SimSun" w:eastAsia="SimSun" w:hAnsi="SimSun" w:cs="SimSun" w:hint="eastAsia"/>
          <w:sz w:val="21"/>
          <w:szCs w:val="21"/>
        </w:rPr>
        <w:t>格式的彩色附图，并将其交给国际局，像文件第7段提议的那样。但是，考虑到如果提案获得通过，可能会收到更多彩色申请，UKIPO需要进行进一步的测试，以确定作为定期的批量转移的一部分向国际</w:t>
      </w:r>
      <w:proofErr w:type="gramStart"/>
      <w:r w:rsidRPr="004F5695">
        <w:rPr>
          <w:rFonts w:ascii="SimSun" w:eastAsia="SimSun" w:hAnsi="SimSun" w:cs="SimSun" w:hint="eastAsia"/>
          <w:sz w:val="21"/>
          <w:szCs w:val="21"/>
        </w:rPr>
        <w:t>局大量</w:t>
      </w:r>
      <w:proofErr w:type="gramEnd"/>
      <w:r w:rsidRPr="004F5695">
        <w:rPr>
          <w:rFonts w:ascii="SimSun" w:eastAsia="SimSun" w:hAnsi="SimSun" w:cs="SimSun" w:hint="eastAsia"/>
          <w:sz w:val="21"/>
          <w:szCs w:val="21"/>
        </w:rPr>
        <w:t>转交这些申请的可行性。最后，代表团表示它可以支持临时提案。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葡萄牙代表团表示，葡萄牙工业知识产权机构自2014年以来一直支持国家申请中的彩色附图，但需要使用PDF格式。代表团还同意欧洲专利局关于针对接受专利申请中的彩色附图的国家编列一份名单的提案。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丹麦代表团支持将彩色附图引入PCT体系，丹麦用户支持这一做法。丹麦专利和商标局</w:t>
      </w:r>
      <w:r w:rsidR="004F5695">
        <w:rPr>
          <w:rFonts w:ascii="SimSun" w:eastAsia="SimSun" w:hAnsi="SimSun" w:cs="SimSun" w:hint="eastAsia"/>
          <w:sz w:val="21"/>
          <w:szCs w:val="21"/>
        </w:rPr>
        <w:t>（</w:t>
      </w:r>
      <w:r w:rsidRPr="004F5695">
        <w:rPr>
          <w:rFonts w:ascii="SimSun" w:eastAsia="SimSun" w:hAnsi="SimSun" w:cs="SimSun" w:hint="eastAsia"/>
          <w:sz w:val="21"/>
          <w:szCs w:val="21"/>
        </w:rPr>
        <w:t>DKPTO</w:t>
      </w:r>
      <w:r w:rsidR="00960E68">
        <w:rPr>
          <w:rFonts w:ascii="SimSun" w:eastAsia="SimSun" w:hAnsi="SimSun" w:cs="SimSun" w:hint="eastAsia"/>
          <w:sz w:val="21"/>
          <w:szCs w:val="21"/>
        </w:rPr>
        <w:t>）</w:t>
      </w:r>
      <w:r w:rsidRPr="004F5695">
        <w:rPr>
          <w:rFonts w:ascii="SimSun" w:eastAsia="SimSun" w:hAnsi="SimSun" w:cs="SimSun" w:hint="eastAsia"/>
          <w:sz w:val="21"/>
          <w:szCs w:val="21"/>
        </w:rPr>
        <w:t>能够处理国家专利申请中的彩色附图已经有一段时间了。可以接受几种不同格式，大多数是通过欧洲专利局提供的</w:t>
      </w:r>
      <w:r w:rsidRPr="004F5695">
        <w:rPr>
          <w:rFonts w:ascii="SimSun" w:eastAsia="SimSun" w:hAnsi="SimSun" w:cs="SimSun"/>
          <w:sz w:val="21"/>
          <w:szCs w:val="21"/>
        </w:rPr>
        <w:t>eOLF</w:t>
      </w:r>
      <w:r w:rsidR="00B17208" w:rsidRPr="004F5695">
        <w:rPr>
          <w:rFonts w:ascii="SimSun" w:eastAsia="SimSun" w:hAnsi="SimSun" w:cs="SimSun" w:hint="eastAsia"/>
          <w:sz w:val="21"/>
          <w:szCs w:val="21"/>
        </w:rPr>
        <w:t>体系</w:t>
      </w:r>
      <w:r w:rsidRPr="004F5695">
        <w:rPr>
          <w:rFonts w:ascii="SimSun" w:eastAsia="SimSun" w:hAnsi="SimSun" w:cs="SimSun" w:hint="eastAsia"/>
          <w:sz w:val="21"/>
          <w:szCs w:val="21"/>
        </w:rPr>
        <w:t>提供的，或者是基于</w:t>
      </w:r>
      <w:r w:rsidRPr="004F5695">
        <w:rPr>
          <w:rFonts w:ascii="SimSun" w:eastAsia="SimSun" w:hAnsi="SimSun" w:cs="SimSun"/>
          <w:sz w:val="21"/>
          <w:szCs w:val="21"/>
        </w:rPr>
        <w:t>DKPTO</w:t>
      </w:r>
      <w:r w:rsidRPr="004F5695">
        <w:rPr>
          <w:rFonts w:ascii="SimSun" w:eastAsia="SimSun" w:hAnsi="SimSun" w:cs="SimSun" w:hint="eastAsia"/>
          <w:sz w:val="21"/>
          <w:szCs w:val="21"/>
        </w:rPr>
        <w:t>的在线提交系统以电子方式提交的。如上所述，</w:t>
      </w:r>
      <w:r w:rsidRPr="004F5695">
        <w:rPr>
          <w:rFonts w:ascii="SimSun" w:eastAsia="SimSun" w:hAnsi="SimSun" w:cs="SimSun"/>
          <w:sz w:val="21"/>
          <w:szCs w:val="21"/>
        </w:rPr>
        <w:t>DKTPO</w:t>
      </w:r>
      <w:r w:rsidRPr="004F5695">
        <w:rPr>
          <w:rFonts w:ascii="SimSun" w:eastAsia="SimSun" w:hAnsi="SimSun" w:cs="SimSun" w:hint="eastAsia"/>
          <w:sz w:val="21"/>
          <w:szCs w:val="21"/>
        </w:rPr>
        <w:t>没有预见到作为指定局在接受文件第7段所述程序和要求方面的技术问题，但指出申请人主要以PDF格式提交申请，XML格式被认为不太受欢迎。如果只允许彩色附图使用XML格式，彩色附图的使用将受到限制，至少在ePCT体系得到更广泛的应用之前如此。代表团还指出，它可以支持文件中拟议的临时解决方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日本专利律师协会</w:t>
      </w:r>
      <w:r w:rsidR="004F5695">
        <w:rPr>
          <w:rFonts w:ascii="SimSun" w:eastAsia="SimSun" w:hAnsi="SimSun" w:cs="SimSun" w:hint="eastAsia"/>
          <w:sz w:val="21"/>
          <w:szCs w:val="21"/>
        </w:rPr>
        <w:t>（</w:t>
      </w:r>
      <w:r w:rsidRPr="004F5695">
        <w:rPr>
          <w:rFonts w:ascii="SimSun" w:eastAsia="SimSun" w:hAnsi="SimSun" w:cs="SimSun" w:hint="eastAsia"/>
          <w:sz w:val="21"/>
          <w:szCs w:val="21"/>
        </w:rPr>
        <w:t>JPAA</w:t>
      </w:r>
      <w:r w:rsidR="00960E68">
        <w:rPr>
          <w:rFonts w:ascii="SimSun" w:eastAsia="SimSun" w:hAnsi="SimSun" w:cs="SimSun" w:hint="eastAsia"/>
          <w:sz w:val="21"/>
          <w:szCs w:val="21"/>
        </w:rPr>
        <w:t>）</w:t>
      </w:r>
      <w:r w:rsidRPr="004F5695">
        <w:rPr>
          <w:rFonts w:ascii="SimSun" w:eastAsia="SimSun" w:hAnsi="SimSun" w:cs="SimSun" w:hint="eastAsia"/>
          <w:sz w:val="21"/>
          <w:szCs w:val="21"/>
        </w:rPr>
        <w:t>代表表示，因为大多数申请并不是XML格式的，它更希望允许提交彩色附图的系统也能接受PDF格式。关于国际局提供设备把用DOCX格式提交的申请自动转换为XML格式的问题，该代表询问秘书处，是否期望用这种设备鼓励大部分申请人用XML格式提交申请。彩色附图有利于了解发明，如果载有彩色附图的申请成为多数，而且不存在其他技术问题，大多数指定国是有可能接受彩色附图的。</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日本知识产权协会</w:t>
      </w:r>
      <w:r w:rsidR="004F5695">
        <w:rPr>
          <w:rFonts w:ascii="SimSun" w:eastAsia="SimSun" w:hAnsi="SimSun" w:cs="SimSun" w:hint="eastAsia"/>
          <w:sz w:val="21"/>
          <w:szCs w:val="21"/>
        </w:rPr>
        <w:t>（</w:t>
      </w:r>
      <w:r w:rsidRPr="004F5695">
        <w:rPr>
          <w:rFonts w:ascii="SimSun" w:eastAsia="SimSun" w:hAnsi="SimSun" w:cs="SimSun" w:hint="eastAsia"/>
          <w:sz w:val="21"/>
          <w:szCs w:val="21"/>
        </w:rPr>
        <w:t>JIPA</w:t>
      </w:r>
      <w:r w:rsidR="00960E68">
        <w:rPr>
          <w:rFonts w:ascii="SimSun" w:eastAsia="SimSun" w:hAnsi="SimSun" w:cs="SimSun" w:hint="eastAsia"/>
          <w:sz w:val="21"/>
          <w:szCs w:val="21"/>
        </w:rPr>
        <w:t>）</w:t>
      </w:r>
      <w:r w:rsidRPr="004F5695">
        <w:rPr>
          <w:rFonts w:ascii="SimSun" w:eastAsia="SimSun" w:hAnsi="SimSun" w:cs="SimSun" w:hint="eastAsia"/>
          <w:sz w:val="21"/>
          <w:szCs w:val="21"/>
        </w:rPr>
        <w:t>代表希望允许在国际申请中使用彩色附图，这有助于更明确地表述和更深入地了解发明。例如，在诸如图像压缩技术或影像压缩技术等技术领域，常常依据彩色附图进行技术性讨论，彩色附图能提供有用的信息，用于正确理解发明的技术效用，并对发明和现有技术</w:t>
      </w:r>
      <w:proofErr w:type="gramStart"/>
      <w:r w:rsidRPr="004F5695">
        <w:rPr>
          <w:rFonts w:ascii="SimSun" w:eastAsia="SimSun" w:hAnsi="SimSun" w:cs="SimSun" w:hint="eastAsia"/>
          <w:sz w:val="21"/>
          <w:szCs w:val="21"/>
        </w:rPr>
        <w:t>作</w:t>
      </w:r>
      <w:r w:rsidRPr="004F5695">
        <w:rPr>
          <w:rFonts w:ascii="SimSun" w:eastAsia="SimSun" w:hAnsi="SimSun" w:cs="SimSun" w:hint="eastAsia"/>
          <w:sz w:val="21"/>
          <w:szCs w:val="21"/>
        </w:rPr>
        <w:lastRenderedPageBreak/>
        <w:t>出</w:t>
      </w:r>
      <w:proofErr w:type="gramEnd"/>
      <w:r w:rsidRPr="004F5695">
        <w:rPr>
          <w:rFonts w:ascii="SimSun" w:eastAsia="SimSun" w:hAnsi="SimSun" w:cs="SimSun" w:hint="eastAsia"/>
          <w:sz w:val="21"/>
          <w:szCs w:val="21"/>
        </w:rPr>
        <w:t>区分。另一个例证是，在机械领域，用彩色附图描绘三维物体的实际形状，效果好于黑白图像，可降低对物体产生错误认知的风险，有助于了解发明。该代表因此对彩色附图向黑白附图的转换表示了某种关切。如果在转换过程中产生缺陷，</w:t>
      </w:r>
      <w:r w:rsidRPr="004F5695">
        <w:rPr>
          <w:rFonts w:ascii="SimSun" w:eastAsia="SimSun" w:hAnsi="SimSun" w:cs="SimSun"/>
          <w:sz w:val="21"/>
          <w:szCs w:val="21"/>
        </w:rPr>
        <w:t>JIPA</w:t>
      </w:r>
      <w:r w:rsidRPr="004F5695">
        <w:rPr>
          <w:rFonts w:ascii="SimSun" w:eastAsia="SimSun" w:hAnsi="SimSun" w:cs="SimSun" w:hint="eastAsia"/>
          <w:sz w:val="21"/>
          <w:szCs w:val="21"/>
        </w:rPr>
        <w:t>认为，应当允许申请以国际提交时的色彩为依据，无论是在国际阶段还是国家阶段。</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秘书处表示，能够接受专利申请中的彩色附图的主管</w:t>
      </w:r>
      <w:proofErr w:type="gramStart"/>
      <w:r w:rsidRPr="004F5695">
        <w:rPr>
          <w:rFonts w:ascii="SimSun" w:eastAsia="SimSun" w:hAnsi="SimSun" w:cs="SimSun" w:hint="eastAsia"/>
          <w:sz w:val="21"/>
          <w:szCs w:val="21"/>
        </w:rPr>
        <w:t>局数量</w:t>
      </w:r>
      <w:proofErr w:type="gramEnd"/>
      <w:r w:rsidRPr="004F5695">
        <w:rPr>
          <w:rFonts w:ascii="SimSun" w:eastAsia="SimSun" w:hAnsi="SimSun" w:cs="SimSun" w:hint="eastAsia"/>
          <w:sz w:val="21"/>
          <w:szCs w:val="21"/>
        </w:rPr>
        <w:t>众多，令它很受鼓舞，这一数量看来比几年前有所增加，它还同意欧洲专利局的观点，认为编制和公布一份此类主管局的名单可能很有用。在编制这项信息时，国际局还可以向主管局询问为准备处理彩色附图而正在开展的技术工作，以及主管局预计何时可以处理彩色附图。关于文件中的主要提案，秘书处认为，它原则上得到支持，但是需要调查很多详细情况，可能需要在技术内容和落实日期方面对提案进行修改。但是，重要的是使各个主管局朝着使彩色附图获得广泛接受的方向对IT系统进行修改。因此秘书处认为，重要的是重</w:t>
      </w:r>
      <w:proofErr w:type="gramStart"/>
      <w:r w:rsidRPr="004F5695">
        <w:rPr>
          <w:rFonts w:ascii="SimSun" w:eastAsia="SimSun" w:hAnsi="SimSun" w:cs="SimSun" w:hint="eastAsia"/>
          <w:sz w:val="21"/>
          <w:szCs w:val="21"/>
        </w:rPr>
        <w:t>启关于</w:t>
      </w:r>
      <w:proofErr w:type="gramEnd"/>
      <w:r w:rsidRPr="004F5695">
        <w:rPr>
          <w:rFonts w:ascii="SimSun" w:eastAsia="SimSun" w:hAnsi="SimSun" w:cs="SimSun" w:hint="eastAsia"/>
          <w:sz w:val="21"/>
          <w:szCs w:val="21"/>
        </w:rPr>
        <w:t>彩色附图的技术性讨论，以确保该问题能够得到解决。但是，在现阶段，重要的是澄清各代表团能否接受文件第11至15段提出的含过渡措施的临时解决方案。秘书处认识到有人支持将这一设想临时作为处理申请的方式，但重要的是调查已经产生的法律问题，这些法律问题既涉及以彩色版提交后转换为黑白版的申请的法律确定性问题，也涉及处理</w:t>
      </w:r>
      <w:r w:rsidR="00C40394" w:rsidRPr="004F5695">
        <w:rPr>
          <w:rFonts w:ascii="SimSun" w:eastAsia="SimSun" w:hAnsi="SimSun" w:cs="SimSun" w:hint="eastAsia"/>
          <w:sz w:val="21"/>
          <w:szCs w:val="21"/>
        </w:rPr>
        <w:t>纸质</w:t>
      </w:r>
      <w:r w:rsidRPr="004F5695">
        <w:rPr>
          <w:rFonts w:ascii="SimSun" w:eastAsia="SimSun" w:hAnsi="SimSun" w:cs="SimSun" w:hint="eastAsia"/>
          <w:sz w:val="21"/>
          <w:szCs w:val="21"/>
        </w:rPr>
        <w:t>申请的问题。这些并不是新问题。申请人已经提交了含有彩图的PDF和XML格式的</w:t>
      </w:r>
      <w:r w:rsidR="00C40394" w:rsidRPr="004F5695">
        <w:rPr>
          <w:rFonts w:ascii="SimSun" w:eastAsia="SimSun" w:hAnsi="SimSun" w:cs="SimSun" w:hint="eastAsia"/>
          <w:sz w:val="21"/>
          <w:szCs w:val="21"/>
        </w:rPr>
        <w:t>纸质</w:t>
      </w:r>
      <w:r w:rsidRPr="004F5695">
        <w:rPr>
          <w:rFonts w:ascii="SimSun" w:eastAsia="SimSun" w:hAnsi="SimSun" w:cs="SimSun" w:hint="eastAsia"/>
          <w:sz w:val="21"/>
          <w:szCs w:val="21"/>
        </w:rPr>
        <w:t>申请，有些XML系统已经进行审查，只允许提交黑白格式的图形。但是，这可能导致灰色标度附图被转换为低质量的</w:t>
      </w:r>
      <w:proofErr w:type="gramStart"/>
      <w:r w:rsidRPr="004F5695">
        <w:rPr>
          <w:rFonts w:ascii="SimSun" w:eastAsia="SimSun" w:hAnsi="SimSun" w:cs="SimSun" w:hint="eastAsia"/>
          <w:sz w:val="21"/>
          <w:szCs w:val="21"/>
        </w:rPr>
        <w:t>纯黑白</w:t>
      </w:r>
      <w:proofErr w:type="gramEnd"/>
      <w:r w:rsidRPr="004F5695">
        <w:rPr>
          <w:rFonts w:ascii="SimSun" w:eastAsia="SimSun" w:hAnsi="SimSun" w:cs="SimSun" w:hint="eastAsia"/>
          <w:sz w:val="21"/>
          <w:szCs w:val="21"/>
        </w:rPr>
        <w:t>附图，为了实现转换，黑白照片被当成彩色照片处理。拟议的过渡性规定，可能有助于解决这些问题。因为根据细则第11条，彩色附图是一种手续上的缺陷，当转换不令人满意时，如有必要，提交彩色附图的申请人应当有机会在将申请提交给</w:t>
      </w:r>
      <w:proofErr w:type="gramStart"/>
      <w:r w:rsidRPr="004F5695">
        <w:rPr>
          <w:rFonts w:ascii="SimSun" w:eastAsia="SimSun" w:hAnsi="SimSun" w:cs="SimSun" w:hint="eastAsia"/>
          <w:sz w:val="21"/>
          <w:szCs w:val="21"/>
        </w:rPr>
        <w:t>任意指</w:t>
      </w:r>
      <w:proofErr w:type="gramEnd"/>
      <w:r w:rsidRPr="004F5695">
        <w:rPr>
          <w:rFonts w:ascii="SimSun" w:eastAsia="SimSun" w:hAnsi="SimSun" w:cs="SimSun" w:hint="eastAsia"/>
          <w:sz w:val="21"/>
          <w:szCs w:val="21"/>
        </w:rPr>
        <w:t>定局之时或者为了国际公布的目的，弥补这些缺陷。但存在能够</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这种纠正的申请人仅利用黑白附图而不增加新主题就能成功描述彩色附图所载信息的问题，通过为指定局提供读取原始彩色附图的途径，有助于确定是否有可能根据国内法</w:t>
      </w:r>
      <w:proofErr w:type="gramStart"/>
      <w:r w:rsidR="00EB5570" w:rsidRPr="00EB5570">
        <w:rPr>
          <w:rFonts w:ascii="SimSun" w:eastAsia="SimSun" w:hAnsi="SimSun" w:cs="SimSun" w:hint="eastAsia"/>
          <w:sz w:val="21"/>
          <w:szCs w:val="21"/>
        </w:rPr>
        <w:t>作出</w:t>
      </w:r>
      <w:proofErr w:type="gramEnd"/>
      <w:r w:rsidRPr="004F5695">
        <w:rPr>
          <w:rFonts w:ascii="SimSun" w:eastAsia="SimSun" w:hAnsi="SimSun" w:cs="SimSun" w:hint="eastAsia"/>
          <w:sz w:val="21"/>
          <w:szCs w:val="21"/>
        </w:rPr>
        <w:t>有效的修改。因此国际局希望着手采用临时解决方案中的过渡措施，因为它将为指定局和公众提供关于原始彩色附图的有用信息。关于欧洲专利局提出的涉及纸质彩色附图的问题，有可能考虑在纸质申请表上设置一个复选框，以表明需要对申请进行彩色扫描，即便需要花费时间将申请转移至一个不同的流程。在法律规定方面，因为主要技术提案不可能在2018年之前落实，这为在下一届工作组会议上讨论是否有必要对</w:t>
      </w:r>
      <w:r w:rsidR="006A539B" w:rsidRPr="004F5695">
        <w:rPr>
          <w:rFonts w:ascii="SimSun" w:eastAsia="SimSun" w:hAnsi="SimSun" w:cs="SimSun" w:hint="eastAsia"/>
          <w:sz w:val="21"/>
          <w:szCs w:val="21"/>
        </w:rPr>
        <w:t>《</w:t>
      </w:r>
      <w:r w:rsidRPr="004F5695">
        <w:rPr>
          <w:rFonts w:ascii="SimSun" w:eastAsia="SimSun" w:hAnsi="SimSun" w:cs="SimSun" w:hint="eastAsia"/>
          <w:sz w:val="21"/>
          <w:szCs w:val="21"/>
        </w:rPr>
        <w:t>PCT实施细则</w:t>
      </w:r>
      <w:r w:rsidR="006A539B" w:rsidRPr="004F5695">
        <w:rPr>
          <w:rFonts w:ascii="SimSun" w:eastAsia="SimSun" w:hAnsi="SimSun" w:cs="SimSun" w:hint="eastAsia"/>
          <w:sz w:val="21"/>
          <w:szCs w:val="21"/>
        </w:rPr>
        <w:t>》</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任何修订。最后，为答复日本专利律师协会针对在ePCT中将文件从DOCX格式转换为XML格式提出的问题，国际局希望该系统及时鼓励大部分申请人提交XML格式的申请。存在需要解决的法律问题，但是最重要的因素是申请人对系统的信任。因此国际</w:t>
      </w:r>
      <w:proofErr w:type="gramStart"/>
      <w:r w:rsidRPr="004F5695">
        <w:rPr>
          <w:rFonts w:ascii="SimSun" w:eastAsia="SimSun" w:hAnsi="SimSun" w:cs="SimSun" w:hint="eastAsia"/>
          <w:sz w:val="21"/>
          <w:szCs w:val="21"/>
        </w:rPr>
        <w:t>局鼓励</w:t>
      </w:r>
      <w:proofErr w:type="gramEnd"/>
      <w:r w:rsidRPr="004F5695">
        <w:rPr>
          <w:rFonts w:ascii="SimSun" w:eastAsia="SimSun" w:hAnsi="SimSun" w:cs="SimSun" w:hint="eastAsia"/>
          <w:sz w:val="21"/>
          <w:szCs w:val="21"/>
        </w:rPr>
        <w:t>用户看一看ePCT演示环境中的转换工具，测试该系统并就转换流程提供反馈意见。</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奥地利代表团表示不反对按照国际局的建议行事。</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欧洲专利局代表团表示，在落实临时解决方案之前有必要进行技术分析，因此代表团在本届会议上不能赞同此种方法。尤其是，欧洲专利局需要考虑纸质彩色附图的处理方式。</w:t>
      </w:r>
    </w:p>
    <w:p w:rsidR="009A5C21" w:rsidRPr="00A37F90" w:rsidRDefault="009A5C21" w:rsidP="004F5695">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工作组一致认为，国际局应该就以下问题发布一个或多个PCT通函供磋商：</w:t>
      </w:r>
    </w:p>
    <w:p w:rsidR="009A5C21" w:rsidRPr="00AA0DE8" w:rsidRDefault="009A5C21" w:rsidP="00AA0DE8">
      <w:pPr>
        <w:pStyle w:val="ONUME"/>
        <w:numPr>
          <w:ilvl w:val="1"/>
          <w:numId w:val="2"/>
        </w:numPr>
        <w:tabs>
          <w:tab w:val="clear" w:pos="1134"/>
        </w:tabs>
        <w:overflowPunct w:val="0"/>
        <w:adjustRightInd w:val="0"/>
        <w:spacing w:afterLines="50" w:after="120" w:line="340" w:lineRule="atLeast"/>
        <w:ind w:left="1134"/>
        <w:jc w:val="both"/>
        <w:rPr>
          <w:rFonts w:ascii="SimSun" w:eastAsia="SimSun" w:hAnsi="SimSun"/>
          <w:sz w:val="21"/>
          <w:szCs w:val="21"/>
        </w:rPr>
      </w:pPr>
      <w:r w:rsidRPr="00AA0DE8">
        <w:rPr>
          <w:rStyle w:val="shorttext"/>
          <w:rFonts w:ascii="SimSun" w:eastAsia="SimSun" w:hAnsi="SimSun" w:cs="SimSun" w:hint="eastAsia"/>
          <w:sz w:val="21"/>
          <w:szCs w:val="21"/>
        </w:rPr>
        <w:t>启动载于文件</w:t>
      </w:r>
      <w:r w:rsidRPr="00AA0DE8">
        <w:rPr>
          <w:rFonts w:ascii="SimSun" w:eastAsia="SimSun" w:hAnsi="SimSun"/>
          <w:sz w:val="21"/>
          <w:szCs w:val="21"/>
        </w:rPr>
        <w:t>PCT/WG/9/19</w:t>
      </w:r>
      <w:r w:rsidRPr="00AA0DE8">
        <w:rPr>
          <w:rFonts w:ascii="SimSun" w:eastAsia="SimSun" w:hAnsi="SimSun" w:cs="SimSun" w:hint="eastAsia"/>
          <w:sz w:val="21"/>
          <w:szCs w:val="21"/>
        </w:rPr>
        <w:t>第</w:t>
      </w:r>
      <w:r w:rsidRPr="00AA0DE8">
        <w:rPr>
          <w:rFonts w:ascii="SimSun" w:eastAsia="SimSun" w:hAnsi="SimSun" w:hint="eastAsia"/>
          <w:sz w:val="21"/>
          <w:szCs w:val="21"/>
        </w:rPr>
        <w:t>11</w:t>
      </w:r>
      <w:r w:rsidRPr="00AA0DE8">
        <w:rPr>
          <w:rFonts w:ascii="SimSun" w:eastAsia="SimSun" w:hAnsi="SimSun" w:cs="SimSun" w:hint="eastAsia"/>
          <w:sz w:val="21"/>
          <w:szCs w:val="21"/>
        </w:rPr>
        <w:t>段至第</w:t>
      </w:r>
      <w:r w:rsidRPr="00AA0DE8">
        <w:rPr>
          <w:rFonts w:ascii="SimSun" w:eastAsia="SimSun" w:hAnsi="SimSun" w:hint="eastAsia"/>
          <w:sz w:val="21"/>
          <w:szCs w:val="21"/>
        </w:rPr>
        <w:t>15</w:t>
      </w:r>
      <w:r w:rsidRPr="00AA0DE8">
        <w:rPr>
          <w:rFonts w:ascii="SimSun" w:eastAsia="SimSun" w:hAnsi="SimSun" w:cs="SimSun" w:hint="eastAsia"/>
          <w:sz w:val="21"/>
          <w:szCs w:val="21"/>
        </w:rPr>
        <w:t>段的</w:t>
      </w:r>
      <w:r w:rsidRPr="00AA0DE8">
        <w:rPr>
          <w:rStyle w:val="shorttext"/>
          <w:rFonts w:ascii="SimSun" w:eastAsia="SimSun" w:hAnsi="SimSun" w:cs="SimSun" w:hint="eastAsia"/>
          <w:sz w:val="21"/>
          <w:szCs w:val="21"/>
        </w:rPr>
        <w:t>临时解决方案所涉及的</w:t>
      </w:r>
      <w:r w:rsidRPr="00AA0DE8">
        <w:rPr>
          <w:rStyle w:val="shorttext"/>
          <w:rFonts w:ascii="SimSun" w:eastAsia="SimSun" w:hAnsi="SimSun" w:hint="eastAsia"/>
          <w:sz w:val="21"/>
          <w:szCs w:val="21"/>
        </w:rPr>
        <w:t>技术、法律和行政问题；</w:t>
      </w:r>
    </w:p>
    <w:p w:rsidR="009A5C21" w:rsidRPr="00AA0DE8" w:rsidRDefault="009A5C21" w:rsidP="00AA0DE8">
      <w:pPr>
        <w:pStyle w:val="ONUME"/>
        <w:numPr>
          <w:ilvl w:val="1"/>
          <w:numId w:val="2"/>
        </w:numPr>
        <w:tabs>
          <w:tab w:val="clear" w:pos="1134"/>
        </w:tabs>
        <w:overflowPunct w:val="0"/>
        <w:adjustRightInd w:val="0"/>
        <w:spacing w:afterLines="50" w:after="120" w:line="340" w:lineRule="atLeast"/>
        <w:ind w:left="1134"/>
        <w:jc w:val="both"/>
        <w:rPr>
          <w:rFonts w:ascii="SimSun" w:eastAsia="SimSun" w:hAnsi="SimSun"/>
          <w:sz w:val="21"/>
          <w:szCs w:val="21"/>
        </w:rPr>
      </w:pPr>
      <w:r w:rsidRPr="00AA0DE8">
        <w:rPr>
          <w:rFonts w:ascii="SimSun" w:eastAsia="SimSun" w:hAnsi="SimSun" w:cs="SimSun" w:hint="eastAsia"/>
          <w:sz w:val="21"/>
          <w:szCs w:val="21"/>
        </w:rPr>
        <w:t>确保主管局能够有效工作，以落实对有彩色附图国际申请的完整处理</w:t>
      </w:r>
      <w:r w:rsidR="004F5695" w:rsidRPr="00AA0DE8">
        <w:rPr>
          <w:rFonts w:ascii="SimSun" w:eastAsia="SimSun" w:hAnsi="SimSun" w:hint="eastAsia"/>
          <w:sz w:val="21"/>
          <w:szCs w:val="21"/>
        </w:rPr>
        <w:t>（</w:t>
      </w:r>
      <w:r w:rsidRPr="00AA0DE8">
        <w:rPr>
          <w:rFonts w:ascii="SimSun" w:eastAsia="SimSun" w:hAnsi="SimSun" w:cs="SimSun" w:hint="eastAsia"/>
          <w:sz w:val="21"/>
          <w:szCs w:val="21"/>
        </w:rPr>
        <w:t>至少在国际阶段以及至少在以</w:t>
      </w:r>
      <w:r w:rsidRPr="00AA0DE8">
        <w:rPr>
          <w:rFonts w:ascii="SimSun" w:eastAsia="SimSun" w:hAnsi="SimSun"/>
          <w:sz w:val="21"/>
          <w:szCs w:val="21"/>
        </w:rPr>
        <w:t>XML</w:t>
      </w:r>
      <w:r w:rsidRPr="00AA0DE8">
        <w:rPr>
          <w:rFonts w:ascii="SimSun" w:eastAsia="SimSun" w:hAnsi="SimSun" w:cs="SimSun" w:hint="eastAsia"/>
          <w:sz w:val="21"/>
          <w:szCs w:val="21"/>
        </w:rPr>
        <w:t>格式提交时</w:t>
      </w:r>
      <w:r w:rsidR="00960E68" w:rsidRPr="00AA0DE8">
        <w:rPr>
          <w:rFonts w:ascii="SimSun" w:eastAsia="SimSun" w:hAnsi="SimSun" w:hint="eastAsia"/>
          <w:sz w:val="21"/>
          <w:szCs w:val="21"/>
        </w:rPr>
        <w:t>）</w:t>
      </w:r>
      <w:r w:rsidRPr="00AA0DE8">
        <w:rPr>
          <w:rFonts w:ascii="SimSun" w:eastAsia="SimSun" w:hAnsi="SimSun" w:cs="SimSun" w:hint="eastAsia"/>
          <w:sz w:val="21"/>
          <w:szCs w:val="21"/>
        </w:rPr>
        <w:t>所涉及的技术和法律问题；</w:t>
      </w:r>
    </w:p>
    <w:p w:rsidR="009A5C21" w:rsidRPr="00AA0DE8" w:rsidRDefault="009A5C21" w:rsidP="00AA0DE8">
      <w:pPr>
        <w:pStyle w:val="ONUME"/>
        <w:numPr>
          <w:ilvl w:val="1"/>
          <w:numId w:val="2"/>
        </w:numPr>
        <w:tabs>
          <w:tab w:val="clear" w:pos="1134"/>
        </w:tabs>
        <w:overflowPunct w:val="0"/>
        <w:adjustRightInd w:val="0"/>
        <w:spacing w:afterLines="50" w:after="120" w:line="340" w:lineRule="atLeast"/>
        <w:ind w:left="1134"/>
        <w:jc w:val="both"/>
        <w:rPr>
          <w:rFonts w:ascii="SimSun" w:eastAsia="SimSun" w:hAnsi="SimSun"/>
          <w:sz w:val="21"/>
          <w:szCs w:val="21"/>
        </w:rPr>
      </w:pPr>
      <w:r w:rsidRPr="00AA0DE8">
        <w:rPr>
          <w:rFonts w:ascii="SimSun" w:eastAsia="SimSun" w:hAnsi="SimSun" w:cs="SimSun" w:hint="eastAsia"/>
          <w:sz w:val="21"/>
          <w:szCs w:val="21"/>
        </w:rPr>
        <w:lastRenderedPageBreak/>
        <w:t>了解可以适用于受理局职责、优先权文件、随后提交的文件、以纸质或非</w:t>
      </w:r>
      <w:r w:rsidRPr="00AA0DE8">
        <w:rPr>
          <w:rFonts w:ascii="SimSun" w:eastAsia="SimSun" w:hAnsi="SimSun" w:hint="eastAsia"/>
          <w:sz w:val="21"/>
          <w:szCs w:val="21"/>
        </w:rPr>
        <w:t>XML</w:t>
      </w:r>
      <w:r w:rsidRPr="00AA0DE8">
        <w:rPr>
          <w:rFonts w:ascii="SimSun" w:eastAsia="SimSun" w:hAnsi="SimSun" w:cs="SimSun" w:hint="eastAsia"/>
          <w:sz w:val="21"/>
          <w:szCs w:val="21"/>
        </w:rPr>
        <w:t>格式提交的文件、以及</w:t>
      </w:r>
      <w:r w:rsidRPr="00AA0DE8">
        <w:rPr>
          <w:rFonts w:ascii="SimSun" w:eastAsia="SimSun" w:hAnsi="SimSun" w:hint="eastAsia"/>
          <w:sz w:val="21"/>
          <w:szCs w:val="21"/>
        </w:rPr>
        <w:t>这些</w:t>
      </w:r>
      <w:r w:rsidRPr="00AA0DE8">
        <w:rPr>
          <w:rFonts w:ascii="SimSun" w:eastAsia="SimSun" w:hAnsi="SimSun" w:cs="SimSun" w:hint="eastAsia"/>
          <w:sz w:val="21"/>
          <w:szCs w:val="21"/>
        </w:rPr>
        <w:t>问题与《专利法条约》的关系的法律和行政问题；以及</w:t>
      </w:r>
    </w:p>
    <w:p w:rsidR="009A5C21" w:rsidRPr="00AA0DE8" w:rsidRDefault="009A5C21" w:rsidP="00AA0DE8">
      <w:pPr>
        <w:pStyle w:val="ONUME"/>
        <w:numPr>
          <w:ilvl w:val="1"/>
          <w:numId w:val="2"/>
        </w:numPr>
        <w:tabs>
          <w:tab w:val="clear" w:pos="1134"/>
        </w:tabs>
        <w:overflowPunct w:val="0"/>
        <w:adjustRightInd w:val="0"/>
        <w:spacing w:afterLines="50" w:after="120" w:line="340" w:lineRule="atLeast"/>
        <w:ind w:left="1134"/>
        <w:jc w:val="both"/>
        <w:rPr>
          <w:rFonts w:ascii="SimSun" w:eastAsia="SimSun" w:hAnsi="SimSun"/>
          <w:sz w:val="21"/>
          <w:szCs w:val="21"/>
        </w:rPr>
      </w:pPr>
      <w:r w:rsidRPr="00AA0DE8">
        <w:rPr>
          <w:rFonts w:ascii="SimSun" w:eastAsia="SimSun" w:hAnsi="SimSun" w:cs="SimSun" w:hint="eastAsia"/>
          <w:sz w:val="21"/>
          <w:szCs w:val="21"/>
        </w:rPr>
        <w:t>了解哪些主管局目前以其不同身份</w:t>
      </w:r>
      <w:r w:rsidR="004F5695" w:rsidRPr="00AA0DE8">
        <w:rPr>
          <w:rFonts w:ascii="SimSun" w:eastAsia="SimSun" w:hAnsi="SimSun" w:cs="SimSun" w:hint="eastAsia"/>
          <w:sz w:val="21"/>
          <w:szCs w:val="21"/>
        </w:rPr>
        <w:t>（</w:t>
      </w:r>
      <w:r w:rsidRPr="00AA0DE8">
        <w:rPr>
          <w:rFonts w:ascii="SimSun" w:eastAsia="SimSun" w:hAnsi="SimSun" w:cs="SimSun" w:hint="eastAsia"/>
          <w:sz w:val="21"/>
          <w:szCs w:val="21"/>
        </w:rPr>
        <w:t>受理局、国际单位或指定局</w:t>
      </w:r>
      <w:r w:rsidR="00960E68" w:rsidRPr="00AA0DE8">
        <w:rPr>
          <w:rFonts w:ascii="SimSun" w:eastAsia="SimSun" w:hAnsi="SimSun" w:cs="SimSun" w:hint="eastAsia"/>
          <w:sz w:val="21"/>
          <w:szCs w:val="21"/>
        </w:rPr>
        <w:t>）</w:t>
      </w:r>
      <w:r w:rsidRPr="00AA0DE8">
        <w:rPr>
          <w:rFonts w:ascii="SimSun" w:eastAsia="SimSun" w:hAnsi="SimSun" w:cs="SimSun" w:hint="eastAsia"/>
          <w:sz w:val="21"/>
          <w:szCs w:val="21"/>
        </w:rPr>
        <w:t>接受彩色附图，或正在开展工作以在</w:t>
      </w:r>
      <w:r w:rsidRPr="00AA0DE8">
        <w:rPr>
          <w:rFonts w:ascii="SimSun" w:eastAsia="SimSun" w:hAnsi="SimSun" w:hint="eastAsia"/>
          <w:sz w:val="21"/>
          <w:szCs w:val="21"/>
        </w:rPr>
        <w:t>将来</w:t>
      </w:r>
      <w:r w:rsidRPr="00AA0DE8">
        <w:rPr>
          <w:rFonts w:ascii="SimSun" w:eastAsia="SimSun" w:hAnsi="SimSun" w:cs="SimSun" w:hint="eastAsia"/>
          <w:sz w:val="21"/>
          <w:szCs w:val="21"/>
        </w:rPr>
        <w:t>采取这种做法。</w:t>
      </w:r>
    </w:p>
    <w:p w:rsidR="009A5C21" w:rsidRPr="00A37F90" w:rsidRDefault="009A5C2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摘要和扉页附图的字数</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讨论依据文件PCT/WG/9/16进行。</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秘书处解释说，国际局在就篇幅的长短开展工作时，注意到虽然</w:t>
      </w:r>
      <w:r w:rsidR="006F54F6" w:rsidRPr="004F5695">
        <w:rPr>
          <w:rFonts w:ascii="SimSun" w:eastAsia="SimSun" w:hAnsi="SimSun" w:cs="SimSun" w:hint="eastAsia"/>
          <w:sz w:val="21"/>
          <w:szCs w:val="21"/>
        </w:rPr>
        <w:t>细则</w:t>
      </w:r>
      <w:r w:rsidRPr="004F5695">
        <w:rPr>
          <w:rFonts w:ascii="SimSun" w:eastAsia="SimSun" w:hAnsi="SimSun" w:cs="SimSun" w:hint="eastAsia"/>
          <w:sz w:val="21"/>
          <w:szCs w:val="21"/>
        </w:rPr>
        <w:t>第8.1</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b</w:t>
      </w:r>
      <w:r w:rsidR="00F936E6" w:rsidRPr="004F5695">
        <w:rPr>
          <w:rFonts w:ascii="SimSun" w:eastAsia="SimSun" w:hAnsi="SimSun" w:cs="SimSun" w:hint="eastAsia"/>
          <w:sz w:val="21"/>
          <w:szCs w:val="21"/>
        </w:rPr>
        <w:t>)</w:t>
      </w:r>
      <w:proofErr w:type="gramStart"/>
      <w:r w:rsidRPr="004F5695">
        <w:rPr>
          <w:rFonts w:ascii="SimSun" w:eastAsia="SimSun" w:hAnsi="SimSun" w:cs="SimSun" w:hint="eastAsia"/>
          <w:sz w:val="21"/>
          <w:szCs w:val="21"/>
        </w:rPr>
        <w:t>条建议</w:t>
      </w:r>
      <w:proofErr w:type="gramEnd"/>
      <w:r w:rsidRPr="004F5695">
        <w:rPr>
          <w:rFonts w:ascii="SimSun" w:eastAsia="SimSun" w:hAnsi="SimSun" w:cs="SimSun" w:hint="eastAsia"/>
          <w:sz w:val="21"/>
          <w:szCs w:val="21"/>
        </w:rPr>
        <w:t>最大篇幅不超过150字，最小篇幅不少于50字，但很多国际申请摘要的篇幅超出了最大篇幅；还有大量申请的摘要篇幅小于最小篇幅，有些摘要极为简短，只有大约5个字，在这种情况下，让人怀疑摘要是否能够清楚地说明发明。冗长的摘要会给国际</w:t>
      </w:r>
      <w:proofErr w:type="gramStart"/>
      <w:r w:rsidRPr="004F5695">
        <w:rPr>
          <w:rFonts w:ascii="SimSun" w:eastAsia="SimSun" w:hAnsi="SimSun" w:cs="SimSun" w:hint="eastAsia"/>
          <w:sz w:val="21"/>
          <w:szCs w:val="21"/>
        </w:rPr>
        <w:t>局造成</w:t>
      </w:r>
      <w:proofErr w:type="gramEnd"/>
      <w:r w:rsidRPr="004F5695">
        <w:rPr>
          <w:rFonts w:ascii="SimSun" w:eastAsia="SimSun" w:hAnsi="SimSun" w:cs="SimSun" w:hint="eastAsia"/>
          <w:sz w:val="21"/>
          <w:szCs w:val="21"/>
        </w:rPr>
        <w:t>财务影响。翻译工作是外包的，合同通常以不超过150个字的摘要为基础，因此更长的摘要导致费用高于预期。虽然国际局将来可以针对增加后的成本编制预算，但仍然存在一个根本问题，即，申请人提交的或国际检索单位修订过的摘要或扉页附图上的文字，能否服务于</w:t>
      </w:r>
      <w:r w:rsidR="007E2B7C"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7E2B7C" w:rsidRPr="004F5695">
        <w:rPr>
          <w:rFonts w:ascii="SimSun" w:eastAsia="SimSun" w:hAnsi="SimSun" w:cs="SimSun" w:hint="eastAsia"/>
          <w:sz w:val="21"/>
          <w:szCs w:val="21"/>
        </w:rPr>
        <w:t>》</w:t>
      </w:r>
      <w:r w:rsidRPr="004F5695">
        <w:rPr>
          <w:rFonts w:ascii="SimSun" w:eastAsia="SimSun" w:hAnsi="SimSun" w:cs="SimSun" w:hint="eastAsia"/>
          <w:sz w:val="21"/>
          <w:szCs w:val="21"/>
        </w:rPr>
        <w:t>中表明的预定目的。文件第23段征求各主管局和用户群体对各种问题的意见，这可能有助于国际局确定是否应当采取步骤，尝试使摘要和附图符合细则，或者确定是否需要修改</w:t>
      </w:r>
      <w:r w:rsidR="007E2B7C"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7E2B7C" w:rsidRPr="004F5695">
        <w:rPr>
          <w:rFonts w:ascii="SimSun" w:eastAsia="SimSun" w:hAnsi="SimSun" w:cs="SimSun" w:hint="eastAsia"/>
          <w:sz w:val="21"/>
          <w:szCs w:val="21"/>
        </w:rPr>
        <w:t>》</w:t>
      </w:r>
      <w:r w:rsidRPr="004F5695">
        <w:rPr>
          <w:rFonts w:ascii="SimSun" w:eastAsia="SimSun" w:hAnsi="SimSun" w:cs="SimSun" w:hint="eastAsia"/>
          <w:sz w:val="21"/>
          <w:szCs w:val="21"/>
        </w:rPr>
        <w:t>或国际局的流程。例如，建议的摘要篇幅范围，要么基于提交时的英文的长度，要么基于翻译后的英文的长度，这就使申请人很难估算用一种亚洲申请语言提交的摘要是否符合该范围，因此适当做法可能是完善关于以英语之外的语言撰写摘要的指南，以便在公布时提供有用的摘要。</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美利坚合众国代表团表示同意与处理和翻译冗长摘要和包含大量文字的附图所需的资源有关的问题，并同意文件第17和第18段中的意见，即，从审查员把摘要作为扫描工具用于快速确定申请主体这个预定用途来看，太长或太短的摘要并不总是能发挥作用。因为国际局有意在国际单位的下一届会议上进行详细的讨论，代表团将把大部分意见留待在该会议上讨论。但是，代表团有两项初步意见。第一，确定申请的摘要并选择扉页附图的最终责任由国际检索单位承担。因此，各单位可以付出更多努力，向雇员强调不得原封不动地接受申请人提交的摘要的扉页附图，而应确定摘要的适当篇幅以服务于其预定用途，并选择虽然不包含大量文字但仍能展示发明的扉页附图。其次，考虑到文件第9段的含义和秘书处发表的意见，非英文摘要的篇幅问题经常出现。关于这一点，代表团同意，需要在《国际检索和初步审查指南》中对英文以外的语言</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更详细的字数限制，规定将其译成英文应大约等于50至150字英文，并应当提请申请人注意这一信息。最后，代表团询问，文件提及扉页附图中的文字不可检索，是仅指原始文字，还是也指国际局提供的译文。</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大韩民国代表团表示，如果用韩文提交摘要，很难估算英文译文的可能字数，并称这两种语言的句式结构迥然不同。作为受理局，韩国特许厅</w:t>
      </w:r>
      <w:r w:rsidR="004F5695">
        <w:rPr>
          <w:rFonts w:ascii="SimSun" w:eastAsia="SimSun" w:hAnsi="SimSun" w:cs="SimSun" w:hint="eastAsia"/>
          <w:sz w:val="21"/>
          <w:szCs w:val="21"/>
        </w:rPr>
        <w:t>（</w:t>
      </w:r>
      <w:r w:rsidRPr="004F5695">
        <w:rPr>
          <w:rFonts w:ascii="SimSun" w:eastAsia="SimSun" w:hAnsi="SimSun" w:cs="SimSun"/>
          <w:sz w:val="21"/>
          <w:szCs w:val="21"/>
        </w:rPr>
        <w:t>KIPO</w:t>
      </w:r>
      <w:r w:rsidR="00960E68">
        <w:rPr>
          <w:rFonts w:ascii="SimSun" w:eastAsia="SimSun" w:hAnsi="SimSun" w:cs="SimSun" w:hint="eastAsia"/>
          <w:sz w:val="21"/>
          <w:szCs w:val="21"/>
        </w:rPr>
        <w:t>）</w:t>
      </w:r>
      <w:r w:rsidRPr="004F5695">
        <w:rPr>
          <w:rFonts w:ascii="SimSun" w:eastAsia="SimSun" w:hAnsi="SimSun" w:cs="SimSun" w:hint="eastAsia"/>
          <w:sz w:val="21"/>
          <w:szCs w:val="21"/>
        </w:rPr>
        <w:t>的</w:t>
      </w:r>
      <w:proofErr w:type="gramStart"/>
      <w:r w:rsidRPr="004F5695">
        <w:rPr>
          <w:rFonts w:ascii="SimSun" w:eastAsia="SimSun" w:hAnsi="SimSun" w:cs="SimSun" w:hint="eastAsia"/>
          <w:sz w:val="21"/>
          <w:szCs w:val="21"/>
        </w:rPr>
        <w:t>一</w:t>
      </w:r>
      <w:proofErr w:type="gramEnd"/>
      <w:r w:rsidRPr="004F5695">
        <w:rPr>
          <w:rFonts w:ascii="SimSun" w:eastAsia="SimSun" w:hAnsi="SimSun" w:cs="SimSun" w:hint="eastAsia"/>
          <w:sz w:val="21"/>
          <w:szCs w:val="21"/>
        </w:rPr>
        <w:t>位形式审查员在工作时可以向申请人通报与英文字数有关的细则第8.1</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b</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条。但是，应当由以国际检索单位身份行事的</w:t>
      </w:r>
      <w:r w:rsidRPr="004F5695">
        <w:rPr>
          <w:rFonts w:ascii="SimSun" w:eastAsia="SimSun" w:hAnsi="SimSun" w:cs="SimSun"/>
          <w:sz w:val="21"/>
          <w:szCs w:val="21"/>
        </w:rPr>
        <w:t>KIPO</w:t>
      </w:r>
      <w:r w:rsidRPr="004F5695">
        <w:rPr>
          <w:rFonts w:ascii="SimSun" w:eastAsia="SimSun" w:hAnsi="SimSun" w:cs="SimSun" w:hint="eastAsia"/>
          <w:sz w:val="21"/>
          <w:szCs w:val="21"/>
        </w:rPr>
        <w:t>的检索审查员进行审核和修订，以确保韩文的摘要中对说明、权利要求和附图</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充分的概括，使熟悉这类技术的人员能够清楚地了解技术问题。但是，国际检索单位不负责考虑将原文译成英文的问题。因此代表团赞同美利坚合众国代表团的建议，希望就其他语言的摘要的篇幅问题</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更多指导，确保恰当地公开发明。</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澳大利亚代表团表示，文件第23至25段提出了很多有益的问题</w:t>
      </w:r>
      <w:r w:rsidR="00FC7998">
        <w:rPr>
          <w:rFonts w:ascii="SimSun" w:eastAsia="SimSun" w:hAnsi="SimSun" w:cs="SimSun" w:hint="eastAsia"/>
          <w:sz w:val="21"/>
          <w:szCs w:val="21"/>
        </w:rPr>
        <w:t>和建议</w:t>
      </w:r>
      <w:r w:rsidRPr="004F5695">
        <w:rPr>
          <w:rFonts w:ascii="SimSun" w:eastAsia="SimSun" w:hAnsi="SimSun" w:cs="SimSun" w:hint="eastAsia"/>
          <w:sz w:val="21"/>
          <w:szCs w:val="21"/>
        </w:rPr>
        <w:t>，代表团将在晚些时候努力予以回应。但是，关于第23</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d</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段提出的问题，代表团指出，目前的检索对摘要的利用方式，和</w:t>
      </w:r>
      <w:r w:rsidRPr="004F5695">
        <w:rPr>
          <w:rFonts w:ascii="SimSun" w:eastAsia="SimSun" w:hAnsi="SimSun" w:cs="SimSun" w:hint="eastAsia"/>
          <w:sz w:val="21"/>
          <w:szCs w:val="21"/>
        </w:rPr>
        <w:lastRenderedPageBreak/>
        <w:t>制订《PCT实施细则》时相比大不相同。在线检索工具允许在说明书中全文搜索关键词，而机器翻译的推广，使各主管局能够检索引文的内容，无论引文中使用哪种语言。虽然摘要是已公开手册的相关部分，而且有些主管局常常使用摘要，但是澳大利亚知识产权局认为工作组</w:t>
      </w:r>
      <w:proofErr w:type="gramStart"/>
      <w:r w:rsidRPr="004F5695">
        <w:rPr>
          <w:rFonts w:ascii="SimSun" w:eastAsia="SimSun" w:hAnsi="SimSun" w:cs="SimSun" w:hint="eastAsia"/>
          <w:sz w:val="21"/>
          <w:szCs w:val="21"/>
        </w:rPr>
        <w:t>可审议</w:t>
      </w:r>
      <w:proofErr w:type="gramEnd"/>
      <w:r w:rsidRPr="004F5695">
        <w:rPr>
          <w:rFonts w:ascii="SimSun" w:eastAsia="SimSun" w:hAnsi="SimSun" w:cs="SimSun" w:hint="eastAsia"/>
          <w:sz w:val="21"/>
          <w:szCs w:val="21"/>
        </w:rPr>
        <w:t>摘要对检索的实际效用，以及能否在这方面取得改善和提高效率。</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奥地利代表团称，作为受理局，奥地利专利局有时收到德文申请，里面的附图包含英文文字。这种文字被要求译成德文，但是后来又被国际局重新译成英文，用于扉页附图。因此代表团询问，对于提交的非英文申请，在某些情况下接受附图中的英文是否是一个务实的做法，并指出如果保留英文，通常足以让一个业务熟练的人看懂流程图。</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以色列代表团发言说，可以鼓励申请人提交质量更高的摘要和字数最少的附图，如文件第23</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f</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段所述。以色列专利局支持限制摘要的篇幅，通过将细则第8.1</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b</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条中的</w:t>
      </w:r>
      <w:r w:rsidRPr="004F5695">
        <w:rPr>
          <w:rFonts w:ascii="SimSun" w:eastAsia="SimSun" w:hAnsi="SimSun" w:cs="SimSun"/>
          <w:sz w:val="21"/>
          <w:szCs w:val="21"/>
        </w:rPr>
        <w:t>“</w:t>
      </w:r>
      <w:r w:rsidRPr="004F5695">
        <w:rPr>
          <w:rFonts w:ascii="SimSun" w:eastAsia="SimSun" w:hAnsi="SimSun" w:cs="SimSun" w:hint="eastAsia"/>
          <w:sz w:val="21"/>
          <w:szCs w:val="21"/>
        </w:rPr>
        <w:t>最好</w:t>
      </w:r>
      <w:r w:rsidRPr="004F5695">
        <w:rPr>
          <w:rFonts w:ascii="SimSun" w:eastAsia="SimSun" w:hAnsi="SimSun" w:cs="SimSun"/>
          <w:sz w:val="21"/>
          <w:szCs w:val="21"/>
        </w:rPr>
        <w:t>”</w:t>
      </w:r>
      <w:r w:rsidRPr="004F5695">
        <w:rPr>
          <w:rFonts w:ascii="SimSun" w:eastAsia="SimSun" w:hAnsi="SimSun" w:cs="SimSun" w:hint="eastAsia"/>
          <w:sz w:val="21"/>
          <w:szCs w:val="21"/>
        </w:rPr>
        <w:t>一词改为例如</w:t>
      </w:r>
      <w:r w:rsidRPr="004F5695">
        <w:rPr>
          <w:rFonts w:ascii="SimSun" w:eastAsia="SimSun" w:hAnsi="SimSun" w:cs="SimSun"/>
          <w:sz w:val="21"/>
          <w:szCs w:val="21"/>
        </w:rPr>
        <w:t>“</w:t>
      </w:r>
      <w:r w:rsidRPr="004F5695">
        <w:rPr>
          <w:rFonts w:ascii="SimSun" w:eastAsia="SimSun" w:hAnsi="SimSun" w:cs="SimSun" w:hint="eastAsia"/>
          <w:sz w:val="21"/>
          <w:szCs w:val="21"/>
        </w:rPr>
        <w:t>必须</w:t>
      </w:r>
      <w:r w:rsidRPr="004F5695">
        <w:rPr>
          <w:rFonts w:ascii="SimSun" w:eastAsia="SimSun" w:hAnsi="SimSun" w:cs="SimSun"/>
          <w:sz w:val="21"/>
          <w:szCs w:val="21"/>
        </w:rPr>
        <w:t>”</w:t>
      </w:r>
      <w:r w:rsidRPr="004F5695">
        <w:rPr>
          <w:rFonts w:ascii="SimSun" w:eastAsia="SimSun" w:hAnsi="SimSun" w:cs="SimSun" w:hint="eastAsia"/>
          <w:sz w:val="21"/>
          <w:szCs w:val="21"/>
        </w:rPr>
        <w:t>这类语气更强的词，可以做到这一点，还应当对除英语之外的用于提交申请的语言</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限制。这项细则可以成为受理局请申请人缩短摘要篇幅的依据。国际局也能够推迟任何翻译，直至申请人或国际检索单位提供符合篇幅要求的摘要，这样就能避免重复翻译。关于摘要的附图，可以限制申请人选择所载文字最少的图，否则国际检索机构将自行选择符合限制标准的另一个附图。代表团还建议不鼓励使用流程图作为扉页附图，因为这些</w:t>
      </w:r>
      <w:proofErr w:type="gramStart"/>
      <w:r w:rsidRPr="004F5695">
        <w:rPr>
          <w:rFonts w:ascii="SimSun" w:eastAsia="SimSun" w:hAnsi="SimSun" w:cs="SimSun" w:hint="eastAsia"/>
          <w:sz w:val="21"/>
          <w:szCs w:val="21"/>
        </w:rPr>
        <w:t>图往往</w:t>
      </w:r>
      <w:proofErr w:type="gramEnd"/>
      <w:r w:rsidRPr="004F5695">
        <w:rPr>
          <w:rFonts w:ascii="SimSun" w:eastAsia="SimSun" w:hAnsi="SimSun" w:cs="SimSun" w:hint="eastAsia"/>
          <w:sz w:val="21"/>
          <w:szCs w:val="21"/>
        </w:rPr>
        <w:t>无益于详细阐述或理解摘要。</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日本代表团表示它理解文件提出的那些关切，并强调需要征询作为国际申请摘要主要用户的申请人的意见。关于文件第25段，代表团认为，应当有可能制订非英语摘要起草指南，但是希望制订的任何指南都不要对不使用英语的申请人规定过分严格的字数限制。</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中国代表团同意，摘要和扉页附图所含文字的英文翻译，有助于有效检索，需要为此制订规范。但是，为了有效公布和提供重要的检索源，任何关于摘要和附图的规则，都应当考虑到其他因素，例如成本、质量、检索可用性以及对专利审查员和公众的可读性。文件中的统计数据显示，较长的摘要和含有较多文字的附图会增加翻译成本。但是，没有直接证据证明摘要的字数与质量好坏之间存在相关性，因此有必要考虑各种公开语言中使用的不同字符。借助计算机检索系统，含有可检索文字的清楚、完整的摘要以及适当的摘要附图，将提高检索效率和国际阶段工作产品的质量。而且，不同技术领域的发明，在清楚和完整地描述发明主体方面，可能对摘要和附图有不同的要求。在现阶段，衡量摘要质量和附图文字必要性的标准并不是特别明确。再者，有必要了解申请人对摘要和附图的格式的需求。因此代表团建议，文件中建议采取的措施不妨以进一步的研究和分析以及可用性为基础。</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加拿大代表团表示欣赏国际局为监测其依据PCT负责开展的工作的成本而开展的工作，并赞赏国际局在对资源有不利影响的领域采取行动。代表团对摘要和扉页附图的质量和内容有许多想法，并建议及时印发一份通函，为2017年国际单位会议收集各主管局和申请人对文件中提出的问题的详细意见。代表团还赞同澳大利亚代表团关于文件第23</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d</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段的意见。</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俄罗斯联邦代表团承认国际局在编写和翻译摘要所需的资源方面指出的问题，并相信摘要编写指南值得审议或修订。在此过程中，必须考虑到用于概述技术公开内容的摘要的篇幅会因为技术领域而</w:t>
      </w:r>
      <w:r w:rsidR="00FB4F9C" w:rsidRPr="004F5695">
        <w:rPr>
          <w:rFonts w:ascii="SimSun" w:eastAsia="SimSun" w:hAnsi="SimSun" w:cs="SimSun" w:hint="eastAsia"/>
          <w:sz w:val="21"/>
          <w:szCs w:val="21"/>
        </w:rPr>
        <w:t>不同</w:t>
      </w:r>
      <w:r w:rsidRPr="004F5695">
        <w:rPr>
          <w:rFonts w:ascii="SimSun" w:eastAsia="SimSun" w:hAnsi="SimSun" w:cs="SimSun" w:hint="eastAsia"/>
          <w:sz w:val="21"/>
          <w:szCs w:val="21"/>
        </w:rPr>
        <w:t>，对某些语言的英译本字数会多于原文。例如，与英语不同，俄语不必标出冠词或助词，而在德语中，复合名词可以只用一个词表示，但是译成英文却是几个词。不过，如果要求申请人自己编写英文摘要，这要求就太严格了。</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lastRenderedPageBreak/>
        <w:t>法国代表团同意，摘要和扉页附图问题关乎所有主管局和用户，因此支持加拿大代表团提出的建议，即印发通函收集反馈意见，以备在国际单位的会议上讨论。</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丹麦代表团表示，它理解文件中阐述的关于翻译冗长摘要的实际问题和额外费用，建议申请人和主管</w:t>
      </w:r>
      <w:proofErr w:type="gramStart"/>
      <w:r w:rsidRPr="004F5695">
        <w:rPr>
          <w:rFonts w:ascii="SimSun" w:eastAsia="SimSun" w:hAnsi="SimSun" w:cs="SimSun" w:hint="eastAsia"/>
          <w:sz w:val="21"/>
          <w:szCs w:val="21"/>
        </w:rPr>
        <w:t>局更加</w:t>
      </w:r>
      <w:proofErr w:type="gramEnd"/>
      <w:r w:rsidRPr="004F5695">
        <w:rPr>
          <w:rFonts w:ascii="SimSun" w:eastAsia="SimSun" w:hAnsi="SimSun" w:cs="SimSun" w:hint="eastAsia"/>
          <w:sz w:val="21"/>
          <w:szCs w:val="21"/>
        </w:rPr>
        <w:t>重视摘要的起草工作，以确保遵守</w:t>
      </w:r>
      <w:r w:rsidR="006F54F6" w:rsidRPr="004F5695">
        <w:rPr>
          <w:rFonts w:ascii="SimSun" w:eastAsia="SimSun" w:hAnsi="SimSun" w:cs="SimSun" w:hint="eastAsia"/>
          <w:sz w:val="21"/>
          <w:szCs w:val="21"/>
        </w:rPr>
        <w:t>《</w:t>
      </w:r>
      <w:r w:rsidRPr="004F5695">
        <w:rPr>
          <w:rFonts w:ascii="SimSun" w:eastAsia="SimSun" w:hAnsi="SimSun" w:cs="SimSun" w:hint="eastAsia"/>
          <w:sz w:val="21"/>
          <w:szCs w:val="21"/>
        </w:rPr>
        <w:t>PCT实施细则</w:t>
      </w:r>
      <w:r w:rsidR="006F54F6" w:rsidRPr="004F5695">
        <w:rPr>
          <w:rFonts w:ascii="SimSun" w:eastAsia="SimSun" w:hAnsi="SimSun" w:cs="SimSun" w:hint="eastAsia"/>
          <w:sz w:val="21"/>
          <w:szCs w:val="21"/>
        </w:rPr>
        <w:t>》</w:t>
      </w:r>
      <w:r w:rsidRPr="004F5695">
        <w:rPr>
          <w:rFonts w:ascii="SimSun" w:eastAsia="SimSun" w:hAnsi="SimSun" w:cs="SimSun" w:hint="eastAsia"/>
          <w:sz w:val="21"/>
          <w:szCs w:val="21"/>
        </w:rPr>
        <w:t>。丹麦的国内立法不要求彻底审查摘要，丹麦专利和商标局的审查员通常不会详细查看申请人的摘要。关于文件第23</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d</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段，代表团赞同澳大利亚代表团提出并得到加拿大代表团支持的意见，即，检索主要基于在线全文数据库，与通过文件进行的</w:t>
      </w:r>
      <w:r w:rsidR="00C40394" w:rsidRPr="004F5695">
        <w:rPr>
          <w:rFonts w:ascii="SimSun" w:eastAsia="SimSun" w:hAnsi="SimSun" w:cs="SimSun" w:hint="eastAsia"/>
          <w:sz w:val="21"/>
          <w:szCs w:val="21"/>
        </w:rPr>
        <w:t>纸质</w:t>
      </w:r>
      <w:r w:rsidRPr="004F5695">
        <w:rPr>
          <w:rFonts w:ascii="SimSun" w:eastAsia="SimSun" w:hAnsi="SimSun" w:cs="SimSun" w:hint="eastAsia"/>
          <w:sz w:val="21"/>
          <w:szCs w:val="21"/>
        </w:rPr>
        <w:t>检索相比，摘要在线全文数据库中的用途不太明确。关于文件提出的其他问题，代表团愿意用通函</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详细答复。</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欧洲专利局代表团提到，摘要的用途应当是就说明书、权利要求和附图中所载的公布内容，提供一份技术信息概述。在某些情况下，一份不到50个字的简短摘要，恰好可以阐述一项发明，而在另一些情况下，可能需要多于150个字的摘要。因此，对某些申请而言，不符合细则第8条规定的篇幅长度也是情有可原的。而且，太短的摘要可能比太长的摘要问题更大，因为前者可能无法涵盖发明的所有方面，而在后者中，利用在线检索工具的加亮功能，可以识别重要信息。在这方面，鉴于审查员利用电子工具检索文件远多于用</w:t>
      </w:r>
      <w:r w:rsidR="00C40394" w:rsidRPr="004F5695">
        <w:rPr>
          <w:rFonts w:ascii="SimSun" w:eastAsia="SimSun" w:hAnsi="SimSun" w:cs="SimSun" w:hint="eastAsia"/>
          <w:sz w:val="21"/>
          <w:szCs w:val="21"/>
        </w:rPr>
        <w:t>纸质</w:t>
      </w:r>
      <w:r w:rsidRPr="004F5695">
        <w:rPr>
          <w:rFonts w:ascii="SimSun" w:eastAsia="SimSun" w:hAnsi="SimSun" w:cs="SimSun" w:hint="eastAsia"/>
          <w:sz w:val="21"/>
          <w:szCs w:val="21"/>
        </w:rPr>
        <w:t>检索，代表团赞同澳大利亚代表团援引文件第23</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d</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段提出的意见，即利用摘要进行检索和浏览。最后，代表团同意，如文件第25段所述，制订准则为起草非英语的摘要提供建议可能会有用。</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智利代表团同意国际局的意见，即，鉴于国际检索单位负责按照细则第38条确保内容符合实施细则，应在下一届国际单位会议上提出摘要和扉页附图所含文字的问题。还有必要确保专利系统的用户能够读取已公布的摘要，从而为技术转让提供便利。</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哥伦比亚代表团同意丹麦和欧洲专利局代表团的意见，即，鉴于电子检索工具的使用增多，而且有越来越多的可检索格式的文件全文，因此摘要对审查员、第三方和其他利益攸关方开展在先技术检索的重要性日益下降。哥伦比亚工商业监管局的审查员不起草摘要，而是利用申请人提交的对发明</w:t>
      </w:r>
      <w:proofErr w:type="gramStart"/>
      <w:r w:rsidR="00EB5570" w:rsidRPr="00EB5570">
        <w:rPr>
          <w:rFonts w:ascii="SimSun" w:eastAsia="SimSun" w:hAnsi="SimSun" w:cs="SimSun" w:hint="eastAsia"/>
          <w:sz w:val="21"/>
          <w:szCs w:val="21"/>
        </w:rPr>
        <w:t>作出</w:t>
      </w:r>
      <w:proofErr w:type="gramEnd"/>
      <w:r w:rsidRPr="004F5695">
        <w:rPr>
          <w:rFonts w:ascii="SimSun" w:eastAsia="SimSun" w:hAnsi="SimSun" w:cs="SimSun" w:hint="eastAsia"/>
          <w:sz w:val="21"/>
          <w:szCs w:val="21"/>
        </w:rPr>
        <w:t>最佳概括的文本。因此代表团支持提出这个问题和考虑是否有可能修改</w:t>
      </w:r>
      <w:r w:rsidR="007E2B7C"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7E2B7C" w:rsidRPr="004F5695">
        <w:rPr>
          <w:rFonts w:ascii="SimSun" w:eastAsia="SimSun" w:hAnsi="SimSun" w:cs="SimSun" w:hint="eastAsia"/>
          <w:sz w:val="21"/>
          <w:szCs w:val="21"/>
        </w:rPr>
        <w:t>》</w:t>
      </w:r>
      <w:r w:rsidRPr="004F5695">
        <w:rPr>
          <w:rFonts w:ascii="SimSun" w:eastAsia="SimSun" w:hAnsi="SimSun" w:cs="SimSun" w:hint="eastAsia"/>
          <w:sz w:val="21"/>
          <w:szCs w:val="21"/>
        </w:rPr>
        <w:t>。</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西班牙代表团同意前面提出的很多干预措施，但是强调国际单位应当付出更多努力，从建议的字数方面审查摘要的质量。虽然</w:t>
      </w:r>
      <w:proofErr w:type="gramStart"/>
      <w:r w:rsidRPr="004F5695">
        <w:rPr>
          <w:rFonts w:ascii="SimSun" w:eastAsia="SimSun" w:hAnsi="SimSun" w:cs="SimSun" w:hint="eastAsia"/>
          <w:sz w:val="21"/>
          <w:szCs w:val="21"/>
        </w:rPr>
        <w:t>检索员</w:t>
      </w:r>
      <w:proofErr w:type="gramEnd"/>
      <w:r w:rsidRPr="004F5695">
        <w:rPr>
          <w:rFonts w:ascii="SimSun" w:eastAsia="SimSun" w:hAnsi="SimSun" w:cs="SimSun" w:hint="eastAsia"/>
          <w:sz w:val="21"/>
          <w:szCs w:val="21"/>
        </w:rPr>
        <w:t>常常利用全文进行检索，但是摘要仍然在审查员使用的检索工具中发挥重要作用，例如在</w:t>
      </w:r>
      <w:r w:rsidRPr="004F5695">
        <w:rPr>
          <w:rFonts w:ascii="SimSun" w:eastAsia="SimSun" w:hAnsi="SimSun" w:cs="SimSun"/>
          <w:sz w:val="21"/>
          <w:szCs w:val="21"/>
        </w:rPr>
        <w:t>EPOQUE-Net</w:t>
      </w:r>
      <w:r w:rsidRPr="004F5695">
        <w:rPr>
          <w:rFonts w:ascii="SimSun" w:eastAsia="SimSun" w:hAnsi="SimSun" w:cs="SimSun" w:hint="eastAsia"/>
          <w:sz w:val="21"/>
          <w:szCs w:val="21"/>
        </w:rPr>
        <w:t>以及在</w:t>
      </w:r>
      <w:r w:rsidRPr="004F5695">
        <w:rPr>
          <w:rFonts w:ascii="SimSun" w:eastAsia="SimSun" w:hAnsi="SimSun" w:cs="SimSun"/>
          <w:sz w:val="21"/>
          <w:szCs w:val="21"/>
        </w:rPr>
        <w:t>Espacenet</w:t>
      </w:r>
      <w:r w:rsidRPr="004F5695">
        <w:rPr>
          <w:rFonts w:ascii="SimSun" w:eastAsia="SimSun" w:hAnsi="SimSun" w:cs="SimSun" w:hint="eastAsia"/>
          <w:sz w:val="21"/>
          <w:szCs w:val="21"/>
        </w:rPr>
        <w:t>等公开提供的数据库中，摘要是进行在先技术检索的人查询到的第一个文件文本。因此摘要仍然很有价值，对国际局而言，重要的是设法提高它们的质量和控制字数。虽然西班牙专利和商标局不修订申请人提交的全部摘要，但是审查员会修改摘要中的不当之处。因此很重要的一点是，国际检索单位要严格审查摘要，确保其为预定用途服务。</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联合王国代表团答复了澳大利亚、丹麦、欧洲专利局和哥伦比亚代表团关于因使用全文电子检索的情况增多而导致摘要的用途减少的意见。联合王国知识产权局的审查员主要依靠摘要作为信息来源，适当情况下以全文检索为补充。因此在适当技术领域，不能用全文检索替代摘要检索。因此代表团强调高质量摘要的重要性，并对保持和提高其质量的努力表示支持。代表团还同意，国际局可以发布一份通函，请主管局和用户提交意见，以便在就这一领域今后的行动</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决定之前，从缔约国收集各方面的信息。</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西班牙国</w:t>
      </w:r>
      <w:proofErr w:type="gramStart"/>
      <w:r w:rsidRPr="004F5695">
        <w:rPr>
          <w:rFonts w:ascii="SimSun" w:eastAsia="SimSun" w:hAnsi="SimSun" w:cs="SimSun" w:hint="eastAsia"/>
          <w:sz w:val="21"/>
          <w:szCs w:val="21"/>
        </w:rPr>
        <w:t>际工业</w:t>
      </w:r>
      <w:proofErr w:type="gramEnd"/>
      <w:r w:rsidRPr="004F5695">
        <w:rPr>
          <w:rFonts w:ascii="SimSun" w:eastAsia="SimSun" w:hAnsi="SimSun" w:cs="SimSun" w:hint="eastAsia"/>
          <w:sz w:val="21"/>
          <w:szCs w:val="21"/>
        </w:rPr>
        <w:t>和知识产权组织注册代理人协会</w:t>
      </w:r>
      <w:r w:rsidR="004F5695">
        <w:rPr>
          <w:rFonts w:ascii="SimSun" w:eastAsia="SimSun" w:hAnsi="SimSun" w:cs="SimSun" w:hint="eastAsia"/>
          <w:sz w:val="21"/>
          <w:szCs w:val="21"/>
        </w:rPr>
        <w:t>（</w:t>
      </w:r>
      <w:r w:rsidRPr="004F5695">
        <w:rPr>
          <w:rFonts w:ascii="SimSun" w:eastAsia="SimSun" w:hAnsi="SimSun" w:cs="SimSun"/>
          <w:sz w:val="21"/>
          <w:szCs w:val="21"/>
        </w:rPr>
        <w:t>AGESORPI</w:t>
      </w:r>
      <w:r w:rsidR="00960E68">
        <w:rPr>
          <w:rFonts w:ascii="SimSun" w:eastAsia="SimSun" w:hAnsi="SimSun" w:cs="SimSun" w:hint="eastAsia"/>
          <w:sz w:val="21"/>
          <w:szCs w:val="21"/>
        </w:rPr>
        <w:t>）</w:t>
      </w:r>
      <w:r w:rsidRPr="004F5695">
        <w:rPr>
          <w:rFonts w:ascii="SimSun" w:eastAsia="SimSun" w:hAnsi="SimSun" w:cs="SimSun" w:hint="eastAsia"/>
          <w:sz w:val="21"/>
          <w:szCs w:val="21"/>
        </w:rPr>
        <w:t>的代表同意西班牙代表团的意见。虽然审查员和专利专业人员等专业检索人员可使用强大的检索工具，但必须把专业检索人员与不能使用搜索引擎的系统用户区分开来。用户一般检索网上的免费数据库，那里通常只提供PDF文件，</w:t>
      </w:r>
      <w:r w:rsidRPr="004F5695">
        <w:rPr>
          <w:rFonts w:ascii="SimSun" w:eastAsia="SimSun" w:hAnsi="SimSun" w:cs="SimSun" w:hint="eastAsia"/>
          <w:sz w:val="21"/>
          <w:szCs w:val="21"/>
        </w:rPr>
        <w:lastRenderedPageBreak/>
        <w:t>文件扉页上有摘要。在这个意义上，从摘要中得到的有用信息，将是用户对专利申请的第一印象，所以摘要仍然是文件中的一个重要部分。</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秘书处在答复美利坚合众国代表团提出的与扉页附图文字格式有关的问题时，确认摘要附图内的文字目前只能用图形格式提供，使用原语言和任何译文的文字，都没有可检索的格式。</w:t>
      </w:r>
    </w:p>
    <w:p w:rsidR="009A5C21" w:rsidRPr="00A37F90" w:rsidRDefault="009A5C21" w:rsidP="004F5695">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工作组一致认为，国际局应当印发通函，尤其请被指定的主管局和申请人及专利信息用户的代表就载于文件</w:t>
      </w:r>
      <w:r w:rsidRPr="00A37F90">
        <w:rPr>
          <w:rFonts w:ascii="SimSun" w:eastAsia="SimSun" w:hAnsi="SimSun" w:cs="SimSun"/>
          <w:sz w:val="21"/>
          <w:szCs w:val="21"/>
        </w:rPr>
        <w:t>PCT/WG/9/16</w:t>
      </w:r>
      <w:r w:rsidRPr="00A37F90">
        <w:rPr>
          <w:rFonts w:ascii="SimSun" w:eastAsia="SimSun" w:hAnsi="SimSun" w:cs="SimSun" w:hint="eastAsia"/>
          <w:sz w:val="21"/>
          <w:szCs w:val="21"/>
        </w:rPr>
        <w:t>第</w:t>
      </w:r>
      <w:r w:rsidRPr="00A37F90">
        <w:rPr>
          <w:rFonts w:ascii="SimSun" w:eastAsia="SimSun" w:hAnsi="SimSun" w:cs="SimSun"/>
          <w:sz w:val="21"/>
          <w:szCs w:val="21"/>
        </w:rPr>
        <w:t>23</w:t>
      </w:r>
      <w:r w:rsidRPr="00A37F90">
        <w:rPr>
          <w:rFonts w:ascii="SimSun" w:eastAsia="SimSun" w:hAnsi="SimSun" w:cs="SimSun" w:hint="eastAsia"/>
          <w:sz w:val="21"/>
          <w:szCs w:val="21"/>
        </w:rPr>
        <w:t>段的问题给予更详细的反馈，从而有助于给国际单位会议下一届会议上的讨论提供信息。</w:t>
      </w:r>
    </w:p>
    <w:p w:rsidR="009A5C21" w:rsidRPr="00A37F90" w:rsidRDefault="009A5C2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补充国际检索制度可能</w:t>
      </w:r>
      <w:proofErr w:type="gramStart"/>
      <w:r w:rsidRPr="00A37F90">
        <w:rPr>
          <w:rFonts w:ascii="SimHei" w:eastAsia="SimHei" w:hAnsi="SimHei" w:cs="Times New Roman" w:hint="eastAsia"/>
          <w:b w:val="0"/>
          <w:sz w:val="21"/>
          <w:szCs w:val="21"/>
        </w:rPr>
        <w:t>作出</w:t>
      </w:r>
      <w:proofErr w:type="gramEnd"/>
      <w:r w:rsidRPr="00A37F90">
        <w:rPr>
          <w:rFonts w:ascii="SimHei" w:eastAsia="SimHei" w:hAnsi="SimHei" w:cs="Times New Roman" w:hint="eastAsia"/>
          <w:b w:val="0"/>
          <w:sz w:val="21"/>
          <w:szCs w:val="21"/>
        </w:rPr>
        <w:t>的改进</w:t>
      </w:r>
    </w:p>
    <w:p w:rsidR="009A5C21" w:rsidRPr="00E629A9" w:rsidRDefault="009A5C21" w:rsidP="004F5695">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讨论依据文件</w:t>
      </w:r>
      <w:r w:rsidRPr="00E629A9">
        <w:rPr>
          <w:rFonts w:ascii="SimSun" w:eastAsia="SimSun" w:hAnsi="SimSun" w:cs="SimSun"/>
          <w:sz w:val="21"/>
          <w:szCs w:val="21"/>
        </w:rPr>
        <w:t>PCT/WG/9/6</w:t>
      </w:r>
      <w:r w:rsidRPr="00E629A9">
        <w:rPr>
          <w:rFonts w:ascii="SimSun" w:eastAsia="SimSun" w:hAnsi="SimSun" w:cs="SimSun" w:hint="eastAsia"/>
          <w:sz w:val="21"/>
          <w:szCs w:val="21"/>
        </w:rPr>
        <w:t>进行</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秘书处解释说，文件是按照工作组第八届会议提出的要求编写的，会议要求国际局提交一份文件，讨论对补充国际检索系统可</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哪些可能的改进。文件建议从两方面对</w:t>
      </w:r>
      <w:r w:rsidR="00252B6C"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252B6C" w:rsidRPr="004F5695">
        <w:rPr>
          <w:rFonts w:ascii="SimSun" w:eastAsia="SimSun" w:hAnsi="SimSun" w:cs="SimSun" w:hint="eastAsia"/>
          <w:sz w:val="21"/>
          <w:szCs w:val="21"/>
        </w:rPr>
        <w:t>》</w:t>
      </w:r>
      <w:r w:rsidRPr="004F5695">
        <w:rPr>
          <w:rFonts w:ascii="SimSun" w:eastAsia="SimSun" w:hAnsi="SimSun" w:cs="SimSun" w:hint="eastAsia"/>
          <w:sz w:val="21"/>
          <w:szCs w:val="21"/>
        </w:rPr>
        <w:t>进行修改：首先，将补充国际检索请求的期限从自优先权日起19个月延至22个月；其次，让专门从事补充检索的单位选择是否公布附有补充国际检索报告的书面意见。第一项提案可以使另外的3%到4%的申请人获得在补充国际检索请求期限届满之前收到一份国际检索报告的好处，这样就只剩下2%到3%的申请人在补充国际检索请求的期限届满之前收不到国际检索报告。这项提案在2016年1月的国际单位第二十三届会议上得到了普遍支持。第二项提案允许单位选择是否出具一份附带补充国际检索报告的书面意见，这项提案有好处也有不利之处。它给很少使用的系统</w:t>
      </w:r>
      <w:r w:rsidR="004F5695">
        <w:rPr>
          <w:rFonts w:ascii="SimSun" w:eastAsia="SimSun" w:hAnsi="SimSun" w:cs="SimSun" w:hint="eastAsia"/>
          <w:sz w:val="21"/>
          <w:szCs w:val="21"/>
        </w:rPr>
        <w:t>（</w:t>
      </w:r>
      <w:r w:rsidRPr="004F5695">
        <w:rPr>
          <w:rFonts w:ascii="SimSun" w:eastAsia="SimSun" w:hAnsi="SimSun" w:cs="SimSun" w:hint="eastAsia"/>
          <w:sz w:val="21"/>
          <w:szCs w:val="21"/>
        </w:rPr>
        <w:t>每年处理的请求不到100份</w:t>
      </w:r>
      <w:r w:rsidR="00960E68">
        <w:rPr>
          <w:rFonts w:ascii="SimSun" w:eastAsia="SimSun" w:hAnsi="SimSun" w:cs="SimSun" w:hint="eastAsia"/>
          <w:sz w:val="21"/>
          <w:szCs w:val="21"/>
        </w:rPr>
        <w:t>）</w:t>
      </w:r>
      <w:r w:rsidRPr="004F5695">
        <w:rPr>
          <w:rFonts w:ascii="SimSun" w:eastAsia="SimSun" w:hAnsi="SimSun" w:cs="SimSun" w:hint="eastAsia"/>
          <w:sz w:val="21"/>
          <w:szCs w:val="21"/>
        </w:rPr>
        <w:t>增加了另一层复杂性。另一方面，在补充国际检索覆盖整个</w:t>
      </w:r>
      <w:r w:rsidRPr="004F5695">
        <w:rPr>
          <w:rFonts w:ascii="SimSun" w:eastAsia="SimSun" w:hAnsi="SimSun" w:cs="SimSun"/>
          <w:sz w:val="21"/>
          <w:szCs w:val="21"/>
        </w:rPr>
        <w:t>PCT</w:t>
      </w:r>
      <w:r w:rsidRPr="004F5695">
        <w:rPr>
          <w:rFonts w:ascii="SimSun" w:eastAsia="SimSun" w:hAnsi="SimSun" w:cs="SimSun" w:hint="eastAsia"/>
          <w:sz w:val="21"/>
          <w:szCs w:val="21"/>
        </w:rPr>
        <w:t>最低文献的</w:t>
      </w:r>
      <w:r w:rsidR="00FB4F9C" w:rsidRPr="004F5695">
        <w:rPr>
          <w:rFonts w:ascii="SimSun" w:eastAsia="SimSun" w:hAnsi="SimSun" w:cs="SimSun" w:hint="eastAsia"/>
          <w:sz w:val="21"/>
          <w:szCs w:val="21"/>
        </w:rPr>
        <w:t>情况</w:t>
      </w:r>
      <w:r w:rsidRPr="004F5695">
        <w:rPr>
          <w:rFonts w:ascii="SimSun" w:eastAsia="SimSun" w:hAnsi="SimSun" w:cs="SimSun" w:hint="eastAsia"/>
          <w:sz w:val="21"/>
          <w:szCs w:val="21"/>
        </w:rPr>
        <w:t>下，它可以让补充国际检索</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的书面意见成为在PCT专利审查高速路</w:t>
      </w:r>
      <w:r w:rsidR="004F5695">
        <w:rPr>
          <w:rFonts w:ascii="SimSun" w:eastAsia="SimSun" w:hAnsi="SimSun" w:cs="SimSun" w:hint="eastAsia"/>
          <w:sz w:val="21"/>
          <w:szCs w:val="21"/>
        </w:rPr>
        <w:t>（</w:t>
      </w:r>
      <w:r w:rsidRPr="004F5695">
        <w:rPr>
          <w:rFonts w:ascii="SimSun" w:eastAsia="SimSun" w:hAnsi="SimSun" w:cs="SimSun" w:hint="eastAsia"/>
          <w:sz w:val="21"/>
          <w:szCs w:val="21"/>
        </w:rPr>
        <w:t>PPH</w:t>
      </w:r>
      <w:r w:rsidR="00960E68">
        <w:rPr>
          <w:rFonts w:ascii="SimSun" w:eastAsia="SimSun" w:hAnsi="SimSun" w:cs="SimSun" w:hint="eastAsia"/>
          <w:sz w:val="21"/>
          <w:szCs w:val="21"/>
        </w:rPr>
        <w:t>）</w:t>
      </w:r>
      <w:r w:rsidRPr="004F5695">
        <w:rPr>
          <w:rFonts w:ascii="SimSun" w:eastAsia="SimSun" w:hAnsi="SimSun" w:cs="SimSun" w:hint="eastAsia"/>
          <w:sz w:val="21"/>
          <w:szCs w:val="21"/>
        </w:rPr>
        <w:t>提出请求的依据。为便利对第二项提案的审议，附件中介绍了在</w:t>
      </w:r>
      <w:r w:rsidR="006F54F6"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6F54F6" w:rsidRPr="004F5695">
        <w:rPr>
          <w:rFonts w:ascii="SimSun" w:eastAsia="SimSun" w:hAnsi="SimSun" w:cs="SimSun" w:hint="eastAsia"/>
          <w:sz w:val="21"/>
          <w:szCs w:val="21"/>
        </w:rPr>
        <w:t>》</w:t>
      </w:r>
      <w:r w:rsidRPr="004F5695">
        <w:rPr>
          <w:rFonts w:ascii="SimSun" w:eastAsia="SimSun" w:hAnsi="SimSun" w:cs="SimSun" w:hint="eastAsia"/>
          <w:sz w:val="21"/>
          <w:szCs w:val="21"/>
        </w:rPr>
        <w:t>中落实该提案的方式。拟议的修改将要求单位决定是否愿意利用这个选择权，如果愿意，则要求它公布附带所有补充国际检索的书面意见，例如，在检索单位和国际局之间的操作协定中对此</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明确说明。因此，申请人在明确指定一个单位进行补充国际检索时，就能确定地知道该单位是否将出具书面意见。这项规定还涵盖了在国际阶段的剩余期间如何处理书面意见、是否提交了国际初步审查要求等内容。最后，1月份举行的国际单位会议还讨论了另一个设想，即，是否有可能请求对修改后的权利</w:t>
      </w:r>
      <w:r w:rsidR="00894DA7">
        <w:rPr>
          <w:rFonts w:ascii="SimSun" w:eastAsia="SimSun" w:hAnsi="SimSun" w:cs="SimSun" w:hint="eastAsia"/>
          <w:sz w:val="21"/>
          <w:szCs w:val="21"/>
        </w:rPr>
        <w:t>要求</w:t>
      </w:r>
      <w:r w:rsidRPr="004F5695">
        <w:rPr>
          <w:rFonts w:ascii="SimSun" w:eastAsia="SimSun" w:hAnsi="SimSun" w:cs="SimSun" w:hint="eastAsia"/>
          <w:sz w:val="21"/>
          <w:szCs w:val="21"/>
        </w:rPr>
        <w:t>进行补充国际检索。但是，考虑到文件提及的实际困难和国际单位会议表达的关切，文件中没有提出这一设想。</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欧洲专利局代表团指出，在国际单位会议探讨的各项选择中，载入文件的两个提案是看起来会被大多数国际单位接受的提案。两个提案都为补充国际检索系统的用户提供了更多服务和灵活性。将补充国际检索的请求期限延至从自优先权日起22个月，将使该期限与提交国际初步审查请求的期限一致，这看起来更像是简化PCT体系而不是使之复杂化，而且还使申请人额外获得三个月时间，以决定是否请求补充检索。虽然补充检索的实施时间从9个月减少至6个月，但这不会给欧洲专利局带来问题，因为审查人目前就是自优先权日起22个月之后才开始进行补充国际检索的。关于允许选择是否出具书面意见的第二项提案，代表团对文件中表达的关于这将增加补充国际检索系统的复杂性的意见提出质疑，并相信提供这一选择权是恰当的。代表团提到细则第45条之二的第7款</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e</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项中提供的当前选项，这些选项允许单位就援引相关文件的问题</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解释。欧洲专利局</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这些解释的方式与编写书面意见的方式一样，其产品的内容也与书面意见完全相同。但是，不幸的是，解释不具有书面依据的地位。因此很可惜，申请人不能像利用书面意见一样利用这些解释，为指定局在国家阶段使用和处理</w:t>
      </w:r>
      <w:r w:rsidRPr="004F5695">
        <w:rPr>
          <w:rFonts w:ascii="SimSun" w:eastAsia="SimSun" w:hAnsi="SimSun" w:cs="SimSun" w:hint="eastAsia"/>
          <w:sz w:val="21"/>
          <w:szCs w:val="21"/>
        </w:rPr>
        <w:lastRenderedPageBreak/>
        <w:t>申请提供便利。总之，代表团支持这两项提案，它们为补充国际检索系统的用户提供了改善，特别是在该系统当前很少得到使用之时，该提案可以增加今后对补充国际检索系统的使用。</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美利坚合众国代表团表示不反对关于修改细则第45</w:t>
      </w:r>
      <w:r w:rsidR="006F54F6" w:rsidRPr="004F5695">
        <w:rPr>
          <w:rFonts w:ascii="SimSun" w:eastAsia="SimSun" w:hAnsi="SimSun" w:cs="SimSun" w:hint="eastAsia"/>
          <w:sz w:val="21"/>
          <w:szCs w:val="21"/>
        </w:rPr>
        <w:t>条</w:t>
      </w:r>
      <w:r w:rsidRPr="004F5695">
        <w:rPr>
          <w:rFonts w:ascii="SimSun" w:eastAsia="SimSun" w:hAnsi="SimSun" w:cs="SimSun" w:hint="eastAsia"/>
          <w:sz w:val="21"/>
          <w:szCs w:val="21"/>
        </w:rPr>
        <w:t>之二以延长提交补充国际检索请求的期限的提案。但是，自国际单位会议以来的进一步审议之后，代表团对这项旨在修改该细则以便在补充国际检索程序中规定书面意见的提案表示关切。虽然提供补充国际检索的单位可以选择是否发布书面意见，因此平息了国际单位会议期间提出的具体关切，但是代表团也抱有文件第15段提出的关切，涉及在没有检索整个</w:t>
      </w:r>
      <w:r w:rsidRPr="004F5695">
        <w:rPr>
          <w:rFonts w:ascii="SimSun" w:eastAsia="SimSun" w:hAnsi="SimSun" w:cs="SimSun"/>
          <w:sz w:val="21"/>
          <w:szCs w:val="21"/>
        </w:rPr>
        <w:t>PCT</w:t>
      </w:r>
      <w:r w:rsidRPr="004F5695">
        <w:rPr>
          <w:rFonts w:ascii="SimSun" w:eastAsia="SimSun" w:hAnsi="SimSun" w:cs="SimSun" w:hint="eastAsia"/>
          <w:sz w:val="21"/>
          <w:szCs w:val="21"/>
        </w:rPr>
        <w:t>最低文献的情况下，书面意见对专利审查高速路</w:t>
      </w:r>
      <w:r w:rsidR="004F5695">
        <w:rPr>
          <w:rFonts w:ascii="SimSun" w:eastAsia="SimSun" w:hAnsi="SimSun" w:cs="SimSun" w:hint="eastAsia"/>
          <w:sz w:val="21"/>
          <w:szCs w:val="21"/>
        </w:rPr>
        <w:t>（</w:t>
      </w:r>
      <w:r w:rsidRPr="004F5695">
        <w:rPr>
          <w:rFonts w:ascii="SimSun" w:eastAsia="SimSun" w:hAnsi="SimSun" w:cs="SimSun"/>
          <w:sz w:val="21"/>
          <w:szCs w:val="21"/>
        </w:rPr>
        <w:t>PPH</w:t>
      </w:r>
      <w:r w:rsidR="00960E68">
        <w:rPr>
          <w:rFonts w:ascii="SimSun" w:eastAsia="SimSun" w:hAnsi="SimSun" w:cs="SimSun" w:hint="eastAsia"/>
          <w:sz w:val="21"/>
          <w:szCs w:val="21"/>
        </w:rPr>
        <w:t>）</w:t>
      </w:r>
      <w:r w:rsidRPr="004F5695">
        <w:rPr>
          <w:rFonts w:ascii="SimSun" w:eastAsia="SimSun" w:hAnsi="SimSun" w:cs="SimSun" w:hint="eastAsia"/>
          <w:sz w:val="21"/>
          <w:szCs w:val="21"/>
        </w:rPr>
        <w:t>的目的是否有用。在这些情况下，考虑到现有技术检索的范围有限，出具积极的书面意见并不合适。因此，代表团认为目前不应通过关于提供附补充国际检索报告的书面意见的拟议修订。如果提案的目的是向申请人和指定局介绍实施国际检索的单位如何适用这一技术，那么现有的关于把对引文的解释纳入补充国际检索报告的可选项就足以达到这一目的。但是如果该提案的目的是提供一个帮助进入PPH系统的工具，那么在通过对细则的任何修改之前，必须进一步考虑分歧点和执行方式。</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加拿大代表团赞同美利坚合众国代表团的全部意见。关于对补充国际检索系统的修改，最重要的是该系统必须响应申请人的需求，在对通函C.</w:t>
      </w:r>
      <w:r w:rsidRPr="004F5695">
        <w:rPr>
          <w:rFonts w:ascii="SimSun" w:eastAsia="SimSun" w:hAnsi="SimSun" w:cs="SimSun"/>
          <w:sz w:val="21"/>
          <w:szCs w:val="21"/>
        </w:rPr>
        <w:t>PCT 1429</w:t>
      </w:r>
      <w:r w:rsidRPr="004F5695">
        <w:rPr>
          <w:rFonts w:ascii="SimSun" w:eastAsia="SimSun" w:hAnsi="SimSun" w:cs="SimSun" w:hint="eastAsia"/>
          <w:sz w:val="21"/>
          <w:szCs w:val="21"/>
        </w:rPr>
        <w:t>的39项答复中，有6项答复一再指出由于服务的复杂性和高昂的费用，导致补充国际检索不能吸引申请人。但是，拟议的修改中没有一项针对各单位收取的补充国际检索费用，而且可以认为如果拟议的修改得到落实，只会增加服务的复杂性。2015年，大约97%的补充国际检索看来都是在整个</w:t>
      </w:r>
      <w:r w:rsidRPr="004F5695">
        <w:rPr>
          <w:rFonts w:ascii="SimSun" w:eastAsia="SimSun" w:hAnsi="SimSun" w:cs="SimSun"/>
          <w:sz w:val="21"/>
          <w:szCs w:val="21"/>
        </w:rPr>
        <w:t>PCT</w:t>
      </w:r>
      <w:r w:rsidRPr="004F5695">
        <w:rPr>
          <w:rFonts w:ascii="SimSun" w:eastAsia="SimSun" w:hAnsi="SimSun" w:cs="SimSun" w:hint="eastAsia"/>
          <w:sz w:val="21"/>
          <w:szCs w:val="21"/>
        </w:rPr>
        <w:t>最低文献上实施的。因此很难看出按预定用途</w:t>
      </w:r>
      <w:r w:rsidR="004F5695">
        <w:rPr>
          <w:rFonts w:ascii="SimSun" w:eastAsia="SimSun" w:hAnsi="SimSun" w:cs="SimSun" w:hint="eastAsia"/>
          <w:sz w:val="21"/>
          <w:szCs w:val="21"/>
        </w:rPr>
        <w:t>（</w:t>
      </w:r>
      <w:r w:rsidRPr="004F5695">
        <w:rPr>
          <w:rFonts w:ascii="SimSun" w:eastAsia="SimSun" w:hAnsi="SimSun" w:cs="SimSun" w:hint="eastAsia"/>
          <w:sz w:val="21"/>
          <w:szCs w:val="21"/>
        </w:rPr>
        <w:t>也即为国际检索单位的检索提供补充</w:t>
      </w:r>
      <w:r w:rsidR="00960E68">
        <w:rPr>
          <w:rFonts w:ascii="SimSun" w:eastAsia="SimSun" w:hAnsi="SimSun" w:cs="SimSun" w:hint="eastAsia"/>
          <w:sz w:val="21"/>
          <w:szCs w:val="21"/>
        </w:rPr>
        <w:t>）</w:t>
      </w:r>
      <w:r w:rsidRPr="004F5695">
        <w:rPr>
          <w:rFonts w:ascii="SimSun" w:eastAsia="SimSun" w:hAnsi="SimSun" w:cs="SimSun" w:hint="eastAsia"/>
          <w:sz w:val="21"/>
          <w:szCs w:val="21"/>
        </w:rPr>
        <w:t>使用该系统的情况。代表团提出，在考虑改革补充国际检索系统时，最好前进方向应当是设法降低用户的成本以及增加提供补充检索服务</w:t>
      </w:r>
      <w:r w:rsidR="004F5695">
        <w:rPr>
          <w:rFonts w:ascii="SimSun" w:eastAsia="SimSun" w:hAnsi="SimSun" w:cs="SimSun" w:hint="eastAsia"/>
          <w:sz w:val="21"/>
          <w:szCs w:val="21"/>
        </w:rPr>
        <w:t>（</w:t>
      </w:r>
      <w:r w:rsidRPr="004F5695">
        <w:rPr>
          <w:rFonts w:ascii="SimSun" w:eastAsia="SimSun" w:hAnsi="SimSun" w:cs="SimSun" w:hint="eastAsia"/>
          <w:sz w:val="21"/>
          <w:szCs w:val="21"/>
        </w:rPr>
        <w:t>例如提供关于主题事项的具体语言、数据库或合集</w:t>
      </w:r>
      <w:r w:rsidR="00960E68">
        <w:rPr>
          <w:rFonts w:ascii="SimSun" w:eastAsia="SimSun" w:hAnsi="SimSun" w:cs="SimSun" w:hint="eastAsia"/>
          <w:sz w:val="21"/>
          <w:szCs w:val="21"/>
        </w:rPr>
        <w:t>）</w:t>
      </w:r>
      <w:r w:rsidRPr="004F5695">
        <w:rPr>
          <w:rFonts w:ascii="SimSun" w:eastAsia="SimSun" w:hAnsi="SimSun" w:cs="SimSun" w:hint="eastAsia"/>
          <w:sz w:val="21"/>
          <w:szCs w:val="21"/>
        </w:rPr>
        <w:t>而不是提供整个</w:t>
      </w:r>
      <w:r w:rsidRPr="004F5695">
        <w:rPr>
          <w:rFonts w:ascii="SimSun" w:eastAsia="SimSun" w:hAnsi="SimSun" w:cs="SimSun"/>
          <w:sz w:val="21"/>
          <w:szCs w:val="21"/>
        </w:rPr>
        <w:t>PCT</w:t>
      </w:r>
      <w:r w:rsidRPr="004F5695">
        <w:rPr>
          <w:rFonts w:ascii="SimSun" w:eastAsia="SimSun" w:hAnsi="SimSun" w:cs="SimSun" w:hint="eastAsia"/>
          <w:sz w:val="21"/>
          <w:szCs w:val="21"/>
        </w:rPr>
        <w:t>最低文献检索服务的补充检索单位的数量。代表团同意文件第15段中的评估，正式引入书面意见，可能进一步促使背离真正的补充检索，而在实质上变成一种全面的二次国际检索。关于延长补充国际检索请求期限的提案，代表团支持将该期限修改为自优先权日起22个月，以兼顾在补充国际检索请求期限到期之前为申请人提供国际检索报告和书面意见的需求，并为实施补充检索的单位提供足够的时间。</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俄罗斯联邦代表团支持将期限从自优先权日起19个月改为22个月，正如文件所述，此举有明显优势。令代表团较为犹豫的是关于在书面意见中附带补充国际检索报告的提案。对于涉及手术治疗方法或其他疗法以及诊断方法的申请，由于不可能进行</w:t>
      </w:r>
      <w:r w:rsidRPr="004F5695">
        <w:rPr>
          <w:rFonts w:ascii="SimSun" w:eastAsia="SimSun" w:hAnsi="SimSun" w:cs="SimSun"/>
          <w:sz w:val="21"/>
          <w:szCs w:val="21"/>
        </w:rPr>
        <w:t>“</w:t>
      </w:r>
      <w:r w:rsidRPr="004F5695">
        <w:rPr>
          <w:rFonts w:ascii="SimSun" w:eastAsia="SimSun" w:hAnsi="SimSun" w:cs="SimSun" w:hint="eastAsia"/>
          <w:sz w:val="21"/>
          <w:szCs w:val="21"/>
        </w:rPr>
        <w:t>主要</w:t>
      </w:r>
      <w:r w:rsidRPr="004F5695">
        <w:rPr>
          <w:rFonts w:ascii="SimSun" w:eastAsia="SimSun" w:hAnsi="SimSun" w:cs="SimSun"/>
          <w:sz w:val="21"/>
          <w:szCs w:val="21"/>
        </w:rPr>
        <w:t>”</w:t>
      </w:r>
      <w:r w:rsidRPr="004F5695">
        <w:rPr>
          <w:rFonts w:ascii="SimSun" w:eastAsia="SimSun" w:hAnsi="SimSun" w:cs="SimSun" w:hint="eastAsia"/>
          <w:sz w:val="21"/>
          <w:szCs w:val="21"/>
        </w:rPr>
        <w:t>的国际检索，俄罗斯联邦知识产权、专利和商标局</w:t>
      </w:r>
      <w:r w:rsidR="004F5695">
        <w:rPr>
          <w:rFonts w:ascii="SimSun" w:eastAsia="SimSun" w:hAnsi="SimSun" w:cs="SimSun" w:hint="eastAsia"/>
          <w:sz w:val="21"/>
          <w:szCs w:val="21"/>
        </w:rPr>
        <w:t>（</w:t>
      </w:r>
      <w:r w:rsidRPr="004F5695">
        <w:rPr>
          <w:rFonts w:ascii="SimSun" w:eastAsia="SimSun" w:hAnsi="SimSun" w:cs="SimSun"/>
          <w:sz w:val="21"/>
          <w:szCs w:val="21"/>
        </w:rPr>
        <w:t>Rospatent</w:t>
      </w:r>
      <w:r w:rsidR="00960E68">
        <w:rPr>
          <w:rFonts w:ascii="SimSun" w:eastAsia="SimSun" w:hAnsi="SimSun" w:cs="SimSun" w:hint="eastAsia"/>
          <w:sz w:val="21"/>
          <w:szCs w:val="21"/>
        </w:rPr>
        <w:t>）</w:t>
      </w:r>
      <w:r w:rsidRPr="004F5695">
        <w:rPr>
          <w:rFonts w:ascii="SimSun" w:eastAsia="SimSun" w:hAnsi="SimSun" w:cs="SimSun" w:hint="eastAsia"/>
          <w:sz w:val="21"/>
          <w:szCs w:val="21"/>
        </w:rPr>
        <w:t>将提供PCT最低文献范围内的补充国际检索，而且在这种情况下，</w:t>
      </w:r>
      <w:r w:rsidRPr="004F5695">
        <w:rPr>
          <w:rFonts w:ascii="SimSun" w:eastAsia="SimSun" w:hAnsi="SimSun" w:cs="SimSun"/>
          <w:sz w:val="21"/>
          <w:szCs w:val="21"/>
        </w:rPr>
        <w:t>Rospatent</w:t>
      </w:r>
      <w:r w:rsidRPr="004F5695">
        <w:rPr>
          <w:rFonts w:ascii="SimSun" w:eastAsia="SimSun" w:hAnsi="SimSun" w:cs="SimSun" w:hint="eastAsia"/>
          <w:sz w:val="21"/>
          <w:szCs w:val="21"/>
        </w:rPr>
        <w:t>将撰写书面意见。但在其他情况下，</w:t>
      </w:r>
      <w:r w:rsidRPr="004F5695">
        <w:rPr>
          <w:rFonts w:ascii="SimSun" w:eastAsia="SimSun" w:hAnsi="SimSun" w:cs="SimSun"/>
          <w:sz w:val="21"/>
          <w:szCs w:val="21"/>
        </w:rPr>
        <w:t>Rospatent</w:t>
      </w:r>
      <w:r w:rsidRPr="004F5695">
        <w:rPr>
          <w:rFonts w:ascii="SimSun" w:eastAsia="SimSun" w:hAnsi="SimSun" w:cs="SimSun" w:hint="eastAsia"/>
          <w:sz w:val="21"/>
          <w:szCs w:val="21"/>
        </w:rPr>
        <w:t>将实施更有限的检索，代表团认为在这些情况下出具书面意见并非明智之举，尽管该提案允许自行决定是否出具书面意见。因此，最好不提供出具书面意见的可能性，提供补充国际检索的单位不会对书面意见有多少兴趣。</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以色列代表团支持关于将补充国际检索请求的期限延至从自优先权日起22个月的提案，并赞同美利坚合众国代表团发表的关于在书面意见中附带补充国际检索报告的观点。</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巴西代表团支持将补充国际检索请求的期限延至从自优先权日起22个月，因为此举将有助于让已经收到</w:t>
      </w:r>
      <w:r w:rsidRPr="004F5695">
        <w:rPr>
          <w:rFonts w:ascii="SimSun" w:eastAsia="SimSun" w:hAnsi="SimSun" w:cs="SimSun"/>
          <w:sz w:val="21"/>
          <w:szCs w:val="21"/>
        </w:rPr>
        <w:t>“</w:t>
      </w:r>
      <w:r w:rsidRPr="004F5695">
        <w:rPr>
          <w:rFonts w:ascii="SimSun" w:eastAsia="SimSun" w:hAnsi="SimSun" w:cs="SimSun" w:hint="eastAsia"/>
          <w:sz w:val="21"/>
          <w:szCs w:val="21"/>
        </w:rPr>
        <w:t>主要</w:t>
      </w:r>
      <w:r w:rsidRPr="004F5695">
        <w:rPr>
          <w:rFonts w:ascii="SimSun" w:eastAsia="SimSun" w:hAnsi="SimSun" w:cs="SimSun"/>
          <w:sz w:val="21"/>
          <w:szCs w:val="21"/>
        </w:rPr>
        <w:t>”</w:t>
      </w:r>
      <w:r w:rsidRPr="004F5695">
        <w:rPr>
          <w:rFonts w:ascii="SimSun" w:eastAsia="SimSun" w:hAnsi="SimSun" w:cs="SimSun" w:hint="eastAsia"/>
          <w:sz w:val="21"/>
          <w:szCs w:val="21"/>
        </w:rPr>
        <w:t>国际检索报告和书面意见的额外的3%到4%的用户选择是否请求进行补充检索。关于在书面意见中附带补充国际检索报告的问题，代表团也提出了前面的代表团表达的关切。而且，书面意见可能给有意提供补充国际检索的国际单位带来难题。不要忘记，补充检索的最初目标是将文件检索的范围扩展到PCT最低文献之外，而不是开展全面的二次国际检索，使“主要</w:t>
      </w:r>
      <w:r w:rsidRPr="004F5695">
        <w:rPr>
          <w:rFonts w:ascii="SimSun" w:eastAsia="SimSun" w:hAnsi="SimSun" w:cs="SimSun"/>
          <w:sz w:val="21"/>
          <w:szCs w:val="21"/>
        </w:rPr>
        <w:t>”</w:t>
      </w:r>
      <w:r w:rsidRPr="004F5695">
        <w:rPr>
          <w:rFonts w:ascii="SimSun" w:eastAsia="SimSun" w:hAnsi="SimSun" w:cs="SimSun" w:hint="eastAsia"/>
          <w:sz w:val="21"/>
          <w:szCs w:val="21"/>
        </w:rPr>
        <w:t>国际检索单位出具</w:t>
      </w:r>
      <w:r w:rsidRPr="004F5695">
        <w:rPr>
          <w:rFonts w:ascii="SimSun" w:eastAsia="SimSun" w:hAnsi="SimSun" w:cs="SimSun" w:hint="eastAsia"/>
          <w:sz w:val="21"/>
          <w:szCs w:val="21"/>
        </w:rPr>
        <w:lastRenderedPageBreak/>
        <w:t>的报告与专门从事补充检索的单位出具的报告出现分歧。因此代表团不能支持关于在现阶段提供书面意见的提案。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大韩民国代表团表示，修改补充国际检索的请求期限，使之与提交国际初步审查要求的期限一致，可能导致</w:t>
      </w:r>
      <w:r w:rsidRPr="004F5695">
        <w:rPr>
          <w:rFonts w:ascii="SimSun" w:eastAsia="SimSun" w:hAnsi="SimSun" w:cs="SimSun"/>
          <w:sz w:val="21"/>
          <w:szCs w:val="21"/>
        </w:rPr>
        <w:t>“</w:t>
      </w:r>
      <w:r w:rsidRPr="004F5695">
        <w:rPr>
          <w:rFonts w:ascii="SimSun" w:eastAsia="SimSun" w:hAnsi="SimSun" w:cs="SimSun" w:hint="eastAsia"/>
          <w:sz w:val="21"/>
          <w:szCs w:val="21"/>
        </w:rPr>
        <w:t>混淆</w:t>
      </w:r>
      <w:r w:rsidRPr="004F5695">
        <w:rPr>
          <w:rFonts w:ascii="SimSun" w:eastAsia="SimSun" w:hAnsi="SimSun" w:cs="SimSun"/>
          <w:sz w:val="21"/>
          <w:szCs w:val="21"/>
        </w:rPr>
        <w:t>”</w:t>
      </w:r>
      <w:r w:rsidRPr="004F5695">
        <w:rPr>
          <w:rFonts w:ascii="SimSun" w:eastAsia="SimSun" w:hAnsi="SimSun" w:cs="SimSun" w:hint="eastAsia"/>
          <w:sz w:val="21"/>
          <w:szCs w:val="21"/>
        </w:rPr>
        <w:t>补充国际检索和国际初步审查，特别是在今后对补充国际检索作进一步修改的情况下，例如允许按照修改后的权利要求进行补充检索。《实施细则》或《国际检索和初步审查指南》也没有规定进行补充国际检索应当侧重于使用特定语言的在先技术。因此代表团认为，在延长补充国际检索的请求期限之前，有必要讨论补充国际检索与国际初步审查之间的关系。</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联合王国代表团同意将补充国际检索请求的期限延至22个月，并认同美利坚合众国代表团对引入补充国际检索书面意见表达的关切。但是，代表团相信，文件中讨论的改进措施，对于提高联合王国申请人对补充国际检索的使用没有什么效果，联合王国的用户很少利用这种可能性，并指出如果包括五局在内的更多国际单位提供这种服务，它将成为一个更有吸引力的选项。因此代表团表示希望了解是否有更多国际单位有意在将来提供这种服务。</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中国代表团支持关于改进补充国际检索系统的提案。中华人民共和国国家知识产权局</w:t>
      </w:r>
      <w:r w:rsidR="004F5695">
        <w:rPr>
          <w:rFonts w:ascii="SimSun" w:eastAsia="SimSun" w:hAnsi="SimSun" w:cs="SimSun" w:hint="eastAsia"/>
          <w:sz w:val="21"/>
          <w:szCs w:val="21"/>
        </w:rPr>
        <w:t>（</w:t>
      </w:r>
      <w:r w:rsidRPr="004F5695">
        <w:rPr>
          <w:rFonts w:ascii="SimSun" w:eastAsia="SimSun" w:hAnsi="SimSun" w:cs="SimSun" w:hint="eastAsia"/>
          <w:sz w:val="21"/>
          <w:szCs w:val="21"/>
        </w:rPr>
        <w:t>SIPO</w:t>
      </w:r>
      <w:r w:rsidR="00960E68">
        <w:rPr>
          <w:rFonts w:ascii="SimSun" w:eastAsia="SimSun" w:hAnsi="SimSun" w:cs="SimSun" w:hint="eastAsia"/>
          <w:sz w:val="21"/>
          <w:szCs w:val="21"/>
        </w:rPr>
        <w:t>）</w:t>
      </w:r>
      <w:r w:rsidRPr="004F5695">
        <w:rPr>
          <w:rFonts w:ascii="SimSun" w:eastAsia="SimSun" w:hAnsi="SimSun" w:cs="SimSun" w:hint="eastAsia"/>
          <w:sz w:val="21"/>
          <w:szCs w:val="21"/>
        </w:rPr>
        <w:t>已在跟踪补充国际检索的动态，并对提供服务的国际局和国际单位付出的努力表示赞赏。如有必要，SIPO愿意征求申请人的意见和建议，并继续向中国的用户推广这种服务。</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大韩民国代表团在发言时要求提供信息，介绍补充国际检索中的在先技术检索使用的语言，秘书处回复了这项要求，确认秘书处愿意审查国际局提供的信息</w:t>
      </w:r>
      <w:r w:rsidR="004F5695">
        <w:rPr>
          <w:rFonts w:ascii="SimSun" w:eastAsia="SimSun" w:hAnsi="SimSun" w:cs="SimSun" w:hint="eastAsia"/>
          <w:sz w:val="21"/>
          <w:szCs w:val="21"/>
        </w:rPr>
        <w:t>（</w:t>
      </w:r>
      <w:r w:rsidRPr="004F5695">
        <w:rPr>
          <w:rFonts w:ascii="SimSun" w:eastAsia="SimSun" w:hAnsi="SimSun" w:cs="SimSun" w:hint="eastAsia"/>
          <w:sz w:val="21"/>
          <w:szCs w:val="21"/>
        </w:rPr>
        <w:t>涉及申请人请求进行补充国际检索时为其提供的不同选项</w:t>
      </w:r>
      <w:r w:rsidR="00960E68">
        <w:rPr>
          <w:rFonts w:ascii="SimSun" w:eastAsia="SimSun" w:hAnsi="SimSun" w:cs="SimSun" w:hint="eastAsia"/>
          <w:sz w:val="21"/>
          <w:szCs w:val="21"/>
        </w:rPr>
        <w:t>）</w:t>
      </w:r>
      <w:r w:rsidRPr="004F5695">
        <w:rPr>
          <w:rFonts w:ascii="SimSun" w:eastAsia="SimSun" w:hAnsi="SimSun" w:cs="SimSun" w:hint="eastAsia"/>
          <w:sz w:val="21"/>
          <w:szCs w:val="21"/>
        </w:rPr>
        <w:t>，包括载于《PCT国际检索和初步审查指南》的信息。</w:t>
      </w:r>
    </w:p>
    <w:p w:rsidR="009A5C21" w:rsidRPr="00A37F90" w:rsidRDefault="009A5C21" w:rsidP="004F5695">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工作组批准</w:t>
      </w:r>
      <w:proofErr w:type="gramStart"/>
      <w:r w:rsidRPr="00A37F90">
        <w:rPr>
          <w:rFonts w:ascii="SimSun" w:eastAsia="SimSun" w:hAnsi="SimSun" w:cs="SimSun" w:hint="eastAsia"/>
          <w:sz w:val="21"/>
          <w:szCs w:val="21"/>
        </w:rPr>
        <w:t>了对载列于</w:t>
      </w:r>
      <w:proofErr w:type="gramEnd"/>
      <w:r w:rsidRPr="00A37F90">
        <w:rPr>
          <w:rFonts w:ascii="SimSun" w:eastAsia="SimSun" w:hAnsi="SimSun" w:cs="SimSun" w:hint="eastAsia"/>
          <w:sz w:val="21"/>
          <w:szCs w:val="21"/>
        </w:rPr>
        <w:t>文件</w:t>
      </w:r>
      <w:r w:rsidRPr="00A37F90">
        <w:rPr>
          <w:rFonts w:ascii="SimSun" w:eastAsia="SimSun" w:hAnsi="SimSun" w:cs="SimSun"/>
          <w:sz w:val="21"/>
          <w:szCs w:val="21"/>
        </w:rPr>
        <w:t>PCT/WG/9/</w:t>
      </w:r>
      <w:r w:rsidR="00252B6C" w:rsidRPr="00A37F90">
        <w:rPr>
          <w:rFonts w:ascii="SimSun" w:eastAsia="SimSun" w:hAnsi="SimSun" w:cs="SimSun" w:hint="eastAsia"/>
          <w:sz w:val="21"/>
          <w:szCs w:val="21"/>
        </w:rPr>
        <w:t>6</w:t>
      </w:r>
      <w:r w:rsidRPr="00A37F90">
        <w:rPr>
          <w:rFonts w:ascii="SimSun" w:eastAsia="SimSun" w:hAnsi="SimSun" w:cs="SimSun" w:hint="eastAsia"/>
          <w:sz w:val="21"/>
          <w:szCs w:val="21"/>
        </w:rPr>
        <w:t>附件中的细则</w:t>
      </w:r>
      <w:r w:rsidR="006F54F6" w:rsidRPr="00A37F90">
        <w:rPr>
          <w:rFonts w:ascii="SimSun" w:eastAsia="SimSun" w:hAnsi="SimSun" w:cs="SimSun" w:hint="eastAsia"/>
          <w:sz w:val="21"/>
          <w:szCs w:val="21"/>
        </w:rPr>
        <w:t>第</w:t>
      </w:r>
      <w:r w:rsidRPr="00A37F90">
        <w:rPr>
          <w:rFonts w:ascii="SimSun" w:eastAsia="SimSun" w:hAnsi="SimSun" w:cs="SimSun"/>
          <w:sz w:val="21"/>
          <w:szCs w:val="21"/>
        </w:rPr>
        <w:t>45</w:t>
      </w:r>
      <w:r w:rsidR="006F54F6" w:rsidRPr="00A37F90">
        <w:rPr>
          <w:rFonts w:ascii="SimSun" w:eastAsia="SimSun" w:hAnsi="SimSun" w:cs="SimSun" w:hint="eastAsia"/>
          <w:sz w:val="21"/>
          <w:szCs w:val="21"/>
        </w:rPr>
        <w:t>条</w:t>
      </w:r>
      <w:r w:rsidRPr="00A37F90">
        <w:rPr>
          <w:rFonts w:ascii="SimSun" w:eastAsia="SimSun" w:hAnsi="SimSun" w:cs="SimSun" w:hint="eastAsia"/>
          <w:sz w:val="21"/>
          <w:szCs w:val="21"/>
        </w:rPr>
        <w:t>之二</w:t>
      </w:r>
      <w:r w:rsidRPr="00A37F90">
        <w:rPr>
          <w:rFonts w:ascii="SimSun" w:eastAsia="SimSun" w:hAnsi="SimSun" w:cs="SimSun"/>
          <w:sz w:val="21"/>
          <w:szCs w:val="21"/>
        </w:rPr>
        <w:t>.1</w:t>
      </w:r>
      <w:r w:rsidRPr="00A37F90">
        <w:rPr>
          <w:rFonts w:ascii="SimSun" w:eastAsia="SimSun" w:hAnsi="SimSun" w:cs="SimSun" w:hint="eastAsia"/>
          <w:sz w:val="21"/>
          <w:szCs w:val="21"/>
        </w:rPr>
        <w:t>的拟议修改，以期将其提交给大会于</w:t>
      </w:r>
      <w:r w:rsidRPr="00A37F90">
        <w:rPr>
          <w:rFonts w:ascii="SimSun" w:eastAsia="SimSun" w:hAnsi="SimSun" w:cs="SimSun"/>
          <w:sz w:val="21"/>
          <w:szCs w:val="21"/>
        </w:rPr>
        <w:t>2016</w:t>
      </w:r>
      <w:r w:rsidRPr="00A37F90">
        <w:rPr>
          <w:rFonts w:ascii="SimSun" w:eastAsia="SimSun" w:hAnsi="SimSun" w:cs="SimSun" w:hint="eastAsia"/>
          <w:sz w:val="21"/>
          <w:szCs w:val="21"/>
        </w:rPr>
        <w:t>年</w:t>
      </w:r>
      <w:r w:rsidRPr="00A37F90">
        <w:rPr>
          <w:rFonts w:ascii="SimSun" w:eastAsia="SimSun" w:hAnsi="SimSun" w:cs="SimSun"/>
          <w:sz w:val="21"/>
          <w:szCs w:val="21"/>
        </w:rPr>
        <w:t>10</w:t>
      </w:r>
      <w:r w:rsidRPr="00A37F90">
        <w:rPr>
          <w:rFonts w:ascii="SimSun" w:eastAsia="SimSun" w:hAnsi="SimSun" w:cs="SimSun" w:hint="eastAsia"/>
          <w:sz w:val="21"/>
          <w:szCs w:val="21"/>
        </w:rPr>
        <w:t>月举行的下届会议审议，但秘书处可能</w:t>
      </w:r>
      <w:proofErr w:type="gramStart"/>
      <w:r w:rsidRPr="00A37F90">
        <w:rPr>
          <w:rFonts w:ascii="SimSun" w:eastAsia="SimSun" w:hAnsi="SimSun" w:cs="SimSun" w:hint="eastAsia"/>
          <w:sz w:val="21"/>
          <w:szCs w:val="21"/>
        </w:rPr>
        <w:t>作出</w:t>
      </w:r>
      <w:proofErr w:type="gramEnd"/>
      <w:r w:rsidRPr="00A37F90">
        <w:rPr>
          <w:rFonts w:ascii="SimSun" w:eastAsia="SimSun" w:hAnsi="SimSun" w:cs="SimSun" w:hint="eastAsia"/>
          <w:sz w:val="21"/>
          <w:szCs w:val="21"/>
        </w:rPr>
        <w:t>进一步文字修改。对于文件</w:t>
      </w:r>
      <w:r w:rsidRPr="00A37F90">
        <w:rPr>
          <w:rFonts w:ascii="SimSun" w:eastAsia="SimSun" w:hAnsi="SimSun" w:cs="SimSun"/>
          <w:sz w:val="21"/>
          <w:szCs w:val="21"/>
        </w:rPr>
        <w:t>PCT/WG/9/6</w:t>
      </w:r>
      <w:r w:rsidRPr="00A37F90">
        <w:rPr>
          <w:rFonts w:ascii="SimSun" w:eastAsia="SimSun" w:hAnsi="SimSun" w:cs="SimSun" w:hint="eastAsia"/>
          <w:sz w:val="21"/>
          <w:szCs w:val="21"/>
        </w:rPr>
        <w:t>附件中所载的增加拟议的新细则</w:t>
      </w:r>
      <w:r w:rsidR="006F54F6" w:rsidRPr="00A37F90">
        <w:rPr>
          <w:rFonts w:ascii="SimSun" w:eastAsia="SimSun" w:hAnsi="SimSun" w:cs="SimSun" w:hint="eastAsia"/>
          <w:sz w:val="21"/>
          <w:szCs w:val="21"/>
        </w:rPr>
        <w:t>第</w:t>
      </w:r>
      <w:r w:rsidRPr="00A37F90">
        <w:rPr>
          <w:rFonts w:ascii="SimSun" w:eastAsia="SimSun" w:hAnsi="SimSun" w:cs="SimSun"/>
          <w:sz w:val="21"/>
          <w:szCs w:val="21"/>
        </w:rPr>
        <w:t>45</w:t>
      </w:r>
      <w:r w:rsidR="006F54F6" w:rsidRPr="00A37F90">
        <w:rPr>
          <w:rFonts w:ascii="SimSun" w:eastAsia="SimSun" w:hAnsi="SimSun" w:cs="SimSun" w:hint="eastAsia"/>
          <w:sz w:val="21"/>
          <w:szCs w:val="21"/>
        </w:rPr>
        <w:t>条</w:t>
      </w:r>
      <w:r w:rsidRPr="00A37F90">
        <w:rPr>
          <w:rFonts w:ascii="SimSun" w:eastAsia="SimSun" w:hAnsi="SimSun" w:cs="SimSun" w:hint="eastAsia"/>
          <w:sz w:val="21"/>
          <w:szCs w:val="21"/>
        </w:rPr>
        <w:t>之二</w:t>
      </w:r>
      <w:r w:rsidRPr="00A37F90">
        <w:rPr>
          <w:rFonts w:ascii="SimSun" w:eastAsia="SimSun" w:hAnsi="SimSun" w:cs="SimSun"/>
          <w:sz w:val="21"/>
          <w:szCs w:val="21"/>
        </w:rPr>
        <w:t>.7</w:t>
      </w:r>
      <w:r w:rsidRPr="00A37F90">
        <w:rPr>
          <w:rFonts w:ascii="SimSun" w:eastAsia="SimSun" w:hAnsi="SimSun" w:cs="SimSun" w:hint="eastAsia"/>
          <w:sz w:val="21"/>
          <w:szCs w:val="21"/>
        </w:rPr>
        <w:t>之二，或对细则</w:t>
      </w:r>
      <w:r w:rsidR="006F54F6" w:rsidRPr="00A37F90">
        <w:rPr>
          <w:rFonts w:ascii="SimSun" w:eastAsia="SimSun" w:hAnsi="SimSun" w:cs="SimSun" w:hint="eastAsia"/>
          <w:sz w:val="21"/>
          <w:szCs w:val="21"/>
        </w:rPr>
        <w:t>第</w:t>
      </w:r>
      <w:r w:rsidRPr="00A37F90">
        <w:rPr>
          <w:rFonts w:ascii="SimSun" w:eastAsia="SimSun" w:hAnsi="SimSun" w:cs="SimSun"/>
          <w:sz w:val="21"/>
          <w:szCs w:val="21"/>
        </w:rPr>
        <w:t>45</w:t>
      </w:r>
      <w:r w:rsidR="006F54F6" w:rsidRPr="00A37F90">
        <w:rPr>
          <w:rFonts w:ascii="SimSun" w:eastAsia="SimSun" w:hAnsi="SimSun" w:cs="SimSun" w:hint="eastAsia"/>
          <w:sz w:val="21"/>
          <w:szCs w:val="21"/>
        </w:rPr>
        <w:t>条</w:t>
      </w:r>
      <w:r w:rsidRPr="00A37F90">
        <w:rPr>
          <w:rFonts w:ascii="SimSun" w:eastAsia="SimSun" w:hAnsi="SimSun" w:cs="SimSun" w:hint="eastAsia"/>
          <w:sz w:val="21"/>
          <w:szCs w:val="21"/>
        </w:rPr>
        <w:t>之二</w:t>
      </w:r>
      <w:r w:rsidRPr="00A37F90">
        <w:rPr>
          <w:rFonts w:ascii="SimSun" w:eastAsia="SimSun" w:hAnsi="SimSun" w:cs="SimSun"/>
          <w:sz w:val="21"/>
          <w:szCs w:val="21"/>
        </w:rPr>
        <w:t>.8</w:t>
      </w:r>
      <w:r w:rsidRPr="00A37F90">
        <w:rPr>
          <w:rFonts w:ascii="SimSun" w:eastAsia="SimSun" w:hAnsi="SimSun" w:cs="SimSun" w:hint="eastAsia"/>
          <w:sz w:val="21"/>
          <w:szCs w:val="21"/>
        </w:rPr>
        <w:t>、细则</w:t>
      </w:r>
      <w:r w:rsidR="006F54F6" w:rsidRPr="00A37F90">
        <w:rPr>
          <w:rFonts w:ascii="SimSun" w:eastAsia="SimSun" w:hAnsi="SimSun" w:cs="SimSun" w:hint="eastAsia"/>
          <w:sz w:val="21"/>
          <w:szCs w:val="21"/>
        </w:rPr>
        <w:t>第</w:t>
      </w:r>
      <w:r w:rsidRPr="00A37F90">
        <w:rPr>
          <w:rFonts w:ascii="SimSun" w:eastAsia="SimSun" w:hAnsi="SimSun" w:cs="SimSun"/>
          <w:sz w:val="21"/>
          <w:szCs w:val="21"/>
        </w:rPr>
        <w:t>45</w:t>
      </w:r>
      <w:r w:rsidR="006F54F6" w:rsidRPr="00A37F90">
        <w:rPr>
          <w:rFonts w:ascii="SimSun" w:eastAsia="SimSun" w:hAnsi="SimSun" w:cs="SimSun" w:hint="eastAsia"/>
          <w:sz w:val="21"/>
          <w:szCs w:val="21"/>
        </w:rPr>
        <w:t>条</w:t>
      </w:r>
      <w:r w:rsidRPr="00A37F90">
        <w:rPr>
          <w:rFonts w:ascii="SimSun" w:eastAsia="SimSun" w:hAnsi="SimSun" w:cs="SimSun" w:hint="eastAsia"/>
          <w:sz w:val="21"/>
          <w:szCs w:val="21"/>
        </w:rPr>
        <w:t>之二</w:t>
      </w:r>
      <w:r w:rsidRPr="00A37F90">
        <w:rPr>
          <w:rFonts w:ascii="SimSun" w:eastAsia="SimSun" w:hAnsi="SimSun" w:cs="SimSun"/>
          <w:sz w:val="21"/>
          <w:szCs w:val="21"/>
        </w:rPr>
        <w:t>.9</w:t>
      </w:r>
      <w:r w:rsidRPr="00A37F90">
        <w:rPr>
          <w:rFonts w:ascii="SimSun" w:eastAsia="SimSun" w:hAnsi="SimSun" w:cs="SimSun" w:hint="eastAsia"/>
          <w:sz w:val="21"/>
          <w:szCs w:val="21"/>
        </w:rPr>
        <w:t>和细则</w:t>
      </w:r>
      <w:r w:rsidR="006F54F6" w:rsidRPr="00A37F90">
        <w:rPr>
          <w:rFonts w:ascii="SimSun" w:eastAsia="SimSun" w:hAnsi="SimSun" w:cs="SimSun" w:hint="eastAsia"/>
          <w:sz w:val="21"/>
          <w:szCs w:val="21"/>
        </w:rPr>
        <w:t>第</w:t>
      </w:r>
      <w:r w:rsidRPr="00A37F90">
        <w:rPr>
          <w:rFonts w:ascii="SimSun" w:eastAsia="SimSun" w:hAnsi="SimSun" w:cs="SimSun"/>
          <w:sz w:val="21"/>
          <w:szCs w:val="21"/>
        </w:rPr>
        <w:t>90</w:t>
      </w:r>
      <w:r w:rsidR="006F54F6" w:rsidRPr="00A37F90">
        <w:rPr>
          <w:rFonts w:ascii="SimSun" w:eastAsia="SimSun" w:hAnsi="SimSun" w:cs="SimSun" w:hint="eastAsia"/>
          <w:sz w:val="21"/>
          <w:szCs w:val="21"/>
        </w:rPr>
        <w:t>条</w:t>
      </w:r>
      <w:r w:rsidRPr="00A37F90">
        <w:rPr>
          <w:rFonts w:ascii="SimSun" w:eastAsia="SimSun" w:hAnsi="SimSun" w:cs="SimSun" w:hint="eastAsia"/>
          <w:sz w:val="21"/>
          <w:szCs w:val="21"/>
        </w:rPr>
        <w:t>之二</w:t>
      </w:r>
      <w:r w:rsidRPr="00A37F90">
        <w:rPr>
          <w:rFonts w:ascii="SimSun" w:eastAsia="SimSun" w:hAnsi="SimSun" w:cs="SimSun"/>
          <w:sz w:val="21"/>
          <w:szCs w:val="21"/>
        </w:rPr>
        <w:t>.3</w:t>
      </w:r>
      <w:r w:rsidRPr="00A37F90">
        <w:rPr>
          <w:rFonts w:ascii="SimSun" w:eastAsia="SimSun" w:hAnsi="SimSun" w:cs="SimSun" w:hint="eastAsia"/>
          <w:sz w:val="21"/>
          <w:szCs w:val="21"/>
        </w:rPr>
        <w:t>之二的拟议修改，工作组未达成一致。</w:t>
      </w:r>
    </w:p>
    <w:p w:rsidR="009A5C21" w:rsidRPr="00A37F90" w:rsidRDefault="009A5C2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在“错误”提交项目和部分的情况下对国际申请进行更正</w:t>
      </w:r>
    </w:p>
    <w:p w:rsidR="009A5C21" w:rsidRPr="00E629A9" w:rsidRDefault="009A5C21" w:rsidP="004F5695">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讨论依据文件</w:t>
      </w:r>
      <w:r w:rsidRPr="00E629A9">
        <w:rPr>
          <w:rFonts w:ascii="SimSun" w:eastAsia="SimSun" w:hAnsi="SimSun" w:cs="SimSun"/>
          <w:sz w:val="21"/>
          <w:szCs w:val="21"/>
        </w:rPr>
        <w:t>PCT/WG/9/13</w:t>
      </w:r>
      <w:r w:rsidRPr="00E629A9">
        <w:rPr>
          <w:rFonts w:ascii="SimSun" w:eastAsia="SimSun" w:hAnsi="SimSun" w:cs="SimSun" w:hint="eastAsia"/>
          <w:sz w:val="21"/>
          <w:szCs w:val="21"/>
        </w:rPr>
        <w:t>进行。</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秘书处回顾说，工作组前几届会议曾经讨论过如何解释PCT中关于通过援引为遗漏部分而并入国际申请的规定，但对于在已经提交的申请中出现的项目，能否将其援引为遗漏部分而并入国际申请，会议并没有达成一致意见。例如，如果申请人提交一份国际申请，其中主张的一套权利要求是错误的，但优先权申请中载有正确的权利要求，那么关于能否通过将正确的权利要求援引为遗漏部分而并入该国际申请，存在不同的做法。有些主管局辩称，最初的申请中没有遗漏这些项目，因此不能将这些正确的权利要求并入；但其他主管局却允许并入，导致产生两套权利要求。在工作组去年的会议上，秘书处要求编写一份载有该项规定的草案的工作文件，以允许申请人在极为有限和例外的情况下，用载于优先权文件的同等的正确权利要求和/或说明，替代提交申请时错误提交的权利要求和/或说明。这项规定载于文件的附件。首先，建议修改细则</w:t>
      </w:r>
      <w:r w:rsidR="006F54F6" w:rsidRPr="004F5695">
        <w:rPr>
          <w:rFonts w:ascii="SimSun" w:eastAsia="SimSun" w:hAnsi="SimSun" w:cs="SimSun" w:hint="eastAsia"/>
          <w:sz w:val="21"/>
          <w:szCs w:val="21"/>
        </w:rPr>
        <w:t>第</w:t>
      </w:r>
      <w:r w:rsidRPr="004F5695">
        <w:rPr>
          <w:rFonts w:ascii="SimSun" w:eastAsia="SimSun" w:hAnsi="SimSun" w:cs="SimSun" w:hint="eastAsia"/>
          <w:sz w:val="21"/>
          <w:szCs w:val="21"/>
        </w:rPr>
        <w:t>20.5</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a</w:t>
      </w:r>
      <w:r w:rsidR="00F936E6" w:rsidRPr="004F5695">
        <w:rPr>
          <w:rFonts w:ascii="SimSun" w:eastAsia="SimSun" w:hAnsi="SimSun" w:cs="SimSun" w:hint="eastAsia"/>
          <w:sz w:val="21"/>
          <w:szCs w:val="21"/>
        </w:rPr>
        <w:t>)</w:t>
      </w:r>
      <w:r w:rsidR="006F54F6" w:rsidRPr="004F5695">
        <w:rPr>
          <w:rFonts w:ascii="SimSun" w:eastAsia="SimSun" w:hAnsi="SimSun" w:cs="SimSun" w:hint="eastAsia"/>
          <w:sz w:val="21"/>
          <w:szCs w:val="21"/>
        </w:rPr>
        <w:t>条</w:t>
      </w:r>
      <w:r w:rsidRPr="004F5695">
        <w:rPr>
          <w:rFonts w:ascii="SimSun" w:eastAsia="SimSun" w:hAnsi="SimSun" w:cs="SimSun" w:hint="eastAsia"/>
          <w:sz w:val="21"/>
          <w:szCs w:val="21"/>
        </w:rPr>
        <w:t>，以阐明现行的关于遗漏部分的规定仅打算适用于的确遗漏了说明、权利要求和/</w:t>
      </w:r>
      <w:proofErr w:type="gramStart"/>
      <w:r w:rsidRPr="004F5695">
        <w:rPr>
          <w:rFonts w:ascii="SimSun" w:eastAsia="SimSun" w:hAnsi="SimSun" w:cs="SimSun" w:hint="eastAsia"/>
          <w:sz w:val="21"/>
          <w:szCs w:val="21"/>
        </w:rPr>
        <w:t>或附图等</w:t>
      </w:r>
      <w:proofErr w:type="gramEnd"/>
      <w:r w:rsidRPr="004F5695">
        <w:rPr>
          <w:rFonts w:ascii="SimSun" w:eastAsia="SimSun" w:hAnsi="SimSun" w:cs="SimSun" w:hint="eastAsia"/>
          <w:sz w:val="21"/>
          <w:szCs w:val="21"/>
        </w:rPr>
        <w:t>部分的已提交的申请，不适用于错误提交了申请中全部项目或部分的情况。其次，提出了新的细则</w:t>
      </w:r>
      <w:r w:rsidR="006F54F6" w:rsidRPr="004F5695">
        <w:rPr>
          <w:rFonts w:ascii="SimSun" w:eastAsia="SimSun" w:hAnsi="SimSun" w:cs="SimSun" w:hint="eastAsia"/>
          <w:sz w:val="21"/>
          <w:szCs w:val="21"/>
        </w:rPr>
        <w:t>第</w:t>
      </w:r>
      <w:r w:rsidRPr="004F5695">
        <w:rPr>
          <w:rFonts w:ascii="SimSun" w:eastAsia="SimSun" w:hAnsi="SimSun" w:cs="SimSun" w:hint="eastAsia"/>
          <w:sz w:val="21"/>
          <w:szCs w:val="21"/>
        </w:rPr>
        <w:t>20.5</w:t>
      </w:r>
      <w:r w:rsidR="006F54F6" w:rsidRPr="004F5695">
        <w:rPr>
          <w:rFonts w:ascii="SimSun" w:eastAsia="SimSun" w:hAnsi="SimSun" w:cs="SimSun" w:hint="eastAsia"/>
          <w:sz w:val="21"/>
          <w:szCs w:val="21"/>
        </w:rPr>
        <w:t>条</w:t>
      </w:r>
      <w:r w:rsidRPr="004F5695">
        <w:rPr>
          <w:rFonts w:ascii="SimSun" w:eastAsia="SimSun" w:hAnsi="SimSun" w:cs="SimSun" w:hint="eastAsia"/>
          <w:sz w:val="21"/>
          <w:szCs w:val="21"/>
        </w:rPr>
        <w:t>之二，依据该细则，申请人可以请求从申请中删除错误提交的项目或内容，并准许通过把载于较早的优先权申请的同等正确项目或部分援引为遗漏内容而并入。在考虑起草使用的语言之前，秘书处建议工作组首先考虑是否真的就这个解决问题的新方法达成了共识，同时不仅要考虑到为申请人提供的服务、主管局要求的处理方式和第三方</w:t>
      </w:r>
      <w:r w:rsidRPr="004F5695">
        <w:rPr>
          <w:rFonts w:ascii="SimSun" w:eastAsia="SimSun" w:hAnsi="SimSun" w:cs="SimSun" w:hint="eastAsia"/>
          <w:sz w:val="21"/>
          <w:szCs w:val="21"/>
        </w:rPr>
        <w:lastRenderedPageBreak/>
        <w:t>的期望等因素，还要特别考虑到这项新的更正机制与已经可用的其他现行补救措施的关系，尤其是根据细则</w:t>
      </w:r>
      <w:r w:rsidR="006F54F6" w:rsidRPr="004F5695">
        <w:rPr>
          <w:rFonts w:ascii="SimSun" w:eastAsia="SimSun" w:hAnsi="SimSun" w:cs="SimSun" w:hint="eastAsia"/>
          <w:sz w:val="21"/>
          <w:szCs w:val="21"/>
        </w:rPr>
        <w:t>第</w:t>
      </w:r>
      <w:r w:rsidRPr="004F5695">
        <w:rPr>
          <w:rFonts w:ascii="SimSun" w:eastAsia="SimSun" w:hAnsi="SimSun" w:cs="SimSun" w:hint="eastAsia"/>
          <w:sz w:val="21"/>
          <w:szCs w:val="21"/>
        </w:rPr>
        <w:t>91</w:t>
      </w:r>
      <w:r w:rsidR="006F54F6" w:rsidRPr="004F5695">
        <w:rPr>
          <w:rFonts w:ascii="SimSun" w:eastAsia="SimSun" w:hAnsi="SimSun" w:cs="SimSun" w:hint="eastAsia"/>
          <w:sz w:val="21"/>
          <w:szCs w:val="21"/>
        </w:rPr>
        <w:t>条</w:t>
      </w:r>
      <w:r w:rsidRPr="004F5695">
        <w:rPr>
          <w:rFonts w:ascii="SimSun" w:eastAsia="SimSun" w:hAnsi="SimSun" w:cs="SimSun" w:hint="eastAsia"/>
          <w:sz w:val="21"/>
          <w:szCs w:val="21"/>
        </w:rPr>
        <w:t>更正明显错误的机制，该机制也涉及相似的问题，但其中要求的更正条件与提案草案中的不同。而且，很重要的一点是，成员国要考虑，如果一致同意按照文件提议的方向修改PCT，那么可适用的国内法是否接受和承认这种新方法？如果很多缔约国因为与国内法不符而提出保留，那么即使通过建议草案也收效甚微。拟议的方法与《专利法条约》</w:t>
      </w:r>
      <w:r w:rsidR="004F5695">
        <w:rPr>
          <w:rFonts w:ascii="SimSun" w:eastAsia="SimSun" w:hAnsi="SimSun" w:cs="SimSun" w:hint="eastAsia"/>
          <w:sz w:val="21"/>
          <w:szCs w:val="21"/>
        </w:rPr>
        <w:t>（</w:t>
      </w:r>
      <w:r w:rsidRPr="004F5695">
        <w:rPr>
          <w:rFonts w:ascii="SimSun" w:eastAsia="SimSun" w:hAnsi="SimSun" w:cs="SimSun" w:hint="eastAsia"/>
          <w:sz w:val="21"/>
          <w:szCs w:val="21"/>
        </w:rPr>
        <w:t>PLT</w:t>
      </w:r>
      <w:r w:rsidR="00960E68">
        <w:rPr>
          <w:rFonts w:ascii="SimSun" w:eastAsia="SimSun" w:hAnsi="SimSun" w:cs="SimSun" w:hint="eastAsia"/>
          <w:sz w:val="21"/>
          <w:szCs w:val="21"/>
        </w:rPr>
        <w:t>）</w:t>
      </w:r>
      <w:r w:rsidRPr="004F5695">
        <w:rPr>
          <w:rFonts w:ascii="SimSun" w:eastAsia="SimSun" w:hAnsi="SimSun" w:cs="SimSun" w:hint="eastAsia"/>
          <w:sz w:val="21"/>
          <w:szCs w:val="21"/>
        </w:rPr>
        <w:t>之间的关系也是一个问题，</w:t>
      </w:r>
      <w:r w:rsidR="00252B6C" w:rsidRPr="004F5695">
        <w:rPr>
          <w:rFonts w:ascii="SimSun" w:eastAsia="SimSun" w:hAnsi="SimSun" w:cs="SimSun" w:hint="eastAsia"/>
          <w:sz w:val="21"/>
          <w:szCs w:val="21"/>
        </w:rPr>
        <w:t>《</w:t>
      </w:r>
      <w:r w:rsidRPr="004F5695">
        <w:rPr>
          <w:rFonts w:ascii="SimSun" w:eastAsia="SimSun" w:hAnsi="SimSun" w:cs="SimSun" w:hint="eastAsia"/>
          <w:sz w:val="21"/>
          <w:szCs w:val="21"/>
        </w:rPr>
        <w:t>条约</w:t>
      </w:r>
      <w:r w:rsidR="00252B6C" w:rsidRPr="004F5695">
        <w:rPr>
          <w:rFonts w:ascii="SimSun" w:eastAsia="SimSun" w:hAnsi="SimSun" w:cs="SimSun" w:hint="eastAsia"/>
          <w:sz w:val="21"/>
          <w:szCs w:val="21"/>
        </w:rPr>
        <w:t>》</w:t>
      </w:r>
      <w:r w:rsidRPr="004F5695">
        <w:rPr>
          <w:rFonts w:ascii="SimSun" w:eastAsia="SimSun" w:hAnsi="SimSun" w:cs="SimSun" w:hint="eastAsia"/>
          <w:sz w:val="21"/>
          <w:szCs w:val="21"/>
        </w:rPr>
        <w:t>不直接适用于国际申请，但如果申请进入了缔约国</w:t>
      </w:r>
      <w:r w:rsidR="004F5695">
        <w:rPr>
          <w:rFonts w:ascii="SimSun" w:eastAsia="SimSun" w:hAnsi="SimSun" w:cs="SimSun" w:hint="eastAsia"/>
          <w:sz w:val="21"/>
          <w:szCs w:val="21"/>
        </w:rPr>
        <w:t>（</w:t>
      </w:r>
      <w:r w:rsidRPr="004F5695">
        <w:rPr>
          <w:rFonts w:ascii="SimSun" w:eastAsia="SimSun" w:hAnsi="SimSun" w:cs="SimSun" w:hint="eastAsia"/>
          <w:sz w:val="21"/>
          <w:szCs w:val="21"/>
        </w:rPr>
        <w:t>同时也是PLT的缔约国</w:t>
      </w:r>
      <w:r w:rsidR="00960E68">
        <w:rPr>
          <w:rFonts w:ascii="SimSun" w:eastAsia="SimSun" w:hAnsi="SimSun" w:cs="SimSun" w:hint="eastAsia"/>
          <w:sz w:val="21"/>
          <w:szCs w:val="21"/>
        </w:rPr>
        <w:t>）</w:t>
      </w:r>
      <w:r w:rsidRPr="004F5695">
        <w:rPr>
          <w:rFonts w:ascii="SimSun" w:eastAsia="SimSun" w:hAnsi="SimSun" w:cs="SimSun" w:hint="eastAsia"/>
          <w:sz w:val="21"/>
          <w:szCs w:val="21"/>
        </w:rPr>
        <w:t>的国家阶段之后，该条约就会产生重要影响。对于PLT缔约国，一个问题是这一方法是否符合PLT第2.1条，该条允许缔约方规定从申请人的观点来看比PCT中提及的要求更有利的要求，但不是规定与提交日期有关的那些要求。另一个与PLT有关的问题是，与申请的格式和内容有关的规定，是否及在何种情况下，将变为对所有PLT缔约方具有约束力，因为根据第6条，如果这种规定真的被认为与申请的格式和内容有关，只要PLT大会根据第16条如此决定，它就可能对PLT缔约方产生约束力。虽然这些问题需要由PLT缔约方决定，但是对于也加入了PLT的PCT缔约国来说，这些问题很重要。</w:t>
      </w:r>
    </w:p>
    <w:p w:rsidR="009A5C21" w:rsidRPr="00AA0DE8" w:rsidRDefault="009A5C21" w:rsidP="00E629A9">
      <w:pPr>
        <w:pStyle w:val="ONUME"/>
        <w:tabs>
          <w:tab w:val="clear" w:pos="567"/>
        </w:tabs>
        <w:overflowPunct w:val="0"/>
        <w:adjustRightInd w:val="0"/>
        <w:spacing w:afterLines="50" w:after="120" w:line="340" w:lineRule="atLeast"/>
        <w:jc w:val="both"/>
        <w:rPr>
          <w:rFonts w:ascii="SimSun" w:eastAsia="SimSun" w:hAnsi="SimSun"/>
          <w:sz w:val="21"/>
          <w:szCs w:val="21"/>
        </w:rPr>
      </w:pPr>
      <w:r w:rsidRPr="00AA0DE8">
        <w:rPr>
          <w:rFonts w:ascii="SimSun" w:eastAsia="SimSun" w:hAnsi="SimSun" w:cs="SimSun" w:hint="eastAsia"/>
          <w:sz w:val="21"/>
          <w:szCs w:val="21"/>
        </w:rPr>
        <w:t>欧洲专利局</w:t>
      </w:r>
      <w:r w:rsidR="004F5695" w:rsidRPr="00AA0DE8">
        <w:rPr>
          <w:rFonts w:ascii="SimSun" w:eastAsia="SimSun" w:hAnsi="SimSun" w:hint="eastAsia"/>
          <w:sz w:val="21"/>
          <w:szCs w:val="21"/>
        </w:rPr>
        <w:t>（</w:t>
      </w:r>
      <w:r w:rsidRPr="00AA0DE8">
        <w:rPr>
          <w:rFonts w:ascii="SimSun" w:eastAsia="SimSun" w:hAnsi="SimSun" w:hint="eastAsia"/>
          <w:sz w:val="21"/>
          <w:szCs w:val="21"/>
        </w:rPr>
        <w:t>EPO</w:t>
      </w:r>
      <w:r w:rsidR="00960E68" w:rsidRPr="00AA0DE8">
        <w:rPr>
          <w:rFonts w:ascii="SimSun" w:eastAsia="SimSun" w:hAnsi="SimSun" w:hint="eastAsia"/>
          <w:sz w:val="21"/>
          <w:szCs w:val="21"/>
        </w:rPr>
        <w:t>）</w:t>
      </w:r>
      <w:r w:rsidRPr="00AA0DE8">
        <w:rPr>
          <w:rFonts w:ascii="SimSun" w:eastAsia="SimSun" w:hAnsi="SimSun" w:cs="SimSun" w:hint="eastAsia"/>
          <w:sz w:val="21"/>
          <w:szCs w:val="21"/>
        </w:rPr>
        <w:t>代表团支持关于修改细则</w:t>
      </w:r>
      <w:r w:rsidR="006F54F6" w:rsidRPr="00AA0DE8">
        <w:rPr>
          <w:rFonts w:ascii="SimSun" w:eastAsia="SimSun" w:hAnsi="SimSun" w:cs="SimSun" w:hint="eastAsia"/>
          <w:sz w:val="21"/>
          <w:szCs w:val="21"/>
        </w:rPr>
        <w:t>第</w:t>
      </w:r>
      <w:r w:rsidRPr="00AA0DE8">
        <w:rPr>
          <w:rFonts w:ascii="SimSun" w:eastAsia="SimSun" w:hAnsi="SimSun" w:hint="eastAsia"/>
          <w:sz w:val="21"/>
          <w:szCs w:val="21"/>
        </w:rPr>
        <w:t>20.5</w:t>
      </w:r>
      <w:r w:rsidR="006F54F6" w:rsidRPr="00AA0DE8">
        <w:rPr>
          <w:rFonts w:ascii="SimSun" w:eastAsia="SimSun" w:hAnsi="SimSun" w:hint="eastAsia"/>
          <w:sz w:val="21"/>
          <w:szCs w:val="21"/>
        </w:rPr>
        <w:t>条</w:t>
      </w:r>
      <w:r w:rsidRPr="00AA0DE8">
        <w:rPr>
          <w:rFonts w:ascii="SimSun" w:eastAsia="SimSun" w:hAnsi="SimSun" w:cs="SimSun" w:hint="eastAsia"/>
          <w:sz w:val="21"/>
          <w:szCs w:val="21"/>
        </w:rPr>
        <w:t>，以澄清该细则仅适用于真正遗漏部分的提案，但是，虽然欧洲专利局理解拟议的细则</w:t>
      </w:r>
      <w:r w:rsidR="006F54F6" w:rsidRPr="00AA0DE8">
        <w:rPr>
          <w:rFonts w:ascii="SimSun" w:eastAsia="SimSun" w:hAnsi="SimSun" w:cs="SimSun" w:hint="eastAsia"/>
          <w:sz w:val="21"/>
          <w:szCs w:val="21"/>
        </w:rPr>
        <w:t>第</w:t>
      </w:r>
      <w:r w:rsidRPr="00AA0DE8">
        <w:rPr>
          <w:rFonts w:ascii="SimSun" w:eastAsia="SimSun" w:hAnsi="SimSun" w:hint="eastAsia"/>
          <w:sz w:val="21"/>
          <w:szCs w:val="21"/>
        </w:rPr>
        <w:t>20.5</w:t>
      </w:r>
      <w:r w:rsidR="006F54F6" w:rsidRPr="00AA0DE8">
        <w:rPr>
          <w:rFonts w:ascii="SimSun" w:eastAsia="SimSun" w:hAnsi="SimSun" w:hint="eastAsia"/>
          <w:sz w:val="21"/>
          <w:szCs w:val="21"/>
        </w:rPr>
        <w:t>条</w:t>
      </w:r>
      <w:r w:rsidRPr="00AA0DE8">
        <w:rPr>
          <w:rFonts w:ascii="SimSun" w:eastAsia="SimSun" w:hAnsi="SimSun" w:cs="SimSun" w:hint="eastAsia"/>
          <w:sz w:val="21"/>
          <w:szCs w:val="21"/>
        </w:rPr>
        <w:t>之二背后的逻辑，即确保申请人提交别的内容来替代已提交的说明，但还是非常担心拟增加的</w:t>
      </w:r>
      <w:r w:rsidR="00892836" w:rsidRPr="00AA0DE8">
        <w:rPr>
          <w:rFonts w:ascii="SimSun" w:eastAsia="SimSun" w:hAnsi="SimSun" w:cs="SimSun" w:hint="eastAsia"/>
          <w:sz w:val="21"/>
          <w:szCs w:val="21"/>
        </w:rPr>
        <w:t>细则第</w:t>
      </w:r>
      <w:r w:rsidR="00892836" w:rsidRPr="00AA0DE8">
        <w:rPr>
          <w:rFonts w:ascii="SimSun" w:eastAsia="SimSun" w:hAnsi="SimSun"/>
          <w:sz w:val="21"/>
          <w:szCs w:val="21"/>
        </w:rPr>
        <w:t>20.5</w:t>
      </w:r>
      <w:r w:rsidR="00892836" w:rsidRPr="00AA0DE8">
        <w:rPr>
          <w:rFonts w:ascii="SimSun" w:eastAsia="SimSun" w:hAnsi="SimSun" w:hint="eastAsia"/>
          <w:sz w:val="21"/>
          <w:szCs w:val="21"/>
        </w:rPr>
        <w:t>条</w:t>
      </w:r>
      <w:r w:rsidR="004F5695" w:rsidRPr="00AA0DE8">
        <w:rPr>
          <w:rFonts w:ascii="SimSun" w:eastAsia="SimSun" w:hAnsi="SimSun"/>
          <w:sz w:val="21"/>
          <w:szCs w:val="21"/>
        </w:rPr>
        <w:t>（</w:t>
      </w:r>
      <w:r w:rsidR="00892836" w:rsidRPr="00AA0DE8">
        <w:rPr>
          <w:rFonts w:ascii="SimSun" w:eastAsia="SimSun" w:hAnsi="SimSun" w:cs="SimSun" w:hint="eastAsia"/>
          <w:sz w:val="21"/>
          <w:szCs w:val="21"/>
        </w:rPr>
        <w:t>之二</w:t>
      </w:r>
      <w:r w:rsidR="00960E68" w:rsidRPr="00AA0DE8">
        <w:rPr>
          <w:rFonts w:ascii="SimSun" w:eastAsia="SimSun" w:hAnsi="SimSun"/>
          <w:sz w:val="21"/>
          <w:szCs w:val="21"/>
        </w:rPr>
        <w:t>）</w:t>
      </w:r>
      <w:r w:rsidR="00892836" w:rsidRPr="00AA0DE8">
        <w:rPr>
          <w:rFonts w:ascii="SimSun" w:eastAsia="SimSun" w:hAnsi="SimSun" w:cs="SimSun" w:hint="eastAsia"/>
          <w:sz w:val="21"/>
          <w:szCs w:val="21"/>
        </w:rPr>
        <w:t>是</w:t>
      </w:r>
      <w:r w:rsidRPr="00AA0DE8">
        <w:rPr>
          <w:rFonts w:ascii="SimSun" w:eastAsia="SimSun" w:hAnsi="SimSun" w:cs="SimSun" w:hint="eastAsia"/>
          <w:sz w:val="21"/>
          <w:szCs w:val="21"/>
        </w:rPr>
        <w:t>否与</w:t>
      </w:r>
      <w:r w:rsidR="00B40D5C" w:rsidRPr="00AA0DE8">
        <w:rPr>
          <w:rFonts w:ascii="SimSun" w:eastAsia="SimSun" w:hAnsi="SimSun" w:cs="SimSun" w:hint="eastAsia"/>
          <w:sz w:val="21"/>
          <w:szCs w:val="21"/>
        </w:rPr>
        <w:t>《</w:t>
      </w:r>
      <w:r w:rsidRPr="00AA0DE8">
        <w:rPr>
          <w:rFonts w:ascii="SimSun" w:eastAsia="SimSun" w:hAnsi="SimSun" w:cs="SimSun" w:hint="eastAsia"/>
          <w:sz w:val="21"/>
          <w:szCs w:val="21"/>
        </w:rPr>
        <w:t>专利法条约</w:t>
      </w:r>
      <w:r w:rsidR="00B40D5C" w:rsidRPr="00AA0DE8">
        <w:rPr>
          <w:rFonts w:ascii="SimSun" w:eastAsia="SimSun" w:hAnsi="SimSun" w:cs="SimSun" w:hint="eastAsia"/>
          <w:sz w:val="21"/>
          <w:szCs w:val="21"/>
        </w:rPr>
        <w:t>》</w:t>
      </w:r>
      <w:r w:rsidR="004F5695" w:rsidRPr="00AA0DE8">
        <w:rPr>
          <w:rFonts w:ascii="SimSun" w:eastAsia="SimSun" w:hAnsi="SimSun" w:hint="eastAsia"/>
          <w:sz w:val="21"/>
          <w:szCs w:val="21"/>
        </w:rPr>
        <w:t>（</w:t>
      </w:r>
      <w:r w:rsidRPr="00AA0DE8">
        <w:rPr>
          <w:rFonts w:ascii="SimSun" w:eastAsia="SimSun" w:hAnsi="SimSun" w:hint="eastAsia"/>
          <w:sz w:val="21"/>
          <w:szCs w:val="21"/>
        </w:rPr>
        <w:t>PLT</w:t>
      </w:r>
      <w:r w:rsidR="00960E68" w:rsidRPr="00AA0DE8">
        <w:rPr>
          <w:rFonts w:ascii="SimSun" w:eastAsia="SimSun" w:hAnsi="SimSun" w:hint="eastAsia"/>
          <w:sz w:val="21"/>
          <w:szCs w:val="21"/>
        </w:rPr>
        <w:t>）</w:t>
      </w:r>
      <w:r w:rsidRPr="00AA0DE8">
        <w:rPr>
          <w:rFonts w:ascii="SimSun" w:eastAsia="SimSun" w:hAnsi="SimSun" w:cs="SimSun" w:hint="eastAsia"/>
          <w:sz w:val="21"/>
          <w:szCs w:val="21"/>
        </w:rPr>
        <w:t>兼容。</w:t>
      </w:r>
      <w:r w:rsidRPr="00AA0DE8">
        <w:rPr>
          <w:rFonts w:ascii="SimSun" w:eastAsia="SimSun" w:hAnsi="SimSun" w:hint="eastAsia"/>
          <w:sz w:val="21"/>
          <w:szCs w:val="21"/>
        </w:rPr>
        <w:t>PLT</w:t>
      </w:r>
      <w:r w:rsidRPr="00AA0DE8">
        <w:rPr>
          <w:rFonts w:ascii="SimSun" w:eastAsia="SimSun" w:hAnsi="SimSun" w:cs="SimSun" w:hint="eastAsia"/>
          <w:sz w:val="21"/>
          <w:szCs w:val="21"/>
        </w:rPr>
        <w:t>第</w:t>
      </w:r>
      <w:r w:rsidRPr="00AA0DE8">
        <w:rPr>
          <w:rFonts w:ascii="SimSun" w:eastAsia="SimSun" w:hAnsi="SimSun" w:hint="eastAsia"/>
          <w:sz w:val="21"/>
          <w:szCs w:val="21"/>
        </w:rPr>
        <w:t>2</w:t>
      </w:r>
      <w:r w:rsidRPr="00AA0DE8">
        <w:rPr>
          <w:rFonts w:ascii="SimSun" w:eastAsia="SimSun" w:hAnsi="SimSun" w:cs="SimSun" w:hint="eastAsia"/>
          <w:sz w:val="21"/>
          <w:szCs w:val="21"/>
        </w:rPr>
        <w:t>条第</w:t>
      </w:r>
      <w:r w:rsidRPr="00AA0DE8">
        <w:rPr>
          <w:rFonts w:ascii="SimSun" w:eastAsia="SimSun" w:hAnsi="SimSun" w:hint="eastAsia"/>
          <w:sz w:val="21"/>
          <w:szCs w:val="21"/>
        </w:rPr>
        <w:t>(1)</w:t>
      </w:r>
      <w:r w:rsidRPr="00AA0DE8">
        <w:rPr>
          <w:rFonts w:ascii="SimSun" w:eastAsia="SimSun" w:hAnsi="SimSun" w:cs="SimSun" w:hint="eastAsia"/>
          <w:sz w:val="21"/>
          <w:szCs w:val="21"/>
        </w:rPr>
        <w:t>款规定，除第</w:t>
      </w:r>
      <w:r w:rsidRPr="00AA0DE8">
        <w:rPr>
          <w:rFonts w:ascii="SimSun" w:eastAsia="SimSun" w:hAnsi="SimSun" w:hint="eastAsia"/>
          <w:sz w:val="21"/>
          <w:szCs w:val="21"/>
        </w:rPr>
        <w:t>5</w:t>
      </w:r>
      <w:r w:rsidRPr="00AA0DE8">
        <w:rPr>
          <w:rFonts w:ascii="SimSun" w:eastAsia="SimSun" w:hAnsi="SimSun" w:cs="SimSun" w:hint="eastAsia"/>
          <w:sz w:val="21"/>
          <w:szCs w:val="21"/>
        </w:rPr>
        <w:t>条规定的申请日期要求之外，</w:t>
      </w:r>
      <w:r w:rsidRPr="00AA0DE8">
        <w:rPr>
          <w:rFonts w:ascii="SimSun" w:eastAsia="SimSun" w:hAnsi="SimSun" w:hint="eastAsia"/>
          <w:sz w:val="21"/>
          <w:szCs w:val="21"/>
        </w:rPr>
        <w:t>PLT</w:t>
      </w:r>
      <w:r w:rsidRPr="00AA0DE8">
        <w:rPr>
          <w:rFonts w:ascii="SimSun" w:eastAsia="SimSun" w:hAnsi="SimSun" w:cs="SimSun" w:hint="eastAsia"/>
          <w:sz w:val="21"/>
          <w:szCs w:val="21"/>
        </w:rPr>
        <w:t>缔约方应可自由规定从申请人和所有人的观点看来比该条约和</w:t>
      </w:r>
      <w:r w:rsidR="00B40D5C" w:rsidRPr="00AA0DE8">
        <w:rPr>
          <w:rFonts w:ascii="SimSun" w:eastAsia="SimSun" w:hAnsi="SimSun" w:cs="SimSun" w:hint="eastAsia"/>
          <w:sz w:val="21"/>
          <w:szCs w:val="21"/>
        </w:rPr>
        <w:t>《</w:t>
      </w:r>
      <w:r w:rsidRPr="00AA0DE8">
        <w:rPr>
          <w:rFonts w:ascii="SimSun" w:eastAsia="SimSun" w:hAnsi="SimSun" w:cs="SimSun" w:hint="eastAsia"/>
          <w:sz w:val="21"/>
          <w:szCs w:val="21"/>
        </w:rPr>
        <w:t>实施细则</w:t>
      </w:r>
      <w:r w:rsidR="00B40D5C" w:rsidRPr="00AA0DE8">
        <w:rPr>
          <w:rFonts w:ascii="SimSun" w:eastAsia="SimSun" w:hAnsi="SimSun" w:cs="SimSun" w:hint="eastAsia"/>
          <w:sz w:val="21"/>
          <w:szCs w:val="21"/>
        </w:rPr>
        <w:t>》</w:t>
      </w:r>
      <w:r w:rsidRPr="00AA0DE8">
        <w:rPr>
          <w:rFonts w:ascii="SimSun" w:eastAsia="SimSun" w:hAnsi="SimSun" w:cs="SimSun" w:hint="eastAsia"/>
          <w:sz w:val="21"/>
          <w:szCs w:val="21"/>
        </w:rPr>
        <w:t>所述的要求更为有利的要求。</w:t>
      </w:r>
      <w:r w:rsidRPr="00AA0DE8">
        <w:rPr>
          <w:rFonts w:ascii="SimSun" w:eastAsia="SimSun" w:hAnsi="SimSun" w:hint="eastAsia"/>
          <w:sz w:val="21"/>
          <w:szCs w:val="21"/>
        </w:rPr>
        <w:t>PLT</w:t>
      </w:r>
      <w:r w:rsidRPr="00AA0DE8">
        <w:rPr>
          <w:rFonts w:ascii="SimSun" w:eastAsia="SimSun" w:hAnsi="SimSun" w:cs="SimSun" w:hint="eastAsia"/>
          <w:sz w:val="21"/>
          <w:szCs w:val="21"/>
        </w:rPr>
        <w:t>第</w:t>
      </w:r>
      <w:r w:rsidRPr="00AA0DE8">
        <w:rPr>
          <w:rFonts w:ascii="SimSun" w:eastAsia="SimSun" w:hAnsi="SimSun" w:hint="eastAsia"/>
          <w:sz w:val="21"/>
          <w:szCs w:val="21"/>
        </w:rPr>
        <w:t>5</w:t>
      </w:r>
      <w:r w:rsidRPr="00AA0DE8">
        <w:rPr>
          <w:rFonts w:ascii="SimSun" w:eastAsia="SimSun" w:hAnsi="SimSun" w:cs="SimSun" w:hint="eastAsia"/>
          <w:sz w:val="21"/>
          <w:szCs w:val="21"/>
        </w:rPr>
        <w:t>条规定了对申请日期的要求，特别是</w:t>
      </w:r>
      <w:r w:rsidRPr="00AA0DE8">
        <w:rPr>
          <w:rFonts w:ascii="SimSun" w:eastAsia="SimSun" w:hAnsi="SimSun" w:hint="eastAsia"/>
          <w:sz w:val="21"/>
          <w:szCs w:val="21"/>
        </w:rPr>
        <w:t>PLT</w:t>
      </w:r>
      <w:r w:rsidRPr="00AA0DE8">
        <w:rPr>
          <w:rFonts w:ascii="SimSun" w:eastAsia="SimSun" w:hAnsi="SimSun" w:cs="SimSun" w:hint="eastAsia"/>
          <w:sz w:val="21"/>
          <w:szCs w:val="21"/>
        </w:rPr>
        <w:t>第</w:t>
      </w:r>
      <w:r w:rsidRPr="00AA0DE8">
        <w:rPr>
          <w:rFonts w:ascii="SimSun" w:eastAsia="SimSun" w:hAnsi="SimSun" w:hint="eastAsia"/>
          <w:sz w:val="21"/>
          <w:szCs w:val="21"/>
        </w:rPr>
        <w:t>5</w:t>
      </w:r>
      <w:r w:rsidRPr="00AA0DE8">
        <w:rPr>
          <w:rFonts w:ascii="SimSun" w:eastAsia="SimSun" w:hAnsi="SimSun" w:cs="SimSun" w:hint="eastAsia"/>
          <w:sz w:val="21"/>
          <w:szCs w:val="21"/>
        </w:rPr>
        <w:t>条第</w:t>
      </w:r>
      <w:r w:rsidRPr="00AA0DE8">
        <w:rPr>
          <w:rFonts w:ascii="SimSun" w:eastAsia="SimSun" w:hAnsi="SimSun" w:hint="eastAsia"/>
          <w:sz w:val="21"/>
          <w:szCs w:val="21"/>
        </w:rPr>
        <w:t>(6)</w:t>
      </w:r>
      <w:r w:rsidRPr="00AA0DE8">
        <w:rPr>
          <w:rFonts w:ascii="SimSun" w:eastAsia="SimSun" w:hAnsi="SimSun" w:cs="SimSun" w:hint="eastAsia"/>
          <w:sz w:val="21"/>
          <w:szCs w:val="21"/>
        </w:rPr>
        <w:t>款，内容涉及援引为遗漏部分从而并入申请的规定，因此对</w:t>
      </w:r>
      <w:r w:rsidRPr="00AA0DE8">
        <w:rPr>
          <w:rFonts w:ascii="SimSun" w:eastAsia="SimSun" w:hAnsi="SimSun" w:hint="eastAsia"/>
          <w:sz w:val="21"/>
          <w:szCs w:val="21"/>
        </w:rPr>
        <w:t>PLT</w:t>
      </w:r>
      <w:r w:rsidRPr="00AA0DE8">
        <w:rPr>
          <w:rFonts w:ascii="SimSun" w:eastAsia="SimSun" w:hAnsi="SimSun" w:cs="SimSun" w:hint="eastAsia"/>
          <w:sz w:val="21"/>
          <w:szCs w:val="21"/>
        </w:rPr>
        <w:t>缔约方具有约束力。由此，这些缔约方不能任意地为了在不改变申请日的情况下修改公开的范围而创建更多、更广泛的可能性。为此拟订的</w:t>
      </w:r>
      <w:r w:rsidR="00B40D5C" w:rsidRPr="00AA0DE8">
        <w:rPr>
          <w:rFonts w:ascii="SimSun" w:eastAsia="SimSun" w:hAnsi="SimSun" w:cs="SimSun" w:hint="eastAsia"/>
          <w:sz w:val="21"/>
          <w:szCs w:val="21"/>
        </w:rPr>
        <w:t>《</w:t>
      </w:r>
      <w:r w:rsidRPr="00AA0DE8">
        <w:rPr>
          <w:rFonts w:ascii="SimSun" w:eastAsia="SimSun" w:hAnsi="SimSun" w:cs="SimSun" w:hint="eastAsia"/>
          <w:sz w:val="21"/>
          <w:szCs w:val="21"/>
        </w:rPr>
        <w:t>欧洲专利公约</w:t>
      </w:r>
      <w:r w:rsidR="00B40D5C" w:rsidRPr="00AA0DE8">
        <w:rPr>
          <w:rFonts w:ascii="SimSun" w:eastAsia="SimSun" w:hAnsi="SimSun" w:cs="SimSun" w:hint="eastAsia"/>
          <w:sz w:val="21"/>
          <w:szCs w:val="21"/>
        </w:rPr>
        <w:t>》</w:t>
      </w:r>
      <w:r w:rsidR="004F5695" w:rsidRPr="00AA0DE8">
        <w:rPr>
          <w:rFonts w:ascii="SimSun" w:eastAsia="SimSun" w:hAnsi="SimSun" w:cs="SimSun" w:hint="eastAsia"/>
          <w:sz w:val="21"/>
          <w:szCs w:val="21"/>
        </w:rPr>
        <w:t>（</w:t>
      </w:r>
      <w:r w:rsidRPr="00AA0DE8">
        <w:rPr>
          <w:rFonts w:ascii="SimSun" w:eastAsia="SimSun" w:hAnsi="SimSun" w:hint="eastAsia"/>
          <w:sz w:val="21"/>
          <w:szCs w:val="21"/>
        </w:rPr>
        <w:t>EPC</w:t>
      </w:r>
      <w:r w:rsidR="00960E68" w:rsidRPr="00AA0DE8">
        <w:rPr>
          <w:rFonts w:ascii="SimSun" w:eastAsia="SimSun" w:hAnsi="SimSun" w:cs="SimSun" w:hint="eastAsia"/>
          <w:sz w:val="21"/>
          <w:szCs w:val="21"/>
        </w:rPr>
        <w:t>）</w:t>
      </w:r>
      <w:r w:rsidRPr="00AA0DE8">
        <w:rPr>
          <w:rFonts w:ascii="SimSun" w:eastAsia="SimSun" w:hAnsi="SimSun" w:cs="SimSun" w:hint="eastAsia"/>
          <w:sz w:val="21"/>
          <w:szCs w:val="21"/>
        </w:rPr>
        <w:t>的第</w:t>
      </w:r>
      <w:r w:rsidRPr="00AA0DE8">
        <w:rPr>
          <w:rFonts w:ascii="SimSun" w:eastAsia="SimSun" w:hAnsi="SimSun" w:hint="eastAsia"/>
          <w:sz w:val="21"/>
          <w:szCs w:val="21"/>
        </w:rPr>
        <w:t>56</w:t>
      </w:r>
      <w:r w:rsidRPr="00AA0DE8">
        <w:rPr>
          <w:rFonts w:ascii="SimSun" w:eastAsia="SimSun" w:hAnsi="SimSun" w:cs="SimSun" w:hint="eastAsia"/>
          <w:sz w:val="21"/>
          <w:szCs w:val="21"/>
        </w:rPr>
        <w:t>条在很大程度上与</w:t>
      </w:r>
      <w:r w:rsidRPr="00AA0DE8">
        <w:rPr>
          <w:rFonts w:ascii="SimSun" w:eastAsia="SimSun" w:hAnsi="SimSun" w:hint="eastAsia"/>
          <w:sz w:val="21"/>
          <w:szCs w:val="21"/>
        </w:rPr>
        <w:t>PLT</w:t>
      </w:r>
      <w:r w:rsidRPr="00AA0DE8">
        <w:rPr>
          <w:rFonts w:ascii="SimSun" w:eastAsia="SimSun" w:hAnsi="SimSun" w:cs="SimSun" w:hint="eastAsia"/>
          <w:sz w:val="21"/>
          <w:szCs w:val="21"/>
        </w:rPr>
        <w:t>第</w:t>
      </w:r>
      <w:r w:rsidRPr="00AA0DE8">
        <w:rPr>
          <w:rFonts w:ascii="SimSun" w:eastAsia="SimSun" w:hAnsi="SimSun" w:hint="eastAsia"/>
          <w:sz w:val="21"/>
          <w:szCs w:val="21"/>
        </w:rPr>
        <w:t>5</w:t>
      </w:r>
      <w:r w:rsidRPr="00AA0DE8">
        <w:rPr>
          <w:rFonts w:ascii="SimSun" w:eastAsia="SimSun" w:hAnsi="SimSun" w:cs="SimSun" w:hint="eastAsia"/>
          <w:sz w:val="21"/>
          <w:szCs w:val="21"/>
        </w:rPr>
        <w:t>条第</w:t>
      </w:r>
      <w:r w:rsidRPr="00AA0DE8">
        <w:rPr>
          <w:rFonts w:ascii="SimSun" w:eastAsia="SimSun" w:hAnsi="SimSun" w:hint="eastAsia"/>
          <w:sz w:val="21"/>
          <w:szCs w:val="21"/>
        </w:rPr>
        <w:t>(6)</w:t>
      </w:r>
      <w:r w:rsidRPr="00AA0DE8">
        <w:rPr>
          <w:rFonts w:ascii="SimSun" w:eastAsia="SimSun" w:hAnsi="SimSun" w:cs="SimSun" w:hint="eastAsia"/>
          <w:sz w:val="21"/>
          <w:szCs w:val="21"/>
        </w:rPr>
        <w:t>款呼应。欧洲专利局上诉委员会在</w:t>
      </w:r>
      <w:r w:rsidRPr="00AA0DE8">
        <w:rPr>
          <w:rFonts w:ascii="SimSun" w:eastAsia="SimSun" w:hAnsi="SimSun"/>
          <w:sz w:val="21"/>
          <w:szCs w:val="21"/>
        </w:rPr>
        <w:t>J</w:t>
      </w:r>
      <w:r w:rsidR="00960E68" w:rsidRPr="00AA0DE8">
        <w:rPr>
          <w:rFonts w:ascii="SimSun" w:eastAsia="SimSun" w:hAnsi="SimSun"/>
          <w:sz w:val="21"/>
          <w:szCs w:val="21"/>
        </w:rPr>
        <w:t xml:space="preserve"> </w:t>
      </w:r>
      <w:r w:rsidRPr="00AA0DE8">
        <w:rPr>
          <w:rFonts w:ascii="SimSun" w:eastAsia="SimSun" w:hAnsi="SimSun"/>
          <w:sz w:val="21"/>
          <w:szCs w:val="21"/>
        </w:rPr>
        <w:t>27/10</w:t>
      </w:r>
      <w:r w:rsidRPr="00AA0DE8">
        <w:rPr>
          <w:rFonts w:ascii="SimSun" w:eastAsia="SimSun" w:hAnsi="SimSun" w:cs="SimSun" w:hint="eastAsia"/>
          <w:sz w:val="21"/>
          <w:szCs w:val="21"/>
        </w:rPr>
        <w:t>案中</w:t>
      </w:r>
      <w:proofErr w:type="gramStart"/>
      <w:r w:rsidRPr="00AA0DE8">
        <w:rPr>
          <w:rFonts w:ascii="SimSun" w:eastAsia="SimSun" w:hAnsi="SimSun" w:cs="SimSun" w:hint="eastAsia"/>
          <w:sz w:val="21"/>
          <w:szCs w:val="21"/>
        </w:rPr>
        <w:t>作出</w:t>
      </w:r>
      <w:proofErr w:type="gramEnd"/>
      <w:r w:rsidRPr="00AA0DE8">
        <w:rPr>
          <w:rFonts w:ascii="SimSun" w:eastAsia="SimSun" w:hAnsi="SimSun" w:cs="SimSun" w:hint="eastAsia"/>
          <w:sz w:val="21"/>
          <w:szCs w:val="21"/>
        </w:rPr>
        <w:t>的判决确认，不允许将</w:t>
      </w:r>
      <w:r w:rsidRPr="00AA0DE8">
        <w:rPr>
          <w:rFonts w:ascii="SimSun" w:eastAsia="SimSun" w:hAnsi="SimSun" w:hint="eastAsia"/>
          <w:sz w:val="21"/>
          <w:szCs w:val="21"/>
        </w:rPr>
        <w:t>EPC</w:t>
      </w:r>
      <w:r w:rsidRPr="00AA0DE8">
        <w:rPr>
          <w:rFonts w:ascii="SimSun" w:eastAsia="SimSun" w:hAnsi="SimSun" w:cs="SimSun" w:hint="eastAsia"/>
          <w:sz w:val="21"/>
          <w:szCs w:val="21"/>
        </w:rPr>
        <w:t>第</w:t>
      </w:r>
      <w:r w:rsidRPr="00AA0DE8">
        <w:rPr>
          <w:rFonts w:ascii="SimSun" w:eastAsia="SimSun" w:hAnsi="SimSun" w:hint="eastAsia"/>
          <w:sz w:val="21"/>
          <w:szCs w:val="21"/>
        </w:rPr>
        <w:t>56</w:t>
      </w:r>
      <w:r w:rsidRPr="00AA0DE8">
        <w:rPr>
          <w:rFonts w:ascii="SimSun" w:eastAsia="SimSun" w:hAnsi="SimSun" w:cs="SimSun" w:hint="eastAsia"/>
          <w:sz w:val="21"/>
          <w:szCs w:val="21"/>
        </w:rPr>
        <w:t>条解释可以修改、替换或删除最初提交的部分或全部描述。此外，</w:t>
      </w:r>
      <w:r w:rsidRPr="00AA0DE8">
        <w:rPr>
          <w:rFonts w:ascii="SimSun" w:eastAsia="SimSun" w:hAnsi="SimSun" w:hint="eastAsia"/>
          <w:sz w:val="21"/>
          <w:szCs w:val="21"/>
        </w:rPr>
        <w:t>2001</w:t>
      </w:r>
      <w:r w:rsidRPr="00AA0DE8">
        <w:rPr>
          <w:rFonts w:ascii="SimSun" w:eastAsia="SimSun" w:hAnsi="SimSun" w:cs="SimSun" w:hint="eastAsia"/>
          <w:sz w:val="21"/>
          <w:szCs w:val="21"/>
        </w:rPr>
        <w:t>年至</w:t>
      </w:r>
      <w:r w:rsidRPr="00AA0DE8">
        <w:rPr>
          <w:rFonts w:ascii="SimSun" w:eastAsia="SimSun" w:hAnsi="SimSun" w:hint="eastAsia"/>
          <w:sz w:val="21"/>
          <w:szCs w:val="21"/>
        </w:rPr>
        <w:t>2007</w:t>
      </w:r>
      <w:r w:rsidRPr="00AA0DE8">
        <w:rPr>
          <w:rFonts w:ascii="SimSun" w:eastAsia="SimSun" w:hAnsi="SimSun" w:cs="SimSun" w:hint="eastAsia"/>
          <w:sz w:val="21"/>
          <w:szCs w:val="21"/>
        </w:rPr>
        <w:t>年的</w:t>
      </w:r>
      <w:r w:rsidRPr="00AA0DE8">
        <w:rPr>
          <w:rFonts w:ascii="SimSun" w:eastAsia="SimSun" w:hAnsi="SimSun" w:hint="eastAsia"/>
          <w:sz w:val="21"/>
          <w:szCs w:val="21"/>
        </w:rPr>
        <w:t>PCT</w:t>
      </w:r>
      <w:r w:rsidRPr="00AA0DE8">
        <w:rPr>
          <w:rFonts w:ascii="SimSun" w:eastAsia="SimSun" w:hAnsi="SimSun" w:cs="SimSun" w:hint="eastAsia"/>
          <w:sz w:val="21"/>
          <w:szCs w:val="21"/>
        </w:rPr>
        <w:t>改革进程的目标之一是尽量使</w:t>
      </w:r>
      <w:r w:rsidRPr="00AA0DE8">
        <w:rPr>
          <w:rFonts w:ascii="SimSun" w:eastAsia="SimSun" w:hAnsi="SimSun" w:hint="eastAsia"/>
          <w:sz w:val="21"/>
          <w:szCs w:val="21"/>
        </w:rPr>
        <w:t>PCT</w:t>
      </w:r>
      <w:r w:rsidRPr="00AA0DE8">
        <w:rPr>
          <w:rFonts w:ascii="SimSun" w:eastAsia="SimSun" w:hAnsi="SimSun" w:cs="SimSun" w:hint="eastAsia"/>
          <w:sz w:val="21"/>
          <w:szCs w:val="21"/>
        </w:rPr>
        <w:t>与</w:t>
      </w:r>
      <w:r w:rsidRPr="00AA0DE8">
        <w:rPr>
          <w:rFonts w:ascii="SimSun" w:eastAsia="SimSun" w:hAnsi="SimSun" w:hint="eastAsia"/>
          <w:sz w:val="21"/>
          <w:szCs w:val="21"/>
        </w:rPr>
        <w:t>PLT</w:t>
      </w:r>
      <w:r w:rsidRPr="00AA0DE8">
        <w:rPr>
          <w:rFonts w:ascii="SimSun" w:eastAsia="SimSun" w:hAnsi="SimSun" w:cs="SimSun" w:hint="eastAsia"/>
          <w:sz w:val="21"/>
          <w:szCs w:val="21"/>
        </w:rPr>
        <w:t>趋向一致，并为实现该目标，制订了关于通过援引为遗漏部分而并入申请和恢复优先权的条款。因此，代表团认为，应当仔细评估这个问题，或许可以为此与</w:t>
      </w:r>
      <w:r w:rsidRPr="00AA0DE8">
        <w:rPr>
          <w:rFonts w:ascii="SimSun" w:eastAsia="SimSun" w:hAnsi="SimSun" w:hint="eastAsia"/>
          <w:sz w:val="21"/>
          <w:szCs w:val="21"/>
        </w:rPr>
        <w:t>PLT</w:t>
      </w:r>
      <w:r w:rsidRPr="00AA0DE8">
        <w:rPr>
          <w:rFonts w:ascii="SimSun" w:eastAsia="SimSun" w:hAnsi="SimSun" w:cs="SimSun" w:hint="eastAsia"/>
          <w:sz w:val="21"/>
          <w:szCs w:val="21"/>
        </w:rPr>
        <w:t>缔约方进行协商，例如采取发放调查问卷的方式，以避免扩大各主管局之间在国际阶段的适用做法与国家阶段的适用做法方面的差距。即使这一评估最后结论与</w:t>
      </w:r>
      <w:r w:rsidRPr="00AA0DE8">
        <w:rPr>
          <w:rFonts w:ascii="SimSun" w:eastAsia="SimSun" w:hAnsi="SimSun" w:hint="eastAsia"/>
          <w:sz w:val="21"/>
          <w:szCs w:val="21"/>
        </w:rPr>
        <w:t>PLT</w:t>
      </w:r>
      <w:r w:rsidRPr="00AA0DE8">
        <w:rPr>
          <w:rFonts w:ascii="SimSun" w:eastAsia="SimSun" w:hAnsi="SimSun" w:cs="SimSun" w:hint="eastAsia"/>
          <w:sz w:val="21"/>
          <w:szCs w:val="21"/>
        </w:rPr>
        <w:t>没有矛盾，拟增细则</w:t>
      </w:r>
      <w:r w:rsidR="00B40D5C" w:rsidRPr="00AA0DE8">
        <w:rPr>
          <w:rFonts w:ascii="SimSun" w:eastAsia="SimSun" w:hAnsi="SimSun" w:cs="SimSun" w:hint="eastAsia"/>
          <w:sz w:val="21"/>
          <w:szCs w:val="21"/>
        </w:rPr>
        <w:t>第</w:t>
      </w:r>
      <w:r w:rsidRPr="00AA0DE8">
        <w:rPr>
          <w:rFonts w:ascii="SimSun" w:eastAsia="SimSun" w:hAnsi="SimSun" w:hint="eastAsia"/>
          <w:sz w:val="21"/>
          <w:szCs w:val="21"/>
        </w:rPr>
        <w:t>20.5(b)</w:t>
      </w:r>
      <w:proofErr w:type="gramStart"/>
      <w:r w:rsidR="00B40D5C" w:rsidRPr="00AA0DE8">
        <w:rPr>
          <w:rFonts w:ascii="SimSun" w:eastAsia="SimSun" w:hAnsi="SimSun" w:hint="eastAsia"/>
          <w:sz w:val="21"/>
          <w:szCs w:val="21"/>
        </w:rPr>
        <w:t>条</w:t>
      </w:r>
      <w:r w:rsidRPr="00AA0DE8">
        <w:rPr>
          <w:rFonts w:ascii="SimSun" w:eastAsia="SimSun" w:hAnsi="SimSun" w:cs="SimSun" w:hint="eastAsia"/>
          <w:sz w:val="21"/>
          <w:szCs w:val="21"/>
        </w:rPr>
        <w:t>还是</w:t>
      </w:r>
      <w:proofErr w:type="gramEnd"/>
      <w:r w:rsidRPr="00AA0DE8">
        <w:rPr>
          <w:rFonts w:ascii="SimSun" w:eastAsia="SimSun" w:hAnsi="SimSun" w:cs="SimSun" w:hint="eastAsia"/>
          <w:sz w:val="21"/>
          <w:szCs w:val="21"/>
        </w:rPr>
        <w:t>需要进一步修改，从而将从申请中删除的任何</w:t>
      </w:r>
      <w:r w:rsidRPr="00AA0DE8">
        <w:rPr>
          <w:rFonts w:ascii="SimSun" w:eastAsia="SimSun" w:hAnsi="SimSun"/>
          <w:sz w:val="21"/>
          <w:szCs w:val="21"/>
        </w:rPr>
        <w:t>“</w:t>
      </w:r>
      <w:r w:rsidRPr="00AA0DE8">
        <w:rPr>
          <w:rFonts w:ascii="SimSun" w:eastAsia="SimSun" w:hAnsi="SimSun" w:cs="SimSun" w:hint="eastAsia"/>
          <w:sz w:val="21"/>
          <w:szCs w:val="21"/>
        </w:rPr>
        <w:t>错误</w:t>
      </w:r>
      <w:r w:rsidRPr="00AA0DE8">
        <w:rPr>
          <w:rFonts w:ascii="SimSun" w:eastAsia="SimSun" w:hAnsi="SimSun"/>
          <w:sz w:val="21"/>
          <w:szCs w:val="21"/>
        </w:rPr>
        <w:t>”</w:t>
      </w:r>
      <w:r w:rsidRPr="00AA0DE8">
        <w:rPr>
          <w:rFonts w:ascii="SimSun" w:eastAsia="SimSun" w:hAnsi="SimSun" w:cs="SimSun" w:hint="eastAsia"/>
          <w:sz w:val="21"/>
          <w:szCs w:val="21"/>
        </w:rPr>
        <w:t>提交的项目或部分记录在案，供公共查阅文档之用。</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菲律宾代表团表示，菲律宾知识产权局同意文件中关于允许更改错误提交的项目的对细则的拟议修改，因为其用意和通过援引为遗漏部分而并入申请的用意是一样的。这两个程序都依据优先权申请中的项目，通过删除和/或替代错误提交的项目和部分进行更改，使更改后的结果与优先权申请相同。通过援引所有项目而并入的程序与菲律宾知识产权局的现行做法是一致的。</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美国代表团表示，它仍然坚定地认为，如果国际申请含有错误提交的权利要求和/或错误提交的描述，但申请人仍请求将优先权申请所载全部权利要求和/或所有描述援引为遗漏部分而并入，那么这种以援引的方式实行的并入，不仅明显超出了现行《实施细则》的精神和意图，也超出了其字面意思。这是一项有利于申请人的规定，允许改正可能产生严重后果的错误。因此，代表团支持提案要达到的目的。但是，代表团认为，没有必要修改《实施细则》，因为现行规定已经允许通过将正确的项目和部分援引为“遗漏</w:t>
      </w:r>
      <w:r w:rsidRPr="004F5695">
        <w:rPr>
          <w:rFonts w:ascii="SimSun" w:eastAsia="SimSun" w:hAnsi="SimSun" w:cs="SimSun"/>
          <w:sz w:val="21"/>
          <w:szCs w:val="21"/>
        </w:rPr>
        <w:t>”</w:t>
      </w:r>
      <w:r w:rsidRPr="004F5695">
        <w:rPr>
          <w:rFonts w:ascii="SimSun" w:eastAsia="SimSun" w:hAnsi="SimSun" w:cs="SimSun" w:hint="eastAsia"/>
          <w:sz w:val="21"/>
          <w:szCs w:val="21"/>
        </w:rPr>
        <w:t>部分而并入申请，工作组第一届会议讨论起草和批准这些规定时就申明了这一点</w:t>
      </w:r>
      <w:r w:rsidR="004F5695">
        <w:rPr>
          <w:rFonts w:ascii="SimSun" w:eastAsia="SimSun" w:hAnsi="SimSun" w:cs="SimSun" w:hint="eastAsia"/>
          <w:sz w:val="21"/>
          <w:szCs w:val="21"/>
        </w:rPr>
        <w:t>（</w:t>
      </w:r>
      <w:r w:rsidRPr="004F5695">
        <w:rPr>
          <w:rFonts w:ascii="SimSun" w:eastAsia="SimSun" w:hAnsi="SimSun" w:cs="SimSun" w:hint="eastAsia"/>
          <w:sz w:val="21"/>
          <w:szCs w:val="21"/>
        </w:rPr>
        <w:t>见该届会议的报告第126和127段，文件</w:t>
      </w:r>
      <w:r w:rsidRPr="004F5695">
        <w:rPr>
          <w:rFonts w:ascii="SimSun" w:eastAsia="SimSun" w:hAnsi="SimSun" w:cs="SimSun"/>
          <w:sz w:val="21"/>
          <w:szCs w:val="21"/>
        </w:rPr>
        <w:t>PCT/WG/1/16</w:t>
      </w:r>
      <w:r w:rsidR="00960E68">
        <w:rPr>
          <w:rFonts w:ascii="SimSun" w:eastAsia="SimSun" w:hAnsi="SimSun" w:cs="SimSun" w:hint="eastAsia"/>
          <w:sz w:val="21"/>
          <w:szCs w:val="21"/>
        </w:rPr>
        <w:t>）</w:t>
      </w:r>
      <w:r w:rsidRPr="004F5695">
        <w:rPr>
          <w:rFonts w:ascii="SimSun" w:eastAsia="SimSun" w:hAnsi="SimSun" w:cs="SimSun" w:hint="eastAsia"/>
          <w:sz w:val="21"/>
          <w:szCs w:val="21"/>
        </w:rPr>
        <w:t>。虽然代表团不认为有必要修改《实施细则》，但如果此举能使更多申请人通过将优先权申请中的正确项目援引为“遗漏</w:t>
      </w:r>
      <w:r w:rsidRPr="004F5695">
        <w:rPr>
          <w:rFonts w:ascii="SimSun" w:eastAsia="SimSun" w:hAnsi="SimSun" w:cs="SimSun"/>
          <w:sz w:val="21"/>
          <w:szCs w:val="21"/>
        </w:rPr>
        <w:t>”</w:t>
      </w:r>
      <w:r w:rsidRPr="004F5695">
        <w:rPr>
          <w:rFonts w:ascii="SimSun" w:eastAsia="SimSun" w:hAnsi="SimSun" w:cs="SimSun" w:hint="eastAsia"/>
          <w:sz w:val="21"/>
          <w:szCs w:val="21"/>
        </w:rPr>
        <w:t>项目和部分而</w:t>
      </w:r>
      <w:r w:rsidRPr="004F5695">
        <w:rPr>
          <w:rFonts w:ascii="SimSun" w:eastAsia="SimSun" w:hAnsi="SimSun" w:cs="SimSun" w:hint="eastAsia"/>
          <w:sz w:val="21"/>
          <w:szCs w:val="21"/>
        </w:rPr>
        <w:lastRenderedPageBreak/>
        <w:t>实现并入，那么代表团支持提案。此外，代表团认为，根据PLT第3条第</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1</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款</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b</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项的规定，将PLT应用于国际申请时应遵守PCT的规定，应优先考虑PCT的规定。第3条第</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1</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款</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b</w:t>
      </w:r>
      <w:r w:rsidR="00F936E6" w:rsidRPr="004F5695">
        <w:rPr>
          <w:rFonts w:ascii="SimSun" w:eastAsia="SimSun" w:hAnsi="SimSun" w:cs="SimSun" w:hint="eastAsia"/>
          <w:sz w:val="21"/>
          <w:szCs w:val="21"/>
        </w:rPr>
        <w:t>)</w:t>
      </w:r>
      <w:proofErr w:type="gramStart"/>
      <w:r w:rsidRPr="004F5695">
        <w:rPr>
          <w:rFonts w:ascii="SimSun" w:eastAsia="SimSun" w:hAnsi="SimSun" w:cs="SimSun" w:hint="eastAsia"/>
          <w:sz w:val="21"/>
          <w:szCs w:val="21"/>
        </w:rPr>
        <w:t>项明确</w:t>
      </w:r>
      <w:proofErr w:type="gramEnd"/>
      <w:r w:rsidRPr="004F5695">
        <w:rPr>
          <w:rFonts w:ascii="SimSun" w:eastAsia="SimSun" w:hAnsi="SimSun" w:cs="SimSun" w:hint="eastAsia"/>
          <w:sz w:val="21"/>
          <w:szCs w:val="21"/>
        </w:rPr>
        <w:t>规定，</w:t>
      </w:r>
      <w:r w:rsidRPr="004F5695">
        <w:rPr>
          <w:rFonts w:ascii="SimSun" w:eastAsia="SimSun" w:hAnsi="SimSun" w:cs="SimSun"/>
          <w:sz w:val="21"/>
          <w:szCs w:val="21"/>
        </w:rPr>
        <w:t>“</w:t>
      </w:r>
      <w:r w:rsidRPr="004F5695">
        <w:rPr>
          <w:rFonts w:ascii="SimSun" w:eastAsia="SimSun" w:hAnsi="SimSun" w:cs="SimSun" w:hint="eastAsia"/>
          <w:sz w:val="21"/>
          <w:szCs w:val="21"/>
        </w:rPr>
        <w:t>按照《专利合作条约》的规定，本《条约》和《实施细则》的规定适用于发明专利和附加专利的国际申请，遵循《专利合作条约》：</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i</w:t>
      </w:r>
      <w:r w:rsidR="00F936E6" w:rsidRPr="004F5695">
        <w:rPr>
          <w:rFonts w:ascii="SimSun" w:eastAsia="SimSun" w:hAnsi="SimSun" w:cs="SimSun" w:hint="eastAsia"/>
          <w:sz w:val="21"/>
          <w:szCs w:val="21"/>
        </w:rPr>
        <w:t>)</w:t>
      </w:r>
      <w:r w:rsidR="004F5695">
        <w:rPr>
          <w:rFonts w:ascii="SimSun" w:eastAsia="SimSun" w:hAnsi="SimSun" w:cs="SimSun"/>
          <w:sz w:val="21"/>
          <w:szCs w:val="21"/>
        </w:rPr>
        <w:t xml:space="preserve"> </w:t>
      </w:r>
      <w:r w:rsidRPr="004F5695">
        <w:rPr>
          <w:rFonts w:ascii="SimSun" w:eastAsia="SimSun" w:hAnsi="SimSun" w:cs="SimSun" w:hint="eastAsia"/>
          <w:sz w:val="21"/>
          <w:szCs w:val="21"/>
        </w:rPr>
        <w:t>关于《专利合作条约》第22条和第39条第</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1</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款规定的适用期限</w:t>
      </w:r>
      <w:r w:rsidRPr="004F5695">
        <w:rPr>
          <w:rFonts w:ascii="SimSun" w:eastAsia="SimSun" w:hAnsi="SimSun" w:cs="SimSun"/>
          <w:sz w:val="21"/>
          <w:szCs w:val="21"/>
        </w:rPr>
        <w:t>……</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ii</w:t>
      </w:r>
      <w:r w:rsidR="00F936E6" w:rsidRPr="004F5695">
        <w:rPr>
          <w:rFonts w:ascii="SimSun" w:eastAsia="SimSun" w:hAnsi="SimSun" w:cs="SimSun" w:hint="eastAsia"/>
          <w:sz w:val="21"/>
          <w:szCs w:val="21"/>
        </w:rPr>
        <w:t>)</w:t>
      </w:r>
      <w:r w:rsidR="004F5695">
        <w:rPr>
          <w:rFonts w:ascii="SimSun" w:eastAsia="SimSun" w:hAnsi="SimSun" w:cs="SimSun"/>
          <w:sz w:val="21"/>
          <w:szCs w:val="21"/>
        </w:rPr>
        <w:t xml:space="preserve"> </w:t>
      </w:r>
      <w:r w:rsidRPr="004F5695">
        <w:rPr>
          <w:rFonts w:ascii="SimSun" w:eastAsia="SimSun" w:hAnsi="SimSun" w:cs="SimSun" w:hint="eastAsia"/>
          <w:sz w:val="21"/>
          <w:szCs w:val="21"/>
        </w:rPr>
        <w:t>关于根据该条约第23条或</w:t>
      </w:r>
      <w:r w:rsidR="00B40D5C" w:rsidRPr="004F5695">
        <w:rPr>
          <w:rFonts w:ascii="SimSun" w:eastAsia="SimSun" w:hAnsi="SimSun" w:cs="SimSun" w:hint="eastAsia"/>
          <w:sz w:val="21"/>
          <w:szCs w:val="21"/>
        </w:rPr>
        <w:t>第</w:t>
      </w:r>
      <w:r w:rsidRPr="004F5695">
        <w:rPr>
          <w:rFonts w:ascii="SimSun" w:eastAsia="SimSun" w:hAnsi="SimSun" w:cs="SimSun" w:hint="eastAsia"/>
          <w:sz w:val="21"/>
          <w:szCs w:val="21"/>
        </w:rPr>
        <w:t>40条开始处理或审查国际申请之日或此后启动的任何程序”。代表团认为，正在讨论的问题不受PLT管辖。代表团最后希望能就这一问题达成一致，以便能够最终为申请人提供必要的补救措施，以改正这类错误。</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日本代表团支持文件中提出的为了用户的利益而简化不同业务的提案。根据现行做法，错误提交的项目仍然保留在申请中，因此能够将这些项目排除在审查的范围之外是有用的。关于文件第15段中讨论的国际检索单位收取附加费用的选项，如果国际检索单位自己能够根据附加的工作量确定费用数额，代表团支持这一可能性。</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中国代表团表示，在一定范围内，允许申请人用较早申请中对等的正确版本替换国际申请中错误提交的项目或部分是合理的，提案为这种做法提供了法律依据。但是按照代表团的理解，拟议的修改仍然不允许替换完整的权利要求和描述，否则将影响申请和国际检索程序。作为受理局，中华人民共和国国家知识产权局</w:t>
      </w:r>
      <w:r w:rsidR="004F5695">
        <w:rPr>
          <w:rFonts w:ascii="SimSun" w:eastAsia="SimSun" w:hAnsi="SimSun" w:cs="SimSun" w:hint="eastAsia"/>
          <w:sz w:val="21"/>
          <w:szCs w:val="21"/>
        </w:rPr>
        <w:t>（</w:t>
      </w:r>
      <w:r w:rsidRPr="004F5695">
        <w:rPr>
          <w:rFonts w:ascii="SimSun" w:eastAsia="SimSun" w:hAnsi="SimSun" w:cs="SimSun" w:hint="eastAsia"/>
          <w:sz w:val="21"/>
          <w:szCs w:val="21"/>
        </w:rPr>
        <w:t>SIPO</w:t>
      </w:r>
      <w:r w:rsidR="00960E68">
        <w:rPr>
          <w:rFonts w:ascii="SimSun" w:eastAsia="SimSun" w:hAnsi="SimSun" w:cs="SimSun" w:hint="eastAsia"/>
          <w:sz w:val="21"/>
          <w:szCs w:val="21"/>
        </w:rPr>
        <w:t>）</w:t>
      </w:r>
      <w:r w:rsidRPr="004F5695">
        <w:rPr>
          <w:rFonts w:ascii="SimSun" w:eastAsia="SimSun" w:hAnsi="SimSun" w:cs="SimSun" w:hint="eastAsia"/>
          <w:sz w:val="21"/>
          <w:szCs w:val="21"/>
        </w:rPr>
        <w:t>采取的做法不允许并入一整套权利要求和/或说明。代表团相信，提案将使替换错误提交的一套权利要求和/或说明变得可行，这会导致该规定被滥用。因此代表团建议，应当在</w:t>
      </w:r>
      <w:r w:rsidR="002755EC"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2755EC" w:rsidRPr="004F5695">
        <w:rPr>
          <w:rFonts w:ascii="SimSun" w:eastAsia="SimSun" w:hAnsi="SimSun" w:cs="SimSun" w:hint="eastAsia"/>
          <w:sz w:val="21"/>
          <w:szCs w:val="21"/>
        </w:rPr>
        <w:t>》</w:t>
      </w:r>
      <w:r w:rsidRPr="004F5695">
        <w:rPr>
          <w:rFonts w:ascii="SimSun" w:eastAsia="SimSun" w:hAnsi="SimSun" w:cs="SimSun" w:hint="eastAsia"/>
          <w:sz w:val="21"/>
          <w:szCs w:val="21"/>
        </w:rPr>
        <w:t>中澄清，不允许替换整个权利要求和说明，即使在错误提交的情况下也是如此。与此同时，鉴于做法各有不同，可以接受对《受理局指南》</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修订以便说明情况。</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亚洲专利律师协会</w:t>
      </w:r>
      <w:r w:rsidR="004F5695">
        <w:rPr>
          <w:rFonts w:ascii="SimSun" w:eastAsia="SimSun" w:hAnsi="SimSun" w:cs="SimSun" w:hint="eastAsia"/>
          <w:sz w:val="21"/>
          <w:szCs w:val="21"/>
        </w:rPr>
        <w:t>（</w:t>
      </w:r>
      <w:r w:rsidRPr="004F5695">
        <w:rPr>
          <w:rFonts w:ascii="SimSun" w:eastAsia="SimSun" w:hAnsi="SimSun" w:cs="SimSun" w:hint="eastAsia"/>
          <w:sz w:val="21"/>
          <w:szCs w:val="21"/>
        </w:rPr>
        <w:t>APAA</w:t>
      </w:r>
      <w:r w:rsidR="00960E68">
        <w:rPr>
          <w:rFonts w:ascii="SimSun" w:eastAsia="SimSun" w:hAnsi="SimSun" w:cs="SimSun" w:hint="eastAsia"/>
          <w:sz w:val="21"/>
          <w:szCs w:val="21"/>
        </w:rPr>
        <w:t>）</w:t>
      </w:r>
      <w:r w:rsidRPr="004F5695">
        <w:rPr>
          <w:rFonts w:ascii="SimSun" w:eastAsia="SimSun" w:hAnsi="SimSun" w:cs="SimSun" w:hint="eastAsia"/>
          <w:sz w:val="21"/>
          <w:szCs w:val="21"/>
        </w:rPr>
        <w:t>的代表支持提案的精神和意图，它为申请人提供了一个改正遗漏部分和错误提交部分带来的错误的机会。</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加拿大代表团支持把受理局和指定局在通过援引为遗漏部分而并入申请方面的不同做法记录下来，这将为申请人和主管局带来更大的法律确定性。在国际阶段的做法不同于国家阶段做法的情况下，此举有助于申请人了解情况，减轻其负担，而且无需国内法与PCT完全保持一致。因此代表团支持修订细则</w:t>
      </w:r>
      <w:r w:rsidR="00B40D5C" w:rsidRPr="004F5695">
        <w:rPr>
          <w:rFonts w:ascii="SimSun" w:eastAsia="SimSun" w:hAnsi="SimSun" w:cs="SimSun" w:hint="eastAsia"/>
          <w:sz w:val="21"/>
          <w:szCs w:val="21"/>
        </w:rPr>
        <w:t>第</w:t>
      </w:r>
      <w:r w:rsidRPr="004F5695">
        <w:rPr>
          <w:rFonts w:ascii="SimSun" w:eastAsia="SimSun" w:hAnsi="SimSun" w:cs="SimSun" w:hint="eastAsia"/>
          <w:sz w:val="21"/>
          <w:szCs w:val="21"/>
        </w:rPr>
        <w:t>20</w:t>
      </w:r>
      <w:r w:rsidR="00B40D5C" w:rsidRPr="004F5695">
        <w:rPr>
          <w:rFonts w:ascii="SimSun" w:eastAsia="SimSun" w:hAnsi="SimSun" w:cs="SimSun" w:hint="eastAsia"/>
          <w:sz w:val="21"/>
          <w:szCs w:val="21"/>
        </w:rPr>
        <w:t>条</w:t>
      </w:r>
      <w:r w:rsidRPr="004F5695">
        <w:rPr>
          <w:rFonts w:ascii="SimSun" w:eastAsia="SimSun" w:hAnsi="SimSun" w:cs="SimSun" w:hint="eastAsia"/>
          <w:sz w:val="21"/>
          <w:szCs w:val="21"/>
        </w:rPr>
        <w:t>和增加细则</w:t>
      </w:r>
      <w:r w:rsidR="00B40D5C" w:rsidRPr="004F5695">
        <w:rPr>
          <w:rFonts w:ascii="SimSun" w:eastAsia="SimSun" w:hAnsi="SimSun" w:cs="SimSun" w:hint="eastAsia"/>
          <w:sz w:val="21"/>
          <w:szCs w:val="21"/>
        </w:rPr>
        <w:t>第</w:t>
      </w:r>
      <w:r w:rsidRPr="004F5695">
        <w:rPr>
          <w:rFonts w:ascii="SimSun" w:eastAsia="SimSun" w:hAnsi="SimSun" w:cs="SimSun" w:hint="eastAsia"/>
          <w:sz w:val="21"/>
          <w:szCs w:val="21"/>
        </w:rPr>
        <w:t>20.5</w:t>
      </w:r>
      <w:r w:rsidR="00B40D5C" w:rsidRPr="004F5695">
        <w:rPr>
          <w:rFonts w:ascii="SimSun" w:eastAsia="SimSun" w:hAnsi="SimSun" w:cs="SimSun" w:hint="eastAsia"/>
          <w:sz w:val="21"/>
          <w:szCs w:val="21"/>
        </w:rPr>
        <w:t>条</w:t>
      </w:r>
      <w:r w:rsidRPr="004F5695">
        <w:rPr>
          <w:rFonts w:ascii="SimSun" w:eastAsia="SimSun" w:hAnsi="SimSun" w:cs="SimSun" w:hint="eastAsia"/>
          <w:sz w:val="21"/>
          <w:szCs w:val="21"/>
        </w:rPr>
        <w:t>之二。随着用电子方式提交的申请越来越多，主管</w:t>
      </w:r>
      <w:proofErr w:type="gramStart"/>
      <w:r w:rsidRPr="004F5695">
        <w:rPr>
          <w:rFonts w:ascii="SimSun" w:eastAsia="SimSun" w:hAnsi="SimSun" w:cs="SimSun" w:hint="eastAsia"/>
          <w:sz w:val="21"/>
          <w:szCs w:val="21"/>
        </w:rPr>
        <w:t>局需要</w:t>
      </w:r>
      <w:proofErr w:type="gramEnd"/>
      <w:r w:rsidRPr="004F5695">
        <w:rPr>
          <w:rFonts w:ascii="SimSun" w:eastAsia="SimSun" w:hAnsi="SimSun" w:cs="SimSun" w:hint="eastAsia"/>
          <w:sz w:val="21"/>
          <w:szCs w:val="21"/>
        </w:rPr>
        <w:t>认识到可能会出现新类型的错误，例如添加了不正确的附件文件。《实施细则》没有对此</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规定，除非在优先期到期之前注意到这个错误，此时申请人可以提交一份含有正确项目或部分的新申请。但是，从政策角度看，代表团相信合理的做法是提供一种机制，减轻申请人在这些例外情况下的负担。另外，如果遗漏了国际申请全部项目中的一个或多个项目，那么依据细则</w:t>
      </w:r>
      <w:r w:rsidR="00B40D5C" w:rsidRPr="004F5695">
        <w:rPr>
          <w:rFonts w:ascii="SimSun" w:eastAsia="SimSun" w:hAnsi="SimSun" w:cs="SimSun" w:hint="eastAsia"/>
          <w:sz w:val="21"/>
          <w:szCs w:val="21"/>
        </w:rPr>
        <w:t>第</w:t>
      </w:r>
      <w:r w:rsidRPr="004F5695">
        <w:rPr>
          <w:rFonts w:ascii="SimSun" w:eastAsia="SimSun" w:hAnsi="SimSun" w:cs="SimSun" w:hint="eastAsia"/>
          <w:sz w:val="21"/>
          <w:szCs w:val="21"/>
        </w:rPr>
        <w:t>91</w:t>
      </w:r>
      <w:r w:rsidR="00B40D5C" w:rsidRPr="004F5695">
        <w:rPr>
          <w:rFonts w:ascii="SimSun" w:eastAsia="SimSun" w:hAnsi="SimSun" w:cs="SimSun" w:hint="eastAsia"/>
          <w:sz w:val="21"/>
          <w:szCs w:val="21"/>
        </w:rPr>
        <w:t>条</w:t>
      </w:r>
      <w:r w:rsidRPr="004F5695">
        <w:rPr>
          <w:rFonts w:ascii="SimSun" w:eastAsia="SimSun" w:hAnsi="SimSun" w:cs="SimSun" w:hint="eastAsia"/>
          <w:sz w:val="21"/>
          <w:szCs w:val="21"/>
        </w:rPr>
        <w:t>，是不允许改正这一错误的。拟议的修改看来也能克服工作组以前的会议提出的关切。</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AA0DE8">
        <w:rPr>
          <w:rFonts w:ascii="SimSun" w:eastAsia="SimSun" w:hAnsi="SimSun" w:cs="SimSun" w:hint="eastAsia"/>
          <w:sz w:val="21"/>
          <w:szCs w:val="21"/>
        </w:rPr>
        <w:t>欧洲专利局欧洲</w:t>
      </w:r>
      <w:r w:rsidRPr="004F5695">
        <w:rPr>
          <w:rFonts w:ascii="SimSun" w:eastAsia="SimSun" w:hAnsi="SimSun" w:cs="SimSun" w:hint="eastAsia"/>
          <w:sz w:val="21"/>
          <w:szCs w:val="21"/>
        </w:rPr>
        <w:t>专利代理人协会</w:t>
      </w:r>
      <w:r w:rsidR="004F5695">
        <w:rPr>
          <w:rFonts w:ascii="SimSun" w:eastAsia="SimSun" w:hAnsi="SimSun" w:cs="SimSun" w:hint="eastAsia"/>
          <w:sz w:val="21"/>
          <w:szCs w:val="21"/>
        </w:rPr>
        <w:t>（</w:t>
      </w:r>
      <w:r w:rsidRPr="004F5695">
        <w:rPr>
          <w:rFonts w:ascii="SimSun" w:eastAsia="SimSun" w:hAnsi="SimSun" w:cs="SimSun" w:hint="eastAsia"/>
          <w:sz w:val="21"/>
          <w:szCs w:val="21"/>
        </w:rPr>
        <w:t>EPI</w:t>
      </w:r>
      <w:r w:rsidR="00960E68">
        <w:rPr>
          <w:rFonts w:ascii="SimSun" w:eastAsia="SimSun" w:hAnsi="SimSun" w:cs="SimSun" w:hint="eastAsia"/>
          <w:sz w:val="21"/>
          <w:szCs w:val="21"/>
        </w:rPr>
        <w:t>）</w:t>
      </w:r>
      <w:r w:rsidRPr="004F5695">
        <w:rPr>
          <w:rFonts w:ascii="SimSun" w:eastAsia="SimSun" w:hAnsi="SimSun" w:cs="SimSun" w:hint="eastAsia"/>
          <w:sz w:val="21"/>
          <w:szCs w:val="21"/>
        </w:rPr>
        <w:t>的代表表示，文件中的提案提供了一个平衡的解决方案，令人满意地解决了错误提交文件的问题。虽然错误提交文件的情况很罕见，但却很重要。该代表希望，如果提案获得通过，指定局和</w:t>
      </w:r>
      <w:proofErr w:type="gramStart"/>
      <w:r w:rsidRPr="004F5695">
        <w:rPr>
          <w:rFonts w:ascii="SimSun" w:eastAsia="SimSun" w:hAnsi="SimSun" w:cs="SimSun" w:hint="eastAsia"/>
          <w:sz w:val="21"/>
          <w:szCs w:val="21"/>
        </w:rPr>
        <w:t>当选局不要</w:t>
      </w:r>
      <w:proofErr w:type="gramEnd"/>
      <w:r w:rsidRPr="004F5695">
        <w:rPr>
          <w:rFonts w:ascii="SimSun" w:eastAsia="SimSun" w:hAnsi="SimSun" w:cs="SimSun" w:hint="eastAsia"/>
          <w:sz w:val="21"/>
          <w:szCs w:val="21"/>
        </w:rPr>
        <w:t>对在</w:t>
      </w:r>
      <w:proofErr w:type="gramStart"/>
      <w:r w:rsidRPr="004F5695">
        <w:rPr>
          <w:rFonts w:ascii="SimSun" w:eastAsia="SimSun" w:hAnsi="SimSun" w:cs="SimSun" w:hint="eastAsia"/>
          <w:sz w:val="21"/>
          <w:szCs w:val="21"/>
        </w:rPr>
        <w:t>国内阶段</w:t>
      </w:r>
      <w:proofErr w:type="gramEnd"/>
      <w:r w:rsidRPr="004F5695">
        <w:rPr>
          <w:rFonts w:ascii="SimSun" w:eastAsia="SimSun" w:hAnsi="SimSun" w:cs="SimSun" w:hint="eastAsia"/>
          <w:sz w:val="21"/>
          <w:szCs w:val="21"/>
        </w:rPr>
        <w:t>替换错误提交的文件持有异议。</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澳大利亚代表团提及根据细则</w:t>
      </w:r>
      <w:r w:rsidR="00B40D5C" w:rsidRPr="004F5695">
        <w:rPr>
          <w:rFonts w:ascii="SimSun" w:eastAsia="SimSun" w:hAnsi="SimSun" w:cs="SimSun" w:hint="eastAsia"/>
          <w:sz w:val="21"/>
          <w:szCs w:val="21"/>
        </w:rPr>
        <w:t>第</w:t>
      </w:r>
      <w:r w:rsidRPr="004F5695">
        <w:rPr>
          <w:rFonts w:ascii="SimSun" w:eastAsia="SimSun" w:hAnsi="SimSun" w:cs="SimSun" w:hint="eastAsia"/>
          <w:sz w:val="21"/>
          <w:szCs w:val="21"/>
        </w:rPr>
        <w:t>20.5</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a</w:t>
      </w:r>
      <w:r w:rsidR="00F936E6" w:rsidRPr="004F5695">
        <w:rPr>
          <w:rFonts w:ascii="SimSun" w:eastAsia="SimSun" w:hAnsi="SimSun" w:cs="SimSun" w:hint="eastAsia"/>
          <w:sz w:val="21"/>
          <w:szCs w:val="21"/>
        </w:rPr>
        <w:t>)</w:t>
      </w:r>
      <w:r w:rsidR="00B40D5C" w:rsidRPr="004F5695">
        <w:rPr>
          <w:rFonts w:ascii="SimSun" w:eastAsia="SimSun" w:hAnsi="SimSun" w:cs="SimSun" w:hint="eastAsia"/>
          <w:sz w:val="21"/>
          <w:szCs w:val="21"/>
        </w:rPr>
        <w:t>条</w:t>
      </w:r>
      <w:r w:rsidRPr="004F5695">
        <w:rPr>
          <w:rFonts w:ascii="SimSun" w:eastAsia="SimSun" w:hAnsi="SimSun" w:cs="SimSun" w:hint="eastAsia"/>
          <w:sz w:val="21"/>
          <w:szCs w:val="21"/>
        </w:rPr>
        <w:t>以援引为一整套遗漏附图的方式实现并入的可能性，但是没有针对完整说明或整套权利要求的类似规定。因此看起来主要的政策问题是，能否通过援引为遗漏内容而并入的方式，总体替换错误提交的说明或整套权利要求。在这方面，考虑下述原因会是有用的：关于</w:t>
      </w:r>
      <w:proofErr w:type="gramStart"/>
      <w:r w:rsidRPr="004F5695">
        <w:rPr>
          <w:rFonts w:ascii="SimSun" w:eastAsia="SimSun" w:hAnsi="SimSun" w:cs="SimSun" w:hint="eastAsia"/>
          <w:sz w:val="21"/>
          <w:szCs w:val="21"/>
        </w:rPr>
        <w:t>将附图</w:t>
      </w:r>
      <w:proofErr w:type="gramEnd"/>
      <w:r w:rsidRPr="004F5695">
        <w:rPr>
          <w:rFonts w:ascii="SimSun" w:eastAsia="SimSun" w:hAnsi="SimSun" w:cs="SimSun" w:hint="eastAsia"/>
          <w:sz w:val="21"/>
          <w:szCs w:val="21"/>
        </w:rPr>
        <w:t>并入申请的规定为何不同于关于将说明和权利要求并入申请的规定？作为指定局或当选局，澳大利亚知识产权局接受在国际阶段得到允许的并入，由此发现很难按照受理局的不同以不同方式处理</w:t>
      </w:r>
      <w:r w:rsidRPr="00AA0DE8">
        <w:rPr>
          <w:rFonts w:ascii="SimSun" w:eastAsia="SimSun" w:hAnsi="SimSun" w:cs="SimSun" w:hint="eastAsia"/>
          <w:sz w:val="21"/>
          <w:szCs w:val="21"/>
        </w:rPr>
        <w:t>特定申请</w:t>
      </w:r>
      <w:r w:rsidRPr="004F5695">
        <w:rPr>
          <w:rFonts w:ascii="SimSun" w:eastAsia="SimSun" w:hAnsi="SimSun" w:cs="SimSun" w:hint="eastAsia"/>
          <w:sz w:val="21"/>
          <w:szCs w:val="21"/>
        </w:rPr>
        <w:t>。代表团最后表示愿意接受缔约国在此领域达成的共识，这种共识将为所有主管局提供可以依靠的确定性和单一做法。</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lastRenderedPageBreak/>
        <w:t>日本专利律师协会</w:t>
      </w:r>
      <w:r w:rsidR="004F5695">
        <w:rPr>
          <w:rFonts w:ascii="SimSun" w:eastAsia="SimSun" w:hAnsi="SimSun" w:cs="SimSun" w:hint="eastAsia"/>
          <w:sz w:val="21"/>
          <w:szCs w:val="21"/>
        </w:rPr>
        <w:t>（</w:t>
      </w:r>
      <w:r w:rsidRPr="004F5695">
        <w:rPr>
          <w:rFonts w:ascii="SimSun" w:eastAsia="SimSun" w:hAnsi="SimSun" w:cs="SimSun" w:hint="eastAsia"/>
          <w:sz w:val="21"/>
          <w:szCs w:val="21"/>
        </w:rPr>
        <w:t>JPAA</w:t>
      </w:r>
      <w:r w:rsidR="00960E68">
        <w:rPr>
          <w:rFonts w:ascii="SimSun" w:eastAsia="SimSun" w:hAnsi="SimSun" w:cs="SimSun" w:hint="eastAsia"/>
          <w:sz w:val="21"/>
          <w:szCs w:val="21"/>
        </w:rPr>
        <w:t>）</w:t>
      </w:r>
      <w:r w:rsidRPr="004F5695">
        <w:rPr>
          <w:rFonts w:ascii="SimSun" w:eastAsia="SimSun" w:hAnsi="SimSun" w:cs="SimSun" w:hint="eastAsia"/>
          <w:sz w:val="21"/>
          <w:szCs w:val="21"/>
        </w:rPr>
        <w:t>代表支持提案。在国际检索单位已经开始编写国际检索报告之后，收到了替换错误提交的项目或部分的请求，可以允许其收取附加费，这就提供了一个既有利于用户又富有成效的平衡的解决方案。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国际知识产权律师联合会</w:t>
      </w:r>
      <w:r w:rsidR="004F5695">
        <w:rPr>
          <w:rFonts w:ascii="SimSun" w:eastAsia="SimSun" w:hAnsi="SimSun" w:cs="SimSun" w:hint="eastAsia"/>
          <w:sz w:val="21"/>
          <w:szCs w:val="21"/>
        </w:rPr>
        <w:t>（</w:t>
      </w:r>
      <w:r w:rsidRPr="004F5695">
        <w:rPr>
          <w:rFonts w:ascii="SimSun" w:eastAsia="SimSun" w:hAnsi="SimSun" w:cs="SimSun" w:hint="eastAsia"/>
          <w:sz w:val="21"/>
          <w:szCs w:val="21"/>
        </w:rPr>
        <w:t>FICPI</w:t>
      </w:r>
      <w:r w:rsidR="00960E68">
        <w:rPr>
          <w:rFonts w:ascii="SimSun" w:eastAsia="SimSun" w:hAnsi="SimSun" w:cs="SimSun" w:hint="eastAsia"/>
          <w:sz w:val="21"/>
          <w:szCs w:val="21"/>
        </w:rPr>
        <w:t>）</w:t>
      </w:r>
      <w:r w:rsidRPr="004F5695">
        <w:rPr>
          <w:rFonts w:ascii="SimSun" w:eastAsia="SimSun" w:hAnsi="SimSun" w:cs="SimSun" w:hint="eastAsia"/>
          <w:sz w:val="21"/>
          <w:szCs w:val="21"/>
        </w:rPr>
        <w:t>代表赞同美利坚合众国代表团、亚洲专利律师协会</w:t>
      </w:r>
      <w:r w:rsidR="004F5695">
        <w:rPr>
          <w:rFonts w:ascii="SimSun" w:eastAsia="SimSun" w:hAnsi="SimSun" w:cs="SimSun" w:hint="eastAsia"/>
          <w:sz w:val="21"/>
          <w:szCs w:val="21"/>
        </w:rPr>
        <w:t>（</w:t>
      </w:r>
      <w:r w:rsidRPr="004F5695">
        <w:rPr>
          <w:rFonts w:ascii="SimSun" w:eastAsia="SimSun" w:hAnsi="SimSun" w:cs="SimSun" w:hint="eastAsia"/>
          <w:sz w:val="21"/>
          <w:szCs w:val="21"/>
        </w:rPr>
        <w:t>APAA</w:t>
      </w:r>
      <w:r w:rsidR="00960E68">
        <w:rPr>
          <w:rFonts w:ascii="SimSun" w:eastAsia="SimSun" w:hAnsi="SimSun" w:cs="SimSun" w:hint="eastAsia"/>
          <w:sz w:val="21"/>
          <w:szCs w:val="21"/>
        </w:rPr>
        <w:t>）</w:t>
      </w:r>
      <w:r w:rsidRPr="004F5695">
        <w:rPr>
          <w:rFonts w:ascii="SimSun" w:eastAsia="SimSun" w:hAnsi="SimSun" w:cs="SimSun" w:hint="eastAsia"/>
          <w:sz w:val="21"/>
          <w:szCs w:val="21"/>
        </w:rPr>
        <w:t>和欧洲专利局欧洲专利代理人协会</w:t>
      </w:r>
      <w:r w:rsidR="004F5695">
        <w:rPr>
          <w:rFonts w:ascii="SimSun" w:eastAsia="SimSun" w:hAnsi="SimSun" w:cs="SimSun" w:hint="eastAsia"/>
          <w:sz w:val="21"/>
          <w:szCs w:val="21"/>
        </w:rPr>
        <w:t>（</w:t>
      </w:r>
      <w:r w:rsidRPr="004F5695">
        <w:rPr>
          <w:rFonts w:ascii="SimSun" w:eastAsia="SimSun" w:hAnsi="SimSun" w:cs="SimSun" w:hint="eastAsia"/>
          <w:sz w:val="21"/>
          <w:szCs w:val="21"/>
        </w:rPr>
        <w:t>EPI</w:t>
      </w:r>
      <w:r w:rsidR="00960E68">
        <w:rPr>
          <w:rFonts w:ascii="SimSun" w:eastAsia="SimSun" w:hAnsi="SimSun" w:cs="SimSun" w:hint="eastAsia"/>
          <w:sz w:val="21"/>
          <w:szCs w:val="21"/>
        </w:rPr>
        <w:t>）</w:t>
      </w:r>
      <w:r w:rsidRPr="004F5695">
        <w:rPr>
          <w:rFonts w:ascii="SimSun" w:eastAsia="SimSun" w:hAnsi="SimSun" w:cs="SimSun" w:hint="eastAsia"/>
          <w:sz w:val="21"/>
          <w:szCs w:val="21"/>
        </w:rPr>
        <w:t>的观点，支持关于允许申请人更改错误提交项目和部分的提案。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大韩民国代表团表示，如果申请人坚称错误提交了一个项目或部分，主管</w:t>
      </w:r>
      <w:proofErr w:type="gramStart"/>
      <w:r w:rsidRPr="004F5695">
        <w:rPr>
          <w:rFonts w:ascii="SimSun" w:eastAsia="SimSun" w:hAnsi="SimSun" w:cs="SimSun" w:hint="eastAsia"/>
          <w:sz w:val="21"/>
          <w:szCs w:val="21"/>
        </w:rPr>
        <w:t>局很难</w:t>
      </w:r>
      <w:proofErr w:type="gramEnd"/>
      <w:r w:rsidRPr="004F5695">
        <w:rPr>
          <w:rFonts w:ascii="SimSun" w:eastAsia="SimSun" w:hAnsi="SimSun" w:cs="SimSun" w:hint="eastAsia"/>
          <w:sz w:val="21"/>
          <w:szCs w:val="21"/>
        </w:rPr>
        <w:t>确定是否属实。在某些情况下，已经很难确定根据细则</w:t>
      </w:r>
      <w:r w:rsidR="00E30755" w:rsidRPr="004F5695">
        <w:rPr>
          <w:rFonts w:ascii="SimSun" w:eastAsia="SimSun" w:hAnsi="SimSun" w:cs="SimSun" w:hint="eastAsia"/>
          <w:sz w:val="21"/>
          <w:szCs w:val="21"/>
        </w:rPr>
        <w:t>第</w:t>
      </w:r>
      <w:r w:rsidRPr="004F5695">
        <w:rPr>
          <w:rFonts w:ascii="SimSun" w:eastAsia="SimSun" w:hAnsi="SimSun" w:cs="SimSun" w:hint="eastAsia"/>
          <w:sz w:val="21"/>
          <w:szCs w:val="21"/>
        </w:rPr>
        <w:t>91</w:t>
      </w:r>
      <w:r w:rsidR="00E30755" w:rsidRPr="004F5695">
        <w:rPr>
          <w:rFonts w:ascii="SimSun" w:eastAsia="SimSun" w:hAnsi="SimSun" w:cs="SimSun" w:hint="eastAsia"/>
          <w:sz w:val="21"/>
          <w:szCs w:val="21"/>
        </w:rPr>
        <w:t>条</w:t>
      </w:r>
      <w:r w:rsidRPr="004F5695">
        <w:rPr>
          <w:rFonts w:ascii="SimSun" w:eastAsia="SimSun" w:hAnsi="SimSun" w:cs="SimSun" w:hint="eastAsia"/>
          <w:sz w:val="21"/>
          <w:szCs w:val="21"/>
        </w:rPr>
        <w:t>提交的改正明显错误请求中提到的明显错误。现行细则</w:t>
      </w:r>
      <w:r w:rsidR="00B40D5C" w:rsidRPr="004F5695">
        <w:rPr>
          <w:rFonts w:ascii="SimSun" w:eastAsia="SimSun" w:hAnsi="SimSun" w:cs="SimSun" w:hint="eastAsia"/>
          <w:sz w:val="21"/>
          <w:szCs w:val="21"/>
        </w:rPr>
        <w:t>第</w:t>
      </w:r>
      <w:r w:rsidRPr="004F5695">
        <w:rPr>
          <w:rFonts w:ascii="SimSun" w:eastAsia="SimSun" w:hAnsi="SimSun" w:cs="SimSun" w:hint="eastAsia"/>
          <w:sz w:val="21"/>
          <w:szCs w:val="21"/>
        </w:rPr>
        <w:t>20.5</w:t>
      </w:r>
      <w:r w:rsidR="00B40D5C" w:rsidRPr="004F5695">
        <w:rPr>
          <w:rFonts w:ascii="SimSun" w:eastAsia="SimSun" w:hAnsi="SimSun" w:cs="SimSun" w:hint="eastAsia"/>
          <w:sz w:val="21"/>
          <w:szCs w:val="21"/>
        </w:rPr>
        <w:t>条</w:t>
      </w:r>
      <w:r w:rsidRPr="004F5695">
        <w:rPr>
          <w:rFonts w:ascii="SimSun" w:eastAsia="SimSun" w:hAnsi="SimSun" w:cs="SimSun" w:hint="eastAsia"/>
          <w:sz w:val="21"/>
          <w:szCs w:val="21"/>
        </w:rPr>
        <w:t>涵盖了申请人所称的错误，代表团相信提供更多关于这些规定的信息可以在现行法律框架内为申请人提供指导。</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联合王国代表团支持该提案的精神，但是要求国际局澄清几点。第一，代表团要求澄清这些规定对作为专利法条约</w:t>
      </w:r>
      <w:r w:rsidR="004F5695">
        <w:rPr>
          <w:rFonts w:ascii="SimSun" w:eastAsia="SimSun" w:hAnsi="SimSun" w:cs="SimSun" w:hint="eastAsia"/>
          <w:sz w:val="21"/>
          <w:szCs w:val="21"/>
        </w:rPr>
        <w:t>（</w:t>
      </w:r>
      <w:r w:rsidRPr="004F5695">
        <w:rPr>
          <w:rFonts w:ascii="SimSun" w:eastAsia="SimSun" w:hAnsi="SimSun" w:cs="SimSun" w:hint="eastAsia"/>
          <w:sz w:val="21"/>
          <w:szCs w:val="21"/>
        </w:rPr>
        <w:t>PLT</w:t>
      </w:r>
      <w:r w:rsidR="00960E68">
        <w:rPr>
          <w:rFonts w:ascii="SimSun" w:eastAsia="SimSun" w:hAnsi="SimSun" w:cs="SimSun" w:hint="eastAsia"/>
          <w:sz w:val="21"/>
          <w:szCs w:val="21"/>
        </w:rPr>
        <w:t>）</w:t>
      </w:r>
      <w:r w:rsidRPr="004F5695">
        <w:rPr>
          <w:rFonts w:ascii="SimSun" w:eastAsia="SimSun" w:hAnsi="SimSun" w:cs="SimSun" w:hint="eastAsia"/>
          <w:sz w:val="21"/>
          <w:szCs w:val="21"/>
        </w:rPr>
        <w:t>缔约方的主管局的影响。在这方面，按照代表团的理解，国际局认为拟议的规定不属于PLT第6条第1款的范围，因此即便对PLT成员国的国家或区域申请生效，PLT成员国也无需实施这些规定。第二，关于提案对联合王国知识产权局的影响，现行做法不允许申请人删除申请中的错误页。如果修改内容生效，联合王国知识产权局作为受理局和指定/</w:t>
      </w:r>
      <w:proofErr w:type="gramStart"/>
      <w:r w:rsidRPr="004F5695">
        <w:rPr>
          <w:rFonts w:ascii="SimSun" w:eastAsia="SimSun" w:hAnsi="SimSun" w:cs="SimSun" w:hint="eastAsia"/>
          <w:sz w:val="21"/>
          <w:szCs w:val="21"/>
        </w:rPr>
        <w:t>当选局</w:t>
      </w:r>
      <w:proofErr w:type="gramEnd"/>
      <w:r w:rsidRPr="004F5695">
        <w:rPr>
          <w:rFonts w:ascii="SimSun" w:eastAsia="SimSun" w:hAnsi="SimSun" w:cs="SimSun" w:hint="eastAsia"/>
          <w:sz w:val="21"/>
          <w:szCs w:val="21"/>
        </w:rPr>
        <w:t>将需要因此提交一份不兼容通知。但是，因为联合王国的国内法允许申请人在遗漏部分申请内容的情况下，把优先权文件中的说明作为附加页并入，因此代表团可以将这些规定解释为包括错误提交了不正确部分或项目的情况，但是错误提交</w:t>
      </w:r>
      <w:proofErr w:type="gramStart"/>
      <w:r w:rsidRPr="004F5695">
        <w:rPr>
          <w:rFonts w:ascii="SimSun" w:eastAsia="SimSun" w:hAnsi="SimSun" w:cs="SimSun" w:hint="eastAsia"/>
          <w:sz w:val="21"/>
          <w:szCs w:val="21"/>
        </w:rPr>
        <w:t>页必须</w:t>
      </w:r>
      <w:proofErr w:type="gramEnd"/>
      <w:r w:rsidRPr="004F5695">
        <w:rPr>
          <w:rFonts w:ascii="SimSun" w:eastAsia="SimSun" w:hAnsi="SimSun" w:cs="SimSun" w:hint="eastAsia"/>
          <w:sz w:val="21"/>
          <w:szCs w:val="21"/>
        </w:rPr>
        <w:t>保留在</w:t>
      </w:r>
      <w:r w:rsidRPr="00AA0DE8">
        <w:rPr>
          <w:rFonts w:ascii="SimSun" w:eastAsia="SimSun" w:hAnsi="SimSun" w:cs="SimSun" w:hint="eastAsia"/>
          <w:sz w:val="21"/>
          <w:szCs w:val="21"/>
        </w:rPr>
        <w:t>申请</w:t>
      </w:r>
      <w:r w:rsidR="00AA0DE8" w:rsidRPr="00AA0DE8">
        <w:rPr>
          <w:rFonts w:ascii="SimSun" w:eastAsia="SimSun" w:hAnsi="SimSun" w:cs="SimSun" w:hint="eastAsia"/>
          <w:sz w:val="21"/>
          <w:szCs w:val="21"/>
        </w:rPr>
        <w:t>中</w:t>
      </w:r>
      <w:r w:rsidRPr="004F5695">
        <w:rPr>
          <w:rFonts w:ascii="SimSun" w:eastAsia="SimSun" w:hAnsi="SimSun" w:cs="SimSun" w:hint="eastAsia"/>
          <w:sz w:val="21"/>
          <w:szCs w:val="21"/>
        </w:rPr>
        <w:t>，而且只能在以后阶段由申请人提交一份修改版后才能删除。因此代表团建议，可以删除提案中关于移除错误提交页的措辞，使主管局能够将新页并入，但在申请中保留将错误提交页，随国际申请一道公布。</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西班牙国</w:t>
      </w:r>
      <w:proofErr w:type="gramStart"/>
      <w:r w:rsidRPr="004F5695">
        <w:rPr>
          <w:rFonts w:ascii="SimSun" w:eastAsia="SimSun" w:hAnsi="SimSun" w:cs="SimSun" w:hint="eastAsia"/>
          <w:sz w:val="21"/>
          <w:szCs w:val="21"/>
        </w:rPr>
        <w:t>际工业</w:t>
      </w:r>
      <w:proofErr w:type="gramEnd"/>
      <w:r w:rsidRPr="004F5695">
        <w:rPr>
          <w:rFonts w:ascii="SimSun" w:eastAsia="SimSun" w:hAnsi="SimSun" w:cs="SimSun" w:hint="eastAsia"/>
          <w:sz w:val="21"/>
          <w:szCs w:val="21"/>
        </w:rPr>
        <w:t>和知识产权组织注册代理人协会</w:t>
      </w:r>
      <w:r w:rsidR="004F5695">
        <w:rPr>
          <w:rFonts w:ascii="SimSun" w:eastAsia="SimSun" w:hAnsi="SimSun" w:cs="SimSun" w:hint="eastAsia"/>
          <w:sz w:val="21"/>
          <w:szCs w:val="21"/>
        </w:rPr>
        <w:t>（</w:t>
      </w:r>
      <w:r w:rsidRPr="004F5695">
        <w:rPr>
          <w:rFonts w:ascii="SimSun" w:eastAsia="SimSun" w:hAnsi="SimSun" w:cs="SimSun"/>
          <w:sz w:val="21"/>
          <w:szCs w:val="21"/>
        </w:rPr>
        <w:t>AGESORPI</w:t>
      </w:r>
      <w:r w:rsidR="00960E68">
        <w:rPr>
          <w:rFonts w:ascii="SimSun" w:eastAsia="SimSun" w:hAnsi="SimSun" w:cs="SimSun" w:hint="eastAsia"/>
          <w:sz w:val="21"/>
          <w:szCs w:val="21"/>
        </w:rPr>
        <w:t>）</w:t>
      </w:r>
      <w:r w:rsidRPr="004F5695">
        <w:rPr>
          <w:rFonts w:ascii="SimSun" w:eastAsia="SimSun" w:hAnsi="SimSun" w:cs="SimSun" w:hint="eastAsia"/>
          <w:sz w:val="21"/>
          <w:szCs w:val="21"/>
        </w:rPr>
        <w:t>代表表示，虽然遗漏了个别页，但很难确定是否遗漏了一些权利要求。同样，主管</w:t>
      </w:r>
      <w:proofErr w:type="gramStart"/>
      <w:r w:rsidRPr="004F5695">
        <w:rPr>
          <w:rFonts w:ascii="SimSun" w:eastAsia="SimSun" w:hAnsi="SimSun" w:cs="SimSun" w:hint="eastAsia"/>
          <w:sz w:val="21"/>
          <w:szCs w:val="21"/>
        </w:rPr>
        <w:t>局需要</w:t>
      </w:r>
      <w:proofErr w:type="gramEnd"/>
      <w:r w:rsidRPr="004F5695">
        <w:rPr>
          <w:rFonts w:ascii="SimSun" w:eastAsia="SimSun" w:hAnsi="SimSun" w:cs="SimSun" w:hint="eastAsia"/>
          <w:sz w:val="21"/>
          <w:szCs w:val="21"/>
        </w:rPr>
        <w:t>进行分析，才能决定是否应当改正一项错误，在某些情况下需要由法庭裁决这个问题。为此，很重要的一点是使这些更改对第三方透明，严格按照提交时的原样公开申请，以便能从公开的文件中明显看出后期的更改。</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亚洲专利律师协会</w:t>
      </w:r>
      <w:r w:rsidR="004F5695">
        <w:rPr>
          <w:rFonts w:ascii="SimSun" w:eastAsia="SimSun" w:hAnsi="SimSun" w:cs="SimSun" w:hint="eastAsia"/>
          <w:sz w:val="21"/>
          <w:szCs w:val="21"/>
        </w:rPr>
        <w:t>（</w:t>
      </w:r>
      <w:r w:rsidRPr="004F5695">
        <w:rPr>
          <w:rFonts w:ascii="SimSun" w:eastAsia="SimSun" w:hAnsi="SimSun" w:cs="SimSun" w:hint="eastAsia"/>
          <w:sz w:val="21"/>
          <w:szCs w:val="21"/>
        </w:rPr>
        <w:t>APAA</w:t>
      </w:r>
      <w:r w:rsidR="00960E68">
        <w:rPr>
          <w:rFonts w:ascii="SimSun" w:eastAsia="SimSun" w:hAnsi="SimSun" w:cs="SimSun" w:hint="eastAsia"/>
          <w:sz w:val="21"/>
          <w:szCs w:val="21"/>
        </w:rPr>
        <w:t>）</w:t>
      </w:r>
      <w:r w:rsidRPr="004F5695">
        <w:rPr>
          <w:rFonts w:ascii="SimSun" w:eastAsia="SimSun" w:hAnsi="SimSun" w:cs="SimSun" w:hint="eastAsia"/>
          <w:sz w:val="21"/>
          <w:szCs w:val="21"/>
        </w:rPr>
        <w:t>代表提交了一份来自美国知识产权法协会</w:t>
      </w:r>
      <w:r w:rsidR="004F5695">
        <w:rPr>
          <w:rFonts w:ascii="SimSun" w:eastAsia="SimSun" w:hAnsi="SimSun" w:cs="SimSun" w:hint="eastAsia"/>
          <w:sz w:val="21"/>
          <w:szCs w:val="21"/>
        </w:rPr>
        <w:t>（</w:t>
      </w:r>
      <w:r w:rsidRPr="004F5695">
        <w:rPr>
          <w:rFonts w:ascii="SimSun" w:eastAsia="SimSun" w:hAnsi="SimSun" w:cs="SimSun" w:hint="eastAsia"/>
          <w:sz w:val="21"/>
          <w:szCs w:val="21"/>
        </w:rPr>
        <w:t>AIPLA</w:t>
      </w:r>
      <w:r w:rsidR="00960E68">
        <w:rPr>
          <w:rFonts w:ascii="SimSun" w:eastAsia="SimSun" w:hAnsi="SimSun" w:cs="SimSun" w:hint="eastAsia"/>
          <w:sz w:val="21"/>
          <w:szCs w:val="21"/>
        </w:rPr>
        <w:t>）</w:t>
      </w:r>
      <w:r w:rsidRPr="004F5695">
        <w:rPr>
          <w:rFonts w:ascii="SimSun" w:eastAsia="SimSun" w:hAnsi="SimSun" w:cs="SimSun" w:hint="eastAsia"/>
          <w:sz w:val="21"/>
          <w:szCs w:val="21"/>
        </w:rPr>
        <w:t>的声明，AIPLA代表无法与会。AIPLA认为，欧洲专利局的做法过分严格，有些不合理</w:t>
      </w:r>
      <w:r w:rsidRPr="004F5695">
        <w:rPr>
          <w:rFonts w:ascii="SimSun" w:eastAsia="SimSun" w:hAnsi="SimSun" w:cs="SimSun"/>
          <w:sz w:val="21"/>
          <w:szCs w:val="21"/>
        </w:rPr>
        <w:t>——</w:t>
      </w:r>
      <w:r w:rsidRPr="004F5695">
        <w:rPr>
          <w:rFonts w:ascii="SimSun" w:eastAsia="SimSun" w:hAnsi="SimSun" w:cs="SimSun" w:hint="eastAsia"/>
          <w:sz w:val="21"/>
          <w:szCs w:val="21"/>
        </w:rPr>
        <w:t>如果遗漏了某个一部分，可以提供这一部分，但是如果有错，却不能改正。虽然PCT旨在成为一项程序性条约，其规定旨在使提交日期得到交叉利用，并允许申请人在商业化过程中推迟多国申请，但PCT并非存在于真空之中。有一种公允的观点</w:t>
      </w:r>
      <w:r w:rsidR="004F5695">
        <w:rPr>
          <w:rFonts w:ascii="SimSun" w:eastAsia="SimSun" w:hAnsi="SimSun" w:cs="SimSun" w:hint="eastAsia"/>
          <w:sz w:val="21"/>
          <w:szCs w:val="21"/>
        </w:rPr>
        <w:t>（</w:t>
      </w:r>
      <w:r w:rsidRPr="004F5695">
        <w:rPr>
          <w:rFonts w:ascii="SimSun" w:eastAsia="SimSun" w:hAnsi="SimSun" w:cs="SimSun" w:hint="eastAsia"/>
          <w:sz w:val="21"/>
          <w:szCs w:val="21"/>
        </w:rPr>
        <w:t>与欧洲专利局的部分立场一致</w:t>
      </w:r>
      <w:r w:rsidR="00960E68">
        <w:rPr>
          <w:rFonts w:ascii="SimSun" w:eastAsia="SimSun" w:hAnsi="SimSun" w:cs="SimSun" w:hint="eastAsia"/>
          <w:sz w:val="21"/>
          <w:szCs w:val="21"/>
        </w:rPr>
        <w:t>）</w:t>
      </w:r>
      <w:r w:rsidRPr="004F5695">
        <w:rPr>
          <w:rFonts w:ascii="SimSun" w:eastAsia="SimSun" w:hAnsi="SimSun" w:cs="SimSun" w:hint="eastAsia"/>
          <w:sz w:val="21"/>
          <w:szCs w:val="21"/>
        </w:rPr>
        <w:t>认为，与AIPLA的意愿和美国的国内做法相悖，《专利法条约》</w:t>
      </w:r>
      <w:r w:rsidR="004F5695">
        <w:rPr>
          <w:rFonts w:ascii="SimSun" w:eastAsia="SimSun" w:hAnsi="SimSun" w:cs="SimSun" w:hint="eastAsia"/>
          <w:sz w:val="21"/>
          <w:szCs w:val="21"/>
        </w:rPr>
        <w:t>（</w:t>
      </w:r>
      <w:r w:rsidRPr="004F5695">
        <w:rPr>
          <w:rFonts w:ascii="SimSun" w:eastAsia="SimSun" w:hAnsi="SimSun" w:cs="SimSun" w:hint="eastAsia"/>
          <w:sz w:val="21"/>
          <w:szCs w:val="21"/>
        </w:rPr>
        <w:t>PLT</w:t>
      </w:r>
      <w:r w:rsidR="00960E68">
        <w:rPr>
          <w:rFonts w:ascii="SimSun" w:eastAsia="SimSun" w:hAnsi="SimSun" w:cs="SimSun" w:hint="eastAsia"/>
          <w:sz w:val="21"/>
          <w:szCs w:val="21"/>
        </w:rPr>
        <w:t>）</w:t>
      </w:r>
      <w:r w:rsidRPr="004F5695">
        <w:rPr>
          <w:rFonts w:ascii="SimSun" w:eastAsia="SimSun" w:hAnsi="SimSun" w:cs="SimSun" w:hint="eastAsia"/>
          <w:sz w:val="21"/>
          <w:szCs w:val="21"/>
        </w:rPr>
        <w:t>作为一项实质性条约，或许会禁止修改错误提交的部分。PLT第2条明确禁止修改PLT第5条，包括第5条第</w:t>
      </w:r>
      <w:r w:rsidR="00E30755" w:rsidRPr="004F5695">
        <w:rPr>
          <w:rFonts w:ascii="SimSun" w:eastAsia="SimSun" w:hAnsi="SimSun" w:cs="SimSun" w:hint="eastAsia"/>
          <w:sz w:val="21"/>
          <w:szCs w:val="21"/>
        </w:rPr>
        <w:t>(</w:t>
      </w:r>
      <w:r w:rsidRPr="004F5695">
        <w:rPr>
          <w:rFonts w:ascii="SimSun" w:eastAsia="SimSun" w:hAnsi="SimSun" w:cs="SimSun" w:hint="eastAsia"/>
          <w:sz w:val="21"/>
          <w:szCs w:val="21"/>
        </w:rPr>
        <w:t>4</w:t>
      </w:r>
      <w:r w:rsidR="00E30755" w:rsidRPr="004F5695">
        <w:rPr>
          <w:rFonts w:ascii="SimSun" w:eastAsia="SimSun" w:hAnsi="SimSun" w:cs="SimSun" w:hint="eastAsia"/>
          <w:sz w:val="21"/>
          <w:szCs w:val="21"/>
        </w:rPr>
        <w:t>)</w:t>
      </w:r>
      <w:r w:rsidRPr="004F5695">
        <w:rPr>
          <w:rFonts w:ascii="SimSun" w:eastAsia="SimSun" w:hAnsi="SimSun" w:cs="SimSun" w:hint="eastAsia"/>
          <w:sz w:val="21"/>
          <w:szCs w:val="21"/>
        </w:rPr>
        <w:t>款。虽然可以借助大会批准的</w:t>
      </w:r>
      <w:r w:rsidR="00250BA5"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250BA5" w:rsidRPr="004F5695">
        <w:rPr>
          <w:rFonts w:ascii="SimSun" w:eastAsia="SimSun" w:hAnsi="SimSun" w:cs="SimSun" w:hint="eastAsia"/>
          <w:sz w:val="21"/>
          <w:szCs w:val="21"/>
        </w:rPr>
        <w:t>》</w:t>
      </w:r>
      <w:r w:rsidRPr="004F5695">
        <w:rPr>
          <w:rFonts w:ascii="SimSun" w:eastAsia="SimSun" w:hAnsi="SimSun" w:cs="SimSun" w:hint="eastAsia"/>
          <w:sz w:val="21"/>
          <w:szCs w:val="21"/>
        </w:rPr>
        <w:t>澄清这个关于错误提交部分的问题，但</w:t>
      </w:r>
      <w:r w:rsidRPr="004F5695">
        <w:rPr>
          <w:rFonts w:ascii="SimSun" w:eastAsia="SimSun" w:hAnsi="SimSun" w:cs="SimSun"/>
          <w:sz w:val="21"/>
          <w:szCs w:val="21"/>
        </w:rPr>
        <w:t>AIPLA</w:t>
      </w:r>
      <w:r w:rsidRPr="004F5695">
        <w:rPr>
          <w:rFonts w:ascii="SimSun" w:eastAsia="SimSun" w:hAnsi="SimSun" w:cs="SimSun" w:hint="eastAsia"/>
          <w:sz w:val="21"/>
          <w:szCs w:val="21"/>
        </w:rPr>
        <w:t>认识到，如果谋求专利失效的一方坚持认为</w:t>
      </w:r>
      <w:r w:rsidR="00250BA5"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250BA5" w:rsidRPr="004F5695">
        <w:rPr>
          <w:rFonts w:ascii="SimSun" w:eastAsia="SimSun" w:hAnsi="SimSun" w:cs="SimSun" w:hint="eastAsia"/>
          <w:sz w:val="21"/>
          <w:szCs w:val="21"/>
        </w:rPr>
        <w:t>》</w:t>
      </w:r>
      <w:r w:rsidRPr="004F5695">
        <w:rPr>
          <w:rFonts w:ascii="SimSun" w:eastAsia="SimSun" w:hAnsi="SimSun" w:cs="SimSun" w:hint="eastAsia"/>
          <w:sz w:val="21"/>
          <w:szCs w:val="21"/>
        </w:rPr>
        <w:t>不能优先于该法的具体规定，这种做法可能不是一个可行的解决方案。坦白说，可能需要耗时多年</w:t>
      </w:r>
      <w:r w:rsidR="004F5695">
        <w:rPr>
          <w:rFonts w:ascii="SimSun" w:eastAsia="SimSun" w:hAnsi="SimSun" w:cs="SimSun" w:hint="eastAsia"/>
          <w:sz w:val="21"/>
          <w:szCs w:val="21"/>
        </w:rPr>
        <w:t>（</w:t>
      </w:r>
      <w:r w:rsidRPr="004F5695">
        <w:rPr>
          <w:rFonts w:ascii="SimSun" w:eastAsia="SimSun" w:hAnsi="SimSun" w:cs="SimSun" w:hint="eastAsia"/>
          <w:sz w:val="21"/>
          <w:szCs w:val="21"/>
        </w:rPr>
        <w:t>包括多年悬而不决的请形</w:t>
      </w:r>
      <w:r w:rsidR="00960E68">
        <w:rPr>
          <w:rFonts w:ascii="SimSun" w:eastAsia="SimSun" w:hAnsi="SimSun" w:cs="SimSun" w:hint="eastAsia"/>
          <w:sz w:val="21"/>
          <w:szCs w:val="21"/>
        </w:rPr>
        <w:t>）</w:t>
      </w:r>
      <w:r w:rsidRPr="004F5695">
        <w:rPr>
          <w:rFonts w:ascii="SimSun" w:eastAsia="SimSun" w:hAnsi="SimSun" w:cs="SimSun" w:hint="eastAsia"/>
          <w:sz w:val="21"/>
          <w:szCs w:val="21"/>
        </w:rPr>
        <w:t>，某些司法管辖区的法院才能确定替补一个遗漏部分在法律上是否可行。虽然一项解决方案并不能完全缓解这一问题，但能够鼓励国家主管局获取技术设备，证实已经提交说明、权利要求和摘要，而且没有这些内容就不允许提交申请，并进一步开展二级调查，申请人在二级调查期间必须证实自己已经提交“正确的</w:t>
      </w:r>
      <w:r w:rsidRPr="004F5695">
        <w:rPr>
          <w:rFonts w:ascii="SimSun" w:eastAsia="SimSun" w:hAnsi="SimSun" w:cs="SimSun"/>
          <w:sz w:val="21"/>
          <w:szCs w:val="21"/>
        </w:rPr>
        <w:t>”</w:t>
      </w:r>
      <w:r w:rsidRPr="004F5695">
        <w:rPr>
          <w:rFonts w:ascii="SimSun" w:eastAsia="SimSun" w:hAnsi="SimSun" w:cs="SimSun" w:hint="eastAsia"/>
          <w:sz w:val="21"/>
          <w:szCs w:val="21"/>
        </w:rPr>
        <w:t>说明。第二，可以鼓励国家主管局在自身的法律中采取灵活标准，替换错误部分。现行法律和</w:t>
      </w:r>
      <w:r w:rsidR="00250BA5"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250BA5" w:rsidRPr="004F5695">
        <w:rPr>
          <w:rFonts w:ascii="SimSun" w:eastAsia="SimSun" w:hAnsi="SimSun" w:cs="SimSun" w:hint="eastAsia"/>
          <w:sz w:val="21"/>
          <w:szCs w:val="21"/>
        </w:rPr>
        <w:t>》</w:t>
      </w:r>
      <w:r w:rsidRPr="004F5695">
        <w:rPr>
          <w:rFonts w:ascii="SimSun" w:eastAsia="SimSun" w:hAnsi="SimSun" w:cs="SimSun" w:hint="eastAsia"/>
          <w:sz w:val="21"/>
          <w:szCs w:val="21"/>
        </w:rPr>
        <w:t>机制下与PCT和PLT有关的一个替代选择是利用优先权恢复机制。在欧洲专利局，优先权恢复标准是“尽管审慎</w:t>
      </w:r>
      <w:r w:rsidRPr="004F5695">
        <w:rPr>
          <w:rFonts w:ascii="SimSun" w:eastAsia="SimSun" w:hAnsi="SimSun" w:cs="SimSun"/>
          <w:sz w:val="21"/>
          <w:szCs w:val="21"/>
        </w:rPr>
        <w:t>”</w:t>
      </w:r>
      <w:r w:rsidRPr="004F5695">
        <w:rPr>
          <w:rFonts w:ascii="SimSun" w:eastAsia="SimSun" w:hAnsi="SimSun" w:cs="SimSun" w:hint="eastAsia"/>
          <w:sz w:val="21"/>
          <w:szCs w:val="21"/>
        </w:rPr>
        <w:t>的高标准，但是至少它在国家和国际阶段提供了相对的</w:t>
      </w:r>
      <w:r w:rsidRPr="004F5695">
        <w:rPr>
          <w:rFonts w:ascii="SimSun" w:eastAsia="SimSun" w:hAnsi="SimSun" w:cs="SimSun" w:hint="eastAsia"/>
          <w:sz w:val="21"/>
          <w:szCs w:val="21"/>
        </w:rPr>
        <w:lastRenderedPageBreak/>
        <w:t>确定性，不是PCT申请阶段的一种虚幻的便利。美国不加限制地允许通过援引为“初始</w:t>
      </w:r>
      <w:r w:rsidRPr="004F5695">
        <w:rPr>
          <w:rFonts w:ascii="SimSun" w:eastAsia="SimSun" w:hAnsi="SimSun" w:cs="SimSun"/>
          <w:sz w:val="21"/>
          <w:szCs w:val="21"/>
        </w:rPr>
        <w:t>”</w:t>
      </w:r>
      <w:r w:rsidRPr="004F5695">
        <w:rPr>
          <w:rFonts w:ascii="SimSun" w:eastAsia="SimSun" w:hAnsi="SimSun" w:cs="SimSun" w:hint="eastAsia"/>
          <w:sz w:val="21"/>
          <w:szCs w:val="21"/>
        </w:rPr>
        <w:t>申请而并入，采用这种做法对申请</w:t>
      </w:r>
      <w:proofErr w:type="gramStart"/>
      <w:r w:rsidR="00EB5570" w:rsidRPr="00EB5570">
        <w:rPr>
          <w:rFonts w:ascii="SimSun" w:eastAsia="SimSun" w:hAnsi="SimSun" w:cs="SimSun" w:hint="eastAsia"/>
          <w:sz w:val="21"/>
          <w:szCs w:val="21"/>
        </w:rPr>
        <w:t>作出</w:t>
      </w:r>
      <w:proofErr w:type="gramEnd"/>
      <w:r w:rsidRPr="004F5695">
        <w:rPr>
          <w:rFonts w:ascii="SimSun" w:eastAsia="SimSun" w:hAnsi="SimSun" w:cs="SimSun" w:hint="eastAsia"/>
          <w:sz w:val="21"/>
          <w:szCs w:val="21"/>
        </w:rPr>
        <w:t>更改，但AIPLA不认为这是欧洲专利局的做法。PLT第5条第</w:t>
      </w:r>
      <w:r w:rsidR="00E30755" w:rsidRPr="004F5695">
        <w:rPr>
          <w:rFonts w:ascii="SimSun" w:eastAsia="SimSun" w:hAnsi="SimSun" w:cs="SimSun" w:hint="eastAsia"/>
          <w:sz w:val="21"/>
          <w:szCs w:val="21"/>
        </w:rPr>
        <w:t>(</w:t>
      </w:r>
      <w:r w:rsidRPr="004F5695">
        <w:rPr>
          <w:rFonts w:ascii="SimSun" w:eastAsia="SimSun" w:hAnsi="SimSun" w:cs="SimSun" w:hint="eastAsia"/>
          <w:sz w:val="21"/>
          <w:szCs w:val="21"/>
        </w:rPr>
        <w:t>7</w:t>
      </w:r>
      <w:r w:rsidR="00E30755" w:rsidRPr="004F5695">
        <w:rPr>
          <w:rFonts w:ascii="SimSun" w:eastAsia="SimSun" w:hAnsi="SimSun" w:cs="SimSun" w:hint="eastAsia"/>
          <w:sz w:val="21"/>
          <w:szCs w:val="21"/>
        </w:rPr>
        <w:t>)</w:t>
      </w:r>
      <w:r w:rsidRPr="004F5695">
        <w:rPr>
          <w:rFonts w:ascii="SimSun" w:eastAsia="SimSun" w:hAnsi="SimSun" w:cs="SimSun" w:hint="eastAsia"/>
          <w:sz w:val="21"/>
          <w:szCs w:val="21"/>
        </w:rPr>
        <w:t>款允许此种更改。拟议的细则</w:t>
      </w:r>
      <w:r w:rsidR="00E30755" w:rsidRPr="004F5695">
        <w:rPr>
          <w:rFonts w:ascii="SimSun" w:eastAsia="SimSun" w:hAnsi="SimSun" w:cs="SimSun" w:hint="eastAsia"/>
          <w:sz w:val="21"/>
          <w:szCs w:val="21"/>
        </w:rPr>
        <w:t>第</w:t>
      </w:r>
      <w:r w:rsidRPr="004F5695">
        <w:rPr>
          <w:rFonts w:ascii="SimSun" w:eastAsia="SimSun" w:hAnsi="SimSun" w:cs="SimSun" w:hint="eastAsia"/>
          <w:sz w:val="21"/>
          <w:szCs w:val="21"/>
        </w:rPr>
        <w:t>20.6</w:t>
      </w:r>
      <w:r w:rsidR="00E30755" w:rsidRPr="004F5695">
        <w:rPr>
          <w:rFonts w:ascii="SimSun" w:eastAsia="SimSun" w:hAnsi="SimSun" w:cs="SimSun" w:hint="eastAsia"/>
          <w:sz w:val="21"/>
          <w:szCs w:val="21"/>
        </w:rPr>
        <w:t>条</w:t>
      </w:r>
      <w:r w:rsidRPr="004F5695">
        <w:rPr>
          <w:rFonts w:ascii="SimSun" w:eastAsia="SimSun" w:hAnsi="SimSun" w:cs="SimSun" w:hint="eastAsia"/>
          <w:sz w:val="21"/>
          <w:szCs w:val="21"/>
        </w:rPr>
        <w:t>也将允许这种更改，AIPLA支持将它予以落实。从提案看，尚不明确国际局和代表团是否有机会考虑到《专利法条约》的效力，AIPLA勉强相信允许替补遗漏的部分可能会与《专利法条约》的条款冲突。AIPLA认识到，如果申请人可以替换错误部分，就会出现</w:t>
      </w:r>
      <w:r w:rsidRPr="004F5695">
        <w:rPr>
          <w:rFonts w:ascii="SimSun" w:eastAsia="SimSun" w:hAnsi="SimSun" w:cs="SimSun"/>
          <w:sz w:val="21"/>
          <w:szCs w:val="21"/>
        </w:rPr>
        <w:t>“</w:t>
      </w:r>
      <w:r w:rsidRPr="004F5695">
        <w:rPr>
          <w:rFonts w:ascii="SimSun" w:eastAsia="SimSun" w:hAnsi="SimSun" w:cs="SimSun" w:hint="eastAsia"/>
          <w:sz w:val="21"/>
          <w:szCs w:val="21"/>
        </w:rPr>
        <w:t>何时和可以修改多少次</w:t>
      </w:r>
      <w:r w:rsidRPr="004F5695">
        <w:rPr>
          <w:rFonts w:ascii="SimSun" w:eastAsia="SimSun" w:hAnsi="SimSun" w:cs="SimSun"/>
          <w:sz w:val="21"/>
          <w:szCs w:val="21"/>
        </w:rPr>
        <w:t>”</w:t>
      </w:r>
      <w:r w:rsidRPr="004F5695">
        <w:rPr>
          <w:rFonts w:ascii="SimSun" w:eastAsia="SimSun" w:hAnsi="SimSun" w:cs="SimSun" w:hint="eastAsia"/>
          <w:sz w:val="21"/>
          <w:szCs w:val="21"/>
        </w:rPr>
        <w:t>的问题。从维持国际局和国际检索单位的工作</w:t>
      </w:r>
      <w:proofErr w:type="gramStart"/>
      <w:r w:rsidRPr="004F5695">
        <w:rPr>
          <w:rFonts w:ascii="SimSun" w:eastAsia="SimSun" w:hAnsi="SimSun" w:cs="SimSun" w:hint="eastAsia"/>
          <w:sz w:val="21"/>
          <w:szCs w:val="21"/>
        </w:rPr>
        <w:t>流这个</w:t>
      </w:r>
      <w:proofErr w:type="gramEnd"/>
      <w:r w:rsidRPr="004F5695">
        <w:rPr>
          <w:rFonts w:ascii="SimSun" w:eastAsia="SimSun" w:hAnsi="SimSun" w:cs="SimSun" w:hint="eastAsia"/>
          <w:sz w:val="21"/>
          <w:szCs w:val="21"/>
        </w:rPr>
        <w:t>角度来看，如果引进版本较为靠后的申请，将使得很难实现该条约在促进国际检索单位加快行动方面的目标。AIPLA认为应当本着细则</w:t>
      </w:r>
      <w:r w:rsidR="00E30755" w:rsidRPr="004F5695">
        <w:rPr>
          <w:rFonts w:ascii="SimSun" w:eastAsia="SimSun" w:hAnsi="SimSun" w:cs="SimSun" w:hint="eastAsia"/>
          <w:sz w:val="21"/>
          <w:szCs w:val="21"/>
        </w:rPr>
        <w:t>第</w:t>
      </w:r>
      <w:r w:rsidRPr="004F5695">
        <w:rPr>
          <w:rFonts w:ascii="SimSun" w:eastAsia="SimSun" w:hAnsi="SimSun" w:cs="SimSun" w:hint="eastAsia"/>
          <w:sz w:val="21"/>
          <w:szCs w:val="21"/>
        </w:rPr>
        <w:t>20.6</w:t>
      </w:r>
      <w:r w:rsidR="00E30755" w:rsidRPr="004F5695">
        <w:rPr>
          <w:rFonts w:ascii="SimSun" w:eastAsia="SimSun" w:hAnsi="SimSun" w:cs="SimSun" w:hint="eastAsia"/>
          <w:sz w:val="21"/>
          <w:szCs w:val="21"/>
        </w:rPr>
        <w:t>条</w:t>
      </w:r>
      <w:r w:rsidRPr="004F5695">
        <w:rPr>
          <w:rFonts w:ascii="SimSun" w:eastAsia="SimSun" w:hAnsi="SimSun" w:cs="SimSun" w:hint="eastAsia"/>
          <w:sz w:val="21"/>
          <w:szCs w:val="21"/>
        </w:rPr>
        <w:t>的精神，落实细则</w:t>
      </w:r>
      <w:r w:rsidR="00E30755" w:rsidRPr="004F5695">
        <w:rPr>
          <w:rFonts w:ascii="SimSun" w:eastAsia="SimSun" w:hAnsi="SimSun" w:cs="SimSun" w:hint="eastAsia"/>
          <w:sz w:val="21"/>
          <w:szCs w:val="21"/>
        </w:rPr>
        <w:t>第</w:t>
      </w:r>
      <w:r w:rsidRPr="004F5695">
        <w:rPr>
          <w:rFonts w:ascii="SimSun" w:eastAsia="SimSun" w:hAnsi="SimSun" w:cs="SimSun" w:hint="eastAsia"/>
          <w:sz w:val="21"/>
          <w:szCs w:val="21"/>
        </w:rPr>
        <w:t>20.5</w:t>
      </w:r>
      <w:r w:rsidRPr="004F5695">
        <w:rPr>
          <w:rFonts w:ascii="SimSun" w:eastAsia="SimSun" w:hAnsi="SimSun" w:cs="SimSun"/>
          <w:sz w:val="21"/>
          <w:szCs w:val="21"/>
        </w:rPr>
        <w:t>(a)(i)</w:t>
      </w:r>
      <w:r w:rsidR="00E30755" w:rsidRPr="004F5695">
        <w:rPr>
          <w:rFonts w:ascii="SimSun" w:eastAsia="SimSun" w:hAnsi="SimSun" w:cs="SimSun" w:hint="eastAsia"/>
          <w:sz w:val="21"/>
          <w:szCs w:val="21"/>
        </w:rPr>
        <w:t>条</w:t>
      </w:r>
      <w:r w:rsidRPr="004F5695">
        <w:rPr>
          <w:rFonts w:ascii="SimSun" w:eastAsia="SimSun" w:hAnsi="SimSun" w:cs="SimSun" w:hint="eastAsia"/>
          <w:sz w:val="21"/>
          <w:szCs w:val="21"/>
        </w:rPr>
        <w:t>和一项实施细则</w:t>
      </w:r>
      <w:r w:rsidR="004F5695">
        <w:rPr>
          <w:rFonts w:ascii="SimSun" w:eastAsia="SimSun" w:hAnsi="SimSun" w:cs="SimSun" w:hint="eastAsia"/>
          <w:sz w:val="21"/>
          <w:szCs w:val="21"/>
        </w:rPr>
        <w:t>（</w:t>
      </w:r>
      <w:r w:rsidRPr="004F5695">
        <w:rPr>
          <w:rFonts w:ascii="SimSun" w:eastAsia="SimSun" w:hAnsi="SimSun" w:cs="SimSun" w:hint="eastAsia"/>
          <w:sz w:val="21"/>
          <w:szCs w:val="21"/>
        </w:rPr>
        <w:t>其中允许通过援引被并入的原始申请或优先权申请来对目前的申请</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更改</w:t>
      </w:r>
      <w:r w:rsidR="00960E68">
        <w:rPr>
          <w:rFonts w:ascii="SimSun" w:eastAsia="SimSun" w:hAnsi="SimSun" w:cs="SimSun" w:hint="eastAsia"/>
          <w:sz w:val="21"/>
          <w:szCs w:val="21"/>
        </w:rPr>
        <w:t>）</w:t>
      </w:r>
      <w:r w:rsidRPr="004F5695">
        <w:rPr>
          <w:rFonts w:ascii="SimSun" w:eastAsia="SimSun" w:hAnsi="SimSun" w:cs="SimSun" w:hint="eastAsia"/>
          <w:sz w:val="21"/>
          <w:szCs w:val="21"/>
        </w:rPr>
        <w:t>。但是</w:t>
      </w:r>
      <w:r w:rsidRPr="004F5695">
        <w:rPr>
          <w:rFonts w:ascii="SimSun" w:eastAsia="SimSun" w:hAnsi="SimSun" w:cs="SimSun"/>
          <w:sz w:val="21"/>
          <w:szCs w:val="21"/>
        </w:rPr>
        <w:t>AIPLA</w:t>
      </w:r>
      <w:r w:rsidRPr="004F5695">
        <w:rPr>
          <w:rFonts w:ascii="SimSun" w:eastAsia="SimSun" w:hAnsi="SimSun" w:cs="SimSun" w:hint="eastAsia"/>
          <w:sz w:val="21"/>
          <w:szCs w:val="21"/>
        </w:rPr>
        <w:t>认为目前落实拟议的实施细则</w:t>
      </w:r>
      <w:r w:rsidR="004F5695">
        <w:rPr>
          <w:rFonts w:ascii="SimSun" w:eastAsia="SimSun" w:hAnsi="SimSun" w:cs="SimSun" w:hint="eastAsia"/>
          <w:sz w:val="21"/>
          <w:szCs w:val="21"/>
        </w:rPr>
        <w:t>（</w:t>
      </w:r>
      <w:r w:rsidRPr="004F5695">
        <w:rPr>
          <w:rFonts w:ascii="SimSun" w:eastAsia="SimSun" w:hAnsi="SimSun" w:cs="SimSun" w:hint="eastAsia"/>
          <w:sz w:val="21"/>
          <w:szCs w:val="21"/>
        </w:rPr>
        <w:t>涉及细则</w:t>
      </w:r>
      <w:r w:rsidR="00E30755" w:rsidRPr="004F5695">
        <w:rPr>
          <w:rFonts w:ascii="SimSun" w:eastAsia="SimSun" w:hAnsi="SimSun" w:cs="SimSun" w:hint="eastAsia"/>
          <w:sz w:val="21"/>
          <w:szCs w:val="21"/>
        </w:rPr>
        <w:t>第</w:t>
      </w:r>
      <w:r w:rsidRPr="004F5695">
        <w:rPr>
          <w:rFonts w:ascii="SimSun" w:eastAsia="SimSun" w:hAnsi="SimSun" w:cs="SimSun"/>
          <w:sz w:val="21"/>
          <w:szCs w:val="21"/>
        </w:rPr>
        <w:t>20.5(a)(ii)</w:t>
      </w:r>
      <w:r w:rsidR="00E30755" w:rsidRPr="004F5695">
        <w:rPr>
          <w:rFonts w:ascii="SimSun" w:eastAsia="SimSun" w:hAnsi="SimSun" w:cs="SimSun" w:hint="eastAsia"/>
          <w:sz w:val="21"/>
          <w:szCs w:val="21"/>
        </w:rPr>
        <w:t>条</w:t>
      </w:r>
      <w:r w:rsidRPr="004F5695">
        <w:rPr>
          <w:rFonts w:ascii="SimSun" w:eastAsia="SimSun" w:hAnsi="SimSun" w:cs="SimSun" w:hint="eastAsia"/>
          <w:sz w:val="21"/>
          <w:szCs w:val="21"/>
        </w:rPr>
        <w:t>和</w:t>
      </w:r>
      <w:r w:rsidR="00E30755" w:rsidRPr="004F5695">
        <w:rPr>
          <w:rFonts w:ascii="SimSun" w:eastAsia="SimSun" w:hAnsi="SimSun" w:cs="SimSun" w:hint="eastAsia"/>
          <w:sz w:val="21"/>
          <w:szCs w:val="21"/>
        </w:rPr>
        <w:t>第</w:t>
      </w:r>
      <w:r w:rsidRPr="004F5695">
        <w:rPr>
          <w:rFonts w:ascii="SimSun" w:eastAsia="SimSun" w:hAnsi="SimSun" w:cs="SimSun"/>
          <w:sz w:val="21"/>
          <w:szCs w:val="21"/>
        </w:rPr>
        <w:t>20.5</w:t>
      </w:r>
      <w:r w:rsidR="00E30755" w:rsidRPr="004F5695">
        <w:rPr>
          <w:rFonts w:ascii="SimSun" w:eastAsia="SimSun" w:hAnsi="SimSun" w:cs="SimSun" w:hint="eastAsia"/>
          <w:sz w:val="21"/>
          <w:szCs w:val="21"/>
        </w:rPr>
        <w:t>条</w:t>
      </w:r>
      <w:r w:rsidR="00F7120D" w:rsidRPr="004F5695">
        <w:rPr>
          <w:rFonts w:ascii="SimSun" w:eastAsia="SimSun" w:hAnsi="SimSun" w:cs="SimSun" w:hint="eastAsia"/>
          <w:sz w:val="21"/>
          <w:szCs w:val="21"/>
        </w:rPr>
        <w:t>之二</w:t>
      </w:r>
      <w:r w:rsidRPr="004F5695">
        <w:rPr>
          <w:rFonts w:ascii="SimSun" w:eastAsia="SimSun" w:hAnsi="SimSun" w:cs="SimSun" w:hint="eastAsia"/>
          <w:sz w:val="21"/>
          <w:szCs w:val="21"/>
        </w:rPr>
        <w:t>中提到的错误部分</w:t>
      </w:r>
      <w:r w:rsidR="00960E68">
        <w:rPr>
          <w:rFonts w:ascii="SimSun" w:eastAsia="SimSun" w:hAnsi="SimSun" w:cs="SimSun" w:hint="eastAsia"/>
          <w:sz w:val="21"/>
          <w:szCs w:val="21"/>
        </w:rPr>
        <w:t>）</w:t>
      </w:r>
      <w:r w:rsidRPr="004F5695">
        <w:rPr>
          <w:rFonts w:ascii="SimSun" w:eastAsia="SimSun" w:hAnsi="SimSun" w:cs="SimSun" w:hint="eastAsia"/>
          <w:sz w:val="21"/>
          <w:szCs w:val="21"/>
        </w:rPr>
        <w:t>还为时过早。就目前而言，</w:t>
      </w:r>
      <w:r w:rsidRPr="004F5695">
        <w:rPr>
          <w:rFonts w:ascii="SimSun" w:eastAsia="SimSun" w:hAnsi="SimSun" w:cs="SimSun"/>
          <w:sz w:val="21"/>
          <w:szCs w:val="21"/>
        </w:rPr>
        <w:t>AIPLA</w:t>
      </w:r>
      <w:r w:rsidRPr="004F5695">
        <w:rPr>
          <w:rFonts w:ascii="SimSun" w:eastAsia="SimSun" w:hAnsi="SimSun" w:cs="SimSun" w:hint="eastAsia"/>
          <w:sz w:val="21"/>
          <w:szCs w:val="21"/>
        </w:rPr>
        <w:t>认为最好采取以下措施处理错误提交的部分：</w:t>
      </w:r>
      <w:r w:rsidRPr="004F5695">
        <w:rPr>
          <w:rFonts w:ascii="SimSun" w:eastAsia="SimSun" w:hAnsi="SimSun" w:cs="SimSun"/>
          <w:sz w:val="21"/>
          <w:szCs w:val="21"/>
        </w:rPr>
        <w:t>a</w:t>
      </w:r>
      <w:r w:rsidR="00F936E6" w:rsidRPr="004F5695">
        <w:rPr>
          <w:rFonts w:ascii="SimSun" w:eastAsia="SimSun" w:hAnsi="SimSun" w:cs="SimSun" w:hint="eastAsia"/>
          <w:sz w:val="21"/>
          <w:szCs w:val="21"/>
        </w:rPr>
        <w:t>)</w:t>
      </w:r>
      <w:r w:rsidR="00960E68">
        <w:rPr>
          <w:rFonts w:ascii="SimSun" w:eastAsia="SimSun" w:hAnsi="SimSun" w:cs="SimSun" w:hint="eastAsia"/>
          <w:sz w:val="21"/>
          <w:szCs w:val="21"/>
        </w:rPr>
        <w:t xml:space="preserve"> </w:t>
      </w:r>
      <w:r w:rsidRPr="004F5695">
        <w:rPr>
          <w:rFonts w:ascii="SimSun" w:eastAsia="SimSun" w:hAnsi="SimSun" w:cs="SimSun" w:hint="eastAsia"/>
          <w:sz w:val="21"/>
          <w:szCs w:val="21"/>
        </w:rPr>
        <w:t>最大限度减少错误的技术解决方案，</w:t>
      </w:r>
      <w:r w:rsidRPr="004F5695">
        <w:rPr>
          <w:rFonts w:ascii="SimSun" w:eastAsia="SimSun" w:hAnsi="SimSun" w:cs="SimSun"/>
          <w:sz w:val="21"/>
          <w:szCs w:val="21"/>
        </w:rPr>
        <w:t>b</w:t>
      </w:r>
      <w:r w:rsidR="00F936E6" w:rsidRPr="004F5695">
        <w:rPr>
          <w:rFonts w:ascii="SimSun" w:eastAsia="SimSun" w:hAnsi="SimSun" w:cs="SimSun" w:hint="eastAsia"/>
          <w:sz w:val="21"/>
          <w:szCs w:val="21"/>
        </w:rPr>
        <w:t>)</w:t>
      </w:r>
      <w:r w:rsidR="00960E68">
        <w:rPr>
          <w:rFonts w:ascii="SimSun" w:eastAsia="SimSun" w:hAnsi="SimSun" w:cs="SimSun" w:hint="eastAsia"/>
          <w:sz w:val="21"/>
          <w:szCs w:val="21"/>
        </w:rPr>
        <w:t xml:space="preserve"> </w:t>
      </w:r>
      <w:r w:rsidRPr="004F5695">
        <w:rPr>
          <w:rFonts w:ascii="SimSun" w:eastAsia="SimSun" w:hAnsi="SimSun" w:cs="SimSun" w:hint="eastAsia"/>
          <w:sz w:val="21"/>
          <w:szCs w:val="21"/>
        </w:rPr>
        <w:t>鼓励各国制订关于替换错误部分的灵活标准，c</w:t>
      </w:r>
      <w:r w:rsidR="00F936E6" w:rsidRPr="004F5695">
        <w:rPr>
          <w:rFonts w:ascii="SimSun" w:eastAsia="SimSun" w:hAnsi="SimSun" w:cs="SimSun" w:hint="eastAsia"/>
          <w:sz w:val="21"/>
          <w:szCs w:val="21"/>
        </w:rPr>
        <w:t>)</w:t>
      </w:r>
      <w:r w:rsidR="00960E68">
        <w:rPr>
          <w:rFonts w:ascii="SimSun" w:eastAsia="SimSun" w:hAnsi="SimSun" w:cs="SimSun" w:hint="eastAsia"/>
          <w:sz w:val="21"/>
          <w:szCs w:val="21"/>
        </w:rPr>
        <w:t xml:space="preserve"> </w:t>
      </w:r>
      <w:r w:rsidRPr="004F5695">
        <w:rPr>
          <w:rFonts w:ascii="SimSun" w:eastAsia="SimSun" w:hAnsi="SimSun" w:cs="SimSun" w:hint="eastAsia"/>
          <w:sz w:val="21"/>
          <w:szCs w:val="21"/>
        </w:rPr>
        <w:t>优先权恢复规定。</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秘书处在答复澳大利亚代表团的意见时表示，细则</w:t>
      </w:r>
      <w:r w:rsidR="00F7120D" w:rsidRPr="004F5695">
        <w:rPr>
          <w:rFonts w:ascii="SimSun" w:eastAsia="SimSun" w:hAnsi="SimSun" w:cs="SimSun" w:hint="eastAsia"/>
          <w:sz w:val="21"/>
          <w:szCs w:val="21"/>
        </w:rPr>
        <w:t>第</w:t>
      </w:r>
      <w:r w:rsidRPr="004F5695">
        <w:rPr>
          <w:rFonts w:ascii="SimSun" w:eastAsia="SimSun" w:hAnsi="SimSun" w:cs="SimSun" w:hint="eastAsia"/>
          <w:sz w:val="21"/>
          <w:szCs w:val="21"/>
        </w:rPr>
        <w:t>20.3</w:t>
      </w:r>
      <w:r w:rsidR="00F7120D" w:rsidRPr="004F5695">
        <w:rPr>
          <w:rFonts w:ascii="SimSun" w:eastAsia="SimSun" w:hAnsi="SimSun" w:cs="SimSun" w:hint="eastAsia"/>
          <w:sz w:val="21"/>
          <w:szCs w:val="21"/>
        </w:rPr>
        <w:t>条</w:t>
      </w:r>
      <w:r w:rsidRPr="004F5695">
        <w:rPr>
          <w:rFonts w:ascii="SimSun" w:eastAsia="SimSun" w:hAnsi="SimSun" w:cs="SimSun" w:hint="eastAsia"/>
          <w:sz w:val="21"/>
          <w:szCs w:val="21"/>
        </w:rPr>
        <w:t>中规定了通过援引遗漏的描述或权利要求而并入的问题。附图与描述和权利要求不同，因为不必为提交附图而授予一个申请日期。关于《专利法条约》</w:t>
      </w:r>
      <w:r w:rsidR="004F5695">
        <w:rPr>
          <w:rFonts w:ascii="SimSun" w:eastAsia="SimSun" w:hAnsi="SimSun" w:cs="SimSun" w:hint="eastAsia"/>
          <w:sz w:val="21"/>
          <w:szCs w:val="21"/>
        </w:rPr>
        <w:t>（</w:t>
      </w:r>
      <w:r w:rsidRPr="004F5695">
        <w:rPr>
          <w:rFonts w:ascii="SimSun" w:eastAsia="SimSun" w:hAnsi="SimSun" w:cs="SimSun" w:hint="eastAsia"/>
          <w:sz w:val="21"/>
          <w:szCs w:val="21"/>
        </w:rPr>
        <w:t>PLT</w:t>
      </w:r>
      <w:r w:rsidR="00960E68">
        <w:rPr>
          <w:rFonts w:ascii="SimSun" w:eastAsia="SimSun" w:hAnsi="SimSun" w:cs="SimSun" w:hint="eastAsia"/>
          <w:sz w:val="21"/>
          <w:szCs w:val="21"/>
        </w:rPr>
        <w:t>）</w:t>
      </w:r>
      <w:r w:rsidRPr="004F5695">
        <w:rPr>
          <w:rFonts w:ascii="SimSun" w:eastAsia="SimSun" w:hAnsi="SimSun" w:cs="SimSun" w:hint="eastAsia"/>
          <w:sz w:val="21"/>
          <w:szCs w:val="21"/>
        </w:rPr>
        <w:t>，各项规定的解释权归PLT缔约方所有。有鉴于此，国际局认为，PLT第5条第</w:t>
      </w:r>
      <w:r w:rsidR="00F7120D" w:rsidRPr="004F5695">
        <w:rPr>
          <w:rFonts w:ascii="SimSun" w:eastAsia="SimSun" w:hAnsi="SimSun" w:cs="SimSun" w:hint="eastAsia"/>
          <w:sz w:val="21"/>
          <w:szCs w:val="21"/>
        </w:rPr>
        <w:t>(</w:t>
      </w:r>
      <w:r w:rsidRPr="004F5695">
        <w:rPr>
          <w:rFonts w:ascii="SimSun" w:eastAsia="SimSun" w:hAnsi="SimSun" w:cs="SimSun" w:hint="eastAsia"/>
          <w:sz w:val="21"/>
          <w:szCs w:val="21"/>
        </w:rPr>
        <w:t>6</w:t>
      </w:r>
      <w:r w:rsidR="00F7120D" w:rsidRPr="004F5695">
        <w:rPr>
          <w:rFonts w:ascii="SimSun" w:eastAsia="SimSun" w:hAnsi="SimSun" w:cs="SimSun" w:hint="eastAsia"/>
          <w:sz w:val="21"/>
          <w:szCs w:val="21"/>
        </w:rPr>
        <w:t>)</w:t>
      </w:r>
      <w:proofErr w:type="gramStart"/>
      <w:r w:rsidRPr="004F5695">
        <w:rPr>
          <w:rFonts w:ascii="SimSun" w:eastAsia="SimSun" w:hAnsi="SimSun" w:cs="SimSun" w:hint="eastAsia"/>
          <w:sz w:val="21"/>
          <w:szCs w:val="21"/>
        </w:rPr>
        <w:t>款涉及</w:t>
      </w:r>
      <w:proofErr w:type="gramEnd"/>
      <w:r w:rsidRPr="004F5695">
        <w:rPr>
          <w:rFonts w:ascii="SimSun" w:eastAsia="SimSun" w:hAnsi="SimSun" w:cs="SimSun" w:hint="eastAsia"/>
          <w:sz w:val="21"/>
          <w:szCs w:val="21"/>
        </w:rPr>
        <w:t>对申请日期的要求，而第2条第</w:t>
      </w:r>
      <w:r w:rsidR="00F7120D" w:rsidRPr="004F5695">
        <w:rPr>
          <w:rFonts w:ascii="SimSun" w:eastAsia="SimSun" w:hAnsi="SimSun" w:cs="SimSun" w:hint="eastAsia"/>
          <w:sz w:val="21"/>
          <w:szCs w:val="21"/>
        </w:rPr>
        <w:t>(</w:t>
      </w:r>
      <w:r w:rsidRPr="004F5695">
        <w:rPr>
          <w:rFonts w:ascii="SimSun" w:eastAsia="SimSun" w:hAnsi="SimSun" w:cs="SimSun" w:hint="eastAsia"/>
          <w:sz w:val="21"/>
          <w:szCs w:val="21"/>
        </w:rPr>
        <w:t>1</w:t>
      </w:r>
      <w:r w:rsidR="00F7120D" w:rsidRPr="004F5695">
        <w:rPr>
          <w:rFonts w:ascii="SimSun" w:eastAsia="SimSun" w:hAnsi="SimSun" w:cs="SimSun" w:hint="eastAsia"/>
          <w:sz w:val="21"/>
          <w:szCs w:val="21"/>
        </w:rPr>
        <w:t>)</w:t>
      </w:r>
      <w:r w:rsidRPr="004F5695">
        <w:rPr>
          <w:rFonts w:ascii="SimSun" w:eastAsia="SimSun" w:hAnsi="SimSun" w:cs="SimSun" w:hint="eastAsia"/>
          <w:sz w:val="21"/>
          <w:szCs w:val="21"/>
        </w:rPr>
        <w:t>款不允许缔约方提供从申请人和所有人的视角看比第5条的规定更有利的规定。但是，提案中包括两个项目。第一个项目中的规定允许申请人通过援引为一开始就遗漏的内容而实现并入，尽管这些遗漏的内容被称为错误提交的内容，因为本意就是提交与已提交内容不同的内容。如果已经提交了一套权利要求，但本意是提交与之不同的另一套权利要求，若干成员国将后者解释为遗漏的权利要求。这些成员国因此允许将错误提交的部分并入进来，而作为PLT缔约方的那些国家，则将PLT的规定解释为允许这种将错误提交部分并入进来的做法。第二个项目中的规定允许申请人移除错误提交的部分，并代之以正确的部分。这种做法不属于PLT涵盖的范围，PLT允许增加遗漏部分，但不涉及移除申请中的任何部分，按照大多数国家的法律，这只能通过修改来完成。但是根据PCT第一章，对描述进行修改是不可能的，因此规定的内容是允许申请人</w:t>
      </w:r>
      <w:r w:rsidRPr="004F5695">
        <w:rPr>
          <w:rFonts w:ascii="SimSun" w:eastAsia="SimSun" w:hAnsi="SimSun" w:cs="SimSun"/>
          <w:sz w:val="21"/>
          <w:szCs w:val="21"/>
        </w:rPr>
        <w:t>“</w:t>
      </w:r>
      <w:r w:rsidRPr="004F5695">
        <w:rPr>
          <w:rFonts w:ascii="SimSun" w:eastAsia="SimSun" w:hAnsi="SimSun" w:cs="SimSun" w:hint="eastAsia"/>
          <w:sz w:val="21"/>
          <w:szCs w:val="21"/>
        </w:rPr>
        <w:t>改正</w:t>
      </w:r>
      <w:r w:rsidRPr="004F5695">
        <w:rPr>
          <w:rFonts w:ascii="SimSun" w:eastAsia="SimSun" w:hAnsi="SimSun" w:cs="SimSun"/>
          <w:sz w:val="21"/>
          <w:szCs w:val="21"/>
        </w:rPr>
        <w:t>”</w:t>
      </w:r>
      <w:r w:rsidRPr="004F5695">
        <w:rPr>
          <w:rFonts w:ascii="SimSun" w:eastAsia="SimSun" w:hAnsi="SimSun" w:cs="SimSun" w:hint="eastAsia"/>
          <w:sz w:val="21"/>
          <w:szCs w:val="21"/>
        </w:rPr>
        <w:t>申请，但这不是PLT的问题。欧洲专利局代表团建议向PLT缔约方发出与这项条约的相关规定有关的调查问卷，但是秘书处认为这将产生不同的解释，而解释问题将成为全体PLT成员国的问题。虽然秘书处和美利坚合众国代表团一致认为，PCT不受</w:t>
      </w:r>
      <w:r w:rsidR="006A32B8" w:rsidRPr="004F5695">
        <w:rPr>
          <w:rFonts w:ascii="SimSun" w:eastAsia="SimSun" w:hAnsi="SimSun" w:cs="SimSun" w:hint="eastAsia"/>
          <w:sz w:val="21"/>
          <w:szCs w:val="21"/>
        </w:rPr>
        <w:t>PLT</w:t>
      </w:r>
      <w:r w:rsidRPr="004F5695">
        <w:rPr>
          <w:rFonts w:ascii="SimSun" w:eastAsia="SimSun" w:hAnsi="SimSun" w:cs="SimSun" w:hint="eastAsia"/>
          <w:sz w:val="21"/>
          <w:szCs w:val="21"/>
        </w:rPr>
        <w:t>的约束，但PCT的规定对PLT缔约方有直接影响，当PCT和PLT不一致时，将使缔约方进退两难。在没有就遗漏部分达成一致意见的情况下，申请人面对的是PCT国际阶段和国家阶段</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的不同决定，这些决定取决于处理案件的主管局。因此，如果在申请日期方面有错误提交的部分，目前还不清楚如何最好地处理遗漏部分的并入方式。</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美利坚合众国代表团建议国际局进一步研究《专利法条约》的要求。</w:t>
      </w:r>
    </w:p>
    <w:p w:rsidR="009A5C21" w:rsidRPr="00A37F90" w:rsidRDefault="009A5C21" w:rsidP="004F5695">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工作组请秘书处对</w:t>
      </w:r>
      <w:r w:rsidRPr="00A37F90">
        <w:rPr>
          <w:rFonts w:ascii="SimSun" w:eastAsia="SimSun" w:hAnsi="SimSun" w:cs="SimSun"/>
          <w:sz w:val="21"/>
          <w:szCs w:val="21"/>
        </w:rPr>
        <w:t>PLT</w:t>
      </w:r>
      <w:r w:rsidRPr="00A37F90">
        <w:rPr>
          <w:rFonts w:ascii="SimSun" w:eastAsia="SimSun" w:hAnsi="SimSun" w:cs="SimSun" w:hint="eastAsia"/>
          <w:sz w:val="21"/>
          <w:szCs w:val="21"/>
        </w:rPr>
        <w:t>相关问题进行评估，供工作组下届会议审议</w:t>
      </w:r>
      <w:r w:rsidR="00A37F90">
        <w:rPr>
          <w:rFonts w:ascii="SimSun" w:eastAsia="SimSun" w:hAnsi="SimSun" w:cs="SimSun" w:hint="eastAsia"/>
          <w:sz w:val="21"/>
          <w:szCs w:val="21"/>
        </w:rPr>
        <w:t>。</w:t>
      </w:r>
    </w:p>
    <w:p w:rsidR="009A5C21" w:rsidRPr="00B22F75" w:rsidRDefault="009A5C21" w:rsidP="00A37F90">
      <w:pPr>
        <w:pStyle w:val="1"/>
        <w:overflowPunct w:val="0"/>
        <w:adjustRightInd w:val="0"/>
        <w:spacing w:beforeLines="100" w:afterLines="50" w:after="120" w:line="340" w:lineRule="atLeast"/>
        <w:jc w:val="both"/>
        <w:rPr>
          <w:rFonts w:ascii="SimHei" w:eastAsia="SimHei" w:hAnsi="SimHei"/>
          <w:b w:val="0"/>
          <w:sz w:val="21"/>
          <w:szCs w:val="21"/>
        </w:rPr>
      </w:pPr>
      <w:r w:rsidRPr="00B22F75">
        <w:rPr>
          <w:rFonts w:ascii="SimHei" w:eastAsia="SimHei" w:hAnsi="SimHei" w:hint="eastAsia"/>
          <w:b w:val="0"/>
          <w:sz w:val="21"/>
          <w:szCs w:val="21"/>
        </w:rPr>
        <w:t>同日</w:t>
      </w:r>
      <w:r w:rsidRPr="00A37F90">
        <w:rPr>
          <w:rFonts w:ascii="SimHei" w:eastAsia="SimHei" w:hAnsi="SimHei" w:cs="Times New Roman" w:hint="eastAsia"/>
          <w:b w:val="0"/>
          <w:sz w:val="21"/>
          <w:szCs w:val="21"/>
        </w:rPr>
        <w:t>优先权</w:t>
      </w:r>
      <w:r w:rsidRPr="00B22F75">
        <w:rPr>
          <w:rFonts w:ascii="SimHei" w:eastAsia="SimHei" w:hAnsi="SimHei" w:hint="eastAsia"/>
          <w:b w:val="0"/>
          <w:sz w:val="21"/>
          <w:szCs w:val="21"/>
        </w:rPr>
        <w:t>要求</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讨论依据文件</w:t>
      </w:r>
      <w:r w:rsidRPr="004F5695">
        <w:rPr>
          <w:rFonts w:ascii="SimSun" w:eastAsia="SimSun" w:hAnsi="SimSun" w:cs="SimSun"/>
          <w:sz w:val="21"/>
          <w:szCs w:val="21"/>
        </w:rPr>
        <w:t>PCT/WG/9/3</w:t>
      </w:r>
      <w:r w:rsidRPr="004F5695">
        <w:rPr>
          <w:rFonts w:ascii="SimSun" w:eastAsia="SimSun" w:hAnsi="SimSun" w:cs="SimSun" w:hint="eastAsia"/>
          <w:sz w:val="21"/>
          <w:szCs w:val="21"/>
        </w:rPr>
        <w:t>进行。</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秘书处介绍文件时解释说，在关于通过援引为遗漏部分而并入申请的讨论中，出现了一个问题，即，根据《巴黎公约》因此也根据PCT，基于国际申请提交日相同的在先申请提出的优先权要求是否有效。在下述情况下会出现这个问题：申请人提交一项国际申请，对同日提交的国家申请主张优先权，以便在国际申请遗漏某些部分的情况下，通过将这些部分援引为国家申请的遗漏部分而将其并</w:t>
      </w:r>
      <w:r w:rsidRPr="004F5695">
        <w:rPr>
          <w:rFonts w:ascii="SimSun" w:eastAsia="SimSun" w:hAnsi="SimSun" w:cs="SimSun" w:hint="eastAsia"/>
          <w:sz w:val="21"/>
          <w:szCs w:val="21"/>
        </w:rPr>
        <w:lastRenderedPageBreak/>
        <w:t>入国际申请。工作组第八届会议讨论过</w:t>
      </w:r>
      <w:r w:rsidR="00F7120D" w:rsidRPr="004F5695">
        <w:rPr>
          <w:rFonts w:ascii="SimSun" w:eastAsia="SimSun" w:hAnsi="SimSun" w:cs="SimSun" w:hint="eastAsia"/>
          <w:sz w:val="21"/>
          <w:szCs w:val="21"/>
        </w:rPr>
        <w:t>文件</w:t>
      </w:r>
      <w:r w:rsidRPr="004F5695">
        <w:rPr>
          <w:rFonts w:ascii="SimSun" w:eastAsia="SimSun" w:hAnsi="SimSun" w:cs="SimSun"/>
          <w:sz w:val="21"/>
          <w:szCs w:val="21"/>
        </w:rPr>
        <w:t>PCT/WG/8/5</w:t>
      </w:r>
      <w:r w:rsidRPr="004F5695">
        <w:rPr>
          <w:rFonts w:ascii="SimSun" w:eastAsia="SimSun" w:hAnsi="SimSun" w:cs="SimSun" w:hint="eastAsia"/>
          <w:sz w:val="21"/>
          <w:szCs w:val="21"/>
        </w:rPr>
        <w:t>中的四种可能选项，涉及在未达成共识的情况下PCT成员国的主管局对《巴黎公约》的不同解释。工作组要求秘书处编写一份拟议的</w:t>
      </w:r>
      <w:r w:rsidR="00062202"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062202" w:rsidRPr="004F5695">
        <w:rPr>
          <w:rFonts w:ascii="SimSun" w:eastAsia="SimSun" w:hAnsi="SimSun" w:cs="SimSun" w:hint="eastAsia"/>
          <w:sz w:val="21"/>
          <w:szCs w:val="21"/>
        </w:rPr>
        <w:t>》</w:t>
      </w:r>
      <w:r w:rsidRPr="004F5695">
        <w:rPr>
          <w:rFonts w:ascii="SimSun" w:eastAsia="SimSun" w:hAnsi="SimSun" w:cs="SimSun" w:hint="eastAsia"/>
          <w:sz w:val="21"/>
          <w:szCs w:val="21"/>
        </w:rPr>
        <w:t>修订案，以明确要求受理局不能取消同日优先权要求，以便为指定局在国家阶段就此事</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决定奠定基础。该文件的附件列出了这项提案。根据该提案，受理局不能取消同日优先权要求，该要求将保留在申请中，为通过援引而并入的做法提供可能的依据。各主管局都能根据自己依据国内法对《巴黎公约》</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的解释，决定是否承认这种同日优先权。秘书处还解释说，文件第</w:t>
      </w:r>
      <w:r w:rsidRPr="004F5695">
        <w:rPr>
          <w:rFonts w:ascii="SimSun" w:eastAsia="SimSun" w:hAnsi="SimSun" w:cs="SimSun"/>
          <w:sz w:val="21"/>
          <w:szCs w:val="21"/>
        </w:rPr>
        <w:t>11(a)</w:t>
      </w:r>
      <w:r w:rsidRPr="004F5695">
        <w:rPr>
          <w:rFonts w:ascii="SimSun" w:eastAsia="SimSun" w:hAnsi="SimSun" w:cs="SimSun" w:hint="eastAsia"/>
          <w:sz w:val="21"/>
          <w:szCs w:val="21"/>
        </w:rPr>
        <w:t>段中提及在2013年提交了200项含同日优先权要求的国际申请，其中仅包括不含其他优先权要求的申请。如果计算既含同日优先权要求也含其他优先权要求的国际申请，申请数量将超过1,600份，接近全部国际申请的1%。虽然数量增多，但不能忘记其对不接受同日优先权要求的指定局的影响。根据该提案，国际检索报告将考虑到同日优先权要求和一切通过援引而并入的内容，但是报告将失去对这些指定局的价值。秘书处最后强调，如果提案被接受，全体成员国达成一致很重要，因为如果很多指定局提交声明声称提案与国内法不兼容，那么提案就几乎没有价值。</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美利坚合众国代表团提醒工作组，作为受理局，美国专利商标局自2007年以来从未反对国际阶段的同日优先权要求，当时从</w:t>
      </w:r>
      <w:r w:rsidR="00FD3972"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FD3972" w:rsidRPr="004F5695">
        <w:rPr>
          <w:rFonts w:ascii="SimSun" w:eastAsia="SimSun" w:hAnsi="SimSun" w:cs="SimSun" w:hint="eastAsia"/>
          <w:sz w:val="21"/>
          <w:szCs w:val="21"/>
        </w:rPr>
        <w:t>》</w:t>
      </w:r>
      <w:r w:rsidRPr="004F5695">
        <w:rPr>
          <w:rFonts w:ascii="SimSun" w:eastAsia="SimSun" w:hAnsi="SimSun" w:cs="SimSun" w:hint="eastAsia"/>
          <w:sz w:val="21"/>
          <w:szCs w:val="21"/>
        </w:rPr>
        <w:t>中删除了下述要求：如果国际申请不在优先权要求提出一年之内提交，优先权要求将被宣布无效。代表团支持在提案中规定同日优先权要求不应被宣布无效，尤其是因为美国专利商标局作为指定局和在直接申请中都接受优先权要求。代表团认为这一改变实际上与自优先权日起的12到14个月之间不反对优先权要求的做法相同，两种做法都把这些要求留给国家阶段</w:t>
      </w:r>
      <w:proofErr w:type="gramStart"/>
      <w:r w:rsidRPr="004F5695">
        <w:rPr>
          <w:rFonts w:ascii="SimSun" w:eastAsia="SimSun" w:hAnsi="SimSun" w:cs="SimSun" w:hint="eastAsia"/>
          <w:sz w:val="21"/>
          <w:szCs w:val="21"/>
        </w:rPr>
        <w:t>按照指</w:t>
      </w:r>
      <w:proofErr w:type="gramEnd"/>
      <w:r w:rsidRPr="004F5695">
        <w:rPr>
          <w:rFonts w:ascii="SimSun" w:eastAsia="SimSun" w:hAnsi="SimSun" w:cs="SimSun" w:hint="eastAsia"/>
          <w:sz w:val="21"/>
          <w:szCs w:val="21"/>
        </w:rPr>
        <w:t>定局关于恢复优先权的国内予以考虑。</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欧洲专利局代表团重申欧洲专利局</w:t>
      </w:r>
      <w:r w:rsidR="004F5695">
        <w:rPr>
          <w:rFonts w:ascii="SimSun" w:eastAsia="SimSun" w:hAnsi="SimSun" w:cs="SimSun" w:hint="eastAsia"/>
          <w:sz w:val="21"/>
          <w:szCs w:val="21"/>
        </w:rPr>
        <w:t>（</w:t>
      </w:r>
      <w:r w:rsidRPr="004F5695">
        <w:rPr>
          <w:rFonts w:ascii="SimSun" w:eastAsia="SimSun" w:hAnsi="SimSun" w:cs="SimSun" w:hint="eastAsia"/>
          <w:sz w:val="21"/>
          <w:szCs w:val="21"/>
        </w:rPr>
        <w:t>EPO</w:t>
      </w:r>
      <w:r w:rsidR="00960E68">
        <w:rPr>
          <w:rFonts w:ascii="SimSun" w:eastAsia="SimSun" w:hAnsi="SimSun" w:cs="SimSun" w:hint="eastAsia"/>
          <w:sz w:val="21"/>
          <w:szCs w:val="21"/>
        </w:rPr>
        <w:t>）</w:t>
      </w:r>
      <w:r w:rsidRPr="004F5695">
        <w:rPr>
          <w:rFonts w:ascii="SimSun" w:eastAsia="SimSun" w:hAnsi="SimSun" w:cs="SimSun" w:hint="eastAsia"/>
          <w:sz w:val="21"/>
          <w:szCs w:val="21"/>
        </w:rPr>
        <w:t>遵循对《巴黎公约》第</w:t>
      </w:r>
      <w:r w:rsidRPr="004F5695">
        <w:rPr>
          <w:rFonts w:ascii="SimSun" w:eastAsia="SimSun" w:hAnsi="SimSun" w:cs="SimSun"/>
          <w:sz w:val="21"/>
          <w:szCs w:val="21"/>
        </w:rPr>
        <w:t>4</w:t>
      </w:r>
      <w:r w:rsidRPr="004F5695">
        <w:rPr>
          <w:rFonts w:ascii="SimSun" w:eastAsia="SimSun" w:hAnsi="SimSun" w:cs="SimSun" w:hint="eastAsia"/>
          <w:sz w:val="21"/>
          <w:szCs w:val="21"/>
        </w:rPr>
        <w:t>条</w:t>
      </w:r>
      <w:r w:rsidRPr="004F5695">
        <w:rPr>
          <w:rFonts w:ascii="SimSun" w:eastAsia="SimSun" w:hAnsi="SimSun" w:cs="SimSun"/>
          <w:sz w:val="21"/>
          <w:szCs w:val="21"/>
        </w:rPr>
        <w:t>(</w:t>
      </w:r>
      <w:r w:rsidR="004F5695">
        <w:rPr>
          <w:rFonts w:ascii="SimSun" w:eastAsia="SimSun" w:hAnsi="SimSun" w:cs="SimSun"/>
          <w:sz w:val="21"/>
          <w:szCs w:val="21"/>
        </w:rPr>
        <w:t>c</w:t>
      </w:r>
      <w:r w:rsidRPr="004F5695">
        <w:rPr>
          <w:rFonts w:ascii="SimSun" w:eastAsia="SimSun" w:hAnsi="SimSun" w:cs="SimSun"/>
          <w:sz w:val="21"/>
          <w:szCs w:val="21"/>
        </w:rPr>
        <w:t>)</w:t>
      </w:r>
      <w:r w:rsidRPr="004F5695">
        <w:rPr>
          <w:rFonts w:ascii="SimSun" w:eastAsia="SimSun" w:hAnsi="SimSun" w:cs="SimSun" w:hint="eastAsia"/>
          <w:sz w:val="21"/>
          <w:szCs w:val="21"/>
        </w:rPr>
        <w:t>款第</w:t>
      </w:r>
      <w:r w:rsidRPr="004F5695">
        <w:rPr>
          <w:rFonts w:ascii="SimSun" w:eastAsia="SimSun" w:hAnsi="SimSun" w:cs="SimSun"/>
          <w:sz w:val="21"/>
          <w:szCs w:val="21"/>
        </w:rPr>
        <w:t>(2)</w:t>
      </w:r>
      <w:r w:rsidRPr="004F5695">
        <w:rPr>
          <w:rFonts w:ascii="SimSun" w:eastAsia="SimSun" w:hAnsi="SimSun" w:cs="SimSun" w:hint="eastAsia"/>
          <w:sz w:val="21"/>
          <w:szCs w:val="21"/>
        </w:rPr>
        <w:t>项的字面解释，根据</w:t>
      </w:r>
      <w:r w:rsidR="00FD3972" w:rsidRPr="004F5695">
        <w:rPr>
          <w:rFonts w:ascii="SimSun" w:eastAsia="SimSun" w:hAnsi="SimSun" w:cs="SimSun" w:hint="eastAsia"/>
          <w:sz w:val="21"/>
          <w:szCs w:val="21"/>
        </w:rPr>
        <w:t>《</w:t>
      </w:r>
      <w:r w:rsidRPr="004F5695">
        <w:rPr>
          <w:rFonts w:ascii="SimSun" w:eastAsia="SimSun" w:hAnsi="SimSun" w:cs="SimSun" w:hint="eastAsia"/>
          <w:sz w:val="21"/>
          <w:szCs w:val="21"/>
        </w:rPr>
        <w:t>公约</w:t>
      </w:r>
      <w:r w:rsidR="00FD3972" w:rsidRPr="004F5695">
        <w:rPr>
          <w:rFonts w:ascii="SimSun" w:eastAsia="SimSun" w:hAnsi="SimSun" w:cs="SimSun" w:hint="eastAsia"/>
          <w:sz w:val="21"/>
          <w:szCs w:val="21"/>
        </w:rPr>
        <w:t>》</w:t>
      </w:r>
      <w:r w:rsidRPr="004F5695">
        <w:rPr>
          <w:rFonts w:ascii="SimSun" w:eastAsia="SimSun" w:hAnsi="SimSun" w:cs="SimSun" w:hint="eastAsia"/>
          <w:sz w:val="21"/>
          <w:szCs w:val="21"/>
        </w:rPr>
        <w:t>，提交日不包含在优先权期内。因此不允许同日优先权要求。根据第8条第</w:t>
      </w:r>
      <w:r w:rsidR="00F7120D" w:rsidRPr="004F5695">
        <w:rPr>
          <w:rFonts w:ascii="SimSun" w:eastAsia="SimSun" w:hAnsi="SimSun" w:cs="SimSun" w:hint="eastAsia"/>
          <w:sz w:val="21"/>
          <w:szCs w:val="21"/>
        </w:rPr>
        <w:t>(</w:t>
      </w:r>
      <w:r w:rsidRPr="004F5695">
        <w:rPr>
          <w:rFonts w:ascii="SimSun" w:eastAsia="SimSun" w:hAnsi="SimSun" w:cs="SimSun" w:hint="eastAsia"/>
          <w:sz w:val="21"/>
          <w:szCs w:val="21"/>
        </w:rPr>
        <w:t>1</w:t>
      </w:r>
      <w:r w:rsidR="00F7120D" w:rsidRPr="004F5695">
        <w:rPr>
          <w:rFonts w:ascii="SimSun" w:eastAsia="SimSun" w:hAnsi="SimSun" w:cs="SimSun" w:hint="eastAsia"/>
          <w:sz w:val="21"/>
          <w:szCs w:val="21"/>
        </w:rPr>
        <w:t>)</w:t>
      </w:r>
      <w:r w:rsidRPr="004F5695">
        <w:rPr>
          <w:rFonts w:ascii="SimSun" w:eastAsia="SimSun" w:hAnsi="SimSun" w:cs="SimSun" w:hint="eastAsia"/>
          <w:sz w:val="21"/>
          <w:szCs w:val="21"/>
        </w:rPr>
        <w:t>款，优先权要求必须包含一项对一项或多项在先申请主张优先权的声明，并且最短优先权期为一天。因此根据PCT，在先申请的提交时间，必须比基于在先申请主张优先权的国际申请早一天。同样，细则</w:t>
      </w:r>
      <w:r w:rsidR="00F7120D" w:rsidRPr="004F5695">
        <w:rPr>
          <w:rFonts w:ascii="SimSun" w:eastAsia="SimSun" w:hAnsi="SimSun" w:cs="SimSun" w:hint="eastAsia"/>
          <w:sz w:val="21"/>
          <w:szCs w:val="21"/>
        </w:rPr>
        <w:t>第</w:t>
      </w:r>
      <w:r w:rsidRPr="004F5695">
        <w:rPr>
          <w:rFonts w:ascii="SimSun" w:eastAsia="SimSun" w:hAnsi="SimSun" w:cs="SimSun" w:hint="eastAsia"/>
          <w:sz w:val="21"/>
          <w:szCs w:val="21"/>
        </w:rPr>
        <w:t>2.4</w:t>
      </w:r>
      <w:r w:rsidR="00F7120D" w:rsidRPr="004F5695">
        <w:rPr>
          <w:rFonts w:ascii="SimSun" w:eastAsia="SimSun" w:hAnsi="SimSun" w:cs="SimSun" w:hint="eastAsia"/>
          <w:sz w:val="21"/>
          <w:szCs w:val="21"/>
        </w:rPr>
        <w:t>条</w:t>
      </w:r>
      <w:r w:rsidRPr="004F5695">
        <w:rPr>
          <w:rFonts w:ascii="SimSun" w:eastAsia="SimSun" w:hAnsi="SimSun" w:cs="SimSun" w:hint="eastAsia"/>
          <w:sz w:val="21"/>
          <w:szCs w:val="21"/>
        </w:rPr>
        <w:t>将优先权期定义为从提交优先权</w:t>
      </w:r>
      <w:r w:rsidR="00894DA7">
        <w:rPr>
          <w:rFonts w:ascii="SimSun" w:eastAsia="SimSun" w:hAnsi="SimSun" w:cs="SimSun" w:hint="eastAsia"/>
          <w:sz w:val="21"/>
          <w:szCs w:val="21"/>
        </w:rPr>
        <w:t>要求</w:t>
      </w:r>
      <w:r w:rsidRPr="004F5695">
        <w:rPr>
          <w:rFonts w:ascii="SimSun" w:eastAsia="SimSun" w:hAnsi="SimSun" w:cs="SimSun" w:hint="eastAsia"/>
          <w:sz w:val="21"/>
          <w:szCs w:val="21"/>
        </w:rPr>
        <w:t>之日起的12个月期间，这一时期不包含提交日。《欧洲专利公约》第8</w:t>
      </w:r>
      <w:r w:rsidR="00F7120D" w:rsidRPr="004F5695">
        <w:rPr>
          <w:rFonts w:ascii="SimSun" w:eastAsia="SimSun" w:hAnsi="SimSun" w:cs="SimSun" w:hint="eastAsia"/>
          <w:sz w:val="21"/>
          <w:szCs w:val="21"/>
        </w:rPr>
        <w:t>7</w:t>
      </w:r>
      <w:r w:rsidRPr="004F5695">
        <w:rPr>
          <w:rFonts w:ascii="SimSun" w:eastAsia="SimSun" w:hAnsi="SimSun" w:cs="SimSun" w:hint="eastAsia"/>
          <w:sz w:val="21"/>
          <w:szCs w:val="21"/>
        </w:rPr>
        <w:t>条第</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1</w:t>
      </w:r>
      <w:r w:rsidR="00F936E6" w:rsidRPr="004F5695">
        <w:rPr>
          <w:rFonts w:ascii="SimSun" w:eastAsia="SimSun" w:hAnsi="SimSun" w:cs="SimSun" w:hint="eastAsia"/>
          <w:sz w:val="21"/>
          <w:szCs w:val="21"/>
        </w:rPr>
        <w:t>)</w:t>
      </w:r>
      <w:r w:rsidRPr="004F5695">
        <w:rPr>
          <w:rFonts w:ascii="SimSun" w:eastAsia="SimSun" w:hAnsi="SimSun" w:cs="SimSun" w:hint="eastAsia"/>
          <w:sz w:val="21"/>
          <w:szCs w:val="21"/>
        </w:rPr>
        <w:t>款也将优先权期定义为自第一项申请提交之日起12个月，因此作为指定局，EPO认为同日优先权要求和据此通过援引为遗漏内容而并入的项目是无效的。再者，拟议的修改将导致以下情况在EPO中增多：国际申请日必须变更，或者申请人打算通过援引而并入的项目被忽视。这些改变会降低国际检索报告的价值，可能给申请人带来严重后果。文件第11(b)</w:t>
      </w:r>
      <w:proofErr w:type="gramStart"/>
      <w:r w:rsidRPr="004F5695">
        <w:rPr>
          <w:rFonts w:ascii="SimSun" w:eastAsia="SimSun" w:hAnsi="SimSun" w:cs="SimSun" w:hint="eastAsia"/>
          <w:sz w:val="21"/>
          <w:szCs w:val="21"/>
        </w:rPr>
        <w:t>段支持</w:t>
      </w:r>
      <w:proofErr w:type="gramEnd"/>
      <w:r w:rsidRPr="004F5695">
        <w:rPr>
          <w:rFonts w:ascii="SimSun" w:eastAsia="SimSun" w:hAnsi="SimSun" w:cs="SimSun" w:hint="eastAsia"/>
          <w:sz w:val="21"/>
          <w:szCs w:val="21"/>
        </w:rPr>
        <w:t>这一结论，该段承认这种细则上的改变带来的实际结果会使申请</w:t>
      </w:r>
      <w:r w:rsidR="004F5695">
        <w:rPr>
          <w:rFonts w:ascii="SimSun" w:eastAsia="SimSun" w:hAnsi="SimSun" w:cs="SimSun" w:hint="eastAsia"/>
          <w:sz w:val="21"/>
          <w:szCs w:val="21"/>
        </w:rPr>
        <w:t>（</w:t>
      </w:r>
      <w:r w:rsidRPr="004F5695">
        <w:rPr>
          <w:rFonts w:ascii="SimSun" w:eastAsia="SimSun" w:hAnsi="SimSun" w:cs="SimSun" w:hint="eastAsia"/>
          <w:sz w:val="21"/>
          <w:szCs w:val="21"/>
        </w:rPr>
        <w:t>涉及同日优先权</w:t>
      </w:r>
      <w:r w:rsidR="00894DA7">
        <w:rPr>
          <w:rFonts w:ascii="SimSun" w:eastAsia="SimSun" w:hAnsi="SimSun" w:cs="SimSun" w:hint="eastAsia"/>
          <w:sz w:val="21"/>
          <w:szCs w:val="21"/>
        </w:rPr>
        <w:t>要求</w:t>
      </w:r>
      <w:r w:rsidRPr="004F5695">
        <w:rPr>
          <w:rFonts w:ascii="SimSun" w:eastAsia="SimSun" w:hAnsi="SimSun" w:cs="SimSun" w:hint="eastAsia"/>
          <w:sz w:val="21"/>
          <w:szCs w:val="21"/>
        </w:rPr>
        <w:t>和依据这种优先权</w:t>
      </w:r>
      <w:r w:rsidR="00894DA7">
        <w:rPr>
          <w:rFonts w:ascii="SimSun" w:eastAsia="SimSun" w:hAnsi="SimSun" w:cs="SimSun" w:hint="eastAsia"/>
          <w:sz w:val="21"/>
          <w:szCs w:val="21"/>
        </w:rPr>
        <w:t>要求</w:t>
      </w:r>
      <w:r w:rsidRPr="004F5695">
        <w:rPr>
          <w:rFonts w:ascii="SimSun" w:eastAsia="SimSun" w:hAnsi="SimSun" w:cs="SimSun" w:hint="eastAsia"/>
          <w:sz w:val="21"/>
          <w:szCs w:val="21"/>
        </w:rPr>
        <w:t>通过援引而实现并入</w:t>
      </w:r>
      <w:r w:rsidR="00960E68">
        <w:rPr>
          <w:rFonts w:ascii="SimSun" w:eastAsia="SimSun" w:hAnsi="SimSun" w:cs="SimSun" w:hint="eastAsia"/>
          <w:sz w:val="21"/>
          <w:szCs w:val="21"/>
        </w:rPr>
        <w:t>）</w:t>
      </w:r>
      <w:r w:rsidRPr="004F5695">
        <w:rPr>
          <w:rFonts w:ascii="SimSun" w:eastAsia="SimSun" w:hAnsi="SimSun" w:cs="SimSun" w:hint="eastAsia"/>
          <w:sz w:val="21"/>
          <w:szCs w:val="21"/>
        </w:rPr>
        <w:t>的国家阶段程序对大多数指定局而言更加复杂。目前看来，大多数指定局不允许此种同日优先权</w:t>
      </w:r>
      <w:r w:rsidR="00894DA7">
        <w:rPr>
          <w:rFonts w:ascii="SimSun" w:eastAsia="SimSun" w:hAnsi="SimSun" w:cs="SimSun" w:hint="eastAsia"/>
          <w:sz w:val="21"/>
          <w:szCs w:val="21"/>
        </w:rPr>
        <w:t>要求</w:t>
      </w:r>
      <w:r w:rsidRPr="004F5695">
        <w:rPr>
          <w:rFonts w:ascii="SimSun" w:eastAsia="SimSun" w:hAnsi="SimSun" w:cs="SimSun" w:hint="eastAsia"/>
          <w:sz w:val="21"/>
          <w:szCs w:val="21"/>
        </w:rPr>
        <w:t>，因此也不允许基于此种优先权</w:t>
      </w:r>
      <w:r w:rsidR="00894DA7">
        <w:rPr>
          <w:rFonts w:ascii="SimSun" w:eastAsia="SimSun" w:hAnsi="SimSun" w:cs="SimSun" w:hint="eastAsia"/>
          <w:sz w:val="21"/>
          <w:szCs w:val="21"/>
        </w:rPr>
        <w:t>要求</w:t>
      </w:r>
      <w:r w:rsidRPr="004F5695">
        <w:rPr>
          <w:rFonts w:ascii="SimSun" w:eastAsia="SimSun" w:hAnsi="SimSun" w:cs="SimSun" w:hint="eastAsia"/>
          <w:sz w:val="21"/>
          <w:szCs w:val="21"/>
        </w:rPr>
        <w:t>通过援引而实现并入。而且，如果优先权</w:t>
      </w:r>
      <w:r w:rsidR="00894DA7">
        <w:rPr>
          <w:rFonts w:ascii="SimSun" w:eastAsia="SimSun" w:hAnsi="SimSun" w:cs="SimSun" w:hint="eastAsia"/>
          <w:sz w:val="21"/>
          <w:szCs w:val="21"/>
        </w:rPr>
        <w:t>要求</w:t>
      </w:r>
      <w:r w:rsidRPr="004F5695">
        <w:rPr>
          <w:rFonts w:ascii="SimSun" w:eastAsia="SimSun" w:hAnsi="SimSun" w:cs="SimSun" w:hint="eastAsia"/>
          <w:sz w:val="21"/>
          <w:szCs w:val="21"/>
        </w:rPr>
        <w:t>在随后阶段被宣布无效，基于优先权</w:t>
      </w:r>
      <w:r w:rsidR="00894DA7">
        <w:rPr>
          <w:rFonts w:ascii="SimSun" w:eastAsia="SimSun" w:hAnsi="SimSun" w:cs="SimSun" w:hint="eastAsia"/>
          <w:sz w:val="21"/>
          <w:szCs w:val="21"/>
        </w:rPr>
        <w:t>要求</w:t>
      </w:r>
      <w:r w:rsidRPr="004F5695">
        <w:rPr>
          <w:rFonts w:ascii="SimSun" w:eastAsia="SimSun" w:hAnsi="SimSun" w:cs="SimSun" w:hint="eastAsia"/>
          <w:sz w:val="21"/>
          <w:szCs w:val="21"/>
        </w:rPr>
        <w:t>的并入显然也无效，因为会宣布无论何种目的的</w:t>
      </w:r>
      <w:r w:rsidR="00894DA7">
        <w:rPr>
          <w:rFonts w:ascii="SimSun" w:eastAsia="SimSun" w:hAnsi="SimSun" w:cs="SimSun" w:hint="eastAsia"/>
          <w:sz w:val="21"/>
          <w:szCs w:val="21"/>
        </w:rPr>
        <w:t>要求</w:t>
      </w:r>
      <w:r w:rsidRPr="004F5695">
        <w:rPr>
          <w:rFonts w:ascii="SimSun" w:eastAsia="SimSun" w:hAnsi="SimSun" w:cs="SimSun" w:hint="eastAsia"/>
          <w:sz w:val="21"/>
          <w:szCs w:val="21"/>
        </w:rPr>
        <w:t>都无效。因此，代表团建议，应当在《受理局指南》中进一步澄清各种做法以维持现状，欧洲专利局将愿意为修订</w:t>
      </w:r>
      <w:proofErr w:type="gramStart"/>
      <w:r w:rsidR="00EB5570" w:rsidRPr="00EB5570">
        <w:rPr>
          <w:rFonts w:ascii="SimSun" w:eastAsia="SimSun" w:hAnsi="SimSun" w:cs="SimSun" w:hint="eastAsia"/>
          <w:sz w:val="21"/>
          <w:szCs w:val="21"/>
        </w:rPr>
        <w:t>作出</w:t>
      </w:r>
      <w:proofErr w:type="gramEnd"/>
      <w:r w:rsidRPr="004F5695">
        <w:rPr>
          <w:rFonts w:ascii="SimSun" w:eastAsia="SimSun" w:hAnsi="SimSun" w:cs="SimSun" w:hint="eastAsia"/>
          <w:sz w:val="21"/>
          <w:szCs w:val="21"/>
        </w:rPr>
        <w:t>贡献。</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以色列代表团表示，以色列专利局从未遇到过一项申请基于同日提交的在先申请要求优先权的情况。但是，代表团支持文件附件中阐述的拟议修订，其中规定不应将同日优先权</w:t>
      </w:r>
      <w:r w:rsidR="00894DA7">
        <w:rPr>
          <w:rFonts w:ascii="SimSun" w:eastAsia="SimSun" w:hAnsi="SimSun" w:cs="SimSun" w:hint="eastAsia"/>
          <w:sz w:val="21"/>
          <w:szCs w:val="21"/>
        </w:rPr>
        <w:t>要求</w:t>
      </w:r>
      <w:r w:rsidRPr="004F5695">
        <w:rPr>
          <w:rFonts w:ascii="SimSun" w:eastAsia="SimSun" w:hAnsi="SimSun" w:cs="SimSun" w:hint="eastAsia"/>
          <w:sz w:val="21"/>
          <w:szCs w:val="21"/>
        </w:rPr>
        <w:t>视为背离PCT国际阶段程序的目的，让各指定局根据主管局的国内法来决定是否允许同日优先权</w:t>
      </w:r>
      <w:r w:rsidR="00894DA7">
        <w:rPr>
          <w:rFonts w:ascii="SimSun" w:eastAsia="SimSun" w:hAnsi="SimSun" w:cs="SimSun" w:hint="eastAsia"/>
          <w:sz w:val="21"/>
          <w:szCs w:val="21"/>
        </w:rPr>
        <w:t>要求</w:t>
      </w:r>
      <w:r w:rsidRPr="004F5695">
        <w:rPr>
          <w:rFonts w:ascii="SimSun" w:eastAsia="SimSun" w:hAnsi="SimSun" w:cs="SimSun" w:hint="eastAsia"/>
          <w:sz w:val="21"/>
          <w:szCs w:val="21"/>
        </w:rPr>
        <w:t>。</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菲律宾代表团表示</w:t>
      </w:r>
      <w:r w:rsidR="00711C64">
        <w:rPr>
          <w:rFonts w:ascii="SimSun" w:eastAsia="SimSun" w:hAnsi="SimSun" w:cs="SimSun" w:hint="eastAsia"/>
          <w:sz w:val="21"/>
          <w:szCs w:val="21"/>
        </w:rPr>
        <w:t>同意</w:t>
      </w:r>
      <w:r w:rsidR="002C7BCA">
        <w:rPr>
          <w:rFonts w:ascii="SimSun" w:eastAsia="SimSun" w:hAnsi="SimSun" w:cs="SimSun" w:hint="eastAsia"/>
          <w:sz w:val="21"/>
          <w:szCs w:val="21"/>
        </w:rPr>
        <w:t>拟议修订</w:t>
      </w:r>
      <w:r w:rsidRPr="004F5695">
        <w:rPr>
          <w:rFonts w:ascii="SimSun" w:eastAsia="SimSun" w:hAnsi="SimSun" w:cs="SimSun" w:hint="eastAsia"/>
          <w:sz w:val="21"/>
          <w:szCs w:val="21"/>
        </w:rPr>
        <w:t>，</w:t>
      </w:r>
      <w:r w:rsidR="002C7BCA">
        <w:rPr>
          <w:rFonts w:ascii="SimSun" w:eastAsia="SimSun" w:hAnsi="SimSun" w:cs="SimSun" w:hint="eastAsia"/>
          <w:sz w:val="21"/>
          <w:szCs w:val="21"/>
        </w:rPr>
        <w:t>这样</w:t>
      </w:r>
      <w:r w:rsidRPr="004F5695">
        <w:rPr>
          <w:rFonts w:ascii="SimSun" w:eastAsia="SimSun" w:hAnsi="SimSun" w:cs="SimSun" w:hint="eastAsia"/>
          <w:sz w:val="21"/>
          <w:szCs w:val="21"/>
        </w:rPr>
        <w:t>与国际申请日相同</w:t>
      </w:r>
      <w:r w:rsidR="00894DA7">
        <w:rPr>
          <w:rFonts w:ascii="SimSun" w:eastAsia="SimSun" w:hAnsi="SimSun" w:cs="SimSun" w:hint="eastAsia"/>
          <w:sz w:val="21"/>
          <w:szCs w:val="21"/>
        </w:rPr>
        <w:t>的优先权日</w:t>
      </w:r>
      <w:r w:rsidR="002C7BCA">
        <w:rPr>
          <w:rFonts w:ascii="SimSun" w:eastAsia="SimSun" w:hAnsi="SimSun" w:cs="SimSun" w:hint="eastAsia"/>
          <w:sz w:val="21"/>
          <w:szCs w:val="21"/>
        </w:rPr>
        <w:t>就不会</w:t>
      </w:r>
      <w:r w:rsidR="00894DA7">
        <w:rPr>
          <w:rFonts w:ascii="SimSun" w:eastAsia="SimSun" w:hAnsi="SimSun" w:cs="SimSun" w:hint="eastAsia"/>
          <w:sz w:val="21"/>
          <w:szCs w:val="21"/>
        </w:rPr>
        <w:t>成为国际阶段的瑕疵，指定局必须决定是否允许同日优先权要求</w:t>
      </w:r>
      <w:r w:rsidRPr="004F5695">
        <w:rPr>
          <w:rFonts w:ascii="SimSun" w:eastAsia="SimSun" w:hAnsi="SimSun" w:cs="SimSun" w:hint="eastAsia"/>
          <w:sz w:val="21"/>
          <w:szCs w:val="21"/>
        </w:rPr>
        <w:t>。这样一来，就能依据与国际申请具有同一个提交日的优先权申请，通过援引为遗漏部分或项目而并入申请，这与菲律宾知识产权局的做法是一致的。</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lastRenderedPageBreak/>
        <w:t>中国代表团表示，提案不会消除可给申请人造成破坏性后果的法律不确定性。当优先权申请与国际申请同日提交时，很难判断哪个在先，哪个在后。这可能导致后提交的申请中的内容通过援引而并入先提交的申请的情况，不符合《巴黎公约》中的优先权目的，也不符合通过援引而并入的制度的目的。正如文件第11段所指出的，大多数指定局不允许同日优先权要求，拟议的修改将增加程序的复杂性，并影响这些主管局对国际检索报告的使用。考虑到这些困难，代表团建议请巴黎联盟大会为了申请人的利益就此问题提供指导，目的是统一《巴黎公约》成员国的不同做法。</w:t>
      </w:r>
    </w:p>
    <w:p w:rsidR="009A5C21" w:rsidRPr="00A37F90" w:rsidRDefault="009A5C21" w:rsidP="004F5695">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对于文件</w:t>
      </w:r>
      <w:r w:rsidRPr="00A37F90">
        <w:rPr>
          <w:rFonts w:ascii="SimSun" w:eastAsia="SimSun" w:hAnsi="SimSun" w:cs="SimSun"/>
          <w:sz w:val="21"/>
          <w:szCs w:val="21"/>
        </w:rPr>
        <w:t>PCT/WG/9/3</w:t>
      </w:r>
      <w:r w:rsidRPr="00A37F90">
        <w:rPr>
          <w:rFonts w:ascii="SimSun" w:eastAsia="SimSun" w:hAnsi="SimSun" w:cs="SimSun" w:hint="eastAsia"/>
          <w:sz w:val="21"/>
          <w:szCs w:val="21"/>
        </w:rPr>
        <w:t>附件所列的</w:t>
      </w:r>
      <w:r w:rsidR="00F7120D" w:rsidRPr="00A37F90">
        <w:rPr>
          <w:rFonts w:ascii="SimSun" w:eastAsia="SimSun" w:hAnsi="SimSun" w:cs="SimSun" w:hint="eastAsia"/>
          <w:sz w:val="21"/>
          <w:szCs w:val="21"/>
        </w:rPr>
        <w:t>《</w:t>
      </w:r>
      <w:r w:rsidRPr="00A37F90">
        <w:rPr>
          <w:rFonts w:ascii="SimSun" w:eastAsia="SimSun" w:hAnsi="SimSun" w:cs="SimSun" w:hint="eastAsia"/>
          <w:sz w:val="21"/>
          <w:szCs w:val="21"/>
        </w:rPr>
        <w:t>PCT实施细则</w:t>
      </w:r>
      <w:r w:rsidR="00F7120D" w:rsidRPr="00A37F90">
        <w:rPr>
          <w:rFonts w:ascii="SimSun" w:eastAsia="SimSun" w:hAnsi="SimSun" w:cs="SimSun" w:hint="eastAsia"/>
          <w:sz w:val="21"/>
          <w:szCs w:val="21"/>
        </w:rPr>
        <w:t>》</w:t>
      </w:r>
      <w:r w:rsidRPr="00A37F90">
        <w:rPr>
          <w:rFonts w:ascii="SimSun" w:eastAsia="SimSun" w:hAnsi="SimSun" w:cs="SimSun" w:hint="eastAsia"/>
          <w:sz w:val="21"/>
          <w:szCs w:val="21"/>
        </w:rPr>
        <w:t>拟议修改或与此问题相关的进一步工作，没有达成一致意见。</w:t>
      </w:r>
    </w:p>
    <w:p w:rsidR="009A5C21" w:rsidRPr="00B22F75" w:rsidRDefault="009A5C21" w:rsidP="00A37F90">
      <w:pPr>
        <w:pStyle w:val="1"/>
        <w:overflowPunct w:val="0"/>
        <w:adjustRightInd w:val="0"/>
        <w:spacing w:beforeLines="100" w:afterLines="50" w:after="120" w:line="340" w:lineRule="atLeast"/>
        <w:jc w:val="both"/>
        <w:rPr>
          <w:rFonts w:ascii="SimHei" w:eastAsia="SimHei" w:hAnsi="SimHei"/>
          <w:b w:val="0"/>
          <w:sz w:val="21"/>
          <w:szCs w:val="21"/>
        </w:rPr>
      </w:pPr>
      <w:r w:rsidRPr="00B22F75">
        <w:rPr>
          <w:rFonts w:ascii="SimHei" w:eastAsia="SimHei" w:hAnsi="SimHei" w:hint="eastAsia"/>
          <w:b w:val="0"/>
          <w:sz w:val="21"/>
          <w:szCs w:val="21"/>
        </w:rPr>
        <w:t>受理局向</w:t>
      </w:r>
      <w:r w:rsidRPr="00A37F90">
        <w:rPr>
          <w:rFonts w:ascii="SimHei" w:eastAsia="SimHei" w:hAnsi="SimHei" w:cs="Times New Roman" w:hint="eastAsia"/>
          <w:b w:val="0"/>
          <w:sz w:val="21"/>
          <w:szCs w:val="21"/>
        </w:rPr>
        <w:t>国际</w:t>
      </w:r>
      <w:r w:rsidRPr="00B22F75">
        <w:rPr>
          <w:rFonts w:ascii="SimHei" w:eastAsia="SimHei" w:hAnsi="SimHei" w:hint="eastAsia"/>
          <w:b w:val="0"/>
          <w:sz w:val="21"/>
          <w:szCs w:val="21"/>
        </w:rPr>
        <w:t>检索单位传送在先检索和/或分类结果</w:t>
      </w:r>
    </w:p>
    <w:p w:rsidR="009A5C21" w:rsidRPr="00E629A9" w:rsidRDefault="009A5C21" w:rsidP="004F5695">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讨论依据文件</w:t>
      </w:r>
      <w:r w:rsidRPr="00E629A9">
        <w:rPr>
          <w:rFonts w:ascii="SimSun" w:eastAsia="SimSun" w:hAnsi="SimSun" w:cs="SimSun"/>
          <w:sz w:val="21"/>
          <w:szCs w:val="21"/>
        </w:rPr>
        <w:t>PCT/WG/9/5</w:t>
      </w:r>
      <w:r w:rsidRPr="00E629A9">
        <w:rPr>
          <w:rFonts w:ascii="SimSun" w:eastAsia="SimSun" w:hAnsi="SimSun" w:cs="SimSun" w:hint="eastAsia"/>
          <w:sz w:val="21"/>
          <w:szCs w:val="21"/>
        </w:rPr>
        <w:t>进行。</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秘书处解释说，拟议修改细则</w:t>
      </w:r>
      <w:r w:rsidR="00F7120D" w:rsidRPr="004F5695">
        <w:rPr>
          <w:rFonts w:ascii="SimSun" w:eastAsia="SimSun" w:hAnsi="SimSun" w:cs="SimSun" w:hint="eastAsia"/>
          <w:sz w:val="21"/>
          <w:szCs w:val="21"/>
        </w:rPr>
        <w:t>第</w:t>
      </w:r>
      <w:r w:rsidRPr="004F5695">
        <w:rPr>
          <w:rFonts w:ascii="SimSun" w:eastAsia="SimSun" w:hAnsi="SimSun" w:cs="SimSun" w:hint="eastAsia"/>
          <w:sz w:val="21"/>
          <w:szCs w:val="21"/>
        </w:rPr>
        <w:t>23</w:t>
      </w:r>
      <w:r w:rsidR="00F7120D" w:rsidRPr="004F5695">
        <w:rPr>
          <w:rFonts w:ascii="SimSun" w:eastAsia="SimSun" w:hAnsi="SimSun" w:cs="SimSun" w:hint="eastAsia"/>
          <w:sz w:val="21"/>
          <w:szCs w:val="21"/>
        </w:rPr>
        <w:t>条</w:t>
      </w:r>
      <w:r w:rsidRPr="004F5695">
        <w:rPr>
          <w:rFonts w:ascii="SimSun" w:eastAsia="SimSun" w:hAnsi="SimSun" w:cs="SimSun" w:hint="eastAsia"/>
          <w:sz w:val="21"/>
          <w:szCs w:val="21"/>
        </w:rPr>
        <w:t>之二.2的文件，已于2015年经大会通过，将于2017年7月1日生效。这项细则涉及受理局向国际检索单位传送在先检索和分类结果。该细则获得通过之后，国际局注意到，细则</w:t>
      </w:r>
      <w:r w:rsidR="00F7120D" w:rsidRPr="004F5695">
        <w:rPr>
          <w:rFonts w:ascii="SimSun" w:eastAsia="SimSun" w:hAnsi="SimSun" w:cs="SimSun" w:hint="eastAsia"/>
          <w:sz w:val="21"/>
          <w:szCs w:val="21"/>
        </w:rPr>
        <w:t>第</w:t>
      </w:r>
      <w:r w:rsidRPr="004F5695">
        <w:rPr>
          <w:rFonts w:ascii="SimSun" w:eastAsia="SimSun" w:hAnsi="SimSun" w:cs="SimSun" w:hint="eastAsia"/>
          <w:sz w:val="21"/>
          <w:szCs w:val="21"/>
        </w:rPr>
        <w:t>23</w:t>
      </w:r>
      <w:r w:rsidR="00F7120D" w:rsidRPr="004F5695">
        <w:rPr>
          <w:rFonts w:ascii="SimSun" w:eastAsia="SimSun" w:hAnsi="SimSun" w:cs="SimSun" w:hint="eastAsia"/>
          <w:sz w:val="21"/>
          <w:szCs w:val="21"/>
        </w:rPr>
        <w:t>条</w:t>
      </w:r>
      <w:r w:rsidRPr="004F5695">
        <w:rPr>
          <w:rFonts w:ascii="SimSun" w:eastAsia="SimSun" w:hAnsi="SimSun" w:cs="SimSun" w:hint="eastAsia"/>
          <w:sz w:val="21"/>
          <w:szCs w:val="21"/>
        </w:rPr>
        <w:t>之二.2</w:t>
      </w:r>
      <w:r w:rsidR="00F7120D" w:rsidRPr="004F5695">
        <w:rPr>
          <w:rFonts w:ascii="SimSun" w:eastAsia="SimSun" w:hAnsi="SimSun"/>
          <w:sz w:val="21"/>
          <w:szCs w:val="21"/>
        </w:rPr>
        <w:t>(a)</w:t>
      </w:r>
      <w:r w:rsidRPr="004F5695">
        <w:rPr>
          <w:rFonts w:ascii="SimSun" w:eastAsia="SimSun" w:hAnsi="SimSun" w:cs="SimSun" w:hint="eastAsia"/>
          <w:sz w:val="21"/>
          <w:szCs w:val="21"/>
        </w:rPr>
        <w:t>和依据第30条第(3)款适用的第30条第(2)款(a)项，以及细则</w:t>
      </w:r>
      <w:r w:rsidR="00885143" w:rsidRPr="004F5695">
        <w:rPr>
          <w:rFonts w:ascii="SimSun" w:eastAsia="SimSun" w:hAnsi="SimSun" w:cs="SimSun" w:hint="eastAsia"/>
          <w:sz w:val="21"/>
          <w:szCs w:val="21"/>
        </w:rPr>
        <w:t>第</w:t>
      </w:r>
      <w:r w:rsidRPr="004F5695">
        <w:rPr>
          <w:rFonts w:ascii="SimSun" w:eastAsia="SimSun" w:hAnsi="SimSun" w:cs="SimSun" w:hint="eastAsia"/>
          <w:sz w:val="21"/>
          <w:szCs w:val="21"/>
        </w:rPr>
        <w:t>94.1</w:t>
      </w:r>
      <w:r w:rsidR="00885143" w:rsidRPr="004F5695">
        <w:rPr>
          <w:rFonts w:ascii="SimSun" w:eastAsia="SimSun" w:hAnsi="SimSun" w:cs="SimSun" w:hint="eastAsia"/>
          <w:sz w:val="21"/>
          <w:szCs w:val="21"/>
        </w:rPr>
        <w:t>条</w:t>
      </w:r>
      <w:r w:rsidRPr="004F5695">
        <w:rPr>
          <w:rFonts w:ascii="SimSun" w:eastAsia="SimSun" w:hAnsi="SimSun" w:cs="SimSun" w:hint="eastAsia"/>
          <w:sz w:val="21"/>
          <w:szCs w:val="21"/>
        </w:rPr>
        <w:t>之二之间可能有冲突，文件第5至7段对此</w:t>
      </w:r>
      <w:proofErr w:type="gramStart"/>
      <w:r w:rsidRPr="004F5695">
        <w:rPr>
          <w:rFonts w:ascii="SimSun" w:eastAsia="SimSun" w:hAnsi="SimSun" w:cs="SimSun" w:hint="eastAsia"/>
          <w:sz w:val="21"/>
          <w:szCs w:val="21"/>
        </w:rPr>
        <w:t>作出</w:t>
      </w:r>
      <w:proofErr w:type="gramEnd"/>
      <w:r w:rsidRPr="004F5695">
        <w:rPr>
          <w:rFonts w:ascii="SimSun" w:eastAsia="SimSun" w:hAnsi="SimSun" w:cs="SimSun" w:hint="eastAsia"/>
          <w:sz w:val="21"/>
          <w:szCs w:val="21"/>
        </w:rPr>
        <w:t>了解释。文件附件中的拟议修改，其意图是在第30条第(2)款(a)项妨碍受理局传送信息的情况下，解决这一明显的冲突。建议这些修改应于2017年7月1日生效，以确保自此日起适用细则</w:t>
      </w:r>
      <w:r w:rsidR="00885143" w:rsidRPr="004F5695">
        <w:rPr>
          <w:rFonts w:ascii="SimSun" w:eastAsia="SimSun" w:hAnsi="SimSun" w:cs="SimSun" w:hint="eastAsia"/>
          <w:sz w:val="21"/>
          <w:szCs w:val="21"/>
        </w:rPr>
        <w:t>第</w:t>
      </w:r>
      <w:r w:rsidRPr="004F5695">
        <w:rPr>
          <w:rFonts w:ascii="SimSun" w:eastAsia="SimSun" w:hAnsi="SimSun" w:cs="SimSun" w:hint="eastAsia"/>
          <w:sz w:val="21"/>
          <w:szCs w:val="21"/>
        </w:rPr>
        <w:t>23</w:t>
      </w:r>
      <w:r w:rsidR="00885143" w:rsidRPr="004F5695">
        <w:rPr>
          <w:rFonts w:ascii="SimSun" w:eastAsia="SimSun" w:hAnsi="SimSun" w:cs="SimSun" w:hint="eastAsia"/>
          <w:sz w:val="21"/>
          <w:szCs w:val="21"/>
        </w:rPr>
        <w:t>条</w:t>
      </w:r>
      <w:r w:rsidRPr="004F5695">
        <w:rPr>
          <w:rFonts w:ascii="SimSun" w:eastAsia="SimSun" w:hAnsi="SimSun" w:cs="SimSun" w:hint="eastAsia"/>
          <w:sz w:val="21"/>
          <w:szCs w:val="21"/>
        </w:rPr>
        <w:t>之二的</w:t>
      </w:r>
      <w:r w:rsidRPr="004F5695">
        <w:rPr>
          <w:rFonts w:ascii="SimSun" w:eastAsia="SimSun" w:hAnsi="SimSun" w:cs="SimSun"/>
          <w:sz w:val="21"/>
          <w:szCs w:val="21"/>
        </w:rPr>
        <w:t>“</w:t>
      </w:r>
      <w:r w:rsidRPr="004F5695">
        <w:rPr>
          <w:rFonts w:ascii="SimSun" w:eastAsia="SimSun" w:hAnsi="SimSun" w:cs="SimSun" w:hint="eastAsia"/>
          <w:sz w:val="21"/>
          <w:szCs w:val="21"/>
        </w:rPr>
        <w:t>正确</w:t>
      </w:r>
      <w:r w:rsidRPr="004F5695">
        <w:rPr>
          <w:rFonts w:ascii="SimSun" w:eastAsia="SimSun" w:hAnsi="SimSun" w:cs="SimSun"/>
          <w:sz w:val="21"/>
          <w:szCs w:val="21"/>
        </w:rPr>
        <w:t>”</w:t>
      </w:r>
      <w:r w:rsidRPr="004F5695">
        <w:rPr>
          <w:rFonts w:ascii="SimSun" w:eastAsia="SimSun" w:hAnsi="SimSun" w:cs="SimSun" w:hint="eastAsia"/>
          <w:sz w:val="21"/>
          <w:szCs w:val="21"/>
        </w:rPr>
        <w:t>版本，这样就很清楚受理局必须在什么时候向国际检索单位传送检索和分类结果。</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以色列代表团支持主管局之间分工合作的总体设想，但是以色列的国内法没有规定未经申请人同意能否向国际检索单位传送未公布专利申请的检索和分类信息：根据以色列专利法第168条，所有与专利申请有关的文件在公开之前都是保密的。因此，以色列已经通知国际局，细则</w:t>
      </w:r>
      <w:r w:rsidR="00885143" w:rsidRPr="004F5695">
        <w:rPr>
          <w:rFonts w:ascii="SimSun" w:eastAsia="SimSun" w:hAnsi="SimSun" w:cs="SimSun" w:hint="eastAsia"/>
          <w:sz w:val="21"/>
          <w:szCs w:val="21"/>
        </w:rPr>
        <w:t>第</w:t>
      </w:r>
      <w:r w:rsidRPr="004F5695">
        <w:rPr>
          <w:rFonts w:ascii="SimSun" w:eastAsia="SimSun" w:hAnsi="SimSun" w:cs="SimSun" w:hint="eastAsia"/>
          <w:sz w:val="21"/>
          <w:szCs w:val="21"/>
        </w:rPr>
        <w:t>23</w:t>
      </w:r>
      <w:r w:rsidR="00885143" w:rsidRPr="004F5695">
        <w:rPr>
          <w:rFonts w:ascii="SimSun" w:eastAsia="SimSun" w:hAnsi="SimSun" w:cs="SimSun" w:hint="eastAsia"/>
          <w:sz w:val="21"/>
          <w:szCs w:val="21"/>
        </w:rPr>
        <w:t>条</w:t>
      </w:r>
      <w:r w:rsidRPr="004F5695">
        <w:rPr>
          <w:rFonts w:ascii="SimSun" w:eastAsia="SimSun" w:hAnsi="SimSun" w:cs="SimSun" w:hint="eastAsia"/>
          <w:sz w:val="21"/>
          <w:szCs w:val="21"/>
        </w:rPr>
        <w:t>之二与其国内法不符。</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美利坚合众国代表团支持文件中的修订。关于从2017年7月1日开始执行的问题，美利坚合众国已经提交了一项说明，指出该日期与美国国内法不符。不过，代表团建议在PCT申请表中提供一种机制，使申请人能够授权传送检索和分类结果。</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日本代表团支持文件中旨在确保细则</w:t>
      </w:r>
      <w:r w:rsidR="00885143" w:rsidRPr="004F5695">
        <w:rPr>
          <w:rFonts w:ascii="SimSun" w:eastAsia="SimSun" w:hAnsi="SimSun" w:cs="SimSun" w:hint="eastAsia"/>
          <w:sz w:val="21"/>
          <w:szCs w:val="21"/>
        </w:rPr>
        <w:t>第</w:t>
      </w:r>
      <w:r w:rsidRPr="004F5695">
        <w:rPr>
          <w:rFonts w:ascii="SimSun" w:eastAsia="SimSun" w:hAnsi="SimSun" w:cs="SimSun" w:hint="eastAsia"/>
          <w:sz w:val="21"/>
          <w:szCs w:val="21"/>
        </w:rPr>
        <w:t>23</w:t>
      </w:r>
      <w:r w:rsidR="00885143" w:rsidRPr="004F5695">
        <w:rPr>
          <w:rFonts w:ascii="SimSun" w:eastAsia="SimSun" w:hAnsi="SimSun" w:cs="SimSun" w:hint="eastAsia"/>
          <w:sz w:val="21"/>
          <w:szCs w:val="21"/>
        </w:rPr>
        <w:t>条</w:t>
      </w:r>
      <w:r w:rsidRPr="004F5695">
        <w:rPr>
          <w:rFonts w:ascii="SimSun" w:eastAsia="SimSun" w:hAnsi="SimSun" w:cs="SimSun" w:hint="eastAsia"/>
          <w:sz w:val="21"/>
          <w:szCs w:val="21"/>
        </w:rPr>
        <w:t>之二.2与第30条并行不悖的提案。</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加拿大代表团支持文件中的拟议修改，该修改旨在解决细则</w:t>
      </w:r>
      <w:r w:rsidR="00885143" w:rsidRPr="004F5695">
        <w:rPr>
          <w:rFonts w:ascii="SimSun" w:eastAsia="SimSun" w:hAnsi="SimSun" w:cs="SimSun" w:hint="eastAsia"/>
          <w:sz w:val="21"/>
          <w:szCs w:val="21"/>
        </w:rPr>
        <w:t>第</w:t>
      </w:r>
      <w:r w:rsidRPr="004F5695">
        <w:rPr>
          <w:rFonts w:ascii="SimSun" w:eastAsia="SimSun" w:hAnsi="SimSun" w:cs="SimSun" w:hint="eastAsia"/>
          <w:sz w:val="21"/>
          <w:szCs w:val="21"/>
        </w:rPr>
        <w:t>23</w:t>
      </w:r>
      <w:r w:rsidR="00885143" w:rsidRPr="004F5695">
        <w:rPr>
          <w:rFonts w:ascii="SimSun" w:eastAsia="SimSun" w:hAnsi="SimSun" w:cs="SimSun" w:hint="eastAsia"/>
          <w:sz w:val="21"/>
          <w:szCs w:val="21"/>
        </w:rPr>
        <w:t>条</w:t>
      </w:r>
      <w:r w:rsidRPr="004F5695">
        <w:rPr>
          <w:rFonts w:ascii="SimSun" w:eastAsia="SimSun" w:hAnsi="SimSun" w:cs="SimSun" w:hint="eastAsia"/>
          <w:sz w:val="21"/>
          <w:szCs w:val="21"/>
        </w:rPr>
        <w:t>之二与依据第30条第3款可适用的第30条第(2)款(a)项及细则</w:t>
      </w:r>
      <w:r w:rsidR="00885143" w:rsidRPr="004F5695">
        <w:rPr>
          <w:rFonts w:ascii="SimSun" w:eastAsia="SimSun" w:hAnsi="SimSun" w:cs="SimSun" w:hint="eastAsia"/>
          <w:sz w:val="21"/>
          <w:szCs w:val="21"/>
        </w:rPr>
        <w:t>第</w:t>
      </w:r>
      <w:r w:rsidRPr="004F5695">
        <w:rPr>
          <w:rFonts w:ascii="SimSun" w:eastAsia="SimSun" w:hAnsi="SimSun" w:cs="SimSun" w:hint="eastAsia"/>
          <w:sz w:val="21"/>
          <w:szCs w:val="21"/>
        </w:rPr>
        <w:t>94.1</w:t>
      </w:r>
      <w:r w:rsidR="00885143" w:rsidRPr="004F5695">
        <w:rPr>
          <w:rFonts w:ascii="SimSun" w:eastAsia="SimSun" w:hAnsi="SimSun" w:cs="SimSun" w:hint="eastAsia"/>
          <w:sz w:val="21"/>
          <w:szCs w:val="21"/>
        </w:rPr>
        <w:t>条</w:t>
      </w:r>
      <w:r w:rsidRPr="004F5695">
        <w:rPr>
          <w:rFonts w:ascii="SimSun" w:eastAsia="SimSun" w:hAnsi="SimSun" w:cs="SimSun" w:hint="eastAsia"/>
          <w:sz w:val="21"/>
          <w:szCs w:val="21"/>
        </w:rPr>
        <w:t>之二之间的明显冲突。</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欧洲专利局代表团支持拟议的修改。因为PCT是一项分工条约，细则</w:t>
      </w:r>
      <w:r w:rsidR="00885143" w:rsidRPr="004F5695">
        <w:rPr>
          <w:rFonts w:ascii="SimSun" w:eastAsia="SimSun" w:hAnsi="SimSun" w:cs="SimSun" w:hint="eastAsia"/>
          <w:sz w:val="21"/>
          <w:szCs w:val="21"/>
        </w:rPr>
        <w:t>第</w:t>
      </w:r>
      <w:r w:rsidRPr="004F5695">
        <w:rPr>
          <w:rFonts w:ascii="SimSun" w:eastAsia="SimSun" w:hAnsi="SimSun" w:cs="SimSun" w:hint="eastAsia"/>
          <w:sz w:val="21"/>
          <w:szCs w:val="21"/>
        </w:rPr>
        <w:t>23</w:t>
      </w:r>
      <w:r w:rsidR="00885143" w:rsidRPr="004F5695">
        <w:rPr>
          <w:rFonts w:ascii="SimSun" w:eastAsia="SimSun" w:hAnsi="SimSun" w:cs="SimSun" w:hint="eastAsia"/>
          <w:sz w:val="21"/>
          <w:szCs w:val="21"/>
        </w:rPr>
        <w:t>条</w:t>
      </w:r>
      <w:r w:rsidRPr="004F5695">
        <w:rPr>
          <w:rFonts w:ascii="SimSun" w:eastAsia="SimSun" w:hAnsi="SimSun" w:cs="SimSun" w:hint="eastAsia"/>
          <w:sz w:val="21"/>
          <w:szCs w:val="21"/>
        </w:rPr>
        <w:t>之二旨在促进受理局和国际检索单位之间的合作，代表团鼓励所有已经通知国际局各项规定与各自的国内法不符的主管局，研究统一其法律的可能性，以便能够在不远的将来撤回这些通知。</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秘书处在答复美利坚合众国代表团的建议时，同意研究能否在PCT申请表上设置一个复选框并考虑所用的措辞，例如应当是</w:t>
      </w:r>
      <w:r w:rsidRPr="004F5695">
        <w:rPr>
          <w:rFonts w:ascii="SimSun" w:eastAsia="SimSun" w:hAnsi="SimSun" w:cs="SimSun"/>
          <w:sz w:val="21"/>
          <w:szCs w:val="21"/>
        </w:rPr>
        <w:t>“</w:t>
      </w:r>
      <w:r w:rsidRPr="004F5695">
        <w:rPr>
          <w:rFonts w:ascii="SimSun" w:eastAsia="SimSun" w:hAnsi="SimSun" w:cs="SimSun" w:hint="eastAsia"/>
          <w:sz w:val="21"/>
          <w:szCs w:val="21"/>
        </w:rPr>
        <w:t>选择进入</w:t>
      </w:r>
      <w:r w:rsidRPr="004F5695">
        <w:rPr>
          <w:rFonts w:ascii="SimSun" w:eastAsia="SimSun" w:hAnsi="SimSun" w:cs="SimSun"/>
          <w:sz w:val="21"/>
          <w:szCs w:val="21"/>
        </w:rPr>
        <w:t>”</w:t>
      </w:r>
      <w:r w:rsidRPr="004F5695">
        <w:rPr>
          <w:rFonts w:ascii="SimSun" w:eastAsia="SimSun" w:hAnsi="SimSun" w:cs="SimSun" w:hint="eastAsia"/>
          <w:sz w:val="21"/>
          <w:szCs w:val="21"/>
        </w:rPr>
        <w:t>还是</w:t>
      </w:r>
      <w:r w:rsidRPr="004F5695">
        <w:rPr>
          <w:rFonts w:ascii="SimSun" w:eastAsia="SimSun" w:hAnsi="SimSun" w:cs="SimSun"/>
          <w:sz w:val="21"/>
          <w:szCs w:val="21"/>
        </w:rPr>
        <w:t>“</w:t>
      </w:r>
      <w:r w:rsidRPr="004F5695">
        <w:rPr>
          <w:rFonts w:ascii="SimSun" w:eastAsia="SimSun" w:hAnsi="SimSun" w:cs="SimSun" w:hint="eastAsia"/>
          <w:sz w:val="21"/>
          <w:szCs w:val="21"/>
        </w:rPr>
        <w:t>选择退出</w:t>
      </w:r>
      <w:r w:rsidRPr="004F5695">
        <w:rPr>
          <w:rFonts w:ascii="SimSun" w:eastAsia="SimSun" w:hAnsi="SimSun" w:cs="SimSun"/>
          <w:sz w:val="21"/>
          <w:szCs w:val="21"/>
        </w:rPr>
        <w:t>”</w:t>
      </w:r>
      <w:r w:rsidRPr="004F5695">
        <w:rPr>
          <w:rFonts w:ascii="SimSun" w:eastAsia="SimSun" w:hAnsi="SimSun" w:cs="SimSun" w:hint="eastAsia"/>
          <w:sz w:val="21"/>
          <w:szCs w:val="21"/>
        </w:rPr>
        <w:t>来自申请人的授权。</w:t>
      </w:r>
    </w:p>
    <w:p w:rsidR="009A5C21" w:rsidRPr="00A37F90" w:rsidRDefault="009A5C21" w:rsidP="004F5695">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工作组批准文件</w:t>
      </w:r>
      <w:r w:rsidRPr="00A37F90">
        <w:rPr>
          <w:rFonts w:ascii="SimSun" w:eastAsia="SimSun" w:hAnsi="SimSun" w:cs="SimSun"/>
          <w:sz w:val="21"/>
          <w:szCs w:val="21"/>
        </w:rPr>
        <w:t>PCT/WG/9/5</w:t>
      </w:r>
      <w:r w:rsidRPr="00A37F90">
        <w:rPr>
          <w:rFonts w:ascii="SimSun" w:eastAsia="SimSun" w:hAnsi="SimSun" w:cs="SimSun" w:hint="eastAsia"/>
          <w:sz w:val="21"/>
          <w:szCs w:val="21"/>
        </w:rPr>
        <w:t>附件所列的细则</w:t>
      </w:r>
      <w:r w:rsidR="00885143" w:rsidRPr="00A37F90">
        <w:rPr>
          <w:rFonts w:ascii="SimSun" w:eastAsia="SimSun" w:hAnsi="SimSun" w:cs="SimSun" w:hint="eastAsia"/>
          <w:sz w:val="21"/>
          <w:szCs w:val="21"/>
        </w:rPr>
        <w:t>第</w:t>
      </w:r>
      <w:r w:rsidRPr="00A37F90">
        <w:rPr>
          <w:rFonts w:ascii="SimSun" w:eastAsia="SimSun" w:hAnsi="SimSun" w:cs="SimSun" w:hint="eastAsia"/>
          <w:sz w:val="21"/>
          <w:szCs w:val="21"/>
        </w:rPr>
        <w:t>23</w:t>
      </w:r>
      <w:r w:rsidR="00885143" w:rsidRPr="00A37F90">
        <w:rPr>
          <w:rFonts w:ascii="SimSun" w:eastAsia="SimSun" w:hAnsi="SimSun" w:cs="SimSun" w:hint="eastAsia"/>
          <w:sz w:val="21"/>
          <w:szCs w:val="21"/>
        </w:rPr>
        <w:t>条</w:t>
      </w:r>
      <w:r w:rsidRPr="00A37F90">
        <w:rPr>
          <w:rFonts w:ascii="SimSun" w:eastAsia="SimSun" w:hAnsi="SimSun" w:cs="SimSun" w:hint="eastAsia"/>
          <w:sz w:val="21"/>
          <w:szCs w:val="21"/>
        </w:rPr>
        <w:t>之二.2的拟议修改，以期将其提交给大会，供大会2016年10月的下届会议审议。</w:t>
      </w:r>
    </w:p>
    <w:p w:rsidR="009A5C21" w:rsidRPr="00A37F90" w:rsidRDefault="009A5C2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删除</w:t>
      </w:r>
      <w:r w:rsidR="00885143" w:rsidRPr="00A37F90">
        <w:rPr>
          <w:rFonts w:ascii="SimHei" w:eastAsia="SimHei" w:hAnsi="SimHei" w:cs="Times New Roman" w:hint="eastAsia"/>
          <w:b w:val="0"/>
          <w:sz w:val="21"/>
          <w:szCs w:val="21"/>
        </w:rPr>
        <w:t>《</w:t>
      </w:r>
      <w:r w:rsidRPr="00A37F90">
        <w:rPr>
          <w:rFonts w:ascii="SimHei" w:eastAsia="SimHei" w:hAnsi="SimHei" w:cs="Times New Roman" w:hint="eastAsia"/>
          <w:b w:val="0"/>
          <w:sz w:val="21"/>
          <w:szCs w:val="21"/>
        </w:rPr>
        <w:t>PCT实施细则</w:t>
      </w:r>
      <w:r w:rsidR="00885143" w:rsidRPr="00A37F90">
        <w:rPr>
          <w:rFonts w:ascii="SimHei" w:eastAsia="SimHei" w:hAnsi="SimHei" w:cs="Times New Roman" w:hint="eastAsia"/>
          <w:b w:val="0"/>
          <w:sz w:val="21"/>
          <w:szCs w:val="21"/>
        </w:rPr>
        <w:t>》</w:t>
      </w:r>
      <w:r w:rsidRPr="00A37F90">
        <w:rPr>
          <w:rFonts w:ascii="SimHei" w:eastAsia="SimHei" w:hAnsi="SimHei" w:cs="Times New Roman" w:hint="eastAsia"/>
          <w:b w:val="0"/>
          <w:sz w:val="21"/>
          <w:szCs w:val="21"/>
        </w:rPr>
        <w:t>中的“不符条款”</w:t>
      </w:r>
    </w:p>
    <w:p w:rsidR="009A5C21" w:rsidRPr="00E629A9" w:rsidRDefault="009A5C21" w:rsidP="004F5695">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讨论依据文件</w:t>
      </w:r>
      <w:r w:rsidRPr="00E629A9">
        <w:rPr>
          <w:rFonts w:ascii="SimSun" w:eastAsia="SimSun" w:hAnsi="SimSun" w:cs="SimSun"/>
          <w:sz w:val="21"/>
          <w:szCs w:val="21"/>
        </w:rPr>
        <w:t>PCT/WG/9/12</w:t>
      </w:r>
      <w:r w:rsidRPr="00E629A9">
        <w:rPr>
          <w:rFonts w:ascii="SimSun" w:eastAsia="SimSun" w:hAnsi="SimSun" w:cs="SimSun" w:hint="eastAsia"/>
          <w:sz w:val="21"/>
          <w:szCs w:val="21"/>
        </w:rPr>
        <w:t>进行。</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lastRenderedPageBreak/>
        <w:t>秘书处介绍了文件，文件建议从</w:t>
      </w:r>
      <w:r w:rsidR="00BD4A00" w:rsidRPr="004F5695">
        <w:rPr>
          <w:rFonts w:ascii="SimSun" w:eastAsia="SimSun" w:hAnsi="SimSun" w:cs="SimSun" w:hint="eastAsia"/>
          <w:sz w:val="21"/>
          <w:szCs w:val="21"/>
        </w:rPr>
        <w:t>《</w:t>
      </w:r>
      <w:r w:rsidRPr="004F5695">
        <w:rPr>
          <w:rFonts w:ascii="SimSun" w:eastAsia="SimSun" w:hAnsi="SimSun" w:cs="SimSun" w:hint="eastAsia"/>
          <w:sz w:val="21"/>
          <w:szCs w:val="21"/>
        </w:rPr>
        <w:t>实施细则</w:t>
      </w:r>
      <w:r w:rsidR="00BD4A00" w:rsidRPr="004F5695">
        <w:rPr>
          <w:rFonts w:ascii="SimSun" w:eastAsia="SimSun" w:hAnsi="SimSun" w:cs="SimSun" w:hint="eastAsia"/>
          <w:sz w:val="21"/>
          <w:szCs w:val="21"/>
        </w:rPr>
        <w:t>》</w:t>
      </w:r>
      <w:r w:rsidRPr="004F5695">
        <w:rPr>
          <w:rFonts w:ascii="SimSun" w:eastAsia="SimSun" w:hAnsi="SimSun" w:cs="SimSun" w:hint="eastAsia"/>
          <w:sz w:val="21"/>
          <w:szCs w:val="21"/>
        </w:rPr>
        <w:t>中删除两项</w:t>
      </w:r>
      <w:r w:rsidRPr="004F5695">
        <w:rPr>
          <w:rFonts w:ascii="SimSun" w:eastAsia="SimSun" w:hAnsi="SimSun" w:cs="SimSun"/>
          <w:sz w:val="21"/>
          <w:szCs w:val="21"/>
        </w:rPr>
        <w:t>“</w:t>
      </w:r>
      <w:r w:rsidRPr="004F5695">
        <w:rPr>
          <w:rFonts w:ascii="SimSun" w:eastAsia="SimSun" w:hAnsi="SimSun" w:cs="SimSun" w:hint="eastAsia"/>
          <w:sz w:val="21"/>
          <w:szCs w:val="21"/>
        </w:rPr>
        <w:t>不符条款</w:t>
      </w:r>
      <w:r w:rsidRPr="004F5695">
        <w:rPr>
          <w:rFonts w:ascii="SimSun" w:eastAsia="SimSun" w:hAnsi="SimSun" w:cs="SimSun"/>
          <w:sz w:val="21"/>
          <w:szCs w:val="21"/>
        </w:rPr>
        <w:t>”</w:t>
      </w:r>
      <w:r w:rsidRPr="004F5695">
        <w:rPr>
          <w:rFonts w:ascii="SimSun" w:eastAsia="SimSun" w:hAnsi="SimSun" w:cs="SimSun" w:hint="eastAsia"/>
          <w:sz w:val="21"/>
          <w:szCs w:val="21"/>
        </w:rPr>
        <w:t>，即细则</w:t>
      </w:r>
      <w:r w:rsidR="00885143" w:rsidRPr="004F5695">
        <w:rPr>
          <w:rFonts w:ascii="SimSun" w:eastAsia="SimSun" w:hAnsi="SimSun" w:cs="SimSun" w:hint="eastAsia"/>
          <w:sz w:val="21"/>
          <w:szCs w:val="21"/>
        </w:rPr>
        <w:t>第</w:t>
      </w:r>
      <w:r w:rsidRPr="004F5695">
        <w:rPr>
          <w:rFonts w:ascii="SimSun" w:eastAsia="SimSun" w:hAnsi="SimSun" w:cs="SimSun" w:hint="eastAsia"/>
          <w:sz w:val="21"/>
          <w:szCs w:val="21"/>
        </w:rPr>
        <w:t>4.10(d)</w:t>
      </w:r>
      <w:r w:rsidR="00885143" w:rsidRPr="004F5695">
        <w:rPr>
          <w:rFonts w:ascii="SimSun" w:eastAsia="SimSun" w:hAnsi="SimSun" w:cs="SimSun" w:hint="eastAsia"/>
          <w:sz w:val="21"/>
          <w:szCs w:val="21"/>
        </w:rPr>
        <w:t>条</w:t>
      </w:r>
      <w:r w:rsidRPr="004F5695">
        <w:rPr>
          <w:rFonts w:ascii="SimSun" w:eastAsia="SimSun" w:hAnsi="SimSun" w:cs="SimSun" w:hint="eastAsia"/>
          <w:sz w:val="21"/>
          <w:szCs w:val="21"/>
        </w:rPr>
        <w:t>和</w:t>
      </w:r>
      <w:r w:rsidR="00885143" w:rsidRPr="004F5695">
        <w:rPr>
          <w:rFonts w:ascii="SimSun" w:eastAsia="SimSun" w:hAnsi="SimSun" w:cs="SimSun" w:hint="eastAsia"/>
          <w:sz w:val="21"/>
          <w:szCs w:val="21"/>
        </w:rPr>
        <w:t>第</w:t>
      </w:r>
      <w:r w:rsidRPr="004F5695">
        <w:rPr>
          <w:rFonts w:ascii="SimSun" w:eastAsia="SimSun" w:hAnsi="SimSun" w:cs="SimSun"/>
          <w:sz w:val="21"/>
          <w:szCs w:val="21"/>
        </w:rPr>
        <w:t>51</w:t>
      </w:r>
      <w:r w:rsidR="00885143" w:rsidRPr="004F5695">
        <w:rPr>
          <w:rFonts w:ascii="SimSun" w:eastAsia="SimSun" w:hAnsi="SimSun" w:cs="SimSun" w:hint="eastAsia"/>
          <w:sz w:val="21"/>
          <w:szCs w:val="21"/>
        </w:rPr>
        <w:t>条</w:t>
      </w:r>
      <w:r w:rsidRPr="004F5695">
        <w:rPr>
          <w:rFonts w:ascii="SimSun" w:eastAsia="SimSun" w:hAnsi="SimSun" w:cs="SimSun" w:hint="eastAsia"/>
          <w:sz w:val="21"/>
          <w:szCs w:val="21"/>
        </w:rPr>
        <w:t>之二.1(f)。最后的</w:t>
      </w:r>
      <w:r w:rsidRPr="004F5695">
        <w:rPr>
          <w:rFonts w:ascii="SimSun" w:eastAsia="SimSun" w:hAnsi="SimSun" w:cs="SimSun"/>
          <w:sz w:val="21"/>
          <w:szCs w:val="21"/>
        </w:rPr>
        <w:t>“</w:t>
      </w:r>
      <w:r w:rsidRPr="004F5695">
        <w:rPr>
          <w:rFonts w:ascii="SimSun" w:eastAsia="SimSun" w:hAnsi="SimSun" w:cs="SimSun" w:hint="eastAsia"/>
          <w:sz w:val="21"/>
          <w:szCs w:val="21"/>
        </w:rPr>
        <w:t>不符</w:t>
      </w:r>
      <w:r w:rsidRPr="004F5695">
        <w:rPr>
          <w:rFonts w:ascii="SimSun" w:eastAsia="SimSun" w:hAnsi="SimSun" w:cs="SimSun"/>
          <w:sz w:val="21"/>
          <w:szCs w:val="21"/>
        </w:rPr>
        <w:t>”</w:t>
      </w:r>
      <w:r w:rsidRPr="004F5695">
        <w:rPr>
          <w:rFonts w:ascii="SimSun" w:eastAsia="SimSun" w:hAnsi="SimSun" w:cs="SimSun" w:hint="eastAsia"/>
          <w:sz w:val="21"/>
          <w:szCs w:val="21"/>
        </w:rPr>
        <w:t>通知，已根据这些细则分别于2007年12月和2013年11月撤回。因为这些条款不再适用，因此建议将其删除。</w:t>
      </w:r>
    </w:p>
    <w:p w:rsidR="009A5C21" w:rsidRPr="00A37F90" w:rsidRDefault="009A5C21" w:rsidP="004F5695">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工作组批准文件</w:t>
      </w:r>
      <w:r w:rsidRPr="00A37F90">
        <w:rPr>
          <w:rFonts w:ascii="SimSun" w:eastAsia="SimSun" w:hAnsi="SimSun" w:cs="SimSun"/>
          <w:sz w:val="21"/>
          <w:szCs w:val="21"/>
        </w:rPr>
        <w:t>PCT/WG/9/12</w:t>
      </w:r>
      <w:r w:rsidRPr="00A37F90">
        <w:rPr>
          <w:rFonts w:ascii="SimSun" w:eastAsia="SimSun" w:hAnsi="SimSun" w:cs="SimSun" w:hint="eastAsia"/>
          <w:sz w:val="21"/>
          <w:szCs w:val="21"/>
        </w:rPr>
        <w:t>附件所列的对</w:t>
      </w:r>
      <w:r w:rsidR="00885143" w:rsidRPr="00A37F90">
        <w:rPr>
          <w:rFonts w:ascii="SimSun" w:eastAsia="SimSun" w:hAnsi="SimSun" w:cs="SimSun" w:hint="eastAsia"/>
          <w:sz w:val="21"/>
          <w:szCs w:val="21"/>
        </w:rPr>
        <w:t>《</w:t>
      </w:r>
      <w:r w:rsidRPr="00A37F90">
        <w:rPr>
          <w:rFonts w:ascii="SimSun" w:eastAsia="SimSun" w:hAnsi="SimSun" w:cs="SimSun" w:hint="eastAsia"/>
          <w:sz w:val="21"/>
          <w:szCs w:val="21"/>
        </w:rPr>
        <w:t>实施细则</w:t>
      </w:r>
      <w:r w:rsidR="00885143" w:rsidRPr="00A37F90">
        <w:rPr>
          <w:rFonts w:ascii="SimSun" w:eastAsia="SimSun" w:hAnsi="SimSun" w:cs="SimSun" w:hint="eastAsia"/>
          <w:sz w:val="21"/>
          <w:szCs w:val="21"/>
        </w:rPr>
        <w:t>》</w:t>
      </w:r>
      <w:r w:rsidRPr="00A37F90">
        <w:rPr>
          <w:rFonts w:ascii="SimSun" w:eastAsia="SimSun" w:hAnsi="SimSun" w:cs="SimSun" w:hint="eastAsia"/>
          <w:sz w:val="21"/>
          <w:szCs w:val="21"/>
        </w:rPr>
        <w:t>的细则</w:t>
      </w:r>
      <w:r w:rsidR="00885143" w:rsidRPr="00A37F90">
        <w:rPr>
          <w:rFonts w:ascii="SimSun" w:eastAsia="SimSun" w:hAnsi="SimSun" w:cs="SimSun" w:hint="eastAsia"/>
          <w:sz w:val="21"/>
          <w:szCs w:val="21"/>
        </w:rPr>
        <w:t>第</w:t>
      </w:r>
      <w:r w:rsidRPr="00A37F90">
        <w:rPr>
          <w:rFonts w:ascii="SimSun" w:eastAsia="SimSun" w:hAnsi="SimSun" w:cs="SimSun" w:hint="eastAsia"/>
          <w:sz w:val="21"/>
          <w:szCs w:val="21"/>
        </w:rPr>
        <w:t>4.10</w:t>
      </w:r>
      <w:r w:rsidR="00885143" w:rsidRPr="00A37F90">
        <w:rPr>
          <w:rFonts w:ascii="SimSun" w:eastAsia="SimSun" w:hAnsi="SimSun" w:cs="SimSun" w:hint="eastAsia"/>
          <w:sz w:val="21"/>
          <w:szCs w:val="21"/>
        </w:rPr>
        <w:t>条</w:t>
      </w:r>
      <w:r w:rsidRPr="00A37F90">
        <w:rPr>
          <w:rFonts w:ascii="SimSun" w:eastAsia="SimSun" w:hAnsi="SimSun" w:cs="SimSun" w:hint="eastAsia"/>
          <w:sz w:val="21"/>
          <w:szCs w:val="21"/>
        </w:rPr>
        <w:t>和</w:t>
      </w:r>
      <w:r w:rsidR="00885143" w:rsidRPr="00A37F90">
        <w:rPr>
          <w:rFonts w:ascii="SimSun" w:eastAsia="SimSun" w:hAnsi="SimSun" w:cs="SimSun" w:hint="eastAsia"/>
          <w:sz w:val="21"/>
          <w:szCs w:val="21"/>
        </w:rPr>
        <w:t>第</w:t>
      </w:r>
      <w:r w:rsidRPr="00A37F90">
        <w:rPr>
          <w:rFonts w:ascii="SimSun" w:eastAsia="SimSun" w:hAnsi="SimSun" w:cs="SimSun" w:hint="eastAsia"/>
          <w:sz w:val="21"/>
          <w:szCs w:val="21"/>
        </w:rPr>
        <w:t>51</w:t>
      </w:r>
      <w:r w:rsidR="00885143" w:rsidRPr="00A37F90">
        <w:rPr>
          <w:rFonts w:ascii="SimSun" w:eastAsia="SimSun" w:hAnsi="SimSun" w:cs="SimSun" w:hint="eastAsia"/>
          <w:sz w:val="21"/>
          <w:szCs w:val="21"/>
        </w:rPr>
        <w:t>条</w:t>
      </w:r>
      <w:r w:rsidRPr="00A37F90">
        <w:rPr>
          <w:rFonts w:ascii="SimSun" w:eastAsia="SimSun" w:hAnsi="SimSun" w:cs="SimSun" w:hint="eastAsia"/>
          <w:sz w:val="21"/>
          <w:szCs w:val="21"/>
        </w:rPr>
        <w:t>之二.1的拟议修改，以期将其提交给大会，供大会2016年10月的下届会议审议。</w:t>
      </w:r>
    </w:p>
    <w:p w:rsidR="009A5C21" w:rsidRPr="00A37F90" w:rsidRDefault="009A5C2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其他事项</w:t>
      </w:r>
    </w:p>
    <w:p w:rsidR="009A5C21" w:rsidRPr="00A37F90" w:rsidRDefault="009A5C21" w:rsidP="004F5695">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A37F90">
        <w:rPr>
          <w:rFonts w:ascii="SimSun" w:eastAsia="SimSun" w:hAnsi="SimSun" w:cs="SimSun" w:hint="eastAsia"/>
          <w:sz w:val="21"/>
          <w:szCs w:val="21"/>
        </w:rPr>
        <w:t>工作组同意向大会建议，根据可用资金情况，在大会2016年10月和2017年9月/10月会议之间召开一届工作组会议，为某些代表团参加本届会议提供的资金援助也应同样在下届会议上提供。</w:t>
      </w:r>
    </w:p>
    <w:p w:rsidR="009A5C21" w:rsidRPr="00E629A9" w:rsidRDefault="009A5C21" w:rsidP="004F5695">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E629A9">
        <w:rPr>
          <w:rFonts w:ascii="SimSun" w:eastAsia="SimSun" w:hAnsi="SimSun" w:cs="SimSun" w:hint="eastAsia"/>
          <w:sz w:val="21"/>
          <w:szCs w:val="21"/>
        </w:rPr>
        <w:t>国际局指出，工作组第十届会议暂定于2017年5月/6月在日内瓦举行。</w:t>
      </w:r>
    </w:p>
    <w:p w:rsidR="009A5C21" w:rsidRPr="00A37F90" w:rsidRDefault="009A5C2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主席总结</w:t>
      </w:r>
    </w:p>
    <w:p w:rsidR="009A5C21" w:rsidRPr="004F5695" w:rsidRDefault="009A5C21" w:rsidP="00A37F90">
      <w:pPr>
        <w:pStyle w:val="ONUME"/>
        <w:tabs>
          <w:tab w:val="clear" w:pos="567"/>
        </w:tabs>
        <w:overflowPunct w:val="0"/>
        <w:adjustRightInd w:val="0"/>
        <w:spacing w:afterLines="50" w:after="120" w:line="340" w:lineRule="atLeast"/>
        <w:ind w:left="567"/>
        <w:jc w:val="both"/>
        <w:rPr>
          <w:rFonts w:ascii="SimSun" w:eastAsia="SimSun" w:hAnsi="SimSun" w:cs="SimSun"/>
          <w:sz w:val="21"/>
          <w:szCs w:val="21"/>
        </w:rPr>
      </w:pPr>
      <w:r w:rsidRPr="004F5695">
        <w:rPr>
          <w:rFonts w:ascii="SimSun" w:eastAsia="SimSun" w:hAnsi="SimSun" w:cs="SimSun" w:hint="eastAsia"/>
          <w:sz w:val="21"/>
          <w:szCs w:val="21"/>
        </w:rPr>
        <w:t>工作组注意到文件</w:t>
      </w:r>
      <w:r w:rsidRPr="004F5695">
        <w:rPr>
          <w:rFonts w:ascii="SimSun" w:eastAsia="SimSun" w:hAnsi="SimSun" w:cs="SimSun"/>
          <w:sz w:val="21"/>
          <w:szCs w:val="21"/>
        </w:rPr>
        <w:t>PCT/WG/9/27</w:t>
      </w:r>
      <w:r w:rsidRPr="004F5695">
        <w:rPr>
          <w:rFonts w:ascii="SimSun" w:eastAsia="SimSun" w:hAnsi="SimSun" w:cs="SimSun" w:hint="eastAsia"/>
          <w:sz w:val="21"/>
          <w:szCs w:val="21"/>
        </w:rPr>
        <w:t>中的主席总结，会议的正式记录将载于会议报告</w:t>
      </w:r>
      <w:r w:rsidR="00A37F90">
        <w:rPr>
          <w:rFonts w:ascii="SimSun" w:eastAsia="SimSun" w:hAnsi="SimSun" w:cs="SimSun" w:hint="eastAsia"/>
          <w:sz w:val="21"/>
          <w:szCs w:val="21"/>
        </w:rPr>
        <w:t>。</w:t>
      </w:r>
    </w:p>
    <w:p w:rsidR="009A5C21" w:rsidRPr="00A37F90" w:rsidRDefault="009A5C21" w:rsidP="00A37F9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37F90">
        <w:rPr>
          <w:rFonts w:ascii="SimHei" w:eastAsia="SimHei" w:hAnsi="SimHei" w:cs="Times New Roman" w:hint="eastAsia"/>
          <w:b w:val="0"/>
          <w:sz w:val="21"/>
          <w:szCs w:val="21"/>
        </w:rPr>
        <w:t>会议闭幕</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WIPO副总干事约翰</w:t>
      </w:r>
      <w:r w:rsidR="00600F0E" w:rsidRPr="004F5695">
        <w:rPr>
          <w:rFonts w:ascii="SimSun" w:eastAsia="SimSun" w:hAnsi="SimSun" w:cs="SimSun" w:hint="eastAsia"/>
          <w:sz w:val="21"/>
          <w:szCs w:val="21"/>
        </w:rPr>
        <w:t>·</w:t>
      </w:r>
      <w:r w:rsidRPr="004F5695">
        <w:rPr>
          <w:rFonts w:ascii="SimSun" w:eastAsia="SimSun" w:hAnsi="SimSun" w:cs="SimSun" w:hint="eastAsia"/>
          <w:sz w:val="21"/>
          <w:szCs w:val="21"/>
        </w:rPr>
        <w:t>桑德奇先生代表秘书处感谢各代表团干练地开展工作，在很多议题上显示出恒心，以及为推动各个工作项目提供指导。</w:t>
      </w:r>
    </w:p>
    <w:p w:rsidR="009A5C21" w:rsidRPr="004F5695" w:rsidRDefault="009A5C21" w:rsidP="00E629A9">
      <w:pPr>
        <w:pStyle w:val="ONUME"/>
        <w:tabs>
          <w:tab w:val="clear" w:pos="567"/>
        </w:tabs>
        <w:overflowPunct w:val="0"/>
        <w:adjustRightInd w:val="0"/>
        <w:spacing w:afterLines="50" w:after="120" w:line="340" w:lineRule="atLeast"/>
        <w:jc w:val="both"/>
        <w:rPr>
          <w:rFonts w:ascii="SimSun" w:eastAsia="SimSun" w:hAnsi="SimSun" w:cs="SimSun"/>
          <w:sz w:val="21"/>
          <w:szCs w:val="21"/>
        </w:rPr>
      </w:pPr>
      <w:r w:rsidRPr="004F5695">
        <w:rPr>
          <w:rFonts w:ascii="SimSun" w:eastAsia="SimSun" w:hAnsi="SimSun" w:cs="SimSun" w:hint="eastAsia"/>
          <w:sz w:val="21"/>
          <w:szCs w:val="21"/>
        </w:rPr>
        <w:t>主席于2016年5月20日宣布会议闭幕。</w:t>
      </w:r>
    </w:p>
    <w:p w:rsidR="009A5C21" w:rsidRPr="00C041D1" w:rsidRDefault="00AA0DE8" w:rsidP="00AA0DE8">
      <w:pPr>
        <w:pStyle w:val="ONUME"/>
        <w:numPr>
          <w:ilvl w:val="0"/>
          <w:numId w:val="0"/>
        </w:numPr>
        <w:spacing w:afterLines="50" w:after="120" w:line="340" w:lineRule="atLeast"/>
        <w:ind w:left="5534"/>
        <w:jc w:val="both"/>
        <w:rPr>
          <w:rFonts w:ascii="KaiTi" w:eastAsia="KaiTi" w:hAnsi="KaiTi"/>
          <w:sz w:val="21"/>
          <w:szCs w:val="22"/>
        </w:rPr>
      </w:pPr>
      <w:r w:rsidRPr="00C041D1">
        <w:rPr>
          <w:rFonts w:ascii="KaiTi" w:eastAsia="KaiTi" w:hAnsi="KaiTi" w:cs="SimSun" w:hint="eastAsia"/>
          <w:sz w:val="21"/>
          <w:szCs w:val="22"/>
        </w:rPr>
        <w:t>335.</w:t>
      </w:r>
      <w:r w:rsidRPr="00C041D1">
        <w:rPr>
          <w:rFonts w:ascii="KaiTi" w:eastAsia="KaiTi" w:hAnsi="KaiTi" w:cs="SimSun" w:hint="eastAsia"/>
          <w:sz w:val="21"/>
          <w:szCs w:val="22"/>
        </w:rPr>
        <w:tab/>
      </w:r>
      <w:r w:rsidR="009A5C21" w:rsidRPr="00C041D1">
        <w:rPr>
          <w:rFonts w:ascii="KaiTi" w:eastAsia="KaiTi" w:hAnsi="KaiTi" w:cs="SimSun" w:hint="eastAsia"/>
          <w:sz w:val="21"/>
          <w:szCs w:val="22"/>
        </w:rPr>
        <w:t>工作组</w:t>
      </w:r>
      <w:r w:rsidR="00C041D1" w:rsidRPr="00C041D1">
        <w:rPr>
          <w:rFonts w:ascii="KaiTi" w:eastAsia="KaiTi" w:hAnsi="KaiTi" w:hint="eastAsia"/>
          <w:sz w:val="21"/>
        </w:rPr>
        <w:t>以通信方式通过了本报告。</w:t>
      </w:r>
    </w:p>
    <w:p w:rsidR="009A5C21" w:rsidRPr="00E629A9" w:rsidRDefault="009A5C21" w:rsidP="00026709">
      <w:pPr>
        <w:pStyle w:val="ONUME"/>
        <w:numPr>
          <w:ilvl w:val="0"/>
          <w:numId w:val="0"/>
        </w:numPr>
        <w:spacing w:after="0"/>
        <w:rPr>
          <w:rFonts w:ascii="SimSun" w:eastAsia="SimSun" w:hAnsi="SimSun"/>
          <w:sz w:val="21"/>
          <w:szCs w:val="22"/>
        </w:rPr>
      </w:pPr>
    </w:p>
    <w:p w:rsidR="00B22F75" w:rsidRPr="00E629A9" w:rsidRDefault="00B22F75" w:rsidP="00AA0DE8">
      <w:pPr>
        <w:pStyle w:val="ONUME"/>
        <w:numPr>
          <w:ilvl w:val="0"/>
          <w:numId w:val="0"/>
        </w:numPr>
        <w:spacing w:afterLines="50" w:after="120" w:line="340" w:lineRule="atLeast"/>
        <w:ind w:left="5534"/>
        <w:rPr>
          <w:rFonts w:ascii="SimSun" w:eastAsia="SimSun" w:hAnsi="SimSun"/>
          <w:sz w:val="21"/>
          <w:szCs w:val="22"/>
          <w:lang w:val="fr-FR"/>
        </w:rPr>
      </w:pPr>
    </w:p>
    <w:p w:rsidR="009A5C21" w:rsidRPr="00B22F75" w:rsidRDefault="009A5C21" w:rsidP="00AA0DE8">
      <w:pPr>
        <w:pStyle w:val="ONUME"/>
        <w:numPr>
          <w:ilvl w:val="0"/>
          <w:numId w:val="0"/>
        </w:numPr>
        <w:spacing w:afterLines="50" w:after="120" w:line="340" w:lineRule="atLeast"/>
        <w:ind w:left="5534"/>
        <w:rPr>
          <w:rFonts w:ascii="KaiTi" w:eastAsia="KaiTi" w:hAnsi="KaiTi"/>
          <w:sz w:val="21"/>
          <w:szCs w:val="21"/>
          <w:lang w:val="fr-FR"/>
        </w:rPr>
      </w:pPr>
      <w:r w:rsidRPr="00B22F75">
        <w:rPr>
          <w:rFonts w:ascii="KaiTi" w:eastAsia="KaiTi" w:hAnsi="KaiTi"/>
          <w:sz w:val="21"/>
          <w:szCs w:val="21"/>
          <w:lang w:val="fr-FR"/>
        </w:rPr>
        <w:t>[</w:t>
      </w:r>
      <w:r w:rsidR="00ED1A51">
        <w:rPr>
          <w:rFonts w:ascii="KaiTi" w:eastAsia="KaiTi" w:hAnsi="KaiTi" w:cs="SimSun" w:hint="eastAsia"/>
          <w:sz w:val="21"/>
          <w:szCs w:val="21"/>
          <w:lang w:val="fr-FR"/>
        </w:rPr>
        <w:t>后接</w:t>
      </w:r>
      <w:r w:rsidRPr="00B22F75">
        <w:rPr>
          <w:rFonts w:ascii="KaiTi" w:eastAsia="KaiTi" w:hAnsi="KaiTi" w:cs="SimSun" w:hint="eastAsia"/>
          <w:sz w:val="21"/>
          <w:szCs w:val="21"/>
          <w:lang w:val="fr-FR"/>
        </w:rPr>
        <w:t>附件</w:t>
      </w:r>
      <w:r w:rsidRPr="00B22F75">
        <w:rPr>
          <w:rFonts w:ascii="KaiTi" w:eastAsia="KaiTi" w:hAnsi="KaiTi"/>
          <w:sz w:val="21"/>
          <w:szCs w:val="21"/>
          <w:lang w:val="fr-FR"/>
        </w:rPr>
        <w:t>]</w:t>
      </w:r>
    </w:p>
    <w:p w:rsidR="00B22F75" w:rsidRPr="00E629A9" w:rsidRDefault="00B22F75" w:rsidP="009A5C21">
      <w:pPr>
        <w:pStyle w:val="ONUME"/>
        <w:numPr>
          <w:ilvl w:val="0"/>
          <w:numId w:val="0"/>
        </w:numPr>
        <w:rPr>
          <w:rFonts w:ascii="SimSun" w:eastAsia="SimSun" w:hAnsi="SimSun"/>
          <w:sz w:val="21"/>
          <w:szCs w:val="22"/>
          <w:lang w:val="fr-FR"/>
        </w:rPr>
      </w:pPr>
    </w:p>
    <w:p w:rsidR="009A5C21" w:rsidRPr="00E629A9" w:rsidRDefault="009A5C21" w:rsidP="009A5C21">
      <w:pPr>
        <w:pStyle w:val="ONUME"/>
        <w:numPr>
          <w:ilvl w:val="0"/>
          <w:numId w:val="0"/>
        </w:numPr>
        <w:rPr>
          <w:rFonts w:ascii="SimSun" w:eastAsia="SimSun" w:hAnsi="SimSun"/>
          <w:sz w:val="21"/>
          <w:szCs w:val="22"/>
          <w:lang w:val="fr-FR"/>
        </w:rPr>
        <w:sectPr w:rsidR="009A5C21" w:rsidRPr="00E629A9" w:rsidSect="001A3A2E">
          <w:headerReference w:type="default" r:id="rId10"/>
          <w:endnotePr>
            <w:numFmt w:val="decimal"/>
          </w:endnotePr>
          <w:pgSz w:w="11907" w:h="16840" w:code="9"/>
          <w:pgMar w:top="567" w:right="1134" w:bottom="1418" w:left="1418" w:header="510" w:footer="1021" w:gutter="0"/>
          <w:cols w:space="720"/>
          <w:titlePg/>
          <w:docGrid w:linePitch="299"/>
        </w:sectPr>
      </w:pPr>
    </w:p>
    <w:p w:rsidR="00D2133E" w:rsidRPr="00D2133E" w:rsidRDefault="00D2133E" w:rsidP="00D2133E">
      <w:pPr>
        <w:rPr>
          <w:rFonts w:eastAsia="SimSun"/>
          <w:sz w:val="24"/>
          <w:szCs w:val="24"/>
          <w:lang w:val="fr-FR"/>
        </w:rPr>
      </w:pPr>
      <w:r w:rsidRPr="00D2133E">
        <w:rPr>
          <w:rFonts w:eastAsia="SimSun"/>
          <w:sz w:val="24"/>
          <w:szCs w:val="24"/>
          <w:lang w:val="fr-FR"/>
        </w:rPr>
        <w:lastRenderedPageBreak/>
        <w:t>LISTE DES PARTICIPANTS/</w:t>
      </w:r>
      <w:r w:rsidRPr="00D2133E">
        <w:rPr>
          <w:rFonts w:eastAsia="SimSun"/>
          <w:sz w:val="24"/>
          <w:szCs w:val="24"/>
          <w:lang w:val="fr-FR"/>
        </w:rPr>
        <w:br/>
        <w:t>LIST OF PARTICPANTS</w:t>
      </w:r>
    </w:p>
    <w:p w:rsidR="00D2133E" w:rsidRPr="00D2133E" w:rsidRDefault="00D2133E" w:rsidP="00D2133E">
      <w:pPr>
        <w:rPr>
          <w:rFonts w:eastAsia="SimSun"/>
          <w:sz w:val="24"/>
          <w:szCs w:val="24"/>
          <w:lang w:val="fr-FR"/>
        </w:rPr>
      </w:pPr>
    </w:p>
    <w:p w:rsidR="00D2133E" w:rsidRPr="00D2133E" w:rsidRDefault="00D2133E" w:rsidP="00D2133E">
      <w:pPr>
        <w:rPr>
          <w:rFonts w:eastAsia="SimSun"/>
          <w:color w:val="000000"/>
          <w:lang w:val="fr-FR"/>
        </w:rPr>
      </w:pPr>
    </w:p>
    <w:p w:rsidR="00D2133E" w:rsidRPr="00D2133E" w:rsidRDefault="00D2133E" w:rsidP="00D2133E">
      <w:pPr>
        <w:rPr>
          <w:rFonts w:eastAsia="SimSun"/>
          <w:color w:val="000000"/>
          <w:szCs w:val="22"/>
          <w:u w:val="single"/>
          <w:lang w:val="fr-FR"/>
        </w:rPr>
      </w:pPr>
      <w:r w:rsidRPr="00D2133E">
        <w:rPr>
          <w:rFonts w:eastAsia="SimSun"/>
          <w:color w:val="000000"/>
          <w:szCs w:val="22"/>
          <w:lang w:val="fr-FR"/>
        </w:rPr>
        <w:t>I.</w:t>
      </w:r>
      <w:r w:rsidRPr="00D2133E">
        <w:rPr>
          <w:rFonts w:eastAsia="SimSun"/>
          <w:color w:val="000000"/>
          <w:szCs w:val="22"/>
          <w:lang w:val="fr-FR"/>
        </w:rPr>
        <w:tab/>
      </w:r>
      <w:r w:rsidRPr="00D2133E">
        <w:rPr>
          <w:rFonts w:eastAsia="SimSun"/>
          <w:color w:val="000000"/>
          <w:szCs w:val="22"/>
          <w:u w:val="single"/>
          <w:lang w:val="fr-FR"/>
        </w:rPr>
        <w:t>MEMBRES/MEMBERS</w:t>
      </w:r>
    </w:p>
    <w:p w:rsidR="00D2133E" w:rsidRPr="00D2133E" w:rsidRDefault="00D2133E" w:rsidP="00D2133E">
      <w:pPr>
        <w:rPr>
          <w:rFonts w:eastAsia="SimSun"/>
          <w:color w:val="000000"/>
          <w:szCs w:val="22"/>
          <w:u w:val="single"/>
          <w:lang w:val="fr-FR"/>
        </w:rPr>
      </w:pPr>
    </w:p>
    <w:p w:rsidR="00D2133E" w:rsidRPr="00D2133E" w:rsidRDefault="00D2133E" w:rsidP="00D2133E">
      <w:pPr>
        <w:rPr>
          <w:rFonts w:eastAsia="SimSun"/>
          <w:bCs/>
          <w:szCs w:val="22"/>
          <w:lang w:val="fr-CH"/>
        </w:rPr>
      </w:pPr>
    </w:p>
    <w:p w:rsidR="00D2133E" w:rsidRPr="00D2133E" w:rsidRDefault="00D2133E" w:rsidP="00D2133E">
      <w:pPr>
        <w:rPr>
          <w:rFonts w:eastAsia="SimSun"/>
          <w:bCs/>
          <w:i/>
          <w:szCs w:val="22"/>
          <w:lang w:val="fr-CH"/>
        </w:rPr>
      </w:pPr>
      <w:r w:rsidRPr="00D2133E">
        <w:rPr>
          <w:rFonts w:eastAsia="SimSun"/>
          <w:bCs/>
          <w:i/>
          <w:szCs w:val="22"/>
          <w:lang w:val="fr-CH"/>
        </w:rPr>
        <w:t>(</w:t>
      </w:r>
      <w:proofErr w:type="gramStart"/>
      <w:r w:rsidRPr="00D2133E">
        <w:rPr>
          <w:rFonts w:eastAsia="SimSun"/>
          <w:bCs/>
          <w:i/>
          <w:szCs w:val="22"/>
          <w:lang w:val="fr-CH"/>
        </w:rPr>
        <w:t>dans</w:t>
      </w:r>
      <w:proofErr w:type="gramEnd"/>
      <w:r w:rsidRPr="00D2133E">
        <w:rPr>
          <w:rFonts w:eastAsia="SimSun"/>
          <w:bCs/>
          <w:i/>
          <w:szCs w:val="22"/>
          <w:lang w:val="fr-CH"/>
        </w:rPr>
        <w:t xml:space="preserve"> l’ordre alphabétique des noms français des États)</w:t>
      </w:r>
    </w:p>
    <w:p w:rsidR="00D2133E" w:rsidRPr="00D2133E" w:rsidRDefault="00D2133E" w:rsidP="00D2133E">
      <w:pPr>
        <w:rPr>
          <w:rFonts w:eastAsia="SimSun"/>
          <w:bCs/>
          <w:i/>
          <w:szCs w:val="22"/>
        </w:rPr>
      </w:pPr>
      <w:r w:rsidRPr="00D2133E">
        <w:rPr>
          <w:rFonts w:eastAsia="SimSun"/>
          <w:bCs/>
          <w:i/>
          <w:szCs w:val="22"/>
        </w:rPr>
        <w:t>(</w:t>
      </w:r>
      <w:proofErr w:type="gramStart"/>
      <w:r w:rsidRPr="00D2133E">
        <w:rPr>
          <w:rFonts w:eastAsia="SimSun"/>
          <w:bCs/>
          <w:i/>
          <w:szCs w:val="22"/>
        </w:rPr>
        <w:t>in</w:t>
      </w:r>
      <w:proofErr w:type="gramEnd"/>
      <w:r w:rsidRPr="00D2133E">
        <w:rPr>
          <w:rFonts w:eastAsia="SimSun"/>
          <w:bCs/>
          <w:i/>
          <w:szCs w:val="22"/>
        </w:rPr>
        <w:t xml:space="preserve"> the alphabetical order of the names in French of the States)</w:t>
      </w:r>
    </w:p>
    <w:p w:rsidR="00D2133E" w:rsidRPr="00D2133E" w:rsidRDefault="00D2133E" w:rsidP="00D2133E">
      <w:pPr>
        <w:rPr>
          <w:rFonts w:eastAsia="SimSun"/>
          <w:bCs/>
          <w:szCs w:val="22"/>
        </w:rPr>
      </w:pPr>
    </w:p>
    <w:p w:rsidR="00D2133E" w:rsidRPr="00D2133E" w:rsidRDefault="00D2133E" w:rsidP="00D2133E">
      <w:pPr>
        <w:rPr>
          <w:rFonts w:eastAsia="SimSun"/>
          <w:bCs/>
          <w:szCs w:val="22"/>
        </w:rPr>
      </w:pPr>
    </w:p>
    <w:p w:rsidR="00D2133E" w:rsidRPr="00D2133E" w:rsidRDefault="00D2133E" w:rsidP="00D2133E">
      <w:pPr>
        <w:rPr>
          <w:rFonts w:eastAsia="SimSun"/>
          <w:color w:val="000000"/>
          <w:szCs w:val="22"/>
          <w:u w:val="single"/>
          <w:lang w:val="fr-FR"/>
        </w:rPr>
      </w:pPr>
      <w:r w:rsidRPr="00D2133E">
        <w:rPr>
          <w:rFonts w:eastAsia="SimSun"/>
          <w:bCs/>
          <w:szCs w:val="22"/>
          <w:lang w:val="fr-CH"/>
        </w:rPr>
        <w:t>1.</w:t>
      </w:r>
      <w:r w:rsidRPr="00D2133E">
        <w:rPr>
          <w:rFonts w:eastAsia="SimSun"/>
          <w:color w:val="000000"/>
          <w:szCs w:val="22"/>
          <w:lang w:val="fr-FR"/>
        </w:rPr>
        <w:tab/>
      </w:r>
      <w:r w:rsidRPr="00D2133E">
        <w:rPr>
          <w:rFonts w:eastAsia="SimSun"/>
          <w:color w:val="000000"/>
          <w:szCs w:val="22"/>
          <w:u w:val="single"/>
          <w:lang w:val="fr-FR"/>
        </w:rPr>
        <w:t>ÉTATS/STATES</w:t>
      </w:r>
    </w:p>
    <w:p w:rsidR="00D2133E" w:rsidRPr="00D2133E" w:rsidRDefault="00D2133E" w:rsidP="00D2133E">
      <w:pPr>
        <w:rPr>
          <w:rFonts w:eastAsia="SimSun"/>
          <w:color w:val="000000"/>
          <w:szCs w:val="22"/>
          <w:lang w:val="fr-FR"/>
        </w:rPr>
      </w:pPr>
    </w:p>
    <w:p w:rsidR="00D2133E" w:rsidRPr="00D2133E" w:rsidRDefault="00D2133E" w:rsidP="00D2133E">
      <w:pPr>
        <w:rPr>
          <w:rFonts w:eastAsia="SimSun"/>
          <w:szCs w:val="22"/>
          <w:lang w:val="fr-FR"/>
        </w:rPr>
      </w:pPr>
    </w:p>
    <w:p w:rsidR="00D2133E" w:rsidRPr="00D2133E" w:rsidRDefault="00D2133E" w:rsidP="00D2133E">
      <w:pPr>
        <w:rPr>
          <w:rFonts w:eastAsia="SimSun"/>
          <w:szCs w:val="22"/>
          <w:u w:val="single"/>
          <w:lang w:val="fr-FR"/>
        </w:rPr>
      </w:pPr>
      <w:r w:rsidRPr="00D2133E">
        <w:rPr>
          <w:rFonts w:eastAsia="SimSun"/>
          <w:szCs w:val="22"/>
          <w:u w:val="single"/>
          <w:lang w:val="fr-FR"/>
        </w:rPr>
        <w:t>AFRIQUE DU SUD/SOUTH AFRICA</w:t>
      </w:r>
    </w:p>
    <w:p w:rsidR="00D2133E" w:rsidRPr="00D2133E" w:rsidRDefault="00D2133E" w:rsidP="00D2133E">
      <w:pPr>
        <w:rPr>
          <w:rFonts w:eastAsia="SimSun"/>
          <w:szCs w:val="22"/>
          <w:lang w:val="fr-FR"/>
        </w:rPr>
      </w:pPr>
    </w:p>
    <w:p w:rsidR="00D2133E" w:rsidRPr="00D2133E" w:rsidRDefault="00D2133E" w:rsidP="00D2133E">
      <w:pPr>
        <w:rPr>
          <w:rFonts w:eastAsia="SimSun"/>
          <w:szCs w:val="22"/>
        </w:rPr>
      </w:pPr>
      <w:r w:rsidRPr="00D2133E">
        <w:rPr>
          <w:rFonts w:eastAsia="SimSun"/>
          <w:szCs w:val="22"/>
        </w:rPr>
        <w:t>Johannes Goodwill MASHEGO, Administrator Officer, PCT Receiving Office</w:t>
      </w:r>
      <w:proofErr w:type="gramStart"/>
      <w:r w:rsidRPr="00D2133E">
        <w:rPr>
          <w:rFonts w:eastAsia="SimSun"/>
          <w:szCs w:val="22"/>
        </w:rPr>
        <w:t>,  Companies</w:t>
      </w:r>
      <w:proofErr w:type="gramEnd"/>
      <w:r w:rsidRPr="00D2133E">
        <w:rPr>
          <w:rFonts w:eastAsia="SimSun"/>
          <w:szCs w:val="22"/>
        </w:rPr>
        <w:t xml:space="preserve"> and Intellectual Property Commission (CIPC), Pretoria, </w:t>
      </w:r>
      <w:hyperlink r:id="rId11" w:history="1">
        <w:r w:rsidRPr="00D2133E">
          <w:rPr>
            <w:rFonts w:eastAsia="SimSun"/>
            <w:szCs w:val="22"/>
            <w:u w:val="single"/>
          </w:rPr>
          <w:t>mmashego@cipc.co.za</w:t>
        </w:r>
      </w:hyperlink>
      <w:r w:rsidRPr="00D2133E">
        <w:rPr>
          <w:rFonts w:eastAsia="SimSun"/>
          <w:szCs w:val="22"/>
        </w:rPr>
        <w:t xml:space="preserve"> </w:t>
      </w:r>
    </w:p>
    <w:p w:rsidR="00D2133E" w:rsidRPr="00D2133E" w:rsidRDefault="00D2133E" w:rsidP="00D2133E">
      <w:pPr>
        <w:rPr>
          <w:rFonts w:eastAsia="SimSun"/>
          <w:szCs w:val="22"/>
        </w:rPr>
      </w:pPr>
    </w:p>
    <w:p w:rsidR="00D2133E" w:rsidRPr="00D2133E" w:rsidRDefault="00D2133E" w:rsidP="00D2133E">
      <w:pPr>
        <w:rPr>
          <w:rFonts w:eastAsia="SimSun"/>
          <w:szCs w:val="22"/>
        </w:rPr>
      </w:pPr>
    </w:p>
    <w:p w:rsidR="00D2133E" w:rsidRPr="00D2133E" w:rsidRDefault="00D2133E" w:rsidP="00D2133E">
      <w:pPr>
        <w:rPr>
          <w:rFonts w:eastAsia="SimSun"/>
          <w:szCs w:val="22"/>
          <w:u w:val="single"/>
          <w:lang w:val="fr-FR"/>
        </w:rPr>
      </w:pPr>
      <w:r w:rsidRPr="00D2133E">
        <w:rPr>
          <w:rFonts w:eastAsia="SimSun"/>
          <w:szCs w:val="22"/>
          <w:u w:val="single"/>
          <w:lang w:val="fr-FR"/>
        </w:rPr>
        <w:t>ALBANIE/ALBANIA</w:t>
      </w:r>
    </w:p>
    <w:p w:rsidR="00D2133E" w:rsidRPr="00D2133E" w:rsidRDefault="00D2133E" w:rsidP="00D2133E">
      <w:pPr>
        <w:rPr>
          <w:rFonts w:eastAsia="SimSun"/>
          <w:szCs w:val="22"/>
          <w:lang w:val="fr-FR"/>
        </w:rPr>
      </w:pPr>
    </w:p>
    <w:p w:rsidR="00D2133E" w:rsidRPr="00D2133E" w:rsidRDefault="00D2133E" w:rsidP="00D2133E">
      <w:pPr>
        <w:rPr>
          <w:rFonts w:eastAsia="SimSun"/>
          <w:szCs w:val="22"/>
          <w:lang w:val="fr-FR"/>
        </w:rPr>
      </w:pPr>
      <w:r w:rsidRPr="00D2133E">
        <w:rPr>
          <w:rFonts w:eastAsia="SimSun"/>
          <w:szCs w:val="22"/>
          <w:lang w:val="fr-FR"/>
        </w:rPr>
        <w:t xml:space="preserve">Arian PIRO, Internship, Permanent Mission, Geneva, </w:t>
      </w:r>
      <w:hyperlink r:id="rId12" w:history="1">
        <w:r w:rsidRPr="00D2133E">
          <w:rPr>
            <w:rFonts w:eastAsia="SimSun"/>
            <w:szCs w:val="22"/>
            <w:u w:val="single"/>
            <w:lang w:val="fr-FR"/>
          </w:rPr>
          <w:t>vcecgu@hotmail.com</w:t>
        </w:r>
      </w:hyperlink>
      <w:r w:rsidRPr="00D2133E">
        <w:rPr>
          <w:rFonts w:eastAsia="SimSun"/>
          <w:szCs w:val="22"/>
          <w:lang w:val="fr-FR"/>
        </w:rPr>
        <w:t xml:space="preserve"> </w:t>
      </w:r>
    </w:p>
    <w:p w:rsidR="00D2133E" w:rsidRPr="00D2133E" w:rsidRDefault="00D2133E" w:rsidP="00D2133E">
      <w:pPr>
        <w:rPr>
          <w:rFonts w:eastAsia="SimSun"/>
          <w:szCs w:val="22"/>
          <w:lang w:val="fr-FR"/>
        </w:rPr>
      </w:pPr>
    </w:p>
    <w:p w:rsidR="00D2133E" w:rsidRPr="00D2133E" w:rsidRDefault="00D2133E" w:rsidP="00D2133E">
      <w:pPr>
        <w:rPr>
          <w:rFonts w:eastAsia="SimSun"/>
          <w:szCs w:val="22"/>
          <w:lang w:val="fr-FR"/>
        </w:rPr>
      </w:pPr>
    </w:p>
    <w:p w:rsidR="00D2133E" w:rsidRPr="00D2133E" w:rsidRDefault="00D2133E" w:rsidP="00D2133E">
      <w:pPr>
        <w:rPr>
          <w:rFonts w:eastAsia="SimSun"/>
          <w:bCs/>
          <w:szCs w:val="22"/>
          <w:u w:val="single"/>
          <w:lang w:val="fr-CH"/>
        </w:rPr>
      </w:pPr>
      <w:r w:rsidRPr="00D2133E">
        <w:rPr>
          <w:rFonts w:eastAsia="SimSun"/>
          <w:bCs/>
          <w:szCs w:val="22"/>
          <w:u w:val="single"/>
          <w:lang w:val="fr-CH"/>
        </w:rPr>
        <w:t>ALGÉRIE/ALGERIA</w:t>
      </w:r>
    </w:p>
    <w:p w:rsidR="00D2133E" w:rsidRPr="00D2133E" w:rsidRDefault="00D2133E" w:rsidP="00D2133E">
      <w:pPr>
        <w:rPr>
          <w:rFonts w:eastAsia="SimSun"/>
          <w:bCs/>
          <w:szCs w:val="22"/>
          <w:lang w:val="fr-CH"/>
        </w:rPr>
      </w:pPr>
    </w:p>
    <w:p w:rsidR="00D2133E" w:rsidRPr="00D2133E" w:rsidRDefault="00D2133E" w:rsidP="00D2133E">
      <w:pPr>
        <w:rPr>
          <w:rFonts w:eastAsia="SimSun"/>
          <w:bCs/>
          <w:szCs w:val="22"/>
          <w:lang w:val="fr-CH"/>
        </w:rPr>
      </w:pPr>
      <w:r w:rsidRPr="00D2133E">
        <w:rPr>
          <w:rFonts w:eastAsia="SimSun"/>
          <w:bCs/>
          <w:szCs w:val="22"/>
          <w:lang w:val="fr-CH"/>
        </w:rPr>
        <w:t xml:space="preserve">Lotfi BOUDJEDAR, chef, Office de propriété industrielle, Institut national algérien de la propriété intellectuelle (INAPI), Alger, </w:t>
      </w:r>
      <w:hyperlink r:id="rId13" w:history="1">
        <w:r w:rsidRPr="00D2133E">
          <w:rPr>
            <w:rFonts w:eastAsia="SimSun"/>
            <w:bCs/>
            <w:szCs w:val="22"/>
            <w:u w:val="single"/>
            <w:lang w:val="fr-CH"/>
          </w:rPr>
          <w:t>bdjlotfi@hotmail.fr</w:t>
        </w:r>
      </w:hyperlink>
    </w:p>
    <w:p w:rsidR="00D2133E" w:rsidRPr="00D2133E" w:rsidRDefault="00D2133E" w:rsidP="00D2133E">
      <w:pPr>
        <w:rPr>
          <w:rFonts w:eastAsia="SimSun"/>
          <w:szCs w:val="22"/>
          <w:lang w:val="fr-CH"/>
        </w:rPr>
      </w:pPr>
    </w:p>
    <w:p w:rsidR="00D2133E" w:rsidRPr="00D2133E" w:rsidRDefault="00D2133E" w:rsidP="00D2133E">
      <w:pPr>
        <w:rPr>
          <w:rFonts w:eastAsia="SimSun"/>
          <w:szCs w:val="22"/>
          <w:lang w:val="fr-CH"/>
        </w:rPr>
      </w:pPr>
    </w:p>
    <w:p w:rsidR="00D2133E" w:rsidRPr="00D2133E" w:rsidRDefault="00D2133E" w:rsidP="00D2133E">
      <w:pPr>
        <w:rPr>
          <w:rFonts w:eastAsia="SimSun"/>
          <w:szCs w:val="22"/>
          <w:u w:val="single"/>
        </w:rPr>
      </w:pPr>
      <w:r w:rsidRPr="00D2133E">
        <w:rPr>
          <w:rFonts w:eastAsia="SimSun"/>
          <w:szCs w:val="22"/>
          <w:u w:val="single"/>
        </w:rPr>
        <w:t>ALLEMAGNE/GERMANY</w:t>
      </w:r>
    </w:p>
    <w:p w:rsidR="00D2133E" w:rsidRPr="00D2133E" w:rsidRDefault="00D2133E" w:rsidP="00D2133E">
      <w:pPr>
        <w:rPr>
          <w:rFonts w:eastAsia="SimSun"/>
          <w:iCs/>
          <w:szCs w:val="22"/>
        </w:rPr>
      </w:pPr>
    </w:p>
    <w:p w:rsidR="00D2133E" w:rsidRPr="00D2133E" w:rsidRDefault="00D2133E" w:rsidP="00D2133E">
      <w:pPr>
        <w:rPr>
          <w:rFonts w:eastAsia="SimSun"/>
          <w:szCs w:val="22"/>
        </w:rPr>
      </w:pPr>
      <w:r w:rsidRPr="00D2133E">
        <w:rPr>
          <w:rFonts w:eastAsia="SimSun"/>
          <w:szCs w:val="22"/>
        </w:rPr>
        <w:t xml:space="preserve">Bernd LÄßIGER, Head, Division Patent and Utility Model Administration, Patents and Utility Models, German Patent and Trademark Office (DPMA), Munich, </w:t>
      </w:r>
      <w:hyperlink r:id="rId14" w:history="1">
        <w:r w:rsidRPr="00D2133E">
          <w:rPr>
            <w:rFonts w:eastAsia="SimSun"/>
            <w:szCs w:val="22"/>
            <w:u w:val="single"/>
          </w:rPr>
          <w:t>bernd.laessiger@dpma.de</w:t>
        </w:r>
      </w:hyperlink>
      <w:r w:rsidRPr="00D2133E">
        <w:rPr>
          <w:rFonts w:eastAsia="SimSun"/>
          <w:szCs w:val="22"/>
        </w:rPr>
        <w:t xml:space="preserve"> </w:t>
      </w:r>
    </w:p>
    <w:p w:rsidR="00D2133E" w:rsidRPr="00D2133E" w:rsidRDefault="00D2133E" w:rsidP="00D2133E">
      <w:pPr>
        <w:rPr>
          <w:rFonts w:eastAsia="SimSun"/>
          <w:szCs w:val="22"/>
        </w:rPr>
      </w:pPr>
    </w:p>
    <w:p w:rsidR="00D2133E" w:rsidRPr="00D2133E" w:rsidRDefault="00D2133E" w:rsidP="00D2133E">
      <w:pPr>
        <w:rPr>
          <w:rFonts w:eastAsia="SimSun"/>
          <w:szCs w:val="22"/>
        </w:rPr>
      </w:pPr>
      <w:r w:rsidRPr="00D2133E">
        <w:rPr>
          <w:rFonts w:eastAsia="SimSun"/>
          <w:szCs w:val="22"/>
        </w:rPr>
        <w:t xml:space="preserve">Sven Thorsten ICKENROTH, Head, International Industrial Property Section, German Patent and Trademark Office (DMPA), Munich, </w:t>
      </w:r>
      <w:hyperlink r:id="rId15" w:history="1">
        <w:r w:rsidRPr="00D2133E">
          <w:rPr>
            <w:rFonts w:eastAsia="SimSun"/>
            <w:szCs w:val="22"/>
            <w:u w:val="single"/>
          </w:rPr>
          <w:t>Thorsten.ickenroth@dpma.de</w:t>
        </w:r>
      </w:hyperlink>
      <w:r w:rsidRPr="00D2133E">
        <w:rPr>
          <w:rFonts w:eastAsia="SimSun"/>
          <w:szCs w:val="22"/>
        </w:rPr>
        <w:t xml:space="preserve"> </w:t>
      </w:r>
    </w:p>
    <w:p w:rsidR="00D2133E" w:rsidRPr="00D2133E" w:rsidRDefault="00D2133E" w:rsidP="00D2133E">
      <w:pPr>
        <w:rPr>
          <w:rFonts w:eastAsia="SimSun"/>
          <w:szCs w:val="22"/>
        </w:rPr>
      </w:pPr>
    </w:p>
    <w:p w:rsidR="00D2133E" w:rsidRPr="00D2133E" w:rsidRDefault="00D2133E" w:rsidP="00D2133E">
      <w:pPr>
        <w:rPr>
          <w:rFonts w:eastAsia="SimSun"/>
          <w:szCs w:val="22"/>
        </w:rPr>
      </w:pPr>
    </w:p>
    <w:p w:rsidR="00D2133E" w:rsidRPr="00D2133E" w:rsidRDefault="00D2133E" w:rsidP="00D2133E">
      <w:pPr>
        <w:rPr>
          <w:rFonts w:eastAsia="SimSun"/>
          <w:bCs/>
          <w:szCs w:val="22"/>
          <w:u w:val="single"/>
          <w:lang w:val="pt-PT"/>
        </w:rPr>
      </w:pPr>
      <w:r w:rsidRPr="00D2133E">
        <w:rPr>
          <w:rFonts w:eastAsia="SimSun"/>
          <w:bCs/>
          <w:szCs w:val="22"/>
          <w:u w:val="single"/>
          <w:lang w:val="pt-PT"/>
        </w:rPr>
        <w:t>ARABIE SAOUDITE/SAUDI ARABIA</w:t>
      </w:r>
    </w:p>
    <w:p w:rsidR="00D2133E" w:rsidRPr="00D2133E" w:rsidRDefault="00D2133E" w:rsidP="00D2133E">
      <w:pPr>
        <w:rPr>
          <w:rFonts w:eastAsia="SimSun"/>
          <w:bCs/>
          <w:szCs w:val="22"/>
          <w:lang w:val="pt-PT"/>
        </w:rPr>
      </w:pPr>
    </w:p>
    <w:p w:rsidR="00D2133E" w:rsidRPr="00D2133E" w:rsidRDefault="00D2133E" w:rsidP="00D2133E">
      <w:pPr>
        <w:rPr>
          <w:rFonts w:eastAsia="SimSun"/>
          <w:szCs w:val="22"/>
        </w:rPr>
      </w:pPr>
      <w:r w:rsidRPr="00D2133E">
        <w:rPr>
          <w:rFonts w:eastAsia="SimSun"/>
          <w:bCs/>
          <w:szCs w:val="22"/>
        </w:rPr>
        <w:t xml:space="preserve">Mohamed ALTHARWY, Head, Application Management Unit, King Abdulaziz City for Science and Technology (KACST), Riyadh, </w:t>
      </w:r>
      <w:hyperlink r:id="rId16" w:history="1">
        <w:r w:rsidRPr="00D2133E">
          <w:rPr>
            <w:rFonts w:eastAsia="SimSun"/>
            <w:bCs/>
            <w:szCs w:val="22"/>
            <w:u w:val="single"/>
          </w:rPr>
          <w:t>ssodais@kacst.edu.sa</w:t>
        </w:r>
      </w:hyperlink>
      <w:r w:rsidRPr="00D2133E">
        <w:rPr>
          <w:rFonts w:eastAsia="SimSun"/>
          <w:bCs/>
          <w:szCs w:val="22"/>
        </w:rPr>
        <w:t xml:space="preserve"> </w:t>
      </w:r>
    </w:p>
    <w:p w:rsidR="00D2133E" w:rsidRPr="00D2133E" w:rsidRDefault="00D2133E" w:rsidP="00D2133E">
      <w:pPr>
        <w:rPr>
          <w:rFonts w:eastAsia="SimSun"/>
          <w:szCs w:val="22"/>
          <w:u w:val="single"/>
        </w:rPr>
      </w:pPr>
    </w:p>
    <w:p w:rsidR="00D2133E" w:rsidRPr="00D2133E" w:rsidRDefault="00D2133E" w:rsidP="00D2133E">
      <w:pPr>
        <w:rPr>
          <w:rFonts w:eastAsia="SimSun"/>
          <w:szCs w:val="22"/>
          <w:u w:val="single"/>
        </w:rPr>
      </w:pPr>
    </w:p>
    <w:p w:rsidR="00D2133E" w:rsidRPr="00D2133E" w:rsidRDefault="00D2133E" w:rsidP="00D2133E">
      <w:pPr>
        <w:rPr>
          <w:rFonts w:eastAsia="SimSun"/>
          <w:szCs w:val="22"/>
          <w:u w:val="single"/>
        </w:rPr>
      </w:pPr>
      <w:r w:rsidRPr="00D2133E">
        <w:rPr>
          <w:rFonts w:eastAsia="SimSun"/>
          <w:szCs w:val="22"/>
          <w:u w:val="single"/>
        </w:rPr>
        <w:t>AUSTRALIE/AUSTRALIA</w:t>
      </w:r>
    </w:p>
    <w:p w:rsidR="00D2133E" w:rsidRPr="00D2133E" w:rsidRDefault="00D2133E" w:rsidP="00D2133E">
      <w:pPr>
        <w:rPr>
          <w:rFonts w:eastAsia="SimSun"/>
          <w:szCs w:val="22"/>
        </w:rPr>
      </w:pPr>
    </w:p>
    <w:p w:rsidR="00D2133E" w:rsidRPr="00D2133E" w:rsidRDefault="00D2133E" w:rsidP="00D2133E">
      <w:pPr>
        <w:rPr>
          <w:rFonts w:eastAsia="SimSun"/>
          <w:szCs w:val="22"/>
          <w:u w:val="single"/>
        </w:rPr>
      </w:pPr>
      <w:r w:rsidRPr="00D2133E">
        <w:rPr>
          <w:rFonts w:eastAsia="SimSun"/>
          <w:szCs w:val="22"/>
        </w:rPr>
        <w:t xml:space="preserve">Victor PORTELLI, General Manager, Patents and Plant Breeder’s Rights Group, IP Australia, Canberra, </w:t>
      </w:r>
      <w:hyperlink r:id="rId17" w:history="1">
        <w:r w:rsidRPr="00D2133E">
          <w:rPr>
            <w:rFonts w:eastAsia="SimSun"/>
            <w:szCs w:val="22"/>
            <w:u w:val="single"/>
          </w:rPr>
          <w:t>victor.portelli@ipaustralia.gov.au</w:t>
        </w:r>
      </w:hyperlink>
    </w:p>
    <w:p w:rsidR="00D2133E" w:rsidRPr="00D2133E" w:rsidRDefault="00D2133E" w:rsidP="00D2133E">
      <w:pPr>
        <w:rPr>
          <w:rFonts w:eastAsia="SimSun"/>
          <w:szCs w:val="22"/>
          <w:u w:val="single"/>
        </w:rPr>
      </w:pPr>
    </w:p>
    <w:p w:rsidR="00D2133E" w:rsidRPr="00D2133E" w:rsidRDefault="00D2133E" w:rsidP="00D2133E">
      <w:pPr>
        <w:rPr>
          <w:rFonts w:eastAsia="SimSun"/>
          <w:szCs w:val="22"/>
        </w:rPr>
      </w:pPr>
      <w:r w:rsidRPr="00D2133E">
        <w:rPr>
          <w:rFonts w:eastAsia="SimSun"/>
          <w:szCs w:val="22"/>
        </w:rPr>
        <w:t xml:space="preserve">Martin DEVLIN, Policy Officer, International Policy and Cooperation, IP Australia, Canberra, </w:t>
      </w:r>
      <w:hyperlink r:id="rId18" w:history="1">
        <w:r w:rsidRPr="00D2133E">
          <w:rPr>
            <w:rFonts w:eastAsia="SimSun"/>
            <w:szCs w:val="22"/>
            <w:u w:val="single"/>
          </w:rPr>
          <w:t>keith.porter@ipaustralia.gov.au</w:t>
        </w:r>
      </w:hyperlink>
    </w:p>
    <w:p w:rsidR="00D2133E" w:rsidRPr="00D2133E" w:rsidRDefault="00D2133E" w:rsidP="00D2133E">
      <w:pPr>
        <w:keepNext/>
        <w:keepLines/>
        <w:rPr>
          <w:rFonts w:eastAsia="SimSun"/>
          <w:szCs w:val="22"/>
          <w:u w:val="single"/>
        </w:rPr>
      </w:pPr>
      <w:r w:rsidRPr="00D2133E">
        <w:rPr>
          <w:rFonts w:eastAsia="SimSun"/>
          <w:szCs w:val="22"/>
          <w:u w:val="single"/>
        </w:rPr>
        <w:lastRenderedPageBreak/>
        <w:t>AUTRICHE/AUSTRIA</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Katharina FASTENBAUER (Ms.), Head, Patent Support and PCT Department, Austrian Patent Office;  Deputy Vice President Technics, Vienna, </w:t>
      </w:r>
      <w:hyperlink r:id="rId19" w:history="1">
        <w:r w:rsidRPr="00D2133E">
          <w:rPr>
            <w:rFonts w:eastAsia="SimSun"/>
            <w:szCs w:val="22"/>
            <w:u w:val="single"/>
          </w:rPr>
          <w:t>katharina.fastenbauer@patentamt.at</w:t>
        </w:r>
      </w:hyperlink>
      <w:r w:rsidRPr="00D2133E">
        <w:rPr>
          <w:rFonts w:eastAsia="SimSun"/>
          <w:szCs w:val="22"/>
          <w:u w:val="single"/>
        </w:rPr>
        <w:t xml:space="preserve"> </w:t>
      </w:r>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szCs w:val="22"/>
          <w:u w:val="single"/>
        </w:rPr>
      </w:pPr>
      <w:r w:rsidRPr="00D2133E">
        <w:rPr>
          <w:rFonts w:eastAsia="SimSun"/>
          <w:szCs w:val="22"/>
          <w:u w:val="single"/>
        </w:rPr>
        <w:t>AZERBAÏDJAN/AZERBAIJAN</w:t>
      </w: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rPr>
      </w:pPr>
      <w:r w:rsidRPr="00D2133E">
        <w:rPr>
          <w:rFonts w:eastAsia="SimSun"/>
          <w:szCs w:val="22"/>
        </w:rPr>
        <w:t>Emil HASANOV, Counsellor, Permanent Mission, Geneva</w:t>
      </w:r>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bCs/>
          <w:szCs w:val="22"/>
          <w:u w:val="single"/>
        </w:rPr>
      </w:pPr>
      <w:r w:rsidRPr="00D2133E">
        <w:rPr>
          <w:rFonts w:eastAsia="SimSun"/>
          <w:bCs/>
          <w:szCs w:val="22"/>
          <w:u w:val="single"/>
        </w:rPr>
        <w:t>BRÉSIL/BRAZIL</w:t>
      </w:r>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bCs/>
          <w:szCs w:val="22"/>
        </w:rPr>
      </w:pPr>
      <w:r w:rsidRPr="00D2133E">
        <w:rPr>
          <w:rFonts w:eastAsia="SimSun"/>
          <w:bCs/>
          <w:szCs w:val="22"/>
        </w:rPr>
        <w:t>Erica LEÏTE (Ms.) International Issues Expert, Coordination of International Issues, National Institute of Industrial Property, Ministry of Development, Industry and Foreign Trade (INPI), Rio de Janeiro</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 xml:space="preserve">Rodrigo MENDES ARAUJO, First Secretary, Permanent Mission, Geneva, </w:t>
      </w:r>
      <w:hyperlink r:id="rId20" w:history="1">
        <w:r w:rsidRPr="00D2133E">
          <w:rPr>
            <w:rFonts w:eastAsia="SimSun"/>
            <w:bCs/>
            <w:szCs w:val="22"/>
            <w:u w:val="single"/>
          </w:rPr>
          <w:t>rodrigo.araujo@itamaraty.gov.br</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 xml:space="preserve">Caue OLIVEIRA FANHA, Secretary, Permanent Mission, Geneva, </w:t>
      </w:r>
      <w:hyperlink r:id="rId21" w:history="1">
        <w:r w:rsidRPr="00D2133E">
          <w:rPr>
            <w:rFonts w:eastAsia="SimSun"/>
            <w:bCs/>
            <w:szCs w:val="22"/>
            <w:u w:val="single"/>
          </w:rPr>
          <w:t>caue.fanha@itamaraty.gov.br</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szCs w:val="22"/>
          <w:u w:val="single"/>
        </w:rPr>
      </w:pPr>
      <w:r w:rsidRPr="00D2133E">
        <w:rPr>
          <w:rFonts w:eastAsia="SimSun"/>
          <w:szCs w:val="22"/>
          <w:u w:val="single"/>
        </w:rPr>
        <w:t>CANADA</w:t>
      </w:r>
    </w:p>
    <w:p w:rsidR="00D2133E" w:rsidRPr="00D2133E" w:rsidRDefault="00D2133E" w:rsidP="00D2133E">
      <w:pPr>
        <w:keepNext/>
        <w:keepLines/>
        <w:rPr>
          <w:rFonts w:eastAsia="SimSun"/>
          <w:szCs w:val="22"/>
          <w:lang w:val="en-GB"/>
        </w:rPr>
      </w:pPr>
    </w:p>
    <w:p w:rsidR="00D2133E" w:rsidRPr="00D2133E" w:rsidRDefault="00D2133E" w:rsidP="00D2133E">
      <w:pPr>
        <w:keepNext/>
        <w:keepLines/>
        <w:rPr>
          <w:rFonts w:eastAsia="SimSun"/>
          <w:szCs w:val="22"/>
          <w:lang w:val="en-GB"/>
        </w:rPr>
      </w:pPr>
      <w:r w:rsidRPr="00D2133E">
        <w:rPr>
          <w:rFonts w:eastAsia="SimSun"/>
          <w:szCs w:val="22"/>
          <w:lang w:val="en-GB"/>
        </w:rPr>
        <w:t xml:space="preserve">Elaine HELLYER (Ms.), Program Manager - International, Canadian Intellectual Property Office (CIPO), Department of Industry, Gatineau, </w:t>
      </w:r>
      <w:hyperlink r:id="rId22" w:history="1">
        <w:r w:rsidRPr="00D2133E">
          <w:rPr>
            <w:rFonts w:eastAsia="SimSun"/>
            <w:szCs w:val="22"/>
            <w:u w:val="single"/>
            <w:lang w:val="en-GB"/>
          </w:rPr>
          <w:t>elaine.hellyer@ic.gc.ca</w:t>
        </w:r>
      </w:hyperlink>
      <w:r w:rsidRPr="00D2133E">
        <w:rPr>
          <w:rFonts w:eastAsia="SimSun"/>
          <w:szCs w:val="22"/>
          <w:lang w:val="en-GB"/>
        </w:rPr>
        <w:t xml:space="preserve">  </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bCs/>
          <w:szCs w:val="22"/>
          <w:u w:val="single"/>
          <w:lang w:val="pt-PT"/>
        </w:rPr>
      </w:pPr>
      <w:r w:rsidRPr="00D2133E">
        <w:rPr>
          <w:rFonts w:eastAsia="SimSun"/>
          <w:bCs/>
          <w:szCs w:val="22"/>
          <w:u w:val="single"/>
          <w:lang w:val="pt-PT"/>
        </w:rPr>
        <w:t>CHILI/CHILE</w:t>
      </w:r>
    </w:p>
    <w:p w:rsidR="00D2133E" w:rsidRPr="00D2133E" w:rsidRDefault="00D2133E" w:rsidP="00D2133E">
      <w:pPr>
        <w:keepNext/>
        <w:keepLines/>
        <w:rPr>
          <w:rFonts w:eastAsia="SimSun"/>
          <w:bCs/>
          <w:szCs w:val="22"/>
          <w:u w:val="single"/>
          <w:lang w:val="pt-PT"/>
        </w:rPr>
      </w:pPr>
    </w:p>
    <w:p w:rsidR="00D2133E" w:rsidRPr="00D2133E" w:rsidRDefault="00D2133E" w:rsidP="00D2133E">
      <w:pPr>
        <w:keepNext/>
        <w:keepLines/>
        <w:rPr>
          <w:rFonts w:eastAsia="SimSun"/>
          <w:bCs/>
          <w:szCs w:val="22"/>
          <w:lang w:val="pt-PT"/>
        </w:rPr>
      </w:pPr>
      <w:r w:rsidRPr="00D2133E">
        <w:rPr>
          <w:rFonts w:eastAsia="SimSun"/>
          <w:bCs/>
          <w:szCs w:val="22"/>
          <w:lang w:val="pt-PT"/>
        </w:rPr>
        <w:t xml:space="preserve">Maximiliano SANTA CRUZ SCANTLEBURY,  Director Nacional,  Instituto Nacional de Propiedad Industrial (INAPI), Ministerio de Economía, Santiago de Chile, </w:t>
      </w:r>
      <w:hyperlink r:id="rId23" w:history="1">
        <w:r w:rsidRPr="00D2133E">
          <w:rPr>
            <w:rFonts w:eastAsia="SimSun"/>
            <w:bCs/>
            <w:szCs w:val="22"/>
            <w:u w:val="single"/>
            <w:lang w:val="pt-PT"/>
          </w:rPr>
          <w:t>msantacruz@inapi.cl</w:t>
        </w:r>
      </w:hyperlink>
      <w:r w:rsidRPr="00D2133E">
        <w:rPr>
          <w:rFonts w:eastAsia="SimSun"/>
          <w:bCs/>
          <w:szCs w:val="22"/>
          <w:lang w:val="pt-PT"/>
        </w:rPr>
        <w:t xml:space="preserve"> </w:t>
      </w:r>
    </w:p>
    <w:p w:rsidR="00D2133E" w:rsidRPr="00D2133E" w:rsidRDefault="00D2133E" w:rsidP="00D2133E">
      <w:pPr>
        <w:keepNext/>
        <w:keepLines/>
        <w:rPr>
          <w:rFonts w:eastAsia="SimSun"/>
          <w:bCs/>
          <w:szCs w:val="22"/>
          <w:lang w:val="pt-PT"/>
        </w:rPr>
      </w:pPr>
    </w:p>
    <w:p w:rsidR="00D2133E" w:rsidRPr="00D2133E" w:rsidRDefault="00D2133E" w:rsidP="00D2133E">
      <w:pPr>
        <w:keepNext/>
        <w:keepLines/>
        <w:rPr>
          <w:rFonts w:eastAsia="SimSun"/>
          <w:szCs w:val="22"/>
          <w:lang w:val="es-ES"/>
        </w:rPr>
      </w:pPr>
      <w:r w:rsidRPr="00D2133E">
        <w:rPr>
          <w:rFonts w:eastAsia="SimSun"/>
          <w:szCs w:val="22"/>
          <w:lang w:val="pt-PT"/>
        </w:rPr>
        <w:t xml:space="preserve">Henry CREW ARAYA, Jefe, Departamento PCT, Subdirección de Patentes, Instituto Nacional de Propiedad Industrial (INAPI), Ministerio de Economía, </w:t>
      </w:r>
      <w:r w:rsidRPr="00D2133E">
        <w:rPr>
          <w:rFonts w:eastAsia="SimSun"/>
          <w:bCs/>
          <w:szCs w:val="22"/>
          <w:lang w:val="es-ES"/>
        </w:rPr>
        <w:t xml:space="preserve">Santiago de Chile, </w:t>
      </w:r>
      <w:hyperlink r:id="rId24" w:history="1">
        <w:r w:rsidRPr="00D2133E">
          <w:rPr>
            <w:rFonts w:eastAsia="SimSun"/>
            <w:sz w:val="18"/>
            <w:szCs w:val="18"/>
            <w:u w:val="single"/>
            <w:lang w:val="es-UY"/>
          </w:rPr>
          <w:t>hcrew@inapi.cl</w:t>
        </w:r>
      </w:hyperlink>
    </w:p>
    <w:p w:rsidR="00D2133E" w:rsidRPr="00D2133E" w:rsidRDefault="00D2133E" w:rsidP="00D2133E">
      <w:pPr>
        <w:keepNext/>
        <w:keepLines/>
        <w:rPr>
          <w:rFonts w:eastAsia="SimSun"/>
          <w:szCs w:val="22"/>
          <w:lang w:val="es-ES"/>
        </w:rPr>
      </w:pPr>
    </w:p>
    <w:p w:rsidR="00D2133E" w:rsidRPr="00D2133E" w:rsidRDefault="00D2133E" w:rsidP="00D2133E">
      <w:pPr>
        <w:keepNext/>
        <w:keepLines/>
        <w:rPr>
          <w:rFonts w:eastAsia="SimSun"/>
          <w:szCs w:val="22"/>
          <w:lang w:val="es-ES"/>
        </w:rPr>
      </w:pPr>
      <w:r w:rsidRPr="00D2133E">
        <w:rPr>
          <w:rFonts w:eastAsia="SimSun"/>
          <w:szCs w:val="22"/>
          <w:lang w:val="es-ES"/>
        </w:rPr>
        <w:t>Marcela PAIVA (Sra.), Consejera, Misión Permanente ante la Organización Mundial del Comericio (OMC), Ginebra</w:t>
      </w:r>
    </w:p>
    <w:p w:rsidR="00D2133E" w:rsidRPr="00D2133E" w:rsidRDefault="00D2133E" w:rsidP="00D2133E">
      <w:pPr>
        <w:keepNext/>
        <w:keepLines/>
        <w:rPr>
          <w:rFonts w:eastAsia="SimSun"/>
          <w:szCs w:val="22"/>
          <w:lang w:val="es-ES"/>
        </w:rPr>
      </w:pPr>
    </w:p>
    <w:p w:rsidR="00D2133E" w:rsidRPr="00D2133E" w:rsidRDefault="00D2133E" w:rsidP="00D2133E">
      <w:pPr>
        <w:keepNext/>
        <w:keepLines/>
        <w:rPr>
          <w:rFonts w:eastAsia="SimSun"/>
          <w:szCs w:val="22"/>
          <w:lang w:val="es-ES"/>
        </w:rPr>
      </w:pPr>
    </w:p>
    <w:p w:rsidR="00D2133E" w:rsidRPr="00D2133E" w:rsidRDefault="00D2133E" w:rsidP="00D2133E">
      <w:pPr>
        <w:keepNext/>
        <w:keepLines/>
        <w:rPr>
          <w:rFonts w:eastAsia="SimSun"/>
          <w:szCs w:val="22"/>
          <w:u w:val="single"/>
        </w:rPr>
      </w:pPr>
      <w:r w:rsidRPr="00D2133E">
        <w:rPr>
          <w:rFonts w:eastAsia="SimSun"/>
          <w:szCs w:val="22"/>
          <w:u w:val="single"/>
        </w:rPr>
        <w:t>CHINE/CHINA</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u w:val="single"/>
        </w:rPr>
      </w:pPr>
      <w:r w:rsidRPr="00D2133E">
        <w:rPr>
          <w:rFonts w:eastAsia="SimSun"/>
          <w:szCs w:val="22"/>
        </w:rPr>
        <w:t xml:space="preserve">HU Anqi (Ms.), Deputy Director, Treaty and Law Department, State Intellectual Property Office (SIPO), Beijing, </w:t>
      </w:r>
      <w:hyperlink r:id="rId25" w:history="1">
        <w:r w:rsidRPr="00D2133E">
          <w:rPr>
            <w:rFonts w:eastAsia="SimSun"/>
            <w:szCs w:val="22"/>
            <w:u w:val="single"/>
          </w:rPr>
          <w:t>huanqui@sipo.gov.cn</w:t>
        </w:r>
      </w:hyperlink>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rPr>
      </w:pPr>
      <w:r w:rsidRPr="00D2133E">
        <w:rPr>
          <w:rFonts w:eastAsia="SimSun"/>
          <w:szCs w:val="22"/>
        </w:rPr>
        <w:t xml:space="preserve">WANG Wei, Project Administrator, International Cooperation Department, State Intellectual Property Office (SIPO), Beijing, </w:t>
      </w:r>
      <w:hyperlink r:id="rId26" w:history="1">
        <w:r w:rsidRPr="00D2133E">
          <w:rPr>
            <w:rFonts w:eastAsia="SimSun"/>
            <w:szCs w:val="22"/>
            <w:u w:val="single"/>
          </w:rPr>
          <w:t>wangwei_11@sipo.gov.c</w:t>
        </w:r>
      </w:hyperlink>
      <w:r w:rsidRPr="00D2133E">
        <w:rPr>
          <w:rFonts w:eastAsia="SimSun"/>
          <w:szCs w:val="22"/>
          <w:u w:val="single"/>
        </w:rPr>
        <w:t>n</w:t>
      </w:r>
    </w:p>
    <w:p w:rsidR="00D2133E" w:rsidRPr="00D2133E" w:rsidRDefault="00D2133E" w:rsidP="00D2133E">
      <w:pPr>
        <w:keepNext/>
        <w:keepLines/>
        <w:rPr>
          <w:rFonts w:eastAsia="SimSun"/>
          <w:szCs w:val="22"/>
          <w:u w:val="single"/>
        </w:rPr>
      </w:pPr>
    </w:p>
    <w:p w:rsidR="00D2133E" w:rsidRPr="00D2133E" w:rsidRDefault="00D2133E" w:rsidP="00D2133E">
      <w:pPr>
        <w:rPr>
          <w:rFonts w:eastAsia="SimSun"/>
          <w:szCs w:val="22"/>
          <w:u w:val="single"/>
        </w:rPr>
      </w:pPr>
    </w:p>
    <w:p w:rsidR="00D2133E" w:rsidRPr="00D2133E" w:rsidRDefault="00D2133E" w:rsidP="00D2133E">
      <w:pPr>
        <w:keepNext/>
        <w:keepLines/>
        <w:rPr>
          <w:rFonts w:eastAsia="SimSun"/>
          <w:szCs w:val="22"/>
          <w:u w:val="single"/>
          <w:lang w:val="pt-PT"/>
        </w:rPr>
      </w:pPr>
      <w:r w:rsidRPr="00D2133E">
        <w:rPr>
          <w:rFonts w:eastAsia="SimSun"/>
          <w:szCs w:val="22"/>
          <w:u w:val="single"/>
          <w:lang w:val="pt-PT"/>
        </w:rPr>
        <w:lastRenderedPageBreak/>
        <w:t>COLOMBIE/COLOMBIA</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es-UY"/>
        </w:rPr>
        <w:t>José</w:t>
      </w:r>
      <w:r w:rsidRPr="00D2133E">
        <w:rPr>
          <w:rFonts w:eastAsia="SimSun"/>
          <w:szCs w:val="22"/>
          <w:lang w:val="pt-PT"/>
        </w:rPr>
        <w:t xml:space="preserve"> Luis SALAZAR, Director, Nuevas Creaciones, Delegatura para la Propiedad Industrial, Superintendencia de Industria y Comercio, Bogotá, </w:t>
      </w:r>
      <w:hyperlink r:id="rId27" w:history="1">
        <w:r w:rsidRPr="00D2133E">
          <w:rPr>
            <w:rFonts w:eastAsia="SimSun"/>
            <w:szCs w:val="22"/>
            <w:u w:val="single"/>
            <w:lang w:val="es-UY"/>
          </w:rPr>
          <w:t>jlsalazar@sic.gov.co</w:t>
        </w:r>
      </w:hyperlink>
    </w:p>
    <w:p w:rsidR="00D2133E" w:rsidRPr="00D2133E" w:rsidRDefault="00D2133E" w:rsidP="00D2133E">
      <w:pPr>
        <w:keepNext/>
        <w:keepLines/>
        <w:rPr>
          <w:rFonts w:eastAsia="SimSun"/>
          <w:szCs w:val="22"/>
          <w:u w:val="single"/>
          <w:lang w:val="pt-PT"/>
        </w:rPr>
      </w:pPr>
    </w:p>
    <w:p w:rsidR="00D2133E" w:rsidRPr="00D2133E" w:rsidRDefault="00D2133E" w:rsidP="00D2133E">
      <w:pPr>
        <w:keepNext/>
        <w:keepLines/>
        <w:rPr>
          <w:rFonts w:eastAsia="SimSun"/>
          <w:szCs w:val="22"/>
          <w:u w:val="single"/>
          <w:lang w:val="es-ES"/>
        </w:rPr>
      </w:pPr>
      <w:r w:rsidRPr="00D2133E">
        <w:rPr>
          <w:rFonts w:eastAsia="SimSun"/>
          <w:szCs w:val="22"/>
          <w:lang w:val="pt-PT"/>
        </w:rPr>
        <w:t xml:space="preserve">Juan Camilo SARETZKI-FORERO, Consejero, Misión Permanente, Ginebra, </w:t>
      </w:r>
      <w:hyperlink r:id="rId28" w:history="1">
        <w:r w:rsidRPr="00D2133E">
          <w:rPr>
            <w:rFonts w:eastAsia="SimSun"/>
            <w:szCs w:val="22"/>
            <w:u w:val="single"/>
            <w:lang w:val="es-ES"/>
          </w:rPr>
          <w:t>juan.saretzki@misioncolombia.ch</w:t>
        </w:r>
      </w:hyperlink>
    </w:p>
    <w:p w:rsidR="00D2133E" w:rsidRPr="00D2133E" w:rsidRDefault="00D2133E" w:rsidP="00D2133E">
      <w:pPr>
        <w:keepNext/>
        <w:keepLines/>
        <w:rPr>
          <w:rFonts w:eastAsia="SimSun"/>
          <w:szCs w:val="22"/>
          <w:u w:val="single"/>
          <w:lang w:val="es-ES"/>
        </w:rPr>
      </w:pPr>
    </w:p>
    <w:p w:rsidR="00D2133E" w:rsidRPr="00D2133E" w:rsidRDefault="00D2133E" w:rsidP="00D2133E">
      <w:pPr>
        <w:keepNext/>
        <w:keepLines/>
        <w:rPr>
          <w:rFonts w:eastAsia="SimSun"/>
          <w:szCs w:val="22"/>
          <w:lang w:val="es-ES"/>
        </w:rPr>
      </w:pPr>
      <w:r w:rsidRPr="00D2133E">
        <w:rPr>
          <w:rFonts w:eastAsia="SimSun"/>
          <w:szCs w:val="22"/>
          <w:lang w:val="es-ES"/>
        </w:rPr>
        <w:t xml:space="preserve">Manuel CHACÓN, Consejero, Misión Permanente, Ginebra, </w:t>
      </w:r>
      <w:hyperlink r:id="rId29" w:history="1">
        <w:r w:rsidRPr="00D2133E">
          <w:rPr>
            <w:rFonts w:eastAsia="SimSun"/>
            <w:szCs w:val="22"/>
            <w:u w:val="single"/>
            <w:lang w:val="es-ES"/>
          </w:rPr>
          <w:t>mchacone@mincit.gov.co</w:t>
        </w:r>
      </w:hyperlink>
      <w:r w:rsidRPr="00D2133E">
        <w:rPr>
          <w:rFonts w:eastAsia="SimSun"/>
          <w:szCs w:val="22"/>
          <w:lang w:val="es-ES"/>
        </w:rPr>
        <w:t xml:space="preserve"> </w:t>
      </w:r>
    </w:p>
    <w:p w:rsidR="00D2133E" w:rsidRPr="00D2133E" w:rsidRDefault="00D2133E" w:rsidP="00D2133E">
      <w:pPr>
        <w:keepNext/>
        <w:keepLines/>
        <w:rPr>
          <w:rFonts w:eastAsia="SimSun"/>
          <w:szCs w:val="22"/>
          <w:lang w:val="es-ES"/>
        </w:rPr>
      </w:pPr>
    </w:p>
    <w:p w:rsidR="00D2133E" w:rsidRPr="00D2133E" w:rsidRDefault="00D2133E" w:rsidP="00D2133E">
      <w:pPr>
        <w:keepNext/>
        <w:keepLines/>
        <w:rPr>
          <w:rFonts w:eastAsia="SimSun"/>
          <w:szCs w:val="22"/>
          <w:lang w:val="es-ES"/>
        </w:rPr>
      </w:pPr>
    </w:p>
    <w:p w:rsidR="00D2133E" w:rsidRPr="00D2133E" w:rsidRDefault="00D2133E" w:rsidP="00D2133E">
      <w:pPr>
        <w:keepNext/>
        <w:keepLines/>
        <w:rPr>
          <w:rFonts w:eastAsia="SimSun"/>
          <w:szCs w:val="22"/>
          <w:lang w:val="es-UY"/>
        </w:rPr>
      </w:pPr>
      <w:r w:rsidRPr="00D2133E">
        <w:rPr>
          <w:rFonts w:eastAsia="SimSun"/>
          <w:szCs w:val="22"/>
          <w:u w:val="single"/>
          <w:lang w:val="es-UY"/>
        </w:rPr>
        <w:t>COSTA RICA</w:t>
      </w:r>
    </w:p>
    <w:p w:rsidR="00D2133E" w:rsidRPr="00D2133E" w:rsidRDefault="00D2133E" w:rsidP="00D2133E">
      <w:pPr>
        <w:keepNext/>
        <w:keepLines/>
        <w:rPr>
          <w:rFonts w:eastAsia="SimSun"/>
          <w:szCs w:val="22"/>
          <w:lang w:val="es-UY"/>
        </w:rPr>
      </w:pPr>
    </w:p>
    <w:p w:rsidR="00D2133E" w:rsidRPr="00D2133E" w:rsidRDefault="00D2133E" w:rsidP="00D2133E">
      <w:pPr>
        <w:keepNext/>
        <w:keepLines/>
        <w:rPr>
          <w:rFonts w:eastAsia="SimSun"/>
          <w:szCs w:val="22"/>
          <w:lang w:val="es-UY"/>
        </w:rPr>
      </w:pPr>
      <w:r w:rsidRPr="00D2133E">
        <w:rPr>
          <w:rFonts w:eastAsia="SimSun"/>
          <w:szCs w:val="22"/>
          <w:lang w:val="es-UY"/>
        </w:rPr>
        <w:t xml:space="preserve">Melissa SOLÍS ZAMORA (Sra.), Examinadora de Forma, Registro de la Propiedad Industrial, </w:t>
      </w:r>
      <w:r w:rsidRPr="00D2133E">
        <w:rPr>
          <w:rFonts w:eastAsia="SimSun"/>
          <w:szCs w:val="22"/>
          <w:lang w:val="es-UY"/>
        </w:rPr>
        <w:br/>
        <w:t xml:space="preserve">San José, </w:t>
      </w:r>
      <w:hyperlink r:id="rId30" w:history="1">
        <w:r w:rsidRPr="00D2133E">
          <w:rPr>
            <w:rFonts w:eastAsia="SimSun"/>
            <w:szCs w:val="22"/>
            <w:u w:val="single"/>
            <w:lang w:val="es-UY"/>
          </w:rPr>
          <w:t>melissa.solis@rnp.go.cr</w:t>
        </w:r>
      </w:hyperlink>
      <w:r w:rsidRPr="00D2133E">
        <w:rPr>
          <w:rFonts w:eastAsia="SimSun"/>
          <w:szCs w:val="22"/>
          <w:lang w:val="es-UY"/>
        </w:rPr>
        <w:t xml:space="preserve"> </w:t>
      </w:r>
    </w:p>
    <w:p w:rsidR="00D2133E" w:rsidRPr="00D2133E" w:rsidRDefault="00D2133E" w:rsidP="00D2133E">
      <w:pPr>
        <w:keepNext/>
        <w:keepLines/>
        <w:rPr>
          <w:rFonts w:eastAsia="SimSun"/>
          <w:szCs w:val="22"/>
          <w:lang w:val="es-UY"/>
        </w:rPr>
      </w:pPr>
    </w:p>
    <w:p w:rsidR="00D2133E" w:rsidRPr="00D2133E" w:rsidRDefault="00D2133E" w:rsidP="00D2133E">
      <w:pPr>
        <w:keepNext/>
        <w:keepLines/>
        <w:rPr>
          <w:rFonts w:eastAsia="SimSun"/>
          <w:szCs w:val="22"/>
          <w:lang w:val="es-UY"/>
        </w:rPr>
      </w:pPr>
    </w:p>
    <w:p w:rsidR="00D2133E" w:rsidRPr="00D2133E" w:rsidRDefault="00D2133E" w:rsidP="00D2133E">
      <w:pPr>
        <w:keepNext/>
        <w:keepLines/>
        <w:rPr>
          <w:rFonts w:eastAsia="SimSun"/>
          <w:szCs w:val="22"/>
          <w:lang w:val="de-CH"/>
        </w:rPr>
      </w:pPr>
      <w:r w:rsidRPr="00D2133E">
        <w:rPr>
          <w:rFonts w:eastAsia="SimSun"/>
          <w:szCs w:val="22"/>
          <w:u w:val="single"/>
          <w:lang w:val="de-CH"/>
        </w:rPr>
        <w:t>DANEMARK/DENMARK</w:t>
      </w:r>
    </w:p>
    <w:p w:rsidR="00D2133E" w:rsidRPr="00D2133E" w:rsidRDefault="00D2133E" w:rsidP="00D2133E">
      <w:pPr>
        <w:keepNext/>
        <w:keepLines/>
        <w:rPr>
          <w:rFonts w:eastAsia="SimSun"/>
          <w:szCs w:val="22"/>
          <w:lang w:val="de-CH"/>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Flemming Kønig MEJL, Chief Technical Adviser, Danish Patent and Trademark Office, Ministry of Business and Growth, Taastrup, </w:t>
      </w:r>
      <w:hyperlink r:id="rId31" w:history="1">
        <w:r w:rsidRPr="00D2133E">
          <w:rPr>
            <w:rFonts w:eastAsia="SimSun"/>
            <w:szCs w:val="22"/>
            <w:u w:val="single"/>
          </w:rPr>
          <w:t>fsp@dkpto.dk</w:t>
        </w:r>
      </w:hyperlink>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bCs/>
          <w:szCs w:val="22"/>
          <w:u w:val="single"/>
          <w:lang w:val="pt-PT"/>
        </w:rPr>
      </w:pPr>
      <w:r w:rsidRPr="00D2133E">
        <w:rPr>
          <w:rFonts w:eastAsia="SimSun"/>
          <w:bCs/>
          <w:szCs w:val="22"/>
          <w:u w:val="single"/>
          <w:lang w:val="pt-PT"/>
        </w:rPr>
        <w:t>ÉQUATEUR/ECUADOR</w:t>
      </w:r>
    </w:p>
    <w:p w:rsidR="00D2133E" w:rsidRPr="00D2133E" w:rsidRDefault="00D2133E" w:rsidP="00D2133E">
      <w:pPr>
        <w:keepNext/>
        <w:keepLines/>
        <w:rPr>
          <w:rFonts w:eastAsia="SimSun"/>
          <w:bCs/>
          <w:szCs w:val="22"/>
          <w:u w:val="single"/>
          <w:lang w:val="pt-PT"/>
        </w:rPr>
      </w:pPr>
    </w:p>
    <w:p w:rsidR="00D2133E" w:rsidRPr="00D2133E" w:rsidRDefault="00D2133E" w:rsidP="00D2133E">
      <w:pPr>
        <w:keepNext/>
        <w:keepLines/>
        <w:rPr>
          <w:rFonts w:eastAsia="SimSun"/>
          <w:bCs/>
          <w:szCs w:val="22"/>
          <w:lang w:val="pt-PT"/>
        </w:rPr>
      </w:pPr>
      <w:r w:rsidRPr="00D2133E">
        <w:rPr>
          <w:rFonts w:eastAsia="SimSun"/>
          <w:bCs/>
          <w:szCs w:val="22"/>
          <w:lang w:val="pt-PT"/>
        </w:rPr>
        <w:t xml:space="preserve">Ñusta MALDONADO (Sra.), Tercera Secretaria, Misión Permanente, Ginebra, </w:t>
      </w:r>
      <w:hyperlink r:id="rId32" w:history="1">
        <w:r w:rsidRPr="00D2133E">
          <w:rPr>
            <w:rFonts w:eastAsia="SimSun"/>
            <w:bCs/>
            <w:szCs w:val="22"/>
            <w:u w:val="single"/>
            <w:lang w:val="pt-PT"/>
          </w:rPr>
          <w:t>maldonado@cancilleria.gov.ec</w:t>
        </w:r>
      </w:hyperlink>
      <w:r w:rsidRPr="00D2133E">
        <w:rPr>
          <w:rFonts w:eastAsia="SimSun"/>
          <w:bCs/>
          <w:szCs w:val="22"/>
          <w:lang w:val="pt-PT"/>
        </w:rPr>
        <w:t xml:space="preserve"> </w:t>
      </w:r>
    </w:p>
    <w:p w:rsidR="00D2133E" w:rsidRPr="00D2133E" w:rsidRDefault="00D2133E" w:rsidP="00D2133E">
      <w:pPr>
        <w:keepNext/>
        <w:keepLines/>
        <w:rPr>
          <w:rFonts w:eastAsia="SimSun"/>
          <w:bCs/>
          <w:szCs w:val="22"/>
          <w:lang w:val="pt-PT"/>
        </w:rPr>
      </w:pPr>
    </w:p>
    <w:p w:rsidR="00D2133E" w:rsidRPr="00D2133E" w:rsidRDefault="00D2133E" w:rsidP="00D2133E">
      <w:pPr>
        <w:keepNext/>
        <w:keepLines/>
        <w:rPr>
          <w:rFonts w:eastAsia="SimSun"/>
          <w:bCs/>
          <w:szCs w:val="22"/>
          <w:lang w:val="pt-PT"/>
        </w:rPr>
      </w:pPr>
    </w:p>
    <w:p w:rsidR="00D2133E" w:rsidRPr="00D2133E" w:rsidRDefault="00D2133E" w:rsidP="00D2133E">
      <w:pPr>
        <w:keepNext/>
        <w:keepLines/>
        <w:rPr>
          <w:rFonts w:eastAsia="SimSun"/>
          <w:szCs w:val="22"/>
          <w:lang w:val="pt-PT"/>
        </w:rPr>
      </w:pPr>
      <w:r w:rsidRPr="00D2133E">
        <w:rPr>
          <w:rFonts w:eastAsia="SimSun"/>
          <w:szCs w:val="22"/>
          <w:u w:val="single"/>
          <w:lang w:val="pt-PT"/>
        </w:rPr>
        <w:t>ÉGYPTE/EGYPT</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rPr>
      </w:pPr>
      <w:r w:rsidRPr="00D2133E">
        <w:rPr>
          <w:rFonts w:eastAsia="SimSun"/>
          <w:szCs w:val="22"/>
          <w:lang w:val="pt-PT"/>
        </w:rPr>
        <w:t>Kamal Mohamed ABDEL GAYED, Senior Patent Examiner, Technical Examination Department, Egypt</w:t>
      </w:r>
      <w:r w:rsidRPr="00D2133E">
        <w:rPr>
          <w:rFonts w:eastAsia="SimSun"/>
          <w:szCs w:val="22"/>
        </w:rPr>
        <w:t xml:space="preserve">ian Patent Office, Academy of Scientific Research and Technology (ASRT), Ministry of Scientific Research, Cairo, </w:t>
      </w:r>
      <w:hyperlink r:id="rId33" w:history="1">
        <w:r w:rsidRPr="00D2133E">
          <w:rPr>
            <w:rFonts w:eastAsia="SimSun"/>
            <w:szCs w:val="22"/>
            <w:u w:val="single"/>
          </w:rPr>
          <w:t>kamalpatents@gmail.com</w:t>
        </w:r>
      </w:hyperlink>
      <w:r w:rsidRPr="00D2133E">
        <w:rPr>
          <w:rFonts w:eastAsia="SimSun"/>
          <w:szCs w:val="22"/>
        </w:rPr>
        <w:t xml:space="preserve"> </w:t>
      </w: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bCs/>
          <w:szCs w:val="22"/>
          <w:u w:val="single"/>
          <w:lang w:val="fr-CH"/>
        </w:rPr>
      </w:pPr>
      <w:r w:rsidRPr="00D2133E">
        <w:rPr>
          <w:rFonts w:eastAsia="SimSun"/>
          <w:bCs/>
          <w:szCs w:val="22"/>
          <w:u w:val="single"/>
          <w:lang w:val="fr-CH"/>
        </w:rPr>
        <w:t>ÉMIRATS ARABES UNIS/UNITED ARAB EMIRATES</w:t>
      </w:r>
    </w:p>
    <w:p w:rsidR="00D2133E" w:rsidRPr="00D2133E" w:rsidRDefault="00D2133E" w:rsidP="00D2133E">
      <w:pPr>
        <w:keepNext/>
        <w:keepLines/>
        <w:rPr>
          <w:rFonts w:eastAsia="SimSun"/>
          <w:bCs/>
          <w:szCs w:val="22"/>
          <w:lang w:val="fr-CH"/>
        </w:rPr>
      </w:pPr>
    </w:p>
    <w:p w:rsidR="00D2133E" w:rsidRPr="00D2133E" w:rsidRDefault="00D2133E" w:rsidP="00D2133E">
      <w:pPr>
        <w:keepNext/>
        <w:keepLines/>
        <w:rPr>
          <w:rFonts w:eastAsia="SimSun"/>
          <w:szCs w:val="22"/>
        </w:rPr>
      </w:pPr>
      <w:r w:rsidRPr="00D2133E">
        <w:rPr>
          <w:rFonts w:eastAsia="SimSun"/>
          <w:szCs w:val="22"/>
        </w:rPr>
        <w:t xml:space="preserve">Ali AL HOSANI, Under-Secretary Assistant, Intellectual Property Sector, Ministry of Economy, Abu Dhabi, </w:t>
      </w:r>
      <w:hyperlink r:id="rId34" w:history="1">
        <w:r w:rsidRPr="00D2133E">
          <w:rPr>
            <w:rFonts w:eastAsia="SimSun"/>
            <w:szCs w:val="22"/>
            <w:u w:val="single"/>
          </w:rPr>
          <w:t>aialohsani@economy.ae</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Khalfan AL SUWAIDI, Director, Industrial Property Sector, Ministry of Economy, Abu Dhabi, </w:t>
      </w:r>
      <w:hyperlink r:id="rId35" w:history="1">
        <w:r w:rsidRPr="00D2133E">
          <w:rPr>
            <w:rFonts w:eastAsia="SimSun"/>
            <w:szCs w:val="22"/>
            <w:u w:val="single"/>
          </w:rPr>
          <w:t>kalsuwaidi@economiy.ae</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Abdelsalam AL ALI, Director, Office of the United Arab Emirates to the World Trade Organization (WTO), Geneva, </w:t>
      </w:r>
      <w:hyperlink r:id="rId36" w:history="1">
        <w:r w:rsidRPr="00D2133E">
          <w:rPr>
            <w:rFonts w:eastAsia="SimSun"/>
            <w:szCs w:val="22"/>
            <w:u w:val="single"/>
          </w:rPr>
          <w:t>abdelsalam.alali@economy.ae</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Shaima AL-AKEL (Ms.), International Organizations Executive, Office of the United Arab Emirates to the World Trade Organization (WTO),Geneva,  </w:t>
      </w:r>
      <w:hyperlink r:id="rId37" w:history="1">
        <w:r w:rsidRPr="00D2133E">
          <w:rPr>
            <w:rFonts w:eastAsia="SimSun"/>
            <w:szCs w:val="22"/>
            <w:u w:val="single"/>
          </w:rPr>
          <w:t>salakel@economy.ae</w:t>
        </w:r>
      </w:hyperlink>
      <w:r w:rsidRPr="00D2133E">
        <w:rPr>
          <w:rFonts w:eastAsia="SimSun"/>
          <w:szCs w:val="22"/>
        </w:rPr>
        <w:t xml:space="preserve"> </w:t>
      </w:r>
    </w:p>
    <w:p w:rsidR="00D2133E" w:rsidRPr="00D2133E" w:rsidRDefault="00D2133E" w:rsidP="00D2133E">
      <w:pPr>
        <w:rPr>
          <w:rFonts w:eastAsia="SimSun"/>
          <w:bCs/>
          <w:szCs w:val="22"/>
        </w:rPr>
      </w:pPr>
    </w:p>
    <w:p w:rsidR="00D2133E" w:rsidRPr="00D2133E" w:rsidRDefault="00D2133E" w:rsidP="00D2133E">
      <w:pPr>
        <w:rPr>
          <w:rFonts w:eastAsia="SimSun"/>
          <w:bCs/>
          <w:szCs w:val="22"/>
        </w:rPr>
      </w:pPr>
    </w:p>
    <w:p w:rsidR="00D2133E" w:rsidRPr="00D2133E" w:rsidRDefault="00D2133E" w:rsidP="00D2133E">
      <w:pPr>
        <w:keepNext/>
        <w:rPr>
          <w:rFonts w:eastAsia="SimSun"/>
          <w:bCs/>
          <w:szCs w:val="22"/>
          <w:lang w:val="es-UY"/>
        </w:rPr>
      </w:pPr>
      <w:r w:rsidRPr="00D2133E">
        <w:rPr>
          <w:rFonts w:eastAsia="SimSun"/>
          <w:bCs/>
          <w:szCs w:val="22"/>
          <w:u w:val="single"/>
          <w:lang w:val="es-UY"/>
        </w:rPr>
        <w:lastRenderedPageBreak/>
        <w:t>ESPAGNE/SPAIN</w:t>
      </w:r>
    </w:p>
    <w:p w:rsidR="00D2133E" w:rsidRPr="00D2133E" w:rsidRDefault="00D2133E" w:rsidP="00D2133E">
      <w:pPr>
        <w:keepNext/>
        <w:rPr>
          <w:rFonts w:eastAsia="SimSun"/>
          <w:bCs/>
          <w:szCs w:val="22"/>
          <w:lang w:val="es-UY"/>
        </w:rPr>
      </w:pPr>
    </w:p>
    <w:p w:rsidR="00D2133E" w:rsidRPr="00D2133E" w:rsidRDefault="00D2133E" w:rsidP="00D2133E">
      <w:pPr>
        <w:keepNext/>
        <w:rPr>
          <w:rFonts w:eastAsia="SimSun"/>
          <w:szCs w:val="22"/>
          <w:lang w:val="pt-PT"/>
        </w:rPr>
      </w:pPr>
      <w:r w:rsidRPr="00D2133E">
        <w:rPr>
          <w:rFonts w:eastAsia="SimSun"/>
          <w:bCs/>
          <w:szCs w:val="22"/>
          <w:lang w:val="pt-PT"/>
        </w:rPr>
        <w:t>Javier</w:t>
      </w:r>
      <w:r w:rsidRPr="00D2133E">
        <w:rPr>
          <w:rFonts w:eastAsia="SimSun"/>
          <w:szCs w:val="22"/>
          <w:lang w:val="pt-PT"/>
        </w:rPr>
        <w:t xml:space="preserve"> VERA ROA, Consejero Técnico, Departamento de Patentes e Información Tecnológica, Oficina Española de Patentes y Marcas (OEPM), Ministerio de Industria, Energía y Turismo, Madrid</w:t>
      </w:r>
    </w:p>
    <w:p w:rsidR="00D2133E" w:rsidRPr="00D2133E" w:rsidRDefault="00D2133E" w:rsidP="00D2133E">
      <w:pPr>
        <w:keepNext/>
        <w:keepLines/>
        <w:rPr>
          <w:rFonts w:eastAsia="SimSun"/>
          <w:bCs/>
          <w:szCs w:val="22"/>
          <w:lang w:val="pt-PT"/>
        </w:rPr>
      </w:pPr>
    </w:p>
    <w:p w:rsidR="00D2133E" w:rsidRPr="00D2133E" w:rsidRDefault="00D2133E" w:rsidP="00D2133E">
      <w:pPr>
        <w:keepNext/>
        <w:keepLines/>
        <w:rPr>
          <w:rFonts w:eastAsia="SimSun"/>
          <w:bCs/>
          <w:szCs w:val="22"/>
          <w:lang w:val="pt-PT"/>
        </w:rPr>
      </w:pPr>
    </w:p>
    <w:p w:rsidR="00D2133E" w:rsidRPr="00D2133E" w:rsidRDefault="00D2133E" w:rsidP="00D2133E">
      <w:pPr>
        <w:keepNext/>
        <w:keepLines/>
        <w:rPr>
          <w:rFonts w:eastAsia="SimSun"/>
          <w:szCs w:val="22"/>
        </w:rPr>
      </w:pPr>
      <w:r w:rsidRPr="00D2133E">
        <w:rPr>
          <w:rFonts w:eastAsia="SimSun"/>
          <w:bCs/>
          <w:szCs w:val="22"/>
          <w:u w:val="single"/>
        </w:rPr>
        <w:t>ÉTATS</w:t>
      </w:r>
      <w:r w:rsidRPr="00D2133E">
        <w:rPr>
          <w:rFonts w:eastAsia="SimSun"/>
          <w:szCs w:val="22"/>
          <w:u w:val="single"/>
        </w:rPr>
        <w:t>-UNIS D’AMÉRIQUE/UNITED STATES OF AMERICA</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Charles PEARSON, Director, International Patent Legal Administration, United States Patent and Trademark Office (USPTO), Department of Commerce, Alexandria, </w:t>
      </w:r>
      <w:hyperlink r:id="rId38" w:history="1">
        <w:r w:rsidRPr="00D2133E">
          <w:rPr>
            <w:rFonts w:eastAsia="SimSun"/>
            <w:szCs w:val="22"/>
            <w:u w:val="single"/>
            <w:lang w:val="pt-PT"/>
          </w:rPr>
          <w:t>charles.pearson@uspto.gov</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Richard R. COLE, Deputy Director, International Patent Legal Administration, United States Patent and Trademark Office (USPTO), Department of Commerce, Alexandria, </w:t>
      </w:r>
      <w:hyperlink r:id="rId39" w:history="1">
        <w:r w:rsidRPr="00D2133E">
          <w:rPr>
            <w:rFonts w:eastAsia="SimSun"/>
            <w:szCs w:val="22"/>
            <w:u w:val="single"/>
            <w:lang w:val="pt-PT"/>
          </w:rPr>
          <w:t>richard.cole@uspto.gov</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lang w:val="pt-PT"/>
        </w:rPr>
      </w:pPr>
      <w:r w:rsidRPr="00D2133E">
        <w:rPr>
          <w:rFonts w:eastAsia="SimSun"/>
          <w:szCs w:val="22"/>
        </w:rPr>
        <w:t>Michael A. NEAS, Deputy Director, International Patent Legal Administration, United States Patent</w:t>
      </w:r>
      <w:r w:rsidRPr="00D2133E">
        <w:rPr>
          <w:rFonts w:eastAsia="SimSun"/>
          <w:szCs w:val="22"/>
          <w:lang w:val="pt-PT"/>
        </w:rPr>
        <w:t xml:space="preserve"> and Trademark Office (USPTO), Department of Commerce, Alexandria, </w:t>
      </w:r>
      <w:hyperlink r:id="rId40" w:history="1">
        <w:r w:rsidRPr="00D2133E">
          <w:rPr>
            <w:rFonts w:eastAsia="SimSun"/>
            <w:szCs w:val="22"/>
            <w:u w:val="single"/>
            <w:lang w:val="pt-PT"/>
          </w:rPr>
          <w:t>michael.neas@uspto.gov</w:t>
        </w:r>
      </w:hyperlink>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Paolo TREVISAN, Patent Attorney, Office of Policy and International Affairs, United States Patent and Trademark Office (USPTO), Department of Commerce, Alexandria, </w:t>
      </w:r>
      <w:hyperlink r:id="rId41" w:history="1">
        <w:r w:rsidRPr="00D2133E">
          <w:rPr>
            <w:rFonts w:eastAsia="SimSun"/>
            <w:szCs w:val="22"/>
            <w:u w:val="single"/>
            <w:lang w:val="pt-PT"/>
          </w:rPr>
          <w:t>paolo.trevisan@uspto.gov</w:t>
        </w:r>
      </w:hyperlink>
      <w:r w:rsidRPr="00D2133E">
        <w:rPr>
          <w:rFonts w:eastAsia="SimSun"/>
          <w:szCs w:val="22"/>
          <w:lang w:val="pt-PT"/>
        </w:rPr>
        <w:t xml:space="preserve"> </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u w:val="single"/>
          <w:lang w:val="fr-FR"/>
        </w:rPr>
      </w:pPr>
      <w:r w:rsidRPr="00D2133E">
        <w:rPr>
          <w:rFonts w:eastAsia="SimSun"/>
          <w:szCs w:val="22"/>
          <w:u w:val="single"/>
          <w:lang w:val="fr-FR"/>
        </w:rPr>
        <w:t>FÉDÉRATION DE RUSSIE/RUSSIAN FEDERATION</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Sergey LESHENKO, Deputy Director, Department of Social Development and Innovations, Ministry of Economic Development of the Russian Federation, Moscow, </w:t>
      </w:r>
      <w:hyperlink r:id="rId42" w:history="1">
        <w:r w:rsidRPr="00D2133E">
          <w:rPr>
            <w:rFonts w:eastAsia="SimSun"/>
            <w:szCs w:val="22"/>
            <w:u w:val="single"/>
            <w:lang w:val="pt-PT"/>
          </w:rPr>
          <w:t>Nbuzova@rupto.ru</w:t>
        </w:r>
      </w:hyperlink>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Liudmila POPOVA, Head, PCT Division, Federal Institute of Industrial Property (FIPS), Federal Service for Intellectual Property, Patents and Trademarks (ROSPATENT), Moscow, </w:t>
      </w:r>
      <w:hyperlink r:id="rId43" w:history="1">
        <w:r w:rsidRPr="00D2133E">
          <w:rPr>
            <w:rFonts w:eastAsia="SimSun"/>
            <w:szCs w:val="22"/>
            <w:u w:val="single"/>
            <w:lang w:val="pt-PT"/>
          </w:rPr>
          <w:t>Azhuralev@rupto.ru</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Gennady NEGULYAEV, Senior Researcher, Information Resources, Classification System and Standarts in Industrial Property, Federal Institute of Industrial Property (FIPS), Federal Service for Intellectual Property, Patents and Trademarks (ROSPATENT), Moscow, </w:t>
      </w:r>
      <w:hyperlink r:id="rId44" w:history="1">
        <w:r w:rsidRPr="00D2133E">
          <w:rPr>
            <w:rFonts w:eastAsia="SimSun"/>
            <w:szCs w:val="22"/>
            <w:u w:val="single"/>
            <w:lang w:val="pt-PT"/>
          </w:rPr>
          <w:t>Gnegouliaev@rupto.ru</w:t>
        </w:r>
      </w:hyperlink>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u w:val="single"/>
        </w:rPr>
      </w:pPr>
      <w:r w:rsidRPr="00D2133E">
        <w:rPr>
          <w:rFonts w:eastAsia="SimSun"/>
          <w:szCs w:val="22"/>
          <w:u w:val="single"/>
        </w:rPr>
        <w:t>FINLANDE/FINLAND</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lang w:val="pt-PT"/>
        </w:rPr>
        <w:t xml:space="preserve">Mari KOMULAINEN (Ms.), Head of Division, Finnish Patent and Registration Office, Helsinki, </w:t>
      </w:r>
      <w:hyperlink r:id="rId45" w:history="1">
        <w:r w:rsidRPr="00D2133E">
          <w:rPr>
            <w:rFonts w:eastAsia="SimSun"/>
            <w:szCs w:val="22"/>
            <w:u w:val="single"/>
          </w:rPr>
          <w:t>mari.komulainen@prh.fi</w:t>
        </w:r>
      </w:hyperlink>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Riitta LARJA (Ms.), Deputy Head of Division, Finnish Patent and Registration Office, Helsinki, </w:t>
      </w:r>
      <w:hyperlink r:id="rId46" w:history="1">
        <w:r w:rsidRPr="00D2133E">
          <w:rPr>
            <w:rFonts w:eastAsia="SimSun"/>
            <w:szCs w:val="22"/>
            <w:u w:val="single"/>
            <w:lang w:val="pt-PT"/>
          </w:rPr>
          <w:t>riitta.larja@prh.fi</w:t>
        </w:r>
      </w:hyperlink>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u w:val="single"/>
          <w:lang w:val="pt-PT"/>
        </w:rPr>
      </w:pPr>
      <w:r w:rsidRPr="00D2133E">
        <w:rPr>
          <w:rFonts w:eastAsia="SimSun"/>
          <w:szCs w:val="22"/>
          <w:u w:val="single"/>
          <w:lang w:val="pt-PT"/>
        </w:rPr>
        <w:t>FRANCE</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Olivier HOARAU, expert juridique, Section juridique, Institut national de la propriété industrielle (INPI), Paris, </w:t>
      </w:r>
      <w:hyperlink r:id="rId47" w:history="1">
        <w:r w:rsidRPr="00D2133E">
          <w:rPr>
            <w:rFonts w:eastAsia="SimSun"/>
            <w:szCs w:val="22"/>
            <w:u w:val="single"/>
            <w:lang w:val="fr-FR"/>
          </w:rPr>
          <w:t>ohoarau@inpi.fr</w:t>
        </w:r>
      </w:hyperlink>
      <w:r w:rsidRPr="00D2133E">
        <w:rPr>
          <w:rFonts w:eastAsia="SimSun"/>
          <w:szCs w:val="22"/>
          <w:u w:val="single"/>
          <w:lang w:val="fr-FR"/>
        </w:rPr>
        <w:t xml:space="preserve"> </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lastRenderedPageBreak/>
        <w:t>Jonathan WITT, ingénieur examinateur, Brevets, Institut national de la propriété industrielle (INPI), Courbevoie</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u w:val="single"/>
          <w:lang w:val="pt-PT"/>
        </w:rPr>
      </w:pPr>
      <w:r w:rsidRPr="00D2133E">
        <w:rPr>
          <w:rFonts w:eastAsia="SimSun"/>
          <w:szCs w:val="22"/>
          <w:u w:val="single"/>
          <w:lang w:val="pt-PT"/>
        </w:rPr>
        <w:t>GRÈCE/GREECE</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Myrto LAMBROU MAURER (Ms.), Head, International Affairs, Industrial Property Organization (OBI), Athens, </w:t>
      </w:r>
      <w:r w:rsidRPr="00D2133E">
        <w:rPr>
          <w:rFonts w:eastAsia="SimSun"/>
          <w:szCs w:val="22"/>
          <w:u w:val="single"/>
          <w:lang w:val="pt-PT"/>
        </w:rPr>
        <w:t>mlab@obi.</w:t>
      </w:r>
      <w:r w:rsidRPr="00D2133E">
        <w:rPr>
          <w:rFonts w:eastAsia="SimSun"/>
          <w:szCs w:val="22"/>
          <w:lang w:val="pt-PT"/>
        </w:rPr>
        <w:t xml:space="preserve"> </w:t>
      </w: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u w:val="single"/>
          <w:lang w:val="es-UY"/>
        </w:rPr>
      </w:pPr>
      <w:r w:rsidRPr="00D2133E">
        <w:rPr>
          <w:rFonts w:eastAsia="SimSun"/>
          <w:szCs w:val="22"/>
          <w:u w:val="single"/>
          <w:lang w:val="es-UY"/>
        </w:rPr>
        <w:t>HONDURAS</w:t>
      </w:r>
    </w:p>
    <w:p w:rsidR="00D2133E" w:rsidRPr="00D2133E" w:rsidRDefault="00D2133E" w:rsidP="00D2133E">
      <w:pPr>
        <w:keepNext/>
        <w:keepLines/>
        <w:rPr>
          <w:rFonts w:eastAsia="SimSun"/>
          <w:szCs w:val="22"/>
          <w:lang w:val="es-UY"/>
        </w:rPr>
      </w:pPr>
    </w:p>
    <w:p w:rsidR="00D2133E" w:rsidRPr="00D2133E" w:rsidRDefault="00D2133E" w:rsidP="00D2133E">
      <w:pPr>
        <w:keepNext/>
        <w:keepLines/>
        <w:rPr>
          <w:rFonts w:eastAsia="SimSun"/>
          <w:szCs w:val="22"/>
          <w:lang w:val="es-UY"/>
        </w:rPr>
      </w:pPr>
      <w:r w:rsidRPr="00D2133E">
        <w:rPr>
          <w:rFonts w:eastAsia="SimSun"/>
          <w:szCs w:val="22"/>
          <w:lang w:val="es-UY"/>
        </w:rPr>
        <w:t xml:space="preserve">Giampaolo RIZZO ALVARADO, Embajador, Representante Permanente Adjunto, Misión Permanente, Ginebra, </w:t>
      </w:r>
      <w:hyperlink r:id="rId48" w:history="1">
        <w:r w:rsidRPr="00D2133E">
          <w:rPr>
            <w:rFonts w:eastAsia="SimSun"/>
            <w:szCs w:val="22"/>
            <w:u w:val="single"/>
            <w:lang w:val="es-UY"/>
          </w:rPr>
          <w:t>mission@hondurasginebra.ch</w:t>
        </w:r>
      </w:hyperlink>
      <w:r w:rsidRPr="00D2133E">
        <w:rPr>
          <w:rFonts w:eastAsia="SimSun"/>
          <w:szCs w:val="22"/>
          <w:lang w:val="es-UY"/>
        </w:rPr>
        <w:t xml:space="preserve"> </w:t>
      </w:r>
    </w:p>
    <w:p w:rsidR="00D2133E" w:rsidRPr="00D2133E" w:rsidRDefault="00D2133E" w:rsidP="00D2133E">
      <w:pPr>
        <w:keepNext/>
        <w:keepLines/>
        <w:rPr>
          <w:rFonts w:eastAsia="SimSun"/>
          <w:szCs w:val="22"/>
          <w:lang w:val="es-UY"/>
        </w:rPr>
      </w:pPr>
    </w:p>
    <w:p w:rsidR="00D2133E" w:rsidRPr="00D2133E" w:rsidRDefault="00D2133E" w:rsidP="00D2133E">
      <w:pPr>
        <w:keepNext/>
        <w:keepLines/>
        <w:rPr>
          <w:rFonts w:eastAsia="SimSun"/>
          <w:szCs w:val="22"/>
          <w:lang w:val="es-UY"/>
        </w:rPr>
      </w:pPr>
      <w:r w:rsidRPr="00D2133E">
        <w:rPr>
          <w:rFonts w:eastAsia="SimSun"/>
          <w:szCs w:val="22"/>
          <w:lang w:val="es-UY"/>
        </w:rPr>
        <w:t xml:space="preserve">Eda Suyapa ZELAYA VALLADARES (Sra.), Registradora, Dirección General de Propiedad Intelectual, Secretaría de Industria y Comercio, Tegucigalpa, </w:t>
      </w:r>
      <w:hyperlink r:id="rId49" w:history="1">
        <w:r w:rsidRPr="00D2133E">
          <w:rPr>
            <w:rFonts w:eastAsia="SimSun"/>
            <w:szCs w:val="22"/>
            <w:u w:val="single"/>
            <w:lang w:val="es-UY"/>
          </w:rPr>
          <w:t>blarivera@yahoo.com</w:t>
        </w:r>
      </w:hyperlink>
      <w:r w:rsidRPr="00D2133E">
        <w:rPr>
          <w:rFonts w:eastAsia="SimSun"/>
          <w:szCs w:val="22"/>
          <w:lang w:val="es-UY"/>
        </w:rPr>
        <w:t xml:space="preserve"> </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es-UY"/>
        </w:rPr>
      </w:pPr>
      <w:r w:rsidRPr="00D2133E">
        <w:rPr>
          <w:rFonts w:eastAsia="SimSun"/>
          <w:szCs w:val="22"/>
          <w:lang w:val="es-UY"/>
        </w:rPr>
        <w:t xml:space="preserve">Gilliam Noemi GÓMEZ GUIFARRO (Sra.), Primera Secretaria, Misión Permanente, Ginebra, </w:t>
      </w:r>
      <w:hyperlink r:id="rId50" w:history="1">
        <w:r w:rsidRPr="00D2133E">
          <w:rPr>
            <w:rFonts w:eastAsia="SimSun"/>
            <w:szCs w:val="22"/>
            <w:u w:val="single"/>
            <w:lang w:val="es-UY"/>
          </w:rPr>
          <w:t>gilliam.gomez@hondurasginebra.ch</w:t>
        </w:r>
      </w:hyperlink>
      <w:r w:rsidRPr="00D2133E">
        <w:rPr>
          <w:rFonts w:eastAsia="SimSun"/>
          <w:szCs w:val="22"/>
          <w:lang w:val="es-UY"/>
        </w:rPr>
        <w:t xml:space="preserve"> </w:t>
      </w:r>
    </w:p>
    <w:p w:rsidR="00D2133E" w:rsidRPr="00D2133E" w:rsidRDefault="00D2133E" w:rsidP="00D2133E">
      <w:pPr>
        <w:keepNext/>
        <w:keepLines/>
        <w:rPr>
          <w:rFonts w:eastAsia="SimSun"/>
          <w:szCs w:val="22"/>
          <w:lang w:val="es-UY"/>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Gerson RUIZ GUITY, Interno, Misión Permanente, Ginebra, </w:t>
      </w:r>
      <w:hyperlink r:id="rId51" w:history="1">
        <w:r w:rsidRPr="00D2133E">
          <w:rPr>
            <w:rFonts w:eastAsia="SimSun"/>
            <w:szCs w:val="22"/>
            <w:u w:val="single"/>
            <w:lang w:val="pt-PT"/>
          </w:rPr>
          <w:t>humanitarian@hondurasginebra.ch</w:t>
        </w:r>
      </w:hyperlink>
      <w:r w:rsidRPr="00D2133E">
        <w:rPr>
          <w:rFonts w:eastAsia="SimSun"/>
          <w:szCs w:val="22"/>
          <w:lang w:val="pt-PT"/>
        </w:rPr>
        <w:t xml:space="preserve"> </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u w:val="single"/>
          <w:lang w:val="es-UY"/>
        </w:rPr>
      </w:pPr>
    </w:p>
    <w:p w:rsidR="00D2133E" w:rsidRPr="00D2133E" w:rsidRDefault="00D2133E" w:rsidP="00D2133E">
      <w:pPr>
        <w:keepNext/>
        <w:keepLines/>
        <w:rPr>
          <w:rFonts w:eastAsia="SimSun"/>
          <w:szCs w:val="22"/>
          <w:u w:val="single"/>
        </w:rPr>
      </w:pPr>
      <w:r w:rsidRPr="00D2133E">
        <w:rPr>
          <w:rFonts w:eastAsia="SimSun"/>
          <w:szCs w:val="22"/>
          <w:u w:val="single"/>
        </w:rPr>
        <w:t>HONGRIE/HUNGARY</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Csaba BATICZ, Head, Legal and International Department, Hungarian Intellectual Property Office, Budapest, </w:t>
      </w:r>
      <w:hyperlink r:id="rId52" w:history="1">
        <w:r w:rsidRPr="00D2133E">
          <w:rPr>
            <w:rFonts w:eastAsia="SimSun"/>
            <w:szCs w:val="22"/>
            <w:u w:val="single"/>
          </w:rPr>
          <w:t>csaba.baticz@hipo.gov.hu</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Szabolcs FARKAS, Vice-President, Technical Affairs, Hungarian Intellectual Property Office, Budapest, </w:t>
      </w:r>
      <w:hyperlink r:id="rId53" w:history="1">
        <w:r w:rsidRPr="00D2133E">
          <w:rPr>
            <w:rFonts w:eastAsia="SimSun"/>
            <w:szCs w:val="22"/>
            <w:u w:val="single"/>
          </w:rPr>
          <w:t>szabolcs.farkas@hipo.gov.hu</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u w:val="single"/>
        </w:rPr>
      </w:pPr>
      <w:r w:rsidRPr="00D2133E">
        <w:rPr>
          <w:rFonts w:eastAsia="SimSun"/>
          <w:szCs w:val="22"/>
          <w:u w:val="single"/>
        </w:rPr>
        <w:t>INDE/INDIA</w:t>
      </w: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rPr>
      </w:pPr>
      <w:r w:rsidRPr="00D2133E">
        <w:rPr>
          <w:rFonts w:eastAsia="SimSun"/>
          <w:szCs w:val="22"/>
        </w:rPr>
        <w:t xml:space="preserve">Rajesh DIXIT, Deputy Controller, Patents and Designs, Patent Office, Ministry of Commerce and Industry, New Delhi, </w:t>
      </w:r>
      <w:hyperlink r:id="rId54" w:history="1">
        <w:r w:rsidRPr="00D2133E">
          <w:rPr>
            <w:rFonts w:eastAsia="SimSun"/>
            <w:szCs w:val="22"/>
            <w:u w:val="single"/>
          </w:rPr>
          <w:t>dixit.rajesh@nic.in</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Sumit SETH, First Secretary, Economic Wing, Permanent Mission, Geneva, </w:t>
      </w:r>
      <w:hyperlink r:id="rId55" w:history="1">
        <w:r w:rsidRPr="00D2133E">
          <w:rPr>
            <w:rFonts w:eastAsia="SimSun"/>
            <w:szCs w:val="22"/>
            <w:u w:val="single"/>
          </w:rPr>
          <w:t>eco.genevapmi@mea.gov.in</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u w:val="single"/>
          <w:lang w:val="fr-FR"/>
        </w:rPr>
      </w:pPr>
      <w:r w:rsidRPr="00D2133E">
        <w:rPr>
          <w:rFonts w:eastAsia="SimSun"/>
          <w:szCs w:val="22"/>
          <w:u w:val="single"/>
          <w:lang w:val="fr-FR"/>
        </w:rPr>
        <w:t>IRAN (RÉPUBLIQUE ISLAMIQUE D')/IRAN (ISLAMIC REPUBLIC OF)</w:t>
      </w:r>
    </w:p>
    <w:p w:rsidR="00D2133E" w:rsidRPr="00D2133E" w:rsidRDefault="00D2133E" w:rsidP="00D2133E">
      <w:pPr>
        <w:keepNext/>
        <w:keepLines/>
        <w:rPr>
          <w:rFonts w:eastAsia="SimSun"/>
          <w:szCs w:val="22"/>
          <w:u w:val="single"/>
          <w:lang w:val="fr-FR"/>
        </w:rPr>
      </w:pPr>
    </w:p>
    <w:p w:rsidR="00D2133E" w:rsidRPr="00D2133E" w:rsidRDefault="00D2133E" w:rsidP="00D2133E">
      <w:pPr>
        <w:keepNext/>
        <w:keepLines/>
        <w:rPr>
          <w:rFonts w:eastAsia="SimSun"/>
          <w:szCs w:val="22"/>
        </w:rPr>
      </w:pPr>
      <w:r w:rsidRPr="00D2133E">
        <w:rPr>
          <w:rFonts w:eastAsia="SimSun"/>
          <w:szCs w:val="22"/>
        </w:rPr>
        <w:t>Nabiollah AZAMI SARDOUEI, First Secretary, Permanent Mission, Geneva</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u w:val="single"/>
          <w:lang w:val="es-ES"/>
        </w:rPr>
      </w:pPr>
      <w:r w:rsidRPr="00D2133E">
        <w:rPr>
          <w:rFonts w:eastAsia="SimSun"/>
          <w:szCs w:val="22"/>
          <w:u w:val="single"/>
          <w:lang w:val="es-ES"/>
        </w:rPr>
        <w:t>ISRAËL/ISRAEL</w:t>
      </w:r>
    </w:p>
    <w:p w:rsidR="00D2133E" w:rsidRPr="00D2133E" w:rsidRDefault="00D2133E" w:rsidP="00D2133E">
      <w:pPr>
        <w:keepNext/>
        <w:keepLines/>
        <w:rPr>
          <w:rFonts w:eastAsia="SimSun"/>
          <w:szCs w:val="22"/>
          <w:lang w:val="es-ES"/>
        </w:rPr>
      </w:pPr>
    </w:p>
    <w:p w:rsidR="00D2133E" w:rsidRPr="00D2133E" w:rsidRDefault="00D2133E" w:rsidP="00D2133E">
      <w:pPr>
        <w:keepNext/>
        <w:keepLines/>
        <w:rPr>
          <w:rFonts w:eastAsia="SimSun"/>
          <w:szCs w:val="22"/>
          <w:lang w:val="es-ES"/>
        </w:rPr>
      </w:pPr>
      <w:r w:rsidRPr="00D2133E">
        <w:rPr>
          <w:rFonts w:eastAsia="SimSun"/>
          <w:szCs w:val="22"/>
          <w:lang w:val="es-ES"/>
        </w:rPr>
        <w:t xml:space="preserve">Michael BART, Director, PCT Division, Israeli Patent Office (IPO), Jerusalem, </w:t>
      </w:r>
      <w:hyperlink r:id="rId56" w:history="1">
        <w:r w:rsidRPr="00D2133E">
          <w:rPr>
            <w:rFonts w:eastAsia="SimSun"/>
            <w:szCs w:val="22"/>
            <w:u w:val="single"/>
            <w:lang w:val="es-ES"/>
          </w:rPr>
          <w:t>michaelb@justice.gov.il</w:t>
        </w:r>
      </w:hyperlink>
    </w:p>
    <w:p w:rsidR="00D2133E" w:rsidRPr="00D2133E" w:rsidRDefault="00D2133E" w:rsidP="00D2133E">
      <w:pPr>
        <w:keepNext/>
        <w:keepLines/>
        <w:rPr>
          <w:rFonts w:eastAsia="SimSun"/>
          <w:szCs w:val="22"/>
          <w:u w:val="single"/>
          <w:lang w:val="es-ES"/>
        </w:rPr>
      </w:pPr>
    </w:p>
    <w:p w:rsidR="00D2133E" w:rsidRPr="00D2133E" w:rsidRDefault="00D2133E" w:rsidP="00D2133E">
      <w:pPr>
        <w:keepNext/>
        <w:keepLines/>
        <w:rPr>
          <w:rFonts w:eastAsia="SimSun"/>
          <w:szCs w:val="22"/>
          <w:lang w:val="es-ES"/>
        </w:rPr>
      </w:pPr>
      <w:r w:rsidRPr="00D2133E">
        <w:rPr>
          <w:rFonts w:eastAsia="SimSun"/>
          <w:szCs w:val="22"/>
          <w:lang w:val="es-ES"/>
        </w:rPr>
        <w:t xml:space="preserve">Barry NEWMAN, Deputy Director, PCT Division, Israeli Patent Office (IPO), Jerusalem, </w:t>
      </w:r>
      <w:hyperlink r:id="rId57" w:history="1">
        <w:r w:rsidRPr="00D2133E">
          <w:rPr>
            <w:rFonts w:eastAsia="SimSun"/>
            <w:szCs w:val="22"/>
            <w:u w:val="single"/>
            <w:lang w:val="es-ES"/>
          </w:rPr>
          <w:t>baruchn@justice.gov.il</w:t>
        </w:r>
      </w:hyperlink>
      <w:r w:rsidRPr="00D2133E">
        <w:rPr>
          <w:rFonts w:eastAsia="SimSun"/>
          <w:szCs w:val="22"/>
          <w:lang w:val="es-ES"/>
        </w:rPr>
        <w:t xml:space="preserve"> </w:t>
      </w:r>
    </w:p>
    <w:p w:rsidR="00D2133E" w:rsidRPr="00D2133E" w:rsidRDefault="00D2133E" w:rsidP="00D2133E">
      <w:pPr>
        <w:keepNext/>
        <w:keepLines/>
        <w:rPr>
          <w:rFonts w:eastAsia="SimSun"/>
          <w:szCs w:val="22"/>
          <w:lang w:val="es-ES"/>
        </w:rPr>
      </w:pPr>
    </w:p>
    <w:p w:rsidR="00D2133E" w:rsidRPr="00D2133E" w:rsidRDefault="00D2133E" w:rsidP="00D2133E">
      <w:pPr>
        <w:keepNext/>
        <w:keepLines/>
        <w:rPr>
          <w:rFonts w:eastAsia="SimSun"/>
          <w:szCs w:val="22"/>
          <w:u w:val="single"/>
        </w:rPr>
      </w:pPr>
      <w:r w:rsidRPr="00D2133E">
        <w:rPr>
          <w:rFonts w:eastAsia="SimSun"/>
          <w:szCs w:val="22"/>
          <w:u w:val="single"/>
        </w:rPr>
        <w:lastRenderedPageBreak/>
        <w:t>ITALIE/ITALY</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Ivana PUGLIESE (Ms,), Senior Patent Examiner, General Directorate for the Fight Against Counterfeiting, Italian Patent and Trademark Office, Rome, </w:t>
      </w:r>
      <w:hyperlink r:id="rId58" w:history="1">
        <w:r w:rsidRPr="00D2133E">
          <w:rPr>
            <w:rFonts w:eastAsia="SimSun"/>
            <w:szCs w:val="22"/>
            <w:u w:val="single"/>
          </w:rPr>
          <w:t>ivana.pugliese@mise.gov.it</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u w:val="single"/>
        </w:rPr>
      </w:pPr>
      <w:r w:rsidRPr="00D2133E">
        <w:rPr>
          <w:rFonts w:eastAsia="SimSun"/>
          <w:szCs w:val="22"/>
          <w:u w:val="single"/>
        </w:rPr>
        <w:t>JAPON/JAPAN</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Shinichiro HARA, Deputy Director, International Policy Division, Japan Patent Office (JPO), Tokyo, </w:t>
      </w:r>
      <w:hyperlink r:id="rId59" w:history="1">
        <w:r w:rsidRPr="00D2133E">
          <w:rPr>
            <w:rFonts w:eastAsia="SimSun"/>
            <w:szCs w:val="22"/>
            <w:u w:val="single"/>
            <w:lang w:val="pt-PT"/>
          </w:rPr>
          <w:t>pa0800@jpo.go.jp</w:t>
        </w:r>
      </w:hyperlink>
      <w:r w:rsidRPr="00D2133E">
        <w:rPr>
          <w:rFonts w:eastAsia="SimSun"/>
          <w:szCs w:val="22"/>
          <w:lang w:val="pt-PT"/>
        </w:rPr>
        <w:t xml:space="preserve"> </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Kaori KOJIMA (Ms.), Assistant Director, International Cooperation Division, Japan Patent Office (JPO), Tokyo, </w:t>
      </w:r>
      <w:hyperlink r:id="rId60" w:history="1">
        <w:r w:rsidRPr="00D2133E">
          <w:rPr>
            <w:rFonts w:eastAsia="SimSun"/>
            <w:szCs w:val="22"/>
            <w:u w:val="single"/>
            <w:lang w:val="pt-PT"/>
          </w:rPr>
          <w:t>pa0800@jpo.go.jp</w:t>
        </w:r>
      </w:hyperlink>
      <w:r w:rsidRPr="00D2133E">
        <w:rPr>
          <w:rFonts w:eastAsia="SimSun"/>
          <w:szCs w:val="22"/>
          <w:lang w:val="pt-PT"/>
        </w:rPr>
        <w:t xml:space="preserve"> </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Shunsuke YAMAMOTO, Assistant Director, Administrative Affairs Division, Japan Patent Office (JPO), Tokyo, </w:t>
      </w:r>
      <w:hyperlink r:id="rId61" w:history="1">
        <w:r w:rsidRPr="00D2133E">
          <w:rPr>
            <w:rFonts w:eastAsia="SimSun"/>
            <w:szCs w:val="22"/>
            <w:u w:val="single"/>
            <w:lang w:val="pt-PT"/>
          </w:rPr>
          <w:t>pa0800@jpo.go.jp</w:t>
        </w:r>
      </w:hyperlink>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Kenji SAITO, First Secretary, Permanent Mission, Geneva, </w:t>
      </w:r>
      <w:hyperlink r:id="rId62" w:history="1">
        <w:r w:rsidRPr="00D2133E">
          <w:rPr>
            <w:rFonts w:eastAsia="SimSun"/>
            <w:szCs w:val="22"/>
            <w:u w:val="single"/>
            <w:lang w:val="pt-PT"/>
          </w:rPr>
          <w:t>Kenji.saito@mofa.go.jp</w:t>
        </w:r>
      </w:hyperlink>
      <w:r w:rsidRPr="00D2133E">
        <w:rPr>
          <w:rFonts w:eastAsia="SimSun"/>
          <w:szCs w:val="22"/>
          <w:lang w:val="pt-PT"/>
        </w:rPr>
        <w:t xml:space="preserve"> </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u w:val="single"/>
        </w:rPr>
      </w:pPr>
      <w:r w:rsidRPr="00D2133E">
        <w:rPr>
          <w:rFonts w:eastAsia="SimSun"/>
          <w:szCs w:val="22"/>
          <w:u w:val="single"/>
        </w:rPr>
        <w:t>KAZAKHSTAN</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Rakhymzhan ALTYNBAY, Chief Expert, Department for Intellectual Property Rights, Ministry of Justice, Astana, </w:t>
      </w:r>
      <w:hyperlink r:id="rId63" w:history="1">
        <w:r w:rsidRPr="00D2133E">
          <w:rPr>
            <w:rFonts w:eastAsia="SimSun"/>
            <w:szCs w:val="22"/>
            <w:u w:val="single"/>
            <w:lang w:val="pt-PT"/>
          </w:rPr>
          <w:t>rakoalynbay@gmail.com</w:t>
        </w:r>
      </w:hyperlink>
      <w:r w:rsidRPr="00D2133E">
        <w:rPr>
          <w:rFonts w:eastAsia="SimSun"/>
          <w:szCs w:val="22"/>
          <w:lang w:val="pt-PT"/>
        </w:rPr>
        <w:t xml:space="preserve"> </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u w:val="single"/>
          <w:lang w:val="pt-PT"/>
        </w:rPr>
      </w:pPr>
      <w:r w:rsidRPr="00D2133E">
        <w:rPr>
          <w:rFonts w:eastAsia="SimSun"/>
          <w:szCs w:val="22"/>
          <w:u w:val="single"/>
          <w:lang w:val="pt-PT"/>
        </w:rPr>
        <w:t>KENYA</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Reuben Kipkirui LANGAT, Senior Patent Examiner, Kenya Industrial Property Institute (KIPI), Industrialization and Enterprise Development, Nairobi, </w:t>
      </w:r>
      <w:hyperlink r:id="rId64" w:history="1">
        <w:r w:rsidRPr="00D2133E">
          <w:rPr>
            <w:rFonts w:eastAsia="SimSun"/>
            <w:szCs w:val="22"/>
            <w:u w:val="single"/>
            <w:lang w:val="pt-PT"/>
          </w:rPr>
          <w:t>rklangat@kipi.go.ke</w:t>
        </w:r>
      </w:hyperlink>
      <w:r w:rsidRPr="00D2133E">
        <w:rPr>
          <w:rFonts w:eastAsia="SimSun"/>
          <w:szCs w:val="22"/>
          <w:lang w:val="pt-PT"/>
        </w:rPr>
        <w:t xml:space="preserve"> </w:t>
      </w: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u w:val="single"/>
          <w:lang w:val="it-IT"/>
        </w:rPr>
      </w:pPr>
      <w:r w:rsidRPr="00D2133E">
        <w:rPr>
          <w:rFonts w:eastAsia="SimSun"/>
          <w:szCs w:val="22"/>
          <w:u w:val="single"/>
          <w:lang w:val="it-IT"/>
        </w:rPr>
        <w:t>LITUANIE/LITHUANIA</w:t>
      </w:r>
    </w:p>
    <w:p w:rsidR="00D2133E" w:rsidRPr="00D2133E" w:rsidRDefault="00D2133E" w:rsidP="00D2133E">
      <w:pPr>
        <w:keepNext/>
        <w:keepLines/>
        <w:rPr>
          <w:rFonts w:eastAsia="SimSun"/>
          <w:szCs w:val="22"/>
          <w:lang w:val="it-IT"/>
        </w:rPr>
      </w:pPr>
    </w:p>
    <w:p w:rsidR="00D2133E" w:rsidRPr="00D2133E" w:rsidRDefault="00D2133E" w:rsidP="00D2133E">
      <w:pPr>
        <w:keepNext/>
        <w:keepLines/>
        <w:rPr>
          <w:rFonts w:eastAsia="SimSun"/>
          <w:szCs w:val="22"/>
          <w:lang w:val="it-IT"/>
        </w:rPr>
      </w:pPr>
      <w:r w:rsidRPr="00D2133E">
        <w:rPr>
          <w:rFonts w:eastAsia="SimSun"/>
          <w:szCs w:val="22"/>
          <w:lang w:val="it-IT"/>
        </w:rPr>
        <w:t xml:space="preserve">Vida MIKUTIENE (Ms.), Head, Application Receiving and Document Management Division, State Patent Bureau of the Republic of Lithuania, Vilnius, </w:t>
      </w:r>
      <w:hyperlink r:id="rId65" w:history="1">
        <w:r w:rsidRPr="00D2133E">
          <w:rPr>
            <w:rFonts w:eastAsia="SimSun"/>
            <w:szCs w:val="22"/>
            <w:u w:val="single"/>
            <w:lang w:val="pt-PT"/>
          </w:rPr>
          <w:t>vida.mikutiene@vpb.gov.lt</w:t>
        </w:r>
      </w:hyperlink>
      <w:r w:rsidRPr="00D2133E">
        <w:rPr>
          <w:rFonts w:eastAsia="SimSun"/>
          <w:szCs w:val="22"/>
          <w:lang w:val="it-IT"/>
        </w:rPr>
        <w:t xml:space="preserve"> </w:t>
      </w:r>
    </w:p>
    <w:p w:rsidR="00D2133E" w:rsidRPr="00D2133E" w:rsidRDefault="00D2133E" w:rsidP="00D2133E">
      <w:pPr>
        <w:keepNext/>
        <w:keepLines/>
        <w:rPr>
          <w:rFonts w:eastAsia="SimSun"/>
          <w:szCs w:val="22"/>
          <w:lang w:val="it-IT"/>
        </w:rPr>
      </w:pPr>
    </w:p>
    <w:p w:rsidR="00D2133E" w:rsidRPr="00D2133E" w:rsidRDefault="00D2133E" w:rsidP="00D2133E">
      <w:pPr>
        <w:keepNext/>
        <w:keepLines/>
        <w:rPr>
          <w:rFonts w:eastAsia="SimSun"/>
          <w:szCs w:val="22"/>
          <w:lang w:val="pt-PT"/>
        </w:rPr>
      </w:pPr>
    </w:p>
    <w:p w:rsidR="00D2133E" w:rsidRPr="00D2133E" w:rsidRDefault="00D2133E" w:rsidP="00D2133E">
      <w:pPr>
        <w:keepNext/>
        <w:keepLines/>
        <w:rPr>
          <w:rFonts w:eastAsia="SimSun"/>
          <w:szCs w:val="22"/>
          <w:u w:val="single"/>
          <w:lang w:val="it-IT"/>
        </w:rPr>
      </w:pPr>
      <w:r w:rsidRPr="00D2133E">
        <w:rPr>
          <w:rFonts w:eastAsia="SimSun"/>
          <w:szCs w:val="22"/>
          <w:u w:val="single"/>
          <w:lang w:val="it-IT"/>
        </w:rPr>
        <w:t>MALAISIE/MALAYSIA</w:t>
      </w:r>
    </w:p>
    <w:p w:rsidR="00D2133E" w:rsidRPr="00D2133E" w:rsidRDefault="00D2133E" w:rsidP="00D2133E">
      <w:pPr>
        <w:keepNext/>
        <w:keepLines/>
        <w:rPr>
          <w:rFonts w:eastAsia="SimSun"/>
          <w:szCs w:val="22"/>
          <w:u w:val="single"/>
          <w:lang w:val="it-IT"/>
        </w:rPr>
      </w:pPr>
    </w:p>
    <w:p w:rsidR="00D2133E" w:rsidRPr="00D2133E" w:rsidRDefault="00D2133E" w:rsidP="00D2133E">
      <w:pPr>
        <w:keepNext/>
        <w:keepLines/>
        <w:rPr>
          <w:rFonts w:eastAsia="SimSun"/>
          <w:bCs/>
          <w:szCs w:val="22"/>
        </w:rPr>
      </w:pPr>
      <w:r w:rsidRPr="00D2133E">
        <w:rPr>
          <w:rFonts w:eastAsia="SimSun"/>
          <w:bCs/>
          <w:szCs w:val="22"/>
        </w:rPr>
        <w:t xml:space="preserve">Norahzlida BUSRAH (Ms.), IP Officer, Intellectual Property Corporation of Malaysia (MyIPO), Ministry of Domestic Trade, Cooperatives and Consumerism, Kuala Lumpur, </w:t>
      </w:r>
      <w:hyperlink r:id="rId66" w:history="1">
        <w:r w:rsidRPr="00D2133E">
          <w:rPr>
            <w:rFonts w:eastAsia="SimSun"/>
            <w:bCs/>
            <w:szCs w:val="22"/>
            <w:u w:val="single"/>
          </w:rPr>
          <w:t>norahzlida@myipo.gov.my</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szCs w:val="22"/>
          <w:lang w:val="it-IT"/>
        </w:rPr>
      </w:pPr>
    </w:p>
    <w:p w:rsidR="00D2133E" w:rsidRPr="00D2133E" w:rsidRDefault="00D2133E" w:rsidP="00D2133E">
      <w:pPr>
        <w:keepNext/>
        <w:keepLines/>
        <w:rPr>
          <w:rFonts w:eastAsia="SimSun"/>
          <w:szCs w:val="22"/>
          <w:u w:val="single"/>
          <w:lang w:val="it-IT"/>
        </w:rPr>
      </w:pPr>
      <w:r w:rsidRPr="00D2133E">
        <w:rPr>
          <w:rFonts w:eastAsia="SimSun"/>
          <w:szCs w:val="22"/>
          <w:u w:val="single"/>
          <w:lang w:val="it-IT"/>
        </w:rPr>
        <w:t>MALI</w:t>
      </w:r>
    </w:p>
    <w:p w:rsidR="00D2133E" w:rsidRPr="00D2133E" w:rsidRDefault="00D2133E" w:rsidP="00D2133E">
      <w:pPr>
        <w:keepNext/>
        <w:keepLines/>
        <w:rPr>
          <w:rFonts w:eastAsia="SimSun"/>
          <w:szCs w:val="22"/>
          <w:lang w:val="it-IT"/>
        </w:rPr>
      </w:pPr>
    </w:p>
    <w:p w:rsidR="00D2133E" w:rsidRPr="00D2133E" w:rsidRDefault="00D2133E" w:rsidP="00D2133E">
      <w:pPr>
        <w:keepNext/>
        <w:keepLines/>
        <w:rPr>
          <w:rFonts w:eastAsia="SimSun"/>
          <w:bCs/>
          <w:szCs w:val="22"/>
          <w:lang w:val="fr-CH"/>
        </w:rPr>
      </w:pPr>
      <w:r w:rsidRPr="00D2133E">
        <w:rPr>
          <w:rFonts w:eastAsia="SimSun"/>
          <w:bCs/>
          <w:szCs w:val="22"/>
          <w:lang w:val="fr-CH"/>
        </w:rPr>
        <w:t>Aya THIAM DIALLO (Mme), ambassadeur, représentant permanent, Mission permanente, Genève</w:t>
      </w:r>
    </w:p>
    <w:p w:rsidR="00D2133E" w:rsidRPr="00D2133E" w:rsidRDefault="00D2133E" w:rsidP="00D2133E">
      <w:pPr>
        <w:keepNext/>
        <w:keepLines/>
        <w:rPr>
          <w:rFonts w:eastAsia="SimSun"/>
          <w:u w:val="single"/>
          <w:lang w:val="fr-FR"/>
        </w:rPr>
      </w:pPr>
      <w:r w:rsidRPr="00D2133E">
        <w:rPr>
          <w:rFonts w:eastAsia="SimSun"/>
          <w:bCs/>
          <w:szCs w:val="22"/>
          <w:u w:val="single"/>
          <w:lang w:val="fr-FR"/>
        </w:rPr>
        <w:t>amadouopa@yahoo.f</w:t>
      </w:r>
      <w:r w:rsidRPr="00D2133E">
        <w:rPr>
          <w:rFonts w:eastAsia="SimSun"/>
          <w:szCs w:val="22"/>
          <w:u w:val="single"/>
          <w:lang w:val="fr-FR"/>
        </w:rPr>
        <w:t xml:space="preserve">r </w:t>
      </w:r>
    </w:p>
    <w:p w:rsidR="00D2133E" w:rsidRPr="00D2133E" w:rsidRDefault="00D2133E" w:rsidP="00D2133E">
      <w:pPr>
        <w:rPr>
          <w:rFonts w:eastAsia="SimSun"/>
          <w:bCs/>
          <w:szCs w:val="22"/>
          <w:lang w:val="fr-FR"/>
        </w:rPr>
      </w:pPr>
    </w:p>
    <w:p w:rsidR="00D2133E" w:rsidRPr="00D2133E" w:rsidRDefault="00D2133E" w:rsidP="00D2133E">
      <w:pPr>
        <w:rPr>
          <w:rFonts w:eastAsia="SimSun"/>
          <w:szCs w:val="22"/>
          <w:lang w:val="it-IT"/>
        </w:rPr>
      </w:pPr>
    </w:p>
    <w:p w:rsidR="00D2133E" w:rsidRPr="00D2133E" w:rsidRDefault="00D2133E" w:rsidP="00D2133E">
      <w:pPr>
        <w:keepNext/>
        <w:rPr>
          <w:rFonts w:eastAsia="SimSun"/>
          <w:szCs w:val="22"/>
          <w:u w:val="single"/>
          <w:lang w:val="pt-PT"/>
        </w:rPr>
      </w:pPr>
      <w:r w:rsidRPr="00D2133E">
        <w:rPr>
          <w:rFonts w:eastAsia="SimSun"/>
          <w:szCs w:val="22"/>
          <w:u w:val="single"/>
          <w:lang w:val="pt-PT"/>
        </w:rPr>
        <w:lastRenderedPageBreak/>
        <w:t>MAROC/MOROCCO</w:t>
      </w:r>
    </w:p>
    <w:p w:rsidR="00D2133E" w:rsidRPr="00D2133E" w:rsidRDefault="00D2133E" w:rsidP="00D2133E">
      <w:pPr>
        <w:keepNext/>
        <w:rPr>
          <w:rFonts w:eastAsia="SimSun"/>
          <w:szCs w:val="22"/>
          <w:u w:val="single"/>
          <w:lang w:val="pt-PT"/>
        </w:rPr>
      </w:pPr>
    </w:p>
    <w:p w:rsidR="00D2133E" w:rsidRPr="00D2133E" w:rsidRDefault="00D2133E" w:rsidP="00D2133E">
      <w:pPr>
        <w:keepNext/>
        <w:rPr>
          <w:rFonts w:eastAsia="SimSun"/>
          <w:snapToGrid w:val="0"/>
          <w:szCs w:val="22"/>
          <w:lang w:val="fr-CH"/>
        </w:rPr>
      </w:pPr>
      <w:r w:rsidRPr="00D2133E">
        <w:rPr>
          <w:rFonts w:eastAsia="SimSun"/>
          <w:szCs w:val="22"/>
          <w:lang w:val="pt-PT"/>
        </w:rPr>
        <w:t xml:space="preserve">Karima FARAH (Mme), directeur, </w:t>
      </w:r>
      <w:r w:rsidRPr="00D2133E">
        <w:rPr>
          <w:rFonts w:eastAsia="SimSun"/>
          <w:snapToGrid w:val="0"/>
          <w:szCs w:val="22"/>
          <w:lang w:val="fr-CH"/>
        </w:rPr>
        <w:t xml:space="preserve">Pôle brevet et innovation, Office marocain de la propriété industrielle et commerciale (OMPIC), Casablanca, </w:t>
      </w:r>
      <w:hyperlink r:id="rId67" w:history="1">
        <w:r w:rsidRPr="00D2133E">
          <w:rPr>
            <w:rFonts w:eastAsia="SimSun"/>
            <w:snapToGrid w:val="0"/>
            <w:szCs w:val="22"/>
            <w:u w:val="single"/>
            <w:lang w:val="fr-CH"/>
          </w:rPr>
          <w:t>farah@ompic.ma</w:t>
        </w:r>
      </w:hyperlink>
    </w:p>
    <w:p w:rsidR="00D2133E" w:rsidRPr="00D2133E" w:rsidRDefault="00D2133E" w:rsidP="00D2133E">
      <w:pPr>
        <w:keepNext/>
        <w:keepLines/>
        <w:rPr>
          <w:rFonts w:eastAsia="SimSun"/>
          <w:snapToGrid w:val="0"/>
          <w:szCs w:val="22"/>
          <w:lang w:val="fr-CH"/>
        </w:rPr>
      </w:pPr>
    </w:p>
    <w:p w:rsidR="00D2133E" w:rsidRPr="00D2133E" w:rsidRDefault="00D2133E" w:rsidP="00D2133E">
      <w:pPr>
        <w:keepNext/>
        <w:keepLines/>
        <w:rPr>
          <w:rFonts w:eastAsia="SimSun"/>
          <w:szCs w:val="22"/>
          <w:lang w:val="it-IT"/>
        </w:rPr>
      </w:pPr>
    </w:p>
    <w:p w:rsidR="00D2133E" w:rsidRPr="00D2133E" w:rsidRDefault="00D2133E" w:rsidP="00D2133E">
      <w:pPr>
        <w:keepNext/>
        <w:keepLines/>
        <w:rPr>
          <w:rFonts w:eastAsia="SimSun"/>
          <w:szCs w:val="22"/>
          <w:u w:val="single"/>
          <w:lang w:val="it-IT"/>
        </w:rPr>
      </w:pPr>
      <w:r w:rsidRPr="00D2133E">
        <w:rPr>
          <w:rFonts w:eastAsia="SimSun"/>
          <w:szCs w:val="22"/>
          <w:u w:val="single"/>
          <w:lang w:val="it-IT"/>
        </w:rPr>
        <w:t>MEXIQUE/MEXICO</w:t>
      </w:r>
    </w:p>
    <w:p w:rsidR="00D2133E" w:rsidRPr="00D2133E" w:rsidRDefault="00D2133E" w:rsidP="00D2133E">
      <w:pPr>
        <w:keepNext/>
        <w:keepLines/>
        <w:rPr>
          <w:rFonts w:eastAsia="SimSun"/>
          <w:szCs w:val="22"/>
          <w:u w:val="single"/>
          <w:lang w:val="it-IT"/>
        </w:rPr>
      </w:pPr>
    </w:p>
    <w:p w:rsidR="00D2133E" w:rsidRPr="00D2133E" w:rsidRDefault="00D2133E" w:rsidP="00D2133E">
      <w:pPr>
        <w:keepNext/>
        <w:keepLines/>
        <w:rPr>
          <w:rFonts w:eastAsia="SimSun"/>
          <w:bCs/>
          <w:szCs w:val="22"/>
          <w:lang w:val="es-UY"/>
        </w:rPr>
      </w:pPr>
      <w:r w:rsidRPr="00D2133E">
        <w:rPr>
          <w:rFonts w:eastAsia="SimSun"/>
          <w:bCs/>
          <w:szCs w:val="22"/>
          <w:lang w:val="es-UY"/>
        </w:rPr>
        <w:t xml:space="preserve">Estefanía Viridiana LÓPEZ ISLAS (Sra.), Especialista en Propiedad Industrial, Dirección Divisional de Patentes, Instituto Mexicano de la Propiedad Industrial (IMPI), Ciudad de México, </w:t>
      </w:r>
      <w:hyperlink r:id="rId68" w:history="1">
        <w:r w:rsidRPr="00D2133E">
          <w:rPr>
            <w:rFonts w:eastAsia="SimSun"/>
            <w:bCs/>
            <w:szCs w:val="22"/>
            <w:u w:val="single"/>
            <w:lang w:val="es-UY"/>
          </w:rPr>
          <w:t>juancarlos.morales@impi.gob.mx</w:t>
        </w:r>
      </w:hyperlink>
      <w:r w:rsidRPr="00D2133E">
        <w:rPr>
          <w:rFonts w:eastAsia="SimSun"/>
          <w:bCs/>
          <w:szCs w:val="22"/>
          <w:lang w:val="es-UY"/>
        </w:rPr>
        <w:t xml:space="preserve"> </w:t>
      </w:r>
    </w:p>
    <w:p w:rsidR="00D2133E" w:rsidRPr="00D2133E" w:rsidRDefault="00D2133E" w:rsidP="00D2133E">
      <w:pPr>
        <w:keepNext/>
        <w:keepLines/>
        <w:rPr>
          <w:rFonts w:eastAsia="SimSun"/>
          <w:bCs/>
          <w:szCs w:val="22"/>
          <w:u w:val="single"/>
          <w:lang w:val="es-UY"/>
        </w:rPr>
      </w:pPr>
    </w:p>
    <w:p w:rsidR="00D2133E" w:rsidRPr="00D2133E" w:rsidRDefault="00D2133E" w:rsidP="00D2133E">
      <w:pPr>
        <w:keepNext/>
        <w:keepLines/>
        <w:rPr>
          <w:rFonts w:eastAsia="SimSun"/>
          <w:bCs/>
          <w:szCs w:val="22"/>
          <w:u w:val="single"/>
          <w:lang w:val="es-ES"/>
        </w:rPr>
      </w:pPr>
    </w:p>
    <w:p w:rsidR="00D2133E" w:rsidRPr="00D2133E" w:rsidRDefault="00D2133E" w:rsidP="00D2133E">
      <w:pPr>
        <w:keepNext/>
        <w:keepLines/>
        <w:rPr>
          <w:rFonts w:eastAsia="SimSun"/>
          <w:szCs w:val="22"/>
          <w:u w:val="single"/>
          <w:lang w:val="it-IT"/>
        </w:rPr>
      </w:pPr>
      <w:r w:rsidRPr="00D2133E">
        <w:rPr>
          <w:rFonts w:eastAsia="SimSun"/>
          <w:szCs w:val="22"/>
          <w:u w:val="single"/>
          <w:lang w:val="it-IT"/>
        </w:rPr>
        <w:t>NORVÈGE/NORWAY</w:t>
      </w:r>
    </w:p>
    <w:p w:rsidR="00D2133E" w:rsidRPr="00D2133E" w:rsidRDefault="00D2133E" w:rsidP="00D2133E">
      <w:pPr>
        <w:keepNext/>
        <w:keepLines/>
        <w:rPr>
          <w:rFonts w:eastAsia="SimSun"/>
          <w:szCs w:val="22"/>
          <w:lang w:val="it-IT"/>
        </w:rPr>
      </w:pPr>
    </w:p>
    <w:p w:rsidR="00D2133E" w:rsidRPr="00D2133E" w:rsidRDefault="00D2133E" w:rsidP="00D2133E">
      <w:pPr>
        <w:keepNext/>
        <w:keepLines/>
        <w:rPr>
          <w:rFonts w:eastAsia="SimSun"/>
          <w:szCs w:val="22"/>
          <w:u w:val="single"/>
        </w:rPr>
      </w:pPr>
      <w:r w:rsidRPr="00D2133E">
        <w:rPr>
          <w:rFonts w:eastAsia="SimSun"/>
          <w:szCs w:val="22"/>
          <w:lang w:val="it-IT"/>
        </w:rPr>
        <w:t xml:space="preserve">Dag BRAATEN, Senior Executive Officer, Legal Section, Patent Department, Norwegian Industrial Property Office (NIPO), Oslo, </w:t>
      </w:r>
      <w:hyperlink r:id="rId69" w:history="1">
        <w:r w:rsidRPr="00D2133E">
          <w:rPr>
            <w:rFonts w:eastAsia="SimSun"/>
            <w:szCs w:val="22"/>
            <w:u w:val="single"/>
          </w:rPr>
          <w:t>dbr@patentstyret.no</w:t>
        </w:r>
      </w:hyperlink>
    </w:p>
    <w:p w:rsidR="00D2133E" w:rsidRPr="00D2133E" w:rsidRDefault="00D2133E" w:rsidP="00D2133E">
      <w:pPr>
        <w:keepNext/>
        <w:keepLines/>
        <w:rPr>
          <w:rFonts w:eastAsia="SimSun"/>
          <w:szCs w:val="22"/>
          <w:lang w:val="it-IT"/>
        </w:rPr>
      </w:pPr>
    </w:p>
    <w:p w:rsidR="00D2133E" w:rsidRPr="00D2133E" w:rsidRDefault="00D2133E" w:rsidP="00D2133E">
      <w:pPr>
        <w:keepNext/>
        <w:keepLines/>
        <w:rPr>
          <w:rFonts w:eastAsia="SimSun"/>
          <w:u w:val="single"/>
        </w:rPr>
      </w:pPr>
      <w:r w:rsidRPr="00D2133E">
        <w:rPr>
          <w:rFonts w:eastAsia="SimSun"/>
          <w:szCs w:val="22"/>
          <w:lang w:val="it-IT"/>
        </w:rPr>
        <w:t xml:space="preserve">Inger RABBEN (Ms.), Senior Adviser, Patent Department, Norwegian Industrial Property Office (NIPO), Oslo, </w:t>
      </w:r>
      <w:hyperlink r:id="rId70" w:history="1">
        <w:r w:rsidRPr="00D2133E">
          <w:rPr>
            <w:rFonts w:eastAsia="SimSun"/>
            <w:szCs w:val="22"/>
            <w:u w:val="single"/>
          </w:rPr>
          <w:t>ira@patentstyret.no</w:t>
        </w:r>
      </w:hyperlink>
    </w:p>
    <w:p w:rsidR="00D2133E" w:rsidRPr="00D2133E" w:rsidRDefault="00D2133E" w:rsidP="00D2133E">
      <w:pPr>
        <w:keepNext/>
        <w:keepLines/>
        <w:rPr>
          <w:rFonts w:eastAsia="SimSun"/>
          <w:szCs w:val="22"/>
          <w:lang w:val="it-IT"/>
        </w:rPr>
      </w:pPr>
    </w:p>
    <w:p w:rsidR="00D2133E" w:rsidRPr="00D2133E" w:rsidRDefault="00D2133E" w:rsidP="00D2133E">
      <w:pPr>
        <w:keepNext/>
        <w:keepLines/>
        <w:rPr>
          <w:rFonts w:eastAsia="SimSun"/>
          <w:szCs w:val="22"/>
          <w:lang w:val="it-IT"/>
        </w:rPr>
      </w:pPr>
    </w:p>
    <w:p w:rsidR="00D2133E" w:rsidRPr="00D2133E" w:rsidRDefault="00D2133E" w:rsidP="00D2133E">
      <w:pPr>
        <w:keepNext/>
        <w:keepLines/>
        <w:rPr>
          <w:rFonts w:eastAsia="SimSun"/>
          <w:bCs/>
          <w:szCs w:val="22"/>
          <w:u w:val="single"/>
          <w:lang w:val="fr-FR"/>
        </w:rPr>
      </w:pPr>
      <w:r w:rsidRPr="00D2133E">
        <w:rPr>
          <w:rFonts w:eastAsia="SimSun"/>
          <w:szCs w:val="22"/>
          <w:u w:val="single"/>
          <w:lang w:val="it-IT"/>
        </w:rPr>
        <w:t>NOUVELLE</w:t>
      </w:r>
      <w:r w:rsidRPr="00D2133E">
        <w:rPr>
          <w:rFonts w:eastAsia="SimSun"/>
          <w:bCs/>
          <w:szCs w:val="22"/>
          <w:u w:val="single"/>
          <w:lang w:val="fr-FR"/>
        </w:rPr>
        <w:t>-ZÉLANDE/NEW ZEALAND</w:t>
      </w:r>
    </w:p>
    <w:p w:rsidR="00D2133E" w:rsidRPr="00D2133E" w:rsidRDefault="00D2133E" w:rsidP="00D2133E">
      <w:pPr>
        <w:keepNext/>
        <w:keepLines/>
        <w:rPr>
          <w:rFonts w:eastAsia="SimSun"/>
          <w:bCs/>
          <w:szCs w:val="22"/>
          <w:lang w:val="fr-FR"/>
        </w:rPr>
      </w:pPr>
    </w:p>
    <w:p w:rsidR="00D2133E" w:rsidRPr="00D2133E" w:rsidRDefault="00D2133E" w:rsidP="00D2133E">
      <w:pPr>
        <w:keepNext/>
        <w:keepLines/>
        <w:rPr>
          <w:rFonts w:eastAsia="SimSun"/>
          <w:szCs w:val="22"/>
        </w:rPr>
      </w:pPr>
      <w:r w:rsidRPr="00D2133E">
        <w:rPr>
          <w:rFonts w:eastAsia="SimSun"/>
          <w:szCs w:val="22"/>
        </w:rPr>
        <w:t xml:space="preserve">Mark PRITCHARD, Senior Advisor, Patent Practice, </w:t>
      </w:r>
      <w:r w:rsidRPr="00D2133E">
        <w:rPr>
          <w:rFonts w:eastAsia="SimSun"/>
          <w:szCs w:val="22"/>
          <w:lang w:val="it-IT"/>
        </w:rPr>
        <w:t xml:space="preserve">Intellectual Property Office of New Zealand, Ministry of Business Innovation and Employment, Wellington, </w:t>
      </w:r>
      <w:hyperlink r:id="rId71" w:history="1">
        <w:r w:rsidRPr="00D2133E">
          <w:rPr>
            <w:rFonts w:eastAsia="SimSun"/>
            <w:szCs w:val="22"/>
            <w:u w:val="single"/>
          </w:rPr>
          <w:t>mark.pritchard@iponz.govt.nz</w:t>
        </w:r>
      </w:hyperlink>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bCs/>
          <w:szCs w:val="22"/>
        </w:rPr>
      </w:pPr>
      <w:r w:rsidRPr="00D2133E">
        <w:rPr>
          <w:rFonts w:eastAsia="SimSun"/>
          <w:bCs/>
          <w:szCs w:val="22"/>
          <w:u w:val="single"/>
        </w:rPr>
        <w:t>OMAN</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szCs w:val="22"/>
        </w:rPr>
      </w:pPr>
      <w:r w:rsidRPr="00D2133E">
        <w:rPr>
          <w:rFonts w:eastAsia="SimSun"/>
          <w:bCs/>
          <w:szCs w:val="22"/>
        </w:rPr>
        <w:t xml:space="preserve">Nouf AL BALUSHI (Ms.), Patent Examiner, </w:t>
      </w:r>
      <w:r w:rsidRPr="00D2133E">
        <w:rPr>
          <w:rFonts w:eastAsia="SimSun"/>
          <w:szCs w:val="22"/>
        </w:rPr>
        <w:t xml:space="preserve">Intellectual Property Department, Ministry of Commerce and Industry, </w:t>
      </w:r>
      <w:hyperlink r:id="rId72" w:history="1">
        <w:r w:rsidRPr="00D2133E">
          <w:rPr>
            <w:rFonts w:eastAsia="SimSun"/>
            <w:szCs w:val="22"/>
            <w:u w:val="single"/>
          </w:rPr>
          <w:t>umahmed_4@hotmail.com</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szCs w:val="22"/>
          <w:u w:val="single"/>
        </w:rPr>
      </w:pPr>
      <w:r w:rsidRPr="00D2133E">
        <w:rPr>
          <w:rFonts w:eastAsia="SimSun"/>
          <w:bCs/>
          <w:szCs w:val="22"/>
          <w:u w:val="single"/>
        </w:rPr>
        <w:t>PHILIPPINES</w:t>
      </w: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lang w:val="it-IT"/>
        </w:rPr>
      </w:pPr>
      <w:r w:rsidRPr="00D2133E">
        <w:rPr>
          <w:rFonts w:eastAsia="SimSun"/>
          <w:szCs w:val="22"/>
          <w:lang w:val="it-IT"/>
        </w:rPr>
        <w:t xml:space="preserve">Epifanio EVASCO, Director, Bureau of Patents, Intellectual Property Office of the Philippines (IPOPHIL), Taguig City, </w:t>
      </w:r>
      <w:hyperlink r:id="rId73" w:history="1">
        <w:r w:rsidRPr="00D2133E">
          <w:rPr>
            <w:rFonts w:eastAsia="SimSun"/>
            <w:szCs w:val="22"/>
            <w:u w:val="single"/>
            <w:lang w:val="it-IT"/>
          </w:rPr>
          <w:t>epifanio.evasco@ipophil.gov.ph</w:t>
        </w:r>
      </w:hyperlink>
      <w:r w:rsidRPr="00D2133E">
        <w:rPr>
          <w:rFonts w:eastAsia="SimSun"/>
          <w:szCs w:val="22"/>
          <w:lang w:val="it-IT"/>
        </w:rPr>
        <w:t xml:space="preserve"> </w:t>
      </w:r>
    </w:p>
    <w:p w:rsidR="00D2133E" w:rsidRPr="00D2133E" w:rsidRDefault="00D2133E" w:rsidP="00D2133E">
      <w:pPr>
        <w:keepNext/>
        <w:keepLines/>
        <w:rPr>
          <w:rFonts w:eastAsia="SimSun"/>
          <w:szCs w:val="22"/>
          <w:lang w:val="it-IT"/>
        </w:rPr>
      </w:pPr>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bCs/>
          <w:szCs w:val="22"/>
          <w:u w:val="single"/>
          <w:lang w:val="it-IT"/>
        </w:rPr>
      </w:pPr>
      <w:r w:rsidRPr="00D2133E">
        <w:rPr>
          <w:rFonts w:eastAsia="SimSun"/>
          <w:bCs/>
          <w:szCs w:val="22"/>
          <w:u w:val="single"/>
        </w:rPr>
        <w:t>POLOGNE</w:t>
      </w:r>
      <w:r w:rsidRPr="00D2133E">
        <w:rPr>
          <w:rFonts w:eastAsia="SimSun"/>
          <w:bCs/>
          <w:szCs w:val="22"/>
          <w:u w:val="single"/>
          <w:lang w:val="it-IT"/>
        </w:rPr>
        <w:t>/POLAND</w:t>
      </w:r>
    </w:p>
    <w:p w:rsidR="00D2133E" w:rsidRPr="00D2133E" w:rsidRDefault="00D2133E" w:rsidP="00D2133E">
      <w:pPr>
        <w:keepNext/>
        <w:keepLines/>
        <w:rPr>
          <w:rFonts w:eastAsia="SimSun"/>
          <w:bCs/>
          <w:szCs w:val="22"/>
          <w:u w:val="single"/>
          <w:lang w:val="it-IT"/>
        </w:rPr>
      </w:pPr>
    </w:p>
    <w:p w:rsidR="00D2133E" w:rsidRPr="00D2133E" w:rsidRDefault="00D2133E" w:rsidP="00D2133E">
      <w:pPr>
        <w:keepNext/>
        <w:keepLines/>
        <w:rPr>
          <w:rFonts w:eastAsia="SimSun"/>
          <w:bCs/>
          <w:szCs w:val="22"/>
          <w:u w:val="single"/>
        </w:rPr>
      </w:pPr>
      <w:r w:rsidRPr="00D2133E">
        <w:rPr>
          <w:rFonts w:eastAsia="SimSun"/>
          <w:szCs w:val="22"/>
        </w:rPr>
        <w:t xml:space="preserve">Marek TRUSZCZYŃSKI, Deputy Director, Patent Examination Department, Patent Office of the Republic of Poland, Warsaw, </w:t>
      </w:r>
      <w:hyperlink r:id="rId74" w:history="1">
        <w:r w:rsidRPr="00D2133E">
          <w:rPr>
            <w:rFonts w:eastAsia="SimSun"/>
            <w:szCs w:val="22"/>
            <w:u w:val="single"/>
          </w:rPr>
          <w:t>mtruszczynski@uprp.pl</w:t>
        </w:r>
      </w:hyperlink>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szCs w:val="22"/>
          <w:u w:val="single"/>
        </w:rPr>
      </w:pPr>
      <w:r w:rsidRPr="00D2133E">
        <w:rPr>
          <w:rFonts w:eastAsia="SimSun"/>
          <w:bCs/>
          <w:szCs w:val="22"/>
        </w:rPr>
        <w:t xml:space="preserve">Jolanta WAZ (Ms.), Head, Receiving Department, International Application Division, </w:t>
      </w:r>
      <w:r w:rsidRPr="00D2133E">
        <w:rPr>
          <w:rFonts w:eastAsia="SimSun"/>
          <w:szCs w:val="22"/>
        </w:rPr>
        <w:t xml:space="preserve">Patent Office of the Republic of Poland, Warsaw, </w:t>
      </w:r>
      <w:r w:rsidRPr="00D2133E">
        <w:rPr>
          <w:rFonts w:eastAsia="SimSun"/>
          <w:szCs w:val="22"/>
          <w:u w:val="single"/>
        </w:rPr>
        <w:t>jwaz@uprp.pl</w:t>
      </w:r>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bCs/>
          <w:szCs w:val="22"/>
          <w:u w:val="single"/>
        </w:rPr>
      </w:pPr>
      <w:r w:rsidRPr="00D2133E">
        <w:rPr>
          <w:rFonts w:eastAsia="SimSun"/>
          <w:bCs/>
          <w:szCs w:val="22"/>
          <w:u w:val="single"/>
        </w:rPr>
        <w:t>PORTUGAL</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szCs w:val="22"/>
        </w:rPr>
      </w:pPr>
      <w:r w:rsidRPr="00D2133E">
        <w:rPr>
          <w:rFonts w:eastAsia="SimSun"/>
          <w:szCs w:val="22"/>
        </w:rPr>
        <w:t xml:space="preserve">Susana ARMÁRIO (Ms.), Patent Examiner, National Institute of Industrial Property (INPI), Ministry of Justice, Lisbon, </w:t>
      </w:r>
      <w:hyperlink r:id="rId75" w:history="1">
        <w:r w:rsidRPr="00D2133E">
          <w:rPr>
            <w:rFonts w:eastAsia="SimSun"/>
            <w:szCs w:val="22"/>
            <w:u w:val="single"/>
          </w:rPr>
          <w:t>sarmario@inpi.pt</w:t>
        </w:r>
      </w:hyperlink>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bCs/>
          <w:szCs w:val="22"/>
          <w:u w:val="single"/>
          <w:lang w:val="fr-FR"/>
        </w:rPr>
      </w:pPr>
      <w:r w:rsidRPr="00D2133E">
        <w:rPr>
          <w:rFonts w:eastAsia="SimSun"/>
          <w:szCs w:val="22"/>
          <w:u w:val="single"/>
          <w:lang w:val="fr-FR"/>
        </w:rPr>
        <w:lastRenderedPageBreak/>
        <w:t>RÉPUBLIQUE</w:t>
      </w:r>
      <w:r w:rsidRPr="00D2133E">
        <w:rPr>
          <w:rFonts w:eastAsia="SimSun"/>
          <w:bCs/>
          <w:szCs w:val="22"/>
          <w:u w:val="single"/>
          <w:lang w:val="fr-FR"/>
        </w:rPr>
        <w:t xml:space="preserve"> DE CORÉE/REPUBLIC OF KOREA</w:t>
      </w:r>
    </w:p>
    <w:p w:rsidR="00D2133E" w:rsidRPr="00D2133E" w:rsidRDefault="00D2133E" w:rsidP="00D2133E">
      <w:pPr>
        <w:keepNext/>
        <w:keepLines/>
        <w:rPr>
          <w:rFonts w:eastAsia="SimSun"/>
          <w:bCs/>
          <w:szCs w:val="22"/>
          <w:lang w:val="fr-FR"/>
        </w:rPr>
      </w:pPr>
    </w:p>
    <w:p w:rsidR="00D2133E" w:rsidRPr="00D2133E" w:rsidRDefault="00D2133E" w:rsidP="00D2133E">
      <w:pPr>
        <w:keepNext/>
        <w:keepLines/>
        <w:rPr>
          <w:rFonts w:eastAsia="SimSun"/>
          <w:szCs w:val="22"/>
        </w:rPr>
      </w:pPr>
      <w:r w:rsidRPr="00D2133E">
        <w:rPr>
          <w:rFonts w:eastAsia="SimSun"/>
          <w:szCs w:val="22"/>
        </w:rPr>
        <w:t xml:space="preserve">CHOI Kyosook (Ms.), Deputy Director, Patent System Administration Division, Korean Intellectual Property Office (KIPO), Daejeon, </w:t>
      </w:r>
      <w:hyperlink r:id="rId76" w:history="1">
        <w:r w:rsidRPr="00D2133E">
          <w:rPr>
            <w:rFonts w:eastAsia="SimSun"/>
            <w:szCs w:val="22"/>
            <w:u w:val="single"/>
          </w:rPr>
          <w:t>ks.choi@korea.kr</w:t>
        </w:r>
      </w:hyperlink>
      <w:r w:rsidRPr="00D2133E">
        <w:rPr>
          <w:rFonts w:eastAsia="SimSun"/>
          <w:szCs w:val="22"/>
          <w:u w:val="single"/>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JI Shanghoon, Deputy Director, International Application Division, Korean Intellectual Property Office (KIPO), Daejeon, </w:t>
      </w:r>
      <w:hyperlink r:id="rId77" w:history="1">
        <w:r w:rsidRPr="00D2133E">
          <w:rPr>
            <w:rFonts w:eastAsia="SimSun"/>
            <w:szCs w:val="22"/>
            <w:u w:val="single"/>
          </w:rPr>
          <w:t>ks.choi@korea.kr</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CHO Hanchang, Assistant Director, International Application Division, Korean Intellectual Property Office (KIPO), Daejeon, </w:t>
      </w:r>
      <w:hyperlink r:id="rId78" w:history="1">
        <w:r w:rsidRPr="00D2133E">
          <w:rPr>
            <w:rFonts w:eastAsia="SimSun"/>
            <w:szCs w:val="22"/>
            <w:u w:val="single"/>
          </w:rPr>
          <w:t>ks.choi@korea.kr</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u w:val="single"/>
          <w:lang w:val="it-IT"/>
        </w:rPr>
      </w:pPr>
      <w:r w:rsidRPr="00D2133E">
        <w:rPr>
          <w:rFonts w:eastAsia="SimSun"/>
          <w:szCs w:val="22"/>
          <w:u w:val="single"/>
          <w:lang w:val="it-IT"/>
        </w:rPr>
        <w:t>RÉPUBLIQUE DE MOLDOVA/REPUBLIC OF MOLDOVA</w:t>
      </w:r>
    </w:p>
    <w:p w:rsidR="00D2133E" w:rsidRPr="00D2133E" w:rsidRDefault="00D2133E" w:rsidP="00D2133E">
      <w:pPr>
        <w:keepNext/>
        <w:keepLines/>
        <w:rPr>
          <w:rFonts w:eastAsia="SimSun"/>
          <w:szCs w:val="22"/>
          <w:u w:val="single"/>
          <w:lang w:val="it-IT"/>
        </w:rPr>
      </w:pPr>
    </w:p>
    <w:p w:rsidR="00D2133E" w:rsidRPr="00D2133E" w:rsidRDefault="00D2133E" w:rsidP="00D2133E">
      <w:pPr>
        <w:keepNext/>
        <w:keepLines/>
        <w:rPr>
          <w:rFonts w:eastAsia="SimSun"/>
          <w:bCs/>
          <w:szCs w:val="22"/>
        </w:rPr>
      </w:pPr>
      <w:r w:rsidRPr="00D2133E">
        <w:rPr>
          <w:rFonts w:eastAsia="SimSun"/>
          <w:bCs/>
          <w:szCs w:val="22"/>
        </w:rPr>
        <w:t xml:space="preserve">Olga CICINOVA (Ms.), Specialist Category I, Documents Management Division, Patents Department, State Agency on Intellectual Property, Chisinau, </w:t>
      </w:r>
      <w:hyperlink r:id="rId79" w:history="1">
        <w:r w:rsidRPr="00D2133E">
          <w:rPr>
            <w:rFonts w:eastAsia="SimSun"/>
            <w:bCs/>
            <w:szCs w:val="22"/>
            <w:u w:val="single"/>
          </w:rPr>
          <w:t>olga.cicinov@agepi.gov.md</w:t>
        </w:r>
      </w:hyperlink>
      <w:r w:rsidRPr="00D2133E">
        <w:rPr>
          <w:rFonts w:eastAsia="SimSun"/>
          <w:bCs/>
          <w:szCs w:val="22"/>
        </w:rPr>
        <w:t xml:space="preserve"> </w:t>
      </w: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u w:val="single"/>
          <w:lang w:val="fr-CH"/>
        </w:rPr>
      </w:pPr>
      <w:r w:rsidRPr="00D2133E">
        <w:rPr>
          <w:rFonts w:eastAsia="SimSun"/>
          <w:szCs w:val="22"/>
          <w:u w:val="single"/>
          <w:lang w:val="fr-CH"/>
        </w:rPr>
        <w:t>RÉPUBLIQUE POPULAIRE DÉMOCRATIQUE DE CORÉE/DEMOCRATIC PEOPLE’S REPUBLIC OF KOREA</w:t>
      </w:r>
    </w:p>
    <w:p w:rsidR="00D2133E" w:rsidRPr="00D2133E" w:rsidRDefault="00D2133E" w:rsidP="00D2133E">
      <w:pPr>
        <w:keepNext/>
        <w:keepLines/>
        <w:rPr>
          <w:rFonts w:eastAsia="SimSun"/>
          <w:szCs w:val="22"/>
          <w:lang w:val="fr-CH"/>
        </w:rPr>
      </w:pPr>
    </w:p>
    <w:p w:rsidR="00D2133E" w:rsidRPr="00D2133E" w:rsidRDefault="00D2133E" w:rsidP="00D2133E">
      <w:pPr>
        <w:keepNext/>
        <w:keepLines/>
        <w:rPr>
          <w:rFonts w:eastAsia="SimSun"/>
          <w:bCs/>
          <w:szCs w:val="22"/>
        </w:rPr>
      </w:pPr>
      <w:r w:rsidRPr="00D2133E">
        <w:rPr>
          <w:rFonts w:eastAsia="SimSun"/>
          <w:szCs w:val="22"/>
        </w:rPr>
        <w:t xml:space="preserve">PANG Hak Chol, Director, International Cooperation and External Affairs Division, Invention Office of the </w:t>
      </w:r>
      <w:r w:rsidRPr="00D2133E">
        <w:rPr>
          <w:rFonts w:eastAsia="SimSun"/>
          <w:bCs/>
          <w:szCs w:val="22"/>
        </w:rPr>
        <w:t xml:space="preserve">Democratic People’s Republic of Korea (DPRK), Pyongyang, </w:t>
      </w:r>
      <w:hyperlink r:id="rId80" w:history="1">
        <w:r w:rsidRPr="00D2133E">
          <w:rPr>
            <w:rFonts w:eastAsia="SimSun"/>
            <w:szCs w:val="22"/>
            <w:u w:val="single"/>
          </w:rPr>
          <w:t>pptyang@star-co.net.kp</w:t>
        </w:r>
      </w:hyperlink>
      <w:r w:rsidRPr="00D2133E">
        <w:rPr>
          <w:rFonts w:eastAsia="SimSun"/>
          <w:bCs/>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JO Myong Ju, Executive Officer, International Cooperation Department, Invention Office of the </w:t>
      </w:r>
      <w:r w:rsidRPr="00D2133E">
        <w:rPr>
          <w:rFonts w:eastAsia="SimSun"/>
          <w:bCs/>
          <w:szCs w:val="22"/>
        </w:rPr>
        <w:t xml:space="preserve">Democratic People’s Republic of Korea (DPRK), Pyongyang, </w:t>
      </w:r>
      <w:hyperlink r:id="rId81" w:history="1">
        <w:r w:rsidRPr="00D2133E">
          <w:rPr>
            <w:rFonts w:eastAsia="SimSun"/>
            <w:szCs w:val="22"/>
            <w:u w:val="single"/>
          </w:rPr>
          <w:t>pptyang@star-co.net.kp</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KIM Myong Hyok, Second Secretary, Permanent Mission, Geneva, </w:t>
      </w:r>
      <w:hyperlink r:id="rId82" w:history="1">
        <w:r w:rsidRPr="00D2133E">
          <w:rPr>
            <w:rFonts w:eastAsia="SimSun"/>
            <w:szCs w:val="22"/>
            <w:u w:val="single"/>
          </w:rPr>
          <w:t>kim.myonghyok@gmail.com</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u w:val="single"/>
          <w:lang w:val="fr-FR"/>
        </w:rPr>
      </w:pPr>
      <w:r w:rsidRPr="00D2133E">
        <w:rPr>
          <w:rFonts w:eastAsia="SimSun"/>
          <w:szCs w:val="22"/>
          <w:u w:val="single"/>
          <w:lang w:val="fr-FR"/>
        </w:rPr>
        <w:t>RÉPUBLIQUE TCHÈQUE/CZECH REPUBLIC</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szCs w:val="22"/>
        </w:rPr>
      </w:pPr>
      <w:r w:rsidRPr="00D2133E">
        <w:rPr>
          <w:rFonts w:eastAsia="SimSun"/>
          <w:szCs w:val="22"/>
        </w:rPr>
        <w:t xml:space="preserve">Eva SCHNEIDEROVÁ (Ms.), Director, Patents Department, Industrial Property Office, Prague, </w:t>
      </w:r>
      <w:hyperlink r:id="rId83" w:history="1">
        <w:r w:rsidRPr="00D2133E">
          <w:rPr>
            <w:rFonts w:eastAsia="SimSun"/>
            <w:szCs w:val="22"/>
            <w:u w:val="single"/>
          </w:rPr>
          <w:t>eschneiderova@upv.cz</w:t>
        </w:r>
      </w:hyperlink>
      <w:r w:rsidRPr="00D2133E">
        <w:rPr>
          <w:rFonts w:eastAsia="SimSun"/>
          <w:szCs w:val="22"/>
          <w:u w:val="single"/>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u w:val="single"/>
        </w:rPr>
      </w:pPr>
      <w:r w:rsidRPr="00D2133E">
        <w:rPr>
          <w:rFonts w:eastAsia="SimSun"/>
          <w:szCs w:val="22"/>
          <w:u w:val="single"/>
        </w:rPr>
        <w:t>ROUMANIE/ROMANIA</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Adriana ALDESCU (Ms.) Head, Patents Administration Division, State Office for Inventions and Trademarks (OSIM), Bucharest, </w:t>
      </w:r>
      <w:hyperlink r:id="rId84" w:history="1">
        <w:r w:rsidRPr="00D2133E">
          <w:rPr>
            <w:rFonts w:eastAsia="SimSun"/>
            <w:szCs w:val="22"/>
            <w:u w:val="single"/>
          </w:rPr>
          <w:t>adriana.aldescu@osim.ro</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Elena Craita CHECIU (Ms.), Patents Examiner, Patent Administration Division, State Office for Inventions and Trademarks (OSIM), Bucharest, </w:t>
      </w:r>
      <w:hyperlink r:id="rId85" w:history="1">
        <w:r w:rsidRPr="00D2133E">
          <w:rPr>
            <w:rFonts w:eastAsia="SimSun"/>
            <w:szCs w:val="22"/>
            <w:u w:val="single"/>
          </w:rPr>
          <w:t>checiu.elena@osim.ro</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bCs/>
          <w:szCs w:val="22"/>
          <w:u w:val="single"/>
        </w:rPr>
      </w:pPr>
      <w:r w:rsidRPr="00D2133E">
        <w:rPr>
          <w:rFonts w:eastAsia="SimSun"/>
          <w:szCs w:val="22"/>
          <w:u w:val="single"/>
        </w:rPr>
        <w:t>ROYAUME</w:t>
      </w:r>
      <w:r w:rsidRPr="00D2133E">
        <w:rPr>
          <w:rFonts w:eastAsia="SimSun"/>
          <w:bCs/>
          <w:szCs w:val="22"/>
          <w:u w:val="single"/>
        </w:rPr>
        <w:t>-UNI/UNITED KINGDOM</w:t>
      </w:r>
    </w:p>
    <w:p w:rsidR="00D2133E" w:rsidRPr="00D2133E" w:rsidRDefault="00D2133E" w:rsidP="00D2133E">
      <w:pPr>
        <w:keepNext/>
        <w:keepLines/>
        <w:rPr>
          <w:rFonts w:eastAsia="SimSun"/>
          <w:bCs/>
          <w:szCs w:val="22"/>
          <w:u w:val="single"/>
        </w:rPr>
      </w:pPr>
    </w:p>
    <w:p w:rsidR="00D2133E" w:rsidRPr="00D2133E" w:rsidRDefault="00D2133E" w:rsidP="00D2133E">
      <w:pPr>
        <w:keepNext/>
        <w:keepLines/>
        <w:rPr>
          <w:rFonts w:eastAsia="SimSun"/>
          <w:bCs/>
          <w:szCs w:val="22"/>
          <w:u w:val="single"/>
        </w:rPr>
      </w:pPr>
      <w:r w:rsidRPr="00D2133E">
        <w:rPr>
          <w:rFonts w:eastAsia="SimSun"/>
          <w:bCs/>
          <w:szCs w:val="22"/>
        </w:rPr>
        <w:t>Hazel CRAVEN (Mrs.), Senior Legal Adviser, Patent Legal Section, Intellectual Property Office, Newport,</w:t>
      </w:r>
      <w:r w:rsidRPr="00D2133E">
        <w:rPr>
          <w:rFonts w:eastAsia="SimSun"/>
          <w:bCs/>
          <w:szCs w:val="22"/>
          <w:u w:val="single"/>
        </w:rPr>
        <w:t xml:space="preserve"> </w:t>
      </w:r>
      <w:hyperlink r:id="rId86" w:history="1">
        <w:r w:rsidRPr="00D2133E">
          <w:rPr>
            <w:rFonts w:eastAsia="SimSun"/>
            <w:szCs w:val="22"/>
            <w:u w:val="single"/>
          </w:rPr>
          <w:t>hazel.craven@ipo.gov.uk</w:t>
        </w:r>
      </w:hyperlink>
    </w:p>
    <w:p w:rsidR="00D2133E" w:rsidRPr="00D2133E" w:rsidRDefault="00D2133E" w:rsidP="00D2133E">
      <w:pPr>
        <w:rPr>
          <w:rFonts w:eastAsia="SimSun"/>
          <w:szCs w:val="22"/>
        </w:rPr>
      </w:pPr>
    </w:p>
    <w:p w:rsidR="00D2133E" w:rsidRPr="00D2133E" w:rsidRDefault="00D2133E" w:rsidP="00D2133E">
      <w:pPr>
        <w:rPr>
          <w:rFonts w:eastAsia="SimSun"/>
          <w:szCs w:val="22"/>
        </w:rPr>
      </w:pPr>
    </w:p>
    <w:p w:rsidR="00D2133E" w:rsidRPr="00D2133E" w:rsidRDefault="00D2133E" w:rsidP="00D2133E">
      <w:pPr>
        <w:keepNext/>
        <w:rPr>
          <w:rFonts w:eastAsia="SimSun"/>
          <w:szCs w:val="22"/>
          <w:u w:val="single"/>
          <w:lang w:val="fr-CH"/>
        </w:rPr>
      </w:pPr>
      <w:r w:rsidRPr="00D2133E">
        <w:rPr>
          <w:rFonts w:eastAsia="SimSun"/>
          <w:szCs w:val="22"/>
          <w:u w:val="single"/>
          <w:lang w:val="fr-CH"/>
        </w:rPr>
        <w:lastRenderedPageBreak/>
        <w:t>SÉNÉGAL/SENEGAL</w:t>
      </w:r>
    </w:p>
    <w:p w:rsidR="00D2133E" w:rsidRPr="00D2133E" w:rsidRDefault="00D2133E" w:rsidP="00D2133E">
      <w:pPr>
        <w:keepNext/>
        <w:rPr>
          <w:rFonts w:eastAsia="SimSun"/>
          <w:bCs/>
          <w:szCs w:val="22"/>
          <w:lang w:val="fr-CH"/>
        </w:rPr>
      </w:pPr>
    </w:p>
    <w:p w:rsidR="00D2133E" w:rsidRPr="00D2133E" w:rsidRDefault="00D2133E" w:rsidP="00D2133E">
      <w:pPr>
        <w:keepNext/>
        <w:rPr>
          <w:rFonts w:eastAsia="SimSun"/>
          <w:szCs w:val="22"/>
          <w:lang w:val="fr-CH"/>
        </w:rPr>
      </w:pPr>
      <w:r w:rsidRPr="00D2133E">
        <w:rPr>
          <w:rFonts w:eastAsia="SimSun"/>
          <w:szCs w:val="22"/>
          <w:lang w:val="fr-CH"/>
        </w:rPr>
        <w:t xml:space="preserve">Ibrahima DIOP, secrétaire général, Agence sénégalaise pour la propriété industrielle et l’innovation technologique (ASPIT), Ministère de l’industrie et des mines, Dakar, </w:t>
      </w:r>
      <w:hyperlink r:id="rId87" w:history="1">
        <w:r w:rsidRPr="00D2133E">
          <w:rPr>
            <w:rFonts w:eastAsia="SimSun"/>
            <w:szCs w:val="22"/>
            <w:u w:val="single"/>
            <w:lang w:val="fr-CH"/>
          </w:rPr>
          <w:t>ibrahimagates@yahoo.com</w:t>
        </w:r>
      </w:hyperlink>
      <w:r w:rsidRPr="00D2133E">
        <w:rPr>
          <w:rFonts w:eastAsia="SimSun"/>
          <w:szCs w:val="22"/>
          <w:lang w:val="fr-CH"/>
        </w:rPr>
        <w:t xml:space="preserve"> </w:t>
      </w:r>
    </w:p>
    <w:p w:rsidR="00D2133E" w:rsidRPr="00D2133E" w:rsidRDefault="00D2133E" w:rsidP="00D2133E">
      <w:pPr>
        <w:keepNext/>
        <w:keepLines/>
        <w:rPr>
          <w:rFonts w:eastAsia="SimSun"/>
          <w:bCs/>
          <w:szCs w:val="22"/>
          <w:lang w:val="fr-CH"/>
        </w:rPr>
      </w:pPr>
    </w:p>
    <w:p w:rsidR="00D2133E" w:rsidRPr="00D2133E" w:rsidRDefault="00D2133E" w:rsidP="00D2133E">
      <w:pPr>
        <w:rPr>
          <w:rFonts w:eastAsia="SimSun"/>
          <w:bCs/>
          <w:szCs w:val="22"/>
          <w:lang w:val="fr-CH"/>
        </w:rPr>
      </w:pPr>
    </w:p>
    <w:p w:rsidR="00D2133E" w:rsidRPr="00D2133E" w:rsidRDefault="00D2133E" w:rsidP="00D2133E">
      <w:pPr>
        <w:rPr>
          <w:rFonts w:eastAsia="SimSun"/>
          <w:szCs w:val="22"/>
          <w:u w:val="single"/>
        </w:rPr>
      </w:pPr>
      <w:r w:rsidRPr="00D2133E">
        <w:rPr>
          <w:rFonts w:eastAsia="SimSun"/>
          <w:szCs w:val="22"/>
          <w:u w:val="single"/>
        </w:rPr>
        <w:t>SINGAPOUR/SINGAPORE</w:t>
      </w:r>
    </w:p>
    <w:p w:rsidR="00D2133E" w:rsidRPr="00D2133E" w:rsidRDefault="00D2133E" w:rsidP="00D2133E">
      <w:pPr>
        <w:rPr>
          <w:rFonts w:eastAsia="SimSun"/>
          <w:szCs w:val="22"/>
        </w:rPr>
      </w:pPr>
    </w:p>
    <w:p w:rsidR="00D2133E" w:rsidRPr="00D2133E" w:rsidRDefault="00D2133E" w:rsidP="00D2133E">
      <w:pPr>
        <w:rPr>
          <w:rFonts w:eastAsia="SimSun"/>
          <w:szCs w:val="22"/>
        </w:rPr>
      </w:pPr>
      <w:r w:rsidRPr="00D2133E">
        <w:rPr>
          <w:rFonts w:eastAsia="SimSun"/>
          <w:szCs w:val="22"/>
        </w:rPr>
        <w:t xml:space="preserve">Lily LEE (Ms.), Manager, Patents, Intellectual Property Office of Singapore (IPOS), </w:t>
      </w:r>
      <w:hyperlink r:id="rId88" w:history="1">
        <w:r w:rsidRPr="00D2133E">
          <w:rPr>
            <w:rFonts w:eastAsia="SimSun"/>
            <w:szCs w:val="22"/>
            <w:u w:val="single"/>
          </w:rPr>
          <w:t>lily_lee@ipos.gov.sg</w:t>
        </w:r>
      </w:hyperlink>
      <w:r w:rsidRPr="00D2133E">
        <w:rPr>
          <w:rFonts w:eastAsia="SimSun"/>
          <w:szCs w:val="22"/>
        </w:rPr>
        <w:t xml:space="preserve"> </w:t>
      </w:r>
    </w:p>
    <w:p w:rsidR="00D2133E" w:rsidRPr="00D2133E" w:rsidRDefault="00D2133E" w:rsidP="00D2133E">
      <w:pPr>
        <w:rPr>
          <w:rFonts w:eastAsia="SimSun"/>
          <w:szCs w:val="22"/>
        </w:rPr>
      </w:pPr>
    </w:p>
    <w:p w:rsidR="00D2133E" w:rsidRPr="00D2133E" w:rsidRDefault="00D2133E" w:rsidP="00D2133E">
      <w:pPr>
        <w:rPr>
          <w:rFonts w:eastAsia="SimSun"/>
          <w:szCs w:val="22"/>
        </w:rPr>
      </w:pPr>
      <w:r w:rsidRPr="00D2133E">
        <w:rPr>
          <w:rFonts w:eastAsia="SimSun"/>
          <w:szCs w:val="22"/>
        </w:rPr>
        <w:t xml:space="preserve">Alfred YIP, Acting Director, Registries of Patents, Designs and Plant Varieties Protection, Intellectual Property Office of Singapore (IPOS), Singapore, </w:t>
      </w:r>
      <w:hyperlink r:id="rId89" w:history="1">
        <w:r w:rsidRPr="00D2133E">
          <w:rPr>
            <w:rFonts w:eastAsia="SimSun"/>
            <w:szCs w:val="22"/>
            <w:u w:val="single"/>
          </w:rPr>
          <w:t>simon_seow@ipos.gov.sg</w:t>
        </w:r>
      </w:hyperlink>
    </w:p>
    <w:p w:rsidR="00D2133E" w:rsidRPr="00D2133E" w:rsidRDefault="00D2133E" w:rsidP="00D2133E">
      <w:pPr>
        <w:rPr>
          <w:rFonts w:eastAsia="SimSun"/>
          <w:szCs w:val="22"/>
        </w:rPr>
      </w:pPr>
    </w:p>
    <w:p w:rsidR="00D2133E" w:rsidRPr="00D2133E" w:rsidRDefault="00D2133E" w:rsidP="00D2133E">
      <w:pPr>
        <w:rPr>
          <w:rFonts w:eastAsia="SimSun"/>
          <w:szCs w:val="22"/>
        </w:rPr>
      </w:pPr>
    </w:p>
    <w:p w:rsidR="00D2133E" w:rsidRPr="00D2133E" w:rsidRDefault="00D2133E" w:rsidP="00D2133E">
      <w:pPr>
        <w:rPr>
          <w:rFonts w:eastAsia="SimSun"/>
          <w:bCs/>
          <w:szCs w:val="22"/>
          <w:u w:val="single"/>
        </w:rPr>
      </w:pPr>
      <w:r w:rsidRPr="00D2133E">
        <w:rPr>
          <w:rFonts w:eastAsia="SimSun"/>
          <w:szCs w:val="22"/>
          <w:u w:val="single"/>
        </w:rPr>
        <w:t>SLOVAQUIE</w:t>
      </w:r>
      <w:r w:rsidRPr="00D2133E">
        <w:rPr>
          <w:rFonts w:eastAsia="SimSun"/>
          <w:bCs/>
          <w:szCs w:val="22"/>
          <w:u w:val="single"/>
        </w:rPr>
        <w:t>/SLOVAKIA</w:t>
      </w:r>
    </w:p>
    <w:p w:rsidR="00D2133E" w:rsidRPr="00D2133E" w:rsidRDefault="00D2133E" w:rsidP="00D2133E">
      <w:pPr>
        <w:rPr>
          <w:rFonts w:eastAsia="SimSun"/>
          <w:bCs/>
          <w:szCs w:val="22"/>
          <w:u w:val="single"/>
        </w:rPr>
      </w:pPr>
    </w:p>
    <w:p w:rsidR="00D2133E" w:rsidRPr="00D2133E" w:rsidRDefault="00D2133E" w:rsidP="00D2133E">
      <w:pPr>
        <w:rPr>
          <w:rFonts w:eastAsia="SimSun"/>
          <w:szCs w:val="22"/>
        </w:rPr>
      </w:pPr>
      <w:r w:rsidRPr="00D2133E">
        <w:rPr>
          <w:rFonts w:eastAsia="SimSun"/>
          <w:szCs w:val="22"/>
        </w:rPr>
        <w:t xml:space="preserve">L’udmila HLADKÁ (Ms.), Senior Expert, Patent Department, Industrial Property Office of the Slovak Republic, Banská Bystrica, </w:t>
      </w:r>
      <w:hyperlink r:id="rId90" w:history="1">
        <w:r w:rsidRPr="00D2133E">
          <w:rPr>
            <w:rFonts w:eastAsia="SimSun"/>
            <w:szCs w:val="22"/>
            <w:u w:val="single"/>
          </w:rPr>
          <w:t>ludmila.hladka@indprop.gov.sk</w:t>
        </w:r>
      </w:hyperlink>
    </w:p>
    <w:p w:rsidR="00D2133E" w:rsidRPr="00D2133E" w:rsidRDefault="00D2133E" w:rsidP="00D2133E">
      <w:pPr>
        <w:rPr>
          <w:rFonts w:eastAsia="SimSun"/>
          <w:szCs w:val="22"/>
        </w:rPr>
      </w:pPr>
    </w:p>
    <w:p w:rsidR="00D2133E" w:rsidRPr="00D2133E" w:rsidRDefault="00D2133E" w:rsidP="00D2133E">
      <w:pPr>
        <w:rPr>
          <w:rFonts w:eastAsia="SimSun"/>
          <w:szCs w:val="22"/>
        </w:rPr>
      </w:pPr>
      <w:r w:rsidRPr="00D2133E">
        <w:rPr>
          <w:rFonts w:eastAsia="SimSun"/>
          <w:szCs w:val="22"/>
        </w:rPr>
        <w:t xml:space="preserve">Jana RIEČANOVÁ (Ms.), Expert, Patent Department, Industrial Property Office of the Slovak Republic, Banská Bystrica, </w:t>
      </w:r>
      <w:hyperlink r:id="rId91" w:history="1">
        <w:r w:rsidRPr="00D2133E">
          <w:rPr>
            <w:rFonts w:eastAsia="SimSun"/>
            <w:szCs w:val="22"/>
            <w:u w:val="single"/>
          </w:rPr>
          <w:t>jana.riecanova@indprop.gov.sk</w:t>
        </w:r>
      </w:hyperlink>
      <w:r w:rsidRPr="00D2133E">
        <w:rPr>
          <w:rFonts w:eastAsia="SimSun"/>
          <w:szCs w:val="22"/>
        </w:rPr>
        <w:t xml:space="preserve"> </w:t>
      </w:r>
    </w:p>
    <w:p w:rsidR="00D2133E" w:rsidRPr="00D2133E" w:rsidRDefault="00D2133E" w:rsidP="00D2133E">
      <w:pPr>
        <w:rPr>
          <w:rFonts w:eastAsia="SimSun"/>
          <w:szCs w:val="22"/>
        </w:rPr>
      </w:pPr>
    </w:p>
    <w:p w:rsidR="00D2133E" w:rsidRPr="00D2133E" w:rsidRDefault="00D2133E" w:rsidP="00D2133E">
      <w:pPr>
        <w:rPr>
          <w:rFonts w:eastAsia="SimSun"/>
          <w:szCs w:val="22"/>
        </w:rPr>
      </w:pPr>
    </w:p>
    <w:p w:rsidR="00D2133E" w:rsidRPr="00D2133E" w:rsidRDefault="00D2133E" w:rsidP="00D2133E">
      <w:pPr>
        <w:rPr>
          <w:rFonts w:eastAsia="SimSun"/>
          <w:szCs w:val="22"/>
          <w:u w:val="single"/>
        </w:rPr>
      </w:pPr>
      <w:r w:rsidRPr="00D2133E">
        <w:rPr>
          <w:rFonts w:eastAsia="SimSun"/>
          <w:szCs w:val="22"/>
          <w:u w:val="single"/>
        </w:rPr>
        <w:t>SOUDAN/SUDAN</w:t>
      </w:r>
    </w:p>
    <w:p w:rsidR="00D2133E" w:rsidRPr="00D2133E" w:rsidRDefault="00D2133E" w:rsidP="00D2133E">
      <w:pPr>
        <w:rPr>
          <w:rFonts w:eastAsia="SimSun"/>
          <w:szCs w:val="22"/>
        </w:rPr>
      </w:pPr>
    </w:p>
    <w:p w:rsidR="00D2133E" w:rsidRPr="00D2133E" w:rsidRDefault="00D2133E" w:rsidP="00D2133E">
      <w:pPr>
        <w:rPr>
          <w:rFonts w:eastAsia="SimSun"/>
          <w:szCs w:val="22"/>
        </w:rPr>
      </w:pPr>
      <w:r w:rsidRPr="00D2133E">
        <w:rPr>
          <w:rFonts w:eastAsia="SimSun"/>
          <w:szCs w:val="22"/>
        </w:rPr>
        <w:t>Rabab MAHGOUB SAEED (Ms.), Legal Adviser</w:t>
      </w:r>
      <w:proofErr w:type="gramStart"/>
      <w:r w:rsidRPr="00D2133E">
        <w:rPr>
          <w:rFonts w:eastAsia="SimSun"/>
          <w:szCs w:val="22"/>
        </w:rPr>
        <w:t>,  Registrar</w:t>
      </w:r>
      <w:proofErr w:type="gramEnd"/>
      <w:r w:rsidRPr="00D2133E">
        <w:rPr>
          <w:rFonts w:eastAsia="SimSun"/>
          <w:szCs w:val="22"/>
        </w:rPr>
        <w:t xml:space="preserve"> General, Intellectual Property, Ministry of Justice, Khartoum, </w:t>
      </w:r>
      <w:hyperlink r:id="rId92" w:history="1">
        <w:r w:rsidRPr="00D2133E">
          <w:rPr>
            <w:rFonts w:eastAsia="SimSun"/>
            <w:szCs w:val="22"/>
            <w:u w:val="single"/>
          </w:rPr>
          <w:t>rababbrigi@gmail.com</w:t>
        </w:r>
      </w:hyperlink>
      <w:r w:rsidRPr="00D2133E">
        <w:rPr>
          <w:rFonts w:eastAsia="SimSun"/>
          <w:szCs w:val="22"/>
        </w:rPr>
        <w:t xml:space="preserve"> </w:t>
      </w:r>
    </w:p>
    <w:p w:rsidR="00D2133E" w:rsidRPr="00D2133E" w:rsidRDefault="00D2133E" w:rsidP="00D2133E">
      <w:pPr>
        <w:rPr>
          <w:rFonts w:eastAsia="SimSun"/>
          <w:szCs w:val="22"/>
          <w:u w:val="single"/>
        </w:rPr>
      </w:pPr>
    </w:p>
    <w:p w:rsidR="00D2133E" w:rsidRPr="00D2133E" w:rsidRDefault="00D2133E" w:rsidP="00D2133E">
      <w:pPr>
        <w:rPr>
          <w:rFonts w:eastAsia="SimSun"/>
          <w:szCs w:val="22"/>
        </w:rPr>
      </w:pPr>
      <w:r w:rsidRPr="00D2133E">
        <w:rPr>
          <w:rFonts w:eastAsia="SimSun"/>
          <w:szCs w:val="22"/>
        </w:rPr>
        <w:t xml:space="preserve">Azza MOHAMMED ABDALLA HASSAN (Ms.), Second Secretary, Permanent Mission, Geneva, </w:t>
      </w:r>
      <w:hyperlink r:id="rId93" w:history="1">
        <w:r w:rsidRPr="00D2133E">
          <w:rPr>
            <w:rFonts w:eastAsia="SimSun"/>
            <w:szCs w:val="22"/>
            <w:u w:val="single"/>
          </w:rPr>
          <w:t>aazz-85@hotmal.com</w:t>
        </w:r>
      </w:hyperlink>
      <w:r w:rsidRPr="00D2133E">
        <w:rPr>
          <w:rFonts w:eastAsia="SimSun"/>
          <w:szCs w:val="22"/>
        </w:rPr>
        <w:t xml:space="preserve"> </w:t>
      </w:r>
    </w:p>
    <w:p w:rsidR="00D2133E" w:rsidRPr="00D2133E" w:rsidRDefault="00D2133E" w:rsidP="00D2133E">
      <w:pPr>
        <w:rPr>
          <w:rFonts w:eastAsia="SimSun"/>
          <w:szCs w:val="22"/>
          <w:u w:val="single"/>
        </w:rPr>
      </w:pPr>
    </w:p>
    <w:p w:rsidR="00D2133E" w:rsidRPr="00D2133E" w:rsidRDefault="00D2133E" w:rsidP="00D2133E">
      <w:pPr>
        <w:rPr>
          <w:rFonts w:eastAsia="SimSun"/>
          <w:szCs w:val="22"/>
          <w:u w:val="single"/>
        </w:rPr>
      </w:pPr>
    </w:p>
    <w:p w:rsidR="00D2133E" w:rsidRPr="00D2133E" w:rsidRDefault="00D2133E" w:rsidP="00D2133E">
      <w:pPr>
        <w:rPr>
          <w:rFonts w:eastAsia="SimSun"/>
          <w:szCs w:val="22"/>
        </w:rPr>
      </w:pPr>
      <w:r w:rsidRPr="00D2133E">
        <w:rPr>
          <w:rFonts w:eastAsia="SimSun"/>
          <w:szCs w:val="22"/>
          <w:u w:val="single"/>
        </w:rPr>
        <w:t>SUÈDE/SWEDEN</w:t>
      </w:r>
    </w:p>
    <w:p w:rsidR="00D2133E" w:rsidRPr="00D2133E" w:rsidRDefault="00D2133E" w:rsidP="00D2133E">
      <w:pPr>
        <w:rPr>
          <w:rFonts w:eastAsia="SimSun"/>
          <w:szCs w:val="22"/>
        </w:rPr>
      </w:pPr>
    </w:p>
    <w:p w:rsidR="00D2133E" w:rsidRPr="00D2133E" w:rsidRDefault="00D2133E" w:rsidP="00D2133E">
      <w:pPr>
        <w:rPr>
          <w:rFonts w:eastAsia="SimSun"/>
          <w:szCs w:val="22"/>
          <w:u w:val="single"/>
        </w:rPr>
      </w:pPr>
      <w:r w:rsidRPr="00D2133E">
        <w:rPr>
          <w:rFonts w:eastAsia="SimSun"/>
          <w:szCs w:val="22"/>
        </w:rPr>
        <w:t xml:space="preserve">Måns MARKLUND, Director, Quality Manager, Swedish Patent and Registration Office, Stockholm, </w:t>
      </w:r>
      <w:hyperlink r:id="rId94" w:history="1">
        <w:r w:rsidRPr="00D2133E">
          <w:rPr>
            <w:rFonts w:eastAsia="SimSun"/>
            <w:szCs w:val="22"/>
            <w:u w:val="single"/>
          </w:rPr>
          <w:t>mans.marklund@prv.se</w:t>
        </w:r>
      </w:hyperlink>
    </w:p>
    <w:p w:rsidR="00D2133E" w:rsidRPr="00D2133E" w:rsidRDefault="00D2133E" w:rsidP="00D2133E">
      <w:pPr>
        <w:rPr>
          <w:rFonts w:eastAsia="SimSun"/>
          <w:szCs w:val="22"/>
        </w:rPr>
      </w:pPr>
    </w:p>
    <w:p w:rsidR="00D2133E" w:rsidRPr="00D2133E" w:rsidRDefault="00D2133E" w:rsidP="00D2133E">
      <w:pPr>
        <w:rPr>
          <w:rFonts w:eastAsia="SimSun"/>
          <w:szCs w:val="22"/>
        </w:rPr>
      </w:pPr>
      <w:r w:rsidRPr="00D2133E">
        <w:rPr>
          <w:rFonts w:eastAsia="SimSun"/>
          <w:szCs w:val="22"/>
        </w:rPr>
        <w:t xml:space="preserve">Marie ERIKSSON (Ms.), Head, Legal Affairs, Swedish Patent and Registration Office, Stockholm, </w:t>
      </w:r>
      <w:hyperlink r:id="rId95" w:history="1">
        <w:r w:rsidRPr="00D2133E">
          <w:rPr>
            <w:rFonts w:eastAsia="SimSun"/>
            <w:szCs w:val="22"/>
            <w:u w:val="single"/>
          </w:rPr>
          <w:t>marie.eriksson@prv.se</w:t>
        </w:r>
      </w:hyperlink>
    </w:p>
    <w:p w:rsidR="00D2133E" w:rsidRPr="00D2133E" w:rsidRDefault="00D2133E" w:rsidP="00D2133E">
      <w:pPr>
        <w:rPr>
          <w:rFonts w:eastAsia="SimSun"/>
          <w:szCs w:val="22"/>
        </w:rPr>
      </w:pPr>
    </w:p>
    <w:p w:rsidR="00D2133E" w:rsidRPr="00D2133E" w:rsidRDefault="00D2133E" w:rsidP="00D2133E">
      <w:pPr>
        <w:rPr>
          <w:rFonts w:eastAsia="SimSun"/>
          <w:szCs w:val="22"/>
        </w:rPr>
      </w:pPr>
    </w:p>
    <w:p w:rsidR="00D2133E" w:rsidRPr="00D2133E" w:rsidRDefault="00D2133E" w:rsidP="00D2133E">
      <w:pPr>
        <w:rPr>
          <w:rFonts w:eastAsia="SimSun"/>
          <w:bCs/>
          <w:szCs w:val="22"/>
          <w:u w:val="single"/>
          <w:lang w:val="fr-FR"/>
        </w:rPr>
      </w:pPr>
      <w:r w:rsidRPr="00D2133E">
        <w:rPr>
          <w:rFonts w:eastAsia="SimSun"/>
          <w:bCs/>
          <w:szCs w:val="22"/>
          <w:u w:val="single"/>
          <w:lang w:val="fr-FR"/>
        </w:rPr>
        <w:t>SUISSE/SWITZERLAND</w:t>
      </w:r>
    </w:p>
    <w:p w:rsidR="00D2133E" w:rsidRPr="00D2133E" w:rsidRDefault="00D2133E" w:rsidP="00D2133E">
      <w:pPr>
        <w:rPr>
          <w:rFonts w:eastAsia="SimSun"/>
          <w:bCs/>
          <w:szCs w:val="22"/>
          <w:lang w:val="fr-FR"/>
        </w:rPr>
      </w:pPr>
    </w:p>
    <w:p w:rsidR="00D2133E" w:rsidRPr="00D2133E" w:rsidRDefault="00D2133E" w:rsidP="00D2133E">
      <w:pPr>
        <w:rPr>
          <w:rFonts w:eastAsia="SimSun"/>
          <w:bCs/>
          <w:szCs w:val="22"/>
          <w:lang w:val="fr-FR"/>
        </w:rPr>
      </w:pPr>
      <w:r w:rsidRPr="00D2133E">
        <w:rPr>
          <w:rFonts w:eastAsia="SimSun"/>
          <w:bCs/>
          <w:szCs w:val="22"/>
          <w:lang w:val="fr-FR"/>
        </w:rPr>
        <w:t>Tanja J</w:t>
      </w:r>
      <w:r w:rsidRPr="00D2133E">
        <w:rPr>
          <w:rFonts w:eastAsia="SimSun"/>
          <w:bCs/>
          <w:szCs w:val="22"/>
        </w:rPr>
        <w:t>Ӧ</w:t>
      </w:r>
      <w:r w:rsidRPr="00D2133E">
        <w:rPr>
          <w:rFonts w:eastAsia="SimSun"/>
          <w:bCs/>
          <w:szCs w:val="22"/>
          <w:lang w:val="fr-FR"/>
        </w:rPr>
        <w:t xml:space="preserve">RGER (Mme), conseillère juridique, Division du droit et des affaires internationales, Institut fédéral de la propriété intellectuelle (IPI), Berne, </w:t>
      </w:r>
      <w:hyperlink r:id="rId96" w:history="1">
        <w:r w:rsidRPr="00D2133E">
          <w:rPr>
            <w:rFonts w:eastAsia="SimSun"/>
            <w:szCs w:val="22"/>
            <w:u w:val="single"/>
            <w:lang w:val="fr-FR"/>
          </w:rPr>
          <w:t>tanja.joerger@ipi.ch</w:t>
        </w:r>
      </w:hyperlink>
      <w:r w:rsidRPr="00D2133E">
        <w:rPr>
          <w:rFonts w:eastAsia="SimSun"/>
          <w:bCs/>
          <w:szCs w:val="22"/>
          <w:lang w:val="fr-FR"/>
        </w:rPr>
        <w:t xml:space="preserve"> </w:t>
      </w:r>
    </w:p>
    <w:p w:rsidR="00D2133E" w:rsidRPr="00D2133E" w:rsidRDefault="00D2133E" w:rsidP="00D2133E">
      <w:pPr>
        <w:rPr>
          <w:rFonts w:eastAsia="SimSun"/>
          <w:bCs/>
          <w:szCs w:val="22"/>
          <w:lang w:val="fr-FR"/>
        </w:rPr>
      </w:pPr>
    </w:p>
    <w:p w:rsidR="00D2133E" w:rsidRPr="00D2133E" w:rsidRDefault="00D2133E" w:rsidP="00D2133E">
      <w:pPr>
        <w:rPr>
          <w:rFonts w:eastAsia="SimSun"/>
          <w:bCs/>
          <w:szCs w:val="22"/>
          <w:lang w:val="fr-CH"/>
        </w:rPr>
      </w:pPr>
      <w:r w:rsidRPr="00D2133E">
        <w:rPr>
          <w:rFonts w:eastAsia="SimSun"/>
          <w:bCs/>
          <w:szCs w:val="22"/>
          <w:lang w:val="fr-CH"/>
        </w:rPr>
        <w:t xml:space="preserve">Reynard VEILLARD, </w:t>
      </w:r>
      <w:proofErr w:type="gramStart"/>
      <w:r w:rsidRPr="00D2133E">
        <w:rPr>
          <w:rFonts w:eastAsia="SimSun"/>
          <w:bCs/>
          <w:szCs w:val="22"/>
          <w:lang w:val="fr-CH"/>
        </w:rPr>
        <w:t>conseiller</w:t>
      </w:r>
      <w:proofErr w:type="gramEnd"/>
      <w:r w:rsidRPr="00D2133E">
        <w:rPr>
          <w:rFonts w:eastAsia="SimSun"/>
          <w:bCs/>
          <w:szCs w:val="22"/>
          <w:lang w:val="fr-CH"/>
        </w:rPr>
        <w:t xml:space="preserve">, Mission permanente, Genève, </w:t>
      </w:r>
      <w:hyperlink r:id="rId97" w:history="1">
        <w:r w:rsidRPr="00D2133E">
          <w:rPr>
            <w:rFonts w:eastAsia="SimSun"/>
            <w:bCs/>
            <w:szCs w:val="22"/>
            <w:u w:val="single"/>
            <w:lang w:val="fr-CH"/>
          </w:rPr>
          <w:t>reynald.veillard@ipi.ch</w:t>
        </w:r>
      </w:hyperlink>
      <w:r w:rsidRPr="00D2133E">
        <w:rPr>
          <w:rFonts w:eastAsia="SimSun"/>
          <w:bCs/>
          <w:szCs w:val="22"/>
          <w:lang w:val="fr-CH"/>
        </w:rPr>
        <w:t xml:space="preserve"> </w:t>
      </w:r>
    </w:p>
    <w:p w:rsidR="00D2133E" w:rsidRPr="00D2133E" w:rsidRDefault="00D2133E" w:rsidP="00D2133E">
      <w:pPr>
        <w:rPr>
          <w:rFonts w:eastAsia="SimSun"/>
          <w:bCs/>
          <w:szCs w:val="22"/>
          <w:lang w:val="fr-CH"/>
        </w:rPr>
      </w:pPr>
    </w:p>
    <w:p w:rsidR="00D2133E" w:rsidRPr="00D2133E" w:rsidRDefault="00D2133E" w:rsidP="00D2133E">
      <w:pPr>
        <w:rPr>
          <w:rFonts w:eastAsia="SimSun"/>
          <w:bCs/>
          <w:szCs w:val="22"/>
          <w:lang w:val="fr-CH"/>
        </w:rPr>
      </w:pPr>
      <w:r w:rsidRPr="00D2133E">
        <w:rPr>
          <w:rFonts w:eastAsia="SimSun"/>
          <w:bCs/>
          <w:szCs w:val="22"/>
          <w:lang w:val="fr-CH"/>
        </w:rPr>
        <w:t xml:space="preserve">Florence CLERC (Mme), stagiaire, Division droit et des affaires internationales, Institut fédéral de la propriété intellectuelle (IPI), Berne, </w:t>
      </w:r>
      <w:hyperlink r:id="rId98" w:history="1">
        <w:r w:rsidRPr="00D2133E">
          <w:rPr>
            <w:rFonts w:eastAsia="SimSun"/>
            <w:szCs w:val="22"/>
            <w:u w:val="single"/>
            <w:lang w:val="fr-CH"/>
          </w:rPr>
          <w:t>florence.clerc@ipi.ch</w:t>
        </w:r>
      </w:hyperlink>
      <w:r w:rsidRPr="00D2133E">
        <w:rPr>
          <w:rFonts w:eastAsia="SimSun"/>
          <w:bCs/>
          <w:szCs w:val="22"/>
          <w:lang w:val="fr-CH"/>
        </w:rPr>
        <w:t xml:space="preserve"> </w:t>
      </w:r>
    </w:p>
    <w:p w:rsidR="00D2133E" w:rsidRPr="00D2133E" w:rsidRDefault="00D2133E" w:rsidP="00D2133E">
      <w:pPr>
        <w:rPr>
          <w:rFonts w:eastAsia="SimSun"/>
          <w:bCs/>
          <w:szCs w:val="22"/>
          <w:lang w:val="fr-CH"/>
        </w:rPr>
      </w:pPr>
    </w:p>
    <w:p w:rsidR="00D2133E" w:rsidRPr="00D2133E" w:rsidRDefault="00D2133E" w:rsidP="00D2133E">
      <w:pPr>
        <w:keepNext/>
        <w:keepLines/>
        <w:rPr>
          <w:rFonts w:eastAsia="SimSun"/>
          <w:bCs/>
          <w:szCs w:val="22"/>
          <w:u w:val="single"/>
        </w:rPr>
      </w:pPr>
      <w:r w:rsidRPr="00D2133E">
        <w:rPr>
          <w:rFonts w:eastAsia="SimSun"/>
          <w:bCs/>
          <w:szCs w:val="22"/>
          <w:u w:val="single"/>
        </w:rPr>
        <w:lastRenderedPageBreak/>
        <w:t>THAÏLANDE/THAILAND</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Navarat TANKAMALAS (Ms.), Minister Counselor, Permanent Mission to the World Trade Organization (WTO)</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u w:val="single"/>
        </w:rPr>
      </w:pPr>
      <w:r w:rsidRPr="00D2133E">
        <w:rPr>
          <w:rFonts w:eastAsia="SimSun"/>
          <w:szCs w:val="22"/>
          <w:u w:val="single"/>
        </w:rPr>
        <w:t>TURQUIE/TURKEY</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Habip ASAN, President, Turkish Patent Institute, Ankara</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Kadri Zavuz OZBAY, Head; Patent Department, Turkish Patent Institute, Ankara</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 xml:space="preserve">Serkan ÖZKAN, Patent Examiner, Patent Department, Turkish Patent Institute, Ankara, </w:t>
      </w:r>
      <w:hyperlink r:id="rId99" w:history="1">
        <w:r w:rsidRPr="00D2133E">
          <w:rPr>
            <w:rFonts w:eastAsia="SimSun"/>
            <w:szCs w:val="22"/>
            <w:u w:val="single"/>
          </w:rPr>
          <w:t>serkan.ozkan@tpe.gov.tr</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 xml:space="preserve">Salih BEKTAŞ, Head, Patent Department, Turkish Patent Institute, Ankara, </w:t>
      </w:r>
      <w:hyperlink r:id="rId100" w:history="1">
        <w:r w:rsidRPr="00D2133E">
          <w:rPr>
            <w:rFonts w:eastAsia="SimSun"/>
            <w:szCs w:val="22"/>
            <w:u w:val="single"/>
          </w:rPr>
          <w:t>salih.bektas@tpe.gov.tr</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u w:val="single"/>
        </w:rPr>
      </w:pPr>
      <w:r w:rsidRPr="00D2133E">
        <w:rPr>
          <w:rFonts w:eastAsia="SimSun"/>
          <w:bCs/>
          <w:szCs w:val="22"/>
          <w:u w:val="single"/>
        </w:rPr>
        <w:t>UKRAINE</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Andrii VEREMENKO, Chief Expert, Sector of Electronics and Constructing of Instruments, State Enterprise “Ukrainian Intellectual Property Institute” (SE UIPV)</w:t>
      </w:r>
      <w:r w:rsidRPr="00D2133E">
        <w:rPr>
          <w:rFonts w:eastAsia="SimSun"/>
          <w:b/>
          <w:bCs/>
          <w:szCs w:val="22"/>
        </w:rPr>
        <w:t>,</w:t>
      </w:r>
      <w:r w:rsidRPr="00D2133E">
        <w:rPr>
          <w:rFonts w:eastAsia="SimSun"/>
          <w:bCs/>
          <w:szCs w:val="22"/>
        </w:rPr>
        <w:t xml:space="preserve"> Kyiv, </w:t>
      </w:r>
      <w:hyperlink r:id="rId101" w:history="1">
        <w:r w:rsidRPr="00D2133E">
          <w:rPr>
            <w:rFonts w:eastAsia="SimSun"/>
            <w:bCs/>
            <w:szCs w:val="22"/>
            <w:u w:val="single"/>
          </w:rPr>
          <w:t>a.veremenko@ukrpatent.org</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Antonina ZHUZHNEVA (Ms.), Head, Department of International Applications for Inventions and Utility Models, State Enterprise “Ukrainian Intellectual Property Institute” (SE UIPV)</w:t>
      </w:r>
      <w:r w:rsidRPr="00D2133E">
        <w:rPr>
          <w:rFonts w:eastAsia="SimSun"/>
          <w:b/>
          <w:bCs/>
          <w:szCs w:val="22"/>
        </w:rPr>
        <w:t>,</w:t>
      </w:r>
      <w:r w:rsidRPr="00D2133E">
        <w:rPr>
          <w:rFonts w:eastAsia="SimSun"/>
          <w:bCs/>
          <w:szCs w:val="22"/>
        </w:rPr>
        <w:t xml:space="preserve"> Kyiv, </w:t>
      </w:r>
      <w:hyperlink r:id="rId102" w:history="1">
        <w:r w:rsidRPr="00D2133E">
          <w:rPr>
            <w:rFonts w:eastAsia="SimSun"/>
            <w:bCs/>
            <w:szCs w:val="22"/>
            <w:u w:val="single"/>
          </w:rPr>
          <w:t>Antonina_zhuzhneva@ukpatent.org</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p>
    <w:p w:rsidR="00D2133E" w:rsidRPr="00D2133E" w:rsidRDefault="00D2133E" w:rsidP="00D2133E">
      <w:pPr>
        <w:keepNext/>
        <w:keepLines/>
        <w:spacing w:before="200"/>
        <w:ind w:left="567" w:hanging="567"/>
        <w:outlineLvl w:val="7"/>
        <w:rPr>
          <w:rFonts w:eastAsia="SimSun"/>
          <w:szCs w:val="22"/>
          <w:lang w:val="fr-FR"/>
        </w:rPr>
      </w:pPr>
      <w:r w:rsidRPr="00D2133E">
        <w:rPr>
          <w:rFonts w:eastAsia="SimSun"/>
          <w:bCs/>
          <w:szCs w:val="22"/>
          <w:lang w:val="fr-FR"/>
        </w:rPr>
        <w:t>2.</w:t>
      </w:r>
      <w:r w:rsidRPr="00D2133E">
        <w:rPr>
          <w:rFonts w:ascii="Cambria" w:eastAsia="SimSun" w:hAnsi="Cambria" w:cs="Times New Roman"/>
          <w:bCs/>
          <w:szCs w:val="22"/>
          <w:lang w:val="fr-FR"/>
        </w:rPr>
        <w:tab/>
      </w:r>
      <w:r w:rsidRPr="00D2133E">
        <w:rPr>
          <w:rFonts w:eastAsia="SimSun"/>
          <w:szCs w:val="22"/>
          <w:lang w:val="fr-FR"/>
        </w:rPr>
        <w:t>ORGANISATIONS INTERGOUVERNEMENTALES/</w:t>
      </w:r>
      <w:r w:rsidRPr="00D2133E">
        <w:rPr>
          <w:rFonts w:eastAsia="SimSun"/>
          <w:szCs w:val="22"/>
          <w:lang w:val="fr-FR"/>
        </w:rPr>
        <w:br/>
        <w:t>INTERGOVERNMENTAL ORGANIZATIONS</w:t>
      </w:r>
    </w:p>
    <w:p w:rsidR="00D2133E" w:rsidRPr="00D2133E" w:rsidRDefault="00D2133E" w:rsidP="00D2133E">
      <w:pPr>
        <w:keepNext/>
        <w:keepLines/>
        <w:rPr>
          <w:rFonts w:eastAsia="SimSun"/>
          <w:bCs/>
          <w:szCs w:val="22"/>
          <w:lang w:val="fr-FR"/>
        </w:rPr>
      </w:pPr>
    </w:p>
    <w:p w:rsidR="00D2133E" w:rsidRPr="00D2133E" w:rsidRDefault="00D2133E" w:rsidP="00D2133E">
      <w:pPr>
        <w:keepNext/>
        <w:keepLines/>
        <w:rPr>
          <w:rFonts w:eastAsia="SimSun"/>
          <w:bCs/>
          <w:szCs w:val="22"/>
          <w:u w:val="single"/>
          <w:lang w:val="fr-FR"/>
        </w:rPr>
      </w:pPr>
    </w:p>
    <w:p w:rsidR="00D2133E" w:rsidRPr="00D2133E" w:rsidRDefault="00D2133E" w:rsidP="00D2133E">
      <w:pPr>
        <w:keepNext/>
        <w:keepLines/>
        <w:rPr>
          <w:rFonts w:eastAsia="SimSun"/>
          <w:szCs w:val="22"/>
          <w:lang w:val="fr-FR"/>
        </w:rPr>
      </w:pPr>
      <w:r w:rsidRPr="00D2133E">
        <w:rPr>
          <w:rFonts w:eastAsia="SimSun"/>
          <w:bCs/>
          <w:szCs w:val="22"/>
          <w:u w:val="single"/>
          <w:lang w:val="fr-FR"/>
        </w:rPr>
        <w:t>INSTITUT</w:t>
      </w:r>
      <w:r w:rsidRPr="00D2133E">
        <w:rPr>
          <w:rFonts w:eastAsia="SimSun"/>
          <w:szCs w:val="22"/>
          <w:u w:val="single"/>
          <w:lang w:val="fr-FR"/>
        </w:rPr>
        <w:t xml:space="preserve"> NORDIQUE DES BREVETS (NPI)/NORDIC PATENT INSTITUTE (NPI)</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szCs w:val="22"/>
          <w:lang w:val="fr-FR"/>
        </w:rPr>
      </w:pPr>
      <w:r w:rsidRPr="00D2133E">
        <w:rPr>
          <w:rFonts w:eastAsia="SimSun"/>
          <w:szCs w:val="22"/>
          <w:lang w:val="fr-FR"/>
        </w:rPr>
        <w:t xml:space="preserve">Grétar Ingi GRÉTARSSON, Vice Director, Taastrup, </w:t>
      </w:r>
      <w:hyperlink r:id="rId103" w:history="1">
        <w:r w:rsidRPr="00D2133E">
          <w:rPr>
            <w:rFonts w:eastAsia="SimSun"/>
            <w:lang w:val="fr-FR"/>
          </w:rPr>
          <w:t>ggr@npi.int</w:t>
        </w:r>
      </w:hyperlink>
      <w:r w:rsidRPr="00D2133E">
        <w:rPr>
          <w:rFonts w:eastAsia="SimSun"/>
          <w:szCs w:val="22"/>
          <w:lang w:val="fr-FR"/>
        </w:rPr>
        <w:t xml:space="preserve"> </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szCs w:val="22"/>
          <w:u w:val="single"/>
          <w:lang w:val="fr-FR"/>
        </w:rPr>
      </w:pPr>
    </w:p>
    <w:p w:rsidR="00D2133E" w:rsidRPr="00D2133E" w:rsidRDefault="00D2133E" w:rsidP="00D2133E">
      <w:pPr>
        <w:keepNext/>
        <w:keepLines/>
        <w:rPr>
          <w:rFonts w:eastAsia="SimSun"/>
          <w:szCs w:val="22"/>
          <w:u w:val="single"/>
          <w:lang w:val="fr-FR"/>
        </w:rPr>
      </w:pPr>
      <w:r w:rsidRPr="00D2133E">
        <w:rPr>
          <w:rFonts w:eastAsia="SimSun"/>
          <w:szCs w:val="22"/>
          <w:u w:val="single"/>
          <w:lang w:val="fr-FR"/>
        </w:rPr>
        <w:t>OFFICE EUROPÉEN DES BREVETS (OEB)/EUROPEAN PATENT OFFICE (EPO)</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szCs w:val="22"/>
        </w:rPr>
      </w:pPr>
      <w:r w:rsidRPr="00D2133E">
        <w:rPr>
          <w:rFonts w:eastAsia="SimSun"/>
          <w:szCs w:val="22"/>
        </w:rPr>
        <w:t>Michael FRÖHLICH, Director, Directorate 5.2.2., International Legal Affairs, PCT, Munich</w:t>
      </w:r>
    </w:p>
    <w:p w:rsidR="00D2133E" w:rsidRPr="00D2133E" w:rsidRDefault="000E6221" w:rsidP="00D2133E">
      <w:pPr>
        <w:keepNext/>
        <w:keepLines/>
        <w:rPr>
          <w:rFonts w:eastAsia="SimSun"/>
          <w:szCs w:val="22"/>
        </w:rPr>
      </w:pPr>
      <w:hyperlink r:id="rId104" w:history="1">
        <w:r w:rsidR="00D2133E" w:rsidRPr="00D2133E">
          <w:rPr>
            <w:rFonts w:eastAsia="SimSun"/>
            <w:szCs w:val="22"/>
            <w:u w:val="single"/>
          </w:rPr>
          <w:t>mfrohlich@epo.org</w:t>
        </w:r>
      </w:hyperlink>
      <w:r w:rsidR="00D2133E"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Camille BOGLIOLO, Lawyer, Directorate 5.2.2, European and International Legal Affairs, PCT, Munich, </w:t>
      </w:r>
      <w:hyperlink r:id="rId105" w:history="1">
        <w:r w:rsidRPr="00D2133E">
          <w:rPr>
            <w:rFonts w:eastAsia="SimSun"/>
            <w:szCs w:val="22"/>
            <w:u w:val="single"/>
          </w:rPr>
          <w:t>cbogliolo@epo.org</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Paola GIANCANE (Ms.), Lawyer, Directorate 5.2.2, European and International Legal Affairs, PCT, Munich, </w:t>
      </w:r>
      <w:hyperlink r:id="rId106" w:history="1">
        <w:r w:rsidRPr="00D2133E">
          <w:rPr>
            <w:rFonts w:eastAsia="SimSun"/>
            <w:szCs w:val="22"/>
            <w:u w:val="single"/>
          </w:rPr>
          <w:t>pgiancane@epo.org</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EA62F3" w:rsidRDefault="00D2133E" w:rsidP="00D2133E">
      <w:pPr>
        <w:keepNext/>
        <w:keepLines/>
        <w:rPr>
          <w:rFonts w:eastAsia="SimSun"/>
          <w:szCs w:val="22"/>
        </w:rPr>
      </w:pPr>
      <w:r w:rsidRPr="00D2133E">
        <w:rPr>
          <w:rFonts w:eastAsia="SimSun"/>
          <w:szCs w:val="22"/>
        </w:rPr>
        <w:t xml:space="preserve">John BEATTY, Director, Patent Procedures Management, Directorate 1.1.5, Munich, </w:t>
      </w:r>
      <w:hyperlink r:id="rId107" w:history="1">
        <w:r w:rsidR="00EA62F3" w:rsidRPr="00EA62F3">
          <w:rPr>
            <w:rStyle w:val="af5"/>
            <w:rFonts w:eastAsia="SimSun"/>
            <w:color w:val="auto"/>
          </w:rPr>
          <w:t>jbeatty@epo.org</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Elena OVEJERO (Ms.), Administrator, Quality Analysis and Policy, Directorate 2.5.1, The Hague, </w:t>
      </w:r>
      <w:hyperlink r:id="rId108" w:history="1">
        <w:r w:rsidRPr="00D2133E">
          <w:rPr>
            <w:rFonts w:eastAsia="SimSun"/>
            <w:szCs w:val="22"/>
            <w:u w:val="single"/>
          </w:rPr>
          <w:t>eovejero@epo.org</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Paul SCHWANDER, Director, Service Creation, Directorate 2.8.3, The Hague, </w:t>
      </w:r>
      <w:hyperlink r:id="rId109" w:history="1">
        <w:r w:rsidRPr="00D2133E">
          <w:rPr>
            <w:rFonts w:eastAsia="SimSun"/>
            <w:szCs w:val="22"/>
            <w:u w:val="single"/>
          </w:rPr>
          <w:t>pschwander@epo.org</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u w:val="single"/>
        </w:rPr>
        <w:t>VISEGRAD PATENT INSTITUTE</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 xml:space="preserve">Márk GÁRDONYI, Director, Budapest, </w:t>
      </w:r>
      <w:hyperlink r:id="rId110" w:history="1">
        <w:r w:rsidRPr="00D2133E">
          <w:rPr>
            <w:rFonts w:eastAsia="SimSun"/>
            <w:szCs w:val="22"/>
            <w:u w:val="single"/>
          </w:rPr>
          <w:t>director@vpi.int</w:t>
        </w:r>
      </w:hyperlink>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spacing w:before="200"/>
        <w:ind w:left="567" w:hanging="567"/>
        <w:outlineLvl w:val="7"/>
        <w:rPr>
          <w:rFonts w:eastAsia="SimSun"/>
          <w:szCs w:val="22"/>
          <w:lang w:val="fr-CH"/>
        </w:rPr>
      </w:pPr>
      <w:r w:rsidRPr="00D2133E">
        <w:rPr>
          <w:rFonts w:eastAsia="SimSun"/>
          <w:szCs w:val="22"/>
          <w:lang w:val="fr-CH"/>
        </w:rPr>
        <w:t>II.</w:t>
      </w:r>
      <w:r w:rsidRPr="00D2133E">
        <w:rPr>
          <w:rFonts w:eastAsia="SimSun"/>
          <w:szCs w:val="22"/>
          <w:lang w:val="fr-CH"/>
        </w:rPr>
        <w:tab/>
        <w:t>OBSERVATEURS/OBSERVERS</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szCs w:val="22"/>
          <w:lang w:val="fr-FR"/>
        </w:rPr>
      </w:pPr>
    </w:p>
    <w:p w:rsidR="00D2133E" w:rsidRPr="00D2133E" w:rsidRDefault="00D2133E" w:rsidP="00D2133E">
      <w:pPr>
        <w:keepNext/>
        <w:keepLines/>
        <w:spacing w:before="200"/>
        <w:ind w:left="567" w:hanging="567"/>
        <w:outlineLvl w:val="7"/>
        <w:rPr>
          <w:rFonts w:eastAsia="SimSun"/>
          <w:szCs w:val="22"/>
          <w:lang w:val="fr-FR"/>
        </w:rPr>
      </w:pPr>
      <w:r w:rsidRPr="00D2133E">
        <w:rPr>
          <w:rFonts w:eastAsia="SimSun"/>
          <w:szCs w:val="22"/>
          <w:lang w:val="fr-FR"/>
        </w:rPr>
        <w:t>1.</w:t>
      </w:r>
      <w:r w:rsidRPr="00D2133E">
        <w:rPr>
          <w:rFonts w:ascii="Cambria" w:eastAsia="SimSun" w:hAnsi="Cambria" w:cs="Times New Roman"/>
          <w:szCs w:val="22"/>
          <w:lang w:val="fr-FR"/>
        </w:rPr>
        <w:tab/>
      </w:r>
      <w:r w:rsidRPr="00D2133E">
        <w:rPr>
          <w:rFonts w:eastAsia="SimSun"/>
          <w:szCs w:val="22"/>
          <w:lang w:val="fr-FR"/>
        </w:rPr>
        <w:t>ORGANISATIONS INTERGOUVERNEMENTALES/</w:t>
      </w:r>
      <w:r w:rsidRPr="00D2133E">
        <w:rPr>
          <w:rFonts w:eastAsia="SimSun"/>
          <w:szCs w:val="22"/>
          <w:lang w:val="fr-FR"/>
        </w:rPr>
        <w:br/>
        <w:t>INTERGOVERNMENTAL ORGANIZATIONS</w:t>
      </w:r>
    </w:p>
    <w:p w:rsidR="00D2133E" w:rsidRPr="00D2133E" w:rsidRDefault="00D2133E" w:rsidP="00D2133E">
      <w:pPr>
        <w:keepNext/>
        <w:keepLines/>
        <w:rPr>
          <w:rFonts w:eastAsia="SimSun"/>
          <w:bCs/>
          <w:szCs w:val="22"/>
          <w:u w:val="single"/>
          <w:lang w:val="fr-FR"/>
        </w:rPr>
      </w:pPr>
    </w:p>
    <w:p w:rsidR="00D2133E" w:rsidRPr="00D2133E" w:rsidRDefault="00D2133E" w:rsidP="00D2133E">
      <w:pPr>
        <w:keepNext/>
        <w:keepLines/>
        <w:rPr>
          <w:rFonts w:eastAsia="SimSun"/>
          <w:bCs/>
          <w:szCs w:val="22"/>
          <w:u w:val="single"/>
          <w:lang w:val="fr-FR"/>
        </w:rPr>
      </w:pPr>
    </w:p>
    <w:p w:rsidR="00D2133E" w:rsidRPr="00D2133E" w:rsidRDefault="00D2133E" w:rsidP="00D2133E">
      <w:pPr>
        <w:keepNext/>
        <w:keepLines/>
        <w:rPr>
          <w:rFonts w:eastAsia="SimSun"/>
          <w:szCs w:val="22"/>
          <w:u w:val="single"/>
          <w:lang w:val="fr-FR"/>
        </w:rPr>
      </w:pPr>
      <w:r w:rsidRPr="00D2133E">
        <w:rPr>
          <w:rFonts w:eastAsia="SimSun"/>
          <w:szCs w:val="22"/>
          <w:u w:val="single"/>
          <w:lang w:val="fr-FR"/>
        </w:rPr>
        <w:t xml:space="preserve">OFFICE DES BREVETS DU CONSEIL DE COOPÉRATION DES ÉTATS ARABES DU </w:t>
      </w:r>
    </w:p>
    <w:p w:rsidR="00D2133E" w:rsidRPr="00D2133E" w:rsidRDefault="00D2133E" w:rsidP="00D2133E">
      <w:pPr>
        <w:keepNext/>
        <w:keepLines/>
        <w:rPr>
          <w:rFonts w:eastAsia="SimSun"/>
          <w:szCs w:val="22"/>
          <w:u w:val="single"/>
        </w:rPr>
      </w:pPr>
      <w:r w:rsidRPr="00D2133E">
        <w:rPr>
          <w:rFonts w:eastAsia="SimSun"/>
          <w:szCs w:val="22"/>
          <w:u w:val="single"/>
        </w:rPr>
        <w:t xml:space="preserve">GOLFE (CCG)/PATENT OFFICE OF THE COOPERATION COUNCIL FOR THE ARAB STATES OF THE GULF (GCC PATENT OFFICE) </w:t>
      </w: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lang w:val="fr-CH"/>
        </w:rPr>
      </w:pPr>
      <w:r w:rsidRPr="00D2133E">
        <w:rPr>
          <w:rFonts w:eastAsia="SimSun"/>
          <w:szCs w:val="22"/>
          <w:lang w:val="fr-CH"/>
        </w:rPr>
        <w:t>Abdullah S. ALMAZROA, Patent Consultant, Substantive Examination Directorate, Riyadh</w:t>
      </w:r>
    </w:p>
    <w:p w:rsidR="00D2133E" w:rsidRPr="00D2133E" w:rsidRDefault="000E6221" w:rsidP="00D2133E">
      <w:pPr>
        <w:keepNext/>
        <w:keepLines/>
        <w:rPr>
          <w:rFonts w:eastAsia="SimSun"/>
          <w:szCs w:val="22"/>
          <w:lang w:val="fr-CH"/>
        </w:rPr>
      </w:pPr>
      <w:hyperlink r:id="rId111" w:history="1">
        <w:r w:rsidR="00D2133E" w:rsidRPr="00D2133E">
          <w:rPr>
            <w:rFonts w:eastAsia="SimSun"/>
            <w:szCs w:val="22"/>
            <w:u w:val="single"/>
            <w:lang w:val="fr-CH"/>
          </w:rPr>
          <w:t>aalmazroa@gccsg.org</w:t>
        </w:r>
      </w:hyperlink>
      <w:r w:rsidR="00D2133E" w:rsidRPr="00D2133E">
        <w:rPr>
          <w:rFonts w:eastAsia="SimSun"/>
          <w:szCs w:val="22"/>
          <w:lang w:val="fr-CH"/>
        </w:rPr>
        <w:t xml:space="preserve"> </w:t>
      </w:r>
    </w:p>
    <w:p w:rsidR="00D2133E" w:rsidRPr="00D2133E" w:rsidRDefault="00D2133E" w:rsidP="00D2133E">
      <w:pPr>
        <w:keepNext/>
        <w:keepLines/>
        <w:rPr>
          <w:rFonts w:eastAsia="SimSun"/>
          <w:szCs w:val="22"/>
          <w:u w:val="single"/>
          <w:lang w:val="fr-CH"/>
        </w:rPr>
      </w:pPr>
    </w:p>
    <w:p w:rsidR="00D2133E" w:rsidRPr="00D2133E" w:rsidRDefault="00D2133E" w:rsidP="00D2133E">
      <w:pPr>
        <w:keepNext/>
        <w:keepLines/>
        <w:rPr>
          <w:rFonts w:eastAsia="SimSun"/>
          <w:szCs w:val="22"/>
          <w:u w:val="single"/>
          <w:lang w:val="fr-CH"/>
        </w:rPr>
      </w:pPr>
    </w:p>
    <w:p w:rsidR="00D2133E" w:rsidRPr="00D2133E" w:rsidRDefault="00D2133E" w:rsidP="00D2133E">
      <w:pPr>
        <w:keepNext/>
        <w:keepLines/>
        <w:rPr>
          <w:rFonts w:eastAsia="SimSun"/>
          <w:szCs w:val="22"/>
          <w:u w:val="single"/>
          <w:lang w:val="fr-FR"/>
        </w:rPr>
      </w:pPr>
      <w:r w:rsidRPr="00D2133E">
        <w:rPr>
          <w:rFonts w:eastAsia="SimSun"/>
          <w:szCs w:val="22"/>
          <w:u w:val="single"/>
          <w:lang w:val="fr-FR"/>
        </w:rPr>
        <w:t>ORGANISATION AFRICAINE DE LA PROPRIÉTÉ INTELLECTUELLE (OAPI)/ AFRICAN INTELLECTUAL PROPERTY ORGANISATION (OAPI)</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szCs w:val="22"/>
          <w:lang w:val="fr-FR"/>
        </w:rPr>
      </w:pPr>
      <w:r w:rsidRPr="00D2133E">
        <w:rPr>
          <w:rFonts w:eastAsia="SimSun"/>
          <w:szCs w:val="22"/>
          <w:lang w:val="fr-FR"/>
        </w:rPr>
        <w:t xml:space="preserve">Hamidou KONE, chef du Service des brevets et autres créations à caractère technique, Yaoundé, </w:t>
      </w:r>
      <w:hyperlink r:id="rId112" w:history="1">
        <w:r w:rsidRPr="00D2133E">
          <w:rPr>
            <w:rFonts w:eastAsia="SimSun"/>
            <w:szCs w:val="22"/>
            <w:u w:val="single"/>
            <w:lang w:val="fr-CH"/>
          </w:rPr>
          <w:t>kone_hamidou@yahoo.fr</w:t>
        </w:r>
      </w:hyperlink>
      <w:r w:rsidRPr="00D2133E">
        <w:rPr>
          <w:rFonts w:eastAsia="SimSun"/>
          <w:szCs w:val="22"/>
          <w:lang w:val="fr-FR"/>
        </w:rPr>
        <w:t xml:space="preserve"> </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szCs w:val="22"/>
          <w:lang w:val="fr-FR"/>
        </w:rPr>
      </w:pPr>
      <w:r w:rsidRPr="00D2133E">
        <w:rPr>
          <w:rFonts w:eastAsia="SimSun"/>
          <w:szCs w:val="22"/>
          <w:u w:val="single"/>
          <w:lang w:val="fr-FR"/>
        </w:rPr>
        <w:t>ORGANISATION EURASIENNE DES BREVETS (OEAB)/EURASIAN PATENT ORGANIZATION (EAPO)</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u w:val="single"/>
        </w:rPr>
      </w:pPr>
      <w:r w:rsidRPr="00D2133E">
        <w:rPr>
          <w:rFonts w:eastAsia="SimSun"/>
          <w:szCs w:val="22"/>
        </w:rPr>
        <w:t xml:space="preserve">Dmitry ROGOZHIN, Director, Formal Examination Division, Deputy Director, Examination Department, Moscow, </w:t>
      </w:r>
      <w:hyperlink r:id="rId113" w:history="1">
        <w:r w:rsidRPr="00D2133E">
          <w:rPr>
            <w:rFonts w:eastAsia="SimSun"/>
            <w:szCs w:val="22"/>
            <w:u w:val="single"/>
          </w:rPr>
          <w:t>rogozhin@eapo.org</w:t>
        </w:r>
      </w:hyperlink>
      <w:r w:rsidRPr="00D2133E">
        <w:rPr>
          <w:rFonts w:eastAsia="SimSun"/>
          <w:u w:val="single"/>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u w:val="single"/>
          <w:lang w:val="fr-FR"/>
        </w:rPr>
      </w:pPr>
      <w:r w:rsidRPr="00D2133E">
        <w:rPr>
          <w:rFonts w:eastAsia="SimSun"/>
          <w:szCs w:val="22"/>
          <w:u w:val="single"/>
          <w:lang w:val="fr-FR"/>
        </w:rPr>
        <w:t>ORGANISATION RÉGIONALE AFRICAINE DE LA PROPRIÉTÉ INTELLECTUELLE (ARIPO)/</w:t>
      </w:r>
      <w:r w:rsidRPr="00D2133E">
        <w:rPr>
          <w:rFonts w:eastAsia="SimSun"/>
          <w:szCs w:val="22"/>
          <w:u w:val="single"/>
          <w:lang w:val="fr-FR"/>
        </w:rPr>
        <w:br/>
        <w:t>AFRICAN REGIONAL INTELLECTUAL PROPERTY ORGANIZATION (ARIPO)</w:t>
      </w:r>
    </w:p>
    <w:p w:rsidR="00D2133E" w:rsidRPr="00D2133E" w:rsidRDefault="00D2133E" w:rsidP="00D2133E">
      <w:pPr>
        <w:keepNext/>
        <w:keepLines/>
        <w:rPr>
          <w:rFonts w:eastAsia="SimSun"/>
          <w:szCs w:val="22"/>
          <w:u w:val="single"/>
          <w:lang w:val="fr-FR"/>
        </w:rPr>
      </w:pPr>
    </w:p>
    <w:p w:rsidR="00D2133E" w:rsidRPr="00D2133E" w:rsidRDefault="00D2133E" w:rsidP="00D2133E">
      <w:pPr>
        <w:keepNext/>
        <w:keepLines/>
        <w:rPr>
          <w:rFonts w:eastAsia="SimSun"/>
          <w:szCs w:val="22"/>
        </w:rPr>
      </w:pPr>
      <w:r w:rsidRPr="00D2133E">
        <w:rPr>
          <w:rFonts w:eastAsia="SimSun"/>
          <w:szCs w:val="22"/>
        </w:rPr>
        <w:t xml:space="preserve">John KABARE, Senior Patent Examiner, Industrial Property, Harare, </w:t>
      </w:r>
      <w:hyperlink r:id="rId114" w:history="1">
        <w:r w:rsidRPr="00D2133E">
          <w:rPr>
            <w:rFonts w:eastAsia="SimSun"/>
            <w:szCs w:val="22"/>
            <w:u w:val="single"/>
          </w:rPr>
          <w:t>jkabare@aripo.org</w:t>
        </w:r>
      </w:hyperlink>
      <w:r w:rsidRPr="00D2133E">
        <w:rPr>
          <w:rFonts w:eastAsia="SimSun"/>
          <w:szCs w:val="22"/>
        </w:rPr>
        <w:t xml:space="preserve"> </w:t>
      </w:r>
    </w:p>
    <w:p w:rsidR="00D2133E" w:rsidRPr="00D2133E" w:rsidRDefault="00D2133E" w:rsidP="00D2133E">
      <w:pPr>
        <w:rPr>
          <w:rFonts w:eastAsia="SimSun"/>
          <w:szCs w:val="22"/>
        </w:rPr>
      </w:pPr>
    </w:p>
    <w:p w:rsidR="00D2133E" w:rsidRPr="00D2133E" w:rsidRDefault="00D2133E" w:rsidP="00D2133E">
      <w:pPr>
        <w:rPr>
          <w:rFonts w:eastAsia="SimSun"/>
          <w:szCs w:val="22"/>
        </w:rPr>
      </w:pPr>
    </w:p>
    <w:p w:rsidR="00D2133E" w:rsidRPr="00D2133E" w:rsidRDefault="00D2133E" w:rsidP="00D2133E">
      <w:pPr>
        <w:keepNext/>
        <w:spacing w:before="200"/>
        <w:ind w:left="567" w:hanging="567"/>
        <w:outlineLvl w:val="7"/>
        <w:rPr>
          <w:rFonts w:ascii="Cambria" w:eastAsia="SimSun" w:hAnsi="Cambria"/>
          <w:szCs w:val="22"/>
          <w:lang w:val="fr-CH"/>
        </w:rPr>
      </w:pPr>
      <w:r w:rsidRPr="00D2133E">
        <w:rPr>
          <w:rFonts w:eastAsia="SimSun"/>
          <w:szCs w:val="22"/>
          <w:lang w:val="fr-CH"/>
        </w:rPr>
        <w:t>2</w:t>
      </w:r>
      <w:r w:rsidRPr="00D2133E">
        <w:rPr>
          <w:rFonts w:ascii="Cambria" w:eastAsia="SimSun" w:hAnsi="Cambria"/>
          <w:szCs w:val="22"/>
          <w:lang w:val="fr-CH"/>
        </w:rPr>
        <w:t>.</w:t>
      </w:r>
      <w:r w:rsidRPr="00D2133E">
        <w:rPr>
          <w:rFonts w:ascii="Cambria" w:eastAsia="SimSun" w:hAnsi="Cambria"/>
          <w:szCs w:val="22"/>
          <w:lang w:val="fr-CH"/>
        </w:rPr>
        <w:tab/>
      </w:r>
      <w:r w:rsidRPr="00D2133E">
        <w:rPr>
          <w:rFonts w:eastAsia="SimSun"/>
          <w:szCs w:val="22"/>
          <w:lang w:val="fr-CH"/>
        </w:rPr>
        <w:t>ORGANISATIONS INTERNATIONALES NON GOUVERNEMENTALES/</w:t>
      </w:r>
      <w:r w:rsidRPr="00D2133E">
        <w:rPr>
          <w:rFonts w:eastAsia="SimSun"/>
          <w:szCs w:val="22"/>
          <w:lang w:val="fr-CH"/>
        </w:rPr>
        <w:br/>
        <w:t>INTERNATIONAL NON-GOVERNMENTAL ORGANIZATIONS</w:t>
      </w:r>
    </w:p>
    <w:p w:rsidR="00D2133E" w:rsidRPr="00D2133E" w:rsidRDefault="00D2133E" w:rsidP="00D2133E">
      <w:pPr>
        <w:keepNext/>
        <w:rPr>
          <w:rFonts w:eastAsia="SimSun"/>
          <w:szCs w:val="22"/>
          <w:lang w:val="fr-CH"/>
        </w:rPr>
      </w:pPr>
    </w:p>
    <w:p w:rsidR="00D2133E" w:rsidRPr="00D2133E" w:rsidRDefault="00D2133E" w:rsidP="00D2133E">
      <w:pPr>
        <w:keepNext/>
        <w:rPr>
          <w:rFonts w:eastAsia="SimSun"/>
          <w:szCs w:val="22"/>
          <w:lang w:val="fr-CH"/>
        </w:rPr>
      </w:pPr>
    </w:p>
    <w:p w:rsidR="00D2133E" w:rsidRPr="00D2133E" w:rsidRDefault="00D2133E" w:rsidP="00D2133E">
      <w:pPr>
        <w:rPr>
          <w:rFonts w:eastAsia="SimSun"/>
          <w:bCs/>
          <w:szCs w:val="22"/>
          <w:u w:val="single"/>
          <w:lang w:val="fr-FR"/>
        </w:rPr>
      </w:pPr>
      <w:r w:rsidRPr="00D2133E">
        <w:rPr>
          <w:rFonts w:eastAsia="SimSun"/>
          <w:bCs/>
          <w:szCs w:val="22"/>
          <w:u w:val="single"/>
          <w:lang w:val="fr-FR"/>
        </w:rPr>
        <w:t>Association asiatique d’experts juridiques en brevets (APAA)/Asian Patent Attorneys Association (APAA)</w:t>
      </w:r>
    </w:p>
    <w:p w:rsidR="00D2133E" w:rsidRPr="00D2133E" w:rsidRDefault="00D2133E" w:rsidP="00D2133E">
      <w:pPr>
        <w:rPr>
          <w:rFonts w:eastAsia="SimSun"/>
          <w:szCs w:val="22"/>
        </w:rPr>
      </w:pPr>
      <w:r w:rsidRPr="00D2133E">
        <w:rPr>
          <w:rFonts w:eastAsia="SimSun"/>
          <w:szCs w:val="22"/>
        </w:rPr>
        <w:t xml:space="preserve">Paul HARRISON, Co-Chair, Patents Committee, Sydney, </w:t>
      </w:r>
      <w:hyperlink r:id="rId115" w:history="1">
        <w:r w:rsidRPr="00D2133E">
          <w:rPr>
            <w:rFonts w:eastAsia="SimSun"/>
            <w:szCs w:val="22"/>
            <w:u w:val="single"/>
          </w:rPr>
          <w:t>paulharrison@shelstonip.com</w:t>
        </w:r>
      </w:hyperlink>
    </w:p>
    <w:p w:rsidR="00D2133E" w:rsidRPr="00D2133E" w:rsidRDefault="00D2133E" w:rsidP="00D2133E">
      <w:pPr>
        <w:rPr>
          <w:rFonts w:eastAsia="SimSun"/>
          <w:szCs w:val="22"/>
        </w:rPr>
      </w:pPr>
    </w:p>
    <w:p w:rsidR="00D2133E" w:rsidRPr="00D2133E" w:rsidRDefault="00D2133E" w:rsidP="00D2133E">
      <w:pPr>
        <w:rPr>
          <w:rFonts w:eastAsia="SimSun"/>
          <w:szCs w:val="22"/>
        </w:rPr>
      </w:pPr>
      <w:r w:rsidRPr="00D2133E">
        <w:rPr>
          <w:rFonts w:eastAsia="SimSun"/>
          <w:szCs w:val="22"/>
        </w:rPr>
        <w:t xml:space="preserve">Min-Cheol KIM, Member, Patents Committee, Tokyo, </w:t>
      </w:r>
      <w:hyperlink r:id="rId116" w:history="1">
        <w:r w:rsidRPr="00D2133E">
          <w:rPr>
            <w:rFonts w:eastAsia="SimSun"/>
            <w:szCs w:val="22"/>
            <w:u w:val="single"/>
          </w:rPr>
          <w:t>mck@mspat.co.kr</w:t>
        </w:r>
      </w:hyperlink>
      <w:r w:rsidRPr="00D2133E">
        <w:rPr>
          <w:rFonts w:eastAsia="SimSun"/>
          <w:szCs w:val="22"/>
        </w:rPr>
        <w:t xml:space="preserve"> </w:t>
      </w:r>
    </w:p>
    <w:p w:rsidR="00D2133E" w:rsidRPr="00D2133E" w:rsidRDefault="00D2133E" w:rsidP="00D2133E">
      <w:pPr>
        <w:rPr>
          <w:rFonts w:eastAsia="SimSun"/>
          <w:szCs w:val="22"/>
        </w:rPr>
      </w:pPr>
    </w:p>
    <w:p w:rsidR="00D2133E" w:rsidRPr="00D2133E" w:rsidRDefault="00D2133E" w:rsidP="00D2133E">
      <w:pPr>
        <w:rPr>
          <w:rFonts w:eastAsia="SimSun"/>
          <w:bCs/>
          <w:szCs w:val="22"/>
          <w:u w:val="single"/>
        </w:rPr>
      </w:pPr>
    </w:p>
    <w:p w:rsidR="00D2133E" w:rsidRPr="00D2133E" w:rsidRDefault="00D2133E" w:rsidP="00D2133E">
      <w:pPr>
        <w:rPr>
          <w:rFonts w:eastAsia="SimSun"/>
          <w:bCs/>
          <w:szCs w:val="22"/>
          <w:u w:val="single"/>
          <w:lang w:val="fr-CH"/>
        </w:rPr>
      </w:pPr>
      <w:r w:rsidRPr="00D2133E">
        <w:rPr>
          <w:rFonts w:eastAsia="SimSun"/>
          <w:bCs/>
          <w:szCs w:val="22"/>
          <w:u w:val="single"/>
          <w:lang w:val="fr-CH"/>
        </w:rPr>
        <w:t xml:space="preserve">Association européenne des étudiants en droit (ELSA International)/European Law Students' Association (ELSA International) </w:t>
      </w:r>
    </w:p>
    <w:p w:rsidR="00D2133E" w:rsidRPr="00D2133E" w:rsidRDefault="00D2133E" w:rsidP="00D2133E">
      <w:pPr>
        <w:rPr>
          <w:rFonts w:eastAsia="SimSun"/>
          <w:bCs/>
          <w:szCs w:val="22"/>
          <w:u w:val="single"/>
          <w:lang w:val="fr-CH"/>
        </w:rPr>
      </w:pPr>
    </w:p>
    <w:p w:rsidR="00D2133E" w:rsidRPr="00D2133E" w:rsidRDefault="00D2133E" w:rsidP="00D2133E">
      <w:pPr>
        <w:rPr>
          <w:rFonts w:eastAsia="SimSun"/>
          <w:bCs/>
          <w:szCs w:val="22"/>
        </w:rPr>
      </w:pPr>
      <w:r w:rsidRPr="00D2133E">
        <w:rPr>
          <w:rFonts w:eastAsia="SimSun"/>
          <w:bCs/>
          <w:szCs w:val="22"/>
        </w:rPr>
        <w:t xml:space="preserve">Adriana ALESSANDRINI (Ms.), Delegate, Brussels, </w:t>
      </w:r>
      <w:hyperlink r:id="rId117" w:history="1">
        <w:r w:rsidRPr="00D2133E">
          <w:rPr>
            <w:rFonts w:eastAsia="SimSun"/>
            <w:bCs/>
            <w:szCs w:val="22"/>
            <w:u w:val="single"/>
          </w:rPr>
          <w:t>arianedark@hotmail.it</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 xml:space="preserve">Hazal ALANYA (Ms.), Delegate, Brussels, </w:t>
      </w:r>
      <w:hyperlink r:id="rId118" w:history="1">
        <w:r w:rsidRPr="00D2133E">
          <w:rPr>
            <w:rFonts w:eastAsia="SimSun"/>
            <w:bCs/>
            <w:szCs w:val="22"/>
            <w:u w:val="single"/>
          </w:rPr>
          <w:t>hazalalanya@gmail.com</w:t>
        </w:r>
      </w:hyperlink>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 xml:space="preserve">Tetiana PALAMARCHUK (Ms.) Head of Delegation, Brussels, </w:t>
      </w:r>
      <w:hyperlink r:id="rId119" w:history="1">
        <w:r w:rsidRPr="00D2133E">
          <w:rPr>
            <w:rFonts w:eastAsia="SimSun"/>
            <w:bCs/>
            <w:szCs w:val="22"/>
            <w:u w:val="single"/>
          </w:rPr>
          <w:t>tetianapalamarchuk@gmail.com</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r w:rsidRPr="00D2133E">
        <w:rPr>
          <w:rFonts w:eastAsia="SimSun"/>
          <w:bCs/>
          <w:szCs w:val="22"/>
        </w:rPr>
        <w:t xml:space="preserve">Carina Nathalia PAFF (Ms.), Delegate, Brussels, </w:t>
      </w:r>
      <w:hyperlink r:id="rId120" w:history="1">
        <w:r w:rsidRPr="00D2133E">
          <w:rPr>
            <w:rFonts w:eastAsia="SimSun"/>
            <w:bCs/>
            <w:szCs w:val="22"/>
            <w:u w:val="single"/>
          </w:rPr>
          <w:t>p.carina.n@hotmail.com</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Lines/>
        <w:rPr>
          <w:rFonts w:eastAsia="SimSun"/>
          <w:bCs/>
          <w:szCs w:val="22"/>
          <w:u w:val="single"/>
        </w:rPr>
      </w:pPr>
    </w:p>
    <w:p w:rsidR="00D2133E" w:rsidRPr="00D2133E" w:rsidRDefault="00D2133E" w:rsidP="00D2133E">
      <w:pPr>
        <w:keepNext/>
        <w:keepLines/>
        <w:rPr>
          <w:rFonts w:eastAsia="SimSun"/>
          <w:bCs/>
          <w:szCs w:val="22"/>
          <w:u w:val="single"/>
          <w:lang w:val="fr-FR"/>
        </w:rPr>
      </w:pPr>
      <w:r w:rsidRPr="00D2133E">
        <w:rPr>
          <w:rFonts w:eastAsia="SimSun"/>
          <w:bCs/>
          <w:szCs w:val="22"/>
          <w:u w:val="single"/>
          <w:lang w:val="fr-FR"/>
        </w:rPr>
        <w:t>Association international pour la protection de la propriété intellectuelle (AIPPI)/International Association for the Protection of Intellectual Property (AIPPI)</w:t>
      </w:r>
    </w:p>
    <w:p w:rsidR="00D2133E" w:rsidRPr="00D2133E" w:rsidRDefault="00D2133E" w:rsidP="00D2133E">
      <w:pPr>
        <w:keepNext/>
        <w:keepLines/>
        <w:rPr>
          <w:rFonts w:eastAsia="SimSun"/>
          <w:bCs/>
          <w:szCs w:val="22"/>
          <w:u w:val="single"/>
          <w:lang w:val="fr-FR"/>
        </w:rPr>
      </w:pPr>
    </w:p>
    <w:p w:rsidR="00D2133E" w:rsidRPr="00D2133E" w:rsidRDefault="00D2133E" w:rsidP="00D2133E">
      <w:pPr>
        <w:keepNext/>
        <w:keepLines/>
        <w:rPr>
          <w:rFonts w:eastAsia="SimSun"/>
          <w:bCs/>
          <w:szCs w:val="22"/>
        </w:rPr>
      </w:pPr>
      <w:r w:rsidRPr="00D2133E">
        <w:rPr>
          <w:rFonts w:eastAsia="SimSun"/>
          <w:bCs/>
          <w:szCs w:val="22"/>
        </w:rPr>
        <w:t xml:space="preserve">Gilles PFEND, Secretary, PCT Working Group, Geneva, </w:t>
      </w:r>
      <w:hyperlink r:id="rId121" w:history="1">
        <w:r w:rsidRPr="00D2133E">
          <w:rPr>
            <w:rFonts w:eastAsia="SimSun"/>
            <w:bCs/>
            <w:szCs w:val="22"/>
            <w:u w:val="single"/>
          </w:rPr>
          <w:t>gilles.pfend@katzarov.com</w:t>
        </w:r>
      </w:hyperlink>
      <w:r w:rsidRPr="00D2133E">
        <w:rPr>
          <w:rFonts w:eastAsia="SimSun"/>
          <w:bCs/>
          <w:szCs w:val="22"/>
        </w:rPr>
        <w:t xml:space="preserve"> </w:t>
      </w: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p>
    <w:p w:rsidR="00D2133E" w:rsidRPr="00D2133E" w:rsidRDefault="00D2133E" w:rsidP="00D2133E">
      <w:pPr>
        <w:keepLines/>
        <w:rPr>
          <w:rFonts w:eastAsia="SimSun"/>
          <w:bCs/>
          <w:szCs w:val="22"/>
          <w:u w:val="single"/>
          <w:lang w:val="fr-CH"/>
        </w:rPr>
      </w:pPr>
      <w:r w:rsidRPr="00D2133E">
        <w:rPr>
          <w:rFonts w:eastAsia="SimSun"/>
          <w:bCs/>
          <w:szCs w:val="22"/>
          <w:u w:val="single"/>
          <w:lang w:val="fr-CH"/>
        </w:rPr>
        <w:t>Fédération internationale des conseils en propriété industrielle (FICPI)/International Federation of Intellectual Property Attorneys (FICPI)</w:t>
      </w:r>
    </w:p>
    <w:p w:rsidR="00D2133E" w:rsidRPr="00D2133E" w:rsidRDefault="00D2133E" w:rsidP="00D2133E">
      <w:pPr>
        <w:keepLines/>
        <w:rPr>
          <w:rFonts w:eastAsia="SimSun"/>
          <w:bCs/>
          <w:szCs w:val="22"/>
          <w:u w:val="single"/>
          <w:lang w:val="fr-CH"/>
        </w:rPr>
      </w:pPr>
    </w:p>
    <w:p w:rsidR="00D2133E" w:rsidRPr="00D2133E" w:rsidRDefault="00D2133E" w:rsidP="00D2133E">
      <w:pPr>
        <w:rPr>
          <w:rFonts w:eastAsia="SimSun"/>
          <w:szCs w:val="22"/>
        </w:rPr>
      </w:pPr>
      <w:r w:rsidRPr="00D2133E">
        <w:rPr>
          <w:rFonts w:eastAsia="SimSun"/>
          <w:szCs w:val="22"/>
        </w:rPr>
        <w:t xml:space="preserve">Jan MODIN, Head, CET Special Reporter International Patents, Stockholm, </w:t>
      </w:r>
      <w:hyperlink r:id="rId122" w:history="1">
        <w:r w:rsidRPr="00D2133E">
          <w:rPr>
            <w:rFonts w:eastAsia="SimSun"/>
            <w:szCs w:val="22"/>
            <w:u w:val="single"/>
          </w:rPr>
          <w:t>jan.modin@ficipi.org</w:t>
        </w:r>
      </w:hyperlink>
      <w:r w:rsidRPr="00D2133E">
        <w:rPr>
          <w:rFonts w:eastAsia="SimSun"/>
          <w:szCs w:val="22"/>
        </w:rPr>
        <w:t xml:space="preserve"> </w:t>
      </w:r>
    </w:p>
    <w:p w:rsidR="00D2133E" w:rsidRPr="00D2133E" w:rsidRDefault="00D2133E" w:rsidP="00D2133E">
      <w:pPr>
        <w:keepLines/>
        <w:rPr>
          <w:rFonts w:eastAsia="SimSun"/>
          <w:szCs w:val="22"/>
        </w:rPr>
      </w:pPr>
    </w:p>
    <w:p w:rsidR="00D2133E" w:rsidRPr="00D2133E" w:rsidRDefault="00D2133E" w:rsidP="00D2133E">
      <w:pPr>
        <w:keepLines/>
        <w:rPr>
          <w:rFonts w:eastAsia="SimSun"/>
          <w:szCs w:val="22"/>
        </w:rPr>
      </w:pPr>
    </w:p>
    <w:p w:rsidR="00D2133E" w:rsidRPr="00D2133E" w:rsidRDefault="00D2133E" w:rsidP="00D2133E">
      <w:pPr>
        <w:keepLines/>
        <w:rPr>
          <w:rFonts w:eastAsia="SimSun"/>
          <w:szCs w:val="22"/>
          <w:u w:val="single"/>
        </w:rPr>
      </w:pPr>
      <w:r w:rsidRPr="00D2133E">
        <w:rPr>
          <w:rFonts w:eastAsia="SimSun"/>
          <w:szCs w:val="22"/>
          <w:u w:val="single"/>
        </w:rPr>
        <w:t>Innovation Insights</w:t>
      </w:r>
    </w:p>
    <w:p w:rsidR="00D2133E" w:rsidRPr="00D2133E" w:rsidRDefault="00D2133E" w:rsidP="00D2133E">
      <w:pPr>
        <w:keepLines/>
        <w:rPr>
          <w:rFonts w:eastAsia="SimSun"/>
          <w:szCs w:val="22"/>
          <w:u w:val="single"/>
        </w:rPr>
      </w:pPr>
    </w:p>
    <w:p w:rsidR="00D2133E" w:rsidRPr="00D2133E" w:rsidRDefault="00D2133E" w:rsidP="00D2133E">
      <w:pPr>
        <w:keepLines/>
        <w:rPr>
          <w:rFonts w:eastAsia="SimSun"/>
          <w:szCs w:val="22"/>
        </w:rPr>
      </w:pPr>
      <w:r w:rsidRPr="00D2133E">
        <w:rPr>
          <w:rFonts w:eastAsia="SimSun"/>
          <w:szCs w:val="22"/>
        </w:rPr>
        <w:t xml:space="preserve">Ania JEDRUSIK (Ms.), Policy Advisor, Geneva, </w:t>
      </w:r>
      <w:hyperlink r:id="rId123" w:history="1">
        <w:r w:rsidRPr="00D2133E">
          <w:rPr>
            <w:rFonts w:eastAsia="SimSun"/>
            <w:szCs w:val="22"/>
            <w:u w:val="single"/>
          </w:rPr>
          <w:t>ajedrusik@innovationinsights.ch</w:t>
        </w:r>
      </w:hyperlink>
      <w:r w:rsidRPr="00D2133E">
        <w:rPr>
          <w:rFonts w:eastAsia="SimSun"/>
          <w:szCs w:val="22"/>
        </w:rPr>
        <w:t xml:space="preserve"> </w:t>
      </w:r>
    </w:p>
    <w:p w:rsidR="00D2133E" w:rsidRPr="00D2133E" w:rsidRDefault="00D2133E" w:rsidP="00D2133E">
      <w:pPr>
        <w:keepLines/>
        <w:rPr>
          <w:rFonts w:eastAsia="SimSun"/>
          <w:szCs w:val="22"/>
        </w:rPr>
      </w:pPr>
    </w:p>
    <w:p w:rsidR="00D2133E" w:rsidRPr="00D2133E" w:rsidRDefault="00D2133E" w:rsidP="00D2133E">
      <w:pPr>
        <w:keepLines/>
        <w:rPr>
          <w:rFonts w:eastAsia="SimSun"/>
          <w:szCs w:val="22"/>
        </w:rPr>
      </w:pPr>
    </w:p>
    <w:p w:rsidR="00D2133E" w:rsidRPr="00D2133E" w:rsidRDefault="00D2133E" w:rsidP="00D2133E">
      <w:pPr>
        <w:keepLines/>
        <w:rPr>
          <w:rFonts w:eastAsia="SimSun"/>
          <w:szCs w:val="22"/>
          <w:u w:val="single"/>
        </w:rPr>
      </w:pPr>
      <w:r w:rsidRPr="00D2133E">
        <w:rPr>
          <w:rFonts w:eastAsia="SimSun"/>
          <w:szCs w:val="22"/>
          <w:u w:val="single"/>
        </w:rPr>
        <w:t xml:space="preserve">Institut des mandataires agréés près l’Office européen des brevets (EPI)/Institute of Professional Representatives </w:t>
      </w:r>
      <w:proofErr w:type="gramStart"/>
      <w:r w:rsidRPr="00D2133E">
        <w:rPr>
          <w:rFonts w:eastAsia="SimSun"/>
          <w:szCs w:val="22"/>
          <w:u w:val="single"/>
        </w:rPr>
        <w:t>Before</w:t>
      </w:r>
      <w:proofErr w:type="gramEnd"/>
      <w:r w:rsidRPr="00D2133E">
        <w:rPr>
          <w:rFonts w:eastAsia="SimSun"/>
          <w:szCs w:val="22"/>
          <w:u w:val="single"/>
        </w:rPr>
        <w:t xml:space="preserve"> the European Patent Office (EPI)</w:t>
      </w:r>
    </w:p>
    <w:p w:rsidR="00D2133E" w:rsidRPr="00D2133E" w:rsidRDefault="00D2133E" w:rsidP="00D2133E">
      <w:pPr>
        <w:keepLines/>
        <w:rPr>
          <w:rFonts w:eastAsia="SimSun"/>
          <w:szCs w:val="22"/>
          <w:u w:val="single"/>
        </w:rPr>
      </w:pPr>
    </w:p>
    <w:p w:rsidR="00D2133E" w:rsidRPr="00D2133E" w:rsidRDefault="00D2133E" w:rsidP="00D2133E">
      <w:pPr>
        <w:keepLines/>
        <w:rPr>
          <w:rFonts w:eastAsia="SimSun"/>
          <w:szCs w:val="22"/>
        </w:rPr>
      </w:pPr>
      <w:r w:rsidRPr="00D2133E">
        <w:rPr>
          <w:rFonts w:eastAsia="SimSun"/>
          <w:szCs w:val="22"/>
        </w:rPr>
        <w:t xml:space="preserve">Francis LEYDER, Chairman, European Patent Practice Committee, Munich, </w:t>
      </w:r>
      <w:hyperlink r:id="rId124" w:history="1">
        <w:r w:rsidRPr="00D2133E">
          <w:rPr>
            <w:rFonts w:eastAsia="SimSun"/>
            <w:szCs w:val="22"/>
            <w:u w:val="single"/>
          </w:rPr>
          <w:t>eppc@patenteopi.com</w:t>
        </w:r>
      </w:hyperlink>
      <w:r w:rsidRPr="00D2133E">
        <w:rPr>
          <w:rFonts w:eastAsia="SimSun"/>
          <w:szCs w:val="22"/>
        </w:rPr>
        <w:t xml:space="preserve"> </w:t>
      </w:r>
    </w:p>
    <w:p w:rsidR="00D2133E" w:rsidRPr="00D2133E" w:rsidRDefault="00D2133E" w:rsidP="00D2133E">
      <w:pPr>
        <w:keepLines/>
        <w:rPr>
          <w:rFonts w:eastAsia="SimSun"/>
          <w:szCs w:val="22"/>
        </w:rPr>
      </w:pPr>
    </w:p>
    <w:p w:rsidR="00D2133E" w:rsidRPr="00D2133E" w:rsidRDefault="00D2133E" w:rsidP="00D2133E">
      <w:pPr>
        <w:keepLines/>
        <w:rPr>
          <w:rFonts w:eastAsia="SimSun"/>
          <w:szCs w:val="22"/>
        </w:rPr>
      </w:pPr>
      <w:r w:rsidRPr="00D2133E">
        <w:rPr>
          <w:rFonts w:eastAsia="SimSun"/>
          <w:szCs w:val="22"/>
        </w:rPr>
        <w:t xml:space="preserve">Manolis SAMUELIDES, Chairman, PCT Sub-Committee of the EPPC, Munich, </w:t>
      </w:r>
      <w:hyperlink r:id="rId125" w:history="1">
        <w:r w:rsidRPr="00D2133E">
          <w:rPr>
            <w:rFonts w:eastAsia="SimSun"/>
            <w:szCs w:val="22"/>
            <w:u w:val="single"/>
          </w:rPr>
          <w:t>info@patentepi.com</w:t>
        </w:r>
      </w:hyperlink>
      <w:r w:rsidRPr="00D2133E">
        <w:rPr>
          <w:rFonts w:eastAsia="SimSun"/>
          <w:szCs w:val="22"/>
        </w:rPr>
        <w:t xml:space="preserve"> </w:t>
      </w:r>
    </w:p>
    <w:p w:rsidR="00D2133E" w:rsidRPr="00D2133E" w:rsidRDefault="00D2133E" w:rsidP="00D2133E">
      <w:pPr>
        <w:keepLines/>
        <w:rPr>
          <w:rFonts w:eastAsia="SimSun"/>
          <w:szCs w:val="22"/>
        </w:rPr>
      </w:pPr>
    </w:p>
    <w:p w:rsidR="00D2133E" w:rsidRPr="00D2133E" w:rsidRDefault="00D2133E" w:rsidP="00D2133E">
      <w:pPr>
        <w:keepLines/>
        <w:rPr>
          <w:rFonts w:eastAsia="SimSun"/>
          <w:szCs w:val="22"/>
        </w:rPr>
      </w:pPr>
    </w:p>
    <w:p w:rsidR="00D2133E" w:rsidRPr="00D2133E" w:rsidRDefault="00D2133E" w:rsidP="00D2133E">
      <w:pPr>
        <w:keepLines/>
        <w:rPr>
          <w:rFonts w:eastAsia="SimSun"/>
          <w:szCs w:val="22"/>
          <w:u w:val="single"/>
        </w:rPr>
      </w:pPr>
      <w:r w:rsidRPr="00D2133E">
        <w:rPr>
          <w:rFonts w:eastAsia="SimSun"/>
          <w:szCs w:val="22"/>
          <w:u w:val="single"/>
        </w:rPr>
        <w:t xml:space="preserve">Fédération </w:t>
      </w:r>
      <w:proofErr w:type="gramStart"/>
      <w:r w:rsidRPr="00D2133E">
        <w:rPr>
          <w:rFonts w:eastAsia="SimSun"/>
          <w:szCs w:val="22"/>
          <w:u w:val="single"/>
        </w:rPr>
        <w:t>internationale</w:t>
      </w:r>
      <w:proofErr w:type="gramEnd"/>
      <w:r w:rsidRPr="00D2133E">
        <w:rPr>
          <w:rFonts w:eastAsia="SimSun"/>
          <w:szCs w:val="22"/>
          <w:u w:val="single"/>
        </w:rPr>
        <w:t xml:space="preserve"> de l’industrie du médicament (FIIM)/International Federation of Pharmaceutical Manufacturers Associations (IFPMA)</w:t>
      </w:r>
    </w:p>
    <w:p w:rsidR="00D2133E" w:rsidRPr="00D2133E" w:rsidRDefault="00D2133E" w:rsidP="00D2133E">
      <w:pPr>
        <w:keepLines/>
        <w:rPr>
          <w:rFonts w:eastAsia="SimSun"/>
          <w:szCs w:val="22"/>
          <w:u w:val="single"/>
        </w:rPr>
      </w:pPr>
    </w:p>
    <w:p w:rsidR="00D2133E" w:rsidRPr="00D2133E" w:rsidRDefault="00D2133E" w:rsidP="00D2133E">
      <w:pPr>
        <w:keepLines/>
        <w:rPr>
          <w:rFonts w:eastAsia="SimSun"/>
          <w:szCs w:val="22"/>
        </w:rPr>
      </w:pPr>
      <w:r w:rsidRPr="00D2133E">
        <w:rPr>
          <w:rFonts w:eastAsia="SimSun"/>
          <w:szCs w:val="22"/>
        </w:rPr>
        <w:t xml:space="preserve">Claus GAWEL, Legal Adviser, Geneva, </w:t>
      </w:r>
      <w:hyperlink r:id="rId126" w:history="1">
        <w:r w:rsidRPr="00D2133E">
          <w:rPr>
            <w:rFonts w:eastAsia="SimSun"/>
            <w:szCs w:val="22"/>
            <w:u w:val="single"/>
          </w:rPr>
          <w:t>claus.gawel@gmail.com</w:t>
        </w:r>
      </w:hyperlink>
      <w:r w:rsidRPr="00D2133E">
        <w:rPr>
          <w:rFonts w:eastAsia="SimSun"/>
          <w:szCs w:val="22"/>
        </w:rPr>
        <w:t xml:space="preserve"> </w:t>
      </w:r>
    </w:p>
    <w:p w:rsidR="00D2133E" w:rsidRPr="00D2133E" w:rsidRDefault="00D2133E" w:rsidP="00D2133E">
      <w:pPr>
        <w:keepLines/>
        <w:rPr>
          <w:rFonts w:eastAsia="SimSun"/>
          <w:szCs w:val="22"/>
        </w:rPr>
      </w:pPr>
    </w:p>
    <w:p w:rsidR="00D2133E" w:rsidRPr="00D2133E" w:rsidRDefault="00D2133E" w:rsidP="00D2133E">
      <w:pPr>
        <w:keepLines/>
        <w:rPr>
          <w:rFonts w:eastAsia="SimSun"/>
          <w:szCs w:val="22"/>
        </w:rPr>
      </w:pPr>
    </w:p>
    <w:p w:rsidR="00D2133E" w:rsidRPr="00D2133E" w:rsidRDefault="00D2133E" w:rsidP="00D2133E">
      <w:pPr>
        <w:keepNext/>
        <w:keepLines/>
        <w:spacing w:before="200"/>
        <w:ind w:left="567" w:hanging="567"/>
        <w:outlineLvl w:val="7"/>
        <w:rPr>
          <w:rFonts w:eastAsia="SimSun"/>
          <w:szCs w:val="22"/>
          <w:lang w:val="fr-FR"/>
        </w:rPr>
      </w:pPr>
      <w:r w:rsidRPr="00D2133E">
        <w:rPr>
          <w:rFonts w:eastAsia="SimSun"/>
          <w:szCs w:val="22"/>
          <w:lang w:val="fr-FR"/>
        </w:rPr>
        <w:lastRenderedPageBreak/>
        <w:t>3.</w:t>
      </w:r>
      <w:r w:rsidRPr="00D2133E">
        <w:rPr>
          <w:rFonts w:eastAsia="SimSun"/>
          <w:szCs w:val="22"/>
          <w:lang w:val="fr-FR"/>
        </w:rPr>
        <w:tab/>
        <w:t>ORGANISATIONS NATIONALES NON GOUVERNEMENTALES/</w:t>
      </w:r>
      <w:r w:rsidRPr="00D2133E">
        <w:rPr>
          <w:rFonts w:eastAsia="SimSun"/>
          <w:szCs w:val="22"/>
          <w:lang w:val="fr-FR"/>
        </w:rPr>
        <w:br/>
        <w:t>NATIONAL NON-GOVERNMENTAL ORGANIZATIONS</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bCs/>
          <w:szCs w:val="22"/>
          <w:lang w:val="fr-FR"/>
        </w:rPr>
      </w:pPr>
    </w:p>
    <w:p w:rsidR="00D2133E" w:rsidRPr="00D2133E" w:rsidRDefault="00D2133E" w:rsidP="00D2133E">
      <w:pPr>
        <w:keepNext/>
        <w:keepLines/>
        <w:rPr>
          <w:rFonts w:eastAsia="SimSun"/>
          <w:szCs w:val="22"/>
          <w:u w:val="single"/>
          <w:lang w:val="es-UY"/>
        </w:rPr>
      </w:pPr>
      <w:r w:rsidRPr="00D2133E">
        <w:rPr>
          <w:rFonts w:eastAsia="SimSun"/>
          <w:szCs w:val="22"/>
          <w:u w:val="single"/>
          <w:lang w:val="es-UY"/>
        </w:rPr>
        <w:t>Asociación de Agentes Españoles Autorizados ante Organizaciones Internacionales de la Propiedad Industrial (AGESORPI)</w:t>
      </w:r>
    </w:p>
    <w:p w:rsidR="00D2133E" w:rsidRPr="00D2133E" w:rsidRDefault="00D2133E" w:rsidP="00D2133E">
      <w:pPr>
        <w:keepNext/>
        <w:keepLines/>
        <w:rPr>
          <w:rFonts w:eastAsia="SimSun"/>
          <w:szCs w:val="22"/>
          <w:u w:val="single"/>
          <w:lang w:val="es-UY"/>
        </w:rPr>
      </w:pPr>
    </w:p>
    <w:p w:rsidR="00D2133E" w:rsidRPr="00D2133E" w:rsidRDefault="00D2133E" w:rsidP="00D2133E">
      <w:pPr>
        <w:keepNext/>
        <w:keepLines/>
        <w:rPr>
          <w:rFonts w:eastAsia="SimSun"/>
          <w:szCs w:val="22"/>
          <w:lang w:val="pt-PT"/>
        </w:rPr>
      </w:pPr>
      <w:r w:rsidRPr="00D2133E">
        <w:rPr>
          <w:rFonts w:eastAsia="SimSun"/>
          <w:szCs w:val="22"/>
          <w:lang w:val="pt-PT"/>
        </w:rPr>
        <w:t xml:space="preserve">Santiago JORDÁ PETERSEN, Representante, Barcelona, </w:t>
      </w:r>
      <w:hyperlink r:id="rId127" w:history="1">
        <w:r w:rsidRPr="00D2133E">
          <w:rPr>
            <w:rFonts w:eastAsia="SimSun"/>
            <w:szCs w:val="22"/>
            <w:u w:val="single"/>
            <w:lang w:val="pt-PT"/>
          </w:rPr>
          <w:t>mail@curellsunol.es</w:t>
        </w:r>
      </w:hyperlink>
    </w:p>
    <w:p w:rsidR="00D2133E" w:rsidRPr="00D2133E" w:rsidRDefault="00D2133E" w:rsidP="00D2133E">
      <w:pPr>
        <w:keepNext/>
        <w:keepLines/>
        <w:rPr>
          <w:rFonts w:eastAsia="SimSun"/>
          <w:bCs/>
          <w:szCs w:val="22"/>
          <w:lang w:val="pt-PT"/>
        </w:rPr>
      </w:pPr>
    </w:p>
    <w:p w:rsidR="00D2133E" w:rsidRPr="00D2133E" w:rsidRDefault="00D2133E" w:rsidP="00D2133E">
      <w:pPr>
        <w:keepNext/>
        <w:keepLines/>
        <w:rPr>
          <w:rFonts w:eastAsia="SimSun"/>
          <w:bCs/>
          <w:szCs w:val="22"/>
          <w:lang w:val="es-ES"/>
        </w:rPr>
      </w:pPr>
    </w:p>
    <w:p w:rsidR="00D2133E" w:rsidRPr="00D2133E" w:rsidRDefault="00D2133E" w:rsidP="00D2133E">
      <w:pPr>
        <w:keepNext/>
        <w:keepLines/>
        <w:rPr>
          <w:rFonts w:eastAsia="SimSun"/>
          <w:bCs/>
          <w:szCs w:val="22"/>
          <w:u w:val="single"/>
        </w:rPr>
      </w:pPr>
      <w:r w:rsidRPr="00D2133E">
        <w:rPr>
          <w:rFonts w:eastAsia="SimSun"/>
          <w:bCs/>
          <w:szCs w:val="22"/>
          <w:u w:val="single"/>
        </w:rPr>
        <w:t>Japan Patent Attorneys Association (JPAA)</w:t>
      </w:r>
    </w:p>
    <w:p w:rsidR="00D2133E" w:rsidRPr="00D2133E" w:rsidRDefault="00D2133E" w:rsidP="00D2133E">
      <w:pPr>
        <w:keepNext/>
        <w:keepLines/>
        <w:rPr>
          <w:rFonts w:eastAsia="SimSun"/>
          <w:bCs/>
          <w:szCs w:val="22"/>
          <w:u w:val="single"/>
        </w:rPr>
      </w:pPr>
    </w:p>
    <w:p w:rsidR="00D2133E" w:rsidRPr="00D2133E" w:rsidRDefault="00D2133E" w:rsidP="00D2133E">
      <w:pPr>
        <w:keepLines/>
        <w:rPr>
          <w:rFonts w:eastAsia="SimSun"/>
          <w:szCs w:val="22"/>
          <w:u w:val="single"/>
        </w:rPr>
      </w:pPr>
      <w:r w:rsidRPr="00D2133E">
        <w:rPr>
          <w:rFonts w:eastAsia="SimSun"/>
          <w:szCs w:val="22"/>
        </w:rPr>
        <w:t xml:space="preserve">Takaaki KIMURA, International Activities Center, Tokyo, </w:t>
      </w:r>
      <w:hyperlink r:id="rId128" w:history="1">
        <w:r w:rsidRPr="00D2133E">
          <w:rPr>
            <w:rFonts w:eastAsia="SimSun"/>
            <w:szCs w:val="22"/>
            <w:u w:val="single"/>
          </w:rPr>
          <w:t>m.endo-jpaa@nifty.com</w:t>
        </w:r>
      </w:hyperlink>
    </w:p>
    <w:p w:rsidR="00D2133E" w:rsidRPr="00D2133E" w:rsidRDefault="00D2133E" w:rsidP="00D2133E">
      <w:pPr>
        <w:keepLines/>
        <w:rPr>
          <w:rFonts w:eastAsia="SimSun"/>
          <w:szCs w:val="22"/>
          <w:u w:val="single"/>
        </w:rPr>
      </w:pPr>
    </w:p>
    <w:p w:rsidR="00D2133E" w:rsidRPr="00D2133E" w:rsidRDefault="00D2133E" w:rsidP="00D2133E">
      <w:pPr>
        <w:keepLines/>
        <w:rPr>
          <w:rFonts w:eastAsia="SimSun"/>
          <w:szCs w:val="22"/>
        </w:rPr>
      </w:pPr>
      <w:r w:rsidRPr="00D2133E">
        <w:rPr>
          <w:rFonts w:eastAsia="SimSun"/>
          <w:szCs w:val="22"/>
        </w:rPr>
        <w:t xml:space="preserve">Yoshiteru MIZUMOTO, Expert, International Patent Committee, </w:t>
      </w:r>
      <w:hyperlink r:id="rId129" w:history="1">
        <w:r w:rsidRPr="00D2133E">
          <w:rPr>
            <w:rFonts w:eastAsia="SimSun"/>
            <w:szCs w:val="22"/>
            <w:u w:val="single"/>
          </w:rPr>
          <w:t>gyoumukokusai@jpaa.or.jp</w:t>
        </w:r>
      </w:hyperlink>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bCs/>
          <w:szCs w:val="22"/>
        </w:rPr>
      </w:pPr>
    </w:p>
    <w:p w:rsidR="00D2133E" w:rsidRPr="00D2133E" w:rsidRDefault="00D2133E" w:rsidP="00D2133E">
      <w:pPr>
        <w:keepNext/>
        <w:keepLines/>
        <w:rPr>
          <w:rFonts w:eastAsia="SimSun"/>
          <w:szCs w:val="22"/>
          <w:u w:val="single"/>
          <w:lang w:val="fr-FR"/>
        </w:rPr>
      </w:pPr>
      <w:r w:rsidRPr="00D2133E">
        <w:rPr>
          <w:rFonts w:eastAsia="SimSun"/>
          <w:bCs/>
          <w:szCs w:val="22"/>
          <w:u w:val="single"/>
          <w:lang w:val="fr-FR"/>
        </w:rPr>
        <w:t>Association</w:t>
      </w:r>
      <w:r w:rsidRPr="00D2133E">
        <w:rPr>
          <w:rFonts w:eastAsia="SimSun"/>
          <w:szCs w:val="22"/>
          <w:u w:val="single"/>
          <w:lang w:val="fr-FR"/>
        </w:rPr>
        <w:t xml:space="preserve"> japonaise pour la propriété intellectuelle (JIPA)/Japan Intellectual Property Association (JIPA)</w:t>
      </w:r>
    </w:p>
    <w:p w:rsidR="00D2133E" w:rsidRPr="00D2133E" w:rsidRDefault="00D2133E" w:rsidP="00D2133E">
      <w:pPr>
        <w:keepNext/>
        <w:keepLines/>
        <w:rPr>
          <w:rFonts w:eastAsia="SimSun"/>
          <w:szCs w:val="22"/>
          <w:u w:val="single"/>
          <w:lang w:val="fr-FR"/>
        </w:rPr>
      </w:pPr>
    </w:p>
    <w:p w:rsidR="00D2133E" w:rsidRPr="00D2133E" w:rsidRDefault="00D2133E" w:rsidP="00D2133E">
      <w:pPr>
        <w:keepNext/>
        <w:keepLines/>
        <w:rPr>
          <w:rFonts w:eastAsia="SimSun"/>
          <w:szCs w:val="22"/>
          <w:u w:val="single"/>
        </w:rPr>
      </w:pPr>
      <w:r w:rsidRPr="00D2133E">
        <w:rPr>
          <w:rFonts w:eastAsia="SimSun"/>
          <w:bCs/>
          <w:szCs w:val="22"/>
        </w:rPr>
        <w:t>Akio</w:t>
      </w:r>
      <w:r w:rsidRPr="00D2133E">
        <w:rPr>
          <w:rFonts w:eastAsia="SimSun"/>
          <w:szCs w:val="22"/>
        </w:rPr>
        <w:t xml:space="preserve"> YOSHIOKA, Chairperson, International Patent Committee, Tokyo, </w:t>
      </w:r>
      <w:hyperlink r:id="rId130" w:history="1">
        <w:r w:rsidRPr="00D2133E">
          <w:rPr>
            <w:rFonts w:eastAsia="SimSun"/>
            <w:szCs w:val="22"/>
            <w:u w:val="single"/>
          </w:rPr>
          <w:t>a-yoshioka@da.jp.nec.com</w:t>
        </w:r>
      </w:hyperlink>
      <w:r w:rsidRPr="00D2133E">
        <w:rPr>
          <w:rFonts w:eastAsia="SimSun"/>
          <w:szCs w:val="22"/>
          <w:u w:val="single"/>
        </w:rPr>
        <w:t xml:space="preserve"> </w:t>
      </w:r>
    </w:p>
    <w:p w:rsidR="00D2133E" w:rsidRPr="00D2133E" w:rsidRDefault="00D2133E" w:rsidP="00D2133E">
      <w:pPr>
        <w:keepNext/>
        <w:keepLines/>
        <w:rPr>
          <w:rFonts w:eastAsia="SimSun"/>
          <w:szCs w:val="22"/>
          <w:u w:val="single"/>
        </w:rPr>
      </w:pPr>
    </w:p>
    <w:p w:rsidR="00D2133E" w:rsidRPr="00D2133E" w:rsidRDefault="00D2133E" w:rsidP="00D2133E">
      <w:pPr>
        <w:keepNext/>
        <w:keepLines/>
        <w:rPr>
          <w:rFonts w:eastAsia="SimSun"/>
          <w:szCs w:val="22"/>
        </w:rPr>
      </w:pPr>
      <w:r w:rsidRPr="00D2133E">
        <w:rPr>
          <w:rFonts w:eastAsia="SimSun"/>
          <w:szCs w:val="22"/>
        </w:rPr>
        <w:t xml:space="preserve">Atushi NAKAJIMA, Member, International Patent Committee, </w:t>
      </w:r>
      <w:hyperlink r:id="rId131" w:history="1">
        <w:r w:rsidRPr="00D2133E">
          <w:rPr>
            <w:rFonts w:eastAsia="SimSun"/>
            <w:szCs w:val="22"/>
            <w:u w:val="single"/>
          </w:rPr>
          <w:t>atsuchi_Nakajima@n.t.rd.honda.co.jp</w:t>
        </w:r>
      </w:hyperlink>
      <w:r w:rsidRPr="00D2133E">
        <w:rPr>
          <w:rFonts w:eastAsia="SimSun"/>
          <w:szCs w:val="22"/>
        </w:rPr>
        <w:t xml:space="preserve"> </w:t>
      </w:r>
    </w:p>
    <w:p w:rsidR="00D2133E" w:rsidRPr="00D2133E" w:rsidRDefault="00D2133E" w:rsidP="00D2133E">
      <w:pPr>
        <w:keepNext/>
        <w:keepLines/>
        <w:rPr>
          <w:rFonts w:eastAsia="SimSun"/>
          <w:szCs w:val="22"/>
        </w:rPr>
      </w:pPr>
    </w:p>
    <w:p w:rsidR="00D2133E" w:rsidRPr="00D2133E" w:rsidRDefault="00D2133E" w:rsidP="00D2133E">
      <w:pPr>
        <w:keepNext/>
        <w:keepLines/>
        <w:spacing w:before="200"/>
        <w:ind w:left="567" w:hanging="567"/>
        <w:outlineLvl w:val="7"/>
        <w:rPr>
          <w:rFonts w:eastAsia="SimSun"/>
          <w:szCs w:val="22"/>
        </w:rPr>
      </w:pPr>
    </w:p>
    <w:p w:rsidR="00D2133E" w:rsidRPr="00D2133E" w:rsidRDefault="00D2133E" w:rsidP="00D2133E">
      <w:pPr>
        <w:keepNext/>
        <w:keepLines/>
        <w:spacing w:before="200"/>
        <w:ind w:left="567" w:hanging="567"/>
        <w:outlineLvl w:val="7"/>
        <w:rPr>
          <w:rFonts w:eastAsia="SimSun"/>
          <w:color w:val="404040"/>
          <w:szCs w:val="22"/>
        </w:rPr>
      </w:pPr>
      <w:r w:rsidRPr="00D2133E">
        <w:rPr>
          <w:rFonts w:eastAsia="SimSun"/>
          <w:color w:val="404040"/>
          <w:szCs w:val="22"/>
        </w:rPr>
        <w:t>III.</w:t>
      </w:r>
      <w:r w:rsidRPr="00D2133E">
        <w:rPr>
          <w:rFonts w:eastAsia="SimSun"/>
          <w:color w:val="404040"/>
          <w:szCs w:val="22"/>
        </w:rPr>
        <w:tab/>
        <w:t>BUREAU/OFFICERS</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r w:rsidRPr="00D2133E">
        <w:rPr>
          <w:rFonts w:eastAsia="SimSun"/>
          <w:szCs w:val="22"/>
        </w:rPr>
        <w:t>Président/Chair:</w:t>
      </w:r>
      <w:r w:rsidRPr="00D2133E">
        <w:rPr>
          <w:rFonts w:eastAsia="SimSun"/>
          <w:szCs w:val="22"/>
        </w:rPr>
        <w:tab/>
      </w:r>
      <w:r w:rsidRPr="00D2133E">
        <w:rPr>
          <w:rFonts w:eastAsia="SimSun"/>
          <w:szCs w:val="22"/>
        </w:rPr>
        <w:tab/>
      </w:r>
      <w:r w:rsidRPr="00D2133E">
        <w:rPr>
          <w:rFonts w:eastAsia="SimSun"/>
          <w:szCs w:val="22"/>
        </w:rPr>
        <w:tab/>
        <w:t>Maximiliano SANTA CRUZ SCANTELBURY (Chili/Chile)</w:t>
      </w:r>
    </w:p>
    <w:p w:rsidR="00D2133E" w:rsidRPr="00D2133E" w:rsidRDefault="00D2133E" w:rsidP="00D2133E">
      <w:pPr>
        <w:keepNext/>
        <w:keepLines/>
        <w:rPr>
          <w:rFonts w:eastAsia="SimSun"/>
          <w:szCs w:val="22"/>
        </w:rPr>
      </w:pPr>
    </w:p>
    <w:p w:rsidR="00D2133E" w:rsidRPr="00D2133E" w:rsidRDefault="00D2133E" w:rsidP="00D2133E">
      <w:pPr>
        <w:rPr>
          <w:rFonts w:eastAsia="SimSun"/>
          <w:szCs w:val="22"/>
        </w:rPr>
      </w:pPr>
      <w:r w:rsidRPr="00D2133E">
        <w:rPr>
          <w:rFonts w:eastAsia="SimSun"/>
          <w:szCs w:val="22"/>
        </w:rPr>
        <w:t>Secrétaire/Secretary:</w:t>
      </w:r>
      <w:r w:rsidRPr="00D2133E">
        <w:rPr>
          <w:rFonts w:eastAsia="SimSun"/>
          <w:szCs w:val="22"/>
        </w:rPr>
        <w:tab/>
      </w:r>
      <w:r w:rsidRPr="00D2133E">
        <w:rPr>
          <w:rFonts w:eastAsia="SimSun"/>
          <w:szCs w:val="22"/>
        </w:rPr>
        <w:tab/>
        <w:t>Claus MATTHES (OMPI/WIPO)</w:t>
      </w:r>
    </w:p>
    <w:p w:rsidR="00D2133E" w:rsidRPr="00D2133E" w:rsidRDefault="00D2133E" w:rsidP="00D2133E">
      <w:pPr>
        <w:keepNext/>
        <w:keepLines/>
        <w:spacing w:before="200"/>
        <w:ind w:left="567" w:hanging="567"/>
        <w:outlineLvl w:val="7"/>
        <w:rPr>
          <w:rFonts w:eastAsia="SimSun"/>
          <w:color w:val="404040"/>
          <w:szCs w:val="22"/>
        </w:rPr>
      </w:pPr>
    </w:p>
    <w:p w:rsidR="00D2133E" w:rsidRPr="00D2133E" w:rsidRDefault="00D2133E" w:rsidP="00D2133E">
      <w:pPr>
        <w:keepNext/>
        <w:keepLines/>
        <w:spacing w:before="200"/>
        <w:ind w:left="567" w:hanging="567"/>
        <w:outlineLvl w:val="7"/>
        <w:rPr>
          <w:rFonts w:eastAsia="SimSun"/>
          <w:color w:val="404040"/>
          <w:szCs w:val="22"/>
        </w:rPr>
      </w:pPr>
    </w:p>
    <w:p w:rsidR="00D2133E" w:rsidRPr="00D2133E" w:rsidRDefault="00D2133E" w:rsidP="00D2133E">
      <w:pPr>
        <w:keepNext/>
        <w:keepLines/>
        <w:spacing w:before="200"/>
        <w:ind w:left="567" w:hanging="567"/>
        <w:outlineLvl w:val="7"/>
        <w:rPr>
          <w:rFonts w:eastAsia="SimSun" w:cs="Times New Roman"/>
          <w:color w:val="404040"/>
          <w:szCs w:val="22"/>
        </w:rPr>
      </w:pPr>
      <w:r w:rsidRPr="00D2133E">
        <w:rPr>
          <w:rFonts w:eastAsia="SimSun"/>
          <w:color w:val="404040"/>
          <w:szCs w:val="22"/>
        </w:rPr>
        <w:t>IV.</w:t>
      </w:r>
      <w:r w:rsidRPr="00D2133E">
        <w:rPr>
          <w:rFonts w:ascii="Cambria" w:eastAsia="SimSun" w:hAnsi="Cambria"/>
          <w:color w:val="404040"/>
          <w:szCs w:val="22"/>
        </w:rPr>
        <w:tab/>
      </w:r>
      <w:r w:rsidRPr="00D2133E">
        <w:rPr>
          <w:rFonts w:eastAsia="SimSun"/>
          <w:color w:val="404040"/>
          <w:szCs w:val="22"/>
        </w:rPr>
        <w:t>SECRÉTARIAT DE L’ORGANISATION MONDIALE DE LA PROPRIÉTÉ INTELLECTUELLE (OMPI)/</w:t>
      </w:r>
      <w:r w:rsidRPr="00D2133E">
        <w:rPr>
          <w:rFonts w:eastAsia="SimSun"/>
          <w:color w:val="404040"/>
          <w:szCs w:val="22"/>
        </w:rPr>
        <w:br/>
        <w:t xml:space="preserve">SECRETARIAT OF THE WORLD INTELLECTUAL PROPERTY ORGANIZATION </w:t>
      </w:r>
      <w:r w:rsidRPr="00D2133E">
        <w:rPr>
          <w:rFonts w:eastAsia="SimSun" w:cs="Times New Roman"/>
          <w:color w:val="404040"/>
          <w:szCs w:val="22"/>
        </w:rPr>
        <w:t>(WIPO)</w:t>
      </w: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rPr>
      </w:pPr>
    </w:p>
    <w:p w:rsidR="00D2133E" w:rsidRPr="00D2133E" w:rsidRDefault="00D2133E" w:rsidP="00D2133E">
      <w:pPr>
        <w:keepNext/>
        <w:keepLines/>
        <w:rPr>
          <w:rFonts w:eastAsia="SimSun"/>
          <w:szCs w:val="22"/>
          <w:lang w:val="fr-FR"/>
        </w:rPr>
      </w:pPr>
      <w:r w:rsidRPr="00D2133E">
        <w:rPr>
          <w:rFonts w:eastAsia="SimSun"/>
          <w:szCs w:val="22"/>
          <w:lang w:val="fr-FR"/>
        </w:rPr>
        <w:t>Francis GURRY, directeur général/Director General</w:t>
      </w:r>
    </w:p>
    <w:p w:rsidR="00D2133E" w:rsidRPr="00D2133E" w:rsidRDefault="00D2133E" w:rsidP="00D2133E">
      <w:pPr>
        <w:keepNext/>
        <w:keepLines/>
        <w:rPr>
          <w:rFonts w:eastAsia="SimSun"/>
          <w:szCs w:val="22"/>
          <w:lang w:val="fr-FR"/>
        </w:rPr>
      </w:pPr>
    </w:p>
    <w:p w:rsidR="00D2133E" w:rsidRPr="00D2133E" w:rsidRDefault="00D2133E" w:rsidP="00D2133E">
      <w:pPr>
        <w:keepNext/>
        <w:keepLines/>
        <w:rPr>
          <w:rFonts w:eastAsia="SimSun"/>
          <w:szCs w:val="22"/>
          <w:lang w:val="fr-FR"/>
        </w:rPr>
      </w:pPr>
      <w:r w:rsidRPr="00D2133E">
        <w:rPr>
          <w:rFonts w:eastAsia="SimSun"/>
          <w:szCs w:val="22"/>
          <w:lang w:val="fr-FR"/>
        </w:rPr>
        <w:t>John SANDAGE, vice-directeur général, Secteur des brevets et la technologie/Deputy Director General, Patents and Technology Sector</w:t>
      </w:r>
    </w:p>
    <w:p w:rsidR="00D2133E" w:rsidRPr="00D2133E" w:rsidRDefault="00D2133E" w:rsidP="00D2133E">
      <w:pPr>
        <w:rPr>
          <w:rFonts w:eastAsia="SimSun"/>
          <w:szCs w:val="22"/>
          <w:lang w:val="fr-FR"/>
        </w:rPr>
      </w:pPr>
    </w:p>
    <w:p w:rsidR="00D2133E" w:rsidRPr="00D2133E" w:rsidRDefault="00D2133E" w:rsidP="00D2133E">
      <w:pPr>
        <w:rPr>
          <w:rFonts w:eastAsia="SimSun"/>
          <w:szCs w:val="22"/>
          <w:lang w:val="fr-FR"/>
        </w:rPr>
      </w:pPr>
      <w:r w:rsidRPr="00D2133E">
        <w:rPr>
          <w:rFonts w:eastAsia="SimSun"/>
          <w:szCs w:val="22"/>
          <w:lang w:val="fr-FR"/>
        </w:rPr>
        <w:t>Claus MATTHES, directeur principal, Département des affaires juridiques et internationales du PCT/Senior Director, PCT Legal and International Affairs Department</w:t>
      </w:r>
    </w:p>
    <w:p w:rsidR="00D2133E" w:rsidRPr="00D2133E" w:rsidRDefault="00D2133E" w:rsidP="00D2133E">
      <w:pPr>
        <w:rPr>
          <w:rFonts w:eastAsia="SimSun"/>
          <w:szCs w:val="22"/>
          <w:lang w:val="fr-FR"/>
        </w:rPr>
      </w:pPr>
    </w:p>
    <w:p w:rsidR="00D2133E" w:rsidRPr="00D2133E" w:rsidRDefault="00D2133E" w:rsidP="00D2133E">
      <w:pPr>
        <w:rPr>
          <w:rFonts w:eastAsia="SimSun"/>
          <w:szCs w:val="22"/>
          <w:lang w:val="fr-FR"/>
        </w:rPr>
      </w:pPr>
      <w:r w:rsidRPr="00D2133E">
        <w:rPr>
          <w:rFonts w:eastAsia="SimSun"/>
          <w:szCs w:val="22"/>
          <w:lang w:val="fr-FR"/>
        </w:rPr>
        <w:t>Matthew BRYAN, directeur, Division juridique du PCT/Director, PCT Legal Division</w:t>
      </w:r>
    </w:p>
    <w:p w:rsidR="00D2133E" w:rsidRPr="00D2133E" w:rsidRDefault="00D2133E" w:rsidP="00D2133E">
      <w:pPr>
        <w:rPr>
          <w:rFonts w:eastAsia="SimSun"/>
          <w:szCs w:val="22"/>
          <w:lang w:val="fr-FR"/>
        </w:rPr>
      </w:pPr>
      <w:r w:rsidRPr="00D2133E">
        <w:rPr>
          <w:rFonts w:eastAsia="SimSun"/>
          <w:szCs w:val="22"/>
          <w:lang w:val="fr-FR"/>
        </w:rPr>
        <w:lastRenderedPageBreak/>
        <w:t>Janice COOK ROBINS (Mme), directrice, Division des finances, Département des finances et de la planification des programmes, Secteur administration et gestion/Finance Division, Department of Program Planning and Finance, Administration and Management Sector</w:t>
      </w:r>
    </w:p>
    <w:p w:rsidR="00D2133E" w:rsidRPr="00D2133E" w:rsidRDefault="00D2133E" w:rsidP="00D2133E">
      <w:pPr>
        <w:rPr>
          <w:rFonts w:eastAsia="SimSun"/>
          <w:szCs w:val="22"/>
          <w:lang w:val="fr-FR"/>
        </w:rPr>
      </w:pPr>
    </w:p>
    <w:p w:rsidR="00D2133E" w:rsidRPr="00D2133E" w:rsidRDefault="00D2133E" w:rsidP="00D2133E">
      <w:pPr>
        <w:rPr>
          <w:rFonts w:eastAsia="SimSun"/>
          <w:szCs w:val="22"/>
          <w:lang w:val="fr-FR"/>
        </w:rPr>
      </w:pPr>
      <w:r w:rsidRPr="00D2133E">
        <w:rPr>
          <w:rFonts w:eastAsia="SimSun"/>
          <w:szCs w:val="22"/>
          <w:lang w:val="fr-FR"/>
        </w:rPr>
        <w:t>Carsten FINK, économiste en chef, Division de l’économie et des statistiques/Chief Economist, Economics and Statistics Division</w:t>
      </w:r>
    </w:p>
    <w:p w:rsidR="00D2133E" w:rsidRPr="00D2133E" w:rsidRDefault="00D2133E" w:rsidP="00D2133E">
      <w:pPr>
        <w:rPr>
          <w:rFonts w:eastAsia="SimSun"/>
          <w:szCs w:val="22"/>
          <w:lang w:val="fr-FR"/>
        </w:rPr>
      </w:pPr>
    </w:p>
    <w:p w:rsidR="00D2133E" w:rsidRPr="00D2133E" w:rsidRDefault="00D2133E" w:rsidP="00D2133E">
      <w:pPr>
        <w:rPr>
          <w:rFonts w:eastAsia="SimSun"/>
          <w:szCs w:val="22"/>
          <w:lang w:val="fr-FR"/>
        </w:rPr>
      </w:pPr>
      <w:r w:rsidRPr="00D2133E">
        <w:rPr>
          <w:rFonts w:eastAsia="SimSun"/>
          <w:szCs w:val="22"/>
          <w:lang w:val="fr-FR"/>
        </w:rPr>
        <w:t>Konrad Lutz MAILÄNDER,  chef,  Section de la coopération en mati</w:t>
      </w:r>
      <w:r w:rsidRPr="00D2133E">
        <w:rPr>
          <w:rFonts w:eastAsia="SimSun"/>
          <w:szCs w:val="22"/>
          <w:lang w:val="fr-CH"/>
        </w:rPr>
        <w:t>ère d’examen et de la formation, Division de la coopération internationale du PCT, Secteur des brevets et de la technologie/Cooperation on Examination and Training Section, PCT International Cooperation Division, Patents and Technology Sector</w:t>
      </w:r>
    </w:p>
    <w:p w:rsidR="00D2133E" w:rsidRPr="00D2133E" w:rsidRDefault="00D2133E" w:rsidP="00D2133E">
      <w:pPr>
        <w:rPr>
          <w:rFonts w:eastAsia="SimSun"/>
          <w:szCs w:val="22"/>
          <w:lang w:val="fr-FR"/>
        </w:rPr>
      </w:pPr>
    </w:p>
    <w:p w:rsidR="00D2133E" w:rsidRPr="00D2133E" w:rsidRDefault="00D2133E" w:rsidP="00D2133E">
      <w:pPr>
        <w:keepNext/>
        <w:keepLines/>
        <w:rPr>
          <w:rFonts w:eastAsia="SimSun"/>
          <w:szCs w:val="22"/>
          <w:lang w:val="fr-FR"/>
        </w:rPr>
      </w:pPr>
      <w:r w:rsidRPr="00D2133E">
        <w:rPr>
          <w:rFonts w:eastAsia="SimSun"/>
          <w:szCs w:val="22"/>
          <w:lang w:val="fr-FR"/>
        </w:rPr>
        <w:t>Michael RICHARDSON, directeur adjoint, Division du développement fonctionnel du PCT/Deputy Director, PCT Business Development Division</w:t>
      </w:r>
    </w:p>
    <w:p w:rsidR="00D2133E" w:rsidRPr="00D2133E" w:rsidRDefault="00D2133E" w:rsidP="00D2133E">
      <w:pPr>
        <w:rPr>
          <w:rFonts w:eastAsia="SimSun"/>
          <w:szCs w:val="22"/>
          <w:lang w:val="fr-FR"/>
        </w:rPr>
      </w:pPr>
    </w:p>
    <w:p w:rsidR="00D2133E" w:rsidRPr="00D2133E" w:rsidRDefault="00D2133E" w:rsidP="00D2133E">
      <w:pPr>
        <w:rPr>
          <w:rFonts w:eastAsia="SimSun"/>
          <w:szCs w:val="22"/>
          <w:lang w:val="fr-FR"/>
        </w:rPr>
      </w:pPr>
      <w:r w:rsidRPr="00D2133E">
        <w:rPr>
          <w:rFonts w:eastAsia="SimSun"/>
          <w:szCs w:val="22"/>
          <w:lang w:val="fr-FR"/>
        </w:rPr>
        <w:t>Quan-Ling SIM, chef, Section de la communication et des relations avec les utilisateurs du PCT, Division juridique du PCT, Secteur des brevets et de la technologie/PCT Outreach and User Relations Section, PCT Legal Division, Patents and Technology Sector</w:t>
      </w:r>
    </w:p>
    <w:p w:rsidR="00D2133E" w:rsidRPr="00D2133E" w:rsidRDefault="00D2133E" w:rsidP="00D2133E">
      <w:pPr>
        <w:rPr>
          <w:rFonts w:eastAsia="SimSun"/>
          <w:szCs w:val="22"/>
          <w:lang w:val="fr-FR"/>
        </w:rPr>
      </w:pPr>
    </w:p>
    <w:p w:rsidR="00D2133E" w:rsidRPr="00D2133E" w:rsidRDefault="00D2133E" w:rsidP="00D2133E">
      <w:pPr>
        <w:rPr>
          <w:rFonts w:eastAsia="SimSun"/>
          <w:szCs w:val="22"/>
          <w:lang w:val="fr-FR"/>
        </w:rPr>
      </w:pPr>
      <w:r w:rsidRPr="00D2133E">
        <w:rPr>
          <w:rFonts w:eastAsia="SimSun"/>
          <w:szCs w:val="22"/>
          <w:lang w:val="fr-FR"/>
        </w:rPr>
        <w:t>Thomas MARLOW, administrateur chargé des politiques, Division du développement fonctionnel du PCT/Policy Officer, PCT Business Development Division</w:t>
      </w:r>
    </w:p>
    <w:p w:rsidR="00D2133E" w:rsidRPr="00D2133E" w:rsidRDefault="00D2133E" w:rsidP="00D2133E">
      <w:pPr>
        <w:rPr>
          <w:rFonts w:eastAsia="SimSun"/>
          <w:szCs w:val="22"/>
          <w:lang w:val="fr-FR"/>
        </w:rPr>
      </w:pPr>
    </w:p>
    <w:p w:rsidR="00D2133E" w:rsidRPr="00D2133E" w:rsidRDefault="00D2133E" w:rsidP="00D2133E">
      <w:pPr>
        <w:rPr>
          <w:rFonts w:eastAsia="SimSun"/>
          <w:szCs w:val="22"/>
          <w:lang w:val="fr-FR"/>
        </w:rPr>
      </w:pPr>
      <w:r w:rsidRPr="00D2133E">
        <w:rPr>
          <w:rFonts w:eastAsia="SimSun"/>
          <w:szCs w:val="22"/>
          <w:lang w:val="fr-FR"/>
        </w:rPr>
        <w:t>YU Zhilong, juriste, Section des affaires juridiques et internationales du PCT, Division juridique du PCT/Legal Officer, PCT Legal Affairs Section, PCT Legal Division</w:t>
      </w:r>
    </w:p>
    <w:p w:rsidR="00D2133E" w:rsidRPr="00D2133E" w:rsidRDefault="00D2133E" w:rsidP="00D2133E">
      <w:pPr>
        <w:rPr>
          <w:rFonts w:eastAsia="SimSun"/>
          <w:szCs w:val="22"/>
          <w:lang w:val="fr-FR"/>
        </w:rPr>
      </w:pPr>
    </w:p>
    <w:p w:rsidR="00D2133E" w:rsidRPr="00D2133E" w:rsidRDefault="00D2133E" w:rsidP="00D2133E">
      <w:pPr>
        <w:rPr>
          <w:rFonts w:eastAsia="SimSun"/>
          <w:szCs w:val="22"/>
          <w:lang w:val="fr-FR"/>
        </w:rPr>
      </w:pPr>
    </w:p>
    <w:p w:rsidR="009A5C21" w:rsidRPr="00D2133E" w:rsidRDefault="009A5C21" w:rsidP="00D2133E">
      <w:pPr>
        <w:pStyle w:val="ONUME"/>
        <w:numPr>
          <w:ilvl w:val="0"/>
          <w:numId w:val="0"/>
        </w:numPr>
        <w:spacing w:afterLines="50" w:after="120" w:line="340" w:lineRule="atLeast"/>
        <w:ind w:left="5534"/>
        <w:rPr>
          <w:rFonts w:ascii="KaiTi" w:eastAsia="KaiTi" w:hAnsi="KaiTi" w:cs="SimSun"/>
          <w:sz w:val="21"/>
          <w:szCs w:val="21"/>
          <w:lang w:val="fr-FR"/>
        </w:rPr>
      </w:pPr>
      <w:r w:rsidRPr="00D2133E">
        <w:rPr>
          <w:rFonts w:ascii="KaiTi" w:eastAsia="KaiTi" w:hAnsi="KaiTi" w:cs="SimSun"/>
          <w:sz w:val="21"/>
          <w:szCs w:val="21"/>
          <w:lang w:val="fr-FR"/>
        </w:rPr>
        <w:t>[</w:t>
      </w:r>
      <w:r w:rsidR="00D2133E">
        <w:rPr>
          <w:rFonts w:ascii="KaiTi" w:eastAsia="KaiTi" w:hAnsi="KaiTi" w:cs="SimSun" w:hint="eastAsia"/>
          <w:sz w:val="21"/>
          <w:szCs w:val="21"/>
          <w:lang w:val="fr-FR"/>
        </w:rPr>
        <w:t>附件和</w:t>
      </w:r>
      <w:r w:rsidRPr="00900BC2">
        <w:rPr>
          <w:rFonts w:ascii="KaiTi" w:eastAsia="KaiTi" w:hAnsi="KaiTi" w:cs="SimSun" w:hint="eastAsia"/>
          <w:sz w:val="21"/>
          <w:szCs w:val="21"/>
          <w:lang w:val="fr-FR"/>
        </w:rPr>
        <w:t>文件完</w:t>
      </w:r>
      <w:r w:rsidRPr="00D2133E">
        <w:rPr>
          <w:rFonts w:ascii="KaiTi" w:eastAsia="KaiTi" w:hAnsi="KaiTi" w:cs="SimSun"/>
          <w:sz w:val="21"/>
          <w:szCs w:val="21"/>
          <w:lang w:val="fr-FR"/>
        </w:rPr>
        <w:t>]</w:t>
      </w:r>
    </w:p>
    <w:sectPr w:rsidR="009A5C21" w:rsidRPr="00D2133E" w:rsidSect="001A3A2E">
      <w:headerReference w:type="default" r:id="rId132"/>
      <w:headerReference w:type="first" r:id="rId13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8A2" w:rsidRDefault="003F38A2">
      <w:r>
        <w:separator/>
      </w:r>
    </w:p>
  </w:endnote>
  <w:endnote w:type="continuationSeparator" w:id="0">
    <w:p w:rsidR="003F38A2" w:rsidRDefault="003F38A2" w:rsidP="003B38C1">
      <w:r>
        <w:separator/>
      </w:r>
    </w:p>
    <w:p w:rsidR="003F38A2" w:rsidRPr="003B38C1" w:rsidRDefault="003F38A2" w:rsidP="003B38C1">
      <w:pPr>
        <w:spacing w:after="60"/>
        <w:rPr>
          <w:sz w:val="17"/>
        </w:rPr>
      </w:pPr>
      <w:r>
        <w:rPr>
          <w:sz w:val="17"/>
        </w:rPr>
        <w:t>[Endnote continued from previous page]</w:t>
      </w:r>
    </w:p>
  </w:endnote>
  <w:endnote w:type="continuationNotice" w:id="1">
    <w:p w:rsidR="003F38A2" w:rsidRPr="003B38C1" w:rsidRDefault="003F38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8A2" w:rsidRDefault="003F38A2">
      <w:r>
        <w:separator/>
      </w:r>
    </w:p>
  </w:footnote>
  <w:footnote w:type="continuationSeparator" w:id="0">
    <w:p w:rsidR="003F38A2" w:rsidRDefault="003F38A2" w:rsidP="008B60B2">
      <w:r>
        <w:separator/>
      </w:r>
    </w:p>
    <w:p w:rsidR="003F38A2" w:rsidRPr="00ED77FB" w:rsidRDefault="003F38A2" w:rsidP="008B60B2">
      <w:pPr>
        <w:spacing w:after="60"/>
        <w:rPr>
          <w:sz w:val="17"/>
          <w:szCs w:val="17"/>
        </w:rPr>
      </w:pPr>
      <w:r w:rsidRPr="00ED77FB">
        <w:rPr>
          <w:sz w:val="17"/>
          <w:szCs w:val="17"/>
        </w:rPr>
        <w:t>[Footnote continued from previous page]</w:t>
      </w:r>
    </w:p>
  </w:footnote>
  <w:footnote w:type="continuationNotice" w:id="1">
    <w:p w:rsidR="003F38A2" w:rsidRPr="00ED77FB" w:rsidRDefault="003F38A2" w:rsidP="008B60B2">
      <w:pPr>
        <w:spacing w:before="60"/>
        <w:jc w:val="right"/>
        <w:rPr>
          <w:sz w:val="17"/>
          <w:szCs w:val="17"/>
        </w:rPr>
      </w:pPr>
      <w:r w:rsidRPr="00ED77FB">
        <w:rPr>
          <w:sz w:val="17"/>
          <w:szCs w:val="17"/>
        </w:rPr>
        <w:t>[Footnote continued on next page]</w:t>
      </w:r>
    </w:p>
  </w:footnote>
  <w:footnote w:id="2">
    <w:p w:rsidR="00FC7998" w:rsidRPr="00AA0DE8" w:rsidRDefault="00FC7998" w:rsidP="00AA0DE8">
      <w:pPr>
        <w:pStyle w:val="a9"/>
        <w:overflowPunct w:val="0"/>
        <w:jc w:val="both"/>
        <w:rPr>
          <w:rFonts w:ascii="SimSun" w:eastAsia="SimSun" w:hAnsi="SimSun"/>
          <w:spacing w:val="-4"/>
        </w:rPr>
      </w:pPr>
      <w:r w:rsidRPr="00AA0DE8">
        <w:rPr>
          <w:rStyle w:val="af0"/>
          <w:rFonts w:ascii="SimSun" w:eastAsia="SimSun" w:hAnsi="SimSun"/>
          <w:spacing w:val="-4"/>
        </w:rPr>
        <w:footnoteRef/>
      </w:r>
      <w:r w:rsidRPr="00AA0DE8">
        <w:rPr>
          <w:rFonts w:ascii="SimSun" w:eastAsia="SimSun" w:hAnsi="SimSun"/>
          <w:spacing w:val="-4"/>
        </w:rPr>
        <w:tab/>
      </w:r>
      <w:r w:rsidRPr="00AA0DE8">
        <w:rPr>
          <w:rFonts w:ascii="SimSun" w:eastAsia="SimSun" w:hAnsi="SimSun" w:cs="SimSun" w:hint="eastAsia"/>
          <w:spacing w:val="-4"/>
        </w:rPr>
        <w:t>演示报告可从</w:t>
      </w:r>
      <w:r w:rsidRPr="00AA0DE8">
        <w:rPr>
          <w:rFonts w:ascii="SimSun" w:eastAsia="SimSun" w:hAnsi="SimSun" w:hint="eastAsia"/>
          <w:spacing w:val="-4"/>
        </w:rPr>
        <w:t>WIPO</w:t>
      </w:r>
      <w:r w:rsidRPr="00AA0DE8">
        <w:rPr>
          <w:rFonts w:ascii="SimSun" w:eastAsia="SimSun" w:hAnsi="SimSun" w:cs="SimSun" w:hint="eastAsia"/>
          <w:spacing w:val="-4"/>
        </w:rPr>
        <w:t>网站上</w:t>
      </w:r>
      <w:r w:rsidRPr="00AA0DE8">
        <w:rPr>
          <w:rFonts w:ascii="SimSun" w:eastAsia="SimSun" w:hAnsi="SimSun" w:hint="eastAsia"/>
          <w:spacing w:val="-4"/>
        </w:rPr>
        <w:t>下载</w:t>
      </w:r>
      <w:r w:rsidRPr="00AA0DE8">
        <w:rPr>
          <w:rFonts w:ascii="SimSun" w:eastAsia="SimSun" w:hAnsi="SimSun" w:cs="SimSun" w:hint="eastAsia"/>
          <w:spacing w:val="-4"/>
        </w:rPr>
        <w:t>，网址为</w:t>
      </w:r>
      <w:hyperlink r:id="rId1" w:history="1">
        <w:r w:rsidRPr="000E6221">
          <w:rPr>
            <w:rStyle w:val="af5"/>
            <w:rFonts w:ascii="SimSun" w:eastAsia="SimSun" w:hAnsi="SimSun"/>
            <w:color w:val="auto"/>
            <w:spacing w:val="-4"/>
            <w:u w:val="none"/>
          </w:rPr>
          <w:t>http://www.wipo.int/meetings/en/details.jsp?meeting_code=pct/</w:t>
        </w:r>
        <w:r w:rsidRPr="000E6221">
          <w:rPr>
            <w:rStyle w:val="af5"/>
            <w:rFonts w:ascii="MS Mincho" w:eastAsia="MS Mincho" w:hAnsi="MS Mincho" w:cs="MS Mincho"/>
            <w:color w:val="auto"/>
            <w:spacing w:val="-4"/>
            <w:u w:val="none"/>
          </w:rPr>
          <w:t>‌</w:t>
        </w:r>
        <w:r w:rsidRPr="000E6221">
          <w:rPr>
            <w:rStyle w:val="af5"/>
            <w:rFonts w:ascii="SimSun" w:eastAsia="SimSun" w:hAnsi="SimSun"/>
            <w:color w:val="auto"/>
            <w:spacing w:val="-4"/>
            <w:u w:val="none"/>
          </w:rPr>
          <w:t>wg/</w:t>
        </w:r>
        <w:r w:rsidRPr="000E6221">
          <w:rPr>
            <w:rStyle w:val="af5"/>
            <w:rFonts w:ascii="MS Mincho" w:eastAsia="MS Mincho" w:hAnsi="MS Mincho" w:cs="MS Mincho"/>
            <w:color w:val="auto"/>
            <w:spacing w:val="-4"/>
            <w:u w:val="none"/>
          </w:rPr>
          <w:t>‌</w:t>
        </w:r>
        <w:r w:rsidRPr="000E6221">
          <w:rPr>
            <w:rStyle w:val="af5"/>
            <w:rFonts w:ascii="SimSun" w:eastAsia="SimSun" w:hAnsi="SimSun"/>
            <w:color w:val="auto"/>
            <w:spacing w:val="-4"/>
            <w:u w:val="none"/>
          </w:rPr>
          <w:t>9_statistics</w:t>
        </w:r>
      </w:hyperlink>
      <w:r w:rsidRPr="00AA0DE8">
        <w:rPr>
          <w:rFonts w:ascii="SimSun" w:eastAsia="SimSun" w:hAnsi="SimSun" w:cs="SimSun" w:hint="eastAsia"/>
          <w:spacing w:val="-4"/>
        </w:rPr>
        <w:t>。</w:t>
      </w:r>
    </w:p>
  </w:footnote>
  <w:footnote w:id="3">
    <w:p w:rsidR="00FC7998" w:rsidRPr="00AA0DE8" w:rsidRDefault="00FC7998" w:rsidP="00AA0DE8">
      <w:pPr>
        <w:pStyle w:val="a9"/>
        <w:overflowPunct w:val="0"/>
        <w:jc w:val="both"/>
        <w:rPr>
          <w:rFonts w:ascii="SimSun" w:eastAsia="SimSun" w:hAnsi="SimSun"/>
        </w:rPr>
      </w:pPr>
      <w:r w:rsidRPr="00AA0DE8">
        <w:rPr>
          <w:rStyle w:val="af0"/>
          <w:rFonts w:ascii="SimSun" w:eastAsia="SimSun" w:hAnsi="SimSun"/>
        </w:rPr>
        <w:footnoteRef/>
      </w:r>
      <w:r w:rsidRPr="00AA0DE8">
        <w:rPr>
          <w:rFonts w:ascii="SimSun" w:eastAsia="SimSun" w:hAnsi="SimSun"/>
        </w:rPr>
        <w:tab/>
      </w:r>
      <w:r w:rsidRPr="00AA0DE8">
        <w:rPr>
          <w:rFonts w:ascii="SimSun" w:eastAsia="SimSun" w:hAnsi="SimSun" w:cs="SimSun" w:hint="eastAsia"/>
        </w:rPr>
        <w:t>可从</w:t>
      </w:r>
      <w:r w:rsidRPr="00AA0DE8">
        <w:rPr>
          <w:rFonts w:ascii="SimSun" w:eastAsia="SimSun" w:hAnsi="SimSun" w:hint="eastAsia"/>
        </w:rPr>
        <w:t>WIPO网站上下载，</w:t>
      </w:r>
      <w:r w:rsidRPr="00AA0DE8">
        <w:rPr>
          <w:rFonts w:ascii="SimSun" w:eastAsia="SimSun" w:hAnsi="SimSun" w:cs="SimSun" w:hint="eastAsia"/>
        </w:rPr>
        <w:t>网址为</w:t>
      </w:r>
      <w:r w:rsidRPr="00AA0DE8">
        <w:rPr>
          <w:rFonts w:ascii="SimSun" w:eastAsia="SimSun" w:hAnsi="SimSun"/>
        </w:rPr>
        <w:t>http://ip</w:t>
      </w:r>
      <w:bookmarkStart w:id="5" w:name="_GoBack"/>
      <w:bookmarkEnd w:id="5"/>
      <w:r w:rsidRPr="00AA0DE8">
        <w:rPr>
          <w:rFonts w:ascii="SimSun" w:eastAsia="SimSun" w:hAnsi="SimSun"/>
        </w:rPr>
        <w:t>stats.wipo.int/ipstatv2/index.htm</w:t>
      </w:r>
      <w:r w:rsidRPr="00AA0DE8">
        <w:rPr>
          <w:rFonts w:ascii="SimSun" w:eastAsia="SimSun" w:hAnsi="SimSun" w:cs="SimSun" w:hint="eastAsia"/>
        </w:rPr>
        <w:t>。</w:t>
      </w:r>
    </w:p>
  </w:footnote>
  <w:footnote w:id="4">
    <w:p w:rsidR="00FC7998" w:rsidRPr="000E21AD" w:rsidRDefault="00FC7998" w:rsidP="00AA0DE8">
      <w:pPr>
        <w:pStyle w:val="a9"/>
        <w:overflowPunct w:val="0"/>
        <w:jc w:val="both"/>
        <w:rPr>
          <w:rFonts w:ascii="SimSun" w:eastAsia="SimSun" w:hAnsi="SimSun"/>
          <w:color w:val="000000" w:themeColor="text1"/>
        </w:rPr>
      </w:pPr>
      <w:r w:rsidRPr="00AA0DE8">
        <w:rPr>
          <w:rStyle w:val="af0"/>
          <w:rFonts w:ascii="SimSun" w:eastAsia="SimSun" w:hAnsi="SimSun"/>
        </w:rPr>
        <w:footnoteRef/>
      </w:r>
      <w:r w:rsidRPr="00AA0DE8">
        <w:rPr>
          <w:rFonts w:ascii="SimSun" w:eastAsia="SimSun" w:hAnsi="SimSun"/>
        </w:rPr>
        <w:tab/>
      </w:r>
      <w:r w:rsidRPr="00AA0DE8">
        <w:rPr>
          <w:rFonts w:ascii="SimSun" w:eastAsia="SimSun" w:hAnsi="SimSun" w:cs="SimSun" w:hint="eastAsia"/>
        </w:rPr>
        <w:t>演示文稿的副本可从</w:t>
      </w:r>
      <w:r w:rsidRPr="00AA0DE8">
        <w:rPr>
          <w:rFonts w:ascii="SimSun" w:eastAsia="SimSun" w:hAnsi="SimSun"/>
        </w:rPr>
        <w:t>WIPO</w:t>
      </w:r>
      <w:r w:rsidRPr="00AA0DE8">
        <w:rPr>
          <w:rFonts w:ascii="SimSun" w:eastAsia="SimSun" w:hAnsi="SimSun" w:cs="SimSun" w:hint="eastAsia"/>
        </w:rPr>
        <w:t>网站</w:t>
      </w:r>
      <w:r w:rsidRPr="00AA0DE8">
        <w:rPr>
          <w:rFonts w:ascii="SimSun" w:eastAsia="SimSun" w:hAnsi="SimSun" w:hint="eastAsia"/>
        </w:rPr>
        <w:t>下载</w:t>
      </w:r>
      <w:r w:rsidRPr="00AA0DE8">
        <w:rPr>
          <w:rFonts w:ascii="SimSun" w:eastAsia="SimSun" w:hAnsi="SimSun" w:cs="SimSun" w:hint="eastAsia"/>
        </w:rPr>
        <w:t>，网址为：</w:t>
      </w:r>
      <w:hyperlink r:id="rId2" w:history="1">
        <w:r w:rsidRPr="00AA0DE8">
          <w:rPr>
            <w:rStyle w:val="af5"/>
            <w:rFonts w:ascii="SimSun" w:eastAsia="SimSun" w:hAnsi="SimSun" w:cs="Times New Roman"/>
            <w:color w:val="auto"/>
            <w:u w:val="none"/>
          </w:rPr>
          <w:t>http://www.wipo.int/meetings/en/details.jsp?meeting_</w:t>
        </w:r>
        <w:r>
          <w:rPr>
            <w:rStyle w:val="af5"/>
            <w:rFonts w:ascii="SimSun" w:eastAsia="SimSun" w:hAnsi="SimSun" w:cs="Times New Roman"/>
            <w:color w:val="auto"/>
            <w:u w:val="none"/>
          </w:rPr>
          <w:t>‌</w:t>
        </w:r>
        <w:r w:rsidRPr="00AA0DE8">
          <w:rPr>
            <w:rStyle w:val="af5"/>
            <w:rFonts w:ascii="SimSun" w:eastAsia="SimSun" w:hAnsi="SimSun" w:cs="Times New Roman"/>
            <w:color w:val="auto"/>
            <w:u w:val="none"/>
          </w:rPr>
          <w:t>code=pct/wg/9_hedging</w:t>
        </w:r>
      </w:hyperlink>
      <w:r w:rsidRPr="00AA0DE8">
        <w:rPr>
          <w:rFonts w:ascii="SimSun" w:eastAsia="SimSun" w:hAnsi="SimSun" w:cs="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98" w:rsidRPr="00671500" w:rsidRDefault="00FC7998" w:rsidP="00477D6B">
    <w:pPr>
      <w:jc w:val="right"/>
      <w:rPr>
        <w:rFonts w:ascii="SimSun" w:eastAsia="SimSun" w:hAnsi="SimSun" w:cs="Times New Roman"/>
        <w:sz w:val="21"/>
        <w:szCs w:val="21"/>
      </w:rPr>
    </w:pPr>
    <w:bookmarkStart w:id="6" w:name="Code2"/>
    <w:bookmarkEnd w:id="6"/>
    <w:r w:rsidRPr="00671500">
      <w:rPr>
        <w:rFonts w:ascii="SimSun" w:eastAsia="SimSun" w:hAnsi="SimSun" w:cs="Times New Roman"/>
        <w:sz w:val="21"/>
        <w:szCs w:val="21"/>
      </w:rPr>
      <w:t>PCT/WG/9/28</w:t>
    </w:r>
  </w:p>
  <w:p w:rsidR="00FC7998" w:rsidRPr="00671500" w:rsidRDefault="00FC7998" w:rsidP="00671500">
    <w:pPr>
      <w:wordWrap w:val="0"/>
      <w:jc w:val="right"/>
      <w:rPr>
        <w:rFonts w:ascii="SimSun" w:eastAsia="SimSun" w:hAnsi="SimSun" w:cs="Times New Roman"/>
        <w:sz w:val="21"/>
        <w:szCs w:val="21"/>
      </w:rPr>
    </w:pPr>
    <w:r>
      <w:rPr>
        <w:rFonts w:ascii="SimSun" w:eastAsia="SimSun" w:hAnsi="SimSun" w:cs="Times New Roman" w:hint="eastAsia"/>
        <w:sz w:val="21"/>
        <w:szCs w:val="21"/>
      </w:rPr>
      <w:t>第</w:t>
    </w:r>
    <w:r w:rsidRPr="00671500">
      <w:rPr>
        <w:rFonts w:ascii="SimSun" w:eastAsia="SimSun" w:hAnsi="SimSun" w:cs="Times New Roman"/>
        <w:sz w:val="21"/>
        <w:szCs w:val="21"/>
      </w:rPr>
      <w:fldChar w:fldCharType="begin"/>
    </w:r>
    <w:r w:rsidRPr="00671500">
      <w:rPr>
        <w:rFonts w:ascii="SimSun" w:eastAsia="SimSun" w:hAnsi="SimSun" w:cs="Times New Roman"/>
        <w:sz w:val="21"/>
        <w:szCs w:val="21"/>
      </w:rPr>
      <w:instrText xml:space="preserve"> PAGE  \* MERGEFORMAT </w:instrText>
    </w:r>
    <w:r w:rsidRPr="00671500">
      <w:rPr>
        <w:rFonts w:ascii="SimSun" w:eastAsia="SimSun" w:hAnsi="SimSun" w:cs="Times New Roman"/>
        <w:sz w:val="21"/>
        <w:szCs w:val="21"/>
      </w:rPr>
      <w:fldChar w:fldCharType="separate"/>
    </w:r>
    <w:r w:rsidR="000E6221">
      <w:rPr>
        <w:rFonts w:ascii="SimSun" w:eastAsia="SimSun" w:hAnsi="SimSun" w:cs="Times New Roman"/>
        <w:noProof/>
        <w:sz w:val="21"/>
        <w:szCs w:val="21"/>
      </w:rPr>
      <w:t>51</w:t>
    </w:r>
    <w:r w:rsidRPr="00671500">
      <w:rPr>
        <w:rFonts w:ascii="SimSun" w:eastAsia="SimSun" w:hAnsi="SimSun" w:cs="Times New Roman"/>
        <w:sz w:val="21"/>
        <w:szCs w:val="21"/>
      </w:rPr>
      <w:fldChar w:fldCharType="end"/>
    </w:r>
    <w:r>
      <w:rPr>
        <w:rFonts w:ascii="SimSun" w:eastAsia="SimSun" w:hAnsi="SimSun" w:cs="Times New Roman" w:hint="eastAsia"/>
        <w:sz w:val="21"/>
        <w:szCs w:val="21"/>
      </w:rPr>
      <w:t>页</w:t>
    </w:r>
  </w:p>
  <w:p w:rsidR="00FC7998" w:rsidRPr="00E629A9" w:rsidRDefault="00FC7998" w:rsidP="00477D6B">
    <w:pPr>
      <w:jc w:val="right"/>
      <w:rPr>
        <w:rFonts w:ascii="SimSun" w:eastAsia="SimSun" w:hAnsi="SimSu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98" w:rsidRPr="00D2133E" w:rsidRDefault="00FC7998" w:rsidP="00477D6B">
    <w:pPr>
      <w:jc w:val="right"/>
      <w:rPr>
        <w:rFonts w:ascii="SimSun" w:eastAsia="SimSun" w:hAnsi="SimSun" w:cs="Times New Roman"/>
        <w:sz w:val="21"/>
        <w:szCs w:val="21"/>
      </w:rPr>
    </w:pPr>
    <w:r w:rsidRPr="00D2133E">
      <w:rPr>
        <w:rFonts w:ascii="SimSun" w:eastAsia="SimSun" w:hAnsi="SimSun" w:cs="Times New Roman"/>
        <w:sz w:val="21"/>
        <w:szCs w:val="21"/>
      </w:rPr>
      <w:t>PCT/WG/9/28</w:t>
    </w:r>
  </w:p>
  <w:p w:rsidR="00FC7998" w:rsidRPr="00D2133E" w:rsidRDefault="00FC7998" w:rsidP="00477D6B">
    <w:pPr>
      <w:jc w:val="right"/>
      <w:rPr>
        <w:rFonts w:ascii="SimSun" w:eastAsia="SimSun" w:hAnsi="SimSun" w:cs="Times New Roman"/>
        <w:sz w:val="21"/>
        <w:szCs w:val="21"/>
      </w:rPr>
    </w:pPr>
    <w:proofErr w:type="gramStart"/>
    <w:r w:rsidRPr="00D2133E">
      <w:rPr>
        <w:rFonts w:ascii="SimSun" w:eastAsia="SimSun" w:hAnsi="SimSun" w:hint="eastAsia"/>
        <w:sz w:val="21"/>
        <w:szCs w:val="21"/>
      </w:rPr>
      <w:t>附件第</w:t>
    </w:r>
    <w:proofErr w:type="gramEnd"/>
    <w:r w:rsidRPr="00D2133E">
      <w:rPr>
        <w:rFonts w:ascii="SimSun" w:eastAsia="SimSun" w:hAnsi="SimSun" w:cs="Times New Roman"/>
        <w:sz w:val="21"/>
        <w:szCs w:val="21"/>
      </w:rPr>
      <w:fldChar w:fldCharType="begin"/>
    </w:r>
    <w:r w:rsidRPr="00D2133E">
      <w:rPr>
        <w:rFonts w:ascii="SimSun" w:eastAsia="SimSun" w:hAnsi="SimSun" w:cs="Times New Roman"/>
        <w:sz w:val="21"/>
        <w:szCs w:val="21"/>
      </w:rPr>
      <w:instrText xml:space="preserve"> PAGE  \* MERGEFORMAT </w:instrText>
    </w:r>
    <w:r w:rsidRPr="00D2133E">
      <w:rPr>
        <w:rFonts w:ascii="SimSun" w:eastAsia="SimSun" w:hAnsi="SimSun" w:cs="Times New Roman"/>
        <w:sz w:val="21"/>
        <w:szCs w:val="21"/>
      </w:rPr>
      <w:fldChar w:fldCharType="separate"/>
    </w:r>
    <w:r w:rsidR="000E6221">
      <w:rPr>
        <w:rFonts w:ascii="SimSun" w:eastAsia="SimSun" w:hAnsi="SimSun" w:cs="Times New Roman"/>
        <w:noProof/>
        <w:sz w:val="21"/>
        <w:szCs w:val="21"/>
      </w:rPr>
      <w:t>14</w:t>
    </w:r>
    <w:r w:rsidRPr="00D2133E">
      <w:rPr>
        <w:rFonts w:ascii="SimSun" w:eastAsia="SimSun" w:hAnsi="SimSun" w:cs="Times New Roman"/>
        <w:sz w:val="21"/>
        <w:szCs w:val="21"/>
      </w:rPr>
      <w:fldChar w:fldCharType="end"/>
    </w:r>
    <w:r w:rsidRPr="00D2133E">
      <w:rPr>
        <w:rFonts w:ascii="SimSun" w:eastAsia="SimSun" w:hAnsi="SimSun" w:cs="Times New Roman" w:hint="eastAsia"/>
        <w:sz w:val="21"/>
        <w:szCs w:val="21"/>
      </w:rPr>
      <w:t>页</w:t>
    </w:r>
  </w:p>
  <w:p w:rsidR="00FC7998" w:rsidRPr="00D2133E" w:rsidRDefault="00FC7998" w:rsidP="00477D6B">
    <w:pPr>
      <w:jc w:val="right"/>
      <w:rPr>
        <w:rFonts w:ascii="Times New Roman" w:hAnsi="Times New Roman" w:cs="Times New Roma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98" w:rsidRPr="00042953" w:rsidRDefault="00FC7998" w:rsidP="00042953">
    <w:pPr>
      <w:pStyle w:val="aa"/>
      <w:jc w:val="right"/>
      <w:rPr>
        <w:rFonts w:ascii="SimSun" w:eastAsia="SimSun" w:hAnsi="SimSun"/>
        <w:sz w:val="21"/>
        <w:szCs w:val="21"/>
      </w:rPr>
    </w:pPr>
    <w:r w:rsidRPr="00042953">
      <w:rPr>
        <w:rFonts w:ascii="SimSun" w:eastAsia="SimSun" w:hAnsi="SimSun"/>
        <w:sz w:val="21"/>
        <w:szCs w:val="21"/>
      </w:rPr>
      <w:t>PCT/WG/9/28</w:t>
    </w:r>
  </w:p>
  <w:p w:rsidR="00FC7998" w:rsidRDefault="00FC7998" w:rsidP="00D2133E">
    <w:pPr>
      <w:pStyle w:val="aa"/>
      <w:wordWrap w:val="0"/>
      <w:jc w:val="right"/>
      <w:rPr>
        <w:rFonts w:ascii="SimSun" w:eastAsia="SimSun" w:hAnsi="SimSun"/>
        <w:sz w:val="21"/>
        <w:szCs w:val="21"/>
      </w:rPr>
    </w:pPr>
    <w:r>
      <w:rPr>
        <w:rFonts w:ascii="SimSun" w:eastAsia="SimSun" w:hAnsi="SimSun" w:hint="eastAsia"/>
        <w:sz w:val="21"/>
        <w:szCs w:val="21"/>
      </w:rPr>
      <w:t>附　件</w:t>
    </w:r>
  </w:p>
  <w:p w:rsidR="00FC7998" w:rsidRPr="008D27B4" w:rsidRDefault="00FC7998" w:rsidP="00D2133E">
    <w:pPr>
      <w:pStyle w:val="aa"/>
      <w:wordWrap w:val="0"/>
      <w:jc w:val="right"/>
      <w:rPr>
        <w:rFonts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6CA38D6"/>
    <w:lvl w:ilvl="0">
      <w:start w:val="1"/>
      <w:numFmt w:val="decimal"/>
      <w:lvlRestart w:val="0"/>
      <w:pStyle w:val="ONUME"/>
      <w:lvlText w:val="%1."/>
      <w:lvlJc w:val="left"/>
      <w:pPr>
        <w:tabs>
          <w:tab w:val="num" w:pos="567"/>
        </w:tabs>
        <w:ind w:left="0"/>
      </w:pPr>
      <w:rPr>
        <w:rFonts w:cs="Times New Roman"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8"/>
  </w:num>
  <w:num w:numId="2">
    <w:abstractNumId w:val="1"/>
  </w:num>
  <w:num w:numId="3">
    <w:abstractNumId w:val="3"/>
  </w:num>
  <w:num w:numId="4">
    <w:abstractNumId w:val="1"/>
  </w:num>
  <w:num w:numId="5">
    <w:abstractNumId w:val="1"/>
  </w:num>
  <w:num w:numId="6">
    <w:abstractNumId w:val="1"/>
  </w:num>
  <w:num w:numId="7">
    <w:abstractNumId w:val="1"/>
  </w:num>
  <w:num w:numId="8">
    <w:abstractNumId w:val="1"/>
  </w:num>
  <w:num w:numId="9">
    <w:abstractNumId w:val="2"/>
  </w:num>
  <w:num w:numId="10">
    <w:abstractNumId w:val="6"/>
  </w:num>
  <w:num w:numId="11">
    <w:abstractNumId w:val="0"/>
  </w:num>
  <w:num w:numId="12">
    <w:abstractNumId w:val="4"/>
  </w:num>
  <w:num w:numId="13">
    <w:abstractNumId w:val="7"/>
  </w:num>
  <w:num w:numId="14">
    <w:abstractNumId w:val="5"/>
  </w:num>
  <w:num w:numId="15">
    <w:abstractNumId w:val="1"/>
  </w:num>
  <w:num w:numId="16">
    <w:abstractNumId w:val="1"/>
  </w:num>
  <w:num w:numId="17">
    <w:abstractNumId w:val="1"/>
  </w:num>
  <w:num w:numId="18">
    <w:abstractNumId w:val="1"/>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oNotHyphenateCaps/>
  <w:displayHorizontalDrawingGridEvery w:val="0"/>
  <w:displayVerticalDrawingGridEvery w:val="0"/>
  <w:doNotUseMarginsForDrawingGridOrigin/>
  <w:noPunctuationKerning/>
  <w:characterSpacingControl w:val="doNotCompress"/>
  <w:noLineBreaksAfter w:lang="zh-CN" w:val="$([{£¥·‘“〈《「『【〔〖〝﹙﹛﹝＄（．［｛￡￥"/>
  <w:noLineBreaksBefore w:lang="zh-CN" w:val="!%),.:;&gt;?]}¢¨°·ˇˉ―‖’”…‰′″›℃∶、。〃〉》」』】〕〗〞︶︺︾﹀﹄﹚﹜﹞！＂％＇），．：；？］｀｜｝～￠"/>
  <w:doNotValidateAgainstSchema/>
  <w:doNotDemarcateInvalidXml/>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99"/>
    <w:rsid w:val="00002017"/>
    <w:rsid w:val="000054ED"/>
    <w:rsid w:val="0001185C"/>
    <w:rsid w:val="00011BC2"/>
    <w:rsid w:val="0002053F"/>
    <w:rsid w:val="000213A1"/>
    <w:rsid w:val="00021AB2"/>
    <w:rsid w:val="0002296C"/>
    <w:rsid w:val="00022A22"/>
    <w:rsid w:val="00022E0A"/>
    <w:rsid w:val="00022E2C"/>
    <w:rsid w:val="00023703"/>
    <w:rsid w:val="00023F11"/>
    <w:rsid w:val="00024428"/>
    <w:rsid w:val="00024A77"/>
    <w:rsid w:val="00026709"/>
    <w:rsid w:val="00027140"/>
    <w:rsid w:val="000276D2"/>
    <w:rsid w:val="000301FA"/>
    <w:rsid w:val="000305F4"/>
    <w:rsid w:val="00030772"/>
    <w:rsid w:val="00031E3E"/>
    <w:rsid w:val="00032A7A"/>
    <w:rsid w:val="000333FD"/>
    <w:rsid w:val="000335F2"/>
    <w:rsid w:val="00034AF2"/>
    <w:rsid w:val="00034FD7"/>
    <w:rsid w:val="000359BA"/>
    <w:rsid w:val="00037B2D"/>
    <w:rsid w:val="000409A7"/>
    <w:rsid w:val="00040E9C"/>
    <w:rsid w:val="00042953"/>
    <w:rsid w:val="00042B08"/>
    <w:rsid w:val="00042C3E"/>
    <w:rsid w:val="000431AA"/>
    <w:rsid w:val="00043CAA"/>
    <w:rsid w:val="00047308"/>
    <w:rsid w:val="00047556"/>
    <w:rsid w:val="00047733"/>
    <w:rsid w:val="00047CA8"/>
    <w:rsid w:val="00051001"/>
    <w:rsid w:val="00051335"/>
    <w:rsid w:val="000514FE"/>
    <w:rsid w:val="0005186E"/>
    <w:rsid w:val="00053BAA"/>
    <w:rsid w:val="00054431"/>
    <w:rsid w:val="000547D5"/>
    <w:rsid w:val="00055596"/>
    <w:rsid w:val="000556CA"/>
    <w:rsid w:val="00056CA6"/>
    <w:rsid w:val="00056D6C"/>
    <w:rsid w:val="00060E28"/>
    <w:rsid w:val="0006138A"/>
    <w:rsid w:val="00061475"/>
    <w:rsid w:val="0006194A"/>
    <w:rsid w:val="00062202"/>
    <w:rsid w:val="000636BB"/>
    <w:rsid w:val="00064C00"/>
    <w:rsid w:val="000662EC"/>
    <w:rsid w:val="0006726F"/>
    <w:rsid w:val="000728E7"/>
    <w:rsid w:val="000753D7"/>
    <w:rsid w:val="00075432"/>
    <w:rsid w:val="00075CE8"/>
    <w:rsid w:val="00081C22"/>
    <w:rsid w:val="00082B47"/>
    <w:rsid w:val="00083B35"/>
    <w:rsid w:val="00085F9E"/>
    <w:rsid w:val="000864EB"/>
    <w:rsid w:val="00086D0B"/>
    <w:rsid w:val="0008719B"/>
    <w:rsid w:val="00090FB9"/>
    <w:rsid w:val="00092102"/>
    <w:rsid w:val="000934EF"/>
    <w:rsid w:val="00093F66"/>
    <w:rsid w:val="0009648F"/>
    <w:rsid w:val="000968ED"/>
    <w:rsid w:val="000A0D7A"/>
    <w:rsid w:val="000A1582"/>
    <w:rsid w:val="000A15D5"/>
    <w:rsid w:val="000A1F68"/>
    <w:rsid w:val="000A27B1"/>
    <w:rsid w:val="000A2DB8"/>
    <w:rsid w:val="000A31CC"/>
    <w:rsid w:val="000A42E2"/>
    <w:rsid w:val="000A6F9F"/>
    <w:rsid w:val="000B1FB6"/>
    <w:rsid w:val="000B21D2"/>
    <w:rsid w:val="000B3002"/>
    <w:rsid w:val="000B33C9"/>
    <w:rsid w:val="000B36FD"/>
    <w:rsid w:val="000B4355"/>
    <w:rsid w:val="000B47C2"/>
    <w:rsid w:val="000B4A64"/>
    <w:rsid w:val="000B5F1A"/>
    <w:rsid w:val="000B73A8"/>
    <w:rsid w:val="000B7E03"/>
    <w:rsid w:val="000C28B7"/>
    <w:rsid w:val="000C3022"/>
    <w:rsid w:val="000C4305"/>
    <w:rsid w:val="000C4E01"/>
    <w:rsid w:val="000D0AF8"/>
    <w:rsid w:val="000D274C"/>
    <w:rsid w:val="000D4C2B"/>
    <w:rsid w:val="000D5A37"/>
    <w:rsid w:val="000E01B1"/>
    <w:rsid w:val="000E1C9F"/>
    <w:rsid w:val="000E21AD"/>
    <w:rsid w:val="000E28D1"/>
    <w:rsid w:val="000E3C06"/>
    <w:rsid w:val="000E5A24"/>
    <w:rsid w:val="000E6221"/>
    <w:rsid w:val="000F173F"/>
    <w:rsid w:val="000F36FE"/>
    <w:rsid w:val="000F4430"/>
    <w:rsid w:val="000F5594"/>
    <w:rsid w:val="000F5E56"/>
    <w:rsid w:val="000F68EB"/>
    <w:rsid w:val="000F76B1"/>
    <w:rsid w:val="000F79B1"/>
    <w:rsid w:val="00100453"/>
    <w:rsid w:val="001005DE"/>
    <w:rsid w:val="001018E8"/>
    <w:rsid w:val="001020DA"/>
    <w:rsid w:val="0010240D"/>
    <w:rsid w:val="001030B5"/>
    <w:rsid w:val="00103E26"/>
    <w:rsid w:val="00105A3A"/>
    <w:rsid w:val="00110F0F"/>
    <w:rsid w:val="00113327"/>
    <w:rsid w:val="00113692"/>
    <w:rsid w:val="0011652E"/>
    <w:rsid w:val="001172A0"/>
    <w:rsid w:val="00120851"/>
    <w:rsid w:val="001210D9"/>
    <w:rsid w:val="00121408"/>
    <w:rsid w:val="001242F6"/>
    <w:rsid w:val="00124B10"/>
    <w:rsid w:val="00124FA7"/>
    <w:rsid w:val="00130B52"/>
    <w:rsid w:val="00132F7A"/>
    <w:rsid w:val="00134464"/>
    <w:rsid w:val="001344CA"/>
    <w:rsid w:val="00134506"/>
    <w:rsid w:val="001362EE"/>
    <w:rsid w:val="00137555"/>
    <w:rsid w:val="001375A2"/>
    <w:rsid w:val="00137A6F"/>
    <w:rsid w:val="00140121"/>
    <w:rsid w:val="00140A9C"/>
    <w:rsid w:val="001415E9"/>
    <w:rsid w:val="001426DB"/>
    <w:rsid w:val="00142F85"/>
    <w:rsid w:val="00144549"/>
    <w:rsid w:val="001447A2"/>
    <w:rsid w:val="0014550D"/>
    <w:rsid w:val="00145769"/>
    <w:rsid w:val="00145EFC"/>
    <w:rsid w:val="0014764A"/>
    <w:rsid w:val="00147884"/>
    <w:rsid w:val="00150040"/>
    <w:rsid w:val="00150CC7"/>
    <w:rsid w:val="00152684"/>
    <w:rsid w:val="001551D8"/>
    <w:rsid w:val="00155F12"/>
    <w:rsid w:val="00157BFE"/>
    <w:rsid w:val="00161240"/>
    <w:rsid w:val="0016153B"/>
    <w:rsid w:val="001628D9"/>
    <w:rsid w:val="00164D78"/>
    <w:rsid w:val="00165F4E"/>
    <w:rsid w:val="00170E2A"/>
    <w:rsid w:val="00171253"/>
    <w:rsid w:val="00172F44"/>
    <w:rsid w:val="00173CAB"/>
    <w:rsid w:val="00174810"/>
    <w:rsid w:val="00174886"/>
    <w:rsid w:val="00175894"/>
    <w:rsid w:val="00175C4F"/>
    <w:rsid w:val="001761D1"/>
    <w:rsid w:val="0017702F"/>
    <w:rsid w:val="001824F7"/>
    <w:rsid w:val="001832A6"/>
    <w:rsid w:val="001860EA"/>
    <w:rsid w:val="00186BF7"/>
    <w:rsid w:val="00186E63"/>
    <w:rsid w:val="0019547E"/>
    <w:rsid w:val="00196A89"/>
    <w:rsid w:val="001A3758"/>
    <w:rsid w:val="001A3A2E"/>
    <w:rsid w:val="001A434E"/>
    <w:rsid w:val="001A6D91"/>
    <w:rsid w:val="001A7FD8"/>
    <w:rsid w:val="001B0513"/>
    <w:rsid w:val="001B0B00"/>
    <w:rsid w:val="001B2506"/>
    <w:rsid w:val="001B2AE8"/>
    <w:rsid w:val="001B3132"/>
    <w:rsid w:val="001B3D7B"/>
    <w:rsid w:val="001B70A1"/>
    <w:rsid w:val="001C106E"/>
    <w:rsid w:val="001C2343"/>
    <w:rsid w:val="001C49DD"/>
    <w:rsid w:val="001C5D60"/>
    <w:rsid w:val="001C6A89"/>
    <w:rsid w:val="001C79F8"/>
    <w:rsid w:val="001D1647"/>
    <w:rsid w:val="001D2465"/>
    <w:rsid w:val="001D3262"/>
    <w:rsid w:val="001D5FDE"/>
    <w:rsid w:val="001D662E"/>
    <w:rsid w:val="001D705C"/>
    <w:rsid w:val="001D7115"/>
    <w:rsid w:val="001E1D51"/>
    <w:rsid w:val="001E1DBD"/>
    <w:rsid w:val="001E1E99"/>
    <w:rsid w:val="001E3059"/>
    <w:rsid w:val="001E6724"/>
    <w:rsid w:val="001F402B"/>
    <w:rsid w:val="0020204B"/>
    <w:rsid w:val="00202226"/>
    <w:rsid w:val="00203D94"/>
    <w:rsid w:val="002041F0"/>
    <w:rsid w:val="002044D3"/>
    <w:rsid w:val="00205431"/>
    <w:rsid w:val="002056BE"/>
    <w:rsid w:val="00205846"/>
    <w:rsid w:val="00206463"/>
    <w:rsid w:val="002110AA"/>
    <w:rsid w:val="00211991"/>
    <w:rsid w:val="00211C05"/>
    <w:rsid w:val="002147A5"/>
    <w:rsid w:val="00214870"/>
    <w:rsid w:val="00214B04"/>
    <w:rsid w:val="00215601"/>
    <w:rsid w:val="00215B0D"/>
    <w:rsid w:val="00216046"/>
    <w:rsid w:val="0021627C"/>
    <w:rsid w:val="00217C8E"/>
    <w:rsid w:val="002213A9"/>
    <w:rsid w:val="00223303"/>
    <w:rsid w:val="00223F36"/>
    <w:rsid w:val="00232369"/>
    <w:rsid w:val="002331D1"/>
    <w:rsid w:val="0023394B"/>
    <w:rsid w:val="002344BE"/>
    <w:rsid w:val="00240D3A"/>
    <w:rsid w:val="00241C50"/>
    <w:rsid w:val="002420C2"/>
    <w:rsid w:val="0024233C"/>
    <w:rsid w:val="002430E3"/>
    <w:rsid w:val="00244203"/>
    <w:rsid w:val="0024429D"/>
    <w:rsid w:val="002450BF"/>
    <w:rsid w:val="00245739"/>
    <w:rsid w:val="00247BE8"/>
    <w:rsid w:val="00250BA5"/>
    <w:rsid w:val="00251B68"/>
    <w:rsid w:val="0025229A"/>
    <w:rsid w:val="0025263B"/>
    <w:rsid w:val="00252B6C"/>
    <w:rsid w:val="0025529F"/>
    <w:rsid w:val="002552CF"/>
    <w:rsid w:val="00255519"/>
    <w:rsid w:val="002564D0"/>
    <w:rsid w:val="00256E4F"/>
    <w:rsid w:val="00257572"/>
    <w:rsid w:val="0026250C"/>
    <w:rsid w:val="002634C4"/>
    <w:rsid w:val="00264157"/>
    <w:rsid w:val="00265124"/>
    <w:rsid w:val="002659AE"/>
    <w:rsid w:val="00265A12"/>
    <w:rsid w:val="0026607E"/>
    <w:rsid w:val="00266EF9"/>
    <w:rsid w:val="0026712E"/>
    <w:rsid w:val="0027072D"/>
    <w:rsid w:val="00271313"/>
    <w:rsid w:val="00273089"/>
    <w:rsid w:val="00274A93"/>
    <w:rsid w:val="00274EE6"/>
    <w:rsid w:val="00275583"/>
    <w:rsid w:val="002755EC"/>
    <w:rsid w:val="00275F6E"/>
    <w:rsid w:val="00276CB9"/>
    <w:rsid w:val="0028188D"/>
    <w:rsid w:val="0028614C"/>
    <w:rsid w:val="0028730F"/>
    <w:rsid w:val="002910A9"/>
    <w:rsid w:val="00291146"/>
    <w:rsid w:val="00291789"/>
    <w:rsid w:val="002928D3"/>
    <w:rsid w:val="00294CF2"/>
    <w:rsid w:val="002A016A"/>
    <w:rsid w:val="002A105C"/>
    <w:rsid w:val="002A2B13"/>
    <w:rsid w:val="002A6250"/>
    <w:rsid w:val="002A67B2"/>
    <w:rsid w:val="002B152F"/>
    <w:rsid w:val="002B1DFE"/>
    <w:rsid w:val="002B2287"/>
    <w:rsid w:val="002B3310"/>
    <w:rsid w:val="002B422A"/>
    <w:rsid w:val="002B6CF6"/>
    <w:rsid w:val="002B79DB"/>
    <w:rsid w:val="002C0854"/>
    <w:rsid w:val="002C1DA8"/>
    <w:rsid w:val="002C295E"/>
    <w:rsid w:val="002C29FC"/>
    <w:rsid w:val="002C2C51"/>
    <w:rsid w:val="002C3CFE"/>
    <w:rsid w:val="002C446C"/>
    <w:rsid w:val="002C6FD1"/>
    <w:rsid w:val="002C7BCA"/>
    <w:rsid w:val="002D0A14"/>
    <w:rsid w:val="002D11E8"/>
    <w:rsid w:val="002D2323"/>
    <w:rsid w:val="002D3A26"/>
    <w:rsid w:val="002D45C0"/>
    <w:rsid w:val="002D4AB8"/>
    <w:rsid w:val="002D55CE"/>
    <w:rsid w:val="002D63F7"/>
    <w:rsid w:val="002D7470"/>
    <w:rsid w:val="002D76C0"/>
    <w:rsid w:val="002E1CD2"/>
    <w:rsid w:val="002E2E4F"/>
    <w:rsid w:val="002E2F37"/>
    <w:rsid w:val="002E4056"/>
    <w:rsid w:val="002E46E4"/>
    <w:rsid w:val="002E683C"/>
    <w:rsid w:val="002E74C9"/>
    <w:rsid w:val="002F029C"/>
    <w:rsid w:val="002F0C15"/>
    <w:rsid w:val="002F15AA"/>
    <w:rsid w:val="002F1FE6"/>
    <w:rsid w:val="002F2FD8"/>
    <w:rsid w:val="002F30DC"/>
    <w:rsid w:val="002F3838"/>
    <w:rsid w:val="002F424B"/>
    <w:rsid w:val="002F4E68"/>
    <w:rsid w:val="002F6B7B"/>
    <w:rsid w:val="00300F1B"/>
    <w:rsid w:val="003023C0"/>
    <w:rsid w:val="00302451"/>
    <w:rsid w:val="00304349"/>
    <w:rsid w:val="00307C53"/>
    <w:rsid w:val="00310354"/>
    <w:rsid w:val="00312F7F"/>
    <w:rsid w:val="00313360"/>
    <w:rsid w:val="003164E7"/>
    <w:rsid w:val="0031692F"/>
    <w:rsid w:val="00320A3D"/>
    <w:rsid w:val="00321596"/>
    <w:rsid w:val="0032410D"/>
    <w:rsid w:val="00327B2D"/>
    <w:rsid w:val="00333ACF"/>
    <w:rsid w:val="003420F4"/>
    <w:rsid w:val="00343280"/>
    <w:rsid w:val="00344280"/>
    <w:rsid w:val="00344331"/>
    <w:rsid w:val="003445B5"/>
    <w:rsid w:val="00344836"/>
    <w:rsid w:val="00345274"/>
    <w:rsid w:val="003471E1"/>
    <w:rsid w:val="00347802"/>
    <w:rsid w:val="00347EFB"/>
    <w:rsid w:val="00350332"/>
    <w:rsid w:val="003512C3"/>
    <w:rsid w:val="0035256C"/>
    <w:rsid w:val="00353D35"/>
    <w:rsid w:val="0035452D"/>
    <w:rsid w:val="00354998"/>
    <w:rsid w:val="003549F3"/>
    <w:rsid w:val="00356428"/>
    <w:rsid w:val="00356928"/>
    <w:rsid w:val="003609A8"/>
    <w:rsid w:val="00361128"/>
    <w:rsid w:val="0036137C"/>
    <w:rsid w:val="00361450"/>
    <w:rsid w:val="0036227E"/>
    <w:rsid w:val="00364698"/>
    <w:rsid w:val="00364957"/>
    <w:rsid w:val="003649E7"/>
    <w:rsid w:val="00365848"/>
    <w:rsid w:val="003673CF"/>
    <w:rsid w:val="00367B4B"/>
    <w:rsid w:val="00370C95"/>
    <w:rsid w:val="00370DFF"/>
    <w:rsid w:val="00372C78"/>
    <w:rsid w:val="00373D47"/>
    <w:rsid w:val="0038043C"/>
    <w:rsid w:val="003814C2"/>
    <w:rsid w:val="00383931"/>
    <w:rsid w:val="00383B05"/>
    <w:rsid w:val="003845C1"/>
    <w:rsid w:val="0038516B"/>
    <w:rsid w:val="00385CDF"/>
    <w:rsid w:val="0038647D"/>
    <w:rsid w:val="003871FB"/>
    <w:rsid w:val="0039026D"/>
    <w:rsid w:val="00390D98"/>
    <w:rsid w:val="00392447"/>
    <w:rsid w:val="00393029"/>
    <w:rsid w:val="0039368B"/>
    <w:rsid w:val="00394797"/>
    <w:rsid w:val="0039521D"/>
    <w:rsid w:val="0039625E"/>
    <w:rsid w:val="0039645B"/>
    <w:rsid w:val="00397974"/>
    <w:rsid w:val="003A0BCB"/>
    <w:rsid w:val="003A1594"/>
    <w:rsid w:val="003A1C97"/>
    <w:rsid w:val="003A3907"/>
    <w:rsid w:val="003A4FC3"/>
    <w:rsid w:val="003A6401"/>
    <w:rsid w:val="003A6F89"/>
    <w:rsid w:val="003A70E3"/>
    <w:rsid w:val="003A7A6A"/>
    <w:rsid w:val="003B0427"/>
    <w:rsid w:val="003B21F5"/>
    <w:rsid w:val="003B2AC3"/>
    <w:rsid w:val="003B38C1"/>
    <w:rsid w:val="003B5679"/>
    <w:rsid w:val="003B5A46"/>
    <w:rsid w:val="003B5CC4"/>
    <w:rsid w:val="003C0D3C"/>
    <w:rsid w:val="003C1DEC"/>
    <w:rsid w:val="003C2F71"/>
    <w:rsid w:val="003C4198"/>
    <w:rsid w:val="003C5627"/>
    <w:rsid w:val="003C5762"/>
    <w:rsid w:val="003C5B48"/>
    <w:rsid w:val="003C6577"/>
    <w:rsid w:val="003C6581"/>
    <w:rsid w:val="003C6966"/>
    <w:rsid w:val="003C7811"/>
    <w:rsid w:val="003C7C58"/>
    <w:rsid w:val="003D0227"/>
    <w:rsid w:val="003D0274"/>
    <w:rsid w:val="003D1034"/>
    <w:rsid w:val="003D2647"/>
    <w:rsid w:val="003D545A"/>
    <w:rsid w:val="003D7736"/>
    <w:rsid w:val="003D780E"/>
    <w:rsid w:val="003E0DEC"/>
    <w:rsid w:val="003E1A64"/>
    <w:rsid w:val="003E1B7D"/>
    <w:rsid w:val="003E33AC"/>
    <w:rsid w:val="003E50DC"/>
    <w:rsid w:val="003E76E6"/>
    <w:rsid w:val="003F0F93"/>
    <w:rsid w:val="003F1428"/>
    <w:rsid w:val="003F2B7B"/>
    <w:rsid w:val="003F3547"/>
    <w:rsid w:val="003F38A2"/>
    <w:rsid w:val="003F6A9C"/>
    <w:rsid w:val="00401DDD"/>
    <w:rsid w:val="004022D6"/>
    <w:rsid w:val="00402CFF"/>
    <w:rsid w:val="00403563"/>
    <w:rsid w:val="0040392D"/>
    <w:rsid w:val="00405177"/>
    <w:rsid w:val="00406A2F"/>
    <w:rsid w:val="004131B9"/>
    <w:rsid w:val="00416AE9"/>
    <w:rsid w:val="00416E26"/>
    <w:rsid w:val="00416E91"/>
    <w:rsid w:val="0042083D"/>
    <w:rsid w:val="0042284E"/>
    <w:rsid w:val="00422C75"/>
    <w:rsid w:val="00423C27"/>
    <w:rsid w:val="00423E3E"/>
    <w:rsid w:val="00426BF5"/>
    <w:rsid w:val="00427AF4"/>
    <w:rsid w:val="00434B28"/>
    <w:rsid w:val="00435FE9"/>
    <w:rsid w:val="00441BE8"/>
    <w:rsid w:val="00441D56"/>
    <w:rsid w:val="004444B2"/>
    <w:rsid w:val="00445312"/>
    <w:rsid w:val="0044605A"/>
    <w:rsid w:val="00446AB8"/>
    <w:rsid w:val="00447F29"/>
    <w:rsid w:val="00450C0C"/>
    <w:rsid w:val="00451D7A"/>
    <w:rsid w:val="0045344F"/>
    <w:rsid w:val="00453F0C"/>
    <w:rsid w:val="0045779D"/>
    <w:rsid w:val="0045795A"/>
    <w:rsid w:val="004630F3"/>
    <w:rsid w:val="004647DA"/>
    <w:rsid w:val="00464CB5"/>
    <w:rsid w:val="00472152"/>
    <w:rsid w:val="00473000"/>
    <w:rsid w:val="004732D2"/>
    <w:rsid w:val="00474062"/>
    <w:rsid w:val="00475A3B"/>
    <w:rsid w:val="00475FB4"/>
    <w:rsid w:val="00476150"/>
    <w:rsid w:val="0047624A"/>
    <w:rsid w:val="004779F2"/>
    <w:rsid w:val="00477D6B"/>
    <w:rsid w:val="004805D2"/>
    <w:rsid w:val="0048126F"/>
    <w:rsid w:val="0048148A"/>
    <w:rsid w:val="004815AD"/>
    <w:rsid w:val="00483481"/>
    <w:rsid w:val="004846C6"/>
    <w:rsid w:val="00485A92"/>
    <w:rsid w:val="004865B8"/>
    <w:rsid w:val="004871EE"/>
    <w:rsid w:val="00487E3C"/>
    <w:rsid w:val="00490941"/>
    <w:rsid w:val="004915B1"/>
    <w:rsid w:val="00491D49"/>
    <w:rsid w:val="00494BFD"/>
    <w:rsid w:val="00494CB8"/>
    <w:rsid w:val="00494F5C"/>
    <w:rsid w:val="00495CA1"/>
    <w:rsid w:val="004977AB"/>
    <w:rsid w:val="004A1643"/>
    <w:rsid w:val="004A1D65"/>
    <w:rsid w:val="004A1F36"/>
    <w:rsid w:val="004A2C48"/>
    <w:rsid w:val="004A33ED"/>
    <w:rsid w:val="004A44CB"/>
    <w:rsid w:val="004A490C"/>
    <w:rsid w:val="004A5B57"/>
    <w:rsid w:val="004A6817"/>
    <w:rsid w:val="004A73CE"/>
    <w:rsid w:val="004B066C"/>
    <w:rsid w:val="004B14F5"/>
    <w:rsid w:val="004B2096"/>
    <w:rsid w:val="004B2C6C"/>
    <w:rsid w:val="004B2F36"/>
    <w:rsid w:val="004B3725"/>
    <w:rsid w:val="004B3985"/>
    <w:rsid w:val="004B702B"/>
    <w:rsid w:val="004B75DE"/>
    <w:rsid w:val="004C178F"/>
    <w:rsid w:val="004C2190"/>
    <w:rsid w:val="004C589E"/>
    <w:rsid w:val="004C5ABE"/>
    <w:rsid w:val="004C7915"/>
    <w:rsid w:val="004D07B6"/>
    <w:rsid w:val="004D116D"/>
    <w:rsid w:val="004D1A14"/>
    <w:rsid w:val="004D38E4"/>
    <w:rsid w:val="004D4CD9"/>
    <w:rsid w:val="004D4CE5"/>
    <w:rsid w:val="004D5530"/>
    <w:rsid w:val="004D5C10"/>
    <w:rsid w:val="004D632B"/>
    <w:rsid w:val="004D722A"/>
    <w:rsid w:val="004E4501"/>
    <w:rsid w:val="004E6162"/>
    <w:rsid w:val="004E6973"/>
    <w:rsid w:val="004E7735"/>
    <w:rsid w:val="004E7CE7"/>
    <w:rsid w:val="004F01C7"/>
    <w:rsid w:val="004F0446"/>
    <w:rsid w:val="004F095C"/>
    <w:rsid w:val="004F2839"/>
    <w:rsid w:val="004F4E8F"/>
    <w:rsid w:val="004F5695"/>
    <w:rsid w:val="005006FC"/>
    <w:rsid w:val="00500834"/>
    <w:rsid w:val="005019FF"/>
    <w:rsid w:val="0050509D"/>
    <w:rsid w:val="00505EE8"/>
    <w:rsid w:val="00507AEB"/>
    <w:rsid w:val="00507C73"/>
    <w:rsid w:val="00510F49"/>
    <w:rsid w:val="005155BD"/>
    <w:rsid w:val="00516604"/>
    <w:rsid w:val="00517294"/>
    <w:rsid w:val="00517E46"/>
    <w:rsid w:val="00520BEC"/>
    <w:rsid w:val="0052156E"/>
    <w:rsid w:val="00523803"/>
    <w:rsid w:val="00525037"/>
    <w:rsid w:val="00526EFF"/>
    <w:rsid w:val="00527F2E"/>
    <w:rsid w:val="005301D9"/>
    <w:rsid w:val="0053057A"/>
    <w:rsid w:val="005313F2"/>
    <w:rsid w:val="0053346B"/>
    <w:rsid w:val="00534520"/>
    <w:rsid w:val="00535180"/>
    <w:rsid w:val="00536A35"/>
    <w:rsid w:val="00536B55"/>
    <w:rsid w:val="0053712D"/>
    <w:rsid w:val="005405AC"/>
    <w:rsid w:val="005407F5"/>
    <w:rsid w:val="00542B9A"/>
    <w:rsid w:val="005438DE"/>
    <w:rsid w:val="00543C18"/>
    <w:rsid w:val="005441D4"/>
    <w:rsid w:val="0054508B"/>
    <w:rsid w:val="00547223"/>
    <w:rsid w:val="00547653"/>
    <w:rsid w:val="00551511"/>
    <w:rsid w:val="005520C0"/>
    <w:rsid w:val="00554A13"/>
    <w:rsid w:val="00554D7E"/>
    <w:rsid w:val="00555C2E"/>
    <w:rsid w:val="005566F3"/>
    <w:rsid w:val="005574A9"/>
    <w:rsid w:val="00557564"/>
    <w:rsid w:val="00560083"/>
    <w:rsid w:val="00560A29"/>
    <w:rsid w:val="00561022"/>
    <w:rsid w:val="00563313"/>
    <w:rsid w:val="00563A52"/>
    <w:rsid w:val="0056472B"/>
    <w:rsid w:val="005662AC"/>
    <w:rsid w:val="00567D35"/>
    <w:rsid w:val="00572EE7"/>
    <w:rsid w:val="0057691B"/>
    <w:rsid w:val="00577B24"/>
    <w:rsid w:val="00577D39"/>
    <w:rsid w:val="005811BD"/>
    <w:rsid w:val="00581C2E"/>
    <w:rsid w:val="00582DE4"/>
    <w:rsid w:val="005835D4"/>
    <w:rsid w:val="00583D28"/>
    <w:rsid w:val="005861B1"/>
    <w:rsid w:val="005871F5"/>
    <w:rsid w:val="00587C99"/>
    <w:rsid w:val="00590006"/>
    <w:rsid w:val="00592B40"/>
    <w:rsid w:val="00592DD0"/>
    <w:rsid w:val="0059597F"/>
    <w:rsid w:val="00595FFC"/>
    <w:rsid w:val="0059640E"/>
    <w:rsid w:val="005964CF"/>
    <w:rsid w:val="005A16FC"/>
    <w:rsid w:val="005A2BC9"/>
    <w:rsid w:val="005A30AC"/>
    <w:rsid w:val="005A34DF"/>
    <w:rsid w:val="005A35FE"/>
    <w:rsid w:val="005A43FD"/>
    <w:rsid w:val="005A475B"/>
    <w:rsid w:val="005A5582"/>
    <w:rsid w:val="005A6276"/>
    <w:rsid w:val="005A6A16"/>
    <w:rsid w:val="005A7ECC"/>
    <w:rsid w:val="005B0C13"/>
    <w:rsid w:val="005B1192"/>
    <w:rsid w:val="005B3C1E"/>
    <w:rsid w:val="005C0403"/>
    <w:rsid w:val="005C1535"/>
    <w:rsid w:val="005C168D"/>
    <w:rsid w:val="005C1B62"/>
    <w:rsid w:val="005C2CDE"/>
    <w:rsid w:val="005C3D29"/>
    <w:rsid w:val="005C5BE6"/>
    <w:rsid w:val="005C5DC4"/>
    <w:rsid w:val="005C6649"/>
    <w:rsid w:val="005D27B1"/>
    <w:rsid w:val="005D28AC"/>
    <w:rsid w:val="005D2BBE"/>
    <w:rsid w:val="005D604D"/>
    <w:rsid w:val="005D60C0"/>
    <w:rsid w:val="005D6F64"/>
    <w:rsid w:val="005E1A8F"/>
    <w:rsid w:val="005E3F2D"/>
    <w:rsid w:val="005E41AA"/>
    <w:rsid w:val="005E4874"/>
    <w:rsid w:val="005E557E"/>
    <w:rsid w:val="005E5A4A"/>
    <w:rsid w:val="005E6B59"/>
    <w:rsid w:val="005F01E1"/>
    <w:rsid w:val="005F1FE7"/>
    <w:rsid w:val="005F3485"/>
    <w:rsid w:val="005F34FA"/>
    <w:rsid w:val="005F352E"/>
    <w:rsid w:val="005F3ACE"/>
    <w:rsid w:val="005F3D6E"/>
    <w:rsid w:val="005F615A"/>
    <w:rsid w:val="00600F0E"/>
    <w:rsid w:val="00602527"/>
    <w:rsid w:val="00602FBD"/>
    <w:rsid w:val="006051AF"/>
    <w:rsid w:val="00605827"/>
    <w:rsid w:val="0061012D"/>
    <w:rsid w:val="006113A9"/>
    <w:rsid w:val="00611EB8"/>
    <w:rsid w:val="00613E40"/>
    <w:rsid w:val="00620D65"/>
    <w:rsid w:val="00622BF0"/>
    <w:rsid w:val="00627221"/>
    <w:rsid w:val="00627BC1"/>
    <w:rsid w:val="00630AD7"/>
    <w:rsid w:val="0063105A"/>
    <w:rsid w:val="0063328B"/>
    <w:rsid w:val="00634009"/>
    <w:rsid w:val="006349CF"/>
    <w:rsid w:val="00636B33"/>
    <w:rsid w:val="006402D0"/>
    <w:rsid w:val="006408F4"/>
    <w:rsid w:val="00641457"/>
    <w:rsid w:val="00642690"/>
    <w:rsid w:val="00646050"/>
    <w:rsid w:val="00646E0D"/>
    <w:rsid w:val="006477C4"/>
    <w:rsid w:val="00647F66"/>
    <w:rsid w:val="006507E7"/>
    <w:rsid w:val="00651032"/>
    <w:rsid w:val="00655121"/>
    <w:rsid w:val="0065618C"/>
    <w:rsid w:val="006562F0"/>
    <w:rsid w:val="00656E26"/>
    <w:rsid w:val="00662DA0"/>
    <w:rsid w:val="00663032"/>
    <w:rsid w:val="0066353B"/>
    <w:rsid w:val="00665620"/>
    <w:rsid w:val="00665A5C"/>
    <w:rsid w:val="0066619C"/>
    <w:rsid w:val="0066743B"/>
    <w:rsid w:val="006713CA"/>
    <w:rsid w:val="00671500"/>
    <w:rsid w:val="00671A53"/>
    <w:rsid w:val="006723FD"/>
    <w:rsid w:val="00672CAD"/>
    <w:rsid w:val="00675064"/>
    <w:rsid w:val="0067526A"/>
    <w:rsid w:val="00675321"/>
    <w:rsid w:val="006753A5"/>
    <w:rsid w:val="0067609D"/>
    <w:rsid w:val="00676C5C"/>
    <w:rsid w:val="00676C7C"/>
    <w:rsid w:val="006770F5"/>
    <w:rsid w:val="00681B32"/>
    <w:rsid w:val="0068367C"/>
    <w:rsid w:val="00684087"/>
    <w:rsid w:val="00685341"/>
    <w:rsid w:val="006901AA"/>
    <w:rsid w:val="0069063E"/>
    <w:rsid w:val="00690A57"/>
    <w:rsid w:val="0069358F"/>
    <w:rsid w:val="00694D5E"/>
    <w:rsid w:val="00694F6E"/>
    <w:rsid w:val="006950D1"/>
    <w:rsid w:val="006A2F76"/>
    <w:rsid w:val="006A32B8"/>
    <w:rsid w:val="006A46BE"/>
    <w:rsid w:val="006A4715"/>
    <w:rsid w:val="006A539B"/>
    <w:rsid w:val="006A59B9"/>
    <w:rsid w:val="006B00F8"/>
    <w:rsid w:val="006B1E03"/>
    <w:rsid w:val="006B257E"/>
    <w:rsid w:val="006B2FF5"/>
    <w:rsid w:val="006B49DA"/>
    <w:rsid w:val="006B58CD"/>
    <w:rsid w:val="006B6C76"/>
    <w:rsid w:val="006C0B4E"/>
    <w:rsid w:val="006C370F"/>
    <w:rsid w:val="006C52E5"/>
    <w:rsid w:val="006C6475"/>
    <w:rsid w:val="006C76C1"/>
    <w:rsid w:val="006C7F90"/>
    <w:rsid w:val="006D2E72"/>
    <w:rsid w:val="006D42AB"/>
    <w:rsid w:val="006D49BE"/>
    <w:rsid w:val="006D63A5"/>
    <w:rsid w:val="006D6BC9"/>
    <w:rsid w:val="006D6D8D"/>
    <w:rsid w:val="006E1069"/>
    <w:rsid w:val="006E1B83"/>
    <w:rsid w:val="006E1C4A"/>
    <w:rsid w:val="006E305F"/>
    <w:rsid w:val="006E41BA"/>
    <w:rsid w:val="006E6744"/>
    <w:rsid w:val="006E781D"/>
    <w:rsid w:val="006E7DC6"/>
    <w:rsid w:val="006E7FD8"/>
    <w:rsid w:val="006F20FD"/>
    <w:rsid w:val="006F259E"/>
    <w:rsid w:val="006F2A25"/>
    <w:rsid w:val="006F54F6"/>
    <w:rsid w:val="0070003D"/>
    <w:rsid w:val="007000BF"/>
    <w:rsid w:val="00701D59"/>
    <w:rsid w:val="00703EA8"/>
    <w:rsid w:val="0070745E"/>
    <w:rsid w:val="00707DD9"/>
    <w:rsid w:val="00711C64"/>
    <w:rsid w:val="00711DCF"/>
    <w:rsid w:val="00711E45"/>
    <w:rsid w:val="00712A13"/>
    <w:rsid w:val="007160B5"/>
    <w:rsid w:val="00716AEA"/>
    <w:rsid w:val="00716F5F"/>
    <w:rsid w:val="007170E1"/>
    <w:rsid w:val="0071716E"/>
    <w:rsid w:val="00720338"/>
    <w:rsid w:val="007208D2"/>
    <w:rsid w:val="00720C99"/>
    <w:rsid w:val="00721DB9"/>
    <w:rsid w:val="00722BA5"/>
    <w:rsid w:val="007244F9"/>
    <w:rsid w:val="00725FC2"/>
    <w:rsid w:val="00730688"/>
    <w:rsid w:val="00732983"/>
    <w:rsid w:val="00734867"/>
    <w:rsid w:val="00735B33"/>
    <w:rsid w:val="0074081D"/>
    <w:rsid w:val="007412D1"/>
    <w:rsid w:val="007426DA"/>
    <w:rsid w:val="00743E98"/>
    <w:rsid w:val="00743F00"/>
    <w:rsid w:val="00743FE2"/>
    <w:rsid w:val="007470DD"/>
    <w:rsid w:val="00747A5F"/>
    <w:rsid w:val="00750D60"/>
    <w:rsid w:val="00754D4C"/>
    <w:rsid w:val="00756AF3"/>
    <w:rsid w:val="00756F57"/>
    <w:rsid w:val="007575D3"/>
    <w:rsid w:val="007604C5"/>
    <w:rsid w:val="0076077F"/>
    <w:rsid w:val="00760FAE"/>
    <w:rsid w:val="007633C1"/>
    <w:rsid w:val="00764B2C"/>
    <w:rsid w:val="00765E47"/>
    <w:rsid w:val="0076777F"/>
    <w:rsid w:val="007715A3"/>
    <w:rsid w:val="00773579"/>
    <w:rsid w:val="007747F4"/>
    <w:rsid w:val="007762D6"/>
    <w:rsid w:val="00780435"/>
    <w:rsid w:val="00781250"/>
    <w:rsid w:val="0078154C"/>
    <w:rsid w:val="00782649"/>
    <w:rsid w:val="00783337"/>
    <w:rsid w:val="0078364C"/>
    <w:rsid w:val="00784E0D"/>
    <w:rsid w:val="0078595A"/>
    <w:rsid w:val="00786601"/>
    <w:rsid w:val="00786D94"/>
    <w:rsid w:val="00790A89"/>
    <w:rsid w:val="00790B5F"/>
    <w:rsid w:val="007918D4"/>
    <w:rsid w:val="00792BB3"/>
    <w:rsid w:val="00793E0E"/>
    <w:rsid w:val="00795139"/>
    <w:rsid w:val="00796E86"/>
    <w:rsid w:val="007973A7"/>
    <w:rsid w:val="007A00B6"/>
    <w:rsid w:val="007A02EA"/>
    <w:rsid w:val="007A250D"/>
    <w:rsid w:val="007A2701"/>
    <w:rsid w:val="007A2AED"/>
    <w:rsid w:val="007A2DE7"/>
    <w:rsid w:val="007A30E8"/>
    <w:rsid w:val="007A425C"/>
    <w:rsid w:val="007A4F95"/>
    <w:rsid w:val="007A51D6"/>
    <w:rsid w:val="007A7135"/>
    <w:rsid w:val="007A7561"/>
    <w:rsid w:val="007B0F7D"/>
    <w:rsid w:val="007B0FBB"/>
    <w:rsid w:val="007B11F2"/>
    <w:rsid w:val="007B1259"/>
    <w:rsid w:val="007B176A"/>
    <w:rsid w:val="007B1FB8"/>
    <w:rsid w:val="007B2CCF"/>
    <w:rsid w:val="007B2EC5"/>
    <w:rsid w:val="007B4578"/>
    <w:rsid w:val="007B6D4A"/>
    <w:rsid w:val="007B7069"/>
    <w:rsid w:val="007B7362"/>
    <w:rsid w:val="007C0867"/>
    <w:rsid w:val="007C0CCD"/>
    <w:rsid w:val="007C670D"/>
    <w:rsid w:val="007D1613"/>
    <w:rsid w:val="007D1DAD"/>
    <w:rsid w:val="007D3E3A"/>
    <w:rsid w:val="007D41DE"/>
    <w:rsid w:val="007D6378"/>
    <w:rsid w:val="007D6DEF"/>
    <w:rsid w:val="007D6F50"/>
    <w:rsid w:val="007D72D0"/>
    <w:rsid w:val="007E05BC"/>
    <w:rsid w:val="007E0C8E"/>
    <w:rsid w:val="007E1C5E"/>
    <w:rsid w:val="007E1D2B"/>
    <w:rsid w:val="007E2B7C"/>
    <w:rsid w:val="007F062D"/>
    <w:rsid w:val="007F24F0"/>
    <w:rsid w:val="007F7C55"/>
    <w:rsid w:val="00800B20"/>
    <w:rsid w:val="00803B64"/>
    <w:rsid w:val="008045C6"/>
    <w:rsid w:val="00804B32"/>
    <w:rsid w:val="00805560"/>
    <w:rsid w:val="00805C28"/>
    <w:rsid w:val="00806435"/>
    <w:rsid w:val="00806541"/>
    <w:rsid w:val="008075E3"/>
    <w:rsid w:val="008122D9"/>
    <w:rsid w:val="008161C4"/>
    <w:rsid w:val="00817020"/>
    <w:rsid w:val="008234D5"/>
    <w:rsid w:val="008268F3"/>
    <w:rsid w:val="00831039"/>
    <w:rsid w:val="00834B77"/>
    <w:rsid w:val="00835441"/>
    <w:rsid w:val="008419F5"/>
    <w:rsid w:val="00844566"/>
    <w:rsid w:val="00844AF7"/>
    <w:rsid w:val="00845BE2"/>
    <w:rsid w:val="00846F34"/>
    <w:rsid w:val="00850FF1"/>
    <w:rsid w:val="00852753"/>
    <w:rsid w:val="00854438"/>
    <w:rsid w:val="00854BD7"/>
    <w:rsid w:val="00855662"/>
    <w:rsid w:val="00855983"/>
    <w:rsid w:val="00856962"/>
    <w:rsid w:val="00856AAD"/>
    <w:rsid w:val="0085703D"/>
    <w:rsid w:val="00860A36"/>
    <w:rsid w:val="00860C3F"/>
    <w:rsid w:val="00860E85"/>
    <w:rsid w:val="008617D5"/>
    <w:rsid w:val="00861895"/>
    <w:rsid w:val="0086316C"/>
    <w:rsid w:val="00864167"/>
    <w:rsid w:val="00865108"/>
    <w:rsid w:val="00865EC3"/>
    <w:rsid w:val="00867CE8"/>
    <w:rsid w:val="008712A1"/>
    <w:rsid w:val="008720EA"/>
    <w:rsid w:val="008763D5"/>
    <w:rsid w:val="0087640C"/>
    <w:rsid w:val="00876620"/>
    <w:rsid w:val="008776D6"/>
    <w:rsid w:val="0087779B"/>
    <w:rsid w:val="008810E6"/>
    <w:rsid w:val="008813BC"/>
    <w:rsid w:val="00883F19"/>
    <w:rsid w:val="00885143"/>
    <w:rsid w:val="008856A6"/>
    <w:rsid w:val="00885C5F"/>
    <w:rsid w:val="008863A2"/>
    <w:rsid w:val="008874A2"/>
    <w:rsid w:val="00891F66"/>
    <w:rsid w:val="008922B8"/>
    <w:rsid w:val="00892836"/>
    <w:rsid w:val="008945B4"/>
    <w:rsid w:val="00894DA7"/>
    <w:rsid w:val="008951CC"/>
    <w:rsid w:val="008960A2"/>
    <w:rsid w:val="00897FE7"/>
    <w:rsid w:val="008A0140"/>
    <w:rsid w:val="008A0D06"/>
    <w:rsid w:val="008A14E4"/>
    <w:rsid w:val="008A1E95"/>
    <w:rsid w:val="008A36CB"/>
    <w:rsid w:val="008A3C30"/>
    <w:rsid w:val="008A3D95"/>
    <w:rsid w:val="008A3E45"/>
    <w:rsid w:val="008A40D2"/>
    <w:rsid w:val="008A5000"/>
    <w:rsid w:val="008A61C0"/>
    <w:rsid w:val="008A6DF0"/>
    <w:rsid w:val="008B0BEA"/>
    <w:rsid w:val="008B2CC1"/>
    <w:rsid w:val="008B4E82"/>
    <w:rsid w:val="008B5BFA"/>
    <w:rsid w:val="008B60B2"/>
    <w:rsid w:val="008B7226"/>
    <w:rsid w:val="008B7C1C"/>
    <w:rsid w:val="008C02AF"/>
    <w:rsid w:val="008C1368"/>
    <w:rsid w:val="008C16B6"/>
    <w:rsid w:val="008C2298"/>
    <w:rsid w:val="008C4C84"/>
    <w:rsid w:val="008C54E7"/>
    <w:rsid w:val="008C61B4"/>
    <w:rsid w:val="008C7CE6"/>
    <w:rsid w:val="008D191D"/>
    <w:rsid w:val="008D27B4"/>
    <w:rsid w:val="008D4287"/>
    <w:rsid w:val="008D4723"/>
    <w:rsid w:val="008D5150"/>
    <w:rsid w:val="008D5619"/>
    <w:rsid w:val="008E359A"/>
    <w:rsid w:val="008E61A7"/>
    <w:rsid w:val="008E6C8E"/>
    <w:rsid w:val="008E7157"/>
    <w:rsid w:val="008F1447"/>
    <w:rsid w:val="008F1EE9"/>
    <w:rsid w:val="008F436E"/>
    <w:rsid w:val="008F7EB7"/>
    <w:rsid w:val="00900BC2"/>
    <w:rsid w:val="009021F8"/>
    <w:rsid w:val="00903C1B"/>
    <w:rsid w:val="0090708E"/>
    <w:rsid w:val="0090731E"/>
    <w:rsid w:val="0091172B"/>
    <w:rsid w:val="00911E4C"/>
    <w:rsid w:val="0091252E"/>
    <w:rsid w:val="00912D02"/>
    <w:rsid w:val="00914644"/>
    <w:rsid w:val="0091561F"/>
    <w:rsid w:val="00916EE2"/>
    <w:rsid w:val="009205AF"/>
    <w:rsid w:val="00927B8C"/>
    <w:rsid w:val="009300F6"/>
    <w:rsid w:val="00931A83"/>
    <w:rsid w:val="00931A97"/>
    <w:rsid w:val="0093368E"/>
    <w:rsid w:val="009346EF"/>
    <w:rsid w:val="00935FDB"/>
    <w:rsid w:val="00936A99"/>
    <w:rsid w:val="009402C2"/>
    <w:rsid w:val="009409C3"/>
    <w:rsid w:val="0094121E"/>
    <w:rsid w:val="00941E59"/>
    <w:rsid w:val="00942510"/>
    <w:rsid w:val="00942F92"/>
    <w:rsid w:val="00943FC0"/>
    <w:rsid w:val="00944438"/>
    <w:rsid w:val="00944782"/>
    <w:rsid w:val="00944EE6"/>
    <w:rsid w:val="00945739"/>
    <w:rsid w:val="00946142"/>
    <w:rsid w:val="0094633F"/>
    <w:rsid w:val="00947122"/>
    <w:rsid w:val="00952C53"/>
    <w:rsid w:val="00954502"/>
    <w:rsid w:val="00954B43"/>
    <w:rsid w:val="009557E8"/>
    <w:rsid w:val="00960E68"/>
    <w:rsid w:val="0096214D"/>
    <w:rsid w:val="009623F7"/>
    <w:rsid w:val="00962B94"/>
    <w:rsid w:val="00963675"/>
    <w:rsid w:val="00965A2E"/>
    <w:rsid w:val="00966A22"/>
    <w:rsid w:val="0096722F"/>
    <w:rsid w:val="00967717"/>
    <w:rsid w:val="00970C71"/>
    <w:rsid w:val="00972A22"/>
    <w:rsid w:val="00974AEF"/>
    <w:rsid w:val="00976C58"/>
    <w:rsid w:val="00980843"/>
    <w:rsid w:val="00985F4B"/>
    <w:rsid w:val="00990729"/>
    <w:rsid w:val="00990794"/>
    <w:rsid w:val="0099128B"/>
    <w:rsid w:val="009918B1"/>
    <w:rsid w:val="00993611"/>
    <w:rsid w:val="009957C6"/>
    <w:rsid w:val="009959B7"/>
    <w:rsid w:val="00995B04"/>
    <w:rsid w:val="00996FCD"/>
    <w:rsid w:val="00997498"/>
    <w:rsid w:val="009A16EC"/>
    <w:rsid w:val="009A299F"/>
    <w:rsid w:val="009A3586"/>
    <w:rsid w:val="009A3F2F"/>
    <w:rsid w:val="009A41F6"/>
    <w:rsid w:val="009A46E0"/>
    <w:rsid w:val="009A475B"/>
    <w:rsid w:val="009A5C21"/>
    <w:rsid w:val="009A795C"/>
    <w:rsid w:val="009B0BFE"/>
    <w:rsid w:val="009B11E4"/>
    <w:rsid w:val="009B2BFF"/>
    <w:rsid w:val="009B39FA"/>
    <w:rsid w:val="009B514E"/>
    <w:rsid w:val="009B5604"/>
    <w:rsid w:val="009B70D3"/>
    <w:rsid w:val="009B761B"/>
    <w:rsid w:val="009C03C7"/>
    <w:rsid w:val="009C120E"/>
    <w:rsid w:val="009C1AA5"/>
    <w:rsid w:val="009C24AF"/>
    <w:rsid w:val="009C3263"/>
    <w:rsid w:val="009C3B97"/>
    <w:rsid w:val="009C53B8"/>
    <w:rsid w:val="009C5899"/>
    <w:rsid w:val="009C5F30"/>
    <w:rsid w:val="009C6563"/>
    <w:rsid w:val="009D0331"/>
    <w:rsid w:val="009D26F1"/>
    <w:rsid w:val="009D357E"/>
    <w:rsid w:val="009D3835"/>
    <w:rsid w:val="009D3CA9"/>
    <w:rsid w:val="009D3E4B"/>
    <w:rsid w:val="009D3EAB"/>
    <w:rsid w:val="009D62AB"/>
    <w:rsid w:val="009D64EF"/>
    <w:rsid w:val="009D6583"/>
    <w:rsid w:val="009E2791"/>
    <w:rsid w:val="009E3362"/>
    <w:rsid w:val="009E3F6F"/>
    <w:rsid w:val="009E4176"/>
    <w:rsid w:val="009E46D2"/>
    <w:rsid w:val="009E581E"/>
    <w:rsid w:val="009E6852"/>
    <w:rsid w:val="009F08E5"/>
    <w:rsid w:val="009F1D82"/>
    <w:rsid w:val="009F230D"/>
    <w:rsid w:val="009F2E6E"/>
    <w:rsid w:val="009F3889"/>
    <w:rsid w:val="009F3AE5"/>
    <w:rsid w:val="009F499F"/>
    <w:rsid w:val="009F54AA"/>
    <w:rsid w:val="009F5720"/>
    <w:rsid w:val="009F78B8"/>
    <w:rsid w:val="00A00F85"/>
    <w:rsid w:val="00A01B95"/>
    <w:rsid w:val="00A02173"/>
    <w:rsid w:val="00A03B43"/>
    <w:rsid w:val="00A03EAE"/>
    <w:rsid w:val="00A04137"/>
    <w:rsid w:val="00A0471F"/>
    <w:rsid w:val="00A1167B"/>
    <w:rsid w:val="00A11C05"/>
    <w:rsid w:val="00A12B73"/>
    <w:rsid w:val="00A17497"/>
    <w:rsid w:val="00A202FC"/>
    <w:rsid w:val="00A20DFD"/>
    <w:rsid w:val="00A21CCD"/>
    <w:rsid w:val="00A22BF3"/>
    <w:rsid w:val="00A243B6"/>
    <w:rsid w:val="00A25CBD"/>
    <w:rsid w:val="00A266A7"/>
    <w:rsid w:val="00A27E3F"/>
    <w:rsid w:val="00A315C0"/>
    <w:rsid w:val="00A31C4E"/>
    <w:rsid w:val="00A32050"/>
    <w:rsid w:val="00A32A95"/>
    <w:rsid w:val="00A33A59"/>
    <w:rsid w:val="00A3417D"/>
    <w:rsid w:val="00A3679C"/>
    <w:rsid w:val="00A37DF3"/>
    <w:rsid w:val="00A37F90"/>
    <w:rsid w:val="00A40944"/>
    <w:rsid w:val="00A42DAF"/>
    <w:rsid w:val="00A45BAD"/>
    <w:rsid w:val="00A45BD8"/>
    <w:rsid w:val="00A45EDB"/>
    <w:rsid w:val="00A46568"/>
    <w:rsid w:val="00A50183"/>
    <w:rsid w:val="00A51393"/>
    <w:rsid w:val="00A544CE"/>
    <w:rsid w:val="00A5453E"/>
    <w:rsid w:val="00A54C6B"/>
    <w:rsid w:val="00A560A3"/>
    <w:rsid w:val="00A56448"/>
    <w:rsid w:val="00A573AB"/>
    <w:rsid w:val="00A62122"/>
    <w:rsid w:val="00A6256F"/>
    <w:rsid w:val="00A6268E"/>
    <w:rsid w:val="00A62E48"/>
    <w:rsid w:val="00A62EAA"/>
    <w:rsid w:val="00A6446E"/>
    <w:rsid w:val="00A644DE"/>
    <w:rsid w:val="00A66C7D"/>
    <w:rsid w:val="00A70F57"/>
    <w:rsid w:val="00A713B0"/>
    <w:rsid w:val="00A72A57"/>
    <w:rsid w:val="00A75558"/>
    <w:rsid w:val="00A75B4D"/>
    <w:rsid w:val="00A76CB6"/>
    <w:rsid w:val="00A777A8"/>
    <w:rsid w:val="00A77ABA"/>
    <w:rsid w:val="00A80348"/>
    <w:rsid w:val="00A811BF"/>
    <w:rsid w:val="00A81E14"/>
    <w:rsid w:val="00A81FBD"/>
    <w:rsid w:val="00A822D4"/>
    <w:rsid w:val="00A84BF8"/>
    <w:rsid w:val="00A85D42"/>
    <w:rsid w:val="00A869B7"/>
    <w:rsid w:val="00A871C2"/>
    <w:rsid w:val="00A91D45"/>
    <w:rsid w:val="00A920C6"/>
    <w:rsid w:val="00A92229"/>
    <w:rsid w:val="00A93740"/>
    <w:rsid w:val="00A94CAB"/>
    <w:rsid w:val="00A94F9F"/>
    <w:rsid w:val="00A96D67"/>
    <w:rsid w:val="00AA0DE8"/>
    <w:rsid w:val="00AA2FD7"/>
    <w:rsid w:val="00AA602C"/>
    <w:rsid w:val="00AB1BF9"/>
    <w:rsid w:val="00AB4190"/>
    <w:rsid w:val="00AB5631"/>
    <w:rsid w:val="00AB5AC8"/>
    <w:rsid w:val="00AB5B25"/>
    <w:rsid w:val="00AB6136"/>
    <w:rsid w:val="00AB63AB"/>
    <w:rsid w:val="00AB7A72"/>
    <w:rsid w:val="00AC0B57"/>
    <w:rsid w:val="00AC1317"/>
    <w:rsid w:val="00AC175A"/>
    <w:rsid w:val="00AC205C"/>
    <w:rsid w:val="00AC34E6"/>
    <w:rsid w:val="00AC624E"/>
    <w:rsid w:val="00AC775F"/>
    <w:rsid w:val="00AC7942"/>
    <w:rsid w:val="00AD126B"/>
    <w:rsid w:val="00AD1794"/>
    <w:rsid w:val="00AD42F9"/>
    <w:rsid w:val="00AE19DD"/>
    <w:rsid w:val="00AE47EF"/>
    <w:rsid w:val="00AE523B"/>
    <w:rsid w:val="00AE613A"/>
    <w:rsid w:val="00AE7283"/>
    <w:rsid w:val="00AF0A6B"/>
    <w:rsid w:val="00AF0E7A"/>
    <w:rsid w:val="00AF0F6E"/>
    <w:rsid w:val="00AF2B69"/>
    <w:rsid w:val="00AF3208"/>
    <w:rsid w:val="00AF4E75"/>
    <w:rsid w:val="00AF51CC"/>
    <w:rsid w:val="00AF56EA"/>
    <w:rsid w:val="00AF6799"/>
    <w:rsid w:val="00AF710F"/>
    <w:rsid w:val="00B050DF"/>
    <w:rsid w:val="00B05A69"/>
    <w:rsid w:val="00B0770E"/>
    <w:rsid w:val="00B07796"/>
    <w:rsid w:val="00B07E90"/>
    <w:rsid w:val="00B07FCE"/>
    <w:rsid w:val="00B1224D"/>
    <w:rsid w:val="00B12BF3"/>
    <w:rsid w:val="00B158DA"/>
    <w:rsid w:val="00B16F53"/>
    <w:rsid w:val="00B17208"/>
    <w:rsid w:val="00B17C5E"/>
    <w:rsid w:val="00B20A95"/>
    <w:rsid w:val="00B221D1"/>
    <w:rsid w:val="00B22F75"/>
    <w:rsid w:val="00B25D64"/>
    <w:rsid w:val="00B26BEB"/>
    <w:rsid w:val="00B27AA4"/>
    <w:rsid w:val="00B27BA9"/>
    <w:rsid w:val="00B32F57"/>
    <w:rsid w:val="00B34743"/>
    <w:rsid w:val="00B35D7B"/>
    <w:rsid w:val="00B366D5"/>
    <w:rsid w:val="00B36856"/>
    <w:rsid w:val="00B40D5C"/>
    <w:rsid w:val="00B448D7"/>
    <w:rsid w:val="00B4513F"/>
    <w:rsid w:val="00B454FE"/>
    <w:rsid w:val="00B45D14"/>
    <w:rsid w:val="00B479C4"/>
    <w:rsid w:val="00B47AC8"/>
    <w:rsid w:val="00B50CA5"/>
    <w:rsid w:val="00B5393C"/>
    <w:rsid w:val="00B54EDE"/>
    <w:rsid w:val="00B553C3"/>
    <w:rsid w:val="00B554D2"/>
    <w:rsid w:val="00B55982"/>
    <w:rsid w:val="00B57E0C"/>
    <w:rsid w:val="00B6101C"/>
    <w:rsid w:val="00B61778"/>
    <w:rsid w:val="00B62524"/>
    <w:rsid w:val="00B635D5"/>
    <w:rsid w:val="00B64836"/>
    <w:rsid w:val="00B64CDD"/>
    <w:rsid w:val="00B65727"/>
    <w:rsid w:val="00B6579E"/>
    <w:rsid w:val="00B712FF"/>
    <w:rsid w:val="00B7138A"/>
    <w:rsid w:val="00B7490D"/>
    <w:rsid w:val="00B821B6"/>
    <w:rsid w:val="00B844CD"/>
    <w:rsid w:val="00B84FC6"/>
    <w:rsid w:val="00B90B79"/>
    <w:rsid w:val="00B90CD5"/>
    <w:rsid w:val="00B9100D"/>
    <w:rsid w:val="00B91EC7"/>
    <w:rsid w:val="00B932C3"/>
    <w:rsid w:val="00B9398C"/>
    <w:rsid w:val="00B93D27"/>
    <w:rsid w:val="00B96620"/>
    <w:rsid w:val="00B9734B"/>
    <w:rsid w:val="00B97726"/>
    <w:rsid w:val="00BA077C"/>
    <w:rsid w:val="00BA4CDD"/>
    <w:rsid w:val="00BA6BC7"/>
    <w:rsid w:val="00BB0D6B"/>
    <w:rsid w:val="00BB0DE0"/>
    <w:rsid w:val="00BB0F47"/>
    <w:rsid w:val="00BB2A70"/>
    <w:rsid w:val="00BB365D"/>
    <w:rsid w:val="00BB46D2"/>
    <w:rsid w:val="00BB5C27"/>
    <w:rsid w:val="00BB5C61"/>
    <w:rsid w:val="00BB5D4E"/>
    <w:rsid w:val="00BB7127"/>
    <w:rsid w:val="00BB78DE"/>
    <w:rsid w:val="00BC151F"/>
    <w:rsid w:val="00BC4622"/>
    <w:rsid w:val="00BC5B36"/>
    <w:rsid w:val="00BD0A08"/>
    <w:rsid w:val="00BD3406"/>
    <w:rsid w:val="00BD35E1"/>
    <w:rsid w:val="00BD4A00"/>
    <w:rsid w:val="00BD4E04"/>
    <w:rsid w:val="00BD7C04"/>
    <w:rsid w:val="00BE1535"/>
    <w:rsid w:val="00BE2683"/>
    <w:rsid w:val="00BE3167"/>
    <w:rsid w:val="00BE3264"/>
    <w:rsid w:val="00BE7D4C"/>
    <w:rsid w:val="00BF0498"/>
    <w:rsid w:val="00BF0D98"/>
    <w:rsid w:val="00BF1A09"/>
    <w:rsid w:val="00BF1D7C"/>
    <w:rsid w:val="00BF3626"/>
    <w:rsid w:val="00BF4134"/>
    <w:rsid w:val="00C002CA"/>
    <w:rsid w:val="00C01452"/>
    <w:rsid w:val="00C015EE"/>
    <w:rsid w:val="00C041D1"/>
    <w:rsid w:val="00C04472"/>
    <w:rsid w:val="00C05985"/>
    <w:rsid w:val="00C05A89"/>
    <w:rsid w:val="00C05AAF"/>
    <w:rsid w:val="00C0722F"/>
    <w:rsid w:val="00C079BB"/>
    <w:rsid w:val="00C11BFE"/>
    <w:rsid w:val="00C13937"/>
    <w:rsid w:val="00C1700F"/>
    <w:rsid w:val="00C1798F"/>
    <w:rsid w:val="00C17FB2"/>
    <w:rsid w:val="00C22A99"/>
    <w:rsid w:val="00C22FA1"/>
    <w:rsid w:val="00C238FD"/>
    <w:rsid w:val="00C23C21"/>
    <w:rsid w:val="00C24FF4"/>
    <w:rsid w:val="00C2527A"/>
    <w:rsid w:val="00C25CC2"/>
    <w:rsid w:val="00C264BC"/>
    <w:rsid w:val="00C2709A"/>
    <w:rsid w:val="00C31A64"/>
    <w:rsid w:val="00C31BE0"/>
    <w:rsid w:val="00C32279"/>
    <w:rsid w:val="00C324CC"/>
    <w:rsid w:val="00C336B4"/>
    <w:rsid w:val="00C33CC2"/>
    <w:rsid w:val="00C3468B"/>
    <w:rsid w:val="00C34866"/>
    <w:rsid w:val="00C3599C"/>
    <w:rsid w:val="00C35CBC"/>
    <w:rsid w:val="00C37333"/>
    <w:rsid w:val="00C40394"/>
    <w:rsid w:val="00C4048C"/>
    <w:rsid w:val="00C40F2F"/>
    <w:rsid w:val="00C41C24"/>
    <w:rsid w:val="00C43313"/>
    <w:rsid w:val="00C43B7F"/>
    <w:rsid w:val="00C44E50"/>
    <w:rsid w:val="00C50382"/>
    <w:rsid w:val="00C5138A"/>
    <w:rsid w:val="00C525F8"/>
    <w:rsid w:val="00C558AF"/>
    <w:rsid w:val="00C55B86"/>
    <w:rsid w:val="00C5608E"/>
    <w:rsid w:val="00C56301"/>
    <w:rsid w:val="00C57224"/>
    <w:rsid w:val="00C57BF9"/>
    <w:rsid w:val="00C612AE"/>
    <w:rsid w:val="00C61BEB"/>
    <w:rsid w:val="00C61DD0"/>
    <w:rsid w:val="00C61FDF"/>
    <w:rsid w:val="00C62053"/>
    <w:rsid w:val="00C62069"/>
    <w:rsid w:val="00C62A70"/>
    <w:rsid w:val="00C62F59"/>
    <w:rsid w:val="00C6307B"/>
    <w:rsid w:val="00C672E9"/>
    <w:rsid w:val="00C708B2"/>
    <w:rsid w:val="00C71A30"/>
    <w:rsid w:val="00C739CD"/>
    <w:rsid w:val="00C74159"/>
    <w:rsid w:val="00C76BE1"/>
    <w:rsid w:val="00C77AC6"/>
    <w:rsid w:val="00C81130"/>
    <w:rsid w:val="00C8196F"/>
    <w:rsid w:val="00C819FC"/>
    <w:rsid w:val="00C8216D"/>
    <w:rsid w:val="00C84489"/>
    <w:rsid w:val="00C852DC"/>
    <w:rsid w:val="00C879F3"/>
    <w:rsid w:val="00C92AE9"/>
    <w:rsid w:val="00C93FCF"/>
    <w:rsid w:val="00C94147"/>
    <w:rsid w:val="00C9742A"/>
    <w:rsid w:val="00C9761E"/>
    <w:rsid w:val="00CA026D"/>
    <w:rsid w:val="00CA7CF1"/>
    <w:rsid w:val="00CA7DFE"/>
    <w:rsid w:val="00CA7F9C"/>
    <w:rsid w:val="00CB068B"/>
    <w:rsid w:val="00CB1022"/>
    <w:rsid w:val="00CB14A3"/>
    <w:rsid w:val="00CB19DF"/>
    <w:rsid w:val="00CB1B07"/>
    <w:rsid w:val="00CB2AE7"/>
    <w:rsid w:val="00CB3704"/>
    <w:rsid w:val="00CB45B9"/>
    <w:rsid w:val="00CB580E"/>
    <w:rsid w:val="00CB5B7D"/>
    <w:rsid w:val="00CB6C4D"/>
    <w:rsid w:val="00CB7988"/>
    <w:rsid w:val="00CC20E9"/>
    <w:rsid w:val="00CC2561"/>
    <w:rsid w:val="00CC4A8A"/>
    <w:rsid w:val="00CD1836"/>
    <w:rsid w:val="00CD52A2"/>
    <w:rsid w:val="00CD53D9"/>
    <w:rsid w:val="00CD7DBC"/>
    <w:rsid w:val="00CE2714"/>
    <w:rsid w:val="00CE422F"/>
    <w:rsid w:val="00CE64CA"/>
    <w:rsid w:val="00CE6614"/>
    <w:rsid w:val="00CF437D"/>
    <w:rsid w:val="00CF7F9C"/>
    <w:rsid w:val="00D010EF"/>
    <w:rsid w:val="00D01D10"/>
    <w:rsid w:val="00D02A45"/>
    <w:rsid w:val="00D044B7"/>
    <w:rsid w:val="00D04B1B"/>
    <w:rsid w:val="00D05BAB"/>
    <w:rsid w:val="00D1270B"/>
    <w:rsid w:val="00D13A44"/>
    <w:rsid w:val="00D16B95"/>
    <w:rsid w:val="00D200B3"/>
    <w:rsid w:val="00D208D2"/>
    <w:rsid w:val="00D2133E"/>
    <w:rsid w:val="00D21B17"/>
    <w:rsid w:val="00D22B9E"/>
    <w:rsid w:val="00D245EE"/>
    <w:rsid w:val="00D2520A"/>
    <w:rsid w:val="00D2597A"/>
    <w:rsid w:val="00D276CE"/>
    <w:rsid w:val="00D27A37"/>
    <w:rsid w:val="00D27F36"/>
    <w:rsid w:val="00D300F4"/>
    <w:rsid w:val="00D358A3"/>
    <w:rsid w:val="00D4019B"/>
    <w:rsid w:val="00D41090"/>
    <w:rsid w:val="00D442DB"/>
    <w:rsid w:val="00D44425"/>
    <w:rsid w:val="00D44EF7"/>
    <w:rsid w:val="00D45252"/>
    <w:rsid w:val="00D46106"/>
    <w:rsid w:val="00D518DA"/>
    <w:rsid w:val="00D51C25"/>
    <w:rsid w:val="00D522CF"/>
    <w:rsid w:val="00D528EA"/>
    <w:rsid w:val="00D5315D"/>
    <w:rsid w:val="00D5776A"/>
    <w:rsid w:val="00D633F1"/>
    <w:rsid w:val="00D64127"/>
    <w:rsid w:val="00D6642D"/>
    <w:rsid w:val="00D66B54"/>
    <w:rsid w:val="00D705A6"/>
    <w:rsid w:val="00D70CD2"/>
    <w:rsid w:val="00D711C9"/>
    <w:rsid w:val="00D71B4D"/>
    <w:rsid w:val="00D72D4B"/>
    <w:rsid w:val="00D7363E"/>
    <w:rsid w:val="00D73F93"/>
    <w:rsid w:val="00D7484B"/>
    <w:rsid w:val="00D76980"/>
    <w:rsid w:val="00D76CC8"/>
    <w:rsid w:val="00D76E4A"/>
    <w:rsid w:val="00D801B2"/>
    <w:rsid w:val="00D813C7"/>
    <w:rsid w:val="00D81579"/>
    <w:rsid w:val="00D81BC3"/>
    <w:rsid w:val="00D83567"/>
    <w:rsid w:val="00D840B6"/>
    <w:rsid w:val="00D84FA8"/>
    <w:rsid w:val="00D8535C"/>
    <w:rsid w:val="00D85CB3"/>
    <w:rsid w:val="00D85E8C"/>
    <w:rsid w:val="00D86A04"/>
    <w:rsid w:val="00D86F99"/>
    <w:rsid w:val="00D879A6"/>
    <w:rsid w:val="00D9054B"/>
    <w:rsid w:val="00D92223"/>
    <w:rsid w:val="00D924BF"/>
    <w:rsid w:val="00D93362"/>
    <w:rsid w:val="00D93D55"/>
    <w:rsid w:val="00D94C39"/>
    <w:rsid w:val="00D96BD9"/>
    <w:rsid w:val="00D97F75"/>
    <w:rsid w:val="00D97F8C"/>
    <w:rsid w:val="00DA122E"/>
    <w:rsid w:val="00DA27D8"/>
    <w:rsid w:val="00DA6286"/>
    <w:rsid w:val="00DA711A"/>
    <w:rsid w:val="00DB247C"/>
    <w:rsid w:val="00DB2E91"/>
    <w:rsid w:val="00DB2EA3"/>
    <w:rsid w:val="00DB2F0D"/>
    <w:rsid w:val="00DC07C0"/>
    <w:rsid w:val="00DC08F3"/>
    <w:rsid w:val="00DC31AF"/>
    <w:rsid w:val="00DC43AE"/>
    <w:rsid w:val="00DD08D9"/>
    <w:rsid w:val="00DD2D87"/>
    <w:rsid w:val="00DD553E"/>
    <w:rsid w:val="00DD754A"/>
    <w:rsid w:val="00DD7F79"/>
    <w:rsid w:val="00DE0CA5"/>
    <w:rsid w:val="00DE2E18"/>
    <w:rsid w:val="00DE3493"/>
    <w:rsid w:val="00DE3A08"/>
    <w:rsid w:val="00DE52DA"/>
    <w:rsid w:val="00DE67C6"/>
    <w:rsid w:val="00DF1781"/>
    <w:rsid w:val="00DF2453"/>
    <w:rsid w:val="00DF341C"/>
    <w:rsid w:val="00DF3F23"/>
    <w:rsid w:val="00DF7D64"/>
    <w:rsid w:val="00E012D1"/>
    <w:rsid w:val="00E01D1D"/>
    <w:rsid w:val="00E04470"/>
    <w:rsid w:val="00E07C58"/>
    <w:rsid w:val="00E11F50"/>
    <w:rsid w:val="00E13267"/>
    <w:rsid w:val="00E13FDE"/>
    <w:rsid w:val="00E140C1"/>
    <w:rsid w:val="00E14799"/>
    <w:rsid w:val="00E26C97"/>
    <w:rsid w:val="00E30611"/>
    <w:rsid w:val="00E30755"/>
    <w:rsid w:val="00E30E5F"/>
    <w:rsid w:val="00E335FE"/>
    <w:rsid w:val="00E339BD"/>
    <w:rsid w:val="00E33BF7"/>
    <w:rsid w:val="00E34CAA"/>
    <w:rsid w:val="00E354CD"/>
    <w:rsid w:val="00E361FC"/>
    <w:rsid w:val="00E37FE6"/>
    <w:rsid w:val="00E40F81"/>
    <w:rsid w:val="00E41C1B"/>
    <w:rsid w:val="00E42499"/>
    <w:rsid w:val="00E434F1"/>
    <w:rsid w:val="00E4571F"/>
    <w:rsid w:val="00E504D9"/>
    <w:rsid w:val="00E507D2"/>
    <w:rsid w:val="00E511B9"/>
    <w:rsid w:val="00E524D8"/>
    <w:rsid w:val="00E53CA7"/>
    <w:rsid w:val="00E53D38"/>
    <w:rsid w:val="00E55CD3"/>
    <w:rsid w:val="00E56E9E"/>
    <w:rsid w:val="00E60F74"/>
    <w:rsid w:val="00E617AC"/>
    <w:rsid w:val="00E6215D"/>
    <w:rsid w:val="00E629A9"/>
    <w:rsid w:val="00E66C9E"/>
    <w:rsid w:val="00E66D8F"/>
    <w:rsid w:val="00E67192"/>
    <w:rsid w:val="00E675CF"/>
    <w:rsid w:val="00E67C6C"/>
    <w:rsid w:val="00E701B9"/>
    <w:rsid w:val="00E72308"/>
    <w:rsid w:val="00E76242"/>
    <w:rsid w:val="00E767C1"/>
    <w:rsid w:val="00E77206"/>
    <w:rsid w:val="00E81080"/>
    <w:rsid w:val="00E81215"/>
    <w:rsid w:val="00E8150D"/>
    <w:rsid w:val="00E82E89"/>
    <w:rsid w:val="00E840D3"/>
    <w:rsid w:val="00E85B00"/>
    <w:rsid w:val="00E86491"/>
    <w:rsid w:val="00E8689C"/>
    <w:rsid w:val="00E87380"/>
    <w:rsid w:val="00E904F1"/>
    <w:rsid w:val="00E906D9"/>
    <w:rsid w:val="00E90B6F"/>
    <w:rsid w:val="00E91340"/>
    <w:rsid w:val="00E94C73"/>
    <w:rsid w:val="00E95117"/>
    <w:rsid w:val="00E96750"/>
    <w:rsid w:val="00E96D64"/>
    <w:rsid w:val="00E97120"/>
    <w:rsid w:val="00EA01C9"/>
    <w:rsid w:val="00EA1771"/>
    <w:rsid w:val="00EA17D9"/>
    <w:rsid w:val="00EA35BF"/>
    <w:rsid w:val="00EA4F05"/>
    <w:rsid w:val="00EA612A"/>
    <w:rsid w:val="00EA62F3"/>
    <w:rsid w:val="00EA7AD5"/>
    <w:rsid w:val="00EA7E88"/>
    <w:rsid w:val="00EB0BEA"/>
    <w:rsid w:val="00EB147F"/>
    <w:rsid w:val="00EB231E"/>
    <w:rsid w:val="00EB3A0F"/>
    <w:rsid w:val="00EB413D"/>
    <w:rsid w:val="00EB5570"/>
    <w:rsid w:val="00EB5E79"/>
    <w:rsid w:val="00EB718F"/>
    <w:rsid w:val="00EC1E7C"/>
    <w:rsid w:val="00EC30AB"/>
    <w:rsid w:val="00EC3453"/>
    <w:rsid w:val="00EC4E49"/>
    <w:rsid w:val="00EC550C"/>
    <w:rsid w:val="00ED1A51"/>
    <w:rsid w:val="00ED2755"/>
    <w:rsid w:val="00ED27CC"/>
    <w:rsid w:val="00ED4503"/>
    <w:rsid w:val="00ED4A78"/>
    <w:rsid w:val="00ED55E9"/>
    <w:rsid w:val="00ED5921"/>
    <w:rsid w:val="00ED5AEC"/>
    <w:rsid w:val="00ED724E"/>
    <w:rsid w:val="00ED77FB"/>
    <w:rsid w:val="00ED7E9B"/>
    <w:rsid w:val="00EE0744"/>
    <w:rsid w:val="00EE2153"/>
    <w:rsid w:val="00EE21DB"/>
    <w:rsid w:val="00EE2FAA"/>
    <w:rsid w:val="00EE3A38"/>
    <w:rsid w:val="00EE3C8B"/>
    <w:rsid w:val="00EE45FA"/>
    <w:rsid w:val="00EE4678"/>
    <w:rsid w:val="00EE50AE"/>
    <w:rsid w:val="00EE6668"/>
    <w:rsid w:val="00EE7826"/>
    <w:rsid w:val="00EF012E"/>
    <w:rsid w:val="00EF0C28"/>
    <w:rsid w:val="00EF1B6D"/>
    <w:rsid w:val="00EF3382"/>
    <w:rsid w:val="00EF4B9C"/>
    <w:rsid w:val="00EF5130"/>
    <w:rsid w:val="00EF6232"/>
    <w:rsid w:val="00EF6851"/>
    <w:rsid w:val="00EF6D14"/>
    <w:rsid w:val="00F0356A"/>
    <w:rsid w:val="00F050CD"/>
    <w:rsid w:val="00F06BF0"/>
    <w:rsid w:val="00F10ED9"/>
    <w:rsid w:val="00F12239"/>
    <w:rsid w:val="00F13581"/>
    <w:rsid w:val="00F143C1"/>
    <w:rsid w:val="00F161FE"/>
    <w:rsid w:val="00F17270"/>
    <w:rsid w:val="00F179BF"/>
    <w:rsid w:val="00F216F6"/>
    <w:rsid w:val="00F216FE"/>
    <w:rsid w:val="00F21A0A"/>
    <w:rsid w:val="00F23487"/>
    <w:rsid w:val="00F237E6"/>
    <w:rsid w:val="00F24E37"/>
    <w:rsid w:val="00F25626"/>
    <w:rsid w:val="00F2571D"/>
    <w:rsid w:val="00F300FF"/>
    <w:rsid w:val="00F3029B"/>
    <w:rsid w:val="00F31229"/>
    <w:rsid w:val="00F31972"/>
    <w:rsid w:val="00F31BF7"/>
    <w:rsid w:val="00F32524"/>
    <w:rsid w:val="00F32966"/>
    <w:rsid w:val="00F32DF2"/>
    <w:rsid w:val="00F3540C"/>
    <w:rsid w:val="00F35F14"/>
    <w:rsid w:val="00F362B3"/>
    <w:rsid w:val="00F37901"/>
    <w:rsid w:val="00F4091A"/>
    <w:rsid w:val="00F41B3B"/>
    <w:rsid w:val="00F42C85"/>
    <w:rsid w:val="00F43D94"/>
    <w:rsid w:val="00F442FF"/>
    <w:rsid w:val="00F469BF"/>
    <w:rsid w:val="00F47733"/>
    <w:rsid w:val="00F47EEE"/>
    <w:rsid w:val="00F50EEA"/>
    <w:rsid w:val="00F516E9"/>
    <w:rsid w:val="00F52918"/>
    <w:rsid w:val="00F555D1"/>
    <w:rsid w:val="00F55EDC"/>
    <w:rsid w:val="00F62C39"/>
    <w:rsid w:val="00F63233"/>
    <w:rsid w:val="00F646C0"/>
    <w:rsid w:val="00F655E0"/>
    <w:rsid w:val="00F66113"/>
    <w:rsid w:val="00F66152"/>
    <w:rsid w:val="00F700CE"/>
    <w:rsid w:val="00F7120D"/>
    <w:rsid w:val="00F71653"/>
    <w:rsid w:val="00F73777"/>
    <w:rsid w:val="00F73D29"/>
    <w:rsid w:val="00F73FE7"/>
    <w:rsid w:val="00F74E85"/>
    <w:rsid w:val="00F763EA"/>
    <w:rsid w:val="00F76C5C"/>
    <w:rsid w:val="00F80B68"/>
    <w:rsid w:val="00F81A8D"/>
    <w:rsid w:val="00F833E7"/>
    <w:rsid w:val="00F83424"/>
    <w:rsid w:val="00F83443"/>
    <w:rsid w:val="00F83A74"/>
    <w:rsid w:val="00F84A45"/>
    <w:rsid w:val="00F87373"/>
    <w:rsid w:val="00F90931"/>
    <w:rsid w:val="00F90DA2"/>
    <w:rsid w:val="00F91813"/>
    <w:rsid w:val="00F936E6"/>
    <w:rsid w:val="00F949E0"/>
    <w:rsid w:val="00F95553"/>
    <w:rsid w:val="00F95AF9"/>
    <w:rsid w:val="00F97E89"/>
    <w:rsid w:val="00FA04C3"/>
    <w:rsid w:val="00FA0A9A"/>
    <w:rsid w:val="00FA206B"/>
    <w:rsid w:val="00FA40B4"/>
    <w:rsid w:val="00FA4E81"/>
    <w:rsid w:val="00FB10CB"/>
    <w:rsid w:val="00FB199C"/>
    <w:rsid w:val="00FB372F"/>
    <w:rsid w:val="00FB3AF0"/>
    <w:rsid w:val="00FB455A"/>
    <w:rsid w:val="00FB48B2"/>
    <w:rsid w:val="00FB4A24"/>
    <w:rsid w:val="00FB4F9C"/>
    <w:rsid w:val="00FB5C19"/>
    <w:rsid w:val="00FB5E1A"/>
    <w:rsid w:val="00FB5FFE"/>
    <w:rsid w:val="00FC019A"/>
    <w:rsid w:val="00FC3A0A"/>
    <w:rsid w:val="00FC41E0"/>
    <w:rsid w:val="00FC4215"/>
    <w:rsid w:val="00FC430B"/>
    <w:rsid w:val="00FC631D"/>
    <w:rsid w:val="00FC7906"/>
    <w:rsid w:val="00FC7998"/>
    <w:rsid w:val="00FD1568"/>
    <w:rsid w:val="00FD3972"/>
    <w:rsid w:val="00FD4981"/>
    <w:rsid w:val="00FD7050"/>
    <w:rsid w:val="00FE037F"/>
    <w:rsid w:val="00FE0EED"/>
    <w:rsid w:val="00FE0F01"/>
    <w:rsid w:val="00FE1C8E"/>
    <w:rsid w:val="00FE25E1"/>
    <w:rsid w:val="00FE2962"/>
    <w:rsid w:val="00FE4489"/>
    <w:rsid w:val="00FE4E17"/>
    <w:rsid w:val="00FF0797"/>
    <w:rsid w:val="00FF5599"/>
    <w:rsid w:val="00FF5879"/>
    <w:rsid w:val="00FF6601"/>
    <w:rsid w:val="00FF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qFormat="1"/>
    <w:lsdException w:name="footnote text" w:locked="1" w:uiPriority="99"/>
    <w:lsdException w:name="caption" w:locked="1" w:qFormat="1"/>
    <w:lsdException w:name="footnote reference" w:locked="1" w:uiPriority="99"/>
    <w:lsdException w:name="Title" w:locked="1" w:qFormat="1"/>
    <w:lsdException w:name="Subtitle" w:locked="1" w:qFormat="1"/>
    <w:lsdException w:name="Strong" w:locked="1" w:uiPriority="22" w:qFormat="1"/>
    <w:lsdException w:name="Emphasis" w:locked="1"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Times New Roma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1"/>
    <w:qFormat/>
    <w:rsid w:val="00676C5C"/>
    <w:pPr>
      <w:keepNext/>
      <w:spacing w:before="240" w:after="60"/>
      <w:outlineLvl w:val="1"/>
    </w:pPr>
    <w:rPr>
      <w:rFonts w:cs="Times New Roman"/>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1"/>
    <w:qFormat/>
    <w:rsid w:val="00030772"/>
    <w:pPr>
      <w:spacing w:after="120" w:line="260" w:lineRule="exact"/>
      <w:ind w:left="1021"/>
      <w:outlineLvl w:val="4"/>
    </w:pPr>
    <w:rPr>
      <w:rFonts w:eastAsia="SimSun" w:cs="Times New Roman"/>
      <w:sz w:val="20"/>
      <w:lang w:eastAsia="en-US"/>
    </w:rPr>
  </w:style>
  <w:style w:type="paragraph" w:styleId="6">
    <w:name w:val="heading 6"/>
    <w:basedOn w:val="a0"/>
    <w:next w:val="a0"/>
    <w:link w:val="6Char1"/>
    <w:qFormat/>
    <w:rsid w:val="00030772"/>
    <w:pPr>
      <w:spacing w:after="120" w:line="260" w:lineRule="exact"/>
      <w:ind w:left="1021"/>
      <w:outlineLvl w:val="5"/>
    </w:pPr>
    <w:rPr>
      <w:rFonts w:eastAsia="SimSun" w:cs="Times New Roman"/>
      <w:sz w:val="20"/>
      <w:lang w:eastAsia="en-US"/>
    </w:rPr>
  </w:style>
  <w:style w:type="paragraph" w:styleId="8">
    <w:name w:val="heading 8"/>
    <w:basedOn w:val="a0"/>
    <w:next w:val="a0"/>
    <w:link w:val="8Char1"/>
    <w:qFormat/>
    <w:rsid w:val="00030772"/>
    <w:pPr>
      <w:keepNext/>
      <w:keepLines/>
      <w:spacing w:before="200"/>
      <w:outlineLvl w:val="7"/>
    </w:pPr>
    <w:rPr>
      <w:rFonts w:ascii="Cambria" w:eastAsia="SimSun" w:hAnsi="Cambria" w:cs="Times New Roman"/>
      <w:color w:val="404040"/>
      <w:sz w:val="20"/>
    </w:rPr>
  </w:style>
  <w:style w:type="paragraph" w:styleId="9">
    <w:name w:val="heading 9"/>
    <w:basedOn w:val="a0"/>
    <w:next w:val="a0"/>
    <w:link w:val="9Char1"/>
    <w:qFormat/>
    <w:rsid w:val="00030772"/>
    <w:pPr>
      <w:spacing w:before="240" w:after="60" w:line="260" w:lineRule="exact"/>
      <w:ind w:left="1021"/>
      <w:outlineLvl w:val="8"/>
    </w:pPr>
    <w:rPr>
      <w:rFonts w:eastAsia="SimSu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1"/>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0"/>
    <w:uiPriority w:val="99"/>
    <w:semiHidden/>
    <w:rsid w:val="00676C5C"/>
    <w:rPr>
      <w:sz w:val="18"/>
    </w:rPr>
  </w:style>
  <w:style w:type="paragraph" w:styleId="aa">
    <w:name w:val="header"/>
    <w:aliases w:val="Heading"/>
    <w:basedOn w:val="a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qFormat/>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1"/>
    <w:rsid w:val="00BD3406"/>
    <w:rPr>
      <w:rFonts w:ascii="Tahoma" w:hAnsi="Tahoma" w:cs="Tahoma"/>
      <w:sz w:val="16"/>
      <w:szCs w:val="16"/>
    </w:rPr>
  </w:style>
  <w:style w:type="character" w:customStyle="1" w:styleId="Char11">
    <w:name w:val="批注框文本 Char1"/>
    <w:link w:val="ad"/>
    <w:locked/>
    <w:rsid w:val="00BD3406"/>
    <w:rPr>
      <w:rFonts w:ascii="Tahoma" w:eastAsia="Times New Roman" w:hAnsi="Tahoma" w:cs="Tahoma"/>
      <w:sz w:val="16"/>
      <w:szCs w:val="16"/>
      <w:lang w:val="x-none" w:eastAsia="zh-CN"/>
    </w:rPr>
  </w:style>
  <w:style w:type="character" w:customStyle="1" w:styleId="8Char1">
    <w:name w:val="标题 8 Char1"/>
    <w:link w:val="8"/>
    <w:semiHidden/>
    <w:locked/>
    <w:rsid w:val="00030772"/>
    <w:rPr>
      <w:rFonts w:ascii="Cambria" w:eastAsia="SimSun" w:hAnsi="Cambria" w:cs="Times New Roman"/>
      <w:color w:val="404040"/>
      <w:lang w:val="x-none" w:eastAsia="zh-CN"/>
    </w:rPr>
  </w:style>
  <w:style w:type="character" w:customStyle="1" w:styleId="5Char1">
    <w:name w:val="标题 5 Char1"/>
    <w:link w:val="5"/>
    <w:locked/>
    <w:rsid w:val="00030772"/>
    <w:rPr>
      <w:rFonts w:ascii="Arial" w:hAnsi="Arial" w:cs="Times New Roman"/>
    </w:rPr>
  </w:style>
  <w:style w:type="character" w:customStyle="1" w:styleId="6Char1">
    <w:name w:val="标题 6 Char1"/>
    <w:link w:val="6"/>
    <w:locked/>
    <w:rsid w:val="00030772"/>
    <w:rPr>
      <w:rFonts w:ascii="Arial" w:hAnsi="Arial" w:cs="Times New Roman"/>
    </w:rPr>
  </w:style>
  <w:style w:type="character" w:customStyle="1" w:styleId="9Char1">
    <w:name w:val="标题 9 Char1"/>
    <w:link w:val="9"/>
    <w:locked/>
    <w:rsid w:val="00030772"/>
    <w:rPr>
      <w:rFonts w:ascii="Arial" w:hAnsi="Arial" w:cs="Times New Roman"/>
      <w:i/>
      <w:sz w:val="22"/>
    </w:rPr>
  </w:style>
  <w:style w:type="paragraph" w:customStyle="1" w:styleId="CharCharCharChar">
    <w:name w:val="Char Char Char Char"/>
    <w:basedOn w:val="a0"/>
    <w:rsid w:val="00030772"/>
    <w:pPr>
      <w:spacing w:after="160" w:line="240" w:lineRule="exact"/>
    </w:pPr>
    <w:rPr>
      <w:rFonts w:ascii="Verdana" w:eastAsia="SimSun" w:hAnsi="Verdana" w:cs="Times New Roman"/>
      <w:sz w:val="20"/>
      <w:lang w:val="en-GB" w:eastAsia="en-US"/>
    </w:rPr>
  </w:style>
  <w:style w:type="paragraph" w:styleId="ae">
    <w:name w:val="Body Text Indent"/>
    <w:basedOn w:val="a0"/>
    <w:link w:val="Char12"/>
    <w:rsid w:val="00030772"/>
    <w:pPr>
      <w:spacing w:after="120" w:line="260" w:lineRule="exact"/>
      <w:ind w:left="567"/>
    </w:pPr>
    <w:rPr>
      <w:rFonts w:eastAsia="SimSun" w:cs="Times New Roman"/>
      <w:sz w:val="20"/>
      <w:lang w:eastAsia="en-US"/>
    </w:rPr>
  </w:style>
  <w:style w:type="character" w:customStyle="1" w:styleId="Char12">
    <w:name w:val="正文文本缩进 Char1"/>
    <w:link w:val="ae"/>
    <w:locked/>
    <w:rsid w:val="00030772"/>
    <w:rPr>
      <w:rFonts w:ascii="Arial" w:hAnsi="Arial" w:cs="Times New Roman"/>
    </w:rPr>
  </w:style>
  <w:style w:type="paragraph" w:styleId="af">
    <w:name w:val="Closing"/>
    <w:basedOn w:val="a0"/>
    <w:link w:val="Char13"/>
    <w:rsid w:val="00030772"/>
    <w:pPr>
      <w:spacing w:after="120" w:line="260" w:lineRule="exact"/>
      <w:ind w:left="4536"/>
      <w:jc w:val="center"/>
    </w:pPr>
    <w:rPr>
      <w:rFonts w:eastAsia="SimSun" w:cs="Times New Roman"/>
      <w:sz w:val="20"/>
      <w:lang w:eastAsia="en-US"/>
    </w:rPr>
  </w:style>
  <w:style w:type="character" w:customStyle="1" w:styleId="Char13">
    <w:name w:val="结束语 Char1"/>
    <w:link w:val="af"/>
    <w:locked/>
    <w:rsid w:val="00030772"/>
    <w:rPr>
      <w:rFonts w:ascii="Arial" w:hAnsi="Arial" w:cs="Times New Roman"/>
    </w:rPr>
  </w:style>
  <w:style w:type="paragraph" w:customStyle="1" w:styleId="Committee">
    <w:name w:val="Committee"/>
    <w:basedOn w:val="a0"/>
    <w:semiHidden/>
    <w:rsid w:val="00030772"/>
    <w:pPr>
      <w:spacing w:after="300" w:line="260" w:lineRule="exact"/>
      <w:ind w:left="1021"/>
      <w:jc w:val="center"/>
    </w:pPr>
    <w:rPr>
      <w:rFonts w:eastAsia="SimSun" w:cs="Times New Roman"/>
      <w:b/>
      <w:caps/>
      <w:kern w:val="28"/>
      <w:sz w:val="30"/>
      <w:lang w:eastAsia="en-US"/>
    </w:rPr>
  </w:style>
  <w:style w:type="paragraph" w:customStyle="1" w:styleId="DecisionInvitingPara">
    <w:name w:val="Decision Inviting Para."/>
    <w:basedOn w:val="a0"/>
    <w:rsid w:val="00030772"/>
    <w:pPr>
      <w:spacing w:after="120" w:line="260" w:lineRule="exact"/>
      <w:ind w:left="5534"/>
    </w:pPr>
    <w:rPr>
      <w:rFonts w:eastAsia="SimSun" w:cs="Times New Roman"/>
      <w:i/>
      <w:sz w:val="20"/>
      <w:lang w:eastAsia="en-US"/>
    </w:rPr>
  </w:style>
  <w:style w:type="paragraph" w:customStyle="1" w:styleId="PlaceAndDate">
    <w:name w:val="PlaceAndDate"/>
    <w:basedOn w:val="Session"/>
    <w:semiHidden/>
    <w:rsid w:val="00030772"/>
  </w:style>
  <w:style w:type="paragraph" w:customStyle="1" w:styleId="Session">
    <w:name w:val="Session"/>
    <w:basedOn w:val="a0"/>
    <w:semiHidden/>
    <w:rsid w:val="00030772"/>
    <w:pPr>
      <w:spacing w:before="60" w:after="120" w:line="260" w:lineRule="exact"/>
      <w:ind w:left="1021"/>
      <w:jc w:val="center"/>
    </w:pPr>
    <w:rPr>
      <w:rFonts w:eastAsia="SimSun" w:cs="Times New Roman"/>
      <w:b/>
      <w:sz w:val="30"/>
      <w:lang w:eastAsia="en-US"/>
    </w:rPr>
  </w:style>
  <w:style w:type="paragraph" w:customStyle="1" w:styleId="Endofdocument">
    <w:name w:val="End of document"/>
    <w:basedOn w:val="a0"/>
    <w:rsid w:val="00030772"/>
    <w:pPr>
      <w:spacing w:after="120" w:line="260" w:lineRule="exact"/>
      <w:ind w:left="5534"/>
    </w:pPr>
    <w:rPr>
      <w:rFonts w:eastAsia="SimSun" w:cs="Times New Roman"/>
      <w:sz w:val="20"/>
      <w:lang w:eastAsia="en-US"/>
    </w:rPr>
  </w:style>
  <w:style w:type="character" w:styleId="af0">
    <w:name w:val="footnote reference"/>
    <w:uiPriority w:val="99"/>
    <w:rsid w:val="00030772"/>
    <w:rPr>
      <w:vertAlign w:val="superscript"/>
    </w:rPr>
  </w:style>
  <w:style w:type="paragraph" w:styleId="af1">
    <w:name w:val="macro"/>
    <w:link w:val="Char14"/>
    <w:rsid w:val="000307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Char14">
    <w:name w:val="宏文本 Char1"/>
    <w:link w:val="af1"/>
    <w:locked/>
    <w:rsid w:val="00030772"/>
    <w:rPr>
      <w:rFonts w:ascii="Courier New" w:hAnsi="Courier New" w:cs="Times New Roman"/>
      <w:sz w:val="16"/>
      <w:lang w:val="en-US" w:eastAsia="en-US" w:bidi="ar-SA"/>
    </w:rPr>
  </w:style>
  <w:style w:type="paragraph" w:customStyle="1" w:styleId="Organizer">
    <w:name w:val="Organizer"/>
    <w:basedOn w:val="a0"/>
    <w:semiHidden/>
    <w:rsid w:val="00030772"/>
    <w:pPr>
      <w:spacing w:after="600" w:line="260" w:lineRule="exact"/>
      <w:ind w:left="-992" w:right="-992"/>
      <w:jc w:val="center"/>
    </w:pPr>
    <w:rPr>
      <w:rFonts w:eastAsia="SimSun" w:cs="Times New Roman"/>
      <w:b/>
      <w:caps/>
      <w:kern w:val="26"/>
      <w:sz w:val="26"/>
      <w:lang w:eastAsia="en-US"/>
    </w:rPr>
  </w:style>
  <w:style w:type="paragraph" w:customStyle="1" w:styleId="preparedby">
    <w:name w:val="prepared by"/>
    <w:basedOn w:val="a0"/>
    <w:next w:val="a0"/>
    <w:rsid w:val="00030772"/>
    <w:pPr>
      <w:spacing w:after="480" w:line="260" w:lineRule="exact"/>
      <w:ind w:left="1021"/>
    </w:pPr>
    <w:rPr>
      <w:rFonts w:eastAsia="SimSun" w:cs="Times New Roman"/>
      <w:i/>
      <w:sz w:val="20"/>
      <w:lang w:eastAsia="en-US"/>
    </w:rPr>
  </w:style>
  <w:style w:type="paragraph" w:styleId="af2">
    <w:name w:val="Title"/>
    <w:basedOn w:val="a0"/>
    <w:link w:val="Char15"/>
    <w:qFormat/>
    <w:rsid w:val="00030772"/>
    <w:pPr>
      <w:spacing w:after="300" w:line="260" w:lineRule="exact"/>
      <w:ind w:left="1021"/>
      <w:jc w:val="center"/>
    </w:pPr>
    <w:rPr>
      <w:rFonts w:eastAsia="SimSun" w:cs="Times New Roman"/>
      <w:b/>
      <w:caps/>
      <w:kern w:val="28"/>
      <w:sz w:val="30"/>
      <w:lang w:eastAsia="en-US"/>
    </w:rPr>
  </w:style>
  <w:style w:type="character" w:customStyle="1" w:styleId="Char15">
    <w:name w:val="标题 Char1"/>
    <w:link w:val="af2"/>
    <w:locked/>
    <w:rsid w:val="00030772"/>
    <w:rPr>
      <w:rFonts w:ascii="Arial" w:hAnsi="Arial" w:cs="Times New Roman"/>
      <w:b/>
      <w:caps/>
      <w:kern w:val="28"/>
      <w:sz w:val="30"/>
    </w:rPr>
  </w:style>
  <w:style w:type="paragraph" w:customStyle="1" w:styleId="Documenttitle">
    <w:name w:val="Document title"/>
    <w:basedOn w:val="a0"/>
    <w:rsid w:val="00030772"/>
    <w:pPr>
      <w:spacing w:before="1200" w:after="120" w:line="260" w:lineRule="exact"/>
      <w:ind w:left="1021"/>
    </w:pPr>
    <w:rPr>
      <w:rFonts w:eastAsia="SimSun" w:cs="Times New Roman"/>
      <w:b/>
      <w:caps/>
      <w:sz w:val="20"/>
      <w:lang w:eastAsia="en-US"/>
    </w:rPr>
  </w:style>
  <w:style w:type="paragraph" w:styleId="90">
    <w:name w:val="toc 9"/>
    <w:basedOn w:val="a0"/>
    <w:next w:val="a0"/>
    <w:autoRedefine/>
    <w:rsid w:val="00030772"/>
    <w:pPr>
      <w:tabs>
        <w:tab w:val="right" w:leader="dot" w:pos="9071"/>
      </w:tabs>
      <w:spacing w:after="120" w:line="260" w:lineRule="exact"/>
      <w:ind w:left="1920"/>
    </w:pPr>
    <w:rPr>
      <w:rFonts w:eastAsia="SimSun" w:cs="Times New Roman"/>
      <w:sz w:val="20"/>
      <w:lang w:eastAsia="en-US"/>
    </w:rPr>
  </w:style>
  <w:style w:type="character" w:styleId="af3">
    <w:name w:val="endnote reference"/>
    <w:rsid w:val="00030772"/>
    <w:rPr>
      <w:vertAlign w:val="superscript"/>
    </w:rPr>
  </w:style>
  <w:style w:type="paragraph" w:customStyle="1" w:styleId="MeetinglanguageDate">
    <w:name w:val="Meeting language &amp; Date"/>
    <w:basedOn w:val="a0"/>
    <w:next w:val="Meetingtitle"/>
    <w:rsid w:val="00030772"/>
    <w:pPr>
      <w:spacing w:after="1680" w:line="160" w:lineRule="exact"/>
      <w:ind w:left="1021"/>
      <w:jc w:val="right"/>
    </w:pPr>
    <w:rPr>
      <w:rFonts w:ascii="Arial Black" w:eastAsia="SimSun" w:hAnsi="Arial Black" w:cs="Times New Roman"/>
      <w:b/>
      <w:caps/>
      <w:sz w:val="15"/>
      <w:lang w:val="fr-FR" w:eastAsia="en-US"/>
    </w:rPr>
  </w:style>
  <w:style w:type="paragraph" w:customStyle="1" w:styleId="Meetingtitle">
    <w:name w:val="Meeting title"/>
    <w:basedOn w:val="a0"/>
    <w:next w:val="Sessiontitle"/>
    <w:rsid w:val="00030772"/>
    <w:pPr>
      <w:spacing w:after="360" w:line="260" w:lineRule="exact"/>
      <w:ind w:left="1021"/>
    </w:pPr>
    <w:rPr>
      <w:rFonts w:eastAsia="SimSun" w:cs="Times New Roman"/>
      <w:b/>
      <w:caps/>
      <w:sz w:val="28"/>
      <w:lang w:val="fr-FR" w:eastAsia="en-US"/>
    </w:rPr>
  </w:style>
  <w:style w:type="paragraph" w:customStyle="1" w:styleId="Sessiontitle">
    <w:name w:val="Session title"/>
    <w:basedOn w:val="Meetingtitle"/>
    <w:next w:val="Meetingdateplace"/>
    <w:rsid w:val="00030772"/>
    <w:pPr>
      <w:spacing w:after="0"/>
    </w:pPr>
    <w:rPr>
      <w:caps w:val="0"/>
    </w:rPr>
  </w:style>
  <w:style w:type="paragraph" w:customStyle="1" w:styleId="Meetingdateplace">
    <w:name w:val="Meeting date &amp; place"/>
    <w:basedOn w:val="Sessiontitle"/>
    <w:next w:val="Documenttitle"/>
    <w:rsid w:val="00030772"/>
    <w:rPr>
      <w:sz w:val="24"/>
      <w:lang w:val="en-US"/>
    </w:rPr>
  </w:style>
  <w:style w:type="paragraph" w:customStyle="1" w:styleId="Language">
    <w:name w:val="Language"/>
    <w:basedOn w:val="a0"/>
    <w:next w:val="a0"/>
    <w:autoRedefine/>
    <w:rsid w:val="00030772"/>
    <w:pPr>
      <w:spacing w:after="120" w:line="340" w:lineRule="atLeast"/>
      <w:ind w:left="1021"/>
      <w:jc w:val="right"/>
    </w:pPr>
    <w:rPr>
      <w:rFonts w:eastAsia="SimSun" w:cs="Times New Roman"/>
      <w:b/>
      <w:caps/>
      <w:sz w:val="40"/>
      <w:lang w:val="pt-BR" w:eastAsia="en-US"/>
    </w:rPr>
  </w:style>
  <w:style w:type="paragraph" w:customStyle="1" w:styleId="TESTwiposouslogo">
    <w:name w:val="TESTwiposouslogo"/>
    <w:basedOn w:val="a0"/>
    <w:link w:val="TESTwiposouslogoChar"/>
    <w:semiHidden/>
    <w:rsid w:val="00030772"/>
    <w:pPr>
      <w:spacing w:after="120" w:line="240" w:lineRule="atLeast"/>
      <w:ind w:left="1021" w:right="4933"/>
      <w:jc w:val="right"/>
    </w:pPr>
    <w:rPr>
      <w:rFonts w:eastAsia="SimSun" w:cs="Times New Roman"/>
      <w:b/>
      <w:w w:val="150"/>
      <w:sz w:val="20"/>
      <w:lang w:val="fr-FR"/>
    </w:rPr>
  </w:style>
  <w:style w:type="character" w:customStyle="1" w:styleId="TESTwiposouslogoChar">
    <w:name w:val="TESTwiposouslogo Char"/>
    <w:link w:val="TESTwiposouslogo"/>
    <w:locked/>
    <w:rsid w:val="00030772"/>
    <w:rPr>
      <w:rFonts w:ascii="Arial" w:hAnsi="Arial"/>
      <w:b/>
      <w:w w:val="150"/>
      <w:lang w:val="fr-FR" w:eastAsia="x-none"/>
    </w:rPr>
  </w:style>
  <w:style w:type="paragraph" w:customStyle="1" w:styleId="TESTworld">
    <w:name w:val="TESTworld"/>
    <w:basedOn w:val="TESTwiposouslogo"/>
    <w:semiHidden/>
    <w:rsid w:val="00030772"/>
    <w:pPr>
      <w:ind w:right="4763"/>
    </w:pPr>
    <w:rPr>
      <w:b w:val="0"/>
      <w:caps/>
      <w:w w:val="100"/>
      <w:sz w:val="16"/>
    </w:rPr>
  </w:style>
  <w:style w:type="paragraph" w:customStyle="1" w:styleId="TESTintellectualproperty">
    <w:name w:val="TESTintellectualproperty"/>
    <w:basedOn w:val="a0"/>
    <w:link w:val="TESTintellectualpropertyChar"/>
    <w:semiHidden/>
    <w:rsid w:val="00030772"/>
    <w:pPr>
      <w:spacing w:after="120" w:line="260" w:lineRule="exact"/>
      <w:ind w:left="4848"/>
    </w:pPr>
    <w:rPr>
      <w:rFonts w:eastAsia="SimSun" w:cs="Times New Roman"/>
      <w:caps/>
      <w:sz w:val="16"/>
    </w:rPr>
  </w:style>
  <w:style w:type="character" w:customStyle="1" w:styleId="TESTintellectualpropertyChar">
    <w:name w:val="TESTintellectualproperty Char"/>
    <w:link w:val="TESTintellectualproperty"/>
    <w:locked/>
    <w:rsid w:val="00030772"/>
    <w:rPr>
      <w:rFonts w:ascii="Arial" w:hAnsi="Arial"/>
      <w:caps/>
      <w:sz w:val="16"/>
    </w:rPr>
  </w:style>
  <w:style w:type="paragraph" w:customStyle="1" w:styleId="TESTorganisation">
    <w:name w:val="TESTorganisation"/>
    <w:basedOn w:val="TESTintellectualproperty"/>
    <w:next w:val="MeetingCode"/>
    <w:link w:val="TESTorganisationChar"/>
    <w:semiHidden/>
    <w:rsid w:val="00030772"/>
  </w:style>
  <w:style w:type="paragraph" w:customStyle="1" w:styleId="MeetingCode">
    <w:name w:val="Meeting Code"/>
    <w:basedOn w:val="MeetinglanguageDate"/>
    <w:rsid w:val="00030772"/>
    <w:pPr>
      <w:spacing w:before="300" w:after="0"/>
    </w:pPr>
  </w:style>
  <w:style w:type="character" w:customStyle="1" w:styleId="TESTorganisationChar">
    <w:name w:val="TESTorganisation Char"/>
    <w:link w:val="TESTorganisation"/>
    <w:locked/>
    <w:rsid w:val="00030772"/>
    <w:rPr>
      <w:rFonts w:ascii="Arial" w:hAnsi="Arial" w:cs="Times New Roman"/>
      <w:caps/>
      <w:sz w:val="16"/>
    </w:rPr>
  </w:style>
  <w:style w:type="paragraph" w:customStyle="1" w:styleId="TestIWIPO">
    <w:name w:val="Test I WIPO"/>
    <w:basedOn w:val="TESTwiposouslogo"/>
    <w:link w:val="TestIWIPOChar"/>
    <w:semiHidden/>
    <w:rsid w:val="00030772"/>
    <w:pPr>
      <w:ind w:right="4763"/>
    </w:pPr>
    <w:rPr>
      <w:sz w:val="28"/>
      <w:szCs w:val="28"/>
    </w:rPr>
  </w:style>
  <w:style w:type="character" w:customStyle="1" w:styleId="TestIWIPOChar">
    <w:name w:val="Test I WIPO Char"/>
    <w:link w:val="TestIWIPO"/>
    <w:locked/>
    <w:rsid w:val="00030772"/>
    <w:rPr>
      <w:rFonts w:ascii="Arial" w:hAnsi="Arial"/>
      <w:b/>
      <w:w w:val="150"/>
      <w:sz w:val="28"/>
      <w:lang w:val="fr-FR" w:eastAsia="x-none"/>
    </w:rPr>
  </w:style>
  <w:style w:type="paragraph" w:customStyle="1" w:styleId="TESTIintellectual">
    <w:name w:val="TEST I intellectual"/>
    <w:basedOn w:val="TESTintellectualproperty"/>
    <w:link w:val="TESTIintellectualChar"/>
    <w:semiHidden/>
    <w:rsid w:val="00030772"/>
    <w:rPr>
      <w:rFonts w:ascii="Arial Black" w:hAnsi="Arial Black"/>
      <w:b/>
      <w:sz w:val="20"/>
    </w:rPr>
  </w:style>
  <w:style w:type="character" w:customStyle="1" w:styleId="TESTIintellectualChar">
    <w:name w:val="TEST I intellectual Char"/>
    <w:link w:val="TESTIintellectual"/>
    <w:locked/>
    <w:rsid w:val="00030772"/>
    <w:rPr>
      <w:rFonts w:ascii="Arial Black" w:hAnsi="Arial Black"/>
      <w:b/>
      <w:caps/>
    </w:rPr>
  </w:style>
  <w:style w:type="paragraph" w:customStyle="1" w:styleId="TESTIorganisation">
    <w:name w:val="TEST I organisation"/>
    <w:basedOn w:val="TESTorganisation"/>
    <w:link w:val="TESTIorganisationChar"/>
    <w:semiHidden/>
    <w:rsid w:val="00030772"/>
    <w:rPr>
      <w:b/>
      <w:sz w:val="20"/>
    </w:rPr>
  </w:style>
  <w:style w:type="character" w:customStyle="1" w:styleId="TESTIorganisationChar">
    <w:name w:val="TEST I organisation Char"/>
    <w:link w:val="TESTIorganisation"/>
    <w:locked/>
    <w:rsid w:val="00030772"/>
    <w:rPr>
      <w:rFonts w:ascii="Arial" w:hAnsi="Arial"/>
      <w:b/>
      <w:caps/>
    </w:rPr>
  </w:style>
  <w:style w:type="paragraph" w:customStyle="1" w:styleId="TitleofDoc">
    <w:name w:val="Title of Doc"/>
    <w:basedOn w:val="a0"/>
    <w:rsid w:val="00030772"/>
    <w:pPr>
      <w:spacing w:before="1200" w:after="360" w:line="360" w:lineRule="auto"/>
      <w:jc w:val="center"/>
    </w:pPr>
    <w:rPr>
      <w:rFonts w:ascii="Times New Roman" w:eastAsia="SimSun" w:hAnsi="Times New Roman" w:cs="Times New Roman"/>
      <w:caps/>
      <w:sz w:val="24"/>
      <w:lang w:eastAsia="en-US"/>
    </w:rPr>
  </w:style>
  <w:style w:type="paragraph" w:customStyle="1" w:styleId="Place-Date">
    <w:name w:val="Place-Date"/>
    <w:basedOn w:val="Session"/>
    <w:rsid w:val="00030772"/>
    <w:pPr>
      <w:spacing w:after="0" w:line="240" w:lineRule="auto"/>
      <w:ind w:left="0"/>
    </w:pPr>
  </w:style>
  <w:style w:type="paragraph" w:customStyle="1" w:styleId="Draft">
    <w:name w:val="Draft"/>
    <w:basedOn w:val="a0"/>
    <w:link w:val="DraftChar"/>
    <w:rsid w:val="00030772"/>
    <w:pPr>
      <w:spacing w:before="1200"/>
      <w:jc w:val="center"/>
    </w:pPr>
    <w:rPr>
      <w:rFonts w:ascii="Times New Roman" w:eastAsia="SimSun" w:hAnsi="Times New Roman" w:cs="Times New Roman"/>
      <w:caps/>
      <w:sz w:val="24"/>
    </w:rPr>
  </w:style>
  <w:style w:type="character" w:customStyle="1" w:styleId="DraftChar">
    <w:name w:val="Draft Char"/>
    <w:link w:val="Draft"/>
    <w:locked/>
    <w:rsid w:val="00030772"/>
    <w:rPr>
      <w:caps/>
      <w:sz w:val="24"/>
    </w:rPr>
  </w:style>
  <w:style w:type="paragraph" w:customStyle="1" w:styleId="preparedby0">
    <w:name w:val="preparedby"/>
    <w:basedOn w:val="a0"/>
    <w:next w:val="a0"/>
    <w:rsid w:val="00030772"/>
    <w:pPr>
      <w:spacing w:after="600"/>
      <w:jc w:val="center"/>
    </w:pPr>
    <w:rPr>
      <w:rFonts w:ascii="Times New Roman" w:eastAsia="SimSun" w:hAnsi="Times New Roman" w:cs="Times New Roman"/>
      <w:i/>
      <w:sz w:val="24"/>
      <w:lang w:eastAsia="en-US"/>
    </w:rPr>
  </w:style>
  <w:style w:type="character" w:customStyle="1" w:styleId="description">
    <w:name w:val="description"/>
    <w:rsid w:val="00030772"/>
    <w:rPr>
      <w:rFonts w:ascii="Arial" w:hAnsi="Arial"/>
      <w:lang w:val="en-GB" w:eastAsia="en-US"/>
    </w:rPr>
  </w:style>
  <w:style w:type="paragraph" w:customStyle="1" w:styleId="CharCharCharChar1">
    <w:name w:val="Char Char Char Char1"/>
    <w:basedOn w:val="a0"/>
    <w:autoRedefine/>
    <w:rsid w:val="00030772"/>
    <w:pPr>
      <w:spacing w:after="160" w:line="240" w:lineRule="exact"/>
      <w:ind w:left="993"/>
    </w:pPr>
    <w:rPr>
      <w:rFonts w:eastAsia="SimSun" w:cs="Times New Roman"/>
      <w:sz w:val="20"/>
      <w:lang w:val="en-GB" w:eastAsia="en-US"/>
    </w:rPr>
  </w:style>
  <w:style w:type="paragraph" w:customStyle="1" w:styleId="Style1">
    <w:name w:val="Style1"/>
    <w:basedOn w:val="a0"/>
    <w:rsid w:val="00030772"/>
    <w:pPr>
      <w:spacing w:after="120" w:line="260" w:lineRule="exact"/>
      <w:ind w:left="1021"/>
    </w:pPr>
    <w:rPr>
      <w:rFonts w:eastAsia="SimSun" w:cs="Times New Roman"/>
      <w:sz w:val="20"/>
      <w:lang w:eastAsia="en-US"/>
    </w:rPr>
  </w:style>
  <w:style w:type="paragraph" w:styleId="20">
    <w:name w:val="Body Text Indent 2"/>
    <w:basedOn w:val="a0"/>
    <w:link w:val="2Char10"/>
    <w:rsid w:val="00030772"/>
    <w:pPr>
      <w:spacing w:after="120" w:line="480" w:lineRule="auto"/>
      <w:ind w:left="283"/>
    </w:pPr>
    <w:rPr>
      <w:rFonts w:eastAsia="SimSun" w:cs="Times New Roman"/>
      <w:sz w:val="20"/>
      <w:lang w:eastAsia="en-US"/>
    </w:rPr>
  </w:style>
  <w:style w:type="character" w:customStyle="1" w:styleId="2Char10">
    <w:name w:val="正文文本缩进 2 Char1"/>
    <w:link w:val="20"/>
    <w:locked/>
    <w:rsid w:val="00030772"/>
    <w:rPr>
      <w:rFonts w:ascii="Arial" w:hAnsi="Arial" w:cs="Times New Roman"/>
    </w:rPr>
  </w:style>
  <w:style w:type="paragraph" w:customStyle="1" w:styleId="Para1">
    <w:name w:val="Para 1."/>
    <w:basedOn w:val="a0"/>
    <w:rsid w:val="00030772"/>
    <w:rPr>
      <w:rFonts w:ascii="Times New Roman" w:eastAsia="SimSun" w:hAnsi="Times New Roman" w:cs="Times New Roman"/>
      <w:sz w:val="24"/>
      <w:lang w:val="fr-FR" w:eastAsia="en-US"/>
    </w:rPr>
  </w:style>
  <w:style w:type="paragraph" w:customStyle="1" w:styleId="NormalBlack">
    <w:name w:val="Normal + Black"/>
    <w:aliases w:val="Underline"/>
    <w:basedOn w:val="a0"/>
    <w:link w:val="NormalBlackChar"/>
    <w:rsid w:val="00030772"/>
    <w:pPr>
      <w:keepNext/>
      <w:outlineLvl w:val="0"/>
    </w:pPr>
    <w:rPr>
      <w:rFonts w:ascii="Times New Roman" w:eastAsia="SimSun" w:hAnsi="Times New Roman" w:cs="Times New Roman"/>
      <w:bCs/>
      <w:color w:val="000000"/>
      <w:sz w:val="24"/>
      <w:szCs w:val="24"/>
      <w:u w:val="single"/>
    </w:rPr>
  </w:style>
  <w:style w:type="character" w:customStyle="1" w:styleId="NormalBlackChar">
    <w:name w:val="Normal + Black Char"/>
    <w:aliases w:val="Underline Char"/>
    <w:link w:val="NormalBlack"/>
    <w:locked/>
    <w:rsid w:val="00030772"/>
    <w:rPr>
      <w:color w:val="000000"/>
      <w:sz w:val="24"/>
      <w:u w:val="single"/>
    </w:rPr>
  </w:style>
  <w:style w:type="character" w:styleId="af4">
    <w:name w:val="Strong"/>
    <w:uiPriority w:val="22"/>
    <w:qFormat/>
    <w:rsid w:val="00030772"/>
    <w:rPr>
      <w:b/>
    </w:rPr>
  </w:style>
  <w:style w:type="character" w:styleId="af5">
    <w:name w:val="Hyperlink"/>
    <w:rsid w:val="00030772"/>
    <w:rPr>
      <w:color w:val="0000FF"/>
      <w:u w:val="single"/>
    </w:rPr>
  </w:style>
  <w:style w:type="character" w:customStyle="1" w:styleId="2Char1">
    <w:name w:val="标题 2 Char1"/>
    <w:link w:val="2"/>
    <w:locked/>
    <w:rsid w:val="00030772"/>
    <w:rPr>
      <w:rFonts w:ascii="Arial" w:eastAsia="Times New Roman" w:hAnsi="Arial"/>
      <w:caps/>
      <w:sz w:val="28"/>
      <w:lang w:val="x-none" w:eastAsia="zh-CN"/>
    </w:rPr>
  </w:style>
  <w:style w:type="character" w:customStyle="1" w:styleId="ONUMEChar">
    <w:name w:val="ONUM E Char"/>
    <w:link w:val="ONUME"/>
    <w:locked/>
    <w:rsid w:val="00354998"/>
    <w:rPr>
      <w:rFonts w:ascii="Arial" w:eastAsia="Times New Roman" w:hAnsi="Arial" w:cs="Arial"/>
      <w:sz w:val="22"/>
    </w:rPr>
  </w:style>
  <w:style w:type="character" w:customStyle="1" w:styleId="Char10">
    <w:name w:val="脚注文本 Char1"/>
    <w:link w:val="a9"/>
    <w:uiPriority w:val="99"/>
    <w:semiHidden/>
    <w:locked/>
    <w:rsid w:val="00354998"/>
    <w:rPr>
      <w:rFonts w:ascii="Arial" w:eastAsia="Times New Roman" w:hAnsi="Arial" w:cs="Arial"/>
      <w:sz w:val="18"/>
      <w:lang w:val="x-none" w:eastAsia="zh-CN"/>
    </w:rPr>
  </w:style>
  <w:style w:type="character" w:styleId="af6">
    <w:name w:val="annotation reference"/>
    <w:rsid w:val="00B6101C"/>
    <w:rPr>
      <w:rFonts w:cs="Times New Roman"/>
      <w:sz w:val="16"/>
      <w:szCs w:val="16"/>
    </w:rPr>
  </w:style>
  <w:style w:type="paragraph" w:styleId="af7">
    <w:name w:val="annotation subject"/>
    <w:basedOn w:val="a6"/>
    <w:next w:val="a6"/>
    <w:link w:val="Char16"/>
    <w:rsid w:val="00B6101C"/>
    <w:rPr>
      <w:b/>
      <w:bCs/>
      <w:sz w:val="20"/>
    </w:rPr>
  </w:style>
  <w:style w:type="character" w:customStyle="1" w:styleId="Char1">
    <w:name w:val="批注文字 Char1"/>
    <w:link w:val="a6"/>
    <w:semiHidden/>
    <w:locked/>
    <w:rsid w:val="00B6101C"/>
    <w:rPr>
      <w:rFonts w:ascii="Arial" w:eastAsia="Times New Roman" w:hAnsi="Arial" w:cs="Arial"/>
      <w:sz w:val="18"/>
      <w:lang w:val="x-none" w:eastAsia="zh-CN"/>
    </w:rPr>
  </w:style>
  <w:style w:type="character" w:customStyle="1" w:styleId="Char16">
    <w:name w:val="批注主题 Char1"/>
    <w:link w:val="af7"/>
    <w:locked/>
    <w:rsid w:val="00B6101C"/>
    <w:rPr>
      <w:rFonts w:ascii="Arial" w:eastAsia="Times New Roman" w:hAnsi="Arial" w:cs="Arial"/>
      <w:b/>
      <w:bCs/>
      <w:sz w:val="18"/>
      <w:lang w:val="x-none" w:eastAsia="zh-CN"/>
    </w:rPr>
  </w:style>
  <w:style w:type="character" w:customStyle="1" w:styleId="Char">
    <w:name w:val="批注框文本 Char"/>
    <w:rsid w:val="00E140C1"/>
    <w:rPr>
      <w:rFonts w:ascii="Tahoma" w:eastAsia="SimSun" w:hAnsi="Tahoma" w:cs="Tahoma"/>
      <w:sz w:val="16"/>
      <w:szCs w:val="16"/>
      <w:lang w:eastAsia="zh-CN"/>
    </w:rPr>
  </w:style>
  <w:style w:type="character" w:customStyle="1" w:styleId="8Char">
    <w:name w:val="标题 8 Char"/>
    <w:semiHidden/>
    <w:rsid w:val="00E140C1"/>
    <w:rPr>
      <w:rFonts w:ascii="Cambria" w:eastAsia="SimSun" w:hAnsi="Cambria" w:cs="Times New Roman"/>
      <w:color w:val="404040"/>
      <w:lang w:eastAsia="zh-CN"/>
    </w:rPr>
  </w:style>
  <w:style w:type="character" w:customStyle="1" w:styleId="5Char">
    <w:name w:val="标题 5 Char"/>
    <w:rsid w:val="00E140C1"/>
    <w:rPr>
      <w:rFonts w:ascii="Arial" w:hAnsi="Arial"/>
    </w:rPr>
  </w:style>
  <w:style w:type="character" w:customStyle="1" w:styleId="6Char">
    <w:name w:val="标题 6 Char"/>
    <w:rsid w:val="00E140C1"/>
    <w:rPr>
      <w:rFonts w:ascii="Arial" w:hAnsi="Arial"/>
    </w:rPr>
  </w:style>
  <w:style w:type="character" w:customStyle="1" w:styleId="9Char">
    <w:name w:val="标题 9 Char"/>
    <w:rsid w:val="00E140C1"/>
    <w:rPr>
      <w:rFonts w:ascii="Arial" w:hAnsi="Arial"/>
      <w:i/>
      <w:sz w:val="22"/>
    </w:rPr>
  </w:style>
  <w:style w:type="character" w:customStyle="1" w:styleId="Char0">
    <w:name w:val="正文文本缩进 Char"/>
    <w:rsid w:val="00E140C1"/>
    <w:rPr>
      <w:rFonts w:ascii="Arial" w:hAnsi="Arial"/>
    </w:rPr>
  </w:style>
  <w:style w:type="character" w:customStyle="1" w:styleId="Char2">
    <w:name w:val="结束语 Char"/>
    <w:rsid w:val="00E140C1"/>
    <w:rPr>
      <w:rFonts w:ascii="Arial" w:hAnsi="Arial"/>
    </w:rPr>
  </w:style>
  <w:style w:type="character" w:customStyle="1" w:styleId="Char3">
    <w:name w:val="宏文本 Char"/>
    <w:rsid w:val="00E140C1"/>
    <w:rPr>
      <w:rFonts w:ascii="Courier New" w:hAnsi="Courier New"/>
      <w:sz w:val="16"/>
    </w:rPr>
  </w:style>
  <w:style w:type="character" w:customStyle="1" w:styleId="Char4">
    <w:name w:val="标题 Char"/>
    <w:rsid w:val="00E140C1"/>
    <w:rPr>
      <w:rFonts w:ascii="Arial" w:hAnsi="Arial"/>
      <w:b/>
      <w:caps/>
      <w:kern w:val="28"/>
      <w:sz w:val="30"/>
    </w:rPr>
  </w:style>
  <w:style w:type="character" w:customStyle="1" w:styleId="2Char">
    <w:name w:val="正文文本缩进 2 Char"/>
    <w:rsid w:val="00E140C1"/>
    <w:rPr>
      <w:rFonts w:ascii="Arial" w:hAnsi="Arial"/>
    </w:rPr>
  </w:style>
  <w:style w:type="character" w:customStyle="1" w:styleId="2Char0">
    <w:name w:val="标题 2 Char"/>
    <w:rsid w:val="00E140C1"/>
    <w:rPr>
      <w:rFonts w:ascii="Arial" w:eastAsia="SimSun" w:hAnsi="Arial" w:cs="Arial"/>
      <w:bCs/>
      <w:iCs/>
      <w:caps/>
      <w:sz w:val="22"/>
      <w:szCs w:val="28"/>
      <w:lang w:eastAsia="zh-CN"/>
    </w:rPr>
  </w:style>
  <w:style w:type="character" w:customStyle="1" w:styleId="Char5">
    <w:name w:val="脚注文本 Char"/>
    <w:uiPriority w:val="99"/>
    <w:semiHidden/>
    <w:rsid w:val="00E140C1"/>
    <w:rPr>
      <w:rFonts w:ascii="Arial" w:eastAsia="SimSun" w:hAnsi="Arial" w:cs="Arial"/>
      <w:sz w:val="18"/>
      <w:lang w:eastAsia="zh-CN"/>
    </w:rPr>
  </w:style>
  <w:style w:type="character" w:customStyle="1" w:styleId="Char6">
    <w:name w:val="批注文字 Char"/>
    <w:semiHidden/>
    <w:rsid w:val="00E140C1"/>
    <w:rPr>
      <w:rFonts w:ascii="Arial" w:eastAsia="SimSun" w:hAnsi="Arial" w:cs="Arial"/>
      <w:sz w:val="18"/>
      <w:lang w:eastAsia="zh-CN"/>
    </w:rPr>
  </w:style>
  <w:style w:type="character" w:customStyle="1" w:styleId="Char7">
    <w:name w:val="批注主题 Char"/>
    <w:rsid w:val="00E140C1"/>
    <w:rPr>
      <w:rFonts w:ascii="Arial" w:eastAsia="SimSun" w:hAnsi="Arial" w:cs="Arial"/>
      <w:b/>
      <w:bCs/>
      <w:sz w:val="18"/>
      <w:lang w:eastAsia="zh-CN"/>
    </w:rPr>
  </w:style>
  <w:style w:type="character" w:customStyle="1" w:styleId="shorttext">
    <w:name w:val="short_text"/>
    <w:basedOn w:val="a1"/>
    <w:rsid w:val="009A5C21"/>
  </w:style>
  <w:style w:type="numbering" w:customStyle="1" w:styleId="10">
    <w:name w:val="无列表1"/>
    <w:next w:val="a3"/>
    <w:uiPriority w:val="99"/>
    <w:semiHidden/>
    <w:unhideWhenUsed/>
    <w:rsid w:val="00D21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qFormat="1"/>
    <w:lsdException w:name="footnote text" w:locked="1" w:uiPriority="99"/>
    <w:lsdException w:name="caption" w:locked="1" w:qFormat="1"/>
    <w:lsdException w:name="footnote reference" w:locked="1" w:uiPriority="99"/>
    <w:lsdException w:name="Title" w:locked="1" w:qFormat="1"/>
    <w:lsdException w:name="Subtitle" w:locked="1" w:qFormat="1"/>
    <w:lsdException w:name="Strong" w:locked="1" w:uiPriority="22" w:qFormat="1"/>
    <w:lsdException w:name="Emphasis" w:locked="1"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Times New Roma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1"/>
    <w:qFormat/>
    <w:rsid w:val="00676C5C"/>
    <w:pPr>
      <w:keepNext/>
      <w:spacing w:before="240" w:after="60"/>
      <w:outlineLvl w:val="1"/>
    </w:pPr>
    <w:rPr>
      <w:rFonts w:cs="Times New Roman"/>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1"/>
    <w:qFormat/>
    <w:rsid w:val="00030772"/>
    <w:pPr>
      <w:spacing w:after="120" w:line="260" w:lineRule="exact"/>
      <w:ind w:left="1021"/>
      <w:outlineLvl w:val="4"/>
    </w:pPr>
    <w:rPr>
      <w:rFonts w:eastAsia="SimSun" w:cs="Times New Roman"/>
      <w:sz w:val="20"/>
      <w:lang w:eastAsia="en-US"/>
    </w:rPr>
  </w:style>
  <w:style w:type="paragraph" w:styleId="6">
    <w:name w:val="heading 6"/>
    <w:basedOn w:val="a0"/>
    <w:next w:val="a0"/>
    <w:link w:val="6Char1"/>
    <w:qFormat/>
    <w:rsid w:val="00030772"/>
    <w:pPr>
      <w:spacing w:after="120" w:line="260" w:lineRule="exact"/>
      <w:ind w:left="1021"/>
      <w:outlineLvl w:val="5"/>
    </w:pPr>
    <w:rPr>
      <w:rFonts w:eastAsia="SimSun" w:cs="Times New Roman"/>
      <w:sz w:val="20"/>
      <w:lang w:eastAsia="en-US"/>
    </w:rPr>
  </w:style>
  <w:style w:type="paragraph" w:styleId="8">
    <w:name w:val="heading 8"/>
    <w:basedOn w:val="a0"/>
    <w:next w:val="a0"/>
    <w:link w:val="8Char1"/>
    <w:qFormat/>
    <w:rsid w:val="00030772"/>
    <w:pPr>
      <w:keepNext/>
      <w:keepLines/>
      <w:spacing w:before="200"/>
      <w:outlineLvl w:val="7"/>
    </w:pPr>
    <w:rPr>
      <w:rFonts w:ascii="Cambria" w:eastAsia="SimSun" w:hAnsi="Cambria" w:cs="Times New Roman"/>
      <w:color w:val="404040"/>
      <w:sz w:val="20"/>
    </w:rPr>
  </w:style>
  <w:style w:type="paragraph" w:styleId="9">
    <w:name w:val="heading 9"/>
    <w:basedOn w:val="a0"/>
    <w:next w:val="a0"/>
    <w:link w:val="9Char1"/>
    <w:qFormat/>
    <w:rsid w:val="00030772"/>
    <w:pPr>
      <w:spacing w:before="240" w:after="60" w:line="260" w:lineRule="exact"/>
      <w:ind w:left="1021"/>
      <w:outlineLvl w:val="8"/>
    </w:pPr>
    <w:rPr>
      <w:rFonts w:eastAsia="SimSu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1"/>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0"/>
    <w:uiPriority w:val="99"/>
    <w:semiHidden/>
    <w:rsid w:val="00676C5C"/>
    <w:rPr>
      <w:sz w:val="18"/>
    </w:rPr>
  </w:style>
  <w:style w:type="paragraph" w:styleId="aa">
    <w:name w:val="header"/>
    <w:aliases w:val="Heading"/>
    <w:basedOn w:val="a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qFormat/>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1"/>
    <w:rsid w:val="00BD3406"/>
    <w:rPr>
      <w:rFonts w:ascii="Tahoma" w:hAnsi="Tahoma" w:cs="Tahoma"/>
      <w:sz w:val="16"/>
      <w:szCs w:val="16"/>
    </w:rPr>
  </w:style>
  <w:style w:type="character" w:customStyle="1" w:styleId="Char11">
    <w:name w:val="批注框文本 Char1"/>
    <w:link w:val="ad"/>
    <w:locked/>
    <w:rsid w:val="00BD3406"/>
    <w:rPr>
      <w:rFonts w:ascii="Tahoma" w:eastAsia="Times New Roman" w:hAnsi="Tahoma" w:cs="Tahoma"/>
      <w:sz w:val="16"/>
      <w:szCs w:val="16"/>
      <w:lang w:val="x-none" w:eastAsia="zh-CN"/>
    </w:rPr>
  </w:style>
  <w:style w:type="character" w:customStyle="1" w:styleId="8Char1">
    <w:name w:val="标题 8 Char1"/>
    <w:link w:val="8"/>
    <w:semiHidden/>
    <w:locked/>
    <w:rsid w:val="00030772"/>
    <w:rPr>
      <w:rFonts w:ascii="Cambria" w:eastAsia="SimSun" w:hAnsi="Cambria" w:cs="Times New Roman"/>
      <w:color w:val="404040"/>
      <w:lang w:val="x-none" w:eastAsia="zh-CN"/>
    </w:rPr>
  </w:style>
  <w:style w:type="character" w:customStyle="1" w:styleId="5Char1">
    <w:name w:val="标题 5 Char1"/>
    <w:link w:val="5"/>
    <w:locked/>
    <w:rsid w:val="00030772"/>
    <w:rPr>
      <w:rFonts w:ascii="Arial" w:hAnsi="Arial" w:cs="Times New Roman"/>
    </w:rPr>
  </w:style>
  <w:style w:type="character" w:customStyle="1" w:styleId="6Char1">
    <w:name w:val="标题 6 Char1"/>
    <w:link w:val="6"/>
    <w:locked/>
    <w:rsid w:val="00030772"/>
    <w:rPr>
      <w:rFonts w:ascii="Arial" w:hAnsi="Arial" w:cs="Times New Roman"/>
    </w:rPr>
  </w:style>
  <w:style w:type="character" w:customStyle="1" w:styleId="9Char1">
    <w:name w:val="标题 9 Char1"/>
    <w:link w:val="9"/>
    <w:locked/>
    <w:rsid w:val="00030772"/>
    <w:rPr>
      <w:rFonts w:ascii="Arial" w:hAnsi="Arial" w:cs="Times New Roman"/>
      <w:i/>
      <w:sz w:val="22"/>
    </w:rPr>
  </w:style>
  <w:style w:type="paragraph" w:customStyle="1" w:styleId="CharCharCharChar">
    <w:name w:val="Char Char Char Char"/>
    <w:basedOn w:val="a0"/>
    <w:rsid w:val="00030772"/>
    <w:pPr>
      <w:spacing w:after="160" w:line="240" w:lineRule="exact"/>
    </w:pPr>
    <w:rPr>
      <w:rFonts w:ascii="Verdana" w:eastAsia="SimSun" w:hAnsi="Verdana" w:cs="Times New Roman"/>
      <w:sz w:val="20"/>
      <w:lang w:val="en-GB" w:eastAsia="en-US"/>
    </w:rPr>
  </w:style>
  <w:style w:type="paragraph" w:styleId="ae">
    <w:name w:val="Body Text Indent"/>
    <w:basedOn w:val="a0"/>
    <w:link w:val="Char12"/>
    <w:rsid w:val="00030772"/>
    <w:pPr>
      <w:spacing w:after="120" w:line="260" w:lineRule="exact"/>
      <w:ind w:left="567"/>
    </w:pPr>
    <w:rPr>
      <w:rFonts w:eastAsia="SimSun" w:cs="Times New Roman"/>
      <w:sz w:val="20"/>
      <w:lang w:eastAsia="en-US"/>
    </w:rPr>
  </w:style>
  <w:style w:type="character" w:customStyle="1" w:styleId="Char12">
    <w:name w:val="正文文本缩进 Char1"/>
    <w:link w:val="ae"/>
    <w:locked/>
    <w:rsid w:val="00030772"/>
    <w:rPr>
      <w:rFonts w:ascii="Arial" w:hAnsi="Arial" w:cs="Times New Roman"/>
    </w:rPr>
  </w:style>
  <w:style w:type="paragraph" w:styleId="af">
    <w:name w:val="Closing"/>
    <w:basedOn w:val="a0"/>
    <w:link w:val="Char13"/>
    <w:rsid w:val="00030772"/>
    <w:pPr>
      <w:spacing w:after="120" w:line="260" w:lineRule="exact"/>
      <w:ind w:left="4536"/>
      <w:jc w:val="center"/>
    </w:pPr>
    <w:rPr>
      <w:rFonts w:eastAsia="SimSun" w:cs="Times New Roman"/>
      <w:sz w:val="20"/>
      <w:lang w:eastAsia="en-US"/>
    </w:rPr>
  </w:style>
  <w:style w:type="character" w:customStyle="1" w:styleId="Char13">
    <w:name w:val="结束语 Char1"/>
    <w:link w:val="af"/>
    <w:locked/>
    <w:rsid w:val="00030772"/>
    <w:rPr>
      <w:rFonts w:ascii="Arial" w:hAnsi="Arial" w:cs="Times New Roman"/>
    </w:rPr>
  </w:style>
  <w:style w:type="paragraph" w:customStyle="1" w:styleId="Committee">
    <w:name w:val="Committee"/>
    <w:basedOn w:val="a0"/>
    <w:semiHidden/>
    <w:rsid w:val="00030772"/>
    <w:pPr>
      <w:spacing w:after="300" w:line="260" w:lineRule="exact"/>
      <w:ind w:left="1021"/>
      <w:jc w:val="center"/>
    </w:pPr>
    <w:rPr>
      <w:rFonts w:eastAsia="SimSun" w:cs="Times New Roman"/>
      <w:b/>
      <w:caps/>
      <w:kern w:val="28"/>
      <w:sz w:val="30"/>
      <w:lang w:eastAsia="en-US"/>
    </w:rPr>
  </w:style>
  <w:style w:type="paragraph" w:customStyle="1" w:styleId="DecisionInvitingPara">
    <w:name w:val="Decision Inviting Para."/>
    <w:basedOn w:val="a0"/>
    <w:rsid w:val="00030772"/>
    <w:pPr>
      <w:spacing w:after="120" w:line="260" w:lineRule="exact"/>
      <w:ind w:left="5534"/>
    </w:pPr>
    <w:rPr>
      <w:rFonts w:eastAsia="SimSun" w:cs="Times New Roman"/>
      <w:i/>
      <w:sz w:val="20"/>
      <w:lang w:eastAsia="en-US"/>
    </w:rPr>
  </w:style>
  <w:style w:type="paragraph" w:customStyle="1" w:styleId="PlaceAndDate">
    <w:name w:val="PlaceAndDate"/>
    <w:basedOn w:val="Session"/>
    <w:semiHidden/>
    <w:rsid w:val="00030772"/>
  </w:style>
  <w:style w:type="paragraph" w:customStyle="1" w:styleId="Session">
    <w:name w:val="Session"/>
    <w:basedOn w:val="a0"/>
    <w:semiHidden/>
    <w:rsid w:val="00030772"/>
    <w:pPr>
      <w:spacing w:before="60" w:after="120" w:line="260" w:lineRule="exact"/>
      <w:ind w:left="1021"/>
      <w:jc w:val="center"/>
    </w:pPr>
    <w:rPr>
      <w:rFonts w:eastAsia="SimSun" w:cs="Times New Roman"/>
      <w:b/>
      <w:sz w:val="30"/>
      <w:lang w:eastAsia="en-US"/>
    </w:rPr>
  </w:style>
  <w:style w:type="paragraph" w:customStyle="1" w:styleId="Endofdocument">
    <w:name w:val="End of document"/>
    <w:basedOn w:val="a0"/>
    <w:rsid w:val="00030772"/>
    <w:pPr>
      <w:spacing w:after="120" w:line="260" w:lineRule="exact"/>
      <w:ind w:left="5534"/>
    </w:pPr>
    <w:rPr>
      <w:rFonts w:eastAsia="SimSun" w:cs="Times New Roman"/>
      <w:sz w:val="20"/>
      <w:lang w:eastAsia="en-US"/>
    </w:rPr>
  </w:style>
  <w:style w:type="character" w:styleId="af0">
    <w:name w:val="footnote reference"/>
    <w:uiPriority w:val="99"/>
    <w:rsid w:val="00030772"/>
    <w:rPr>
      <w:vertAlign w:val="superscript"/>
    </w:rPr>
  </w:style>
  <w:style w:type="paragraph" w:styleId="af1">
    <w:name w:val="macro"/>
    <w:link w:val="Char14"/>
    <w:rsid w:val="000307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Char14">
    <w:name w:val="宏文本 Char1"/>
    <w:link w:val="af1"/>
    <w:locked/>
    <w:rsid w:val="00030772"/>
    <w:rPr>
      <w:rFonts w:ascii="Courier New" w:hAnsi="Courier New" w:cs="Times New Roman"/>
      <w:sz w:val="16"/>
      <w:lang w:val="en-US" w:eastAsia="en-US" w:bidi="ar-SA"/>
    </w:rPr>
  </w:style>
  <w:style w:type="paragraph" w:customStyle="1" w:styleId="Organizer">
    <w:name w:val="Organizer"/>
    <w:basedOn w:val="a0"/>
    <w:semiHidden/>
    <w:rsid w:val="00030772"/>
    <w:pPr>
      <w:spacing w:after="600" w:line="260" w:lineRule="exact"/>
      <w:ind w:left="-992" w:right="-992"/>
      <w:jc w:val="center"/>
    </w:pPr>
    <w:rPr>
      <w:rFonts w:eastAsia="SimSun" w:cs="Times New Roman"/>
      <w:b/>
      <w:caps/>
      <w:kern w:val="26"/>
      <w:sz w:val="26"/>
      <w:lang w:eastAsia="en-US"/>
    </w:rPr>
  </w:style>
  <w:style w:type="paragraph" w:customStyle="1" w:styleId="preparedby">
    <w:name w:val="prepared by"/>
    <w:basedOn w:val="a0"/>
    <w:next w:val="a0"/>
    <w:rsid w:val="00030772"/>
    <w:pPr>
      <w:spacing w:after="480" w:line="260" w:lineRule="exact"/>
      <w:ind w:left="1021"/>
    </w:pPr>
    <w:rPr>
      <w:rFonts w:eastAsia="SimSun" w:cs="Times New Roman"/>
      <w:i/>
      <w:sz w:val="20"/>
      <w:lang w:eastAsia="en-US"/>
    </w:rPr>
  </w:style>
  <w:style w:type="paragraph" w:styleId="af2">
    <w:name w:val="Title"/>
    <w:basedOn w:val="a0"/>
    <w:link w:val="Char15"/>
    <w:qFormat/>
    <w:rsid w:val="00030772"/>
    <w:pPr>
      <w:spacing w:after="300" w:line="260" w:lineRule="exact"/>
      <w:ind w:left="1021"/>
      <w:jc w:val="center"/>
    </w:pPr>
    <w:rPr>
      <w:rFonts w:eastAsia="SimSun" w:cs="Times New Roman"/>
      <w:b/>
      <w:caps/>
      <w:kern w:val="28"/>
      <w:sz w:val="30"/>
      <w:lang w:eastAsia="en-US"/>
    </w:rPr>
  </w:style>
  <w:style w:type="character" w:customStyle="1" w:styleId="Char15">
    <w:name w:val="标题 Char1"/>
    <w:link w:val="af2"/>
    <w:locked/>
    <w:rsid w:val="00030772"/>
    <w:rPr>
      <w:rFonts w:ascii="Arial" w:hAnsi="Arial" w:cs="Times New Roman"/>
      <w:b/>
      <w:caps/>
      <w:kern w:val="28"/>
      <w:sz w:val="30"/>
    </w:rPr>
  </w:style>
  <w:style w:type="paragraph" w:customStyle="1" w:styleId="Documenttitle">
    <w:name w:val="Document title"/>
    <w:basedOn w:val="a0"/>
    <w:rsid w:val="00030772"/>
    <w:pPr>
      <w:spacing w:before="1200" w:after="120" w:line="260" w:lineRule="exact"/>
      <w:ind w:left="1021"/>
    </w:pPr>
    <w:rPr>
      <w:rFonts w:eastAsia="SimSun" w:cs="Times New Roman"/>
      <w:b/>
      <w:caps/>
      <w:sz w:val="20"/>
      <w:lang w:eastAsia="en-US"/>
    </w:rPr>
  </w:style>
  <w:style w:type="paragraph" w:styleId="90">
    <w:name w:val="toc 9"/>
    <w:basedOn w:val="a0"/>
    <w:next w:val="a0"/>
    <w:autoRedefine/>
    <w:rsid w:val="00030772"/>
    <w:pPr>
      <w:tabs>
        <w:tab w:val="right" w:leader="dot" w:pos="9071"/>
      </w:tabs>
      <w:spacing w:after="120" w:line="260" w:lineRule="exact"/>
      <w:ind w:left="1920"/>
    </w:pPr>
    <w:rPr>
      <w:rFonts w:eastAsia="SimSun" w:cs="Times New Roman"/>
      <w:sz w:val="20"/>
      <w:lang w:eastAsia="en-US"/>
    </w:rPr>
  </w:style>
  <w:style w:type="character" w:styleId="af3">
    <w:name w:val="endnote reference"/>
    <w:rsid w:val="00030772"/>
    <w:rPr>
      <w:vertAlign w:val="superscript"/>
    </w:rPr>
  </w:style>
  <w:style w:type="paragraph" w:customStyle="1" w:styleId="MeetinglanguageDate">
    <w:name w:val="Meeting language &amp; Date"/>
    <w:basedOn w:val="a0"/>
    <w:next w:val="Meetingtitle"/>
    <w:rsid w:val="00030772"/>
    <w:pPr>
      <w:spacing w:after="1680" w:line="160" w:lineRule="exact"/>
      <w:ind w:left="1021"/>
      <w:jc w:val="right"/>
    </w:pPr>
    <w:rPr>
      <w:rFonts w:ascii="Arial Black" w:eastAsia="SimSun" w:hAnsi="Arial Black" w:cs="Times New Roman"/>
      <w:b/>
      <w:caps/>
      <w:sz w:val="15"/>
      <w:lang w:val="fr-FR" w:eastAsia="en-US"/>
    </w:rPr>
  </w:style>
  <w:style w:type="paragraph" w:customStyle="1" w:styleId="Meetingtitle">
    <w:name w:val="Meeting title"/>
    <w:basedOn w:val="a0"/>
    <w:next w:val="Sessiontitle"/>
    <w:rsid w:val="00030772"/>
    <w:pPr>
      <w:spacing w:after="360" w:line="260" w:lineRule="exact"/>
      <w:ind w:left="1021"/>
    </w:pPr>
    <w:rPr>
      <w:rFonts w:eastAsia="SimSun" w:cs="Times New Roman"/>
      <w:b/>
      <w:caps/>
      <w:sz w:val="28"/>
      <w:lang w:val="fr-FR" w:eastAsia="en-US"/>
    </w:rPr>
  </w:style>
  <w:style w:type="paragraph" w:customStyle="1" w:styleId="Sessiontitle">
    <w:name w:val="Session title"/>
    <w:basedOn w:val="Meetingtitle"/>
    <w:next w:val="Meetingdateplace"/>
    <w:rsid w:val="00030772"/>
    <w:pPr>
      <w:spacing w:after="0"/>
    </w:pPr>
    <w:rPr>
      <w:caps w:val="0"/>
    </w:rPr>
  </w:style>
  <w:style w:type="paragraph" w:customStyle="1" w:styleId="Meetingdateplace">
    <w:name w:val="Meeting date &amp; place"/>
    <w:basedOn w:val="Sessiontitle"/>
    <w:next w:val="Documenttitle"/>
    <w:rsid w:val="00030772"/>
    <w:rPr>
      <w:sz w:val="24"/>
      <w:lang w:val="en-US"/>
    </w:rPr>
  </w:style>
  <w:style w:type="paragraph" w:customStyle="1" w:styleId="Language">
    <w:name w:val="Language"/>
    <w:basedOn w:val="a0"/>
    <w:next w:val="a0"/>
    <w:autoRedefine/>
    <w:rsid w:val="00030772"/>
    <w:pPr>
      <w:spacing w:after="120" w:line="340" w:lineRule="atLeast"/>
      <w:ind w:left="1021"/>
      <w:jc w:val="right"/>
    </w:pPr>
    <w:rPr>
      <w:rFonts w:eastAsia="SimSun" w:cs="Times New Roman"/>
      <w:b/>
      <w:caps/>
      <w:sz w:val="40"/>
      <w:lang w:val="pt-BR" w:eastAsia="en-US"/>
    </w:rPr>
  </w:style>
  <w:style w:type="paragraph" w:customStyle="1" w:styleId="TESTwiposouslogo">
    <w:name w:val="TESTwiposouslogo"/>
    <w:basedOn w:val="a0"/>
    <w:link w:val="TESTwiposouslogoChar"/>
    <w:semiHidden/>
    <w:rsid w:val="00030772"/>
    <w:pPr>
      <w:spacing w:after="120" w:line="240" w:lineRule="atLeast"/>
      <w:ind w:left="1021" w:right="4933"/>
      <w:jc w:val="right"/>
    </w:pPr>
    <w:rPr>
      <w:rFonts w:eastAsia="SimSun" w:cs="Times New Roman"/>
      <w:b/>
      <w:w w:val="150"/>
      <w:sz w:val="20"/>
      <w:lang w:val="fr-FR"/>
    </w:rPr>
  </w:style>
  <w:style w:type="character" w:customStyle="1" w:styleId="TESTwiposouslogoChar">
    <w:name w:val="TESTwiposouslogo Char"/>
    <w:link w:val="TESTwiposouslogo"/>
    <w:locked/>
    <w:rsid w:val="00030772"/>
    <w:rPr>
      <w:rFonts w:ascii="Arial" w:hAnsi="Arial"/>
      <w:b/>
      <w:w w:val="150"/>
      <w:lang w:val="fr-FR" w:eastAsia="x-none"/>
    </w:rPr>
  </w:style>
  <w:style w:type="paragraph" w:customStyle="1" w:styleId="TESTworld">
    <w:name w:val="TESTworld"/>
    <w:basedOn w:val="TESTwiposouslogo"/>
    <w:semiHidden/>
    <w:rsid w:val="00030772"/>
    <w:pPr>
      <w:ind w:right="4763"/>
    </w:pPr>
    <w:rPr>
      <w:b w:val="0"/>
      <w:caps/>
      <w:w w:val="100"/>
      <w:sz w:val="16"/>
    </w:rPr>
  </w:style>
  <w:style w:type="paragraph" w:customStyle="1" w:styleId="TESTintellectualproperty">
    <w:name w:val="TESTintellectualproperty"/>
    <w:basedOn w:val="a0"/>
    <w:link w:val="TESTintellectualpropertyChar"/>
    <w:semiHidden/>
    <w:rsid w:val="00030772"/>
    <w:pPr>
      <w:spacing w:after="120" w:line="260" w:lineRule="exact"/>
      <w:ind w:left="4848"/>
    </w:pPr>
    <w:rPr>
      <w:rFonts w:eastAsia="SimSun" w:cs="Times New Roman"/>
      <w:caps/>
      <w:sz w:val="16"/>
    </w:rPr>
  </w:style>
  <w:style w:type="character" w:customStyle="1" w:styleId="TESTintellectualpropertyChar">
    <w:name w:val="TESTintellectualproperty Char"/>
    <w:link w:val="TESTintellectualproperty"/>
    <w:locked/>
    <w:rsid w:val="00030772"/>
    <w:rPr>
      <w:rFonts w:ascii="Arial" w:hAnsi="Arial"/>
      <w:caps/>
      <w:sz w:val="16"/>
    </w:rPr>
  </w:style>
  <w:style w:type="paragraph" w:customStyle="1" w:styleId="TESTorganisation">
    <w:name w:val="TESTorganisation"/>
    <w:basedOn w:val="TESTintellectualproperty"/>
    <w:next w:val="MeetingCode"/>
    <w:link w:val="TESTorganisationChar"/>
    <w:semiHidden/>
    <w:rsid w:val="00030772"/>
  </w:style>
  <w:style w:type="paragraph" w:customStyle="1" w:styleId="MeetingCode">
    <w:name w:val="Meeting Code"/>
    <w:basedOn w:val="MeetinglanguageDate"/>
    <w:rsid w:val="00030772"/>
    <w:pPr>
      <w:spacing w:before="300" w:after="0"/>
    </w:pPr>
  </w:style>
  <w:style w:type="character" w:customStyle="1" w:styleId="TESTorganisationChar">
    <w:name w:val="TESTorganisation Char"/>
    <w:link w:val="TESTorganisation"/>
    <w:locked/>
    <w:rsid w:val="00030772"/>
    <w:rPr>
      <w:rFonts w:ascii="Arial" w:hAnsi="Arial" w:cs="Times New Roman"/>
      <w:caps/>
      <w:sz w:val="16"/>
    </w:rPr>
  </w:style>
  <w:style w:type="paragraph" w:customStyle="1" w:styleId="TestIWIPO">
    <w:name w:val="Test I WIPO"/>
    <w:basedOn w:val="TESTwiposouslogo"/>
    <w:link w:val="TestIWIPOChar"/>
    <w:semiHidden/>
    <w:rsid w:val="00030772"/>
    <w:pPr>
      <w:ind w:right="4763"/>
    </w:pPr>
    <w:rPr>
      <w:sz w:val="28"/>
      <w:szCs w:val="28"/>
    </w:rPr>
  </w:style>
  <w:style w:type="character" w:customStyle="1" w:styleId="TestIWIPOChar">
    <w:name w:val="Test I WIPO Char"/>
    <w:link w:val="TestIWIPO"/>
    <w:locked/>
    <w:rsid w:val="00030772"/>
    <w:rPr>
      <w:rFonts w:ascii="Arial" w:hAnsi="Arial"/>
      <w:b/>
      <w:w w:val="150"/>
      <w:sz w:val="28"/>
      <w:lang w:val="fr-FR" w:eastAsia="x-none"/>
    </w:rPr>
  </w:style>
  <w:style w:type="paragraph" w:customStyle="1" w:styleId="TESTIintellectual">
    <w:name w:val="TEST I intellectual"/>
    <w:basedOn w:val="TESTintellectualproperty"/>
    <w:link w:val="TESTIintellectualChar"/>
    <w:semiHidden/>
    <w:rsid w:val="00030772"/>
    <w:rPr>
      <w:rFonts w:ascii="Arial Black" w:hAnsi="Arial Black"/>
      <w:b/>
      <w:sz w:val="20"/>
    </w:rPr>
  </w:style>
  <w:style w:type="character" w:customStyle="1" w:styleId="TESTIintellectualChar">
    <w:name w:val="TEST I intellectual Char"/>
    <w:link w:val="TESTIintellectual"/>
    <w:locked/>
    <w:rsid w:val="00030772"/>
    <w:rPr>
      <w:rFonts w:ascii="Arial Black" w:hAnsi="Arial Black"/>
      <w:b/>
      <w:caps/>
    </w:rPr>
  </w:style>
  <w:style w:type="paragraph" w:customStyle="1" w:styleId="TESTIorganisation">
    <w:name w:val="TEST I organisation"/>
    <w:basedOn w:val="TESTorganisation"/>
    <w:link w:val="TESTIorganisationChar"/>
    <w:semiHidden/>
    <w:rsid w:val="00030772"/>
    <w:rPr>
      <w:b/>
      <w:sz w:val="20"/>
    </w:rPr>
  </w:style>
  <w:style w:type="character" w:customStyle="1" w:styleId="TESTIorganisationChar">
    <w:name w:val="TEST I organisation Char"/>
    <w:link w:val="TESTIorganisation"/>
    <w:locked/>
    <w:rsid w:val="00030772"/>
    <w:rPr>
      <w:rFonts w:ascii="Arial" w:hAnsi="Arial"/>
      <w:b/>
      <w:caps/>
    </w:rPr>
  </w:style>
  <w:style w:type="paragraph" w:customStyle="1" w:styleId="TitleofDoc">
    <w:name w:val="Title of Doc"/>
    <w:basedOn w:val="a0"/>
    <w:rsid w:val="00030772"/>
    <w:pPr>
      <w:spacing w:before="1200" w:after="360" w:line="360" w:lineRule="auto"/>
      <w:jc w:val="center"/>
    </w:pPr>
    <w:rPr>
      <w:rFonts w:ascii="Times New Roman" w:eastAsia="SimSun" w:hAnsi="Times New Roman" w:cs="Times New Roman"/>
      <w:caps/>
      <w:sz w:val="24"/>
      <w:lang w:eastAsia="en-US"/>
    </w:rPr>
  </w:style>
  <w:style w:type="paragraph" w:customStyle="1" w:styleId="Place-Date">
    <w:name w:val="Place-Date"/>
    <w:basedOn w:val="Session"/>
    <w:rsid w:val="00030772"/>
    <w:pPr>
      <w:spacing w:after="0" w:line="240" w:lineRule="auto"/>
      <w:ind w:left="0"/>
    </w:pPr>
  </w:style>
  <w:style w:type="paragraph" w:customStyle="1" w:styleId="Draft">
    <w:name w:val="Draft"/>
    <w:basedOn w:val="a0"/>
    <w:link w:val="DraftChar"/>
    <w:rsid w:val="00030772"/>
    <w:pPr>
      <w:spacing w:before="1200"/>
      <w:jc w:val="center"/>
    </w:pPr>
    <w:rPr>
      <w:rFonts w:ascii="Times New Roman" w:eastAsia="SimSun" w:hAnsi="Times New Roman" w:cs="Times New Roman"/>
      <w:caps/>
      <w:sz w:val="24"/>
    </w:rPr>
  </w:style>
  <w:style w:type="character" w:customStyle="1" w:styleId="DraftChar">
    <w:name w:val="Draft Char"/>
    <w:link w:val="Draft"/>
    <w:locked/>
    <w:rsid w:val="00030772"/>
    <w:rPr>
      <w:caps/>
      <w:sz w:val="24"/>
    </w:rPr>
  </w:style>
  <w:style w:type="paragraph" w:customStyle="1" w:styleId="preparedby0">
    <w:name w:val="preparedby"/>
    <w:basedOn w:val="a0"/>
    <w:next w:val="a0"/>
    <w:rsid w:val="00030772"/>
    <w:pPr>
      <w:spacing w:after="600"/>
      <w:jc w:val="center"/>
    </w:pPr>
    <w:rPr>
      <w:rFonts w:ascii="Times New Roman" w:eastAsia="SimSun" w:hAnsi="Times New Roman" w:cs="Times New Roman"/>
      <w:i/>
      <w:sz w:val="24"/>
      <w:lang w:eastAsia="en-US"/>
    </w:rPr>
  </w:style>
  <w:style w:type="character" w:customStyle="1" w:styleId="description">
    <w:name w:val="description"/>
    <w:rsid w:val="00030772"/>
    <w:rPr>
      <w:rFonts w:ascii="Arial" w:hAnsi="Arial"/>
      <w:lang w:val="en-GB" w:eastAsia="en-US"/>
    </w:rPr>
  </w:style>
  <w:style w:type="paragraph" w:customStyle="1" w:styleId="CharCharCharChar1">
    <w:name w:val="Char Char Char Char1"/>
    <w:basedOn w:val="a0"/>
    <w:autoRedefine/>
    <w:rsid w:val="00030772"/>
    <w:pPr>
      <w:spacing w:after="160" w:line="240" w:lineRule="exact"/>
      <w:ind w:left="993"/>
    </w:pPr>
    <w:rPr>
      <w:rFonts w:eastAsia="SimSun" w:cs="Times New Roman"/>
      <w:sz w:val="20"/>
      <w:lang w:val="en-GB" w:eastAsia="en-US"/>
    </w:rPr>
  </w:style>
  <w:style w:type="paragraph" w:customStyle="1" w:styleId="Style1">
    <w:name w:val="Style1"/>
    <w:basedOn w:val="a0"/>
    <w:rsid w:val="00030772"/>
    <w:pPr>
      <w:spacing w:after="120" w:line="260" w:lineRule="exact"/>
      <w:ind w:left="1021"/>
    </w:pPr>
    <w:rPr>
      <w:rFonts w:eastAsia="SimSun" w:cs="Times New Roman"/>
      <w:sz w:val="20"/>
      <w:lang w:eastAsia="en-US"/>
    </w:rPr>
  </w:style>
  <w:style w:type="paragraph" w:styleId="20">
    <w:name w:val="Body Text Indent 2"/>
    <w:basedOn w:val="a0"/>
    <w:link w:val="2Char10"/>
    <w:rsid w:val="00030772"/>
    <w:pPr>
      <w:spacing w:after="120" w:line="480" w:lineRule="auto"/>
      <w:ind w:left="283"/>
    </w:pPr>
    <w:rPr>
      <w:rFonts w:eastAsia="SimSun" w:cs="Times New Roman"/>
      <w:sz w:val="20"/>
      <w:lang w:eastAsia="en-US"/>
    </w:rPr>
  </w:style>
  <w:style w:type="character" w:customStyle="1" w:styleId="2Char10">
    <w:name w:val="正文文本缩进 2 Char1"/>
    <w:link w:val="20"/>
    <w:locked/>
    <w:rsid w:val="00030772"/>
    <w:rPr>
      <w:rFonts w:ascii="Arial" w:hAnsi="Arial" w:cs="Times New Roman"/>
    </w:rPr>
  </w:style>
  <w:style w:type="paragraph" w:customStyle="1" w:styleId="Para1">
    <w:name w:val="Para 1."/>
    <w:basedOn w:val="a0"/>
    <w:rsid w:val="00030772"/>
    <w:rPr>
      <w:rFonts w:ascii="Times New Roman" w:eastAsia="SimSun" w:hAnsi="Times New Roman" w:cs="Times New Roman"/>
      <w:sz w:val="24"/>
      <w:lang w:val="fr-FR" w:eastAsia="en-US"/>
    </w:rPr>
  </w:style>
  <w:style w:type="paragraph" w:customStyle="1" w:styleId="NormalBlack">
    <w:name w:val="Normal + Black"/>
    <w:aliases w:val="Underline"/>
    <w:basedOn w:val="a0"/>
    <w:link w:val="NormalBlackChar"/>
    <w:rsid w:val="00030772"/>
    <w:pPr>
      <w:keepNext/>
      <w:outlineLvl w:val="0"/>
    </w:pPr>
    <w:rPr>
      <w:rFonts w:ascii="Times New Roman" w:eastAsia="SimSun" w:hAnsi="Times New Roman" w:cs="Times New Roman"/>
      <w:bCs/>
      <w:color w:val="000000"/>
      <w:sz w:val="24"/>
      <w:szCs w:val="24"/>
      <w:u w:val="single"/>
    </w:rPr>
  </w:style>
  <w:style w:type="character" w:customStyle="1" w:styleId="NormalBlackChar">
    <w:name w:val="Normal + Black Char"/>
    <w:aliases w:val="Underline Char"/>
    <w:link w:val="NormalBlack"/>
    <w:locked/>
    <w:rsid w:val="00030772"/>
    <w:rPr>
      <w:color w:val="000000"/>
      <w:sz w:val="24"/>
      <w:u w:val="single"/>
    </w:rPr>
  </w:style>
  <w:style w:type="character" w:styleId="af4">
    <w:name w:val="Strong"/>
    <w:uiPriority w:val="22"/>
    <w:qFormat/>
    <w:rsid w:val="00030772"/>
    <w:rPr>
      <w:b/>
    </w:rPr>
  </w:style>
  <w:style w:type="character" w:styleId="af5">
    <w:name w:val="Hyperlink"/>
    <w:rsid w:val="00030772"/>
    <w:rPr>
      <w:color w:val="0000FF"/>
      <w:u w:val="single"/>
    </w:rPr>
  </w:style>
  <w:style w:type="character" w:customStyle="1" w:styleId="2Char1">
    <w:name w:val="标题 2 Char1"/>
    <w:link w:val="2"/>
    <w:locked/>
    <w:rsid w:val="00030772"/>
    <w:rPr>
      <w:rFonts w:ascii="Arial" w:eastAsia="Times New Roman" w:hAnsi="Arial"/>
      <w:caps/>
      <w:sz w:val="28"/>
      <w:lang w:val="x-none" w:eastAsia="zh-CN"/>
    </w:rPr>
  </w:style>
  <w:style w:type="character" w:customStyle="1" w:styleId="ONUMEChar">
    <w:name w:val="ONUM E Char"/>
    <w:link w:val="ONUME"/>
    <w:locked/>
    <w:rsid w:val="00354998"/>
    <w:rPr>
      <w:rFonts w:ascii="Arial" w:eastAsia="Times New Roman" w:hAnsi="Arial" w:cs="Arial"/>
      <w:sz w:val="22"/>
    </w:rPr>
  </w:style>
  <w:style w:type="character" w:customStyle="1" w:styleId="Char10">
    <w:name w:val="脚注文本 Char1"/>
    <w:link w:val="a9"/>
    <w:uiPriority w:val="99"/>
    <w:semiHidden/>
    <w:locked/>
    <w:rsid w:val="00354998"/>
    <w:rPr>
      <w:rFonts w:ascii="Arial" w:eastAsia="Times New Roman" w:hAnsi="Arial" w:cs="Arial"/>
      <w:sz w:val="18"/>
      <w:lang w:val="x-none" w:eastAsia="zh-CN"/>
    </w:rPr>
  </w:style>
  <w:style w:type="character" w:styleId="af6">
    <w:name w:val="annotation reference"/>
    <w:rsid w:val="00B6101C"/>
    <w:rPr>
      <w:rFonts w:cs="Times New Roman"/>
      <w:sz w:val="16"/>
      <w:szCs w:val="16"/>
    </w:rPr>
  </w:style>
  <w:style w:type="paragraph" w:styleId="af7">
    <w:name w:val="annotation subject"/>
    <w:basedOn w:val="a6"/>
    <w:next w:val="a6"/>
    <w:link w:val="Char16"/>
    <w:rsid w:val="00B6101C"/>
    <w:rPr>
      <w:b/>
      <w:bCs/>
      <w:sz w:val="20"/>
    </w:rPr>
  </w:style>
  <w:style w:type="character" w:customStyle="1" w:styleId="Char1">
    <w:name w:val="批注文字 Char1"/>
    <w:link w:val="a6"/>
    <w:semiHidden/>
    <w:locked/>
    <w:rsid w:val="00B6101C"/>
    <w:rPr>
      <w:rFonts w:ascii="Arial" w:eastAsia="Times New Roman" w:hAnsi="Arial" w:cs="Arial"/>
      <w:sz w:val="18"/>
      <w:lang w:val="x-none" w:eastAsia="zh-CN"/>
    </w:rPr>
  </w:style>
  <w:style w:type="character" w:customStyle="1" w:styleId="Char16">
    <w:name w:val="批注主题 Char1"/>
    <w:link w:val="af7"/>
    <w:locked/>
    <w:rsid w:val="00B6101C"/>
    <w:rPr>
      <w:rFonts w:ascii="Arial" w:eastAsia="Times New Roman" w:hAnsi="Arial" w:cs="Arial"/>
      <w:b/>
      <w:bCs/>
      <w:sz w:val="18"/>
      <w:lang w:val="x-none" w:eastAsia="zh-CN"/>
    </w:rPr>
  </w:style>
  <w:style w:type="character" w:customStyle="1" w:styleId="Char">
    <w:name w:val="批注框文本 Char"/>
    <w:rsid w:val="00E140C1"/>
    <w:rPr>
      <w:rFonts w:ascii="Tahoma" w:eastAsia="SimSun" w:hAnsi="Tahoma" w:cs="Tahoma"/>
      <w:sz w:val="16"/>
      <w:szCs w:val="16"/>
      <w:lang w:eastAsia="zh-CN"/>
    </w:rPr>
  </w:style>
  <w:style w:type="character" w:customStyle="1" w:styleId="8Char">
    <w:name w:val="标题 8 Char"/>
    <w:semiHidden/>
    <w:rsid w:val="00E140C1"/>
    <w:rPr>
      <w:rFonts w:ascii="Cambria" w:eastAsia="SimSun" w:hAnsi="Cambria" w:cs="Times New Roman"/>
      <w:color w:val="404040"/>
      <w:lang w:eastAsia="zh-CN"/>
    </w:rPr>
  </w:style>
  <w:style w:type="character" w:customStyle="1" w:styleId="5Char">
    <w:name w:val="标题 5 Char"/>
    <w:rsid w:val="00E140C1"/>
    <w:rPr>
      <w:rFonts w:ascii="Arial" w:hAnsi="Arial"/>
    </w:rPr>
  </w:style>
  <w:style w:type="character" w:customStyle="1" w:styleId="6Char">
    <w:name w:val="标题 6 Char"/>
    <w:rsid w:val="00E140C1"/>
    <w:rPr>
      <w:rFonts w:ascii="Arial" w:hAnsi="Arial"/>
    </w:rPr>
  </w:style>
  <w:style w:type="character" w:customStyle="1" w:styleId="9Char">
    <w:name w:val="标题 9 Char"/>
    <w:rsid w:val="00E140C1"/>
    <w:rPr>
      <w:rFonts w:ascii="Arial" w:hAnsi="Arial"/>
      <w:i/>
      <w:sz w:val="22"/>
    </w:rPr>
  </w:style>
  <w:style w:type="character" w:customStyle="1" w:styleId="Char0">
    <w:name w:val="正文文本缩进 Char"/>
    <w:rsid w:val="00E140C1"/>
    <w:rPr>
      <w:rFonts w:ascii="Arial" w:hAnsi="Arial"/>
    </w:rPr>
  </w:style>
  <w:style w:type="character" w:customStyle="1" w:styleId="Char2">
    <w:name w:val="结束语 Char"/>
    <w:rsid w:val="00E140C1"/>
    <w:rPr>
      <w:rFonts w:ascii="Arial" w:hAnsi="Arial"/>
    </w:rPr>
  </w:style>
  <w:style w:type="character" w:customStyle="1" w:styleId="Char3">
    <w:name w:val="宏文本 Char"/>
    <w:rsid w:val="00E140C1"/>
    <w:rPr>
      <w:rFonts w:ascii="Courier New" w:hAnsi="Courier New"/>
      <w:sz w:val="16"/>
    </w:rPr>
  </w:style>
  <w:style w:type="character" w:customStyle="1" w:styleId="Char4">
    <w:name w:val="标题 Char"/>
    <w:rsid w:val="00E140C1"/>
    <w:rPr>
      <w:rFonts w:ascii="Arial" w:hAnsi="Arial"/>
      <w:b/>
      <w:caps/>
      <w:kern w:val="28"/>
      <w:sz w:val="30"/>
    </w:rPr>
  </w:style>
  <w:style w:type="character" w:customStyle="1" w:styleId="2Char">
    <w:name w:val="正文文本缩进 2 Char"/>
    <w:rsid w:val="00E140C1"/>
    <w:rPr>
      <w:rFonts w:ascii="Arial" w:hAnsi="Arial"/>
    </w:rPr>
  </w:style>
  <w:style w:type="character" w:customStyle="1" w:styleId="2Char0">
    <w:name w:val="标题 2 Char"/>
    <w:rsid w:val="00E140C1"/>
    <w:rPr>
      <w:rFonts w:ascii="Arial" w:eastAsia="SimSun" w:hAnsi="Arial" w:cs="Arial"/>
      <w:bCs/>
      <w:iCs/>
      <w:caps/>
      <w:sz w:val="22"/>
      <w:szCs w:val="28"/>
      <w:lang w:eastAsia="zh-CN"/>
    </w:rPr>
  </w:style>
  <w:style w:type="character" w:customStyle="1" w:styleId="Char5">
    <w:name w:val="脚注文本 Char"/>
    <w:uiPriority w:val="99"/>
    <w:semiHidden/>
    <w:rsid w:val="00E140C1"/>
    <w:rPr>
      <w:rFonts w:ascii="Arial" w:eastAsia="SimSun" w:hAnsi="Arial" w:cs="Arial"/>
      <w:sz w:val="18"/>
      <w:lang w:eastAsia="zh-CN"/>
    </w:rPr>
  </w:style>
  <w:style w:type="character" w:customStyle="1" w:styleId="Char6">
    <w:name w:val="批注文字 Char"/>
    <w:semiHidden/>
    <w:rsid w:val="00E140C1"/>
    <w:rPr>
      <w:rFonts w:ascii="Arial" w:eastAsia="SimSun" w:hAnsi="Arial" w:cs="Arial"/>
      <w:sz w:val="18"/>
      <w:lang w:eastAsia="zh-CN"/>
    </w:rPr>
  </w:style>
  <w:style w:type="character" w:customStyle="1" w:styleId="Char7">
    <w:name w:val="批注主题 Char"/>
    <w:rsid w:val="00E140C1"/>
    <w:rPr>
      <w:rFonts w:ascii="Arial" w:eastAsia="SimSun" w:hAnsi="Arial" w:cs="Arial"/>
      <w:b/>
      <w:bCs/>
      <w:sz w:val="18"/>
      <w:lang w:eastAsia="zh-CN"/>
    </w:rPr>
  </w:style>
  <w:style w:type="character" w:customStyle="1" w:styleId="shorttext">
    <w:name w:val="short_text"/>
    <w:basedOn w:val="a1"/>
    <w:rsid w:val="009A5C21"/>
  </w:style>
  <w:style w:type="numbering" w:customStyle="1" w:styleId="10">
    <w:name w:val="无列表1"/>
    <w:next w:val="a3"/>
    <w:uiPriority w:val="99"/>
    <w:semiHidden/>
    <w:unhideWhenUsed/>
    <w:rsid w:val="00D21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wangwei_11@sipo.gov.c" TargetMode="External"/><Relationship Id="rId117" Type="http://schemas.openxmlformats.org/officeDocument/2006/relationships/hyperlink" Target="mailto:arianedark@hotmail.it" TargetMode="External"/><Relationship Id="rId21" Type="http://schemas.openxmlformats.org/officeDocument/2006/relationships/hyperlink" Target="mailto:caue.fanha@itamaraty.gov.br" TargetMode="External"/><Relationship Id="rId42" Type="http://schemas.openxmlformats.org/officeDocument/2006/relationships/hyperlink" Target="mailto:Nbuzova@rupto.ru" TargetMode="External"/><Relationship Id="rId47" Type="http://schemas.openxmlformats.org/officeDocument/2006/relationships/hyperlink" Target="mailto:ohoarau@inpi.fr" TargetMode="External"/><Relationship Id="rId63" Type="http://schemas.openxmlformats.org/officeDocument/2006/relationships/hyperlink" Target="mailto:rakoalynbay@gmail.com" TargetMode="External"/><Relationship Id="rId68" Type="http://schemas.openxmlformats.org/officeDocument/2006/relationships/hyperlink" Target="mailto:juancarlos.morales@impi.gob.mx" TargetMode="External"/><Relationship Id="rId84" Type="http://schemas.openxmlformats.org/officeDocument/2006/relationships/hyperlink" Target="mailto:adriana.aldescu@osim.ro" TargetMode="External"/><Relationship Id="rId89" Type="http://schemas.openxmlformats.org/officeDocument/2006/relationships/hyperlink" Target="mailto:simon_seow@ipos.gov.sg" TargetMode="External"/><Relationship Id="rId112" Type="http://schemas.openxmlformats.org/officeDocument/2006/relationships/hyperlink" Target="mailto:kone_hamidou@yahoo.fr" TargetMode="External"/><Relationship Id="rId133" Type="http://schemas.openxmlformats.org/officeDocument/2006/relationships/header" Target="header3.xml"/><Relationship Id="rId16" Type="http://schemas.openxmlformats.org/officeDocument/2006/relationships/hyperlink" Target="mailto:ssodais@kacst.edu.sa" TargetMode="External"/><Relationship Id="rId107" Type="http://schemas.openxmlformats.org/officeDocument/2006/relationships/hyperlink" Target="mailto:jbeatty@epo.org" TargetMode="External"/><Relationship Id="rId11" Type="http://schemas.openxmlformats.org/officeDocument/2006/relationships/hyperlink" Target="mailto:mmashego@cipc.co.za" TargetMode="External"/><Relationship Id="rId32" Type="http://schemas.openxmlformats.org/officeDocument/2006/relationships/hyperlink" Target="mailto:maldonado@cancilleria.gov.ec" TargetMode="External"/><Relationship Id="rId37" Type="http://schemas.openxmlformats.org/officeDocument/2006/relationships/hyperlink" Target="mailto:salakel@economy.ae" TargetMode="External"/><Relationship Id="rId53" Type="http://schemas.openxmlformats.org/officeDocument/2006/relationships/hyperlink" Target="mailto:szabolcs.farkas@hipo.gov.hu" TargetMode="External"/><Relationship Id="rId58" Type="http://schemas.openxmlformats.org/officeDocument/2006/relationships/hyperlink" Target="mailto:ivana.pugliese@mise.gov.it" TargetMode="External"/><Relationship Id="rId74" Type="http://schemas.openxmlformats.org/officeDocument/2006/relationships/hyperlink" Target="mailto:mtruszczynski@uprp.pl" TargetMode="External"/><Relationship Id="rId79" Type="http://schemas.openxmlformats.org/officeDocument/2006/relationships/hyperlink" Target="mailto:olga.cicinov@agepi.gov.md" TargetMode="External"/><Relationship Id="rId102" Type="http://schemas.openxmlformats.org/officeDocument/2006/relationships/hyperlink" Target="mailto:Antonina_zhuzhneva@ukpatent.org" TargetMode="External"/><Relationship Id="rId123" Type="http://schemas.openxmlformats.org/officeDocument/2006/relationships/hyperlink" Target="mailto:ajedrusik@innovationinsights.ch" TargetMode="External"/><Relationship Id="rId128" Type="http://schemas.openxmlformats.org/officeDocument/2006/relationships/hyperlink" Target="mailto:m.endo-jpaa@nifty.com" TargetMode="External"/><Relationship Id="rId5" Type="http://schemas.openxmlformats.org/officeDocument/2006/relationships/settings" Target="settings.xml"/><Relationship Id="rId90" Type="http://schemas.openxmlformats.org/officeDocument/2006/relationships/hyperlink" Target="mailto:ludmila.hladka@indprop.gov.sk" TargetMode="External"/><Relationship Id="rId95" Type="http://schemas.openxmlformats.org/officeDocument/2006/relationships/hyperlink" Target="mailto:marie.eriksson@prv.se" TargetMode="External"/><Relationship Id="rId14" Type="http://schemas.openxmlformats.org/officeDocument/2006/relationships/hyperlink" Target="mailto:bernd.laessiger@dpma.de" TargetMode="External"/><Relationship Id="rId22" Type="http://schemas.openxmlformats.org/officeDocument/2006/relationships/hyperlink" Target="mailto:elaine.hellyer@ic.gc.ca" TargetMode="External"/><Relationship Id="rId27" Type="http://schemas.openxmlformats.org/officeDocument/2006/relationships/hyperlink" Target="mailto:jlsalazar@sic.gov.co" TargetMode="External"/><Relationship Id="rId30" Type="http://schemas.openxmlformats.org/officeDocument/2006/relationships/hyperlink" Target="mailto:melissa.solis@rnp.go.cr" TargetMode="External"/><Relationship Id="rId35" Type="http://schemas.openxmlformats.org/officeDocument/2006/relationships/hyperlink" Target="mailto:kalsuwaidi@economiy.ae" TargetMode="External"/><Relationship Id="rId43" Type="http://schemas.openxmlformats.org/officeDocument/2006/relationships/hyperlink" Target="mailto:Azhuralev@rupto.ru" TargetMode="External"/><Relationship Id="rId48" Type="http://schemas.openxmlformats.org/officeDocument/2006/relationships/hyperlink" Target="mailto:mission@hondurasginebra.ch" TargetMode="External"/><Relationship Id="rId56" Type="http://schemas.openxmlformats.org/officeDocument/2006/relationships/hyperlink" Target="mailto:michaelb@justice.gov.il" TargetMode="External"/><Relationship Id="rId64" Type="http://schemas.openxmlformats.org/officeDocument/2006/relationships/hyperlink" Target="mailto:rklangat@kipi.go.ke" TargetMode="External"/><Relationship Id="rId69" Type="http://schemas.openxmlformats.org/officeDocument/2006/relationships/hyperlink" Target="mailto:dbr@patentstyret.no" TargetMode="External"/><Relationship Id="rId77" Type="http://schemas.openxmlformats.org/officeDocument/2006/relationships/hyperlink" Target="mailto:ks.choi@korea.kr" TargetMode="External"/><Relationship Id="rId100" Type="http://schemas.openxmlformats.org/officeDocument/2006/relationships/hyperlink" Target="mailto:salih.bektas@tpe.gov.tr" TargetMode="External"/><Relationship Id="rId105" Type="http://schemas.openxmlformats.org/officeDocument/2006/relationships/hyperlink" Target="mailto:cbogliolo@epo.org" TargetMode="External"/><Relationship Id="rId113" Type="http://schemas.openxmlformats.org/officeDocument/2006/relationships/hyperlink" Target="mailto:rogozhin@eapo.org" TargetMode="External"/><Relationship Id="rId118" Type="http://schemas.openxmlformats.org/officeDocument/2006/relationships/hyperlink" Target="mailto:hazalalanya@gmail.com" TargetMode="External"/><Relationship Id="rId126" Type="http://schemas.openxmlformats.org/officeDocument/2006/relationships/hyperlink" Target="mailto:claus.gawel@gmail.com" TargetMode="External"/><Relationship Id="rId13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humanitarian@hondurasginebra.ch" TargetMode="External"/><Relationship Id="rId72" Type="http://schemas.openxmlformats.org/officeDocument/2006/relationships/hyperlink" Target="mailto:umahmed_4@hotmail.com" TargetMode="External"/><Relationship Id="rId80" Type="http://schemas.openxmlformats.org/officeDocument/2006/relationships/hyperlink" Target="mailto:pptyang@star-co.net.kp" TargetMode="External"/><Relationship Id="rId85" Type="http://schemas.openxmlformats.org/officeDocument/2006/relationships/hyperlink" Target="mailto:checiu.elena@osim.ro" TargetMode="External"/><Relationship Id="rId93" Type="http://schemas.openxmlformats.org/officeDocument/2006/relationships/hyperlink" Target="mailto:aazz-85@hotmal.com" TargetMode="External"/><Relationship Id="rId98" Type="http://schemas.openxmlformats.org/officeDocument/2006/relationships/hyperlink" Target="mailto:florence.clerc@ipi.ch" TargetMode="External"/><Relationship Id="rId121" Type="http://schemas.openxmlformats.org/officeDocument/2006/relationships/hyperlink" Target="mailto:gilles.pfend@katzarov.com" TargetMode="External"/><Relationship Id="rId3" Type="http://schemas.openxmlformats.org/officeDocument/2006/relationships/styles" Target="styles.xml"/><Relationship Id="rId12" Type="http://schemas.openxmlformats.org/officeDocument/2006/relationships/hyperlink" Target="mailto:vcecgu@hotmail.com" TargetMode="External"/><Relationship Id="rId17" Type="http://schemas.openxmlformats.org/officeDocument/2006/relationships/hyperlink" Target="mailto:victor.portelli@ipaustralia.gov.au" TargetMode="External"/><Relationship Id="rId25" Type="http://schemas.openxmlformats.org/officeDocument/2006/relationships/hyperlink" Target="mailto:huanqui@sipo.gov.cn" TargetMode="External"/><Relationship Id="rId33" Type="http://schemas.openxmlformats.org/officeDocument/2006/relationships/hyperlink" Target="mailto:kamalpatents@gmail.com" TargetMode="External"/><Relationship Id="rId38" Type="http://schemas.openxmlformats.org/officeDocument/2006/relationships/hyperlink" Target="mailto:charles.pearson@uspto.gov" TargetMode="External"/><Relationship Id="rId46" Type="http://schemas.openxmlformats.org/officeDocument/2006/relationships/hyperlink" Target="mailto:riitta.larja@prh.fi" TargetMode="External"/><Relationship Id="rId59" Type="http://schemas.openxmlformats.org/officeDocument/2006/relationships/hyperlink" Target="mailto:pa0800@jpo.go.jp" TargetMode="External"/><Relationship Id="rId67" Type="http://schemas.openxmlformats.org/officeDocument/2006/relationships/hyperlink" Target="mailto:farah@ompic.ma" TargetMode="External"/><Relationship Id="rId103" Type="http://schemas.openxmlformats.org/officeDocument/2006/relationships/hyperlink" Target="mailto:ggr@npi.int" TargetMode="External"/><Relationship Id="rId108" Type="http://schemas.openxmlformats.org/officeDocument/2006/relationships/hyperlink" Target="mailto:eovejero@epo.org" TargetMode="External"/><Relationship Id="rId116" Type="http://schemas.openxmlformats.org/officeDocument/2006/relationships/hyperlink" Target="mailto:mck@mspat.co.kr" TargetMode="External"/><Relationship Id="rId124" Type="http://schemas.openxmlformats.org/officeDocument/2006/relationships/hyperlink" Target="mailto:eppc@patenteopi.com" TargetMode="External"/><Relationship Id="rId129" Type="http://schemas.openxmlformats.org/officeDocument/2006/relationships/hyperlink" Target="mailto:gyoumukokusai@jpaa.or.jp" TargetMode="External"/><Relationship Id="rId20" Type="http://schemas.openxmlformats.org/officeDocument/2006/relationships/hyperlink" Target="mailto:rodrigo.araujo@itamaraty.gov.br" TargetMode="External"/><Relationship Id="rId41" Type="http://schemas.openxmlformats.org/officeDocument/2006/relationships/hyperlink" Target="mailto:paolo.trevisan@uspto.gov" TargetMode="External"/><Relationship Id="rId54" Type="http://schemas.openxmlformats.org/officeDocument/2006/relationships/hyperlink" Target="mailto:dixit.rajesh@nic.in" TargetMode="External"/><Relationship Id="rId62" Type="http://schemas.openxmlformats.org/officeDocument/2006/relationships/hyperlink" Target="mailto:Kenji.saito@mofa.go.jp" TargetMode="External"/><Relationship Id="rId70" Type="http://schemas.openxmlformats.org/officeDocument/2006/relationships/hyperlink" Target="mailto:ira@patentstyret.no" TargetMode="External"/><Relationship Id="rId75" Type="http://schemas.openxmlformats.org/officeDocument/2006/relationships/hyperlink" Target="mailto:sarmario@inpi.pt" TargetMode="External"/><Relationship Id="rId83" Type="http://schemas.openxmlformats.org/officeDocument/2006/relationships/hyperlink" Target="mailto:eschneiderova@upv.cz" TargetMode="External"/><Relationship Id="rId88" Type="http://schemas.openxmlformats.org/officeDocument/2006/relationships/hyperlink" Target="mailto:lily_lee@ipos.gov.sg" TargetMode="External"/><Relationship Id="rId91" Type="http://schemas.openxmlformats.org/officeDocument/2006/relationships/hyperlink" Target="mailto:jana.riecanova@indprop.gov.sk" TargetMode="External"/><Relationship Id="rId96" Type="http://schemas.openxmlformats.org/officeDocument/2006/relationships/hyperlink" Target="mailto:tanja.joerger@ipi.ch" TargetMode="External"/><Relationship Id="rId111" Type="http://schemas.openxmlformats.org/officeDocument/2006/relationships/hyperlink" Target="mailto:aalmazroa@gccsg.org" TargetMode="External"/><Relationship Id="rId13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Thorsten.ickenroth@dpma.de" TargetMode="External"/><Relationship Id="rId23" Type="http://schemas.openxmlformats.org/officeDocument/2006/relationships/hyperlink" Target="mailto:msantacruz@inapi.cl" TargetMode="External"/><Relationship Id="rId28" Type="http://schemas.openxmlformats.org/officeDocument/2006/relationships/hyperlink" Target="mailto:juan.saretzki@misioncolombia.ch" TargetMode="External"/><Relationship Id="rId36" Type="http://schemas.openxmlformats.org/officeDocument/2006/relationships/hyperlink" Target="mailto:abdelsalam.alali@economy.ae" TargetMode="External"/><Relationship Id="rId49" Type="http://schemas.openxmlformats.org/officeDocument/2006/relationships/hyperlink" Target="mailto:blarivera@yahoo.com" TargetMode="External"/><Relationship Id="rId57" Type="http://schemas.openxmlformats.org/officeDocument/2006/relationships/hyperlink" Target="mailto:baruchn@justice.gov.il" TargetMode="External"/><Relationship Id="rId106" Type="http://schemas.openxmlformats.org/officeDocument/2006/relationships/hyperlink" Target="mailto:pgiancane@epo.org" TargetMode="External"/><Relationship Id="rId114" Type="http://schemas.openxmlformats.org/officeDocument/2006/relationships/hyperlink" Target="mailto:jkabare@aripo.org" TargetMode="External"/><Relationship Id="rId119" Type="http://schemas.openxmlformats.org/officeDocument/2006/relationships/hyperlink" Target="mailto:tetianapalamarchuk@gmail.com" TargetMode="External"/><Relationship Id="rId127" Type="http://schemas.openxmlformats.org/officeDocument/2006/relationships/hyperlink" Target="mailto:mail@curellsunol.es" TargetMode="External"/><Relationship Id="rId10" Type="http://schemas.openxmlformats.org/officeDocument/2006/relationships/header" Target="header1.xml"/><Relationship Id="rId31" Type="http://schemas.openxmlformats.org/officeDocument/2006/relationships/hyperlink" Target="mailto:fsp@dkpto.dk" TargetMode="External"/><Relationship Id="rId44" Type="http://schemas.openxmlformats.org/officeDocument/2006/relationships/hyperlink" Target="mailto:Gnegouliaev@rupto.ru" TargetMode="External"/><Relationship Id="rId52" Type="http://schemas.openxmlformats.org/officeDocument/2006/relationships/hyperlink" Target="mailto:csaba.baticz@hipo.gov.hu" TargetMode="External"/><Relationship Id="rId60" Type="http://schemas.openxmlformats.org/officeDocument/2006/relationships/hyperlink" Target="mailto:pa0800@jpo.go.jp" TargetMode="External"/><Relationship Id="rId65" Type="http://schemas.openxmlformats.org/officeDocument/2006/relationships/hyperlink" Target="mailto:vida.mikutiene@vpb.gov.lt" TargetMode="External"/><Relationship Id="rId73" Type="http://schemas.openxmlformats.org/officeDocument/2006/relationships/hyperlink" Target="mailto:epifanio.evasco@ipophil.gov.ph" TargetMode="External"/><Relationship Id="rId78" Type="http://schemas.openxmlformats.org/officeDocument/2006/relationships/hyperlink" Target="mailto:ks.choi@korea.kr" TargetMode="External"/><Relationship Id="rId81" Type="http://schemas.openxmlformats.org/officeDocument/2006/relationships/hyperlink" Target="mailto:pptyang@star-co.net.kp" TargetMode="External"/><Relationship Id="rId86" Type="http://schemas.openxmlformats.org/officeDocument/2006/relationships/hyperlink" Target="mailto:hazel.craven@ipo.gov.uk" TargetMode="External"/><Relationship Id="rId94" Type="http://schemas.openxmlformats.org/officeDocument/2006/relationships/hyperlink" Target="mailto:mans.marklund@prv.se" TargetMode="External"/><Relationship Id="rId99" Type="http://schemas.openxmlformats.org/officeDocument/2006/relationships/hyperlink" Target="mailto:serkan.ozkan@tpe.gov.tr" TargetMode="External"/><Relationship Id="rId101" Type="http://schemas.openxmlformats.org/officeDocument/2006/relationships/hyperlink" Target="mailto:a.veremenko@ukrpatent.org" TargetMode="External"/><Relationship Id="rId122" Type="http://schemas.openxmlformats.org/officeDocument/2006/relationships/hyperlink" Target="mailto:jan.modin@ficipi.org" TargetMode="External"/><Relationship Id="rId130" Type="http://schemas.openxmlformats.org/officeDocument/2006/relationships/hyperlink" Target="mailto:a-yoshioka@da.jp.nec.com" TargetMode="External"/><Relationship Id="rId13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mailto:bdjlotfi@hotmail.fr" TargetMode="External"/><Relationship Id="rId18" Type="http://schemas.openxmlformats.org/officeDocument/2006/relationships/hyperlink" Target="mailto:keith.porter@ipaustralia.gov.au" TargetMode="External"/><Relationship Id="rId39" Type="http://schemas.openxmlformats.org/officeDocument/2006/relationships/hyperlink" Target="mailto:richard.cole@uspto.gov" TargetMode="External"/><Relationship Id="rId109" Type="http://schemas.openxmlformats.org/officeDocument/2006/relationships/hyperlink" Target="mailto:pschwander@epo.org" TargetMode="External"/><Relationship Id="rId34" Type="http://schemas.openxmlformats.org/officeDocument/2006/relationships/hyperlink" Target="mailto:aialohsani@economy.ae" TargetMode="External"/><Relationship Id="rId50" Type="http://schemas.openxmlformats.org/officeDocument/2006/relationships/hyperlink" Target="mailto:gilliam.gomez@hondurasginebra.ch" TargetMode="External"/><Relationship Id="rId55" Type="http://schemas.openxmlformats.org/officeDocument/2006/relationships/hyperlink" Target="mailto:eco.genevapmi@mea.gov.in" TargetMode="External"/><Relationship Id="rId76" Type="http://schemas.openxmlformats.org/officeDocument/2006/relationships/hyperlink" Target="mailto:ks.choi@korea.kr" TargetMode="External"/><Relationship Id="rId97" Type="http://schemas.openxmlformats.org/officeDocument/2006/relationships/hyperlink" Target="mailto:reynald.veillard@ipi.ch" TargetMode="External"/><Relationship Id="rId104" Type="http://schemas.openxmlformats.org/officeDocument/2006/relationships/hyperlink" Target="mailto:mfrohlich@epo.org" TargetMode="External"/><Relationship Id="rId120" Type="http://schemas.openxmlformats.org/officeDocument/2006/relationships/hyperlink" Target="mailto:p.carina.n@hotmail.com" TargetMode="External"/><Relationship Id="rId125" Type="http://schemas.openxmlformats.org/officeDocument/2006/relationships/hyperlink" Target="mailto:info@patentepi.com" TargetMode="External"/><Relationship Id="rId7" Type="http://schemas.openxmlformats.org/officeDocument/2006/relationships/footnotes" Target="footnotes.xml"/><Relationship Id="rId71" Type="http://schemas.openxmlformats.org/officeDocument/2006/relationships/hyperlink" Target="mailto:mark.pritchard@iponz.govt.nz" TargetMode="External"/><Relationship Id="rId92" Type="http://schemas.openxmlformats.org/officeDocument/2006/relationships/hyperlink" Target="mailto:rababbrigi@gmail.com" TargetMode="External"/><Relationship Id="rId2" Type="http://schemas.openxmlformats.org/officeDocument/2006/relationships/numbering" Target="numbering.xml"/><Relationship Id="rId29" Type="http://schemas.openxmlformats.org/officeDocument/2006/relationships/hyperlink" Target="mailto:mchacone@mincit.gov.co" TargetMode="External"/><Relationship Id="rId24" Type="http://schemas.openxmlformats.org/officeDocument/2006/relationships/hyperlink" Target="mailto:hcrew@inapi.cl" TargetMode="External"/><Relationship Id="rId40" Type="http://schemas.openxmlformats.org/officeDocument/2006/relationships/hyperlink" Target="mailto:michael.neas@uspto.gov" TargetMode="External"/><Relationship Id="rId45" Type="http://schemas.openxmlformats.org/officeDocument/2006/relationships/hyperlink" Target="mailto:mari.komulainen@prh.fi" TargetMode="External"/><Relationship Id="rId66" Type="http://schemas.openxmlformats.org/officeDocument/2006/relationships/hyperlink" Target="mailto:norahzlida@myipo.gov.my" TargetMode="External"/><Relationship Id="rId87" Type="http://schemas.openxmlformats.org/officeDocument/2006/relationships/hyperlink" Target="mailto:ibrahimagates@yahoo.com" TargetMode="External"/><Relationship Id="rId110" Type="http://schemas.openxmlformats.org/officeDocument/2006/relationships/hyperlink" Target="mailto:director@vpi.int" TargetMode="External"/><Relationship Id="rId115" Type="http://schemas.openxmlformats.org/officeDocument/2006/relationships/hyperlink" Target="mailto:paulharrison@shelstonip.com" TargetMode="External"/><Relationship Id="rId131" Type="http://schemas.openxmlformats.org/officeDocument/2006/relationships/hyperlink" Target="mailto:atsuchi_Nakajima@n.t.rd.honda.co.jp" TargetMode="External"/><Relationship Id="rId61" Type="http://schemas.openxmlformats.org/officeDocument/2006/relationships/hyperlink" Target="mailto:pa0800@jpo.go.jp" TargetMode="External"/><Relationship Id="rId82" Type="http://schemas.openxmlformats.org/officeDocument/2006/relationships/hyperlink" Target="mailto:kim.myonghyok@gmail.com" TargetMode="External"/><Relationship Id="rId19" Type="http://schemas.openxmlformats.org/officeDocument/2006/relationships/hyperlink" Target="mailto:katharina.fastenbauer@patentamt.a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etails.jsp?meeting_%20code=pct/wg/9_hedging" TargetMode="External"/><Relationship Id="rId1" Type="http://schemas.openxmlformats.org/officeDocument/2006/relationships/hyperlink" Target="http://www.wipo.int/meetings/en/details.jsp?meeting_code=pct/&#8204;wg/&#8204;9_statistic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69E64-B53C-4AB4-97FA-02FEFF8D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65</Pages>
  <Words>15680</Words>
  <Characters>89378</Characters>
  <Application>Microsoft Office Word</Application>
  <DocSecurity>0</DocSecurity>
  <Lines>744</Lines>
  <Paragraphs>209</Paragraphs>
  <ScaleCrop>false</ScaleCrop>
  <Company>WIPO</Company>
  <LinksUpToDate>false</LinksUpToDate>
  <CharactersWithSpaces>104849</CharactersWithSpaces>
  <SharedDoc>false</SharedDoc>
  <HLinks>
    <vt:vector size="12" baseType="variant">
      <vt:variant>
        <vt:i4>6094914</vt:i4>
      </vt:variant>
      <vt:variant>
        <vt:i4>3</vt:i4>
      </vt:variant>
      <vt:variant>
        <vt:i4>0</vt:i4>
      </vt:variant>
      <vt:variant>
        <vt:i4>5</vt:i4>
      </vt:variant>
      <vt:variant>
        <vt:lpwstr>http://www.wipo.int/meetings/en/doc_details.jsp?doc_id=337921</vt:lpwstr>
      </vt:variant>
      <vt:variant>
        <vt:lpwstr/>
      </vt:variant>
      <vt:variant>
        <vt:i4>6160451</vt:i4>
      </vt:variant>
      <vt:variant>
        <vt:i4>0</vt:i4>
      </vt:variant>
      <vt:variant>
        <vt:i4>0</vt:i4>
      </vt:variant>
      <vt:variant>
        <vt:i4>5</vt:i4>
      </vt:variant>
      <vt:variant>
        <vt:lpwstr>http://www.wipo.int/meetings/en/doc_details.jsp?doc_id=337819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PCT/WG/9/28</dc:title>
  <dc:subject>报告</dc:subject>
  <dc:creator/>
  <cp:lastModifiedBy>MA Weihai</cp:lastModifiedBy>
  <cp:revision>18</cp:revision>
  <cp:lastPrinted>2016-09-30T12:56:00Z</cp:lastPrinted>
  <dcterms:created xsi:type="dcterms:W3CDTF">2016-12-15T13:16:00Z</dcterms:created>
  <dcterms:modified xsi:type="dcterms:W3CDTF">2016-12-16T09:41:00Z</dcterms:modified>
</cp:coreProperties>
</file>