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42E48" w:rsidRPr="00D42E48" w:rsidTr="00940EF6">
        <w:trPr>
          <w:trHeight w:val="1977"/>
        </w:trPr>
        <w:tc>
          <w:tcPr>
            <w:tcW w:w="4594" w:type="dxa"/>
            <w:tcBorders>
              <w:bottom w:val="single" w:sz="4" w:space="0" w:color="auto"/>
            </w:tcBorders>
            <w:tcMar>
              <w:bottom w:w="170" w:type="dxa"/>
            </w:tcMar>
          </w:tcPr>
          <w:p w:rsidR="00D42E48" w:rsidRPr="00D42E48" w:rsidRDefault="00D42E48" w:rsidP="00D42E48">
            <w:r w:rsidRPr="00D42E48">
              <w:rPr>
                <w:rFonts w:hint="eastAsia"/>
                <w:noProof/>
              </w:rPr>
              <w:drawing>
                <wp:anchor distT="0" distB="0" distL="114300" distR="114300" simplePos="0" relativeHeight="251658752" behindDoc="1" locked="0" layoutInCell="0" allowOverlap="1" wp14:anchorId="3F05770D" wp14:editId="4FB5086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42E48" w:rsidRPr="00D42E48" w:rsidRDefault="00D42E48" w:rsidP="00D42E48"/>
        </w:tc>
        <w:tc>
          <w:tcPr>
            <w:tcW w:w="425" w:type="dxa"/>
            <w:tcBorders>
              <w:bottom w:val="single" w:sz="4" w:space="0" w:color="auto"/>
            </w:tcBorders>
            <w:tcMar>
              <w:left w:w="0" w:type="dxa"/>
              <w:right w:w="0" w:type="dxa"/>
            </w:tcMar>
          </w:tcPr>
          <w:p w:rsidR="00D42E48" w:rsidRPr="00D42E48" w:rsidRDefault="00D42E48" w:rsidP="00D42E48">
            <w:pPr>
              <w:jc w:val="right"/>
            </w:pPr>
            <w:r w:rsidRPr="00D42E48">
              <w:rPr>
                <w:rFonts w:hint="eastAsia"/>
                <w:b/>
                <w:sz w:val="40"/>
                <w:szCs w:val="40"/>
              </w:rPr>
              <w:t>C</w:t>
            </w:r>
          </w:p>
        </w:tc>
      </w:tr>
      <w:tr w:rsidR="00D42E48" w:rsidRPr="00D42E48" w:rsidTr="00940EF6">
        <w:trPr>
          <w:trHeight w:hRule="exact" w:val="340"/>
        </w:trPr>
        <w:tc>
          <w:tcPr>
            <w:tcW w:w="9356" w:type="dxa"/>
            <w:gridSpan w:val="3"/>
            <w:tcBorders>
              <w:top w:val="single" w:sz="4" w:space="0" w:color="auto"/>
            </w:tcBorders>
            <w:tcMar>
              <w:top w:w="170" w:type="dxa"/>
              <w:left w:w="0" w:type="dxa"/>
              <w:right w:w="0" w:type="dxa"/>
            </w:tcMar>
            <w:vAlign w:val="bottom"/>
          </w:tcPr>
          <w:p w:rsidR="00D42E48" w:rsidRPr="00D42E48" w:rsidRDefault="00D42E48" w:rsidP="00B5125C">
            <w:pPr>
              <w:jc w:val="right"/>
              <w:rPr>
                <w:rFonts w:ascii="Arial Black" w:hAnsi="Arial Black"/>
                <w:caps/>
                <w:sz w:val="15"/>
              </w:rPr>
            </w:pPr>
            <w:r w:rsidRPr="00D42E48">
              <w:rPr>
                <w:rFonts w:ascii="Arial Black" w:hAnsi="Arial Black" w:hint="eastAsia"/>
                <w:caps/>
                <w:sz w:val="15"/>
              </w:rPr>
              <w:t>pct/wg/9/</w:t>
            </w:r>
            <w:bookmarkStart w:id="0" w:name="Code"/>
            <w:bookmarkEnd w:id="0"/>
            <w:r w:rsidR="00B5125C">
              <w:rPr>
                <w:rFonts w:ascii="Arial Black" w:hAnsi="Arial Black" w:hint="eastAsia"/>
                <w:caps/>
                <w:sz w:val="15"/>
              </w:rPr>
              <w:t>24</w:t>
            </w:r>
          </w:p>
        </w:tc>
      </w:tr>
      <w:tr w:rsidR="00D42E48" w:rsidRPr="00D42E48" w:rsidTr="00940EF6">
        <w:trPr>
          <w:trHeight w:hRule="exact" w:val="170"/>
        </w:trPr>
        <w:tc>
          <w:tcPr>
            <w:tcW w:w="9356" w:type="dxa"/>
            <w:gridSpan w:val="3"/>
            <w:noWrap/>
            <w:tcMar>
              <w:left w:w="0" w:type="dxa"/>
              <w:right w:w="0" w:type="dxa"/>
            </w:tcMar>
            <w:vAlign w:val="bottom"/>
          </w:tcPr>
          <w:p w:rsidR="00D42E48" w:rsidRPr="00D42E48" w:rsidRDefault="00D42E48" w:rsidP="00D42E48">
            <w:pPr>
              <w:jc w:val="right"/>
              <w:rPr>
                <w:rFonts w:ascii="Arial Black" w:hAnsi="Arial Black"/>
                <w:b/>
                <w:caps/>
                <w:sz w:val="15"/>
                <w:szCs w:val="15"/>
              </w:rPr>
            </w:pPr>
            <w:r w:rsidRPr="00D42E48">
              <w:rPr>
                <w:rFonts w:eastAsia="SimHei" w:hint="eastAsia"/>
                <w:b/>
                <w:sz w:val="15"/>
                <w:szCs w:val="15"/>
              </w:rPr>
              <w:t>原</w:t>
            </w:r>
            <w:r w:rsidRPr="00D42E48">
              <w:rPr>
                <w:rFonts w:eastAsia="SimHei" w:hint="eastAsia"/>
                <w:b/>
                <w:sz w:val="15"/>
                <w:szCs w:val="15"/>
                <w:lang w:val="pt-BR"/>
              </w:rPr>
              <w:t xml:space="preserve"> </w:t>
            </w:r>
            <w:r w:rsidRPr="00D42E48">
              <w:rPr>
                <w:rFonts w:eastAsia="SimHei" w:hint="eastAsia"/>
                <w:b/>
                <w:sz w:val="15"/>
                <w:szCs w:val="15"/>
              </w:rPr>
              <w:t>文</w:t>
            </w:r>
            <w:r w:rsidRPr="00D42E48">
              <w:rPr>
                <w:rFonts w:eastAsia="SimHei" w:hint="eastAsia"/>
                <w:b/>
                <w:sz w:val="15"/>
                <w:szCs w:val="15"/>
                <w:lang w:val="pt-BR"/>
              </w:rPr>
              <w:t>：</w:t>
            </w:r>
            <w:bookmarkStart w:id="1" w:name="Original"/>
            <w:bookmarkEnd w:id="1"/>
            <w:r w:rsidRPr="00D42E48">
              <w:rPr>
                <w:rFonts w:eastAsia="SimHei" w:hint="eastAsia"/>
                <w:b/>
                <w:sz w:val="15"/>
                <w:szCs w:val="15"/>
                <w:lang w:val="pt-BR"/>
              </w:rPr>
              <w:t>英文</w:t>
            </w:r>
          </w:p>
        </w:tc>
      </w:tr>
      <w:tr w:rsidR="00D42E48" w:rsidRPr="00D42E48" w:rsidTr="00940EF6">
        <w:trPr>
          <w:trHeight w:hRule="exact" w:val="198"/>
        </w:trPr>
        <w:tc>
          <w:tcPr>
            <w:tcW w:w="9356" w:type="dxa"/>
            <w:gridSpan w:val="3"/>
            <w:tcMar>
              <w:left w:w="0" w:type="dxa"/>
              <w:right w:w="0" w:type="dxa"/>
            </w:tcMar>
            <w:vAlign w:val="bottom"/>
          </w:tcPr>
          <w:p w:rsidR="00D42E48" w:rsidRPr="00D42E48" w:rsidRDefault="00D42E48" w:rsidP="00B5125C">
            <w:pPr>
              <w:jc w:val="right"/>
              <w:rPr>
                <w:rFonts w:ascii="Arial Black" w:eastAsia="SimHei" w:hAnsi="Arial Black"/>
                <w:b/>
                <w:sz w:val="15"/>
                <w:szCs w:val="15"/>
                <w:lang w:val="pt-BR"/>
              </w:rPr>
            </w:pPr>
            <w:r w:rsidRPr="00D42E48">
              <w:rPr>
                <w:rFonts w:ascii="Arial Black" w:eastAsia="SimHei" w:hAnsi="Arial Black" w:hint="eastAsia"/>
                <w:b/>
                <w:sz w:val="15"/>
                <w:szCs w:val="15"/>
                <w:lang w:val="pt-BR"/>
              </w:rPr>
              <w:t>日</w:t>
            </w:r>
            <w:r w:rsidRPr="00D42E48">
              <w:rPr>
                <w:rFonts w:ascii="Arial Black" w:eastAsia="SimHei" w:hAnsi="Arial Black" w:hint="eastAsia"/>
                <w:b/>
                <w:sz w:val="15"/>
                <w:szCs w:val="15"/>
                <w:lang w:val="pt-BR"/>
              </w:rPr>
              <w:t xml:space="preserve"> </w:t>
            </w:r>
            <w:r w:rsidRPr="00D42E48">
              <w:rPr>
                <w:rFonts w:ascii="Arial Black" w:eastAsia="SimHei" w:hAnsi="Arial Black" w:hint="eastAsia"/>
                <w:b/>
                <w:sz w:val="15"/>
                <w:szCs w:val="15"/>
                <w:lang w:val="pt-BR"/>
              </w:rPr>
              <w:t>期：</w:t>
            </w:r>
            <w:bookmarkStart w:id="2" w:name="Date"/>
            <w:bookmarkEnd w:id="2"/>
            <w:r w:rsidRPr="00D42E48">
              <w:rPr>
                <w:rFonts w:ascii="Arial Black" w:eastAsia="SimHei" w:hAnsi="Arial Black" w:hint="eastAsia"/>
                <w:b/>
                <w:sz w:val="15"/>
                <w:szCs w:val="15"/>
                <w:lang w:val="pt-BR"/>
              </w:rPr>
              <w:t>2016</w:t>
            </w:r>
            <w:r w:rsidRPr="00D42E48">
              <w:rPr>
                <w:rFonts w:ascii="Arial Black" w:eastAsia="SimHei" w:hAnsi="Arial Black" w:hint="eastAsia"/>
                <w:b/>
                <w:sz w:val="15"/>
                <w:szCs w:val="15"/>
                <w:lang w:val="pt-BR"/>
              </w:rPr>
              <w:t>年</w:t>
            </w:r>
            <w:r w:rsidR="00B5125C">
              <w:rPr>
                <w:rFonts w:ascii="Arial Black" w:eastAsia="SimHei" w:hAnsi="Arial Black" w:hint="eastAsia"/>
                <w:b/>
                <w:sz w:val="15"/>
                <w:szCs w:val="15"/>
                <w:lang w:val="pt-BR"/>
              </w:rPr>
              <w:t>5</w:t>
            </w:r>
            <w:r w:rsidRPr="00D42E48">
              <w:rPr>
                <w:rFonts w:ascii="Arial Black" w:eastAsia="SimHei" w:hAnsi="Arial Black" w:hint="eastAsia"/>
                <w:b/>
                <w:sz w:val="15"/>
                <w:szCs w:val="15"/>
                <w:lang w:val="pt-BR"/>
              </w:rPr>
              <w:t>月</w:t>
            </w:r>
            <w:r w:rsidR="00B5125C">
              <w:rPr>
                <w:rFonts w:ascii="Arial Black" w:eastAsia="SimHei" w:hAnsi="Arial Black" w:hint="eastAsia"/>
                <w:b/>
                <w:sz w:val="15"/>
                <w:szCs w:val="15"/>
                <w:lang w:val="pt-BR"/>
              </w:rPr>
              <w:t>3</w:t>
            </w:r>
            <w:r w:rsidRPr="00D42E48">
              <w:rPr>
                <w:rFonts w:ascii="Arial Black" w:eastAsia="SimHei" w:hAnsi="Arial Black" w:hint="eastAsia"/>
                <w:b/>
                <w:sz w:val="15"/>
                <w:szCs w:val="15"/>
                <w:lang w:val="pt-BR"/>
              </w:rPr>
              <w:t>日</w:t>
            </w:r>
            <w:r w:rsidRPr="00D42E48">
              <w:rPr>
                <w:rFonts w:ascii="Arial Black" w:eastAsia="SimHei" w:hAnsi="Arial Black" w:hint="eastAsia"/>
                <w:b/>
                <w:sz w:val="15"/>
                <w:szCs w:val="15"/>
                <w:lang w:val="pt-BR"/>
              </w:rPr>
              <w:t xml:space="preserve">  </w:t>
            </w:r>
          </w:p>
        </w:tc>
      </w:tr>
    </w:tbl>
    <w:p w:rsidR="00D42E48" w:rsidRPr="00D42E48" w:rsidRDefault="00D42E48" w:rsidP="00D42E48"/>
    <w:p w:rsidR="00D42E48" w:rsidRPr="00D42E48" w:rsidRDefault="00D42E48" w:rsidP="00D42E48"/>
    <w:p w:rsidR="00D42E48" w:rsidRPr="00D42E48" w:rsidRDefault="00D42E48" w:rsidP="00D42E48"/>
    <w:p w:rsidR="00D42E48" w:rsidRPr="00D42E48" w:rsidRDefault="00D42E48" w:rsidP="00D42E48"/>
    <w:p w:rsidR="00D42E48" w:rsidRPr="00D42E48" w:rsidRDefault="00D42E48" w:rsidP="00D42E48">
      <w:pPr>
        <w:rPr>
          <w:rFonts w:ascii="SimHei" w:eastAsia="SimHei"/>
          <w:sz w:val="28"/>
          <w:szCs w:val="28"/>
        </w:rPr>
      </w:pPr>
      <w:r w:rsidRPr="00D42E48">
        <w:rPr>
          <w:rFonts w:ascii="SimHei" w:eastAsia="SimHei" w:hint="eastAsia"/>
          <w:sz w:val="28"/>
          <w:szCs w:val="28"/>
        </w:rPr>
        <w:t>专利合作条约(PCT)</w:t>
      </w:r>
    </w:p>
    <w:p w:rsidR="00D42E48" w:rsidRPr="00D42E48" w:rsidRDefault="00D42E48" w:rsidP="00D42E48">
      <w:pPr>
        <w:rPr>
          <w:rFonts w:ascii="SimHei" w:eastAsia="SimHei"/>
          <w:sz w:val="28"/>
          <w:szCs w:val="28"/>
        </w:rPr>
      </w:pPr>
      <w:r w:rsidRPr="00D42E48">
        <w:rPr>
          <w:rFonts w:ascii="SimHei" w:eastAsia="SimHei" w:hint="eastAsia"/>
          <w:sz w:val="28"/>
          <w:szCs w:val="28"/>
        </w:rPr>
        <w:t>工作组</w:t>
      </w:r>
    </w:p>
    <w:p w:rsidR="00D42E48" w:rsidRPr="00D42E48" w:rsidRDefault="00D42E48" w:rsidP="00D42E48"/>
    <w:p w:rsidR="00D42E48" w:rsidRPr="00D42E48" w:rsidRDefault="00D42E48" w:rsidP="00D42E48"/>
    <w:p w:rsidR="00D42E48" w:rsidRPr="00D42E48" w:rsidRDefault="00D42E48" w:rsidP="00D42E48">
      <w:pPr>
        <w:textAlignment w:val="bottom"/>
        <w:rPr>
          <w:rFonts w:ascii="KaiTi" w:eastAsia="KaiTi"/>
          <w:b/>
          <w:sz w:val="24"/>
          <w:szCs w:val="24"/>
        </w:rPr>
      </w:pPr>
      <w:r w:rsidRPr="00D42E48">
        <w:rPr>
          <w:rFonts w:ascii="KaiTi" w:eastAsia="KaiTi" w:hint="eastAsia"/>
          <w:b/>
          <w:sz w:val="24"/>
          <w:szCs w:val="24"/>
        </w:rPr>
        <w:t>第九届会议</w:t>
      </w:r>
    </w:p>
    <w:p w:rsidR="00D42E48" w:rsidRPr="00D42E48" w:rsidRDefault="00D42E48" w:rsidP="00D42E48">
      <w:pPr>
        <w:rPr>
          <w:b/>
          <w:sz w:val="24"/>
          <w:szCs w:val="24"/>
        </w:rPr>
      </w:pPr>
      <w:r w:rsidRPr="00D42E48">
        <w:rPr>
          <w:rFonts w:ascii="KaiTi" w:eastAsia="KaiTi" w:hAnsi="KaiTi" w:hint="eastAsia"/>
          <w:sz w:val="24"/>
          <w:szCs w:val="24"/>
        </w:rPr>
        <w:t>2016</w:t>
      </w:r>
      <w:r w:rsidRPr="00D42E48">
        <w:rPr>
          <w:rFonts w:ascii="KaiTi" w:eastAsia="KaiTi" w:hAnsi="KaiTi" w:hint="eastAsia"/>
          <w:b/>
          <w:sz w:val="24"/>
          <w:szCs w:val="24"/>
        </w:rPr>
        <w:t>年</w:t>
      </w:r>
      <w:r w:rsidRPr="00D42E48">
        <w:rPr>
          <w:rFonts w:ascii="KaiTi" w:eastAsia="KaiTi" w:hAnsi="KaiTi" w:hint="eastAsia"/>
          <w:sz w:val="24"/>
          <w:szCs w:val="24"/>
        </w:rPr>
        <w:t>5</w:t>
      </w:r>
      <w:r w:rsidRPr="00D42E48">
        <w:rPr>
          <w:rFonts w:ascii="KaiTi" w:eastAsia="KaiTi" w:hAnsi="KaiTi" w:hint="eastAsia"/>
          <w:b/>
          <w:sz w:val="24"/>
          <w:szCs w:val="24"/>
        </w:rPr>
        <w:t>月</w:t>
      </w:r>
      <w:r w:rsidRPr="00D42E48">
        <w:rPr>
          <w:rFonts w:ascii="KaiTi" w:eastAsia="KaiTi" w:hAnsi="KaiTi" w:hint="eastAsia"/>
          <w:sz w:val="24"/>
          <w:szCs w:val="24"/>
        </w:rPr>
        <w:t>17</w:t>
      </w:r>
      <w:r w:rsidRPr="00D42E48">
        <w:rPr>
          <w:rFonts w:ascii="KaiTi" w:eastAsia="KaiTi" w:hAnsi="KaiTi" w:hint="eastAsia"/>
          <w:b/>
          <w:sz w:val="24"/>
          <w:szCs w:val="24"/>
        </w:rPr>
        <w:t>日至</w:t>
      </w:r>
      <w:r w:rsidRPr="00D42E48">
        <w:rPr>
          <w:rFonts w:ascii="KaiTi" w:eastAsia="KaiTi" w:hAnsi="KaiTi" w:hint="eastAsia"/>
          <w:sz w:val="24"/>
          <w:szCs w:val="24"/>
        </w:rPr>
        <w:t>20</w:t>
      </w:r>
      <w:r w:rsidRPr="00D42E48">
        <w:rPr>
          <w:rFonts w:ascii="KaiTi" w:eastAsia="KaiTi" w:hAnsi="KaiTi" w:hint="eastAsia"/>
          <w:b/>
          <w:sz w:val="24"/>
          <w:szCs w:val="24"/>
        </w:rPr>
        <w:t>日，日内瓦</w:t>
      </w:r>
    </w:p>
    <w:p w:rsidR="00D42E48" w:rsidRPr="00D42E48" w:rsidRDefault="00D42E48" w:rsidP="00D42E48"/>
    <w:p w:rsidR="00D42E48" w:rsidRPr="00D42E48" w:rsidRDefault="00D42E48" w:rsidP="00D42E48"/>
    <w:p w:rsidR="00D42E48" w:rsidRPr="00D42E48" w:rsidRDefault="00D42E48" w:rsidP="00D42E48"/>
    <w:p w:rsidR="00D42E48" w:rsidRPr="00D42E48" w:rsidRDefault="00296A9B" w:rsidP="00D42E48">
      <w:pPr>
        <w:rPr>
          <w:rFonts w:ascii="KaiTi" w:eastAsia="KaiTi" w:hAnsi="KaiTi"/>
          <w:sz w:val="24"/>
          <w:szCs w:val="32"/>
        </w:rPr>
      </w:pPr>
      <w:bookmarkStart w:id="3" w:name="TitleOfDoc"/>
      <w:bookmarkEnd w:id="3"/>
      <w:r>
        <w:rPr>
          <w:rFonts w:ascii="KaiTi" w:eastAsia="KaiTi" w:hAnsi="KaiTi" w:hint="eastAsia"/>
          <w:sz w:val="24"/>
          <w:szCs w:val="32"/>
        </w:rPr>
        <w:t>使用</w:t>
      </w:r>
      <w:proofErr w:type="spellStart"/>
      <w:r w:rsidR="00B5125C" w:rsidRPr="00B5125C">
        <w:rPr>
          <w:rFonts w:ascii="KaiTi" w:eastAsia="KaiTi" w:hAnsi="KaiTi" w:hint="eastAsia"/>
          <w:sz w:val="24"/>
          <w:szCs w:val="32"/>
        </w:rPr>
        <w:t>ePCT</w:t>
      </w:r>
      <w:proofErr w:type="spellEnd"/>
      <w:r w:rsidR="00B5125C" w:rsidRPr="00B5125C">
        <w:rPr>
          <w:rFonts w:ascii="KaiTi" w:eastAsia="KaiTi" w:hAnsi="KaiTi" w:hint="eastAsia"/>
          <w:sz w:val="24"/>
          <w:szCs w:val="32"/>
        </w:rPr>
        <w:t>进入国家阶段</w:t>
      </w:r>
    </w:p>
    <w:p w:rsidR="00D42E48" w:rsidRPr="00D42E48" w:rsidRDefault="00D42E48" w:rsidP="00D42E48"/>
    <w:p w:rsidR="00D42E48" w:rsidRPr="00D42E48" w:rsidRDefault="00D42E48" w:rsidP="00D42E48">
      <w:pPr>
        <w:rPr>
          <w:rFonts w:ascii="KaiTi" w:eastAsia="KaiTi" w:hAnsi="KaiTi"/>
          <w:i/>
          <w:sz w:val="21"/>
          <w:szCs w:val="21"/>
        </w:rPr>
      </w:pPr>
      <w:bookmarkStart w:id="4" w:name="Prepared"/>
      <w:bookmarkEnd w:id="4"/>
      <w:r w:rsidRPr="00D42E48">
        <w:rPr>
          <w:rFonts w:ascii="KaiTi" w:eastAsia="KaiTi" w:hAnsi="KaiTi" w:hint="eastAsia"/>
          <w:i/>
          <w:sz w:val="21"/>
          <w:szCs w:val="21"/>
        </w:rPr>
        <w:t>国际局编拟的文件</w:t>
      </w:r>
    </w:p>
    <w:p w:rsidR="00D42E48" w:rsidRPr="00D42E48" w:rsidRDefault="00D42E48" w:rsidP="00D42E48"/>
    <w:p w:rsidR="00D42E48" w:rsidRPr="00D42E48" w:rsidRDefault="00D42E48" w:rsidP="00D42E48"/>
    <w:p w:rsidR="00D42E48" w:rsidRPr="00D42E48" w:rsidRDefault="00D42E48" w:rsidP="00D42E48"/>
    <w:p w:rsidR="00D42E48" w:rsidRPr="00D42E48" w:rsidRDefault="00D42E48" w:rsidP="00D42E48"/>
    <w:p w:rsidR="00780094" w:rsidRPr="00D42E48" w:rsidRDefault="00EC6373" w:rsidP="00D42E48">
      <w:pPr>
        <w:pStyle w:val="10"/>
        <w:spacing w:beforeLines="100" w:afterLines="50" w:after="120" w:line="340" w:lineRule="atLeast"/>
        <w:rPr>
          <w:rFonts w:ascii="SimHei" w:eastAsia="SimHei" w:hAnsi="SimHei"/>
          <w:b w:val="0"/>
          <w:sz w:val="21"/>
        </w:rPr>
      </w:pPr>
      <w:r w:rsidRPr="00D42E48">
        <w:rPr>
          <w:rFonts w:ascii="SimHei" w:eastAsia="SimHei" w:hAnsi="SimHei" w:hint="eastAsia"/>
          <w:b w:val="0"/>
          <w:sz w:val="21"/>
        </w:rPr>
        <w:t>概</w:t>
      </w:r>
      <w:r w:rsidR="00D42E48">
        <w:rPr>
          <w:rFonts w:ascii="SimHei" w:eastAsia="SimHei" w:hAnsi="SimHei" w:hint="eastAsia"/>
          <w:b w:val="0"/>
          <w:sz w:val="21"/>
        </w:rPr>
        <w:t xml:space="preserve">　</w:t>
      </w:r>
      <w:r w:rsidRPr="00D42E48">
        <w:rPr>
          <w:rFonts w:ascii="SimHei" w:eastAsia="SimHei" w:hAnsi="SimHei" w:hint="eastAsia"/>
          <w:b w:val="0"/>
          <w:sz w:val="21"/>
        </w:rPr>
        <w:t>述</w:t>
      </w:r>
    </w:p>
    <w:p w:rsidR="00780094" w:rsidRDefault="00F57772" w:rsidP="00C65DBF">
      <w:pPr>
        <w:pStyle w:val="1"/>
        <w:tabs>
          <w:tab w:val="clear" w:pos="567"/>
        </w:tabs>
        <w:overflowPunct w:val="0"/>
        <w:spacing w:after="120"/>
        <w:rPr>
          <w:rFonts w:ascii="SimSun" w:hAnsi="SimSun"/>
        </w:rPr>
      </w:pPr>
      <w:r>
        <w:rPr>
          <w:rFonts w:ascii="SimSun" w:hAnsi="SimSun" w:hint="eastAsia"/>
        </w:rPr>
        <w:t>请</w:t>
      </w:r>
      <w:r w:rsidR="00AA112A" w:rsidRPr="00AA112A">
        <w:rPr>
          <w:rFonts w:ascii="SimSun" w:hAnsi="SimSun" w:hint="eastAsia"/>
        </w:rPr>
        <w:t>指定局和有关</w:t>
      </w:r>
      <w:r w:rsidR="00D4229D">
        <w:rPr>
          <w:rFonts w:ascii="SimSun" w:hAnsi="SimSun" w:hint="eastAsia"/>
        </w:rPr>
        <w:t>的</w:t>
      </w:r>
      <w:r w:rsidR="00AA112A" w:rsidRPr="00AA112A">
        <w:rPr>
          <w:rFonts w:ascii="SimSun" w:hAnsi="SimSun" w:hint="eastAsia"/>
        </w:rPr>
        <w:t>用户</w:t>
      </w:r>
      <w:r w:rsidR="00D4229D">
        <w:rPr>
          <w:rFonts w:ascii="SimSun" w:hAnsi="SimSun" w:hint="eastAsia"/>
        </w:rPr>
        <w:t>团体</w:t>
      </w:r>
      <w:r>
        <w:rPr>
          <w:rFonts w:ascii="SimSun" w:hAnsi="SimSun" w:hint="eastAsia"/>
        </w:rPr>
        <w:t>审核</w:t>
      </w:r>
      <w:r w:rsidR="00D4229D" w:rsidRPr="00AA112A">
        <w:rPr>
          <w:rFonts w:ascii="SimSun" w:hAnsi="SimSun" w:hint="eastAsia"/>
        </w:rPr>
        <w:t>很快</w:t>
      </w:r>
      <w:r>
        <w:rPr>
          <w:rFonts w:ascii="SimSun" w:hAnsi="SimSun" w:hint="eastAsia"/>
        </w:rPr>
        <w:t>将</w:t>
      </w:r>
      <w:r w:rsidR="00D4229D">
        <w:rPr>
          <w:rFonts w:ascii="SimSun" w:hAnsi="SimSun" w:hint="eastAsia"/>
        </w:rPr>
        <w:t>在</w:t>
      </w:r>
      <w:proofErr w:type="spellStart"/>
      <w:r w:rsidR="00D4229D">
        <w:rPr>
          <w:rFonts w:ascii="SimSun" w:hAnsi="SimSun" w:hint="eastAsia"/>
        </w:rPr>
        <w:t>ePCT</w:t>
      </w:r>
      <w:proofErr w:type="spellEnd"/>
      <w:r w:rsidR="00D4229D" w:rsidRPr="00AA112A">
        <w:rPr>
          <w:rFonts w:ascii="SimSun" w:hAnsi="SimSun" w:hint="eastAsia"/>
        </w:rPr>
        <w:t>演示环境</w:t>
      </w:r>
      <w:proofErr w:type="gramStart"/>
      <w:r w:rsidR="00D4229D">
        <w:rPr>
          <w:rFonts w:ascii="SimSun" w:hAnsi="SimSun" w:hint="eastAsia"/>
        </w:rPr>
        <w:t>下部署</w:t>
      </w:r>
      <w:proofErr w:type="gramEnd"/>
      <w:r w:rsidR="00D4229D">
        <w:rPr>
          <w:rFonts w:ascii="SimSun" w:hAnsi="SimSun" w:hint="eastAsia"/>
        </w:rPr>
        <w:t>的用于</w:t>
      </w:r>
      <w:r>
        <w:rPr>
          <w:rFonts w:ascii="SimSun" w:hAnsi="SimSun" w:hint="eastAsia"/>
        </w:rPr>
        <w:t>为</w:t>
      </w:r>
      <w:r w:rsidR="00D4229D" w:rsidRPr="00AA112A">
        <w:rPr>
          <w:rFonts w:ascii="SimSun" w:hAnsi="SimSun" w:hint="eastAsia"/>
        </w:rPr>
        <w:t>进入国家阶段</w:t>
      </w:r>
      <w:proofErr w:type="gramStart"/>
      <w:r>
        <w:rPr>
          <w:rFonts w:ascii="SimSun" w:hAnsi="SimSun" w:hint="eastAsia"/>
        </w:rPr>
        <w:t>作准备</w:t>
      </w:r>
      <w:proofErr w:type="gramEnd"/>
      <w:r w:rsidR="00D4229D" w:rsidRPr="00AA112A">
        <w:rPr>
          <w:rFonts w:ascii="SimSun" w:hAnsi="SimSun" w:hint="eastAsia"/>
        </w:rPr>
        <w:t>的</w:t>
      </w:r>
      <w:r w:rsidR="00D4229D">
        <w:rPr>
          <w:rFonts w:ascii="SimSun" w:hAnsi="SimSun" w:hint="eastAsia"/>
        </w:rPr>
        <w:t>“</w:t>
      </w:r>
      <w:r w:rsidR="00AA112A" w:rsidRPr="00AA112A">
        <w:rPr>
          <w:rFonts w:ascii="SimSun" w:hAnsi="SimSun" w:hint="eastAsia"/>
        </w:rPr>
        <w:t>概念验证”系统，</w:t>
      </w:r>
      <w:r w:rsidR="00D4229D">
        <w:rPr>
          <w:rFonts w:ascii="SimSun" w:hAnsi="SimSun" w:hint="eastAsia"/>
        </w:rPr>
        <w:t>以期</w:t>
      </w:r>
      <w:proofErr w:type="gramStart"/>
      <w:r w:rsidR="00D4229D">
        <w:rPr>
          <w:rFonts w:ascii="SimSun" w:hAnsi="SimSun" w:hint="eastAsia"/>
        </w:rPr>
        <w:t>作出</w:t>
      </w:r>
      <w:proofErr w:type="gramEnd"/>
      <w:r w:rsidR="00AA112A" w:rsidRPr="00AA112A">
        <w:rPr>
          <w:rFonts w:ascii="SimSun" w:hAnsi="SimSun" w:hint="eastAsia"/>
        </w:rPr>
        <w:t>必要的改进，并</w:t>
      </w:r>
      <w:r w:rsidR="00D4229D">
        <w:rPr>
          <w:rFonts w:ascii="SimSun" w:hAnsi="SimSun" w:hint="eastAsia"/>
        </w:rPr>
        <w:t>对</w:t>
      </w:r>
      <w:r w:rsidR="00AA112A" w:rsidRPr="00AA112A">
        <w:rPr>
          <w:rFonts w:ascii="SimSun" w:hAnsi="SimSun" w:hint="eastAsia"/>
        </w:rPr>
        <w:t>希望</w:t>
      </w:r>
      <w:r w:rsidR="00D4229D">
        <w:rPr>
          <w:rFonts w:ascii="SimSun" w:hAnsi="SimSun" w:hint="eastAsia"/>
        </w:rPr>
        <w:t>在</w:t>
      </w:r>
      <w:r w:rsidR="00D4229D" w:rsidRPr="00AA112A">
        <w:rPr>
          <w:rFonts w:ascii="SimSun" w:hAnsi="SimSun" w:hint="eastAsia"/>
        </w:rPr>
        <w:t>有关</w:t>
      </w:r>
      <w:proofErr w:type="gramStart"/>
      <w:r w:rsidR="00D4229D" w:rsidRPr="00AA112A">
        <w:rPr>
          <w:rFonts w:ascii="SimSun" w:hAnsi="SimSun" w:hint="eastAsia"/>
        </w:rPr>
        <w:t>局进入</w:t>
      </w:r>
      <w:proofErr w:type="gramEnd"/>
      <w:r w:rsidR="00D4229D" w:rsidRPr="00AA112A">
        <w:rPr>
          <w:rFonts w:ascii="SimSun" w:hAnsi="SimSun" w:hint="eastAsia"/>
        </w:rPr>
        <w:t>国家阶段的</w:t>
      </w:r>
      <w:r w:rsidR="00D4229D">
        <w:rPr>
          <w:rFonts w:ascii="SimSun" w:hAnsi="SimSun" w:hint="eastAsia"/>
        </w:rPr>
        <w:t>申请人开始</w:t>
      </w:r>
      <w:r w:rsidR="00AA112A" w:rsidRPr="00AA112A">
        <w:rPr>
          <w:rFonts w:ascii="SimSun" w:hAnsi="SimSun" w:hint="eastAsia"/>
        </w:rPr>
        <w:t>试点</w:t>
      </w:r>
      <w:r w:rsidR="000A68F7" w:rsidRPr="00D42E48">
        <w:rPr>
          <w:rFonts w:ascii="SimSun" w:hAnsi="SimSun" w:hint="eastAsia"/>
        </w:rPr>
        <w:t>。</w:t>
      </w:r>
    </w:p>
    <w:p w:rsidR="00941CB3" w:rsidRPr="00C65DBF" w:rsidRDefault="00941CB3" w:rsidP="00941CB3">
      <w:pPr>
        <w:pStyle w:val="10"/>
        <w:rPr>
          <w:rFonts w:ascii="SimSun" w:hAnsi="SimSun"/>
          <w:sz w:val="21"/>
        </w:rPr>
      </w:pPr>
      <w:r>
        <w:rPr>
          <w:rFonts w:ascii="SimHei" w:eastAsia="SimHei" w:hAnsi="SimHei" w:hint="eastAsia"/>
          <w:b w:val="0"/>
          <w:sz w:val="21"/>
        </w:rPr>
        <w:t>背　景</w:t>
      </w:r>
    </w:p>
    <w:p w:rsidR="00780094" w:rsidRPr="00941CB3" w:rsidRDefault="00AB327F" w:rsidP="00C65DBF">
      <w:pPr>
        <w:pStyle w:val="1"/>
        <w:tabs>
          <w:tab w:val="clear" w:pos="567"/>
        </w:tabs>
        <w:overflowPunct w:val="0"/>
        <w:spacing w:after="120"/>
        <w:rPr>
          <w:rFonts w:ascii="SimSun" w:hAnsi="SimSun"/>
        </w:rPr>
      </w:pPr>
      <w:r>
        <w:rPr>
          <w:rFonts w:ascii="SimSun" w:hAnsi="SimSun" w:hint="eastAsia"/>
        </w:rPr>
        <w:t>在PCT工作组第七届和第八届会议上，国际局提出了一个概念，即使用</w:t>
      </w:r>
      <w:proofErr w:type="spellStart"/>
      <w:r>
        <w:rPr>
          <w:rFonts w:ascii="SimSun" w:hAnsi="SimSun" w:hint="eastAsia"/>
        </w:rPr>
        <w:t>ePCT</w:t>
      </w:r>
      <w:proofErr w:type="spellEnd"/>
      <w:r>
        <w:rPr>
          <w:rFonts w:ascii="SimSun" w:hAnsi="SimSun" w:hint="eastAsia"/>
        </w:rPr>
        <w:t>启动</w:t>
      </w:r>
      <w:r w:rsidR="00941CB3" w:rsidRPr="00941CB3">
        <w:rPr>
          <w:rFonts w:ascii="SimSun" w:hAnsi="SimSun" w:hint="eastAsia"/>
        </w:rPr>
        <w:t>进入国家阶段</w:t>
      </w:r>
      <w:r w:rsidR="00C65AC2">
        <w:rPr>
          <w:rFonts w:ascii="SimSun" w:hAnsi="SimSun" w:hint="eastAsia"/>
        </w:rPr>
        <w:t>(</w:t>
      </w:r>
      <w:r>
        <w:rPr>
          <w:rFonts w:ascii="SimSun" w:hAnsi="SimSun" w:hint="eastAsia"/>
        </w:rPr>
        <w:t>文件PCT/WG/7/12和PCT/WG/8/19</w:t>
      </w:r>
      <w:r w:rsidR="00C65AC2">
        <w:rPr>
          <w:rFonts w:ascii="SimSun" w:hAnsi="SimSun"/>
        </w:rPr>
        <w:t>)</w:t>
      </w:r>
      <w:r>
        <w:rPr>
          <w:rFonts w:ascii="SimSun" w:hAnsi="SimSun" w:hint="eastAsia"/>
        </w:rPr>
        <w:t>。这样做的目的是</w:t>
      </w:r>
      <w:r w:rsidR="00941CB3" w:rsidRPr="00941CB3">
        <w:rPr>
          <w:rFonts w:ascii="SimSun" w:hAnsi="SimSun" w:hint="eastAsia"/>
        </w:rPr>
        <w:t>提供</w:t>
      </w:r>
      <w:r>
        <w:rPr>
          <w:rFonts w:ascii="SimSun" w:hAnsi="SimSun" w:hint="eastAsia"/>
        </w:rPr>
        <w:t>“</w:t>
      </w:r>
      <w:r w:rsidR="00941CB3" w:rsidRPr="00941CB3">
        <w:rPr>
          <w:rFonts w:ascii="SimSun" w:hAnsi="SimSun" w:hint="eastAsia"/>
        </w:rPr>
        <w:t>一个可以帮助指导代理人与当地代理人合作的安全可靠的互动平台，从而使合作双方相信在开始国家阶段处理程序之前，已经以彼此满意的形式提供了关键信息。这种做法还可以用来补充任何用于与进入国家阶段请求一并附上的文件，诸如译文和委托书。</w:t>
      </w:r>
      <w:r>
        <w:rPr>
          <w:rFonts w:ascii="SimSun" w:hAnsi="SimSun" w:hint="eastAsia"/>
        </w:rPr>
        <w:t>”</w:t>
      </w:r>
    </w:p>
    <w:p w:rsidR="00780094" w:rsidRPr="00C65DBF" w:rsidRDefault="007B5389" w:rsidP="00C65DBF">
      <w:pPr>
        <w:pStyle w:val="1"/>
        <w:tabs>
          <w:tab w:val="clear" w:pos="567"/>
        </w:tabs>
        <w:overflowPunct w:val="0"/>
        <w:spacing w:after="120"/>
        <w:rPr>
          <w:rFonts w:ascii="SimSun" w:hAnsi="SimSun"/>
        </w:rPr>
      </w:pPr>
      <w:r>
        <w:rPr>
          <w:rFonts w:ascii="SimSun" w:hAnsi="SimSun" w:hint="eastAsia"/>
        </w:rPr>
        <w:t>各方面的</w:t>
      </w:r>
      <w:r w:rsidR="00A37847">
        <w:rPr>
          <w:rFonts w:ascii="SimSun" w:hAnsi="SimSun" w:hint="eastAsia"/>
        </w:rPr>
        <w:t>关注</w:t>
      </w:r>
      <w:r>
        <w:rPr>
          <w:rFonts w:ascii="SimSun" w:hAnsi="SimSun" w:hint="eastAsia"/>
        </w:rPr>
        <w:t>被提出来</w:t>
      </w:r>
      <w:r w:rsidR="00AA112A" w:rsidRPr="00AA112A">
        <w:rPr>
          <w:rFonts w:ascii="SimSun" w:hAnsi="SimSun" w:hint="eastAsia"/>
        </w:rPr>
        <w:t>，</w:t>
      </w:r>
      <w:r>
        <w:rPr>
          <w:rFonts w:ascii="SimSun" w:hAnsi="SimSun" w:hint="eastAsia"/>
        </w:rPr>
        <w:t>可以分</w:t>
      </w:r>
      <w:r w:rsidR="00AA112A" w:rsidRPr="00AA112A">
        <w:rPr>
          <w:rFonts w:ascii="SimSun" w:hAnsi="SimSun" w:hint="eastAsia"/>
        </w:rPr>
        <w:t>为以下几</w:t>
      </w:r>
      <w:r>
        <w:rPr>
          <w:rFonts w:ascii="SimSun" w:hAnsi="SimSun" w:hint="eastAsia"/>
        </w:rPr>
        <w:t>类：</w:t>
      </w:r>
    </w:p>
    <w:p w:rsidR="00AA112A" w:rsidRPr="00C65DBF" w:rsidRDefault="00D4229D" w:rsidP="00AA112A">
      <w:pPr>
        <w:pStyle w:val="1"/>
        <w:numPr>
          <w:ilvl w:val="0"/>
          <w:numId w:val="0"/>
        </w:numPr>
        <w:spacing w:after="120"/>
        <w:ind w:left="568"/>
        <w:rPr>
          <w:rFonts w:ascii="SimSun" w:hAnsi="SimSun"/>
        </w:rPr>
      </w:pPr>
      <w:r w:rsidRPr="0017096B">
        <w:rPr>
          <w:rFonts w:ascii="SimSun" w:hAnsi="SimSun" w:hint="eastAsia"/>
        </w:rPr>
        <w:t>(</w:t>
      </w:r>
      <w:r w:rsidR="00AA112A" w:rsidRPr="0017096B">
        <w:rPr>
          <w:rFonts w:ascii="SimSun" w:hAnsi="SimSun" w:hint="eastAsia"/>
        </w:rPr>
        <w:t>a</w:t>
      </w:r>
      <w:r w:rsidRPr="0017096B">
        <w:rPr>
          <w:rFonts w:ascii="SimSun" w:hAnsi="SimSun" w:hint="eastAsia"/>
        </w:rPr>
        <w:t>)</w:t>
      </w:r>
      <w:r w:rsidR="005855C3" w:rsidRPr="0017096B">
        <w:rPr>
          <w:rFonts w:ascii="SimSun" w:hAnsi="SimSun" w:hint="eastAsia"/>
        </w:rPr>
        <w:tab/>
      </w:r>
      <w:r w:rsidR="00AA112A" w:rsidRPr="0017096B">
        <w:rPr>
          <w:rFonts w:ascii="SimSun" w:hAnsi="SimSun" w:hint="eastAsia"/>
        </w:rPr>
        <w:t>每</w:t>
      </w:r>
      <w:r w:rsidR="00AA112A" w:rsidRPr="00C65DBF">
        <w:rPr>
          <w:rFonts w:ascii="SimSun" w:hAnsi="SimSun" w:hint="eastAsia"/>
        </w:rPr>
        <w:t>个国家制度</w:t>
      </w:r>
      <w:r w:rsidR="005855C3" w:rsidRPr="00C65DBF">
        <w:rPr>
          <w:rFonts w:ascii="SimSun" w:hAnsi="SimSun" w:hint="eastAsia"/>
        </w:rPr>
        <w:t>都有</w:t>
      </w:r>
      <w:r w:rsidR="00AA112A" w:rsidRPr="00C65DBF">
        <w:rPr>
          <w:rFonts w:ascii="SimSun" w:hAnsi="SimSun" w:hint="eastAsia"/>
        </w:rPr>
        <w:t>具体要求。申请人</w:t>
      </w:r>
      <w:r w:rsidR="005855C3" w:rsidRPr="00C65DBF">
        <w:rPr>
          <w:rFonts w:ascii="SimSun" w:hAnsi="SimSun" w:hint="eastAsia"/>
        </w:rPr>
        <w:t>通常</w:t>
      </w:r>
      <w:r w:rsidR="00AA112A" w:rsidRPr="00C65DBF">
        <w:rPr>
          <w:rFonts w:ascii="SimSun" w:hAnsi="SimSun" w:hint="eastAsia"/>
        </w:rPr>
        <w:t>必须</w:t>
      </w:r>
      <w:r w:rsidR="005855C3" w:rsidRPr="00C65DBF">
        <w:rPr>
          <w:rFonts w:ascii="SimSun" w:hAnsi="SimSun" w:hint="eastAsia"/>
        </w:rPr>
        <w:t>由</w:t>
      </w:r>
      <w:r w:rsidR="00AA112A" w:rsidRPr="00C65DBF">
        <w:rPr>
          <w:rFonts w:ascii="SimSun" w:hAnsi="SimSun" w:hint="eastAsia"/>
        </w:rPr>
        <w:t>居住在有关国家或地区的</w:t>
      </w:r>
      <w:r w:rsidR="005855C3" w:rsidRPr="00C65DBF">
        <w:rPr>
          <w:rFonts w:ascii="SimSun" w:hAnsi="SimSun" w:hint="eastAsia"/>
        </w:rPr>
        <w:t>合格人士代表</w:t>
      </w:r>
      <w:r w:rsidR="00AA112A" w:rsidRPr="00C65DBF">
        <w:rPr>
          <w:rFonts w:ascii="SimSun" w:hAnsi="SimSun" w:hint="eastAsia"/>
        </w:rPr>
        <w:t>，</w:t>
      </w:r>
      <w:r w:rsidR="005855C3" w:rsidRPr="00C65DBF">
        <w:rPr>
          <w:rFonts w:ascii="SimSun" w:hAnsi="SimSun" w:hint="eastAsia"/>
        </w:rPr>
        <w:t>这不仅仅是法律上的要求，而且</w:t>
      </w:r>
      <w:r w:rsidR="00401ADC" w:rsidRPr="00C65DBF">
        <w:rPr>
          <w:rFonts w:ascii="SimSun" w:hAnsi="SimSun" w:hint="eastAsia"/>
        </w:rPr>
        <w:t>关系申请人重大利益的是</w:t>
      </w:r>
      <w:r w:rsidR="00F57772" w:rsidRPr="00C65DBF">
        <w:rPr>
          <w:rFonts w:ascii="SimSun" w:hAnsi="SimSun" w:hint="eastAsia"/>
        </w:rPr>
        <w:t>，由这样的人士</w:t>
      </w:r>
      <w:r w:rsidR="005855C3" w:rsidRPr="00C65DBF">
        <w:rPr>
          <w:rFonts w:ascii="SimSun" w:hAnsi="SimSun" w:hint="eastAsia"/>
        </w:rPr>
        <w:t>为</w:t>
      </w:r>
      <w:r w:rsidR="00AA112A" w:rsidRPr="00C65DBF">
        <w:rPr>
          <w:rFonts w:ascii="SimSun" w:hAnsi="SimSun" w:hint="eastAsia"/>
        </w:rPr>
        <w:t>进入国家阶段</w:t>
      </w:r>
      <w:proofErr w:type="gramStart"/>
      <w:r w:rsidR="005855C3" w:rsidRPr="00C65DBF">
        <w:rPr>
          <w:rFonts w:ascii="SimSun" w:hAnsi="SimSun" w:hint="eastAsia"/>
        </w:rPr>
        <w:t>作准备</w:t>
      </w:r>
      <w:proofErr w:type="gramEnd"/>
      <w:r w:rsidR="00AA112A" w:rsidRPr="00C65DBF">
        <w:rPr>
          <w:rFonts w:ascii="SimSun" w:hAnsi="SimSun" w:hint="eastAsia"/>
        </w:rPr>
        <w:t>，以</w:t>
      </w:r>
      <w:r w:rsidR="00401ADC" w:rsidRPr="00C65DBF">
        <w:rPr>
          <w:rFonts w:ascii="SimSun" w:hAnsi="SimSun" w:hint="eastAsia"/>
        </w:rPr>
        <w:t>避免以后因国内法和实践的差异</w:t>
      </w:r>
      <w:r w:rsidR="00AA112A" w:rsidRPr="00C65DBF">
        <w:rPr>
          <w:rFonts w:ascii="SimSun" w:hAnsi="SimSun" w:hint="eastAsia"/>
        </w:rPr>
        <w:t>造成</w:t>
      </w:r>
      <w:r w:rsidR="00401ADC" w:rsidRPr="00C65DBF">
        <w:rPr>
          <w:rFonts w:ascii="SimSun" w:hAnsi="SimSun" w:hint="eastAsia"/>
        </w:rPr>
        <w:t>代价不菲甚至无法解决的</w:t>
      </w:r>
      <w:r w:rsidR="00AA112A" w:rsidRPr="00C65DBF">
        <w:rPr>
          <w:rFonts w:ascii="SimSun" w:hAnsi="SimSun" w:hint="eastAsia"/>
        </w:rPr>
        <w:t>问题</w:t>
      </w:r>
      <w:r w:rsidR="00401ADC" w:rsidRPr="00C65DBF">
        <w:rPr>
          <w:rFonts w:ascii="SimSun" w:hAnsi="SimSun" w:hint="eastAsia"/>
        </w:rPr>
        <w:t>。</w:t>
      </w:r>
    </w:p>
    <w:p w:rsidR="00AA112A" w:rsidRPr="00DD42DE" w:rsidRDefault="00D4229D" w:rsidP="00AA112A">
      <w:pPr>
        <w:pStyle w:val="1"/>
        <w:numPr>
          <w:ilvl w:val="0"/>
          <w:numId w:val="0"/>
        </w:numPr>
        <w:spacing w:after="120"/>
        <w:ind w:left="568"/>
        <w:rPr>
          <w:rFonts w:ascii="SimSun" w:hAnsi="SimSun"/>
        </w:rPr>
      </w:pPr>
      <w:r w:rsidRPr="00DD42DE">
        <w:rPr>
          <w:rFonts w:ascii="SimSun" w:hAnsi="SimSun" w:hint="eastAsia"/>
        </w:rPr>
        <w:lastRenderedPageBreak/>
        <w:t>(</w:t>
      </w:r>
      <w:r w:rsidR="00AA112A" w:rsidRPr="00DD42DE">
        <w:rPr>
          <w:rFonts w:ascii="SimSun" w:hAnsi="SimSun" w:hint="eastAsia"/>
        </w:rPr>
        <w:t>b</w:t>
      </w:r>
      <w:r w:rsidRPr="00DD42DE">
        <w:rPr>
          <w:rFonts w:ascii="SimSun" w:hAnsi="SimSun" w:hint="eastAsia"/>
        </w:rPr>
        <w:t>)</w:t>
      </w:r>
      <w:r w:rsidR="00DD42DE">
        <w:rPr>
          <w:rFonts w:ascii="SimSun" w:hAnsi="SimSun" w:hint="eastAsia"/>
        </w:rPr>
        <w:tab/>
      </w:r>
      <w:r w:rsidR="00C31888">
        <w:rPr>
          <w:rFonts w:ascii="SimSun" w:hAnsi="SimSun" w:hint="eastAsia"/>
        </w:rPr>
        <w:t>该</w:t>
      </w:r>
      <w:r w:rsidR="00AA112A" w:rsidRPr="00DD42DE">
        <w:rPr>
          <w:rFonts w:ascii="SimSun" w:hAnsi="SimSun" w:hint="eastAsia"/>
        </w:rPr>
        <w:t>系统应确保</w:t>
      </w:r>
      <w:r w:rsidR="005511A7">
        <w:rPr>
          <w:rFonts w:ascii="SimSun" w:hAnsi="SimSun" w:hint="eastAsia"/>
        </w:rPr>
        <w:t>主管局</w:t>
      </w:r>
      <w:r w:rsidR="005511A7" w:rsidRPr="00DD42DE">
        <w:rPr>
          <w:rFonts w:ascii="SimSun" w:hAnsi="SimSun" w:hint="eastAsia"/>
        </w:rPr>
        <w:t>和申请人都</w:t>
      </w:r>
      <w:r w:rsidR="005511A7">
        <w:rPr>
          <w:rFonts w:ascii="SimSun" w:hAnsi="SimSun" w:hint="eastAsia"/>
        </w:rPr>
        <w:t>可以看到用于</w:t>
      </w:r>
      <w:r w:rsidR="00AA112A" w:rsidRPr="00DD42DE">
        <w:rPr>
          <w:rFonts w:ascii="SimSun" w:hAnsi="SimSun" w:hint="eastAsia"/>
        </w:rPr>
        <w:t>进入国家阶段的</w:t>
      </w:r>
      <w:r w:rsidR="00A37847" w:rsidRPr="00DD42DE">
        <w:rPr>
          <w:rFonts w:ascii="SimSun" w:hAnsi="SimSun" w:hint="eastAsia"/>
        </w:rPr>
        <w:t>文件</w:t>
      </w:r>
      <w:r w:rsidR="00A37847">
        <w:rPr>
          <w:rFonts w:ascii="SimSun" w:hAnsi="SimSun" w:hint="eastAsia"/>
        </w:rPr>
        <w:t>和</w:t>
      </w:r>
      <w:r w:rsidR="00AA112A" w:rsidRPr="00DD42DE">
        <w:rPr>
          <w:rFonts w:ascii="SimSun" w:hAnsi="SimSun" w:hint="eastAsia"/>
        </w:rPr>
        <w:t>信息</w:t>
      </w:r>
      <w:r w:rsidR="005511A7">
        <w:rPr>
          <w:rFonts w:ascii="SimSun" w:hAnsi="SimSun" w:hint="eastAsia"/>
        </w:rPr>
        <w:t>已</w:t>
      </w:r>
      <w:r w:rsidR="00F57772">
        <w:rPr>
          <w:rFonts w:ascii="SimSun" w:hAnsi="SimSun" w:hint="eastAsia"/>
        </w:rPr>
        <w:t>在</w:t>
      </w:r>
      <w:proofErr w:type="gramStart"/>
      <w:r w:rsidR="00F57772">
        <w:rPr>
          <w:rFonts w:ascii="SimSun" w:hAnsi="SimSun" w:hint="eastAsia"/>
        </w:rPr>
        <w:t>有关</w:t>
      </w:r>
      <w:r w:rsidR="00A37847" w:rsidRPr="00DD42DE">
        <w:rPr>
          <w:rFonts w:ascii="SimSun" w:hAnsi="SimSun" w:hint="eastAsia"/>
        </w:rPr>
        <w:t>指</w:t>
      </w:r>
      <w:proofErr w:type="gramEnd"/>
      <w:r w:rsidR="00A37847" w:rsidRPr="00DD42DE">
        <w:rPr>
          <w:rFonts w:ascii="SimSun" w:hAnsi="SimSun" w:hint="eastAsia"/>
        </w:rPr>
        <w:t>定局</w:t>
      </w:r>
      <w:r w:rsidR="00F57772">
        <w:rPr>
          <w:rFonts w:ascii="SimSun" w:hAnsi="SimSun" w:hint="eastAsia"/>
        </w:rPr>
        <w:t>设定</w:t>
      </w:r>
      <w:r w:rsidR="00A37847">
        <w:rPr>
          <w:rFonts w:ascii="SimSun" w:hAnsi="SimSun" w:hint="eastAsia"/>
        </w:rPr>
        <w:t>的</w:t>
      </w:r>
      <w:r w:rsidR="00AA112A" w:rsidRPr="00DD42DE">
        <w:rPr>
          <w:rFonts w:ascii="SimSun" w:hAnsi="SimSun" w:hint="eastAsia"/>
        </w:rPr>
        <w:t>相关</w:t>
      </w:r>
      <w:r w:rsidR="006B3959">
        <w:rPr>
          <w:rFonts w:ascii="SimSun" w:hAnsi="SimSun" w:hint="eastAsia"/>
        </w:rPr>
        <w:t>期限内得以</w:t>
      </w:r>
      <w:r w:rsidR="00A37847">
        <w:rPr>
          <w:rFonts w:ascii="SimSun" w:hAnsi="SimSun" w:hint="eastAsia"/>
        </w:rPr>
        <w:t>正常提交</w:t>
      </w:r>
      <w:r w:rsidR="00AA112A" w:rsidRPr="00DD42DE">
        <w:rPr>
          <w:rFonts w:ascii="SimSun" w:hAnsi="SimSun" w:hint="eastAsia"/>
        </w:rPr>
        <w:t>。理想的情况</w:t>
      </w:r>
      <w:r w:rsidR="00A37847">
        <w:rPr>
          <w:rFonts w:ascii="SimSun" w:hAnsi="SimSun" w:hint="eastAsia"/>
        </w:rPr>
        <w:t>是，</w:t>
      </w:r>
      <w:r w:rsidR="00AA112A" w:rsidRPr="00DD42DE">
        <w:rPr>
          <w:rFonts w:ascii="SimSun" w:hAnsi="SimSun" w:hint="eastAsia"/>
        </w:rPr>
        <w:t>提交</w:t>
      </w:r>
      <w:r w:rsidR="00A37847">
        <w:rPr>
          <w:rFonts w:ascii="SimSun" w:hAnsi="SimSun" w:hint="eastAsia"/>
        </w:rPr>
        <w:t>之后应马上产生</w:t>
      </w:r>
      <w:r w:rsidR="00AA112A" w:rsidRPr="00DD42DE">
        <w:rPr>
          <w:rFonts w:ascii="SimSun" w:hAnsi="SimSun" w:hint="eastAsia"/>
        </w:rPr>
        <w:t>某种形式的</w:t>
      </w:r>
      <w:r w:rsidR="00A37847">
        <w:rPr>
          <w:rFonts w:ascii="SimSun" w:hAnsi="SimSun" w:hint="eastAsia"/>
        </w:rPr>
        <w:t>提交回执</w:t>
      </w:r>
      <w:r w:rsidR="00AA112A" w:rsidRPr="00DD42DE">
        <w:rPr>
          <w:rFonts w:ascii="SimSun" w:hAnsi="SimSun" w:hint="eastAsia"/>
        </w:rPr>
        <w:t>，</w:t>
      </w:r>
      <w:r w:rsidR="00A37847">
        <w:rPr>
          <w:rFonts w:ascii="SimSun" w:hAnsi="SimSun" w:hint="eastAsia"/>
        </w:rPr>
        <w:t>其中</w:t>
      </w:r>
      <w:r w:rsidR="00AA112A" w:rsidRPr="00DD42DE">
        <w:rPr>
          <w:rFonts w:ascii="SimSun" w:hAnsi="SimSun" w:hint="eastAsia"/>
        </w:rPr>
        <w:t>最好</w:t>
      </w:r>
      <w:r w:rsidR="00A37847">
        <w:rPr>
          <w:rFonts w:ascii="SimSun" w:hAnsi="SimSun" w:hint="eastAsia"/>
        </w:rPr>
        <w:t>包括</w:t>
      </w:r>
      <w:r w:rsidR="00AA112A" w:rsidRPr="00DD42DE">
        <w:rPr>
          <w:rFonts w:ascii="SimSun" w:hAnsi="SimSun" w:hint="eastAsia"/>
        </w:rPr>
        <w:t>国家申请号。</w:t>
      </w:r>
    </w:p>
    <w:p w:rsidR="00AA112A" w:rsidRPr="00DD42DE" w:rsidRDefault="00D4229D" w:rsidP="00AA112A">
      <w:pPr>
        <w:pStyle w:val="1"/>
        <w:numPr>
          <w:ilvl w:val="0"/>
          <w:numId w:val="0"/>
        </w:numPr>
        <w:spacing w:after="120"/>
        <w:ind w:left="568"/>
        <w:rPr>
          <w:rFonts w:ascii="SimSun" w:hAnsi="SimSun"/>
        </w:rPr>
      </w:pPr>
      <w:r w:rsidRPr="00DD42DE">
        <w:rPr>
          <w:rFonts w:ascii="SimSun" w:hAnsi="SimSun" w:hint="eastAsia"/>
        </w:rPr>
        <w:t>(</w:t>
      </w:r>
      <w:r w:rsidR="00AA112A" w:rsidRPr="00DD42DE">
        <w:rPr>
          <w:rFonts w:ascii="SimSun" w:hAnsi="SimSun" w:hint="eastAsia"/>
        </w:rPr>
        <w:t>c</w:t>
      </w:r>
      <w:r w:rsidRPr="00DD42DE">
        <w:rPr>
          <w:rFonts w:ascii="SimSun" w:hAnsi="SimSun" w:hint="eastAsia"/>
        </w:rPr>
        <w:t>)</w:t>
      </w:r>
      <w:r w:rsidR="00DD42DE">
        <w:rPr>
          <w:rFonts w:ascii="SimSun" w:hAnsi="SimSun" w:hint="eastAsia"/>
        </w:rPr>
        <w:tab/>
      </w:r>
      <w:r w:rsidR="00C31888">
        <w:rPr>
          <w:rFonts w:ascii="SimSun" w:hAnsi="SimSun" w:hint="eastAsia"/>
        </w:rPr>
        <w:t>该</w:t>
      </w:r>
      <w:r w:rsidR="007329EE">
        <w:rPr>
          <w:rFonts w:ascii="SimSun" w:hAnsi="SimSun" w:hint="eastAsia"/>
        </w:rPr>
        <w:t>系统</w:t>
      </w:r>
      <w:r w:rsidR="00216E6D">
        <w:rPr>
          <w:rFonts w:ascii="SimSun" w:hAnsi="SimSun" w:hint="eastAsia"/>
        </w:rPr>
        <w:t>最好</w:t>
      </w:r>
      <w:r w:rsidR="00AA112A" w:rsidRPr="00DD42DE">
        <w:rPr>
          <w:rFonts w:ascii="SimSun" w:hAnsi="SimSun" w:hint="eastAsia"/>
        </w:rPr>
        <w:t>包括一体化</w:t>
      </w:r>
      <w:r w:rsidR="007329EE">
        <w:rPr>
          <w:rFonts w:ascii="SimSun" w:hAnsi="SimSun" w:hint="eastAsia"/>
        </w:rPr>
        <w:t>缴费</w:t>
      </w:r>
      <w:r w:rsidR="00216E6D">
        <w:rPr>
          <w:rFonts w:ascii="SimSun" w:hAnsi="SimSun" w:hint="eastAsia"/>
        </w:rPr>
        <w:t>系统，</w:t>
      </w:r>
      <w:r w:rsidR="00AA112A" w:rsidRPr="00DD42DE">
        <w:rPr>
          <w:rFonts w:ascii="SimSun" w:hAnsi="SimSun" w:hint="eastAsia"/>
        </w:rPr>
        <w:t>至少需要明确</w:t>
      </w:r>
      <w:r w:rsidR="00216E6D">
        <w:rPr>
          <w:rFonts w:ascii="SimSun" w:hAnsi="SimSun" w:hint="eastAsia"/>
        </w:rPr>
        <w:t>缴费</w:t>
      </w:r>
      <w:r w:rsidR="006B3959">
        <w:rPr>
          <w:rFonts w:ascii="SimSun" w:hAnsi="SimSun" w:hint="eastAsia"/>
        </w:rPr>
        <w:t>期限</w:t>
      </w:r>
      <w:r w:rsidR="00216E6D">
        <w:rPr>
          <w:rFonts w:ascii="SimSun" w:hAnsi="SimSun" w:hint="eastAsia"/>
        </w:rPr>
        <w:t>，以及</w:t>
      </w:r>
      <w:r w:rsidR="00AA112A" w:rsidRPr="00DD42DE">
        <w:rPr>
          <w:rFonts w:ascii="SimSun" w:hAnsi="SimSun" w:hint="eastAsia"/>
        </w:rPr>
        <w:t>如何</w:t>
      </w:r>
      <w:r w:rsidR="00216E6D">
        <w:rPr>
          <w:rFonts w:ascii="SimSun" w:hAnsi="SimSun" w:hint="eastAsia"/>
        </w:rPr>
        <w:t>以可靠的方式将缴费款项与</w:t>
      </w:r>
      <w:r w:rsidR="00216E6D" w:rsidRPr="00DD42DE">
        <w:rPr>
          <w:rFonts w:ascii="SimSun" w:hAnsi="SimSun" w:hint="eastAsia"/>
        </w:rPr>
        <w:t>进入国家阶段的信息</w:t>
      </w:r>
      <w:r w:rsidR="00216E6D">
        <w:rPr>
          <w:rFonts w:ascii="SimSun" w:hAnsi="SimSun" w:hint="eastAsia"/>
        </w:rPr>
        <w:t>相</w:t>
      </w:r>
      <w:r w:rsidR="00AA112A" w:rsidRPr="00DD42DE">
        <w:rPr>
          <w:rFonts w:ascii="SimSun" w:hAnsi="SimSun" w:hint="eastAsia"/>
        </w:rPr>
        <w:t>匹配</w:t>
      </w:r>
      <w:r w:rsidR="00216E6D">
        <w:rPr>
          <w:rFonts w:ascii="SimSun" w:hAnsi="SimSun" w:hint="eastAsia"/>
        </w:rPr>
        <w:t>。</w:t>
      </w:r>
    </w:p>
    <w:p w:rsidR="00AA112A" w:rsidRPr="00DD42DE" w:rsidRDefault="00D4229D" w:rsidP="00AA112A">
      <w:pPr>
        <w:pStyle w:val="1"/>
        <w:numPr>
          <w:ilvl w:val="0"/>
          <w:numId w:val="0"/>
        </w:numPr>
        <w:spacing w:after="120"/>
        <w:ind w:left="568"/>
        <w:rPr>
          <w:rFonts w:ascii="SimSun" w:hAnsi="SimSun"/>
        </w:rPr>
      </w:pPr>
      <w:r w:rsidRPr="00DD42DE">
        <w:rPr>
          <w:rFonts w:ascii="SimSun" w:hAnsi="SimSun" w:hint="eastAsia"/>
        </w:rPr>
        <w:t>(</w:t>
      </w:r>
      <w:r w:rsidR="00AA112A" w:rsidRPr="00DD42DE">
        <w:rPr>
          <w:rFonts w:ascii="SimSun" w:hAnsi="SimSun" w:hint="eastAsia"/>
        </w:rPr>
        <w:t>d</w:t>
      </w:r>
      <w:r w:rsidRPr="00DD42DE">
        <w:rPr>
          <w:rFonts w:ascii="SimSun" w:hAnsi="SimSun" w:hint="eastAsia"/>
        </w:rPr>
        <w:t>)</w:t>
      </w:r>
      <w:r w:rsidR="00DD42DE">
        <w:rPr>
          <w:rFonts w:ascii="SimSun" w:hAnsi="SimSun" w:hint="eastAsia"/>
        </w:rPr>
        <w:tab/>
      </w:r>
      <w:r w:rsidR="00C31888">
        <w:rPr>
          <w:rFonts w:ascii="SimSun" w:hAnsi="SimSun" w:hint="eastAsia"/>
        </w:rPr>
        <w:t>该</w:t>
      </w:r>
      <w:r w:rsidR="00AA112A" w:rsidRPr="00DD42DE">
        <w:rPr>
          <w:rFonts w:ascii="SimSun" w:hAnsi="SimSun" w:hint="eastAsia"/>
        </w:rPr>
        <w:t>系统</w:t>
      </w:r>
      <w:r w:rsidR="00216E6D">
        <w:rPr>
          <w:rFonts w:ascii="SimSun" w:hAnsi="SimSun" w:hint="eastAsia"/>
        </w:rPr>
        <w:t>应当具备每一指定局有何要求的</w:t>
      </w:r>
      <w:r w:rsidR="00AA112A" w:rsidRPr="00DD42DE">
        <w:rPr>
          <w:rFonts w:ascii="SimSun" w:hAnsi="SimSun" w:hint="eastAsia"/>
        </w:rPr>
        <w:t>可靠信息，</w:t>
      </w:r>
      <w:r w:rsidR="006D0479">
        <w:rPr>
          <w:rFonts w:ascii="SimSun" w:hAnsi="SimSun" w:hint="eastAsia"/>
        </w:rPr>
        <w:t>并</w:t>
      </w:r>
      <w:r w:rsidR="00AA112A" w:rsidRPr="00DD42DE">
        <w:rPr>
          <w:rFonts w:ascii="SimSun" w:hAnsi="SimSun" w:hint="eastAsia"/>
        </w:rPr>
        <w:t>在必要和</w:t>
      </w:r>
      <w:r w:rsidR="006D0479">
        <w:rPr>
          <w:rFonts w:ascii="SimSun" w:hAnsi="SimSun" w:hint="eastAsia"/>
        </w:rPr>
        <w:t>实用时执行</w:t>
      </w:r>
      <w:r w:rsidR="00AA112A" w:rsidRPr="00DD42DE">
        <w:rPr>
          <w:rFonts w:ascii="SimSun" w:hAnsi="SimSun" w:hint="eastAsia"/>
        </w:rPr>
        <w:t>适当的验证</w:t>
      </w:r>
      <w:r w:rsidRPr="00DD42DE">
        <w:rPr>
          <w:rFonts w:ascii="SimSun" w:hAnsi="SimSun" w:hint="eastAsia"/>
        </w:rPr>
        <w:t>(</w:t>
      </w:r>
      <w:r w:rsidR="00AA112A" w:rsidRPr="00DD42DE">
        <w:rPr>
          <w:rFonts w:ascii="SimSun" w:hAnsi="SimSun" w:hint="eastAsia"/>
        </w:rPr>
        <w:t>例如</w:t>
      </w:r>
      <w:r w:rsidR="006D0479">
        <w:rPr>
          <w:rFonts w:ascii="SimSun" w:hAnsi="SimSun" w:hint="eastAsia"/>
        </w:rPr>
        <w:t>，</w:t>
      </w:r>
      <w:r w:rsidR="00AA112A" w:rsidRPr="00DD42DE">
        <w:rPr>
          <w:rFonts w:ascii="SimSun" w:hAnsi="SimSun" w:hint="eastAsia"/>
        </w:rPr>
        <w:t>“</w:t>
      </w:r>
      <w:r w:rsidR="006D0479">
        <w:rPr>
          <w:rFonts w:ascii="SimSun" w:hAnsi="SimSun" w:hint="eastAsia"/>
        </w:rPr>
        <w:t>这</w:t>
      </w:r>
      <w:r w:rsidR="00AD4727">
        <w:rPr>
          <w:rFonts w:ascii="SimSun" w:hAnsi="SimSun" w:hint="eastAsia"/>
        </w:rPr>
        <w:t>些</w:t>
      </w:r>
      <w:r w:rsidR="006D0479">
        <w:rPr>
          <w:rFonts w:ascii="SimSun" w:hAnsi="SimSun" w:hint="eastAsia"/>
        </w:rPr>
        <w:t>情况下是否需要译文；如果需要，是否已附此种文件</w:t>
      </w:r>
      <w:r w:rsidR="00AA112A" w:rsidRPr="00DD42DE">
        <w:rPr>
          <w:rFonts w:ascii="SimSun" w:hAnsi="SimSun" w:hint="eastAsia"/>
        </w:rPr>
        <w:t>？”</w:t>
      </w:r>
      <w:r w:rsidRPr="00DD42DE">
        <w:rPr>
          <w:rFonts w:ascii="SimSun" w:hAnsi="SimSun" w:hint="eastAsia"/>
        </w:rPr>
        <w:t>)</w:t>
      </w:r>
      <w:r w:rsidR="006D0479">
        <w:rPr>
          <w:rFonts w:ascii="SimSun" w:hAnsi="SimSun" w:hint="eastAsia"/>
        </w:rPr>
        <w:t>，尽管如此，显然实质性问题通常</w:t>
      </w:r>
      <w:r w:rsidR="00AA112A" w:rsidRPr="00DD42DE">
        <w:rPr>
          <w:rFonts w:ascii="SimSun" w:hAnsi="SimSun" w:hint="eastAsia"/>
        </w:rPr>
        <w:t>不能</w:t>
      </w:r>
      <w:r w:rsidR="006D0479">
        <w:rPr>
          <w:rFonts w:ascii="SimSun" w:hAnsi="SimSun" w:hint="eastAsia"/>
        </w:rPr>
        <w:t>只靠</w:t>
      </w:r>
      <w:r w:rsidR="00AA112A" w:rsidRPr="00DD42DE">
        <w:rPr>
          <w:rFonts w:ascii="SimSun" w:hAnsi="SimSun" w:hint="eastAsia"/>
        </w:rPr>
        <w:t>自动检查</w:t>
      </w:r>
      <w:r w:rsidR="006D0479">
        <w:rPr>
          <w:rFonts w:ascii="SimSun" w:hAnsi="SimSun" w:hint="eastAsia"/>
        </w:rPr>
        <w:t>，而是</w:t>
      </w:r>
      <w:r w:rsidR="00AA112A" w:rsidRPr="00DD42DE">
        <w:rPr>
          <w:rFonts w:ascii="SimSun" w:hAnsi="SimSun" w:hint="eastAsia"/>
        </w:rPr>
        <w:t>需要国</w:t>
      </w:r>
      <w:r w:rsidR="006D0479">
        <w:rPr>
          <w:rFonts w:ascii="SimSun" w:hAnsi="SimSun" w:hint="eastAsia"/>
        </w:rPr>
        <w:t>内</w:t>
      </w:r>
      <w:r w:rsidR="00AA112A" w:rsidRPr="00DD42DE">
        <w:rPr>
          <w:rFonts w:ascii="SimSun" w:hAnsi="SimSun" w:hint="eastAsia"/>
        </w:rPr>
        <w:t>代理人</w:t>
      </w:r>
      <w:r w:rsidR="006D0479">
        <w:rPr>
          <w:rFonts w:ascii="SimSun" w:hAnsi="SimSun" w:hint="eastAsia"/>
        </w:rPr>
        <w:t>的</w:t>
      </w:r>
      <w:r w:rsidR="006D0479" w:rsidRPr="00DD42DE">
        <w:rPr>
          <w:rFonts w:ascii="SimSun" w:hAnsi="SimSun" w:hint="eastAsia"/>
        </w:rPr>
        <w:t>有效参与</w:t>
      </w:r>
      <w:r w:rsidR="006D0479">
        <w:rPr>
          <w:rFonts w:ascii="SimSun" w:hAnsi="SimSun" w:hint="eastAsia"/>
        </w:rPr>
        <w:t>。</w:t>
      </w:r>
    </w:p>
    <w:p w:rsidR="00AA112A" w:rsidRPr="00DD42DE" w:rsidRDefault="00D4229D" w:rsidP="00AA112A">
      <w:pPr>
        <w:pStyle w:val="1"/>
        <w:numPr>
          <w:ilvl w:val="0"/>
          <w:numId w:val="0"/>
        </w:numPr>
        <w:spacing w:after="120"/>
        <w:ind w:left="568"/>
        <w:rPr>
          <w:rFonts w:ascii="SimSun" w:hAnsi="SimSun"/>
        </w:rPr>
      </w:pPr>
      <w:r w:rsidRPr="00DD42DE">
        <w:rPr>
          <w:rFonts w:ascii="SimSun" w:hAnsi="SimSun" w:hint="eastAsia"/>
        </w:rPr>
        <w:t>(</w:t>
      </w:r>
      <w:r w:rsidR="00AA112A" w:rsidRPr="00DD42DE">
        <w:rPr>
          <w:rFonts w:ascii="SimSun" w:hAnsi="SimSun" w:hint="eastAsia"/>
        </w:rPr>
        <w:t>e</w:t>
      </w:r>
      <w:r w:rsidRPr="00DD42DE">
        <w:rPr>
          <w:rFonts w:ascii="SimSun" w:hAnsi="SimSun" w:hint="eastAsia"/>
        </w:rPr>
        <w:t>)</w:t>
      </w:r>
      <w:r w:rsidR="00DD42DE">
        <w:rPr>
          <w:rFonts w:ascii="SimSun" w:hAnsi="SimSun" w:hint="eastAsia"/>
        </w:rPr>
        <w:tab/>
      </w:r>
      <w:r w:rsidR="00AA112A" w:rsidRPr="00DD42DE">
        <w:rPr>
          <w:rFonts w:ascii="SimSun" w:hAnsi="SimSun" w:hint="eastAsia"/>
        </w:rPr>
        <w:t>信息和文件</w:t>
      </w:r>
      <w:r w:rsidR="00AB0007">
        <w:rPr>
          <w:rFonts w:ascii="SimSun" w:hAnsi="SimSun" w:hint="eastAsia"/>
        </w:rPr>
        <w:t>必须以所涉指定局认可并且易用</w:t>
      </w:r>
      <w:r w:rsidR="00AA112A" w:rsidRPr="00DD42DE">
        <w:rPr>
          <w:rFonts w:ascii="SimSun" w:hAnsi="SimSun" w:hint="eastAsia"/>
        </w:rPr>
        <w:t>的格式</w:t>
      </w:r>
      <w:r w:rsidR="00AB0007">
        <w:rPr>
          <w:rFonts w:ascii="SimSun" w:hAnsi="SimSun" w:hint="eastAsia"/>
        </w:rPr>
        <w:t>提供</w:t>
      </w:r>
      <w:r w:rsidR="00AA112A" w:rsidRPr="00DD42DE">
        <w:rPr>
          <w:rFonts w:ascii="SimSun" w:hAnsi="SimSun" w:hint="eastAsia"/>
        </w:rPr>
        <w:t>。</w:t>
      </w:r>
    </w:p>
    <w:p w:rsidR="00AA112A" w:rsidRPr="00DD42DE" w:rsidRDefault="00D4229D" w:rsidP="00AA112A">
      <w:pPr>
        <w:pStyle w:val="1"/>
        <w:numPr>
          <w:ilvl w:val="0"/>
          <w:numId w:val="0"/>
        </w:numPr>
        <w:spacing w:after="120"/>
        <w:ind w:left="568"/>
        <w:rPr>
          <w:rFonts w:ascii="SimSun" w:hAnsi="SimSun"/>
        </w:rPr>
      </w:pPr>
      <w:r w:rsidRPr="00DD42DE">
        <w:rPr>
          <w:rFonts w:ascii="SimSun" w:hAnsi="SimSun" w:hint="eastAsia"/>
        </w:rPr>
        <w:t>(</w:t>
      </w:r>
      <w:r w:rsidR="00AA112A" w:rsidRPr="00DD42DE">
        <w:rPr>
          <w:rFonts w:ascii="SimSun" w:hAnsi="SimSun" w:hint="eastAsia"/>
        </w:rPr>
        <w:t>f</w:t>
      </w:r>
      <w:r w:rsidRPr="00DD42DE">
        <w:rPr>
          <w:rFonts w:ascii="SimSun" w:hAnsi="SimSun" w:hint="eastAsia"/>
        </w:rPr>
        <w:t>)</w:t>
      </w:r>
      <w:r w:rsidR="00DD42DE">
        <w:rPr>
          <w:rFonts w:ascii="SimSun" w:hAnsi="SimSun" w:hint="eastAsia"/>
        </w:rPr>
        <w:tab/>
      </w:r>
      <w:r w:rsidR="00AA112A" w:rsidRPr="00DD42DE">
        <w:rPr>
          <w:rFonts w:ascii="SimSun" w:hAnsi="SimSun" w:hint="eastAsia"/>
        </w:rPr>
        <w:t>机器界面至少是十分必要的，以确保</w:t>
      </w:r>
      <w:r w:rsidR="00AB0007">
        <w:rPr>
          <w:rFonts w:ascii="SimSun" w:hAnsi="SimSun" w:hint="eastAsia"/>
        </w:rPr>
        <w:t>该系统能被需要根据自己本地系统的内容填充</w:t>
      </w:r>
      <w:r w:rsidR="00AA112A" w:rsidRPr="00DD42DE">
        <w:rPr>
          <w:rFonts w:ascii="SimSun" w:hAnsi="SimSun" w:hint="eastAsia"/>
        </w:rPr>
        <w:t>或核实</w:t>
      </w:r>
      <w:r w:rsidR="00AB0007">
        <w:rPr>
          <w:rFonts w:ascii="SimSun" w:hAnsi="SimSun" w:hint="eastAsia"/>
        </w:rPr>
        <w:t>字段的大型公司所用。</w:t>
      </w:r>
    </w:p>
    <w:p w:rsidR="00E541B9" w:rsidRPr="00AA112A" w:rsidRDefault="00B41128" w:rsidP="00D42E48">
      <w:pPr>
        <w:pStyle w:val="1"/>
        <w:tabs>
          <w:tab w:val="clear" w:pos="567"/>
        </w:tabs>
        <w:overflowPunct w:val="0"/>
        <w:spacing w:after="120"/>
        <w:rPr>
          <w:rFonts w:ascii="SimSun" w:hAnsi="SimSun"/>
        </w:rPr>
      </w:pPr>
      <w:r w:rsidRPr="00C65DBF">
        <w:rPr>
          <w:rFonts w:ascii="SimSun" w:hAnsi="SimSun" w:hint="eastAsia"/>
        </w:rPr>
        <w:t>尽管如此</w:t>
      </w:r>
      <w:r w:rsidR="00AA112A" w:rsidRPr="00C65DBF">
        <w:rPr>
          <w:rFonts w:ascii="SimSun" w:hAnsi="SimSun" w:hint="eastAsia"/>
        </w:rPr>
        <w:t>，</w:t>
      </w:r>
      <w:r w:rsidRPr="00C65DBF">
        <w:rPr>
          <w:rFonts w:ascii="SimSun" w:hAnsi="SimSun" w:hint="eastAsia"/>
        </w:rPr>
        <w:t>若干</w:t>
      </w:r>
      <w:r w:rsidR="00AA112A" w:rsidRPr="00C65DBF">
        <w:rPr>
          <w:rFonts w:ascii="SimSun" w:hAnsi="SimSun" w:hint="eastAsia"/>
        </w:rPr>
        <w:t>代表团</w:t>
      </w:r>
      <w:r w:rsidR="00D5669C" w:rsidRPr="00C65DBF">
        <w:rPr>
          <w:rFonts w:ascii="SimSun" w:hAnsi="SimSun" w:hint="eastAsia"/>
        </w:rPr>
        <w:t>仍</w:t>
      </w:r>
      <w:r w:rsidR="00AA112A" w:rsidRPr="00C65DBF">
        <w:rPr>
          <w:rFonts w:ascii="SimSun" w:hAnsi="SimSun" w:hint="eastAsia"/>
        </w:rPr>
        <w:t>表示有意解决这些问题并</w:t>
      </w:r>
      <w:r w:rsidR="00E87408" w:rsidRPr="00C65DBF">
        <w:rPr>
          <w:rFonts w:ascii="SimSun" w:hAnsi="SimSun" w:hint="eastAsia"/>
        </w:rPr>
        <w:t>着手</w:t>
      </w:r>
      <w:r w:rsidR="00AA112A" w:rsidRPr="00C65DBF">
        <w:rPr>
          <w:rFonts w:ascii="SimSun" w:hAnsi="SimSun" w:hint="eastAsia"/>
        </w:rPr>
        <w:t>试点</w:t>
      </w:r>
      <w:r w:rsidR="00D5669C" w:rsidRPr="00C65DBF">
        <w:rPr>
          <w:rFonts w:ascii="SimSun" w:hAnsi="SimSun" w:hint="eastAsia"/>
        </w:rPr>
        <w:t>。</w:t>
      </w:r>
    </w:p>
    <w:p w:rsidR="00AA112A" w:rsidRPr="00C65DBF" w:rsidRDefault="00AA112A" w:rsidP="00C65DBF">
      <w:pPr>
        <w:pStyle w:val="10"/>
        <w:spacing w:beforeLines="100" w:afterLines="50" w:after="120" w:line="340" w:lineRule="atLeast"/>
        <w:rPr>
          <w:rFonts w:ascii="SimHei" w:eastAsia="SimHei" w:hAnsi="SimHei"/>
          <w:b w:val="0"/>
          <w:sz w:val="21"/>
        </w:rPr>
      </w:pPr>
      <w:r w:rsidRPr="00C65DBF">
        <w:rPr>
          <w:rFonts w:ascii="SimHei" w:eastAsia="SimHei" w:hAnsi="SimHei" w:hint="eastAsia"/>
          <w:b w:val="0"/>
          <w:sz w:val="21"/>
        </w:rPr>
        <w:t>提案的目的</w:t>
      </w:r>
    </w:p>
    <w:p w:rsidR="00780094" w:rsidRPr="00D42E48" w:rsidRDefault="00AA112A" w:rsidP="00C65DBF">
      <w:pPr>
        <w:pStyle w:val="1"/>
        <w:tabs>
          <w:tab w:val="clear" w:pos="567"/>
        </w:tabs>
        <w:overflowPunct w:val="0"/>
        <w:spacing w:after="120"/>
        <w:rPr>
          <w:rFonts w:ascii="SimSun" w:hAnsi="SimSun"/>
        </w:rPr>
      </w:pPr>
      <w:r w:rsidRPr="00AA112A">
        <w:rPr>
          <w:rFonts w:ascii="SimSun" w:hAnsi="SimSun" w:hint="eastAsia"/>
        </w:rPr>
        <w:t>国际局</w:t>
      </w:r>
      <w:r w:rsidR="00CA5871">
        <w:rPr>
          <w:rFonts w:ascii="SimSun" w:hAnsi="SimSun" w:hint="eastAsia"/>
        </w:rPr>
        <w:t>利用</w:t>
      </w:r>
      <w:r w:rsidR="00AD4727">
        <w:rPr>
          <w:rFonts w:ascii="SimSun" w:hAnsi="SimSun" w:hint="eastAsia"/>
        </w:rPr>
        <w:t>该</w:t>
      </w:r>
      <w:r w:rsidR="00CA5871" w:rsidRPr="00AA112A">
        <w:rPr>
          <w:rFonts w:ascii="SimSun" w:hAnsi="SimSun" w:hint="eastAsia"/>
        </w:rPr>
        <w:t>系统中来自国际阶段</w:t>
      </w:r>
      <w:r w:rsidR="00CA5871">
        <w:rPr>
          <w:rFonts w:ascii="SimSun" w:hAnsi="SimSun" w:hint="eastAsia"/>
        </w:rPr>
        <w:t>的已有数据，</w:t>
      </w:r>
      <w:r w:rsidR="00CA5871" w:rsidRPr="00AA112A">
        <w:rPr>
          <w:rFonts w:ascii="SimSun" w:hAnsi="SimSun" w:hint="eastAsia"/>
        </w:rPr>
        <w:t>并酌情</w:t>
      </w:r>
      <w:r w:rsidR="00CA5871">
        <w:rPr>
          <w:rFonts w:ascii="SimSun" w:hAnsi="SimSun" w:hint="eastAsia"/>
        </w:rPr>
        <w:t>要求最低数量的额外文件和数据</w:t>
      </w:r>
      <w:r w:rsidR="00CA5871" w:rsidRPr="00AA112A">
        <w:rPr>
          <w:rFonts w:ascii="SimSun" w:hAnsi="SimSun" w:hint="eastAsia"/>
        </w:rPr>
        <w:t>项目</w:t>
      </w:r>
      <w:r w:rsidR="00CA5871">
        <w:rPr>
          <w:rFonts w:ascii="SimSun" w:hAnsi="SimSun" w:hint="eastAsia"/>
        </w:rPr>
        <w:t>，</w:t>
      </w:r>
      <w:r w:rsidRPr="00AA112A">
        <w:rPr>
          <w:rFonts w:ascii="SimSun" w:hAnsi="SimSun" w:hint="eastAsia"/>
        </w:rPr>
        <w:t>编拟了</w:t>
      </w:r>
      <w:r w:rsidR="00CA5871">
        <w:rPr>
          <w:rFonts w:ascii="SimSun" w:hAnsi="SimSun" w:hint="eastAsia"/>
        </w:rPr>
        <w:t>一份</w:t>
      </w:r>
      <w:r w:rsidR="00AD4727">
        <w:rPr>
          <w:rFonts w:ascii="SimSun" w:hAnsi="SimSun" w:hint="eastAsia"/>
        </w:rPr>
        <w:t>该</w:t>
      </w:r>
      <w:r w:rsidR="00CA5871">
        <w:rPr>
          <w:rFonts w:ascii="SimSun" w:hAnsi="SimSun" w:hint="eastAsia"/>
        </w:rPr>
        <w:t>系统的“</w:t>
      </w:r>
      <w:r w:rsidRPr="00AA112A">
        <w:rPr>
          <w:rFonts w:ascii="SimSun" w:hAnsi="SimSun" w:hint="eastAsia"/>
        </w:rPr>
        <w:t>概念验证”，以帮助申请人</w:t>
      </w:r>
      <w:r w:rsidR="00CA5871">
        <w:rPr>
          <w:rFonts w:ascii="SimSun" w:hAnsi="SimSun" w:hint="eastAsia"/>
        </w:rPr>
        <w:t>准备</w:t>
      </w:r>
      <w:r w:rsidRPr="00AA112A">
        <w:rPr>
          <w:rFonts w:ascii="SimSun" w:hAnsi="SimSun" w:hint="eastAsia"/>
        </w:rPr>
        <w:t>并向指定局</w:t>
      </w:r>
      <w:r w:rsidR="00CA5871">
        <w:rPr>
          <w:rFonts w:ascii="SimSun" w:hAnsi="SimSun" w:hint="eastAsia"/>
        </w:rPr>
        <w:t>提交开始国家阶段程序</w:t>
      </w:r>
      <w:r w:rsidRPr="00AA112A">
        <w:rPr>
          <w:rFonts w:ascii="SimSun" w:hAnsi="SimSun" w:hint="eastAsia"/>
        </w:rPr>
        <w:t>所需的信息和文件，以及</w:t>
      </w:r>
      <w:r w:rsidR="00CA5871">
        <w:rPr>
          <w:rFonts w:ascii="SimSun" w:hAnsi="SimSun" w:hint="eastAsia"/>
        </w:rPr>
        <w:t>通常同时</w:t>
      </w:r>
      <w:r w:rsidRPr="00AA112A">
        <w:rPr>
          <w:rFonts w:ascii="SimSun" w:hAnsi="SimSun" w:hint="eastAsia"/>
        </w:rPr>
        <w:t>提交的其他文件和信息</w:t>
      </w:r>
      <w:r w:rsidR="00CA5871">
        <w:rPr>
          <w:rFonts w:ascii="SimSun" w:hAnsi="SimSun" w:hint="eastAsia"/>
        </w:rPr>
        <w:t>。</w:t>
      </w:r>
    </w:p>
    <w:p w:rsidR="008C082A" w:rsidRPr="00D42E48" w:rsidRDefault="00CA5871" w:rsidP="00C65DBF">
      <w:pPr>
        <w:pStyle w:val="1"/>
        <w:tabs>
          <w:tab w:val="clear" w:pos="567"/>
        </w:tabs>
        <w:overflowPunct w:val="0"/>
        <w:spacing w:after="120"/>
        <w:rPr>
          <w:rFonts w:ascii="SimSun" w:hAnsi="SimSun"/>
        </w:rPr>
      </w:pPr>
      <w:r>
        <w:rPr>
          <w:rFonts w:ascii="SimSun" w:hAnsi="SimSun" w:hint="eastAsia"/>
        </w:rPr>
        <w:t>该系统</w:t>
      </w:r>
      <w:r w:rsidR="00AA112A" w:rsidRPr="00AA112A">
        <w:rPr>
          <w:rFonts w:ascii="SimSun" w:hAnsi="SimSun" w:hint="eastAsia"/>
        </w:rPr>
        <w:t>目前</w:t>
      </w:r>
      <w:r>
        <w:rPr>
          <w:rFonts w:ascii="SimSun" w:hAnsi="SimSun" w:hint="eastAsia"/>
        </w:rPr>
        <w:t>做不到</w:t>
      </w:r>
      <w:r w:rsidR="00AA112A" w:rsidRPr="00AA112A">
        <w:rPr>
          <w:rFonts w:ascii="SimSun" w:hAnsi="SimSun" w:hint="eastAsia"/>
        </w:rPr>
        <w:t>直接</w:t>
      </w:r>
      <w:r>
        <w:rPr>
          <w:rFonts w:ascii="SimSun" w:hAnsi="SimSun" w:hint="eastAsia"/>
        </w:rPr>
        <w:t>同步缴纳</w:t>
      </w:r>
      <w:r w:rsidR="00AA112A" w:rsidRPr="00AA112A">
        <w:rPr>
          <w:rFonts w:ascii="SimSun" w:hAnsi="SimSun" w:hint="eastAsia"/>
        </w:rPr>
        <w:t>国</w:t>
      </w:r>
      <w:r>
        <w:rPr>
          <w:rFonts w:ascii="SimSun" w:hAnsi="SimSun" w:hint="eastAsia"/>
        </w:rPr>
        <w:t>内</w:t>
      </w:r>
      <w:r w:rsidR="00AA112A" w:rsidRPr="00AA112A">
        <w:rPr>
          <w:rFonts w:ascii="SimSun" w:hAnsi="SimSun" w:hint="eastAsia"/>
        </w:rPr>
        <w:t>费用。这一问题</w:t>
      </w:r>
      <w:r>
        <w:rPr>
          <w:rFonts w:ascii="SimSun" w:hAnsi="SimSun" w:hint="eastAsia"/>
        </w:rPr>
        <w:t>需要在全面实施有望实现</w:t>
      </w:r>
      <w:r w:rsidR="00AA112A" w:rsidRPr="00AA112A">
        <w:rPr>
          <w:rFonts w:ascii="SimSun" w:hAnsi="SimSun" w:hint="eastAsia"/>
        </w:rPr>
        <w:t>之前</w:t>
      </w:r>
      <w:r>
        <w:rPr>
          <w:rFonts w:ascii="SimSun" w:hAnsi="SimSun" w:hint="eastAsia"/>
        </w:rPr>
        <w:t>得到解决</w:t>
      </w:r>
      <w:r w:rsidR="00AA112A" w:rsidRPr="00AA112A">
        <w:rPr>
          <w:rFonts w:ascii="SimSun" w:hAnsi="SimSun" w:hint="eastAsia"/>
        </w:rPr>
        <w:t>，但国际局建议在数量有限的</w:t>
      </w:r>
      <w:r w:rsidR="002007EF">
        <w:rPr>
          <w:rFonts w:ascii="SimSun" w:hAnsi="SimSun" w:hint="eastAsia"/>
        </w:rPr>
        <w:t>指定局进行试点，这些指定</w:t>
      </w:r>
      <w:r w:rsidR="00AA112A" w:rsidRPr="00AA112A">
        <w:rPr>
          <w:rFonts w:ascii="SimSun" w:hAnsi="SimSun" w:hint="eastAsia"/>
        </w:rPr>
        <w:t>局的</w:t>
      </w:r>
      <w:r w:rsidR="002007EF">
        <w:rPr>
          <w:rFonts w:ascii="SimSun" w:hAnsi="SimSun" w:hint="eastAsia"/>
        </w:rPr>
        <w:t>程序和</w:t>
      </w:r>
      <w:r w:rsidR="00AA112A" w:rsidRPr="00AA112A">
        <w:rPr>
          <w:rFonts w:ascii="SimSun" w:hAnsi="SimSun" w:hint="eastAsia"/>
        </w:rPr>
        <w:t>国内法</w:t>
      </w:r>
      <w:r w:rsidR="002007EF">
        <w:rPr>
          <w:rFonts w:ascii="SimSun" w:hAnsi="SimSun" w:hint="eastAsia"/>
        </w:rPr>
        <w:t>能够</w:t>
      </w:r>
      <w:r w:rsidR="00AA112A" w:rsidRPr="00AA112A">
        <w:rPr>
          <w:rFonts w:ascii="SimSun" w:hAnsi="SimSun" w:hint="eastAsia"/>
        </w:rPr>
        <w:t>有效地降低</w:t>
      </w:r>
      <w:r w:rsidR="002007EF">
        <w:rPr>
          <w:rFonts w:ascii="SimSun" w:hAnsi="SimSun" w:hint="eastAsia"/>
        </w:rPr>
        <w:t>任何</w:t>
      </w:r>
      <w:r w:rsidR="00AA112A" w:rsidRPr="00AA112A">
        <w:rPr>
          <w:rFonts w:ascii="SimSun" w:hAnsi="SimSun" w:hint="eastAsia"/>
        </w:rPr>
        <w:t>风险</w:t>
      </w:r>
      <w:r w:rsidR="002007EF">
        <w:rPr>
          <w:rFonts w:ascii="SimSun" w:hAnsi="SimSun" w:hint="eastAsia"/>
        </w:rPr>
        <w:t>。</w:t>
      </w:r>
    </w:p>
    <w:p w:rsidR="00780094" w:rsidRDefault="00AA112A" w:rsidP="00D42E48">
      <w:pPr>
        <w:pStyle w:val="1"/>
        <w:tabs>
          <w:tab w:val="clear" w:pos="567"/>
        </w:tabs>
        <w:overflowPunct w:val="0"/>
        <w:spacing w:after="120"/>
        <w:rPr>
          <w:rFonts w:ascii="SimSun" w:hAnsi="SimSun"/>
        </w:rPr>
      </w:pPr>
      <w:r w:rsidRPr="00AA112A">
        <w:rPr>
          <w:rFonts w:ascii="SimSun" w:hAnsi="SimSun" w:hint="eastAsia"/>
        </w:rPr>
        <w:t>如在前几届会议</w:t>
      </w:r>
      <w:r w:rsidR="002007EF">
        <w:rPr>
          <w:rFonts w:ascii="SimSun" w:hAnsi="SimSun" w:hint="eastAsia"/>
        </w:rPr>
        <w:t>上</w:t>
      </w:r>
      <w:r w:rsidRPr="00AA112A">
        <w:rPr>
          <w:rFonts w:ascii="SimSun" w:hAnsi="SimSun" w:hint="eastAsia"/>
        </w:rPr>
        <w:t>所指出的，国际局不认为该提案的目的</w:t>
      </w:r>
      <w:r w:rsidR="006B3959">
        <w:rPr>
          <w:rFonts w:ascii="SimSun" w:hAnsi="SimSun" w:hint="eastAsia"/>
        </w:rPr>
        <w:t>在于</w:t>
      </w:r>
      <w:r w:rsidR="002007EF">
        <w:rPr>
          <w:rFonts w:ascii="SimSun" w:hAnsi="SimSun" w:hint="eastAsia"/>
        </w:rPr>
        <w:t>减少国内代理人在</w:t>
      </w:r>
      <w:r w:rsidRPr="00AA112A">
        <w:rPr>
          <w:rFonts w:ascii="SimSun" w:hAnsi="SimSun" w:hint="eastAsia"/>
        </w:rPr>
        <w:t>进入国家阶段</w:t>
      </w:r>
      <w:r w:rsidR="002007EF">
        <w:rPr>
          <w:rFonts w:ascii="SimSun" w:hAnsi="SimSun" w:hint="eastAsia"/>
        </w:rPr>
        <w:t>方面的专业作用</w:t>
      </w:r>
      <w:r w:rsidRPr="00AA112A">
        <w:rPr>
          <w:rFonts w:ascii="SimSun" w:hAnsi="SimSun" w:hint="eastAsia"/>
        </w:rPr>
        <w:t>。该</w:t>
      </w:r>
      <w:r w:rsidR="002007EF">
        <w:rPr>
          <w:rFonts w:ascii="SimSun" w:hAnsi="SimSun" w:hint="eastAsia"/>
        </w:rPr>
        <w:t>系统</w:t>
      </w:r>
      <w:r w:rsidRPr="00AA112A">
        <w:rPr>
          <w:rFonts w:ascii="SimSun" w:hAnsi="SimSun" w:hint="eastAsia"/>
        </w:rPr>
        <w:t>旨在消除</w:t>
      </w:r>
      <w:r w:rsidR="002007EF">
        <w:rPr>
          <w:rFonts w:ascii="SimSun" w:hAnsi="SimSun" w:hint="eastAsia"/>
        </w:rPr>
        <w:t>在国家表格上来回转录信息的</w:t>
      </w:r>
      <w:r w:rsidRPr="00AA112A">
        <w:rPr>
          <w:rFonts w:ascii="SimSun" w:hAnsi="SimSun" w:hint="eastAsia"/>
        </w:rPr>
        <w:t>不必要的手续</w:t>
      </w:r>
      <w:r w:rsidR="002007EF">
        <w:rPr>
          <w:rFonts w:ascii="SimSun" w:hAnsi="SimSun" w:hint="eastAsia"/>
        </w:rPr>
        <w:t>，而且来回转录信息存在着导致</w:t>
      </w:r>
      <w:r w:rsidRPr="00AA112A">
        <w:rPr>
          <w:rFonts w:ascii="SimSun" w:hAnsi="SimSun" w:hint="eastAsia"/>
        </w:rPr>
        <w:t>错误的</w:t>
      </w:r>
      <w:r w:rsidR="002007EF">
        <w:rPr>
          <w:rFonts w:ascii="SimSun" w:hAnsi="SimSun" w:hint="eastAsia"/>
        </w:rPr>
        <w:t>内在</w:t>
      </w:r>
      <w:r w:rsidRPr="00AA112A">
        <w:rPr>
          <w:rFonts w:ascii="SimSun" w:hAnsi="SimSun" w:hint="eastAsia"/>
        </w:rPr>
        <w:t>风险。然而，在实质层面上，其重点是帮助</w:t>
      </w:r>
      <w:r w:rsidR="002007EF">
        <w:rPr>
          <w:rFonts w:ascii="SimSun" w:hAnsi="SimSun" w:hint="eastAsia"/>
        </w:rPr>
        <w:t>指导</w:t>
      </w:r>
      <w:r w:rsidR="00D4229D">
        <w:rPr>
          <w:rFonts w:ascii="SimSun" w:hAnsi="SimSun" w:hint="eastAsia"/>
        </w:rPr>
        <w:t>(</w:t>
      </w:r>
      <w:r w:rsidRPr="00AA112A">
        <w:rPr>
          <w:rFonts w:ascii="SimSun" w:hAnsi="SimSun" w:hint="eastAsia"/>
        </w:rPr>
        <w:t>国际</w:t>
      </w:r>
      <w:r w:rsidR="00D4229D">
        <w:rPr>
          <w:rFonts w:ascii="SimSun" w:hAnsi="SimSun" w:hint="eastAsia"/>
        </w:rPr>
        <w:t>)</w:t>
      </w:r>
      <w:r w:rsidR="00263116">
        <w:rPr>
          <w:rFonts w:ascii="SimSun" w:hAnsi="SimSun" w:hint="eastAsia"/>
        </w:rPr>
        <w:t>代理人</w:t>
      </w:r>
      <w:r w:rsidRPr="00AA112A">
        <w:rPr>
          <w:rFonts w:ascii="SimSun" w:hAnsi="SimSun" w:hint="eastAsia"/>
        </w:rPr>
        <w:t>和国家代理人</w:t>
      </w:r>
      <w:r w:rsidR="00263116">
        <w:rPr>
          <w:rFonts w:ascii="SimSun" w:hAnsi="SimSun" w:hint="eastAsia"/>
        </w:rPr>
        <w:t>之间的</w:t>
      </w:r>
      <w:r w:rsidR="00263116" w:rsidRPr="00AA112A">
        <w:rPr>
          <w:rFonts w:ascii="SimSun" w:hAnsi="SimSun" w:hint="eastAsia"/>
        </w:rPr>
        <w:t>沟通与合作</w:t>
      </w:r>
      <w:r w:rsidRPr="00AA112A">
        <w:rPr>
          <w:rFonts w:ascii="SimSun" w:hAnsi="SimSun" w:hint="eastAsia"/>
        </w:rPr>
        <w:t>。通过</w:t>
      </w:r>
      <w:r w:rsidR="00D93A56">
        <w:rPr>
          <w:rFonts w:ascii="SimSun" w:hAnsi="SimSun" w:hint="eastAsia"/>
        </w:rPr>
        <w:t>创设一个共同的</w:t>
      </w:r>
      <w:r w:rsidRPr="00AA112A">
        <w:rPr>
          <w:rFonts w:ascii="SimSun" w:hAnsi="SimSun" w:hint="eastAsia"/>
        </w:rPr>
        <w:t>安全</w:t>
      </w:r>
      <w:r w:rsidR="00D93A56">
        <w:rPr>
          <w:rFonts w:ascii="SimSun" w:hAnsi="SimSun" w:hint="eastAsia"/>
        </w:rPr>
        <w:t>平台，双方都</w:t>
      </w:r>
      <w:r w:rsidRPr="00AA112A">
        <w:rPr>
          <w:rFonts w:ascii="SimSun" w:hAnsi="SimSun" w:hint="eastAsia"/>
        </w:rPr>
        <w:t>能够看到完整的国际阶段文件以及</w:t>
      </w:r>
      <w:r w:rsidR="00D93A56">
        <w:rPr>
          <w:rFonts w:ascii="SimSun" w:hAnsi="SimSun" w:hint="eastAsia"/>
        </w:rPr>
        <w:t>拟</w:t>
      </w:r>
      <w:r w:rsidRPr="00AA112A">
        <w:rPr>
          <w:rFonts w:ascii="SimSun" w:hAnsi="SimSun" w:hint="eastAsia"/>
        </w:rPr>
        <w:t>用</w:t>
      </w:r>
      <w:r w:rsidR="00D93A56">
        <w:rPr>
          <w:rFonts w:ascii="SimSun" w:hAnsi="SimSun" w:hint="eastAsia"/>
        </w:rPr>
        <w:t>于进入</w:t>
      </w:r>
      <w:r w:rsidRPr="00AA112A">
        <w:rPr>
          <w:rFonts w:ascii="SimSun" w:hAnsi="SimSun" w:hint="eastAsia"/>
        </w:rPr>
        <w:t>任何特定国家阶段</w:t>
      </w:r>
      <w:r w:rsidR="00D93A56">
        <w:rPr>
          <w:rFonts w:ascii="SimSun" w:hAnsi="SimSun" w:hint="eastAsia"/>
        </w:rPr>
        <w:t>的文件和信息草案(在提交之前)，这样可以降低产生</w:t>
      </w:r>
      <w:r w:rsidRPr="00AA112A">
        <w:rPr>
          <w:rFonts w:ascii="SimSun" w:hAnsi="SimSun" w:hint="eastAsia"/>
        </w:rPr>
        <w:t>误解的风险</w:t>
      </w:r>
      <w:r w:rsidR="00D93A56">
        <w:rPr>
          <w:rFonts w:ascii="SimSun" w:hAnsi="SimSun" w:hint="eastAsia"/>
        </w:rPr>
        <w:t>。</w:t>
      </w:r>
    </w:p>
    <w:p w:rsidR="00AA112A" w:rsidRPr="00C65DBF" w:rsidRDefault="004E186E" w:rsidP="00C65DBF">
      <w:pPr>
        <w:pStyle w:val="10"/>
        <w:spacing w:beforeLines="100" w:afterLines="50" w:after="120" w:line="340" w:lineRule="atLeast"/>
        <w:rPr>
          <w:rFonts w:ascii="SimHei" w:eastAsia="SimHei" w:hAnsi="SimHei"/>
          <w:b w:val="0"/>
          <w:sz w:val="21"/>
        </w:rPr>
      </w:pPr>
      <w:r w:rsidRPr="00C65DBF">
        <w:rPr>
          <w:rFonts w:ascii="SimHei" w:eastAsia="SimHei" w:hAnsi="SimHei" w:hint="eastAsia"/>
          <w:b w:val="0"/>
          <w:sz w:val="21"/>
        </w:rPr>
        <w:t>演示</w:t>
      </w:r>
      <w:r w:rsidR="00AA112A" w:rsidRPr="00C65DBF">
        <w:rPr>
          <w:rFonts w:ascii="SimHei" w:eastAsia="SimHei" w:hAnsi="SimHei" w:hint="eastAsia"/>
          <w:b w:val="0"/>
          <w:sz w:val="21"/>
        </w:rPr>
        <w:t>系统概览</w:t>
      </w:r>
    </w:p>
    <w:p w:rsidR="00780094" w:rsidRDefault="00AA112A" w:rsidP="00C65DBF">
      <w:pPr>
        <w:pStyle w:val="1"/>
        <w:tabs>
          <w:tab w:val="clear" w:pos="567"/>
        </w:tabs>
        <w:overflowPunct w:val="0"/>
        <w:spacing w:after="120"/>
        <w:rPr>
          <w:rFonts w:ascii="SimSun" w:hAnsi="SimSun"/>
        </w:rPr>
      </w:pPr>
      <w:r w:rsidRPr="00AA112A">
        <w:rPr>
          <w:rFonts w:ascii="SimSun" w:hAnsi="SimSun" w:hint="eastAsia"/>
        </w:rPr>
        <w:t>国际局建立了</w:t>
      </w:r>
      <w:r w:rsidR="004E186E">
        <w:rPr>
          <w:rFonts w:ascii="SimSun" w:hAnsi="SimSun" w:hint="eastAsia"/>
        </w:rPr>
        <w:t>一个</w:t>
      </w:r>
      <w:r w:rsidR="005657E4">
        <w:rPr>
          <w:rFonts w:ascii="SimSun" w:hAnsi="SimSun" w:hint="eastAsia"/>
        </w:rPr>
        <w:t>演示系统，以使</w:t>
      </w:r>
      <w:r w:rsidRPr="00AA112A">
        <w:rPr>
          <w:rFonts w:ascii="SimSun" w:hAnsi="SimSun" w:hint="eastAsia"/>
        </w:rPr>
        <w:t>申请人有机会</w:t>
      </w:r>
      <w:r w:rsidR="005657E4">
        <w:rPr>
          <w:rFonts w:ascii="SimSun" w:hAnsi="SimSun" w:hint="eastAsia"/>
        </w:rPr>
        <w:t>针对</w:t>
      </w:r>
      <w:r w:rsidR="004E186E">
        <w:rPr>
          <w:rFonts w:ascii="SimSun" w:hAnsi="SimSun" w:hint="eastAsia"/>
        </w:rPr>
        <w:t>多个主管局</w:t>
      </w:r>
      <w:r w:rsidR="00BE2E45">
        <w:rPr>
          <w:rFonts w:ascii="SimSun" w:hAnsi="SimSun" w:hint="eastAsia"/>
        </w:rPr>
        <w:t>创建</w:t>
      </w:r>
      <w:r w:rsidR="00FF703B">
        <w:rPr>
          <w:rFonts w:ascii="SimSun" w:hAnsi="SimSun" w:hint="eastAsia"/>
        </w:rPr>
        <w:t>进入</w:t>
      </w:r>
      <w:r w:rsidRPr="00AA112A">
        <w:rPr>
          <w:rFonts w:ascii="SimSun" w:hAnsi="SimSun" w:hint="eastAsia"/>
        </w:rPr>
        <w:t>国家阶段</w:t>
      </w:r>
      <w:r w:rsidR="00FF703B">
        <w:rPr>
          <w:rFonts w:ascii="SimSun" w:hAnsi="SimSun" w:hint="eastAsia"/>
        </w:rPr>
        <w:t>内容</w:t>
      </w:r>
      <w:r w:rsidR="005657E4">
        <w:rPr>
          <w:rFonts w:ascii="SimSun" w:hAnsi="SimSun" w:hint="eastAsia"/>
        </w:rPr>
        <w:t>的</w:t>
      </w:r>
      <w:r w:rsidR="004E186E">
        <w:rPr>
          <w:rFonts w:ascii="SimSun" w:hAnsi="SimSun" w:hint="eastAsia"/>
        </w:rPr>
        <w:t>草案</w:t>
      </w:r>
      <w:r w:rsidRPr="00AA112A">
        <w:rPr>
          <w:rFonts w:ascii="SimSun" w:hAnsi="SimSun" w:hint="eastAsia"/>
        </w:rPr>
        <w:t>。</w:t>
      </w:r>
      <w:r w:rsidR="00FF703B">
        <w:rPr>
          <w:rFonts w:ascii="SimSun" w:hAnsi="SimSun" w:hint="eastAsia"/>
        </w:rPr>
        <w:t>在</w:t>
      </w:r>
      <w:r w:rsidR="00BE2E45">
        <w:rPr>
          <w:rFonts w:ascii="SimSun" w:hAnsi="SimSun" w:hint="eastAsia"/>
        </w:rPr>
        <w:t>实际使用</w:t>
      </w:r>
      <w:r w:rsidR="00FF703B">
        <w:rPr>
          <w:rFonts w:ascii="SimSun" w:hAnsi="SimSun" w:hint="eastAsia"/>
        </w:rPr>
        <w:t>的</w:t>
      </w:r>
      <w:r w:rsidRPr="00AA112A">
        <w:rPr>
          <w:rFonts w:ascii="SimSun" w:hAnsi="SimSun" w:hint="eastAsia"/>
        </w:rPr>
        <w:t>系统中，</w:t>
      </w:r>
      <w:r w:rsidR="00B15A8D">
        <w:rPr>
          <w:rFonts w:ascii="SimSun" w:hAnsi="SimSun" w:hint="eastAsia"/>
        </w:rPr>
        <w:t>上述主管</w:t>
      </w:r>
      <w:r w:rsidR="00FF703B">
        <w:rPr>
          <w:rFonts w:ascii="SimSun" w:hAnsi="SimSun" w:hint="eastAsia"/>
        </w:rPr>
        <w:t>局是</w:t>
      </w:r>
      <w:r w:rsidRPr="00AA112A">
        <w:rPr>
          <w:rFonts w:ascii="SimSun" w:hAnsi="SimSun" w:hint="eastAsia"/>
        </w:rPr>
        <w:t>已通知国际局，</w:t>
      </w:r>
      <w:r w:rsidR="00FF703B">
        <w:rPr>
          <w:rFonts w:ascii="SimSun" w:hAnsi="SimSun" w:hint="eastAsia"/>
        </w:rPr>
        <w:t>表示其</w:t>
      </w:r>
      <w:r w:rsidRPr="00AA112A">
        <w:rPr>
          <w:rFonts w:ascii="SimSun" w:hAnsi="SimSun" w:hint="eastAsia"/>
        </w:rPr>
        <w:t>愿意</w:t>
      </w:r>
      <w:r w:rsidR="00FF703B">
        <w:rPr>
          <w:rFonts w:ascii="SimSun" w:hAnsi="SimSun" w:hint="eastAsia"/>
        </w:rPr>
        <w:t>使用</w:t>
      </w:r>
      <w:r w:rsidRPr="00AA112A">
        <w:rPr>
          <w:rFonts w:ascii="SimSun" w:hAnsi="SimSun" w:hint="eastAsia"/>
        </w:rPr>
        <w:t>这</w:t>
      </w:r>
      <w:r w:rsidR="00FF703B">
        <w:rPr>
          <w:rFonts w:ascii="SimSun" w:hAnsi="SimSun" w:hint="eastAsia"/>
        </w:rPr>
        <w:t>一</w:t>
      </w:r>
      <w:r w:rsidRPr="00AA112A">
        <w:rPr>
          <w:rFonts w:ascii="SimSun" w:hAnsi="SimSun" w:hint="eastAsia"/>
        </w:rPr>
        <w:t>安排</w:t>
      </w:r>
      <w:r w:rsidR="005657E4">
        <w:rPr>
          <w:rFonts w:ascii="SimSun" w:hAnsi="SimSun" w:hint="eastAsia"/>
        </w:rPr>
        <w:t>接受</w:t>
      </w:r>
      <w:r w:rsidRPr="00AA112A">
        <w:rPr>
          <w:rFonts w:ascii="SimSun" w:hAnsi="SimSun" w:hint="eastAsia"/>
        </w:rPr>
        <w:t>进入国家阶段的</w:t>
      </w:r>
      <w:r w:rsidR="005657E4">
        <w:rPr>
          <w:rFonts w:ascii="SimSun" w:hAnsi="SimSun" w:hint="eastAsia"/>
        </w:rPr>
        <w:t>主管局；演示系统中的</w:t>
      </w:r>
      <w:r w:rsidR="00B15A8D">
        <w:rPr>
          <w:rFonts w:ascii="SimSun" w:hAnsi="SimSun" w:hint="eastAsia"/>
        </w:rPr>
        <w:t>案件</w:t>
      </w:r>
      <w:r w:rsidR="005657E4">
        <w:rPr>
          <w:rFonts w:ascii="SimSun" w:hAnsi="SimSun" w:hint="eastAsia"/>
        </w:rPr>
        <w:t>则作为</w:t>
      </w:r>
      <w:r w:rsidR="00B15A8D" w:rsidRPr="00AA112A">
        <w:rPr>
          <w:rFonts w:ascii="SimSun" w:hAnsi="SimSun" w:hint="eastAsia"/>
        </w:rPr>
        <w:t>涉及进入国家阶段的不同语言</w:t>
      </w:r>
      <w:r w:rsidR="00B15A8D">
        <w:rPr>
          <w:rFonts w:ascii="SimSun" w:hAnsi="SimSun" w:hint="eastAsia"/>
        </w:rPr>
        <w:t>和不同期限的</w:t>
      </w:r>
      <w:r w:rsidR="005657E4">
        <w:rPr>
          <w:rFonts w:ascii="SimSun" w:hAnsi="SimSun" w:hint="eastAsia"/>
        </w:rPr>
        <w:t>范例</w:t>
      </w:r>
      <w:r w:rsidRPr="00AA112A">
        <w:rPr>
          <w:rFonts w:ascii="SimSun" w:hAnsi="SimSun" w:hint="eastAsia"/>
        </w:rPr>
        <w:t>。下面</w:t>
      </w:r>
      <w:r w:rsidR="005657E4">
        <w:rPr>
          <w:rFonts w:ascii="SimSun" w:hAnsi="SimSun" w:hint="eastAsia"/>
        </w:rPr>
        <w:t>的截屏</w:t>
      </w:r>
      <w:r w:rsidRPr="00AA112A">
        <w:rPr>
          <w:rFonts w:ascii="SimSun" w:hAnsi="SimSun" w:hint="eastAsia"/>
        </w:rPr>
        <w:t>取自</w:t>
      </w:r>
      <w:r w:rsidR="005657E4">
        <w:rPr>
          <w:rFonts w:ascii="SimSun" w:hAnsi="SimSun" w:hint="eastAsia"/>
        </w:rPr>
        <w:t>英文版的测试</w:t>
      </w:r>
      <w:r w:rsidRPr="00AA112A">
        <w:rPr>
          <w:rFonts w:ascii="SimSun" w:hAnsi="SimSun" w:hint="eastAsia"/>
        </w:rPr>
        <w:t>系统。</w:t>
      </w:r>
      <w:r w:rsidR="005657E4">
        <w:rPr>
          <w:rFonts w:ascii="SimSun" w:hAnsi="SimSun" w:hint="eastAsia"/>
        </w:rPr>
        <w:t>演示系统在</w:t>
      </w:r>
      <w:r w:rsidRPr="00AA112A">
        <w:rPr>
          <w:rFonts w:ascii="SimSun" w:hAnsi="SimSun" w:hint="eastAsia"/>
        </w:rPr>
        <w:t>向公众发布</w:t>
      </w:r>
      <w:r w:rsidR="005657E4">
        <w:rPr>
          <w:rFonts w:ascii="SimSun" w:hAnsi="SimSun" w:hint="eastAsia"/>
        </w:rPr>
        <w:t>之前还要作</w:t>
      </w:r>
      <w:r w:rsidR="005657E4" w:rsidRPr="00AA112A">
        <w:rPr>
          <w:rFonts w:ascii="SimSun" w:hAnsi="SimSun" w:hint="eastAsia"/>
        </w:rPr>
        <w:t>一些小的</w:t>
      </w:r>
      <w:r w:rsidR="005657E4">
        <w:rPr>
          <w:rFonts w:ascii="SimSun" w:hAnsi="SimSun" w:hint="eastAsia"/>
        </w:rPr>
        <w:t>改动</w:t>
      </w:r>
      <w:r w:rsidRPr="00AA112A">
        <w:rPr>
          <w:rFonts w:ascii="SimSun" w:hAnsi="SimSun" w:hint="eastAsia"/>
        </w:rPr>
        <w:t>，</w:t>
      </w:r>
      <w:r w:rsidR="005657E4">
        <w:rPr>
          <w:rFonts w:ascii="SimSun" w:hAnsi="SimSun" w:hint="eastAsia"/>
        </w:rPr>
        <w:t>到发布时，</w:t>
      </w:r>
      <w:r w:rsidRPr="00AA112A">
        <w:rPr>
          <w:rFonts w:ascii="SimSun" w:hAnsi="SimSun" w:hint="eastAsia"/>
        </w:rPr>
        <w:t>该界面</w:t>
      </w:r>
      <w:r w:rsidR="005657E4">
        <w:rPr>
          <w:rFonts w:ascii="SimSun" w:hAnsi="SimSun" w:hint="eastAsia"/>
        </w:rPr>
        <w:t>将</w:t>
      </w:r>
      <w:r w:rsidRPr="00AA112A">
        <w:rPr>
          <w:rFonts w:ascii="SimSun" w:hAnsi="SimSun" w:hint="eastAsia"/>
        </w:rPr>
        <w:t>支持全部10</w:t>
      </w:r>
      <w:r w:rsidR="005657E4">
        <w:rPr>
          <w:rFonts w:ascii="SimSun" w:hAnsi="SimSun" w:hint="eastAsia"/>
        </w:rPr>
        <w:t>种公布语言。</w:t>
      </w:r>
    </w:p>
    <w:p w:rsidR="00AA112A" w:rsidRPr="00D42E48" w:rsidRDefault="00790D55" w:rsidP="00C65DBF">
      <w:pPr>
        <w:pStyle w:val="1"/>
        <w:tabs>
          <w:tab w:val="clear" w:pos="567"/>
        </w:tabs>
        <w:overflowPunct w:val="0"/>
        <w:spacing w:after="120"/>
        <w:rPr>
          <w:rFonts w:ascii="SimSun" w:hAnsi="SimSun"/>
        </w:rPr>
      </w:pPr>
      <w:r>
        <w:rPr>
          <w:rFonts w:ascii="SimSun" w:hAnsi="SimSun" w:hint="eastAsia"/>
        </w:rPr>
        <w:t>针对</w:t>
      </w:r>
      <w:r w:rsidR="00AA112A" w:rsidRPr="00AA112A">
        <w:rPr>
          <w:rFonts w:ascii="SimSun" w:hAnsi="SimSun" w:hint="eastAsia"/>
        </w:rPr>
        <w:t>每一有关的指定局</w:t>
      </w:r>
      <w:r>
        <w:rPr>
          <w:rFonts w:ascii="SimSun" w:hAnsi="SimSun" w:hint="eastAsia"/>
        </w:rPr>
        <w:t>，下</w:t>
      </w:r>
      <w:r w:rsidR="00AA112A" w:rsidRPr="00AA112A">
        <w:rPr>
          <w:rFonts w:ascii="SimSun" w:hAnsi="SimSun" w:hint="eastAsia"/>
        </w:rPr>
        <w:t>表</w:t>
      </w:r>
      <w:r>
        <w:rPr>
          <w:rFonts w:ascii="SimSun" w:hAnsi="SimSun" w:hint="eastAsia"/>
        </w:rPr>
        <w:t>列示了</w:t>
      </w:r>
      <w:r w:rsidR="00AA112A" w:rsidRPr="00AA112A">
        <w:rPr>
          <w:rFonts w:ascii="SimSun" w:hAnsi="SimSun" w:hint="eastAsia"/>
        </w:rPr>
        <w:t>进入国家阶段的</w:t>
      </w:r>
      <w:r w:rsidR="00B15A8D">
        <w:rPr>
          <w:rFonts w:ascii="SimSun" w:hAnsi="SimSun" w:hint="eastAsia"/>
        </w:rPr>
        <w:t>正常</w:t>
      </w:r>
      <w:r w:rsidR="00AA112A" w:rsidRPr="00AA112A">
        <w:rPr>
          <w:rFonts w:ascii="SimSun" w:hAnsi="SimSun" w:hint="eastAsia"/>
        </w:rPr>
        <w:t>期限</w:t>
      </w:r>
      <w:r w:rsidR="00D4229D">
        <w:rPr>
          <w:rFonts w:ascii="SimSun" w:hAnsi="SimSun" w:hint="eastAsia"/>
        </w:rPr>
        <w:t>(</w:t>
      </w:r>
      <w:r>
        <w:rPr>
          <w:rFonts w:ascii="SimSun" w:hAnsi="SimSun" w:hint="eastAsia"/>
        </w:rPr>
        <w:t>大</w:t>
      </w:r>
      <w:r w:rsidR="00AA112A" w:rsidRPr="00AA112A">
        <w:rPr>
          <w:rFonts w:ascii="SimSun" w:hAnsi="SimSun" w:hint="eastAsia"/>
        </w:rPr>
        <w:t>多数主管局</w:t>
      </w:r>
      <w:r>
        <w:rPr>
          <w:rFonts w:ascii="SimSun" w:hAnsi="SimSun" w:hint="eastAsia"/>
        </w:rPr>
        <w:t>是</w:t>
      </w:r>
      <w:r w:rsidR="00AA112A" w:rsidRPr="00AA112A">
        <w:rPr>
          <w:rFonts w:ascii="SimSun" w:hAnsi="SimSun" w:hint="eastAsia"/>
        </w:rPr>
        <w:t>自优先权日起3</w:t>
      </w:r>
      <w:r>
        <w:rPr>
          <w:rFonts w:ascii="SimSun" w:hAnsi="SimSun" w:hint="eastAsia"/>
        </w:rPr>
        <w:t>0</w:t>
      </w:r>
      <w:r w:rsidR="00B15A8D">
        <w:rPr>
          <w:rFonts w:ascii="SimSun" w:hAnsi="SimSun" w:hint="eastAsia"/>
        </w:rPr>
        <w:t>个月</w:t>
      </w:r>
      <w:r>
        <w:rPr>
          <w:rFonts w:ascii="SimSun" w:hAnsi="SimSun" w:hint="eastAsia"/>
        </w:rPr>
        <w:t>或31</w:t>
      </w:r>
      <w:r w:rsidR="00AA112A" w:rsidRPr="00AA112A">
        <w:rPr>
          <w:rFonts w:ascii="SimSun" w:hAnsi="SimSun" w:hint="eastAsia"/>
        </w:rPr>
        <w:t>个月</w:t>
      </w:r>
      <w:r w:rsidR="00D4229D">
        <w:rPr>
          <w:rFonts w:ascii="SimSun" w:hAnsi="SimSun" w:hint="eastAsia"/>
        </w:rPr>
        <w:t>)</w:t>
      </w:r>
      <w:r>
        <w:rPr>
          <w:rFonts w:ascii="SimSun" w:hAnsi="SimSun" w:hint="eastAsia"/>
        </w:rPr>
        <w:t>，</w:t>
      </w:r>
      <w:r w:rsidR="00F111B0">
        <w:rPr>
          <w:rFonts w:ascii="SimSun" w:hAnsi="SimSun" w:hint="eastAsia"/>
        </w:rPr>
        <w:t>可能</w:t>
      </w:r>
      <w:r>
        <w:rPr>
          <w:rFonts w:ascii="SimSun" w:hAnsi="SimSun" w:hint="eastAsia"/>
        </w:rPr>
        <w:t>已经制作或提交的任何</w:t>
      </w:r>
      <w:r w:rsidR="00AA112A" w:rsidRPr="00AA112A">
        <w:rPr>
          <w:rFonts w:ascii="SimSun" w:hAnsi="SimSun" w:hint="eastAsia"/>
        </w:rPr>
        <w:t>进入国家阶段</w:t>
      </w:r>
      <w:r w:rsidR="00E96AD9">
        <w:rPr>
          <w:rFonts w:ascii="SimSun" w:hAnsi="SimSun" w:hint="eastAsia"/>
        </w:rPr>
        <w:t>提交</w:t>
      </w:r>
      <w:r>
        <w:rPr>
          <w:rFonts w:ascii="SimSun" w:hAnsi="SimSun" w:hint="eastAsia"/>
        </w:rPr>
        <w:t>内容</w:t>
      </w:r>
      <w:r w:rsidR="00AA112A" w:rsidRPr="00AA112A">
        <w:rPr>
          <w:rFonts w:ascii="SimSun" w:hAnsi="SimSun" w:hint="eastAsia"/>
        </w:rPr>
        <w:t>草案</w:t>
      </w:r>
      <w:r>
        <w:rPr>
          <w:rFonts w:ascii="SimSun" w:hAnsi="SimSun" w:hint="eastAsia"/>
        </w:rPr>
        <w:t>的某些</w:t>
      </w:r>
      <w:r w:rsidRPr="00AA112A">
        <w:rPr>
          <w:rFonts w:ascii="SimSun" w:hAnsi="SimSun" w:hint="eastAsia"/>
        </w:rPr>
        <w:t>基本信息，</w:t>
      </w:r>
      <w:r>
        <w:rPr>
          <w:rFonts w:ascii="SimSun" w:hAnsi="SimSun" w:hint="eastAsia"/>
        </w:rPr>
        <w:t>该局在《</w:t>
      </w:r>
      <w:r w:rsidR="00AA112A" w:rsidRPr="00AA112A">
        <w:rPr>
          <w:rFonts w:ascii="SimSun" w:hAnsi="SimSun" w:hint="eastAsia"/>
        </w:rPr>
        <w:t>申请人指南</w:t>
      </w:r>
      <w:r>
        <w:rPr>
          <w:rFonts w:ascii="SimSun" w:hAnsi="SimSun" w:hint="eastAsia"/>
        </w:rPr>
        <w:t>》</w:t>
      </w:r>
      <w:r w:rsidR="00D4229D">
        <w:rPr>
          <w:rFonts w:ascii="SimSun" w:hAnsi="SimSun" w:hint="eastAsia"/>
        </w:rPr>
        <w:t>(</w:t>
      </w:r>
      <w:r w:rsidR="00AA112A" w:rsidRPr="00AA112A">
        <w:rPr>
          <w:rFonts w:ascii="SimSun" w:hAnsi="SimSun" w:hint="eastAsia"/>
        </w:rPr>
        <w:t>附件</w:t>
      </w:r>
      <w:r w:rsidR="00D4229D">
        <w:rPr>
          <w:rFonts w:ascii="SimSun" w:hAnsi="SimSun" w:hint="eastAsia"/>
        </w:rPr>
        <w:t>)</w:t>
      </w:r>
      <w:r>
        <w:rPr>
          <w:rFonts w:ascii="SimSun" w:hAnsi="SimSun" w:hint="eastAsia"/>
        </w:rPr>
        <w:t>“</w:t>
      </w:r>
      <w:r w:rsidR="00AA112A" w:rsidRPr="00AA112A">
        <w:rPr>
          <w:rFonts w:ascii="SimSun" w:hAnsi="SimSun" w:hint="eastAsia"/>
        </w:rPr>
        <w:t>国家章节</w:t>
      </w:r>
      <w:r>
        <w:rPr>
          <w:rFonts w:ascii="SimSun" w:hAnsi="SimSun" w:hint="eastAsia"/>
        </w:rPr>
        <w:t>”中的链接，</w:t>
      </w:r>
      <w:r w:rsidR="00BE2E45">
        <w:rPr>
          <w:rFonts w:ascii="SimSun" w:hAnsi="SimSun" w:hint="eastAsia"/>
        </w:rPr>
        <w:t>创建</w:t>
      </w:r>
      <w:r w:rsidR="00AA112A" w:rsidRPr="00AA112A">
        <w:rPr>
          <w:rFonts w:ascii="SimSun" w:hAnsi="SimSun" w:hint="eastAsia"/>
        </w:rPr>
        <w:t>进入国家阶段</w:t>
      </w:r>
      <w:r w:rsidR="00E96AD9">
        <w:rPr>
          <w:rFonts w:ascii="SimSun" w:hAnsi="SimSun" w:hint="eastAsia"/>
        </w:rPr>
        <w:t>提交</w:t>
      </w:r>
      <w:r w:rsidR="000005C8">
        <w:rPr>
          <w:rFonts w:ascii="SimSun" w:hAnsi="SimSun" w:hint="eastAsia"/>
        </w:rPr>
        <w:t>内容草案的链接</w:t>
      </w:r>
      <w:r w:rsidR="00AA112A" w:rsidRPr="00AA112A">
        <w:rPr>
          <w:rFonts w:ascii="SimSun" w:hAnsi="SimSun" w:hint="eastAsia"/>
        </w:rPr>
        <w:t>，或者</w:t>
      </w:r>
      <w:r w:rsidR="000005C8">
        <w:rPr>
          <w:rFonts w:ascii="SimSun" w:hAnsi="SimSun" w:hint="eastAsia"/>
        </w:rPr>
        <w:t>对已经</w:t>
      </w:r>
      <w:r w:rsidR="00BE2E45">
        <w:rPr>
          <w:rFonts w:ascii="SimSun" w:hAnsi="SimSun" w:hint="eastAsia"/>
        </w:rPr>
        <w:t>创建</w:t>
      </w:r>
      <w:r w:rsidR="000005C8">
        <w:rPr>
          <w:rFonts w:ascii="SimSun" w:hAnsi="SimSun" w:hint="eastAsia"/>
        </w:rPr>
        <w:t>的</w:t>
      </w:r>
      <w:r w:rsidR="00E96AD9">
        <w:rPr>
          <w:rFonts w:ascii="SimSun" w:hAnsi="SimSun" w:hint="eastAsia"/>
        </w:rPr>
        <w:t>提交</w:t>
      </w:r>
      <w:r w:rsidR="000005C8">
        <w:rPr>
          <w:rFonts w:ascii="SimSun" w:hAnsi="SimSun" w:hint="eastAsia"/>
        </w:rPr>
        <w:t>内容进行编辑、预览、提交或删除的链接。</w:t>
      </w:r>
    </w:p>
    <w:p w:rsidR="00780094" w:rsidRPr="000A5C7D" w:rsidRDefault="00AA112A" w:rsidP="00C65DBF">
      <w:pPr>
        <w:pStyle w:val="1"/>
        <w:keepNext/>
        <w:numPr>
          <w:ilvl w:val="0"/>
          <w:numId w:val="0"/>
        </w:numPr>
        <w:overflowPunct w:val="0"/>
        <w:spacing w:after="120"/>
        <w:jc w:val="center"/>
        <w:rPr>
          <w:rFonts w:ascii="KaiTi" w:eastAsia="KaiTi" w:hAnsi="KaiTi"/>
        </w:rPr>
      </w:pPr>
      <w:r w:rsidRPr="000A5C7D">
        <w:rPr>
          <w:rFonts w:ascii="KaiTi" w:eastAsia="KaiTi" w:hAnsi="KaiTi" w:hint="eastAsia"/>
        </w:rPr>
        <w:lastRenderedPageBreak/>
        <w:t>已</w:t>
      </w:r>
      <w:r w:rsidR="00BE2E45">
        <w:rPr>
          <w:rFonts w:ascii="KaiTi" w:eastAsia="KaiTi" w:hAnsi="KaiTi" w:hint="eastAsia"/>
        </w:rPr>
        <w:t>创建</w:t>
      </w:r>
      <w:r w:rsidRPr="000A5C7D">
        <w:rPr>
          <w:rFonts w:ascii="KaiTi" w:eastAsia="KaiTi" w:hAnsi="KaiTi" w:hint="eastAsia"/>
        </w:rPr>
        <w:t>两个</w:t>
      </w:r>
      <w:r w:rsidR="00F960E2">
        <w:rPr>
          <w:rFonts w:ascii="KaiTi" w:eastAsia="KaiTi" w:hAnsi="KaiTi" w:hint="eastAsia"/>
        </w:rPr>
        <w:t>进入</w:t>
      </w:r>
      <w:r w:rsidRPr="000A5C7D">
        <w:rPr>
          <w:rFonts w:ascii="KaiTi" w:eastAsia="KaiTi" w:hAnsi="KaiTi" w:hint="eastAsia"/>
        </w:rPr>
        <w:t>国家阶段提交</w:t>
      </w:r>
      <w:r w:rsidR="00F960E2">
        <w:rPr>
          <w:rFonts w:ascii="KaiTi" w:eastAsia="KaiTi" w:hAnsi="KaiTi" w:hint="eastAsia"/>
        </w:rPr>
        <w:t>内容</w:t>
      </w:r>
      <w:r w:rsidR="006B3959">
        <w:rPr>
          <w:rFonts w:ascii="KaiTi" w:eastAsia="KaiTi" w:hAnsi="KaiTi" w:hint="eastAsia"/>
        </w:rPr>
        <w:t>草案的示范</w:t>
      </w:r>
      <w:r w:rsidRPr="000A5C7D">
        <w:rPr>
          <w:rFonts w:ascii="KaiTi" w:eastAsia="KaiTi" w:hAnsi="KaiTi" w:hint="eastAsia"/>
        </w:rPr>
        <w:t>局列表</w:t>
      </w:r>
    </w:p>
    <w:p w:rsidR="00AA112A" w:rsidRPr="00AA112A" w:rsidRDefault="00AA112A" w:rsidP="00AA112A">
      <w:pPr>
        <w:pStyle w:val="1"/>
        <w:numPr>
          <w:ilvl w:val="0"/>
          <w:numId w:val="0"/>
        </w:numPr>
        <w:overflowPunct w:val="0"/>
        <w:spacing w:after="120"/>
        <w:rPr>
          <w:rFonts w:ascii="SimSun" w:hAnsi="SimSun"/>
        </w:rPr>
      </w:pPr>
      <w:r w:rsidRPr="00C65DBF">
        <w:rPr>
          <w:rFonts w:ascii="SimSun" w:hAnsi="SimSun"/>
          <w:noProof/>
        </w:rPr>
        <w:drawing>
          <wp:inline distT="0" distB="0" distL="0" distR="0" wp14:anchorId="25058782" wp14:editId="602C5C64">
            <wp:extent cx="5940425" cy="2621280"/>
            <wp:effectExtent l="0" t="0" r="3175" b="762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2621280"/>
                    </a:xfrm>
                    <a:prstGeom prst="rect">
                      <a:avLst/>
                    </a:prstGeom>
                  </pic:spPr>
                </pic:pic>
              </a:graphicData>
            </a:graphic>
          </wp:inline>
        </w:drawing>
      </w:r>
    </w:p>
    <w:p w:rsidR="00820C3D" w:rsidRDefault="006F0F65" w:rsidP="00C65DBF">
      <w:pPr>
        <w:pStyle w:val="1"/>
        <w:tabs>
          <w:tab w:val="clear" w:pos="567"/>
        </w:tabs>
        <w:overflowPunct w:val="0"/>
        <w:spacing w:after="120"/>
        <w:rPr>
          <w:rFonts w:ascii="SimSun" w:hAnsi="SimSun"/>
        </w:rPr>
      </w:pPr>
      <w:r>
        <w:rPr>
          <w:rFonts w:ascii="SimSun" w:hAnsi="SimSun" w:hint="eastAsia"/>
        </w:rPr>
        <w:t>在</w:t>
      </w:r>
      <w:r w:rsidR="00BE2E45">
        <w:rPr>
          <w:rFonts w:ascii="SimSun" w:hAnsi="SimSun" w:hint="eastAsia"/>
        </w:rPr>
        <w:t>创建</w:t>
      </w:r>
      <w:r w:rsidR="00820C3D" w:rsidRPr="00820C3D">
        <w:rPr>
          <w:rFonts w:ascii="SimSun" w:hAnsi="SimSun" w:hint="eastAsia"/>
        </w:rPr>
        <w:t>进入国家阶段</w:t>
      </w:r>
      <w:r>
        <w:rPr>
          <w:rFonts w:ascii="SimSun" w:hAnsi="SimSun" w:hint="eastAsia"/>
        </w:rPr>
        <w:t>提交内容草案时</w:t>
      </w:r>
      <w:r w:rsidR="00820C3D" w:rsidRPr="00820C3D">
        <w:rPr>
          <w:rFonts w:ascii="SimSun" w:hAnsi="SimSun" w:hint="eastAsia"/>
        </w:rPr>
        <w:t>，</w:t>
      </w:r>
      <w:r>
        <w:rPr>
          <w:rFonts w:ascii="SimSun" w:hAnsi="SimSun" w:hint="eastAsia"/>
        </w:rPr>
        <w:t>系统要求输入</w:t>
      </w:r>
      <w:r w:rsidR="00820C3D" w:rsidRPr="00820C3D">
        <w:rPr>
          <w:rFonts w:ascii="SimSun" w:hAnsi="SimSun" w:hint="eastAsia"/>
        </w:rPr>
        <w:t>以下信息：</w:t>
      </w:r>
    </w:p>
    <w:p w:rsidR="00820C3D" w:rsidRDefault="00D4229D" w:rsidP="00C65DBF">
      <w:pPr>
        <w:pStyle w:val="1"/>
        <w:numPr>
          <w:ilvl w:val="0"/>
          <w:numId w:val="0"/>
        </w:numPr>
        <w:overflowPunct w:val="0"/>
        <w:spacing w:after="120"/>
        <w:ind w:left="567"/>
        <w:rPr>
          <w:rFonts w:ascii="SimSun" w:hAnsi="SimSun"/>
        </w:rPr>
      </w:pPr>
      <w:r>
        <w:rPr>
          <w:rFonts w:ascii="SimSun" w:hAnsi="SimSun" w:hint="eastAsia"/>
        </w:rPr>
        <w:t>(</w:t>
      </w:r>
      <w:r w:rsidR="00820C3D" w:rsidRPr="00820C3D">
        <w:rPr>
          <w:rFonts w:ascii="SimSun" w:hAnsi="SimSun" w:hint="eastAsia"/>
        </w:rPr>
        <w:t>a</w:t>
      </w:r>
      <w:r>
        <w:rPr>
          <w:rFonts w:ascii="SimSun" w:hAnsi="SimSun" w:hint="eastAsia"/>
        </w:rPr>
        <w:t>)</w:t>
      </w:r>
      <w:r w:rsidR="00E602F0">
        <w:rPr>
          <w:rFonts w:ascii="SimSun" w:hAnsi="SimSun" w:hint="eastAsia"/>
        </w:rPr>
        <w:tab/>
      </w:r>
      <w:r w:rsidR="006F0F65">
        <w:rPr>
          <w:rFonts w:ascii="SimSun" w:hAnsi="SimSun" w:hint="eastAsia"/>
        </w:rPr>
        <w:t>国家阶段程序进行时所用的语言</w:t>
      </w:r>
      <w:r>
        <w:rPr>
          <w:rFonts w:ascii="SimSun" w:hAnsi="SimSun" w:hint="eastAsia"/>
        </w:rPr>
        <w:t>(</w:t>
      </w:r>
      <w:r w:rsidR="00820C3D" w:rsidRPr="00820C3D">
        <w:rPr>
          <w:rFonts w:ascii="SimSun" w:hAnsi="SimSun" w:hint="eastAsia"/>
        </w:rPr>
        <w:t>如果仅有一个</w:t>
      </w:r>
      <w:r w:rsidR="006F0F65">
        <w:rPr>
          <w:rFonts w:ascii="SimSun" w:hAnsi="SimSun" w:hint="eastAsia"/>
        </w:rPr>
        <w:t>可能</w:t>
      </w:r>
      <w:r w:rsidR="00820C3D" w:rsidRPr="00820C3D">
        <w:rPr>
          <w:rFonts w:ascii="SimSun" w:hAnsi="SimSun" w:hint="eastAsia"/>
        </w:rPr>
        <w:t>选</w:t>
      </w:r>
      <w:r w:rsidR="006F0F65">
        <w:rPr>
          <w:rFonts w:ascii="SimSun" w:hAnsi="SimSun" w:hint="eastAsia"/>
        </w:rPr>
        <w:t>项</w:t>
      </w:r>
      <w:r w:rsidR="00820C3D" w:rsidRPr="00820C3D">
        <w:rPr>
          <w:rFonts w:ascii="SimSun" w:hAnsi="SimSun" w:hint="eastAsia"/>
        </w:rPr>
        <w:t>，或者如果国际公布</w:t>
      </w:r>
      <w:r w:rsidR="006F0F65">
        <w:rPr>
          <w:rFonts w:ascii="SimSun" w:hAnsi="SimSun" w:hint="eastAsia"/>
        </w:rPr>
        <w:t>语言</w:t>
      </w:r>
      <w:r w:rsidR="00820C3D" w:rsidRPr="00820C3D">
        <w:rPr>
          <w:rFonts w:ascii="SimSun" w:hAnsi="SimSun" w:hint="eastAsia"/>
        </w:rPr>
        <w:t>是选项</w:t>
      </w:r>
      <w:r w:rsidR="006F0F65">
        <w:rPr>
          <w:rFonts w:ascii="SimSun" w:hAnsi="SimSun" w:hint="eastAsia"/>
        </w:rPr>
        <w:t>之一，则已预选</w:t>
      </w:r>
      <w:r>
        <w:rPr>
          <w:rFonts w:ascii="SimSun" w:hAnsi="SimSun" w:hint="eastAsia"/>
        </w:rPr>
        <w:t>)</w:t>
      </w:r>
      <w:r w:rsidR="00820C3D" w:rsidRPr="00820C3D">
        <w:rPr>
          <w:rFonts w:ascii="SimSun" w:hAnsi="SimSun" w:hint="eastAsia"/>
        </w:rPr>
        <w:t>；</w:t>
      </w:r>
    </w:p>
    <w:p w:rsidR="00820C3D" w:rsidRDefault="00D4229D" w:rsidP="00C65DBF">
      <w:pPr>
        <w:pStyle w:val="1"/>
        <w:numPr>
          <w:ilvl w:val="0"/>
          <w:numId w:val="0"/>
        </w:numPr>
        <w:overflowPunct w:val="0"/>
        <w:spacing w:after="120"/>
        <w:ind w:left="567"/>
        <w:rPr>
          <w:rFonts w:ascii="SimSun" w:hAnsi="SimSun"/>
        </w:rPr>
      </w:pPr>
      <w:r>
        <w:rPr>
          <w:rFonts w:ascii="SimSun" w:hAnsi="SimSun" w:hint="eastAsia"/>
        </w:rPr>
        <w:t>(</w:t>
      </w:r>
      <w:r w:rsidR="00820C3D" w:rsidRPr="00820C3D">
        <w:rPr>
          <w:rFonts w:ascii="SimSun" w:hAnsi="SimSun" w:hint="eastAsia"/>
        </w:rPr>
        <w:t>b</w:t>
      </w:r>
      <w:r>
        <w:rPr>
          <w:rFonts w:ascii="SimSun" w:hAnsi="SimSun" w:hint="eastAsia"/>
        </w:rPr>
        <w:t>)</w:t>
      </w:r>
      <w:r w:rsidR="00E602F0">
        <w:rPr>
          <w:rFonts w:ascii="SimSun" w:hAnsi="SimSun" w:hint="eastAsia"/>
        </w:rPr>
        <w:tab/>
      </w:r>
      <w:r w:rsidR="00820C3D" w:rsidRPr="00820C3D">
        <w:rPr>
          <w:rFonts w:ascii="SimSun" w:hAnsi="SimSun" w:hint="eastAsia"/>
        </w:rPr>
        <w:t>所寻求的保护类型</w:t>
      </w:r>
      <w:r>
        <w:rPr>
          <w:rFonts w:ascii="SimSun" w:hAnsi="SimSun" w:hint="eastAsia"/>
        </w:rPr>
        <w:t>(</w:t>
      </w:r>
      <w:r w:rsidR="00820C3D" w:rsidRPr="00820C3D">
        <w:rPr>
          <w:rFonts w:ascii="SimSun" w:hAnsi="SimSun" w:hint="eastAsia"/>
        </w:rPr>
        <w:t>例如专利或实用新型</w:t>
      </w:r>
      <w:r>
        <w:rPr>
          <w:rFonts w:ascii="SimSun" w:hAnsi="SimSun" w:hint="eastAsia"/>
        </w:rPr>
        <w:t>)</w:t>
      </w:r>
      <w:r w:rsidR="00820C3D" w:rsidRPr="00820C3D">
        <w:rPr>
          <w:rFonts w:ascii="SimSun" w:hAnsi="SimSun" w:hint="eastAsia"/>
        </w:rPr>
        <w:t>；</w:t>
      </w:r>
    </w:p>
    <w:p w:rsidR="00820C3D" w:rsidRDefault="00D4229D" w:rsidP="00C65DBF">
      <w:pPr>
        <w:pStyle w:val="1"/>
        <w:numPr>
          <w:ilvl w:val="0"/>
          <w:numId w:val="0"/>
        </w:numPr>
        <w:overflowPunct w:val="0"/>
        <w:spacing w:after="120"/>
        <w:ind w:left="567"/>
        <w:rPr>
          <w:rFonts w:ascii="SimSun" w:hAnsi="SimSun"/>
        </w:rPr>
      </w:pPr>
      <w:r>
        <w:rPr>
          <w:rFonts w:ascii="SimSun" w:hAnsi="SimSun" w:hint="eastAsia"/>
        </w:rPr>
        <w:t>(</w:t>
      </w:r>
      <w:r w:rsidR="00820C3D" w:rsidRPr="00820C3D">
        <w:rPr>
          <w:rFonts w:ascii="SimSun" w:hAnsi="SimSun" w:hint="eastAsia"/>
        </w:rPr>
        <w:t>c</w:t>
      </w:r>
      <w:r>
        <w:rPr>
          <w:rFonts w:ascii="SimSun" w:hAnsi="SimSun" w:hint="eastAsia"/>
        </w:rPr>
        <w:t>)</w:t>
      </w:r>
      <w:r w:rsidR="00E602F0">
        <w:rPr>
          <w:rFonts w:ascii="SimSun" w:hAnsi="SimSun" w:hint="eastAsia"/>
        </w:rPr>
        <w:tab/>
      </w:r>
      <w:r w:rsidR="00940EF6" w:rsidRPr="00820C3D">
        <w:rPr>
          <w:rFonts w:ascii="SimSun" w:hAnsi="SimSun" w:hint="eastAsia"/>
        </w:rPr>
        <w:t>国际阶段</w:t>
      </w:r>
      <w:r w:rsidR="00940EF6">
        <w:rPr>
          <w:rFonts w:ascii="SimSun" w:hAnsi="SimSun" w:hint="eastAsia"/>
        </w:rPr>
        <w:t>使用的</w:t>
      </w:r>
      <w:r w:rsidR="00820C3D" w:rsidRPr="00820C3D">
        <w:rPr>
          <w:rFonts w:ascii="SimSun" w:hAnsi="SimSun" w:hint="eastAsia"/>
        </w:rPr>
        <w:t>发明名称</w:t>
      </w:r>
      <w:r>
        <w:rPr>
          <w:rFonts w:ascii="SimSun" w:hAnsi="SimSun" w:hint="eastAsia"/>
        </w:rPr>
        <w:t>(</w:t>
      </w:r>
      <w:r w:rsidR="00820C3D" w:rsidRPr="00820C3D">
        <w:rPr>
          <w:rFonts w:ascii="SimSun" w:hAnsi="SimSun" w:hint="eastAsia"/>
        </w:rPr>
        <w:t>如</w:t>
      </w:r>
      <w:r w:rsidR="00940EF6">
        <w:rPr>
          <w:rFonts w:ascii="SimSun" w:hAnsi="SimSun" w:hint="eastAsia"/>
        </w:rPr>
        <w:t>在</w:t>
      </w:r>
      <w:r w:rsidR="00820C3D" w:rsidRPr="00820C3D">
        <w:rPr>
          <w:rFonts w:ascii="SimSun" w:hAnsi="SimSun" w:hint="eastAsia"/>
        </w:rPr>
        <w:t>相关语言</w:t>
      </w:r>
      <w:r w:rsidR="00940EF6">
        <w:rPr>
          <w:rFonts w:ascii="SimSun" w:hAnsi="SimSun" w:hint="eastAsia"/>
        </w:rPr>
        <w:t>中可用，</w:t>
      </w:r>
      <w:proofErr w:type="gramStart"/>
      <w:r w:rsidR="00940EF6">
        <w:rPr>
          <w:rFonts w:ascii="SimSun" w:hAnsi="SimSun" w:hint="eastAsia"/>
        </w:rPr>
        <w:t>则预填国际</w:t>
      </w:r>
      <w:proofErr w:type="gramEnd"/>
      <w:r w:rsidR="00940EF6">
        <w:rPr>
          <w:rFonts w:ascii="SimSun" w:hAnsi="SimSun" w:hint="eastAsia"/>
        </w:rPr>
        <w:t>阶段的名称</w:t>
      </w:r>
      <w:r>
        <w:rPr>
          <w:rFonts w:ascii="SimSun" w:hAnsi="SimSun" w:hint="eastAsia"/>
        </w:rPr>
        <w:t>)</w:t>
      </w:r>
      <w:r w:rsidR="00820C3D" w:rsidRPr="00820C3D">
        <w:rPr>
          <w:rFonts w:ascii="SimSun" w:hAnsi="SimSun" w:hint="eastAsia"/>
        </w:rPr>
        <w:t>；</w:t>
      </w:r>
    </w:p>
    <w:p w:rsidR="00820C3D" w:rsidRDefault="00D4229D" w:rsidP="00C65DBF">
      <w:pPr>
        <w:pStyle w:val="1"/>
        <w:numPr>
          <w:ilvl w:val="0"/>
          <w:numId w:val="0"/>
        </w:numPr>
        <w:overflowPunct w:val="0"/>
        <w:spacing w:after="120"/>
        <w:ind w:left="567"/>
        <w:rPr>
          <w:rFonts w:ascii="SimSun" w:hAnsi="SimSun"/>
        </w:rPr>
      </w:pPr>
      <w:r>
        <w:rPr>
          <w:rFonts w:ascii="SimSun" w:hAnsi="SimSun" w:hint="eastAsia"/>
        </w:rPr>
        <w:t>(</w:t>
      </w:r>
      <w:r w:rsidR="00820C3D" w:rsidRPr="00820C3D">
        <w:rPr>
          <w:rFonts w:ascii="SimSun" w:hAnsi="SimSun" w:hint="eastAsia"/>
        </w:rPr>
        <w:t>d</w:t>
      </w:r>
      <w:r>
        <w:rPr>
          <w:rFonts w:ascii="SimSun" w:hAnsi="SimSun" w:hint="eastAsia"/>
        </w:rPr>
        <w:t>)</w:t>
      </w:r>
      <w:r w:rsidR="00E602F0">
        <w:rPr>
          <w:rFonts w:ascii="SimSun" w:hAnsi="SimSun" w:hint="eastAsia"/>
        </w:rPr>
        <w:tab/>
      </w:r>
      <w:r w:rsidR="00940EF6" w:rsidRPr="00820C3D">
        <w:rPr>
          <w:rFonts w:ascii="SimSun" w:hAnsi="SimSun" w:hint="eastAsia"/>
        </w:rPr>
        <w:t>国家阶段</w:t>
      </w:r>
      <w:r w:rsidR="00820C3D" w:rsidRPr="00820C3D">
        <w:rPr>
          <w:rFonts w:ascii="SimSun" w:hAnsi="SimSun" w:hint="eastAsia"/>
        </w:rPr>
        <w:t>代理人</w:t>
      </w:r>
      <w:r w:rsidR="00940EF6">
        <w:rPr>
          <w:rFonts w:ascii="SimSun" w:hAnsi="SimSun" w:hint="eastAsia"/>
        </w:rPr>
        <w:t>/多</w:t>
      </w:r>
      <w:r w:rsidR="00820C3D" w:rsidRPr="00820C3D">
        <w:rPr>
          <w:rFonts w:ascii="SimSun" w:hAnsi="SimSun" w:hint="eastAsia"/>
        </w:rPr>
        <w:t>名代理人的</w:t>
      </w:r>
      <w:r w:rsidR="00940EF6">
        <w:rPr>
          <w:rFonts w:ascii="SimSun" w:hAnsi="SimSun" w:hint="eastAsia"/>
        </w:rPr>
        <w:t>名称</w:t>
      </w:r>
      <w:r w:rsidR="00820C3D" w:rsidRPr="00820C3D">
        <w:rPr>
          <w:rFonts w:ascii="SimSun" w:hAnsi="SimSun" w:hint="eastAsia"/>
        </w:rPr>
        <w:t>；</w:t>
      </w:r>
    </w:p>
    <w:p w:rsidR="00820C3D" w:rsidRDefault="00D4229D" w:rsidP="00C65DBF">
      <w:pPr>
        <w:pStyle w:val="1"/>
        <w:numPr>
          <w:ilvl w:val="0"/>
          <w:numId w:val="0"/>
        </w:numPr>
        <w:overflowPunct w:val="0"/>
        <w:spacing w:after="120"/>
        <w:ind w:left="567"/>
        <w:rPr>
          <w:rFonts w:ascii="SimSun" w:hAnsi="SimSun"/>
        </w:rPr>
      </w:pPr>
      <w:r>
        <w:rPr>
          <w:rFonts w:ascii="SimSun" w:hAnsi="SimSun" w:hint="eastAsia"/>
        </w:rPr>
        <w:t>(</w:t>
      </w:r>
      <w:r w:rsidR="00820C3D" w:rsidRPr="00820C3D">
        <w:rPr>
          <w:rFonts w:ascii="SimSun" w:hAnsi="SimSun" w:hint="eastAsia"/>
        </w:rPr>
        <w:t>e</w:t>
      </w:r>
      <w:r>
        <w:rPr>
          <w:rFonts w:ascii="SimSun" w:hAnsi="SimSun" w:hint="eastAsia"/>
        </w:rPr>
        <w:t>)</w:t>
      </w:r>
      <w:r w:rsidR="00820C3D" w:rsidRPr="00820C3D">
        <w:rPr>
          <w:rFonts w:ascii="SimSun" w:hAnsi="SimSun" w:hint="eastAsia"/>
        </w:rPr>
        <w:t>国家阶段</w:t>
      </w:r>
      <w:r w:rsidR="008E1C91">
        <w:rPr>
          <w:rFonts w:ascii="SimSun" w:hAnsi="SimSun" w:hint="eastAsia"/>
        </w:rPr>
        <w:t>程序</w:t>
      </w:r>
      <w:r w:rsidR="00820C3D" w:rsidRPr="00820C3D">
        <w:rPr>
          <w:rFonts w:ascii="SimSun" w:hAnsi="SimSun" w:hint="eastAsia"/>
        </w:rPr>
        <w:t>是</w:t>
      </w:r>
      <w:r w:rsidR="008E1C91">
        <w:rPr>
          <w:rFonts w:ascii="SimSun" w:hAnsi="SimSun" w:hint="eastAsia"/>
        </w:rPr>
        <w:t>如期</w:t>
      </w:r>
      <w:r w:rsidR="00820C3D" w:rsidRPr="00820C3D">
        <w:rPr>
          <w:rFonts w:ascii="SimSun" w:hAnsi="SimSun" w:hint="eastAsia"/>
        </w:rPr>
        <w:t>开始</w:t>
      </w:r>
      <w:r>
        <w:rPr>
          <w:rFonts w:ascii="SimSun" w:hAnsi="SimSun" w:hint="eastAsia"/>
        </w:rPr>
        <w:t>(</w:t>
      </w:r>
      <w:r w:rsidR="00820C3D" w:rsidRPr="00820C3D">
        <w:rPr>
          <w:rFonts w:ascii="SimSun" w:hAnsi="SimSun" w:hint="eastAsia"/>
        </w:rPr>
        <w:t>进入国家阶段的</w:t>
      </w:r>
      <w:r w:rsidR="008E1C91">
        <w:rPr>
          <w:rFonts w:ascii="SimSun" w:hAnsi="SimSun" w:hint="eastAsia"/>
        </w:rPr>
        <w:t>正常</w:t>
      </w:r>
      <w:r w:rsidR="00820C3D" w:rsidRPr="00820C3D">
        <w:rPr>
          <w:rFonts w:ascii="SimSun" w:hAnsi="SimSun" w:hint="eastAsia"/>
        </w:rPr>
        <w:t>期限</w:t>
      </w:r>
      <w:r w:rsidR="008E1C91">
        <w:rPr>
          <w:rFonts w:ascii="SimSun" w:hAnsi="SimSun" w:hint="eastAsia"/>
        </w:rPr>
        <w:t>届满</w:t>
      </w:r>
      <w:r>
        <w:rPr>
          <w:rFonts w:ascii="SimSun" w:hAnsi="SimSun" w:hint="eastAsia"/>
        </w:rPr>
        <w:t>)</w:t>
      </w:r>
      <w:r w:rsidR="008E1C91">
        <w:rPr>
          <w:rFonts w:ascii="SimSun" w:hAnsi="SimSun" w:hint="eastAsia"/>
        </w:rPr>
        <w:t>，</w:t>
      </w:r>
      <w:r w:rsidR="00232856">
        <w:rPr>
          <w:rFonts w:ascii="SimSun" w:hAnsi="SimSun" w:hint="eastAsia"/>
        </w:rPr>
        <w:t>还是在</w:t>
      </w:r>
      <w:r w:rsidR="00820C3D" w:rsidRPr="00820C3D">
        <w:rPr>
          <w:rFonts w:ascii="SimSun" w:hAnsi="SimSun" w:hint="eastAsia"/>
        </w:rPr>
        <w:t>收到进入国家阶段提交</w:t>
      </w:r>
      <w:r w:rsidR="008E1C91">
        <w:rPr>
          <w:rFonts w:ascii="SimSun" w:hAnsi="SimSun" w:hint="eastAsia"/>
        </w:rPr>
        <w:t>内容后立即开始</w:t>
      </w:r>
      <w:r w:rsidR="00820C3D" w:rsidRPr="00820C3D">
        <w:rPr>
          <w:rFonts w:ascii="SimSun" w:hAnsi="SimSun" w:hint="eastAsia"/>
        </w:rPr>
        <w:t>；</w:t>
      </w:r>
    </w:p>
    <w:p w:rsidR="00820C3D" w:rsidRDefault="00D4229D" w:rsidP="00C65DBF">
      <w:pPr>
        <w:pStyle w:val="1"/>
        <w:numPr>
          <w:ilvl w:val="0"/>
          <w:numId w:val="0"/>
        </w:numPr>
        <w:overflowPunct w:val="0"/>
        <w:spacing w:after="120"/>
        <w:ind w:left="567"/>
        <w:rPr>
          <w:rFonts w:ascii="SimSun" w:hAnsi="SimSun"/>
        </w:rPr>
      </w:pPr>
      <w:r>
        <w:rPr>
          <w:rFonts w:ascii="SimSun" w:hAnsi="SimSun" w:hint="eastAsia"/>
        </w:rPr>
        <w:t>(</w:t>
      </w:r>
      <w:r w:rsidR="00820C3D" w:rsidRPr="00820C3D">
        <w:rPr>
          <w:rFonts w:ascii="SimSun" w:hAnsi="SimSun" w:hint="eastAsia"/>
        </w:rPr>
        <w:t>f</w:t>
      </w:r>
      <w:r>
        <w:rPr>
          <w:rFonts w:ascii="SimSun" w:hAnsi="SimSun" w:hint="eastAsia"/>
        </w:rPr>
        <w:t>)</w:t>
      </w:r>
      <w:r w:rsidR="00E602F0">
        <w:rPr>
          <w:rFonts w:ascii="SimSun" w:hAnsi="SimSun" w:hint="eastAsia"/>
        </w:rPr>
        <w:tab/>
      </w:r>
      <w:r w:rsidR="00820C3D" w:rsidRPr="00820C3D">
        <w:rPr>
          <w:rFonts w:ascii="SimSun" w:hAnsi="SimSun" w:hint="eastAsia"/>
        </w:rPr>
        <w:t>进入国家阶段的依据</w:t>
      </w:r>
      <w:r>
        <w:rPr>
          <w:rFonts w:ascii="SimSun" w:hAnsi="SimSun" w:hint="eastAsia"/>
        </w:rPr>
        <w:t>(</w:t>
      </w:r>
      <w:r w:rsidR="00C5066C">
        <w:rPr>
          <w:rFonts w:ascii="SimSun" w:hAnsi="SimSun" w:hint="eastAsia"/>
        </w:rPr>
        <w:t>是提交时的国际申请，还是依</w:t>
      </w:r>
      <w:r w:rsidR="00820C3D" w:rsidRPr="00820C3D">
        <w:rPr>
          <w:rFonts w:ascii="SimSun" w:hAnsi="SimSun" w:hint="eastAsia"/>
        </w:rPr>
        <w:t>条约</w:t>
      </w:r>
      <w:r w:rsidR="00C5066C">
        <w:rPr>
          <w:rFonts w:ascii="SimSun" w:hAnsi="SimSun" w:hint="eastAsia"/>
        </w:rPr>
        <w:t>第</w:t>
      </w:r>
      <w:r w:rsidR="00820C3D" w:rsidRPr="00820C3D">
        <w:rPr>
          <w:rFonts w:ascii="SimSun" w:hAnsi="SimSun" w:hint="eastAsia"/>
        </w:rPr>
        <w:t>19条或条约</w:t>
      </w:r>
      <w:r w:rsidR="00C5066C">
        <w:rPr>
          <w:rFonts w:ascii="SimSun" w:hAnsi="SimSun" w:hint="eastAsia"/>
        </w:rPr>
        <w:t>第</w:t>
      </w:r>
      <w:r w:rsidR="00820C3D" w:rsidRPr="00820C3D">
        <w:rPr>
          <w:rFonts w:ascii="SimSun" w:hAnsi="SimSun" w:hint="eastAsia"/>
        </w:rPr>
        <w:t>34条</w:t>
      </w:r>
      <w:proofErr w:type="gramStart"/>
      <w:r w:rsidR="00C5066C">
        <w:rPr>
          <w:rFonts w:ascii="SimSun" w:hAnsi="SimSun" w:hint="eastAsia"/>
        </w:rPr>
        <w:t>作出</w:t>
      </w:r>
      <w:proofErr w:type="gramEnd"/>
      <w:r w:rsidR="00820C3D" w:rsidRPr="00820C3D">
        <w:rPr>
          <w:rFonts w:ascii="SimSun" w:hAnsi="SimSun" w:hint="eastAsia"/>
        </w:rPr>
        <w:t>修改</w:t>
      </w:r>
      <w:r w:rsidR="00C5066C">
        <w:rPr>
          <w:rFonts w:ascii="SimSun" w:hAnsi="SimSun" w:hint="eastAsia"/>
        </w:rPr>
        <w:t>的国际申请</w:t>
      </w:r>
      <w:r w:rsidR="00820C3D" w:rsidRPr="00820C3D">
        <w:rPr>
          <w:rFonts w:ascii="SimSun" w:hAnsi="SimSun" w:hint="eastAsia"/>
        </w:rPr>
        <w:t>，</w:t>
      </w:r>
      <w:r w:rsidR="00C5066C">
        <w:rPr>
          <w:rFonts w:ascii="SimSun" w:hAnsi="SimSun" w:hint="eastAsia"/>
        </w:rPr>
        <w:t>或是</w:t>
      </w:r>
      <w:r w:rsidR="00820C3D" w:rsidRPr="00820C3D">
        <w:rPr>
          <w:rFonts w:ascii="SimSun" w:hAnsi="SimSun" w:hint="eastAsia"/>
        </w:rPr>
        <w:t>专门</w:t>
      </w:r>
      <w:r w:rsidR="00C5066C">
        <w:rPr>
          <w:rFonts w:ascii="SimSun" w:hAnsi="SimSun" w:hint="eastAsia"/>
        </w:rPr>
        <w:t>为</w:t>
      </w:r>
      <w:r w:rsidR="00820C3D" w:rsidRPr="00820C3D">
        <w:rPr>
          <w:rFonts w:ascii="SimSun" w:hAnsi="SimSun" w:hint="eastAsia"/>
        </w:rPr>
        <w:t>国家阶段</w:t>
      </w:r>
      <w:r w:rsidR="00C5066C">
        <w:rPr>
          <w:rFonts w:ascii="SimSun" w:hAnsi="SimSun" w:hint="eastAsia"/>
        </w:rPr>
        <w:t>之目的所作的修改</w:t>
      </w:r>
      <w:r>
        <w:rPr>
          <w:rFonts w:ascii="SimSun" w:hAnsi="SimSun" w:hint="eastAsia"/>
        </w:rPr>
        <w:t>(</w:t>
      </w:r>
      <w:r w:rsidR="00C5066C">
        <w:rPr>
          <w:rFonts w:ascii="SimSun" w:hAnsi="SimSun" w:hint="eastAsia"/>
        </w:rPr>
        <w:t>条约</w:t>
      </w:r>
      <w:r w:rsidR="00820C3D" w:rsidRPr="00820C3D">
        <w:rPr>
          <w:rFonts w:ascii="SimSun" w:hAnsi="SimSun" w:hint="eastAsia"/>
        </w:rPr>
        <w:t>第28</w:t>
      </w:r>
      <w:r w:rsidR="00C5066C">
        <w:rPr>
          <w:rFonts w:ascii="SimSun" w:hAnsi="SimSun" w:hint="eastAsia"/>
        </w:rPr>
        <w:t>条</w:t>
      </w:r>
      <w:r w:rsidR="00820C3D" w:rsidRPr="00820C3D">
        <w:rPr>
          <w:rFonts w:ascii="SimSun" w:hAnsi="SimSun" w:hint="eastAsia"/>
        </w:rPr>
        <w:t>和</w:t>
      </w:r>
      <w:r w:rsidR="00C5066C">
        <w:rPr>
          <w:rFonts w:ascii="SimSun" w:hAnsi="SimSun" w:hint="eastAsia"/>
        </w:rPr>
        <w:t>条约第</w:t>
      </w:r>
      <w:r w:rsidR="00820C3D" w:rsidRPr="00820C3D">
        <w:rPr>
          <w:rFonts w:ascii="SimSun" w:hAnsi="SimSun" w:hint="eastAsia"/>
        </w:rPr>
        <w:t>41</w:t>
      </w:r>
      <w:r w:rsidR="00C5066C">
        <w:rPr>
          <w:rFonts w:ascii="SimSun" w:hAnsi="SimSun" w:hint="eastAsia"/>
        </w:rPr>
        <w:t>条</w:t>
      </w:r>
      <w:r>
        <w:rPr>
          <w:rFonts w:ascii="SimSun" w:hAnsi="SimSun" w:hint="eastAsia"/>
        </w:rPr>
        <w:t>))</w:t>
      </w:r>
      <w:r w:rsidR="00820C3D" w:rsidRPr="00820C3D">
        <w:rPr>
          <w:rFonts w:ascii="SimSun" w:hAnsi="SimSun" w:hint="eastAsia"/>
        </w:rPr>
        <w:t>；</w:t>
      </w:r>
    </w:p>
    <w:p w:rsidR="002D59AC" w:rsidRDefault="00D4229D" w:rsidP="00C65DBF">
      <w:pPr>
        <w:pStyle w:val="1"/>
        <w:numPr>
          <w:ilvl w:val="0"/>
          <w:numId w:val="0"/>
        </w:numPr>
        <w:overflowPunct w:val="0"/>
        <w:spacing w:after="120"/>
        <w:ind w:left="567"/>
        <w:rPr>
          <w:rFonts w:ascii="SimSun" w:hAnsi="SimSun"/>
        </w:rPr>
      </w:pPr>
      <w:r>
        <w:rPr>
          <w:rFonts w:ascii="SimSun" w:hAnsi="SimSun" w:hint="eastAsia"/>
        </w:rPr>
        <w:t>(</w:t>
      </w:r>
      <w:r w:rsidR="00820C3D" w:rsidRPr="00820C3D">
        <w:rPr>
          <w:rFonts w:ascii="SimSun" w:hAnsi="SimSun" w:hint="eastAsia"/>
        </w:rPr>
        <w:t>g</w:t>
      </w:r>
      <w:r>
        <w:rPr>
          <w:rFonts w:ascii="SimSun" w:hAnsi="SimSun" w:hint="eastAsia"/>
        </w:rPr>
        <w:t>)</w:t>
      </w:r>
      <w:r w:rsidR="00E602F0">
        <w:rPr>
          <w:rFonts w:ascii="SimSun" w:hAnsi="SimSun" w:hint="eastAsia"/>
        </w:rPr>
        <w:tab/>
      </w:r>
      <w:r w:rsidR="00820C3D" w:rsidRPr="00820C3D">
        <w:rPr>
          <w:rFonts w:ascii="SimSun" w:hAnsi="SimSun" w:hint="eastAsia"/>
        </w:rPr>
        <w:t>申请人或代理人</w:t>
      </w:r>
      <w:r w:rsidR="002B31B4">
        <w:rPr>
          <w:rFonts w:ascii="SimSun" w:hAnsi="SimSun" w:hint="eastAsia"/>
        </w:rPr>
        <w:t>的</w:t>
      </w:r>
      <w:r w:rsidR="002B31B4" w:rsidRPr="00820C3D">
        <w:rPr>
          <w:rFonts w:ascii="SimSun" w:hAnsi="SimSun" w:hint="eastAsia"/>
        </w:rPr>
        <w:t>签字</w:t>
      </w:r>
      <w:r w:rsidR="002B31B4">
        <w:rPr>
          <w:rFonts w:ascii="SimSun" w:hAnsi="SimSun" w:hint="eastAsia"/>
        </w:rPr>
        <w:t>。</w:t>
      </w:r>
    </w:p>
    <w:p w:rsidR="00820C3D" w:rsidRPr="00B21E90" w:rsidRDefault="00B21E90" w:rsidP="00B21E90">
      <w:pPr>
        <w:pStyle w:val="1"/>
        <w:numPr>
          <w:ilvl w:val="0"/>
          <w:numId w:val="0"/>
        </w:numPr>
        <w:spacing w:after="120"/>
        <w:jc w:val="center"/>
        <w:rPr>
          <w:rFonts w:ascii="KaiTi" w:eastAsia="KaiTi" w:hAnsi="KaiTi"/>
        </w:rPr>
      </w:pPr>
      <w:r>
        <w:rPr>
          <w:rFonts w:ascii="KaiTi" w:eastAsia="KaiTi" w:hAnsi="KaiTi" w:hint="eastAsia"/>
        </w:rPr>
        <w:t>英文版</w:t>
      </w:r>
      <w:r w:rsidR="00820C3D" w:rsidRPr="00B21E90">
        <w:rPr>
          <w:rFonts w:ascii="KaiTi" w:eastAsia="KaiTi" w:hAnsi="KaiTi" w:hint="eastAsia"/>
        </w:rPr>
        <w:t>数据输入屏幕</w:t>
      </w:r>
      <w:r>
        <w:rPr>
          <w:rFonts w:ascii="KaiTi" w:eastAsia="KaiTi" w:hAnsi="KaiTi" w:hint="eastAsia"/>
        </w:rPr>
        <w:t>的部分视图</w:t>
      </w:r>
    </w:p>
    <w:p w:rsidR="00820C3D" w:rsidRDefault="00820C3D" w:rsidP="00820C3D">
      <w:pPr>
        <w:pStyle w:val="1"/>
        <w:numPr>
          <w:ilvl w:val="0"/>
          <w:numId w:val="0"/>
        </w:numPr>
        <w:spacing w:after="120"/>
        <w:rPr>
          <w:rFonts w:ascii="SimSun" w:hAnsi="SimSun"/>
        </w:rPr>
      </w:pPr>
      <w:r w:rsidRPr="00C65DBF">
        <w:rPr>
          <w:rFonts w:ascii="SimSun" w:hAnsi="SimSun"/>
          <w:noProof/>
        </w:rPr>
        <w:drawing>
          <wp:inline distT="0" distB="0" distL="0" distR="0" wp14:anchorId="01CD4295" wp14:editId="3A8009FF">
            <wp:extent cx="5940425" cy="2638425"/>
            <wp:effectExtent l="0" t="0" r="317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2638425"/>
                    </a:xfrm>
                    <a:prstGeom prst="rect">
                      <a:avLst/>
                    </a:prstGeom>
                  </pic:spPr>
                </pic:pic>
              </a:graphicData>
            </a:graphic>
          </wp:inline>
        </w:drawing>
      </w:r>
    </w:p>
    <w:p w:rsidR="00820C3D" w:rsidRPr="00820C3D" w:rsidRDefault="00820C3D" w:rsidP="00820C3D">
      <w:pPr>
        <w:pStyle w:val="1"/>
        <w:numPr>
          <w:ilvl w:val="0"/>
          <w:numId w:val="0"/>
        </w:numPr>
        <w:spacing w:after="120"/>
        <w:rPr>
          <w:rFonts w:ascii="SimSun" w:hAnsi="SimSun"/>
        </w:rPr>
      </w:pPr>
      <w:r w:rsidRPr="00C65DBF">
        <w:rPr>
          <w:rFonts w:ascii="SimSun" w:hAnsi="SimSun"/>
          <w:noProof/>
        </w:rPr>
        <w:lastRenderedPageBreak/>
        <w:drawing>
          <wp:inline distT="0" distB="0" distL="0" distR="0" wp14:anchorId="3DF8A955" wp14:editId="0784EAA3">
            <wp:extent cx="4360781" cy="4828540"/>
            <wp:effectExtent l="0" t="0" r="1905"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58452" cy="4825961"/>
                    </a:xfrm>
                    <a:prstGeom prst="rect">
                      <a:avLst/>
                    </a:prstGeom>
                  </pic:spPr>
                </pic:pic>
              </a:graphicData>
            </a:graphic>
          </wp:inline>
        </w:drawing>
      </w:r>
    </w:p>
    <w:p w:rsidR="00780094" w:rsidRPr="00D42E48" w:rsidRDefault="00820C3D" w:rsidP="00C65DBF">
      <w:pPr>
        <w:pStyle w:val="1"/>
        <w:tabs>
          <w:tab w:val="clear" w:pos="567"/>
        </w:tabs>
        <w:overflowPunct w:val="0"/>
        <w:spacing w:after="120"/>
        <w:rPr>
          <w:rFonts w:ascii="SimSun" w:hAnsi="SimSun"/>
        </w:rPr>
      </w:pPr>
      <w:r w:rsidRPr="00820C3D">
        <w:rPr>
          <w:rFonts w:ascii="SimSun" w:hAnsi="SimSun" w:hint="eastAsia"/>
        </w:rPr>
        <w:t>该</w:t>
      </w:r>
      <w:r w:rsidR="00784023">
        <w:rPr>
          <w:rFonts w:ascii="SimSun" w:hAnsi="SimSun" w:hint="eastAsia"/>
        </w:rPr>
        <w:t>系统也允许</w:t>
      </w:r>
      <w:r w:rsidR="002F6C38">
        <w:rPr>
          <w:rFonts w:ascii="SimSun" w:hAnsi="SimSun" w:hint="eastAsia"/>
        </w:rPr>
        <w:t>选择</w:t>
      </w:r>
      <w:r w:rsidR="00784023">
        <w:rPr>
          <w:rFonts w:ascii="SimSun" w:hAnsi="SimSun" w:hint="eastAsia"/>
        </w:rPr>
        <w:t>附加</w:t>
      </w:r>
      <w:r w:rsidRPr="00820C3D">
        <w:rPr>
          <w:rFonts w:ascii="SimSun" w:hAnsi="SimSun" w:hint="eastAsia"/>
        </w:rPr>
        <w:t>若干类型的文件，包括</w:t>
      </w:r>
      <w:r w:rsidR="002F6C38">
        <w:rPr>
          <w:rFonts w:ascii="SimSun" w:hAnsi="SimSun" w:hint="eastAsia"/>
        </w:rPr>
        <w:t>各种</w:t>
      </w:r>
      <w:r w:rsidR="00784023">
        <w:rPr>
          <w:rFonts w:ascii="SimSun" w:hAnsi="SimSun" w:hint="eastAsia"/>
        </w:rPr>
        <w:t>修改、依</w:t>
      </w:r>
      <w:r w:rsidRPr="00820C3D">
        <w:rPr>
          <w:rFonts w:ascii="SimSun" w:hAnsi="SimSun" w:hint="eastAsia"/>
        </w:rPr>
        <w:t>细则51之二</w:t>
      </w:r>
      <w:r w:rsidR="00784023">
        <w:rPr>
          <w:rFonts w:ascii="SimSun" w:hAnsi="SimSun" w:hint="eastAsia"/>
        </w:rPr>
        <w:t>.</w:t>
      </w:r>
      <w:r w:rsidRPr="00820C3D">
        <w:rPr>
          <w:rFonts w:ascii="SimSun" w:hAnsi="SimSun" w:hint="eastAsia"/>
        </w:rPr>
        <w:t>1</w:t>
      </w:r>
      <w:r w:rsidR="00784023">
        <w:rPr>
          <w:rFonts w:ascii="SimSun" w:hAnsi="SimSun" w:hint="eastAsia"/>
        </w:rPr>
        <w:t>(a)所作</w:t>
      </w:r>
      <w:r w:rsidRPr="00820C3D">
        <w:rPr>
          <w:rFonts w:ascii="SimSun" w:hAnsi="SimSun" w:hint="eastAsia"/>
        </w:rPr>
        <w:t>的</w:t>
      </w:r>
      <w:r w:rsidR="002F6C38">
        <w:rPr>
          <w:rFonts w:ascii="SimSun" w:hAnsi="SimSun" w:hint="eastAsia"/>
        </w:rPr>
        <w:t>各种</w:t>
      </w:r>
      <w:r w:rsidRPr="00820C3D">
        <w:rPr>
          <w:rFonts w:ascii="SimSun" w:hAnsi="SimSun" w:hint="eastAsia"/>
        </w:rPr>
        <w:t>声明</w:t>
      </w:r>
      <w:r w:rsidR="00D4229D">
        <w:rPr>
          <w:rFonts w:ascii="SimSun" w:hAnsi="SimSun" w:hint="eastAsia"/>
        </w:rPr>
        <w:t>(</w:t>
      </w:r>
      <w:r w:rsidRPr="00820C3D">
        <w:rPr>
          <w:rFonts w:ascii="SimSun" w:hAnsi="SimSun" w:hint="eastAsia"/>
        </w:rPr>
        <w:t>如果相关声明</w:t>
      </w:r>
      <w:r w:rsidR="00784023">
        <w:rPr>
          <w:rFonts w:ascii="SimSun" w:hAnsi="SimSun" w:hint="eastAsia"/>
        </w:rPr>
        <w:t>未</w:t>
      </w:r>
      <w:r w:rsidRPr="00820C3D">
        <w:rPr>
          <w:rFonts w:ascii="SimSun" w:hAnsi="SimSun" w:hint="eastAsia"/>
        </w:rPr>
        <w:t>在国际阶段</w:t>
      </w:r>
      <w:r w:rsidR="00784023">
        <w:rPr>
          <w:rFonts w:ascii="SimSun" w:hAnsi="SimSun" w:hint="eastAsia"/>
        </w:rPr>
        <w:t>提供的话</w:t>
      </w:r>
      <w:r w:rsidR="00D4229D">
        <w:rPr>
          <w:rFonts w:ascii="SimSun" w:hAnsi="SimSun" w:hint="eastAsia"/>
        </w:rPr>
        <w:t>)</w:t>
      </w:r>
      <w:r w:rsidR="00784023">
        <w:rPr>
          <w:rFonts w:ascii="SimSun" w:hAnsi="SimSun" w:hint="eastAsia"/>
        </w:rPr>
        <w:t>、委托书和译文。</w:t>
      </w:r>
    </w:p>
    <w:p w:rsidR="00820C3D" w:rsidRPr="00D42E48" w:rsidRDefault="002F6C38" w:rsidP="00C65DBF">
      <w:pPr>
        <w:pStyle w:val="1"/>
        <w:tabs>
          <w:tab w:val="clear" w:pos="567"/>
        </w:tabs>
        <w:overflowPunct w:val="0"/>
        <w:spacing w:after="120"/>
        <w:rPr>
          <w:rFonts w:ascii="SimSun" w:hAnsi="SimSun"/>
        </w:rPr>
      </w:pPr>
      <w:r>
        <w:rPr>
          <w:rFonts w:ascii="SimSun" w:hAnsi="SimSun" w:hint="eastAsia"/>
        </w:rPr>
        <w:t>通过其WIPO</w:t>
      </w:r>
      <w:proofErr w:type="gramStart"/>
      <w:r>
        <w:rPr>
          <w:rFonts w:ascii="SimSun" w:hAnsi="SimSun" w:hint="eastAsia"/>
        </w:rPr>
        <w:t>帐户</w:t>
      </w:r>
      <w:proofErr w:type="gramEnd"/>
      <w:r>
        <w:rPr>
          <w:rFonts w:ascii="SimSun" w:hAnsi="SimSun" w:hint="eastAsia"/>
        </w:rPr>
        <w:t>有权访问国际申请的任何人均可浏览</w:t>
      </w:r>
      <w:r w:rsidR="00820C3D" w:rsidRPr="00820C3D">
        <w:rPr>
          <w:rFonts w:ascii="SimSun" w:hAnsi="SimSun" w:hint="eastAsia"/>
        </w:rPr>
        <w:t>录入</w:t>
      </w:r>
      <w:r>
        <w:rPr>
          <w:rFonts w:ascii="SimSun" w:hAnsi="SimSun" w:hint="eastAsia"/>
        </w:rPr>
        <w:t>草案的</w:t>
      </w:r>
      <w:r w:rsidR="00820C3D" w:rsidRPr="00820C3D">
        <w:rPr>
          <w:rFonts w:ascii="SimSun" w:hAnsi="SimSun" w:hint="eastAsia"/>
        </w:rPr>
        <w:t>数据和文件</w:t>
      </w:r>
      <w:r>
        <w:rPr>
          <w:rFonts w:ascii="SimSun" w:hAnsi="SimSun" w:hint="eastAsia"/>
        </w:rPr>
        <w:t>。拥有</w:t>
      </w:r>
      <w:proofErr w:type="spellStart"/>
      <w:r>
        <w:rPr>
          <w:rFonts w:ascii="SimSun" w:hAnsi="SimSun" w:hint="eastAsia"/>
        </w:rPr>
        <w:t>eEditor</w:t>
      </w:r>
      <w:proofErr w:type="spellEnd"/>
      <w:r>
        <w:rPr>
          <w:rFonts w:ascii="SimSun" w:hAnsi="SimSun" w:hint="eastAsia"/>
        </w:rPr>
        <w:t>或</w:t>
      </w:r>
      <w:proofErr w:type="spellStart"/>
      <w:r w:rsidRPr="00820C3D">
        <w:rPr>
          <w:rFonts w:ascii="SimSun" w:hAnsi="SimSun" w:hint="eastAsia"/>
        </w:rPr>
        <w:t>eOwner</w:t>
      </w:r>
      <w:proofErr w:type="spellEnd"/>
      <w:r>
        <w:rPr>
          <w:rFonts w:ascii="SimSun" w:hAnsi="SimSun" w:hint="eastAsia"/>
        </w:rPr>
        <w:t>权利者可以编辑这些数据和文件。</w:t>
      </w:r>
      <w:r w:rsidR="00820C3D" w:rsidRPr="00820C3D">
        <w:rPr>
          <w:rFonts w:ascii="SimSun" w:hAnsi="SimSun" w:hint="eastAsia"/>
        </w:rPr>
        <w:t>该界面</w:t>
      </w:r>
      <w:r>
        <w:rPr>
          <w:rFonts w:ascii="SimSun" w:hAnsi="SimSun" w:hint="eastAsia"/>
        </w:rPr>
        <w:t>支持</w:t>
      </w:r>
      <w:r w:rsidR="00820C3D" w:rsidRPr="00820C3D">
        <w:rPr>
          <w:rFonts w:ascii="SimSun" w:hAnsi="SimSun" w:hint="eastAsia"/>
        </w:rPr>
        <w:t>任何</w:t>
      </w:r>
      <w:r>
        <w:rPr>
          <w:rFonts w:ascii="SimSun" w:hAnsi="SimSun" w:hint="eastAsia"/>
        </w:rPr>
        <w:t>一种公布语言。</w:t>
      </w:r>
      <w:r w:rsidR="00820C3D" w:rsidRPr="00820C3D">
        <w:rPr>
          <w:rFonts w:ascii="SimSun" w:hAnsi="SimSun" w:hint="eastAsia"/>
        </w:rPr>
        <w:t>这</w:t>
      </w:r>
      <w:r>
        <w:rPr>
          <w:rFonts w:ascii="SimSun" w:hAnsi="SimSun" w:hint="eastAsia"/>
        </w:rPr>
        <w:t>样，该系统</w:t>
      </w:r>
      <w:r w:rsidR="00820C3D" w:rsidRPr="00820C3D">
        <w:rPr>
          <w:rFonts w:ascii="SimSun" w:hAnsi="SimSun" w:hint="eastAsia"/>
        </w:rPr>
        <w:t>可以</w:t>
      </w:r>
      <w:r>
        <w:rPr>
          <w:rFonts w:ascii="SimSun" w:hAnsi="SimSun" w:hint="eastAsia"/>
        </w:rPr>
        <w:t>使</w:t>
      </w:r>
      <w:r w:rsidR="00820C3D" w:rsidRPr="00820C3D">
        <w:rPr>
          <w:rFonts w:ascii="SimSun" w:hAnsi="SimSun" w:hint="eastAsia"/>
        </w:rPr>
        <w:t>不同国家的代理人之间</w:t>
      </w:r>
      <w:r>
        <w:rPr>
          <w:rFonts w:ascii="SimSun" w:hAnsi="SimSun" w:hint="eastAsia"/>
        </w:rPr>
        <w:t>开展安全</w:t>
      </w:r>
      <w:r w:rsidR="00820C3D" w:rsidRPr="00820C3D">
        <w:rPr>
          <w:rFonts w:ascii="SimSun" w:hAnsi="SimSun" w:hint="eastAsia"/>
        </w:rPr>
        <w:t>合作，</w:t>
      </w:r>
      <w:r>
        <w:rPr>
          <w:rFonts w:ascii="SimSun" w:hAnsi="SimSun" w:hint="eastAsia"/>
        </w:rPr>
        <w:t>他们</w:t>
      </w:r>
      <w:r w:rsidRPr="00820C3D">
        <w:rPr>
          <w:rFonts w:ascii="SimSun" w:hAnsi="SimSun" w:hint="eastAsia"/>
        </w:rPr>
        <w:t>无需任何</w:t>
      </w:r>
      <w:r>
        <w:rPr>
          <w:rFonts w:ascii="SimSun" w:hAnsi="SimSun" w:hint="eastAsia"/>
        </w:rPr>
        <w:t>特殊的共同</w:t>
      </w:r>
      <w:r w:rsidRPr="00820C3D">
        <w:rPr>
          <w:rFonts w:ascii="SimSun" w:hAnsi="SimSun" w:hint="eastAsia"/>
        </w:rPr>
        <w:t>软件</w:t>
      </w:r>
      <w:r w:rsidR="006B3959">
        <w:rPr>
          <w:rFonts w:ascii="SimSun" w:hAnsi="SimSun" w:hint="eastAsia"/>
        </w:rPr>
        <w:t>就可以</w:t>
      </w:r>
      <w:r>
        <w:rPr>
          <w:rFonts w:ascii="SimSun" w:hAnsi="SimSun" w:hint="eastAsia"/>
        </w:rPr>
        <w:t>地</w:t>
      </w:r>
      <w:r w:rsidR="00820C3D" w:rsidRPr="00820C3D">
        <w:rPr>
          <w:rFonts w:ascii="SimSun" w:hAnsi="SimSun" w:hint="eastAsia"/>
        </w:rPr>
        <w:t>看到</w:t>
      </w:r>
      <w:r>
        <w:rPr>
          <w:rFonts w:ascii="SimSun" w:hAnsi="SimSun" w:hint="eastAsia"/>
        </w:rPr>
        <w:t>将要</w:t>
      </w:r>
      <w:r w:rsidR="00820C3D" w:rsidRPr="00820C3D">
        <w:rPr>
          <w:rFonts w:ascii="SimSun" w:hAnsi="SimSun" w:hint="eastAsia"/>
        </w:rPr>
        <w:t>提交</w:t>
      </w:r>
      <w:r>
        <w:rPr>
          <w:rFonts w:ascii="SimSun" w:hAnsi="SimSun" w:hint="eastAsia"/>
        </w:rPr>
        <w:t>的</w:t>
      </w:r>
      <w:r w:rsidR="006B3959">
        <w:rPr>
          <w:rFonts w:ascii="SimSun" w:hAnsi="SimSun" w:hint="eastAsia"/>
        </w:rPr>
        <w:t>确切</w:t>
      </w:r>
      <w:r>
        <w:rPr>
          <w:rFonts w:ascii="SimSun" w:hAnsi="SimSun" w:hint="eastAsia"/>
        </w:rPr>
        <w:t>内容。</w:t>
      </w:r>
    </w:p>
    <w:p w:rsidR="00250DB6" w:rsidRDefault="00D472AF" w:rsidP="00D42E48">
      <w:pPr>
        <w:pStyle w:val="1"/>
        <w:tabs>
          <w:tab w:val="clear" w:pos="567"/>
        </w:tabs>
        <w:overflowPunct w:val="0"/>
        <w:spacing w:after="120"/>
        <w:rPr>
          <w:rFonts w:ascii="SimSun" w:hAnsi="SimSun"/>
        </w:rPr>
      </w:pPr>
      <w:r>
        <w:rPr>
          <w:rFonts w:ascii="SimSun" w:hAnsi="SimSun" w:hint="eastAsia"/>
        </w:rPr>
        <w:t>在</w:t>
      </w:r>
      <w:r w:rsidR="00820C3D" w:rsidRPr="00820C3D">
        <w:rPr>
          <w:rFonts w:ascii="SimSun" w:hAnsi="SimSun" w:hint="eastAsia"/>
        </w:rPr>
        <w:t>向指定局提交</w:t>
      </w:r>
      <w:r>
        <w:rPr>
          <w:rFonts w:ascii="SimSun" w:hAnsi="SimSun" w:hint="eastAsia"/>
        </w:rPr>
        <w:t>时</w:t>
      </w:r>
      <w:r w:rsidR="00820C3D" w:rsidRPr="00820C3D">
        <w:rPr>
          <w:rFonts w:ascii="SimSun" w:hAnsi="SimSun" w:hint="eastAsia"/>
        </w:rPr>
        <w:t>，</w:t>
      </w:r>
      <w:r>
        <w:rPr>
          <w:rFonts w:ascii="SimSun" w:hAnsi="SimSun" w:hint="eastAsia"/>
        </w:rPr>
        <w:t>系统将制作一个文件</w:t>
      </w:r>
      <w:r w:rsidR="00820C3D" w:rsidRPr="00820C3D">
        <w:rPr>
          <w:rFonts w:ascii="SimSun" w:hAnsi="SimSun" w:hint="eastAsia"/>
        </w:rPr>
        <w:t>数据包，目前</w:t>
      </w:r>
      <w:r w:rsidR="00887238">
        <w:rPr>
          <w:rFonts w:ascii="SimSun" w:hAnsi="SimSun" w:hint="eastAsia"/>
        </w:rPr>
        <w:t>采用</w:t>
      </w:r>
      <w:r w:rsidR="00820C3D" w:rsidRPr="00820C3D">
        <w:rPr>
          <w:rFonts w:ascii="SimSun" w:hAnsi="SimSun" w:hint="eastAsia"/>
        </w:rPr>
        <w:t>ZIP文档</w:t>
      </w:r>
      <w:r w:rsidR="00887238">
        <w:rPr>
          <w:rFonts w:ascii="SimSun" w:hAnsi="SimSun" w:hint="eastAsia"/>
        </w:rPr>
        <w:t>格式</w:t>
      </w:r>
      <w:r>
        <w:rPr>
          <w:rFonts w:ascii="SimSun" w:hAnsi="SimSun" w:hint="eastAsia"/>
        </w:rPr>
        <w:t>，包括以下内容</w:t>
      </w:r>
      <w:r w:rsidR="00820C3D" w:rsidRPr="00820C3D">
        <w:rPr>
          <w:rFonts w:ascii="SimSun" w:hAnsi="SimSun" w:hint="eastAsia"/>
        </w:rPr>
        <w:t>：</w:t>
      </w:r>
    </w:p>
    <w:p w:rsidR="00820C3D" w:rsidRDefault="00D4229D" w:rsidP="00820C3D">
      <w:pPr>
        <w:pStyle w:val="1"/>
        <w:numPr>
          <w:ilvl w:val="0"/>
          <w:numId w:val="0"/>
        </w:numPr>
        <w:overflowPunct w:val="0"/>
        <w:spacing w:after="120"/>
        <w:ind w:left="568"/>
        <w:rPr>
          <w:rFonts w:ascii="SimSun" w:hAnsi="SimSun"/>
        </w:rPr>
      </w:pPr>
      <w:r>
        <w:rPr>
          <w:rFonts w:ascii="SimSun" w:hAnsi="SimSun" w:hint="eastAsia"/>
        </w:rPr>
        <w:t>(</w:t>
      </w:r>
      <w:r w:rsidR="00820C3D" w:rsidRPr="00820C3D">
        <w:rPr>
          <w:rFonts w:ascii="SimSun" w:hAnsi="SimSun" w:hint="eastAsia"/>
        </w:rPr>
        <w:t>a</w:t>
      </w:r>
      <w:r>
        <w:rPr>
          <w:rFonts w:ascii="SimSun" w:hAnsi="SimSun" w:hint="eastAsia"/>
        </w:rPr>
        <w:t>)</w:t>
      </w:r>
      <w:r w:rsidR="0013524C">
        <w:rPr>
          <w:rFonts w:ascii="SimSun" w:hAnsi="SimSun" w:hint="eastAsia"/>
        </w:rPr>
        <w:tab/>
        <w:t>采用XML表示形式的</w:t>
      </w:r>
      <w:r w:rsidR="00820C3D" w:rsidRPr="00820C3D">
        <w:rPr>
          <w:rFonts w:ascii="SimSun" w:hAnsi="SimSun" w:hint="eastAsia"/>
        </w:rPr>
        <w:t>进入国家阶段</w:t>
      </w:r>
      <w:r w:rsidR="0013524C">
        <w:rPr>
          <w:rFonts w:ascii="SimSun" w:hAnsi="SimSun" w:hint="eastAsia"/>
        </w:rPr>
        <w:t>所需</w:t>
      </w:r>
      <w:r w:rsidR="00820C3D" w:rsidRPr="00820C3D">
        <w:rPr>
          <w:rFonts w:ascii="SimSun" w:hAnsi="SimSun" w:hint="eastAsia"/>
        </w:rPr>
        <w:t>的信息，</w:t>
      </w:r>
      <w:r w:rsidR="0013524C">
        <w:rPr>
          <w:rFonts w:ascii="SimSun" w:hAnsi="SimSun" w:hint="eastAsia"/>
        </w:rPr>
        <w:t>不论是在上文</w:t>
      </w:r>
      <w:r w:rsidR="00820C3D" w:rsidRPr="00820C3D">
        <w:rPr>
          <w:rFonts w:ascii="SimSun" w:hAnsi="SimSun" w:hint="eastAsia"/>
        </w:rPr>
        <w:t>屏幕</w:t>
      </w:r>
      <w:r w:rsidR="0013524C">
        <w:rPr>
          <w:rFonts w:ascii="SimSun" w:hAnsi="SimSun" w:hint="eastAsia"/>
        </w:rPr>
        <w:t>中专门录入的信息</w:t>
      </w:r>
      <w:r>
        <w:rPr>
          <w:rFonts w:ascii="SimSun" w:hAnsi="SimSun" w:hint="eastAsia"/>
        </w:rPr>
        <w:t>(</w:t>
      </w:r>
      <w:r w:rsidR="00820C3D" w:rsidRPr="00820C3D">
        <w:rPr>
          <w:rFonts w:ascii="SimSun" w:hAnsi="SimSun" w:hint="eastAsia"/>
        </w:rPr>
        <w:t>例如</w:t>
      </w:r>
      <w:r w:rsidR="0013524C">
        <w:rPr>
          <w:rFonts w:ascii="SimSun" w:hAnsi="SimSun" w:hint="eastAsia"/>
        </w:rPr>
        <w:t>，所</w:t>
      </w:r>
      <w:r w:rsidR="00820C3D" w:rsidRPr="00820C3D">
        <w:rPr>
          <w:rFonts w:ascii="SimSun" w:hAnsi="SimSun" w:hint="eastAsia"/>
        </w:rPr>
        <w:t>寻求的保护类型</w:t>
      </w:r>
      <w:r w:rsidR="0013524C">
        <w:rPr>
          <w:rFonts w:ascii="SimSun" w:hAnsi="SimSun" w:hint="eastAsia"/>
        </w:rPr>
        <w:t>或</w:t>
      </w:r>
      <w:r w:rsidR="00820C3D" w:rsidRPr="00820C3D">
        <w:rPr>
          <w:rFonts w:ascii="SimSun" w:hAnsi="SimSun" w:hint="eastAsia"/>
        </w:rPr>
        <w:t>国家阶段代理人</w:t>
      </w:r>
      <w:r w:rsidR="0013524C">
        <w:rPr>
          <w:rFonts w:ascii="SimSun" w:hAnsi="SimSun" w:hint="eastAsia"/>
        </w:rPr>
        <w:t>的</w:t>
      </w:r>
      <w:r w:rsidR="0013524C" w:rsidRPr="00820C3D">
        <w:rPr>
          <w:rFonts w:ascii="SimSun" w:hAnsi="SimSun" w:hint="eastAsia"/>
        </w:rPr>
        <w:t>名称和地址</w:t>
      </w:r>
      <w:r>
        <w:rPr>
          <w:rFonts w:ascii="SimSun" w:hAnsi="SimSun" w:hint="eastAsia"/>
        </w:rPr>
        <w:t>)</w:t>
      </w:r>
      <w:r w:rsidR="0013524C">
        <w:rPr>
          <w:rFonts w:ascii="SimSun" w:hAnsi="SimSun" w:hint="eastAsia"/>
        </w:rPr>
        <w:t>，还是</w:t>
      </w:r>
      <w:r w:rsidR="00820C3D" w:rsidRPr="00820C3D">
        <w:rPr>
          <w:rFonts w:ascii="SimSun" w:hAnsi="SimSun" w:hint="eastAsia"/>
        </w:rPr>
        <w:t>从国际阶段数据</w:t>
      </w:r>
      <w:r w:rsidR="0013524C">
        <w:rPr>
          <w:rFonts w:ascii="SimSun" w:hAnsi="SimSun" w:hint="eastAsia"/>
        </w:rPr>
        <w:t>中摘录的信息</w:t>
      </w:r>
      <w:r>
        <w:rPr>
          <w:rFonts w:ascii="SimSun" w:hAnsi="SimSun" w:hint="eastAsia"/>
        </w:rPr>
        <w:t>(</w:t>
      </w:r>
      <w:r w:rsidR="00820C3D" w:rsidRPr="00820C3D">
        <w:rPr>
          <w:rFonts w:ascii="SimSun" w:hAnsi="SimSun" w:hint="eastAsia"/>
        </w:rPr>
        <w:t>例如</w:t>
      </w:r>
      <w:r w:rsidR="0013524C">
        <w:rPr>
          <w:rFonts w:ascii="SimSun" w:hAnsi="SimSun" w:hint="eastAsia"/>
        </w:rPr>
        <w:t>，</w:t>
      </w:r>
      <w:r w:rsidR="00820C3D" w:rsidRPr="00820C3D">
        <w:rPr>
          <w:rFonts w:ascii="SimSun" w:hAnsi="SimSun" w:hint="eastAsia"/>
        </w:rPr>
        <w:t>优先权要求和申请人</w:t>
      </w:r>
      <w:r w:rsidR="0013524C">
        <w:rPr>
          <w:rFonts w:ascii="SimSun" w:hAnsi="SimSun" w:hint="eastAsia"/>
        </w:rPr>
        <w:t>名称及</w:t>
      </w:r>
      <w:r w:rsidR="00820C3D" w:rsidRPr="00820C3D">
        <w:rPr>
          <w:rFonts w:ascii="SimSun" w:hAnsi="SimSun" w:hint="eastAsia"/>
        </w:rPr>
        <w:t>地址</w:t>
      </w:r>
      <w:r w:rsidR="0013524C">
        <w:rPr>
          <w:rFonts w:ascii="SimSun" w:hAnsi="SimSun" w:hint="eastAsia"/>
        </w:rPr>
        <w:t>清单)</w:t>
      </w:r>
      <w:r w:rsidR="00820C3D" w:rsidRPr="00820C3D">
        <w:rPr>
          <w:rFonts w:ascii="SimSun" w:hAnsi="SimSun" w:hint="eastAsia"/>
        </w:rPr>
        <w:t>；</w:t>
      </w:r>
    </w:p>
    <w:p w:rsidR="00820C3D" w:rsidRDefault="00D4229D" w:rsidP="00820C3D">
      <w:pPr>
        <w:pStyle w:val="1"/>
        <w:numPr>
          <w:ilvl w:val="0"/>
          <w:numId w:val="0"/>
        </w:numPr>
        <w:overflowPunct w:val="0"/>
        <w:spacing w:after="120"/>
        <w:ind w:left="568"/>
        <w:rPr>
          <w:rFonts w:ascii="SimSun" w:hAnsi="SimSun"/>
        </w:rPr>
      </w:pPr>
      <w:r>
        <w:rPr>
          <w:rFonts w:ascii="SimSun" w:hAnsi="SimSun" w:hint="eastAsia"/>
        </w:rPr>
        <w:t>(</w:t>
      </w:r>
      <w:r w:rsidR="00820C3D" w:rsidRPr="00820C3D">
        <w:rPr>
          <w:rFonts w:ascii="SimSun" w:hAnsi="SimSun" w:hint="eastAsia"/>
        </w:rPr>
        <w:t>b</w:t>
      </w:r>
      <w:r>
        <w:rPr>
          <w:rFonts w:ascii="SimSun" w:hAnsi="SimSun" w:hint="eastAsia"/>
        </w:rPr>
        <w:t>)</w:t>
      </w:r>
      <w:r w:rsidR="0013524C">
        <w:rPr>
          <w:rFonts w:ascii="SimSun" w:hAnsi="SimSun" w:hint="eastAsia"/>
        </w:rPr>
        <w:tab/>
      </w:r>
      <w:r w:rsidR="00820C3D" w:rsidRPr="00820C3D">
        <w:rPr>
          <w:rFonts w:ascii="SimSun" w:hAnsi="SimSun" w:hint="eastAsia"/>
        </w:rPr>
        <w:t>进入国家阶段信息</w:t>
      </w:r>
      <w:r w:rsidR="00EF58F4">
        <w:rPr>
          <w:rFonts w:ascii="SimSun" w:hAnsi="SimSun" w:hint="eastAsia"/>
        </w:rPr>
        <w:t>的PDF文档页面视图</w:t>
      </w:r>
      <w:r w:rsidR="009C3231">
        <w:rPr>
          <w:rFonts w:ascii="SimSun" w:hAnsi="SimSun" w:hint="eastAsia"/>
        </w:rPr>
        <w:t>；以及</w:t>
      </w:r>
    </w:p>
    <w:p w:rsidR="00820C3D" w:rsidRPr="00D42E48" w:rsidRDefault="00D4229D" w:rsidP="00820C3D">
      <w:pPr>
        <w:pStyle w:val="1"/>
        <w:numPr>
          <w:ilvl w:val="0"/>
          <w:numId w:val="0"/>
        </w:numPr>
        <w:overflowPunct w:val="0"/>
        <w:spacing w:after="120"/>
        <w:ind w:left="568"/>
        <w:rPr>
          <w:rFonts w:ascii="SimSun" w:hAnsi="SimSun"/>
        </w:rPr>
      </w:pPr>
      <w:r>
        <w:rPr>
          <w:rFonts w:ascii="SimSun" w:hAnsi="SimSun" w:hint="eastAsia"/>
        </w:rPr>
        <w:t>(</w:t>
      </w:r>
      <w:r w:rsidR="00820C3D" w:rsidRPr="00820C3D">
        <w:rPr>
          <w:rFonts w:ascii="SimSun" w:hAnsi="SimSun" w:hint="eastAsia"/>
        </w:rPr>
        <w:t>c</w:t>
      </w:r>
      <w:r>
        <w:rPr>
          <w:rFonts w:ascii="SimSun" w:hAnsi="SimSun" w:hint="eastAsia"/>
        </w:rPr>
        <w:t>)</w:t>
      </w:r>
      <w:r w:rsidR="0013524C">
        <w:rPr>
          <w:rFonts w:ascii="SimSun" w:hAnsi="SimSun" w:hint="eastAsia"/>
        </w:rPr>
        <w:tab/>
      </w:r>
      <w:r w:rsidR="00820C3D" w:rsidRPr="00820C3D">
        <w:rPr>
          <w:rFonts w:ascii="SimSun" w:hAnsi="SimSun" w:hint="eastAsia"/>
        </w:rPr>
        <w:t>任何</w:t>
      </w:r>
      <w:r w:rsidR="009C3231">
        <w:rPr>
          <w:rFonts w:ascii="SimSun" w:hAnsi="SimSun" w:hint="eastAsia"/>
        </w:rPr>
        <w:t>作为PDF文档</w:t>
      </w:r>
      <w:r w:rsidR="00820C3D" w:rsidRPr="00820C3D">
        <w:rPr>
          <w:rFonts w:ascii="SimSun" w:hAnsi="SimSun" w:hint="eastAsia"/>
        </w:rPr>
        <w:t>上传</w:t>
      </w:r>
      <w:r w:rsidR="009C3231">
        <w:rPr>
          <w:rFonts w:ascii="SimSun" w:hAnsi="SimSun" w:hint="eastAsia"/>
        </w:rPr>
        <w:t>的文件。</w:t>
      </w:r>
    </w:p>
    <w:p w:rsidR="00820C3D" w:rsidRDefault="00D17B72" w:rsidP="00C65DBF">
      <w:pPr>
        <w:pStyle w:val="1"/>
        <w:tabs>
          <w:tab w:val="clear" w:pos="567"/>
        </w:tabs>
        <w:overflowPunct w:val="0"/>
        <w:spacing w:after="120"/>
        <w:rPr>
          <w:rFonts w:ascii="SimSun" w:hAnsi="SimSun"/>
        </w:rPr>
      </w:pPr>
      <w:r>
        <w:rPr>
          <w:rFonts w:ascii="SimSun" w:hAnsi="SimSun" w:hint="eastAsia"/>
        </w:rPr>
        <w:t>在</w:t>
      </w:r>
      <w:r w:rsidR="00BE2E45">
        <w:rPr>
          <w:rFonts w:ascii="SimSun" w:hAnsi="SimSun" w:hint="eastAsia"/>
        </w:rPr>
        <w:t>实际使用</w:t>
      </w:r>
      <w:r>
        <w:rPr>
          <w:rFonts w:ascii="SimSun" w:hAnsi="SimSun" w:hint="eastAsia"/>
        </w:rPr>
        <w:t>的</w:t>
      </w:r>
      <w:r w:rsidR="00820C3D" w:rsidRPr="00820C3D">
        <w:rPr>
          <w:rFonts w:ascii="SimSun" w:hAnsi="SimSun" w:hint="eastAsia"/>
        </w:rPr>
        <w:t>系统</w:t>
      </w:r>
      <w:r>
        <w:rPr>
          <w:rFonts w:ascii="SimSun" w:hAnsi="SimSun" w:hint="eastAsia"/>
        </w:rPr>
        <w:t>中</w:t>
      </w:r>
      <w:r w:rsidR="00820C3D" w:rsidRPr="00820C3D">
        <w:rPr>
          <w:rFonts w:ascii="SimSun" w:hAnsi="SimSun" w:hint="eastAsia"/>
        </w:rPr>
        <w:t>，</w:t>
      </w:r>
      <w:r>
        <w:rPr>
          <w:rFonts w:ascii="SimSun" w:hAnsi="SimSun" w:hint="eastAsia"/>
        </w:rPr>
        <w:t>文件和数据</w:t>
      </w:r>
      <w:r w:rsidR="00820C3D" w:rsidRPr="00820C3D">
        <w:rPr>
          <w:rFonts w:ascii="SimSun" w:hAnsi="SimSun" w:hint="eastAsia"/>
        </w:rPr>
        <w:t>将</w:t>
      </w:r>
      <w:r>
        <w:rPr>
          <w:rFonts w:ascii="SimSun" w:hAnsi="SimSun" w:hint="eastAsia"/>
        </w:rPr>
        <w:t>传送给指定局</w:t>
      </w:r>
      <w:r w:rsidR="00820C3D" w:rsidRPr="00820C3D">
        <w:rPr>
          <w:rFonts w:ascii="SimSun" w:hAnsi="SimSun" w:hint="eastAsia"/>
        </w:rPr>
        <w:t>，最好给申请人出具</w:t>
      </w:r>
      <w:r>
        <w:rPr>
          <w:rFonts w:ascii="SimSun" w:hAnsi="SimSun" w:hint="eastAsia"/>
        </w:rPr>
        <w:t>回执。这个问题仍待与有意进行试点的主管局讨论。</w:t>
      </w:r>
    </w:p>
    <w:p w:rsidR="00780094" w:rsidRPr="00C65DBF" w:rsidRDefault="0055685F" w:rsidP="00C65DBF">
      <w:pPr>
        <w:pStyle w:val="10"/>
        <w:spacing w:beforeLines="100" w:afterLines="50" w:after="120" w:line="340" w:lineRule="atLeast"/>
        <w:rPr>
          <w:rFonts w:ascii="SimHei" w:eastAsia="SimHei" w:hAnsi="SimHei"/>
          <w:b w:val="0"/>
          <w:sz w:val="21"/>
        </w:rPr>
      </w:pPr>
      <w:r w:rsidRPr="00C65DBF">
        <w:rPr>
          <w:rFonts w:ascii="SimHei" w:eastAsia="SimHei" w:hAnsi="SimHei" w:hint="eastAsia"/>
          <w:b w:val="0"/>
          <w:sz w:val="21"/>
        </w:rPr>
        <w:lastRenderedPageBreak/>
        <w:t>演示</w:t>
      </w:r>
      <w:r w:rsidR="00820C3D" w:rsidRPr="00C65DBF">
        <w:rPr>
          <w:rFonts w:ascii="SimHei" w:eastAsia="SimHei" w:hAnsi="SimHei" w:hint="eastAsia"/>
          <w:b w:val="0"/>
          <w:sz w:val="21"/>
        </w:rPr>
        <w:t>系统的</w:t>
      </w:r>
      <w:r w:rsidRPr="00C65DBF">
        <w:rPr>
          <w:rFonts w:ascii="SimHei" w:eastAsia="SimHei" w:hAnsi="SimHei" w:hint="eastAsia"/>
          <w:b w:val="0"/>
          <w:sz w:val="21"/>
        </w:rPr>
        <w:t>局限性</w:t>
      </w:r>
    </w:p>
    <w:p w:rsidR="00780094" w:rsidRPr="00D42E48" w:rsidRDefault="00E61C67" w:rsidP="00D42E48">
      <w:pPr>
        <w:pStyle w:val="1"/>
        <w:tabs>
          <w:tab w:val="clear" w:pos="567"/>
        </w:tabs>
        <w:overflowPunct w:val="0"/>
        <w:spacing w:after="120"/>
        <w:rPr>
          <w:rFonts w:ascii="SimSun" w:hAnsi="SimSun"/>
        </w:rPr>
      </w:pPr>
      <w:r>
        <w:rPr>
          <w:rFonts w:ascii="SimSun" w:hAnsi="SimSun" w:hint="eastAsia"/>
        </w:rPr>
        <w:t>演示系统有若干已知</w:t>
      </w:r>
      <w:r w:rsidR="00820C3D" w:rsidRPr="00820C3D">
        <w:rPr>
          <w:rFonts w:ascii="SimSun" w:hAnsi="SimSun" w:hint="eastAsia"/>
        </w:rPr>
        <w:t>的局限性，主要是由于国家阶段信息</w:t>
      </w:r>
      <w:r>
        <w:rPr>
          <w:rFonts w:ascii="SimSun" w:hAnsi="SimSun" w:hint="eastAsia"/>
        </w:rPr>
        <w:t>的</w:t>
      </w:r>
      <w:r w:rsidR="00820C3D" w:rsidRPr="00820C3D">
        <w:rPr>
          <w:rFonts w:ascii="SimSun" w:hAnsi="SimSun" w:hint="eastAsia"/>
        </w:rPr>
        <w:t>参考数据</w:t>
      </w:r>
      <w:r>
        <w:rPr>
          <w:rFonts w:ascii="SimSun" w:hAnsi="SimSun" w:hint="eastAsia"/>
        </w:rPr>
        <w:t>在</w:t>
      </w:r>
      <w:r w:rsidR="00820C3D" w:rsidRPr="00820C3D">
        <w:rPr>
          <w:rFonts w:ascii="SimSun" w:hAnsi="SimSun" w:hint="eastAsia"/>
        </w:rPr>
        <w:t>国际局</w:t>
      </w:r>
      <w:r>
        <w:rPr>
          <w:rFonts w:ascii="SimSun" w:hAnsi="SimSun" w:hint="eastAsia"/>
        </w:rPr>
        <w:t>尚不完整</w:t>
      </w:r>
      <w:r w:rsidR="00820C3D" w:rsidRPr="00820C3D">
        <w:rPr>
          <w:rFonts w:ascii="SimSun" w:hAnsi="SimSun" w:hint="eastAsia"/>
        </w:rPr>
        <w:t>。用户</w:t>
      </w:r>
      <w:r>
        <w:rPr>
          <w:rFonts w:ascii="SimSun" w:hAnsi="SimSun" w:hint="eastAsia"/>
        </w:rPr>
        <w:t>在对系统进行</w:t>
      </w:r>
      <w:r w:rsidR="00820C3D" w:rsidRPr="00820C3D">
        <w:rPr>
          <w:rFonts w:ascii="SimSun" w:hAnsi="SimSun" w:hint="eastAsia"/>
        </w:rPr>
        <w:t>评价</w:t>
      </w:r>
      <w:r>
        <w:rPr>
          <w:rFonts w:ascii="SimSun" w:hAnsi="SimSun" w:hint="eastAsia"/>
        </w:rPr>
        <w:t>时，应注意</w:t>
      </w:r>
      <w:r w:rsidR="00820C3D" w:rsidRPr="00820C3D">
        <w:rPr>
          <w:rFonts w:ascii="SimSun" w:hAnsi="SimSun" w:hint="eastAsia"/>
        </w:rPr>
        <w:t>这些事实</w:t>
      </w:r>
      <w:r>
        <w:rPr>
          <w:rFonts w:ascii="SimSun" w:hAnsi="SimSun" w:hint="eastAsia"/>
        </w:rPr>
        <w:t>，</w:t>
      </w:r>
      <w:r w:rsidR="00820C3D" w:rsidRPr="00820C3D">
        <w:rPr>
          <w:rFonts w:ascii="SimSun" w:hAnsi="SimSun" w:hint="eastAsia"/>
        </w:rPr>
        <w:t>发表</w:t>
      </w:r>
      <w:r w:rsidR="005F2129">
        <w:rPr>
          <w:rFonts w:ascii="SimSun" w:hAnsi="SimSun" w:hint="eastAsia"/>
        </w:rPr>
        <w:t>的评论</w:t>
      </w:r>
      <w:r w:rsidR="00820C3D" w:rsidRPr="00820C3D">
        <w:rPr>
          <w:rFonts w:ascii="SimSun" w:hAnsi="SimSun" w:hint="eastAsia"/>
        </w:rPr>
        <w:t>意见</w:t>
      </w:r>
      <w:r w:rsidR="005F2129">
        <w:rPr>
          <w:rFonts w:ascii="SimSun" w:hAnsi="SimSun" w:hint="eastAsia"/>
        </w:rPr>
        <w:t>应以</w:t>
      </w:r>
      <w:r w:rsidR="00820C3D" w:rsidRPr="00820C3D">
        <w:rPr>
          <w:rFonts w:ascii="SimSun" w:hAnsi="SimSun" w:hint="eastAsia"/>
        </w:rPr>
        <w:t>已解决</w:t>
      </w:r>
      <w:r w:rsidR="005F2129">
        <w:rPr>
          <w:rFonts w:ascii="SimSun" w:hAnsi="SimSun" w:hint="eastAsia"/>
        </w:rPr>
        <w:t>这种局限的系统为基础</w:t>
      </w:r>
      <w:r>
        <w:rPr>
          <w:rFonts w:ascii="SimSun" w:hAnsi="SimSun" w:hint="eastAsia"/>
        </w:rPr>
        <w:t>。</w:t>
      </w:r>
    </w:p>
    <w:p w:rsidR="00780094" w:rsidRPr="00D42E48" w:rsidRDefault="007E4DAE" w:rsidP="00D42E48">
      <w:pPr>
        <w:pStyle w:val="1"/>
        <w:tabs>
          <w:tab w:val="clear" w:pos="567"/>
        </w:tabs>
        <w:overflowPunct w:val="0"/>
        <w:spacing w:after="120"/>
        <w:rPr>
          <w:rFonts w:ascii="SimSun" w:hAnsi="SimSun"/>
        </w:rPr>
      </w:pPr>
      <w:r>
        <w:rPr>
          <w:rFonts w:ascii="SimSun" w:hAnsi="SimSun" w:hint="eastAsia"/>
        </w:rPr>
        <w:t>随着更多数据的获得，</w:t>
      </w:r>
      <w:r w:rsidR="00820C3D" w:rsidRPr="00820C3D">
        <w:rPr>
          <w:rFonts w:ascii="SimSun" w:hAnsi="SimSun" w:hint="eastAsia"/>
        </w:rPr>
        <w:t>这些</w:t>
      </w:r>
      <w:r>
        <w:rPr>
          <w:rFonts w:ascii="SimSun" w:hAnsi="SimSun" w:hint="eastAsia"/>
        </w:rPr>
        <w:t>局限有的</w:t>
      </w:r>
      <w:r w:rsidR="00820C3D" w:rsidRPr="00820C3D">
        <w:rPr>
          <w:rFonts w:ascii="SimSun" w:hAnsi="SimSun" w:hint="eastAsia"/>
        </w:rPr>
        <w:t>将在今后的几个月</w:t>
      </w:r>
      <w:r>
        <w:rPr>
          <w:rFonts w:ascii="SimSun" w:hAnsi="SimSun" w:hint="eastAsia"/>
        </w:rPr>
        <w:t>内得到消除</w:t>
      </w:r>
      <w:r w:rsidR="00820C3D" w:rsidRPr="00820C3D">
        <w:rPr>
          <w:rFonts w:ascii="SimSun" w:hAnsi="SimSun" w:hint="eastAsia"/>
        </w:rPr>
        <w:t>。</w:t>
      </w:r>
      <w:r>
        <w:rPr>
          <w:rFonts w:ascii="SimSun" w:hAnsi="SimSun" w:hint="eastAsia"/>
        </w:rPr>
        <w:t>不论对于</w:t>
      </w:r>
      <w:proofErr w:type="gramStart"/>
      <w:r w:rsidR="006B3959">
        <w:rPr>
          <w:rFonts w:ascii="SimSun" w:hAnsi="SimSun" w:hint="eastAsia"/>
        </w:rPr>
        <w:t>实时</w:t>
      </w:r>
      <w:r>
        <w:rPr>
          <w:rFonts w:ascii="SimSun" w:hAnsi="SimSun" w:hint="eastAsia"/>
        </w:rPr>
        <w:t>试点</w:t>
      </w:r>
      <w:proofErr w:type="gramEnd"/>
      <w:r>
        <w:rPr>
          <w:rFonts w:ascii="SimSun" w:hAnsi="SimSun" w:hint="eastAsia"/>
        </w:rPr>
        <w:t>还是</w:t>
      </w:r>
      <w:r w:rsidR="00BE2E45">
        <w:rPr>
          <w:rFonts w:ascii="SimSun" w:hAnsi="SimSun" w:hint="eastAsia"/>
        </w:rPr>
        <w:t>实际使用的系统</w:t>
      </w:r>
      <w:r>
        <w:rPr>
          <w:rFonts w:ascii="SimSun" w:hAnsi="SimSun" w:hint="eastAsia"/>
        </w:rPr>
        <w:t>，这些局限都容易</w:t>
      </w:r>
      <w:r w:rsidR="00820C3D" w:rsidRPr="00820C3D">
        <w:rPr>
          <w:rFonts w:ascii="SimSun" w:hAnsi="SimSun" w:hint="eastAsia"/>
        </w:rPr>
        <w:t>解决</w:t>
      </w:r>
      <w:r>
        <w:rPr>
          <w:rFonts w:ascii="SimSun" w:hAnsi="SimSun" w:hint="eastAsia"/>
        </w:rPr>
        <w:t>，只要有意加入这一系统</w:t>
      </w:r>
      <w:r w:rsidR="00820C3D" w:rsidRPr="00820C3D">
        <w:rPr>
          <w:rFonts w:ascii="SimSun" w:hAnsi="SimSun" w:hint="eastAsia"/>
        </w:rPr>
        <w:t>的主管局</w:t>
      </w:r>
      <w:r w:rsidR="00A07B40">
        <w:rPr>
          <w:rFonts w:ascii="SimSun" w:hAnsi="SimSun" w:hint="eastAsia"/>
        </w:rPr>
        <w:t>可以接受</w:t>
      </w:r>
      <w:r>
        <w:rPr>
          <w:rFonts w:ascii="SimSun" w:hAnsi="SimSun" w:hint="eastAsia"/>
        </w:rPr>
        <w:t>必须容许的最低限度的</w:t>
      </w:r>
      <w:r w:rsidR="00820C3D" w:rsidRPr="00820C3D">
        <w:rPr>
          <w:rFonts w:ascii="SimSun" w:hAnsi="SimSun" w:hint="eastAsia"/>
        </w:rPr>
        <w:t>一</w:t>
      </w:r>
      <w:r w:rsidR="00A07B40">
        <w:rPr>
          <w:rFonts w:ascii="SimSun" w:hAnsi="SimSun" w:hint="eastAsia"/>
        </w:rPr>
        <w:t>组</w:t>
      </w:r>
      <w:r>
        <w:rPr>
          <w:rFonts w:ascii="SimSun" w:hAnsi="SimSun" w:hint="eastAsia"/>
        </w:rPr>
        <w:t>变量</w:t>
      </w:r>
      <w:r w:rsidR="00820C3D" w:rsidRPr="00820C3D">
        <w:rPr>
          <w:rFonts w:ascii="SimSun" w:hAnsi="SimSun" w:hint="eastAsia"/>
        </w:rPr>
        <w:t>，</w:t>
      </w:r>
      <w:r>
        <w:rPr>
          <w:rFonts w:ascii="SimSun" w:hAnsi="SimSun" w:hint="eastAsia"/>
        </w:rPr>
        <w:t>并在系统开放使用之前</w:t>
      </w:r>
      <w:r w:rsidR="00820C3D" w:rsidRPr="00820C3D">
        <w:rPr>
          <w:rFonts w:ascii="SimSun" w:hAnsi="SimSun" w:hint="eastAsia"/>
        </w:rPr>
        <w:t>认真</w:t>
      </w:r>
      <w:r>
        <w:rPr>
          <w:rFonts w:ascii="SimSun" w:hAnsi="SimSun" w:hint="eastAsia"/>
        </w:rPr>
        <w:t>审核本</w:t>
      </w:r>
      <w:r w:rsidR="00820C3D" w:rsidRPr="00820C3D">
        <w:rPr>
          <w:rFonts w:ascii="SimSun" w:hAnsi="SimSun" w:hint="eastAsia"/>
        </w:rPr>
        <w:t>局的</w:t>
      </w:r>
      <w:r>
        <w:rPr>
          <w:rFonts w:ascii="SimSun" w:hAnsi="SimSun" w:hint="eastAsia"/>
        </w:rPr>
        <w:t>参考数据</w:t>
      </w:r>
      <w:r w:rsidR="006B3959">
        <w:rPr>
          <w:rFonts w:ascii="SimSun" w:hAnsi="SimSun" w:hint="eastAsia"/>
        </w:rPr>
        <w:t>即可</w:t>
      </w:r>
      <w:r w:rsidR="0073148A" w:rsidRPr="00D42E48">
        <w:rPr>
          <w:rFonts w:ascii="SimSun" w:hAnsi="SimSun" w:hint="eastAsia"/>
        </w:rPr>
        <w:t>。</w:t>
      </w:r>
    </w:p>
    <w:p w:rsidR="00820C3D" w:rsidRDefault="00820C3D" w:rsidP="00C65DBF">
      <w:pPr>
        <w:pStyle w:val="1"/>
        <w:tabs>
          <w:tab w:val="clear" w:pos="567"/>
        </w:tabs>
        <w:overflowPunct w:val="0"/>
        <w:spacing w:after="120"/>
        <w:rPr>
          <w:rFonts w:ascii="SimSun" w:hAnsi="SimSun"/>
        </w:rPr>
      </w:pPr>
      <w:r w:rsidRPr="00820C3D">
        <w:rPr>
          <w:rFonts w:ascii="SimSun" w:hAnsi="SimSun" w:hint="eastAsia"/>
        </w:rPr>
        <w:t>在编</w:t>
      </w:r>
      <w:r w:rsidR="00F014EF">
        <w:rPr>
          <w:rFonts w:ascii="SimSun" w:hAnsi="SimSun" w:hint="eastAsia"/>
        </w:rPr>
        <w:t>拟</w:t>
      </w:r>
      <w:r w:rsidRPr="00820C3D">
        <w:rPr>
          <w:rFonts w:ascii="SimSun" w:hAnsi="SimSun" w:hint="eastAsia"/>
        </w:rPr>
        <w:t>本文件时，</w:t>
      </w:r>
      <w:r w:rsidR="00F014EF">
        <w:rPr>
          <w:rFonts w:ascii="SimSun" w:hAnsi="SimSun" w:hint="eastAsia"/>
        </w:rPr>
        <w:t>用户将要注意到的</w:t>
      </w:r>
      <w:r w:rsidRPr="00820C3D">
        <w:rPr>
          <w:rFonts w:ascii="SimSun" w:hAnsi="SimSun" w:hint="eastAsia"/>
        </w:rPr>
        <w:t>一些主要</w:t>
      </w:r>
      <w:r w:rsidR="00F014EF">
        <w:rPr>
          <w:rFonts w:ascii="SimSun" w:hAnsi="SimSun" w:hint="eastAsia"/>
        </w:rPr>
        <w:t>局限如</w:t>
      </w:r>
      <w:r w:rsidRPr="00820C3D">
        <w:rPr>
          <w:rFonts w:ascii="SimSun" w:hAnsi="SimSun" w:hint="eastAsia"/>
        </w:rPr>
        <w:t>下</w:t>
      </w:r>
      <w:r w:rsidR="00F014EF">
        <w:rPr>
          <w:rFonts w:ascii="SimSun" w:hAnsi="SimSun" w:hint="eastAsia"/>
        </w:rPr>
        <w:t>列所示</w:t>
      </w:r>
      <w:r w:rsidRPr="00820C3D">
        <w:rPr>
          <w:rFonts w:ascii="SimSun" w:hAnsi="SimSun" w:hint="eastAsia"/>
        </w:rPr>
        <w:t>：</w:t>
      </w:r>
    </w:p>
    <w:p w:rsidR="00820C3D" w:rsidRDefault="00D4229D" w:rsidP="00C65DBF">
      <w:pPr>
        <w:pStyle w:val="1"/>
        <w:numPr>
          <w:ilvl w:val="0"/>
          <w:numId w:val="0"/>
        </w:numPr>
        <w:spacing w:after="120"/>
        <w:ind w:left="567"/>
        <w:rPr>
          <w:rFonts w:ascii="SimSun" w:hAnsi="SimSun"/>
        </w:rPr>
      </w:pPr>
      <w:r>
        <w:rPr>
          <w:rFonts w:ascii="SimSun" w:hAnsi="SimSun" w:hint="eastAsia"/>
        </w:rPr>
        <w:t>(</w:t>
      </w:r>
      <w:r w:rsidR="00820C3D" w:rsidRPr="00820C3D">
        <w:rPr>
          <w:rFonts w:ascii="SimSun" w:hAnsi="SimSun" w:hint="eastAsia"/>
        </w:rPr>
        <w:t>a</w:t>
      </w:r>
      <w:r>
        <w:rPr>
          <w:rFonts w:ascii="SimSun" w:hAnsi="SimSun" w:hint="eastAsia"/>
        </w:rPr>
        <w:t>)</w:t>
      </w:r>
      <w:r w:rsidR="00F014EF">
        <w:rPr>
          <w:rFonts w:ascii="SimSun" w:hAnsi="SimSun" w:hint="eastAsia"/>
        </w:rPr>
        <w:tab/>
      </w:r>
      <w:r w:rsidR="00820C3D" w:rsidRPr="00820C3D">
        <w:rPr>
          <w:rFonts w:ascii="SimSun" w:hAnsi="SimSun" w:hint="eastAsia"/>
        </w:rPr>
        <w:t>国家阶段</w:t>
      </w:r>
      <w:r w:rsidR="00DE3BD3">
        <w:rPr>
          <w:rFonts w:ascii="SimSun" w:hAnsi="SimSun" w:hint="eastAsia"/>
        </w:rPr>
        <w:t>程序</w:t>
      </w:r>
      <w:r w:rsidR="00820C3D" w:rsidRPr="00820C3D">
        <w:rPr>
          <w:rFonts w:ascii="SimSun" w:hAnsi="SimSun" w:hint="eastAsia"/>
        </w:rPr>
        <w:t>所允许的语言</w:t>
      </w:r>
      <w:r w:rsidR="00DE3BD3">
        <w:rPr>
          <w:rFonts w:ascii="SimSun" w:hAnsi="SimSun" w:hint="eastAsia"/>
        </w:rPr>
        <w:t>的参考数据尚</w:t>
      </w:r>
      <w:r w:rsidR="00820C3D" w:rsidRPr="00820C3D">
        <w:rPr>
          <w:rFonts w:ascii="SimSun" w:hAnsi="SimSun" w:hint="eastAsia"/>
        </w:rPr>
        <w:t>不能以适当的方式</w:t>
      </w:r>
      <w:r w:rsidR="00DE3BD3">
        <w:rPr>
          <w:rFonts w:ascii="SimSun" w:hAnsi="SimSun" w:hint="eastAsia"/>
        </w:rPr>
        <w:t>提供</w:t>
      </w:r>
      <w:r w:rsidR="00820C3D" w:rsidRPr="00820C3D">
        <w:rPr>
          <w:rFonts w:ascii="SimSun" w:hAnsi="SimSun" w:hint="eastAsia"/>
        </w:rPr>
        <w:t>。因此，演示系统</w:t>
      </w:r>
      <w:r w:rsidR="00DE3BD3">
        <w:rPr>
          <w:rFonts w:ascii="SimSun" w:hAnsi="SimSun" w:hint="eastAsia"/>
        </w:rPr>
        <w:t>使用的是</w:t>
      </w:r>
      <w:r w:rsidR="00820C3D" w:rsidRPr="00820C3D">
        <w:rPr>
          <w:rFonts w:ascii="SimSun" w:hAnsi="SimSun" w:hint="eastAsia"/>
        </w:rPr>
        <w:t>相关主管局</w:t>
      </w:r>
      <w:r w:rsidR="00DE3BD3">
        <w:rPr>
          <w:rFonts w:ascii="SimSun" w:hAnsi="SimSun" w:hint="eastAsia"/>
        </w:rPr>
        <w:t>作为受理局所</w:t>
      </w:r>
      <w:r w:rsidR="00820C3D" w:rsidRPr="00820C3D">
        <w:rPr>
          <w:rFonts w:ascii="SimSun" w:hAnsi="SimSun" w:hint="eastAsia"/>
        </w:rPr>
        <w:t>接受的语言</w:t>
      </w:r>
      <w:r w:rsidR="00DE3BD3">
        <w:rPr>
          <w:rFonts w:ascii="SimSun" w:hAnsi="SimSun" w:hint="eastAsia"/>
        </w:rPr>
        <w:t>清单</w:t>
      </w:r>
      <w:r>
        <w:rPr>
          <w:rFonts w:ascii="SimSun" w:hAnsi="SimSun" w:hint="eastAsia"/>
        </w:rPr>
        <w:t>(</w:t>
      </w:r>
      <w:r w:rsidR="00820C3D" w:rsidRPr="00820C3D">
        <w:rPr>
          <w:rFonts w:ascii="SimSun" w:hAnsi="SimSun" w:hint="eastAsia"/>
        </w:rPr>
        <w:t>例如，日本特许厅</w:t>
      </w:r>
      <w:r w:rsidR="00DE3BD3">
        <w:rPr>
          <w:rFonts w:ascii="SimSun" w:hAnsi="SimSun" w:hint="eastAsia"/>
        </w:rPr>
        <w:t>似乎</w:t>
      </w:r>
      <w:r w:rsidR="00820C3D" w:rsidRPr="00820C3D">
        <w:rPr>
          <w:rFonts w:ascii="SimSun" w:hAnsi="SimSun" w:hint="eastAsia"/>
        </w:rPr>
        <w:t>允许</w:t>
      </w:r>
      <w:r w:rsidR="00DE3BD3">
        <w:rPr>
          <w:rFonts w:ascii="SimSun" w:hAnsi="SimSun" w:hint="eastAsia"/>
        </w:rPr>
        <w:t>以英文以及日文</w:t>
      </w:r>
      <w:r w:rsidR="00820C3D" w:rsidRPr="00820C3D">
        <w:rPr>
          <w:rFonts w:ascii="SimSun" w:hAnsi="SimSun" w:hint="eastAsia"/>
        </w:rPr>
        <w:t>进入国家阶段</w:t>
      </w:r>
      <w:r>
        <w:rPr>
          <w:rFonts w:ascii="SimSun" w:hAnsi="SimSun" w:hint="eastAsia"/>
        </w:rPr>
        <w:t>)</w:t>
      </w:r>
    </w:p>
    <w:p w:rsidR="00820C3D" w:rsidRDefault="00D4229D" w:rsidP="00C65DBF">
      <w:pPr>
        <w:pStyle w:val="1"/>
        <w:numPr>
          <w:ilvl w:val="0"/>
          <w:numId w:val="0"/>
        </w:numPr>
        <w:spacing w:after="120"/>
        <w:ind w:left="567"/>
        <w:rPr>
          <w:rFonts w:ascii="SimSun" w:hAnsi="SimSun"/>
        </w:rPr>
      </w:pPr>
      <w:r>
        <w:rPr>
          <w:rFonts w:ascii="SimSun" w:hAnsi="SimSun" w:hint="eastAsia"/>
        </w:rPr>
        <w:t>(</w:t>
      </w:r>
      <w:r w:rsidR="00820C3D" w:rsidRPr="00820C3D">
        <w:rPr>
          <w:rFonts w:ascii="SimSun" w:hAnsi="SimSun" w:hint="eastAsia"/>
        </w:rPr>
        <w:t>b</w:t>
      </w:r>
      <w:r>
        <w:rPr>
          <w:rFonts w:ascii="SimSun" w:hAnsi="SimSun" w:hint="eastAsia"/>
        </w:rPr>
        <w:t>)</w:t>
      </w:r>
      <w:r w:rsidR="00F014EF">
        <w:rPr>
          <w:rFonts w:ascii="SimSun" w:hAnsi="SimSun" w:hint="eastAsia"/>
        </w:rPr>
        <w:tab/>
      </w:r>
      <w:r w:rsidR="00DE3BD3">
        <w:rPr>
          <w:rFonts w:ascii="SimSun" w:hAnsi="SimSun" w:hint="eastAsia"/>
        </w:rPr>
        <w:t>有些</w:t>
      </w:r>
      <w:r w:rsidR="00820C3D" w:rsidRPr="00820C3D">
        <w:rPr>
          <w:rFonts w:ascii="SimSun" w:hAnsi="SimSun" w:hint="eastAsia"/>
        </w:rPr>
        <w:t>功能</w:t>
      </w:r>
      <w:r w:rsidR="00DE3BD3">
        <w:rPr>
          <w:rFonts w:ascii="SimSun" w:hAnsi="SimSun" w:hint="eastAsia"/>
        </w:rPr>
        <w:t>假定提交</w:t>
      </w:r>
      <w:r w:rsidR="00820C3D" w:rsidRPr="00820C3D">
        <w:rPr>
          <w:rFonts w:ascii="SimSun" w:hAnsi="SimSun" w:hint="eastAsia"/>
        </w:rPr>
        <w:t>国际申请</w:t>
      </w:r>
      <w:r w:rsidR="00DE3BD3">
        <w:rPr>
          <w:rFonts w:ascii="SimSun" w:hAnsi="SimSun" w:hint="eastAsia"/>
        </w:rPr>
        <w:t>的语言就是</w:t>
      </w:r>
      <w:r w:rsidR="00820C3D" w:rsidRPr="00820C3D">
        <w:rPr>
          <w:rFonts w:ascii="SimSun" w:hAnsi="SimSun" w:hint="eastAsia"/>
        </w:rPr>
        <w:t>国际检索和国际公布</w:t>
      </w:r>
      <w:r w:rsidR="00DE3BD3">
        <w:rPr>
          <w:rFonts w:ascii="SimSun" w:hAnsi="SimSun" w:hint="eastAsia"/>
        </w:rPr>
        <w:t>的语言</w:t>
      </w:r>
      <w:r w:rsidR="00820C3D" w:rsidRPr="00820C3D">
        <w:rPr>
          <w:rFonts w:ascii="SimSun" w:hAnsi="SimSun" w:hint="eastAsia"/>
        </w:rPr>
        <w:t>。在大</w:t>
      </w:r>
      <w:r w:rsidR="00DE3BD3">
        <w:rPr>
          <w:rFonts w:ascii="SimSun" w:hAnsi="SimSun" w:hint="eastAsia"/>
        </w:rPr>
        <w:t>多数情况下确实如此</w:t>
      </w:r>
      <w:r w:rsidR="00820C3D" w:rsidRPr="00820C3D">
        <w:rPr>
          <w:rFonts w:ascii="SimSun" w:hAnsi="SimSun" w:hint="eastAsia"/>
        </w:rPr>
        <w:t>，但</w:t>
      </w:r>
      <w:r w:rsidR="00DE3BD3">
        <w:rPr>
          <w:rFonts w:ascii="SimSun" w:hAnsi="SimSun" w:hint="eastAsia"/>
        </w:rPr>
        <w:t>在最终</w:t>
      </w:r>
      <w:r w:rsidR="00BE2E45">
        <w:rPr>
          <w:rFonts w:ascii="SimSun" w:hAnsi="SimSun" w:hint="eastAsia"/>
        </w:rPr>
        <w:t>实际使用的系统</w:t>
      </w:r>
      <w:r w:rsidR="00DE3BD3">
        <w:rPr>
          <w:rFonts w:ascii="SimSun" w:hAnsi="SimSun" w:hint="eastAsia"/>
        </w:rPr>
        <w:t>中，</w:t>
      </w:r>
      <w:r w:rsidR="00751746">
        <w:rPr>
          <w:rFonts w:ascii="SimSun" w:hAnsi="SimSun" w:hint="eastAsia"/>
        </w:rPr>
        <w:t>应当</w:t>
      </w:r>
      <w:r w:rsidR="00DE3BD3">
        <w:rPr>
          <w:rFonts w:ascii="SimSun" w:hAnsi="SimSun" w:hint="eastAsia"/>
        </w:rPr>
        <w:t>允许其他</w:t>
      </w:r>
      <w:r w:rsidR="00BE2E45">
        <w:rPr>
          <w:rFonts w:ascii="SimSun" w:hAnsi="SimSun" w:hint="eastAsia"/>
        </w:rPr>
        <w:t>变化情况</w:t>
      </w:r>
      <w:r w:rsidR="00DE3BD3">
        <w:rPr>
          <w:rFonts w:ascii="SimSun" w:hAnsi="SimSun" w:hint="eastAsia"/>
        </w:rPr>
        <w:t>。</w:t>
      </w:r>
    </w:p>
    <w:p w:rsidR="00820C3D" w:rsidRDefault="00D4229D" w:rsidP="00C65DBF">
      <w:pPr>
        <w:pStyle w:val="1"/>
        <w:numPr>
          <w:ilvl w:val="0"/>
          <w:numId w:val="0"/>
        </w:numPr>
        <w:spacing w:after="120"/>
        <w:ind w:left="567"/>
        <w:rPr>
          <w:rFonts w:ascii="SimSun" w:hAnsi="SimSun"/>
        </w:rPr>
      </w:pPr>
      <w:r>
        <w:rPr>
          <w:rFonts w:ascii="SimSun" w:hAnsi="SimSun" w:hint="eastAsia"/>
        </w:rPr>
        <w:t>(</w:t>
      </w:r>
      <w:r w:rsidR="00820C3D" w:rsidRPr="00820C3D">
        <w:rPr>
          <w:rFonts w:ascii="SimSun" w:hAnsi="SimSun" w:hint="eastAsia"/>
        </w:rPr>
        <w:t>c</w:t>
      </w:r>
      <w:r>
        <w:rPr>
          <w:rFonts w:ascii="SimSun" w:hAnsi="SimSun" w:hint="eastAsia"/>
        </w:rPr>
        <w:t>)</w:t>
      </w:r>
      <w:r w:rsidR="00F014EF">
        <w:rPr>
          <w:rFonts w:ascii="SimSun" w:hAnsi="SimSun" w:hint="eastAsia"/>
        </w:rPr>
        <w:tab/>
      </w:r>
      <w:r w:rsidR="00751746">
        <w:rPr>
          <w:rFonts w:ascii="SimSun" w:hAnsi="SimSun" w:hint="eastAsia"/>
        </w:rPr>
        <w:t>各局的“</w:t>
      </w:r>
      <w:r w:rsidR="00820C3D" w:rsidRPr="00820C3D">
        <w:rPr>
          <w:rFonts w:ascii="SimSun" w:hAnsi="SimSun" w:hint="eastAsia"/>
        </w:rPr>
        <w:t>保护类型”</w:t>
      </w:r>
      <w:r w:rsidR="00751746" w:rsidRPr="00820C3D">
        <w:rPr>
          <w:rFonts w:ascii="SimSun" w:hAnsi="SimSun" w:hint="eastAsia"/>
        </w:rPr>
        <w:t>参考数据</w:t>
      </w:r>
      <w:r w:rsidR="00820C3D" w:rsidRPr="00820C3D">
        <w:rPr>
          <w:rFonts w:ascii="SimSun" w:hAnsi="SimSun" w:hint="eastAsia"/>
        </w:rPr>
        <w:t>尚未</w:t>
      </w:r>
      <w:r w:rsidR="00751746">
        <w:rPr>
          <w:rFonts w:ascii="SimSun" w:hAnsi="SimSun" w:hint="eastAsia"/>
        </w:rPr>
        <w:t>提供</w:t>
      </w:r>
      <w:r w:rsidR="00820C3D" w:rsidRPr="00820C3D">
        <w:rPr>
          <w:rFonts w:ascii="SimSun" w:hAnsi="SimSun" w:hint="eastAsia"/>
        </w:rPr>
        <w:t>，因此</w:t>
      </w:r>
      <w:r w:rsidR="00117934">
        <w:rPr>
          <w:rFonts w:ascii="SimSun" w:hAnsi="SimSun" w:hint="eastAsia"/>
        </w:rPr>
        <w:t>显示所有主管局提供的选项都是</w:t>
      </w:r>
      <w:r w:rsidR="00820C3D" w:rsidRPr="00820C3D">
        <w:rPr>
          <w:rFonts w:ascii="SimSun" w:hAnsi="SimSun" w:hint="eastAsia"/>
        </w:rPr>
        <w:t>“专利</w:t>
      </w:r>
      <w:r w:rsidR="00117934">
        <w:rPr>
          <w:rFonts w:ascii="SimSun" w:hAnsi="SimSun" w:hint="eastAsia"/>
        </w:rPr>
        <w:t>”</w:t>
      </w:r>
      <w:r w:rsidR="00820C3D" w:rsidRPr="00820C3D">
        <w:rPr>
          <w:rFonts w:ascii="SimSun" w:hAnsi="SimSun" w:hint="eastAsia"/>
        </w:rPr>
        <w:t>或</w:t>
      </w:r>
      <w:r w:rsidR="00117934">
        <w:rPr>
          <w:rFonts w:ascii="SimSun" w:hAnsi="SimSun" w:hint="eastAsia"/>
        </w:rPr>
        <w:t>“实用新型”。</w:t>
      </w:r>
      <w:r w:rsidR="00820C3D" w:rsidRPr="00820C3D">
        <w:rPr>
          <w:rFonts w:ascii="SimSun" w:hAnsi="SimSun" w:hint="eastAsia"/>
        </w:rPr>
        <w:t>此外，该系统</w:t>
      </w:r>
      <w:r w:rsidR="00117934">
        <w:rPr>
          <w:rFonts w:ascii="SimSun" w:hAnsi="SimSun" w:hint="eastAsia"/>
        </w:rPr>
        <w:t>对</w:t>
      </w:r>
      <w:r w:rsidR="00117934" w:rsidRPr="00820C3D">
        <w:rPr>
          <w:rFonts w:ascii="SimSun" w:hAnsi="SimSun" w:hint="eastAsia"/>
        </w:rPr>
        <w:t>每一指定局</w:t>
      </w:r>
      <w:r w:rsidR="00117934">
        <w:rPr>
          <w:rFonts w:ascii="SimSun" w:hAnsi="SimSun" w:hint="eastAsia"/>
        </w:rPr>
        <w:t>仅</w:t>
      </w:r>
      <w:r w:rsidR="00820C3D" w:rsidRPr="00820C3D">
        <w:rPr>
          <w:rFonts w:ascii="SimSun" w:hAnsi="SimSun" w:hint="eastAsia"/>
        </w:rPr>
        <w:t>处理</w:t>
      </w:r>
      <w:r w:rsidR="00117934">
        <w:rPr>
          <w:rFonts w:ascii="SimSun" w:hAnsi="SimSun" w:hint="eastAsia"/>
        </w:rPr>
        <w:t>一种</w:t>
      </w:r>
      <w:r w:rsidR="00820C3D" w:rsidRPr="00820C3D">
        <w:rPr>
          <w:rFonts w:ascii="SimSun" w:hAnsi="SimSun" w:hint="eastAsia"/>
        </w:rPr>
        <w:t>进入国家阶段</w:t>
      </w:r>
      <w:r w:rsidR="00117934">
        <w:rPr>
          <w:rFonts w:ascii="SimSun" w:hAnsi="SimSun" w:hint="eastAsia"/>
        </w:rPr>
        <w:t>的类型，而在有</w:t>
      </w:r>
      <w:r w:rsidR="00820C3D" w:rsidRPr="00820C3D">
        <w:rPr>
          <w:rFonts w:ascii="SimSun" w:hAnsi="SimSun" w:hint="eastAsia"/>
        </w:rPr>
        <w:t>些主管局</w:t>
      </w:r>
      <w:r w:rsidR="00117934">
        <w:rPr>
          <w:rFonts w:ascii="SimSun" w:hAnsi="SimSun" w:hint="eastAsia"/>
        </w:rPr>
        <w:t>中，举例而言，是即允许作为</w:t>
      </w:r>
      <w:r w:rsidR="00820C3D" w:rsidRPr="00820C3D">
        <w:rPr>
          <w:rFonts w:ascii="SimSun" w:hAnsi="SimSun" w:hint="eastAsia"/>
        </w:rPr>
        <w:t>专利申请</w:t>
      </w:r>
      <w:r w:rsidR="00117934">
        <w:rPr>
          <w:rFonts w:ascii="SimSun" w:hAnsi="SimSun" w:hint="eastAsia"/>
        </w:rPr>
        <w:t>也允许作为</w:t>
      </w:r>
      <w:r w:rsidR="00820C3D" w:rsidRPr="00820C3D">
        <w:rPr>
          <w:rFonts w:ascii="SimSun" w:hAnsi="SimSun" w:hint="eastAsia"/>
        </w:rPr>
        <w:t>实用新型申请</w:t>
      </w:r>
      <w:r w:rsidR="00117934">
        <w:rPr>
          <w:rFonts w:ascii="SimSun" w:hAnsi="SimSun" w:hint="eastAsia"/>
        </w:rPr>
        <w:t>来处理的。</w:t>
      </w:r>
    </w:p>
    <w:p w:rsidR="00820C3D" w:rsidRDefault="00D4229D" w:rsidP="00C65DBF">
      <w:pPr>
        <w:pStyle w:val="1"/>
        <w:numPr>
          <w:ilvl w:val="0"/>
          <w:numId w:val="0"/>
        </w:numPr>
        <w:spacing w:after="120"/>
        <w:ind w:left="567"/>
        <w:rPr>
          <w:rFonts w:ascii="SimSun" w:hAnsi="SimSun"/>
        </w:rPr>
      </w:pPr>
      <w:r>
        <w:rPr>
          <w:rFonts w:ascii="SimSun" w:hAnsi="SimSun" w:hint="eastAsia"/>
        </w:rPr>
        <w:t>(</w:t>
      </w:r>
      <w:r w:rsidR="00820C3D" w:rsidRPr="00820C3D">
        <w:rPr>
          <w:rFonts w:ascii="SimSun" w:hAnsi="SimSun" w:hint="eastAsia"/>
        </w:rPr>
        <w:t>d</w:t>
      </w:r>
      <w:r>
        <w:rPr>
          <w:rFonts w:ascii="SimSun" w:hAnsi="SimSun" w:hint="eastAsia"/>
        </w:rPr>
        <w:t>)</w:t>
      </w:r>
      <w:r w:rsidR="00F014EF">
        <w:rPr>
          <w:rFonts w:ascii="SimSun" w:hAnsi="SimSun" w:hint="eastAsia"/>
        </w:rPr>
        <w:tab/>
      </w:r>
      <w:r w:rsidR="00117934">
        <w:rPr>
          <w:rFonts w:ascii="SimSun" w:hAnsi="SimSun" w:hint="eastAsia"/>
        </w:rPr>
        <w:t>对在国家阶段任命的代理人的</w:t>
      </w:r>
      <w:r w:rsidR="006B3959">
        <w:rPr>
          <w:rFonts w:ascii="SimSun" w:hAnsi="SimSun" w:hint="eastAsia"/>
        </w:rPr>
        <w:t>居住</w:t>
      </w:r>
      <w:r w:rsidR="00820C3D" w:rsidRPr="00820C3D">
        <w:rPr>
          <w:rFonts w:ascii="SimSun" w:hAnsi="SimSun" w:hint="eastAsia"/>
        </w:rPr>
        <w:t>国</w:t>
      </w:r>
      <w:r w:rsidR="00117934">
        <w:rPr>
          <w:rFonts w:ascii="SimSun" w:hAnsi="SimSun" w:hint="eastAsia"/>
        </w:rPr>
        <w:t>不进行任何验证——</w:t>
      </w:r>
      <w:r w:rsidR="00F90D47">
        <w:rPr>
          <w:rFonts w:ascii="SimSun" w:hAnsi="SimSun" w:hint="eastAsia"/>
        </w:rPr>
        <w:t>进行验证</w:t>
      </w:r>
      <w:r w:rsidR="00820C3D" w:rsidRPr="00820C3D">
        <w:rPr>
          <w:rFonts w:ascii="SimSun" w:hAnsi="SimSun" w:hint="eastAsia"/>
        </w:rPr>
        <w:t>将要求各</w:t>
      </w:r>
      <w:r w:rsidR="00117934">
        <w:rPr>
          <w:rFonts w:ascii="SimSun" w:hAnsi="SimSun" w:hint="eastAsia"/>
        </w:rPr>
        <w:t>主管局</w:t>
      </w:r>
      <w:r w:rsidR="00820C3D" w:rsidRPr="00820C3D">
        <w:rPr>
          <w:rFonts w:ascii="SimSun" w:hAnsi="SimSun" w:hint="eastAsia"/>
        </w:rPr>
        <w:t>能够</w:t>
      </w:r>
      <w:r w:rsidR="00F90D47">
        <w:rPr>
          <w:rFonts w:ascii="SimSun" w:hAnsi="SimSun" w:hint="eastAsia"/>
        </w:rPr>
        <w:t>指明</w:t>
      </w:r>
      <w:r w:rsidR="00820C3D" w:rsidRPr="00820C3D">
        <w:rPr>
          <w:rFonts w:ascii="SimSun" w:hAnsi="SimSun" w:hint="eastAsia"/>
        </w:rPr>
        <w:t>相关国家</w:t>
      </w:r>
      <w:r w:rsidR="00F90D47">
        <w:rPr>
          <w:rFonts w:ascii="SimSun" w:hAnsi="SimSun" w:hint="eastAsia"/>
        </w:rPr>
        <w:t>，可以通过一份具体清单</w:t>
      </w:r>
      <w:r>
        <w:rPr>
          <w:rFonts w:ascii="SimSun" w:hAnsi="SimSun" w:hint="eastAsia"/>
        </w:rPr>
        <w:t>(</w:t>
      </w:r>
      <w:r w:rsidR="00F90D47">
        <w:rPr>
          <w:rFonts w:ascii="SimSun" w:hAnsi="SimSun" w:hint="eastAsia"/>
        </w:rPr>
        <w:t>如果是某一国家局</w:t>
      </w:r>
      <w:r w:rsidR="00820C3D" w:rsidRPr="00820C3D">
        <w:rPr>
          <w:rFonts w:ascii="SimSun" w:hAnsi="SimSun" w:hint="eastAsia"/>
        </w:rPr>
        <w:t>，通常</w:t>
      </w:r>
      <w:r w:rsidR="00F90D47">
        <w:rPr>
          <w:rFonts w:ascii="SimSun" w:hAnsi="SimSun" w:hint="eastAsia"/>
        </w:rPr>
        <w:t>只</w:t>
      </w:r>
      <w:r w:rsidR="00820C3D" w:rsidRPr="00820C3D">
        <w:rPr>
          <w:rFonts w:ascii="SimSun" w:hAnsi="SimSun" w:hint="eastAsia"/>
        </w:rPr>
        <w:t>是</w:t>
      </w:r>
      <w:r w:rsidR="00F90D47">
        <w:rPr>
          <w:rFonts w:ascii="SimSun" w:hAnsi="SimSun" w:hint="eastAsia"/>
        </w:rPr>
        <w:t>本</w:t>
      </w:r>
      <w:r w:rsidR="00820C3D" w:rsidRPr="00820C3D">
        <w:rPr>
          <w:rFonts w:ascii="SimSun" w:hAnsi="SimSun" w:hint="eastAsia"/>
        </w:rPr>
        <w:t>国，或者</w:t>
      </w:r>
      <w:r w:rsidR="00F90D47">
        <w:rPr>
          <w:rFonts w:ascii="SimSun" w:hAnsi="SimSun" w:hint="eastAsia"/>
        </w:rPr>
        <w:t>是该国</w:t>
      </w:r>
      <w:r w:rsidR="00820C3D" w:rsidRPr="00820C3D">
        <w:rPr>
          <w:rFonts w:ascii="SimSun" w:hAnsi="SimSun" w:hint="eastAsia"/>
        </w:rPr>
        <w:t>与一个</w:t>
      </w:r>
      <w:r w:rsidR="00F90D47">
        <w:rPr>
          <w:rFonts w:ascii="SimSun" w:hAnsi="SimSun" w:hint="eastAsia"/>
        </w:rPr>
        <w:t>有特别协定的</w:t>
      </w:r>
      <w:r w:rsidR="00820C3D" w:rsidRPr="00820C3D">
        <w:rPr>
          <w:rFonts w:ascii="SimSun" w:hAnsi="SimSun" w:hint="eastAsia"/>
        </w:rPr>
        <w:t>邻国</w:t>
      </w:r>
      <w:r>
        <w:rPr>
          <w:rFonts w:ascii="SimSun" w:hAnsi="SimSun" w:hint="eastAsia"/>
        </w:rPr>
        <w:t>)</w:t>
      </w:r>
      <w:r w:rsidR="00820C3D" w:rsidRPr="00820C3D">
        <w:rPr>
          <w:rFonts w:ascii="SimSun" w:hAnsi="SimSun" w:hint="eastAsia"/>
        </w:rPr>
        <w:t>，</w:t>
      </w:r>
      <w:r w:rsidR="00F90D47">
        <w:rPr>
          <w:rFonts w:ascii="SimSun" w:hAnsi="SimSun" w:hint="eastAsia"/>
        </w:rPr>
        <w:t>也可以通过引证某个集团的</w:t>
      </w:r>
      <w:r w:rsidR="00820C3D" w:rsidRPr="00820C3D">
        <w:rPr>
          <w:rFonts w:ascii="SimSun" w:hAnsi="SimSun" w:hint="eastAsia"/>
        </w:rPr>
        <w:t>成员</w:t>
      </w:r>
      <w:r w:rsidR="00F90D47">
        <w:rPr>
          <w:rFonts w:ascii="SimSun" w:hAnsi="SimSun" w:hint="eastAsia"/>
        </w:rPr>
        <w:t>资格</w:t>
      </w:r>
      <w:r>
        <w:rPr>
          <w:rFonts w:ascii="SimSun" w:hAnsi="SimSun" w:hint="eastAsia"/>
        </w:rPr>
        <w:t>(</w:t>
      </w:r>
      <w:r w:rsidR="00820C3D" w:rsidRPr="00820C3D">
        <w:rPr>
          <w:rFonts w:ascii="SimSun" w:hAnsi="SimSun" w:hint="eastAsia"/>
        </w:rPr>
        <w:t>例如欧洲联盟的成员，或非洲知识产权组织</w:t>
      </w:r>
      <w:r w:rsidR="00F90D47">
        <w:rPr>
          <w:rFonts w:ascii="SimSun" w:hAnsi="SimSun" w:hint="eastAsia"/>
        </w:rPr>
        <w:t>的成员</w:t>
      </w:r>
      <w:r>
        <w:rPr>
          <w:rFonts w:ascii="SimSun" w:hAnsi="SimSun" w:hint="eastAsia"/>
        </w:rPr>
        <w:t>)</w:t>
      </w:r>
      <w:r w:rsidR="005E2CE9" w:rsidRPr="00D42E48">
        <w:rPr>
          <w:rFonts w:ascii="SimSun" w:hAnsi="SimSun" w:hint="eastAsia"/>
        </w:rPr>
        <w:t>。</w:t>
      </w:r>
    </w:p>
    <w:p w:rsidR="00820C3D" w:rsidRDefault="00D4229D" w:rsidP="00C65DBF">
      <w:pPr>
        <w:pStyle w:val="1"/>
        <w:numPr>
          <w:ilvl w:val="0"/>
          <w:numId w:val="0"/>
        </w:numPr>
        <w:spacing w:after="120"/>
        <w:ind w:left="567"/>
        <w:rPr>
          <w:rFonts w:ascii="SimSun" w:hAnsi="SimSun"/>
        </w:rPr>
      </w:pPr>
      <w:r>
        <w:rPr>
          <w:rFonts w:ascii="SimSun" w:hAnsi="SimSun" w:hint="eastAsia"/>
        </w:rPr>
        <w:t>(</w:t>
      </w:r>
      <w:r w:rsidR="00820C3D" w:rsidRPr="00820C3D">
        <w:rPr>
          <w:rFonts w:ascii="SimSun" w:hAnsi="SimSun" w:hint="eastAsia"/>
        </w:rPr>
        <w:t>e</w:t>
      </w:r>
      <w:r>
        <w:rPr>
          <w:rFonts w:ascii="SimSun" w:hAnsi="SimSun" w:hint="eastAsia"/>
        </w:rPr>
        <w:t>)</w:t>
      </w:r>
      <w:r w:rsidR="00F014EF">
        <w:rPr>
          <w:rFonts w:ascii="SimSun" w:hAnsi="SimSun" w:hint="eastAsia"/>
        </w:rPr>
        <w:tab/>
      </w:r>
      <w:r w:rsidR="00820C3D" w:rsidRPr="00820C3D">
        <w:rPr>
          <w:rFonts w:ascii="SimSun" w:hAnsi="SimSun" w:hint="eastAsia"/>
        </w:rPr>
        <w:t>文件只能以</w:t>
      </w:r>
      <w:r w:rsidR="00F90D47">
        <w:rPr>
          <w:rFonts w:ascii="SimSun" w:hAnsi="SimSun" w:hint="eastAsia"/>
        </w:rPr>
        <w:t>PDF格式上载——正常的服务将允许上载</w:t>
      </w:r>
      <w:r w:rsidR="00820C3D" w:rsidRPr="00820C3D">
        <w:rPr>
          <w:rFonts w:ascii="SimSun" w:hAnsi="SimSun" w:hint="eastAsia"/>
        </w:rPr>
        <w:t>其他类型</w:t>
      </w:r>
      <w:r w:rsidRPr="00566F8F">
        <w:rPr>
          <w:rFonts w:ascii="SimSun" w:hAnsi="SimSun" w:hint="eastAsia"/>
        </w:rPr>
        <w:t>(</w:t>
      </w:r>
      <w:r w:rsidR="00566F8F">
        <w:rPr>
          <w:rFonts w:ascii="SimSun" w:hAnsi="SimSun" w:hint="eastAsia"/>
        </w:rPr>
        <w:t>尤其</w:t>
      </w:r>
      <w:r w:rsidR="00820C3D" w:rsidRPr="00566F8F">
        <w:rPr>
          <w:rFonts w:ascii="SimSun" w:hAnsi="SimSun" w:hint="eastAsia"/>
        </w:rPr>
        <w:t>是</w:t>
      </w:r>
      <w:r w:rsidR="00566F8F">
        <w:rPr>
          <w:rFonts w:ascii="SimSun" w:hAnsi="SimSun" w:hint="eastAsia"/>
        </w:rPr>
        <w:t>XML申请正文，包括</w:t>
      </w:r>
      <w:r w:rsidR="00820C3D" w:rsidRPr="00566F8F">
        <w:rPr>
          <w:rFonts w:ascii="SimSun" w:hAnsi="SimSun" w:hint="eastAsia"/>
        </w:rPr>
        <w:t>上</w:t>
      </w:r>
      <w:r w:rsidR="00566F8F">
        <w:rPr>
          <w:rFonts w:ascii="SimSun" w:hAnsi="SimSun" w:hint="eastAsia"/>
        </w:rPr>
        <w:t>载Word文档</w:t>
      </w:r>
      <w:r w:rsidR="00820C3D" w:rsidRPr="00566F8F">
        <w:rPr>
          <w:rFonts w:ascii="SimSun" w:hAnsi="SimSun" w:hint="eastAsia"/>
        </w:rPr>
        <w:t>并</w:t>
      </w:r>
      <w:r w:rsidR="00566F8F">
        <w:rPr>
          <w:rFonts w:ascii="SimSun" w:hAnsi="SimSun" w:hint="eastAsia"/>
        </w:rPr>
        <w:t>将其</w:t>
      </w:r>
      <w:r w:rsidR="00820C3D" w:rsidRPr="00566F8F">
        <w:rPr>
          <w:rFonts w:ascii="SimSun" w:hAnsi="SimSun" w:hint="eastAsia"/>
        </w:rPr>
        <w:t>自动</w:t>
      </w:r>
      <w:r w:rsidR="00566F8F">
        <w:rPr>
          <w:rFonts w:ascii="SimSun" w:hAnsi="SimSun" w:hint="eastAsia"/>
        </w:rPr>
        <w:t>转换为符合</w:t>
      </w:r>
      <w:r w:rsidR="00820C3D" w:rsidRPr="00566F8F">
        <w:rPr>
          <w:rFonts w:ascii="SimSun" w:hAnsi="SimSun" w:hint="eastAsia"/>
        </w:rPr>
        <w:t>附件</w:t>
      </w:r>
      <w:r w:rsidR="00566F8F">
        <w:rPr>
          <w:rFonts w:ascii="SimSun" w:hAnsi="SimSun" w:hint="eastAsia"/>
        </w:rPr>
        <w:t>F的XML)。</w:t>
      </w:r>
    </w:p>
    <w:p w:rsidR="00820C3D" w:rsidRDefault="00D4229D" w:rsidP="00C65DBF">
      <w:pPr>
        <w:pStyle w:val="1"/>
        <w:numPr>
          <w:ilvl w:val="0"/>
          <w:numId w:val="0"/>
        </w:numPr>
        <w:spacing w:after="120"/>
        <w:ind w:left="567"/>
        <w:rPr>
          <w:rFonts w:ascii="SimSun" w:hAnsi="SimSun"/>
        </w:rPr>
      </w:pPr>
      <w:r>
        <w:rPr>
          <w:rFonts w:ascii="SimSun" w:hAnsi="SimSun" w:hint="eastAsia"/>
        </w:rPr>
        <w:t>(</w:t>
      </w:r>
      <w:r w:rsidR="00820C3D" w:rsidRPr="00820C3D">
        <w:rPr>
          <w:rFonts w:ascii="SimSun" w:hAnsi="SimSun" w:hint="eastAsia"/>
        </w:rPr>
        <w:t>f</w:t>
      </w:r>
      <w:r>
        <w:rPr>
          <w:rFonts w:ascii="SimSun" w:hAnsi="SimSun" w:hint="eastAsia"/>
        </w:rPr>
        <w:t>)</w:t>
      </w:r>
      <w:r w:rsidR="00F014EF">
        <w:rPr>
          <w:rFonts w:ascii="SimSun" w:hAnsi="SimSun" w:hint="eastAsia"/>
        </w:rPr>
        <w:tab/>
      </w:r>
      <w:r w:rsidR="00AB0F2D">
        <w:rPr>
          <w:rFonts w:ascii="SimSun" w:hAnsi="SimSun" w:hint="eastAsia"/>
        </w:rPr>
        <w:t>不</w:t>
      </w:r>
      <w:r w:rsidR="00AB0F2D" w:rsidRPr="00820C3D">
        <w:rPr>
          <w:rFonts w:ascii="SimSun" w:hAnsi="SimSun" w:hint="eastAsia"/>
        </w:rPr>
        <w:t>论进入国家阶段的语言</w:t>
      </w:r>
      <w:r w:rsidR="00AB0F2D">
        <w:rPr>
          <w:rFonts w:ascii="SimSun" w:hAnsi="SimSun" w:hint="eastAsia"/>
        </w:rPr>
        <w:t>是什么，</w:t>
      </w:r>
      <w:r w:rsidR="00820C3D" w:rsidRPr="00820C3D">
        <w:rPr>
          <w:rFonts w:ascii="SimSun" w:hAnsi="SimSun" w:hint="eastAsia"/>
        </w:rPr>
        <w:t>进入国家阶段信息</w:t>
      </w:r>
      <w:r w:rsidR="00F90D47">
        <w:rPr>
          <w:rFonts w:ascii="SimSun" w:hAnsi="SimSun" w:hint="eastAsia"/>
        </w:rPr>
        <w:t>的页面视图</w:t>
      </w:r>
      <w:r w:rsidR="00820C3D" w:rsidRPr="00820C3D">
        <w:rPr>
          <w:rFonts w:ascii="SimSun" w:hAnsi="SimSun" w:hint="eastAsia"/>
        </w:rPr>
        <w:t>目前以英文提供。最</w:t>
      </w:r>
      <w:r w:rsidR="00F90D47">
        <w:rPr>
          <w:rFonts w:ascii="SimSun" w:hAnsi="SimSun" w:hint="eastAsia"/>
        </w:rPr>
        <w:t>终</w:t>
      </w:r>
      <w:r w:rsidR="00820C3D" w:rsidRPr="00820C3D">
        <w:rPr>
          <w:rFonts w:ascii="SimSun" w:hAnsi="SimSun" w:hint="eastAsia"/>
        </w:rPr>
        <w:t>版本将</w:t>
      </w:r>
      <w:r w:rsidR="00AB0F2D">
        <w:rPr>
          <w:rFonts w:ascii="SimSun" w:hAnsi="SimSun" w:hint="eastAsia"/>
        </w:rPr>
        <w:t>至少</w:t>
      </w:r>
      <w:r w:rsidR="00820C3D" w:rsidRPr="00820C3D">
        <w:rPr>
          <w:rFonts w:ascii="SimSun" w:hAnsi="SimSun" w:hint="eastAsia"/>
        </w:rPr>
        <w:t>支持</w:t>
      </w:r>
      <w:r w:rsidR="00F90D47">
        <w:rPr>
          <w:rFonts w:ascii="SimSun" w:hAnsi="SimSun" w:hint="eastAsia"/>
        </w:rPr>
        <w:t>各种</w:t>
      </w:r>
      <w:r w:rsidR="00820C3D" w:rsidRPr="00820C3D">
        <w:rPr>
          <w:rFonts w:ascii="SimSun" w:hAnsi="SimSun" w:hint="eastAsia"/>
        </w:rPr>
        <w:t>国际公布语言，也可能会</w:t>
      </w:r>
      <w:r w:rsidR="00AB0F2D">
        <w:rPr>
          <w:rFonts w:ascii="SimSun" w:hAnsi="SimSun" w:hint="eastAsia"/>
        </w:rPr>
        <w:t>有一个</w:t>
      </w:r>
      <w:r w:rsidR="00820C3D" w:rsidRPr="00820C3D">
        <w:rPr>
          <w:rFonts w:ascii="SimSun" w:hAnsi="SimSun" w:hint="eastAsia"/>
        </w:rPr>
        <w:t>支持</w:t>
      </w:r>
      <w:r w:rsidR="00AB0F2D">
        <w:rPr>
          <w:rFonts w:ascii="SimSun" w:hAnsi="SimSun" w:hint="eastAsia"/>
        </w:rPr>
        <w:t>其他</w:t>
      </w:r>
      <w:r w:rsidR="00820C3D" w:rsidRPr="00820C3D">
        <w:rPr>
          <w:rFonts w:ascii="SimSun" w:hAnsi="SimSun" w:hint="eastAsia"/>
        </w:rPr>
        <w:t>国家语言</w:t>
      </w:r>
      <w:r w:rsidR="00AB0F2D">
        <w:rPr>
          <w:rFonts w:ascii="SimSun" w:hAnsi="SimSun" w:hint="eastAsia"/>
        </w:rPr>
        <w:t>的选项，如果</w:t>
      </w:r>
      <w:r w:rsidR="00AB0F2D" w:rsidRPr="00820C3D">
        <w:rPr>
          <w:rFonts w:ascii="SimSun" w:hAnsi="SimSun" w:hint="eastAsia"/>
        </w:rPr>
        <w:t>相关主管局</w:t>
      </w:r>
      <w:r w:rsidR="00820C3D" w:rsidRPr="00820C3D">
        <w:rPr>
          <w:rFonts w:ascii="SimSun" w:hAnsi="SimSun" w:hint="eastAsia"/>
        </w:rPr>
        <w:t>提供</w:t>
      </w:r>
      <w:r w:rsidR="00AB0F2D">
        <w:rPr>
          <w:rFonts w:ascii="SimSun" w:hAnsi="SimSun" w:hint="eastAsia"/>
        </w:rPr>
        <w:t>并测试对应</w:t>
      </w:r>
      <w:r w:rsidR="00820C3D" w:rsidRPr="00820C3D">
        <w:rPr>
          <w:rFonts w:ascii="SimSun" w:hAnsi="SimSun" w:hint="eastAsia"/>
        </w:rPr>
        <w:t>文本</w:t>
      </w:r>
      <w:r w:rsidR="00AB0F2D">
        <w:rPr>
          <w:rFonts w:ascii="SimSun" w:hAnsi="SimSun" w:hint="eastAsia"/>
        </w:rPr>
        <w:t>的话。</w:t>
      </w:r>
    </w:p>
    <w:p w:rsidR="00820C3D" w:rsidRDefault="00D4229D" w:rsidP="00C65DBF">
      <w:pPr>
        <w:pStyle w:val="1"/>
        <w:numPr>
          <w:ilvl w:val="0"/>
          <w:numId w:val="0"/>
        </w:numPr>
        <w:spacing w:after="120"/>
        <w:ind w:left="567"/>
        <w:rPr>
          <w:rFonts w:ascii="SimSun" w:hAnsi="SimSun"/>
        </w:rPr>
      </w:pPr>
      <w:r>
        <w:rPr>
          <w:rFonts w:ascii="SimSun" w:hAnsi="SimSun" w:hint="eastAsia"/>
        </w:rPr>
        <w:t>(</w:t>
      </w:r>
      <w:r w:rsidR="00820C3D" w:rsidRPr="00820C3D">
        <w:rPr>
          <w:rFonts w:ascii="SimSun" w:hAnsi="SimSun" w:hint="eastAsia"/>
        </w:rPr>
        <w:t>g</w:t>
      </w:r>
      <w:r>
        <w:rPr>
          <w:rFonts w:ascii="SimSun" w:hAnsi="SimSun" w:hint="eastAsia"/>
        </w:rPr>
        <w:t>)</w:t>
      </w:r>
      <w:r w:rsidR="00820C3D" w:rsidRPr="00820C3D">
        <w:rPr>
          <w:rFonts w:ascii="SimSun" w:hAnsi="SimSun" w:hint="eastAsia"/>
        </w:rPr>
        <w:t>“提交</w:t>
      </w:r>
      <w:r w:rsidR="00D102C5">
        <w:rPr>
          <w:rFonts w:ascii="SimSun" w:hAnsi="SimSun" w:hint="eastAsia"/>
        </w:rPr>
        <w:t>”</w:t>
      </w:r>
      <w:r w:rsidR="00820C3D" w:rsidRPr="00820C3D">
        <w:rPr>
          <w:rFonts w:ascii="SimSun" w:hAnsi="SimSun" w:hint="eastAsia"/>
        </w:rPr>
        <w:t>进入国家阶段的</w:t>
      </w:r>
      <w:r w:rsidR="00D102C5">
        <w:rPr>
          <w:rFonts w:ascii="SimSun" w:hAnsi="SimSun" w:hint="eastAsia"/>
        </w:rPr>
        <w:t>文件和</w:t>
      </w:r>
      <w:r w:rsidR="00820C3D" w:rsidRPr="00820C3D">
        <w:rPr>
          <w:rFonts w:ascii="SimSun" w:hAnsi="SimSun" w:hint="eastAsia"/>
        </w:rPr>
        <w:t>信息目前</w:t>
      </w:r>
      <w:r w:rsidR="00D102C5">
        <w:rPr>
          <w:rFonts w:ascii="SimSun" w:hAnsi="SimSun" w:hint="eastAsia"/>
        </w:rPr>
        <w:t>并不会将数据发往</w:t>
      </w:r>
      <w:r w:rsidR="00820C3D" w:rsidRPr="00820C3D">
        <w:rPr>
          <w:rFonts w:ascii="SimSun" w:hAnsi="SimSun" w:hint="eastAsia"/>
        </w:rPr>
        <w:t>任何地方。它只是</w:t>
      </w:r>
      <w:r w:rsidR="00D102C5">
        <w:rPr>
          <w:rFonts w:ascii="SimSun" w:hAnsi="SimSun" w:hint="eastAsia"/>
        </w:rPr>
        <w:t>制作</w:t>
      </w:r>
      <w:r w:rsidR="00820C3D" w:rsidRPr="00820C3D">
        <w:rPr>
          <w:rFonts w:ascii="SimSun" w:hAnsi="SimSun" w:hint="eastAsia"/>
        </w:rPr>
        <w:t>一</w:t>
      </w:r>
      <w:r w:rsidR="00D102C5">
        <w:rPr>
          <w:rFonts w:ascii="SimSun" w:hAnsi="SimSun" w:hint="eastAsia"/>
        </w:rPr>
        <w:t>个</w:t>
      </w:r>
      <w:r w:rsidR="00D102C5" w:rsidRPr="00820C3D">
        <w:rPr>
          <w:rFonts w:ascii="SimSun" w:hAnsi="SimSun" w:hint="eastAsia"/>
        </w:rPr>
        <w:t>可以从申请人的</w:t>
      </w:r>
      <w:proofErr w:type="spellStart"/>
      <w:r w:rsidR="00D102C5" w:rsidRPr="00820C3D">
        <w:rPr>
          <w:rFonts w:ascii="SimSun" w:hAnsi="SimSun" w:hint="eastAsia"/>
        </w:rPr>
        <w:t>e</w:t>
      </w:r>
      <w:r w:rsidR="00D102C5">
        <w:rPr>
          <w:rFonts w:ascii="SimSun" w:hAnsi="SimSun" w:hint="eastAsia"/>
        </w:rPr>
        <w:t>PCT</w:t>
      </w:r>
      <w:proofErr w:type="spellEnd"/>
      <w:proofErr w:type="gramStart"/>
      <w:r w:rsidR="00D102C5">
        <w:rPr>
          <w:rFonts w:ascii="SimSun" w:hAnsi="SimSun" w:hint="eastAsia"/>
        </w:rPr>
        <w:t>帐户</w:t>
      </w:r>
      <w:proofErr w:type="gramEnd"/>
      <w:r w:rsidR="00D102C5">
        <w:rPr>
          <w:rFonts w:ascii="SimSun" w:hAnsi="SimSun" w:hint="eastAsia"/>
        </w:rPr>
        <w:t>下载的数据</w:t>
      </w:r>
      <w:r w:rsidR="00820C3D" w:rsidRPr="00820C3D">
        <w:rPr>
          <w:rFonts w:ascii="SimSun" w:hAnsi="SimSun" w:hint="eastAsia"/>
        </w:rPr>
        <w:t>包。各局</w:t>
      </w:r>
      <w:r w:rsidR="00D102C5">
        <w:rPr>
          <w:rFonts w:ascii="SimSun" w:hAnsi="SimSun" w:hint="eastAsia"/>
        </w:rPr>
        <w:t>在</w:t>
      </w:r>
      <w:r w:rsidR="00820C3D" w:rsidRPr="00820C3D">
        <w:rPr>
          <w:rFonts w:ascii="SimSun" w:hAnsi="SimSun" w:hint="eastAsia"/>
        </w:rPr>
        <w:t>对该系统</w:t>
      </w:r>
      <w:r w:rsidR="00D102C5">
        <w:rPr>
          <w:rFonts w:ascii="SimSun" w:hAnsi="SimSun" w:hint="eastAsia"/>
        </w:rPr>
        <w:t>进行评价时，</w:t>
      </w:r>
      <w:r w:rsidR="00820C3D" w:rsidRPr="00820C3D">
        <w:rPr>
          <w:rFonts w:ascii="SimSun" w:hAnsi="SimSun" w:hint="eastAsia"/>
        </w:rPr>
        <w:t>需要</w:t>
      </w:r>
      <w:r w:rsidR="00D102C5">
        <w:rPr>
          <w:rFonts w:ascii="SimSun" w:hAnsi="SimSun" w:hint="eastAsia"/>
        </w:rPr>
        <w:t>以</w:t>
      </w:r>
      <w:r w:rsidR="00227748">
        <w:rPr>
          <w:rFonts w:ascii="SimSun" w:hAnsi="SimSun" w:hint="eastAsia"/>
        </w:rPr>
        <w:t>类似</w:t>
      </w:r>
      <w:r w:rsidR="00D102C5">
        <w:rPr>
          <w:rFonts w:ascii="SimSun" w:hAnsi="SimSun" w:hint="eastAsia"/>
        </w:rPr>
        <w:t>申请人</w:t>
      </w:r>
      <w:r w:rsidR="00227748">
        <w:rPr>
          <w:rFonts w:ascii="SimSun" w:hAnsi="SimSun" w:hint="eastAsia"/>
        </w:rPr>
        <w:t>的</w:t>
      </w:r>
      <w:proofErr w:type="gramStart"/>
      <w:r w:rsidR="00D102C5">
        <w:rPr>
          <w:rFonts w:ascii="SimSun" w:hAnsi="SimSun" w:hint="eastAsia"/>
        </w:rPr>
        <w:t>帐户</w:t>
      </w:r>
      <w:proofErr w:type="gramEnd"/>
      <w:r w:rsidR="00227748">
        <w:rPr>
          <w:rFonts w:ascii="SimSun" w:hAnsi="SimSun" w:hint="eastAsia"/>
        </w:rPr>
        <w:t>准备</w:t>
      </w:r>
      <w:r w:rsidR="00820C3D" w:rsidRPr="00820C3D">
        <w:rPr>
          <w:rFonts w:ascii="SimSun" w:hAnsi="SimSun" w:hint="eastAsia"/>
        </w:rPr>
        <w:t>进入国家阶段</w:t>
      </w:r>
      <w:r w:rsidR="00D102C5">
        <w:rPr>
          <w:rFonts w:ascii="SimSun" w:hAnsi="SimSun" w:hint="eastAsia"/>
        </w:rPr>
        <w:t>的内容</w:t>
      </w:r>
      <w:r w:rsidR="00820C3D" w:rsidRPr="00820C3D">
        <w:rPr>
          <w:rFonts w:ascii="SimSun" w:hAnsi="SimSun" w:hint="eastAsia"/>
        </w:rPr>
        <w:t>，</w:t>
      </w:r>
      <w:r w:rsidR="002A3063">
        <w:rPr>
          <w:rFonts w:ascii="SimSun" w:hAnsi="SimSun" w:hint="eastAsia"/>
        </w:rPr>
        <w:t>取回</w:t>
      </w:r>
      <w:r w:rsidR="00D102C5">
        <w:rPr>
          <w:rFonts w:ascii="SimSun" w:hAnsi="SimSun" w:hint="eastAsia"/>
        </w:rPr>
        <w:t>数据包</w:t>
      </w:r>
      <w:r w:rsidR="00820C3D" w:rsidRPr="00820C3D">
        <w:rPr>
          <w:rFonts w:ascii="SimSun" w:hAnsi="SimSun" w:hint="eastAsia"/>
        </w:rPr>
        <w:t>，并考虑如何</w:t>
      </w:r>
      <w:r w:rsidR="00D102C5">
        <w:rPr>
          <w:rFonts w:ascii="SimSun" w:hAnsi="SimSun" w:hint="eastAsia"/>
        </w:rPr>
        <w:t>在运行的系统中</w:t>
      </w:r>
      <w:r w:rsidR="00686657">
        <w:rPr>
          <w:rFonts w:ascii="SimSun" w:hAnsi="SimSun" w:hint="eastAsia"/>
        </w:rPr>
        <w:t>接收</w:t>
      </w:r>
      <w:r w:rsidR="00D102C5">
        <w:rPr>
          <w:rFonts w:ascii="SimSun" w:hAnsi="SimSun" w:hint="eastAsia"/>
        </w:rPr>
        <w:t>数据包。</w:t>
      </w:r>
    </w:p>
    <w:p w:rsidR="00780094" w:rsidRPr="00D42E48" w:rsidRDefault="00D4229D" w:rsidP="00C65DBF">
      <w:pPr>
        <w:pStyle w:val="1"/>
        <w:numPr>
          <w:ilvl w:val="0"/>
          <w:numId w:val="0"/>
        </w:numPr>
        <w:spacing w:after="120"/>
        <w:ind w:left="567"/>
        <w:rPr>
          <w:rFonts w:ascii="SimSun" w:hAnsi="SimSun"/>
        </w:rPr>
      </w:pPr>
      <w:r>
        <w:rPr>
          <w:rFonts w:ascii="SimSun" w:hAnsi="SimSun" w:hint="eastAsia"/>
        </w:rPr>
        <w:t>(</w:t>
      </w:r>
      <w:r w:rsidR="00820C3D" w:rsidRPr="00820C3D">
        <w:rPr>
          <w:rFonts w:ascii="SimSun" w:hAnsi="SimSun" w:hint="eastAsia"/>
        </w:rPr>
        <w:t>h</w:t>
      </w:r>
      <w:r>
        <w:rPr>
          <w:rFonts w:ascii="SimSun" w:hAnsi="SimSun" w:hint="eastAsia"/>
        </w:rPr>
        <w:t>)</w:t>
      </w:r>
      <w:r w:rsidR="00F014EF">
        <w:rPr>
          <w:rFonts w:ascii="SimSun" w:hAnsi="SimSun" w:hint="eastAsia"/>
        </w:rPr>
        <w:tab/>
      </w:r>
      <w:r w:rsidR="00227748">
        <w:rPr>
          <w:rFonts w:ascii="SimSun" w:hAnsi="SimSun" w:hint="eastAsia"/>
        </w:rPr>
        <w:t>数据包</w:t>
      </w:r>
      <w:r w:rsidR="00820C3D" w:rsidRPr="00820C3D">
        <w:rPr>
          <w:rFonts w:ascii="SimSun" w:hAnsi="SimSun" w:hint="eastAsia"/>
        </w:rPr>
        <w:t>中的文件</w:t>
      </w:r>
      <w:r w:rsidR="00227748">
        <w:rPr>
          <w:rFonts w:ascii="SimSun" w:hAnsi="SimSun" w:hint="eastAsia"/>
        </w:rPr>
        <w:t>并没有按照PCT“</w:t>
      </w:r>
      <w:proofErr w:type="spellStart"/>
      <w:r w:rsidR="00820C3D" w:rsidRPr="00820C3D">
        <w:rPr>
          <w:rFonts w:ascii="SimSun" w:hAnsi="SimSun" w:hint="eastAsia"/>
        </w:rPr>
        <w:t>minspec</w:t>
      </w:r>
      <w:proofErr w:type="spellEnd"/>
      <w:r w:rsidR="00227748">
        <w:rPr>
          <w:rFonts w:ascii="SimSun" w:hAnsi="SimSun" w:hint="eastAsia"/>
        </w:rPr>
        <w:t>”</w:t>
      </w:r>
      <w:r w:rsidR="00820C3D" w:rsidRPr="00820C3D">
        <w:rPr>
          <w:rFonts w:ascii="SimSun" w:hAnsi="SimSun" w:hint="eastAsia"/>
        </w:rPr>
        <w:t>定义</w:t>
      </w:r>
      <w:r w:rsidR="00227748">
        <w:rPr>
          <w:rFonts w:ascii="SimSun" w:hAnsi="SimSun" w:hint="eastAsia"/>
        </w:rPr>
        <w:t>进行恰当</w:t>
      </w:r>
      <w:r w:rsidR="00227748" w:rsidRPr="00820C3D">
        <w:rPr>
          <w:rFonts w:ascii="SimSun" w:hAnsi="SimSun" w:hint="eastAsia"/>
        </w:rPr>
        <w:t>编码</w:t>
      </w:r>
      <w:r w:rsidR="00227748">
        <w:rPr>
          <w:rFonts w:ascii="SimSun" w:hAnsi="SimSun" w:hint="eastAsia"/>
        </w:rPr>
        <w:t>，“</w:t>
      </w:r>
      <w:proofErr w:type="spellStart"/>
      <w:r w:rsidR="00227748" w:rsidRPr="00820C3D">
        <w:rPr>
          <w:rFonts w:ascii="SimSun" w:hAnsi="SimSun" w:hint="eastAsia"/>
        </w:rPr>
        <w:t>minspec</w:t>
      </w:r>
      <w:proofErr w:type="spellEnd"/>
      <w:r w:rsidR="00227748">
        <w:rPr>
          <w:rFonts w:ascii="SimSun" w:hAnsi="SimSun" w:hint="eastAsia"/>
        </w:rPr>
        <w:t>”定义</w:t>
      </w:r>
      <w:r w:rsidR="00820C3D" w:rsidRPr="00820C3D">
        <w:rPr>
          <w:rFonts w:ascii="SimSun" w:hAnsi="SimSun" w:hint="eastAsia"/>
        </w:rPr>
        <w:t>用来区分目前</w:t>
      </w:r>
      <w:r w:rsidR="00227748">
        <w:rPr>
          <w:rFonts w:ascii="SimSun" w:hAnsi="SimSun" w:hint="eastAsia"/>
        </w:rPr>
        <w:t>在</w:t>
      </w:r>
      <w:r w:rsidR="00227748" w:rsidRPr="00820C3D">
        <w:rPr>
          <w:rFonts w:ascii="SimSun" w:hAnsi="SimSun" w:hint="eastAsia"/>
        </w:rPr>
        <w:t>国际局和国家局之间</w:t>
      </w:r>
      <w:r w:rsidR="00820C3D" w:rsidRPr="00820C3D">
        <w:rPr>
          <w:rFonts w:ascii="SimSun" w:hAnsi="SimSun" w:hint="eastAsia"/>
        </w:rPr>
        <w:t>传送的文件类型。这在很大程度上是因为该系统允许</w:t>
      </w:r>
      <w:r w:rsidR="00227748">
        <w:rPr>
          <w:rFonts w:ascii="SimSun" w:hAnsi="SimSun" w:hint="eastAsia"/>
        </w:rPr>
        <w:t>附加多种</w:t>
      </w:r>
      <w:r w:rsidR="00820C3D" w:rsidRPr="00820C3D">
        <w:rPr>
          <w:rFonts w:ascii="SimSun" w:hAnsi="SimSun" w:hint="eastAsia"/>
        </w:rPr>
        <w:t>文件类型，</w:t>
      </w:r>
      <w:r w:rsidR="00227748">
        <w:rPr>
          <w:rFonts w:ascii="SimSun" w:hAnsi="SimSun" w:hint="eastAsia"/>
        </w:rPr>
        <w:t>这些文件类型未</w:t>
      </w:r>
      <w:r w:rsidR="00820C3D" w:rsidRPr="00820C3D">
        <w:rPr>
          <w:rFonts w:ascii="SimSun" w:hAnsi="SimSun" w:hint="eastAsia"/>
        </w:rPr>
        <w:t>在国际阶段</w:t>
      </w:r>
      <w:r w:rsidR="00227748">
        <w:rPr>
          <w:rFonts w:ascii="SimSun" w:hAnsi="SimSun" w:hint="eastAsia"/>
        </w:rPr>
        <w:t>使用，因此还没有正式编码。</w:t>
      </w:r>
    </w:p>
    <w:p w:rsidR="00780094" w:rsidRPr="00C65DBF" w:rsidRDefault="00820C3D" w:rsidP="00C65DBF">
      <w:pPr>
        <w:pStyle w:val="10"/>
        <w:spacing w:beforeLines="100" w:afterLines="50" w:after="120" w:line="340" w:lineRule="atLeast"/>
        <w:rPr>
          <w:rFonts w:ascii="SimHei" w:eastAsia="SimHei" w:hAnsi="SimHei"/>
          <w:b w:val="0"/>
          <w:sz w:val="21"/>
        </w:rPr>
      </w:pPr>
      <w:r w:rsidRPr="00C65DBF">
        <w:rPr>
          <w:rFonts w:ascii="SimHei" w:eastAsia="SimHei" w:hAnsi="SimHei" w:hint="eastAsia"/>
          <w:b w:val="0"/>
          <w:sz w:val="21"/>
        </w:rPr>
        <w:t>下一步</w:t>
      </w:r>
      <w:r w:rsidR="00DE3BD3" w:rsidRPr="00C65DBF">
        <w:rPr>
          <w:rFonts w:ascii="SimHei" w:eastAsia="SimHei" w:hAnsi="SimHei" w:hint="eastAsia"/>
          <w:b w:val="0"/>
          <w:sz w:val="21"/>
        </w:rPr>
        <w:t>工作</w:t>
      </w:r>
    </w:p>
    <w:p w:rsidR="00820C3D" w:rsidRDefault="00C65DBF" w:rsidP="00C65DBF">
      <w:pPr>
        <w:pStyle w:val="1"/>
        <w:tabs>
          <w:tab w:val="clear" w:pos="567"/>
        </w:tabs>
        <w:overflowPunct w:val="0"/>
        <w:spacing w:after="120"/>
        <w:rPr>
          <w:rFonts w:ascii="SimSun" w:hAnsi="SimSun"/>
        </w:rPr>
      </w:pPr>
      <w:r>
        <w:rPr>
          <w:rFonts w:ascii="SimSun" w:hAnsi="SimSun" w:hint="eastAsia"/>
        </w:rPr>
        <w:t>国</w:t>
      </w:r>
      <w:r w:rsidR="00820C3D" w:rsidRPr="00820C3D">
        <w:rPr>
          <w:rFonts w:ascii="SimSun" w:hAnsi="SimSun" w:hint="eastAsia"/>
        </w:rPr>
        <w:t>际局建议有关局和用户团体在演示环境</w:t>
      </w:r>
      <w:r w:rsidR="00340BB1">
        <w:rPr>
          <w:rFonts w:ascii="SimSun" w:hAnsi="SimSun" w:hint="eastAsia"/>
        </w:rPr>
        <w:t>下对系统进行测试。任何开通了</w:t>
      </w:r>
      <w:r w:rsidR="00820C3D" w:rsidRPr="00820C3D">
        <w:rPr>
          <w:rFonts w:ascii="SimSun" w:hAnsi="SimSun" w:hint="eastAsia"/>
        </w:rPr>
        <w:t>在</w:t>
      </w:r>
      <w:r w:rsidR="00340BB1">
        <w:rPr>
          <w:rFonts w:ascii="SimSun" w:hAnsi="SimSun" w:hint="eastAsia"/>
        </w:rPr>
        <w:t>实时</w:t>
      </w:r>
      <w:proofErr w:type="spellStart"/>
      <w:r w:rsidR="00340BB1">
        <w:rPr>
          <w:rFonts w:ascii="SimSun" w:hAnsi="SimSun" w:hint="eastAsia"/>
        </w:rPr>
        <w:t>ePCT</w:t>
      </w:r>
      <w:proofErr w:type="spellEnd"/>
      <w:r w:rsidR="00876074">
        <w:rPr>
          <w:rFonts w:ascii="SimSun" w:hAnsi="SimSun" w:hint="eastAsia"/>
        </w:rPr>
        <w:t>系统中</w:t>
      </w:r>
      <w:r w:rsidR="00340BB1">
        <w:rPr>
          <w:rFonts w:ascii="SimSun" w:hAnsi="SimSun" w:hint="eastAsia"/>
        </w:rPr>
        <w:t>可以使用的</w:t>
      </w:r>
      <w:proofErr w:type="spellStart"/>
      <w:r w:rsidR="00340BB1">
        <w:rPr>
          <w:rFonts w:ascii="SimSun" w:hAnsi="SimSun" w:hint="eastAsia"/>
        </w:rPr>
        <w:t>ePCT</w:t>
      </w:r>
      <w:proofErr w:type="spellEnd"/>
      <w:proofErr w:type="gramStart"/>
      <w:r w:rsidR="00820C3D" w:rsidRPr="00820C3D">
        <w:rPr>
          <w:rFonts w:ascii="SimSun" w:hAnsi="SimSun" w:hint="eastAsia"/>
        </w:rPr>
        <w:t>帐户</w:t>
      </w:r>
      <w:proofErr w:type="gramEnd"/>
      <w:r w:rsidR="00340BB1">
        <w:rPr>
          <w:rFonts w:ascii="SimSun" w:hAnsi="SimSun" w:hint="eastAsia"/>
        </w:rPr>
        <w:t>的用户，均可使用演示系统，但为使用</w:t>
      </w:r>
      <w:proofErr w:type="spellStart"/>
      <w:r w:rsidR="00340BB1">
        <w:rPr>
          <w:rFonts w:ascii="SimSun" w:hAnsi="SimSun" w:hint="eastAsia"/>
        </w:rPr>
        <w:t>ePCT</w:t>
      </w:r>
      <w:proofErr w:type="spellEnd"/>
      <w:r w:rsidR="00340BB1">
        <w:rPr>
          <w:rFonts w:ascii="SimSun" w:hAnsi="SimSun" w:hint="eastAsia"/>
        </w:rPr>
        <w:t>主管局服务而被</w:t>
      </w:r>
      <w:r w:rsidR="00820C3D" w:rsidRPr="00820C3D">
        <w:rPr>
          <w:rFonts w:ascii="SimSun" w:hAnsi="SimSun" w:hint="eastAsia"/>
        </w:rPr>
        <w:t>配置的</w:t>
      </w:r>
      <w:proofErr w:type="gramStart"/>
      <w:r w:rsidR="00876074">
        <w:rPr>
          <w:rFonts w:ascii="SimSun" w:hAnsi="SimSun" w:hint="eastAsia"/>
        </w:rPr>
        <w:t>帐户</w:t>
      </w:r>
      <w:proofErr w:type="gramEnd"/>
      <w:r w:rsidR="00340BB1">
        <w:rPr>
          <w:rFonts w:ascii="SimSun" w:hAnsi="SimSun" w:hint="eastAsia"/>
        </w:rPr>
        <w:t>不能</w:t>
      </w:r>
      <w:r w:rsidR="00820C3D" w:rsidRPr="00820C3D">
        <w:rPr>
          <w:rFonts w:ascii="SimSun" w:hAnsi="SimSun" w:hint="eastAsia"/>
        </w:rPr>
        <w:t>使用</w:t>
      </w:r>
      <w:r w:rsidR="00340BB1">
        <w:rPr>
          <w:rFonts w:ascii="SimSun" w:hAnsi="SimSun" w:hint="eastAsia"/>
        </w:rPr>
        <w:t>申请</w:t>
      </w:r>
      <w:r w:rsidR="00820C3D" w:rsidRPr="00820C3D">
        <w:rPr>
          <w:rFonts w:ascii="SimSun" w:hAnsi="SimSun" w:hint="eastAsia"/>
        </w:rPr>
        <w:t>人环境；</w:t>
      </w:r>
      <w:r w:rsidR="00340BB1">
        <w:rPr>
          <w:rFonts w:ascii="SimSun" w:hAnsi="SimSun" w:hint="eastAsia"/>
        </w:rPr>
        <w:t>这样的用户需要创建</w:t>
      </w:r>
      <w:r w:rsidR="00820C3D" w:rsidRPr="00820C3D">
        <w:rPr>
          <w:rFonts w:ascii="SimSun" w:hAnsi="SimSun" w:hint="eastAsia"/>
        </w:rPr>
        <w:t>新</w:t>
      </w:r>
      <w:proofErr w:type="gramStart"/>
      <w:r w:rsidR="00340BB1">
        <w:rPr>
          <w:rFonts w:ascii="SimSun" w:hAnsi="SimSun" w:hint="eastAsia"/>
        </w:rPr>
        <w:t>帐户</w:t>
      </w:r>
      <w:proofErr w:type="gramEnd"/>
      <w:r w:rsidR="00820C3D" w:rsidRPr="00820C3D">
        <w:rPr>
          <w:rFonts w:ascii="SimSun" w:hAnsi="SimSun" w:hint="eastAsia"/>
        </w:rPr>
        <w:t>。</w:t>
      </w:r>
      <w:r w:rsidR="00340BB1">
        <w:rPr>
          <w:rFonts w:ascii="SimSun" w:hAnsi="SimSun" w:hint="eastAsia"/>
        </w:rPr>
        <w:t>创建</w:t>
      </w:r>
      <w:r w:rsidR="00820C3D" w:rsidRPr="00820C3D">
        <w:rPr>
          <w:rFonts w:ascii="SimSun" w:hAnsi="SimSun" w:hint="eastAsia"/>
        </w:rPr>
        <w:t>新</w:t>
      </w:r>
      <w:proofErr w:type="gramStart"/>
      <w:r w:rsidR="00340BB1">
        <w:rPr>
          <w:rFonts w:ascii="SimSun" w:hAnsi="SimSun" w:hint="eastAsia"/>
        </w:rPr>
        <w:t>帐户</w:t>
      </w:r>
      <w:proofErr w:type="gramEnd"/>
      <w:r w:rsidR="00820C3D" w:rsidRPr="00820C3D">
        <w:rPr>
          <w:rFonts w:ascii="SimSun" w:hAnsi="SimSun" w:hint="eastAsia"/>
        </w:rPr>
        <w:t>可以自助</w:t>
      </w:r>
      <w:r w:rsidR="00340BB1">
        <w:rPr>
          <w:rFonts w:ascii="SimSun" w:hAnsi="SimSun" w:hint="eastAsia"/>
        </w:rPr>
        <w:t>操作，但尚未获得兼容</w:t>
      </w:r>
      <w:r w:rsidR="00820C3D" w:rsidRPr="00820C3D">
        <w:rPr>
          <w:rFonts w:ascii="SimSun" w:hAnsi="SimSun" w:hint="eastAsia"/>
        </w:rPr>
        <w:t>数字证书</w:t>
      </w:r>
      <w:r w:rsidR="00340BB1">
        <w:rPr>
          <w:rFonts w:ascii="SimSun" w:hAnsi="SimSun" w:hint="eastAsia"/>
        </w:rPr>
        <w:t>的用户</w:t>
      </w:r>
      <w:r w:rsidR="00820C3D" w:rsidRPr="00820C3D">
        <w:rPr>
          <w:rFonts w:ascii="SimSun" w:hAnsi="SimSun" w:hint="eastAsia"/>
        </w:rPr>
        <w:t>需要</w:t>
      </w:r>
      <w:r w:rsidR="00340BB1">
        <w:rPr>
          <w:rFonts w:ascii="SimSun" w:hAnsi="SimSun" w:hint="eastAsia"/>
        </w:rPr>
        <w:t>申请一个这样的证书</w:t>
      </w:r>
      <w:r w:rsidR="00820C3D" w:rsidRPr="00820C3D">
        <w:rPr>
          <w:rFonts w:ascii="SimSun" w:hAnsi="SimSun" w:hint="eastAsia"/>
        </w:rPr>
        <w:t>。</w:t>
      </w:r>
      <w:r w:rsidR="00546914">
        <w:rPr>
          <w:rFonts w:ascii="SimSun" w:hAnsi="SimSun" w:hint="eastAsia"/>
        </w:rPr>
        <w:t>系统里有申请此种证书的步骤，</w:t>
      </w:r>
      <w:r w:rsidR="00820C3D" w:rsidRPr="00820C3D">
        <w:rPr>
          <w:rFonts w:ascii="SimSun" w:hAnsi="SimSun" w:hint="eastAsia"/>
        </w:rPr>
        <w:t>证书通常</w:t>
      </w:r>
      <w:r w:rsidR="00546914">
        <w:rPr>
          <w:rFonts w:ascii="SimSun" w:hAnsi="SimSun" w:hint="eastAsia"/>
        </w:rPr>
        <w:t>可以在</w:t>
      </w:r>
      <w:r w:rsidR="00820C3D" w:rsidRPr="00820C3D">
        <w:rPr>
          <w:rFonts w:ascii="SimSun" w:hAnsi="SimSun" w:hint="eastAsia"/>
        </w:rPr>
        <w:t>一个工作日内提供</w:t>
      </w:r>
      <w:r w:rsidR="00546914">
        <w:rPr>
          <w:rFonts w:ascii="SimSun" w:hAnsi="SimSun" w:hint="eastAsia"/>
        </w:rPr>
        <w:t>。</w:t>
      </w:r>
    </w:p>
    <w:p w:rsidR="00820C3D" w:rsidRDefault="00B76115" w:rsidP="00C65DBF">
      <w:pPr>
        <w:pStyle w:val="1"/>
        <w:tabs>
          <w:tab w:val="clear" w:pos="567"/>
        </w:tabs>
        <w:overflowPunct w:val="0"/>
        <w:spacing w:after="120"/>
        <w:rPr>
          <w:rFonts w:ascii="SimSun" w:hAnsi="SimSun"/>
        </w:rPr>
      </w:pPr>
      <w:r>
        <w:rPr>
          <w:rFonts w:ascii="SimSun" w:hAnsi="SimSun" w:hint="eastAsia"/>
        </w:rPr>
        <w:lastRenderedPageBreak/>
        <w:t>为使系统发挥作用，除了上文第17段提及的变化外，</w:t>
      </w:r>
      <w:r w:rsidRPr="00C65DBF">
        <w:rPr>
          <w:rFonts w:ascii="SimSun" w:hAnsi="SimSun" w:hint="eastAsia"/>
        </w:rPr>
        <w:t>关于需要</w:t>
      </w:r>
      <w:proofErr w:type="gramStart"/>
      <w:r w:rsidRPr="00C65DBF">
        <w:rPr>
          <w:rFonts w:ascii="SimSun" w:hAnsi="SimSun" w:hint="eastAsia"/>
        </w:rPr>
        <w:t>作出</w:t>
      </w:r>
      <w:proofErr w:type="gramEnd"/>
      <w:r w:rsidRPr="00C65DBF">
        <w:rPr>
          <w:rFonts w:ascii="SimSun" w:hAnsi="SimSun" w:hint="eastAsia"/>
        </w:rPr>
        <w:t>哪些改变的评论意见可以发至</w:t>
      </w:r>
      <w:hyperlink r:id="rId13" w:history="1">
        <w:r w:rsidRPr="00C65DBF">
          <w:rPr>
            <w:rStyle w:val="af"/>
            <w:rFonts w:ascii="SimSun" w:hAnsi="SimSun" w:hint="eastAsia"/>
          </w:rPr>
          <w:t>pct.bdd@wipo.int</w:t>
        </w:r>
      </w:hyperlink>
      <w:r>
        <w:rPr>
          <w:rFonts w:ascii="SimSun" w:hAnsi="SimSun" w:hint="eastAsia"/>
        </w:rPr>
        <w:t>。需要处理的一些问题</w:t>
      </w:r>
      <w:r w:rsidR="00820C3D" w:rsidRPr="00820C3D">
        <w:rPr>
          <w:rFonts w:ascii="SimSun" w:hAnsi="SimSun" w:hint="eastAsia"/>
        </w:rPr>
        <w:t>包括：</w:t>
      </w:r>
    </w:p>
    <w:p w:rsidR="00C332BD" w:rsidRDefault="00D4229D" w:rsidP="00C65DBF">
      <w:pPr>
        <w:pStyle w:val="1"/>
        <w:numPr>
          <w:ilvl w:val="0"/>
          <w:numId w:val="0"/>
        </w:numPr>
        <w:spacing w:after="120"/>
        <w:ind w:left="567"/>
        <w:rPr>
          <w:rFonts w:ascii="SimSun" w:hAnsi="SimSun"/>
        </w:rPr>
      </w:pPr>
      <w:r>
        <w:rPr>
          <w:rFonts w:ascii="SimSun" w:hAnsi="SimSun" w:hint="eastAsia"/>
        </w:rPr>
        <w:t>(</w:t>
      </w:r>
      <w:r w:rsidR="00820C3D" w:rsidRPr="00820C3D">
        <w:rPr>
          <w:rFonts w:ascii="SimSun" w:hAnsi="SimSun" w:hint="eastAsia"/>
        </w:rPr>
        <w:t>a</w:t>
      </w:r>
      <w:r>
        <w:rPr>
          <w:rFonts w:ascii="SimSun" w:hAnsi="SimSun" w:hint="eastAsia"/>
        </w:rPr>
        <w:t>)</w:t>
      </w:r>
      <w:r w:rsidR="0060269B">
        <w:rPr>
          <w:rFonts w:ascii="SimSun" w:hAnsi="SimSun" w:hint="eastAsia"/>
        </w:rPr>
        <w:tab/>
      </w:r>
      <w:r w:rsidR="00820C3D" w:rsidRPr="00820C3D">
        <w:rPr>
          <w:rFonts w:ascii="SimSun" w:hAnsi="SimSun" w:hint="eastAsia"/>
        </w:rPr>
        <w:t>界面是否允许</w:t>
      </w:r>
      <w:r w:rsidR="00754B8B">
        <w:rPr>
          <w:rFonts w:ascii="SimSun" w:hAnsi="SimSun" w:hint="eastAsia"/>
        </w:rPr>
        <w:t>输入</w:t>
      </w:r>
      <w:r w:rsidR="00820C3D" w:rsidRPr="00820C3D">
        <w:rPr>
          <w:rFonts w:ascii="SimSun" w:hAnsi="SimSun" w:hint="eastAsia"/>
        </w:rPr>
        <w:t>所有必要的信息</w:t>
      </w:r>
      <w:r w:rsidR="00754B8B">
        <w:rPr>
          <w:rFonts w:ascii="SimSun" w:hAnsi="SimSun" w:hint="eastAsia"/>
        </w:rPr>
        <w:t>？是否</w:t>
      </w:r>
      <w:r w:rsidR="00820C3D" w:rsidRPr="00820C3D">
        <w:rPr>
          <w:rFonts w:ascii="SimSun" w:hAnsi="SimSun" w:hint="eastAsia"/>
        </w:rPr>
        <w:t>遗漏</w:t>
      </w:r>
      <w:r w:rsidR="00754B8B">
        <w:rPr>
          <w:rFonts w:ascii="SimSun" w:hAnsi="SimSun" w:hint="eastAsia"/>
        </w:rPr>
        <w:t>了任何类型</w:t>
      </w:r>
      <w:r w:rsidR="0062016D">
        <w:rPr>
          <w:rFonts w:ascii="SimSun" w:hAnsi="SimSun" w:hint="eastAsia"/>
        </w:rPr>
        <w:t>的</w:t>
      </w:r>
      <w:r w:rsidR="0062016D" w:rsidRPr="00820C3D">
        <w:rPr>
          <w:rFonts w:ascii="SimSun" w:hAnsi="SimSun" w:hint="eastAsia"/>
        </w:rPr>
        <w:t>通常会</w:t>
      </w:r>
      <w:r w:rsidR="0062016D">
        <w:rPr>
          <w:rFonts w:ascii="SimSun" w:hAnsi="SimSun" w:hint="eastAsia"/>
        </w:rPr>
        <w:t>在提供条约第22条第</w:t>
      </w:r>
      <w:r w:rsidR="00C65AC2">
        <w:rPr>
          <w:rFonts w:ascii="SimSun" w:hAnsi="SimSun" w:hint="eastAsia"/>
        </w:rPr>
        <w:t>(</w:t>
      </w:r>
      <w:r w:rsidR="0062016D">
        <w:rPr>
          <w:rFonts w:ascii="SimSun" w:hAnsi="SimSun" w:hint="eastAsia"/>
        </w:rPr>
        <w:t>1</w:t>
      </w:r>
      <w:r w:rsidR="00C65AC2">
        <w:rPr>
          <w:rFonts w:ascii="SimSun" w:hAnsi="SimSun" w:hint="eastAsia"/>
        </w:rPr>
        <w:t>)</w:t>
      </w:r>
      <w:r w:rsidR="0062016D">
        <w:rPr>
          <w:rFonts w:ascii="SimSun" w:hAnsi="SimSun" w:hint="eastAsia"/>
        </w:rPr>
        <w:t>款和条约第39条第</w:t>
      </w:r>
      <w:r w:rsidR="00C65AC2">
        <w:rPr>
          <w:rFonts w:ascii="SimSun" w:hAnsi="SimSun" w:hint="eastAsia"/>
        </w:rPr>
        <w:t>(</w:t>
      </w:r>
      <w:r w:rsidR="0062016D">
        <w:rPr>
          <w:rFonts w:ascii="SimSun" w:hAnsi="SimSun" w:hint="eastAsia"/>
        </w:rPr>
        <w:t>1</w:t>
      </w:r>
      <w:r w:rsidR="00C65AC2">
        <w:rPr>
          <w:rFonts w:ascii="SimSun" w:hAnsi="SimSun" w:hint="eastAsia"/>
        </w:rPr>
        <w:t>)</w:t>
      </w:r>
      <w:r w:rsidR="0062016D">
        <w:rPr>
          <w:rFonts w:ascii="SimSun" w:hAnsi="SimSun" w:hint="eastAsia"/>
        </w:rPr>
        <w:t>款所述文件并</w:t>
      </w:r>
      <w:r w:rsidR="0062016D" w:rsidRPr="00820C3D">
        <w:rPr>
          <w:rFonts w:ascii="SimSun" w:hAnsi="SimSun" w:hint="eastAsia"/>
        </w:rPr>
        <w:t>缴纳所述费用</w:t>
      </w:r>
      <w:r w:rsidR="0062016D">
        <w:rPr>
          <w:rFonts w:ascii="SimSun" w:hAnsi="SimSun" w:hint="eastAsia"/>
        </w:rPr>
        <w:t>时同时提供</w:t>
      </w:r>
      <w:r w:rsidR="00754B8B">
        <w:rPr>
          <w:rFonts w:ascii="SimSun" w:hAnsi="SimSun" w:hint="eastAsia"/>
        </w:rPr>
        <w:t>的信息？有无任何其他</w:t>
      </w:r>
      <w:r w:rsidR="00820C3D" w:rsidRPr="00820C3D">
        <w:rPr>
          <w:rFonts w:ascii="SimSun" w:hAnsi="SimSun" w:hint="eastAsia"/>
        </w:rPr>
        <w:t>信息</w:t>
      </w:r>
      <w:r w:rsidR="00754B8B">
        <w:rPr>
          <w:rFonts w:ascii="SimSun" w:hAnsi="SimSun" w:hint="eastAsia"/>
        </w:rPr>
        <w:t>需要</w:t>
      </w:r>
      <w:r w:rsidR="00820C3D" w:rsidRPr="00820C3D">
        <w:rPr>
          <w:rFonts w:ascii="SimSun" w:hAnsi="SimSun" w:hint="eastAsia"/>
        </w:rPr>
        <w:t>翻译成国家</w:t>
      </w:r>
      <w:r w:rsidR="00876074">
        <w:rPr>
          <w:rFonts w:ascii="SimSun" w:hAnsi="SimSun" w:hint="eastAsia"/>
        </w:rPr>
        <w:t>程序所用</w:t>
      </w:r>
      <w:r w:rsidR="00BF3D8A">
        <w:rPr>
          <w:rFonts w:ascii="SimSun" w:hAnsi="SimSun" w:hint="eastAsia"/>
        </w:rPr>
        <w:t>的语言？</w:t>
      </w:r>
      <w:r w:rsidR="00820C3D" w:rsidRPr="00820C3D">
        <w:rPr>
          <w:rFonts w:ascii="SimSun" w:hAnsi="SimSun" w:hint="eastAsia"/>
        </w:rPr>
        <w:t>例如，系统要求</w:t>
      </w:r>
      <w:r w:rsidR="00ED096D">
        <w:rPr>
          <w:rFonts w:ascii="SimSun" w:hAnsi="SimSun" w:hint="eastAsia"/>
        </w:rPr>
        <w:t>国家阶段</w:t>
      </w:r>
      <w:r w:rsidR="00820C3D" w:rsidRPr="00820C3D">
        <w:rPr>
          <w:rFonts w:ascii="SimSun" w:hAnsi="SimSun" w:hint="eastAsia"/>
        </w:rPr>
        <w:t>代理人</w:t>
      </w:r>
      <w:r w:rsidR="00ED096D" w:rsidRPr="00820C3D">
        <w:rPr>
          <w:rFonts w:ascii="SimSun" w:hAnsi="SimSun" w:hint="eastAsia"/>
        </w:rPr>
        <w:t>的名称和地址</w:t>
      </w:r>
      <w:r w:rsidR="00ED096D">
        <w:rPr>
          <w:rFonts w:ascii="SimSun" w:hAnsi="SimSun" w:hint="eastAsia"/>
        </w:rPr>
        <w:t>使用</w:t>
      </w:r>
      <w:r w:rsidR="00876074">
        <w:rPr>
          <w:rFonts w:ascii="SimSun" w:hAnsi="SimSun" w:hint="eastAsia"/>
        </w:rPr>
        <w:t>国家程序</w:t>
      </w:r>
      <w:r w:rsidR="00ED096D">
        <w:rPr>
          <w:rFonts w:ascii="SimSun" w:hAnsi="SimSun" w:hint="eastAsia"/>
        </w:rPr>
        <w:t>的语言，</w:t>
      </w:r>
      <w:r w:rsidR="001F1183">
        <w:rPr>
          <w:rFonts w:ascii="SimSun" w:hAnsi="SimSun" w:hint="eastAsia"/>
        </w:rPr>
        <w:t>但如果</w:t>
      </w:r>
      <w:r w:rsidR="001F1183" w:rsidRPr="00820C3D">
        <w:rPr>
          <w:rFonts w:ascii="SimSun" w:hAnsi="SimSun" w:hint="eastAsia"/>
        </w:rPr>
        <w:t>国家</w:t>
      </w:r>
      <w:r w:rsidR="001F1183">
        <w:rPr>
          <w:rFonts w:ascii="SimSun" w:hAnsi="SimSun" w:hint="eastAsia"/>
        </w:rPr>
        <w:t>程序的语言就是提交</w:t>
      </w:r>
      <w:r w:rsidR="001F1183" w:rsidRPr="00820C3D">
        <w:rPr>
          <w:rFonts w:ascii="SimSun" w:hAnsi="SimSun" w:hint="eastAsia"/>
        </w:rPr>
        <w:t>请求书表格</w:t>
      </w:r>
      <w:r w:rsidR="001F1183">
        <w:rPr>
          <w:rFonts w:ascii="SimSun" w:hAnsi="SimSun" w:hint="eastAsia"/>
        </w:rPr>
        <w:t>(</w:t>
      </w:r>
      <w:r w:rsidR="001F1183" w:rsidRPr="00820C3D">
        <w:rPr>
          <w:rFonts w:ascii="SimSun" w:hAnsi="SimSun" w:hint="eastAsia"/>
        </w:rPr>
        <w:t>PCT/RO/101</w:t>
      </w:r>
      <w:r w:rsidR="001F1183">
        <w:rPr>
          <w:rFonts w:ascii="SimSun" w:hAnsi="SimSun" w:hint="eastAsia"/>
        </w:rPr>
        <w:t>)所用</w:t>
      </w:r>
      <w:r w:rsidR="00370E6F">
        <w:rPr>
          <w:rFonts w:ascii="SimSun" w:hAnsi="SimSun" w:hint="eastAsia"/>
        </w:rPr>
        <w:t>的</w:t>
      </w:r>
      <w:r w:rsidR="001F1183">
        <w:rPr>
          <w:rFonts w:ascii="SimSun" w:hAnsi="SimSun" w:hint="eastAsia"/>
        </w:rPr>
        <w:t>语言，则</w:t>
      </w:r>
      <w:r w:rsidR="00820C3D" w:rsidRPr="00820C3D">
        <w:rPr>
          <w:rFonts w:ascii="SimSun" w:hAnsi="SimSun" w:hint="eastAsia"/>
        </w:rPr>
        <w:t>目前</w:t>
      </w:r>
      <w:r w:rsidR="00ED096D">
        <w:rPr>
          <w:rFonts w:ascii="SimSun" w:hAnsi="SimSun" w:hint="eastAsia"/>
        </w:rPr>
        <w:t>将</w:t>
      </w:r>
      <w:r w:rsidR="00820C3D" w:rsidRPr="00820C3D">
        <w:rPr>
          <w:rFonts w:ascii="SimSun" w:hAnsi="SimSun" w:hint="eastAsia"/>
        </w:rPr>
        <w:t>只</w:t>
      </w:r>
      <w:r w:rsidR="00ED096D">
        <w:rPr>
          <w:rFonts w:ascii="SimSun" w:hAnsi="SimSun" w:hint="eastAsia"/>
        </w:rPr>
        <w:t>用</w:t>
      </w:r>
      <w:r w:rsidR="00ED096D" w:rsidRPr="00820C3D">
        <w:rPr>
          <w:rFonts w:ascii="SimSun" w:hAnsi="SimSun" w:hint="eastAsia"/>
        </w:rPr>
        <w:t>非拉丁字符</w:t>
      </w:r>
      <w:r w:rsidR="00ED096D">
        <w:rPr>
          <w:rFonts w:ascii="SimSun" w:hAnsi="SimSun" w:hint="eastAsia"/>
        </w:rPr>
        <w:t>提供申请人的名称</w:t>
      </w:r>
      <w:r w:rsidR="00820C3D" w:rsidRPr="00820C3D">
        <w:rPr>
          <w:rFonts w:ascii="SimSun" w:hAnsi="SimSun" w:hint="eastAsia"/>
        </w:rPr>
        <w:t>和地址</w:t>
      </w:r>
      <w:r w:rsidR="00ED096D">
        <w:rPr>
          <w:rFonts w:ascii="SimSun" w:hAnsi="SimSun" w:hint="eastAsia"/>
        </w:rPr>
        <w:t>。然而</w:t>
      </w:r>
      <w:r w:rsidR="00820C3D" w:rsidRPr="00820C3D">
        <w:rPr>
          <w:rFonts w:ascii="SimSun" w:hAnsi="SimSun" w:hint="eastAsia"/>
        </w:rPr>
        <w:t>，</w:t>
      </w:r>
      <w:r w:rsidR="00ED096D">
        <w:rPr>
          <w:rFonts w:ascii="SimSun" w:hAnsi="SimSun" w:hint="eastAsia"/>
        </w:rPr>
        <w:t>仅在国家阶段的处理确有需要时，才</w:t>
      </w:r>
      <w:r w:rsidR="00820C3D" w:rsidRPr="00820C3D">
        <w:rPr>
          <w:rFonts w:ascii="SimSun" w:hAnsi="SimSun" w:hint="eastAsia"/>
        </w:rPr>
        <w:t>应当</w:t>
      </w:r>
      <w:r w:rsidR="00ED096D">
        <w:rPr>
          <w:rFonts w:ascii="SimSun" w:hAnsi="SimSun" w:hint="eastAsia"/>
        </w:rPr>
        <w:t>要求</w:t>
      </w:r>
      <w:r w:rsidR="00ED096D" w:rsidRPr="00820C3D">
        <w:rPr>
          <w:rFonts w:ascii="SimSun" w:hAnsi="SimSun" w:hint="eastAsia"/>
        </w:rPr>
        <w:t>申请人</w:t>
      </w:r>
      <w:r w:rsidR="00820C3D" w:rsidRPr="00820C3D">
        <w:rPr>
          <w:rFonts w:ascii="SimSun" w:hAnsi="SimSun" w:hint="eastAsia"/>
        </w:rPr>
        <w:t>输入额外的数据，包括</w:t>
      </w:r>
      <w:r w:rsidR="00ED096D">
        <w:rPr>
          <w:rFonts w:ascii="SimSun" w:hAnsi="SimSun" w:hint="eastAsia"/>
        </w:rPr>
        <w:t>译文。</w:t>
      </w:r>
    </w:p>
    <w:p w:rsidR="00C332BD" w:rsidRDefault="00D4229D" w:rsidP="00C65DBF">
      <w:pPr>
        <w:pStyle w:val="1"/>
        <w:numPr>
          <w:ilvl w:val="0"/>
          <w:numId w:val="0"/>
        </w:numPr>
        <w:spacing w:after="120"/>
        <w:ind w:left="567"/>
        <w:rPr>
          <w:rFonts w:ascii="SimSun" w:hAnsi="SimSun"/>
        </w:rPr>
      </w:pPr>
      <w:r>
        <w:rPr>
          <w:rFonts w:ascii="SimSun" w:hAnsi="SimSun" w:hint="eastAsia"/>
        </w:rPr>
        <w:t>(</w:t>
      </w:r>
      <w:r w:rsidR="00C332BD" w:rsidRPr="00C332BD">
        <w:rPr>
          <w:rFonts w:ascii="SimSun" w:hAnsi="SimSun" w:hint="eastAsia"/>
        </w:rPr>
        <w:t>b</w:t>
      </w:r>
      <w:r>
        <w:rPr>
          <w:rFonts w:ascii="SimSun" w:hAnsi="SimSun" w:hint="eastAsia"/>
        </w:rPr>
        <w:t>)</w:t>
      </w:r>
      <w:r w:rsidR="0060269B">
        <w:rPr>
          <w:rFonts w:ascii="SimSun" w:hAnsi="SimSun" w:hint="eastAsia"/>
        </w:rPr>
        <w:tab/>
      </w:r>
      <w:r w:rsidR="003B1128">
        <w:rPr>
          <w:rFonts w:ascii="SimSun" w:hAnsi="SimSun" w:hint="eastAsia"/>
        </w:rPr>
        <w:t>是否</w:t>
      </w:r>
      <w:r w:rsidR="00C332BD" w:rsidRPr="00C332BD">
        <w:rPr>
          <w:rFonts w:ascii="SimSun" w:hAnsi="SimSun" w:hint="eastAsia"/>
        </w:rPr>
        <w:t>有任何</w:t>
      </w:r>
      <w:r w:rsidR="003B1128">
        <w:rPr>
          <w:rFonts w:ascii="SimSun" w:hAnsi="SimSun" w:hint="eastAsia"/>
        </w:rPr>
        <w:t>字段可以</w:t>
      </w:r>
      <w:r w:rsidR="00C332BD" w:rsidRPr="00C332BD">
        <w:rPr>
          <w:rFonts w:ascii="SimSun" w:hAnsi="SimSun" w:hint="eastAsia"/>
        </w:rPr>
        <w:t>更好地</w:t>
      </w:r>
      <w:r w:rsidR="003B1128">
        <w:rPr>
          <w:rFonts w:ascii="SimSun" w:hAnsi="SimSun" w:hint="eastAsia"/>
        </w:rPr>
        <w:t>验证和主管</w:t>
      </w:r>
      <w:proofErr w:type="gramStart"/>
      <w:r w:rsidR="003B1128">
        <w:rPr>
          <w:rFonts w:ascii="SimSun" w:hAnsi="SimSun" w:hint="eastAsia"/>
        </w:rPr>
        <w:t>局相关</w:t>
      </w:r>
      <w:proofErr w:type="gramEnd"/>
      <w:r w:rsidR="003B1128">
        <w:rPr>
          <w:rFonts w:ascii="SimSun" w:hAnsi="SimSun" w:hint="eastAsia"/>
        </w:rPr>
        <w:t>的</w:t>
      </w:r>
      <w:r w:rsidR="00C332BD" w:rsidRPr="00C332BD">
        <w:rPr>
          <w:rFonts w:ascii="SimSun" w:hAnsi="SimSun" w:hint="eastAsia"/>
        </w:rPr>
        <w:t>具体内容</w:t>
      </w:r>
      <w:r w:rsidR="003B1128">
        <w:rPr>
          <w:rFonts w:ascii="SimSun" w:hAnsi="SimSun" w:hint="eastAsia"/>
        </w:rPr>
        <w:t>？</w:t>
      </w:r>
      <w:r w:rsidR="00C332BD" w:rsidRPr="00C332BD">
        <w:rPr>
          <w:rFonts w:ascii="SimSun" w:hAnsi="SimSun" w:hint="eastAsia"/>
        </w:rPr>
        <w:t>例如，如果主管局提供相关信息，应当可以检查代理人</w:t>
      </w:r>
      <w:r w:rsidR="003B1128">
        <w:rPr>
          <w:rFonts w:ascii="SimSun" w:hAnsi="SimSun" w:hint="eastAsia"/>
        </w:rPr>
        <w:t>登记</w:t>
      </w:r>
      <w:proofErr w:type="gramStart"/>
      <w:r w:rsidR="003B1128">
        <w:rPr>
          <w:rFonts w:ascii="SimSun" w:hAnsi="SimSun" w:hint="eastAsia"/>
        </w:rPr>
        <w:t>号符合</w:t>
      </w:r>
      <w:proofErr w:type="gramEnd"/>
      <w:r w:rsidR="003B1128">
        <w:rPr>
          <w:rFonts w:ascii="SimSun" w:hAnsi="SimSun" w:hint="eastAsia"/>
        </w:rPr>
        <w:t>预期的</w:t>
      </w:r>
      <w:r w:rsidR="00C332BD" w:rsidRPr="00C332BD">
        <w:rPr>
          <w:rFonts w:ascii="SimSun" w:hAnsi="SimSun" w:hint="eastAsia"/>
        </w:rPr>
        <w:t>国家格式</w:t>
      </w:r>
      <w:r w:rsidR="003B1128">
        <w:rPr>
          <w:rFonts w:ascii="SimSun" w:hAnsi="SimSun" w:hint="eastAsia"/>
        </w:rPr>
        <w:t>，或应当</w:t>
      </w:r>
      <w:r w:rsidR="00C332BD" w:rsidRPr="00C332BD">
        <w:rPr>
          <w:rFonts w:ascii="SimSun" w:hAnsi="SimSun" w:hint="eastAsia"/>
        </w:rPr>
        <w:t>允许</w:t>
      </w:r>
      <w:r w:rsidR="003B1128" w:rsidRPr="00C332BD">
        <w:rPr>
          <w:rFonts w:ascii="SimSun" w:hAnsi="SimSun" w:hint="eastAsia"/>
        </w:rPr>
        <w:t>代理人参考编号</w:t>
      </w:r>
      <w:r w:rsidR="0035034C">
        <w:rPr>
          <w:rFonts w:ascii="SimSun" w:hAnsi="SimSun" w:hint="eastAsia"/>
        </w:rPr>
        <w:t>有</w:t>
      </w:r>
      <w:r w:rsidR="003B1128">
        <w:rPr>
          <w:rFonts w:ascii="SimSun" w:hAnsi="SimSun" w:hint="eastAsia"/>
        </w:rPr>
        <w:t>不同长度和不同字符</w:t>
      </w:r>
      <w:r w:rsidR="00C332BD" w:rsidRPr="00C332BD">
        <w:rPr>
          <w:rFonts w:ascii="SimSun" w:hAnsi="SimSun" w:hint="eastAsia"/>
        </w:rPr>
        <w:t>类型</w:t>
      </w:r>
      <w:r w:rsidR="003B1128">
        <w:rPr>
          <w:rFonts w:ascii="SimSun" w:hAnsi="SimSun" w:hint="eastAsia"/>
        </w:rPr>
        <w:t>。</w:t>
      </w:r>
    </w:p>
    <w:p w:rsidR="00C332BD" w:rsidRDefault="00D4229D" w:rsidP="00C65DBF">
      <w:pPr>
        <w:pStyle w:val="1"/>
        <w:numPr>
          <w:ilvl w:val="0"/>
          <w:numId w:val="0"/>
        </w:numPr>
        <w:spacing w:after="120"/>
        <w:ind w:left="567"/>
        <w:rPr>
          <w:rFonts w:ascii="SimSun" w:hAnsi="SimSun"/>
        </w:rPr>
      </w:pPr>
      <w:r>
        <w:rPr>
          <w:rFonts w:ascii="SimSun" w:hAnsi="SimSun" w:hint="eastAsia"/>
        </w:rPr>
        <w:t>(</w:t>
      </w:r>
      <w:r w:rsidR="00C332BD" w:rsidRPr="00C332BD">
        <w:rPr>
          <w:rFonts w:ascii="SimSun" w:hAnsi="SimSun" w:hint="eastAsia"/>
        </w:rPr>
        <w:t>c</w:t>
      </w:r>
      <w:r>
        <w:rPr>
          <w:rFonts w:ascii="SimSun" w:hAnsi="SimSun" w:hint="eastAsia"/>
        </w:rPr>
        <w:t>)</w:t>
      </w:r>
      <w:r w:rsidR="0060269B">
        <w:rPr>
          <w:rFonts w:ascii="SimSun" w:hAnsi="SimSun" w:hint="eastAsia"/>
        </w:rPr>
        <w:tab/>
      </w:r>
      <w:r w:rsidR="00612EE9">
        <w:rPr>
          <w:rFonts w:ascii="SimSun" w:hAnsi="SimSun" w:hint="eastAsia"/>
        </w:rPr>
        <w:t>系统</w:t>
      </w:r>
      <w:r w:rsidR="00C332BD" w:rsidRPr="00C332BD">
        <w:rPr>
          <w:rFonts w:ascii="SimSun" w:hAnsi="SimSun" w:hint="eastAsia"/>
        </w:rPr>
        <w:t>应</w:t>
      </w:r>
      <w:r w:rsidR="00612EE9">
        <w:rPr>
          <w:rFonts w:ascii="SimSun" w:hAnsi="SimSun" w:hint="eastAsia"/>
        </w:rPr>
        <w:t>当</w:t>
      </w:r>
      <w:r w:rsidR="00C332BD" w:rsidRPr="00C332BD">
        <w:rPr>
          <w:rFonts w:ascii="SimSun" w:hAnsi="SimSun" w:hint="eastAsia"/>
        </w:rPr>
        <w:t>如何处理</w:t>
      </w:r>
      <w:r w:rsidR="00C944A9">
        <w:rPr>
          <w:rFonts w:ascii="SimSun" w:hAnsi="SimSun" w:hint="eastAsia"/>
        </w:rPr>
        <w:t>在</w:t>
      </w:r>
      <w:r w:rsidR="00612EE9">
        <w:rPr>
          <w:rFonts w:ascii="SimSun" w:hAnsi="SimSun" w:hint="eastAsia"/>
        </w:rPr>
        <w:t>正常期限后提交的</w:t>
      </w:r>
      <w:r w:rsidR="00C332BD" w:rsidRPr="00C332BD">
        <w:rPr>
          <w:rFonts w:ascii="SimSun" w:hAnsi="SimSun" w:hint="eastAsia"/>
        </w:rPr>
        <w:t>进入国家阶段</w:t>
      </w:r>
      <w:r w:rsidR="00C944A9">
        <w:rPr>
          <w:rFonts w:ascii="SimSun" w:hAnsi="SimSun" w:hint="eastAsia"/>
        </w:rPr>
        <w:t>的</w:t>
      </w:r>
      <w:r w:rsidR="00C332BD" w:rsidRPr="00C332BD">
        <w:rPr>
          <w:rFonts w:ascii="SimSun" w:hAnsi="SimSun" w:hint="eastAsia"/>
        </w:rPr>
        <w:t>文件和信息</w:t>
      </w:r>
      <w:r w:rsidR="00612EE9">
        <w:rPr>
          <w:rFonts w:ascii="SimSun" w:hAnsi="SimSun" w:hint="eastAsia"/>
        </w:rPr>
        <w:t>？</w:t>
      </w:r>
      <w:r w:rsidR="00C332BD" w:rsidRPr="00C332BD">
        <w:rPr>
          <w:rFonts w:ascii="SimSun" w:hAnsi="SimSun" w:hint="eastAsia"/>
        </w:rPr>
        <w:t>目前，系统仅提供</w:t>
      </w:r>
      <w:r w:rsidR="00612EE9" w:rsidRPr="00C332BD">
        <w:rPr>
          <w:rFonts w:ascii="SimSun" w:hAnsi="SimSun" w:hint="eastAsia"/>
        </w:rPr>
        <w:t>错过最后期限</w:t>
      </w:r>
      <w:r w:rsidR="00612EE9">
        <w:rPr>
          <w:rFonts w:ascii="SimSun" w:hAnsi="SimSun" w:hint="eastAsia"/>
        </w:rPr>
        <w:t>的</w:t>
      </w:r>
      <w:r w:rsidR="00C332BD" w:rsidRPr="00C332BD">
        <w:rPr>
          <w:rFonts w:ascii="SimSun" w:hAnsi="SimSun" w:hint="eastAsia"/>
        </w:rPr>
        <w:t>警示，</w:t>
      </w:r>
      <w:r w:rsidR="00C944A9">
        <w:rPr>
          <w:rFonts w:ascii="SimSun" w:hAnsi="SimSun" w:hint="eastAsia"/>
        </w:rPr>
        <w:t>要指出</w:t>
      </w:r>
      <w:r w:rsidR="00612EE9">
        <w:rPr>
          <w:rFonts w:ascii="SimSun" w:hAnsi="SimSun" w:hint="eastAsia"/>
        </w:rPr>
        <w:t>的是，有些</w:t>
      </w:r>
      <w:r w:rsidR="00C332BD" w:rsidRPr="00C332BD">
        <w:rPr>
          <w:rFonts w:ascii="SimSun" w:hAnsi="SimSun" w:hint="eastAsia"/>
        </w:rPr>
        <w:t>主管局</w:t>
      </w:r>
      <w:r w:rsidR="00612EE9">
        <w:rPr>
          <w:rFonts w:ascii="SimSun" w:hAnsi="SimSun" w:hint="eastAsia"/>
        </w:rPr>
        <w:t>接受延迟请求</w:t>
      </w:r>
      <w:r w:rsidR="00C332BD" w:rsidRPr="00C332BD">
        <w:rPr>
          <w:rFonts w:ascii="SimSun" w:hAnsi="SimSun" w:hint="eastAsia"/>
        </w:rPr>
        <w:t>，</w:t>
      </w:r>
      <w:r w:rsidR="00612EE9">
        <w:rPr>
          <w:rFonts w:ascii="SimSun" w:hAnsi="SimSun" w:hint="eastAsia"/>
        </w:rPr>
        <w:t>可以通过</w:t>
      </w:r>
      <w:r w:rsidR="00C332BD" w:rsidRPr="00C332BD">
        <w:rPr>
          <w:rFonts w:ascii="SimSun" w:hAnsi="SimSun" w:hint="eastAsia"/>
        </w:rPr>
        <w:t>缴纳费用，</w:t>
      </w:r>
      <w:r w:rsidR="00612EE9">
        <w:rPr>
          <w:rFonts w:ascii="SimSun" w:hAnsi="SimSun" w:hint="eastAsia"/>
        </w:rPr>
        <w:t>也可以通过证明</w:t>
      </w:r>
      <w:r w:rsidR="00C332BD" w:rsidRPr="00C332BD">
        <w:rPr>
          <w:rFonts w:ascii="SimSun" w:hAnsi="SimSun" w:hint="eastAsia"/>
        </w:rPr>
        <w:t>未遵守期限并非出于故意，或</w:t>
      </w:r>
      <w:r w:rsidR="00612EE9">
        <w:rPr>
          <w:rFonts w:ascii="SimSun" w:hAnsi="SimSun" w:hint="eastAsia"/>
        </w:rPr>
        <w:t>已经尽到</w:t>
      </w:r>
      <w:r w:rsidR="00C332BD" w:rsidRPr="00C332BD">
        <w:rPr>
          <w:rFonts w:ascii="SimSun" w:hAnsi="SimSun" w:hint="eastAsia"/>
        </w:rPr>
        <w:t>应有注意。</w:t>
      </w:r>
    </w:p>
    <w:p w:rsidR="00C332BD" w:rsidRDefault="00D4229D" w:rsidP="00C65DBF">
      <w:pPr>
        <w:pStyle w:val="1"/>
        <w:numPr>
          <w:ilvl w:val="0"/>
          <w:numId w:val="0"/>
        </w:numPr>
        <w:spacing w:after="120"/>
        <w:ind w:left="567"/>
        <w:rPr>
          <w:rFonts w:ascii="SimSun" w:hAnsi="SimSun"/>
        </w:rPr>
      </w:pPr>
      <w:r>
        <w:rPr>
          <w:rFonts w:ascii="SimSun" w:hAnsi="SimSun" w:hint="eastAsia"/>
        </w:rPr>
        <w:t>(</w:t>
      </w:r>
      <w:r w:rsidR="00C332BD" w:rsidRPr="00C332BD">
        <w:rPr>
          <w:rFonts w:ascii="SimSun" w:hAnsi="SimSun" w:hint="eastAsia"/>
        </w:rPr>
        <w:t>d</w:t>
      </w:r>
      <w:r>
        <w:rPr>
          <w:rFonts w:ascii="SimSun" w:hAnsi="SimSun" w:hint="eastAsia"/>
        </w:rPr>
        <w:t>)</w:t>
      </w:r>
      <w:r w:rsidR="0060269B">
        <w:rPr>
          <w:rFonts w:ascii="SimSun" w:hAnsi="SimSun" w:hint="eastAsia"/>
        </w:rPr>
        <w:tab/>
      </w:r>
      <w:r w:rsidR="00612EE9">
        <w:rPr>
          <w:rFonts w:ascii="SimSun" w:hAnsi="SimSun" w:hint="eastAsia"/>
        </w:rPr>
        <w:t>有关局</w:t>
      </w:r>
      <w:r w:rsidR="00C332BD" w:rsidRPr="00C332BD">
        <w:rPr>
          <w:rFonts w:ascii="SimSun" w:hAnsi="SimSun" w:hint="eastAsia"/>
        </w:rPr>
        <w:t>希望</w:t>
      </w:r>
      <w:r w:rsidR="00612EE9">
        <w:rPr>
          <w:rFonts w:ascii="SimSun" w:hAnsi="SimSun" w:hint="eastAsia"/>
        </w:rPr>
        <w:t>如何收到</w:t>
      </w:r>
      <w:r w:rsidR="00C332BD" w:rsidRPr="00C332BD">
        <w:rPr>
          <w:rFonts w:ascii="SimSun" w:hAnsi="SimSun" w:hint="eastAsia"/>
        </w:rPr>
        <w:t>通知</w:t>
      </w:r>
      <w:r w:rsidR="00612EE9">
        <w:rPr>
          <w:rFonts w:ascii="SimSun" w:hAnsi="SimSun" w:hint="eastAsia"/>
        </w:rPr>
        <w:t>？</w:t>
      </w:r>
      <w:r w:rsidR="006D16BE">
        <w:rPr>
          <w:rFonts w:ascii="SimSun" w:hAnsi="SimSun" w:hint="eastAsia"/>
        </w:rPr>
        <w:t>可以立即实施</w:t>
      </w:r>
      <w:r w:rsidR="00C332BD" w:rsidRPr="00C332BD">
        <w:rPr>
          <w:rFonts w:ascii="SimSun" w:hAnsi="SimSun" w:hint="eastAsia"/>
        </w:rPr>
        <w:t>的</w:t>
      </w:r>
      <w:r w:rsidR="006D16BE">
        <w:rPr>
          <w:rFonts w:ascii="SimSun" w:hAnsi="SimSun" w:hint="eastAsia"/>
        </w:rPr>
        <w:t>选项</w:t>
      </w:r>
      <w:r w:rsidR="00C332BD" w:rsidRPr="00C332BD">
        <w:rPr>
          <w:rFonts w:ascii="SimSun" w:hAnsi="SimSun" w:hint="eastAsia"/>
        </w:rPr>
        <w:t>包括通过</w:t>
      </w:r>
      <w:r w:rsidR="006D16BE" w:rsidRPr="006D16BE">
        <w:rPr>
          <w:rFonts w:ascii="SimSun" w:hAnsi="SimSun" w:hint="eastAsia"/>
        </w:rPr>
        <w:t>PCT-EDI</w:t>
      </w:r>
      <w:r w:rsidR="00C65AC2">
        <w:rPr>
          <w:rFonts w:ascii="SimSun" w:hAnsi="SimSun" w:hint="eastAsia"/>
        </w:rPr>
        <w:t>(</w:t>
      </w:r>
      <w:r w:rsidR="006D16BE" w:rsidRPr="00C332BD">
        <w:rPr>
          <w:rFonts w:ascii="SimSun" w:hAnsi="SimSun" w:hint="eastAsia"/>
        </w:rPr>
        <w:t>通常每日运行</w:t>
      </w:r>
      <w:r w:rsidR="006D16BE">
        <w:rPr>
          <w:rFonts w:ascii="SimSun" w:hAnsi="SimSun" w:hint="eastAsia"/>
        </w:rPr>
        <w:t>的按批交付服务</w:t>
      </w:r>
      <w:r w:rsidR="00C65AC2">
        <w:rPr>
          <w:rFonts w:ascii="SimSun" w:hAnsi="SimSun" w:hint="eastAsia"/>
        </w:rPr>
        <w:t>)</w:t>
      </w:r>
      <w:r w:rsidR="006D16BE">
        <w:rPr>
          <w:rFonts w:ascii="SimSun" w:hAnsi="SimSun" w:hint="eastAsia"/>
        </w:rPr>
        <w:t>，或通过发出一个通知，告知数据包可从基于浏览器的</w:t>
      </w:r>
      <w:proofErr w:type="spellStart"/>
      <w:r w:rsidR="006D16BE">
        <w:rPr>
          <w:rFonts w:ascii="SimSun" w:hAnsi="SimSun" w:hint="eastAsia"/>
        </w:rPr>
        <w:t>ePCT</w:t>
      </w:r>
      <w:proofErr w:type="spellEnd"/>
      <w:r w:rsidR="006D16BE">
        <w:rPr>
          <w:rFonts w:ascii="SimSun" w:hAnsi="SimSun" w:hint="eastAsia"/>
        </w:rPr>
        <w:t>系统查看并</w:t>
      </w:r>
      <w:r w:rsidR="006D16BE" w:rsidRPr="00C332BD">
        <w:rPr>
          <w:rFonts w:ascii="SimSun" w:hAnsi="SimSun" w:hint="eastAsia"/>
        </w:rPr>
        <w:t>下载</w:t>
      </w:r>
      <w:r w:rsidR="006D16BE">
        <w:rPr>
          <w:rFonts w:ascii="SimSun" w:hAnsi="SimSun" w:hint="eastAsia"/>
        </w:rPr>
        <w:t>。</w:t>
      </w:r>
      <w:r w:rsidR="00C332BD" w:rsidRPr="00C332BD">
        <w:rPr>
          <w:rFonts w:ascii="SimSun" w:hAnsi="SimSun" w:hint="eastAsia"/>
        </w:rPr>
        <w:t>其他</w:t>
      </w:r>
      <w:r w:rsidR="006D16BE">
        <w:rPr>
          <w:rFonts w:ascii="SimSun" w:hAnsi="SimSun" w:hint="eastAsia"/>
        </w:rPr>
        <w:t>可以考虑的选项</w:t>
      </w:r>
      <w:r w:rsidR="00C332BD" w:rsidRPr="00C332BD">
        <w:rPr>
          <w:rFonts w:ascii="SimSun" w:hAnsi="SimSun" w:hint="eastAsia"/>
        </w:rPr>
        <w:t>包括</w:t>
      </w:r>
      <w:r w:rsidR="006D16BE">
        <w:rPr>
          <w:rFonts w:ascii="SimSun" w:hAnsi="SimSun" w:hint="eastAsia"/>
        </w:rPr>
        <w:t>通过网络</w:t>
      </w:r>
      <w:r w:rsidR="000927DB">
        <w:rPr>
          <w:rFonts w:ascii="SimSun" w:hAnsi="SimSun" w:hint="eastAsia"/>
        </w:rPr>
        <w:t>服务</w:t>
      </w:r>
      <w:r w:rsidR="006D16BE">
        <w:rPr>
          <w:rFonts w:ascii="SimSun" w:hAnsi="SimSun" w:hint="eastAsia"/>
        </w:rPr>
        <w:t>或通过类似于目前PCT电子申请协议的</w:t>
      </w:r>
      <w:r w:rsidR="00C332BD" w:rsidRPr="00C332BD">
        <w:rPr>
          <w:rFonts w:ascii="SimSun" w:hAnsi="SimSun" w:hint="eastAsia"/>
        </w:rPr>
        <w:t>服务，</w:t>
      </w:r>
      <w:r w:rsidR="006D16BE">
        <w:rPr>
          <w:rFonts w:ascii="SimSun" w:hAnsi="SimSun" w:hint="eastAsia"/>
        </w:rPr>
        <w:t>向指定局的</w:t>
      </w:r>
      <w:r w:rsidR="00C332BD" w:rsidRPr="00C332BD">
        <w:rPr>
          <w:rFonts w:ascii="SimSun" w:hAnsi="SimSun" w:hint="eastAsia"/>
        </w:rPr>
        <w:t>服务</w:t>
      </w:r>
      <w:r w:rsidR="00C944A9">
        <w:rPr>
          <w:rFonts w:ascii="SimSun" w:hAnsi="SimSun" w:hint="eastAsia"/>
        </w:rPr>
        <w:t>器“推送”数据包，并返回</w:t>
      </w:r>
      <w:r w:rsidR="006D16BE">
        <w:rPr>
          <w:rFonts w:ascii="SimSun" w:hAnsi="SimSun" w:hint="eastAsia"/>
        </w:rPr>
        <w:t>由所涉局直接生成的回执。</w:t>
      </w:r>
    </w:p>
    <w:p w:rsidR="00C332BD" w:rsidRDefault="00D4229D" w:rsidP="00C65DBF">
      <w:pPr>
        <w:pStyle w:val="1"/>
        <w:numPr>
          <w:ilvl w:val="0"/>
          <w:numId w:val="0"/>
        </w:numPr>
        <w:spacing w:after="120"/>
        <w:ind w:left="567"/>
        <w:rPr>
          <w:rFonts w:ascii="SimSun" w:hAnsi="SimSun"/>
        </w:rPr>
      </w:pPr>
      <w:r>
        <w:rPr>
          <w:rFonts w:ascii="SimSun" w:hAnsi="SimSun" w:hint="eastAsia"/>
        </w:rPr>
        <w:t>(</w:t>
      </w:r>
      <w:r w:rsidR="00C332BD" w:rsidRPr="00C332BD">
        <w:rPr>
          <w:rFonts w:ascii="SimSun" w:hAnsi="SimSun" w:hint="eastAsia"/>
        </w:rPr>
        <w:t>e</w:t>
      </w:r>
      <w:r>
        <w:rPr>
          <w:rFonts w:ascii="SimSun" w:hAnsi="SimSun" w:hint="eastAsia"/>
        </w:rPr>
        <w:t>)</w:t>
      </w:r>
      <w:r w:rsidR="0060269B">
        <w:rPr>
          <w:rFonts w:ascii="SimSun" w:hAnsi="SimSun" w:hint="eastAsia"/>
        </w:rPr>
        <w:tab/>
      </w:r>
      <w:r w:rsidR="00711899">
        <w:rPr>
          <w:rFonts w:ascii="SimSun" w:hAnsi="SimSun" w:hint="eastAsia"/>
        </w:rPr>
        <w:t>如果请求</w:t>
      </w:r>
      <w:r w:rsidR="00C332BD" w:rsidRPr="00C332BD">
        <w:rPr>
          <w:rFonts w:ascii="SimSun" w:hAnsi="SimSun" w:hint="eastAsia"/>
        </w:rPr>
        <w:t>不</w:t>
      </w:r>
      <w:r w:rsidR="00711899">
        <w:rPr>
          <w:rFonts w:ascii="SimSun" w:hAnsi="SimSun" w:hint="eastAsia"/>
        </w:rPr>
        <w:t>是通过返回</w:t>
      </w:r>
      <w:r w:rsidR="00711899" w:rsidRPr="00C332BD">
        <w:rPr>
          <w:rFonts w:ascii="SimSun" w:hAnsi="SimSun" w:hint="eastAsia"/>
        </w:rPr>
        <w:t>国家申请号</w:t>
      </w:r>
      <w:r w:rsidR="00711899">
        <w:rPr>
          <w:rFonts w:ascii="SimSun" w:hAnsi="SimSun" w:hint="eastAsia"/>
        </w:rPr>
        <w:t>的方式直接推</w:t>
      </w:r>
      <w:proofErr w:type="gramStart"/>
      <w:r w:rsidR="00711899">
        <w:rPr>
          <w:rFonts w:ascii="SimSun" w:hAnsi="SimSun" w:hint="eastAsia"/>
        </w:rPr>
        <w:t>送给指</w:t>
      </w:r>
      <w:proofErr w:type="gramEnd"/>
      <w:r w:rsidR="00711899">
        <w:rPr>
          <w:rFonts w:ascii="SimSun" w:hAnsi="SimSun" w:hint="eastAsia"/>
        </w:rPr>
        <w:t>定局</w:t>
      </w:r>
      <w:r w:rsidR="00C332BD" w:rsidRPr="00C332BD">
        <w:rPr>
          <w:rFonts w:ascii="SimSun" w:hAnsi="SimSun" w:hint="eastAsia"/>
        </w:rPr>
        <w:t>，</w:t>
      </w:r>
      <w:r w:rsidR="00711899" w:rsidRPr="00C332BD">
        <w:rPr>
          <w:rFonts w:ascii="SimSun" w:hAnsi="SimSun" w:hint="eastAsia"/>
        </w:rPr>
        <w:t>国际局</w:t>
      </w:r>
      <w:r w:rsidR="00711899">
        <w:rPr>
          <w:rFonts w:ascii="SimSun" w:hAnsi="SimSun" w:hint="eastAsia"/>
        </w:rPr>
        <w:t>是否</w:t>
      </w:r>
      <w:r w:rsidR="00C332BD" w:rsidRPr="00C332BD">
        <w:rPr>
          <w:rFonts w:ascii="SimSun" w:hAnsi="SimSun" w:hint="eastAsia"/>
        </w:rPr>
        <w:t>接受</w:t>
      </w:r>
      <w:r w:rsidR="00711899">
        <w:rPr>
          <w:rFonts w:ascii="SimSun" w:hAnsi="SimSun" w:hint="eastAsia"/>
        </w:rPr>
        <w:t>从为申请号预留的号码范围内提供的</w:t>
      </w:r>
      <w:r w:rsidR="00C332BD" w:rsidRPr="00C332BD">
        <w:rPr>
          <w:rFonts w:ascii="SimSun" w:hAnsi="SimSun" w:hint="eastAsia"/>
        </w:rPr>
        <w:t>临时申请</w:t>
      </w:r>
      <w:r w:rsidR="00711899">
        <w:rPr>
          <w:rFonts w:ascii="SimSun" w:hAnsi="SimSun" w:hint="eastAsia"/>
        </w:rPr>
        <w:t>号？</w:t>
      </w:r>
    </w:p>
    <w:p w:rsidR="00C0459A" w:rsidRDefault="00D4229D" w:rsidP="00C65DBF">
      <w:pPr>
        <w:pStyle w:val="1"/>
        <w:numPr>
          <w:ilvl w:val="0"/>
          <w:numId w:val="0"/>
        </w:numPr>
        <w:spacing w:after="120"/>
        <w:ind w:left="567"/>
        <w:rPr>
          <w:rFonts w:ascii="SimSun" w:hAnsi="SimSun"/>
        </w:rPr>
      </w:pPr>
      <w:r>
        <w:rPr>
          <w:rFonts w:ascii="SimSun" w:hAnsi="SimSun" w:hint="eastAsia"/>
        </w:rPr>
        <w:t>(</w:t>
      </w:r>
      <w:r w:rsidR="00C332BD" w:rsidRPr="00C332BD">
        <w:rPr>
          <w:rFonts w:ascii="SimSun" w:hAnsi="SimSun" w:hint="eastAsia"/>
        </w:rPr>
        <w:t>f</w:t>
      </w:r>
      <w:r>
        <w:rPr>
          <w:rFonts w:ascii="SimSun" w:hAnsi="SimSun" w:hint="eastAsia"/>
        </w:rPr>
        <w:t>)</w:t>
      </w:r>
      <w:r w:rsidR="0060269B">
        <w:rPr>
          <w:rFonts w:ascii="SimSun" w:hAnsi="SimSun" w:hint="eastAsia"/>
        </w:rPr>
        <w:tab/>
      </w:r>
      <w:r w:rsidR="0039007E">
        <w:rPr>
          <w:rFonts w:ascii="SimSun" w:hAnsi="SimSun" w:hint="eastAsia"/>
        </w:rPr>
        <w:t>在</w:t>
      </w:r>
      <w:r w:rsidR="000927DB">
        <w:rPr>
          <w:rFonts w:ascii="SimSun" w:hAnsi="SimSun" w:hint="eastAsia"/>
        </w:rPr>
        <w:t>集中缴费</w:t>
      </w:r>
      <w:r w:rsidR="00C332BD" w:rsidRPr="00C332BD">
        <w:rPr>
          <w:rFonts w:ascii="SimSun" w:hAnsi="SimSun" w:hint="eastAsia"/>
        </w:rPr>
        <w:t>服务</w:t>
      </w:r>
      <w:r w:rsidR="0039007E">
        <w:rPr>
          <w:rFonts w:ascii="SimSun" w:hAnsi="SimSun" w:hint="eastAsia"/>
        </w:rPr>
        <w:t>开通之前</w:t>
      </w:r>
      <w:r w:rsidR="00C332BD" w:rsidRPr="00C332BD">
        <w:rPr>
          <w:rFonts w:ascii="SimSun" w:hAnsi="SimSun" w:hint="eastAsia"/>
        </w:rPr>
        <w:t>，需要</w:t>
      </w:r>
      <w:r w:rsidR="0039007E">
        <w:rPr>
          <w:rFonts w:ascii="SimSun" w:hAnsi="SimSun" w:hint="eastAsia"/>
        </w:rPr>
        <w:t>为缴费</w:t>
      </w:r>
      <w:proofErr w:type="gramStart"/>
      <w:r w:rsidR="00C332BD" w:rsidRPr="00C332BD">
        <w:rPr>
          <w:rFonts w:ascii="SimSun" w:hAnsi="SimSun" w:hint="eastAsia"/>
        </w:rPr>
        <w:t>作出</w:t>
      </w:r>
      <w:proofErr w:type="gramEnd"/>
      <w:r w:rsidR="00C332BD" w:rsidRPr="00C332BD">
        <w:rPr>
          <w:rFonts w:ascii="SimSun" w:hAnsi="SimSun" w:hint="eastAsia"/>
        </w:rPr>
        <w:t>什么安排</w:t>
      </w:r>
      <w:r w:rsidR="0039007E">
        <w:rPr>
          <w:rFonts w:ascii="SimSun" w:hAnsi="SimSun" w:hint="eastAsia"/>
        </w:rPr>
        <w:t>？</w:t>
      </w:r>
      <w:r w:rsidR="00C332BD" w:rsidRPr="00C332BD">
        <w:rPr>
          <w:rFonts w:ascii="SimSun" w:hAnsi="SimSun" w:hint="eastAsia"/>
        </w:rPr>
        <w:t>不同</w:t>
      </w:r>
      <w:r w:rsidR="0039007E">
        <w:rPr>
          <w:rFonts w:ascii="SimSun" w:hAnsi="SimSun" w:hint="eastAsia"/>
        </w:rPr>
        <w:t>的</w:t>
      </w:r>
      <w:r w:rsidR="00C332BD" w:rsidRPr="00C332BD">
        <w:rPr>
          <w:rFonts w:ascii="SimSun" w:hAnsi="SimSun" w:hint="eastAsia"/>
        </w:rPr>
        <w:t>国家局</w:t>
      </w:r>
      <w:r w:rsidR="0039007E">
        <w:rPr>
          <w:rFonts w:ascii="SimSun" w:hAnsi="SimSun" w:hint="eastAsia"/>
        </w:rPr>
        <w:t>对于超过进入国家阶段期限后收到的缴费</w:t>
      </w:r>
      <w:r w:rsidR="00C332BD" w:rsidRPr="00C332BD">
        <w:rPr>
          <w:rFonts w:ascii="SimSun" w:hAnsi="SimSun" w:hint="eastAsia"/>
        </w:rPr>
        <w:t>有</w:t>
      </w:r>
      <w:r w:rsidR="0039007E">
        <w:rPr>
          <w:rFonts w:ascii="SimSun" w:hAnsi="SimSun" w:hint="eastAsia"/>
        </w:rPr>
        <w:t>多大的</w:t>
      </w:r>
      <w:r w:rsidR="00C332BD" w:rsidRPr="00C332BD">
        <w:rPr>
          <w:rFonts w:ascii="SimSun" w:hAnsi="SimSun" w:hint="eastAsia"/>
        </w:rPr>
        <w:t>灵活性</w:t>
      </w:r>
      <w:r w:rsidR="0039007E">
        <w:rPr>
          <w:rFonts w:ascii="SimSun" w:hAnsi="SimSun" w:hint="eastAsia"/>
        </w:rPr>
        <w:t>？</w:t>
      </w:r>
    </w:p>
    <w:p w:rsidR="00780094" w:rsidRPr="00D42E48" w:rsidRDefault="00D4229D" w:rsidP="00C65DBF">
      <w:pPr>
        <w:pStyle w:val="1"/>
        <w:numPr>
          <w:ilvl w:val="0"/>
          <w:numId w:val="0"/>
        </w:numPr>
        <w:spacing w:after="120"/>
        <w:ind w:left="567"/>
        <w:rPr>
          <w:rFonts w:ascii="SimSun" w:hAnsi="SimSun"/>
        </w:rPr>
      </w:pPr>
      <w:r>
        <w:rPr>
          <w:rFonts w:ascii="SimSun" w:hAnsi="SimSun" w:hint="eastAsia"/>
        </w:rPr>
        <w:t>(</w:t>
      </w:r>
      <w:r w:rsidR="00C0459A" w:rsidRPr="00C0459A">
        <w:rPr>
          <w:rFonts w:ascii="SimSun" w:hAnsi="SimSun" w:hint="eastAsia"/>
        </w:rPr>
        <w:t>g</w:t>
      </w:r>
      <w:r>
        <w:rPr>
          <w:rFonts w:ascii="SimSun" w:hAnsi="SimSun" w:hint="eastAsia"/>
        </w:rPr>
        <w:t>)</w:t>
      </w:r>
      <w:r w:rsidR="0060269B">
        <w:rPr>
          <w:rFonts w:ascii="SimSun" w:hAnsi="SimSun" w:hint="eastAsia"/>
        </w:rPr>
        <w:tab/>
      </w:r>
      <w:r w:rsidR="0039007E">
        <w:rPr>
          <w:rFonts w:ascii="SimSun" w:hAnsi="SimSun" w:hint="eastAsia"/>
        </w:rPr>
        <w:t>是否有</w:t>
      </w:r>
      <w:r w:rsidR="00C0459A" w:rsidRPr="00C0459A">
        <w:rPr>
          <w:rFonts w:ascii="SimSun" w:hAnsi="SimSun" w:hint="eastAsia"/>
        </w:rPr>
        <w:t>必要调整</w:t>
      </w:r>
      <w:proofErr w:type="spellStart"/>
      <w:r w:rsidR="00C0459A" w:rsidRPr="00C0459A">
        <w:rPr>
          <w:rFonts w:ascii="SimSun" w:hAnsi="SimSun" w:hint="eastAsia"/>
        </w:rPr>
        <w:t>e</w:t>
      </w:r>
      <w:r w:rsidR="0039007E">
        <w:rPr>
          <w:rFonts w:ascii="SimSun" w:hAnsi="SimSun" w:hint="eastAsia"/>
        </w:rPr>
        <w:t>PCT</w:t>
      </w:r>
      <w:proofErr w:type="spellEnd"/>
      <w:r w:rsidR="004A4CED">
        <w:rPr>
          <w:rFonts w:ascii="SimSun" w:hAnsi="SimSun" w:hint="eastAsia"/>
        </w:rPr>
        <w:t>访问</w:t>
      </w:r>
      <w:r w:rsidR="00C0459A" w:rsidRPr="00C0459A">
        <w:rPr>
          <w:rFonts w:ascii="SimSun" w:hAnsi="SimSun" w:hint="eastAsia"/>
        </w:rPr>
        <w:t>控制安排，</w:t>
      </w:r>
      <w:r w:rsidR="0039007E">
        <w:rPr>
          <w:rFonts w:ascii="SimSun" w:hAnsi="SimSun" w:hint="eastAsia"/>
        </w:rPr>
        <w:t>以便</w:t>
      </w:r>
      <w:r w:rsidR="00C0459A" w:rsidRPr="00C0459A">
        <w:rPr>
          <w:rFonts w:ascii="SimSun" w:hAnsi="SimSun" w:hint="eastAsia"/>
        </w:rPr>
        <w:t>使</w:t>
      </w:r>
      <w:r w:rsidR="0039007E">
        <w:rPr>
          <w:rFonts w:ascii="SimSun" w:hAnsi="SimSun" w:hint="eastAsia"/>
        </w:rPr>
        <w:t>这一系统</w:t>
      </w:r>
      <w:r w:rsidR="00C0459A" w:rsidRPr="00C0459A">
        <w:rPr>
          <w:rFonts w:ascii="SimSun" w:hAnsi="SimSun" w:hint="eastAsia"/>
        </w:rPr>
        <w:t>有效地</w:t>
      </w:r>
      <w:r w:rsidR="0039007E">
        <w:rPr>
          <w:rFonts w:ascii="SimSun" w:hAnsi="SimSun" w:hint="eastAsia"/>
        </w:rPr>
        <w:t>为</w:t>
      </w:r>
      <w:r w:rsidR="00C0459A" w:rsidRPr="00C0459A">
        <w:rPr>
          <w:rFonts w:ascii="SimSun" w:hAnsi="SimSun" w:hint="eastAsia"/>
        </w:rPr>
        <w:t>国家阶段</w:t>
      </w:r>
      <w:r w:rsidR="0039007E">
        <w:rPr>
          <w:rFonts w:ascii="SimSun" w:hAnsi="SimSun" w:hint="eastAsia"/>
        </w:rPr>
        <w:t>用户所用</w:t>
      </w:r>
      <w:r w:rsidR="00D34E88">
        <w:rPr>
          <w:rFonts w:ascii="SimSun" w:hAnsi="SimSun" w:hint="eastAsia"/>
        </w:rPr>
        <w:t>？</w:t>
      </w:r>
      <w:r w:rsidR="0039007E">
        <w:rPr>
          <w:rFonts w:ascii="SimSun" w:hAnsi="SimSun" w:hint="eastAsia"/>
        </w:rPr>
        <w:t>要</w:t>
      </w:r>
      <w:r w:rsidR="00066E9E">
        <w:rPr>
          <w:rFonts w:ascii="SimSun" w:hAnsi="SimSun" w:hint="eastAsia"/>
        </w:rPr>
        <w:t>指出</w:t>
      </w:r>
      <w:r w:rsidR="0039007E">
        <w:rPr>
          <w:rFonts w:ascii="SimSun" w:hAnsi="SimSun" w:hint="eastAsia"/>
        </w:rPr>
        <w:t>的是</w:t>
      </w:r>
      <w:r w:rsidR="00C0459A" w:rsidRPr="00C0459A">
        <w:rPr>
          <w:rFonts w:ascii="SimSun" w:hAnsi="SimSun" w:hint="eastAsia"/>
        </w:rPr>
        <w:t>，</w:t>
      </w:r>
      <w:r w:rsidR="00D34E88">
        <w:rPr>
          <w:rFonts w:ascii="SimSun" w:hAnsi="SimSun" w:hint="eastAsia"/>
        </w:rPr>
        <w:t>由</w:t>
      </w:r>
      <w:r w:rsidR="00C0459A" w:rsidRPr="00C0459A">
        <w:rPr>
          <w:rFonts w:ascii="SimSun" w:hAnsi="SimSun" w:hint="eastAsia"/>
        </w:rPr>
        <w:t>最初提交国际申请</w:t>
      </w:r>
      <w:r w:rsidR="00D34E88">
        <w:rPr>
          <w:rFonts w:ascii="SimSun" w:hAnsi="SimSun" w:hint="eastAsia"/>
        </w:rPr>
        <w:t>的</w:t>
      </w:r>
      <w:r w:rsidR="00066E9E">
        <w:rPr>
          <w:rFonts w:ascii="SimSun" w:hAnsi="SimSun" w:hint="eastAsia"/>
        </w:rPr>
        <w:t>事务所的</w:t>
      </w:r>
      <w:proofErr w:type="spellStart"/>
      <w:r w:rsidR="00066E9E">
        <w:rPr>
          <w:rFonts w:ascii="SimSun" w:hAnsi="SimSun" w:hint="eastAsia"/>
        </w:rPr>
        <w:t>eOwner</w:t>
      </w:r>
      <w:proofErr w:type="spellEnd"/>
      <w:r w:rsidR="00C0459A" w:rsidRPr="00C0459A">
        <w:rPr>
          <w:rFonts w:ascii="SimSun" w:hAnsi="SimSun" w:hint="eastAsia"/>
        </w:rPr>
        <w:t>直接</w:t>
      </w:r>
      <w:r w:rsidR="00066E9E">
        <w:rPr>
          <w:rFonts w:ascii="SimSun" w:hAnsi="SimSun" w:hint="eastAsia"/>
        </w:rPr>
        <w:t>为进入国家阶段代理人事务所的多个</w:t>
      </w:r>
      <w:r w:rsidR="00C0459A" w:rsidRPr="00C0459A">
        <w:rPr>
          <w:rFonts w:ascii="SimSun" w:hAnsi="SimSun" w:hint="eastAsia"/>
        </w:rPr>
        <w:t>用户</w:t>
      </w:r>
      <w:r w:rsidR="00066E9E">
        <w:rPr>
          <w:rFonts w:ascii="SimSun" w:hAnsi="SimSun" w:hint="eastAsia"/>
        </w:rPr>
        <w:t>管理权利是不现实的。</w:t>
      </w:r>
    </w:p>
    <w:p w:rsidR="00EB7541" w:rsidRDefault="002D1AEB" w:rsidP="00C65DBF">
      <w:pPr>
        <w:pStyle w:val="1"/>
        <w:tabs>
          <w:tab w:val="clear" w:pos="567"/>
        </w:tabs>
        <w:overflowPunct w:val="0"/>
        <w:spacing w:after="120"/>
        <w:rPr>
          <w:rFonts w:ascii="SimSun" w:hAnsi="SimSun"/>
        </w:rPr>
      </w:pPr>
      <w:r>
        <w:rPr>
          <w:rFonts w:ascii="SimSun" w:hAnsi="SimSun" w:hint="eastAsia"/>
        </w:rPr>
        <w:t>从法律角度</w:t>
      </w:r>
      <w:r w:rsidR="004A4CED">
        <w:rPr>
          <w:rFonts w:ascii="SimSun" w:hAnsi="SimSun" w:hint="eastAsia"/>
        </w:rPr>
        <w:t>看</w:t>
      </w:r>
      <w:r w:rsidR="00BE2E45">
        <w:rPr>
          <w:rFonts w:ascii="SimSun" w:hAnsi="SimSun" w:hint="eastAsia"/>
        </w:rPr>
        <w:t>，</w:t>
      </w:r>
      <w:r>
        <w:rPr>
          <w:rFonts w:ascii="SimSun" w:hAnsi="SimSun" w:hint="eastAsia"/>
        </w:rPr>
        <w:t>尤为</w:t>
      </w:r>
      <w:r w:rsidR="00EB7541" w:rsidRPr="00EB7541">
        <w:rPr>
          <w:rFonts w:ascii="SimSun" w:hAnsi="SimSun" w:hint="eastAsia"/>
        </w:rPr>
        <w:t>重要的问题是</w:t>
      </w:r>
      <w:r>
        <w:rPr>
          <w:rFonts w:ascii="SimSun" w:hAnsi="SimSun" w:hint="eastAsia"/>
        </w:rPr>
        <w:t>识别数据包</w:t>
      </w:r>
      <w:r w:rsidR="00BE2E45">
        <w:rPr>
          <w:rFonts w:ascii="SimSun" w:hAnsi="SimSun" w:hint="eastAsia"/>
        </w:rPr>
        <w:t>创建</w:t>
      </w:r>
      <w:r w:rsidR="00EB7541" w:rsidRPr="00EB7541">
        <w:rPr>
          <w:rFonts w:ascii="SimSun" w:hAnsi="SimSun" w:hint="eastAsia"/>
        </w:rPr>
        <w:t>的日期</w:t>
      </w:r>
      <w:r w:rsidR="004A4CED">
        <w:rPr>
          <w:rFonts w:ascii="SimSun" w:hAnsi="SimSun" w:hint="eastAsia"/>
        </w:rPr>
        <w:t>和识别缴纳</w:t>
      </w:r>
      <w:r>
        <w:rPr>
          <w:rFonts w:ascii="SimSun" w:hAnsi="SimSun" w:hint="eastAsia"/>
        </w:rPr>
        <w:t>规定费用的日期。在向</w:t>
      </w:r>
      <w:r w:rsidRPr="00EB7541">
        <w:rPr>
          <w:rFonts w:ascii="SimSun" w:hAnsi="SimSun" w:hint="eastAsia"/>
        </w:rPr>
        <w:t>指定局</w:t>
      </w:r>
      <w:r>
        <w:rPr>
          <w:rFonts w:ascii="SimSun" w:hAnsi="SimSun" w:hint="eastAsia"/>
        </w:rPr>
        <w:t>开通</w:t>
      </w:r>
      <w:r w:rsidR="00EB7541" w:rsidRPr="00EB7541">
        <w:rPr>
          <w:rFonts w:ascii="SimSun" w:hAnsi="SimSun" w:hint="eastAsia"/>
        </w:rPr>
        <w:t>这项服务</w:t>
      </w:r>
      <w:r>
        <w:rPr>
          <w:rFonts w:ascii="SimSun" w:hAnsi="SimSun" w:hint="eastAsia"/>
        </w:rPr>
        <w:t>之前</w:t>
      </w:r>
      <w:r w:rsidR="00EB7541" w:rsidRPr="00EB7541">
        <w:rPr>
          <w:rFonts w:ascii="SimSun" w:hAnsi="SimSun" w:hint="eastAsia"/>
        </w:rPr>
        <w:t>，国际局将需要</w:t>
      </w:r>
      <w:r>
        <w:rPr>
          <w:rFonts w:ascii="SimSun" w:hAnsi="SimSun" w:hint="eastAsia"/>
        </w:rPr>
        <w:t>某些</w:t>
      </w:r>
      <w:r w:rsidR="00EB7541" w:rsidRPr="00EB7541">
        <w:rPr>
          <w:rFonts w:ascii="SimSun" w:hAnsi="SimSun" w:hint="eastAsia"/>
        </w:rPr>
        <w:t>承诺和信息：</w:t>
      </w:r>
    </w:p>
    <w:p w:rsidR="00D47495" w:rsidRDefault="00D4229D" w:rsidP="00C65DBF">
      <w:pPr>
        <w:pStyle w:val="1"/>
        <w:numPr>
          <w:ilvl w:val="0"/>
          <w:numId w:val="0"/>
        </w:numPr>
        <w:spacing w:after="120"/>
        <w:ind w:left="567"/>
        <w:rPr>
          <w:rFonts w:ascii="SimSun" w:hAnsi="SimSun"/>
        </w:rPr>
      </w:pPr>
      <w:r>
        <w:rPr>
          <w:rFonts w:ascii="SimSun" w:hAnsi="SimSun" w:hint="eastAsia"/>
        </w:rPr>
        <w:t>(</w:t>
      </w:r>
      <w:r w:rsidR="00EB7541" w:rsidRPr="00EB7541">
        <w:rPr>
          <w:rFonts w:ascii="SimSun" w:hAnsi="SimSun" w:hint="eastAsia"/>
        </w:rPr>
        <w:t>a</w:t>
      </w:r>
      <w:r>
        <w:rPr>
          <w:rFonts w:ascii="SimSun" w:hAnsi="SimSun" w:hint="eastAsia"/>
        </w:rPr>
        <w:t>)</w:t>
      </w:r>
      <w:r w:rsidR="0060269B">
        <w:rPr>
          <w:rFonts w:ascii="SimSun" w:hAnsi="SimSun" w:hint="eastAsia"/>
        </w:rPr>
        <w:tab/>
      </w:r>
      <w:r w:rsidR="000C310B">
        <w:rPr>
          <w:rFonts w:ascii="SimSun" w:hAnsi="SimSun" w:hint="eastAsia"/>
        </w:rPr>
        <w:t>数据</w:t>
      </w:r>
      <w:r w:rsidR="00EB7541" w:rsidRPr="00EB7541">
        <w:rPr>
          <w:rFonts w:ascii="SimSun" w:hAnsi="SimSun" w:hint="eastAsia"/>
        </w:rPr>
        <w:t>包</w:t>
      </w:r>
      <w:r w:rsidR="00BE2E45">
        <w:rPr>
          <w:rFonts w:ascii="SimSun" w:hAnsi="SimSun" w:hint="eastAsia"/>
        </w:rPr>
        <w:t>创建</w:t>
      </w:r>
      <w:r w:rsidR="000C310B">
        <w:rPr>
          <w:rFonts w:ascii="SimSun" w:hAnsi="SimSun" w:hint="eastAsia"/>
        </w:rPr>
        <w:t>的日期</w:t>
      </w:r>
      <w:r>
        <w:rPr>
          <w:rFonts w:ascii="SimSun" w:hAnsi="SimSun" w:hint="eastAsia"/>
        </w:rPr>
        <w:t>(</w:t>
      </w:r>
      <w:r w:rsidR="00EB7541" w:rsidRPr="00EB7541">
        <w:rPr>
          <w:rFonts w:ascii="SimSun" w:hAnsi="SimSun" w:hint="eastAsia"/>
        </w:rPr>
        <w:t>根据指定局</w:t>
      </w:r>
      <w:r w:rsidR="000C310B">
        <w:rPr>
          <w:rFonts w:ascii="SimSun" w:hAnsi="SimSun" w:hint="eastAsia"/>
        </w:rPr>
        <w:t>所在时区</w:t>
      </w:r>
      <w:r>
        <w:rPr>
          <w:rFonts w:ascii="SimSun" w:hAnsi="SimSun" w:hint="eastAsia"/>
        </w:rPr>
        <w:t>)</w:t>
      </w:r>
      <w:r w:rsidR="00EB7541" w:rsidRPr="00EB7541">
        <w:rPr>
          <w:rFonts w:ascii="SimSun" w:hAnsi="SimSun" w:hint="eastAsia"/>
        </w:rPr>
        <w:t>必须被视为</w:t>
      </w:r>
      <w:r w:rsidR="000C310B">
        <w:rPr>
          <w:rFonts w:ascii="SimSun" w:hAnsi="SimSun" w:hint="eastAsia"/>
        </w:rPr>
        <w:t>该局收到数据包的日期</w:t>
      </w:r>
      <w:r w:rsidR="00EB7541" w:rsidRPr="00EB7541">
        <w:rPr>
          <w:rFonts w:ascii="SimSun" w:hAnsi="SimSun" w:hint="eastAsia"/>
        </w:rPr>
        <w:t>，</w:t>
      </w:r>
      <w:r w:rsidR="000C310B">
        <w:rPr>
          <w:rFonts w:ascii="SimSun" w:hAnsi="SimSun" w:hint="eastAsia"/>
        </w:rPr>
        <w:t>尽管数据包仅在晚些时候才导入</w:t>
      </w:r>
      <w:r w:rsidR="00EB7541" w:rsidRPr="00EB7541">
        <w:rPr>
          <w:rFonts w:ascii="SimSun" w:hAnsi="SimSun" w:hint="eastAsia"/>
        </w:rPr>
        <w:t>到</w:t>
      </w:r>
      <w:r w:rsidR="000C310B">
        <w:rPr>
          <w:rFonts w:ascii="SimSun" w:hAnsi="SimSun" w:hint="eastAsia"/>
        </w:rPr>
        <w:t>该局的</w:t>
      </w:r>
      <w:r w:rsidR="00EB7541" w:rsidRPr="00EB7541">
        <w:rPr>
          <w:rFonts w:ascii="SimSun" w:hAnsi="SimSun" w:hint="eastAsia"/>
        </w:rPr>
        <w:t>本地系统。在多数情况下，这不是</w:t>
      </w:r>
      <w:r w:rsidR="000C310B">
        <w:rPr>
          <w:rFonts w:ascii="SimSun" w:hAnsi="SimSun" w:hint="eastAsia"/>
        </w:rPr>
        <w:t>重大</w:t>
      </w:r>
      <w:r w:rsidR="00EB7541" w:rsidRPr="00EB7541">
        <w:rPr>
          <w:rFonts w:ascii="SimSun" w:hAnsi="SimSun" w:hint="eastAsia"/>
        </w:rPr>
        <w:t>问题，因为</w:t>
      </w:r>
      <w:r w:rsidR="000C310B">
        <w:rPr>
          <w:rFonts w:ascii="SimSun" w:hAnsi="SimSun" w:hint="eastAsia"/>
        </w:rPr>
        <w:t>数据包事实上</w:t>
      </w:r>
      <w:r w:rsidR="00EB7541" w:rsidRPr="00EB7541">
        <w:rPr>
          <w:rFonts w:ascii="SimSun" w:hAnsi="SimSun" w:hint="eastAsia"/>
        </w:rPr>
        <w:t>是</w:t>
      </w:r>
      <w:r w:rsidR="004A4CED">
        <w:rPr>
          <w:rFonts w:ascii="SimSun" w:hAnsi="SimSun" w:hint="eastAsia"/>
        </w:rPr>
        <w:t>提供给该</w:t>
      </w:r>
      <w:r w:rsidR="00EB7541" w:rsidRPr="00EB7541">
        <w:rPr>
          <w:rFonts w:ascii="SimSun" w:hAnsi="SimSun" w:hint="eastAsia"/>
        </w:rPr>
        <w:t>局</w:t>
      </w:r>
      <w:r w:rsidR="000C310B">
        <w:rPr>
          <w:rFonts w:ascii="SimSun" w:hAnsi="SimSun" w:hint="eastAsia"/>
        </w:rPr>
        <w:t>可以立即访问的</w:t>
      </w:r>
      <w:r w:rsidR="00EB7541" w:rsidRPr="00EB7541">
        <w:rPr>
          <w:rFonts w:ascii="SimSun" w:hAnsi="SimSun" w:hint="eastAsia"/>
        </w:rPr>
        <w:t>安全服务器</w:t>
      </w:r>
      <w:r w:rsidR="000C310B">
        <w:rPr>
          <w:rFonts w:ascii="SimSun" w:hAnsi="SimSun" w:hint="eastAsia"/>
        </w:rPr>
        <w:t>的</w:t>
      </w:r>
      <w:r w:rsidR="00EB7541" w:rsidRPr="00EB7541">
        <w:rPr>
          <w:rFonts w:ascii="SimSun" w:hAnsi="SimSun" w:hint="eastAsia"/>
        </w:rPr>
        <w:t>。这类似于</w:t>
      </w:r>
      <w:r w:rsidR="000C310B">
        <w:rPr>
          <w:rFonts w:ascii="SimSun" w:hAnsi="SimSun" w:hint="eastAsia"/>
        </w:rPr>
        <w:t>处理</w:t>
      </w:r>
      <w:r w:rsidR="00EB7541" w:rsidRPr="00EB7541">
        <w:rPr>
          <w:rFonts w:ascii="SimSun" w:hAnsi="SimSun" w:hint="eastAsia"/>
        </w:rPr>
        <w:t>纸件时</w:t>
      </w:r>
      <w:r w:rsidR="000C310B">
        <w:rPr>
          <w:rFonts w:ascii="SimSun" w:hAnsi="SimSun" w:hint="eastAsia"/>
        </w:rPr>
        <w:t>该局已收到</w:t>
      </w:r>
      <w:r w:rsidR="00EB7541" w:rsidRPr="00EB7541">
        <w:rPr>
          <w:rFonts w:ascii="SimSun" w:hAnsi="SimSun" w:hint="eastAsia"/>
        </w:rPr>
        <w:t>信函的</w:t>
      </w:r>
      <w:r w:rsidR="000C310B">
        <w:rPr>
          <w:rFonts w:ascii="SimSun" w:hAnsi="SimSun" w:hint="eastAsia"/>
        </w:rPr>
        <w:t>情况</w:t>
      </w:r>
      <w:r w:rsidR="00EB7541" w:rsidRPr="00EB7541">
        <w:rPr>
          <w:rFonts w:ascii="SimSun" w:hAnsi="SimSun" w:hint="eastAsia"/>
        </w:rPr>
        <w:t>。只要能确认收到日期，主管局</w:t>
      </w:r>
      <w:r w:rsidR="000C310B">
        <w:rPr>
          <w:rFonts w:ascii="SimSun" w:hAnsi="SimSun" w:hint="eastAsia"/>
        </w:rPr>
        <w:t>是否打开信函或者是否主动</w:t>
      </w:r>
      <w:r w:rsidR="00EB7541" w:rsidRPr="00EB7541">
        <w:rPr>
          <w:rFonts w:ascii="SimSun" w:hAnsi="SimSun" w:hint="eastAsia"/>
        </w:rPr>
        <w:t>了解其内容</w:t>
      </w:r>
      <w:r w:rsidR="000C310B">
        <w:rPr>
          <w:rFonts w:ascii="SimSun" w:hAnsi="SimSun" w:hint="eastAsia"/>
        </w:rPr>
        <w:t>都不重要。</w:t>
      </w:r>
    </w:p>
    <w:p w:rsidR="00D47495" w:rsidRDefault="00D4229D" w:rsidP="00C65DBF">
      <w:pPr>
        <w:pStyle w:val="1"/>
        <w:numPr>
          <w:ilvl w:val="0"/>
          <w:numId w:val="0"/>
        </w:numPr>
        <w:spacing w:after="120"/>
        <w:ind w:left="567"/>
        <w:rPr>
          <w:rFonts w:ascii="SimSun" w:hAnsi="SimSun"/>
        </w:rPr>
      </w:pPr>
      <w:r>
        <w:rPr>
          <w:rFonts w:ascii="SimSun" w:hAnsi="SimSun" w:hint="eastAsia"/>
        </w:rPr>
        <w:t>(</w:t>
      </w:r>
      <w:r w:rsidR="00EB7541" w:rsidRPr="00EB7541">
        <w:rPr>
          <w:rFonts w:ascii="SimSun" w:hAnsi="SimSun" w:hint="eastAsia"/>
        </w:rPr>
        <w:t>b</w:t>
      </w:r>
      <w:r>
        <w:rPr>
          <w:rFonts w:ascii="SimSun" w:hAnsi="SimSun" w:hint="eastAsia"/>
        </w:rPr>
        <w:t>)</w:t>
      </w:r>
      <w:r w:rsidR="0060269B">
        <w:rPr>
          <w:rFonts w:ascii="SimSun" w:hAnsi="SimSun" w:hint="eastAsia"/>
        </w:rPr>
        <w:tab/>
      </w:r>
      <w:r w:rsidR="00EB7541" w:rsidRPr="00EB7541">
        <w:rPr>
          <w:rFonts w:ascii="SimSun" w:hAnsi="SimSun" w:hint="eastAsia"/>
        </w:rPr>
        <w:t>如果</w:t>
      </w:r>
      <w:r w:rsidR="007225FF">
        <w:rPr>
          <w:rFonts w:ascii="SimSun" w:hAnsi="SimSun" w:hint="eastAsia"/>
        </w:rPr>
        <w:t>建立</w:t>
      </w:r>
      <w:r w:rsidR="00EB7541" w:rsidRPr="00EB7541">
        <w:rPr>
          <w:rFonts w:ascii="SimSun" w:hAnsi="SimSun" w:hint="eastAsia"/>
        </w:rPr>
        <w:t>集中</w:t>
      </w:r>
      <w:r w:rsidR="007329EE">
        <w:rPr>
          <w:rFonts w:ascii="SimSun" w:hAnsi="SimSun" w:hint="eastAsia"/>
        </w:rPr>
        <w:t>缴费</w:t>
      </w:r>
      <w:r w:rsidR="00EB7541" w:rsidRPr="00EB7541">
        <w:rPr>
          <w:rFonts w:ascii="SimSun" w:hAnsi="SimSun" w:hint="eastAsia"/>
        </w:rPr>
        <w:t>系统</w:t>
      </w:r>
      <w:r w:rsidR="007225FF">
        <w:rPr>
          <w:rFonts w:ascii="SimSun" w:hAnsi="SimSun" w:hint="eastAsia"/>
        </w:rPr>
        <w:t>，</w:t>
      </w:r>
      <w:r w:rsidR="00EB7541" w:rsidRPr="00EB7541">
        <w:rPr>
          <w:rFonts w:ascii="SimSun" w:hAnsi="SimSun" w:hint="eastAsia"/>
        </w:rPr>
        <w:t>必须</w:t>
      </w:r>
      <w:r w:rsidR="007225FF">
        <w:rPr>
          <w:rFonts w:ascii="SimSun" w:hAnsi="SimSun" w:hint="eastAsia"/>
        </w:rPr>
        <w:t>明确</w:t>
      </w:r>
      <w:r w:rsidR="00EB7541" w:rsidRPr="00EB7541">
        <w:rPr>
          <w:rFonts w:ascii="SimSun" w:hAnsi="SimSun" w:hint="eastAsia"/>
        </w:rPr>
        <w:t>国际局代表指定局</w:t>
      </w:r>
      <w:r w:rsidR="007225FF">
        <w:rPr>
          <w:rFonts w:ascii="SimSun" w:hAnsi="SimSun" w:hint="eastAsia"/>
        </w:rPr>
        <w:t>收到</w:t>
      </w:r>
      <w:r w:rsidR="004627F3">
        <w:rPr>
          <w:rFonts w:ascii="SimSun" w:hAnsi="SimSun" w:hint="eastAsia"/>
        </w:rPr>
        <w:t>费用</w:t>
      </w:r>
      <w:r w:rsidR="007225FF">
        <w:rPr>
          <w:rFonts w:ascii="SimSun" w:hAnsi="SimSun" w:hint="eastAsia"/>
        </w:rPr>
        <w:t>的日期</w:t>
      </w:r>
      <w:proofErr w:type="gramStart"/>
      <w:r w:rsidR="00EB7541" w:rsidRPr="00EB7541">
        <w:rPr>
          <w:rFonts w:ascii="SimSun" w:hAnsi="SimSun" w:hint="eastAsia"/>
        </w:rPr>
        <w:t>视为</w:t>
      </w:r>
      <w:r w:rsidR="007225FF">
        <w:rPr>
          <w:rFonts w:ascii="SimSun" w:hAnsi="SimSun" w:hint="eastAsia"/>
        </w:rPr>
        <w:t>指</w:t>
      </w:r>
      <w:proofErr w:type="gramEnd"/>
      <w:r w:rsidR="007225FF">
        <w:rPr>
          <w:rFonts w:ascii="SimSun" w:hAnsi="SimSun" w:hint="eastAsia"/>
        </w:rPr>
        <w:t>定局的缴费</w:t>
      </w:r>
      <w:r w:rsidR="00EB7541" w:rsidRPr="00EB7541">
        <w:rPr>
          <w:rFonts w:ascii="SimSun" w:hAnsi="SimSun" w:hint="eastAsia"/>
        </w:rPr>
        <w:t>日期</w:t>
      </w:r>
      <w:r w:rsidR="00E87910" w:rsidRPr="00D42E48">
        <w:rPr>
          <w:rFonts w:ascii="SimSun" w:hAnsi="SimSun" w:hint="eastAsia"/>
        </w:rPr>
        <w:t>。</w:t>
      </w:r>
    </w:p>
    <w:p w:rsidR="00780094" w:rsidRPr="00D42E48" w:rsidRDefault="00D4229D" w:rsidP="00C65DBF">
      <w:pPr>
        <w:pStyle w:val="1"/>
        <w:numPr>
          <w:ilvl w:val="0"/>
          <w:numId w:val="0"/>
        </w:numPr>
        <w:spacing w:after="120"/>
        <w:ind w:left="567"/>
        <w:rPr>
          <w:rFonts w:ascii="SimSun" w:hAnsi="SimSun"/>
        </w:rPr>
      </w:pPr>
      <w:r>
        <w:rPr>
          <w:rFonts w:ascii="SimSun" w:hAnsi="SimSun" w:hint="eastAsia"/>
        </w:rPr>
        <w:t>(</w:t>
      </w:r>
      <w:r w:rsidR="00D47495" w:rsidRPr="00D47495">
        <w:rPr>
          <w:rFonts w:ascii="SimSun" w:hAnsi="SimSun" w:hint="eastAsia"/>
        </w:rPr>
        <w:t>c</w:t>
      </w:r>
      <w:r>
        <w:rPr>
          <w:rFonts w:ascii="SimSun" w:hAnsi="SimSun" w:hint="eastAsia"/>
        </w:rPr>
        <w:t>)</w:t>
      </w:r>
      <w:r w:rsidR="0060269B">
        <w:rPr>
          <w:rFonts w:ascii="SimSun" w:hAnsi="SimSun" w:hint="eastAsia"/>
        </w:rPr>
        <w:tab/>
      </w:r>
      <w:r w:rsidR="005067DD">
        <w:rPr>
          <w:rFonts w:ascii="SimSun" w:hAnsi="SimSun" w:hint="eastAsia"/>
        </w:rPr>
        <w:t>如果缴费和提交表格及</w:t>
      </w:r>
      <w:r w:rsidR="005067DD" w:rsidRPr="00D47495">
        <w:rPr>
          <w:rFonts w:ascii="SimSun" w:hAnsi="SimSun" w:hint="eastAsia"/>
        </w:rPr>
        <w:t>文件</w:t>
      </w:r>
      <w:r w:rsidR="005067DD">
        <w:rPr>
          <w:rFonts w:ascii="SimSun" w:hAnsi="SimSun" w:hint="eastAsia"/>
        </w:rPr>
        <w:t>分开进行，</w:t>
      </w:r>
      <w:r w:rsidR="004627F3">
        <w:rPr>
          <w:rFonts w:ascii="SimSun" w:hAnsi="SimSun" w:hint="eastAsia"/>
        </w:rPr>
        <w:t>并</w:t>
      </w:r>
      <w:r w:rsidR="005067DD">
        <w:rPr>
          <w:rFonts w:ascii="SimSun" w:hAnsi="SimSun" w:hint="eastAsia"/>
        </w:rPr>
        <w:t>需要</w:t>
      </w:r>
      <w:r w:rsidR="00D47495" w:rsidRPr="00D47495">
        <w:rPr>
          <w:rFonts w:ascii="SimSun" w:hAnsi="SimSun" w:hint="eastAsia"/>
        </w:rPr>
        <w:t>直接向指定局</w:t>
      </w:r>
      <w:r w:rsidR="005067DD">
        <w:rPr>
          <w:rFonts w:ascii="SimSun" w:hAnsi="SimSun" w:hint="eastAsia"/>
        </w:rPr>
        <w:t>缴付</w:t>
      </w:r>
      <w:r w:rsidR="00D47495" w:rsidRPr="00D47495">
        <w:rPr>
          <w:rFonts w:ascii="SimSun" w:hAnsi="SimSun" w:hint="eastAsia"/>
        </w:rPr>
        <w:t>，</w:t>
      </w:r>
      <w:r w:rsidR="005067DD">
        <w:rPr>
          <w:rFonts w:ascii="SimSun" w:hAnsi="SimSun" w:hint="eastAsia"/>
        </w:rPr>
        <w:t>则需要</w:t>
      </w:r>
      <w:r w:rsidR="00D47495" w:rsidRPr="00D47495">
        <w:rPr>
          <w:rFonts w:ascii="SimSun" w:hAnsi="SimSun" w:hint="eastAsia"/>
        </w:rPr>
        <w:t>明确如何</w:t>
      </w:r>
      <w:r w:rsidR="000927DB">
        <w:rPr>
          <w:rFonts w:ascii="SimSun" w:hAnsi="SimSun" w:hint="eastAsia"/>
        </w:rPr>
        <w:t>缴费</w:t>
      </w:r>
      <w:r w:rsidR="00D47495" w:rsidRPr="00D47495">
        <w:rPr>
          <w:rFonts w:ascii="SimSun" w:hAnsi="SimSun" w:hint="eastAsia"/>
        </w:rPr>
        <w:t>，如何可靠地</w:t>
      </w:r>
      <w:r w:rsidR="005067DD">
        <w:rPr>
          <w:rFonts w:ascii="SimSun" w:hAnsi="SimSun" w:hint="eastAsia"/>
        </w:rPr>
        <w:t>将缴付款项与</w:t>
      </w:r>
      <w:r w:rsidR="00D47495" w:rsidRPr="00D47495">
        <w:rPr>
          <w:rFonts w:ascii="SimSun" w:hAnsi="SimSun" w:hint="eastAsia"/>
        </w:rPr>
        <w:t>进入国家阶段</w:t>
      </w:r>
      <w:r w:rsidR="005067DD">
        <w:rPr>
          <w:rFonts w:ascii="SimSun" w:hAnsi="SimSun" w:hint="eastAsia"/>
        </w:rPr>
        <w:t>的</w:t>
      </w:r>
      <w:r w:rsidR="00D47495" w:rsidRPr="00D47495">
        <w:rPr>
          <w:rFonts w:ascii="SimSun" w:hAnsi="SimSun" w:hint="eastAsia"/>
        </w:rPr>
        <w:t>请求</w:t>
      </w:r>
      <w:r w:rsidR="005067DD">
        <w:rPr>
          <w:rFonts w:ascii="SimSun" w:hAnsi="SimSun" w:hint="eastAsia"/>
        </w:rPr>
        <w:t>相关联，</w:t>
      </w:r>
      <w:r w:rsidR="00D47495" w:rsidRPr="00D47495">
        <w:rPr>
          <w:rFonts w:ascii="SimSun" w:hAnsi="SimSun" w:hint="eastAsia"/>
        </w:rPr>
        <w:t>以及是否必须</w:t>
      </w:r>
      <w:r w:rsidR="005067DD">
        <w:rPr>
          <w:rFonts w:ascii="SimSun" w:hAnsi="SimSun" w:hint="eastAsia"/>
        </w:rPr>
        <w:t>在</w:t>
      </w:r>
      <w:r w:rsidR="00D47495" w:rsidRPr="00D47495">
        <w:rPr>
          <w:rFonts w:ascii="SimSun" w:hAnsi="SimSun" w:hint="eastAsia"/>
        </w:rPr>
        <w:t>进入国家阶段</w:t>
      </w:r>
      <w:r w:rsidR="006B3959">
        <w:rPr>
          <w:rFonts w:ascii="SimSun" w:hAnsi="SimSun" w:hint="eastAsia"/>
        </w:rPr>
        <w:t>期限</w:t>
      </w:r>
      <w:r w:rsidR="005067DD">
        <w:rPr>
          <w:rFonts w:ascii="SimSun" w:hAnsi="SimSun" w:hint="eastAsia"/>
        </w:rPr>
        <w:t>届满前缴费，有无</w:t>
      </w:r>
      <w:r w:rsidR="000C79A2">
        <w:rPr>
          <w:rFonts w:ascii="SimSun" w:hAnsi="SimSun" w:hint="eastAsia"/>
        </w:rPr>
        <w:t>任何可以</w:t>
      </w:r>
      <w:r w:rsidR="005067DD">
        <w:rPr>
          <w:rFonts w:ascii="SimSun" w:hAnsi="SimSun" w:hint="eastAsia"/>
        </w:rPr>
        <w:t>晚些缴费的</w:t>
      </w:r>
      <w:r w:rsidR="00D47495" w:rsidRPr="00D47495">
        <w:rPr>
          <w:rFonts w:ascii="SimSun" w:hAnsi="SimSun" w:hint="eastAsia"/>
        </w:rPr>
        <w:t>“宽限期</w:t>
      </w:r>
      <w:r w:rsidR="005067DD">
        <w:rPr>
          <w:rFonts w:ascii="SimSun" w:hAnsi="SimSun" w:hint="eastAsia"/>
        </w:rPr>
        <w:t>”。</w:t>
      </w:r>
    </w:p>
    <w:p w:rsidR="00780094" w:rsidRPr="00D42E48" w:rsidRDefault="00015EC9" w:rsidP="00D42E48">
      <w:pPr>
        <w:pStyle w:val="1"/>
        <w:tabs>
          <w:tab w:val="clear" w:pos="567"/>
        </w:tabs>
        <w:overflowPunct w:val="0"/>
        <w:spacing w:after="120"/>
        <w:rPr>
          <w:rFonts w:ascii="SimSun" w:hAnsi="SimSun"/>
        </w:rPr>
      </w:pPr>
      <w:r>
        <w:rPr>
          <w:rFonts w:ascii="SimSun" w:hAnsi="SimSun" w:hint="eastAsia"/>
        </w:rPr>
        <w:lastRenderedPageBreak/>
        <w:t>假设此次磋商之后，有足够多的主管局表示愿意开始试点，国际局</w:t>
      </w:r>
      <w:r w:rsidR="00D47495" w:rsidRPr="00D47495">
        <w:rPr>
          <w:rFonts w:ascii="SimSun" w:hAnsi="SimSun" w:hint="eastAsia"/>
        </w:rPr>
        <w:t>将</w:t>
      </w:r>
      <w:r>
        <w:rPr>
          <w:rFonts w:ascii="SimSun" w:hAnsi="SimSun" w:hint="eastAsia"/>
        </w:rPr>
        <w:t>对系统</w:t>
      </w:r>
      <w:proofErr w:type="gramStart"/>
      <w:r w:rsidR="00D47495" w:rsidRPr="00D47495">
        <w:rPr>
          <w:rFonts w:ascii="SimSun" w:hAnsi="SimSun" w:hint="eastAsia"/>
        </w:rPr>
        <w:t>作出</w:t>
      </w:r>
      <w:proofErr w:type="gramEnd"/>
      <w:r w:rsidR="00D47495" w:rsidRPr="00D47495">
        <w:rPr>
          <w:rFonts w:ascii="SimSun" w:hAnsi="SimSun" w:hint="eastAsia"/>
        </w:rPr>
        <w:t>必要的修改，</w:t>
      </w:r>
      <w:r>
        <w:rPr>
          <w:rFonts w:ascii="SimSun" w:hAnsi="SimSun" w:hint="eastAsia"/>
        </w:rPr>
        <w:t>在实际环境中</w:t>
      </w:r>
      <w:r w:rsidR="00D47495" w:rsidRPr="00D47495">
        <w:rPr>
          <w:rFonts w:ascii="SimSun" w:hAnsi="SimSun" w:hint="eastAsia"/>
        </w:rPr>
        <w:t>部署系统，</w:t>
      </w:r>
      <w:r>
        <w:rPr>
          <w:rFonts w:ascii="SimSun" w:hAnsi="SimSun" w:hint="eastAsia"/>
        </w:rPr>
        <w:t>请</w:t>
      </w:r>
      <w:r w:rsidR="00D47495" w:rsidRPr="00D47495">
        <w:rPr>
          <w:rFonts w:ascii="SimSun" w:hAnsi="SimSun" w:hint="eastAsia"/>
        </w:rPr>
        <w:t>各</w:t>
      </w:r>
      <w:proofErr w:type="gramStart"/>
      <w:r w:rsidR="00D47495" w:rsidRPr="00D47495">
        <w:rPr>
          <w:rFonts w:ascii="SimSun" w:hAnsi="SimSun" w:hint="eastAsia"/>
        </w:rPr>
        <w:t>参与局</w:t>
      </w:r>
      <w:proofErr w:type="gramEnd"/>
      <w:r w:rsidR="00D47495" w:rsidRPr="00D47495">
        <w:rPr>
          <w:rFonts w:ascii="SimSun" w:hAnsi="SimSun" w:hint="eastAsia"/>
        </w:rPr>
        <w:t>确认所有必要的参考数据</w:t>
      </w:r>
      <w:r>
        <w:rPr>
          <w:rFonts w:ascii="SimSun" w:hAnsi="SimSun" w:hint="eastAsia"/>
        </w:rPr>
        <w:t>均</w:t>
      </w:r>
      <w:r w:rsidR="00D47495" w:rsidRPr="00D47495">
        <w:rPr>
          <w:rFonts w:ascii="SimSun" w:hAnsi="SimSun" w:hint="eastAsia"/>
        </w:rPr>
        <w:t>正确</w:t>
      </w:r>
      <w:r>
        <w:rPr>
          <w:rFonts w:ascii="SimSun" w:hAnsi="SimSun" w:hint="eastAsia"/>
        </w:rPr>
        <w:t>无误</w:t>
      </w:r>
      <w:r w:rsidR="00D47495" w:rsidRPr="00D47495">
        <w:rPr>
          <w:rFonts w:ascii="SimSun" w:hAnsi="SimSun" w:hint="eastAsia"/>
        </w:rPr>
        <w:t>，并</w:t>
      </w:r>
      <w:r w:rsidR="00F54E57">
        <w:rPr>
          <w:rFonts w:ascii="SimSun" w:hAnsi="SimSun" w:hint="eastAsia"/>
        </w:rPr>
        <w:t>从商定日期起将</w:t>
      </w:r>
      <w:r w:rsidR="00D47495" w:rsidRPr="00D47495">
        <w:rPr>
          <w:rFonts w:ascii="SimSun" w:hAnsi="SimSun" w:hint="eastAsia"/>
        </w:rPr>
        <w:t>这些局</w:t>
      </w:r>
      <w:r w:rsidR="00F54E57">
        <w:rPr>
          <w:rFonts w:ascii="SimSun" w:hAnsi="SimSun" w:hint="eastAsia"/>
        </w:rPr>
        <w:t>设为可用</w:t>
      </w:r>
      <w:r w:rsidR="00D47495" w:rsidRPr="00D47495">
        <w:rPr>
          <w:rFonts w:ascii="SimSun" w:hAnsi="SimSun" w:hint="eastAsia"/>
        </w:rPr>
        <w:t>该系统</w:t>
      </w:r>
      <w:r w:rsidR="00F54E57">
        <w:rPr>
          <w:rFonts w:ascii="SimSun" w:hAnsi="SimSun" w:hint="eastAsia"/>
        </w:rPr>
        <w:t>的局。</w:t>
      </w:r>
    </w:p>
    <w:p w:rsidR="00780094" w:rsidRPr="00D42E48" w:rsidRDefault="00F7495A" w:rsidP="00D42E48">
      <w:pPr>
        <w:pStyle w:val="1"/>
        <w:tabs>
          <w:tab w:val="clear" w:pos="567"/>
        </w:tabs>
        <w:overflowPunct w:val="0"/>
        <w:spacing w:after="120"/>
        <w:rPr>
          <w:rFonts w:ascii="SimSun" w:hAnsi="SimSun"/>
        </w:rPr>
      </w:pPr>
      <w:proofErr w:type="spellStart"/>
      <w:r>
        <w:rPr>
          <w:rFonts w:ascii="SimSun" w:hAnsi="SimSun" w:hint="eastAsia"/>
        </w:rPr>
        <w:t>ePCT</w:t>
      </w:r>
      <w:proofErr w:type="spellEnd"/>
      <w:r w:rsidR="009D0882">
        <w:rPr>
          <w:rFonts w:ascii="SimSun" w:hAnsi="SimSun" w:hint="eastAsia"/>
        </w:rPr>
        <w:t>内嵌的访问</w:t>
      </w:r>
      <w:r w:rsidR="00D47495" w:rsidRPr="00D47495">
        <w:rPr>
          <w:rFonts w:ascii="SimSun" w:hAnsi="SimSun" w:hint="eastAsia"/>
        </w:rPr>
        <w:t>管理</w:t>
      </w:r>
      <w:r>
        <w:rPr>
          <w:rFonts w:ascii="SimSun" w:hAnsi="SimSun" w:hint="eastAsia"/>
        </w:rPr>
        <w:t>和共享</w:t>
      </w:r>
      <w:r w:rsidR="00D47495" w:rsidRPr="00D47495">
        <w:rPr>
          <w:rFonts w:ascii="SimSun" w:hAnsi="SimSun" w:hint="eastAsia"/>
        </w:rPr>
        <w:t>功能</w:t>
      </w:r>
      <w:r>
        <w:rPr>
          <w:rFonts w:ascii="SimSun" w:hAnsi="SimSun" w:hint="eastAsia"/>
        </w:rPr>
        <w:t>也</w:t>
      </w:r>
      <w:r w:rsidR="00D47495" w:rsidRPr="00D47495">
        <w:rPr>
          <w:rFonts w:ascii="SimSun" w:hAnsi="SimSun" w:hint="eastAsia"/>
        </w:rPr>
        <w:t>将</w:t>
      </w:r>
      <w:r>
        <w:rPr>
          <w:rFonts w:ascii="SimSun" w:hAnsi="SimSun" w:hint="eastAsia"/>
        </w:rPr>
        <w:t>用于在代理人和</w:t>
      </w:r>
      <w:r w:rsidRPr="00D47495">
        <w:rPr>
          <w:rFonts w:ascii="SimSun" w:hAnsi="SimSun" w:hint="eastAsia"/>
        </w:rPr>
        <w:t>其他</w:t>
      </w:r>
      <w:r>
        <w:rPr>
          <w:rFonts w:ascii="SimSun" w:hAnsi="SimSun" w:hint="eastAsia"/>
        </w:rPr>
        <w:t>的</w:t>
      </w:r>
      <w:proofErr w:type="gramStart"/>
      <w:r w:rsidRPr="00D47495">
        <w:rPr>
          <w:rFonts w:ascii="SimSun" w:hAnsi="SimSun" w:hint="eastAsia"/>
        </w:rPr>
        <w:t>潜在第三</w:t>
      </w:r>
      <w:proofErr w:type="gramEnd"/>
      <w:r w:rsidRPr="00D47495">
        <w:rPr>
          <w:rFonts w:ascii="SimSun" w:hAnsi="SimSun" w:hint="eastAsia"/>
        </w:rPr>
        <w:t>方</w:t>
      </w:r>
      <w:r>
        <w:rPr>
          <w:rFonts w:ascii="SimSun" w:hAnsi="SimSun" w:hint="eastAsia"/>
        </w:rPr>
        <w:t>之间提供协作、</w:t>
      </w:r>
      <w:r w:rsidR="009D0882">
        <w:rPr>
          <w:rFonts w:ascii="SimSun" w:hAnsi="SimSun" w:hint="eastAsia"/>
        </w:rPr>
        <w:t>分配</w:t>
      </w:r>
      <w:r w:rsidR="00D47495" w:rsidRPr="00D47495">
        <w:rPr>
          <w:rFonts w:ascii="SimSun" w:hAnsi="SimSun" w:hint="eastAsia"/>
        </w:rPr>
        <w:t>工作</w:t>
      </w:r>
      <w:r>
        <w:rPr>
          <w:rFonts w:ascii="SimSun" w:hAnsi="SimSun" w:hint="eastAsia"/>
        </w:rPr>
        <w:t>和</w:t>
      </w:r>
      <w:r w:rsidR="00D47495" w:rsidRPr="00D47495">
        <w:rPr>
          <w:rFonts w:ascii="SimSun" w:hAnsi="SimSun" w:hint="eastAsia"/>
        </w:rPr>
        <w:t>文件</w:t>
      </w:r>
      <w:r>
        <w:rPr>
          <w:rFonts w:ascii="SimSun" w:hAnsi="SimSun" w:hint="eastAsia"/>
        </w:rPr>
        <w:t>以及</w:t>
      </w:r>
      <w:r w:rsidR="009D0882">
        <w:rPr>
          <w:rFonts w:ascii="SimSun" w:hAnsi="SimSun" w:hint="eastAsia"/>
        </w:rPr>
        <w:t>监测</w:t>
      </w:r>
      <w:r w:rsidR="009B4AB2">
        <w:rPr>
          <w:rFonts w:ascii="SimSun" w:hAnsi="SimSun" w:hint="eastAsia"/>
        </w:rPr>
        <w:t>各种</w:t>
      </w:r>
      <w:r>
        <w:rPr>
          <w:rFonts w:ascii="SimSun" w:hAnsi="SimSun" w:hint="eastAsia"/>
        </w:rPr>
        <w:t>活动等功能</w:t>
      </w:r>
      <w:r w:rsidR="00D47495" w:rsidRPr="00D47495">
        <w:rPr>
          <w:rFonts w:ascii="SimSun" w:hAnsi="SimSun" w:hint="eastAsia"/>
        </w:rPr>
        <w:t>，</w:t>
      </w:r>
      <w:r>
        <w:rPr>
          <w:rFonts w:ascii="SimSun" w:hAnsi="SimSun" w:hint="eastAsia"/>
        </w:rPr>
        <w:t>甚至用于</w:t>
      </w:r>
      <w:r w:rsidR="009D0882">
        <w:rPr>
          <w:rFonts w:ascii="SimSun" w:hAnsi="SimSun" w:hint="eastAsia"/>
        </w:rPr>
        <w:t>最终结果无法</w:t>
      </w:r>
      <w:r w:rsidR="00D47495" w:rsidRPr="00D47495">
        <w:rPr>
          <w:rFonts w:ascii="SimSun" w:hAnsi="SimSun" w:hint="eastAsia"/>
        </w:rPr>
        <w:t>直接向指定局提交</w:t>
      </w:r>
      <w:r>
        <w:rPr>
          <w:rFonts w:ascii="SimSun" w:hAnsi="SimSun" w:hint="eastAsia"/>
        </w:rPr>
        <w:t>的情况。如果</w:t>
      </w:r>
      <w:r w:rsidR="00D47495" w:rsidRPr="00D47495">
        <w:rPr>
          <w:rFonts w:ascii="SimSun" w:hAnsi="SimSun" w:hint="eastAsia"/>
        </w:rPr>
        <w:t>有用，也将提供</w:t>
      </w:r>
      <w:r>
        <w:rPr>
          <w:rFonts w:ascii="SimSun" w:hAnsi="SimSun" w:hint="eastAsia"/>
        </w:rPr>
        <w:t>导入和导出</w:t>
      </w:r>
      <w:r w:rsidR="00D47495" w:rsidRPr="00D47495">
        <w:rPr>
          <w:rFonts w:ascii="SimSun" w:hAnsi="SimSun" w:hint="eastAsia"/>
        </w:rPr>
        <w:t>功能，</w:t>
      </w:r>
      <w:r>
        <w:rPr>
          <w:rFonts w:ascii="SimSun" w:hAnsi="SimSun" w:hint="eastAsia"/>
        </w:rPr>
        <w:t>以便能够</w:t>
      </w:r>
      <w:r w:rsidR="00795A7B">
        <w:rPr>
          <w:rFonts w:ascii="SimSun" w:hAnsi="SimSun" w:hint="eastAsia"/>
        </w:rPr>
        <w:t>将</w:t>
      </w:r>
      <w:proofErr w:type="spellStart"/>
      <w:r w:rsidR="00D47495" w:rsidRPr="00D47495">
        <w:rPr>
          <w:rFonts w:ascii="SimSun" w:hAnsi="SimSun" w:hint="eastAsia"/>
        </w:rPr>
        <w:t>e</w:t>
      </w:r>
      <w:r>
        <w:rPr>
          <w:rFonts w:ascii="SimSun" w:hAnsi="SimSun" w:hint="eastAsia"/>
        </w:rPr>
        <w:t>PCT</w:t>
      </w:r>
      <w:proofErr w:type="spellEnd"/>
      <w:r w:rsidR="009D0882">
        <w:rPr>
          <w:rFonts w:ascii="SimSun" w:hAnsi="SimSun" w:hint="eastAsia"/>
        </w:rPr>
        <w:t>进入国家阶段</w:t>
      </w:r>
      <w:r w:rsidR="00822B3E">
        <w:rPr>
          <w:rFonts w:ascii="SimSun" w:hAnsi="SimSun" w:hint="eastAsia"/>
        </w:rPr>
        <w:t>的</w:t>
      </w:r>
      <w:r>
        <w:rPr>
          <w:rFonts w:ascii="SimSun" w:hAnsi="SimSun" w:hint="eastAsia"/>
        </w:rPr>
        <w:t>功能和</w:t>
      </w:r>
      <w:r w:rsidR="009D0882">
        <w:rPr>
          <w:rFonts w:ascii="SimSun" w:hAnsi="SimSun" w:hint="eastAsia"/>
        </w:rPr>
        <w:t>数据</w:t>
      </w:r>
      <w:r w:rsidR="00795A7B">
        <w:rPr>
          <w:rFonts w:ascii="SimSun" w:hAnsi="SimSun" w:hint="eastAsia"/>
        </w:rPr>
        <w:t>合并到</w:t>
      </w:r>
      <w:r w:rsidR="009D0882">
        <w:rPr>
          <w:rFonts w:ascii="SimSun" w:hAnsi="SimSun" w:hint="eastAsia"/>
        </w:rPr>
        <w:t>本地</w:t>
      </w:r>
      <w:r w:rsidR="00D47495" w:rsidRPr="00D47495">
        <w:rPr>
          <w:rFonts w:ascii="SimSun" w:hAnsi="SimSun" w:hint="eastAsia"/>
        </w:rPr>
        <w:t>系统</w:t>
      </w:r>
      <w:r w:rsidR="006F20ED" w:rsidRPr="00D42E48">
        <w:rPr>
          <w:rFonts w:ascii="SimSun" w:hAnsi="SimSun" w:hint="eastAsia"/>
        </w:rPr>
        <w:t>。</w:t>
      </w:r>
    </w:p>
    <w:p w:rsidR="00780094" w:rsidRPr="00D42E48" w:rsidRDefault="00D47495" w:rsidP="00C65DBF">
      <w:pPr>
        <w:pStyle w:val="1"/>
        <w:tabs>
          <w:tab w:val="clear" w:pos="567"/>
        </w:tabs>
        <w:overflowPunct w:val="0"/>
        <w:spacing w:after="120"/>
        <w:rPr>
          <w:rFonts w:ascii="SimSun" w:hAnsi="SimSun"/>
        </w:rPr>
      </w:pPr>
      <w:r w:rsidRPr="00D47495">
        <w:rPr>
          <w:rFonts w:ascii="SimSun" w:hAnsi="SimSun" w:hint="eastAsia"/>
        </w:rPr>
        <w:t>此外，如文件PCT/WG/9/17</w:t>
      </w:r>
      <w:r w:rsidR="00F7495A" w:rsidRPr="00D47495">
        <w:rPr>
          <w:rFonts w:ascii="SimSun" w:hAnsi="SimSun" w:hint="eastAsia"/>
        </w:rPr>
        <w:t>第</w:t>
      </w:r>
      <w:r w:rsidR="009E4250">
        <w:rPr>
          <w:rFonts w:ascii="SimSun" w:hAnsi="SimSun" w:hint="eastAsia"/>
        </w:rPr>
        <w:t>17</w:t>
      </w:r>
      <w:r w:rsidR="00F7495A" w:rsidRPr="00D47495">
        <w:rPr>
          <w:rFonts w:ascii="SimSun" w:hAnsi="SimSun" w:hint="eastAsia"/>
        </w:rPr>
        <w:t>段</w:t>
      </w:r>
      <w:r w:rsidR="00F7495A">
        <w:rPr>
          <w:rFonts w:ascii="SimSun" w:hAnsi="SimSun" w:hint="eastAsia"/>
        </w:rPr>
        <w:t>中所述，国际局正在开发</w:t>
      </w:r>
      <w:r w:rsidRPr="00D47495">
        <w:rPr>
          <w:rFonts w:ascii="SimSun" w:hAnsi="SimSun" w:hint="eastAsia"/>
        </w:rPr>
        <w:t>申请人</w:t>
      </w:r>
      <w:r w:rsidR="00F7495A">
        <w:rPr>
          <w:rFonts w:ascii="SimSun" w:hAnsi="SimSun" w:hint="eastAsia"/>
        </w:rPr>
        <w:t>和主管局均可</w:t>
      </w:r>
      <w:r w:rsidRPr="00D47495">
        <w:rPr>
          <w:rFonts w:ascii="SimSun" w:hAnsi="SimSun" w:hint="eastAsia"/>
        </w:rPr>
        <w:t>使用</w:t>
      </w:r>
      <w:r w:rsidR="00F7495A">
        <w:rPr>
          <w:rFonts w:ascii="SimSun" w:hAnsi="SimSun" w:hint="eastAsia"/>
        </w:rPr>
        <w:t>的</w:t>
      </w:r>
      <w:r w:rsidRPr="00D47495">
        <w:rPr>
          <w:rFonts w:ascii="SimSun" w:hAnsi="SimSun" w:hint="eastAsia"/>
        </w:rPr>
        <w:t>网络服务</w:t>
      </w:r>
      <w:r w:rsidR="00F7495A">
        <w:rPr>
          <w:rFonts w:ascii="SimSun" w:hAnsi="SimSun" w:hint="eastAsia"/>
        </w:rPr>
        <w:t>。如</w:t>
      </w:r>
      <w:r w:rsidRPr="00D47495">
        <w:rPr>
          <w:rFonts w:ascii="SimSun" w:hAnsi="SimSun" w:hint="eastAsia"/>
        </w:rPr>
        <w:t>有</w:t>
      </w:r>
      <w:r w:rsidR="00F7495A">
        <w:rPr>
          <w:rFonts w:ascii="SimSun" w:hAnsi="SimSun" w:hint="eastAsia"/>
        </w:rPr>
        <w:t>需求</w:t>
      </w:r>
      <w:r w:rsidRPr="00D47495">
        <w:rPr>
          <w:rFonts w:ascii="SimSun" w:hAnsi="SimSun" w:hint="eastAsia"/>
        </w:rPr>
        <w:t>，国际局可提供网络服务，</w:t>
      </w:r>
      <w:r w:rsidR="00F7495A">
        <w:rPr>
          <w:rFonts w:ascii="SimSun" w:hAnsi="SimSun" w:hint="eastAsia"/>
        </w:rPr>
        <w:t>以使</w:t>
      </w:r>
      <w:r w:rsidRPr="00D47495">
        <w:rPr>
          <w:rFonts w:ascii="SimSun" w:hAnsi="SimSun" w:hint="eastAsia"/>
        </w:rPr>
        <w:t>申请人的自动化系统</w:t>
      </w:r>
      <w:r w:rsidR="00BE2E45">
        <w:rPr>
          <w:rFonts w:ascii="SimSun" w:hAnsi="SimSun" w:hint="eastAsia"/>
        </w:rPr>
        <w:t>创建</w:t>
      </w:r>
      <w:r w:rsidR="00F7495A">
        <w:rPr>
          <w:rFonts w:ascii="SimSun" w:hAnsi="SimSun" w:hint="eastAsia"/>
        </w:rPr>
        <w:t>并</w:t>
      </w:r>
      <w:r w:rsidRPr="00D47495">
        <w:rPr>
          <w:rFonts w:ascii="SimSun" w:hAnsi="SimSun" w:hint="eastAsia"/>
        </w:rPr>
        <w:t>至少</w:t>
      </w:r>
      <w:r w:rsidR="00F7495A">
        <w:rPr>
          <w:rFonts w:ascii="SimSun" w:hAnsi="SimSun" w:hint="eastAsia"/>
        </w:rPr>
        <w:t>预</w:t>
      </w:r>
      <w:proofErr w:type="gramStart"/>
      <w:r w:rsidR="00F7495A">
        <w:rPr>
          <w:rFonts w:ascii="SimSun" w:hAnsi="SimSun" w:hint="eastAsia"/>
        </w:rPr>
        <w:t>填</w:t>
      </w:r>
      <w:r w:rsidRPr="00D47495">
        <w:rPr>
          <w:rFonts w:ascii="SimSun" w:hAnsi="SimSun" w:hint="eastAsia"/>
        </w:rPr>
        <w:t>部分</w:t>
      </w:r>
      <w:proofErr w:type="gramEnd"/>
      <w:r w:rsidRPr="00D47495">
        <w:rPr>
          <w:rFonts w:ascii="SimSun" w:hAnsi="SimSun" w:hint="eastAsia"/>
        </w:rPr>
        <w:t>进入国家阶段</w:t>
      </w:r>
      <w:r w:rsidR="00F7495A">
        <w:rPr>
          <w:rFonts w:ascii="SimSun" w:hAnsi="SimSun" w:hint="eastAsia"/>
        </w:rPr>
        <w:t>内容的草案</w:t>
      </w:r>
      <w:r w:rsidRPr="00D47495">
        <w:rPr>
          <w:rFonts w:ascii="SimSun" w:hAnsi="SimSun" w:hint="eastAsia"/>
        </w:rPr>
        <w:t>，</w:t>
      </w:r>
      <w:r w:rsidR="00F7495A">
        <w:rPr>
          <w:rFonts w:ascii="SimSun" w:hAnsi="SimSun" w:hint="eastAsia"/>
        </w:rPr>
        <w:t>这种网络服务还可以</w:t>
      </w:r>
      <w:r w:rsidR="009E4250">
        <w:rPr>
          <w:rFonts w:ascii="SimSun" w:hAnsi="SimSun" w:hint="eastAsia"/>
        </w:rPr>
        <w:t>取回</w:t>
      </w:r>
      <w:r w:rsidR="00F7495A">
        <w:rPr>
          <w:rFonts w:ascii="SimSun" w:hAnsi="SimSun" w:hint="eastAsia"/>
        </w:rPr>
        <w:t>草案</w:t>
      </w:r>
      <w:r w:rsidR="009E4250">
        <w:rPr>
          <w:rFonts w:ascii="SimSun" w:hAnsi="SimSun" w:hint="eastAsia"/>
        </w:rPr>
        <w:t>，</w:t>
      </w:r>
      <w:r w:rsidR="00F7495A">
        <w:rPr>
          <w:rFonts w:ascii="SimSun" w:hAnsi="SimSun" w:hint="eastAsia"/>
        </w:rPr>
        <w:t>供以</w:t>
      </w:r>
      <w:r w:rsidR="009E4250">
        <w:rPr>
          <w:rFonts w:ascii="SimSun" w:hAnsi="SimSun" w:hint="eastAsia"/>
        </w:rPr>
        <w:t>上文</w:t>
      </w:r>
      <w:r w:rsidR="00F7495A">
        <w:rPr>
          <w:rFonts w:ascii="SimSun" w:hAnsi="SimSun" w:hint="eastAsia"/>
        </w:rPr>
        <w:t>第22段中所述的方式</w:t>
      </w:r>
      <w:r w:rsidRPr="00D47495">
        <w:rPr>
          <w:rFonts w:ascii="SimSun" w:hAnsi="SimSun" w:hint="eastAsia"/>
        </w:rPr>
        <w:t>使用</w:t>
      </w:r>
      <w:r w:rsidR="00D4229D">
        <w:rPr>
          <w:rFonts w:ascii="SimSun" w:hAnsi="SimSun" w:hint="eastAsia"/>
        </w:rPr>
        <w:t>(</w:t>
      </w:r>
      <w:r w:rsidR="009E4250">
        <w:rPr>
          <w:rFonts w:ascii="SimSun" w:hAnsi="SimSun" w:hint="eastAsia"/>
        </w:rPr>
        <w:t>也可以取回</w:t>
      </w:r>
      <w:r w:rsidR="00F7495A">
        <w:rPr>
          <w:rFonts w:ascii="SimSun" w:hAnsi="SimSun" w:hint="eastAsia"/>
        </w:rPr>
        <w:t>一般的著录项目</w:t>
      </w:r>
      <w:r w:rsidRPr="00D47495">
        <w:rPr>
          <w:rFonts w:ascii="SimSun" w:hAnsi="SimSun" w:hint="eastAsia"/>
        </w:rPr>
        <w:t>数据</w:t>
      </w:r>
      <w:r w:rsidR="00D4229D">
        <w:rPr>
          <w:rFonts w:ascii="SimSun" w:hAnsi="SimSun" w:hint="eastAsia"/>
        </w:rPr>
        <w:t>)</w:t>
      </w:r>
      <w:r w:rsidR="00F7495A">
        <w:rPr>
          <w:rFonts w:ascii="SimSun" w:hAnsi="SimSun" w:hint="eastAsia"/>
        </w:rPr>
        <w:t>。</w:t>
      </w:r>
    </w:p>
    <w:p w:rsidR="00780094" w:rsidRPr="00D42E48" w:rsidRDefault="00FE7F59" w:rsidP="00D42E48">
      <w:pPr>
        <w:pStyle w:val="1"/>
        <w:tabs>
          <w:tab w:val="clear" w:pos="567"/>
        </w:tabs>
        <w:overflowPunct w:val="0"/>
        <w:spacing w:after="120"/>
        <w:ind w:left="5534"/>
        <w:rPr>
          <w:rFonts w:ascii="KaiTi" w:eastAsia="KaiTi" w:hAnsi="KaiTi"/>
          <w:i/>
          <w:iCs/>
        </w:rPr>
      </w:pPr>
      <w:r w:rsidRPr="00D42E48">
        <w:rPr>
          <w:rFonts w:ascii="KaiTi" w:eastAsia="KaiTi" w:hAnsi="KaiTi" w:hint="eastAsia"/>
          <w:i/>
        </w:rPr>
        <w:t>请工作</w:t>
      </w:r>
      <w:bookmarkStart w:id="5" w:name="_GoBack"/>
      <w:bookmarkEnd w:id="5"/>
      <w:r w:rsidRPr="00D42E48">
        <w:rPr>
          <w:rFonts w:ascii="KaiTi" w:eastAsia="KaiTi" w:hAnsi="KaiTi" w:hint="eastAsia"/>
          <w:i/>
        </w:rPr>
        <w:t>组</w:t>
      </w:r>
      <w:r w:rsidR="00F7495A">
        <w:rPr>
          <w:rFonts w:ascii="KaiTi" w:eastAsia="KaiTi" w:hAnsi="KaiTi" w:hint="eastAsia"/>
          <w:i/>
        </w:rPr>
        <w:t>就</w:t>
      </w:r>
      <w:r w:rsidR="0007467A">
        <w:rPr>
          <w:rFonts w:ascii="KaiTi" w:eastAsia="KaiTi" w:hAnsi="KaiTi" w:hint="eastAsia"/>
          <w:i/>
        </w:rPr>
        <w:t>上文第8段至第17段所述的系统和第18段至第23段提议的下一步工作</w:t>
      </w:r>
      <w:r w:rsidRPr="00D42E48">
        <w:rPr>
          <w:rFonts w:ascii="KaiTi" w:eastAsia="KaiTi" w:hAnsi="KaiTi" w:hint="eastAsia"/>
          <w:i/>
        </w:rPr>
        <w:t>发表评论意见</w:t>
      </w:r>
      <w:r w:rsidR="00ED0259" w:rsidRPr="00D42E48">
        <w:rPr>
          <w:rFonts w:ascii="KaiTi" w:eastAsia="KaiTi" w:hAnsi="KaiTi" w:hint="eastAsia"/>
          <w:i/>
        </w:rPr>
        <w:t>。</w:t>
      </w:r>
    </w:p>
    <w:p w:rsidR="00780094" w:rsidRPr="00D42E48" w:rsidRDefault="00780094" w:rsidP="00D42E48">
      <w:pPr>
        <w:overflowPunct w:val="0"/>
        <w:spacing w:afterLines="50" w:after="120" w:line="340" w:lineRule="atLeast"/>
        <w:ind w:left="5534"/>
        <w:jc w:val="both"/>
        <w:rPr>
          <w:rFonts w:ascii="KaiTi" w:eastAsia="KaiTi" w:hAnsi="KaiTi"/>
          <w:sz w:val="21"/>
        </w:rPr>
      </w:pPr>
    </w:p>
    <w:p w:rsidR="002928D3" w:rsidRPr="00D42E48" w:rsidRDefault="00780094" w:rsidP="00D42E48">
      <w:pPr>
        <w:pStyle w:val="Endofdocument-Annex"/>
        <w:overflowPunct w:val="0"/>
        <w:spacing w:afterLines="50" w:after="120" w:line="340" w:lineRule="atLeast"/>
        <w:jc w:val="both"/>
        <w:rPr>
          <w:rFonts w:ascii="KaiTi" w:eastAsia="KaiTi" w:hAnsi="KaiTi"/>
          <w:sz w:val="21"/>
        </w:rPr>
      </w:pPr>
      <w:r w:rsidRPr="00D42E48">
        <w:rPr>
          <w:rFonts w:ascii="KaiTi" w:eastAsia="KaiTi" w:hAnsi="KaiTi"/>
          <w:sz w:val="21"/>
        </w:rPr>
        <w:t>[</w:t>
      </w:r>
      <w:r w:rsidR="00ED0259" w:rsidRPr="00D42E48">
        <w:rPr>
          <w:rFonts w:ascii="KaiTi" w:eastAsia="KaiTi" w:hAnsi="KaiTi" w:hint="eastAsia"/>
          <w:sz w:val="21"/>
        </w:rPr>
        <w:t>文件完</w:t>
      </w:r>
      <w:r w:rsidRPr="00D42E48">
        <w:rPr>
          <w:rFonts w:ascii="KaiTi" w:eastAsia="KaiTi" w:hAnsi="KaiTi"/>
          <w:sz w:val="21"/>
        </w:rPr>
        <w:t>]</w:t>
      </w:r>
    </w:p>
    <w:sectPr w:rsidR="002928D3" w:rsidRPr="00D42E48" w:rsidSect="007B7B17">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EF6" w:rsidRDefault="00940EF6">
      <w:r>
        <w:separator/>
      </w:r>
    </w:p>
  </w:endnote>
  <w:endnote w:type="continuationSeparator" w:id="0">
    <w:p w:rsidR="00940EF6" w:rsidRDefault="00940EF6" w:rsidP="003B38C1">
      <w:r>
        <w:separator/>
      </w:r>
    </w:p>
    <w:p w:rsidR="00940EF6" w:rsidRPr="003B38C1" w:rsidRDefault="00940EF6" w:rsidP="003B38C1">
      <w:pPr>
        <w:spacing w:after="60"/>
        <w:rPr>
          <w:sz w:val="17"/>
        </w:rPr>
      </w:pPr>
      <w:r>
        <w:rPr>
          <w:sz w:val="17"/>
        </w:rPr>
        <w:t>[Endnote continued from previous page]</w:t>
      </w:r>
    </w:p>
  </w:endnote>
  <w:endnote w:type="continuationNotice" w:id="1">
    <w:p w:rsidR="00940EF6" w:rsidRPr="003B38C1" w:rsidRDefault="00940E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EF6" w:rsidRDefault="00940EF6">
      <w:r>
        <w:separator/>
      </w:r>
    </w:p>
  </w:footnote>
  <w:footnote w:type="continuationSeparator" w:id="0">
    <w:p w:rsidR="00940EF6" w:rsidRDefault="00940EF6" w:rsidP="008B60B2">
      <w:r>
        <w:separator/>
      </w:r>
    </w:p>
    <w:p w:rsidR="00940EF6" w:rsidRPr="00ED77FB" w:rsidRDefault="00940EF6" w:rsidP="008B60B2">
      <w:pPr>
        <w:spacing w:after="60"/>
        <w:rPr>
          <w:sz w:val="17"/>
          <w:szCs w:val="17"/>
        </w:rPr>
      </w:pPr>
      <w:r w:rsidRPr="00ED77FB">
        <w:rPr>
          <w:sz w:val="17"/>
          <w:szCs w:val="17"/>
        </w:rPr>
        <w:t>[Footnote continued from previous page]</w:t>
      </w:r>
    </w:p>
  </w:footnote>
  <w:footnote w:type="continuationNotice" w:id="1">
    <w:p w:rsidR="00940EF6" w:rsidRPr="00ED77FB" w:rsidRDefault="00940EF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F6" w:rsidRPr="00D42E48" w:rsidRDefault="00940EF6" w:rsidP="007125C7">
    <w:pPr>
      <w:jc w:val="right"/>
      <w:rPr>
        <w:rFonts w:ascii="SimSun" w:hAnsi="SimSun"/>
        <w:sz w:val="21"/>
      </w:rPr>
    </w:pPr>
    <w:bookmarkStart w:id="6" w:name="Code2"/>
    <w:bookmarkEnd w:id="6"/>
    <w:r w:rsidRPr="00D42E48">
      <w:rPr>
        <w:rFonts w:ascii="SimSun" w:hAnsi="SimSun"/>
        <w:sz w:val="21"/>
      </w:rPr>
      <w:t>PCT/WG/9/</w:t>
    </w:r>
    <w:r>
      <w:rPr>
        <w:rFonts w:ascii="SimSun" w:hAnsi="SimSun" w:hint="eastAsia"/>
        <w:sz w:val="21"/>
      </w:rPr>
      <w:t>24</w:t>
    </w:r>
  </w:p>
  <w:p w:rsidR="00940EF6" w:rsidRPr="00D42E48" w:rsidRDefault="00940EF6" w:rsidP="00477D6B">
    <w:pPr>
      <w:jc w:val="right"/>
      <w:rPr>
        <w:rFonts w:ascii="SimSun" w:hAnsi="SimSun"/>
        <w:sz w:val="21"/>
      </w:rPr>
    </w:pPr>
    <w:r w:rsidRPr="00D42E48">
      <w:rPr>
        <w:rFonts w:ascii="SimSun" w:hAnsi="SimSun" w:hint="eastAsia"/>
        <w:sz w:val="21"/>
      </w:rPr>
      <w:t>第</w:t>
    </w:r>
    <w:r w:rsidRPr="00D42E48">
      <w:rPr>
        <w:rFonts w:ascii="SimSun" w:hAnsi="SimSun"/>
        <w:sz w:val="21"/>
      </w:rPr>
      <w:fldChar w:fldCharType="begin"/>
    </w:r>
    <w:r w:rsidRPr="00D42E48">
      <w:rPr>
        <w:rFonts w:ascii="SimSun" w:hAnsi="SimSun"/>
        <w:sz w:val="21"/>
      </w:rPr>
      <w:instrText xml:space="preserve"> PAGE  \* MERGEFORMAT </w:instrText>
    </w:r>
    <w:r w:rsidRPr="00D42E48">
      <w:rPr>
        <w:rFonts w:ascii="SimSun" w:hAnsi="SimSun"/>
        <w:sz w:val="21"/>
      </w:rPr>
      <w:fldChar w:fldCharType="separate"/>
    </w:r>
    <w:r w:rsidR="00C65DBF">
      <w:rPr>
        <w:rFonts w:ascii="SimSun" w:hAnsi="SimSun"/>
        <w:noProof/>
        <w:sz w:val="21"/>
      </w:rPr>
      <w:t>4</w:t>
    </w:r>
    <w:r w:rsidRPr="00D42E48">
      <w:rPr>
        <w:rFonts w:ascii="SimSun" w:hAnsi="SimSun"/>
        <w:noProof/>
        <w:sz w:val="21"/>
      </w:rPr>
      <w:fldChar w:fldCharType="end"/>
    </w:r>
    <w:r w:rsidRPr="00D42E48">
      <w:rPr>
        <w:rFonts w:ascii="SimSun" w:hAnsi="SimSun" w:hint="eastAsia"/>
        <w:sz w:val="21"/>
      </w:rPr>
      <w:t>页</w:t>
    </w:r>
  </w:p>
  <w:p w:rsidR="00940EF6" w:rsidRPr="00D42E48" w:rsidRDefault="00940EF6"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B3DA3990"/>
    <w:lvl w:ilvl="0">
      <w:start w:val="1"/>
      <w:numFmt w:val="decimal"/>
      <w:lvlRestart w:val="0"/>
      <w:pStyle w:val="1"/>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B17"/>
    <w:rsid w:val="000005C8"/>
    <w:rsid w:val="00015EC9"/>
    <w:rsid w:val="00016415"/>
    <w:rsid w:val="000276D2"/>
    <w:rsid w:val="000370F8"/>
    <w:rsid w:val="00041C8E"/>
    <w:rsid w:val="00043365"/>
    <w:rsid w:val="00043CAA"/>
    <w:rsid w:val="0004492D"/>
    <w:rsid w:val="0006545B"/>
    <w:rsid w:val="00066E9E"/>
    <w:rsid w:val="000672AC"/>
    <w:rsid w:val="000706B0"/>
    <w:rsid w:val="0007467A"/>
    <w:rsid w:val="00075432"/>
    <w:rsid w:val="00085997"/>
    <w:rsid w:val="00085DAC"/>
    <w:rsid w:val="0009004B"/>
    <w:rsid w:val="0009183F"/>
    <w:rsid w:val="000927DB"/>
    <w:rsid w:val="00094C5F"/>
    <w:rsid w:val="0009540C"/>
    <w:rsid w:val="000968ED"/>
    <w:rsid w:val="000A3BAD"/>
    <w:rsid w:val="000A5C7D"/>
    <w:rsid w:val="000A68F7"/>
    <w:rsid w:val="000B2B09"/>
    <w:rsid w:val="000B6A09"/>
    <w:rsid w:val="000C0262"/>
    <w:rsid w:val="000C310B"/>
    <w:rsid w:val="000C32AE"/>
    <w:rsid w:val="000C40E3"/>
    <w:rsid w:val="000C5B57"/>
    <w:rsid w:val="000C7394"/>
    <w:rsid w:val="000C79A2"/>
    <w:rsid w:val="000C7C04"/>
    <w:rsid w:val="000D2090"/>
    <w:rsid w:val="000D2A46"/>
    <w:rsid w:val="000D4997"/>
    <w:rsid w:val="000D4A29"/>
    <w:rsid w:val="000E1DDB"/>
    <w:rsid w:val="000E6006"/>
    <w:rsid w:val="000E6470"/>
    <w:rsid w:val="000E7C04"/>
    <w:rsid w:val="000F4C38"/>
    <w:rsid w:val="000F5E56"/>
    <w:rsid w:val="000F7EDE"/>
    <w:rsid w:val="001022DF"/>
    <w:rsid w:val="00117934"/>
    <w:rsid w:val="00125892"/>
    <w:rsid w:val="00133786"/>
    <w:rsid w:val="0013524C"/>
    <w:rsid w:val="001362EE"/>
    <w:rsid w:val="001366C7"/>
    <w:rsid w:val="00137709"/>
    <w:rsid w:val="00147F12"/>
    <w:rsid w:val="00155381"/>
    <w:rsid w:val="0016183F"/>
    <w:rsid w:val="00161DD1"/>
    <w:rsid w:val="00165F52"/>
    <w:rsid w:val="0017096B"/>
    <w:rsid w:val="00180D03"/>
    <w:rsid w:val="001832A6"/>
    <w:rsid w:val="00185829"/>
    <w:rsid w:val="00195C66"/>
    <w:rsid w:val="001B0A80"/>
    <w:rsid w:val="001B51AA"/>
    <w:rsid w:val="001C1822"/>
    <w:rsid w:val="001C4F93"/>
    <w:rsid w:val="001D2735"/>
    <w:rsid w:val="001D4478"/>
    <w:rsid w:val="001D7001"/>
    <w:rsid w:val="001D78E0"/>
    <w:rsid w:val="001E6035"/>
    <w:rsid w:val="001F01C9"/>
    <w:rsid w:val="001F1183"/>
    <w:rsid w:val="001F62B7"/>
    <w:rsid w:val="002001D0"/>
    <w:rsid w:val="0020021D"/>
    <w:rsid w:val="00200493"/>
    <w:rsid w:val="002007EF"/>
    <w:rsid w:val="00201F02"/>
    <w:rsid w:val="00204F85"/>
    <w:rsid w:val="00213411"/>
    <w:rsid w:val="00216E6D"/>
    <w:rsid w:val="00217008"/>
    <w:rsid w:val="00221CC0"/>
    <w:rsid w:val="00222641"/>
    <w:rsid w:val="00227748"/>
    <w:rsid w:val="00232856"/>
    <w:rsid w:val="00235D84"/>
    <w:rsid w:val="002424DC"/>
    <w:rsid w:val="00244FFB"/>
    <w:rsid w:val="00250DB6"/>
    <w:rsid w:val="002522CE"/>
    <w:rsid w:val="00252C4E"/>
    <w:rsid w:val="00256BD9"/>
    <w:rsid w:val="002620D7"/>
    <w:rsid w:val="002624C7"/>
    <w:rsid w:val="00262ADB"/>
    <w:rsid w:val="00263116"/>
    <w:rsid w:val="002634C4"/>
    <w:rsid w:val="0026683B"/>
    <w:rsid w:val="00270681"/>
    <w:rsid w:val="002714A1"/>
    <w:rsid w:val="00284779"/>
    <w:rsid w:val="0028653F"/>
    <w:rsid w:val="002873EC"/>
    <w:rsid w:val="00291C6B"/>
    <w:rsid w:val="002928D3"/>
    <w:rsid w:val="00294589"/>
    <w:rsid w:val="00296A9B"/>
    <w:rsid w:val="002A3063"/>
    <w:rsid w:val="002A4DAE"/>
    <w:rsid w:val="002A4DD7"/>
    <w:rsid w:val="002B31B4"/>
    <w:rsid w:val="002B4FB8"/>
    <w:rsid w:val="002B70F1"/>
    <w:rsid w:val="002C20B9"/>
    <w:rsid w:val="002C5033"/>
    <w:rsid w:val="002C6615"/>
    <w:rsid w:val="002D1AEB"/>
    <w:rsid w:val="002D59AC"/>
    <w:rsid w:val="002D6499"/>
    <w:rsid w:val="002E7AFA"/>
    <w:rsid w:val="002F1FE6"/>
    <w:rsid w:val="002F4E68"/>
    <w:rsid w:val="002F6C38"/>
    <w:rsid w:val="002F70F6"/>
    <w:rsid w:val="00300C7F"/>
    <w:rsid w:val="00307F78"/>
    <w:rsid w:val="00311515"/>
    <w:rsid w:val="00312F7F"/>
    <w:rsid w:val="0031556A"/>
    <w:rsid w:val="003160E1"/>
    <w:rsid w:val="00316A8C"/>
    <w:rsid w:val="00322E44"/>
    <w:rsid w:val="00327B29"/>
    <w:rsid w:val="00330811"/>
    <w:rsid w:val="00331F72"/>
    <w:rsid w:val="003342D7"/>
    <w:rsid w:val="00334FE4"/>
    <w:rsid w:val="00340798"/>
    <w:rsid w:val="00340BB1"/>
    <w:rsid w:val="00342A7F"/>
    <w:rsid w:val="00347BE0"/>
    <w:rsid w:val="0035034C"/>
    <w:rsid w:val="003531DD"/>
    <w:rsid w:val="00361450"/>
    <w:rsid w:val="00361716"/>
    <w:rsid w:val="00365903"/>
    <w:rsid w:val="00365D14"/>
    <w:rsid w:val="003673CF"/>
    <w:rsid w:val="003702FF"/>
    <w:rsid w:val="00370E6F"/>
    <w:rsid w:val="003845C1"/>
    <w:rsid w:val="003845E9"/>
    <w:rsid w:val="00384953"/>
    <w:rsid w:val="00387E5D"/>
    <w:rsid w:val="0039007E"/>
    <w:rsid w:val="0039424A"/>
    <w:rsid w:val="00394E9D"/>
    <w:rsid w:val="003A264E"/>
    <w:rsid w:val="003A5D56"/>
    <w:rsid w:val="003A6F89"/>
    <w:rsid w:val="003B1128"/>
    <w:rsid w:val="003B2476"/>
    <w:rsid w:val="003B38C1"/>
    <w:rsid w:val="003B572A"/>
    <w:rsid w:val="003D13A0"/>
    <w:rsid w:val="003D7E84"/>
    <w:rsid w:val="003E1B77"/>
    <w:rsid w:val="003E1D1F"/>
    <w:rsid w:val="003E2271"/>
    <w:rsid w:val="003E3B93"/>
    <w:rsid w:val="003E404B"/>
    <w:rsid w:val="003F23A8"/>
    <w:rsid w:val="00401ADC"/>
    <w:rsid w:val="0040329A"/>
    <w:rsid w:val="00403BDA"/>
    <w:rsid w:val="00414340"/>
    <w:rsid w:val="0042169C"/>
    <w:rsid w:val="00423E3E"/>
    <w:rsid w:val="0042495D"/>
    <w:rsid w:val="00427330"/>
    <w:rsid w:val="00427AF4"/>
    <w:rsid w:val="00432426"/>
    <w:rsid w:val="0043366F"/>
    <w:rsid w:val="004375AA"/>
    <w:rsid w:val="004409B8"/>
    <w:rsid w:val="00440AA7"/>
    <w:rsid w:val="00443D28"/>
    <w:rsid w:val="004509D8"/>
    <w:rsid w:val="00450F08"/>
    <w:rsid w:val="004627F3"/>
    <w:rsid w:val="004647DA"/>
    <w:rsid w:val="00470033"/>
    <w:rsid w:val="00471FE4"/>
    <w:rsid w:val="00474062"/>
    <w:rsid w:val="00477D6B"/>
    <w:rsid w:val="00482730"/>
    <w:rsid w:val="0048756E"/>
    <w:rsid w:val="00487AD6"/>
    <w:rsid w:val="00490438"/>
    <w:rsid w:val="00491BBE"/>
    <w:rsid w:val="00492CCE"/>
    <w:rsid w:val="004959D2"/>
    <w:rsid w:val="004A08C2"/>
    <w:rsid w:val="004A17AF"/>
    <w:rsid w:val="004A4CED"/>
    <w:rsid w:val="004A7782"/>
    <w:rsid w:val="004A7A2F"/>
    <w:rsid w:val="004A7DB3"/>
    <w:rsid w:val="004B05E3"/>
    <w:rsid w:val="004B46CD"/>
    <w:rsid w:val="004D4D80"/>
    <w:rsid w:val="004E0E78"/>
    <w:rsid w:val="004E12DC"/>
    <w:rsid w:val="004E186E"/>
    <w:rsid w:val="004E2006"/>
    <w:rsid w:val="004E34BC"/>
    <w:rsid w:val="004F3488"/>
    <w:rsid w:val="005019FF"/>
    <w:rsid w:val="00505EE8"/>
    <w:rsid w:val="005067DD"/>
    <w:rsid w:val="00507F5B"/>
    <w:rsid w:val="0051266C"/>
    <w:rsid w:val="00523ED2"/>
    <w:rsid w:val="0053057A"/>
    <w:rsid w:val="005344F6"/>
    <w:rsid w:val="00546140"/>
    <w:rsid w:val="00546914"/>
    <w:rsid w:val="005511A7"/>
    <w:rsid w:val="0055685F"/>
    <w:rsid w:val="00560A29"/>
    <w:rsid w:val="00564392"/>
    <w:rsid w:val="005657E4"/>
    <w:rsid w:val="00566F8F"/>
    <w:rsid w:val="00570291"/>
    <w:rsid w:val="00570924"/>
    <w:rsid w:val="00580453"/>
    <w:rsid w:val="005853B1"/>
    <w:rsid w:val="005855C3"/>
    <w:rsid w:val="00595503"/>
    <w:rsid w:val="00595530"/>
    <w:rsid w:val="005970E0"/>
    <w:rsid w:val="005972A8"/>
    <w:rsid w:val="005A4DB0"/>
    <w:rsid w:val="005B2B13"/>
    <w:rsid w:val="005C5EFB"/>
    <w:rsid w:val="005C6649"/>
    <w:rsid w:val="005D0E8C"/>
    <w:rsid w:val="005E2CE9"/>
    <w:rsid w:val="005F015B"/>
    <w:rsid w:val="005F2129"/>
    <w:rsid w:val="005F3466"/>
    <w:rsid w:val="0060269B"/>
    <w:rsid w:val="00605827"/>
    <w:rsid w:val="00606B78"/>
    <w:rsid w:val="00612EE9"/>
    <w:rsid w:val="00614B3B"/>
    <w:rsid w:val="00615155"/>
    <w:rsid w:val="0062016D"/>
    <w:rsid w:val="00621E09"/>
    <w:rsid w:val="00625574"/>
    <w:rsid w:val="00641A9B"/>
    <w:rsid w:val="00646050"/>
    <w:rsid w:val="00647703"/>
    <w:rsid w:val="006502A0"/>
    <w:rsid w:val="006521C5"/>
    <w:rsid w:val="006532E7"/>
    <w:rsid w:val="006633FB"/>
    <w:rsid w:val="00670F0A"/>
    <w:rsid w:val="006713CA"/>
    <w:rsid w:val="00675DDC"/>
    <w:rsid w:val="00676C5C"/>
    <w:rsid w:val="00681F69"/>
    <w:rsid w:val="006863A1"/>
    <w:rsid w:val="00686657"/>
    <w:rsid w:val="00694589"/>
    <w:rsid w:val="00694D3C"/>
    <w:rsid w:val="006A1788"/>
    <w:rsid w:val="006B3959"/>
    <w:rsid w:val="006B415F"/>
    <w:rsid w:val="006B4D48"/>
    <w:rsid w:val="006C310F"/>
    <w:rsid w:val="006C6E46"/>
    <w:rsid w:val="006C7AA4"/>
    <w:rsid w:val="006D0479"/>
    <w:rsid w:val="006D16BE"/>
    <w:rsid w:val="006D2DCB"/>
    <w:rsid w:val="006D4BCF"/>
    <w:rsid w:val="006E49D5"/>
    <w:rsid w:val="006E5355"/>
    <w:rsid w:val="006F0F65"/>
    <w:rsid w:val="006F20ED"/>
    <w:rsid w:val="00704C98"/>
    <w:rsid w:val="00711899"/>
    <w:rsid w:val="00711AED"/>
    <w:rsid w:val="007125C7"/>
    <w:rsid w:val="007132B1"/>
    <w:rsid w:val="007225FF"/>
    <w:rsid w:val="00727227"/>
    <w:rsid w:val="007274B0"/>
    <w:rsid w:val="0073148A"/>
    <w:rsid w:val="007329EE"/>
    <w:rsid w:val="0073437F"/>
    <w:rsid w:val="007368D3"/>
    <w:rsid w:val="00740B60"/>
    <w:rsid w:val="007459F0"/>
    <w:rsid w:val="00750E51"/>
    <w:rsid w:val="00751746"/>
    <w:rsid w:val="00754B8B"/>
    <w:rsid w:val="00762068"/>
    <w:rsid w:val="00765AAA"/>
    <w:rsid w:val="00765D35"/>
    <w:rsid w:val="007668A5"/>
    <w:rsid w:val="00767267"/>
    <w:rsid w:val="007766F6"/>
    <w:rsid w:val="00780094"/>
    <w:rsid w:val="007811FE"/>
    <w:rsid w:val="00784023"/>
    <w:rsid w:val="00787FA6"/>
    <w:rsid w:val="00790D55"/>
    <w:rsid w:val="00795A7B"/>
    <w:rsid w:val="00796BCB"/>
    <w:rsid w:val="007A1542"/>
    <w:rsid w:val="007A3D06"/>
    <w:rsid w:val="007B1A36"/>
    <w:rsid w:val="007B3F1F"/>
    <w:rsid w:val="007B5389"/>
    <w:rsid w:val="007B6E3E"/>
    <w:rsid w:val="007B7B17"/>
    <w:rsid w:val="007C7944"/>
    <w:rsid w:val="007D1613"/>
    <w:rsid w:val="007D2AC3"/>
    <w:rsid w:val="007D3790"/>
    <w:rsid w:val="007E4DAE"/>
    <w:rsid w:val="007E66B6"/>
    <w:rsid w:val="008027E7"/>
    <w:rsid w:val="00806F2D"/>
    <w:rsid w:val="00820C3D"/>
    <w:rsid w:val="00822431"/>
    <w:rsid w:val="00822B3E"/>
    <w:rsid w:val="008272FE"/>
    <w:rsid w:val="0083256C"/>
    <w:rsid w:val="0083389C"/>
    <w:rsid w:val="00837699"/>
    <w:rsid w:val="00841206"/>
    <w:rsid w:val="0084513A"/>
    <w:rsid w:val="008579D6"/>
    <w:rsid w:val="00857EC6"/>
    <w:rsid w:val="00862CE3"/>
    <w:rsid w:val="00864D80"/>
    <w:rsid w:val="0087374C"/>
    <w:rsid w:val="00876074"/>
    <w:rsid w:val="0088397E"/>
    <w:rsid w:val="00887238"/>
    <w:rsid w:val="00892ADF"/>
    <w:rsid w:val="0089356C"/>
    <w:rsid w:val="008968BE"/>
    <w:rsid w:val="00897ACC"/>
    <w:rsid w:val="008A4CA2"/>
    <w:rsid w:val="008A6548"/>
    <w:rsid w:val="008B018B"/>
    <w:rsid w:val="008B2280"/>
    <w:rsid w:val="008B2CC1"/>
    <w:rsid w:val="008B44C0"/>
    <w:rsid w:val="008B60B2"/>
    <w:rsid w:val="008C0612"/>
    <w:rsid w:val="008C082A"/>
    <w:rsid w:val="008C1C6B"/>
    <w:rsid w:val="008C5068"/>
    <w:rsid w:val="008D1192"/>
    <w:rsid w:val="008D716B"/>
    <w:rsid w:val="008E1AA1"/>
    <w:rsid w:val="008E1C91"/>
    <w:rsid w:val="008E413B"/>
    <w:rsid w:val="008E6C2D"/>
    <w:rsid w:val="008F1EED"/>
    <w:rsid w:val="008F6FD1"/>
    <w:rsid w:val="0090731E"/>
    <w:rsid w:val="00907D88"/>
    <w:rsid w:val="00916EE2"/>
    <w:rsid w:val="00921C64"/>
    <w:rsid w:val="00922FE6"/>
    <w:rsid w:val="00927139"/>
    <w:rsid w:val="009335EF"/>
    <w:rsid w:val="00940EF6"/>
    <w:rsid w:val="00941CB3"/>
    <w:rsid w:val="00947657"/>
    <w:rsid w:val="00953F00"/>
    <w:rsid w:val="009559DD"/>
    <w:rsid w:val="00957B4A"/>
    <w:rsid w:val="00966A22"/>
    <w:rsid w:val="0096722F"/>
    <w:rsid w:val="00972264"/>
    <w:rsid w:val="00973FFF"/>
    <w:rsid w:val="00974715"/>
    <w:rsid w:val="00977AE3"/>
    <w:rsid w:val="00980843"/>
    <w:rsid w:val="009861B2"/>
    <w:rsid w:val="00996EBE"/>
    <w:rsid w:val="00997974"/>
    <w:rsid w:val="009B0677"/>
    <w:rsid w:val="009B289F"/>
    <w:rsid w:val="009B4498"/>
    <w:rsid w:val="009B4AB2"/>
    <w:rsid w:val="009B4C9C"/>
    <w:rsid w:val="009B7BFB"/>
    <w:rsid w:val="009C1536"/>
    <w:rsid w:val="009C3231"/>
    <w:rsid w:val="009C421F"/>
    <w:rsid w:val="009C43C2"/>
    <w:rsid w:val="009C51E2"/>
    <w:rsid w:val="009D0882"/>
    <w:rsid w:val="009E2791"/>
    <w:rsid w:val="009E3F6F"/>
    <w:rsid w:val="009E4250"/>
    <w:rsid w:val="009F499F"/>
    <w:rsid w:val="009F7B40"/>
    <w:rsid w:val="00A02AA8"/>
    <w:rsid w:val="00A02FF0"/>
    <w:rsid w:val="00A07B40"/>
    <w:rsid w:val="00A106AB"/>
    <w:rsid w:val="00A163C5"/>
    <w:rsid w:val="00A17C49"/>
    <w:rsid w:val="00A25B8E"/>
    <w:rsid w:val="00A31FA4"/>
    <w:rsid w:val="00A342C4"/>
    <w:rsid w:val="00A36BD4"/>
    <w:rsid w:val="00A37847"/>
    <w:rsid w:val="00A41C0F"/>
    <w:rsid w:val="00A42DAF"/>
    <w:rsid w:val="00A45BD8"/>
    <w:rsid w:val="00A50B2E"/>
    <w:rsid w:val="00A70E66"/>
    <w:rsid w:val="00A73A64"/>
    <w:rsid w:val="00A7568B"/>
    <w:rsid w:val="00A75CDF"/>
    <w:rsid w:val="00A847E1"/>
    <w:rsid w:val="00A85BB1"/>
    <w:rsid w:val="00A869B7"/>
    <w:rsid w:val="00A92669"/>
    <w:rsid w:val="00AA112A"/>
    <w:rsid w:val="00AB0007"/>
    <w:rsid w:val="00AB0F2D"/>
    <w:rsid w:val="00AB327F"/>
    <w:rsid w:val="00AC06E2"/>
    <w:rsid w:val="00AC205C"/>
    <w:rsid w:val="00AC2782"/>
    <w:rsid w:val="00AC631B"/>
    <w:rsid w:val="00AD15E3"/>
    <w:rsid w:val="00AD1F2D"/>
    <w:rsid w:val="00AD4727"/>
    <w:rsid w:val="00AF0A6B"/>
    <w:rsid w:val="00AF320A"/>
    <w:rsid w:val="00B05A69"/>
    <w:rsid w:val="00B15A8D"/>
    <w:rsid w:val="00B21E90"/>
    <w:rsid w:val="00B24C41"/>
    <w:rsid w:val="00B276CF"/>
    <w:rsid w:val="00B35560"/>
    <w:rsid w:val="00B41128"/>
    <w:rsid w:val="00B5125C"/>
    <w:rsid w:val="00B52717"/>
    <w:rsid w:val="00B566F6"/>
    <w:rsid w:val="00B60165"/>
    <w:rsid w:val="00B66A0C"/>
    <w:rsid w:val="00B6754C"/>
    <w:rsid w:val="00B7558A"/>
    <w:rsid w:val="00B76115"/>
    <w:rsid w:val="00B81175"/>
    <w:rsid w:val="00B830B8"/>
    <w:rsid w:val="00B8778D"/>
    <w:rsid w:val="00B9051B"/>
    <w:rsid w:val="00B92E21"/>
    <w:rsid w:val="00B9734B"/>
    <w:rsid w:val="00BA095F"/>
    <w:rsid w:val="00BA4170"/>
    <w:rsid w:val="00BA5BE3"/>
    <w:rsid w:val="00BB0931"/>
    <w:rsid w:val="00BB4C70"/>
    <w:rsid w:val="00BB5C50"/>
    <w:rsid w:val="00BC1AEA"/>
    <w:rsid w:val="00BC6024"/>
    <w:rsid w:val="00BC67D5"/>
    <w:rsid w:val="00BD3406"/>
    <w:rsid w:val="00BD7062"/>
    <w:rsid w:val="00BE2E45"/>
    <w:rsid w:val="00BF3D8A"/>
    <w:rsid w:val="00C02DFB"/>
    <w:rsid w:val="00C0459A"/>
    <w:rsid w:val="00C11BFE"/>
    <w:rsid w:val="00C134EB"/>
    <w:rsid w:val="00C13EB6"/>
    <w:rsid w:val="00C158D2"/>
    <w:rsid w:val="00C31591"/>
    <w:rsid w:val="00C31888"/>
    <w:rsid w:val="00C31A4F"/>
    <w:rsid w:val="00C332BD"/>
    <w:rsid w:val="00C40659"/>
    <w:rsid w:val="00C4252D"/>
    <w:rsid w:val="00C43C25"/>
    <w:rsid w:val="00C5066C"/>
    <w:rsid w:val="00C53C40"/>
    <w:rsid w:val="00C65589"/>
    <w:rsid w:val="00C65AC2"/>
    <w:rsid w:val="00C65DBF"/>
    <w:rsid w:val="00C720D0"/>
    <w:rsid w:val="00C85C5C"/>
    <w:rsid w:val="00C87F7C"/>
    <w:rsid w:val="00C93C59"/>
    <w:rsid w:val="00C944A9"/>
    <w:rsid w:val="00C9457D"/>
    <w:rsid w:val="00C94D50"/>
    <w:rsid w:val="00CA15CE"/>
    <w:rsid w:val="00CA24A8"/>
    <w:rsid w:val="00CA5871"/>
    <w:rsid w:val="00CA696E"/>
    <w:rsid w:val="00CB1952"/>
    <w:rsid w:val="00CB3408"/>
    <w:rsid w:val="00CC0AD1"/>
    <w:rsid w:val="00CE314B"/>
    <w:rsid w:val="00CE33D9"/>
    <w:rsid w:val="00CE5013"/>
    <w:rsid w:val="00CE6829"/>
    <w:rsid w:val="00CF13CC"/>
    <w:rsid w:val="00CF766A"/>
    <w:rsid w:val="00D02403"/>
    <w:rsid w:val="00D02B55"/>
    <w:rsid w:val="00D102C5"/>
    <w:rsid w:val="00D15E9A"/>
    <w:rsid w:val="00D16C61"/>
    <w:rsid w:val="00D17B72"/>
    <w:rsid w:val="00D17E59"/>
    <w:rsid w:val="00D23C03"/>
    <w:rsid w:val="00D34E88"/>
    <w:rsid w:val="00D4229D"/>
    <w:rsid w:val="00D42E09"/>
    <w:rsid w:val="00D42E48"/>
    <w:rsid w:val="00D43EE0"/>
    <w:rsid w:val="00D45252"/>
    <w:rsid w:val="00D472AF"/>
    <w:rsid w:val="00D47495"/>
    <w:rsid w:val="00D509F6"/>
    <w:rsid w:val="00D52EBF"/>
    <w:rsid w:val="00D535A2"/>
    <w:rsid w:val="00D54CEC"/>
    <w:rsid w:val="00D560A1"/>
    <w:rsid w:val="00D5669C"/>
    <w:rsid w:val="00D56E49"/>
    <w:rsid w:val="00D6508C"/>
    <w:rsid w:val="00D65101"/>
    <w:rsid w:val="00D71B4D"/>
    <w:rsid w:val="00D76D46"/>
    <w:rsid w:val="00D8073E"/>
    <w:rsid w:val="00D90342"/>
    <w:rsid w:val="00D93A56"/>
    <w:rsid w:val="00D93D55"/>
    <w:rsid w:val="00D948F5"/>
    <w:rsid w:val="00D9704C"/>
    <w:rsid w:val="00DA1CB3"/>
    <w:rsid w:val="00DA50C0"/>
    <w:rsid w:val="00DB0CBA"/>
    <w:rsid w:val="00DB0D8B"/>
    <w:rsid w:val="00DB4E6A"/>
    <w:rsid w:val="00DC0156"/>
    <w:rsid w:val="00DD1999"/>
    <w:rsid w:val="00DD42DE"/>
    <w:rsid w:val="00DD5B4C"/>
    <w:rsid w:val="00DE3BD3"/>
    <w:rsid w:val="00DE4B4B"/>
    <w:rsid w:val="00DE6090"/>
    <w:rsid w:val="00DF2070"/>
    <w:rsid w:val="00DF48CC"/>
    <w:rsid w:val="00E020E5"/>
    <w:rsid w:val="00E1038F"/>
    <w:rsid w:val="00E12538"/>
    <w:rsid w:val="00E21F6C"/>
    <w:rsid w:val="00E23329"/>
    <w:rsid w:val="00E24AEA"/>
    <w:rsid w:val="00E262DC"/>
    <w:rsid w:val="00E322F5"/>
    <w:rsid w:val="00E335FE"/>
    <w:rsid w:val="00E43DC4"/>
    <w:rsid w:val="00E44EEB"/>
    <w:rsid w:val="00E541B9"/>
    <w:rsid w:val="00E55B5C"/>
    <w:rsid w:val="00E602F0"/>
    <w:rsid w:val="00E61C67"/>
    <w:rsid w:val="00E62829"/>
    <w:rsid w:val="00E82459"/>
    <w:rsid w:val="00E8316A"/>
    <w:rsid w:val="00E87408"/>
    <w:rsid w:val="00E87910"/>
    <w:rsid w:val="00E96AD9"/>
    <w:rsid w:val="00EA4B2E"/>
    <w:rsid w:val="00EA4C3D"/>
    <w:rsid w:val="00EB1B03"/>
    <w:rsid w:val="00EB2091"/>
    <w:rsid w:val="00EB466E"/>
    <w:rsid w:val="00EB7541"/>
    <w:rsid w:val="00EC3F2B"/>
    <w:rsid w:val="00EC4E49"/>
    <w:rsid w:val="00EC4F1B"/>
    <w:rsid w:val="00EC6373"/>
    <w:rsid w:val="00ED0259"/>
    <w:rsid w:val="00ED096D"/>
    <w:rsid w:val="00ED77FB"/>
    <w:rsid w:val="00EE45FA"/>
    <w:rsid w:val="00EF1A19"/>
    <w:rsid w:val="00EF58F4"/>
    <w:rsid w:val="00F014EF"/>
    <w:rsid w:val="00F111B0"/>
    <w:rsid w:val="00F1322A"/>
    <w:rsid w:val="00F167BE"/>
    <w:rsid w:val="00F217DC"/>
    <w:rsid w:val="00F21DCB"/>
    <w:rsid w:val="00F24D1A"/>
    <w:rsid w:val="00F25838"/>
    <w:rsid w:val="00F37190"/>
    <w:rsid w:val="00F37F51"/>
    <w:rsid w:val="00F40E1B"/>
    <w:rsid w:val="00F434BA"/>
    <w:rsid w:val="00F45421"/>
    <w:rsid w:val="00F54E57"/>
    <w:rsid w:val="00F5595C"/>
    <w:rsid w:val="00F55B70"/>
    <w:rsid w:val="00F57772"/>
    <w:rsid w:val="00F61280"/>
    <w:rsid w:val="00F64182"/>
    <w:rsid w:val="00F646EC"/>
    <w:rsid w:val="00F66152"/>
    <w:rsid w:val="00F7118D"/>
    <w:rsid w:val="00F72049"/>
    <w:rsid w:val="00F7495A"/>
    <w:rsid w:val="00F75C08"/>
    <w:rsid w:val="00F81CD9"/>
    <w:rsid w:val="00F828E1"/>
    <w:rsid w:val="00F867CA"/>
    <w:rsid w:val="00F90D47"/>
    <w:rsid w:val="00F93284"/>
    <w:rsid w:val="00F960E2"/>
    <w:rsid w:val="00FA13EB"/>
    <w:rsid w:val="00FA1B07"/>
    <w:rsid w:val="00FA4DE5"/>
    <w:rsid w:val="00FA6BC7"/>
    <w:rsid w:val="00FA7626"/>
    <w:rsid w:val="00FC384B"/>
    <w:rsid w:val="00FC40F9"/>
    <w:rsid w:val="00FC6011"/>
    <w:rsid w:val="00FD5D72"/>
    <w:rsid w:val="00FE1C5F"/>
    <w:rsid w:val="00FE33CC"/>
    <w:rsid w:val="00FE4CF5"/>
    <w:rsid w:val="00FE7F59"/>
    <w:rsid w:val="00FF1663"/>
    <w:rsid w:val="00FF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44C0"/>
    <w:rPr>
      <w:rFonts w:ascii="Arial" w:eastAsia="SimSun" w:hAnsi="Arial" w:cs="Arial"/>
      <w:sz w:val="22"/>
      <w:lang w:eastAsia="zh-CN"/>
    </w:rPr>
  </w:style>
  <w:style w:type="paragraph" w:styleId="10">
    <w:name w:val="heading 1"/>
    <w:basedOn w:val="a0"/>
    <w:next w:val="a0"/>
    <w:link w:val="1Char"/>
    <w:qFormat/>
    <w:rsid w:val="003B2476"/>
    <w:pPr>
      <w:keepNext/>
      <w:spacing w:before="240" w:after="20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1E6035"/>
    <w:pPr>
      <w:keepNext/>
      <w:spacing w:before="240" w:after="12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06545B"/>
    <w:pPr>
      <w:spacing w:after="120"/>
    </w:pPr>
    <w:rPr>
      <w:sz w:val="20"/>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1">
    <w:name w:val="正文1"/>
    <w:basedOn w:val="a4"/>
    <w:rsid w:val="00AA112A"/>
    <w:pPr>
      <w:numPr>
        <w:numId w:val="2"/>
      </w:numPr>
      <w:spacing w:afterLines="50" w:after="50" w:line="340" w:lineRule="atLeast"/>
      <w:jc w:val="both"/>
    </w:pPr>
    <w:rPr>
      <w:sz w:val="21"/>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BD3406"/>
    <w:rPr>
      <w:rFonts w:ascii="Tahoma" w:hAnsi="Tahoma" w:cs="Tahoma"/>
      <w:sz w:val="16"/>
      <w:szCs w:val="16"/>
    </w:rPr>
  </w:style>
  <w:style w:type="character" w:customStyle="1" w:styleId="Char1">
    <w:name w:val="批注框文本 Char"/>
    <w:basedOn w:val="a1"/>
    <w:link w:val="ad"/>
    <w:rsid w:val="00BD3406"/>
    <w:rPr>
      <w:rFonts w:ascii="Tahoma" w:eastAsia="SimSun" w:hAnsi="Tahoma" w:cs="Tahoma"/>
      <w:sz w:val="16"/>
      <w:szCs w:val="16"/>
      <w:lang w:eastAsia="zh-CN"/>
    </w:rPr>
  </w:style>
  <w:style w:type="character" w:customStyle="1" w:styleId="1Char">
    <w:name w:val="标题 1 Char"/>
    <w:basedOn w:val="a1"/>
    <w:link w:val="10"/>
    <w:rsid w:val="003B2476"/>
    <w:rPr>
      <w:rFonts w:ascii="Arial" w:eastAsia="SimSun" w:hAnsi="Arial" w:cs="Arial"/>
      <w:b/>
      <w:bCs/>
      <w:caps/>
      <w:kern w:val="32"/>
      <w:sz w:val="22"/>
      <w:szCs w:val="32"/>
      <w:lang w:eastAsia="zh-CN"/>
    </w:rPr>
  </w:style>
  <w:style w:type="character" w:customStyle="1" w:styleId="3Char">
    <w:name w:val="标题 3 Char"/>
    <w:basedOn w:val="a1"/>
    <w:link w:val="3"/>
    <w:rsid w:val="001E6035"/>
    <w:rPr>
      <w:rFonts w:ascii="Arial" w:eastAsia="SimSun" w:hAnsi="Arial" w:cs="Arial"/>
      <w:bCs/>
      <w:sz w:val="22"/>
      <w:szCs w:val="26"/>
      <w:u w:val="single"/>
      <w:lang w:eastAsia="zh-CN"/>
    </w:rPr>
  </w:style>
  <w:style w:type="character" w:styleId="ae">
    <w:name w:val="footnote reference"/>
    <w:basedOn w:val="a1"/>
    <w:rsid w:val="00213411"/>
    <w:rPr>
      <w:vertAlign w:val="superscript"/>
    </w:rPr>
  </w:style>
  <w:style w:type="character" w:styleId="af">
    <w:name w:val="Hyperlink"/>
    <w:basedOn w:val="a1"/>
    <w:rsid w:val="00711AED"/>
    <w:rPr>
      <w:color w:val="auto"/>
      <w:u w:val="none"/>
    </w:rPr>
  </w:style>
  <w:style w:type="character" w:customStyle="1" w:styleId="Char">
    <w:name w:val="正文文本 Char"/>
    <w:basedOn w:val="a1"/>
    <w:link w:val="a4"/>
    <w:rsid w:val="008B44C0"/>
    <w:rPr>
      <w:rFonts w:ascii="Arial" w:eastAsia="SimSun" w:hAnsi="Arial" w:cs="Arial"/>
      <w:sz w:val="22"/>
      <w:lang w:eastAsia="zh-CN"/>
    </w:rPr>
  </w:style>
  <w:style w:type="character" w:customStyle="1" w:styleId="Char0">
    <w:name w:val="批注文字 Char"/>
    <w:basedOn w:val="a1"/>
    <w:link w:val="a6"/>
    <w:semiHidden/>
    <w:rsid w:val="008B44C0"/>
    <w:rPr>
      <w:rFonts w:ascii="Arial" w:eastAsia="SimSun" w:hAnsi="Arial" w:cs="Arial"/>
      <w:sz w:val="18"/>
      <w:lang w:eastAsia="zh-CN"/>
    </w:rPr>
  </w:style>
  <w:style w:type="character" w:styleId="af0">
    <w:name w:val="annotation reference"/>
    <w:basedOn w:val="a1"/>
    <w:rsid w:val="00BA095F"/>
    <w:rPr>
      <w:sz w:val="16"/>
      <w:szCs w:val="16"/>
    </w:rPr>
  </w:style>
  <w:style w:type="paragraph" w:styleId="af1">
    <w:name w:val="annotation subject"/>
    <w:basedOn w:val="a6"/>
    <w:next w:val="a6"/>
    <w:link w:val="Char2"/>
    <w:rsid w:val="00BA095F"/>
    <w:rPr>
      <w:b/>
      <w:bCs/>
      <w:sz w:val="20"/>
    </w:rPr>
  </w:style>
  <w:style w:type="character" w:customStyle="1" w:styleId="Char2">
    <w:name w:val="批注主题 Char"/>
    <w:basedOn w:val="Char0"/>
    <w:link w:val="af1"/>
    <w:rsid w:val="00BA095F"/>
    <w:rPr>
      <w:rFonts w:ascii="Arial" w:eastAsia="SimSun" w:hAnsi="Arial" w:cs="Arial"/>
      <w:b/>
      <w:bCs/>
      <w:sz w:val="18"/>
      <w:lang w:eastAsia="zh-CN"/>
    </w:rPr>
  </w:style>
  <w:style w:type="paragraph" w:styleId="af2">
    <w:name w:val="Revision"/>
    <w:hidden/>
    <w:uiPriority w:val="99"/>
    <w:semiHidden/>
    <w:rsid w:val="00BB5C50"/>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44C0"/>
    <w:rPr>
      <w:rFonts w:ascii="Arial" w:eastAsia="SimSun" w:hAnsi="Arial" w:cs="Arial"/>
      <w:sz w:val="22"/>
      <w:lang w:eastAsia="zh-CN"/>
    </w:rPr>
  </w:style>
  <w:style w:type="paragraph" w:styleId="10">
    <w:name w:val="heading 1"/>
    <w:basedOn w:val="a0"/>
    <w:next w:val="a0"/>
    <w:link w:val="1Char"/>
    <w:qFormat/>
    <w:rsid w:val="003B2476"/>
    <w:pPr>
      <w:keepNext/>
      <w:spacing w:before="240" w:after="20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1E6035"/>
    <w:pPr>
      <w:keepNext/>
      <w:spacing w:before="240" w:after="12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06545B"/>
    <w:pPr>
      <w:spacing w:after="120"/>
    </w:pPr>
    <w:rPr>
      <w:sz w:val="20"/>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1">
    <w:name w:val="正文1"/>
    <w:basedOn w:val="a4"/>
    <w:rsid w:val="00AA112A"/>
    <w:pPr>
      <w:numPr>
        <w:numId w:val="2"/>
      </w:numPr>
      <w:spacing w:afterLines="50" w:after="50" w:line="340" w:lineRule="atLeast"/>
      <w:jc w:val="both"/>
    </w:pPr>
    <w:rPr>
      <w:sz w:val="21"/>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BD3406"/>
    <w:rPr>
      <w:rFonts w:ascii="Tahoma" w:hAnsi="Tahoma" w:cs="Tahoma"/>
      <w:sz w:val="16"/>
      <w:szCs w:val="16"/>
    </w:rPr>
  </w:style>
  <w:style w:type="character" w:customStyle="1" w:styleId="Char1">
    <w:name w:val="批注框文本 Char"/>
    <w:basedOn w:val="a1"/>
    <w:link w:val="ad"/>
    <w:rsid w:val="00BD3406"/>
    <w:rPr>
      <w:rFonts w:ascii="Tahoma" w:eastAsia="SimSun" w:hAnsi="Tahoma" w:cs="Tahoma"/>
      <w:sz w:val="16"/>
      <w:szCs w:val="16"/>
      <w:lang w:eastAsia="zh-CN"/>
    </w:rPr>
  </w:style>
  <w:style w:type="character" w:customStyle="1" w:styleId="1Char">
    <w:name w:val="标题 1 Char"/>
    <w:basedOn w:val="a1"/>
    <w:link w:val="10"/>
    <w:rsid w:val="003B2476"/>
    <w:rPr>
      <w:rFonts w:ascii="Arial" w:eastAsia="SimSun" w:hAnsi="Arial" w:cs="Arial"/>
      <w:b/>
      <w:bCs/>
      <w:caps/>
      <w:kern w:val="32"/>
      <w:sz w:val="22"/>
      <w:szCs w:val="32"/>
      <w:lang w:eastAsia="zh-CN"/>
    </w:rPr>
  </w:style>
  <w:style w:type="character" w:customStyle="1" w:styleId="3Char">
    <w:name w:val="标题 3 Char"/>
    <w:basedOn w:val="a1"/>
    <w:link w:val="3"/>
    <w:rsid w:val="001E6035"/>
    <w:rPr>
      <w:rFonts w:ascii="Arial" w:eastAsia="SimSun" w:hAnsi="Arial" w:cs="Arial"/>
      <w:bCs/>
      <w:sz w:val="22"/>
      <w:szCs w:val="26"/>
      <w:u w:val="single"/>
      <w:lang w:eastAsia="zh-CN"/>
    </w:rPr>
  </w:style>
  <w:style w:type="character" w:styleId="ae">
    <w:name w:val="footnote reference"/>
    <w:basedOn w:val="a1"/>
    <w:rsid w:val="00213411"/>
    <w:rPr>
      <w:vertAlign w:val="superscript"/>
    </w:rPr>
  </w:style>
  <w:style w:type="character" w:styleId="af">
    <w:name w:val="Hyperlink"/>
    <w:basedOn w:val="a1"/>
    <w:rsid w:val="00711AED"/>
    <w:rPr>
      <w:color w:val="auto"/>
      <w:u w:val="none"/>
    </w:rPr>
  </w:style>
  <w:style w:type="character" w:customStyle="1" w:styleId="Char">
    <w:name w:val="正文文本 Char"/>
    <w:basedOn w:val="a1"/>
    <w:link w:val="a4"/>
    <w:rsid w:val="008B44C0"/>
    <w:rPr>
      <w:rFonts w:ascii="Arial" w:eastAsia="SimSun" w:hAnsi="Arial" w:cs="Arial"/>
      <w:sz w:val="22"/>
      <w:lang w:eastAsia="zh-CN"/>
    </w:rPr>
  </w:style>
  <w:style w:type="character" w:customStyle="1" w:styleId="Char0">
    <w:name w:val="批注文字 Char"/>
    <w:basedOn w:val="a1"/>
    <w:link w:val="a6"/>
    <w:semiHidden/>
    <w:rsid w:val="008B44C0"/>
    <w:rPr>
      <w:rFonts w:ascii="Arial" w:eastAsia="SimSun" w:hAnsi="Arial" w:cs="Arial"/>
      <w:sz w:val="18"/>
      <w:lang w:eastAsia="zh-CN"/>
    </w:rPr>
  </w:style>
  <w:style w:type="character" w:styleId="af0">
    <w:name w:val="annotation reference"/>
    <w:basedOn w:val="a1"/>
    <w:rsid w:val="00BA095F"/>
    <w:rPr>
      <w:sz w:val="16"/>
      <w:szCs w:val="16"/>
    </w:rPr>
  </w:style>
  <w:style w:type="paragraph" w:styleId="af1">
    <w:name w:val="annotation subject"/>
    <w:basedOn w:val="a6"/>
    <w:next w:val="a6"/>
    <w:link w:val="Char2"/>
    <w:rsid w:val="00BA095F"/>
    <w:rPr>
      <w:b/>
      <w:bCs/>
      <w:sz w:val="20"/>
    </w:rPr>
  </w:style>
  <w:style w:type="character" w:customStyle="1" w:styleId="Char2">
    <w:name w:val="批注主题 Char"/>
    <w:basedOn w:val="Char0"/>
    <w:link w:val="af1"/>
    <w:rsid w:val="00BA095F"/>
    <w:rPr>
      <w:rFonts w:ascii="Arial" w:eastAsia="SimSun" w:hAnsi="Arial" w:cs="Arial"/>
      <w:b/>
      <w:bCs/>
      <w:sz w:val="18"/>
      <w:lang w:eastAsia="zh-CN"/>
    </w:rPr>
  </w:style>
  <w:style w:type="paragraph" w:styleId="af2">
    <w:name w:val="Revision"/>
    <w:hidden/>
    <w:uiPriority w:val="99"/>
    <w:semiHidden/>
    <w:rsid w:val="00BB5C5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ct.bdd@wipo.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B4AE1-A313-4FEB-BEF5-61B068F5B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7</Pages>
  <Words>5064</Words>
  <Characters>431</Characters>
  <Application>Microsoft Office Word</Application>
  <DocSecurity>0</DocSecurity>
  <Lines>17</Lines>
  <Paragraphs>74</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PCT/WG/9/24</dc:title>
  <dc:subject>使用ePCT进入国家阶段</dc:subject>
  <dc:creator/>
  <cp:lastModifiedBy>MA Weihai</cp:lastModifiedBy>
  <cp:revision>116</cp:revision>
  <cp:lastPrinted>2016-05-11T11:41:00Z</cp:lastPrinted>
  <dcterms:created xsi:type="dcterms:W3CDTF">2016-05-10T08:47:00Z</dcterms:created>
  <dcterms:modified xsi:type="dcterms:W3CDTF">2016-05-12T09:06:00Z</dcterms:modified>
</cp:coreProperties>
</file>