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832D6" w:rsidRPr="00016B26" w:rsidTr="00E90674">
        <w:trPr>
          <w:trHeight w:val="1977"/>
        </w:trPr>
        <w:tc>
          <w:tcPr>
            <w:tcW w:w="4594" w:type="dxa"/>
            <w:tcBorders>
              <w:bottom w:val="single" w:sz="4" w:space="0" w:color="auto"/>
            </w:tcBorders>
            <w:tcMar>
              <w:bottom w:w="170" w:type="dxa"/>
            </w:tcMar>
          </w:tcPr>
          <w:p w:rsidR="00A832D6" w:rsidRPr="00016B26" w:rsidRDefault="00A832D6" w:rsidP="00E90674">
            <w:r w:rsidRPr="00016B26">
              <w:rPr>
                <w:rFonts w:hint="eastAsia"/>
                <w:noProof/>
              </w:rPr>
              <w:drawing>
                <wp:anchor distT="0" distB="0" distL="114300" distR="114300" simplePos="0" relativeHeight="251659264" behindDoc="1" locked="0" layoutInCell="0" allowOverlap="1" wp14:anchorId="7CD3AAAF" wp14:editId="5F47F0C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832D6" w:rsidRPr="00016B26" w:rsidRDefault="00A832D6" w:rsidP="00E90674"/>
        </w:tc>
        <w:tc>
          <w:tcPr>
            <w:tcW w:w="425" w:type="dxa"/>
            <w:tcBorders>
              <w:bottom w:val="single" w:sz="4" w:space="0" w:color="auto"/>
            </w:tcBorders>
            <w:tcMar>
              <w:left w:w="0" w:type="dxa"/>
              <w:right w:w="0" w:type="dxa"/>
            </w:tcMar>
          </w:tcPr>
          <w:p w:rsidR="00A832D6" w:rsidRPr="00016B26" w:rsidRDefault="00A832D6" w:rsidP="00E90674">
            <w:pPr>
              <w:jc w:val="right"/>
            </w:pPr>
            <w:r w:rsidRPr="00016B26">
              <w:rPr>
                <w:rFonts w:hint="eastAsia"/>
                <w:b/>
                <w:sz w:val="40"/>
                <w:szCs w:val="40"/>
              </w:rPr>
              <w:t>C</w:t>
            </w:r>
          </w:p>
        </w:tc>
      </w:tr>
      <w:tr w:rsidR="00A832D6" w:rsidRPr="00016B26" w:rsidTr="00E90674">
        <w:trPr>
          <w:trHeight w:hRule="exact" w:val="340"/>
        </w:trPr>
        <w:tc>
          <w:tcPr>
            <w:tcW w:w="9356" w:type="dxa"/>
            <w:gridSpan w:val="3"/>
            <w:tcBorders>
              <w:top w:val="single" w:sz="4" w:space="0" w:color="auto"/>
            </w:tcBorders>
            <w:tcMar>
              <w:top w:w="170" w:type="dxa"/>
              <w:left w:w="0" w:type="dxa"/>
              <w:right w:w="0" w:type="dxa"/>
            </w:tcMar>
            <w:vAlign w:val="bottom"/>
          </w:tcPr>
          <w:p w:rsidR="00A832D6" w:rsidRPr="00016B26" w:rsidRDefault="00A832D6" w:rsidP="00A832D6">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9</w:t>
            </w:r>
            <w:r w:rsidRPr="00016B26">
              <w:rPr>
                <w:rFonts w:ascii="Arial Black" w:hAnsi="Arial Black" w:hint="eastAsia"/>
                <w:caps/>
                <w:sz w:val="15"/>
              </w:rPr>
              <w:t>/</w:t>
            </w:r>
            <w:bookmarkStart w:id="0" w:name="Code"/>
            <w:bookmarkEnd w:id="0"/>
            <w:r>
              <w:rPr>
                <w:rFonts w:ascii="Arial Black" w:hAnsi="Arial Black" w:hint="eastAsia"/>
                <w:caps/>
                <w:sz w:val="15"/>
              </w:rPr>
              <w:t>16</w:t>
            </w:r>
          </w:p>
        </w:tc>
      </w:tr>
      <w:tr w:rsidR="00A832D6" w:rsidRPr="00016B26" w:rsidTr="00E90674">
        <w:trPr>
          <w:trHeight w:hRule="exact" w:val="170"/>
        </w:trPr>
        <w:tc>
          <w:tcPr>
            <w:tcW w:w="9356" w:type="dxa"/>
            <w:gridSpan w:val="3"/>
            <w:noWrap/>
            <w:tcMar>
              <w:left w:w="0" w:type="dxa"/>
              <w:right w:w="0" w:type="dxa"/>
            </w:tcMar>
            <w:vAlign w:val="bottom"/>
          </w:tcPr>
          <w:p w:rsidR="00A832D6" w:rsidRPr="00016B26" w:rsidRDefault="00A832D6" w:rsidP="00E90674">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A832D6" w:rsidRPr="00016B26" w:rsidTr="00E90674">
        <w:trPr>
          <w:trHeight w:hRule="exact" w:val="198"/>
        </w:trPr>
        <w:tc>
          <w:tcPr>
            <w:tcW w:w="9356" w:type="dxa"/>
            <w:gridSpan w:val="3"/>
            <w:tcMar>
              <w:left w:w="0" w:type="dxa"/>
              <w:right w:w="0" w:type="dxa"/>
            </w:tcMar>
            <w:vAlign w:val="bottom"/>
          </w:tcPr>
          <w:p w:rsidR="00A832D6" w:rsidRPr="00016B26" w:rsidRDefault="00A832D6" w:rsidP="00A832D6">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6</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4</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11</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A832D6" w:rsidRPr="00016B26" w:rsidRDefault="00A832D6" w:rsidP="00A832D6"/>
    <w:p w:rsidR="00A832D6" w:rsidRPr="00016B26" w:rsidRDefault="00A832D6" w:rsidP="00A832D6"/>
    <w:p w:rsidR="00A832D6" w:rsidRPr="00016B26" w:rsidRDefault="00A832D6" w:rsidP="00A832D6"/>
    <w:p w:rsidR="00A832D6" w:rsidRPr="00016B26" w:rsidRDefault="00A832D6" w:rsidP="00A832D6"/>
    <w:p w:rsidR="00A832D6" w:rsidRPr="00016B26" w:rsidRDefault="00A832D6" w:rsidP="00A832D6">
      <w:pPr>
        <w:rPr>
          <w:rFonts w:ascii="SimHei" w:eastAsia="SimHei"/>
          <w:sz w:val="28"/>
          <w:szCs w:val="28"/>
        </w:rPr>
      </w:pPr>
      <w:r w:rsidRPr="00016B26">
        <w:rPr>
          <w:rFonts w:ascii="SimHei" w:eastAsia="SimHei" w:hint="eastAsia"/>
          <w:sz w:val="28"/>
          <w:szCs w:val="28"/>
        </w:rPr>
        <w:t>专利合作条约(PCT)</w:t>
      </w:r>
    </w:p>
    <w:p w:rsidR="00A832D6" w:rsidRPr="00016B26" w:rsidRDefault="00A832D6" w:rsidP="00A832D6">
      <w:pPr>
        <w:rPr>
          <w:rFonts w:ascii="SimHei" w:eastAsia="SimHei"/>
          <w:sz w:val="28"/>
          <w:szCs w:val="28"/>
        </w:rPr>
      </w:pPr>
      <w:r w:rsidRPr="00016B26">
        <w:rPr>
          <w:rFonts w:ascii="SimHei" w:eastAsia="SimHei" w:hint="eastAsia"/>
          <w:sz w:val="28"/>
          <w:szCs w:val="28"/>
        </w:rPr>
        <w:t>工作组</w:t>
      </w:r>
    </w:p>
    <w:p w:rsidR="00A832D6" w:rsidRPr="00016B26" w:rsidRDefault="00A832D6" w:rsidP="00A832D6"/>
    <w:p w:rsidR="00A832D6" w:rsidRPr="0040755E" w:rsidRDefault="00A832D6" w:rsidP="00A832D6"/>
    <w:p w:rsidR="00A832D6" w:rsidRPr="00016B26" w:rsidRDefault="00A832D6" w:rsidP="00A832D6">
      <w:pPr>
        <w:textAlignment w:val="bottom"/>
        <w:rPr>
          <w:rFonts w:ascii="KaiTi" w:eastAsia="KaiTi"/>
          <w:b/>
          <w:sz w:val="24"/>
          <w:szCs w:val="24"/>
        </w:rPr>
      </w:pPr>
      <w:r>
        <w:rPr>
          <w:rFonts w:ascii="KaiTi" w:eastAsia="KaiTi" w:hint="eastAsia"/>
          <w:b/>
          <w:sz w:val="24"/>
          <w:szCs w:val="24"/>
        </w:rPr>
        <w:t>第九</w:t>
      </w:r>
      <w:r w:rsidRPr="00016B26">
        <w:rPr>
          <w:rFonts w:ascii="KaiTi" w:eastAsia="KaiTi" w:hint="eastAsia"/>
          <w:b/>
          <w:sz w:val="24"/>
          <w:szCs w:val="24"/>
        </w:rPr>
        <w:t>届会议</w:t>
      </w:r>
    </w:p>
    <w:p w:rsidR="00A832D6" w:rsidRPr="00016B26" w:rsidRDefault="00A832D6" w:rsidP="00A832D6">
      <w:pPr>
        <w:rPr>
          <w:b/>
          <w:sz w:val="24"/>
          <w:szCs w:val="24"/>
        </w:rPr>
      </w:pPr>
      <w:r w:rsidRPr="00016B26">
        <w:rPr>
          <w:rFonts w:ascii="KaiTi" w:eastAsia="KaiTi" w:hAnsi="KaiTi" w:hint="eastAsia"/>
          <w:sz w:val="24"/>
          <w:szCs w:val="24"/>
        </w:rPr>
        <w:t>201</w:t>
      </w:r>
      <w:r>
        <w:rPr>
          <w:rFonts w:ascii="KaiTi" w:eastAsia="KaiTi" w:hAnsi="KaiTi" w:hint="eastAsia"/>
          <w:sz w:val="24"/>
          <w:szCs w:val="24"/>
        </w:rPr>
        <w:t>6</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17</w:t>
      </w:r>
      <w:r w:rsidRPr="00016B26">
        <w:rPr>
          <w:rFonts w:ascii="KaiTi" w:eastAsia="KaiTi" w:hAnsi="KaiTi" w:hint="eastAsia"/>
          <w:b/>
          <w:sz w:val="24"/>
          <w:szCs w:val="24"/>
        </w:rPr>
        <w:t>日至</w:t>
      </w:r>
      <w:r w:rsidRPr="00016B26">
        <w:rPr>
          <w:rFonts w:ascii="KaiTi" w:eastAsia="KaiTi" w:hAnsi="KaiTi" w:hint="eastAsia"/>
          <w:sz w:val="24"/>
          <w:szCs w:val="24"/>
        </w:rPr>
        <w:t>2</w:t>
      </w:r>
      <w:r>
        <w:rPr>
          <w:rFonts w:ascii="KaiTi" w:eastAsia="KaiTi" w:hAnsi="KaiTi" w:hint="eastAsia"/>
          <w:sz w:val="24"/>
          <w:szCs w:val="24"/>
        </w:rPr>
        <w:t>0</w:t>
      </w:r>
      <w:r w:rsidRPr="00016B26">
        <w:rPr>
          <w:rFonts w:ascii="KaiTi" w:eastAsia="KaiTi" w:hAnsi="KaiTi" w:hint="eastAsia"/>
          <w:b/>
          <w:sz w:val="24"/>
          <w:szCs w:val="24"/>
        </w:rPr>
        <w:t>日，日内瓦</w:t>
      </w:r>
    </w:p>
    <w:p w:rsidR="00A832D6" w:rsidRPr="00016B26" w:rsidRDefault="00A832D6" w:rsidP="00A832D6"/>
    <w:p w:rsidR="00A832D6" w:rsidRPr="00016B26" w:rsidRDefault="00A832D6" w:rsidP="00A832D6"/>
    <w:p w:rsidR="00A832D6" w:rsidRPr="00016B26" w:rsidRDefault="00A832D6" w:rsidP="00A832D6"/>
    <w:p w:rsidR="00A832D6" w:rsidRPr="00016B26" w:rsidRDefault="00A832D6" w:rsidP="00A832D6">
      <w:pPr>
        <w:rPr>
          <w:rFonts w:ascii="KaiTi" w:eastAsia="KaiTi" w:hAnsi="KaiTi"/>
          <w:sz w:val="24"/>
          <w:szCs w:val="32"/>
        </w:rPr>
      </w:pPr>
      <w:bookmarkStart w:id="3" w:name="TitleOfDoc"/>
      <w:bookmarkEnd w:id="3"/>
      <w:r w:rsidRPr="00A832D6">
        <w:rPr>
          <w:rFonts w:ascii="KaiTi" w:eastAsia="KaiTi" w:hAnsi="KaiTi" w:hint="eastAsia"/>
          <w:sz w:val="24"/>
          <w:szCs w:val="32"/>
        </w:rPr>
        <w:t>摘要和</w:t>
      </w:r>
      <w:r>
        <w:rPr>
          <w:rFonts w:ascii="KaiTi" w:eastAsia="KaiTi" w:hAnsi="KaiTi" w:hint="eastAsia"/>
          <w:sz w:val="24"/>
          <w:szCs w:val="32"/>
        </w:rPr>
        <w:t>扉页</w:t>
      </w:r>
      <w:r w:rsidRPr="00A832D6">
        <w:rPr>
          <w:rFonts w:ascii="KaiTi" w:eastAsia="KaiTi" w:hAnsi="KaiTi" w:hint="eastAsia"/>
          <w:sz w:val="24"/>
          <w:szCs w:val="32"/>
        </w:rPr>
        <w:t>附图的字数</w:t>
      </w:r>
    </w:p>
    <w:p w:rsidR="00A832D6" w:rsidRPr="00016B26" w:rsidRDefault="00A832D6" w:rsidP="00A832D6"/>
    <w:p w:rsidR="00A832D6" w:rsidRPr="00016B26" w:rsidRDefault="00A832D6" w:rsidP="00A832D6">
      <w:pPr>
        <w:rPr>
          <w:rFonts w:ascii="KaiTi" w:eastAsia="KaiTi" w:hAnsi="KaiTi"/>
          <w:i/>
          <w:sz w:val="21"/>
          <w:szCs w:val="21"/>
        </w:rPr>
      </w:pPr>
      <w:bookmarkStart w:id="4" w:name="Prepared"/>
      <w:bookmarkEnd w:id="4"/>
      <w:r w:rsidRPr="00F86851">
        <w:rPr>
          <w:rFonts w:ascii="KaiTi" w:eastAsia="KaiTi" w:hAnsi="KaiTi" w:hint="eastAsia"/>
          <w:i/>
          <w:sz w:val="21"/>
          <w:szCs w:val="21"/>
        </w:rPr>
        <w:t>国际局编拟的文件</w:t>
      </w:r>
    </w:p>
    <w:p w:rsidR="00A832D6" w:rsidRPr="00016B26" w:rsidRDefault="00A832D6" w:rsidP="00A832D6"/>
    <w:p w:rsidR="00A832D6" w:rsidRPr="00016B26" w:rsidRDefault="00A832D6" w:rsidP="00A832D6"/>
    <w:p w:rsidR="00A832D6" w:rsidRPr="00016B26" w:rsidRDefault="00A832D6" w:rsidP="00A832D6"/>
    <w:p w:rsidR="00A832D6" w:rsidRPr="00016B26" w:rsidRDefault="00A832D6" w:rsidP="00A832D6"/>
    <w:p w:rsidR="002928D3" w:rsidRPr="00A832D6" w:rsidRDefault="0000572B" w:rsidP="00A832D6">
      <w:pPr>
        <w:pStyle w:val="1"/>
        <w:spacing w:beforeLines="100" w:afterLines="50" w:after="120" w:line="340" w:lineRule="atLeast"/>
        <w:rPr>
          <w:rFonts w:ascii="SimHei" w:eastAsia="SimHei"/>
          <w:b w:val="0"/>
          <w:sz w:val="21"/>
        </w:rPr>
      </w:pPr>
      <w:r w:rsidRPr="00A832D6">
        <w:rPr>
          <w:rFonts w:ascii="SimHei" w:eastAsia="SimHei" w:hint="eastAsia"/>
          <w:b w:val="0"/>
          <w:sz w:val="21"/>
        </w:rPr>
        <w:t>概</w:t>
      </w:r>
      <w:r w:rsidR="00A832D6">
        <w:rPr>
          <w:rFonts w:ascii="SimHei" w:eastAsia="SimHei" w:hint="eastAsia"/>
          <w:b w:val="0"/>
          <w:sz w:val="21"/>
        </w:rPr>
        <w:t xml:space="preserve">　</w:t>
      </w:r>
      <w:r w:rsidRPr="00A832D6">
        <w:rPr>
          <w:rFonts w:ascii="SimHei" w:eastAsia="SimHei" w:hint="eastAsia"/>
          <w:b w:val="0"/>
          <w:sz w:val="21"/>
        </w:rPr>
        <w:t>述</w:t>
      </w:r>
    </w:p>
    <w:p w:rsidR="001427B4" w:rsidRPr="00A832D6" w:rsidRDefault="006B7E19" w:rsidP="00A832D6">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国际局</w:t>
      </w:r>
      <w:r w:rsidR="00322365" w:rsidRPr="00A832D6">
        <w:rPr>
          <w:rFonts w:ascii="SimSun" w:hAnsi="SimSun" w:hint="eastAsia"/>
          <w:sz w:val="21"/>
        </w:rPr>
        <w:t>公布</w:t>
      </w:r>
      <w:r w:rsidR="00F1573E" w:rsidRPr="00A832D6">
        <w:rPr>
          <w:rFonts w:ascii="SimSun" w:hAnsi="SimSun" w:hint="eastAsia"/>
          <w:sz w:val="21"/>
        </w:rPr>
        <w:t>的很大一部分</w:t>
      </w:r>
      <w:r w:rsidR="00EE1A9E" w:rsidRPr="00A832D6">
        <w:rPr>
          <w:rFonts w:ascii="SimSun" w:hAnsi="SimSun" w:hint="eastAsia"/>
          <w:sz w:val="21"/>
        </w:rPr>
        <w:t>国际申请</w:t>
      </w:r>
      <w:r w:rsidR="00782193" w:rsidRPr="00A832D6">
        <w:rPr>
          <w:rFonts w:ascii="SimSun" w:hAnsi="SimSun" w:hint="eastAsia"/>
          <w:sz w:val="21"/>
        </w:rPr>
        <w:t>中</w:t>
      </w:r>
      <w:r w:rsidR="001F1C8A" w:rsidRPr="00A832D6">
        <w:rPr>
          <w:rFonts w:ascii="SimSun" w:hAnsi="SimSun" w:hint="eastAsia"/>
          <w:sz w:val="21"/>
        </w:rPr>
        <w:t>的摘要</w:t>
      </w:r>
      <w:r w:rsidR="00322365" w:rsidRPr="00A832D6">
        <w:rPr>
          <w:rFonts w:ascii="SimSun" w:hAnsi="SimSun" w:hint="eastAsia"/>
          <w:sz w:val="21"/>
        </w:rPr>
        <w:t>远远</w:t>
      </w:r>
      <w:r w:rsidR="00782193" w:rsidRPr="00A832D6">
        <w:rPr>
          <w:rFonts w:ascii="SimSun" w:hAnsi="SimSun" w:hint="eastAsia"/>
          <w:sz w:val="21"/>
        </w:rPr>
        <w:t>超过</w:t>
      </w:r>
      <w:r w:rsidR="00F1573E" w:rsidRPr="00A832D6">
        <w:rPr>
          <w:rFonts w:ascii="SimSun" w:hAnsi="SimSun" w:hint="eastAsia"/>
          <w:sz w:val="21"/>
        </w:rPr>
        <w:t>推荐长度</w:t>
      </w:r>
      <w:r w:rsidR="00371076" w:rsidRPr="00A832D6">
        <w:rPr>
          <w:rFonts w:ascii="SimSun" w:hAnsi="SimSun" w:hint="eastAsia"/>
          <w:sz w:val="21"/>
        </w:rPr>
        <w:t>，并且</w:t>
      </w:r>
      <w:r w:rsidR="00943F20" w:rsidRPr="00A832D6">
        <w:rPr>
          <w:rFonts w:ascii="SimSun" w:hAnsi="SimSun" w:hint="eastAsia"/>
          <w:sz w:val="21"/>
        </w:rPr>
        <w:t>在</w:t>
      </w:r>
      <w:r w:rsidR="00371076" w:rsidRPr="00A832D6">
        <w:rPr>
          <w:rFonts w:ascii="SimSun" w:hAnsi="SimSun" w:hint="eastAsia"/>
          <w:sz w:val="21"/>
        </w:rPr>
        <w:t>为</w:t>
      </w:r>
      <w:r w:rsidR="002B7322" w:rsidRPr="00A832D6">
        <w:rPr>
          <w:rFonts w:ascii="SimSun" w:hAnsi="SimSun" w:hint="eastAsia"/>
          <w:sz w:val="21"/>
        </w:rPr>
        <w:t>所公布国际申请</w:t>
      </w:r>
      <w:r w:rsidR="00A832D6">
        <w:rPr>
          <w:rFonts w:ascii="SimSun" w:hAnsi="SimSun" w:hint="eastAsia"/>
          <w:sz w:val="21"/>
        </w:rPr>
        <w:t>扉页</w:t>
      </w:r>
      <w:r w:rsidR="00116944" w:rsidRPr="00A832D6">
        <w:rPr>
          <w:rFonts w:ascii="SimSun" w:hAnsi="SimSun" w:hint="eastAsia"/>
          <w:sz w:val="21"/>
        </w:rPr>
        <w:t>选定</w:t>
      </w:r>
      <w:r w:rsidR="00943F20" w:rsidRPr="00A832D6">
        <w:rPr>
          <w:rFonts w:ascii="SimSun" w:hAnsi="SimSun" w:hint="eastAsia"/>
          <w:sz w:val="21"/>
        </w:rPr>
        <w:t>的附图中有大量文本。这造成</w:t>
      </w:r>
      <w:r w:rsidR="00263B26" w:rsidRPr="00A832D6">
        <w:rPr>
          <w:rFonts w:ascii="SimSun" w:hAnsi="SimSun" w:hint="eastAsia"/>
          <w:sz w:val="21"/>
        </w:rPr>
        <w:t>翻译量和处理费用增加，</w:t>
      </w:r>
      <w:r w:rsidR="003674AC" w:rsidRPr="00A832D6">
        <w:rPr>
          <w:rFonts w:ascii="SimSun" w:hAnsi="SimSun" w:hint="eastAsia"/>
          <w:sz w:val="21"/>
        </w:rPr>
        <w:t>意味着</w:t>
      </w:r>
      <w:r w:rsidR="008B4397" w:rsidRPr="00A832D6">
        <w:rPr>
          <w:rFonts w:ascii="SimSun" w:hAnsi="SimSun" w:hint="eastAsia"/>
          <w:sz w:val="21"/>
        </w:rPr>
        <w:t>刊登于</w:t>
      </w:r>
      <w:r w:rsidR="00A832D6">
        <w:rPr>
          <w:rFonts w:ascii="SimSun" w:hAnsi="SimSun" w:hint="eastAsia"/>
          <w:sz w:val="21"/>
        </w:rPr>
        <w:t>扉页</w:t>
      </w:r>
      <w:r w:rsidR="008B4397" w:rsidRPr="00A832D6">
        <w:rPr>
          <w:rFonts w:ascii="SimSun" w:hAnsi="SimSun" w:hint="eastAsia"/>
          <w:sz w:val="21"/>
        </w:rPr>
        <w:t>的</w:t>
      </w:r>
      <w:r w:rsidR="00263B26" w:rsidRPr="00A832D6">
        <w:rPr>
          <w:rFonts w:ascii="SimSun" w:hAnsi="SimSun" w:hint="eastAsia"/>
          <w:sz w:val="21"/>
        </w:rPr>
        <w:t>摘要和附图</w:t>
      </w:r>
      <w:r w:rsidR="000629BC" w:rsidRPr="00A832D6">
        <w:rPr>
          <w:rFonts w:ascii="SimSun" w:hAnsi="SimSun" w:hint="eastAsia"/>
          <w:sz w:val="21"/>
        </w:rPr>
        <w:t>经常不利于有效检索。</w:t>
      </w:r>
    </w:p>
    <w:p w:rsidR="001427B4" w:rsidRPr="00A832D6" w:rsidRDefault="0074541E"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按照理想的做法</w:t>
      </w:r>
      <w:r w:rsidR="00E736A7" w:rsidRPr="00A832D6">
        <w:rPr>
          <w:rFonts w:ascii="SimSun" w:hAnsi="SimSun" w:hint="eastAsia"/>
          <w:sz w:val="21"/>
        </w:rPr>
        <w:t>，申请人</w:t>
      </w:r>
      <w:r w:rsidR="00E54669" w:rsidRPr="00A832D6">
        <w:rPr>
          <w:rFonts w:ascii="SimSun" w:hAnsi="SimSun" w:hint="eastAsia"/>
          <w:sz w:val="21"/>
        </w:rPr>
        <w:t>应更</w:t>
      </w:r>
      <w:r w:rsidR="00E736A7" w:rsidRPr="00A832D6">
        <w:rPr>
          <w:rFonts w:ascii="SimSun" w:hAnsi="SimSun" w:hint="eastAsia"/>
          <w:sz w:val="21"/>
        </w:rPr>
        <w:t>严格</w:t>
      </w:r>
      <w:r w:rsidR="00337F50" w:rsidRPr="00A832D6">
        <w:rPr>
          <w:rFonts w:ascii="SimSun" w:hAnsi="SimSun" w:hint="eastAsia"/>
          <w:sz w:val="21"/>
        </w:rPr>
        <w:t>地按照</w:t>
      </w:r>
      <w:r w:rsidR="00E736A7" w:rsidRPr="00A832D6">
        <w:rPr>
          <w:rFonts w:ascii="SimSun" w:hAnsi="SimSun" w:hint="eastAsia"/>
          <w:sz w:val="21"/>
        </w:rPr>
        <w:t>PCT细则第8条和第11</w:t>
      </w:r>
      <w:r w:rsidR="008B4397" w:rsidRPr="00A832D6">
        <w:rPr>
          <w:rFonts w:ascii="SimSun" w:hAnsi="SimSun" w:hint="eastAsia"/>
          <w:sz w:val="21"/>
        </w:rPr>
        <w:t>条撰写</w:t>
      </w:r>
      <w:r w:rsidR="00E736A7" w:rsidRPr="00A832D6">
        <w:rPr>
          <w:rFonts w:ascii="SimSun" w:hAnsi="SimSun" w:hint="eastAsia"/>
          <w:sz w:val="21"/>
        </w:rPr>
        <w:t>摘要和附图。成员国可能需要考虑</w:t>
      </w:r>
      <w:r w:rsidR="00B92283" w:rsidRPr="00A832D6">
        <w:rPr>
          <w:rFonts w:ascii="SimSun" w:hAnsi="SimSun" w:hint="eastAsia"/>
          <w:sz w:val="21"/>
        </w:rPr>
        <w:t>，</w:t>
      </w:r>
      <w:r w:rsidR="00E54669" w:rsidRPr="00A832D6">
        <w:rPr>
          <w:rFonts w:ascii="SimSun" w:hAnsi="SimSun" w:hint="eastAsia"/>
          <w:sz w:val="21"/>
        </w:rPr>
        <w:t>摘要和</w:t>
      </w:r>
      <w:r w:rsidR="00B92283" w:rsidRPr="00A832D6">
        <w:rPr>
          <w:rFonts w:ascii="SimSun" w:hAnsi="SimSun" w:hint="eastAsia"/>
          <w:sz w:val="21"/>
        </w:rPr>
        <w:t>选定附</w:t>
      </w:r>
      <w:r w:rsidR="00FC25EC" w:rsidRPr="00A832D6">
        <w:rPr>
          <w:rFonts w:ascii="SimSun" w:hAnsi="SimSun" w:hint="eastAsia"/>
          <w:sz w:val="21"/>
        </w:rPr>
        <w:t>带</w:t>
      </w:r>
      <w:r w:rsidR="00B92283" w:rsidRPr="00A832D6">
        <w:rPr>
          <w:rFonts w:ascii="SimSun" w:hAnsi="SimSun" w:hint="eastAsia"/>
          <w:sz w:val="21"/>
        </w:rPr>
        <w:t>于摘要的附图目前在多大程度上</w:t>
      </w:r>
      <w:r w:rsidR="00A14415" w:rsidRPr="00A832D6">
        <w:rPr>
          <w:rFonts w:ascii="SimSun" w:hAnsi="SimSun" w:hint="eastAsia"/>
          <w:sz w:val="21"/>
        </w:rPr>
        <w:t>符合细则所列的要求。</w:t>
      </w:r>
      <w:r w:rsidR="00753F2A" w:rsidRPr="00A832D6">
        <w:rPr>
          <w:rFonts w:ascii="SimSun" w:hAnsi="SimSun" w:hint="eastAsia"/>
          <w:sz w:val="21"/>
        </w:rPr>
        <w:t>在此就</w:t>
      </w:r>
      <w:r w:rsidR="007747F4" w:rsidRPr="00A832D6">
        <w:rPr>
          <w:rFonts w:ascii="SimSun" w:hAnsi="SimSun" w:hint="eastAsia"/>
          <w:sz w:val="21"/>
        </w:rPr>
        <w:t>目前产品的有用程度以及</w:t>
      </w:r>
      <w:r w:rsidR="00C2255C" w:rsidRPr="00A832D6">
        <w:rPr>
          <w:rFonts w:ascii="SimSun" w:hAnsi="SimSun" w:hint="eastAsia"/>
          <w:sz w:val="21"/>
        </w:rPr>
        <w:t>可能考虑采取哪些举措</w:t>
      </w:r>
      <w:r w:rsidR="00443539" w:rsidRPr="00A832D6">
        <w:rPr>
          <w:rFonts w:ascii="SimSun" w:hAnsi="SimSun" w:hint="eastAsia"/>
          <w:sz w:val="21"/>
        </w:rPr>
        <w:t>征求了</w:t>
      </w:r>
      <w:r w:rsidR="00E46AD8" w:rsidRPr="00A832D6">
        <w:rPr>
          <w:rFonts w:ascii="SimSun" w:hAnsi="SimSun" w:hint="eastAsia"/>
          <w:sz w:val="21"/>
        </w:rPr>
        <w:t>初步</w:t>
      </w:r>
      <w:r w:rsidR="009202F4" w:rsidRPr="00A832D6">
        <w:rPr>
          <w:rFonts w:ascii="SimSun" w:hAnsi="SimSun" w:hint="eastAsia"/>
          <w:sz w:val="21"/>
        </w:rPr>
        <w:t>意见</w:t>
      </w:r>
      <w:r w:rsidR="00753F2A" w:rsidRPr="00A832D6">
        <w:rPr>
          <w:rFonts w:ascii="SimSun" w:hAnsi="SimSun" w:hint="eastAsia"/>
          <w:sz w:val="21"/>
        </w:rPr>
        <w:t>，以便</w:t>
      </w:r>
      <w:r w:rsidR="006330D9" w:rsidRPr="00A832D6">
        <w:rPr>
          <w:rFonts w:ascii="SimSun" w:hAnsi="SimSun" w:hint="eastAsia"/>
          <w:sz w:val="21"/>
        </w:rPr>
        <w:t>使</w:t>
      </w:r>
      <w:r w:rsidR="00753F2A" w:rsidRPr="00A832D6">
        <w:rPr>
          <w:rFonts w:ascii="SimSun" w:hAnsi="SimSun" w:hint="eastAsia"/>
          <w:sz w:val="21"/>
        </w:rPr>
        <w:t>有用结果最大化，费用最小化</w:t>
      </w:r>
      <w:r w:rsidR="009202F4" w:rsidRPr="00A832D6">
        <w:rPr>
          <w:rFonts w:ascii="SimSun" w:hAnsi="SimSun" w:hint="eastAsia"/>
          <w:sz w:val="21"/>
        </w:rPr>
        <w:t>。</w:t>
      </w:r>
    </w:p>
    <w:p w:rsidR="00F15315" w:rsidRPr="00A832D6" w:rsidRDefault="007747F4" w:rsidP="00A832D6">
      <w:pPr>
        <w:pStyle w:val="1"/>
        <w:spacing w:beforeLines="100" w:afterLines="50" w:after="120" w:line="340" w:lineRule="atLeast"/>
        <w:rPr>
          <w:rFonts w:ascii="SimHei" w:eastAsia="SimHei"/>
          <w:b w:val="0"/>
          <w:sz w:val="21"/>
        </w:rPr>
      </w:pPr>
      <w:r w:rsidRPr="00A832D6">
        <w:rPr>
          <w:rFonts w:ascii="SimHei" w:eastAsia="SimHei" w:hint="eastAsia"/>
          <w:b w:val="0"/>
          <w:sz w:val="21"/>
        </w:rPr>
        <w:t>背</w:t>
      </w:r>
      <w:r w:rsidR="00EF20DC">
        <w:rPr>
          <w:rFonts w:ascii="SimHei" w:eastAsia="SimHei" w:hint="eastAsia"/>
          <w:b w:val="0"/>
          <w:sz w:val="21"/>
        </w:rPr>
        <w:t xml:space="preserve">　</w:t>
      </w:r>
      <w:r w:rsidRPr="00A832D6">
        <w:rPr>
          <w:rFonts w:ascii="SimHei" w:eastAsia="SimHei" w:hint="eastAsia"/>
          <w:b w:val="0"/>
          <w:sz w:val="21"/>
        </w:rPr>
        <w:t>景</w:t>
      </w:r>
    </w:p>
    <w:p w:rsidR="00F15315" w:rsidRPr="00A832D6" w:rsidRDefault="007747F4"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国际局注意到，</w:t>
      </w:r>
      <w:r w:rsidR="001746C1" w:rsidRPr="00A832D6">
        <w:rPr>
          <w:rFonts w:ascii="SimSun" w:hAnsi="SimSun" w:hint="eastAsia"/>
          <w:sz w:val="21"/>
        </w:rPr>
        <w:t>在被翻译为英文时，大量国际申请所载摘要的字数远远超过150个</w:t>
      </w:r>
      <w:r w:rsidR="00494550" w:rsidRPr="00A832D6">
        <w:rPr>
          <w:rFonts w:ascii="SimSun" w:hAnsi="SimSun" w:hint="eastAsia"/>
          <w:sz w:val="21"/>
        </w:rPr>
        <w:t>(</w:t>
      </w:r>
      <w:r w:rsidR="00D01B2B" w:rsidRPr="00A832D6">
        <w:rPr>
          <w:rFonts w:ascii="SimSun" w:hAnsi="SimSun" w:hint="eastAsia"/>
          <w:sz w:val="21"/>
        </w:rPr>
        <w:t>不符合</w:t>
      </w:r>
      <w:r w:rsidR="00494550" w:rsidRPr="00A832D6">
        <w:rPr>
          <w:rFonts w:ascii="SimSun" w:hAnsi="SimSun" w:hint="eastAsia"/>
          <w:sz w:val="21"/>
        </w:rPr>
        <w:t>细则第8条第1款(b)项的建议</w:t>
      </w:r>
      <w:r w:rsidR="001746C1" w:rsidRPr="00A832D6">
        <w:rPr>
          <w:rFonts w:ascii="SimSun" w:hAnsi="SimSun" w:hint="eastAsia"/>
          <w:sz w:val="21"/>
        </w:rPr>
        <w:t>)</w:t>
      </w:r>
      <w:r w:rsidR="00494550" w:rsidRPr="00A832D6">
        <w:rPr>
          <w:rFonts w:ascii="SimSun" w:hAnsi="SimSun" w:hint="eastAsia"/>
          <w:sz w:val="21"/>
        </w:rPr>
        <w:t>，</w:t>
      </w:r>
      <w:r w:rsidR="007B139B" w:rsidRPr="00A832D6">
        <w:rPr>
          <w:rFonts w:ascii="SimSun" w:hAnsi="SimSun" w:hint="eastAsia"/>
          <w:sz w:val="21"/>
        </w:rPr>
        <w:t>并且附图中包含大量文本(</w:t>
      </w:r>
      <w:r w:rsidR="00D01B2B" w:rsidRPr="00A832D6">
        <w:rPr>
          <w:rFonts w:ascii="SimSun" w:hAnsi="SimSun" w:hint="eastAsia"/>
          <w:sz w:val="21"/>
        </w:rPr>
        <w:t>不符合</w:t>
      </w:r>
      <w:r w:rsidR="007B139B" w:rsidRPr="00A832D6">
        <w:rPr>
          <w:rFonts w:ascii="SimSun" w:hAnsi="SimSun" w:hint="eastAsia"/>
          <w:sz w:val="21"/>
        </w:rPr>
        <w:t>细则</w:t>
      </w:r>
      <w:r w:rsidR="00D01B2B" w:rsidRPr="00A832D6">
        <w:rPr>
          <w:rFonts w:ascii="SimSun" w:hAnsi="SimSun" w:hint="eastAsia"/>
          <w:sz w:val="21"/>
        </w:rPr>
        <w:t>第11条第11款</w:t>
      </w:r>
      <w:r w:rsidR="007B139B" w:rsidRPr="00A832D6">
        <w:rPr>
          <w:rFonts w:ascii="SimSun" w:hAnsi="SimSun" w:hint="eastAsia"/>
          <w:sz w:val="21"/>
        </w:rPr>
        <w:t>)</w:t>
      </w:r>
      <w:r w:rsidR="000633F5" w:rsidRPr="00A832D6">
        <w:rPr>
          <w:rFonts w:ascii="SimSun" w:hAnsi="SimSun" w:hint="eastAsia"/>
          <w:sz w:val="21"/>
        </w:rPr>
        <w:t>，如果</w:t>
      </w:r>
      <w:r w:rsidR="002C7E34" w:rsidRPr="00A832D6">
        <w:rPr>
          <w:rFonts w:ascii="SimSun" w:hAnsi="SimSun" w:hint="eastAsia"/>
          <w:sz w:val="21"/>
        </w:rPr>
        <w:t>选定的</w:t>
      </w:r>
      <w:r w:rsidR="00B47A2F" w:rsidRPr="00A832D6">
        <w:rPr>
          <w:rFonts w:ascii="SimSun" w:hAnsi="SimSun" w:hint="eastAsia"/>
          <w:sz w:val="21"/>
        </w:rPr>
        <w:t>与摘要一起在</w:t>
      </w:r>
      <w:r w:rsidR="00B10A83" w:rsidRPr="00A832D6">
        <w:rPr>
          <w:rFonts w:ascii="SimSun" w:hAnsi="SimSun" w:hint="eastAsia"/>
          <w:sz w:val="21"/>
        </w:rPr>
        <w:t>所公布国际申请</w:t>
      </w:r>
      <w:r w:rsidR="00A832D6">
        <w:rPr>
          <w:rFonts w:ascii="SimSun" w:hAnsi="SimSun" w:hint="eastAsia"/>
          <w:sz w:val="21"/>
        </w:rPr>
        <w:t>扉页</w:t>
      </w:r>
      <w:r w:rsidR="00B47A2F" w:rsidRPr="00A832D6">
        <w:rPr>
          <w:rFonts w:ascii="SimSun" w:hAnsi="SimSun" w:hint="eastAsia"/>
          <w:sz w:val="21"/>
        </w:rPr>
        <w:t>提交的</w:t>
      </w:r>
      <w:r w:rsidR="007A3498" w:rsidRPr="00A832D6">
        <w:rPr>
          <w:rFonts w:ascii="SimSun" w:hAnsi="SimSun" w:hint="eastAsia"/>
          <w:sz w:val="21"/>
        </w:rPr>
        <w:t>附图载有文本，</w:t>
      </w:r>
      <w:r w:rsidR="00FB577B" w:rsidRPr="00A832D6">
        <w:rPr>
          <w:rFonts w:ascii="SimSun" w:hAnsi="SimSun" w:hint="eastAsia"/>
          <w:sz w:val="21"/>
        </w:rPr>
        <w:t>则该文本也需要由国际局进行翻译。这造成国际局</w:t>
      </w:r>
      <w:r w:rsidR="00FA26EE" w:rsidRPr="00A832D6">
        <w:rPr>
          <w:rFonts w:ascii="SimSun" w:hAnsi="SimSun" w:hint="eastAsia"/>
          <w:sz w:val="21"/>
        </w:rPr>
        <w:t>支出</w:t>
      </w:r>
      <w:r w:rsidR="00BD485F" w:rsidRPr="00A832D6">
        <w:rPr>
          <w:rFonts w:ascii="SimSun" w:hAnsi="SimSun" w:hint="eastAsia"/>
          <w:sz w:val="21"/>
        </w:rPr>
        <w:t>大量费用，</w:t>
      </w:r>
      <w:r w:rsidR="00156427" w:rsidRPr="00A832D6">
        <w:rPr>
          <w:rFonts w:ascii="SimSun" w:hAnsi="SimSun" w:hint="eastAsia"/>
          <w:sz w:val="21"/>
        </w:rPr>
        <w:t>并使摘要翻译外包合同</w:t>
      </w:r>
      <w:r w:rsidR="005E3BF5" w:rsidRPr="00A832D6">
        <w:rPr>
          <w:rFonts w:ascii="SimSun" w:hAnsi="SimSun" w:hint="eastAsia"/>
          <w:sz w:val="21"/>
        </w:rPr>
        <w:t>出现困难</w:t>
      </w:r>
      <w:r w:rsidR="00F5521E" w:rsidRPr="00A832D6">
        <w:rPr>
          <w:rFonts w:ascii="SimSun" w:hAnsi="SimSun" w:hint="eastAsia"/>
          <w:sz w:val="21"/>
        </w:rPr>
        <w:t>，在对合同进行谈判时，所依据的</w:t>
      </w:r>
      <w:r w:rsidR="002D34FD" w:rsidRPr="00A832D6">
        <w:rPr>
          <w:rFonts w:ascii="SimSun" w:hAnsi="SimSun" w:hint="eastAsia"/>
          <w:sz w:val="21"/>
        </w:rPr>
        <w:t>是摘要英文译文的预计长度在50个字到150个字之间</w:t>
      </w:r>
      <w:r w:rsidR="00D01B2B" w:rsidRPr="00A832D6">
        <w:rPr>
          <w:rFonts w:ascii="SimSun" w:hAnsi="SimSun" w:hint="eastAsia"/>
          <w:sz w:val="21"/>
        </w:rPr>
        <w:t>。</w:t>
      </w:r>
    </w:p>
    <w:p w:rsidR="00DF2FD3" w:rsidRPr="00A832D6" w:rsidRDefault="00754230"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在对该问题进行调查时，发现的</w:t>
      </w:r>
      <w:r w:rsidR="00B501A8" w:rsidRPr="00A832D6">
        <w:rPr>
          <w:rFonts w:ascii="SimSun" w:hAnsi="SimSun" w:hint="eastAsia"/>
          <w:sz w:val="21"/>
        </w:rPr>
        <w:t>第</w:t>
      </w:r>
      <w:r w:rsidRPr="00A832D6">
        <w:rPr>
          <w:rFonts w:ascii="SimSun" w:hAnsi="SimSun" w:hint="eastAsia"/>
          <w:sz w:val="21"/>
        </w:rPr>
        <w:t>一点是</w:t>
      </w:r>
      <w:r w:rsidR="00B501A8" w:rsidRPr="00A832D6">
        <w:rPr>
          <w:rFonts w:ascii="SimSun" w:hAnsi="SimSun" w:hint="eastAsia"/>
          <w:sz w:val="21"/>
        </w:rPr>
        <w:t>，</w:t>
      </w:r>
      <w:r w:rsidR="000E5B2C" w:rsidRPr="00A832D6">
        <w:rPr>
          <w:rFonts w:ascii="SimSun" w:hAnsi="SimSun" w:hint="eastAsia"/>
          <w:sz w:val="21"/>
        </w:rPr>
        <w:t>实际字数和预计字数之间的差异</w:t>
      </w:r>
      <w:r w:rsidR="00F33837" w:rsidRPr="00A832D6">
        <w:rPr>
          <w:rFonts w:ascii="SimSun" w:hAnsi="SimSun" w:hint="eastAsia"/>
          <w:sz w:val="21"/>
        </w:rPr>
        <w:t>不仅由于技术领域的不同而存在很大区别，而且还取决于</w:t>
      </w:r>
      <w:r w:rsidR="00B501A8" w:rsidRPr="00A832D6">
        <w:rPr>
          <w:rFonts w:ascii="SimSun" w:hAnsi="SimSun" w:hint="eastAsia"/>
          <w:sz w:val="21"/>
        </w:rPr>
        <w:t>公布</w:t>
      </w:r>
      <w:r w:rsidR="00F33837" w:rsidRPr="00A832D6">
        <w:rPr>
          <w:rFonts w:ascii="SimSun" w:hAnsi="SimSun" w:hint="eastAsia"/>
          <w:sz w:val="21"/>
        </w:rPr>
        <w:t>语言</w:t>
      </w:r>
      <w:r w:rsidR="00B501A8" w:rsidRPr="00A832D6">
        <w:rPr>
          <w:rFonts w:ascii="SimSun" w:hAnsi="SimSun" w:hint="eastAsia"/>
          <w:sz w:val="21"/>
        </w:rPr>
        <w:t>的种类</w:t>
      </w:r>
      <w:r w:rsidR="00F33837" w:rsidRPr="00A832D6">
        <w:rPr>
          <w:rFonts w:ascii="SimSun" w:hAnsi="SimSun" w:hint="eastAsia"/>
          <w:sz w:val="21"/>
        </w:rPr>
        <w:t>。</w:t>
      </w:r>
      <w:r w:rsidR="00655B85" w:rsidRPr="00A832D6">
        <w:rPr>
          <w:rFonts w:ascii="SimSun" w:hAnsi="SimSun" w:hint="eastAsia"/>
          <w:sz w:val="21"/>
        </w:rPr>
        <w:t>第二，</w:t>
      </w:r>
      <w:r w:rsidR="0004276C" w:rsidRPr="00A832D6">
        <w:rPr>
          <w:rFonts w:ascii="SimSun" w:hAnsi="SimSun" w:hint="eastAsia"/>
          <w:sz w:val="21"/>
        </w:rPr>
        <w:t>有</w:t>
      </w:r>
      <w:r w:rsidR="00655B85" w:rsidRPr="00A832D6">
        <w:rPr>
          <w:rFonts w:ascii="SimSun" w:hAnsi="SimSun" w:hint="eastAsia"/>
          <w:sz w:val="21"/>
        </w:rPr>
        <w:t>大量</w:t>
      </w:r>
      <w:r w:rsidR="0004276C" w:rsidRPr="00A832D6">
        <w:rPr>
          <w:rFonts w:ascii="SimSun" w:hAnsi="SimSun" w:hint="eastAsia"/>
          <w:sz w:val="21"/>
        </w:rPr>
        <w:t>非常简短</w:t>
      </w:r>
      <w:r w:rsidR="00655B85" w:rsidRPr="00A832D6">
        <w:rPr>
          <w:rFonts w:ascii="SimSun" w:hAnsi="SimSun" w:hint="eastAsia"/>
          <w:sz w:val="21"/>
        </w:rPr>
        <w:t>的摘要</w:t>
      </w:r>
      <w:r w:rsidR="0004276C" w:rsidRPr="00A832D6">
        <w:rPr>
          <w:rFonts w:ascii="SimSun" w:hAnsi="SimSun" w:hint="eastAsia"/>
          <w:sz w:val="21"/>
        </w:rPr>
        <w:t>被公布</w:t>
      </w:r>
      <w:r w:rsidR="00655B85" w:rsidRPr="00A832D6">
        <w:rPr>
          <w:rFonts w:ascii="SimSun" w:hAnsi="SimSun" w:hint="eastAsia"/>
          <w:sz w:val="21"/>
        </w:rPr>
        <w:t>。</w:t>
      </w:r>
    </w:p>
    <w:p w:rsidR="00256A98" w:rsidRPr="00A832D6" w:rsidRDefault="00674860" w:rsidP="005134B3">
      <w:pPr>
        <w:pStyle w:val="ONUME"/>
        <w:keepNext/>
        <w:tabs>
          <w:tab w:val="clear" w:pos="567"/>
        </w:tabs>
        <w:overflowPunct w:val="0"/>
        <w:spacing w:afterLines="50" w:after="120" w:line="340" w:lineRule="atLeast"/>
        <w:jc w:val="both"/>
        <w:rPr>
          <w:rFonts w:ascii="SimSun" w:hAnsi="SimSun"/>
          <w:sz w:val="21"/>
        </w:rPr>
      </w:pPr>
      <w:r w:rsidRPr="00A832D6">
        <w:rPr>
          <w:rFonts w:ascii="SimSun" w:hAnsi="SimSun" w:hint="eastAsia"/>
          <w:sz w:val="21"/>
        </w:rPr>
        <w:lastRenderedPageBreak/>
        <w:t>在附图包含文本的情况下，国际局进行并提供</w:t>
      </w:r>
      <w:r w:rsidR="009651EC" w:rsidRPr="00A832D6">
        <w:rPr>
          <w:rFonts w:ascii="SimSun" w:hAnsi="SimSun" w:hint="eastAsia"/>
          <w:sz w:val="21"/>
        </w:rPr>
        <w:t>下列翻译：</w:t>
      </w:r>
      <w:bookmarkStart w:id="5" w:name="_GoBack"/>
      <w:bookmarkEnd w:id="5"/>
    </w:p>
    <w:p w:rsidR="00256A98" w:rsidRPr="00A832D6" w:rsidRDefault="009651EC" w:rsidP="00EF20DC">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以英文提交的国际申请：</w:t>
      </w:r>
      <w:r w:rsidR="00657FAE" w:rsidRPr="00A832D6">
        <w:rPr>
          <w:rFonts w:ascii="SimSun" w:hAnsi="SimSun" w:hint="eastAsia"/>
          <w:sz w:val="21"/>
        </w:rPr>
        <w:t>在公布的国际申请</w:t>
      </w:r>
      <w:r w:rsidR="00A832D6">
        <w:rPr>
          <w:rFonts w:ascii="SimSun" w:hAnsi="SimSun" w:hint="eastAsia"/>
          <w:sz w:val="21"/>
        </w:rPr>
        <w:t>扉页</w:t>
      </w:r>
      <w:r w:rsidR="00657FAE" w:rsidRPr="00A832D6">
        <w:rPr>
          <w:rFonts w:ascii="SimSun" w:hAnsi="SimSun" w:hint="eastAsia"/>
          <w:sz w:val="21"/>
        </w:rPr>
        <w:t>中只刊登英文的摘要和</w:t>
      </w:r>
      <w:r w:rsidR="0080570A" w:rsidRPr="00A832D6">
        <w:rPr>
          <w:rFonts w:ascii="SimSun" w:hAnsi="SimSun" w:hint="eastAsia"/>
          <w:sz w:val="21"/>
        </w:rPr>
        <w:t>摘要附带的附图中所载的文本。摘要和</w:t>
      </w:r>
      <w:r w:rsidR="002C6D83" w:rsidRPr="00A832D6">
        <w:rPr>
          <w:rFonts w:ascii="SimSun" w:hAnsi="SimSun" w:hint="eastAsia"/>
          <w:sz w:val="21"/>
        </w:rPr>
        <w:t>附图所载文本的</w:t>
      </w:r>
      <w:r w:rsidR="0080570A" w:rsidRPr="00A832D6">
        <w:rPr>
          <w:rFonts w:ascii="SimSun" w:hAnsi="SimSun" w:hint="eastAsia"/>
          <w:sz w:val="21"/>
        </w:rPr>
        <w:t>法文翻译</w:t>
      </w:r>
      <w:r w:rsidR="002C6D83" w:rsidRPr="00A832D6">
        <w:rPr>
          <w:rFonts w:ascii="SimSun" w:hAnsi="SimSun" w:hint="eastAsia"/>
          <w:sz w:val="21"/>
        </w:rPr>
        <w:t>由国际局</w:t>
      </w:r>
      <w:r w:rsidR="000F2D19" w:rsidRPr="00A832D6">
        <w:rPr>
          <w:rFonts w:ascii="SimSun" w:hAnsi="SimSun" w:hint="eastAsia"/>
          <w:sz w:val="21"/>
        </w:rPr>
        <w:t>完成</w:t>
      </w:r>
      <w:r w:rsidR="002C6D83" w:rsidRPr="00A832D6">
        <w:rPr>
          <w:rFonts w:ascii="SimSun" w:hAnsi="SimSun" w:hint="eastAsia"/>
          <w:sz w:val="21"/>
        </w:rPr>
        <w:t>，并在公告中公布</w:t>
      </w:r>
      <w:r w:rsidR="00956F85" w:rsidRPr="00A832D6">
        <w:rPr>
          <w:rFonts w:ascii="SimSun" w:hAnsi="SimSun"/>
          <w:sz w:val="21"/>
        </w:rPr>
        <w:t>(PATENTSCOPE</w:t>
      </w:r>
      <w:r w:rsidR="00956F85" w:rsidRPr="00A832D6">
        <w:rPr>
          <w:rFonts w:ascii="SimSun" w:hAnsi="SimSun" w:hint="eastAsia"/>
          <w:sz w:val="21"/>
        </w:rPr>
        <w:t>法文页</w:t>
      </w:r>
      <w:r w:rsidR="00956F85" w:rsidRPr="00A832D6">
        <w:rPr>
          <w:rFonts w:ascii="SimSun" w:hAnsi="SimSun"/>
          <w:sz w:val="21"/>
        </w:rPr>
        <w:t>)</w:t>
      </w:r>
      <w:r w:rsidR="002C6D83" w:rsidRPr="00A832D6">
        <w:rPr>
          <w:rFonts w:ascii="SimSun" w:hAnsi="SimSun" w:hint="eastAsia"/>
          <w:sz w:val="21"/>
        </w:rPr>
        <w:t>。</w:t>
      </w:r>
      <w:r w:rsidR="00956F85" w:rsidRPr="00A832D6">
        <w:rPr>
          <w:rFonts w:ascii="SimSun" w:hAnsi="SimSun" w:hint="eastAsia"/>
          <w:sz w:val="21"/>
        </w:rPr>
        <w:t>摘要</w:t>
      </w:r>
      <w:r w:rsidR="00577B63" w:rsidRPr="00A832D6">
        <w:rPr>
          <w:rFonts w:ascii="SimSun" w:hAnsi="SimSun" w:hint="eastAsia"/>
          <w:sz w:val="21"/>
        </w:rPr>
        <w:t>的</w:t>
      </w:r>
      <w:r w:rsidR="00956F85" w:rsidRPr="00A832D6">
        <w:rPr>
          <w:rFonts w:ascii="SimSun" w:hAnsi="SimSun" w:hint="eastAsia"/>
          <w:sz w:val="21"/>
        </w:rPr>
        <w:t>文本</w:t>
      </w:r>
      <w:r w:rsidR="00280C5F" w:rsidRPr="00A832D6">
        <w:rPr>
          <w:rFonts w:ascii="SimSun" w:hAnsi="SimSun" w:hint="eastAsia"/>
          <w:sz w:val="21"/>
        </w:rPr>
        <w:t>以全文格式提供，并可全文检索。附图中所载的文本在摘要附带的附图中</w:t>
      </w:r>
      <w:r w:rsidR="001E7967" w:rsidRPr="00A832D6">
        <w:rPr>
          <w:rFonts w:ascii="SimSun" w:hAnsi="SimSun" w:hint="eastAsia"/>
          <w:sz w:val="21"/>
        </w:rPr>
        <w:t>只作为</w:t>
      </w:r>
      <w:r w:rsidR="001000CB" w:rsidRPr="00A832D6">
        <w:rPr>
          <w:rFonts w:ascii="SimSun" w:hAnsi="SimSun" w:hint="eastAsia"/>
          <w:sz w:val="21"/>
        </w:rPr>
        <w:t>图像</w:t>
      </w:r>
      <w:r w:rsidR="001E7967" w:rsidRPr="00A832D6">
        <w:rPr>
          <w:rFonts w:ascii="SimSun" w:hAnsi="SimSun" w:hint="eastAsia"/>
          <w:sz w:val="21"/>
        </w:rPr>
        <w:t>出现。</w:t>
      </w:r>
    </w:p>
    <w:p w:rsidR="00256A98" w:rsidRPr="00A832D6" w:rsidRDefault="00254CCE" w:rsidP="00EF20DC">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以法文提交的国际申请：在公布的国际申请</w:t>
      </w:r>
      <w:r w:rsidR="00A832D6">
        <w:rPr>
          <w:rFonts w:ascii="SimSun" w:hAnsi="SimSun" w:hint="eastAsia"/>
          <w:sz w:val="21"/>
        </w:rPr>
        <w:t>扉页</w:t>
      </w:r>
      <w:r w:rsidRPr="00A832D6">
        <w:rPr>
          <w:rFonts w:ascii="SimSun" w:hAnsi="SimSun" w:hint="eastAsia"/>
          <w:sz w:val="21"/>
        </w:rPr>
        <w:t>中刊登英文和法文的摘要和摘要附带的附图中所载的文本。</w:t>
      </w:r>
      <w:r w:rsidR="00577B63" w:rsidRPr="00A832D6">
        <w:rPr>
          <w:rFonts w:ascii="SimSun" w:hAnsi="SimSun" w:hint="eastAsia"/>
          <w:sz w:val="21"/>
        </w:rPr>
        <w:t>在公告</w:t>
      </w:r>
      <w:r w:rsidR="00AE2A67" w:rsidRPr="00A832D6">
        <w:rPr>
          <w:rFonts w:ascii="SimSun" w:hAnsi="SimSun"/>
          <w:sz w:val="21"/>
        </w:rPr>
        <w:t>(PATENTSCOPE)</w:t>
      </w:r>
      <w:r w:rsidR="00577B63" w:rsidRPr="00A832D6">
        <w:rPr>
          <w:rFonts w:ascii="SimSun" w:hAnsi="SimSun" w:hint="eastAsia"/>
          <w:sz w:val="21"/>
        </w:rPr>
        <w:t>中提供两种语言的全文格式</w:t>
      </w:r>
      <w:r w:rsidRPr="00A832D6">
        <w:rPr>
          <w:rFonts w:ascii="SimSun" w:hAnsi="SimSun" w:hint="eastAsia"/>
          <w:sz w:val="21"/>
        </w:rPr>
        <w:t>摘要文本</w:t>
      </w:r>
      <w:r w:rsidR="00577B63" w:rsidRPr="00A832D6">
        <w:rPr>
          <w:rFonts w:ascii="SimSun" w:hAnsi="SimSun" w:hint="eastAsia"/>
          <w:sz w:val="21"/>
        </w:rPr>
        <w:t>，并可全文检索。</w:t>
      </w:r>
      <w:r w:rsidR="00565D6D" w:rsidRPr="00A832D6">
        <w:rPr>
          <w:rFonts w:ascii="SimSun" w:hAnsi="SimSun" w:hint="eastAsia"/>
          <w:sz w:val="21"/>
        </w:rPr>
        <w:t>附图中所载的文本在摘要附带的附图中只作为</w:t>
      </w:r>
      <w:r w:rsidR="000E235E" w:rsidRPr="00A832D6">
        <w:rPr>
          <w:rFonts w:ascii="SimSun" w:hAnsi="SimSun" w:hint="eastAsia"/>
          <w:sz w:val="21"/>
        </w:rPr>
        <w:t>图像</w:t>
      </w:r>
      <w:r w:rsidR="00565D6D" w:rsidRPr="00A832D6">
        <w:rPr>
          <w:rFonts w:ascii="SimSun" w:hAnsi="SimSun" w:hint="eastAsia"/>
          <w:sz w:val="21"/>
        </w:rPr>
        <w:t>出现。</w:t>
      </w:r>
    </w:p>
    <w:p w:rsidR="001E637A" w:rsidRPr="00A832D6" w:rsidRDefault="00DE15CC" w:rsidP="00EF20DC">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以其他语言提交的国际申请：在公布的国际申请</w:t>
      </w:r>
      <w:r w:rsidR="00A832D6">
        <w:rPr>
          <w:rFonts w:ascii="SimSun" w:hAnsi="SimSun" w:hint="eastAsia"/>
          <w:sz w:val="21"/>
        </w:rPr>
        <w:t>扉页</w:t>
      </w:r>
      <w:r w:rsidRPr="00A832D6">
        <w:rPr>
          <w:rFonts w:ascii="SimSun" w:hAnsi="SimSun" w:hint="eastAsia"/>
          <w:sz w:val="21"/>
        </w:rPr>
        <w:t>中刊登英文和公布语言的摘要和摘要附带的附图中所载的文本。</w:t>
      </w:r>
      <w:r w:rsidR="00C64D6D" w:rsidRPr="00A832D6">
        <w:rPr>
          <w:rFonts w:ascii="SimSun" w:hAnsi="SimSun" w:hint="eastAsia"/>
          <w:sz w:val="21"/>
        </w:rPr>
        <w:t>摘要和附图中所载文本的法文翻译由国际局完成，并在公告中公布</w:t>
      </w:r>
      <w:r w:rsidR="008F4ACE" w:rsidRPr="00A832D6">
        <w:rPr>
          <w:rFonts w:ascii="SimSun" w:hAnsi="SimSun"/>
          <w:sz w:val="21"/>
        </w:rPr>
        <w:t>(PATENTSCOPE</w:t>
      </w:r>
      <w:r w:rsidR="008F4ACE" w:rsidRPr="00A832D6">
        <w:rPr>
          <w:rFonts w:ascii="SimSun" w:hAnsi="SimSun" w:hint="eastAsia"/>
          <w:sz w:val="21"/>
        </w:rPr>
        <w:t>法文页</w:t>
      </w:r>
      <w:r w:rsidR="008F4ACE" w:rsidRPr="00A832D6">
        <w:rPr>
          <w:rFonts w:ascii="SimSun" w:hAnsi="SimSun"/>
          <w:sz w:val="21"/>
        </w:rPr>
        <w:t>)</w:t>
      </w:r>
      <w:r w:rsidR="00C64D6D" w:rsidRPr="00A832D6">
        <w:rPr>
          <w:rFonts w:ascii="SimSun" w:hAnsi="SimSun" w:hint="eastAsia"/>
          <w:sz w:val="21"/>
        </w:rPr>
        <w:t>。</w:t>
      </w:r>
      <w:r w:rsidR="008F4ACE" w:rsidRPr="00A832D6">
        <w:rPr>
          <w:rFonts w:ascii="SimSun" w:hAnsi="SimSun" w:hint="eastAsia"/>
          <w:sz w:val="21"/>
        </w:rPr>
        <w:t>摘要的文本</w:t>
      </w:r>
      <w:r w:rsidR="00D665FA" w:rsidRPr="00A832D6">
        <w:rPr>
          <w:rFonts w:ascii="SimSun" w:hAnsi="SimSun" w:hint="eastAsia"/>
          <w:sz w:val="21"/>
        </w:rPr>
        <w:t>以英文、法文和公布语言提供</w:t>
      </w:r>
      <w:r w:rsidR="00694F83" w:rsidRPr="00A832D6">
        <w:rPr>
          <w:rFonts w:ascii="SimSun" w:hAnsi="SimSun" w:hint="eastAsia"/>
          <w:sz w:val="21"/>
        </w:rPr>
        <w:t>并可检索</w:t>
      </w:r>
      <w:r w:rsidR="00D665FA" w:rsidRPr="00A832D6">
        <w:rPr>
          <w:rFonts w:ascii="SimSun" w:hAnsi="SimSun" w:hint="eastAsia"/>
          <w:sz w:val="21"/>
        </w:rPr>
        <w:t>。</w:t>
      </w:r>
      <w:r w:rsidR="000E235E" w:rsidRPr="00A832D6">
        <w:rPr>
          <w:rFonts w:ascii="SimSun" w:hAnsi="SimSun" w:hint="eastAsia"/>
          <w:sz w:val="21"/>
        </w:rPr>
        <w:t>附图中所载的文本仅以图像</w:t>
      </w:r>
      <w:r w:rsidR="00657B16" w:rsidRPr="00A832D6">
        <w:rPr>
          <w:rFonts w:ascii="SimSun" w:hAnsi="SimSun" w:hint="eastAsia"/>
          <w:sz w:val="21"/>
        </w:rPr>
        <w:t>格式包含在摘要附带的附图中</w:t>
      </w:r>
      <w:r w:rsidR="003E1813" w:rsidRPr="00A832D6">
        <w:rPr>
          <w:rFonts w:ascii="SimSun" w:hAnsi="SimSun" w:hint="eastAsia"/>
          <w:sz w:val="21"/>
        </w:rPr>
        <w:t>，</w:t>
      </w:r>
      <w:r w:rsidR="00EA60D8" w:rsidRPr="00A832D6">
        <w:rPr>
          <w:rFonts w:ascii="SimSun" w:hAnsi="SimSun" w:hint="eastAsia"/>
          <w:sz w:val="21"/>
        </w:rPr>
        <w:t>公布的国际申请</w:t>
      </w:r>
      <w:r w:rsidR="00A832D6">
        <w:rPr>
          <w:rFonts w:ascii="SimSun" w:hAnsi="SimSun" w:hint="eastAsia"/>
          <w:sz w:val="21"/>
        </w:rPr>
        <w:t>扉页</w:t>
      </w:r>
      <w:r w:rsidR="00EA60D8" w:rsidRPr="00A832D6">
        <w:rPr>
          <w:rFonts w:ascii="SimSun" w:hAnsi="SimSun" w:hint="eastAsia"/>
          <w:sz w:val="21"/>
        </w:rPr>
        <w:t>上的文本为英文和公布语言，公告中的文本为法语和公布语言。</w:t>
      </w:r>
    </w:p>
    <w:p w:rsidR="001E637A" w:rsidRPr="00A832D6" w:rsidRDefault="00FC3093"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摘录摘要附带的附图中所载的文本并“创建”“新”附图对于国际局来</w:t>
      </w:r>
      <w:r w:rsidR="007F448F" w:rsidRPr="00A832D6">
        <w:rPr>
          <w:rFonts w:ascii="SimSun" w:hAnsi="SimSun" w:hint="eastAsia"/>
          <w:sz w:val="21"/>
        </w:rPr>
        <w:t>说是一个</w:t>
      </w:r>
      <w:r w:rsidR="00DC5457" w:rsidRPr="00A832D6">
        <w:rPr>
          <w:rFonts w:ascii="SimSun" w:hAnsi="SimSun" w:hint="eastAsia"/>
          <w:sz w:val="21"/>
        </w:rPr>
        <w:t>耗费时间</w:t>
      </w:r>
      <w:r w:rsidR="007F448F" w:rsidRPr="00A832D6">
        <w:rPr>
          <w:rFonts w:ascii="SimSun" w:hAnsi="SimSun" w:hint="eastAsia"/>
          <w:sz w:val="21"/>
        </w:rPr>
        <w:t>的过程，</w:t>
      </w:r>
      <w:r w:rsidR="00DC5457" w:rsidRPr="00A832D6">
        <w:rPr>
          <w:rFonts w:ascii="SimSun" w:hAnsi="SimSun" w:hint="eastAsia"/>
          <w:sz w:val="21"/>
        </w:rPr>
        <w:t>它并非总能</w:t>
      </w:r>
      <w:r w:rsidR="00313A46" w:rsidRPr="00A832D6">
        <w:rPr>
          <w:rFonts w:ascii="SimSun" w:hAnsi="SimSun" w:hint="eastAsia"/>
          <w:sz w:val="21"/>
        </w:rPr>
        <w:t>产生</w:t>
      </w:r>
      <w:r w:rsidR="007323AE" w:rsidRPr="00A832D6">
        <w:rPr>
          <w:rFonts w:ascii="SimSun" w:hAnsi="SimSun" w:hint="eastAsia"/>
          <w:sz w:val="21"/>
        </w:rPr>
        <w:t>有用的</w:t>
      </w:r>
      <w:r w:rsidR="00313A46" w:rsidRPr="00A832D6">
        <w:rPr>
          <w:rFonts w:ascii="SimSun" w:hAnsi="SimSun" w:hint="eastAsia"/>
          <w:sz w:val="21"/>
        </w:rPr>
        <w:t>检索</w:t>
      </w:r>
      <w:r w:rsidR="007323AE" w:rsidRPr="00A832D6">
        <w:rPr>
          <w:rFonts w:ascii="SimSun" w:hAnsi="SimSun" w:hint="eastAsia"/>
          <w:sz w:val="21"/>
        </w:rPr>
        <w:t>结果。如果附图只包含一</w:t>
      </w:r>
      <w:r w:rsidR="0052595E" w:rsidRPr="00A832D6">
        <w:rPr>
          <w:rFonts w:ascii="SimSun" w:hAnsi="SimSun" w:hint="eastAsia"/>
          <w:sz w:val="21"/>
        </w:rPr>
        <w:t>个或</w:t>
      </w:r>
      <w:r w:rsidR="007323AE" w:rsidRPr="00A832D6">
        <w:rPr>
          <w:rFonts w:ascii="SimSun" w:hAnsi="SimSun" w:hint="eastAsia"/>
          <w:sz w:val="21"/>
        </w:rPr>
        <w:t>两个</w:t>
      </w:r>
      <w:r w:rsidR="0052595E" w:rsidRPr="00A832D6">
        <w:rPr>
          <w:rFonts w:ascii="SimSun" w:hAnsi="SimSun" w:hint="eastAsia"/>
          <w:sz w:val="21"/>
        </w:rPr>
        <w:t>字</w:t>
      </w:r>
      <w:r w:rsidR="007323AE" w:rsidRPr="00A832D6">
        <w:rPr>
          <w:rFonts w:ascii="SimSun" w:hAnsi="SimSun" w:hint="eastAsia"/>
          <w:sz w:val="21"/>
        </w:rPr>
        <w:t>，</w:t>
      </w:r>
      <w:r w:rsidR="005D65CD" w:rsidRPr="00A832D6">
        <w:rPr>
          <w:rFonts w:ascii="SimSun" w:hAnsi="SimSun" w:hint="eastAsia"/>
          <w:sz w:val="21"/>
        </w:rPr>
        <w:t>在有</w:t>
      </w:r>
      <w:r w:rsidR="00805927" w:rsidRPr="00A832D6">
        <w:rPr>
          <w:rFonts w:ascii="SimSun" w:hAnsi="SimSun" w:hint="eastAsia"/>
          <w:sz w:val="21"/>
        </w:rPr>
        <w:t>足够空白</w:t>
      </w:r>
      <w:r w:rsidR="005D65CD" w:rsidRPr="00A832D6">
        <w:rPr>
          <w:rFonts w:ascii="SimSun" w:hAnsi="SimSun" w:hint="eastAsia"/>
          <w:sz w:val="21"/>
        </w:rPr>
        <w:t>的情况下，</w:t>
      </w:r>
      <w:r w:rsidR="0052595E" w:rsidRPr="00A832D6">
        <w:rPr>
          <w:rFonts w:ascii="SimSun" w:hAnsi="SimSun" w:hint="eastAsia"/>
          <w:sz w:val="21"/>
        </w:rPr>
        <w:t>文本的英文或法文译文有时可以被</w:t>
      </w:r>
      <w:r w:rsidR="00D72952" w:rsidRPr="00A832D6">
        <w:rPr>
          <w:rFonts w:ascii="SimSun" w:hAnsi="SimSun" w:hint="eastAsia"/>
          <w:sz w:val="21"/>
        </w:rPr>
        <w:t>直接放在原文旁边</w:t>
      </w:r>
      <w:r w:rsidR="005D65CD" w:rsidRPr="00A832D6">
        <w:rPr>
          <w:rFonts w:ascii="SimSun" w:hAnsi="SimSun" w:hint="eastAsia"/>
          <w:sz w:val="21"/>
        </w:rPr>
        <w:t>。</w:t>
      </w:r>
      <w:r w:rsidR="0079413B" w:rsidRPr="00A832D6">
        <w:rPr>
          <w:rFonts w:ascii="SimSun" w:hAnsi="SimSun" w:hint="eastAsia"/>
          <w:sz w:val="21"/>
        </w:rPr>
        <w:t>如果</w:t>
      </w:r>
      <w:r w:rsidR="005D65CD" w:rsidRPr="00A832D6">
        <w:rPr>
          <w:rFonts w:ascii="SimSun" w:hAnsi="SimSun" w:hint="eastAsia"/>
          <w:sz w:val="21"/>
        </w:rPr>
        <w:t>附图中载有大量文本，</w:t>
      </w:r>
      <w:r w:rsidR="00990CF6" w:rsidRPr="00A832D6">
        <w:rPr>
          <w:rFonts w:ascii="SimSun" w:hAnsi="SimSun" w:hint="eastAsia"/>
          <w:sz w:val="21"/>
        </w:rPr>
        <w:t>一般</w:t>
      </w:r>
      <w:r w:rsidR="0079413B" w:rsidRPr="00A832D6">
        <w:rPr>
          <w:rFonts w:ascii="SimSun" w:hAnsi="SimSun" w:hint="eastAsia"/>
          <w:sz w:val="21"/>
        </w:rPr>
        <w:t>在附图</w:t>
      </w:r>
      <w:r w:rsidR="00D84287" w:rsidRPr="00A832D6">
        <w:rPr>
          <w:rFonts w:ascii="SimSun" w:hAnsi="SimSun" w:hint="eastAsia"/>
          <w:sz w:val="21"/>
        </w:rPr>
        <w:t>中</w:t>
      </w:r>
      <w:r w:rsidR="0079413B" w:rsidRPr="00A832D6">
        <w:rPr>
          <w:rFonts w:ascii="SimSun" w:hAnsi="SimSun" w:hint="eastAsia"/>
          <w:sz w:val="21"/>
        </w:rPr>
        <w:t>添加</w:t>
      </w:r>
      <w:r w:rsidR="00C84FCF" w:rsidRPr="00A832D6">
        <w:rPr>
          <w:rFonts w:ascii="SimSun" w:hAnsi="SimSun" w:hint="eastAsia"/>
          <w:sz w:val="21"/>
        </w:rPr>
        <w:t>索引</w:t>
      </w:r>
      <w:r w:rsidR="0079413B" w:rsidRPr="00A832D6">
        <w:rPr>
          <w:rFonts w:ascii="SimSun" w:hAnsi="SimSun" w:hint="eastAsia"/>
          <w:sz w:val="21"/>
        </w:rPr>
        <w:t>字母</w:t>
      </w:r>
      <w:r w:rsidR="00513FFA" w:rsidRPr="00A832D6">
        <w:rPr>
          <w:rFonts w:ascii="SimSun" w:hAnsi="SimSun" w:hint="eastAsia"/>
          <w:sz w:val="21"/>
        </w:rPr>
        <w:t>作为对</w:t>
      </w:r>
      <w:r w:rsidR="0079413B" w:rsidRPr="00A832D6">
        <w:rPr>
          <w:rFonts w:ascii="SimSun" w:hAnsi="SimSun" w:hint="eastAsia"/>
          <w:sz w:val="21"/>
        </w:rPr>
        <w:t>索引</w:t>
      </w:r>
      <w:r w:rsidR="00D84287" w:rsidRPr="00A832D6">
        <w:rPr>
          <w:rFonts w:ascii="SimSun" w:hAnsi="SimSun" w:hint="eastAsia"/>
          <w:sz w:val="21"/>
        </w:rPr>
        <w:t>数字</w:t>
      </w:r>
      <w:r w:rsidR="00513FFA" w:rsidRPr="00A832D6">
        <w:rPr>
          <w:rFonts w:ascii="SimSun" w:hAnsi="SimSun" w:hint="eastAsia"/>
          <w:sz w:val="21"/>
        </w:rPr>
        <w:t>的补充</w:t>
      </w:r>
      <w:r w:rsidR="0068585C" w:rsidRPr="00A832D6">
        <w:rPr>
          <w:rFonts w:ascii="SimSun" w:hAnsi="SimSun" w:hint="eastAsia"/>
          <w:sz w:val="21"/>
        </w:rPr>
        <w:t>。相关</w:t>
      </w:r>
      <w:r w:rsidR="00D025A7" w:rsidRPr="00A832D6">
        <w:rPr>
          <w:rFonts w:ascii="SimSun" w:hAnsi="SimSun" w:hint="eastAsia"/>
          <w:sz w:val="21"/>
        </w:rPr>
        <w:t>索引</w:t>
      </w:r>
      <w:r w:rsidR="00EC449E" w:rsidRPr="00A832D6">
        <w:rPr>
          <w:rFonts w:ascii="SimSun" w:hAnsi="SimSun" w:hint="eastAsia"/>
          <w:sz w:val="21"/>
        </w:rPr>
        <w:t>的</w:t>
      </w:r>
      <w:r w:rsidR="0068585C" w:rsidRPr="00A832D6">
        <w:rPr>
          <w:rFonts w:ascii="SimSun" w:hAnsi="SimSun" w:hint="eastAsia"/>
          <w:sz w:val="21"/>
        </w:rPr>
        <w:t>译文</w:t>
      </w:r>
      <w:r w:rsidR="00B42B08" w:rsidRPr="00A832D6">
        <w:rPr>
          <w:rFonts w:ascii="SimSun" w:hAnsi="SimSun" w:hint="eastAsia"/>
          <w:sz w:val="21"/>
        </w:rPr>
        <w:t>列于</w:t>
      </w:r>
      <w:proofErr w:type="gramStart"/>
      <w:r w:rsidR="00B42B08" w:rsidRPr="00A832D6">
        <w:rPr>
          <w:rFonts w:ascii="SimSun" w:hAnsi="SimSun" w:hint="eastAsia"/>
          <w:sz w:val="21"/>
        </w:rPr>
        <w:t>原附图</w:t>
      </w:r>
      <w:proofErr w:type="gramEnd"/>
      <w:r w:rsidR="00B42B08" w:rsidRPr="00A832D6">
        <w:rPr>
          <w:rFonts w:ascii="SimSun" w:hAnsi="SimSun" w:hint="eastAsia"/>
          <w:sz w:val="21"/>
        </w:rPr>
        <w:t>下方或旁边。</w:t>
      </w:r>
      <w:r w:rsidR="00CC6A35" w:rsidRPr="00A832D6">
        <w:rPr>
          <w:rFonts w:ascii="SimSun" w:hAnsi="SimSun" w:hint="eastAsia"/>
          <w:sz w:val="21"/>
        </w:rPr>
        <w:t>如果</w:t>
      </w:r>
      <w:r w:rsidR="00086423" w:rsidRPr="00A832D6">
        <w:rPr>
          <w:rFonts w:ascii="SimSun" w:hAnsi="SimSun" w:hint="eastAsia"/>
          <w:sz w:val="21"/>
        </w:rPr>
        <w:t>字数很多</w:t>
      </w:r>
      <w:r w:rsidR="00CC6A35" w:rsidRPr="00A832D6">
        <w:rPr>
          <w:rFonts w:ascii="SimSun" w:hAnsi="SimSun" w:hint="eastAsia"/>
          <w:sz w:val="21"/>
        </w:rPr>
        <w:t>，可能</w:t>
      </w:r>
      <w:r w:rsidR="00ED10EF" w:rsidRPr="00A832D6">
        <w:rPr>
          <w:rFonts w:ascii="SimSun" w:hAnsi="SimSun" w:hint="eastAsia"/>
          <w:sz w:val="21"/>
        </w:rPr>
        <w:t>很难辨认</w:t>
      </w:r>
      <w:r w:rsidR="00F40AE3" w:rsidRPr="00A832D6">
        <w:rPr>
          <w:rFonts w:ascii="SimSun" w:hAnsi="SimSun" w:hint="eastAsia"/>
          <w:sz w:val="21"/>
        </w:rPr>
        <w:t>公布的国际申请</w:t>
      </w:r>
      <w:r w:rsidR="00A832D6">
        <w:rPr>
          <w:rFonts w:ascii="SimSun" w:hAnsi="SimSun" w:hint="eastAsia"/>
          <w:sz w:val="21"/>
        </w:rPr>
        <w:t>扉页</w:t>
      </w:r>
      <w:r w:rsidR="00ED10EF" w:rsidRPr="00A832D6">
        <w:rPr>
          <w:rFonts w:ascii="SimSun" w:hAnsi="SimSun" w:hint="eastAsia"/>
          <w:sz w:val="21"/>
        </w:rPr>
        <w:t>中所印的</w:t>
      </w:r>
      <w:r w:rsidR="00AD6752" w:rsidRPr="00A832D6">
        <w:rPr>
          <w:rFonts w:ascii="SimSun" w:hAnsi="SimSun" w:hint="eastAsia"/>
          <w:sz w:val="21"/>
        </w:rPr>
        <w:t>字体很小的文字</w:t>
      </w:r>
      <w:r w:rsidR="00987A36" w:rsidRPr="00A832D6">
        <w:rPr>
          <w:rFonts w:ascii="SimSun" w:hAnsi="SimSun" w:hint="eastAsia"/>
          <w:sz w:val="21"/>
        </w:rPr>
        <w:t>。此外，流程图</w:t>
      </w:r>
      <w:r w:rsidR="009A5064" w:rsidRPr="00A832D6">
        <w:rPr>
          <w:rFonts w:ascii="SimSun" w:hAnsi="SimSun" w:hint="eastAsia"/>
          <w:sz w:val="21"/>
        </w:rPr>
        <w:t>(大部分</w:t>
      </w:r>
      <w:r w:rsidR="00ED10EF" w:rsidRPr="00A832D6">
        <w:rPr>
          <w:rFonts w:ascii="SimSun" w:hAnsi="SimSun" w:hint="eastAsia"/>
          <w:sz w:val="21"/>
        </w:rPr>
        <w:t>包含很多文字的图都是流程图</w:t>
      </w:r>
      <w:r w:rsidR="009A5064" w:rsidRPr="00A832D6">
        <w:rPr>
          <w:rFonts w:ascii="SimSun" w:hAnsi="SimSun" w:hint="eastAsia"/>
          <w:sz w:val="21"/>
        </w:rPr>
        <w:t>)</w:t>
      </w:r>
      <w:r w:rsidR="00987A36" w:rsidRPr="00A832D6">
        <w:rPr>
          <w:rFonts w:ascii="SimSun" w:hAnsi="SimSun" w:hint="eastAsia"/>
          <w:sz w:val="21"/>
        </w:rPr>
        <w:t>可能难以辨认</w:t>
      </w:r>
      <w:r w:rsidR="00EC449E" w:rsidRPr="00A832D6">
        <w:rPr>
          <w:rFonts w:ascii="SimSun" w:hAnsi="SimSun" w:hint="eastAsia"/>
          <w:sz w:val="21"/>
        </w:rPr>
        <w:t>，如果图中的译文没有放</w:t>
      </w:r>
      <w:r w:rsidR="009A5064" w:rsidRPr="00A832D6">
        <w:rPr>
          <w:rFonts w:ascii="SimSun" w:hAnsi="SimSun" w:hint="eastAsia"/>
          <w:sz w:val="21"/>
        </w:rPr>
        <w:t>在正确的位置。</w:t>
      </w:r>
    </w:p>
    <w:p w:rsidR="00EA4978" w:rsidRPr="00EF20DC" w:rsidRDefault="00086423" w:rsidP="00EF20DC">
      <w:pPr>
        <w:pStyle w:val="ONUME"/>
        <w:tabs>
          <w:tab w:val="clear" w:pos="567"/>
        </w:tabs>
        <w:overflowPunct w:val="0"/>
        <w:spacing w:afterLines="50" w:after="120" w:line="340" w:lineRule="atLeast"/>
        <w:jc w:val="both"/>
        <w:rPr>
          <w:rFonts w:ascii="SimSun" w:hAnsi="SimSun"/>
          <w:sz w:val="21"/>
        </w:rPr>
      </w:pPr>
      <w:r w:rsidRPr="00EF20DC">
        <w:rPr>
          <w:rFonts w:ascii="SimSun" w:hAnsi="SimSun" w:hint="eastAsia"/>
          <w:sz w:val="21"/>
        </w:rPr>
        <w:t>本文件的附件载有</w:t>
      </w:r>
      <w:r w:rsidR="00184E55" w:rsidRPr="00EF20DC">
        <w:rPr>
          <w:rFonts w:ascii="SimSun" w:hAnsi="SimSun" w:hint="eastAsia"/>
          <w:sz w:val="21"/>
        </w:rPr>
        <w:t>从</w:t>
      </w:r>
      <w:r w:rsidR="00B9064A" w:rsidRPr="00EF20DC">
        <w:rPr>
          <w:rFonts w:ascii="SimSun" w:hAnsi="SimSun" w:hint="eastAsia"/>
          <w:sz w:val="21"/>
        </w:rPr>
        <w:t>样本中</w:t>
      </w:r>
      <w:r w:rsidR="00EF20DC">
        <w:rPr>
          <w:rFonts w:ascii="SimSun" w:hAnsi="SimSun" w:hint="eastAsia"/>
          <w:sz w:val="21"/>
        </w:rPr>
        <w:t>的已</w:t>
      </w:r>
      <w:r w:rsidR="00F46D76" w:rsidRPr="00EF20DC">
        <w:rPr>
          <w:rFonts w:ascii="SimSun" w:hAnsi="SimSun" w:hint="eastAsia"/>
          <w:sz w:val="21"/>
        </w:rPr>
        <w:t>公布国际申请</w:t>
      </w:r>
      <w:r w:rsidR="00A832D6" w:rsidRPr="00EF20DC">
        <w:rPr>
          <w:rFonts w:ascii="SimSun" w:hAnsi="SimSun" w:hint="eastAsia"/>
          <w:sz w:val="21"/>
        </w:rPr>
        <w:t>扉页</w:t>
      </w:r>
      <w:r w:rsidR="000474CB" w:rsidRPr="00EF20DC">
        <w:rPr>
          <w:rFonts w:ascii="SimSun" w:hAnsi="SimSun" w:hint="eastAsia"/>
          <w:sz w:val="21"/>
        </w:rPr>
        <w:t>摘录</w:t>
      </w:r>
      <w:r w:rsidR="00EF20DC">
        <w:rPr>
          <w:rFonts w:ascii="SimSun" w:hAnsi="SimSun" w:hint="eastAsia"/>
          <w:sz w:val="21"/>
        </w:rPr>
        <w:t>、</w:t>
      </w:r>
      <w:r w:rsidR="00184E55" w:rsidRPr="00EF20DC">
        <w:rPr>
          <w:rFonts w:ascii="SimSun" w:hAnsi="SimSun" w:hint="eastAsia"/>
          <w:sz w:val="21"/>
        </w:rPr>
        <w:t>约为原始尺寸的</w:t>
      </w:r>
      <w:r w:rsidR="000474CB" w:rsidRPr="00EF20DC">
        <w:rPr>
          <w:rFonts w:ascii="SimSun" w:hAnsi="SimSun" w:hint="eastAsia"/>
          <w:sz w:val="21"/>
        </w:rPr>
        <w:t>摘要和摘要附带附图的示例</w:t>
      </w:r>
      <w:r w:rsidR="0093086A" w:rsidRPr="00EF20DC">
        <w:rPr>
          <w:rFonts w:ascii="SimSun" w:hAnsi="SimSun" w:hint="eastAsia"/>
          <w:sz w:val="21"/>
        </w:rPr>
        <w:t>，它们的公布语言不同，文本数量也不同</w:t>
      </w:r>
      <w:r w:rsidR="00184E55" w:rsidRPr="00EF20DC">
        <w:rPr>
          <w:rFonts w:ascii="SimSun" w:hAnsi="SimSun" w:hint="eastAsia"/>
          <w:sz w:val="21"/>
        </w:rPr>
        <w:t>。</w:t>
      </w:r>
    </w:p>
    <w:p w:rsidR="006A7FA6" w:rsidRPr="00A832D6" w:rsidRDefault="00E819A1" w:rsidP="00A832D6">
      <w:pPr>
        <w:pStyle w:val="1"/>
        <w:spacing w:beforeLines="100" w:afterLines="50" w:after="120" w:line="340" w:lineRule="atLeast"/>
        <w:rPr>
          <w:rFonts w:ascii="SimHei" w:eastAsia="SimHei"/>
          <w:b w:val="0"/>
          <w:sz w:val="21"/>
        </w:rPr>
      </w:pPr>
      <w:r w:rsidRPr="00A832D6">
        <w:rPr>
          <w:rFonts w:ascii="SimHei" w:eastAsia="SimHei" w:hint="eastAsia"/>
          <w:b w:val="0"/>
          <w:sz w:val="21"/>
        </w:rPr>
        <w:t>摘要长度的分布</w:t>
      </w:r>
    </w:p>
    <w:p w:rsidR="006A7FA6" w:rsidRPr="00A832D6" w:rsidRDefault="00465A4C"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针对2015年前六个月公布的国际申请</w:t>
      </w:r>
      <w:r w:rsidR="00370218" w:rsidRPr="00A832D6">
        <w:rPr>
          <w:rFonts w:ascii="SimSun" w:hAnsi="SimSun" w:hint="eastAsia"/>
          <w:sz w:val="21"/>
        </w:rPr>
        <w:t>，对英文摘要长度或摘要的英文译文长度进行了分析</w:t>
      </w:r>
      <w:r w:rsidR="00E404C0" w:rsidRPr="00A832D6">
        <w:rPr>
          <w:rFonts w:ascii="SimSun" w:hAnsi="SimSun" w:hint="eastAsia"/>
          <w:sz w:val="21"/>
        </w:rPr>
        <w:t>。所选取的</w:t>
      </w:r>
      <w:r w:rsidR="002A5155" w:rsidRPr="00A832D6">
        <w:rPr>
          <w:rFonts w:ascii="SimSun" w:hAnsi="SimSun" w:hint="eastAsia"/>
          <w:sz w:val="21"/>
        </w:rPr>
        <w:t>这一</w:t>
      </w:r>
      <w:r w:rsidR="00E404C0" w:rsidRPr="00A832D6">
        <w:rPr>
          <w:rFonts w:ascii="SimSun" w:hAnsi="SimSun" w:hint="eastAsia"/>
          <w:sz w:val="21"/>
        </w:rPr>
        <w:t>样本</w:t>
      </w:r>
      <w:r w:rsidR="002A5155" w:rsidRPr="00A832D6">
        <w:rPr>
          <w:rFonts w:ascii="SimSun" w:hAnsi="SimSun" w:hint="eastAsia"/>
          <w:sz w:val="21"/>
        </w:rPr>
        <w:t>是数量较大的近期样本，</w:t>
      </w:r>
      <w:r w:rsidR="00056ED0" w:rsidRPr="00A832D6">
        <w:rPr>
          <w:rFonts w:ascii="SimSun" w:hAnsi="SimSun" w:hint="eastAsia"/>
          <w:sz w:val="21"/>
        </w:rPr>
        <w:t>其中应不存在可能造成</w:t>
      </w:r>
      <w:r w:rsidR="003079B2" w:rsidRPr="00A832D6">
        <w:rPr>
          <w:rFonts w:ascii="SimSun" w:hAnsi="SimSun" w:hint="eastAsia"/>
          <w:sz w:val="21"/>
        </w:rPr>
        <w:t>对</w:t>
      </w:r>
      <w:r w:rsidR="005C441D" w:rsidRPr="00A832D6">
        <w:rPr>
          <w:rFonts w:ascii="SimSun" w:hAnsi="SimSun" w:hint="eastAsia"/>
          <w:sz w:val="21"/>
        </w:rPr>
        <w:t>修改后摘要或</w:t>
      </w:r>
      <w:r w:rsidR="00A832D6">
        <w:rPr>
          <w:rFonts w:ascii="SimSun" w:hAnsi="SimSun" w:hint="eastAsia"/>
          <w:sz w:val="21"/>
        </w:rPr>
        <w:t>扉页</w:t>
      </w:r>
      <w:r w:rsidR="005C441D" w:rsidRPr="00A832D6">
        <w:rPr>
          <w:rFonts w:ascii="SimSun" w:hAnsi="SimSun" w:hint="eastAsia"/>
          <w:sz w:val="21"/>
        </w:rPr>
        <w:t>附图</w:t>
      </w:r>
      <w:r w:rsidR="003079B2" w:rsidRPr="00A832D6">
        <w:rPr>
          <w:rFonts w:ascii="SimSun" w:hAnsi="SimSun" w:hint="eastAsia"/>
          <w:sz w:val="21"/>
        </w:rPr>
        <w:t>进行重新公布</w:t>
      </w:r>
      <w:r w:rsidR="005C441D" w:rsidRPr="00A832D6">
        <w:rPr>
          <w:rFonts w:ascii="SimSun" w:hAnsi="SimSun" w:hint="eastAsia"/>
          <w:sz w:val="21"/>
        </w:rPr>
        <w:t>的未完成检索报告。</w:t>
      </w:r>
    </w:p>
    <w:p w:rsidR="00D96C9A" w:rsidRPr="00A832D6" w:rsidRDefault="00E936F8"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下图显示了</w:t>
      </w:r>
      <w:r w:rsidR="00D56B9C" w:rsidRPr="00A832D6">
        <w:rPr>
          <w:rFonts w:ascii="SimSun" w:hAnsi="SimSun" w:hint="eastAsia"/>
          <w:sz w:val="21"/>
        </w:rPr>
        <w:t>按语言开列和总体的</w:t>
      </w:r>
      <w:r w:rsidRPr="00A832D6">
        <w:rPr>
          <w:rFonts w:ascii="SimSun" w:hAnsi="SimSun" w:hint="eastAsia"/>
          <w:sz w:val="21"/>
        </w:rPr>
        <w:t>摘要</w:t>
      </w:r>
      <w:r w:rsidR="00D56B9C" w:rsidRPr="00A832D6">
        <w:rPr>
          <w:rFonts w:ascii="SimSun" w:hAnsi="SimSun" w:hint="eastAsia"/>
          <w:sz w:val="21"/>
        </w:rPr>
        <w:t>长度</w:t>
      </w:r>
      <w:r w:rsidRPr="00A832D6">
        <w:rPr>
          <w:rFonts w:ascii="SimSun" w:hAnsi="SimSun" w:hint="eastAsia"/>
          <w:sz w:val="21"/>
        </w:rPr>
        <w:t>累计</w:t>
      </w:r>
      <w:r w:rsidR="00D56B9C" w:rsidRPr="00A832D6">
        <w:rPr>
          <w:rFonts w:ascii="SimSun" w:hAnsi="SimSun" w:hint="eastAsia"/>
          <w:sz w:val="21"/>
        </w:rPr>
        <w:t>总数</w:t>
      </w:r>
      <w:r w:rsidR="009444AC" w:rsidRPr="00A832D6">
        <w:rPr>
          <w:rFonts w:ascii="SimSun" w:hAnsi="SimSun" w:hint="eastAsia"/>
          <w:sz w:val="21"/>
        </w:rPr>
        <w:t>(</w:t>
      </w:r>
      <w:r w:rsidR="008A7402" w:rsidRPr="00A832D6">
        <w:rPr>
          <w:rFonts w:ascii="SimSun" w:hAnsi="SimSun" w:hint="eastAsia"/>
          <w:sz w:val="21"/>
        </w:rPr>
        <w:t>阿拉伯文公布的曲线未显示出来，因为</w:t>
      </w:r>
      <w:r w:rsidR="003079B2" w:rsidRPr="00A832D6">
        <w:rPr>
          <w:rFonts w:ascii="SimSun" w:hAnsi="SimSun" w:hint="eastAsia"/>
          <w:sz w:val="21"/>
        </w:rPr>
        <w:t>它</w:t>
      </w:r>
      <w:r w:rsidR="008A7402" w:rsidRPr="00A832D6">
        <w:rPr>
          <w:rFonts w:ascii="SimSun" w:hAnsi="SimSun" w:hint="eastAsia"/>
          <w:sz w:val="21"/>
        </w:rPr>
        <w:t>在所示区间内只下降了一个百分点</w:t>
      </w:r>
      <w:r w:rsidR="009444AC" w:rsidRPr="00A832D6">
        <w:rPr>
          <w:rFonts w:ascii="SimSun" w:hAnsi="SimSun" w:hint="eastAsia"/>
          <w:sz w:val="21"/>
        </w:rPr>
        <w:t>)</w:t>
      </w:r>
      <w:r w:rsidR="008A7402" w:rsidRPr="00A832D6">
        <w:rPr>
          <w:rFonts w:ascii="SimSun" w:hAnsi="SimSun" w:hint="eastAsia"/>
          <w:sz w:val="21"/>
        </w:rPr>
        <w:t>。</w:t>
      </w:r>
      <w:r w:rsidR="00993B09" w:rsidRPr="00A832D6">
        <w:rPr>
          <w:rFonts w:ascii="SimSun" w:hAnsi="SimSun" w:hint="eastAsia"/>
          <w:sz w:val="21"/>
        </w:rPr>
        <w:t>也就是说，Y值</w:t>
      </w:r>
      <w:r w:rsidR="00696373" w:rsidRPr="00A832D6">
        <w:rPr>
          <w:rFonts w:ascii="SimSun" w:hAnsi="SimSun" w:hint="eastAsia"/>
          <w:sz w:val="21"/>
        </w:rPr>
        <w:t>为</w:t>
      </w:r>
      <w:r w:rsidR="00993B09" w:rsidRPr="00A832D6">
        <w:rPr>
          <w:rFonts w:ascii="SimSun" w:hAnsi="SimSun" w:hint="eastAsia"/>
          <w:sz w:val="21"/>
        </w:rPr>
        <w:t>样本中</w:t>
      </w:r>
      <w:r w:rsidR="00696373" w:rsidRPr="00A832D6">
        <w:rPr>
          <w:rFonts w:ascii="SimSun" w:hAnsi="SimSun" w:hint="eastAsia"/>
          <w:sz w:val="21"/>
        </w:rPr>
        <w:t>字数等于或小于X轴所列字数</w:t>
      </w:r>
      <w:r w:rsidR="00FD10D7" w:rsidRPr="00A832D6">
        <w:rPr>
          <w:rFonts w:ascii="SimSun" w:hAnsi="SimSun" w:hint="eastAsia"/>
          <w:sz w:val="21"/>
        </w:rPr>
        <w:t>的国际申请的</w:t>
      </w:r>
      <w:r w:rsidR="00696373" w:rsidRPr="00A832D6">
        <w:rPr>
          <w:rFonts w:ascii="SimSun" w:hAnsi="SimSun" w:hint="eastAsia"/>
          <w:sz w:val="21"/>
        </w:rPr>
        <w:t>比例。</w:t>
      </w:r>
      <w:r w:rsidR="001000FC" w:rsidRPr="00A832D6">
        <w:rPr>
          <w:rFonts w:ascii="SimSun" w:hAnsi="SimSun" w:hint="eastAsia"/>
          <w:sz w:val="21"/>
        </w:rPr>
        <w:t>全部摘要中的近三分之一</w:t>
      </w:r>
      <w:r w:rsidR="009C32AB" w:rsidRPr="00A832D6">
        <w:rPr>
          <w:rFonts w:ascii="SimSun" w:hAnsi="SimSun" w:hint="eastAsia"/>
          <w:sz w:val="21"/>
        </w:rPr>
        <w:t>超过了推荐长度，有些超出</w:t>
      </w:r>
      <w:r w:rsidR="0032084B" w:rsidRPr="00A832D6">
        <w:rPr>
          <w:rFonts w:ascii="SimSun" w:hAnsi="SimSun" w:hint="eastAsia"/>
          <w:sz w:val="21"/>
        </w:rPr>
        <w:t>很多。</w:t>
      </w:r>
      <w:r w:rsidR="004B73F7" w:rsidRPr="00A832D6">
        <w:rPr>
          <w:rFonts w:ascii="SimSun" w:hAnsi="SimSun" w:hint="eastAsia"/>
          <w:sz w:val="21"/>
        </w:rPr>
        <w:t>X轴</w:t>
      </w:r>
      <w:r w:rsidR="00EB23DB" w:rsidRPr="00A832D6">
        <w:rPr>
          <w:rFonts w:ascii="SimSun" w:hAnsi="SimSun" w:hint="eastAsia"/>
          <w:sz w:val="21"/>
        </w:rPr>
        <w:t>截止于300字，但应注意的是并非所有曲线都达到了1。</w:t>
      </w:r>
      <w:r w:rsidR="00B57179" w:rsidRPr="00A832D6">
        <w:rPr>
          <w:rFonts w:ascii="SimSun" w:hAnsi="SimSun" w:hint="eastAsia"/>
          <w:sz w:val="21"/>
        </w:rPr>
        <w:t>有</w:t>
      </w:r>
      <w:r w:rsidR="007955E8" w:rsidRPr="00A832D6">
        <w:rPr>
          <w:rFonts w:ascii="SimSun" w:hAnsi="SimSun" w:hint="eastAsia"/>
          <w:sz w:val="21"/>
        </w:rPr>
        <w:t>少数</w:t>
      </w:r>
      <w:r w:rsidR="00B57179" w:rsidRPr="00A832D6">
        <w:rPr>
          <w:rFonts w:ascii="SimSun" w:hAnsi="SimSun" w:hint="eastAsia"/>
          <w:sz w:val="21"/>
        </w:rPr>
        <w:t>但</w:t>
      </w:r>
      <w:r w:rsidR="009B6D44" w:rsidRPr="00A832D6">
        <w:rPr>
          <w:rFonts w:ascii="SimSun" w:hAnsi="SimSun" w:hint="eastAsia"/>
          <w:sz w:val="21"/>
        </w:rPr>
        <w:t>数量仍</w:t>
      </w:r>
      <w:r w:rsidR="00B57179" w:rsidRPr="00A832D6">
        <w:rPr>
          <w:rFonts w:ascii="SimSun" w:hAnsi="SimSun" w:hint="eastAsia"/>
          <w:sz w:val="21"/>
        </w:rPr>
        <w:t>显著的</w:t>
      </w:r>
      <w:r w:rsidR="007955E8" w:rsidRPr="00A832D6">
        <w:rPr>
          <w:rFonts w:ascii="SimSun" w:hAnsi="SimSun" w:hint="eastAsia"/>
          <w:sz w:val="21"/>
        </w:rPr>
        <w:t>摘要多于300字，其中一些超过了500字。</w:t>
      </w:r>
    </w:p>
    <w:p w:rsidR="006A7FA6" w:rsidRPr="00A832D6" w:rsidRDefault="002A6971" w:rsidP="00EF20DC">
      <w:pPr>
        <w:keepNext/>
        <w:spacing w:beforeLines="100" w:before="240" w:afterLines="50" w:after="120" w:line="340" w:lineRule="atLeast"/>
        <w:rPr>
          <w:rFonts w:ascii="SimSun" w:hAnsi="SimSun"/>
          <w:i/>
          <w:iCs/>
          <w:sz w:val="21"/>
        </w:rPr>
      </w:pPr>
      <w:r w:rsidRPr="00DC5075">
        <w:rPr>
          <w:rFonts w:ascii="KaiTi" w:eastAsia="KaiTi" w:hint="eastAsia"/>
          <w:i/>
          <w:iCs/>
          <w:sz w:val="21"/>
        </w:rPr>
        <w:lastRenderedPageBreak/>
        <w:t>图1：摘要英文译文</w:t>
      </w:r>
      <w:r w:rsidR="00D802CC" w:rsidRPr="00DC5075">
        <w:rPr>
          <w:rFonts w:ascii="KaiTi" w:eastAsia="KaiTi" w:hint="eastAsia"/>
          <w:i/>
          <w:iCs/>
          <w:sz w:val="21"/>
        </w:rPr>
        <w:t>长度的累计总数</w:t>
      </w:r>
      <w:r w:rsidR="00F343A7" w:rsidRPr="00A832D6">
        <w:rPr>
          <w:rFonts w:ascii="SimSun" w:hAnsi="SimSun"/>
          <w:i/>
          <w:iCs/>
          <w:noProof/>
          <w:sz w:val="21"/>
        </w:rPr>
        <w:drawing>
          <wp:inline distT="0" distB="0" distL="0" distR="0" wp14:anchorId="65EC45F9" wp14:editId="34455932">
            <wp:extent cx="5812155" cy="2250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2155" cy="2250440"/>
                    </a:xfrm>
                    <a:prstGeom prst="rect">
                      <a:avLst/>
                    </a:prstGeom>
                    <a:noFill/>
                    <a:ln>
                      <a:noFill/>
                    </a:ln>
                  </pic:spPr>
                </pic:pic>
              </a:graphicData>
            </a:graphic>
          </wp:inline>
        </w:drawing>
      </w:r>
    </w:p>
    <w:p w:rsidR="00795956" w:rsidRPr="00DC5075" w:rsidRDefault="00AB15CA" w:rsidP="00EF20DC">
      <w:pPr>
        <w:keepNext/>
        <w:spacing w:beforeLines="100" w:before="240" w:afterLines="50" w:after="120" w:line="340" w:lineRule="atLeast"/>
        <w:rPr>
          <w:rFonts w:ascii="KaiTi" w:eastAsia="KaiTi"/>
          <w:i/>
          <w:iCs/>
          <w:sz w:val="21"/>
        </w:rPr>
      </w:pPr>
      <w:r w:rsidRPr="00DC5075">
        <w:rPr>
          <w:rFonts w:ascii="KaiTi" w:eastAsia="KaiTi" w:hint="eastAsia"/>
          <w:i/>
          <w:iCs/>
          <w:sz w:val="21"/>
        </w:rPr>
        <w:t>表1：摘要英文译文长度分布</w:t>
      </w:r>
    </w:p>
    <w:tbl>
      <w:tblPr>
        <w:tblStyle w:val="ae"/>
        <w:tblW w:w="9571" w:type="dxa"/>
        <w:tblLook w:val="04A0" w:firstRow="1" w:lastRow="0" w:firstColumn="1" w:lastColumn="0" w:noHBand="0" w:noVBand="1"/>
      </w:tblPr>
      <w:tblGrid>
        <w:gridCol w:w="1635"/>
        <w:gridCol w:w="1025"/>
        <w:gridCol w:w="1208"/>
        <w:gridCol w:w="1331"/>
        <w:gridCol w:w="842"/>
        <w:gridCol w:w="1194"/>
        <w:gridCol w:w="1255"/>
        <w:gridCol w:w="1081"/>
      </w:tblGrid>
      <w:tr w:rsidR="00AD2C41" w:rsidRPr="00A832D6" w:rsidTr="00F343A7">
        <w:trPr>
          <w:trHeight w:val="255"/>
        </w:trPr>
        <w:tc>
          <w:tcPr>
            <w:tcW w:w="1635" w:type="dxa"/>
            <w:noWrap/>
          </w:tcPr>
          <w:p w:rsidR="00AD2C41" w:rsidRPr="00A832D6" w:rsidRDefault="00AD2C41" w:rsidP="006A7FA6">
            <w:pPr>
              <w:rPr>
                <w:rFonts w:ascii="SimHei" w:eastAsia="SimHei"/>
                <w:bCs/>
                <w:sz w:val="21"/>
              </w:rPr>
            </w:pPr>
          </w:p>
        </w:tc>
        <w:tc>
          <w:tcPr>
            <w:tcW w:w="3564" w:type="dxa"/>
            <w:gridSpan w:val="3"/>
            <w:noWrap/>
          </w:tcPr>
          <w:p w:rsidR="00AD2C41" w:rsidRPr="00A832D6" w:rsidRDefault="00AB15CA" w:rsidP="00B94FD2">
            <w:pPr>
              <w:jc w:val="center"/>
              <w:rPr>
                <w:rFonts w:ascii="SimHei" w:eastAsia="SimHei"/>
                <w:bCs/>
                <w:sz w:val="21"/>
              </w:rPr>
            </w:pPr>
            <w:r w:rsidRPr="00A832D6">
              <w:rPr>
                <w:rFonts w:ascii="SimHei" w:eastAsia="SimHei" w:hint="eastAsia"/>
                <w:bCs/>
                <w:sz w:val="21"/>
              </w:rPr>
              <w:t>超过推荐长度的摘要比例</w:t>
            </w:r>
          </w:p>
        </w:tc>
        <w:tc>
          <w:tcPr>
            <w:tcW w:w="4372" w:type="dxa"/>
            <w:gridSpan w:val="4"/>
            <w:noWrap/>
          </w:tcPr>
          <w:p w:rsidR="00AD2C41" w:rsidRPr="00A832D6" w:rsidRDefault="00BB76AA" w:rsidP="00B94FD2">
            <w:pPr>
              <w:jc w:val="center"/>
              <w:rPr>
                <w:rFonts w:ascii="SimHei" w:eastAsia="SimHei"/>
                <w:bCs/>
                <w:sz w:val="21"/>
              </w:rPr>
            </w:pPr>
            <w:r w:rsidRPr="00A832D6">
              <w:rPr>
                <w:rFonts w:ascii="SimHei" w:eastAsia="SimHei" w:hint="eastAsia"/>
                <w:bCs/>
                <w:sz w:val="21"/>
              </w:rPr>
              <w:t>样本中的字数</w:t>
            </w:r>
          </w:p>
        </w:tc>
      </w:tr>
      <w:tr w:rsidR="00F343A7" w:rsidRPr="00A832D6" w:rsidTr="00F343A7">
        <w:trPr>
          <w:trHeight w:val="255"/>
        </w:trPr>
        <w:tc>
          <w:tcPr>
            <w:tcW w:w="1635" w:type="dxa"/>
            <w:tcBorders>
              <w:bottom w:val="single" w:sz="4" w:space="0" w:color="auto"/>
            </w:tcBorders>
            <w:noWrap/>
            <w:hideMark/>
          </w:tcPr>
          <w:p w:rsidR="006A7FA6" w:rsidRPr="00A832D6" w:rsidRDefault="00BB76AA" w:rsidP="006A7FA6">
            <w:pPr>
              <w:rPr>
                <w:rFonts w:ascii="SimHei" w:eastAsia="SimHei"/>
                <w:bCs/>
                <w:sz w:val="21"/>
              </w:rPr>
            </w:pPr>
            <w:r w:rsidRPr="00A832D6">
              <w:rPr>
                <w:rFonts w:ascii="SimHei" w:eastAsia="SimHei" w:hint="eastAsia"/>
                <w:bCs/>
                <w:sz w:val="21"/>
              </w:rPr>
              <w:t>语言</w:t>
            </w:r>
          </w:p>
        </w:tc>
        <w:tc>
          <w:tcPr>
            <w:tcW w:w="1025" w:type="dxa"/>
            <w:tcBorders>
              <w:bottom w:val="single" w:sz="4" w:space="0" w:color="auto"/>
            </w:tcBorders>
            <w:noWrap/>
            <w:hideMark/>
          </w:tcPr>
          <w:p w:rsidR="006A7FA6" w:rsidRPr="00A832D6" w:rsidRDefault="00BB76AA" w:rsidP="00B94FD2">
            <w:pPr>
              <w:jc w:val="center"/>
              <w:rPr>
                <w:rFonts w:ascii="SimHei" w:eastAsia="SimHei"/>
                <w:bCs/>
                <w:sz w:val="21"/>
              </w:rPr>
            </w:pPr>
            <w:r w:rsidRPr="00A832D6">
              <w:rPr>
                <w:rFonts w:ascii="SimHei" w:eastAsia="SimHei" w:hint="eastAsia"/>
                <w:bCs/>
                <w:sz w:val="21"/>
              </w:rPr>
              <w:t>总计</w:t>
            </w:r>
          </w:p>
        </w:tc>
        <w:tc>
          <w:tcPr>
            <w:tcW w:w="1208" w:type="dxa"/>
            <w:tcBorders>
              <w:bottom w:val="single" w:sz="4" w:space="0" w:color="auto"/>
            </w:tcBorders>
            <w:noWrap/>
            <w:hideMark/>
          </w:tcPr>
          <w:p w:rsidR="006A7FA6" w:rsidRPr="00A832D6" w:rsidRDefault="00BB76AA" w:rsidP="00B94FD2">
            <w:pPr>
              <w:jc w:val="center"/>
              <w:rPr>
                <w:rFonts w:ascii="SimHei" w:eastAsia="SimHei"/>
                <w:bCs/>
                <w:sz w:val="21"/>
              </w:rPr>
            </w:pPr>
            <w:r w:rsidRPr="00A832D6">
              <w:rPr>
                <w:rFonts w:ascii="SimHei" w:eastAsia="SimHei" w:hint="eastAsia"/>
                <w:bCs/>
                <w:sz w:val="21"/>
              </w:rPr>
              <w:t>&lt;50字</w:t>
            </w:r>
          </w:p>
        </w:tc>
        <w:tc>
          <w:tcPr>
            <w:tcW w:w="1331" w:type="dxa"/>
            <w:tcBorders>
              <w:bottom w:val="single" w:sz="4" w:space="0" w:color="auto"/>
            </w:tcBorders>
            <w:noWrap/>
            <w:hideMark/>
          </w:tcPr>
          <w:p w:rsidR="006A7FA6" w:rsidRPr="00A832D6" w:rsidRDefault="006A7FA6" w:rsidP="00BB76AA">
            <w:pPr>
              <w:jc w:val="center"/>
              <w:rPr>
                <w:rFonts w:ascii="SimHei" w:eastAsia="SimHei"/>
                <w:bCs/>
                <w:sz w:val="21"/>
              </w:rPr>
            </w:pPr>
            <w:r w:rsidRPr="00A832D6">
              <w:rPr>
                <w:rFonts w:ascii="SimHei" w:eastAsia="SimHei" w:hint="eastAsia"/>
                <w:bCs/>
                <w:sz w:val="21"/>
              </w:rPr>
              <w:t>&gt;150</w:t>
            </w:r>
            <w:r w:rsidR="00BB76AA" w:rsidRPr="00A832D6">
              <w:rPr>
                <w:rFonts w:ascii="SimHei" w:eastAsia="SimHei" w:hint="eastAsia"/>
                <w:bCs/>
                <w:sz w:val="21"/>
              </w:rPr>
              <w:t>字</w:t>
            </w:r>
          </w:p>
        </w:tc>
        <w:tc>
          <w:tcPr>
            <w:tcW w:w="842" w:type="dxa"/>
            <w:tcBorders>
              <w:bottom w:val="single" w:sz="4" w:space="0" w:color="auto"/>
            </w:tcBorders>
            <w:noWrap/>
            <w:hideMark/>
          </w:tcPr>
          <w:p w:rsidR="006A7FA6" w:rsidRPr="00A832D6" w:rsidRDefault="00F37C2A" w:rsidP="00B94FD2">
            <w:pPr>
              <w:jc w:val="center"/>
              <w:rPr>
                <w:rFonts w:ascii="SimHei" w:eastAsia="SimHei"/>
                <w:bCs/>
                <w:sz w:val="21"/>
              </w:rPr>
            </w:pPr>
            <w:r w:rsidRPr="00A832D6">
              <w:rPr>
                <w:rFonts w:ascii="SimHei" w:eastAsia="SimHei" w:hint="eastAsia"/>
                <w:bCs/>
                <w:sz w:val="21"/>
              </w:rPr>
              <w:t>平均值</w:t>
            </w:r>
          </w:p>
        </w:tc>
        <w:tc>
          <w:tcPr>
            <w:tcW w:w="1194" w:type="dxa"/>
            <w:tcBorders>
              <w:bottom w:val="single" w:sz="4" w:space="0" w:color="auto"/>
            </w:tcBorders>
            <w:noWrap/>
            <w:hideMark/>
          </w:tcPr>
          <w:p w:rsidR="006A7FA6" w:rsidRPr="00A832D6" w:rsidRDefault="00F37C2A" w:rsidP="00B94FD2">
            <w:pPr>
              <w:jc w:val="center"/>
              <w:rPr>
                <w:rFonts w:ascii="SimHei" w:eastAsia="SimHei"/>
                <w:bCs/>
                <w:sz w:val="21"/>
              </w:rPr>
            </w:pPr>
            <w:r w:rsidRPr="00A832D6">
              <w:rPr>
                <w:rFonts w:ascii="SimHei" w:eastAsia="SimHei" w:hint="eastAsia"/>
                <w:bCs/>
                <w:sz w:val="21"/>
              </w:rPr>
              <w:t>最小值</w:t>
            </w:r>
          </w:p>
        </w:tc>
        <w:tc>
          <w:tcPr>
            <w:tcW w:w="1255" w:type="dxa"/>
            <w:tcBorders>
              <w:bottom w:val="single" w:sz="4" w:space="0" w:color="auto"/>
            </w:tcBorders>
            <w:noWrap/>
            <w:hideMark/>
          </w:tcPr>
          <w:p w:rsidR="006A7FA6" w:rsidRPr="00A832D6" w:rsidRDefault="00F37C2A" w:rsidP="00B94FD2">
            <w:pPr>
              <w:jc w:val="center"/>
              <w:rPr>
                <w:rFonts w:ascii="SimHei" w:eastAsia="SimHei"/>
                <w:bCs/>
                <w:sz w:val="21"/>
              </w:rPr>
            </w:pPr>
            <w:r w:rsidRPr="00A832D6">
              <w:rPr>
                <w:rFonts w:ascii="SimHei" w:eastAsia="SimHei" w:hint="eastAsia"/>
                <w:bCs/>
                <w:sz w:val="21"/>
              </w:rPr>
              <w:t>最大值</w:t>
            </w:r>
          </w:p>
        </w:tc>
        <w:tc>
          <w:tcPr>
            <w:tcW w:w="1081" w:type="dxa"/>
            <w:tcBorders>
              <w:bottom w:val="single" w:sz="4" w:space="0" w:color="auto"/>
            </w:tcBorders>
            <w:noWrap/>
            <w:hideMark/>
          </w:tcPr>
          <w:p w:rsidR="006A7FA6" w:rsidRPr="00A832D6" w:rsidRDefault="00F37C2A" w:rsidP="00B94FD2">
            <w:pPr>
              <w:jc w:val="center"/>
              <w:rPr>
                <w:rFonts w:ascii="SimHei" w:eastAsia="SimHei"/>
                <w:bCs/>
                <w:sz w:val="21"/>
              </w:rPr>
            </w:pPr>
            <w:r w:rsidRPr="00A832D6">
              <w:rPr>
                <w:rFonts w:ascii="SimHei" w:eastAsia="SimHei" w:hint="eastAsia"/>
                <w:bCs/>
                <w:sz w:val="21"/>
              </w:rPr>
              <w:t>中值</w:t>
            </w:r>
          </w:p>
        </w:tc>
      </w:tr>
      <w:tr w:rsidR="00F343A7" w:rsidRPr="00A832D6" w:rsidTr="00F343A7">
        <w:trPr>
          <w:trHeight w:val="255"/>
        </w:trPr>
        <w:tc>
          <w:tcPr>
            <w:tcW w:w="1635" w:type="dxa"/>
            <w:tcBorders>
              <w:top w:val="single"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俄文</w:t>
            </w:r>
          </w:p>
        </w:tc>
        <w:tc>
          <w:tcPr>
            <w:tcW w:w="1025" w:type="dxa"/>
            <w:tcBorders>
              <w:top w:val="single" w:sz="4" w:space="0" w:color="auto"/>
              <w:bottom w:val="dashSmallGap" w:sz="4" w:space="0" w:color="auto"/>
            </w:tcBorders>
            <w:noWrap/>
            <w:vAlign w:val="bottom"/>
          </w:tcPr>
          <w:p w:rsidR="00245660" w:rsidRPr="00A832D6" w:rsidRDefault="00245660">
            <w:pPr>
              <w:jc w:val="right"/>
              <w:rPr>
                <w:sz w:val="21"/>
              </w:rPr>
            </w:pPr>
            <w:r w:rsidRPr="00A832D6">
              <w:rPr>
                <w:sz w:val="21"/>
              </w:rPr>
              <w:t>64.3%</w:t>
            </w:r>
          </w:p>
        </w:tc>
        <w:tc>
          <w:tcPr>
            <w:tcW w:w="1208" w:type="dxa"/>
            <w:tcBorders>
              <w:top w:val="single"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2.0%</w:t>
            </w:r>
          </w:p>
        </w:tc>
        <w:tc>
          <w:tcPr>
            <w:tcW w:w="1331" w:type="dxa"/>
            <w:tcBorders>
              <w:top w:val="single"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62.3%</w:t>
            </w:r>
          </w:p>
        </w:tc>
        <w:tc>
          <w:tcPr>
            <w:tcW w:w="842" w:type="dxa"/>
            <w:tcBorders>
              <w:top w:val="single" w:sz="4" w:space="0" w:color="auto"/>
              <w:bottom w:val="dashSmallGap" w:sz="4" w:space="0" w:color="auto"/>
            </w:tcBorders>
            <w:noWrap/>
            <w:vAlign w:val="bottom"/>
          </w:tcPr>
          <w:p w:rsidR="00245660" w:rsidRPr="00A832D6" w:rsidRDefault="00245660" w:rsidP="00661DAA">
            <w:pPr>
              <w:jc w:val="right"/>
              <w:rPr>
                <w:sz w:val="21"/>
              </w:rPr>
            </w:pPr>
            <w:r w:rsidRPr="00A832D6">
              <w:rPr>
                <w:sz w:val="21"/>
              </w:rPr>
              <w:t>170</w:t>
            </w:r>
          </w:p>
        </w:tc>
        <w:tc>
          <w:tcPr>
            <w:tcW w:w="1194" w:type="dxa"/>
            <w:tcBorders>
              <w:top w:val="single" w:sz="4" w:space="0" w:color="auto"/>
              <w:bottom w:val="dashSmallGap" w:sz="4" w:space="0" w:color="auto"/>
            </w:tcBorders>
            <w:noWrap/>
            <w:vAlign w:val="bottom"/>
          </w:tcPr>
          <w:p w:rsidR="00245660" w:rsidRPr="00A832D6" w:rsidRDefault="00245660" w:rsidP="00661DAA">
            <w:pPr>
              <w:jc w:val="right"/>
              <w:rPr>
                <w:sz w:val="21"/>
              </w:rPr>
            </w:pPr>
            <w:r w:rsidRPr="00A832D6">
              <w:rPr>
                <w:sz w:val="21"/>
              </w:rPr>
              <w:t>22</w:t>
            </w:r>
          </w:p>
        </w:tc>
        <w:tc>
          <w:tcPr>
            <w:tcW w:w="1255" w:type="dxa"/>
            <w:tcBorders>
              <w:top w:val="single" w:sz="4" w:space="0" w:color="auto"/>
              <w:bottom w:val="dashSmallGap" w:sz="4" w:space="0" w:color="auto"/>
            </w:tcBorders>
            <w:noWrap/>
            <w:vAlign w:val="bottom"/>
          </w:tcPr>
          <w:p w:rsidR="00245660" w:rsidRPr="00A832D6" w:rsidRDefault="00245660" w:rsidP="00661DAA">
            <w:pPr>
              <w:jc w:val="right"/>
              <w:rPr>
                <w:sz w:val="21"/>
              </w:rPr>
            </w:pPr>
            <w:r w:rsidRPr="00A832D6">
              <w:rPr>
                <w:sz w:val="21"/>
              </w:rPr>
              <w:t>584</w:t>
            </w:r>
          </w:p>
        </w:tc>
        <w:tc>
          <w:tcPr>
            <w:tcW w:w="1081" w:type="dxa"/>
            <w:tcBorders>
              <w:top w:val="single" w:sz="4" w:space="0" w:color="auto"/>
              <w:bottom w:val="dashSmallGap" w:sz="4" w:space="0" w:color="auto"/>
            </w:tcBorders>
            <w:noWrap/>
            <w:vAlign w:val="bottom"/>
          </w:tcPr>
          <w:p w:rsidR="00245660" w:rsidRPr="00A832D6" w:rsidRDefault="00245660" w:rsidP="00661DAA">
            <w:pPr>
              <w:jc w:val="right"/>
              <w:rPr>
                <w:sz w:val="21"/>
              </w:rPr>
            </w:pPr>
            <w:r w:rsidRPr="00A832D6">
              <w:rPr>
                <w:sz w:val="21"/>
              </w:rPr>
              <w:t>172</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中文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55.7%</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1.6%</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54.1%</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154</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14</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441</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156</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阿拉伯文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50.0%</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0.0%</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50.0%</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225</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111</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338</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225</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德文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45.2%</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6.1%</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39.1%</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139</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11</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669</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132</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日文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41.1%</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2.0%</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39.1%</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138</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14</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461</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137</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韩文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36.3%</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5.8%</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30.4%</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130</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12</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720</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118</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葡萄牙文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34.5%</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6.1%</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28.4%</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129</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25</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501</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118</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法文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32.8%</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4.4%</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28.3%</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127</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7</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452</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126</w:t>
            </w:r>
          </w:p>
        </w:tc>
      </w:tr>
      <w:tr w:rsidR="00F343A7" w:rsidRPr="00A832D6" w:rsidTr="00F343A7">
        <w:trPr>
          <w:trHeight w:val="255"/>
        </w:trPr>
        <w:tc>
          <w:tcPr>
            <w:tcW w:w="1635" w:type="dxa"/>
            <w:tcBorders>
              <w:top w:val="dashSmallGap" w:sz="4" w:space="0" w:color="auto"/>
              <w:bottom w:val="dashSmallGap"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西班牙文</w:t>
            </w:r>
          </w:p>
        </w:tc>
        <w:tc>
          <w:tcPr>
            <w:tcW w:w="1025" w:type="dxa"/>
            <w:tcBorders>
              <w:top w:val="dashSmallGap" w:sz="4" w:space="0" w:color="auto"/>
              <w:bottom w:val="dashSmallGap" w:sz="4" w:space="0" w:color="auto"/>
            </w:tcBorders>
            <w:noWrap/>
            <w:vAlign w:val="bottom"/>
          </w:tcPr>
          <w:p w:rsidR="00245660" w:rsidRPr="00A832D6" w:rsidRDefault="00245660">
            <w:pPr>
              <w:jc w:val="right"/>
              <w:rPr>
                <w:sz w:val="21"/>
              </w:rPr>
            </w:pPr>
            <w:r w:rsidRPr="00A832D6">
              <w:rPr>
                <w:sz w:val="21"/>
              </w:rPr>
              <w:t>23.3%</w:t>
            </w:r>
          </w:p>
        </w:tc>
        <w:tc>
          <w:tcPr>
            <w:tcW w:w="1208"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5.8%</w:t>
            </w:r>
          </w:p>
        </w:tc>
        <w:tc>
          <w:tcPr>
            <w:tcW w:w="1331" w:type="dxa"/>
            <w:tcBorders>
              <w:top w:val="dashSmallGap" w:sz="4" w:space="0" w:color="auto"/>
              <w:bottom w:val="dashSmallGap" w:sz="4" w:space="0" w:color="auto"/>
            </w:tcBorders>
            <w:noWrap/>
            <w:vAlign w:val="bottom"/>
          </w:tcPr>
          <w:p w:rsidR="00245660" w:rsidRPr="00A832D6" w:rsidRDefault="00245660" w:rsidP="00661DAA">
            <w:pPr>
              <w:ind w:right="224"/>
              <w:jc w:val="right"/>
              <w:rPr>
                <w:sz w:val="21"/>
              </w:rPr>
            </w:pPr>
            <w:r w:rsidRPr="00A832D6">
              <w:rPr>
                <w:sz w:val="21"/>
              </w:rPr>
              <w:t>17.5%</w:t>
            </w:r>
          </w:p>
        </w:tc>
        <w:tc>
          <w:tcPr>
            <w:tcW w:w="842"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117</w:t>
            </w:r>
          </w:p>
        </w:tc>
        <w:tc>
          <w:tcPr>
            <w:tcW w:w="1194"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16</w:t>
            </w:r>
          </w:p>
        </w:tc>
        <w:tc>
          <w:tcPr>
            <w:tcW w:w="1255"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379</w:t>
            </w:r>
          </w:p>
        </w:tc>
        <w:tc>
          <w:tcPr>
            <w:tcW w:w="1081" w:type="dxa"/>
            <w:tcBorders>
              <w:top w:val="dashSmallGap" w:sz="4" w:space="0" w:color="auto"/>
              <w:bottom w:val="dashSmallGap" w:sz="4" w:space="0" w:color="auto"/>
            </w:tcBorders>
            <w:noWrap/>
            <w:vAlign w:val="bottom"/>
          </w:tcPr>
          <w:p w:rsidR="00245660" w:rsidRPr="00A832D6" w:rsidRDefault="00245660" w:rsidP="00661DAA">
            <w:pPr>
              <w:jc w:val="right"/>
              <w:rPr>
                <w:sz w:val="21"/>
              </w:rPr>
            </w:pPr>
            <w:r w:rsidRPr="00A832D6">
              <w:rPr>
                <w:sz w:val="21"/>
              </w:rPr>
              <w:t>118</w:t>
            </w:r>
          </w:p>
        </w:tc>
      </w:tr>
      <w:tr w:rsidR="00F343A7" w:rsidRPr="00A832D6" w:rsidTr="00F343A7">
        <w:trPr>
          <w:trHeight w:val="255"/>
        </w:trPr>
        <w:tc>
          <w:tcPr>
            <w:tcW w:w="1635" w:type="dxa"/>
            <w:tcBorders>
              <w:top w:val="dashSmallGap" w:sz="4" w:space="0" w:color="auto"/>
              <w:bottom w:val="single" w:sz="4" w:space="0" w:color="auto"/>
            </w:tcBorders>
            <w:noWrap/>
            <w:vAlign w:val="bottom"/>
          </w:tcPr>
          <w:p w:rsidR="00245660" w:rsidRPr="00DC5075" w:rsidRDefault="00020A64">
            <w:pPr>
              <w:rPr>
                <w:rFonts w:eastAsiaTheme="minorEastAsia"/>
                <w:sz w:val="21"/>
              </w:rPr>
            </w:pPr>
            <w:r w:rsidRPr="00DC5075">
              <w:rPr>
                <w:rFonts w:eastAsiaTheme="minorEastAsia" w:hint="eastAsia"/>
                <w:sz w:val="21"/>
              </w:rPr>
              <w:t>英文</w:t>
            </w:r>
          </w:p>
        </w:tc>
        <w:tc>
          <w:tcPr>
            <w:tcW w:w="1025" w:type="dxa"/>
            <w:tcBorders>
              <w:top w:val="dashSmallGap" w:sz="4" w:space="0" w:color="auto"/>
              <w:bottom w:val="single" w:sz="4" w:space="0" w:color="auto"/>
            </w:tcBorders>
            <w:noWrap/>
            <w:vAlign w:val="bottom"/>
          </w:tcPr>
          <w:p w:rsidR="00245660" w:rsidRPr="00A832D6" w:rsidRDefault="00245660">
            <w:pPr>
              <w:jc w:val="right"/>
              <w:rPr>
                <w:sz w:val="21"/>
              </w:rPr>
            </w:pPr>
            <w:r w:rsidRPr="00A832D6">
              <w:rPr>
                <w:sz w:val="21"/>
              </w:rPr>
              <w:t>22.5%</w:t>
            </w:r>
          </w:p>
        </w:tc>
        <w:tc>
          <w:tcPr>
            <w:tcW w:w="1208" w:type="dxa"/>
            <w:tcBorders>
              <w:top w:val="dashSmallGap" w:sz="4" w:space="0" w:color="auto"/>
              <w:bottom w:val="single" w:sz="4" w:space="0" w:color="auto"/>
            </w:tcBorders>
            <w:noWrap/>
            <w:vAlign w:val="bottom"/>
          </w:tcPr>
          <w:p w:rsidR="00245660" w:rsidRPr="00A832D6" w:rsidRDefault="00245660" w:rsidP="00661DAA">
            <w:pPr>
              <w:ind w:right="224"/>
              <w:jc w:val="right"/>
              <w:rPr>
                <w:sz w:val="21"/>
              </w:rPr>
            </w:pPr>
            <w:r w:rsidRPr="00A832D6">
              <w:rPr>
                <w:sz w:val="21"/>
              </w:rPr>
              <w:t>10.9%</w:t>
            </w:r>
          </w:p>
        </w:tc>
        <w:tc>
          <w:tcPr>
            <w:tcW w:w="1331" w:type="dxa"/>
            <w:tcBorders>
              <w:top w:val="dashSmallGap" w:sz="4" w:space="0" w:color="auto"/>
              <w:bottom w:val="single" w:sz="4" w:space="0" w:color="auto"/>
            </w:tcBorders>
            <w:noWrap/>
            <w:vAlign w:val="bottom"/>
          </w:tcPr>
          <w:p w:rsidR="00245660" w:rsidRPr="00A832D6" w:rsidRDefault="00245660" w:rsidP="00661DAA">
            <w:pPr>
              <w:ind w:right="224"/>
              <w:jc w:val="right"/>
              <w:rPr>
                <w:sz w:val="21"/>
              </w:rPr>
            </w:pPr>
            <w:r w:rsidRPr="00A832D6">
              <w:rPr>
                <w:sz w:val="21"/>
              </w:rPr>
              <w:t>11.6%</w:t>
            </w:r>
          </w:p>
        </w:tc>
        <w:tc>
          <w:tcPr>
            <w:tcW w:w="842" w:type="dxa"/>
            <w:tcBorders>
              <w:top w:val="dashSmallGap" w:sz="4" w:space="0" w:color="auto"/>
              <w:bottom w:val="single" w:sz="4" w:space="0" w:color="auto"/>
            </w:tcBorders>
            <w:noWrap/>
            <w:vAlign w:val="bottom"/>
          </w:tcPr>
          <w:p w:rsidR="00245660" w:rsidRPr="00A832D6" w:rsidRDefault="00245660" w:rsidP="00661DAA">
            <w:pPr>
              <w:jc w:val="right"/>
              <w:rPr>
                <w:sz w:val="21"/>
              </w:rPr>
            </w:pPr>
            <w:r w:rsidRPr="00A832D6">
              <w:rPr>
                <w:sz w:val="21"/>
              </w:rPr>
              <w:t>107</w:t>
            </w:r>
          </w:p>
        </w:tc>
        <w:tc>
          <w:tcPr>
            <w:tcW w:w="1194" w:type="dxa"/>
            <w:tcBorders>
              <w:top w:val="dashSmallGap" w:sz="4" w:space="0" w:color="auto"/>
              <w:bottom w:val="single" w:sz="4" w:space="0" w:color="auto"/>
            </w:tcBorders>
            <w:noWrap/>
            <w:vAlign w:val="bottom"/>
          </w:tcPr>
          <w:p w:rsidR="00245660" w:rsidRPr="00A832D6" w:rsidRDefault="00245660" w:rsidP="00661DAA">
            <w:pPr>
              <w:jc w:val="right"/>
              <w:rPr>
                <w:sz w:val="21"/>
              </w:rPr>
            </w:pPr>
            <w:r w:rsidRPr="00A832D6">
              <w:rPr>
                <w:sz w:val="21"/>
              </w:rPr>
              <w:t>5</w:t>
            </w:r>
          </w:p>
        </w:tc>
        <w:tc>
          <w:tcPr>
            <w:tcW w:w="1255" w:type="dxa"/>
            <w:tcBorders>
              <w:top w:val="dashSmallGap" w:sz="4" w:space="0" w:color="auto"/>
              <w:bottom w:val="single" w:sz="4" w:space="0" w:color="auto"/>
            </w:tcBorders>
            <w:noWrap/>
            <w:vAlign w:val="bottom"/>
          </w:tcPr>
          <w:p w:rsidR="00245660" w:rsidRPr="00A832D6" w:rsidRDefault="00245660" w:rsidP="00661DAA">
            <w:pPr>
              <w:jc w:val="right"/>
              <w:rPr>
                <w:sz w:val="21"/>
              </w:rPr>
            </w:pPr>
            <w:r w:rsidRPr="00A832D6">
              <w:rPr>
                <w:sz w:val="21"/>
              </w:rPr>
              <w:t>636</w:t>
            </w:r>
          </w:p>
        </w:tc>
        <w:tc>
          <w:tcPr>
            <w:tcW w:w="1081" w:type="dxa"/>
            <w:tcBorders>
              <w:top w:val="dashSmallGap" w:sz="4" w:space="0" w:color="auto"/>
              <w:bottom w:val="single" w:sz="4" w:space="0" w:color="auto"/>
            </w:tcBorders>
            <w:noWrap/>
            <w:vAlign w:val="bottom"/>
          </w:tcPr>
          <w:p w:rsidR="00245660" w:rsidRPr="00A832D6" w:rsidRDefault="00245660" w:rsidP="00661DAA">
            <w:pPr>
              <w:jc w:val="right"/>
              <w:rPr>
                <w:sz w:val="21"/>
              </w:rPr>
            </w:pPr>
            <w:r w:rsidRPr="00A832D6">
              <w:rPr>
                <w:sz w:val="21"/>
              </w:rPr>
              <w:t>105</w:t>
            </w:r>
          </w:p>
        </w:tc>
      </w:tr>
      <w:tr w:rsidR="00F343A7" w:rsidRPr="00A832D6" w:rsidTr="00F343A7">
        <w:trPr>
          <w:trHeight w:val="255"/>
        </w:trPr>
        <w:tc>
          <w:tcPr>
            <w:tcW w:w="1635" w:type="dxa"/>
            <w:tcBorders>
              <w:top w:val="single" w:sz="4" w:space="0" w:color="auto"/>
            </w:tcBorders>
            <w:noWrap/>
          </w:tcPr>
          <w:p w:rsidR="00B94FD2" w:rsidRPr="00DC5075" w:rsidRDefault="00020A64" w:rsidP="006A7FA6">
            <w:pPr>
              <w:rPr>
                <w:rFonts w:eastAsiaTheme="minorEastAsia"/>
                <w:sz w:val="21"/>
              </w:rPr>
            </w:pPr>
            <w:r w:rsidRPr="00DC5075">
              <w:rPr>
                <w:rFonts w:eastAsiaTheme="minorEastAsia" w:hint="eastAsia"/>
                <w:sz w:val="21"/>
              </w:rPr>
              <w:t>所有语言</w:t>
            </w:r>
          </w:p>
        </w:tc>
        <w:tc>
          <w:tcPr>
            <w:tcW w:w="1025" w:type="dxa"/>
            <w:tcBorders>
              <w:top w:val="single" w:sz="4" w:space="0" w:color="auto"/>
            </w:tcBorders>
            <w:noWrap/>
          </w:tcPr>
          <w:p w:rsidR="00B94FD2" w:rsidRPr="00A832D6" w:rsidRDefault="00661DAA">
            <w:pPr>
              <w:jc w:val="right"/>
              <w:rPr>
                <w:sz w:val="21"/>
              </w:rPr>
            </w:pPr>
            <w:r w:rsidRPr="00A832D6">
              <w:rPr>
                <w:sz w:val="21"/>
              </w:rPr>
              <w:t>32.7%</w:t>
            </w:r>
          </w:p>
        </w:tc>
        <w:tc>
          <w:tcPr>
            <w:tcW w:w="1208" w:type="dxa"/>
            <w:tcBorders>
              <w:top w:val="single" w:sz="4" w:space="0" w:color="auto"/>
            </w:tcBorders>
            <w:noWrap/>
          </w:tcPr>
          <w:p w:rsidR="00B94FD2" w:rsidRPr="00A832D6" w:rsidRDefault="00661DAA" w:rsidP="00661DAA">
            <w:pPr>
              <w:ind w:right="224"/>
              <w:jc w:val="right"/>
              <w:rPr>
                <w:sz w:val="21"/>
              </w:rPr>
            </w:pPr>
            <w:r w:rsidRPr="00A832D6">
              <w:rPr>
                <w:sz w:val="21"/>
              </w:rPr>
              <w:t>7.2%</w:t>
            </w:r>
          </w:p>
        </w:tc>
        <w:tc>
          <w:tcPr>
            <w:tcW w:w="1331" w:type="dxa"/>
            <w:tcBorders>
              <w:top w:val="single" w:sz="4" w:space="0" w:color="auto"/>
            </w:tcBorders>
            <w:noWrap/>
          </w:tcPr>
          <w:p w:rsidR="00B94FD2" w:rsidRPr="00A832D6" w:rsidRDefault="00661DAA" w:rsidP="00661DAA">
            <w:pPr>
              <w:ind w:right="224"/>
              <w:jc w:val="right"/>
              <w:rPr>
                <w:sz w:val="21"/>
              </w:rPr>
            </w:pPr>
            <w:r w:rsidRPr="00A832D6">
              <w:rPr>
                <w:sz w:val="21"/>
              </w:rPr>
              <w:t>25.5%</w:t>
            </w:r>
          </w:p>
        </w:tc>
        <w:tc>
          <w:tcPr>
            <w:tcW w:w="842" w:type="dxa"/>
            <w:tcBorders>
              <w:top w:val="single" w:sz="4" w:space="0" w:color="auto"/>
            </w:tcBorders>
            <w:noWrap/>
          </w:tcPr>
          <w:p w:rsidR="00B94FD2" w:rsidRPr="00A832D6" w:rsidRDefault="00661DAA" w:rsidP="00661DAA">
            <w:pPr>
              <w:jc w:val="right"/>
              <w:rPr>
                <w:sz w:val="21"/>
              </w:rPr>
            </w:pPr>
            <w:r w:rsidRPr="00A832D6">
              <w:rPr>
                <w:sz w:val="21"/>
              </w:rPr>
              <w:t>123</w:t>
            </w:r>
          </w:p>
        </w:tc>
        <w:tc>
          <w:tcPr>
            <w:tcW w:w="1194" w:type="dxa"/>
            <w:tcBorders>
              <w:top w:val="single" w:sz="4" w:space="0" w:color="auto"/>
            </w:tcBorders>
            <w:noWrap/>
          </w:tcPr>
          <w:p w:rsidR="00B94FD2" w:rsidRPr="00A832D6" w:rsidRDefault="00661DAA" w:rsidP="00661DAA">
            <w:pPr>
              <w:jc w:val="right"/>
              <w:rPr>
                <w:sz w:val="21"/>
              </w:rPr>
            </w:pPr>
            <w:r w:rsidRPr="00A832D6">
              <w:rPr>
                <w:sz w:val="21"/>
              </w:rPr>
              <w:t>5</w:t>
            </w:r>
          </w:p>
        </w:tc>
        <w:tc>
          <w:tcPr>
            <w:tcW w:w="1255" w:type="dxa"/>
            <w:tcBorders>
              <w:top w:val="single" w:sz="4" w:space="0" w:color="auto"/>
            </w:tcBorders>
            <w:noWrap/>
          </w:tcPr>
          <w:p w:rsidR="00B94FD2" w:rsidRPr="00A832D6" w:rsidRDefault="00661DAA" w:rsidP="00661DAA">
            <w:pPr>
              <w:jc w:val="right"/>
              <w:rPr>
                <w:sz w:val="21"/>
              </w:rPr>
            </w:pPr>
            <w:r w:rsidRPr="00A832D6">
              <w:rPr>
                <w:sz w:val="21"/>
              </w:rPr>
              <w:t>720</w:t>
            </w:r>
          </w:p>
        </w:tc>
        <w:tc>
          <w:tcPr>
            <w:tcW w:w="1081" w:type="dxa"/>
            <w:tcBorders>
              <w:top w:val="single" w:sz="4" w:space="0" w:color="auto"/>
            </w:tcBorders>
            <w:noWrap/>
          </w:tcPr>
          <w:p w:rsidR="00B94FD2" w:rsidRPr="00A832D6" w:rsidRDefault="00661DAA" w:rsidP="00661DAA">
            <w:pPr>
              <w:jc w:val="right"/>
              <w:rPr>
                <w:sz w:val="21"/>
              </w:rPr>
            </w:pPr>
            <w:r w:rsidRPr="00A832D6">
              <w:rPr>
                <w:sz w:val="21"/>
              </w:rPr>
              <w:t>120</w:t>
            </w:r>
          </w:p>
        </w:tc>
      </w:tr>
    </w:tbl>
    <w:p w:rsidR="00795956" w:rsidRPr="00A832D6" w:rsidRDefault="00F45883" w:rsidP="00A832D6">
      <w:pPr>
        <w:pStyle w:val="1"/>
        <w:spacing w:beforeLines="100" w:afterLines="50" w:after="120" w:line="340" w:lineRule="atLeast"/>
        <w:rPr>
          <w:rFonts w:ascii="SimHei" w:eastAsia="SimHei"/>
          <w:b w:val="0"/>
          <w:sz w:val="21"/>
        </w:rPr>
      </w:pPr>
      <w:r w:rsidRPr="00A832D6">
        <w:rPr>
          <w:rFonts w:ascii="SimHei" w:eastAsia="SimHei" w:hint="eastAsia"/>
          <w:b w:val="0"/>
          <w:sz w:val="21"/>
        </w:rPr>
        <w:t>摘要附带的附图中的文本分布</w:t>
      </w:r>
    </w:p>
    <w:p w:rsidR="006919A5" w:rsidRPr="00A832D6" w:rsidRDefault="007976B2"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在同一个公布样本中，计算了摘要附带的附图中的英文译文字数</w:t>
      </w:r>
      <w:r w:rsidR="00D45EA6" w:rsidRPr="00A832D6">
        <w:rPr>
          <w:rFonts w:ascii="SimSun" w:hAnsi="SimSun" w:hint="eastAsia"/>
          <w:sz w:val="21"/>
        </w:rPr>
        <w:t>(对于英文公布，使用了法文译</w:t>
      </w:r>
      <w:r w:rsidR="006A217F" w:rsidRPr="00A832D6">
        <w:rPr>
          <w:rFonts w:ascii="SimSun" w:hAnsi="SimSun" w:hint="eastAsia"/>
          <w:sz w:val="21"/>
        </w:rPr>
        <w:t>文</w:t>
      </w:r>
      <w:r w:rsidR="00CB17FB" w:rsidRPr="00A832D6">
        <w:rPr>
          <w:rFonts w:ascii="SimSun" w:hAnsi="SimSun" w:hint="eastAsia"/>
          <w:sz w:val="21"/>
        </w:rPr>
        <w:t>中</w:t>
      </w:r>
      <w:r w:rsidR="00D45EA6" w:rsidRPr="00A832D6">
        <w:rPr>
          <w:rFonts w:ascii="SimSun" w:hAnsi="SimSun" w:hint="eastAsia"/>
          <w:sz w:val="21"/>
        </w:rPr>
        <w:t>的字数</w:t>
      </w:r>
      <w:r w:rsidR="00CB17FB" w:rsidRPr="00A832D6">
        <w:rPr>
          <w:rFonts w:ascii="SimSun" w:hAnsi="SimSun" w:hint="eastAsia"/>
          <w:sz w:val="21"/>
        </w:rPr>
        <w:t>，因为在相关系统中未</w:t>
      </w:r>
      <w:r w:rsidR="000860E9" w:rsidRPr="00A832D6">
        <w:rPr>
          <w:rFonts w:ascii="SimSun" w:hAnsi="SimSun" w:hint="eastAsia"/>
          <w:sz w:val="21"/>
        </w:rPr>
        <w:t>记录</w:t>
      </w:r>
      <w:r w:rsidR="00CB17FB" w:rsidRPr="00A832D6">
        <w:rPr>
          <w:rFonts w:ascii="SimSun" w:hAnsi="SimSun" w:hint="eastAsia"/>
          <w:sz w:val="21"/>
        </w:rPr>
        <w:t>英文原文</w:t>
      </w:r>
      <w:r w:rsidR="00D45EA6" w:rsidRPr="00A832D6">
        <w:rPr>
          <w:rFonts w:ascii="SimSun" w:hAnsi="SimSun" w:hint="eastAsia"/>
          <w:sz w:val="21"/>
        </w:rPr>
        <w:t>)</w:t>
      </w:r>
      <w:r w:rsidR="00CB17FB" w:rsidRPr="00A832D6">
        <w:rPr>
          <w:rFonts w:ascii="SimSun" w:hAnsi="SimSun" w:hint="eastAsia"/>
          <w:sz w:val="21"/>
        </w:rPr>
        <w:t>。</w:t>
      </w:r>
    </w:p>
    <w:p w:rsidR="00795956" w:rsidRPr="00A832D6" w:rsidRDefault="000021D3"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图中</w:t>
      </w:r>
      <w:r w:rsidR="004335D4" w:rsidRPr="00A832D6">
        <w:rPr>
          <w:rFonts w:ascii="SimSun" w:hAnsi="SimSun" w:hint="eastAsia"/>
          <w:sz w:val="21"/>
        </w:rPr>
        <w:t>载有</w:t>
      </w:r>
      <w:r w:rsidR="0001181D" w:rsidRPr="00A832D6">
        <w:rPr>
          <w:rFonts w:ascii="SimSun" w:hAnsi="SimSun" w:hint="eastAsia"/>
          <w:sz w:val="21"/>
        </w:rPr>
        <w:t>文本(</w:t>
      </w:r>
      <w:r w:rsidR="004335D4" w:rsidRPr="00A832D6">
        <w:rPr>
          <w:rFonts w:ascii="SimSun" w:hAnsi="SimSun" w:hint="eastAsia"/>
          <w:sz w:val="21"/>
        </w:rPr>
        <w:t>除“图</w:t>
      </w:r>
      <w:r w:rsidR="0001181D" w:rsidRPr="00A832D6">
        <w:rPr>
          <w:rFonts w:ascii="SimSun" w:hAnsi="SimSun" w:hint="eastAsia"/>
          <w:sz w:val="21"/>
        </w:rPr>
        <w:t>”以外</w:t>
      </w:r>
      <w:r w:rsidR="00F32C79" w:rsidRPr="00A832D6">
        <w:rPr>
          <w:rFonts w:ascii="SimSun" w:hAnsi="SimSun" w:hint="eastAsia"/>
          <w:sz w:val="21"/>
        </w:rPr>
        <w:t>的文本，根据细则第49条第5款，无须对“</w:t>
      </w:r>
      <w:r w:rsidR="004335D4" w:rsidRPr="00A832D6">
        <w:rPr>
          <w:rFonts w:ascii="SimSun" w:hAnsi="SimSun" w:hint="eastAsia"/>
          <w:sz w:val="21"/>
        </w:rPr>
        <w:t>图</w:t>
      </w:r>
      <w:r w:rsidR="00F32C79" w:rsidRPr="00A832D6">
        <w:rPr>
          <w:rFonts w:ascii="SimSun" w:hAnsi="SimSun" w:hint="eastAsia"/>
          <w:sz w:val="21"/>
        </w:rPr>
        <w:t>”进行翻译</w:t>
      </w:r>
      <w:r w:rsidR="0001181D" w:rsidRPr="00A832D6">
        <w:rPr>
          <w:rFonts w:ascii="SimSun" w:hAnsi="SimSun" w:hint="eastAsia"/>
          <w:sz w:val="21"/>
        </w:rPr>
        <w:t>)的国际申请比例被略微低估</w:t>
      </w:r>
      <w:r w:rsidR="00F32C79" w:rsidRPr="00A832D6">
        <w:rPr>
          <w:rFonts w:ascii="SimSun" w:hAnsi="SimSun" w:hint="eastAsia"/>
          <w:sz w:val="21"/>
        </w:rPr>
        <w:t>，因为国际局通常仅</w:t>
      </w:r>
      <w:r w:rsidR="00DA4F42" w:rsidRPr="00A832D6">
        <w:rPr>
          <w:rFonts w:ascii="SimSun" w:hAnsi="SimSun" w:hint="eastAsia"/>
          <w:sz w:val="21"/>
        </w:rPr>
        <w:t>对看起来有用的文本进行</w:t>
      </w:r>
      <w:r w:rsidR="00F32C79" w:rsidRPr="00A832D6">
        <w:rPr>
          <w:rFonts w:ascii="SimSun" w:hAnsi="SimSun" w:hint="eastAsia"/>
          <w:sz w:val="21"/>
        </w:rPr>
        <w:t>转录</w:t>
      </w:r>
      <w:r w:rsidR="00DA4F42" w:rsidRPr="00A832D6">
        <w:rPr>
          <w:rFonts w:ascii="SimSun" w:hAnsi="SimSun" w:hint="eastAsia"/>
          <w:sz w:val="21"/>
        </w:rPr>
        <w:t>翻译——如“A-B</w:t>
      </w:r>
      <w:r w:rsidR="004D6A94" w:rsidRPr="00A832D6">
        <w:rPr>
          <w:rFonts w:ascii="SimSun" w:hAnsi="SimSun" w:hint="eastAsia"/>
          <w:sz w:val="21"/>
        </w:rPr>
        <w:t>剖面</w:t>
      </w:r>
      <w:r w:rsidR="00DA4F42" w:rsidRPr="00A832D6">
        <w:rPr>
          <w:rFonts w:ascii="SimSun" w:hAnsi="SimSun" w:hint="eastAsia"/>
          <w:sz w:val="21"/>
        </w:rPr>
        <w:t>”</w:t>
      </w:r>
      <w:r w:rsidR="00E720FD" w:rsidRPr="00A832D6">
        <w:rPr>
          <w:rFonts w:ascii="SimSun" w:hAnsi="SimSun" w:hint="eastAsia"/>
          <w:sz w:val="21"/>
        </w:rPr>
        <w:t>这样的文本</w:t>
      </w:r>
      <w:r w:rsidR="00DA4F42" w:rsidRPr="00A832D6">
        <w:rPr>
          <w:rFonts w:ascii="SimSun" w:hAnsi="SimSun" w:hint="eastAsia"/>
          <w:sz w:val="21"/>
        </w:rPr>
        <w:t>和</w:t>
      </w:r>
      <w:r w:rsidR="00E720FD" w:rsidRPr="00A832D6">
        <w:rPr>
          <w:rFonts w:ascii="SimSun" w:hAnsi="SimSun" w:hint="eastAsia"/>
          <w:sz w:val="21"/>
        </w:rPr>
        <w:t>简短的首字母缩写一般不</w:t>
      </w:r>
      <w:r w:rsidR="00303C51" w:rsidRPr="00A832D6">
        <w:rPr>
          <w:rFonts w:ascii="SimSun" w:hAnsi="SimSun" w:hint="eastAsia"/>
          <w:sz w:val="21"/>
        </w:rPr>
        <w:t>进行记录。</w:t>
      </w:r>
      <w:r w:rsidR="006E096F" w:rsidRPr="00A832D6">
        <w:rPr>
          <w:rFonts w:ascii="SimSun" w:hAnsi="SimSun" w:hint="eastAsia"/>
          <w:sz w:val="21"/>
        </w:rPr>
        <w:t>对于记录了摘要附带的附图中文本的申请，</w:t>
      </w:r>
      <w:r w:rsidR="000860E9" w:rsidRPr="00A832D6">
        <w:rPr>
          <w:rFonts w:ascii="SimSun" w:hAnsi="SimSun" w:hint="eastAsia"/>
          <w:sz w:val="21"/>
        </w:rPr>
        <w:t>字数估值略高于</w:t>
      </w:r>
      <w:proofErr w:type="gramStart"/>
      <w:r w:rsidR="000860E9" w:rsidRPr="00A832D6">
        <w:rPr>
          <w:rFonts w:ascii="SimSun" w:hAnsi="SimSun" w:hint="eastAsia"/>
          <w:sz w:val="21"/>
        </w:rPr>
        <w:t>原附图</w:t>
      </w:r>
      <w:proofErr w:type="gramEnd"/>
      <w:r w:rsidR="00E43AF2" w:rsidRPr="00A832D6">
        <w:rPr>
          <w:rFonts w:ascii="SimSun" w:hAnsi="SimSun" w:hint="eastAsia"/>
          <w:sz w:val="21"/>
        </w:rPr>
        <w:t>中所载的字数，因为</w:t>
      </w:r>
      <w:r w:rsidR="00150318" w:rsidRPr="00A832D6">
        <w:rPr>
          <w:rFonts w:ascii="SimSun" w:hAnsi="SimSun" w:hint="eastAsia"/>
          <w:sz w:val="21"/>
        </w:rPr>
        <w:t>计算中包含了经常需要</w:t>
      </w:r>
      <w:r w:rsidR="005B640C" w:rsidRPr="00A832D6">
        <w:rPr>
          <w:rFonts w:ascii="SimSun" w:hAnsi="SimSun" w:hint="eastAsia"/>
          <w:sz w:val="21"/>
        </w:rPr>
        <w:t>添加进来以将文本与页面相关部分相关联的</w:t>
      </w:r>
      <w:r w:rsidR="00150318" w:rsidRPr="00A832D6">
        <w:rPr>
          <w:rFonts w:ascii="SimSun" w:hAnsi="SimSun" w:hint="eastAsia"/>
          <w:sz w:val="21"/>
        </w:rPr>
        <w:t>索引</w:t>
      </w:r>
      <w:r w:rsidR="00EB2151" w:rsidRPr="00A832D6">
        <w:rPr>
          <w:rFonts w:ascii="SimSun" w:hAnsi="SimSun" w:hint="eastAsia"/>
          <w:sz w:val="21"/>
        </w:rPr>
        <w:t>字母</w:t>
      </w:r>
      <w:r w:rsidR="005B640C" w:rsidRPr="00A832D6">
        <w:rPr>
          <w:rFonts w:ascii="SimSun" w:hAnsi="SimSun" w:hint="eastAsia"/>
          <w:sz w:val="21"/>
        </w:rPr>
        <w:t>。</w:t>
      </w:r>
      <w:r w:rsidR="00D04EEC" w:rsidRPr="00A832D6">
        <w:rPr>
          <w:rFonts w:ascii="SimSun" w:hAnsi="SimSun" w:hint="eastAsia"/>
          <w:sz w:val="21"/>
        </w:rPr>
        <w:t>尽管如此，</w:t>
      </w:r>
      <w:r w:rsidR="00EB2151" w:rsidRPr="00A832D6">
        <w:rPr>
          <w:rFonts w:ascii="SimSun" w:hAnsi="SimSun" w:hint="eastAsia"/>
          <w:sz w:val="21"/>
        </w:rPr>
        <w:t>这些数据总体上说明了需要在</w:t>
      </w:r>
      <w:r w:rsidR="00074892" w:rsidRPr="00A832D6">
        <w:rPr>
          <w:rFonts w:ascii="SimSun" w:hAnsi="SimSun" w:hint="eastAsia"/>
          <w:sz w:val="21"/>
        </w:rPr>
        <w:t>摘要附带的附图中翻译的</w:t>
      </w:r>
      <w:r w:rsidR="00EB2151" w:rsidRPr="00A832D6">
        <w:rPr>
          <w:rFonts w:ascii="SimSun" w:hAnsi="SimSun" w:hint="eastAsia"/>
          <w:sz w:val="21"/>
        </w:rPr>
        <w:t>文本</w:t>
      </w:r>
      <w:r w:rsidR="00074892" w:rsidRPr="00A832D6">
        <w:rPr>
          <w:rFonts w:ascii="SimSun" w:hAnsi="SimSun" w:hint="eastAsia"/>
          <w:sz w:val="21"/>
        </w:rPr>
        <w:t>数量。</w:t>
      </w:r>
    </w:p>
    <w:p w:rsidR="00795956" w:rsidRPr="00A832D6" w:rsidRDefault="00C91C2C"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摘要附带的附图中的字数累计总数</w:t>
      </w:r>
      <w:r w:rsidR="008077A5" w:rsidRPr="00A832D6">
        <w:rPr>
          <w:rFonts w:ascii="SimSun" w:hAnsi="SimSun" w:hint="eastAsia"/>
          <w:sz w:val="21"/>
        </w:rPr>
        <w:t>图</w:t>
      </w:r>
      <w:r w:rsidR="006B3E97" w:rsidRPr="00A832D6">
        <w:rPr>
          <w:rFonts w:ascii="SimSun" w:hAnsi="SimSun" w:hint="eastAsia"/>
          <w:sz w:val="21"/>
        </w:rPr>
        <w:t>如下所示，</w:t>
      </w:r>
      <w:r w:rsidR="007D5EEC" w:rsidRPr="00A832D6">
        <w:rPr>
          <w:rFonts w:ascii="SimSun" w:hAnsi="SimSun" w:hint="eastAsia"/>
          <w:sz w:val="21"/>
        </w:rPr>
        <w:t>它</w:t>
      </w:r>
      <w:r w:rsidR="006B3E97" w:rsidRPr="00A832D6">
        <w:rPr>
          <w:rFonts w:ascii="SimSun" w:hAnsi="SimSun" w:hint="eastAsia"/>
          <w:sz w:val="21"/>
        </w:rPr>
        <w:t>与摘要长度</w:t>
      </w:r>
      <w:r w:rsidR="007D5EEC" w:rsidRPr="00A832D6">
        <w:rPr>
          <w:rFonts w:ascii="SimSun" w:hAnsi="SimSun" w:hint="eastAsia"/>
          <w:sz w:val="21"/>
        </w:rPr>
        <w:t>图</w:t>
      </w:r>
      <w:r w:rsidR="006B3E97" w:rsidRPr="00A832D6">
        <w:rPr>
          <w:rFonts w:ascii="SimSun" w:hAnsi="SimSun" w:hint="eastAsia"/>
          <w:sz w:val="21"/>
        </w:rPr>
        <w:t>相同。</w:t>
      </w:r>
      <w:r w:rsidR="004E69F5" w:rsidRPr="00A832D6">
        <w:rPr>
          <w:rFonts w:ascii="SimSun" w:hAnsi="SimSun" w:hint="eastAsia"/>
          <w:sz w:val="21"/>
        </w:rPr>
        <w:t>从图中</w:t>
      </w:r>
      <w:r w:rsidR="005C4E75" w:rsidRPr="00A832D6">
        <w:rPr>
          <w:rFonts w:ascii="SimSun" w:hAnsi="SimSun" w:hint="eastAsia"/>
          <w:sz w:val="21"/>
        </w:rPr>
        <w:t>可以看出</w:t>
      </w:r>
      <w:r w:rsidR="004E69F5" w:rsidRPr="00A832D6">
        <w:rPr>
          <w:rFonts w:ascii="SimSun" w:hAnsi="SimSun" w:hint="eastAsia"/>
          <w:sz w:val="21"/>
        </w:rPr>
        <w:t>，在所有摘要</w:t>
      </w:r>
      <w:r w:rsidR="00C004E0" w:rsidRPr="00A832D6">
        <w:rPr>
          <w:rFonts w:ascii="SimSun" w:hAnsi="SimSun" w:hint="eastAsia"/>
          <w:sz w:val="21"/>
        </w:rPr>
        <w:t>附带</w:t>
      </w:r>
      <w:r w:rsidR="004E69F5" w:rsidRPr="00A832D6">
        <w:rPr>
          <w:rFonts w:ascii="SimSun" w:hAnsi="SimSun" w:hint="eastAsia"/>
          <w:sz w:val="21"/>
        </w:rPr>
        <w:t>的</w:t>
      </w:r>
      <w:r w:rsidR="00C004E0" w:rsidRPr="00A832D6">
        <w:rPr>
          <w:rFonts w:ascii="SimSun" w:hAnsi="SimSun" w:hint="eastAsia"/>
          <w:sz w:val="21"/>
        </w:rPr>
        <w:t>选定</w:t>
      </w:r>
      <w:r w:rsidR="004E69F5" w:rsidRPr="00A832D6">
        <w:rPr>
          <w:rFonts w:ascii="SimSun" w:hAnsi="SimSun" w:hint="eastAsia"/>
          <w:sz w:val="21"/>
        </w:rPr>
        <w:t>附图中，近40%</w:t>
      </w:r>
      <w:r w:rsidR="00C004E0" w:rsidRPr="00A832D6">
        <w:rPr>
          <w:rFonts w:ascii="SimSun" w:hAnsi="SimSun" w:hint="eastAsia"/>
          <w:sz w:val="21"/>
        </w:rPr>
        <w:t>包含需要翻译的文字。在</w:t>
      </w:r>
      <w:r w:rsidR="002E2AF8" w:rsidRPr="00A832D6">
        <w:rPr>
          <w:rFonts w:ascii="SimSun" w:hAnsi="SimSun" w:hint="eastAsia"/>
          <w:sz w:val="21"/>
        </w:rPr>
        <w:t>大多数</w:t>
      </w:r>
      <w:r w:rsidR="005C4E75" w:rsidRPr="00A832D6">
        <w:rPr>
          <w:rFonts w:ascii="SimSun" w:hAnsi="SimSun" w:hint="eastAsia"/>
          <w:sz w:val="21"/>
        </w:rPr>
        <w:t>需要翻译的</w:t>
      </w:r>
      <w:r w:rsidR="002E2AF8" w:rsidRPr="00A832D6">
        <w:rPr>
          <w:rFonts w:ascii="SimSun" w:hAnsi="SimSun" w:hint="eastAsia"/>
          <w:sz w:val="21"/>
        </w:rPr>
        <w:t>情况中，字数相当多。在六个月的样本中，近14,000个附图</w:t>
      </w:r>
      <w:r w:rsidR="0022277E" w:rsidRPr="00A832D6">
        <w:rPr>
          <w:rFonts w:ascii="SimSun" w:hAnsi="SimSun" w:hint="eastAsia"/>
          <w:sz w:val="21"/>
        </w:rPr>
        <w:t>所</w:t>
      </w:r>
      <w:r w:rsidR="002E2AF8" w:rsidRPr="00A832D6">
        <w:rPr>
          <w:rFonts w:ascii="SimSun" w:hAnsi="SimSun" w:hint="eastAsia"/>
          <w:sz w:val="21"/>
        </w:rPr>
        <w:t>包含</w:t>
      </w:r>
      <w:r w:rsidR="0022277E" w:rsidRPr="00A832D6">
        <w:rPr>
          <w:rFonts w:ascii="SimSun" w:hAnsi="SimSun" w:hint="eastAsia"/>
          <w:sz w:val="21"/>
        </w:rPr>
        <w:t>的字数</w:t>
      </w:r>
      <w:r w:rsidR="00F50C61" w:rsidRPr="00A832D6">
        <w:rPr>
          <w:rFonts w:ascii="SimSun" w:hAnsi="SimSun" w:hint="eastAsia"/>
          <w:sz w:val="21"/>
        </w:rPr>
        <w:t>多于</w:t>
      </w:r>
      <w:r w:rsidR="004707B9" w:rsidRPr="00A832D6">
        <w:rPr>
          <w:rFonts w:ascii="SimSun" w:hAnsi="SimSun" w:hint="eastAsia"/>
          <w:sz w:val="21"/>
        </w:rPr>
        <w:t>50</w:t>
      </w:r>
      <w:r w:rsidR="0022277E" w:rsidRPr="00A832D6">
        <w:rPr>
          <w:rFonts w:ascii="SimSun" w:hAnsi="SimSun" w:hint="eastAsia"/>
          <w:sz w:val="21"/>
        </w:rPr>
        <w:t>个，</w:t>
      </w:r>
      <w:r w:rsidR="00F50C61" w:rsidRPr="00A832D6">
        <w:rPr>
          <w:rFonts w:ascii="SimSun" w:hAnsi="SimSun" w:hint="eastAsia"/>
          <w:sz w:val="21"/>
        </w:rPr>
        <w:t>超过</w:t>
      </w:r>
      <w:r w:rsidR="0022277E" w:rsidRPr="00A832D6">
        <w:rPr>
          <w:rFonts w:ascii="SimSun" w:hAnsi="SimSun" w:hint="eastAsia"/>
          <w:sz w:val="21"/>
        </w:rPr>
        <w:t>4,000个附图所包含的字数多于100个；</w:t>
      </w:r>
      <w:r w:rsidR="00F50C61" w:rsidRPr="00A832D6">
        <w:rPr>
          <w:rFonts w:ascii="SimSun" w:hAnsi="SimSun" w:hint="eastAsia"/>
          <w:sz w:val="21"/>
        </w:rPr>
        <w:t>在超过3,000</w:t>
      </w:r>
      <w:r w:rsidR="00877296" w:rsidRPr="00A832D6">
        <w:rPr>
          <w:rFonts w:ascii="SimSun" w:hAnsi="SimSun" w:hint="eastAsia"/>
          <w:sz w:val="21"/>
        </w:rPr>
        <w:t>件申请</w:t>
      </w:r>
      <w:r w:rsidR="00F50C61" w:rsidRPr="00A832D6">
        <w:rPr>
          <w:rFonts w:ascii="SimSun" w:hAnsi="SimSun" w:hint="eastAsia"/>
          <w:sz w:val="21"/>
        </w:rPr>
        <w:t>中，</w:t>
      </w:r>
      <w:r w:rsidR="00381DF0" w:rsidRPr="00A832D6">
        <w:rPr>
          <w:rFonts w:ascii="SimSun" w:hAnsi="SimSun" w:hint="eastAsia"/>
          <w:sz w:val="21"/>
        </w:rPr>
        <w:t>(不可检索的)</w:t>
      </w:r>
      <w:r w:rsidR="008077A5" w:rsidRPr="00A832D6">
        <w:rPr>
          <w:rFonts w:ascii="SimSun" w:hAnsi="SimSun" w:hint="eastAsia"/>
          <w:sz w:val="21"/>
        </w:rPr>
        <w:t>图</w:t>
      </w:r>
      <w:r w:rsidR="00381DF0" w:rsidRPr="00A832D6">
        <w:rPr>
          <w:rFonts w:ascii="SimSun" w:hAnsi="SimSun" w:hint="eastAsia"/>
          <w:sz w:val="21"/>
        </w:rPr>
        <w:t>中的字数超过了(可检索的)摘要中的字数。</w:t>
      </w:r>
    </w:p>
    <w:p w:rsidR="00795956" w:rsidRPr="00A832D6" w:rsidRDefault="00E11E51" w:rsidP="00EF20DC">
      <w:pPr>
        <w:keepNext/>
        <w:spacing w:beforeLines="100" w:before="240" w:afterLines="50" w:after="120" w:line="340" w:lineRule="atLeast"/>
        <w:rPr>
          <w:rFonts w:ascii="SimSun" w:hAnsi="SimSun"/>
          <w:noProof/>
          <w:sz w:val="21"/>
          <w:lang w:bidi="he-IL"/>
        </w:rPr>
      </w:pPr>
      <w:r w:rsidRPr="00DC5075">
        <w:rPr>
          <w:rFonts w:ascii="KaiTi" w:eastAsia="KaiTi" w:hint="eastAsia"/>
          <w:i/>
          <w:iCs/>
          <w:sz w:val="21"/>
        </w:rPr>
        <w:lastRenderedPageBreak/>
        <w:t>图2：摘要附带的</w:t>
      </w:r>
      <w:r w:rsidR="008077A5" w:rsidRPr="00DC5075">
        <w:rPr>
          <w:rFonts w:ascii="KaiTi" w:eastAsia="KaiTi" w:hint="eastAsia"/>
          <w:i/>
          <w:iCs/>
          <w:sz w:val="21"/>
        </w:rPr>
        <w:t>图</w:t>
      </w:r>
      <w:r w:rsidRPr="00DC5075">
        <w:rPr>
          <w:rFonts w:ascii="KaiTi" w:eastAsia="KaiTi" w:hint="eastAsia"/>
          <w:i/>
          <w:iCs/>
          <w:sz w:val="21"/>
        </w:rPr>
        <w:t>中英文(或法文)译文字数</w:t>
      </w:r>
      <w:r w:rsidR="00C96471" w:rsidRPr="00A832D6">
        <w:rPr>
          <w:rFonts w:ascii="SimSun" w:hAnsi="SimSun"/>
          <w:noProof/>
          <w:sz w:val="21"/>
        </w:rPr>
        <w:drawing>
          <wp:inline distT="0" distB="0" distL="0" distR="0" wp14:anchorId="637B90AE" wp14:editId="166A41EC">
            <wp:extent cx="5819775" cy="2247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9775" cy="2247900"/>
                    </a:xfrm>
                    <a:prstGeom prst="rect">
                      <a:avLst/>
                    </a:prstGeom>
                    <a:noFill/>
                    <a:ln>
                      <a:noFill/>
                    </a:ln>
                  </pic:spPr>
                </pic:pic>
              </a:graphicData>
            </a:graphic>
          </wp:inline>
        </w:drawing>
      </w:r>
    </w:p>
    <w:p w:rsidR="00C76BA0" w:rsidRPr="00DC5075" w:rsidRDefault="00932F1C" w:rsidP="00EF20DC">
      <w:pPr>
        <w:keepNext/>
        <w:spacing w:beforeLines="100" w:before="240" w:afterLines="50" w:after="120" w:line="340" w:lineRule="atLeast"/>
        <w:rPr>
          <w:rFonts w:ascii="KaiTi" w:eastAsia="KaiTi"/>
          <w:i/>
          <w:iCs/>
          <w:sz w:val="21"/>
        </w:rPr>
      </w:pPr>
      <w:r w:rsidRPr="00DC5075">
        <w:rPr>
          <w:rFonts w:ascii="KaiTi" w:eastAsia="KaiTi" w:hint="eastAsia"/>
          <w:i/>
          <w:iCs/>
          <w:sz w:val="21"/>
        </w:rPr>
        <w:t>表2：摘要附带的</w:t>
      </w:r>
      <w:r w:rsidR="008077A5" w:rsidRPr="00DC5075">
        <w:rPr>
          <w:rFonts w:ascii="KaiTi" w:eastAsia="KaiTi" w:hint="eastAsia"/>
          <w:i/>
          <w:iCs/>
          <w:sz w:val="21"/>
        </w:rPr>
        <w:t>图</w:t>
      </w:r>
      <w:r w:rsidRPr="00DC5075">
        <w:rPr>
          <w:rFonts w:ascii="KaiTi" w:eastAsia="KaiTi" w:hint="eastAsia"/>
          <w:i/>
          <w:iCs/>
          <w:sz w:val="21"/>
        </w:rPr>
        <w:t>中英文(或法文)译文字数分布</w:t>
      </w:r>
    </w:p>
    <w:tbl>
      <w:tblPr>
        <w:tblStyle w:val="ae"/>
        <w:tblW w:w="8620" w:type="dxa"/>
        <w:tblLook w:val="04A0" w:firstRow="1" w:lastRow="0" w:firstColumn="1" w:lastColumn="0" w:noHBand="0" w:noVBand="1"/>
      </w:tblPr>
      <w:tblGrid>
        <w:gridCol w:w="1668"/>
        <w:gridCol w:w="1891"/>
        <w:gridCol w:w="2410"/>
        <w:gridCol w:w="1276"/>
        <w:gridCol w:w="1375"/>
      </w:tblGrid>
      <w:tr w:rsidR="00520261" w:rsidRPr="00A832D6" w:rsidTr="00F343A7">
        <w:trPr>
          <w:trHeight w:val="255"/>
        </w:trPr>
        <w:tc>
          <w:tcPr>
            <w:tcW w:w="1668" w:type="dxa"/>
            <w:tcBorders>
              <w:bottom w:val="single" w:sz="4" w:space="0" w:color="auto"/>
            </w:tcBorders>
            <w:noWrap/>
            <w:hideMark/>
          </w:tcPr>
          <w:p w:rsidR="00BA7DE5" w:rsidRPr="00A832D6" w:rsidRDefault="00932F1C" w:rsidP="00BA7DE5">
            <w:pPr>
              <w:rPr>
                <w:rFonts w:ascii="SimHei" w:eastAsia="SimHei"/>
                <w:bCs/>
                <w:color w:val="000000"/>
                <w:sz w:val="21"/>
                <w:lang w:bidi="he-IL"/>
              </w:rPr>
            </w:pPr>
            <w:r w:rsidRPr="00A832D6">
              <w:rPr>
                <w:rFonts w:ascii="SimHei" w:eastAsia="SimHei" w:hint="eastAsia"/>
                <w:bCs/>
                <w:color w:val="000000"/>
                <w:sz w:val="21"/>
                <w:lang w:bidi="he-IL"/>
              </w:rPr>
              <w:t>语言</w:t>
            </w:r>
          </w:p>
        </w:tc>
        <w:tc>
          <w:tcPr>
            <w:tcW w:w="1891" w:type="dxa"/>
            <w:tcBorders>
              <w:bottom w:val="single" w:sz="4" w:space="0" w:color="auto"/>
            </w:tcBorders>
            <w:noWrap/>
            <w:hideMark/>
          </w:tcPr>
          <w:p w:rsidR="00BA7DE5" w:rsidRPr="00A832D6" w:rsidRDefault="0040702A" w:rsidP="00BA7DE5">
            <w:pPr>
              <w:rPr>
                <w:rFonts w:ascii="SimHei" w:eastAsia="SimHei"/>
                <w:bCs/>
                <w:color w:val="000000"/>
                <w:sz w:val="21"/>
                <w:lang w:bidi="he-IL"/>
              </w:rPr>
            </w:pPr>
            <w:r w:rsidRPr="00A832D6">
              <w:rPr>
                <w:rFonts w:ascii="SimHei" w:eastAsia="SimHei" w:hint="eastAsia"/>
                <w:bCs/>
                <w:color w:val="000000"/>
                <w:sz w:val="21"/>
                <w:lang w:bidi="he-IL"/>
              </w:rPr>
              <w:t>附图中包含文本的公布比例</w:t>
            </w:r>
          </w:p>
        </w:tc>
        <w:tc>
          <w:tcPr>
            <w:tcW w:w="2410" w:type="dxa"/>
            <w:tcBorders>
              <w:bottom w:val="single" w:sz="4" w:space="0" w:color="auto"/>
            </w:tcBorders>
            <w:noWrap/>
            <w:hideMark/>
          </w:tcPr>
          <w:p w:rsidR="00BA7DE5" w:rsidRPr="00A832D6" w:rsidRDefault="0040702A" w:rsidP="00BA7DE5">
            <w:pPr>
              <w:rPr>
                <w:rFonts w:ascii="SimHei" w:eastAsia="SimHei"/>
                <w:bCs/>
                <w:color w:val="000000"/>
                <w:sz w:val="21"/>
                <w:lang w:bidi="he-IL"/>
              </w:rPr>
            </w:pPr>
            <w:r w:rsidRPr="00A832D6">
              <w:rPr>
                <w:rFonts w:ascii="SimHei" w:eastAsia="SimHei" w:hint="eastAsia"/>
                <w:bCs/>
                <w:color w:val="000000"/>
                <w:sz w:val="21"/>
                <w:lang w:bidi="he-IL"/>
              </w:rPr>
              <w:t>附图中字数多于100个的公布比例</w:t>
            </w:r>
          </w:p>
        </w:tc>
        <w:tc>
          <w:tcPr>
            <w:tcW w:w="1276" w:type="dxa"/>
            <w:tcBorders>
              <w:bottom w:val="single" w:sz="4" w:space="0" w:color="auto"/>
            </w:tcBorders>
            <w:noWrap/>
            <w:hideMark/>
          </w:tcPr>
          <w:p w:rsidR="00BA7DE5" w:rsidRPr="00A832D6" w:rsidRDefault="0040702A" w:rsidP="00BA7DE5">
            <w:pPr>
              <w:rPr>
                <w:rFonts w:ascii="SimHei" w:eastAsia="SimHei"/>
                <w:bCs/>
                <w:color w:val="000000"/>
                <w:sz w:val="21"/>
                <w:lang w:bidi="he-IL"/>
              </w:rPr>
            </w:pPr>
            <w:r w:rsidRPr="00A832D6">
              <w:rPr>
                <w:rFonts w:ascii="SimHei" w:eastAsia="SimHei" w:hint="eastAsia"/>
                <w:bCs/>
                <w:color w:val="000000"/>
                <w:sz w:val="21"/>
                <w:lang w:bidi="he-IL"/>
              </w:rPr>
              <w:t>字数平均值</w:t>
            </w:r>
          </w:p>
        </w:tc>
        <w:tc>
          <w:tcPr>
            <w:tcW w:w="1375" w:type="dxa"/>
            <w:tcBorders>
              <w:bottom w:val="single" w:sz="4" w:space="0" w:color="auto"/>
            </w:tcBorders>
            <w:noWrap/>
            <w:hideMark/>
          </w:tcPr>
          <w:p w:rsidR="00BA7DE5" w:rsidRPr="00A832D6" w:rsidRDefault="0040702A" w:rsidP="00BA7DE5">
            <w:pPr>
              <w:rPr>
                <w:rFonts w:ascii="SimHei" w:eastAsia="SimHei"/>
                <w:bCs/>
                <w:color w:val="000000"/>
                <w:sz w:val="21"/>
                <w:lang w:bidi="he-IL"/>
              </w:rPr>
            </w:pPr>
            <w:r w:rsidRPr="00A832D6">
              <w:rPr>
                <w:rFonts w:ascii="SimHei" w:eastAsia="SimHei" w:hint="eastAsia"/>
                <w:bCs/>
                <w:color w:val="000000"/>
                <w:sz w:val="21"/>
                <w:lang w:bidi="he-IL"/>
              </w:rPr>
              <w:t>字数最大值</w:t>
            </w:r>
          </w:p>
        </w:tc>
      </w:tr>
      <w:tr w:rsidR="00F343A7" w:rsidRPr="00A832D6" w:rsidTr="00F343A7">
        <w:trPr>
          <w:trHeight w:val="255"/>
        </w:trPr>
        <w:tc>
          <w:tcPr>
            <w:tcW w:w="1668" w:type="dxa"/>
            <w:tcBorders>
              <w:bottom w:val="dashSmallGap" w:sz="4" w:space="0" w:color="auto"/>
            </w:tcBorders>
            <w:noWrap/>
            <w:vAlign w:val="bottom"/>
          </w:tcPr>
          <w:p w:rsidR="00F343A7" w:rsidRPr="00DC5075" w:rsidRDefault="0040702A">
            <w:pPr>
              <w:rPr>
                <w:rFonts w:eastAsiaTheme="minorEastAsia"/>
                <w:sz w:val="21"/>
              </w:rPr>
            </w:pPr>
            <w:r w:rsidRPr="00DC5075">
              <w:rPr>
                <w:rFonts w:eastAsiaTheme="minorEastAsia" w:hint="eastAsia"/>
                <w:sz w:val="21"/>
              </w:rPr>
              <w:t>中文</w:t>
            </w:r>
          </w:p>
        </w:tc>
        <w:tc>
          <w:tcPr>
            <w:tcW w:w="1891" w:type="dxa"/>
            <w:tcBorders>
              <w:bottom w:val="dashSmallGap" w:sz="4" w:space="0" w:color="auto"/>
            </w:tcBorders>
            <w:noWrap/>
          </w:tcPr>
          <w:p w:rsidR="00F343A7" w:rsidRPr="00A832D6" w:rsidRDefault="00F343A7" w:rsidP="00F343A7">
            <w:pPr>
              <w:ind w:right="366"/>
              <w:jc w:val="right"/>
              <w:rPr>
                <w:sz w:val="21"/>
              </w:rPr>
            </w:pPr>
            <w:r w:rsidRPr="00A832D6">
              <w:rPr>
                <w:sz w:val="21"/>
              </w:rPr>
              <w:t>51.2%</w:t>
            </w:r>
          </w:p>
        </w:tc>
        <w:tc>
          <w:tcPr>
            <w:tcW w:w="2410" w:type="dxa"/>
            <w:tcBorders>
              <w:bottom w:val="dashSmallGap" w:sz="4" w:space="0" w:color="auto"/>
            </w:tcBorders>
            <w:noWrap/>
          </w:tcPr>
          <w:p w:rsidR="00F343A7" w:rsidRPr="00A832D6" w:rsidRDefault="00F343A7" w:rsidP="00F343A7">
            <w:pPr>
              <w:ind w:right="650"/>
              <w:jc w:val="right"/>
              <w:rPr>
                <w:sz w:val="21"/>
              </w:rPr>
            </w:pPr>
            <w:r w:rsidRPr="00A832D6">
              <w:rPr>
                <w:sz w:val="21"/>
              </w:rPr>
              <w:t>12.6%</w:t>
            </w:r>
          </w:p>
        </w:tc>
        <w:tc>
          <w:tcPr>
            <w:tcW w:w="1276" w:type="dxa"/>
            <w:tcBorders>
              <w:bottom w:val="dashSmallGap" w:sz="4" w:space="0" w:color="auto"/>
            </w:tcBorders>
            <w:noWrap/>
          </w:tcPr>
          <w:p w:rsidR="00F343A7" w:rsidRPr="00A832D6" w:rsidRDefault="00F343A7" w:rsidP="00F343A7">
            <w:pPr>
              <w:ind w:right="224"/>
              <w:jc w:val="right"/>
              <w:rPr>
                <w:sz w:val="21"/>
              </w:rPr>
            </w:pPr>
            <w:r w:rsidRPr="00A832D6">
              <w:rPr>
                <w:sz w:val="21"/>
              </w:rPr>
              <w:t>36.6</w:t>
            </w:r>
          </w:p>
        </w:tc>
        <w:tc>
          <w:tcPr>
            <w:tcW w:w="1375" w:type="dxa"/>
            <w:tcBorders>
              <w:bottom w:val="dashSmallGap" w:sz="4" w:space="0" w:color="auto"/>
            </w:tcBorders>
            <w:noWrap/>
          </w:tcPr>
          <w:p w:rsidR="00F343A7" w:rsidRPr="00A832D6" w:rsidRDefault="00F343A7" w:rsidP="00F343A7">
            <w:pPr>
              <w:ind w:right="224"/>
              <w:jc w:val="right"/>
              <w:rPr>
                <w:sz w:val="21"/>
              </w:rPr>
            </w:pPr>
            <w:r w:rsidRPr="00A832D6">
              <w:rPr>
                <w:sz w:val="21"/>
              </w:rPr>
              <w:t>564</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40702A">
            <w:pPr>
              <w:rPr>
                <w:rFonts w:eastAsiaTheme="minorEastAsia"/>
                <w:sz w:val="21"/>
              </w:rPr>
            </w:pPr>
            <w:r w:rsidRPr="00DC5075">
              <w:rPr>
                <w:rFonts w:eastAsiaTheme="minorEastAsia" w:hint="eastAsia"/>
                <w:sz w:val="21"/>
              </w:rPr>
              <w:t>韩文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49.0%</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1.5%</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15.6</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288</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40702A">
            <w:pPr>
              <w:rPr>
                <w:rFonts w:eastAsiaTheme="minorEastAsia"/>
                <w:sz w:val="21"/>
              </w:rPr>
            </w:pPr>
            <w:r w:rsidRPr="00DC5075">
              <w:rPr>
                <w:rFonts w:eastAsiaTheme="minorEastAsia" w:hint="eastAsia"/>
                <w:sz w:val="21"/>
              </w:rPr>
              <w:t>日文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41.9%</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1.4%</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14.1</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301</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40702A">
            <w:pPr>
              <w:rPr>
                <w:rFonts w:eastAsiaTheme="minorEastAsia"/>
                <w:sz w:val="21"/>
              </w:rPr>
            </w:pPr>
            <w:r w:rsidRPr="00DC5075">
              <w:rPr>
                <w:rFonts w:eastAsiaTheme="minorEastAsia" w:hint="eastAsia"/>
                <w:sz w:val="21"/>
              </w:rPr>
              <w:t>英文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40.5%</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3.9%</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18.2</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574</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40702A">
            <w:pPr>
              <w:rPr>
                <w:rFonts w:eastAsiaTheme="minorEastAsia"/>
                <w:sz w:val="21"/>
              </w:rPr>
            </w:pPr>
            <w:r w:rsidRPr="00DC5075">
              <w:rPr>
                <w:rFonts w:eastAsiaTheme="minorEastAsia" w:hint="eastAsia"/>
                <w:sz w:val="21"/>
              </w:rPr>
              <w:t>葡萄牙文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16.6%</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0.7%</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5.0</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303</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40702A">
            <w:pPr>
              <w:rPr>
                <w:rFonts w:eastAsiaTheme="minorEastAsia"/>
                <w:sz w:val="21"/>
              </w:rPr>
            </w:pPr>
            <w:r w:rsidRPr="00DC5075">
              <w:rPr>
                <w:rFonts w:eastAsiaTheme="minorEastAsia" w:hint="eastAsia"/>
                <w:sz w:val="21"/>
              </w:rPr>
              <w:t>西班牙文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12.0%</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0.1%</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2.8</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140</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BC0333">
            <w:pPr>
              <w:rPr>
                <w:rFonts w:eastAsiaTheme="minorEastAsia"/>
                <w:sz w:val="21"/>
              </w:rPr>
            </w:pPr>
            <w:r w:rsidRPr="00DC5075">
              <w:rPr>
                <w:rFonts w:eastAsiaTheme="minorEastAsia" w:hint="eastAsia"/>
                <w:sz w:val="21"/>
              </w:rPr>
              <w:t>法文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11.8%</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0.4%</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3.0</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609</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BC0333">
            <w:pPr>
              <w:rPr>
                <w:rFonts w:eastAsiaTheme="minorEastAsia"/>
                <w:sz w:val="21"/>
              </w:rPr>
            </w:pPr>
            <w:r w:rsidRPr="00DC5075">
              <w:rPr>
                <w:rFonts w:eastAsiaTheme="minorEastAsia" w:hint="eastAsia"/>
                <w:sz w:val="21"/>
              </w:rPr>
              <w:t>俄文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10.4%</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0.9%</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3.1</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142</w:t>
            </w:r>
          </w:p>
        </w:tc>
      </w:tr>
      <w:tr w:rsidR="00F343A7" w:rsidRPr="00A832D6" w:rsidTr="00F343A7">
        <w:trPr>
          <w:trHeight w:val="255"/>
        </w:trPr>
        <w:tc>
          <w:tcPr>
            <w:tcW w:w="1668" w:type="dxa"/>
            <w:tcBorders>
              <w:top w:val="dashSmallGap" w:sz="4" w:space="0" w:color="auto"/>
              <w:bottom w:val="dashSmallGap" w:sz="4" w:space="0" w:color="auto"/>
            </w:tcBorders>
            <w:noWrap/>
            <w:vAlign w:val="bottom"/>
          </w:tcPr>
          <w:p w:rsidR="00F343A7" w:rsidRPr="00DC5075" w:rsidRDefault="00BC0333">
            <w:pPr>
              <w:rPr>
                <w:rFonts w:eastAsiaTheme="minorEastAsia"/>
                <w:sz w:val="21"/>
              </w:rPr>
            </w:pPr>
            <w:r w:rsidRPr="00DC5075">
              <w:rPr>
                <w:rFonts w:eastAsiaTheme="minorEastAsia" w:hint="eastAsia"/>
                <w:sz w:val="21"/>
              </w:rPr>
              <w:t>德文</w:t>
            </w:r>
          </w:p>
        </w:tc>
        <w:tc>
          <w:tcPr>
            <w:tcW w:w="1891" w:type="dxa"/>
            <w:tcBorders>
              <w:top w:val="dashSmallGap" w:sz="4" w:space="0" w:color="auto"/>
              <w:bottom w:val="dashSmallGap" w:sz="4" w:space="0" w:color="auto"/>
            </w:tcBorders>
            <w:noWrap/>
          </w:tcPr>
          <w:p w:rsidR="00F343A7" w:rsidRPr="00A832D6" w:rsidRDefault="00F343A7" w:rsidP="00F343A7">
            <w:pPr>
              <w:ind w:right="366"/>
              <w:jc w:val="right"/>
              <w:rPr>
                <w:sz w:val="21"/>
              </w:rPr>
            </w:pPr>
            <w:r w:rsidRPr="00A832D6">
              <w:rPr>
                <w:sz w:val="21"/>
              </w:rPr>
              <w:t>7.2%</w:t>
            </w:r>
          </w:p>
        </w:tc>
        <w:tc>
          <w:tcPr>
            <w:tcW w:w="2410" w:type="dxa"/>
            <w:tcBorders>
              <w:top w:val="dashSmallGap" w:sz="4" w:space="0" w:color="auto"/>
              <w:bottom w:val="dashSmallGap" w:sz="4" w:space="0" w:color="auto"/>
            </w:tcBorders>
            <w:noWrap/>
          </w:tcPr>
          <w:p w:rsidR="00F343A7" w:rsidRPr="00A832D6" w:rsidRDefault="00F343A7" w:rsidP="00F343A7">
            <w:pPr>
              <w:ind w:right="650"/>
              <w:jc w:val="right"/>
              <w:rPr>
                <w:sz w:val="21"/>
              </w:rPr>
            </w:pPr>
            <w:r w:rsidRPr="00A832D6">
              <w:rPr>
                <w:sz w:val="21"/>
              </w:rPr>
              <w:t>0.1%</w:t>
            </w:r>
          </w:p>
        </w:tc>
        <w:tc>
          <w:tcPr>
            <w:tcW w:w="1276"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1.5</w:t>
            </w:r>
          </w:p>
        </w:tc>
        <w:tc>
          <w:tcPr>
            <w:tcW w:w="1375" w:type="dxa"/>
            <w:tcBorders>
              <w:top w:val="dashSmallGap" w:sz="4" w:space="0" w:color="auto"/>
              <w:bottom w:val="dashSmallGap" w:sz="4" w:space="0" w:color="auto"/>
            </w:tcBorders>
            <w:noWrap/>
          </w:tcPr>
          <w:p w:rsidR="00F343A7" w:rsidRPr="00A832D6" w:rsidRDefault="00F343A7" w:rsidP="00F343A7">
            <w:pPr>
              <w:ind w:right="224"/>
              <w:jc w:val="right"/>
              <w:rPr>
                <w:sz w:val="21"/>
              </w:rPr>
            </w:pPr>
            <w:r w:rsidRPr="00A832D6">
              <w:rPr>
                <w:sz w:val="21"/>
              </w:rPr>
              <w:t>193</w:t>
            </w:r>
          </w:p>
        </w:tc>
      </w:tr>
      <w:tr w:rsidR="00F343A7" w:rsidRPr="00A832D6" w:rsidTr="00F343A7">
        <w:trPr>
          <w:trHeight w:val="255"/>
        </w:trPr>
        <w:tc>
          <w:tcPr>
            <w:tcW w:w="1668" w:type="dxa"/>
            <w:tcBorders>
              <w:top w:val="dashSmallGap" w:sz="4" w:space="0" w:color="auto"/>
            </w:tcBorders>
            <w:noWrap/>
            <w:vAlign w:val="bottom"/>
          </w:tcPr>
          <w:p w:rsidR="00F343A7" w:rsidRPr="00DC5075" w:rsidRDefault="00BC0333">
            <w:pPr>
              <w:rPr>
                <w:rFonts w:eastAsiaTheme="minorEastAsia"/>
                <w:sz w:val="21"/>
              </w:rPr>
            </w:pPr>
            <w:r w:rsidRPr="00DC5075">
              <w:rPr>
                <w:rFonts w:eastAsiaTheme="minorEastAsia" w:hint="eastAsia"/>
                <w:sz w:val="21"/>
              </w:rPr>
              <w:t>阿拉伯文</w:t>
            </w:r>
          </w:p>
        </w:tc>
        <w:tc>
          <w:tcPr>
            <w:tcW w:w="1891" w:type="dxa"/>
            <w:tcBorders>
              <w:top w:val="dashSmallGap" w:sz="4" w:space="0" w:color="auto"/>
            </w:tcBorders>
            <w:noWrap/>
          </w:tcPr>
          <w:p w:rsidR="00F343A7" w:rsidRPr="00A832D6" w:rsidRDefault="00F343A7" w:rsidP="00F343A7">
            <w:pPr>
              <w:ind w:right="366"/>
              <w:jc w:val="right"/>
              <w:rPr>
                <w:sz w:val="21"/>
              </w:rPr>
            </w:pPr>
            <w:r w:rsidRPr="00A832D6">
              <w:rPr>
                <w:sz w:val="21"/>
              </w:rPr>
              <w:t>0.0%</w:t>
            </w:r>
          </w:p>
        </w:tc>
        <w:tc>
          <w:tcPr>
            <w:tcW w:w="2410" w:type="dxa"/>
            <w:tcBorders>
              <w:top w:val="dashSmallGap" w:sz="4" w:space="0" w:color="auto"/>
            </w:tcBorders>
            <w:noWrap/>
          </w:tcPr>
          <w:p w:rsidR="00F343A7" w:rsidRPr="00A832D6" w:rsidRDefault="00F343A7" w:rsidP="00F343A7">
            <w:pPr>
              <w:ind w:right="650"/>
              <w:jc w:val="right"/>
              <w:rPr>
                <w:sz w:val="21"/>
              </w:rPr>
            </w:pPr>
            <w:r w:rsidRPr="00A832D6">
              <w:rPr>
                <w:sz w:val="21"/>
              </w:rPr>
              <w:t>0.0%</w:t>
            </w:r>
          </w:p>
        </w:tc>
        <w:tc>
          <w:tcPr>
            <w:tcW w:w="1276" w:type="dxa"/>
            <w:tcBorders>
              <w:top w:val="dashSmallGap" w:sz="4" w:space="0" w:color="auto"/>
            </w:tcBorders>
            <w:noWrap/>
          </w:tcPr>
          <w:p w:rsidR="00F343A7" w:rsidRPr="00A832D6" w:rsidRDefault="00F343A7" w:rsidP="00F343A7">
            <w:pPr>
              <w:ind w:right="224"/>
              <w:jc w:val="right"/>
              <w:rPr>
                <w:sz w:val="21"/>
              </w:rPr>
            </w:pPr>
            <w:r w:rsidRPr="00A832D6">
              <w:rPr>
                <w:sz w:val="21"/>
              </w:rPr>
              <w:t>0.0</w:t>
            </w:r>
          </w:p>
        </w:tc>
        <w:tc>
          <w:tcPr>
            <w:tcW w:w="1375" w:type="dxa"/>
            <w:tcBorders>
              <w:top w:val="dashSmallGap" w:sz="4" w:space="0" w:color="auto"/>
            </w:tcBorders>
            <w:noWrap/>
          </w:tcPr>
          <w:p w:rsidR="00F343A7" w:rsidRPr="00A832D6" w:rsidRDefault="00F343A7" w:rsidP="00F343A7">
            <w:pPr>
              <w:ind w:right="224"/>
              <w:jc w:val="right"/>
              <w:rPr>
                <w:sz w:val="21"/>
              </w:rPr>
            </w:pPr>
            <w:r w:rsidRPr="00A832D6">
              <w:rPr>
                <w:sz w:val="21"/>
              </w:rPr>
              <w:t>0</w:t>
            </w:r>
          </w:p>
        </w:tc>
      </w:tr>
      <w:tr w:rsidR="00F343A7" w:rsidRPr="00A832D6" w:rsidTr="00F343A7">
        <w:trPr>
          <w:trHeight w:val="255"/>
        </w:trPr>
        <w:tc>
          <w:tcPr>
            <w:tcW w:w="1668" w:type="dxa"/>
            <w:noWrap/>
            <w:vAlign w:val="bottom"/>
          </w:tcPr>
          <w:p w:rsidR="00F343A7" w:rsidRPr="00DC5075" w:rsidRDefault="00BC0333">
            <w:pPr>
              <w:rPr>
                <w:rFonts w:eastAsiaTheme="minorEastAsia"/>
                <w:sz w:val="21"/>
              </w:rPr>
            </w:pPr>
            <w:r w:rsidRPr="00DC5075">
              <w:rPr>
                <w:rFonts w:eastAsiaTheme="minorEastAsia" w:hint="eastAsia"/>
                <w:sz w:val="21"/>
              </w:rPr>
              <w:t>所有语言</w:t>
            </w:r>
          </w:p>
        </w:tc>
        <w:tc>
          <w:tcPr>
            <w:tcW w:w="1891" w:type="dxa"/>
            <w:noWrap/>
            <w:vAlign w:val="bottom"/>
          </w:tcPr>
          <w:p w:rsidR="00F343A7" w:rsidRPr="00A832D6" w:rsidRDefault="00F343A7" w:rsidP="00F343A7">
            <w:pPr>
              <w:ind w:right="366"/>
              <w:jc w:val="right"/>
              <w:rPr>
                <w:sz w:val="21"/>
              </w:rPr>
            </w:pPr>
            <w:r w:rsidRPr="00A832D6">
              <w:rPr>
                <w:sz w:val="21"/>
              </w:rPr>
              <w:t>38.3%</w:t>
            </w:r>
          </w:p>
        </w:tc>
        <w:tc>
          <w:tcPr>
            <w:tcW w:w="2410" w:type="dxa"/>
            <w:noWrap/>
            <w:vAlign w:val="bottom"/>
          </w:tcPr>
          <w:p w:rsidR="00F343A7" w:rsidRPr="00A832D6" w:rsidRDefault="00F343A7" w:rsidP="00F343A7">
            <w:pPr>
              <w:ind w:right="650"/>
              <w:jc w:val="right"/>
              <w:rPr>
                <w:sz w:val="21"/>
              </w:rPr>
            </w:pPr>
            <w:r w:rsidRPr="00A832D6">
              <w:rPr>
                <w:sz w:val="21"/>
              </w:rPr>
              <w:t>3.7%</w:t>
            </w:r>
          </w:p>
        </w:tc>
        <w:tc>
          <w:tcPr>
            <w:tcW w:w="1276" w:type="dxa"/>
            <w:noWrap/>
            <w:vAlign w:val="bottom"/>
          </w:tcPr>
          <w:p w:rsidR="00F343A7" w:rsidRPr="00A832D6" w:rsidRDefault="00F343A7" w:rsidP="00F343A7">
            <w:pPr>
              <w:ind w:right="224"/>
              <w:jc w:val="right"/>
              <w:rPr>
                <w:sz w:val="21"/>
              </w:rPr>
            </w:pPr>
            <w:r w:rsidRPr="00A832D6">
              <w:rPr>
                <w:sz w:val="21"/>
              </w:rPr>
              <w:t>17.1</w:t>
            </w:r>
          </w:p>
        </w:tc>
        <w:tc>
          <w:tcPr>
            <w:tcW w:w="1375" w:type="dxa"/>
            <w:noWrap/>
            <w:vAlign w:val="bottom"/>
          </w:tcPr>
          <w:p w:rsidR="00F343A7" w:rsidRPr="00A832D6" w:rsidRDefault="00F343A7" w:rsidP="00F343A7">
            <w:pPr>
              <w:ind w:right="224"/>
              <w:jc w:val="right"/>
              <w:rPr>
                <w:sz w:val="21"/>
              </w:rPr>
            </w:pPr>
            <w:r w:rsidRPr="00A832D6">
              <w:rPr>
                <w:sz w:val="21"/>
              </w:rPr>
              <w:t>564</w:t>
            </w:r>
          </w:p>
        </w:tc>
      </w:tr>
    </w:tbl>
    <w:p w:rsidR="00BA7DE5" w:rsidRPr="00A832D6" w:rsidRDefault="00BA7DE5" w:rsidP="00DD26F7">
      <w:pPr>
        <w:rPr>
          <w:rFonts w:ascii="SimSun" w:hAnsi="SimSun"/>
          <w:sz w:val="21"/>
        </w:rPr>
      </w:pPr>
    </w:p>
    <w:p w:rsidR="001427B4" w:rsidRPr="00A832D6" w:rsidRDefault="00151469" w:rsidP="00A832D6">
      <w:pPr>
        <w:pStyle w:val="1"/>
        <w:spacing w:beforeLines="100" w:afterLines="50" w:after="120" w:line="340" w:lineRule="atLeast"/>
        <w:rPr>
          <w:rFonts w:ascii="SimHei" w:eastAsia="SimHei"/>
          <w:b w:val="0"/>
          <w:sz w:val="21"/>
        </w:rPr>
      </w:pPr>
      <w:r w:rsidRPr="00A832D6">
        <w:rPr>
          <w:rFonts w:ascii="SimHei" w:eastAsia="SimHei" w:hint="eastAsia"/>
          <w:b w:val="0"/>
          <w:sz w:val="21"/>
        </w:rPr>
        <w:t>摘要和附图要求</w:t>
      </w:r>
    </w:p>
    <w:p w:rsidR="001427B4" w:rsidRPr="00A832D6" w:rsidRDefault="003C3019"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PCT细则第8条</w:t>
      </w:r>
      <w:r w:rsidR="00F407F6" w:rsidRPr="00A832D6">
        <w:rPr>
          <w:rFonts w:ascii="SimSun" w:hAnsi="SimSun" w:hint="eastAsia"/>
          <w:sz w:val="21"/>
        </w:rPr>
        <w:t>对于</w:t>
      </w:r>
      <w:r w:rsidR="00862E86" w:rsidRPr="00A832D6">
        <w:rPr>
          <w:rFonts w:ascii="SimSun" w:hAnsi="SimSun" w:hint="eastAsia"/>
          <w:sz w:val="21"/>
        </w:rPr>
        <w:t>摘要和摘要附带的附图的内容、长度和目的</w:t>
      </w:r>
      <w:r w:rsidR="00170196" w:rsidRPr="00A832D6">
        <w:rPr>
          <w:rFonts w:ascii="SimSun" w:hAnsi="SimSun" w:hint="eastAsia"/>
          <w:sz w:val="21"/>
        </w:rPr>
        <w:t>规定了下列</w:t>
      </w:r>
      <w:r w:rsidR="00A35FA9" w:rsidRPr="00A832D6">
        <w:rPr>
          <w:rFonts w:ascii="SimSun" w:hAnsi="SimSun" w:hint="eastAsia"/>
          <w:sz w:val="21"/>
        </w:rPr>
        <w:t>要求：</w:t>
      </w:r>
    </w:p>
    <w:p w:rsidR="00F15315" w:rsidRPr="00DC5075" w:rsidRDefault="008549AE" w:rsidP="00F15315">
      <w:pPr>
        <w:pStyle w:val="LegTitle"/>
        <w:ind w:left="533"/>
        <w:rPr>
          <w:rFonts w:ascii="SimHei" w:eastAsia="SimHei" w:hAnsiTheme="minorBidi" w:cstheme="minorBidi"/>
          <w:b w:val="0"/>
          <w:sz w:val="21"/>
          <w:szCs w:val="22"/>
          <w:lang w:eastAsia="zh-CN"/>
        </w:rPr>
      </w:pPr>
      <w:r w:rsidRPr="00DC5075">
        <w:rPr>
          <w:rFonts w:ascii="SimHei" w:eastAsia="SimHei" w:hAnsiTheme="minorBidi" w:cstheme="minorBidi" w:hint="eastAsia"/>
          <w:b w:val="0"/>
          <w:sz w:val="21"/>
          <w:szCs w:val="22"/>
          <w:lang w:eastAsia="zh-CN"/>
        </w:rPr>
        <w:t xml:space="preserve">第8条 </w:t>
      </w:r>
      <w:r w:rsidR="00F15315" w:rsidRPr="00DC5075">
        <w:rPr>
          <w:rFonts w:ascii="SimHei" w:eastAsia="SimHei" w:hAnsiTheme="minorBidi" w:cstheme="minorBidi" w:hint="eastAsia"/>
          <w:b w:val="0"/>
          <w:vanish/>
          <w:sz w:val="21"/>
          <w:szCs w:val="22"/>
          <w:lang w:val="en-GB" w:eastAsia="zh-CN"/>
        </w:rPr>
        <w:t xml:space="preserve">- </w:t>
      </w:r>
      <w:r w:rsidR="00F15315" w:rsidRPr="00DC5075">
        <w:rPr>
          <w:rFonts w:ascii="SimHei" w:eastAsia="SimHei" w:hAnsiTheme="minorBidi" w:cstheme="minorBidi" w:hint="eastAsia"/>
          <w:b w:val="0"/>
          <w:sz w:val="21"/>
          <w:szCs w:val="22"/>
          <w:lang w:eastAsia="zh-CN"/>
        </w:rPr>
        <w:br/>
      </w:r>
      <w:r w:rsidRPr="00DC5075">
        <w:rPr>
          <w:rFonts w:ascii="SimHei" w:eastAsia="SimHei" w:hAnsiTheme="minorBidi" w:cstheme="minorBidi" w:hint="eastAsia"/>
          <w:b w:val="0"/>
          <w:sz w:val="21"/>
          <w:szCs w:val="22"/>
          <w:lang w:eastAsia="zh-CN"/>
        </w:rPr>
        <w:t>摘</w:t>
      </w:r>
      <w:r w:rsidR="00DC5075">
        <w:rPr>
          <w:rFonts w:ascii="SimHei" w:eastAsia="SimHei" w:hAnsiTheme="minorBidi" w:cstheme="minorBidi" w:hint="eastAsia"/>
          <w:b w:val="0"/>
          <w:sz w:val="21"/>
          <w:szCs w:val="22"/>
          <w:lang w:eastAsia="zh-CN"/>
        </w:rPr>
        <w:t xml:space="preserve">　</w:t>
      </w:r>
      <w:r w:rsidRPr="00DC5075">
        <w:rPr>
          <w:rFonts w:ascii="SimHei" w:eastAsia="SimHei" w:hAnsiTheme="minorBidi" w:cstheme="minorBidi" w:hint="eastAsia"/>
          <w:b w:val="0"/>
          <w:sz w:val="21"/>
          <w:szCs w:val="22"/>
          <w:lang w:eastAsia="zh-CN"/>
        </w:rPr>
        <w:t>要</w:t>
      </w:r>
    </w:p>
    <w:p w:rsidR="00F15315" w:rsidRPr="00DC5075" w:rsidRDefault="00F15315" w:rsidP="00E84D66">
      <w:pPr>
        <w:pStyle w:val="LegSubRule"/>
        <w:keepLines w:val="0"/>
        <w:tabs>
          <w:tab w:val="clear" w:pos="510"/>
        </w:tabs>
        <w:spacing w:before="0" w:line="340" w:lineRule="atLeast"/>
        <w:ind w:left="567" w:firstLine="0"/>
        <w:outlineLvl w:val="0"/>
        <w:rPr>
          <w:rFonts w:ascii="KaiTi" w:eastAsia="KaiTi" w:hAnsiTheme="minorBidi" w:cstheme="minorBidi"/>
          <w:sz w:val="21"/>
          <w:szCs w:val="22"/>
          <w:lang w:eastAsia="zh-CN"/>
        </w:rPr>
      </w:pPr>
      <w:r w:rsidRPr="00DC5075">
        <w:rPr>
          <w:rFonts w:ascii="KaiTi" w:eastAsia="KaiTi" w:hAnsiTheme="minorBidi" w:cstheme="minorBidi" w:hint="eastAsia"/>
          <w:sz w:val="21"/>
          <w:szCs w:val="22"/>
          <w:lang w:eastAsia="zh-CN"/>
        </w:rPr>
        <w:t>8.1</w:t>
      </w:r>
      <w:r w:rsidRPr="00DC5075">
        <w:rPr>
          <w:rFonts w:asciiTheme="minorBidi" w:eastAsia="KaiTi" w:hAnsiTheme="minorBidi" w:cstheme="minorBidi" w:hint="eastAsia"/>
          <w:sz w:val="21"/>
          <w:szCs w:val="22"/>
          <w:lang w:eastAsia="zh-CN"/>
        </w:rPr>
        <w:t>  </w:t>
      </w:r>
      <w:r w:rsidR="00A35FA9" w:rsidRPr="00DC5075">
        <w:rPr>
          <w:rFonts w:ascii="KaiTi" w:eastAsia="KaiTi" w:hAnsiTheme="minorBidi" w:cstheme="minorBidi" w:hint="eastAsia"/>
          <w:i/>
          <w:sz w:val="21"/>
          <w:szCs w:val="22"/>
          <w:lang w:eastAsia="zh-CN"/>
        </w:rPr>
        <w:t>摘要的内容和格式</w:t>
      </w:r>
    </w:p>
    <w:p w:rsidR="00F15315" w:rsidRPr="00DC5075" w:rsidRDefault="00F15315" w:rsidP="00E84D66">
      <w:pPr>
        <w:pStyle w:val="Lega"/>
        <w:tabs>
          <w:tab w:val="clear" w:pos="454"/>
        </w:tabs>
        <w:spacing w:before="0" w:afterLines="50" w:after="120" w:line="340" w:lineRule="atLeast"/>
        <w:ind w:left="567"/>
        <w:rPr>
          <w:rFonts w:ascii="SimSun" w:eastAsia="SimSun" w:hAnsi="SimSun" w:cstheme="minorBidi"/>
          <w:sz w:val="21"/>
          <w:szCs w:val="22"/>
          <w:lang w:eastAsia="zh-CN"/>
        </w:rPr>
      </w:pPr>
      <w:r w:rsidRPr="00DC5075">
        <w:rPr>
          <w:rFonts w:ascii="SimSun" w:eastAsia="SimSun" w:hAnsi="SimSun" w:cstheme="minorBidi"/>
          <w:sz w:val="21"/>
          <w:szCs w:val="22"/>
          <w:lang w:eastAsia="zh-CN"/>
        </w:rPr>
        <w:t>(a) </w:t>
      </w:r>
      <w:r w:rsidR="008549AE" w:rsidRPr="00EF20DC">
        <w:rPr>
          <w:rFonts w:ascii="SimSun" w:eastAsia="SimSun" w:hAnsi="SimSun" w:cs="SimSun" w:hint="eastAsia"/>
          <w:sz w:val="21"/>
          <w:szCs w:val="22"/>
          <w:lang w:eastAsia="zh-CN"/>
        </w:rPr>
        <w:t>摘要应包括下述内容：</w:t>
      </w:r>
    </w:p>
    <w:p w:rsidR="00F15315" w:rsidRPr="00DC5075" w:rsidRDefault="00F15315" w:rsidP="00E84D66">
      <w:pPr>
        <w:pStyle w:val="Legi"/>
        <w:keepLines/>
        <w:spacing w:before="0" w:afterLines="50" w:after="120" w:line="340" w:lineRule="atLeast"/>
        <w:ind w:left="567"/>
        <w:rPr>
          <w:rFonts w:ascii="SimSun" w:eastAsia="SimSun" w:hAnsi="SimSun" w:cstheme="minorBidi"/>
          <w:sz w:val="21"/>
          <w:szCs w:val="22"/>
          <w:lang w:eastAsia="zh-CN"/>
        </w:rPr>
      </w:pPr>
      <w:r w:rsidRPr="00DC5075">
        <w:rPr>
          <w:rFonts w:ascii="SimSun" w:eastAsia="SimSun" w:hAnsi="SimSun" w:cstheme="minorBidi"/>
          <w:sz w:val="21"/>
          <w:szCs w:val="22"/>
          <w:lang w:eastAsia="zh-CN"/>
        </w:rPr>
        <w:tab/>
        <w:t>(</w:t>
      </w:r>
      <w:proofErr w:type="spellStart"/>
      <w:r w:rsidRPr="00DC5075">
        <w:rPr>
          <w:rFonts w:ascii="SimSun" w:eastAsia="SimSun" w:hAnsi="SimSun" w:cstheme="minorBidi"/>
          <w:sz w:val="21"/>
          <w:szCs w:val="22"/>
          <w:lang w:eastAsia="zh-CN"/>
        </w:rPr>
        <w:t>i</w:t>
      </w:r>
      <w:proofErr w:type="spellEnd"/>
      <w:r w:rsidRPr="00DC5075">
        <w:rPr>
          <w:rFonts w:ascii="SimSun" w:eastAsia="SimSun" w:hAnsi="SimSun" w:cstheme="minorBidi"/>
          <w:sz w:val="21"/>
          <w:szCs w:val="22"/>
          <w:lang w:eastAsia="zh-CN"/>
        </w:rPr>
        <w:t>)</w:t>
      </w:r>
      <w:r w:rsidRPr="00DC5075">
        <w:rPr>
          <w:rFonts w:ascii="SimSun" w:eastAsia="SimSun" w:hAnsi="SimSun" w:cstheme="minorBidi"/>
          <w:sz w:val="21"/>
          <w:szCs w:val="22"/>
          <w:lang w:eastAsia="zh-CN"/>
        </w:rPr>
        <w:tab/>
      </w:r>
      <w:r w:rsidR="008549AE" w:rsidRPr="00DC5075">
        <w:rPr>
          <w:rFonts w:ascii="SimSun" w:eastAsia="SimSun" w:hAnsi="SimSun" w:cstheme="minorBidi" w:hint="eastAsia"/>
          <w:sz w:val="21"/>
          <w:szCs w:val="22"/>
          <w:lang w:eastAsia="zh-CN"/>
        </w:rPr>
        <w:t>说明书、权利要求书和任何附图中所包含的公开内容的概要；概要应写明发明所属的技术领域，并应撰写得使人能清楚地理解要解决的技术问题、通过发明解决该问题的方案的要点以及发明的主要用途</w:t>
      </w:r>
      <w:r w:rsidR="00C726E8" w:rsidRPr="00DC5075">
        <w:rPr>
          <w:rFonts w:ascii="SimSun" w:eastAsia="SimSun" w:hAnsi="SimSun" w:cstheme="minorBidi" w:hint="eastAsia"/>
          <w:sz w:val="21"/>
          <w:szCs w:val="22"/>
          <w:lang w:eastAsia="zh-CN"/>
        </w:rPr>
        <w:t>；</w:t>
      </w:r>
    </w:p>
    <w:p w:rsidR="00F15315" w:rsidRPr="00DC5075" w:rsidRDefault="00F15315" w:rsidP="00E84D66">
      <w:pPr>
        <w:pStyle w:val="Legi"/>
        <w:spacing w:before="0" w:afterLines="50" w:after="120" w:line="340" w:lineRule="atLeast"/>
        <w:ind w:left="567"/>
        <w:rPr>
          <w:rFonts w:ascii="SimSun" w:eastAsia="SimSun" w:hAnsi="SimSun" w:cstheme="minorBidi"/>
          <w:sz w:val="21"/>
          <w:szCs w:val="22"/>
          <w:lang w:eastAsia="zh-CN"/>
        </w:rPr>
      </w:pPr>
      <w:r w:rsidRPr="00DC5075">
        <w:rPr>
          <w:rFonts w:ascii="SimSun" w:eastAsia="SimSun" w:hAnsi="SimSun" w:cstheme="minorBidi"/>
          <w:sz w:val="21"/>
          <w:szCs w:val="22"/>
          <w:lang w:eastAsia="zh-CN"/>
        </w:rPr>
        <w:tab/>
        <w:t>(ii)</w:t>
      </w:r>
      <w:r w:rsidRPr="00DC5075">
        <w:rPr>
          <w:rFonts w:ascii="SimSun" w:eastAsia="SimSun" w:hAnsi="SimSun" w:cstheme="minorBidi"/>
          <w:sz w:val="21"/>
          <w:szCs w:val="22"/>
          <w:lang w:eastAsia="zh-CN"/>
        </w:rPr>
        <w:tab/>
      </w:r>
      <w:r w:rsidR="00C726E8" w:rsidRPr="00EF20DC">
        <w:rPr>
          <w:rFonts w:ascii="SimSun" w:eastAsia="SimSun" w:hAnsi="SimSun" w:cs="SimSun" w:hint="eastAsia"/>
          <w:sz w:val="21"/>
          <w:szCs w:val="22"/>
          <w:lang w:eastAsia="zh-CN"/>
        </w:rPr>
        <w:t>在适用的情况下，国际申请包括的所有各种化学式中最能表示发明特征的化学式。</w:t>
      </w:r>
    </w:p>
    <w:p w:rsidR="00F15315" w:rsidRPr="00DC5075" w:rsidRDefault="00F15315" w:rsidP="00E84D66">
      <w:pPr>
        <w:pStyle w:val="Lega"/>
        <w:tabs>
          <w:tab w:val="clear" w:pos="454"/>
        </w:tabs>
        <w:spacing w:before="0" w:afterLines="50" w:after="120" w:line="340" w:lineRule="atLeast"/>
        <w:ind w:left="567"/>
        <w:rPr>
          <w:rFonts w:ascii="SimSun" w:eastAsia="SimSun" w:hAnsi="SimSun" w:cstheme="minorBidi"/>
          <w:sz w:val="21"/>
          <w:szCs w:val="22"/>
          <w:lang w:eastAsia="zh-CN"/>
        </w:rPr>
      </w:pPr>
      <w:r w:rsidRPr="00DC5075">
        <w:rPr>
          <w:rFonts w:ascii="SimSun" w:eastAsia="SimSun" w:hAnsi="SimSun" w:cstheme="minorBidi"/>
          <w:sz w:val="21"/>
          <w:szCs w:val="22"/>
          <w:lang w:eastAsia="zh-CN"/>
        </w:rPr>
        <w:t>(b) </w:t>
      </w:r>
      <w:r w:rsidR="00541035" w:rsidRPr="00EF20DC">
        <w:rPr>
          <w:rFonts w:ascii="SimSun" w:eastAsia="SimSun" w:hAnsi="SimSun" w:cs="SimSun" w:hint="eastAsia"/>
          <w:sz w:val="21"/>
          <w:szCs w:val="22"/>
          <w:lang w:eastAsia="zh-CN"/>
        </w:rPr>
        <w:t>摘要应在公开的限度内写得尽可能简洁(</w:t>
      </w:r>
      <w:r w:rsidR="00C726E8" w:rsidRPr="00EF20DC">
        <w:rPr>
          <w:rFonts w:ascii="SimSun" w:eastAsia="SimSun" w:hAnsi="SimSun" w:cs="SimSun" w:hint="eastAsia"/>
          <w:sz w:val="21"/>
          <w:szCs w:val="22"/>
          <w:lang w:eastAsia="zh-CN"/>
        </w:rPr>
        <w:t>用英文或者翻译成英文后最好是</w:t>
      </w:r>
      <w:r w:rsidR="00C726E8" w:rsidRPr="00DC5075">
        <w:rPr>
          <w:rFonts w:ascii="SimSun" w:eastAsia="SimSun" w:hAnsi="SimSun" w:cstheme="minorBidi"/>
          <w:sz w:val="21"/>
          <w:szCs w:val="22"/>
          <w:lang w:eastAsia="zh-CN"/>
        </w:rPr>
        <w:t>50</w:t>
      </w:r>
      <w:r w:rsidR="00C726E8" w:rsidRPr="00EF20DC">
        <w:rPr>
          <w:rFonts w:ascii="SimSun" w:eastAsia="SimSun" w:hAnsi="SimSun" w:cs="SimSun" w:hint="eastAsia"/>
          <w:sz w:val="21"/>
          <w:szCs w:val="22"/>
          <w:lang w:eastAsia="zh-CN"/>
        </w:rPr>
        <w:t>～</w:t>
      </w:r>
      <w:r w:rsidR="00C726E8" w:rsidRPr="00DC5075">
        <w:rPr>
          <w:rFonts w:ascii="SimSun" w:eastAsia="SimSun" w:hAnsi="SimSun" w:cstheme="minorBidi"/>
          <w:sz w:val="21"/>
          <w:szCs w:val="22"/>
          <w:lang w:eastAsia="zh-CN"/>
        </w:rPr>
        <w:t>150</w:t>
      </w:r>
      <w:r w:rsidR="00541035" w:rsidRPr="00EF20DC">
        <w:rPr>
          <w:rFonts w:ascii="SimSun" w:eastAsia="SimSun" w:hAnsi="SimSun" w:cs="SimSun" w:hint="eastAsia"/>
          <w:sz w:val="21"/>
          <w:szCs w:val="22"/>
          <w:lang w:eastAsia="zh-CN"/>
        </w:rPr>
        <w:t>个词)</w:t>
      </w:r>
      <w:r w:rsidR="00C726E8" w:rsidRPr="00EF20DC">
        <w:rPr>
          <w:rFonts w:ascii="SimSun" w:eastAsia="SimSun" w:hAnsi="SimSun" w:cs="SimSun" w:hint="eastAsia"/>
          <w:sz w:val="21"/>
          <w:szCs w:val="22"/>
          <w:lang w:eastAsia="zh-CN"/>
        </w:rPr>
        <w:t>。</w:t>
      </w:r>
    </w:p>
    <w:p w:rsidR="00F15315" w:rsidRPr="00DC5075" w:rsidRDefault="00F15315" w:rsidP="00E84D66">
      <w:pPr>
        <w:pStyle w:val="Lega"/>
        <w:tabs>
          <w:tab w:val="clear" w:pos="454"/>
        </w:tabs>
        <w:spacing w:before="0" w:afterLines="50" w:after="120" w:line="340" w:lineRule="atLeast"/>
        <w:ind w:left="567"/>
        <w:rPr>
          <w:rFonts w:ascii="SimSun" w:eastAsia="SimSun" w:hAnsi="SimSun" w:cstheme="minorBidi"/>
          <w:sz w:val="21"/>
          <w:szCs w:val="22"/>
          <w:lang w:eastAsia="zh-CN"/>
        </w:rPr>
      </w:pPr>
      <w:r w:rsidRPr="00DC5075">
        <w:rPr>
          <w:rFonts w:ascii="SimSun" w:eastAsia="SimSun" w:hAnsi="SimSun" w:cstheme="minorBidi"/>
          <w:sz w:val="21"/>
          <w:szCs w:val="22"/>
          <w:lang w:eastAsia="zh-CN"/>
        </w:rPr>
        <w:t>(c) </w:t>
      </w:r>
      <w:r w:rsidR="00541035" w:rsidRPr="00EF20DC">
        <w:rPr>
          <w:rFonts w:ascii="SimSun" w:eastAsia="SimSun" w:hAnsi="SimSun" w:cs="SimSun" w:hint="eastAsia"/>
          <w:sz w:val="21"/>
          <w:szCs w:val="22"/>
          <w:lang w:eastAsia="zh-CN"/>
        </w:rPr>
        <w:t>摘要不得包含对</w:t>
      </w:r>
      <w:r w:rsidR="00541035" w:rsidRPr="00E84D66">
        <w:rPr>
          <w:rFonts w:asciiTheme="majorEastAsia" w:eastAsiaTheme="majorEastAsia" w:hAnsiTheme="majorEastAsia" w:cs="SimSun" w:hint="eastAsia"/>
          <w:sz w:val="21"/>
          <w:szCs w:val="22"/>
          <w:lang w:eastAsia="zh-CN"/>
        </w:rPr>
        <w:t>要求</w:t>
      </w:r>
      <w:r w:rsidR="00541035" w:rsidRPr="00EF20DC">
        <w:rPr>
          <w:rFonts w:ascii="SimSun" w:eastAsia="SimSun" w:hAnsi="SimSun" w:cs="SimSun" w:hint="eastAsia"/>
          <w:sz w:val="21"/>
          <w:szCs w:val="22"/>
          <w:lang w:eastAsia="zh-CN"/>
        </w:rPr>
        <w:t>保护的发明的所谓优点或者价值、或者属于推测性的应用的说明。</w:t>
      </w:r>
    </w:p>
    <w:p w:rsidR="00F15315" w:rsidRPr="00DC5075" w:rsidRDefault="00F15315" w:rsidP="00E84D66">
      <w:pPr>
        <w:pStyle w:val="Lega"/>
        <w:tabs>
          <w:tab w:val="clear" w:pos="454"/>
        </w:tabs>
        <w:spacing w:before="0" w:afterLines="50" w:after="120" w:line="340" w:lineRule="atLeast"/>
        <w:ind w:left="567"/>
        <w:rPr>
          <w:rFonts w:ascii="SimSun" w:eastAsia="SimSun" w:hAnsi="SimSun" w:cstheme="minorBidi"/>
          <w:sz w:val="21"/>
          <w:szCs w:val="22"/>
          <w:lang w:eastAsia="zh-CN"/>
        </w:rPr>
      </w:pPr>
      <w:r w:rsidRPr="00DC5075">
        <w:rPr>
          <w:rFonts w:ascii="SimSun" w:eastAsia="SimSun" w:hAnsi="SimSun" w:cstheme="minorBidi"/>
          <w:sz w:val="21"/>
          <w:szCs w:val="22"/>
          <w:lang w:eastAsia="zh-CN"/>
        </w:rPr>
        <w:lastRenderedPageBreak/>
        <w:t>(d) </w:t>
      </w:r>
      <w:r w:rsidR="00541035" w:rsidRPr="00EF20DC">
        <w:rPr>
          <w:rFonts w:ascii="SimSun" w:eastAsia="SimSun" w:hAnsi="SimSun" w:cs="SimSun" w:hint="eastAsia"/>
          <w:sz w:val="21"/>
          <w:szCs w:val="22"/>
          <w:lang w:eastAsia="zh-CN"/>
        </w:rPr>
        <w:t>摘要中提到的每一主要技术特征并在国际申请的附图中说明的，应在特征之后加引用标记，放在括号内。</w:t>
      </w:r>
    </w:p>
    <w:p w:rsidR="00F15315" w:rsidRPr="00DC5075" w:rsidRDefault="00F15315" w:rsidP="00E84D66">
      <w:pPr>
        <w:pStyle w:val="LegSubRule"/>
        <w:keepLines w:val="0"/>
        <w:tabs>
          <w:tab w:val="clear" w:pos="510"/>
        </w:tabs>
        <w:spacing w:before="0" w:line="340" w:lineRule="atLeast"/>
        <w:ind w:left="567" w:firstLine="0"/>
        <w:outlineLvl w:val="0"/>
        <w:rPr>
          <w:rFonts w:asciiTheme="minorBidi" w:eastAsiaTheme="minorEastAsia" w:hAnsiTheme="minorBidi" w:cstheme="minorBidi"/>
          <w:sz w:val="21"/>
          <w:szCs w:val="22"/>
          <w:lang w:eastAsia="zh-CN"/>
        </w:rPr>
      </w:pPr>
      <w:r w:rsidRPr="00DC5075">
        <w:rPr>
          <w:rFonts w:ascii="KaiTi" w:eastAsia="KaiTi" w:hAnsiTheme="minorBidi" w:cstheme="minorBidi"/>
          <w:sz w:val="21"/>
          <w:szCs w:val="22"/>
          <w:lang w:eastAsia="zh-CN"/>
        </w:rPr>
        <w:t>8.2</w:t>
      </w:r>
      <w:r w:rsidRPr="00DC5075">
        <w:rPr>
          <w:rFonts w:ascii="KaiTi" w:eastAsia="KaiTi" w:hAnsiTheme="minorBidi" w:cstheme="minorBidi"/>
          <w:sz w:val="21"/>
          <w:szCs w:val="22"/>
          <w:lang w:eastAsia="zh-CN"/>
        </w:rPr>
        <w:t>  </w:t>
      </w:r>
      <w:r w:rsidR="007533CA" w:rsidRPr="00DC5075">
        <w:rPr>
          <w:rFonts w:ascii="KaiTi" w:eastAsia="KaiTi" w:hAnsiTheme="minorBidi" w:cstheme="minorBidi" w:hint="eastAsia"/>
          <w:i/>
          <w:sz w:val="21"/>
          <w:szCs w:val="22"/>
          <w:lang w:eastAsia="zh-CN"/>
        </w:rPr>
        <w:t>图</w:t>
      </w:r>
    </w:p>
    <w:p w:rsidR="00F15315" w:rsidRPr="00DC5075" w:rsidRDefault="00F15315" w:rsidP="00E84D66">
      <w:pPr>
        <w:pStyle w:val="Lega"/>
        <w:tabs>
          <w:tab w:val="clear" w:pos="454"/>
        </w:tabs>
        <w:spacing w:before="0" w:afterLines="50" w:after="120" w:line="340" w:lineRule="atLeast"/>
        <w:ind w:left="567"/>
        <w:rPr>
          <w:rFonts w:asciiTheme="majorEastAsia" w:eastAsiaTheme="majorEastAsia" w:hAnsiTheme="majorEastAsia" w:cstheme="minorBidi"/>
          <w:sz w:val="21"/>
          <w:szCs w:val="22"/>
          <w:lang w:eastAsia="zh-CN"/>
        </w:rPr>
      </w:pPr>
      <w:r w:rsidRPr="00DC5075">
        <w:rPr>
          <w:rFonts w:asciiTheme="majorEastAsia" w:eastAsiaTheme="majorEastAsia" w:hAnsiTheme="majorEastAsia" w:cstheme="minorBidi"/>
          <w:sz w:val="21"/>
          <w:szCs w:val="22"/>
          <w:lang w:eastAsia="zh-CN"/>
        </w:rPr>
        <w:t>(a) </w:t>
      </w:r>
      <w:r w:rsidR="007533CA" w:rsidRPr="00DC5075">
        <w:rPr>
          <w:rFonts w:asciiTheme="majorEastAsia" w:eastAsiaTheme="majorEastAsia" w:hAnsiTheme="majorEastAsia" w:cs="SimSun" w:hint="eastAsia"/>
          <w:sz w:val="21"/>
          <w:szCs w:val="22"/>
          <w:lang w:eastAsia="zh-CN"/>
        </w:rPr>
        <w:t>如果申请人未按本细则</w:t>
      </w:r>
      <w:r w:rsidR="007533CA" w:rsidRPr="00DC5075">
        <w:rPr>
          <w:rFonts w:asciiTheme="majorEastAsia" w:eastAsiaTheme="majorEastAsia" w:hAnsiTheme="majorEastAsia" w:cstheme="minorBidi"/>
          <w:sz w:val="21"/>
          <w:szCs w:val="22"/>
          <w:lang w:eastAsia="zh-CN"/>
        </w:rPr>
        <w:t>3.3(a)(iii)</w:t>
      </w:r>
      <w:r w:rsidR="007533CA" w:rsidRPr="00DC5075">
        <w:rPr>
          <w:rFonts w:asciiTheme="majorEastAsia" w:eastAsiaTheme="majorEastAsia" w:hAnsiTheme="majorEastAsia" w:cs="SimSun" w:hint="eastAsia"/>
          <w:sz w:val="21"/>
          <w:szCs w:val="22"/>
          <w:lang w:eastAsia="zh-CN"/>
        </w:rPr>
        <w:t>的规定</w:t>
      </w:r>
      <w:proofErr w:type="gramStart"/>
      <w:r w:rsidR="007533CA" w:rsidRPr="00DC5075">
        <w:rPr>
          <w:rFonts w:asciiTheme="majorEastAsia" w:eastAsiaTheme="majorEastAsia" w:hAnsiTheme="majorEastAsia" w:cs="SimSun" w:hint="eastAsia"/>
          <w:sz w:val="21"/>
          <w:szCs w:val="22"/>
          <w:lang w:eastAsia="zh-CN"/>
        </w:rPr>
        <w:t>作出</w:t>
      </w:r>
      <w:proofErr w:type="gramEnd"/>
      <w:r w:rsidR="007533CA" w:rsidRPr="00DC5075">
        <w:rPr>
          <w:rFonts w:asciiTheme="majorEastAsia" w:eastAsiaTheme="majorEastAsia" w:hAnsiTheme="majorEastAsia" w:cs="SimSun" w:hint="eastAsia"/>
          <w:sz w:val="21"/>
          <w:szCs w:val="22"/>
          <w:lang w:eastAsia="zh-CN"/>
        </w:rPr>
        <w:t>注明，或者如果国际检索单位认为在所有附图中，有一幅或者几幅图比申请人所建议的图能更好地表示发明的特征，除</w:t>
      </w:r>
      <w:r w:rsidR="007533CA" w:rsidRPr="00DC5075">
        <w:rPr>
          <w:rFonts w:asciiTheme="majorEastAsia" w:eastAsiaTheme="majorEastAsia" w:hAnsiTheme="majorEastAsia" w:cstheme="minorBidi"/>
          <w:sz w:val="21"/>
          <w:szCs w:val="22"/>
          <w:lang w:eastAsia="zh-CN"/>
        </w:rPr>
        <w:t>(b)</w:t>
      </w:r>
      <w:r w:rsidR="007533CA" w:rsidRPr="00DC5075">
        <w:rPr>
          <w:rFonts w:asciiTheme="majorEastAsia" w:eastAsiaTheme="majorEastAsia" w:hAnsiTheme="majorEastAsia" w:cs="SimSun" w:hint="eastAsia"/>
          <w:sz w:val="21"/>
          <w:szCs w:val="22"/>
          <w:lang w:eastAsia="zh-CN"/>
        </w:rPr>
        <w:t>的规定之外</w:t>
      </w:r>
      <w:proofErr w:type="gramStart"/>
      <w:r w:rsidR="007533CA" w:rsidRPr="00DC5075">
        <w:rPr>
          <w:rFonts w:asciiTheme="majorEastAsia" w:eastAsiaTheme="majorEastAsia" w:hAnsiTheme="majorEastAsia" w:cs="SimSun" w:hint="eastAsia"/>
          <w:sz w:val="21"/>
          <w:szCs w:val="22"/>
          <w:lang w:eastAsia="zh-CN"/>
        </w:rPr>
        <w:t>外</w:t>
      </w:r>
      <w:proofErr w:type="gramEnd"/>
      <w:r w:rsidR="007533CA" w:rsidRPr="00DC5075">
        <w:rPr>
          <w:rFonts w:asciiTheme="majorEastAsia" w:eastAsiaTheme="majorEastAsia" w:hAnsiTheme="majorEastAsia" w:cs="SimSun" w:hint="eastAsia"/>
          <w:sz w:val="21"/>
          <w:szCs w:val="22"/>
          <w:lang w:eastAsia="zh-CN"/>
        </w:rPr>
        <w:t>，该单位应指明该一幅或几幅图应于国际局公布摘要时与摘要一起公布。在这种情况下，摘要就应包括国际检索单位所指明的一幅或几幅图。否则，除</w:t>
      </w:r>
      <w:r w:rsidR="007533CA" w:rsidRPr="00DC5075">
        <w:rPr>
          <w:rFonts w:asciiTheme="majorEastAsia" w:eastAsiaTheme="majorEastAsia" w:hAnsiTheme="majorEastAsia" w:cstheme="minorBidi"/>
          <w:sz w:val="21"/>
          <w:szCs w:val="22"/>
          <w:lang w:eastAsia="zh-CN"/>
        </w:rPr>
        <w:t>(b)</w:t>
      </w:r>
      <w:r w:rsidR="007533CA" w:rsidRPr="00DC5075">
        <w:rPr>
          <w:rFonts w:asciiTheme="majorEastAsia" w:eastAsiaTheme="majorEastAsia" w:hAnsiTheme="majorEastAsia" w:cs="SimSun" w:hint="eastAsia"/>
          <w:sz w:val="21"/>
          <w:szCs w:val="22"/>
          <w:lang w:eastAsia="zh-CN"/>
        </w:rPr>
        <w:t>的规定之外，摘要应包括申请人所建议的图。</w:t>
      </w:r>
    </w:p>
    <w:p w:rsidR="00F15315" w:rsidRPr="00DC5075" w:rsidRDefault="00F15315" w:rsidP="00E84D66">
      <w:pPr>
        <w:pStyle w:val="Lega"/>
        <w:tabs>
          <w:tab w:val="clear" w:pos="454"/>
        </w:tabs>
        <w:spacing w:before="0" w:afterLines="50" w:after="120" w:line="340" w:lineRule="atLeast"/>
        <w:ind w:left="567"/>
        <w:rPr>
          <w:rFonts w:asciiTheme="majorEastAsia" w:eastAsiaTheme="majorEastAsia" w:hAnsiTheme="majorEastAsia" w:cstheme="minorBidi"/>
          <w:sz w:val="21"/>
          <w:szCs w:val="22"/>
          <w:lang w:eastAsia="zh-CN"/>
        </w:rPr>
      </w:pPr>
      <w:r w:rsidRPr="00DC5075">
        <w:rPr>
          <w:rFonts w:asciiTheme="majorEastAsia" w:eastAsiaTheme="majorEastAsia" w:hAnsiTheme="majorEastAsia" w:cstheme="minorBidi"/>
          <w:sz w:val="21"/>
          <w:szCs w:val="22"/>
          <w:lang w:eastAsia="zh-CN"/>
        </w:rPr>
        <w:t>(b) </w:t>
      </w:r>
      <w:r w:rsidR="007533CA" w:rsidRPr="00DC5075">
        <w:rPr>
          <w:rFonts w:asciiTheme="majorEastAsia" w:eastAsiaTheme="majorEastAsia" w:hAnsiTheme="majorEastAsia" w:cs="SimSun" w:hint="eastAsia"/>
          <w:sz w:val="21"/>
          <w:szCs w:val="22"/>
          <w:lang w:eastAsia="zh-CN"/>
        </w:rPr>
        <w:t>如果申请人未按本细则</w:t>
      </w:r>
      <w:r w:rsidR="007533CA" w:rsidRPr="00DC5075">
        <w:rPr>
          <w:rFonts w:asciiTheme="majorEastAsia" w:eastAsiaTheme="majorEastAsia" w:hAnsiTheme="majorEastAsia" w:cstheme="minorBidi"/>
          <w:sz w:val="21"/>
          <w:szCs w:val="22"/>
          <w:lang w:eastAsia="zh-CN"/>
        </w:rPr>
        <w:t>3.3(a)(iii)</w:t>
      </w:r>
      <w:r w:rsidR="007533CA" w:rsidRPr="00DC5075">
        <w:rPr>
          <w:rFonts w:asciiTheme="majorEastAsia" w:eastAsiaTheme="majorEastAsia" w:hAnsiTheme="majorEastAsia" w:cs="SimSun" w:hint="eastAsia"/>
          <w:sz w:val="21"/>
          <w:szCs w:val="22"/>
          <w:lang w:eastAsia="zh-CN"/>
        </w:rPr>
        <w:t>的规定</w:t>
      </w:r>
      <w:proofErr w:type="gramStart"/>
      <w:r w:rsidR="007533CA" w:rsidRPr="00DC5075">
        <w:rPr>
          <w:rFonts w:asciiTheme="majorEastAsia" w:eastAsiaTheme="majorEastAsia" w:hAnsiTheme="majorEastAsia" w:cs="SimSun" w:hint="eastAsia"/>
          <w:sz w:val="21"/>
          <w:szCs w:val="22"/>
          <w:lang w:eastAsia="zh-CN"/>
        </w:rPr>
        <w:t>作出</w:t>
      </w:r>
      <w:proofErr w:type="gramEnd"/>
      <w:r w:rsidR="007533CA" w:rsidRPr="00DC5075">
        <w:rPr>
          <w:rFonts w:asciiTheme="majorEastAsia" w:eastAsiaTheme="majorEastAsia" w:hAnsiTheme="majorEastAsia" w:cs="SimSun" w:hint="eastAsia"/>
          <w:sz w:val="21"/>
          <w:szCs w:val="22"/>
          <w:lang w:eastAsia="zh-CN"/>
        </w:rPr>
        <w:t>注明，或者如果国际检索单位认为在所有附图中，有一幅或者几幅图比申请人所建议的图能更好地表示发明的特征，除</w:t>
      </w:r>
      <w:r w:rsidR="007533CA" w:rsidRPr="00DC5075">
        <w:rPr>
          <w:rFonts w:asciiTheme="majorEastAsia" w:eastAsiaTheme="majorEastAsia" w:hAnsiTheme="majorEastAsia" w:cstheme="minorBidi"/>
          <w:sz w:val="21"/>
          <w:szCs w:val="22"/>
          <w:lang w:eastAsia="zh-CN"/>
        </w:rPr>
        <w:t>(b)</w:t>
      </w:r>
      <w:r w:rsidR="007533CA" w:rsidRPr="00DC5075">
        <w:rPr>
          <w:rFonts w:asciiTheme="majorEastAsia" w:eastAsiaTheme="majorEastAsia" w:hAnsiTheme="majorEastAsia" w:cs="SimSun" w:hint="eastAsia"/>
          <w:sz w:val="21"/>
          <w:szCs w:val="22"/>
          <w:lang w:eastAsia="zh-CN"/>
        </w:rPr>
        <w:t>的规定之外</w:t>
      </w:r>
      <w:proofErr w:type="gramStart"/>
      <w:r w:rsidR="007533CA" w:rsidRPr="00DC5075">
        <w:rPr>
          <w:rFonts w:asciiTheme="majorEastAsia" w:eastAsiaTheme="majorEastAsia" w:hAnsiTheme="majorEastAsia" w:cs="SimSun" w:hint="eastAsia"/>
          <w:sz w:val="21"/>
          <w:szCs w:val="22"/>
          <w:lang w:eastAsia="zh-CN"/>
        </w:rPr>
        <w:t>外</w:t>
      </w:r>
      <w:proofErr w:type="gramEnd"/>
      <w:r w:rsidR="007533CA" w:rsidRPr="00DC5075">
        <w:rPr>
          <w:rFonts w:asciiTheme="majorEastAsia" w:eastAsiaTheme="majorEastAsia" w:hAnsiTheme="majorEastAsia" w:cs="SimSun" w:hint="eastAsia"/>
          <w:sz w:val="21"/>
          <w:szCs w:val="22"/>
          <w:lang w:eastAsia="zh-CN"/>
        </w:rPr>
        <w:t>，该单位应指明该一幅或几幅图应于国际局公布摘要时与摘要一起公布。在这种情况下，摘要就应包括国际检索单位所指明的一幅或几幅图。否则，除</w:t>
      </w:r>
      <w:r w:rsidR="007533CA" w:rsidRPr="00DC5075">
        <w:rPr>
          <w:rFonts w:asciiTheme="majorEastAsia" w:eastAsiaTheme="majorEastAsia" w:hAnsiTheme="majorEastAsia" w:cstheme="minorBidi"/>
          <w:sz w:val="21"/>
          <w:szCs w:val="22"/>
          <w:lang w:eastAsia="zh-CN"/>
        </w:rPr>
        <w:t>(b)</w:t>
      </w:r>
      <w:r w:rsidR="007533CA" w:rsidRPr="00DC5075">
        <w:rPr>
          <w:rFonts w:asciiTheme="majorEastAsia" w:eastAsiaTheme="majorEastAsia" w:hAnsiTheme="majorEastAsia" w:cs="SimSun" w:hint="eastAsia"/>
          <w:sz w:val="21"/>
          <w:szCs w:val="22"/>
          <w:lang w:eastAsia="zh-CN"/>
        </w:rPr>
        <w:t>的规定之外，摘要应包括申请人所建议的图。</w:t>
      </w:r>
    </w:p>
    <w:p w:rsidR="00F15315" w:rsidRPr="00DC5075" w:rsidRDefault="00F15315" w:rsidP="00E84D66">
      <w:pPr>
        <w:pStyle w:val="LegSubRule"/>
        <w:keepLines w:val="0"/>
        <w:tabs>
          <w:tab w:val="clear" w:pos="510"/>
        </w:tabs>
        <w:spacing w:before="0" w:afterLines="50" w:after="120" w:line="340" w:lineRule="atLeast"/>
        <w:ind w:left="567" w:firstLine="0"/>
        <w:outlineLvl w:val="0"/>
        <w:rPr>
          <w:rFonts w:asciiTheme="majorEastAsia" w:eastAsiaTheme="majorEastAsia" w:hAnsiTheme="majorEastAsia" w:cstheme="minorBidi"/>
          <w:sz w:val="21"/>
          <w:szCs w:val="22"/>
          <w:lang w:eastAsia="zh-CN"/>
        </w:rPr>
      </w:pPr>
      <w:r w:rsidRPr="00DC5075">
        <w:rPr>
          <w:rFonts w:ascii="KaiTi" w:eastAsia="KaiTi" w:hAnsiTheme="minorBidi" w:cstheme="minorBidi"/>
          <w:sz w:val="21"/>
          <w:szCs w:val="22"/>
          <w:lang w:eastAsia="zh-CN"/>
        </w:rPr>
        <w:t>8.3</w:t>
      </w:r>
      <w:r w:rsidRPr="00DC5075">
        <w:rPr>
          <w:rFonts w:ascii="KaiTi" w:eastAsia="KaiTi" w:hAnsiTheme="minorBidi" w:cstheme="minorBidi"/>
          <w:sz w:val="21"/>
          <w:szCs w:val="22"/>
          <w:lang w:eastAsia="zh-CN"/>
        </w:rPr>
        <w:t>  </w:t>
      </w:r>
      <w:r w:rsidR="007533CA" w:rsidRPr="00E84D66">
        <w:rPr>
          <w:rFonts w:ascii="KaiTi" w:eastAsia="KaiTi" w:hAnsiTheme="minorBidi" w:cstheme="minorBidi" w:hint="eastAsia"/>
          <w:i/>
          <w:sz w:val="21"/>
          <w:szCs w:val="22"/>
          <w:lang w:eastAsia="zh-CN"/>
        </w:rPr>
        <w:t>撰写的指导原则</w:t>
      </w:r>
    </w:p>
    <w:p w:rsidR="00F15315" w:rsidRPr="00DC5075" w:rsidRDefault="007533CA" w:rsidP="00E84D66">
      <w:pPr>
        <w:pStyle w:val="Lega"/>
        <w:tabs>
          <w:tab w:val="clear" w:pos="454"/>
        </w:tabs>
        <w:spacing w:before="0" w:afterLines="50" w:after="120" w:line="340" w:lineRule="atLeast"/>
        <w:ind w:left="567"/>
        <w:rPr>
          <w:rFonts w:asciiTheme="majorEastAsia" w:eastAsiaTheme="majorEastAsia" w:hAnsiTheme="majorEastAsia" w:cstheme="minorBidi"/>
          <w:sz w:val="21"/>
          <w:szCs w:val="22"/>
          <w:lang w:eastAsia="zh-CN"/>
        </w:rPr>
      </w:pPr>
      <w:r w:rsidRPr="00DC5075">
        <w:rPr>
          <w:rFonts w:asciiTheme="majorEastAsia" w:eastAsiaTheme="majorEastAsia" w:hAnsiTheme="majorEastAsia" w:cs="SimSun" w:hint="eastAsia"/>
          <w:sz w:val="21"/>
          <w:szCs w:val="22"/>
          <w:lang w:eastAsia="zh-CN"/>
        </w:rPr>
        <w:t>摘要应撰写成使其成为对特定技术进行检索的有效查阅工具，尤其应有助于科学家、工程师或者研究人员</w:t>
      </w:r>
      <w:proofErr w:type="gramStart"/>
      <w:r w:rsidRPr="00DC5075">
        <w:rPr>
          <w:rFonts w:asciiTheme="majorEastAsia" w:eastAsiaTheme="majorEastAsia" w:hAnsiTheme="majorEastAsia" w:cs="SimSun" w:hint="eastAsia"/>
          <w:sz w:val="21"/>
          <w:szCs w:val="22"/>
          <w:lang w:eastAsia="zh-CN"/>
        </w:rPr>
        <w:t>作出</w:t>
      </w:r>
      <w:proofErr w:type="gramEnd"/>
      <w:r w:rsidRPr="00DC5075">
        <w:rPr>
          <w:rFonts w:asciiTheme="majorEastAsia" w:eastAsiaTheme="majorEastAsia" w:hAnsiTheme="majorEastAsia" w:cs="SimSun" w:hint="eastAsia"/>
          <w:sz w:val="21"/>
          <w:szCs w:val="22"/>
          <w:lang w:eastAsia="zh-CN"/>
        </w:rPr>
        <w:t>是否需要参阅国际申请本身的决定。</w:t>
      </w:r>
    </w:p>
    <w:p w:rsidR="00F15315" w:rsidRPr="00A832D6" w:rsidRDefault="00D64B83"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此外，PCT第11条第11款规定如下：</w:t>
      </w:r>
    </w:p>
    <w:p w:rsidR="00DD26F7" w:rsidRPr="00DC5075" w:rsidRDefault="00DD26F7" w:rsidP="00E84D66">
      <w:pPr>
        <w:pStyle w:val="LegSubRule"/>
        <w:keepLines w:val="0"/>
        <w:tabs>
          <w:tab w:val="clear" w:pos="510"/>
        </w:tabs>
        <w:spacing w:before="0" w:afterLines="50" w:after="120" w:line="340" w:lineRule="atLeast"/>
        <w:ind w:left="567" w:firstLine="0"/>
        <w:outlineLvl w:val="0"/>
        <w:rPr>
          <w:rFonts w:asciiTheme="majorEastAsia" w:eastAsiaTheme="majorEastAsia" w:hAnsiTheme="majorEastAsia" w:cstheme="minorBidi"/>
          <w:sz w:val="21"/>
          <w:szCs w:val="22"/>
          <w:lang w:eastAsia="zh-CN"/>
        </w:rPr>
      </w:pPr>
      <w:r w:rsidRPr="00DC5075">
        <w:rPr>
          <w:rFonts w:ascii="KaiTi" w:eastAsia="KaiTi" w:hAnsiTheme="minorBidi" w:cstheme="minorBidi"/>
          <w:sz w:val="21"/>
          <w:szCs w:val="22"/>
          <w:lang w:eastAsia="zh-CN"/>
        </w:rPr>
        <w:t>11.11</w:t>
      </w:r>
      <w:r w:rsidRPr="00DC5075">
        <w:rPr>
          <w:rFonts w:ascii="KaiTi" w:eastAsia="KaiTi" w:hAnsiTheme="minorBidi" w:cstheme="minorBidi"/>
          <w:sz w:val="21"/>
          <w:szCs w:val="22"/>
          <w:lang w:eastAsia="zh-CN"/>
        </w:rPr>
        <w:t>  </w:t>
      </w:r>
      <w:r w:rsidR="002C6976" w:rsidRPr="00E84D66">
        <w:rPr>
          <w:rFonts w:ascii="KaiTi" w:eastAsia="KaiTi" w:hAnsi="KaiTi" w:cstheme="minorBidi" w:hint="eastAsia"/>
          <w:i/>
          <w:sz w:val="21"/>
          <w:szCs w:val="22"/>
          <w:lang w:eastAsia="zh-CN"/>
        </w:rPr>
        <w:t>附图中的文字</w:t>
      </w:r>
    </w:p>
    <w:p w:rsidR="00DD26F7" w:rsidRPr="00DC5075" w:rsidRDefault="00DD26F7" w:rsidP="00E84D66">
      <w:pPr>
        <w:pStyle w:val="Lega"/>
        <w:tabs>
          <w:tab w:val="clear" w:pos="454"/>
        </w:tabs>
        <w:spacing w:before="0" w:afterLines="50" w:after="120" w:line="340" w:lineRule="atLeast"/>
        <w:ind w:left="567"/>
        <w:rPr>
          <w:rFonts w:asciiTheme="majorEastAsia" w:eastAsiaTheme="majorEastAsia" w:hAnsiTheme="majorEastAsia" w:cstheme="minorBidi"/>
          <w:sz w:val="21"/>
          <w:szCs w:val="22"/>
          <w:lang w:eastAsia="zh-CN"/>
        </w:rPr>
      </w:pPr>
      <w:r w:rsidRPr="00DC5075">
        <w:rPr>
          <w:rFonts w:asciiTheme="majorEastAsia" w:eastAsiaTheme="majorEastAsia" w:hAnsiTheme="majorEastAsia" w:cstheme="minorBidi"/>
          <w:sz w:val="21"/>
          <w:szCs w:val="22"/>
          <w:lang w:eastAsia="zh-CN"/>
        </w:rPr>
        <w:t>(a) </w:t>
      </w:r>
      <w:r w:rsidR="002C6976" w:rsidRPr="00DC5075">
        <w:rPr>
          <w:rFonts w:asciiTheme="majorEastAsia" w:eastAsiaTheme="majorEastAsia" w:hAnsiTheme="majorEastAsia" w:cstheme="minorBidi" w:hint="eastAsia"/>
          <w:sz w:val="21"/>
          <w:szCs w:val="22"/>
          <w:lang w:eastAsia="zh-CN"/>
        </w:rPr>
        <w:t>附图中不得包括文字内容，除非绝对必要，可使用例如</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水</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汽</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开</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关</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sz w:val="21"/>
          <w:szCs w:val="22"/>
          <w:lang w:eastAsia="zh-CN"/>
        </w:rPr>
        <w:t>AB</w:t>
      </w:r>
      <w:r w:rsidR="002C6976" w:rsidRPr="00DC5075">
        <w:rPr>
          <w:rFonts w:asciiTheme="majorEastAsia" w:eastAsiaTheme="majorEastAsia" w:hAnsiTheme="majorEastAsia" w:cstheme="minorBidi" w:hint="eastAsia"/>
          <w:sz w:val="21"/>
          <w:szCs w:val="22"/>
          <w:lang w:eastAsia="zh-CN"/>
        </w:rPr>
        <w:t>的剖面</w:t>
      </w:r>
      <w:r w:rsidR="002C6976" w:rsidRPr="00DC5075">
        <w:rPr>
          <w:rFonts w:asciiTheme="majorEastAsia" w:eastAsiaTheme="majorEastAsia" w:hAnsiTheme="majorEastAsia" w:cstheme="minorBidi" w:hint="cs"/>
          <w:sz w:val="21"/>
          <w:szCs w:val="22"/>
          <w:lang w:eastAsia="zh-CN"/>
        </w:rPr>
        <w:t>”</w:t>
      </w:r>
      <w:r w:rsidR="002C6976" w:rsidRPr="00DC5075">
        <w:rPr>
          <w:rFonts w:asciiTheme="majorEastAsia" w:eastAsiaTheme="majorEastAsia" w:hAnsiTheme="majorEastAsia" w:cstheme="minorBidi" w:hint="eastAsia"/>
          <w:sz w:val="21"/>
          <w:szCs w:val="22"/>
          <w:lang w:eastAsia="zh-CN"/>
        </w:rPr>
        <w:t>等个别词，在电路图、框图或者流程图中，可使用为理解所必不可少的几个关键词。</w:t>
      </w:r>
    </w:p>
    <w:p w:rsidR="00DD26F7" w:rsidRPr="00DC5075" w:rsidRDefault="00DD26F7" w:rsidP="00E84D66">
      <w:pPr>
        <w:pStyle w:val="Lega"/>
        <w:tabs>
          <w:tab w:val="clear" w:pos="454"/>
        </w:tabs>
        <w:spacing w:before="0" w:afterLines="50" w:after="120" w:line="340" w:lineRule="atLeast"/>
        <w:ind w:left="567"/>
        <w:rPr>
          <w:rFonts w:asciiTheme="majorEastAsia" w:eastAsiaTheme="majorEastAsia" w:hAnsiTheme="majorEastAsia" w:cstheme="minorBidi"/>
          <w:sz w:val="21"/>
          <w:szCs w:val="22"/>
          <w:lang w:eastAsia="zh-CN"/>
        </w:rPr>
      </w:pPr>
      <w:r w:rsidRPr="00DC5075">
        <w:rPr>
          <w:rFonts w:asciiTheme="majorEastAsia" w:eastAsiaTheme="majorEastAsia" w:hAnsiTheme="majorEastAsia" w:cstheme="minorBidi"/>
          <w:sz w:val="21"/>
          <w:szCs w:val="22"/>
          <w:lang w:eastAsia="zh-CN"/>
        </w:rPr>
        <w:t>(b) </w:t>
      </w:r>
      <w:r w:rsidR="007965A4" w:rsidRPr="00DC5075">
        <w:rPr>
          <w:rFonts w:asciiTheme="majorEastAsia" w:eastAsiaTheme="majorEastAsia" w:hAnsiTheme="majorEastAsia" w:cs="SimSun" w:hint="eastAsia"/>
          <w:sz w:val="21"/>
          <w:szCs w:val="22"/>
          <w:lang w:eastAsia="zh-CN"/>
        </w:rPr>
        <w:t>所使用的任何词都应该放在恰当的位置，以便翻译后可以被盖住，而不致妨碍附图中的任何线条。</w:t>
      </w:r>
    </w:p>
    <w:p w:rsidR="00B833E5" w:rsidRPr="00A832D6" w:rsidRDefault="00DD6163" w:rsidP="00A832D6">
      <w:pPr>
        <w:pStyle w:val="1"/>
        <w:spacing w:beforeLines="100" w:afterLines="50" w:after="120" w:line="340" w:lineRule="atLeast"/>
        <w:rPr>
          <w:rFonts w:ascii="SimHei" w:eastAsia="SimHei"/>
          <w:b w:val="0"/>
          <w:sz w:val="21"/>
        </w:rPr>
      </w:pPr>
      <w:r w:rsidRPr="00A832D6">
        <w:rPr>
          <w:rFonts w:ascii="SimHei" w:eastAsia="SimHei" w:hint="eastAsia"/>
          <w:b w:val="0"/>
          <w:sz w:val="21"/>
        </w:rPr>
        <w:t>问</w:t>
      </w:r>
      <w:r w:rsidR="00EF20DC">
        <w:rPr>
          <w:rFonts w:ascii="SimHei" w:eastAsia="SimHei" w:hint="eastAsia"/>
          <w:b w:val="0"/>
          <w:sz w:val="21"/>
        </w:rPr>
        <w:t xml:space="preserve">　</w:t>
      </w:r>
      <w:r w:rsidRPr="00A832D6">
        <w:rPr>
          <w:rFonts w:ascii="SimHei" w:eastAsia="SimHei" w:hint="eastAsia"/>
          <w:b w:val="0"/>
          <w:sz w:val="21"/>
        </w:rPr>
        <w:t>题</w:t>
      </w:r>
    </w:p>
    <w:p w:rsidR="006D35F4" w:rsidRPr="00A832D6" w:rsidRDefault="00053B29"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翻译过长的摘要和附带于摘要附图</w:t>
      </w:r>
      <w:r w:rsidR="009124B8" w:rsidRPr="00A832D6">
        <w:rPr>
          <w:rFonts w:ascii="SimSun" w:hAnsi="SimSun" w:hint="eastAsia"/>
          <w:sz w:val="21"/>
        </w:rPr>
        <w:t>的大量文字</w:t>
      </w:r>
      <w:r w:rsidR="007E5734" w:rsidRPr="00A832D6">
        <w:rPr>
          <w:rFonts w:ascii="SimSun" w:hAnsi="SimSun" w:hint="eastAsia"/>
          <w:sz w:val="21"/>
        </w:rPr>
        <w:t>使国际局支出了</w:t>
      </w:r>
      <w:r w:rsidR="00405668" w:rsidRPr="00A832D6">
        <w:rPr>
          <w:rFonts w:ascii="SimSun" w:hAnsi="SimSun" w:hint="eastAsia"/>
          <w:sz w:val="21"/>
        </w:rPr>
        <w:t>大量费用，</w:t>
      </w:r>
      <w:r w:rsidR="00B4304A" w:rsidRPr="00A832D6">
        <w:rPr>
          <w:rFonts w:ascii="SimSun" w:hAnsi="SimSun" w:hint="eastAsia"/>
          <w:sz w:val="21"/>
        </w:rPr>
        <w:t>已</w:t>
      </w:r>
      <w:r w:rsidR="007E5734" w:rsidRPr="00A832D6">
        <w:rPr>
          <w:rFonts w:ascii="SimSun" w:hAnsi="SimSun" w:hint="eastAsia"/>
          <w:sz w:val="21"/>
        </w:rPr>
        <w:t>超过</w:t>
      </w:r>
      <w:r w:rsidR="00B4304A" w:rsidRPr="00A832D6">
        <w:rPr>
          <w:rFonts w:ascii="SimSun" w:hAnsi="SimSun" w:hint="eastAsia"/>
          <w:sz w:val="21"/>
        </w:rPr>
        <w:t>做出翻译安排时预计的</w:t>
      </w:r>
      <w:r w:rsidR="008F6A8A" w:rsidRPr="00A832D6">
        <w:rPr>
          <w:rFonts w:ascii="SimSun" w:hAnsi="SimSun" w:hint="eastAsia"/>
          <w:sz w:val="21"/>
        </w:rPr>
        <w:t>开支</w:t>
      </w:r>
      <w:r w:rsidR="00B4304A" w:rsidRPr="00A832D6">
        <w:rPr>
          <w:rFonts w:ascii="SimSun" w:hAnsi="SimSun" w:hint="eastAsia"/>
          <w:sz w:val="21"/>
        </w:rPr>
        <w:t>。只有</w:t>
      </w:r>
      <w:r w:rsidR="007A31CD" w:rsidRPr="00A832D6">
        <w:rPr>
          <w:rFonts w:ascii="SimSun" w:hAnsi="SimSun" w:hint="eastAsia"/>
          <w:sz w:val="21"/>
        </w:rPr>
        <w:t>在翻译确实有用并带来附加值时，这笔</w:t>
      </w:r>
      <w:r w:rsidR="004B1496" w:rsidRPr="00A832D6">
        <w:rPr>
          <w:rFonts w:ascii="SimSun" w:hAnsi="SimSun" w:hint="eastAsia"/>
          <w:sz w:val="21"/>
        </w:rPr>
        <w:t>费用才应作为</w:t>
      </w:r>
      <w:r w:rsidR="009E31CD" w:rsidRPr="00A832D6">
        <w:rPr>
          <w:rFonts w:ascii="SimSun" w:hAnsi="SimSun" w:hint="eastAsia"/>
          <w:sz w:val="21"/>
        </w:rPr>
        <w:t>部分</w:t>
      </w:r>
      <w:r w:rsidR="004B1496" w:rsidRPr="00A832D6">
        <w:rPr>
          <w:rFonts w:ascii="SimSun" w:hAnsi="SimSun" w:hint="eastAsia"/>
          <w:sz w:val="21"/>
        </w:rPr>
        <w:t>国际申请费被吸收。如果不是这种情况，则应采取措施控制费用，或确保</w:t>
      </w:r>
      <w:r w:rsidR="00B95698" w:rsidRPr="00A832D6">
        <w:rPr>
          <w:rFonts w:ascii="SimSun" w:hAnsi="SimSun" w:hint="eastAsia"/>
          <w:sz w:val="21"/>
        </w:rPr>
        <w:t>希望翻译</w:t>
      </w:r>
      <w:r w:rsidR="00170196" w:rsidRPr="00A832D6">
        <w:rPr>
          <w:rFonts w:ascii="SimSun" w:hAnsi="SimSun" w:hint="eastAsia"/>
          <w:sz w:val="21"/>
        </w:rPr>
        <w:t>所</w:t>
      </w:r>
      <w:r w:rsidR="00F80F7A" w:rsidRPr="00A832D6">
        <w:rPr>
          <w:rFonts w:ascii="SimSun" w:hAnsi="SimSun" w:hint="eastAsia"/>
          <w:sz w:val="21"/>
        </w:rPr>
        <w:t>带来的好处确实得到实现。</w:t>
      </w:r>
    </w:p>
    <w:p w:rsidR="00B833E5" w:rsidRPr="00A832D6" w:rsidRDefault="00E733E1"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由于</w:t>
      </w:r>
      <w:r w:rsidR="00DC35B5" w:rsidRPr="00A832D6">
        <w:rPr>
          <w:rFonts w:ascii="SimSun" w:hAnsi="SimSun" w:hint="eastAsia"/>
          <w:sz w:val="21"/>
        </w:rPr>
        <w:t>在</w:t>
      </w:r>
      <w:r w:rsidRPr="00A832D6">
        <w:rPr>
          <w:rFonts w:ascii="SimSun" w:hAnsi="SimSun" w:hint="eastAsia"/>
          <w:sz w:val="21"/>
        </w:rPr>
        <w:t>以下情况</w:t>
      </w:r>
      <w:r w:rsidR="009E3C90" w:rsidRPr="00A832D6">
        <w:rPr>
          <w:rFonts w:ascii="SimSun" w:hAnsi="SimSun" w:hint="eastAsia"/>
          <w:sz w:val="21"/>
        </w:rPr>
        <w:t>下需要</w:t>
      </w:r>
      <w:r w:rsidR="00DC35B5" w:rsidRPr="00A832D6">
        <w:rPr>
          <w:rFonts w:ascii="SimSun" w:hAnsi="SimSun" w:hint="eastAsia"/>
          <w:sz w:val="21"/>
        </w:rPr>
        <w:t>进行</w:t>
      </w:r>
      <w:r w:rsidRPr="00A832D6">
        <w:rPr>
          <w:rFonts w:ascii="SimSun" w:hAnsi="SimSun" w:hint="eastAsia"/>
          <w:sz w:val="21"/>
        </w:rPr>
        <w:t>返工，</w:t>
      </w:r>
      <w:r w:rsidR="009E3C90" w:rsidRPr="00A832D6">
        <w:rPr>
          <w:rFonts w:ascii="SimSun" w:hAnsi="SimSun" w:hint="eastAsia"/>
          <w:sz w:val="21"/>
        </w:rPr>
        <w:t>还</w:t>
      </w:r>
      <w:r w:rsidR="007714BE" w:rsidRPr="00A832D6">
        <w:rPr>
          <w:rFonts w:ascii="SimSun" w:hAnsi="SimSun" w:hint="eastAsia"/>
          <w:sz w:val="21"/>
        </w:rPr>
        <w:t>产生</w:t>
      </w:r>
      <w:r w:rsidR="009E3C90" w:rsidRPr="00A832D6">
        <w:rPr>
          <w:rFonts w:ascii="SimSun" w:hAnsi="SimSun" w:hint="eastAsia"/>
          <w:sz w:val="21"/>
        </w:rPr>
        <w:t>了一些</w:t>
      </w:r>
      <w:r w:rsidR="007714BE" w:rsidRPr="00A832D6">
        <w:rPr>
          <w:rFonts w:ascii="SimSun" w:hAnsi="SimSun" w:hint="eastAsia"/>
          <w:sz w:val="21"/>
        </w:rPr>
        <w:t>附加</w:t>
      </w:r>
      <w:r w:rsidR="009E3C90" w:rsidRPr="00A832D6">
        <w:rPr>
          <w:rFonts w:ascii="SimSun" w:hAnsi="SimSun" w:hint="eastAsia"/>
          <w:sz w:val="21"/>
        </w:rPr>
        <w:t>翻译量</w:t>
      </w:r>
      <w:r w:rsidR="007714BE" w:rsidRPr="00A832D6">
        <w:rPr>
          <w:rFonts w:ascii="SimSun" w:hAnsi="SimSun" w:hint="eastAsia"/>
          <w:sz w:val="21"/>
        </w:rPr>
        <w:t>，即在收到国际检索报告前，对原始摘要和附带的附图进行了翻译，以</w:t>
      </w:r>
      <w:r w:rsidR="00375583" w:rsidRPr="00A832D6">
        <w:rPr>
          <w:rFonts w:ascii="SimSun" w:hAnsi="SimSun" w:hint="eastAsia"/>
          <w:sz w:val="21"/>
        </w:rPr>
        <w:t>赶上公布最后期限，但国际检索单位修改了摘要或</w:t>
      </w:r>
      <w:r w:rsidR="000E23B8" w:rsidRPr="00A832D6">
        <w:rPr>
          <w:rFonts w:ascii="SimSun" w:hAnsi="SimSun" w:hint="eastAsia"/>
          <w:sz w:val="21"/>
        </w:rPr>
        <w:t>变更了</w:t>
      </w:r>
      <w:r w:rsidR="00375583" w:rsidRPr="00A832D6">
        <w:rPr>
          <w:rFonts w:ascii="SimSun" w:hAnsi="SimSun" w:hint="eastAsia"/>
          <w:sz w:val="21"/>
        </w:rPr>
        <w:t>附带的附图</w:t>
      </w:r>
      <w:r w:rsidR="000E23B8" w:rsidRPr="00A832D6">
        <w:rPr>
          <w:rFonts w:ascii="SimSun" w:hAnsi="SimSun" w:hint="eastAsia"/>
          <w:sz w:val="21"/>
        </w:rPr>
        <w:t>。</w:t>
      </w:r>
      <w:proofErr w:type="gramStart"/>
      <w:r w:rsidR="000E23B8" w:rsidRPr="00A832D6">
        <w:rPr>
          <w:rFonts w:ascii="SimSun" w:hAnsi="SimSun" w:hint="eastAsia"/>
          <w:sz w:val="21"/>
        </w:rPr>
        <w:t>这需被看作</w:t>
      </w:r>
      <w:proofErr w:type="gramEnd"/>
      <w:r w:rsidR="00796C4E" w:rsidRPr="00A832D6">
        <w:rPr>
          <w:rFonts w:ascii="SimSun" w:hAnsi="SimSun" w:hint="eastAsia"/>
          <w:sz w:val="21"/>
        </w:rPr>
        <w:t>按时制定国际检索报告为什么至关重要的另一个原因。</w:t>
      </w:r>
    </w:p>
    <w:p w:rsidR="00B833E5" w:rsidRPr="00A832D6" w:rsidRDefault="0071783E"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细则</w:t>
      </w:r>
      <w:r w:rsidR="00E744FB" w:rsidRPr="00A832D6">
        <w:rPr>
          <w:rFonts w:ascii="SimSun" w:hAnsi="SimSun" w:hint="eastAsia"/>
          <w:sz w:val="21"/>
        </w:rPr>
        <w:t>第8条第1款(b)项中所列</w:t>
      </w:r>
      <w:r w:rsidR="00CB1223" w:rsidRPr="00A832D6">
        <w:rPr>
          <w:rFonts w:ascii="SimSun" w:hAnsi="SimSun" w:hint="eastAsia"/>
          <w:sz w:val="21"/>
        </w:rPr>
        <w:t>的摘要长度仅为推荐长度，</w:t>
      </w:r>
      <w:r w:rsidR="00F266EF" w:rsidRPr="00A832D6">
        <w:rPr>
          <w:rFonts w:ascii="SimSun" w:hAnsi="SimSun" w:hint="eastAsia"/>
          <w:sz w:val="21"/>
        </w:rPr>
        <w:t>涉及的</w:t>
      </w:r>
      <w:r w:rsidR="00CB1223" w:rsidRPr="00A832D6">
        <w:rPr>
          <w:rFonts w:ascii="SimSun" w:hAnsi="SimSun" w:hint="eastAsia"/>
          <w:sz w:val="21"/>
        </w:rPr>
        <w:t>是“一般”情况的预计</w:t>
      </w:r>
      <w:r w:rsidR="00F266EF" w:rsidRPr="00A832D6">
        <w:rPr>
          <w:rFonts w:ascii="SimSun" w:hAnsi="SimSun" w:hint="eastAsia"/>
          <w:sz w:val="21"/>
        </w:rPr>
        <w:t>值。此外，承认细则第11条第11款</w:t>
      </w:r>
      <w:r w:rsidR="00065C60" w:rsidRPr="00A832D6">
        <w:rPr>
          <w:rFonts w:ascii="SimSun" w:hAnsi="SimSun" w:hint="eastAsia"/>
          <w:sz w:val="21"/>
        </w:rPr>
        <w:t>是</w:t>
      </w:r>
      <w:r w:rsidR="00C44FF6" w:rsidRPr="00A832D6">
        <w:rPr>
          <w:rFonts w:ascii="SimSun" w:hAnsi="SimSun" w:hint="eastAsia"/>
          <w:sz w:val="21"/>
        </w:rPr>
        <w:t>针对某些类型的发明</w:t>
      </w:r>
      <w:r w:rsidR="00065C60" w:rsidRPr="00A832D6">
        <w:rPr>
          <w:rFonts w:ascii="SimSun" w:hAnsi="SimSun" w:hint="eastAsia"/>
          <w:sz w:val="21"/>
        </w:rPr>
        <w:t>而制定的</w:t>
      </w:r>
      <w:r w:rsidR="00C44FF6" w:rsidRPr="00A832D6">
        <w:rPr>
          <w:rFonts w:ascii="SimSun" w:hAnsi="SimSun" w:hint="eastAsia"/>
          <w:sz w:val="21"/>
        </w:rPr>
        <w:t>，如机械装置和电子电路，</w:t>
      </w:r>
      <w:r w:rsidR="00C861C3" w:rsidRPr="00A832D6">
        <w:rPr>
          <w:rFonts w:ascii="SimSun" w:hAnsi="SimSun" w:hint="eastAsia"/>
          <w:sz w:val="21"/>
        </w:rPr>
        <w:t>有时</w:t>
      </w:r>
      <w:r w:rsidR="003A5CCB" w:rsidRPr="00A832D6">
        <w:rPr>
          <w:rFonts w:ascii="SimSun" w:hAnsi="SimSun" w:hint="eastAsia"/>
          <w:sz w:val="21"/>
        </w:rPr>
        <w:t>发明最好通过</w:t>
      </w:r>
      <w:r w:rsidR="00C861C3" w:rsidRPr="00A832D6">
        <w:rPr>
          <w:rFonts w:ascii="SimSun" w:hAnsi="SimSun" w:hint="eastAsia"/>
          <w:sz w:val="21"/>
        </w:rPr>
        <w:t>流程图等方式</w:t>
      </w:r>
      <w:r w:rsidR="003A5CCB" w:rsidRPr="00A832D6">
        <w:rPr>
          <w:rFonts w:ascii="SimSun" w:hAnsi="SimSun" w:hint="eastAsia"/>
          <w:sz w:val="21"/>
        </w:rPr>
        <w:t>进行解释。但是，</w:t>
      </w:r>
      <w:r w:rsidR="00EC709F" w:rsidRPr="00A832D6">
        <w:rPr>
          <w:rFonts w:ascii="SimSun" w:hAnsi="SimSun" w:hint="eastAsia"/>
          <w:sz w:val="21"/>
        </w:rPr>
        <w:t>文本</w:t>
      </w:r>
      <w:r w:rsidR="00375011" w:rsidRPr="00A832D6">
        <w:rPr>
          <w:rFonts w:ascii="SimSun" w:hAnsi="SimSun" w:hint="eastAsia"/>
          <w:sz w:val="21"/>
        </w:rPr>
        <w:t>量如此频繁地</w:t>
      </w:r>
      <w:r w:rsidR="00A17966" w:rsidRPr="00A832D6">
        <w:rPr>
          <w:rFonts w:ascii="SimSun" w:hAnsi="SimSun" w:hint="eastAsia"/>
          <w:sz w:val="21"/>
        </w:rPr>
        <w:t>超出</w:t>
      </w:r>
      <w:r w:rsidR="00375011" w:rsidRPr="00A832D6">
        <w:rPr>
          <w:rFonts w:ascii="SimSun" w:hAnsi="SimSun" w:hint="eastAsia"/>
          <w:sz w:val="21"/>
        </w:rPr>
        <w:t>预计参数这一事实</w:t>
      </w:r>
      <w:r w:rsidR="00A17966" w:rsidRPr="00A832D6">
        <w:rPr>
          <w:rFonts w:ascii="SimSun" w:hAnsi="SimSun" w:hint="eastAsia"/>
          <w:sz w:val="21"/>
        </w:rPr>
        <w:t>说明，摘要(和附带的附图)可能经常</w:t>
      </w:r>
      <w:r w:rsidR="00EC709F" w:rsidRPr="00A832D6">
        <w:rPr>
          <w:rFonts w:ascii="SimSun" w:hAnsi="SimSun" w:hint="eastAsia"/>
          <w:sz w:val="21"/>
        </w:rPr>
        <w:t>无法</w:t>
      </w:r>
      <w:r w:rsidR="008A76A8" w:rsidRPr="00A832D6">
        <w:rPr>
          <w:rFonts w:ascii="SimSun" w:hAnsi="SimSun" w:hint="eastAsia"/>
          <w:sz w:val="21"/>
        </w:rPr>
        <w:t>达到上文细则第8条第3款所列的目的，即“</w:t>
      </w:r>
      <w:r w:rsidR="002E6FAA" w:rsidRPr="00A832D6">
        <w:rPr>
          <w:rFonts w:ascii="SimSun" w:hAnsi="SimSun" w:hint="eastAsia"/>
          <w:sz w:val="21"/>
        </w:rPr>
        <w:t>使其成为</w:t>
      </w:r>
      <w:r w:rsidR="003E3A82" w:rsidRPr="00A832D6">
        <w:rPr>
          <w:rFonts w:ascii="SimSun" w:hAnsi="SimSun" w:hint="eastAsia"/>
          <w:sz w:val="21"/>
        </w:rPr>
        <w:t>[</w:t>
      </w:r>
      <w:r w:rsidR="00E84D66">
        <w:rPr>
          <w:rFonts w:ascii="SimSun" w:hAnsi="SimSun" w:hint="eastAsia"/>
          <w:sz w:val="21"/>
        </w:rPr>
        <w:t>……</w:t>
      </w:r>
      <w:r w:rsidR="003E3A82" w:rsidRPr="00A832D6">
        <w:rPr>
          <w:rFonts w:ascii="SimSun" w:hAnsi="SimSun" w:hint="eastAsia"/>
          <w:sz w:val="21"/>
        </w:rPr>
        <w:t>]</w:t>
      </w:r>
      <w:r w:rsidR="002E6FAA" w:rsidRPr="00A832D6">
        <w:rPr>
          <w:rFonts w:ascii="SimSun" w:hAnsi="SimSun" w:hint="eastAsia"/>
          <w:sz w:val="21"/>
        </w:rPr>
        <w:t>检索的有效查阅工具</w:t>
      </w:r>
      <w:r w:rsidR="008A76A8" w:rsidRPr="00A832D6">
        <w:rPr>
          <w:rFonts w:ascii="SimSun" w:hAnsi="SimSun" w:hint="eastAsia"/>
          <w:sz w:val="21"/>
        </w:rPr>
        <w:t>”。</w:t>
      </w:r>
    </w:p>
    <w:p w:rsidR="00B833E5" w:rsidRPr="00A832D6" w:rsidRDefault="008351CD"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lastRenderedPageBreak/>
        <w:t>关于摘要本身，</w:t>
      </w:r>
      <w:r w:rsidR="00EC709F" w:rsidRPr="00A832D6">
        <w:rPr>
          <w:rFonts w:ascii="SimSun" w:hAnsi="SimSun" w:hint="eastAsia"/>
          <w:sz w:val="21"/>
        </w:rPr>
        <w:t>过短的</w:t>
      </w:r>
      <w:r w:rsidRPr="00A832D6">
        <w:rPr>
          <w:rFonts w:ascii="SimSun" w:hAnsi="SimSun" w:hint="eastAsia"/>
          <w:sz w:val="21"/>
        </w:rPr>
        <w:t>公开可能使读者或检索人员无法确定发明的特性。</w:t>
      </w:r>
      <w:r w:rsidR="00EC709F" w:rsidRPr="00A832D6">
        <w:rPr>
          <w:rFonts w:ascii="SimSun" w:hAnsi="SimSun" w:hint="eastAsia"/>
          <w:sz w:val="21"/>
        </w:rPr>
        <w:t>过长的</w:t>
      </w:r>
      <w:r w:rsidR="001E45CD" w:rsidRPr="00A832D6">
        <w:rPr>
          <w:rFonts w:ascii="SimSun" w:hAnsi="SimSun" w:hint="eastAsia"/>
          <w:sz w:val="21"/>
        </w:rPr>
        <w:t>公开可能造成重要信息的隐藏，使摘要无法成为有效的查阅工具。</w:t>
      </w:r>
    </w:p>
    <w:p w:rsidR="00B833E5" w:rsidRPr="00A832D6" w:rsidRDefault="001E45CD"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虽然细则第11条第11款</w:t>
      </w:r>
      <w:r w:rsidR="000C6CB7" w:rsidRPr="00A832D6">
        <w:rPr>
          <w:rFonts w:ascii="SimSun" w:hAnsi="SimSun" w:hint="eastAsia"/>
          <w:sz w:val="21"/>
        </w:rPr>
        <w:t>规定</w:t>
      </w:r>
      <w:r w:rsidRPr="00A832D6">
        <w:rPr>
          <w:rFonts w:ascii="SimSun" w:hAnsi="SimSun" w:hint="eastAsia"/>
          <w:sz w:val="21"/>
        </w:rPr>
        <w:t>“</w:t>
      </w:r>
      <w:r w:rsidR="00626B27" w:rsidRPr="00A832D6">
        <w:rPr>
          <w:rFonts w:ascii="SimSun" w:hAnsi="SimSun" w:hint="eastAsia"/>
          <w:sz w:val="21"/>
        </w:rPr>
        <w:t>[附图中]</w:t>
      </w:r>
      <w:r w:rsidR="000C6CB7" w:rsidRPr="00A832D6">
        <w:rPr>
          <w:rFonts w:ascii="SimSun" w:hAnsi="SimSun" w:hint="eastAsia"/>
          <w:sz w:val="21"/>
        </w:rPr>
        <w:t>所使用的任何词都应该放在恰当的位置，以便翻译后可以被盖住，而不致妨碍附图</w:t>
      </w:r>
      <w:r w:rsidR="00626B27" w:rsidRPr="00A832D6">
        <w:rPr>
          <w:rFonts w:ascii="SimSun" w:hAnsi="SimSun" w:hint="eastAsia"/>
          <w:sz w:val="21"/>
        </w:rPr>
        <w:t>中的任何线条</w:t>
      </w:r>
      <w:r w:rsidRPr="00A832D6">
        <w:rPr>
          <w:rFonts w:ascii="SimSun" w:hAnsi="SimSun" w:hint="eastAsia"/>
          <w:sz w:val="21"/>
        </w:rPr>
        <w:t>”</w:t>
      </w:r>
      <w:r w:rsidR="00626B27" w:rsidRPr="00A832D6">
        <w:rPr>
          <w:rFonts w:ascii="SimSun" w:hAnsi="SimSun" w:hint="eastAsia"/>
          <w:sz w:val="21"/>
        </w:rPr>
        <w:t>，但实际</w:t>
      </w:r>
      <w:r w:rsidR="005A1CA7" w:rsidRPr="00A832D6">
        <w:rPr>
          <w:rFonts w:ascii="SimSun" w:hAnsi="SimSun" w:hint="eastAsia"/>
          <w:sz w:val="21"/>
        </w:rPr>
        <w:t>上</w:t>
      </w:r>
      <w:r w:rsidR="00626B27" w:rsidRPr="00A832D6">
        <w:rPr>
          <w:rFonts w:ascii="SimSun" w:hAnsi="SimSun" w:hint="eastAsia"/>
          <w:sz w:val="21"/>
        </w:rPr>
        <w:t>，</w:t>
      </w:r>
      <w:r w:rsidR="005A1CA7" w:rsidRPr="00A832D6">
        <w:rPr>
          <w:rFonts w:ascii="SimSun" w:hAnsi="SimSun" w:hint="eastAsia"/>
          <w:sz w:val="21"/>
        </w:rPr>
        <w:t>现在</w:t>
      </w:r>
      <w:proofErr w:type="gramStart"/>
      <w:r w:rsidR="005A1CA7" w:rsidRPr="00A832D6">
        <w:rPr>
          <w:rFonts w:ascii="SimSun" w:hAnsi="SimSun" w:hint="eastAsia"/>
          <w:sz w:val="21"/>
        </w:rPr>
        <w:t>在</w:t>
      </w:r>
      <w:proofErr w:type="gramEnd"/>
      <w:r w:rsidR="005A1CA7" w:rsidRPr="00A832D6">
        <w:rPr>
          <w:rFonts w:ascii="SimSun" w:hAnsi="SimSun" w:hint="eastAsia"/>
          <w:sz w:val="21"/>
        </w:rPr>
        <w:t>PCT中很少使用这一翻译方法</w:t>
      </w:r>
      <w:r w:rsidR="008E21B8" w:rsidRPr="00A832D6">
        <w:rPr>
          <w:rFonts w:ascii="SimSun" w:hAnsi="SimSun" w:hint="eastAsia"/>
          <w:sz w:val="21"/>
        </w:rPr>
        <w:t>。</w:t>
      </w:r>
      <w:r w:rsidR="00420A1F" w:rsidRPr="00A832D6">
        <w:rPr>
          <w:rFonts w:ascii="SimSun" w:hAnsi="SimSun" w:hint="eastAsia"/>
          <w:sz w:val="21"/>
        </w:rPr>
        <w:t>而是提供原词的</w:t>
      </w:r>
      <w:r w:rsidR="00DF3027" w:rsidRPr="00A832D6">
        <w:rPr>
          <w:rFonts w:ascii="SimSun" w:hAnsi="SimSun" w:hint="eastAsia"/>
          <w:sz w:val="21"/>
        </w:rPr>
        <w:t>索引字母或索引数字</w:t>
      </w:r>
      <w:r w:rsidR="00420A1F" w:rsidRPr="00A832D6">
        <w:rPr>
          <w:rFonts w:ascii="SimSun" w:hAnsi="SimSun" w:hint="eastAsia"/>
          <w:sz w:val="21"/>
        </w:rPr>
        <w:t>，</w:t>
      </w:r>
      <w:r w:rsidR="00164CB2" w:rsidRPr="00A832D6">
        <w:rPr>
          <w:rFonts w:ascii="SimSun" w:hAnsi="SimSun" w:hint="eastAsia"/>
          <w:sz w:val="21"/>
        </w:rPr>
        <w:t>并在旁边</w:t>
      </w:r>
      <w:r w:rsidR="00901C2D" w:rsidRPr="00A832D6">
        <w:rPr>
          <w:rFonts w:ascii="SimSun" w:hAnsi="SimSun" w:hint="eastAsia"/>
          <w:sz w:val="21"/>
        </w:rPr>
        <w:t>提供文本译文。</w:t>
      </w:r>
      <w:r w:rsidR="00DF6FB2" w:rsidRPr="00A832D6">
        <w:rPr>
          <w:rFonts w:ascii="SimSun" w:hAnsi="SimSun" w:hint="eastAsia"/>
          <w:sz w:val="21"/>
        </w:rPr>
        <w:t>虽然文本多的附图也许可以“说明发明的特征”，但</w:t>
      </w:r>
      <w:r w:rsidR="0089228A" w:rsidRPr="00A832D6">
        <w:rPr>
          <w:rFonts w:ascii="SimSun" w:hAnsi="SimSun" w:hint="eastAsia"/>
          <w:sz w:val="21"/>
        </w:rPr>
        <w:t>它不太可能“有助于对摘要的理解”，</w:t>
      </w:r>
      <w:r w:rsidR="008E2E28" w:rsidRPr="00A832D6">
        <w:rPr>
          <w:rFonts w:ascii="SimSun" w:hAnsi="SimSun" w:hint="eastAsia"/>
          <w:sz w:val="21"/>
        </w:rPr>
        <w:t>这是</w:t>
      </w:r>
      <w:r w:rsidR="0089228A" w:rsidRPr="00A832D6">
        <w:rPr>
          <w:rFonts w:ascii="SimSun" w:hAnsi="SimSun" w:hint="eastAsia"/>
          <w:sz w:val="21"/>
        </w:rPr>
        <w:t>因为</w:t>
      </w:r>
      <w:r w:rsidR="00BF06AC" w:rsidRPr="00A832D6">
        <w:rPr>
          <w:rFonts w:ascii="SimSun" w:hAnsi="SimSun" w:hint="eastAsia"/>
          <w:sz w:val="21"/>
        </w:rPr>
        <w:t>如果不对</w:t>
      </w:r>
      <w:r w:rsidR="00FD2295" w:rsidRPr="00A832D6">
        <w:rPr>
          <w:rFonts w:ascii="SimSun" w:hAnsi="SimSun" w:hint="eastAsia"/>
          <w:sz w:val="21"/>
        </w:rPr>
        <w:t>格式</w:t>
      </w:r>
      <w:r w:rsidR="00BF06AC" w:rsidRPr="00A832D6">
        <w:rPr>
          <w:rFonts w:ascii="SimSun" w:hAnsi="SimSun" w:hint="eastAsia"/>
          <w:sz w:val="21"/>
        </w:rPr>
        <w:t>进行</w:t>
      </w:r>
      <w:r w:rsidR="00D30FB3" w:rsidRPr="00A832D6">
        <w:rPr>
          <w:rFonts w:ascii="SimSun" w:hAnsi="SimSun" w:hint="eastAsia"/>
          <w:sz w:val="21"/>
        </w:rPr>
        <w:t>规定</w:t>
      </w:r>
      <w:r w:rsidR="00F0537A" w:rsidRPr="00A832D6">
        <w:rPr>
          <w:rFonts w:ascii="SimSun" w:hAnsi="SimSun" w:hint="eastAsia"/>
          <w:sz w:val="21"/>
        </w:rPr>
        <w:t>，</w:t>
      </w:r>
      <w:r w:rsidR="00BC2CE0" w:rsidRPr="00A832D6">
        <w:rPr>
          <w:rFonts w:ascii="SimSun" w:hAnsi="SimSun" w:hint="eastAsia"/>
          <w:sz w:val="21"/>
        </w:rPr>
        <w:t>流程图或其他包含文字的附图作为有效公开方式的价值</w:t>
      </w:r>
      <w:r w:rsidR="00F0537A" w:rsidRPr="00A832D6">
        <w:rPr>
          <w:rFonts w:ascii="SimSun" w:hAnsi="SimSun" w:hint="eastAsia"/>
          <w:sz w:val="21"/>
        </w:rPr>
        <w:t>会</w:t>
      </w:r>
      <w:r w:rsidR="00BC2CE0" w:rsidRPr="00A832D6">
        <w:rPr>
          <w:rFonts w:ascii="SimSun" w:hAnsi="SimSun" w:hint="eastAsia"/>
          <w:sz w:val="21"/>
        </w:rPr>
        <w:t>被显著</w:t>
      </w:r>
      <w:r w:rsidR="00F0537A" w:rsidRPr="00A832D6">
        <w:rPr>
          <w:rFonts w:ascii="SimSun" w:hAnsi="SimSun" w:hint="eastAsia"/>
          <w:sz w:val="21"/>
        </w:rPr>
        <w:t>减少</w:t>
      </w:r>
      <w:r w:rsidR="00984AAE" w:rsidRPr="00A832D6">
        <w:rPr>
          <w:rFonts w:ascii="SimSun" w:hAnsi="SimSun" w:hint="eastAsia"/>
          <w:sz w:val="21"/>
        </w:rPr>
        <w:t>，</w:t>
      </w:r>
      <w:r w:rsidR="008E2E28" w:rsidRPr="00A832D6">
        <w:rPr>
          <w:rFonts w:ascii="SimSun" w:hAnsi="SimSun" w:hint="eastAsia"/>
          <w:sz w:val="21"/>
        </w:rPr>
        <w:t>考虑</w:t>
      </w:r>
      <w:proofErr w:type="gramStart"/>
      <w:r w:rsidR="008E2E28" w:rsidRPr="00A832D6">
        <w:rPr>
          <w:rFonts w:ascii="SimSun" w:hAnsi="SimSun" w:hint="eastAsia"/>
          <w:sz w:val="21"/>
        </w:rPr>
        <w:t>到</w:t>
      </w:r>
      <w:r w:rsidR="00984AAE" w:rsidRPr="00A832D6">
        <w:rPr>
          <w:rFonts w:ascii="SimSun" w:hAnsi="SimSun" w:hint="eastAsia"/>
          <w:sz w:val="21"/>
        </w:rPr>
        <w:t>附图</w:t>
      </w:r>
      <w:proofErr w:type="gramEnd"/>
      <w:r w:rsidR="00984AAE" w:rsidRPr="00A832D6">
        <w:rPr>
          <w:rFonts w:ascii="SimSun" w:hAnsi="SimSun" w:hint="eastAsia"/>
          <w:sz w:val="21"/>
        </w:rPr>
        <w:t>需要缩减尺寸以</w:t>
      </w:r>
      <w:r w:rsidR="008E2E28" w:rsidRPr="00A832D6">
        <w:rPr>
          <w:rFonts w:ascii="SimSun" w:hAnsi="SimSun" w:hint="eastAsia"/>
          <w:sz w:val="21"/>
        </w:rPr>
        <w:t>放置于</w:t>
      </w:r>
      <w:r w:rsidR="00A832D6">
        <w:rPr>
          <w:rFonts w:ascii="SimSun" w:hAnsi="SimSun" w:hint="eastAsia"/>
          <w:sz w:val="21"/>
        </w:rPr>
        <w:t>扉页</w:t>
      </w:r>
      <w:r w:rsidR="00417AE9" w:rsidRPr="00A832D6">
        <w:rPr>
          <w:rFonts w:ascii="SimSun" w:hAnsi="SimSun" w:hint="eastAsia"/>
          <w:sz w:val="21"/>
        </w:rPr>
        <w:t>，并同时在旁边提供</w:t>
      </w:r>
      <w:r w:rsidR="008E2E28" w:rsidRPr="00A832D6">
        <w:rPr>
          <w:rFonts w:ascii="SimSun" w:hAnsi="SimSun" w:hint="eastAsia"/>
          <w:sz w:val="21"/>
        </w:rPr>
        <w:t>文本</w:t>
      </w:r>
      <w:r w:rsidR="00B33297" w:rsidRPr="00A832D6">
        <w:rPr>
          <w:rFonts w:ascii="SimSun" w:hAnsi="SimSun" w:hint="eastAsia"/>
          <w:sz w:val="21"/>
        </w:rPr>
        <w:t>。</w:t>
      </w:r>
    </w:p>
    <w:p w:rsidR="00B833E5" w:rsidRPr="00A832D6" w:rsidRDefault="00D12A33"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除了</w:t>
      </w:r>
      <w:r w:rsidR="00654E93" w:rsidRPr="00A832D6">
        <w:rPr>
          <w:rFonts w:ascii="SimSun" w:hAnsi="SimSun" w:hint="eastAsia"/>
          <w:sz w:val="21"/>
        </w:rPr>
        <w:t>仅</w:t>
      </w:r>
      <w:r w:rsidR="00837E66" w:rsidRPr="00A832D6">
        <w:rPr>
          <w:rFonts w:ascii="SimSun" w:hAnsi="SimSun" w:hint="eastAsia"/>
          <w:sz w:val="21"/>
        </w:rPr>
        <w:t>涉及可能附带于摘要的附图问题</w:t>
      </w:r>
      <w:r w:rsidR="00654E93" w:rsidRPr="00A832D6">
        <w:rPr>
          <w:rFonts w:ascii="SimSun" w:hAnsi="SimSun" w:hint="eastAsia"/>
          <w:sz w:val="21"/>
        </w:rPr>
        <w:t>之外</w:t>
      </w:r>
      <w:r w:rsidR="00837E66" w:rsidRPr="00A832D6">
        <w:rPr>
          <w:rFonts w:ascii="SimSun" w:hAnsi="SimSun" w:hint="eastAsia"/>
          <w:sz w:val="21"/>
        </w:rPr>
        <w:t>，</w:t>
      </w:r>
      <w:r w:rsidR="00220452" w:rsidRPr="00A832D6">
        <w:rPr>
          <w:rFonts w:ascii="SimSun" w:hAnsi="SimSun" w:hint="eastAsia"/>
          <w:sz w:val="21"/>
        </w:rPr>
        <w:t>一个更为</w:t>
      </w:r>
      <w:r w:rsidR="004053BC" w:rsidRPr="00A832D6">
        <w:rPr>
          <w:rFonts w:ascii="SimSun" w:hAnsi="SimSun" w:hint="eastAsia"/>
          <w:sz w:val="21"/>
        </w:rPr>
        <w:t>一般性的问题是，</w:t>
      </w:r>
      <w:r w:rsidRPr="00A832D6">
        <w:rPr>
          <w:rFonts w:ascii="SimSun" w:hAnsi="SimSun" w:hint="eastAsia"/>
          <w:sz w:val="21"/>
        </w:rPr>
        <w:t>看起来在越来越多的申请中唯一</w:t>
      </w:r>
      <w:r w:rsidR="00C309A9" w:rsidRPr="00A832D6">
        <w:rPr>
          <w:rFonts w:ascii="SimSun" w:hAnsi="SimSun" w:hint="eastAsia"/>
          <w:sz w:val="21"/>
        </w:rPr>
        <w:t>能够说明发明特征的附图是包含大量文本的附图。如果申请人</w:t>
      </w:r>
      <w:r w:rsidR="005B662C" w:rsidRPr="00A832D6">
        <w:rPr>
          <w:rFonts w:ascii="SimSun" w:hAnsi="SimSun" w:hint="eastAsia"/>
          <w:sz w:val="21"/>
        </w:rPr>
        <w:t>觉得</w:t>
      </w:r>
      <w:r w:rsidR="00B612D2" w:rsidRPr="00A832D6">
        <w:rPr>
          <w:rFonts w:ascii="SimSun" w:hAnsi="SimSun" w:hint="eastAsia"/>
          <w:sz w:val="21"/>
        </w:rPr>
        <w:t>有必要</w:t>
      </w:r>
      <w:r w:rsidR="005B662C" w:rsidRPr="00A832D6">
        <w:rPr>
          <w:rFonts w:ascii="SimSun" w:hAnsi="SimSun" w:hint="eastAsia"/>
          <w:sz w:val="21"/>
        </w:rPr>
        <w:t>撰写这样的申请，尽管</w:t>
      </w:r>
      <w:r w:rsidR="00972DF7" w:rsidRPr="00A832D6">
        <w:rPr>
          <w:rFonts w:ascii="SimSun" w:hAnsi="SimSun" w:hint="eastAsia"/>
          <w:sz w:val="21"/>
        </w:rPr>
        <w:t>存在</w:t>
      </w:r>
      <w:r w:rsidR="005B662C" w:rsidRPr="00A832D6">
        <w:rPr>
          <w:rFonts w:ascii="SimSun" w:hAnsi="SimSun" w:hint="eastAsia"/>
          <w:sz w:val="21"/>
        </w:rPr>
        <w:t>可能</w:t>
      </w:r>
      <w:r w:rsidR="00D30FB3" w:rsidRPr="00A832D6">
        <w:rPr>
          <w:rFonts w:ascii="SimSun" w:hAnsi="SimSun" w:hint="eastAsia"/>
          <w:sz w:val="21"/>
        </w:rPr>
        <w:t>在若干国家</w:t>
      </w:r>
      <w:r w:rsidR="005B662C" w:rsidRPr="00A832D6">
        <w:rPr>
          <w:rFonts w:ascii="SimSun" w:hAnsi="SimSun" w:hint="eastAsia"/>
          <w:sz w:val="21"/>
        </w:rPr>
        <w:t>被要求对</w:t>
      </w:r>
      <w:proofErr w:type="gramStart"/>
      <w:r w:rsidR="005B662C" w:rsidRPr="00A832D6">
        <w:rPr>
          <w:rFonts w:ascii="SimSun" w:hAnsi="SimSun" w:hint="eastAsia"/>
          <w:sz w:val="21"/>
        </w:rPr>
        <w:t>该形式</w:t>
      </w:r>
      <w:proofErr w:type="gramEnd"/>
      <w:r w:rsidR="005B662C" w:rsidRPr="00A832D6">
        <w:rPr>
          <w:rFonts w:ascii="SimSun" w:hAnsi="SimSun" w:hint="eastAsia"/>
          <w:sz w:val="21"/>
        </w:rPr>
        <w:t>缺陷进行更正(在</w:t>
      </w:r>
      <w:proofErr w:type="gramStart"/>
      <w:r w:rsidR="005B662C" w:rsidRPr="00A832D6">
        <w:rPr>
          <w:rFonts w:ascii="SimSun" w:hAnsi="SimSun" w:hint="eastAsia"/>
          <w:sz w:val="21"/>
        </w:rPr>
        <w:t>不</w:t>
      </w:r>
      <w:proofErr w:type="gramEnd"/>
      <w:r w:rsidR="005B662C" w:rsidRPr="00A832D6">
        <w:rPr>
          <w:rFonts w:ascii="SimSun" w:hAnsi="SimSun" w:hint="eastAsia"/>
          <w:sz w:val="21"/>
        </w:rPr>
        <w:t>新增主题的情况下可能很难做到)</w:t>
      </w:r>
      <w:r w:rsidR="00972DF7" w:rsidRPr="00A832D6">
        <w:rPr>
          <w:rFonts w:ascii="SimSun" w:hAnsi="SimSun" w:hint="eastAsia"/>
          <w:sz w:val="21"/>
        </w:rPr>
        <w:t>的风险，</w:t>
      </w:r>
      <w:r w:rsidR="00C24F6A" w:rsidRPr="00A832D6">
        <w:rPr>
          <w:rFonts w:ascii="SimSun" w:hAnsi="SimSun" w:hint="eastAsia"/>
          <w:sz w:val="21"/>
        </w:rPr>
        <w:t>必须提出的问题是细则第11条第11款对于作为现在专利申请客体</w:t>
      </w:r>
      <w:r w:rsidR="00096AE6" w:rsidRPr="00A832D6">
        <w:rPr>
          <w:rFonts w:ascii="SimSun" w:hAnsi="SimSun" w:hint="eastAsia"/>
          <w:sz w:val="21"/>
        </w:rPr>
        <w:t>的一系列发明是否仍是适当的。</w:t>
      </w:r>
      <w:r w:rsidR="007E1528" w:rsidRPr="00A832D6">
        <w:rPr>
          <w:rFonts w:ascii="SimSun" w:hAnsi="SimSun" w:hint="eastAsia"/>
          <w:sz w:val="21"/>
        </w:rPr>
        <w:t>如果载有文本的流程图对于有效公开是必不可少的，</w:t>
      </w:r>
      <w:r w:rsidR="003328AB" w:rsidRPr="00A832D6">
        <w:rPr>
          <w:rFonts w:ascii="SimSun" w:hAnsi="SimSun" w:hint="eastAsia"/>
          <w:sz w:val="21"/>
        </w:rPr>
        <w:t>在</w:t>
      </w:r>
      <w:r w:rsidR="002B0EF2" w:rsidRPr="00A832D6">
        <w:rPr>
          <w:rFonts w:ascii="SimSun" w:hAnsi="SimSun" w:hint="eastAsia"/>
          <w:sz w:val="21"/>
        </w:rPr>
        <w:t>理想的情况</w:t>
      </w:r>
      <w:r w:rsidR="003328AB" w:rsidRPr="00A832D6">
        <w:rPr>
          <w:rFonts w:ascii="SimSun" w:hAnsi="SimSun" w:hint="eastAsia"/>
          <w:sz w:val="21"/>
        </w:rPr>
        <w:t>下</w:t>
      </w:r>
      <w:r w:rsidR="002B0EF2" w:rsidRPr="00A832D6">
        <w:rPr>
          <w:rFonts w:ascii="SimSun" w:hAnsi="SimSun" w:hint="eastAsia"/>
          <w:sz w:val="21"/>
        </w:rPr>
        <w:t>它们应以</w:t>
      </w:r>
      <w:r w:rsidR="005D1EF6" w:rsidRPr="00A832D6">
        <w:rPr>
          <w:rFonts w:ascii="SimSun" w:hAnsi="SimSun" w:hint="eastAsia"/>
          <w:sz w:val="21"/>
        </w:rPr>
        <w:t>允许全文公布和检索的方式提供</w:t>
      </w:r>
      <w:r w:rsidR="00833519" w:rsidRPr="00A832D6">
        <w:rPr>
          <w:rFonts w:ascii="SimSun" w:hAnsi="SimSun" w:hint="eastAsia"/>
          <w:sz w:val="21"/>
        </w:rPr>
        <w:t>，而不是在图像</w:t>
      </w:r>
      <w:r w:rsidR="00310B77" w:rsidRPr="00A832D6">
        <w:rPr>
          <w:rFonts w:ascii="SimSun" w:hAnsi="SimSun" w:hint="eastAsia"/>
          <w:sz w:val="21"/>
        </w:rPr>
        <w:t>中列出</w:t>
      </w:r>
      <w:r w:rsidR="001C03AE" w:rsidRPr="00A832D6">
        <w:rPr>
          <w:rFonts w:ascii="SimSun" w:hAnsi="SimSun" w:hint="eastAsia"/>
          <w:sz w:val="21"/>
        </w:rPr>
        <w:t>完全</w:t>
      </w:r>
      <w:r w:rsidR="0029237F" w:rsidRPr="00A832D6">
        <w:rPr>
          <w:rFonts w:ascii="SimSun" w:hAnsi="SimSun" w:hint="eastAsia"/>
          <w:sz w:val="21"/>
        </w:rPr>
        <w:t>无法检索并且通常难以</w:t>
      </w:r>
      <w:r w:rsidR="005D531A" w:rsidRPr="00A832D6">
        <w:rPr>
          <w:rFonts w:ascii="SimSun" w:hAnsi="SimSun" w:hint="eastAsia"/>
          <w:sz w:val="21"/>
        </w:rPr>
        <w:t>辨认</w:t>
      </w:r>
      <w:r w:rsidR="0029237F" w:rsidRPr="00A832D6">
        <w:rPr>
          <w:rFonts w:ascii="SimSun" w:hAnsi="SimSun" w:hint="eastAsia"/>
          <w:sz w:val="21"/>
        </w:rPr>
        <w:t>的文本。</w:t>
      </w:r>
    </w:p>
    <w:p w:rsidR="006D35F4" w:rsidRPr="00A832D6" w:rsidRDefault="005D531A"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按照理想的做法，</w:t>
      </w:r>
      <w:r w:rsidR="00D22085" w:rsidRPr="00A832D6">
        <w:rPr>
          <w:rFonts w:ascii="SimSun" w:hAnsi="SimSun" w:hint="eastAsia"/>
          <w:sz w:val="21"/>
        </w:rPr>
        <w:t>申请人将</w:t>
      </w:r>
      <w:r w:rsidR="0002405E" w:rsidRPr="00A832D6">
        <w:rPr>
          <w:rFonts w:ascii="SimSun" w:hAnsi="SimSun" w:hint="eastAsia"/>
          <w:sz w:val="21"/>
        </w:rPr>
        <w:t>在国际申请中提交</w:t>
      </w:r>
      <w:r w:rsidR="00E85A2C" w:rsidRPr="00A832D6">
        <w:rPr>
          <w:rFonts w:ascii="SimSun" w:hAnsi="SimSun" w:hint="eastAsia"/>
          <w:sz w:val="21"/>
        </w:rPr>
        <w:t>符合细则第11条第11款的</w:t>
      </w:r>
      <w:r w:rsidR="0002405E" w:rsidRPr="00A832D6">
        <w:rPr>
          <w:rFonts w:ascii="SimSun" w:hAnsi="SimSun" w:hint="eastAsia"/>
          <w:sz w:val="21"/>
        </w:rPr>
        <w:t>高质量摘要和附图。但是，</w:t>
      </w:r>
      <w:r w:rsidR="00E85A2C" w:rsidRPr="00A832D6">
        <w:rPr>
          <w:rFonts w:ascii="SimSun" w:hAnsi="SimSun" w:hint="eastAsia"/>
          <w:sz w:val="21"/>
        </w:rPr>
        <w:t>看起来缺少在国际阶段</w:t>
      </w:r>
      <w:r w:rsidR="004D2F24" w:rsidRPr="00A832D6">
        <w:rPr>
          <w:rFonts w:ascii="SimSun" w:hAnsi="SimSun" w:hint="eastAsia"/>
          <w:sz w:val="21"/>
        </w:rPr>
        <w:t>将其诉诸行动的有效手段，因为：</w:t>
      </w:r>
    </w:p>
    <w:p w:rsidR="006D35F4" w:rsidRPr="00A832D6" w:rsidRDefault="00536023" w:rsidP="00E84D66">
      <w:pPr>
        <w:pStyle w:val="ONUME"/>
        <w:numPr>
          <w:ilvl w:val="1"/>
          <w:numId w:val="5"/>
        </w:numPr>
        <w:tabs>
          <w:tab w:val="clear" w:pos="1134"/>
        </w:tabs>
        <w:overflowPunct w:val="0"/>
        <w:spacing w:afterLines="50" w:after="120" w:line="340" w:lineRule="atLeast"/>
        <w:jc w:val="both"/>
        <w:rPr>
          <w:rFonts w:ascii="SimSun" w:hAnsi="SimSun"/>
          <w:sz w:val="21"/>
        </w:rPr>
      </w:pPr>
      <w:r w:rsidRPr="00A832D6">
        <w:rPr>
          <w:rFonts w:ascii="SimSun" w:hAnsi="SimSun" w:hint="eastAsia"/>
          <w:sz w:val="21"/>
        </w:rPr>
        <w:t>撤回国际申请看起来是过度的处罚；</w:t>
      </w:r>
    </w:p>
    <w:p w:rsidR="006D35F4" w:rsidRPr="00A832D6" w:rsidRDefault="009222DD" w:rsidP="00E84D66">
      <w:pPr>
        <w:pStyle w:val="ONUME"/>
        <w:numPr>
          <w:ilvl w:val="1"/>
          <w:numId w:val="5"/>
        </w:numPr>
        <w:tabs>
          <w:tab w:val="clear" w:pos="1134"/>
        </w:tabs>
        <w:overflowPunct w:val="0"/>
        <w:spacing w:afterLines="50" w:after="120" w:line="340" w:lineRule="atLeast"/>
        <w:jc w:val="both"/>
        <w:rPr>
          <w:rFonts w:ascii="SimSun" w:hAnsi="SimSun"/>
          <w:sz w:val="21"/>
        </w:rPr>
      </w:pPr>
      <w:r w:rsidRPr="00A832D6">
        <w:rPr>
          <w:rFonts w:ascii="SimSun" w:hAnsi="SimSun" w:hint="eastAsia"/>
          <w:sz w:val="21"/>
        </w:rPr>
        <w:t>由</w:t>
      </w:r>
      <w:proofErr w:type="gramStart"/>
      <w:r w:rsidR="007E741B" w:rsidRPr="00A832D6">
        <w:rPr>
          <w:rFonts w:ascii="SimSun" w:hAnsi="SimSun" w:hint="eastAsia"/>
          <w:sz w:val="21"/>
        </w:rPr>
        <w:t>接收</w:t>
      </w:r>
      <w:r w:rsidRPr="00A832D6">
        <w:rPr>
          <w:rFonts w:ascii="SimSun" w:hAnsi="SimSun" w:hint="eastAsia"/>
          <w:sz w:val="21"/>
        </w:rPr>
        <w:t>局</w:t>
      </w:r>
      <w:proofErr w:type="gramEnd"/>
      <w:r w:rsidR="007E741B" w:rsidRPr="00A832D6">
        <w:rPr>
          <w:rFonts w:ascii="SimSun" w:hAnsi="SimSun" w:hint="eastAsia"/>
          <w:sz w:val="21"/>
        </w:rPr>
        <w:t>对摘要的质量做出判断是不切实际的，并且细则第38条</w:t>
      </w:r>
      <w:r w:rsidR="00804E5A" w:rsidRPr="00A832D6">
        <w:rPr>
          <w:rFonts w:ascii="SimSun" w:hAnsi="SimSun" w:hint="eastAsia"/>
          <w:sz w:val="21"/>
        </w:rPr>
        <w:t>中允许申请人修改摘要的条款不容易使用，除非</w:t>
      </w:r>
      <w:r w:rsidR="00C41316" w:rsidRPr="00A832D6">
        <w:rPr>
          <w:rFonts w:ascii="SimSun" w:hAnsi="SimSun" w:hint="eastAsia"/>
          <w:sz w:val="21"/>
        </w:rPr>
        <w:t>问题</w:t>
      </w:r>
      <w:r w:rsidR="00D064AE" w:rsidRPr="00A832D6">
        <w:rPr>
          <w:rFonts w:ascii="SimSun" w:hAnsi="SimSun" w:hint="eastAsia"/>
          <w:sz w:val="21"/>
        </w:rPr>
        <w:t>很快</w:t>
      </w:r>
      <w:r w:rsidR="007A558E" w:rsidRPr="00A832D6">
        <w:rPr>
          <w:rFonts w:ascii="SimSun" w:hAnsi="SimSun" w:hint="eastAsia"/>
          <w:sz w:val="21"/>
        </w:rPr>
        <w:t>被发现；及</w:t>
      </w:r>
    </w:p>
    <w:p w:rsidR="00B833E5" w:rsidRPr="00A832D6" w:rsidRDefault="00CF5662" w:rsidP="00E84D66">
      <w:pPr>
        <w:pStyle w:val="ONUME"/>
        <w:numPr>
          <w:ilvl w:val="1"/>
          <w:numId w:val="5"/>
        </w:numPr>
        <w:tabs>
          <w:tab w:val="clear" w:pos="1134"/>
        </w:tabs>
        <w:overflowPunct w:val="0"/>
        <w:spacing w:afterLines="50" w:after="120" w:line="340" w:lineRule="atLeast"/>
        <w:jc w:val="both"/>
        <w:rPr>
          <w:rFonts w:ascii="SimSun" w:hAnsi="SimSun"/>
          <w:sz w:val="21"/>
        </w:rPr>
      </w:pPr>
      <w:r w:rsidRPr="00A832D6">
        <w:rPr>
          <w:rFonts w:ascii="SimSun" w:hAnsi="SimSun" w:hint="eastAsia"/>
          <w:sz w:val="21"/>
        </w:rPr>
        <w:t>作为</w:t>
      </w:r>
      <w:proofErr w:type="gramStart"/>
      <w:r w:rsidRPr="00A832D6">
        <w:rPr>
          <w:rFonts w:ascii="SimSun" w:hAnsi="SimSun" w:hint="eastAsia"/>
          <w:sz w:val="21"/>
        </w:rPr>
        <w:t>接收局</w:t>
      </w:r>
      <w:proofErr w:type="gramEnd"/>
      <w:r w:rsidRPr="00A832D6">
        <w:rPr>
          <w:rFonts w:ascii="SimSun" w:hAnsi="SimSun" w:hint="eastAsia"/>
          <w:sz w:val="21"/>
        </w:rPr>
        <w:t>审查工作的一部分要求更正细则第11条第11款的缺陷是</w:t>
      </w:r>
      <w:r w:rsidR="009A7048" w:rsidRPr="00A832D6">
        <w:rPr>
          <w:rFonts w:ascii="SimSun" w:hAnsi="SimSun" w:hint="eastAsia"/>
          <w:sz w:val="21"/>
        </w:rPr>
        <w:t>不切实际的，因为</w:t>
      </w:r>
      <w:r w:rsidR="00F469B2" w:rsidRPr="00A832D6">
        <w:rPr>
          <w:rFonts w:ascii="SimSun" w:hAnsi="SimSun" w:hint="eastAsia"/>
          <w:sz w:val="21"/>
        </w:rPr>
        <w:t>想要这么做通常会涉及</w:t>
      </w:r>
      <w:r w:rsidR="000F6759" w:rsidRPr="00A832D6">
        <w:rPr>
          <w:rFonts w:ascii="SimSun" w:hAnsi="SimSun" w:hint="eastAsia"/>
          <w:sz w:val="21"/>
        </w:rPr>
        <w:t>对是否新增了主题做出困难的判断。</w:t>
      </w:r>
    </w:p>
    <w:p w:rsidR="00B833E5" w:rsidRPr="00A832D6" w:rsidRDefault="00DD6163" w:rsidP="00A832D6">
      <w:pPr>
        <w:pStyle w:val="1"/>
        <w:spacing w:beforeLines="100" w:afterLines="50" w:after="120" w:line="340" w:lineRule="atLeast"/>
        <w:rPr>
          <w:rFonts w:ascii="SimHei" w:eastAsia="SimHei"/>
          <w:b w:val="0"/>
          <w:sz w:val="21"/>
        </w:rPr>
      </w:pPr>
      <w:r w:rsidRPr="00A832D6">
        <w:rPr>
          <w:rFonts w:ascii="SimHei" w:eastAsia="SimHei" w:hint="eastAsia"/>
          <w:b w:val="0"/>
          <w:sz w:val="21"/>
        </w:rPr>
        <w:t>可能的行动</w:t>
      </w:r>
    </w:p>
    <w:p w:rsidR="00B833E5" w:rsidRPr="00A832D6" w:rsidRDefault="002F30A0"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国际局希望在下届国际单位会议上提出</w:t>
      </w:r>
      <w:r w:rsidR="00057996" w:rsidRPr="00A832D6">
        <w:rPr>
          <w:rFonts w:ascii="SimSun" w:hAnsi="SimSun" w:hint="eastAsia"/>
          <w:sz w:val="21"/>
        </w:rPr>
        <w:t>这一</w:t>
      </w:r>
      <w:r w:rsidRPr="00A832D6">
        <w:rPr>
          <w:rFonts w:ascii="SimSun" w:hAnsi="SimSun" w:hint="eastAsia"/>
          <w:sz w:val="21"/>
        </w:rPr>
        <w:t>事项</w:t>
      </w:r>
      <w:r w:rsidR="00057996" w:rsidRPr="00A832D6">
        <w:rPr>
          <w:rFonts w:ascii="SimSun" w:hAnsi="SimSun" w:hint="eastAsia"/>
          <w:sz w:val="21"/>
        </w:rPr>
        <w:t>，因为国际检索单位既负责确保与国际申请一起公布的摘要的内容和质量，</w:t>
      </w:r>
      <w:r w:rsidR="001C6613" w:rsidRPr="00A832D6">
        <w:rPr>
          <w:rFonts w:ascii="SimSun" w:hAnsi="SimSun" w:hint="eastAsia"/>
          <w:sz w:val="21"/>
        </w:rPr>
        <w:t>也</w:t>
      </w:r>
      <w:r w:rsidR="00FE21BD" w:rsidRPr="00A832D6">
        <w:rPr>
          <w:rFonts w:ascii="SimSun" w:hAnsi="SimSun" w:hint="eastAsia"/>
          <w:sz w:val="21"/>
        </w:rPr>
        <w:t>是摘要的主要使用者之一，即</w:t>
      </w:r>
      <w:r w:rsidR="00F7625E" w:rsidRPr="00A832D6">
        <w:rPr>
          <w:rFonts w:ascii="SimSun" w:hAnsi="SimSun" w:hint="eastAsia"/>
          <w:sz w:val="21"/>
        </w:rPr>
        <w:t>在</w:t>
      </w:r>
      <w:r w:rsidR="00FE21BD" w:rsidRPr="00A832D6">
        <w:rPr>
          <w:rFonts w:ascii="SimSun" w:hAnsi="SimSun" w:hint="eastAsia"/>
          <w:sz w:val="21"/>
        </w:rPr>
        <w:t>对其后</w:t>
      </w:r>
      <w:r w:rsidR="00D31B4E" w:rsidRPr="00A832D6">
        <w:rPr>
          <w:rFonts w:ascii="SimSun" w:hAnsi="SimSun" w:hint="eastAsia"/>
          <w:sz w:val="21"/>
        </w:rPr>
        <w:t>的申请进行检索</w:t>
      </w:r>
      <w:r w:rsidR="00F7625E" w:rsidRPr="00A832D6">
        <w:rPr>
          <w:rFonts w:ascii="SimSun" w:hAnsi="SimSun" w:hint="eastAsia"/>
          <w:sz w:val="21"/>
        </w:rPr>
        <w:t>时使用摘要</w:t>
      </w:r>
      <w:r w:rsidR="00FE21BD" w:rsidRPr="00A832D6">
        <w:rPr>
          <w:rFonts w:ascii="SimSun" w:hAnsi="SimSun" w:hint="eastAsia"/>
          <w:sz w:val="21"/>
        </w:rPr>
        <w:t>。</w:t>
      </w:r>
    </w:p>
    <w:p w:rsidR="00B833E5" w:rsidRPr="00A832D6" w:rsidRDefault="00116E39"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为了推动</w:t>
      </w:r>
      <w:r w:rsidR="002C5C4A" w:rsidRPr="00A832D6">
        <w:rPr>
          <w:rFonts w:ascii="SimSun" w:hAnsi="SimSun" w:hint="eastAsia"/>
          <w:sz w:val="21"/>
        </w:rPr>
        <w:t>这一过程，</w:t>
      </w:r>
      <w:r w:rsidR="00F7625E" w:rsidRPr="00A832D6">
        <w:rPr>
          <w:rFonts w:ascii="SimSun" w:hAnsi="SimSun" w:hint="eastAsia"/>
          <w:sz w:val="21"/>
        </w:rPr>
        <w:t>国际局将欢迎主管局</w:t>
      </w:r>
      <w:r w:rsidRPr="00A832D6">
        <w:rPr>
          <w:rFonts w:ascii="SimSun" w:hAnsi="SimSun" w:hint="eastAsia"/>
          <w:sz w:val="21"/>
        </w:rPr>
        <w:t>(作为</w:t>
      </w:r>
      <w:proofErr w:type="gramStart"/>
      <w:r w:rsidRPr="00A832D6">
        <w:rPr>
          <w:rFonts w:ascii="SimSun" w:hAnsi="SimSun" w:hint="eastAsia"/>
          <w:sz w:val="21"/>
        </w:rPr>
        <w:t>接收局</w:t>
      </w:r>
      <w:proofErr w:type="gramEnd"/>
      <w:r w:rsidRPr="00A832D6">
        <w:rPr>
          <w:rFonts w:ascii="SimSun" w:hAnsi="SimSun" w:hint="eastAsia"/>
          <w:sz w:val="21"/>
        </w:rPr>
        <w:t>和指定局)</w:t>
      </w:r>
      <w:r w:rsidR="002C5C4A" w:rsidRPr="00A832D6">
        <w:rPr>
          <w:rFonts w:ascii="SimSun" w:hAnsi="SimSun" w:hint="eastAsia"/>
          <w:sz w:val="21"/>
        </w:rPr>
        <w:t>和用户团体就相关问题</w:t>
      </w:r>
      <w:r w:rsidR="00E46AD8" w:rsidRPr="00A832D6">
        <w:rPr>
          <w:rFonts w:ascii="SimSun" w:hAnsi="SimSun" w:hint="eastAsia"/>
          <w:sz w:val="21"/>
        </w:rPr>
        <w:t>提供初步的</w:t>
      </w:r>
      <w:r w:rsidR="00F7625E" w:rsidRPr="00A832D6">
        <w:rPr>
          <w:rFonts w:ascii="SimSun" w:hAnsi="SimSun" w:hint="eastAsia"/>
          <w:sz w:val="21"/>
        </w:rPr>
        <w:t>评论意见</w:t>
      </w:r>
      <w:r w:rsidRPr="00A832D6">
        <w:rPr>
          <w:rFonts w:ascii="SimSun" w:hAnsi="SimSun" w:hint="eastAsia"/>
          <w:sz w:val="21"/>
        </w:rPr>
        <w:t>和建议，</w:t>
      </w:r>
      <w:r w:rsidR="00611048" w:rsidRPr="00A832D6">
        <w:rPr>
          <w:rFonts w:ascii="SimSun" w:hAnsi="SimSun" w:hint="eastAsia"/>
          <w:sz w:val="21"/>
        </w:rPr>
        <w:t>其中包括：</w:t>
      </w:r>
    </w:p>
    <w:p w:rsidR="00B833E5" w:rsidRPr="00A832D6" w:rsidRDefault="008657E7" w:rsidP="00E84D66">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摘要</w:t>
      </w:r>
      <w:r w:rsidR="00615EBB" w:rsidRPr="00A832D6">
        <w:rPr>
          <w:rFonts w:ascii="SimSun" w:hAnsi="SimSun" w:hint="eastAsia"/>
          <w:sz w:val="21"/>
        </w:rPr>
        <w:t>的</w:t>
      </w:r>
      <w:r w:rsidRPr="00A832D6">
        <w:rPr>
          <w:rFonts w:ascii="SimSun" w:hAnsi="SimSun" w:hint="eastAsia"/>
          <w:sz w:val="21"/>
        </w:rPr>
        <w:t>质量是否</w:t>
      </w:r>
      <w:r w:rsidR="00207BD6" w:rsidRPr="00A832D6">
        <w:rPr>
          <w:rFonts w:ascii="SimSun" w:hAnsi="SimSun" w:hint="eastAsia"/>
          <w:sz w:val="21"/>
        </w:rPr>
        <w:t>通常</w:t>
      </w:r>
      <w:r w:rsidR="00197630" w:rsidRPr="00A832D6">
        <w:rPr>
          <w:rFonts w:ascii="SimSun" w:hAnsi="SimSun" w:hint="eastAsia"/>
          <w:sz w:val="21"/>
        </w:rPr>
        <w:t>达到细则第8条第3款中所列的目标？</w:t>
      </w:r>
    </w:p>
    <w:p w:rsidR="00EA17E4" w:rsidRPr="00A832D6" w:rsidRDefault="00615EBB" w:rsidP="00E84D66">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摘要的长度</w:t>
      </w:r>
      <w:r w:rsidR="00934FC6" w:rsidRPr="00A832D6">
        <w:rPr>
          <w:rFonts w:ascii="SimSun" w:hAnsi="SimSun" w:hint="eastAsia"/>
          <w:sz w:val="21"/>
        </w:rPr>
        <w:t>是否是摘要有用程度的</w:t>
      </w:r>
      <w:r w:rsidR="00133D0A" w:rsidRPr="00A832D6">
        <w:rPr>
          <w:rFonts w:ascii="SimSun" w:hAnsi="SimSun" w:hint="eastAsia"/>
          <w:sz w:val="21"/>
        </w:rPr>
        <w:t>有用指示</w:t>
      </w:r>
      <w:r w:rsidR="00934FC6" w:rsidRPr="00A832D6">
        <w:rPr>
          <w:rFonts w:ascii="SimSun" w:hAnsi="SimSun" w:hint="eastAsia"/>
          <w:sz w:val="21"/>
        </w:rPr>
        <w:t>，如果</w:t>
      </w:r>
      <w:r w:rsidR="002E4892" w:rsidRPr="00A832D6">
        <w:rPr>
          <w:rFonts w:ascii="SimSun" w:hAnsi="SimSun" w:hint="eastAsia"/>
          <w:sz w:val="21"/>
        </w:rPr>
        <w:t>是，建立某种制度</w:t>
      </w:r>
      <w:r w:rsidR="002B6219" w:rsidRPr="00A832D6">
        <w:rPr>
          <w:rFonts w:ascii="SimSun" w:hAnsi="SimSun" w:hint="eastAsia"/>
          <w:sz w:val="21"/>
        </w:rPr>
        <w:t>以便将不符合指南的申请转回申请人确认或调整</w:t>
      </w:r>
      <w:r w:rsidR="00F052ED" w:rsidRPr="00A832D6">
        <w:rPr>
          <w:rFonts w:ascii="SimSun" w:hAnsi="SimSun" w:hint="eastAsia"/>
          <w:sz w:val="21"/>
        </w:rPr>
        <w:t>是否</w:t>
      </w:r>
      <w:r w:rsidR="006D6BB5" w:rsidRPr="00A832D6">
        <w:rPr>
          <w:rFonts w:ascii="SimSun" w:hAnsi="SimSun" w:hint="eastAsia"/>
          <w:sz w:val="21"/>
        </w:rPr>
        <w:t>是有价值的做法？</w:t>
      </w:r>
    </w:p>
    <w:p w:rsidR="00B833E5" w:rsidRPr="00A832D6" w:rsidRDefault="00AC3A6B" w:rsidP="00E84D66">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如果按照目前的做法</w:t>
      </w:r>
      <w:r w:rsidR="008B3591" w:rsidRPr="00A832D6">
        <w:rPr>
          <w:rFonts w:ascii="SimSun" w:hAnsi="SimSun" w:hint="eastAsia"/>
          <w:sz w:val="21"/>
        </w:rPr>
        <w:t>在</w:t>
      </w:r>
      <w:r w:rsidR="00C83A2F" w:rsidRPr="00A832D6">
        <w:rPr>
          <w:rFonts w:ascii="SimSun" w:hAnsi="SimSun" w:hint="eastAsia"/>
          <w:sz w:val="21"/>
        </w:rPr>
        <w:t>附图旁边列出</w:t>
      </w:r>
      <w:r w:rsidR="008B3591" w:rsidRPr="00A832D6">
        <w:rPr>
          <w:rFonts w:ascii="SimSun" w:hAnsi="SimSun" w:hint="eastAsia"/>
          <w:sz w:val="21"/>
        </w:rPr>
        <w:t>带有索引字母和数字的</w:t>
      </w:r>
      <w:r w:rsidR="00C83A2F" w:rsidRPr="00A832D6">
        <w:rPr>
          <w:rFonts w:ascii="SimSun" w:hAnsi="SimSun" w:hint="eastAsia"/>
          <w:sz w:val="21"/>
        </w:rPr>
        <w:t>文本译文</w:t>
      </w:r>
      <w:r w:rsidR="008B3591" w:rsidRPr="00A832D6">
        <w:rPr>
          <w:rFonts w:ascii="SimSun" w:hAnsi="SimSun" w:hint="eastAsia"/>
          <w:sz w:val="21"/>
        </w:rPr>
        <w:t>，以使其与原始语言附图中的相关文本关联</w:t>
      </w:r>
      <w:r w:rsidR="00E44E61" w:rsidRPr="00A832D6">
        <w:rPr>
          <w:rFonts w:ascii="SimSun" w:hAnsi="SimSun" w:hint="eastAsia"/>
          <w:sz w:val="21"/>
        </w:rPr>
        <w:t>起来，</w:t>
      </w:r>
      <w:r w:rsidR="00BE370A" w:rsidRPr="00A832D6">
        <w:rPr>
          <w:rFonts w:ascii="SimSun" w:hAnsi="SimSun" w:hint="eastAsia"/>
          <w:sz w:val="21"/>
        </w:rPr>
        <w:t>将</w:t>
      </w:r>
      <w:r w:rsidR="00F1472E" w:rsidRPr="00A832D6">
        <w:rPr>
          <w:rFonts w:ascii="SimSun" w:hAnsi="SimSun" w:hint="eastAsia"/>
          <w:sz w:val="21"/>
        </w:rPr>
        <w:t>包含大量文本的附图与摘要一起提交是否有助于</w:t>
      </w:r>
      <w:r w:rsidR="009E1AFD" w:rsidRPr="00A832D6">
        <w:rPr>
          <w:rFonts w:ascii="SimSun" w:hAnsi="SimSun" w:hint="eastAsia"/>
          <w:sz w:val="21"/>
        </w:rPr>
        <w:t>达到</w:t>
      </w:r>
      <w:r w:rsidR="00337BAB" w:rsidRPr="00A832D6">
        <w:rPr>
          <w:rFonts w:ascii="SimSun" w:hAnsi="SimSun" w:hint="eastAsia"/>
          <w:sz w:val="21"/>
        </w:rPr>
        <w:t>细则第8条第3款中</w:t>
      </w:r>
      <w:r w:rsidR="009E1AFD" w:rsidRPr="00A832D6">
        <w:rPr>
          <w:rFonts w:ascii="SimSun" w:hAnsi="SimSun" w:hint="eastAsia"/>
          <w:sz w:val="21"/>
        </w:rPr>
        <w:t>所列</w:t>
      </w:r>
      <w:r w:rsidR="00337BAB" w:rsidRPr="00A832D6">
        <w:rPr>
          <w:rFonts w:ascii="SimSun" w:hAnsi="SimSun" w:hint="eastAsia"/>
          <w:sz w:val="21"/>
        </w:rPr>
        <w:t>的目的？</w:t>
      </w:r>
    </w:p>
    <w:p w:rsidR="00224080" w:rsidRPr="00A832D6" w:rsidRDefault="006D6BB5" w:rsidP="00E84D66">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摘要是否仍以</w:t>
      </w:r>
      <w:r w:rsidR="0002251F" w:rsidRPr="00A832D6">
        <w:rPr>
          <w:rFonts w:ascii="SimSun" w:hAnsi="SimSun" w:hint="eastAsia"/>
          <w:sz w:val="21"/>
        </w:rPr>
        <w:t>与</w:t>
      </w:r>
      <w:r w:rsidRPr="00A832D6">
        <w:rPr>
          <w:rFonts w:ascii="SimSun" w:hAnsi="SimSun" w:hint="eastAsia"/>
          <w:sz w:val="21"/>
        </w:rPr>
        <w:t>制定PCT细则时相同的方式用于检索和浏览？</w:t>
      </w:r>
    </w:p>
    <w:p w:rsidR="00224080" w:rsidRPr="00A832D6" w:rsidRDefault="00A275E7" w:rsidP="00E84D66">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以其他语言公布的国际申请</w:t>
      </w:r>
      <w:r w:rsidR="00AF2910" w:rsidRPr="00A832D6">
        <w:rPr>
          <w:rFonts w:ascii="SimSun" w:hAnsi="SimSun" w:hint="eastAsia"/>
          <w:sz w:val="21"/>
        </w:rPr>
        <w:t>的法文版</w:t>
      </w:r>
      <w:r w:rsidR="00A832D6">
        <w:rPr>
          <w:rFonts w:ascii="SimSun" w:hAnsi="SimSun" w:hint="eastAsia"/>
          <w:sz w:val="21"/>
        </w:rPr>
        <w:t>扉页</w:t>
      </w:r>
      <w:r w:rsidR="00AF2910" w:rsidRPr="00A832D6">
        <w:rPr>
          <w:rFonts w:ascii="SimSun" w:hAnsi="SimSun" w:hint="eastAsia"/>
          <w:sz w:val="21"/>
        </w:rPr>
        <w:t>附图是否被大量使用？</w:t>
      </w:r>
    </w:p>
    <w:p w:rsidR="00B833E5" w:rsidRPr="00A832D6" w:rsidRDefault="00BB5888" w:rsidP="00E84D66">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t>为了鼓励申请人提交更高质量的摘要和附图</w:t>
      </w:r>
      <w:r w:rsidR="00B368DD" w:rsidRPr="00A832D6">
        <w:rPr>
          <w:rFonts w:ascii="SimSun" w:hAnsi="SimSun" w:hint="eastAsia"/>
          <w:sz w:val="21"/>
        </w:rPr>
        <w:t>并使文本数量绝对最小</w:t>
      </w:r>
      <w:r w:rsidR="009344FF" w:rsidRPr="00A832D6">
        <w:rPr>
          <w:rFonts w:ascii="SimSun" w:hAnsi="SimSun" w:hint="eastAsia"/>
          <w:sz w:val="21"/>
        </w:rPr>
        <w:t>，</w:t>
      </w:r>
      <w:r w:rsidRPr="00A832D6">
        <w:rPr>
          <w:rFonts w:ascii="SimSun" w:hAnsi="SimSun" w:hint="eastAsia"/>
          <w:sz w:val="21"/>
        </w:rPr>
        <w:t>可以采取哪些</w:t>
      </w:r>
      <w:r w:rsidR="009344FF" w:rsidRPr="00A832D6">
        <w:rPr>
          <w:rFonts w:ascii="SimSun" w:hAnsi="SimSun" w:hint="eastAsia"/>
          <w:sz w:val="21"/>
        </w:rPr>
        <w:t>举措？</w:t>
      </w:r>
    </w:p>
    <w:p w:rsidR="00056170" w:rsidRPr="00A832D6" w:rsidRDefault="00B368DD" w:rsidP="00E84D66">
      <w:pPr>
        <w:pStyle w:val="ONUME"/>
        <w:numPr>
          <w:ilvl w:val="1"/>
          <w:numId w:val="5"/>
        </w:numPr>
        <w:overflowPunct w:val="0"/>
        <w:spacing w:afterLines="50" w:after="120" w:line="340" w:lineRule="atLeast"/>
        <w:jc w:val="both"/>
        <w:rPr>
          <w:rFonts w:ascii="SimSun" w:hAnsi="SimSun"/>
          <w:sz w:val="21"/>
        </w:rPr>
      </w:pPr>
      <w:r w:rsidRPr="00A832D6">
        <w:rPr>
          <w:rFonts w:ascii="SimSun" w:hAnsi="SimSun" w:hint="eastAsia"/>
          <w:sz w:val="21"/>
        </w:rPr>
        <w:lastRenderedPageBreak/>
        <w:t>为了适当地</w:t>
      </w:r>
      <w:r w:rsidR="00EC2F31" w:rsidRPr="00A832D6">
        <w:rPr>
          <w:rFonts w:ascii="SimSun" w:hAnsi="SimSun" w:hint="eastAsia"/>
          <w:sz w:val="21"/>
        </w:rPr>
        <w:t>了解</w:t>
      </w:r>
      <w:r w:rsidRPr="00A832D6">
        <w:rPr>
          <w:rFonts w:ascii="SimSun" w:hAnsi="SimSun" w:hint="eastAsia"/>
          <w:sz w:val="21"/>
        </w:rPr>
        <w:t>和解决该问题</w:t>
      </w:r>
      <w:r w:rsidR="00EC2F31" w:rsidRPr="00A832D6">
        <w:rPr>
          <w:rFonts w:ascii="SimSun" w:hAnsi="SimSun" w:hint="eastAsia"/>
          <w:sz w:val="21"/>
        </w:rPr>
        <w:t>，可能需要进行哪些进一步分析？</w:t>
      </w:r>
    </w:p>
    <w:p w:rsidR="00224080" w:rsidRPr="00A832D6" w:rsidRDefault="00F03014"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根据</w:t>
      </w:r>
      <w:r w:rsidR="008B73F9" w:rsidRPr="00A832D6">
        <w:rPr>
          <w:rFonts w:ascii="SimSun" w:hAnsi="SimSun" w:hint="eastAsia"/>
          <w:sz w:val="21"/>
        </w:rPr>
        <w:t>对于这些问题的回答，</w:t>
      </w:r>
      <w:r w:rsidR="00A95944" w:rsidRPr="00A832D6">
        <w:rPr>
          <w:rFonts w:ascii="SimSun" w:hAnsi="SimSun" w:hint="eastAsia"/>
          <w:sz w:val="21"/>
        </w:rPr>
        <w:t>有利的做法可能是考虑在一个或多个领域采取行动，例如修正PCT实施细则，鼓励国际检索单位修改摘要并根据改进后的标准选图，或</w:t>
      </w:r>
      <w:r w:rsidR="0016090D" w:rsidRPr="00A832D6">
        <w:rPr>
          <w:rFonts w:ascii="SimSun" w:hAnsi="SimSun" w:hint="eastAsia"/>
          <w:sz w:val="21"/>
        </w:rPr>
        <w:t>改变</w:t>
      </w:r>
      <w:r w:rsidR="00A832D6">
        <w:rPr>
          <w:rFonts w:ascii="SimSun" w:hAnsi="SimSun" w:hint="eastAsia"/>
          <w:sz w:val="21"/>
        </w:rPr>
        <w:t>扉页</w:t>
      </w:r>
      <w:r w:rsidR="0016090D" w:rsidRPr="00A832D6">
        <w:rPr>
          <w:rFonts w:ascii="SimSun" w:hAnsi="SimSun" w:hint="eastAsia"/>
          <w:sz w:val="21"/>
        </w:rPr>
        <w:t>图像</w:t>
      </w:r>
      <w:r w:rsidRPr="00A832D6">
        <w:rPr>
          <w:rFonts w:ascii="SimSun" w:hAnsi="SimSun" w:hint="eastAsia"/>
          <w:sz w:val="21"/>
        </w:rPr>
        <w:t>的公布方式。</w:t>
      </w:r>
    </w:p>
    <w:p w:rsidR="00B833E5" w:rsidRPr="00A832D6" w:rsidRDefault="00F25505" w:rsidP="00EF20DC">
      <w:pPr>
        <w:pStyle w:val="ONUME"/>
        <w:tabs>
          <w:tab w:val="clear" w:pos="567"/>
        </w:tabs>
        <w:overflowPunct w:val="0"/>
        <w:spacing w:afterLines="50" w:after="120" w:line="340" w:lineRule="atLeast"/>
        <w:jc w:val="both"/>
        <w:rPr>
          <w:rFonts w:ascii="SimSun" w:hAnsi="SimSun"/>
          <w:sz w:val="21"/>
        </w:rPr>
      </w:pPr>
      <w:r w:rsidRPr="00A832D6">
        <w:rPr>
          <w:rFonts w:ascii="SimSun" w:hAnsi="SimSun" w:hint="eastAsia"/>
          <w:sz w:val="21"/>
        </w:rPr>
        <w:t>符合推荐长度的摘要在英文公布中所占比例最高(虽然</w:t>
      </w:r>
      <w:r w:rsidR="000A2115" w:rsidRPr="00A832D6">
        <w:rPr>
          <w:rFonts w:ascii="SimSun" w:hAnsi="SimSun" w:hint="eastAsia"/>
          <w:sz w:val="21"/>
        </w:rPr>
        <w:t>少于最低推荐字数的比例也最高</w:t>
      </w:r>
      <w:r w:rsidRPr="00A832D6">
        <w:rPr>
          <w:rFonts w:ascii="SimSun" w:hAnsi="SimSun" w:hint="eastAsia"/>
          <w:sz w:val="21"/>
        </w:rPr>
        <w:t>)</w:t>
      </w:r>
      <w:r w:rsidR="000A2115" w:rsidRPr="00A832D6">
        <w:rPr>
          <w:rFonts w:ascii="SimSun" w:hAnsi="SimSun" w:hint="eastAsia"/>
          <w:sz w:val="21"/>
        </w:rPr>
        <w:t>，这一点</w:t>
      </w:r>
      <w:r w:rsidR="00F91ED7" w:rsidRPr="00A832D6">
        <w:rPr>
          <w:rFonts w:ascii="SimSun" w:hAnsi="SimSun" w:hint="eastAsia"/>
          <w:sz w:val="21"/>
        </w:rPr>
        <w:t>并不出乎意料。申请人或审查</w:t>
      </w:r>
      <w:proofErr w:type="gramStart"/>
      <w:r w:rsidR="00F91ED7" w:rsidRPr="00A832D6">
        <w:rPr>
          <w:rFonts w:ascii="SimSun" w:hAnsi="SimSun" w:hint="eastAsia"/>
          <w:sz w:val="21"/>
        </w:rPr>
        <w:t>员很难</w:t>
      </w:r>
      <w:proofErr w:type="gramEnd"/>
      <w:r w:rsidR="00F91ED7" w:rsidRPr="00A832D6">
        <w:rPr>
          <w:rFonts w:ascii="SimSun" w:hAnsi="SimSun" w:hint="eastAsia"/>
          <w:sz w:val="21"/>
        </w:rPr>
        <w:t>对</w:t>
      </w:r>
      <w:r w:rsidR="008C7FD2" w:rsidRPr="00A832D6">
        <w:rPr>
          <w:rFonts w:ascii="SimSun" w:hAnsi="SimSun" w:hint="eastAsia"/>
          <w:sz w:val="21"/>
        </w:rPr>
        <w:t>翻译</w:t>
      </w:r>
      <w:r w:rsidR="007D78F2" w:rsidRPr="00A832D6">
        <w:rPr>
          <w:rFonts w:ascii="SimSun" w:hAnsi="SimSun" w:hint="eastAsia"/>
          <w:sz w:val="21"/>
        </w:rPr>
        <w:t>成</w:t>
      </w:r>
      <w:r w:rsidR="008C7FD2" w:rsidRPr="00A832D6">
        <w:rPr>
          <w:rFonts w:ascii="SimSun" w:hAnsi="SimSun" w:hint="eastAsia"/>
          <w:sz w:val="21"/>
        </w:rPr>
        <w:t>英文的摘要字数做出可靠的</w:t>
      </w:r>
      <w:r w:rsidR="00D424E3" w:rsidRPr="00A832D6">
        <w:rPr>
          <w:rFonts w:ascii="SimSun" w:hAnsi="SimSun" w:hint="eastAsia"/>
          <w:sz w:val="21"/>
        </w:rPr>
        <w:t>估计</w:t>
      </w:r>
      <w:r w:rsidR="008C7FD2" w:rsidRPr="00A832D6">
        <w:rPr>
          <w:rFonts w:ascii="SimSun" w:hAnsi="SimSun" w:hint="eastAsia"/>
          <w:sz w:val="21"/>
        </w:rPr>
        <w:t>，特别是</w:t>
      </w:r>
      <w:r w:rsidR="00D424E3" w:rsidRPr="00A832D6">
        <w:rPr>
          <w:rFonts w:ascii="SimSun" w:hAnsi="SimSun" w:hint="eastAsia"/>
          <w:sz w:val="21"/>
        </w:rPr>
        <w:t>如果</w:t>
      </w:r>
      <w:r w:rsidR="008C7FD2" w:rsidRPr="00A832D6">
        <w:rPr>
          <w:rFonts w:ascii="SimSun" w:hAnsi="SimSun" w:hint="eastAsia"/>
          <w:sz w:val="21"/>
        </w:rPr>
        <w:t>摘要原文</w:t>
      </w:r>
      <w:r w:rsidR="0011306B" w:rsidRPr="00A832D6">
        <w:rPr>
          <w:rFonts w:ascii="SimSun" w:hAnsi="SimSun" w:hint="eastAsia"/>
          <w:sz w:val="21"/>
        </w:rPr>
        <w:t>是结构有着显著差异的亚洲语言。可能的早期行动是</w:t>
      </w:r>
      <w:r w:rsidR="007D78F2" w:rsidRPr="00A832D6">
        <w:rPr>
          <w:rFonts w:ascii="SimSun" w:hAnsi="SimSun" w:hint="eastAsia"/>
          <w:sz w:val="21"/>
        </w:rPr>
        <w:t>制定指南，提供</w:t>
      </w:r>
      <w:r w:rsidR="00D205FD" w:rsidRPr="00A832D6">
        <w:rPr>
          <w:rFonts w:ascii="SimSun" w:hAnsi="SimSun" w:hint="eastAsia"/>
          <w:sz w:val="21"/>
        </w:rPr>
        <w:t>与</w:t>
      </w:r>
      <w:r w:rsidR="00EA4C39" w:rsidRPr="00A832D6">
        <w:rPr>
          <w:rFonts w:ascii="SimSun" w:hAnsi="SimSun" w:hint="eastAsia"/>
          <w:sz w:val="21"/>
        </w:rPr>
        <w:t>以其他公布语言撰写摘要更为直接相关的</w:t>
      </w:r>
      <w:r w:rsidR="007D78F2" w:rsidRPr="00A832D6">
        <w:rPr>
          <w:rFonts w:ascii="SimSun" w:hAnsi="SimSun" w:hint="eastAsia"/>
          <w:sz w:val="21"/>
        </w:rPr>
        <w:t>建议。</w:t>
      </w:r>
    </w:p>
    <w:p w:rsidR="00F15315" w:rsidRPr="00DC5075" w:rsidRDefault="00D205FD" w:rsidP="00E84D66">
      <w:pPr>
        <w:pStyle w:val="ONUME"/>
        <w:tabs>
          <w:tab w:val="clear" w:pos="567"/>
        </w:tabs>
        <w:overflowPunct w:val="0"/>
        <w:spacing w:afterLines="50" w:after="120" w:line="340" w:lineRule="atLeast"/>
        <w:ind w:left="5534"/>
        <w:jc w:val="both"/>
        <w:rPr>
          <w:rFonts w:ascii="KaiTi" w:eastAsia="KaiTi"/>
          <w:i/>
          <w:iCs/>
          <w:sz w:val="21"/>
        </w:rPr>
      </w:pPr>
      <w:r w:rsidRPr="00DC5075">
        <w:rPr>
          <w:rFonts w:ascii="KaiTi" w:eastAsia="KaiTi" w:hint="eastAsia"/>
          <w:i/>
          <w:iCs/>
          <w:sz w:val="21"/>
        </w:rPr>
        <w:t>邀请工作组就列于上文第23段至</w:t>
      </w:r>
      <w:r w:rsidR="007A653E" w:rsidRPr="00DC5075">
        <w:rPr>
          <w:rFonts w:ascii="KaiTi" w:eastAsia="KaiTi" w:hint="eastAsia"/>
          <w:i/>
          <w:iCs/>
          <w:sz w:val="21"/>
        </w:rPr>
        <w:t>第</w:t>
      </w:r>
      <w:r w:rsidRPr="00DC5075">
        <w:rPr>
          <w:rFonts w:ascii="KaiTi" w:eastAsia="KaiTi" w:hint="eastAsia"/>
          <w:i/>
          <w:iCs/>
          <w:sz w:val="21"/>
        </w:rPr>
        <w:t>25段的问题发表评论意见。</w:t>
      </w:r>
    </w:p>
    <w:p w:rsidR="00E84D66" w:rsidRDefault="00E84D66" w:rsidP="00E84D66">
      <w:pPr>
        <w:pStyle w:val="ONUME"/>
        <w:numPr>
          <w:ilvl w:val="0"/>
          <w:numId w:val="0"/>
        </w:numPr>
        <w:overflowPunct w:val="0"/>
        <w:spacing w:afterLines="50" w:after="120" w:line="340" w:lineRule="atLeast"/>
        <w:ind w:left="5534"/>
        <w:jc w:val="both"/>
        <w:rPr>
          <w:rFonts w:ascii="KaiTi" w:eastAsia="KaiTi" w:hint="eastAsia"/>
          <w:iCs/>
          <w:sz w:val="21"/>
        </w:rPr>
      </w:pPr>
    </w:p>
    <w:p w:rsidR="00B833E5" w:rsidRPr="00E84D66" w:rsidRDefault="00B833E5" w:rsidP="00E84D66">
      <w:pPr>
        <w:pStyle w:val="ONUME"/>
        <w:numPr>
          <w:ilvl w:val="0"/>
          <w:numId w:val="0"/>
        </w:numPr>
        <w:overflowPunct w:val="0"/>
        <w:spacing w:afterLines="50" w:after="120" w:line="340" w:lineRule="atLeast"/>
        <w:ind w:left="5534"/>
        <w:jc w:val="both"/>
        <w:rPr>
          <w:rFonts w:ascii="KaiTi" w:eastAsia="KaiTi" w:hint="eastAsia"/>
          <w:iCs/>
          <w:sz w:val="21"/>
        </w:rPr>
      </w:pPr>
      <w:r w:rsidRPr="00E84D66">
        <w:rPr>
          <w:rFonts w:ascii="KaiTi" w:eastAsia="KaiTi"/>
          <w:iCs/>
          <w:sz w:val="21"/>
        </w:rPr>
        <w:t>[</w:t>
      </w:r>
      <w:r w:rsidR="00D205FD" w:rsidRPr="00E84D66">
        <w:rPr>
          <w:rFonts w:ascii="KaiTi" w:eastAsia="KaiTi" w:hint="eastAsia"/>
          <w:iCs/>
          <w:sz w:val="21"/>
        </w:rPr>
        <w:t>后接附件</w:t>
      </w:r>
      <w:r w:rsidRPr="00E84D66">
        <w:rPr>
          <w:rFonts w:ascii="KaiTi" w:eastAsia="KaiTi"/>
          <w:iCs/>
          <w:sz w:val="21"/>
        </w:rPr>
        <w:t>]</w:t>
      </w:r>
    </w:p>
    <w:p w:rsidR="00E84D66" w:rsidRPr="00E84D66" w:rsidRDefault="00E84D66" w:rsidP="00E84D66">
      <w:pPr>
        <w:pStyle w:val="ONUME"/>
        <w:tabs>
          <w:tab w:val="clear" w:pos="567"/>
        </w:tabs>
        <w:overflowPunct w:val="0"/>
        <w:spacing w:afterLines="50" w:after="120" w:line="340" w:lineRule="atLeast"/>
        <w:ind w:left="5534"/>
        <w:jc w:val="both"/>
        <w:rPr>
          <w:rFonts w:ascii="KaiTi" w:eastAsia="KaiTi"/>
          <w:iCs/>
          <w:sz w:val="21"/>
        </w:rPr>
        <w:sectPr w:rsidR="00E84D66" w:rsidRPr="00E84D66" w:rsidSect="00A832D6">
          <w:headerReference w:type="default" r:id="rId12"/>
          <w:endnotePr>
            <w:numFmt w:val="decimal"/>
          </w:endnotePr>
          <w:pgSz w:w="11907" w:h="16840" w:code="9"/>
          <w:pgMar w:top="567" w:right="1134" w:bottom="1418" w:left="1418" w:header="510" w:footer="1021" w:gutter="0"/>
          <w:cols w:space="720"/>
          <w:titlePg/>
          <w:docGrid w:linePitch="299"/>
        </w:sectPr>
      </w:pPr>
    </w:p>
    <w:p w:rsidR="00B833E5" w:rsidRPr="00A832D6" w:rsidRDefault="008E3584" w:rsidP="00965A74">
      <w:pPr>
        <w:jc w:val="center"/>
        <w:rPr>
          <w:rFonts w:ascii="SimSun" w:hAnsi="SimSun"/>
          <w:sz w:val="21"/>
        </w:rPr>
      </w:pPr>
      <w:r w:rsidRPr="00A832D6">
        <w:rPr>
          <w:rFonts w:ascii="SimSun" w:hAnsi="SimSun" w:hint="eastAsia"/>
          <w:sz w:val="21"/>
        </w:rPr>
        <w:lastRenderedPageBreak/>
        <w:t>附</w:t>
      </w:r>
      <w:r w:rsidR="00E84D66">
        <w:rPr>
          <w:rFonts w:ascii="SimSun" w:hAnsi="SimSun" w:hint="eastAsia"/>
          <w:sz w:val="21"/>
        </w:rPr>
        <w:t xml:space="preserve">　</w:t>
      </w:r>
      <w:r w:rsidRPr="00A832D6">
        <w:rPr>
          <w:rFonts w:ascii="SimSun" w:hAnsi="SimSun" w:hint="eastAsia"/>
          <w:sz w:val="21"/>
        </w:rPr>
        <w:t>件</w:t>
      </w:r>
    </w:p>
    <w:p w:rsidR="00965A74" w:rsidRPr="00A832D6" w:rsidRDefault="00965A74" w:rsidP="00965A74">
      <w:pPr>
        <w:jc w:val="center"/>
        <w:rPr>
          <w:rFonts w:ascii="SimSun" w:hAnsi="SimSun"/>
          <w:sz w:val="21"/>
        </w:rPr>
      </w:pPr>
    </w:p>
    <w:p w:rsidR="00965A74" w:rsidRPr="00E84D66" w:rsidRDefault="00C1571A" w:rsidP="00E84D66">
      <w:pPr>
        <w:spacing w:beforeLines="100" w:before="240" w:afterLines="50" w:after="120" w:line="340" w:lineRule="atLeast"/>
        <w:jc w:val="center"/>
        <w:rPr>
          <w:rFonts w:ascii="SimSun" w:hAnsi="SimSun"/>
          <w:b/>
          <w:sz w:val="21"/>
        </w:rPr>
      </w:pPr>
      <w:r w:rsidRPr="00E84D66">
        <w:rPr>
          <w:rFonts w:ascii="SimSun" w:hAnsi="SimSun" w:hint="eastAsia"/>
          <w:b/>
          <w:sz w:val="21"/>
        </w:rPr>
        <w:t>附图包含不同文本数量的国际申请</w:t>
      </w:r>
      <w:r w:rsidR="00A832D6" w:rsidRPr="00E84D66">
        <w:rPr>
          <w:rFonts w:ascii="SimSun" w:hAnsi="SimSun" w:hint="eastAsia"/>
          <w:b/>
          <w:sz w:val="21"/>
        </w:rPr>
        <w:t>扉页</w:t>
      </w:r>
      <w:r w:rsidR="00105191" w:rsidRPr="00E84D66">
        <w:rPr>
          <w:rFonts w:ascii="SimSun" w:hAnsi="SimSun" w:hint="eastAsia"/>
          <w:b/>
          <w:sz w:val="21"/>
        </w:rPr>
        <w:t>的摘要和附图示例</w:t>
      </w:r>
    </w:p>
    <w:p w:rsidR="00965A74" w:rsidRPr="00A832D6" w:rsidRDefault="00965A74" w:rsidP="00965A74">
      <w:pPr>
        <w:rPr>
          <w:rFonts w:ascii="SimSun" w:hAnsi="SimSun"/>
          <w:sz w:val="21"/>
        </w:rPr>
      </w:pPr>
    </w:p>
    <w:p w:rsidR="00965A74" w:rsidRPr="00A832D6" w:rsidRDefault="00A871AB" w:rsidP="00E84D66">
      <w:pPr>
        <w:pStyle w:val="1"/>
        <w:spacing w:beforeLines="100" w:afterLines="50" w:after="120" w:line="340" w:lineRule="atLeast"/>
        <w:rPr>
          <w:rFonts w:ascii="SimHei" w:eastAsia="SimHei"/>
          <w:b w:val="0"/>
          <w:sz w:val="21"/>
        </w:rPr>
      </w:pPr>
      <w:r w:rsidRPr="00A832D6">
        <w:rPr>
          <w:rFonts w:ascii="SimHei" w:eastAsia="SimHei" w:hint="eastAsia"/>
          <w:b w:val="0"/>
          <w:sz w:val="21"/>
        </w:rPr>
        <w:t>例1：</w:t>
      </w:r>
      <w:r w:rsidR="00C47265" w:rsidRPr="00A832D6">
        <w:rPr>
          <w:rFonts w:ascii="SimHei" w:eastAsia="SimHei" w:hint="eastAsia"/>
          <w:b w:val="0"/>
          <w:sz w:val="21"/>
        </w:rPr>
        <w:t>摘要文本长度</w:t>
      </w:r>
      <w:r w:rsidRPr="00A832D6">
        <w:rPr>
          <w:rFonts w:ascii="SimHei" w:eastAsia="SimHei" w:hint="eastAsia"/>
          <w:b w:val="0"/>
          <w:sz w:val="21"/>
        </w:rPr>
        <w:t>在推荐范围内；在附图中</w:t>
      </w:r>
      <w:r w:rsidR="00045EC3" w:rsidRPr="00A832D6">
        <w:rPr>
          <w:rFonts w:ascii="SimHei" w:eastAsia="SimHei" w:hint="eastAsia"/>
          <w:b w:val="0"/>
          <w:sz w:val="21"/>
        </w:rPr>
        <w:t>仅</w:t>
      </w:r>
      <w:r w:rsidR="00F87249" w:rsidRPr="00A832D6">
        <w:rPr>
          <w:rFonts w:ascii="SimHei" w:eastAsia="SimHei" w:hint="eastAsia"/>
          <w:b w:val="0"/>
          <w:sz w:val="21"/>
        </w:rPr>
        <w:t>翻译一个词</w:t>
      </w:r>
    </w:p>
    <w:p w:rsidR="00965A74" w:rsidRPr="00A832D6" w:rsidRDefault="00965A74" w:rsidP="00965A74">
      <w:pPr>
        <w:rPr>
          <w:rFonts w:ascii="SimSun" w:hAnsi="SimSun"/>
          <w:sz w:val="21"/>
        </w:rPr>
      </w:pPr>
    </w:p>
    <w:p w:rsidR="00965A74" w:rsidRPr="00A832D6" w:rsidRDefault="00B67FDB" w:rsidP="00965A74">
      <w:pPr>
        <w:rPr>
          <w:rFonts w:ascii="SimSun" w:hAnsi="SimSun"/>
          <w:sz w:val="21"/>
        </w:rPr>
      </w:pPr>
      <w:r>
        <w:rPr>
          <w:rFonts w:ascii="SimSun" w:hAnsi="SimSun"/>
          <w:noProof/>
          <w:sz w:val="21"/>
        </w:rPr>
        <w:drawing>
          <wp:inline distT="0" distB="0" distL="0" distR="0">
            <wp:extent cx="5829935" cy="3921125"/>
            <wp:effectExtent l="0" t="0" r="0" b="3175"/>
            <wp:docPr id="6" name="图片 1" descr="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1"/>
                    <pic:cNvPicPr>
                      <a:picLocks noChangeAspect="1" noChangeArrowheads="1"/>
                    </pic:cNvPicPr>
                  </pic:nvPicPr>
                  <pic:blipFill>
                    <a:blip r:embed="rId13" cstate="print">
                      <a:extLst>
                        <a:ext uri="{28A0092B-C50C-407E-A947-70E740481C1C}">
                          <a14:useLocalDpi xmlns:a14="http://schemas.microsoft.com/office/drawing/2010/main" val="0"/>
                        </a:ext>
                      </a:extLst>
                    </a:blip>
                    <a:srcRect l="11798" t="54640" r="6027" b="6255"/>
                    <a:stretch>
                      <a:fillRect/>
                    </a:stretch>
                  </pic:blipFill>
                  <pic:spPr bwMode="auto">
                    <a:xfrm>
                      <a:off x="0" y="0"/>
                      <a:ext cx="5829935" cy="3921125"/>
                    </a:xfrm>
                    <a:prstGeom prst="rect">
                      <a:avLst/>
                    </a:prstGeom>
                    <a:noFill/>
                    <a:ln>
                      <a:noFill/>
                    </a:ln>
                  </pic:spPr>
                </pic:pic>
              </a:graphicData>
            </a:graphic>
          </wp:inline>
        </w:drawing>
      </w:r>
    </w:p>
    <w:p w:rsidR="00965A74" w:rsidRPr="00A832D6" w:rsidRDefault="00965A74" w:rsidP="00965A74">
      <w:pPr>
        <w:rPr>
          <w:rFonts w:ascii="SimSun" w:hAnsi="SimSun"/>
          <w:sz w:val="21"/>
        </w:rPr>
      </w:pPr>
    </w:p>
    <w:p w:rsidR="00965A74" w:rsidRPr="00A832D6" w:rsidRDefault="00A87988" w:rsidP="00E84D66">
      <w:pPr>
        <w:pStyle w:val="1"/>
        <w:spacing w:beforeLines="100" w:afterLines="50" w:after="120" w:line="340" w:lineRule="atLeast"/>
        <w:rPr>
          <w:rFonts w:ascii="SimHei" w:eastAsia="SimHei"/>
          <w:b w:val="0"/>
          <w:sz w:val="21"/>
        </w:rPr>
      </w:pPr>
      <w:r w:rsidRPr="00A832D6">
        <w:rPr>
          <w:rFonts w:ascii="SimHei" w:eastAsia="SimHei" w:hint="eastAsia"/>
          <w:b w:val="0"/>
          <w:sz w:val="21"/>
        </w:rPr>
        <w:lastRenderedPageBreak/>
        <w:t>例2：字数超过400个的摘要文本</w:t>
      </w:r>
    </w:p>
    <w:p w:rsidR="00965A74" w:rsidRPr="00A832D6" w:rsidRDefault="00B67FDB" w:rsidP="00F15315">
      <w:pPr>
        <w:rPr>
          <w:rFonts w:ascii="SimSun" w:hAnsi="SimSun"/>
          <w:sz w:val="21"/>
        </w:rPr>
      </w:pPr>
      <w:r>
        <w:rPr>
          <w:rFonts w:ascii="SimSun" w:hAnsi="SimSun"/>
          <w:noProof/>
          <w:sz w:val="21"/>
        </w:rPr>
        <w:drawing>
          <wp:inline distT="0" distB="0" distL="0" distR="0">
            <wp:extent cx="5918200" cy="4476750"/>
            <wp:effectExtent l="0" t="0" r="6350" b="0"/>
            <wp:docPr id="5" name="图片 2" descr="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001"/>
                    <pic:cNvPicPr>
                      <a:picLocks noChangeAspect="1" noChangeArrowheads="1"/>
                    </pic:cNvPicPr>
                  </pic:nvPicPr>
                  <pic:blipFill>
                    <a:blip r:embed="rId14" cstate="print">
                      <a:extLst>
                        <a:ext uri="{28A0092B-C50C-407E-A947-70E740481C1C}">
                          <a14:useLocalDpi xmlns:a14="http://schemas.microsoft.com/office/drawing/2010/main" val="0"/>
                        </a:ext>
                      </a:extLst>
                    </a:blip>
                    <a:srcRect l="11798" t="50760" r="6166" b="5490"/>
                    <a:stretch>
                      <a:fillRect/>
                    </a:stretch>
                  </pic:blipFill>
                  <pic:spPr bwMode="auto">
                    <a:xfrm>
                      <a:off x="0" y="0"/>
                      <a:ext cx="5918200" cy="4476750"/>
                    </a:xfrm>
                    <a:prstGeom prst="rect">
                      <a:avLst/>
                    </a:prstGeom>
                    <a:noFill/>
                    <a:ln>
                      <a:noFill/>
                    </a:ln>
                  </pic:spPr>
                </pic:pic>
              </a:graphicData>
            </a:graphic>
          </wp:inline>
        </w:drawing>
      </w:r>
    </w:p>
    <w:p w:rsidR="00F343A7" w:rsidRPr="00A832D6" w:rsidRDefault="00F343A7" w:rsidP="00F15315">
      <w:pPr>
        <w:rPr>
          <w:rFonts w:ascii="SimSun" w:hAnsi="SimSun"/>
          <w:sz w:val="21"/>
        </w:rPr>
      </w:pPr>
    </w:p>
    <w:p w:rsidR="00965A74" w:rsidRPr="00A832D6" w:rsidRDefault="00E84D66" w:rsidP="00E84D66">
      <w:pPr>
        <w:pStyle w:val="1"/>
        <w:spacing w:before="0" w:afterLines="50" w:after="120" w:line="340" w:lineRule="atLeast"/>
        <w:rPr>
          <w:rFonts w:ascii="SimSun" w:hAnsi="SimSun"/>
          <w:sz w:val="21"/>
        </w:rPr>
      </w:pPr>
      <w:r>
        <w:rPr>
          <w:rFonts w:ascii="SimSun" w:hAnsi="SimSun"/>
          <w:noProof/>
          <w:sz w:val="21"/>
        </w:rPr>
        <w:lastRenderedPageBreak/>
        <w:drawing>
          <wp:anchor distT="0" distB="0" distL="114300" distR="114300" simplePos="0" relativeHeight="251660288" behindDoc="0" locked="0" layoutInCell="1" allowOverlap="1" wp14:anchorId="6FB1939F" wp14:editId="0A7920BE">
            <wp:simplePos x="0" y="0"/>
            <wp:positionH relativeFrom="column">
              <wp:posOffset>64770</wp:posOffset>
            </wp:positionH>
            <wp:positionV relativeFrom="paragraph">
              <wp:posOffset>356235</wp:posOffset>
            </wp:positionV>
            <wp:extent cx="5918200" cy="3862705"/>
            <wp:effectExtent l="0" t="0" r="6350" b="4445"/>
            <wp:wrapTopAndBottom/>
            <wp:docPr id="3" name="图片 3" descr="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001"/>
                    <pic:cNvPicPr>
                      <a:picLocks noChangeAspect="1" noChangeArrowheads="1"/>
                    </pic:cNvPicPr>
                  </pic:nvPicPr>
                  <pic:blipFill>
                    <a:blip r:embed="rId15" cstate="print">
                      <a:extLst>
                        <a:ext uri="{28A0092B-C50C-407E-A947-70E740481C1C}">
                          <a14:useLocalDpi xmlns:a14="http://schemas.microsoft.com/office/drawing/2010/main" val="0"/>
                        </a:ext>
                      </a:extLst>
                    </a:blip>
                    <a:srcRect l="11937" t="52937" r="6166" b="9448"/>
                    <a:stretch>
                      <a:fillRect/>
                    </a:stretch>
                  </pic:blipFill>
                  <pic:spPr bwMode="auto">
                    <a:xfrm>
                      <a:off x="0" y="0"/>
                      <a:ext cx="5918200" cy="3862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7988" w:rsidRPr="00A832D6">
        <w:rPr>
          <w:rFonts w:ascii="SimHei" w:eastAsia="SimHei" w:hint="eastAsia"/>
          <w:b w:val="0"/>
          <w:sz w:val="21"/>
        </w:rPr>
        <w:t>例3：</w:t>
      </w:r>
      <w:r w:rsidR="006F56DB" w:rsidRPr="00A832D6">
        <w:rPr>
          <w:rFonts w:ascii="SimHei" w:eastAsia="SimHei" w:hint="eastAsia"/>
          <w:b w:val="0"/>
          <w:sz w:val="21"/>
        </w:rPr>
        <w:t>摘要非常简短，附带的附图中</w:t>
      </w:r>
      <w:r w:rsidR="007F31BC" w:rsidRPr="00A832D6">
        <w:rPr>
          <w:rFonts w:ascii="SimHei" w:eastAsia="SimHei" w:hint="eastAsia"/>
          <w:b w:val="0"/>
          <w:sz w:val="21"/>
        </w:rPr>
        <w:t>文本更多</w:t>
      </w:r>
    </w:p>
    <w:p w:rsidR="00F343A7" w:rsidRPr="00A832D6" w:rsidRDefault="007F31BC" w:rsidP="00E84D66">
      <w:pPr>
        <w:pStyle w:val="1"/>
        <w:spacing w:beforeLines="100" w:afterLines="50" w:after="120" w:line="340" w:lineRule="atLeast"/>
        <w:rPr>
          <w:rFonts w:ascii="SimSun" w:hAnsi="SimSun"/>
          <w:sz w:val="21"/>
        </w:rPr>
      </w:pPr>
      <w:r w:rsidRPr="00A832D6">
        <w:rPr>
          <w:rFonts w:ascii="SimHei" w:eastAsia="SimHei" w:hint="eastAsia"/>
          <w:b w:val="0"/>
          <w:sz w:val="21"/>
        </w:rPr>
        <w:t>例4：附带的附图中有大量文本</w:t>
      </w:r>
      <w:r w:rsidR="00B67FDB">
        <w:rPr>
          <w:rFonts w:ascii="SimSun" w:hAnsi="SimSun"/>
          <w:noProof/>
          <w:sz w:val="21"/>
        </w:rPr>
        <w:drawing>
          <wp:inline distT="0" distB="0" distL="0" distR="0" wp14:anchorId="1C934DF3" wp14:editId="5A221D58">
            <wp:extent cx="5918200" cy="4096385"/>
            <wp:effectExtent l="0" t="0" r="6350" b="0"/>
            <wp:docPr id="1" name="图片 4" descr="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001"/>
                    <pic:cNvPicPr>
                      <a:picLocks noChangeAspect="1" noChangeArrowheads="1"/>
                    </pic:cNvPicPr>
                  </pic:nvPicPr>
                  <pic:blipFill>
                    <a:blip r:embed="rId16" cstate="print">
                      <a:extLst>
                        <a:ext uri="{28A0092B-C50C-407E-A947-70E740481C1C}">
                          <a14:useLocalDpi xmlns:a14="http://schemas.microsoft.com/office/drawing/2010/main" val="0"/>
                        </a:ext>
                      </a:extLst>
                    </a:blip>
                    <a:srcRect l="11798" t="54919" r="6435" b="5112"/>
                    <a:stretch>
                      <a:fillRect/>
                    </a:stretch>
                  </pic:blipFill>
                  <pic:spPr bwMode="auto">
                    <a:xfrm>
                      <a:off x="0" y="0"/>
                      <a:ext cx="5918200" cy="4096385"/>
                    </a:xfrm>
                    <a:prstGeom prst="rect">
                      <a:avLst/>
                    </a:prstGeom>
                    <a:noFill/>
                    <a:ln>
                      <a:noFill/>
                    </a:ln>
                  </pic:spPr>
                </pic:pic>
              </a:graphicData>
            </a:graphic>
          </wp:inline>
        </w:drawing>
      </w:r>
    </w:p>
    <w:p w:rsidR="00B833E5" w:rsidRPr="00321D8B" w:rsidRDefault="006A1378" w:rsidP="00321D8B">
      <w:pPr>
        <w:pStyle w:val="ONUME"/>
        <w:numPr>
          <w:ilvl w:val="0"/>
          <w:numId w:val="0"/>
        </w:numPr>
        <w:overflowPunct w:val="0"/>
        <w:spacing w:afterLines="50" w:after="120" w:line="340" w:lineRule="atLeast"/>
        <w:ind w:left="5534"/>
        <w:jc w:val="both"/>
        <w:rPr>
          <w:rFonts w:ascii="KaiTi" w:eastAsia="KaiTi"/>
          <w:iCs/>
          <w:sz w:val="21"/>
        </w:rPr>
      </w:pPr>
      <w:r w:rsidRPr="00321D8B">
        <w:rPr>
          <w:rFonts w:ascii="KaiTi" w:eastAsia="KaiTi"/>
          <w:iCs/>
          <w:sz w:val="21"/>
        </w:rPr>
        <w:t>[</w:t>
      </w:r>
      <w:r w:rsidR="00EE55B2" w:rsidRPr="00321D8B">
        <w:rPr>
          <w:rFonts w:ascii="KaiTi" w:eastAsia="KaiTi" w:hint="eastAsia"/>
          <w:iCs/>
          <w:sz w:val="21"/>
        </w:rPr>
        <w:t>附件和文件完</w:t>
      </w:r>
      <w:r w:rsidRPr="00321D8B">
        <w:rPr>
          <w:rFonts w:ascii="KaiTi" w:eastAsia="KaiTi"/>
          <w:iCs/>
          <w:sz w:val="21"/>
        </w:rPr>
        <w:t>]</w:t>
      </w:r>
    </w:p>
    <w:sectPr w:rsidR="00B833E5" w:rsidRPr="00321D8B" w:rsidSect="00A832D6">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A8" w:rsidRDefault="00BA31A8">
      <w:r>
        <w:separator/>
      </w:r>
    </w:p>
  </w:endnote>
  <w:endnote w:type="continuationSeparator" w:id="0">
    <w:p w:rsidR="00BA31A8" w:rsidRDefault="00BA31A8" w:rsidP="003B38C1">
      <w:r>
        <w:separator/>
      </w:r>
    </w:p>
    <w:p w:rsidR="00BA31A8" w:rsidRPr="003B38C1" w:rsidRDefault="00BA31A8" w:rsidP="003B38C1">
      <w:pPr>
        <w:spacing w:after="60"/>
        <w:rPr>
          <w:sz w:val="17"/>
        </w:rPr>
      </w:pPr>
      <w:r>
        <w:rPr>
          <w:sz w:val="17"/>
        </w:rPr>
        <w:t>[Endnote continued from previous page]</w:t>
      </w:r>
    </w:p>
  </w:endnote>
  <w:endnote w:type="continuationNotice" w:id="1">
    <w:p w:rsidR="00BA31A8" w:rsidRPr="003B38C1" w:rsidRDefault="00BA31A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A8" w:rsidRDefault="00BA31A8">
      <w:r>
        <w:separator/>
      </w:r>
    </w:p>
  </w:footnote>
  <w:footnote w:type="continuationSeparator" w:id="0">
    <w:p w:rsidR="00BA31A8" w:rsidRDefault="00BA31A8" w:rsidP="008B60B2">
      <w:r>
        <w:separator/>
      </w:r>
    </w:p>
    <w:p w:rsidR="00BA31A8" w:rsidRPr="00ED77FB" w:rsidRDefault="00BA31A8" w:rsidP="008B60B2">
      <w:pPr>
        <w:spacing w:after="60"/>
        <w:rPr>
          <w:sz w:val="17"/>
          <w:szCs w:val="17"/>
        </w:rPr>
      </w:pPr>
      <w:r w:rsidRPr="00ED77FB">
        <w:rPr>
          <w:sz w:val="17"/>
          <w:szCs w:val="17"/>
        </w:rPr>
        <w:t>[Footnote continued from previous page]</w:t>
      </w:r>
    </w:p>
  </w:footnote>
  <w:footnote w:type="continuationNotice" w:id="1">
    <w:p w:rsidR="00BA31A8" w:rsidRPr="00ED77FB" w:rsidRDefault="00BA31A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2E" w:rsidRPr="00A832D6" w:rsidRDefault="00F1472E" w:rsidP="0073342B">
    <w:pPr>
      <w:jc w:val="right"/>
      <w:rPr>
        <w:rFonts w:ascii="SimSun" w:hAnsi="SimSun"/>
        <w:sz w:val="21"/>
      </w:rPr>
    </w:pPr>
    <w:bookmarkStart w:id="6" w:name="Code2"/>
    <w:bookmarkEnd w:id="6"/>
    <w:r w:rsidRPr="00A832D6">
      <w:rPr>
        <w:rFonts w:ascii="SimSun" w:hAnsi="SimSun"/>
        <w:sz w:val="21"/>
      </w:rPr>
      <w:t>PCT/WG/9/16</w:t>
    </w:r>
  </w:p>
  <w:p w:rsidR="00F1472E" w:rsidRPr="00A832D6" w:rsidRDefault="00C34363" w:rsidP="00477D6B">
    <w:pPr>
      <w:jc w:val="right"/>
      <w:rPr>
        <w:rFonts w:ascii="SimSun" w:hAnsi="SimSun"/>
        <w:sz w:val="21"/>
      </w:rPr>
    </w:pPr>
    <w:r w:rsidRPr="00A832D6">
      <w:rPr>
        <w:rFonts w:ascii="SimSun" w:hAnsi="SimSun" w:hint="eastAsia"/>
        <w:sz w:val="21"/>
      </w:rPr>
      <w:t>第</w:t>
    </w:r>
    <w:r w:rsidR="00DC5075" w:rsidRPr="00A832D6">
      <w:rPr>
        <w:rFonts w:ascii="SimSun" w:hAnsi="SimSun"/>
        <w:sz w:val="21"/>
      </w:rPr>
      <w:fldChar w:fldCharType="begin"/>
    </w:r>
    <w:r w:rsidR="00DC5075" w:rsidRPr="00A832D6">
      <w:rPr>
        <w:rFonts w:ascii="SimSun" w:hAnsi="SimSun"/>
        <w:sz w:val="21"/>
      </w:rPr>
      <w:instrText xml:space="preserve"> PAGE  \* MERGEFORMAT </w:instrText>
    </w:r>
    <w:r w:rsidR="00DC5075" w:rsidRPr="00A832D6">
      <w:rPr>
        <w:rFonts w:ascii="SimSun" w:hAnsi="SimSun"/>
        <w:sz w:val="21"/>
      </w:rPr>
      <w:fldChar w:fldCharType="separate"/>
    </w:r>
    <w:r w:rsidR="005134B3">
      <w:rPr>
        <w:rFonts w:ascii="SimSun" w:hAnsi="SimSun"/>
        <w:noProof/>
        <w:sz w:val="21"/>
      </w:rPr>
      <w:t>7</w:t>
    </w:r>
    <w:r w:rsidR="00DC5075" w:rsidRPr="00A832D6">
      <w:rPr>
        <w:rFonts w:ascii="SimSun" w:hAnsi="SimSun"/>
        <w:noProof/>
        <w:sz w:val="21"/>
      </w:rPr>
      <w:fldChar w:fldCharType="end"/>
    </w:r>
    <w:r w:rsidRPr="00A832D6">
      <w:rPr>
        <w:rFonts w:ascii="SimSun" w:hAnsi="SimSun" w:hint="eastAsia"/>
        <w:sz w:val="21"/>
      </w:rPr>
      <w:t>页</w:t>
    </w:r>
  </w:p>
  <w:p w:rsidR="00F1472E" w:rsidRPr="00A832D6" w:rsidRDefault="00F1472E"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2E" w:rsidRPr="00E84D66" w:rsidRDefault="00F1472E" w:rsidP="0073342B">
    <w:pPr>
      <w:jc w:val="right"/>
      <w:rPr>
        <w:rFonts w:ascii="SimSun" w:hAnsi="SimSun"/>
        <w:sz w:val="21"/>
        <w:lang w:val="fr-CH"/>
      </w:rPr>
    </w:pPr>
    <w:r w:rsidRPr="00E84D66">
      <w:rPr>
        <w:rFonts w:ascii="SimSun" w:hAnsi="SimSun"/>
        <w:sz w:val="21"/>
        <w:lang w:val="fr-CH"/>
      </w:rPr>
      <w:t>PCT/WG/9/16</w:t>
    </w:r>
  </w:p>
  <w:p w:rsidR="00F1472E" w:rsidRPr="00E84D66" w:rsidRDefault="00E84D66" w:rsidP="00477D6B">
    <w:pPr>
      <w:jc w:val="right"/>
      <w:rPr>
        <w:rFonts w:ascii="SimSun" w:hAnsi="SimSun"/>
        <w:sz w:val="21"/>
        <w:lang w:val="fr-CH"/>
      </w:rPr>
    </w:pPr>
    <w:proofErr w:type="gramStart"/>
    <w:r>
      <w:rPr>
        <w:rFonts w:ascii="SimSun" w:hAnsi="SimSun" w:hint="eastAsia"/>
        <w:sz w:val="21"/>
      </w:rPr>
      <w:t>附件第</w:t>
    </w:r>
    <w:proofErr w:type="gramEnd"/>
    <w:r w:rsidR="00DC5075" w:rsidRPr="00A832D6">
      <w:rPr>
        <w:rFonts w:ascii="SimSun" w:hAnsi="SimSun"/>
        <w:sz w:val="21"/>
      </w:rPr>
      <w:fldChar w:fldCharType="begin"/>
    </w:r>
    <w:r w:rsidR="00DC5075" w:rsidRPr="00E84D66">
      <w:rPr>
        <w:rFonts w:ascii="SimSun" w:hAnsi="SimSun"/>
        <w:sz w:val="21"/>
        <w:lang w:val="fr-CH"/>
      </w:rPr>
      <w:instrText xml:space="preserve"> PAGE  \* MERGEFORMAT </w:instrText>
    </w:r>
    <w:r w:rsidR="00DC5075" w:rsidRPr="00A832D6">
      <w:rPr>
        <w:rFonts w:ascii="SimSun" w:hAnsi="SimSun"/>
        <w:sz w:val="21"/>
      </w:rPr>
      <w:fldChar w:fldCharType="separate"/>
    </w:r>
    <w:r w:rsidR="005134B3">
      <w:rPr>
        <w:rFonts w:ascii="SimSun" w:hAnsi="SimSun"/>
        <w:noProof/>
        <w:sz w:val="21"/>
        <w:lang w:val="fr-CH"/>
      </w:rPr>
      <w:t>3</w:t>
    </w:r>
    <w:r w:rsidR="00DC5075" w:rsidRPr="00A832D6">
      <w:rPr>
        <w:rFonts w:ascii="SimSun" w:hAnsi="SimSun"/>
        <w:noProof/>
        <w:sz w:val="21"/>
      </w:rPr>
      <w:fldChar w:fldCharType="end"/>
    </w:r>
    <w:r>
      <w:rPr>
        <w:rFonts w:ascii="SimSun" w:hAnsi="SimSun" w:hint="eastAsia"/>
        <w:noProof/>
        <w:sz w:val="21"/>
      </w:rPr>
      <w:t>页</w:t>
    </w:r>
  </w:p>
  <w:p w:rsidR="00F1472E" w:rsidRPr="00E84D66" w:rsidRDefault="00F1472E"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72E" w:rsidRPr="00A832D6" w:rsidRDefault="00F1472E" w:rsidP="0073342B">
    <w:pPr>
      <w:pStyle w:val="aa"/>
      <w:jc w:val="right"/>
      <w:rPr>
        <w:rFonts w:ascii="SimSun" w:hAnsi="SimSun"/>
        <w:sz w:val="21"/>
      </w:rPr>
    </w:pPr>
    <w:r w:rsidRPr="00A832D6">
      <w:rPr>
        <w:rFonts w:ascii="SimSun" w:hAnsi="SimSun"/>
        <w:sz w:val="21"/>
      </w:rPr>
      <w:t>PCT/WG/9/16</w:t>
    </w:r>
  </w:p>
  <w:p w:rsidR="00F1472E" w:rsidRPr="00A832D6" w:rsidRDefault="00F1472E" w:rsidP="0073342B">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B4"/>
    <w:rsid w:val="000021D3"/>
    <w:rsid w:val="0000572B"/>
    <w:rsid w:val="0001181D"/>
    <w:rsid w:val="00020A64"/>
    <w:rsid w:val="0002251F"/>
    <w:rsid w:val="0002405E"/>
    <w:rsid w:val="000276D2"/>
    <w:rsid w:val="0004276C"/>
    <w:rsid w:val="00043CAA"/>
    <w:rsid w:val="000441B4"/>
    <w:rsid w:val="00045EC3"/>
    <w:rsid w:val="000474CB"/>
    <w:rsid w:val="00053B29"/>
    <w:rsid w:val="00056170"/>
    <w:rsid w:val="00056ED0"/>
    <w:rsid w:val="00057996"/>
    <w:rsid w:val="000629BC"/>
    <w:rsid w:val="000633F5"/>
    <w:rsid w:val="00065C60"/>
    <w:rsid w:val="00074892"/>
    <w:rsid w:val="00075432"/>
    <w:rsid w:val="00076627"/>
    <w:rsid w:val="000860E9"/>
    <w:rsid w:val="00086423"/>
    <w:rsid w:val="000968ED"/>
    <w:rsid w:val="00096AE6"/>
    <w:rsid w:val="000A2115"/>
    <w:rsid w:val="000B475A"/>
    <w:rsid w:val="000B6034"/>
    <w:rsid w:val="000C0A4D"/>
    <w:rsid w:val="000C1E62"/>
    <w:rsid w:val="000C6CB7"/>
    <w:rsid w:val="000E0CE9"/>
    <w:rsid w:val="000E235E"/>
    <w:rsid w:val="000E23B8"/>
    <w:rsid w:val="000E5B2C"/>
    <w:rsid w:val="000F2D19"/>
    <w:rsid w:val="000F5E56"/>
    <w:rsid w:val="000F6759"/>
    <w:rsid w:val="001000CB"/>
    <w:rsid w:val="001000FC"/>
    <w:rsid w:val="00105191"/>
    <w:rsid w:val="001069CA"/>
    <w:rsid w:val="0011306B"/>
    <w:rsid w:val="00116944"/>
    <w:rsid w:val="00116E39"/>
    <w:rsid w:val="00133D0A"/>
    <w:rsid w:val="001362EE"/>
    <w:rsid w:val="001427B4"/>
    <w:rsid w:val="00150318"/>
    <w:rsid w:val="00151469"/>
    <w:rsid w:val="00156427"/>
    <w:rsid w:val="0016090D"/>
    <w:rsid w:val="00164CB2"/>
    <w:rsid w:val="00170196"/>
    <w:rsid w:val="001746C1"/>
    <w:rsid w:val="001761FE"/>
    <w:rsid w:val="0017671E"/>
    <w:rsid w:val="001832A6"/>
    <w:rsid w:val="00184427"/>
    <w:rsid w:val="00184E55"/>
    <w:rsid w:val="00197630"/>
    <w:rsid w:val="001C03AE"/>
    <w:rsid w:val="001C6613"/>
    <w:rsid w:val="001D3CFD"/>
    <w:rsid w:val="001E45CD"/>
    <w:rsid w:val="001E637A"/>
    <w:rsid w:val="001E7967"/>
    <w:rsid w:val="001F1C8A"/>
    <w:rsid w:val="00200508"/>
    <w:rsid w:val="00207BD6"/>
    <w:rsid w:val="00220452"/>
    <w:rsid w:val="0022277E"/>
    <w:rsid w:val="00224080"/>
    <w:rsid w:val="00245660"/>
    <w:rsid w:val="00254CCE"/>
    <w:rsid w:val="00256A98"/>
    <w:rsid w:val="002634C4"/>
    <w:rsid w:val="00263B26"/>
    <w:rsid w:val="00274C11"/>
    <w:rsid w:val="00280C5F"/>
    <w:rsid w:val="0029237F"/>
    <w:rsid w:val="002928D3"/>
    <w:rsid w:val="002A5155"/>
    <w:rsid w:val="002A6971"/>
    <w:rsid w:val="002B0EF2"/>
    <w:rsid w:val="002B6219"/>
    <w:rsid w:val="002B62E8"/>
    <w:rsid w:val="002B7322"/>
    <w:rsid w:val="002C5C4A"/>
    <w:rsid w:val="002C6976"/>
    <w:rsid w:val="002C6D83"/>
    <w:rsid w:val="002C7E34"/>
    <w:rsid w:val="002D34FD"/>
    <w:rsid w:val="002E2AF8"/>
    <w:rsid w:val="002E2D2E"/>
    <w:rsid w:val="002E4892"/>
    <w:rsid w:val="002E6FAA"/>
    <w:rsid w:val="002F1FE6"/>
    <w:rsid w:val="002F30A0"/>
    <w:rsid w:val="002F4E68"/>
    <w:rsid w:val="00303C51"/>
    <w:rsid w:val="003079B2"/>
    <w:rsid w:val="00310B77"/>
    <w:rsid w:val="00312C58"/>
    <w:rsid w:val="00312F7F"/>
    <w:rsid w:val="00313A46"/>
    <w:rsid w:val="0032084B"/>
    <w:rsid w:val="00321D8B"/>
    <w:rsid w:val="00322365"/>
    <w:rsid w:val="003328AB"/>
    <w:rsid w:val="00337BAB"/>
    <w:rsid w:val="00337F50"/>
    <w:rsid w:val="003472DE"/>
    <w:rsid w:val="00350E23"/>
    <w:rsid w:val="00361450"/>
    <w:rsid w:val="00362AB6"/>
    <w:rsid w:val="003673CF"/>
    <w:rsid w:val="003674AC"/>
    <w:rsid w:val="00370218"/>
    <w:rsid w:val="00371076"/>
    <w:rsid w:val="00375011"/>
    <w:rsid w:val="00375583"/>
    <w:rsid w:val="00381DF0"/>
    <w:rsid w:val="003845C1"/>
    <w:rsid w:val="003A5CCB"/>
    <w:rsid w:val="003A6821"/>
    <w:rsid w:val="003A6F89"/>
    <w:rsid w:val="003B38C1"/>
    <w:rsid w:val="003B3CE5"/>
    <w:rsid w:val="003C3019"/>
    <w:rsid w:val="003C75DC"/>
    <w:rsid w:val="003E1813"/>
    <w:rsid w:val="003E3A82"/>
    <w:rsid w:val="003E7676"/>
    <w:rsid w:val="003F4C0F"/>
    <w:rsid w:val="003F4E93"/>
    <w:rsid w:val="004053BC"/>
    <w:rsid w:val="00405668"/>
    <w:rsid w:val="004060A9"/>
    <w:rsid w:val="0040702A"/>
    <w:rsid w:val="00417AE9"/>
    <w:rsid w:val="00420A1F"/>
    <w:rsid w:val="00422FCD"/>
    <w:rsid w:val="00423E3E"/>
    <w:rsid w:val="00427AF4"/>
    <w:rsid w:val="004335D4"/>
    <w:rsid w:val="004353AD"/>
    <w:rsid w:val="00443539"/>
    <w:rsid w:val="004647DA"/>
    <w:rsid w:val="00465A4C"/>
    <w:rsid w:val="004707B9"/>
    <w:rsid w:val="00474062"/>
    <w:rsid w:val="00477D6B"/>
    <w:rsid w:val="004847FD"/>
    <w:rsid w:val="00494550"/>
    <w:rsid w:val="004B1496"/>
    <w:rsid w:val="004B59BE"/>
    <w:rsid w:val="004B73F7"/>
    <w:rsid w:val="004D2F24"/>
    <w:rsid w:val="004D6A94"/>
    <w:rsid w:val="004E69F5"/>
    <w:rsid w:val="005019FF"/>
    <w:rsid w:val="00505EE8"/>
    <w:rsid w:val="005134B3"/>
    <w:rsid w:val="00513FFA"/>
    <w:rsid w:val="00515AAB"/>
    <w:rsid w:val="00520261"/>
    <w:rsid w:val="005214E1"/>
    <w:rsid w:val="0052165B"/>
    <w:rsid w:val="0052595E"/>
    <w:rsid w:val="0053057A"/>
    <w:rsid w:val="00536023"/>
    <w:rsid w:val="00541035"/>
    <w:rsid w:val="00546D3E"/>
    <w:rsid w:val="00552FC7"/>
    <w:rsid w:val="00560A29"/>
    <w:rsid w:val="00562271"/>
    <w:rsid w:val="00565D6D"/>
    <w:rsid w:val="00577B63"/>
    <w:rsid w:val="005838C8"/>
    <w:rsid w:val="00590A9A"/>
    <w:rsid w:val="00594077"/>
    <w:rsid w:val="005A1CA7"/>
    <w:rsid w:val="005B640C"/>
    <w:rsid w:val="005B662C"/>
    <w:rsid w:val="005C441D"/>
    <w:rsid w:val="005C4E75"/>
    <w:rsid w:val="005C6649"/>
    <w:rsid w:val="005D1EF6"/>
    <w:rsid w:val="005D531A"/>
    <w:rsid w:val="005D65CD"/>
    <w:rsid w:val="005E3BF5"/>
    <w:rsid w:val="005E4850"/>
    <w:rsid w:val="005F25EF"/>
    <w:rsid w:val="00605827"/>
    <w:rsid w:val="00611048"/>
    <w:rsid w:val="0061161F"/>
    <w:rsid w:val="00615EBB"/>
    <w:rsid w:val="00626B27"/>
    <w:rsid w:val="006330D9"/>
    <w:rsid w:val="00646050"/>
    <w:rsid w:val="00654E93"/>
    <w:rsid w:val="00655B85"/>
    <w:rsid w:val="00657B16"/>
    <w:rsid w:val="00657FAE"/>
    <w:rsid w:val="00660B6D"/>
    <w:rsid w:val="00661DAA"/>
    <w:rsid w:val="0066396F"/>
    <w:rsid w:val="006713CA"/>
    <w:rsid w:val="00674860"/>
    <w:rsid w:val="00676C5C"/>
    <w:rsid w:val="00680F9C"/>
    <w:rsid w:val="0068585C"/>
    <w:rsid w:val="0069142C"/>
    <w:rsid w:val="006919A5"/>
    <w:rsid w:val="00694F83"/>
    <w:rsid w:val="00696373"/>
    <w:rsid w:val="006977B3"/>
    <w:rsid w:val="006A1378"/>
    <w:rsid w:val="006A217F"/>
    <w:rsid w:val="006A7FA6"/>
    <w:rsid w:val="006B011D"/>
    <w:rsid w:val="006B3E97"/>
    <w:rsid w:val="006B7E19"/>
    <w:rsid w:val="006C2CD7"/>
    <w:rsid w:val="006D35F4"/>
    <w:rsid w:val="006D5AFC"/>
    <w:rsid w:val="006D6BB5"/>
    <w:rsid w:val="006E096F"/>
    <w:rsid w:val="006E7C63"/>
    <w:rsid w:val="006F56DB"/>
    <w:rsid w:val="0071783E"/>
    <w:rsid w:val="00723B61"/>
    <w:rsid w:val="007323AE"/>
    <w:rsid w:val="0073342B"/>
    <w:rsid w:val="00736EC2"/>
    <w:rsid w:val="0074541E"/>
    <w:rsid w:val="007519DE"/>
    <w:rsid w:val="007533CA"/>
    <w:rsid w:val="00753F2A"/>
    <w:rsid w:val="00754230"/>
    <w:rsid w:val="007714BE"/>
    <w:rsid w:val="007747F4"/>
    <w:rsid w:val="00782193"/>
    <w:rsid w:val="0079413B"/>
    <w:rsid w:val="007955E8"/>
    <w:rsid w:val="0079581D"/>
    <w:rsid w:val="00795956"/>
    <w:rsid w:val="007965A4"/>
    <w:rsid w:val="00796C4E"/>
    <w:rsid w:val="007976B2"/>
    <w:rsid w:val="007A13AB"/>
    <w:rsid w:val="007A16A2"/>
    <w:rsid w:val="007A31CD"/>
    <w:rsid w:val="007A3498"/>
    <w:rsid w:val="007A558E"/>
    <w:rsid w:val="007A653E"/>
    <w:rsid w:val="007B139B"/>
    <w:rsid w:val="007D1613"/>
    <w:rsid w:val="007D1DDB"/>
    <w:rsid w:val="007D5EEC"/>
    <w:rsid w:val="007D78F2"/>
    <w:rsid w:val="007E1528"/>
    <w:rsid w:val="007E5734"/>
    <w:rsid w:val="007E741B"/>
    <w:rsid w:val="007F31BC"/>
    <w:rsid w:val="007F448F"/>
    <w:rsid w:val="00804E5A"/>
    <w:rsid w:val="0080570A"/>
    <w:rsid w:val="00805927"/>
    <w:rsid w:val="008077A5"/>
    <w:rsid w:val="0082672D"/>
    <w:rsid w:val="00833519"/>
    <w:rsid w:val="00833CE6"/>
    <w:rsid w:val="008351CD"/>
    <w:rsid w:val="0083556C"/>
    <w:rsid w:val="00837E66"/>
    <w:rsid w:val="008415D0"/>
    <w:rsid w:val="008549AE"/>
    <w:rsid w:val="00862E86"/>
    <w:rsid w:val="008657E7"/>
    <w:rsid w:val="00870330"/>
    <w:rsid w:val="00877296"/>
    <w:rsid w:val="008827A1"/>
    <w:rsid w:val="0089228A"/>
    <w:rsid w:val="0089278F"/>
    <w:rsid w:val="008A7402"/>
    <w:rsid w:val="008A76A8"/>
    <w:rsid w:val="008B2CC1"/>
    <w:rsid w:val="008B3591"/>
    <w:rsid w:val="008B4397"/>
    <w:rsid w:val="008B60B2"/>
    <w:rsid w:val="008B73F9"/>
    <w:rsid w:val="008C7FD2"/>
    <w:rsid w:val="008E21B8"/>
    <w:rsid w:val="008E2E28"/>
    <w:rsid w:val="008E3584"/>
    <w:rsid w:val="008F4ACE"/>
    <w:rsid w:val="008F6A8A"/>
    <w:rsid w:val="00901C2D"/>
    <w:rsid w:val="0090731E"/>
    <w:rsid w:val="009124B8"/>
    <w:rsid w:val="00916EE2"/>
    <w:rsid w:val="009202F4"/>
    <w:rsid w:val="009222DD"/>
    <w:rsid w:val="0093086A"/>
    <w:rsid w:val="00932F1C"/>
    <w:rsid w:val="009344FF"/>
    <w:rsid w:val="00934FC6"/>
    <w:rsid w:val="00943F20"/>
    <w:rsid w:val="009444AC"/>
    <w:rsid w:val="00956F85"/>
    <w:rsid w:val="009651EC"/>
    <w:rsid w:val="00965A74"/>
    <w:rsid w:val="00966A22"/>
    <w:rsid w:val="0096722F"/>
    <w:rsid w:val="00970326"/>
    <w:rsid w:val="00972DF7"/>
    <w:rsid w:val="00980843"/>
    <w:rsid w:val="00984AAE"/>
    <w:rsid w:val="00987A36"/>
    <w:rsid w:val="00990CF6"/>
    <w:rsid w:val="00993B09"/>
    <w:rsid w:val="009A4D5F"/>
    <w:rsid w:val="009A5064"/>
    <w:rsid w:val="009A7048"/>
    <w:rsid w:val="009B6D44"/>
    <w:rsid w:val="009C32AB"/>
    <w:rsid w:val="009E1AFD"/>
    <w:rsid w:val="009E2791"/>
    <w:rsid w:val="009E31CD"/>
    <w:rsid w:val="009E3C90"/>
    <w:rsid w:val="009E3F6F"/>
    <w:rsid w:val="009F499F"/>
    <w:rsid w:val="00A10116"/>
    <w:rsid w:val="00A136F7"/>
    <w:rsid w:val="00A14415"/>
    <w:rsid w:val="00A17966"/>
    <w:rsid w:val="00A23065"/>
    <w:rsid w:val="00A275E7"/>
    <w:rsid w:val="00A329A3"/>
    <w:rsid w:val="00A35FA9"/>
    <w:rsid w:val="00A42DAF"/>
    <w:rsid w:val="00A45BD8"/>
    <w:rsid w:val="00A8036B"/>
    <w:rsid w:val="00A832D6"/>
    <w:rsid w:val="00A869B7"/>
    <w:rsid w:val="00A871AB"/>
    <w:rsid w:val="00A87988"/>
    <w:rsid w:val="00A95944"/>
    <w:rsid w:val="00AB15CA"/>
    <w:rsid w:val="00AC205C"/>
    <w:rsid w:val="00AC3A6B"/>
    <w:rsid w:val="00AD2C41"/>
    <w:rsid w:val="00AD6752"/>
    <w:rsid w:val="00AE2A67"/>
    <w:rsid w:val="00AF0A6B"/>
    <w:rsid w:val="00AF2910"/>
    <w:rsid w:val="00B05A69"/>
    <w:rsid w:val="00B1010B"/>
    <w:rsid w:val="00B10A83"/>
    <w:rsid w:val="00B230E2"/>
    <w:rsid w:val="00B26195"/>
    <w:rsid w:val="00B33297"/>
    <w:rsid w:val="00B368DD"/>
    <w:rsid w:val="00B42B08"/>
    <w:rsid w:val="00B4304A"/>
    <w:rsid w:val="00B47A2F"/>
    <w:rsid w:val="00B501A8"/>
    <w:rsid w:val="00B56C89"/>
    <w:rsid w:val="00B57179"/>
    <w:rsid w:val="00B612D2"/>
    <w:rsid w:val="00B66E1A"/>
    <w:rsid w:val="00B67FDB"/>
    <w:rsid w:val="00B749D8"/>
    <w:rsid w:val="00B833E5"/>
    <w:rsid w:val="00B9064A"/>
    <w:rsid w:val="00B92283"/>
    <w:rsid w:val="00B94FD2"/>
    <w:rsid w:val="00B95698"/>
    <w:rsid w:val="00B9734B"/>
    <w:rsid w:val="00BA31A8"/>
    <w:rsid w:val="00BA7DE5"/>
    <w:rsid w:val="00BB5888"/>
    <w:rsid w:val="00BB76AA"/>
    <w:rsid w:val="00BC0333"/>
    <w:rsid w:val="00BC2CE0"/>
    <w:rsid w:val="00BC6640"/>
    <w:rsid w:val="00BD3406"/>
    <w:rsid w:val="00BD485F"/>
    <w:rsid w:val="00BD5217"/>
    <w:rsid w:val="00BE370A"/>
    <w:rsid w:val="00BF06AC"/>
    <w:rsid w:val="00BF1F7D"/>
    <w:rsid w:val="00C004E0"/>
    <w:rsid w:val="00C04F29"/>
    <w:rsid w:val="00C11BFE"/>
    <w:rsid w:val="00C1571A"/>
    <w:rsid w:val="00C2255C"/>
    <w:rsid w:val="00C24F6A"/>
    <w:rsid w:val="00C309A9"/>
    <w:rsid w:val="00C34363"/>
    <w:rsid w:val="00C41316"/>
    <w:rsid w:val="00C44FF6"/>
    <w:rsid w:val="00C47265"/>
    <w:rsid w:val="00C60DF2"/>
    <w:rsid w:val="00C64D6D"/>
    <w:rsid w:val="00C726E8"/>
    <w:rsid w:val="00C76BA0"/>
    <w:rsid w:val="00C83A2F"/>
    <w:rsid w:val="00C84FCF"/>
    <w:rsid w:val="00C861C3"/>
    <w:rsid w:val="00C91C2C"/>
    <w:rsid w:val="00C96471"/>
    <w:rsid w:val="00C97457"/>
    <w:rsid w:val="00CB1223"/>
    <w:rsid w:val="00CB17FB"/>
    <w:rsid w:val="00CC60F5"/>
    <w:rsid w:val="00CC6A35"/>
    <w:rsid w:val="00CF5662"/>
    <w:rsid w:val="00D01B2B"/>
    <w:rsid w:val="00D025A7"/>
    <w:rsid w:val="00D04EEC"/>
    <w:rsid w:val="00D064AE"/>
    <w:rsid w:val="00D12A33"/>
    <w:rsid w:val="00D205FD"/>
    <w:rsid w:val="00D22085"/>
    <w:rsid w:val="00D27E76"/>
    <w:rsid w:val="00D30FB3"/>
    <w:rsid w:val="00D31B4E"/>
    <w:rsid w:val="00D3359B"/>
    <w:rsid w:val="00D424E3"/>
    <w:rsid w:val="00D45252"/>
    <w:rsid w:val="00D45EA6"/>
    <w:rsid w:val="00D56B9C"/>
    <w:rsid w:val="00D64B83"/>
    <w:rsid w:val="00D665FA"/>
    <w:rsid w:val="00D71B4D"/>
    <w:rsid w:val="00D72952"/>
    <w:rsid w:val="00D802CC"/>
    <w:rsid w:val="00D84287"/>
    <w:rsid w:val="00D93D55"/>
    <w:rsid w:val="00D96C9A"/>
    <w:rsid w:val="00DA4F42"/>
    <w:rsid w:val="00DB7B97"/>
    <w:rsid w:val="00DC108C"/>
    <w:rsid w:val="00DC35B5"/>
    <w:rsid w:val="00DC5075"/>
    <w:rsid w:val="00DC5457"/>
    <w:rsid w:val="00DD26F7"/>
    <w:rsid w:val="00DD6163"/>
    <w:rsid w:val="00DE15CC"/>
    <w:rsid w:val="00DF2FD3"/>
    <w:rsid w:val="00DF3027"/>
    <w:rsid w:val="00DF6FB2"/>
    <w:rsid w:val="00E11E51"/>
    <w:rsid w:val="00E216E5"/>
    <w:rsid w:val="00E335FE"/>
    <w:rsid w:val="00E33A3C"/>
    <w:rsid w:val="00E404C0"/>
    <w:rsid w:val="00E42E7C"/>
    <w:rsid w:val="00E43AF2"/>
    <w:rsid w:val="00E44E61"/>
    <w:rsid w:val="00E46AD8"/>
    <w:rsid w:val="00E538DE"/>
    <w:rsid w:val="00E54669"/>
    <w:rsid w:val="00E679D0"/>
    <w:rsid w:val="00E720FD"/>
    <w:rsid w:val="00E733E1"/>
    <w:rsid w:val="00E736A7"/>
    <w:rsid w:val="00E744FB"/>
    <w:rsid w:val="00E819A1"/>
    <w:rsid w:val="00E84D66"/>
    <w:rsid w:val="00E85A2C"/>
    <w:rsid w:val="00E936F8"/>
    <w:rsid w:val="00EA17E4"/>
    <w:rsid w:val="00EA4978"/>
    <w:rsid w:val="00EA4C39"/>
    <w:rsid w:val="00EA60D8"/>
    <w:rsid w:val="00EA7337"/>
    <w:rsid w:val="00EB2151"/>
    <w:rsid w:val="00EB23DB"/>
    <w:rsid w:val="00EB4B95"/>
    <w:rsid w:val="00EB4BC0"/>
    <w:rsid w:val="00EC2F31"/>
    <w:rsid w:val="00EC449E"/>
    <w:rsid w:val="00EC4E49"/>
    <w:rsid w:val="00EC709F"/>
    <w:rsid w:val="00ED10EF"/>
    <w:rsid w:val="00ED1D12"/>
    <w:rsid w:val="00ED6621"/>
    <w:rsid w:val="00ED77FB"/>
    <w:rsid w:val="00EE1A9E"/>
    <w:rsid w:val="00EE45FA"/>
    <w:rsid w:val="00EE55B2"/>
    <w:rsid w:val="00EF0D1F"/>
    <w:rsid w:val="00EF20DC"/>
    <w:rsid w:val="00EF70D1"/>
    <w:rsid w:val="00F02BD1"/>
    <w:rsid w:val="00F03014"/>
    <w:rsid w:val="00F052ED"/>
    <w:rsid w:val="00F0537A"/>
    <w:rsid w:val="00F1472E"/>
    <w:rsid w:val="00F15315"/>
    <w:rsid w:val="00F1573E"/>
    <w:rsid w:val="00F161E4"/>
    <w:rsid w:val="00F25505"/>
    <w:rsid w:val="00F266EF"/>
    <w:rsid w:val="00F32C79"/>
    <w:rsid w:val="00F33837"/>
    <w:rsid w:val="00F343A7"/>
    <w:rsid w:val="00F37C2A"/>
    <w:rsid w:val="00F407F6"/>
    <w:rsid w:val="00F40AE3"/>
    <w:rsid w:val="00F45883"/>
    <w:rsid w:val="00F469B2"/>
    <w:rsid w:val="00F46D76"/>
    <w:rsid w:val="00F50C61"/>
    <w:rsid w:val="00F5521E"/>
    <w:rsid w:val="00F66152"/>
    <w:rsid w:val="00F70A3C"/>
    <w:rsid w:val="00F7625E"/>
    <w:rsid w:val="00F80F7A"/>
    <w:rsid w:val="00F81907"/>
    <w:rsid w:val="00F87249"/>
    <w:rsid w:val="00F91ED7"/>
    <w:rsid w:val="00FA26EE"/>
    <w:rsid w:val="00FA5791"/>
    <w:rsid w:val="00FB577B"/>
    <w:rsid w:val="00FC25EC"/>
    <w:rsid w:val="00FC3093"/>
    <w:rsid w:val="00FD10D7"/>
    <w:rsid w:val="00FD2295"/>
    <w:rsid w:val="00FE21BD"/>
    <w:rsid w:val="00FF1EEB"/>
    <w:rsid w:val="00FF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ommentText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BalloonTextChar"/>
    <w:rsid w:val="00BD3406"/>
    <w:rPr>
      <w:rFonts w:ascii="Tahoma" w:hAnsi="Tahoma" w:cs="Tahoma"/>
      <w:sz w:val="16"/>
      <w:szCs w:val="16"/>
    </w:rPr>
  </w:style>
  <w:style w:type="character" w:customStyle="1" w:styleId="BalloonTextChar">
    <w:name w:val="Balloon Text Char"/>
    <w:basedOn w:val="a1"/>
    <w:link w:val="ad"/>
    <w:rsid w:val="00BD3406"/>
    <w:rPr>
      <w:rFonts w:ascii="Tahoma" w:eastAsia="SimSun" w:hAnsi="Tahoma" w:cs="Tahoma"/>
      <w:sz w:val="16"/>
      <w:szCs w:val="16"/>
      <w:lang w:eastAsia="zh-CN"/>
    </w:rPr>
  </w:style>
  <w:style w:type="paragraph" w:customStyle="1" w:styleId="LegTitle">
    <w:name w:val="Leg # Title"/>
    <w:basedOn w:val="a0"/>
    <w:next w:val="a0"/>
    <w:rsid w:val="00F15315"/>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a0"/>
    <w:rsid w:val="00F15315"/>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a0"/>
    <w:rsid w:val="00F15315"/>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a0"/>
    <w:rsid w:val="00F15315"/>
    <w:pPr>
      <w:tabs>
        <w:tab w:val="right" w:pos="1020"/>
        <w:tab w:val="left" w:pos="1191"/>
      </w:tabs>
      <w:spacing w:before="60"/>
      <w:jc w:val="both"/>
    </w:pPr>
    <w:rPr>
      <w:rFonts w:ascii="Times New Roman" w:eastAsia="Times New Roman" w:hAnsi="Times New Roman" w:cs="Times New Roman"/>
      <w:snapToGrid w:val="0"/>
      <w:sz w:val="28"/>
      <w:lang w:eastAsia="en-US"/>
    </w:rPr>
  </w:style>
  <w:style w:type="table" w:styleId="ae">
    <w:name w:val="Table Grid"/>
    <w:basedOn w:val="a2"/>
    <w:rsid w:val="00B8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rsid w:val="00B749D8"/>
    <w:rPr>
      <w:sz w:val="16"/>
      <w:szCs w:val="16"/>
    </w:rPr>
  </w:style>
  <w:style w:type="paragraph" w:styleId="af0">
    <w:name w:val="annotation subject"/>
    <w:basedOn w:val="a6"/>
    <w:next w:val="a6"/>
    <w:link w:val="CommentSubjectChar"/>
    <w:rsid w:val="00B749D8"/>
    <w:rPr>
      <w:b/>
      <w:bCs/>
      <w:sz w:val="20"/>
    </w:rPr>
  </w:style>
  <w:style w:type="character" w:customStyle="1" w:styleId="CommentTextChar">
    <w:name w:val="Comment Text Char"/>
    <w:basedOn w:val="a1"/>
    <w:link w:val="a6"/>
    <w:semiHidden/>
    <w:rsid w:val="00B749D8"/>
    <w:rPr>
      <w:rFonts w:ascii="Arial" w:eastAsia="SimSun" w:hAnsi="Arial" w:cs="Arial"/>
      <w:sz w:val="18"/>
      <w:lang w:eastAsia="zh-CN"/>
    </w:rPr>
  </w:style>
  <w:style w:type="character" w:customStyle="1" w:styleId="CommentSubjectChar">
    <w:name w:val="Comment Subject Char"/>
    <w:basedOn w:val="CommentTextChar"/>
    <w:link w:val="af0"/>
    <w:rsid w:val="00B749D8"/>
    <w:rPr>
      <w:rFonts w:ascii="Arial" w:eastAsia="SimSun" w:hAnsi="Arial" w:cs="Arial"/>
      <w:b/>
      <w:bCs/>
      <w:sz w:val="18"/>
      <w:lang w:eastAsia="zh-CN"/>
    </w:rPr>
  </w:style>
  <w:style w:type="paragraph" w:styleId="af1">
    <w:name w:val="Revision"/>
    <w:hidden/>
    <w:uiPriority w:val="99"/>
    <w:semiHidden/>
    <w:rsid w:val="000C1E62"/>
    <w:rPr>
      <w:rFonts w:ascii="Arial"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ommentText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BalloonTextChar"/>
    <w:rsid w:val="00BD3406"/>
    <w:rPr>
      <w:rFonts w:ascii="Tahoma" w:hAnsi="Tahoma" w:cs="Tahoma"/>
      <w:sz w:val="16"/>
      <w:szCs w:val="16"/>
    </w:rPr>
  </w:style>
  <w:style w:type="character" w:customStyle="1" w:styleId="BalloonTextChar">
    <w:name w:val="Balloon Text Char"/>
    <w:basedOn w:val="a1"/>
    <w:link w:val="ad"/>
    <w:rsid w:val="00BD3406"/>
    <w:rPr>
      <w:rFonts w:ascii="Tahoma" w:eastAsia="SimSun" w:hAnsi="Tahoma" w:cs="Tahoma"/>
      <w:sz w:val="16"/>
      <w:szCs w:val="16"/>
      <w:lang w:eastAsia="zh-CN"/>
    </w:rPr>
  </w:style>
  <w:style w:type="paragraph" w:customStyle="1" w:styleId="LegTitle">
    <w:name w:val="Leg # Title"/>
    <w:basedOn w:val="a0"/>
    <w:next w:val="a0"/>
    <w:rsid w:val="00F15315"/>
    <w:pPr>
      <w:keepNext/>
      <w:keepLines/>
      <w:spacing w:before="240"/>
      <w:jc w:val="center"/>
    </w:pPr>
    <w:rPr>
      <w:rFonts w:ascii="Times New Roman" w:eastAsia="Times New Roman" w:hAnsi="Times New Roman" w:cs="Times New Roman"/>
      <w:b/>
      <w:snapToGrid w:val="0"/>
      <w:sz w:val="28"/>
      <w:lang w:eastAsia="en-US"/>
    </w:rPr>
  </w:style>
  <w:style w:type="paragraph" w:customStyle="1" w:styleId="LegSubRule">
    <w:name w:val="Leg SubRule #"/>
    <w:basedOn w:val="a0"/>
    <w:rsid w:val="00F15315"/>
    <w:pPr>
      <w:keepNext/>
      <w:keepLines/>
      <w:tabs>
        <w:tab w:val="left" w:pos="510"/>
      </w:tabs>
      <w:spacing w:before="119"/>
      <w:ind w:left="533" w:hanging="533"/>
      <w:jc w:val="both"/>
    </w:pPr>
    <w:rPr>
      <w:rFonts w:ascii="Times New Roman" w:eastAsia="Times New Roman" w:hAnsi="Times New Roman" w:cs="Times New Roman"/>
      <w:snapToGrid w:val="0"/>
      <w:sz w:val="28"/>
      <w:lang w:eastAsia="en-US"/>
    </w:rPr>
  </w:style>
  <w:style w:type="paragraph" w:customStyle="1" w:styleId="Lega">
    <w:name w:val="Leg (a)"/>
    <w:basedOn w:val="a0"/>
    <w:rsid w:val="00F15315"/>
    <w:pPr>
      <w:tabs>
        <w:tab w:val="left" w:pos="454"/>
      </w:tabs>
      <w:spacing w:before="119"/>
      <w:jc w:val="both"/>
    </w:pPr>
    <w:rPr>
      <w:rFonts w:ascii="Times New Roman" w:eastAsia="Times New Roman" w:hAnsi="Times New Roman" w:cs="Times New Roman"/>
      <w:snapToGrid w:val="0"/>
      <w:sz w:val="28"/>
      <w:lang w:eastAsia="en-US"/>
    </w:rPr>
  </w:style>
  <w:style w:type="paragraph" w:customStyle="1" w:styleId="Legi">
    <w:name w:val="Leg (i)"/>
    <w:basedOn w:val="a0"/>
    <w:rsid w:val="00F15315"/>
    <w:pPr>
      <w:tabs>
        <w:tab w:val="right" w:pos="1020"/>
        <w:tab w:val="left" w:pos="1191"/>
      </w:tabs>
      <w:spacing w:before="60"/>
      <w:jc w:val="both"/>
    </w:pPr>
    <w:rPr>
      <w:rFonts w:ascii="Times New Roman" w:eastAsia="Times New Roman" w:hAnsi="Times New Roman" w:cs="Times New Roman"/>
      <w:snapToGrid w:val="0"/>
      <w:sz w:val="28"/>
      <w:lang w:eastAsia="en-US"/>
    </w:rPr>
  </w:style>
  <w:style w:type="table" w:styleId="ae">
    <w:name w:val="Table Grid"/>
    <w:basedOn w:val="a2"/>
    <w:rsid w:val="00B8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rsid w:val="00B749D8"/>
    <w:rPr>
      <w:sz w:val="16"/>
      <w:szCs w:val="16"/>
    </w:rPr>
  </w:style>
  <w:style w:type="paragraph" w:styleId="af0">
    <w:name w:val="annotation subject"/>
    <w:basedOn w:val="a6"/>
    <w:next w:val="a6"/>
    <w:link w:val="CommentSubjectChar"/>
    <w:rsid w:val="00B749D8"/>
    <w:rPr>
      <w:b/>
      <w:bCs/>
      <w:sz w:val="20"/>
    </w:rPr>
  </w:style>
  <w:style w:type="character" w:customStyle="1" w:styleId="CommentTextChar">
    <w:name w:val="Comment Text Char"/>
    <w:basedOn w:val="a1"/>
    <w:link w:val="a6"/>
    <w:semiHidden/>
    <w:rsid w:val="00B749D8"/>
    <w:rPr>
      <w:rFonts w:ascii="Arial" w:eastAsia="SimSun" w:hAnsi="Arial" w:cs="Arial"/>
      <w:sz w:val="18"/>
      <w:lang w:eastAsia="zh-CN"/>
    </w:rPr>
  </w:style>
  <w:style w:type="character" w:customStyle="1" w:styleId="CommentSubjectChar">
    <w:name w:val="Comment Subject Char"/>
    <w:basedOn w:val="CommentTextChar"/>
    <w:link w:val="af0"/>
    <w:rsid w:val="00B749D8"/>
    <w:rPr>
      <w:rFonts w:ascii="Arial" w:eastAsia="SimSun" w:hAnsi="Arial" w:cs="Arial"/>
      <w:b/>
      <w:bCs/>
      <w:sz w:val="18"/>
      <w:lang w:eastAsia="zh-CN"/>
    </w:rPr>
  </w:style>
  <w:style w:type="paragraph" w:styleId="af1">
    <w:name w:val="Revision"/>
    <w:hidden/>
    <w:uiPriority w:val="99"/>
    <w:semiHidden/>
    <w:rsid w:val="000C1E62"/>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105">
      <w:bodyDiv w:val="1"/>
      <w:marLeft w:val="0"/>
      <w:marRight w:val="0"/>
      <w:marTop w:val="0"/>
      <w:marBottom w:val="0"/>
      <w:divBdr>
        <w:top w:val="none" w:sz="0" w:space="0" w:color="auto"/>
        <w:left w:val="none" w:sz="0" w:space="0" w:color="auto"/>
        <w:bottom w:val="none" w:sz="0" w:space="0" w:color="auto"/>
        <w:right w:val="none" w:sz="0" w:space="0" w:color="auto"/>
      </w:divBdr>
    </w:div>
    <w:div w:id="1188060472">
      <w:bodyDiv w:val="1"/>
      <w:marLeft w:val="0"/>
      <w:marRight w:val="0"/>
      <w:marTop w:val="0"/>
      <w:marBottom w:val="0"/>
      <w:divBdr>
        <w:top w:val="none" w:sz="0" w:space="0" w:color="auto"/>
        <w:left w:val="none" w:sz="0" w:space="0" w:color="auto"/>
        <w:bottom w:val="none" w:sz="0" w:space="0" w:color="auto"/>
        <w:right w:val="none" w:sz="0" w:space="0" w:color="auto"/>
      </w:divBdr>
    </w:div>
    <w:div w:id="1238595665">
      <w:bodyDiv w:val="1"/>
      <w:marLeft w:val="0"/>
      <w:marRight w:val="0"/>
      <w:marTop w:val="0"/>
      <w:marBottom w:val="0"/>
      <w:divBdr>
        <w:top w:val="none" w:sz="0" w:space="0" w:color="auto"/>
        <w:left w:val="none" w:sz="0" w:space="0" w:color="auto"/>
        <w:bottom w:val="none" w:sz="0" w:space="0" w:color="auto"/>
        <w:right w:val="none" w:sz="0" w:space="0" w:color="auto"/>
      </w:divBdr>
    </w:div>
    <w:div w:id="20252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F5134-B8EF-4F7A-8274-044A5F12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5213</Words>
  <Characters>820</Characters>
  <Application>Microsoft Office Word</Application>
  <DocSecurity>0</DocSecurity>
  <Lines>6</Lines>
  <Paragraphs>12</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PCT/WG/9/16</dc:title>
  <dc:subject>摘要和首页附图的字数</dc:subject>
  <dc:creator>MA Weihai</dc:creator>
  <cp:lastModifiedBy>MA Weihai</cp:lastModifiedBy>
  <cp:revision>4</cp:revision>
  <cp:lastPrinted>2016-04-08T07:05:00Z</cp:lastPrinted>
  <dcterms:created xsi:type="dcterms:W3CDTF">2016-04-27T06:57:00Z</dcterms:created>
  <dcterms:modified xsi:type="dcterms:W3CDTF">2016-04-27T07:08:00Z</dcterms:modified>
</cp:coreProperties>
</file>