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832D6" w:rsidRPr="00016B26" w:rsidTr="00E90674">
        <w:trPr>
          <w:trHeight w:val="1977"/>
        </w:trPr>
        <w:tc>
          <w:tcPr>
            <w:tcW w:w="4594" w:type="dxa"/>
            <w:tcBorders>
              <w:bottom w:val="single" w:sz="4" w:space="0" w:color="auto"/>
            </w:tcBorders>
            <w:tcMar>
              <w:bottom w:w="170" w:type="dxa"/>
            </w:tcMar>
          </w:tcPr>
          <w:p w:rsidR="00A832D6" w:rsidRPr="00016B26" w:rsidRDefault="00A832D6" w:rsidP="00E90674">
            <w:r w:rsidRPr="00016B26">
              <w:rPr>
                <w:rFonts w:hint="eastAsia"/>
                <w:noProof/>
              </w:rPr>
              <w:drawing>
                <wp:anchor distT="0" distB="0" distL="114300" distR="114300" simplePos="0" relativeHeight="251659264" behindDoc="1" locked="0" layoutInCell="0" allowOverlap="1" wp14:anchorId="7CD3AAAF" wp14:editId="5F47F0C3">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832D6" w:rsidRPr="00016B26" w:rsidRDefault="00A832D6" w:rsidP="00E90674"/>
        </w:tc>
        <w:tc>
          <w:tcPr>
            <w:tcW w:w="425" w:type="dxa"/>
            <w:tcBorders>
              <w:bottom w:val="single" w:sz="4" w:space="0" w:color="auto"/>
            </w:tcBorders>
            <w:tcMar>
              <w:left w:w="0" w:type="dxa"/>
              <w:right w:w="0" w:type="dxa"/>
            </w:tcMar>
          </w:tcPr>
          <w:p w:rsidR="00A832D6" w:rsidRPr="00016B26" w:rsidRDefault="00A832D6" w:rsidP="00E90674">
            <w:pPr>
              <w:jc w:val="right"/>
            </w:pPr>
            <w:r w:rsidRPr="00016B26">
              <w:rPr>
                <w:rFonts w:hint="eastAsia"/>
                <w:b/>
                <w:sz w:val="40"/>
                <w:szCs w:val="40"/>
              </w:rPr>
              <w:t>C</w:t>
            </w:r>
          </w:p>
        </w:tc>
      </w:tr>
      <w:tr w:rsidR="00A832D6" w:rsidRPr="00016B26" w:rsidTr="00E90674">
        <w:trPr>
          <w:trHeight w:hRule="exact" w:val="340"/>
        </w:trPr>
        <w:tc>
          <w:tcPr>
            <w:tcW w:w="9356" w:type="dxa"/>
            <w:gridSpan w:val="3"/>
            <w:tcBorders>
              <w:top w:val="single" w:sz="4" w:space="0" w:color="auto"/>
            </w:tcBorders>
            <w:tcMar>
              <w:top w:w="170" w:type="dxa"/>
              <w:left w:w="0" w:type="dxa"/>
              <w:right w:w="0" w:type="dxa"/>
            </w:tcMar>
            <w:vAlign w:val="bottom"/>
          </w:tcPr>
          <w:p w:rsidR="00A832D6" w:rsidRPr="00016B26" w:rsidRDefault="00A832D6" w:rsidP="00A832D6">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9</w:t>
            </w:r>
            <w:r w:rsidRPr="00016B26">
              <w:rPr>
                <w:rFonts w:ascii="Arial Black" w:hAnsi="Arial Black" w:hint="eastAsia"/>
                <w:caps/>
                <w:sz w:val="15"/>
              </w:rPr>
              <w:t>/</w:t>
            </w:r>
            <w:bookmarkStart w:id="0" w:name="Code"/>
            <w:bookmarkEnd w:id="0"/>
            <w:r>
              <w:rPr>
                <w:rFonts w:ascii="Arial Black" w:hAnsi="Arial Black" w:hint="eastAsia"/>
                <w:caps/>
                <w:sz w:val="15"/>
              </w:rPr>
              <w:t>16</w:t>
            </w:r>
          </w:p>
        </w:tc>
      </w:tr>
      <w:tr w:rsidR="00A832D6" w:rsidRPr="00016B26" w:rsidTr="00E90674">
        <w:trPr>
          <w:trHeight w:hRule="exact" w:val="170"/>
        </w:trPr>
        <w:tc>
          <w:tcPr>
            <w:tcW w:w="9356" w:type="dxa"/>
            <w:gridSpan w:val="3"/>
            <w:noWrap/>
            <w:tcMar>
              <w:left w:w="0" w:type="dxa"/>
              <w:right w:w="0" w:type="dxa"/>
            </w:tcMar>
            <w:vAlign w:val="bottom"/>
          </w:tcPr>
          <w:p w:rsidR="00A832D6" w:rsidRPr="00016B26" w:rsidRDefault="00A832D6" w:rsidP="00E90674">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A832D6" w:rsidRPr="00016B26" w:rsidTr="00E90674">
        <w:trPr>
          <w:trHeight w:hRule="exact" w:val="198"/>
        </w:trPr>
        <w:tc>
          <w:tcPr>
            <w:tcW w:w="9356" w:type="dxa"/>
            <w:gridSpan w:val="3"/>
            <w:tcMar>
              <w:left w:w="0" w:type="dxa"/>
              <w:right w:w="0" w:type="dxa"/>
            </w:tcMar>
            <w:vAlign w:val="bottom"/>
          </w:tcPr>
          <w:p w:rsidR="00A832D6" w:rsidRPr="00016B26" w:rsidRDefault="00A832D6" w:rsidP="00A832D6">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6</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4</w:t>
            </w:r>
            <w:r w:rsidRPr="00016B26">
              <w:rPr>
                <w:rFonts w:ascii="Arial Black" w:eastAsia="SimHei" w:hAnsi="Arial Black" w:hint="eastAsia"/>
                <w:b/>
                <w:sz w:val="15"/>
                <w:szCs w:val="15"/>
                <w:lang w:val="pt-BR"/>
              </w:rPr>
              <w:t>月</w:t>
            </w:r>
            <w:r>
              <w:rPr>
                <w:rFonts w:ascii="Arial Black" w:eastAsia="SimHei" w:hAnsi="Arial Black" w:hint="eastAsia"/>
                <w:b/>
                <w:sz w:val="15"/>
                <w:szCs w:val="15"/>
                <w:lang w:val="pt-BR"/>
              </w:rPr>
              <w:t>11</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A832D6" w:rsidRPr="00016B26" w:rsidRDefault="00A832D6" w:rsidP="00A832D6"/>
    <w:p w:rsidR="00A832D6" w:rsidRPr="00016B26" w:rsidRDefault="00A832D6" w:rsidP="00A832D6"/>
    <w:p w:rsidR="00A832D6" w:rsidRPr="00016B26" w:rsidRDefault="00A832D6" w:rsidP="00A832D6"/>
    <w:p w:rsidR="00A832D6" w:rsidRPr="00016B26" w:rsidRDefault="00A832D6" w:rsidP="00A832D6"/>
    <w:p w:rsidR="00A832D6" w:rsidRPr="00016B26" w:rsidRDefault="00A832D6" w:rsidP="00A832D6">
      <w:pPr>
        <w:rPr>
          <w:rFonts w:ascii="SimHei" w:eastAsia="SimHei"/>
          <w:sz w:val="28"/>
          <w:szCs w:val="28"/>
        </w:rPr>
      </w:pPr>
      <w:r w:rsidRPr="00016B26">
        <w:rPr>
          <w:rFonts w:ascii="SimHei" w:eastAsia="SimHei" w:hint="eastAsia"/>
          <w:sz w:val="28"/>
          <w:szCs w:val="28"/>
        </w:rPr>
        <w:t>专利合作条约(PCT)</w:t>
      </w:r>
    </w:p>
    <w:p w:rsidR="00A832D6" w:rsidRPr="00016B26" w:rsidRDefault="00A832D6" w:rsidP="00A832D6">
      <w:pPr>
        <w:rPr>
          <w:rFonts w:ascii="SimHei" w:eastAsia="SimHei"/>
          <w:sz w:val="28"/>
          <w:szCs w:val="28"/>
        </w:rPr>
      </w:pPr>
      <w:r w:rsidRPr="00016B26">
        <w:rPr>
          <w:rFonts w:ascii="SimHei" w:eastAsia="SimHei" w:hint="eastAsia"/>
          <w:sz w:val="28"/>
          <w:szCs w:val="28"/>
        </w:rPr>
        <w:t>工作组</w:t>
      </w:r>
    </w:p>
    <w:p w:rsidR="00A832D6" w:rsidRPr="00016B26" w:rsidRDefault="00A832D6" w:rsidP="00A832D6"/>
    <w:p w:rsidR="00A832D6" w:rsidRPr="0040755E" w:rsidRDefault="00A832D6" w:rsidP="00A832D6"/>
    <w:p w:rsidR="00A832D6" w:rsidRPr="00016B26" w:rsidRDefault="00A832D6" w:rsidP="00A832D6">
      <w:pPr>
        <w:textAlignment w:val="bottom"/>
        <w:rPr>
          <w:rFonts w:ascii="KaiTi" w:eastAsia="KaiTi"/>
          <w:b/>
          <w:sz w:val="24"/>
          <w:szCs w:val="24"/>
        </w:rPr>
      </w:pPr>
      <w:r>
        <w:rPr>
          <w:rFonts w:ascii="KaiTi" w:eastAsia="KaiTi" w:hint="eastAsia"/>
          <w:b/>
          <w:sz w:val="24"/>
          <w:szCs w:val="24"/>
        </w:rPr>
        <w:t>第九</w:t>
      </w:r>
      <w:r w:rsidRPr="00016B26">
        <w:rPr>
          <w:rFonts w:ascii="KaiTi" w:eastAsia="KaiTi" w:hint="eastAsia"/>
          <w:b/>
          <w:sz w:val="24"/>
          <w:szCs w:val="24"/>
        </w:rPr>
        <w:t>届会议</w:t>
      </w:r>
    </w:p>
    <w:p w:rsidR="00A832D6" w:rsidRPr="00016B26" w:rsidRDefault="00A832D6" w:rsidP="00A832D6">
      <w:pPr>
        <w:rPr>
          <w:b/>
          <w:sz w:val="24"/>
          <w:szCs w:val="24"/>
        </w:rPr>
      </w:pPr>
      <w:r w:rsidRPr="00016B26">
        <w:rPr>
          <w:rFonts w:ascii="KaiTi" w:eastAsia="KaiTi" w:hAnsi="KaiTi" w:hint="eastAsia"/>
          <w:sz w:val="24"/>
          <w:szCs w:val="24"/>
        </w:rPr>
        <w:t>201</w:t>
      </w:r>
      <w:r>
        <w:rPr>
          <w:rFonts w:ascii="KaiTi" w:eastAsia="KaiTi" w:hAnsi="KaiTi" w:hint="eastAsia"/>
          <w:sz w:val="24"/>
          <w:szCs w:val="24"/>
        </w:rPr>
        <w:t>6</w:t>
      </w:r>
      <w:r w:rsidRPr="00016B26">
        <w:rPr>
          <w:rFonts w:ascii="KaiTi" w:eastAsia="KaiTi" w:hAnsi="KaiTi" w:hint="eastAsia"/>
          <w:b/>
          <w:sz w:val="24"/>
          <w:szCs w:val="24"/>
        </w:rPr>
        <w:t>年</w:t>
      </w:r>
      <w:r w:rsidRPr="00016B26">
        <w:rPr>
          <w:rFonts w:ascii="KaiTi" w:eastAsia="KaiTi" w:hAnsi="KaiTi" w:hint="eastAsia"/>
          <w:sz w:val="24"/>
          <w:szCs w:val="24"/>
        </w:rPr>
        <w:t>5</w:t>
      </w:r>
      <w:r w:rsidRPr="00016B26">
        <w:rPr>
          <w:rFonts w:ascii="KaiTi" w:eastAsia="KaiTi" w:hAnsi="KaiTi" w:hint="eastAsia"/>
          <w:b/>
          <w:sz w:val="24"/>
          <w:szCs w:val="24"/>
        </w:rPr>
        <w:t>月</w:t>
      </w:r>
      <w:r>
        <w:rPr>
          <w:rFonts w:ascii="KaiTi" w:eastAsia="KaiTi" w:hAnsi="KaiTi" w:hint="eastAsia"/>
          <w:sz w:val="24"/>
          <w:szCs w:val="24"/>
        </w:rPr>
        <w:t>17</w:t>
      </w:r>
      <w:r w:rsidRPr="00016B26">
        <w:rPr>
          <w:rFonts w:ascii="KaiTi" w:eastAsia="KaiTi" w:hAnsi="KaiTi" w:hint="eastAsia"/>
          <w:b/>
          <w:sz w:val="24"/>
          <w:szCs w:val="24"/>
        </w:rPr>
        <w:t>日至</w:t>
      </w:r>
      <w:r w:rsidRPr="00016B26">
        <w:rPr>
          <w:rFonts w:ascii="KaiTi" w:eastAsia="KaiTi" w:hAnsi="KaiTi" w:hint="eastAsia"/>
          <w:sz w:val="24"/>
          <w:szCs w:val="24"/>
        </w:rPr>
        <w:t>2</w:t>
      </w:r>
      <w:r>
        <w:rPr>
          <w:rFonts w:ascii="KaiTi" w:eastAsia="KaiTi" w:hAnsi="KaiTi" w:hint="eastAsia"/>
          <w:sz w:val="24"/>
          <w:szCs w:val="24"/>
        </w:rPr>
        <w:t>0</w:t>
      </w:r>
      <w:r w:rsidRPr="00016B26">
        <w:rPr>
          <w:rFonts w:ascii="KaiTi" w:eastAsia="KaiTi" w:hAnsi="KaiTi" w:hint="eastAsia"/>
          <w:b/>
          <w:sz w:val="24"/>
          <w:szCs w:val="24"/>
        </w:rPr>
        <w:t>日，日内瓦</w:t>
      </w:r>
    </w:p>
    <w:p w:rsidR="00A832D6" w:rsidRPr="00016B26" w:rsidRDefault="00A832D6" w:rsidP="00A832D6"/>
    <w:p w:rsidR="00A832D6" w:rsidRPr="00016B26" w:rsidRDefault="00A832D6" w:rsidP="00A832D6"/>
    <w:p w:rsidR="00A832D6" w:rsidRPr="00016B26" w:rsidRDefault="00A832D6" w:rsidP="00A832D6"/>
    <w:p w:rsidR="00A832D6" w:rsidRPr="00016B26" w:rsidRDefault="00A832D6" w:rsidP="00A832D6">
      <w:pPr>
        <w:rPr>
          <w:rFonts w:ascii="KaiTi" w:eastAsia="KaiTi" w:hAnsi="KaiTi"/>
          <w:sz w:val="24"/>
          <w:szCs w:val="32"/>
        </w:rPr>
      </w:pPr>
      <w:bookmarkStart w:id="3" w:name="TitleOfDoc"/>
      <w:bookmarkEnd w:id="3"/>
      <w:r w:rsidRPr="00A832D6">
        <w:rPr>
          <w:rFonts w:ascii="KaiTi" w:eastAsia="KaiTi" w:hAnsi="KaiTi" w:hint="eastAsia"/>
          <w:sz w:val="24"/>
          <w:szCs w:val="32"/>
        </w:rPr>
        <w:t>摘要和</w:t>
      </w:r>
      <w:r>
        <w:rPr>
          <w:rFonts w:ascii="KaiTi" w:eastAsia="KaiTi" w:hAnsi="KaiTi" w:hint="eastAsia"/>
          <w:sz w:val="24"/>
          <w:szCs w:val="32"/>
        </w:rPr>
        <w:t>扉页</w:t>
      </w:r>
      <w:r w:rsidRPr="00A832D6">
        <w:rPr>
          <w:rFonts w:ascii="KaiTi" w:eastAsia="KaiTi" w:hAnsi="KaiTi" w:hint="eastAsia"/>
          <w:sz w:val="24"/>
          <w:szCs w:val="32"/>
        </w:rPr>
        <w:t>附图的字数</w:t>
      </w:r>
    </w:p>
    <w:p w:rsidR="00A832D6" w:rsidRPr="00016B26" w:rsidRDefault="00A832D6" w:rsidP="00A832D6"/>
    <w:p w:rsidR="00A832D6" w:rsidRPr="00016B26" w:rsidRDefault="00A832D6" w:rsidP="00A832D6">
      <w:pPr>
        <w:rPr>
          <w:rFonts w:ascii="KaiTi" w:eastAsia="KaiTi" w:hAnsi="KaiTi"/>
          <w:i/>
          <w:sz w:val="21"/>
          <w:szCs w:val="21"/>
        </w:rPr>
      </w:pPr>
      <w:bookmarkStart w:id="4" w:name="Prepared"/>
      <w:bookmarkEnd w:id="4"/>
      <w:r w:rsidRPr="00F86851">
        <w:rPr>
          <w:rFonts w:ascii="KaiTi" w:eastAsia="KaiTi" w:hAnsi="KaiTi" w:hint="eastAsia"/>
          <w:i/>
          <w:sz w:val="21"/>
          <w:szCs w:val="21"/>
        </w:rPr>
        <w:t>国际局编拟的文件</w:t>
      </w:r>
    </w:p>
    <w:p w:rsidR="00A832D6" w:rsidRPr="00016B26" w:rsidRDefault="00A832D6" w:rsidP="00A832D6"/>
    <w:p w:rsidR="00A832D6" w:rsidRPr="00016B26" w:rsidRDefault="00A832D6" w:rsidP="00A832D6"/>
    <w:p w:rsidR="00A832D6" w:rsidRPr="00016B26" w:rsidRDefault="00A832D6" w:rsidP="00A832D6"/>
    <w:p w:rsidR="00A832D6" w:rsidRPr="00016B26" w:rsidRDefault="00A832D6" w:rsidP="00A832D6"/>
    <w:p w:rsidR="002928D3" w:rsidRPr="00A832D6" w:rsidRDefault="0000572B" w:rsidP="00A832D6">
      <w:pPr>
        <w:pStyle w:val="1"/>
        <w:spacing w:beforeLines="100" w:afterLines="50" w:after="120" w:line="340" w:lineRule="atLeast"/>
        <w:rPr>
          <w:rFonts w:ascii="SimHei" w:eastAsia="SimHei"/>
          <w:b w:val="0"/>
          <w:sz w:val="21"/>
        </w:rPr>
      </w:pPr>
      <w:r w:rsidRPr="00A832D6">
        <w:rPr>
          <w:rFonts w:ascii="SimHei" w:eastAsia="SimHei" w:hint="eastAsia"/>
          <w:b w:val="0"/>
          <w:sz w:val="21"/>
        </w:rPr>
        <w:t>概</w:t>
      </w:r>
      <w:r w:rsidR="00A832D6">
        <w:rPr>
          <w:rFonts w:ascii="SimHei" w:eastAsia="SimHei" w:hint="eastAsia"/>
          <w:b w:val="0"/>
          <w:sz w:val="21"/>
        </w:rPr>
        <w:t xml:space="preserve">　</w:t>
      </w:r>
      <w:r w:rsidRPr="00A832D6">
        <w:rPr>
          <w:rFonts w:ascii="SimHei" w:eastAsia="SimHei" w:hint="eastAsia"/>
          <w:b w:val="0"/>
          <w:sz w:val="21"/>
        </w:rPr>
        <w:t>述</w:t>
      </w:r>
    </w:p>
    <w:p w:rsidR="001427B4" w:rsidRPr="00A832D6" w:rsidRDefault="006B7E19" w:rsidP="00A832D6">
      <w:pPr>
        <w:pStyle w:val="ONUME"/>
        <w:tabs>
          <w:tab w:val="clear" w:pos="567"/>
        </w:tabs>
        <w:overflowPunct w:val="0"/>
        <w:spacing w:afterLines="50" w:after="120" w:line="340" w:lineRule="atLeast"/>
        <w:jc w:val="both"/>
        <w:rPr>
          <w:rFonts w:ascii="SimSun" w:hAnsi="SimSun"/>
          <w:sz w:val="21"/>
        </w:rPr>
      </w:pPr>
      <w:r w:rsidRPr="00A832D6">
        <w:rPr>
          <w:rFonts w:ascii="SimSun" w:hAnsi="SimSun" w:hint="eastAsia"/>
          <w:sz w:val="21"/>
        </w:rPr>
        <w:t>国际局</w:t>
      </w:r>
      <w:r w:rsidR="00322365" w:rsidRPr="00A832D6">
        <w:rPr>
          <w:rFonts w:ascii="SimSun" w:hAnsi="SimSun" w:hint="eastAsia"/>
          <w:sz w:val="21"/>
        </w:rPr>
        <w:t>公布</w:t>
      </w:r>
      <w:r w:rsidR="00F1573E" w:rsidRPr="00A832D6">
        <w:rPr>
          <w:rFonts w:ascii="SimSun" w:hAnsi="SimSun" w:hint="eastAsia"/>
          <w:sz w:val="21"/>
        </w:rPr>
        <w:t>的很大一部分</w:t>
      </w:r>
      <w:r w:rsidR="00EE1A9E" w:rsidRPr="00A832D6">
        <w:rPr>
          <w:rFonts w:ascii="SimSun" w:hAnsi="SimSun" w:hint="eastAsia"/>
          <w:sz w:val="21"/>
        </w:rPr>
        <w:t>国际申请</w:t>
      </w:r>
      <w:r w:rsidR="00782193" w:rsidRPr="00A832D6">
        <w:rPr>
          <w:rFonts w:ascii="SimSun" w:hAnsi="SimSun" w:hint="eastAsia"/>
          <w:sz w:val="21"/>
        </w:rPr>
        <w:t>中</w:t>
      </w:r>
      <w:r w:rsidR="001F1C8A" w:rsidRPr="00A832D6">
        <w:rPr>
          <w:rFonts w:ascii="SimSun" w:hAnsi="SimSun" w:hint="eastAsia"/>
          <w:sz w:val="21"/>
        </w:rPr>
        <w:t>的摘要</w:t>
      </w:r>
      <w:r w:rsidR="00322365" w:rsidRPr="00A832D6">
        <w:rPr>
          <w:rFonts w:ascii="SimSun" w:hAnsi="SimSun" w:hint="eastAsia"/>
          <w:sz w:val="21"/>
        </w:rPr>
        <w:t>远远</w:t>
      </w:r>
      <w:r w:rsidR="00782193" w:rsidRPr="00A832D6">
        <w:rPr>
          <w:rFonts w:ascii="SimSun" w:hAnsi="SimSun" w:hint="eastAsia"/>
          <w:sz w:val="21"/>
        </w:rPr>
        <w:t>超过</w:t>
      </w:r>
      <w:r w:rsidR="00F1573E" w:rsidRPr="00A832D6">
        <w:rPr>
          <w:rFonts w:ascii="SimSun" w:hAnsi="SimSun" w:hint="eastAsia"/>
          <w:sz w:val="21"/>
        </w:rPr>
        <w:t>推荐长度</w:t>
      </w:r>
      <w:r w:rsidR="00371076" w:rsidRPr="00A832D6">
        <w:rPr>
          <w:rFonts w:ascii="SimSun" w:hAnsi="SimSun" w:hint="eastAsia"/>
          <w:sz w:val="21"/>
        </w:rPr>
        <w:t>，并且</w:t>
      </w:r>
      <w:r w:rsidR="00943F20" w:rsidRPr="00A832D6">
        <w:rPr>
          <w:rFonts w:ascii="SimSun" w:hAnsi="SimSun" w:hint="eastAsia"/>
          <w:sz w:val="21"/>
        </w:rPr>
        <w:t>在</w:t>
      </w:r>
      <w:r w:rsidR="00371076" w:rsidRPr="00A832D6">
        <w:rPr>
          <w:rFonts w:ascii="SimSun" w:hAnsi="SimSun" w:hint="eastAsia"/>
          <w:sz w:val="21"/>
        </w:rPr>
        <w:t>为</w:t>
      </w:r>
      <w:r w:rsidR="002B7322" w:rsidRPr="00A832D6">
        <w:rPr>
          <w:rFonts w:ascii="SimSun" w:hAnsi="SimSun" w:hint="eastAsia"/>
          <w:sz w:val="21"/>
        </w:rPr>
        <w:t>所公布国际申请</w:t>
      </w:r>
      <w:r w:rsidR="00A832D6">
        <w:rPr>
          <w:rFonts w:ascii="SimSun" w:hAnsi="SimSun" w:hint="eastAsia"/>
          <w:sz w:val="21"/>
        </w:rPr>
        <w:t>扉页</w:t>
      </w:r>
      <w:r w:rsidR="00116944" w:rsidRPr="00A832D6">
        <w:rPr>
          <w:rFonts w:ascii="SimSun" w:hAnsi="SimSun" w:hint="eastAsia"/>
          <w:sz w:val="21"/>
        </w:rPr>
        <w:t>选定</w:t>
      </w:r>
      <w:r w:rsidR="00943F20" w:rsidRPr="00A832D6">
        <w:rPr>
          <w:rFonts w:ascii="SimSun" w:hAnsi="SimSun" w:hint="eastAsia"/>
          <w:sz w:val="21"/>
        </w:rPr>
        <w:t>的附图中有大量文本。这造成</w:t>
      </w:r>
      <w:r w:rsidR="00263B26" w:rsidRPr="00A832D6">
        <w:rPr>
          <w:rFonts w:ascii="SimSun" w:hAnsi="SimSun" w:hint="eastAsia"/>
          <w:sz w:val="21"/>
        </w:rPr>
        <w:t>翻译量和处理费用增加，</w:t>
      </w:r>
      <w:r w:rsidR="003674AC" w:rsidRPr="00A832D6">
        <w:rPr>
          <w:rFonts w:ascii="SimSun" w:hAnsi="SimSun" w:hint="eastAsia"/>
          <w:sz w:val="21"/>
        </w:rPr>
        <w:t>意味着</w:t>
      </w:r>
      <w:r w:rsidR="008B4397" w:rsidRPr="00A832D6">
        <w:rPr>
          <w:rFonts w:ascii="SimSun" w:hAnsi="SimSun" w:hint="eastAsia"/>
          <w:sz w:val="21"/>
        </w:rPr>
        <w:t>刊登于</w:t>
      </w:r>
      <w:r w:rsidR="00A832D6">
        <w:rPr>
          <w:rFonts w:ascii="SimSun" w:hAnsi="SimSun" w:hint="eastAsia"/>
          <w:sz w:val="21"/>
        </w:rPr>
        <w:t>扉页</w:t>
      </w:r>
      <w:r w:rsidR="008B4397" w:rsidRPr="00A832D6">
        <w:rPr>
          <w:rFonts w:ascii="SimSun" w:hAnsi="SimSun" w:hint="eastAsia"/>
          <w:sz w:val="21"/>
        </w:rPr>
        <w:t>的</w:t>
      </w:r>
      <w:r w:rsidR="00263B26" w:rsidRPr="00A832D6">
        <w:rPr>
          <w:rFonts w:ascii="SimSun" w:hAnsi="SimSun" w:hint="eastAsia"/>
          <w:sz w:val="21"/>
        </w:rPr>
        <w:t>摘要和附图</w:t>
      </w:r>
      <w:r w:rsidR="000629BC" w:rsidRPr="00A832D6">
        <w:rPr>
          <w:rFonts w:ascii="SimSun" w:hAnsi="SimSun" w:hint="eastAsia"/>
          <w:sz w:val="21"/>
        </w:rPr>
        <w:t>经常不利于有效检索。</w:t>
      </w:r>
    </w:p>
    <w:p w:rsidR="001427B4" w:rsidRPr="00A832D6" w:rsidRDefault="0074541E" w:rsidP="00EF20DC">
      <w:pPr>
        <w:pStyle w:val="ONUME"/>
        <w:tabs>
          <w:tab w:val="clear" w:pos="567"/>
        </w:tabs>
        <w:overflowPunct w:val="0"/>
        <w:spacing w:afterLines="50" w:after="120" w:line="340" w:lineRule="atLeast"/>
        <w:jc w:val="both"/>
        <w:rPr>
          <w:rFonts w:ascii="SimSun" w:hAnsi="SimSun"/>
          <w:sz w:val="21"/>
        </w:rPr>
      </w:pPr>
      <w:r w:rsidRPr="00A832D6">
        <w:rPr>
          <w:rFonts w:ascii="SimSun" w:hAnsi="SimSun" w:hint="eastAsia"/>
          <w:sz w:val="21"/>
        </w:rPr>
        <w:t>按照理想的做法</w:t>
      </w:r>
      <w:r w:rsidR="00E736A7" w:rsidRPr="00A832D6">
        <w:rPr>
          <w:rFonts w:ascii="SimSun" w:hAnsi="SimSun" w:hint="eastAsia"/>
          <w:sz w:val="21"/>
        </w:rPr>
        <w:t>，申请人</w:t>
      </w:r>
      <w:r w:rsidR="00E54669" w:rsidRPr="00A832D6">
        <w:rPr>
          <w:rFonts w:ascii="SimSun" w:hAnsi="SimSun" w:hint="eastAsia"/>
          <w:sz w:val="21"/>
        </w:rPr>
        <w:t>应更</w:t>
      </w:r>
      <w:r w:rsidR="00E736A7" w:rsidRPr="00A832D6">
        <w:rPr>
          <w:rFonts w:ascii="SimSun" w:hAnsi="SimSun" w:hint="eastAsia"/>
          <w:sz w:val="21"/>
        </w:rPr>
        <w:t>严格</w:t>
      </w:r>
      <w:r w:rsidR="00337F50" w:rsidRPr="00A832D6">
        <w:rPr>
          <w:rFonts w:ascii="SimSun" w:hAnsi="SimSun" w:hint="eastAsia"/>
          <w:sz w:val="21"/>
        </w:rPr>
        <w:t>地按照</w:t>
      </w:r>
      <w:r w:rsidR="00E736A7" w:rsidRPr="00A832D6">
        <w:rPr>
          <w:rFonts w:ascii="SimSun" w:hAnsi="SimSun" w:hint="eastAsia"/>
          <w:sz w:val="21"/>
        </w:rPr>
        <w:t>PCT细则第8条和第11</w:t>
      </w:r>
      <w:r w:rsidR="008B4397" w:rsidRPr="00A832D6">
        <w:rPr>
          <w:rFonts w:ascii="SimSun" w:hAnsi="SimSun" w:hint="eastAsia"/>
          <w:sz w:val="21"/>
        </w:rPr>
        <w:t>条撰写</w:t>
      </w:r>
      <w:r w:rsidR="00E736A7" w:rsidRPr="00A832D6">
        <w:rPr>
          <w:rFonts w:ascii="SimSun" w:hAnsi="SimSun" w:hint="eastAsia"/>
          <w:sz w:val="21"/>
        </w:rPr>
        <w:t>摘要和附图。成员国可能需要考虑</w:t>
      </w:r>
      <w:r w:rsidR="00B92283" w:rsidRPr="00A832D6">
        <w:rPr>
          <w:rFonts w:ascii="SimSun" w:hAnsi="SimSun" w:hint="eastAsia"/>
          <w:sz w:val="21"/>
        </w:rPr>
        <w:t>，</w:t>
      </w:r>
      <w:r w:rsidR="00E54669" w:rsidRPr="00A832D6">
        <w:rPr>
          <w:rFonts w:ascii="SimSun" w:hAnsi="SimSun" w:hint="eastAsia"/>
          <w:sz w:val="21"/>
        </w:rPr>
        <w:t>摘要和</w:t>
      </w:r>
      <w:r w:rsidR="00B92283" w:rsidRPr="00A832D6">
        <w:rPr>
          <w:rFonts w:ascii="SimSun" w:hAnsi="SimSun" w:hint="eastAsia"/>
          <w:sz w:val="21"/>
        </w:rPr>
        <w:t>选定附</w:t>
      </w:r>
      <w:r w:rsidR="00FC25EC" w:rsidRPr="00A832D6">
        <w:rPr>
          <w:rFonts w:ascii="SimSun" w:hAnsi="SimSun" w:hint="eastAsia"/>
          <w:sz w:val="21"/>
        </w:rPr>
        <w:t>带</w:t>
      </w:r>
      <w:r w:rsidR="00B92283" w:rsidRPr="00A832D6">
        <w:rPr>
          <w:rFonts w:ascii="SimSun" w:hAnsi="SimSun" w:hint="eastAsia"/>
          <w:sz w:val="21"/>
        </w:rPr>
        <w:t>于摘要的附图目前在多大程度上</w:t>
      </w:r>
      <w:r w:rsidR="00A14415" w:rsidRPr="00A832D6">
        <w:rPr>
          <w:rFonts w:ascii="SimSun" w:hAnsi="SimSun" w:hint="eastAsia"/>
          <w:sz w:val="21"/>
        </w:rPr>
        <w:t>符合细则所列的要求。</w:t>
      </w:r>
      <w:r w:rsidR="00753F2A" w:rsidRPr="00A832D6">
        <w:rPr>
          <w:rFonts w:ascii="SimSun" w:hAnsi="SimSun" w:hint="eastAsia"/>
          <w:sz w:val="21"/>
        </w:rPr>
        <w:t>在此就</w:t>
      </w:r>
      <w:r w:rsidR="007747F4" w:rsidRPr="00A832D6">
        <w:rPr>
          <w:rFonts w:ascii="SimSun" w:hAnsi="SimSun" w:hint="eastAsia"/>
          <w:sz w:val="21"/>
        </w:rPr>
        <w:t>目前产品的有用程度以及</w:t>
      </w:r>
      <w:r w:rsidR="00C2255C" w:rsidRPr="00A832D6">
        <w:rPr>
          <w:rFonts w:ascii="SimSun" w:hAnsi="SimSun" w:hint="eastAsia"/>
          <w:sz w:val="21"/>
        </w:rPr>
        <w:t>可能考虑采取哪些举措</w:t>
      </w:r>
      <w:r w:rsidR="00443539" w:rsidRPr="00A832D6">
        <w:rPr>
          <w:rFonts w:ascii="SimSun" w:hAnsi="SimSun" w:hint="eastAsia"/>
          <w:sz w:val="21"/>
        </w:rPr>
        <w:t>征求了</w:t>
      </w:r>
      <w:r w:rsidR="00E46AD8" w:rsidRPr="00A832D6">
        <w:rPr>
          <w:rFonts w:ascii="SimSun" w:hAnsi="SimSun" w:hint="eastAsia"/>
          <w:sz w:val="21"/>
        </w:rPr>
        <w:t>初步</w:t>
      </w:r>
      <w:r w:rsidR="009202F4" w:rsidRPr="00A832D6">
        <w:rPr>
          <w:rFonts w:ascii="SimSun" w:hAnsi="SimSun" w:hint="eastAsia"/>
          <w:sz w:val="21"/>
        </w:rPr>
        <w:t>意见</w:t>
      </w:r>
      <w:r w:rsidR="00753F2A" w:rsidRPr="00A832D6">
        <w:rPr>
          <w:rFonts w:ascii="SimSun" w:hAnsi="SimSun" w:hint="eastAsia"/>
          <w:sz w:val="21"/>
        </w:rPr>
        <w:t>，以便</w:t>
      </w:r>
      <w:r w:rsidR="006330D9" w:rsidRPr="00A832D6">
        <w:rPr>
          <w:rFonts w:ascii="SimSun" w:hAnsi="SimSun" w:hint="eastAsia"/>
          <w:sz w:val="21"/>
        </w:rPr>
        <w:t>使</w:t>
      </w:r>
      <w:r w:rsidR="00753F2A" w:rsidRPr="00A832D6">
        <w:rPr>
          <w:rFonts w:ascii="SimSun" w:hAnsi="SimSun" w:hint="eastAsia"/>
          <w:sz w:val="21"/>
        </w:rPr>
        <w:t>有用结果最大化，费用最小化</w:t>
      </w:r>
      <w:r w:rsidR="009202F4" w:rsidRPr="00A832D6">
        <w:rPr>
          <w:rFonts w:ascii="SimSun" w:hAnsi="SimSun" w:hint="eastAsia"/>
          <w:sz w:val="21"/>
        </w:rPr>
        <w:t>。</w:t>
      </w:r>
    </w:p>
    <w:p w:rsidR="00F15315" w:rsidRPr="00A832D6" w:rsidRDefault="007747F4" w:rsidP="00A832D6">
      <w:pPr>
        <w:pStyle w:val="1"/>
        <w:spacing w:beforeLines="100" w:afterLines="50" w:after="120" w:line="340" w:lineRule="atLeast"/>
        <w:rPr>
          <w:rFonts w:ascii="SimHei" w:eastAsia="SimHei"/>
          <w:b w:val="0"/>
          <w:sz w:val="21"/>
        </w:rPr>
      </w:pPr>
      <w:r w:rsidRPr="00A832D6">
        <w:rPr>
          <w:rFonts w:ascii="SimHei" w:eastAsia="SimHei" w:hint="eastAsia"/>
          <w:b w:val="0"/>
          <w:sz w:val="21"/>
        </w:rPr>
        <w:t>背</w:t>
      </w:r>
      <w:r w:rsidR="00EF20DC">
        <w:rPr>
          <w:rFonts w:ascii="SimHei" w:eastAsia="SimHei" w:hint="eastAsia"/>
          <w:b w:val="0"/>
          <w:sz w:val="21"/>
        </w:rPr>
        <w:t xml:space="preserve">　</w:t>
      </w:r>
      <w:r w:rsidRPr="00A832D6">
        <w:rPr>
          <w:rFonts w:ascii="SimHei" w:eastAsia="SimHei" w:hint="eastAsia"/>
          <w:b w:val="0"/>
          <w:sz w:val="21"/>
        </w:rPr>
        <w:t>景</w:t>
      </w:r>
    </w:p>
    <w:p w:rsidR="00F15315" w:rsidRPr="00A832D6" w:rsidRDefault="007747F4" w:rsidP="00EF20DC">
      <w:pPr>
        <w:pStyle w:val="ONUME"/>
        <w:tabs>
          <w:tab w:val="clear" w:pos="567"/>
        </w:tabs>
        <w:overflowPunct w:val="0"/>
        <w:spacing w:afterLines="50" w:after="120" w:line="340" w:lineRule="atLeast"/>
        <w:jc w:val="both"/>
        <w:rPr>
          <w:rFonts w:ascii="SimSun" w:hAnsi="SimSun"/>
          <w:sz w:val="21"/>
        </w:rPr>
      </w:pPr>
      <w:r w:rsidRPr="00A832D6">
        <w:rPr>
          <w:rFonts w:ascii="SimSun" w:hAnsi="SimSun" w:hint="eastAsia"/>
          <w:sz w:val="21"/>
        </w:rPr>
        <w:t>国际局注意到，</w:t>
      </w:r>
      <w:r w:rsidR="001746C1" w:rsidRPr="00A832D6">
        <w:rPr>
          <w:rFonts w:ascii="SimSun" w:hAnsi="SimSun" w:hint="eastAsia"/>
          <w:sz w:val="21"/>
        </w:rPr>
        <w:t>在被翻译为英文时，大量国际申请所载摘要的字数远远超过150个</w:t>
      </w:r>
      <w:r w:rsidR="00494550" w:rsidRPr="00A832D6">
        <w:rPr>
          <w:rFonts w:ascii="SimSun" w:hAnsi="SimSun" w:hint="eastAsia"/>
          <w:sz w:val="21"/>
        </w:rPr>
        <w:t>(</w:t>
      </w:r>
      <w:r w:rsidR="00D01B2B" w:rsidRPr="00A832D6">
        <w:rPr>
          <w:rFonts w:ascii="SimSun" w:hAnsi="SimSun" w:hint="eastAsia"/>
          <w:sz w:val="21"/>
        </w:rPr>
        <w:t>不符合</w:t>
      </w:r>
      <w:r w:rsidR="00494550" w:rsidRPr="00A832D6">
        <w:rPr>
          <w:rFonts w:ascii="SimSun" w:hAnsi="SimSun" w:hint="eastAsia"/>
          <w:sz w:val="21"/>
        </w:rPr>
        <w:t>细则第8条第1款(b)项的建议</w:t>
      </w:r>
      <w:r w:rsidR="001746C1" w:rsidRPr="00A832D6">
        <w:rPr>
          <w:rFonts w:ascii="SimSun" w:hAnsi="SimSun" w:hint="eastAsia"/>
          <w:sz w:val="21"/>
        </w:rPr>
        <w:t>)</w:t>
      </w:r>
      <w:r w:rsidR="00494550" w:rsidRPr="00A832D6">
        <w:rPr>
          <w:rFonts w:ascii="SimSun" w:hAnsi="SimSun" w:hint="eastAsia"/>
          <w:sz w:val="21"/>
        </w:rPr>
        <w:t>，</w:t>
      </w:r>
      <w:r w:rsidR="007B139B" w:rsidRPr="00A832D6">
        <w:rPr>
          <w:rFonts w:ascii="SimSun" w:hAnsi="SimSun" w:hint="eastAsia"/>
          <w:sz w:val="21"/>
        </w:rPr>
        <w:t>并且附图中包含大量文本(</w:t>
      </w:r>
      <w:r w:rsidR="00D01B2B" w:rsidRPr="00A832D6">
        <w:rPr>
          <w:rFonts w:ascii="SimSun" w:hAnsi="SimSun" w:hint="eastAsia"/>
          <w:sz w:val="21"/>
        </w:rPr>
        <w:t>不符合</w:t>
      </w:r>
      <w:r w:rsidR="007B139B" w:rsidRPr="00A832D6">
        <w:rPr>
          <w:rFonts w:ascii="SimSun" w:hAnsi="SimSun" w:hint="eastAsia"/>
          <w:sz w:val="21"/>
        </w:rPr>
        <w:t>细则</w:t>
      </w:r>
      <w:r w:rsidR="00D01B2B" w:rsidRPr="00A832D6">
        <w:rPr>
          <w:rFonts w:ascii="SimSun" w:hAnsi="SimSun" w:hint="eastAsia"/>
          <w:sz w:val="21"/>
        </w:rPr>
        <w:t>第11条第11款</w:t>
      </w:r>
      <w:r w:rsidR="007B139B" w:rsidRPr="00A832D6">
        <w:rPr>
          <w:rFonts w:ascii="SimSun" w:hAnsi="SimSun" w:hint="eastAsia"/>
          <w:sz w:val="21"/>
        </w:rPr>
        <w:t>)</w:t>
      </w:r>
      <w:r w:rsidR="000633F5" w:rsidRPr="00A832D6">
        <w:rPr>
          <w:rFonts w:ascii="SimSun" w:hAnsi="SimSun" w:hint="eastAsia"/>
          <w:sz w:val="21"/>
        </w:rPr>
        <w:t>，如果</w:t>
      </w:r>
      <w:r w:rsidR="002C7E34" w:rsidRPr="00A832D6">
        <w:rPr>
          <w:rFonts w:ascii="SimSun" w:hAnsi="SimSun" w:hint="eastAsia"/>
          <w:sz w:val="21"/>
        </w:rPr>
        <w:t>选定的</w:t>
      </w:r>
      <w:r w:rsidR="00B47A2F" w:rsidRPr="00A832D6">
        <w:rPr>
          <w:rFonts w:ascii="SimSun" w:hAnsi="SimSun" w:hint="eastAsia"/>
          <w:sz w:val="21"/>
        </w:rPr>
        <w:t>与摘要一起在</w:t>
      </w:r>
      <w:r w:rsidR="00B10A83" w:rsidRPr="00A832D6">
        <w:rPr>
          <w:rFonts w:ascii="SimSun" w:hAnsi="SimSun" w:hint="eastAsia"/>
          <w:sz w:val="21"/>
        </w:rPr>
        <w:t>所公布国际申请</w:t>
      </w:r>
      <w:r w:rsidR="00A832D6">
        <w:rPr>
          <w:rFonts w:ascii="SimSun" w:hAnsi="SimSun" w:hint="eastAsia"/>
          <w:sz w:val="21"/>
        </w:rPr>
        <w:t>扉页</w:t>
      </w:r>
      <w:r w:rsidR="00B47A2F" w:rsidRPr="00A832D6">
        <w:rPr>
          <w:rFonts w:ascii="SimSun" w:hAnsi="SimSun" w:hint="eastAsia"/>
          <w:sz w:val="21"/>
        </w:rPr>
        <w:t>提交的</w:t>
      </w:r>
      <w:r w:rsidR="007A3498" w:rsidRPr="00A832D6">
        <w:rPr>
          <w:rFonts w:ascii="SimSun" w:hAnsi="SimSun" w:hint="eastAsia"/>
          <w:sz w:val="21"/>
        </w:rPr>
        <w:t>附图载有文本，</w:t>
      </w:r>
      <w:r w:rsidR="00FB577B" w:rsidRPr="00A832D6">
        <w:rPr>
          <w:rFonts w:ascii="SimSun" w:hAnsi="SimSun" w:hint="eastAsia"/>
          <w:sz w:val="21"/>
        </w:rPr>
        <w:t>则该文本也需要由国际局进行翻译。这造成国际局</w:t>
      </w:r>
      <w:r w:rsidR="00FA26EE" w:rsidRPr="00A832D6">
        <w:rPr>
          <w:rFonts w:ascii="SimSun" w:hAnsi="SimSun" w:hint="eastAsia"/>
          <w:sz w:val="21"/>
        </w:rPr>
        <w:t>支出</w:t>
      </w:r>
      <w:r w:rsidR="00BD485F" w:rsidRPr="00A832D6">
        <w:rPr>
          <w:rFonts w:ascii="SimSun" w:hAnsi="SimSun" w:hint="eastAsia"/>
          <w:sz w:val="21"/>
        </w:rPr>
        <w:t>大量费用，</w:t>
      </w:r>
      <w:r w:rsidR="00156427" w:rsidRPr="00A832D6">
        <w:rPr>
          <w:rFonts w:ascii="SimSun" w:hAnsi="SimSun" w:hint="eastAsia"/>
          <w:sz w:val="21"/>
        </w:rPr>
        <w:t>并使摘要翻译外包合同</w:t>
      </w:r>
      <w:r w:rsidR="005E3BF5" w:rsidRPr="00A832D6">
        <w:rPr>
          <w:rFonts w:ascii="SimSun" w:hAnsi="SimSun" w:hint="eastAsia"/>
          <w:sz w:val="21"/>
        </w:rPr>
        <w:t>出现困难</w:t>
      </w:r>
      <w:r w:rsidR="00F5521E" w:rsidRPr="00A832D6">
        <w:rPr>
          <w:rFonts w:ascii="SimSun" w:hAnsi="SimSun" w:hint="eastAsia"/>
          <w:sz w:val="21"/>
        </w:rPr>
        <w:t>，在对合同进行谈判时，所依据的</w:t>
      </w:r>
      <w:r w:rsidR="002D34FD" w:rsidRPr="00A832D6">
        <w:rPr>
          <w:rFonts w:ascii="SimSun" w:hAnsi="SimSun" w:hint="eastAsia"/>
          <w:sz w:val="21"/>
        </w:rPr>
        <w:t>是摘要英文译文的预计长度在50个字到150个字之间</w:t>
      </w:r>
      <w:r w:rsidR="00D01B2B" w:rsidRPr="00A832D6">
        <w:rPr>
          <w:rFonts w:ascii="SimSun" w:hAnsi="SimSun" w:hint="eastAsia"/>
          <w:sz w:val="21"/>
        </w:rPr>
        <w:t>。</w:t>
      </w:r>
    </w:p>
    <w:p w:rsidR="00DF2FD3" w:rsidRPr="00A832D6" w:rsidRDefault="00754230" w:rsidP="00EF20DC">
      <w:pPr>
        <w:pStyle w:val="ONUME"/>
        <w:tabs>
          <w:tab w:val="clear" w:pos="567"/>
        </w:tabs>
        <w:overflowPunct w:val="0"/>
        <w:spacing w:afterLines="50" w:after="120" w:line="340" w:lineRule="atLeast"/>
        <w:jc w:val="both"/>
        <w:rPr>
          <w:rFonts w:ascii="SimSun" w:hAnsi="SimSun"/>
          <w:sz w:val="21"/>
        </w:rPr>
      </w:pPr>
      <w:r w:rsidRPr="00A832D6">
        <w:rPr>
          <w:rFonts w:ascii="SimSun" w:hAnsi="SimSun" w:hint="eastAsia"/>
          <w:sz w:val="21"/>
        </w:rPr>
        <w:t>在对该问题进行调查时，发现的</w:t>
      </w:r>
      <w:r w:rsidR="00B501A8" w:rsidRPr="00A832D6">
        <w:rPr>
          <w:rFonts w:ascii="SimSun" w:hAnsi="SimSun" w:hint="eastAsia"/>
          <w:sz w:val="21"/>
        </w:rPr>
        <w:t>第</w:t>
      </w:r>
      <w:r w:rsidRPr="00A832D6">
        <w:rPr>
          <w:rFonts w:ascii="SimSun" w:hAnsi="SimSun" w:hint="eastAsia"/>
          <w:sz w:val="21"/>
        </w:rPr>
        <w:t>一点是</w:t>
      </w:r>
      <w:r w:rsidR="00B501A8" w:rsidRPr="00A832D6">
        <w:rPr>
          <w:rFonts w:ascii="SimSun" w:hAnsi="SimSun" w:hint="eastAsia"/>
          <w:sz w:val="21"/>
        </w:rPr>
        <w:t>，</w:t>
      </w:r>
      <w:r w:rsidR="000E5B2C" w:rsidRPr="00A832D6">
        <w:rPr>
          <w:rFonts w:ascii="SimSun" w:hAnsi="SimSun" w:hint="eastAsia"/>
          <w:sz w:val="21"/>
        </w:rPr>
        <w:t>实际字数和预计字数之间的差异</w:t>
      </w:r>
      <w:r w:rsidR="00F33837" w:rsidRPr="00A832D6">
        <w:rPr>
          <w:rFonts w:ascii="SimSun" w:hAnsi="SimSun" w:hint="eastAsia"/>
          <w:sz w:val="21"/>
        </w:rPr>
        <w:t>不仅由于技术领域的不同而存在很大区别，而且还取决于</w:t>
      </w:r>
      <w:r w:rsidR="00B501A8" w:rsidRPr="00A832D6">
        <w:rPr>
          <w:rFonts w:ascii="SimSun" w:hAnsi="SimSun" w:hint="eastAsia"/>
          <w:sz w:val="21"/>
        </w:rPr>
        <w:t>公布</w:t>
      </w:r>
      <w:r w:rsidR="00F33837" w:rsidRPr="00A832D6">
        <w:rPr>
          <w:rFonts w:ascii="SimSun" w:hAnsi="SimSun" w:hint="eastAsia"/>
          <w:sz w:val="21"/>
        </w:rPr>
        <w:t>语言</w:t>
      </w:r>
      <w:r w:rsidR="00B501A8" w:rsidRPr="00A832D6">
        <w:rPr>
          <w:rFonts w:ascii="SimSun" w:hAnsi="SimSun" w:hint="eastAsia"/>
          <w:sz w:val="21"/>
        </w:rPr>
        <w:t>的种类</w:t>
      </w:r>
      <w:r w:rsidR="00F33837" w:rsidRPr="00A832D6">
        <w:rPr>
          <w:rFonts w:ascii="SimSun" w:hAnsi="SimSun" w:hint="eastAsia"/>
          <w:sz w:val="21"/>
        </w:rPr>
        <w:t>。</w:t>
      </w:r>
      <w:r w:rsidR="00655B85" w:rsidRPr="00A832D6">
        <w:rPr>
          <w:rFonts w:ascii="SimSun" w:hAnsi="SimSun" w:hint="eastAsia"/>
          <w:sz w:val="21"/>
        </w:rPr>
        <w:t>第二，</w:t>
      </w:r>
      <w:r w:rsidR="0004276C" w:rsidRPr="00A832D6">
        <w:rPr>
          <w:rFonts w:ascii="SimSun" w:hAnsi="SimSun" w:hint="eastAsia"/>
          <w:sz w:val="21"/>
        </w:rPr>
        <w:t>有</w:t>
      </w:r>
      <w:r w:rsidR="00655B85" w:rsidRPr="00A832D6">
        <w:rPr>
          <w:rFonts w:ascii="SimSun" w:hAnsi="SimSun" w:hint="eastAsia"/>
          <w:sz w:val="21"/>
        </w:rPr>
        <w:t>大量</w:t>
      </w:r>
      <w:r w:rsidR="0004276C" w:rsidRPr="00A832D6">
        <w:rPr>
          <w:rFonts w:ascii="SimSun" w:hAnsi="SimSun" w:hint="eastAsia"/>
          <w:sz w:val="21"/>
        </w:rPr>
        <w:t>非常简短</w:t>
      </w:r>
      <w:r w:rsidR="00655B85" w:rsidRPr="00A832D6">
        <w:rPr>
          <w:rFonts w:ascii="SimSun" w:hAnsi="SimSun" w:hint="eastAsia"/>
          <w:sz w:val="21"/>
        </w:rPr>
        <w:t>的摘要</w:t>
      </w:r>
      <w:r w:rsidR="0004276C" w:rsidRPr="00A832D6">
        <w:rPr>
          <w:rFonts w:ascii="SimSun" w:hAnsi="SimSun" w:hint="eastAsia"/>
          <w:sz w:val="21"/>
        </w:rPr>
        <w:t>被公布</w:t>
      </w:r>
      <w:r w:rsidR="00655B85" w:rsidRPr="00A832D6">
        <w:rPr>
          <w:rFonts w:ascii="SimSun" w:hAnsi="SimSun" w:hint="eastAsia"/>
          <w:sz w:val="21"/>
        </w:rPr>
        <w:t>。</w:t>
      </w:r>
    </w:p>
    <w:p w:rsidR="00256A98" w:rsidRPr="00A832D6" w:rsidRDefault="00674860" w:rsidP="005134B3">
      <w:pPr>
        <w:pStyle w:val="ONUME"/>
        <w:keepNext/>
        <w:tabs>
          <w:tab w:val="clear" w:pos="567"/>
        </w:tabs>
        <w:overflowPunct w:val="0"/>
        <w:spacing w:afterLines="50" w:after="120" w:line="340" w:lineRule="atLeast"/>
        <w:jc w:val="both"/>
        <w:rPr>
          <w:rFonts w:ascii="SimSun" w:hAnsi="SimSun"/>
          <w:sz w:val="21"/>
        </w:rPr>
      </w:pPr>
      <w:r w:rsidRPr="00A832D6">
        <w:rPr>
          <w:rFonts w:ascii="SimSun" w:hAnsi="SimSun" w:hint="eastAsia"/>
          <w:sz w:val="21"/>
        </w:rPr>
        <w:lastRenderedPageBreak/>
        <w:t>在附图包含文本的情况下，国际局进行并提供</w:t>
      </w:r>
      <w:r w:rsidR="009651EC" w:rsidRPr="00A832D6">
        <w:rPr>
          <w:rFonts w:ascii="SimSun" w:hAnsi="SimSun" w:hint="eastAsia"/>
          <w:sz w:val="21"/>
        </w:rPr>
        <w:t>下列翻译：</w:t>
      </w:r>
      <w:bookmarkStart w:id="5" w:name="_GoBack"/>
      <w:bookmarkEnd w:id="5"/>
    </w:p>
    <w:p w:rsidR="00256A98" w:rsidRPr="00A832D6" w:rsidRDefault="009651EC" w:rsidP="00EF20DC">
      <w:pPr>
        <w:pStyle w:val="ONUME"/>
        <w:numPr>
          <w:ilvl w:val="1"/>
          <w:numId w:val="5"/>
        </w:numPr>
        <w:overflowPunct w:val="0"/>
        <w:spacing w:afterLines="50" w:after="120" w:line="340" w:lineRule="atLeast"/>
        <w:jc w:val="both"/>
        <w:rPr>
          <w:rFonts w:ascii="SimSun" w:hAnsi="SimSun"/>
          <w:sz w:val="21"/>
        </w:rPr>
      </w:pPr>
      <w:r w:rsidRPr="00A832D6">
        <w:rPr>
          <w:rFonts w:ascii="SimSun" w:hAnsi="SimSun" w:hint="eastAsia"/>
          <w:sz w:val="21"/>
        </w:rPr>
        <w:t>以英文提交的国际申请：</w:t>
      </w:r>
      <w:r w:rsidR="00657FAE" w:rsidRPr="00A832D6">
        <w:rPr>
          <w:rFonts w:ascii="SimSun" w:hAnsi="SimSun" w:hint="eastAsia"/>
          <w:sz w:val="21"/>
        </w:rPr>
        <w:t>在公布的国际申请</w:t>
      </w:r>
      <w:r w:rsidR="00A832D6">
        <w:rPr>
          <w:rFonts w:ascii="SimSun" w:hAnsi="SimSun" w:hint="eastAsia"/>
          <w:sz w:val="21"/>
        </w:rPr>
        <w:t>扉页</w:t>
      </w:r>
      <w:r w:rsidR="00657FAE" w:rsidRPr="00A832D6">
        <w:rPr>
          <w:rFonts w:ascii="SimSun" w:hAnsi="SimSun" w:hint="eastAsia"/>
          <w:sz w:val="21"/>
        </w:rPr>
        <w:t>中只刊登英文的摘要和</w:t>
      </w:r>
      <w:r w:rsidR="0080570A" w:rsidRPr="00A832D6">
        <w:rPr>
          <w:rFonts w:ascii="SimSun" w:hAnsi="SimSun" w:hint="eastAsia"/>
          <w:sz w:val="21"/>
        </w:rPr>
        <w:t>摘要附带的附图中所载的文本。摘要和</w:t>
      </w:r>
      <w:r w:rsidR="002C6D83" w:rsidRPr="00A832D6">
        <w:rPr>
          <w:rFonts w:ascii="SimSun" w:hAnsi="SimSun" w:hint="eastAsia"/>
          <w:sz w:val="21"/>
        </w:rPr>
        <w:t>附图所载文本的</w:t>
      </w:r>
      <w:r w:rsidR="0080570A" w:rsidRPr="00A832D6">
        <w:rPr>
          <w:rFonts w:ascii="SimSun" w:hAnsi="SimSun" w:hint="eastAsia"/>
          <w:sz w:val="21"/>
        </w:rPr>
        <w:t>法文翻译</w:t>
      </w:r>
      <w:r w:rsidR="002C6D83" w:rsidRPr="00A832D6">
        <w:rPr>
          <w:rFonts w:ascii="SimSun" w:hAnsi="SimSun" w:hint="eastAsia"/>
          <w:sz w:val="21"/>
        </w:rPr>
        <w:t>由国际局</w:t>
      </w:r>
      <w:r w:rsidR="000F2D19" w:rsidRPr="00A832D6">
        <w:rPr>
          <w:rFonts w:ascii="SimSun" w:hAnsi="SimSun" w:hint="eastAsia"/>
          <w:sz w:val="21"/>
        </w:rPr>
        <w:t>完成</w:t>
      </w:r>
      <w:r w:rsidR="002C6D83" w:rsidRPr="00A832D6">
        <w:rPr>
          <w:rFonts w:ascii="SimSun" w:hAnsi="SimSun" w:hint="eastAsia"/>
          <w:sz w:val="21"/>
        </w:rPr>
        <w:t>，并在公告中公布</w:t>
      </w:r>
      <w:r w:rsidR="00956F85" w:rsidRPr="00A832D6">
        <w:rPr>
          <w:rFonts w:ascii="SimSun" w:hAnsi="SimSun"/>
          <w:sz w:val="21"/>
        </w:rPr>
        <w:t>(PATENTSCOPE</w:t>
      </w:r>
      <w:r w:rsidR="00956F85" w:rsidRPr="00A832D6">
        <w:rPr>
          <w:rFonts w:ascii="SimSun" w:hAnsi="SimSun" w:hint="eastAsia"/>
          <w:sz w:val="21"/>
        </w:rPr>
        <w:t>法文页</w:t>
      </w:r>
      <w:r w:rsidR="00956F85" w:rsidRPr="00A832D6">
        <w:rPr>
          <w:rFonts w:ascii="SimSun" w:hAnsi="SimSun"/>
          <w:sz w:val="21"/>
        </w:rPr>
        <w:t>)</w:t>
      </w:r>
      <w:r w:rsidR="002C6D83" w:rsidRPr="00A832D6">
        <w:rPr>
          <w:rFonts w:ascii="SimSun" w:hAnsi="SimSun" w:hint="eastAsia"/>
          <w:sz w:val="21"/>
        </w:rPr>
        <w:t>。</w:t>
      </w:r>
      <w:r w:rsidR="00956F85" w:rsidRPr="00A832D6">
        <w:rPr>
          <w:rFonts w:ascii="SimSun" w:hAnsi="SimSun" w:hint="eastAsia"/>
          <w:sz w:val="21"/>
        </w:rPr>
        <w:t>摘要</w:t>
      </w:r>
      <w:r w:rsidR="00577B63" w:rsidRPr="00A832D6">
        <w:rPr>
          <w:rFonts w:ascii="SimSun" w:hAnsi="SimSun" w:hint="eastAsia"/>
          <w:sz w:val="21"/>
        </w:rPr>
        <w:t>的</w:t>
      </w:r>
      <w:r w:rsidR="00956F85" w:rsidRPr="00A832D6">
        <w:rPr>
          <w:rFonts w:ascii="SimSun" w:hAnsi="SimSun" w:hint="eastAsia"/>
          <w:sz w:val="21"/>
        </w:rPr>
        <w:t>文本</w:t>
      </w:r>
      <w:r w:rsidR="00280C5F" w:rsidRPr="00A832D6">
        <w:rPr>
          <w:rFonts w:ascii="SimSun" w:hAnsi="SimSun" w:hint="eastAsia"/>
          <w:sz w:val="21"/>
        </w:rPr>
        <w:t>以全文格式提供，并可全文检索。附图中所载的文本在摘要附带的附图中</w:t>
      </w:r>
      <w:r w:rsidR="001E7967" w:rsidRPr="00A832D6">
        <w:rPr>
          <w:rFonts w:ascii="SimSun" w:hAnsi="SimSun" w:hint="eastAsia"/>
          <w:sz w:val="21"/>
        </w:rPr>
        <w:t>只作为</w:t>
      </w:r>
      <w:r w:rsidR="001000CB" w:rsidRPr="00A832D6">
        <w:rPr>
          <w:rFonts w:ascii="SimSun" w:hAnsi="SimSun" w:hint="eastAsia"/>
          <w:sz w:val="21"/>
        </w:rPr>
        <w:t>图像</w:t>
      </w:r>
      <w:r w:rsidR="001E7967" w:rsidRPr="00A832D6">
        <w:rPr>
          <w:rFonts w:ascii="SimSun" w:hAnsi="SimSun" w:hint="eastAsia"/>
          <w:sz w:val="21"/>
        </w:rPr>
        <w:t>出现。</w:t>
      </w:r>
    </w:p>
    <w:p w:rsidR="00256A98" w:rsidRPr="00A832D6" w:rsidRDefault="00254CCE" w:rsidP="00EF20DC">
      <w:pPr>
        <w:pStyle w:val="ONUME"/>
        <w:numPr>
          <w:ilvl w:val="1"/>
          <w:numId w:val="5"/>
        </w:numPr>
        <w:overflowPunct w:val="0"/>
        <w:spacing w:afterLines="50" w:after="120" w:line="340" w:lineRule="atLeast"/>
        <w:jc w:val="both"/>
        <w:rPr>
          <w:rFonts w:ascii="SimSun" w:hAnsi="SimSun"/>
          <w:sz w:val="21"/>
        </w:rPr>
      </w:pPr>
      <w:r w:rsidRPr="00A832D6">
        <w:rPr>
          <w:rFonts w:ascii="SimSun" w:hAnsi="SimSun" w:hint="eastAsia"/>
          <w:sz w:val="21"/>
        </w:rPr>
        <w:t>以法文提交的国际申请：在公布的国际申请</w:t>
      </w:r>
      <w:r w:rsidR="00A832D6">
        <w:rPr>
          <w:rFonts w:ascii="SimSun" w:hAnsi="SimSun" w:hint="eastAsia"/>
          <w:sz w:val="21"/>
        </w:rPr>
        <w:t>扉页</w:t>
      </w:r>
      <w:r w:rsidRPr="00A832D6">
        <w:rPr>
          <w:rFonts w:ascii="SimSun" w:hAnsi="SimSun" w:hint="eastAsia"/>
          <w:sz w:val="21"/>
        </w:rPr>
        <w:t>中刊登英文和法文的摘要和摘要附带的附图中所载的文本。</w:t>
      </w:r>
      <w:r w:rsidR="00577B63" w:rsidRPr="00A832D6">
        <w:rPr>
          <w:rFonts w:ascii="SimSun" w:hAnsi="SimSun" w:hint="eastAsia"/>
          <w:sz w:val="21"/>
        </w:rPr>
        <w:t>在公告</w:t>
      </w:r>
      <w:r w:rsidR="00AE2A67" w:rsidRPr="00A832D6">
        <w:rPr>
          <w:rFonts w:ascii="SimSun" w:hAnsi="SimSun"/>
          <w:sz w:val="21"/>
        </w:rPr>
        <w:t>(PATENTSCOPE)</w:t>
      </w:r>
      <w:r w:rsidR="00577B63" w:rsidRPr="00A832D6">
        <w:rPr>
          <w:rFonts w:ascii="SimSun" w:hAnsi="SimSun" w:hint="eastAsia"/>
          <w:sz w:val="21"/>
        </w:rPr>
        <w:t>中提供两种语言的全文格式</w:t>
      </w:r>
      <w:r w:rsidRPr="00A832D6">
        <w:rPr>
          <w:rFonts w:ascii="SimSun" w:hAnsi="SimSun" w:hint="eastAsia"/>
          <w:sz w:val="21"/>
        </w:rPr>
        <w:t>摘要文本</w:t>
      </w:r>
      <w:r w:rsidR="00577B63" w:rsidRPr="00A832D6">
        <w:rPr>
          <w:rFonts w:ascii="SimSun" w:hAnsi="SimSun" w:hint="eastAsia"/>
          <w:sz w:val="21"/>
        </w:rPr>
        <w:t>，并可全文检索。</w:t>
      </w:r>
      <w:r w:rsidR="00565D6D" w:rsidRPr="00A832D6">
        <w:rPr>
          <w:rFonts w:ascii="SimSun" w:hAnsi="SimSun" w:hint="eastAsia"/>
          <w:sz w:val="21"/>
        </w:rPr>
        <w:t>附图中所载的文本在摘要附带的附图中只作为</w:t>
      </w:r>
      <w:r w:rsidR="000E235E" w:rsidRPr="00A832D6">
        <w:rPr>
          <w:rFonts w:ascii="SimSun" w:hAnsi="SimSun" w:hint="eastAsia"/>
          <w:sz w:val="21"/>
        </w:rPr>
        <w:t>图像</w:t>
      </w:r>
      <w:r w:rsidR="00565D6D" w:rsidRPr="00A832D6">
        <w:rPr>
          <w:rFonts w:ascii="SimSun" w:hAnsi="SimSun" w:hint="eastAsia"/>
          <w:sz w:val="21"/>
        </w:rPr>
        <w:t>出现。</w:t>
      </w:r>
    </w:p>
    <w:p w:rsidR="001E637A" w:rsidRPr="00A832D6" w:rsidRDefault="00DE15CC" w:rsidP="00EF20DC">
      <w:pPr>
        <w:pStyle w:val="ONUME"/>
        <w:numPr>
          <w:ilvl w:val="1"/>
          <w:numId w:val="5"/>
        </w:numPr>
        <w:overflowPunct w:val="0"/>
        <w:spacing w:afterLines="50" w:after="120" w:line="340" w:lineRule="atLeast"/>
        <w:jc w:val="both"/>
        <w:rPr>
          <w:rFonts w:ascii="SimSun" w:hAnsi="SimSun"/>
          <w:sz w:val="21"/>
        </w:rPr>
      </w:pPr>
      <w:r w:rsidRPr="00A832D6">
        <w:rPr>
          <w:rFonts w:ascii="SimSun" w:hAnsi="SimSun" w:hint="eastAsia"/>
          <w:sz w:val="21"/>
        </w:rPr>
        <w:t>以其他语言提交的国际申请：在公布的国际申请</w:t>
      </w:r>
      <w:r w:rsidR="00A832D6">
        <w:rPr>
          <w:rFonts w:ascii="SimSun" w:hAnsi="SimSun" w:hint="eastAsia"/>
          <w:sz w:val="21"/>
        </w:rPr>
        <w:t>扉页</w:t>
      </w:r>
      <w:r w:rsidRPr="00A832D6">
        <w:rPr>
          <w:rFonts w:ascii="SimSun" w:hAnsi="SimSun" w:hint="eastAsia"/>
          <w:sz w:val="21"/>
        </w:rPr>
        <w:t>中刊登英文和公布语言的摘要和摘要附带的附图中所载的文本。</w:t>
      </w:r>
      <w:r w:rsidR="00C64D6D" w:rsidRPr="00A832D6">
        <w:rPr>
          <w:rFonts w:ascii="SimSun" w:hAnsi="SimSun" w:hint="eastAsia"/>
          <w:sz w:val="21"/>
        </w:rPr>
        <w:t>摘要和附图中所载文本的法文翻译由国际局完成，并在公告中公布</w:t>
      </w:r>
      <w:r w:rsidR="008F4ACE" w:rsidRPr="00A832D6">
        <w:rPr>
          <w:rFonts w:ascii="SimSun" w:hAnsi="SimSun"/>
          <w:sz w:val="21"/>
        </w:rPr>
        <w:t>(PATENTSCOPE</w:t>
      </w:r>
      <w:r w:rsidR="008F4ACE" w:rsidRPr="00A832D6">
        <w:rPr>
          <w:rFonts w:ascii="SimSun" w:hAnsi="SimSun" w:hint="eastAsia"/>
          <w:sz w:val="21"/>
        </w:rPr>
        <w:t>法文页</w:t>
      </w:r>
      <w:r w:rsidR="008F4ACE" w:rsidRPr="00A832D6">
        <w:rPr>
          <w:rFonts w:ascii="SimSun" w:hAnsi="SimSun"/>
          <w:sz w:val="21"/>
        </w:rPr>
        <w:t>)</w:t>
      </w:r>
      <w:r w:rsidR="00C64D6D" w:rsidRPr="00A832D6">
        <w:rPr>
          <w:rFonts w:ascii="SimSun" w:hAnsi="SimSun" w:hint="eastAsia"/>
          <w:sz w:val="21"/>
        </w:rPr>
        <w:t>。</w:t>
      </w:r>
      <w:r w:rsidR="008F4ACE" w:rsidRPr="00A832D6">
        <w:rPr>
          <w:rFonts w:ascii="SimSun" w:hAnsi="SimSun" w:hint="eastAsia"/>
          <w:sz w:val="21"/>
        </w:rPr>
        <w:t>摘要的文本</w:t>
      </w:r>
      <w:r w:rsidR="00D665FA" w:rsidRPr="00A832D6">
        <w:rPr>
          <w:rFonts w:ascii="SimSun" w:hAnsi="SimSun" w:hint="eastAsia"/>
          <w:sz w:val="21"/>
        </w:rPr>
        <w:t>以英文、法文和公布语言提供</w:t>
      </w:r>
      <w:r w:rsidR="00694F83" w:rsidRPr="00A832D6">
        <w:rPr>
          <w:rFonts w:ascii="SimSun" w:hAnsi="SimSun" w:hint="eastAsia"/>
          <w:sz w:val="21"/>
        </w:rPr>
        <w:t>并可检索</w:t>
      </w:r>
      <w:r w:rsidR="00D665FA" w:rsidRPr="00A832D6">
        <w:rPr>
          <w:rFonts w:ascii="SimSun" w:hAnsi="SimSun" w:hint="eastAsia"/>
          <w:sz w:val="21"/>
        </w:rPr>
        <w:t>。</w:t>
      </w:r>
      <w:r w:rsidR="000E235E" w:rsidRPr="00A832D6">
        <w:rPr>
          <w:rFonts w:ascii="SimSun" w:hAnsi="SimSun" w:hint="eastAsia"/>
          <w:sz w:val="21"/>
        </w:rPr>
        <w:t>附图中所载的文本仅以图像</w:t>
      </w:r>
      <w:r w:rsidR="00657B16" w:rsidRPr="00A832D6">
        <w:rPr>
          <w:rFonts w:ascii="SimSun" w:hAnsi="SimSun" w:hint="eastAsia"/>
          <w:sz w:val="21"/>
        </w:rPr>
        <w:t>格式包含在摘要附带的附图中</w:t>
      </w:r>
      <w:r w:rsidR="003E1813" w:rsidRPr="00A832D6">
        <w:rPr>
          <w:rFonts w:ascii="SimSun" w:hAnsi="SimSun" w:hint="eastAsia"/>
          <w:sz w:val="21"/>
        </w:rPr>
        <w:t>，</w:t>
      </w:r>
      <w:r w:rsidR="00EA60D8" w:rsidRPr="00A832D6">
        <w:rPr>
          <w:rFonts w:ascii="SimSun" w:hAnsi="SimSun" w:hint="eastAsia"/>
          <w:sz w:val="21"/>
        </w:rPr>
        <w:t>公布的国际申请</w:t>
      </w:r>
      <w:r w:rsidR="00A832D6">
        <w:rPr>
          <w:rFonts w:ascii="SimSun" w:hAnsi="SimSun" w:hint="eastAsia"/>
          <w:sz w:val="21"/>
        </w:rPr>
        <w:t>扉页</w:t>
      </w:r>
      <w:r w:rsidR="00EA60D8" w:rsidRPr="00A832D6">
        <w:rPr>
          <w:rFonts w:ascii="SimSun" w:hAnsi="SimSun" w:hint="eastAsia"/>
          <w:sz w:val="21"/>
        </w:rPr>
        <w:t>上的文本为英文和公布语言，公告中的文本为法语和公布语言。</w:t>
      </w:r>
    </w:p>
    <w:p w:rsidR="001E637A" w:rsidRPr="00A832D6" w:rsidRDefault="00FC3093" w:rsidP="00EF20DC">
      <w:pPr>
        <w:pStyle w:val="ONUME"/>
        <w:tabs>
          <w:tab w:val="clear" w:pos="567"/>
        </w:tabs>
        <w:overflowPunct w:val="0"/>
        <w:spacing w:afterLines="50" w:after="120" w:line="340" w:lineRule="atLeast"/>
        <w:jc w:val="both"/>
        <w:rPr>
          <w:rFonts w:ascii="SimSun" w:hAnsi="SimSun"/>
          <w:sz w:val="21"/>
        </w:rPr>
      </w:pPr>
      <w:r w:rsidRPr="00A832D6">
        <w:rPr>
          <w:rFonts w:ascii="SimSun" w:hAnsi="SimSun" w:hint="eastAsia"/>
          <w:sz w:val="21"/>
        </w:rPr>
        <w:t>摘录摘要附带的附图中所载的文本并“创建”“新”附图对于国际局来</w:t>
      </w:r>
      <w:r w:rsidR="007F448F" w:rsidRPr="00A832D6">
        <w:rPr>
          <w:rFonts w:ascii="SimSun" w:hAnsi="SimSun" w:hint="eastAsia"/>
          <w:sz w:val="21"/>
        </w:rPr>
        <w:t>说是一个</w:t>
      </w:r>
      <w:r w:rsidR="00DC5457" w:rsidRPr="00A832D6">
        <w:rPr>
          <w:rFonts w:ascii="SimSun" w:hAnsi="SimSun" w:hint="eastAsia"/>
          <w:sz w:val="21"/>
        </w:rPr>
        <w:t>耗费时间</w:t>
      </w:r>
      <w:r w:rsidR="007F448F" w:rsidRPr="00A832D6">
        <w:rPr>
          <w:rFonts w:ascii="SimSun" w:hAnsi="SimSun" w:hint="eastAsia"/>
          <w:sz w:val="21"/>
        </w:rPr>
        <w:t>的过程，</w:t>
      </w:r>
      <w:r w:rsidR="00DC5457" w:rsidRPr="00A832D6">
        <w:rPr>
          <w:rFonts w:ascii="SimSun" w:hAnsi="SimSun" w:hint="eastAsia"/>
          <w:sz w:val="21"/>
        </w:rPr>
        <w:t>它并非总能</w:t>
      </w:r>
      <w:r w:rsidR="00313A46" w:rsidRPr="00A832D6">
        <w:rPr>
          <w:rFonts w:ascii="SimSun" w:hAnsi="SimSun" w:hint="eastAsia"/>
          <w:sz w:val="21"/>
        </w:rPr>
        <w:t>产生</w:t>
      </w:r>
      <w:r w:rsidR="007323AE" w:rsidRPr="00A832D6">
        <w:rPr>
          <w:rFonts w:ascii="SimSun" w:hAnsi="SimSun" w:hint="eastAsia"/>
          <w:sz w:val="21"/>
        </w:rPr>
        <w:t>有用的</w:t>
      </w:r>
      <w:r w:rsidR="00313A46" w:rsidRPr="00A832D6">
        <w:rPr>
          <w:rFonts w:ascii="SimSun" w:hAnsi="SimSun" w:hint="eastAsia"/>
          <w:sz w:val="21"/>
        </w:rPr>
        <w:t>检索</w:t>
      </w:r>
      <w:r w:rsidR="007323AE" w:rsidRPr="00A832D6">
        <w:rPr>
          <w:rFonts w:ascii="SimSun" w:hAnsi="SimSun" w:hint="eastAsia"/>
          <w:sz w:val="21"/>
        </w:rPr>
        <w:t>结果。如果附图只包含一</w:t>
      </w:r>
      <w:r w:rsidR="0052595E" w:rsidRPr="00A832D6">
        <w:rPr>
          <w:rFonts w:ascii="SimSun" w:hAnsi="SimSun" w:hint="eastAsia"/>
          <w:sz w:val="21"/>
        </w:rPr>
        <w:t>个或</w:t>
      </w:r>
      <w:r w:rsidR="007323AE" w:rsidRPr="00A832D6">
        <w:rPr>
          <w:rFonts w:ascii="SimSun" w:hAnsi="SimSun" w:hint="eastAsia"/>
          <w:sz w:val="21"/>
        </w:rPr>
        <w:t>两个</w:t>
      </w:r>
      <w:r w:rsidR="0052595E" w:rsidRPr="00A832D6">
        <w:rPr>
          <w:rFonts w:ascii="SimSun" w:hAnsi="SimSun" w:hint="eastAsia"/>
          <w:sz w:val="21"/>
        </w:rPr>
        <w:t>字</w:t>
      </w:r>
      <w:r w:rsidR="007323AE" w:rsidRPr="00A832D6">
        <w:rPr>
          <w:rFonts w:ascii="SimSun" w:hAnsi="SimSun" w:hint="eastAsia"/>
          <w:sz w:val="21"/>
        </w:rPr>
        <w:t>，</w:t>
      </w:r>
      <w:r w:rsidR="005D65CD" w:rsidRPr="00A832D6">
        <w:rPr>
          <w:rFonts w:ascii="SimSun" w:hAnsi="SimSun" w:hint="eastAsia"/>
          <w:sz w:val="21"/>
        </w:rPr>
        <w:t>在有</w:t>
      </w:r>
      <w:r w:rsidR="00805927" w:rsidRPr="00A832D6">
        <w:rPr>
          <w:rFonts w:ascii="SimSun" w:hAnsi="SimSun" w:hint="eastAsia"/>
          <w:sz w:val="21"/>
        </w:rPr>
        <w:t>足够空白</w:t>
      </w:r>
      <w:r w:rsidR="005D65CD" w:rsidRPr="00A832D6">
        <w:rPr>
          <w:rFonts w:ascii="SimSun" w:hAnsi="SimSun" w:hint="eastAsia"/>
          <w:sz w:val="21"/>
        </w:rPr>
        <w:t>的情况下，</w:t>
      </w:r>
      <w:r w:rsidR="0052595E" w:rsidRPr="00A832D6">
        <w:rPr>
          <w:rFonts w:ascii="SimSun" w:hAnsi="SimSun" w:hint="eastAsia"/>
          <w:sz w:val="21"/>
        </w:rPr>
        <w:t>文本的英文或法文译文有时可以被</w:t>
      </w:r>
      <w:r w:rsidR="00D72952" w:rsidRPr="00A832D6">
        <w:rPr>
          <w:rFonts w:ascii="SimSun" w:hAnsi="SimSun" w:hint="eastAsia"/>
          <w:sz w:val="21"/>
        </w:rPr>
        <w:t>直接放在原文旁边</w:t>
      </w:r>
      <w:r w:rsidR="005D65CD" w:rsidRPr="00A832D6">
        <w:rPr>
          <w:rFonts w:ascii="SimSun" w:hAnsi="SimSun" w:hint="eastAsia"/>
          <w:sz w:val="21"/>
        </w:rPr>
        <w:t>。</w:t>
      </w:r>
      <w:r w:rsidR="0079413B" w:rsidRPr="00A832D6">
        <w:rPr>
          <w:rFonts w:ascii="SimSun" w:hAnsi="SimSun" w:hint="eastAsia"/>
          <w:sz w:val="21"/>
        </w:rPr>
        <w:t>如果</w:t>
      </w:r>
      <w:r w:rsidR="005D65CD" w:rsidRPr="00A832D6">
        <w:rPr>
          <w:rFonts w:ascii="SimSun" w:hAnsi="SimSun" w:hint="eastAsia"/>
          <w:sz w:val="21"/>
        </w:rPr>
        <w:t>附图中载有大量文本，</w:t>
      </w:r>
      <w:r w:rsidR="00990CF6" w:rsidRPr="00A832D6">
        <w:rPr>
          <w:rFonts w:ascii="SimSun" w:hAnsi="SimSun" w:hint="eastAsia"/>
          <w:sz w:val="21"/>
        </w:rPr>
        <w:t>一般</w:t>
      </w:r>
      <w:r w:rsidR="0079413B" w:rsidRPr="00A832D6">
        <w:rPr>
          <w:rFonts w:ascii="SimSun" w:hAnsi="SimSun" w:hint="eastAsia"/>
          <w:sz w:val="21"/>
        </w:rPr>
        <w:t>在附图</w:t>
      </w:r>
      <w:r w:rsidR="00D84287" w:rsidRPr="00A832D6">
        <w:rPr>
          <w:rFonts w:ascii="SimSun" w:hAnsi="SimSun" w:hint="eastAsia"/>
          <w:sz w:val="21"/>
        </w:rPr>
        <w:t>中</w:t>
      </w:r>
      <w:r w:rsidR="0079413B" w:rsidRPr="00A832D6">
        <w:rPr>
          <w:rFonts w:ascii="SimSun" w:hAnsi="SimSun" w:hint="eastAsia"/>
          <w:sz w:val="21"/>
        </w:rPr>
        <w:t>添加</w:t>
      </w:r>
      <w:r w:rsidR="00C84FCF" w:rsidRPr="00A832D6">
        <w:rPr>
          <w:rFonts w:ascii="SimSun" w:hAnsi="SimSun" w:hint="eastAsia"/>
          <w:sz w:val="21"/>
        </w:rPr>
        <w:t>索引</w:t>
      </w:r>
      <w:r w:rsidR="0079413B" w:rsidRPr="00A832D6">
        <w:rPr>
          <w:rFonts w:ascii="SimSun" w:hAnsi="SimSun" w:hint="eastAsia"/>
          <w:sz w:val="21"/>
        </w:rPr>
        <w:t>字母</w:t>
      </w:r>
      <w:r w:rsidR="00513FFA" w:rsidRPr="00A832D6">
        <w:rPr>
          <w:rFonts w:ascii="SimSun" w:hAnsi="SimSun" w:hint="eastAsia"/>
          <w:sz w:val="21"/>
        </w:rPr>
        <w:t>作为对</w:t>
      </w:r>
      <w:r w:rsidR="0079413B" w:rsidRPr="00A832D6">
        <w:rPr>
          <w:rFonts w:ascii="SimSun" w:hAnsi="SimSun" w:hint="eastAsia"/>
          <w:sz w:val="21"/>
        </w:rPr>
        <w:t>索引</w:t>
      </w:r>
      <w:r w:rsidR="00D84287" w:rsidRPr="00A832D6">
        <w:rPr>
          <w:rFonts w:ascii="SimSun" w:hAnsi="SimSun" w:hint="eastAsia"/>
          <w:sz w:val="21"/>
        </w:rPr>
        <w:t>数字</w:t>
      </w:r>
      <w:r w:rsidR="00513FFA" w:rsidRPr="00A832D6">
        <w:rPr>
          <w:rFonts w:ascii="SimSun" w:hAnsi="SimSun" w:hint="eastAsia"/>
          <w:sz w:val="21"/>
        </w:rPr>
        <w:t>的补充</w:t>
      </w:r>
      <w:r w:rsidR="0068585C" w:rsidRPr="00A832D6">
        <w:rPr>
          <w:rFonts w:ascii="SimSun" w:hAnsi="SimSun" w:hint="eastAsia"/>
          <w:sz w:val="21"/>
        </w:rPr>
        <w:t>。相关</w:t>
      </w:r>
      <w:r w:rsidR="00D025A7" w:rsidRPr="00A832D6">
        <w:rPr>
          <w:rFonts w:ascii="SimSun" w:hAnsi="SimSun" w:hint="eastAsia"/>
          <w:sz w:val="21"/>
        </w:rPr>
        <w:t>索引</w:t>
      </w:r>
      <w:r w:rsidR="00EC449E" w:rsidRPr="00A832D6">
        <w:rPr>
          <w:rFonts w:ascii="SimSun" w:hAnsi="SimSun" w:hint="eastAsia"/>
          <w:sz w:val="21"/>
        </w:rPr>
        <w:t>的</w:t>
      </w:r>
      <w:r w:rsidR="0068585C" w:rsidRPr="00A832D6">
        <w:rPr>
          <w:rFonts w:ascii="SimSun" w:hAnsi="SimSun" w:hint="eastAsia"/>
          <w:sz w:val="21"/>
        </w:rPr>
        <w:t>译文</w:t>
      </w:r>
      <w:r w:rsidR="00B42B08" w:rsidRPr="00A832D6">
        <w:rPr>
          <w:rFonts w:ascii="SimSun" w:hAnsi="SimSun" w:hint="eastAsia"/>
          <w:sz w:val="21"/>
        </w:rPr>
        <w:t>列于</w:t>
      </w:r>
      <w:proofErr w:type="gramStart"/>
      <w:r w:rsidR="00B42B08" w:rsidRPr="00A832D6">
        <w:rPr>
          <w:rFonts w:ascii="SimSun" w:hAnsi="SimSun" w:hint="eastAsia"/>
          <w:sz w:val="21"/>
        </w:rPr>
        <w:t>原附图</w:t>
      </w:r>
      <w:proofErr w:type="gramEnd"/>
      <w:r w:rsidR="00B42B08" w:rsidRPr="00A832D6">
        <w:rPr>
          <w:rFonts w:ascii="SimSun" w:hAnsi="SimSun" w:hint="eastAsia"/>
          <w:sz w:val="21"/>
        </w:rPr>
        <w:t>下方或旁边。</w:t>
      </w:r>
      <w:r w:rsidR="00CC6A35" w:rsidRPr="00A832D6">
        <w:rPr>
          <w:rFonts w:ascii="SimSun" w:hAnsi="SimSun" w:hint="eastAsia"/>
          <w:sz w:val="21"/>
        </w:rPr>
        <w:t>如果</w:t>
      </w:r>
      <w:r w:rsidR="00086423" w:rsidRPr="00A832D6">
        <w:rPr>
          <w:rFonts w:ascii="SimSun" w:hAnsi="SimSun" w:hint="eastAsia"/>
          <w:sz w:val="21"/>
        </w:rPr>
        <w:t>字数很多</w:t>
      </w:r>
      <w:r w:rsidR="00CC6A35" w:rsidRPr="00A832D6">
        <w:rPr>
          <w:rFonts w:ascii="SimSun" w:hAnsi="SimSun" w:hint="eastAsia"/>
          <w:sz w:val="21"/>
        </w:rPr>
        <w:t>，可能</w:t>
      </w:r>
      <w:r w:rsidR="00ED10EF" w:rsidRPr="00A832D6">
        <w:rPr>
          <w:rFonts w:ascii="SimSun" w:hAnsi="SimSun" w:hint="eastAsia"/>
          <w:sz w:val="21"/>
        </w:rPr>
        <w:t>很难辨认</w:t>
      </w:r>
      <w:r w:rsidR="00F40AE3" w:rsidRPr="00A832D6">
        <w:rPr>
          <w:rFonts w:ascii="SimSun" w:hAnsi="SimSun" w:hint="eastAsia"/>
          <w:sz w:val="21"/>
        </w:rPr>
        <w:t>公布的国际申请</w:t>
      </w:r>
      <w:r w:rsidR="00A832D6">
        <w:rPr>
          <w:rFonts w:ascii="SimSun" w:hAnsi="SimSun" w:hint="eastAsia"/>
          <w:sz w:val="21"/>
        </w:rPr>
        <w:t>扉页</w:t>
      </w:r>
      <w:r w:rsidR="00ED10EF" w:rsidRPr="00A832D6">
        <w:rPr>
          <w:rFonts w:ascii="SimSun" w:hAnsi="SimSun" w:hint="eastAsia"/>
          <w:sz w:val="21"/>
        </w:rPr>
        <w:t>中所印的</w:t>
      </w:r>
      <w:r w:rsidR="00AD6752" w:rsidRPr="00A832D6">
        <w:rPr>
          <w:rFonts w:ascii="SimSun" w:hAnsi="SimSun" w:hint="eastAsia"/>
          <w:sz w:val="21"/>
        </w:rPr>
        <w:t>字体很小的文字</w:t>
      </w:r>
      <w:r w:rsidR="00987A36" w:rsidRPr="00A832D6">
        <w:rPr>
          <w:rFonts w:ascii="SimSun" w:hAnsi="SimSun" w:hint="eastAsia"/>
          <w:sz w:val="21"/>
        </w:rPr>
        <w:t>。此外，流程图</w:t>
      </w:r>
      <w:r w:rsidR="009A5064" w:rsidRPr="00A832D6">
        <w:rPr>
          <w:rFonts w:ascii="SimSun" w:hAnsi="SimSun" w:hint="eastAsia"/>
          <w:sz w:val="21"/>
        </w:rPr>
        <w:t>(大部分</w:t>
      </w:r>
      <w:r w:rsidR="00ED10EF" w:rsidRPr="00A832D6">
        <w:rPr>
          <w:rFonts w:ascii="SimSun" w:hAnsi="SimSun" w:hint="eastAsia"/>
          <w:sz w:val="21"/>
        </w:rPr>
        <w:t>包含很多文字的图都是流程图</w:t>
      </w:r>
      <w:r w:rsidR="009A5064" w:rsidRPr="00A832D6">
        <w:rPr>
          <w:rFonts w:ascii="SimSun" w:hAnsi="SimSun" w:hint="eastAsia"/>
          <w:sz w:val="21"/>
        </w:rPr>
        <w:t>)</w:t>
      </w:r>
      <w:r w:rsidR="00987A36" w:rsidRPr="00A832D6">
        <w:rPr>
          <w:rFonts w:ascii="SimSun" w:hAnsi="SimSun" w:hint="eastAsia"/>
          <w:sz w:val="21"/>
        </w:rPr>
        <w:t>可能难以辨认</w:t>
      </w:r>
      <w:r w:rsidR="00EC449E" w:rsidRPr="00A832D6">
        <w:rPr>
          <w:rFonts w:ascii="SimSun" w:hAnsi="SimSun" w:hint="eastAsia"/>
          <w:sz w:val="21"/>
        </w:rPr>
        <w:t>，如果图中的译文没有放</w:t>
      </w:r>
      <w:r w:rsidR="009A5064" w:rsidRPr="00A832D6">
        <w:rPr>
          <w:rFonts w:ascii="SimSun" w:hAnsi="SimSun" w:hint="eastAsia"/>
          <w:sz w:val="21"/>
        </w:rPr>
        <w:t>在正确的位置。</w:t>
      </w:r>
    </w:p>
    <w:p w:rsidR="00EA4978" w:rsidRPr="00EF20DC" w:rsidRDefault="00086423" w:rsidP="00EF20DC">
      <w:pPr>
        <w:pStyle w:val="ONUME"/>
        <w:tabs>
          <w:tab w:val="clear" w:pos="567"/>
        </w:tabs>
        <w:overflowPunct w:val="0"/>
        <w:spacing w:afterLines="50" w:after="120" w:line="340" w:lineRule="atLeast"/>
        <w:jc w:val="both"/>
        <w:rPr>
          <w:rFonts w:ascii="SimSun" w:hAnsi="SimSun"/>
          <w:sz w:val="21"/>
        </w:rPr>
      </w:pPr>
      <w:r w:rsidRPr="00EF20DC">
        <w:rPr>
          <w:rFonts w:ascii="SimSun" w:hAnsi="SimSun" w:hint="eastAsia"/>
          <w:sz w:val="21"/>
        </w:rPr>
        <w:t>本文件的附件载有</w:t>
      </w:r>
      <w:r w:rsidR="00184E55" w:rsidRPr="00EF20DC">
        <w:rPr>
          <w:rFonts w:ascii="SimSun" w:hAnsi="SimSun" w:hint="eastAsia"/>
          <w:sz w:val="21"/>
        </w:rPr>
        <w:t>从</w:t>
      </w:r>
      <w:r w:rsidR="00B9064A" w:rsidRPr="00EF20DC">
        <w:rPr>
          <w:rFonts w:ascii="SimSun" w:hAnsi="SimSun" w:hint="eastAsia"/>
          <w:sz w:val="21"/>
        </w:rPr>
        <w:t>样本中</w:t>
      </w:r>
      <w:r w:rsidR="00EF20DC">
        <w:rPr>
          <w:rFonts w:ascii="SimSun" w:hAnsi="SimSun" w:hint="eastAsia"/>
          <w:sz w:val="21"/>
        </w:rPr>
        <w:t>的已</w:t>
      </w:r>
      <w:r w:rsidR="00F46D76" w:rsidRPr="00EF20DC">
        <w:rPr>
          <w:rFonts w:ascii="SimSun" w:hAnsi="SimSun" w:hint="eastAsia"/>
          <w:sz w:val="21"/>
        </w:rPr>
        <w:t>公布国际申请</w:t>
      </w:r>
      <w:r w:rsidR="00A832D6" w:rsidRPr="00EF20DC">
        <w:rPr>
          <w:rFonts w:ascii="SimSun" w:hAnsi="SimSun" w:hint="eastAsia"/>
          <w:sz w:val="21"/>
        </w:rPr>
        <w:t>扉页</w:t>
      </w:r>
      <w:r w:rsidR="000474CB" w:rsidRPr="00EF20DC">
        <w:rPr>
          <w:rFonts w:ascii="SimSun" w:hAnsi="SimSun" w:hint="eastAsia"/>
          <w:sz w:val="21"/>
        </w:rPr>
        <w:t>摘录</w:t>
      </w:r>
      <w:r w:rsidR="00EF20DC">
        <w:rPr>
          <w:rFonts w:ascii="SimSun" w:hAnsi="SimSun" w:hint="eastAsia"/>
          <w:sz w:val="21"/>
        </w:rPr>
        <w:t>、</w:t>
      </w:r>
      <w:r w:rsidR="00184E55" w:rsidRPr="00EF20DC">
        <w:rPr>
          <w:rFonts w:ascii="SimSun" w:hAnsi="SimSun" w:hint="eastAsia"/>
          <w:sz w:val="21"/>
        </w:rPr>
        <w:t>约为原始尺寸的</w:t>
      </w:r>
      <w:r w:rsidR="000474CB" w:rsidRPr="00EF20DC">
        <w:rPr>
          <w:rFonts w:ascii="SimSun" w:hAnsi="SimSun" w:hint="eastAsia"/>
          <w:sz w:val="21"/>
        </w:rPr>
        <w:t>摘要和摘要附带附图的示例</w:t>
      </w:r>
      <w:r w:rsidR="0093086A" w:rsidRPr="00EF20DC">
        <w:rPr>
          <w:rFonts w:ascii="SimSun" w:hAnsi="SimSun" w:hint="eastAsia"/>
          <w:sz w:val="21"/>
        </w:rPr>
        <w:t>，它们的公布语言不同，文本数量也不同</w:t>
      </w:r>
      <w:r w:rsidR="00184E55" w:rsidRPr="00EF20DC">
        <w:rPr>
          <w:rFonts w:ascii="SimSun" w:hAnsi="SimSun" w:hint="eastAsia"/>
          <w:sz w:val="21"/>
        </w:rPr>
        <w:t>。</w:t>
      </w:r>
    </w:p>
    <w:p w:rsidR="006A7FA6" w:rsidRPr="00A832D6" w:rsidRDefault="00E819A1" w:rsidP="00A832D6">
      <w:pPr>
        <w:pStyle w:val="1"/>
        <w:spacing w:beforeLines="100" w:afterLines="50" w:after="120" w:line="340" w:lineRule="atLeast"/>
        <w:rPr>
          <w:rFonts w:ascii="SimHei" w:eastAsia="SimHei"/>
          <w:b w:val="0"/>
          <w:sz w:val="21"/>
        </w:rPr>
      </w:pPr>
      <w:r w:rsidRPr="00A832D6">
        <w:rPr>
          <w:rFonts w:ascii="SimHei" w:eastAsia="SimHei" w:hint="eastAsia"/>
          <w:b w:val="0"/>
          <w:sz w:val="21"/>
        </w:rPr>
        <w:t>摘要长度的分布</w:t>
      </w:r>
    </w:p>
    <w:p w:rsidR="006A7FA6" w:rsidRPr="00A832D6" w:rsidRDefault="00465A4C" w:rsidP="00EF20DC">
      <w:pPr>
        <w:pStyle w:val="ONUME"/>
        <w:tabs>
          <w:tab w:val="clear" w:pos="567"/>
        </w:tabs>
        <w:overflowPunct w:val="0"/>
        <w:spacing w:afterLines="50" w:after="120" w:line="340" w:lineRule="atLeast"/>
        <w:jc w:val="both"/>
        <w:rPr>
          <w:rFonts w:ascii="SimSun" w:hAnsi="SimSun"/>
          <w:sz w:val="21"/>
        </w:rPr>
      </w:pPr>
      <w:r w:rsidRPr="00A832D6">
        <w:rPr>
          <w:rFonts w:ascii="SimSun" w:hAnsi="SimSun" w:hint="eastAsia"/>
          <w:sz w:val="21"/>
        </w:rPr>
        <w:t>针对2015年前六个月公布的国际申请</w:t>
      </w:r>
      <w:r w:rsidR="00370218" w:rsidRPr="00A832D6">
        <w:rPr>
          <w:rFonts w:ascii="SimSun" w:hAnsi="SimSun" w:hint="eastAsia"/>
          <w:sz w:val="21"/>
        </w:rPr>
        <w:t>，对英文摘要长度或摘要的英文译文长度进行了分析</w:t>
      </w:r>
      <w:r w:rsidR="00E404C0" w:rsidRPr="00A832D6">
        <w:rPr>
          <w:rFonts w:ascii="SimSun" w:hAnsi="SimSun" w:hint="eastAsia"/>
          <w:sz w:val="21"/>
        </w:rPr>
        <w:t>。所选取的</w:t>
      </w:r>
      <w:r w:rsidR="002A5155" w:rsidRPr="00A832D6">
        <w:rPr>
          <w:rFonts w:ascii="SimSun" w:hAnsi="SimSun" w:hint="eastAsia"/>
          <w:sz w:val="21"/>
        </w:rPr>
        <w:t>这一</w:t>
      </w:r>
      <w:r w:rsidR="00E404C0" w:rsidRPr="00A832D6">
        <w:rPr>
          <w:rFonts w:ascii="SimSun" w:hAnsi="SimSun" w:hint="eastAsia"/>
          <w:sz w:val="21"/>
        </w:rPr>
        <w:t>样本</w:t>
      </w:r>
      <w:r w:rsidR="002A5155" w:rsidRPr="00A832D6">
        <w:rPr>
          <w:rFonts w:ascii="SimSun" w:hAnsi="SimSun" w:hint="eastAsia"/>
          <w:sz w:val="21"/>
        </w:rPr>
        <w:t>是数量较大的近期样本，</w:t>
      </w:r>
      <w:r w:rsidR="00056ED0" w:rsidRPr="00A832D6">
        <w:rPr>
          <w:rFonts w:ascii="SimSun" w:hAnsi="SimSun" w:hint="eastAsia"/>
          <w:sz w:val="21"/>
        </w:rPr>
        <w:t>其中应不存在可能造成</w:t>
      </w:r>
      <w:r w:rsidR="003079B2" w:rsidRPr="00A832D6">
        <w:rPr>
          <w:rFonts w:ascii="SimSun" w:hAnsi="SimSun" w:hint="eastAsia"/>
          <w:sz w:val="21"/>
        </w:rPr>
        <w:t>对</w:t>
      </w:r>
      <w:r w:rsidR="005C441D" w:rsidRPr="00A832D6">
        <w:rPr>
          <w:rFonts w:ascii="SimSun" w:hAnsi="SimSun" w:hint="eastAsia"/>
          <w:sz w:val="21"/>
        </w:rPr>
        <w:t>修改后摘要或</w:t>
      </w:r>
      <w:r w:rsidR="00A832D6">
        <w:rPr>
          <w:rFonts w:ascii="SimSun" w:hAnsi="SimSun" w:hint="eastAsia"/>
          <w:sz w:val="21"/>
        </w:rPr>
        <w:t>扉页</w:t>
      </w:r>
      <w:r w:rsidR="005C441D" w:rsidRPr="00A832D6">
        <w:rPr>
          <w:rFonts w:ascii="SimSun" w:hAnsi="SimSun" w:hint="eastAsia"/>
          <w:sz w:val="21"/>
        </w:rPr>
        <w:t>附图</w:t>
      </w:r>
      <w:r w:rsidR="003079B2" w:rsidRPr="00A832D6">
        <w:rPr>
          <w:rFonts w:ascii="SimSun" w:hAnsi="SimSun" w:hint="eastAsia"/>
          <w:sz w:val="21"/>
        </w:rPr>
        <w:t>进行重新公布</w:t>
      </w:r>
      <w:r w:rsidR="005C441D" w:rsidRPr="00A832D6">
        <w:rPr>
          <w:rFonts w:ascii="SimSun" w:hAnsi="SimSun" w:hint="eastAsia"/>
          <w:sz w:val="21"/>
        </w:rPr>
        <w:t>的未完成检索报告。</w:t>
      </w:r>
    </w:p>
    <w:p w:rsidR="00D96C9A" w:rsidRPr="00A832D6" w:rsidRDefault="00E936F8" w:rsidP="00EF20DC">
      <w:pPr>
        <w:pStyle w:val="ONUME"/>
        <w:tabs>
          <w:tab w:val="clear" w:pos="567"/>
        </w:tabs>
        <w:overflowPunct w:val="0"/>
        <w:spacing w:afterLines="50" w:after="120" w:line="340" w:lineRule="atLeast"/>
        <w:jc w:val="both"/>
        <w:rPr>
          <w:rFonts w:ascii="SimSun" w:hAnsi="SimSun"/>
          <w:sz w:val="21"/>
        </w:rPr>
      </w:pPr>
      <w:r w:rsidRPr="00A832D6">
        <w:rPr>
          <w:rFonts w:ascii="SimSun" w:hAnsi="SimSun" w:hint="eastAsia"/>
          <w:sz w:val="21"/>
        </w:rPr>
        <w:t>下图显示了</w:t>
      </w:r>
      <w:r w:rsidR="00D56B9C" w:rsidRPr="00A832D6">
        <w:rPr>
          <w:rFonts w:ascii="SimSun" w:hAnsi="SimSun" w:hint="eastAsia"/>
          <w:sz w:val="21"/>
        </w:rPr>
        <w:t>按语言开列和总体的</w:t>
      </w:r>
      <w:r w:rsidRPr="00A832D6">
        <w:rPr>
          <w:rFonts w:ascii="SimSun" w:hAnsi="SimSun" w:hint="eastAsia"/>
          <w:sz w:val="21"/>
        </w:rPr>
        <w:t>摘要</w:t>
      </w:r>
      <w:r w:rsidR="00D56B9C" w:rsidRPr="00A832D6">
        <w:rPr>
          <w:rFonts w:ascii="SimSun" w:hAnsi="SimSun" w:hint="eastAsia"/>
          <w:sz w:val="21"/>
        </w:rPr>
        <w:t>长度</w:t>
      </w:r>
      <w:r w:rsidRPr="00A832D6">
        <w:rPr>
          <w:rFonts w:ascii="SimSun" w:hAnsi="SimSun" w:hint="eastAsia"/>
          <w:sz w:val="21"/>
        </w:rPr>
        <w:t>累计</w:t>
      </w:r>
      <w:r w:rsidR="00D56B9C" w:rsidRPr="00A832D6">
        <w:rPr>
          <w:rFonts w:ascii="SimSun" w:hAnsi="SimSun" w:hint="eastAsia"/>
          <w:sz w:val="21"/>
        </w:rPr>
        <w:t>总数</w:t>
      </w:r>
      <w:r w:rsidR="009444AC" w:rsidRPr="00A832D6">
        <w:rPr>
          <w:rFonts w:ascii="SimSun" w:hAnsi="SimSun" w:hint="eastAsia"/>
          <w:sz w:val="21"/>
        </w:rPr>
        <w:t>(</w:t>
      </w:r>
      <w:r w:rsidR="008A7402" w:rsidRPr="00A832D6">
        <w:rPr>
          <w:rFonts w:ascii="SimSun" w:hAnsi="SimSun" w:hint="eastAsia"/>
          <w:sz w:val="21"/>
        </w:rPr>
        <w:t>阿拉伯文公布的曲线未显示出来，因为</w:t>
      </w:r>
      <w:r w:rsidR="003079B2" w:rsidRPr="00A832D6">
        <w:rPr>
          <w:rFonts w:ascii="SimSun" w:hAnsi="SimSun" w:hint="eastAsia"/>
          <w:sz w:val="21"/>
        </w:rPr>
        <w:t>它</w:t>
      </w:r>
      <w:r w:rsidR="008A7402" w:rsidRPr="00A832D6">
        <w:rPr>
          <w:rFonts w:ascii="SimSun" w:hAnsi="SimSun" w:hint="eastAsia"/>
          <w:sz w:val="21"/>
        </w:rPr>
        <w:t>在所示区间内只下降了一个百分点</w:t>
      </w:r>
      <w:r w:rsidR="009444AC" w:rsidRPr="00A832D6">
        <w:rPr>
          <w:rFonts w:ascii="SimSun" w:hAnsi="SimSun" w:hint="eastAsia"/>
          <w:sz w:val="21"/>
        </w:rPr>
        <w:t>)</w:t>
      </w:r>
      <w:r w:rsidR="008A7402" w:rsidRPr="00A832D6">
        <w:rPr>
          <w:rFonts w:ascii="SimSun" w:hAnsi="SimSun" w:hint="eastAsia"/>
          <w:sz w:val="21"/>
        </w:rPr>
        <w:t>。</w:t>
      </w:r>
      <w:r w:rsidR="00993B09" w:rsidRPr="00A832D6">
        <w:rPr>
          <w:rFonts w:ascii="SimSun" w:hAnsi="SimSun" w:hint="eastAsia"/>
          <w:sz w:val="21"/>
        </w:rPr>
        <w:t>也就是说，Y值</w:t>
      </w:r>
      <w:r w:rsidR="00696373" w:rsidRPr="00A832D6">
        <w:rPr>
          <w:rFonts w:ascii="SimSun" w:hAnsi="SimSun" w:hint="eastAsia"/>
          <w:sz w:val="21"/>
        </w:rPr>
        <w:t>为</w:t>
      </w:r>
      <w:r w:rsidR="00993B09" w:rsidRPr="00A832D6">
        <w:rPr>
          <w:rFonts w:ascii="SimSun" w:hAnsi="SimSun" w:hint="eastAsia"/>
          <w:sz w:val="21"/>
        </w:rPr>
        <w:t>样本中</w:t>
      </w:r>
      <w:r w:rsidR="00696373" w:rsidRPr="00A832D6">
        <w:rPr>
          <w:rFonts w:ascii="SimSun" w:hAnsi="SimSun" w:hint="eastAsia"/>
          <w:sz w:val="21"/>
        </w:rPr>
        <w:t>字数等于或小于X轴所列字数</w:t>
      </w:r>
      <w:r w:rsidR="00FD10D7" w:rsidRPr="00A832D6">
        <w:rPr>
          <w:rFonts w:ascii="SimSun" w:hAnsi="SimSun" w:hint="eastAsia"/>
          <w:sz w:val="21"/>
        </w:rPr>
        <w:t>的国际申请的</w:t>
      </w:r>
      <w:r w:rsidR="00696373" w:rsidRPr="00A832D6">
        <w:rPr>
          <w:rFonts w:ascii="SimSun" w:hAnsi="SimSun" w:hint="eastAsia"/>
          <w:sz w:val="21"/>
        </w:rPr>
        <w:t>比例。</w:t>
      </w:r>
      <w:r w:rsidR="001000FC" w:rsidRPr="00A832D6">
        <w:rPr>
          <w:rFonts w:ascii="SimSun" w:hAnsi="SimSun" w:hint="eastAsia"/>
          <w:sz w:val="21"/>
        </w:rPr>
        <w:t>全部摘要中的近三分之一</w:t>
      </w:r>
      <w:r w:rsidR="009C32AB" w:rsidRPr="00A832D6">
        <w:rPr>
          <w:rFonts w:ascii="SimSun" w:hAnsi="SimSun" w:hint="eastAsia"/>
          <w:sz w:val="21"/>
        </w:rPr>
        <w:t>超过了推荐长度，有些超出</w:t>
      </w:r>
      <w:r w:rsidR="0032084B" w:rsidRPr="00A832D6">
        <w:rPr>
          <w:rFonts w:ascii="SimSun" w:hAnsi="SimSun" w:hint="eastAsia"/>
          <w:sz w:val="21"/>
        </w:rPr>
        <w:t>很多。</w:t>
      </w:r>
      <w:r w:rsidR="004B73F7" w:rsidRPr="00A832D6">
        <w:rPr>
          <w:rFonts w:ascii="SimSun" w:hAnsi="SimSun" w:hint="eastAsia"/>
          <w:sz w:val="21"/>
        </w:rPr>
        <w:t>X轴</w:t>
      </w:r>
      <w:r w:rsidR="00EB23DB" w:rsidRPr="00A832D6">
        <w:rPr>
          <w:rFonts w:ascii="SimSun" w:hAnsi="SimSun" w:hint="eastAsia"/>
          <w:sz w:val="21"/>
        </w:rPr>
        <w:t>截止于300字，但应注意的是并非所有曲线都达到了1。</w:t>
      </w:r>
      <w:r w:rsidR="00B57179" w:rsidRPr="00A832D6">
        <w:rPr>
          <w:rFonts w:ascii="SimSun" w:hAnsi="SimSun" w:hint="eastAsia"/>
          <w:sz w:val="21"/>
        </w:rPr>
        <w:t>有</w:t>
      </w:r>
      <w:r w:rsidR="007955E8" w:rsidRPr="00A832D6">
        <w:rPr>
          <w:rFonts w:ascii="SimSun" w:hAnsi="SimSun" w:hint="eastAsia"/>
          <w:sz w:val="21"/>
        </w:rPr>
        <w:t>少数</w:t>
      </w:r>
      <w:r w:rsidR="00B57179" w:rsidRPr="00A832D6">
        <w:rPr>
          <w:rFonts w:ascii="SimSun" w:hAnsi="SimSun" w:hint="eastAsia"/>
          <w:sz w:val="21"/>
        </w:rPr>
        <w:t>但</w:t>
      </w:r>
      <w:r w:rsidR="009B6D44" w:rsidRPr="00A832D6">
        <w:rPr>
          <w:rFonts w:ascii="SimSun" w:hAnsi="SimSun" w:hint="eastAsia"/>
          <w:sz w:val="21"/>
        </w:rPr>
        <w:t>数量仍</w:t>
      </w:r>
      <w:r w:rsidR="00B57179" w:rsidRPr="00A832D6">
        <w:rPr>
          <w:rFonts w:ascii="SimSun" w:hAnsi="SimSun" w:hint="eastAsia"/>
          <w:sz w:val="21"/>
        </w:rPr>
        <w:t>显著的</w:t>
      </w:r>
      <w:r w:rsidR="007955E8" w:rsidRPr="00A832D6">
        <w:rPr>
          <w:rFonts w:ascii="SimSun" w:hAnsi="SimSun" w:hint="eastAsia"/>
          <w:sz w:val="21"/>
        </w:rPr>
        <w:t>摘要多于300字，其中一些超过了500字。</w:t>
      </w:r>
    </w:p>
    <w:p w:rsidR="006A7FA6" w:rsidRPr="00A832D6" w:rsidRDefault="002A6971" w:rsidP="00EF20DC">
      <w:pPr>
        <w:keepNext/>
        <w:spacing w:beforeLines="100" w:before="240" w:afterLines="50" w:after="120" w:line="340" w:lineRule="atLeast"/>
        <w:rPr>
          <w:rFonts w:ascii="SimSun" w:hAnsi="SimSun"/>
          <w:i/>
          <w:iCs/>
          <w:sz w:val="21"/>
        </w:rPr>
      </w:pPr>
      <w:r w:rsidRPr="00DC5075">
        <w:rPr>
          <w:rFonts w:ascii="KaiTi" w:eastAsia="KaiTi" w:hint="eastAsia"/>
          <w:i/>
          <w:iCs/>
          <w:sz w:val="21"/>
        </w:rPr>
        <w:lastRenderedPageBreak/>
        <w:t>图1：摘要英文译文</w:t>
      </w:r>
      <w:r w:rsidR="00D802CC" w:rsidRPr="00DC5075">
        <w:rPr>
          <w:rFonts w:ascii="KaiTi" w:eastAsia="KaiTi" w:hint="eastAsia"/>
          <w:i/>
          <w:iCs/>
          <w:sz w:val="21"/>
        </w:rPr>
        <w:t>长度的累计总数</w:t>
      </w:r>
      <w:r w:rsidR="00F343A7" w:rsidRPr="00A832D6">
        <w:rPr>
          <w:rFonts w:ascii="SimSun" w:hAnsi="SimSun"/>
          <w:i/>
          <w:iCs/>
          <w:noProof/>
          <w:sz w:val="21"/>
        </w:rPr>
        <w:drawing>
          <wp:inline distT="0" distB="0" distL="0" distR="0" wp14:anchorId="65EC45F9" wp14:editId="34455932">
            <wp:extent cx="5812155" cy="2250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2155" cy="2250440"/>
                    </a:xfrm>
                    <a:prstGeom prst="rect">
                      <a:avLst/>
                    </a:prstGeom>
                    <a:noFill/>
                    <a:ln>
                      <a:noFill/>
                    </a:ln>
                  </pic:spPr>
                </pic:pic>
              </a:graphicData>
            </a:graphic>
          </wp:inline>
        </w:drawing>
      </w:r>
    </w:p>
    <w:p w:rsidR="00795956" w:rsidRPr="00DC5075" w:rsidRDefault="00AB15CA" w:rsidP="00EF20DC">
      <w:pPr>
        <w:keepNext/>
        <w:spacing w:beforeLines="100" w:before="240" w:afterLines="50" w:after="120" w:line="340" w:lineRule="atLeast"/>
        <w:rPr>
          <w:rFonts w:ascii="KaiTi" w:eastAsia="KaiTi"/>
          <w:i/>
          <w:iCs/>
          <w:sz w:val="21"/>
        </w:rPr>
      </w:pPr>
      <w:r w:rsidRPr="00DC5075">
        <w:rPr>
          <w:rFonts w:ascii="KaiTi" w:eastAsia="KaiTi" w:hint="eastAsia"/>
          <w:i/>
          <w:iCs/>
          <w:sz w:val="21"/>
        </w:rPr>
        <w:t>表1：摘要英文译文长度分布</w:t>
      </w:r>
    </w:p>
    <w:tbl>
      <w:tblPr>
        <w:tblStyle w:val="ae"/>
        <w:tblW w:w="9571" w:type="dxa"/>
        <w:tblLook w:val="04A0" w:firstRow="1" w:lastRow="0" w:firstColumn="1" w:lastColumn="0" w:noHBand="0" w:noVBand="1"/>
      </w:tblPr>
      <w:tblGrid>
        <w:gridCol w:w="1635"/>
        <w:gridCol w:w="1025"/>
        <w:gridCol w:w="1208"/>
        <w:gridCol w:w="1331"/>
        <w:gridCol w:w="842"/>
        <w:gridCol w:w="1194"/>
        <w:gridCol w:w="1255"/>
        <w:gridCol w:w="1081"/>
      </w:tblGrid>
      <w:tr w:rsidR="00AD2C41" w:rsidRPr="00A832D6" w:rsidTr="00F343A7">
        <w:trPr>
          <w:trHeight w:val="255"/>
        </w:trPr>
        <w:tc>
          <w:tcPr>
            <w:tcW w:w="1635" w:type="dxa"/>
            <w:noWrap/>
          </w:tcPr>
          <w:p w:rsidR="00AD2C41" w:rsidRPr="00A832D6" w:rsidRDefault="00AD2C41" w:rsidP="006A7FA6">
            <w:pPr>
              <w:rPr>
                <w:rFonts w:ascii="SimHei" w:eastAsia="SimHei"/>
                <w:bCs/>
                <w:sz w:val="21"/>
              </w:rPr>
            </w:pPr>
          </w:p>
        </w:tc>
        <w:tc>
          <w:tcPr>
            <w:tcW w:w="3564" w:type="dxa"/>
            <w:gridSpan w:val="3"/>
            <w:noWrap/>
          </w:tcPr>
          <w:p w:rsidR="00AD2C41" w:rsidRPr="00A832D6" w:rsidRDefault="00AB15CA" w:rsidP="00B94FD2">
            <w:pPr>
              <w:jc w:val="center"/>
              <w:rPr>
                <w:rFonts w:ascii="SimHei" w:eastAsia="SimHei"/>
                <w:bCs/>
                <w:sz w:val="21"/>
              </w:rPr>
            </w:pPr>
            <w:r w:rsidRPr="00A832D6">
              <w:rPr>
                <w:rFonts w:ascii="SimHei" w:eastAsia="SimHei" w:hint="eastAsia"/>
                <w:bCs/>
                <w:sz w:val="21"/>
              </w:rPr>
              <w:t>超过推荐长度的摘要比例</w:t>
            </w:r>
          </w:p>
        </w:tc>
        <w:tc>
          <w:tcPr>
            <w:tcW w:w="4372" w:type="dxa"/>
            <w:gridSpan w:val="4"/>
            <w:noWrap/>
          </w:tcPr>
          <w:p w:rsidR="00AD2C41" w:rsidRPr="00A832D6" w:rsidRDefault="00BB76AA" w:rsidP="00B94FD2">
            <w:pPr>
              <w:jc w:val="center"/>
              <w:rPr>
                <w:rFonts w:ascii="SimHei" w:eastAsia="SimHei"/>
                <w:bCs/>
                <w:sz w:val="21"/>
              </w:rPr>
            </w:pPr>
            <w:r w:rsidRPr="00A832D6">
              <w:rPr>
                <w:rFonts w:ascii="SimHei" w:eastAsia="SimHei" w:hint="eastAsia"/>
                <w:bCs/>
                <w:sz w:val="21"/>
              </w:rPr>
              <w:t>样本中的字数</w:t>
            </w:r>
          </w:p>
        </w:tc>
      </w:tr>
      <w:tr w:rsidR="00F343A7" w:rsidRPr="00A832D6" w:rsidTr="00F343A7">
        <w:trPr>
          <w:trHeight w:val="255"/>
        </w:trPr>
        <w:tc>
          <w:tcPr>
            <w:tcW w:w="1635" w:type="dxa"/>
            <w:tcBorders>
              <w:bottom w:val="single" w:sz="4" w:space="0" w:color="auto"/>
            </w:tcBorders>
            <w:noWrap/>
            <w:hideMark/>
          </w:tcPr>
          <w:p w:rsidR="006A7FA6" w:rsidRPr="00A832D6" w:rsidRDefault="00BB76AA" w:rsidP="006A7FA6">
            <w:pPr>
              <w:rPr>
                <w:rFonts w:ascii="SimHei" w:eastAsia="SimHei"/>
                <w:bCs/>
                <w:sz w:val="21"/>
              </w:rPr>
            </w:pPr>
            <w:r w:rsidRPr="00A832D6">
              <w:rPr>
                <w:rFonts w:ascii="SimHei" w:eastAsia="SimHei" w:hint="eastAsia"/>
                <w:bCs/>
                <w:sz w:val="21"/>
              </w:rPr>
              <w:t>语言</w:t>
            </w:r>
          </w:p>
        </w:tc>
        <w:tc>
          <w:tcPr>
            <w:tcW w:w="1025" w:type="dxa"/>
            <w:tcBorders>
              <w:bottom w:val="single" w:sz="4" w:space="0" w:color="auto"/>
            </w:tcBorders>
            <w:noWrap/>
            <w:hideMark/>
          </w:tcPr>
          <w:p w:rsidR="006A7FA6" w:rsidRPr="00A832D6" w:rsidRDefault="00BB76AA" w:rsidP="00B94FD2">
            <w:pPr>
              <w:jc w:val="center"/>
              <w:rPr>
                <w:rFonts w:ascii="SimHei" w:eastAsia="SimHei"/>
                <w:bCs/>
                <w:sz w:val="21"/>
              </w:rPr>
            </w:pPr>
            <w:r w:rsidRPr="00A832D6">
              <w:rPr>
                <w:rFonts w:ascii="SimHei" w:eastAsia="SimHei" w:hint="eastAsia"/>
                <w:bCs/>
                <w:sz w:val="21"/>
              </w:rPr>
              <w:t>总计</w:t>
            </w:r>
          </w:p>
        </w:tc>
        <w:tc>
          <w:tcPr>
            <w:tcW w:w="1208" w:type="dxa"/>
            <w:tcBorders>
              <w:bottom w:val="single" w:sz="4" w:space="0" w:color="auto"/>
            </w:tcBorders>
            <w:noWrap/>
            <w:hideMark/>
          </w:tcPr>
          <w:p w:rsidR="006A7FA6" w:rsidRPr="00A832D6" w:rsidRDefault="00BB76AA" w:rsidP="00B94FD2">
            <w:pPr>
              <w:jc w:val="center"/>
              <w:rPr>
                <w:rFonts w:ascii="SimHei" w:eastAsia="SimHei"/>
                <w:bCs/>
                <w:sz w:val="21"/>
              </w:rPr>
            </w:pPr>
            <w:r w:rsidRPr="00A832D6">
              <w:rPr>
                <w:rFonts w:ascii="SimHei" w:eastAsia="SimHei" w:hint="eastAsia"/>
                <w:bCs/>
                <w:sz w:val="21"/>
              </w:rPr>
              <w:t>&lt;50字</w:t>
            </w:r>
          </w:p>
        </w:tc>
        <w:tc>
          <w:tcPr>
            <w:tcW w:w="1331" w:type="dxa"/>
            <w:tcBorders>
              <w:bottom w:val="single" w:sz="4" w:space="0" w:color="auto"/>
            </w:tcBorders>
            <w:noWrap/>
            <w:hideMark/>
          </w:tcPr>
          <w:p w:rsidR="006A7FA6" w:rsidRPr="00A832D6" w:rsidRDefault="006A7FA6" w:rsidP="00BB76AA">
            <w:pPr>
              <w:jc w:val="center"/>
              <w:rPr>
                <w:rFonts w:ascii="SimHei" w:eastAsia="SimHei"/>
                <w:bCs/>
                <w:sz w:val="21"/>
              </w:rPr>
            </w:pPr>
            <w:r w:rsidRPr="00A832D6">
              <w:rPr>
                <w:rFonts w:ascii="SimHei" w:eastAsia="SimHei" w:hint="eastAsia"/>
                <w:bCs/>
                <w:sz w:val="21"/>
              </w:rPr>
              <w:t>&gt;150</w:t>
            </w:r>
            <w:r w:rsidR="00BB76AA" w:rsidRPr="00A832D6">
              <w:rPr>
                <w:rFonts w:ascii="SimHei" w:eastAsia="SimHei" w:hint="eastAsia"/>
                <w:bCs/>
                <w:sz w:val="21"/>
              </w:rPr>
              <w:t>字</w:t>
            </w:r>
          </w:p>
        </w:tc>
        <w:tc>
          <w:tcPr>
            <w:tcW w:w="842" w:type="dxa"/>
            <w:tcBorders>
              <w:bottom w:val="single" w:sz="4" w:space="0" w:color="auto"/>
            </w:tcBorders>
            <w:noWrap/>
            <w:hideMark/>
          </w:tcPr>
          <w:p w:rsidR="006A7FA6" w:rsidRPr="00A832D6" w:rsidRDefault="00F37C2A" w:rsidP="00B94FD2">
            <w:pPr>
              <w:jc w:val="center"/>
              <w:rPr>
                <w:rFonts w:ascii="SimHei" w:eastAsia="SimHei"/>
                <w:bCs/>
                <w:sz w:val="21"/>
              </w:rPr>
            </w:pPr>
            <w:r w:rsidRPr="00A832D6">
              <w:rPr>
                <w:rFonts w:ascii="SimHei" w:eastAsia="SimHei" w:hint="eastAsia"/>
                <w:bCs/>
                <w:sz w:val="21"/>
              </w:rPr>
              <w:t>平均值</w:t>
            </w:r>
          </w:p>
        </w:tc>
        <w:tc>
          <w:tcPr>
            <w:tcW w:w="1194" w:type="dxa"/>
            <w:tcBorders>
              <w:bottom w:val="single" w:sz="4" w:space="0" w:color="auto"/>
            </w:tcBorders>
            <w:noWrap/>
            <w:hideMark/>
          </w:tcPr>
          <w:p w:rsidR="006A7FA6" w:rsidRPr="00A832D6" w:rsidRDefault="00F37C2A" w:rsidP="00B94FD2">
            <w:pPr>
              <w:jc w:val="center"/>
              <w:rPr>
                <w:rFonts w:ascii="SimHei" w:eastAsia="SimHei"/>
                <w:bCs/>
                <w:sz w:val="21"/>
              </w:rPr>
            </w:pPr>
            <w:r w:rsidRPr="00A832D6">
              <w:rPr>
                <w:rFonts w:ascii="SimHei" w:eastAsia="SimHei" w:hint="eastAsia"/>
                <w:bCs/>
                <w:sz w:val="21"/>
              </w:rPr>
              <w:t>最小值</w:t>
            </w:r>
          </w:p>
        </w:tc>
        <w:tc>
          <w:tcPr>
            <w:tcW w:w="1255" w:type="dxa"/>
            <w:tcBorders>
              <w:bottom w:val="single" w:sz="4" w:space="0" w:color="auto"/>
            </w:tcBorders>
            <w:noWrap/>
            <w:hideMark/>
          </w:tcPr>
          <w:p w:rsidR="006A7FA6" w:rsidRPr="00A832D6" w:rsidRDefault="00F37C2A" w:rsidP="00B94FD2">
            <w:pPr>
              <w:jc w:val="center"/>
              <w:rPr>
                <w:rFonts w:ascii="SimHei" w:eastAsia="SimHei"/>
                <w:bCs/>
                <w:sz w:val="21"/>
              </w:rPr>
            </w:pPr>
            <w:r w:rsidRPr="00A832D6">
              <w:rPr>
                <w:rFonts w:ascii="SimHei" w:eastAsia="SimHei" w:hint="eastAsia"/>
                <w:bCs/>
                <w:sz w:val="21"/>
              </w:rPr>
              <w:t>最大值</w:t>
            </w:r>
          </w:p>
        </w:tc>
        <w:tc>
          <w:tcPr>
            <w:tcW w:w="1081" w:type="dxa"/>
            <w:tcBorders>
              <w:bottom w:val="single" w:sz="4" w:space="0" w:color="auto"/>
            </w:tcBorders>
            <w:noWrap/>
            <w:hideMark/>
          </w:tcPr>
          <w:p w:rsidR="006A7FA6" w:rsidRPr="00A832D6" w:rsidRDefault="00F37C2A" w:rsidP="00B94FD2">
            <w:pPr>
              <w:jc w:val="center"/>
              <w:rPr>
                <w:rFonts w:ascii="SimHei" w:eastAsia="SimHei"/>
                <w:bCs/>
                <w:sz w:val="21"/>
              </w:rPr>
            </w:pPr>
            <w:r w:rsidRPr="00A832D6">
              <w:rPr>
                <w:rFonts w:ascii="SimHei" w:eastAsia="SimHei" w:hint="eastAsia"/>
                <w:bCs/>
                <w:sz w:val="21"/>
              </w:rPr>
              <w:t>中值</w:t>
            </w:r>
          </w:p>
        </w:tc>
      </w:tr>
      <w:tr w:rsidR="00F343A7" w:rsidRPr="00A832D6" w:rsidTr="00F343A7">
        <w:trPr>
          <w:trHeight w:val="255"/>
        </w:trPr>
        <w:tc>
          <w:tcPr>
            <w:tcW w:w="1635" w:type="dxa"/>
            <w:tcBorders>
              <w:top w:val="single" w:sz="4" w:space="0" w:color="auto"/>
              <w:bottom w:val="dashSmallGap" w:sz="4" w:space="0" w:color="auto"/>
            </w:tcBorders>
            <w:noWrap/>
            <w:vAlign w:val="bottom"/>
          </w:tcPr>
          <w:p w:rsidR="00245660" w:rsidRPr="00DC5075" w:rsidRDefault="00020A64">
            <w:pPr>
              <w:rPr>
                <w:rFonts w:eastAsiaTheme="minorEastAsia"/>
                <w:sz w:val="21"/>
              </w:rPr>
            </w:pPr>
            <w:r w:rsidRPr="00DC5075">
              <w:rPr>
                <w:rFonts w:eastAsiaTheme="minorEastAsia" w:hint="eastAsia"/>
                <w:sz w:val="21"/>
              </w:rPr>
              <w:t>俄文</w:t>
            </w:r>
          </w:p>
        </w:tc>
        <w:tc>
          <w:tcPr>
            <w:tcW w:w="1025" w:type="dxa"/>
            <w:tcBorders>
              <w:top w:val="single" w:sz="4" w:space="0" w:color="auto"/>
              <w:bottom w:val="dashSmallGap" w:sz="4" w:space="0" w:color="auto"/>
            </w:tcBorders>
            <w:noWrap/>
            <w:vAlign w:val="bottom"/>
          </w:tcPr>
          <w:p w:rsidR="00245660" w:rsidRPr="00A832D6" w:rsidRDefault="00245660">
            <w:pPr>
              <w:jc w:val="right"/>
              <w:rPr>
                <w:sz w:val="21"/>
              </w:rPr>
            </w:pPr>
            <w:r w:rsidRPr="00A832D6">
              <w:rPr>
                <w:sz w:val="21"/>
              </w:rPr>
              <w:t>64.3%</w:t>
            </w:r>
          </w:p>
        </w:tc>
        <w:tc>
          <w:tcPr>
            <w:tcW w:w="1208" w:type="dxa"/>
            <w:tcBorders>
              <w:top w:val="single" w:sz="4" w:space="0" w:color="auto"/>
              <w:bottom w:val="dashSmallGap" w:sz="4" w:space="0" w:color="auto"/>
            </w:tcBorders>
            <w:noWrap/>
            <w:vAlign w:val="bottom"/>
          </w:tcPr>
          <w:p w:rsidR="00245660" w:rsidRPr="00A832D6" w:rsidRDefault="00245660" w:rsidP="00661DAA">
            <w:pPr>
              <w:ind w:right="224"/>
              <w:jc w:val="right"/>
              <w:rPr>
                <w:sz w:val="21"/>
              </w:rPr>
            </w:pPr>
            <w:r w:rsidRPr="00A832D6">
              <w:rPr>
                <w:sz w:val="21"/>
              </w:rPr>
              <w:t>2.0%</w:t>
            </w:r>
          </w:p>
        </w:tc>
        <w:tc>
          <w:tcPr>
            <w:tcW w:w="1331" w:type="dxa"/>
            <w:tcBorders>
              <w:top w:val="single" w:sz="4" w:space="0" w:color="auto"/>
              <w:bottom w:val="dashSmallGap" w:sz="4" w:space="0" w:color="auto"/>
            </w:tcBorders>
            <w:noWrap/>
            <w:vAlign w:val="bottom"/>
          </w:tcPr>
          <w:p w:rsidR="00245660" w:rsidRPr="00A832D6" w:rsidRDefault="00245660" w:rsidP="00661DAA">
            <w:pPr>
              <w:ind w:right="224"/>
              <w:jc w:val="right"/>
              <w:rPr>
                <w:sz w:val="21"/>
              </w:rPr>
            </w:pPr>
            <w:r w:rsidRPr="00A832D6">
              <w:rPr>
                <w:sz w:val="21"/>
              </w:rPr>
              <w:t>62.3%</w:t>
            </w:r>
          </w:p>
        </w:tc>
        <w:tc>
          <w:tcPr>
            <w:tcW w:w="842" w:type="dxa"/>
            <w:tcBorders>
              <w:top w:val="single" w:sz="4" w:space="0" w:color="auto"/>
              <w:bottom w:val="dashSmallGap" w:sz="4" w:space="0" w:color="auto"/>
            </w:tcBorders>
            <w:noWrap/>
            <w:vAlign w:val="bottom"/>
          </w:tcPr>
          <w:p w:rsidR="00245660" w:rsidRPr="00A832D6" w:rsidRDefault="00245660" w:rsidP="00661DAA">
            <w:pPr>
              <w:jc w:val="right"/>
              <w:rPr>
                <w:sz w:val="21"/>
              </w:rPr>
            </w:pPr>
            <w:r w:rsidRPr="00A832D6">
              <w:rPr>
                <w:sz w:val="21"/>
              </w:rPr>
              <w:t>170</w:t>
            </w:r>
          </w:p>
        </w:tc>
        <w:tc>
          <w:tcPr>
            <w:tcW w:w="1194" w:type="dxa"/>
            <w:tcBorders>
              <w:top w:val="single" w:sz="4" w:space="0" w:color="auto"/>
              <w:bottom w:val="dashSmallGap" w:sz="4" w:space="0" w:color="auto"/>
            </w:tcBorders>
            <w:noWrap/>
            <w:vAlign w:val="bottom"/>
          </w:tcPr>
          <w:p w:rsidR="00245660" w:rsidRPr="00A832D6" w:rsidRDefault="00245660" w:rsidP="00661DAA">
            <w:pPr>
              <w:jc w:val="right"/>
              <w:rPr>
                <w:sz w:val="21"/>
              </w:rPr>
            </w:pPr>
            <w:r w:rsidRPr="00A832D6">
              <w:rPr>
                <w:sz w:val="21"/>
              </w:rPr>
              <w:t>22</w:t>
            </w:r>
          </w:p>
        </w:tc>
        <w:tc>
          <w:tcPr>
            <w:tcW w:w="1255" w:type="dxa"/>
            <w:tcBorders>
              <w:top w:val="single" w:sz="4" w:space="0" w:color="auto"/>
              <w:bottom w:val="dashSmallGap" w:sz="4" w:space="0" w:color="auto"/>
            </w:tcBorders>
            <w:noWrap/>
            <w:vAlign w:val="bottom"/>
          </w:tcPr>
          <w:p w:rsidR="00245660" w:rsidRPr="00A832D6" w:rsidRDefault="00245660" w:rsidP="00661DAA">
            <w:pPr>
              <w:jc w:val="right"/>
              <w:rPr>
                <w:sz w:val="21"/>
              </w:rPr>
            </w:pPr>
            <w:r w:rsidRPr="00A832D6">
              <w:rPr>
                <w:sz w:val="21"/>
              </w:rPr>
              <w:t>584</w:t>
            </w:r>
          </w:p>
        </w:tc>
        <w:tc>
          <w:tcPr>
            <w:tcW w:w="1081" w:type="dxa"/>
            <w:tcBorders>
              <w:top w:val="single" w:sz="4" w:space="0" w:color="auto"/>
              <w:bottom w:val="dashSmallGap" w:sz="4" w:space="0" w:color="auto"/>
            </w:tcBorders>
            <w:noWrap/>
            <w:vAlign w:val="bottom"/>
          </w:tcPr>
          <w:p w:rsidR="00245660" w:rsidRPr="00A832D6" w:rsidRDefault="00245660" w:rsidP="00661DAA">
            <w:pPr>
              <w:jc w:val="right"/>
              <w:rPr>
                <w:sz w:val="21"/>
              </w:rPr>
            </w:pPr>
            <w:r w:rsidRPr="00A832D6">
              <w:rPr>
                <w:sz w:val="21"/>
              </w:rPr>
              <w:t>172</w:t>
            </w:r>
          </w:p>
        </w:tc>
      </w:tr>
      <w:tr w:rsidR="00F343A7" w:rsidRPr="00A832D6" w:rsidTr="00F343A7">
        <w:trPr>
          <w:trHeight w:val="255"/>
        </w:trPr>
        <w:tc>
          <w:tcPr>
            <w:tcW w:w="1635" w:type="dxa"/>
            <w:tcBorders>
              <w:top w:val="dashSmallGap" w:sz="4" w:space="0" w:color="auto"/>
              <w:bottom w:val="dashSmallGap" w:sz="4" w:space="0" w:color="auto"/>
            </w:tcBorders>
            <w:noWrap/>
            <w:vAlign w:val="bottom"/>
          </w:tcPr>
          <w:p w:rsidR="00245660" w:rsidRPr="00DC5075" w:rsidRDefault="00020A64">
            <w:pPr>
              <w:rPr>
                <w:rFonts w:eastAsiaTheme="minorEastAsia"/>
                <w:sz w:val="21"/>
              </w:rPr>
            </w:pPr>
            <w:r w:rsidRPr="00DC5075">
              <w:rPr>
                <w:rFonts w:eastAsiaTheme="minorEastAsia" w:hint="eastAsia"/>
                <w:sz w:val="21"/>
              </w:rPr>
              <w:t>中文</w:t>
            </w:r>
          </w:p>
        </w:tc>
        <w:tc>
          <w:tcPr>
            <w:tcW w:w="1025" w:type="dxa"/>
            <w:tcBorders>
              <w:top w:val="dashSmallGap" w:sz="4" w:space="0" w:color="auto"/>
              <w:bottom w:val="dashSmallGap" w:sz="4" w:space="0" w:color="auto"/>
            </w:tcBorders>
            <w:noWrap/>
            <w:vAlign w:val="bottom"/>
          </w:tcPr>
          <w:p w:rsidR="00245660" w:rsidRPr="00A832D6" w:rsidRDefault="00245660">
            <w:pPr>
              <w:jc w:val="right"/>
              <w:rPr>
                <w:sz w:val="21"/>
              </w:rPr>
            </w:pPr>
            <w:r w:rsidRPr="00A832D6">
              <w:rPr>
                <w:sz w:val="21"/>
              </w:rPr>
              <w:t>55.7%</w:t>
            </w:r>
          </w:p>
        </w:tc>
        <w:tc>
          <w:tcPr>
            <w:tcW w:w="1208" w:type="dxa"/>
            <w:tcBorders>
              <w:top w:val="dashSmallGap" w:sz="4" w:space="0" w:color="auto"/>
              <w:bottom w:val="dashSmallGap" w:sz="4" w:space="0" w:color="auto"/>
            </w:tcBorders>
            <w:noWrap/>
            <w:vAlign w:val="bottom"/>
          </w:tcPr>
          <w:p w:rsidR="00245660" w:rsidRPr="00A832D6" w:rsidRDefault="00245660" w:rsidP="00661DAA">
            <w:pPr>
              <w:ind w:right="224"/>
              <w:jc w:val="right"/>
              <w:rPr>
                <w:sz w:val="21"/>
              </w:rPr>
            </w:pPr>
            <w:r w:rsidRPr="00A832D6">
              <w:rPr>
                <w:sz w:val="21"/>
              </w:rPr>
              <w:t>1.6%</w:t>
            </w:r>
          </w:p>
        </w:tc>
        <w:tc>
          <w:tcPr>
            <w:tcW w:w="1331" w:type="dxa"/>
            <w:tcBorders>
              <w:top w:val="dashSmallGap" w:sz="4" w:space="0" w:color="auto"/>
              <w:bottom w:val="dashSmallGap" w:sz="4" w:space="0" w:color="auto"/>
            </w:tcBorders>
            <w:noWrap/>
            <w:vAlign w:val="bottom"/>
          </w:tcPr>
          <w:p w:rsidR="00245660" w:rsidRPr="00A832D6" w:rsidRDefault="00245660" w:rsidP="00661DAA">
            <w:pPr>
              <w:ind w:right="224"/>
              <w:jc w:val="right"/>
              <w:rPr>
                <w:sz w:val="21"/>
              </w:rPr>
            </w:pPr>
            <w:r w:rsidRPr="00A832D6">
              <w:rPr>
                <w:sz w:val="21"/>
              </w:rPr>
              <w:t>54.1%</w:t>
            </w:r>
          </w:p>
        </w:tc>
        <w:tc>
          <w:tcPr>
            <w:tcW w:w="842" w:type="dxa"/>
            <w:tcBorders>
              <w:top w:val="dashSmallGap" w:sz="4" w:space="0" w:color="auto"/>
              <w:bottom w:val="dashSmallGap" w:sz="4" w:space="0" w:color="auto"/>
            </w:tcBorders>
            <w:noWrap/>
            <w:vAlign w:val="bottom"/>
          </w:tcPr>
          <w:p w:rsidR="00245660" w:rsidRPr="00A832D6" w:rsidRDefault="00245660" w:rsidP="00661DAA">
            <w:pPr>
              <w:jc w:val="right"/>
              <w:rPr>
                <w:sz w:val="21"/>
              </w:rPr>
            </w:pPr>
            <w:r w:rsidRPr="00A832D6">
              <w:rPr>
                <w:sz w:val="21"/>
              </w:rPr>
              <w:t>154</w:t>
            </w:r>
          </w:p>
        </w:tc>
        <w:tc>
          <w:tcPr>
            <w:tcW w:w="1194" w:type="dxa"/>
            <w:tcBorders>
              <w:top w:val="dashSmallGap" w:sz="4" w:space="0" w:color="auto"/>
              <w:bottom w:val="dashSmallGap" w:sz="4" w:space="0" w:color="auto"/>
            </w:tcBorders>
            <w:noWrap/>
            <w:vAlign w:val="bottom"/>
          </w:tcPr>
          <w:p w:rsidR="00245660" w:rsidRPr="00A832D6" w:rsidRDefault="00245660" w:rsidP="00661DAA">
            <w:pPr>
              <w:jc w:val="right"/>
              <w:rPr>
                <w:sz w:val="21"/>
              </w:rPr>
            </w:pPr>
            <w:r w:rsidRPr="00A832D6">
              <w:rPr>
                <w:sz w:val="21"/>
              </w:rPr>
              <w:t>14</w:t>
            </w:r>
          </w:p>
        </w:tc>
        <w:tc>
          <w:tcPr>
            <w:tcW w:w="1255" w:type="dxa"/>
            <w:tcBorders>
              <w:top w:val="dashSmallGap" w:sz="4" w:space="0" w:color="auto"/>
              <w:bottom w:val="dashSmallGap" w:sz="4" w:space="0" w:color="auto"/>
            </w:tcBorders>
            <w:noWrap/>
            <w:vAlign w:val="bottom"/>
          </w:tcPr>
          <w:p w:rsidR="00245660" w:rsidRPr="00A832D6" w:rsidRDefault="00245660" w:rsidP="00661DAA">
            <w:pPr>
              <w:jc w:val="right"/>
              <w:rPr>
                <w:sz w:val="21"/>
              </w:rPr>
            </w:pPr>
            <w:r w:rsidRPr="00A832D6">
              <w:rPr>
                <w:sz w:val="21"/>
              </w:rPr>
              <w:t>441</w:t>
            </w:r>
          </w:p>
        </w:tc>
        <w:tc>
          <w:tcPr>
            <w:tcW w:w="1081" w:type="dxa"/>
            <w:tcBorders>
              <w:top w:val="dashSmallGap" w:sz="4" w:space="0" w:color="auto"/>
              <w:bottom w:val="dashSmallGap" w:sz="4" w:space="0" w:color="auto"/>
            </w:tcBorders>
            <w:noWrap/>
            <w:vAlign w:val="bottom"/>
          </w:tcPr>
          <w:p w:rsidR="00245660" w:rsidRPr="00A832D6" w:rsidRDefault="00245660" w:rsidP="00661DAA">
            <w:pPr>
              <w:jc w:val="right"/>
              <w:rPr>
                <w:sz w:val="21"/>
              </w:rPr>
            </w:pPr>
            <w:r w:rsidRPr="00A832D6">
              <w:rPr>
                <w:sz w:val="21"/>
              </w:rPr>
              <w:t>156</w:t>
            </w:r>
          </w:p>
        </w:tc>
      </w:tr>
      <w:tr w:rsidR="00F343A7" w:rsidRPr="00A832D6" w:rsidTr="00F343A7">
        <w:trPr>
          <w:trHeight w:val="255"/>
        </w:trPr>
        <w:tc>
          <w:tcPr>
            <w:tcW w:w="1635" w:type="dxa"/>
            <w:tcBorders>
              <w:top w:val="dashSmallGap" w:sz="4" w:space="0" w:color="auto"/>
              <w:bottom w:val="dashSmallGap" w:sz="4" w:space="0" w:color="auto"/>
            </w:tcBorders>
            <w:noWrap/>
            <w:vAlign w:val="bottom"/>
          </w:tcPr>
          <w:p w:rsidR="00245660" w:rsidRPr="00DC5075" w:rsidRDefault="00020A64">
            <w:pPr>
              <w:rPr>
                <w:rFonts w:eastAsiaTheme="minorEastAsia"/>
                <w:sz w:val="21"/>
              </w:rPr>
            </w:pPr>
            <w:r w:rsidRPr="00DC5075">
              <w:rPr>
                <w:rFonts w:eastAsiaTheme="minorEastAsia" w:hint="eastAsia"/>
                <w:sz w:val="21"/>
              </w:rPr>
              <w:t>阿拉伯文</w:t>
            </w:r>
          </w:p>
        </w:tc>
        <w:tc>
          <w:tcPr>
            <w:tcW w:w="1025" w:type="dxa"/>
            <w:tcBorders>
              <w:top w:val="dashSmallGap" w:sz="4" w:space="0" w:color="auto"/>
              <w:bottom w:val="dashSmallGap" w:sz="4" w:space="0" w:color="auto"/>
            </w:tcBorders>
            <w:noWrap/>
            <w:vAlign w:val="bottom"/>
          </w:tcPr>
          <w:p w:rsidR="00245660" w:rsidRPr="00A832D6" w:rsidRDefault="00245660">
            <w:pPr>
              <w:jc w:val="right"/>
              <w:rPr>
                <w:sz w:val="21"/>
              </w:rPr>
            </w:pPr>
            <w:r w:rsidRPr="00A832D6">
              <w:rPr>
                <w:sz w:val="21"/>
              </w:rPr>
              <w:t>50.0%</w:t>
            </w:r>
          </w:p>
        </w:tc>
        <w:tc>
          <w:tcPr>
            <w:tcW w:w="1208" w:type="dxa"/>
            <w:tcBorders>
              <w:top w:val="dashSmallGap" w:sz="4" w:space="0" w:color="auto"/>
              <w:bottom w:val="dashSmallGap" w:sz="4" w:space="0" w:color="auto"/>
            </w:tcBorders>
            <w:noWrap/>
            <w:vAlign w:val="bottom"/>
          </w:tcPr>
          <w:p w:rsidR="00245660" w:rsidRPr="00A832D6" w:rsidRDefault="00245660" w:rsidP="00661DAA">
            <w:pPr>
              <w:ind w:right="224"/>
              <w:jc w:val="right"/>
              <w:rPr>
                <w:sz w:val="21"/>
              </w:rPr>
            </w:pPr>
            <w:r w:rsidRPr="00A832D6">
              <w:rPr>
                <w:sz w:val="21"/>
              </w:rPr>
              <w:t>0.0%</w:t>
            </w:r>
          </w:p>
        </w:tc>
        <w:tc>
          <w:tcPr>
            <w:tcW w:w="1331" w:type="dxa"/>
            <w:tcBorders>
              <w:top w:val="dashSmallGap" w:sz="4" w:space="0" w:color="auto"/>
              <w:bottom w:val="dashSmallGap" w:sz="4" w:space="0" w:color="auto"/>
            </w:tcBorders>
            <w:noWrap/>
            <w:vAlign w:val="bottom"/>
          </w:tcPr>
          <w:p w:rsidR="00245660" w:rsidRPr="00A832D6" w:rsidRDefault="00245660" w:rsidP="00661DAA">
            <w:pPr>
              <w:ind w:right="224"/>
              <w:jc w:val="right"/>
              <w:rPr>
                <w:sz w:val="21"/>
              </w:rPr>
            </w:pPr>
            <w:r w:rsidRPr="00A832D6">
              <w:rPr>
                <w:sz w:val="21"/>
              </w:rPr>
              <w:t>50.0%</w:t>
            </w:r>
          </w:p>
        </w:tc>
        <w:tc>
          <w:tcPr>
            <w:tcW w:w="842" w:type="dxa"/>
            <w:tcBorders>
              <w:top w:val="dashSmallGap" w:sz="4" w:space="0" w:color="auto"/>
              <w:bottom w:val="dashSmallGap" w:sz="4" w:space="0" w:color="auto"/>
            </w:tcBorders>
            <w:noWrap/>
            <w:vAlign w:val="bottom"/>
          </w:tcPr>
          <w:p w:rsidR="00245660" w:rsidRPr="00A832D6" w:rsidRDefault="00245660" w:rsidP="00661DAA">
            <w:pPr>
              <w:jc w:val="right"/>
              <w:rPr>
                <w:sz w:val="21"/>
              </w:rPr>
            </w:pPr>
            <w:r w:rsidRPr="00A832D6">
              <w:rPr>
                <w:sz w:val="21"/>
              </w:rPr>
              <w:t>225</w:t>
            </w:r>
          </w:p>
        </w:tc>
        <w:tc>
          <w:tcPr>
            <w:tcW w:w="1194" w:type="dxa"/>
            <w:tcBorders>
              <w:top w:val="dashSmallGap" w:sz="4" w:space="0" w:color="auto"/>
              <w:bottom w:val="dashSmallGap" w:sz="4" w:space="0" w:color="auto"/>
            </w:tcBorders>
            <w:noWrap/>
            <w:vAlign w:val="bottom"/>
          </w:tcPr>
          <w:p w:rsidR="00245660" w:rsidRPr="00A832D6" w:rsidRDefault="00245660" w:rsidP="00661DAA">
            <w:pPr>
              <w:jc w:val="right"/>
              <w:rPr>
                <w:sz w:val="21"/>
              </w:rPr>
            </w:pPr>
            <w:r w:rsidRPr="00A832D6">
              <w:rPr>
                <w:sz w:val="21"/>
              </w:rPr>
              <w:t>111</w:t>
            </w:r>
          </w:p>
        </w:tc>
        <w:tc>
          <w:tcPr>
            <w:tcW w:w="1255" w:type="dxa"/>
            <w:tcBorders>
              <w:top w:val="dashSmallGap" w:sz="4" w:space="0" w:color="auto"/>
              <w:bottom w:val="dashSmallGap" w:sz="4" w:space="0" w:color="auto"/>
            </w:tcBorders>
            <w:noWrap/>
            <w:vAlign w:val="bottom"/>
          </w:tcPr>
          <w:p w:rsidR="00245660" w:rsidRPr="00A832D6" w:rsidRDefault="00245660" w:rsidP="00661DAA">
            <w:pPr>
              <w:jc w:val="right"/>
              <w:rPr>
                <w:sz w:val="21"/>
              </w:rPr>
            </w:pPr>
            <w:r w:rsidRPr="00A832D6">
              <w:rPr>
                <w:sz w:val="21"/>
              </w:rPr>
              <w:t>338</w:t>
            </w:r>
          </w:p>
        </w:tc>
        <w:tc>
          <w:tcPr>
            <w:tcW w:w="1081" w:type="dxa"/>
            <w:tcBorders>
              <w:top w:val="dashSmallGap" w:sz="4" w:space="0" w:color="auto"/>
              <w:bottom w:val="dashSmallGap" w:sz="4" w:space="0" w:color="auto"/>
            </w:tcBorders>
            <w:noWrap/>
            <w:vAlign w:val="bottom"/>
          </w:tcPr>
          <w:p w:rsidR="00245660" w:rsidRPr="00A832D6" w:rsidRDefault="00245660" w:rsidP="00661DAA">
            <w:pPr>
              <w:jc w:val="right"/>
              <w:rPr>
                <w:sz w:val="21"/>
              </w:rPr>
            </w:pPr>
            <w:r w:rsidRPr="00A832D6">
              <w:rPr>
                <w:sz w:val="21"/>
              </w:rPr>
              <w:t>225</w:t>
            </w:r>
          </w:p>
        </w:tc>
      </w:tr>
      <w:tr w:rsidR="00F343A7" w:rsidRPr="00A832D6" w:rsidTr="00F343A7">
        <w:trPr>
          <w:trHeight w:val="255"/>
        </w:trPr>
        <w:tc>
          <w:tcPr>
            <w:tcW w:w="1635" w:type="dxa"/>
            <w:tcBorders>
              <w:top w:val="dashSmallGap" w:sz="4" w:space="0" w:color="auto"/>
              <w:bottom w:val="dashSmallGap" w:sz="4" w:space="0" w:color="auto"/>
            </w:tcBorders>
            <w:noWrap/>
            <w:vAlign w:val="bottom"/>
          </w:tcPr>
          <w:p w:rsidR="00245660" w:rsidRPr="00DC5075" w:rsidRDefault="00020A64">
            <w:pPr>
              <w:rPr>
                <w:rFonts w:eastAsiaTheme="minorEastAsia"/>
                <w:sz w:val="21"/>
              </w:rPr>
            </w:pPr>
            <w:r w:rsidRPr="00DC5075">
              <w:rPr>
                <w:rFonts w:eastAsiaTheme="minorEastAsia" w:hint="eastAsia"/>
                <w:sz w:val="21"/>
              </w:rPr>
              <w:t>德文</w:t>
            </w:r>
          </w:p>
        </w:tc>
        <w:tc>
          <w:tcPr>
            <w:tcW w:w="1025" w:type="dxa"/>
            <w:tcBorders>
              <w:top w:val="dashSmallGap" w:sz="4" w:space="0" w:color="auto"/>
              <w:bottom w:val="dashSmallGap" w:sz="4" w:space="0" w:color="auto"/>
            </w:tcBorders>
            <w:noWrap/>
            <w:vAlign w:val="bottom"/>
          </w:tcPr>
          <w:p w:rsidR="00245660" w:rsidRPr="00A832D6" w:rsidRDefault="00245660">
            <w:pPr>
              <w:jc w:val="right"/>
              <w:rPr>
                <w:sz w:val="21"/>
              </w:rPr>
            </w:pPr>
            <w:r w:rsidRPr="00A832D6">
              <w:rPr>
                <w:sz w:val="21"/>
              </w:rPr>
              <w:t>45.2%</w:t>
            </w:r>
          </w:p>
        </w:tc>
        <w:tc>
          <w:tcPr>
            <w:tcW w:w="1208" w:type="dxa"/>
            <w:tcBorders>
              <w:top w:val="dashSmallGap" w:sz="4" w:space="0" w:color="auto"/>
              <w:bottom w:val="dashSmallGap" w:sz="4" w:space="0" w:color="auto"/>
            </w:tcBorders>
            <w:noWrap/>
            <w:vAlign w:val="bottom"/>
          </w:tcPr>
          <w:p w:rsidR="00245660" w:rsidRPr="00A832D6" w:rsidRDefault="00245660" w:rsidP="00661DAA">
            <w:pPr>
              <w:ind w:right="224"/>
              <w:jc w:val="right"/>
              <w:rPr>
                <w:sz w:val="21"/>
              </w:rPr>
            </w:pPr>
            <w:r w:rsidRPr="00A832D6">
              <w:rPr>
                <w:sz w:val="21"/>
              </w:rPr>
              <w:t>6.1%</w:t>
            </w:r>
          </w:p>
        </w:tc>
        <w:tc>
          <w:tcPr>
            <w:tcW w:w="1331" w:type="dxa"/>
            <w:tcBorders>
              <w:top w:val="dashSmallGap" w:sz="4" w:space="0" w:color="auto"/>
              <w:bottom w:val="dashSmallGap" w:sz="4" w:space="0" w:color="auto"/>
            </w:tcBorders>
            <w:noWrap/>
            <w:vAlign w:val="bottom"/>
          </w:tcPr>
          <w:p w:rsidR="00245660" w:rsidRPr="00A832D6" w:rsidRDefault="00245660" w:rsidP="00661DAA">
            <w:pPr>
              <w:ind w:right="224"/>
              <w:jc w:val="right"/>
              <w:rPr>
                <w:sz w:val="21"/>
              </w:rPr>
            </w:pPr>
            <w:r w:rsidRPr="00A832D6">
              <w:rPr>
                <w:sz w:val="21"/>
              </w:rPr>
              <w:t>39.1%</w:t>
            </w:r>
          </w:p>
        </w:tc>
        <w:tc>
          <w:tcPr>
            <w:tcW w:w="842" w:type="dxa"/>
            <w:tcBorders>
              <w:top w:val="dashSmallGap" w:sz="4" w:space="0" w:color="auto"/>
              <w:bottom w:val="dashSmallGap" w:sz="4" w:space="0" w:color="auto"/>
            </w:tcBorders>
            <w:noWrap/>
            <w:vAlign w:val="bottom"/>
          </w:tcPr>
          <w:p w:rsidR="00245660" w:rsidRPr="00A832D6" w:rsidRDefault="00245660" w:rsidP="00661DAA">
            <w:pPr>
              <w:jc w:val="right"/>
              <w:rPr>
                <w:sz w:val="21"/>
              </w:rPr>
            </w:pPr>
            <w:r w:rsidRPr="00A832D6">
              <w:rPr>
                <w:sz w:val="21"/>
              </w:rPr>
              <w:t>139</w:t>
            </w:r>
          </w:p>
        </w:tc>
        <w:tc>
          <w:tcPr>
            <w:tcW w:w="1194" w:type="dxa"/>
            <w:tcBorders>
              <w:top w:val="dashSmallGap" w:sz="4" w:space="0" w:color="auto"/>
              <w:bottom w:val="dashSmallGap" w:sz="4" w:space="0" w:color="auto"/>
            </w:tcBorders>
            <w:noWrap/>
            <w:vAlign w:val="bottom"/>
          </w:tcPr>
          <w:p w:rsidR="00245660" w:rsidRPr="00A832D6" w:rsidRDefault="00245660" w:rsidP="00661DAA">
            <w:pPr>
              <w:jc w:val="right"/>
              <w:rPr>
                <w:sz w:val="21"/>
              </w:rPr>
            </w:pPr>
            <w:r w:rsidRPr="00A832D6">
              <w:rPr>
                <w:sz w:val="21"/>
              </w:rPr>
              <w:t>11</w:t>
            </w:r>
          </w:p>
        </w:tc>
        <w:tc>
          <w:tcPr>
            <w:tcW w:w="1255" w:type="dxa"/>
            <w:tcBorders>
              <w:top w:val="dashSmallGap" w:sz="4" w:space="0" w:color="auto"/>
              <w:bottom w:val="dashSmallGap" w:sz="4" w:space="0" w:color="auto"/>
            </w:tcBorders>
            <w:noWrap/>
            <w:vAlign w:val="bottom"/>
          </w:tcPr>
          <w:p w:rsidR="00245660" w:rsidRPr="00A832D6" w:rsidRDefault="00245660" w:rsidP="00661DAA">
            <w:pPr>
              <w:jc w:val="right"/>
              <w:rPr>
                <w:sz w:val="21"/>
              </w:rPr>
            </w:pPr>
            <w:r w:rsidRPr="00A832D6">
              <w:rPr>
                <w:sz w:val="21"/>
              </w:rPr>
              <w:t>669</w:t>
            </w:r>
          </w:p>
        </w:tc>
        <w:tc>
          <w:tcPr>
            <w:tcW w:w="1081" w:type="dxa"/>
            <w:tcBorders>
              <w:top w:val="dashSmallGap" w:sz="4" w:space="0" w:color="auto"/>
              <w:bottom w:val="dashSmallGap" w:sz="4" w:space="0" w:color="auto"/>
            </w:tcBorders>
            <w:noWrap/>
            <w:vAlign w:val="bottom"/>
          </w:tcPr>
          <w:p w:rsidR="00245660" w:rsidRPr="00A832D6" w:rsidRDefault="00245660" w:rsidP="00661DAA">
            <w:pPr>
              <w:jc w:val="right"/>
              <w:rPr>
                <w:sz w:val="21"/>
              </w:rPr>
            </w:pPr>
            <w:r w:rsidRPr="00A832D6">
              <w:rPr>
                <w:sz w:val="21"/>
              </w:rPr>
              <w:t>132</w:t>
            </w:r>
          </w:p>
        </w:tc>
      </w:tr>
      <w:tr w:rsidR="00F343A7" w:rsidRPr="00A832D6" w:rsidTr="00F343A7">
        <w:trPr>
          <w:trHeight w:val="255"/>
        </w:trPr>
        <w:tc>
          <w:tcPr>
            <w:tcW w:w="1635" w:type="dxa"/>
            <w:tcBorders>
              <w:top w:val="dashSmallGap" w:sz="4" w:space="0" w:color="auto"/>
              <w:bottom w:val="dashSmallGap" w:sz="4" w:space="0" w:color="auto"/>
            </w:tcBorders>
            <w:noWrap/>
            <w:vAlign w:val="bottom"/>
          </w:tcPr>
          <w:p w:rsidR="00245660" w:rsidRPr="00DC5075" w:rsidRDefault="00020A64">
            <w:pPr>
              <w:rPr>
                <w:rFonts w:eastAsiaTheme="minorEastAsia"/>
                <w:sz w:val="21"/>
              </w:rPr>
            </w:pPr>
            <w:r w:rsidRPr="00DC5075">
              <w:rPr>
                <w:rFonts w:eastAsiaTheme="minorEastAsia" w:hint="eastAsia"/>
                <w:sz w:val="21"/>
              </w:rPr>
              <w:t>日文</w:t>
            </w:r>
          </w:p>
        </w:tc>
        <w:tc>
          <w:tcPr>
            <w:tcW w:w="1025" w:type="dxa"/>
            <w:tcBorders>
              <w:top w:val="dashSmallGap" w:sz="4" w:space="0" w:color="auto"/>
              <w:bottom w:val="dashSmallGap" w:sz="4" w:space="0" w:color="auto"/>
            </w:tcBorders>
            <w:noWrap/>
            <w:vAlign w:val="bottom"/>
          </w:tcPr>
          <w:p w:rsidR="00245660" w:rsidRPr="00A832D6" w:rsidRDefault="00245660">
            <w:pPr>
              <w:jc w:val="right"/>
              <w:rPr>
                <w:sz w:val="21"/>
              </w:rPr>
            </w:pPr>
            <w:r w:rsidRPr="00A832D6">
              <w:rPr>
                <w:sz w:val="21"/>
              </w:rPr>
              <w:t>41.1%</w:t>
            </w:r>
          </w:p>
        </w:tc>
        <w:tc>
          <w:tcPr>
            <w:tcW w:w="1208" w:type="dxa"/>
            <w:tcBorders>
              <w:top w:val="dashSmallGap" w:sz="4" w:space="0" w:color="auto"/>
              <w:bottom w:val="dashSmallGap" w:sz="4" w:space="0" w:color="auto"/>
            </w:tcBorders>
            <w:noWrap/>
            <w:vAlign w:val="bottom"/>
          </w:tcPr>
          <w:p w:rsidR="00245660" w:rsidRPr="00A832D6" w:rsidRDefault="00245660" w:rsidP="00661DAA">
            <w:pPr>
              <w:ind w:right="224"/>
              <w:jc w:val="right"/>
              <w:rPr>
                <w:sz w:val="21"/>
              </w:rPr>
            </w:pPr>
            <w:r w:rsidRPr="00A832D6">
              <w:rPr>
                <w:sz w:val="21"/>
              </w:rPr>
              <w:t>2.0%</w:t>
            </w:r>
          </w:p>
        </w:tc>
        <w:tc>
          <w:tcPr>
            <w:tcW w:w="1331" w:type="dxa"/>
            <w:tcBorders>
              <w:top w:val="dashSmallGap" w:sz="4" w:space="0" w:color="auto"/>
              <w:bottom w:val="dashSmallGap" w:sz="4" w:space="0" w:color="auto"/>
            </w:tcBorders>
            <w:noWrap/>
            <w:vAlign w:val="bottom"/>
          </w:tcPr>
          <w:p w:rsidR="00245660" w:rsidRPr="00A832D6" w:rsidRDefault="00245660" w:rsidP="00661DAA">
            <w:pPr>
              <w:ind w:right="224"/>
              <w:jc w:val="right"/>
              <w:rPr>
                <w:sz w:val="21"/>
              </w:rPr>
            </w:pPr>
            <w:r w:rsidRPr="00A832D6">
              <w:rPr>
                <w:sz w:val="21"/>
              </w:rPr>
              <w:t>39.1%</w:t>
            </w:r>
          </w:p>
        </w:tc>
        <w:tc>
          <w:tcPr>
            <w:tcW w:w="842" w:type="dxa"/>
            <w:tcBorders>
              <w:top w:val="dashSmallGap" w:sz="4" w:space="0" w:color="auto"/>
              <w:bottom w:val="dashSmallGap" w:sz="4" w:space="0" w:color="auto"/>
            </w:tcBorders>
            <w:noWrap/>
            <w:vAlign w:val="bottom"/>
          </w:tcPr>
          <w:p w:rsidR="00245660" w:rsidRPr="00A832D6" w:rsidRDefault="00245660" w:rsidP="00661DAA">
            <w:pPr>
              <w:jc w:val="right"/>
              <w:rPr>
                <w:sz w:val="21"/>
              </w:rPr>
            </w:pPr>
            <w:r w:rsidRPr="00A832D6">
              <w:rPr>
                <w:sz w:val="21"/>
              </w:rPr>
              <w:t>138</w:t>
            </w:r>
          </w:p>
        </w:tc>
        <w:tc>
          <w:tcPr>
            <w:tcW w:w="1194" w:type="dxa"/>
            <w:tcBorders>
              <w:top w:val="dashSmallGap" w:sz="4" w:space="0" w:color="auto"/>
              <w:bottom w:val="dashSmallGap" w:sz="4" w:space="0" w:color="auto"/>
            </w:tcBorders>
            <w:noWrap/>
            <w:vAlign w:val="bottom"/>
          </w:tcPr>
          <w:p w:rsidR="00245660" w:rsidRPr="00A832D6" w:rsidRDefault="00245660" w:rsidP="00661DAA">
            <w:pPr>
              <w:jc w:val="right"/>
              <w:rPr>
                <w:sz w:val="21"/>
              </w:rPr>
            </w:pPr>
            <w:r w:rsidRPr="00A832D6">
              <w:rPr>
                <w:sz w:val="21"/>
              </w:rPr>
              <w:t>14</w:t>
            </w:r>
          </w:p>
        </w:tc>
        <w:tc>
          <w:tcPr>
            <w:tcW w:w="1255" w:type="dxa"/>
            <w:tcBorders>
              <w:top w:val="dashSmallGap" w:sz="4" w:space="0" w:color="auto"/>
              <w:bottom w:val="dashSmallGap" w:sz="4" w:space="0" w:color="auto"/>
            </w:tcBorders>
            <w:noWrap/>
            <w:vAlign w:val="bottom"/>
          </w:tcPr>
          <w:p w:rsidR="00245660" w:rsidRPr="00A832D6" w:rsidRDefault="00245660" w:rsidP="00661DAA">
            <w:pPr>
              <w:jc w:val="right"/>
              <w:rPr>
                <w:sz w:val="21"/>
              </w:rPr>
            </w:pPr>
            <w:r w:rsidRPr="00A832D6">
              <w:rPr>
                <w:sz w:val="21"/>
              </w:rPr>
              <w:t>461</w:t>
            </w:r>
          </w:p>
        </w:tc>
        <w:tc>
          <w:tcPr>
            <w:tcW w:w="1081" w:type="dxa"/>
            <w:tcBorders>
              <w:top w:val="dashSmallGap" w:sz="4" w:space="0" w:color="auto"/>
              <w:bottom w:val="dashSmallGap" w:sz="4" w:space="0" w:color="auto"/>
            </w:tcBorders>
            <w:noWrap/>
            <w:vAlign w:val="bottom"/>
          </w:tcPr>
          <w:p w:rsidR="00245660" w:rsidRPr="00A832D6" w:rsidRDefault="00245660" w:rsidP="00661DAA">
            <w:pPr>
              <w:jc w:val="right"/>
              <w:rPr>
                <w:sz w:val="21"/>
              </w:rPr>
            </w:pPr>
            <w:r w:rsidRPr="00A832D6">
              <w:rPr>
                <w:sz w:val="21"/>
              </w:rPr>
              <w:t>137</w:t>
            </w:r>
          </w:p>
        </w:tc>
      </w:tr>
      <w:tr w:rsidR="00F343A7" w:rsidRPr="00A832D6" w:rsidTr="00F343A7">
        <w:trPr>
          <w:trHeight w:val="255"/>
        </w:trPr>
        <w:tc>
          <w:tcPr>
            <w:tcW w:w="1635" w:type="dxa"/>
            <w:tcBorders>
              <w:top w:val="dashSmallGap" w:sz="4" w:space="0" w:color="auto"/>
              <w:bottom w:val="dashSmallGap" w:sz="4" w:space="0" w:color="auto"/>
            </w:tcBorders>
            <w:noWrap/>
            <w:vAlign w:val="bottom"/>
          </w:tcPr>
          <w:p w:rsidR="00245660" w:rsidRPr="00DC5075" w:rsidRDefault="00020A64">
            <w:pPr>
              <w:rPr>
                <w:rFonts w:eastAsiaTheme="minorEastAsia"/>
                <w:sz w:val="21"/>
              </w:rPr>
            </w:pPr>
            <w:r w:rsidRPr="00DC5075">
              <w:rPr>
                <w:rFonts w:eastAsiaTheme="minorEastAsia" w:hint="eastAsia"/>
                <w:sz w:val="21"/>
              </w:rPr>
              <w:t>韩文</w:t>
            </w:r>
          </w:p>
        </w:tc>
        <w:tc>
          <w:tcPr>
            <w:tcW w:w="1025" w:type="dxa"/>
            <w:tcBorders>
              <w:top w:val="dashSmallGap" w:sz="4" w:space="0" w:color="auto"/>
              <w:bottom w:val="dashSmallGap" w:sz="4" w:space="0" w:color="auto"/>
            </w:tcBorders>
            <w:noWrap/>
            <w:vAlign w:val="bottom"/>
          </w:tcPr>
          <w:p w:rsidR="00245660" w:rsidRPr="00A832D6" w:rsidRDefault="00245660">
            <w:pPr>
              <w:jc w:val="right"/>
              <w:rPr>
                <w:sz w:val="21"/>
              </w:rPr>
            </w:pPr>
            <w:r w:rsidRPr="00A832D6">
              <w:rPr>
                <w:sz w:val="21"/>
              </w:rPr>
              <w:t>36.3%</w:t>
            </w:r>
          </w:p>
        </w:tc>
        <w:tc>
          <w:tcPr>
            <w:tcW w:w="1208" w:type="dxa"/>
            <w:tcBorders>
              <w:top w:val="dashSmallGap" w:sz="4" w:space="0" w:color="auto"/>
              <w:bottom w:val="dashSmallGap" w:sz="4" w:space="0" w:color="auto"/>
            </w:tcBorders>
            <w:noWrap/>
            <w:vAlign w:val="bottom"/>
          </w:tcPr>
          <w:p w:rsidR="00245660" w:rsidRPr="00A832D6" w:rsidRDefault="00245660" w:rsidP="00661DAA">
            <w:pPr>
              <w:ind w:right="224"/>
              <w:jc w:val="right"/>
              <w:rPr>
                <w:sz w:val="21"/>
              </w:rPr>
            </w:pPr>
            <w:r w:rsidRPr="00A832D6">
              <w:rPr>
                <w:sz w:val="21"/>
              </w:rPr>
              <w:t>5.8%</w:t>
            </w:r>
          </w:p>
        </w:tc>
        <w:tc>
          <w:tcPr>
            <w:tcW w:w="1331" w:type="dxa"/>
            <w:tcBorders>
              <w:top w:val="dashSmallGap" w:sz="4" w:space="0" w:color="auto"/>
              <w:bottom w:val="dashSmallGap" w:sz="4" w:space="0" w:color="auto"/>
            </w:tcBorders>
            <w:noWrap/>
            <w:vAlign w:val="bottom"/>
          </w:tcPr>
          <w:p w:rsidR="00245660" w:rsidRPr="00A832D6" w:rsidRDefault="00245660" w:rsidP="00661DAA">
            <w:pPr>
              <w:ind w:right="224"/>
              <w:jc w:val="right"/>
              <w:rPr>
                <w:sz w:val="21"/>
              </w:rPr>
            </w:pPr>
            <w:r w:rsidRPr="00A832D6">
              <w:rPr>
                <w:sz w:val="21"/>
              </w:rPr>
              <w:t>30.4%</w:t>
            </w:r>
          </w:p>
        </w:tc>
        <w:tc>
          <w:tcPr>
            <w:tcW w:w="842" w:type="dxa"/>
            <w:tcBorders>
              <w:top w:val="dashSmallGap" w:sz="4" w:space="0" w:color="auto"/>
              <w:bottom w:val="dashSmallGap" w:sz="4" w:space="0" w:color="auto"/>
            </w:tcBorders>
            <w:noWrap/>
            <w:vAlign w:val="bottom"/>
          </w:tcPr>
          <w:p w:rsidR="00245660" w:rsidRPr="00A832D6" w:rsidRDefault="00245660" w:rsidP="00661DAA">
            <w:pPr>
              <w:jc w:val="right"/>
              <w:rPr>
                <w:sz w:val="21"/>
              </w:rPr>
            </w:pPr>
            <w:r w:rsidRPr="00A832D6">
              <w:rPr>
                <w:sz w:val="21"/>
              </w:rPr>
              <w:t>130</w:t>
            </w:r>
          </w:p>
        </w:tc>
        <w:tc>
          <w:tcPr>
            <w:tcW w:w="1194" w:type="dxa"/>
            <w:tcBorders>
              <w:top w:val="dashSmallGap" w:sz="4" w:space="0" w:color="auto"/>
              <w:bottom w:val="dashSmallGap" w:sz="4" w:space="0" w:color="auto"/>
            </w:tcBorders>
            <w:noWrap/>
            <w:vAlign w:val="bottom"/>
          </w:tcPr>
          <w:p w:rsidR="00245660" w:rsidRPr="00A832D6" w:rsidRDefault="00245660" w:rsidP="00661DAA">
            <w:pPr>
              <w:jc w:val="right"/>
              <w:rPr>
                <w:sz w:val="21"/>
              </w:rPr>
            </w:pPr>
            <w:r w:rsidRPr="00A832D6">
              <w:rPr>
                <w:sz w:val="21"/>
              </w:rPr>
              <w:t>12</w:t>
            </w:r>
          </w:p>
        </w:tc>
        <w:tc>
          <w:tcPr>
            <w:tcW w:w="1255" w:type="dxa"/>
            <w:tcBorders>
              <w:top w:val="dashSmallGap" w:sz="4" w:space="0" w:color="auto"/>
              <w:bottom w:val="dashSmallGap" w:sz="4" w:space="0" w:color="auto"/>
            </w:tcBorders>
            <w:noWrap/>
            <w:vAlign w:val="bottom"/>
          </w:tcPr>
          <w:p w:rsidR="00245660" w:rsidRPr="00A832D6" w:rsidRDefault="00245660" w:rsidP="00661DAA">
            <w:pPr>
              <w:jc w:val="right"/>
              <w:rPr>
                <w:sz w:val="21"/>
              </w:rPr>
            </w:pPr>
            <w:r w:rsidRPr="00A832D6">
              <w:rPr>
                <w:sz w:val="21"/>
              </w:rPr>
              <w:t>720</w:t>
            </w:r>
          </w:p>
        </w:tc>
        <w:tc>
          <w:tcPr>
            <w:tcW w:w="1081" w:type="dxa"/>
            <w:tcBorders>
              <w:top w:val="dashSmallGap" w:sz="4" w:space="0" w:color="auto"/>
              <w:bottom w:val="dashSmallGap" w:sz="4" w:space="0" w:color="auto"/>
            </w:tcBorders>
            <w:noWrap/>
            <w:vAlign w:val="bottom"/>
          </w:tcPr>
          <w:p w:rsidR="00245660" w:rsidRPr="00A832D6" w:rsidRDefault="00245660" w:rsidP="00661DAA">
            <w:pPr>
              <w:jc w:val="right"/>
              <w:rPr>
                <w:sz w:val="21"/>
              </w:rPr>
            </w:pPr>
            <w:r w:rsidRPr="00A832D6">
              <w:rPr>
                <w:sz w:val="21"/>
              </w:rPr>
              <w:t>118</w:t>
            </w:r>
          </w:p>
        </w:tc>
      </w:tr>
      <w:tr w:rsidR="00F343A7" w:rsidRPr="00A832D6" w:rsidTr="00F343A7">
        <w:trPr>
          <w:trHeight w:val="255"/>
        </w:trPr>
        <w:tc>
          <w:tcPr>
            <w:tcW w:w="1635" w:type="dxa"/>
            <w:tcBorders>
              <w:top w:val="dashSmallGap" w:sz="4" w:space="0" w:color="auto"/>
              <w:bottom w:val="dashSmallGap" w:sz="4" w:space="0" w:color="auto"/>
            </w:tcBorders>
            <w:noWrap/>
            <w:vAlign w:val="bottom"/>
          </w:tcPr>
          <w:p w:rsidR="00245660" w:rsidRPr="00DC5075" w:rsidRDefault="00020A64">
            <w:pPr>
              <w:rPr>
                <w:rFonts w:eastAsiaTheme="minorEastAsia"/>
                <w:sz w:val="21"/>
              </w:rPr>
            </w:pPr>
            <w:r w:rsidRPr="00DC5075">
              <w:rPr>
                <w:rFonts w:eastAsiaTheme="minorEastAsia" w:hint="eastAsia"/>
                <w:sz w:val="21"/>
              </w:rPr>
              <w:t>葡萄牙文</w:t>
            </w:r>
          </w:p>
        </w:tc>
        <w:tc>
          <w:tcPr>
            <w:tcW w:w="1025" w:type="dxa"/>
            <w:tcBorders>
              <w:top w:val="dashSmallGap" w:sz="4" w:space="0" w:color="auto"/>
              <w:bottom w:val="dashSmallGap" w:sz="4" w:space="0" w:color="auto"/>
            </w:tcBorders>
            <w:noWrap/>
            <w:vAlign w:val="bottom"/>
          </w:tcPr>
          <w:p w:rsidR="00245660" w:rsidRPr="00A832D6" w:rsidRDefault="00245660">
            <w:pPr>
              <w:jc w:val="right"/>
              <w:rPr>
                <w:sz w:val="21"/>
              </w:rPr>
            </w:pPr>
            <w:r w:rsidRPr="00A832D6">
              <w:rPr>
                <w:sz w:val="21"/>
              </w:rPr>
              <w:t>34.5%</w:t>
            </w:r>
          </w:p>
        </w:tc>
        <w:tc>
          <w:tcPr>
            <w:tcW w:w="1208" w:type="dxa"/>
            <w:tcBorders>
              <w:top w:val="dashSmallGap" w:sz="4" w:space="0" w:color="auto"/>
              <w:bottom w:val="dashSmallGap" w:sz="4" w:space="0" w:color="auto"/>
            </w:tcBorders>
            <w:noWrap/>
            <w:vAlign w:val="bottom"/>
          </w:tcPr>
          <w:p w:rsidR="00245660" w:rsidRPr="00A832D6" w:rsidRDefault="00245660" w:rsidP="00661DAA">
            <w:pPr>
              <w:ind w:right="224"/>
              <w:jc w:val="right"/>
              <w:rPr>
                <w:sz w:val="21"/>
              </w:rPr>
            </w:pPr>
            <w:r w:rsidRPr="00A832D6">
              <w:rPr>
                <w:sz w:val="21"/>
              </w:rPr>
              <w:t>6.1%</w:t>
            </w:r>
          </w:p>
        </w:tc>
        <w:tc>
          <w:tcPr>
            <w:tcW w:w="1331" w:type="dxa"/>
            <w:tcBorders>
              <w:top w:val="dashSmallGap" w:sz="4" w:space="0" w:color="auto"/>
              <w:bottom w:val="dashSmallGap" w:sz="4" w:space="0" w:color="auto"/>
            </w:tcBorders>
            <w:noWrap/>
            <w:vAlign w:val="bottom"/>
          </w:tcPr>
          <w:p w:rsidR="00245660" w:rsidRPr="00A832D6" w:rsidRDefault="00245660" w:rsidP="00661DAA">
            <w:pPr>
              <w:ind w:right="224"/>
              <w:jc w:val="right"/>
              <w:rPr>
                <w:sz w:val="21"/>
              </w:rPr>
            </w:pPr>
            <w:r w:rsidRPr="00A832D6">
              <w:rPr>
                <w:sz w:val="21"/>
              </w:rPr>
              <w:t>28.4%</w:t>
            </w:r>
          </w:p>
        </w:tc>
        <w:tc>
          <w:tcPr>
            <w:tcW w:w="842" w:type="dxa"/>
            <w:tcBorders>
              <w:top w:val="dashSmallGap" w:sz="4" w:space="0" w:color="auto"/>
              <w:bottom w:val="dashSmallGap" w:sz="4" w:space="0" w:color="auto"/>
            </w:tcBorders>
            <w:noWrap/>
            <w:vAlign w:val="bottom"/>
          </w:tcPr>
          <w:p w:rsidR="00245660" w:rsidRPr="00A832D6" w:rsidRDefault="00245660" w:rsidP="00661DAA">
            <w:pPr>
              <w:jc w:val="right"/>
              <w:rPr>
                <w:sz w:val="21"/>
              </w:rPr>
            </w:pPr>
            <w:r w:rsidRPr="00A832D6">
              <w:rPr>
                <w:sz w:val="21"/>
              </w:rPr>
              <w:t>129</w:t>
            </w:r>
          </w:p>
        </w:tc>
        <w:tc>
          <w:tcPr>
            <w:tcW w:w="1194" w:type="dxa"/>
            <w:tcBorders>
              <w:top w:val="dashSmallGap" w:sz="4" w:space="0" w:color="auto"/>
              <w:bottom w:val="dashSmallGap" w:sz="4" w:space="0" w:color="auto"/>
            </w:tcBorders>
            <w:noWrap/>
            <w:vAlign w:val="bottom"/>
          </w:tcPr>
          <w:p w:rsidR="00245660" w:rsidRPr="00A832D6" w:rsidRDefault="00245660" w:rsidP="00661DAA">
            <w:pPr>
              <w:jc w:val="right"/>
              <w:rPr>
                <w:sz w:val="21"/>
              </w:rPr>
            </w:pPr>
            <w:r w:rsidRPr="00A832D6">
              <w:rPr>
                <w:sz w:val="21"/>
              </w:rPr>
              <w:t>25</w:t>
            </w:r>
          </w:p>
        </w:tc>
        <w:tc>
          <w:tcPr>
            <w:tcW w:w="1255" w:type="dxa"/>
            <w:tcBorders>
              <w:top w:val="dashSmallGap" w:sz="4" w:space="0" w:color="auto"/>
              <w:bottom w:val="dashSmallGap" w:sz="4" w:space="0" w:color="auto"/>
            </w:tcBorders>
            <w:noWrap/>
            <w:vAlign w:val="bottom"/>
          </w:tcPr>
          <w:p w:rsidR="00245660" w:rsidRPr="00A832D6" w:rsidRDefault="00245660" w:rsidP="00661DAA">
            <w:pPr>
              <w:jc w:val="right"/>
              <w:rPr>
                <w:sz w:val="21"/>
              </w:rPr>
            </w:pPr>
            <w:r w:rsidRPr="00A832D6">
              <w:rPr>
                <w:sz w:val="21"/>
              </w:rPr>
              <w:t>501</w:t>
            </w:r>
          </w:p>
        </w:tc>
        <w:tc>
          <w:tcPr>
            <w:tcW w:w="1081" w:type="dxa"/>
            <w:tcBorders>
              <w:top w:val="dashSmallGap" w:sz="4" w:space="0" w:color="auto"/>
              <w:bottom w:val="dashSmallGap" w:sz="4" w:space="0" w:color="auto"/>
            </w:tcBorders>
            <w:noWrap/>
            <w:vAlign w:val="bottom"/>
          </w:tcPr>
          <w:p w:rsidR="00245660" w:rsidRPr="00A832D6" w:rsidRDefault="00245660" w:rsidP="00661DAA">
            <w:pPr>
              <w:jc w:val="right"/>
              <w:rPr>
                <w:sz w:val="21"/>
              </w:rPr>
            </w:pPr>
            <w:r w:rsidRPr="00A832D6">
              <w:rPr>
                <w:sz w:val="21"/>
              </w:rPr>
              <w:t>118</w:t>
            </w:r>
          </w:p>
        </w:tc>
      </w:tr>
      <w:tr w:rsidR="00F343A7" w:rsidRPr="00A832D6" w:rsidTr="00F343A7">
        <w:trPr>
          <w:trHeight w:val="255"/>
        </w:trPr>
        <w:tc>
          <w:tcPr>
            <w:tcW w:w="1635" w:type="dxa"/>
            <w:tcBorders>
              <w:top w:val="dashSmallGap" w:sz="4" w:space="0" w:color="auto"/>
              <w:bottom w:val="dashSmallGap" w:sz="4" w:space="0" w:color="auto"/>
            </w:tcBorders>
            <w:noWrap/>
            <w:vAlign w:val="bottom"/>
          </w:tcPr>
          <w:p w:rsidR="00245660" w:rsidRPr="00DC5075" w:rsidRDefault="00020A64">
            <w:pPr>
              <w:rPr>
                <w:rFonts w:eastAsiaTheme="minorEastAsia"/>
                <w:sz w:val="21"/>
              </w:rPr>
            </w:pPr>
            <w:r w:rsidRPr="00DC5075">
              <w:rPr>
                <w:rFonts w:eastAsiaTheme="minorEastAsia" w:hint="eastAsia"/>
                <w:sz w:val="21"/>
              </w:rPr>
              <w:t>法文</w:t>
            </w:r>
          </w:p>
        </w:tc>
        <w:tc>
          <w:tcPr>
            <w:tcW w:w="1025" w:type="dxa"/>
            <w:tcBorders>
              <w:top w:val="dashSmallGap" w:sz="4" w:space="0" w:color="auto"/>
              <w:bottom w:val="dashSmallGap" w:sz="4" w:space="0" w:color="auto"/>
            </w:tcBorders>
            <w:noWrap/>
            <w:vAlign w:val="bottom"/>
          </w:tcPr>
          <w:p w:rsidR="00245660" w:rsidRPr="00A832D6" w:rsidRDefault="00245660">
            <w:pPr>
              <w:jc w:val="right"/>
              <w:rPr>
                <w:sz w:val="21"/>
              </w:rPr>
            </w:pPr>
            <w:r w:rsidRPr="00A832D6">
              <w:rPr>
                <w:sz w:val="21"/>
              </w:rPr>
              <w:t>32.8%</w:t>
            </w:r>
          </w:p>
        </w:tc>
        <w:tc>
          <w:tcPr>
            <w:tcW w:w="1208" w:type="dxa"/>
            <w:tcBorders>
              <w:top w:val="dashSmallGap" w:sz="4" w:space="0" w:color="auto"/>
              <w:bottom w:val="dashSmallGap" w:sz="4" w:space="0" w:color="auto"/>
            </w:tcBorders>
            <w:noWrap/>
            <w:vAlign w:val="bottom"/>
          </w:tcPr>
          <w:p w:rsidR="00245660" w:rsidRPr="00A832D6" w:rsidRDefault="00245660" w:rsidP="00661DAA">
            <w:pPr>
              <w:ind w:right="224"/>
              <w:jc w:val="right"/>
              <w:rPr>
                <w:sz w:val="21"/>
              </w:rPr>
            </w:pPr>
            <w:r w:rsidRPr="00A832D6">
              <w:rPr>
                <w:sz w:val="21"/>
              </w:rPr>
              <w:t>4.4%</w:t>
            </w:r>
          </w:p>
        </w:tc>
        <w:tc>
          <w:tcPr>
            <w:tcW w:w="1331" w:type="dxa"/>
            <w:tcBorders>
              <w:top w:val="dashSmallGap" w:sz="4" w:space="0" w:color="auto"/>
              <w:bottom w:val="dashSmallGap" w:sz="4" w:space="0" w:color="auto"/>
            </w:tcBorders>
            <w:noWrap/>
            <w:vAlign w:val="bottom"/>
          </w:tcPr>
          <w:p w:rsidR="00245660" w:rsidRPr="00A832D6" w:rsidRDefault="00245660" w:rsidP="00661DAA">
            <w:pPr>
              <w:ind w:right="224"/>
              <w:jc w:val="right"/>
              <w:rPr>
                <w:sz w:val="21"/>
              </w:rPr>
            </w:pPr>
            <w:r w:rsidRPr="00A832D6">
              <w:rPr>
                <w:sz w:val="21"/>
              </w:rPr>
              <w:t>28.3%</w:t>
            </w:r>
          </w:p>
        </w:tc>
        <w:tc>
          <w:tcPr>
            <w:tcW w:w="842" w:type="dxa"/>
            <w:tcBorders>
              <w:top w:val="dashSmallGap" w:sz="4" w:space="0" w:color="auto"/>
              <w:bottom w:val="dashSmallGap" w:sz="4" w:space="0" w:color="auto"/>
            </w:tcBorders>
            <w:noWrap/>
            <w:vAlign w:val="bottom"/>
          </w:tcPr>
          <w:p w:rsidR="00245660" w:rsidRPr="00A832D6" w:rsidRDefault="00245660" w:rsidP="00661DAA">
            <w:pPr>
              <w:jc w:val="right"/>
              <w:rPr>
                <w:sz w:val="21"/>
              </w:rPr>
            </w:pPr>
            <w:r w:rsidRPr="00A832D6">
              <w:rPr>
                <w:sz w:val="21"/>
              </w:rPr>
              <w:t>127</w:t>
            </w:r>
          </w:p>
        </w:tc>
        <w:tc>
          <w:tcPr>
            <w:tcW w:w="1194" w:type="dxa"/>
            <w:tcBorders>
              <w:top w:val="dashSmallGap" w:sz="4" w:space="0" w:color="auto"/>
              <w:bottom w:val="dashSmallGap" w:sz="4" w:space="0" w:color="auto"/>
            </w:tcBorders>
            <w:noWrap/>
            <w:vAlign w:val="bottom"/>
          </w:tcPr>
          <w:p w:rsidR="00245660" w:rsidRPr="00A832D6" w:rsidRDefault="00245660" w:rsidP="00661DAA">
            <w:pPr>
              <w:jc w:val="right"/>
              <w:rPr>
                <w:sz w:val="21"/>
              </w:rPr>
            </w:pPr>
            <w:r w:rsidRPr="00A832D6">
              <w:rPr>
                <w:sz w:val="21"/>
              </w:rPr>
              <w:t>7</w:t>
            </w:r>
          </w:p>
        </w:tc>
        <w:tc>
          <w:tcPr>
            <w:tcW w:w="1255" w:type="dxa"/>
            <w:tcBorders>
              <w:top w:val="dashSmallGap" w:sz="4" w:space="0" w:color="auto"/>
              <w:bottom w:val="dashSmallGap" w:sz="4" w:space="0" w:color="auto"/>
            </w:tcBorders>
            <w:noWrap/>
            <w:vAlign w:val="bottom"/>
          </w:tcPr>
          <w:p w:rsidR="00245660" w:rsidRPr="00A832D6" w:rsidRDefault="00245660" w:rsidP="00661DAA">
            <w:pPr>
              <w:jc w:val="right"/>
              <w:rPr>
                <w:sz w:val="21"/>
              </w:rPr>
            </w:pPr>
            <w:r w:rsidRPr="00A832D6">
              <w:rPr>
                <w:sz w:val="21"/>
              </w:rPr>
              <w:t>452</w:t>
            </w:r>
          </w:p>
        </w:tc>
        <w:tc>
          <w:tcPr>
            <w:tcW w:w="1081" w:type="dxa"/>
            <w:tcBorders>
              <w:top w:val="dashSmallGap" w:sz="4" w:space="0" w:color="auto"/>
              <w:bottom w:val="dashSmallGap" w:sz="4" w:space="0" w:color="auto"/>
            </w:tcBorders>
            <w:noWrap/>
            <w:vAlign w:val="bottom"/>
          </w:tcPr>
          <w:p w:rsidR="00245660" w:rsidRPr="00A832D6" w:rsidRDefault="00245660" w:rsidP="00661DAA">
            <w:pPr>
              <w:jc w:val="right"/>
              <w:rPr>
                <w:sz w:val="21"/>
              </w:rPr>
            </w:pPr>
            <w:r w:rsidRPr="00A832D6">
              <w:rPr>
                <w:sz w:val="21"/>
              </w:rPr>
              <w:t>126</w:t>
            </w:r>
          </w:p>
        </w:tc>
      </w:tr>
      <w:tr w:rsidR="00F343A7" w:rsidRPr="00A832D6" w:rsidTr="00F343A7">
        <w:trPr>
          <w:trHeight w:val="255"/>
        </w:trPr>
        <w:tc>
          <w:tcPr>
            <w:tcW w:w="1635" w:type="dxa"/>
            <w:tcBorders>
              <w:top w:val="dashSmallGap" w:sz="4" w:space="0" w:color="auto"/>
              <w:bottom w:val="dashSmallGap" w:sz="4" w:space="0" w:color="auto"/>
            </w:tcBorders>
            <w:noWrap/>
            <w:vAlign w:val="bottom"/>
          </w:tcPr>
          <w:p w:rsidR="00245660" w:rsidRPr="00DC5075" w:rsidRDefault="00020A64">
            <w:pPr>
              <w:rPr>
                <w:rFonts w:eastAsiaTheme="minorEastAsia"/>
                <w:sz w:val="21"/>
              </w:rPr>
            </w:pPr>
            <w:r w:rsidRPr="00DC5075">
              <w:rPr>
                <w:rFonts w:eastAsiaTheme="minorEastAsia" w:hint="eastAsia"/>
                <w:sz w:val="21"/>
              </w:rPr>
              <w:t>西班牙文</w:t>
            </w:r>
          </w:p>
        </w:tc>
        <w:tc>
          <w:tcPr>
            <w:tcW w:w="1025" w:type="dxa"/>
            <w:tcBorders>
              <w:top w:val="dashSmallGap" w:sz="4" w:space="0" w:color="auto"/>
              <w:bottom w:val="dashSmallGap" w:sz="4" w:space="0" w:color="auto"/>
            </w:tcBorders>
            <w:noWrap/>
            <w:vAlign w:val="bottom"/>
          </w:tcPr>
          <w:p w:rsidR="00245660" w:rsidRPr="00A832D6" w:rsidRDefault="00245660">
            <w:pPr>
              <w:jc w:val="right"/>
              <w:rPr>
                <w:sz w:val="21"/>
              </w:rPr>
            </w:pPr>
            <w:r w:rsidRPr="00A832D6">
              <w:rPr>
                <w:sz w:val="21"/>
              </w:rPr>
              <w:t>23.3%</w:t>
            </w:r>
          </w:p>
        </w:tc>
        <w:tc>
          <w:tcPr>
            <w:tcW w:w="1208" w:type="dxa"/>
            <w:tcBorders>
              <w:top w:val="dashSmallGap" w:sz="4" w:space="0" w:color="auto"/>
              <w:bottom w:val="dashSmallGap" w:sz="4" w:space="0" w:color="auto"/>
            </w:tcBorders>
            <w:noWrap/>
            <w:vAlign w:val="bottom"/>
          </w:tcPr>
          <w:p w:rsidR="00245660" w:rsidRPr="00A832D6" w:rsidRDefault="00245660" w:rsidP="00661DAA">
            <w:pPr>
              <w:ind w:right="224"/>
              <w:jc w:val="right"/>
              <w:rPr>
                <w:sz w:val="21"/>
              </w:rPr>
            </w:pPr>
            <w:r w:rsidRPr="00A832D6">
              <w:rPr>
                <w:sz w:val="21"/>
              </w:rPr>
              <w:t>5.8%</w:t>
            </w:r>
          </w:p>
        </w:tc>
        <w:tc>
          <w:tcPr>
            <w:tcW w:w="1331" w:type="dxa"/>
            <w:tcBorders>
              <w:top w:val="dashSmallGap" w:sz="4" w:space="0" w:color="auto"/>
              <w:bottom w:val="dashSmallGap" w:sz="4" w:space="0" w:color="auto"/>
            </w:tcBorders>
            <w:noWrap/>
            <w:vAlign w:val="bottom"/>
          </w:tcPr>
          <w:p w:rsidR="00245660" w:rsidRPr="00A832D6" w:rsidRDefault="00245660" w:rsidP="00661DAA">
            <w:pPr>
              <w:ind w:right="224"/>
              <w:jc w:val="right"/>
              <w:rPr>
                <w:sz w:val="21"/>
              </w:rPr>
            </w:pPr>
            <w:r w:rsidRPr="00A832D6">
              <w:rPr>
                <w:sz w:val="21"/>
              </w:rPr>
              <w:t>17.5%</w:t>
            </w:r>
          </w:p>
        </w:tc>
        <w:tc>
          <w:tcPr>
            <w:tcW w:w="842" w:type="dxa"/>
            <w:tcBorders>
              <w:top w:val="dashSmallGap" w:sz="4" w:space="0" w:color="auto"/>
              <w:bottom w:val="dashSmallGap" w:sz="4" w:space="0" w:color="auto"/>
            </w:tcBorders>
            <w:noWrap/>
            <w:vAlign w:val="bottom"/>
          </w:tcPr>
          <w:p w:rsidR="00245660" w:rsidRPr="00A832D6" w:rsidRDefault="00245660" w:rsidP="00661DAA">
            <w:pPr>
              <w:jc w:val="right"/>
              <w:rPr>
                <w:sz w:val="21"/>
              </w:rPr>
            </w:pPr>
            <w:r w:rsidRPr="00A832D6">
              <w:rPr>
                <w:sz w:val="21"/>
              </w:rPr>
              <w:t>117</w:t>
            </w:r>
          </w:p>
        </w:tc>
        <w:tc>
          <w:tcPr>
            <w:tcW w:w="1194" w:type="dxa"/>
            <w:tcBorders>
              <w:top w:val="dashSmallGap" w:sz="4" w:space="0" w:color="auto"/>
              <w:bottom w:val="dashSmallGap" w:sz="4" w:space="0" w:color="auto"/>
            </w:tcBorders>
            <w:noWrap/>
            <w:vAlign w:val="bottom"/>
          </w:tcPr>
          <w:p w:rsidR="00245660" w:rsidRPr="00A832D6" w:rsidRDefault="00245660" w:rsidP="00661DAA">
            <w:pPr>
              <w:jc w:val="right"/>
              <w:rPr>
                <w:sz w:val="21"/>
              </w:rPr>
            </w:pPr>
            <w:r w:rsidRPr="00A832D6">
              <w:rPr>
                <w:sz w:val="21"/>
              </w:rPr>
              <w:t>16</w:t>
            </w:r>
          </w:p>
        </w:tc>
        <w:tc>
          <w:tcPr>
            <w:tcW w:w="1255" w:type="dxa"/>
            <w:tcBorders>
              <w:top w:val="dashSmallGap" w:sz="4" w:space="0" w:color="auto"/>
              <w:bottom w:val="dashSmallGap" w:sz="4" w:space="0" w:color="auto"/>
            </w:tcBorders>
            <w:noWrap/>
            <w:vAlign w:val="bottom"/>
          </w:tcPr>
          <w:p w:rsidR="00245660" w:rsidRPr="00A832D6" w:rsidRDefault="00245660" w:rsidP="00661DAA">
            <w:pPr>
              <w:jc w:val="right"/>
              <w:rPr>
                <w:sz w:val="21"/>
              </w:rPr>
            </w:pPr>
            <w:r w:rsidRPr="00A832D6">
              <w:rPr>
                <w:sz w:val="21"/>
              </w:rPr>
              <w:t>379</w:t>
            </w:r>
          </w:p>
        </w:tc>
        <w:tc>
          <w:tcPr>
            <w:tcW w:w="1081" w:type="dxa"/>
            <w:tcBorders>
              <w:top w:val="dashSmallGap" w:sz="4" w:space="0" w:color="auto"/>
              <w:bottom w:val="dashSmallGap" w:sz="4" w:space="0" w:color="auto"/>
            </w:tcBorders>
            <w:noWrap/>
            <w:vAlign w:val="bottom"/>
          </w:tcPr>
          <w:p w:rsidR="00245660" w:rsidRPr="00A832D6" w:rsidRDefault="00245660" w:rsidP="00661DAA">
            <w:pPr>
              <w:jc w:val="right"/>
              <w:rPr>
                <w:sz w:val="21"/>
              </w:rPr>
            </w:pPr>
            <w:r w:rsidRPr="00A832D6">
              <w:rPr>
                <w:sz w:val="21"/>
              </w:rPr>
              <w:t>118</w:t>
            </w:r>
          </w:p>
        </w:tc>
      </w:tr>
      <w:tr w:rsidR="00F343A7" w:rsidRPr="00A832D6" w:rsidTr="00F343A7">
        <w:trPr>
          <w:trHeight w:val="255"/>
        </w:trPr>
        <w:tc>
          <w:tcPr>
            <w:tcW w:w="1635" w:type="dxa"/>
            <w:tcBorders>
              <w:top w:val="dashSmallGap" w:sz="4" w:space="0" w:color="auto"/>
              <w:bottom w:val="single" w:sz="4" w:space="0" w:color="auto"/>
            </w:tcBorders>
            <w:noWrap/>
            <w:vAlign w:val="bottom"/>
          </w:tcPr>
          <w:p w:rsidR="00245660" w:rsidRPr="00DC5075" w:rsidRDefault="00020A64">
            <w:pPr>
              <w:rPr>
                <w:rFonts w:eastAsiaTheme="minorEastAsia"/>
                <w:sz w:val="21"/>
              </w:rPr>
            </w:pPr>
            <w:r w:rsidRPr="00DC5075">
              <w:rPr>
                <w:rFonts w:eastAsiaTheme="minorEastAsia" w:hint="eastAsia"/>
                <w:sz w:val="21"/>
              </w:rPr>
              <w:t>英文</w:t>
            </w:r>
          </w:p>
        </w:tc>
        <w:tc>
          <w:tcPr>
            <w:tcW w:w="1025" w:type="dxa"/>
            <w:tcBorders>
              <w:top w:val="dashSmallGap" w:sz="4" w:space="0" w:color="auto"/>
              <w:bottom w:val="single" w:sz="4" w:space="0" w:color="auto"/>
            </w:tcBorders>
            <w:noWrap/>
            <w:vAlign w:val="bottom"/>
          </w:tcPr>
          <w:p w:rsidR="00245660" w:rsidRPr="00A832D6" w:rsidRDefault="00245660">
            <w:pPr>
              <w:jc w:val="right"/>
              <w:rPr>
                <w:sz w:val="21"/>
              </w:rPr>
            </w:pPr>
            <w:r w:rsidRPr="00A832D6">
              <w:rPr>
                <w:sz w:val="21"/>
              </w:rPr>
              <w:t>22.5%</w:t>
            </w:r>
          </w:p>
        </w:tc>
        <w:tc>
          <w:tcPr>
            <w:tcW w:w="1208" w:type="dxa"/>
            <w:tcBorders>
              <w:top w:val="dashSmallGap" w:sz="4" w:space="0" w:color="auto"/>
              <w:bottom w:val="single" w:sz="4" w:space="0" w:color="auto"/>
            </w:tcBorders>
            <w:noWrap/>
            <w:vAlign w:val="bottom"/>
          </w:tcPr>
          <w:p w:rsidR="00245660" w:rsidRPr="00A832D6" w:rsidRDefault="00245660" w:rsidP="00661DAA">
            <w:pPr>
              <w:ind w:right="224"/>
              <w:jc w:val="right"/>
              <w:rPr>
                <w:sz w:val="21"/>
              </w:rPr>
            </w:pPr>
            <w:r w:rsidRPr="00A832D6">
              <w:rPr>
                <w:sz w:val="21"/>
              </w:rPr>
              <w:t>10.9%</w:t>
            </w:r>
          </w:p>
        </w:tc>
        <w:tc>
          <w:tcPr>
            <w:tcW w:w="1331" w:type="dxa"/>
            <w:tcBorders>
              <w:top w:val="dashSmallGap" w:sz="4" w:space="0" w:color="auto"/>
              <w:bottom w:val="single" w:sz="4" w:space="0" w:color="auto"/>
            </w:tcBorders>
            <w:noWrap/>
            <w:vAlign w:val="bottom"/>
          </w:tcPr>
          <w:p w:rsidR="00245660" w:rsidRPr="00A832D6" w:rsidRDefault="00245660" w:rsidP="00661DAA">
            <w:pPr>
              <w:ind w:right="224"/>
              <w:jc w:val="right"/>
              <w:rPr>
                <w:sz w:val="21"/>
              </w:rPr>
            </w:pPr>
            <w:r w:rsidRPr="00A832D6">
              <w:rPr>
                <w:sz w:val="21"/>
              </w:rPr>
              <w:t>11.6%</w:t>
            </w:r>
          </w:p>
        </w:tc>
        <w:tc>
          <w:tcPr>
            <w:tcW w:w="842" w:type="dxa"/>
            <w:tcBorders>
              <w:top w:val="dashSmallGap" w:sz="4" w:space="0" w:color="auto"/>
              <w:bottom w:val="single" w:sz="4" w:space="0" w:color="auto"/>
            </w:tcBorders>
            <w:noWrap/>
            <w:vAlign w:val="bottom"/>
          </w:tcPr>
          <w:p w:rsidR="00245660" w:rsidRPr="00A832D6" w:rsidRDefault="00245660" w:rsidP="00661DAA">
            <w:pPr>
              <w:jc w:val="right"/>
              <w:rPr>
                <w:sz w:val="21"/>
              </w:rPr>
            </w:pPr>
            <w:r w:rsidRPr="00A832D6">
              <w:rPr>
                <w:sz w:val="21"/>
              </w:rPr>
              <w:t>107</w:t>
            </w:r>
          </w:p>
        </w:tc>
        <w:tc>
          <w:tcPr>
            <w:tcW w:w="1194" w:type="dxa"/>
            <w:tcBorders>
              <w:top w:val="dashSmallGap" w:sz="4" w:space="0" w:color="auto"/>
              <w:bottom w:val="single" w:sz="4" w:space="0" w:color="auto"/>
            </w:tcBorders>
            <w:noWrap/>
            <w:vAlign w:val="bottom"/>
          </w:tcPr>
          <w:p w:rsidR="00245660" w:rsidRPr="00A832D6" w:rsidRDefault="00245660" w:rsidP="00661DAA">
            <w:pPr>
              <w:jc w:val="right"/>
              <w:rPr>
                <w:sz w:val="21"/>
              </w:rPr>
            </w:pPr>
            <w:r w:rsidRPr="00A832D6">
              <w:rPr>
                <w:sz w:val="21"/>
              </w:rPr>
              <w:t>5</w:t>
            </w:r>
          </w:p>
        </w:tc>
        <w:tc>
          <w:tcPr>
            <w:tcW w:w="1255" w:type="dxa"/>
            <w:tcBorders>
              <w:top w:val="dashSmallGap" w:sz="4" w:space="0" w:color="auto"/>
              <w:bottom w:val="single" w:sz="4" w:space="0" w:color="auto"/>
            </w:tcBorders>
            <w:noWrap/>
            <w:vAlign w:val="bottom"/>
          </w:tcPr>
          <w:p w:rsidR="00245660" w:rsidRPr="00A832D6" w:rsidRDefault="00245660" w:rsidP="00661DAA">
            <w:pPr>
              <w:jc w:val="right"/>
              <w:rPr>
                <w:sz w:val="21"/>
              </w:rPr>
            </w:pPr>
            <w:r w:rsidRPr="00A832D6">
              <w:rPr>
                <w:sz w:val="21"/>
              </w:rPr>
              <w:t>636</w:t>
            </w:r>
          </w:p>
        </w:tc>
        <w:tc>
          <w:tcPr>
            <w:tcW w:w="1081" w:type="dxa"/>
            <w:tcBorders>
              <w:top w:val="dashSmallGap" w:sz="4" w:space="0" w:color="auto"/>
              <w:bottom w:val="single" w:sz="4" w:space="0" w:color="auto"/>
            </w:tcBorders>
            <w:noWrap/>
            <w:vAlign w:val="bottom"/>
          </w:tcPr>
          <w:p w:rsidR="00245660" w:rsidRPr="00A832D6" w:rsidRDefault="00245660" w:rsidP="00661DAA">
            <w:pPr>
              <w:jc w:val="right"/>
              <w:rPr>
                <w:sz w:val="21"/>
              </w:rPr>
            </w:pPr>
            <w:r w:rsidRPr="00A832D6">
              <w:rPr>
                <w:sz w:val="21"/>
              </w:rPr>
              <w:t>105</w:t>
            </w:r>
          </w:p>
        </w:tc>
      </w:tr>
      <w:tr w:rsidR="00F343A7" w:rsidRPr="00A832D6" w:rsidTr="00F343A7">
        <w:trPr>
          <w:trHeight w:val="255"/>
        </w:trPr>
        <w:tc>
          <w:tcPr>
            <w:tcW w:w="1635" w:type="dxa"/>
            <w:tcBorders>
              <w:top w:val="single" w:sz="4" w:space="0" w:color="auto"/>
            </w:tcBorders>
            <w:noWrap/>
          </w:tcPr>
          <w:p w:rsidR="00B94FD2" w:rsidRPr="00DC5075" w:rsidRDefault="00020A64" w:rsidP="006A7FA6">
            <w:pPr>
              <w:rPr>
                <w:rFonts w:eastAsiaTheme="minorEastAsia"/>
                <w:sz w:val="21"/>
              </w:rPr>
            </w:pPr>
            <w:r w:rsidRPr="00DC5075">
              <w:rPr>
                <w:rFonts w:eastAsiaTheme="minorEastAsia" w:hint="eastAsia"/>
                <w:sz w:val="21"/>
              </w:rPr>
              <w:t>所有语言</w:t>
            </w:r>
          </w:p>
        </w:tc>
        <w:tc>
          <w:tcPr>
            <w:tcW w:w="1025" w:type="dxa"/>
            <w:tcBorders>
              <w:top w:val="single" w:sz="4" w:space="0" w:color="auto"/>
            </w:tcBorders>
            <w:noWrap/>
          </w:tcPr>
          <w:p w:rsidR="00B94FD2" w:rsidRPr="00A832D6" w:rsidRDefault="00661DAA">
            <w:pPr>
              <w:jc w:val="right"/>
              <w:rPr>
                <w:sz w:val="21"/>
              </w:rPr>
            </w:pPr>
            <w:r w:rsidRPr="00A832D6">
              <w:rPr>
                <w:sz w:val="21"/>
              </w:rPr>
              <w:t>32.7%</w:t>
            </w:r>
          </w:p>
        </w:tc>
        <w:tc>
          <w:tcPr>
            <w:tcW w:w="1208" w:type="dxa"/>
            <w:tcBorders>
              <w:top w:val="single" w:sz="4" w:space="0" w:color="auto"/>
            </w:tcBorders>
            <w:noWrap/>
          </w:tcPr>
          <w:p w:rsidR="00B94FD2" w:rsidRPr="00A832D6" w:rsidRDefault="00661DAA" w:rsidP="00661DAA">
            <w:pPr>
              <w:ind w:right="224"/>
              <w:jc w:val="right"/>
              <w:rPr>
                <w:sz w:val="21"/>
              </w:rPr>
            </w:pPr>
            <w:r w:rsidRPr="00A832D6">
              <w:rPr>
                <w:sz w:val="21"/>
              </w:rPr>
              <w:t>7.2%</w:t>
            </w:r>
          </w:p>
        </w:tc>
        <w:tc>
          <w:tcPr>
            <w:tcW w:w="1331" w:type="dxa"/>
            <w:tcBorders>
              <w:top w:val="single" w:sz="4" w:space="0" w:color="auto"/>
            </w:tcBorders>
            <w:noWrap/>
          </w:tcPr>
          <w:p w:rsidR="00B94FD2" w:rsidRPr="00A832D6" w:rsidRDefault="00661DAA" w:rsidP="00661DAA">
            <w:pPr>
              <w:ind w:right="224"/>
              <w:jc w:val="right"/>
              <w:rPr>
                <w:sz w:val="21"/>
              </w:rPr>
            </w:pPr>
            <w:r w:rsidRPr="00A832D6">
              <w:rPr>
                <w:sz w:val="21"/>
              </w:rPr>
              <w:t>25.5%</w:t>
            </w:r>
          </w:p>
        </w:tc>
        <w:tc>
          <w:tcPr>
            <w:tcW w:w="842" w:type="dxa"/>
            <w:tcBorders>
              <w:top w:val="single" w:sz="4" w:space="0" w:color="auto"/>
            </w:tcBorders>
            <w:noWrap/>
          </w:tcPr>
          <w:p w:rsidR="00B94FD2" w:rsidRPr="00A832D6" w:rsidRDefault="00661DAA" w:rsidP="00661DAA">
            <w:pPr>
              <w:jc w:val="right"/>
              <w:rPr>
                <w:sz w:val="21"/>
              </w:rPr>
            </w:pPr>
            <w:r w:rsidRPr="00A832D6">
              <w:rPr>
                <w:sz w:val="21"/>
              </w:rPr>
              <w:t>123</w:t>
            </w:r>
          </w:p>
        </w:tc>
        <w:tc>
          <w:tcPr>
            <w:tcW w:w="1194" w:type="dxa"/>
            <w:tcBorders>
              <w:top w:val="single" w:sz="4" w:space="0" w:color="auto"/>
            </w:tcBorders>
            <w:noWrap/>
          </w:tcPr>
          <w:p w:rsidR="00B94FD2" w:rsidRPr="00A832D6" w:rsidRDefault="00661DAA" w:rsidP="00661DAA">
            <w:pPr>
              <w:jc w:val="right"/>
              <w:rPr>
                <w:sz w:val="21"/>
              </w:rPr>
            </w:pPr>
            <w:r w:rsidRPr="00A832D6">
              <w:rPr>
                <w:sz w:val="21"/>
              </w:rPr>
              <w:t>5</w:t>
            </w:r>
          </w:p>
        </w:tc>
        <w:tc>
          <w:tcPr>
            <w:tcW w:w="1255" w:type="dxa"/>
            <w:tcBorders>
              <w:top w:val="single" w:sz="4" w:space="0" w:color="auto"/>
            </w:tcBorders>
            <w:noWrap/>
          </w:tcPr>
          <w:p w:rsidR="00B94FD2" w:rsidRPr="00A832D6" w:rsidRDefault="00661DAA" w:rsidP="00661DAA">
            <w:pPr>
              <w:jc w:val="right"/>
              <w:rPr>
                <w:sz w:val="21"/>
              </w:rPr>
            </w:pPr>
            <w:r w:rsidRPr="00A832D6">
              <w:rPr>
                <w:sz w:val="21"/>
              </w:rPr>
              <w:t>720</w:t>
            </w:r>
          </w:p>
        </w:tc>
        <w:tc>
          <w:tcPr>
            <w:tcW w:w="1081" w:type="dxa"/>
            <w:tcBorders>
              <w:top w:val="single" w:sz="4" w:space="0" w:color="auto"/>
            </w:tcBorders>
            <w:noWrap/>
          </w:tcPr>
          <w:p w:rsidR="00B94FD2" w:rsidRPr="00A832D6" w:rsidRDefault="00661DAA" w:rsidP="00661DAA">
            <w:pPr>
              <w:jc w:val="right"/>
              <w:rPr>
                <w:sz w:val="21"/>
              </w:rPr>
            </w:pPr>
            <w:r w:rsidRPr="00A832D6">
              <w:rPr>
                <w:sz w:val="21"/>
              </w:rPr>
              <w:t>120</w:t>
            </w:r>
          </w:p>
        </w:tc>
      </w:tr>
    </w:tbl>
    <w:p w:rsidR="00795956" w:rsidRPr="00A832D6" w:rsidRDefault="00F45883" w:rsidP="00A832D6">
      <w:pPr>
        <w:pStyle w:val="1"/>
        <w:spacing w:beforeLines="100" w:afterLines="50" w:after="120" w:line="340" w:lineRule="atLeast"/>
        <w:rPr>
          <w:rFonts w:ascii="SimHei" w:eastAsia="SimHei"/>
          <w:b w:val="0"/>
          <w:sz w:val="21"/>
        </w:rPr>
      </w:pPr>
      <w:r w:rsidRPr="00A832D6">
        <w:rPr>
          <w:rFonts w:ascii="SimHei" w:eastAsia="SimHei" w:hint="eastAsia"/>
          <w:b w:val="0"/>
          <w:sz w:val="21"/>
        </w:rPr>
        <w:t>摘要附带的附图中的文本分布</w:t>
      </w:r>
    </w:p>
    <w:p w:rsidR="006919A5" w:rsidRPr="00A832D6" w:rsidRDefault="007976B2" w:rsidP="00EF20DC">
      <w:pPr>
        <w:pStyle w:val="ONUME"/>
        <w:tabs>
          <w:tab w:val="clear" w:pos="567"/>
        </w:tabs>
        <w:overflowPunct w:val="0"/>
        <w:spacing w:afterLines="50" w:after="120" w:line="340" w:lineRule="atLeast"/>
        <w:jc w:val="both"/>
        <w:rPr>
          <w:rFonts w:ascii="SimSun" w:hAnsi="SimSun"/>
          <w:sz w:val="21"/>
        </w:rPr>
      </w:pPr>
      <w:r w:rsidRPr="00A832D6">
        <w:rPr>
          <w:rFonts w:ascii="SimSun" w:hAnsi="SimSun" w:hint="eastAsia"/>
          <w:sz w:val="21"/>
        </w:rPr>
        <w:t>在同一个公布样本中，计算了摘要附带的附图中的英文译文字数</w:t>
      </w:r>
      <w:r w:rsidR="00D45EA6" w:rsidRPr="00A832D6">
        <w:rPr>
          <w:rFonts w:ascii="SimSun" w:hAnsi="SimSun" w:hint="eastAsia"/>
          <w:sz w:val="21"/>
        </w:rPr>
        <w:t>(对于英文公布，使用了法文译</w:t>
      </w:r>
      <w:r w:rsidR="006A217F" w:rsidRPr="00A832D6">
        <w:rPr>
          <w:rFonts w:ascii="SimSun" w:hAnsi="SimSun" w:hint="eastAsia"/>
          <w:sz w:val="21"/>
        </w:rPr>
        <w:t>文</w:t>
      </w:r>
      <w:r w:rsidR="00CB17FB" w:rsidRPr="00A832D6">
        <w:rPr>
          <w:rFonts w:ascii="SimSun" w:hAnsi="SimSun" w:hint="eastAsia"/>
          <w:sz w:val="21"/>
        </w:rPr>
        <w:t>中</w:t>
      </w:r>
      <w:r w:rsidR="00D45EA6" w:rsidRPr="00A832D6">
        <w:rPr>
          <w:rFonts w:ascii="SimSun" w:hAnsi="SimSun" w:hint="eastAsia"/>
          <w:sz w:val="21"/>
        </w:rPr>
        <w:t>的字数</w:t>
      </w:r>
      <w:r w:rsidR="00CB17FB" w:rsidRPr="00A832D6">
        <w:rPr>
          <w:rFonts w:ascii="SimSun" w:hAnsi="SimSun" w:hint="eastAsia"/>
          <w:sz w:val="21"/>
        </w:rPr>
        <w:t>，因为在相关系统中未</w:t>
      </w:r>
      <w:r w:rsidR="000860E9" w:rsidRPr="00A832D6">
        <w:rPr>
          <w:rFonts w:ascii="SimSun" w:hAnsi="SimSun" w:hint="eastAsia"/>
          <w:sz w:val="21"/>
        </w:rPr>
        <w:t>记录</w:t>
      </w:r>
      <w:r w:rsidR="00CB17FB" w:rsidRPr="00A832D6">
        <w:rPr>
          <w:rFonts w:ascii="SimSun" w:hAnsi="SimSun" w:hint="eastAsia"/>
          <w:sz w:val="21"/>
        </w:rPr>
        <w:t>英文原文</w:t>
      </w:r>
      <w:r w:rsidR="00D45EA6" w:rsidRPr="00A832D6">
        <w:rPr>
          <w:rFonts w:ascii="SimSun" w:hAnsi="SimSun" w:hint="eastAsia"/>
          <w:sz w:val="21"/>
        </w:rPr>
        <w:t>)</w:t>
      </w:r>
      <w:r w:rsidR="00CB17FB" w:rsidRPr="00A832D6">
        <w:rPr>
          <w:rFonts w:ascii="SimSun" w:hAnsi="SimSun" w:hint="eastAsia"/>
          <w:sz w:val="21"/>
        </w:rPr>
        <w:t>。</w:t>
      </w:r>
    </w:p>
    <w:p w:rsidR="00795956" w:rsidRPr="00A832D6" w:rsidRDefault="000021D3" w:rsidP="00EF20DC">
      <w:pPr>
        <w:pStyle w:val="ONUME"/>
        <w:tabs>
          <w:tab w:val="clear" w:pos="567"/>
        </w:tabs>
        <w:overflowPunct w:val="0"/>
        <w:spacing w:afterLines="50" w:after="120" w:line="340" w:lineRule="atLeast"/>
        <w:jc w:val="both"/>
        <w:rPr>
          <w:rFonts w:ascii="SimSun" w:hAnsi="SimSun"/>
          <w:sz w:val="21"/>
        </w:rPr>
      </w:pPr>
      <w:r w:rsidRPr="00A832D6">
        <w:rPr>
          <w:rFonts w:ascii="SimSun" w:hAnsi="SimSun" w:hint="eastAsia"/>
          <w:sz w:val="21"/>
        </w:rPr>
        <w:t>图中</w:t>
      </w:r>
      <w:r w:rsidR="004335D4" w:rsidRPr="00A832D6">
        <w:rPr>
          <w:rFonts w:ascii="SimSun" w:hAnsi="SimSun" w:hint="eastAsia"/>
          <w:sz w:val="21"/>
        </w:rPr>
        <w:t>载有</w:t>
      </w:r>
      <w:r w:rsidR="0001181D" w:rsidRPr="00A832D6">
        <w:rPr>
          <w:rFonts w:ascii="SimSun" w:hAnsi="SimSun" w:hint="eastAsia"/>
          <w:sz w:val="21"/>
        </w:rPr>
        <w:t>文本(</w:t>
      </w:r>
      <w:r w:rsidR="004335D4" w:rsidRPr="00A832D6">
        <w:rPr>
          <w:rFonts w:ascii="SimSun" w:hAnsi="SimSun" w:hint="eastAsia"/>
          <w:sz w:val="21"/>
        </w:rPr>
        <w:t>除“图</w:t>
      </w:r>
      <w:r w:rsidR="0001181D" w:rsidRPr="00A832D6">
        <w:rPr>
          <w:rFonts w:ascii="SimSun" w:hAnsi="SimSun" w:hint="eastAsia"/>
          <w:sz w:val="21"/>
        </w:rPr>
        <w:t>”以外</w:t>
      </w:r>
      <w:r w:rsidR="00F32C79" w:rsidRPr="00A832D6">
        <w:rPr>
          <w:rFonts w:ascii="SimSun" w:hAnsi="SimSun" w:hint="eastAsia"/>
          <w:sz w:val="21"/>
        </w:rPr>
        <w:t>的文本，根据细则第49条第5款，无须对“</w:t>
      </w:r>
      <w:r w:rsidR="004335D4" w:rsidRPr="00A832D6">
        <w:rPr>
          <w:rFonts w:ascii="SimSun" w:hAnsi="SimSun" w:hint="eastAsia"/>
          <w:sz w:val="21"/>
        </w:rPr>
        <w:t>图</w:t>
      </w:r>
      <w:r w:rsidR="00F32C79" w:rsidRPr="00A832D6">
        <w:rPr>
          <w:rFonts w:ascii="SimSun" w:hAnsi="SimSun" w:hint="eastAsia"/>
          <w:sz w:val="21"/>
        </w:rPr>
        <w:t>”进行翻译</w:t>
      </w:r>
      <w:r w:rsidR="0001181D" w:rsidRPr="00A832D6">
        <w:rPr>
          <w:rFonts w:ascii="SimSun" w:hAnsi="SimSun" w:hint="eastAsia"/>
          <w:sz w:val="21"/>
        </w:rPr>
        <w:t>)的国际申请比例被略微低估</w:t>
      </w:r>
      <w:r w:rsidR="00F32C79" w:rsidRPr="00A832D6">
        <w:rPr>
          <w:rFonts w:ascii="SimSun" w:hAnsi="SimSun" w:hint="eastAsia"/>
          <w:sz w:val="21"/>
        </w:rPr>
        <w:t>，因为国际局通常仅</w:t>
      </w:r>
      <w:r w:rsidR="00DA4F42" w:rsidRPr="00A832D6">
        <w:rPr>
          <w:rFonts w:ascii="SimSun" w:hAnsi="SimSun" w:hint="eastAsia"/>
          <w:sz w:val="21"/>
        </w:rPr>
        <w:t>对看起来有用的文本进行</w:t>
      </w:r>
      <w:r w:rsidR="00F32C79" w:rsidRPr="00A832D6">
        <w:rPr>
          <w:rFonts w:ascii="SimSun" w:hAnsi="SimSun" w:hint="eastAsia"/>
          <w:sz w:val="21"/>
        </w:rPr>
        <w:t>转录</w:t>
      </w:r>
      <w:r w:rsidR="00DA4F42" w:rsidRPr="00A832D6">
        <w:rPr>
          <w:rFonts w:ascii="SimSun" w:hAnsi="SimSun" w:hint="eastAsia"/>
          <w:sz w:val="21"/>
        </w:rPr>
        <w:t>翻译——如“A-B</w:t>
      </w:r>
      <w:r w:rsidR="004D6A94" w:rsidRPr="00A832D6">
        <w:rPr>
          <w:rFonts w:ascii="SimSun" w:hAnsi="SimSun" w:hint="eastAsia"/>
          <w:sz w:val="21"/>
        </w:rPr>
        <w:t>剖面</w:t>
      </w:r>
      <w:r w:rsidR="00DA4F42" w:rsidRPr="00A832D6">
        <w:rPr>
          <w:rFonts w:ascii="SimSun" w:hAnsi="SimSun" w:hint="eastAsia"/>
          <w:sz w:val="21"/>
        </w:rPr>
        <w:t>”</w:t>
      </w:r>
      <w:r w:rsidR="00E720FD" w:rsidRPr="00A832D6">
        <w:rPr>
          <w:rFonts w:ascii="SimSun" w:hAnsi="SimSun" w:hint="eastAsia"/>
          <w:sz w:val="21"/>
        </w:rPr>
        <w:t>这样的文本</w:t>
      </w:r>
      <w:r w:rsidR="00DA4F42" w:rsidRPr="00A832D6">
        <w:rPr>
          <w:rFonts w:ascii="SimSun" w:hAnsi="SimSun" w:hint="eastAsia"/>
          <w:sz w:val="21"/>
        </w:rPr>
        <w:t>和</w:t>
      </w:r>
      <w:r w:rsidR="00E720FD" w:rsidRPr="00A832D6">
        <w:rPr>
          <w:rFonts w:ascii="SimSun" w:hAnsi="SimSun" w:hint="eastAsia"/>
          <w:sz w:val="21"/>
        </w:rPr>
        <w:t>简短的首字母缩写一般不</w:t>
      </w:r>
      <w:r w:rsidR="00303C51" w:rsidRPr="00A832D6">
        <w:rPr>
          <w:rFonts w:ascii="SimSun" w:hAnsi="SimSun" w:hint="eastAsia"/>
          <w:sz w:val="21"/>
        </w:rPr>
        <w:t>进行记录。</w:t>
      </w:r>
      <w:r w:rsidR="006E096F" w:rsidRPr="00A832D6">
        <w:rPr>
          <w:rFonts w:ascii="SimSun" w:hAnsi="SimSun" w:hint="eastAsia"/>
          <w:sz w:val="21"/>
        </w:rPr>
        <w:t>对于记录了摘要附带的附图中文本的申请，</w:t>
      </w:r>
      <w:r w:rsidR="000860E9" w:rsidRPr="00A832D6">
        <w:rPr>
          <w:rFonts w:ascii="SimSun" w:hAnsi="SimSun" w:hint="eastAsia"/>
          <w:sz w:val="21"/>
        </w:rPr>
        <w:t>字数估值略高于</w:t>
      </w:r>
      <w:proofErr w:type="gramStart"/>
      <w:r w:rsidR="000860E9" w:rsidRPr="00A832D6">
        <w:rPr>
          <w:rFonts w:ascii="SimSun" w:hAnsi="SimSun" w:hint="eastAsia"/>
          <w:sz w:val="21"/>
        </w:rPr>
        <w:t>原附图</w:t>
      </w:r>
      <w:proofErr w:type="gramEnd"/>
      <w:r w:rsidR="00E43AF2" w:rsidRPr="00A832D6">
        <w:rPr>
          <w:rFonts w:ascii="SimSun" w:hAnsi="SimSun" w:hint="eastAsia"/>
          <w:sz w:val="21"/>
        </w:rPr>
        <w:t>中所载的字数，因为</w:t>
      </w:r>
      <w:r w:rsidR="00150318" w:rsidRPr="00A832D6">
        <w:rPr>
          <w:rFonts w:ascii="SimSun" w:hAnsi="SimSun" w:hint="eastAsia"/>
          <w:sz w:val="21"/>
        </w:rPr>
        <w:t>计算中包含了经常需要</w:t>
      </w:r>
      <w:r w:rsidR="005B640C" w:rsidRPr="00A832D6">
        <w:rPr>
          <w:rFonts w:ascii="SimSun" w:hAnsi="SimSun" w:hint="eastAsia"/>
          <w:sz w:val="21"/>
        </w:rPr>
        <w:t>添加进来以将文本与页面相关部分相关联的</w:t>
      </w:r>
      <w:r w:rsidR="00150318" w:rsidRPr="00A832D6">
        <w:rPr>
          <w:rFonts w:ascii="SimSun" w:hAnsi="SimSun" w:hint="eastAsia"/>
          <w:sz w:val="21"/>
        </w:rPr>
        <w:t>索引</w:t>
      </w:r>
      <w:r w:rsidR="00EB2151" w:rsidRPr="00A832D6">
        <w:rPr>
          <w:rFonts w:ascii="SimSun" w:hAnsi="SimSun" w:hint="eastAsia"/>
          <w:sz w:val="21"/>
        </w:rPr>
        <w:t>字母</w:t>
      </w:r>
      <w:r w:rsidR="005B640C" w:rsidRPr="00A832D6">
        <w:rPr>
          <w:rFonts w:ascii="SimSun" w:hAnsi="SimSun" w:hint="eastAsia"/>
          <w:sz w:val="21"/>
        </w:rPr>
        <w:t>。</w:t>
      </w:r>
      <w:r w:rsidR="00D04EEC" w:rsidRPr="00A832D6">
        <w:rPr>
          <w:rFonts w:ascii="SimSun" w:hAnsi="SimSun" w:hint="eastAsia"/>
          <w:sz w:val="21"/>
        </w:rPr>
        <w:t>尽管如此，</w:t>
      </w:r>
      <w:r w:rsidR="00EB2151" w:rsidRPr="00A832D6">
        <w:rPr>
          <w:rFonts w:ascii="SimSun" w:hAnsi="SimSun" w:hint="eastAsia"/>
          <w:sz w:val="21"/>
        </w:rPr>
        <w:t>这些数据总体上说明了需要在</w:t>
      </w:r>
      <w:r w:rsidR="00074892" w:rsidRPr="00A832D6">
        <w:rPr>
          <w:rFonts w:ascii="SimSun" w:hAnsi="SimSun" w:hint="eastAsia"/>
          <w:sz w:val="21"/>
        </w:rPr>
        <w:t>摘要附带的附图中翻译的</w:t>
      </w:r>
      <w:r w:rsidR="00EB2151" w:rsidRPr="00A832D6">
        <w:rPr>
          <w:rFonts w:ascii="SimSun" w:hAnsi="SimSun" w:hint="eastAsia"/>
          <w:sz w:val="21"/>
        </w:rPr>
        <w:t>文本</w:t>
      </w:r>
      <w:r w:rsidR="00074892" w:rsidRPr="00A832D6">
        <w:rPr>
          <w:rFonts w:ascii="SimSun" w:hAnsi="SimSun" w:hint="eastAsia"/>
          <w:sz w:val="21"/>
        </w:rPr>
        <w:t>数量。</w:t>
      </w:r>
    </w:p>
    <w:p w:rsidR="00795956" w:rsidRPr="00A832D6" w:rsidRDefault="00C91C2C" w:rsidP="00EF20DC">
      <w:pPr>
        <w:pStyle w:val="ONUME"/>
        <w:tabs>
          <w:tab w:val="clear" w:pos="567"/>
        </w:tabs>
        <w:overflowPunct w:val="0"/>
        <w:spacing w:afterLines="50" w:after="120" w:line="340" w:lineRule="atLeast"/>
        <w:jc w:val="both"/>
        <w:rPr>
          <w:rFonts w:ascii="SimSun" w:hAnsi="SimSun"/>
          <w:sz w:val="21"/>
        </w:rPr>
      </w:pPr>
      <w:r w:rsidRPr="00A832D6">
        <w:rPr>
          <w:rFonts w:ascii="SimSun" w:hAnsi="SimSun" w:hint="eastAsia"/>
          <w:sz w:val="21"/>
        </w:rPr>
        <w:t>摘要附带的附图中的字数累计总数</w:t>
      </w:r>
      <w:r w:rsidR="008077A5" w:rsidRPr="00A832D6">
        <w:rPr>
          <w:rFonts w:ascii="SimSun" w:hAnsi="SimSun" w:hint="eastAsia"/>
          <w:sz w:val="21"/>
        </w:rPr>
        <w:t>图</w:t>
      </w:r>
      <w:r w:rsidR="006B3E97" w:rsidRPr="00A832D6">
        <w:rPr>
          <w:rFonts w:ascii="SimSun" w:hAnsi="SimSun" w:hint="eastAsia"/>
          <w:sz w:val="21"/>
        </w:rPr>
        <w:t>如下所示，</w:t>
      </w:r>
      <w:r w:rsidR="007D5EEC" w:rsidRPr="00A832D6">
        <w:rPr>
          <w:rFonts w:ascii="SimSun" w:hAnsi="SimSun" w:hint="eastAsia"/>
          <w:sz w:val="21"/>
        </w:rPr>
        <w:t>它</w:t>
      </w:r>
      <w:r w:rsidR="006B3E97" w:rsidRPr="00A832D6">
        <w:rPr>
          <w:rFonts w:ascii="SimSun" w:hAnsi="SimSun" w:hint="eastAsia"/>
          <w:sz w:val="21"/>
        </w:rPr>
        <w:t>与摘要长度</w:t>
      </w:r>
      <w:r w:rsidR="007D5EEC" w:rsidRPr="00A832D6">
        <w:rPr>
          <w:rFonts w:ascii="SimSun" w:hAnsi="SimSun" w:hint="eastAsia"/>
          <w:sz w:val="21"/>
        </w:rPr>
        <w:t>图</w:t>
      </w:r>
      <w:r w:rsidR="006B3E97" w:rsidRPr="00A832D6">
        <w:rPr>
          <w:rFonts w:ascii="SimSun" w:hAnsi="SimSun" w:hint="eastAsia"/>
          <w:sz w:val="21"/>
        </w:rPr>
        <w:t>相同。</w:t>
      </w:r>
      <w:r w:rsidR="004E69F5" w:rsidRPr="00A832D6">
        <w:rPr>
          <w:rFonts w:ascii="SimSun" w:hAnsi="SimSun" w:hint="eastAsia"/>
          <w:sz w:val="21"/>
        </w:rPr>
        <w:t>从图中</w:t>
      </w:r>
      <w:r w:rsidR="005C4E75" w:rsidRPr="00A832D6">
        <w:rPr>
          <w:rFonts w:ascii="SimSun" w:hAnsi="SimSun" w:hint="eastAsia"/>
          <w:sz w:val="21"/>
        </w:rPr>
        <w:t>可以看出</w:t>
      </w:r>
      <w:r w:rsidR="004E69F5" w:rsidRPr="00A832D6">
        <w:rPr>
          <w:rFonts w:ascii="SimSun" w:hAnsi="SimSun" w:hint="eastAsia"/>
          <w:sz w:val="21"/>
        </w:rPr>
        <w:t>，在所有摘要</w:t>
      </w:r>
      <w:r w:rsidR="00C004E0" w:rsidRPr="00A832D6">
        <w:rPr>
          <w:rFonts w:ascii="SimSun" w:hAnsi="SimSun" w:hint="eastAsia"/>
          <w:sz w:val="21"/>
        </w:rPr>
        <w:t>附带</w:t>
      </w:r>
      <w:r w:rsidR="004E69F5" w:rsidRPr="00A832D6">
        <w:rPr>
          <w:rFonts w:ascii="SimSun" w:hAnsi="SimSun" w:hint="eastAsia"/>
          <w:sz w:val="21"/>
        </w:rPr>
        <w:t>的</w:t>
      </w:r>
      <w:r w:rsidR="00C004E0" w:rsidRPr="00A832D6">
        <w:rPr>
          <w:rFonts w:ascii="SimSun" w:hAnsi="SimSun" w:hint="eastAsia"/>
          <w:sz w:val="21"/>
        </w:rPr>
        <w:t>选定</w:t>
      </w:r>
      <w:r w:rsidR="004E69F5" w:rsidRPr="00A832D6">
        <w:rPr>
          <w:rFonts w:ascii="SimSun" w:hAnsi="SimSun" w:hint="eastAsia"/>
          <w:sz w:val="21"/>
        </w:rPr>
        <w:t>附图中，近40%</w:t>
      </w:r>
      <w:r w:rsidR="00C004E0" w:rsidRPr="00A832D6">
        <w:rPr>
          <w:rFonts w:ascii="SimSun" w:hAnsi="SimSun" w:hint="eastAsia"/>
          <w:sz w:val="21"/>
        </w:rPr>
        <w:t>包含需要翻译的文字。在</w:t>
      </w:r>
      <w:r w:rsidR="002E2AF8" w:rsidRPr="00A832D6">
        <w:rPr>
          <w:rFonts w:ascii="SimSun" w:hAnsi="SimSun" w:hint="eastAsia"/>
          <w:sz w:val="21"/>
        </w:rPr>
        <w:t>大多数</w:t>
      </w:r>
      <w:r w:rsidR="005C4E75" w:rsidRPr="00A832D6">
        <w:rPr>
          <w:rFonts w:ascii="SimSun" w:hAnsi="SimSun" w:hint="eastAsia"/>
          <w:sz w:val="21"/>
        </w:rPr>
        <w:t>需要翻译的</w:t>
      </w:r>
      <w:r w:rsidR="002E2AF8" w:rsidRPr="00A832D6">
        <w:rPr>
          <w:rFonts w:ascii="SimSun" w:hAnsi="SimSun" w:hint="eastAsia"/>
          <w:sz w:val="21"/>
        </w:rPr>
        <w:t>情况中，字数相当多。在六个月的样本中，近14,000个附图</w:t>
      </w:r>
      <w:r w:rsidR="0022277E" w:rsidRPr="00A832D6">
        <w:rPr>
          <w:rFonts w:ascii="SimSun" w:hAnsi="SimSun" w:hint="eastAsia"/>
          <w:sz w:val="21"/>
        </w:rPr>
        <w:t>所</w:t>
      </w:r>
      <w:r w:rsidR="002E2AF8" w:rsidRPr="00A832D6">
        <w:rPr>
          <w:rFonts w:ascii="SimSun" w:hAnsi="SimSun" w:hint="eastAsia"/>
          <w:sz w:val="21"/>
        </w:rPr>
        <w:t>包含</w:t>
      </w:r>
      <w:r w:rsidR="0022277E" w:rsidRPr="00A832D6">
        <w:rPr>
          <w:rFonts w:ascii="SimSun" w:hAnsi="SimSun" w:hint="eastAsia"/>
          <w:sz w:val="21"/>
        </w:rPr>
        <w:t>的字数</w:t>
      </w:r>
      <w:r w:rsidR="00F50C61" w:rsidRPr="00A832D6">
        <w:rPr>
          <w:rFonts w:ascii="SimSun" w:hAnsi="SimSun" w:hint="eastAsia"/>
          <w:sz w:val="21"/>
        </w:rPr>
        <w:t>多于</w:t>
      </w:r>
      <w:r w:rsidR="004707B9" w:rsidRPr="00A832D6">
        <w:rPr>
          <w:rFonts w:ascii="SimSun" w:hAnsi="SimSun" w:hint="eastAsia"/>
          <w:sz w:val="21"/>
        </w:rPr>
        <w:t>50</w:t>
      </w:r>
      <w:r w:rsidR="0022277E" w:rsidRPr="00A832D6">
        <w:rPr>
          <w:rFonts w:ascii="SimSun" w:hAnsi="SimSun" w:hint="eastAsia"/>
          <w:sz w:val="21"/>
        </w:rPr>
        <w:t>个，</w:t>
      </w:r>
      <w:r w:rsidR="00F50C61" w:rsidRPr="00A832D6">
        <w:rPr>
          <w:rFonts w:ascii="SimSun" w:hAnsi="SimSun" w:hint="eastAsia"/>
          <w:sz w:val="21"/>
        </w:rPr>
        <w:t>超过</w:t>
      </w:r>
      <w:r w:rsidR="0022277E" w:rsidRPr="00A832D6">
        <w:rPr>
          <w:rFonts w:ascii="SimSun" w:hAnsi="SimSun" w:hint="eastAsia"/>
          <w:sz w:val="21"/>
        </w:rPr>
        <w:t>4,000个附图所包含的字数多于100个；</w:t>
      </w:r>
      <w:r w:rsidR="00F50C61" w:rsidRPr="00A832D6">
        <w:rPr>
          <w:rFonts w:ascii="SimSun" w:hAnsi="SimSun" w:hint="eastAsia"/>
          <w:sz w:val="21"/>
        </w:rPr>
        <w:t>在超过3,000</w:t>
      </w:r>
      <w:r w:rsidR="00877296" w:rsidRPr="00A832D6">
        <w:rPr>
          <w:rFonts w:ascii="SimSun" w:hAnsi="SimSun" w:hint="eastAsia"/>
          <w:sz w:val="21"/>
        </w:rPr>
        <w:t>件申请</w:t>
      </w:r>
      <w:r w:rsidR="00F50C61" w:rsidRPr="00A832D6">
        <w:rPr>
          <w:rFonts w:ascii="SimSun" w:hAnsi="SimSun" w:hint="eastAsia"/>
          <w:sz w:val="21"/>
        </w:rPr>
        <w:t>中，</w:t>
      </w:r>
      <w:r w:rsidR="00381DF0" w:rsidRPr="00A832D6">
        <w:rPr>
          <w:rFonts w:ascii="SimSun" w:hAnsi="SimSun" w:hint="eastAsia"/>
          <w:sz w:val="21"/>
        </w:rPr>
        <w:t>(不可检索的)</w:t>
      </w:r>
      <w:r w:rsidR="008077A5" w:rsidRPr="00A832D6">
        <w:rPr>
          <w:rFonts w:ascii="SimSun" w:hAnsi="SimSun" w:hint="eastAsia"/>
          <w:sz w:val="21"/>
        </w:rPr>
        <w:t>图</w:t>
      </w:r>
      <w:r w:rsidR="00381DF0" w:rsidRPr="00A832D6">
        <w:rPr>
          <w:rFonts w:ascii="SimSun" w:hAnsi="SimSun" w:hint="eastAsia"/>
          <w:sz w:val="21"/>
        </w:rPr>
        <w:t>中的字数超过了(可检索的)摘要中的字数。</w:t>
      </w:r>
    </w:p>
    <w:p w:rsidR="00795956" w:rsidRPr="00A832D6" w:rsidRDefault="00E11E51" w:rsidP="00EF20DC">
      <w:pPr>
        <w:keepNext/>
        <w:spacing w:beforeLines="100" w:before="240" w:afterLines="50" w:after="120" w:line="340" w:lineRule="atLeast"/>
        <w:rPr>
          <w:rFonts w:ascii="SimSun" w:hAnsi="SimSun"/>
          <w:noProof/>
          <w:sz w:val="21"/>
          <w:lang w:bidi="he-IL"/>
        </w:rPr>
      </w:pPr>
      <w:r w:rsidRPr="00DC5075">
        <w:rPr>
          <w:rFonts w:ascii="KaiTi" w:eastAsia="KaiTi" w:hint="eastAsia"/>
          <w:i/>
          <w:iCs/>
          <w:sz w:val="21"/>
        </w:rPr>
        <w:lastRenderedPageBreak/>
        <w:t>图2：摘要附带的</w:t>
      </w:r>
      <w:r w:rsidR="008077A5" w:rsidRPr="00DC5075">
        <w:rPr>
          <w:rFonts w:ascii="KaiTi" w:eastAsia="KaiTi" w:hint="eastAsia"/>
          <w:i/>
          <w:iCs/>
          <w:sz w:val="21"/>
        </w:rPr>
        <w:t>图</w:t>
      </w:r>
      <w:r w:rsidRPr="00DC5075">
        <w:rPr>
          <w:rFonts w:ascii="KaiTi" w:eastAsia="KaiTi" w:hint="eastAsia"/>
          <w:i/>
          <w:iCs/>
          <w:sz w:val="21"/>
        </w:rPr>
        <w:t>中英文(或法文)译文字数</w:t>
      </w:r>
      <w:r w:rsidR="00C96471" w:rsidRPr="00A832D6">
        <w:rPr>
          <w:rFonts w:ascii="SimSun" w:hAnsi="SimSun"/>
          <w:noProof/>
          <w:sz w:val="21"/>
        </w:rPr>
        <w:drawing>
          <wp:inline distT="0" distB="0" distL="0" distR="0" wp14:anchorId="637B90AE" wp14:editId="166A41EC">
            <wp:extent cx="5819775" cy="2247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9775" cy="2247900"/>
                    </a:xfrm>
                    <a:prstGeom prst="rect">
                      <a:avLst/>
                    </a:prstGeom>
                    <a:noFill/>
                    <a:ln>
                      <a:noFill/>
                    </a:ln>
                  </pic:spPr>
                </pic:pic>
              </a:graphicData>
            </a:graphic>
          </wp:inline>
        </w:drawing>
      </w:r>
    </w:p>
    <w:p w:rsidR="00C76BA0" w:rsidRPr="00DC5075" w:rsidRDefault="00932F1C" w:rsidP="00EF20DC">
      <w:pPr>
        <w:keepNext/>
        <w:spacing w:beforeLines="100" w:before="240" w:afterLines="50" w:after="120" w:line="340" w:lineRule="atLeast"/>
        <w:rPr>
          <w:rFonts w:ascii="KaiTi" w:eastAsia="KaiTi"/>
          <w:i/>
          <w:iCs/>
          <w:sz w:val="21"/>
        </w:rPr>
      </w:pPr>
      <w:r w:rsidRPr="00DC5075">
        <w:rPr>
          <w:rFonts w:ascii="KaiTi" w:eastAsia="KaiTi" w:hint="eastAsia"/>
          <w:i/>
          <w:iCs/>
          <w:sz w:val="21"/>
        </w:rPr>
        <w:t>表2：摘要附带的</w:t>
      </w:r>
      <w:r w:rsidR="008077A5" w:rsidRPr="00DC5075">
        <w:rPr>
          <w:rFonts w:ascii="KaiTi" w:eastAsia="KaiTi" w:hint="eastAsia"/>
          <w:i/>
          <w:iCs/>
          <w:sz w:val="21"/>
        </w:rPr>
        <w:t>图</w:t>
      </w:r>
      <w:r w:rsidRPr="00DC5075">
        <w:rPr>
          <w:rFonts w:ascii="KaiTi" w:eastAsia="KaiTi" w:hint="eastAsia"/>
          <w:i/>
          <w:iCs/>
          <w:sz w:val="21"/>
        </w:rPr>
        <w:t>中英文(或法文)译文字数分布</w:t>
      </w:r>
    </w:p>
    <w:tbl>
      <w:tblPr>
        <w:tblStyle w:val="ae"/>
        <w:tblW w:w="8620" w:type="dxa"/>
        <w:tblLook w:val="04A0" w:firstRow="1" w:lastRow="0" w:firstColumn="1" w:lastColumn="0" w:noHBand="0" w:noVBand="1"/>
      </w:tblPr>
      <w:tblGrid>
        <w:gridCol w:w="1668"/>
        <w:gridCol w:w="1891"/>
        <w:gridCol w:w="2410"/>
        <w:gridCol w:w="1276"/>
        <w:gridCol w:w="1375"/>
      </w:tblGrid>
      <w:tr w:rsidR="00520261" w:rsidRPr="00A832D6" w:rsidTr="00F343A7">
        <w:trPr>
          <w:trHeight w:val="255"/>
        </w:trPr>
        <w:tc>
          <w:tcPr>
            <w:tcW w:w="1668" w:type="dxa"/>
            <w:tcBorders>
              <w:bottom w:val="single" w:sz="4" w:space="0" w:color="auto"/>
            </w:tcBorders>
            <w:noWrap/>
            <w:hideMark/>
          </w:tcPr>
          <w:p w:rsidR="00BA7DE5" w:rsidRPr="00A832D6" w:rsidRDefault="00932F1C" w:rsidP="00BA7DE5">
            <w:pPr>
              <w:rPr>
                <w:rFonts w:ascii="SimHei" w:eastAsia="SimHei"/>
                <w:bCs/>
                <w:color w:val="000000"/>
                <w:sz w:val="21"/>
                <w:lang w:bidi="he-IL"/>
              </w:rPr>
            </w:pPr>
            <w:r w:rsidRPr="00A832D6">
              <w:rPr>
                <w:rFonts w:ascii="SimHei" w:eastAsia="SimHei" w:hint="eastAsia"/>
                <w:bCs/>
                <w:color w:val="000000"/>
                <w:sz w:val="21"/>
                <w:lang w:bidi="he-IL"/>
              </w:rPr>
              <w:t>语言</w:t>
            </w:r>
          </w:p>
        </w:tc>
        <w:tc>
          <w:tcPr>
            <w:tcW w:w="1891" w:type="dxa"/>
            <w:tcBorders>
              <w:bottom w:val="single" w:sz="4" w:space="0" w:color="auto"/>
            </w:tcBorders>
            <w:noWrap/>
            <w:hideMark/>
          </w:tcPr>
          <w:p w:rsidR="00BA7DE5" w:rsidRPr="00A832D6" w:rsidRDefault="0040702A" w:rsidP="00BA7DE5">
            <w:pPr>
              <w:rPr>
                <w:rFonts w:ascii="SimHei" w:eastAsia="SimHei"/>
                <w:bCs/>
                <w:color w:val="000000"/>
                <w:sz w:val="21"/>
                <w:lang w:bidi="he-IL"/>
              </w:rPr>
            </w:pPr>
            <w:r w:rsidRPr="00A832D6">
              <w:rPr>
                <w:rFonts w:ascii="SimHei" w:eastAsia="SimHei" w:hint="eastAsia"/>
                <w:bCs/>
                <w:color w:val="000000"/>
                <w:sz w:val="21"/>
                <w:lang w:bidi="he-IL"/>
              </w:rPr>
              <w:t>附图中包含文本的公布比例</w:t>
            </w:r>
          </w:p>
        </w:tc>
        <w:tc>
          <w:tcPr>
            <w:tcW w:w="2410" w:type="dxa"/>
            <w:tcBorders>
              <w:bottom w:val="single" w:sz="4" w:space="0" w:color="auto"/>
            </w:tcBorders>
            <w:noWrap/>
            <w:hideMark/>
          </w:tcPr>
          <w:p w:rsidR="00BA7DE5" w:rsidRPr="00A832D6" w:rsidRDefault="0040702A" w:rsidP="00BA7DE5">
            <w:pPr>
              <w:rPr>
                <w:rFonts w:ascii="SimHei" w:eastAsia="SimHei"/>
                <w:bCs/>
                <w:color w:val="000000"/>
                <w:sz w:val="21"/>
                <w:lang w:bidi="he-IL"/>
              </w:rPr>
            </w:pPr>
            <w:r w:rsidRPr="00A832D6">
              <w:rPr>
                <w:rFonts w:ascii="SimHei" w:eastAsia="SimHei" w:hint="eastAsia"/>
                <w:bCs/>
                <w:color w:val="000000"/>
                <w:sz w:val="21"/>
                <w:lang w:bidi="he-IL"/>
              </w:rPr>
              <w:t>附图中字数多于100个的公布比例</w:t>
            </w:r>
          </w:p>
        </w:tc>
        <w:tc>
          <w:tcPr>
            <w:tcW w:w="1276" w:type="dxa"/>
            <w:tcBorders>
              <w:bottom w:val="single" w:sz="4" w:space="0" w:color="auto"/>
            </w:tcBorders>
            <w:noWrap/>
            <w:hideMark/>
          </w:tcPr>
          <w:p w:rsidR="00BA7DE5" w:rsidRPr="00A832D6" w:rsidRDefault="0040702A" w:rsidP="00BA7DE5">
            <w:pPr>
              <w:rPr>
                <w:rFonts w:ascii="SimHei" w:eastAsia="SimHei"/>
                <w:bCs/>
                <w:color w:val="000000"/>
                <w:sz w:val="21"/>
                <w:lang w:bidi="he-IL"/>
              </w:rPr>
            </w:pPr>
            <w:r w:rsidRPr="00A832D6">
              <w:rPr>
                <w:rFonts w:ascii="SimHei" w:eastAsia="SimHei" w:hint="eastAsia"/>
                <w:bCs/>
                <w:color w:val="000000"/>
                <w:sz w:val="21"/>
                <w:lang w:bidi="he-IL"/>
              </w:rPr>
              <w:t>字数平均值</w:t>
            </w:r>
          </w:p>
        </w:tc>
        <w:tc>
          <w:tcPr>
            <w:tcW w:w="1375" w:type="dxa"/>
            <w:tcBorders>
              <w:bottom w:val="single" w:sz="4" w:space="0" w:color="auto"/>
            </w:tcBorders>
            <w:noWrap/>
            <w:hideMark/>
          </w:tcPr>
          <w:p w:rsidR="00BA7DE5" w:rsidRPr="00A832D6" w:rsidRDefault="0040702A" w:rsidP="00BA7DE5">
            <w:pPr>
              <w:rPr>
                <w:rFonts w:ascii="SimHei" w:eastAsia="SimHei"/>
                <w:bCs/>
                <w:color w:val="000000"/>
                <w:sz w:val="21"/>
                <w:lang w:bidi="he-IL"/>
              </w:rPr>
            </w:pPr>
            <w:r w:rsidRPr="00A832D6">
              <w:rPr>
                <w:rFonts w:ascii="SimHei" w:eastAsia="SimHei" w:hint="eastAsia"/>
                <w:bCs/>
                <w:color w:val="000000"/>
                <w:sz w:val="21"/>
                <w:lang w:bidi="he-IL"/>
              </w:rPr>
              <w:t>字数最大值</w:t>
            </w:r>
          </w:p>
        </w:tc>
      </w:tr>
      <w:tr w:rsidR="00F343A7" w:rsidRPr="00A832D6" w:rsidTr="00F343A7">
        <w:trPr>
          <w:trHeight w:val="255"/>
        </w:trPr>
        <w:tc>
          <w:tcPr>
            <w:tcW w:w="1668" w:type="dxa"/>
            <w:tcBorders>
              <w:bottom w:val="dashSmallGap" w:sz="4" w:space="0" w:color="auto"/>
            </w:tcBorders>
            <w:noWrap/>
            <w:vAlign w:val="bottom"/>
          </w:tcPr>
          <w:p w:rsidR="00F343A7" w:rsidRPr="00DC5075" w:rsidRDefault="0040702A">
            <w:pPr>
              <w:rPr>
                <w:rFonts w:eastAsiaTheme="minorEastAsia"/>
                <w:sz w:val="21"/>
              </w:rPr>
            </w:pPr>
            <w:r w:rsidRPr="00DC5075">
              <w:rPr>
                <w:rFonts w:eastAsiaTheme="minorEastAsia" w:hint="eastAsia"/>
                <w:sz w:val="21"/>
              </w:rPr>
              <w:t>中文</w:t>
            </w:r>
          </w:p>
        </w:tc>
        <w:tc>
          <w:tcPr>
            <w:tcW w:w="1891" w:type="dxa"/>
            <w:tcBorders>
              <w:bottom w:val="dashSmallGap" w:sz="4" w:space="0" w:color="auto"/>
            </w:tcBorders>
            <w:noWrap/>
          </w:tcPr>
          <w:p w:rsidR="00F343A7" w:rsidRPr="00A832D6" w:rsidRDefault="00F343A7" w:rsidP="00F343A7">
            <w:pPr>
              <w:ind w:right="366"/>
              <w:jc w:val="right"/>
              <w:rPr>
                <w:sz w:val="21"/>
              </w:rPr>
            </w:pPr>
            <w:r w:rsidRPr="00A832D6">
              <w:rPr>
                <w:sz w:val="21"/>
              </w:rPr>
              <w:t>51.2%</w:t>
            </w:r>
          </w:p>
        </w:tc>
        <w:tc>
          <w:tcPr>
            <w:tcW w:w="2410" w:type="dxa"/>
            <w:tcBorders>
              <w:bottom w:val="dashSmallGap" w:sz="4" w:space="0" w:color="auto"/>
            </w:tcBorders>
            <w:noWrap/>
          </w:tcPr>
          <w:p w:rsidR="00F343A7" w:rsidRPr="00A832D6" w:rsidRDefault="00F343A7" w:rsidP="00F343A7">
            <w:pPr>
              <w:ind w:right="650"/>
              <w:jc w:val="right"/>
              <w:rPr>
                <w:sz w:val="21"/>
              </w:rPr>
            </w:pPr>
            <w:r w:rsidRPr="00A832D6">
              <w:rPr>
                <w:sz w:val="21"/>
              </w:rPr>
              <w:t>12.6%</w:t>
            </w:r>
          </w:p>
        </w:tc>
        <w:tc>
          <w:tcPr>
            <w:tcW w:w="1276" w:type="dxa"/>
            <w:tcBorders>
              <w:bottom w:val="dashSmallGap" w:sz="4" w:space="0" w:color="auto"/>
            </w:tcBorders>
            <w:noWrap/>
          </w:tcPr>
          <w:p w:rsidR="00F343A7" w:rsidRPr="00A832D6" w:rsidRDefault="00F343A7" w:rsidP="00F343A7">
            <w:pPr>
              <w:ind w:right="224"/>
              <w:jc w:val="right"/>
              <w:rPr>
                <w:sz w:val="21"/>
              </w:rPr>
            </w:pPr>
            <w:r w:rsidRPr="00A832D6">
              <w:rPr>
                <w:sz w:val="21"/>
              </w:rPr>
              <w:t>36.6</w:t>
            </w:r>
          </w:p>
        </w:tc>
        <w:tc>
          <w:tcPr>
            <w:tcW w:w="1375" w:type="dxa"/>
            <w:tcBorders>
              <w:bottom w:val="dashSmallGap" w:sz="4" w:space="0" w:color="auto"/>
            </w:tcBorders>
            <w:noWrap/>
          </w:tcPr>
          <w:p w:rsidR="00F343A7" w:rsidRPr="00A832D6" w:rsidRDefault="00F343A7" w:rsidP="00F343A7">
            <w:pPr>
              <w:ind w:right="224"/>
              <w:jc w:val="right"/>
              <w:rPr>
                <w:sz w:val="21"/>
              </w:rPr>
            </w:pPr>
            <w:r w:rsidRPr="00A832D6">
              <w:rPr>
                <w:sz w:val="21"/>
              </w:rPr>
              <w:t>564</w:t>
            </w:r>
          </w:p>
        </w:tc>
      </w:tr>
      <w:tr w:rsidR="00F343A7" w:rsidRPr="00A832D6" w:rsidTr="00F343A7">
        <w:trPr>
          <w:trHeight w:val="255"/>
        </w:trPr>
        <w:tc>
          <w:tcPr>
            <w:tcW w:w="1668" w:type="dxa"/>
            <w:tcBorders>
              <w:top w:val="dashSmallGap" w:sz="4" w:space="0" w:color="auto"/>
              <w:bottom w:val="dashSmallGap" w:sz="4" w:space="0" w:color="auto"/>
            </w:tcBorders>
            <w:noWrap/>
            <w:vAlign w:val="bottom"/>
          </w:tcPr>
          <w:p w:rsidR="00F343A7" w:rsidRPr="00DC5075" w:rsidRDefault="0040702A">
            <w:pPr>
              <w:rPr>
                <w:rFonts w:eastAsiaTheme="minorEastAsia"/>
                <w:sz w:val="21"/>
              </w:rPr>
            </w:pPr>
            <w:r w:rsidRPr="00DC5075">
              <w:rPr>
                <w:rFonts w:eastAsiaTheme="minorEastAsia" w:hint="eastAsia"/>
                <w:sz w:val="21"/>
              </w:rPr>
              <w:t>韩文</w:t>
            </w:r>
          </w:p>
        </w:tc>
        <w:tc>
          <w:tcPr>
            <w:tcW w:w="1891" w:type="dxa"/>
            <w:tcBorders>
              <w:top w:val="dashSmallGap" w:sz="4" w:space="0" w:color="auto"/>
              <w:bottom w:val="dashSmallGap" w:sz="4" w:space="0" w:color="auto"/>
            </w:tcBorders>
            <w:noWrap/>
          </w:tcPr>
          <w:p w:rsidR="00F343A7" w:rsidRPr="00A832D6" w:rsidRDefault="00F343A7" w:rsidP="00F343A7">
            <w:pPr>
              <w:ind w:right="366"/>
              <w:jc w:val="right"/>
              <w:rPr>
                <w:sz w:val="21"/>
              </w:rPr>
            </w:pPr>
            <w:r w:rsidRPr="00A832D6">
              <w:rPr>
                <w:sz w:val="21"/>
              </w:rPr>
              <w:t>49.0%</w:t>
            </w:r>
          </w:p>
        </w:tc>
        <w:tc>
          <w:tcPr>
            <w:tcW w:w="2410" w:type="dxa"/>
            <w:tcBorders>
              <w:top w:val="dashSmallGap" w:sz="4" w:space="0" w:color="auto"/>
              <w:bottom w:val="dashSmallGap" w:sz="4" w:space="0" w:color="auto"/>
            </w:tcBorders>
            <w:noWrap/>
          </w:tcPr>
          <w:p w:rsidR="00F343A7" w:rsidRPr="00A832D6" w:rsidRDefault="00F343A7" w:rsidP="00F343A7">
            <w:pPr>
              <w:ind w:right="650"/>
              <w:jc w:val="right"/>
              <w:rPr>
                <w:sz w:val="21"/>
              </w:rPr>
            </w:pPr>
            <w:r w:rsidRPr="00A832D6">
              <w:rPr>
                <w:sz w:val="21"/>
              </w:rPr>
              <w:t>1.5%</w:t>
            </w:r>
          </w:p>
        </w:tc>
        <w:tc>
          <w:tcPr>
            <w:tcW w:w="1276" w:type="dxa"/>
            <w:tcBorders>
              <w:top w:val="dashSmallGap" w:sz="4" w:space="0" w:color="auto"/>
              <w:bottom w:val="dashSmallGap" w:sz="4" w:space="0" w:color="auto"/>
            </w:tcBorders>
            <w:noWrap/>
          </w:tcPr>
          <w:p w:rsidR="00F343A7" w:rsidRPr="00A832D6" w:rsidRDefault="00F343A7" w:rsidP="00F343A7">
            <w:pPr>
              <w:ind w:right="224"/>
              <w:jc w:val="right"/>
              <w:rPr>
                <w:sz w:val="21"/>
              </w:rPr>
            </w:pPr>
            <w:r w:rsidRPr="00A832D6">
              <w:rPr>
                <w:sz w:val="21"/>
              </w:rPr>
              <w:t>15.6</w:t>
            </w:r>
          </w:p>
        </w:tc>
        <w:tc>
          <w:tcPr>
            <w:tcW w:w="1375" w:type="dxa"/>
            <w:tcBorders>
              <w:top w:val="dashSmallGap" w:sz="4" w:space="0" w:color="auto"/>
              <w:bottom w:val="dashSmallGap" w:sz="4" w:space="0" w:color="auto"/>
            </w:tcBorders>
            <w:noWrap/>
          </w:tcPr>
          <w:p w:rsidR="00F343A7" w:rsidRPr="00A832D6" w:rsidRDefault="00F343A7" w:rsidP="00F343A7">
            <w:pPr>
              <w:ind w:right="224"/>
              <w:jc w:val="right"/>
              <w:rPr>
                <w:sz w:val="21"/>
              </w:rPr>
            </w:pPr>
            <w:r w:rsidRPr="00A832D6">
              <w:rPr>
                <w:sz w:val="21"/>
              </w:rPr>
              <w:t>288</w:t>
            </w:r>
          </w:p>
        </w:tc>
      </w:tr>
      <w:tr w:rsidR="00F343A7" w:rsidRPr="00A832D6" w:rsidTr="00F343A7">
        <w:trPr>
          <w:trHeight w:val="255"/>
        </w:trPr>
        <w:tc>
          <w:tcPr>
            <w:tcW w:w="1668" w:type="dxa"/>
            <w:tcBorders>
              <w:top w:val="dashSmallGap" w:sz="4" w:space="0" w:color="auto"/>
              <w:bottom w:val="dashSmallGap" w:sz="4" w:space="0" w:color="auto"/>
            </w:tcBorders>
            <w:noWrap/>
            <w:vAlign w:val="bottom"/>
          </w:tcPr>
          <w:p w:rsidR="00F343A7" w:rsidRPr="00DC5075" w:rsidRDefault="0040702A">
            <w:pPr>
              <w:rPr>
                <w:rFonts w:eastAsiaTheme="minorEastAsia"/>
                <w:sz w:val="21"/>
              </w:rPr>
            </w:pPr>
            <w:r w:rsidRPr="00DC5075">
              <w:rPr>
                <w:rFonts w:eastAsiaTheme="minorEastAsia" w:hint="eastAsia"/>
                <w:sz w:val="21"/>
              </w:rPr>
              <w:t>日文</w:t>
            </w:r>
          </w:p>
        </w:tc>
        <w:tc>
          <w:tcPr>
            <w:tcW w:w="1891" w:type="dxa"/>
            <w:tcBorders>
              <w:top w:val="dashSmallGap" w:sz="4" w:space="0" w:color="auto"/>
              <w:bottom w:val="dashSmallGap" w:sz="4" w:space="0" w:color="auto"/>
            </w:tcBorders>
            <w:noWrap/>
          </w:tcPr>
          <w:p w:rsidR="00F343A7" w:rsidRPr="00A832D6" w:rsidRDefault="00F343A7" w:rsidP="00F343A7">
            <w:pPr>
              <w:ind w:right="366"/>
              <w:jc w:val="right"/>
              <w:rPr>
                <w:sz w:val="21"/>
              </w:rPr>
            </w:pPr>
            <w:r w:rsidRPr="00A832D6">
              <w:rPr>
                <w:sz w:val="21"/>
              </w:rPr>
              <w:t>41.9%</w:t>
            </w:r>
          </w:p>
        </w:tc>
        <w:tc>
          <w:tcPr>
            <w:tcW w:w="2410" w:type="dxa"/>
            <w:tcBorders>
              <w:top w:val="dashSmallGap" w:sz="4" w:space="0" w:color="auto"/>
              <w:bottom w:val="dashSmallGap" w:sz="4" w:space="0" w:color="auto"/>
            </w:tcBorders>
            <w:noWrap/>
          </w:tcPr>
          <w:p w:rsidR="00F343A7" w:rsidRPr="00A832D6" w:rsidRDefault="00F343A7" w:rsidP="00F343A7">
            <w:pPr>
              <w:ind w:right="650"/>
              <w:jc w:val="right"/>
              <w:rPr>
                <w:sz w:val="21"/>
              </w:rPr>
            </w:pPr>
            <w:r w:rsidRPr="00A832D6">
              <w:rPr>
                <w:sz w:val="21"/>
              </w:rPr>
              <w:t>1.4%</w:t>
            </w:r>
          </w:p>
        </w:tc>
        <w:tc>
          <w:tcPr>
            <w:tcW w:w="1276" w:type="dxa"/>
            <w:tcBorders>
              <w:top w:val="dashSmallGap" w:sz="4" w:space="0" w:color="auto"/>
              <w:bottom w:val="dashSmallGap" w:sz="4" w:space="0" w:color="auto"/>
            </w:tcBorders>
            <w:noWrap/>
          </w:tcPr>
          <w:p w:rsidR="00F343A7" w:rsidRPr="00A832D6" w:rsidRDefault="00F343A7" w:rsidP="00F343A7">
            <w:pPr>
              <w:ind w:right="224"/>
              <w:jc w:val="right"/>
              <w:rPr>
                <w:sz w:val="21"/>
              </w:rPr>
            </w:pPr>
            <w:r w:rsidRPr="00A832D6">
              <w:rPr>
                <w:sz w:val="21"/>
              </w:rPr>
              <w:t>14.1</w:t>
            </w:r>
          </w:p>
        </w:tc>
        <w:tc>
          <w:tcPr>
            <w:tcW w:w="1375" w:type="dxa"/>
            <w:tcBorders>
              <w:top w:val="dashSmallGap" w:sz="4" w:space="0" w:color="auto"/>
              <w:bottom w:val="dashSmallGap" w:sz="4" w:space="0" w:color="auto"/>
            </w:tcBorders>
            <w:noWrap/>
          </w:tcPr>
          <w:p w:rsidR="00F343A7" w:rsidRPr="00A832D6" w:rsidRDefault="00F343A7" w:rsidP="00F343A7">
            <w:pPr>
              <w:ind w:right="224"/>
              <w:jc w:val="right"/>
              <w:rPr>
                <w:sz w:val="21"/>
              </w:rPr>
            </w:pPr>
            <w:r w:rsidRPr="00A832D6">
              <w:rPr>
                <w:sz w:val="21"/>
              </w:rPr>
              <w:t>301</w:t>
            </w:r>
          </w:p>
        </w:tc>
      </w:tr>
      <w:tr w:rsidR="00F343A7" w:rsidRPr="00A832D6" w:rsidTr="00F343A7">
        <w:trPr>
          <w:trHeight w:val="255"/>
        </w:trPr>
        <w:tc>
          <w:tcPr>
            <w:tcW w:w="1668" w:type="dxa"/>
            <w:tcBorders>
              <w:top w:val="dashSmallGap" w:sz="4" w:space="0" w:color="auto"/>
              <w:bottom w:val="dashSmallGap" w:sz="4" w:space="0" w:color="auto"/>
            </w:tcBorders>
            <w:noWrap/>
            <w:vAlign w:val="bottom"/>
          </w:tcPr>
          <w:p w:rsidR="00F343A7" w:rsidRPr="00DC5075" w:rsidRDefault="0040702A">
            <w:pPr>
              <w:rPr>
                <w:rFonts w:eastAsiaTheme="minorEastAsia"/>
                <w:sz w:val="21"/>
              </w:rPr>
            </w:pPr>
            <w:r w:rsidRPr="00DC5075">
              <w:rPr>
                <w:rFonts w:eastAsiaTheme="minorEastAsia" w:hint="eastAsia"/>
                <w:sz w:val="21"/>
              </w:rPr>
              <w:t>英文</w:t>
            </w:r>
          </w:p>
        </w:tc>
        <w:tc>
          <w:tcPr>
            <w:tcW w:w="1891" w:type="dxa"/>
            <w:tcBorders>
              <w:top w:val="dashSmallGap" w:sz="4" w:space="0" w:color="auto"/>
              <w:bottom w:val="dashSmallGap" w:sz="4" w:space="0" w:color="auto"/>
            </w:tcBorders>
            <w:noWrap/>
          </w:tcPr>
          <w:p w:rsidR="00F343A7" w:rsidRPr="00A832D6" w:rsidRDefault="00F343A7" w:rsidP="00F343A7">
            <w:pPr>
              <w:ind w:right="366"/>
              <w:jc w:val="right"/>
              <w:rPr>
                <w:sz w:val="21"/>
              </w:rPr>
            </w:pPr>
            <w:r w:rsidRPr="00A832D6">
              <w:rPr>
                <w:sz w:val="21"/>
              </w:rPr>
              <w:t>40.5%</w:t>
            </w:r>
          </w:p>
        </w:tc>
        <w:tc>
          <w:tcPr>
            <w:tcW w:w="2410" w:type="dxa"/>
            <w:tcBorders>
              <w:top w:val="dashSmallGap" w:sz="4" w:space="0" w:color="auto"/>
              <w:bottom w:val="dashSmallGap" w:sz="4" w:space="0" w:color="auto"/>
            </w:tcBorders>
            <w:noWrap/>
          </w:tcPr>
          <w:p w:rsidR="00F343A7" w:rsidRPr="00A832D6" w:rsidRDefault="00F343A7" w:rsidP="00F343A7">
            <w:pPr>
              <w:ind w:right="650"/>
              <w:jc w:val="right"/>
              <w:rPr>
                <w:sz w:val="21"/>
              </w:rPr>
            </w:pPr>
            <w:r w:rsidRPr="00A832D6">
              <w:rPr>
                <w:sz w:val="21"/>
              </w:rPr>
              <w:t>3.9%</w:t>
            </w:r>
          </w:p>
        </w:tc>
        <w:tc>
          <w:tcPr>
            <w:tcW w:w="1276" w:type="dxa"/>
            <w:tcBorders>
              <w:top w:val="dashSmallGap" w:sz="4" w:space="0" w:color="auto"/>
              <w:bottom w:val="dashSmallGap" w:sz="4" w:space="0" w:color="auto"/>
            </w:tcBorders>
            <w:noWrap/>
          </w:tcPr>
          <w:p w:rsidR="00F343A7" w:rsidRPr="00A832D6" w:rsidRDefault="00F343A7" w:rsidP="00F343A7">
            <w:pPr>
              <w:ind w:right="224"/>
              <w:jc w:val="right"/>
              <w:rPr>
                <w:sz w:val="21"/>
              </w:rPr>
            </w:pPr>
            <w:r w:rsidRPr="00A832D6">
              <w:rPr>
                <w:sz w:val="21"/>
              </w:rPr>
              <w:t>18.2</w:t>
            </w:r>
          </w:p>
        </w:tc>
        <w:tc>
          <w:tcPr>
            <w:tcW w:w="1375" w:type="dxa"/>
            <w:tcBorders>
              <w:top w:val="dashSmallGap" w:sz="4" w:space="0" w:color="auto"/>
              <w:bottom w:val="dashSmallGap" w:sz="4" w:space="0" w:color="auto"/>
            </w:tcBorders>
            <w:noWrap/>
          </w:tcPr>
          <w:p w:rsidR="00F343A7" w:rsidRPr="00A832D6" w:rsidRDefault="00F343A7" w:rsidP="00F343A7">
            <w:pPr>
              <w:ind w:right="224"/>
              <w:jc w:val="right"/>
              <w:rPr>
                <w:sz w:val="21"/>
              </w:rPr>
            </w:pPr>
            <w:r w:rsidRPr="00A832D6">
              <w:rPr>
                <w:sz w:val="21"/>
              </w:rPr>
              <w:t>574</w:t>
            </w:r>
          </w:p>
        </w:tc>
      </w:tr>
      <w:tr w:rsidR="00F343A7" w:rsidRPr="00A832D6" w:rsidTr="00F343A7">
        <w:trPr>
          <w:trHeight w:val="255"/>
        </w:trPr>
        <w:tc>
          <w:tcPr>
            <w:tcW w:w="1668" w:type="dxa"/>
            <w:tcBorders>
              <w:top w:val="dashSmallGap" w:sz="4" w:space="0" w:color="auto"/>
              <w:bottom w:val="dashSmallGap" w:sz="4" w:space="0" w:color="auto"/>
            </w:tcBorders>
            <w:noWrap/>
            <w:vAlign w:val="bottom"/>
          </w:tcPr>
          <w:p w:rsidR="00F343A7" w:rsidRPr="00DC5075" w:rsidRDefault="0040702A">
            <w:pPr>
              <w:rPr>
                <w:rFonts w:eastAsiaTheme="minorEastAsia"/>
                <w:sz w:val="21"/>
              </w:rPr>
            </w:pPr>
            <w:r w:rsidRPr="00DC5075">
              <w:rPr>
                <w:rFonts w:eastAsiaTheme="minorEastAsia" w:hint="eastAsia"/>
                <w:sz w:val="21"/>
              </w:rPr>
              <w:t>葡萄牙文</w:t>
            </w:r>
          </w:p>
        </w:tc>
        <w:tc>
          <w:tcPr>
            <w:tcW w:w="1891" w:type="dxa"/>
            <w:tcBorders>
              <w:top w:val="dashSmallGap" w:sz="4" w:space="0" w:color="auto"/>
              <w:bottom w:val="dashSmallGap" w:sz="4" w:space="0" w:color="auto"/>
            </w:tcBorders>
            <w:noWrap/>
          </w:tcPr>
          <w:p w:rsidR="00F343A7" w:rsidRPr="00A832D6" w:rsidRDefault="00F343A7" w:rsidP="00F343A7">
            <w:pPr>
              <w:ind w:right="366"/>
              <w:jc w:val="right"/>
              <w:rPr>
                <w:sz w:val="21"/>
              </w:rPr>
            </w:pPr>
            <w:r w:rsidRPr="00A832D6">
              <w:rPr>
                <w:sz w:val="21"/>
              </w:rPr>
              <w:t>16.6%</w:t>
            </w:r>
          </w:p>
        </w:tc>
        <w:tc>
          <w:tcPr>
            <w:tcW w:w="2410" w:type="dxa"/>
            <w:tcBorders>
              <w:top w:val="dashSmallGap" w:sz="4" w:space="0" w:color="auto"/>
              <w:bottom w:val="dashSmallGap" w:sz="4" w:space="0" w:color="auto"/>
            </w:tcBorders>
            <w:noWrap/>
          </w:tcPr>
          <w:p w:rsidR="00F343A7" w:rsidRPr="00A832D6" w:rsidRDefault="00F343A7" w:rsidP="00F343A7">
            <w:pPr>
              <w:ind w:right="650"/>
              <w:jc w:val="right"/>
              <w:rPr>
                <w:sz w:val="21"/>
              </w:rPr>
            </w:pPr>
            <w:r w:rsidRPr="00A832D6">
              <w:rPr>
                <w:sz w:val="21"/>
              </w:rPr>
              <w:t>0.7%</w:t>
            </w:r>
          </w:p>
        </w:tc>
        <w:tc>
          <w:tcPr>
            <w:tcW w:w="1276" w:type="dxa"/>
            <w:tcBorders>
              <w:top w:val="dashSmallGap" w:sz="4" w:space="0" w:color="auto"/>
              <w:bottom w:val="dashSmallGap" w:sz="4" w:space="0" w:color="auto"/>
            </w:tcBorders>
            <w:noWrap/>
          </w:tcPr>
          <w:p w:rsidR="00F343A7" w:rsidRPr="00A832D6" w:rsidRDefault="00F343A7" w:rsidP="00F343A7">
            <w:pPr>
              <w:ind w:right="224"/>
              <w:jc w:val="right"/>
              <w:rPr>
                <w:sz w:val="21"/>
              </w:rPr>
            </w:pPr>
            <w:r w:rsidRPr="00A832D6">
              <w:rPr>
                <w:sz w:val="21"/>
              </w:rPr>
              <w:t>5.0</w:t>
            </w:r>
          </w:p>
        </w:tc>
        <w:tc>
          <w:tcPr>
            <w:tcW w:w="1375" w:type="dxa"/>
            <w:tcBorders>
              <w:top w:val="dashSmallGap" w:sz="4" w:space="0" w:color="auto"/>
              <w:bottom w:val="dashSmallGap" w:sz="4" w:space="0" w:color="auto"/>
            </w:tcBorders>
            <w:noWrap/>
          </w:tcPr>
          <w:p w:rsidR="00F343A7" w:rsidRPr="00A832D6" w:rsidRDefault="00F343A7" w:rsidP="00F343A7">
            <w:pPr>
              <w:ind w:right="224"/>
              <w:jc w:val="right"/>
              <w:rPr>
                <w:sz w:val="21"/>
              </w:rPr>
            </w:pPr>
            <w:r w:rsidRPr="00A832D6">
              <w:rPr>
                <w:sz w:val="21"/>
              </w:rPr>
              <w:t>303</w:t>
            </w:r>
          </w:p>
        </w:tc>
      </w:tr>
      <w:tr w:rsidR="00F343A7" w:rsidRPr="00A832D6" w:rsidTr="00F343A7">
        <w:trPr>
          <w:trHeight w:val="255"/>
        </w:trPr>
        <w:tc>
          <w:tcPr>
            <w:tcW w:w="1668" w:type="dxa"/>
            <w:tcBorders>
              <w:top w:val="dashSmallGap" w:sz="4" w:space="0" w:color="auto"/>
              <w:bottom w:val="dashSmallGap" w:sz="4" w:space="0" w:color="auto"/>
            </w:tcBorders>
            <w:noWrap/>
            <w:vAlign w:val="bottom"/>
          </w:tcPr>
          <w:p w:rsidR="00F343A7" w:rsidRPr="00DC5075" w:rsidRDefault="0040702A">
            <w:pPr>
              <w:rPr>
                <w:rFonts w:eastAsiaTheme="minorEastAsia"/>
                <w:sz w:val="21"/>
              </w:rPr>
            </w:pPr>
            <w:r w:rsidRPr="00DC5075">
              <w:rPr>
                <w:rFonts w:eastAsiaTheme="minorEastAsia" w:hint="eastAsia"/>
                <w:sz w:val="21"/>
              </w:rPr>
              <w:t>西班牙文</w:t>
            </w:r>
          </w:p>
        </w:tc>
        <w:tc>
          <w:tcPr>
            <w:tcW w:w="1891" w:type="dxa"/>
            <w:tcBorders>
              <w:top w:val="dashSmallGap" w:sz="4" w:space="0" w:color="auto"/>
              <w:bottom w:val="dashSmallGap" w:sz="4" w:space="0" w:color="auto"/>
            </w:tcBorders>
            <w:noWrap/>
          </w:tcPr>
          <w:p w:rsidR="00F343A7" w:rsidRPr="00A832D6" w:rsidRDefault="00F343A7" w:rsidP="00F343A7">
            <w:pPr>
              <w:ind w:right="366"/>
              <w:jc w:val="right"/>
              <w:rPr>
                <w:sz w:val="21"/>
              </w:rPr>
            </w:pPr>
            <w:r w:rsidRPr="00A832D6">
              <w:rPr>
                <w:sz w:val="21"/>
              </w:rPr>
              <w:t>12.0%</w:t>
            </w:r>
          </w:p>
        </w:tc>
        <w:tc>
          <w:tcPr>
            <w:tcW w:w="2410" w:type="dxa"/>
            <w:tcBorders>
              <w:top w:val="dashSmallGap" w:sz="4" w:space="0" w:color="auto"/>
              <w:bottom w:val="dashSmallGap" w:sz="4" w:space="0" w:color="auto"/>
            </w:tcBorders>
            <w:noWrap/>
          </w:tcPr>
          <w:p w:rsidR="00F343A7" w:rsidRPr="00A832D6" w:rsidRDefault="00F343A7" w:rsidP="00F343A7">
            <w:pPr>
              <w:ind w:right="650"/>
              <w:jc w:val="right"/>
              <w:rPr>
                <w:sz w:val="21"/>
              </w:rPr>
            </w:pPr>
            <w:r w:rsidRPr="00A832D6">
              <w:rPr>
                <w:sz w:val="21"/>
              </w:rPr>
              <w:t>0.1%</w:t>
            </w:r>
          </w:p>
        </w:tc>
        <w:tc>
          <w:tcPr>
            <w:tcW w:w="1276" w:type="dxa"/>
            <w:tcBorders>
              <w:top w:val="dashSmallGap" w:sz="4" w:space="0" w:color="auto"/>
              <w:bottom w:val="dashSmallGap" w:sz="4" w:space="0" w:color="auto"/>
            </w:tcBorders>
            <w:noWrap/>
          </w:tcPr>
          <w:p w:rsidR="00F343A7" w:rsidRPr="00A832D6" w:rsidRDefault="00F343A7" w:rsidP="00F343A7">
            <w:pPr>
              <w:ind w:right="224"/>
              <w:jc w:val="right"/>
              <w:rPr>
                <w:sz w:val="21"/>
              </w:rPr>
            </w:pPr>
            <w:r w:rsidRPr="00A832D6">
              <w:rPr>
                <w:sz w:val="21"/>
              </w:rPr>
              <w:t>2.8</w:t>
            </w:r>
          </w:p>
        </w:tc>
        <w:tc>
          <w:tcPr>
            <w:tcW w:w="1375" w:type="dxa"/>
            <w:tcBorders>
              <w:top w:val="dashSmallGap" w:sz="4" w:space="0" w:color="auto"/>
              <w:bottom w:val="dashSmallGap" w:sz="4" w:space="0" w:color="auto"/>
            </w:tcBorders>
            <w:noWrap/>
          </w:tcPr>
          <w:p w:rsidR="00F343A7" w:rsidRPr="00A832D6" w:rsidRDefault="00F343A7" w:rsidP="00F343A7">
            <w:pPr>
              <w:ind w:right="224"/>
              <w:jc w:val="right"/>
              <w:rPr>
                <w:sz w:val="21"/>
              </w:rPr>
            </w:pPr>
            <w:r w:rsidRPr="00A832D6">
              <w:rPr>
                <w:sz w:val="21"/>
              </w:rPr>
              <w:t>140</w:t>
            </w:r>
          </w:p>
        </w:tc>
      </w:tr>
      <w:tr w:rsidR="00F343A7" w:rsidRPr="00A832D6" w:rsidTr="00F343A7">
        <w:trPr>
          <w:trHeight w:val="255"/>
        </w:trPr>
        <w:tc>
          <w:tcPr>
            <w:tcW w:w="1668" w:type="dxa"/>
            <w:tcBorders>
              <w:top w:val="dashSmallGap" w:sz="4" w:space="0" w:color="auto"/>
              <w:bottom w:val="dashSmallGap" w:sz="4" w:space="0" w:color="auto"/>
            </w:tcBorders>
            <w:noWrap/>
            <w:vAlign w:val="bottom"/>
          </w:tcPr>
          <w:p w:rsidR="00F343A7" w:rsidRPr="00DC5075" w:rsidRDefault="00BC0333">
            <w:pPr>
              <w:rPr>
                <w:rFonts w:eastAsiaTheme="minorEastAsia"/>
                <w:sz w:val="21"/>
              </w:rPr>
            </w:pPr>
            <w:r w:rsidRPr="00DC5075">
              <w:rPr>
                <w:rFonts w:eastAsiaTheme="minorEastAsia" w:hint="eastAsia"/>
                <w:sz w:val="21"/>
              </w:rPr>
              <w:t>法文</w:t>
            </w:r>
          </w:p>
        </w:tc>
        <w:tc>
          <w:tcPr>
            <w:tcW w:w="1891" w:type="dxa"/>
            <w:tcBorders>
              <w:top w:val="dashSmallGap" w:sz="4" w:space="0" w:color="auto"/>
              <w:bottom w:val="dashSmallGap" w:sz="4" w:space="0" w:color="auto"/>
            </w:tcBorders>
            <w:noWrap/>
          </w:tcPr>
          <w:p w:rsidR="00F343A7" w:rsidRPr="00A832D6" w:rsidRDefault="00F343A7" w:rsidP="00F343A7">
            <w:pPr>
              <w:ind w:right="366"/>
              <w:jc w:val="right"/>
              <w:rPr>
                <w:sz w:val="21"/>
              </w:rPr>
            </w:pPr>
            <w:r w:rsidRPr="00A832D6">
              <w:rPr>
                <w:sz w:val="21"/>
              </w:rPr>
              <w:t>11.8%</w:t>
            </w:r>
          </w:p>
        </w:tc>
        <w:tc>
          <w:tcPr>
            <w:tcW w:w="2410" w:type="dxa"/>
            <w:tcBorders>
              <w:top w:val="dashSmallGap" w:sz="4" w:space="0" w:color="auto"/>
              <w:bottom w:val="dashSmallGap" w:sz="4" w:space="0" w:color="auto"/>
            </w:tcBorders>
            <w:noWrap/>
          </w:tcPr>
          <w:p w:rsidR="00F343A7" w:rsidRPr="00A832D6" w:rsidRDefault="00F343A7" w:rsidP="00F343A7">
            <w:pPr>
              <w:ind w:right="650"/>
              <w:jc w:val="right"/>
              <w:rPr>
                <w:sz w:val="21"/>
              </w:rPr>
            </w:pPr>
            <w:r w:rsidRPr="00A832D6">
              <w:rPr>
                <w:sz w:val="21"/>
              </w:rPr>
              <w:t>0.4%</w:t>
            </w:r>
          </w:p>
        </w:tc>
        <w:tc>
          <w:tcPr>
            <w:tcW w:w="1276" w:type="dxa"/>
            <w:tcBorders>
              <w:top w:val="dashSmallGap" w:sz="4" w:space="0" w:color="auto"/>
              <w:bottom w:val="dashSmallGap" w:sz="4" w:space="0" w:color="auto"/>
            </w:tcBorders>
            <w:noWrap/>
          </w:tcPr>
          <w:p w:rsidR="00F343A7" w:rsidRPr="00A832D6" w:rsidRDefault="00F343A7" w:rsidP="00F343A7">
            <w:pPr>
              <w:ind w:right="224"/>
              <w:jc w:val="right"/>
              <w:rPr>
                <w:sz w:val="21"/>
              </w:rPr>
            </w:pPr>
            <w:r w:rsidRPr="00A832D6">
              <w:rPr>
                <w:sz w:val="21"/>
              </w:rPr>
              <w:t>3.0</w:t>
            </w:r>
          </w:p>
        </w:tc>
        <w:tc>
          <w:tcPr>
            <w:tcW w:w="1375" w:type="dxa"/>
            <w:tcBorders>
              <w:top w:val="dashSmallGap" w:sz="4" w:space="0" w:color="auto"/>
              <w:bottom w:val="dashSmallGap" w:sz="4" w:space="0" w:color="auto"/>
            </w:tcBorders>
            <w:noWrap/>
          </w:tcPr>
          <w:p w:rsidR="00F343A7" w:rsidRPr="00A832D6" w:rsidRDefault="00F343A7" w:rsidP="00F343A7">
            <w:pPr>
              <w:ind w:right="224"/>
              <w:jc w:val="right"/>
              <w:rPr>
                <w:sz w:val="21"/>
              </w:rPr>
            </w:pPr>
            <w:r w:rsidRPr="00A832D6">
              <w:rPr>
                <w:sz w:val="21"/>
              </w:rPr>
              <w:t>609</w:t>
            </w:r>
          </w:p>
        </w:tc>
      </w:tr>
      <w:tr w:rsidR="00F343A7" w:rsidRPr="00A832D6" w:rsidTr="00F343A7">
        <w:trPr>
          <w:trHeight w:val="255"/>
        </w:trPr>
        <w:tc>
          <w:tcPr>
            <w:tcW w:w="1668" w:type="dxa"/>
            <w:tcBorders>
              <w:top w:val="dashSmallGap" w:sz="4" w:space="0" w:color="auto"/>
              <w:bottom w:val="dashSmallGap" w:sz="4" w:space="0" w:color="auto"/>
            </w:tcBorders>
            <w:noWrap/>
            <w:vAlign w:val="bottom"/>
          </w:tcPr>
          <w:p w:rsidR="00F343A7" w:rsidRPr="00DC5075" w:rsidRDefault="00BC0333">
            <w:pPr>
              <w:rPr>
                <w:rFonts w:eastAsiaTheme="minorEastAsia"/>
                <w:sz w:val="21"/>
              </w:rPr>
            </w:pPr>
            <w:r w:rsidRPr="00DC5075">
              <w:rPr>
                <w:rFonts w:eastAsiaTheme="minorEastAsia" w:hint="eastAsia"/>
                <w:sz w:val="21"/>
              </w:rPr>
              <w:t>俄文</w:t>
            </w:r>
          </w:p>
        </w:tc>
        <w:tc>
          <w:tcPr>
            <w:tcW w:w="1891" w:type="dxa"/>
            <w:tcBorders>
              <w:top w:val="dashSmallGap" w:sz="4" w:space="0" w:color="auto"/>
              <w:bottom w:val="dashSmallGap" w:sz="4" w:space="0" w:color="auto"/>
            </w:tcBorders>
            <w:noWrap/>
          </w:tcPr>
          <w:p w:rsidR="00F343A7" w:rsidRPr="00A832D6" w:rsidRDefault="00F343A7" w:rsidP="00F343A7">
            <w:pPr>
              <w:ind w:right="366"/>
              <w:jc w:val="right"/>
              <w:rPr>
                <w:sz w:val="21"/>
              </w:rPr>
            </w:pPr>
            <w:r w:rsidRPr="00A832D6">
              <w:rPr>
                <w:sz w:val="21"/>
              </w:rPr>
              <w:t>10.4%</w:t>
            </w:r>
          </w:p>
        </w:tc>
        <w:tc>
          <w:tcPr>
            <w:tcW w:w="2410" w:type="dxa"/>
            <w:tcBorders>
              <w:top w:val="dashSmallGap" w:sz="4" w:space="0" w:color="auto"/>
              <w:bottom w:val="dashSmallGap" w:sz="4" w:space="0" w:color="auto"/>
            </w:tcBorders>
            <w:noWrap/>
          </w:tcPr>
          <w:p w:rsidR="00F343A7" w:rsidRPr="00A832D6" w:rsidRDefault="00F343A7" w:rsidP="00F343A7">
            <w:pPr>
              <w:ind w:right="650"/>
              <w:jc w:val="right"/>
              <w:rPr>
                <w:sz w:val="21"/>
              </w:rPr>
            </w:pPr>
            <w:r w:rsidRPr="00A832D6">
              <w:rPr>
                <w:sz w:val="21"/>
              </w:rPr>
              <w:t>0.9%</w:t>
            </w:r>
          </w:p>
        </w:tc>
        <w:tc>
          <w:tcPr>
            <w:tcW w:w="1276" w:type="dxa"/>
            <w:tcBorders>
              <w:top w:val="dashSmallGap" w:sz="4" w:space="0" w:color="auto"/>
              <w:bottom w:val="dashSmallGap" w:sz="4" w:space="0" w:color="auto"/>
            </w:tcBorders>
            <w:noWrap/>
          </w:tcPr>
          <w:p w:rsidR="00F343A7" w:rsidRPr="00A832D6" w:rsidRDefault="00F343A7" w:rsidP="00F343A7">
            <w:pPr>
              <w:ind w:right="224"/>
              <w:jc w:val="right"/>
              <w:rPr>
                <w:sz w:val="21"/>
              </w:rPr>
            </w:pPr>
            <w:r w:rsidRPr="00A832D6">
              <w:rPr>
                <w:sz w:val="21"/>
              </w:rPr>
              <w:t>3.1</w:t>
            </w:r>
          </w:p>
        </w:tc>
        <w:tc>
          <w:tcPr>
            <w:tcW w:w="1375" w:type="dxa"/>
            <w:tcBorders>
              <w:top w:val="dashSmallGap" w:sz="4" w:space="0" w:color="auto"/>
              <w:bottom w:val="dashSmallGap" w:sz="4" w:space="0" w:color="auto"/>
            </w:tcBorders>
            <w:noWrap/>
          </w:tcPr>
          <w:p w:rsidR="00F343A7" w:rsidRPr="00A832D6" w:rsidRDefault="00F343A7" w:rsidP="00F343A7">
            <w:pPr>
              <w:ind w:right="224"/>
              <w:jc w:val="right"/>
              <w:rPr>
                <w:sz w:val="21"/>
              </w:rPr>
            </w:pPr>
            <w:r w:rsidRPr="00A832D6">
              <w:rPr>
                <w:sz w:val="21"/>
              </w:rPr>
              <w:t>142</w:t>
            </w:r>
          </w:p>
        </w:tc>
      </w:tr>
      <w:tr w:rsidR="00F343A7" w:rsidRPr="00A832D6" w:rsidTr="00F343A7">
        <w:trPr>
          <w:trHeight w:val="255"/>
        </w:trPr>
        <w:tc>
          <w:tcPr>
            <w:tcW w:w="1668" w:type="dxa"/>
            <w:tcBorders>
              <w:top w:val="dashSmallGap" w:sz="4" w:space="0" w:color="auto"/>
              <w:bottom w:val="dashSmallGap" w:sz="4" w:space="0" w:color="auto"/>
            </w:tcBorders>
            <w:noWrap/>
            <w:vAlign w:val="bottom"/>
          </w:tcPr>
          <w:p w:rsidR="00F343A7" w:rsidRPr="00DC5075" w:rsidRDefault="00BC0333">
            <w:pPr>
              <w:rPr>
                <w:rFonts w:eastAsiaTheme="minorEastAsia"/>
                <w:sz w:val="21"/>
              </w:rPr>
            </w:pPr>
            <w:r w:rsidRPr="00DC5075">
              <w:rPr>
                <w:rFonts w:eastAsiaTheme="minorEastAsia" w:hint="eastAsia"/>
                <w:sz w:val="21"/>
              </w:rPr>
              <w:t>德文</w:t>
            </w:r>
          </w:p>
        </w:tc>
        <w:tc>
          <w:tcPr>
            <w:tcW w:w="1891" w:type="dxa"/>
            <w:tcBorders>
              <w:top w:val="dashSmallGap" w:sz="4" w:space="0" w:color="auto"/>
              <w:bottom w:val="dashSmallGap" w:sz="4" w:space="0" w:color="auto"/>
            </w:tcBorders>
            <w:noWrap/>
          </w:tcPr>
          <w:p w:rsidR="00F343A7" w:rsidRPr="00A832D6" w:rsidRDefault="00F343A7" w:rsidP="00F343A7">
            <w:pPr>
              <w:ind w:right="366"/>
              <w:jc w:val="right"/>
              <w:rPr>
                <w:sz w:val="21"/>
              </w:rPr>
            </w:pPr>
            <w:r w:rsidRPr="00A832D6">
              <w:rPr>
                <w:sz w:val="21"/>
              </w:rPr>
              <w:t>7.2%</w:t>
            </w:r>
          </w:p>
        </w:tc>
        <w:tc>
          <w:tcPr>
            <w:tcW w:w="2410" w:type="dxa"/>
            <w:tcBorders>
              <w:top w:val="dashSmallGap" w:sz="4" w:space="0" w:color="auto"/>
              <w:bottom w:val="dashSmallGap" w:sz="4" w:space="0" w:color="auto"/>
            </w:tcBorders>
            <w:noWrap/>
          </w:tcPr>
          <w:p w:rsidR="00F343A7" w:rsidRPr="00A832D6" w:rsidRDefault="00F343A7" w:rsidP="00F343A7">
            <w:pPr>
              <w:ind w:right="650"/>
              <w:jc w:val="right"/>
              <w:rPr>
                <w:sz w:val="21"/>
              </w:rPr>
            </w:pPr>
            <w:r w:rsidRPr="00A832D6">
              <w:rPr>
                <w:sz w:val="21"/>
              </w:rPr>
              <w:t>0.1%</w:t>
            </w:r>
          </w:p>
        </w:tc>
        <w:tc>
          <w:tcPr>
            <w:tcW w:w="1276" w:type="dxa"/>
            <w:tcBorders>
              <w:top w:val="dashSmallGap" w:sz="4" w:space="0" w:color="auto"/>
              <w:bottom w:val="dashSmallGap" w:sz="4" w:space="0" w:color="auto"/>
            </w:tcBorders>
            <w:noWrap/>
          </w:tcPr>
          <w:p w:rsidR="00F343A7" w:rsidRPr="00A832D6" w:rsidRDefault="00F343A7" w:rsidP="00F343A7">
            <w:pPr>
              <w:ind w:right="224"/>
              <w:jc w:val="right"/>
              <w:rPr>
                <w:sz w:val="21"/>
              </w:rPr>
            </w:pPr>
            <w:r w:rsidRPr="00A832D6">
              <w:rPr>
                <w:sz w:val="21"/>
              </w:rPr>
              <w:t>1.5</w:t>
            </w:r>
          </w:p>
        </w:tc>
        <w:tc>
          <w:tcPr>
            <w:tcW w:w="1375" w:type="dxa"/>
            <w:tcBorders>
              <w:top w:val="dashSmallGap" w:sz="4" w:space="0" w:color="auto"/>
              <w:bottom w:val="dashSmallGap" w:sz="4" w:space="0" w:color="auto"/>
            </w:tcBorders>
            <w:noWrap/>
          </w:tcPr>
          <w:p w:rsidR="00F343A7" w:rsidRPr="00A832D6" w:rsidRDefault="00F343A7" w:rsidP="00F343A7">
            <w:pPr>
              <w:ind w:right="224"/>
              <w:jc w:val="right"/>
              <w:rPr>
                <w:sz w:val="21"/>
              </w:rPr>
            </w:pPr>
            <w:r w:rsidRPr="00A832D6">
              <w:rPr>
                <w:sz w:val="21"/>
              </w:rPr>
              <w:t>193</w:t>
            </w:r>
          </w:p>
        </w:tc>
      </w:tr>
      <w:tr w:rsidR="00F343A7" w:rsidRPr="00A832D6" w:rsidTr="00F343A7">
        <w:trPr>
          <w:trHeight w:val="255"/>
        </w:trPr>
        <w:tc>
          <w:tcPr>
            <w:tcW w:w="1668" w:type="dxa"/>
            <w:tcBorders>
              <w:top w:val="dashSmallGap" w:sz="4" w:space="0" w:color="auto"/>
            </w:tcBorders>
            <w:noWrap/>
            <w:vAlign w:val="bottom"/>
          </w:tcPr>
          <w:p w:rsidR="00F343A7" w:rsidRPr="00DC5075" w:rsidRDefault="00BC0333">
            <w:pPr>
              <w:rPr>
                <w:rFonts w:eastAsiaTheme="minorEastAsia"/>
                <w:sz w:val="21"/>
              </w:rPr>
            </w:pPr>
            <w:r w:rsidRPr="00DC5075">
              <w:rPr>
                <w:rFonts w:eastAsiaTheme="minorEastAsia" w:hint="eastAsia"/>
                <w:sz w:val="21"/>
              </w:rPr>
              <w:t>阿拉伯文</w:t>
            </w:r>
          </w:p>
        </w:tc>
        <w:tc>
          <w:tcPr>
            <w:tcW w:w="1891" w:type="dxa"/>
            <w:tcBorders>
              <w:top w:val="dashSmallGap" w:sz="4" w:space="0" w:color="auto"/>
            </w:tcBorders>
            <w:noWrap/>
          </w:tcPr>
          <w:p w:rsidR="00F343A7" w:rsidRPr="00A832D6" w:rsidRDefault="00F343A7" w:rsidP="00F343A7">
            <w:pPr>
              <w:ind w:right="366"/>
              <w:jc w:val="right"/>
              <w:rPr>
                <w:sz w:val="21"/>
              </w:rPr>
            </w:pPr>
            <w:r w:rsidRPr="00A832D6">
              <w:rPr>
                <w:sz w:val="21"/>
              </w:rPr>
              <w:t>0.0%</w:t>
            </w:r>
          </w:p>
        </w:tc>
        <w:tc>
          <w:tcPr>
            <w:tcW w:w="2410" w:type="dxa"/>
            <w:tcBorders>
              <w:top w:val="dashSmallGap" w:sz="4" w:space="0" w:color="auto"/>
            </w:tcBorders>
            <w:noWrap/>
          </w:tcPr>
          <w:p w:rsidR="00F343A7" w:rsidRPr="00A832D6" w:rsidRDefault="00F343A7" w:rsidP="00F343A7">
            <w:pPr>
              <w:ind w:right="650"/>
              <w:jc w:val="right"/>
              <w:rPr>
                <w:sz w:val="21"/>
              </w:rPr>
            </w:pPr>
            <w:r w:rsidRPr="00A832D6">
              <w:rPr>
                <w:sz w:val="21"/>
              </w:rPr>
              <w:t>0.0%</w:t>
            </w:r>
          </w:p>
        </w:tc>
        <w:tc>
          <w:tcPr>
            <w:tcW w:w="1276" w:type="dxa"/>
            <w:tcBorders>
              <w:top w:val="dashSmallGap" w:sz="4" w:space="0" w:color="auto"/>
            </w:tcBorders>
            <w:noWrap/>
          </w:tcPr>
          <w:p w:rsidR="00F343A7" w:rsidRPr="00A832D6" w:rsidRDefault="00F343A7" w:rsidP="00F343A7">
            <w:pPr>
              <w:ind w:right="224"/>
              <w:jc w:val="right"/>
              <w:rPr>
                <w:sz w:val="21"/>
              </w:rPr>
            </w:pPr>
            <w:r w:rsidRPr="00A832D6">
              <w:rPr>
                <w:sz w:val="21"/>
              </w:rPr>
              <w:t>0.0</w:t>
            </w:r>
          </w:p>
        </w:tc>
        <w:tc>
          <w:tcPr>
            <w:tcW w:w="1375" w:type="dxa"/>
            <w:tcBorders>
              <w:top w:val="dashSmallGap" w:sz="4" w:space="0" w:color="auto"/>
            </w:tcBorders>
            <w:noWrap/>
          </w:tcPr>
          <w:p w:rsidR="00F343A7" w:rsidRPr="00A832D6" w:rsidRDefault="00F343A7" w:rsidP="00F343A7">
            <w:pPr>
              <w:ind w:right="224"/>
              <w:jc w:val="right"/>
              <w:rPr>
                <w:sz w:val="21"/>
              </w:rPr>
            </w:pPr>
            <w:r w:rsidRPr="00A832D6">
              <w:rPr>
                <w:sz w:val="21"/>
              </w:rPr>
              <w:t>0</w:t>
            </w:r>
          </w:p>
        </w:tc>
      </w:tr>
      <w:tr w:rsidR="00F343A7" w:rsidRPr="00A832D6" w:rsidTr="00F343A7">
        <w:trPr>
          <w:trHeight w:val="255"/>
        </w:trPr>
        <w:tc>
          <w:tcPr>
            <w:tcW w:w="1668" w:type="dxa"/>
            <w:noWrap/>
            <w:vAlign w:val="bottom"/>
          </w:tcPr>
          <w:p w:rsidR="00F343A7" w:rsidRPr="00DC5075" w:rsidRDefault="00BC0333">
            <w:pPr>
              <w:rPr>
                <w:rFonts w:eastAsiaTheme="minorEastAsia"/>
                <w:sz w:val="21"/>
              </w:rPr>
            </w:pPr>
            <w:r w:rsidRPr="00DC5075">
              <w:rPr>
                <w:rFonts w:eastAsiaTheme="minorEastAsia" w:hint="eastAsia"/>
                <w:sz w:val="21"/>
              </w:rPr>
              <w:t>所有语言</w:t>
            </w:r>
          </w:p>
        </w:tc>
        <w:tc>
          <w:tcPr>
            <w:tcW w:w="1891" w:type="dxa"/>
            <w:noWrap/>
            <w:vAlign w:val="bottom"/>
          </w:tcPr>
          <w:p w:rsidR="00F343A7" w:rsidRPr="00A832D6" w:rsidRDefault="00F343A7" w:rsidP="00F343A7">
            <w:pPr>
              <w:ind w:right="366"/>
              <w:jc w:val="right"/>
              <w:rPr>
                <w:sz w:val="21"/>
              </w:rPr>
            </w:pPr>
            <w:r w:rsidRPr="00A832D6">
              <w:rPr>
                <w:sz w:val="21"/>
              </w:rPr>
              <w:t>38.3%</w:t>
            </w:r>
          </w:p>
        </w:tc>
        <w:tc>
          <w:tcPr>
            <w:tcW w:w="2410" w:type="dxa"/>
            <w:noWrap/>
            <w:vAlign w:val="bottom"/>
          </w:tcPr>
          <w:p w:rsidR="00F343A7" w:rsidRPr="00A832D6" w:rsidRDefault="00F343A7" w:rsidP="00F343A7">
            <w:pPr>
              <w:ind w:right="650"/>
              <w:jc w:val="right"/>
              <w:rPr>
                <w:sz w:val="21"/>
              </w:rPr>
            </w:pPr>
            <w:r w:rsidRPr="00A832D6">
              <w:rPr>
                <w:sz w:val="21"/>
              </w:rPr>
              <w:t>3.7%</w:t>
            </w:r>
          </w:p>
        </w:tc>
        <w:tc>
          <w:tcPr>
            <w:tcW w:w="1276" w:type="dxa"/>
            <w:noWrap/>
            <w:vAlign w:val="bottom"/>
          </w:tcPr>
          <w:p w:rsidR="00F343A7" w:rsidRPr="00A832D6" w:rsidRDefault="00F343A7" w:rsidP="00F343A7">
            <w:pPr>
              <w:ind w:right="224"/>
              <w:jc w:val="right"/>
              <w:rPr>
                <w:sz w:val="21"/>
              </w:rPr>
            </w:pPr>
            <w:r w:rsidRPr="00A832D6">
              <w:rPr>
                <w:sz w:val="21"/>
              </w:rPr>
              <w:t>17.1</w:t>
            </w:r>
          </w:p>
        </w:tc>
        <w:tc>
          <w:tcPr>
            <w:tcW w:w="1375" w:type="dxa"/>
            <w:noWrap/>
            <w:vAlign w:val="bottom"/>
          </w:tcPr>
          <w:p w:rsidR="00F343A7" w:rsidRPr="00A832D6" w:rsidRDefault="00F343A7" w:rsidP="00F343A7">
            <w:pPr>
              <w:ind w:right="224"/>
              <w:jc w:val="right"/>
              <w:rPr>
                <w:sz w:val="21"/>
              </w:rPr>
            </w:pPr>
            <w:r w:rsidRPr="00A832D6">
              <w:rPr>
                <w:sz w:val="21"/>
              </w:rPr>
              <w:t>564</w:t>
            </w:r>
          </w:p>
        </w:tc>
      </w:tr>
    </w:tbl>
    <w:p w:rsidR="00BA7DE5" w:rsidRPr="00A832D6" w:rsidRDefault="00BA7DE5" w:rsidP="00DD26F7">
      <w:pPr>
        <w:rPr>
          <w:rFonts w:ascii="SimSun" w:hAnsi="SimSun"/>
          <w:sz w:val="21"/>
        </w:rPr>
      </w:pPr>
    </w:p>
    <w:p w:rsidR="001427B4" w:rsidRPr="00A832D6" w:rsidRDefault="00151469" w:rsidP="00A832D6">
      <w:pPr>
        <w:pStyle w:val="1"/>
        <w:spacing w:beforeLines="100" w:afterLines="50" w:after="120" w:line="340" w:lineRule="atLeast"/>
        <w:rPr>
          <w:rFonts w:ascii="SimHei" w:eastAsia="SimHei"/>
          <w:b w:val="0"/>
          <w:sz w:val="21"/>
        </w:rPr>
      </w:pPr>
      <w:r w:rsidRPr="00A832D6">
        <w:rPr>
          <w:rFonts w:ascii="SimHei" w:eastAsia="SimHei" w:hint="eastAsia"/>
          <w:b w:val="0"/>
          <w:sz w:val="21"/>
        </w:rPr>
        <w:t>摘要和附图要求</w:t>
      </w:r>
    </w:p>
    <w:p w:rsidR="001427B4" w:rsidRPr="00A832D6" w:rsidRDefault="003C3019" w:rsidP="00EF20DC">
      <w:pPr>
        <w:pStyle w:val="ONUME"/>
        <w:tabs>
          <w:tab w:val="clear" w:pos="567"/>
        </w:tabs>
        <w:overflowPunct w:val="0"/>
        <w:spacing w:afterLines="50" w:after="120" w:line="340" w:lineRule="atLeast"/>
        <w:jc w:val="both"/>
        <w:rPr>
          <w:rFonts w:ascii="SimSun" w:hAnsi="SimSun"/>
          <w:sz w:val="21"/>
        </w:rPr>
      </w:pPr>
      <w:r w:rsidRPr="00A832D6">
        <w:rPr>
          <w:rFonts w:ascii="SimSun" w:hAnsi="SimSun" w:hint="eastAsia"/>
          <w:sz w:val="21"/>
        </w:rPr>
        <w:t>PCT细则第8条</w:t>
      </w:r>
      <w:r w:rsidR="00F407F6" w:rsidRPr="00A832D6">
        <w:rPr>
          <w:rFonts w:ascii="SimSun" w:hAnsi="SimSun" w:hint="eastAsia"/>
          <w:sz w:val="21"/>
        </w:rPr>
        <w:t>对于</w:t>
      </w:r>
      <w:r w:rsidR="00862E86" w:rsidRPr="00A832D6">
        <w:rPr>
          <w:rFonts w:ascii="SimSun" w:hAnsi="SimSun" w:hint="eastAsia"/>
          <w:sz w:val="21"/>
        </w:rPr>
        <w:t>摘要和摘要附带的附图的内容、长度和目的</w:t>
      </w:r>
      <w:r w:rsidR="00170196" w:rsidRPr="00A832D6">
        <w:rPr>
          <w:rFonts w:ascii="SimSun" w:hAnsi="SimSun" w:hint="eastAsia"/>
          <w:sz w:val="21"/>
        </w:rPr>
        <w:t>规定了下列</w:t>
      </w:r>
      <w:r w:rsidR="00A35FA9" w:rsidRPr="00A832D6">
        <w:rPr>
          <w:rFonts w:ascii="SimSun" w:hAnsi="SimSun" w:hint="eastAsia"/>
          <w:sz w:val="21"/>
        </w:rPr>
        <w:t>要求：</w:t>
      </w:r>
    </w:p>
    <w:p w:rsidR="00F15315" w:rsidRPr="00DC5075" w:rsidRDefault="008549AE" w:rsidP="00F15315">
      <w:pPr>
        <w:pStyle w:val="LegTitle"/>
        <w:ind w:left="533"/>
        <w:rPr>
          <w:rFonts w:ascii="SimHei" w:eastAsia="SimHei" w:hAnsiTheme="minorBidi" w:cstheme="minorBidi"/>
          <w:b w:val="0"/>
          <w:sz w:val="21"/>
          <w:szCs w:val="22"/>
          <w:lang w:eastAsia="zh-CN"/>
        </w:rPr>
      </w:pPr>
      <w:r w:rsidRPr="00DC5075">
        <w:rPr>
          <w:rFonts w:ascii="SimHei" w:eastAsia="SimHei" w:hAnsiTheme="minorBidi" w:cstheme="minorBidi" w:hint="eastAsia"/>
          <w:b w:val="0"/>
          <w:sz w:val="21"/>
          <w:szCs w:val="22"/>
          <w:lang w:eastAsia="zh-CN"/>
        </w:rPr>
        <w:t xml:space="preserve">第8条 </w:t>
      </w:r>
      <w:r w:rsidR="00F15315" w:rsidRPr="00DC5075">
        <w:rPr>
          <w:rFonts w:ascii="SimHei" w:eastAsia="SimHei" w:hAnsiTheme="minorBidi" w:cstheme="minorBidi" w:hint="eastAsia"/>
          <w:b w:val="0"/>
          <w:vanish/>
          <w:sz w:val="21"/>
          <w:szCs w:val="22"/>
          <w:lang w:val="en-GB" w:eastAsia="zh-CN"/>
        </w:rPr>
        <w:t xml:space="preserve">- </w:t>
      </w:r>
      <w:r w:rsidR="00F15315" w:rsidRPr="00DC5075">
        <w:rPr>
          <w:rFonts w:ascii="SimHei" w:eastAsia="SimHei" w:hAnsiTheme="minorBidi" w:cstheme="minorBidi" w:hint="eastAsia"/>
          <w:b w:val="0"/>
          <w:sz w:val="21"/>
          <w:szCs w:val="22"/>
          <w:lang w:eastAsia="zh-CN"/>
        </w:rPr>
        <w:br/>
      </w:r>
      <w:r w:rsidRPr="00DC5075">
        <w:rPr>
          <w:rFonts w:ascii="SimHei" w:eastAsia="SimHei" w:hAnsiTheme="minorBidi" w:cstheme="minorBidi" w:hint="eastAsia"/>
          <w:b w:val="0"/>
          <w:sz w:val="21"/>
          <w:szCs w:val="22"/>
          <w:lang w:eastAsia="zh-CN"/>
        </w:rPr>
        <w:t>摘</w:t>
      </w:r>
      <w:r w:rsidR="00DC5075">
        <w:rPr>
          <w:rFonts w:ascii="SimHei" w:eastAsia="SimHei" w:hAnsiTheme="minorBidi" w:cstheme="minorBidi" w:hint="eastAsia"/>
          <w:b w:val="0"/>
          <w:sz w:val="21"/>
          <w:szCs w:val="22"/>
          <w:lang w:eastAsia="zh-CN"/>
        </w:rPr>
        <w:t xml:space="preserve">　</w:t>
      </w:r>
      <w:r w:rsidRPr="00DC5075">
        <w:rPr>
          <w:rFonts w:ascii="SimHei" w:eastAsia="SimHei" w:hAnsiTheme="minorBidi" w:cstheme="minorBidi" w:hint="eastAsia"/>
          <w:b w:val="0"/>
          <w:sz w:val="21"/>
          <w:szCs w:val="22"/>
          <w:lang w:eastAsia="zh-CN"/>
        </w:rPr>
        <w:t>要</w:t>
      </w:r>
    </w:p>
    <w:p w:rsidR="00F15315" w:rsidRPr="00DC5075" w:rsidRDefault="00F15315" w:rsidP="00E84D66">
      <w:pPr>
        <w:pStyle w:val="LegSubRule"/>
        <w:keepLines w:val="0"/>
        <w:tabs>
          <w:tab w:val="clear" w:pos="510"/>
        </w:tabs>
        <w:spacing w:before="0" w:line="340" w:lineRule="atLeast"/>
        <w:ind w:left="567" w:firstLine="0"/>
        <w:outlineLvl w:val="0"/>
        <w:rPr>
          <w:rFonts w:ascii="KaiTi" w:eastAsia="KaiTi" w:hAnsiTheme="minorBidi" w:cstheme="minorBidi"/>
          <w:sz w:val="21"/>
          <w:szCs w:val="22"/>
          <w:lang w:eastAsia="zh-CN"/>
        </w:rPr>
      </w:pPr>
      <w:r w:rsidRPr="00DC5075">
        <w:rPr>
          <w:rFonts w:ascii="KaiTi" w:eastAsia="KaiTi" w:hAnsiTheme="minorBidi" w:cstheme="minorBidi" w:hint="eastAsia"/>
          <w:sz w:val="21"/>
          <w:szCs w:val="22"/>
          <w:lang w:eastAsia="zh-CN"/>
        </w:rPr>
        <w:t>8.1</w:t>
      </w:r>
      <w:r w:rsidRPr="00DC5075">
        <w:rPr>
          <w:rFonts w:asciiTheme="minorBidi" w:eastAsia="KaiTi" w:hAnsiTheme="minorBidi" w:cstheme="minorBidi" w:hint="eastAsia"/>
          <w:sz w:val="21"/>
          <w:szCs w:val="22"/>
          <w:lang w:eastAsia="zh-CN"/>
        </w:rPr>
        <w:t>  </w:t>
      </w:r>
      <w:r w:rsidR="00A35FA9" w:rsidRPr="00DC5075">
        <w:rPr>
          <w:rFonts w:ascii="KaiTi" w:eastAsia="KaiTi" w:hAnsiTheme="minorBidi" w:cstheme="minorBidi" w:hint="eastAsia"/>
          <w:i/>
          <w:sz w:val="21"/>
          <w:szCs w:val="22"/>
          <w:lang w:eastAsia="zh-CN"/>
        </w:rPr>
        <w:t>摘要的内容和格式</w:t>
      </w:r>
    </w:p>
    <w:p w:rsidR="00F15315" w:rsidRPr="00DC5075" w:rsidRDefault="00F15315" w:rsidP="00E84D66">
      <w:pPr>
        <w:pStyle w:val="Lega"/>
        <w:tabs>
          <w:tab w:val="clear" w:pos="454"/>
        </w:tabs>
        <w:spacing w:before="0" w:afterLines="50" w:after="120" w:line="340" w:lineRule="atLeast"/>
        <w:ind w:left="567"/>
        <w:rPr>
          <w:rFonts w:ascii="SimSun" w:eastAsia="SimSun" w:hAnsi="SimSun" w:cstheme="minorBidi"/>
          <w:sz w:val="21"/>
          <w:szCs w:val="22"/>
          <w:lang w:eastAsia="zh-CN"/>
        </w:rPr>
      </w:pPr>
      <w:r w:rsidRPr="00DC5075">
        <w:rPr>
          <w:rFonts w:ascii="SimSun" w:eastAsia="SimSun" w:hAnsi="SimSun" w:cstheme="minorBidi"/>
          <w:sz w:val="21"/>
          <w:szCs w:val="22"/>
          <w:lang w:eastAsia="zh-CN"/>
        </w:rPr>
        <w:t>(a) </w:t>
      </w:r>
      <w:r w:rsidR="008549AE" w:rsidRPr="00EF20DC">
        <w:rPr>
          <w:rFonts w:ascii="SimSun" w:eastAsia="SimSun" w:hAnsi="SimSun" w:cs="SimSun" w:hint="eastAsia"/>
          <w:sz w:val="21"/>
          <w:szCs w:val="22"/>
          <w:lang w:eastAsia="zh-CN"/>
        </w:rPr>
        <w:t>摘要应包括下述内容：</w:t>
      </w:r>
    </w:p>
    <w:p w:rsidR="00F15315" w:rsidRPr="00DC5075" w:rsidRDefault="00F15315" w:rsidP="00E84D66">
      <w:pPr>
        <w:pStyle w:val="Legi"/>
        <w:keepLines/>
        <w:spacing w:before="0" w:afterLines="50" w:after="120" w:line="340" w:lineRule="atLeast"/>
        <w:ind w:left="567"/>
        <w:rPr>
          <w:rFonts w:ascii="SimSun" w:eastAsia="SimSun" w:hAnsi="SimSun" w:cstheme="minorBidi"/>
          <w:sz w:val="21"/>
          <w:szCs w:val="22"/>
          <w:lang w:eastAsia="zh-CN"/>
        </w:rPr>
      </w:pPr>
      <w:r w:rsidRPr="00DC5075">
        <w:rPr>
          <w:rFonts w:ascii="SimSun" w:eastAsia="SimSun" w:hAnsi="SimSun" w:cstheme="minorBidi"/>
          <w:sz w:val="21"/>
          <w:szCs w:val="22"/>
          <w:lang w:eastAsia="zh-CN"/>
        </w:rPr>
        <w:tab/>
        <w:t>(</w:t>
      </w:r>
      <w:proofErr w:type="spellStart"/>
      <w:r w:rsidRPr="00DC5075">
        <w:rPr>
          <w:rFonts w:ascii="SimSun" w:eastAsia="SimSun" w:hAnsi="SimSun" w:cstheme="minorBidi"/>
          <w:sz w:val="21"/>
          <w:szCs w:val="22"/>
          <w:lang w:eastAsia="zh-CN"/>
        </w:rPr>
        <w:t>i</w:t>
      </w:r>
      <w:proofErr w:type="spellEnd"/>
      <w:r w:rsidRPr="00DC5075">
        <w:rPr>
          <w:rFonts w:ascii="SimSun" w:eastAsia="SimSun" w:hAnsi="SimSun" w:cstheme="minorBidi"/>
          <w:sz w:val="21"/>
          <w:szCs w:val="22"/>
          <w:lang w:eastAsia="zh-CN"/>
        </w:rPr>
        <w:t>)</w:t>
      </w:r>
      <w:r w:rsidRPr="00DC5075">
        <w:rPr>
          <w:rFonts w:ascii="SimSun" w:eastAsia="SimSun" w:hAnsi="SimSun" w:cstheme="minorBidi"/>
          <w:sz w:val="21"/>
          <w:szCs w:val="22"/>
          <w:lang w:eastAsia="zh-CN"/>
        </w:rPr>
        <w:tab/>
      </w:r>
      <w:r w:rsidR="008549AE" w:rsidRPr="00DC5075">
        <w:rPr>
          <w:rFonts w:ascii="SimSun" w:eastAsia="SimSun" w:hAnsi="SimSun" w:cstheme="minorBidi" w:hint="eastAsia"/>
          <w:sz w:val="21"/>
          <w:szCs w:val="22"/>
          <w:lang w:eastAsia="zh-CN"/>
        </w:rPr>
        <w:t>说明书、权利要求书和任何附图中所包含的公开内容的概要；概要应写明发明所属的技术领域，并应撰写得使人能清楚地理解要解决的技术问题、通过发明解决该问题的方案的要点以及发明的主要用途</w:t>
      </w:r>
      <w:r w:rsidR="00C726E8" w:rsidRPr="00DC5075">
        <w:rPr>
          <w:rFonts w:ascii="SimSun" w:eastAsia="SimSun" w:hAnsi="SimSun" w:cstheme="minorBidi" w:hint="eastAsia"/>
          <w:sz w:val="21"/>
          <w:szCs w:val="22"/>
          <w:lang w:eastAsia="zh-CN"/>
        </w:rPr>
        <w:t>；</w:t>
      </w:r>
    </w:p>
    <w:p w:rsidR="00F15315" w:rsidRPr="00DC5075" w:rsidRDefault="00F15315" w:rsidP="00E84D66">
      <w:pPr>
        <w:pStyle w:val="Legi"/>
        <w:spacing w:before="0" w:afterLines="50" w:after="120" w:line="340" w:lineRule="atLeast"/>
        <w:ind w:left="567"/>
        <w:rPr>
          <w:rFonts w:ascii="SimSun" w:eastAsia="SimSun" w:hAnsi="SimSun" w:cstheme="minorBidi"/>
          <w:sz w:val="21"/>
          <w:szCs w:val="22"/>
          <w:lang w:eastAsia="zh-CN"/>
        </w:rPr>
      </w:pPr>
      <w:r w:rsidRPr="00DC5075">
        <w:rPr>
          <w:rFonts w:ascii="SimSun" w:eastAsia="SimSun" w:hAnsi="SimSun" w:cstheme="minorBidi"/>
          <w:sz w:val="21"/>
          <w:szCs w:val="22"/>
          <w:lang w:eastAsia="zh-CN"/>
        </w:rPr>
        <w:tab/>
        <w:t>(ii)</w:t>
      </w:r>
      <w:r w:rsidRPr="00DC5075">
        <w:rPr>
          <w:rFonts w:ascii="SimSun" w:eastAsia="SimSun" w:hAnsi="SimSun" w:cstheme="minorBidi"/>
          <w:sz w:val="21"/>
          <w:szCs w:val="22"/>
          <w:lang w:eastAsia="zh-CN"/>
        </w:rPr>
        <w:tab/>
      </w:r>
      <w:r w:rsidR="00C726E8" w:rsidRPr="00EF20DC">
        <w:rPr>
          <w:rFonts w:ascii="SimSun" w:eastAsia="SimSun" w:hAnsi="SimSun" w:cs="SimSun" w:hint="eastAsia"/>
          <w:sz w:val="21"/>
          <w:szCs w:val="22"/>
          <w:lang w:eastAsia="zh-CN"/>
        </w:rPr>
        <w:t>在适用的情况下，国际申请包括的所有各种化学式中最能表示发明特征的化学式。</w:t>
      </w:r>
    </w:p>
    <w:p w:rsidR="00F15315" w:rsidRPr="00DC5075" w:rsidRDefault="00F15315" w:rsidP="00E84D66">
      <w:pPr>
        <w:pStyle w:val="Lega"/>
        <w:tabs>
          <w:tab w:val="clear" w:pos="454"/>
        </w:tabs>
        <w:spacing w:before="0" w:afterLines="50" w:after="120" w:line="340" w:lineRule="atLeast"/>
        <w:ind w:left="567"/>
        <w:rPr>
          <w:rFonts w:ascii="SimSun" w:eastAsia="SimSun" w:hAnsi="SimSun" w:cstheme="minorBidi"/>
          <w:sz w:val="21"/>
          <w:szCs w:val="22"/>
          <w:lang w:eastAsia="zh-CN"/>
        </w:rPr>
      </w:pPr>
      <w:r w:rsidRPr="00DC5075">
        <w:rPr>
          <w:rFonts w:ascii="SimSun" w:eastAsia="SimSun" w:hAnsi="SimSun" w:cstheme="minorBidi"/>
          <w:sz w:val="21"/>
          <w:szCs w:val="22"/>
          <w:lang w:eastAsia="zh-CN"/>
        </w:rPr>
        <w:t>(b) </w:t>
      </w:r>
      <w:r w:rsidR="00541035" w:rsidRPr="00EF20DC">
        <w:rPr>
          <w:rFonts w:ascii="SimSun" w:eastAsia="SimSun" w:hAnsi="SimSun" w:cs="SimSun" w:hint="eastAsia"/>
          <w:sz w:val="21"/>
          <w:szCs w:val="22"/>
          <w:lang w:eastAsia="zh-CN"/>
        </w:rPr>
        <w:t>摘要应在公开的限度内写得尽可能简洁(</w:t>
      </w:r>
      <w:r w:rsidR="00C726E8" w:rsidRPr="00EF20DC">
        <w:rPr>
          <w:rFonts w:ascii="SimSun" w:eastAsia="SimSun" w:hAnsi="SimSun" w:cs="SimSun" w:hint="eastAsia"/>
          <w:sz w:val="21"/>
          <w:szCs w:val="22"/>
          <w:lang w:eastAsia="zh-CN"/>
        </w:rPr>
        <w:t>用英文或者翻译成英文后最好是</w:t>
      </w:r>
      <w:r w:rsidR="00C726E8" w:rsidRPr="00DC5075">
        <w:rPr>
          <w:rFonts w:ascii="SimSun" w:eastAsia="SimSun" w:hAnsi="SimSun" w:cstheme="minorBidi"/>
          <w:sz w:val="21"/>
          <w:szCs w:val="22"/>
          <w:lang w:eastAsia="zh-CN"/>
        </w:rPr>
        <w:t>50</w:t>
      </w:r>
      <w:r w:rsidR="00C726E8" w:rsidRPr="00EF20DC">
        <w:rPr>
          <w:rFonts w:ascii="SimSun" w:eastAsia="SimSun" w:hAnsi="SimSun" w:cs="SimSun" w:hint="eastAsia"/>
          <w:sz w:val="21"/>
          <w:szCs w:val="22"/>
          <w:lang w:eastAsia="zh-CN"/>
        </w:rPr>
        <w:t>～</w:t>
      </w:r>
      <w:r w:rsidR="00C726E8" w:rsidRPr="00DC5075">
        <w:rPr>
          <w:rFonts w:ascii="SimSun" w:eastAsia="SimSun" w:hAnsi="SimSun" w:cstheme="minorBidi"/>
          <w:sz w:val="21"/>
          <w:szCs w:val="22"/>
          <w:lang w:eastAsia="zh-CN"/>
        </w:rPr>
        <w:t>150</w:t>
      </w:r>
      <w:r w:rsidR="00541035" w:rsidRPr="00EF20DC">
        <w:rPr>
          <w:rFonts w:ascii="SimSun" w:eastAsia="SimSun" w:hAnsi="SimSun" w:cs="SimSun" w:hint="eastAsia"/>
          <w:sz w:val="21"/>
          <w:szCs w:val="22"/>
          <w:lang w:eastAsia="zh-CN"/>
        </w:rPr>
        <w:t>个词)</w:t>
      </w:r>
      <w:r w:rsidR="00C726E8" w:rsidRPr="00EF20DC">
        <w:rPr>
          <w:rFonts w:ascii="SimSun" w:eastAsia="SimSun" w:hAnsi="SimSun" w:cs="SimSun" w:hint="eastAsia"/>
          <w:sz w:val="21"/>
          <w:szCs w:val="22"/>
          <w:lang w:eastAsia="zh-CN"/>
        </w:rPr>
        <w:t>。</w:t>
      </w:r>
    </w:p>
    <w:p w:rsidR="00F15315" w:rsidRPr="00DC5075" w:rsidRDefault="00F15315" w:rsidP="00E84D66">
      <w:pPr>
        <w:pStyle w:val="Lega"/>
        <w:tabs>
          <w:tab w:val="clear" w:pos="454"/>
        </w:tabs>
        <w:spacing w:before="0" w:afterLines="50" w:after="120" w:line="340" w:lineRule="atLeast"/>
        <w:ind w:left="567"/>
        <w:rPr>
          <w:rFonts w:ascii="SimSun" w:eastAsia="SimSun" w:hAnsi="SimSun" w:cstheme="minorBidi"/>
          <w:sz w:val="21"/>
          <w:szCs w:val="22"/>
          <w:lang w:eastAsia="zh-CN"/>
        </w:rPr>
      </w:pPr>
      <w:r w:rsidRPr="00DC5075">
        <w:rPr>
          <w:rFonts w:ascii="SimSun" w:eastAsia="SimSun" w:hAnsi="SimSun" w:cstheme="minorBidi"/>
          <w:sz w:val="21"/>
          <w:szCs w:val="22"/>
          <w:lang w:eastAsia="zh-CN"/>
        </w:rPr>
        <w:t>(c) </w:t>
      </w:r>
      <w:r w:rsidR="00541035" w:rsidRPr="00EF20DC">
        <w:rPr>
          <w:rFonts w:ascii="SimSun" w:eastAsia="SimSun" w:hAnsi="SimSun" w:cs="SimSun" w:hint="eastAsia"/>
          <w:sz w:val="21"/>
          <w:szCs w:val="22"/>
          <w:lang w:eastAsia="zh-CN"/>
        </w:rPr>
        <w:t>摘要不得包含对</w:t>
      </w:r>
      <w:r w:rsidR="00541035" w:rsidRPr="00E84D66">
        <w:rPr>
          <w:rFonts w:asciiTheme="majorEastAsia" w:eastAsiaTheme="majorEastAsia" w:hAnsiTheme="majorEastAsia" w:cs="SimSun" w:hint="eastAsia"/>
          <w:sz w:val="21"/>
          <w:szCs w:val="22"/>
          <w:lang w:eastAsia="zh-CN"/>
        </w:rPr>
        <w:t>要求</w:t>
      </w:r>
      <w:r w:rsidR="00541035" w:rsidRPr="00EF20DC">
        <w:rPr>
          <w:rFonts w:ascii="SimSun" w:eastAsia="SimSun" w:hAnsi="SimSun" w:cs="SimSun" w:hint="eastAsia"/>
          <w:sz w:val="21"/>
          <w:szCs w:val="22"/>
          <w:lang w:eastAsia="zh-CN"/>
        </w:rPr>
        <w:t>保护的发明的所谓优点或者价值、或者属于推测性的应用的说明。</w:t>
      </w:r>
    </w:p>
    <w:p w:rsidR="00F15315" w:rsidRPr="00DC5075" w:rsidRDefault="00F15315" w:rsidP="00E84D66">
      <w:pPr>
        <w:pStyle w:val="Lega"/>
        <w:tabs>
          <w:tab w:val="clear" w:pos="454"/>
        </w:tabs>
        <w:spacing w:before="0" w:afterLines="50" w:after="120" w:line="340" w:lineRule="atLeast"/>
        <w:ind w:left="567"/>
        <w:rPr>
          <w:rFonts w:ascii="SimSun" w:eastAsia="SimSun" w:hAnsi="SimSun" w:cstheme="minorBidi"/>
          <w:sz w:val="21"/>
          <w:szCs w:val="22"/>
          <w:lang w:eastAsia="zh-CN"/>
        </w:rPr>
      </w:pPr>
      <w:r w:rsidRPr="00DC5075">
        <w:rPr>
          <w:rFonts w:ascii="SimSun" w:eastAsia="SimSun" w:hAnsi="SimSun" w:cstheme="minorBidi"/>
          <w:sz w:val="21"/>
          <w:szCs w:val="22"/>
          <w:lang w:eastAsia="zh-CN"/>
        </w:rPr>
        <w:lastRenderedPageBreak/>
        <w:t>(d) </w:t>
      </w:r>
      <w:r w:rsidR="00541035" w:rsidRPr="00EF20DC">
        <w:rPr>
          <w:rFonts w:ascii="SimSun" w:eastAsia="SimSun" w:hAnsi="SimSun" w:cs="SimSun" w:hint="eastAsia"/>
          <w:sz w:val="21"/>
          <w:szCs w:val="22"/>
          <w:lang w:eastAsia="zh-CN"/>
        </w:rPr>
        <w:t>摘要中提到的每一主要技术特征并在国际申请的附图中说明的，应在特征之后加引用标记，放在括号内。</w:t>
      </w:r>
    </w:p>
    <w:p w:rsidR="00F15315" w:rsidRPr="00DC5075" w:rsidRDefault="00F15315" w:rsidP="00E84D66">
      <w:pPr>
        <w:pStyle w:val="LegSubRule"/>
        <w:keepLines w:val="0"/>
        <w:tabs>
          <w:tab w:val="clear" w:pos="510"/>
        </w:tabs>
        <w:spacing w:before="0" w:line="340" w:lineRule="atLeast"/>
        <w:ind w:left="567" w:firstLine="0"/>
        <w:outlineLvl w:val="0"/>
        <w:rPr>
          <w:rFonts w:asciiTheme="minorBidi" w:eastAsiaTheme="minorEastAsia" w:hAnsiTheme="minorBidi" w:cstheme="minorBidi"/>
          <w:sz w:val="21"/>
          <w:szCs w:val="22"/>
          <w:lang w:eastAsia="zh-CN"/>
        </w:rPr>
      </w:pPr>
      <w:r w:rsidRPr="00DC5075">
        <w:rPr>
          <w:rFonts w:ascii="KaiTi" w:eastAsia="KaiTi" w:hAnsiTheme="minorBidi" w:cstheme="minorBidi"/>
          <w:sz w:val="21"/>
          <w:szCs w:val="22"/>
          <w:lang w:eastAsia="zh-CN"/>
        </w:rPr>
        <w:t>8.2</w:t>
      </w:r>
      <w:r w:rsidRPr="00DC5075">
        <w:rPr>
          <w:rFonts w:ascii="KaiTi" w:eastAsia="KaiTi" w:hAnsiTheme="minorBidi" w:cstheme="minorBidi"/>
          <w:sz w:val="21"/>
          <w:szCs w:val="22"/>
          <w:lang w:eastAsia="zh-CN"/>
        </w:rPr>
        <w:t>  </w:t>
      </w:r>
      <w:r w:rsidR="007533CA" w:rsidRPr="00DC5075">
        <w:rPr>
          <w:rFonts w:ascii="KaiTi" w:eastAsia="KaiTi" w:hAnsiTheme="minorBidi" w:cstheme="minorBidi" w:hint="eastAsia"/>
          <w:i/>
          <w:sz w:val="21"/>
          <w:szCs w:val="22"/>
          <w:lang w:eastAsia="zh-CN"/>
        </w:rPr>
        <w:t>图</w:t>
      </w:r>
    </w:p>
    <w:p w:rsidR="00F15315" w:rsidRPr="00DC5075" w:rsidRDefault="00F15315" w:rsidP="00E84D66">
      <w:pPr>
        <w:pStyle w:val="Lega"/>
        <w:tabs>
          <w:tab w:val="clear" w:pos="454"/>
        </w:tabs>
        <w:spacing w:before="0" w:afterLines="50" w:after="120" w:line="340" w:lineRule="atLeast"/>
        <w:ind w:left="567"/>
        <w:rPr>
          <w:rFonts w:asciiTheme="majorEastAsia" w:eastAsiaTheme="majorEastAsia" w:hAnsiTheme="majorEastAsia" w:cstheme="minorBidi"/>
          <w:sz w:val="21"/>
          <w:szCs w:val="22"/>
          <w:lang w:eastAsia="zh-CN"/>
        </w:rPr>
      </w:pPr>
      <w:r w:rsidRPr="00DC5075">
        <w:rPr>
          <w:rFonts w:asciiTheme="majorEastAsia" w:eastAsiaTheme="majorEastAsia" w:hAnsiTheme="majorEastAsia" w:cstheme="minorBidi"/>
          <w:sz w:val="21"/>
          <w:szCs w:val="22"/>
          <w:lang w:eastAsia="zh-CN"/>
        </w:rPr>
        <w:t>(a) </w:t>
      </w:r>
      <w:r w:rsidR="007533CA" w:rsidRPr="00DC5075">
        <w:rPr>
          <w:rFonts w:asciiTheme="majorEastAsia" w:eastAsiaTheme="majorEastAsia" w:hAnsiTheme="majorEastAsia" w:cs="SimSun" w:hint="eastAsia"/>
          <w:sz w:val="21"/>
          <w:szCs w:val="22"/>
          <w:lang w:eastAsia="zh-CN"/>
        </w:rPr>
        <w:t>如果申请人未按本细则</w:t>
      </w:r>
      <w:r w:rsidR="007533CA" w:rsidRPr="00DC5075">
        <w:rPr>
          <w:rFonts w:asciiTheme="majorEastAsia" w:eastAsiaTheme="majorEastAsia" w:hAnsiTheme="majorEastAsia" w:cstheme="minorBidi"/>
          <w:sz w:val="21"/>
          <w:szCs w:val="22"/>
          <w:lang w:eastAsia="zh-CN"/>
        </w:rPr>
        <w:t>3.3(a)(iii)</w:t>
      </w:r>
      <w:r w:rsidR="007533CA" w:rsidRPr="00DC5075">
        <w:rPr>
          <w:rFonts w:asciiTheme="majorEastAsia" w:eastAsiaTheme="majorEastAsia" w:hAnsiTheme="majorEastAsia" w:cs="SimSun" w:hint="eastAsia"/>
          <w:sz w:val="21"/>
          <w:szCs w:val="22"/>
          <w:lang w:eastAsia="zh-CN"/>
        </w:rPr>
        <w:t>的规定</w:t>
      </w:r>
      <w:proofErr w:type="gramStart"/>
      <w:r w:rsidR="007533CA" w:rsidRPr="00DC5075">
        <w:rPr>
          <w:rFonts w:asciiTheme="majorEastAsia" w:eastAsiaTheme="majorEastAsia" w:hAnsiTheme="majorEastAsia" w:cs="SimSun" w:hint="eastAsia"/>
          <w:sz w:val="21"/>
          <w:szCs w:val="22"/>
          <w:lang w:eastAsia="zh-CN"/>
        </w:rPr>
        <w:t>作出</w:t>
      </w:r>
      <w:proofErr w:type="gramEnd"/>
      <w:r w:rsidR="007533CA" w:rsidRPr="00DC5075">
        <w:rPr>
          <w:rFonts w:asciiTheme="majorEastAsia" w:eastAsiaTheme="majorEastAsia" w:hAnsiTheme="majorEastAsia" w:cs="SimSun" w:hint="eastAsia"/>
          <w:sz w:val="21"/>
          <w:szCs w:val="22"/>
          <w:lang w:eastAsia="zh-CN"/>
        </w:rPr>
        <w:t>注明，或者如果国际检索单位认为在所有附图中，有一幅或者几幅图比申请人所建议的图能更好地表示发明的特征，除</w:t>
      </w:r>
      <w:r w:rsidR="007533CA" w:rsidRPr="00DC5075">
        <w:rPr>
          <w:rFonts w:asciiTheme="majorEastAsia" w:eastAsiaTheme="majorEastAsia" w:hAnsiTheme="majorEastAsia" w:cstheme="minorBidi"/>
          <w:sz w:val="21"/>
          <w:szCs w:val="22"/>
          <w:lang w:eastAsia="zh-CN"/>
        </w:rPr>
        <w:t>(b)</w:t>
      </w:r>
      <w:r w:rsidR="007533CA" w:rsidRPr="00DC5075">
        <w:rPr>
          <w:rFonts w:asciiTheme="majorEastAsia" w:eastAsiaTheme="majorEastAsia" w:hAnsiTheme="majorEastAsia" w:cs="SimSun" w:hint="eastAsia"/>
          <w:sz w:val="21"/>
          <w:szCs w:val="22"/>
          <w:lang w:eastAsia="zh-CN"/>
        </w:rPr>
        <w:t>的规定之外</w:t>
      </w:r>
      <w:proofErr w:type="gramStart"/>
      <w:r w:rsidR="007533CA" w:rsidRPr="00DC5075">
        <w:rPr>
          <w:rFonts w:asciiTheme="majorEastAsia" w:eastAsiaTheme="majorEastAsia" w:hAnsiTheme="majorEastAsia" w:cs="SimSun" w:hint="eastAsia"/>
          <w:sz w:val="21"/>
          <w:szCs w:val="22"/>
          <w:lang w:eastAsia="zh-CN"/>
        </w:rPr>
        <w:t>外</w:t>
      </w:r>
      <w:proofErr w:type="gramEnd"/>
      <w:r w:rsidR="007533CA" w:rsidRPr="00DC5075">
        <w:rPr>
          <w:rFonts w:asciiTheme="majorEastAsia" w:eastAsiaTheme="majorEastAsia" w:hAnsiTheme="majorEastAsia" w:cs="SimSun" w:hint="eastAsia"/>
          <w:sz w:val="21"/>
          <w:szCs w:val="22"/>
          <w:lang w:eastAsia="zh-CN"/>
        </w:rPr>
        <w:t>，该单位应指明该一幅或几幅图应于国际局公布摘要时与摘要一起公布。在这种情况下，摘要就应包括国际检索单位所指明的一幅或几幅图。否则，除</w:t>
      </w:r>
      <w:r w:rsidR="007533CA" w:rsidRPr="00DC5075">
        <w:rPr>
          <w:rFonts w:asciiTheme="majorEastAsia" w:eastAsiaTheme="majorEastAsia" w:hAnsiTheme="majorEastAsia" w:cstheme="minorBidi"/>
          <w:sz w:val="21"/>
          <w:szCs w:val="22"/>
          <w:lang w:eastAsia="zh-CN"/>
        </w:rPr>
        <w:t>(b)</w:t>
      </w:r>
      <w:r w:rsidR="007533CA" w:rsidRPr="00DC5075">
        <w:rPr>
          <w:rFonts w:asciiTheme="majorEastAsia" w:eastAsiaTheme="majorEastAsia" w:hAnsiTheme="majorEastAsia" w:cs="SimSun" w:hint="eastAsia"/>
          <w:sz w:val="21"/>
          <w:szCs w:val="22"/>
          <w:lang w:eastAsia="zh-CN"/>
        </w:rPr>
        <w:t>的规定之外，摘要应包括申请人所建议的图。</w:t>
      </w:r>
    </w:p>
    <w:p w:rsidR="00F15315" w:rsidRPr="00DC5075" w:rsidRDefault="00F15315" w:rsidP="00E84D66">
      <w:pPr>
        <w:pStyle w:val="Lega"/>
        <w:tabs>
          <w:tab w:val="clear" w:pos="454"/>
        </w:tabs>
        <w:spacing w:before="0" w:afterLines="50" w:after="120" w:line="340" w:lineRule="atLeast"/>
        <w:ind w:left="567"/>
        <w:rPr>
          <w:rFonts w:asciiTheme="majorEastAsia" w:eastAsiaTheme="majorEastAsia" w:hAnsiTheme="majorEastAsia" w:cstheme="minorBidi"/>
          <w:sz w:val="21"/>
          <w:szCs w:val="22"/>
          <w:lang w:eastAsia="zh-CN"/>
        </w:rPr>
      </w:pPr>
      <w:r w:rsidRPr="00DC5075">
        <w:rPr>
          <w:rFonts w:asciiTheme="majorEastAsia" w:eastAsiaTheme="majorEastAsia" w:hAnsiTheme="majorEastAsia" w:cstheme="minorBidi"/>
          <w:sz w:val="21"/>
          <w:szCs w:val="22"/>
          <w:lang w:eastAsia="zh-CN"/>
        </w:rPr>
        <w:t>(b) </w:t>
      </w:r>
      <w:r w:rsidR="007533CA" w:rsidRPr="00DC5075">
        <w:rPr>
          <w:rFonts w:asciiTheme="majorEastAsia" w:eastAsiaTheme="majorEastAsia" w:hAnsiTheme="majorEastAsia" w:cs="SimSun" w:hint="eastAsia"/>
          <w:sz w:val="21"/>
          <w:szCs w:val="22"/>
          <w:lang w:eastAsia="zh-CN"/>
        </w:rPr>
        <w:t>如果申请人未按本细则</w:t>
      </w:r>
      <w:r w:rsidR="007533CA" w:rsidRPr="00DC5075">
        <w:rPr>
          <w:rFonts w:asciiTheme="majorEastAsia" w:eastAsiaTheme="majorEastAsia" w:hAnsiTheme="majorEastAsia" w:cstheme="minorBidi"/>
          <w:sz w:val="21"/>
          <w:szCs w:val="22"/>
          <w:lang w:eastAsia="zh-CN"/>
        </w:rPr>
        <w:t>3.3(a)(iii)</w:t>
      </w:r>
      <w:r w:rsidR="007533CA" w:rsidRPr="00DC5075">
        <w:rPr>
          <w:rFonts w:asciiTheme="majorEastAsia" w:eastAsiaTheme="majorEastAsia" w:hAnsiTheme="majorEastAsia" w:cs="SimSun" w:hint="eastAsia"/>
          <w:sz w:val="21"/>
          <w:szCs w:val="22"/>
          <w:lang w:eastAsia="zh-CN"/>
        </w:rPr>
        <w:t>的规定</w:t>
      </w:r>
      <w:proofErr w:type="gramStart"/>
      <w:r w:rsidR="007533CA" w:rsidRPr="00DC5075">
        <w:rPr>
          <w:rFonts w:asciiTheme="majorEastAsia" w:eastAsiaTheme="majorEastAsia" w:hAnsiTheme="majorEastAsia" w:cs="SimSun" w:hint="eastAsia"/>
          <w:sz w:val="21"/>
          <w:szCs w:val="22"/>
          <w:lang w:eastAsia="zh-CN"/>
        </w:rPr>
        <w:t>作出</w:t>
      </w:r>
      <w:proofErr w:type="gramEnd"/>
      <w:r w:rsidR="007533CA" w:rsidRPr="00DC5075">
        <w:rPr>
          <w:rFonts w:asciiTheme="majorEastAsia" w:eastAsiaTheme="majorEastAsia" w:hAnsiTheme="majorEastAsia" w:cs="SimSun" w:hint="eastAsia"/>
          <w:sz w:val="21"/>
          <w:szCs w:val="22"/>
          <w:lang w:eastAsia="zh-CN"/>
        </w:rPr>
        <w:t>注明，或者如果国际检索单位认为在所有附图中，有一幅或者几幅图比申请人所建议的图能更好地表示发明的特征，除</w:t>
      </w:r>
      <w:r w:rsidR="007533CA" w:rsidRPr="00DC5075">
        <w:rPr>
          <w:rFonts w:asciiTheme="majorEastAsia" w:eastAsiaTheme="majorEastAsia" w:hAnsiTheme="majorEastAsia" w:cstheme="minorBidi"/>
          <w:sz w:val="21"/>
          <w:szCs w:val="22"/>
          <w:lang w:eastAsia="zh-CN"/>
        </w:rPr>
        <w:t>(b)</w:t>
      </w:r>
      <w:r w:rsidR="007533CA" w:rsidRPr="00DC5075">
        <w:rPr>
          <w:rFonts w:asciiTheme="majorEastAsia" w:eastAsiaTheme="majorEastAsia" w:hAnsiTheme="majorEastAsia" w:cs="SimSun" w:hint="eastAsia"/>
          <w:sz w:val="21"/>
          <w:szCs w:val="22"/>
          <w:lang w:eastAsia="zh-CN"/>
        </w:rPr>
        <w:t>的规定之外</w:t>
      </w:r>
      <w:proofErr w:type="gramStart"/>
      <w:r w:rsidR="007533CA" w:rsidRPr="00DC5075">
        <w:rPr>
          <w:rFonts w:asciiTheme="majorEastAsia" w:eastAsiaTheme="majorEastAsia" w:hAnsiTheme="majorEastAsia" w:cs="SimSun" w:hint="eastAsia"/>
          <w:sz w:val="21"/>
          <w:szCs w:val="22"/>
          <w:lang w:eastAsia="zh-CN"/>
        </w:rPr>
        <w:t>外</w:t>
      </w:r>
      <w:proofErr w:type="gramEnd"/>
      <w:r w:rsidR="007533CA" w:rsidRPr="00DC5075">
        <w:rPr>
          <w:rFonts w:asciiTheme="majorEastAsia" w:eastAsiaTheme="majorEastAsia" w:hAnsiTheme="majorEastAsia" w:cs="SimSun" w:hint="eastAsia"/>
          <w:sz w:val="21"/>
          <w:szCs w:val="22"/>
          <w:lang w:eastAsia="zh-CN"/>
        </w:rPr>
        <w:t>，该单位应指明该一幅或几幅图应于国际局公布摘要时与摘要一起公布。在这种情况下，摘要就应包括国际检索单位所指明的一幅或几幅图。否则，除</w:t>
      </w:r>
      <w:r w:rsidR="007533CA" w:rsidRPr="00DC5075">
        <w:rPr>
          <w:rFonts w:asciiTheme="majorEastAsia" w:eastAsiaTheme="majorEastAsia" w:hAnsiTheme="majorEastAsia" w:cstheme="minorBidi"/>
          <w:sz w:val="21"/>
          <w:szCs w:val="22"/>
          <w:lang w:eastAsia="zh-CN"/>
        </w:rPr>
        <w:t>(b)</w:t>
      </w:r>
      <w:r w:rsidR="007533CA" w:rsidRPr="00DC5075">
        <w:rPr>
          <w:rFonts w:asciiTheme="majorEastAsia" w:eastAsiaTheme="majorEastAsia" w:hAnsiTheme="majorEastAsia" w:cs="SimSun" w:hint="eastAsia"/>
          <w:sz w:val="21"/>
          <w:szCs w:val="22"/>
          <w:lang w:eastAsia="zh-CN"/>
        </w:rPr>
        <w:t>的规定之外，摘要应包括申请人所建议的图。</w:t>
      </w:r>
    </w:p>
    <w:p w:rsidR="00F15315" w:rsidRPr="00DC5075" w:rsidRDefault="00F15315" w:rsidP="00E84D66">
      <w:pPr>
        <w:pStyle w:val="LegSubRule"/>
        <w:keepLines w:val="0"/>
        <w:tabs>
          <w:tab w:val="clear" w:pos="510"/>
        </w:tabs>
        <w:spacing w:before="0" w:afterLines="50" w:after="120" w:line="340" w:lineRule="atLeast"/>
        <w:ind w:left="567" w:firstLine="0"/>
        <w:outlineLvl w:val="0"/>
        <w:rPr>
          <w:rFonts w:asciiTheme="majorEastAsia" w:eastAsiaTheme="majorEastAsia" w:hAnsiTheme="majorEastAsia" w:cstheme="minorBidi"/>
          <w:sz w:val="21"/>
          <w:szCs w:val="22"/>
          <w:lang w:eastAsia="zh-CN"/>
        </w:rPr>
      </w:pPr>
      <w:r w:rsidRPr="00DC5075">
        <w:rPr>
          <w:rFonts w:ascii="KaiTi" w:eastAsia="KaiTi" w:hAnsiTheme="minorBidi" w:cstheme="minorBidi"/>
          <w:sz w:val="21"/>
          <w:szCs w:val="22"/>
          <w:lang w:eastAsia="zh-CN"/>
        </w:rPr>
        <w:t>8.3</w:t>
      </w:r>
      <w:r w:rsidRPr="00DC5075">
        <w:rPr>
          <w:rFonts w:ascii="KaiTi" w:eastAsia="KaiTi" w:hAnsiTheme="minorBidi" w:cstheme="minorBidi"/>
          <w:sz w:val="21"/>
          <w:szCs w:val="22"/>
          <w:lang w:eastAsia="zh-CN"/>
        </w:rPr>
        <w:t>  </w:t>
      </w:r>
      <w:r w:rsidR="007533CA" w:rsidRPr="00E84D66">
        <w:rPr>
          <w:rFonts w:ascii="KaiTi" w:eastAsia="KaiTi" w:hAnsiTheme="minorBidi" w:cstheme="minorBidi" w:hint="eastAsia"/>
          <w:i/>
          <w:sz w:val="21"/>
          <w:szCs w:val="22"/>
          <w:lang w:eastAsia="zh-CN"/>
        </w:rPr>
        <w:t>撰写的指导原则</w:t>
      </w:r>
    </w:p>
    <w:p w:rsidR="00F15315" w:rsidRPr="00DC5075" w:rsidRDefault="007533CA" w:rsidP="00E84D66">
      <w:pPr>
        <w:pStyle w:val="Lega"/>
        <w:tabs>
          <w:tab w:val="clear" w:pos="454"/>
        </w:tabs>
        <w:spacing w:before="0" w:afterLines="50" w:after="120" w:line="340" w:lineRule="atLeast"/>
        <w:ind w:left="567"/>
        <w:rPr>
          <w:rFonts w:asciiTheme="majorEastAsia" w:eastAsiaTheme="majorEastAsia" w:hAnsiTheme="majorEastAsia" w:cstheme="minorBidi"/>
          <w:sz w:val="21"/>
          <w:szCs w:val="22"/>
          <w:lang w:eastAsia="zh-CN"/>
        </w:rPr>
      </w:pPr>
      <w:r w:rsidRPr="00DC5075">
        <w:rPr>
          <w:rFonts w:asciiTheme="majorEastAsia" w:eastAsiaTheme="majorEastAsia" w:hAnsiTheme="majorEastAsia" w:cs="SimSun" w:hint="eastAsia"/>
          <w:sz w:val="21"/>
          <w:szCs w:val="22"/>
          <w:lang w:eastAsia="zh-CN"/>
        </w:rPr>
        <w:t>摘要应撰写成使其成为对特定技术进行检索的有效查阅工具，尤其应有助于科学家、工程师或者研究人员</w:t>
      </w:r>
      <w:proofErr w:type="gramStart"/>
      <w:r w:rsidRPr="00DC5075">
        <w:rPr>
          <w:rFonts w:asciiTheme="majorEastAsia" w:eastAsiaTheme="majorEastAsia" w:hAnsiTheme="majorEastAsia" w:cs="SimSun" w:hint="eastAsia"/>
          <w:sz w:val="21"/>
          <w:szCs w:val="22"/>
          <w:lang w:eastAsia="zh-CN"/>
        </w:rPr>
        <w:t>作出</w:t>
      </w:r>
      <w:proofErr w:type="gramEnd"/>
      <w:r w:rsidRPr="00DC5075">
        <w:rPr>
          <w:rFonts w:asciiTheme="majorEastAsia" w:eastAsiaTheme="majorEastAsia" w:hAnsiTheme="majorEastAsia" w:cs="SimSun" w:hint="eastAsia"/>
          <w:sz w:val="21"/>
          <w:szCs w:val="22"/>
          <w:lang w:eastAsia="zh-CN"/>
        </w:rPr>
        <w:t>是否需要参阅国际申请本身的决定。</w:t>
      </w:r>
    </w:p>
    <w:p w:rsidR="00F15315" w:rsidRPr="00A832D6" w:rsidRDefault="00D64B83" w:rsidP="00EF20DC">
      <w:pPr>
        <w:pStyle w:val="ONUME"/>
        <w:tabs>
          <w:tab w:val="clear" w:pos="567"/>
        </w:tabs>
        <w:overflowPunct w:val="0"/>
        <w:spacing w:afterLines="50" w:after="120" w:line="340" w:lineRule="atLeast"/>
        <w:jc w:val="both"/>
        <w:rPr>
          <w:rFonts w:ascii="SimSun" w:hAnsi="SimSun"/>
          <w:sz w:val="21"/>
        </w:rPr>
      </w:pPr>
      <w:r w:rsidRPr="00A832D6">
        <w:rPr>
          <w:rFonts w:ascii="SimSun" w:hAnsi="SimSun" w:hint="eastAsia"/>
          <w:sz w:val="21"/>
        </w:rPr>
        <w:t>此外，PCT第11条第11款规定如下：</w:t>
      </w:r>
    </w:p>
    <w:p w:rsidR="00DD26F7" w:rsidRPr="00DC5075" w:rsidRDefault="00DD26F7" w:rsidP="00E84D66">
      <w:pPr>
        <w:pStyle w:val="LegSubRule"/>
        <w:keepLines w:val="0"/>
        <w:tabs>
          <w:tab w:val="clear" w:pos="510"/>
        </w:tabs>
        <w:spacing w:before="0" w:afterLines="50" w:after="120" w:line="340" w:lineRule="atLeast"/>
        <w:ind w:left="567" w:firstLine="0"/>
        <w:outlineLvl w:val="0"/>
        <w:rPr>
          <w:rFonts w:asciiTheme="majorEastAsia" w:eastAsiaTheme="majorEastAsia" w:hAnsiTheme="majorEastAsia" w:cstheme="minorBidi"/>
          <w:sz w:val="21"/>
          <w:szCs w:val="22"/>
          <w:lang w:eastAsia="zh-CN"/>
        </w:rPr>
      </w:pPr>
      <w:r w:rsidRPr="00DC5075">
        <w:rPr>
          <w:rFonts w:ascii="KaiTi" w:eastAsia="KaiTi" w:hAnsiTheme="minorBidi" w:cstheme="minorBidi"/>
          <w:sz w:val="21"/>
          <w:szCs w:val="22"/>
          <w:lang w:eastAsia="zh-CN"/>
        </w:rPr>
        <w:t>11.11</w:t>
      </w:r>
      <w:r w:rsidRPr="00DC5075">
        <w:rPr>
          <w:rFonts w:ascii="KaiTi" w:eastAsia="KaiTi" w:hAnsiTheme="minorBidi" w:cstheme="minorBidi"/>
          <w:sz w:val="21"/>
          <w:szCs w:val="22"/>
          <w:lang w:eastAsia="zh-CN"/>
        </w:rPr>
        <w:t>  </w:t>
      </w:r>
      <w:r w:rsidR="002C6976" w:rsidRPr="00E84D66">
        <w:rPr>
          <w:rFonts w:ascii="KaiTi" w:eastAsia="KaiTi" w:hAnsi="KaiTi" w:cstheme="minorBidi" w:hint="eastAsia"/>
          <w:i/>
          <w:sz w:val="21"/>
          <w:szCs w:val="22"/>
          <w:lang w:eastAsia="zh-CN"/>
        </w:rPr>
        <w:t>附图中的文字</w:t>
      </w:r>
    </w:p>
    <w:p w:rsidR="00DD26F7" w:rsidRPr="00DC5075" w:rsidRDefault="00DD26F7" w:rsidP="00E84D66">
      <w:pPr>
        <w:pStyle w:val="Lega"/>
        <w:tabs>
          <w:tab w:val="clear" w:pos="454"/>
        </w:tabs>
        <w:spacing w:before="0" w:afterLines="50" w:after="120" w:line="340" w:lineRule="atLeast"/>
        <w:ind w:left="567"/>
        <w:rPr>
          <w:rFonts w:asciiTheme="majorEastAsia" w:eastAsiaTheme="majorEastAsia" w:hAnsiTheme="majorEastAsia" w:cstheme="minorBidi"/>
          <w:sz w:val="21"/>
          <w:szCs w:val="22"/>
          <w:lang w:eastAsia="zh-CN"/>
        </w:rPr>
      </w:pPr>
      <w:r w:rsidRPr="00DC5075">
        <w:rPr>
          <w:rFonts w:asciiTheme="majorEastAsia" w:eastAsiaTheme="majorEastAsia" w:hAnsiTheme="majorEastAsia" w:cstheme="minorBidi"/>
          <w:sz w:val="21"/>
          <w:szCs w:val="22"/>
          <w:lang w:eastAsia="zh-CN"/>
        </w:rPr>
        <w:t>(a) </w:t>
      </w:r>
      <w:r w:rsidR="002C6976" w:rsidRPr="00DC5075">
        <w:rPr>
          <w:rFonts w:asciiTheme="majorEastAsia" w:eastAsiaTheme="majorEastAsia" w:hAnsiTheme="majorEastAsia" w:cstheme="minorBidi" w:hint="eastAsia"/>
          <w:sz w:val="21"/>
          <w:szCs w:val="22"/>
          <w:lang w:eastAsia="zh-CN"/>
        </w:rPr>
        <w:t>附图中不得包括文字内容，除非绝对必要，可使用例如</w:t>
      </w:r>
      <w:r w:rsidR="002C6976" w:rsidRPr="00DC5075">
        <w:rPr>
          <w:rFonts w:asciiTheme="majorEastAsia" w:eastAsiaTheme="majorEastAsia" w:hAnsiTheme="majorEastAsia" w:cstheme="minorBidi" w:hint="cs"/>
          <w:sz w:val="21"/>
          <w:szCs w:val="22"/>
          <w:lang w:eastAsia="zh-CN"/>
        </w:rPr>
        <w:t>“</w:t>
      </w:r>
      <w:r w:rsidR="002C6976" w:rsidRPr="00DC5075">
        <w:rPr>
          <w:rFonts w:asciiTheme="majorEastAsia" w:eastAsiaTheme="majorEastAsia" w:hAnsiTheme="majorEastAsia" w:cstheme="minorBidi" w:hint="eastAsia"/>
          <w:sz w:val="21"/>
          <w:szCs w:val="22"/>
          <w:lang w:eastAsia="zh-CN"/>
        </w:rPr>
        <w:t>水</w:t>
      </w:r>
      <w:r w:rsidR="002C6976" w:rsidRPr="00DC5075">
        <w:rPr>
          <w:rFonts w:asciiTheme="majorEastAsia" w:eastAsiaTheme="majorEastAsia" w:hAnsiTheme="majorEastAsia" w:cstheme="minorBidi" w:hint="cs"/>
          <w:sz w:val="21"/>
          <w:szCs w:val="22"/>
          <w:lang w:eastAsia="zh-CN"/>
        </w:rPr>
        <w:t>”</w:t>
      </w:r>
      <w:r w:rsidR="002C6976" w:rsidRPr="00DC5075">
        <w:rPr>
          <w:rFonts w:asciiTheme="majorEastAsia" w:eastAsiaTheme="majorEastAsia" w:hAnsiTheme="majorEastAsia" w:cstheme="minorBidi" w:hint="eastAsia"/>
          <w:sz w:val="21"/>
          <w:szCs w:val="22"/>
          <w:lang w:eastAsia="zh-CN"/>
        </w:rPr>
        <w:t>、</w:t>
      </w:r>
      <w:r w:rsidR="002C6976" w:rsidRPr="00DC5075">
        <w:rPr>
          <w:rFonts w:asciiTheme="majorEastAsia" w:eastAsiaTheme="majorEastAsia" w:hAnsiTheme="majorEastAsia" w:cstheme="minorBidi" w:hint="cs"/>
          <w:sz w:val="21"/>
          <w:szCs w:val="22"/>
          <w:lang w:eastAsia="zh-CN"/>
        </w:rPr>
        <w:t>“</w:t>
      </w:r>
      <w:r w:rsidR="002C6976" w:rsidRPr="00DC5075">
        <w:rPr>
          <w:rFonts w:asciiTheme="majorEastAsia" w:eastAsiaTheme="majorEastAsia" w:hAnsiTheme="majorEastAsia" w:cstheme="minorBidi" w:hint="eastAsia"/>
          <w:sz w:val="21"/>
          <w:szCs w:val="22"/>
          <w:lang w:eastAsia="zh-CN"/>
        </w:rPr>
        <w:t>汽</w:t>
      </w:r>
      <w:r w:rsidR="002C6976" w:rsidRPr="00DC5075">
        <w:rPr>
          <w:rFonts w:asciiTheme="majorEastAsia" w:eastAsiaTheme="majorEastAsia" w:hAnsiTheme="majorEastAsia" w:cstheme="minorBidi" w:hint="cs"/>
          <w:sz w:val="21"/>
          <w:szCs w:val="22"/>
          <w:lang w:eastAsia="zh-CN"/>
        </w:rPr>
        <w:t>”</w:t>
      </w:r>
      <w:r w:rsidR="002C6976" w:rsidRPr="00DC5075">
        <w:rPr>
          <w:rFonts w:asciiTheme="majorEastAsia" w:eastAsiaTheme="majorEastAsia" w:hAnsiTheme="majorEastAsia" w:cstheme="minorBidi" w:hint="eastAsia"/>
          <w:sz w:val="21"/>
          <w:szCs w:val="22"/>
          <w:lang w:eastAsia="zh-CN"/>
        </w:rPr>
        <w:t>、</w:t>
      </w:r>
      <w:r w:rsidR="002C6976" w:rsidRPr="00DC5075">
        <w:rPr>
          <w:rFonts w:asciiTheme="majorEastAsia" w:eastAsiaTheme="majorEastAsia" w:hAnsiTheme="majorEastAsia" w:cstheme="minorBidi" w:hint="cs"/>
          <w:sz w:val="21"/>
          <w:szCs w:val="22"/>
          <w:lang w:eastAsia="zh-CN"/>
        </w:rPr>
        <w:t>“</w:t>
      </w:r>
      <w:r w:rsidR="002C6976" w:rsidRPr="00DC5075">
        <w:rPr>
          <w:rFonts w:asciiTheme="majorEastAsia" w:eastAsiaTheme="majorEastAsia" w:hAnsiTheme="majorEastAsia" w:cstheme="minorBidi" w:hint="eastAsia"/>
          <w:sz w:val="21"/>
          <w:szCs w:val="22"/>
          <w:lang w:eastAsia="zh-CN"/>
        </w:rPr>
        <w:t>开</w:t>
      </w:r>
      <w:r w:rsidR="002C6976" w:rsidRPr="00DC5075">
        <w:rPr>
          <w:rFonts w:asciiTheme="majorEastAsia" w:eastAsiaTheme="majorEastAsia" w:hAnsiTheme="majorEastAsia" w:cstheme="minorBidi" w:hint="cs"/>
          <w:sz w:val="21"/>
          <w:szCs w:val="22"/>
          <w:lang w:eastAsia="zh-CN"/>
        </w:rPr>
        <w:t>”</w:t>
      </w:r>
      <w:r w:rsidR="002C6976" w:rsidRPr="00DC5075">
        <w:rPr>
          <w:rFonts w:asciiTheme="majorEastAsia" w:eastAsiaTheme="majorEastAsia" w:hAnsiTheme="majorEastAsia" w:cstheme="minorBidi" w:hint="eastAsia"/>
          <w:sz w:val="21"/>
          <w:szCs w:val="22"/>
          <w:lang w:eastAsia="zh-CN"/>
        </w:rPr>
        <w:t>、</w:t>
      </w:r>
      <w:r w:rsidR="002C6976" w:rsidRPr="00DC5075">
        <w:rPr>
          <w:rFonts w:asciiTheme="majorEastAsia" w:eastAsiaTheme="majorEastAsia" w:hAnsiTheme="majorEastAsia" w:cstheme="minorBidi" w:hint="cs"/>
          <w:sz w:val="21"/>
          <w:szCs w:val="22"/>
          <w:lang w:eastAsia="zh-CN"/>
        </w:rPr>
        <w:t>“</w:t>
      </w:r>
      <w:r w:rsidR="002C6976" w:rsidRPr="00DC5075">
        <w:rPr>
          <w:rFonts w:asciiTheme="majorEastAsia" w:eastAsiaTheme="majorEastAsia" w:hAnsiTheme="majorEastAsia" w:cstheme="minorBidi" w:hint="eastAsia"/>
          <w:sz w:val="21"/>
          <w:szCs w:val="22"/>
          <w:lang w:eastAsia="zh-CN"/>
        </w:rPr>
        <w:t>关</w:t>
      </w:r>
      <w:r w:rsidR="002C6976" w:rsidRPr="00DC5075">
        <w:rPr>
          <w:rFonts w:asciiTheme="majorEastAsia" w:eastAsiaTheme="majorEastAsia" w:hAnsiTheme="majorEastAsia" w:cstheme="minorBidi" w:hint="cs"/>
          <w:sz w:val="21"/>
          <w:szCs w:val="22"/>
          <w:lang w:eastAsia="zh-CN"/>
        </w:rPr>
        <w:t>”</w:t>
      </w:r>
      <w:r w:rsidR="002C6976" w:rsidRPr="00DC5075">
        <w:rPr>
          <w:rFonts w:asciiTheme="majorEastAsia" w:eastAsiaTheme="majorEastAsia" w:hAnsiTheme="majorEastAsia" w:cstheme="minorBidi" w:hint="eastAsia"/>
          <w:sz w:val="21"/>
          <w:szCs w:val="22"/>
          <w:lang w:eastAsia="zh-CN"/>
        </w:rPr>
        <w:t>、</w:t>
      </w:r>
      <w:r w:rsidR="002C6976" w:rsidRPr="00DC5075">
        <w:rPr>
          <w:rFonts w:asciiTheme="majorEastAsia" w:eastAsiaTheme="majorEastAsia" w:hAnsiTheme="majorEastAsia" w:cstheme="minorBidi" w:hint="cs"/>
          <w:sz w:val="21"/>
          <w:szCs w:val="22"/>
          <w:lang w:eastAsia="zh-CN"/>
        </w:rPr>
        <w:t>“</w:t>
      </w:r>
      <w:r w:rsidR="002C6976" w:rsidRPr="00DC5075">
        <w:rPr>
          <w:rFonts w:asciiTheme="majorEastAsia" w:eastAsiaTheme="majorEastAsia" w:hAnsiTheme="majorEastAsia" w:cstheme="minorBidi"/>
          <w:sz w:val="21"/>
          <w:szCs w:val="22"/>
          <w:lang w:eastAsia="zh-CN"/>
        </w:rPr>
        <w:t>AB</w:t>
      </w:r>
      <w:r w:rsidR="002C6976" w:rsidRPr="00DC5075">
        <w:rPr>
          <w:rFonts w:asciiTheme="majorEastAsia" w:eastAsiaTheme="majorEastAsia" w:hAnsiTheme="majorEastAsia" w:cstheme="minorBidi" w:hint="eastAsia"/>
          <w:sz w:val="21"/>
          <w:szCs w:val="22"/>
          <w:lang w:eastAsia="zh-CN"/>
        </w:rPr>
        <w:t>的剖面</w:t>
      </w:r>
      <w:r w:rsidR="002C6976" w:rsidRPr="00DC5075">
        <w:rPr>
          <w:rFonts w:asciiTheme="majorEastAsia" w:eastAsiaTheme="majorEastAsia" w:hAnsiTheme="majorEastAsia" w:cstheme="minorBidi" w:hint="cs"/>
          <w:sz w:val="21"/>
          <w:szCs w:val="22"/>
          <w:lang w:eastAsia="zh-CN"/>
        </w:rPr>
        <w:t>”</w:t>
      </w:r>
      <w:r w:rsidR="002C6976" w:rsidRPr="00DC5075">
        <w:rPr>
          <w:rFonts w:asciiTheme="majorEastAsia" w:eastAsiaTheme="majorEastAsia" w:hAnsiTheme="majorEastAsia" w:cstheme="minorBidi" w:hint="eastAsia"/>
          <w:sz w:val="21"/>
          <w:szCs w:val="22"/>
          <w:lang w:eastAsia="zh-CN"/>
        </w:rPr>
        <w:t>等个别词，在电路图、框图或者流程图中，可使用为理解所必不可少的几个关键词。</w:t>
      </w:r>
    </w:p>
    <w:p w:rsidR="00DD26F7" w:rsidRPr="00DC5075" w:rsidRDefault="00DD26F7" w:rsidP="00E84D66">
      <w:pPr>
        <w:pStyle w:val="Lega"/>
        <w:tabs>
          <w:tab w:val="clear" w:pos="454"/>
        </w:tabs>
        <w:spacing w:before="0" w:afterLines="50" w:after="120" w:line="340" w:lineRule="atLeast"/>
        <w:ind w:left="567"/>
        <w:rPr>
          <w:rFonts w:asciiTheme="majorEastAsia" w:eastAsiaTheme="majorEastAsia" w:hAnsiTheme="majorEastAsia" w:cstheme="minorBidi"/>
          <w:sz w:val="21"/>
          <w:szCs w:val="22"/>
          <w:lang w:eastAsia="zh-CN"/>
        </w:rPr>
      </w:pPr>
      <w:r w:rsidRPr="00DC5075">
        <w:rPr>
          <w:rFonts w:asciiTheme="majorEastAsia" w:eastAsiaTheme="majorEastAsia" w:hAnsiTheme="majorEastAsia" w:cstheme="minorBidi"/>
          <w:sz w:val="21"/>
          <w:szCs w:val="22"/>
          <w:lang w:eastAsia="zh-CN"/>
        </w:rPr>
        <w:t>(b) </w:t>
      </w:r>
      <w:r w:rsidR="007965A4" w:rsidRPr="00DC5075">
        <w:rPr>
          <w:rFonts w:asciiTheme="majorEastAsia" w:eastAsiaTheme="majorEastAsia" w:hAnsiTheme="majorEastAsia" w:cs="SimSun" w:hint="eastAsia"/>
          <w:sz w:val="21"/>
          <w:szCs w:val="22"/>
          <w:lang w:eastAsia="zh-CN"/>
        </w:rPr>
        <w:t>所使用的任何词都应该放在恰当的位置，以便翻译后可以被盖住，而不致妨碍附图中的任何线条。</w:t>
      </w:r>
    </w:p>
    <w:p w:rsidR="00B833E5" w:rsidRPr="00A832D6" w:rsidRDefault="00DD6163" w:rsidP="00A832D6">
      <w:pPr>
        <w:pStyle w:val="1"/>
        <w:spacing w:beforeLines="100" w:afterLines="50" w:after="120" w:line="340" w:lineRule="atLeast"/>
        <w:rPr>
          <w:rFonts w:ascii="SimHei" w:eastAsia="SimHei"/>
          <w:b w:val="0"/>
          <w:sz w:val="21"/>
        </w:rPr>
      </w:pPr>
      <w:r w:rsidRPr="00A832D6">
        <w:rPr>
          <w:rFonts w:ascii="SimHei" w:eastAsia="SimHei" w:hint="eastAsia"/>
          <w:b w:val="0"/>
          <w:sz w:val="21"/>
        </w:rPr>
        <w:t>问</w:t>
      </w:r>
      <w:r w:rsidR="00EF20DC">
        <w:rPr>
          <w:rFonts w:ascii="SimHei" w:eastAsia="SimHei" w:hint="eastAsia"/>
          <w:b w:val="0"/>
          <w:sz w:val="21"/>
        </w:rPr>
        <w:t xml:space="preserve">　</w:t>
      </w:r>
      <w:r w:rsidRPr="00A832D6">
        <w:rPr>
          <w:rFonts w:ascii="SimHei" w:eastAsia="SimHei" w:hint="eastAsia"/>
          <w:b w:val="0"/>
          <w:sz w:val="21"/>
        </w:rPr>
        <w:t>题</w:t>
      </w:r>
    </w:p>
    <w:p w:rsidR="006D35F4" w:rsidRPr="00A832D6" w:rsidRDefault="00053B29" w:rsidP="00EF20DC">
      <w:pPr>
        <w:pStyle w:val="ONUME"/>
        <w:tabs>
          <w:tab w:val="clear" w:pos="567"/>
        </w:tabs>
        <w:overflowPunct w:val="0"/>
        <w:spacing w:afterLines="50" w:after="120" w:line="340" w:lineRule="atLeast"/>
        <w:jc w:val="both"/>
        <w:rPr>
          <w:rFonts w:ascii="SimSun" w:hAnsi="SimSun"/>
          <w:sz w:val="21"/>
        </w:rPr>
      </w:pPr>
      <w:r w:rsidRPr="00A832D6">
        <w:rPr>
          <w:rFonts w:ascii="SimSun" w:hAnsi="SimSun" w:hint="eastAsia"/>
          <w:sz w:val="21"/>
        </w:rPr>
        <w:t>翻译过长的摘要和附带于摘要附图</w:t>
      </w:r>
      <w:r w:rsidR="009124B8" w:rsidRPr="00A832D6">
        <w:rPr>
          <w:rFonts w:ascii="SimSun" w:hAnsi="SimSun" w:hint="eastAsia"/>
          <w:sz w:val="21"/>
        </w:rPr>
        <w:t>的大量文字</w:t>
      </w:r>
      <w:r w:rsidR="007E5734" w:rsidRPr="00A832D6">
        <w:rPr>
          <w:rFonts w:ascii="SimSun" w:hAnsi="SimSun" w:hint="eastAsia"/>
          <w:sz w:val="21"/>
        </w:rPr>
        <w:t>使国际局支出了</w:t>
      </w:r>
      <w:r w:rsidR="00405668" w:rsidRPr="00A832D6">
        <w:rPr>
          <w:rFonts w:ascii="SimSun" w:hAnsi="SimSun" w:hint="eastAsia"/>
          <w:sz w:val="21"/>
        </w:rPr>
        <w:t>大量费用，</w:t>
      </w:r>
      <w:r w:rsidR="00B4304A" w:rsidRPr="00A832D6">
        <w:rPr>
          <w:rFonts w:ascii="SimSun" w:hAnsi="SimSun" w:hint="eastAsia"/>
          <w:sz w:val="21"/>
        </w:rPr>
        <w:t>已</w:t>
      </w:r>
      <w:r w:rsidR="007E5734" w:rsidRPr="00A832D6">
        <w:rPr>
          <w:rFonts w:ascii="SimSun" w:hAnsi="SimSun" w:hint="eastAsia"/>
          <w:sz w:val="21"/>
        </w:rPr>
        <w:t>超过</w:t>
      </w:r>
      <w:r w:rsidR="00B4304A" w:rsidRPr="00A832D6">
        <w:rPr>
          <w:rFonts w:ascii="SimSun" w:hAnsi="SimSun" w:hint="eastAsia"/>
          <w:sz w:val="21"/>
        </w:rPr>
        <w:t>做出翻译安排时预计的</w:t>
      </w:r>
      <w:r w:rsidR="008F6A8A" w:rsidRPr="00A832D6">
        <w:rPr>
          <w:rFonts w:ascii="SimSun" w:hAnsi="SimSun" w:hint="eastAsia"/>
          <w:sz w:val="21"/>
        </w:rPr>
        <w:t>开支</w:t>
      </w:r>
      <w:r w:rsidR="00B4304A" w:rsidRPr="00A832D6">
        <w:rPr>
          <w:rFonts w:ascii="SimSun" w:hAnsi="SimSun" w:hint="eastAsia"/>
          <w:sz w:val="21"/>
        </w:rPr>
        <w:t>。只有</w:t>
      </w:r>
      <w:r w:rsidR="007A31CD" w:rsidRPr="00A832D6">
        <w:rPr>
          <w:rFonts w:ascii="SimSun" w:hAnsi="SimSun" w:hint="eastAsia"/>
          <w:sz w:val="21"/>
        </w:rPr>
        <w:t>在翻译确实有用并带来附加值时，这笔</w:t>
      </w:r>
      <w:r w:rsidR="004B1496" w:rsidRPr="00A832D6">
        <w:rPr>
          <w:rFonts w:ascii="SimSun" w:hAnsi="SimSun" w:hint="eastAsia"/>
          <w:sz w:val="21"/>
        </w:rPr>
        <w:t>费用才应作为</w:t>
      </w:r>
      <w:r w:rsidR="009E31CD" w:rsidRPr="00A832D6">
        <w:rPr>
          <w:rFonts w:ascii="SimSun" w:hAnsi="SimSun" w:hint="eastAsia"/>
          <w:sz w:val="21"/>
        </w:rPr>
        <w:t>部分</w:t>
      </w:r>
      <w:r w:rsidR="004B1496" w:rsidRPr="00A832D6">
        <w:rPr>
          <w:rFonts w:ascii="SimSun" w:hAnsi="SimSun" w:hint="eastAsia"/>
          <w:sz w:val="21"/>
        </w:rPr>
        <w:t>国际申请费被吸收。如果不是这种情况，则应采取措施控制费用，或确保</w:t>
      </w:r>
      <w:r w:rsidR="00B95698" w:rsidRPr="00A832D6">
        <w:rPr>
          <w:rFonts w:ascii="SimSun" w:hAnsi="SimSun" w:hint="eastAsia"/>
          <w:sz w:val="21"/>
        </w:rPr>
        <w:t>希望翻译</w:t>
      </w:r>
      <w:r w:rsidR="00170196" w:rsidRPr="00A832D6">
        <w:rPr>
          <w:rFonts w:ascii="SimSun" w:hAnsi="SimSun" w:hint="eastAsia"/>
          <w:sz w:val="21"/>
        </w:rPr>
        <w:t>所</w:t>
      </w:r>
      <w:r w:rsidR="00F80F7A" w:rsidRPr="00A832D6">
        <w:rPr>
          <w:rFonts w:ascii="SimSun" w:hAnsi="SimSun" w:hint="eastAsia"/>
          <w:sz w:val="21"/>
        </w:rPr>
        <w:t>带来的好处确实得到实现。</w:t>
      </w:r>
    </w:p>
    <w:p w:rsidR="00B833E5" w:rsidRPr="00A832D6" w:rsidRDefault="00E733E1" w:rsidP="00EF20DC">
      <w:pPr>
        <w:pStyle w:val="ONUME"/>
        <w:tabs>
          <w:tab w:val="clear" w:pos="567"/>
        </w:tabs>
        <w:overflowPunct w:val="0"/>
        <w:spacing w:afterLines="50" w:after="120" w:line="340" w:lineRule="atLeast"/>
        <w:jc w:val="both"/>
        <w:rPr>
          <w:rFonts w:ascii="SimSun" w:hAnsi="SimSun"/>
          <w:sz w:val="21"/>
        </w:rPr>
      </w:pPr>
      <w:r w:rsidRPr="00A832D6">
        <w:rPr>
          <w:rFonts w:ascii="SimSun" w:hAnsi="SimSun" w:hint="eastAsia"/>
          <w:sz w:val="21"/>
        </w:rPr>
        <w:t>由于</w:t>
      </w:r>
      <w:r w:rsidR="00DC35B5" w:rsidRPr="00A832D6">
        <w:rPr>
          <w:rFonts w:ascii="SimSun" w:hAnsi="SimSun" w:hint="eastAsia"/>
          <w:sz w:val="21"/>
        </w:rPr>
        <w:t>在</w:t>
      </w:r>
      <w:r w:rsidRPr="00A832D6">
        <w:rPr>
          <w:rFonts w:ascii="SimSun" w:hAnsi="SimSun" w:hint="eastAsia"/>
          <w:sz w:val="21"/>
        </w:rPr>
        <w:t>以下情况</w:t>
      </w:r>
      <w:r w:rsidR="009E3C90" w:rsidRPr="00A832D6">
        <w:rPr>
          <w:rFonts w:ascii="SimSun" w:hAnsi="SimSun" w:hint="eastAsia"/>
          <w:sz w:val="21"/>
        </w:rPr>
        <w:t>下需要</w:t>
      </w:r>
      <w:r w:rsidR="00DC35B5" w:rsidRPr="00A832D6">
        <w:rPr>
          <w:rFonts w:ascii="SimSun" w:hAnsi="SimSun" w:hint="eastAsia"/>
          <w:sz w:val="21"/>
        </w:rPr>
        <w:t>进行</w:t>
      </w:r>
      <w:r w:rsidRPr="00A832D6">
        <w:rPr>
          <w:rFonts w:ascii="SimSun" w:hAnsi="SimSun" w:hint="eastAsia"/>
          <w:sz w:val="21"/>
        </w:rPr>
        <w:t>返工，</w:t>
      </w:r>
      <w:r w:rsidR="009E3C90" w:rsidRPr="00A832D6">
        <w:rPr>
          <w:rFonts w:ascii="SimSun" w:hAnsi="SimSun" w:hint="eastAsia"/>
          <w:sz w:val="21"/>
        </w:rPr>
        <w:t>还</w:t>
      </w:r>
      <w:r w:rsidR="007714BE" w:rsidRPr="00A832D6">
        <w:rPr>
          <w:rFonts w:ascii="SimSun" w:hAnsi="SimSun" w:hint="eastAsia"/>
          <w:sz w:val="21"/>
        </w:rPr>
        <w:t>产生</w:t>
      </w:r>
      <w:r w:rsidR="009E3C90" w:rsidRPr="00A832D6">
        <w:rPr>
          <w:rFonts w:ascii="SimSun" w:hAnsi="SimSun" w:hint="eastAsia"/>
          <w:sz w:val="21"/>
        </w:rPr>
        <w:t>了一些</w:t>
      </w:r>
      <w:r w:rsidR="007714BE" w:rsidRPr="00A832D6">
        <w:rPr>
          <w:rFonts w:ascii="SimSun" w:hAnsi="SimSun" w:hint="eastAsia"/>
          <w:sz w:val="21"/>
        </w:rPr>
        <w:t>附加</w:t>
      </w:r>
      <w:r w:rsidR="009E3C90" w:rsidRPr="00A832D6">
        <w:rPr>
          <w:rFonts w:ascii="SimSun" w:hAnsi="SimSun" w:hint="eastAsia"/>
          <w:sz w:val="21"/>
        </w:rPr>
        <w:t>翻译量</w:t>
      </w:r>
      <w:r w:rsidR="007714BE" w:rsidRPr="00A832D6">
        <w:rPr>
          <w:rFonts w:ascii="SimSun" w:hAnsi="SimSun" w:hint="eastAsia"/>
          <w:sz w:val="21"/>
        </w:rPr>
        <w:t>，即在收到国际检索报告前，对原始摘要和附带的附图进行了翻译，以</w:t>
      </w:r>
      <w:r w:rsidR="00375583" w:rsidRPr="00A832D6">
        <w:rPr>
          <w:rFonts w:ascii="SimSun" w:hAnsi="SimSun" w:hint="eastAsia"/>
          <w:sz w:val="21"/>
        </w:rPr>
        <w:t>赶上公布最后期限，但国际检索单位修改了摘要或</w:t>
      </w:r>
      <w:r w:rsidR="000E23B8" w:rsidRPr="00A832D6">
        <w:rPr>
          <w:rFonts w:ascii="SimSun" w:hAnsi="SimSun" w:hint="eastAsia"/>
          <w:sz w:val="21"/>
        </w:rPr>
        <w:t>变更了</w:t>
      </w:r>
      <w:r w:rsidR="00375583" w:rsidRPr="00A832D6">
        <w:rPr>
          <w:rFonts w:ascii="SimSun" w:hAnsi="SimSun" w:hint="eastAsia"/>
          <w:sz w:val="21"/>
        </w:rPr>
        <w:t>附带的附图</w:t>
      </w:r>
      <w:r w:rsidR="000E23B8" w:rsidRPr="00A832D6">
        <w:rPr>
          <w:rFonts w:ascii="SimSun" w:hAnsi="SimSun" w:hint="eastAsia"/>
          <w:sz w:val="21"/>
        </w:rPr>
        <w:t>。</w:t>
      </w:r>
      <w:proofErr w:type="gramStart"/>
      <w:r w:rsidR="000E23B8" w:rsidRPr="00A832D6">
        <w:rPr>
          <w:rFonts w:ascii="SimSun" w:hAnsi="SimSun" w:hint="eastAsia"/>
          <w:sz w:val="21"/>
        </w:rPr>
        <w:t>这需被看作</w:t>
      </w:r>
      <w:proofErr w:type="gramEnd"/>
      <w:r w:rsidR="00796C4E" w:rsidRPr="00A832D6">
        <w:rPr>
          <w:rFonts w:ascii="SimSun" w:hAnsi="SimSun" w:hint="eastAsia"/>
          <w:sz w:val="21"/>
        </w:rPr>
        <w:t>按时制定国际检索报告为什么至关重要的另一个原因。</w:t>
      </w:r>
    </w:p>
    <w:p w:rsidR="00B833E5" w:rsidRPr="00A832D6" w:rsidRDefault="0071783E" w:rsidP="00EF20DC">
      <w:pPr>
        <w:pStyle w:val="ONUME"/>
        <w:tabs>
          <w:tab w:val="clear" w:pos="567"/>
        </w:tabs>
        <w:overflowPunct w:val="0"/>
        <w:spacing w:afterLines="50" w:after="120" w:line="340" w:lineRule="atLeast"/>
        <w:jc w:val="both"/>
        <w:rPr>
          <w:rFonts w:ascii="SimSun" w:hAnsi="SimSun"/>
          <w:sz w:val="21"/>
        </w:rPr>
      </w:pPr>
      <w:r w:rsidRPr="00A832D6">
        <w:rPr>
          <w:rFonts w:ascii="SimSun" w:hAnsi="SimSun" w:hint="eastAsia"/>
          <w:sz w:val="21"/>
        </w:rPr>
        <w:t>细则</w:t>
      </w:r>
      <w:r w:rsidR="00E744FB" w:rsidRPr="00A832D6">
        <w:rPr>
          <w:rFonts w:ascii="SimSun" w:hAnsi="SimSun" w:hint="eastAsia"/>
          <w:sz w:val="21"/>
        </w:rPr>
        <w:t>第8条第1款(b)项中所列</w:t>
      </w:r>
      <w:r w:rsidR="00CB1223" w:rsidRPr="00A832D6">
        <w:rPr>
          <w:rFonts w:ascii="SimSun" w:hAnsi="SimSun" w:hint="eastAsia"/>
          <w:sz w:val="21"/>
        </w:rPr>
        <w:t>的摘要长度仅为推荐长度，</w:t>
      </w:r>
      <w:r w:rsidR="00F266EF" w:rsidRPr="00A832D6">
        <w:rPr>
          <w:rFonts w:ascii="SimSun" w:hAnsi="SimSun" w:hint="eastAsia"/>
          <w:sz w:val="21"/>
        </w:rPr>
        <w:t>涉及的</w:t>
      </w:r>
      <w:r w:rsidR="00CB1223" w:rsidRPr="00A832D6">
        <w:rPr>
          <w:rFonts w:ascii="SimSun" w:hAnsi="SimSun" w:hint="eastAsia"/>
          <w:sz w:val="21"/>
        </w:rPr>
        <w:t>是“一般”情况的预计</w:t>
      </w:r>
      <w:r w:rsidR="00F266EF" w:rsidRPr="00A832D6">
        <w:rPr>
          <w:rFonts w:ascii="SimSun" w:hAnsi="SimSun" w:hint="eastAsia"/>
          <w:sz w:val="21"/>
        </w:rPr>
        <w:t>值。此外，承认细则第11条第11款</w:t>
      </w:r>
      <w:r w:rsidR="00065C60" w:rsidRPr="00A832D6">
        <w:rPr>
          <w:rFonts w:ascii="SimSun" w:hAnsi="SimSun" w:hint="eastAsia"/>
          <w:sz w:val="21"/>
        </w:rPr>
        <w:t>是</w:t>
      </w:r>
      <w:r w:rsidR="00C44FF6" w:rsidRPr="00A832D6">
        <w:rPr>
          <w:rFonts w:ascii="SimSun" w:hAnsi="SimSun" w:hint="eastAsia"/>
          <w:sz w:val="21"/>
        </w:rPr>
        <w:t>针对某些类型的发明</w:t>
      </w:r>
      <w:r w:rsidR="00065C60" w:rsidRPr="00A832D6">
        <w:rPr>
          <w:rFonts w:ascii="SimSun" w:hAnsi="SimSun" w:hint="eastAsia"/>
          <w:sz w:val="21"/>
        </w:rPr>
        <w:t>而制定的</w:t>
      </w:r>
      <w:r w:rsidR="00C44FF6" w:rsidRPr="00A832D6">
        <w:rPr>
          <w:rFonts w:ascii="SimSun" w:hAnsi="SimSun" w:hint="eastAsia"/>
          <w:sz w:val="21"/>
        </w:rPr>
        <w:t>，如机械装置和电子电路，</w:t>
      </w:r>
      <w:r w:rsidR="00C861C3" w:rsidRPr="00A832D6">
        <w:rPr>
          <w:rFonts w:ascii="SimSun" w:hAnsi="SimSun" w:hint="eastAsia"/>
          <w:sz w:val="21"/>
        </w:rPr>
        <w:t>有时</w:t>
      </w:r>
      <w:r w:rsidR="003A5CCB" w:rsidRPr="00A832D6">
        <w:rPr>
          <w:rFonts w:ascii="SimSun" w:hAnsi="SimSun" w:hint="eastAsia"/>
          <w:sz w:val="21"/>
        </w:rPr>
        <w:t>发明最好通过</w:t>
      </w:r>
      <w:r w:rsidR="00C861C3" w:rsidRPr="00A832D6">
        <w:rPr>
          <w:rFonts w:ascii="SimSun" w:hAnsi="SimSun" w:hint="eastAsia"/>
          <w:sz w:val="21"/>
        </w:rPr>
        <w:t>流程图等方式</w:t>
      </w:r>
      <w:r w:rsidR="003A5CCB" w:rsidRPr="00A832D6">
        <w:rPr>
          <w:rFonts w:ascii="SimSun" w:hAnsi="SimSun" w:hint="eastAsia"/>
          <w:sz w:val="21"/>
        </w:rPr>
        <w:t>进行解释。但是，</w:t>
      </w:r>
      <w:r w:rsidR="00EC709F" w:rsidRPr="00A832D6">
        <w:rPr>
          <w:rFonts w:ascii="SimSun" w:hAnsi="SimSun" w:hint="eastAsia"/>
          <w:sz w:val="21"/>
        </w:rPr>
        <w:t>文本</w:t>
      </w:r>
      <w:r w:rsidR="00375011" w:rsidRPr="00A832D6">
        <w:rPr>
          <w:rFonts w:ascii="SimSun" w:hAnsi="SimSun" w:hint="eastAsia"/>
          <w:sz w:val="21"/>
        </w:rPr>
        <w:t>量如此频繁地</w:t>
      </w:r>
      <w:r w:rsidR="00A17966" w:rsidRPr="00A832D6">
        <w:rPr>
          <w:rFonts w:ascii="SimSun" w:hAnsi="SimSun" w:hint="eastAsia"/>
          <w:sz w:val="21"/>
        </w:rPr>
        <w:t>超出</w:t>
      </w:r>
      <w:r w:rsidR="00375011" w:rsidRPr="00A832D6">
        <w:rPr>
          <w:rFonts w:ascii="SimSun" w:hAnsi="SimSun" w:hint="eastAsia"/>
          <w:sz w:val="21"/>
        </w:rPr>
        <w:t>预计参数这一事实</w:t>
      </w:r>
      <w:r w:rsidR="00A17966" w:rsidRPr="00A832D6">
        <w:rPr>
          <w:rFonts w:ascii="SimSun" w:hAnsi="SimSun" w:hint="eastAsia"/>
          <w:sz w:val="21"/>
        </w:rPr>
        <w:t>说明，摘要(和附带的附图)可能经常</w:t>
      </w:r>
      <w:r w:rsidR="00EC709F" w:rsidRPr="00A832D6">
        <w:rPr>
          <w:rFonts w:ascii="SimSun" w:hAnsi="SimSun" w:hint="eastAsia"/>
          <w:sz w:val="21"/>
        </w:rPr>
        <w:t>无法</w:t>
      </w:r>
      <w:r w:rsidR="008A76A8" w:rsidRPr="00A832D6">
        <w:rPr>
          <w:rFonts w:ascii="SimSun" w:hAnsi="SimSun" w:hint="eastAsia"/>
          <w:sz w:val="21"/>
        </w:rPr>
        <w:t>达到上文细则第8条第3款所列的目的，即“</w:t>
      </w:r>
      <w:r w:rsidR="002E6FAA" w:rsidRPr="00A832D6">
        <w:rPr>
          <w:rFonts w:ascii="SimSun" w:hAnsi="SimSun" w:hint="eastAsia"/>
          <w:sz w:val="21"/>
        </w:rPr>
        <w:t>使其成为</w:t>
      </w:r>
      <w:r w:rsidR="003E3A82" w:rsidRPr="00A832D6">
        <w:rPr>
          <w:rFonts w:ascii="SimSun" w:hAnsi="SimSun" w:hint="eastAsia"/>
          <w:sz w:val="21"/>
        </w:rPr>
        <w:t>[</w:t>
      </w:r>
      <w:r w:rsidR="00E84D66">
        <w:rPr>
          <w:rFonts w:ascii="SimSun" w:hAnsi="SimSun" w:hint="eastAsia"/>
          <w:sz w:val="21"/>
        </w:rPr>
        <w:t>……</w:t>
      </w:r>
      <w:r w:rsidR="003E3A82" w:rsidRPr="00A832D6">
        <w:rPr>
          <w:rFonts w:ascii="SimSun" w:hAnsi="SimSun" w:hint="eastAsia"/>
          <w:sz w:val="21"/>
        </w:rPr>
        <w:t>]</w:t>
      </w:r>
      <w:r w:rsidR="002E6FAA" w:rsidRPr="00A832D6">
        <w:rPr>
          <w:rFonts w:ascii="SimSun" w:hAnsi="SimSun" w:hint="eastAsia"/>
          <w:sz w:val="21"/>
        </w:rPr>
        <w:t>检索的有效查阅工具</w:t>
      </w:r>
      <w:r w:rsidR="008A76A8" w:rsidRPr="00A832D6">
        <w:rPr>
          <w:rFonts w:ascii="SimSun" w:hAnsi="SimSun" w:hint="eastAsia"/>
          <w:sz w:val="21"/>
        </w:rPr>
        <w:t>”。</w:t>
      </w:r>
    </w:p>
    <w:p w:rsidR="00B833E5" w:rsidRPr="00A832D6" w:rsidRDefault="008351CD" w:rsidP="00EF20DC">
      <w:pPr>
        <w:pStyle w:val="ONUME"/>
        <w:tabs>
          <w:tab w:val="clear" w:pos="567"/>
        </w:tabs>
        <w:overflowPunct w:val="0"/>
        <w:spacing w:afterLines="50" w:after="120" w:line="340" w:lineRule="atLeast"/>
        <w:jc w:val="both"/>
        <w:rPr>
          <w:rFonts w:ascii="SimSun" w:hAnsi="SimSun"/>
          <w:sz w:val="21"/>
        </w:rPr>
      </w:pPr>
      <w:r w:rsidRPr="00A832D6">
        <w:rPr>
          <w:rFonts w:ascii="SimSun" w:hAnsi="SimSun" w:hint="eastAsia"/>
          <w:sz w:val="21"/>
        </w:rPr>
        <w:lastRenderedPageBreak/>
        <w:t>关于摘要本身，</w:t>
      </w:r>
      <w:r w:rsidR="00EC709F" w:rsidRPr="00A832D6">
        <w:rPr>
          <w:rFonts w:ascii="SimSun" w:hAnsi="SimSun" w:hint="eastAsia"/>
          <w:sz w:val="21"/>
        </w:rPr>
        <w:t>过短的</w:t>
      </w:r>
      <w:r w:rsidRPr="00A832D6">
        <w:rPr>
          <w:rFonts w:ascii="SimSun" w:hAnsi="SimSun" w:hint="eastAsia"/>
          <w:sz w:val="21"/>
        </w:rPr>
        <w:t>公开可能使读者或检索人员无法确定发明的特性。</w:t>
      </w:r>
      <w:r w:rsidR="00EC709F" w:rsidRPr="00A832D6">
        <w:rPr>
          <w:rFonts w:ascii="SimSun" w:hAnsi="SimSun" w:hint="eastAsia"/>
          <w:sz w:val="21"/>
        </w:rPr>
        <w:t>过长的</w:t>
      </w:r>
      <w:r w:rsidR="001E45CD" w:rsidRPr="00A832D6">
        <w:rPr>
          <w:rFonts w:ascii="SimSun" w:hAnsi="SimSun" w:hint="eastAsia"/>
          <w:sz w:val="21"/>
        </w:rPr>
        <w:t>公开可能造成重要信息的隐藏，使摘要无法成为有效的查阅工具。</w:t>
      </w:r>
    </w:p>
    <w:p w:rsidR="00B833E5" w:rsidRPr="00A832D6" w:rsidRDefault="001E45CD" w:rsidP="00EF20DC">
      <w:pPr>
        <w:pStyle w:val="ONUME"/>
        <w:tabs>
          <w:tab w:val="clear" w:pos="567"/>
        </w:tabs>
        <w:overflowPunct w:val="0"/>
        <w:spacing w:afterLines="50" w:after="120" w:line="340" w:lineRule="atLeast"/>
        <w:jc w:val="both"/>
        <w:rPr>
          <w:rFonts w:ascii="SimSun" w:hAnsi="SimSun"/>
          <w:sz w:val="21"/>
        </w:rPr>
      </w:pPr>
      <w:r w:rsidRPr="00A832D6">
        <w:rPr>
          <w:rFonts w:ascii="SimSun" w:hAnsi="SimSun" w:hint="eastAsia"/>
          <w:sz w:val="21"/>
        </w:rPr>
        <w:t>虽然细则第11条第11款</w:t>
      </w:r>
      <w:r w:rsidR="000C6CB7" w:rsidRPr="00A832D6">
        <w:rPr>
          <w:rFonts w:ascii="SimSun" w:hAnsi="SimSun" w:hint="eastAsia"/>
          <w:sz w:val="21"/>
        </w:rPr>
        <w:t>规定</w:t>
      </w:r>
      <w:r w:rsidRPr="00A832D6">
        <w:rPr>
          <w:rFonts w:ascii="SimSun" w:hAnsi="SimSun" w:hint="eastAsia"/>
          <w:sz w:val="21"/>
        </w:rPr>
        <w:t>“</w:t>
      </w:r>
      <w:r w:rsidR="00626B27" w:rsidRPr="00A832D6">
        <w:rPr>
          <w:rFonts w:ascii="SimSun" w:hAnsi="SimSun" w:hint="eastAsia"/>
          <w:sz w:val="21"/>
        </w:rPr>
        <w:t>[附图中]</w:t>
      </w:r>
      <w:r w:rsidR="000C6CB7" w:rsidRPr="00A832D6">
        <w:rPr>
          <w:rFonts w:ascii="SimSun" w:hAnsi="SimSun" w:hint="eastAsia"/>
          <w:sz w:val="21"/>
        </w:rPr>
        <w:t>所使用的任何词都应该放在恰当的位置，以便翻译后可以被盖住，而不致妨碍附图</w:t>
      </w:r>
      <w:r w:rsidR="00626B27" w:rsidRPr="00A832D6">
        <w:rPr>
          <w:rFonts w:ascii="SimSun" w:hAnsi="SimSun" w:hint="eastAsia"/>
          <w:sz w:val="21"/>
        </w:rPr>
        <w:t>中的任何线条</w:t>
      </w:r>
      <w:r w:rsidRPr="00A832D6">
        <w:rPr>
          <w:rFonts w:ascii="SimSun" w:hAnsi="SimSun" w:hint="eastAsia"/>
          <w:sz w:val="21"/>
        </w:rPr>
        <w:t>”</w:t>
      </w:r>
      <w:r w:rsidR="00626B27" w:rsidRPr="00A832D6">
        <w:rPr>
          <w:rFonts w:ascii="SimSun" w:hAnsi="SimSun" w:hint="eastAsia"/>
          <w:sz w:val="21"/>
        </w:rPr>
        <w:t>，但实际</w:t>
      </w:r>
      <w:r w:rsidR="005A1CA7" w:rsidRPr="00A832D6">
        <w:rPr>
          <w:rFonts w:ascii="SimSun" w:hAnsi="SimSun" w:hint="eastAsia"/>
          <w:sz w:val="21"/>
        </w:rPr>
        <w:t>上</w:t>
      </w:r>
      <w:r w:rsidR="00626B27" w:rsidRPr="00A832D6">
        <w:rPr>
          <w:rFonts w:ascii="SimSun" w:hAnsi="SimSun" w:hint="eastAsia"/>
          <w:sz w:val="21"/>
        </w:rPr>
        <w:t>，</w:t>
      </w:r>
      <w:r w:rsidR="005A1CA7" w:rsidRPr="00A832D6">
        <w:rPr>
          <w:rFonts w:ascii="SimSun" w:hAnsi="SimSun" w:hint="eastAsia"/>
          <w:sz w:val="21"/>
        </w:rPr>
        <w:t>现在</w:t>
      </w:r>
      <w:proofErr w:type="gramStart"/>
      <w:r w:rsidR="005A1CA7" w:rsidRPr="00A832D6">
        <w:rPr>
          <w:rFonts w:ascii="SimSun" w:hAnsi="SimSun" w:hint="eastAsia"/>
          <w:sz w:val="21"/>
        </w:rPr>
        <w:t>在</w:t>
      </w:r>
      <w:proofErr w:type="gramEnd"/>
      <w:r w:rsidR="005A1CA7" w:rsidRPr="00A832D6">
        <w:rPr>
          <w:rFonts w:ascii="SimSun" w:hAnsi="SimSun" w:hint="eastAsia"/>
          <w:sz w:val="21"/>
        </w:rPr>
        <w:t>PCT中很少使用这一翻译方法</w:t>
      </w:r>
      <w:r w:rsidR="008E21B8" w:rsidRPr="00A832D6">
        <w:rPr>
          <w:rFonts w:ascii="SimSun" w:hAnsi="SimSun" w:hint="eastAsia"/>
          <w:sz w:val="21"/>
        </w:rPr>
        <w:t>。</w:t>
      </w:r>
      <w:r w:rsidR="00420A1F" w:rsidRPr="00A832D6">
        <w:rPr>
          <w:rFonts w:ascii="SimSun" w:hAnsi="SimSun" w:hint="eastAsia"/>
          <w:sz w:val="21"/>
        </w:rPr>
        <w:t>而是提供原词的</w:t>
      </w:r>
      <w:r w:rsidR="00DF3027" w:rsidRPr="00A832D6">
        <w:rPr>
          <w:rFonts w:ascii="SimSun" w:hAnsi="SimSun" w:hint="eastAsia"/>
          <w:sz w:val="21"/>
        </w:rPr>
        <w:t>索引字母或索引数字</w:t>
      </w:r>
      <w:r w:rsidR="00420A1F" w:rsidRPr="00A832D6">
        <w:rPr>
          <w:rFonts w:ascii="SimSun" w:hAnsi="SimSun" w:hint="eastAsia"/>
          <w:sz w:val="21"/>
        </w:rPr>
        <w:t>，</w:t>
      </w:r>
      <w:r w:rsidR="00164CB2" w:rsidRPr="00A832D6">
        <w:rPr>
          <w:rFonts w:ascii="SimSun" w:hAnsi="SimSun" w:hint="eastAsia"/>
          <w:sz w:val="21"/>
        </w:rPr>
        <w:t>并在旁边</w:t>
      </w:r>
      <w:r w:rsidR="00901C2D" w:rsidRPr="00A832D6">
        <w:rPr>
          <w:rFonts w:ascii="SimSun" w:hAnsi="SimSun" w:hint="eastAsia"/>
          <w:sz w:val="21"/>
        </w:rPr>
        <w:t>提供文本译文。</w:t>
      </w:r>
      <w:r w:rsidR="00DF6FB2" w:rsidRPr="00A832D6">
        <w:rPr>
          <w:rFonts w:ascii="SimSun" w:hAnsi="SimSun" w:hint="eastAsia"/>
          <w:sz w:val="21"/>
        </w:rPr>
        <w:t>虽然文本多的附图也许可以“说明发明的特征”，但</w:t>
      </w:r>
      <w:r w:rsidR="0089228A" w:rsidRPr="00A832D6">
        <w:rPr>
          <w:rFonts w:ascii="SimSun" w:hAnsi="SimSun" w:hint="eastAsia"/>
          <w:sz w:val="21"/>
        </w:rPr>
        <w:t>它不太可能“有助于对摘要的理解”，</w:t>
      </w:r>
      <w:r w:rsidR="008E2E28" w:rsidRPr="00A832D6">
        <w:rPr>
          <w:rFonts w:ascii="SimSun" w:hAnsi="SimSun" w:hint="eastAsia"/>
          <w:sz w:val="21"/>
        </w:rPr>
        <w:t>这是</w:t>
      </w:r>
      <w:r w:rsidR="0089228A" w:rsidRPr="00A832D6">
        <w:rPr>
          <w:rFonts w:ascii="SimSun" w:hAnsi="SimSun" w:hint="eastAsia"/>
          <w:sz w:val="21"/>
        </w:rPr>
        <w:t>因为</w:t>
      </w:r>
      <w:r w:rsidR="00BF06AC" w:rsidRPr="00A832D6">
        <w:rPr>
          <w:rFonts w:ascii="SimSun" w:hAnsi="SimSun" w:hint="eastAsia"/>
          <w:sz w:val="21"/>
        </w:rPr>
        <w:t>如果不对</w:t>
      </w:r>
      <w:r w:rsidR="00FD2295" w:rsidRPr="00A832D6">
        <w:rPr>
          <w:rFonts w:ascii="SimSun" w:hAnsi="SimSun" w:hint="eastAsia"/>
          <w:sz w:val="21"/>
        </w:rPr>
        <w:t>格式</w:t>
      </w:r>
      <w:r w:rsidR="00BF06AC" w:rsidRPr="00A832D6">
        <w:rPr>
          <w:rFonts w:ascii="SimSun" w:hAnsi="SimSun" w:hint="eastAsia"/>
          <w:sz w:val="21"/>
        </w:rPr>
        <w:t>进行</w:t>
      </w:r>
      <w:r w:rsidR="00D30FB3" w:rsidRPr="00A832D6">
        <w:rPr>
          <w:rFonts w:ascii="SimSun" w:hAnsi="SimSun" w:hint="eastAsia"/>
          <w:sz w:val="21"/>
        </w:rPr>
        <w:t>规定</w:t>
      </w:r>
      <w:r w:rsidR="00F0537A" w:rsidRPr="00A832D6">
        <w:rPr>
          <w:rFonts w:ascii="SimSun" w:hAnsi="SimSun" w:hint="eastAsia"/>
          <w:sz w:val="21"/>
        </w:rPr>
        <w:t>，</w:t>
      </w:r>
      <w:r w:rsidR="00BC2CE0" w:rsidRPr="00A832D6">
        <w:rPr>
          <w:rFonts w:ascii="SimSun" w:hAnsi="SimSun" w:hint="eastAsia"/>
          <w:sz w:val="21"/>
        </w:rPr>
        <w:t>流程图或其他包含文字的附图作为有效公开方式的价值</w:t>
      </w:r>
      <w:r w:rsidR="00F0537A" w:rsidRPr="00A832D6">
        <w:rPr>
          <w:rFonts w:ascii="SimSun" w:hAnsi="SimSun" w:hint="eastAsia"/>
          <w:sz w:val="21"/>
        </w:rPr>
        <w:t>会</w:t>
      </w:r>
      <w:r w:rsidR="00BC2CE0" w:rsidRPr="00A832D6">
        <w:rPr>
          <w:rFonts w:ascii="SimSun" w:hAnsi="SimSun" w:hint="eastAsia"/>
          <w:sz w:val="21"/>
        </w:rPr>
        <w:t>被显著</w:t>
      </w:r>
      <w:r w:rsidR="00F0537A" w:rsidRPr="00A832D6">
        <w:rPr>
          <w:rFonts w:ascii="SimSun" w:hAnsi="SimSun" w:hint="eastAsia"/>
          <w:sz w:val="21"/>
        </w:rPr>
        <w:t>减少</w:t>
      </w:r>
      <w:r w:rsidR="00984AAE" w:rsidRPr="00A832D6">
        <w:rPr>
          <w:rFonts w:ascii="SimSun" w:hAnsi="SimSun" w:hint="eastAsia"/>
          <w:sz w:val="21"/>
        </w:rPr>
        <w:t>，</w:t>
      </w:r>
      <w:r w:rsidR="008E2E28" w:rsidRPr="00A832D6">
        <w:rPr>
          <w:rFonts w:ascii="SimSun" w:hAnsi="SimSun" w:hint="eastAsia"/>
          <w:sz w:val="21"/>
        </w:rPr>
        <w:t>考虑</w:t>
      </w:r>
      <w:proofErr w:type="gramStart"/>
      <w:r w:rsidR="008E2E28" w:rsidRPr="00A832D6">
        <w:rPr>
          <w:rFonts w:ascii="SimSun" w:hAnsi="SimSun" w:hint="eastAsia"/>
          <w:sz w:val="21"/>
        </w:rPr>
        <w:t>到</w:t>
      </w:r>
      <w:r w:rsidR="00984AAE" w:rsidRPr="00A832D6">
        <w:rPr>
          <w:rFonts w:ascii="SimSun" w:hAnsi="SimSun" w:hint="eastAsia"/>
          <w:sz w:val="21"/>
        </w:rPr>
        <w:t>附图</w:t>
      </w:r>
      <w:proofErr w:type="gramEnd"/>
      <w:r w:rsidR="00984AAE" w:rsidRPr="00A832D6">
        <w:rPr>
          <w:rFonts w:ascii="SimSun" w:hAnsi="SimSun" w:hint="eastAsia"/>
          <w:sz w:val="21"/>
        </w:rPr>
        <w:t>需要缩减尺寸以</w:t>
      </w:r>
      <w:r w:rsidR="008E2E28" w:rsidRPr="00A832D6">
        <w:rPr>
          <w:rFonts w:ascii="SimSun" w:hAnsi="SimSun" w:hint="eastAsia"/>
          <w:sz w:val="21"/>
        </w:rPr>
        <w:t>放置于</w:t>
      </w:r>
      <w:r w:rsidR="00A832D6">
        <w:rPr>
          <w:rFonts w:ascii="SimSun" w:hAnsi="SimSun" w:hint="eastAsia"/>
          <w:sz w:val="21"/>
        </w:rPr>
        <w:t>扉页</w:t>
      </w:r>
      <w:r w:rsidR="00417AE9" w:rsidRPr="00A832D6">
        <w:rPr>
          <w:rFonts w:ascii="SimSun" w:hAnsi="SimSun" w:hint="eastAsia"/>
          <w:sz w:val="21"/>
        </w:rPr>
        <w:t>，并同时在旁边提供</w:t>
      </w:r>
      <w:r w:rsidR="008E2E28" w:rsidRPr="00A832D6">
        <w:rPr>
          <w:rFonts w:ascii="SimSun" w:hAnsi="SimSun" w:hint="eastAsia"/>
          <w:sz w:val="21"/>
        </w:rPr>
        <w:t>文本</w:t>
      </w:r>
      <w:r w:rsidR="00B33297" w:rsidRPr="00A832D6">
        <w:rPr>
          <w:rFonts w:ascii="SimSun" w:hAnsi="SimSun" w:hint="eastAsia"/>
          <w:sz w:val="21"/>
        </w:rPr>
        <w:t>。</w:t>
      </w:r>
    </w:p>
    <w:p w:rsidR="00B833E5" w:rsidRPr="00A832D6" w:rsidRDefault="00D12A33" w:rsidP="00EF20DC">
      <w:pPr>
        <w:pStyle w:val="ONUME"/>
        <w:tabs>
          <w:tab w:val="clear" w:pos="567"/>
        </w:tabs>
        <w:overflowPunct w:val="0"/>
        <w:spacing w:afterLines="50" w:after="120" w:line="340" w:lineRule="atLeast"/>
        <w:jc w:val="both"/>
        <w:rPr>
          <w:rFonts w:ascii="SimSun" w:hAnsi="SimSun"/>
          <w:sz w:val="21"/>
        </w:rPr>
      </w:pPr>
      <w:r w:rsidRPr="00A832D6">
        <w:rPr>
          <w:rFonts w:ascii="SimSun" w:hAnsi="SimSun" w:hint="eastAsia"/>
          <w:sz w:val="21"/>
        </w:rPr>
        <w:t>除了</w:t>
      </w:r>
      <w:r w:rsidR="00654E93" w:rsidRPr="00A832D6">
        <w:rPr>
          <w:rFonts w:ascii="SimSun" w:hAnsi="SimSun" w:hint="eastAsia"/>
          <w:sz w:val="21"/>
        </w:rPr>
        <w:t>仅</w:t>
      </w:r>
      <w:r w:rsidR="00837E66" w:rsidRPr="00A832D6">
        <w:rPr>
          <w:rFonts w:ascii="SimSun" w:hAnsi="SimSun" w:hint="eastAsia"/>
          <w:sz w:val="21"/>
        </w:rPr>
        <w:t>涉及可能附带于摘要的附图问题</w:t>
      </w:r>
      <w:r w:rsidR="00654E93" w:rsidRPr="00A832D6">
        <w:rPr>
          <w:rFonts w:ascii="SimSun" w:hAnsi="SimSun" w:hint="eastAsia"/>
          <w:sz w:val="21"/>
        </w:rPr>
        <w:t>之外</w:t>
      </w:r>
      <w:r w:rsidR="00837E66" w:rsidRPr="00A832D6">
        <w:rPr>
          <w:rFonts w:ascii="SimSun" w:hAnsi="SimSun" w:hint="eastAsia"/>
          <w:sz w:val="21"/>
        </w:rPr>
        <w:t>，</w:t>
      </w:r>
      <w:r w:rsidR="00220452" w:rsidRPr="00A832D6">
        <w:rPr>
          <w:rFonts w:ascii="SimSun" w:hAnsi="SimSun" w:hint="eastAsia"/>
          <w:sz w:val="21"/>
        </w:rPr>
        <w:t>一个更为</w:t>
      </w:r>
      <w:r w:rsidR="004053BC" w:rsidRPr="00A832D6">
        <w:rPr>
          <w:rFonts w:ascii="SimSun" w:hAnsi="SimSun" w:hint="eastAsia"/>
          <w:sz w:val="21"/>
        </w:rPr>
        <w:t>一般性的问题是，</w:t>
      </w:r>
      <w:r w:rsidRPr="00A832D6">
        <w:rPr>
          <w:rFonts w:ascii="SimSun" w:hAnsi="SimSun" w:hint="eastAsia"/>
          <w:sz w:val="21"/>
        </w:rPr>
        <w:t>看起来在越来越多的申请中唯一</w:t>
      </w:r>
      <w:r w:rsidR="00C309A9" w:rsidRPr="00A832D6">
        <w:rPr>
          <w:rFonts w:ascii="SimSun" w:hAnsi="SimSun" w:hint="eastAsia"/>
          <w:sz w:val="21"/>
        </w:rPr>
        <w:t>能够说明发明特征的附图是包含大量文本的附图。如果申请人</w:t>
      </w:r>
      <w:r w:rsidR="005B662C" w:rsidRPr="00A832D6">
        <w:rPr>
          <w:rFonts w:ascii="SimSun" w:hAnsi="SimSun" w:hint="eastAsia"/>
          <w:sz w:val="21"/>
        </w:rPr>
        <w:t>觉得</w:t>
      </w:r>
      <w:r w:rsidR="00B612D2" w:rsidRPr="00A832D6">
        <w:rPr>
          <w:rFonts w:ascii="SimSun" w:hAnsi="SimSun" w:hint="eastAsia"/>
          <w:sz w:val="21"/>
        </w:rPr>
        <w:t>有必要</w:t>
      </w:r>
      <w:r w:rsidR="005B662C" w:rsidRPr="00A832D6">
        <w:rPr>
          <w:rFonts w:ascii="SimSun" w:hAnsi="SimSun" w:hint="eastAsia"/>
          <w:sz w:val="21"/>
        </w:rPr>
        <w:t>撰写这样的申请，尽管</w:t>
      </w:r>
      <w:r w:rsidR="00972DF7" w:rsidRPr="00A832D6">
        <w:rPr>
          <w:rFonts w:ascii="SimSun" w:hAnsi="SimSun" w:hint="eastAsia"/>
          <w:sz w:val="21"/>
        </w:rPr>
        <w:t>存在</w:t>
      </w:r>
      <w:r w:rsidR="005B662C" w:rsidRPr="00A832D6">
        <w:rPr>
          <w:rFonts w:ascii="SimSun" w:hAnsi="SimSun" w:hint="eastAsia"/>
          <w:sz w:val="21"/>
        </w:rPr>
        <w:t>可能</w:t>
      </w:r>
      <w:r w:rsidR="00D30FB3" w:rsidRPr="00A832D6">
        <w:rPr>
          <w:rFonts w:ascii="SimSun" w:hAnsi="SimSun" w:hint="eastAsia"/>
          <w:sz w:val="21"/>
        </w:rPr>
        <w:t>在若干国家</w:t>
      </w:r>
      <w:r w:rsidR="005B662C" w:rsidRPr="00A832D6">
        <w:rPr>
          <w:rFonts w:ascii="SimSun" w:hAnsi="SimSun" w:hint="eastAsia"/>
          <w:sz w:val="21"/>
        </w:rPr>
        <w:t>被要求对</w:t>
      </w:r>
      <w:proofErr w:type="gramStart"/>
      <w:r w:rsidR="005B662C" w:rsidRPr="00A832D6">
        <w:rPr>
          <w:rFonts w:ascii="SimSun" w:hAnsi="SimSun" w:hint="eastAsia"/>
          <w:sz w:val="21"/>
        </w:rPr>
        <w:t>该形式</w:t>
      </w:r>
      <w:proofErr w:type="gramEnd"/>
      <w:r w:rsidR="005B662C" w:rsidRPr="00A832D6">
        <w:rPr>
          <w:rFonts w:ascii="SimSun" w:hAnsi="SimSun" w:hint="eastAsia"/>
          <w:sz w:val="21"/>
        </w:rPr>
        <w:t>缺陷进行更正(在</w:t>
      </w:r>
      <w:proofErr w:type="gramStart"/>
      <w:r w:rsidR="005B662C" w:rsidRPr="00A832D6">
        <w:rPr>
          <w:rFonts w:ascii="SimSun" w:hAnsi="SimSun" w:hint="eastAsia"/>
          <w:sz w:val="21"/>
        </w:rPr>
        <w:t>不</w:t>
      </w:r>
      <w:proofErr w:type="gramEnd"/>
      <w:r w:rsidR="005B662C" w:rsidRPr="00A832D6">
        <w:rPr>
          <w:rFonts w:ascii="SimSun" w:hAnsi="SimSun" w:hint="eastAsia"/>
          <w:sz w:val="21"/>
        </w:rPr>
        <w:t>新增主题的情况下可能很难做到)</w:t>
      </w:r>
      <w:r w:rsidR="00972DF7" w:rsidRPr="00A832D6">
        <w:rPr>
          <w:rFonts w:ascii="SimSun" w:hAnsi="SimSun" w:hint="eastAsia"/>
          <w:sz w:val="21"/>
        </w:rPr>
        <w:t>的风险，</w:t>
      </w:r>
      <w:r w:rsidR="00C24F6A" w:rsidRPr="00A832D6">
        <w:rPr>
          <w:rFonts w:ascii="SimSun" w:hAnsi="SimSun" w:hint="eastAsia"/>
          <w:sz w:val="21"/>
        </w:rPr>
        <w:t>必须提出的问题是细则第11条第11款对于作为现在专利申请客体</w:t>
      </w:r>
      <w:r w:rsidR="00096AE6" w:rsidRPr="00A832D6">
        <w:rPr>
          <w:rFonts w:ascii="SimSun" w:hAnsi="SimSun" w:hint="eastAsia"/>
          <w:sz w:val="21"/>
        </w:rPr>
        <w:t>的一系列发明是否仍是适当的。</w:t>
      </w:r>
      <w:r w:rsidR="007E1528" w:rsidRPr="00A832D6">
        <w:rPr>
          <w:rFonts w:ascii="SimSun" w:hAnsi="SimSun" w:hint="eastAsia"/>
          <w:sz w:val="21"/>
        </w:rPr>
        <w:t>如果载有文本的流程图对于有效公开是必不可少的，</w:t>
      </w:r>
      <w:r w:rsidR="003328AB" w:rsidRPr="00A832D6">
        <w:rPr>
          <w:rFonts w:ascii="SimSun" w:hAnsi="SimSun" w:hint="eastAsia"/>
          <w:sz w:val="21"/>
        </w:rPr>
        <w:t>在</w:t>
      </w:r>
      <w:r w:rsidR="002B0EF2" w:rsidRPr="00A832D6">
        <w:rPr>
          <w:rFonts w:ascii="SimSun" w:hAnsi="SimSun" w:hint="eastAsia"/>
          <w:sz w:val="21"/>
        </w:rPr>
        <w:t>理想的情况</w:t>
      </w:r>
      <w:r w:rsidR="003328AB" w:rsidRPr="00A832D6">
        <w:rPr>
          <w:rFonts w:ascii="SimSun" w:hAnsi="SimSun" w:hint="eastAsia"/>
          <w:sz w:val="21"/>
        </w:rPr>
        <w:t>下</w:t>
      </w:r>
      <w:r w:rsidR="002B0EF2" w:rsidRPr="00A832D6">
        <w:rPr>
          <w:rFonts w:ascii="SimSun" w:hAnsi="SimSun" w:hint="eastAsia"/>
          <w:sz w:val="21"/>
        </w:rPr>
        <w:t>它们应以</w:t>
      </w:r>
      <w:r w:rsidR="005D1EF6" w:rsidRPr="00A832D6">
        <w:rPr>
          <w:rFonts w:ascii="SimSun" w:hAnsi="SimSun" w:hint="eastAsia"/>
          <w:sz w:val="21"/>
        </w:rPr>
        <w:t>允许全文公布和检索的方式提供</w:t>
      </w:r>
      <w:r w:rsidR="00833519" w:rsidRPr="00A832D6">
        <w:rPr>
          <w:rFonts w:ascii="SimSun" w:hAnsi="SimSun" w:hint="eastAsia"/>
          <w:sz w:val="21"/>
        </w:rPr>
        <w:t>，而不是在图像</w:t>
      </w:r>
      <w:r w:rsidR="00310B77" w:rsidRPr="00A832D6">
        <w:rPr>
          <w:rFonts w:ascii="SimSun" w:hAnsi="SimSun" w:hint="eastAsia"/>
          <w:sz w:val="21"/>
        </w:rPr>
        <w:t>中列出</w:t>
      </w:r>
      <w:r w:rsidR="001C03AE" w:rsidRPr="00A832D6">
        <w:rPr>
          <w:rFonts w:ascii="SimSun" w:hAnsi="SimSun" w:hint="eastAsia"/>
          <w:sz w:val="21"/>
        </w:rPr>
        <w:t>完全</w:t>
      </w:r>
      <w:r w:rsidR="0029237F" w:rsidRPr="00A832D6">
        <w:rPr>
          <w:rFonts w:ascii="SimSun" w:hAnsi="SimSun" w:hint="eastAsia"/>
          <w:sz w:val="21"/>
        </w:rPr>
        <w:t>无法检索并且通常难以</w:t>
      </w:r>
      <w:r w:rsidR="005D531A" w:rsidRPr="00A832D6">
        <w:rPr>
          <w:rFonts w:ascii="SimSun" w:hAnsi="SimSun" w:hint="eastAsia"/>
          <w:sz w:val="21"/>
        </w:rPr>
        <w:t>辨认</w:t>
      </w:r>
      <w:r w:rsidR="0029237F" w:rsidRPr="00A832D6">
        <w:rPr>
          <w:rFonts w:ascii="SimSun" w:hAnsi="SimSun" w:hint="eastAsia"/>
          <w:sz w:val="21"/>
        </w:rPr>
        <w:t>的文本。</w:t>
      </w:r>
    </w:p>
    <w:p w:rsidR="006D35F4" w:rsidRPr="00A832D6" w:rsidRDefault="005D531A" w:rsidP="00EF20DC">
      <w:pPr>
        <w:pStyle w:val="ONUME"/>
        <w:tabs>
          <w:tab w:val="clear" w:pos="567"/>
        </w:tabs>
        <w:overflowPunct w:val="0"/>
        <w:spacing w:afterLines="50" w:after="120" w:line="340" w:lineRule="atLeast"/>
        <w:jc w:val="both"/>
        <w:rPr>
          <w:rFonts w:ascii="SimSun" w:hAnsi="SimSun"/>
          <w:sz w:val="21"/>
        </w:rPr>
      </w:pPr>
      <w:r w:rsidRPr="00A832D6">
        <w:rPr>
          <w:rFonts w:ascii="SimSun" w:hAnsi="SimSun" w:hint="eastAsia"/>
          <w:sz w:val="21"/>
        </w:rPr>
        <w:t>按照理想的做法，</w:t>
      </w:r>
      <w:r w:rsidR="00D22085" w:rsidRPr="00A832D6">
        <w:rPr>
          <w:rFonts w:ascii="SimSun" w:hAnsi="SimSun" w:hint="eastAsia"/>
          <w:sz w:val="21"/>
        </w:rPr>
        <w:t>申请人将</w:t>
      </w:r>
      <w:r w:rsidR="0002405E" w:rsidRPr="00A832D6">
        <w:rPr>
          <w:rFonts w:ascii="SimSun" w:hAnsi="SimSun" w:hint="eastAsia"/>
          <w:sz w:val="21"/>
        </w:rPr>
        <w:t>在国际申请中提交</w:t>
      </w:r>
      <w:r w:rsidR="00E85A2C" w:rsidRPr="00A832D6">
        <w:rPr>
          <w:rFonts w:ascii="SimSun" w:hAnsi="SimSun" w:hint="eastAsia"/>
          <w:sz w:val="21"/>
        </w:rPr>
        <w:t>符合细则第11条第11款的</w:t>
      </w:r>
      <w:r w:rsidR="0002405E" w:rsidRPr="00A832D6">
        <w:rPr>
          <w:rFonts w:ascii="SimSun" w:hAnsi="SimSun" w:hint="eastAsia"/>
          <w:sz w:val="21"/>
        </w:rPr>
        <w:t>高质量摘要和附图。但是，</w:t>
      </w:r>
      <w:r w:rsidR="00E85A2C" w:rsidRPr="00A832D6">
        <w:rPr>
          <w:rFonts w:ascii="SimSun" w:hAnsi="SimSun" w:hint="eastAsia"/>
          <w:sz w:val="21"/>
        </w:rPr>
        <w:t>看起来缺少在国际阶段</w:t>
      </w:r>
      <w:r w:rsidR="004D2F24" w:rsidRPr="00A832D6">
        <w:rPr>
          <w:rFonts w:ascii="SimSun" w:hAnsi="SimSun" w:hint="eastAsia"/>
          <w:sz w:val="21"/>
        </w:rPr>
        <w:t>将其诉诸行动的有效手段，因为：</w:t>
      </w:r>
    </w:p>
    <w:p w:rsidR="006D35F4" w:rsidRPr="00A832D6" w:rsidRDefault="00536023" w:rsidP="00E84D66">
      <w:pPr>
        <w:pStyle w:val="ONUME"/>
        <w:numPr>
          <w:ilvl w:val="1"/>
          <w:numId w:val="5"/>
        </w:numPr>
        <w:tabs>
          <w:tab w:val="clear" w:pos="1134"/>
        </w:tabs>
        <w:overflowPunct w:val="0"/>
        <w:spacing w:afterLines="50" w:after="120" w:line="340" w:lineRule="atLeast"/>
        <w:jc w:val="both"/>
        <w:rPr>
          <w:rFonts w:ascii="SimSun" w:hAnsi="SimSun"/>
          <w:sz w:val="21"/>
        </w:rPr>
      </w:pPr>
      <w:r w:rsidRPr="00A832D6">
        <w:rPr>
          <w:rFonts w:ascii="SimSun" w:hAnsi="SimSun" w:hint="eastAsia"/>
          <w:sz w:val="21"/>
        </w:rPr>
        <w:t>撤回国际申请看起来是过度的处罚；</w:t>
      </w:r>
    </w:p>
    <w:p w:rsidR="006D35F4" w:rsidRPr="00A832D6" w:rsidRDefault="009222DD" w:rsidP="00E84D66">
      <w:pPr>
        <w:pStyle w:val="ONUME"/>
        <w:numPr>
          <w:ilvl w:val="1"/>
          <w:numId w:val="5"/>
        </w:numPr>
        <w:tabs>
          <w:tab w:val="clear" w:pos="1134"/>
        </w:tabs>
        <w:overflowPunct w:val="0"/>
        <w:spacing w:afterLines="50" w:after="120" w:line="340" w:lineRule="atLeast"/>
        <w:jc w:val="both"/>
        <w:rPr>
          <w:rFonts w:ascii="SimSun" w:hAnsi="SimSun"/>
          <w:sz w:val="21"/>
        </w:rPr>
      </w:pPr>
      <w:r w:rsidRPr="00A832D6">
        <w:rPr>
          <w:rFonts w:ascii="SimSun" w:hAnsi="SimSun" w:hint="eastAsia"/>
          <w:sz w:val="21"/>
        </w:rPr>
        <w:t>由</w:t>
      </w:r>
      <w:proofErr w:type="gramStart"/>
      <w:r w:rsidR="007E741B" w:rsidRPr="00A832D6">
        <w:rPr>
          <w:rFonts w:ascii="SimSun" w:hAnsi="SimSun" w:hint="eastAsia"/>
          <w:sz w:val="21"/>
        </w:rPr>
        <w:t>接收</w:t>
      </w:r>
      <w:r w:rsidRPr="00A832D6">
        <w:rPr>
          <w:rFonts w:ascii="SimSun" w:hAnsi="SimSun" w:hint="eastAsia"/>
          <w:sz w:val="21"/>
        </w:rPr>
        <w:t>局</w:t>
      </w:r>
      <w:proofErr w:type="gramEnd"/>
      <w:r w:rsidR="007E741B" w:rsidRPr="00A832D6">
        <w:rPr>
          <w:rFonts w:ascii="SimSun" w:hAnsi="SimSun" w:hint="eastAsia"/>
          <w:sz w:val="21"/>
        </w:rPr>
        <w:t>对摘要的质量做出判断是不切实际的，并且细则第38条</w:t>
      </w:r>
      <w:r w:rsidR="00804E5A" w:rsidRPr="00A832D6">
        <w:rPr>
          <w:rFonts w:ascii="SimSun" w:hAnsi="SimSun" w:hint="eastAsia"/>
          <w:sz w:val="21"/>
        </w:rPr>
        <w:t>中允许申请人修改摘要的条款不容易使用，除非</w:t>
      </w:r>
      <w:r w:rsidR="00C41316" w:rsidRPr="00A832D6">
        <w:rPr>
          <w:rFonts w:ascii="SimSun" w:hAnsi="SimSun" w:hint="eastAsia"/>
          <w:sz w:val="21"/>
        </w:rPr>
        <w:t>问题</w:t>
      </w:r>
      <w:r w:rsidR="00D064AE" w:rsidRPr="00A832D6">
        <w:rPr>
          <w:rFonts w:ascii="SimSun" w:hAnsi="SimSun" w:hint="eastAsia"/>
          <w:sz w:val="21"/>
        </w:rPr>
        <w:t>很快</w:t>
      </w:r>
      <w:r w:rsidR="007A558E" w:rsidRPr="00A832D6">
        <w:rPr>
          <w:rFonts w:ascii="SimSun" w:hAnsi="SimSun" w:hint="eastAsia"/>
          <w:sz w:val="21"/>
        </w:rPr>
        <w:t>被发现；及</w:t>
      </w:r>
    </w:p>
    <w:p w:rsidR="00B833E5" w:rsidRPr="00A832D6" w:rsidRDefault="00CF5662" w:rsidP="00E84D66">
      <w:pPr>
        <w:pStyle w:val="ONUME"/>
        <w:numPr>
          <w:ilvl w:val="1"/>
          <w:numId w:val="5"/>
        </w:numPr>
        <w:tabs>
          <w:tab w:val="clear" w:pos="1134"/>
        </w:tabs>
        <w:overflowPunct w:val="0"/>
        <w:spacing w:afterLines="50" w:after="120" w:line="340" w:lineRule="atLeast"/>
        <w:jc w:val="both"/>
        <w:rPr>
          <w:rFonts w:ascii="SimSun" w:hAnsi="SimSun"/>
          <w:sz w:val="21"/>
        </w:rPr>
      </w:pPr>
      <w:r w:rsidRPr="00A832D6">
        <w:rPr>
          <w:rFonts w:ascii="SimSun" w:hAnsi="SimSun" w:hint="eastAsia"/>
          <w:sz w:val="21"/>
        </w:rPr>
        <w:t>作为</w:t>
      </w:r>
      <w:proofErr w:type="gramStart"/>
      <w:r w:rsidRPr="00A832D6">
        <w:rPr>
          <w:rFonts w:ascii="SimSun" w:hAnsi="SimSun" w:hint="eastAsia"/>
          <w:sz w:val="21"/>
        </w:rPr>
        <w:t>接收局</w:t>
      </w:r>
      <w:proofErr w:type="gramEnd"/>
      <w:r w:rsidRPr="00A832D6">
        <w:rPr>
          <w:rFonts w:ascii="SimSun" w:hAnsi="SimSun" w:hint="eastAsia"/>
          <w:sz w:val="21"/>
        </w:rPr>
        <w:t>审查工作的一部分要求更正细则第11条第11款的缺陷是</w:t>
      </w:r>
      <w:r w:rsidR="009A7048" w:rsidRPr="00A832D6">
        <w:rPr>
          <w:rFonts w:ascii="SimSun" w:hAnsi="SimSun" w:hint="eastAsia"/>
          <w:sz w:val="21"/>
        </w:rPr>
        <w:t>不切实际的，因为</w:t>
      </w:r>
      <w:r w:rsidR="00F469B2" w:rsidRPr="00A832D6">
        <w:rPr>
          <w:rFonts w:ascii="SimSun" w:hAnsi="SimSun" w:hint="eastAsia"/>
          <w:sz w:val="21"/>
        </w:rPr>
        <w:t>想要这么做通常会涉及</w:t>
      </w:r>
      <w:r w:rsidR="000F6759" w:rsidRPr="00A832D6">
        <w:rPr>
          <w:rFonts w:ascii="SimSun" w:hAnsi="SimSun" w:hint="eastAsia"/>
          <w:sz w:val="21"/>
        </w:rPr>
        <w:t>对是否新增了主题做出困难的判断。</w:t>
      </w:r>
    </w:p>
    <w:p w:rsidR="00B833E5" w:rsidRPr="00A832D6" w:rsidRDefault="00DD6163" w:rsidP="00A832D6">
      <w:pPr>
        <w:pStyle w:val="1"/>
        <w:spacing w:beforeLines="100" w:afterLines="50" w:after="120" w:line="340" w:lineRule="atLeast"/>
        <w:rPr>
          <w:rFonts w:ascii="SimHei" w:eastAsia="SimHei"/>
          <w:b w:val="0"/>
          <w:sz w:val="21"/>
        </w:rPr>
      </w:pPr>
      <w:r w:rsidRPr="00A832D6">
        <w:rPr>
          <w:rFonts w:ascii="SimHei" w:eastAsia="SimHei" w:hint="eastAsia"/>
          <w:b w:val="0"/>
          <w:sz w:val="21"/>
        </w:rPr>
        <w:t>可能的行动</w:t>
      </w:r>
    </w:p>
    <w:p w:rsidR="00B833E5" w:rsidRPr="00A832D6" w:rsidRDefault="002F30A0" w:rsidP="00EF20DC">
      <w:pPr>
        <w:pStyle w:val="ONUME"/>
        <w:tabs>
          <w:tab w:val="clear" w:pos="567"/>
        </w:tabs>
        <w:overflowPunct w:val="0"/>
        <w:spacing w:afterLines="50" w:after="120" w:line="340" w:lineRule="atLeast"/>
        <w:jc w:val="both"/>
        <w:rPr>
          <w:rFonts w:ascii="SimSun" w:hAnsi="SimSun"/>
          <w:sz w:val="21"/>
        </w:rPr>
      </w:pPr>
      <w:r w:rsidRPr="00A832D6">
        <w:rPr>
          <w:rFonts w:ascii="SimSun" w:hAnsi="SimSun" w:hint="eastAsia"/>
          <w:sz w:val="21"/>
        </w:rPr>
        <w:t>国际局希望在下届国际单位会议上提出</w:t>
      </w:r>
      <w:r w:rsidR="00057996" w:rsidRPr="00A832D6">
        <w:rPr>
          <w:rFonts w:ascii="SimSun" w:hAnsi="SimSun" w:hint="eastAsia"/>
          <w:sz w:val="21"/>
        </w:rPr>
        <w:t>这一</w:t>
      </w:r>
      <w:r w:rsidRPr="00A832D6">
        <w:rPr>
          <w:rFonts w:ascii="SimSun" w:hAnsi="SimSun" w:hint="eastAsia"/>
          <w:sz w:val="21"/>
        </w:rPr>
        <w:t>事项</w:t>
      </w:r>
      <w:r w:rsidR="00057996" w:rsidRPr="00A832D6">
        <w:rPr>
          <w:rFonts w:ascii="SimSun" w:hAnsi="SimSun" w:hint="eastAsia"/>
          <w:sz w:val="21"/>
        </w:rPr>
        <w:t>，因为国际检索单位既负责确保与国际申请一起公布的摘要的内容和质量，</w:t>
      </w:r>
      <w:r w:rsidR="001C6613" w:rsidRPr="00A832D6">
        <w:rPr>
          <w:rFonts w:ascii="SimSun" w:hAnsi="SimSun" w:hint="eastAsia"/>
          <w:sz w:val="21"/>
        </w:rPr>
        <w:t>也</w:t>
      </w:r>
      <w:r w:rsidR="00FE21BD" w:rsidRPr="00A832D6">
        <w:rPr>
          <w:rFonts w:ascii="SimSun" w:hAnsi="SimSun" w:hint="eastAsia"/>
          <w:sz w:val="21"/>
        </w:rPr>
        <w:t>是摘要的主要使用者之一，即</w:t>
      </w:r>
      <w:r w:rsidR="00F7625E" w:rsidRPr="00A832D6">
        <w:rPr>
          <w:rFonts w:ascii="SimSun" w:hAnsi="SimSun" w:hint="eastAsia"/>
          <w:sz w:val="21"/>
        </w:rPr>
        <w:t>在</w:t>
      </w:r>
      <w:r w:rsidR="00FE21BD" w:rsidRPr="00A832D6">
        <w:rPr>
          <w:rFonts w:ascii="SimSun" w:hAnsi="SimSun" w:hint="eastAsia"/>
          <w:sz w:val="21"/>
        </w:rPr>
        <w:t>对其后</w:t>
      </w:r>
      <w:r w:rsidR="00D31B4E" w:rsidRPr="00A832D6">
        <w:rPr>
          <w:rFonts w:ascii="SimSun" w:hAnsi="SimSun" w:hint="eastAsia"/>
          <w:sz w:val="21"/>
        </w:rPr>
        <w:t>的申请进行检索</w:t>
      </w:r>
      <w:r w:rsidR="00F7625E" w:rsidRPr="00A832D6">
        <w:rPr>
          <w:rFonts w:ascii="SimSun" w:hAnsi="SimSun" w:hint="eastAsia"/>
          <w:sz w:val="21"/>
        </w:rPr>
        <w:t>时使用摘要</w:t>
      </w:r>
      <w:r w:rsidR="00FE21BD" w:rsidRPr="00A832D6">
        <w:rPr>
          <w:rFonts w:ascii="SimSun" w:hAnsi="SimSun" w:hint="eastAsia"/>
          <w:sz w:val="21"/>
        </w:rPr>
        <w:t>。</w:t>
      </w:r>
    </w:p>
    <w:p w:rsidR="00B833E5" w:rsidRPr="00A832D6" w:rsidRDefault="00116E39" w:rsidP="00EF20DC">
      <w:pPr>
        <w:pStyle w:val="ONUME"/>
        <w:tabs>
          <w:tab w:val="clear" w:pos="567"/>
        </w:tabs>
        <w:overflowPunct w:val="0"/>
        <w:spacing w:afterLines="50" w:after="120" w:line="340" w:lineRule="atLeast"/>
        <w:jc w:val="both"/>
        <w:rPr>
          <w:rFonts w:ascii="SimSun" w:hAnsi="SimSun"/>
          <w:sz w:val="21"/>
        </w:rPr>
      </w:pPr>
      <w:r w:rsidRPr="00A832D6">
        <w:rPr>
          <w:rFonts w:ascii="SimSun" w:hAnsi="SimSun" w:hint="eastAsia"/>
          <w:sz w:val="21"/>
        </w:rPr>
        <w:t>为了推动</w:t>
      </w:r>
      <w:r w:rsidR="002C5C4A" w:rsidRPr="00A832D6">
        <w:rPr>
          <w:rFonts w:ascii="SimSun" w:hAnsi="SimSun" w:hint="eastAsia"/>
          <w:sz w:val="21"/>
        </w:rPr>
        <w:t>这一过程，</w:t>
      </w:r>
      <w:r w:rsidR="00F7625E" w:rsidRPr="00A832D6">
        <w:rPr>
          <w:rFonts w:ascii="SimSun" w:hAnsi="SimSun" w:hint="eastAsia"/>
          <w:sz w:val="21"/>
        </w:rPr>
        <w:t>国际局将欢迎主管局</w:t>
      </w:r>
      <w:r w:rsidRPr="00A832D6">
        <w:rPr>
          <w:rFonts w:ascii="SimSun" w:hAnsi="SimSun" w:hint="eastAsia"/>
          <w:sz w:val="21"/>
        </w:rPr>
        <w:t>(作为</w:t>
      </w:r>
      <w:proofErr w:type="gramStart"/>
      <w:r w:rsidRPr="00A832D6">
        <w:rPr>
          <w:rFonts w:ascii="SimSun" w:hAnsi="SimSun" w:hint="eastAsia"/>
          <w:sz w:val="21"/>
        </w:rPr>
        <w:t>接收局</w:t>
      </w:r>
      <w:proofErr w:type="gramEnd"/>
      <w:r w:rsidRPr="00A832D6">
        <w:rPr>
          <w:rFonts w:ascii="SimSun" w:hAnsi="SimSun" w:hint="eastAsia"/>
          <w:sz w:val="21"/>
        </w:rPr>
        <w:t>和指定局)</w:t>
      </w:r>
      <w:r w:rsidR="002C5C4A" w:rsidRPr="00A832D6">
        <w:rPr>
          <w:rFonts w:ascii="SimSun" w:hAnsi="SimSun" w:hint="eastAsia"/>
          <w:sz w:val="21"/>
        </w:rPr>
        <w:t>和用户团体就相关问题</w:t>
      </w:r>
      <w:r w:rsidR="00E46AD8" w:rsidRPr="00A832D6">
        <w:rPr>
          <w:rFonts w:ascii="SimSun" w:hAnsi="SimSun" w:hint="eastAsia"/>
          <w:sz w:val="21"/>
        </w:rPr>
        <w:t>提供初步的</w:t>
      </w:r>
      <w:r w:rsidR="00F7625E" w:rsidRPr="00A832D6">
        <w:rPr>
          <w:rFonts w:ascii="SimSun" w:hAnsi="SimSun" w:hint="eastAsia"/>
          <w:sz w:val="21"/>
        </w:rPr>
        <w:t>评论意见</w:t>
      </w:r>
      <w:r w:rsidRPr="00A832D6">
        <w:rPr>
          <w:rFonts w:ascii="SimSun" w:hAnsi="SimSun" w:hint="eastAsia"/>
          <w:sz w:val="21"/>
        </w:rPr>
        <w:t>和建议，</w:t>
      </w:r>
      <w:r w:rsidR="00611048" w:rsidRPr="00A832D6">
        <w:rPr>
          <w:rFonts w:ascii="SimSun" w:hAnsi="SimSun" w:hint="eastAsia"/>
          <w:sz w:val="21"/>
        </w:rPr>
        <w:t>其中包括：</w:t>
      </w:r>
    </w:p>
    <w:p w:rsidR="00B833E5" w:rsidRPr="00A832D6" w:rsidRDefault="008657E7" w:rsidP="00E84D66">
      <w:pPr>
        <w:pStyle w:val="ONUME"/>
        <w:numPr>
          <w:ilvl w:val="1"/>
          <w:numId w:val="5"/>
        </w:numPr>
        <w:overflowPunct w:val="0"/>
        <w:spacing w:afterLines="50" w:after="120" w:line="340" w:lineRule="atLeast"/>
        <w:jc w:val="both"/>
        <w:rPr>
          <w:rFonts w:ascii="SimSun" w:hAnsi="SimSun"/>
          <w:sz w:val="21"/>
        </w:rPr>
      </w:pPr>
      <w:r w:rsidRPr="00A832D6">
        <w:rPr>
          <w:rFonts w:ascii="SimSun" w:hAnsi="SimSun" w:hint="eastAsia"/>
          <w:sz w:val="21"/>
        </w:rPr>
        <w:t>摘要</w:t>
      </w:r>
      <w:r w:rsidR="00615EBB" w:rsidRPr="00A832D6">
        <w:rPr>
          <w:rFonts w:ascii="SimSun" w:hAnsi="SimSun" w:hint="eastAsia"/>
          <w:sz w:val="21"/>
        </w:rPr>
        <w:t>的</w:t>
      </w:r>
      <w:r w:rsidRPr="00A832D6">
        <w:rPr>
          <w:rFonts w:ascii="SimSun" w:hAnsi="SimSun" w:hint="eastAsia"/>
          <w:sz w:val="21"/>
        </w:rPr>
        <w:t>质量是否</w:t>
      </w:r>
      <w:r w:rsidR="00207BD6" w:rsidRPr="00A832D6">
        <w:rPr>
          <w:rFonts w:ascii="SimSun" w:hAnsi="SimSun" w:hint="eastAsia"/>
          <w:sz w:val="21"/>
        </w:rPr>
        <w:t>通常</w:t>
      </w:r>
      <w:r w:rsidR="00197630" w:rsidRPr="00A832D6">
        <w:rPr>
          <w:rFonts w:ascii="SimSun" w:hAnsi="SimSun" w:hint="eastAsia"/>
          <w:sz w:val="21"/>
        </w:rPr>
        <w:t>达到细则第8条第3款中所列的目标？</w:t>
      </w:r>
    </w:p>
    <w:p w:rsidR="00EA17E4" w:rsidRPr="00A832D6" w:rsidRDefault="00615EBB" w:rsidP="00E84D66">
      <w:pPr>
        <w:pStyle w:val="ONUME"/>
        <w:numPr>
          <w:ilvl w:val="1"/>
          <w:numId w:val="5"/>
        </w:numPr>
        <w:overflowPunct w:val="0"/>
        <w:spacing w:afterLines="50" w:after="120" w:line="340" w:lineRule="atLeast"/>
        <w:jc w:val="both"/>
        <w:rPr>
          <w:rFonts w:ascii="SimSun" w:hAnsi="SimSun"/>
          <w:sz w:val="21"/>
        </w:rPr>
      </w:pPr>
      <w:r w:rsidRPr="00A832D6">
        <w:rPr>
          <w:rFonts w:ascii="SimSun" w:hAnsi="SimSun" w:hint="eastAsia"/>
          <w:sz w:val="21"/>
        </w:rPr>
        <w:t>摘要的长度</w:t>
      </w:r>
      <w:r w:rsidR="00934FC6" w:rsidRPr="00A832D6">
        <w:rPr>
          <w:rFonts w:ascii="SimSun" w:hAnsi="SimSun" w:hint="eastAsia"/>
          <w:sz w:val="21"/>
        </w:rPr>
        <w:t>是否是摘要有用程度的</w:t>
      </w:r>
      <w:r w:rsidR="00133D0A" w:rsidRPr="00A832D6">
        <w:rPr>
          <w:rFonts w:ascii="SimSun" w:hAnsi="SimSun" w:hint="eastAsia"/>
          <w:sz w:val="21"/>
        </w:rPr>
        <w:t>有用指示</w:t>
      </w:r>
      <w:r w:rsidR="00934FC6" w:rsidRPr="00A832D6">
        <w:rPr>
          <w:rFonts w:ascii="SimSun" w:hAnsi="SimSun" w:hint="eastAsia"/>
          <w:sz w:val="21"/>
        </w:rPr>
        <w:t>，如果</w:t>
      </w:r>
      <w:r w:rsidR="002E4892" w:rsidRPr="00A832D6">
        <w:rPr>
          <w:rFonts w:ascii="SimSun" w:hAnsi="SimSun" w:hint="eastAsia"/>
          <w:sz w:val="21"/>
        </w:rPr>
        <w:t>是，建立某种制度</w:t>
      </w:r>
      <w:r w:rsidR="002B6219" w:rsidRPr="00A832D6">
        <w:rPr>
          <w:rFonts w:ascii="SimSun" w:hAnsi="SimSun" w:hint="eastAsia"/>
          <w:sz w:val="21"/>
        </w:rPr>
        <w:t>以便将不符合指南的申请转回申请人确认或调整</w:t>
      </w:r>
      <w:r w:rsidR="00F052ED" w:rsidRPr="00A832D6">
        <w:rPr>
          <w:rFonts w:ascii="SimSun" w:hAnsi="SimSun" w:hint="eastAsia"/>
          <w:sz w:val="21"/>
        </w:rPr>
        <w:t>是否</w:t>
      </w:r>
      <w:r w:rsidR="006D6BB5" w:rsidRPr="00A832D6">
        <w:rPr>
          <w:rFonts w:ascii="SimSun" w:hAnsi="SimSun" w:hint="eastAsia"/>
          <w:sz w:val="21"/>
        </w:rPr>
        <w:t>是有价值的做法？</w:t>
      </w:r>
    </w:p>
    <w:p w:rsidR="00B833E5" w:rsidRPr="00A832D6" w:rsidRDefault="00AC3A6B" w:rsidP="00E84D66">
      <w:pPr>
        <w:pStyle w:val="ONUME"/>
        <w:numPr>
          <w:ilvl w:val="1"/>
          <w:numId w:val="5"/>
        </w:numPr>
        <w:overflowPunct w:val="0"/>
        <w:spacing w:afterLines="50" w:after="120" w:line="340" w:lineRule="atLeast"/>
        <w:jc w:val="both"/>
        <w:rPr>
          <w:rFonts w:ascii="SimSun" w:hAnsi="SimSun"/>
          <w:sz w:val="21"/>
        </w:rPr>
      </w:pPr>
      <w:r w:rsidRPr="00A832D6">
        <w:rPr>
          <w:rFonts w:ascii="SimSun" w:hAnsi="SimSun" w:hint="eastAsia"/>
          <w:sz w:val="21"/>
        </w:rPr>
        <w:t>如果按照目前的做法</w:t>
      </w:r>
      <w:r w:rsidR="008B3591" w:rsidRPr="00A832D6">
        <w:rPr>
          <w:rFonts w:ascii="SimSun" w:hAnsi="SimSun" w:hint="eastAsia"/>
          <w:sz w:val="21"/>
        </w:rPr>
        <w:t>在</w:t>
      </w:r>
      <w:r w:rsidR="00C83A2F" w:rsidRPr="00A832D6">
        <w:rPr>
          <w:rFonts w:ascii="SimSun" w:hAnsi="SimSun" w:hint="eastAsia"/>
          <w:sz w:val="21"/>
        </w:rPr>
        <w:t>附图旁边列出</w:t>
      </w:r>
      <w:r w:rsidR="008B3591" w:rsidRPr="00A832D6">
        <w:rPr>
          <w:rFonts w:ascii="SimSun" w:hAnsi="SimSun" w:hint="eastAsia"/>
          <w:sz w:val="21"/>
        </w:rPr>
        <w:t>带有索引字母和数字的</w:t>
      </w:r>
      <w:r w:rsidR="00C83A2F" w:rsidRPr="00A832D6">
        <w:rPr>
          <w:rFonts w:ascii="SimSun" w:hAnsi="SimSun" w:hint="eastAsia"/>
          <w:sz w:val="21"/>
        </w:rPr>
        <w:t>文本译文</w:t>
      </w:r>
      <w:r w:rsidR="008B3591" w:rsidRPr="00A832D6">
        <w:rPr>
          <w:rFonts w:ascii="SimSun" w:hAnsi="SimSun" w:hint="eastAsia"/>
          <w:sz w:val="21"/>
        </w:rPr>
        <w:t>，以使其与原始语言附图中的相关文本关联</w:t>
      </w:r>
      <w:r w:rsidR="00E44E61" w:rsidRPr="00A832D6">
        <w:rPr>
          <w:rFonts w:ascii="SimSun" w:hAnsi="SimSun" w:hint="eastAsia"/>
          <w:sz w:val="21"/>
        </w:rPr>
        <w:t>起来，</w:t>
      </w:r>
      <w:r w:rsidR="00BE370A" w:rsidRPr="00A832D6">
        <w:rPr>
          <w:rFonts w:ascii="SimSun" w:hAnsi="SimSun" w:hint="eastAsia"/>
          <w:sz w:val="21"/>
        </w:rPr>
        <w:t>将</w:t>
      </w:r>
      <w:r w:rsidR="00F1472E" w:rsidRPr="00A832D6">
        <w:rPr>
          <w:rFonts w:ascii="SimSun" w:hAnsi="SimSun" w:hint="eastAsia"/>
          <w:sz w:val="21"/>
        </w:rPr>
        <w:t>包含大量文本的附图与摘要一起提交是否有助于</w:t>
      </w:r>
      <w:r w:rsidR="009E1AFD" w:rsidRPr="00A832D6">
        <w:rPr>
          <w:rFonts w:ascii="SimSun" w:hAnsi="SimSun" w:hint="eastAsia"/>
          <w:sz w:val="21"/>
        </w:rPr>
        <w:t>达到</w:t>
      </w:r>
      <w:r w:rsidR="00337BAB" w:rsidRPr="00A832D6">
        <w:rPr>
          <w:rFonts w:ascii="SimSun" w:hAnsi="SimSun" w:hint="eastAsia"/>
          <w:sz w:val="21"/>
        </w:rPr>
        <w:t>细则第8条第3款中</w:t>
      </w:r>
      <w:r w:rsidR="009E1AFD" w:rsidRPr="00A832D6">
        <w:rPr>
          <w:rFonts w:ascii="SimSun" w:hAnsi="SimSun" w:hint="eastAsia"/>
          <w:sz w:val="21"/>
        </w:rPr>
        <w:t>所列</w:t>
      </w:r>
      <w:r w:rsidR="00337BAB" w:rsidRPr="00A832D6">
        <w:rPr>
          <w:rFonts w:ascii="SimSun" w:hAnsi="SimSun" w:hint="eastAsia"/>
          <w:sz w:val="21"/>
        </w:rPr>
        <w:t>的目的？</w:t>
      </w:r>
    </w:p>
    <w:p w:rsidR="00224080" w:rsidRPr="00A832D6" w:rsidRDefault="006D6BB5" w:rsidP="00E84D66">
      <w:pPr>
        <w:pStyle w:val="ONUME"/>
        <w:numPr>
          <w:ilvl w:val="1"/>
          <w:numId w:val="5"/>
        </w:numPr>
        <w:overflowPunct w:val="0"/>
        <w:spacing w:afterLines="50" w:after="120" w:line="340" w:lineRule="atLeast"/>
        <w:jc w:val="both"/>
        <w:rPr>
          <w:rFonts w:ascii="SimSun" w:hAnsi="SimSun"/>
          <w:sz w:val="21"/>
        </w:rPr>
      </w:pPr>
      <w:r w:rsidRPr="00A832D6">
        <w:rPr>
          <w:rFonts w:ascii="SimSun" w:hAnsi="SimSun" w:hint="eastAsia"/>
          <w:sz w:val="21"/>
        </w:rPr>
        <w:t>摘要是否仍以</w:t>
      </w:r>
      <w:r w:rsidR="0002251F" w:rsidRPr="00A832D6">
        <w:rPr>
          <w:rFonts w:ascii="SimSun" w:hAnsi="SimSun" w:hint="eastAsia"/>
          <w:sz w:val="21"/>
        </w:rPr>
        <w:t>与</w:t>
      </w:r>
      <w:r w:rsidRPr="00A832D6">
        <w:rPr>
          <w:rFonts w:ascii="SimSun" w:hAnsi="SimSun" w:hint="eastAsia"/>
          <w:sz w:val="21"/>
        </w:rPr>
        <w:t>制定PCT细则时相同的方式用于检索和浏览？</w:t>
      </w:r>
    </w:p>
    <w:p w:rsidR="00224080" w:rsidRPr="00A832D6" w:rsidRDefault="00A275E7" w:rsidP="00E84D66">
      <w:pPr>
        <w:pStyle w:val="ONUME"/>
        <w:numPr>
          <w:ilvl w:val="1"/>
          <w:numId w:val="5"/>
        </w:numPr>
        <w:overflowPunct w:val="0"/>
        <w:spacing w:afterLines="50" w:after="120" w:line="340" w:lineRule="atLeast"/>
        <w:jc w:val="both"/>
        <w:rPr>
          <w:rFonts w:ascii="SimSun" w:hAnsi="SimSun"/>
          <w:sz w:val="21"/>
        </w:rPr>
      </w:pPr>
      <w:r w:rsidRPr="00A832D6">
        <w:rPr>
          <w:rFonts w:ascii="SimSun" w:hAnsi="SimSun" w:hint="eastAsia"/>
          <w:sz w:val="21"/>
        </w:rPr>
        <w:t>以其他语言公布的国际申请</w:t>
      </w:r>
      <w:r w:rsidR="00AF2910" w:rsidRPr="00A832D6">
        <w:rPr>
          <w:rFonts w:ascii="SimSun" w:hAnsi="SimSun" w:hint="eastAsia"/>
          <w:sz w:val="21"/>
        </w:rPr>
        <w:t>的法文版</w:t>
      </w:r>
      <w:r w:rsidR="00A832D6">
        <w:rPr>
          <w:rFonts w:ascii="SimSun" w:hAnsi="SimSun" w:hint="eastAsia"/>
          <w:sz w:val="21"/>
        </w:rPr>
        <w:t>扉页</w:t>
      </w:r>
      <w:r w:rsidR="00AF2910" w:rsidRPr="00A832D6">
        <w:rPr>
          <w:rFonts w:ascii="SimSun" w:hAnsi="SimSun" w:hint="eastAsia"/>
          <w:sz w:val="21"/>
        </w:rPr>
        <w:t>附图是否被大量使用？</w:t>
      </w:r>
    </w:p>
    <w:p w:rsidR="00B833E5" w:rsidRPr="00A832D6" w:rsidRDefault="00BB5888" w:rsidP="00E84D66">
      <w:pPr>
        <w:pStyle w:val="ONUME"/>
        <w:numPr>
          <w:ilvl w:val="1"/>
          <w:numId w:val="5"/>
        </w:numPr>
        <w:overflowPunct w:val="0"/>
        <w:spacing w:afterLines="50" w:after="120" w:line="340" w:lineRule="atLeast"/>
        <w:jc w:val="both"/>
        <w:rPr>
          <w:rFonts w:ascii="SimSun" w:hAnsi="SimSun"/>
          <w:sz w:val="21"/>
        </w:rPr>
      </w:pPr>
      <w:r w:rsidRPr="00A832D6">
        <w:rPr>
          <w:rFonts w:ascii="SimSun" w:hAnsi="SimSun" w:hint="eastAsia"/>
          <w:sz w:val="21"/>
        </w:rPr>
        <w:t>为了鼓励申请人提交更高质量的摘要和附图</w:t>
      </w:r>
      <w:r w:rsidR="00B368DD" w:rsidRPr="00A832D6">
        <w:rPr>
          <w:rFonts w:ascii="SimSun" w:hAnsi="SimSun" w:hint="eastAsia"/>
          <w:sz w:val="21"/>
        </w:rPr>
        <w:t>并使文本数量绝对最小</w:t>
      </w:r>
      <w:r w:rsidR="009344FF" w:rsidRPr="00A832D6">
        <w:rPr>
          <w:rFonts w:ascii="SimSun" w:hAnsi="SimSun" w:hint="eastAsia"/>
          <w:sz w:val="21"/>
        </w:rPr>
        <w:t>，</w:t>
      </w:r>
      <w:r w:rsidRPr="00A832D6">
        <w:rPr>
          <w:rFonts w:ascii="SimSun" w:hAnsi="SimSun" w:hint="eastAsia"/>
          <w:sz w:val="21"/>
        </w:rPr>
        <w:t>可以采取哪些</w:t>
      </w:r>
      <w:r w:rsidR="009344FF" w:rsidRPr="00A832D6">
        <w:rPr>
          <w:rFonts w:ascii="SimSun" w:hAnsi="SimSun" w:hint="eastAsia"/>
          <w:sz w:val="21"/>
        </w:rPr>
        <w:t>举措？</w:t>
      </w:r>
    </w:p>
    <w:p w:rsidR="00056170" w:rsidRPr="00A832D6" w:rsidRDefault="00B368DD" w:rsidP="00E84D66">
      <w:pPr>
        <w:pStyle w:val="ONUME"/>
        <w:numPr>
          <w:ilvl w:val="1"/>
          <w:numId w:val="5"/>
        </w:numPr>
        <w:overflowPunct w:val="0"/>
        <w:spacing w:afterLines="50" w:after="120" w:line="340" w:lineRule="atLeast"/>
        <w:jc w:val="both"/>
        <w:rPr>
          <w:rFonts w:ascii="SimSun" w:hAnsi="SimSun"/>
          <w:sz w:val="21"/>
        </w:rPr>
      </w:pPr>
      <w:r w:rsidRPr="00A832D6">
        <w:rPr>
          <w:rFonts w:ascii="SimSun" w:hAnsi="SimSun" w:hint="eastAsia"/>
          <w:sz w:val="21"/>
        </w:rPr>
        <w:lastRenderedPageBreak/>
        <w:t>为了适当地</w:t>
      </w:r>
      <w:r w:rsidR="00EC2F31" w:rsidRPr="00A832D6">
        <w:rPr>
          <w:rFonts w:ascii="SimSun" w:hAnsi="SimSun" w:hint="eastAsia"/>
          <w:sz w:val="21"/>
        </w:rPr>
        <w:t>了解</w:t>
      </w:r>
      <w:r w:rsidRPr="00A832D6">
        <w:rPr>
          <w:rFonts w:ascii="SimSun" w:hAnsi="SimSun" w:hint="eastAsia"/>
          <w:sz w:val="21"/>
        </w:rPr>
        <w:t>和解决该问题</w:t>
      </w:r>
      <w:r w:rsidR="00EC2F31" w:rsidRPr="00A832D6">
        <w:rPr>
          <w:rFonts w:ascii="SimSun" w:hAnsi="SimSun" w:hint="eastAsia"/>
          <w:sz w:val="21"/>
        </w:rPr>
        <w:t>，可能需要进行哪些进一步分析？</w:t>
      </w:r>
    </w:p>
    <w:p w:rsidR="00224080" w:rsidRPr="00A832D6" w:rsidRDefault="00F03014" w:rsidP="00EF20DC">
      <w:pPr>
        <w:pStyle w:val="ONUME"/>
        <w:tabs>
          <w:tab w:val="clear" w:pos="567"/>
        </w:tabs>
        <w:overflowPunct w:val="0"/>
        <w:spacing w:afterLines="50" w:after="120" w:line="340" w:lineRule="atLeast"/>
        <w:jc w:val="both"/>
        <w:rPr>
          <w:rFonts w:ascii="SimSun" w:hAnsi="SimSun"/>
          <w:sz w:val="21"/>
        </w:rPr>
      </w:pPr>
      <w:r w:rsidRPr="00A832D6">
        <w:rPr>
          <w:rFonts w:ascii="SimSun" w:hAnsi="SimSun" w:hint="eastAsia"/>
          <w:sz w:val="21"/>
        </w:rPr>
        <w:t>根据</w:t>
      </w:r>
      <w:r w:rsidR="008B73F9" w:rsidRPr="00A832D6">
        <w:rPr>
          <w:rFonts w:ascii="SimSun" w:hAnsi="SimSun" w:hint="eastAsia"/>
          <w:sz w:val="21"/>
        </w:rPr>
        <w:t>对于这些问题的回答，</w:t>
      </w:r>
      <w:r w:rsidR="00A95944" w:rsidRPr="00A832D6">
        <w:rPr>
          <w:rFonts w:ascii="SimSun" w:hAnsi="SimSun" w:hint="eastAsia"/>
          <w:sz w:val="21"/>
        </w:rPr>
        <w:t>有利的做法可能是考虑在一个或多个领域采取行动，例如修正PCT实施细则，鼓励国际检索单位修改摘要并根据改进后的标准选图，或</w:t>
      </w:r>
      <w:r w:rsidR="0016090D" w:rsidRPr="00A832D6">
        <w:rPr>
          <w:rFonts w:ascii="SimSun" w:hAnsi="SimSun" w:hint="eastAsia"/>
          <w:sz w:val="21"/>
        </w:rPr>
        <w:t>改变</w:t>
      </w:r>
      <w:r w:rsidR="00A832D6">
        <w:rPr>
          <w:rFonts w:ascii="SimSun" w:hAnsi="SimSun" w:hint="eastAsia"/>
          <w:sz w:val="21"/>
        </w:rPr>
        <w:t>扉页</w:t>
      </w:r>
      <w:r w:rsidR="0016090D" w:rsidRPr="00A832D6">
        <w:rPr>
          <w:rFonts w:ascii="SimSun" w:hAnsi="SimSun" w:hint="eastAsia"/>
          <w:sz w:val="21"/>
        </w:rPr>
        <w:t>图像</w:t>
      </w:r>
      <w:r w:rsidRPr="00A832D6">
        <w:rPr>
          <w:rFonts w:ascii="SimSun" w:hAnsi="SimSun" w:hint="eastAsia"/>
          <w:sz w:val="21"/>
        </w:rPr>
        <w:t>的公布方式。</w:t>
      </w:r>
    </w:p>
    <w:p w:rsidR="00B833E5" w:rsidRPr="00A832D6" w:rsidRDefault="00F25505" w:rsidP="00EF20DC">
      <w:pPr>
        <w:pStyle w:val="ONUME"/>
        <w:tabs>
          <w:tab w:val="clear" w:pos="567"/>
        </w:tabs>
        <w:overflowPunct w:val="0"/>
        <w:spacing w:afterLines="50" w:after="120" w:line="340" w:lineRule="atLeast"/>
        <w:jc w:val="both"/>
        <w:rPr>
          <w:rFonts w:ascii="SimSun" w:hAnsi="SimSun"/>
          <w:sz w:val="21"/>
        </w:rPr>
      </w:pPr>
      <w:r w:rsidRPr="00A832D6">
        <w:rPr>
          <w:rFonts w:ascii="SimSun" w:hAnsi="SimSun" w:hint="eastAsia"/>
          <w:sz w:val="21"/>
        </w:rPr>
        <w:t>符合推荐长度的摘要在英文公布中所占比例最高(虽然</w:t>
      </w:r>
      <w:r w:rsidR="000A2115" w:rsidRPr="00A832D6">
        <w:rPr>
          <w:rFonts w:ascii="SimSun" w:hAnsi="SimSun" w:hint="eastAsia"/>
          <w:sz w:val="21"/>
        </w:rPr>
        <w:t>少于最低推荐字数的比例也最高</w:t>
      </w:r>
      <w:r w:rsidRPr="00A832D6">
        <w:rPr>
          <w:rFonts w:ascii="SimSun" w:hAnsi="SimSun" w:hint="eastAsia"/>
          <w:sz w:val="21"/>
        </w:rPr>
        <w:t>)</w:t>
      </w:r>
      <w:r w:rsidR="000A2115" w:rsidRPr="00A832D6">
        <w:rPr>
          <w:rFonts w:ascii="SimSun" w:hAnsi="SimSun" w:hint="eastAsia"/>
          <w:sz w:val="21"/>
        </w:rPr>
        <w:t>，这一点</w:t>
      </w:r>
      <w:r w:rsidR="00F91ED7" w:rsidRPr="00A832D6">
        <w:rPr>
          <w:rFonts w:ascii="SimSun" w:hAnsi="SimSun" w:hint="eastAsia"/>
          <w:sz w:val="21"/>
        </w:rPr>
        <w:t>并不出乎意料。申请人或审查</w:t>
      </w:r>
      <w:proofErr w:type="gramStart"/>
      <w:r w:rsidR="00F91ED7" w:rsidRPr="00A832D6">
        <w:rPr>
          <w:rFonts w:ascii="SimSun" w:hAnsi="SimSun" w:hint="eastAsia"/>
          <w:sz w:val="21"/>
        </w:rPr>
        <w:t>员很难</w:t>
      </w:r>
      <w:proofErr w:type="gramEnd"/>
      <w:r w:rsidR="00F91ED7" w:rsidRPr="00A832D6">
        <w:rPr>
          <w:rFonts w:ascii="SimSun" w:hAnsi="SimSun" w:hint="eastAsia"/>
          <w:sz w:val="21"/>
        </w:rPr>
        <w:t>对</w:t>
      </w:r>
      <w:r w:rsidR="008C7FD2" w:rsidRPr="00A832D6">
        <w:rPr>
          <w:rFonts w:ascii="SimSun" w:hAnsi="SimSun" w:hint="eastAsia"/>
          <w:sz w:val="21"/>
        </w:rPr>
        <w:t>翻译</w:t>
      </w:r>
      <w:r w:rsidR="007D78F2" w:rsidRPr="00A832D6">
        <w:rPr>
          <w:rFonts w:ascii="SimSun" w:hAnsi="SimSun" w:hint="eastAsia"/>
          <w:sz w:val="21"/>
        </w:rPr>
        <w:t>成</w:t>
      </w:r>
      <w:r w:rsidR="008C7FD2" w:rsidRPr="00A832D6">
        <w:rPr>
          <w:rFonts w:ascii="SimSun" w:hAnsi="SimSun" w:hint="eastAsia"/>
          <w:sz w:val="21"/>
        </w:rPr>
        <w:t>英文的摘要字数做出可靠的</w:t>
      </w:r>
      <w:r w:rsidR="00D424E3" w:rsidRPr="00A832D6">
        <w:rPr>
          <w:rFonts w:ascii="SimSun" w:hAnsi="SimSun" w:hint="eastAsia"/>
          <w:sz w:val="21"/>
        </w:rPr>
        <w:t>估计</w:t>
      </w:r>
      <w:r w:rsidR="008C7FD2" w:rsidRPr="00A832D6">
        <w:rPr>
          <w:rFonts w:ascii="SimSun" w:hAnsi="SimSun" w:hint="eastAsia"/>
          <w:sz w:val="21"/>
        </w:rPr>
        <w:t>，特别是</w:t>
      </w:r>
      <w:r w:rsidR="00D424E3" w:rsidRPr="00A832D6">
        <w:rPr>
          <w:rFonts w:ascii="SimSun" w:hAnsi="SimSun" w:hint="eastAsia"/>
          <w:sz w:val="21"/>
        </w:rPr>
        <w:t>如果</w:t>
      </w:r>
      <w:r w:rsidR="008C7FD2" w:rsidRPr="00A832D6">
        <w:rPr>
          <w:rFonts w:ascii="SimSun" w:hAnsi="SimSun" w:hint="eastAsia"/>
          <w:sz w:val="21"/>
        </w:rPr>
        <w:t>摘要原文</w:t>
      </w:r>
      <w:r w:rsidR="0011306B" w:rsidRPr="00A832D6">
        <w:rPr>
          <w:rFonts w:ascii="SimSun" w:hAnsi="SimSun" w:hint="eastAsia"/>
          <w:sz w:val="21"/>
        </w:rPr>
        <w:t>是结构有着显著差异的亚洲语言。可能的早期行动是</w:t>
      </w:r>
      <w:r w:rsidR="007D78F2" w:rsidRPr="00A832D6">
        <w:rPr>
          <w:rFonts w:ascii="SimSun" w:hAnsi="SimSun" w:hint="eastAsia"/>
          <w:sz w:val="21"/>
        </w:rPr>
        <w:t>制定指南，提供</w:t>
      </w:r>
      <w:r w:rsidR="00D205FD" w:rsidRPr="00A832D6">
        <w:rPr>
          <w:rFonts w:ascii="SimSun" w:hAnsi="SimSun" w:hint="eastAsia"/>
          <w:sz w:val="21"/>
        </w:rPr>
        <w:t>与</w:t>
      </w:r>
      <w:r w:rsidR="00EA4C39" w:rsidRPr="00A832D6">
        <w:rPr>
          <w:rFonts w:ascii="SimSun" w:hAnsi="SimSun" w:hint="eastAsia"/>
          <w:sz w:val="21"/>
        </w:rPr>
        <w:t>以其他公布语言撰写摘要更为直接相关的</w:t>
      </w:r>
      <w:r w:rsidR="007D78F2" w:rsidRPr="00A832D6">
        <w:rPr>
          <w:rFonts w:ascii="SimSun" w:hAnsi="SimSun" w:hint="eastAsia"/>
          <w:sz w:val="21"/>
        </w:rPr>
        <w:t>建议。</w:t>
      </w:r>
    </w:p>
    <w:p w:rsidR="00F15315" w:rsidRPr="00DC5075" w:rsidRDefault="00D205FD" w:rsidP="00E84D66">
      <w:pPr>
        <w:pStyle w:val="ONUME"/>
        <w:tabs>
          <w:tab w:val="clear" w:pos="567"/>
        </w:tabs>
        <w:overflowPunct w:val="0"/>
        <w:spacing w:afterLines="50" w:after="120" w:line="340" w:lineRule="atLeast"/>
        <w:ind w:left="5534"/>
        <w:jc w:val="both"/>
        <w:rPr>
          <w:rFonts w:ascii="KaiTi" w:eastAsia="KaiTi"/>
          <w:i/>
          <w:iCs/>
          <w:sz w:val="21"/>
        </w:rPr>
      </w:pPr>
      <w:r w:rsidRPr="00DC5075">
        <w:rPr>
          <w:rFonts w:ascii="KaiTi" w:eastAsia="KaiTi" w:hint="eastAsia"/>
          <w:i/>
          <w:iCs/>
          <w:sz w:val="21"/>
        </w:rPr>
        <w:t>邀请工作组就列于上文第23段至</w:t>
      </w:r>
      <w:r w:rsidR="007A653E" w:rsidRPr="00DC5075">
        <w:rPr>
          <w:rFonts w:ascii="KaiTi" w:eastAsia="KaiTi" w:hint="eastAsia"/>
          <w:i/>
          <w:iCs/>
          <w:sz w:val="21"/>
        </w:rPr>
        <w:t>第</w:t>
      </w:r>
      <w:r w:rsidRPr="00DC5075">
        <w:rPr>
          <w:rFonts w:ascii="KaiTi" w:eastAsia="KaiTi" w:hint="eastAsia"/>
          <w:i/>
          <w:iCs/>
          <w:sz w:val="21"/>
        </w:rPr>
        <w:t>25段的问题发表评论意见。</w:t>
      </w:r>
    </w:p>
    <w:p w:rsidR="00E84D66" w:rsidRDefault="00E84D66" w:rsidP="00E84D66">
      <w:pPr>
        <w:pStyle w:val="ONUME"/>
        <w:numPr>
          <w:ilvl w:val="0"/>
          <w:numId w:val="0"/>
        </w:numPr>
        <w:overflowPunct w:val="0"/>
        <w:spacing w:afterLines="50" w:after="120" w:line="340" w:lineRule="atLeast"/>
        <w:ind w:left="5534"/>
        <w:jc w:val="both"/>
        <w:rPr>
          <w:rFonts w:ascii="KaiTi" w:eastAsia="KaiTi" w:hint="eastAsia"/>
          <w:iCs/>
          <w:sz w:val="21"/>
        </w:rPr>
      </w:pPr>
    </w:p>
    <w:p w:rsidR="00B833E5" w:rsidRPr="00E84D66" w:rsidRDefault="00B833E5" w:rsidP="00E84D66">
      <w:pPr>
        <w:pStyle w:val="ONUME"/>
        <w:numPr>
          <w:ilvl w:val="0"/>
          <w:numId w:val="0"/>
        </w:numPr>
        <w:overflowPunct w:val="0"/>
        <w:spacing w:afterLines="50" w:after="120" w:line="340" w:lineRule="atLeast"/>
        <w:ind w:left="5534"/>
        <w:jc w:val="both"/>
        <w:rPr>
          <w:rFonts w:ascii="KaiTi" w:eastAsia="KaiTi" w:hint="eastAsia"/>
          <w:iCs/>
          <w:sz w:val="21"/>
        </w:rPr>
      </w:pPr>
      <w:r w:rsidRPr="00E84D66">
        <w:rPr>
          <w:rFonts w:ascii="KaiTi" w:eastAsia="KaiTi"/>
          <w:iCs/>
          <w:sz w:val="21"/>
        </w:rPr>
        <w:t>[</w:t>
      </w:r>
      <w:r w:rsidR="00D205FD" w:rsidRPr="00E84D66">
        <w:rPr>
          <w:rFonts w:ascii="KaiTi" w:eastAsia="KaiTi" w:hint="eastAsia"/>
          <w:iCs/>
          <w:sz w:val="21"/>
        </w:rPr>
        <w:t>后接附件</w:t>
      </w:r>
      <w:r w:rsidRPr="00E84D66">
        <w:rPr>
          <w:rFonts w:ascii="KaiTi" w:eastAsia="KaiTi"/>
          <w:iCs/>
          <w:sz w:val="21"/>
        </w:rPr>
        <w:t>]</w:t>
      </w:r>
    </w:p>
    <w:p w:rsidR="00E84D66" w:rsidRPr="00E84D66" w:rsidRDefault="00E84D66" w:rsidP="00E84D66">
      <w:pPr>
        <w:pStyle w:val="ONUME"/>
        <w:tabs>
          <w:tab w:val="clear" w:pos="567"/>
        </w:tabs>
        <w:overflowPunct w:val="0"/>
        <w:spacing w:afterLines="50" w:after="120" w:line="340" w:lineRule="atLeast"/>
        <w:ind w:left="5534"/>
        <w:jc w:val="both"/>
        <w:rPr>
          <w:rFonts w:ascii="KaiTi" w:eastAsia="KaiTi"/>
          <w:iCs/>
          <w:sz w:val="21"/>
        </w:rPr>
        <w:sectPr w:rsidR="00E84D66" w:rsidRPr="00E84D66" w:rsidSect="00A832D6">
          <w:headerReference w:type="default" r:id="rId12"/>
          <w:endnotePr>
            <w:numFmt w:val="decimal"/>
          </w:endnotePr>
          <w:pgSz w:w="11907" w:h="16840" w:code="9"/>
          <w:pgMar w:top="567" w:right="1134" w:bottom="1418" w:left="1418" w:header="510" w:footer="1021" w:gutter="0"/>
          <w:cols w:space="720"/>
          <w:titlePg/>
          <w:docGrid w:linePitch="299"/>
        </w:sectPr>
      </w:pPr>
    </w:p>
    <w:p w:rsidR="00B833E5" w:rsidRPr="00A832D6" w:rsidRDefault="008E3584" w:rsidP="00965A74">
      <w:pPr>
        <w:jc w:val="center"/>
        <w:rPr>
          <w:rFonts w:ascii="SimSun" w:hAnsi="SimSun"/>
          <w:sz w:val="21"/>
        </w:rPr>
      </w:pPr>
      <w:r w:rsidRPr="00A832D6">
        <w:rPr>
          <w:rFonts w:ascii="SimSun" w:hAnsi="SimSun" w:hint="eastAsia"/>
          <w:sz w:val="21"/>
        </w:rPr>
        <w:lastRenderedPageBreak/>
        <w:t>附</w:t>
      </w:r>
      <w:r w:rsidR="00E84D66">
        <w:rPr>
          <w:rFonts w:ascii="SimSun" w:hAnsi="SimSun" w:hint="eastAsia"/>
          <w:sz w:val="21"/>
        </w:rPr>
        <w:t xml:space="preserve">　</w:t>
      </w:r>
      <w:r w:rsidRPr="00A832D6">
        <w:rPr>
          <w:rFonts w:ascii="SimSun" w:hAnsi="SimSun" w:hint="eastAsia"/>
          <w:sz w:val="21"/>
        </w:rPr>
        <w:t>件</w:t>
      </w:r>
    </w:p>
    <w:p w:rsidR="00965A74" w:rsidRPr="00A832D6" w:rsidRDefault="00965A74" w:rsidP="00965A74">
      <w:pPr>
        <w:jc w:val="center"/>
        <w:rPr>
          <w:rFonts w:ascii="SimSun" w:hAnsi="SimSun"/>
          <w:sz w:val="21"/>
        </w:rPr>
      </w:pPr>
    </w:p>
    <w:p w:rsidR="00965A74" w:rsidRPr="00E84D66" w:rsidRDefault="00C1571A" w:rsidP="00E84D66">
      <w:pPr>
        <w:spacing w:beforeLines="100" w:before="240" w:afterLines="50" w:after="120" w:line="340" w:lineRule="atLeast"/>
        <w:jc w:val="center"/>
        <w:rPr>
          <w:rFonts w:ascii="SimSun" w:hAnsi="SimSun"/>
          <w:b/>
          <w:sz w:val="21"/>
        </w:rPr>
      </w:pPr>
      <w:r w:rsidRPr="00E84D66">
        <w:rPr>
          <w:rFonts w:ascii="SimSun" w:hAnsi="SimSun" w:hint="eastAsia"/>
          <w:b/>
          <w:sz w:val="21"/>
        </w:rPr>
        <w:t>附图包含不同文本数量的国际申请</w:t>
      </w:r>
      <w:r w:rsidR="00A832D6" w:rsidRPr="00E84D66">
        <w:rPr>
          <w:rFonts w:ascii="SimSun" w:hAnsi="SimSun" w:hint="eastAsia"/>
          <w:b/>
          <w:sz w:val="21"/>
        </w:rPr>
        <w:t>扉页</w:t>
      </w:r>
      <w:r w:rsidR="00105191" w:rsidRPr="00E84D66">
        <w:rPr>
          <w:rFonts w:ascii="SimSun" w:hAnsi="SimSun" w:hint="eastAsia"/>
          <w:b/>
          <w:sz w:val="21"/>
        </w:rPr>
        <w:t>的摘要和附图示例</w:t>
      </w:r>
    </w:p>
    <w:p w:rsidR="00965A74" w:rsidRPr="00A832D6" w:rsidRDefault="00965A74" w:rsidP="00965A74">
      <w:pPr>
        <w:rPr>
          <w:rFonts w:ascii="SimSun" w:hAnsi="SimSun"/>
          <w:sz w:val="21"/>
        </w:rPr>
      </w:pPr>
    </w:p>
    <w:p w:rsidR="00965A74" w:rsidRPr="00A832D6" w:rsidRDefault="00A871AB" w:rsidP="00E84D66">
      <w:pPr>
        <w:pStyle w:val="1"/>
        <w:spacing w:beforeLines="100" w:afterLines="50" w:after="120" w:line="340" w:lineRule="atLeast"/>
        <w:rPr>
          <w:rFonts w:ascii="SimHei" w:eastAsia="SimHei"/>
          <w:b w:val="0"/>
          <w:sz w:val="21"/>
        </w:rPr>
      </w:pPr>
      <w:r w:rsidRPr="00A832D6">
        <w:rPr>
          <w:rFonts w:ascii="SimHei" w:eastAsia="SimHei" w:hint="eastAsia"/>
          <w:b w:val="0"/>
          <w:sz w:val="21"/>
        </w:rPr>
        <w:t>例1：</w:t>
      </w:r>
      <w:r w:rsidR="00C47265" w:rsidRPr="00A832D6">
        <w:rPr>
          <w:rFonts w:ascii="SimHei" w:eastAsia="SimHei" w:hint="eastAsia"/>
          <w:b w:val="0"/>
          <w:sz w:val="21"/>
        </w:rPr>
        <w:t>摘要文本长度</w:t>
      </w:r>
      <w:r w:rsidRPr="00A832D6">
        <w:rPr>
          <w:rFonts w:ascii="SimHei" w:eastAsia="SimHei" w:hint="eastAsia"/>
          <w:b w:val="0"/>
          <w:sz w:val="21"/>
        </w:rPr>
        <w:t>在推荐范围内；在附图中</w:t>
      </w:r>
      <w:r w:rsidR="00045EC3" w:rsidRPr="00A832D6">
        <w:rPr>
          <w:rFonts w:ascii="SimHei" w:eastAsia="SimHei" w:hint="eastAsia"/>
          <w:b w:val="0"/>
          <w:sz w:val="21"/>
        </w:rPr>
        <w:t>仅</w:t>
      </w:r>
      <w:r w:rsidR="00F87249" w:rsidRPr="00A832D6">
        <w:rPr>
          <w:rFonts w:ascii="SimHei" w:eastAsia="SimHei" w:hint="eastAsia"/>
          <w:b w:val="0"/>
          <w:sz w:val="21"/>
        </w:rPr>
        <w:t>翻译一个词</w:t>
      </w:r>
    </w:p>
    <w:p w:rsidR="00965A74" w:rsidRPr="00A832D6" w:rsidRDefault="00965A74" w:rsidP="00965A74">
      <w:pPr>
        <w:rPr>
          <w:rFonts w:ascii="SimSun" w:hAnsi="SimSun"/>
          <w:sz w:val="21"/>
        </w:rPr>
      </w:pPr>
    </w:p>
    <w:p w:rsidR="00965A74" w:rsidRPr="00A832D6" w:rsidRDefault="00B67FDB" w:rsidP="00965A74">
      <w:pPr>
        <w:rPr>
          <w:rFonts w:ascii="SimSun" w:hAnsi="SimSun"/>
          <w:sz w:val="21"/>
        </w:rPr>
      </w:pPr>
      <w:r>
        <w:rPr>
          <w:rFonts w:ascii="SimSun" w:hAnsi="SimSun"/>
          <w:noProof/>
          <w:sz w:val="21"/>
        </w:rPr>
        <w:drawing>
          <wp:inline distT="0" distB="0" distL="0" distR="0">
            <wp:extent cx="5829935" cy="3921125"/>
            <wp:effectExtent l="0" t="0" r="0" b="3175"/>
            <wp:docPr id="6" name="图片 1" descr="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001"/>
                    <pic:cNvPicPr>
                      <a:picLocks noChangeAspect="1" noChangeArrowheads="1"/>
                    </pic:cNvPicPr>
                  </pic:nvPicPr>
                  <pic:blipFill>
                    <a:blip r:embed="rId13" cstate="print">
                      <a:extLst>
                        <a:ext uri="{28A0092B-C50C-407E-A947-70E740481C1C}">
                          <a14:useLocalDpi xmlns:a14="http://schemas.microsoft.com/office/drawing/2010/main" val="0"/>
                        </a:ext>
                      </a:extLst>
                    </a:blip>
                    <a:srcRect l="11798" t="54640" r="6027" b="6255"/>
                    <a:stretch>
                      <a:fillRect/>
                    </a:stretch>
                  </pic:blipFill>
                  <pic:spPr bwMode="auto">
                    <a:xfrm>
                      <a:off x="0" y="0"/>
                      <a:ext cx="5829935" cy="3921125"/>
                    </a:xfrm>
                    <a:prstGeom prst="rect">
                      <a:avLst/>
                    </a:prstGeom>
                    <a:noFill/>
                    <a:ln>
                      <a:noFill/>
                    </a:ln>
                  </pic:spPr>
                </pic:pic>
              </a:graphicData>
            </a:graphic>
          </wp:inline>
        </w:drawing>
      </w:r>
    </w:p>
    <w:p w:rsidR="00965A74" w:rsidRPr="00A832D6" w:rsidRDefault="00965A74" w:rsidP="00965A74">
      <w:pPr>
        <w:rPr>
          <w:rFonts w:ascii="SimSun" w:hAnsi="SimSun"/>
          <w:sz w:val="21"/>
        </w:rPr>
      </w:pPr>
    </w:p>
    <w:p w:rsidR="00965A74" w:rsidRPr="00A832D6" w:rsidRDefault="00A87988" w:rsidP="00E84D66">
      <w:pPr>
        <w:pStyle w:val="1"/>
        <w:spacing w:beforeLines="100" w:afterLines="50" w:after="120" w:line="340" w:lineRule="atLeast"/>
        <w:rPr>
          <w:rFonts w:ascii="SimHei" w:eastAsia="SimHei"/>
          <w:b w:val="0"/>
          <w:sz w:val="21"/>
        </w:rPr>
      </w:pPr>
      <w:r w:rsidRPr="00A832D6">
        <w:rPr>
          <w:rFonts w:ascii="SimHei" w:eastAsia="SimHei" w:hint="eastAsia"/>
          <w:b w:val="0"/>
          <w:sz w:val="21"/>
        </w:rPr>
        <w:lastRenderedPageBreak/>
        <w:t>例2：字数超过400个的摘要文本</w:t>
      </w:r>
    </w:p>
    <w:p w:rsidR="00965A74" w:rsidRPr="00A832D6" w:rsidRDefault="00B67FDB" w:rsidP="00F15315">
      <w:pPr>
        <w:rPr>
          <w:rFonts w:ascii="SimSun" w:hAnsi="SimSun"/>
          <w:sz w:val="21"/>
        </w:rPr>
      </w:pPr>
      <w:r>
        <w:rPr>
          <w:rFonts w:ascii="SimSun" w:hAnsi="SimSun"/>
          <w:noProof/>
          <w:sz w:val="21"/>
        </w:rPr>
        <w:drawing>
          <wp:inline distT="0" distB="0" distL="0" distR="0">
            <wp:extent cx="5918200" cy="4476750"/>
            <wp:effectExtent l="0" t="0" r="6350" b="0"/>
            <wp:docPr id="5" name="图片 2" descr="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001"/>
                    <pic:cNvPicPr>
                      <a:picLocks noChangeAspect="1" noChangeArrowheads="1"/>
                    </pic:cNvPicPr>
                  </pic:nvPicPr>
                  <pic:blipFill>
                    <a:blip r:embed="rId14" cstate="print">
                      <a:extLst>
                        <a:ext uri="{28A0092B-C50C-407E-A947-70E740481C1C}">
                          <a14:useLocalDpi xmlns:a14="http://schemas.microsoft.com/office/drawing/2010/main" val="0"/>
                        </a:ext>
                      </a:extLst>
                    </a:blip>
                    <a:srcRect l="11798" t="50760" r="6166" b="5490"/>
                    <a:stretch>
                      <a:fillRect/>
                    </a:stretch>
                  </pic:blipFill>
                  <pic:spPr bwMode="auto">
                    <a:xfrm>
                      <a:off x="0" y="0"/>
                      <a:ext cx="5918200" cy="4476750"/>
                    </a:xfrm>
                    <a:prstGeom prst="rect">
                      <a:avLst/>
                    </a:prstGeom>
                    <a:noFill/>
                    <a:ln>
                      <a:noFill/>
                    </a:ln>
                  </pic:spPr>
                </pic:pic>
              </a:graphicData>
            </a:graphic>
          </wp:inline>
        </w:drawing>
      </w:r>
    </w:p>
    <w:p w:rsidR="00F343A7" w:rsidRPr="00A832D6" w:rsidRDefault="00F343A7" w:rsidP="00F15315">
      <w:pPr>
        <w:rPr>
          <w:rFonts w:ascii="SimSun" w:hAnsi="SimSun"/>
          <w:sz w:val="21"/>
        </w:rPr>
      </w:pPr>
    </w:p>
    <w:p w:rsidR="00965A74" w:rsidRPr="00A832D6" w:rsidRDefault="00E84D66" w:rsidP="00E84D66">
      <w:pPr>
        <w:pStyle w:val="1"/>
        <w:spacing w:before="0" w:afterLines="50" w:after="120" w:line="340" w:lineRule="atLeast"/>
        <w:rPr>
          <w:rFonts w:ascii="SimSun" w:hAnsi="SimSun"/>
          <w:sz w:val="21"/>
        </w:rPr>
      </w:pPr>
      <w:r>
        <w:rPr>
          <w:rFonts w:ascii="SimSun" w:hAnsi="SimSun"/>
          <w:noProof/>
          <w:sz w:val="21"/>
        </w:rPr>
        <w:lastRenderedPageBreak/>
        <w:drawing>
          <wp:anchor distT="0" distB="0" distL="114300" distR="114300" simplePos="0" relativeHeight="251660288" behindDoc="0" locked="0" layoutInCell="1" allowOverlap="1" wp14:anchorId="6FB1939F" wp14:editId="0A7920BE">
            <wp:simplePos x="0" y="0"/>
            <wp:positionH relativeFrom="column">
              <wp:posOffset>64770</wp:posOffset>
            </wp:positionH>
            <wp:positionV relativeFrom="paragraph">
              <wp:posOffset>356235</wp:posOffset>
            </wp:positionV>
            <wp:extent cx="5918200" cy="3862705"/>
            <wp:effectExtent l="0" t="0" r="6350" b="4445"/>
            <wp:wrapTopAndBottom/>
            <wp:docPr id="3" name="图片 3" descr="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0001"/>
                    <pic:cNvPicPr>
                      <a:picLocks noChangeAspect="1" noChangeArrowheads="1"/>
                    </pic:cNvPicPr>
                  </pic:nvPicPr>
                  <pic:blipFill>
                    <a:blip r:embed="rId15" cstate="print">
                      <a:extLst>
                        <a:ext uri="{28A0092B-C50C-407E-A947-70E740481C1C}">
                          <a14:useLocalDpi xmlns:a14="http://schemas.microsoft.com/office/drawing/2010/main" val="0"/>
                        </a:ext>
                      </a:extLst>
                    </a:blip>
                    <a:srcRect l="11937" t="52937" r="6166" b="9448"/>
                    <a:stretch>
                      <a:fillRect/>
                    </a:stretch>
                  </pic:blipFill>
                  <pic:spPr bwMode="auto">
                    <a:xfrm>
                      <a:off x="0" y="0"/>
                      <a:ext cx="5918200" cy="3862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7988" w:rsidRPr="00A832D6">
        <w:rPr>
          <w:rFonts w:ascii="SimHei" w:eastAsia="SimHei" w:hint="eastAsia"/>
          <w:b w:val="0"/>
          <w:sz w:val="21"/>
        </w:rPr>
        <w:t>例3：</w:t>
      </w:r>
      <w:r w:rsidR="006F56DB" w:rsidRPr="00A832D6">
        <w:rPr>
          <w:rFonts w:ascii="SimHei" w:eastAsia="SimHei" w:hint="eastAsia"/>
          <w:b w:val="0"/>
          <w:sz w:val="21"/>
        </w:rPr>
        <w:t>摘要非常简短，附带的附图中</w:t>
      </w:r>
      <w:r w:rsidR="007F31BC" w:rsidRPr="00A832D6">
        <w:rPr>
          <w:rFonts w:ascii="SimHei" w:eastAsia="SimHei" w:hint="eastAsia"/>
          <w:b w:val="0"/>
          <w:sz w:val="21"/>
        </w:rPr>
        <w:t>文本更多</w:t>
      </w:r>
    </w:p>
    <w:p w:rsidR="00F343A7" w:rsidRPr="00A832D6" w:rsidRDefault="007F31BC" w:rsidP="00E84D66">
      <w:pPr>
        <w:pStyle w:val="1"/>
        <w:spacing w:beforeLines="100" w:afterLines="50" w:after="120" w:line="340" w:lineRule="atLeast"/>
        <w:rPr>
          <w:rFonts w:ascii="SimSun" w:hAnsi="SimSun"/>
          <w:sz w:val="21"/>
        </w:rPr>
      </w:pPr>
      <w:r w:rsidRPr="00A832D6">
        <w:rPr>
          <w:rFonts w:ascii="SimHei" w:eastAsia="SimHei" w:hint="eastAsia"/>
          <w:b w:val="0"/>
          <w:sz w:val="21"/>
        </w:rPr>
        <w:t>例4：附带的附图中有大量文本</w:t>
      </w:r>
      <w:r w:rsidR="00B67FDB">
        <w:rPr>
          <w:rFonts w:ascii="SimSun" w:hAnsi="SimSun"/>
          <w:noProof/>
          <w:sz w:val="21"/>
        </w:rPr>
        <w:drawing>
          <wp:inline distT="0" distB="0" distL="0" distR="0" wp14:anchorId="1C934DF3" wp14:editId="5A221D58">
            <wp:extent cx="5918200" cy="4096385"/>
            <wp:effectExtent l="0" t="0" r="6350" b="0"/>
            <wp:docPr id="1" name="图片 4" descr="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0001"/>
                    <pic:cNvPicPr>
                      <a:picLocks noChangeAspect="1" noChangeArrowheads="1"/>
                    </pic:cNvPicPr>
                  </pic:nvPicPr>
                  <pic:blipFill>
                    <a:blip r:embed="rId16" cstate="print">
                      <a:extLst>
                        <a:ext uri="{28A0092B-C50C-407E-A947-70E740481C1C}">
                          <a14:useLocalDpi xmlns:a14="http://schemas.microsoft.com/office/drawing/2010/main" val="0"/>
                        </a:ext>
                      </a:extLst>
                    </a:blip>
                    <a:srcRect l="11798" t="54919" r="6435" b="5112"/>
                    <a:stretch>
                      <a:fillRect/>
                    </a:stretch>
                  </pic:blipFill>
                  <pic:spPr bwMode="auto">
                    <a:xfrm>
                      <a:off x="0" y="0"/>
                      <a:ext cx="5918200" cy="4096385"/>
                    </a:xfrm>
                    <a:prstGeom prst="rect">
                      <a:avLst/>
                    </a:prstGeom>
                    <a:noFill/>
                    <a:ln>
                      <a:noFill/>
                    </a:ln>
                  </pic:spPr>
                </pic:pic>
              </a:graphicData>
            </a:graphic>
          </wp:inline>
        </w:drawing>
      </w:r>
    </w:p>
    <w:p w:rsidR="00B833E5" w:rsidRPr="00321D8B" w:rsidRDefault="006A1378" w:rsidP="00321D8B">
      <w:pPr>
        <w:pStyle w:val="ONUME"/>
        <w:numPr>
          <w:ilvl w:val="0"/>
          <w:numId w:val="0"/>
        </w:numPr>
        <w:overflowPunct w:val="0"/>
        <w:spacing w:afterLines="50" w:after="120" w:line="340" w:lineRule="atLeast"/>
        <w:ind w:left="5534"/>
        <w:jc w:val="both"/>
        <w:rPr>
          <w:rFonts w:ascii="KaiTi" w:eastAsia="KaiTi"/>
          <w:iCs/>
          <w:sz w:val="21"/>
        </w:rPr>
      </w:pPr>
      <w:r w:rsidRPr="00321D8B">
        <w:rPr>
          <w:rFonts w:ascii="KaiTi" w:eastAsia="KaiTi"/>
          <w:iCs/>
          <w:sz w:val="21"/>
        </w:rPr>
        <w:t>[</w:t>
      </w:r>
      <w:r w:rsidR="00EE55B2" w:rsidRPr="00321D8B">
        <w:rPr>
          <w:rFonts w:ascii="KaiTi" w:eastAsia="KaiTi" w:hint="eastAsia"/>
          <w:iCs/>
          <w:sz w:val="21"/>
        </w:rPr>
        <w:t>附件和文件完</w:t>
      </w:r>
      <w:r w:rsidRPr="00321D8B">
        <w:rPr>
          <w:rFonts w:ascii="KaiTi" w:eastAsia="KaiTi"/>
          <w:iCs/>
          <w:sz w:val="21"/>
        </w:rPr>
        <w:t>]</w:t>
      </w:r>
    </w:p>
    <w:sectPr w:rsidR="00B833E5" w:rsidRPr="00321D8B" w:rsidSect="00A832D6">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1A8" w:rsidRDefault="00BA31A8">
      <w:r>
        <w:separator/>
      </w:r>
    </w:p>
  </w:endnote>
  <w:endnote w:type="continuationSeparator" w:id="0">
    <w:p w:rsidR="00BA31A8" w:rsidRDefault="00BA31A8" w:rsidP="003B38C1">
      <w:r>
        <w:separator/>
      </w:r>
    </w:p>
    <w:p w:rsidR="00BA31A8" w:rsidRPr="003B38C1" w:rsidRDefault="00BA31A8" w:rsidP="003B38C1">
      <w:pPr>
        <w:spacing w:after="60"/>
        <w:rPr>
          <w:sz w:val="17"/>
        </w:rPr>
      </w:pPr>
      <w:r>
        <w:rPr>
          <w:sz w:val="17"/>
        </w:rPr>
        <w:t>[Endnote continued from previous page]</w:t>
      </w:r>
    </w:p>
  </w:endnote>
  <w:endnote w:type="continuationNotice" w:id="1">
    <w:p w:rsidR="00BA31A8" w:rsidRPr="003B38C1" w:rsidRDefault="00BA31A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1A8" w:rsidRDefault="00BA31A8">
      <w:r>
        <w:separator/>
      </w:r>
    </w:p>
  </w:footnote>
  <w:footnote w:type="continuationSeparator" w:id="0">
    <w:p w:rsidR="00BA31A8" w:rsidRDefault="00BA31A8" w:rsidP="008B60B2">
      <w:r>
        <w:separator/>
      </w:r>
    </w:p>
    <w:p w:rsidR="00BA31A8" w:rsidRPr="00ED77FB" w:rsidRDefault="00BA31A8" w:rsidP="008B60B2">
      <w:pPr>
        <w:spacing w:after="60"/>
        <w:rPr>
          <w:sz w:val="17"/>
          <w:szCs w:val="17"/>
        </w:rPr>
      </w:pPr>
      <w:r w:rsidRPr="00ED77FB">
        <w:rPr>
          <w:sz w:val="17"/>
          <w:szCs w:val="17"/>
        </w:rPr>
        <w:t>[Footnote continued from previous page]</w:t>
      </w:r>
    </w:p>
  </w:footnote>
  <w:footnote w:type="continuationNotice" w:id="1">
    <w:p w:rsidR="00BA31A8" w:rsidRPr="00ED77FB" w:rsidRDefault="00BA31A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2E" w:rsidRPr="00A832D6" w:rsidRDefault="00F1472E" w:rsidP="0073342B">
    <w:pPr>
      <w:jc w:val="right"/>
      <w:rPr>
        <w:rFonts w:ascii="SimSun" w:hAnsi="SimSun"/>
        <w:sz w:val="21"/>
      </w:rPr>
    </w:pPr>
    <w:bookmarkStart w:id="6" w:name="Code2"/>
    <w:bookmarkEnd w:id="6"/>
    <w:r w:rsidRPr="00A832D6">
      <w:rPr>
        <w:rFonts w:ascii="SimSun" w:hAnsi="SimSun"/>
        <w:sz w:val="21"/>
      </w:rPr>
      <w:t>PCT/WG/9/16</w:t>
    </w:r>
  </w:p>
  <w:p w:rsidR="00F1472E" w:rsidRPr="00A832D6" w:rsidRDefault="00C34363" w:rsidP="00477D6B">
    <w:pPr>
      <w:jc w:val="right"/>
      <w:rPr>
        <w:rFonts w:ascii="SimSun" w:hAnsi="SimSun"/>
        <w:sz w:val="21"/>
      </w:rPr>
    </w:pPr>
    <w:r w:rsidRPr="00A832D6">
      <w:rPr>
        <w:rFonts w:ascii="SimSun" w:hAnsi="SimSun" w:hint="eastAsia"/>
        <w:sz w:val="21"/>
      </w:rPr>
      <w:t>第</w:t>
    </w:r>
    <w:r w:rsidR="00DC5075" w:rsidRPr="00A832D6">
      <w:rPr>
        <w:rFonts w:ascii="SimSun" w:hAnsi="SimSun"/>
        <w:sz w:val="21"/>
      </w:rPr>
      <w:fldChar w:fldCharType="begin"/>
    </w:r>
    <w:r w:rsidR="00DC5075" w:rsidRPr="00A832D6">
      <w:rPr>
        <w:rFonts w:ascii="SimSun" w:hAnsi="SimSun"/>
        <w:sz w:val="21"/>
      </w:rPr>
      <w:instrText xml:space="preserve"> PAGE  \* MERGEFORMAT </w:instrText>
    </w:r>
    <w:r w:rsidR="00DC5075" w:rsidRPr="00A832D6">
      <w:rPr>
        <w:rFonts w:ascii="SimSun" w:hAnsi="SimSun"/>
        <w:sz w:val="21"/>
      </w:rPr>
      <w:fldChar w:fldCharType="separate"/>
    </w:r>
    <w:r w:rsidR="005134B3">
      <w:rPr>
        <w:rFonts w:ascii="SimSun" w:hAnsi="SimSun"/>
        <w:noProof/>
        <w:sz w:val="21"/>
      </w:rPr>
      <w:t>7</w:t>
    </w:r>
    <w:r w:rsidR="00DC5075" w:rsidRPr="00A832D6">
      <w:rPr>
        <w:rFonts w:ascii="SimSun" w:hAnsi="SimSun"/>
        <w:noProof/>
        <w:sz w:val="21"/>
      </w:rPr>
      <w:fldChar w:fldCharType="end"/>
    </w:r>
    <w:r w:rsidRPr="00A832D6">
      <w:rPr>
        <w:rFonts w:ascii="SimSun" w:hAnsi="SimSun" w:hint="eastAsia"/>
        <w:sz w:val="21"/>
      </w:rPr>
      <w:t>页</w:t>
    </w:r>
  </w:p>
  <w:p w:rsidR="00F1472E" w:rsidRPr="00A832D6" w:rsidRDefault="00F1472E"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2E" w:rsidRPr="00E84D66" w:rsidRDefault="00F1472E" w:rsidP="0073342B">
    <w:pPr>
      <w:jc w:val="right"/>
      <w:rPr>
        <w:rFonts w:ascii="SimSun" w:hAnsi="SimSun"/>
        <w:sz w:val="21"/>
        <w:lang w:val="fr-CH"/>
      </w:rPr>
    </w:pPr>
    <w:r w:rsidRPr="00E84D66">
      <w:rPr>
        <w:rFonts w:ascii="SimSun" w:hAnsi="SimSun"/>
        <w:sz w:val="21"/>
        <w:lang w:val="fr-CH"/>
      </w:rPr>
      <w:t>PCT/WG/9/16</w:t>
    </w:r>
  </w:p>
  <w:p w:rsidR="00F1472E" w:rsidRPr="00E84D66" w:rsidRDefault="00E84D66" w:rsidP="00477D6B">
    <w:pPr>
      <w:jc w:val="right"/>
      <w:rPr>
        <w:rFonts w:ascii="SimSun" w:hAnsi="SimSun"/>
        <w:sz w:val="21"/>
        <w:lang w:val="fr-CH"/>
      </w:rPr>
    </w:pPr>
    <w:proofErr w:type="gramStart"/>
    <w:r>
      <w:rPr>
        <w:rFonts w:ascii="SimSun" w:hAnsi="SimSun" w:hint="eastAsia"/>
        <w:sz w:val="21"/>
      </w:rPr>
      <w:t>附件第</w:t>
    </w:r>
    <w:proofErr w:type="gramEnd"/>
    <w:r w:rsidR="00DC5075" w:rsidRPr="00A832D6">
      <w:rPr>
        <w:rFonts w:ascii="SimSun" w:hAnsi="SimSun"/>
        <w:sz w:val="21"/>
      </w:rPr>
      <w:fldChar w:fldCharType="begin"/>
    </w:r>
    <w:r w:rsidR="00DC5075" w:rsidRPr="00E84D66">
      <w:rPr>
        <w:rFonts w:ascii="SimSun" w:hAnsi="SimSun"/>
        <w:sz w:val="21"/>
        <w:lang w:val="fr-CH"/>
      </w:rPr>
      <w:instrText xml:space="preserve"> PAGE  \* MERGEFORMAT </w:instrText>
    </w:r>
    <w:r w:rsidR="00DC5075" w:rsidRPr="00A832D6">
      <w:rPr>
        <w:rFonts w:ascii="SimSun" w:hAnsi="SimSun"/>
        <w:sz w:val="21"/>
      </w:rPr>
      <w:fldChar w:fldCharType="separate"/>
    </w:r>
    <w:r w:rsidR="005134B3">
      <w:rPr>
        <w:rFonts w:ascii="SimSun" w:hAnsi="SimSun"/>
        <w:noProof/>
        <w:sz w:val="21"/>
        <w:lang w:val="fr-CH"/>
      </w:rPr>
      <w:t>3</w:t>
    </w:r>
    <w:r w:rsidR="00DC5075" w:rsidRPr="00A832D6">
      <w:rPr>
        <w:rFonts w:ascii="SimSun" w:hAnsi="SimSun"/>
        <w:noProof/>
        <w:sz w:val="21"/>
      </w:rPr>
      <w:fldChar w:fldCharType="end"/>
    </w:r>
    <w:r>
      <w:rPr>
        <w:rFonts w:ascii="SimSun" w:hAnsi="SimSun" w:hint="eastAsia"/>
        <w:noProof/>
        <w:sz w:val="21"/>
      </w:rPr>
      <w:t>页</w:t>
    </w:r>
  </w:p>
  <w:p w:rsidR="00F1472E" w:rsidRPr="00E84D66" w:rsidRDefault="00F1472E" w:rsidP="00477D6B">
    <w:pPr>
      <w:jc w:val="right"/>
      <w:rPr>
        <w:rFonts w:ascii="SimSun" w:hAnsi="SimSun"/>
        <w:sz w:val="21"/>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2E" w:rsidRPr="00A832D6" w:rsidRDefault="00F1472E" w:rsidP="0073342B">
    <w:pPr>
      <w:pStyle w:val="aa"/>
      <w:jc w:val="right"/>
      <w:rPr>
        <w:rFonts w:ascii="SimSun" w:hAnsi="SimSun"/>
        <w:sz w:val="21"/>
      </w:rPr>
    </w:pPr>
    <w:r w:rsidRPr="00A832D6">
      <w:rPr>
        <w:rFonts w:ascii="SimSun" w:hAnsi="SimSun"/>
        <w:sz w:val="21"/>
      </w:rPr>
      <w:t>PCT/WG/9/16</w:t>
    </w:r>
  </w:p>
  <w:p w:rsidR="00F1472E" w:rsidRPr="00A832D6" w:rsidRDefault="00F1472E" w:rsidP="0073342B">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B4"/>
    <w:rsid w:val="000021D3"/>
    <w:rsid w:val="0000572B"/>
    <w:rsid w:val="0001181D"/>
    <w:rsid w:val="00020A64"/>
    <w:rsid w:val="0002251F"/>
    <w:rsid w:val="0002405E"/>
    <w:rsid w:val="000276D2"/>
    <w:rsid w:val="0004276C"/>
    <w:rsid w:val="00043CAA"/>
    <w:rsid w:val="000441B4"/>
    <w:rsid w:val="00045EC3"/>
    <w:rsid w:val="000474CB"/>
    <w:rsid w:val="00053B29"/>
    <w:rsid w:val="00056170"/>
    <w:rsid w:val="00056ED0"/>
    <w:rsid w:val="00057996"/>
    <w:rsid w:val="000629BC"/>
    <w:rsid w:val="000633F5"/>
    <w:rsid w:val="00065C60"/>
    <w:rsid w:val="00074892"/>
    <w:rsid w:val="00075432"/>
    <w:rsid w:val="00076627"/>
    <w:rsid w:val="000860E9"/>
    <w:rsid w:val="00086423"/>
    <w:rsid w:val="000968ED"/>
    <w:rsid w:val="00096AE6"/>
    <w:rsid w:val="000A2115"/>
    <w:rsid w:val="000B475A"/>
    <w:rsid w:val="000B6034"/>
    <w:rsid w:val="000C0A4D"/>
    <w:rsid w:val="000C1E62"/>
    <w:rsid w:val="000C6CB7"/>
    <w:rsid w:val="000E0CE9"/>
    <w:rsid w:val="000E235E"/>
    <w:rsid w:val="000E23B8"/>
    <w:rsid w:val="000E5B2C"/>
    <w:rsid w:val="000F2D19"/>
    <w:rsid w:val="000F5E56"/>
    <w:rsid w:val="000F6759"/>
    <w:rsid w:val="001000CB"/>
    <w:rsid w:val="001000FC"/>
    <w:rsid w:val="00105191"/>
    <w:rsid w:val="001069CA"/>
    <w:rsid w:val="0011306B"/>
    <w:rsid w:val="00116944"/>
    <w:rsid w:val="00116E39"/>
    <w:rsid w:val="00133D0A"/>
    <w:rsid w:val="001362EE"/>
    <w:rsid w:val="001427B4"/>
    <w:rsid w:val="00150318"/>
    <w:rsid w:val="00151469"/>
    <w:rsid w:val="00156427"/>
    <w:rsid w:val="0016090D"/>
    <w:rsid w:val="00164CB2"/>
    <w:rsid w:val="00170196"/>
    <w:rsid w:val="001746C1"/>
    <w:rsid w:val="001761FE"/>
    <w:rsid w:val="0017671E"/>
    <w:rsid w:val="001832A6"/>
    <w:rsid w:val="00184427"/>
    <w:rsid w:val="00184E55"/>
    <w:rsid w:val="00197630"/>
    <w:rsid w:val="001C03AE"/>
    <w:rsid w:val="001C6613"/>
    <w:rsid w:val="001D3CFD"/>
    <w:rsid w:val="001E45CD"/>
    <w:rsid w:val="001E637A"/>
    <w:rsid w:val="001E7967"/>
    <w:rsid w:val="001F1C8A"/>
    <w:rsid w:val="00200508"/>
    <w:rsid w:val="00207BD6"/>
    <w:rsid w:val="00220452"/>
    <w:rsid w:val="0022277E"/>
    <w:rsid w:val="00224080"/>
    <w:rsid w:val="00245660"/>
    <w:rsid w:val="00254CCE"/>
    <w:rsid w:val="00256A98"/>
    <w:rsid w:val="002634C4"/>
    <w:rsid w:val="00263B26"/>
    <w:rsid w:val="00274C11"/>
    <w:rsid w:val="00280C5F"/>
    <w:rsid w:val="0029237F"/>
    <w:rsid w:val="002928D3"/>
    <w:rsid w:val="002A5155"/>
    <w:rsid w:val="002A6971"/>
    <w:rsid w:val="002B0EF2"/>
    <w:rsid w:val="002B6219"/>
    <w:rsid w:val="002B62E8"/>
    <w:rsid w:val="002B7322"/>
    <w:rsid w:val="002C5C4A"/>
    <w:rsid w:val="002C6976"/>
    <w:rsid w:val="002C6D83"/>
    <w:rsid w:val="002C7E34"/>
    <w:rsid w:val="002D34FD"/>
    <w:rsid w:val="002E2AF8"/>
    <w:rsid w:val="002E2D2E"/>
    <w:rsid w:val="002E4892"/>
    <w:rsid w:val="002E6FAA"/>
    <w:rsid w:val="002F1FE6"/>
    <w:rsid w:val="002F30A0"/>
    <w:rsid w:val="002F4E68"/>
    <w:rsid w:val="00303C51"/>
    <w:rsid w:val="003079B2"/>
    <w:rsid w:val="00310B77"/>
    <w:rsid w:val="00312C58"/>
    <w:rsid w:val="00312F7F"/>
    <w:rsid w:val="00313A46"/>
    <w:rsid w:val="0032084B"/>
    <w:rsid w:val="00321D8B"/>
    <w:rsid w:val="00322365"/>
    <w:rsid w:val="003328AB"/>
    <w:rsid w:val="00337BAB"/>
    <w:rsid w:val="00337F50"/>
    <w:rsid w:val="003472DE"/>
    <w:rsid w:val="00350E23"/>
    <w:rsid w:val="00361450"/>
    <w:rsid w:val="00362AB6"/>
    <w:rsid w:val="003673CF"/>
    <w:rsid w:val="003674AC"/>
    <w:rsid w:val="00370218"/>
    <w:rsid w:val="00371076"/>
    <w:rsid w:val="00375011"/>
    <w:rsid w:val="00375583"/>
    <w:rsid w:val="00381DF0"/>
    <w:rsid w:val="003845C1"/>
    <w:rsid w:val="003A5CCB"/>
    <w:rsid w:val="003A6821"/>
    <w:rsid w:val="003A6F89"/>
    <w:rsid w:val="003B38C1"/>
    <w:rsid w:val="003B3CE5"/>
    <w:rsid w:val="003C3019"/>
    <w:rsid w:val="003C75DC"/>
    <w:rsid w:val="003E1813"/>
    <w:rsid w:val="003E3A82"/>
    <w:rsid w:val="003E7676"/>
    <w:rsid w:val="003F4C0F"/>
    <w:rsid w:val="003F4E93"/>
    <w:rsid w:val="004053BC"/>
    <w:rsid w:val="00405668"/>
    <w:rsid w:val="004060A9"/>
    <w:rsid w:val="0040702A"/>
    <w:rsid w:val="00417AE9"/>
    <w:rsid w:val="00420A1F"/>
    <w:rsid w:val="00422FCD"/>
    <w:rsid w:val="00423E3E"/>
    <w:rsid w:val="00427AF4"/>
    <w:rsid w:val="004335D4"/>
    <w:rsid w:val="004353AD"/>
    <w:rsid w:val="00443539"/>
    <w:rsid w:val="004647DA"/>
    <w:rsid w:val="00465A4C"/>
    <w:rsid w:val="004707B9"/>
    <w:rsid w:val="00474062"/>
    <w:rsid w:val="00477D6B"/>
    <w:rsid w:val="004847FD"/>
    <w:rsid w:val="00494550"/>
    <w:rsid w:val="004B1496"/>
    <w:rsid w:val="004B59BE"/>
    <w:rsid w:val="004B73F7"/>
    <w:rsid w:val="004D2F24"/>
    <w:rsid w:val="004D6A94"/>
    <w:rsid w:val="004E69F5"/>
    <w:rsid w:val="005019FF"/>
    <w:rsid w:val="00505EE8"/>
    <w:rsid w:val="005134B3"/>
    <w:rsid w:val="00513FFA"/>
    <w:rsid w:val="00515AAB"/>
    <w:rsid w:val="00520261"/>
    <w:rsid w:val="005214E1"/>
    <w:rsid w:val="0052165B"/>
    <w:rsid w:val="0052595E"/>
    <w:rsid w:val="0053057A"/>
    <w:rsid w:val="00536023"/>
    <w:rsid w:val="00541035"/>
    <w:rsid w:val="00546D3E"/>
    <w:rsid w:val="00552FC7"/>
    <w:rsid w:val="00560A29"/>
    <w:rsid w:val="00562271"/>
    <w:rsid w:val="00565D6D"/>
    <w:rsid w:val="00577B63"/>
    <w:rsid w:val="005838C8"/>
    <w:rsid w:val="00590A9A"/>
    <w:rsid w:val="00594077"/>
    <w:rsid w:val="005A1CA7"/>
    <w:rsid w:val="005B640C"/>
    <w:rsid w:val="005B662C"/>
    <w:rsid w:val="005C441D"/>
    <w:rsid w:val="005C4E75"/>
    <w:rsid w:val="005C6649"/>
    <w:rsid w:val="005D1EF6"/>
    <w:rsid w:val="005D531A"/>
    <w:rsid w:val="005D65CD"/>
    <w:rsid w:val="005E3BF5"/>
    <w:rsid w:val="005E4850"/>
    <w:rsid w:val="005F25EF"/>
    <w:rsid w:val="00605827"/>
    <w:rsid w:val="00611048"/>
    <w:rsid w:val="0061161F"/>
    <w:rsid w:val="00615EBB"/>
    <w:rsid w:val="00626B27"/>
    <w:rsid w:val="006330D9"/>
    <w:rsid w:val="00646050"/>
    <w:rsid w:val="00654E93"/>
    <w:rsid w:val="00655B85"/>
    <w:rsid w:val="00657B16"/>
    <w:rsid w:val="00657FAE"/>
    <w:rsid w:val="00660B6D"/>
    <w:rsid w:val="00661DAA"/>
    <w:rsid w:val="0066396F"/>
    <w:rsid w:val="006713CA"/>
    <w:rsid w:val="00674860"/>
    <w:rsid w:val="00676C5C"/>
    <w:rsid w:val="00680F9C"/>
    <w:rsid w:val="0068585C"/>
    <w:rsid w:val="0069142C"/>
    <w:rsid w:val="006919A5"/>
    <w:rsid w:val="00694F83"/>
    <w:rsid w:val="00696373"/>
    <w:rsid w:val="006977B3"/>
    <w:rsid w:val="006A1378"/>
    <w:rsid w:val="006A217F"/>
    <w:rsid w:val="006A7FA6"/>
    <w:rsid w:val="006B011D"/>
    <w:rsid w:val="006B3E97"/>
    <w:rsid w:val="006B7E19"/>
    <w:rsid w:val="006C2CD7"/>
    <w:rsid w:val="006D35F4"/>
    <w:rsid w:val="006D5AFC"/>
    <w:rsid w:val="006D6BB5"/>
    <w:rsid w:val="006E096F"/>
    <w:rsid w:val="006E7C63"/>
    <w:rsid w:val="006F56DB"/>
    <w:rsid w:val="0071783E"/>
    <w:rsid w:val="00723B61"/>
    <w:rsid w:val="007323AE"/>
    <w:rsid w:val="0073342B"/>
    <w:rsid w:val="00736EC2"/>
    <w:rsid w:val="0074541E"/>
    <w:rsid w:val="007519DE"/>
    <w:rsid w:val="007533CA"/>
    <w:rsid w:val="00753F2A"/>
    <w:rsid w:val="00754230"/>
    <w:rsid w:val="007714BE"/>
    <w:rsid w:val="007747F4"/>
    <w:rsid w:val="00782193"/>
    <w:rsid w:val="0079413B"/>
    <w:rsid w:val="007955E8"/>
    <w:rsid w:val="0079581D"/>
    <w:rsid w:val="00795956"/>
    <w:rsid w:val="007965A4"/>
    <w:rsid w:val="00796C4E"/>
    <w:rsid w:val="007976B2"/>
    <w:rsid w:val="007A13AB"/>
    <w:rsid w:val="007A16A2"/>
    <w:rsid w:val="007A31CD"/>
    <w:rsid w:val="007A3498"/>
    <w:rsid w:val="007A558E"/>
    <w:rsid w:val="007A653E"/>
    <w:rsid w:val="007B139B"/>
    <w:rsid w:val="007D1613"/>
    <w:rsid w:val="007D1DDB"/>
    <w:rsid w:val="007D5EEC"/>
    <w:rsid w:val="007D78F2"/>
    <w:rsid w:val="007E1528"/>
    <w:rsid w:val="007E5734"/>
    <w:rsid w:val="007E741B"/>
    <w:rsid w:val="007F31BC"/>
    <w:rsid w:val="007F448F"/>
    <w:rsid w:val="00804E5A"/>
    <w:rsid w:val="0080570A"/>
    <w:rsid w:val="00805927"/>
    <w:rsid w:val="008077A5"/>
    <w:rsid w:val="0082672D"/>
    <w:rsid w:val="00833519"/>
    <w:rsid w:val="00833CE6"/>
    <w:rsid w:val="008351CD"/>
    <w:rsid w:val="0083556C"/>
    <w:rsid w:val="00837E66"/>
    <w:rsid w:val="008415D0"/>
    <w:rsid w:val="008549AE"/>
    <w:rsid w:val="00862E86"/>
    <w:rsid w:val="008657E7"/>
    <w:rsid w:val="00870330"/>
    <w:rsid w:val="00877296"/>
    <w:rsid w:val="008827A1"/>
    <w:rsid w:val="0089228A"/>
    <w:rsid w:val="0089278F"/>
    <w:rsid w:val="008A7402"/>
    <w:rsid w:val="008A76A8"/>
    <w:rsid w:val="008B2CC1"/>
    <w:rsid w:val="008B3591"/>
    <w:rsid w:val="008B4397"/>
    <w:rsid w:val="008B60B2"/>
    <w:rsid w:val="008B73F9"/>
    <w:rsid w:val="008C7FD2"/>
    <w:rsid w:val="008E21B8"/>
    <w:rsid w:val="008E2E28"/>
    <w:rsid w:val="008E3584"/>
    <w:rsid w:val="008F4ACE"/>
    <w:rsid w:val="008F6A8A"/>
    <w:rsid w:val="00901C2D"/>
    <w:rsid w:val="0090731E"/>
    <w:rsid w:val="009124B8"/>
    <w:rsid w:val="00916EE2"/>
    <w:rsid w:val="009202F4"/>
    <w:rsid w:val="009222DD"/>
    <w:rsid w:val="0093086A"/>
    <w:rsid w:val="00932F1C"/>
    <w:rsid w:val="009344FF"/>
    <w:rsid w:val="00934FC6"/>
    <w:rsid w:val="00943F20"/>
    <w:rsid w:val="009444AC"/>
    <w:rsid w:val="00956F85"/>
    <w:rsid w:val="009651EC"/>
    <w:rsid w:val="00965A74"/>
    <w:rsid w:val="00966A22"/>
    <w:rsid w:val="0096722F"/>
    <w:rsid w:val="00970326"/>
    <w:rsid w:val="00972DF7"/>
    <w:rsid w:val="00980843"/>
    <w:rsid w:val="00984AAE"/>
    <w:rsid w:val="00987A36"/>
    <w:rsid w:val="00990CF6"/>
    <w:rsid w:val="00993B09"/>
    <w:rsid w:val="009A4D5F"/>
    <w:rsid w:val="009A5064"/>
    <w:rsid w:val="009A7048"/>
    <w:rsid w:val="009B6D44"/>
    <w:rsid w:val="009C32AB"/>
    <w:rsid w:val="009E1AFD"/>
    <w:rsid w:val="009E2791"/>
    <w:rsid w:val="009E31CD"/>
    <w:rsid w:val="009E3C90"/>
    <w:rsid w:val="009E3F6F"/>
    <w:rsid w:val="009F499F"/>
    <w:rsid w:val="00A10116"/>
    <w:rsid w:val="00A136F7"/>
    <w:rsid w:val="00A14415"/>
    <w:rsid w:val="00A17966"/>
    <w:rsid w:val="00A23065"/>
    <w:rsid w:val="00A275E7"/>
    <w:rsid w:val="00A329A3"/>
    <w:rsid w:val="00A35FA9"/>
    <w:rsid w:val="00A42DAF"/>
    <w:rsid w:val="00A45BD8"/>
    <w:rsid w:val="00A8036B"/>
    <w:rsid w:val="00A832D6"/>
    <w:rsid w:val="00A869B7"/>
    <w:rsid w:val="00A871AB"/>
    <w:rsid w:val="00A87988"/>
    <w:rsid w:val="00A95944"/>
    <w:rsid w:val="00AB15CA"/>
    <w:rsid w:val="00AC205C"/>
    <w:rsid w:val="00AC3A6B"/>
    <w:rsid w:val="00AD2C41"/>
    <w:rsid w:val="00AD6752"/>
    <w:rsid w:val="00AE2A67"/>
    <w:rsid w:val="00AF0A6B"/>
    <w:rsid w:val="00AF2910"/>
    <w:rsid w:val="00B05A69"/>
    <w:rsid w:val="00B1010B"/>
    <w:rsid w:val="00B10A83"/>
    <w:rsid w:val="00B230E2"/>
    <w:rsid w:val="00B26195"/>
    <w:rsid w:val="00B33297"/>
    <w:rsid w:val="00B368DD"/>
    <w:rsid w:val="00B42B08"/>
    <w:rsid w:val="00B4304A"/>
    <w:rsid w:val="00B47A2F"/>
    <w:rsid w:val="00B501A8"/>
    <w:rsid w:val="00B56C89"/>
    <w:rsid w:val="00B57179"/>
    <w:rsid w:val="00B612D2"/>
    <w:rsid w:val="00B66E1A"/>
    <w:rsid w:val="00B67FDB"/>
    <w:rsid w:val="00B749D8"/>
    <w:rsid w:val="00B833E5"/>
    <w:rsid w:val="00B9064A"/>
    <w:rsid w:val="00B92283"/>
    <w:rsid w:val="00B94FD2"/>
    <w:rsid w:val="00B95698"/>
    <w:rsid w:val="00B9734B"/>
    <w:rsid w:val="00BA31A8"/>
    <w:rsid w:val="00BA7DE5"/>
    <w:rsid w:val="00BB5888"/>
    <w:rsid w:val="00BB76AA"/>
    <w:rsid w:val="00BC0333"/>
    <w:rsid w:val="00BC2CE0"/>
    <w:rsid w:val="00BC6640"/>
    <w:rsid w:val="00BD3406"/>
    <w:rsid w:val="00BD485F"/>
    <w:rsid w:val="00BD5217"/>
    <w:rsid w:val="00BE370A"/>
    <w:rsid w:val="00BF06AC"/>
    <w:rsid w:val="00BF1F7D"/>
    <w:rsid w:val="00C004E0"/>
    <w:rsid w:val="00C04F29"/>
    <w:rsid w:val="00C11BFE"/>
    <w:rsid w:val="00C1571A"/>
    <w:rsid w:val="00C2255C"/>
    <w:rsid w:val="00C24F6A"/>
    <w:rsid w:val="00C309A9"/>
    <w:rsid w:val="00C34363"/>
    <w:rsid w:val="00C41316"/>
    <w:rsid w:val="00C44FF6"/>
    <w:rsid w:val="00C47265"/>
    <w:rsid w:val="00C60DF2"/>
    <w:rsid w:val="00C64D6D"/>
    <w:rsid w:val="00C726E8"/>
    <w:rsid w:val="00C76BA0"/>
    <w:rsid w:val="00C83A2F"/>
    <w:rsid w:val="00C84FCF"/>
    <w:rsid w:val="00C861C3"/>
    <w:rsid w:val="00C91C2C"/>
    <w:rsid w:val="00C96471"/>
    <w:rsid w:val="00C97457"/>
    <w:rsid w:val="00CB1223"/>
    <w:rsid w:val="00CB17FB"/>
    <w:rsid w:val="00CC60F5"/>
    <w:rsid w:val="00CC6A35"/>
    <w:rsid w:val="00CF5662"/>
    <w:rsid w:val="00D01B2B"/>
    <w:rsid w:val="00D025A7"/>
    <w:rsid w:val="00D04EEC"/>
    <w:rsid w:val="00D064AE"/>
    <w:rsid w:val="00D12A33"/>
    <w:rsid w:val="00D205FD"/>
    <w:rsid w:val="00D22085"/>
    <w:rsid w:val="00D27E76"/>
    <w:rsid w:val="00D30FB3"/>
    <w:rsid w:val="00D31B4E"/>
    <w:rsid w:val="00D3359B"/>
    <w:rsid w:val="00D424E3"/>
    <w:rsid w:val="00D45252"/>
    <w:rsid w:val="00D45EA6"/>
    <w:rsid w:val="00D56B9C"/>
    <w:rsid w:val="00D64B83"/>
    <w:rsid w:val="00D665FA"/>
    <w:rsid w:val="00D71B4D"/>
    <w:rsid w:val="00D72952"/>
    <w:rsid w:val="00D802CC"/>
    <w:rsid w:val="00D84287"/>
    <w:rsid w:val="00D93D55"/>
    <w:rsid w:val="00D96C9A"/>
    <w:rsid w:val="00DA4F42"/>
    <w:rsid w:val="00DB7B97"/>
    <w:rsid w:val="00DC108C"/>
    <w:rsid w:val="00DC35B5"/>
    <w:rsid w:val="00DC5075"/>
    <w:rsid w:val="00DC5457"/>
    <w:rsid w:val="00DD26F7"/>
    <w:rsid w:val="00DD6163"/>
    <w:rsid w:val="00DE15CC"/>
    <w:rsid w:val="00DF2FD3"/>
    <w:rsid w:val="00DF3027"/>
    <w:rsid w:val="00DF6FB2"/>
    <w:rsid w:val="00E11E51"/>
    <w:rsid w:val="00E216E5"/>
    <w:rsid w:val="00E335FE"/>
    <w:rsid w:val="00E33A3C"/>
    <w:rsid w:val="00E404C0"/>
    <w:rsid w:val="00E42E7C"/>
    <w:rsid w:val="00E43AF2"/>
    <w:rsid w:val="00E44E61"/>
    <w:rsid w:val="00E46AD8"/>
    <w:rsid w:val="00E538DE"/>
    <w:rsid w:val="00E54669"/>
    <w:rsid w:val="00E679D0"/>
    <w:rsid w:val="00E720FD"/>
    <w:rsid w:val="00E733E1"/>
    <w:rsid w:val="00E736A7"/>
    <w:rsid w:val="00E744FB"/>
    <w:rsid w:val="00E819A1"/>
    <w:rsid w:val="00E84D66"/>
    <w:rsid w:val="00E85A2C"/>
    <w:rsid w:val="00E936F8"/>
    <w:rsid w:val="00EA17E4"/>
    <w:rsid w:val="00EA4978"/>
    <w:rsid w:val="00EA4C39"/>
    <w:rsid w:val="00EA60D8"/>
    <w:rsid w:val="00EA7337"/>
    <w:rsid w:val="00EB2151"/>
    <w:rsid w:val="00EB23DB"/>
    <w:rsid w:val="00EB4B95"/>
    <w:rsid w:val="00EB4BC0"/>
    <w:rsid w:val="00EC2F31"/>
    <w:rsid w:val="00EC449E"/>
    <w:rsid w:val="00EC4E49"/>
    <w:rsid w:val="00EC709F"/>
    <w:rsid w:val="00ED10EF"/>
    <w:rsid w:val="00ED1D12"/>
    <w:rsid w:val="00ED6621"/>
    <w:rsid w:val="00ED77FB"/>
    <w:rsid w:val="00EE1A9E"/>
    <w:rsid w:val="00EE45FA"/>
    <w:rsid w:val="00EE55B2"/>
    <w:rsid w:val="00EF0D1F"/>
    <w:rsid w:val="00EF20DC"/>
    <w:rsid w:val="00EF70D1"/>
    <w:rsid w:val="00F02BD1"/>
    <w:rsid w:val="00F03014"/>
    <w:rsid w:val="00F052ED"/>
    <w:rsid w:val="00F0537A"/>
    <w:rsid w:val="00F1472E"/>
    <w:rsid w:val="00F15315"/>
    <w:rsid w:val="00F1573E"/>
    <w:rsid w:val="00F161E4"/>
    <w:rsid w:val="00F25505"/>
    <w:rsid w:val="00F266EF"/>
    <w:rsid w:val="00F32C79"/>
    <w:rsid w:val="00F33837"/>
    <w:rsid w:val="00F343A7"/>
    <w:rsid w:val="00F37C2A"/>
    <w:rsid w:val="00F407F6"/>
    <w:rsid w:val="00F40AE3"/>
    <w:rsid w:val="00F45883"/>
    <w:rsid w:val="00F469B2"/>
    <w:rsid w:val="00F46D76"/>
    <w:rsid w:val="00F50C61"/>
    <w:rsid w:val="00F5521E"/>
    <w:rsid w:val="00F66152"/>
    <w:rsid w:val="00F70A3C"/>
    <w:rsid w:val="00F7625E"/>
    <w:rsid w:val="00F80F7A"/>
    <w:rsid w:val="00F81907"/>
    <w:rsid w:val="00F87249"/>
    <w:rsid w:val="00F91ED7"/>
    <w:rsid w:val="00FA26EE"/>
    <w:rsid w:val="00FA5791"/>
    <w:rsid w:val="00FB577B"/>
    <w:rsid w:val="00FC25EC"/>
    <w:rsid w:val="00FC3093"/>
    <w:rsid w:val="00FD10D7"/>
    <w:rsid w:val="00FD2295"/>
    <w:rsid w:val="00FE21BD"/>
    <w:rsid w:val="00FF1EEB"/>
    <w:rsid w:val="00FF2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ommentText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BalloonTextChar"/>
    <w:rsid w:val="00BD3406"/>
    <w:rPr>
      <w:rFonts w:ascii="Tahoma" w:hAnsi="Tahoma" w:cs="Tahoma"/>
      <w:sz w:val="16"/>
      <w:szCs w:val="16"/>
    </w:rPr>
  </w:style>
  <w:style w:type="character" w:customStyle="1" w:styleId="BalloonTextChar">
    <w:name w:val="Balloon Text Char"/>
    <w:basedOn w:val="a1"/>
    <w:link w:val="ad"/>
    <w:rsid w:val="00BD3406"/>
    <w:rPr>
      <w:rFonts w:ascii="Tahoma" w:eastAsia="SimSun" w:hAnsi="Tahoma" w:cs="Tahoma"/>
      <w:sz w:val="16"/>
      <w:szCs w:val="16"/>
      <w:lang w:eastAsia="zh-CN"/>
    </w:rPr>
  </w:style>
  <w:style w:type="paragraph" w:customStyle="1" w:styleId="LegTitle">
    <w:name w:val="Leg # Title"/>
    <w:basedOn w:val="a0"/>
    <w:next w:val="a0"/>
    <w:rsid w:val="00F15315"/>
    <w:pPr>
      <w:keepNext/>
      <w:keepLines/>
      <w:spacing w:before="240"/>
      <w:jc w:val="center"/>
    </w:pPr>
    <w:rPr>
      <w:rFonts w:ascii="Times New Roman" w:eastAsia="Times New Roman" w:hAnsi="Times New Roman" w:cs="Times New Roman"/>
      <w:b/>
      <w:snapToGrid w:val="0"/>
      <w:sz w:val="28"/>
      <w:lang w:eastAsia="en-US"/>
    </w:rPr>
  </w:style>
  <w:style w:type="paragraph" w:customStyle="1" w:styleId="LegSubRule">
    <w:name w:val="Leg SubRule #"/>
    <w:basedOn w:val="a0"/>
    <w:rsid w:val="00F15315"/>
    <w:pPr>
      <w:keepNext/>
      <w:keepLines/>
      <w:tabs>
        <w:tab w:val="left" w:pos="510"/>
      </w:tabs>
      <w:spacing w:before="119"/>
      <w:ind w:left="533" w:hanging="533"/>
      <w:jc w:val="both"/>
    </w:pPr>
    <w:rPr>
      <w:rFonts w:ascii="Times New Roman" w:eastAsia="Times New Roman" w:hAnsi="Times New Roman" w:cs="Times New Roman"/>
      <w:snapToGrid w:val="0"/>
      <w:sz w:val="28"/>
      <w:lang w:eastAsia="en-US"/>
    </w:rPr>
  </w:style>
  <w:style w:type="paragraph" w:customStyle="1" w:styleId="Lega">
    <w:name w:val="Leg (a)"/>
    <w:basedOn w:val="a0"/>
    <w:rsid w:val="00F15315"/>
    <w:pPr>
      <w:tabs>
        <w:tab w:val="left" w:pos="454"/>
      </w:tabs>
      <w:spacing w:before="119"/>
      <w:jc w:val="both"/>
    </w:pPr>
    <w:rPr>
      <w:rFonts w:ascii="Times New Roman" w:eastAsia="Times New Roman" w:hAnsi="Times New Roman" w:cs="Times New Roman"/>
      <w:snapToGrid w:val="0"/>
      <w:sz w:val="28"/>
      <w:lang w:eastAsia="en-US"/>
    </w:rPr>
  </w:style>
  <w:style w:type="paragraph" w:customStyle="1" w:styleId="Legi">
    <w:name w:val="Leg (i)"/>
    <w:basedOn w:val="a0"/>
    <w:rsid w:val="00F15315"/>
    <w:pPr>
      <w:tabs>
        <w:tab w:val="right" w:pos="1020"/>
        <w:tab w:val="left" w:pos="1191"/>
      </w:tabs>
      <w:spacing w:before="60"/>
      <w:jc w:val="both"/>
    </w:pPr>
    <w:rPr>
      <w:rFonts w:ascii="Times New Roman" w:eastAsia="Times New Roman" w:hAnsi="Times New Roman" w:cs="Times New Roman"/>
      <w:snapToGrid w:val="0"/>
      <w:sz w:val="28"/>
      <w:lang w:eastAsia="en-US"/>
    </w:rPr>
  </w:style>
  <w:style w:type="table" w:styleId="ae">
    <w:name w:val="Table Grid"/>
    <w:basedOn w:val="a2"/>
    <w:rsid w:val="00B83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rsid w:val="00B749D8"/>
    <w:rPr>
      <w:sz w:val="16"/>
      <w:szCs w:val="16"/>
    </w:rPr>
  </w:style>
  <w:style w:type="paragraph" w:styleId="af0">
    <w:name w:val="annotation subject"/>
    <w:basedOn w:val="a6"/>
    <w:next w:val="a6"/>
    <w:link w:val="CommentSubjectChar"/>
    <w:rsid w:val="00B749D8"/>
    <w:rPr>
      <w:b/>
      <w:bCs/>
      <w:sz w:val="20"/>
    </w:rPr>
  </w:style>
  <w:style w:type="character" w:customStyle="1" w:styleId="CommentTextChar">
    <w:name w:val="Comment Text Char"/>
    <w:basedOn w:val="a1"/>
    <w:link w:val="a6"/>
    <w:semiHidden/>
    <w:rsid w:val="00B749D8"/>
    <w:rPr>
      <w:rFonts w:ascii="Arial" w:eastAsia="SimSun" w:hAnsi="Arial" w:cs="Arial"/>
      <w:sz w:val="18"/>
      <w:lang w:eastAsia="zh-CN"/>
    </w:rPr>
  </w:style>
  <w:style w:type="character" w:customStyle="1" w:styleId="CommentSubjectChar">
    <w:name w:val="Comment Subject Char"/>
    <w:basedOn w:val="CommentTextChar"/>
    <w:link w:val="af0"/>
    <w:rsid w:val="00B749D8"/>
    <w:rPr>
      <w:rFonts w:ascii="Arial" w:eastAsia="SimSun" w:hAnsi="Arial" w:cs="Arial"/>
      <w:b/>
      <w:bCs/>
      <w:sz w:val="18"/>
      <w:lang w:eastAsia="zh-CN"/>
    </w:rPr>
  </w:style>
  <w:style w:type="paragraph" w:styleId="af1">
    <w:name w:val="Revision"/>
    <w:hidden/>
    <w:uiPriority w:val="99"/>
    <w:semiHidden/>
    <w:rsid w:val="000C1E62"/>
    <w:rPr>
      <w:rFonts w:ascii="Arial"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ommentText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BalloonTextChar"/>
    <w:rsid w:val="00BD3406"/>
    <w:rPr>
      <w:rFonts w:ascii="Tahoma" w:hAnsi="Tahoma" w:cs="Tahoma"/>
      <w:sz w:val="16"/>
      <w:szCs w:val="16"/>
    </w:rPr>
  </w:style>
  <w:style w:type="character" w:customStyle="1" w:styleId="BalloonTextChar">
    <w:name w:val="Balloon Text Char"/>
    <w:basedOn w:val="a1"/>
    <w:link w:val="ad"/>
    <w:rsid w:val="00BD3406"/>
    <w:rPr>
      <w:rFonts w:ascii="Tahoma" w:eastAsia="SimSun" w:hAnsi="Tahoma" w:cs="Tahoma"/>
      <w:sz w:val="16"/>
      <w:szCs w:val="16"/>
      <w:lang w:eastAsia="zh-CN"/>
    </w:rPr>
  </w:style>
  <w:style w:type="paragraph" w:customStyle="1" w:styleId="LegTitle">
    <w:name w:val="Leg # Title"/>
    <w:basedOn w:val="a0"/>
    <w:next w:val="a0"/>
    <w:rsid w:val="00F15315"/>
    <w:pPr>
      <w:keepNext/>
      <w:keepLines/>
      <w:spacing w:before="240"/>
      <w:jc w:val="center"/>
    </w:pPr>
    <w:rPr>
      <w:rFonts w:ascii="Times New Roman" w:eastAsia="Times New Roman" w:hAnsi="Times New Roman" w:cs="Times New Roman"/>
      <w:b/>
      <w:snapToGrid w:val="0"/>
      <w:sz w:val="28"/>
      <w:lang w:eastAsia="en-US"/>
    </w:rPr>
  </w:style>
  <w:style w:type="paragraph" w:customStyle="1" w:styleId="LegSubRule">
    <w:name w:val="Leg SubRule #"/>
    <w:basedOn w:val="a0"/>
    <w:rsid w:val="00F15315"/>
    <w:pPr>
      <w:keepNext/>
      <w:keepLines/>
      <w:tabs>
        <w:tab w:val="left" w:pos="510"/>
      </w:tabs>
      <w:spacing w:before="119"/>
      <w:ind w:left="533" w:hanging="533"/>
      <w:jc w:val="both"/>
    </w:pPr>
    <w:rPr>
      <w:rFonts w:ascii="Times New Roman" w:eastAsia="Times New Roman" w:hAnsi="Times New Roman" w:cs="Times New Roman"/>
      <w:snapToGrid w:val="0"/>
      <w:sz w:val="28"/>
      <w:lang w:eastAsia="en-US"/>
    </w:rPr>
  </w:style>
  <w:style w:type="paragraph" w:customStyle="1" w:styleId="Lega">
    <w:name w:val="Leg (a)"/>
    <w:basedOn w:val="a0"/>
    <w:rsid w:val="00F15315"/>
    <w:pPr>
      <w:tabs>
        <w:tab w:val="left" w:pos="454"/>
      </w:tabs>
      <w:spacing w:before="119"/>
      <w:jc w:val="both"/>
    </w:pPr>
    <w:rPr>
      <w:rFonts w:ascii="Times New Roman" w:eastAsia="Times New Roman" w:hAnsi="Times New Roman" w:cs="Times New Roman"/>
      <w:snapToGrid w:val="0"/>
      <w:sz w:val="28"/>
      <w:lang w:eastAsia="en-US"/>
    </w:rPr>
  </w:style>
  <w:style w:type="paragraph" w:customStyle="1" w:styleId="Legi">
    <w:name w:val="Leg (i)"/>
    <w:basedOn w:val="a0"/>
    <w:rsid w:val="00F15315"/>
    <w:pPr>
      <w:tabs>
        <w:tab w:val="right" w:pos="1020"/>
        <w:tab w:val="left" w:pos="1191"/>
      </w:tabs>
      <w:spacing w:before="60"/>
      <w:jc w:val="both"/>
    </w:pPr>
    <w:rPr>
      <w:rFonts w:ascii="Times New Roman" w:eastAsia="Times New Roman" w:hAnsi="Times New Roman" w:cs="Times New Roman"/>
      <w:snapToGrid w:val="0"/>
      <w:sz w:val="28"/>
      <w:lang w:eastAsia="en-US"/>
    </w:rPr>
  </w:style>
  <w:style w:type="table" w:styleId="ae">
    <w:name w:val="Table Grid"/>
    <w:basedOn w:val="a2"/>
    <w:rsid w:val="00B83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rsid w:val="00B749D8"/>
    <w:rPr>
      <w:sz w:val="16"/>
      <w:szCs w:val="16"/>
    </w:rPr>
  </w:style>
  <w:style w:type="paragraph" w:styleId="af0">
    <w:name w:val="annotation subject"/>
    <w:basedOn w:val="a6"/>
    <w:next w:val="a6"/>
    <w:link w:val="CommentSubjectChar"/>
    <w:rsid w:val="00B749D8"/>
    <w:rPr>
      <w:b/>
      <w:bCs/>
      <w:sz w:val="20"/>
    </w:rPr>
  </w:style>
  <w:style w:type="character" w:customStyle="1" w:styleId="CommentTextChar">
    <w:name w:val="Comment Text Char"/>
    <w:basedOn w:val="a1"/>
    <w:link w:val="a6"/>
    <w:semiHidden/>
    <w:rsid w:val="00B749D8"/>
    <w:rPr>
      <w:rFonts w:ascii="Arial" w:eastAsia="SimSun" w:hAnsi="Arial" w:cs="Arial"/>
      <w:sz w:val="18"/>
      <w:lang w:eastAsia="zh-CN"/>
    </w:rPr>
  </w:style>
  <w:style w:type="character" w:customStyle="1" w:styleId="CommentSubjectChar">
    <w:name w:val="Comment Subject Char"/>
    <w:basedOn w:val="CommentTextChar"/>
    <w:link w:val="af0"/>
    <w:rsid w:val="00B749D8"/>
    <w:rPr>
      <w:rFonts w:ascii="Arial" w:eastAsia="SimSun" w:hAnsi="Arial" w:cs="Arial"/>
      <w:b/>
      <w:bCs/>
      <w:sz w:val="18"/>
      <w:lang w:eastAsia="zh-CN"/>
    </w:rPr>
  </w:style>
  <w:style w:type="paragraph" w:styleId="af1">
    <w:name w:val="Revision"/>
    <w:hidden/>
    <w:uiPriority w:val="99"/>
    <w:semiHidden/>
    <w:rsid w:val="000C1E62"/>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5105">
      <w:bodyDiv w:val="1"/>
      <w:marLeft w:val="0"/>
      <w:marRight w:val="0"/>
      <w:marTop w:val="0"/>
      <w:marBottom w:val="0"/>
      <w:divBdr>
        <w:top w:val="none" w:sz="0" w:space="0" w:color="auto"/>
        <w:left w:val="none" w:sz="0" w:space="0" w:color="auto"/>
        <w:bottom w:val="none" w:sz="0" w:space="0" w:color="auto"/>
        <w:right w:val="none" w:sz="0" w:space="0" w:color="auto"/>
      </w:divBdr>
    </w:div>
    <w:div w:id="1188060472">
      <w:bodyDiv w:val="1"/>
      <w:marLeft w:val="0"/>
      <w:marRight w:val="0"/>
      <w:marTop w:val="0"/>
      <w:marBottom w:val="0"/>
      <w:divBdr>
        <w:top w:val="none" w:sz="0" w:space="0" w:color="auto"/>
        <w:left w:val="none" w:sz="0" w:space="0" w:color="auto"/>
        <w:bottom w:val="none" w:sz="0" w:space="0" w:color="auto"/>
        <w:right w:val="none" w:sz="0" w:space="0" w:color="auto"/>
      </w:divBdr>
    </w:div>
    <w:div w:id="1238595665">
      <w:bodyDiv w:val="1"/>
      <w:marLeft w:val="0"/>
      <w:marRight w:val="0"/>
      <w:marTop w:val="0"/>
      <w:marBottom w:val="0"/>
      <w:divBdr>
        <w:top w:val="none" w:sz="0" w:space="0" w:color="auto"/>
        <w:left w:val="none" w:sz="0" w:space="0" w:color="auto"/>
        <w:bottom w:val="none" w:sz="0" w:space="0" w:color="auto"/>
        <w:right w:val="none" w:sz="0" w:space="0" w:color="auto"/>
      </w:divBdr>
    </w:div>
    <w:div w:id="202520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F5134-B8EF-4F7A-8274-044A5F12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5213</Words>
  <Characters>820</Characters>
  <Application>Microsoft Office Word</Application>
  <DocSecurity>0</DocSecurity>
  <Lines>6</Lines>
  <Paragraphs>12</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PCT/WG/9/16</dc:title>
  <dc:subject>摘要和首页附图的字数</dc:subject>
  <dc:creator>MA Weihai</dc:creator>
  <cp:lastModifiedBy>MA Weihai</cp:lastModifiedBy>
  <cp:revision>4</cp:revision>
  <cp:lastPrinted>2016-04-08T07:05:00Z</cp:lastPrinted>
  <dcterms:created xsi:type="dcterms:W3CDTF">2016-04-27T06:57:00Z</dcterms:created>
  <dcterms:modified xsi:type="dcterms:W3CDTF">2016-04-27T07:08:00Z</dcterms:modified>
</cp:coreProperties>
</file>