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91259B" w:rsidRPr="007C3713" w:rsidTr="00393D07">
        <w:trPr>
          <w:trHeight w:val="1977"/>
        </w:trPr>
        <w:tc>
          <w:tcPr>
            <w:tcW w:w="4594" w:type="dxa"/>
            <w:tcBorders>
              <w:bottom w:val="single" w:sz="4" w:space="0" w:color="auto"/>
            </w:tcBorders>
            <w:tcMar>
              <w:bottom w:w="170" w:type="dxa"/>
            </w:tcMar>
          </w:tcPr>
          <w:p w:rsidR="0091259B" w:rsidRPr="007C3713" w:rsidRDefault="0091259B" w:rsidP="00393D07">
            <w:bookmarkStart w:id="0" w:name="TitleOfDoc"/>
            <w:bookmarkStart w:id="1" w:name="OLE_LINK13"/>
            <w:bookmarkStart w:id="2" w:name="OLE_LINK14"/>
            <w:bookmarkEnd w:id="0"/>
            <w:r w:rsidRPr="007C3713">
              <w:rPr>
                <w:noProof/>
              </w:rPr>
              <w:drawing>
                <wp:anchor distT="0" distB="0" distL="114300" distR="114300" simplePos="0" relativeHeight="251659264" behindDoc="1" locked="0" layoutInCell="0" allowOverlap="1" wp14:anchorId="1854F9F6" wp14:editId="0F060206">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91259B" w:rsidRPr="007C3713" w:rsidRDefault="0091259B" w:rsidP="00393D07"/>
        </w:tc>
        <w:tc>
          <w:tcPr>
            <w:tcW w:w="425" w:type="dxa"/>
            <w:tcBorders>
              <w:bottom w:val="single" w:sz="4" w:space="0" w:color="auto"/>
            </w:tcBorders>
            <w:tcMar>
              <w:left w:w="0" w:type="dxa"/>
              <w:right w:w="0" w:type="dxa"/>
            </w:tcMar>
          </w:tcPr>
          <w:p w:rsidR="0091259B" w:rsidRPr="007C3713" w:rsidRDefault="0091259B" w:rsidP="00393D07">
            <w:pPr>
              <w:jc w:val="right"/>
            </w:pPr>
            <w:r w:rsidRPr="007C3713">
              <w:rPr>
                <w:b/>
                <w:sz w:val="40"/>
                <w:szCs w:val="40"/>
              </w:rPr>
              <w:t>C</w:t>
            </w:r>
          </w:p>
        </w:tc>
      </w:tr>
      <w:tr w:rsidR="0091259B" w:rsidRPr="007C3713" w:rsidTr="00393D07">
        <w:trPr>
          <w:trHeight w:hRule="exact" w:val="340"/>
        </w:trPr>
        <w:tc>
          <w:tcPr>
            <w:tcW w:w="9356" w:type="dxa"/>
            <w:gridSpan w:val="3"/>
            <w:tcBorders>
              <w:top w:val="single" w:sz="4" w:space="0" w:color="auto"/>
            </w:tcBorders>
            <w:tcMar>
              <w:top w:w="170" w:type="dxa"/>
              <w:left w:w="0" w:type="dxa"/>
              <w:right w:w="0" w:type="dxa"/>
            </w:tcMar>
            <w:vAlign w:val="bottom"/>
          </w:tcPr>
          <w:p w:rsidR="0091259B" w:rsidRPr="007C3713" w:rsidRDefault="0091259B" w:rsidP="00696189">
            <w:pPr>
              <w:jc w:val="right"/>
              <w:rPr>
                <w:rFonts w:ascii="Arial Black" w:hAnsi="Arial Black"/>
                <w:caps/>
                <w:sz w:val="15"/>
              </w:rPr>
            </w:pPr>
            <w:r w:rsidRPr="007C3713">
              <w:rPr>
                <w:rFonts w:ascii="Arial Black" w:hAnsi="Arial Black" w:hint="eastAsia"/>
                <w:caps/>
                <w:sz w:val="15"/>
              </w:rPr>
              <w:t>pct</w:t>
            </w:r>
            <w:r w:rsidRPr="007C3713">
              <w:rPr>
                <w:rFonts w:ascii="Arial Black" w:hAnsi="Arial Black"/>
                <w:caps/>
                <w:sz w:val="15"/>
              </w:rPr>
              <w:t>/</w:t>
            </w:r>
            <w:r w:rsidRPr="007C3713">
              <w:rPr>
                <w:rFonts w:ascii="Arial Black" w:hAnsi="Arial Black" w:hint="eastAsia"/>
                <w:caps/>
                <w:sz w:val="15"/>
              </w:rPr>
              <w:t>wg</w:t>
            </w:r>
            <w:r w:rsidRPr="007C3713">
              <w:rPr>
                <w:rFonts w:ascii="Arial Black" w:hAnsi="Arial Black"/>
                <w:caps/>
                <w:sz w:val="15"/>
              </w:rPr>
              <w:t>/</w:t>
            </w:r>
            <w:bookmarkStart w:id="3" w:name="Code"/>
            <w:bookmarkEnd w:id="3"/>
            <w:r w:rsidRPr="007C3713">
              <w:rPr>
                <w:rFonts w:ascii="Arial Black" w:hAnsi="Arial Black" w:hint="eastAsia"/>
                <w:caps/>
                <w:sz w:val="15"/>
              </w:rPr>
              <w:t>8/</w:t>
            </w:r>
            <w:r w:rsidR="00696189">
              <w:rPr>
                <w:rFonts w:ascii="Arial Black" w:hAnsi="Arial Black" w:hint="eastAsia"/>
                <w:caps/>
                <w:sz w:val="15"/>
              </w:rPr>
              <w:t>23</w:t>
            </w:r>
          </w:p>
        </w:tc>
      </w:tr>
      <w:tr w:rsidR="0091259B" w:rsidRPr="007C3713" w:rsidTr="00393D07">
        <w:trPr>
          <w:trHeight w:hRule="exact" w:val="170"/>
        </w:trPr>
        <w:tc>
          <w:tcPr>
            <w:tcW w:w="9356" w:type="dxa"/>
            <w:gridSpan w:val="3"/>
            <w:noWrap/>
            <w:tcMar>
              <w:left w:w="0" w:type="dxa"/>
              <w:right w:w="0" w:type="dxa"/>
            </w:tcMar>
            <w:vAlign w:val="bottom"/>
          </w:tcPr>
          <w:p w:rsidR="0091259B" w:rsidRPr="007C3713" w:rsidRDefault="0091259B" w:rsidP="00393D07">
            <w:pPr>
              <w:jc w:val="right"/>
              <w:rPr>
                <w:rFonts w:ascii="Arial Black" w:hAnsi="Arial Black"/>
                <w:b/>
                <w:caps/>
                <w:sz w:val="15"/>
                <w:szCs w:val="15"/>
              </w:rPr>
            </w:pPr>
            <w:r w:rsidRPr="007C3713">
              <w:rPr>
                <w:rFonts w:eastAsia="SimHei" w:hint="eastAsia"/>
                <w:b/>
                <w:sz w:val="15"/>
                <w:szCs w:val="15"/>
              </w:rPr>
              <w:t>原</w:t>
            </w:r>
            <w:r w:rsidRPr="007C3713">
              <w:rPr>
                <w:rFonts w:eastAsia="SimHei"/>
                <w:b/>
                <w:sz w:val="15"/>
                <w:szCs w:val="15"/>
                <w:lang w:val="pt-BR"/>
              </w:rPr>
              <w:t xml:space="preserve"> </w:t>
            </w:r>
            <w:r w:rsidRPr="007C3713">
              <w:rPr>
                <w:rFonts w:eastAsia="SimHei" w:hint="eastAsia"/>
                <w:b/>
                <w:sz w:val="15"/>
                <w:szCs w:val="15"/>
              </w:rPr>
              <w:t>文</w:t>
            </w:r>
            <w:r w:rsidRPr="007C3713">
              <w:rPr>
                <w:rFonts w:eastAsia="SimHei" w:hint="eastAsia"/>
                <w:b/>
                <w:sz w:val="15"/>
                <w:szCs w:val="15"/>
                <w:lang w:val="pt-BR"/>
              </w:rPr>
              <w:t>：英文</w:t>
            </w:r>
          </w:p>
        </w:tc>
      </w:tr>
      <w:tr w:rsidR="0091259B" w:rsidRPr="007C3713" w:rsidTr="00393D07">
        <w:trPr>
          <w:trHeight w:hRule="exact" w:val="198"/>
        </w:trPr>
        <w:tc>
          <w:tcPr>
            <w:tcW w:w="9356" w:type="dxa"/>
            <w:gridSpan w:val="3"/>
            <w:tcMar>
              <w:left w:w="0" w:type="dxa"/>
              <w:right w:w="0" w:type="dxa"/>
            </w:tcMar>
            <w:vAlign w:val="bottom"/>
          </w:tcPr>
          <w:p w:rsidR="0091259B" w:rsidRPr="007C3713" w:rsidRDefault="0091259B" w:rsidP="00393D07">
            <w:pPr>
              <w:jc w:val="right"/>
              <w:rPr>
                <w:rFonts w:ascii="SimHei" w:eastAsia="SimHei" w:hAnsi="Arial Black"/>
                <w:b/>
                <w:caps/>
                <w:sz w:val="15"/>
                <w:szCs w:val="15"/>
              </w:rPr>
            </w:pPr>
            <w:r w:rsidRPr="007C3713">
              <w:rPr>
                <w:rFonts w:ascii="SimHei" w:eastAsia="SimHei" w:hint="eastAsia"/>
                <w:b/>
                <w:sz w:val="15"/>
                <w:szCs w:val="15"/>
              </w:rPr>
              <w:t>日</w:t>
            </w:r>
            <w:r w:rsidRPr="007C3713">
              <w:rPr>
                <w:rFonts w:ascii="SimHei" w:eastAsia="SimHei" w:hint="eastAsia"/>
                <w:b/>
                <w:sz w:val="15"/>
                <w:szCs w:val="15"/>
                <w:lang w:val="pt-BR"/>
              </w:rPr>
              <w:t xml:space="preserve"> </w:t>
            </w:r>
            <w:r w:rsidRPr="007C3713">
              <w:rPr>
                <w:rFonts w:ascii="SimHei" w:eastAsia="SimHei" w:hint="eastAsia"/>
                <w:b/>
                <w:sz w:val="15"/>
                <w:szCs w:val="15"/>
              </w:rPr>
              <w:t>期</w:t>
            </w:r>
            <w:r w:rsidRPr="007C3713">
              <w:rPr>
                <w:rFonts w:ascii="SimHei" w:eastAsia="SimHei" w:hAnsi="SimSun" w:hint="eastAsia"/>
                <w:b/>
                <w:sz w:val="15"/>
                <w:szCs w:val="15"/>
                <w:lang w:val="pt-BR"/>
              </w:rPr>
              <w:t>：</w:t>
            </w:r>
            <w:r w:rsidRPr="007C3713">
              <w:rPr>
                <w:rFonts w:ascii="Arial Black" w:eastAsia="SimHei" w:hAnsi="Arial Black" w:hint="eastAsia"/>
                <w:b/>
                <w:sz w:val="15"/>
                <w:szCs w:val="15"/>
                <w:lang w:val="pt-BR"/>
              </w:rPr>
              <w:t>2015</w:t>
            </w:r>
            <w:r w:rsidRPr="007C3713">
              <w:rPr>
                <w:rFonts w:ascii="SimHei" w:eastAsia="SimHei" w:hAnsi="Times New Roman" w:hint="eastAsia"/>
                <w:b/>
                <w:sz w:val="15"/>
                <w:szCs w:val="15"/>
              </w:rPr>
              <w:t>年</w:t>
            </w:r>
            <w:r>
              <w:rPr>
                <w:rFonts w:ascii="Arial Black" w:eastAsia="SimHei" w:hAnsi="Arial Black" w:hint="eastAsia"/>
                <w:b/>
                <w:sz w:val="15"/>
                <w:szCs w:val="15"/>
                <w:lang w:val="pt-BR"/>
              </w:rPr>
              <w:t>5</w:t>
            </w:r>
            <w:r w:rsidRPr="007C3713">
              <w:rPr>
                <w:rFonts w:ascii="SimHei" w:eastAsia="SimHei" w:hAnsi="Times New Roman" w:hint="eastAsia"/>
                <w:b/>
                <w:sz w:val="15"/>
                <w:szCs w:val="15"/>
              </w:rPr>
              <w:t>月</w:t>
            </w:r>
            <w:r>
              <w:rPr>
                <w:rFonts w:ascii="Arial Black" w:eastAsia="SimHei" w:hAnsi="Arial Black" w:hint="eastAsia"/>
                <w:b/>
                <w:sz w:val="15"/>
                <w:szCs w:val="15"/>
              </w:rPr>
              <w:t>5</w:t>
            </w:r>
            <w:r w:rsidRPr="007C3713">
              <w:rPr>
                <w:rFonts w:ascii="SimHei" w:eastAsia="SimHei" w:hAnsi="Times New Roman" w:hint="eastAsia"/>
                <w:b/>
                <w:sz w:val="15"/>
                <w:szCs w:val="15"/>
              </w:rPr>
              <w:t>日</w:t>
            </w:r>
            <w:r w:rsidRPr="007C3713">
              <w:rPr>
                <w:rFonts w:ascii="SimHei" w:eastAsia="SimHei" w:hAnsi="Arial Black" w:hint="eastAsia"/>
                <w:b/>
                <w:caps/>
                <w:sz w:val="15"/>
                <w:szCs w:val="15"/>
              </w:rPr>
              <w:t xml:space="preserve">  </w:t>
            </w:r>
            <w:bookmarkStart w:id="4" w:name="Date"/>
            <w:bookmarkEnd w:id="4"/>
          </w:p>
        </w:tc>
      </w:tr>
    </w:tbl>
    <w:p w:rsidR="0091259B" w:rsidRPr="007C3713" w:rsidRDefault="0091259B" w:rsidP="0091259B"/>
    <w:p w:rsidR="0091259B" w:rsidRPr="007C3713" w:rsidRDefault="0091259B" w:rsidP="0091259B"/>
    <w:p w:rsidR="0091259B" w:rsidRPr="007C3713" w:rsidRDefault="0091259B" w:rsidP="0091259B"/>
    <w:p w:rsidR="0091259B" w:rsidRPr="007C3713" w:rsidRDefault="0091259B" w:rsidP="0091259B"/>
    <w:p w:rsidR="0091259B" w:rsidRPr="007C3713" w:rsidRDefault="0091259B" w:rsidP="0091259B"/>
    <w:p w:rsidR="0091259B" w:rsidRPr="007C3713" w:rsidRDefault="0091259B" w:rsidP="0091259B">
      <w:pPr>
        <w:spacing w:line="360" w:lineRule="atLeast"/>
        <w:rPr>
          <w:rFonts w:ascii="SimHei" w:eastAsia="SimHei"/>
          <w:sz w:val="28"/>
          <w:szCs w:val="28"/>
        </w:rPr>
      </w:pPr>
      <w:r w:rsidRPr="007C3713">
        <w:rPr>
          <w:rFonts w:ascii="SimHei" w:eastAsia="SimHei" w:hint="eastAsia"/>
          <w:sz w:val="28"/>
          <w:szCs w:val="28"/>
        </w:rPr>
        <w:t>专利合作条约(PCT)</w:t>
      </w:r>
    </w:p>
    <w:p w:rsidR="0091259B" w:rsidRPr="007C3713" w:rsidRDefault="0091259B" w:rsidP="0091259B">
      <w:pPr>
        <w:spacing w:line="360" w:lineRule="atLeast"/>
        <w:rPr>
          <w:rFonts w:ascii="SimHei" w:eastAsia="SimHei"/>
          <w:sz w:val="28"/>
          <w:szCs w:val="28"/>
        </w:rPr>
      </w:pPr>
      <w:r w:rsidRPr="007C3713">
        <w:rPr>
          <w:rFonts w:ascii="SimHei" w:eastAsia="SimHei" w:hint="eastAsia"/>
          <w:sz w:val="28"/>
          <w:szCs w:val="28"/>
        </w:rPr>
        <w:t>工作组</w:t>
      </w:r>
    </w:p>
    <w:p w:rsidR="0091259B" w:rsidRPr="007C3713" w:rsidRDefault="0091259B" w:rsidP="0091259B">
      <w:pPr>
        <w:rPr>
          <w:szCs w:val="22"/>
        </w:rPr>
      </w:pPr>
    </w:p>
    <w:p w:rsidR="0091259B" w:rsidRPr="007C3713" w:rsidRDefault="0091259B" w:rsidP="0091259B">
      <w:pPr>
        <w:rPr>
          <w:szCs w:val="24"/>
        </w:rPr>
      </w:pPr>
    </w:p>
    <w:p w:rsidR="0091259B" w:rsidRPr="007C3713" w:rsidRDefault="0091259B" w:rsidP="0091259B">
      <w:pPr>
        <w:spacing w:line="360" w:lineRule="atLeast"/>
        <w:textAlignment w:val="bottom"/>
        <w:rPr>
          <w:rFonts w:ascii="KaiTi" w:eastAsia="KaiTi"/>
          <w:b/>
          <w:sz w:val="24"/>
          <w:szCs w:val="24"/>
        </w:rPr>
      </w:pPr>
      <w:r w:rsidRPr="007C3713">
        <w:rPr>
          <w:rFonts w:ascii="KaiTi" w:eastAsia="KaiTi" w:hint="eastAsia"/>
          <w:b/>
          <w:sz w:val="24"/>
          <w:szCs w:val="24"/>
        </w:rPr>
        <w:t>第八届会议</w:t>
      </w:r>
    </w:p>
    <w:p w:rsidR="0091259B" w:rsidRPr="007C3713" w:rsidRDefault="0091259B" w:rsidP="0091259B">
      <w:pPr>
        <w:spacing w:line="360" w:lineRule="atLeast"/>
        <w:textAlignment w:val="bottom"/>
        <w:rPr>
          <w:rFonts w:ascii="KaiTi" w:eastAsia="KaiTi" w:hAnsi="KaiTi"/>
          <w:b/>
          <w:sz w:val="24"/>
          <w:szCs w:val="24"/>
        </w:rPr>
      </w:pPr>
      <w:r w:rsidRPr="007C3713">
        <w:rPr>
          <w:rFonts w:ascii="KaiTi" w:eastAsia="KaiTi" w:hAnsi="KaiTi" w:hint="eastAsia"/>
          <w:sz w:val="24"/>
          <w:szCs w:val="24"/>
        </w:rPr>
        <w:t>2015</w:t>
      </w:r>
      <w:r w:rsidRPr="007C3713">
        <w:rPr>
          <w:rFonts w:ascii="KaiTi" w:eastAsia="KaiTi" w:hAnsi="KaiTi" w:hint="eastAsia"/>
          <w:b/>
          <w:sz w:val="24"/>
          <w:szCs w:val="24"/>
        </w:rPr>
        <w:t>年</w:t>
      </w:r>
      <w:r w:rsidRPr="007C3713">
        <w:rPr>
          <w:rFonts w:ascii="KaiTi" w:eastAsia="KaiTi" w:hAnsi="KaiTi" w:hint="eastAsia"/>
          <w:sz w:val="24"/>
          <w:szCs w:val="24"/>
        </w:rPr>
        <w:t>5</w:t>
      </w:r>
      <w:r w:rsidRPr="007C3713">
        <w:rPr>
          <w:rFonts w:ascii="KaiTi" w:eastAsia="KaiTi" w:hAnsi="KaiTi" w:hint="eastAsia"/>
          <w:b/>
          <w:sz w:val="24"/>
          <w:szCs w:val="24"/>
        </w:rPr>
        <w:t>月</w:t>
      </w:r>
      <w:r w:rsidRPr="007C3713">
        <w:rPr>
          <w:rFonts w:ascii="KaiTi" w:eastAsia="KaiTi" w:hAnsi="KaiTi" w:hint="eastAsia"/>
          <w:sz w:val="24"/>
          <w:szCs w:val="24"/>
        </w:rPr>
        <w:t>26</w:t>
      </w:r>
      <w:r w:rsidRPr="007C3713">
        <w:rPr>
          <w:rFonts w:ascii="KaiTi" w:eastAsia="KaiTi" w:hAnsi="KaiTi" w:hint="eastAsia"/>
          <w:b/>
          <w:sz w:val="24"/>
          <w:szCs w:val="24"/>
        </w:rPr>
        <w:t>日至</w:t>
      </w:r>
      <w:r w:rsidRPr="007C3713">
        <w:rPr>
          <w:rFonts w:ascii="KaiTi" w:eastAsia="KaiTi" w:hAnsi="KaiTi" w:hint="eastAsia"/>
          <w:sz w:val="24"/>
          <w:szCs w:val="24"/>
        </w:rPr>
        <w:t>29</w:t>
      </w:r>
      <w:r w:rsidRPr="007C3713">
        <w:rPr>
          <w:rFonts w:ascii="KaiTi" w:eastAsia="KaiTi" w:hAnsi="KaiTi" w:hint="eastAsia"/>
          <w:b/>
          <w:sz w:val="24"/>
          <w:szCs w:val="24"/>
        </w:rPr>
        <w:t>日，日内瓦</w:t>
      </w:r>
    </w:p>
    <w:p w:rsidR="0091259B" w:rsidRPr="007C3713" w:rsidRDefault="0091259B" w:rsidP="0091259B"/>
    <w:p w:rsidR="0091259B" w:rsidRPr="007C3713" w:rsidRDefault="0091259B" w:rsidP="0091259B"/>
    <w:p w:rsidR="0091259B" w:rsidRPr="007C3713" w:rsidRDefault="0091259B" w:rsidP="0091259B"/>
    <w:p w:rsidR="0091259B" w:rsidRPr="007C3713" w:rsidRDefault="00696189" w:rsidP="0091259B">
      <w:pPr>
        <w:spacing w:line="360" w:lineRule="atLeast"/>
        <w:rPr>
          <w:rFonts w:ascii="KaiTi" w:eastAsia="KaiTi" w:hAnsi="KaiTi"/>
          <w:sz w:val="24"/>
          <w:szCs w:val="32"/>
        </w:rPr>
      </w:pPr>
      <w:r w:rsidRPr="00696189">
        <w:rPr>
          <w:rFonts w:ascii="KaiTi" w:eastAsia="KaiTi" w:hAnsi="KaiTi" w:hint="eastAsia"/>
          <w:sz w:val="24"/>
          <w:szCs w:val="32"/>
        </w:rPr>
        <w:t>与国际局通信的语言</w:t>
      </w:r>
    </w:p>
    <w:p w:rsidR="0091259B" w:rsidRPr="00463606" w:rsidRDefault="0091259B" w:rsidP="0091259B"/>
    <w:p w:rsidR="0091259B" w:rsidRPr="007C3713" w:rsidRDefault="00696189" w:rsidP="0091259B">
      <w:pPr>
        <w:rPr>
          <w:rFonts w:ascii="KaiTi" w:eastAsia="KaiTi" w:hAnsi="KaiTi"/>
          <w:i/>
          <w:sz w:val="21"/>
          <w:szCs w:val="21"/>
        </w:rPr>
      </w:pPr>
      <w:r w:rsidRPr="00696189">
        <w:rPr>
          <w:rFonts w:ascii="KaiTi" w:eastAsia="KaiTi" w:hAnsi="KaiTi" w:hint="eastAsia"/>
          <w:i/>
          <w:sz w:val="21"/>
          <w:szCs w:val="21"/>
        </w:rPr>
        <w:t>国际局编拟的文件</w:t>
      </w:r>
    </w:p>
    <w:p w:rsidR="0091259B" w:rsidRPr="002B21C9" w:rsidRDefault="0091259B" w:rsidP="0091259B"/>
    <w:p w:rsidR="0091259B" w:rsidRPr="00F50821" w:rsidRDefault="0091259B" w:rsidP="0091259B"/>
    <w:p w:rsidR="0091259B" w:rsidRPr="007C3713" w:rsidRDefault="0091259B" w:rsidP="0091259B"/>
    <w:p w:rsidR="0091259B" w:rsidRPr="007C3713" w:rsidRDefault="0091259B" w:rsidP="0091259B">
      <w:pPr>
        <w:rPr>
          <w:rFonts w:ascii="Calibri" w:hAnsi="Calibri" w:cs="Times New Roman"/>
          <w:szCs w:val="22"/>
        </w:rPr>
      </w:pPr>
    </w:p>
    <w:bookmarkEnd w:id="1"/>
    <w:bookmarkEnd w:id="2"/>
    <w:p w:rsidR="00696189" w:rsidRPr="00085DB5" w:rsidRDefault="00696189" w:rsidP="00696189">
      <w:pPr>
        <w:pStyle w:val="1"/>
        <w:adjustRightInd w:val="0"/>
        <w:spacing w:beforeLines="100" w:before="240" w:afterLines="50" w:after="120" w:line="340" w:lineRule="atLeast"/>
        <w:jc w:val="both"/>
        <w:rPr>
          <w:rFonts w:ascii="SimHei" w:eastAsia="SimHei" w:hAnsi="SimHei"/>
          <w:b w:val="0"/>
          <w:sz w:val="21"/>
          <w:szCs w:val="21"/>
        </w:rPr>
      </w:pPr>
      <w:r w:rsidRPr="00085DB5">
        <w:rPr>
          <w:rFonts w:ascii="SimHei" w:eastAsia="SimHei" w:hAnsi="SimHei" w:hint="eastAsia"/>
          <w:b w:val="0"/>
          <w:sz w:val="21"/>
          <w:szCs w:val="21"/>
        </w:rPr>
        <w:t>概</w:t>
      </w:r>
      <w:r>
        <w:rPr>
          <w:rFonts w:ascii="SimHei" w:eastAsia="SimHei" w:hAnsi="SimHei" w:hint="eastAsia"/>
          <w:b w:val="0"/>
          <w:sz w:val="21"/>
          <w:szCs w:val="21"/>
        </w:rPr>
        <w:t xml:space="preserve">　</w:t>
      </w:r>
      <w:r w:rsidRPr="00085DB5">
        <w:rPr>
          <w:rFonts w:ascii="SimHei" w:eastAsia="SimHei" w:hAnsi="SimHei" w:hint="eastAsia"/>
          <w:b w:val="0"/>
          <w:sz w:val="21"/>
          <w:szCs w:val="21"/>
        </w:rPr>
        <w:t>述</w:t>
      </w:r>
    </w:p>
    <w:p w:rsidR="00DD39D5" w:rsidRPr="00696189" w:rsidRDefault="005D48BC" w:rsidP="00696189">
      <w:pPr>
        <w:pStyle w:val="ONUME"/>
        <w:numPr>
          <w:ilvl w:val="0"/>
          <w:numId w:val="0"/>
        </w:numPr>
        <w:overflowPunct w:val="0"/>
        <w:spacing w:afterLines="50" w:after="120" w:line="340" w:lineRule="atLeast"/>
        <w:jc w:val="both"/>
        <w:rPr>
          <w:rFonts w:ascii="SimSun" w:hAnsi="SimSun"/>
          <w:sz w:val="21"/>
        </w:rPr>
      </w:pPr>
      <w:r w:rsidRPr="00696189">
        <w:rPr>
          <w:rFonts w:ascii="SimSun" w:hAnsi="SimSun" w:hint="eastAsia"/>
          <w:sz w:val="21"/>
        </w:rPr>
        <w:t>1.</w:t>
      </w:r>
      <w:r w:rsidRPr="00696189">
        <w:rPr>
          <w:rFonts w:ascii="SimSun" w:hAnsi="SimSun" w:hint="eastAsia"/>
          <w:sz w:val="21"/>
        </w:rPr>
        <w:tab/>
      </w:r>
      <w:r w:rsidR="00E917E9" w:rsidRPr="00696189">
        <w:rPr>
          <w:rFonts w:ascii="SimSun" w:hAnsi="SimSun" w:hint="eastAsia"/>
          <w:sz w:val="21"/>
        </w:rPr>
        <w:t>鉴于</w:t>
      </w:r>
      <w:r w:rsidR="00605DFF" w:rsidRPr="00696189">
        <w:rPr>
          <w:rFonts w:ascii="SimSun" w:hAnsi="SimSun" w:hint="eastAsia"/>
          <w:sz w:val="21"/>
        </w:rPr>
        <w:t>目前申请者</w:t>
      </w:r>
      <w:r w:rsidR="00DD39D5" w:rsidRPr="00696189">
        <w:rPr>
          <w:rFonts w:ascii="SimSun" w:hAnsi="SimSun" w:hint="eastAsia"/>
          <w:sz w:val="21"/>
        </w:rPr>
        <w:t>与国际局通信时</w:t>
      </w:r>
      <w:r w:rsidR="00605DFF" w:rsidRPr="00696189">
        <w:rPr>
          <w:rFonts w:ascii="SimSun" w:hAnsi="SimSun" w:hint="eastAsia"/>
          <w:sz w:val="21"/>
        </w:rPr>
        <w:t>只能</w:t>
      </w:r>
      <w:r w:rsidR="00DD39D5" w:rsidRPr="00696189">
        <w:rPr>
          <w:rFonts w:ascii="SimSun" w:hAnsi="SimSun" w:hint="eastAsia"/>
          <w:sz w:val="21"/>
        </w:rPr>
        <w:t>使用</w:t>
      </w:r>
      <w:r w:rsidR="00E917E9" w:rsidRPr="00696189">
        <w:rPr>
          <w:rFonts w:ascii="SimSun" w:hAnsi="SimSun" w:hint="eastAsia"/>
          <w:sz w:val="21"/>
        </w:rPr>
        <w:t>英文</w:t>
      </w:r>
      <w:r w:rsidR="00A23DEE" w:rsidRPr="00696189">
        <w:rPr>
          <w:rFonts w:ascii="SimSun" w:hAnsi="SimSun" w:hint="eastAsia"/>
          <w:sz w:val="21"/>
        </w:rPr>
        <w:t>或</w:t>
      </w:r>
      <w:r w:rsidR="00E917E9" w:rsidRPr="00696189">
        <w:rPr>
          <w:rFonts w:ascii="SimSun" w:hAnsi="SimSun" w:hint="eastAsia"/>
          <w:sz w:val="21"/>
        </w:rPr>
        <w:t>法文，</w:t>
      </w:r>
      <w:r w:rsidR="00A23DEE" w:rsidRPr="00696189">
        <w:rPr>
          <w:rFonts w:ascii="SimSun" w:hAnsi="SimSun" w:hint="eastAsia"/>
          <w:sz w:val="21"/>
        </w:rPr>
        <w:t>国际局</w:t>
      </w:r>
      <w:r w:rsidR="00A942F4" w:rsidRPr="00696189">
        <w:rPr>
          <w:rFonts w:ascii="SimSun" w:hAnsi="SimSun" w:hint="eastAsia"/>
          <w:sz w:val="21"/>
        </w:rPr>
        <w:t>拟</w:t>
      </w:r>
      <w:r w:rsidR="00605DFF" w:rsidRPr="00696189">
        <w:rPr>
          <w:rFonts w:ascii="SimSun" w:hAnsi="SimSun" w:hint="eastAsia"/>
          <w:sz w:val="21"/>
        </w:rPr>
        <w:t>允许申请者</w:t>
      </w:r>
      <w:r w:rsidR="00881B60" w:rsidRPr="00696189">
        <w:rPr>
          <w:rFonts w:ascii="SimSun" w:hAnsi="SimSun" w:hint="eastAsia"/>
          <w:sz w:val="21"/>
        </w:rPr>
        <w:t>以</w:t>
      </w:r>
      <w:r w:rsidR="00A23DEE" w:rsidRPr="00696189">
        <w:rPr>
          <w:rFonts w:ascii="SimSun" w:hAnsi="SimSun" w:hint="eastAsia"/>
          <w:sz w:val="21"/>
        </w:rPr>
        <w:t>十种国际公布</w:t>
      </w:r>
      <w:r w:rsidR="00235C0B" w:rsidRPr="00696189">
        <w:rPr>
          <w:rFonts w:ascii="SimSun" w:hAnsi="SimSun" w:hint="eastAsia"/>
          <w:sz w:val="21"/>
        </w:rPr>
        <w:t>语言</w:t>
      </w:r>
      <w:r w:rsidR="00A23DEE" w:rsidRPr="00696189">
        <w:rPr>
          <w:rFonts w:ascii="SimSun" w:hAnsi="SimSun" w:hint="eastAsia"/>
          <w:sz w:val="21"/>
        </w:rPr>
        <w:t>中</w:t>
      </w:r>
      <w:r w:rsidR="00881B60" w:rsidRPr="00696189">
        <w:rPr>
          <w:rFonts w:ascii="SimSun" w:hAnsi="SimSun" w:hint="eastAsia"/>
          <w:sz w:val="21"/>
        </w:rPr>
        <w:t>的</w:t>
      </w:r>
      <w:r w:rsidR="00E917E9" w:rsidRPr="00696189">
        <w:rPr>
          <w:rFonts w:ascii="SimSun" w:hAnsi="SimSun" w:hint="eastAsia"/>
          <w:sz w:val="21"/>
        </w:rPr>
        <w:t>任何</w:t>
      </w:r>
      <w:r w:rsidR="00881B60" w:rsidRPr="00696189">
        <w:rPr>
          <w:rFonts w:ascii="SimSun" w:hAnsi="SimSun" w:hint="eastAsia"/>
          <w:sz w:val="21"/>
        </w:rPr>
        <w:t>一种发送信函</w:t>
      </w:r>
      <w:r w:rsidR="00DD39D5" w:rsidRPr="00696189">
        <w:rPr>
          <w:rFonts w:ascii="SimSun" w:hAnsi="SimSun" w:hint="eastAsia"/>
          <w:sz w:val="21"/>
        </w:rPr>
        <w:t>，</w:t>
      </w:r>
      <w:r w:rsidR="00E917E9" w:rsidRPr="00696189">
        <w:rPr>
          <w:rFonts w:ascii="SimSun" w:hAnsi="SimSun" w:hint="eastAsia"/>
          <w:sz w:val="21"/>
        </w:rPr>
        <w:t>以</w:t>
      </w:r>
      <w:r w:rsidR="00A23DEE" w:rsidRPr="00696189">
        <w:rPr>
          <w:rFonts w:ascii="SimSun" w:hAnsi="SimSun" w:hint="eastAsia"/>
          <w:sz w:val="21"/>
        </w:rPr>
        <w:t>改善为</w:t>
      </w:r>
      <w:r w:rsidR="00DD39D5" w:rsidRPr="00696189">
        <w:rPr>
          <w:rFonts w:ascii="SimSun" w:hAnsi="SimSun" w:hint="eastAsia"/>
          <w:sz w:val="21"/>
        </w:rPr>
        <w:t>申请者提供的服务。</w:t>
      </w:r>
      <w:r w:rsidR="00DD52CC" w:rsidRPr="00696189">
        <w:rPr>
          <w:rFonts w:ascii="SimSun" w:hAnsi="SimSun" w:hint="eastAsia"/>
          <w:sz w:val="21"/>
        </w:rPr>
        <w:t>现已</w:t>
      </w:r>
      <w:r w:rsidR="00E917E9" w:rsidRPr="00696189">
        <w:rPr>
          <w:rFonts w:ascii="SimSun" w:hAnsi="SimSun" w:hint="eastAsia"/>
          <w:sz w:val="21"/>
        </w:rPr>
        <w:t>在使用</w:t>
      </w:r>
      <w:proofErr w:type="spellStart"/>
      <w:r w:rsidR="00DD52CC" w:rsidRPr="00696189">
        <w:rPr>
          <w:rFonts w:ascii="SimSun" w:hAnsi="SimSun"/>
          <w:sz w:val="21"/>
        </w:rPr>
        <w:t>ePCT</w:t>
      </w:r>
      <w:proofErr w:type="spellEnd"/>
      <w:r w:rsidR="00DD52CC" w:rsidRPr="00696189">
        <w:rPr>
          <w:rFonts w:ascii="SimSun" w:hAnsi="SimSun"/>
          <w:sz w:val="21"/>
        </w:rPr>
        <w:t>进行的通信</w:t>
      </w:r>
      <w:r w:rsidR="00E917E9" w:rsidRPr="00696189">
        <w:rPr>
          <w:rFonts w:ascii="SimSun" w:hAnsi="SimSun" w:hint="eastAsia"/>
          <w:sz w:val="21"/>
        </w:rPr>
        <w:t>中小规模试点了</w:t>
      </w:r>
      <w:r w:rsidR="00DD52CC" w:rsidRPr="00696189">
        <w:rPr>
          <w:rFonts w:ascii="SimSun" w:hAnsi="SimSun"/>
          <w:sz w:val="21"/>
        </w:rPr>
        <w:t>以上服务</w:t>
      </w:r>
      <w:r w:rsidR="00DD52CC" w:rsidRPr="00696189">
        <w:rPr>
          <w:rFonts w:ascii="SimSun" w:hAnsi="SimSun" w:hint="eastAsia"/>
          <w:sz w:val="21"/>
        </w:rPr>
        <w:t>。</w:t>
      </w:r>
      <w:r w:rsidR="00DD52CC" w:rsidRPr="00696189">
        <w:rPr>
          <w:rFonts w:ascii="SimSun" w:hAnsi="SimSun"/>
          <w:sz w:val="21"/>
        </w:rPr>
        <w:t>如果试点成功</w:t>
      </w:r>
      <w:r w:rsidR="00DD52CC" w:rsidRPr="00696189">
        <w:rPr>
          <w:rFonts w:ascii="SimSun" w:hAnsi="SimSun" w:hint="eastAsia"/>
          <w:sz w:val="21"/>
        </w:rPr>
        <w:t>，</w:t>
      </w:r>
      <w:r w:rsidR="00DD52CC" w:rsidRPr="00696189">
        <w:rPr>
          <w:rFonts w:ascii="SimSun" w:hAnsi="SimSun"/>
          <w:sz w:val="21"/>
        </w:rPr>
        <w:t>建议修订</w:t>
      </w:r>
      <w:r w:rsidR="00DD52CC" w:rsidRPr="00696189">
        <w:rPr>
          <w:rFonts w:ascii="SimSun" w:hAnsi="SimSun" w:hint="eastAsia"/>
          <w:sz w:val="21"/>
        </w:rPr>
        <w:t>《专利合作条约</w:t>
      </w:r>
      <w:r w:rsidR="00881B60" w:rsidRPr="00696189">
        <w:rPr>
          <w:rFonts w:ascii="SimSun" w:hAnsi="SimSun" w:hint="eastAsia"/>
          <w:sz w:val="21"/>
        </w:rPr>
        <w:t>实施细则》第</w:t>
      </w:r>
      <w:r w:rsidR="00DD52CC" w:rsidRPr="00696189">
        <w:rPr>
          <w:rFonts w:ascii="SimSun" w:hAnsi="SimSun" w:hint="eastAsia"/>
          <w:sz w:val="21"/>
        </w:rPr>
        <w:t>92.2</w:t>
      </w:r>
      <w:r w:rsidR="00881B60" w:rsidRPr="00696189">
        <w:rPr>
          <w:rFonts w:ascii="SimSun" w:hAnsi="SimSun" w:hint="eastAsia"/>
          <w:sz w:val="21"/>
        </w:rPr>
        <w:t>条</w:t>
      </w:r>
      <w:r w:rsidR="00DD52CC" w:rsidRPr="00696189">
        <w:rPr>
          <w:rFonts w:ascii="SimSun" w:hAnsi="SimSun"/>
          <w:sz w:val="21"/>
        </w:rPr>
        <w:t>(d)</w:t>
      </w:r>
      <w:r w:rsidR="00881B60" w:rsidRPr="00696189">
        <w:rPr>
          <w:rFonts w:ascii="SimSun" w:hAnsi="SimSun"/>
          <w:sz w:val="21"/>
        </w:rPr>
        <w:t>款中的</w:t>
      </w:r>
      <w:r w:rsidR="00235C0B" w:rsidRPr="00696189">
        <w:rPr>
          <w:rFonts w:ascii="SimSun" w:hAnsi="SimSun"/>
          <w:sz w:val="21"/>
        </w:rPr>
        <w:t>语言</w:t>
      </w:r>
      <w:r w:rsidR="00E917E9" w:rsidRPr="00696189">
        <w:rPr>
          <w:rFonts w:ascii="SimSun" w:hAnsi="SimSun" w:hint="eastAsia"/>
          <w:sz w:val="21"/>
        </w:rPr>
        <w:t>制度</w:t>
      </w:r>
      <w:r w:rsidR="00DD52CC" w:rsidRPr="00696189">
        <w:rPr>
          <w:rFonts w:ascii="SimSun" w:hAnsi="SimSun" w:hint="eastAsia"/>
          <w:sz w:val="21"/>
        </w:rPr>
        <w:t>，</w:t>
      </w:r>
      <w:r w:rsidR="00DD52CC" w:rsidRPr="00696189">
        <w:rPr>
          <w:rFonts w:ascii="SimSun" w:hAnsi="SimSun"/>
          <w:sz w:val="21"/>
        </w:rPr>
        <w:t>将这一服务</w:t>
      </w:r>
      <w:r w:rsidR="00A942F4" w:rsidRPr="00696189">
        <w:rPr>
          <w:rFonts w:ascii="SimSun" w:hAnsi="SimSun" w:hint="eastAsia"/>
          <w:sz w:val="21"/>
        </w:rPr>
        <w:t>常规</w:t>
      </w:r>
      <w:r w:rsidR="00DD52CC" w:rsidRPr="00696189">
        <w:rPr>
          <w:rFonts w:ascii="SimSun" w:hAnsi="SimSun"/>
          <w:sz w:val="21"/>
        </w:rPr>
        <w:t>化</w:t>
      </w:r>
      <w:r w:rsidR="001B5076" w:rsidRPr="00696189">
        <w:rPr>
          <w:rFonts w:ascii="SimSun" w:hAnsi="SimSun" w:hint="eastAsia"/>
          <w:sz w:val="21"/>
        </w:rPr>
        <w:t>。</w:t>
      </w:r>
    </w:p>
    <w:p w:rsidR="00881B60" w:rsidRPr="00696189" w:rsidRDefault="00881B60" w:rsidP="00696189">
      <w:pPr>
        <w:pStyle w:val="ONUME"/>
        <w:numPr>
          <w:ilvl w:val="0"/>
          <w:numId w:val="0"/>
        </w:numPr>
        <w:overflowPunct w:val="0"/>
        <w:spacing w:afterLines="50" w:after="120" w:line="340" w:lineRule="atLeast"/>
        <w:jc w:val="both"/>
        <w:rPr>
          <w:rFonts w:ascii="SimSun" w:hAnsi="SimSun"/>
          <w:sz w:val="21"/>
        </w:rPr>
      </w:pPr>
      <w:r w:rsidRPr="00696189">
        <w:rPr>
          <w:rFonts w:ascii="SimSun" w:hAnsi="SimSun" w:hint="eastAsia"/>
          <w:sz w:val="21"/>
        </w:rPr>
        <w:t>2.</w:t>
      </w:r>
      <w:r w:rsidRPr="00696189">
        <w:rPr>
          <w:rFonts w:ascii="SimSun" w:hAnsi="SimSun" w:hint="eastAsia"/>
          <w:sz w:val="21"/>
        </w:rPr>
        <w:tab/>
        <w:t>第</w:t>
      </w:r>
      <w:r w:rsidR="00A23DEE" w:rsidRPr="00696189">
        <w:rPr>
          <w:rFonts w:ascii="SimSun" w:hAnsi="SimSun"/>
          <w:sz w:val="21"/>
        </w:rPr>
        <w:t>92.2</w:t>
      </w:r>
      <w:r w:rsidRPr="00696189">
        <w:rPr>
          <w:rFonts w:ascii="SimSun" w:hAnsi="SimSun"/>
          <w:sz w:val="21"/>
        </w:rPr>
        <w:t>条</w:t>
      </w:r>
      <w:r w:rsidR="00A23DEE" w:rsidRPr="00696189">
        <w:rPr>
          <w:rFonts w:ascii="SimSun" w:hAnsi="SimSun"/>
          <w:sz w:val="21"/>
        </w:rPr>
        <w:t>(e)</w:t>
      </w:r>
      <w:r w:rsidRPr="00696189">
        <w:rPr>
          <w:rFonts w:ascii="SimSun" w:hAnsi="SimSun"/>
          <w:sz w:val="21"/>
        </w:rPr>
        <w:t>款</w:t>
      </w:r>
      <w:r w:rsidRPr="00696189">
        <w:rPr>
          <w:rFonts w:ascii="SimSun" w:hAnsi="SimSun" w:hint="eastAsia"/>
          <w:sz w:val="21"/>
        </w:rPr>
        <w:t>规定国际局在答复申请者时所用的语言，</w:t>
      </w:r>
      <w:r w:rsidR="003D4DF2" w:rsidRPr="00696189">
        <w:rPr>
          <w:rFonts w:ascii="SimSun" w:hAnsi="SimSun" w:hint="eastAsia"/>
          <w:sz w:val="21"/>
        </w:rPr>
        <w:t>将</w:t>
      </w:r>
      <w:r w:rsidRPr="00696189">
        <w:rPr>
          <w:rFonts w:ascii="SimSun" w:hAnsi="SimSun" w:hint="eastAsia"/>
          <w:sz w:val="21"/>
        </w:rPr>
        <w:t>维持不变。</w:t>
      </w:r>
      <w:r w:rsidR="00923E8C" w:rsidRPr="00696189">
        <w:rPr>
          <w:rFonts w:ascii="SimSun" w:hAnsi="SimSun" w:hint="eastAsia"/>
          <w:sz w:val="21"/>
        </w:rPr>
        <w:t>答复语言可作为今后提案的主题，但要看能否</w:t>
      </w:r>
      <w:r w:rsidR="003D4DF2" w:rsidRPr="00696189">
        <w:rPr>
          <w:rFonts w:ascii="SimSun" w:hAnsi="SimSun" w:hint="eastAsia"/>
          <w:sz w:val="21"/>
        </w:rPr>
        <w:t>成功按需求</w:t>
      </w:r>
      <w:r w:rsidR="00A45955" w:rsidRPr="00696189">
        <w:rPr>
          <w:rFonts w:ascii="SimSun" w:hAnsi="SimSun" w:hint="eastAsia"/>
          <w:sz w:val="21"/>
        </w:rPr>
        <w:t>将</w:t>
      </w:r>
      <w:r w:rsidR="003D4DF2" w:rsidRPr="00696189">
        <w:rPr>
          <w:rFonts w:ascii="SimSun" w:hAnsi="SimSun" w:hint="eastAsia"/>
          <w:sz w:val="21"/>
        </w:rPr>
        <w:t>以前发布的</w:t>
      </w:r>
      <w:r w:rsidR="00A45955" w:rsidRPr="00696189">
        <w:rPr>
          <w:rFonts w:ascii="SimSun" w:hAnsi="SimSun" w:hint="eastAsia"/>
          <w:sz w:val="21"/>
        </w:rPr>
        <w:t>表格</w:t>
      </w:r>
      <w:r w:rsidRPr="00696189">
        <w:rPr>
          <w:rFonts w:ascii="SimSun" w:hAnsi="SimSun" w:hint="eastAsia"/>
          <w:sz w:val="21"/>
        </w:rPr>
        <w:t>翻译</w:t>
      </w:r>
      <w:r w:rsidR="00462AE9" w:rsidRPr="00696189">
        <w:rPr>
          <w:rFonts w:ascii="SimSun" w:hAnsi="SimSun" w:hint="eastAsia"/>
          <w:sz w:val="21"/>
        </w:rPr>
        <w:t>至</w:t>
      </w:r>
      <w:r w:rsidR="003D4DF2" w:rsidRPr="00696189">
        <w:rPr>
          <w:rFonts w:ascii="SimSun" w:hAnsi="SimSun" w:hint="eastAsia"/>
          <w:sz w:val="21"/>
        </w:rPr>
        <w:t>不同</w:t>
      </w:r>
      <w:r w:rsidR="00235C0B" w:rsidRPr="00696189">
        <w:rPr>
          <w:rFonts w:ascii="SimSun" w:hAnsi="SimSun" w:hint="eastAsia"/>
          <w:sz w:val="21"/>
        </w:rPr>
        <w:t>语言</w:t>
      </w:r>
      <w:r w:rsidRPr="00696189">
        <w:rPr>
          <w:rFonts w:ascii="SimSun" w:hAnsi="SimSun" w:hint="eastAsia"/>
          <w:sz w:val="21"/>
        </w:rPr>
        <w:t>。</w:t>
      </w:r>
    </w:p>
    <w:p w:rsidR="00FD3881" w:rsidRPr="00696189" w:rsidRDefault="005D48BC" w:rsidP="00E57228">
      <w:pPr>
        <w:pStyle w:val="1"/>
        <w:rPr>
          <w:rFonts w:ascii="SimSun" w:hAnsi="SimSun"/>
          <w:sz w:val="21"/>
        </w:rPr>
      </w:pPr>
      <w:r w:rsidRPr="00696189">
        <w:rPr>
          <w:rFonts w:ascii="SimHei" w:eastAsia="SimHei" w:hAnsi="SimHei" w:hint="eastAsia"/>
          <w:b w:val="0"/>
          <w:sz w:val="21"/>
        </w:rPr>
        <w:t>背</w:t>
      </w:r>
      <w:r w:rsidR="00AE2AB0" w:rsidRPr="00092137">
        <w:rPr>
          <w:rFonts w:ascii="SimHei" w:eastAsia="SimHei" w:hAnsi="SimHei" w:hint="eastAsia"/>
          <w:b w:val="0"/>
          <w:sz w:val="21"/>
        </w:rPr>
        <w:t xml:space="preserve">　</w:t>
      </w:r>
      <w:r w:rsidRPr="00696189">
        <w:rPr>
          <w:rFonts w:ascii="SimHei" w:eastAsia="SimHei" w:hAnsi="SimHei" w:hint="eastAsia"/>
          <w:b w:val="0"/>
          <w:sz w:val="21"/>
        </w:rPr>
        <w:t>景</w:t>
      </w:r>
    </w:p>
    <w:p w:rsidR="00522C3D" w:rsidRPr="00696189" w:rsidRDefault="00522C3D" w:rsidP="00696189">
      <w:pPr>
        <w:pStyle w:val="ONUME"/>
        <w:numPr>
          <w:ilvl w:val="0"/>
          <w:numId w:val="0"/>
        </w:numPr>
        <w:overflowPunct w:val="0"/>
        <w:spacing w:afterLines="50" w:after="120" w:line="340" w:lineRule="atLeast"/>
        <w:jc w:val="both"/>
        <w:rPr>
          <w:rFonts w:ascii="SimSun" w:hAnsi="SimSun"/>
          <w:sz w:val="21"/>
        </w:rPr>
      </w:pPr>
      <w:r w:rsidRPr="00696189">
        <w:rPr>
          <w:rFonts w:ascii="SimSun" w:hAnsi="SimSun" w:hint="eastAsia"/>
          <w:sz w:val="21"/>
        </w:rPr>
        <w:t>3.</w:t>
      </w:r>
      <w:r w:rsidRPr="00696189">
        <w:rPr>
          <w:rFonts w:ascii="SimSun" w:hAnsi="SimSun"/>
          <w:sz w:val="21"/>
        </w:rPr>
        <w:tab/>
        <w:t>目前</w:t>
      </w:r>
      <w:r w:rsidRPr="00696189">
        <w:rPr>
          <w:rFonts w:ascii="SimSun" w:hAnsi="SimSun" w:hint="eastAsia"/>
          <w:sz w:val="21"/>
        </w:rPr>
        <w:t>，</w:t>
      </w:r>
      <w:r w:rsidR="00E505B2" w:rsidRPr="00696189">
        <w:rPr>
          <w:rFonts w:ascii="SimSun" w:hAnsi="SimSun"/>
          <w:sz w:val="21"/>
        </w:rPr>
        <w:t>申请者</w:t>
      </w:r>
      <w:r w:rsidR="00E505B2" w:rsidRPr="00696189">
        <w:rPr>
          <w:rFonts w:ascii="SimSun" w:hAnsi="SimSun" w:hint="eastAsia"/>
          <w:sz w:val="21"/>
        </w:rPr>
        <w:t>在</w:t>
      </w:r>
      <w:r w:rsidR="00E505B2" w:rsidRPr="00696189">
        <w:rPr>
          <w:rFonts w:ascii="SimSun" w:hAnsi="SimSun"/>
          <w:sz w:val="21"/>
        </w:rPr>
        <w:t>不同主管局必须使用指定语言</w:t>
      </w:r>
      <w:r w:rsidR="00E505B2" w:rsidRPr="00696189">
        <w:rPr>
          <w:rFonts w:ascii="SimSun" w:hAnsi="SimSun" w:hint="eastAsia"/>
          <w:sz w:val="21"/>
        </w:rPr>
        <w:t>，依据主要</w:t>
      </w:r>
      <w:bookmarkStart w:id="5" w:name="OLE_LINK11"/>
      <w:bookmarkStart w:id="6" w:name="OLE_LINK12"/>
      <w:r w:rsidR="00E505B2" w:rsidRPr="00696189">
        <w:rPr>
          <w:rFonts w:ascii="SimSun" w:hAnsi="SimSun" w:hint="eastAsia"/>
          <w:sz w:val="21"/>
        </w:rPr>
        <w:t>是</w:t>
      </w:r>
      <w:r w:rsidR="00F41CA8" w:rsidRPr="00696189">
        <w:rPr>
          <w:rFonts w:ascii="SimSun" w:hAnsi="SimSun" w:hint="eastAsia"/>
          <w:sz w:val="21"/>
        </w:rPr>
        <w:t>《</w:t>
      </w:r>
      <w:r w:rsidR="0049739B" w:rsidRPr="00696189">
        <w:rPr>
          <w:rFonts w:ascii="SimSun" w:hAnsi="SimSun" w:hint="eastAsia"/>
          <w:sz w:val="21"/>
        </w:rPr>
        <w:t>专利合作条约</w:t>
      </w:r>
      <w:r w:rsidR="00F41CA8" w:rsidRPr="00696189">
        <w:rPr>
          <w:rFonts w:ascii="SimSun" w:hAnsi="SimSun" w:hint="eastAsia"/>
          <w:sz w:val="21"/>
        </w:rPr>
        <w:t>行政规程》</w:t>
      </w:r>
      <w:bookmarkEnd w:id="5"/>
      <w:bookmarkEnd w:id="6"/>
      <w:r w:rsidR="00881B60" w:rsidRPr="00696189">
        <w:rPr>
          <w:rFonts w:ascii="SimSun" w:hAnsi="SimSun" w:hint="eastAsia"/>
          <w:sz w:val="21"/>
        </w:rPr>
        <w:t>第104</w:t>
      </w:r>
      <w:r w:rsidR="00235C0B" w:rsidRPr="00696189">
        <w:rPr>
          <w:rFonts w:ascii="SimSun" w:hAnsi="SimSun" w:hint="eastAsia"/>
          <w:sz w:val="21"/>
        </w:rPr>
        <w:t>条</w:t>
      </w:r>
      <w:r w:rsidR="00E505B2" w:rsidRPr="00696189">
        <w:rPr>
          <w:rFonts w:ascii="SimSun" w:hAnsi="SimSun" w:hint="eastAsia"/>
          <w:sz w:val="21"/>
        </w:rPr>
        <w:t>、</w:t>
      </w:r>
      <w:r w:rsidR="00235C0B" w:rsidRPr="00696189">
        <w:rPr>
          <w:rFonts w:ascii="SimSun" w:hAnsi="SimSun" w:hint="eastAsia"/>
          <w:sz w:val="21"/>
        </w:rPr>
        <w:t>《实施细则》</w:t>
      </w:r>
      <w:r w:rsidR="00881B60" w:rsidRPr="00696189">
        <w:rPr>
          <w:rFonts w:ascii="SimSun" w:hAnsi="SimSun" w:hint="eastAsia"/>
          <w:sz w:val="21"/>
        </w:rPr>
        <w:t>第92.2条</w:t>
      </w:r>
      <w:r w:rsidR="00E505B2" w:rsidRPr="00696189">
        <w:rPr>
          <w:rFonts w:ascii="SimSun" w:hAnsi="SimSun" w:hint="eastAsia"/>
          <w:sz w:val="21"/>
        </w:rPr>
        <w:t>、</w:t>
      </w:r>
      <w:r w:rsidR="00F41CA8" w:rsidRPr="00696189">
        <w:rPr>
          <w:rFonts w:ascii="SimSun" w:hAnsi="SimSun" w:hint="eastAsia"/>
          <w:sz w:val="21"/>
        </w:rPr>
        <w:t>相关主管局的通知或与</w:t>
      </w:r>
      <w:r w:rsidR="00E505B2" w:rsidRPr="00696189">
        <w:rPr>
          <w:rFonts w:ascii="SimSun" w:hAnsi="SimSun" w:hint="eastAsia"/>
          <w:sz w:val="21"/>
        </w:rPr>
        <w:t>主管局</w:t>
      </w:r>
      <w:r w:rsidR="00F41CA8" w:rsidRPr="00696189">
        <w:rPr>
          <w:rFonts w:ascii="SimSun" w:hAnsi="SimSun" w:hint="eastAsia"/>
          <w:sz w:val="21"/>
        </w:rPr>
        <w:t>达成的协议(但向主管局递交</w:t>
      </w:r>
      <w:r w:rsidR="006D4E90" w:rsidRPr="00696189">
        <w:rPr>
          <w:rFonts w:ascii="SimSun" w:hAnsi="SimSun" w:hint="eastAsia"/>
          <w:sz w:val="21"/>
        </w:rPr>
        <w:t>某些</w:t>
      </w:r>
      <w:r w:rsidR="00F41CA8" w:rsidRPr="00696189">
        <w:rPr>
          <w:rFonts w:ascii="SimSun" w:hAnsi="SimSun" w:hint="eastAsia"/>
          <w:sz w:val="21"/>
        </w:rPr>
        <w:t>文件所</w:t>
      </w:r>
      <w:r w:rsidR="006D4E90" w:rsidRPr="00696189">
        <w:rPr>
          <w:rFonts w:ascii="SimSun" w:hAnsi="SimSun" w:hint="eastAsia"/>
          <w:sz w:val="21"/>
        </w:rPr>
        <w:t>需使用的</w:t>
      </w:r>
      <w:r w:rsidR="00235C0B" w:rsidRPr="00696189">
        <w:rPr>
          <w:rFonts w:ascii="SimSun" w:hAnsi="SimSun" w:hint="eastAsia"/>
          <w:sz w:val="21"/>
        </w:rPr>
        <w:t>语言</w:t>
      </w:r>
      <w:r w:rsidR="00F41CA8" w:rsidRPr="00696189">
        <w:rPr>
          <w:rFonts w:ascii="SimSun" w:hAnsi="SimSun" w:hint="eastAsia"/>
          <w:sz w:val="21"/>
        </w:rPr>
        <w:t>另有</w:t>
      </w:r>
      <w:r w:rsidR="006D4E90" w:rsidRPr="00696189">
        <w:rPr>
          <w:rFonts w:ascii="SimSun" w:hAnsi="SimSun" w:hint="eastAsia"/>
          <w:sz w:val="21"/>
        </w:rPr>
        <w:t>具体</w:t>
      </w:r>
      <w:r w:rsidR="00F41CA8" w:rsidRPr="00696189">
        <w:rPr>
          <w:rFonts w:ascii="SimSun" w:hAnsi="SimSun" w:hint="eastAsia"/>
          <w:sz w:val="21"/>
        </w:rPr>
        <w:t>规定</w:t>
      </w:r>
      <w:r w:rsidR="006D4E90" w:rsidRPr="00696189">
        <w:rPr>
          <w:rFonts w:ascii="SimSun" w:hAnsi="SimSun" w:hint="eastAsia"/>
          <w:sz w:val="21"/>
        </w:rPr>
        <w:t>者</w:t>
      </w:r>
      <w:r w:rsidR="00E505B2" w:rsidRPr="00696189">
        <w:rPr>
          <w:rFonts w:ascii="SimSun" w:hAnsi="SimSun" w:hint="eastAsia"/>
          <w:sz w:val="21"/>
        </w:rPr>
        <w:t>除外</w:t>
      </w:r>
      <w:r w:rsidR="00F41CA8" w:rsidRPr="00696189">
        <w:rPr>
          <w:rFonts w:ascii="SimSun" w:hAnsi="SimSun" w:hint="eastAsia"/>
          <w:sz w:val="21"/>
        </w:rPr>
        <w:t>)。</w:t>
      </w:r>
    </w:p>
    <w:p w:rsidR="009A1333" w:rsidRPr="00696189" w:rsidRDefault="009A1333" w:rsidP="00696189">
      <w:pPr>
        <w:pStyle w:val="ONUME"/>
        <w:numPr>
          <w:ilvl w:val="0"/>
          <w:numId w:val="0"/>
        </w:numPr>
        <w:overflowPunct w:val="0"/>
        <w:spacing w:afterLines="50" w:after="120" w:line="340" w:lineRule="atLeast"/>
        <w:jc w:val="both"/>
        <w:rPr>
          <w:rFonts w:ascii="SimSun" w:hAnsi="SimSun"/>
          <w:sz w:val="21"/>
        </w:rPr>
      </w:pPr>
      <w:r w:rsidRPr="00696189">
        <w:rPr>
          <w:rFonts w:ascii="SimSun" w:hAnsi="SimSun" w:hint="eastAsia"/>
          <w:sz w:val="21"/>
        </w:rPr>
        <w:t>4.</w:t>
      </w:r>
      <w:r w:rsidRPr="00696189">
        <w:rPr>
          <w:rFonts w:ascii="SimSun" w:hAnsi="SimSun"/>
          <w:sz w:val="21"/>
        </w:rPr>
        <w:tab/>
        <w:t>一般来说</w:t>
      </w:r>
      <w:r w:rsidRPr="00696189">
        <w:rPr>
          <w:rFonts w:ascii="SimSun" w:hAnsi="SimSun" w:hint="eastAsia"/>
          <w:sz w:val="21"/>
        </w:rPr>
        <w:t>，</w:t>
      </w:r>
      <w:r w:rsidR="00881B60" w:rsidRPr="00696189">
        <w:rPr>
          <w:rFonts w:ascii="SimSun" w:hAnsi="SimSun"/>
          <w:sz w:val="21"/>
        </w:rPr>
        <w:t>受理局和国际</w:t>
      </w:r>
      <w:r w:rsidR="00375578" w:rsidRPr="00696189">
        <w:rPr>
          <w:rFonts w:ascii="SimSun" w:hAnsi="SimSun" w:hint="eastAsia"/>
          <w:sz w:val="21"/>
        </w:rPr>
        <w:t>单位</w:t>
      </w:r>
      <w:r w:rsidRPr="00696189">
        <w:rPr>
          <w:rFonts w:ascii="SimSun" w:hAnsi="SimSun"/>
          <w:sz w:val="21"/>
        </w:rPr>
        <w:t>须允许申请者在通信</w:t>
      </w:r>
      <w:r w:rsidR="00881B60" w:rsidRPr="00696189">
        <w:rPr>
          <w:rFonts w:ascii="SimSun" w:hAnsi="SimSun"/>
          <w:sz w:val="21"/>
        </w:rPr>
        <w:t>时</w:t>
      </w:r>
      <w:r w:rsidRPr="00696189">
        <w:rPr>
          <w:rFonts w:ascii="SimSun" w:hAnsi="SimSun"/>
          <w:sz w:val="21"/>
        </w:rPr>
        <w:t>使用国际申请所用</w:t>
      </w:r>
      <w:r w:rsidR="00881B60" w:rsidRPr="00696189">
        <w:rPr>
          <w:rFonts w:ascii="SimSun" w:hAnsi="SimSun"/>
          <w:sz w:val="21"/>
        </w:rPr>
        <w:t>语言</w:t>
      </w:r>
      <w:r w:rsidRPr="00696189">
        <w:rPr>
          <w:rFonts w:ascii="SimSun" w:hAnsi="SimSun" w:hint="eastAsia"/>
          <w:sz w:val="21"/>
        </w:rPr>
        <w:t>(</w:t>
      </w:r>
      <w:r w:rsidR="00881B60" w:rsidRPr="00696189">
        <w:rPr>
          <w:rFonts w:ascii="SimSun" w:hAnsi="SimSun" w:hint="eastAsia"/>
          <w:sz w:val="21"/>
        </w:rPr>
        <w:t>或</w:t>
      </w:r>
      <w:r w:rsidR="006D4E90" w:rsidRPr="00696189">
        <w:rPr>
          <w:rFonts w:ascii="SimSun" w:hAnsi="SimSun" w:hint="eastAsia"/>
          <w:sz w:val="21"/>
        </w:rPr>
        <w:t>必要时</w:t>
      </w:r>
      <w:r w:rsidR="00881B60" w:rsidRPr="00696189">
        <w:rPr>
          <w:rFonts w:ascii="SimSun" w:hAnsi="SimSun" w:hint="eastAsia"/>
          <w:sz w:val="21"/>
        </w:rPr>
        <w:t>将申请译为一种公布</w:t>
      </w:r>
      <w:r w:rsidR="00235C0B" w:rsidRPr="00696189">
        <w:rPr>
          <w:rFonts w:ascii="SimSun" w:hAnsi="SimSun" w:hint="eastAsia"/>
          <w:sz w:val="21"/>
        </w:rPr>
        <w:t>语言</w:t>
      </w:r>
      <w:r w:rsidRPr="00696189">
        <w:rPr>
          <w:rFonts w:ascii="SimSun" w:hAnsi="SimSun" w:hint="eastAsia"/>
          <w:sz w:val="21"/>
        </w:rPr>
        <w:t>)</w:t>
      </w:r>
      <w:r w:rsidR="00881B60" w:rsidRPr="00696189">
        <w:rPr>
          <w:rFonts w:ascii="SimSun" w:hAnsi="SimSun" w:hint="eastAsia"/>
          <w:sz w:val="21"/>
        </w:rPr>
        <w:t>，</w:t>
      </w:r>
      <w:r w:rsidRPr="00696189">
        <w:rPr>
          <w:rFonts w:ascii="SimSun" w:hAnsi="SimSun" w:hint="eastAsia"/>
          <w:sz w:val="21"/>
        </w:rPr>
        <w:t>还可以允许申请者使用</w:t>
      </w:r>
      <w:r w:rsidR="006D4E90" w:rsidRPr="00696189">
        <w:rPr>
          <w:rFonts w:ascii="SimSun" w:hAnsi="SimSun" w:hint="eastAsia"/>
          <w:sz w:val="21"/>
        </w:rPr>
        <w:t>其他</w:t>
      </w:r>
      <w:r w:rsidR="00235C0B" w:rsidRPr="00696189">
        <w:rPr>
          <w:rFonts w:ascii="SimSun" w:hAnsi="SimSun" w:hint="eastAsia"/>
          <w:sz w:val="21"/>
        </w:rPr>
        <w:t>语言</w:t>
      </w:r>
      <w:r w:rsidR="001C01A9" w:rsidRPr="00696189">
        <w:rPr>
          <w:rFonts w:ascii="SimSun" w:hAnsi="SimSun" w:hint="eastAsia"/>
          <w:sz w:val="21"/>
        </w:rPr>
        <w:t>。</w:t>
      </w:r>
    </w:p>
    <w:p w:rsidR="001C01A9" w:rsidRPr="00696189" w:rsidRDefault="001C01A9" w:rsidP="00696189">
      <w:pPr>
        <w:pStyle w:val="ONUME"/>
        <w:numPr>
          <w:ilvl w:val="0"/>
          <w:numId w:val="0"/>
        </w:numPr>
        <w:overflowPunct w:val="0"/>
        <w:spacing w:afterLines="50" w:after="120" w:line="340" w:lineRule="atLeast"/>
        <w:jc w:val="both"/>
        <w:rPr>
          <w:rFonts w:ascii="SimSun" w:hAnsi="SimSun"/>
          <w:sz w:val="21"/>
        </w:rPr>
      </w:pPr>
      <w:r w:rsidRPr="00696189">
        <w:rPr>
          <w:rFonts w:ascii="SimSun" w:hAnsi="SimSun" w:hint="eastAsia"/>
          <w:sz w:val="21"/>
        </w:rPr>
        <w:lastRenderedPageBreak/>
        <w:t>5.</w:t>
      </w:r>
      <w:r w:rsidRPr="00696189">
        <w:rPr>
          <w:rFonts w:ascii="SimSun" w:hAnsi="SimSun"/>
          <w:sz w:val="21"/>
        </w:rPr>
        <w:tab/>
        <w:t>另一方面</w:t>
      </w:r>
      <w:r w:rsidRPr="00696189">
        <w:rPr>
          <w:rFonts w:ascii="SimSun" w:hAnsi="SimSun" w:hint="eastAsia"/>
          <w:sz w:val="21"/>
        </w:rPr>
        <w:t>，</w:t>
      </w:r>
      <w:r w:rsidR="00202330" w:rsidRPr="00696189">
        <w:rPr>
          <w:rFonts w:ascii="SimSun" w:hAnsi="SimSun"/>
          <w:sz w:val="21"/>
        </w:rPr>
        <w:t>根据</w:t>
      </w:r>
      <w:r w:rsidR="006D4E90" w:rsidRPr="00696189">
        <w:rPr>
          <w:rFonts w:ascii="SimSun" w:hAnsi="SimSun" w:hint="eastAsia"/>
          <w:sz w:val="21"/>
        </w:rPr>
        <w:t>细则</w:t>
      </w:r>
      <w:r w:rsidR="00202330" w:rsidRPr="00696189">
        <w:rPr>
          <w:rFonts w:ascii="SimSun" w:hAnsi="SimSun"/>
          <w:sz w:val="21"/>
        </w:rPr>
        <w:t>第</w:t>
      </w:r>
      <w:r w:rsidRPr="00696189">
        <w:rPr>
          <w:rFonts w:ascii="SimSun" w:hAnsi="SimSun"/>
          <w:sz w:val="21"/>
        </w:rPr>
        <w:t>92.2</w:t>
      </w:r>
      <w:r w:rsidR="00202330" w:rsidRPr="00696189">
        <w:rPr>
          <w:rFonts w:ascii="SimSun" w:hAnsi="SimSun"/>
          <w:sz w:val="21"/>
        </w:rPr>
        <w:t>条</w:t>
      </w:r>
      <w:r w:rsidRPr="00696189">
        <w:rPr>
          <w:rFonts w:ascii="SimSun" w:hAnsi="SimSun"/>
          <w:sz w:val="21"/>
        </w:rPr>
        <w:t>(d)</w:t>
      </w:r>
      <w:r w:rsidR="00202330" w:rsidRPr="00696189">
        <w:rPr>
          <w:rFonts w:ascii="SimSun" w:hAnsi="SimSun"/>
          <w:sz w:val="21"/>
        </w:rPr>
        <w:t>款</w:t>
      </w:r>
      <w:r w:rsidRPr="00696189">
        <w:rPr>
          <w:rFonts w:ascii="SimSun" w:hAnsi="SimSun" w:hint="eastAsia"/>
          <w:sz w:val="21"/>
        </w:rPr>
        <w:t>，</w:t>
      </w:r>
      <w:r w:rsidRPr="00696189">
        <w:rPr>
          <w:rFonts w:ascii="SimSun" w:hAnsi="SimSun"/>
          <w:sz w:val="21"/>
        </w:rPr>
        <w:t>国际局</w:t>
      </w:r>
      <w:r w:rsidR="00881B60" w:rsidRPr="00696189">
        <w:rPr>
          <w:rFonts w:ascii="SimSun" w:hAnsi="SimSun"/>
          <w:sz w:val="21"/>
        </w:rPr>
        <w:t>除以受理局身份</w:t>
      </w:r>
      <w:r w:rsidR="00463647" w:rsidRPr="00696189">
        <w:rPr>
          <w:rFonts w:ascii="SimSun" w:hAnsi="SimSun" w:hint="eastAsia"/>
          <w:sz w:val="21"/>
        </w:rPr>
        <w:t>外</w:t>
      </w:r>
      <w:r w:rsidR="00881B60" w:rsidRPr="00696189">
        <w:rPr>
          <w:rFonts w:ascii="SimSun" w:hAnsi="SimSun" w:hint="eastAsia"/>
          <w:sz w:val="21"/>
        </w:rPr>
        <w:t>，</w:t>
      </w:r>
      <w:r w:rsidR="00463647" w:rsidRPr="00696189">
        <w:rPr>
          <w:rFonts w:ascii="SimSun" w:hAnsi="SimSun" w:hint="eastAsia"/>
          <w:sz w:val="21"/>
        </w:rPr>
        <w:t>理应</w:t>
      </w:r>
      <w:r w:rsidRPr="00696189">
        <w:rPr>
          <w:rFonts w:ascii="SimSun" w:hAnsi="SimSun"/>
          <w:sz w:val="21"/>
        </w:rPr>
        <w:t>只接受英文或法文信</w:t>
      </w:r>
      <w:r w:rsidR="00696189">
        <w:rPr>
          <w:rFonts w:ascii="SimSun" w:hAnsi="SimSun"/>
          <w:sz w:val="21"/>
        </w:rPr>
        <w:t>‍</w:t>
      </w:r>
      <w:bookmarkStart w:id="7" w:name="_GoBack"/>
      <w:bookmarkEnd w:id="7"/>
      <w:r w:rsidRPr="00696189">
        <w:rPr>
          <w:rFonts w:ascii="SimSun" w:hAnsi="SimSun"/>
          <w:sz w:val="21"/>
        </w:rPr>
        <w:t>函</w:t>
      </w:r>
      <w:r w:rsidRPr="00696189">
        <w:rPr>
          <w:rFonts w:ascii="SimSun" w:hAnsi="SimSun" w:hint="eastAsia"/>
          <w:sz w:val="21"/>
        </w:rPr>
        <w:t>。</w:t>
      </w:r>
    </w:p>
    <w:p w:rsidR="00DB42A3" w:rsidRPr="00696189" w:rsidRDefault="00DB42A3" w:rsidP="00696189">
      <w:pPr>
        <w:pStyle w:val="ONUME"/>
        <w:numPr>
          <w:ilvl w:val="0"/>
          <w:numId w:val="0"/>
        </w:numPr>
        <w:overflowPunct w:val="0"/>
        <w:spacing w:afterLines="50" w:after="120" w:line="340" w:lineRule="atLeast"/>
        <w:jc w:val="both"/>
        <w:rPr>
          <w:rFonts w:ascii="SimSun" w:hAnsi="SimSun"/>
          <w:sz w:val="21"/>
        </w:rPr>
      </w:pPr>
      <w:r w:rsidRPr="00696189">
        <w:rPr>
          <w:rFonts w:ascii="SimSun" w:hAnsi="SimSun" w:hint="eastAsia"/>
          <w:sz w:val="21"/>
        </w:rPr>
        <w:t>6.</w:t>
      </w:r>
      <w:r w:rsidRPr="00696189">
        <w:rPr>
          <w:rFonts w:ascii="SimSun" w:hAnsi="SimSun"/>
          <w:sz w:val="21"/>
        </w:rPr>
        <w:tab/>
        <w:t>多年来</w:t>
      </w:r>
      <w:r w:rsidRPr="00696189">
        <w:rPr>
          <w:rFonts w:ascii="SimSun" w:hAnsi="SimSun" w:hint="eastAsia"/>
          <w:sz w:val="21"/>
        </w:rPr>
        <w:t>，</w:t>
      </w:r>
      <w:r w:rsidRPr="00696189">
        <w:rPr>
          <w:rFonts w:ascii="SimSun" w:hAnsi="SimSun"/>
          <w:sz w:val="21"/>
        </w:rPr>
        <w:t>国际局</w:t>
      </w:r>
      <w:r w:rsidR="00881B60" w:rsidRPr="00696189">
        <w:rPr>
          <w:rFonts w:ascii="SimSun" w:hAnsi="SimSun"/>
          <w:sz w:val="21"/>
        </w:rPr>
        <w:t>不断努力提高申请</w:t>
      </w:r>
      <w:proofErr w:type="gramStart"/>
      <w:r w:rsidR="00881B60" w:rsidRPr="00696189">
        <w:rPr>
          <w:rFonts w:ascii="SimSun" w:hAnsi="SimSun"/>
          <w:sz w:val="21"/>
        </w:rPr>
        <w:t>受理组</w:t>
      </w:r>
      <w:proofErr w:type="gramEnd"/>
      <w:r w:rsidR="00463647" w:rsidRPr="00696189">
        <w:rPr>
          <w:rFonts w:ascii="SimSun" w:hAnsi="SimSun" w:hint="eastAsia"/>
          <w:sz w:val="21"/>
        </w:rPr>
        <w:t>的</w:t>
      </w:r>
      <w:r w:rsidR="00881B60" w:rsidRPr="00696189">
        <w:rPr>
          <w:rFonts w:ascii="SimSun" w:hAnsi="SimSun"/>
          <w:sz w:val="21"/>
        </w:rPr>
        <w:t>语言能力</w:t>
      </w:r>
      <w:r w:rsidRPr="00696189">
        <w:rPr>
          <w:rFonts w:ascii="SimSun" w:hAnsi="SimSun" w:hint="eastAsia"/>
          <w:sz w:val="21"/>
        </w:rPr>
        <w:t>，</w:t>
      </w:r>
      <w:r w:rsidR="00881B60" w:rsidRPr="00696189">
        <w:rPr>
          <w:rFonts w:ascii="SimSun" w:hAnsi="SimSun"/>
          <w:sz w:val="21"/>
        </w:rPr>
        <w:t>以适应国际申请所用语言</w:t>
      </w:r>
      <w:r w:rsidRPr="00696189">
        <w:rPr>
          <w:rFonts w:ascii="SimSun" w:hAnsi="SimSun"/>
          <w:sz w:val="21"/>
        </w:rPr>
        <w:t>日益多样化的形势</w:t>
      </w:r>
      <w:r w:rsidRPr="00696189">
        <w:rPr>
          <w:rFonts w:ascii="SimSun" w:hAnsi="SimSun" w:hint="eastAsia"/>
          <w:sz w:val="21"/>
        </w:rPr>
        <w:t>。</w:t>
      </w:r>
      <w:r w:rsidR="0022439A" w:rsidRPr="00696189">
        <w:rPr>
          <w:rFonts w:ascii="SimSun" w:hAnsi="SimSun" w:hint="eastAsia"/>
          <w:sz w:val="21"/>
        </w:rPr>
        <w:t>此外，2015年4月16日，国际局发布了</w:t>
      </w:r>
      <w:r w:rsidR="00591B93" w:rsidRPr="00696189">
        <w:rPr>
          <w:rFonts w:ascii="SimSun" w:hAnsi="SimSun" w:hint="eastAsia"/>
          <w:sz w:val="21"/>
        </w:rPr>
        <w:t>有10种国际发布语言界面的新版</w:t>
      </w:r>
      <w:proofErr w:type="spellStart"/>
      <w:r w:rsidR="00591B93" w:rsidRPr="00696189">
        <w:rPr>
          <w:rFonts w:ascii="SimSun" w:hAnsi="SimSun"/>
          <w:sz w:val="21"/>
        </w:rPr>
        <w:t>e</w:t>
      </w:r>
      <w:r w:rsidR="00591B93" w:rsidRPr="00696189">
        <w:rPr>
          <w:rFonts w:ascii="SimSun" w:hAnsi="SimSun" w:hint="eastAsia"/>
          <w:sz w:val="21"/>
        </w:rPr>
        <w:t>PCT</w:t>
      </w:r>
      <w:proofErr w:type="spellEnd"/>
      <w:r w:rsidR="00881B60" w:rsidRPr="00696189">
        <w:rPr>
          <w:rFonts w:ascii="SimSun" w:hAnsi="SimSun" w:hint="eastAsia"/>
          <w:sz w:val="21"/>
        </w:rPr>
        <w:t>。除非特殊情况下申请者明确设置语言</w:t>
      </w:r>
      <w:r w:rsidR="00591B93" w:rsidRPr="00696189">
        <w:rPr>
          <w:rFonts w:ascii="SimSun" w:hAnsi="SimSun" w:hint="eastAsia"/>
          <w:sz w:val="21"/>
        </w:rPr>
        <w:t>，</w:t>
      </w:r>
      <w:proofErr w:type="spellStart"/>
      <w:r w:rsidR="00627329" w:rsidRPr="00696189">
        <w:rPr>
          <w:rFonts w:ascii="SimSun" w:hAnsi="SimSun"/>
          <w:sz w:val="21"/>
        </w:rPr>
        <w:t>e</w:t>
      </w:r>
      <w:r w:rsidR="00627329" w:rsidRPr="00696189">
        <w:rPr>
          <w:rFonts w:ascii="SimSun" w:hAnsi="SimSun" w:hint="eastAsia"/>
          <w:sz w:val="21"/>
        </w:rPr>
        <w:t>PCT</w:t>
      </w:r>
      <w:proofErr w:type="spellEnd"/>
      <w:r w:rsidR="00881B60" w:rsidRPr="00696189">
        <w:rPr>
          <w:rFonts w:ascii="SimSun" w:hAnsi="SimSun" w:hint="eastAsia"/>
          <w:sz w:val="21"/>
        </w:rPr>
        <w:t>会</w:t>
      </w:r>
      <w:r w:rsidR="00D420C7" w:rsidRPr="00696189">
        <w:rPr>
          <w:rFonts w:ascii="SimSun" w:hAnsi="SimSun" w:hint="eastAsia"/>
          <w:sz w:val="21"/>
        </w:rPr>
        <w:t>以公布语言</w:t>
      </w:r>
      <w:r w:rsidR="00881B60" w:rsidRPr="00696189">
        <w:rPr>
          <w:rFonts w:ascii="SimSun" w:hAnsi="SimSun" w:hint="eastAsia"/>
          <w:sz w:val="21"/>
        </w:rPr>
        <w:t>自动</w:t>
      </w:r>
      <w:r w:rsidR="00D420C7" w:rsidRPr="00696189">
        <w:rPr>
          <w:rFonts w:ascii="SimSun" w:hAnsi="SimSun" w:hint="eastAsia"/>
          <w:sz w:val="21"/>
        </w:rPr>
        <w:t>生成</w:t>
      </w:r>
      <w:r w:rsidR="00881B60" w:rsidRPr="00696189">
        <w:rPr>
          <w:rFonts w:ascii="SimSun" w:hAnsi="SimSun" w:hint="eastAsia"/>
          <w:sz w:val="21"/>
        </w:rPr>
        <w:t>部分通信内容，随上载文件一并提交</w:t>
      </w:r>
      <w:r w:rsidR="00EA264E" w:rsidRPr="00696189">
        <w:rPr>
          <w:rFonts w:ascii="SimSun" w:hAnsi="SimSun" w:hint="eastAsia"/>
          <w:sz w:val="21"/>
        </w:rPr>
        <w:t>；</w:t>
      </w:r>
      <w:r w:rsidR="00881B60" w:rsidRPr="00696189">
        <w:rPr>
          <w:rFonts w:ascii="SimSun" w:hAnsi="SimSun" w:hint="eastAsia"/>
          <w:sz w:val="21"/>
        </w:rPr>
        <w:t>如果申请者</w:t>
      </w:r>
      <w:r w:rsidR="00D420C7" w:rsidRPr="00696189">
        <w:rPr>
          <w:rFonts w:ascii="SimSun" w:hAnsi="SimSun" w:hint="eastAsia"/>
          <w:sz w:val="21"/>
        </w:rPr>
        <w:t>选择了</w:t>
      </w:r>
      <w:r w:rsidR="00DA7176" w:rsidRPr="00696189">
        <w:rPr>
          <w:rFonts w:ascii="SimSun" w:hAnsi="SimSun" w:hint="eastAsia"/>
          <w:sz w:val="21"/>
        </w:rPr>
        <w:t>“</w:t>
      </w:r>
      <w:r w:rsidR="00D420C7" w:rsidRPr="00696189">
        <w:rPr>
          <w:rFonts w:ascii="SimSun" w:hAnsi="SimSun" w:hint="eastAsia"/>
          <w:sz w:val="21"/>
        </w:rPr>
        <w:t>行动</w:t>
      </w:r>
      <w:r w:rsidR="00DA7176" w:rsidRPr="00696189">
        <w:rPr>
          <w:rFonts w:ascii="SimSun" w:hAnsi="SimSun" w:hint="eastAsia"/>
          <w:sz w:val="21"/>
        </w:rPr>
        <w:t>”</w:t>
      </w:r>
      <w:r w:rsidR="00092137" w:rsidRPr="00696189">
        <w:rPr>
          <w:rFonts w:ascii="SimSun" w:hAnsi="SimSun" w:hint="eastAsia"/>
          <w:sz w:val="21"/>
        </w:rPr>
        <w:t>(Actions)</w:t>
      </w:r>
      <w:r w:rsidR="00EA264E" w:rsidRPr="00696189">
        <w:rPr>
          <w:rFonts w:ascii="SimSun" w:hAnsi="SimSun" w:hint="eastAsia"/>
          <w:sz w:val="21"/>
        </w:rPr>
        <w:t>，</w:t>
      </w:r>
      <w:r w:rsidR="00881B60" w:rsidRPr="00696189">
        <w:rPr>
          <w:rFonts w:ascii="SimSun" w:hAnsi="SimSun" w:hint="eastAsia"/>
          <w:sz w:val="21"/>
        </w:rPr>
        <w:t>则</w:t>
      </w:r>
      <w:r w:rsidR="00DA7176" w:rsidRPr="00696189">
        <w:rPr>
          <w:rFonts w:ascii="SimSun" w:hAnsi="SimSun" w:hint="eastAsia"/>
          <w:sz w:val="21"/>
        </w:rPr>
        <w:t>作为通信</w:t>
      </w:r>
      <w:r w:rsidR="00D420C7" w:rsidRPr="00696189">
        <w:rPr>
          <w:rFonts w:ascii="SimSun" w:hAnsi="SimSun" w:hint="eastAsia"/>
          <w:sz w:val="21"/>
        </w:rPr>
        <w:t>主要</w:t>
      </w:r>
      <w:r w:rsidR="00DA7176" w:rsidRPr="00696189">
        <w:rPr>
          <w:rFonts w:ascii="SimSun" w:hAnsi="SimSun" w:hint="eastAsia"/>
          <w:sz w:val="21"/>
        </w:rPr>
        <w:t>内容提交。</w:t>
      </w:r>
      <w:r w:rsidR="00881B60" w:rsidRPr="00696189">
        <w:rPr>
          <w:rFonts w:ascii="SimSun" w:hAnsi="SimSun" w:hint="eastAsia"/>
          <w:sz w:val="21"/>
        </w:rPr>
        <w:t>申请者可自由选</w:t>
      </w:r>
      <w:r w:rsidR="00D420C7" w:rsidRPr="00696189">
        <w:rPr>
          <w:rFonts w:ascii="SimSun" w:hAnsi="SimSun" w:hint="eastAsia"/>
          <w:sz w:val="21"/>
        </w:rPr>
        <w:t>用不同</w:t>
      </w:r>
      <w:r w:rsidR="00881B60" w:rsidRPr="00696189">
        <w:rPr>
          <w:rFonts w:ascii="SimSun" w:hAnsi="SimSun" w:hint="eastAsia"/>
          <w:sz w:val="21"/>
        </w:rPr>
        <w:t>界面语言</w:t>
      </w:r>
      <w:r w:rsidR="00D420C7" w:rsidRPr="00696189">
        <w:rPr>
          <w:rFonts w:ascii="SimSun" w:hAnsi="SimSun" w:hint="eastAsia"/>
          <w:sz w:val="21"/>
        </w:rPr>
        <w:t>；如作此选择，</w:t>
      </w:r>
      <w:r w:rsidR="00DA7176" w:rsidRPr="00696189">
        <w:rPr>
          <w:rFonts w:ascii="SimSun" w:hAnsi="SimSun" w:hint="eastAsia"/>
          <w:sz w:val="21"/>
        </w:rPr>
        <w:t>系统会弹出一个警告</w:t>
      </w:r>
      <w:r w:rsidR="00881B60" w:rsidRPr="00696189">
        <w:rPr>
          <w:rFonts w:ascii="SimSun" w:hAnsi="SimSun" w:hint="eastAsia"/>
          <w:sz w:val="21"/>
        </w:rPr>
        <w:t>窗口，提醒</w:t>
      </w:r>
      <w:r w:rsidR="00DA7176" w:rsidRPr="00696189">
        <w:rPr>
          <w:rFonts w:ascii="SimSun" w:hAnsi="SimSun" w:hint="eastAsia"/>
          <w:sz w:val="21"/>
        </w:rPr>
        <w:t>申请者通信的自动生成部分</w:t>
      </w:r>
      <w:r w:rsidR="00881B60" w:rsidRPr="00696189">
        <w:rPr>
          <w:rFonts w:ascii="SimSun" w:hAnsi="SimSun" w:hint="eastAsia"/>
          <w:sz w:val="21"/>
        </w:rPr>
        <w:t>会</w:t>
      </w:r>
      <w:r w:rsidR="00D420C7" w:rsidRPr="00696189">
        <w:rPr>
          <w:rFonts w:ascii="SimSun" w:hAnsi="SimSun" w:hint="eastAsia"/>
          <w:sz w:val="21"/>
        </w:rPr>
        <w:t>是</w:t>
      </w:r>
      <w:r w:rsidR="00DA7176" w:rsidRPr="00696189">
        <w:rPr>
          <w:rFonts w:ascii="SimSun" w:hAnsi="SimSun" w:hint="eastAsia"/>
          <w:sz w:val="21"/>
        </w:rPr>
        <w:t>另外一种语言，以便其意识到</w:t>
      </w:r>
      <w:r w:rsidR="00881B60" w:rsidRPr="00696189">
        <w:rPr>
          <w:rFonts w:ascii="SimSun" w:hAnsi="SimSun" w:hint="eastAsia"/>
          <w:sz w:val="21"/>
        </w:rPr>
        <w:t>任何</w:t>
      </w:r>
      <w:r w:rsidR="00D420C7" w:rsidRPr="00696189">
        <w:rPr>
          <w:rFonts w:ascii="SimSun" w:hAnsi="SimSun" w:hint="eastAsia"/>
          <w:sz w:val="21"/>
        </w:rPr>
        <w:t>可</w:t>
      </w:r>
      <w:r w:rsidR="00881B60" w:rsidRPr="00696189">
        <w:rPr>
          <w:rFonts w:ascii="SimSun" w:hAnsi="SimSun" w:hint="eastAsia"/>
          <w:sz w:val="21"/>
        </w:rPr>
        <w:t>自由</w:t>
      </w:r>
      <w:r w:rsidR="00D420C7" w:rsidRPr="00696189">
        <w:rPr>
          <w:rFonts w:ascii="SimSun" w:hAnsi="SimSun" w:hint="eastAsia"/>
          <w:sz w:val="21"/>
        </w:rPr>
        <w:t>填写</w:t>
      </w:r>
      <w:r w:rsidR="00881B60" w:rsidRPr="00696189">
        <w:rPr>
          <w:rFonts w:ascii="SimSun" w:hAnsi="SimSun" w:hint="eastAsia"/>
          <w:sz w:val="21"/>
        </w:rPr>
        <w:t>内容</w:t>
      </w:r>
      <w:r w:rsidR="008E3B0A" w:rsidRPr="00696189">
        <w:rPr>
          <w:rFonts w:ascii="SimSun" w:hAnsi="SimSun" w:hint="eastAsia"/>
          <w:sz w:val="21"/>
        </w:rPr>
        <w:t>正常情况下均应</w:t>
      </w:r>
      <w:r w:rsidR="00881B60" w:rsidRPr="00696189">
        <w:rPr>
          <w:rFonts w:ascii="SimSun" w:hAnsi="SimSun" w:hint="eastAsia"/>
          <w:sz w:val="21"/>
        </w:rPr>
        <w:t>以</w:t>
      </w:r>
      <w:r w:rsidR="008E3B0A" w:rsidRPr="00696189">
        <w:rPr>
          <w:rFonts w:ascii="SimSun" w:hAnsi="SimSun" w:hint="eastAsia"/>
          <w:sz w:val="21"/>
        </w:rPr>
        <w:t>该</w:t>
      </w:r>
      <w:r w:rsidR="00881B60" w:rsidRPr="00696189">
        <w:rPr>
          <w:rFonts w:ascii="SimSun" w:hAnsi="SimSun" w:hint="eastAsia"/>
          <w:sz w:val="21"/>
        </w:rPr>
        <w:t>语言</w:t>
      </w:r>
      <w:r w:rsidR="008E3B0A" w:rsidRPr="00696189">
        <w:rPr>
          <w:rFonts w:ascii="SimSun" w:hAnsi="SimSun" w:hint="eastAsia"/>
          <w:sz w:val="21"/>
        </w:rPr>
        <w:t>填写</w:t>
      </w:r>
      <w:r w:rsidR="00995BC5" w:rsidRPr="00696189">
        <w:rPr>
          <w:rFonts w:ascii="SimSun" w:hAnsi="SimSun" w:hint="eastAsia"/>
          <w:sz w:val="21"/>
        </w:rPr>
        <w:t>。</w:t>
      </w:r>
    </w:p>
    <w:p w:rsidR="00AD1FDF" w:rsidRPr="00696189" w:rsidRDefault="00AD1FDF" w:rsidP="00696189">
      <w:pPr>
        <w:pStyle w:val="ONUME"/>
        <w:numPr>
          <w:ilvl w:val="0"/>
          <w:numId w:val="0"/>
        </w:numPr>
        <w:overflowPunct w:val="0"/>
        <w:spacing w:afterLines="50" w:after="120" w:line="340" w:lineRule="atLeast"/>
        <w:jc w:val="both"/>
        <w:rPr>
          <w:rFonts w:ascii="SimSun" w:hAnsi="SimSun"/>
          <w:sz w:val="21"/>
        </w:rPr>
      </w:pPr>
      <w:r w:rsidRPr="00696189">
        <w:rPr>
          <w:rFonts w:ascii="SimSun" w:hAnsi="SimSun" w:hint="eastAsia"/>
          <w:sz w:val="21"/>
        </w:rPr>
        <w:t>7.</w:t>
      </w:r>
      <w:r w:rsidRPr="00696189">
        <w:rPr>
          <w:rFonts w:ascii="SimSun" w:hAnsi="SimSun"/>
          <w:sz w:val="21"/>
        </w:rPr>
        <w:tab/>
      </w:r>
      <w:r w:rsidR="00455A96" w:rsidRPr="00696189">
        <w:rPr>
          <w:rFonts w:ascii="SimSun" w:hAnsi="SimSun" w:hint="eastAsia"/>
          <w:sz w:val="21"/>
        </w:rPr>
        <w:t>因此，国际局现在认为，</w:t>
      </w:r>
      <w:r w:rsidR="004966CB" w:rsidRPr="00696189">
        <w:rPr>
          <w:rFonts w:ascii="SimSun" w:hAnsi="SimSun" w:hint="eastAsia"/>
          <w:sz w:val="21"/>
        </w:rPr>
        <w:t>它现在</w:t>
      </w:r>
      <w:r w:rsidR="00A942F4" w:rsidRPr="00696189">
        <w:rPr>
          <w:rFonts w:ascii="SimSun" w:hAnsi="SimSun" w:hint="eastAsia"/>
          <w:sz w:val="21"/>
        </w:rPr>
        <w:t>已差不多能够</w:t>
      </w:r>
      <w:r w:rsidR="00056094" w:rsidRPr="00696189">
        <w:rPr>
          <w:rFonts w:ascii="SimSun" w:hAnsi="SimSun" w:hint="eastAsia"/>
          <w:sz w:val="21"/>
        </w:rPr>
        <w:t>向母语既非英语也非法语</w:t>
      </w:r>
      <w:r w:rsidR="00E338D6" w:rsidRPr="00696189">
        <w:rPr>
          <w:rFonts w:ascii="SimSun" w:hAnsi="SimSun" w:hint="eastAsia"/>
          <w:sz w:val="21"/>
        </w:rPr>
        <w:t>的</w:t>
      </w:r>
      <w:r w:rsidR="00056094" w:rsidRPr="00696189">
        <w:rPr>
          <w:rFonts w:ascii="SimSun" w:hAnsi="SimSun" w:hint="eastAsia"/>
          <w:sz w:val="21"/>
        </w:rPr>
        <w:t>申请者提供更好服务</w:t>
      </w:r>
      <w:r w:rsidR="004966CB" w:rsidRPr="00696189">
        <w:rPr>
          <w:rFonts w:ascii="SimSun" w:hAnsi="SimSun" w:hint="eastAsia"/>
          <w:sz w:val="21"/>
        </w:rPr>
        <w:t>，同时也不妨碍第三方或指定主管</w:t>
      </w:r>
      <w:proofErr w:type="gramStart"/>
      <w:r w:rsidR="004966CB" w:rsidRPr="00696189">
        <w:rPr>
          <w:rFonts w:ascii="SimSun" w:hAnsi="SimSun" w:hint="eastAsia"/>
          <w:sz w:val="21"/>
        </w:rPr>
        <w:t>局理解</w:t>
      </w:r>
      <w:proofErr w:type="gramEnd"/>
      <w:r w:rsidR="004966CB" w:rsidRPr="00696189">
        <w:rPr>
          <w:rFonts w:ascii="SimSun" w:hAnsi="SimSun" w:hint="eastAsia"/>
          <w:sz w:val="21"/>
        </w:rPr>
        <w:t>国际局工作的结果</w:t>
      </w:r>
      <w:r w:rsidR="00056094" w:rsidRPr="00696189">
        <w:rPr>
          <w:rFonts w:ascii="SimSun" w:hAnsi="SimSun" w:hint="eastAsia"/>
          <w:sz w:val="21"/>
        </w:rPr>
        <w:t>。如</w:t>
      </w:r>
      <w:r w:rsidR="004966CB" w:rsidRPr="00696189">
        <w:rPr>
          <w:rFonts w:ascii="SimSun" w:hAnsi="SimSun" w:hint="eastAsia"/>
          <w:sz w:val="21"/>
        </w:rPr>
        <w:t>下文</w:t>
      </w:r>
      <w:r w:rsidR="00056094" w:rsidRPr="00696189">
        <w:rPr>
          <w:rFonts w:ascii="SimSun" w:hAnsi="SimSun" w:hint="eastAsia"/>
          <w:sz w:val="21"/>
        </w:rPr>
        <w:t>第13</w:t>
      </w:r>
      <w:r w:rsidR="00455A96" w:rsidRPr="00696189">
        <w:rPr>
          <w:rFonts w:ascii="SimSun" w:hAnsi="SimSun" w:hint="eastAsia"/>
          <w:sz w:val="21"/>
        </w:rPr>
        <w:t>段</w:t>
      </w:r>
      <w:r w:rsidR="004966CB" w:rsidRPr="00696189">
        <w:rPr>
          <w:rFonts w:ascii="SimSun" w:hAnsi="SimSun" w:hint="eastAsia"/>
          <w:sz w:val="21"/>
        </w:rPr>
        <w:t>所述</w:t>
      </w:r>
      <w:r w:rsidR="00455A96" w:rsidRPr="00696189">
        <w:rPr>
          <w:rFonts w:ascii="SimSun" w:hAnsi="SimSun" w:hint="eastAsia"/>
          <w:sz w:val="21"/>
        </w:rPr>
        <w:t>，为验证这一方法的</w:t>
      </w:r>
      <w:r w:rsidR="00F7045A" w:rsidRPr="00696189">
        <w:rPr>
          <w:rFonts w:ascii="SimSun" w:hAnsi="SimSun" w:hint="eastAsia"/>
          <w:sz w:val="21"/>
        </w:rPr>
        <w:t>可行性，</w:t>
      </w:r>
      <w:r w:rsidR="00455A96" w:rsidRPr="00696189">
        <w:rPr>
          <w:rFonts w:ascii="SimSun" w:hAnsi="SimSun" w:hint="eastAsia"/>
          <w:sz w:val="21"/>
        </w:rPr>
        <w:t>目前已经开始非正式试点</w:t>
      </w:r>
      <w:r w:rsidR="0095553B" w:rsidRPr="00696189">
        <w:rPr>
          <w:rFonts w:ascii="SimSun" w:hAnsi="SimSun" w:hint="eastAsia"/>
          <w:sz w:val="21"/>
        </w:rPr>
        <w:t>。</w:t>
      </w:r>
    </w:p>
    <w:p w:rsidR="00D53465" w:rsidRPr="00696189" w:rsidRDefault="0095553B" w:rsidP="00D53465">
      <w:pPr>
        <w:pStyle w:val="1"/>
        <w:rPr>
          <w:rFonts w:ascii="SimSun" w:hAnsi="SimSun"/>
          <w:sz w:val="21"/>
        </w:rPr>
      </w:pPr>
      <w:r w:rsidRPr="00696189">
        <w:rPr>
          <w:rFonts w:ascii="SimHei" w:eastAsia="SimHei" w:hAnsi="SimHei" w:hint="eastAsia"/>
          <w:b w:val="0"/>
          <w:sz w:val="21"/>
        </w:rPr>
        <w:t>须考虑的问题</w:t>
      </w:r>
    </w:p>
    <w:p w:rsidR="0095553B" w:rsidRPr="00696189" w:rsidRDefault="0095553B" w:rsidP="00696189">
      <w:pPr>
        <w:pStyle w:val="ONUME"/>
        <w:numPr>
          <w:ilvl w:val="0"/>
          <w:numId w:val="0"/>
        </w:numPr>
        <w:overflowPunct w:val="0"/>
        <w:spacing w:afterLines="50" w:after="120" w:line="340" w:lineRule="atLeast"/>
        <w:jc w:val="both"/>
        <w:rPr>
          <w:rFonts w:ascii="SimSun" w:hAnsi="SimSun"/>
          <w:sz w:val="21"/>
        </w:rPr>
      </w:pPr>
      <w:r w:rsidRPr="00696189">
        <w:rPr>
          <w:rFonts w:ascii="SimSun" w:hAnsi="SimSun" w:hint="eastAsia"/>
          <w:sz w:val="21"/>
        </w:rPr>
        <w:t>8.</w:t>
      </w:r>
      <w:r w:rsidRPr="00696189">
        <w:rPr>
          <w:rFonts w:ascii="SimSun" w:hAnsi="SimSun"/>
          <w:sz w:val="21"/>
        </w:rPr>
        <w:tab/>
      </w:r>
      <w:r w:rsidR="0003500C" w:rsidRPr="00696189">
        <w:rPr>
          <w:rFonts w:ascii="SimSun" w:hAnsi="SimSun"/>
          <w:sz w:val="21"/>
        </w:rPr>
        <w:t>在</w:t>
      </w:r>
      <w:r w:rsidR="00EA1655" w:rsidRPr="00696189">
        <w:rPr>
          <w:rFonts w:ascii="SimSun" w:hAnsi="SimSun" w:hint="eastAsia"/>
          <w:sz w:val="21"/>
        </w:rPr>
        <w:t>考虑处理</w:t>
      </w:r>
      <w:r w:rsidRPr="00696189">
        <w:rPr>
          <w:rFonts w:ascii="SimSun" w:hAnsi="SimSun"/>
          <w:sz w:val="21"/>
        </w:rPr>
        <w:t>系统</w:t>
      </w:r>
      <w:r w:rsidR="00EA1655" w:rsidRPr="00696189">
        <w:rPr>
          <w:rFonts w:ascii="SimSun" w:hAnsi="SimSun" w:hint="eastAsia"/>
          <w:sz w:val="21"/>
        </w:rPr>
        <w:t>的</w:t>
      </w:r>
      <w:r w:rsidRPr="00696189">
        <w:rPr>
          <w:rFonts w:ascii="SimSun" w:hAnsi="SimSun"/>
          <w:sz w:val="21"/>
        </w:rPr>
        <w:t>语言</w:t>
      </w:r>
      <w:r w:rsidR="00EA1655" w:rsidRPr="00696189">
        <w:rPr>
          <w:rFonts w:ascii="SimSun" w:hAnsi="SimSun" w:hint="eastAsia"/>
          <w:sz w:val="21"/>
        </w:rPr>
        <w:t>制度</w:t>
      </w:r>
      <w:r w:rsidRPr="00696189">
        <w:rPr>
          <w:rFonts w:ascii="SimSun" w:hAnsi="SimSun"/>
          <w:sz w:val="21"/>
        </w:rPr>
        <w:t>时</w:t>
      </w:r>
      <w:r w:rsidRPr="00696189">
        <w:rPr>
          <w:rFonts w:ascii="SimSun" w:hAnsi="SimSun" w:hint="eastAsia"/>
          <w:sz w:val="21"/>
        </w:rPr>
        <w:t>，</w:t>
      </w:r>
      <w:r w:rsidR="0003500C" w:rsidRPr="00696189">
        <w:rPr>
          <w:rFonts w:ascii="SimSun" w:hAnsi="SimSun"/>
          <w:sz w:val="21"/>
        </w:rPr>
        <w:t>原则上应允</w:t>
      </w:r>
      <w:proofErr w:type="gramStart"/>
      <w:r w:rsidR="0003500C" w:rsidRPr="00696189">
        <w:rPr>
          <w:rFonts w:ascii="SimSun" w:hAnsi="SimSun"/>
          <w:sz w:val="21"/>
        </w:rPr>
        <w:t>许</w:t>
      </w:r>
      <w:r w:rsidRPr="00696189">
        <w:rPr>
          <w:rFonts w:ascii="SimSun" w:hAnsi="SimSun"/>
          <w:sz w:val="21"/>
        </w:rPr>
        <w:t>系统</w:t>
      </w:r>
      <w:proofErr w:type="gramEnd"/>
      <w:r w:rsidRPr="00696189">
        <w:rPr>
          <w:rFonts w:ascii="SimSun" w:hAnsi="SimSun"/>
          <w:sz w:val="21"/>
        </w:rPr>
        <w:t>的使用者以其</w:t>
      </w:r>
      <w:r w:rsidR="007A2F81" w:rsidRPr="00696189">
        <w:rPr>
          <w:rFonts w:ascii="SimSun" w:hAnsi="SimSun" w:hint="eastAsia"/>
          <w:sz w:val="21"/>
        </w:rPr>
        <w:t>通常</w:t>
      </w:r>
      <w:r w:rsidRPr="00696189">
        <w:rPr>
          <w:rFonts w:ascii="SimSun" w:hAnsi="SimSun"/>
          <w:sz w:val="21"/>
        </w:rPr>
        <w:t>工作语言发送信函</w:t>
      </w:r>
      <w:r w:rsidRPr="00696189">
        <w:rPr>
          <w:rFonts w:ascii="SimSun" w:hAnsi="SimSun" w:hint="eastAsia"/>
          <w:sz w:val="21"/>
        </w:rPr>
        <w:t>。</w:t>
      </w:r>
      <w:r w:rsidR="00631924" w:rsidRPr="00696189">
        <w:rPr>
          <w:rFonts w:ascii="SimSun" w:hAnsi="SimSun" w:hint="eastAsia"/>
          <w:sz w:val="21"/>
        </w:rPr>
        <w:t>这牵涉两个关键因素：</w:t>
      </w:r>
    </w:p>
    <w:p w:rsidR="002203B0" w:rsidRPr="00696189" w:rsidRDefault="00631924" w:rsidP="00696189">
      <w:pPr>
        <w:pStyle w:val="ONUME"/>
        <w:numPr>
          <w:ilvl w:val="1"/>
          <w:numId w:val="5"/>
        </w:numPr>
        <w:tabs>
          <w:tab w:val="clear" w:pos="1134"/>
        </w:tabs>
        <w:overflowPunct w:val="0"/>
        <w:spacing w:afterLines="50" w:after="120" w:line="340" w:lineRule="atLeast"/>
        <w:jc w:val="both"/>
        <w:rPr>
          <w:rFonts w:ascii="SimSun" w:hAnsi="SimSun"/>
          <w:sz w:val="21"/>
        </w:rPr>
      </w:pPr>
      <w:r w:rsidRPr="00696189">
        <w:rPr>
          <w:rFonts w:ascii="SimSun" w:hAnsi="SimSun"/>
          <w:sz w:val="21"/>
        </w:rPr>
        <w:t>接收信函的主管局是否能</w:t>
      </w:r>
      <w:r w:rsidR="00EA1655" w:rsidRPr="00696189">
        <w:rPr>
          <w:rFonts w:ascii="SimSun" w:hAnsi="SimSun" w:hint="eastAsia"/>
          <w:sz w:val="21"/>
        </w:rPr>
        <w:t>有效</w:t>
      </w:r>
      <w:r w:rsidRPr="00696189">
        <w:rPr>
          <w:rFonts w:ascii="SimSun" w:hAnsi="SimSun"/>
          <w:sz w:val="21"/>
        </w:rPr>
        <w:t>处理</w:t>
      </w:r>
      <w:r w:rsidR="00EA1655" w:rsidRPr="00696189">
        <w:rPr>
          <w:rFonts w:ascii="SimSun" w:hAnsi="SimSun" w:hint="eastAsia"/>
          <w:sz w:val="21"/>
        </w:rPr>
        <w:t>该信函</w:t>
      </w:r>
      <w:r w:rsidRPr="00696189">
        <w:rPr>
          <w:rFonts w:ascii="SimSun" w:hAnsi="SimSun" w:hint="eastAsia"/>
          <w:sz w:val="21"/>
        </w:rPr>
        <w:t>？</w:t>
      </w:r>
    </w:p>
    <w:p w:rsidR="002203B0" w:rsidRPr="00696189" w:rsidRDefault="0003500C" w:rsidP="00696189">
      <w:pPr>
        <w:pStyle w:val="ONUME"/>
        <w:numPr>
          <w:ilvl w:val="1"/>
          <w:numId w:val="5"/>
        </w:numPr>
        <w:overflowPunct w:val="0"/>
        <w:spacing w:afterLines="50" w:after="120" w:line="340" w:lineRule="atLeast"/>
        <w:jc w:val="both"/>
        <w:rPr>
          <w:rFonts w:ascii="SimSun" w:hAnsi="SimSun"/>
          <w:sz w:val="21"/>
        </w:rPr>
      </w:pPr>
      <w:r w:rsidRPr="00696189">
        <w:rPr>
          <w:rFonts w:ascii="SimSun" w:hAnsi="SimSun"/>
          <w:sz w:val="21"/>
        </w:rPr>
        <w:t>主管局</w:t>
      </w:r>
      <w:r w:rsidR="00EA1655" w:rsidRPr="00696189">
        <w:rPr>
          <w:rFonts w:ascii="SimSun" w:hAnsi="SimSun" w:hint="eastAsia"/>
          <w:sz w:val="21"/>
        </w:rPr>
        <w:t>之外</w:t>
      </w:r>
      <w:r w:rsidR="00631924" w:rsidRPr="00696189">
        <w:rPr>
          <w:rFonts w:ascii="SimSun" w:hAnsi="SimSun"/>
          <w:sz w:val="21"/>
        </w:rPr>
        <w:t>还有没有</w:t>
      </w:r>
      <w:r w:rsidR="00EA1655" w:rsidRPr="00696189">
        <w:rPr>
          <w:rFonts w:ascii="SimSun" w:hAnsi="SimSun" w:hint="eastAsia"/>
          <w:sz w:val="21"/>
        </w:rPr>
        <w:t>以后</w:t>
      </w:r>
      <w:r w:rsidRPr="00696189">
        <w:rPr>
          <w:rFonts w:ascii="SimSun" w:hAnsi="SimSun"/>
          <w:sz w:val="21"/>
        </w:rPr>
        <w:t>需要了解信函内容的</w:t>
      </w:r>
      <w:r w:rsidR="00EA1655" w:rsidRPr="00696189">
        <w:rPr>
          <w:rFonts w:ascii="SimSun" w:hAnsi="SimSun" w:hint="eastAsia"/>
          <w:sz w:val="21"/>
        </w:rPr>
        <w:t>用户</w:t>
      </w:r>
      <w:r w:rsidR="00631924" w:rsidRPr="00696189">
        <w:rPr>
          <w:rFonts w:ascii="SimSun" w:hAnsi="SimSun" w:hint="eastAsia"/>
          <w:sz w:val="21"/>
        </w:rPr>
        <w:t>？</w:t>
      </w:r>
    </w:p>
    <w:p w:rsidR="00631924" w:rsidRPr="00696189" w:rsidRDefault="00631924" w:rsidP="00696189">
      <w:pPr>
        <w:pStyle w:val="ONUME"/>
        <w:numPr>
          <w:ilvl w:val="0"/>
          <w:numId w:val="0"/>
        </w:numPr>
        <w:overflowPunct w:val="0"/>
        <w:spacing w:afterLines="50" w:after="120" w:line="340" w:lineRule="atLeast"/>
        <w:jc w:val="both"/>
        <w:rPr>
          <w:rFonts w:ascii="SimSun" w:hAnsi="SimSun"/>
          <w:sz w:val="21"/>
        </w:rPr>
      </w:pPr>
      <w:r w:rsidRPr="00696189">
        <w:rPr>
          <w:rFonts w:ascii="SimSun" w:hAnsi="SimSun" w:hint="eastAsia"/>
          <w:sz w:val="21"/>
        </w:rPr>
        <w:t>9.</w:t>
      </w:r>
      <w:r w:rsidRPr="00696189">
        <w:rPr>
          <w:rFonts w:ascii="SimSun" w:hAnsi="SimSun"/>
          <w:sz w:val="21"/>
        </w:rPr>
        <w:tab/>
        <w:t>关于处理能力</w:t>
      </w:r>
      <w:r w:rsidRPr="00696189">
        <w:rPr>
          <w:rFonts w:ascii="SimSun" w:hAnsi="SimSun" w:hint="eastAsia"/>
          <w:sz w:val="21"/>
        </w:rPr>
        <w:t>，</w:t>
      </w:r>
      <w:r w:rsidR="00EB7368" w:rsidRPr="00696189">
        <w:rPr>
          <w:rFonts w:ascii="SimSun" w:hAnsi="SimSun" w:hint="eastAsia"/>
          <w:sz w:val="21"/>
        </w:rPr>
        <w:t>目前</w:t>
      </w:r>
      <w:r w:rsidRPr="00696189">
        <w:rPr>
          <w:rFonts w:ascii="SimSun" w:hAnsi="SimSun"/>
          <w:sz w:val="21"/>
        </w:rPr>
        <w:t>国际局</w:t>
      </w:r>
      <w:r w:rsidR="00EB7368" w:rsidRPr="00696189">
        <w:rPr>
          <w:rFonts w:ascii="SimSun" w:hAnsi="SimSun"/>
          <w:sz w:val="21"/>
        </w:rPr>
        <w:t>的申请</w:t>
      </w:r>
      <w:proofErr w:type="gramStart"/>
      <w:r w:rsidR="00EB7368" w:rsidRPr="00696189">
        <w:rPr>
          <w:rFonts w:ascii="SimSun" w:hAnsi="SimSun"/>
          <w:sz w:val="21"/>
        </w:rPr>
        <w:t>受理组</w:t>
      </w:r>
      <w:proofErr w:type="gramEnd"/>
      <w:r w:rsidR="0003500C" w:rsidRPr="00696189">
        <w:rPr>
          <w:rFonts w:ascii="SimSun" w:hAnsi="SimSun"/>
          <w:sz w:val="21"/>
        </w:rPr>
        <w:t>有</w:t>
      </w:r>
      <w:r w:rsidR="00EA1655" w:rsidRPr="00696189">
        <w:rPr>
          <w:rFonts w:ascii="SimSun" w:hAnsi="SimSun" w:hint="eastAsia"/>
          <w:sz w:val="21"/>
        </w:rPr>
        <w:t>相当</w:t>
      </w:r>
      <w:r w:rsidR="0003500C" w:rsidRPr="00696189">
        <w:rPr>
          <w:rFonts w:ascii="SimSun" w:hAnsi="SimSun"/>
          <w:sz w:val="21"/>
        </w:rPr>
        <w:t>一批</w:t>
      </w:r>
      <w:r w:rsidR="004805A7" w:rsidRPr="00696189">
        <w:rPr>
          <w:rFonts w:ascii="SimSun" w:hAnsi="SimSun"/>
          <w:sz w:val="21"/>
        </w:rPr>
        <w:t>工作人员</w:t>
      </w:r>
      <w:r w:rsidR="00EA1655" w:rsidRPr="00696189">
        <w:rPr>
          <w:rFonts w:ascii="SimSun" w:hAnsi="SimSun" w:hint="eastAsia"/>
          <w:sz w:val="21"/>
        </w:rPr>
        <w:t>，其语言技能涵盖了</w:t>
      </w:r>
      <w:r w:rsidR="00EA1655" w:rsidRPr="00696189">
        <w:rPr>
          <w:rFonts w:ascii="SimSun" w:hAnsi="SimSun"/>
          <w:sz w:val="21"/>
        </w:rPr>
        <w:t>全部国际公布语言</w:t>
      </w:r>
      <w:r w:rsidR="004805A7" w:rsidRPr="00696189">
        <w:rPr>
          <w:rFonts w:ascii="SimSun" w:hAnsi="SimSun" w:hint="eastAsia"/>
          <w:sz w:val="21"/>
        </w:rPr>
        <w:t>。</w:t>
      </w:r>
      <w:r w:rsidR="00EA1655" w:rsidRPr="00696189">
        <w:rPr>
          <w:rFonts w:ascii="SimSun" w:hAnsi="SimSun" w:hint="eastAsia"/>
          <w:sz w:val="21"/>
        </w:rPr>
        <w:t>虽然</w:t>
      </w:r>
      <w:r w:rsidR="009D3C00" w:rsidRPr="00696189">
        <w:rPr>
          <w:rFonts w:ascii="SimSun" w:hAnsi="SimSun"/>
          <w:sz w:val="21"/>
        </w:rPr>
        <w:t>工作人员的数量不足</w:t>
      </w:r>
      <w:r w:rsidR="004805A7" w:rsidRPr="00696189">
        <w:rPr>
          <w:rFonts w:ascii="SimSun" w:hAnsi="SimSun"/>
          <w:sz w:val="21"/>
        </w:rPr>
        <w:t>以</w:t>
      </w:r>
      <w:r w:rsidR="009D3C00" w:rsidRPr="00696189">
        <w:rPr>
          <w:rFonts w:ascii="SimSun" w:hAnsi="SimSun"/>
          <w:sz w:val="21"/>
        </w:rPr>
        <w:t>应付以</w:t>
      </w:r>
      <w:r w:rsidR="00553578" w:rsidRPr="00696189">
        <w:rPr>
          <w:rFonts w:ascii="SimSun" w:hAnsi="SimSun" w:hint="eastAsia"/>
          <w:sz w:val="21"/>
        </w:rPr>
        <w:t>这些</w:t>
      </w:r>
      <w:r w:rsidR="004805A7" w:rsidRPr="00696189">
        <w:rPr>
          <w:rFonts w:ascii="SimSun" w:hAnsi="SimSun"/>
          <w:sz w:val="21"/>
        </w:rPr>
        <w:t>语言提交的</w:t>
      </w:r>
      <w:r w:rsidR="009D3C00" w:rsidRPr="00696189">
        <w:rPr>
          <w:rFonts w:ascii="SimSun" w:hAnsi="SimSun"/>
          <w:sz w:val="21"/>
        </w:rPr>
        <w:t>大量国际申请</w:t>
      </w:r>
      <w:r w:rsidR="004805A7" w:rsidRPr="00696189">
        <w:rPr>
          <w:rFonts w:ascii="SimSun" w:hAnsi="SimSun" w:hint="eastAsia"/>
          <w:sz w:val="21"/>
        </w:rPr>
        <w:t>，</w:t>
      </w:r>
      <w:r w:rsidR="004805A7" w:rsidRPr="00696189">
        <w:rPr>
          <w:rFonts w:ascii="SimSun" w:hAnsi="SimSun"/>
          <w:sz w:val="21"/>
        </w:rPr>
        <w:t>但并非所有工作任务都要求</w:t>
      </w:r>
      <w:r w:rsidR="00842BB2" w:rsidRPr="00696189">
        <w:rPr>
          <w:rFonts w:ascii="SimSun" w:hAnsi="SimSun" w:hint="eastAsia"/>
          <w:sz w:val="21"/>
        </w:rPr>
        <w:t>对</w:t>
      </w:r>
      <w:r w:rsidR="009D3C00" w:rsidRPr="00696189">
        <w:rPr>
          <w:rFonts w:ascii="SimSun" w:hAnsi="SimSun"/>
          <w:sz w:val="21"/>
        </w:rPr>
        <w:t>申请所用公布语言有</w:t>
      </w:r>
      <w:r w:rsidR="00EA1655" w:rsidRPr="00696189">
        <w:rPr>
          <w:rFonts w:ascii="SimSun" w:hAnsi="SimSun" w:hint="eastAsia"/>
          <w:sz w:val="21"/>
        </w:rPr>
        <w:t>深入理解</w:t>
      </w:r>
      <w:r w:rsidR="009D3C00" w:rsidRPr="00696189">
        <w:rPr>
          <w:rFonts w:ascii="SimSun" w:hAnsi="SimSun" w:hint="eastAsia"/>
          <w:sz w:val="21"/>
        </w:rPr>
        <w:t>。国际局认为，目前</w:t>
      </w:r>
      <w:r w:rsidR="00EA1655" w:rsidRPr="00696189">
        <w:rPr>
          <w:rFonts w:ascii="SimSun" w:hAnsi="SimSun" w:hint="eastAsia"/>
          <w:sz w:val="21"/>
        </w:rPr>
        <w:t>的</w:t>
      </w:r>
      <w:r w:rsidR="009D3C00" w:rsidRPr="00696189">
        <w:rPr>
          <w:rFonts w:ascii="SimSun" w:hAnsi="SimSun" w:hint="eastAsia"/>
          <w:sz w:val="21"/>
        </w:rPr>
        <w:t>能力</w:t>
      </w:r>
      <w:r w:rsidR="00EA1655" w:rsidRPr="00696189">
        <w:rPr>
          <w:rFonts w:ascii="SimSun" w:hAnsi="SimSun" w:hint="eastAsia"/>
          <w:sz w:val="21"/>
        </w:rPr>
        <w:t>已足以使之</w:t>
      </w:r>
      <w:r w:rsidR="00553578" w:rsidRPr="00696189">
        <w:rPr>
          <w:rFonts w:ascii="SimSun" w:hAnsi="SimSun" w:hint="eastAsia"/>
          <w:sz w:val="21"/>
        </w:rPr>
        <w:t>有信心</w:t>
      </w:r>
      <w:r w:rsidR="009D3C00" w:rsidRPr="00696189">
        <w:rPr>
          <w:rFonts w:ascii="SimSun" w:hAnsi="SimSun" w:hint="eastAsia"/>
          <w:sz w:val="21"/>
        </w:rPr>
        <w:t>开展试点，</w:t>
      </w:r>
      <w:r w:rsidR="00553578" w:rsidRPr="00696189">
        <w:rPr>
          <w:rFonts w:ascii="SimSun" w:hAnsi="SimSun" w:hint="eastAsia"/>
          <w:sz w:val="21"/>
        </w:rPr>
        <w:t>处理相当比例的</w:t>
      </w:r>
      <w:r w:rsidR="00327907" w:rsidRPr="00696189">
        <w:rPr>
          <w:rFonts w:ascii="SimSun" w:hAnsi="SimSun" w:hint="eastAsia"/>
          <w:sz w:val="21"/>
        </w:rPr>
        <w:t>以这些语言收到的</w:t>
      </w:r>
      <w:r w:rsidR="004526F2" w:rsidRPr="00696189">
        <w:rPr>
          <w:rFonts w:ascii="SimSun" w:hAnsi="SimSun" w:hint="eastAsia"/>
          <w:sz w:val="21"/>
        </w:rPr>
        <w:t>信函。</w:t>
      </w:r>
    </w:p>
    <w:p w:rsidR="004526F2" w:rsidRPr="00696189" w:rsidRDefault="004526F2" w:rsidP="00696189">
      <w:pPr>
        <w:pStyle w:val="ONUME"/>
        <w:numPr>
          <w:ilvl w:val="0"/>
          <w:numId w:val="0"/>
        </w:numPr>
        <w:overflowPunct w:val="0"/>
        <w:spacing w:afterLines="50" w:after="120" w:line="340" w:lineRule="atLeast"/>
        <w:jc w:val="both"/>
        <w:rPr>
          <w:rFonts w:ascii="SimSun" w:hAnsi="SimSun"/>
          <w:sz w:val="21"/>
        </w:rPr>
      </w:pPr>
      <w:r w:rsidRPr="00696189">
        <w:rPr>
          <w:rFonts w:ascii="SimSun" w:hAnsi="SimSun" w:hint="eastAsia"/>
          <w:sz w:val="21"/>
        </w:rPr>
        <w:t>10.</w:t>
      </w:r>
      <w:r w:rsidRPr="00696189">
        <w:rPr>
          <w:rFonts w:ascii="SimSun" w:hAnsi="SimSun"/>
          <w:sz w:val="21"/>
        </w:rPr>
        <w:tab/>
      </w:r>
      <w:r w:rsidR="00181144" w:rsidRPr="00696189">
        <w:rPr>
          <w:rFonts w:ascii="SimSun" w:hAnsi="SimSun" w:hint="eastAsia"/>
          <w:sz w:val="21"/>
        </w:rPr>
        <w:t>关于其他</w:t>
      </w:r>
      <w:r w:rsidR="00327907" w:rsidRPr="00696189">
        <w:rPr>
          <w:rFonts w:ascii="SimSun" w:hAnsi="SimSun" w:hint="eastAsia"/>
          <w:sz w:val="21"/>
        </w:rPr>
        <w:t>用户</w:t>
      </w:r>
      <w:r w:rsidRPr="00696189">
        <w:rPr>
          <w:rFonts w:ascii="SimSun" w:hAnsi="SimSun" w:hint="eastAsia"/>
          <w:sz w:val="21"/>
        </w:rPr>
        <w:t>能否理解信函的问题，只要</w:t>
      </w:r>
      <w:r w:rsidR="00327907" w:rsidRPr="00696189">
        <w:rPr>
          <w:rFonts w:ascii="SimSun" w:hAnsi="SimSun" w:hint="eastAsia"/>
          <w:sz w:val="21"/>
        </w:rPr>
        <w:t>信函</w:t>
      </w:r>
      <w:r w:rsidR="00181144" w:rsidRPr="00696189">
        <w:rPr>
          <w:rFonts w:ascii="SimSun" w:hAnsi="SimSun" w:hint="eastAsia"/>
          <w:sz w:val="21"/>
        </w:rPr>
        <w:t>得到正确处理，</w:t>
      </w:r>
      <w:r w:rsidR="00B87D37" w:rsidRPr="00696189">
        <w:rPr>
          <w:rFonts w:ascii="SimSun" w:hAnsi="SimSun" w:hint="eastAsia"/>
          <w:sz w:val="21"/>
        </w:rPr>
        <w:t>第三方或指定主管局因不熟悉相关语言而遇到的</w:t>
      </w:r>
      <w:r w:rsidR="00327907" w:rsidRPr="00696189">
        <w:rPr>
          <w:rFonts w:ascii="SimSun" w:hAnsi="SimSun" w:hint="eastAsia"/>
          <w:sz w:val="21"/>
        </w:rPr>
        <w:t>不便似乎</w:t>
      </w:r>
      <w:r w:rsidR="00181144" w:rsidRPr="00696189">
        <w:rPr>
          <w:rFonts w:ascii="SimSun" w:hAnsi="SimSun" w:hint="eastAsia"/>
          <w:sz w:val="21"/>
        </w:rPr>
        <w:t>会相对有限。这样的</w:t>
      </w:r>
      <w:r w:rsidR="00327907" w:rsidRPr="00696189">
        <w:rPr>
          <w:rFonts w:ascii="SimSun" w:hAnsi="SimSun" w:hint="eastAsia"/>
          <w:sz w:val="21"/>
        </w:rPr>
        <w:t>不便</w:t>
      </w:r>
      <w:r w:rsidR="00181144" w:rsidRPr="00696189">
        <w:rPr>
          <w:rFonts w:ascii="SimSun" w:hAnsi="SimSun" w:hint="eastAsia"/>
          <w:sz w:val="21"/>
        </w:rPr>
        <w:t>即使存在，</w:t>
      </w:r>
      <w:r w:rsidR="007A2F81" w:rsidRPr="00696189">
        <w:rPr>
          <w:rFonts w:ascii="SimSun" w:hAnsi="SimSun" w:hint="eastAsia"/>
          <w:sz w:val="21"/>
        </w:rPr>
        <w:t>相对于</w:t>
      </w:r>
      <w:r w:rsidR="00181144" w:rsidRPr="00696189">
        <w:rPr>
          <w:rFonts w:ascii="SimSun" w:hAnsi="SimSun" w:hint="eastAsia"/>
          <w:sz w:val="21"/>
        </w:rPr>
        <w:t>各受理</w:t>
      </w:r>
      <w:r w:rsidR="00B87D37" w:rsidRPr="00696189">
        <w:rPr>
          <w:rFonts w:ascii="SimSun" w:hAnsi="SimSun" w:hint="eastAsia"/>
          <w:sz w:val="21"/>
        </w:rPr>
        <w:t>局</w:t>
      </w:r>
      <w:r w:rsidR="00181144" w:rsidRPr="00696189">
        <w:rPr>
          <w:rFonts w:ascii="SimSun" w:hAnsi="SimSun" w:hint="eastAsia"/>
          <w:sz w:val="21"/>
        </w:rPr>
        <w:t>和国际</w:t>
      </w:r>
      <w:r w:rsidR="00375578" w:rsidRPr="00696189">
        <w:rPr>
          <w:rFonts w:ascii="SimSun" w:hAnsi="SimSun" w:hint="eastAsia"/>
          <w:sz w:val="21"/>
        </w:rPr>
        <w:t>单位</w:t>
      </w:r>
      <w:r w:rsidR="007A2F81" w:rsidRPr="00696189">
        <w:rPr>
          <w:rFonts w:ascii="SimSun" w:hAnsi="SimSun" w:hint="eastAsia"/>
          <w:sz w:val="21"/>
        </w:rPr>
        <w:t>完成这些重要处理任务时所面临的不便，也不会更大</w:t>
      </w:r>
      <w:r w:rsidR="00894985" w:rsidRPr="00696189">
        <w:rPr>
          <w:rFonts w:ascii="SimSun" w:hAnsi="SimSun" w:hint="eastAsia"/>
          <w:sz w:val="21"/>
        </w:rPr>
        <w:t>。</w:t>
      </w:r>
    </w:p>
    <w:p w:rsidR="00AD1CEA" w:rsidRPr="00696189" w:rsidRDefault="00AD1CEA" w:rsidP="00696189">
      <w:pPr>
        <w:pStyle w:val="ONUME"/>
        <w:numPr>
          <w:ilvl w:val="0"/>
          <w:numId w:val="0"/>
        </w:numPr>
        <w:overflowPunct w:val="0"/>
        <w:spacing w:afterLines="50" w:after="120" w:line="340" w:lineRule="atLeast"/>
        <w:jc w:val="both"/>
        <w:rPr>
          <w:rFonts w:ascii="SimSun" w:hAnsi="SimSun"/>
          <w:sz w:val="21"/>
        </w:rPr>
      </w:pPr>
      <w:r w:rsidRPr="00696189">
        <w:rPr>
          <w:rFonts w:ascii="SimSun" w:hAnsi="SimSun" w:hint="eastAsia"/>
          <w:sz w:val="21"/>
        </w:rPr>
        <w:t>11.</w:t>
      </w:r>
      <w:r w:rsidRPr="00696189">
        <w:rPr>
          <w:rFonts w:ascii="SimSun" w:hAnsi="SimSun"/>
          <w:sz w:val="21"/>
        </w:rPr>
        <w:tab/>
        <w:t>虽然目前与国际局通信时原则上只能选择英文或法文</w:t>
      </w:r>
      <w:r w:rsidRPr="00696189">
        <w:rPr>
          <w:rFonts w:ascii="SimSun" w:hAnsi="SimSun" w:hint="eastAsia"/>
          <w:sz w:val="21"/>
        </w:rPr>
        <w:t>，</w:t>
      </w:r>
      <w:r w:rsidR="008453EC" w:rsidRPr="00696189">
        <w:rPr>
          <w:rFonts w:ascii="SimSun" w:hAnsi="SimSun" w:hint="eastAsia"/>
          <w:sz w:val="21"/>
        </w:rPr>
        <w:t>但</w:t>
      </w:r>
      <w:r w:rsidR="00355786" w:rsidRPr="00696189">
        <w:rPr>
          <w:rFonts w:ascii="SimSun" w:hAnsi="SimSun" w:hint="eastAsia"/>
          <w:sz w:val="21"/>
        </w:rPr>
        <w:t>申请者可视</w:t>
      </w:r>
      <w:r w:rsidR="00D1339B" w:rsidRPr="00696189">
        <w:rPr>
          <w:rFonts w:ascii="SimSun" w:hAnsi="SimSun" w:hint="eastAsia"/>
          <w:sz w:val="21"/>
        </w:rPr>
        <w:t>主管</w:t>
      </w:r>
      <w:proofErr w:type="gramStart"/>
      <w:r w:rsidR="00D1339B" w:rsidRPr="00696189">
        <w:rPr>
          <w:rFonts w:ascii="SimSun" w:hAnsi="SimSun" w:hint="eastAsia"/>
          <w:sz w:val="21"/>
        </w:rPr>
        <w:t>局</w:t>
      </w:r>
      <w:r w:rsidR="00355786" w:rsidRPr="00696189">
        <w:rPr>
          <w:rFonts w:ascii="SimSun" w:hAnsi="SimSun" w:hint="eastAsia"/>
          <w:sz w:val="21"/>
        </w:rPr>
        <w:t>情况</w:t>
      </w:r>
      <w:proofErr w:type="gramEnd"/>
      <w:r w:rsidR="00355786" w:rsidRPr="00696189">
        <w:rPr>
          <w:rFonts w:ascii="SimSun" w:hAnsi="SimSun" w:hint="eastAsia"/>
          <w:sz w:val="21"/>
        </w:rPr>
        <w:t>以不同语言向受理局和国际</w:t>
      </w:r>
      <w:r w:rsidR="00375578" w:rsidRPr="00696189">
        <w:rPr>
          <w:rFonts w:ascii="SimSun" w:hAnsi="SimSun" w:hint="eastAsia"/>
          <w:sz w:val="21"/>
        </w:rPr>
        <w:t>单位</w:t>
      </w:r>
      <w:r w:rsidR="00355786" w:rsidRPr="00696189">
        <w:rPr>
          <w:rFonts w:ascii="SimSun" w:hAnsi="SimSun" w:hint="eastAsia"/>
          <w:sz w:val="21"/>
        </w:rPr>
        <w:t>发函。</w:t>
      </w:r>
      <w:r w:rsidR="00D1339B" w:rsidRPr="00696189">
        <w:rPr>
          <w:rFonts w:ascii="SimSun" w:hAnsi="SimSun" w:hint="eastAsia"/>
          <w:sz w:val="21"/>
        </w:rPr>
        <w:t>对于</w:t>
      </w:r>
      <w:r w:rsidR="00355786" w:rsidRPr="00696189">
        <w:rPr>
          <w:rFonts w:ascii="SimSun" w:hAnsi="SimSun" w:hint="eastAsia"/>
          <w:sz w:val="21"/>
        </w:rPr>
        <w:t>申请者信函</w:t>
      </w:r>
      <w:r w:rsidR="00A942F4" w:rsidRPr="00696189">
        <w:rPr>
          <w:rFonts w:ascii="SimSun" w:hAnsi="SimSun" w:hint="eastAsia"/>
          <w:sz w:val="21"/>
        </w:rPr>
        <w:t>引致</w:t>
      </w:r>
      <w:r w:rsidR="00D1339B" w:rsidRPr="00696189">
        <w:rPr>
          <w:rFonts w:ascii="SimSun" w:hAnsi="SimSun" w:hint="eastAsia"/>
          <w:sz w:val="21"/>
        </w:rPr>
        <w:t>的所有重大行动</w:t>
      </w:r>
      <w:r w:rsidR="00970A7F" w:rsidRPr="00696189">
        <w:rPr>
          <w:rFonts w:ascii="SimSun" w:hAnsi="SimSun" w:hint="eastAsia"/>
          <w:sz w:val="21"/>
        </w:rPr>
        <w:t>，</w:t>
      </w:r>
      <w:r w:rsidR="00D1339B" w:rsidRPr="00696189">
        <w:rPr>
          <w:rFonts w:ascii="SimSun" w:hAnsi="SimSun" w:hint="eastAsia"/>
          <w:sz w:val="21"/>
        </w:rPr>
        <w:t>相关主管局会填写</w:t>
      </w:r>
      <w:r w:rsidR="00970A7F" w:rsidRPr="00696189">
        <w:rPr>
          <w:rFonts w:ascii="SimSun" w:hAnsi="SimSun" w:hint="eastAsia"/>
          <w:sz w:val="21"/>
        </w:rPr>
        <w:t>一份</w:t>
      </w:r>
      <w:r w:rsidR="00A71BBD" w:rsidRPr="00696189">
        <w:rPr>
          <w:rFonts w:ascii="SimSun" w:hAnsi="SimSun" w:hint="eastAsia"/>
          <w:sz w:val="21"/>
        </w:rPr>
        <w:t>标准化</w:t>
      </w:r>
      <w:r w:rsidR="00D1339B" w:rsidRPr="00696189">
        <w:rPr>
          <w:rFonts w:ascii="SimSun" w:hAnsi="SimSun" w:hint="eastAsia"/>
          <w:sz w:val="21"/>
        </w:rPr>
        <w:t>表格，</w:t>
      </w:r>
      <w:r w:rsidR="00970A7F" w:rsidRPr="00696189">
        <w:rPr>
          <w:rFonts w:ascii="SimSun" w:hAnsi="SimSun" w:hint="eastAsia"/>
          <w:sz w:val="21"/>
        </w:rPr>
        <w:t>说明处理结果和相关事实。如果</w:t>
      </w:r>
      <w:r w:rsidR="00A71BBD" w:rsidRPr="00696189">
        <w:rPr>
          <w:rFonts w:ascii="SimSun" w:hAnsi="SimSun" w:hint="eastAsia"/>
          <w:sz w:val="21"/>
        </w:rPr>
        <w:t>是国际局</w:t>
      </w:r>
      <w:r w:rsidR="00970A7F" w:rsidRPr="00696189">
        <w:rPr>
          <w:rFonts w:ascii="SimSun" w:hAnsi="SimSun" w:hint="eastAsia"/>
          <w:sz w:val="21"/>
        </w:rPr>
        <w:t>，</w:t>
      </w:r>
      <w:r w:rsidR="00A71BBD" w:rsidRPr="00696189">
        <w:rPr>
          <w:rFonts w:ascii="SimSun" w:hAnsi="SimSun" w:hint="eastAsia"/>
          <w:sz w:val="21"/>
        </w:rPr>
        <w:t>此种表格</w:t>
      </w:r>
      <w:r w:rsidR="00961913" w:rsidRPr="00696189">
        <w:rPr>
          <w:rFonts w:ascii="SimSun" w:hAnsi="SimSun" w:hint="eastAsia"/>
          <w:sz w:val="21"/>
        </w:rPr>
        <w:t>总是</w:t>
      </w:r>
      <w:r w:rsidR="00A71BBD" w:rsidRPr="00696189">
        <w:rPr>
          <w:rFonts w:ascii="SimSun" w:hAnsi="SimSun" w:hint="eastAsia"/>
          <w:sz w:val="21"/>
        </w:rPr>
        <w:t>以英文或法文出具。如果是其他主管局，国际局一般会记录下处理结果并</w:t>
      </w:r>
      <w:r w:rsidR="00961913" w:rsidRPr="00696189">
        <w:rPr>
          <w:rFonts w:ascii="SimSun" w:hAnsi="SimSun" w:hint="eastAsia"/>
          <w:sz w:val="21"/>
        </w:rPr>
        <w:t>反映在</w:t>
      </w:r>
      <w:r w:rsidR="00A71BBD" w:rsidRPr="00696189">
        <w:rPr>
          <w:rFonts w:ascii="SimSun" w:hAnsi="SimSun" w:hint="eastAsia"/>
          <w:sz w:val="21"/>
        </w:rPr>
        <w:t>国际公布内容</w:t>
      </w:r>
      <w:r w:rsidR="00961913" w:rsidRPr="00696189">
        <w:rPr>
          <w:rFonts w:ascii="SimSun" w:hAnsi="SimSun" w:hint="eastAsia"/>
          <w:sz w:val="21"/>
        </w:rPr>
        <w:t>中</w:t>
      </w:r>
      <w:r w:rsidR="00053F03" w:rsidRPr="00696189">
        <w:rPr>
          <w:rFonts w:ascii="SimSun" w:hAnsi="SimSun" w:hint="eastAsia"/>
          <w:sz w:val="21"/>
        </w:rPr>
        <w:t>，</w:t>
      </w:r>
      <w:r w:rsidR="00961913" w:rsidRPr="00696189">
        <w:rPr>
          <w:rFonts w:ascii="SimSun" w:hAnsi="SimSun" w:hint="eastAsia"/>
          <w:sz w:val="21"/>
        </w:rPr>
        <w:t>或反映在一份</w:t>
      </w:r>
      <w:r w:rsidR="00DA7031" w:rsidRPr="00696189">
        <w:rPr>
          <w:rFonts w:ascii="SimSun" w:hAnsi="SimSun" w:hint="eastAsia"/>
          <w:sz w:val="21"/>
        </w:rPr>
        <w:t>记录国际局后续程序结果的</w:t>
      </w:r>
      <w:r w:rsidR="00053F03" w:rsidRPr="00696189">
        <w:rPr>
          <w:rFonts w:ascii="SimSun" w:hAnsi="SimSun" w:hint="eastAsia"/>
          <w:sz w:val="21"/>
        </w:rPr>
        <w:t>英文或法文</w:t>
      </w:r>
      <w:r w:rsidR="00961913" w:rsidRPr="00696189">
        <w:rPr>
          <w:rFonts w:ascii="SimSun" w:hAnsi="SimSun" w:hint="eastAsia"/>
          <w:sz w:val="21"/>
        </w:rPr>
        <w:t>表格中</w:t>
      </w:r>
      <w:r w:rsidR="00053F03" w:rsidRPr="00696189">
        <w:rPr>
          <w:rFonts w:ascii="SimSun" w:hAnsi="SimSun" w:hint="eastAsia"/>
          <w:sz w:val="21"/>
        </w:rPr>
        <w:t>。</w:t>
      </w:r>
    </w:p>
    <w:p w:rsidR="00053F03" w:rsidRPr="00696189" w:rsidRDefault="00053F03" w:rsidP="00696189">
      <w:pPr>
        <w:pStyle w:val="ONUME"/>
        <w:numPr>
          <w:ilvl w:val="0"/>
          <w:numId w:val="0"/>
        </w:numPr>
        <w:overflowPunct w:val="0"/>
        <w:spacing w:afterLines="50" w:after="120" w:line="340" w:lineRule="atLeast"/>
        <w:jc w:val="both"/>
        <w:rPr>
          <w:rFonts w:ascii="SimSun" w:hAnsi="SimSun"/>
          <w:sz w:val="21"/>
        </w:rPr>
      </w:pPr>
      <w:r w:rsidRPr="00696189">
        <w:rPr>
          <w:rFonts w:ascii="SimSun" w:hAnsi="SimSun" w:hint="eastAsia"/>
          <w:sz w:val="21"/>
        </w:rPr>
        <w:t>12.</w:t>
      </w:r>
      <w:r w:rsidRPr="00696189">
        <w:rPr>
          <w:rFonts w:ascii="SimSun" w:hAnsi="SimSun"/>
          <w:sz w:val="21"/>
        </w:rPr>
        <w:tab/>
      </w:r>
      <w:r w:rsidR="00C95088" w:rsidRPr="00696189">
        <w:rPr>
          <w:rFonts w:ascii="SimSun" w:hAnsi="SimSun" w:hint="eastAsia"/>
          <w:sz w:val="21"/>
        </w:rPr>
        <w:t>因此，</w:t>
      </w:r>
      <w:r w:rsidRPr="00696189">
        <w:rPr>
          <w:rFonts w:ascii="SimSun" w:hAnsi="SimSun"/>
          <w:sz w:val="21"/>
        </w:rPr>
        <w:t>多数情况下</w:t>
      </w:r>
      <w:r w:rsidR="009F504D" w:rsidRPr="00696189">
        <w:rPr>
          <w:rFonts w:ascii="SimSun" w:hAnsi="SimSun" w:hint="eastAsia"/>
          <w:sz w:val="21"/>
        </w:rPr>
        <w:t>，</w:t>
      </w:r>
      <w:r w:rsidR="00C95088" w:rsidRPr="00696189">
        <w:rPr>
          <w:rFonts w:ascii="SimSun" w:hAnsi="SimSun" w:hint="eastAsia"/>
          <w:sz w:val="21"/>
        </w:rPr>
        <w:t>原始</w:t>
      </w:r>
      <w:r w:rsidR="002B7AA3" w:rsidRPr="00696189">
        <w:rPr>
          <w:rFonts w:ascii="SimSun" w:hAnsi="SimSun"/>
          <w:sz w:val="21"/>
        </w:rPr>
        <w:t>信函</w:t>
      </w:r>
      <w:r w:rsidR="00C95088" w:rsidRPr="00696189">
        <w:rPr>
          <w:rFonts w:ascii="SimSun" w:hAnsi="SimSun" w:hint="eastAsia"/>
          <w:sz w:val="21"/>
        </w:rPr>
        <w:t>可能</w:t>
      </w:r>
      <w:r w:rsidR="002B7AA3" w:rsidRPr="00696189">
        <w:rPr>
          <w:rFonts w:ascii="SimSun" w:hAnsi="SimSun"/>
          <w:sz w:val="21"/>
        </w:rPr>
        <w:t>不为第三方和指定主管局所理解</w:t>
      </w:r>
      <w:r w:rsidR="00A942F4" w:rsidRPr="00696189">
        <w:rPr>
          <w:rFonts w:ascii="SimSun" w:hAnsi="SimSun" w:hint="eastAsia"/>
          <w:sz w:val="21"/>
        </w:rPr>
        <w:t>的情况</w:t>
      </w:r>
      <w:r w:rsidR="002B7AA3" w:rsidRPr="00696189">
        <w:rPr>
          <w:rFonts w:ascii="SimSun" w:hAnsi="SimSun"/>
          <w:sz w:val="21"/>
        </w:rPr>
        <w:t>不应该</w:t>
      </w:r>
      <w:r w:rsidR="00C95088" w:rsidRPr="00696189">
        <w:rPr>
          <w:rFonts w:ascii="SimSun" w:hAnsi="SimSun" w:hint="eastAsia"/>
          <w:sz w:val="21"/>
        </w:rPr>
        <w:t>带来困难</w:t>
      </w:r>
      <w:r w:rsidR="002B7AA3" w:rsidRPr="00696189">
        <w:rPr>
          <w:rFonts w:ascii="SimSun" w:hAnsi="SimSun" w:hint="eastAsia"/>
          <w:sz w:val="21"/>
        </w:rPr>
        <w:t>。</w:t>
      </w:r>
      <w:r w:rsidR="002B7AA3" w:rsidRPr="00696189">
        <w:rPr>
          <w:rFonts w:ascii="SimSun" w:hAnsi="SimSun"/>
          <w:sz w:val="21"/>
        </w:rPr>
        <w:t>然而</w:t>
      </w:r>
      <w:r w:rsidR="002B7AA3" w:rsidRPr="00696189">
        <w:rPr>
          <w:rFonts w:ascii="SimSun" w:hAnsi="SimSun" w:hint="eastAsia"/>
          <w:sz w:val="21"/>
        </w:rPr>
        <w:t>，</w:t>
      </w:r>
      <w:r w:rsidR="00C95088" w:rsidRPr="00696189">
        <w:rPr>
          <w:rFonts w:ascii="SimSun" w:hAnsi="SimSun" w:hint="eastAsia"/>
          <w:sz w:val="21"/>
        </w:rPr>
        <w:t>有些特定文件，是</w:t>
      </w:r>
      <w:r w:rsidR="002B7AA3" w:rsidRPr="00696189">
        <w:rPr>
          <w:rFonts w:ascii="SimSun" w:hAnsi="SimSun"/>
          <w:sz w:val="21"/>
        </w:rPr>
        <w:t>申请者</w:t>
      </w:r>
      <w:r w:rsidR="00A57420" w:rsidRPr="00696189">
        <w:rPr>
          <w:rFonts w:ascii="SimSun" w:hAnsi="SimSun" w:hint="eastAsia"/>
          <w:sz w:val="21"/>
        </w:rPr>
        <w:t>附在普通</w:t>
      </w:r>
      <w:r w:rsidR="001379DF" w:rsidRPr="00696189">
        <w:rPr>
          <w:rFonts w:ascii="SimSun" w:hAnsi="SimSun" w:hint="eastAsia"/>
          <w:sz w:val="21"/>
        </w:rPr>
        <w:t>信函</w:t>
      </w:r>
      <w:r w:rsidR="00A57420" w:rsidRPr="00696189">
        <w:rPr>
          <w:rFonts w:ascii="SimSun" w:hAnsi="SimSun" w:hint="eastAsia"/>
          <w:sz w:val="21"/>
        </w:rPr>
        <w:t>之后提供的</w:t>
      </w:r>
      <w:r w:rsidR="00B903A7" w:rsidRPr="00696189">
        <w:rPr>
          <w:rFonts w:ascii="SimSun" w:hAnsi="SimSun" w:hint="eastAsia"/>
          <w:sz w:val="21"/>
        </w:rPr>
        <w:t>，</w:t>
      </w:r>
      <w:r w:rsidR="00B903A7" w:rsidRPr="00696189">
        <w:rPr>
          <w:rFonts w:ascii="SimSun" w:hAnsi="SimSun"/>
          <w:sz w:val="21"/>
        </w:rPr>
        <w:t>其</w:t>
      </w:r>
      <w:r w:rsidR="002B7AA3" w:rsidRPr="00696189">
        <w:rPr>
          <w:rFonts w:ascii="SimSun" w:hAnsi="SimSun"/>
          <w:sz w:val="21"/>
        </w:rPr>
        <w:t>内容</w:t>
      </w:r>
      <w:r w:rsidR="00A57420" w:rsidRPr="00696189">
        <w:rPr>
          <w:rFonts w:ascii="SimSun" w:hAnsi="SimSun" w:hint="eastAsia"/>
          <w:sz w:val="21"/>
        </w:rPr>
        <w:t>与</w:t>
      </w:r>
      <w:r w:rsidR="002B7AA3" w:rsidRPr="00696189">
        <w:rPr>
          <w:rFonts w:ascii="SimSun" w:hAnsi="SimSun"/>
          <w:sz w:val="21"/>
        </w:rPr>
        <w:t>指定主管局</w:t>
      </w:r>
      <w:r w:rsidR="00A57420" w:rsidRPr="00696189">
        <w:rPr>
          <w:rFonts w:ascii="SimSun" w:hAnsi="SimSun" w:hint="eastAsia"/>
          <w:sz w:val="21"/>
        </w:rPr>
        <w:t>直接相关</w:t>
      </w:r>
      <w:r w:rsidR="002B7AA3" w:rsidRPr="00696189">
        <w:rPr>
          <w:rFonts w:ascii="SimSun" w:hAnsi="SimSun" w:hint="eastAsia"/>
          <w:sz w:val="21"/>
        </w:rPr>
        <w:t>，</w:t>
      </w:r>
      <w:r w:rsidR="00A57420" w:rsidRPr="00696189">
        <w:rPr>
          <w:rFonts w:ascii="SimSun" w:hAnsi="SimSun" w:hint="eastAsia"/>
          <w:sz w:val="21"/>
        </w:rPr>
        <w:t>这些文件</w:t>
      </w:r>
      <w:r w:rsidR="002B7AA3" w:rsidRPr="00696189">
        <w:rPr>
          <w:rFonts w:ascii="SimSun" w:hAnsi="SimSun"/>
          <w:sz w:val="21"/>
        </w:rPr>
        <w:t>是</w:t>
      </w:r>
      <w:r w:rsidR="00A57420" w:rsidRPr="00696189">
        <w:rPr>
          <w:rFonts w:ascii="SimSun" w:hAnsi="SimSun" w:hint="eastAsia"/>
          <w:sz w:val="21"/>
        </w:rPr>
        <w:t>具体语言制度规范的内容</w:t>
      </w:r>
      <w:r w:rsidR="002B7AA3" w:rsidRPr="00696189">
        <w:rPr>
          <w:rFonts w:ascii="SimSun" w:hAnsi="SimSun" w:hint="eastAsia"/>
          <w:sz w:val="21"/>
        </w:rPr>
        <w:t>。</w:t>
      </w:r>
      <w:r w:rsidR="002B7AA3" w:rsidRPr="00696189">
        <w:rPr>
          <w:rFonts w:ascii="SimSun" w:hAnsi="SimSun"/>
          <w:sz w:val="21"/>
        </w:rPr>
        <w:t>比如</w:t>
      </w:r>
      <w:r w:rsidR="002B7AA3" w:rsidRPr="00696189">
        <w:rPr>
          <w:rFonts w:ascii="SimSun" w:hAnsi="SimSun" w:hint="eastAsia"/>
          <w:sz w:val="21"/>
        </w:rPr>
        <w:t>，</w:t>
      </w:r>
      <w:r w:rsidR="00A57420" w:rsidRPr="00696189">
        <w:rPr>
          <w:rFonts w:ascii="SimSun" w:hAnsi="SimSun" w:hint="eastAsia"/>
          <w:sz w:val="21"/>
        </w:rPr>
        <w:t>用于解释</w:t>
      </w:r>
      <w:r w:rsidR="000829E8" w:rsidRPr="00696189">
        <w:rPr>
          <w:rFonts w:ascii="SimSun" w:hAnsi="SimSun" w:hint="eastAsia"/>
          <w:sz w:val="21"/>
        </w:rPr>
        <w:t>根据</w:t>
      </w:r>
      <w:r w:rsidR="009A007D" w:rsidRPr="00696189">
        <w:rPr>
          <w:rFonts w:ascii="SimSun" w:hAnsi="SimSun"/>
          <w:sz w:val="21"/>
        </w:rPr>
        <w:t>第</w:t>
      </w:r>
      <w:r w:rsidR="009A007D" w:rsidRPr="00696189">
        <w:rPr>
          <w:rFonts w:ascii="SimSun" w:hAnsi="SimSun" w:hint="eastAsia"/>
          <w:sz w:val="21"/>
        </w:rPr>
        <w:t>19条</w:t>
      </w:r>
      <w:r w:rsidR="00A57420" w:rsidRPr="00696189">
        <w:rPr>
          <w:rFonts w:ascii="SimSun" w:hAnsi="SimSun" w:hint="eastAsia"/>
          <w:sz w:val="21"/>
        </w:rPr>
        <w:t>所作</w:t>
      </w:r>
      <w:r w:rsidR="000829E8" w:rsidRPr="00696189">
        <w:rPr>
          <w:rFonts w:ascii="SimSun" w:hAnsi="SimSun" w:hint="eastAsia"/>
          <w:sz w:val="21"/>
        </w:rPr>
        <w:t>更正</w:t>
      </w:r>
      <w:r w:rsidR="00A57420" w:rsidRPr="00696189">
        <w:rPr>
          <w:rFonts w:ascii="SimSun" w:hAnsi="SimSun" w:hint="eastAsia"/>
          <w:sz w:val="21"/>
        </w:rPr>
        <w:t>的说明</w:t>
      </w:r>
      <w:r w:rsidR="000829E8" w:rsidRPr="00696189">
        <w:rPr>
          <w:rFonts w:ascii="SimSun" w:hAnsi="SimSun" w:hint="eastAsia"/>
          <w:sz w:val="21"/>
        </w:rPr>
        <w:t>必须使用公布语言</w:t>
      </w:r>
      <w:r w:rsidR="009A007D" w:rsidRPr="00696189">
        <w:rPr>
          <w:rFonts w:ascii="SimSun" w:hAnsi="SimSun" w:hint="eastAsia"/>
          <w:sz w:val="21"/>
        </w:rPr>
        <w:t>(参见《实施细则》第46.4条(a)款)。国际局建议</w:t>
      </w:r>
      <w:r w:rsidR="00A57420" w:rsidRPr="00696189">
        <w:rPr>
          <w:rFonts w:ascii="SimSun" w:hAnsi="SimSun" w:hint="eastAsia"/>
          <w:sz w:val="21"/>
        </w:rPr>
        <w:t>不</w:t>
      </w:r>
      <w:r w:rsidR="009A007D" w:rsidRPr="00696189">
        <w:rPr>
          <w:rFonts w:ascii="SimSun" w:hAnsi="SimSun" w:hint="eastAsia"/>
          <w:sz w:val="21"/>
        </w:rPr>
        <w:t>修改针对</w:t>
      </w:r>
      <w:r w:rsidR="00A57420" w:rsidRPr="00696189">
        <w:rPr>
          <w:rFonts w:ascii="SimSun" w:hAnsi="SimSun" w:hint="eastAsia"/>
          <w:sz w:val="21"/>
        </w:rPr>
        <w:t>具体类型</w:t>
      </w:r>
      <w:r w:rsidR="009A007D" w:rsidRPr="00696189">
        <w:rPr>
          <w:rFonts w:ascii="SimSun" w:hAnsi="SimSun" w:hint="eastAsia"/>
          <w:sz w:val="21"/>
        </w:rPr>
        <w:t>文件规定的</w:t>
      </w:r>
      <w:r w:rsidR="00A57420" w:rsidRPr="00696189">
        <w:rPr>
          <w:rFonts w:ascii="SimSun" w:hAnsi="SimSun" w:hint="eastAsia"/>
          <w:sz w:val="21"/>
        </w:rPr>
        <w:t>特殊</w:t>
      </w:r>
      <w:r w:rsidR="009A007D" w:rsidRPr="00696189">
        <w:rPr>
          <w:rFonts w:ascii="SimSun" w:hAnsi="SimSun" w:hint="eastAsia"/>
          <w:sz w:val="21"/>
        </w:rPr>
        <w:t>语言</w:t>
      </w:r>
      <w:r w:rsidR="000829E8" w:rsidRPr="00696189">
        <w:rPr>
          <w:rFonts w:ascii="SimSun" w:hAnsi="SimSun" w:hint="eastAsia"/>
          <w:sz w:val="21"/>
        </w:rPr>
        <w:t>要求</w:t>
      </w:r>
      <w:r w:rsidR="009A007D" w:rsidRPr="00696189">
        <w:rPr>
          <w:rFonts w:ascii="SimSun" w:hAnsi="SimSun" w:hint="eastAsia"/>
          <w:sz w:val="21"/>
        </w:rPr>
        <w:t>。</w:t>
      </w:r>
    </w:p>
    <w:p w:rsidR="00F227D3" w:rsidRPr="00696189" w:rsidRDefault="00696189" w:rsidP="00F227D3">
      <w:pPr>
        <w:pStyle w:val="1"/>
        <w:rPr>
          <w:rFonts w:ascii="SimSun" w:hAnsi="SimSun"/>
          <w:sz w:val="21"/>
        </w:rPr>
      </w:pPr>
      <w:r>
        <w:rPr>
          <w:rFonts w:ascii="SimHei" w:eastAsia="SimHei" w:hAnsi="SimHei" w:hint="eastAsia"/>
          <w:b w:val="0"/>
          <w:sz w:val="21"/>
        </w:rPr>
        <w:lastRenderedPageBreak/>
        <w:t>提</w:t>
      </w:r>
      <w:r w:rsidR="000829E8" w:rsidRPr="00092137">
        <w:rPr>
          <w:rFonts w:ascii="SimHei" w:eastAsia="SimHei" w:hAnsi="SimHei" w:hint="eastAsia"/>
          <w:b w:val="0"/>
          <w:sz w:val="21"/>
        </w:rPr>
        <w:t xml:space="preserve">　</w:t>
      </w:r>
      <w:r>
        <w:rPr>
          <w:rFonts w:ascii="SimHei" w:eastAsia="SimHei" w:hAnsi="SimHei" w:hint="eastAsia"/>
          <w:b w:val="0"/>
          <w:sz w:val="21"/>
        </w:rPr>
        <w:t>案</w:t>
      </w:r>
    </w:p>
    <w:p w:rsidR="005C74FB" w:rsidRPr="00696189" w:rsidRDefault="005C74FB" w:rsidP="00696189">
      <w:pPr>
        <w:pStyle w:val="ONUME"/>
        <w:numPr>
          <w:ilvl w:val="0"/>
          <w:numId w:val="0"/>
        </w:numPr>
        <w:overflowPunct w:val="0"/>
        <w:spacing w:afterLines="50" w:after="120" w:line="340" w:lineRule="atLeast"/>
        <w:jc w:val="both"/>
        <w:rPr>
          <w:rFonts w:ascii="SimSun" w:hAnsi="SimSun"/>
          <w:sz w:val="21"/>
        </w:rPr>
      </w:pPr>
      <w:r w:rsidRPr="00696189">
        <w:rPr>
          <w:rFonts w:ascii="SimSun" w:hAnsi="SimSun" w:hint="eastAsia"/>
          <w:sz w:val="21"/>
        </w:rPr>
        <w:t>13.</w:t>
      </w:r>
      <w:r w:rsidRPr="00696189">
        <w:rPr>
          <w:rFonts w:ascii="SimSun" w:hAnsi="SimSun"/>
          <w:sz w:val="21"/>
        </w:rPr>
        <w:tab/>
      </w:r>
      <w:r w:rsidRPr="00696189">
        <w:rPr>
          <w:rFonts w:ascii="SimSun" w:hAnsi="SimSun" w:hint="eastAsia"/>
          <w:sz w:val="21"/>
        </w:rPr>
        <w:t>国际局现已启动非正式试点，接受申请者通过</w:t>
      </w:r>
      <w:proofErr w:type="spellStart"/>
      <w:r w:rsidRPr="00696189">
        <w:rPr>
          <w:rFonts w:ascii="SimSun" w:hAnsi="SimSun"/>
          <w:sz w:val="21"/>
        </w:rPr>
        <w:t>ePCT</w:t>
      </w:r>
      <w:proofErr w:type="spellEnd"/>
      <w:r w:rsidR="009B5902" w:rsidRPr="00696189">
        <w:rPr>
          <w:rFonts w:ascii="SimSun" w:hAnsi="SimSun"/>
          <w:sz w:val="21"/>
        </w:rPr>
        <w:t>发送的既非英文也非法文的</w:t>
      </w:r>
      <w:r w:rsidR="001379DF" w:rsidRPr="00696189">
        <w:rPr>
          <w:rFonts w:ascii="SimSun" w:hAnsi="SimSun" w:hint="eastAsia"/>
          <w:sz w:val="21"/>
        </w:rPr>
        <w:t>信函</w:t>
      </w:r>
      <w:r w:rsidR="009B5902" w:rsidRPr="00696189">
        <w:rPr>
          <w:rFonts w:ascii="SimSun" w:hAnsi="SimSun" w:hint="eastAsia"/>
          <w:sz w:val="21"/>
        </w:rPr>
        <w:t>。</w:t>
      </w:r>
      <w:r w:rsidR="00BA398F" w:rsidRPr="00696189">
        <w:rPr>
          <w:rFonts w:ascii="SimSun" w:hAnsi="SimSun" w:hint="eastAsia"/>
          <w:sz w:val="21"/>
        </w:rPr>
        <w:t>国际局</w:t>
      </w:r>
      <w:r w:rsidR="009B5902" w:rsidRPr="00696189">
        <w:rPr>
          <w:rFonts w:ascii="SimSun" w:hAnsi="SimSun"/>
          <w:sz w:val="21"/>
        </w:rPr>
        <w:t>建议继续进行试点</w:t>
      </w:r>
      <w:r w:rsidR="009B5902" w:rsidRPr="00696189">
        <w:rPr>
          <w:rFonts w:ascii="SimSun" w:hAnsi="SimSun" w:hint="eastAsia"/>
          <w:sz w:val="21"/>
        </w:rPr>
        <w:t>，</w:t>
      </w:r>
      <w:r w:rsidR="009B5902" w:rsidRPr="00696189">
        <w:rPr>
          <w:rFonts w:ascii="SimSun" w:hAnsi="SimSun"/>
          <w:sz w:val="21"/>
        </w:rPr>
        <w:t>以</w:t>
      </w:r>
      <w:r w:rsidR="00BA398F" w:rsidRPr="00696189">
        <w:rPr>
          <w:rFonts w:ascii="SimSun" w:hAnsi="SimSun" w:hint="eastAsia"/>
          <w:sz w:val="21"/>
        </w:rPr>
        <w:t>确定这样</w:t>
      </w:r>
      <w:r w:rsidR="00A942F4" w:rsidRPr="00696189">
        <w:rPr>
          <w:rFonts w:ascii="SimSun" w:hAnsi="SimSun" w:hint="eastAsia"/>
          <w:sz w:val="21"/>
        </w:rPr>
        <w:t>做</w:t>
      </w:r>
      <w:r w:rsidR="009B5902" w:rsidRPr="00696189">
        <w:rPr>
          <w:rFonts w:ascii="SimSun" w:hAnsi="SimSun"/>
          <w:sz w:val="21"/>
        </w:rPr>
        <w:t>是否</w:t>
      </w:r>
      <w:r w:rsidR="00092137" w:rsidRPr="00696189">
        <w:rPr>
          <w:rFonts w:ascii="SimSun" w:hAnsi="SimSun" w:hint="eastAsia"/>
          <w:sz w:val="21"/>
        </w:rPr>
        <w:t>确实</w:t>
      </w:r>
      <w:r w:rsidR="009B5902" w:rsidRPr="00696189">
        <w:rPr>
          <w:rFonts w:ascii="SimSun" w:hAnsi="SimSun"/>
          <w:sz w:val="21"/>
        </w:rPr>
        <w:t>造成困难</w:t>
      </w:r>
      <w:r w:rsidR="009B5902" w:rsidRPr="00696189">
        <w:rPr>
          <w:rFonts w:ascii="SimSun" w:hAnsi="SimSun" w:hint="eastAsia"/>
          <w:sz w:val="21"/>
        </w:rPr>
        <w:t>。在目前阶段，将试点限制在通过</w:t>
      </w:r>
      <w:proofErr w:type="spellStart"/>
      <w:r w:rsidR="009B5902" w:rsidRPr="00696189">
        <w:rPr>
          <w:rFonts w:ascii="SimSun" w:hAnsi="SimSun"/>
          <w:sz w:val="21"/>
        </w:rPr>
        <w:t>ePCT</w:t>
      </w:r>
      <w:proofErr w:type="spellEnd"/>
      <w:r w:rsidR="009B5902" w:rsidRPr="00696189">
        <w:rPr>
          <w:rFonts w:ascii="SimSun" w:hAnsi="SimSun"/>
          <w:sz w:val="21"/>
        </w:rPr>
        <w:t>提交的</w:t>
      </w:r>
      <w:r w:rsidR="001379DF" w:rsidRPr="00696189">
        <w:rPr>
          <w:rFonts w:ascii="SimSun" w:hAnsi="SimSun" w:hint="eastAsia"/>
          <w:sz w:val="21"/>
        </w:rPr>
        <w:t>信函</w:t>
      </w:r>
      <w:r w:rsidR="009B5902" w:rsidRPr="00696189">
        <w:rPr>
          <w:rFonts w:ascii="SimSun" w:hAnsi="SimSun"/>
          <w:sz w:val="21"/>
        </w:rPr>
        <w:t>有以下三个优点</w:t>
      </w:r>
      <w:r w:rsidR="009B5902" w:rsidRPr="00696189">
        <w:rPr>
          <w:rFonts w:ascii="SimSun" w:hAnsi="SimSun" w:hint="eastAsia"/>
          <w:sz w:val="21"/>
        </w:rPr>
        <w:t>：</w:t>
      </w:r>
    </w:p>
    <w:p w:rsidR="009B5902" w:rsidRPr="00696189" w:rsidRDefault="009B5902" w:rsidP="00696189">
      <w:pPr>
        <w:pStyle w:val="ONUME"/>
        <w:numPr>
          <w:ilvl w:val="0"/>
          <w:numId w:val="0"/>
        </w:numPr>
        <w:overflowPunct w:val="0"/>
        <w:spacing w:afterLines="50" w:after="120" w:line="340" w:lineRule="atLeast"/>
        <w:ind w:left="567"/>
        <w:jc w:val="both"/>
        <w:rPr>
          <w:rFonts w:ascii="SimSun" w:hAnsi="SimSun"/>
          <w:sz w:val="21"/>
        </w:rPr>
      </w:pPr>
      <w:r w:rsidRPr="00696189">
        <w:rPr>
          <w:rFonts w:ascii="SimSun" w:hAnsi="SimSun" w:hint="eastAsia"/>
          <w:sz w:val="21"/>
        </w:rPr>
        <w:t>(a)</w:t>
      </w:r>
      <w:r w:rsidRPr="00696189">
        <w:rPr>
          <w:rFonts w:ascii="SimSun" w:hAnsi="SimSun"/>
          <w:sz w:val="21"/>
        </w:rPr>
        <w:tab/>
      </w:r>
      <w:r w:rsidR="00111EAF" w:rsidRPr="00696189">
        <w:rPr>
          <w:rFonts w:ascii="SimSun" w:hAnsi="SimSun" w:hint="eastAsia"/>
          <w:sz w:val="21"/>
        </w:rPr>
        <w:t>由于申请者已经说明申请号和</w:t>
      </w:r>
      <w:r w:rsidR="00CB00AF" w:rsidRPr="00696189">
        <w:rPr>
          <w:rFonts w:ascii="SimSun" w:hAnsi="SimSun" w:hint="eastAsia"/>
          <w:sz w:val="21"/>
        </w:rPr>
        <w:t>相关</w:t>
      </w:r>
      <w:r w:rsidR="00111EAF" w:rsidRPr="00696189">
        <w:rPr>
          <w:rFonts w:ascii="SimSun" w:hAnsi="SimSun" w:hint="eastAsia"/>
          <w:sz w:val="21"/>
        </w:rPr>
        <w:t>文件</w:t>
      </w:r>
      <w:r w:rsidR="00CB00AF" w:rsidRPr="00696189">
        <w:rPr>
          <w:rFonts w:ascii="SimSun" w:hAnsi="SimSun" w:hint="eastAsia"/>
          <w:sz w:val="21"/>
        </w:rPr>
        <w:t>的</w:t>
      </w:r>
      <w:r w:rsidR="00111EAF" w:rsidRPr="00696189">
        <w:rPr>
          <w:rFonts w:ascii="SimSun" w:hAnsi="SimSun" w:hint="eastAsia"/>
          <w:sz w:val="21"/>
        </w:rPr>
        <w:t>性质，</w:t>
      </w:r>
      <w:r w:rsidR="00BF6638" w:rsidRPr="00696189">
        <w:rPr>
          <w:rFonts w:ascii="SimSun" w:hAnsi="SimSun" w:hint="eastAsia"/>
          <w:sz w:val="21"/>
        </w:rPr>
        <w:t>可省去</w:t>
      </w:r>
      <w:r w:rsidR="003C3EBE" w:rsidRPr="00696189">
        <w:rPr>
          <w:rFonts w:ascii="SimSun" w:hAnsi="SimSun" w:hint="eastAsia"/>
          <w:sz w:val="21"/>
        </w:rPr>
        <w:t>正确导入</w:t>
      </w:r>
      <w:r w:rsidR="00BF6638" w:rsidRPr="00696189">
        <w:rPr>
          <w:rFonts w:ascii="SimSun" w:hAnsi="SimSun" w:hint="eastAsia"/>
          <w:sz w:val="21"/>
        </w:rPr>
        <w:t>和</w:t>
      </w:r>
      <w:r w:rsidR="00CB00AF" w:rsidRPr="00696189">
        <w:rPr>
          <w:rFonts w:ascii="SimSun" w:hAnsi="SimSun" w:hint="eastAsia"/>
          <w:sz w:val="21"/>
        </w:rPr>
        <w:t>文件</w:t>
      </w:r>
      <w:r w:rsidR="00BF6638" w:rsidRPr="00696189">
        <w:rPr>
          <w:rFonts w:ascii="SimSun" w:hAnsi="SimSun" w:hint="eastAsia"/>
          <w:sz w:val="21"/>
        </w:rPr>
        <w:t>分类过程。</w:t>
      </w:r>
      <w:r w:rsidR="00CB00AF" w:rsidRPr="00696189">
        <w:rPr>
          <w:rFonts w:ascii="SimSun" w:hAnsi="SimSun" w:hint="eastAsia"/>
          <w:sz w:val="21"/>
        </w:rPr>
        <w:t>长期以来，</w:t>
      </w:r>
      <w:r w:rsidR="00BF6638" w:rsidRPr="00696189">
        <w:rPr>
          <w:rFonts w:ascii="SimSun" w:hAnsi="SimSun" w:hint="eastAsia"/>
          <w:sz w:val="21"/>
        </w:rPr>
        <w:t>国际局</w:t>
      </w:r>
      <w:r w:rsidR="00CB00AF" w:rsidRPr="00696189">
        <w:rPr>
          <w:rFonts w:ascii="SimSun" w:hAnsi="SimSun" w:hint="eastAsia"/>
          <w:sz w:val="21"/>
        </w:rPr>
        <w:t>一直有专门流程</w:t>
      </w:r>
      <w:r w:rsidR="00BF6638" w:rsidRPr="00696189">
        <w:rPr>
          <w:rFonts w:ascii="SimSun" w:hAnsi="SimSun" w:hint="eastAsia"/>
          <w:sz w:val="21"/>
        </w:rPr>
        <w:t>处理所收到的非英文、法文纸质文件</w:t>
      </w:r>
      <w:r w:rsidR="00CB00AF" w:rsidRPr="00696189">
        <w:rPr>
          <w:rFonts w:ascii="SimSun" w:hAnsi="SimSun" w:hint="eastAsia"/>
          <w:sz w:val="21"/>
        </w:rPr>
        <w:t>，但目前仅在</w:t>
      </w:r>
      <w:r w:rsidR="00F513B7" w:rsidRPr="00696189">
        <w:rPr>
          <w:rFonts w:ascii="SimSun" w:hAnsi="SimSun" w:hint="eastAsia"/>
          <w:sz w:val="21"/>
        </w:rPr>
        <w:t>相对较小的</w:t>
      </w:r>
      <w:r w:rsidR="00CB00AF" w:rsidRPr="00696189">
        <w:rPr>
          <w:rFonts w:ascii="SimSun" w:hAnsi="SimSun" w:hint="eastAsia"/>
          <w:sz w:val="21"/>
        </w:rPr>
        <w:t>范围内应用</w:t>
      </w:r>
      <w:r w:rsidR="008E0ED7" w:rsidRPr="00696189">
        <w:rPr>
          <w:rFonts w:ascii="SimSun" w:hAnsi="SimSun" w:hint="eastAsia"/>
          <w:sz w:val="21"/>
        </w:rPr>
        <w:t>。现阶段，</w:t>
      </w:r>
      <w:r w:rsidR="009F5EB2" w:rsidRPr="00696189">
        <w:rPr>
          <w:rFonts w:ascii="SimSun" w:hAnsi="SimSun" w:hint="eastAsia"/>
          <w:sz w:val="21"/>
        </w:rPr>
        <w:t>最好</w:t>
      </w:r>
      <w:r w:rsidR="008E0ED7" w:rsidRPr="00696189">
        <w:rPr>
          <w:rFonts w:ascii="SimSun" w:hAnsi="SimSun" w:hint="eastAsia"/>
          <w:sz w:val="21"/>
        </w:rPr>
        <w:t>避免为</w:t>
      </w:r>
      <w:r w:rsidR="00F513B7" w:rsidRPr="00696189">
        <w:rPr>
          <w:rFonts w:ascii="SimSun" w:hAnsi="SimSun" w:hint="eastAsia"/>
          <w:sz w:val="21"/>
        </w:rPr>
        <w:t>该流程</w:t>
      </w:r>
      <w:r w:rsidR="008E0ED7" w:rsidRPr="00696189">
        <w:rPr>
          <w:rFonts w:ascii="SimSun" w:hAnsi="SimSun" w:hint="eastAsia"/>
          <w:sz w:val="21"/>
        </w:rPr>
        <w:t>重新配置资源</w:t>
      </w:r>
      <w:r w:rsidR="00F513B7" w:rsidRPr="00696189">
        <w:rPr>
          <w:rFonts w:ascii="SimSun" w:hAnsi="SimSun" w:hint="eastAsia"/>
          <w:sz w:val="21"/>
        </w:rPr>
        <w:t>或开展</w:t>
      </w:r>
      <w:r w:rsidR="009F5EB2" w:rsidRPr="00696189">
        <w:rPr>
          <w:rFonts w:ascii="SimSun" w:hAnsi="SimSun" w:hint="eastAsia"/>
          <w:sz w:val="21"/>
        </w:rPr>
        <w:t>增量</w:t>
      </w:r>
      <w:r w:rsidR="00A942F4" w:rsidRPr="00696189">
        <w:rPr>
          <w:rFonts w:ascii="SimSun" w:hAnsi="SimSun" w:hint="eastAsia"/>
          <w:sz w:val="21"/>
        </w:rPr>
        <w:t>提</w:t>
      </w:r>
      <w:r w:rsidR="009F5EB2" w:rsidRPr="00696189">
        <w:rPr>
          <w:rFonts w:ascii="SimSun" w:hAnsi="SimSun" w:hint="eastAsia"/>
          <w:sz w:val="21"/>
        </w:rPr>
        <w:t>效的</w:t>
      </w:r>
      <w:r w:rsidR="00F513B7" w:rsidRPr="00696189">
        <w:rPr>
          <w:rFonts w:ascii="SimSun" w:hAnsi="SimSun" w:hint="eastAsia"/>
          <w:sz w:val="21"/>
        </w:rPr>
        <w:t>工作</w:t>
      </w:r>
      <w:r w:rsidR="008E0ED7" w:rsidRPr="00696189">
        <w:rPr>
          <w:rFonts w:ascii="SimSun" w:hAnsi="SimSun" w:hint="eastAsia"/>
          <w:sz w:val="21"/>
        </w:rPr>
        <w:t>，待</w:t>
      </w:r>
      <w:r w:rsidR="009F5EB2" w:rsidRPr="00696189">
        <w:rPr>
          <w:rFonts w:ascii="SimSun" w:hAnsi="SimSun" w:hint="eastAsia"/>
          <w:sz w:val="21"/>
        </w:rPr>
        <w:t>确认</w:t>
      </w:r>
      <w:r w:rsidR="008E0ED7" w:rsidRPr="00696189">
        <w:rPr>
          <w:rFonts w:ascii="SimSun" w:hAnsi="SimSun" w:hint="eastAsia"/>
          <w:sz w:val="21"/>
        </w:rPr>
        <w:t>语言</w:t>
      </w:r>
      <w:r w:rsidR="009F5EB2" w:rsidRPr="00696189">
        <w:rPr>
          <w:rFonts w:ascii="SimSun" w:hAnsi="SimSun" w:hint="eastAsia"/>
          <w:sz w:val="21"/>
        </w:rPr>
        <w:t>制度扩展确实可取</w:t>
      </w:r>
      <w:r w:rsidR="008E48B3" w:rsidRPr="00696189">
        <w:rPr>
          <w:rFonts w:ascii="SimSun" w:hAnsi="SimSun" w:hint="eastAsia"/>
          <w:sz w:val="21"/>
        </w:rPr>
        <w:t>和实用后再作决定。</w:t>
      </w:r>
    </w:p>
    <w:p w:rsidR="008E48B3" w:rsidRPr="00696189" w:rsidRDefault="008E48B3" w:rsidP="00696189">
      <w:pPr>
        <w:pStyle w:val="ONUME"/>
        <w:numPr>
          <w:ilvl w:val="0"/>
          <w:numId w:val="0"/>
        </w:numPr>
        <w:overflowPunct w:val="0"/>
        <w:spacing w:afterLines="50" w:after="120" w:line="340" w:lineRule="atLeast"/>
        <w:ind w:left="567"/>
        <w:jc w:val="both"/>
        <w:rPr>
          <w:rFonts w:ascii="SimSun" w:hAnsi="SimSun"/>
          <w:sz w:val="21"/>
        </w:rPr>
      </w:pPr>
      <w:r w:rsidRPr="00696189">
        <w:rPr>
          <w:rFonts w:ascii="SimSun" w:hAnsi="SimSun" w:hint="eastAsia"/>
          <w:sz w:val="21"/>
        </w:rPr>
        <w:t>(b)</w:t>
      </w:r>
      <w:r w:rsidRPr="00696189">
        <w:rPr>
          <w:rFonts w:ascii="SimSun" w:hAnsi="SimSun"/>
          <w:sz w:val="21"/>
        </w:rPr>
        <w:tab/>
      </w:r>
      <w:r w:rsidR="009F5EB2" w:rsidRPr="00696189">
        <w:rPr>
          <w:rFonts w:ascii="SimSun" w:hAnsi="SimSun" w:hint="eastAsia"/>
          <w:sz w:val="21"/>
        </w:rPr>
        <w:t>如果</w:t>
      </w:r>
      <w:r w:rsidRPr="00696189">
        <w:rPr>
          <w:rFonts w:ascii="SimSun" w:hAnsi="SimSun" w:hint="eastAsia"/>
          <w:sz w:val="21"/>
        </w:rPr>
        <w:t>排除纸质文件</w:t>
      </w:r>
      <w:r w:rsidR="009F5EB2" w:rsidRPr="00696189">
        <w:rPr>
          <w:rFonts w:ascii="SimSun" w:hAnsi="SimSun" w:hint="eastAsia"/>
          <w:sz w:val="21"/>
        </w:rPr>
        <w:t>，</w:t>
      </w:r>
      <w:r w:rsidRPr="00696189">
        <w:rPr>
          <w:rFonts w:ascii="SimSun" w:hAnsi="SimSun" w:hint="eastAsia"/>
          <w:sz w:val="21"/>
        </w:rPr>
        <w:t>试点工作</w:t>
      </w:r>
      <w:r w:rsidR="00C625BC" w:rsidRPr="00696189">
        <w:rPr>
          <w:rFonts w:ascii="SimSun" w:hAnsi="SimSun" w:hint="eastAsia"/>
          <w:sz w:val="21"/>
        </w:rPr>
        <w:t>量就可降低</w:t>
      </w:r>
      <w:r w:rsidR="002571F4" w:rsidRPr="00696189">
        <w:rPr>
          <w:rFonts w:ascii="SimSun" w:hAnsi="SimSun" w:hint="eastAsia"/>
          <w:sz w:val="21"/>
        </w:rPr>
        <w:t>。这样，如果</w:t>
      </w:r>
      <w:r w:rsidRPr="00696189">
        <w:rPr>
          <w:rFonts w:ascii="SimSun" w:hAnsi="SimSun" w:hint="eastAsia"/>
          <w:sz w:val="21"/>
        </w:rPr>
        <w:t>发现</w:t>
      </w:r>
      <w:r w:rsidR="002571F4" w:rsidRPr="00696189">
        <w:rPr>
          <w:rFonts w:ascii="SimSun" w:hAnsi="SimSun" w:hint="eastAsia"/>
          <w:sz w:val="21"/>
        </w:rPr>
        <w:t>困难超出</w:t>
      </w:r>
      <w:r w:rsidRPr="00696189">
        <w:rPr>
          <w:rFonts w:ascii="SimSun" w:hAnsi="SimSun" w:hint="eastAsia"/>
          <w:sz w:val="21"/>
        </w:rPr>
        <w:t>预期</w:t>
      </w:r>
      <w:r w:rsidR="002571F4" w:rsidRPr="00696189">
        <w:rPr>
          <w:rFonts w:ascii="SimSun" w:hAnsi="SimSun" w:hint="eastAsia"/>
          <w:sz w:val="21"/>
        </w:rPr>
        <w:t>，就会降低相关语言专家</w:t>
      </w:r>
      <w:r w:rsidR="004F51EA" w:rsidRPr="00696189">
        <w:rPr>
          <w:rFonts w:ascii="SimSun" w:hAnsi="SimSun" w:hint="eastAsia"/>
          <w:sz w:val="21"/>
        </w:rPr>
        <w:t>超负荷工作的风险。</w:t>
      </w:r>
    </w:p>
    <w:p w:rsidR="004F51EA" w:rsidRPr="00696189" w:rsidRDefault="004F51EA" w:rsidP="00696189">
      <w:pPr>
        <w:pStyle w:val="ONUME"/>
        <w:numPr>
          <w:ilvl w:val="0"/>
          <w:numId w:val="0"/>
        </w:numPr>
        <w:overflowPunct w:val="0"/>
        <w:spacing w:afterLines="50" w:after="120" w:line="340" w:lineRule="atLeast"/>
        <w:ind w:left="567"/>
        <w:jc w:val="both"/>
        <w:rPr>
          <w:rFonts w:ascii="SimSun" w:hAnsi="SimSun"/>
          <w:sz w:val="21"/>
        </w:rPr>
      </w:pPr>
      <w:r w:rsidRPr="00696189">
        <w:rPr>
          <w:rFonts w:ascii="SimSun" w:hAnsi="SimSun" w:hint="eastAsia"/>
          <w:sz w:val="21"/>
        </w:rPr>
        <w:t>(c)</w:t>
      </w:r>
      <w:r w:rsidRPr="00696189">
        <w:rPr>
          <w:rFonts w:ascii="SimSun" w:hAnsi="SimSun"/>
          <w:sz w:val="21"/>
        </w:rPr>
        <w:tab/>
        <w:t>鼓励希望以母语提交文件的申请者使用</w:t>
      </w:r>
      <w:proofErr w:type="spellStart"/>
      <w:r w:rsidRPr="00696189">
        <w:rPr>
          <w:rFonts w:ascii="SimSun" w:hAnsi="SimSun"/>
          <w:sz w:val="21"/>
        </w:rPr>
        <w:t>ePCT</w:t>
      </w:r>
      <w:proofErr w:type="spellEnd"/>
      <w:r w:rsidRPr="00696189">
        <w:rPr>
          <w:rFonts w:ascii="SimSun" w:hAnsi="SimSun" w:hint="eastAsia"/>
          <w:sz w:val="21"/>
        </w:rPr>
        <w:t>，</w:t>
      </w:r>
      <w:r w:rsidRPr="00696189">
        <w:rPr>
          <w:rFonts w:ascii="SimSun" w:hAnsi="SimSun"/>
          <w:sz w:val="21"/>
        </w:rPr>
        <w:t>也</w:t>
      </w:r>
      <w:r w:rsidR="00917D29" w:rsidRPr="00696189">
        <w:rPr>
          <w:rFonts w:ascii="SimSun" w:hAnsi="SimSun" w:hint="eastAsia"/>
          <w:sz w:val="21"/>
        </w:rPr>
        <w:t>会同时</w:t>
      </w:r>
      <w:r w:rsidRPr="00696189">
        <w:rPr>
          <w:rFonts w:ascii="SimSun" w:hAnsi="SimSun"/>
          <w:sz w:val="21"/>
        </w:rPr>
        <w:t>鼓励</w:t>
      </w:r>
      <w:r w:rsidR="00917D29" w:rsidRPr="00696189">
        <w:rPr>
          <w:rFonts w:ascii="SimSun" w:hAnsi="SimSun" w:hint="eastAsia"/>
          <w:sz w:val="21"/>
        </w:rPr>
        <w:t>其</w:t>
      </w:r>
      <w:r w:rsidRPr="00696189">
        <w:rPr>
          <w:rFonts w:ascii="SimSun" w:hAnsi="SimSun"/>
          <w:sz w:val="21"/>
        </w:rPr>
        <w:t>使用</w:t>
      </w:r>
      <w:proofErr w:type="spellStart"/>
      <w:r w:rsidRPr="00696189">
        <w:rPr>
          <w:rFonts w:ascii="SimSun" w:hAnsi="SimSun"/>
          <w:sz w:val="21"/>
        </w:rPr>
        <w:t>ePCT</w:t>
      </w:r>
      <w:proofErr w:type="spellEnd"/>
      <w:r w:rsidRPr="00696189">
        <w:rPr>
          <w:rFonts w:ascii="SimSun" w:hAnsi="SimSun" w:hint="eastAsia"/>
          <w:sz w:val="21"/>
        </w:rPr>
        <w:t>“</w:t>
      </w:r>
      <w:r w:rsidR="00917D29" w:rsidRPr="00696189">
        <w:rPr>
          <w:rFonts w:ascii="SimSun" w:hAnsi="SimSun" w:hint="eastAsia"/>
          <w:sz w:val="21"/>
        </w:rPr>
        <w:t>行动</w:t>
      </w:r>
      <w:r w:rsidRPr="00696189">
        <w:rPr>
          <w:rFonts w:ascii="SimSun" w:hAnsi="SimSun" w:hint="eastAsia"/>
          <w:sz w:val="21"/>
        </w:rPr>
        <w:t>”选项下</w:t>
      </w:r>
      <w:r w:rsidRPr="00696189">
        <w:rPr>
          <w:rFonts w:ascii="SimSun" w:hAnsi="SimSun"/>
          <w:sz w:val="21"/>
        </w:rPr>
        <w:t>更</w:t>
      </w:r>
      <w:r w:rsidR="00662564" w:rsidRPr="00696189">
        <w:rPr>
          <w:rFonts w:ascii="SimSun" w:hAnsi="SimSun" w:hint="eastAsia"/>
          <w:sz w:val="21"/>
        </w:rPr>
        <w:t>高</w:t>
      </w:r>
      <w:r w:rsidRPr="00696189">
        <w:rPr>
          <w:rFonts w:ascii="SimSun" w:hAnsi="SimSun"/>
          <w:sz w:val="21"/>
        </w:rPr>
        <w:t>效</w:t>
      </w:r>
      <w:r w:rsidR="00662564" w:rsidRPr="00696189">
        <w:rPr>
          <w:rFonts w:ascii="SimSun" w:hAnsi="SimSun" w:hint="eastAsia"/>
          <w:sz w:val="21"/>
        </w:rPr>
        <w:t>的</w:t>
      </w:r>
      <w:r w:rsidR="00917D29" w:rsidRPr="00696189">
        <w:rPr>
          <w:rFonts w:ascii="SimSun" w:hAnsi="SimSun" w:hint="eastAsia"/>
          <w:sz w:val="21"/>
        </w:rPr>
        <w:t>处理选项</w:t>
      </w:r>
      <w:r w:rsidR="00BD25BB" w:rsidRPr="00696189">
        <w:rPr>
          <w:rFonts w:ascii="SimSun" w:hAnsi="SimSun" w:hint="eastAsia"/>
          <w:sz w:val="21"/>
        </w:rPr>
        <w:t>。</w:t>
      </w:r>
      <w:r w:rsidR="00662564" w:rsidRPr="00696189">
        <w:rPr>
          <w:rFonts w:ascii="SimSun" w:hAnsi="SimSun" w:hint="eastAsia"/>
          <w:sz w:val="21"/>
        </w:rPr>
        <w:t>最</w:t>
      </w:r>
      <w:r w:rsidR="00BD25BB" w:rsidRPr="00696189">
        <w:rPr>
          <w:rFonts w:ascii="SimSun" w:hAnsi="SimSun"/>
          <w:sz w:val="21"/>
        </w:rPr>
        <w:t>重要的是</w:t>
      </w:r>
      <w:r w:rsidR="00BD25BB" w:rsidRPr="00696189">
        <w:rPr>
          <w:rFonts w:ascii="SimSun" w:hAnsi="SimSun" w:hint="eastAsia"/>
          <w:sz w:val="21"/>
        </w:rPr>
        <w:t>，</w:t>
      </w:r>
      <w:r w:rsidR="00662564" w:rsidRPr="00696189">
        <w:rPr>
          <w:rFonts w:ascii="SimSun" w:hAnsi="SimSun" w:hint="eastAsia"/>
          <w:sz w:val="21"/>
        </w:rPr>
        <w:t>国际局</w:t>
      </w:r>
      <w:r w:rsidR="00BD25BB" w:rsidRPr="00696189">
        <w:rPr>
          <w:rFonts w:ascii="SimSun" w:hAnsi="SimSun"/>
          <w:sz w:val="21"/>
        </w:rPr>
        <w:t>希望鼓励更多的申请者使用</w:t>
      </w:r>
      <w:proofErr w:type="spellStart"/>
      <w:r w:rsidR="00BD25BB" w:rsidRPr="00696189">
        <w:rPr>
          <w:rFonts w:ascii="SimSun" w:hAnsi="SimSun"/>
          <w:sz w:val="21"/>
        </w:rPr>
        <w:t>ePCT</w:t>
      </w:r>
      <w:proofErr w:type="spellEnd"/>
      <w:r w:rsidR="00BD25BB" w:rsidRPr="00696189">
        <w:rPr>
          <w:rFonts w:ascii="SimSun" w:hAnsi="SimSun" w:hint="eastAsia"/>
          <w:sz w:val="21"/>
        </w:rPr>
        <w:t>“</w:t>
      </w:r>
      <w:r w:rsidR="00461824" w:rsidRPr="00696189">
        <w:rPr>
          <w:rFonts w:ascii="SimSun" w:hAnsi="SimSun" w:hint="eastAsia"/>
          <w:sz w:val="21"/>
        </w:rPr>
        <w:t>行动</w:t>
      </w:r>
      <w:r w:rsidR="00BD25BB" w:rsidRPr="00696189">
        <w:rPr>
          <w:rFonts w:ascii="SimSun" w:hAnsi="SimSun" w:hint="eastAsia"/>
          <w:sz w:val="21"/>
        </w:rPr>
        <w:t>”选项提交</w:t>
      </w:r>
      <w:r w:rsidR="00461824" w:rsidRPr="00696189">
        <w:rPr>
          <w:rFonts w:ascii="SimSun" w:hAnsi="SimSun" w:hint="eastAsia"/>
          <w:sz w:val="21"/>
        </w:rPr>
        <w:t>细则</w:t>
      </w:r>
      <w:r w:rsidR="00BD25BB" w:rsidRPr="00696189">
        <w:rPr>
          <w:rFonts w:ascii="SimSun" w:hAnsi="SimSun" w:hint="eastAsia"/>
          <w:sz w:val="21"/>
        </w:rPr>
        <w:t>第92条之二下的更正，这样会降低国际局的工作量。</w:t>
      </w:r>
    </w:p>
    <w:p w:rsidR="005C430B" w:rsidRPr="00696189" w:rsidRDefault="005C430B" w:rsidP="00696189">
      <w:pPr>
        <w:pStyle w:val="ONUME"/>
        <w:numPr>
          <w:ilvl w:val="0"/>
          <w:numId w:val="0"/>
        </w:numPr>
        <w:overflowPunct w:val="0"/>
        <w:spacing w:afterLines="50" w:after="120" w:line="340" w:lineRule="atLeast"/>
        <w:jc w:val="both"/>
        <w:rPr>
          <w:rFonts w:ascii="SimSun" w:hAnsi="SimSun"/>
          <w:sz w:val="21"/>
        </w:rPr>
      </w:pPr>
      <w:r w:rsidRPr="00696189">
        <w:rPr>
          <w:rFonts w:ascii="SimSun" w:hAnsi="SimSun" w:hint="eastAsia"/>
          <w:sz w:val="21"/>
        </w:rPr>
        <w:t>14.</w:t>
      </w:r>
      <w:r w:rsidRPr="00696189">
        <w:rPr>
          <w:rFonts w:ascii="SimSun" w:hAnsi="SimSun"/>
          <w:sz w:val="21"/>
        </w:rPr>
        <w:tab/>
        <w:t>为了</w:t>
      </w:r>
      <w:proofErr w:type="gramStart"/>
      <w:r w:rsidRPr="00696189">
        <w:rPr>
          <w:rFonts w:ascii="SimSun" w:hAnsi="SimSun"/>
          <w:sz w:val="21"/>
        </w:rPr>
        <w:t>让试点</w:t>
      </w:r>
      <w:proofErr w:type="gramEnd"/>
      <w:r w:rsidRPr="00696189">
        <w:rPr>
          <w:rFonts w:ascii="SimSun" w:hAnsi="SimSun"/>
          <w:sz w:val="21"/>
        </w:rPr>
        <w:t>项目</w:t>
      </w:r>
      <w:r w:rsidR="00461824" w:rsidRPr="00696189">
        <w:rPr>
          <w:rFonts w:ascii="SimSun" w:hAnsi="SimSun" w:hint="eastAsia"/>
          <w:sz w:val="21"/>
        </w:rPr>
        <w:t>常规</w:t>
      </w:r>
      <w:r w:rsidRPr="00696189">
        <w:rPr>
          <w:rFonts w:ascii="SimSun" w:hAnsi="SimSun"/>
          <w:sz w:val="21"/>
        </w:rPr>
        <w:t>化</w:t>
      </w:r>
      <w:r w:rsidRPr="00696189">
        <w:rPr>
          <w:rFonts w:ascii="SimSun" w:hAnsi="SimSun" w:hint="eastAsia"/>
          <w:sz w:val="21"/>
        </w:rPr>
        <w:t>，</w:t>
      </w:r>
      <w:r w:rsidRPr="00696189">
        <w:rPr>
          <w:rFonts w:ascii="SimSun" w:hAnsi="SimSun"/>
          <w:sz w:val="21"/>
        </w:rPr>
        <w:t>国际局建议修订</w:t>
      </w:r>
      <w:r w:rsidRPr="00696189">
        <w:rPr>
          <w:rFonts w:ascii="SimSun" w:hAnsi="SimSun" w:hint="eastAsia"/>
          <w:sz w:val="21"/>
        </w:rPr>
        <w:t>《实施细则》第</w:t>
      </w:r>
      <w:r w:rsidRPr="00696189">
        <w:rPr>
          <w:rFonts w:ascii="SimSun" w:hAnsi="SimSun"/>
          <w:sz w:val="21"/>
        </w:rPr>
        <w:t>92.2条(d)款</w:t>
      </w:r>
      <w:r w:rsidR="00314350" w:rsidRPr="00696189">
        <w:rPr>
          <w:rFonts w:ascii="SimSun" w:hAnsi="SimSun" w:hint="eastAsia"/>
          <w:sz w:val="21"/>
        </w:rPr>
        <w:t>(</w:t>
      </w:r>
      <w:r w:rsidR="000F1F88" w:rsidRPr="00696189">
        <w:rPr>
          <w:rFonts w:ascii="SimSun" w:hAnsi="SimSun" w:hint="eastAsia"/>
          <w:sz w:val="21"/>
        </w:rPr>
        <w:t>见</w:t>
      </w:r>
      <w:r w:rsidR="00831A9B" w:rsidRPr="00696189">
        <w:rPr>
          <w:rFonts w:ascii="SimSun" w:hAnsi="SimSun" w:hint="eastAsia"/>
          <w:sz w:val="21"/>
        </w:rPr>
        <w:t>本文件</w:t>
      </w:r>
      <w:r w:rsidR="00222D05" w:rsidRPr="00696189">
        <w:rPr>
          <w:rFonts w:ascii="SimSun" w:hAnsi="SimSun"/>
          <w:sz w:val="21"/>
        </w:rPr>
        <w:t>附件</w:t>
      </w:r>
      <w:r w:rsidR="00314350" w:rsidRPr="00696189">
        <w:rPr>
          <w:rFonts w:ascii="SimSun" w:hAnsi="SimSun" w:hint="eastAsia"/>
          <w:sz w:val="21"/>
        </w:rPr>
        <w:t>)</w:t>
      </w:r>
      <w:r w:rsidRPr="00696189">
        <w:rPr>
          <w:rFonts w:ascii="SimSun" w:hAnsi="SimSun" w:hint="eastAsia"/>
          <w:sz w:val="21"/>
        </w:rPr>
        <w:t>。</w:t>
      </w:r>
      <w:r w:rsidR="00831A9B" w:rsidRPr="00696189">
        <w:rPr>
          <w:rFonts w:ascii="SimSun" w:hAnsi="SimSun" w:hint="eastAsia"/>
          <w:sz w:val="21"/>
        </w:rPr>
        <w:t>建议</w:t>
      </w:r>
      <w:r w:rsidR="000F1F88" w:rsidRPr="00696189">
        <w:rPr>
          <w:rFonts w:ascii="SimSun" w:hAnsi="SimSun" w:hint="eastAsia"/>
          <w:sz w:val="21"/>
        </w:rPr>
        <w:t>的</w:t>
      </w:r>
      <w:r w:rsidRPr="00696189">
        <w:rPr>
          <w:rFonts w:ascii="SimSun" w:hAnsi="SimSun" w:hint="eastAsia"/>
          <w:sz w:val="21"/>
        </w:rPr>
        <w:t>修订</w:t>
      </w:r>
      <w:r w:rsidR="00831A9B" w:rsidRPr="00696189">
        <w:rPr>
          <w:rFonts w:ascii="SimSun" w:hAnsi="SimSun" w:hint="eastAsia"/>
          <w:sz w:val="21"/>
        </w:rPr>
        <w:t>属于</w:t>
      </w:r>
      <w:r w:rsidR="00C36183" w:rsidRPr="00696189">
        <w:rPr>
          <w:rFonts w:ascii="SimSun" w:hAnsi="SimSun" w:hint="eastAsia"/>
          <w:sz w:val="21"/>
        </w:rPr>
        <w:t>许可性质</w:t>
      </w:r>
      <w:r w:rsidR="006332EC" w:rsidRPr="00696189">
        <w:rPr>
          <w:rFonts w:ascii="SimSun" w:hAnsi="SimSun" w:hint="eastAsia"/>
          <w:sz w:val="21"/>
        </w:rPr>
        <w:t>，</w:t>
      </w:r>
      <w:r w:rsidR="00831A9B" w:rsidRPr="00696189">
        <w:rPr>
          <w:rFonts w:ascii="SimSun" w:hAnsi="SimSun" w:hint="eastAsia"/>
          <w:sz w:val="21"/>
        </w:rPr>
        <w:t>即</w:t>
      </w:r>
      <w:r w:rsidR="006332EC" w:rsidRPr="00696189">
        <w:rPr>
          <w:rFonts w:ascii="SimSun" w:hAnsi="SimSun" w:hint="eastAsia"/>
          <w:sz w:val="21"/>
        </w:rPr>
        <w:t>允许总干事就《专利合作条约行政规程》提出修订意见，以便在其</w:t>
      </w:r>
      <w:r w:rsidR="00831A9B" w:rsidRPr="00696189">
        <w:rPr>
          <w:rFonts w:ascii="SimSun" w:hAnsi="SimSun" w:hint="eastAsia"/>
          <w:sz w:val="21"/>
        </w:rPr>
        <w:t>确定</w:t>
      </w:r>
      <w:r w:rsidR="00C36183" w:rsidRPr="00696189">
        <w:rPr>
          <w:rFonts w:ascii="SimSun" w:hAnsi="SimSun" w:hint="eastAsia"/>
          <w:sz w:val="21"/>
        </w:rPr>
        <w:t>工作人员和制度安排都已就绪时</w:t>
      </w:r>
      <w:r w:rsidR="00831A9B" w:rsidRPr="00696189">
        <w:rPr>
          <w:rFonts w:ascii="SimSun" w:hAnsi="SimSun" w:hint="eastAsia"/>
          <w:sz w:val="21"/>
        </w:rPr>
        <w:t>，</w:t>
      </w:r>
      <w:r w:rsidR="00C36183" w:rsidRPr="00696189">
        <w:rPr>
          <w:rFonts w:ascii="SimSun" w:hAnsi="SimSun" w:hint="eastAsia"/>
          <w:sz w:val="21"/>
        </w:rPr>
        <w:t>实行一个更有包容性的语言</w:t>
      </w:r>
      <w:r w:rsidR="00831A9B" w:rsidRPr="00696189">
        <w:rPr>
          <w:rFonts w:ascii="SimSun" w:hAnsi="SimSun" w:hint="eastAsia"/>
          <w:sz w:val="21"/>
        </w:rPr>
        <w:t>制度</w:t>
      </w:r>
      <w:r w:rsidR="00C36183" w:rsidRPr="00696189">
        <w:rPr>
          <w:rFonts w:ascii="SimSun" w:hAnsi="SimSun" w:hint="eastAsia"/>
          <w:sz w:val="21"/>
        </w:rPr>
        <w:t>。</w:t>
      </w:r>
    </w:p>
    <w:p w:rsidR="00C36183" w:rsidRPr="00696189" w:rsidRDefault="00C36183" w:rsidP="00696189">
      <w:pPr>
        <w:pStyle w:val="ONUME"/>
        <w:numPr>
          <w:ilvl w:val="0"/>
          <w:numId w:val="0"/>
        </w:numPr>
        <w:overflowPunct w:val="0"/>
        <w:spacing w:afterLines="50" w:after="120" w:line="340" w:lineRule="atLeast"/>
        <w:jc w:val="both"/>
        <w:rPr>
          <w:rFonts w:ascii="SimSun" w:hAnsi="SimSun"/>
          <w:sz w:val="21"/>
        </w:rPr>
      </w:pPr>
      <w:r w:rsidRPr="00696189">
        <w:rPr>
          <w:rFonts w:ascii="SimSun" w:hAnsi="SimSun" w:hint="eastAsia"/>
          <w:sz w:val="21"/>
        </w:rPr>
        <w:t>15.</w:t>
      </w:r>
      <w:r w:rsidRPr="00696189">
        <w:rPr>
          <w:rFonts w:ascii="SimSun" w:hAnsi="SimSun"/>
          <w:sz w:val="21"/>
        </w:rPr>
        <w:tab/>
      </w:r>
      <w:r w:rsidRPr="00696189">
        <w:rPr>
          <w:rFonts w:ascii="SimSun" w:hAnsi="SimSun" w:hint="eastAsia"/>
          <w:sz w:val="21"/>
        </w:rPr>
        <w:t>国际局设想，语言</w:t>
      </w:r>
      <w:r w:rsidR="00831A9B" w:rsidRPr="00696189">
        <w:rPr>
          <w:rFonts w:ascii="SimSun" w:hAnsi="SimSun" w:hint="eastAsia"/>
          <w:sz w:val="21"/>
        </w:rPr>
        <w:t>制度</w:t>
      </w:r>
      <w:r w:rsidR="006B04E3" w:rsidRPr="00696189">
        <w:rPr>
          <w:rFonts w:ascii="SimSun" w:hAnsi="SimSun" w:hint="eastAsia"/>
          <w:sz w:val="21"/>
        </w:rPr>
        <w:t>在国际局</w:t>
      </w:r>
      <w:r w:rsidR="00831A9B" w:rsidRPr="00696189">
        <w:rPr>
          <w:rFonts w:ascii="SimSun" w:hAnsi="SimSun" w:hint="eastAsia"/>
          <w:sz w:val="21"/>
        </w:rPr>
        <w:t>的</w:t>
      </w:r>
      <w:r w:rsidR="000F1F88" w:rsidRPr="00696189">
        <w:rPr>
          <w:rFonts w:ascii="SimSun" w:hAnsi="SimSun" w:hint="eastAsia"/>
          <w:sz w:val="21"/>
        </w:rPr>
        <w:t>这一</w:t>
      </w:r>
      <w:r w:rsidR="00831A9B" w:rsidRPr="00696189">
        <w:rPr>
          <w:rFonts w:ascii="SimSun" w:hAnsi="SimSun" w:hint="eastAsia"/>
          <w:sz w:val="21"/>
        </w:rPr>
        <w:t>扩展，</w:t>
      </w:r>
      <w:r w:rsidR="000F1F88" w:rsidRPr="00696189">
        <w:rPr>
          <w:rFonts w:ascii="SimSun" w:hAnsi="SimSun" w:hint="eastAsia"/>
          <w:sz w:val="21"/>
        </w:rPr>
        <w:t>将延伸至</w:t>
      </w:r>
      <w:r w:rsidR="00024243" w:rsidRPr="00696189">
        <w:rPr>
          <w:rFonts w:ascii="SimSun" w:hAnsi="SimSun" w:hint="eastAsia"/>
          <w:sz w:val="21"/>
        </w:rPr>
        <w:t>所有国际公布语言。</w:t>
      </w:r>
      <w:r w:rsidR="00B83092" w:rsidRPr="00696189">
        <w:rPr>
          <w:rFonts w:ascii="SimSun" w:hAnsi="SimSun" w:hint="eastAsia"/>
          <w:sz w:val="21"/>
        </w:rPr>
        <w:t>初步</w:t>
      </w:r>
      <w:r w:rsidR="00024243" w:rsidRPr="00696189">
        <w:rPr>
          <w:rFonts w:ascii="SimSun" w:hAnsi="SimSun" w:hint="eastAsia"/>
          <w:sz w:val="21"/>
        </w:rPr>
        <w:t>的</w:t>
      </w:r>
      <w:r w:rsidR="00B83092" w:rsidRPr="00696189">
        <w:rPr>
          <w:rFonts w:ascii="SimSun" w:hAnsi="SimSun" w:hint="eastAsia"/>
          <w:sz w:val="21"/>
        </w:rPr>
        <w:t>实施</w:t>
      </w:r>
      <w:r w:rsidR="006B04E3" w:rsidRPr="00696189">
        <w:rPr>
          <w:rFonts w:ascii="SimSun" w:hAnsi="SimSun" w:hint="eastAsia"/>
          <w:sz w:val="21"/>
        </w:rPr>
        <w:t>方式，</w:t>
      </w:r>
      <w:r w:rsidR="00B83092" w:rsidRPr="00696189">
        <w:rPr>
          <w:rFonts w:ascii="SimSun" w:hAnsi="SimSun" w:hint="eastAsia"/>
          <w:sz w:val="21"/>
        </w:rPr>
        <w:t>可能仅仅</w:t>
      </w:r>
      <w:r w:rsidR="00024243" w:rsidRPr="00696189">
        <w:rPr>
          <w:rFonts w:ascii="SimSun" w:hAnsi="SimSun" w:hint="eastAsia"/>
          <w:sz w:val="21"/>
        </w:rPr>
        <w:t>是</w:t>
      </w:r>
      <w:r w:rsidR="006B04E3" w:rsidRPr="00696189">
        <w:rPr>
          <w:rFonts w:ascii="SimSun" w:hAnsi="SimSun" w:hint="eastAsia"/>
          <w:sz w:val="21"/>
        </w:rPr>
        <w:t>让当前的试点常规化，即</w:t>
      </w:r>
      <w:r w:rsidR="005C710B" w:rsidRPr="00696189">
        <w:rPr>
          <w:rFonts w:ascii="SimSun" w:hAnsi="SimSun" w:hint="eastAsia"/>
          <w:sz w:val="21"/>
        </w:rPr>
        <w:t>针对通过</w:t>
      </w:r>
      <w:proofErr w:type="spellStart"/>
      <w:r w:rsidR="005C710B" w:rsidRPr="00696189">
        <w:rPr>
          <w:rFonts w:ascii="SimSun" w:hAnsi="SimSun" w:hint="eastAsia"/>
          <w:sz w:val="21"/>
        </w:rPr>
        <w:t>ePCT</w:t>
      </w:r>
      <w:proofErr w:type="spellEnd"/>
      <w:r w:rsidR="005C710B" w:rsidRPr="00696189">
        <w:rPr>
          <w:rFonts w:ascii="SimSun" w:hAnsi="SimSun" w:hint="eastAsia"/>
          <w:sz w:val="21"/>
        </w:rPr>
        <w:t>以电子方式接收的文件</w:t>
      </w:r>
      <w:r w:rsidR="006B04E3" w:rsidRPr="00696189">
        <w:rPr>
          <w:rFonts w:ascii="SimSun" w:hAnsi="SimSun" w:hint="eastAsia"/>
          <w:sz w:val="21"/>
        </w:rPr>
        <w:t>实行新的语言制度</w:t>
      </w:r>
      <w:r w:rsidR="00024243" w:rsidRPr="00696189">
        <w:rPr>
          <w:rFonts w:ascii="SimSun" w:hAnsi="SimSun" w:hint="eastAsia"/>
          <w:sz w:val="21"/>
        </w:rPr>
        <w:t>。</w:t>
      </w:r>
      <w:r w:rsidR="006B04E3" w:rsidRPr="00696189">
        <w:rPr>
          <w:rFonts w:ascii="SimSun" w:hAnsi="SimSun" w:hint="eastAsia"/>
          <w:sz w:val="21"/>
        </w:rPr>
        <w:t>但是，</w:t>
      </w:r>
      <w:r w:rsidR="00D54163" w:rsidRPr="00696189">
        <w:rPr>
          <w:rFonts w:ascii="SimSun" w:hAnsi="SimSun" w:hint="eastAsia"/>
          <w:sz w:val="21"/>
        </w:rPr>
        <w:t>如果确认</w:t>
      </w:r>
      <w:r w:rsidR="006B04E3" w:rsidRPr="00696189">
        <w:rPr>
          <w:rFonts w:ascii="SimSun" w:hAnsi="SimSun" w:hint="eastAsia"/>
          <w:sz w:val="21"/>
        </w:rPr>
        <w:t>这样</w:t>
      </w:r>
      <w:r w:rsidR="003D5F26" w:rsidRPr="00696189">
        <w:rPr>
          <w:rFonts w:ascii="SimSun" w:hAnsi="SimSun" w:hint="eastAsia"/>
          <w:sz w:val="21"/>
        </w:rPr>
        <w:t>做</w:t>
      </w:r>
      <w:r w:rsidR="006B04E3" w:rsidRPr="00696189">
        <w:rPr>
          <w:rFonts w:ascii="SimSun" w:hAnsi="SimSun" w:hint="eastAsia"/>
          <w:sz w:val="21"/>
        </w:rPr>
        <w:t>可以圆满完成处理工作</w:t>
      </w:r>
      <w:r w:rsidR="00D54163" w:rsidRPr="00696189">
        <w:rPr>
          <w:rFonts w:ascii="SimSun" w:hAnsi="SimSun" w:hint="eastAsia"/>
          <w:sz w:val="21"/>
        </w:rPr>
        <w:t>，国际局设想将这一安排延伸至所有通信方式。</w:t>
      </w:r>
    </w:p>
    <w:p w:rsidR="00270EFF" w:rsidRPr="00696189" w:rsidRDefault="00D54163" w:rsidP="00270EFF">
      <w:pPr>
        <w:pStyle w:val="1"/>
        <w:rPr>
          <w:rFonts w:ascii="SimSun" w:hAnsi="SimSun"/>
          <w:sz w:val="21"/>
        </w:rPr>
      </w:pPr>
      <w:r w:rsidRPr="00696189">
        <w:rPr>
          <w:rFonts w:ascii="SimHei" w:eastAsia="SimHei" w:hAnsi="SimHei" w:hint="eastAsia"/>
          <w:b w:val="0"/>
          <w:sz w:val="21"/>
        </w:rPr>
        <w:t>将来的工作</w:t>
      </w:r>
    </w:p>
    <w:p w:rsidR="00D54163" w:rsidRPr="00696189" w:rsidRDefault="00D54163" w:rsidP="00696189">
      <w:pPr>
        <w:pStyle w:val="ONUME"/>
        <w:numPr>
          <w:ilvl w:val="0"/>
          <w:numId w:val="0"/>
        </w:numPr>
        <w:overflowPunct w:val="0"/>
        <w:spacing w:afterLines="50" w:after="120" w:line="340" w:lineRule="atLeast"/>
        <w:jc w:val="both"/>
        <w:rPr>
          <w:rFonts w:ascii="SimSun" w:hAnsi="SimSun"/>
          <w:sz w:val="21"/>
        </w:rPr>
      </w:pPr>
      <w:r w:rsidRPr="00696189">
        <w:rPr>
          <w:rFonts w:ascii="SimSun" w:hAnsi="SimSun" w:hint="eastAsia"/>
          <w:sz w:val="21"/>
        </w:rPr>
        <w:t>16.</w:t>
      </w:r>
      <w:r w:rsidRPr="00696189">
        <w:rPr>
          <w:rFonts w:ascii="SimSun" w:hAnsi="SimSun"/>
          <w:sz w:val="21"/>
        </w:rPr>
        <w:tab/>
      </w:r>
      <w:r w:rsidR="002552E9" w:rsidRPr="00696189">
        <w:rPr>
          <w:rFonts w:ascii="SimSun" w:hAnsi="SimSun"/>
          <w:sz w:val="21"/>
        </w:rPr>
        <w:t>本</w:t>
      </w:r>
      <w:r w:rsidR="003D5F26" w:rsidRPr="00696189">
        <w:rPr>
          <w:rFonts w:ascii="SimSun" w:hAnsi="SimSun" w:hint="eastAsia"/>
          <w:sz w:val="21"/>
        </w:rPr>
        <w:t>提案</w:t>
      </w:r>
      <w:r w:rsidR="002552E9" w:rsidRPr="00696189">
        <w:rPr>
          <w:rFonts w:ascii="SimSun" w:hAnsi="SimSun"/>
          <w:sz w:val="21"/>
        </w:rPr>
        <w:t>仅涉及</w:t>
      </w:r>
      <w:r w:rsidR="002552E9" w:rsidRPr="00696189">
        <w:rPr>
          <w:rFonts w:ascii="KaiTi" w:eastAsia="KaiTi" w:hAnsi="KaiTi"/>
          <w:sz w:val="21"/>
        </w:rPr>
        <w:t>从</w:t>
      </w:r>
      <w:r w:rsidR="002552E9" w:rsidRPr="00696189">
        <w:rPr>
          <w:rFonts w:ascii="SimSun" w:hAnsi="SimSun"/>
          <w:sz w:val="21"/>
        </w:rPr>
        <w:t>申请者</w:t>
      </w:r>
      <w:r w:rsidR="002552E9" w:rsidRPr="00696189">
        <w:rPr>
          <w:rFonts w:ascii="KaiTi" w:eastAsia="KaiTi" w:hAnsi="KaiTi"/>
          <w:sz w:val="21"/>
        </w:rPr>
        <w:t>至</w:t>
      </w:r>
      <w:r w:rsidR="002552E9" w:rsidRPr="00696189">
        <w:rPr>
          <w:rFonts w:ascii="SimSun" w:hAnsi="SimSun"/>
          <w:sz w:val="21"/>
        </w:rPr>
        <w:t>国际局的通信</w:t>
      </w:r>
      <w:r w:rsidR="002552E9" w:rsidRPr="00696189">
        <w:rPr>
          <w:rFonts w:ascii="SimSun" w:hAnsi="SimSun" w:hint="eastAsia"/>
          <w:sz w:val="21"/>
        </w:rPr>
        <w:t>。目前，国际局正在开发相关系统，以便</w:t>
      </w:r>
      <w:r w:rsidR="003D5F26" w:rsidRPr="00696189">
        <w:rPr>
          <w:rFonts w:ascii="SimSun" w:hAnsi="SimSun" w:hint="eastAsia"/>
          <w:sz w:val="21"/>
        </w:rPr>
        <w:t>按需求</w:t>
      </w:r>
      <w:r w:rsidR="002552E9" w:rsidRPr="00696189">
        <w:rPr>
          <w:rFonts w:ascii="SimSun" w:hAnsi="SimSun" w:hint="eastAsia"/>
          <w:sz w:val="21"/>
        </w:rPr>
        <w:t>将</w:t>
      </w:r>
      <w:r w:rsidR="003D5F26" w:rsidRPr="00696189">
        <w:rPr>
          <w:rFonts w:ascii="SimSun" w:hAnsi="SimSun" w:hint="eastAsia"/>
          <w:sz w:val="21"/>
        </w:rPr>
        <w:t>表格</w:t>
      </w:r>
      <w:r w:rsidR="002552E9" w:rsidRPr="00696189">
        <w:rPr>
          <w:rFonts w:ascii="SimSun" w:hAnsi="SimSun" w:hint="eastAsia"/>
          <w:sz w:val="21"/>
        </w:rPr>
        <w:t>翻译至</w:t>
      </w:r>
      <w:r w:rsidR="003D5F26" w:rsidRPr="00696189">
        <w:rPr>
          <w:rFonts w:ascii="SimSun" w:hAnsi="SimSun" w:hint="eastAsia"/>
          <w:sz w:val="21"/>
        </w:rPr>
        <w:t>原文之外的</w:t>
      </w:r>
      <w:r w:rsidR="002552E9" w:rsidRPr="00696189">
        <w:rPr>
          <w:rFonts w:ascii="SimSun" w:hAnsi="SimSun" w:hint="eastAsia"/>
          <w:sz w:val="21"/>
        </w:rPr>
        <w:t>其他语言。对于多数</w:t>
      </w:r>
      <w:r w:rsidR="003D5F26" w:rsidRPr="00696189">
        <w:rPr>
          <w:rFonts w:ascii="SimSun" w:hAnsi="SimSun" w:hint="eastAsia"/>
          <w:sz w:val="21"/>
        </w:rPr>
        <w:t>表格</w:t>
      </w:r>
      <w:r w:rsidR="002552E9" w:rsidRPr="00696189">
        <w:rPr>
          <w:rFonts w:ascii="SimSun" w:hAnsi="SimSun" w:hint="eastAsia"/>
          <w:sz w:val="21"/>
        </w:rPr>
        <w:t>的关键部分，主要是</w:t>
      </w:r>
      <w:r w:rsidR="003F2532" w:rsidRPr="00696189">
        <w:rPr>
          <w:rFonts w:ascii="SimSun" w:hAnsi="SimSun" w:hint="eastAsia"/>
          <w:sz w:val="21"/>
        </w:rPr>
        <w:t>直接将以XML呈现的机器</w:t>
      </w:r>
      <w:r w:rsidR="003D5F26" w:rsidRPr="00696189">
        <w:rPr>
          <w:rFonts w:ascii="SimSun" w:hAnsi="SimSun" w:hint="eastAsia"/>
          <w:sz w:val="21"/>
        </w:rPr>
        <w:t>可</w:t>
      </w:r>
      <w:r w:rsidR="003F2532" w:rsidRPr="00696189">
        <w:rPr>
          <w:rFonts w:ascii="SimSun" w:hAnsi="SimSun" w:hint="eastAsia"/>
          <w:sz w:val="21"/>
        </w:rPr>
        <w:t>读信息</w:t>
      </w:r>
      <w:r w:rsidR="00D2723F" w:rsidRPr="00696189">
        <w:rPr>
          <w:rFonts w:ascii="SimSun" w:hAnsi="SimSun" w:hint="eastAsia"/>
          <w:sz w:val="21"/>
        </w:rPr>
        <w:t>，</w:t>
      </w:r>
      <w:r w:rsidR="003F2532" w:rsidRPr="00696189">
        <w:rPr>
          <w:rFonts w:ascii="SimSun" w:hAnsi="SimSun" w:hint="eastAsia"/>
          <w:sz w:val="21"/>
        </w:rPr>
        <w:t>借助</w:t>
      </w:r>
      <w:r w:rsidR="00D2723F" w:rsidRPr="00696189">
        <w:rPr>
          <w:rFonts w:ascii="SimSun" w:hAnsi="SimSun" w:hint="eastAsia"/>
          <w:sz w:val="21"/>
        </w:rPr>
        <w:t>替代性语言的</w:t>
      </w:r>
      <w:r w:rsidR="00492863" w:rsidRPr="00696189">
        <w:rPr>
          <w:rFonts w:ascii="SimSun" w:hAnsi="SimSun" w:hint="eastAsia"/>
          <w:sz w:val="21"/>
        </w:rPr>
        <w:t>样式</w:t>
      </w:r>
      <w:r w:rsidR="00D2723F" w:rsidRPr="00696189">
        <w:rPr>
          <w:rFonts w:ascii="SimSun" w:hAnsi="SimSun" w:hint="eastAsia"/>
          <w:sz w:val="21"/>
        </w:rPr>
        <w:t>表，</w:t>
      </w:r>
      <w:r w:rsidR="00492863" w:rsidRPr="00696189">
        <w:rPr>
          <w:rFonts w:ascii="SimSun" w:hAnsi="SimSun" w:hint="eastAsia"/>
          <w:sz w:val="21"/>
        </w:rPr>
        <w:t>翻译至其他语言；自由文本会是机器翻译的主体，</w:t>
      </w:r>
      <w:r w:rsidR="00D2723F" w:rsidRPr="00696189">
        <w:rPr>
          <w:rFonts w:ascii="SimSun" w:hAnsi="SimSun" w:hint="eastAsia"/>
          <w:sz w:val="21"/>
        </w:rPr>
        <w:t>可通过利用其他标准文本的高质量翻译，</w:t>
      </w:r>
      <w:r w:rsidR="00492863" w:rsidRPr="00696189">
        <w:rPr>
          <w:rFonts w:ascii="SimSun" w:hAnsi="SimSun" w:hint="eastAsia"/>
          <w:sz w:val="21"/>
        </w:rPr>
        <w:t>对系统进行“</w:t>
      </w:r>
      <w:r w:rsidR="00265180" w:rsidRPr="00696189">
        <w:rPr>
          <w:rFonts w:ascii="SimSun" w:hAnsi="SimSun" w:hint="eastAsia"/>
          <w:sz w:val="21"/>
        </w:rPr>
        <w:t>培训</w:t>
      </w:r>
      <w:r w:rsidR="00492863" w:rsidRPr="00696189">
        <w:rPr>
          <w:rFonts w:ascii="SimSun" w:hAnsi="SimSun" w:hint="eastAsia"/>
          <w:sz w:val="21"/>
        </w:rPr>
        <w:t>”</w:t>
      </w:r>
      <w:r w:rsidR="00265180" w:rsidRPr="00696189">
        <w:rPr>
          <w:rFonts w:ascii="SimSun" w:hAnsi="SimSun" w:hint="eastAsia"/>
          <w:sz w:val="21"/>
        </w:rPr>
        <w:t>，</w:t>
      </w:r>
      <w:r w:rsidR="00D2723F" w:rsidRPr="00696189">
        <w:rPr>
          <w:rFonts w:ascii="SimSun" w:hAnsi="SimSun" w:hint="eastAsia"/>
          <w:sz w:val="21"/>
        </w:rPr>
        <w:t>以提高翻译质量</w:t>
      </w:r>
      <w:r w:rsidR="00265180" w:rsidRPr="00696189">
        <w:rPr>
          <w:rFonts w:ascii="SimSun" w:hAnsi="SimSun" w:hint="eastAsia"/>
          <w:sz w:val="21"/>
        </w:rPr>
        <w:t>。</w:t>
      </w:r>
    </w:p>
    <w:p w:rsidR="00265180" w:rsidRPr="00696189" w:rsidRDefault="00265180" w:rsidP="00696189">
      <w:pPr>
        <w:pStyle w:val="ONUME"/>
        <w:numPr>
          <w:ilvl w:val="0"/>
          <w:numId w:val="0"/>
        </w:numPr>
        <w:spacing w:afterLines="50" w:after="120" w:line="340" w:lineRule="atLeast"/>
        <w:ind w:left="5533"/>
        <w:rPr>
          <w:rFonts w:ascii="KaiTi" w:eastAsia="KaiTi" w:hAnsi="KaiTi"/>
          <w:i/>
          <w:sz w:val="21"/>
        </w:rPr>
      </w:pPr>
      <w:r w:rsidRPr="00696189">
        <w:rPr>
          <w:rFonts w:ascii="KaiTi" w:eastAsia="KaiTi" w:hAnsi="KaiTi" w:hint="eastAsia"/>
          <w:i/>
          <w:sz w:val="21"/>
        </w:rPr>
        <w:t>17.</w:t>
      </w:r>
      <w:r w:rsidRPr="00696189">
        <w:rPr>
          <w:rFonts w:ascii="KaiTi" w:eastAsia="KaiTi" w:hAnsi="KaiTi"/>
          <w:i/>
          <w:sz w:val="21"/>
        </w:rPr>
        <w:tab/>
        <w:t>请工作组审议载于本文件附件中的</w:t>
      </w:r>
      <w:r w:rsidR="00533FFD" w:rsidRPr="00696189">
        <w:rPr>
          <w:rFonts w:ascii="KaiTi" w:eastAsia="KaiTi" w:hAnsi="KaiTi"/>
          <w:i/>
          <w:sz w:val="21"/>
        </w:rPr>
        <w:t>行政规程</w:t>
      </w:r>
      <w:r w:rsidRPr="00696189">
        <w:rPr>
          <w:rFonts w:ascii="KaiTi" w:eastAsia="KaiTi" w:hAnsi="KaiTi"/>
          <w:i/>
          <w:sz w:val="21"/>
        </w:rPr>
        <w:t>拟议修订</w:t>
      </w:r>
      <w:r w:rsidRPr="00696189">
        <w:rPr>
          <w:rFonts w:ascii="KaiTi" w:eastAsia="KaiTi" w:hAnsi="KaiTi" w:hint="eastAsia"/>
          <w:i/>
          <w:sz w:val="21"/>
        </w:rPr>
        <w:t>。</w:t>
      </w:r>
    </w:p>
    <w:p w:rsidR="00270EFF" w:rsidRPr="00696189" w:rsidRDefault="00270EFF" w:rsidP="00696189">
      <w:pPr>
        <w:spacing w:afterLines="50" w:after="120" w:line="340" w:lineRule="atLeast"/>
        <w:rPr>
          <w:rFonts w:ascii="KaiTi" w:eastAsia="KaiTi" w:hAnsi="KaiTi"/>
          <w:sz w:val="21"/>
        </w:rPr>
      </w:pPr>
    </w:p>
    <w:p w:rsidR="00270EFF" w:rsidRPr="00696189" w:rsidRDefault="00C549E9" w:rsidP="00696189">
      <w:pPr>
        <w:pStyle w:val="Endofdocument-Annex"/>
        <w:spacing w:afterLines="50" w:after="120" w:line="340" w:lineRule="atLeast"/>
        <w:rPr>
          <w:rFonts w:ascii="KaiTi" w:eastAsia="KaiTi" w:hAnsi="KaiTi"/>
          <w:sz w:val="21"/>
        </w:rPr>
      </w:pPr>
      <w:r w:rsidRPr="00696189">
        <w:rPr>
          <w:rFonts w:ascii="KaiTi" w:eastAsia="KaiTi" w:hAnsi="KaiTi"/>
          <w:sz w:val="21"/>
        </w:rPr>
        <w:t>[</w:t>
      </w:r>
      <w:r w:rsidR="00533FFD" w:rsidRPr="00696189">
        <w:rPr>
          <w:rFonts w:ascii="KaiTi" w:eastAsia="KaiTi" w:hAnsi="KaiTi"/>
          <w:sz w:val="21"/>
        </w:rPr>
        <w:t>后接附件</w:t>
      </w:r>
      <w:r w:rsidR="00270EFF" w:rsidRPr="00696189">
        <w:rPr>
          <w:rFonts w:ascii="KaiTi" w:eastAsia="KaiTi" w:hAnsi="KaiTi"/>
          <w:sz w:val="21"/>
        </w:rPr>
        <w:t>]</w:t>
      </w:r>
    </w:p>
    <w:p w:rsidR="00270EFF" w:rsidRPr="00696189" w:rsidRDefault="00270EFF" w:rsidP="00270EFF">
      <w:pPr>
        <w:rPr>
          <w:rFonts w:ascii="SimSun" w:hAnsi="SimSun"/>
          <w:sz w:val="21"/>
        </w:rPr>
        <w:sectPr w:rsidR="00270EFF" w:rsidRPr="00696189" w:rsidSect="008363AA">
          <w:headerReference w:type="default" r:id="rId10"/>
          <w:endnotePr>
            <w:numFmt w:val="decimal"/>
          </w:endnotePr>
          <w:pgSz w:w="11907" w:h="16840" w:code="9"/>
          <w:pgMar w:top="567" w:right="1134" w:bottom="1418" w:left="1418" w:header="510" w:footer="1021" w:gutter="0"/>
          <w:cols w:space="720"/>
          <w:titlePg/>
          <w:docGrid w:linePitch="299"/>
        </w:sectPr>
      </w:pPr>
    </w:p>
    <w:p w:rsidR="00533FFD" w:rsidRPr="00696189" w:rsidRDefault="003B2571" w:rsidP="00C755D7">
      <w:pPr>
        <w:jc w:val="center"/>
        <w:rPr>
          <w:rFonts w:ascii="SimHei" w:eastAsia="SimHei" w:hAnsi="SimHei"/>
          <w:sz w:val="21"/>
        </w:rPr>
      </w:pPr>
      <w:r w:rsidRPr="00696189">
        <w:rPr>
          <w:rFonts w:ascii="SimHei" w:eastAsia="SimHei" w:hAnsi="SimHei" w:hint="eastAsia"/>
          <w:sz w:val="21"/>
        </w:rPr>
        <w:lastRenderedPageBreak/>
        <w:t>《专利合作条约实施细则</w:t>
      </w:r>
      <w:r w:rsidR="00533FFD" w:rsidRPr="00696189">
        <w:rPr>
          <w:rFonts w:ascii="SimHei" w:eastAsia="SimHei" w:hAnsi="SimHei" w:hint="eastAsia"/>
          <w:sz w:val="21"/>
        </w:rPr>
        <w:t>》的拟议修订</w:t>
      </w:r>
    </w:p>
    <w:p w:rsidR="00900D1C" w:rsidRPr="00696189" w:rsidRDefault="00900D1C" w:rsidP="00900D1C">
      <w:pPr>
        <w:jc w:val="center"/>
        <w:rPr>
          <w:rFonts w:ascii="SimSun" w:hAnsi="SimSun"/>
          <w:sz w:val="21"/>
        </w:rPr>
      </w:pPr>
    </w:p>
    <w:p w:rsidR="00533FFD" w:rsidRPr="00696189" w:rsidRDefault="00533FFD" w:rsidP="00900D1C">
      <w:pPr>
        <w:jc w:val="center"/>
        <w:rPr>
          <w:rFonts w:ascii="SimHei" w:eastAsia="SimHei" w:hAnsi="SimHei"/>
          <w:sz w:val="21"/>
        </w:rPr>
      </w:pPr>
      <w:r w:rsidRPr="00696189">
        <w:rPr>
          <w:rFonts w:ascii="SimHei" w:eastAsia="SimHei" w:hAnsi="SimHei" w:hint="eastAsia"/>
          <w:sz w:val="21"/>
        </w:rPr>
        <w:t>目</w:t>
      </w:r>
      <w:r w:rsidR="001C2EF4" w:rsidRPr="00696189">
        <w:rPr>
          <w:rFonts w:ascii="SimHei" w:eastAsia="SimHei" w:hAnsi="SimHei"/>
          <w:sz w:val="21"/>
        </w:rPr>
        <w:tab/>
      </w:r>
      <w:r w:rsidRPr="00696189">
        <w:rPr>
          <w:rFonts w:ascii="SimHei" w:eastAsia="SimHei" w:hAnsi="SimHei" w:hint="eastAsia"/>
          <w:sz w:val="21"/>
        </w:rPr>
        <w:t>录</w:t>
      </w:r>
    </w:p>
    <w:p w:rsidR="00900D1C" w:rsidRPr="00696189" w:rsidRDefault="00900D1C" w:rsidP="00900D1C">
      <w:pPr>
        <w:rPr>
          <w:rFonts w:ascii="SimSun" w:hAnsi="SimSun"/>
          <w:sz w:val="21"/>
        </w:rPr>
      </w:pPr>
    </w:p>
    <w:p w:rsidR="00412570" w:rsidRPr="00696189" w:rsidRDefault="0058560B">
      <w:pPr>
        <w:pStyle w:val="10"/>
        <w:tabs>
          <w:tab w:val="right" w:leader="dot" w:pos="9345"/>
        </w:tabs>
        <w:rPr>
          <w:rFonts w:asciiTheme="minorHAnsi" w:eastAsiaTheme="minorEastAsia" w:hAnsiTheme="minorHAnsi" w:cstheme="minorBidi"/>
          <w:noProof/>
          <w:sz w:val="21"/>
          <w:szCs w:val="22"/>
          <w:lang w:eastAsia="en-US" w:bidi="he-IL"/>
        </w:rPr>
      </w:pPr>
      <w:r w:rsidRPr="00092137">
        <w:fldChar w:fldCharType="begin"/>
      </w:r>
      <w:r w:rsidR="00900D1C" w:rsidRPr="00092137">
        <w:instrText xml:space="preserve"> TOC \h \z</w:instrText>
      </w:r>
      <w:r w:rsidR="00C755D7" w:rsidRPr="00092137">
        <w:instrText xml:space="preserve"> \b "AxI"</w:instrText>
      </w:r>
      <w:r w:rsidR="00900D1C" w:rsidRPr="00092137">
        <w:instrText xml:space="preserve"> \t "Leg # Title,1,Leg SubRule #,2" </w:instrText>
      </w:r>
      <w:r w:rsidRPr="00092137">
        <w:fldChar w:fldCharType="separate"/>
      </w:r>
      <w:hyperlink w:anchor="_Toc418498352" w:history="1">
        <w:r w:rsidR="00533FFD" w:rsidRPr="00696189">
          <w:rPr>
            <w:rStyle w:val="af"/>
            <w:rFonts w:ascii="SimSun" w:hAnsi="SimSun"/>
            <w:noProof/>
            <w:sz w:val="21"/>
          </w:rPr>
          <w:t>第</w:t>
        </w:r>
        <w:r w:rsidR="00533FFD" w:rsidRPr="00696189">
          <w:rPr>
            <w:rStyle w:val="af"/>
            <w:rFonts w:ascii="SimSun" w:hAnsi="SimSun" w:hint="eastAsia"/>
            <w:noProof/>
            <w:sz w:val="21"/>
          </w:rPr>
          <w:t>92条 通信</w:t>
        </w:r>
        <w:r w:rsidR="00412570" w:rsidRPr="00696189">
          <w:rPr>
            <w:rFonts w:ascii="SimSun" w:hAnsi="SimSun"/>
            <w:noProof/>
            <w:webHidden/>
            <w:sz w:val="21"/>
          </w:rPr>
          <w:tab/>
        </w:r>
        <w:r w:rsidRPr="00696189">
          <w:rPr>
            <w:rFonts w:ascii="SimSun" w:hAnsi="SimSun"/>
            <w:noProof/>
            <w:webHidden/>
            <w:sz w:val="21"/>
          </w:rPr>
          <w:fldChar w:fldCharType="begin"/>
        </w:r>
        <w:r w:rsidR="00412570" w:rsidRPr="00696189">
          <w:rPr>
            <w:rFonts w:ascii="SimSun" w:hAnsi="SimSun"/>
            <w:noProof/>
            <w:webHidden/>
            <w:sz w:val="21"/>
          </w:rPr>
          <w:instrText xml:space="preserve"> PAGEREF _Toc418498352 \h </w:instrText>
        </w:r>
        <w:r w:rsidRPr="00696189">
          <w:rPr>
            <w:rFonts w:ascii="SimSun" w:hAnsi="SimSun"/>
            <w:noProof/>
            <w:webHidden/>
            <w:sz w:val="21"/>
          </w:rPr>
        </w:r>
        <w:r w:rsidRPr="00696189">
          <w:rPr>
            <w:rFonts w:ascii="SimSun" w:hAnsi="SimSun"/>
            <w:noProof/>
            <w:webHidden/>
            <w:sz w:val="21"/>
          </w:rPr>
          <w:fldChar w:fldCharType="separate"/>
        </w:r>
        <w:r w:rsidR="00151E10" w:rsidRPr="00696189">
          <w:rPr>
            <w:rFonts w:ascii="SimSun" w:hAnsi="SimSun"/>
            <w:noProof/>
            <w:webHidden/>
            <w:sz w:val="21"/>
          </w:rPr>
          <w:t>2</w:t>
        </w:r>
        <w:r w:rsidRPr="00696189">
          <w:rPr>
            <w:rFonts w:ascii="SimSun" w:hAnsi="SimSun"/>
            <w:noProof/>
            <w:webHidden/>
            <w:sz w:val="21"/>
          </w:rPr>
          <w:fldChar w:fldCharType="end"/>
        </w:r>
      </w:hyperlink>
    </w:p>
    <w:p w:rsidR="00412570" w:rsidRPr="00696189" w:rsidRDefault="00696189">
      <w:pPr>
        <w:pStyle w:val="20"/>
        <w:tabs>
          <w:tab w:val="right" w:leader="dot" w:pos="9345"/>
        </w:tabs>
        <w:rPr>
          <w:rFonts w:asciiTheme="minorHAnsi" w:eastAsiaTheme="minorEastAsia" w:hAnsiTheme="minorHAnsi" w:cstheme="minorBidi"/>
          <w:noProof/>
          <w:sz w:val="21"/>
          <w:szCs w:val="22"/>
          <w:lang w:eastAsia="en-US" w:bidi="he-IL"/>
        </w:rPr>
      </w:pPr>
      <w:hyperlink w:anchor="_Toc418498353" w:history="1">
        <w:r w:rsidR="00C549E9" w:rsidRPr="00696189">
          <w:rPr>
            <w:rStyle w:val="af"/>
            <w:rFonts w:ascii="SimSun" w:hAnsi="SimSun"/>
            <w:noProof/>
            <w:sz w:val="21"/>
          </w:rPr>
          <w:t>92.1</w:t>
        </w:r>
        <w:r w:rsidR="00C549E9" w:rsidRPr="00696189">
          <w:rPr>
            <w:rStyle w:val="af"/>
            <w:noProof/>
            <w:sz w:val="21"/>
          </w:rPr>
          <w:t>   </w:t>
        </w:r>
        <w:r w:rsidR="00C549E9" w:rsidRPr="00696189">
          <w:rPr>
            <w:rStyle w:val="af"/>
            <w:rFonts w:ascii="SimSun" w:hAnsi="SimSun"/>
            <w:noProof/>
            <w:sz w:val="21"/>
          </w:rPr>
          <w:t>[</w:t>
        </w:r>
        <w:r>
          <w:rPr>
            <w:rStyle w:val="af"/>
            <w:rFonts w:ascii="SimSun" w:hAnsi="SimSun"/>
            <w:noProof/>
            <w:sz w:val="21"/>
          </w:rPr>
          <w:t>无变化</w:t>
        </w:r>
        <w:r w:rsidR="00412570" w:rsidRPr="00696189">
          <w:rPr>
            <w:rStyle w:val="af"/>
            <w:rFonts w:ascii="SimSun" w:hAnsi="SimSun"/>
            <w:noProof/>
            <w:sz w:val="21"/>
          </w:rPr>
          <w:t>]</w:t>
        </w:r>
        <w:r w:rsidR="00412570" w:rsidRPr="00696189">
          <w:rPr>
            <w:rFonts w:ascii="SimSun" w:hAnsi="SimSun"/>
            <w:noProof/>
            <w:webHidden/>
            <w:sz w:val="21"/>
          </w:rPr>
          <w:tab/>
        </w:r>
        <w:r w:rsidR="0058560B" w:rsidRPr="00696189">
          <w:rPr>
            <w:rFonts w:ascii="SimSun" w:hAnsi="SimSun"/>
            <w:noProof/>
            <w:webHidden/>
            <w:sz w:val="21"/>
          </w:rPr>
          <w:fldChar w:fldCharType="begin"/>
        </w:r>
        <w:r w:rsidR="00412570" w:rsidRPr="00696189">
          <w:rPr>
            <w:rFonts w:ascii="SimSun" w:hAnsi="SimSun"/>
            <w:noProof/>
            <w:webHidden/>
            <w:sz w:val="21"/>
          </w:rPr>
          <w:instrText xml:space="preserve"> PAGEREF _Toc418498353 \h </w:instrText>
        </w:r>
        <w:r w:rsidR="0058560B" w:rsidRPr="00696189">
          <w:rPr>
            <w:rFonts w:ascii="SimSun" w:hAnsi="SimSun"/>
            <w:noProof/>
            <w:webHidden/>
            <w:sz w:val="21"/>
          </w:rPr>
        </w:r>
        <w:r w:rsidR="0058560B" w:rsidRPr="00696189">
          <w:rPr>
            <w:rFonts w:ascii="SimSun" w:hAnsi="SimSun"/>
            <w:noProof/>
            <w:webHidden/>
            <w:sz w:val="21"/>
          </w:rPr>
          <w:fldChar w:fldCharType="separate"/>
        </w:r>
        <w:r w:rsidR="00151E10" w:rsidRPr="00696189">
          <w:rPr>
            <w:rFonts w:ascii="SimSun" w:hAnsi="SimSun"/>
            <w:noProof/>
            <w:webHidden/>
            <w:sz w:val="21"/>
          </w:rPr>
          <w:t>2</w:t>
        </w:r>
        <w:r w:rsidR="0058560B" w:rsidRPr="00696189">
          <w:rPr>
            <w:rFonts w:ascii="SimSun" w:hAnsi="SimSun"/>
            <w:noProof/>
            <w:webHidden/>
            <w:sz w:val="21"/>
          </w:rPr>
          <w:fldChar w:fldCharType="end"/>
        </w:r>
      </w:hyperlink>
    </w:p>
    <w:p w:rsidR="00412570" w:rsidRPr="00696189" w:rsidRDefault="00696189">
      <w:pPr>
        <w:pStyle w:val="20"/>
        <w:tabs>
          <w:tab w:val="right" w:leader="dot" w:pos="9345"/>
        </w:tabs>
        <w:rPr>
          <w:rFonts w:asciiTheme="minorHAnsi" w:eastAsiaTheme="minorEastAsia" w:hAnsiTheme="minorHAnsi" w:cstheme="minorBidi"/>
          <w:noProof/>
          <w:sz w:val="21"/>
          <w:szCs w:val="22"/>
          <w:lang w:eastAsia="en-US" w:bidi="he-IL"/>
        </w:rPr>
      </w:pPr>
      <w:hyperlink w:anchor="_Toc418498354" w:history="1">
        <w:r w:rsidR="00C549E9" w:rsidRPr="00696189">
          <w:rPr>
            <w:rStyle w:val="af"/>
            <w:rFonts w:ascii="SimSun" w:hAnsi="SimSun"/>
            <w:noProof/>
            <w:sz w:val="21"/>
          </w:rPr>
          <w:t>92.2</w:t>
        </w:r>
        <w:r w:rsidR="00C549E9" w:rsidRPr="00696189">
          <w:rPr>
            <w:rStyle w:val="af"/>
            <w:noProof/>
            <w:sz w:val="21"/>
          </w:rPr>
          <w:t>   </w:t>
        </w:r>
        <w:r w:rsidR="00533FFD" w:rsidRPr="00696189">
          <w:rPr>
            <w:rStyle w:val="af"/>
            <w:rFonts w:ascii="SimSun" w:hAnsi="SimSun"/>
            <w:noProof/>
            <w:sz w:val="21"/>
          </w:rPr>
          <w:t>语言</w:t>
        </w:r>
        <w:r w:rsidR="00412570" w:rsidRPr="00696189">
          <w:rPr>
            <w:rFonts w:ascii="SimSun" w:hAnsi="SimSun"/>
            <w:noProof/>
            <w:webHidden/>
            <w:sz w:val="21"/>
          </w:rPr>
          <w:tab/>
        </w:r>
        <w:r w:rsidR="0058560B" w:rsidRPr="00696189">
          <w:rPr>
            <w:rFonts w:ascii="SimSun" w:hAnsi="SimSun"/>
            <w:noProof/>
            <w:webHidden/>
            <w:sz w:val="21"/>
          </w:rPr>
          <w:fldChar w:fldCharType="begin"/>
        </w:r>
        <w:r w:rsidR="00412570" w:rsidRPr="00696189">
          <w:rPr>
            <w:rFonts w:ascii="SimSun" w:hAnsi="SimSun"/>
            <w:noProof/>
            <w:webHidden/>
            <w:sz w:val="21"/>
          </w:rPr>
          <w:instrText xml:space="preserve"> PAGEREF _Toc418498354 \h </w:instrText>
        </w:r>
        <w:r w:rsidR="0058560B" w:rsidRPr="00696189">
          <w:rPr>
            <w:rFonts w:ascii="SimSun" w:hAnsi="SimSun"/>
            <w:noProof/>
            <w:webHidden/>
            <w:sz w:val="21"/>
          </w:rPr>
        </w:r>
        <w:r w:rsidR="0058560B" w:rsidRPr="00696189">
          <w:rPr>
            <w:rFonts w:ascii="SimSun" w:hAnsi="SimSun"/>
            <w:noProof/>
            <w:webHidden/>
            <w:sz w:val="21"/>
          </w:rPr>
          <w:fldChar w:fldCharType="separate"/>
        </w:r>
        <w:r w:rsidR="00151E10" w:rsidRPr="00696189">
          <w:rPr>
            <w:rFonts w:ascii="SimSun" w:hAnsi="SimSun"/>
            <w:noProof/>
            <w:webHidden/>
            <w:sz w:val="21"/>
          </w:rPr>
          <w:t>2</w:t>
        </w:r>
        <w:r w:rsidR="0058560B" w:rsidRPr="00696189">
          <w:rPr>
            <w:rFonts w:ascii="SimSun" w:hAnsi="SimSun"/>
            <w:noProof/>
            <w:webHidden/>
            <w:sz w:val="21"/>
          </w:rPr>
          <w:fldChar w:fldCharType="end"/>
        </w:r>
      </w:hyperlink>
    </w:p>
    <w:p w:rsidR="00412570" w:rsidRPr="00696189" w:rsidRDefault="00696189">
      <w:pPr>
        <w:pStyle w:val="20"/>
        <w:tabs>
          <w:tab w:val="right" w:leader="dot" w:pos="9345"/>
        </w:tabs>
        <w:rPr>
          <w:rFonts w:asciiTheme="minorHAnsi" w:eastAsiaTheme="minorEastAsia" w:hAnsiTheme="minorHAnsi" w:cstheme="minorBidi"/>
          <w:noProof/>
          <w:sz w:val="21"/>
          <w:szCs w:val="22"/>
          <w:lang w:eastAsia="en-US" w:bidi="he-IL"/>
        </w:rPr>
      </w:pPr>
      <w:hyperlink w:anchor="_Toc418498355" w:history="1">
        <w:r w:rsidR="00B76106" w:rsidRPr="00696189">
          <w:rPr>
            <w:rStyle w:val="af"/>
            <w:rFonts w:ascii="SimSun" w:hAnsi="SimSun"/>
            <w:noProof/>
            <w:sz w:val="21"/>
          </w:rPr>
          <w:t>92.3</w:t>
        </w:r>
        <w:r w:rsidR="00B76106" w:rsidRPr="00696189">
          <w:rPr>
            <w:rStyle w:val="af"/>
            <w:noProof/>
            <w:sz w:val="21"/>
          </w:rPr>
          <w:t> </w:t>
        </w:r>
        <w:r w:rsidR="00533FFD" w:rsidRPr="00696189">
          <w:rPr>
            <w:rStyle w:val="af"/>
            <w:rFonts w:ascii="SimSun" w:hAnsi="SimSun"/>
            <w:noProof/>
            <w:sz w:val="21"/>
          </w:rPr>
          <w:t>和</w:t>
        </w:r>
        <w:r w:rsidR="00412570" w:rsidRPr="00696189">
          <w:rPr>
            <w:rStyle w:val="af"/>
            <w:noProof/>
            <w:sz w:val="21"/>
          </w:rPr>
          <w:t xml:space="preserve"> </w:t>
        </w:r>
        <w:r w:rsidR="00B76106" w:rsidRPr="00696189">
          <w:rPr>
            <w:rStyle w:val="af"/>
            <w:rFonts w:ascii="SimSun" w:hAnsi="SimSun"/>
            <w:noProof/>
            <w:sz w:val="21"/>
          </w:rPr>
          <w:t>92.4[</w:t>
        </w:r>
        <w:r>
          <w:rPr>
            <w:rStyle w:val="af"/>
            <w:rFonts w:ascii="SimSun" w:hAnsi="SimSun"/>
            <w:noProof/>
            <w:sz w:val="21"/>
          </w:rPr>
          <w:t>无变化</w:t>
        </w:r>
        <w:r w:rsidR="00412570" w:rsidRPr="00696189">
          <w:rPr>
            <w:rStyle w:val="af"/>
            <w:rFonts w:ascii="SimSun" w:hAnsi="SimSun"/>
            <w:noProof/>
            <w:sz w:val="21"/>
          </w:rPr>
          <w:t>]</w:t>
        </w:r>
        <w:r w:rsidR="00412570" w:rsidRPr="00696189">
          <w:rPr>
            <w:rFonts w:ascii="SimSun" w:hAnsi="SimSun"/>
            <w:noProof/>
            <w:webHidden/>
            <w:sz w:val="21"/>
          </w:rPr>
          <w:tab/>
        </w:r>
        <w:r w:rsidR="0058560B" w:rsidRPr="00696189">
          <w:rPr>
            <w:rFonts w:ascii="SimSun" w:hAnsi="SimSun"/>
            <w:noProof/>
            <w:webHidden/>
            <w:sz w:val="21"/>
          </w:rPr>
          <w:fldChar w:fldCharType="begin"/>
        </w:r>
        <w:r w:rsidR="00412570" w:rsidRPr="00696189">
          <w:rPr>
            <w:rFonts w:ascii="SimSun" w:hAnsi="SimSun"/>
            <w:noProof/>
            <w:webHidden/>
            <w:sz w:val="21"/>
          </w:rPr>
          <w:instrText xml:space="preserve"> PAGEREF _Toc418498355 \h </w:instrText>
        </w:r>
        <w:r w:rsidR="0058560B" w:rsidRPr="00696189">
          <w:rPr>
            <w:rFonts w:ascii="SimSun" w:hAnsi="SimSun"/>
            <w:noProof/>
            <w:webHidden/>
            <w:sz w:val="21"/>
          </w:rPr>
        </w:r>
        <w:r w:rsidR="0058560B" w:rsidRPr="00696189">
          <w:rPr>
            <w:rFonts w:ascii="SimSun" w:hAnsi="SimSun"/>
            <w:noProof/>
            <w:webHidden/>
            <w:sz w:val="21"/>
          </w:rPr>
          <w:fldChar w:fldCharType="separate"/>
        </w:r>
        <w:r w:rsidR="00151E10" w:rsidRPr="00696189">
          <w:rPr>
            <w:rFonts w:ascii="SimSun" w:hAnsi="SimSun"/>
            <w:noProof/>
            <w:webHidden/>
            <w:sz w:val="21"/>
          </w:rPr>
          <w:t>2</w:t>
        </w:r>
        <w:r w:rsidR="0058560B" w:rsidRPr="00696189">
          <w:rPr>
            <w:rFonts w:ascii="SimSun" w:hAnsi="SimSun"/>
            <w:noProof/>
            <w:webHidden/>
            <w:sz w:val="21"/>
          </w:rPr>
          <w:fldChar w:fldCharType="end"/>
        </w:r>
      </w:hyperlink>
    </w:p>
    <w:p w:rsidR="00900D1C" w:rsidRPr="00696189" w:rsidRDefault="0058560B" w:rsidP="00900D1C">
      <w:pPr>
        <w:rPr>
          <w:rFonts w:ascii="SimSun" w:hAnsi="SimSun"/>
          <w:sz w:val="21"/>
        </w:rPr>
      </w:pPr>
      <w:r w:rsidRPr="00092137">
        <w:fldChar w:fldCharType="end"/>
      </w:r>
    </w:p>
    <w:p w:rsidR="00900D1C" w:rsidRPr="00696189" w:rsidRDefault="00900D1C" w:rsidP="00900D1C">
      <w:pPr>
        <w:rPr>
          <w:rFonts w:ascii="SimSun" w:hAnsi="SimSun"/>
          <w:sz w:val="21"/>
        </w:rPr>
      </w:pPr>
    </w:p>
    <w:p w:rsidR="00900D1C" w:rsidRPr="00696189" w:rsidRDefault="003B2571" w:rsidP="00900D1C">
      <w:pPr>
        <w:pStyle w:val="LegTitle"/>
        <w:rPr>
          <w:rFonts w:ascii="SimSun" w:eastAsia="SimSun" w:hAnsi="SimSun"/>
          <w:sz w:val="21"/>
          <w:lang w:eastAsia="zh-CN"/>
        </w:rPr>
      </w:pPr>
      <w:bookmarkStart w:id="9" w:name="_Toc418498352"/>
      <w:bookmarkStart w:id="10" w:name="AxI"/>
      <w:r w:rsidRPr="00696189">
        <w:rPr>
          <w:rFonts w:ascii="SimHei" w:eastAsia="SimHei" w:hAnsi="SimHei" w:hint="eastAsia"/>
          <w:b w:val="0"/>
          <w:sz w:val="21"/>
          <w:lang w:eastAsia="zh-CN"/>
        </w:rPr>
        <w:lastRenderedPageBreak/>
        <w:t>第92条</w:t>
      </w:r>
      <w:bookmarkEnd w:id="9"/>
      <w:r w:rsidR="00092137" w:rsidRPr="00696189">
        <w:rPr>
          <w:rFonts w:ascii="SimHei" w:eastAsia="SimHei" w:hAnsi="SimHei"/>
          <w:b w:val="0"/>
          <w:sz w:val="21"/>
          <w:lang w:eastAsia="zh-CN"/>
        </w:rPr>
        <w:br/>
      </w:r>
      <w:r w:rsidRPr="00696189">
        <w:rPr>
          <w:rFonts w:ascii="SimHei" w:eastAsia="SimHei" w:hAnsi="SimHei" w:hint="eastAsia"/>
          <w:b w:val="0"/>
          <w:sz w:val="21"/>
          <w:lang w:eastAsia="zh-CN"/>
        </w:rPr>
        <w:t>通</w:t>
      </w:r>
      <w:r w:rsidR="00696189">
        <w:rPr>
          <w:rFonts w:ascii="SimHei" w:eastAsia="SimHei" w:hAnsi="SimHei" w:hint="eastAsia"/>
          <w:b w:val="0"/>
          <w:sz w:val="21"/>
          <w:lang w:eastAsia="zh-CN"/>
        </w:rPr>
        <w:t xml:space="preserve">　</w:t>
      </w:r>
      <w:r w:rsidRPr="00696189">
        <w:rPr>
          <w:rFonts w:ascii="SimHei" w:eastAsia="SimHei" w:hAnsi="SimHei" w:hint="eastAsia"/>
          <w:b w:val="0"/>
          <w:sz w:val="21"/>
          <w:lang w:eastAsia="zh-CN"/>
        </w:rPr>
        <w:t>信</w:t>
      </w:r>
    </w:p>
    <w:p w:rsidR="00900D1C" w:rsidRPr="00696189" w:rsidRDefault="00462AE9" w:rsidP="00900D1C">
      <w:pPr>
        <w:pStyle w:val="LegSubRule"/>
        <w:rPr>
          <w:rFonts w:ascii="KaiTi" w:eastAsia="KaiTi" w:hAnsi="KaiTi"/>
          <w:i w:val="0"/>
          <w:sz w:val="21"/>
          <w:lang w:eastAsia="zh-CN"/>
        </w:rPr>
      </w:pPr>
      <w:bookmarkStart w:id="11" w:name="_Toc418498353"/>
      <w:r w:rsidRPr="00696189">
        <w:rPr>
          <w:rFonts w:ascii="SimSun" w:eastAsia="SimSun" w:hAnsi="SimSun"/>
          <w:sz w:val="21"/>
          <w:lang w:eastAsia="zh-CN"/>
        </w:rPr>
        <w:t>92.1</w:t>
      </w:r>
      <w:r w:rsidRPr="00696189">
        <w:rPr>
          <w:rStyle w:val="af"/>
          <w:i w:val="0"/>
          <w:noProof/>
          <w:snapToGrid/>
          <w:color w:val="auto"/>
          <w:sz w:val="21"/>
          <w:szCs w:val="20"/>
          <w:u w:val="none"/>
        </w:rPr>
        <w:t>  </w:t>
      </w:r>
      <w:r w:rsidRPr="00696189">
        <w:rPr>
          <w:rStyle w:val="af"/>
          <w:rFonts w:eastAsia="SimSun" w:hint="eastAsia"/>
          <w:noProof/>
          <w:snapToGrid/>
          <w:color w:val="auto"/>
          <w:sz w:val="21"/>
          <w:szCs w:val="20"/>
          <w:u w:val="none"/>
        </w:rPr>
        <w:t> </w:t>
      </w:r>
      <w:r w:rsidRPr="00696189">
        <w:rPr>
          <w:rFonts w:ascii="KaiTi" w:eastAsia="KaiTi" w:hAnsi="KaiTi"/>
          <w:i w:val="0"/>
          <w:sz w:val="21"/>
          <w:lang w:eastAsia="zh-CN"/>
        </w:rPr>
        <w:t>[</w:t>
      </w:r>
      <w:r w:rsidR="00696189">
        <w:rPr>
          <w:rFonts w:ascii="KaiTi" w:eastAsia="KaiTi" w:hAnsi="KaiTi" w:hint="eastAsia"/>
          <w:i w:val="0"/>
          <w:sz w:val="21"/>
          <w:lang w:eastAsia="zh-CN"/>
        </w:rPr>
        <w:t>无变化</w:t>
      </w:r>
      <w:r w:rsidR="00900D1C" w:rsidRPr="00696189">
        <w:rPr>
          <w:rFonts w:ascii="KaiTi" w:eastAsia="KaiTi" w:hAnsi="KaiTi"/>
          <w:i w:val="0"/>
          <w:sz w:val="21"/>
          <w:lang w:eastAsia="zh-CN"/>
        </w:rPr>
        <w:t>]</w:t>
      </w:r>
      <w:bookmarkEnd w:id="11"/>
    </w:p>
    <w:p w:rsidR="00900D1C" w:rsidRPr="00696189" w:rsidRDefault="00900D1C" w:rsidP="00900D1C">
      <w:pPr>
        <w:pStyle w:val="LegSubRule"/>
        <w:rPr>
          <w:rFonts w:ascii="SimSun" w:eastAsia="SimSun" w:hAnsi="SimSun"/>
          <w:sz w:val="21"/>
          <w:lang w:eastAsia="zh-CN"/>
        </w:rPr>
      </w:pPr>
      <w:bookmarkStart w:id="12" w:name="_Toc418498354"/>
      <w:r w:rsidRPr="00696189">
        <w:rPr>
          <w:rFonts w:ascii="SimSun" w:eastAsia="SimSun" w:hAnsi="SimSun"/>
          <w:sz w:val="21"/>
          <w:lang w:eastAsia="zh-CN"/>
        </w:rPr>
        <w:t>92.2</w:t>
      </w:r>
      <w:r w:rsidRPr="00696189">
        <w:rPr>
          <w:rStyle w:val="af"/>
          <w:i w:val="0"/>
          <w:noProof/>
          <w:snapToGrid/>
          <w:color w:val="auto"/>
          <w:sz w:val="21"/>
          <w:szCs w:val="20"/>
          <w:u w:val="none"/>
        </w:rPr>
        <w:t>   </w:t>
      </w:r>
      <w:bookmarkEnd w:id="12"/>
      <w:r w:rsidR="003B2571" w:rsidRPr="00696189">
        <w:rPr>
          <w:rFonts w:ascii="SimSun" w:eastAsia="SimSun" w:hAnsi="SimSun" w:hint="eastAsia"/>
          <w:i w:val="0"/>
          <w:sz w:val="21"/>
          <w:lang w:eastAsia="zh-CN"/>
        </w:rPr>
        <w:t>语言</w:t>
      </w:r>
    </w:p>
    <w:p w:rsidR="003B2571" w:rsidRPr="00696189" w:rsidRDefault="003B2571" w:rsidP="00684152">
      <w:pPr>
        <w:pStyle w:val="Lega"/>
        <w:rPr>
          <w:rFonts w:ascii="SimSun" w:eastAsia="SimSun" w:hAnsi="SimSun"/>
          <w:sz w:val="21"/>
          <w:lang w:eastAsia="zh-CN"/>
        </w:rPr>
      </w:pPr>
      <w:r w:rsidRPr="00696189">
        <w:rPr>
          <w:rFonts w:ascii="SimSun" w:eastAsia="SimSun" w:hAnsi="SimSun"/>
          <w:sz w:val="21"/>
          <w:lang w:eastAsia="zh-CN"/>
        </w:rPr>
        <w:tab/>
      </w:r>
      <w:r w:rsidRPr="00696189">
        <w:rPr>
          <w:rFonts w:ascii="SimSun" w:eastAsia="SimSun" w:hAnsi="SimSun" w:hint="eastAsia"/>
          <w:sz w:val="21"/>
          <w:lang w:eastAsia="zh-CN"/>
        </w:rPr>
        <w:t xml:space="preserve">(a) </w:t>
      </w:r>
      <w:r w:rsidRPr="00696189">
        <w:rPr>
          <w:rFonts w:ascii="KaiTi" w:eastAsia="KaiTi" w:hAnsi="KaiTi" w:hint="eastAsia"/>
          <w:sz w:val="21"/>
          <w:lang w:eastAsia="zh-CN"/>
        </w:rPr>
        <w:t>[</w:t>
      </w:r>
      <w:r w:rsidR="00696189">
        <w:rPr>
          <w:rFonts w:ascii="KaiTi" w:eastAsia="KaiTi" w:hAnsi="KaiTi" w:hint="eastAsia"/>
          <w:sz w:val="21"/>
          <w:lang w:eastAsia="zh-CN"/>
        </w:rPr>
        <w:t>无变化</w:t>
      </w:r>
      <w:r w:rsidRPr="00696189">
        <w:rPr>
          <w:rFonts w:ascii="KaiTi" w:eastAsia="KaiTi" w:hAnsi="KaiTi" w:hint="eastAsia"/>
          <w:sz w:val="21"/>
          <w:lang w:eastAsia="zh-CN"/>
        </w:rPr>
        <w:t>]</w:t>
      </w:r>
      <w:r w:rsidRPr="00696189">
        <w:rPr>
          <w:rFonts w:ascii="SimSun" w:eastAsia="SimSun" w:hAnsi="SimSun" w:hint="eastAsia"/>
          <w:sz w:val="21"/>
          <w:lang w:eastAsia="zh-CN"/>
        </w:rPr>
        <w:t xml:space="preserve"> 除本细则55.1、55.3和(b)另有规定外，申请人向国际检索单位或者国际初步审查单位提交的任何信函或者文件，均应使用与其有关的国际申请相同的语言。但是，如果国际申请的译文根据本细则23.1(b)已经送交，或者根据本细则55.2已经提交的，应使用该译文的语言。</w:t>
      </w:r>
    </w:p>
    <w:p w:rsidR="003B2571" w:rsidRPr="00696189" w:rsidRDefault="003B2571" w:rsidP="00684152">
      <w:pPr>
        <w:pStyle w:val="Lega"/>
        <w:rPr>
          <w:rFonts w:ascii="SimSun" w:eastAsia="SimSun" w:hAnsi="SimSun"/>
          <w:sz w:val="21"/>
          <w:lang w:eastAsia="zh-CN"/>
        </w:rPr>
      </w:pPr>
      <w:r w:rsidRPr="00696189">
        <w:rPr>
          <w:rFonts w:ascii="SimSun" w:eastAsia="SimSun" w:hAnsi="SimSun"/>
          <w:sz w:val="21"/>
          <w:lang w:eastAsia="zh-CN"/>
        </w:rPr>
        <w:tab/>
      </w:r>
      <w:r w:rsidRPr="00696189">
        <w:rPr>
          <w:rFonts w:ascii="SimSun" w:eastAsia="SimSun" w:hAnsi="SimSun" w:hint="eastAsia"/>
          <w:sz w:val="21"/>
          <w:lang w:eastAsia="zh-CN"/>
        </w:rPr>
        <w:t xml:space="preserve">(b) </w:t>
      </w:r>
      <w:r w:rsidRPr="00696189">
        <w:rPr>
          <w:rFonts w:ascii="KaiTi" w:eastAsia="KaiTi" w:hAnsi="KaiTi" w:hint="eastAsia"/>
          <w:sz w:val="21"/>
          <w:lang w:eastAsia="zh-CN"/>
        </w:rPr>
        <w:t>[</w:t>
      </w:r>
      <w:r w:rsidR="00696189">
        <w:rPr>
          <w:rFonts w:ascii="KaiTi" w:eastAsia="KaiTi" w:hAnsi="KaiTi" w:hint="eastAsia"/>
          <w:sz w:val="21"/>
          <w:lang w:eastAsia="zh-CN"/>
        </w:rPr>
        <w:t>无变化</w:t>
      </w:r>
      <w:r w:rsidRPr="00696189">
        <w:rPr>
          <w:rFonts w:ascii="KaiTi" w:eastAsia="KaiTi" w:hAnsi="KaiTi" w:hint="eastAsia"/>
          <w:sz w:val="21"/>
          <w:lang w:eastAsia="zh-CN"/>
        </w:rPr>
        <w:t>]</w:t>
      </w:r>
      <w:r w:rsidRPr="00696189">
        <w:rPr>
          <w:rFonts w:ascii="SimSun" w:eastAsia="SimSun" w:hAnsi="SimSun" w:hint="eastAsia"/>
          <w:sz w:val="21"/>
          <w:lang w:eastAsia="zh-CN"/>
        </w:rPr>
        <w:t xml:space="preserve"> 申请人向国际检索单位或者国际初步审查单位提交的任何信函可以使用不同于国际申请的语言，但以该单位许可使用该语言为限。</w:t>
      </w:r>
    </w:p>
    <w:p w:rsidR="004C23DD" w:rsidRPr="00696189" w:rsidRDefault="004C23DD" w:rsidP="00684152">
      <w:pPr>
        <w:pStyle w:val="Lega"/>
        <w:rPr>
          <w:rFonts w:ascii="SimSun" w:eastAsia="SimSun" w:hAnsi="SimSun"/>
          <w:sz w:val="21"/>
          <w:lang w:eastAsia="zh-CN"/>
        </w:rPr>
      </w:pPr>
      <w:r w:rsidRPr="00696189">
        <w:rPr>
          <w:rFonts w:ascii="SimSun" w:eastAsia="SimSun" w:hAnsi="SimSun"/>
          <w:sz w:val="21"/>
          <w:lang w:eastAsia="zh-CN"/>
        </w:rPr>
        <w:tab/>
      </w:r>
      <w:r w:rsidRPr="00696189">
        <w:rPr>
          <w:rFonts w:ascii="SimSun" w:eastAsia="SimSun" w:hAnsi="SimSun" w:hint="eastAsia"/>
          <w:sz w:val="21"/>
          <w:lang w:eastAsia="zh-CN"/>
        </w:rPr>
        <w:t xml:space="preserve">(c) </w:t>
      </w:r>
      <w:r w:rsidRPr="00696189">
        <w:rPr>
          <w:rFonts w:ascii="KaiTi" w:eastAsia="KaiTi" w:hAnsi="KaiTi" w:hint="eastAsia"/>
          <w:sz w:val="21"/>
          <w:lang w:eastAsia="zh-CN"/>
        </w:rPr>
        <w:t>[保留删除]</w:t>
      </w:r>
    </w:p>
    <w:p w:rsidR="004C23DD" w:rsidRPr="00696189" w:rsidRDefault="004C23DD" w:rsidP="00A75D26">
      <w:pPr>
        <w:pStyle w:val="Lega"/>
        <w:rPr>
          <w:rFonts w:ascii="SimSun" w:eastAsia="SimSun" w:hAnsi="SimSun"/>
          <w:sz w:val="21"/>
          <w:lang w:eastAsia="zh-CN"/>
        </w:rPr>
      </w:pPr>
      <w:r w:rsidRPr="00696189">
        <w:rPr>
          <w:rFonts w:ascii="SimSun" w:eastAsia="SimSun" w:hAnsi="SimSun"/>
          <w:sz w:val="21"/>
          <w:lang w:eastAsia="zh-CN"/>
        </w:rPr>
        <w:tab/>
      </w:r>
      <w:r w:rsidRPr="00696189">
        <w:rPr>
          <w:rFonts w:ascii="SimSun" w:eastAsia="SimSun" w:hAnsi="SimSun" w:hint="eastAsia"/>
          <w:sz w:val="21"/>
          <w:lang w:eastAsia="zh-CN"/>
        </w:rPr>
        <w:t>(d) 申请人写给国际局的信函应使用英文</w:t>
      </w:r>
      <w:r w:rsidR="00CE6E17" w:rsidRPr="00696189">
        <w:rPr>
          <w:rFonts w:ascii="SimSun" w:eastAsia="SimSun" w:hAnsi="SimSun" w:hint="eastAsia"/>
          <w:color w:val="0070C0"/>
          <w:sz w:val="21"/>
          <w:u w:val="single"/>
          <w:lang w:eastAsia="zh-CN"/>
        </w:rPr>
        <w:t>、</w:t>
      </w:r>
      <w:r w:rsidR="00CE6E17" w:rsidRPr="00696189">
        <w:rPr>
          <w:rFonts w:ascii="SimSun" w:eastAsia="SimSun" w:hAnsi="SimSun" w:hint="eastAsia"/>
          <w:strike/>
          <w:color w:val="FF0000"/>
          <w:sz w:val="21"/>
          <w:lang w:eastAsia="zh-CN"/>
        </w:rPr>
        <w:t>或者</w:t>
      </w:r>
      <w:r w:rsidRPr="00696189">
        <w:rPr>
          <w:rFonts w:ascii="SimSun" w:eastAsia="SimSun" w:hAnsi="SimSun" w:hint="eastAsia"/>
          <w:color w:val="0070C0"/>
          <w:sz w:val="21"/>
          <w:lang w:eastAsia="zh-CN"/>
        </w:rPr>
        <w:t>法文</w:t>
      </w:r>
      <w:r w:rsidR="00CE6E17" w:rsidRPr="00696189">
        <w:rPr>
          <w:rFonts w:ascii="SimSun" w:eastAsia="SimSun" w:hAnsi="SimSun" w:hint="eastAsia"/>
          <w:color w:val="0070C0"/>
          <w:sz w:val="21"/>
          <w:u w:val="single"/>
          <w:lang w:eastAsia="zh-CN"/>
        </w:rPr>
        <w:t>或《行政规程》可能允许的</w:t>
      </w:r>
      <w:r w:rsidR="001379DF" w:rsidRPr="00696189">
        <w:rPr>
          <w:rFonts w:ascii="SimSun" w:eastAsia="SimSun" w:hAnsi="SimSun" w:hint="eastAsia"/>
          <w:color w:val="0070C0"/>
          <w:sz w:val="21"/>
          <w:u w:val="single"/>
          <w:lang w:eastAsia="zh-CN"/>
        </w:rPr>
        <w:t>任何其他</w:t>
      </w:r>
      <w:r w:rsidR="00CE6E17" w:rsidRPr="00696189">
        <w:rPr>
          <w:rFonts w:ascii="SimSun" w:eastAsia="SimSun" w:hAnsi="SimSun" w:hint="eastAsia"/>
          <w:color w:val="0070C0"/>
          <w:sz w:val="21"/>
          <w:u w:val="single"/>
          <w:lang w:eastAsia="zh-CN"/>
        </w:rPr>
        <w:t>公布语言</w:t>
      </w:r>
      <w:r w:rsidRPr="00696189">
        <w:rPr>
          <w:rFonts w:ascii="SimSun" w:eastAsia="SimSun" w:hAnsi="SimSun" w:hint="eastAsia"/>
          <w:sz w:val="21"/>
          <w:lang w:eastAsia="zh-CN"/>
        </w:rPr>
        <w:t>。</w:t>
      </w:r>
    </w:p>
    <w:p w:rsidR="00202330" w:rsidRPr="00696189" w:rsidRDefault="00202330" w:rsidP="00684152">
      <w:pPr>
        <w:pStyle w:val="Lega"/>
        <w:rPr>
          <w:rFonts w:asciiTheme="minorEastAsia" w:eastAsiaTheme="minorEastAsia" w:hAnsiTheme="minorEastAsia"/>
          <w:sz w:val="21"/>
          <w:lang w:eastAsia="zh-CN"/>
        </w:rPr>
      </w:pPr>
      <w:r w:rsidRPr="00696189">
        <w:rPr>
          <w:rFonts w:ascii="SimSun" w:eastAsia="SimSun" w:hAnsi="SimSun"/>
          <w:sz w:val="21"/>
          <w:lang w:eastAsia="zh-CN"/>
        </w:rPr>
        <w:tab/>
      </w:r>
      <w:r w:rsidRPr="00696189">
        <w:rPr>
          <w:rFonts w:ascii="SimSun" w:eastAsia="SimSun" w:hAnsi="SimSun" w:hint="eastAsia"/>
          <w:sz w:val="21"/>
          <w:lang w:eastAsia="zh-CN"/>
        </w:rPr>
        <w:t xml:space="preserve">(e) </w:t>
      </w:r>
      <w:r w:rsidRPr="00696189">
        <w:rPr>
          <w:rFonts w:ascii="KaiTi" w:eastAsia="KaiTi" w:hAnsi="KaiTi" w:hint="eastAsia"/>
          <w:sz w:val="21"/>
          <w:lang w:eastAsia="zh-CN"/>
        </w:rPr>
        <w:t>[</w:t>
      </w:r>
      <w:r w:rsidR="00696189">
        <w:rPr>
          <w:rFonts w:ascii="KaiTi" w:eastAsia="KaiTi" w:hAnsi="KaiTi" w:hint="eastAsia"/>
          <w:sz w:val="21"/>
          <w:lang w:eastAsia="zh-CN"/>
        </w:rPr>
        <w:t>无变化</w:t>
      </w:r>
      <w:r w:rsidRPr="00696189">
        <w:rPr>
          <w:rFonts w:ascii="KaiTi" w:eastAsia="KaiTi" w:hAnsi="KaiTi" w:hint="eastAsia"/>
          <w:sz w:val="21"/>
          <w:lang w:eastAsia="zh-CN"/>
        </w:rPr>
        <w:t xml:space="preserve">] </w:t>
      </w:r>
      <w:r w:rsidRPr="00696189">
        <w:rPr>
          <w:rFonts w:asciiTheme="minorEastAsia" w:eastAsiaTheme="minorEastAsia" w:hAnsiTheme="minorEastAsia" w:hint="eastAsia"/>
          <w:sz w:val="21"/>
          <w:lang w:eastAsia="zh-CN"/>
        </w:rPr>
        <w:t>国际局向申请人或者向任何国家局发出的任何信函或者通知应使用英文或者法文。</w:t>
      </w:r>
    </w:p>
    <w:p w:rsidR="00900D1C" w:rsidRPr="00696189" w:rsidRDefault="00202330" w:rsidP="00900D1C">
      <w:pPr>
        <w:pStyle w:val="LegSubRule"/>
        <w:rPr>
          <w:rFonts w:ascii="SimSun" w:eastAsia="SimSun" w:hAnsi="SimSun"/>
          <w:sz w:val="21"/>
          <w:lang w:eastAsia="zh-CN"/>
        </w:rPr>
      </w:pPr>
      <w:r w:rsidRPr="00696189">
        <w:rPr>
          <w:rFonts w:ascii="KaiTi" w:eastAsia="KaiTi" w:hAnsi="KaiTi" w:cs="Times New Roman"/>
          <w:i w:val="0"/>
          <w:sz w:val="21"/>
          <w:lang w:eastAsia="zh-CN"/>
        </w:rPr>
        <w:t>92.3和92.4 [</w:t>
      </w:r>
      <w:r w:rsidR="00696189">
        <w:rPr>
          <w:rFonts w:ascii="KaiTi" w:eastAsia="KaiTi" w:hAnsi="KaiTi" w:cs="Times New Roman"/>
          <w:i w:val="0"/>
          <w:sz w:val="21"/>
          <w:lang w:eastAsia="zh-CN"/>
        </w:rPr>
        <w:t>无变化</w:t>
      </w:r>
      <w:r w:rsidRPr="00696189">
        <w:rPr>
          <w:rFonts w:ascii="KaiTi" w:eastAsia="KaiTi" w:hAnsi="KaiTi" w:cs="Times New Roman"/>
          <w:i w:val="0"/>
          <w:sz w:val="21"/>
          <w:lang w:eastAsia="zh-CN"/>
        </w:rPr>
        <w:t>]</w:t>
      </w:r>
    </w:p>
    <w:bookmarkEnd w:id="10"/>
    <w:p w:rsidR="00684152" w:rsidRPr="00696189" w:rsidRDefault="00684152" w:rsidP="00900D1C">
      <w:pPr>
        <w:rPr>
          <w:rFonts w:ascii="SimSun" w:hAnsi="SimSun"/>
          <w:sz w:val="21"/>
        </w:rPr>
      </w:pPr>
    </w:p>
    <w:p w:rsidR="00684152" w:rsidRPr="00696189" w:rsidRDefault="00684152" w:rsidP="00900D1C">
      <w:pPr>
        <w:rPr>
          <w:rFonts w:ascii="SimSun" w:hAnsi="SimSun"/>
          <w:sz w:val="21"/>
        </w:rPr>
      </w:pPr>
    </w:p>
    <w:p w:rsidR="00C755D7" w:rsidRPr="00696189" w:rsidRDefault="00900D1C" w:rsidP="00696189">
      <w:pPr>
        <w:pStyle w:val="Endofdocument-Annex"/>
        <w:spacing w:afterLines="50" w:after="120" w:line="340" w:lineRule="atLeast"/>
        <w:rPr>
          <w:rFonts w:ascii="KaiTi" w:eastAsia="KaiTi" w:hAnsi="KaiTi"/>
          <w:sz w:val="21"/>
        </w:rPr>
      </w:pPr>
      <w:r w:rsidRPr="00696189">
        <w:rPr>
          <w:rFonts w:ascii="KaiTi" w:eastAsia="KaiTi" w:hAnsi="KaiTi"/>
          <w:sz w:val="21"/>
        </w:rPr>
        <w:t>[</w:t>
      </w:r>
      <w:r w:rsidR="00202330" w:rsidRPr="00696189">
        <w:rPr>
          <w:rFonts w:ascii="KaiTi" w:eastAsia="KaiTi" w:hAnsi="KaiTi"/>
          <w:sz w:val="21"/>
        </w:rPr>
        <w:t>附件和文件完</w:t>
      </w:r>
      <w:r w:rsidRPr="00696189">
        <w:rPr>
          <w:rFonts w:ascii="KaiTi" w:eastAsia="KaiTi" w:hAnsi="KaiTi"/>
          <w:sz w:val="21"/>
        </w:rPr>
        <w:t>]</w:t>
      </w:r>
    </w:p>
    <w:sectPr w:rsidR="00C755D7" w:rsidRPr="00696189" w:rsidSect="00C755D7">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B81" w:rsidRDefault="002A0B81">
      <w:r>
        <w:separator/>
      </w:r>
    </w:p>
  </w:endnote>
  <w:endnote w:type="continuationSeparator" w:id="0">
    <w:p w:rsidR="002A0B81" w:rsidRDefault="002A0B81" w:rsidP="003B38C1">
      <w:r>
        <w:separator/>
      </w:r>
    </w:p>
    <w:p w:rsidR="002A0B81" w:rsidRPr="003B38C1" w:rsidRDefault="002A0B81" w:rsidP="003B38C1">
      <w:pPr>
        <w:spacing w:after="60"/>
        <w:rPr>
          <w:sz w:val="17"/>
        </w:rPr>
      </w:pPr>
      <w:r>
        <w:rPr>
          <w:sz w:val="17"/>
        </w:rPr>
        <w:t>[Endnote continued from previous page]</w:t>
      </w:r>
    </w:p>
  </w:endnote>
  <w:endnote w:type="continuationNotice" w:id="1">
    <w:p w:rsidR="002A0B81" w:rsidRPr="003B38C1" w:rsidRDefault="002A0B8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B81" w:rsidRDefault="002A0B81">
      <w:r>
        <w:separator/>
      </w:r>
    </w:p>
  </w:footnote>
  <w:footnote w:type="continuationSeparator" w:id="0">
    <w:p w:rsidR="002A0B81" w:rsidRDefault="002A0B81" w:rsidP="008B60B2">
      <w:r>
        <w:separator/>
      </w:r>
    </w:p>
    <w:p w:rsidR="002A0B81" w:rsidRPr="00ED77FB" w:rsidRDefault="002A0B81" w:rsidP="008B60B2">
      <w:pPr>
        <w:spacing w:after="60"/>
        <w:rPr>
          <w:sz w:val="17"/>
          <w:szCs w:val="17"/>
        </w:rPr>
      </w:pPr>
      <w:r w:rsidRPr="00ED77FB">
        <w:rPr>
          <w:sz w:val="17"/>
          <w:szCs w:val="17"/>
        </w:rPr>
        <w:t>[Footnote continued from previous page]</w:t>
      </w:r>
    </w:p>
  </w:footnote>
  <w:footnote w:type="continuationNotice" w:id="1">
    <w:p w:rsidR="002A0B81" w:rsidRPr="00ED77FB" w:rsidRDefault="002A0B81"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824" w:rsidRPr="00696189" w:rsidRDefault="00461824" w:rsidP="003B072C">
    <w:pPr>
      <w:jc w:val="right"/>
      <w:rPr>
        <w:rFonts w:ascii="SimSun" w:hAnsi="SimSun"/>
        <w:sz w:val="21"/>
      </w:rPr>
    </w:pPr>
    <w:bookmarkStart w:id="8" w:name="Code2"/>
    <w:bookmarkEnd w:id="8"/>
    <w:r w:rsidRPr="00696189">
      <w:rPr>
        <w:rFonts w:ascii="SimSun" w:hAnsi="SimSun"/>
        <w:sz w:val="21"/>
      </w:rPr>
      <w:t>PCT/WG/8/23</w:t>
    </w:r>
  </w:p>
  <w:p w:rsidR="00461824" w:rsidRPr="00696189" w:rsidRDefault="00696189" w:rsidP="00477D6B">
    <w:pPr>
      <w:jc w:val="right"/>
      <w:rPr>
        <w:rFonts w:ascii="SimSun" w:hAnsi="SimSun"/>
        <w:sz w:val="21"/>
      </w:rPr>
    </w:pPr>
    <w:r w:rsidRPr="00696189">
      <w:rPr>
        <w:rFonts w:ascii="SimSun" w:hAnsi="SimSun" w:hint="eastAsia"/>
        <w:sz w:val="21"/>
      </w:rPr>
      <w:t>第</w:t>
    </w:r>
    <w:r w:rsidR="0058560B" w:rsidRPr="00696189">
      <w:rPr>
        <w:rFonts w:ascii="SimSun" w:hAnsi="SimSun"/>
        <w:sz w:val="21"/>
      </w:rPr>
      <w:fldChar w:fldCharType="begin"/>
    </w:r>
    <w:r w:rsidR="001A1CC7" w:rsidRPr="00696189">
      <w:rPr>
        <w:rFonts w:ascii="SimSun" w:hAnsi="SimSun"/>
        <w:sz w:val="21"/>
      </w:rPr>
      <w:instrText xml:space="preserve"> PAGE  \* MERGEFORMAT </w:instrText>
    </w:r>
    <w:r w:rsidR="0058560B" w:rsidRPr="00696189">
      <w:rPr>
        <w:rFonts w:ascii="SimSun" w:hAnsi="SimSun"/>
        <w:sz w:val="21"/>
      </w:rPr>
      <w:fldChar w:fldCharType="separate"/>
    </w:r>
    <w:r>
      <w:rPr>
        <w:rFonts w:ascii="SimSun" w:hAnsi="SimSun"/>
        <w:noProof/>
        <w:sz w:val="21"/>
      </w:rPr>
      <w:t>3</w:t>
    </w:r>
    <w:r w:rsidR="0058560B" w:rsidRPr="00696189">
      <w:rPr>
        <w:rFonts w:ascii="SimSun" w:hAnsi="SimSun"/>
        <w:noProof/>
        <w:sz w:val="21"/>
      </w:rPr>
      <w:fldChar w:fldCharType="end"/>
    </w:r>
    <w:r w:rsidRPr="00696189">
      <w:rPr>
        <w:rFonts w:ascii="SimSun" w:hAnsi="SimSun" w:hint="eastAsia"/>
        <w:noProof/>
        <w:sz w:val="21"/>
      </w:rPr>
      <w:t>页</w:t>
    </w:r>
  </w:p>
  <w:p w:rsidR="00461824" w:rsidRDefault="00461824" w:rsidP="00477D6B">
    <w:pPr>
      <w:jc w:val="right"/>
      <w:rPr>
        <w:rFonts w:ascii="SimSun" w:hAnsi="SimSun" w:hint="eastAsia"/>
        <w:sz w:val="21"/>
      </w:rPr>
    </w:pPr>
  </w:p>
  <w:p w:rsidR="00696189" w:rsidRPr="00696189" w:rsidRDefault="00696189" w:rsidP="00477D6B">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824" w:rsidRPr="00696189" w:rsidRDefault="00461824" w:rsidP="009164FD">
    <w:pPr>
      <w:jc w:val="right"/>
      <w:rPr>
        <w:rFonts w:ascii="SimSun" w:hAnsi="SimSun"/>
        <w:sz w:val="21"/>
        <w:lang w:val="fr-CH"/>
      </w:rPr>
    </w:pPr>
    <w:r w:rsidRPr="00696189">
      <w:rPr>
        <w:rFonts w:ascii="SimSun" w:hAnsi="SimSun"/>
        <w:sz w:val="21"/>
        <w:lang w:val="fr-CH"/>
      </w:rPr>
      <w:t>PCT/WG/8/23</w:t>
    </w:r>
  </w:p>
  <w:p w:rsidR="00461824" w:rsidRPr="00696189" w:rsidRDefault="00696189" w:rsidP="003B072C">
    <w:pPr>
      <w:jc w:val="right"/>
      <w:rPr>
        <w:rFonts w:ascii="SimSun" w:hAnsi="SimSun"/>
        <w:sz w:val="21"/>
        <w:lang w:val="fr-CH"/>
      </w:rPr>
    </w:pPr>
    <w:proofErr w:type="gramStart"/>
    <w:r w:rsidRPr="00696189">
      <w:rPr>
        <w:rFonts w:ascii="SimSun" w:hAnsi="SimSun" w:hint="eastAsia"/>
        <w:sz w:val="21"/>
        <w:lang w:val="fr-CH"/>
      </w:rPr>
      <w:t>附件第</w:t>
    </w:r>
    <w:proofErr w:type="gramEnd"/>
    <w:r w:rsidR="0058560B" w:rsidRPr="00696189">
      <w:rPr>
        <w:rFonts w:ascii="SimSun" w:hAnsi="SimSun"/>
        <w:sz w:val="21"/>
      </w:rPr>
      <w:fldChar w:fldCharType="begin"/>
    </w:r>
    <w:r w:rsidR="00461824" w:rsidRPr="00696189">
      <w:rPr>
        <w:rFonts w:ascii="SimSun" w:hAnsi="SimSun"/>
        <w:sz w:val="21"/>
        <w:lang w:val="fr-CH"/>
      </w:rPr>
      <w:instrText xml:space="preserve"> PAGE  \* MERGEFORMAT </w:instrText>
    </w:r>
    <w:r w:rsidR="0058560B" w:rsidRPr="00696189">
      <w:rPr>
        <w:rFonts w:ascii="SimSun" w:hAnsi="SimSun"/>
        <w:sz w:val="21"/>
      </w:rPr>
      <w:fldChar w:fldCharType="separate"/>
    </w:r>
    <w:r>
      <w:rPr>
        <w:rFonts w:ascii="SimSun" w:hAnsi="SimSun"/>
        <w:noProof/>
        <w:sz w:val="21"/>
        <w:lang w:val="fr-CH"/>
      </w:rPr>
      <w:t>2</w:t>
    </w:r>
    <w:r w:rsidR="0058560B" w:rsidRPr="00696189">
      <w:rPr>
        <w:rFonts w:ascii="SimSun" w:hAnsi="SimSun"/>
        <w:sz w:val="21"/>
      </w:rPr>
      <w:fldChar w:fldCharType="end"/>
    </w:r>
    <w:r w:rsidRPr="00696189">
      <w:rPr>
        <w:rFonts w:ascii="SimSun" w:hAnsi="SimSun" w:hint="eastAsia"/>
        <w:sz w:val="21"/>
      </w:rPr>
      <w:t>页</w:t>
    </w:r>
  </w:p>
  <w:p w:rsidR="00461824" w:rsidRPr="00696189" w:rsidRDefault="00461824" w:rsidP="00477D6B">
    <w:pPr>
      <w:jc w:val="right"/>
      <w:rPr>
        <w:rFonts w:ascii="SimSun" w:hAnsi="SimSun"/>
        <w:sz w:val="21"/>
        <w:lang w:val="fr-CH"/>
      </w:rPr>
    </w:pPr>
  </w:p>
  <w:p w:rsidR="00461824" w:rsidRPr="00696189" w:rsidRDefault="00461824" w:rsidP="00477D6B">
    <w:pPr>
      <w:jc w:val="right"/>
      <w:rPr>
        <w:rFonts w:ascii="SimSun" w:hAnsi="SimSun"/>
        <w:sz w:val="21"/>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824" w:rsidRPr="00696189" w:rsidRDefault="00461824" w:rsidP="00900D1C">
    <w:pPr>
      <w:pStyle w:val="aa"/>
      <w:jc w:val="right"/>
      <w:rPr>
        <w:rFonts w:ascii="SimSun" w:hAnsi="SimSun"/>
        <w:sz w:val="21"/>
      </w:rPr>
    </w:pPr>
    <w:r w:rsidRPr="00696189">
      <w:rPr>
        <w:rFonts w:ascii="SimSun" w:hAnsi="SimSun"/>
        <w:sz w:val="21"/>
      </w:rPr>
      <w:t>PCT/WG/8/23</w:t>
    </w:r>
  </w:p>
  <w:p w:rsidR="00461824" w:rsidRPr="00696189" w:rsidRDefault="00696189" w:rsidP="003B072C">
    <w:pPr>
      <w:pStyle w:val="aa"/>
      <w:jc w:val="right"/>
      <w:rPr>
        <w:rFonts w:ascii="SimSun" w:hAnsi="SimSun"/>
        <w:sz w:val="21"/>
      </w:rPr>
    </w:pPr>
    <w:r>
      <w:rPr>
        <w:rFonts w:ascii="SimSun" w:hAnsi="SimSun" w:hint="eastAsia"/>
        <w:sz w:val="21"/>
      </w:rPr>
      <w:t>附　件</w:t>
    </w:r>
  </w:p>
  <w:p w:rsidR="00461824" w:rsidRPr="00696189" w:rsidRDefault="00461824">
    <w:pPr>
      <w:pStyle w:val="aa"/>
      <w:rPr>
        <w:rFonts w:ascii="SimSun" w:hAnsi="SimSun"/>
        <w:sz w:val="21"/>
      </w:rPr>
    </w:pPr>
  </w:p>
  <w:p w:rsidR="00461824" w:rsidRPr="00696189" w:rsidRDefault="00461824">
    <w:pPr>
      <w:pStyle w:val="aa"/>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3AA"/>
    <w:rsid w:val="00024243"/>
    <w:rsid w:val="0003500C"/>
    <w:rsid w:val="00043CAA"/>
    <w:rsid w:val="00053F03"/>
    <w:rsid w:val="00056094"/>
    <w:rsid w:val="00072A7C"/>
    <w:rsid w:val="00072B98"/>
    <w:rsid w:val="00075432"/>
    <w:rsid w:val="000829E8"/>
    <w:rsid w:val="00092137"/>
    <w:rsid w:val="000968ED"/>
    <w:rsid w:val="000D0199"/>
    <w:rsid w:val="000F1F88"/>
    <w:rsid w:val="000F5E56"/>
    <w:rsid w:val="00111EAF"/>
    <w:rsid w:val="00133DD9"/>
    <w:rsid w:val="001362EE"/>
    <w:rsid w:val="001379DF"/>
    <w:rsid w:val="00151E10"/>
    <w:rsid w:val="00163B00"/>
    <w:rsid w:val="00181144"/>
    <w:rsid w:val="001832A6"/>
    <w:rsid w:val="00184F43"/>
    <w:rsid w:val="001A1CC7"/>
    <w:rsid w:val="001B5076"/>
    <w:rsid w:val="001C01A9"/>
    <w:rsid w:val="001C2EF4"/>
    <w:rsid w:val="001C5FAE"/>
    <w:rsid w:val="001C7554"/>
    <w:rsid w:val="001D24E2"/>
    <w:rsid w:val="0020062C"/>
    <w:rsid w:val="00202330"/>
    <w:rsid w:val="00216A14"/>
    <w:rsid w:val="002203B0"/>
    <w:rsid w:val="00222D05"/>
    <w:rsid w:val="0022439A"/>
    <w:rsid w:val="00235C0B"/>
    <w:rsid w:val="002552E9"/>
    <w:rsid w:val="002571F4"/>
    <w:rsid w:val="0026123A"/>
    <w:rsid w:val="00262165"/>
    <w:rsid w:val="002634C4"/>
    <w:rsid w:val="00265180"/>
    <w:rsid w:val="00270EFF"/>
    <w:rsid w:val="00292558"/>
    <w:rsid w:val="002928D3"/>
    <w:rsid w:val="002A0B81"/>
    <w:rsid w:val="002B03AA"/>
    <w:rsid w:val="002B7AA3"/>
    <w:rsid w:val="002D56E6"/>
    <w:rsid w:val="002D6C8C"/>
    <w:rsid w:val="002F1FE6"/>
    <w:rsid w:val="002F4E68"/>
    <w:rsid w:val="00312F7F"/>
    <w:rsid w:val="00314350"/>
    <w:rsid w:val="00327907"/>
    <w:rsid w:val="00337D09"/>
    <w:rsid w:val="0035096B"/>
    <w:rsid w:val="00355786"/>
    <w:rsid w:val="00361450"/>
    <w:rsid w:val="003673CF"/>
    <w:rsid w:val="00375578"/>
    <w:rsid w:val="003845C1"/>
    <w:rsid w:val="003A2A01"/>
    <w:rsid w:val="003A2EAE"/>
    <w:rsid w:val="003A6F89"/>
    <w:rsid w:val="003B072C"/>
    <w:rsid w:val="003B2571"/>
    <w:rsid w:val="003B38C1"/>
    <w:rsid w:val="003C3EBE"/>
    <w:rsid w:val="003D4DF2"/>
    <w:rsid w:val="003D5F26"/>
    <w:rsid w:val="003D6CFA"/>
    <w:rsid w:val="003F2532"/>
    <w:rsid w:val="00401AFD"/>
    <w:rsid w:val="00412570"/>
    <w:rsid w:val="00412DAE"/>
    <w:rsid w:val="0042183B"/>
    <w:rsid w:val="00423E3E"/>
    <w:rsid w:val="00424263"/>
    <w:rsid w:val="00427AF4"/>
    <w:rsid w:val="004526F2"/>
    <w:rsid w:val="00455A96"/>
    <w:rsid w:val="00461824"/>
    <w:rsid w:val="00462AE9"/>
    <w:rsid w:val="00463647"/>
    <w:rsid w:val="004647DA"/>
    <w:rsid w:val="00473415"/>
    <w:rsid w:val="00474062"/>
    <w:rsid w:val="00477D6B"/>
    <w:rsid w:val="004805A7"/>
    <w:rsid w:val="00492863"/>
    <w:rsid w:val="004966CB"/>
    <w:rsid w:val="0049739B"/>
    <w:rsid w:val="004C23DD"/>
    <w:rsid w:val="004D2B27"/>
    <w:rsid w:val="004F51EA"/>
    <w:rsid w:val="005019FF"/>
    <w:rsid w:val="00501B48"/>
    <w:rsid w:val="00502164"/>
    <w:rsid w:val="00522C3D"/>
    <w:rsid w:val="0053057A"/>
    <w:rsid w:val="00533FFD"/>
    <w:rsid w:val="005454C4"/>
    <w:rsid w:val="00553578"/>
    <w:rsid w:val="00560A29"/>
    <w:rsid w:val="0058560B"/>
    <w:rsid w:val="00591B93"/>
    <w:rsid w:val="005A5900"/>
    <w:rsid w:val="005C430B"/>
    <w:rsid w:val="005C6649"/>
    <w:rsid w:val="005C710B"/>
    <w:rsid w:val="005C74FB"/>
    <w:rsid w:val="005D48BC"/>
    <w:rsid w:val="0060173C"/>
    <w:rsid w:val="00605827"/>
    <w:rsid w:val="00605DFF"/>
    <w:rsid w:val="00627329"/>
    <w:rsid w:val="00631924"/>
    <w:rsid w:val="006332EC"/>
    <w:rsid w:val="00640EF9"/>
    <w:rsid w:val="00642DDE"/>
    <w:rsid w:val="00646050"/>
    <w:rsid w:val="00662564"/>
    <w:rsid w:val="006713CA"/>
    <w:rsid w:val="00674687"/>
    <w:rsid w:val="00676C5C"/>
    <w:rsid w:val="00684152"/>
    <w:rsid w:val="00696189"/>
    <w:rsid w:val="006A3136"/>
    <w:rsid w:val="006B04E3"/>
    <w:rsid w:val="006B1EFD"/>
    <w:rsid w:val="006D4E90"/>
    <w:rsid w:val="006F25E3"/>
    <w:rsid w:val="006F7D6B"/>
    <w:rsid w:val="00772DDD"/>
    <w:rsid w:val="00787D2F"/>
    <w:rsid w:val="007A2F81"/>
    <w:rsid w:val="007B4039"/>
    <w:rsid w:val="007C7B0E"/>
    <w:rsid w:val="007D1613"/>
    <w:rsid w:val="007F4DF3"/>
    <w:rsid w:val="00831A9B"/>
    <w:rsid w:val="008363AA"/>
    <w:rsid w:val="0083695A"/>
    <w:rsid w:val="00842BB2"/>
    <w:rsid w:val="008453EC"/>
    <w:rsid w:val="0084796F"/>
    <w:rsid w:val="0085705D"/>
    <w:rsid w:val="00861A94"/>
    <w:rsid w:val="00881B60"/>
    <w:rsid w:val="00894985"/>
    <w:rsid w:val="008B2CC1"/>
    <w:rsid w:val="008B60B2"/>
    <w:rsid w:val="008E0636"/>
    <w:rsid w:val="008E0ED7"/>
    <w:rsid w:val="008E3B0A"/>
    <w:rsid w:val="008E48B3"/>
    <w:rsid w:val="00900D1C"/>
    <w:rsid w:val="0090731E"/>
    <w:rsid w:val="0091259B"/>
    <w:rsid w:val="009164FD"/>
    <w:rsid w:val="00916EE2"/>
    <w:rsid w:val="00917D29"/>
    <w:rsid w:val="00923E8C"/>
    <w:rsid w:val="009344EC"/>
    <w:rsid w:val="0095553B"/>
    <w:rsid w:val="00961913"/>
    <w:rsid w:val="00966A22"/>
    <w:rsid w:val="0096722F"/>
    <w:rsid w:val="00970A7F"/>
    <w:rsid w:val="00980843"/>
    <w:rsid w:val="00995BC5"/>
    <w:rsid w:val="009A007D"/>
    <w:rsid w:val="009A1333"/>
    <w:rsid w:val="009B4069"/>
    <w:rsid w:val="009B5902"/>
    <w:rsid w:val="009D3C00"/>
    <w:rsid w:val="009D70F5"/>
    <w:rsid w:val="009E2791"/>
    <w:rsid w:val="009E3F6F"/>
    <w:rsid w:val="009F499F"/>
    <w:rsid w:val="009F504D"/>
    <w:rsid w:val="009F5EB2"/>
    <w:rsid w:val="00A04382"/>
    <w:rsid w:val="00A23DEE"/>
    <w:rsid w:val="00A42DAF"/>
    <w:rsid w:val="00A45955"/>
    <w:rsid w:val="00A45BD8"/>
    <w:rsid w:val="00A5544A"/>
    <w:rsid w:val="00A57420"/>
    <w:rsid w:val="00A63F83"/>
    <w:rsid w:val="00A71BBD"/>
    <w:rsid w:val="00A75D26"/>
    <w:rsid w:val="00A869B7"/>
    <w:rsid w:val="00A942F4"/>
    <w:rsid w:val="00A95A6F"/>
    <w:rsid w:val="00AB2CB7"/>
    <w:rsid w:val="00AC205C"/>
    <w:rsid w:val="00AD1CEA"/>
    <w:rsid w:val="00AD1FDF"/>
    <w:rsid w:val="00AE0F18"/>
    <w:rsid w:val="00AE2AB0"/>
    <w:rsid w:val="00AF0A6B"/>
    <w:rsid w:val="00B03482"/>
    <w:rsid w:val="00B05A69"/>
    <w:rsid w:val="00B55486"/>
    <w:rsid w:val="00B76106"/>
    <w:rsid w:val="00B83092"/>
    <w:rsid w:val="00B87D37"/>
    <w:rsid w:val="00B87F7E"/>
    <w:rsid w:val="00B903A7"/>
    <w:rsid w:val="00B9734B"/>
    <w:rsid w:val="00BA398F"/>
    <w:rsid w:val="00BB5E76"/>
    <w:rsid w:val="00BD25BB"/>
    <w:rsid w:val="00BF3D47"/>
    <w:rsid w:val="00BF6638"/>
    <w:rsid w:val="00C11BFE"/>
    <w:rsid w:val="00C36183"/>
    <w:rsid w:val="00C549E9"/>
    <w:rsid w:val="00C625BC"/>
    <w:rsid w:val="00C6681F"/>
    <w:rsid w:val="00C714D6"/>
    <w:rsid w:val="00C755D7"/>
    <w:rsid w:val="00C95088"/>
    <w:rsid w:val="00CB00AF"/>
    <w:rsid w:val="00CE6E17"/>
    <w:rsid w:val="00CF309A"/>
    <w:rsid w:val="00D1339B"/>
    <w:rsid w:val="00D2723F"/>
    <w:rsid w:val="00D27CB7"/>
    <w:rsid w:val="00D420C7"/>
    <w:rsid w:val="00D45252"/>
    <w:rsid w:val="00D53465"/>
    <w:rsid w:val="00D54163"/>
    <w:rsid w:val="00D71B4D"/>
    <w:rsid w:val="00D93D55"/>
    <w:rsid w:val="00DA344A"/>
    <w:rsid w:val="00DA6520"/>
    <w:rsid w:val="00DA7031"/>
    <w:rsid w:val="00DA7176"/>
    <w:rsid w:val="00DB42A3"/>
    <w:rsid w:val="00DD39D5"/>
    <w:rsid w:val="00DD52CC"/>
    <w:rsid w:val="00E138B4"/>
    <w:rsid w:val="00E335FE"/>
    <w:rsid w:val="00E338D6"/>
    <w:rsid w:val="00E505B2"/>
    <w:rsid w:val="00E56752"/>
    <w:rsid w:val="00E57228"/>
    <w:rsid w:val="00E917E9"/>
    <w:rsid w:val="00EA1655"/>
    <w:rsid w:val="00EA264E"/>
    <w:rsid w:val="00EA3144"/>
    <w:rsid w:val="00EA70F2"/>
    <w:rsid w:val="00EB7368"/>
    <w:rsid w:val="00EC4E49"/>
    <w:rsid w:val="00ED0BB3"/>
    <w:rsid w:val="00ED77FB"/>
    <w:rsid w:val="00EE45FA"/>
    <w:rsid w:val="00EE76FC"/>
    <w:rsid w:val="00F227D3"/>
    <w:rsid w:val="00F41CA8"/>
    <w:rsid w:val="00F43611"/>
    <w:rsid w:val="00F513B7"/>
    <w:rsid w:val="00F66152"/>
    <w:rsid w:val="00F7045A"/>
    <w:rsid w:val="00F93647"/>
    <w:rsid w:val="00FD1A95"/>
    <w:rsid w:val="00FD3881"/>
    <w:rsid w:val="00FF215D"/>
    <w:rsid w:val="00FF2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link w:val="1Char"/>
    <w:qFormat/>
    <w:rsid w:val="000D0199"/>
    <w:pPr>
      <w:keepNext/>
      <w:spacing w:before="360" w:after="18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link w:val="Char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table" w:styleId="ad">
    <w:name w:val="Table Grid"/>
    <w:basedOn w:val="a2"/>
    <w:rsid w:val="00FD3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otnote reference"/>
    <w:basedOn w:val="a1"/>
    <w:rsid w:val="00FD3881"/>
    <w:rPr>
      <w:vertAlign w:val="superscript"/>
    </w:rPr>
  </w:style>
  <w:style w:type="character" w:customStyle="1" w:styleId="Char0">
    <w:name w:val="脚注文本 Char"/>
    <w:basedOn w:val="a1"/>
    <w:link w:val="a9"/>
    <w:semiHidden/>
    <w:rsid w:val="00900D1C"/>
    <w:rPr>
      <w:rFonts w:ascii="Arial" w:eastAsia="SimSun" w:hAnsi="Arial" w:cs="Arial"/>
      <w:sz w:val="18"/>
      <w:lang w:eastAsia="zh-CN"/>
    </w:rPr>
  </w:style>
  <w:style w:type="paragraph" w:customStyle="1" w:styleId="LegTitle">
    <w:name w:val="Leg # Title"/>
    <w:basedOn w:val="a0"/>
    <w:next w:val="a0"/>
    <w:rsid w:val="00900D1C"/>
    <w:pPr>
      <w:keepNext/>
      <w:keepLines/>
      <w:pageBreakBefore/>
      <w:spacing w:before="240" w:line="480" w:lineRule="auto"/>
      <w:jc w:val="center"/>
    </w:pPr>
    <w:rPr>
      <w:rFonts w:eastAsia="Times New Roman"/>
      <w:b/>
      <w:snapToGrid w:val="0"/>
      <w:szCs w:val="22"/>
      <w:lang w:eastAsia="en-US"/>
    </w:rPr>
  </w:style>
  <w:style w:type="paragraph" w:customStyle="1" w:styleId="LegSubRule">
    <w:name w:val="Leg SubRule #"/>
    <w:basedOn w:val="a0"/>
    <w:rsid w:val="00900D1C"/>
    <w:pPr>
      <w:keepNext/>
      <w:tabs>
        <w:tab w:val="left" w:pos="510"/>
      </w:tabs>
      <w:spacing w:before="480" w:line="480" w:lineRule="auto"/>
      <w:ind w:left="533" w:hanging="533"/>
      <w:jc w:val="both"/>
      <w:outlineLvl w:val="0"/>
    </w:pPr>
    <w:rPr>
      <w:rFonts w:eastAsia="Times New Roman"/>
      <w:i/>
      <w:snapToGrid w:val="0"/>
      <w:szCs w:val="22"/>
      <w:lang w:eastAsia="en-US"/>
    </w:rPr>
  </w:style>
  <w:style w:type="paragraph" w:customStyle="1" w:styleId="Lega">
    <w:name w:val="Leg (a)"/>
    <w:basedOn w:val="a0"/>
    <w:rsid w:val="00684152"/>
    <w:pPr>
      <w:tabs>
        <w:tab w:val="left" w:pos="454"/>
      </w:tabs>
      <w:spacing w:before="240" w:after="240" w:line="480" w:lineRule="auto"/>
    </w:pPr>
    <w:rPr>
      <w:rFonts w:eastAsia="Times New Roman"/>
      <w:snapToGrid w:val="0"/>
      <w:szCs w:val="22"/>
      <w:lang w:eastAsia="en-US"/>
    </w:rPr>
  </w:style>
  <w:style w:type="paragraph" w:styleId="20">
    <w:name w:val="toc 2"/>
    <w:basedOn w:val="a0"/>
    <w:next w:val="a0"/>
    <w:autoRedefine/>
    <w:uiPriority w:val="39"/>
    <w:rsid w:val="00900D1C"/>
    <w:pPr>
      <w:spacing w:after="100"/>
      <w:ind w:left="220"/>
    </w:pPr>
  </w:style>
  <w:style w:type="paragraph" w:styleId="10">
    <w:name w:val="toc 1"/>
    <w:basedOn w:val="a0"/>
    <w:next w:val="a0"/>
    <w:autoRedefine/>
    <w:uiPriority w:val="39"/>
    <w:rsid w:val="00900D1C"/>
    <w:pPr>
      <w:spacing w:after="100"/>
    </w:pPr>
  </w:style>
  <w:style w:type="character" w:styleId="af">
    <w:name w:val="Hyperlink"/>
    <w:basedOn w:val="a1"/>
    <w:uiPriority w:val="99"/>
    <w:unhideWhenUsed/>
    <w:rsid w:val="00900D1C"/>
    <w:rPr>
      <w:color w:val="0000FF" w:themeColor="hyperlink"/>
      <w:u w:val="single"/>
    </w:rPr>
  </w:style>
  <w:style w:type="character" w:customStyle="1" w:styleId="DeletedText">
    <w:name w:val="Deleted Text"/>
    <w:basedOn w:val="a1"/>
    <w:uiPriority w:val="1"/>
    <w:qFormat/>
    <w:rsid w:val="00900D1C"/>
    <w:rPr>
      <w:strike/>
      <w:color w:val="FF0000"/>
    </w:rPr>
  </w:style>
  <w:style w:type="character" w:customStyle="1" w:styleId="InsertedText">
    <w:name w:val="Inserted Text"/>
    <w:basedOn w:val="a1"/>
    <w:uiPriority w:val="1"/>
    <w:qFormat/>
    <w:rsid w:val="00900D1C"/>
    <w:rPr>
      <w:color w:val="0070C0"/>
      <w:u w:val="single"/>
    </w:rPr>
  </w:style>
  <w:style w:type="paragraph" w:customStyle="1" w:styleId="RComment">
    <w:name w:val="RComment"/>
    <w:basedOn w:val="a0"/>
    <w:next w:val="a0"/>
    <w:rsid w:val="00900D1C"/>
    <w:pPr>
      <w:tabs>
        <w:tab w:val="left" w:pos="567"/>
      </w:tabs>
      <w:spacing w:after="600"/>
    </w:pPr>
    <w:rPr>
      <w:rFonts w:eastAsia="Times New Roman"/>
      <w:szCs w:val="22"/>
      <w:lang w:eastAsia="en-US"/>
    </w:rPr>
  </w:style>
  <w:style w:type="paragraph" w:customStyle="1" w:styleId="RContinued">
    <w:name w:val="RContinued"/>
    <w:basedOn w:val="a0"/>
    <w:next w:val="a0"/>
    <w:link w:val="RContinuedChar"/>
    <w:rsid w:val="00900D1C"/>
    <w:pPr>
      <w:pageBreakBefore/>
      <w:tabs>
        <w:tab w:val="left" w:pos="567"/>
      </w:tabs>
      <w:spacing w:after="360" w:line="480" w:lineRule="auto"/>
      <w:jc w:val="center"/>
    </w:pPr>
    <w:rPr>
      <w:rFonts w:eastAsia="Times New Roman" w:cs="Times New Roman"/>
      <w:i/>
      <w:lang w:eastAsia="en-US"/>
    </w:rPr>
  </w:style>
  <w:style w:type="character" w:customStyle="1" w:styleId="RDeletedText">
    <w:name w:val="RDeletedText"/>
    <w:basedOn w:val="a1"/>
    <w:rsid w:val="00900D1C"/>
    <w:rPr>
      <w:strike/>
      <w:color w:val="FF0000"/>
    </w:rPr>
  </w:style>
  <w:style w:type="character" w:customStyle="1" w:styleId="RInsertedText">
    <w:name w:val="RInsertedText"/>
    <w:basedOn w:val="a1"/>
    <w:rsid w:val="00900D1C"/>
    <w:rPr>
      <w:color w:val="0000FF"/>
      <w:u w:val="single"/>
    </w:rPr>
  </w:style>
  <w:style w:type="paragraph" w:customStyle="1" w:styleId="RPara">
    <w:name w:val="RPar(a)"/>
    <w:basedOn w:val="a0"/>
    <w:link w:val="RParaChar"/>
    <w:rsid w:val="00900D1C"/>
    <w:pPr>
      <w:tabs>
        <w:tab w:val="left" w:pos="567"/>
      </w:tabs>
      <w:spacing w:after="360" w:line="480" w:lineRule="auto"/>
    </w:pPr>
    <w:rPr>
      <w:rFonts w:eastAsia="Times New Roman" w:cs="Times New Roman"/>
      <w:lang w:eastAsia="en-US"/>
    </w:rPr>
  </w:style>
  <w:style w:type="character" w:customStyle="1" w:styleId="RParaChar">
    <w:name w:val="RPar(a) Char"/>
    <w:basedOn w:val="a1"/>
    <w:link w:val="RPara"/>
    <w:rsid w:val="00900D1C"/>
    <w:rPr>
      <w:rFonts w:ascii="Arial" w:hAnsi="Arial"/>
      <w:sz w:val="22"/>
    </w:rPr>
  </w:style>
  <w:style w:type="paragraph" w:customStyle="1" w:styleId="RPari">
    <w:name w:val="RPar(i)"/>
    <w:basedOn w:val="a0"/>
    <w:link w:val="RPariChar"/>
    <w:rsid w:val="00900D1C"/>
    <w:pPr>
      <w:tabs>
        <w:tab w:val="right" w:pos="1276"/>
        <w:tab w:val="left" w:pos="1418"/>
      </w:tabs>
      <w:spacing w:after="360" w:line="480" w:lineRule="auto"/>
    </w:pPr>
    <w:rPr>
      <w:rFonts w:eastAsia="Times New Roman"/>
      <w:szCs w:val="22"/>
      <w:lang w:eastAsia="en-US"/>
    </w:rPr>
  </w:style>
  <w:style w:type="character" w:customStyle="1" w:styleId="RPariChar">
    <w:name w:val="RPar(i) Char"/>
    <w:basedOn w:val="a1"/>
    <w:link w:val="RPari"/>
    <w:rsid w:val="00900D1C"/>
    <w:rPr>
      <w:rFonts w:ascii="Arial" w:hAnsi="Arial" w:cs="Arial"/>
      <w:sz w:val="22"/>
      <w:szCs w:val="22"/>
    </w:rPr>
  </w:style>
  <w:style w:type="character" w:customStyle="1" w:styleId="RContinuedChar">
    <w:name w:val="RContinued Char"/>
    <w:basedOn w:val="a1"/>
    <w:link w:val="RContinued"/>
    <w:rsid w:val="00900D1C"/>
    <w:rPr>
      <w:rFonts w:ascii="Arial" w:hAnsi="Arial"/>
      <w:i/>
      <w:sz w:val="22"/>
    </w:rPr>
  </w:style>
  <w:style w:type="paragraph" w:customStyle="1" w:styleId="Legi">
    <w:name w:val="Leg (i)"/>
    <w:basedOn w:val="a0"/>
    <w:rsid w:val="00900D1C"/>
    <w:pPr>
      <w:tabs>
        <w:tab w:val="right" w:pos="1020"/>
        <w:tab w:val="left" w:pos="1191"/>
      </w:tabs>
      <w:spacing w:before="60"/>
      <w:jc w:val="both"/>
    </w:pPr>
    <w:rPr>
      <w:rFonts w:ascii="Times New Roman" w:eastAsia="Times New Roman" w:hAnsi="Times New Roman" w:cs="Times New Roman"/>
      <w:snapToGrid w:val="0"/>
      <w:sz w:val="28"/>
      <w:lang w:eastAsia="en-US"/>
    </w:rPr>
  </w:style>
  <w:style w:type="paragraph" w:customStyle="1" w:styleId="Legacont">
    <w:name w:val="Leg (a) [cont]"/>
    <w:basedOn w:val="Lega"/>
    <w:next w:val="Lega"/>
    <w:rsid w:val="00900D1C"/>
    <w:pPr>
      <w:spacing w:before="60" w:after="0" w:line="240" w:lineRule="auto"/>
    </w:pPr>
    <w:rPr>
      <w:rFonts w:ascii="Times New Roman" w:hAnsi="Times New Roman" w:cs="Times New Roman"/>
      <w:sz w:val="28"/>
      <w:szCs w:val="20"/>
    </w:rPr>
  </w:style>
  <w:style w:type="paragraph" w:customStyle="1" w:styleId="Legiindent">
    <w:name w:val="Leg (i) indent"/>
    <w:basedOn w:val="Legi"/>
    <w:rsid w:val="00900D1C"/>
    <w:pPr>
      <w:ind w:left="1191" w:hanging="1191"/>
    </w:pPr>
  </w:style>
  <w:style w:type="paragraph" w:styleId="af0">
    <w:name w:val="Balloon Text"/>
    <w:basedOn w:val="a0"/>
    <w:link w:val="Char1"/>
    <w:rsid w:val="0084796F"/>
    <w:rPr>
      <w:rFonts w:ascii="Tahoma" w:hAnsi="Tahoma" w:cs="Tahoma"/>
      <w:sz w:val="16"/>
      <w:szCs w:val="16"/>
    </w:rPr>
  </w:style>
  <w:style w:type="character" w:customStyle="1" w:styleId="Char1">
    <w:name w:val="批注框文本 Char"/>
    <w:basedOn w:val="a1"/>
    <w:link w:val="af0"/>
    <w:rsid w:val="0084796F"/>
    <w:rPr>
      <w:rFonts w:ascii="Tahoma" w:eastAsia="SimSun" w:hAnsi="Tahoma" w:cs="Tahoma"/>
      <w:sz w:val="16"/>
      <w:szCs w:val="16"/>
      <w:lang w:eastAsia="zh-CN"/>
    </w:rPr>
  </w:style>
  <w:style w:type="character" w:styleId="af1">
    <w:name w:val="annotation reference"/>
    <w:basedOn w:val="a1"/>
    <w:rsid w:val="00FF22E7"/>
    <w:rPr>
      <w:sz w:val="16"/>
      <w:szCs w:val="16"/>
    </w:rPr>
  </w:style>
  <w:style w:type="paragraph" w:styleId="af2">
    <w:name w:val="annotation subject"/>
    <w:basedOn w:val="a6"/>
    <w:next w:val="a6"/>
    <w:link w:val="Char2"/>
    <w:rsid w:val="00FF22E7"/>
    <w:rPr>
      <w:b/>
      <w:bCs/>
      <w:sz w:val="20"/>
    </w:rPr>
  </w:style>
  <w:style w:type="character" w:customStyle="1" w:styleId="Char">
    <w:name w:val="批注文字 Char"/>
    <w:basedOn w:val="a1"/>
    <w:link w:val="a6"/>
    <w:semiHidden/>
    <w:rsid w:val="00FF22E7"/>
    <w:rPr>
      <w:rFonts w:ascii="Arial" w:eastAsia="SimSun" w:hAnsi="Arial" w:cs="Arial"/>
      <w:sz w:val="18"/>
      <w:lang w:eastAsia="zh-CN"/>
    </w:rPr>
  </w:style>
  <w:style w:type="character" w:customStyle="1" w:styleId="Char2">
    <w:name w:val="批注主题 Char"/>
    <w:basedOn w:val="Char"/>
    <w:link w:val="af2"/>
    <w:rsid w:val="00FF22E7"/>
    <w:rPr>
      <w:rFonts w:ascii="Arial" w:eastAsia="SimSun" w:hAnsi="Arial" w:cs="Arial"/>
      <w:b/>
      <w:bCs/>
      <w:sz w:val="18"/>
      <w:lang w:eastAsia="zh-CN"/>
    </w:rPr>
  </w:style>
  <w:style w:type="paragraph" w:styleId="af3">
    <w:name w:val="Normal (Web)"/>
    <w:basedOn w:val="a0"/>
    <w:uiPriority w:val="99"/>
    <w:unhideWhenUsed/>
    <w:rsid w:val="00AD1CEA"/>
    <w:pPr>
      <w:spacing w:before="100" w:beforeAutospacing="1" w:after="100" w:afterAutospacing="1"/>
    </w:pPr>
    <w:rPr>
      <w:rFonts w:ascii="SimSun" w:hAnsi="SimSun" w:cs="SimSun"/>
      <w:sz w:val="24"/>
      <w:szCs w:val="24"/>
    </w:rPr>
  </w:style>
  <w:style w:type="character" w:customStyle="1" w:styleId="apple-converted-space">
    <w:name w:val="apple-converted-space"/>
    <w:basedOn w:val="a1"/>
    <w:rsid w:val="00AD1CEA"/>
  </w:style>
  <w:style w:type="character" w:styleId="af4">
    <w:name w:val="FollowedHyperlink"/>
    <w:basedOn w:val="a1"/>
    <w:rsid w:val="00EA264E"/>
    <w:rPr>
      <w:color w:val="800080" w:themeColor="followedHyperlink"/>
      <w:u w:val="single"/>
    </w:rPr>
  </w:style>
  <w:style w:type="paragraph" w:styleId="af5">
    <w:name w:val="Revision"/>
    <w:hidden/>
    <w:uiPriority w:val="99"/>
    <w:semiHidden/>
    <w:rsid w:val="00A942F4"/>
    <w:rPr>
      <w:rFonts w:ascii="Arial" w:eastAsia="SimSun" w:hAnsi="Arial" w:cs="Arial"/>
      <w:sz w:val="22"/>
      <w:lang w:eastAsia="zh-CN"/>
    </w:rPr>
  </w:style>
  <w:style w:type="character" w:customStyle="1" w:styleId="1Char">
    <w:name w:val="标题 1 Char"/>
    <w:basedOn w:val="a1"/>
    <w:link w:val="1"/>
    <w:rsid w:val="00696189"/>
    <w:rPr>
      <w:rFonts w:ascii="Arial" w:eastAsia="SimSun" w:hAnsi="Arial" w:cs="Arial"/>
      <w:b/>
      <w:bCs/>
      <w:caps/>
      <w:kern w:val="32"/>
      <w:sz w:val="22"/>
      <w:szCs w:val="3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link w:val="1Char"/>
    <w:qFormat/>
    <w:rsid w:val="000D0199"/>
    <w:pPr>
      <w:keepNext/>
      <w:spacing w:before="360" w:after="18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link w:val="Char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table" w:styleId="ad">
    <w:name w:val="Table Grid"/>
    <w:basedOn w:val="a2"/>
    <w:rsid w:val="00FD3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otnote reference"/>
    <w:basedOn w:val="a1"/>
    <w:rsid w:val="00FD3881"/>
    <w:rPr>
      <w:vertAlign w:val="superscript"/>
    </w:rPr>
  </w:style>
  <w:style w:type="character" w:customStyle="1" w:styleId="Char0">
    <w:name w:val="脚注文本 Char"/>
    <w:basedOn w:val="a1"/>
    <w:link w:val="a9"/>
    <w:semiHidden/>
    <w:rsid w:val="00900D1C"/>
    <w:rPr>
      <w:rFonts w:ascii="Arial" w:eastAsia="SimSun" w:hAnsi="Arial" w:cs="Arial"/>
      <w:sz w:val="18"/>
      <w:lang w:eastAsia="zh-CN"/>
    </w:rPr>
  </w:style>
  <w:style w:type="paragraph" w:customStyle="1" w:styleId="LegTitle">
    <w:name w:val="Leg # Title"/>
    <w:basedOn w:val="a0"/>
    <w:next w:val="a0"/>
    <w:rsid w:val="00900D1C"/>
    <w:pPr>
      <w:keepNext/>
      <w:keepLines/>
      <w:pageBreakBefore/>
      <w:spacing w:before="240" w:line="480" w:lineRule="auto"/>
      <w:jc w:val="center"/>
    </w:pPr>
    <w:rPr>
      <w:rFonts w:eastAsia="Times New Roman"/>
      <w:b/>
      <w:snapToGrid w:val="0"/>
      <w:szCs w:val="22"/>
      <w:lang w:eastAsia="en-US"/>
    </w:rPr>
  </w:style>
  <w:style w:type="paragraph" w:customStyle="1" w:styleId="LegSubRule">
    <w:name w:val="Leg SubRule #"/>
    <w:basedOn w:val="a0"/>
    <w:rsid w:val="00900D1C"/>
    <w:pPr>
      <w:keepNext/>
      <w:tabs>
        <w:tab w:val="left" w:pos="510"/>
      </w:tabs>
      <w:spacing w:before="480" w:line="480" w:lineRule="auto"/>
      <w:ind w:left="533" w:hanging="533"/>
      <w:jc w:val="both"/>
      <w:outlineLvl w:val="0"/>
    </w:pPr>
    <w:rPr>
      <w:rFonts w:eastAsia="Times New Roman"/>
      <w:i/>
      <w:snapToGrid w:val="0"/>
      <w:szCs w:val="22"/>
      <w:lang w:eastAsia="en-US"/>
    </w:rPr>
  </w:style>
  <w:style w:type="paragraph" w:customStyle="1" w:styleId="Lega">
    <w:name w:val="Leg (a)"/>
    <w:basedOn w:val="a0"/>
    <w:rsid w:val="00684152"/>
    <w:pPr>
      <w:tabs>
        <w:tab w:val="left" w:pos="454"/>
      </w:tabs>
      <w:spacing w:before="240" w:after="240" w:line="480" w:lineRule="auto"/>
    </w:pPr>
    <w:rPr>
      <w:rFonts w:eastAsia="Times New Roman"/>
      <w:snapToGrid w:val="0"/>
      <w:szCs w:val="22"/>
      <w:lang w:eastAsia="en-US"/>
    </w:rPr>
  </w:style>
  <w:style w:type="paragraph" w:styleId="20">
    <w:name w:val="toc 2"/>
    <w:basedOn w:val="a0"/>
    <w:next w:val="a0"/>
    <w:autoRedefine/>
    <w:uiPriority w:val="39"/>
    <w:rsid w:val="00900D1C"/>
    <w:pPr>
      <w:spacing w:after="100"/>
      <w:ind w:left="220"/>
    </w:pPr>
  </w:style>
  <w:style w:type="paragraph" w:styleId="10">
    <w:name w:val="toc 1"/>
    <w:basedOn w:val="a0"/>
    <w:next w:val="a0"/>
    <w:autoRedefine/>
    <w:uiPriority w:val="39"/>
    <w:rsid w:val="00900D1C"/>
    <w:pPr>
      <w:spacing w:after="100"/>
    </w:pPr>
  </w:style>
  <w:style w:type="character" w:styleId="af">
    <w:name w:val="Hyperlink"/>
    <w:basedOn w:val="a1"/>
    <w:uiPriority w:val="99"/>
    <w:unhideWhenUsed/>
    <w:rsid w:val="00900D1C"/>
    <w:rPr>
      <w:color w:val="0000FF" w:themeColor="hyperlink"/>
      <w:u w:val="single"/>
    </w:rPr>
  </w:style>
  <w:style w:type="character" w:customStyle="1" w:styleId="DeletedText">
    <w:name w:val="Deleted Text"/>
    <w:basedOn w:val="a1"/>
    <w:uiPriority w:val="1"/>
    <w:qFormat/>
    <w:rsid w:val="00900D1C"/>
    <w:rPr>
      <w:strike/>
      <w:color w:val="FF0000"/>
    </w:rPr>
  </w:style>
  <w:style w:type="character" w:customStyle="1" w:styleId="InsertedText">
    <w:name w:val="Inserted Text"/>
    <w:basedOn w:val="a1"/>
    <w:uiPriority w:val="1"/>
    <w:qFormat/>
    <w:rsid w:val="00900D1C"/>
    <w:rPr>
      <w:color w:val="0070C0"/>
      <w:u w:val="single"/>
    </w:rPr>
  </w:style>
  <w:style w:type="paragraph" w:customStyle="1" w:styleId="RComment">
    <w:name w:val="RComment"/>
    <w:basedOn w:val="a0"/>
    <w:next w:val="a0"/>
    <w:rsid w:val="00900D1C"/>
    <w:pPr>
      <w:tabs>
        <w:tab w:val="left" w:pos="567"/>
      </w:tabs>
      <w:spacing w:after="600"/>
    </w:pPr>
    <w:rPr>
      <w:rFonts w:eastAsia="Times New Roman"/>
      <w:szCs w:val="22"/>
      <w:lang w:eastAsia="en-US"/>
    </w:rPr>
  </w:style>
  <w:style w:type="paragraph" w:customStyle="1" w:styleId="RContinued">
    <w:name w:val="RContinued"/>
    <w:basedOn w:val="a0"/>
    <w:next w:val="a0"/>
    <w:link w:val="RContinuedChar"/>
    <w:rsid w:val="00900D1C"/>
    <w:pPr>
      <w:pageBreakBefore/>
      <w:tabs>
        <w:tab w:val="left" w:pos="567"/>
      </w:tabs>
      <w:spacing w:after="360" w:line="480" w:lineRule="auto"/>
      <w:jc w:val="center"/>
    </w:pPr>
    <w:rPr>
      <w:rFonts w:eastAsia="Times New Roman" w:cs="Times New Roman"/>
      <w:i/>
      <w:lang w:eastAsia="en-US"/>
    </w:rPr>
  </w:style>
  <w:style w:type="character" w:customStyle="1" w:styleId="RDeletedText">
    <w:name w:val="RDeletedText"/>
    <w:basedOn w:val="a1"/>
    <w:rsid w:val="00900D1C"/>
    <w:rPr>
      <w:strike/>
      <w:color w:val="FF0000"/>
    </w:rPr>
  </w:style>
  <w:style w:type="character" w:customStyle="1" w:styleId="RInsertedText">
    <w:name w:val="RInsertedText"/>
    <w:basedOn w:val="a1"/>
    <w:rsid w:val="00900D1C"/>
    <w:rPr>
      <w:color w:val="0000FF"/>
      <w:u w:val="single"/>
    </w:rPr>
  </w:style>
  <w:style w:type="paragraph" w:customStyle="1" w:styleId="RPara">
    <w:name w:val="RPar(a)"/>
    <w:basedOn w:val="a0"/>
    <w:link w:val="RParaChar"/>
    <w:rsid w:val="00900D1C"/>
    <w:pPr>
      <w:tabs>
        <w:tab w:val="left" w:pos="567"/>
      </w:tabs>
      <w:spacing w:after="360" w:line="480" w:lineRule="auto"/>
    </w:pPr>
    <w:rPr>
      <w:rFonts w:eastAsia="Times New Roman" w:cs="Times New Roman"/>
      <w:lang w:eastAsia="en-US"/>
    </w:rPr>
  </w:style>
  <w:style w:type="character" w:customStyle="1" w:styleId="RParaChar">
    <w:name w:val="RPar(a) Char"/>
    <w:basedOn w:val="a1"/>
    <w:link w:val="RPara"/>
    <w:rsid w:val="00900D1C"/>
    <w:rPr>
      <w:rFonts w:ascii="Arial" w:hAnsi="Arial"/>
      <w:sz w:val="22"/>
    </w:rPr>
  </w:style>
  <w:style w:type="paragraph" w:customStyle="1" w:styleId="RPari">
    <w:name w:val="RPar(i)"/>
    <w:basedOn w:val="a0"/>
    <w:link w:val="RPariChar"/>
    <w:rsid w:val="00900D1C"/>
    <w:pPr>
      <w:tabs>
        <w:tab w:val="right" w:pos="1276"/>
        <w:tab w:val="left" w:pos="1418"/>
      </w:tabs>
      <w:spacing w:after="360" w:line="480" w:lineRule="auto"/>
    </w:pPr>
    <w:rPr>
      <w:rFonts w:eastAsia="Times New Roman"/>
      <w:szCs w:val="22"/>
      <w:lang w:eastAsia="en-US"/>
    </w:rPr>
  </w:style>
  <w:style w:type="character" w:customStyle="1" w:styleId="RPariChar">
    <w:name w:val="RPar(i) Char"/>
    <w:basedOn w:val="a1"/>
    <w:link w:val="RPari"/>
    <w:rsid w:val="00900D1C"/>
    <w:rPr>
      <w:rFonts w:ascii="Arial" w:hAnsi="Arial" w:cs="Arial"/>
      <w:sz w:val="22"/>
      <w:szCs w:val="22"/>
    </w:rPr>
  </w:style>
  <w:style w:type="character" w:customStyle="1" w:styleId="RContinuedChar">
    <w:name w:val="RContinued Char"/>
    <w:basedOn w:val="a1"/>
    <w:link w:val="RContinued"/>
    <w:rsid w:val="00900D1C"/>
    <w:rPr>
      <w:rFonts w:ascii="Arial" w:hAnsi="Arial"/>
      <w:i/>
      <w:sz w:val="22"/>
    </w:rPr>
  </w:style>
  <w:style w:type="paragraph" w:customStyle="1" w:styleId="Legi">
    <w:name w:val="Leg (i)"/>
    <w:basedOn w:val="a0"/>
    <w:rsid w:val="00900D1C"/>
    <w:pPr>
      <w:tabs>
        <w:tab w:val="right" w:pos="1020"/>
        <w:tab w:val="left" w:pos="1191"/>
      </w:tabs>
      <w:spacing w:before="60"/>
      <w:jc w:val="both"/>
    </w:pPr>
    <w:rPr>
      <w:rFonts w:ascii="Times New Roman" w:eastAsia="Times New Roman" w:hAnsi="Times New Roman" w:cs="Times New Roman"/>
      <w:snapToGrid w:val="0"/>
      <w:sz w:val="28"/>
      <w:lang w:eastAsia="en-US"/>
    </w:rPr>
  </w:style>
  <w:style w:type="paragraph" w:customStyle="1" w:styleId="Legacont">
    <w:name w:val="Leg (a) [cont]"/>
    <w:basedOn w:val="Lega"/>
    <w:next w:val="Lega"/>
    <w:rsid w:val="00900D1C"/>
    <w:pPr>
      <w:spacing w:before="60" w:after="0" w:line="240" w:lineRule="auto"/>
    </w:pPr>
    <w:rPr>
      <w:rFonts w:ascii="Times New Roman" w:hAnsi="Times New Roman" w:cs="Times New Roman"/>
      <w:sz w:val="28"/>
      <w:szCs w:val="20"/>
    </w:rPr>
  </w:style>
  <w:style w:type="paragraph" w:customStyle="1" w:styleId="Legiindent">
    <w:name w:val="Leg (i) indent"/>
    <w:basedOn w:val="Legi"/>
    <w:rsid w:val="00900D1C"/>
    <w:pPr>
      <w:ind w:left="1191" w:hanging="1191"/>
    </w:pPr>
  </w:style>
  <w:style w:type="paragraph" w:styleId="af0">
    <w:name w:val="Balloon Text"/>
    <w:basedOn w:val="a0"/>
    <w:link w:val="Char1"/>
    <w:rsid w:val="0084796F"/>
    <w:rPr>
      <w:rFonts w:ascii="Tahoma" w:hAnsi="Tahoma" w:cs="Tahoma"/>
      <w:sz w:val="16"/>
      <w:szCs w:val="16"/>
    </w:rPr>
  </w:style>
  <w:style w:type="character" w:customStyle="1" w:styleId="Char1">
    <w:name w:val="批注框文本 Char"/>
    <w:basedOn w:val="a1"/>
    <w:link w:val="af0"/>
    <w:rsid w:val="0084796F"/>
    <w:rPr>
      <w:rFonts w:ascii="Tahoma" w:eastAsia="SimSun" w:hAnsi="Tahoma" w:cs="Tahoma"/>
      <w:sz w:val="16"/>
      <w:szCs w:val="16"/>
      <w:lang w:eastAsia="zh-CN"/>
    </w:rPr>
  </w:style>
  <w:style w:type="character" w:styleId="af1">
    <w:name w:val="annotation reference"/>
    <w:basedOn w:val="a1"/>
    <w:rsid w:val="00FF22E7"/>
    <w:rPr>
      <w:sz w:val="16"/>
      <w:szCs w:val="16"/>
    </w:rPr>
  </w:style>
  <w:style w:type="paragraph" w:styleId="af2">
    <w:name w:val="annotation subject"/>
    <w:basedOn w:val="a6"/>
    <w:next w:val="a6"/>
    <w:link w:val="Char2"/>
    <w:rsid w:val="00FF22E7"/>
    <w:rPr>
      <w:b/>
      <w:bCs/>
      <w:sz w:val="20"/>
    </w:rPr>
  </w:style>
  <w:style w:type="character" w:customStyle="1" w:styleId="Char">
    <w:name w:val="批注文字 Char"/>
    <w:basedOn w:val="a1"/>
    <w:link w:val="a6"/>
    <w:semiHidden/>
    <w:rsid w:val="00FF22E7"/>
    <w:rPr>
      <w:rFonts w:ascii="Arial" w:eastAsia="SimSun" w:hAnsi="Arial" w:cs="Arial"/>
      <w:sz w:val="18"/>
      <w:lang w:eastAsia="zh-CN"/>
    </w:rPr>
  </w:style>
  <w:style w:type="character" w:customStyle="1" w:styleId="Char2">
    <w:name w:val="批注主题 Char"/>
    <w:basedOn w:val="Char"/>
    <w:link w:val="af2"/>
    <w:rsid w:val="00FF22E7"/>
    <w:rPr>
      <w:rFonts w:ascii="Arial" w:eastAsia="SimSun" w:hAnsi="Arial" w:cs="Arial"/>
      <w:b/>
      <w:bCs/>
      <w:sz w:val="18"/>
      <w:lang w:eastAsia="zh-CN"/>
    </w:rPr>
  </w:style>
  <w:style w:type="paragraph" w:styleId="af3">
    <w:name w:val="Normal (Web)"/>
    <w:basedOn w:val="a0"/>
    <w:uiPriority w:val="99"/>
    <w:unhideWhenUsed/>
    <w:rsid w:val="00AD1CEA"/>
    <w:pPr>
      <w:spacing w:before="100" w:beforeAutospacing="1" w:after="100" w:afterAutospacing="1"/>
    </w:pPr>
    <w:rPr>
      <w:rFonts w:ascii="SimSun" w:hAnsi="SimSun" w:cs="SimSun"/>
      <w:sz w:val="24"/>
      <w:szCs w:val="24"/>
    </w:rPr>
  </w:style>
  <w:style w:type="character" w:customStyle="1" w:styleId="apple-converted-space">
    <w:name w:val="apple-converted-space"/>
    <w:basedOn w:val="a1"/>
    <w:rsid w:val="00AD1CEA"/>
  </w:style>
  <w:style w:type="character" w:styleId="af4">
    <w:name w:val="FollowedHyperlink"/>
    <w:basedOn w:val="a1"/>
    <w:rsid w:val="00EA264E"/>
    <w:rPr>
      <w:color w:val="800080" w:themeColor="followedHyperlink"/>
      <w:u w:val="single"/>
    </w:rPr>
  </w:style>
  <w:style w:type="paragraph" w:styleId="af5">
    <w:name w:val="Revision"/>
    <w:hidden/>
    <w:uiPriority w:val="99"/>
    <w:semiHidden/>
    <w:rsid w:val="00A942F4"/>
    <w:rPr>
      <w:rFonts w:ascii="Arial" w:eastAsia="SimSun" w:hAnsi="Arial" w:cs="Arial"/>
      <w:sz w:val="22"/>
      <w:lang w:eastAsia="zh-CN"/>
    </w:rPr>
  </w:style>
  <w:style w:type="character" w:customStyle="1" w:styleId="1Char">
    <w:name w:val="标题 1 Char"/>
    <w:basedOn w:val="a1"/>
    <w:link w:val="1"/>
    <w:rsid w:val="00696189"/>
    <w:rPr>
      <w:rFonts w:ascii="Arial" w:eastAsia="SimSun" w:hAnsi="Arial" w:cs="Arial"/>
      <w:b/>
      <w:bCs/>
      <w:caps/>
      <w:kern w:val="32"/>
      <w:sz w:val="2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63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3EE5D-BF79-4DFD-9C75-77B862A7F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2670</Words>
  <Characters>638</Characters>
  <Application>Microsoft Office Word</Application>
  <DocSecurity>0</DocSecurity>
  <Lines>58</Lines>
  <Paragraphs>91</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3217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PCT/WG/8/23</dc:title>
  <dc:subject>与国际局通信的语言</dc:subject>
  <dc:creator/>
  <cp:lastModifiedBy>MA Weihai</cp:lastModifiedBy>
  <cp:revision>3</cp:revision>
  <cp:lastPrinted>2015-05-04T08:23:00Z</cp:lastPrinted>
  <dcterms:created xsi:type="dcterms:W3CDTF">2015-05-12T15:54:00Z</dcterms:created>
  <dcterms:modified xsi:type="dcterms:W3CDTF">2015-05-12T16:04:00Z</dcterms:modified>
</cp:coreProperties>
</file>