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463606" w:rsidRPr="007C3713" w:rsidTr="002C67B2">
        <w:trPr>
          <w:trHeight w:val="1977"/>
        </w:trPr>
        <w:tc>
          <w:tcPr>
            <w:tcW w:w="4594" w:type="dxa"/>
            <w:tcBorders>
              <w:bottom w:val="single" w:sz="4" w:space="0" w:color="auto"/>
            </w:tcBorders>
            <w:tcMar>
              <w:bottom w:w="170" w:type="dxa"/>
            </w:tcMar>
          </w:tcPr>
          <w:p w:rsidR="00463606" w:rsidRPr="007C3713" w:rsidRDefault="00463606" w:rsidP="002C67B2">
            <w:bookmarkStart w:id="0" w:name="TitleOfDoc"/>
            <w:bookmarkEnd w:id="0"/>
            <w:r w:rsidRPr="007C3713">
              <w:rPr>
                <w:noProof/>
              </w:rPr>
              <w:drawing>
                <wp:anchor distT="0" distB="0" distL="114300" distR="114300" simplePos="0" relativeHeight="251659264" behindDoc="1" locked="0" layoutInCell="0" allowOverlap="1" wp14:anchorId="6922260F" wp14:editId="5E1AFFDD">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463606" w:rsidRPr="007C3713" w:rsidRDefault="00463606" w:rsidP="002C67B2"/>
        </w:tc>
        <w:tc>
          <w:tcPr>
            <w:tcW w:w="425" w:type="dxa"/>
            <w:tcBorders>
              <w:bottom w:val="single" w:sz="4" w:space="0" w:color="auto"/>
            </w:tcBorders>
            <w:tcMar>
              <w:left w:w="0" w:type="dxa"/>
              <w:right w:w="0" w:type="dxa"/>
            </w:tcMar>
          </w:tcPr>
          <w:p w:rsidR="00463606" w:rsidRPr="007C3713" w:rsidRDefault="00463606" w:rsidP="002C67B2">
            <w:pPr>
              <w:jc w:val="right"/>
            </w:pPr>
            <w:r w:rsidRPr="007C3713">
              <w:rPr>
                <w:b/>
                <w:sz w:val="40"/>
                <w:szCs w:val="40"/>
              </w:rPr>
              <w:t>C</w:t>
            </w:r>
          </w:p>
        </w:tc>
      </w:tr>
      <w:tr w:rsidR="00463606" w:rsidRPr="007C3713" w:rsidTr="002C67B2">
        <w:trPr>
          <w:trHeight w:hRule="exact" w:val="340"/>
        </w:trPr>
        <w:tc>
          <w:tcPr>
            <w:tcW w:w="9356" w:type="dxa"/>
            <w:gridSpan w:val="3"/>
            <w:tcBorders>
              <w:top w:val="single" w:sz="4" w:space="0" w:color="auto"/>
            </w:tcBorders>
            <w:tcMar>
              <w:top w:w="170" w:type="dxa"/>
              <w:left w:w="0" w:type="dxa"/>
              <w:right w:w="0" w:type="dxa"/>
            </w:tcMar>
            <w:vAlign w:val="bottom"/>
          </w:tcPr>
          <w:p w:rsidR="00463606" w:rsidRPr="007C3713" w:rsidRDefault="00463606" w:rsidP="005034A2">
            <w:pPr>
              <w:jc w:val="right"/>
              <w:rPr>
                <w:rFonts w:ascii="Arial Black" w:hAnsi="Arial Black"/>
                <w:caps/>
                <w:sz w:val="15"/>
              </w:rPr>
            </w:pPr>
            <w:r w:rsidRPr="007C3713">
              <w:rPr>
                <w:rFonts w:ascii="Arial Black" w:hAnsi="Arial Black" w:hint="eastAsia"/>
                <w:caps/>
                <w:sz w:val="15"/>
              </w:rPr>
              <w:t>pct</w:t>
            </w:r>
            <w:r w:rsidRPr="007C3713">
              <w:rPr>
                <w:rFonts w:ascii="Arial Black" w:hAnsi="Arial Black"/>
                <w:caps/>
                <w:sz w:val="15"/>
              </w:rPr>
              <w:t>/</w:t>
            </w:r>
            <w:r w:rsidRPr="007C3713">
              <w:rPr>
                <w:rFonts w:ascii="Arial Black" w:hAnsi="Arial Black" w:hint="eastAsia"/>
                <w:caps/>
                <w:sz w:val="15"/>
              </w:rPr>
              <w:t>wg</w:t>
            </w:r>
            <w:r w:rsidRPr="007C3713">
              <w:rPr>
                <w:rFonts w:ascii="Arial Black" w:hAnsi="Arial Black"/>
                <w:caps/>
                <w:sz w:val="15"/>
              </w:rPr>
              <w:t>/</w:t>
            </w:r>
            <w:bookmarkStart w:id="1" w:name="Code"/>
            <w:bookmarkEnd w:id="1"/>
            <w:r w:rsidRPr="007C3713">
              <w:rPr>
                <w:rFonts w:ascii="Arial Black" w:hAnsi="Arial Black" w:hint="eastAsia"/>
                <w:caps/>
                <w:sz w:val="15"/>
              </w:rPr>
              <w:t>8/</w:t>
            </w:r>
            <w:r>
              <w:rPr>
                <w:rFonts w:ascii="Arial Black" w:hAnsi="Arial Black" w:hint="eastAsia"/>
                <w:caps/>
                <w:sz w:val="15"/>
              </w:rPr>
              <w:t>2</w:t>
            </w:r>
            <w:bookmarkStart w:id="2" w:name="_GoBack"/>
            <w:bookmarkEnd w:id="2"/>
            <w:r w:rsidR="005034A2">
              <w:rPr>
                <w:rFonts w:ascii="Arial Black" w:hAnsi="Arial Black" w:hint="eastAsia"/>
                <w:caps/>
                <w:sz w:val="15"/>
              </w:rPr>
              <w:t>2</w:t>
            </w:r>
          </w:p>
        </w:tc>
      </w:tr>
      <w:tr w:rsidR="00463606" w:rsidRPr="007C3713" w:rsidTr="002C67B2">
        <w:trPr>
          <w:trHeight w:hRule="exact" w:val="170"/>
        </w:trPr>
        <w:tc>
          <w:tcPr>
            <w:tcW w:w="9356" w:type="dxa"/>
            <w:gridSpan w:val="3"/>
            <w:noWrap/>
            <w:tcMar>
              <w:left w:w="0" w:type="dxa"/>
              <w:right w:w="0" w:type="dxa"/>
            </w:tcMar>
            <w:vAlign w:val="bottom"/>
          </w:tcPr>
          <w:p w:rsidR="00463606" w:rsidRPr="007C3713" w:rsidRDefault="00463606" w:rsidP="002C67B2">
            <w:pPr>
              <w:jc w:val="right"/>
              <w:rPr>
                <w:rFonts w:ascii="Arial Black" w:hAnsi="Arial Black"/>
                <w:b/>
                <w:caps/>
                <w:sz w:val="15"/>
                <w:szCs w:val="15"/>
              </w:rPr>
            </w:pPr>
            <w:r w:rsidRPr="007C3713">
              <w:rPr>
                <w:rFonts w:eastAsia="SimHei" w:hint="eastAsia"/>
                <w:b/>
                <w:sz w:val="15"/>
                <w:szCs w:val="15"/>
              </w:rPr>
              <w:t>原</w:t>
            </w:r>
            <w:r w:rsidRPr="007C3713">
              <w:rPr>
                <w:rFonts w:eastAsia="SimHei"/>
                <w:b/>
                <w:sz w:val="15"/>
                <w:szCs w:val="15"/>
                <w:lang w:val="pt-BR"/>
              </w:rPr>
              <w:t xml:space="preserve"> </w:t>
            </w:r>
            <w:r w:rsidRPr="007C3713">
              <w:rPr>
                <w:rFonts w:eastAsia="SimHei" w:hint="eastAsia"/>
                <w:b/>
                <w:sz w:val="15"/>
                <w:szCs w:val="15"/>
              </w:rPr>
              <w:t>文</w:t>
            </w:r>
            <w:r w:rsidRPr="007C3713">
              <w:rPr>
                <w:rFonts w:eastAsia="SimHei" w:hint="eastAsia"/>
                <w:b/>
                <w:sz w:val="15"/>
                <w:szCs w:val="15"/>
                <w:lang w:val="pt-BR"/>
              </w:rPr>
              <w:t>：英文</w:t>
            </w:r>
          </w:p>
        </w:tc>
      </w:tr>
      <w:tr w:rsidR="00463606" w:rsidRPr="007C3713" w:rsidTr="002C67B2">
        <w:trPr>
          <w:trHeight w:hRule="exact" w:val="198"/>
        </w:trPr>
        <w:tc>
          <w:tcPr>
            <w:tcW w:w="9356" w:type="dxa"/>
            <w:gridSpan w:val="3"/>
            <w:tcMar>
              <w:left w:w="0" w:type="dxa"/>
              <w:right w:w="0" w:type="dxa"/>
            </w:tcMar>
            <w:vAlign w:val="bottom"/>
          </w:tcPr>
          <w:p w:rsidR="00463606" w:rsidRPr="007C3713" w:rsidRDefault="00463606" w:rsidP="002C67B2">
            <w:pPr>
              <w:jc w:val="right"/>
              <w:rPr>
                <w:rFonts w:ascii="SimHei" w:eastAsia="SimHei" w:hAnsi="Arial Black"/>
                <w:b/>
                <w:caps/>
                <w:sz w:val="15"/>
                <w:szCs w:val="15"/>
              </w:rPr>
            </w:pPr>
            <w:r w:rsidRPr="007C3713">
              <w:rPr>
                <w:rFonts w:ascii="SimHei" w:eastAsia="SimHei" w:hint="eastAsia"/>
                <w:b/>
                <w:sz w:val="15"/>
                <w:szCs w:val="15"/>
              </w:rPr>
              <w:t>日</w:t>
            </w:r>
            <w:r w:rsidRPr="007C3713">
              <w:rPr>
                <w:rFonts w:ascii="SimHei" w:eastAsia="SimHei" w:hint="eastAsia"/>
                <w:b/>
                <w:sz w:val="15"/>
                <w:szCs w:val="15"/>
                <w:lang w:val="pt-BR"/>
              </w:rPr>
              <w:t xml:space="preserve"> </w:t>
            </w:r>
            <w:r w:rsidRPr="007C3713">
              <w:rPr>
                <w:rFonts w:ascii="SimHei" w:eastAsia="SimHei" w:hint="eastAsia"/>
                <w:b/>
                <w:sz w:val="15"/>
                <w:szCs w:val="15"/>
              </w:rPr>
              <w:t>期</w:t>
            </w:r>
            <w:r w:rsidRPr="007C3713">
              <w:rPr>
                <w:rFonts w:ascii="SimHei" w:eastAsia="SimHei" w:hAnsi="SimSun" w:hint="eastAsia"/>
                <w:b/>
                <w:sz w:val="15"/>
                <w:szCs w:val="15"/>
                <w:lang w:val="pt-BR"/>
              </w:rPr>
              <w:t>：</w:t>
            </w:r>
            <w:r w:rsidRPr="007C3713">
              <w:rPr>
                <w:rFonts w:ascii="Arial Black" w:eastAsia="SimHei" w:hAnsi="Arial Black" w:hint="eastAsia"/>
                <w:b/>
                <w:sz w:val="15"/>
                <w:szCs w:val="15"/>
                <w:lang w:val="pt-BR"/>
              </w:rPr>
              <w:t>2015</w:t>
            </w:r>
            <w:r w:rsidRPr="007C3713">
              <w:rPr>
                <w:rFonts w:ascii="SimHei" w:eastAsia="SimHei" w:hAnsi="Times New Roman" w:hint="eastAsia"/>
                <w:b/>
                <w:sz w:val="15"/>
                <w:szCs w:val="15"/>
              </w:rPr>
              <w:t>年</w:t>
            </w:r>
            <w:r>
              <w:rPr>
                <w:rFonts w:ascii="Arial Black" w:eastAsia="SimHei" w:hAnsi="Arial Black" w:hint="eastAsia"/>
                <w:b/>
                <w:sz w:val="15"/>
                <w:szCs w:val="15"/>
                <w:lang w:val="pt-BR"/>
              </w:rPr>
              <w:t>5</w:t>
            </w:r>
            <w:r w:rsidRPr="007C3713">
              <w:rPr>
                <w:rFonts w:ascii="SimHei" w:eastAsia="SimHei" w:hAnsi="Times New Roman" w:hint="eastAsia"/>
                <w:b/>
                <w:sz w:val="15"/>
                <w:szCs w:val="15"/>
              </w:rPr>
              <w:t>月</w:t>
            </w:r>
            <w:r>
              <w:rPr>
                <w:rFonts w:ascii="Arial Black" w:eastAsia="SimHei" w:hAnsi="Arial Black" w:hint="eastAsia"/>
                <w:b/>
                <w:sz w:val="15"/>
                <w:szCs w:val="15"/>
              </w:rPr>
              <w:t>1</w:t>
            </w:r>
            <w:r w:rsidRPr="007C3713">
              <w:rPr>
                <w:rFonts w:ascii="SimHei" w:eastAsia="SimHei" w:hAnsi="Times New Roman" w:hint="eastAsia"/>
                <w:b/>
                <w:sz w:val="15"/>
                <w:szCs w:val="15"/>
              </w:rPr>
              <w:t>日</w:t>
            </w:r>
            <w:r w:rsidRPr="007C3713">
              <w:rPr>
                <w:rFonts w:ascii="SimHei" w:eastAsia="SimHei" w:hAnsi="Arial Black" w:hint="eastAsia"/>
                <w:b/>
                <w:caps/>
                <w:sz w:val="15"/>
                <w:szCs w:val="15"/>
              </w:rPr>
              <w:t xml:space="preserve">  </w:t>
            </w:r>
            <w:bookmarkStart w:id="3" w:name="Date"/>
            <w:bookmarkEnd w:id="3"/>
          </w:p>
        </w:tc>
      </w:tr>
    </w:tbl>
    <w:p w:rsidR="00463606" w:rsidRPr="007C3713" w:rsidRDefault="00463606" w:rsidP="00463606"/>
    <w:p w:rsidR="00463606" w:rsidRPr="007C3713" w:rsidRDefault="00463606" w:rsidP="00463606"/>
    <w:p w:rsidR="00463606" w:rsidRPr="007C3713" w:rsidRDefault="00463606" w:rsidP="00463606"/>
    <w:p w:rsidR="00463606" w:rsidRPr="007C3713" w:rsidRDefault="00463606" w:rsidP="00463606"/>
    <w:p w:rsidR="00463606" w:rsidRPr="007C3713" w:rsidRDefault="00463606" w:rsidP="00463606"/>
    <w:p w:rsidR="00463606" w:rsidRPr="007C3713" w:rsidRDefault="00463606" w:rsidP="00463606">
      <w:pPr>
        <w:spacing w:line="360" w:lineRule="atLeast"/>
        <w:rPr>
          <w:rFonts w:ascii="SimHei" w:eastAsia="SimHei"/>
          <w:sz w:val="28"/>
          <w:szCs w:val="28"/>
        </w:rPr>
      </w:pPr>
      <w:r w:rsidRPr="007C3713">
        <w:rPr>
          <w:rFonts w:ascii="SimHei" w:eastAsia="SimHei" w:hint="eastAsia"/>
          <w:sz w:val="28"/>
          <w:szCs w:val="28"/>
        </w:rPr>
        <w:t>专利合作条约(PCT)</w:t>
      </w:r>
    </w:p>
    <w:p w:rsidR="00463606" w:rsidRPr="007C3713" w:rsidRDefault="00463606" w:rsidP="00463606">
      <w:pPr>
        <w:spacing w:line="360" w:lineRule="atLeast"/>
        <w:rPr>
          <w:rFonts w:ascii="SimHei" w:eastAsia="SimHei"/>
          <w:sz w:val="28"/>
          <w:szCs w:val="28"/>
        </w:rPr>
      </w:pPr>
      <w:r w:rsidRPr="007C3713">
        <w:rPr>
          <w:rFonts w:ascii="SimHei" w:eastAsia="SimHei" w:hint="eastAsia"/>
          <w:sz w:val="28"/>
          <w:szCs w:val="28"/>
        </w:rPr>
        <w:t>工作组</w:t>
      </w:r>
    </w:p>
    <w:p w:rsidR="00463606" w:rsidRPr="007C3713" w:rsidRDefault="00463606" w:rsidP="00463606">
      <w:pPr>
        <w:rPr>
          <w:szCs w:val="22"/>
        </w:rPr>
      </w:pPr>
    </w:p>
    <w:p w:rsidR="00463606" w:rsidRPr="007C3713" w:rsidRDefault="00463606" w:rsidP="00463606">
      <w:pPr>
        <w:rPr>
          <w:szCs w:val="24"/>
        </w:rPr>
      </w:pPr>
    </w:p>
    <w:p w:rsidR="00463606" w:rsidRPr="007C3713" w:rsidRDefault="00463606" w:rsidP="00463606">
      <w:pPr>
        <w:spacing w:line="360" w:lineRule="atLeast"/>
        <w:textAlignment w:val="bottom"/>
        <w:rPr>
          <w:rFonts w:ascii="KaiTi" w:eastAsia="KaiTi"/>
          <w:b/>
          <w:sz w:val="24"/>
          <w:szCs w:val="24"/>
        </w:rPr>
      </w:pPr>
      <w:r w:rsidRPr="007C3713">
        <w:rPr>
          <w:rFonts w:ascii="KaiTi" w:eastAsia="KaiTi" w:hint="eastAsia"/>
          <w:b/>
          <w:sz w:val="24"/>
          <w:szCs w:val="24"/>
        </w:rPr>
        <w:t>第八届会议</w:t>
      </w:r>
    </w:p>
    <w:p w:rsidR="00463606" w:rsidRPr="007C3713" w:rsidRDefault="00463606" w:rsidP="00463606">
      <w:pPr>
        <w:spacing w:line="360" w:lineRule="atLeast"/>
        <w:textAlignment w:val="bottom"/>
        <w:rPr>
          <w:rFonts w:ascii="KaiTi" w:eastAsia="KaiTi" w:hAnsi="KaiTi"/>
          <w:b/>
          <w:sz w:val="24"/>
          <w:szCs w:val="24"/>
        </w:rPr>
      </w:pPr>
      <w:r w:rsidRPr="007C3713">
        <w:rPr>
          <w:rFonts w:ascii="KaiTi" w:eastAsia="KaiTi" w:hAnsi="KaiTi" w:hint="eastAsia"/>
          <w:sz w:val="24"/>
          <w:szCs w:val="24"/>
        </w:rPr>
        <w:t>2015</w:t>
      </w:r>
      <w:r w:rsidRPr="007C3713">
        <w:rPr>
          <w:rFonts w:ascii="KaiTi" w:eastAsia="KaiTi" w:hAnsi="KaiTi" w:hint="eastAsia"/>
          <w:b/>
          <w:sz w:val="24"/>
          <w:szCs w:val="24"/>
        </w:rPr>
        <w:t>年</w:t>
      </w:r>
      <w:r w:rsidRPr="007C3713">
        <w:rPr>
          <w:rFonts w:ascii="KaiTi" w:eastAsia="KaiTi" w:hAnsi="KaiTi" w:hint="eastAsia"/>
          <w:sz w:val="24"/>
          <w:szCs w:val="24"/>
        </w:rPr>
        <w:t>5</w:t>
      </w:r>
      <w:r w:rsidRPr="007C3713">
        <w:rPr>
          <w:rFonts w:ascii="KaiTi" w:eastAsia="KaiTi" w:hAnsi="KaiTi" w:hint="eastAsia"/>
          <w:b/>
          <w:sz w:val="24"/>
          <w:szCs w:val="24"/>
        </w:rPr>
        <w:t>月</w:t>
      </w:r>
      <w:r w:rsidRPr="007C3713">
        <w:rPr>
          <w:rFonts w:ascii="KaiTi" w:eastAsia="KaiTi" w:hAnsi="KaiTi" w:hint="eastAsia"/>
          <w:sz w:val="24"/>
          <w:szCs w:val="24"/>
        </w:rPr>
        <w:t>26</w:t>
      </w:r>
      <w:r w:rsidRPr="007C3713">
        <w:rPr>
          <w:rFonts w:ascii="KaiTi" w:eastAsia="KaiTi" w:hAnsi="KaiTi" w:hint="eastAsia"/>
          <w:b/>
          <w:sz w:val="24"/>
          <w:szCs w:val="24"/>
        </w:rPr>
        <w:t>日至</w:t>
      </w:r>
      <w:r w:rsidRPr="007C3713">
        <w:rPr>
          <w:rFonts w:ascii="KaiTi" w:eastAsia="KaiTi" w:hAnsi="KaiTi" w:hint="eastAsia"/>
          <w:sz w:val="24"/>
          <w:szCs w:val="24"/>
        </w:rPr>
        <w:t>29</w:t>
      </w:r>
      <w:r w:rsidRPr="007C3713">
        <w:rPr>
          <w:rFonts w:ascii="KaiTi" w:eastAsia="KaiTi" w:hAnsi="KaiTi" w:hint="eastAsia"/>
          <w:b/>
          <w:sz w:val="24"/>
          <w:szCs w:val="24"/>
        </w:rPr>
        <w:t>日，日内瓦</w:t>
      </w:r>
    </w:p>
    <w:p w:rsidR="00463606" w:rsidRPr="007C3713" w:rsidRDefault="00463606" w:rsidP="00463606"/>
    <w:p w:rsidR="00463606" w:rsidRPr="007C3713" w:rsidRDefault="00463606" w:rsidP="00463606"/>
    <w:p w:rsidR="00463606" w:rsidRPr="007C3713" w:rsidRDefault="00463606" w:rsidP="00463606"/>
    <w:p w:rsidR="00463606" w:rsidRPr="007C3713" w:rsidRDefault="00463606" w:rsidP="00463606">
      <w:pPr>
        <w:spacing w:line="360" w:lineRule="atLeast"/>
        <w:rPr>
          <w:rFonts w:ascii="KaiTi" w:eastAsia="KaiTi" w:hAnsi="KaiTi"/>
          <w:sz w:val="24"/>
          <w:szCs w:val="32"/>
        </w:rPr>
      </w:pPr>
      <w:r w:rsidRPr="00463606">
        <w:rPr>
          <w:rFonts w:ascii="KaiTi" w:eastAsia="KaiTi" w:hAnsi="KaiTi" w:hint="eastAsia"/>
          <w:sz w:val="24"/>
          <w:szCs w:val="32"/>
        </w:rPr>
        <w:t>电子通信的延误和不可抗力</w:t>
      </w:r>
    </w:p>
    <w:p w:rsidR="00463606" w:rsidRPr="00463606" w:rsidRDefault="00463606" w:rsidP="00463606"/>
    <w:p w:rsidR="00463606" w:rsidRPr="007C3713" w:rsidRDefault="00463606" w:rsidP="00463606">
      <w:pPr>
        <w:rPr>
          <w:rFonts w:ascii="KaiTi" w:eastAsia="KaiTi" w:hAnsi="KaiTi"/>
          <w:i/>
          <w:sz w:val="21"/>
          <w:szCs w:val="21"/>
        </w:rPr>
      </w:pPr>
      <w:r w:rsidRPr="00AD3590">
        <w:rPr>
          <w:rFonts w:ascii="KaiTi" w:eastAsia="KaiTi" w:hAnsi="KaiTi" w:hint="eastAsia"/>
          <w:i/>
          <w:sz w:val="21"/>
          <w:szCs w:val="21"/>
        </w:rPr>
        <w:t>国际局编拟的文件</w:t>
      </w:r>
    </w:p>
    <w:p w:rsidR="00463606" w:rsidRPr="007C3713" w:rsidRDefault="00463606" w:rsidP="00463606"/>
    <w:p w:rsidR="00463606" w:rsidRPr="00F50821" w:rsidRDefault="00463606" w:rsidP="00463606"/>
    <w:p w:rsidR="00463606" w:rsidRPr="007C3713" w:rsidRDefault="00463606" w:rsidP="00463606"/>
    <w:p w:rsidR="00463606" w:rsidRPr="007C3713" w:rsidRDefault="00463606" w:rsidP="00463606">
      <w:pPr>
        <w:rPr>
          <w:rFonts w:ascii="Calibri" w:hAnsi="Calibri" w:cs="Times New Roman"/>
          <w:szCs w:val="22"/>
        </w:rPr>
      </w:pPr>
    </w:p>
    <w:p w:rsidR="00261EAB" w:rsidRPr="0087436A" w:rsidRDefault="004A231F" w:rsidP="00463606">
      <w:pPr>
        <w:pStyle w:val="1"/>
        <w:adjustRightInd w:val="0"/>
        <w:spacing w:beforeLines="100" w:afterLines="50" w:after="120" w:line="340" w:lineRule="atLeast"/>
        <w:jc w:val="both"/>
        <w:rPr>
          <w:rFonts w:ascii="SimHei" w:eastAsia="SimHei" w:hAnsi="SimHei"/>
          <w:b w:val="0"/>
          <w:sz w:val="21"/>
          <w:szCs w:val="21"/>
        </w:rPr>
      </w:pPr>
      <w:r>
        <w:rPr>
          <w:rFonts w:ascii="SimHei" w:eastAsia="SimHei" w:hAnsi="SimHei" w:hint="eastAsia"/>
          <w:b w:val="0"/>
          <w:sz w:val="21"/>
          <w:szCs w:val="21"/>
        </w:rPr>
        <w:t>概</w:t>
      </w:r>
      <w:r w:rsidR="00463606">
        <w:rPr>
          <w:rFonts w:ascii="SimHei" w:eastAsia="SimHei" w:hAnsi="SimHei" w:hint="eastAsia"/>
          <w:b w:val="0"/>
          <w:sz w:val="21"/>
          <w:szCs w:val="21"/>
        </w:rPr>
        <w:t xml:space="preserve">　</w:t>
      </w:r>
      <w:r>
        <w:rPr>
          <w:rFonts w:ascii="SimHei" w:eastAsia="SimHei" w:hAnsi="SimHei" w:hint="eastAsia"/>
          <w:b w:val="0"/>
          <w:sz w:val="21"/>
          <w:szCs w:val="21"/>
        </w:rPr>
        <w:t>述</w:t>
      </w:r>
    </w:p>
    <w:p w:rsidR="00261EAB" w:rsidRPr="0087436A" w:rsidRDefault="001D0278" w:rsidP="00463606">
      <w:pPr>
        <w:pStyle w:val="ONUME"/>
        <w:numPr>
          <w:ilvl w:val="0"/>
          <w:numId w:val="5"/>
        </w:numPr>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本文件建议修正对</w:t>
      </w:r>
      <w:r w:rsidR="00E32ED6">
        <w:rPr>
          <w:rFonts w:ascii="SimSun" w:hAnsi="SimSun" w:hint="eastAsia"/>
          <w:sz w:val="21"/>
          <w:szCs w:val="21"/>
        </w:rPr>
        <w:t>在某些不可抗力情况下的</w:t>
      </w:r>
      <w:r>
        <w:rPr>
          <w:rFonts w:ascii="SimSun" w:hAnsi="SimSun" w:hint="eastAsia"/>
          <w:sz w:val="21"/>
          <w:szCs w:val="21"/>
        </w:rPr>
        <w:t>延误期限给予宽恕作出规定的《</w:t>
      </w:r>
      <w:r w:rsidR="00261EAB" w:rsidRPr="0087436A">
        <w:rPr>
          <w:rFonts w:ascii="SimSun" w:hAnsi="SimSun"/>
          <w:sz w:val="21"/>
          <w:szCs w:val="21"/>
        </w:rPr>
        <w:t>PCT</w:t>
      </w:r>
      <w:r w:rsidR="00E32ED6">
        <w:rPr>
          <w:rFonts w:ascii="SimSun" w:hAnsi="SimSun" w:hint="eastAsia"/>
          <w:sz w:val="21"/>
          <w:szCs w:val="21"/>
        </w:rPr>
        <w:t>实施细则》，以纳入</w:t>
      </w:r>
      <w:r>
        <w:rPr>
          <w:rFonts w:ascii="SimSun" w:hAnsi="SimSun" w:hint="eastAsia"/>
          <w:sz w:val="21"/>
          <w:szCs w:val="21"/>
        </w:rPr>
        <w:t>在用户所在地</w:t>
      </w:r>
      <w:r w:rsidR="00494893">
        <w:rPr>
          <w:rFonts w:ascii="SimSun" w:hAnsi="SimSun" w:hint="eastAsia"/>
          <w:sz w:val="21"/>
          <w:szCs w:val="21"/>
        </w:rPr>
        <w:t>出现</w:t>
      </w:r>
      <w:r>
        <w:rPr>
          <w:rFonts w:ascii="SimSun" w:hAnsi="SimSun" w:hint="eastAsia"/>
          <w:sz w:val="21"/>
          <w:szCs w:val="21"/>
        </w:rPr>
        <w:t>的电子</w:t>
      </w:r>
      <w:r w:rsidR="00494893">
        <w:rPr>
          <w:rFonts w:ascii="SimSun" w:hAnsi="SimSun" w:hint="eastAsia"/>
          <w:sz w:val="21"/>
          <w:szCs w:val="21"/>
        </w:rPr>
        <w:t>通信服务的普遍</w:t>
      </w:r>
      <w:r>
        <w:rPr>
          <w:rFonts w:ascii="SimSun" w:hAnsi="SimSun" w:hint="eastAsia"/>
          <w:sz w:val="21"/>
          <w:szCs w:val="21"/>
        </w:rPr>
        <w:t>故障。</w:t>
      </w:r>
    </w:p>
    <w:p w:rsidR="008744A2" w:rsidRPr="0087436A" w:rsidRDefault="004A231F" w:rsidP="0087436A">
      <w:pPr>
        <w:pStyle w:val="1"/>
        <w:adjustRightInd w:val="0"/>
        <w:spacing w:beforeLines="100" w:afterLines="50" w:after="120" w:line="340" w:lineRule="atLeast"/>
        <w:jc w:val="both"/>
        <w:rPr>
          <w:rFonts w:ascii="SimHei" w:eastAsia="SimHei" w:hAnsi="SimHei"/>
          <w:b w:val="0"/>
          <w:sz w:val="21"/>
          <w:szCs w:val="21"/>
        </w:rPr>
      </w:pPr>
      <w:r>
        <w:rPr>
          <w:rFonts w:ascii="SimHei" w:eastAsia="SimHei" w:hAnsi="SimHei" w:hint="eastAsia"/>
          <w:b w:val="0"/>
          <w:sz w:val="21"/>
          <w:szCs w:val="21"/>
        </w:rPr>
        <w:t>背</w:t>
      </w:r>
      <w:r w:rsidR="00463606">
        <w:rPr>
          <w:rFonts w:ascii="SimHei" w:eastAsia="SimHei" w:hAnsi="SimHei" w:hint="eastAsia"/>
          <w:b w:val="0"/>
          <w:sz w:val="21"/>
          <w:szCs w:val="21"/>
        </w:rPr>
        <w:t xml:space="preserve">　</w:t>
      </w:r>
      <w:r>
        <w:rPr>
          <w:rFonts w:ascii="SimHei" w:eastAsia="SimHei" w:hAnsi="SimHei" w:hint="eastAsia"/>
          <w:b w:val="0"/>
          <w:sz w:val="21"/>
          <w:szCs w:val="21"/>
        </w:rPr>
        <w:t>景</w:t>
      </w:r>
    </w:p>
    <w:p w:rsidR="00FB554C" w:rsidRPr="0087436A" w:rsidRDefault="001D0278" w:rsidP="00463606">
      <w:pPr>
        <w:pStyle w:val="3"/>
        <w:overflowPunct w:val="0"/>
        <w:adjustRightInd w:val="0"/>
        <w:spacing w:before="0" w:afterLines="50" w:after="120" w:line="340" w:lineRule="atLeast"/>
        <w:jc w:val="both"/>
        <w:rPr>
          <w:rFonts w:ascii="SimSun" w:hAnsi="SimSun"/>
          <w:sz w:val="21"/>
          <w:szCs w:val="21"/>
        </w:rPr>
      </w:pPr>
      <w:r w:rsidRPr="0087436A">
        <w:rPr>
          <w:rFonts w:ascii="SimSun" w:hAnsi="SimSun"/>
          <w:sz w:val="21"/>
          <w:szCs w:val="21"/>
        </w:rPr>
        <w:t>PCT</w:t>
      </w:r>
      <w:r w:rsidR="00F21671">
        <w:rPr>
          <w:rFonts w:ascii="SimSun" w:hAnsi="SimSun" w:hint="eastAsia"/>
          <w:sz w:val="21"/>
          <w:szCs w:val="21"/>
        </w:rPr>
        <w:t>工作组</w:t>
      </w:r>
      <w:r>
        <w:rPr>
          <w:rFonts w:ascii="SimSun" w:hAnsi="SimSun" w:hint="eastAsia"/>
          <w:sz w:val="21"/>
          <w:szCs w:val="21"/>
        </w:rPr>
        <w:t>进行的讨论</w:t>
      </w:r>
    </w:p>
    <w:p w:rsidR="002928D3" w:rsidRPr="00463606" w:rsidRDefault="001D0278" w:rsidP="00463606">
      <w:pPr>
        <w:pStyle w:val="ONUME"/>
        <w:numPr>
          <w:ilvl w:val="0"/>
          <w:numId w:val="5"/>
        </w:numPr>
        <w:tabs>
          <w:tab w:val="clear" w:pos="567"/>
        </w:tabs>
        <w:overflowPunct w:val="0"/>
        <w:spacing w:afterLines="50" w:after="120" w:line="340" w:lineRule="atLeast"/>
        <w:jc w:val="both"/>
        <w:rPr>
          <w:rFonts w:ascii="SimSun" w:hAnsi="SimSun"/>
          <w:sz w:val="21"/>
        </w:rPr>
      </w:pPr>
      <w:r w:rsidRPr="00463606">
        <w:rPr>
          <w:rFonts w:ascii="SimSun" w:hAnsi="SimSun" w:hint="eastAsia"/>
          <w:sz w:val="21"/>
        </w:rPr>
        <w:t>在</w:t>
      </w:r>
      <w:r w:rsidR="00FB554C" w:rsidRPr="00463606">
        <w:rPr>
          <w:rFonts w:ascii="SimSun" w:hAnsi="SimSun"/>
          <w:sz w:val="21"/>
        </w:rPr>
        <w:t>PCT</w:t>
      </w:r>
      <w:r w:rsidRPr="00463606">
        <w:rPr>
          <w:rFonts w:ascii="SimSun" w:hAnsi="SimSun" w:hint="eastAsia"/>
          <w:sz w:val="21"/>
        </w:rPr>
        <w:t>工作组第七届会议上，国际局建议修正</w:t>
      </w:r>
      <w:r w:rsidR="0040588E" w:rsidRPr="0040588E">
        <w:rPr>
          <w:rFonts w:ascii="SimSun" w:hAnsi="SimSun" w:hint="eastAsia"/>
          <w:sz w:val="21"/>
          <w:szCs w:val="21"/>
        </w:rPr>
        <w:t>《PCT实施细则》</w:t>
      </w:r>
      <w:r w:rsidR="0040588E">
        <w:rPr>
          <w:rFonts w:ascii="SimSun" w:hAnsi="SimSun" w:hint="eastAsia"/>
          <w:sz w:val="21"/>
          <w:szCs w:val="21"/>
        </w:rPr>
        <w:t>中</w:t>
      </w:r>
      <w:r w:rsidRPr="00463606">
        <w:rPr>
          <w:rFonts w:ascii="SimSun" w:hAnsi="SimSun" w:hint="eastAsia"/>
          <w:sz w:val="21"/>
        </w:rPr>
        <w:t>涉及延长期限或对延误期限给予宽恕的的相关规定，使之涵盖电子通信服务不可用的情况</w:t>
      </w:r>
      <w:r w:rsidR="00E95261" w:rsidRPr="00463606">
        <w:rPr>
          <w:rFonts w:ascii="SimSun" w:hAnsi="SimSun"/>
          <w:sz w:val="21"/>
        </w:rPr>
        <w:t>(</w:t>
      </w:r>
      <w:r w:rsidR="00107F27" w:rsidRPr="00463606">
        <w:rPr>
          <w:rFonts w:ascii="SimSun" w:hAnsi="SimSun" w:hint="eastAsia"/>
          <w:sz w:val="21"/>
        </w:rPr>
        <w:t>参见文件</w:t>
      </w:r>
      <w:r w:rsidR="00E95261" w:rsidRPr="00463606">
        <w:rPr>
          <w:rFonts w:ascii="SimSun" w:hAnsi="SimSun"/>
          <w:sz w:val="21"/>
        </w:rPr>
        <w:t>PCT/WG/7/24)</w:t>
      </w:r>
      <w:r w:rsidR="0040588E" w:rsidRPr="00463606">
        <w:rPr>
          <w:rFonts w:ascii="SimSun" w:hAnsi="SimSun" w:hint="eastAsia"/>
          <w:sz w:val="21"/>
        </w:rPr>
        <w:t>。具体而言，该文件建议进行以下</w:t>
      </w:r>
      <w:r w:rsidRPr="00463606">
        <w:rPr>
          <w:rFonts w:ascii="SimSun" w:hAnsi="SimSun" w:hint="eastAsia"/>
          <w:sz w:val="21"/>
        </w:rPr>
        <w:t>修正：</w:t>
      </w:r>
    </w:p>
    <w:p w:rsidR="00E95261" w:rsidRPr="0087436A" w:rsidRDefault="00E95261" w:rsidP="00714A49">
      <w:pPr>
        <w:pStyle w:val="ONUME"/>
        <w:overflowPunct w:val="0"/>
        <w:adjustRightInd w:val="0"/>
        <w:spacing w:afterLines="50" w:after="120" w:line="340" w:lineRule="atLeast"/>
        <w:ind w:left="567"/>
        <w:jc w:val="both"/>
        <w:rPr>
          <w:rFonts w:ascii="SimSun" w:hAnsi="SimSun"/>
          <w:sz w:val="21"/>
          <w:szCs w:val="21"/>
        </w:rPr>
      </w:pPr>
      <w:r w:rsidRPr="0087436A">
        <w:rPr>
          <w:rFonts w:ascii="SimSun" w:hAnsi="SimSun"/>
          <w:sz w:val="21"/>
          <w:szCs w:val="21"/>
        </w:rPr>
        <w:t>(a)</w:t>
      </w:r>
      <w:r w:rsidRPr="0087436A">
        <w:rPr>
          <w:rFonts w:ascii="SimSun" w:hAnsi="SimSun"/>
          <w:sz w:val="21"/>
          <w:szCs w:val="21"/>
        </w:rPr>
        <w:tab/>
      </w:r>
      <w:r w:rsidR="001D0278">
        <w:rPr>
          <w:rFonts w:ascii="SimSun" w:hAnsi="SimSun" w:hint="eastAsia"/>
          <w:sz w:val="21"/>
          <w:szCs w:val="21"/>
        </w:rPr>
        <w:t>如某局或组织的提交文件或缴纳费用的电子系统在一天中的相当一段时间里无法为用户所用则将期限延至次日</w:t>
      </w:r>
      <w:r w:rsidR="00547AAA" w:rsidRPr="0087436A">
        <w:rPr>
          <w:rFonts w:ascii="SimSun" w:hAnsi="SimSun"/>
          <w:sz w:val="21"/>
          <w:szCs w:val="21"/>
        </w:rPr>
        <w:t>(</w:t>
      </w:r>
      <w:r w:rsidR="001D0278">
        <w:rPr>
          <w:rFonts w:ascii="SimSun" w:hAnsi="SimSun" w:hint="eastAsia"/>
          <w:sz w:val="21"/>
          <w:szCs w:val="21"/>
        </w:rPr>
        <w:t>细则</w:t>
      </w:r>
      <w:r w:rsidR="00547AAA" w:rsidRPr="0087436A">
        <w:rPr>
          <w:rFonts w:ascii="SimSun" w:hAnsi="SimSun"/>
          <w:sz w:val="21"/>
          <w:szCs w:val="21"/>
        </w:rPr>
        <w:t>80.5)</w:t>
      </w:r>
      <w:r w:rsidR="0059489E">
        <w:rPr>
          <w:rFonts w:ascii="SimSun" w:hAnsi="SimSun" w:hint="eastAsia"/>
          <w:sz w:val="21"/>
          <w:szCs w:val="21"/>
        </w:rPr>
        <w:t>；以及</w:t>
      </w:r>
    </w:p>
    <w:p w:rsidR="00547AAA" w:rsidRPr="0087436A" w:rsidRDefault="00547AAA" w:rsidP="00714A49">
      <w:pPr>
        <w:pStyle w:val="ONUME"/>
        <w:overflowPunct w:val="0"/>
        <w:adjustRightInd w:val="0"/>
        <w:spacing w:afterLines="50" w:after="120" w:line="340" w:lineRule="atLeast"/>
        <w:ind w:left="567"/>
        <w:jc w:val="both"/>
        <w:rPr>
          <w:rFonts w:ascii="SimSun" w:hAnsi="SimSun"/>
          <w:sz w:val="21"/>
          <w:szCs w:val="21"/>
        </w:rPr>
      </w:pPr>
      <w:r w:rsidRPr="0087436A">
        <w:rPr>
          <w:rFonts w:ascii="SimSun" w:hAnsi="SimSun"/>
          <w:sz w:val="21"/>
          <w:szCs w:val="21"/>
        </w:rPr>
        <w:t>(b)</w:t>
      </w:r>
      <w:r w:rsidRPr="0087436A">
        <w:rPr>
          <w:rFonts w:ascii="SimSun" w:hAnsi="SimSun"/>
          <w:sz w:val="21"/>
          <w:szCs w:val="21"/>
        </w:rPr>
        <w:tab/>
      </w:r>
      <w:r w:rsidR="00E03B25">
        <w:rPr>
          <w:rFonts w:ascii="SimSun" w:hAnsi="SimSun" w:hint="eastAsia"/>
          <w:sz w:val="21"/>
          <w:szCs w:val="21"/>
        </w:rPr>
        <w:t>增加</w:t>
      </w:r>
      <w:r w:rsidR="001D0278">
        <w:rPr>
          <w:rFonts w:ascii="SimSun" w:hAnsi="SimSun" w:hint="eastAsia"/>
          <w:sz w:val="21"/>
          <w:szCs w:val="21"/>
        </w:rPr>
        <w:t>因电子通信服务大范围</w:t>
      </w:r>
      <w:proofErr w:type="gramStart"/>
      <w:r w:rsidR="001D0278">
        <w:rPr>
          <w:rFonts w:ascii="SimSun" w:hAnsi="SimSun" w:hint="eastAsia"/>
          <w:sz w:val="21"/>
          <w:szCs w:val="21"/>
        </w:rPr>
        <w:t>意外访问</w:t>
      </w:r>
      <w:proofErr w:type="gramEnd"/>
      <w:r w:rsidR="001D0278">
        <w:rPr>
          <w:rFonts w:ascii="SimSun" w:hAnsi="SimSun" w:hint="eastAsia"/>
          <w:sz w:val="21"/>
          <w:szCs w:val="21"/>
        </w:rPr>
        <w:t>中断而致使某一</w:t>
      </w:r>
      <w:r w:rsidR="00E03B25">
        <w:rPr>
          <w:rFonts w:ascii="SimSun" w:hAnsi="SimSun" w:hint="eastAsia"/>
          <w:sz w:val="21"/>
          <w:szCs w:val="21"/>
        </w:rPr>
        <w:t>当事人</w:t>
      </w:r>
      <w:r w:rsidR="00DF4DE6">
        <w:rPr>
          <w:rFonts w:ascii="SimSun" w:hAnsi="SimSun" w:hint="eastAsia"/>
          <w:sz w:val="21"/>
          <w:szCs w:val="21"/>
        </w:rPr>
        <w:t>无法向主管局提出对延误期限给予宽恕申请的情况</w:t>
      </w:r>
      <w:r w:rsidRPr="0087436A">
        <w:rPr>
          <w:rFonts w:ascii="SimSun" w:hAnsi="SimSun"/>
          <w:sz w:val="21"/>
          <w:szCs w:val="21"/>
        </w:rPr>
        <w:t>(</w:t>
      </w:r>
      <w:r w:rsidR="00DF4DE6">
        <w:rPr>
          <w:rFonts w:ascii="SimSun" w:hAnsi="SimSun" w:hint="eastAsia"/>
          <w:sz w:val="21"/>
          <w:szCs w:val="21"/>
        </w:rPr>
        <w:t>细则</w:t>
      </w:r>
      <w:r w:rsidRPr="0087436A">
        <w:rPr>
          <w:rFonts w:ascii="SimSun" w:hAnsi="SimSun"/>
          <w:sz w:val="21"/>
          <w:szCs w:val="21"/>
        </w:rPr>
        <w:t>82</w:t>
      </w:r>
      <w:r w:rsidR="00DF4DE6">
        <w:rPr>
          <w:rFonts w:ascii="SimSun" w:hAnsi="SimSun" w:hint="eastAsia"/>
          <w:sz w:val="21"/>
          <w:szCs w:val="21"/>
        </w:rPr>
        <w:t>之四</w:t>
      </w:r>
      <w:r w:rsidRPr="0087436A">
        <w:rPr>
          <w:rFonts w:ascii="SimSun" w:hAnsi="SimSun"/>
          <w:sz w:val="21"/>
          <w:szCs w:val="21"/>
        </w:rPr>
        <w:t>.1)</w:t>
      </w:r>
      <w:r w:rsidR="00DF4DE6">
        <w:rPr>
          <w:rFonts w:ascii="SimSun" w:hAnsi="SimSun" w:hint="eastAsia"/>
          <w:sz w:val="21"/>
          <w:szCs w:val="21"/>
        </w:rPr>
        <w:t>。</w:t>
      </w:r>
    </w:p>
    <w:p w:rsidR="008744A2" w:rsidRPr="0087436A" w:rsidRDefault="00DF4DE6" w:rsidP="00463606">
      <w:pPr>
        <w:pStyle w:val="ONUME"/>
        <w:numPr>
          <w:ilvl w:val="0"/>
          <w:numId w:val="5"/>
        </w:numPr>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有关对拟议修正案的讨论在主席总结的第99至103段中作了概述</w:t>
      </w:r>
      <w:r w:rsidRPr="00463606">
        <w:rPr>
          <w:rFonts w:ascii="SimSun" w:hAnsi="SimSun"/>
          <w:sz w:val="21"/>
        </w:rPr>
        <w:t>(</w:t>
      </w:r>
      <w:r w:rsidRPr="00463606">
        <w:rPr>
          <w:rFonts w:ascii="SimSun" w:hAnsi="SimSun" w:hint="eastAsia"/>
          <w:sz w:val="21"/>
        </w:rPr>
        <w:t>文</w:t>
      </w:r>
      <w:r w:rsidRPr="00DF4DE6">
        <w:rPr>
          <w:rFonts w:ascii="SimSun" w:hAnsi="SimSun" w:hint="eastAsia"/>
          <w:sz w:val="21"/>
          <w:szCs w:val="21"/>
        </w:rPr>
        <w:t>件</w:t>
      </w:r>
      <w:r w:rsidRPr="00DF4DE6">
        <w:rPr>
          <w:rFonts w:ascii="SimSun" w:hAnsi="SimSun"/>
          <w:sz w:val="21"/>
          <w:szCs w:val="21"/>
        </w:rPr>
        <w:t>PCT/WG/7/29)</w:t>
      </w:r>
      <w:r>
        <w:rPr>
          <w:rFonts w:ascii="SimSun" w:hAnsi="SimSun" w:hint="eastAsia"/>
          <w:sz w:val="21"/>
          <w:szCs w:val="21"/>
        </w:rPr>
        <w:t>并在该报告的第306至319段中作了详细说明</w:t>
      </w:r>
      <w:r w:rsidRPr="0087436A">
        <w:rPr>
          <w:rFonts w:ascii="SimSun" w:hAnsi="SimSun"/>
          <w:sz w:val="21"/>
          <w:szCs w:val="21"/>
        </w:rPr>
        <w:t>(</w:t>
      </w:r>
      <w:r>
        <w:rPr>
          <w:rFonts w:ascii="SimSun" w:hAnsi="SimSun"/>
          <w:sz w:val="21"/>
          <w:szCs w:val="21"/>
        </w:rPr>
        <w:t>文件PCT</w:t>
      </w:r>
      <w:r w:rsidRPr="0087436A">
        <w:rPr>
          <w:rFonts w:ascii="SimSun" w:hAnsi="SimSun"/>
          <w:sz w:val="21"/>
          <w:szCs w:val="21"/>
        </w:rPr>
        <w:t>/WG/7/30)</w:t>
      </w:r>
      <w:r>
        <w:rPr>
          <w:rFonts w:ascii="SimSun" w:hAnsi="SimSun" w:hint="eastAsia"/>
          <w:sz w:val="21"/>
          <w:szCs w:val="21"/>
        </w:rPr>
        <w:t>。尽管所有发言的代表团都认为预防电子通</w:t>
      </w:r>
      <w:r>
        <w:rPr>
          <w:rFonts w:ascii="SimSun" w:hAnsi="SimSun" w:hint="eastAsia"/>
          <w:sz w:val="21"/>
          <w:szCs w:val="21"/>
        </w:rPr>
        <w:lastRenderedPageBreak/>
        <w:t>信系统发生故障至关重要，但</w:t>
      </w:r>
      <w:r w:rsidR="00AF586B">
        <w:rPr>
          <w:rFonts w:ascii="SimSun" w:hAnsi="SimSun" w:hint="eastAsia"/>
          <w:sz w:val="21"/>
          <w:szCs w:val="21"/>
        </w:rPr>
        <w:t>感到</w:t>
      </w:r>
      <w:r>
        <w:rPr>
          <w:rFonts w:ascii="SimSun" w:hAnsi="SimSun" w:hint="eastAsia"/>
          <w:sz w:val="21"/>
          <w:szCs w:val="21"/>
        </w:rPr>
        <w:t>对细则</w:t>
      </w:r>
      <w:r w:rsidR="008744A2" w:rsidRPr="0087436A">
        <w:rPr>
          <w:rFonts w:ascii="SimSun" w:hAnsi="SimSun"/>
          <w:sz w:val="21"/>
          <w:szCs w:val="21"/>
        </w:rPr>
        <w:t>80.5</w:t>
      </w:r>
      <w:r w:rsidR="00AF586B">
        <w:rPr>
          <w:rFonts w:ascii="SimSun" w:hAnsi="SimSun" w:hint="eastAsia"/>
          <w:sz w:val="21"/>
          <w:szCs w:val="21"/>
        </w:rPr>
        <w:t>拟议的修正案</w:t>
      </w:r>
      <w:r>
        <w:rPr>
          <w:rFonts w:ascii="SimSun" w:hAnsi="SimSun" w:hint="eastAsia"/>
          <w:sz w:val="21"/>
          <w:szCs w:val="21"/>
        </w:rPr>
        <w:t>具有太强的指令性并认为</w:t>
      </w:r>
      <w:r w:rsidR="00AF586B">
        <w:rPr>
          <w:rFonts w:ascii="SimSun" w:hAnsi="SimSun" w:hint="eastAsia"/>
          <w:sz w:val="21"/>
          <w:szCs w:val="21"/>
        </w:rPr>
        <w:t>把这一问题交由</w:t>
      </w:r>
      <w:r>
        <w:rPr>
          <w:rFonts w:ascii="SimSun" w:hAnsi="SimSun" w:hint="eastAsia"/>
          <w:sz w:val="21"/>
          <w:szCs w:val="21"/>
        </w:rPr>
        <w:t>各国家局酌定更为适宜。部分代表团支持对细则</w:t>
      </w:r>
      <w:r w:rsidR="008744A2" w:rsidRPr="0087436A">
        <w:rPr>
          <w:rFonts w:ascii="SimSun" w:hAnsi="SimSun"/>
          <w:sz w:val="21"/>
          <w:szCs w:val="21"/>
        </w:rPr>
        <w:t>82</w:t>
      </w:r>
      <w:r w:rsidR="00AF586B">
        <w:rPr>
          <w:rFonts w:ascii="SimSun" w:hAnsi="SimSun" w:hint="eastAsia"/>
          <w:sz w:val="21"/>
          <w:szCs w:val="21"/>
        </w:rPr>
        <w:t>之四</w:t>
      </w:r>
      <w:r>
        <w:rPr>
          <w:rFonts w:ascii="SimSun" w:hAnsi="SimSun" w:hint="eastAsia"/>
          <w:sz w:val="21"/>
          <w:szCs w:val="21"/>
        </w:rPr>
        <w:t>进行</w:t>
      </w:r>
      <w:r w:rsidR="00AF586B">
        <w:rPr>
          <w:rFonts w:ascii="SimSun" w:hAnsi="SimSun" w:hint="eastAsia"/>
          <w:sz w:val="21"/>
          <w:szCs w:val="21"/>
        </w:rPr>
        <w:t>拟议的修正，但其他代表团则认为这些建议不够明</w:t>
      </w:r>
      <w:r>
        <w:rPr>
          <w:rFonts w:ascii="SimSun" w:hAnsi="SimSun" w:hint="eastAsia"/>
          <w:sz w:val="21"/>
          <w:szCs w:val="21"/>
        </w:rPr>
        <w:t>晰，或者并未体现出明显优于现行细则规定之处。</w:t>
      </w:r>
    </w:p>
    <w:p w:rsidR="008744A2" w:rsidRPr="000C7CEB" w:rsidRDefault="00DF4DE6" w:rsidP="00463606">
      <w:pPr>
        <w:pStyle w:val="ONUME"/>
        <w:numPr>
          <w:ilvl w:val="0"/>
          <w:numId w:val="5"/>
        </w:numPr>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最后，国际局</w:t>
      </w:r>
      <w:r w:rsidR="002430E6">
        <w:rPr>
          <w:rFonts w:ascii="SimSun" w:hAnsi="SimSun" w:hint="eastAsia"/>
          <w:sz w:val="21"/>
          <w:szCs w:val="21"/>
        </w:rPr>
        <w:t>提出下述要</w:t>
      </w:r>
      <w:r w:rsidR="000C7CEB">
        <w:rPr>
          <w:rFonts w:ascii="SimSun" w:hAnsi="SimSun" w:hint="eastAsia"/>
          <w:sz w:val="21"/>
          <w:szCs w:val="21"/>
        </w:rPr>
        <w:t>求</w:t>
      </w:r>
      <w:r w:rsidR="000C7CEB" w:rsidRPr="000C7CEB">
        <w:rPr>
          <w:rFonts w:ascii="SimSun" w:hAnsi="SimSun"/>
          <w:sz w:val="21"/>
          <w:szCs w:val="21"/>
        </w:rPr>
        <w:t>(</w:t>
      </w:r>
      <w:r w:rsidR="000C7CEB" w:rsidRPr="000C7CEB">
        <w:rPr>
          <w:rFonts w:ascii="SimSun" w:hAnsi="SimSun" w:hint="eastAsia"/>
          <w:sz w:val="21"/>
          <w:szCs w:val="21"/>
        </w:rPr>
        <w:t>主席总结第</w:t>
      </w:r>
      <w:r w:rsidR="000C7CEB" w:rsidRPr="000C7CEB">
        <w:rPr>
          <w:rFonts w:ascii="SimSun" w:hAnsi="SimSun"/>
          <w:sz w:val="21"/>
          <w:szCs w:val="21"/>
        </w:rPr>
        <w:t>103</w:t>
      </w:r>
      <w:r w:rsidR="00231B51">
        <w:rPr>
          <w:rFonts w:ascii="SimSun" w:hAnsi="SimSun" w:hint="eastAsia"/>
          <w:sz w:val="21"/>
          <w:szCs w:val="21"/>
        </w:rPr>
        <w:t>段和该报告</w:t>
      </w:r>
      <w:r w:rsidR="000C7CEB" w:rsidRPr="000C7CEB">
        <w:rPr>
          <w:rFonts w:ascii="SimSun" w:hAnsi="SimSun" w:hint="eastAsia"/>
          <w:sz w:val="21"/>
          <w:szCs w:val="21"/>
        </w:rPr>
        <w:t>第</w:t>
      </w:r>
      <w:r w:rsidR="000C7CEB" w:rsidRPr="000C7CEB">
        <w:rPr>
          <w:rFonts w:ascii="SimSun" w:hAnsi="SimSun"/>
          <w:sz w:val="21"/>
          <w:szCs w:val="21"/>
        </w:rPr>
        <w:t>319</w:t>
      </w:r>
      <w:r w:rsidR="000C7CEB" w:rsidRPr="000C7CEB">
        <w:rPr>
          <w:rFonts w:ascii="SimSun" w:hAnsi="SimSun" w:hint="eastAsia"/>
          <w:sz w:val="21"/>
          <w:szCs w:val="21"/>
        </w:rPr>
        <w:t>段</w:t>
      </w:r>
      <w:r w:rsidR="000C7CEB" w:rsidRPr="000C7CEB">
        <w:rPr>
          <w:rFonts w:ascii="SimSun" w:hAnsi="SimSun"/>
          <w:sz w:val="21"/>
          <w:szCs w:val="21"/>
        </w:rPr>
        <w:t>)</w:t>
      </w:r>
      <w:r w:rsidR="000C7CEB" w:rsidRPr="000C7CEB">
        <w:rPr>
          <w:rFonts w:ascii="SimSun" w:hAnsi="SimSun" w:hint="eastAsia"/>
          <w:sz w:val="21"/>
          <w:szCs w:val="21"/>
        </w:rPr>
        <w:t>：</w:t>
      </w:r>
    </w:p>
    <w:p w:rsidR="00E95261" w:rsidRPr="0087436A" w:rsidRDefault="000C7CEB" w:rsidP="00714A49">
      <w:pPr>
        <w:pStyle w:val="ONUME"/>
        <w:overflowPunct w:val="0"/>
        <w:adjustRightInd w:val="0"/>
        <w:spacing w:afterLines="100" w:after="240" w:line="340" w:lineRule="atLeast"/>
        <w:ind w:left="567"/>
        <w:jc w:val="both"/>
        <w:rPr>
          <w:rFonts w:ascii="SimSun" w:hAnsi="SimSun"/>
          <w:sz w:val="21"/>
          <w:szCs w:val="21"/>
        </w:rPr>
      </w:pPr>
      <w:r>
        <w:rPr>
          <w:rFonts w:ascii="SimSun" w:hAnsi="SimSun"/>
          <w:sz w:val="21"/>
          <w:szCs w:val="21"/>
        </w:rPr>
        <w:t>“319.</w:t>
      </w:r>
      <w:r>
        <w:rPr>
          <w:rFonts w:ascii="SimSun" w:hAnsi="SimSun" w:hint="eastAsia"/>
          <w:sz w:val="21"/>
          <w:szCs w:val="21"/>
        </w:rPr>
        <w:tab/>
        <w:t>国际局请各缔约国提供本国法律或程序中为用户提供电子通信系统发生故障时保护措施的信息，这可以为采取适当行动解决当前问题提供良好基础。”</w:t>
      </w:r>
    </w:p>
    <w:p w:rsidR="00FB554C" w:rsidRPr="0087436A" w:rsidRDefault="0011749D" w:rsidP="00463606">
      <w:pPr>
        <w:pStyle w:val="3"/>
        <w:overflowPunct w:val="0"/>
        <w:adjustRightInd w:val="0"/>
        <w:spacing w:before="0" w:afterLines="50" w:after="120" w:line="340" w:lineRule="atLeast"/>
        <w:jc w:val="both"/>
        <w:rPr>
          <w:rFonts w:ascii="SimSun" w:hAnsi="SimSun"/>
          <w:sz w:val="21"/>
          <w:szCs w:val="21"/>
        </w:rPr>
      </w:pPr>
      <w:r>
        <w:rPr>
          <w:rFonts w:ascii="SimSun" w:hAnsi="SimSun" w:hint="eastAsia"/>
          <w:sz w:val="21"/>
          <w:szCs w:val="21"/>
        </w:rPr>
        <w:t>商标国际注册马德里体系法律发展工作组进行的讨论</w:t>
      </w:r>
    </w:p>
    <w:p w:rsidR="009E2DBB" w:rsidRPr="0087436A" w:rsidRDefault="0011749D" w:rsidP="00463606">
      <w:pPr>
        <w:pStyle w:val="ONUME"/>
        <w:numPr>
          <w:ilvl w:val="0"/>
          <w:numId w:val="5"/>
        </w:numPr>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商标国际注册马德里体系法律发展工作组在其于2014年10月20日至24</w:t>
      </w:r>
      <w:r w:rsidR="009C4EFC">
        <w:rPr>
          <w:rFonts w:ascii="SimSun" w:hAnsi="SimSun" w:hint="eastAsia"/>
          <w:sz w:val="21"/>
          <w:szCs w:val="21"/>
        </w:rPr>
        <w:t>日在日内瓦举行的第十二届会议上，审议了一项修正</w:t>
      </w:r>
      <w:r>
        <w:rPr>
          <w:rFonts w:ascii="SimSun" w:hAnsi="SimSun" w:hint="eastAsia"/>
          <w:sz w:val="21"/>
          <w:szCs w:val="21"/>
        </w:rPr>
        <w:t>《商标国际注册马德里协定共同实施细则</w:t>
      </w:r>
      <w:r w:rsidR="00E73AD4">
        <w:rPr>
          <w:rFonts w:ascii="SimSun" w:hAnsi="SimSun" w:hint="eastAsia"/>
          <w:sz w:val="21"/>
          <w:szCs w:val="21"/>
        </w:rPr>
        <w:t>》</w:t>
      </w:r>
      <w:r w:rsidR="00E73AD4">
        <w:rPr>
          <w:rFonts w:ascii="SimSun" w:hAnsi="SimSun"/>
          <w:sz w:val="21"/>
          <w:szCs w:val="21"/>
        </w:rPr>
        <w:t>(</w:t>
      </w:r>
      <w:r w:rsidR="00580102">
        <w:rPr>
          <w:rFonts w:ascii="SimSun" w:hAnsi="SimSun" w:hint="eastAsia"/>
          <w:sz w:val="21"/>
          <w:szCs w:val="21"/>
        </w:rPr>
        <w:t>《</w:t>
      </w:r>
      <w:r>
        <w:rPr>
          <w:rFonts w:ascii="SimSun" w:hAnsi="SimSun" w:hint="eastAsia"/>
          <w:sz w:val="21"/>
          <w:szCs w:val="21"/>
        </w:rPr>
        <w:t>共同实施细则》</w:t>
      </w:r>
      <w:r w:rsidR="00E73AD4">
        <w:rPr>
          <w:rFonts w:ascii="SimSun" w:hAnsi="SimSun"/>
          <w:sz w:val="21"/>
          <w:szCs w:val="21"/>
        </w:rPr>
        <w:t>)</w:t>
      </w:r>
      <w:r>
        <w:rPr>
          <w:rFonts w:ascii="SimSun" w:hAnsi="SimSun" w:hint="eastAsia"/>
          <w:sz w:val="21"/>
          <w:szCs w:val="21"/>
        </w:rPr>
        <w:t>中</w:t>
      </w:r>
      <w:r w:rsidR="009C4EFC">
        <w:rPr>
          <w:rFonts w:ascii="SimSun" w:hAnsi="SimSun" w:hint="eastAsia"/>
          <w:sz w:val="21"/>
          <w:szCs w:val="21"/>
        </w:rPr>
        <w:t>涉及邮递服务出现非正常情况规定的提案，以便在因电子服务故障而出现延期接收通信</w:t>
      </w:r>
      <w:r>
        <w:rPr>
          <w:rFonts w:ascii="SimSun" w:hAnsi="SimSun" w:hint="eastAsia"/>
          <w:sz w:val="21"/>
          <w:szCs w:val="21"/>
        </w:rPr>
        <w:t>的情况下提供救济</w:t>
      </w:r>
      <w:r w:rsidR="00E73AD4">
        <w:rPr>
          <w:rFonts w:ascii="SimSun" w:hAnsi="SimSun"/>
          <w:sz w:val="21"/>
          <w:szCs w:val="21"/>
        </w:rPr>
        <w:t>(</w:t>
      </w:r>
      <w:r>
        <w:rPr>
          <w:rFonts w:ascii="SimSun" w:hAnsi="SimSun" w:hint="eastAsia"/>
          <w:sz w:val="21"/>
          <w:szCs w:val="21"/>
        </w:rPr>
        <w:t>参见文件</w:t>
      </w:r>
      <w:r w:rsidR="00D6056A" w:rsidRPr="0087436A">
        <w:rPr>
          <w:rFonts w:ascii="SimSun" w:hAnsi="SimSun"/>
          <w:sz w:val="21"/>
          <w:szCs w:val="21"/>
        </w:rPr>
        <w:t>MM/LD/WG/12/2</w:t>
      </w:r>
      <w:r>
        <w:rPr>
          <w:rFonts w:ascii="SimSun" w:hAnsi="SimSun" w:hint="eastAsia"/>
          <w:sz w:val="21"/>
          <w:szCs w:val="21"/>
        </w:rPr>
        <w:t>第2至7段和</w:t>
      </w:r>
      <w:r w:rsidR="009C4EFC">
        <w:rPr>
          <w:rFonts w:ascii="SimSun" w:hAnsi="SimSun" w:hint="eastAsia"/>
          <w:sz w:val="21"/>
          <w:szCs w:val="21"/>
        </w:rPr>
        <w:t>该文件</w:t>
      </w:r>
      <w:r>
        <w:rPr>
          <w:rFonts w:ascii="SimSun" w:hAnsi="SimSun" w:hint="eastAsia"/>
          <w:sz w:val="21"/>
          <w:szCs w:val="21"/>
        </w:rPr>
        <w:t>附件一</w:t>
      </w:r>
      <w:r w:rsidR="00D6056A" w:rsidRPr="0087436A">
        <w:rPr>
          <w:rFonts w:ascii="SimSun" w:hAnsi="SimSun"/>
          <w:sz w:val="21"/>
          <w:szCs w:val="21"/>
        </w:rPr>
        <w:t>)</w:t>
      </w:r>
      <w:r>
        <w:rPr>
          <w:rFonts w:ascii="SimSun" w:hAnsi="SimSun" w:hint="eastAsia"/>
          <w:sz w:val="21"/>
          <w:szCs w:val="21"/>
        </w:rPr>
        <w:t>。《共同实施细则》第5</w:t>
      </w:r>
      <w:r w:rsidR="009C4EFC">
        <w:rPr>
          <w:rFonts w:ascii="SimSun" w:hAnsi="SimSun" w:hint="eastAsia"/>
          <w:sz w:val="21"/>
          <w:szCs w:val="21"/>
        </w:rPr>
        <w:t>条规定在</w:t>
      </w:r>
      <w:r>
        <w:rPr>
          <w:rFonts w:ascii="SimSun" w:hAnsi="SimSun" w:hint="eastAsia"/>
          <w:sz w:val="21"/>
          <w:szCs w:val="21"/>
        </w:rPr>
        <w:t>因不可抗力而无法在</w:t>
      </w:r>
      <w:r w:rsidR="00BB3F79">
        <w:rPr>
          <w:rFonts w:ascii="SimSun" w:hAnsi="SimSun" w:hint="eastAsia"/>
          <w:sz w:val="21"/>
          <w:szCs w:val="21"/>
        </w:rPr>
        <w:t>期限</w:t>
      </w:r>
      <w:r>
        <w:rPr>
          <w:rFonts w:ascii="SimSun" w:hAnsi="SimSun" w:hint="eastAsia"/>
          <w:sz w:val="21"/>
          <w:szCs w:val="21"/>
        </w:rPr>
        <w:t>内通过邮递服务送达通信的情况下应提供救济。但这一规定没有考虑当通信是通过电子方式发送时未遵守</w:t>
      </w:r>
      <w:r w:rsidR="00BB3F79">
        <w:rPr>
          <w:rFonts w:ascii="SimSun" w:hAnsi="SimSun" w:hint="eastAsia"/>
          <w:sz w:val="21"/>
          <w:szCs w:val="21"/>
        </w:rPr>
        <w:t>期限</w:t>
      </w:r>
      <w:r>
        <w:rPr>
          <w:rFonts w:ascii="SimSun" w:hAnsi="SimSun" w:hint="eastAsia"/>
          <w:sz w:val="21"/>
          <w:szCs w:val="21"/>
        </w:rPr>
        <w:t>的情况。与</w:t>
      </w:r>
      <w:r>
        <w:rPr>
          <w:rFonts w:ascii="SimSun" w:hAnsi="SimSun"/>
          <w:sz w:val="21"/>
          <w:szCs w:val="21"/>
        </w:rPr>
        <w:t>PCT</w:t>
      </w:r>
      <w:r>
        <w:rPr>
          <w:rFonts w:ascii="SimSun" w:hAnsi="SimSun" w:hint="eastAsia"/>
          <w:sz w:val="21"/>
          <w:szCs w:val="21"/>
        </w:rPr>
        <w:t>体系相同，在马德里体系中越来越多的通信已转换成电子形</w:t>
      </w:r>
      <w:r w:rsidR="005A4781">
        <w:rPr>
          <w:rFonts w:ascii="SimSun" w:hAnsi="SimSun"/>
          <w:sz w:val="21"/>
          <w:szCs w:val="21"/>
        </w:rPr>
        <w:t>‍</w:t>
      </w:r>
      <w:r>
        <w:rPr>
          <w:rFonts w:ascii="SimSun" w:hAnsi="SimSun" w:hint="eastAsia"/>
          <w:sz w:val="21"/>
          <w:szCs w:val="21"/>
        </w:rPr>
        <w:t>式。</w:t>
      </w:r>
    </w:p>
    <w:p w:rsidR="00FB554C" w:rsidRPr="0087436A" w:rsidRDefault="0011749D" w:rsidP="00463606">
      <w:pPr>
        <w:pStyle w:val="ONUME"/>
        <w:numPr>
          <w:ilvl w:val="0"/>
          <w:numId w:val="5"/>
        </w:numPr>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在进行上述讨论后，工作组建议马德里联盟大会通过第5条的修正案</w:t>
      </w:r>
      <w:r>
        <w:rPr>
          <w:rFonts w:ascii="SimSun" w:hAnsi="SimSun"/>
          <w:sz w:val="21"/>
          <w:szCs w:val="21"/>
        </w:rPr>
        <w:t>(</w:t>
      </w:r>
      <w:r w:rsidR="00580102">
        <w:rPr>
          <w:rFonts w:ascii="SimSun" w:hAnsi="SimSun" w:hint="eastAsia"/>
          <w:sz w:val="21"/>
          <w:szCs w:val="21"/>
        </w:rPr>
        <w:t>参见</w:t>
      </w:r>
      <w:r w:rsidR="00107F27">
        <w:rPr>
          <w:rFonts w:ascii="SimSun" w:hAnsi="SimSun" w:hint="eastAsia"/>
          <w:sz w:val="21"/>
          <w:szCs w:val="21"/>
        </w:rPr>
        <w:t>文件</w:t>
      </w:r>
      <w:r w:rsidR="00580102">
        <w:rPr>
          <w:rFonts w:ascii="SimSun" w:hAnsi="SimSun"/>
          <w:sz w:val="21"/>
          <w:szCs w:val="21"/>
        </w:rPr>
        <w:t>MM/LD/WG/12/6</w:t>
      </w:r>
      <w:r>
        <w:rPr>
          <w:rFonts w:ascii="SimSun" w:hAnsi="SimSun" w:hint="eastAsia"/>
          <w:sz w:val="21"/>
          <w:szCs w:val="21"/>
        </w:rPr>
        <w:t>第12和13</w:t>
      </w:r>
      <w:r w:rsidR="009C4EFC">
        <w:rPr>
          <w:rFonts w:ascii="SimSun" w:hAnsi="SimSun" w:hint="eastAsia"/>
          <w:sz w:val="21"/>
          <w:szCs w:val="21"/>
        </w:rPr>
        <w:t>段以及文件附件的主席总结</w:t>
      </w:r>
      <w:r>
        <w:rPr>
          <w:rFonts w:ascii="SimSun" w:hAnsi="SimSun"/>
          <w:sz w:val="21"/>
          <w:szCs w:val="21"/>
        </w:rPr>
        <w:t>)</w:t>
      </w:r>
      <w:r>
        <w:rPr>
          <w:rFonts w:ascii="SimSun" w:hAnsi="SimSun" w:hint="eastAsia"/>
          <w:sz w:val="21"/>
          <w:szCs w:val="21"/>
        </w:rPr>
        <w:t>：</w:t>
      </w:r>
    </w:p>
    <w:p w:rsidR="009E2DBB" w:rsidRPr="0087436A" w:rsidRDefault="009E2DBB" w:rsidP="005A4781">
      <w:pPr>
        <w:pStyle w:val="Legi"/>
        <w:adjustRightInd w:val="0"/>
        <w:spacing w:before="0" w:afterLines="50" w:after="120" w:line="340" w:lineRule="atLeast"/>
        <w:ind w:left="567"/>
        <w:jc w:val="center"/>
        <w:rPr>
          <w:rFonts w:ascii="SimSun" w:eastAsia="SimSun" w:hAnsi="SimSun"/>
          <w:i/>
          <w:sz w:val="21"/>
          <w:szCs w:val="21"/>
          <w:lang w:eastAsia="zh-CN"/>
        </w:rPr>
      </w:pPr>
      <w:r w:rsidRPr="0087436A">
        <w:rPr>
          <w:rFonts w:ascii="SimSun" w:eastAsia="SimSun" w:hAnsi="SimSun"/>
          <w:i/>
          <w:sz w:val="21"/>
          <w:szCs w:val="21"/>
          <w:lang w:eastAsia="zh-CN"/>
        </w:rPr>
        <w:t>“</w:t>
      </w:r>
      <w:r w:rsidR="000C7CEB">
        <w:rPr>
          <w:rFonts w:ascii="KaiTi" w:eastAsia="KaiTi" w:hAnsi="KaiTi" w:hint="eastAsia"/>
          <w:i/>
          <w:sz w:val="21"/>
          <w:szCs w:val="21"/>
          <w:lang w:eastAsia="zh-CN"/>
        </w:rPr>
        <w:t>第5条</w:t>
      </w:r>
    </w:p>
    <w:p w:rsidR="009E2DBB" w:rsidRPr="000C7CEB" w:rsidRDefault="000C7CEB" w:rsidP="005A4781">
      <w:pPr>
        <w:pStyle w:val="Legi"/>
        <w:adjustRightInd w:val="0"/>
        <w:spacing w:before="0" w:afterLines="50" w:after="120" w:line="340" w:lineRule="atLeast"/>
        <w:ind w:left="567"/>
        <w:jc w:val="center"/>
        <w:rPr>
          <w:rFonts w:ascii="SimSun" w:eastAsia="SimSun" w:hAnsi="SimSun"/>
          <w:i/>
          <w:sz w:val="21"/>
          <w:szCs w:val="21"/>
          <w:lang w:eastAsia="zh-CN"/>
        </w:rPr>
      </w:pPr>
      <w:r w:rsidRPr="000C7CEB">
        <w:rPr>
          <w:rFonts w:ascii="KaiTi" w:eastAsia="KaiTi" w:hAnsi="KaiTi" w:hint="eastAsia"/>
          <w:i/>
          <w:sz w:val="21"/>
          <w:szCs w:val="21"/>
          <w:lang w:eastAsia="zh-CN"/>
        </w:rPr>
        <w:t>邮递服务</w:t>
      </w:r>
      <w:r>
        <w:rPr>
          <w:rStyle w:val="InsertedText"/>
          <w:rFonts w:ascii="KaiTi" w:eastAsia="KaiTi" w:hAnsi="KaiTi" w:hint="eastAsia"/>
          <w:i/>
          <w:sz w:val="21"/>
          <w:szCs w:val="21"/>
          <w:lang w:eastAsia="zh-CN"/>
        </w:rPr>
        <w:t>和以电子方式发送通信</w:t>
      </w:r>
      <w:r w:rsidRPr="005A4781">
        <w:rPr>
          <w:rStyle w:val="InsertedText"/>
          <w:rFonts w:ascii="KaiTi" w:eastAsia="KaiTi" w:hAnsi="KaiTi" w:hint="eastAsia"/>
          <w:i/>
          <w:color w:val="auto"/>
          <w:sz w:val="21"/>
          <w:szCs w:val="21"/>
          <w:u w:val="none"/>
          <w:lang w:eastAsia="zh-CN"/>
        </w:rPr>
        <w:t>出现非正常情况</w:t>
      </w:r>
    </w:p>
    <w:p w:rsidR="009E2DBB" w:rsidRPr="0087436A" w:rsidRDefault="000C7CEB" w:rsidP="0087436A">
      <w:pPr>
        <w:pStyle w:val="ONUME"/>
        <w:adjustRightInd w:val="0"/>
        <w:spacing w:afterLines="50" w:after="120" w:line="340" w:lineRule="atLeast"/>
        <w:ind w:left="567"/>
        <w:jc w:val="both"/>
        <w:rPr>
          <w:rFonts w:ascii="SimSun" w:hAnsi="SimSun"/>
          <w:sz w:val="21"/>
          <w:szCs w:val="21"/>
        </w:rPr>
      </w:pPr>
      <w:r>
        <w:rPr>
          <w:rFonts w:ascii="SimSun" w:hAnsi="SimSun"/>
          <w:sz w:val="21"/>
          <w:szCs w:val="21"/>
        </w:rPr>
        <w:t>[</w:t>
      </w:r>
      <w:r w:rsidR="005A4781">
        <w:rPr>
          <w:rFonts w:ascii="SimSun" w:hAnsi="SimSun" w:hint="eastAsia"/>
          <w:sz w:val="21"/>
          <w:szCs w:val="21"/>
        </w:rPr>
        <w:t>……</w:t>
      </w:r>
      <w:r>
        <w:rPr>
          <w:rFonts w:ascii="SimSun" w:hAnsi="SimSun"/>
          <w:sz w:val="21"/>
          <w:szCs w:val="21"/>
        </w:rPr>
        <w:t>]</w:t>
      </w:r>
    </w:p>
    <w:p w:rsidR="009E2DBB" w:rsidRPr="0087436A" w:rsidRDefault="009E2DBB" w:rsidP="0087436A">
      <w:pPr>
        <w:pStyle w:val="ONUME"/>
        <w:adjustRightInd w:val="0"/>
        <w:spacing w:afterLines="50" w:after="120" w:line="340" w:lineRule="atLeast"/>
        <w:ind w:left="567"/>
        <w:jc w:val="both"/>
        <w:rPr>
          <w:rStyle w:val="InsertedText"/>
          <w:rFonts w:ascii="SimSun" w:hAnsi="SimSun"/>
          <w:sz w:val="21"/>
          <w:szCs w:val="21"/>
        </w:rPr>
      </w:pPr>
      <w:r w:rsidRPr="0087436A">
        <w:rPr>
          <w:rStyle w:val="InsertedText"/>
          <w:rFonts w:ascii="SimSun" w:hAnsi="SimSun"/>
          <w:sz w:val="21"/>
          <w:szCs w:val="21"/>
        </w:rPr>
        <w:t>(3)</w:t>
      </w:r>
      <w:r w:rsidRPr="0087436A">
        <w:rPr>
          <w:rStyle w:val="InsertedText"/>
          <w:rFonts w:ascii="SimSun" w:hAnsi="SimSun"/>
          <w:sz w:val="21"/>
          <w:szCs w:val="21"/>
        </w:rPr>
        <w:tab/>
      </w:r>
      <w:r w:rsidRPr="0087436A">
        <w:rPr>
          <w:rStyle w:val="InsertedText"/>
          <w:rFonts w:ascii="SimSun" w:hAnsi="SimSun"/>
          <w:i/>
          <w:sz w:val="21"/>
          <w:szCs w:val="21"/>
        </w:rPr>
        <w:t>[</w:t>
      </w:r>
      <w:r w:rsidR="000C7CEB">
        <w:rPr>
          <w:rStyle w:val="InsertedText"/>
          <w:rFonts w:ascii="KaiTi" w:eastAsia="KaiTi" w:hAnsi="KaiTi" w:hint="eastAsia"/>
          <w:i/>
          <w:sz w:val="21"/>
          <w:szCs w:val="21"/>
        </w:rPr>
        <w:t>通过电子方式发送的通信</w:t>
      </w:r>
      <w:r w:rsidRPr="0087436A">
        <w:rPr>
          <w:rStyle w:val="InsertedText"/>
          <w:rFonts w:ascii="SimSun" w:hAnsi="SimSun"/>
          <w:i/>
          <w:sz w:val="21"/>
          <w:szCs w:val="21"/>
        </w:rPr>
        <w:t>]</w:t>
      </w:r>
      <w:r w:rsidR="00A33AB0">
        <w:rPr>
          <w:rStyle w:val="InsertedText"/>
          <w:rFonts w:ascii="SimSun" w:hAnsi="SimSun" w:hint="eastAsia"/>
          <w:sz w:val="21"/>
          <w:szCs w:val="21"/>
        </w:rPr>
        <w:t>相关当事人</w:t>
      </w:r>
      <w:r w:rsidR="000C7CEB">
        <w:rPr>
          <w:rStyle w:val="InsertedText"/>
          <w:rFonts w:ascii="SimSun" w:hAnsi="SimSun" w:hint="eastAsia"/>
          <w:sz w:val="21"/>
          <w:szCs w:val="21"/>
        </w:rPr>
        <w:t>通过电子方式发送给国际局的通信未能在</w:t>
      </w:r>
      <w:r w:rsidR="00BB3F79">
        <w:rPr>
          <w:rStyle w:val="InsertedText"/>
          <w:rFonts w:ascii="SimSun" w:hAnsi="SimSun" w:hint="eastAsia"/>
          <w:sz w:val="21"/>
          <w:szCs w:val="21"/>
        </w:rPr>
        <w:t>期限</w:t>
      </w:r>
      <w:r w:rsidR="00A33AB0">
        <w:rPr>
          <w:rStyle w:val="InsertedText"/>
          <w:rFonts w:ascii="SimSun" w:hAnsi="SimSun" w:hint="eastAsia"/>
          <w:sz w:val="21"/>
          <w:szCs w:val="21"/>
        </w:rPr>
        <w:t>内寄达的，如果</w:t>
      </w:r>
      <w:proofErr w:type="gramStart"/>
      <w:r w:rsidR="00A33AB0">
        <w:rPr>
          <w:rStyle w:val="InsertedText"/>
          <w:rFonts w:ascii="SimSun" w:hAnsi="SimSun" w:hint="eastAsia"/>
          <w:sz w:val="21"/>
          <w:szCs w:val="21"/>
        </w:rPr>
        <w:t>该相关</w:t>
      </w:r>
      <w:proofErr w:type="gramEnd"/>
      <w:r w:rsidR="00A33AB0">
        <w:rPr>
          <w:rStyle w:val="InsertedText"/>
          <w:rFonts w:ascii="SimSun" w:hAnsi="SimSun" w:hint="eastAsia"/>
          <w:sz w:val="21"/>
          <w:szCs w:val="21"/>
        </w:rPr>
        <w:t>当事人</w:t>
      </w:r>
      <w:r w:rsidR="000C7CEB">
        <w:rPr>
          <w:rStyle w:val="InsertedText"/>
          <w:rFonts w:ascii="SimSun" w:hAnsi="SimSun" w:hint="eastAsia"/>
          <w:sz w:val="21"/>
          <w:szCs w:val="21"/>
        </w:rPr>
        <w:t>提供能够使国际</w:t>
      </w:r>
      <w:proofErr w:type="gramStart"/>
      <w:r w:rsidR="000C7CEB">
        <w:rPr>
          <w:rStyle w:val="InsertedText"/>
          <w:rFonts w:ascii="SimSun" w:hAnsi="SimSun" w:hint="eastAsia"/>
          <w:sz w:val="21"/>
          <w:szCs w:val="21"/>
        </w:rPr>
        <w:t>局满意</w:t>
      </w:r>
      <w:proofErr w:type="gramEnd"/>
      <w:r w:rsidR="000C7CEB">
        <w:rPr>
          <w:rStyle w:val="InsertedText"/>
          <w:rFonts w:ascii="SimSun" w:hAnsi="SimSun" w:hint="eastAsia"/>
          <w:sz w:val="21"/>
          <w:szCs w:val="21"/>
        </w:rPr>
        <w:t>的证据，说明未能在</w:t>
      </w:r>
      <w:r w:rsidR="00BB3F79">
        <w:rPr>
          <w:rStyle w:val="InsertedText"/>
          <w:rFonts w:ascii="SimSun" w:hAnsi="SimSun" w:hint="eastAsia"/>
          <w:sz w:val="21"/>
          <w:szCs w:val="21"/>
        </w:rPr>
        <w:t>期限</w:t>
      </w:r>
      <w:r w:rsidR="00A33AB0">
        <w:rPr>
          <w:rStyle w:val="InsertedText"/>
          <w:rFonts w:ascii="SimSun" w:hAnsi="SimSun" w:hint="eastAsia"/>
          <w:sz w:val="21"/>
          <w:szCs w:val="21"/>
        </w:rPr>
        <w:t>内寄达是因为与国际局的电子通信出现故障，或因</w:t>
      </w:r>
      <w:proofErr w:type="gramStart"/>
      <w:r w:rsidR="00A33AB0">
        <w:rPr>
          <w:rStyle w:val="InsertedText"/>
          <w:rFonts w:ascii="SimSun" w:hAnsi="SimSun" w:hint="eastAsia"/>
          <w:sz w:val="21"/>
          <w:szCs w:val="21"/>
        </w:rPr>
        <w:t>该相关</w:t>
      </w:r>
      <w:proofErr w:type="gramEnd"/>
      <w:r w:rsidR="00A33AB0">
        <w:rPr>
          <w:rStyle w:val="InsertedText"/>
          <w:rFonts w:ascii="SimSun" w:hAnsi="SimSun" w:hint="eastAsia"/>
          <w:sz w:val="21"/>
          <w:szCs w:val="21"/>
        </w:rPr>
        <w:t>当事人无法控制</w:t>
      </w:r>
      <w:r w:rsidR="000C7CEB">
        <w:rPr>
          <w:rStyle w:val="InsertedText"/>
          <w:rFonts w:ascii="SimSun" w:hAnsi="SimSun" w:hint="eastAsia"/>
          <w:sz w:val="21"/>
          <w:szCs w:val="21"/>
        </w:rPr>
        <w:t>的</w:t>
      </w:r>
      <w:r w:rsidR="00A33AB0">
        <w:rPr>
          <w:rStyle w:val="InsertedText"/>
          <w:rFonts w:ascii="SimSun" w:hAnsi="SimSun" w:hint="eastAsia"/>
          <w:sz w:val="21"/>
          <w:szCs w:val="21"/>
        </w:rPr>
        <w:t>情况而使</w:t>
      </w:r>
      <w:proofErr w:type="gramStart"/>
      <w:r w:rsidR="00A33AB0">
        <w:rPr>
          <w:rStyle w:val="InsertedText"/>
          <w:rFonts w:ascii="SimSun" w:hAnsi="SimSun" w:hint="eastAsia"/>
          <w:sz w:val="21"/>
          <w:szCs w:val="21"/>
        </w:rPr>
        <w:t>该相关</w:t>
      </w:r>
      <w:proofErr w:type="gramEnd"/>
      <w:r w:rsidR="00A33AB0">
        <w:rPr>
          <w:rStyle w:val="InsertedText"/>
          <w:rFonts w:ascii="SimSun" w:hAnsi="SimSun" w:hint="eastAsia"/>
          <w:sz w:val="21"/>
          <w:szCs w:val="21"/>
        </w:rPr>
        <w:t>当事人的</w:t>
      </w:r>
      <w:r w:rsidR="000C7CEB">
        <w:rPr>
          <w:rStyle w:val="InsertedText"/>
          <w:rFonts w:ascii="SimSun" w:hAnsi="SimSun" w:hint="eastAsia"/>
          <w:sz w:val="21"/>
          <w:szCs w:val="21"/>
        </w:rPr>
        <w:t>所在地</w:t>
      </w:r>
      <w:r w:rsidR="00A33AB0">
        <w:rPr>
          <w:rStyle w:val="InsertedText"/>
          <w:rFonts w:ascii="SimSun" w:hAnsi="SimSun" w:hint="eastAsia"/>
          <w:sz w:val="21"/>
          <w:szCs w:val="21"/>
        </w:rPr>
        <w:t>受到影响的因素</w:t>
      </w:r>
      <w:r w:rsidR="004C6FE5">
        <w:rPr>
          <w:rStyle w:val="InsertedText"/>
          <w:rFonts w:ascii="SimSun" w:hAnsi="SimSun" w:hint="eastAsia"/>
          <w:sz w:val="21"/>
          <w:szCs w:val="21"/>
        </w:rPr>
        <w:t>所致，并说明该通信是在电子通信服务恢复后不迟于5天的时间内发送。”</w:t>
      </w:r>
    </w:p>
    <w:p w:rsidR="00B81DD9" w:rsidRPr="0087436A" w:rsidRDefault="004C6FE5" w:rsidP="00463606">
      <w:pPr>
        <w:pStyle w:val="ONUME"/>
        <w:numPr>
          <w:ilvl w:val="0"/>
          <w:numId w:val="5"/>
        </w:numPr>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第5</w:t>
      </w:r>
      <w:r w:rsidR="00FC4D11">
        <w:rPr>
          <w:rFonts w:ascii="SimSun" w:hAnsi="SimSun" w:hint="eastAsia"/>
          <w:sz w:val="21"/>
          <w:szCs w:val="21"/>
        </w:rPr>
        <w:t>条规定的为</w:t>
      </w:r>
      <w:r>
        <w:rPr>
          <w:rFonts w:ascii="SimSun" w:hAnsi="SimSun" w:hint="eastAsia"/>
          <w:sz w:val="21"/>
          <w:szCs w:val="21"/>
        </w:rPr>
        <w:t>给予宽限提供证据的</w:t>
      </w:r>
      <w:r w:rsidR="00BB3F79">
        <w:rPr>
          <w:rFonts w:ascii="SimSun" w:hAnsi="SimSun" w:hint="eastAsia"/>
          <w:sz w:val="21"/>
          <w:szCs w:val="21"/>
        </w:rPr>
        <w:t>期限</w:t>
      </w:r>
      <w:r>
        <w:rPr>
          <w:rFonts w:ascii="SimSun" w:hAnsi="SimSun" w:hint="eastAsia"/>
          <w:sz w:val="21"/>
          <w:szCs w:val="21"/>
        </w:rPr>
        <w:t>为6个月---这一</w:t>
      </w:r>
      <w:r w:rsidR="00BB3F79">
        <w:rPr>
          <w:rFonts w:ascii="SimSun" w:hAnsi="SimSun" w:hint="eastAsia"/>
          <w:sz w:val="21"/>
          <w:szCs w:val="21"/>
        </w:rPr>
        <w:t>期限</w:t>
      </w:r>
      <w:r>
        <w:rPr>
          <w:rFonts w:ascii="SimSun" w:hAnsi="SimSun" w:hint="eastAsia"/>
          <w:sz w:val="21"/>
          <w:szCs w:val="21"/>
        </w:rPr>
        <w:t>与《</w:t>
      </w:r>
      <w:r>
        <w:rPr>
          <w:rFonts w:ascii="SimSun" w:hAnsi="SimSun"/>
          <w:sz w:val="21"/>
          <w:szCs w:val="21"/>
        </w:rPr>
        <w:t>PCT</w:t>
      </w:r>
      <w:r>
        <w:rPr>
          <w:rFonts w:ascii="SimSun" w:hAnsi="SimSun" w:hint="eastAsia"/>
          <w:sz w:val="21"/>
          <w:szCs w:val="21"/>
        </w:rPr>
        <w:t>实施细则》</w:t>
      </w:r>
      <w:r w:rsidR="00FC4D11">
        <w:rPr>
          <w:rFonts w:ascii="SimSun" w:hAnsi="SimSun" w:hint="eastAsia"/>
          <w:sz w:val="21"/>
          <w:szCs w:val="21"/>
        </w:rPr>
        <w:t>第</w:t>
      </w:r>
      <w:r>
        <w:rPr>
          <w:rFonts w:ascii="SimSun" w:hAnsi="SimSun" w:hint="eastAsia"/>
          <w:sz w:val="21"/>
          <w:szCs w:val="21"/>
        </w:rPr>
        <w:t>82</w:t>
      </w:r>
      <w:r w:rsidR="00FC4D11">
        <w:rPr>
          <w:rFonts w:ascii="SimSun" w:hAnsi="SimSun" w:hint="eastAsia"/>
          <w:sz w:val="21"/>
          <w:szCs w:val="21"/>
        </w:rPr>
        <w:t>条之四规定的时</w:t>
      </w:r>
      <w:r>
        <w:rPr>
          <w:rFonts w:ascii="SimSun" w:hAnsi="SimSun" w:hint="eastAsia"/>
          <w:sz w:val="21"/>
          <w:szCs w:val="21"/>
        </w:rPr>
        <w:t>限相同。</w:t>
      </w:r>
    </w:p>
    <w:p w:rsidR="008C0AEF" w:rsidRPr="00B6710A" w:rsidRDefault="00B6710A" w:rsidP="00463606">
      <w:pPr>
        <w:pStyle w:val="1"/>
        <w:adjustRightInd w:val="0"/>
        <w:spacing w:beforeLines="100" w:afterLines="50" w:after="120" w:line="340" w:lineRule="atLeast"/>
        <w:jc w:val="both"/>
        <w:rPr>
          <w:rFonts w:ascii="SimHei" w:eastAsia="SimHei" w:hAnsi="SimHei"/>
          <w:b w:val="0"/>
          <w:sz w:val="21"/>
          <w:szCs w:val="21"/>
        </w:rPr>
      </w:pPr>
      <w:r w:rsidRPr="00B6710A">
        <w:rPr>
          <w:rFonts w:ascii="SimHei" w:eastAsia="SimHei" w:hAnsi="SimHei" w:hint="eastAsia"/>
          <w:b w:val="0"/>
          <w:sz w:val="21"/>
          <w:szCs w:val="21"/>
        </w:rPr>
        <w:t>有关对通函</w:t>
      </w:r>
      <w:r w:rsidRPr="00B6710A">
        <w:rPr>
          <w:rFonts w:ascii="SimHei" w:eastAsia="SimHei" w:hAnsi="SimHei"/>
          <w:b w:val="0"/>
          <w:sz w:val="21"/>
          <w:szCs w:val="21"/>
        </w:rPr>
        <w:t>C.</w:t>
      </w:r>
      <w:r w:rsidR="008C0AEF" w:rsidRPr="00B6710A">
        <w:rPr>
          <w:rFonts w:ascii="SimHei" w:eastAsia="SimHei" w:hAnsi="SimHei"/>
          <w:b w:val="0"/>
          <w:sz w:val="21"/>
          <w:szCs w:val="21"/>
        </w:rPr>
        <w:t>PCT 1433</w:t>
      </w:r>
      <w:r w:rsidRPr="00B6710A">
        <w:rPr>
          <w:rFonts w:ascii="SimHei" w:eastAsia="SimHei" w:hAnsi="SimHei" w:hint="eastAsia"/>
          <w:b w:val="0"/>
          <w:sz w:val="21"/>
          <w:szCs w:val="21"/>
        </w:rPr>
        <w:t>答复意见的讨论</w:t>
      </w:r>
    </w:p>
    <w:p w:rsidR="00FB554C" w:rsidRPr="0087436A" w:rsidRDefault="00C941C1" w:rsidP="00463606">
      <w:pPr>
        <w:pStyle w:val="ONUME"/>
        <w:numPr>
          <w:ilvl w:val="0"/>
          <w:numId w:val="5"/>
        </w:numPr>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为按照</w:t>
      </w:r>
      <w:r w:rsidR="007B4785" w:rsidRPr="0087436A">
        <w:rPr>
          <w:rFonts w:ascii="SimSun" w:hAnsi="SimSun"/>
          <w:sz w:val="21"/>
          <w:szCs w:val="21"/>
        </w:rPr>
        <w:t>PCT</w:t>
      </w:r>
      <w:r>
        <w:rPr>
          <w:rFonts w:ascii="SimSun" w:hAnsi="SimSun" w:hint="eastAsia"/>
          <w:sz w:val="21"/>
          <w:szCs w:val="21"/>
        </w:rPr>
        <w:t>工作组会议上提出的要求</w:t>
      </w:r>
      <w:r w:rsidR="00B6710A">
        <w:rPr>
          <w:rFonts w:ascii="SimSun" w:hAnsi="SimSun" w:hint="eastAsia"/>
          <w:sz w:val="21"/>
          <w:szCs w:val="21"/>
        </w:rPr>
        <w:t>采取后续行动，国际局于2014年11月27日印发了通函</w:t>
      </w:r>
      <w:r w:rsidR="00FB554C" w:rsidRPr="0087436A">
        <w:rPr>
          <w:rFonts w:ascii="SimSun" w:hAnsi="SimSun"/>
          <w:sz w:val="21"/>
          <w:szCs w:val="21"/>
        </w:rPr>
        <w:t>C.</w:t>
      </w:r>
      <w:r w:rsidR="00B6710A">
        <w:rPr>
          <w:rFonts w:ascii="SimSun" w:hAnsi="SimSun"/>
          <w:sz w:val="21"/>
          <w:szCs w:val="21"/>
        </w:rPr>
        <w:t>PCT</w:t>
      </w:r>
      <w:r w:rsidR="00B6710A">
        <w:rPr>
          <w:rFonts w:ascii="SimSun" w:hAnsi="SimSun" w:hint="eastAsia"/>
          <w:sz w:val="21"/>
          <w:szCs w:val="21"/>
        </w:rPr>
        <w:t xml:space="preserve"> </w:t>
      </w:r>
      <w:r w:rsidR="00B6710A">
        <w:rPr>
          <w:rFonts w:ascii="SimSun" w:hAnsi="SimSun"/>
          <w:sz w:val="21"/>
          <w:szCs w:val="21"/>
        </w:rPr>
        <w:t>1433</w:t>
      </w:r>
      <w:r w:rsidR="00B6710A">
        <w:rPr>
          <w:rFonts w:ascii="SimSun" w:hAnsi="SimSun" w:hint="eastAsia"/>
          <w:sz w:val="21"/>
          <w:szCs w:val="21"/>
        </w:rPr>
        <w:t>，要求各局提供其防止电子通信故障对用户造成损失做法的信息。国际局共收到</w:t>
      </w:r>
      <w:r>
        <w:rPr>
          <w:rFonts w:ascii="SimSun" w:hAnsi="SimSun" w:hint="eastAsia"/>
          <w:sz w:val="21"/>
          <w:szCs w:val="21"/>
        </w:rPr>
        <w:t>37份对</w:t>
      </w:r>
      <w:r w:rsidR="00B6710A">
        <w:rPr>
          <w:rFonts w:ascii="SimSun" w:hAnsi="SimSun" w:hint="eastAsia"/>
          <w:sz w:val="21"/>
          <w:szCs w:val="21"/>
        </w:rPr>
        <w:t>上述通函的答复意见。</w:t>
      </w:r>
    </w:p>
    <w:p w:rsidR="008C0AEF" w:rsidRPr="00463606" w:rsidRDefault="00B6710A" w:rsidP="00463606">
      <w:pPr>
        <w:pStyle w:val="3"/>
        <w:overflowPunct w:val="0"/>
        <w:adjustRightInd w:val="0"/>
        <w:spacing w:before="0" w:afterLines="50" w:after="120" w:line="340" w:lineRule="atLeast"/>
        <w:jc w:val="both"/>
        <w:rPr>
          <w:rFonts w:ascii="SimSun" w:hAnsi="SimSun"/>
          <w:sz w:val="21"/>
          <w:szCs w:val="21"/>
        </w:rPr>
      </w:pPr>
      <w:r w:rsidRPr="00463606">
        <w:rPr>
          <w:rFonts w:ascii="SimSun" w:hAnsi="SimSun" w:hint="eastAsia"/>
          <w:sz w:val="21"/>
          <w:szCs w:val="21"/>
        </w:rPr>
        <w:t>因主管局</w:t>
      </w:r>
      <w:r w:rsidR="00DF7A15" w:rsidRPr="00463606">
        <w:rPr>
          <w:rFonts w:ascii="SimSun" w:hAnsi="SimSun" w:hint="eastAsia"/>
          <w:sz w:val="21"/>
          <w:szCs w:val="21"/>
        </w:rPr>
        <w:t>的电子通信系统不可用</w:t>
      </w:r>
      <w:r w:rsidRPr="00463606">
        <w:rPr>
          <w:rFonts w:ascii="SimSun" w:hAnsi="SimSun" w:hint="eastAsia"/>
          <w:sz w:val="21"/>
          <w:szCs w:val="21"/>
        </w:rPr>
        <w:t>而延长</w:t>
      </w:r>
      <w:r w:rsidR="00BB3F79" w:rsidRPr="00463606">
        <w:rPr>
          <w:rFonts w:ascii="SimSun" w:hAnsi="SimSun" w:hint="eastAsia"/>
          <w:sz w:val="21"/>
          <w:szCs w:val="21"/>
        </w:rPr>
        <w:t>期限</w:t>
      </w:r>
    </w:p>
    <w:p w:rsidR="00B81DD9" w:rsidRPr="0087436A" w:rsidRDefault="00B6710A" w:rsidP="00463606">
      <w:pPr>
        <w:pStyle w:val="ONUME"/>
        <w:numPr>
          <w:ilvl w:val="0"/>
          <w:numId w:val="5"/>
        </w:numPr>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仅有两个局提供了相关规定的事例，规定说明若该局无法</w:t>
      </w:r>
      <w:r w:rsidR="00231B51">
        <w:rPr>
          <w:rFonts w:ascii="SimSun" w:hAnsi="SimSun" w:hint="eastAsia"/>
          <w:sz w:val="21"/>
          <w:szCs w:val="21"/>
        </w:rPr>
        <w:t>在</w:t>
      </w:r>
      <w:r w:rsidR="00BB3F79">
        <w:rPr>
          <w:rFonts w:ascii="SimSun" w:hAnsi="SimSun" w:hint="eastAsia"/>
          <w:sz w:val="21"/>
          <w:szCs w:val="21"/>
        </w:rPr>
        <w:t>期限</w:t>
      </w:r>
      <w:r w:rsidR="00C46B04">
        <w:rPr>
          <w:rFonts w:ascii="SimSun" w:hAnsi="SimSun" w:hint="eastAsia"/>
          <w:sz w:val="21"/>
          <w:szCs w:val="21"/>
        </w:rPr>
        <w:t>届满的那一天接收以电子方式提交</w:t>
      </w:r>
      <w:r>
        <w:rPr>
          <w:rFonts w:ascii="SimSun" w:hAnsi="SimSun" w:hint="eastAsia"/>
          <w:sz w:val="21"/>
          <w:szCs w:val="21"/>
        </w:rPr>
        <w:t>的</w:t>
      </w:r>
      <w:r w:rsidR="00C46B04">
        <w:rPr>
          <w:rFonts w:ascii="SimSun" w:hAnsi="SimSun" w:hint="eastAsia"/>
          <w:sz w:val="21"/>
          <w:szCs w:val="21"/>
        </w:rPr>
        <w:t>文件，则将期限延至次日。其中的一个局还列举了以前发生的某日呼入</w:t>
      </w:r>
      <w:r>
        <w:rPr>
          <w:rFonts w:ascii="SimSun" w:hAnsi="SimSun" w:hint="eastAsia"/>
          <w:sz w:val="21"/>
          <w:szCs w:val="21"/>
        </w:rPr>
        <w:t>电话和传真线路出现重大故障的事故。在这种情况下发布了告知这一问题的正式通知，同时所有在当日届满的</w:t>
      </w:r>
      <w:r w:rsidR="00BB3F79">
        <w:rPr>
          <w:rFonts w:ascii="SimSun" w:hAnsi="SimSun" w:hint="eastAsia"/>
          <w:sz w:val="21"/>
          <w:szCs w:val="21"/>
        </w:rPr>
        <w:t>期限</w:t>
      </w:r>
      <w:r>
        <w:rPr>
          <w:rFonts w:ascii="SimSun" w:hAnsi="SimSun" w:hint="eastAsia"/>
          <w:sz w:val="21"/>
          <w:szCs w:val="21"/>
        </w:rPr>
        <w:t>均</w:t>
      </w:r>
      <w:r w:rsidR="00C46B04">
        <w:rPr>
          <w:rFonts w:ascii="SimSun" w:hAnsi="SimSun" w:hint="eastAsia"/>
          <w:sz w:val="21"/>
          <w:szCs w:val="21"/>
        </w:rPr>
        <w:t>顺</w:t>
      </w:r>
      <w:r w:rsidR="00DA0368">
        <w:rPr>
          <w:rFonts w:ascii="SimSun" w:hAnsi="SimSun" w:hint="eastAsia"/>
          <w:sz w:val="21"/>
          <w:szCs w:val="21"/>
        </w:rPr>
        <w:t>延至第二日</w:t>
      </w:r>
      <w:r>
        <w:rPr>
          <w:rFonts w:ascii="SimSun" w:hAnsi="SimSun" w:hint="eastAsia"/>
          <w:sz w:val="21"/>
          <w:szCs w:val="21"/>
        </w:rPr>
        <w:t>。</w:t>
      </w:r>
    </w:p>
    <w:p w:rsidR="003C2462" w:rsidRPr="0087436A" w:rsidRDefault="00B6710A" w:rsidP="00463606">
      <w:pPr>
        <w:pStyle w:val="ONUME"/>
        <w:numPr>
          <w:ilvl w:val="0"/>
          <w:numId w:val="5"/>
        </w:numPr>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lastRenderedPageBreak/>
        <w:t>其他一些局指出，当接收文件的电子系统</w:t>
      </w:r>
      <w:r w:rsidR="001205AB">
        <w:rPr>
          <w:rFonts w:ascii="SimSun" w:hAnsi="SimSun" w:hint="eastAsia"/>
          <w:sz w:val="21"/>
          <w:szCs w:val="21"/>
        </w:rPr>
        <w:t>的运转出现严重中断时，它们自己</w:t>
      </w:r>
      <w:r>
        <w:rPr>
          <w:rFonts w:ascii="SimSun" w:hAnsi="SimSun" w:hint="eastAsia"/>
          <w:sz w:val="21"/>
          <w:szCs w:val="21"/>
        </w:rPr>
        <w:t>可以宣布该日</w:t>
      </w:r>
      <w:r w:rsidR="001205AB">
        <w:rPr>
          <w:rFonts w:ascii="SimSun" w:hAnsi="SimSun" w:hint="eastAsia"/>
          <w:sz w:val="21"/>
          <w:szCs w:val="21"/>
        </w:rPr>
        <w:t>不对外办公，并将所有在当</w:t>
      </w:r>
      <w:r>
        <w:rPr>
          <w:rFonts w:ascii="SimSun" w:hAnsi="SimSun" w:hint="eastAsia"/>
          <w:sz w:val="21"/>
          <w:szCs w:val="21"/>
        </w:rPr>
        <w:t>日届满的</w:t>
      </w:r>
      <w:r w:rsidR="00BB3F79">
        <w:rPr>
          <w:rFonts w:ascii="SimSun" w:hAnsi="SimSun" w:hint="eastAsia"/>
          <w:sz w:val="21"/>
          <w:szCs w:val="21"/>
        </w:rPr>
        <w:t>期限</w:t>
      </w:r>
      <w:r w:rsidR="001205AB">
        <w:rPr>
          <w:rFonts w:ascii="SimSun" w:hAnsi="SimSun" w:hint="eastAsia"/>
          <w:sz w:val="21"/>
          <w:szCs w:val="21"/>
        </w:rPr>
        <w:t>延长至</w:t>
      </w:r>
      <w:r>
        <w:rPr>
          <w:rFonts w:ascii="SimSun" w:hAnsi="SimSun" w:hint="eastAsia"/>
          <w:sz w:val="21"/>
          <w:szCs w:val="21"/>
        </w:rPr>
        <w:t>该局</w:t>
      </w:r>
      <w:r w:rsidR="001205AB">
        <w:rPr>
          <w:rFonts w:ascii="SimSun" w:hAnsi="SimSun" w:hint="eastAsia"/>
          <w:sz w:val="21"/>
          <w:szCs w:val="21"/>
        </w:rPr>
        <w:t>的下一个营业</w:t>
      </w:r>
      <w:r>
        <w:rPr>
          <w:rFonts w:ascii="SimSun" w:hAnsi="SimSun" w:hint="eastAsia"/>
          <w:sz w:val="21"/>
          <w:szCs w:val="21"/>
        </w:rPr>
        <w:t>日。</w:t>
      </w:r>
      <w:r w:rsidR="001205AB">
        <w:rPr>
          <w:rFonts w:ascii="SimSun" w:hAnsi="SimSun" w:hint="eastAsia"/>
          <w:sz w:val="21"/>
          <w:szCs w:val="21"/>
        </w:rPr>
        <w:t>采用</w:t>
      </w:r>
      <w:r>
        <w:rPr>
          <w:rFonts w:ascii="SimSun" w:hAnsi="SimSun" w:hint="eastAsia"/>
          <w:sz w:val="21"/>
          <w:szCs w:val="21"/>
        </w:rPr>
        <w:t>这种办法就无需申请人要求延长</w:t>
      </w:r>
      <w:r w:rsidR="00BB3F79">
        <w:rPr>
          <w:rFonts w:ascii="SimSun" w:hAnsi="SimSun" w:hint="eastAsia"/>
          <w:sz w:val="21"/>
          <w:szCs w:val="21"/>
        </w:rPr>
        <w:t>期限</w:t>
      </w:r>
      <w:r w:rsidR="00D63C61">
        <w:rPr>
          <w:rFonts w:ascii="SimSun" w:hAnsi="SimSun" w:hint="eastAsia"/>
          <w:sz w:val="21"/>
          <w:szCs w:val="21"/>
        </w:rPr>
        <w:t>或者恢复</w:t>
      </w:r>
      <w:r w:rsidR="00622F4F">
        <w:rPr>
          <w:rFonts w:ascii="SimSun" w:hAnsi="SimSun" w:hint="eastAsia"/>
          <w:sz w:val="21"/>
          <w:szCs w:val="21"/>
        </w:rPr>
        <w:t>权利，这是可</w:t>
      </w:r>
      <w:r w:rsidR="00D63C61">
        <w:rPr>
          <w:rFonts w:ascii="SimSun" w:hAnsi="SimSun" w:hint="eastAsia"/>
          <w:sz w:val="21"/>
          <w:szCs w:val="21"/>
        </w:rPr>
        <w:t>供</w:t>
      </w:r>
      <w:r>
        <w:rPr>
          <w:rFonts w:ascii="SimSun" w:hAnsi="SimSun" w:hint="eastAsia"/>
          <w:sz w:val="21"/>
          <w:szCs w:val="21"/>
        </w:rPr>
        <w:t>用户</w:t>
      </w:r>
      <w:r w:rsidR="00622F4F">
        <w:rPr>
          <w:rFonts w:ascii="SimSun" w:hAnsi="SimSun" w:hint="eastAsia"/>
          <w:sz w:val="21"/>
          <w:szCs w:val="21"/>
        </w:rPr>
        <w:t>更广泛</w:t>
      </w:r>
      <w:r>
        <w:rPr>
          <w:rFonts w:ascii="SimSun" w:hAnsi="SimSun" w:hint="eastAsia"/>
          <w:sz w:val="21"/>
          <w:szCs w:val="21"/>
        </w:rPr>
        <w:t>使用</w:t>
      </w:r>
      <w:r w:rsidR="00622F4F">
        <w:rPr>
          <w:rFonts w:ascii="SimSun" w:hAnsi="SimSun" w:hint="eastAsia"/>
          <w:sz w:val="21"/>
          <w:szCs w:val="21"/>
        </w:rPr>
        <w:t>并可逐案相机确定的备选方案</w:t>
      </w:r>
      <w:r>
        <w:rPr>
          <w:rFonts w:ascii="SimSun" w:hAnsi="SimSun" w:hint="eastAsia"/>
          <w:sz w:val="21"/>
          <w:szCs w:val="21"/>
        </w:rPr>
        <w:t>。</w:t>
      </w:r>
    </w:p>
    <w:p w:rsidR="003C2462" w:rsidRPr="0087436A" w:rsidRDefault="00B6710A" w:rsidP="00463606">
      <w:pPr>
        <w:pStyle w:val="ONUME"/>
        <w:numPr>
          <w:ilvl w:val="0"/>
          <w:numId w:val="5"/>
        </w:numPr>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部分局指出，它们将不会</w:t>
      </w:r>
      <w:r w:rsidR="001F1B26">
        <w:rPr>
          <w:rFonts w:ascii="SimSun" w:hAnsi="SimSun" w:hint="eastAsia"/>
          <w:sz w:val="21"/>
          <w:szCs w:val="21"/>
        </w:rPr>
        <w:t>为</w:t>
      </w:r>
      <w:r>
        <w:rPr>
          <w:rFonts w:ascii="SimSun" w:hAnsi="SimSun" w:hint="eastAsia"/>
          <w:sz w:val="21"/>
          <w:szCs w:val="21"/>
        </w:rPr>
        <w:t>受到电子申请系统不可用影响的申请人延长期限。</w:t>
      </w:r>
      <w:r w:rsidR="001F1B26">
        <w:rPr>
          <w:rFonts w:ascii="SimSun" w:hAnsi="SimSun" w:hint="eastAsia"/>
          <w:sz w:val="21"/>
          <w:szCs w:val="21"/>
        </w:rPr>
        <w:t>反之，申请人将被告知</w:t>
      </w:r>
      <w:r w:rsidR="00EA5022">
        <w:rPr>
          <w:rFonts w:ascii="SimSun" w:hAnsi="SimSun" w:hint="eastAsia"/>
          <w:sz w:val="21"/>
          <w:szCs w:val="21"/>
        </w:rPr>
        <w:t>提交申请</w:t>
      </w:r>
      <w:r w:rsidR="001F1B26">
        <w:rPr>
          <w:rFonts w:ascii="SimSun" w:hAnsi="SimSun" w:hint="eastAsia"/>
          <w:sz w:val="21"/>
          <w:szCs w:val="21"/>
        </w:rPr>
        <w:t>的备选</w:t>
      </w:r>
      <w:r w:rsidR="00EA5022">
        <w:rPr>
          <w:rFonts w:ascii="SimSun" w:hAnsi="SimSun" w:hint="eastAsia"/>
          <w:sz w:val="21"/>
          <w:szCs w:val="21"/>
        </w:rPr>
        <w:t>方法，诸如邮递服务、直接递交或</w:t>
      </w:r>
      <w:r w:rsidR="001F1B26">
        <w:rPr>
          <w:rFonts w:ascii="SimSun" w:hAnsi="SimSun" w:hint="eastAsia"/>
          <w:sz w:val="21"/>
          <w:szCs w:val="21"/>
        </w:rPr>
        <w:t>者采用传真方式。这些主管局指出，在电子申请系统不可用的情况下，主管</w:t>
      </w:r>
      <w:r w:rsidR="00EA5022">
        <w:rPr>
          <w:rFonts w:ascii="SimSun" w:hAnsi="SimSun" w:hint="eastAsia"/>
          <w:sz w:val="21"/>
          <w:szCs w:val="21"/>
        </w:rPr>
        <w:t>局应提供通知，以便把系统无法使用的情况告知试图访问该系统的用户。除此之外，电子邮件可</w:t>
      </w:r>
      <w:r w:rsidR="001F1B26">
        <w:rPr>
          <w:rFonts w:ascii="SimSun" w:hAnsi="SimSun" w:hint="eastAsia"/>
          <w:sz w:val="21"/>
          <w:szCs w:val="21"/>
        </w:rPr>
        <w:t>以自动告知以电子方式提交文件的接收情况，因此用户将会立即获悉</w:t>
      </w:r>
      <w:r w:rsidR="00EA5022">
        <w:rPr>
          <w:rFonts w:ascii="SimSun" w:hAnsi="SimSun" w:hint="eastAsia"/>
          <w:sz w:val="21"/>
          <w:szCs w:val="21"/>
        </w:rPr>
        <w:t>以电子方式提交的文件是否被成功接收。</w:t>
      </w:r>
    </w:p>
    <w:p w:rsidR="0004577F" w:rsidRPr="00463606" w:rsidRDefault="00EA5022" w:rsidP="00463606">
      <w:pPr>
        <w:pStyle w:val="ONUME"/>
        <w:numPr>
          <w:ilvl w:val="0"/>
          <w:numId w:val="5"/>
        </w:numPr>
        <w:tabs>
          <w:tab w:val="clear" w:pos="567"/>
        </w:tabs>
        <w:overflowPunct w:val="0"/>
        <w:spacing w:afterLines="50" w:after="120" w:line="340" w:lineRule="atLeast"/>
        <w:jc w:val="both"/>
        <w:rPr>
          <w:rFonts w:ascii="SimSun" w:hAnsi="SimSun"/>
          <w:sz w:val="21"/>
        </w:rPr>
      </w:pPr>
      <w:r w:rsidRPr="00463606">
        <w:rPr>
          <w:rFonts w:ascii="SimSun" w:hAnsi="SimSun" w:hint="eastAsia"/>
          <w:sz w:val="21"/>
        </w:rPr>
        <w:t>大部分局认为《</w:t>
      </w:r>
      <w:r w:rsidR="00163316" w:rsidRPr="00463606">
        <w:rPr>
          <w:rFonts w:ascii="SimSun" w:hAnsi="SimSun"/>
          <w:sz w:val="21"/>
        </w:rPr>
        <w:t>PCT</w:t>
      </w:r>
      <w:r w:rsidR="00192F37" w:rsidRPr="00463606">
        <w:rPr>
          <w:rFonts w:ascii="SimSun" w:hAnsi="SimSun" w:hint="eastAsia"/>
          <w:sz w:val="21"/>
        </w:rPr>
        <w:t>实施细则》应对</w:t>
      </w:r>
      <w:r w:rsidRPr="00463606">
        <w:rPr>
          <w:rFonts w:ascii="SimSun" w:hAnsi="SimSun" w:hint="eastAsia"/>
          <w:sz w:val="21"/>
        </w:rPr>
        <w:t>在系统无法接收电子通信的情况下延长</w:t>
      </w:r>
      <w:r w:rsidR="00BB3F79" w:rsidRPr="00463606">
        <w:rPr>
          <w:rFonts w:ascii="SimSun" w:hAnsi="SimSun" w:hint="eastAsia"/>
          <w:sz w:val="21"/>
        </w:rPr>
        <w:t>期限</w:t>
      </w:r>
      <w:r w:rsidR="00192F37" w:rsidRPr="00463606">
        <w:rPr>
          <w:rFonts w:ascii="SimSun" w:hAnsi="SimSun" w:hint="eastAsia"/>
          <w:sz w:val="21"/>
        </w:rPr>
        <w:t>作出规定。在这些主管局中，一些局提供</w:t>
      </w:r>
      <w:r w:rsidRPr="00463606">
        <w:rPr>
          <w:rFonts w:ascii="SimSun" w:hAnsi="SimSun" w:hint="eastAsia"/>
          <w:sz w:val="21"/>
        </w:rPr>
        <w:t>了关于自动延长在当日届满</w:t>
      </w:r>
      <w:r w:rsidR="00BB3F79" w:rsidRPr="00463606">
        <w:rPr>
          <w:rFonts w:ascii="SimSun" w:hAnsi="SimSun" w:hint="eastAsia"/>
          <w:sz w:val="21"/>
        </w:rPr>
        <w:t>期限</w:t>
      </w:r>
      <w:r w:rsidR="00192F37" w:rsidRPr="00463606">
        <w:rPr>
          <w:rFonts w:ascii="SimSun" w:hAnsi="SimSun" w:hint="eastAsia"/>
          <w:sz w:val="21"/>
        </w:rPr>
        <w:t>的最短停机期的建议，通常这一期间要超过两小时。</w:t>
      </w:r>
      <w:r w:rsidRPr="00463606">
        <w:rPr>
          <w:rFonts w:ascii="SimSun" w:hAnsi="SimSun" w:hint="eastAsia"/>
          <w:sz w:val="21"/>
        </w:rPr>
        <w:t>部分局尽</w:t>
      </w:r>
      <w:r w:rsidR="00192F37" w:rsidRPr="00463606">
        <w:rPr>
          <w:rFonts w:ascii="SimSun" w:hAnsi="SimSun" w:hint="eastAsia"/>
          <w:sz w:val="21"/>
        </w:rPr>
        <w:t>管赞成</w:t>
      </w:r>
      <w:r w:rsidR="00192F37" w:rsidRPr="00463606">
        <w:rPr>
          <w:rFonts w:ascii="SimSun" w:hAnsi="SimSun" w:hint="eastAsia"/>
          <w:sz w:val="21"/>
          <w:szCs w:val="21"/>
        </w:rPr>
        <w:t>《实施细则》</w:t>
      </w:r>
      <w:r w:rsidR="00192F37" w:rsidRPr="00463606">
        <w:rPr>
          <w:rFonts w:ascii="SimSun" w:hAnsi="SimSun" w:hint="eastAsia"/>
          <w:sz w:val="21"/>
        </w:rPr>
        <w:t>在这些情况下作出一项规定，但认为任何旨在延长因</w:t>
      </w:r>
      <w:r w:rsidRPr="00463606">
        <w:rPr>
          <w:rFonts w:ascii="SimSun" w:hAnsi="SimSun" w:hint="eastAsia"/>
          <w:sz w:val="21"/>
        </w:rPr>
        <w:t>接收文件的电子系统</w:t>
      </w:r>
      <w:r w:rsidR="00192F37" w:rsidRPr="00463606">
        <w:rPr>
          <w:rFonts w:ascii="SimSun" w:hAnsi="SimSun" w:hint="eastAsia"/>
          <w:sz w:val="21"/>
        </w:rPr>
        <w:t>不可</w:t>
      </w:r>
      <w:r w:rsidRPr="00463606">
        <w:rPr>
          <w:rFonts w:ascii="SimSun" w:hAnsi="SimSun" w:hint="eastAsia"/>
          <w:sz w:val="21"/>
        </w:rPr>
        <w:t>使用</w:t>
      </w:r>
      <w:r w:rsidR="00192F37" w:rsidRPr="00463606">
        <w:rPr>
          <w:rFonts w:ascii="SimSun" w:hAnsi="SimSun" w:hint="eastAsia"/>
          <w:sz w:val="21"/>
        </w:rPr>
        <w:t>的意外因素</w:t>
      </w:r>
      <w:r w:rsidRPr="00463606">
        <w:rPr>
          <w:rFonts w:ascii="SimSun" w:hAnsi="SimSun" w:hint="eastAsia"/>
          <w:sz w:val="21"/>
        </w:rPr>
        <w:t>而在某日届满的所有期限的决定</w:t>
      </w:r>
      <w:r w:rsidR="00192F37" w:rsidRPr="00463606">
        <w:rPr>
          <w:rFonts w:ascii="SimSun" w:hAnsi="SimSun" w:hint="eastAsia"/>
          <w:sz w:val="21"/>
        </w:rPr>
        <w:t>，</w:t>
      </w:r>
      <w:r w:rsidRPr="00463606">
        <w:rPr>
          <w:rFonts w:ascii="SimSun" w:hAnsi="SimSun" w:hint="eastAsia"/>
          <w:sz w:val="21"/>
        </w:rPr>
        <w:t>应由其系统受</w:t>
      </w:r>
      <w:r w:rsidR="00192F37" w:rsidRPr="00463606">
        <w:rPr>
          <w:rFonts w:ascii="SimSun" w:hAnsi="SimSun" w:hint="eastAsia"/>
          <w:sz w:val="21"/>
        </w:rPr>
        <w:t>到影响的主管局作出，而不应</w:t>
      </w:r>
      <w:r w:rsidRPr="00463606">
        <w:rPr>
          <w:rFonts w:ascii="SimSun" w:hAnsi="SimSun" w:hint="eastAsia"/>
          <w:sz w:val="21"/>
        </w:rPr>
        <w:t>像</w:t>
      </w:r>
      <w:r w:rsidR="00107F27" w:rsidRPr="00463606">
        <w:rPr>
          <w:rFonts w:ascii="SimSun" w:hAnsi="SimSun"/>
          <w:sz w:val="21"/>
        </w:rPr>
        <w:t>文件PCT</w:t>
      </w:r>
      <w:r w:rsidR="0004577F" w:rsidRPr="00463606">
        <w:rPr>
          <w:rFonts w:ascii="SimSun" w:hAnsi="SimSun"/>
          <w:sz w:val="21"/>
        </w:rPr>
        <w:t>/WG/7/24</w:t>
      </w:r>
      <w:r w:rsidR="00192F37" w:rsidRPr="00463606">
        <w:rPr>
          <w:rFonts w:ascii="SimSun" w:hAnsi="SimSun" w:hint="eastAsia"/>
          <w:sz w:val="21"/>
        </w:rPr>
        <w:t>所</w:t>
      </w:r>
      <w:r w:rsidRPr="00463606">
        <w:rPr>
          <w:rFonts w:ascii="SimSun" w:hAnsi="SimSun" w:hint="eastAsia"/>
          <w:sz w:val="21"/>
        </w:rPr>
        <w:t>建议的</w:t>
      </w:r>
      <w:r w:rsidR="00192F37" w:rsidRPr="00463606">
        <w:rPr>
          <w:rFonts w:ascii="SimSun" w:hAnsi="SimSun" w:hint="eastAsia"/>
          <w:sz w:val="21"/>
        </w:rPr>
        <w:t>那样</w:t>
      </w:r>
      <w:r w:rsidRPr="00463606">
        <w:rPr>
          <w:rFonts w:ascii="SimSun" w:hAnsi="SimSun" w:hint="eastAsia"/>
          <w:sz w:val="21"/>
        </w:rPr>
        <w:t>要确定一个最低停机</w:t>
      </w:r>
      <w:r w:rsidR="00BB3F79" w:rsidRPr="00463606">
        <w:rPr>
          <w:rFonts w:ascii="SimSun" w:hAnsi="SimSun" w:hint="eastAsia"/>
          <w:sz w:val="21"/>
        </w:rPr>
        <w:t>期限</w:t>
      </w:r>
      <w:r w:rsidRPr="00463606">
        <w:rPr>
          <w:rFonts w:ascii="SimSun" w:hAnsi="SimSun" w:hint="eastAsia"/>
          <w:sz w:val="21"/>
        </w:rPr>
        <w:t>。</w:t>
      </w:r>
    </w:p>
    <w:p w:rsidR="0004577F" w:rsidRPr="0087436A" w:rsidRDefault="009D5A92" w:rsidP="00463606">
      <w:pPr>
        <w:pStyle w:val="ONUME"/>
        <w:numPr>
          <w:ilvl w:val="0"/>
          <w:numId w:val="5"/>
        </w:numPr>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然而，</w:t>
      </w:r>
      <w:r w:rsidR="003F4C69">
        <w:rPr>
          <w:rFonts w:ascii="SimSun" w:hAnsi="SimSun" w:hint="eastAsia"/>
          <w:sz w:val="21"/>
          <w:szCs w:val="21"/>
        </w:rPr>
        <w:t>绝大多数局并</w:t>
      </w:r>
      <w:r>
        <w:rPr>
          <w:rFonts w:ascii="SimSun" w:hAnsi="SimSun" w:hint="eastAsia"/>
          <w:sz w:val="21"/>
          <w:szCs w:val="21"/>
        </w:rPr>
        <w:t>认为</w:t>
      </w:r>
      <w:r w:rsidR="003F4C69">
        <w:rPr>
          <w:rFonts w:ascii="SimSun" w:hAnsi="SimSun" w:hint="eastAsia"/>
          <w:sz w:val="21"/>
          <w:szCs w:val="21"/>
        </w:rPr>
        <w:t>没</w:t>
      </w:r>
      <w:r>
        <w:rPr>
          <w:rFonts w:ascii="SimSun" w:hAnsi="SimSun" w:hint="eastAsia"/>
          <w:sz w:val="21"/>
          <w:szCs w:val="21"/>
        </w:rPr>
        <w:t>有必要在《实施细则》</w:t>
      </w:r>
      <w:r w:rsidR="003F4C69">
        <w:rPr>
          <w:rFonts w:ascii="SimSun" w:hAnsi="SimSun" w:hint="eastAsia"/>
          <w:sz w:val="21"/>
          <w:szCs w:val="21"/>
        </w:rPr>
        <w:t>中</w:t>
      </w:r>
      <w:r>
        <w:rPr>
          <w:rFonts w:ascii="SimSun" w:hAnsi="SimSun" w:hint="eastAsia"/>
          <w:sz w:val="21"/>
          <w:szCs w:val="21"/>
        </w:rPr>
        <w:t>增加一项因电子通信系统不可用而延长所有</w:t>
      </w:r>
      <w:r w:rsidR="00BB3F79">
        <w:rPr>
          <w:rFonts w:ascii="SimSun" w:hAnsi="SimSun" w:hint="eastAsia"/>
          <w:sz w:val="21"/>
          <w:szCs w:val="21"/>
        </w:rPr>
        <w:t>期限</w:t>
      </w:r>
      <w:r w:rsidR="003F4C69">
        <w:rPr>
          <w:rFonts w:ascii="SimSun" w:hAnsi="SimSun" w:hint="eastAsia"/>
          <w:sz w:val="21"/>
          <w:szCs w:val="21"/>
        </w:rPr>
        <w:t>的规定。其中的部分局倾向于应申请人的要求为申请的延期或</w:t>
      </w:r>
      <w:r>
        <w:rPr>
          <w:rFonts w:ascii="SimSun" w:hAnsi="SimSun" w:hint="eastAsia"/>
          <w:sz w:val="21"/>
          <w:szCs w:val="21"/>
        </w:rPr>
        <w:t>权利</w:t>
      </w:r>
      <w:r w:rsidR="003F4C69">
        <w:rPr>
          <w:rFonts w:ascii="SimSun" w:hAnsi="SimSun" w:hint="eastAsia"/>
          <w:sz w:val="21"/>
          <w:szCs w:val="21"/>
        </w:rPr>
        <w:t>的恢复作出规定并逐案相机</w:t>
      </w:r>
      <w:r>
        <w:rPr>
          <w:rFonts w:ascii="SimSun" w:hAnsi="SimSun" w:hint="eastAsia"/>
          <w:sz w:val="21"/>
          <w:szCs w:val="21"/>
        </w:rPr>
        <w:t>对这些事项作出决定。</w:t>
      </w:r>
      <w:r w:rsidR="002A2017">
        <w:rPr>
          <w:rFonts w:ascii="SimSun" w:hAnsi="SimSun" w:hint="eastAsia"/>
          <w:sz w:val="21"/>
          <w:szCs w:val="21"/>
        </w:rPr>
        <w:t>另一方面，部分局</w:t>
      </w:r>
      <w:r w:rsidR="003F4C69">
        <w:rPr>
          <w:rFonts w:ascii="SimSun" w:hAnsi="SimSun" w:hint="eastAsia"/>
          <w:sz w:val="21"/>
          <w:szCs w:val="21"/>
        </w:rPr>
        <w:t>认为现行规定是适宜的，因为对于那些以电子方式提交文件或缴纳费用发生</w:t>
      </w:r>
      <w:r w:rsidR="002A2017">
        <w:rPr>
          <w:rFonts w:ascii="SimSun" w:hAnsi="SimSun" w:hint="eastAsia"/>
          <w:sz w:val="21"/>
          <w:szCs w:val="21"/>
        </w:rPr>
        <w:t>问题的申请人应提供应急备案。</w:t>
      </w:r>
    </w:p>
    <w:p w:rsidR="00BD6D11" w:rsidRPr="0087436A" w:rsidRDefault="00C17581" w:rsidP="00463606">
      <w:pPr>
        <w:pStyle w:val="ONUME"/>
        <w:numPr>
          <w:ilvl w:val="0"/>
          <w:numId w:val="5"/>
        </w:numPr>
        <w:tabs>
          <w:tab w:val="clear" w:pos="567"/>
        </w:tabs>
        <w:overflowPunct w:val="0"/>
        <w:spacing w:afterLines="50" w:after="120" w:line="340" w:lineRule="atLeast"/>
        <w:jc w:val="both"/>
        <w:rPr>
          <w:rFonts w:ascii="SimSun" w:hAnsi="SimSun"/>
          <w:sz w:val="21"/>
          <w:szCs w:val="21"/>
        </w:rPr>
      </w:pPr>
      <w:bookmarkStart w:id="4" w:name="_Ref416788802"/>
      <w:proofErr w:type="gramStart"/>
      <w:r>
        <w:rPr>
          <w:rFonts w:ascii="SimSun" w:hAnsi="SimSun" w:hint="eastAsia"/>
          <w:sz w:val="21"/>
          <w:szCs w:val="21"/>
        </w:rPr>
        <w:t>一些局</w:t>
      </w:r>
      <w:proofErr w:type="gramEnd"/>
      <w:r>
        <w:rPr>
          <w:rFonts w:ascii="SimSun" w:hAnsi="SimSun" w:hint="eastAsia"/>
          <w:sz w:val="21"/>
          <w:szCs w:val="21"/>
        </w:rPr>
        <w:t>还强调了现有的可能性，主管局</w:t>
      </w:r>
      <w:r w:rsidR="002A2017">
        <w:rPr>
          <w:rFonts w:ascii="SimSun" w:hAnsi="SimSun" w:hint="eastAsia"/>
          <w:sz w:val="21"/>
          <w:szCs w:val="21"/>
        </w:rPr>
        <w:t>可以在电子申请系统出现重大中断</w:t>
      </w:r>
      <w:r w:rsidR="00231B51">
        <w:rPr>
          <w:rFonts w:ascii="SimSun" w:hAnsi="SimSun" w:hint="eastAsia"/>
          <w:sz w:val="21"/>
          <w:szCs w:val="21"/>
        </w:rPr>
        <w:t>的</w:t>
      </w:r>
      <w:r w:rsidR="002A2017">
        <w:rPr>
          <w:rFonts w:ascii="SimSun" w:hAnsi="SimSun" w:hint="eastAsia"/>
          <w:sz w:val="21"/>
          <w:szCs w:val="21"/>
        </w:rPr>
        <w:t>情况下，通过宣布因第</w:t>
      </w:r>
      <w:r w:rsidR="00996C74" w:rsidRPr="0087436A">
        <w:rPr>
          <w:rFonts w:ascii="SimSun" w:hAnsi="SimSun"/>
          <w:sz w:val="21"/>
          <w:szCs w:val="21"/>
        </w:rPr>
        <w:t>80.</w:t>
      </w:r>
      <w:r>
        <w:rPr>
          <w:rFonts w:ascii="SimSun" w:hAnsi="SimSun" w:hint="eastAsia"/>
          <w:sz w:val="21"/>
          <w:szCs w:val="21"/>
        </w:rPr>
        <w:t>条第</w:t>
      </w:r>
      <w:r w:rsidR="00996C74" w:rsidRPr="0087436A">
        <w:rPr>
          <w:rFonts w:ascii="SimSun" w:hAnsi="SimSun"/>
          <w:sz w:val="21"/>
          <w:szCs w:val="21"/>
        </w:rPr>
        <w:t>5</w:t>
      </w:r>
      <w:r>
        <w:rPr>
          <w:rFonts w:ascii="SimSun" w:hAnsi="SimSun" w:hint="eastAsia"/>
          <w:sz w:val="21"/>
          <w:szCs w:val="21"/>
        </w:rPr>
        <w:t>款</w:t>
      </w:r>
      <w:r w:rsidR="00996C74" w:rsidRPr="0087436A">
        <w:rPr>
          <w:rFonts w:ascii="SimSun" w:hAnsi="SimSun"/>
          <w:sz w:val="21"/>
          <w:szCs w:val="21"/>
        </w:rPr>
        <w:t>(</w:t>
      </w:r>
      <w:proofErr w:type="spellStart"/>
      <w:r w:rsidR="00996C74" w:rsidRPr="0087436A">
        <w:rPr>
          <w:rFonts w:ascii="SimSun" w:hAnsi="SimSun"/>
          <w:sz w:val="21"/>
          <w:szCs w:val="21"/>
        </w:rPr>
        <w:t>i</w:t>
      </w:r>
      <w:proofErr w:type="spellEnd"/>
      <w:r w:rsidR="00996C74" w:rsidRPr="0087436A">
        <w:rPr>
          <w:rFonts w:ascii="SimSun" w:hAnsi="SimSun"/>
          <w:sz w:val="21"/>
          <w:szCs w:val="21"/>
        </w:rPr>
        <w:t>)</w:t>
      </w:r>
      <w:r>
        <w:rPr>
          <w:rFonts w:ascii="SimSun" w:hAnsi="SimSun" w:hint="eastAsia"/>
          <w:sz w:val="21"/>
          <w:szCs w:val="21"/>
        </w:rPr>
        <w:t>项</w:t>
      </w:r>
      <w:r w:rsidR="002A2017">
        <w:rPr>
          <w:rFonts w:ascii="SimSun" w:hAnsi="SimSun" w:hint="eastAsia"/>
          <w:sz w:val="21"/>
          <w:szCs w:val="21"/>
        </w:rPr>
        <w:t>规定的公务不对外办公的方式，延长所有在当日届满的</w:t>
      </w:r>
      <w:r w:rsidR="00BB3F79">
        <w:rPr>
          <w:rFonts w:ascii="SimSun" w:hAnsi="SimSun" w:hint="eastAsia"/>
          <w:sz w:val="21"/>
          <w:szCs w:val="21"/>
        </w:rPr>
        <w:t>期限</w:t>
      </w:r>
      <w:r w:rsidR="002A2017">
        <w:rPr>
          <w:rFonts w:ascii="SimSun" w:hAnsi="SimSun" w:hint="eastAsia"/>
          <w:sz w:val="21"/>
          <w:szCs w:val="21"/>
        </w:rPr>
        <w:t>。此外，根据第</w:t>
      </w:r>
      <w:r w:rsidR="00BD6D11" w:rsidRPr="0087436A">
        <w:rPr>
          <w:rFonts w:ascii="SimSun" w:hAnsi="SimSun"/>
          <w:sz w:val="21"/>
          <w:szCs w:val="21"/>
        </w:rPr>
        <w:t>48</w:t>
      </w:r>
      <w:r w:rsidR="002A2017">
        <w:rPr>
          <w:rFonts w:ascii="SimSun" w:hAnsi="SimSun" w:hint="eastAsia"/>
          <w:sz w:val="21"/>
          <w:szCs w:val="21"/>
        </w:rPr>
        <w:t>条第</w:t>
      </w:r>
      <w:r w:rsidR="00BD6D11" w:rsidRPr="0087436A">
        <w:rPr>
          <w:rFonts w:ascii="SimSun" w:hAnsi="SimSun"/>
          <w:sz w:val="21"/>
          <w:szCs w:val="21"/>
        </w:rPr>
        <w:t>(2)</w:t>
      </w:r>
      <w:r w:rsidR="002A2017">
        <w:rPr>
          <w:rFonts w:ascii="SimSun" w:hAnsi="SimSun" w:hint="eastAsia"/>
          <w:sz w:val="21"/>
          <w:szCs w:val="21"/>
        </w:rPr>
        <w:t>款</w:t>
      </w:r>
      <w:r w:rsidR="00BD6D11" w:rsidRPr="0087436A">
        <w:rPr>
          <w:rFonts w:ascii="SimSun" w:hAnsi="SimSun"/>
          <w:sz w:val="21"/>
          <w:szCs w:val="21"/>
        </w:rPr>
        <w:t>(a)</w:t>
      </w:r>
      <w:r w:rsidR="002A2017">
        <w:rPr>
          <w:rFonts w:ascii="SimSun" w:hAnsi="SimSun" w:hint="eastAsia"/>
          <w:sz w:val="21"/>
          <w:szCs w:val="21"/>
        </w:rPr>
        <w:t>项的规定，如果缔约国根据其国内法出于某些原因对</w:t>
      </w:r>
      <w:r w:rsidR="00BB3F79">
        <w:rPr>
          <w:rFonts w:ascii="SimSun" w:hAnsi="SimSun" w:hint="eastAsia"/>
          <w:sz w:val="21"/>
          <w:szCs w:val="21"/>
        </w:rPr>
        <w:t>期限</w:t>
      </w:r>
      <w:r w:rsidR="002A2017">
        <w:rPr>
          <w:rFonts w:ascii="SimSun" w:hAnsi="SimSun" w:hint="eastAsia"/>
          <w:sz w:val="21"/>
          <w:szCs w:val="21"/>
        </w:rPr>
        <w:t>的延误给予宽恕</w:t>
      </w:r>
      <w:r>
        <w:rPr>
          <w:rFonts w:ascii="SimSun" w:hAnsi="SimSun" w:hint="eastAsia"/>
          <w:sz w:val="21"/>
          <w:szCs w:val="21"/>
        </w:rPr>
        <w:t>，那么对一项国际专利申请亦应适用相同的理由</w:t>
      </w:r>
      <w:r w:rsidR="002A2017">
        <w:rPr>
          <w:rFonts w:ascii="SimSun" w:hAnsi="SimSun" w:hint="eastAsia"/>
          <w:sz w:val="21"/>
          <w:szCs w:val="21"/>
        </w:rPr>
        <w:t>，该缔约国须对</w:t>
      </w:r>
      <w:r w:rsidR="00BD6D11" w:rsidRPr="0087436A">
        <w:rPr>
          <w:rFonts w:ascii="SimSun" w:hAnsi="SimSun"/>
          <w:sz w:val="21"/>
          <w:szCs w:val="21"/>
        </w:rPr>
        <w:t>PCT</w:t>
      </w:r>
      <w:bookmarkEnd w:id="4"/>
      <w:r w:rsidR="002A2017">
        <w:rPr>
          <w:rFonts w:ascii="SimSun" w:hAnsi="SimSun" w:hint="eastAsia"/>
          <w:sz w:val="21"/>
          <w:szCs w:val="21"/>
        </w:rPr>
        <w:t>规定的</w:t>
      </w:r>
      <w:r w:rsidR="00BB3F79">
        <w:rPr>
          <w:rFonts w:ascii="SimSun" w:hAnsi="SimSun" w:hint="eastAsia"/>
          <w:sz w:val="21"/>
          <w:szCs w:val="21"/>
        </w:rPr>
        <w:t>期限</w:t>
      </w:r>
      <w:r w:rsidR="002A2017">
        <w:rPr>
          <w:rFonts w:ascii="SimSun" w:hAnsi="SimSun" w:hint="eastAsia"/>
          <w:sz w:val="21"/>
          <w:szCs w:val="21"/>
        </w:rPr>
        <w:t>延误给予宽恕。</w:t>
      </w:r>
    </w:p>
    <w:p w:rsidR="00A07964" w:rsidRPr="00463606" w:rsidRDefault="002A5452" w:rsidP="00463606">
      <w:pPr>
        <w:pStyle w:val="3"/>
        <w:overflowPunct w:val="0"/>
        <w:adjustRightInd w:val="0"/>
        <w:spacing w:before="0" w:afterLines="50" w:after="120" w:line="340" w:lineRule="atLeast"/>
        <w:jc w:val="both"/>
        <w:rPr>
          <w:rFonts w:ascii="SimSun" w:hAnsi="SimSun"/>
          <w:sz w:val="21"/>
          <w:szCs w:val="21"/>
        </w:rPr>
      </w:pPr>
      <w:r w:rsidRPr="00463606">
        <w:rPr>
          <w:rFonts w:ascii="SimSun" w:hAnsi="SimSun" w:hint="eastAsia"/>
          <w:sz w:val="21"/>
          <w:szCs w:val="21"/>
        </w:rPr>
        <w:t>对延误期限给予</w:t>
      </w:r>
      <w:r w:rsidR="002A2017" w:rsidRPr="00463606">
        <w:rPr>
          <w:rFonts w:ascii="SimSun" w:hAnsi="SimSun" w:hint="eastAsia"/>
          <w:sz w:val="21"/>
          <w:szCs w:val="21"/>
        </w:rPr>
        <w:t>宽恕</w:t>
      </w:r>
    </w:p>
    <w:p w:rsidR="00A07964" w:rsidRPr="0087436A" w:rsidRDefault="00754833" w:rsidP="00463606">
      <w:pPr>
        <w:pStyle w:val="ONUME"/>
        <w:numPr>
          <w:ilvl w:val="0"/>
          <w:numId w:val="5"/>
        </w:numPr>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三个局提供了有关允许因</w:t>
      </w:r>
      <w:r w:rsidR="002A2017">
        <w:rPr>
          <w:rFonts w:ascii="SimSun" w:hAnsi="SimSun" w:hint="eastAsia"/>
          <w:sz w:val="21"/>
          <w:szCs w:val="21"/>
        </w:rPr>
        <w:t>对电子通信服务</w:t>
      </w:r>
      <w:r>
        <w:rPr>
          <w:rFonts w:ascii="SimSun" w:hAnsi="SimSun" w:hint="eastAsia"/>
          <w:sz w:val="21"/>
          <w:szCs w:val="21"/>
        </w:rPr>
        <w:t>的</w:t>
      </w:r>
      <w:r w:rsidR="002A2017">
        <w:rPr>
          <w:rFonts w:ascii="SimSun" w:hAnsi="SimSun" w:hint="eastAsia"/>
          <w:sz w:val="21"/>
          <w:szCs w:val="21"/>
        </w:rPr>
        <w:t>访问中断</w:t>
      </w:r>
      <w:r>
        <w:rPr>
          <w:rFonts w:ascii="SimSun" w:hAnsi="SimSun" w:hint="eastAsia"/>
          <w:sz w:val="21"/>
          <w:szCs w:val="21"/>
        </w:rPr>
        <w:t>而</w:t>
      </w:r>
      <w:r w:rsidR="002A2017">
        <w:rPr>
          <w:rFonts w:ascii="SimSun" w:hAnsi="SimSun" w:hint="eastAsia"/>
          <w:sz w:val="21"/>
          <w:szCs w:val="21"/>
        </w:rPr>
        <w:t>延长</w:t>
      </w:r>
      <w:r w:rsidR="00BB3F79">
        <w:rPr>
          <w:rFonts w:ascii="SimSun" w:hAnsi="SimSun" w:hint="eastAsia"/>
          <w:sz w:val="21"/>
          <w:szCs w:val="21"/>
        </w:rPr>
        <w:t>期限</w:t>
      </w:r>
      <w:r w:rsidR="002A2017">
        <w:rPr>
          <w:rFonts w:ascii="SimSun" w:hAnsi="SimSun" w:hint="eastAsia"/>
          <w:sz w:val="21"/>
          <w:szCs w:val="21"/>
        </w:rPr>
        <w:t>规定</w:t>
      </w:r>
      <w:r>
        <w:rPr>
          <w:rFonts w:ascii="SimSun" w:hAnsi="SimSun" w:hint="eastAsia"/>
          <w:sz w:val="21"/>
          <w:szCs w:val="21"/>
        </w:rPr>
        <w:t>的</w:t>
      </w:r>
      <w:r w:rsidR="002A2017">
        <w:rPr>
          <w:rFonts w:ascii="SimSun" w:hAnsi="SimSun" w:hint="eastAsia"/>
          <w:sz w:val="21"/>
          <w:szCs w:val="21"/>
        </w:rPr>
        <w:t>事例。在其中的一个主管局，当电子媒介</w:t>
      </w:r>
      <w:r>
        <w:rPr>
          <w:rFonts w:ascii="SimSun" w:hAnsi="SimSun" w:hint="eastAsia"/>
          <w:sz w:val="21"/>
          <w:szCs w:val="21"/>
        </w:rPr>
        <w:t>不可用并因此而妨碍申请人递交文件时，只要有关于该服务出现故障的记录，</w:t>
      </w:r>
      <w:r w:rsidR="004F390F">
        <w:rPr>
          <w:rFonts w:ascii="SimSun" w:hAnsi="SimSun" w:hint="eastAsia"/>
          <w:sz w:val="21"/>
          <w:szCs w:val="21"/>
        </w:rPr>
        <w:t>该申请人就可以在三日内提交上述材料并被视为遵守</w:t>
      </w:r>
      <w:r w:rsidR="00BB3F79">
        <w:rPr>
          <w:rFonts w:ascii="SimSun" w:hAnsi="SimSun" w:hint="eastAsia"/>
          <w:sz w:val="21"/>
          <w:szCs w:val="21"/>
        </w:rPr>
        <w:t>期限</w:t>
      </w:r>
      <w:r>
        <w:rPr>
          <w:rFonts w:ascii="SimSun" w:hAnsi="SimSun" w:hint="eastAsia"/>
          <w:sz w:val="21"/>
          <w:szCs w:val="21"/>
        </w:rPr>
        <w:t>。另一个局</w:t>
      </w:r>
      <w:r w:rsidR="004F390F">
        <w:rPr>
          <w:rFonts w:ascii="SimSun" w:hAnsi="SimSun" w:hint="eastAsia"/>
          <w:sz w:val="21"/>
          <w:szCs w:val="21"/>
        </w:rPr>
        <w:t>在</w:t>
      </w:r>
      <w:r>
        <w:rPr>
          <w:rFonts w:ascii="SimSun" w:hAnsi="SimSun" w:hint="eastAsia"/>
          <w:sz w:val="21"/>
          <w:szCs w:val="21"/>
        </w:rPr>
        <w:t>申请人</w:t>
      </w:r>
      <w:r w:rsidR="004F390F">
        <w:rPr>
          <w:rFonts w:ascii="SimSun" w:hAnsi="SimSun" w:hint="eastAsia"/>
          <w:sz w:val="21"/>
          <w:szCs w:val="21"/>
        </w:rPr>
        <w:t>未遵守</w:t>
      </w:r>
      <w:r w:rsidR="00BB3F79">
        <w:rPr>
          <w:rFonts w:ascii="SimSun" w:hAnsi="SimSun" w:hint="eastAsia"/>
          <w:sz w:val="21"/>
          <w:szCs w:val="21"/>
        </w:rPr>
        <w:t>期限</w:t>
      </w:r>
      <w:r>
        <w:rPr>
          <w:rFonts w:ascii="SimSun" w:hAnsi="SimSun" w:hint="eastAsia"/>
          <w:sz w:val="21"/>
          <w:szCs w:val="21"/>
        </w:rPr>
        <w:t>而允许</w:t>
      </w:r>
      <w:r w:rsidR="004F390F">
        <w:rPr>
          <w:rFonts w:ascii="SimSun" w:hAnsi="SimSun" w:hint="eastAsia"/>
          <w:sz w:val="21"/>
          <w:szCs w:val="21"/>
        </w:rPr>
        <w:t>对</w:t>
      </w:r>
      <w:r>
        <w:rPr>
          <w:rFonts w:ascii="SimSun" w:hAnsi="SimSun" w:hint="eastAsia"/>
          <w:sz w:val="21"/>
          <w:szCs w:val="21"/>
        </w:rPr>
        <w:t>该期限给予延期</w:t>
      </w:r>
      <w:r w:rsidR="004F390F">
        <w:rPr>
          <w:rFonts w:ascii="SimSun" w:hAnsi="SimSun" w:hint="eastAsia"/>
          <w:sz w:val="21"/>
          <w:szCs w:val="21"/>
        </w:rPr>
        <w:t>，</w:t>
      </w:r>
      <w:r>
        <w:rPr>
          <w:rFonts w:ascii="SimSun" w:hAnsi="SimSun" w:hint="eastAsia"/>
          <w:sz w:val="21"/>
          <w:szCs w:val="21"/>
        </w:rPr>
        <w:t>但条件是</w:t>
      </w:r>
      <w:r w:rsidR="004F390F">
        <w:rPr>
          <w:rFonts w:ascii="SimSun" w:hAnsi="SimSun" w:hint="eastAsia"/>
          <w:sz w:val="21"/>
          <w:szCs w:val="21"/>
        </w:rPr>
        <w:t>上述未遵守</w:t>
      </w:r>
      <w:r w:rsidR="00BB3F79">
        <w:rPr>
          <w:rFonts w:ascii="SimSun" w:hAnsi="SimSun" w:hint="eastAsia"/>
          <w:sz w:val="21"/>
          <w:szCs w:val="21"/>
        </w:rPr>
        <w:t>期限</w:t>
      </w:r>
      <w:r>
        <w:rPr>
          <w:rFonts w:ascii="SimSun" w:hAnsi="SimSun" w:hint="eastAsia"/>
          <w:sz w:val="21"/>
          <w:szCs w:val="21"/>
        </w:rPr>
        <w:t>的情况</w:t>
      </w:r>
      <w:r w:rsidR="004F390F">
        <w:rPr>
          <w:rFonts w:ascii="SimSun" w:hAnsi="SimSun" w:hint="eastAsia"/>
          <w:sz w:val="21"/>
          <w:szCs w:val="21"/>
        </w:rPr>
        <w:t>可能全部或主要归因于通信服务</w:t>
      </w:r>
      <w:r>
        <w:rPr>
          <w:rFonts w:ascii="SimSun" w:hAnsi="SimSun" w:hint="eastAsia"/>
          <w:sz w:val="21"/>
          <w:szCs w:val="21"/>
        </w:rPr>
        <w:t>的延误或</w:t>
      </w:r>
      <w:r w:rsidR="004F390F">
        <w:rPr>
          <w:rFonts w:ascii="SimSun" w:hAnsi="SimSun" w:hint="eastAsia"/>
          <w:sz w:val="21"/>
          <w:szCs w:val="21"/>
        </w:rPr>
        <w:t>故障，其中包括电子通信服务。但这些规定主要是因出现信函在邮局被遗失的情况下申请人用以请求延长</w:t>
      </w:r>
      <w:r w:rsidR="00BB3F79">
        <w:rPr>
          <w:rFonts w:ascii="SimSun" w:hAnsi="SimSun" w:hint="eastAsia"/>
          <w:sz w:val="21"/>
          <w:szCs w:val="21"/>
        </w:rPr>
        <w:t>期限</w:t>
      </w:r>
      <w:r w:rsidR="004F390F">
        <w:rPr>
          <w:rFonts w:ascii="SimSun" w:hAnsi="SimSun" w:hint="eastAsia"/>
          <w:sz w:val="21"/>
          <w:szCs w:val="21"/>
        </w:rPr>
        <w:t>；该局不了解这些</w:t>
      </w:r>
      <w:r w:rsidR="00A85FC8">
        <w:rPr>
          <w:rFonts w:ascii="SimSun" w:hAnsi="SimSun" w:hint="eastAsia"/>
          <w:sz w:val="21"/>
          <w:szCs w:val="21"/>
        </w:rPr>
        <w:t>规定已被用</w:t>
      </w:r>
      <w:r w:rsidR="00800D8F">
        <w:rPr>
          <w:rFonts w:ascii="SimSun" w:hAnsi="SimSun" w:hint="eastAsia"/>
          <w:sz w:val="21"/>
          <w:szCs w:val="21"/>
        </w:rPr>
        <w:t>于因电子通信系统出现故障而造成的延误。第三个主管局允许任何当事人</w:t>
      </w:r>
      <w:r w:rsidR="00A85FC8">
        <w:rPr>
          <w:rFonts w:ascii="SimSun" w:hAnsi="SimSun" w:hint="eastAsia"/>
          <w:sz w:val="21"/>
          <w:szCs w:val="21"/>
        </w:rPr>
        <w:t>提供证据，说明在期限届满的前十天</w:t>
      </w:r>
      <w:r w:rsidR="00800D8F">
        <w:rPr>
          <w:rFonts w:ascii="SimSun" w:hAnsi="SimSun" w:hint="eastAsia"/>
          <w:sz w:val="21"/>
          <w:szCs w:val="21"/>
        </w:rPr>
        <w:t>中</w:t>
      </w:r>
      <w:r w:rsidR="00A85FC8">
        <w:rPr>
          <w:rFonts w:ascii="SimSun" w:hAnsi="SimSun" w:hint="eastAsia"/>
          <w:sz w:val="21"/>
          <w:szCs w:val="21"/>
        </w:rPr>
        <w:t>的任何一天，因出现异常情况致使信函的投递或传送出现</w:t>
      </w:r>
      <w:r w:rsidR="00800D8F">
        <w:rPr>
          <w:rFonts w:ascii="SimSun" w:hAnsi="SimSun" w:hint="eastAsia"/>
          <w:sz w:val="21"/>
          <w:szCs w:val="21"/>
        </w:rPr>
        <w:t>误投现象，包括允许采用的电子通信出现普遍不可</w:t>
      </w:r>
      <w:r w:rsidR="001831CE">
        <w:rPr>
          <w:rFonts w:ascii="SimSun" w:hAnsi="SimSun" w:hint="eastAsia"/>
          <w:sz w:val="21"/>
          <w:szCs w:val="21"/>
        </w:rPr>
        <w:t>用的情况。如果该局对</w:t>
      </w:r>
      <w:r w:rsidR="00C41EF9">
        <w:rPr>
          <w:rFonts w:ascii="SimSun" w:hAnsi="SimSun" w:hint="eastAsia"/>
          <w:sz w:val="21"/>
          <w:szCs w:val="21"/>
        </w:rPr>
        <w:t>出具的这一证据表示满意，则延迟收到的文件将被视为已在规定期限内收到，但前提条件是该信函最迟应在邮件误投后第五日寄发。</w:t>
      </w:r>
    </w:p>
    <w:p w:rsidR="000958E4" w:rsidRPr="0087436A" w:rsidRDefault="00A60BAD" w:rsidP="00463606">
      <w:pPr>
        <w:pStyle w:val="ONUME"/>
        <w:numPr>
          <w:ilvl w:val="0"/>
          <w:numId w:val="5"/>
        </w:numPr>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部分局未对</w:t>
      </w:r>
      <w:r w:rsidR="000B6274">
        <w:rPr>
          <w:rFonts w:ascii="SimSun" w:hAnsi="SimSun" w:hint="eastAsia"/>
          <w:sz w:val="21"/>
          <w:szCs w:val="21"/>
        </w:rPr>
        <w:t>因电子系统故障造成的延误期限给予宽恕作出明文规定，则申请人在期限</w:t>
      </w:r>
      <w:r>
        <w:rPr>
          <w:rFonts w:ascii="SimSun" w:hAnsi="SimSun" w:hint="eastAsia"/>
          <w:sz w:val="21"/>
          <w:szCs w:val="21"/>
        </w:rPr>
        <w:t>届满后提交的文件有可能被视为在该</w:t>
      </w:r>
      <w:r w:rsidR="00BB3F79">
        <w:rPr>
          <w:rFonts w:ascii="SimSun" w:hAnsi="SimSun" w:hint="eastAsia"/>
          <w:sz w:val="21"/>
          <w:szCs w:val="21"/>
        </w:rPr>
        <w:t>期限</w:t>
      </w:r>
      <w:r>
        <w:rPr>
          <w:rFonts w:ascii="SimSun" w:hAnsi="SimSun" w:hint="eastAsia"/>
          <w:sz w:val="21"/>
          <w:szCs w:val="21"/>
        </w:rPr>
        <w:t>内收到。这一点可以在国内专利法的一般规定中予以涵盖，以便允许主管局在申请人出具说明未遵守</w:t>
      </w:r>
      <w:r w:rsidR="00BB3F79">
        <w:rPr>
          <w:rFonts w:ascii="SimSun" w:hAnsi="SimSun" w:hint="eastAsia"/>
          <w:sz w:val="21"/>
          <w:szCs w:val="21"/>
        </w:rPr>
        <w:t>期限</w:t>
      </w:r>
      <w:r w:rsidR="000B6274">
        <w:rPr>
          <w:rFonts w:ascii="SimSun" w:hAnsi="SimSun" w:hint="eastAsia"/>
          <w:sz w:val="21"/>
          <w:szCs w:val="21"/>
        </w:rPr>
        <w:t>理由的证据的情况下，应</w:t>
      </w:r>
      <w:r>
        <w:rPr>
          <w:rFonts w:ascii="SimSun" w:hAnsi="SimSun" w:hint="eastAsia"/>
          <w:sz w:val="21"/>
          <w:szCs w:val="21"/>
        </w:rPr>
        <w:t>申请人的请求延长某一</w:t>
      </w:r>
      <w:r w:rsidR="00BB3F79">
        <w:rPr>
          <w:rFonts w:ascii="SimSun" w:hAnsi="SimSun" w:hint="eastAsia"/>
          <w:sz w:val="21"/>
          <w:szCs w:val="21"/>
        </w:rPr>
        <w:t>期限</w:t>
      </w:r>
      <w:r>
        <w:rPr>
          <w:rFonts w:ascii="SimSun" w:hAnsi="SimSun" w:hint="eastAsia"/>
          <w:sz w:val="21"/>
          <w:szCs w:val="21"/>
        </w:rPr>
        <w:t>。供申请人选择的另一备选方案就是申请恢复权利。一个主管局提供了其国内《民事诉讼法》的条文，该法允许当事方提供不能归咎于申请人或其代理人的妨碍及时采取行动的“合理障碍”的证据。</w:t>
      </w:r>
    </w:p>
    <w:p w:rsidR="007B5E6C" w:rsidRPr="0087436A" w:rsidRDefault="000B6274" w:rsidP="00463606">
      <w:pPr>
        <w:pStyle w:val="ONUME"/>
        <w:numPr>
          <w:ilvl w:val="0"/>
          <w:numId w:val="5"/>
        </w:numPr>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lastRenderedPageBreak/>
        <w:t>其他的一些局表示无法将</w:t>
      </w:r>
      <w:r w:rsidR="00A60BAD">
        <w:rPr>
          <w:rFonts w:ascii="SimSun" w:hAnsi="SimSun" w:hint="eastAsia"/>
          <w:sz w:val="21"/>
          <w:szCs w:val="21"/>
        </w:rPr>
        <w:t>单纯的电子通信服务不</w:t>
      </w:r>
      <w:r>
        <w:rPr>
          <w:rFonts w:ascii="SimSun" w:hAnsi="SimSun" w:hint="eastAsia"/>
          <w:sz w:val="21"/>
          <w:szCs w:val="21"/>
        </w:rPr>
        <w:t>可用的因素，</w:t>
      </w:r>
      <w:r w:rsidR="00A60BAD">
        <w:rPr>
          <w:rFonts w:ascii="SimSun" w:hAnsi="SimSun" w:hint="eastAsia"/>
          <w:sz w:val="21"/>
          <w:szCs w:val="21"/>
        </w:rPr>
        <w:t>视为属于对延误期限给予宽恕的不可抗力的例外情况。</w:t>
      </w:r>
    </w:p>
    <w:p w:rsidR="00BD6D11" w:rsidRPr="0087436A" w:rsidRDefault="00431624" w:rsidP="00463606">
      <w:pPr>
        <w:pStyle w:val="ONUME"/>
        <w:numPr>
          <w:ilvl w:val="0"/>
          <w:numId w:val="5"/>
        </w:numPr>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几乎所有的主管局都同意《</w:t>
      </w:r>
      <w:r w:rsidR="000958E4" w:rsidRPr="0087436A">
        <w:rPr>
          <w:rFonts w:ascii="SimSun" w:hAnsi="SimSun"/>
          <w:sz w:val="21"/>
          <w:szCs w:val="21"/>
        </w:rPr>
        <w:t>PCT</w:t>
      </w:r>
      <w:r w:rsidR="000B6274">
        <w:rPr>
          <w:rFonts w:ascii="SimSun" w:hAnsi="SimSun" w:hint="eastAsia"/>
          <w:sz w:val="21"/>
          <w:szCs w:val="21"/>
        </w:rPr>
        <w:t>实施细则》需要纳入对电子通信服务访问中断的内容，把它作为可</w:t>
      </w:r>
      <w:r>
        <w:rPr>
          <w:rFonts w:ascii="SimSun" w:hAnsi="SimSun" w:hint="eastAsia"/>
          <w:sz w:val="21"/>
          <w:szCs w:val="21"/>
        </w:rPr>
        <w:t>视为对延误期限给予宽恕</w:t>
      </w:r>
      <w:r w:rsidR="000B6274">
        <w:rPr>
          <w:rFonts w:ascii="SimSun" w:hAnsi="SimSun" w:hint="eastAsia"/>
          <w:sz w:val="21"/>
          <w:szCs w:val="21"/>
        </w:rPr>
        <w:t>的</w:t>
      </w:r>
      <w:r>
        <w:rPr>
          <w:rFonts w:ascii="SimSun" w:hAnsi="SimSun" w:hint="eastAsia"/>
          <w:sz w:val="21"/>
          <w:szCs w:val="21"/>
        </w:rPr>
        <w:t>理由的一种情况。部分局支持无论是采用</w:t>
      </w:r>
      <w:r w:rsidR="00107F27">
        <w:rPr>
          <w:rFonts w:ascii="SimSun" w:hAnsi="SimSun"/>
          <w:sz w:val="21"/>
          <w:szCs w:val="21"/>
        </w:rPr>
        <w:t>文件PCT</w:t>
      </w:r>
      <w:r w:rsidR="00085E4C" w:rsidRPr="0087436A">
        <w:rPr>
          <w:rFonts w:ascii="SimSun" w:hAnsi="SimSun"/>
          <w:sz w:val="21"/>
          <w:szCs w:val="21"/>
        </w:rPr>
        <w:t>/WG/7/24</w:t>
      </w:r>
      <w:r>
        <w:rPr>
          <w:rFonts w:ascii="SimSun" w:hAnsi="SimSun" w:hint="eastAsia"/>
          <w:sz w:val="21"/>
          <w:szCs w:val="21"/>
        </w:rPr>
        <w:t>中建议的方式或者采用</w:t>
      </w:r>
      <w:r w:rsidR="00F7735E">
        <w:rPr>
          <w:rFonts w:ascii="SimSun" w:hAnsi="SimSun" w:hint="eastAsia"/>
          <w:sz w:val="21"/>
          <w:szCs w:val="21"/>
        </w:rPr>
        <w:t>廓清范围的备选措词，在第</w:t>
      </w:r>
      <w:r w:rsidR="000326FB" w:rsidRPr="0087436A">
        <w:rPr>
          <w:rFonts w:ascii="SimSun" w:hAnsi="SimSun"/>
          <w:sz w:val="21"/>
          <w:szCs w:val="21"/>
        </w:rPr>
        <w:t>82</w:t>
      </w:r>
      <w:r w:rsidR="00F7735E">
        <w:rPr>
          <w:rFonts w:ascii="SimSun" w:hAnsi="SimSun" w:hint="eastAsia"/>
          <w:sz w:val="21"/>
          <w:szCs w:val="21"/>
        </w:rPr>
        <w:t>条之四的案文中增加这一内容。但一些主管局认为，如在案文中增加这一内容作为对延误期限给予宽恕的理由，那么就应在单独的条款中对电子通信服务的中断作出规定。这种办法可以区分两种情况：一种是</w:t>
      </w:r>
      <w:r w:rsidR="000B6274">
        <w:rPr>
          <w:rFonts w:ascii="SimSun" w:hAnsi="SimSun" w:hint="eastAsia"/>
          <w:sz w:val="21"/>
          <w:szCs w:val="21"/>
        </w:rPr>
        <w:t>可能仅为某个申请人或律师所</w:t>
      </w:r>
      <w:r w:rsidR="00F7735E">
        <w:rPr>
          <w:rFonts w:ascii="SimSun" w:hAnsi="SimSun" w:hint="eastAsia"/>
          <w:sz w:val="21"/>
          <w:szCs w:val="21"/>
        </w:rPr>
        <w:t>了解的服务中断，与之相区分的</w:t>
      </w:r>
      <w:r w:rsidR="000B6274">
        <w:rPr>
          <w:rFonts w:ascii="SimSun" w:hAnsi="SimSun" w:hint="eastAsia"/>
          <w:sz w:val="21"/>
          <w:szCs w:val="21"/>
        </w:rPr>
        <w:t>另一种情况</w:t>
      </w:r>
      <w:r w:rsidR="00F7735E">
        <w:rPr>
          <w:rFonts w:ascii="SimSun" w:hAnsi="SimSun" w:hint="eastAsia"/>
          <w:sz w:val="21"/>
          <w:szCs w:val="21"/>
        </w:rPr>
        <w:t>是第82条之四中列举的某些更具灾难性的事件，公众对这一类事件是普遍认可</w:t>
      </w:r>
      <w:r w:rsidR="005A4781">
        <w:rPr>
          <w:rFonts w:ascii="SimSun" w:hAnsi="SimSun"/>
          <w:sz w:val="21"/>
          <w:szCs w:val="21"/>
        </w:rPr>
        <w:t>‍</w:t>
      </w:r>
      <w:r w:rsidR="00F7735E">
        <w:rPr>
          <w:rFonts w:ascii="SimSun" w:hAnsi="SimSun" w:hint="eastAsia"/>
          <w:sz w:val="21"/>
          <w:szCs w:val="21"/>
        </w:rPr>
        <w:t>的。</w:t>
      </w:r>
    </w:p>
    <w:p w:rsidR="00BD6D11" w:rsidRPr="0087436A" w:rsidRDefault="0029614D" w:rsidP="00463606">
      <w:pPr>
        <w:pStyle w:val="ONUME"/>
        <w:numPr>
          <w:ilvl w:val="0"/>
          <w:numId w:val="5"/>
        </w:numPr>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一些局不支持在规定中增加将电子通信服务</w:t>
      </w:r>
      <w:r w:rsidR="00F7735E">
        <w:rPr>
          <w:rFonts w:ascii="SimSun" w:hAnsi="SimSun" w:hint="eastAsia"/>
          <w:sz w:val="21"/>
          <w:szCs w:val="21"/>
        </w:rPr>
        <w:t>访问中断作为主管局对延误</w:t>
      </w:r>
      <w:r w:rsidR="00BB3F79">
        <w:rPr>
          <w:rFonts w:ascii="SimSun" w:hAnsi="SimSun" w:hint="eastAsia"/>
          <w:sz w:val="21"/>
          <w:szCs w:val="21"/>
        </w:rPr>
        <w:t>期限</w:t>
      </w:r>
      <w:r>
        <w:rPr>
          <w:rFonts w:ascii="SimSun" w:hAnsi="SimSun" w:hint="eastAsia"/>
          <w:sz w:val="21"/>
          <w:szCs w:val="21"/>
        </w:rPr>
        <w:t>给予宽恕的理由</w:t>
      </w:r>
      <w:r w:rsidR="00F7735E">
        <w:rPr>
          <w:rFonts w:ascii="SimSun" w:hAnsi="SimSun" w:hint="eastAsia"/>
          <w:sz w:val="21"/>
          <w:szCs w:val="21"/>
        </w:rPr>
        <w:t>。这些局认为，第28条之四</w:t>
      </w:r>
      <w:r>
        <w:rPr>
          <w:rFonts w:ascii="SimSun" w:hAnsi="SimSun" w:hint="eastAsia"/>
          <w:sz w:val="21"/>
          <w:szCs w:val="21"/>
        </w:rPr>
        <w:t>第</w:t>
      </w:r>
      <w:r w:rsidR="00424EA5" w:rsidRPr="0087436A">
        <w:rPr>
          <w:rFonts w:ascii="SimSun" w:hAnsi="SimSun"/>
          <w:sz w:val="21"/>
          <w:szCs w:val="21"/>
        </w:rPr>
        <w:t>1</w:t>
      </w:r>
      <w:r>
        <w:rPr>
          <w:rFonts w:ascii="SimSun" w:hAnsi="SimSun" w:hint="eastAsia"/>
          <w:sz w:val="21"/>
          <w:szCs w:val="21"/>
        </w:rPr>
        <w:t>款</w:t>
      </w:r>
      <w:r w:rsidR="00424EA5" w:rsidRPr="0087436A">
        <w:rPr>
          <w:rFonts w:ascii="SimSun" w:hAnsi="SimSun"/>
          <w:sz w:val="21"/>
          <w:szCs w:val="21"/>
        </w:rPr>
        <w:t>(a)</w:t>
      </w:r>
      <w:r>
        <w:rPr>
          <w:rFonts w:ascii="SimSun" w:hAnsi="SimSun" w:hint="eastAsia"/>
          <w:sz w:val="21"/>
          <w:szCs w:val="21"/>
        </w:rPr>
        <w:t>项</w:t>
      </w:r>
      <w:r w:rsidR="00F7735E">
        <w:rPr>
          <w:rFonts w:ascii="SimSun" w:hAnsi="SimSun" w:hint="eastAsia"/>
          <w:sz w:val="21"/>
          <w:szCs w:val="21"/>
        </w:rPr>
        <w:t>目前的措词--</w:t>
      </w:r>
      <w:r w:rsidR="00424EA5" w:rsidRPr="0087436A">
        <w:rPr>
          <w:rFonts w:ascii="SimSun" w:hAnsi="SimSun"/>
          <w:sz w:val="21"/>
          <w:szCs w:val="21"/>
        </w:rPr>
        <w:t>“</w:t>
      </w:r>
      <w:r w:rsidR="00F7735E">
        <w:rPr>
          <w:rFonts w:ascii="SimSun" w:hAnsi="SimSun" w:hint="eastAsia"/>
          <w:sz w:val="21"/>
          <w:szCs w:val="21"/>
        </w:rPr>
        <w:t>在其[有关当事人]居住地</w:t>
      </w:r>
      <w:r>
        <w:rPr>
          <w:rFonts w:ascii="SimSun" w:hAnsi="SimSun" w:hint="eastAsia"/>
          <w:sz w:val="21"/>
          <w:szCs w:val="21"/>
        </w:rPr>
        <w:t>其他</w:t>
      </w:r>
      <w:r w:rsidR="003C4BCE">
        <w:rPr>
          <w:rFonts w:ascii="SimSun" w:hAnsi="SimSun" w:hint="eastAsia"/>
          <w:sz w:val="21"/>
          <w:szCs w:val="21"/>
        </w:rPr>
        <w:t>类似</w:t>
      </w:r>
      <w:r w:rsidR="00AA6AF1">
        <w:rPr>
          <w:rFonts w:ascii="SimSun" w:hAnsi="SimSun" w:hint="eastAsia"/>
          <w:sz w:val="21"/>
          <w:szCs w:val="21"/>
        </w:rPr>
        <w:t>原因</w:t>
      </w:r>
      <w:r w:rsidR="00F7735E">
        <w:rPr>
          <w:rFonts w:ascii="SimSun" w:hAnsi="SimSun" w:hint="eastAsia"/>
          <w:sz w:val="21"/>
          <w:szCs w:val="21"/>
        </w:rPr>
        <w:t>”</w:t>
      </w:r>
      <w:r w:rsidR="00F7735E">
        <w:rPr>
          <w:rFonts w:ascii="SimSun" w:hAnsi="SimSun"/>
          <w:sz w:val="21"/>
          <w:szCs w:val="21"/>
        </w:rPr>
        <w:t>—</w:t>
      </w:r>
      <w:r w:rsidR="00F7735E">
        <w:rPr>
          <w:rFonts w:ascii="SimSun" w:hAnsi="SimSun" w:hint="eastAsia"/>
          <w:sz w:val="21"/>
          <w:szCs w:val="21"/>
        </w:rPr>
        <w:t>可以使主管局在电子通信服务不可用的情况下对延误期限给予宽恕。</w:t>
      </w:r>
    </w:p>
    <w:p w:rsidR="00BD6D11" w:rsidRPr="00452480" w:rsidRDefault="00BB3F79" w:rsidP="00463606">
      <w:pPr>
        <w:pStyle w:val="1"/>
        <w:adjustRightInd w:val="0"/>
        <w:spacing w:beforeLines="100" w:afterLines="50" w:after="120" w:line="340" w:lineRule="atLeast"/>
        <w:jc w:val="both"/>
        <w:rPr>
          <w:rFonts w:ascii="SimHei" w:eastAsia="SimHei" w:hAnsi="SimHei"/>
          <w:b w:val="0"/>
          <w:sz w:val="21"/>
          <w:szCs w:val="21"/>
        </w:rPr>
      </w:pPr>
      <w:r>
        <w:rPr>
          <w:rFonts w:ascii="SimHei" w:eastAsia="SimHei" w:hAnsi="SimHei" w:hint="eastAsia"/>
          <w:b w:val="0"/>
          <w:sz w:val="21"/>
          <w:szCs w:val="21"/>
        </w:rPr>
        <w:t>提</w:t>
      </w:r>
      <w:r w:rsidR="00463606">
        <w:rPr>
          <w:rFonts w:ascii="SimHei" w:eastAsia="SimHei" w:hAnsi="SimHei" w:hint="eastAsia"/>
          <w:b w:val="0"/>
          <w:sz w:val="21"/>
          <w:szCs w:val="21"/>
        </w:rPr>
        <w:t xml:space="preserve">　</w:t>
      </w:r>
      <w:r>
        <w:rPr>
          <w:rFonts w:ascii="SimHei" w:eastAsia="SimHei" w:hAnsi="SimHei" w:hint="eastAsia"/>
          <w:b w:val="0"/>
          <w:sz w:val="21"/>
          <w:szCs w:val="21"/>
        </w:rPr>
        <w:t>案</w:t>
      </w:r>
    </w:p>
    <w:p w:rsidR="00BD6D11" w:rsidRPr="0087436A" w:rsidRDefault="00BB3F79" w:rsidP="00463606">
      <w:pPr>
        <w:pStyle w:val="3"/>
        <w:overflowPunct w:val="0"/>
        <w:adjustRightInd w:val="0"/>
        <w:spacing w:before="0" w:afterLines="50" w:after="120" w:line="340" w:lineRule="atLeast"/>
        <w:jc w:val="both"/>
        <w:rPr>
          <w:rFonts w:ascii="SimSun" w:hAnsi="SimSun"/>
          <w:sz w:val="21"/>
          <w:szCs w:val="21"/>
        </w:rPr>
      </w:pPr>
      <w:r>
        <w:rPr>
          <w:rFonts w:ascii="SimSun" w:hAnsi="SimSun" w:hint="eastAsia"/>
          <w:sz w:val="21"/>
          <w:szCs w:val="21"/>
        </w:rPr>
        <w:t>因主管局电子通信系统不可用延长期限</w:t>
      </w:r>
    </w:p>
    <w:p w:rsidR="00B04964" w:rsidRPr="0087436A" w:rsidRDefault="00BB3F79" w:rsidP="00463606">
      <w:pPr>
        <w:pStyle w:val="ONUME"/>
        <w:numPr>
          <w:ilvl w:val="0"/>
          <w:numId w:val="5"/>
        </w:numPr>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尽管对通函</w:t>
      </w:r>
      <w:r w:rsidR="00B04964" w:rsidRPr="0087436A">
        <w:rPr>
          <w:rFonts w:ascii="SimSun" w:hAnsi="SimSun"/>
          <w:sz w:val="21"/>
          <w:szCs w:val="21"/>
        </w:rPr>
        <w:t>C.PCT</w:t>
      </w:r>
      <w:r>
        <w:rPr>
          <w:rFonts w:ascii="SimSun" w:hAnsi="SimSun" w:hint="eastAsia"/>
          <w:sz w:val="21"/>
          <w:szCs w:val="21"/>
        </w:rPr>
        <w:t xml:space="preserve"> </w:t>
      </w:r>
      <w:r w:rsidR="00B04964" w:rsidRPr="0087436A">
        <w:rPr>
          <w:rFonts w:ascii="SimSun" w:hAnsi="SimSun"/>
          <w:sz w:val="21"/>
          <w:szCs w:val="21"/>
        </w:rPr>
        <w:t>1433</w:t>
      </w:r>
      <w:r>
        <w:rPr>
          <w:rFonts w:ascii="SimSun" w:hAnsi="SimSun" w:hint="eastAsia"/>
          <w:sz w:val="21"/>
          <w:szCs w:val="21"/>
        </w:rPr>
        <w:t>作出回复的多数局均</w:t>
      </w:r>
      <w:r w:rsidR="003750F0">
        <w:rPr>
          <w:rFonts w:ascii="SimSun" w:hAnsi="SimSun" w:hint="eastAsia"/>
          <w:sz w:val="21"/>
          <w:szCs w:val="21"/>
        </w:rPr>
        <w:t>赞</w:t>
      </w:r>
      <w:r w:rsidR="00E21849">
        <w:rPr>
          <w:rFonts w:ascii="SimSun" w:hAnsi="SimSun" w:hint="eastAsia"/>
          <w:sz w:val="21"/>
          <w:szCs w:val="21"/>
        </w:rPr>
        <w:t>同主管局应当可以对该局接收文件的电子通信系统出现</w:t>
      </w:r>
      <w:r>
        <w:rPr>
          <w:rFonts w:ascii="SimSun" w:hAnsi="SimSun" w:hint="eastAsia"/>
          <w:sz w:val="21"/>
          <w:szCs w:val="21"/>
        </w:rPr>
        <w:t>重大停机期间在当日届满的所有期限予以延期，但它们却不同意在《</w:t>
      </w:r>
      <w:r w:rsidR="005B6187" w:rsidRPr="0087436A">
        <w:rPr>
          <w:rFonts w:ascii="SimSun" w:hAnsi="SimSun"/>
          <w:sz w:val="21"/>
          <w:szCs w:val="21"/>
        </w:rPr>
        <w:t>PCT</w:t>
      </w:r>
      <w:r w:rsidR="00215344">
        <w:rPr>
          <w:rFonts w:ascii="SimSun" w:hAnsi="SimSun" w:hint="eastAsia"/>
          <w:sz w:val="21"/>
          <w:szCs w:val="21"/>
        </w:rPr>
        <w:t>实施细则》中规定如</w:t>
      </w:r>
      <w:r w:rsidR="00E21849">
        <w:rPr>
          <w:rFonts w:ascii="SimSun" w:hAnsi="SimSun" w:hint="eastAsia"/>
          <w:sz w:val="21"/>
          <w:szCs w:val="21"/>
        </w:rPr>
        <w:t>停机期</w:t>
      </w:r>
      <w:r w:rsidR="00215344">
        <w:rPr>
          <w:rFonts w:ascii="SimSun" w:hAnsi="SimSun" w:hint="eastAsia"/>
          <w:sz w:val="21"/>
          <w:szCs w:val="21"/>
        </w:rPr>
        <w:t>的长度在当</w:t>
      </w:r>
      <w:r w:rsidR="00E21849">
        <w:rPr>
          <w:rFonts w:ascii="SimSun" w:hAnsi="SimSun" w:hint="eastAsia"/>
          <w:sz w:val="21"/>
          <w:szCs w:val="21"/>
        </w:rPr>
        <w:t>日某一时间段</w:t>
      </w:r>
      <w:r w:rsidR="00215344">
        <w:rPr>
          <w:rFonts w:ascii="SimSun" w:hAnsi="SimSun" w:hint="eastAsia"/>
          <w:sz w:val="21"/>
          <w:szCs w:val="21"/>
        </w:rPr>
        <w:t>超过</w:t>
      </w:r>
      <w:r w:rsidR="00E21849">
        <w:rPr>
          <w:rFonts w:ascii="SimSun" w:hAnsi="SimSun" w:hint="eastAsia"/>
          <w:sz w:val="21"/>
          <w:szCs w:val="21"/>
        </w:rPr>
        <w:t>规定的最短期限时可予</w:t>
      </w:r>
      <w:r>
        <w:rPr>
          <w:rFonts w:ascii="SimSun" w:hAnsi="SimSun" w:hint="eastAsia"/>
          <w:sz w:val="21"/>
          <w:szCs w:val="21"/>
        </w:rPr>
        <w:t>自动延期。反之，它们更倾向</w:t>
      </w:r>
      <w:r w:rsidRPr="00544A8C">
        <w:rPr>
          <w:rFonts w:ascii="SimSun" w:hAnsi="SimSun" w:hint="eastAsia"/>
          <w:sz w:val="21"/>
          <w:szCs w:val="21"/>
        </w:rPr>
        <w:t>由</w:t>
      </w:r>
      <w:r w:rsidR="00215344">
        <w:rPr>
          <w:rFonts w:ascii="SimSun" w:hAnsi="SimSun" w:hint="eastAsia"/>
          <w:sz w:val="21"/>
          <w:szCs w:val="21"/>
        </w:rPr>
        <w:t>受到这一问题影响的主管局作出</w:t>
      </w:r>
      <w:r>
        <w:rPr>
          <w:rFonts w:ascii="SimSun" w:hAnsi="SimSun" w:hint="eastAsia"/>
          <w:sz w:val="21"/>
          <w:szCs w:val="21"/>
        </w:rPr>
        <w:t>有关是否对在某一天届满的国际申请的所有期限给予延期的</w:t>
      </w:r>
      <w:r w:rsidR="00215344">
        <w:rPr>
          <w:rFonts w:ascii="SimSun" w:hAnsi="SimSun" w:hint="eastAsia"/>
          <w:sz w:val="21"/>
          <w:szCs w:val="21"/>
        </w:rPr>
        <w:t>任何</w:t>
      </w:r>
      <w:r>
        <w:rPr>
          <w:rFonts w:ascii="SimSun" w:hAnsi="SimSun" w:hint="eastAsia"/>
          <w:sz w:val="21"/>
          <w:szCs w:val="21"/>
        </w:rPr>
        <w:t>决定。</w:t>
      </w:r>
    </w:p>
    <w:p w:rsidR="00B04964" w:rsidRPr="0087436A" w:rsidRDefault="00AD5B75" w:rsidP="00463606">
      <w:pPr>
        <w:pStyle w:val="ONUME"/>
        <w:numPr>
          <w:ilvl w:val="0"/>
          <w:numId w:val="5"/>
        </w:numPr>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正如在上文</w:t>
      </w:r>
      <w:r w:rsidR="00BB3F79">
        <w:rPr>
          <w:rFonts w:ascii="SimSun" w:hAnsi="SimSun" w:hint="eastAsia"/>
          <w:sz w:val="21"/>
          <w:szCs w:val="21"/>
        </w:rPr>
        <w:t>第14段中所讨论的，主管局依据现有的第</w:t>
      </w:r>
      <w:r w:rsidR="0002421A" w:rsidRPr="0087436A">
        <w:rPr>
          <w:rFonts w:ascii="SimSun" w:hAnsi="SimSun"/>
          <w:sz w:val="21"/>
          <w:szCs w:val="21"/>
        </w:rPr>
        <w:t>80</w:t>
      </w:r>
      <w:r w:rsidR="00BB3F79">
        <w:rPr>
          <w:rFonts w:ascii="SimSun" w:hAnsi="SimSun" w:hint="eastAsia"/>
          <w:sz w:val="21"/>
          <w:szCs w:val="21"/>
        </w:rPr>
        <w:t>条第</w:t>
      </w:r>
      <w:r w:rsidR="0002421A" w:rsidRPr="0087436A">
        <w:rPr>
          <w:rFonts w:ascii="SimSun" w:hAnsi="SimSun"/>
          <w:sz w:val="21"/>
          <w:szCs w:val="21"/>
        </w:rPr>
        <w:t>(5)</w:t>
      </w:r>
      <w:r w:rsidR="00BB3F79">
        <w:rPr>
          <w:rFonts w:ascii="SimSun" w:hAnsi="SimSun" w:hint="eastAsia"/>
          <w:sz w:val="21"/>
          <w:szCs w:val="21"/>
        </w:rPr>
        <w:t>款</w:t>
      </w:r>
      <w:r w:rsidR="0002421A" w:rsidRPr="0087436A">
        <w:rPr>
          <w:rFonts w:ascii="SimSun" w:hAnsi="SimSun"/>
          <w:sz w:val="21"/>
          <w:szCs w:val="21"/>
        </w:rPr>
        <w:t>(</w:t>
      </w:r>
      <w:proofErr w:type="spellStart"/>
      <w:r w:rsidR="0002421A" w:rsidRPr="0087436A">
        <w:rPr>
          <w:rFonts w:ascii="SimSun" w:hAnsi="SimSun"/>
          <w:sz w:val="21"/>
          <w:szCs w:val="21"/>
        </w:rPr>
        <w:t>i</w:t>
      </w:r>
      <w:proofErr w:type="spellEnd"/>
      <w:r w:rsidR="0002421A" w:rsidRPr="0087436A">
        <w:rPr>
          <w:rFonts w:ascii="SimSun" w:hAnsi="SimSun"/>
          <w:sz w:val="21"/>
          <w:szCs w:val="21"/>
        </w:rPr>
        <w:t>)</w:t>
      </w:r>
      <w:r w:rsidR="00BB3F79">
        <w:rPr>
          <w:rFonts w:ascii="SimSun" w:hAnsi="SimSun" w:hint="eastAsia"/>
          <w:sz w:val="21"/>
          <w:szCs w:val="21"/>
        </w:rPr>
        <w:t>项的规定</w:t>
      </w:r>
      <w:r>
        <w:rPr>
          <w:rFonts w:ascii="SimSun" w:hAnsi="SimSun" w:hint="eastAsia"/>
          <w:sz w:val="21"/>
          <w:szCs w:val="21"/>
        </w:rPr>
        <w:t>，</w:t>
      </w:r>
      <w:r w:rsidR="00BB3F79">
        <w:rPr>
          <w:rFonts w:ascii="SimSun" w:hAnsi="SimSun" w:hint="eastAsia"/>
          <w:sz w:val="21"/>
          <w:szCs w:val="21"/>
        </w:rPr>
        <w:t>已经具有自己宣布</w:t>
      </w:r>
      <w:r>
        <w:rPr>
          <w:rFonts w:ascii="SimSun" w:hAnsi="SimSun" w:hint="eastAsia"/>
          <w:sz w:val="21"/>
          <w:szCs w:val="21"/>
        </w:rPr>
        <w:t>在</w:t>
      </w:r>
      <w:r w:rsidR="00BB3F79">
        <w:rPr>
          <w:rFonts w:ascii="SimSun" w:hAnsi="SimSun" w:hint="eastAsia"/>
          <w:sz w:val="21"/>
          <w:szCs w:val="21"/>
        </w:rPr>
        <w:t>某一日不对外营业并延长所有在当日届满的期限的可能性。此外，对国家申请的</w:t>
      </w:r>
      <w:r>
        <w:rPr>
          <w:rFonts w:ascii="SimSun" w:hAnsi="SimSun" w:hint="eastAsia"/>
          <w:sz w:val="21"/>
          <w:szCs w:val="21"/>
        </w:rPr>
        <w:t>期限</w:t>
      </w:r>
      <w:r w:rsidR="00BB3F79">
        <w:rPr>
          <w:rFonts w:ascii="SimSun" w:hAnsi="SimSun" w:hint="eastAsia"/>
          <w:sz w:val="21"/>
          <w:szCs w:val="21"/>
        </w:rPr>
        <w:t>延误给予的宽恕在适用相同理由的情况下，也应对在</w:t>
      </w:r>
      <w:r w:rsidR="00BB3F79">
        <w:rPr>
          <w:rFonts w:ascii="SimSun" w:hAnsi="SimSun"/>
          <w:sz w:val="21"/>
          <w:szCs w:val="21"/>
        </w:rPr>
        <w:t>PCT</w:t>
      </w:r>
      <w:r w:rsidR="00BB3F79">
        <w:rPr>
          <w:rFonts w:ascii="SimSun" w:hAnsi="SimSun" w:hint="eastAsia"/>
          <w:sz w:val="21"/>
          <w:szCs w:val="21"/>
        </w:rPr>
        <w:t>体系下提交的国际申请期限的延误给予宽恕。国际局认为，这些规定似乎足以使主管局延长所有在该局电子通信系统出现重大中断的当日届满的期限。</w:t>
      </w:r>
      <w:r w:rsidR="00544A8C">
        <w:rPr>
          <w:rFonts w:ascii="SimSun" w:hAnsi="SimSun" w:hint="eastAsia"/>
          <w:sz w:val="21"/>
          <w:szCs w:val="21"/>
        </w:rPr>
        <w:t>故</w:t>
      </w:r>
      <w:r w:rsidR="00BB3F79">
        <w:rPr>
          <w:rFonts w:ascii="SimSun" w:hAnsi="SimSun" w:hint="eastAsia"/>
          <w:sz w:val="21"/>
          <w:szCs w:val="21"/>
        </w:rPr>
        <w:t>没有必要对关于计算期限的第</w:t>
      </w:r>
      <w:r w:rsidR="0002421A" w:rsidRPr="0087436A">
        <w:rPr>
          <w:rFonts w:ascii="SimSun" w:hAnsi="SimSun"/>
          <w:sz w:val="21"/>
          <w:szCs w:val="21"/>
        </w:rPr>
        <w:t>80</w:t>
      </w:r>
      <w:r w:rsidR="00BB3F79">
        <w:rPr>
          <w:rFonts w:ascii="SimSun" w:hAnsi="SimSun" w:hint="eastAsia"/>
          <w:sz w:val="21"/>
          <w:szCs w:val="21"/>
        </w:rPr>
        <w:t>条进行修正。</w:t>
      </w:r>
    </w:p>
    <w:p w:rsidR="0002421A" w:rsidRPr="0087436A" w:rsidRDefault="00096594" w:rsidP="00463606">
      <w:pPr>
        <w:pStyle w:val="3"/>
        <w:overflowPunct w:val="0"/>
        <w:adjustRightInd w:val="0"/>
        <w:spacing w:before="0" w:afterLines="50" w:after="120" w:line="340" w:lineRule="atLeast"/>
        <w:jc w:val="both"/>
        <w:rPr>
          <w:rFonts w:ascii="SimSun" w:hAnsi="SimSun"/>
          <w:sz w:val="21"/>
          <w:szCs w:val="21"/>
        </w:rPr>
      </w:pPr>
      <w:r>
        <w:rPr>
          <w:rFonts w:ascii="SimSun" w:hAnsi="SimSun" w:hint="eastAsia"/>
          <w:sz w:val="21"/>
          <w:szCs w:val="21"/>
        </w:rPr>
        <w:t>期限延误的宽恕</w:t>
      </w:r>
    </w:p>
    <w:p w:rsidR="00DE2EA3" w:rsidRPr="0087436A" w:rsidRDefault="00BB3F79" w:rsidP="00463606">
      <w:pPr>
        <w:pStyle w:val="ONUME"/>
        <w:numPr>
          <w:ilvl w:val="0"/>
          <w:numId w:val="5"/>
        </w:numPr>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似乎比较合适的做法是，以电子方式在</w:t>
      </w:r>
      <w:r w:rsidR="00AA6AF1">
        <w:rPr>
          <w:rFonts w:ascii="SimSun" w:hAnsi="SimSun" w:hint="eastAsia"/>
          <w:sz w:val="21"/>
          <w:szCs w:val="21"/>
        </w:rPr>
        <w:t>主管局提交文件的用户当发生电子通信服务严重</w:t>
      </w:r>
      <w:r>
        <w:rPr>
          <w:rFonts w:ascii="SimSun" w:hAnsi="SimSun" w:hint="eastAsia"/>
          <w:sz w:val="21"/>
          <w:szCs w:val="21"/>
        </w:rPr>
        <w:t>不可用的情况下，</w:t>
      </w:r>
      <w:r w:rsidR="00AA6AF1">
        <w:rPr>
          <w:rFonts w:ascii="SimSun" w:hAnsi="SimSun" w:hint="eastAsia"/>
          <w:sz w:val="21"/>
          <w:szCs w:val="21"/>
        </w:rPr>
        <w:t>也应像考虑到邮递业务异常的现行规定那样，对它们提供某种保障。尽管主管局可以对因</w:t>
      </w:r>
      <w:r w:rsidR="00270398">
        <w:rPr>
          <w:rFonts w:ascii="SimSun" w:hAnsi="SimSun" w:hint="eastAsia"/>
          <w:sz w:val="21"/>
          <w:szCs w:val="21"/>
        </w:rPr>
        <w:t>电子通信服务不可用造成的期限延误予以宽恕，将之</w:t>
      </w:r>
      <w:r w:rsidR="00D4410D">
        <w:rPr>
          <w:rFonts w:ascii="SimSun" w:hAnsi="SimSun" w:hint="eastAsia"/>
          <w:sz w:val="21"/>
          <w:szCs w:val="21"/>
        </w:rPr>
        <w:t>看成是属于第</w:t>
      </w:r>
      <w:r w:rsidR="00E74EF8" w:rsidRPr="0087436A">
        <w:rPr>
          <w:rFonts w:ascii="SimSun" w:hAnsi="SimSun"/>
          <w:sz w:val="21"/>
          <w:szCs w:val="21"/>
        </w:rPr>
        <w:t>82</w:t>
      </w:r>
      <w:r w:rsidR="00D4410D">
        <w:rPr>
          <w:rFonts w:ascii="SimSun" w:hAnsi="SimSun" w:hint="eastAsia"/>
          <w:sz w:val="21"/>
          <w:szCs w:val="21"/>
        </w:rPr>
        <w:t>条之四规定的“在有关当事人居</w:t>
      </w:r>
      <w:r w:rsidR="00D3787D">
        <w:rPr>
          <w:rFonts w:ascii="SimSun" w:hAnsi="SimSun" w:hint="eastAsia"/>
          <w:sz w:val="21"/>
          <w:szCs w:val="21"/>
        </w:rPr>
        <w:t>住地其他类似原因”的情况，但在该条里增加电子通信服务不可用的规定</w:t>
      </w:r>
      <w:r w:rsidR="00D4410D">
        <w:rPr>
          <w:rFonts w:ascii="SimSun" w:hAnsi="SimSun" w:hint="eastAsia"/>
          <w:sz w:val="21"/>
          <w:szCs w:val="21"/>
        </w:rPr>
        <w:t>将为面临目前局面的各局之间提供更大的一致性，这样可使主管局能够</w:t>
      </w:r>
      <w:r w:rsidR="00544A8C">
        <w:rPr>
          <w:rFonts w:ascii="SimSun" w:hAnsi="SimSun" w:hint="eastAsia"/>
          <w:sz w:val="21"/>
          <w:szCs w:val="21"/>
        </w:rPr>
        <w:t>确定</w:t>
      </w:r>
      <w:r w:rsidR="00D4410D">
        <w:rPr>
          <w:rFonts w:ascii="SimSun" w:hAnsi="SimSun" w:hint="eastAsia"/>
          <w:sz w:val="21"/>
          <w:szCs w:val="21"/>
        </w:rPr>
        <w:t>电子通信服务不可用是否能够被看作属于本条规定的范畴。</w:t>
      </w:r>
    </w:p>
    <w:p w:rsidR="00A35BBC" w:rsidRPr="0087436A" w:rsidRDefault="00D4410D" w:rsidP="00463606">
      <w:pPr>
        <w:pStyle w:val="ONUME"/>
        <w:numPr>
          <w:ilvl w:val="0"/>
          <w:numId w:val="5"/>
        </w:numPr>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因此国际局建议在第</w:t>
      </w:r>
      <w:r w:rsidR="00796FC8" w:rsidRPr="0087436A">
        <w:rPr>
          <w:rFonts w:ascii="SimSun" w:hAnsi="SimSun"/>
          <w:sz w:val="21"/>
          <w:szCs w:val="21"/>
        </w:rPr>
        <w:t>82</w:t>
      </w:r>
      <w:r>
        <w:rPr>
          <w:rFonts w:ascii="SimSun" w:hAnsi="SimSun" w:hint="eastAsia"/>
          <w:sz w:val="21"/>
          <w:szCs w:val="21"/>
        </w:rPr>
        <w:t>条之四第</w:t>
      </w:r>
      <w:r w:rsidR="00796FC8" w:rsidRPr="0087436A">
        <w:rPr>
          <w:rFonts w:ascii="SimSun" w:hAnsi="SimSun"/>
          <w:sz w:val="21"/>
          <w:szCs w:val="21"/>
        </w:rPr>
        <w:t>1</w:t>
      </w:r>
      <w:r>
        <w:rPr>
          <w:rFonts w:ascii="SimSun" w:hAnsi="SimSun" w:hint="eastAsia"/>
          <w:sz w:val="21"/>
          <w:szCs w:val="21"/>
        </w:rPr>
        <w:t>款</w:t>
      </w:r>
      <w:r w:rsidR="00796FC8" w:rsidRPr="0087436A">
        <w:rPr>
          <w:rFonts w:ascii="SimSun" w:hAnsi="SimSun"/>
          <w:sz w:val="21"/>
          <w:szCs w:val="21"/>
        </w:rPr>
        <w:t>(a)</w:t>
      </w:r>
      <w:r w:rsidR="00D3787D">
        <w:rPr>
          <w:rFonts w:ascii="SimSun" w:hAnsi="SimSun" w:hint="eastAsia"/>
          <w:sz w:val="21"/>
          <w:szCs w:val="21"/>
        </w:rPr>
        <w:t>项</w:t>
      </w:r>
      <w:r>
        <w:rPr>
          <w:rFonts w:ascii="SimSun" w:hAnsi="SimSun" w:hint="eastAsia"/>
          <w:sz w:val="21"/>
          <w:szCs w:val="21"/>
        </w:rPr>
        <w:t>陈述的理由中</w:t>
      </w:r>
      <w:r w:rsidR="00D3787D">
        <w:rPr>
          <w:rFonts w:ascii="SimSun" w:hAnsi="SimSun" w:hint="eastAsia"/>
          <w:sz w:val="21"/>
          <w:szCs w:val="21"/>
        </w:rPr>
        <w:t>，</w:t>
      </w:r>
      <w:r>
        <w:rPr>
          <w:rFonts w:ascii="SimSun" w:hAnsi="SimSun" w:hint="eastAsia"/>
          <w:sz w:val="21"/>
          <w:szCs w:val="21"/>
        </w:rPr>
        <w:t>增加电子通信服务不可用这一内容，附件中拟议的修正案有别于文件</w:t>
      </w:r>
      <w:r w:rsidR="00107F27">
        <w:rPr>
          <w:rFonts w:ascii="SimSun" w:hAnsi="SimSun"/>
          <w:sz w:val="21"/>
          <w:szCs w:val="21"/>
        </w:rPr>
        <w:t>PCT</w:t>
      </w:r>
      <w:r w:rsidR="00A33212" w:rsidRPr="0087436A">
        <w:rPr>
          <w:rFonts w:ascii="SimSun" w:hAnsi="SimSun"/>
          <w:sz w:val="21"/>
          <w:szCs w:val="21"/>
        </w:rPr>
        <w:t>/WG/7/24</w:t>
      </w:r>
      <w:r>
        <w:rPr>
          <w:rFonts w:ascii="SimSun" w:hAnsi="SimSun" w:hint="eastAsia"/>
          <w:sz w:val="21"/>
          <w:szCs w:val="21"/>
        </w:rPr>
        <w:t>阐明的观点，考虑了在工作组第七届会议上以及在对通函</w:t>
      </w:r>
      <w:r w:rsidR="00A33212" w:rsidRPr="0087436A">
        <w:rPr>
          <w:rFonts w:ascii="SimSun" w:hAnsi="SimSun"/>
          <w:sz w:val="21"/>
          <w:szCs w:val="21"/>
        </w:rPr>
        <w:t>C.PCT</w:t>
      </w:r>
      <w:r>
        <w:rPr>
          <w:rFonts w:ascii="SimSun" w:hAnsi="SimSun" w:hint="eastAsia"/>
          <w:sz w:val="21"/>
          <w:szCs w:val="21"/>
        </w:rPr>
        <w:t xml:space="preserve"> </w:t>
      </w:r>
      <w:r w:rsidR="00A33212" w:rsidRPr="0087436A">
        <w:rPr>
          <w:rFonts w:ascii="SimSun" w:hAnsi="SimSun"/>
          <w:sz w:val="21"/>
          <w:szCs w:val="21"/>
        </w:rPr>
        <w:t>1433</w:t>
      </w:r>
      <w:r>
        <w:rPr>
          <w:rFonts w:ascii="SimSun" w:hAnsi="SimSun" w:hint="eastAsia"/>
          <w:sz w:val="21"/>
          <w:szCs w:val="21"/>
        </w:rPr>
        <w:t>答复中发表</w:t>
      </w:r>
      <w:r w:rsidR="00544A8C">
        <w:rPr>
          <w:rFonts w:ascii="SimSun" w:hAnsi="SimSun" w:hint="eastAsia"/>
          <w:sz w:val="21"/>
          <w:szCs w:val="21"/>
        </w:rPr>
        <w:t>的</w:t>
      </w:r>
      <w:r>
        <w:rPr>
          <w:rFonts w:ascii="SimSun" w:hAnsi="SimSun" w:hint="eastAsia"/>
          <w:sz w:val="21"/>
          <w:szCs w:val="21"/>
        </w:rPr>
        <w:t>意见，这些意见认为以前所提及的“电子通信服务大范围意外访问中断”这一说法缺少明确性，并可能没有包括所有与电子通信服务相关的重大问题。</w:t>
      </w:r>
    </w:p>
    <w:p w:rsidR="003D2764" w:rsidRPr="0087436A" w:rsidRDefault="00D4410D" w:rsidP="00463606">
      <w:pPr>
        <w:pStyle w:val="ONUME"/>
        <w:numPr>
          <w:ilvl w:val="0"/>
          <w:numId w:val="5"/>
        </w:numPr>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正如在</w:t>
      </w:r>
      <w:r w:rsidR="00107F27">
        <w:rPr>
          <w:rFonts w:ascii="SimSun" w:hAnsi="SimSun"/>
          <w:sz w:val="21"/>
          <w:szCs w:val="21"/>
        </w:rPr>
        <w:t>文件PCT</w:t>
      </w:r>
      <w:r w:rsidR="005652B5" w:rsidRPr="0087436A">
        <w:rPr>
          <w:rFonts w:ascii="SimSun" w:hAnsi="SimSun"/>
          <w:sz w:val="21"/>
          <w:szCs w:val="21"/>
        </w:rPr>
        <w:t>/WG/7/24</w:t>
      </w:r>
      <w:r>
        <w:rPr>
          <w:rFonts w:ascii="SimSun" w:hAnsi="SimSun" w:hint="eastAsia"/>
          <w:sz w:val="21"/>
          <w:szCs w:val="21"/>
        </w:rPr>
        <w:t>第17段中指出的，规定的意图旨在适用影响众多用户的停机，诸如在城市或国家广大地区的所有用户，而并非</w:t>
      </w:r>
      <w:r w:rsidR="00D3787D">
        <w:rPr>
          <w:rFonts w:ascii="SimSun" w:hAnsi="SimSun" w:hint="eastAsia"/>
          <w:sz w:val="21"/>
          <w:szCs w:val="21"/>
        </w:rPr>
        <w:t>是某一建筑物中的局部问题，电子通信服务普遍</w:t>
      </w:r>
      <w:r>
        <w:rPr>
          <w:rFonts w:ascii="SimSun" w:hAnsi="SimSun" w:hint="eastAsia"/>
          <w:sz w:val="21"/>
          <w:szCs w:val="21"/>
        </w:rPr>
        <w:t>不可用不会</w:t>
      </w:r>
      <w:r>
        <w:rPr>
          <w:rFonts w:ascii="SimSun" w:hAnsi="SimSun" w:hint="eastAsia"/>
          <w:sz w:val="21"/>
          <w:szCs w:val="21"/>
        </w:rPr>
        <w:lastRenderedPageBreak/>
        <w:t>像</w:t>
      </w:r>
      <w:r w:rsidR="005279B0">
        <w:rPr>
          <w:rFonts w:ascii="SimSun" w:hAnsi="SimSun"/>
          <w:sz w:val="21"/>
          <w:szCs w:val="21"/>
        </w:rPr>
        <w:t>第82条之四第1款(a)项</w:t>
      </w:r>
      <w:r w:rsidR="005279B0">
        <w:rPr>
          <w:rFonts w:ascii="SimSun" w:hAnsi="SimSun" w:hint="eastAsia"/>
          <w:sz w:val="21"/>
          <w:szCs w:val="21"/>
        </w:rPr>
        <w:t>列举的部分其他事件那样</w:t>
      </w:r>
      <w:r w:rsidR="0080285C">
        <w:rPr>
          <w:rFonts w:ascii="SimSun" w:hAnsi="SimSun" w:hint="eastAsia"/>
          <w:sz w:val="21"/>
          <w:szCs w:val="21"/>
        </w:rPr>
        <w:t>具有灾难性影响或吸引同等水平的新闻报导，所以</w:t>
      </w:r>
      <w:r w:rsidR="005279B0">
        <w:rPr>
          <w:rFonts w:ascii="SimSun" w:hAnsi="SimSun" w:hint="eastAsia"/>
          <w:sz w:val="21"/>
          <w:szCs w:val="21"/>
        </w:rPr>
        <w:t>公众对这些事件的体会不深，在某一天某一地点的通信服务不</w:t>
      </w:r>
      <w:r w:rsidR="0080285C">
        <w:rPr>
          <w:rFonts w:ascii="SimSun" w:hAnsi="SimSun" w:hint="eastAsia"/>
          <w:sz w:val="21"/>
          <w:szCs w:val="21"/>
        </w:rPr>
        <w:t>可用的问题的程度大同小异。基于这一原因，并注意到我们的意图就在于这些规定应适用于普遍</w:t>
      </w:r>
      <w:r w:rsidR="005279B0">
        <w:rPr>
          <w:rFonts w:ascii="SimSun" w:hAnsi="SimSun" w:hint="eastAsia"/>
          <w:sz w:val="21"/>
          <w:szCs w:val="21"/>
        </w:rPr>
        <w:t>停机而不是适用于单一用户的个别问题，因此建议在对其进行修正时在</w:t>
      </w:r>
      <w:r w:rsidR="005279B0">
        <w:rPr>
          <w:rFonts w:ascii="SimSun" w:hAnsi="SimSun"/>
          <w:sz w:val="21"/>
          <w:szCs w:val="21"/>
        </w:rPr>
        <w:t>第82条之四第1款(a)项</w:t>
      </w:r>
      <w:r w:rsidR="0080285C">
        <w:rPr>
          <w:rFonts w:ascii="SimSun" w:hAnsi="SimSun" w:hint="eastAsia"/>
          <w:sz w:val="21"/>
          <w:szCs w:val="21"/>
        </w:rPr>
        <w:t>中保留电子通信服务不可用这一点，而不是增加一条</w:t>
      </w:r>
      <w:r w:rsidR="005279B0">
        <w:rPr>
          <w:rFonts w:ascii="SimSun" w:hAnsi="SimSun" w:hint="eastAsia"/>
          <w:sz w:val="21"/>
          <w:szCs w:val="21"/>
        </w:rPr>
        <w:t>专门针对电子通信服务的</w:t>
      </w:r>
      <w:r w:rsidR="0080285C">
        <w:rPr>
          <w:rFonts w:ascii="SimSun" w:hAnsi="SimSun" w:hint="eastAsia"/>
          <w:sz w:val="21"/>
          <w:szCs w:val="21"/>
        </w:rPr>
        <w:t>新</w:t>
      </w:r>
      <w:r w:rsidR="005279B0">
        <w:rPr>
          <w:rFonts w:ascii="SimSun" w:hAnsi="SimSun" w:hint="eastAsia"/>
          <w:sz w:val="21"/>
          <w:szCs w:val="21"/>
        </w:rPr>
        <w:t>规定。</w:t>
      </w:r>
    </w:p>
    <w:p w:rsidR="00FF4863" w:rsidRPr="0087436A" w:rsidRDefault="00E460D1" w:rsidP="00463606">
      <w:pPr>
        <w:pStyle w:val="ONUME"/>
        <w:numPr>
          <w:ilvl w:val="0"/>
          <w:numId w:val="5"/>
        </w:numPr>
        <w:tabs>
          <w:tab w:val="clear" w:pos="567"/>
        </w:tabs>
        <w:overflowPunct w:val="0"/>
        <w:spacing w:afterLines="50" w:after="120" w:line="340" w:lineRule="atLeast"/>
        <w:jc w:val="both"/>
        <w:rPr>
          <w:rFonts w:ascii="SimSun" w:hAnsi="SimSun"/>
          <w:sz w:val="21"/>
          <w:szCs w:val="21"/>
        </w:rPr>
      </w:pPr>
      <w:bookmarkStart w:id="5" w:name="_Ref417556264"/>
      <w:r>
        <w:rPr>
          <w:rFonts w:ascii="SimSun" w:hAnsi="SimSun" w:hint="eastAsia"/>
          <w:sz w:val="21"/>
          <w:szCs w:val="21"/>
        </w:rPr>
        <w:t>如工作组同意提交</w:t>
      </w:r>
      <w:r w:rsidR="005279B0">
        <w:rPr>
          <w:rFonts w:ascii="SimSun" w:hAnsi="SimSun" w:hint="eastAsia"/>
          <w:sz w:val="21"/>
          <w:szCs w:val="21"/>
        </w:rPr>
        <w:t>对</w:t>
      </w:r>
      <w:r w:rsidR="005279B0">
        <w:rPr>
          <w:rFonts w:ascii="SimSun" w:hAnsi="SimSun"/>
          <w:sz w:val="21"/>
          <w:szCs w:val="21"/>
        </w:rPr>
        <w:t>第82条之四第1款(a)项</w:t>
      </w:r>
      <w:r w:rsidR="005279B0">
        <w:rPr>
          <w:rFonts w:ascii="SimSun" w:hAnsi="SimSun" w:hint="eastAsia"/>
          <w:sz w:val="21"/>
          <w:szCs w:val="21"/>
        </w:rPr>
        <w:t>的</w:t>
      </w:r>
      <w:r>
        <w:rPr>
          <w:rFonts w:ascii="SimSun" w:hAnsi="SimSun" w:hint="eastAsia"/>
          <w:sz w:val="21"/>
          <w:szCs w:val="21"/>
        </w:rPr>
        <w:t>拟议的</w:t>
      </w:r>
      <w:r w:rsidR="005279B0">
        <w:rPr>
          <w:rFonts w:ascii="SimSun" w:hAnsi="SimSun" w:hint="eastAsia"/>
          <w:sz w:val="21"/>
          <w:szCs w:val="21"/>
        </w:rPr>
        <w:t>修正案</w:t>
      </w:r>
      <w:r>
        <w:rPr>
          <w:rFonts w:ascii="SimSun" w:hAnsi="SimSun" w:hint="eastAsia"/>
          <w:sz w:val="21"/>
          <w:szCs w:val="21"/>
        </w:rPr>
        <w:t>由大会通过，会有助于大会通过一项关于如何对该条规定作出</w:t>
      </w:r>
      <w:r w:rsidR="005279B0">
        <w:rPr>
          <w:rFonts w:ascii="SimSun" w:hAnsi="SimSun" w:hint="eastAsia"/>
          <w:sz w:val="21"/>
          <w:szCs w:val="21"/>
        </w:rPr>
        <w:t>解释的声明。这将为主管局提供指南并能够以一致的方式适用该</w:t>
      </w:r>
      <w:r>
        <w:rPr>
          <w:rFonts w:ascii="SimSun" w:hAnsi="SimSun" w:hint="eastAsia"/>
          <w:sz w:val="21"/>
          <w:szCs w:val="21"/>
        </w:rPr>
        <w:t>项</w:t>
      </w:r>
      <w:r w:rsidR="005279B0">
        <w:rPr>
          <w:rFonts w:ascii="SimSun" w:hAnsi="SimSun" w:hint="eastAsia"/>
          <w:sz w:val="21"/>
          <w:szCs w:val="21"/>
        </w:rPr>
        <w:t>条款，这一规定同时也可以体现在受理局的指导方针以及国际检索和初步审查</w:t>
      </w:r>
      <w:r>
        <w:rPr>
          <w:rFonts w:ascii="SimSun" w:hAnsi="SimSun" w:hint="eastAsia"/>
          <w:sz w:val="21"/>
          <w:szCs w:val="21"/>
        </w:rPr>
        <w:t>的</w:t>
      </w:r>
      <w:r w:rsidR="005279B0">
        <w:rPr>
          <w:rFonts w:ascii="SimSun" w:hAnsi="SimSun" w:hint="eastAsia"/>
          <w:sz w:val="21"/>
          <w:szCs w:val="21"/>
        </w:rPr>
        <w:t>指导方针中。为此目的，工作组可以建议大会在通过以下谅解的同时通过对</w:t>
      </w:r>
      <w:r w:rsidR="005279B0">
        <w:rPr>
          <w:rFonts w:ascii="SimSun" w:hAnsi="SimSun"/>
          <w:sz w:val="21"/>
          <w:szCs w:val="21"/>
        </w:rPr>
        <w:t>第82条之四第1款(a)项</w:t>
      </w:r>
      <w:r w:rsidR="005279B0">
        <w:rPr>
          <w:rFonts w:ascii="SimSun" w:hAnsi="SimSun" w:hint="eastAsia"/>
          <w:sz w:val="21"/>
          <w:szCs w:val="21"/>
        </w:rPr>
        <w:t>的拟议修正案：</w:t>
      </w:r>
      <w:bookmarkEnd w:id="5"/>
    </w:p>
    <w:p w:rsidR="00FF4863" w:rsidRPr="0087436A" w:rsidRDefault="00FF4863" w:rsidP="005A4781">
      <w:pPr>
        <w:pStyle w:val="ONUME"/>
        <w:keepNext/>
        <w:keepLines/>
        <w:adjustRightInd w:val="0"/>
        <w:spacing w:afterLines="50" w:after="120" w:line="340" w:lineRule="atLeast"/>
        <w:ind w:left="567"/>
        <w:jc w:val="both"/>
        <w:rPr>
          <w:rFonts w:ascii="SimSun" w:hAnsi="SimSun"/>
          <w:sz w:val="21"/>
          <w:szCs w:val="21"/>
          <w:u w:val="single"/>
        </w:rPr>
      </w:pPr>
      <w:r w:rsidRPr="0087436A">
        <w:rPr>
          <w:rFonts w:ascii="SimSun" w:hAnsi="SimSun"/>
          <w:sz w:val="21"/>
          <w:szCs w:val="21"/>
          <w:u w:val="single"/>
        </w:rPr>
        <w:t>“</w:t>
      </w:r>
      <w:r w:rsidR="00E460D1">
        <w:rPr>
          <w:rFonts w:ascii="SimSun" w:hAnsi="SimSun" w:hint="eastAsia"/>
          <w:sz w:val="21"/>
          <w:szCs w:val="21"/>
          <w:u w:val="single"/>
        </w:rPr>
        <w:t>有关电子通信服务普遍</w:t>
      </w:r>
      <w:r w:rsidR="005279B0">
        <w:rPr>
          <w:rFonts w:ascii="SimSun" w:hAnsi="SimSun" w:hint="eastAsia"/>
          <w:sz w:val="21"/>
          <w:szCs w:val="21"/>
          <w:u w:val="single"/>
        </w:rPr>
        <w:t>不可用的</w:t>
      </w:r>
      <w:r w:rsidR="005279B0" w:rsidRPr="005279B0">
        <w:rPr>
          <w:rFonts w:ascii="SimSun" w:hAnsi="SimSun"/>
          <w:sz w:val="21"/>
          <w:szCs w:val="21"/>
          <w:u w:val="single"/>
        </w:rPr>
        <w:t>第82条之四第1款</w:t>
      </w:r>
      <w:r w:rsidR="004C608A">
        <w:rPr>
          <w:rFonts w:ascii="SimSun" w:hAnsi="SimSun" w:hint="eastAsia"/>
          <w:sz w:val="21"/>
          <w:szCs w:val="21"/>
          <w:u w:val="single"/>
        </w:rPr>
        <w:t>的适用</w:t>
      </w:r>
      <w:r w:rsidR="006A5F93">
        <w:rPr>
          <w:rFonts w:ascii="SimSun" w:hAnsi="SimSun" w:hint="eastAsia"/>
          <w:sz w:val="21"/>
          <w:szCs w:val="21"/>
          <w:u w:val="single"/>
        </w:rPr>
        <w:t>”：</w:t>
      </w:r>
    </w:p>
    <w:p w:rsidR="00FF32B0" w:rsidRPr="0087436A" w:rsidRDefault="00551229" w:rsidP="0087436A">
      <w:pPr>
        <w:pStyle w:val="ONUME"/>
        <w:adjustRightInd w:val="0"/>
        <w:spacing w:afterLines="50" w:after="120" w:line="340" w:lineRule="atLeast"/>
        <w:ind w:left="567"/>
        <w:jc w:val="both"/>
        <w:rPr>
          <w:rFonts w:ascii="SimSun" w:hAnsi="SimSun"/>
          <w:sz w:val="21"/>
          <w:szCs w:val="21"/>
        </w:rPr>
      </w:pPr>
      <w:r w:rsidRPr="0087436A">
        <w:rPr>
          <w:rFonts w:ascii="SimSun" w:hAnsi="SimSun"/>
          <w:sz w:val="21"/>
          <w:szCs w:val="21"/>
        </w:rPr>
        <w:t>“</w:t>
      </w:r>
      <w:r w:rsidR="006A5F93">
        <w:rPr>
          <w:rFonts w:ascii="SimSun" w:hAnsi="SimSun" w:hint="eastAsia"/>
          <w:sz w:val="21"/>
          <w:szCs w:val="21"/>
        </w:rPr>
        <w:t>在审议根据</w:t>
      </w:r>
      <w:r w:rsidR="006A5F93">
        <w:rPr>
          <w:rFonts w:ascii="SimSun" w:hAnsi="SimSun"/>
          <w:sz w:val="21"/>
          <w:szCs w:val="21"/>
        </w:rPr>
        <w:t>第82条之四第1款</w:t>
      </w:r>
      <w:r w:rsidR="004C608A">
        <w:rPr>
          <w:rFonts w:ascii="SimSun" w:hAnsi="SimSun" w:hint="eastAsia"/>
          <w:sz w:val="21"/>
          <w:szCs w:val="21"/>
        </w:rPr>
        <w:t>对于因电子通信服务普遍</w:t>
      </w:r>
      <w:r w:rsidR="006A5F93">
        <w:rPr>
          <w:rFonts w:ascii="SimSun" w:hAnsi="SimSun" w:hint="eastAsia"/>
          <w:sz w:val="21"/>
          <w:szCs w:val="21"/>
        </w:rPr>
        <w:t>不可用</w:t>
      </w:r>
      <w:r w:rsidR="004C608A">
        <w:rPr>
          <w:rFonts w:ascii="SimSun" w:hAnsi="SimSun" w:hint="eastAsia"/>
          <w:sz w:val="21"/>
          <w:szCs w:val="21"/>
        </w:rPr>
        <w:t>而未遵守期限的延误给予宽恕的请求时，主管局、单位或国际局应将电子通信普遍不可用解释为适用于影响广大地理区域或众多</w:t>
      </w:r>
      <w:r w:rsidR="006A5F93">
        <w:rPr>
          <w:rFonts w:ascii="SimSun" w:hAnsi="SimSun" w:hint="eastAsia"/>
          <w:sz w:val="21"/>
          <w:szCs w:val="21"/>
        </w:rPr>
        <w:t>个人的停机，有别于与某一特定建筑物或单一用户</w:t>
      </w:r>
      <w:r w:rsidR="004C608A">
        <w:rPr>
          <w:rFonts w:ascii="SimSun" w:hAnsi="SimSun" w:hint="eastAsia"/>
          <w:sz w:val="21"/>
          <w:szCs w:val="21"/>
        </w:rPr>
        <w:t>相关</w:t>
      </w:r>
      <w:r w:rsidR="006A5F93">
        <w:rPr>
          <w:rFonts w:ascii="SimSun" w:hAnsi="SimSun" w:hint="eastAsia"/>
          <w:sz w:val="21"/>
          <w:szCs w:val="21"/>
        </w:rPr>
        <w:t>的局部问题。”</w:t>
      </w:r>
    </w:p>
    <w:p w:rsidR="00FF32B0" w:rsidRPr="00452480" w:rsidRDefault="00463606" w:rsidP="005A4781">
      <w:pPr>
        <w:pStyle w:val="ONUME"/>
        <w:adjustRightInd w:val="0"/>
        <w:spacing w:afterLines="50" w:after="120" w:line="340" w:lineRule="atLeast"/>
        <w:ind w:left="5533"/>
        <w:jc w:val="both"/>
        <w:rPr>
          <w:rFonts w:ascii="KaiTi" w:eastAsia="KaiTi" w:hAnsi="KaiTi"/>
          <w:i/>
          <w:sz w:val="21"/>
          <w:szCs w:val="21"/>
        </w:rPr>
      </w:pPr>
      <w:r>
        <w:rPr>
          <w:rFonts w:ascii="KaiTi" w:eastAsia="KaiTi" w:hAnsi="KaiTi" w:hint="eastAsia"/>
          <w:i/>
          <w:sz w:val="21"/>
          <w:szCs w:val="21"/>
        </w:rPr>
        <w:t>26.</w:t>
      </w:r>
      <w:r>
        <w:rPr>
          <w:rFonts w:ascii="KaiTi" w:eastAsia="KaiTi" w:hAnsi="KaiTi" w:hint="eastAsia"/>
          <w:i/>
          <w:sz w:val="21"/>
          <w:szCs w:val="21"/>
        </w:rPr>
        <w:tab/>
      </w:r>
      <w:r w:rsidR="006A5F93">
        <w:rPr>
          <w:rFonts w:ascii="KaiTi" w:eastAsia="KaiTi" w:hAnsi="KaiTi" w:hint="eastAsia"/>
          <w:i/>
          <w:sz w:val="21"/>
          <w:szCs w:val="21"/>
        </w:rPr>
        <w:t>请</w:t>
      </w:r>
      <w:r w:rsidR="004C608A">
        <w:rPr>
          <w:rFonts w:ascii="KaiTi" w:eastAsia="KaiTi" w:hAnsi="KaiTi" w:hint="eastAsia"/>
          <w:i/>
          <w:sz w:val="21"/>
          <w:szCs w:val="21"/>
        </w:rPr>
        <w:t>工作组审议在本文件附件中阐明的对该《细则》拟议的修正案和关于对</w:t>
      </w:r>
      <w:r w:rsidR="006A5F93">
        <w:rPr>
          <w:rFonts w:ascii="KaiTi" w:eastAsia="KaiTi" w:hAnsi="KaiTi" w:hint="eastAsia"/>
          <w:i/>
          <w:sz w:val="21"/>
          <w:szCs w:val="21"/>
        </w:rPr>
        <w:t>上文第25段提出的该修正案的</w:t>
      </w:r>
      <w:r w:rsidR="004C608A">
        <w:rPr>
          <w:rFonts w:ascii="KaiTi" w:eastAsia="KaiTi" w:hAnsi="KaiTi" w:hint="eastAsia"/>
          <w:i/>
          <w:sz w:val="21"/>
          <w:szCs w:val="21"/>
        </w:rPr>
        <w:t>适用的</w:t>
      </w:r>
      <w:r w:rsidR="006A5F93">
        <w:rPr>
          <w:rFonts w:ascii="KaiTi" w:eastAsia="KaiTi" w:hAnsi="KaiTi" w:hint="eastAsia"/>
          <w:i/>
          <w:sz w:val="21"/>
          <w:szCs w:val="21"/>
        </w:rPr>
        <w:t>谅解。</w:t>
      </w:r>
    </w:p>
    <w:p w:rsidR="00544A8C" w:rsidRDefault="00544A8C" w:rsidP="00452480">
      <w:pPr>
        <w:pStyle w:val="Endofdocument-Annex"/>
        <w:adjustRightInd w:val="0"/>
        <w:spacing w:afterLines="50" w:after="120" w:line="340" w:lineRule="atLeast"/>
        <w:rPr>
          <w:rFonts w:ascii="SimSun" w:hAnsi="SimSun"/>
          <w:sz w:val="21"/>
          <w:szCs w:val="21"/>
        </w:rPr>
      </w:pPr>
    </w:p>
    <w:p w:rsidR="00DF4B40" w:rsidRPr="0087436A" w:rsidRDefault="00FF32B0" w:rsidP="00452480">
      <w:pPr>
        <w:pStyle w:val="Endofdocument-Annex"/>
        <w:adjustRightInd w:val="0"/>
        <w:spacing w:afterLines="50" w:after="120" w:line="340" w:lineRule="atLeast"/>
        <w:rPr>
          <w:rFonts w:ascii="SimSun" w:hAnsi="SimSun"/>
          <w:sz w:val="21"/>
          <w:szCs w:val="21"/>
        </w:rPr>
        <w:sectPr w:rsidR="00DF4B40" w:rsidRPr="0087436A" w:rsidSect="00463606">
          <w:headerReference w:type="default" r:id="rId10"/>
          <w:endnotePr>
            <w:numFmt w:val="decimal"/>
          </w:endnotePr>
          <w:pgSz w:w="11907" w:h="16840" w:code="9"/>
          <w:pgMar w:top="567" w:right="1134" w:bottom="1418" w:left="1418" w:header="510" w:footer="1021" w:gutter="0"/>
          <w:cols w:space="720"/>
          <w:titlePg/>
          <w:docGrid w:linePitch="299"/>
        </w:sectPr>
      </w:pPr>
      <w:r w:rsidRPr="0087436A">
        <w:rPr>
          <w:rFonts w:ascii="SimSun" w:hAnsi="SimSun"/>
          <w:sz w:val="21"/>
          <w:szCs w:val="21"/>
        </w:rPr>
        <w:t>[</w:t>
      </w:r>
      <w:r w:rsidR="00452480">
        <w:rPr>
          <w:rFonts w:ascii="KaiTi" w:eastAsia="KaiTi" w:hAnsi="KaiTi" w:hint="eastAsia"/>
          <w:sz w:val="21"/>
          <w:szCs w:val="21"/>
        </w:rPr>
        <w:t>后接附件</w:t>
      </w:r>
      <w:r w:rsidRPr="0087436A">
        <w:rPr>
          <w:rFonts w:ascii="SimSun" w:hAnsi="SimSun"/>
          <w:sz w:val="21"/>
          <w:szCs w:val="21"/>
        </w:rPr>
        <w:t>]</w:t>
      </w:r>
    </w:p>
    <w:p w:rsidR="00DF4B40" w:rsidRPr="008709A8" w:rsidRDefault="00F80E48" w:rsidP="008709A8">
      <w:pPr>
        <w:adjustRightInd w:val="0"/>
        <w:spacing w:beforeLines="150" w:before="360" w:afterLines="150" w:after="360" w:line="340" w:lineRule="atLeast"/>
        <w:jc w:val="center"/>
        <w:rPr>
          <w:rFonts w:ascii="SimHei" w:eastAsia="SimHei" w:hAnsi="SimHei"/>
          <w:sz w:val="21"/>
          <w:szCs w:val="21"/>
        </w:rPr>
      </w:pPr>
      <w:r w:rsidRPr="008709A8">
        <w:rPr>
          <w:rFonts w:ascii="SimHei" w:eastAsia="SimHei" w:hAnsi="SimHei" w:hint="eastAsia"/>
          <w:sz w:val="21"/>
          <w:szCs w:val="21"/>
        </w:rPr>
        <w:lastRenderedPageBreak/>
        <w:t>《</w:t>
      </w:r>
      <w:r w:rsidR="00DF4B40" w:rsidRPr="008709A8">
        <w:rPr>
          <w:rFonts w:ascii="SimHei" w:eastAsia="SimHei" w:hAnsi="SimHei"/>
          <w:sz w:val="21"/>
          <w:szCs w:val="21"/>
        </w:rPr>
        <w:t>PCT</w:t>
      </w:r>
      <w:r w:rsidRPr="008709A8">
        <w:rPr>
          <w:rFonts w:ascii="SimHei" w:eastAsia="SimHei" w:hAnsi="SimHei" w:hint="eastAsia"/>
          <w:sz w:val="21"/>
          <w:szCs w:val="21"/>
        </w:rPr>
        <w:t>实施细则》拟议的修正案</w:t>
      </w:r>
      <w:r w:rsidR="00DF4B40" w:rsidRPr="008709A8">
        <w:rPr>
          <w:rStyle w:val="ae"/>
          <w:rFonts w:ascii="SimHei" w:eastAsia="SimHei" w:hAnsi="SimHei"/>
          <w:sz w:val="21"/>
          <w:szCs w:val="21"/>
        </w:rPr>
        <w:footnoteReference w:id="2"/>
      </w:r>
    </w:p>
    <w:p w:rsidR="00A35BBC" w:rsidRPr="008709A8" w:rsidRDefault="00F80E48" w:rsidP="008709A8">
      <w:pPr>
        <w:adjustRightInd w:val="0"/>
        <w:spacing w:beforeLines="150" w:before="360" w:afterLines="150" w:after="360" w:line="340" w:lineRule="atLeast"/>
        <w:jc w:val="center"/>
        <w:rPr>
          <w:rFonts w:ascii="SimHei" w:eastAsia="SimHei" w:hAnsi="SimHei" w:cstheme="minorBidi"/>
          <w:noProof/>
          <w:sz w:val="21"/>
          <w:szCs w:val="21"/>
        </w:rPr>
      </w:pPr>
      <w:r w:rsidRPr="008709A8">
        <w:rPr>
          <w:rFonts w:ascii="SimHei" w:eastAsia="SimHei" w:hAnsi="SimHei" w:hint="eastAsia"/>
          <w:sz w:val="21"/>
          <w:szCs w:val="21"/>
        </w:rPr>
        <w:t>目  录</w:t>
      </w:r>
    </w:p>
    <w:p w:rsidR="00A35BBC" w:rsidRPr="0087436A" w:rsidRDefault="005034A2" w:rsidP="0087436A">
      <w:pPr>
        <w:pStyle w:val="10"/>
        <w:tabs>
          <w:tab w:val="right" w:leader="dot" w:pos="9345"/>
        </w:tabs>
        <w:adjustRightInd w:val="0"/>
        <w:spacing w:afterLines="50" w:after="120" w:line="340" w:lineRule="atLeast"/>
        <w:jc w:val="both"/>
        <w:rPr>
          <w:rFonts w:ascii="SimSun" w:hAnsi="SimSun" w:cstheme="minorBidi"/>
          <w:noProof/>
          <w:sz w:val="21"/>
          <w:szCs w:val="21"/>
        </w:rPr>
      </w:pPr>
      <w:hyperlink w:anchor="_Toc386803513" w:history="1">
        <w:r w:rsidR="00F80E48">
          <w:rPr>
            <w:rStyle w:val="af"/>
            <w:rFonts w:ascii="SimSun" w:hAnsi="SimSun" w:hint="eastAsia"/>
            <w:noProof/>
            <w:color w:val="auto"/>
            <w:sz w:val="21"/>
            <w:szCs w:val="21"/>
            <w:u w:val="none"/>
          </w:rPr>
          <w:t>第82条之四   期限延误的宽恕</w:t>
        </w:r>
        <w:r w:rsidR="00A35BBC" w:rsidRPr="0087436A">
          <w:rPr>
            <w:rFonts w:ascii="SimSun" w:hAnsi="SimSun"/>
            <w:noProof/>
            <w:webHidden/>
            <w:sz w:val="21"/>
            <w:szCs w:val="21"/>
          </w:rPr>
          <w:tab/>
        </w:r>
        <w:r w:rsidR="00A35BBC" w:rsidRPr="0087436A">
          <w:rPr>
            <w:rFonts w:ascii="SimSun" w:hAnsi="SimSun"/>
            <w:noProof/>
            <w:webHidden/>
            <w:sz w:val="21"/>
            <w:szCs w:val="21"/>
          </w:rPr>
          <w:fldChar w:fldCharType="begin"/>
        </w:r>
        <w:r w:rsidR="00A35BBC" w:rsidRPr="0087436A">
          <w:rPr>
            <w:rFonts w:ascii="SimSun" w:hAnsi="SimSun"/>
            <w:noProof/>
            <w:webHidden/>
            <w:sz w:val="21"/>
            <w:szCs w:val="21"/>
          </w:rPr>
          <w:instrText xml:space="preserve"> PAGEREF _Toc386803513 \h </w:instrText>
        </w:r>
        <w:r w:rsidR="00A35BBC" w:rsidRPr="0087436A">
          <w:rPr>
            <w:rFonts w:ascii="SimSun" w:hAnsi="SimSun"/>
            <w:noProof/>
            <w:webHidden/>
            <w:sz w:val="21"/>
            <w:szCs w:val="21"/>
          </w:rPr>
        </w:r>
        <w:r w:rsidR="00A35BBC" w:rsidRPr="0087436A">
          <w:rPr>
            <w:rFonts w:ascii="SimSun" w:hAnsi="SimSun"/>
            <w:noProof/>
            <w:webHidden/>
            <w:sz w:val="21"/>
            <w:szCs w:val="21"/>
          </w:rPr>
          <w:fldChar w:fldCharType="separate"/>
        </w:r>
        <w:r>
          <w:rPr>
            <w:rFonts w:ascii="SimSun" w:hAnsi="SimSun"/>
            <w:noProof/>
            <w:webHidden/>
            <w:sz w:val="21"/>
            <w:szCs w:val="21"/>
          </w:rPr>
          <w:t>3</w:t>
        </w:r>
        <w:r w:rsidR="00A35BBC" w:rsidRPr="0087436A">
          <w:rPr>
            <w:rFonts w:ascii="SimSun" w:hAnsi="SimSun"/>
            <w:noProof/>
            <w:webHidden/>
            <w:sz w:val="21"/>
            <w:szCs w:val="21"/>
          </w:rPr>
          <w:fldChar w:fldCharType="end"/>
        </w:r>
      </w:hyperlink>
    </w:p>
    <w:p w:rsidR="00A35BBC" w:rsidRPr="0087436A" w:rsidRDefault="005034A2" w:rsidP="0087436A">
      <w:pPr>
        <w:pStyle w:val="20"/>
        <w:tabs>
          <w:tab w:val="right" w:leader="dot" w:pos="9345"/>
        </w:tabs>
        <w:adjustRightInd w:val="0"/>
        <w:spacing w:afterLines="50" w:after="120" w:line="340" w:lineRule="atLeast"/>
        <w:jc w:val="both"/>
        <w:rPr>
          <w:rFonts w:ascii="SimSun" w:hAnsi="SimSun" w:cstheme="minorBidi"/>
          <w:noProof/>
          <w:sz w:val="21"/>
          <w:szCs w:val="21"/>
        </w:rPr>
      </w:pPr>
      <w:hyperlink w:anchor="_Toc386803514" w:history="1">
        <w:r w:rsidR="00F80E48" w:rsidRPr="00F80E48">
          <w:rPr>
            <w:rStyle w:val="af"/>
            <w:rFonts w:ascii="SimSun" w:hAnsi="SimSun" w:hint="eastAsia"/>
            <w:noProof/>
            <w:color w:val="auto"/>
            <w:sz w:val="21"/>
            <w:szCs w:val="21"/>
            <w:u w:val="none"/>
          </w:rPr>
          <w:t>82之四</w:t>
        </w:r>
        <w:r w:rsidR="005A4781">
          <w:rPr>
            <w:rStyle w:val="af"/>
            <w:rFonts w:ascii="SimSun" w:hAnsi="SimSun" w:hint="eastAsia"/>
            <w:noProof/>
            <w:color w:val="auto"/>
            <w:sz w:val="21"/>
            <w:szCs w:val="21"/>
            <w:u w:val="none"/>
          </w:rPr>
          <w:t>.</w:t>
        </w:r>
        <w:r w:rsidR="00A35BBC" w:rsidRPr="0087436A">
          <w:rPr>
            <w:rStyle w:val="af"/>
            <w:rFonts w:ascii="SimSun" w:hAnsi="SimSun"/>
            <w:noProof/>
            <w:color w:val="auto"/>
            <w:sz w:val="21"/>
            <w:szCs w:val="21"/>
            <w:u w:val="none"/>
          </w:rPr>
          <w:t>1</w:t>
        </w:r>
        <w:r w:rsidR="00F80E48">
          <w:rPr>
            <w:rStyle w:val="af"/>
            <w:rFonts w:ascii="SimSun" w:hAnsi="SimSun" w:hint="eastAsia"/>
            <w:noProof/>
            <w:color w:val="auto"/>
            <w:sz w:val="21"/>
            <w:szCs w:val="21"/>
            <w:u w:val="none"/>
          </w:rPr>
          <w:t xml:space="preserve">   期限延误的宽恕</w:t>
        </w:r>
        <w:r w:rsidR="00A35BBC" w:rsidRPr="0087436A">
          <w:rPr>
            <w:rFonts w:ascii="SimSun" w:hAnsi="SimSun"/>
            <w:noProof/>
            <w:webHidden/>
            <w:sz w:val="21"/>
            <w:szCs w:val="21"/>
          </w:rPr>
          <w:tab/>
        </w:r>
        <w:r w:rsidR="00A35BBC" w:rsidRPr="0087436A">
          <w:rPr>
            <w:rFonts w:ascii="SimSun" w:hAnsi="SimSun"/>
            <w:noProof/>
            <w:webHidden/>
            <w:sz w:val="21"/>
            <w:szCs w:val="21"/>
          </w:rPr>
          <w:fldChar w:fldCharType="begin"/>
        </w:r>
        <w:r w:rsidR="00A35BBC" w:rsidRPr="0087436A">
          <w:rPr>
            <w:rFonts w:ascii="SimSun" w:hAnsi="SimSun"/>
            <w:noProof/>
            <w:webHidden/>
            <w:sz w:val="21"/>
            <w:szCs w:val="21"/>
          </w:rPr>
          <w:instrText xml:space="preserve"> PAGEREF _Toc386803514 \h </w:instrText>
        </w:r>
        <w:r w:rsidR="00A35BBC" w:rsidRPr="0087436A">
          <w:rPr>
            <w:rFonts w:ascii="SimSun" w:hAnsi="SimSun"/>
            <w:noProof/>
            <w:webHidden/>
            <w:sz w:val="21"/>
            <w:szCs w:val="21"/>
          </w:rPr>
        </w:r>
        <w:r w:rsidR="00A35BBC" w:rsidRPr="0087436A">
          <w:rPr>
            <w:rFonts w:ascii="SimSun" w:hAnsi="SimSun"/>
            <w:noProof/>
            <w:webHidden/>
            <w:sz w:val="21"/>
            <w:szCs w:val="21"/>
          </w:rPr>
          <w:fldChar w:fldCharType="separate"/>
        </w:r>
        <w:r>
          <w:rPr>
            <w:rFonts w:ascii="SimSun" w:hAnsi="SimSun"/>
            <w:noProof/>
            <w:webHidden/>
            <w:sz w:val="21"/>
            <w:szCs w:val="21"/>
          </w:rPr>
          <w:t>3</w:t>
        </w:r>
        <w:r w:rsidR="00A35BBC" w:rsidRPr="0087436A">
          <w:rPr>
            <w:rFonts w:ascii="SimSun" w:hAnsi="SimSun"/>
            <w:noProof/>
            <w:webHidden/>
            <w:sz w:val="21"/>
            <w:szCs w:val="21"/>
          </w:rPr>
          <w:fldChar w:fldCharType="end"/>
        </w:r>
      </w:hyperlink>
    </w:p>
    <w:p w:rsidR="00DF4B40" w:rsidRPr="00452480" w:rsidRDefault="00F80E48" w:rsidP="00452480">
      <w:pPr>
        <w:pStyle w:val="LegRule"/>
        <w:adjustRightInd w:val="0"/>
        <w:spacing w:afterLines="100" w:after="240" w:line="340" w:lineRule="atLeast"/>
        <w:jc w:val="left"/>
        <w:rPr>
          <w:rFonts w:ascii="SimHei" w:eastAsia="SimHei" w:hAnsi="SimHei"/>
          <w:b w:val="0"/>
          <w:sz w:val="21"/>
          <w:szCs w:val="21"/>
        </w:rPr>
      </w:pPr>
      <w:bookmarkStart w:id="7" w:name="_Toc386803513"/>
      <w:r w:rsidRPr="00F80E48">
        <w:rPr>
          <w:rFonts w:ascii="SimHei" w:eastAsia="SimHei" w:hAnsi="SimHei" w:hint="eastAsia"/>
          <w:b w:val="0"/>
          <w:sz w:val="21"/>
          <w:szCs w:val="21"/>
        </w:rPr>
        <w:lastRenderedPageBreak/>
        <w:t>第82条之四</w:t>
      </w:r>
      <w:r w:rsidR="00DF4B40" w:rsidRPr="00452480">
        <w:rPr>
          <w:rFonts w:ascii="SimHei" w:eastAsia="SimHei" w:hAnsi="SimHei"/>
          <w:b w:val="0"/>
          <w:sz w:val="21"/>
          <w:szCs w:val="21"/>
        </w:rPr>
        <w:br/>
      </w:r>
      <w:bookmarkEnd w:id="7"/>
      <w:r>
        <w:rPr>
          <w:rFonts w:ascii="SimHei" w:eastAsia="SimHei" w:hAnsi="SimHei" w:hint="eastAsia"/>
          <w:b w:val="0"/>
          <w:sz w:val="21"/>
          <w:szCs w:val="21"/>
        </w:rPr>
        <w:t>期限延误的宽恕</w:t>
      </w:r>
    </w:p>
    <w:p w:rsidR="00DF4B40" w:rsidRPr="00452480" w:rsidRDefault="00F80E48" w:rsidP="0087436A">
      <w:pPr>
        <w:pStyle w:val="LegSubRule"/>
        <w:adjustRightInd w:val="0"/>
        <w:spacing w:before="0" w:afterLines="50" w:after="120" w:line="340" w:lineRule="atLeast"/>
        <w:jc w:val="both"/>
        <w:rPr>
          <w:rFonts w:ascii="KaiTi" w:eastAsia="KaiTi" w:hAnsi="KaiTi"/>
          <w:sz w:val="21"/>
          <w:szCs w:val="21"/>
          <w:lang w:eastAsia="zh-CN"/>
        </w:rPr>
      </w:pPr>
      <w:bookmarkStart w:id="8" w:name="_Toc386803514"/>
      <w:r w:rsidRPr="00F80E48">
        <w:rPr>
          <w:rFonts w:ascii="KaiTi" w:eastAsia="KaiTi" w:hAnsi="KaiTi" w:hint="eastAsia"/>
          <w:sz w:val="21"/>
          <w:szCs w:val="21"/>
          <w:lang w:eastAsia="zh-CN"/>
        </w:rPr>
        <w:t>82之四</w:t>
      </w:r>
      <w:r w:rsidR="005A4781">
        <w:rPr>
          <w:rFonts w:ascii="KaiTi" w:eastAsia="KaiTi" w:hAnsi="KaiTi" w:hint="eastAsia"/>
          <w:sz w:val="21"/>
          <w:szCs w:val="21"/>
          <w:lang w:eastAsia="zh-CN"/>
        </w:rPr>
        <w:t>.</w:t>
      </w:r>
      <w:r w:rsidR="00DF4B40" w:rsidRPr="00452480">
        <w:rPr>
          <w:rFonts w:ascii="KaiTi" w:eastAsia="KaiTi" w:hAnsi="KaiTi"/>
          <w:sz w:val="21"/>
          <w:szCs w:val="21"/>
          <w:lang w:eastAsia="zh-CN"/>
        </w:rPr>
        <w:t>1</w:t>
      </w:r>
      <w:r>
        <w:rPr>
          <w:rFonts w:ascii="SimSun" w:eastAsia="SimSun" w:hAnsi="SimSun" w:cs="SimSun" w:hint="eastAsia"/>
          <w:sz w:val="21"/>
          <w:szCs w:val="21"/>
          <w:lang w:eastAsia="zh-CN"/>
        </w:rPr>
        <w:t xml:space="preserve">   </w:t>
      </w:r>
      <w:bookmarkEnd w:id="8"/>
      <w:r>
        <w:rPr>
          <w:rFonts w:ascii="KaiTi" w:eastAsia="KaiTi" w:hAnsi="KaiTi" w:hint="eastAsia"/>
          <w:i/>
          <w:sz w:val="21"/>
          <w:szCs w:val="21"/>
          <w:lang w:eastAsia="zh-CN"/>
        </w:rPr>
        <w:t>期限延误的宽恕</w:t>
      </w:r>
    </w:p>
    <w:p w:rsidR="00DF4B40" w:rsidRPr="0087436A" w:rsidRDefault="00DF4B40" w:rsidP="0087436A">
      <w:pPr>
        <w:pStyle w:val="Lega"/>
        <w:adjustRightInd w:val="0"/>
        <w:spacing w:before="0" w:afterLines="50" w:after="120" w:line="340" w:lineRule="atLeast"/>
        <w:jc w:val="both"/>
        <w:rPr>
          <w:rFonts w:ascii="SimSun" w:eastAsia="SimSun" w:hAnsi="SimSun"/>
          <w:sz w:val="21"/>
          <w:szCs w:val="21"/>
          <w:lang w:eastAsia="zh-CN"/>
        </w:rPr>
      </w:pPr>
      <w:r w:rsidRPr="0087436A">
        <w:rPr>
          <w:rFonts w:ascii="SimSun" w:eastAsia="SimSun" w:hAnsi="SimSun"/>
          <w:sz w:val="21"/>
          <w:szCs w:val="21"/>
          <w:lang w:eastAsia="zh-CN"/>
        </w:rPr>
        <w:tab/>
        <w:t>(a)</w:t>
      </w:r>
      <w:r w:rsidR="00F80E48">
        <w:rPr>
          <w:rFonts w:ascii="SimSun" w:eastAsia="SimSun" w:hAnsi="SimSun" w:hint="eastAsia"/>
          <w:sz w:val="21"/>
          <w:szCs w:val="21"/>
          <w:lang w:eastAsia="zh-CN"/>
        </w:rPr>
        <w:tab/>
        <w:t>任何相关当事人可以提交证据证明，其未能遵守本细则中所规定的向受理局</w:t>
      </w:r>
      <w:r w:rsidR="00544A8C">
        <w:rPr>
          <w:rFonts w:ascii="SimSun" w:eastAsia="SimSun" w:hAnsi="SimSun" w:hint="eastAsia"/>
          <w:sz w:val="21"/>
          <w:szCs w:val="21"/>
          <w:lang w:eastAsia="zh-CN"/>
        </w:rPr>
        <w:t>，</w:t>
      </w:r>
      <w:r w:rsidR="00F80E48">
        <w:rPr>
          <w:rFonts w:ascii="SimSun" w:eastAsia="SimSun" w:hAnsi="SimSun" w:hint="eastAsia"/>
          <w:sz w:val="21"/>
          <w:szCs w:val="21"/>
          <w:lang w:eastAsia="zh-CN"/>
        </w:rPr>
        <w:t>国际检索单位</w:t>
      </w:r>
      <w:r w:rsidR="00544A8C">
        <w:rPr>
          <w:rFonts w:ascii="SimSun" w:eastAsia="SimSun" w:hAnsi="SimSun" w:hint="eastAsia"/>
          <w:sz w:val="21"/>
          <w:szCs w:val="21"/>
          <w:lang w:eastAsia="zh-CN"/>
        </w:rPr>
        <w:t>，</w:t>
      </w:r>
      <w:r w:rsidR="00F80E48">
        <w:rPr>
          <w:rFonts w:ascii="SimSun" w:eastAsia="SimSun" w:hAnsi="SimSun" w:hint="eastAsia"/>
          <w:sz w:val="21"/>
          <w:szCs w:val="21"/>
          <w:lang w:eastAsia="zh-CN"/>
        </w:rPr>
        <w:t>被指定的补充国际检索单位</w:t>
      </w:r>
      <w:r w:rsidR="00544A8C">
        <w:rPr>
          <w:rFonts w:ascii="SimSun" w:eastAsia="SimSun" w:hAnsi="SimSun" w:hint="eastAsia"/>
          <w:sz w:val="21"/>
          <w:szCs w:val="21"/>
          <w:lang w:eastAsia="zh-CN"/>
        </w:rPr>
        <w:t>，</w:t>
      </w:r>
      <w:r w:rsidR="00F80E48">
        <w:rPr>
          <w:rFonts w:ascii="SimSun" w:eastAsia="SimSun" w:hAnsi="SimSun" w:hint="eastAsia"/>
          <w:sz w:val="21"/>
          <w:szCs w:val="21"/>
          <w:lang w:eastAsia="zh-CN"/>
        </w:rPr>
        <w:t>国际初步审查单位或者国际局办理手续的期限是由于在其居住地、营业地或者逗留地发生的战争</w:t>
      </w:r>
      <w:r w:rsidR="006B611F">
        <w:rPr>
          <w:rFonts w:ascii="SimSun" w:eastAsia="SimSun" w:hAnsi="SimSun" w:hint="eastAsia"/>
          <w:sz w:val="21"/>
          <w:szCs w:val="21"/>
          <w:lang w:eastAsia="zh-CN"/>
        </w:rPr>
        <w:t>、</w:t>
      </w:r>
      <w:r w:rsidR="00F80E48">
        <w:rPr>
          <w:rFonts w:ascii="SimSun" w:eastAsia="SimSun" w:hAnsi="SimSun" w:hint="eastAsia"/>
          <w:sz w:val="21"/>
          <w:szCs w:val="21"/>
          <w:lang w:eastAsia="zh-CN"/>
        </w:rPr>
        <w:t>革命、内乱、罢工、自然灾害</w:t>
      </w:r>
      <w:r w:rsidR="00F80E48" w:rsidRPr="005A4781">
        <w:rPr>
          <w:rFonts w:ascii="SimSun" w:eastAsia="SimSun" w:hAnsi="SimSun" w:hint="eastAsia"/>
          <w:color w:val="0070C0"/>
          <w:sz w:val="21"/>
          <w:szCs w:val="21"/>
          <w:u w:val="single"/>
          <w:lang w:eastAsia="zh-CN"/>
        </w:rPr>
        <w:t>、</w:t>
      </w:r>
      <w:r w:rsidR="00F80E48" w:rsidRPr="005A4781">
        <w:rPr>
          <w:rStyle w:val="InsertedText"/>
          <w:rFonts w:ascii="SimSun" w:eastAsia="SimSun" w:hAnsi="SimSun" w:hint="eastAsia"/>
          <w:sz w:val="21"/>
          <w:szCs w:val="21"/>
          <w:lang w:eastAsia="zh-CN"/>
        </w:rPr>
        <w:t>电子通信服务</w:t>
      </w:r>
      <w:r w:rsidR="006B611F" w:rsidRPr="005A4781">
        <w:rPr>
          <w:rFonts w:ascii="SimSun" w:eastAsia="SimSun" w:hAnsi="SimSun" w:hint="eastAsia"/>
          <w:color w:val="0070C0"/>
          <w:sz w:val="21"/>
          <w:u w:val="single"/>
          <w:lang w:eastAsia="zh-CN"/>
        </w:rPr>
        <w:t>普遍</w:t>
      </w:r>
      <w:r w:rsidR="00CA0879" w:rsidRPr="005A4781">
        <w:rPr>
          <w:rFonts w:ascii="SimSun" w:eastAsia="SimSun" w:hAnsi="SimSun" w:hint="eastAsia"/>
          <w:color w:val="0070C0"/>
          <w:sz w:val="21"/>
          <w:szCs w:val="21"/>
          <w:u w:val="single"/>
          <w:lang w:eastAsia="zh-CN"/>
        </w:rPr>
        <w:t>不可用</w:t>
      </w:r>
      <w:r w:rsidR="00CA0879">
        <w:rPr>
          <w:rFonts w:ascii="SimSun" w:eastAsia="SimSun" w:hAnsi="SimSun" w:hint="eastAsia"/>
          <w:sz w:val="21"/>
          <w:szCs w:val="21"/>
          <w:lang w:eastAsia="zh-CN"/>
        </w:rPr>
        <w:t>或者其他类似原因造成的，并且已</w:t>
      </w:r>
      <w:r w:rsidR="00F80E48" w:rsidRPr="00FC387B">
        <w:rPr>
          <w:rFonts w:ascii="SimSun" w:eastAsia="SimSun" w:hAnsi="SimSun" w:hint="eastAsia"/>
          <w:sz w:val="21"/>
          <w:szCs w:val="21"/>
          <w:lang w:eastAsia="zh-CN"/>
        </w:rPr>
        <w:t>尽可能快地办理了相关手续。</w:t>
      </w:r>
    </w:p>
    <w:p w:rsidR="00DF4B40" w:rsidRPr="0087436A" w:rsidRDefault="00DF4B40" w:rsidP="0087436A">
      <w:pPr>
        <w:pStyle w:val="Lega"/>
        <w:adjustRightInd w:val="0"/>
        <w:spacing w:before="0" w:afterLines="50" w:after="120" w:line="340" w:lineRule="atLeast"/>
        <w:jc w:val="both"/>
        <w:rPr>
          <w:rFonts w:ascii="SimSun" w:eastAsia="SimSun" w:hAnsi="SimSun"/>
          <w:sz w:val="21"/>
          <w:szCs w:val="21"/>
          <w:lang w:eastAsia="zh-CN"/>
        </w:rPr>
      </w:pPr>
      <w:r w:rsidRPr="0087436A">
        <w:rPr>
          <w:rFonts w:ascii="SimSun" w:eastAsia="SimSun" w:hAnsi="SimSun"/>
          <w:sz w:val="21"/>
          <w:szCs w:val="21"/>
          <w:lang w:eastAsia="zh-CN"/>
        </w:rPr>
        <w:tab/>
        <w:t>(b)</w:t>
      </w:r>
      <w:r w:rsidR="00FC387B">
        <w:rPr>
          <w:rFonts w:ascii="SimSun" w:eastAsia="SimSun" w:hAnsi="SimSun" w:hint="eastAsia"/>
          <w:sz w:val="21"/>
          <w:szCs w:val="21"/>
          <w:lang w:eastAsia="zh-CN"/>
        </w:rPr>
        <w:tab/>
      </w:r>
      <w:r w:rsidRPr="0087436A">
        <w:rPr>
          <w:rFonts w:ascii="SimSun" w:eastAsia="SimSun" w:hAnsi="SimSun"/>
          <w:sz w:val="21"/>
          <w:szCs w:val="21"/>
          <w:lang w:eastAsia="zh-CN"/>
        </w:rPr>
        <w:t>[</w:t>
      </w:r>
      <w:r w:rsidR="00FC387B">
        <w:rPr>
          <w:rFonts w:ascii="SimSun" w:eastAsia="SimSun" w:hAnsi="SimSun" w:hint="eastAsia"/>
          <w:sz w:val="21"/>
          <w:szCs w:val="21"/>
          <w:lang w:eastAsia="zh-CN"/>
        </w:rPr>
        <w:t>无变化</w:t>
      </w:r>
      <w:r w:rsidRPr="0087436A">
        <w:rPr>
          <w:rFonts w:ascii="SimSun" w:eastAsia="SimSun" w:hAnsi="SimSun"/>
          <w:sz w:val="21"/>
          <w:szCs w:val="21"/>
          <w:lang w:eastAsia="zh-CN"/>
        </w:rPr>
        <w:t>]</w:t>
      </w:r>
      <w:r w:rsidR="00FC387B">
        <w:rPr>
          <w:rFonts w:ascii="SimSun" w:eastAsia="SimSun" w:hAnsi="SimSun" w:hint="eastAsia"/>
          <w:sz w:val="21"/>
          <w:szCs w:val="21"/>
          <w:lang w:eastAsia="zh-CN"/>
        </w:rPr>
        <w:t>这种证据应当在不迟于具体适用的期限届满后6个月，视情况提交至受理局、国际单位或者国际局。如果对上述情况的证明能使收件机构满意，期限的延误应予以宽恕。</w:t>
      </w:r>
    </w:p>
    <w:p w:rsidR="00DF4B40" w:rsidRPr="0087436A" w:rsidRDefault="00DF4B40" w:rsidP="0087436A">
      <w:pPr>
        <w:pStyle w:val="Lega"/>
        <w:adjustRightInd w:val="0"/>
        <w:spacing w:before="0" w:afterLines="50" w:after="120" w:line="340" w:lineRule="atLeast"/>
        <w:jc w:val="both"/>
        <w:rPr>
          <w:rFonts w:ascii="SimSun" w:eastAsia="SimSun" w:hAnsi="SimSun"/>
          <w:sz w:val="21"/>
          <w:szCs w:val="21"/>
          <w:lang w:eastAsia="zh-CN"/>
        </w:rPr>
      </w:pPr>
      <w:r w:rsidRPr="0087436A">
        <w:rPr>
          <w:rFonts w:ascii="SimSun" w:eastAsia="SimSun" w:hAnsi="SimSun"/>
          <w:sz w:val="21"/>
          <w:szCs w:val="21"/>
          <w:lang w:eastAsia="zh-CN"/>
        </w:rPr>
        <w:tab/>
        <w:t>(c)</w:t>
      </w:r>
      <w:r w:rsidR="00FC387B">
        <w:rPr>
          <w:rFonts w:ascii="SimSun" w:eastAsia="SimSun" w:hAnsi="SimSun" w:hint="eastAsia"/>
          <w:sz w:val="21"/>
          <w:szCs w:val="21"/>
          <w:lang w:eastAsia="zh-CN"/>
        </w:rPr>
        <w:tab/>
      </w:r>
      <w:r w:rsidRPr="0087436A">
        <w:rPr>
          <w:rFonts w:ascii="SimSun" w:eastAsia="SimSun" w:hAnsi="SimSun"/>
          <w:sz w:val="21"/>
          <w:szCs w:val="21"/>
          <w:lang w:eastAsia="zh-CN"/>
        </w:rPr>
        <w:t>[</w:t>
      </w:r>
      <w:r w:rsidR="00FC387B">
        <w:rPr>
          <w:rFonts w:ascii="SimSun" w:eastAsia="SimSun" w:hAnsi="SimSun" w:hint="eastAsia"/>
          <w:sz w:val="21"/>
          <w:szCs w:val="21"/>
          <w:lang w:eastAsia="zh-CN"/>
        </w:rPr>
        <w:t>无变化</w:t>
      </w:r>
      <w:r w:rsidRPr="0087436A">
        <w:rPr>
          <w:rFonts w:ascii="SimSun" w:eastAsia="SimSun" w:hAnsi="SimSun"/>
          <w:sz w:val="21"/>
          <w:szCs w:val="21"/>
          <w:lang w:eastAsia="zh-CN"/>
        </w:rPr>
        <w:t>]</w:t>
      </w:r>
      <w:r w:rsidR="00FC387B">
        <w:rPr>
          <w:rFonts w:ascii="SimSun" w:eastAsia="SimSun" w:hAnsi="SimSun" w:hint="eastAsia"/>
          <w:sz w:val="21"/>
          <w:szCs w:val="21"/>
          <w:lang w:eastAsia="zh-CN"/>
        </w:rPr>
        <w:t>如果在这一期限延误</w:t>
      </w:r>
      <w:proofErr w:type="gramStart"/>
      <w:r w:rsidR="00FC387B">
        <w:rPr>
          <w:rFonts w:ascii="SimSun" w:eastAsia="SimSun" w:hAnsi="SimSun" w:hint="eastAsia"/>
          <w:sz w:val="21"/>
          <w:szCs w:val="21"/>
          <w:lang w:eastAsia="zh-CN"/>
        </w:rPr>
        <w:t>作出</w:t>
      </w:r>
      <w:proofErr w:type="gramEnd"/>
      <w:r w:rsidR="00FC387B">
        <w:rPr>
          <w:rFonts w:ascii="SimSun" w:eastAsia="SimSun" w:hAnsi="SimSun" w:hint="eastAsia"/>
          <w:sz w:val="21"/>
          <w:szCs w:val="21"/>
          <w:lang w:eastAsia="zh-CN"/>
        </w:rPr>
        <w:t>宽恕决定时，申请人已经履行本条约第22条或者第39条的行为，则指定局或者</w:t>
      </w:r>
      <w:proofErr w:type="gramStart"/>
      <w:r w:rsidR="00FC387B">
        <w:rPr>
          <w:rFonts w:ascii="SimSun" w:eastAsia="SimSun" w:hAnsi="SimSun" w:hint="eastAsia"/>
          <w:sz w:val="21"/>
          <w:szCs w:val="21"/>
          <w:lang w:eastAsia="zh-CN"/>
        </w:rPr>
        <w:t>选定局</w:t>
      </w:r>
      <w:proofErr w:type="gramEnd"/>
      <w:r w:rsidR="00FC387B">
        <w:rPr>
          <w:rFonts w:ascii="SimSun" w:eastAsia="SimSun" w:hAnsi="SimSun" w:hint="eastAsia"/>
          <w:sz w:val="21"/>
          <w:szCs w:val="21"/>
          <w:lang w:eastAsia="zh-CN"/>
        </w:rPr>
        <w:t>不必考虑对期限延误</w:t>
      </w:r>
      <w:proofErr w:type="gramStart"/>
      <w:r w:rsidR="00FC387B">
        <w:rPr>
          <w:rFonts w:ascii="SimSun" w:eastAsia="SimSun" w:hAnsi="SimSun" w:hint="eastAsia"/>
          <w:sz w:val="21"/>
          <w:szCs w:val="21"/>
          <w:lang w:eastAsia="zh-CN"/>
        </w:rPr>
        <w:t>作出</w:t>
      </w:r>
      <w:proofErr w:type="gramEnd"/>
      <w:r w:rsidR="00FC387B">
        <w:rPr>
          <w:rFonts w:ascii="SimSun" w:eastAsia="SimSun" w:hAnsi="SimSun" w:hint="eastAsia"/>
          <w:sz w:val="21"/>
          <w:szCs w:val="21"/>
          <w:lang w:eastAsia="zh-CN"/>
        </w:rPr>
        <w:t>的宽恕。</w:t>
      </w:r>
    </w:p>
    <w:p w:rsidR="00DF4B40" w:rsidRDefault="00DF4B40" w:rsidP="0087436A">
      <w:pPr>
        <w:pStyle w:val="Lega"/>
        <w:adjustRightInd w:val="0"/>
        <w:spacing w:before="0" w:afterLines="50" w:after="120" w:line="340" w:lineRule="atLeast"/>
        <w:jc w:val="both"/>
        <w:rPr>
          <w:rFonts w:ascii="SimSun" w:eastAsia="SimSun" w:hAnsi="SimSun"/>
          <w:sz w:val="21"/>
          <w:szCs w:val="21"/>
          <w:lang w:eastAsia="zh-CN"/>
        </w:rPr>
      </w:pPr>
    </w:p>
    <w:p w:rsidR="00DF4B40" w:rsidRPr="0087436A" w:rsidRDefault="00DF4B40" w:rsidP="00FC387B">
      <w:pPr>
        <w:pStyle w:val="Endofdocument-Annex"/>
        <w:adjustRightInd w:val="0"/>
        <w:spacing w:afterLines="50" w:after="120" w:line="340" w:lineRule="atLeast"/>
        <w:jc w:val="both"/>
        <w:rPr>
          <w:rFonts w:ascii="SimSun" w:hAnsi="SimSun"/>
          <w:sz w:val="21"/>
          <w:szCs w:val="21"/>
        </w:rPr>
      </w:pPr>
      <w:r w:rsidRPr="0087436A">
        <w:rPr>
          <w:rFonts w:ascii="SimSun" w:hAnsi="SimSun"/>
          <w:sz w:val="21"/>
          <w:szCs w:val="21"/>
        </w:rPr>
        <w:t>[</w:t>
      </w:r>
      <w:r w:rsidR="00452480">
        <w:rPr>
          <w:rFonts w:ascii="KaiTi" w:eastAsia="KaiTi" w:hAnsi="KaiTi" w:hint="eastAsia"/>
          <w:sz w:val="21"/>
          <w:szCs w:val="21"/>
        </w:rPr>
        <w:t>附件和文件完</w:t>
      </w:r>
      <w:r w:rsidRPr="0087436A">
        <w:rPr>
          <w:rFonts w:ascii="SimSun" w:hAnsi="SimSun"/>
          <w:sz w:val="21"/>
          <w:szCs w:val="21"/>
        </w:rPr>
        <w:t>]</w:t>
      </w:r>
    </w:p>
    <w:sectPr w:rsidR="00DF4B40" w:rsidRPr="0087436A" w:rsidSect="00DF4B40">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9B0" w:rsidRDefault="005279B0">
      <w:r>
        <w:separator/>
      </w:r>
    </w:p>
  </w:endnote>
  <w:endnote w:type="continuationSeparator" w:id="0">
    <w:p w:rsidR="005279B0" w:rsidRDefault="005279B0" w:rsidP="003B38C1">
      <w:r>
        <w:separator/>
      </w:r>
    </w:p>
    <w:p w:rsidR="005279B0" w:rsidRPr="003B38C1" w:rsidRDefault="005279B0" w:rsidP="003B38C1">
      <w:pPr>
        <w:spacing w:after="60"/>
        <w:rPr>
          <w:sz w:val="17"/>
        </w:rPr>
      </w:pPr>
      <w:r>
        <w:rPr>
          <w:sz w:val="17"/>
        </w:rPr>
        <w:t>[Endnote continued from previous page]</w:t>
      </w:r>
    </w:p>
  </w:endnote>
  <w:endnote w:type="continuationNotice" w:id="1">
    <w:p w:rsidR="005279B0" w:rsidRPr="003B38C1" w:rsidRDefault="005279B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9B0" w:rsidRDefault="005279B0">
      <w:r>
        <w:separator/>
      </w:r>
    </w:p>
  </w:footnote>
  <w:footnote w:type="continuationSeparator" w:id="0">
    <w:p w:rsidR="005279B0" w:rsidRDefault="005279B0" w:rsidP="008B60B2">
      <w:r>
        <w:separator/>
      </w:r>
    </w:p>
    <w:p w:rsidR="005279B0" w:rsidRPr="00ED77FB" w:rsidRDefault="005279B0" w:rsidP="008B60B2">
      <w:pPr>
        <w:spacing w:after="60"/>
        <w:rPr>
          <w:sz w:val="17"/>
          <w:szCs w:val="17"/>
        </w:rPr>
      </w:pPr>
      <w:r w:rsidRPr="00ED77FB">
        <w:rPr>
          <w:sz w:val="17"/>
          <w:szCs w:val="17"/>
        </w:rPr>
        <w:t>[Footnote continued from previous page]</w:t>
      </w:r>
    </w:p>
  </w:footnote>
  <w:footnote w:type="continuationNotice" w:id="1">
    <w:p w:rsidR="005279B0" w:rsidRPr="00ED77FB" w:rsidRDefault="005279B0" w:rsidP="008B60B2">
      <w:pPr>
        <w:spacing w:before="60"/>
        <w:jc w:val="right"/>
        <w:rPr>
          <w:sz w:val="17"/>
          <w:szCs w:val="17"/>
        </w:rPr>
      </w:pPr>
      <w:r w:rsidRPr="00ED77FB">
        <w:rPr>
          <w:sz w:val="17"/>
          <w:szCs w:val="17"/>
        </w:rPr>
        <w:t>[Footnote continued on next page]</w:t>
      </w:r>
    </w:p>
  </w:footnote>
  <w:footnote w:id="2">
    <w:p w:rsidR="005279B0" w:rsidRPr="00452480" w:rsidRDefault="005279B0" w:rsidP="00452480">
      <w:pPr>
        <w:pStyle w:val="a9"/>
        <w:tabs>
          <w:tab w:val="left" w:pos="567"/>
        </w:tabs>
        <w:spacing w:line="320" w:lineRule="atLeast"/>
        <w:rPr>
          <w:rFonts w:ascii="SimSun" w:hAnsi="SimSun"/>
        </w:rPr>
      </w:pPr>
      <w:r w:rsidRPr="00463606">
        <w:rPr>
          <w:rStyle w:val="ae"/>
          <w:rFonts w:ascii="SimSun" w:hAnsi="SimSun"/>
        </w:rPr>
        <w:footnoteRef/>
      </w:r>
      <w:r w:rsidRPr="00463606">
        <w:rPr>
          <w:rFonts w:ascii="SimSun" w:hAnsi="SimSun"/>
        </w:rPr>
        <w:t xml:space="preserve"> </w:t>
      </w:r>
      <w:r w:rsidRPr="00452480">
        <w:rPr>
          <w:rFonts w:ascii="SimSun" w:hAnsi="SimSun"/>
        </w:rPr>
        <w:tab/>
      </w:r>
      <w:r w:rsidR="00F60C14">
        <w:rPr>
          <w:rFonts w:ascii="SimSun" w:hAnsi="SimSun" w:hint="eastAsia"/>
        </w:rPr>
        <w:t>有关拟议的增加或删除部分分别对相关案文采用</w:t>
      </w:r>
      <w:r w:rsidR="00F80E48">
        <w:rPr>
          <w:rFonts w:ascii="SimSun" w:hAnsi="SimSun" w:hint="eastAsia"/>
        </w:rPr>
        <w:t>下划线和删除线标明。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9B0" w:rsidRPr="0087436A" w:rsidRDefault="005279B0" w:rsidP="00477D6B">
    <w:pPr>
      <w:jc w:val="right"/>
      <w:rPr>
        <w:rFonts w:ascii="SimSun" w:hAnsi="SimSun"/>
        <w:sz w:val="21"/>
        <w:szCs w:val="21"/>
      </w:rPr>
    </w:pPr>
    <w:bookmarkStart w:id="6" w:name="Code2"/>
    <w:bookmarkEnd w:id="6"/>
    <w:r w:rsidRPr="0087436A">
      <w:rPr>
        <w:rFonts w:ascii="SimSun" w:hAnsi="SimSun"/>
        <w:sz w:val="21"/>
        <w:szCs w:val="21"/>
      </w:rPr>
      <w:t>PCT/WG/8/22</w:t>
    </w:r>
  </w:p>
  <w:p w:rsidR="005279B0" w:rsidRDefault="005279B0" w:rsidP="0087436A">
    <w:pPr>
      <w:wordWrap w:val="0"/>
      <w:jc w:val="right"/>
      <w:rPr>
        <w:rFonts w:ascii="SimSun" w:hAnsi="SimSun"/>
        <w:sz w:val="21"/>
        <w:szCs w:val="21"/>
      </w:rPr>
    </w:pPr>
    <w:r>
      <w:rPr>
        <w:rFonts w:ascii="SimSun" w:hAnsi="SimSun" w:hint="eastAsia"/>
        <w:sz w:val="21"/>
        <w:szCs w:val="21"/>
      </w:rPr>
      <w:t>第</w:t>
    </w:r>
    <w:r w:rsidRPr="0087436A">
      <w:rPr>
        <w:rFonts w:ascii="SimSun" w:hAnsi="SimSun"/>
        <w:sz w:val="21"/>
        <w:szCs w:val="21"/>
      </w:rPr>
      <w:fldChar w:fldCharType="begin"/>
    </w:r>
    <w:r w:rsidRPr="0087436A">
      <w:rPr>
        <w:rFonts w:ascii="SimSun" w:hAnsi="SimSun"/>
        <w:sz w:val="21"/>
        <w:szCs w:val="21"/>
      </w:rPr>
      <w:instrText xml:space="preserve"> PAGE  \* MERGEFORMAT </w:instrText>
    </w:r>
    <w:r w:rsidRPr="0087436A">
      <w:rPr>
        <w:rFonts w:ascii="SimSun" w:hAnsi="SimSun"/>
        <w:sz w:val="21"/>
        <w:szCs w:val="21"/>
      </w:rPr>
      <w:fldChar w:fldCharType="separate"/>
    </w:r>
    <w:r w:rsidR="005034A2">
      <w:rPr>
        <w:rFonts w:ascii="SimSun" w:hAnsi="SimSun"/>
        <w:noProof/>
        <w:sz w:val="21"/>
        <w:szCs w:val="21"/>
      </w:rPr>
      <w:t>5</w:t>
    </w:r>
    <w:r w:rsidRPr="0087436A">
      <w:rPr>
        <w:rFonts w:ascii="SimSun" w:hAnsi="SimSun"/>
        <w:sz w:val="21"/>
        <w:szCs w:val="21"/>
      </w:rPr>
      <w:fldChar w:fldCharType="end"/>
    </w:r>
    <w:r>
      <w:rPr>
        <w:rFonts w:ascii="SimSun" w:hAnsi="SimSun" w:hint="eastAsia"/>
        <w:sz w:val="21"/>
        <w:szCs w:val="21"/>
      </w:rPr>
      <w:t>页</w:t>
    </w:r>
  </w:p>
  <w:p w:rsidR="005279B0" w:rsidRPr="0087436A" w:rsidRDefault="005279B0" w:rsidP="0087436A">
    <w:pPr>
      <w:jc w:val="right"/>
      <w:rPr>
        <w:rFonts w:ascii="SimSun" w:hAnsi="SimSun"/>
        <w:sz w:val="21"/>
        <w:szCs w:val="21"/>
      </w:rPr>
    </w:pPr>
  </w:p>
  <w:p w:rsidR="005279B0" w:rsidRPr="00463606" w:rsidRDefault="005279B0"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9B0" w:rsidRPr="00452480" w:rsidRDefault="005279B0" w:rsidP="00477D6B">
    <w:pPr>
      <w:jc w:val="right"/>
      <w:rPr>
        <w:rFonts w:ascii="SimSun" w:hAnsi="SimSun"/>
        <w:sz w:val="21"/>
        <w:szCs w:val="21"/>
        <w:lang w:val="fr-FR"/>
      </w:rPr>
    </w:pPr>
    <w:r w:rsidRPr="00452480">
      <w:rPr>
        <w:rFonts w:ascii="SimSun" w:hAnsi="SimSun"/>
        <w:sz w:val="21"/>
        <w:szCs w:val="21"/>
        <w:lang w:val="fr-FR"/>
      </w:rPr>
      <w:t>PCT/WG/8/22</w:t>
    </w:r>
  </w:p>
  <w:p w:rsidR="005279B0" w:rsidRDefault="005279B0" w:rsidP="00452480">
    <w:pPr>
      <w:wordWrap w:val="0"/>
      <w:jc w:val="right"/>
      <w:rPr>
        <w:rFonts w:ascii="SimSun" w:hAnsi="SimSun"/>
        <w:sz w:val="21"/>
        <w:szCs w:val="21"/>
        <w:lang w:val="fr-FR"/>
      </w:rPr>
    </w:pPr>
    <w:r>
      <w:rPr>
        <w:rFonts w:ascii="SimSun" w:hAnsi="SimSun" w:hint="eastAsia"/>
        <w:sz w:val="21"/>
        <w:szCs w:val="21"/>
        <w:lang w:val="fr-FR"/>
      </w:rPr>
      <w:t>附件第</w:t>
    </w:r>
    <w:r w:rsidRPr="00452480">
      <w:rPr>
        <w:rFonts w:ascii="SimSun" w:hAnsi="SimSun"/>
        <w:sz w:val="21"/>
        <w:szCs w:val="21"/>
        <w:lang w:val="fr-FR"/>
      </w:rPr>
      <w:fldChar w:fldCharType="begin"/>
    </w:r>
    <w:r w:rsidRPr="00452480">
      <w:rPr>
        <w:rFonts w:ascii="SimSun" w:hAnsi="SimSun"/>
        <w:sz w:val="21"/>
        <w:szCs w:val="21"/>
        <w:lang w:val="fr-FR"/>
      </w:rPr>
      <w:instrText xml:space="preserve"> PAGE  \* MERGEFORMAT </w:instrText>
    </w:r>
    <w:r w:rsidRPr="00452480">
      <w:rPr>
        <w:rFonts w:ascii="SimSun" w:hAnsi="SimSun"/>
        <w:sz w:val="21"/>
        <w:szCs w:val="21"/>
        <w:lang w:val="fr-FR"/>
      </w:rPr>
      <w:fldChar w:fldCharType="separate"/>
    </w:r>
    <w:r w:rsidR="005034A2">
      <w:rPr>
        <w:rFonts w:ascii="SimSun" w:hAnsi="SimSun"/>
        <w:noProof/>
        <w:sz w:val="21"/>
        <w:szCs w:val="21"/>
        <w:lang w:val="fr-FR"/>
      </w:rPr>
      <w:t>2</w:t>
    </w:r>
    <w:r w:rsidRPr="00452480">
      <w:rPr>
        <w:rFonts w:ascii="SimSun" w:hAnsi="SimSun"/>
        <w:sz w:val="21"/>
        <w:szCs w:val="21"/>
        <w:lang w:val="fr-FR"/>
      </w:rPr>
      <w:fldChar w:fldCharType="end"/>
    </w:r>
    <w:r>
      <w:rPr>
        <w:rFonts w:ascii="SimSun" w:hAnsi="SimSun" w:hint="eastAsia"/>
        <w:sz w:val="21"/>
        <w:szCs w:val="21"/>
        <w:lang w:val="fr-FR"/>
      </w:rPr>
      <w:t>页</w:t>
    </w:r>
  </w:p>
  <w:p w:rsidR="005279B0" w:rsidRPr="00452480" w:rsidRDefault="005279B0" w:rsidP="00477D6B">
    <w:pPr>
      <w:jc w:val="right"/>
      <w:rPr>
        <w:rFonts w:ascii="SimSun" w:hAnsi="SimSun"/>
        <w:sz w:val="21"/>
        <w:szCs w:val="21"/>
        <w:lang w:val="fr-FR"/>
      </w:rPr>
    </w:pPr>
  </w:p>
  <w:p w:rsidR="005279B0" w:rsidRPr="00452480" w:rsidRDefault="005279B0" w:rsidP="00477D6B">
    <w:pPr>
      <w:jc w:val="right"/>
      <w:rPr>
        <w:rFonts w:ascii="SimSun" w:hAnsi="SimSun"/>
        <w:sz w:val="21"/>
        <w:szCs w:val="21"/>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9B0" w:rsidRPr="00452480" w:rsidRDefault="005279B0" w:rsidP="00DF4B40">
    <w:pPr>
      <w:jc w:val="right"/>
      <w:rPr>
        <w:rFonts w:ascii="SimSun" w:hAnsi="SimSun"/>
        <w:sz w:val="21"/>
        <w:szCs w:val="21"/>
        <w:lang w:val="fr-FR"/>
      </w:rPr>
    </w:pPr>
    <w:r w:rsidRPr="00452480">
      <w:rPr>
        <w:rFonts w:ascii="SimSun" w:hAnsi="SimSun"/>
        <w:sz w:val="21"/>
        <w:szCs w:val="21"/>
        <w:lang w:val="fr-FR"/>
      </w:rPr>
      <w:t>PCT/WG/8/22</w:t>
    </w:r>
  </w:p>
  <w:p w:rsidR="005279B0" w:rsidRDefault="005279B0" w:rsidP="00452480">
    <w:pPr>
      <w:wordWrap w:val="0"/>
      <w:jc w:val="right"/>
      <w:rPr>
        <w:rFonts w:ascii="SimSun" w:hAnsi="SimSun"/>
        <w:sz w:val="21"/>
        <w:szCs w:val="21"/>
        <w:lang w:val="fr-FR"/>
      </w:rPr>
    </w:pPr>
    <w:r>
      <w:rPr>
        <w:rFonts w:ascii="SimSun" w:hAnsi="SimSun" w:hint="eastAsia"/>
        <w:sz w:val="21"/>
        <w:szCs w:val="21"/>
        <w:lang w:val="fr-FR"/>
      </w:rPr>
      <w:t>附</w:t>
    </w:r>
    <w:r w:rsidR="005A4781">
      <w:rPr>
        <w:rFonts w:ascii="SimSun" w:hAnsi="SimSun" w:hint="eastAsia"/>
        <w:sz w:val="21"/>
        <w:szCs w:val="21"/>
        <w:lang w:val="fr-FR"/>
      </w:rPr>
      <w:t xml:space="preserve">　</w:t>
    </w:r>
    <w:r>
      <w:rPr>
        <w:rFonts w:ascii="SimSun" w:hAnsi="SimSun" w:hint="eastAsia"/>
        <w:sz w:val="21"/>
        <w:szCs w:val="21"/>
        <w:lang w:val="fr-FR"/>
      </w:rPr>
      <w:t>件</w:t>
    </w:r>
  </w:p>
  <w:p w:rsidR="005279B0" w:rsidRDefault="005279B0" w:rsidP="00DF4B40">
    <w:pPr>
      <w:jc w:val="right"/>
      <w:rPr>
        <w:rFonts w:ascii="SimSun" w:hAnsi="SimSun"/>
        <w:sz w:val="21"/>
        <w:szCs w:val="21"/>
        <w:lang w:val="fr-FR"/>
      </w:rPr>
    </w:pPr>
  </w:p>
  <w:p w:rsidR="005279B0" w:rsidRPr="00452480" w:rsidRDefault="005279B0" w:rsidP="00DF4B40">
    <w:pPr>
      <w:jc w:val="right"/>
      <w:rPr>
        <w:rFonts w:ascii="SimSun" w:hAnsi="SimSun"/>
        <w:sz w:val="21"/>
        <w:szCs w:val="21"/>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B0E"/>
    <w:rsid w:val="000124F1"/>
    <w:rsid w:val="00017FFE"/>
    <w:rsid w:val="0002421A"/>
    <w:rsid w:val="00026C9C"/>
    <w:rsid w:val="000326FB"/>
    <w:rsid w:val="00043CAA"/>
    <w:rsid w:val="0004577F"/>
    <w:rsid w:val="00057ACF"/>
    <w:rsid w:val="00060195"/>
    <w:rsid w:val="00075432"/>
    <w:rsid w:val="00085E4C"/>
    <w:rsid w:val="000958E4"/>
    <w:rsid w:val="00096594"/>
    <w:rsid w:val="000968ED"/>
    <w:rsid w:val="000B6274"/>
    <w:rsid w:val="000C7CEB"/>
    <w:rsid w:val="000F5E56"/>
    <w:rsid w:val="00107F27"/>
    <w:rsid w:val="0011749D"/>
    <w:rsid w:val="001205AB"/>
    <w:rsid w:val="0012381A"/>
    <w:rsid w:val="00132165"/>
    <w:rsid w:val="001362EE"/>
    <w:rsid w:val="00163316"/>
    <w:rsid w:val="00182589"/>
    <w:rsid w:val="001831CE"/>
    <w:rsid w:val="001832A6"/>
    <w:rsid w:val="00192F37"/>
    <w:rsid w:val="001D0278"/>
    <w:rsid w:val="001F1B26"/>
    <w:rsid w:val="0020191C"/>
    <w:rsid w:val="00213855"/>
    <w:rsid w:val="00215344"/>
    <w:rsid w:val="00231B51"/>
    <w:rsid w:val="002430E6"/>
    <w:rsid w:val="00246881"/>
    <w:rsid w:val="00251A27"/>
    <w:rsid w:val="00261EAB"/>
    <w:rsid w:val="002634C4"/>
    <w:rsid w:val="00270398"/>
    <w:rsid w:val="00282001"/>
    <w:rsid w:val="002928D3"/>
    <w:rsid w:val="0029614D"/>
    <w:rsid w:val="002A2017"/>
    <w:rsid w:val="002A248B"/>
    <w:rsid w:val="002A5452"/>
    <w:rsid w:val="002B67C3"/>
    <w:rsid w:val="002C3DFD"/>
    <w:rsid w:val="002D4DD9"/>
    <w:rsid w:val="002D6F91"/>
    <w:rsid w:val="002F1FE6"/>
    <w:rsid w:val="002F4E68"/>
    <w:rsid w:val="002F6523"/>
    <w:rsid w:val="00312F7F"/>
    <w:rsid w:val="00321BCF"/>
    <w:rsid w:val="0035165A"/>
    <w:rsid w:val="00361450"/>
    <w:rsid w:val="003673CF"/>
    <w:rsid w:val="003750F0"/>
    <w:rsid w:val="003845C1"/>
    <w:rsid w:val="00396600"/>
    <w:rsid w:val="00396A3F"/>
    <w:rsid w:val="003A2A01"/>
    <w:rsid w:val="003A455F"/>
    <w:rsid w:val="003A6EAC"/>
    <w:rsid w:val="003A6F89"/>
    <w:rsid w:val="003B38C1"/>
    <w:rsid w:val="003B3DAC"/>
    <w:rsid w:val="003C2462"/>
    <w:rsid w:val="003C4BCE"/>
    <w:rsid w:val="003D2764"/>
    <w:rsid w:val="003E0E17"/>
    <w:rsid w:val="003F4C69"/>
    <w:rsid w:val="0040588E"/>
    <w:rsid w:val="00413610"/>
    <w:rsid w:val="00423E3E"/>
    <w:rsid w:val="00424263"/>
    <w:rsid w:val="00424EA5"/>
    <w:rsid w:val="00427AF4"/>
    <w:rsid w:val="00431624"/>
    <w:rsid w:val="004477D8"/>
    <w:rsid w:val="00452480"/>
    <w:rsid w:val="00463606"/>
    <w:rsid w:val="004647DA"/>
    <w:rsid w:val="00474062"/>
    <w:rsid w:val="00477D6B"/>
    <w:rsid w:val="00494893"/>
    <w:rsid w:val="004A231F"/>
    <w:rsid w:val="004A401D"/>
    <w:rsid w:val="004A7DD7"/>
    <w:rsid w:val="004B09F9"/>
    <w:rsid w:val="004B6CA3"/>
    <w:rsid w:val="004C608A"/>
    <w:rsid w:val="004C6FE5"/>
    <w:rsid w:val="004D596B"/>
    <w:rsid w:val="004D5F72"/>
    <w:rsid w:val="004F390F"/>
    <w:rsid w:val="005019FF"/>
    <w:rsid w:val="005034A2"/>
    <w:rsid w:val="00505C8C"/>
    <w:rsid w:val="005279B0"/>
    <w:rsid w:val="0053057A"/>
    <w:rsid w:val="00544A8C"/>
    <w:rsid w:val="00547AAA"/>
    <w:rsid w:val="00551229"/>
    <w:rsid w:val="00551B54"/>
    <w:rsid w:val="00553FF8"/>
    <w:rsid w:val="00560A29"/>
    <w:rsid w:val="00562784"/>
    <w:rsid w:val="005652B5"/>
    <w:rsid w:val="00580102"/>
    <w:rsid w:val="005834CF"/>
    <w:rsid w:val="0059489E"/>
    <w:rsid w:val="005A4781"/>
    <w:rsid w:val="005A5377"/>
    <w:rsid w:val="005B6187"/>
    <w:rsid w:val="005C6649"/>
    <w:rsid w:val="005E343B"/>
    <w:rsid w:val="00605827"/>
    <w:rsid w:val="00622F4F"/>
    <w:rsid w:val="00631A23"/>
    <w:rsid w:val="0063387A"/>
    <w:rsid w:val="00646050"/>
    <w:rsid w:val="0065112E"/>
    <w:rsid w:val="006713CA"/>
    <w:rsid w:val="00676C5C"/>
    <w:rsid w:val="00694E33"/>
    <w:rsid w:val="006A5F93"/>
    <w:rsid w:val="006B611F"/>
    <w:rsid w:val="006C4466"/>
    <w:rsid w:val="00714A49"/>
    <w:rsid w:val="00726E5C"/>
    <w:rsid w:val="00754833"/>
    <w:rsid w:val="00785583"/>
    <w:rsid w:val="00796FC8"/>
    <w:rsid w:val="007B4785"/>
    <w:rsid w:val="007B5E6C"/>
    <w:rsid w:val="007D1613"/>
    <w:rsid w:val="007F54EE"/>
    <w:rsid w:val="00800D8F"/>
    <w:rsid w:val="0080285C"/>
    <w:rsid w:val="008032A5"/>
    <w:rsid w:val="00811661"/>
    <w:rsid w:val="0082664A"/>
    <w:rsid w:val="008709A8"/>
    <w:rsid w:val="0087436A"/>
    <w:rsid w:val="008744A2"/>
    <w:rsid w:val="00881462"/>
    <w:rsid w:val="00886EF0"/>
    <w:rsid w:val="00887BBF"/>
    <w:rsid w:val="008B2CC1"/>
    <w:rsid w:val="008B60B2"/>
    <w:rsid w:val="008B67A9"/>
    <w:rsid w:val="008C0AEF"/>
    <w:rsid w:val="0090731E"/>
    <w:rsid w:val="00916EE2"/>
    <w:rsid w:val="00920CAB"/>
    <w:rsid w:val="00935D17"/>
    <w:rsid w:val="00952458"/>
    <w:rsid w:val="00966A22"/>
    <w:rsid w:val="0096722F"/>
    <w:rsid w:val="00980843"/>
    <w:rsid w:val="00984D56"/>
    <w:rsid w:val="00996C74"/>
    <w:rsid w:val="009A3F6B"/>
    <w:rsid w:val="009B6B0E"/>
    <w:rsid w:val="009C4EFC"/>
    <w:rsid w:val="009C7CDA"/>
    <w:rsid w:val="009D412C"/>
    <w:rsid w:val="009D5A92"/>
    <w:rsid w:val="009E2791"/>
    <w:rsid w:val="009E2DBB"/>
    <w:rsid w:val="009E3F6F"/>
    <w:rsid w:val="009F499F"/>
    <w:rsid w:val="00A07964"/>
    <w:rsid w:val="00A201A1"/>
    <w:rsid w:val="00A33212"/>
    <w:rsid w:val="00A33AB0"/>
    <w:rsid w:val="00A35BBC"/>
    <w:rsid w:val="00A42DAF"/>
    <w:rsid w:val="00A45BD8"/>
    <w:rsid w:val="00A608BD"/>
    <w:rsid w:val="00A60BAD"/>
    <w:rsid w:val="00A85FC8"/>
    <w:rsid w:val="00A869B7"/>
    <w:rsid w:val="00AA6AF1"/>
    <w:rsid w:val="00AC205C"/>
    <w:rsid w:val="00AD5B75"/>
    <w:rsid w:val="00AE79DB"/>
    <w:rsid w:val="00AF0A6B"/>
    <w:rsid w:val="00AF4552"/>
    <w:rsid w:val="00AF586B"/>
    <w:rsid w:val="00B04964"/>
    <w:rsid w:val="00B05A69"/>
    <w:rsid w:val="00B14D6A"/>
    <w:rsid w:val="00B21F63"/>
    <w:rsid w:val="00B25EAF"/>
    <w:rsid w:val="00B6710A"/>
    <w:rsid w:val="00B81DD9"/>
    <w:rsid w:val="00B9710D"/>
    <w:rsid w:val="00B9734B"/>
    <w:rsid w:val="00BA4990"/>
    <w:rsid w:val="00BA7269"/>
    <w:rsid w:val="00BB16EE"/>
    <w:rsid w:val="00BB35BD"/>
    <w:rsid w:val="00BB3F79"/>
    <w:rsid w:val="00BC5D78"/>
    <w:rsid w:val="00BD6D11"/>
    <w:rsid w:val="00C04DDA"/>
    <w:rsid w:val="00C0546F"/>
    <w:rsid w:val="00C11BFE"/>
    <w:rsid w:val="00C17581"/>
    <w:rsid w:val="00C40CEE"/>
    <w:rsid w:val="00C41EF9"/>
    <w:rsid w:val="00C46B04"/>
    <w:rsid w:val="00C83CD0"/>
    <w:rsid w:val="00C85691"/>
    <w:rsid w:val="00C941C1"/>
    <w:rsid w:val="00C948DA"/>
    <w:rsid w:val="00CA0879"/>
    <w:rsid w:val="00CD6061"/>
    <w:rsid w:val="00D3787D"/>
    <w:rsid w:val="00D4410D"/>
    <w:rsid w:val="00D45252"/>
    <w:rsid w:val="00D508C3"/>
    <w:rsid w:val="00D57925"/>
    <w:rsid w:val="00D6056A"/>
    <w:rsid w:val="00D612B0"/>
    <w:rsid w:val="00D63C61"/>
    <w:rsid w:val="00D71B4D"/>
    <w:rsid w:val="00D90680"/>
    <w:rsid w:val="00D93D55"/>
    <w:rsid w:val="00DA0368"/>
    <w:rsid w:val="00DB4EC4"/>
    <w:rsid w:val="00DC2E62"/>
    <w:rsid w:val="00DD0ED4"/>
    <w:rsid w:val="00DE2EA3"/>
    <w:rsid w:val="00DF4B40"/>
    <w:rsid w:val="00DF4DE6"/>
    <w:rsid w:val="00DF7A15"/>
    <w:rsid w:val="00E03B25"/>
    <w:rsid w:val="00E04FCB"/>
    <w:rsid w:val="00E10D28"/>
    <w:rsid w:val="00E21849"/>
    <w:rsid w:val="00E32ED6"/>
    <w:rsid w:val="00E335FE"/>
    <w:rsid w:val="00E460D1"/>
    <w:rsid w:val="00E73AD4"/>
    <w:rsid w:val="00E74437"/>
    <w:rsid w:val="00E74EF8"/>
    <w:rsid w:val="00E95261"/>
    <w:rsid w:val="00EA5022"/>
    <w:rsid w:val="00EC4E49"/>
    <w:rsid w:val="00ED77FB"/>
    <w:rsid w:val="00EE169E"/>
    <w:rsid w:val="00EE45FA"/>
    <w:rsid w:val="00EE5B40"/>
    <w:rsid w:val="00EF5D06"/>
    <w:rsid w:val="00F00916"/>
    <w:rsid w:val="00F12C0A"/>
    <w:rsid w:val="00F21671"/>
    <w:rsid w:val="00F538B9"/>
    <w:rsid w:val="00F60C14"/>
    <w:rsid w:val="00F66152"/>
    <w:rsid w:val="00F74D1A"/>
    <w:rsid w:val="00F7735E"/>
    <w:rsid w:val="00F80E48"/>
    <w:rsid w:val="00FA38A5"/>
    <w:rsid w:val="00FB1232"/>
    <w:rsid w:val="00FB3216"/>
    <w:rsid w:val="00FB3F1F"/>
    <w:rsid w:val="00FB554C"/>
    <w:rsid w:val="00FC387B"/>
    <w:rsid w:val="00FC4D11"/>
    <w:rsid w:val="00FD146E"/>
    <w:rsid w:val="00FD5B19"/>
    <w:rsid w:val="00FE0E13"/>
    <w:rsid w:val="00FE3972"/>
    <w:rsid w:val="00FE6CAB"/>
    <w:rsid w:val="00FF32B0"/>
    <w:rsid w:val="00FF3446"/>
    <w:rsid w:val="00FF4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EE5B40"/>
    <w:rPr>
      <w:rFonts w:ascii="Tahoma" w:hAnsi="Tahoma" w:cs="Tahoma"/>
      <w:sz w:val="16"/>
      <w:szCs w:val="16"/>
    </w:rPr>
  </w:style>
  <w:style w:type="character" w:customStyle="1" w:styleId="Char0">
    <w:name w:val="批注框文本 Char"/>
    <w:basedOn w:val="a1"/>
    <w:link w:val="ad"/>
    <w:rsid w:val="00EE5B40"/>
    <w:rPr>
      <w:rFonts w:ascii="Tahoma" w:eastAsia="SimSun" w:hAnsi="Tahoma" w:cs="Tahoma"/>
      <w:sz w:val="16"/>
      <w:szCs w:val="16"/>
      <w:lang w:eastAsia="zh-CN"/>
    </w:rPr>
  </w:style>
  <w:style w:type="character" w:customStyle="1" w:styleId="Char">
    <w:name w:val="脚注文本 Char"/>
    <w:basedOn w:val="a1"/>
    <w:link w:val="a9"/>
    <w:semiHidden/>
    <w:rsid w:val="00DF4B40"/>
    <w:rPr>
      <w:rFonts w:ascii="Arial" w:eastAsia="SimSun" w:hAnsi="Arial" w:cs="Arial"/>
      <w:sz w:val="18"/>
      <w:lang w:eastAsia="zh-CN"/>
    </w:rPr>
  </w:style>
  <w:style w:type="character" w:styleId="ae">
    <w:name w:val="footnote reference"/>
    <w:basedOn w:val="a1"/>
    <w:unhideWhenUsed/>
    <w:rsid w:val="00DF4B40"/>
    <w:rPr>
      <w:vertAlign w:val="superscript"/>
    </w:rPr>
  </w:style>
  <w:style w:type="character" w:customStyle="1" w:styleId="DeletedText">
    <w:name w:val="Deleted Text"/>
    <w:basedOn w:val="a1"/>
    <w:uiPriority w:val="1"/>
    <w:qFormat/>
    <w:rsid w:val="00DF4B40"/>
    <w:rPr>
      <w:strike/>
      <w:color w:val="FF0000"/>
    </w:rPr>
  </w:style>
  <w:style w:type="character" w:customStyle="1" w:styleId="InsertedText">
    <w:name w:val="Inserted Text"/>
    <w:basedOn w:val="a1"/>
    <w:qFormat/>
    <w:rsid w:val="00DF4B40"/>
    <w:rPr>
      <w:color w:val="0070C0"/>
      <w:u w:val="single"/>
    </w:rPr>
  </w:style>
  <w:style w:type="paragraph" w:customStyle="1" w:styleId="Lega">
    <w:name w:val="Leg (a)"/>
    <w:basedOn w:val="a0"/>
    <w:rsid w:val="00DF4B40"/>
    <w:pPr>
      <w:tabs>
        <w:tab w:val="left" w:pos="454"/>
      </w:tabs>
      <w:spacing w:before="119" w:line="360" w:lineRule="auto"/>
    </w:pPr>
    <w:rPr>
      <w:rFonts w:eastAsia="Times New Roman" w:cs="Times New Roman"/>
      <w:snapToGrid w:val="0"/>
      <w:lang w:eastAsia="en-US"/>
    </w:rPr>
  </w:style>
  <w:style w:type="paragraph" w:customStyle="1" w:styleId="Legi">
    <w:name w:val="Leg (i)"/>
    <w:basedOn w:val="a0"/>
    <w:rsid w:val="00DF4B40"/>
    <w:pPr>
      <w:tabs>
        <w:tab w:val="right" w:pos="1020"/>
        <w:tab w:val="left" w:pos="1191"/>
      </w:tabs>
      <w:spacing w:before="60" w:line="360" w:lineRule="auto"/>
    </w:pPr>
    <w:rPr>
      <w:rFonts w:eastAsia="Times New Roman" w:cs="Times New Roman"/>
      <w:snapToGrid w:val="0"/>
      <w:lang w:eastAsia="en-US"/>
    </w:rPr>
  </w:style>
  <w:style w:type="paragraph" w:customStyle="1" w:styleId="LegSubRule">
    <w:name w:val="Leg SubRule #"/>
    <w:basedOn w:val="a0"/>
    <w:rsid w:val="00DF4B40"/>
    <w:pPr>
      <w:keepNext/>
      <w:keepLines/>
      <w:tabs>
        <w:tab w:val="left" w:pos="510"/>
      </w:tabs>
      <w:spacing w:before="480" w:line="480" w:lineRule="auto"/>
      <w:ind w:left="533" w:hanging="533"/>
    </w:pPr>
    <w:rPr>
      <w:rFonts w:eastAsia="Arial Unicode MS" w:cs="Times New Roman"/>
      <w:snapToGrid w:val="0"/>
      <w:lang w:eastAsia="en-US"/>
    </w:rPr>
  </w:style>
  <w:style w:type="paragraph" w:customStyle="1" w:styleId="Legacont">
    <w:name w:val="Leg (a) [cont]"/>
    <w:basedOn w:val="Lega"/>
    <w:next w:val="Lega"/>
    <w:rsid w:val="00DF4B40"/>
    <w:pPr>
      <w:spacing w:before="60"/>
    </w:pPr>
  </w:style>
  <w:style w:type="paragraph" w:customStyle="1" w:styleId="Legiindent">
    <w:name w:val="Leg (i) indent"/>
    <w:basedOn w:val="Legi"/>
    <w:rsid w:val="00DF4B40"/>
    <w:pPr>
      <w:ind w:left="1191" w:hanging="1191"/>
    </w:pPr>
  </w:style>
  <w:style w:type="paragraph" w:customStyle="1" w:styleId="LegRule">
    <w:name w:val="Leg Rule #"/>
    <w:basedOn w:val="a0"/>
    <w:next w:val="LegSubRule"/>
    <w:qFormat/>
    <w:rsid w:val="00DF4B40"/>
    <w:pPr>
      <w:pageBreakBefore/>
      <w:spacing w:line="360" w:lineRule="auto"/>
      <w:jc w:val="center"/>
    </w:pPr>
    <w:rPr>
      <w:b/>
    </w:rPr>
  </w:style>
  <w:style w:type="paragraph" w:customStyle="1" w:styleId="Legcont">
    <w:name w:val="Leg cont"/>
    <w:basedOn w:val="Lega"/>
    <w:qFormat/>
    <w:rsid w:val="00DF4B40"/>
    <w:pPr>
      <w:pageBreakBefore/>
      <w:spacing w:after="720"/>
      <w:jc w:val="center"/>
    </w:pPr>
  </w:style>
  <w:style w:type="paragraph" w:styleId="10">
    <w:name w:val="toc 1"/>
    <w:basedOn w:val="a0"/>
    <w:next w:val="a0"/>
    <w:autoRedefine/>
    <w:uiPriority w:val="39"/>
    <w:rsid w:val="00A35BBC"/>
    <w:pPr>
      <w:spacing w:after="100"/>
    </w:pPr>
  </w:style>
  <w:style w:type="paragraph" w:styleId="20">
    <w:name w:val="toc 2"/>
    <w:basedOn w:val="a0"/>
    <w:next w:val="a0"/>
    <w:autoRedefine/>
    <w:uiPriority w:val="39"/>
    <w:rsid w:val="00A35BBC"/>
    <w:pPr>
      <w:spacing w:after="100"/>
      <w:ind w:left="220"/>
    </w:pPr>
  </w:style>
  <w:style w:type="character" w:styleId="af">
    <w:name w:val="Hyperlink"/>
    <w:basedOn w:val="a1"/>
    <w:uiPriority w:val="99"/>
    <w:unhideWhenUsed/>
    <w:rsid w:val="00A35BBC"/>
    <w:rPr>
      <w:color w:val="0000FF" w:themeColor="hyperlink"/>
      <w:u w:val="single"/>
    </w:rPr>
  </w:style>
  <w:style w:type="character" w:customStyle="1" w:styleId="1Char">
    <w:name w:val="标题 1 Char"/>
    <w:basedOn w:val="a1"/>
    <w:link w:val="1"/>
    <w:rsid w:val="00463606"/>
    <w:rPr>
      <w:rFonts w:ascii="Arial" w:eastAsia="SimSun" w:hAnsi="Arial" w:cs="Arial"/>
      <w:b/>
      <w:bCs/>
      <w:caps/>
      <w:kern w:val="32"/>
      <w:sz w:val="22"/>
      <w:szCs w:val="32"/>
      <w:lang w:eastAsia="zh-CN"/>
    </w:rPr>
  </w:style>
  <w:style w:type="character" w:styleId="af0">
    <w:name w:val="FollowedHyperlink"/>
    <w:basedOn w:val="a1"/>
    <w:rsid w:val="005A47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EE5B40"/>
    <w:rPr>
      <w:rFonts w:ascii="Tahoma" w:hAnsi="Tahoma" w:cs="Tahoma"/>
      <w:sz w:val="16"/>
      <w:szCs w:val="16"/>
    </w:rPr>
  </w:style>
  <w:style w:type="character" w:customStyle="1" w:styleId="Char0">
    <w:name w:val="批注框文本 Char"/>
    <w:basedOn w:val="a1"/>
    <w:link w:val="ad"/>
    <w:rsid w:val="00EE5B40"/>
    <w:rPr>
      <w:rFonts w:ascii="Tahoma" w:eastAsia="SimSun" w:hAnsi="Tahoma" w:cs="Tahoma"/>
      <w:sz w:val="16"/>
      <w:szCs w:val="16"/>
      <w:lang w:eastAsia="zh-CN"/>
    </w:rPr>
  </w:style>
  <w:style w:type="character" w:customStyle="1" w:styleId="Char">
    <w:name w:val="脚注文本 Char"/>
    <w:basedOn w:val="a1"/>
    <w:link w:val="a9"/>
    <w:semiHidden/>
    <w:rsid w:val="00DF4B40"/>
    <w:rPr>
      <w:rFonts w:ascii="Arial" w:eastAsia="SimSun" w:hAnsi="Arial" w:cs="Arial"/>
      <w:sz w:val="18"/>
      <w:lang w:eastAsia="zh-CN"/>
    </w:rPr>
  </w:style>
  <w:style w:type="character" w:styleId="ae">
    <w:name w:val="footnote reference"/>
    <w:basedOn w:val="a1"/>
    <w:unhideWhenUsed/>
    <w:rsid w:val="00DF4B40"/>
    <w:rPr>
      <w:vertAlign w:val="superscript"/>
    </w:rPr>
  </w:style>
  <w:style w:type="character" w:customStyle="1" w:styleId="DeletedText">
    <w:name w:val="Deleted Text"/>
    <w:basedOn w:val="a1"/>
    <w:uiPriority w:val="1"/>
    <w:qFormat/>
    <w:rsid w:val="00DF4B40"/>
    <w:rPr>
      <w:strike/>
      <w:color w:val="FF0000"/>
    </w:rPr>
  </w:style>
  <w:style w:type="character" w:customStyle="1" w:styleId="InsertedText">
    <w:name w:val="Inserted Text"/>
    <w:basedOn w:val="a1"/>
    <w:qFormat/>
    <w:rsid w:val="00DF4B40"/>
    <w:rPr>
      <w:color w:val="0070C0"/>
      <w:u w:val="single"/>
    </w:rPr>
  </w:style>
  <w:style w:type="paragraph" w:customStyle="1" w:styleId="Lega">
    <w:name w:val="Leg (a)"/>
    <w:basedOn w:val="a0"/>
    <w:rsid w:val="00DF4B40"/>
    <w:pPr>
      <w:tabs>
        <w:tab w:val="left" w:pos="454"/>
      </w:tabs>
      <w:spacing w:before="119" w:line="360" w:lineRule="auto"/>
    </w:pPr>
    <w:rPr>
      <w:rFonts w:eastAsia="Times New Roman" w:cs="Times New Roman"/>
      <w:snapToGrid w:val="0"/>
      <w:lang w:eastAsia="en-US"/>
    </w:rPr>
  </w:style>
  <w:style w:type="paragraph" w:customStyle="1" w:styleId="Legi">
    <w:name w:val="Leg (i)"/>
    <w:basedOn w:val="a0"/>
    <w:rsid w:val="00DF4B40"/>
    <w:pPr>
      <w:tabs>
        <w:tab w:val="right" w:pos="1020"/>
        <w:tab w:val="left" w:pos="1191"/>
      </w:tabs>
      <w:spacing w:before="60" w:line="360" w:lineRule="auto"/>
    </w:pPr>
    <w:rPr>
      <w:rFonts w:eastAsia="Times New Roman" w:cs="Times New Roman"/>
      <w:snapToGrid w:val="0"/>
      <w:lang w:eastAsia="en-US"/>
    </w:rPr>
  </w:style>
  <w:style w:type="paragraph" w:customStyle="1" w:styleId="LegSubRule">
    <w:name w:val="Leg SubRule #"/>
    <w:basedOn w:val="a0"/>
    <w:rsid w:val="00DF4B40"/>
    <w:pPr>
      <w:keepNext/>
      <w:keepLines/>
      <w:tabs>
        <w:tab w:val="left" w:pos="510"/>
      </w:tabs>
      <w:spacing w:before="480" w:line="480" w:lineRule="auto"/>
      <w:ind w:left="533" w:hanging="533"/>
    </w:pPr>
    <w:rPr>
      <w:rFonts w:eastAsia="Arial Unicode MS" w:cs="Times New Roman"/>
      <w:snapToGrid w:val="0"/>
      <w:lang w:eastAsia="en-US"/>
    </w:rPr>
  </w:style>
  <w:style w:type="paragraph" w:customStyle="1" w:styleId="Legacont">
    <w:name w:val="Leg (a) [cont]"/>
    <w:basedOn w:val="Lega"/>
    <w:next w:val="Lega"/>
    <w:rsid w:val="00DF4B40"/>
    <w:pPr>
      <w:spacing w:before="60"/>
    </w:pPr>
  </w:style>
  <w:style w:type="paragraph" w:customStyle="1" w:styleId="Legiindent">
    <w:name w:val="Leg (i) indent"/>
    <w:basedOn w:val="Legi"/>
    <w:rsid w:val="00DF4B40"/>
    <w:pPr>
      <w:ind w:left="1191" w:hanging="1191"/>
    </w:pPr>
  </w:style>
  <w:style w:type="paragraph" w:customStyle="1" w:styleId="LegRule">
    <w:name w:val="Leg Rule #"/>
    <w:basedOn w:val="a0"/>
    <w:next w:val="LegSubRule"/>
    <w:qFormat/>
    <w:rsid w:val="00DF4B40"/>
    <w:pPr>
      <w:pageBreakBefore/>
      <w:spacing w:line="360" w:lineRule="auto"/>
      <w:jc w:val="center"/>
    </w:pPr>
    <w:rPr>
      <w:b/>
    </w:rPr>
  </w:style>
  <w:style w:type="paragraph" w:customStyle="1" w:styleId="Legcont">
    <w:name w:val="Leg cont"/>
    <w:basedOn w:val="Lega"/>
    <w:qFormat/>
    <w:rsid w:val="00DF4B40"/>
    <w:pPr>
      <w:pageBreakBefore/>
      <w:spacing w:after="720"/>
      <w:jc w:val="center"/>
    </w:pPr>
  </w:style>
  <w:style w:type="paragraph" w:styleId="10">
    <w:name w:val="toc 1"/>
    <w:basedOn w:val="a0"/>
    <w:next w:val="a0"/>
    <w:autoRedefine/>
    <w:uiPriority w:val="39"/>
    <w:rsid w:val="00A35BBC"/>
    <w:pPr>
      <w:spacing w:after="100"/>
    </w:pPr>
  </w:style>
  <w:style w:type="paragraph" w:styleId="20">
    <w:name w:val="toc 2"/>
    <w:basedOn w:val="a0"/>
    <w:next w:val="a0"/>
    <w:autoRedefine/>
    <w:uiPriority w:val="39"/>
    <w:rsid w:val="00A35BBC"/>
    <w:pPr>
      <w:spacing w:after="100"/>
      <w:ind w:left="220"/>
    </w:pPr>
  </w:style>
  <w:style w:type="character" w:styleId="af">
    <w:name w:val="Hyperlink"/>
    <w:basedOn w:val="a1"/>
    <w:uiPriority w:val="99"/>
    <w:unhideWhenUsed/>
    <w:rsid w:val="00A35BBC"/>
    <w:rPr>
      <w:color w:val="0000FF" w:themeColor="hyperlink"/>
      <w:u w:val="single"/>
    </w:rPr>
  </w:style>
  <w:style w:type="character" w:customStyle="1" w:styleId="1Char">
    <w:name w:val="标题 1 Char"/>
    <w:basedOn w:val="a1"/>
    <w:link w:val="1"/>
    <w:rsid w:val="00463606"/>
    <w:rPr>
      <w:rFonts w:ascii="Arial" w:eastAsia="SimSun" w:hAnsi="Arial" w:cs="Arial"/>
      <w:b/>
      <w:bCs/>
      <w:caps/>
      <w:kern w:val="32"/>
      <w:sz w:val="22"/>
      <w:szCs w:val="32"/>
      <w:lang w:eastAsia="zh-CN"/>
    </w:rPr>
  </w:style>
  <w:style w:type="character" w:styleId="af0">
    <w:name w:val="FollowedHyperlink"/>
    <w:basedOn w:val="a1"/>
    <w:rsid w:val="005A47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23583-E1FB-46AF-90C6-0BABF8767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8 (E)</Template>
  <TotalTime>1809</TotalTime>
  <Pages>7</Pages>
  <Words>5093</Words>
  <Characters>513</Characters>
  <Application>Microsoft Office Word</Application>
  <DocSecurity>0</DocSecurity>
  <Lines>25</Lines>
  <Paragraphs>100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PCT/WG/8/22</dc:title>
  <dc:subject>电子通信的延误和不可抗力</dc:subject>
  <dc:creator/>
  <cp:lastModifiedBy>MA Weihai</cp:lastModifiedBy>
  <cp:revision>69</cp:revision>
  <cp:lastPrinted>2015-05-04T07:49:00Z</cp:lastPrinted>
  <dcterms:created xsi:type="dcterms:W3CDTF">2015-05-04T07:45:00Z</dcterms:created>
  <dcterms:modified xsi:type="dcterms:W3CDTF">2015-05-07T14:39:00Z</dcterms:modified>
</cp:coreProperties>
</file>