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F231B" w:rsidRPr="00A5408D" w:rsidTr="00E65E88">
        <w:trPr>
          <w:trHeight w:val="1977"/>
        </w:trPr>
        <w:tc>
          <w:tcPr>
            <w:tcW w:w="4594" w:type="dxa"/>
            <w:tcBorders>
              <w:bottom w:val="single" w:sz="4" w:space="0" w:color="auto"/>
            </w:tcBorders>
            <w:tcMar>
              <w:bottom w:w="170" w:type="dxa"/>
            </w:tcMar>
          </w:tcPr>
          <w:p w:rsidR="00DF231B" w:rsidRPr="00A5408D" w:rsidRDefault="00DF231B" w:rsidP="00E65E88">
            <w:bookmarkStart w:id="0" w:name="TitleOfDoc"/>
            <w:bookmarkEnd w:id="0"/>
            <w:r w:rsidRPr="00A5408D">
              <w:rPr>
                <w:noProof/>
              </w:rPr>
              <w:drawing>
                <wp:anchor distT="0" distB="0" distL="114300" distR="114300" simplePos="0" relativeHeight="251659264" behindDoc="1" locked="0" layoutInCell="0" allowOverlap="1" wp14:anchorId="6B129AEB" wp14:editId="43CE25E7">
                  <wp:simplePos x="0" y="0"/>
                  <wp:positionH relativeFrom="page">
                    <wp:posOffset>3834130</wp:posOffset>
                  </wp:positionH>
                  <wp:positionV relativeFrom="margin">
                    <wp:posOffset>0</wp:posOffset>
                  </wp:positionV>
                  <wp:extent cx="866775" cy="1323975"/>
                  <wp:effectExtent l="0" t="0" r="9525" b="9525"/>
                  <wp:wrapNone/>
                  <wp:docPr id="6" name="图片 6"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F231B" w:rsidRPr="00A5408D" w:rsidRDefault="00DF231B" w:rsidP="00E65E88"/>
        </w:tc>
        <w:tc>
          <w:tcPr>
            <w:tcW w:w="425" w:type="dxa"/>
            <w:tcBorders>
              <w:bottom w:val="single" w:sz="4" w:space="0" w:color="auto"/>
            </w:tcBorders>
            <w:tcMar>
              <w:left w:w="0" w:type="dxa"/>
              <w:right w:w="0" w:type="dxa"/>
            </w:tcMar>
          </w:tcPr>
          <w:p w:rsidR="00DF231B" w:rsidRPr="00A5408D" w:rsidRDefault="00DF231B" w:rsidP="00E65E88">
            <w:pPr>
              <w:jc w:val="right"/>
            </w:pPr>
            <w:r w:rsidRPr="00A5408D">
              <w:rPr>
                <w:b/>
                <w:sz w:val="40"/>
                <w:szCs w:val="40"/>
              </w:rPr>
              <w:t>C</w:t>
            </w:r>
          </w:p>
        </w:tc>
      </w:tr>
      <w:tr w:rsidR="00DF231B" w:rsidRPr="00A5408D" w:rsidTr="00E65E88">
        <w:trPr>
          <w:trHeight w:hRule="exact" w:val="340"/>
        </w:trPr>
        <w:tc>
          <w:tcPr>
            <w:tcW w:w="9356" w:type="dxa"/>
            <w:gridSpan w:val="3"/>
            <w:tcBorders>
              <w:top w:val="single" w:sz="4" w:space="0" w:color="auto"/>
            </w:tcBorders>
            <w:tcMar>
              <w:top w:w="170" w:type="dxa"/>
              <w:left w:w="0" w:type="dxa"/>
              <w:right w:w="0" w:type="dxa"/>
            </w:tcMar>
            <w:vAlign w:val="bottom"/>
          </w:tcPr>
          <w:p w:rsidR="00DF231B" w:rsidRPr="00A5408D" w:rsidRDefault="00DF231B" w:rsidP="00DF231B">
            <w:pPr>
              <w:jc w:val="right"/>
              <w:rPr>
                <w:rFonts w:ascii="Arial Black" w:hAnsi="Arial Black"/>
                <w:caps/>
                <w:sz w:val="15"/>
              </w:rPr>
            </w:pPr>
            <w:r w:rsidRPr="00A5408D">
              <w:rPr>
                <w:rFonts w:ascii="Arial Black" w:hAnsi="Arial Black" w:hint="eastAsia"/>
                <w:caps/>
                <w:sz w:val="15"/>
              </w:rPr>
              <w:t>pct</w:t>
            </w:r>
            <w:r w:rsidRPr="00A5408D">
              <w:rPr>
                <w:rFonts w:ascii="Arial Black" w:hAnsi="Arial Black"/>
                <w:caps/>
                <w:sz w:val="15"/>
              </w:rPr>
              <w:t>/</w:t>
            </w:r>
            <w:r w:rsidRPr="00A5408D">
              <w:rPr>
                <w:rFonts w:ascii="Arial Black" w:hAnsi="Arial Black" w:hint="eastAsia"/>
                <w:caps/>
                <w:sz w:val="15"/>
              </w:rPr>
              <w:t>wg</w:t>
            </w:r>
            <w:r w:rsidRPr="00A5408D">
              <w:rPr>
                <w:rFonts w:ascii="Arial Black" w:hAnsi="Arial Black"/>
                <w:caps/>
                <w:sz w:val="15"/>
              </w:rPr>
              <w:t>/</w:t>
            </w:r>
            <w:r w:rsidRPr="00A5408D">
              <w:rPr>
                <w:rFonts w:ascii="Arial Black" w:hAnsi="Arial Black" w:hint="eastAsia"/>
                <w:caps/>
                <w:sz w:val="15"/>
              </w:rPr>
              <w:t>7</w:t>
            </w:r>
            <w:bookmarkStart w:id="1" w:name="Code"/>
            <w:bookmarkEnd w:id="1"/>
            <w:r w:rsidRPr="00A5408D">
              <w:rPr>
                <w:rFonts w:ascii="Arial Black" w:hAnsi="Arial Black" w:hint="eastAsia"/>
                <w:caps/>
                <w:sz w:val="15"/>
              </w:rPr>
              <w:t>/</w:t>
            </w:r>
            <w:r>
              <w:rPr>
                <w:rFonts w:ascii="Arial Black" w:hAnsi="Arial Black" w:hint="eastAsia"/>
                <w:caps/>
                <w:sz w:val="15"/>
              </w:rPr>
              <w:t>10</w:t>
            </w:r>
          </w:p>
        </w:tc>
      </w:tr>
      <w:tr w:rsidR="00DF231B" w:rsidRPr="00A5408D" w:rsidTr="00E65E88">
        <w:trPr>
          <w:trHeight w:hRule="exact" w:val="170"/>
        </w:trPr>
        <w:tc>
          <w:tcPr>
            <w:tcW w:w="9356" w:type="dxa"/>
            <w:gridSpan w:val="3"/>
            <w:noWrap/>
            <w:tcMar>
              <w:left w:w="0" w:type="dxa"/>
              <w:right w:w="0" w:type="dxa"/>
            </w:tcMar>
            <w:vAlign w:val="bottom"/>
          </w:tcPr>
          <w:p w:rsidR="00DF231B" w:rsidRPr="00A5408D" w:rsidRDefault="00DF231B" w:rsidP="00E65E88">
            <w:pPr>
              <w:jc w:val="right"/>
              <w:rPr>
                <w:rFonts w:ascii="Arial Black" w:hAnsi="Arial Black"/>
                <w:b/>
                <w:caps/>
                <w:sz w:val="15"/>
                <w:szCs w:val="15"/>
              </w:rPr>
            </w:pPr>
            <w:r w:rsidRPr="00A5408D">
              <w:rPr>
                <w:rFonts w:eastAsia="SimHei" w:hint="eastAsia"/>
                <w:b/>
                <w:sz w:val="15"/>
                <w:szCs w:val="15"/>
              </w:rPr>
              <w:t>原</w:t>
            </w:r>
            <w:r w:rsidRPr="00A5408D">
              <w:rPr>
                <w:rFonts w:eastAsia="SimHei"/>
                <w:b/>
                <w:sz w:val="15"/>
                <w:szCs w:val="15"/>
                <w:lang w:val="pt-BR"/>
              </w:rPr>
              <w:t xml:space="preserve"> </w:t>
            </w:r>
            <w:r w:rsidRPr="00A5408D">
              <w:rPr>
                <w:rFonts w:eastAsia="SimHei" w:hint="eastAsia"/>
                <w:b/>
                <w:sz w:val="15"/>
                <w:szCs w:val="15"/>
              </w:rPr>
              <w:t>文</w:t>
            </w:r>
            <w:r w:rsidRPr="00A5408D">
              <w:rPr>
                <w:rFonts w:eastAsia="SimHei" w:hint="eastAsia"/>
                <w:b/>
                <w:sz w:val="15"/>
                <w:szCs w:val="15"/>
                <w:lang w:val="pt-BR"/>
              </w:rPr>
              <w:t>：英文</w:t>
            </w:r>
          </w:p>
        </w:tc>
      </w:tr>
      <w:tr w:rsidR="00DF231B" w:rsidRPr="00A5408D" w:rsidTr="00E65E88">
        <w:trPr>
          <w:trHeight w:hRule="exact" w:val="198"/>
        </w:trPr>
        <w:tc>
          <w:tcPr>
            <w:tcW w:w="9356" w:type="dxa"/>
            <w:gridSpan w:val="3"/>
            <w:tcMar>
              <w:left w:w="0" w:type="dxa"/>
              <w:right w:w="0" w:type="dxa"/>
            </w:tcMar>
            <w:vAlign w:val="bottom"/>
          </w:tcPr>
          <w:p w:rsidR="00DF231B" w:rsidRPr="00A5408D" w:rsidRDefault="00DF231B" w:rsidP="00DF231B">
            <w:pPr>
              <w:jc w:val="right"/>
              <w:rPr>
                <w:rFonts w:ascii="SimHei" w:eastAsia="SimHei" w:hAnsi="Arial Black"/>
                <w:b/>
                <w:caps/>
                <w:sz w:val="15"/>
                <w:szCs w:val="15"/>
              </w:rPr>
            </w:pPr>
            <w:r w:rsidRPr="00A5408D">
              <w:rPr>
                <w:rFonts w:ascii="SimHei" w:eastAsia="SimHei" w:hint="eastAsia"/>
                <w:b/>
                <w:sz w:val="15"/>
                <w:szCs w:val="15"/>
              </w:rPr>
              <w:t>日</w:t>
            </w:r>
            <w:r w:rsidRPr="00A5408D">
              <w:rPr>
                <w:rFonts w:ascii="SimHei" w:eastAsia="SimHei" w:hint="eastAsia"/>
                <w:b/>
                <w:sz w:val="15"/>
                <w:szCs w:val="15"/>
                <w:lang w:val="pt-BR"/>
              </w:rPr>
              <w:t xml:space="preserve"> </w:t>
            </w:r>
            <w:r w:rsidRPr="00A5408D">
              <w:rPr>
                <w:rFonts w:ascii="SimHei" w:eastAsia="SimHei" w:hint="eastAsia"/>
                <w:b/>
                <w:sz w:val="15"/>
                <w:szCs w:val="15"/>
              </w:rPr>
              <w:t>期</w:t>
            </w:r>
            <w:r w:rsidRPr="00A5408D">
              <w:rPr>
                <w:rFonts w:ascii="SimHei" w:eastAsia="SimHei" w:hAnsi="SimSun" w:hint="eastAsia"/>
                <w:b/>
                <w:sz w:val="15"/>
                <w:szCs w:val="15"/>
                <w:lang w:val="pt-BR"/>
              </w:rPr>
              <w:t>：</w:t>
            </w:r>
            <w:r w:rsidRPr="00A5408D">
              <w:rPr>
                <w:rFonts w:ascii="Arial Black" w:eastAsia="SimHei" w:hAnsi="Arial Black" w:hint="eastAsia"/>
                <w:b/>
                <w:sz w:val="15"/>
                <w:szCs w:val="15"/>
                <w:lang w:val="pt-BR"/>
              </w:rPr>
              <w:t>2014</w:t>
            </w:r>
            <w:r w:rsidRPr="00A5408D">
              <w:rPr>
                <w:rFonts w:ascii="SimHei" w:eastAsia="SimHei" w:hAnsi="Times New Roman" w:hint="eastAsia"/>
                <w:b/>
                <w:sz w:val="15"/>
                <w:szCs w:val="15"/>
              </w:rPr>
              <w:t>年</w:t>
            </w:r>
            <w:r w:rsidRPr="00A5408D">
              <w:rPr>
                <w:rFonts w:ascii="Arial Black" w:eastAsia="SimHei" w:hAnsi="Arial Black" w:hint="eastAsia"/>
                <w:b/>
                <w:sz w:val="15"/>
                <w:szCs w:val="15"/>
                <w:lang w:val="pt-BR"/>
              </w:rPr>
              <w:t>4</w:t>
            </w:r>
            <w:r w:rsidRPr="00A5408D">
              <w:rPr>
                <w:rFonts w:ascii="SimHei" w:eastAsia="SimHei" w:hAnsi="Times New Roman" w:hint="eastAsia"/>
                <w:b/>
                <w:sz w:val="15"/>
                <w:szCs w:val="15"/>
              </w:rPr>
              <w:t>月</w:t>
            </w:r>
            <w:r w:rsidRPr="00A5408D">
              <w:rPr>
                <w:rFonts w:ascii="Arial Black" w:eastAsia="SimHei" w:hAnsi="Arial Black" w:hint="eastAsia"/>
                <w:b/>
                <w:sz w:val="15"/>
                <w:szCs w:val="15"/>
              </w:rPr>
              <w:t>2</w:t>
            </w:r>
            <w:r>
              <w:rPr>
                <w:rFonts w:ascii="Arial Black" w:eastAsia="SimHei" w:hAnsi="Arial Black" w:hint="eastAsia"/>
                <w:b/>
                <w:sz w:val="15"/>
                <w:szCs w:val="15"/>
              </w:rPr>
              <w:t>2</w:t>
            </w:r>
            <w:r w:rsidRPr="00A5408D">
              <w:rPr>
                <w:rFonts w:ascii="SimHei" w:eastAsia="SimHei" w:hAnsi="Times New Roman" w:hint="eastAsia"/>
                <w:b/>
                <w:sz w:val="15"/>
                <w:szCs w:val="15"/>
              </w:rPr>
              <w:t>日</w:t>
            </w:r>
            <w:r w:rsidRPr="00A5408D">
              <w:rPr>
                <w:rFonts w:ascii="SimHei" w:eastAsia="SimHei" w:hAnsi="Arial Black" w:hint="eastAsia"/>
                <w:b/>
                <w:caps/>
                <w:sz w:val="15"/>
                <w:szCs w:val="15"/>
              </w:rPr>
              <w:t xml:space="preserve">  </w:t>
            </w:r>
            <w:bookmarkStart w:id="2" w:name="Date"/>
            <w:bookmarkEnd w:id="2"/>
          </w:p>
        </w:tc>
      </w:tr>
    </w:tbl>
    <w:p w:rsidR="00DF231B" w:rsidRPr="00A5408D" w:rsidRDefault="00DF231B" w:rsidP="00DF231B"/>
    <w:p w:rsidR="00DF231B" w:rsidRPr="00A5408D" w:rsidRDefault="00DF231B" w:rsidP="00DF231B"/>
    <w:p w:rsidR="00DF231B" w:rsidRPr="00A5408D" w:rsidRDefault="00DF231B" w:rsidP="00DF231B"/>
    <w:p w:rsidR="00DF231B" w:rsidRPr="00A5408D" w:rsidRDefault="00DF231B" w:rsidP="00DF231B"/>
    <w:p w:rsidR="00DF231B" w:rsidRPr="00A5408D" w:rsidRDefault="00DF231B" w:rsidP="00DF231B"/>
    <w:p w:rsidR="00DF231B" w:rsidRPr="00A5408D" w:rsidRDefault="00DF231B" w:rsidP="00DF231B">
      <w:pPr>
        <w:spacing w:line="360" w:lineRule="atLeast"/>
        <w:rPr>
          <w:rFonts w:ascii="SimHei" w:eastAsia="SimHei"/>
          <w:sz w:val="28"/>
          <w:szCs w:val="28"/>
        </w:rPr>
      </w:pPr>
      <w:r w:rsidRPr="00A5408D">
        <w:rPr>
          <w:rFonts w:ascii="SimHei" w:eastAsia="SimHei" w:hint="eastAsia"/>
          <w:sz w:val="28"/>
          <w:szCs w:val="28"/>
        </w:rPr>
        <w:t>专利合作条约(PCT)</w:t>
      </w:r>
    </w:p>
    <w:p w:rsidR="00DF231B" w:rsidRPr="00A5408D" w:rsidRDefault="00DF231B" w:rsidP="00DF231B">
      <w:pPr>
        <w:spacing w:line="360" w:lineRule="atLeast"/>
        <w:rPr>
          <w:rFonts w:ascii="SimHei" w:eastAsia="SimHei"/>
          <w:sz w:val="28"/>
          <w:szCs w:val="28"/>
        </w:rPr>
      </w:pPr>
      <w:r w:rsidRPr="00A5408D">
        <w:rPr>
          <w:rFonts w:ascii="SimHei" w:eastAsia="SimHei" w:hint="eastAsia"/>
          <w:sz w:val="28"/>
          <w:szCs w:val="28"/>
        </w:rPr>
        <w:t>工作组</w:t>
      </w:r>
    </w:p>
    <w:p w:rsidR="00DF231B" w:rsidRPr="00A5408D" w:rsidRDefault="00DF231B" w:rsidP="00DF231B">
      <w:pPr>
        <w:rPr>
          <w:szCs w:val="22"/>
        </w:rPr>
      </w:pPr>
    </w:p>
    <w:p w:rsidR="00DF231B" w:rsidRPr="00A5408D" w:rsidRDefault="00DF231B" w:rsidP="00DF231B">
      <w:pPr>
        <w:rPr>
          <w:sz w:val="24"/>
          <w:szCs w:val="24"/>
        </w:rPr>
      </w:pPr>
    </w:p>
    <w:p w:rsidR="00DF231B" w:rsidRPr="00A5408D" w:rsidRDefault="00DF231B" w:rsidP="00DF231B">
      <w:pPr>
        <w:spacing w:line="360" w:lineRule="atLeast"/>
        <w:textAlignment w:val="bottom"/>
        <w:rPr>
          <w:rFonts w:ascii="KaiTi" w:eastAsia="KaiTi"/>
          <w:b/>
          <w:sz w:val="24"/>
          <w:szCs w:val="24"/>
        </w:rPr>
      </w:pPr>
      <w:r w:rsidRPr="00A5408D">
        <w:rPr>
          <w:rFonts w:ascii="KaiTi" w:eastAsia="KaiTi" w:hint="eastAsia"/>
          <w:b/>
          <w:sz w:val="24"/>
          <w:szCs w:val="24"/>
        </w:rPr>
        <w:t>第七届会议</w:t>
      </w:r>
    </w:p>
    <w:p w:rsidR="00DF231B" w:rsidRPr="00A5408D" w:rsidRDefault="00DF231B" w:rsidP="00DF231B">
      <w:pPr>
        <w:spacing w:line="360" w:lineRule="atLeast"/>
        <w:textAlignment w:val="bottom"/>
        <w:rPr>
          <w:rFonts w:ascii="KaiTi" w:eastAsia="KaiTi" w:hAnsi="KaiTi"/>
          <w:b/>
          <w:sz w:val="24"/>
          <w:szCs w:val="24"/>
        </w:rPr>
      </w:pPr>
      <w:r w:rsidRPr="00A5408D">
        <w:rPr>
          <w:rFonts w:ascii="KaiTi" w:eastAsia="KaiTi" w:hAnsi="KaiTi" w:hint="eastAsia"/>
          <w:sz w:val="24"/>
          <w:szCs w:val="24"/>
        </w:rPr>
        <w:t>2014</w:t>
      </w:r>
      <w:r w:rsidRPr="00A5408D">
        <w:rPr>
          <w:rFonts w:ascii="KaiTi" w:eastAsia="KaiTi" w:hAnsi="KaiTi" w:hint="eastAsia"/>
          <w:b/>
          <w:sz w:val="24"/>
          <w:szCs w:val="24"/>
        </w:rPr>
        <w:t>年</w:t>
      </w:r>
      <w:r w:rsidRPr="00A5408D">
        <w:rPr>
          <w:rFonts w:ascii="KaiTi" w:eastAsia="KaiTi" w:hAnsi="KaiTi" w:hint="eastAsia"/>
          <w:sz w:val="24"/>
          <w:szCs w:val="24"/>
        </w:rPr>
        <w:t>6</w:t>
      </w:r>
      <w:r w:rsidRPr="00A5408D">
        <w:rPr>
          <w:rFonts w:ascii="KaiTi" w:eastAsia="KaiTi" w:hAnsi="KaiTi" w:hint="eastAsia"/>
          <w:b/>
          <w:sz w:val="24"/>
          <w:szCs w:val="24"/>
        </w:rPr>
        <w:t>月</w:t>
      </w:r>
      <w:r w:rsidRPr="00A5408D">
        <w:rPr>
          <w:rFonts w:ascii="KaiTi" w:eastAsia="KaiTi" w:hAnsi="KaiTi" w:hint="eastAsia"/>
          <w:sz w:val="24"/>
          <w:szCs w:val="24"/>
        </w:rPr>
        <w:t>10</w:t>
      </w:r>
      <w:r w:rsidRPr="00A5408D">
        <w:rPr>
          <w:rFonts w:ascii="KaiTi" w:eastAsia="KaiTi" w:hAnsi="KaiTi" w:hint="eastAsia"/>
          <w:b/>
          <w:sz w:val="24"/>
          <w:szCs w:val="24"/>
        </w:rPr>
        <w:t>日至</w:t>
      </w:r>
      <w:r w:rsidRPr="00A5408D">
        <w:rPr>
          <w:rFonts w:ascii="KaiTi" w:eastAsia="KaiTi" w:hAnsi="KaiTi" w:hint="eastAsia"/>
          <w:sz w:val="24"/>
          <w:szCs w:val="24"/>
        </w:rPr>
        <w:t>13</w:t>
      </w:r>
      <w:r w:rsidRPr="00A5408D">
        <w:rPr>
          <w:rFonts w:ascii="KaiTi" w:eastAsia="KaiTi" w:hAnsi="KaiTi" w:hint="eastAsia"/>
          <w:b/>
          <w:sz w:val="24"/>
          <w:szCs w:val="24"/>
        </w:rPr>
        <w:t>日，日内瓦</w:t>
      </w:r>
    </w:p>
    <w:p w:rsidR="00DF231B" w:rsidRPr="00A5408D" w:rsidRDefault="00DF231B" w:rsidP="00DF231B"/>
    <w:p w:rsidR="00DF231B" w:rsidRPr="00A5408D" w:rsidRDefault="00DF231B" w:rsidP="00DF231B"/>
    <w:p w:rsidR="00DF231B" w:rsidRPr="00A5408D" w:rsidRDefault="00DF231B" w:rsidP="00DF231B"/>
    <w:p w:rsidR="00DF231B" w:rsidRPr="00A5408D" w:rsidRDefault="00DF231B" w:rsidP="00DF231B">
      <w:pPr>
        <w:spacing w:line="360" w:lineRule="atLeast"/>
        <w:rPr>
          <w:rFonts w:ascii="KaiTi" w:eastAsia="KaiTi" w:hAnsi="KaiTi"/>
          <w:sz w:val="24"/>
          <w:szCs w:val="32"/>
        </w:rPr>
      </w:pPr>
      <w:r w:rsidRPr="00DF231B">
        <w:rPr>
          <w:rFonts w:ascii="KaiTi" w:eastAsia="KaiTi" w:hAnsi="KaiTi" w:hint="eastAsia"/>
          <w:sz w:val="24"/>
          <w:szCs w:val="32"/>
        </w:rPr>
        <w:t>国际申请中的彩色附图</w:t>
      </w:r>
    </w:p>
    <w:p w:rsidR="00DF231B" w:rsidRPr="00A27189" w:rsidRDefault="00DF231B" w:rsidP="00DF231B"/>
    <w:p w:rsidR="00DF231B" w:rsidRPr="00A5408D" w:rsidRDefault="00DF231B" w:rsidP="00DF231B">
      <w:pPr>
        <w:rPr>
          <w:rFonts w:ascii="KaiTi" w:eastAsia="KaiTi" w:hAnsi="KaiTi"/>
          <w:i/>
          <w:sz w:val="21"/>
          <w:szCs w:val="21"/>
        </w:rPr>
      </w:pPr>
      <w:r w:rsidRPr="00A5408D">
        <w:rPr>
          <w:rFonts w:ascii="KaiTi" w:eastAsia="KaiTi" w:hAnsi="KaiTi" w:hint="eastAsia"/>
          <w:i/>
          <w:sz w:val="21"/>
          <w:szCs w:val="21"/>
        </w:rPr>
        <w:t>国际局编拟的文件</w:t>
      </w:r>
    </w:p>
    <w:p w:rsidR="00DF231B" w:rsidRPr="00A5408D" w:rsidRDefault="00DF231B" w:rsidP="00DF231B"/>
    <w:p w:rsidR="00DF231B" w:rsidRPr="00A5408D" w:rsidRDefault="00DF231B" w:rsidP="00DF231B"/>
    <w:p w:rsidR="00DF231B" w:rsidRPr="00A5408D" w:rsidRDefault="00DF231B" w:rsidP="00DF231B"/>
    <w:p w:rsidR="00DF231B" w:rsidRPr="00A5408D" w:rsidRDefault="00DF231B" w:rsidP="00DF231B">
      <w:pPr>
        <w:rPr>
          <w:rFonts w:ascii="Calibri" w:hAnsi="Calibri" w:cs="Times New Roman"/>
          <w:szCs w:val="22"/>
        </w:rPr>
      </w:pPr>
    </w:p>
    <w:p w:rsidR="002A2173" w:rsidRPr="00DF231B" w:rsidRDefault="002677D4" w:rsidP="00DF231B">
      <w:pPr>
        <w:pStyle w:val="1"/>
        <w:spacing w:beforeLines="100" w:before="240" w:afterLines="50" w:after="120" w:line="340" w:lineRule="atLeast"/>
        <w:rPr>
          <w:rFonts w:ascii="SimHei" w:eastAsia="SimHei" w:hAnsi="SimHei"/>
          <w:b w:val="0"/>
          <w:sz w:val="21"/>
        </w:rPr>
      </w:pPr>
      <w:r w:rsidRPr="00DF231B">
        <w:rPr>
          <w:rFonts w:ascii="SimHei" w:eastAsia="SimHei" w:hint="eastAsia"/>
          <w:b w:val="0"/>
          <w:sz w:val="21"/>
        </w:rPr>
        <w:t>概</w:t>
      </w:r>
      <w:r w:rsidR="00DF231B">
        <w:rPr>
          <w:rFonts w:ascii="SimHei" w:eastAsia="SimHei" w:hint="eastAsia"/>
          <w:b w:val="0"/>
          <w:sz w:val="21"/>
        </w:rPr>
        <w:t xml:space="preserve">　</w:t>
      </w:r>
      <w:r w:rsidRPr="00DF231B">
        <w:rPr>
          <w:rFonts w:ascii="SimHei" w:eastAsia="SimHei" w:hint="eastAsia"/>
          <w:b w:val="0"/>
          <w:sz w:val="21"/>
        </w:rPr>
        <w:t>述</w:t>
      </w:r>
    </w:p>
    <w:p w:rsidR="002A2173" w:rsidRPr="00DF231B" w:rsidRDefault="002677D4" w:rsidP="00DF231B">
      <w:pPr>
        <w:pStyle w:val="ONUME"/>
        <w:tabs>
          <w:tab w:val="clear" w:pos="567"/>
        </w:tabs>
        <w:spacing w:afterLines="50" w:after="120" w:line="340" w:lineRule="atLeast"/>
        <w:jc w:val="both"/>
        <w:rPr>
          <w:rFonts w:ascii="SimSun"/>
          <w:sz w:val="21"/>
        </w:rPr>
      </w:pPr>
      <w:r w:rsidRPr="00DF231B">
        <w:rPr>
          <w:rFonts w:ascii="SimSun" w:hint="eastAsia"/>
          <w:sz w:val="21"/>
        </w:rPr>
        <w:t>在国际申请中只允许使用黑白线条附图难以充分解释某些类型的发明。从开始讨论至今，</w:t>
      </w:r>
      <w:r w:rsidR="00093342" w:rsidRPr="00DF231B">
        <w:rPr>
          <w:rFonts w:ascii="SimSun" w:hint="eastAsia"/>
          <w:sz w:val="21"/>
        </w:rPr>
        <w:t>看起来</w:t>
      </w:r>
      <w:r w:rsidRPr="00DF231B">
        <w:rPr>
          <w:rFonts w:ascii="SimSun" w:hint="eastAsia"/>
          <w:sz w:val="21"/>
        </w:rPr>
        <w:t>原则上所取得的广泛共识</w:t>
      </w:r>
      <w:r w:rsidR="00093342" w:rsidRPr="00DF231B">
        <w:rPr>
          <w:rFonts w:ascii="SimSun" w:hint="eastAsia"/>
          <w:sz w:val="21"/>
        </w:rPr>
        <w:t>是，这对于申请人、希望对申请进行有效审查的主管局和尝试理解发明的第三方来说是不利的。但讨论好像陷入了“</w:t>
      </w:r>
      <w:r w:rsidR="00693DF3">
        <w:rPr>
          <w:rFonts w:ascii="SimSun" w:hint="eastAsia"/>
          <w:sz w:val="21"/>
        </w:rPr>
        <w:t>第</w:t>
      </w:r>
      <w:bookmarkStart w:id="3" w:name="_GoBack"/>
      <w:bookmarkEnd w:id="3"/>
      <w:r w:rsidR="00093342" w:rsidRPr="00DF231B">
        <w:rPr>
          <w:rFonts w:ascii="SimSun" w:hint="eastAsia"/>
          <w:sz w:val="21"/>
        </w:rPr>
        <w:t>22条军规”的境地：由于技术和法律障碍存在于国家层面，因此没有审查国际法律框架以及在PCT中处理该问题的动力和意愿；而不能在PCT中提供解决方案意味着也没有消除国家障碍的动力或方向。</w:t>
      </w:r>
    </w:p>
    <w:p w:rsidR="002A2173" w:rsidRPr="00DF231B" w:rsidRDefault="004D7D2C" w:rsidP="00DF231B">
      <w:pPr>
        <w:pStyle w:val="ONUME"/>
        <w:tabs>
          <w:tab w:val="clear" w:pos="567"/>
        </w:tabs>
        <w:spacing w:afterLines="50" w:after="120" w:line="340" w:lineRule="atLeast"/>
        <w:jc w:val="both"/>
        <w:rPr>
          <w:rFonts w:ascii="SimSun"/>
          <w:sz w:val="21"/>
        </w:rPr>
      </w:pPr>
      <w:r w:rsidRPr="00DF231B">
        <w:rPr>
          <w:rFonts w:ascii="SimSun" w:hint="eastAsia"/>
          <w:sz w:val="21"/>
        </w:rPr>
        <w:t>根本的解决方案需要在国际和国家层面都进行</w:t>
      </w:r>
      <w:r w:rsidR="00C86B03" w:rsidRPr="00DF231B">
        <w:rPr>
          <w:rFonts w:ascii="SimSun" w:hint="eastAsia"/>
          <w:sz w:val="21"/>
        </w:rPr>
        <w:t>调整，包括修订PCT实施细则和国内法，以及改造国际局、受理局、国际单位和指定局的信息技术系统，</w:t>
      </w:r>
      <w:r w:rsidR="00400385" w:rsidRPr="00DF231B">
        <w:rPr>
          <w:rFonts w:ascii="SimSun" w:hint="eastAsia"/>
          <w:sz w:val="21"/>
        </w:rPr>
        <w:t>这</w:t>
      </w:r>
      <w:r w:rsidR="00C86B03" w:rsidRPr="00DF231B">
        <w:rPr>
          <w:rFonts w:ascii="SimSun" w:hint="eastAsia"/>
          <w:sz w:val="21"/>
        </w:rPr>
        <w:t>需要花费很多年的时间。但</w:t>
      </w:r>
      <w:r w:rsidR="002104A8" w:rsidRPr="00DF231B">
        <w:rPr>
          <w:rFonts w:ascii="SimSun" w:hint="eastAsia"/>
          <w:sz w:val="21"/>
        </w:rPr>
        <w:t>改变的进程总是要从某处开始</w:t>
      </w:r>
      <w:r w:rsidR="00400385" w:rsidRPr="00DF231B">
        <w:rPr>
          <w:rFonts w:ascii="SimSun" w:hint="eastAsia"/>
          <w:sz w:val="21"/>
        </w:rPr>
        <w:t>。</w:t>
      </w:r>
    </w:p>
    <w:p w:rsidR="002A2173" w:rsidRPr="00DF231B" w:rsidRDefault="00400385" w:rsidP="00DF231B">
      <w:pPr>
        <w:pStyle w:val="ONUME"/>
        <w:tabs>
          <w:tab w:val="clear" w:pos="567"/>
        </w:tabs>
        <w:spacing w:afterLines="50" w:after="120" w:line="340" w:lineRule="atLeast"/>
        <w:jc w:val="both"/>
        <w:rPr>
          <w:rFonts w:ascii="SimSun"/>
          <w:sz w:val="21"/>
        </w:rPr>
      </w:pPr>
      <w:r w:rsidRPr="00DF231B">
        <w:rPr>
          <w:rFonts w:ascii="SimSun" w:hint="eastAsia"/>
          <w:sz w:val="21"/>
        </w:rPr>
        <w:t>本文件提出了一个在国际阶段和在允许提交彩色附图的国家阶段处理彩色附图的方法，还提供了一个向</w:t>
      </w:r>
      <w:r w:rsidR="00FE6A86" w:rsidRPr="00DF231B">
        <w:rPr>
          <w:rFonts w:ascii="SimSun" w:hint="eastAsia"/>
          <w:sz w:val="21"/>
        </w:rPr>
        <w:t>不允许提交彩色附图的</w:t>
      </w:r>
      <w:r w:rsidR="009D139D" w:rsidRPr="00DF231B">
        <w:rPr>
          <w:rFonts w:ascii="SimSun" w:hint="eastAsia"/>
          <w:sz w:val="21"/>
        </w:rPr>
        <w:t>指定局传送黑白附图供国家阶段使用的途径</w:t>
      </w:r>
      <w:r w:rsidR="00FE6A86" w:rsidRPr="00DF231B">
        <w:rPr>
          <w:rFonts w:ascii="SimSun" w:hint="eastAsia"/>
          <w:sz w:val="21"/>
        </w:rPr>
        <w:t>。</w:t>
      </w:r>
    </w:p>
    <w:p w:rsidR="002A2173" w:rsidRPr="00DF231B" w:rsidRDefault="009D139D" w:rsidP="00DF231B">
      <w:pPr>
        <w:pStyle w:val="1"/>
        <w:spacing w:beforeLines="100" w:before="240" w:afterLines="50" w:after="120" w:line="340" w:lineRule="atLeast"/>
        <w:rPr>
          <w:rFonts w:ascii="SimHei" w:eastAsia="SimHei"/>
          <w:b w:val="0"/>
          <w:sz w:val="21"/>
        </w:rPr>
      </w:pPr>
      <w:r w:rsidRPr="00DF231B">
        <w:rPr>
          <w:rFonts w:ascii="SimHei" w:eastAsia="SimHei" w:hint="eastAsia"/>
          <w:b w:val="0"/>
          <w:sz w:val="21"/>
        </w:rPr>
        <w:t>背</w:t>
      </w:r>
      <w:r w:rsidR="00693DF3">
        <w:rPr>
          <w:rFonts w:ascii="SimHei" w:eastAsia="SimHei" w:hint="eastAsia"/>
          <w:b w:val="0"/>
          <w:sz w:val="21"/>
        </w:rPr>
        <w:t xml:space="preserve">　</w:t>
      </w:r>
      <w:r w:rsidRPr="00DF231B">
        <w:rPr>
          <w:rFonts w:ascii="SimHei" w:eastAsia="SimHei" w:hint="eastAsia"/>
          <w:b w:val="0"/>
          <w:sz w:val="21"/>
        </w:rPr>
        <w:t>景</w:t>
      </w:r>
    </w:p>
    <w:p w:rsidR="002A2173" w:rsidRPr="00DF231B" w:rsidRDefault="00CB5AF3" w:rsidP="00DF231B">
      <w:pPr>
        <w:pStyle w:val="ONUME"/>
        <w:tabs>
          <w:tab w:val="clear" w:pos="567"/>
        </w:tabs>
        <w:spacing w:afterLines="50" w:after="120" w:line="340" w:lineRule="atLeast"/>
        <w:jc w:val="both"/>
        <w:rPr>
          <w:rFonts w:ascii="SimSun"/>
          <w:sz w:val="21"/>
        </w:rPr>
      </w:pPr>
      <w:r w:rsidRPr="00DF231B">
        <w:rPr>
          <w:rFonts w:ascii="SimSun" w:hint="eastAsia"/>
          <w:sz w:val="21"/>
        </w:rPr>
        <w:t>PCT细则11.13要求</w:t>
      </w:r>
      <w:r w:rsidR="003A3289" w:rsidRPr="00DF231B">
        <w:rPr>
          <w:rFonts w:ascii="SimSun" w:hint="eastAsia"/>
          <w:sz w:val="21"/>
        </w:rPr>
        <w:t>作为国际申请组成部分的附图应用黑白线条制成。所制定的国内法和所建立的多种信息技术系统都兼顾了该限制。受理局指南第146</w:t>
      </w:r>
      <w:r w:rsidR="00A658A4" w:rsidRPr="00DF231B">
        <w:rPr>
          <w:rFonts w:ascii="SimSun" w:hint="eastAsia"/>
          <w:sz w:val="21"/>
        </w:rPr>
        <w:t>节</w:t>
      </w:r>
      <w:r w:rsidR="003A3289" w:rsidRPr="00DF231B">
        <w:rPr>
          <w:rFonts w:ascii="SimSun" w:hint="eastAsia"/>
          <w:sz w:val="21"/>
        </w:rPr>
        <w:t>规定“</w:t>
      </w:r>
      <w:r w:rsidR="00DF231B">
        <w:rPr>
          <w:rFonts w:ascii="SimSun" w:hint="eastAsia"/>
          <w:sz w:val="21"/>
        </w:rPr>
        <w:t>……</w:t>
      </w:r>
      <w:r w:rsidR="003A3289" w:rsidRPr="00DF231B">
        <w:rPr>
          <w:rFonts w:ascii="SimSun" w:hint="eastAsia"/>
          <w:sz w:val="21"/>
        </w:rPr>
        <w:t>当不可能通过附图来体现所要展示的对象时可以提交照片</w:t>
      </w:r>
      <w:r w:rsidR="00DF231B">
        <w:rPr>
          <w:rFonts w:ascii="SimSun" w:hint="eastAsia"/>
          <w:sz w:val="21"/>
        </w:rPr>
        <w:t>……</w:t>
      </w:r>
      <w:r w:rsidR="003A3289" w:rsidRPr="00DF231B">
        <w:rPr>
          <w:rFonts w:ascii="SimSun" w:hint="eastAsia"/>
          <w:sz w:val="21"/>
        </w:rPr>
        <w:t>”。但在实践中这么</w:t>
      </w:r>
      <w:proofErr w:type="gramStart"/>
      <w:r w:rsidR="003A3289" w:rsidRPr="00DF231B">
        <w:rPr>
          <w:rFonts w:ascii="SimSun" w:hint="eastAsia"/>
          <w:sz w:val="21"/>
        </w:rPr>
        <w:t>做存在</w:t>
      </w:r>
      <w:proofErr w:type="gramEnd"/>
      <w:r w:rsidR="003A3289" w:rsidRPr="00DF231B">
        <w:rPr>
          <w:rFonts w:ascii="SimSun" w:hint="eastAsia"/>
          <w:sz w:val="21"/>
        </w:rPr>
        <w:t>很大困难。</w:t>
      </w:r>
    </w:p>
    <w:p w:rsidR="002A2173" w:rsidRPr="00DF231B" w:rsidRDefault="003A3289" w:rsidP="00DF231B">
      <w:pPr>
        <w:pStyle w:val="ONUME"/>
        <w:tabs>
          <w:tab w:val="clear" w:pos="567"/>
        </w:tabs>
        <w:spacing w:afterLines="50" w:after="120" w:line="340" w:lineRule="atLeast"/>
        <w:jc w:val="both"/>
        <w:rPr>
          <w:rFonts w:ascii="SimSun"/>
          <w:sz w:val="21"/>
        </w:rPr>
      </w:pPr>
      <w:r w:rsidRPr="00DF231B">
        <w:rPr>
          <w:rFonts w:ascii="SimSun" w:hint="eastAsia"/>
          <w:sz w:val="21"/>
        </w:rPr>
        <w:lastRenderedPageBreak/>
        <w:t>“黑白”照片不是简单的黑色和白色，而是</w:t>
      </w:r>
      <w:r w:rsidR="00462FAF" w:rsidRPr="00DF231B">
        <w:rPr>
          <w:rFonts w:ascii="SimSun" w:hint="eastAsia"/>
          <w:sz w:val="21"/>
        </w:rPr>
        <w:t>多种</w:t>
      </w:r>
      <w:r w:rsidRPr="00DF231B">
        <w:rPr>
          <w:rFonts w:ascii="SimSun" w:hint="eastAsia"/>
          <w:sz w:val="21"/>
        </w:rPr>
        <w:t>深浅不同的灰色(“灰度等级”)</w:t>
      </w:r>
      <w:r w:rsidR="00462FAF" w:rsidRPr="00DF231B">
        <w:rPr>
          <w:rFonts w:ascii="SimSun" w:hint="eastAsia"/>
          <w:sz w:val="21"/>
        </w:rPr>
        <w:t>。可以提交纸件的以及在某些情况</w:t>
      </w:r>
      <w:proofErr w:type="gramStart"/>
      <w:r w:rsidR="00462FAF" w:rsidRPr="00DF231B">
        <w:rPr>
          <w:rFonts w:ascii="SimSun" w:hint="eastAsia"/>
          <w:sz w:val="21"/>
        </w:rPr>
        <w:t>下电子</w:t>
      </w:r>
      <w:proofErr w:type="gramEnd"/>
      <w:r w:rsidR="00462FAF" w:rsidRPr="00DF231B">
        <w:rPr>
          <w:rFonts w:ascii="SimSun" w:hint="eastAsia"/>
          <w:sz w:val="21"/>
        </w:rPr>
        <w:t>的灰度等级或彩色附图(包括照片)。但</w:t>
      </w:r>
      <w:r w:rsidR="00306E3E" w:rsidRPr="00DF231B">
        <w:rPr>
          <w:rFonts w:ascii="SimSun" w:hint="eastAsia"/>
          <w:sz w:val="21"/>
        </w:rPr>
        <w:t>它们</w:t>
      </w:r>
      <w:r w:rsidR="00462FAF" w:rsidRPr="00DF231B">
        <w:rPr>
          <w:rFonts w:ascii="SimSun" w:hint="eastAsia"/>
          <w:sz w:val="21"/>
        </w:rPr>
        <w:t>不符合细则11.13的规定。这是一个</w:t>
      </w:r>
      <w:r w:rsidR="00306E3E" w:rsidRPr="00DF231B">
        <w:rPr>
          <w:rFonts w:ascii="SimSun" w:hint="eastAsia"/>
          <w:sz w:val="21"/>
        </w:rPr>
        <w:t>形式</w:t>
      </w:r>
      <w:r w:rsidR="00462FAF" w:rsidRPr="00DF231B">
        <w:rPr>
          <w:rFonts w:ascii="SimSun" w:hint="eastAsia"/>
          <w:sz w:val="21"/>
        </w:rPr>
        <w:t>缺陷，原则上应根据细则26“</w:t>
      </w:r>
      <w:r w:rsidR="00306E3E" w:rsidRPr="00DF231B">
        <w:rPr>
          <w:rFonts w:ascii="SimSun" w:hint="eastAsia"/>
          <w:sz w:val="21"/>
        </w:rPr>
        <w:t>为适度统一国际公布的目的所必要的程度上符合[本细则11]</w:t>
      </w:r>
      <w:r w:rsidR="00462FAF" w:rsidRPr="00DF231B">
        <w:rPr>
          <w:rFonts w:ascii="SimSun" w:hint="eastAsia"/>
          <w:sz w:val="21"/>
        </w:rPr>
        <w:t>”</w:t>
      </w:r>
      <w:r w:rsidR="00306E3E" w:rsidRPr="00DF231B">
        <w:rPr>
          <w:rFonts w:ascii="SimSun" w:hint="eastAsia"/>
          <w:sz w:val="21"/>
        </w:rPr>
        <w:t>的规定</w:t>
      </w:r>
      <w:r w:rsidR="00462FAF" w:rsidRPr="00DF231B">
        <w:rPr>
          <w:rFonts w:ascii="SimSun" w:hint="eastAsia"/>
          <w:sz w:val="21"/>
        </w:rPr>
        <w:t>予以</w:t>
      </w:r>
      <w:r w:rsidR="00306E3E" w:rsidRPr="00DF231B">
        <w:rPr>
          <w:rFonts w:ascii="SimSun" w:hint="eastAsia"/>
          <w:sz w:val="21"/>
        </w:rPr>
        <w:t>改正</w:t>
      </w:r>
      <w:r w:rsidR="00462FAF" w:rsidRPr="00DF231B">
        <w:rPr>
          <w:rFonts w:ascii="SimSun" w:hint="eastAsia"/>
          <w:sz w:val="21"/>
        </w:rPr>
        <w:t>。</w:t>
      </w:r>
    </w:p>
    <w:p w:rsidR="002A2173" w:rsidRPr="00DF231B" w:rsidRDefault="00173666" w:rsidP="00DF231B">
      <w:pPr>
        <w:pStyle w:val="ONUME"/>
        <w:tabs>
          <w:tab w:val="clear" w:pos="567"/>
        </w:tabs>
        <w:spacing w:afterLines="50" w:after="120" w:line="340" w:lineRule="atLeast"/>
        <w:jc w:val="both"/>
        <w:rPr>
          <w:rFonts w:ascii="SimSun"/>
          <w:sz w:val="21"/>
        </w:rPr>
      </w:pPr>
      <w:r w:rsidRPr="00DF231B">
        <w:rPr>
          <w:rFonts w:ascii="SimSun" w:hint="eastAsia"/>
          <w:sz w:val="21"/>
        </w:rPr>
        <w:t>处理该问题的解决方案应对彩色和灰度等级附图给予相同的侧重，因为适当地解决了灰度等级图像的技术问题可能也就此允许使用彩色附图，除非人为进行限制。</w:t>
      </w:r>
    </w:p>
    <w:p w:rsidR="002A2173" w:rsidRPr="00DF231B" w:rsidRDefault="007022F0" w:rsidP="00DF231B">
      <w:pPr>
        <w:pStyle w:val="ONUME"/>
        <w:tabs>
          <w:tab w:val="clear" w:pos="567"/>
        </w:tabs>
        <w:spacing w:afterLines="50" w:after="120" w:line="340" w:lineRule="atLeast"/>
        <w:jc w:val="both"/>
        <w:rPr>
          <w:rFonts w:ascii="SimSun"/>
          <w:sz w:val="21"/>
        </w:rPr>
      </w:pPr>
      <w:r w:rsidRPr="00DF231B">
        <w:rPr>
          <w:rFonts w:ascii="SimSun" w:hint="eastAsia"/>
          <w:sz w:val="21"/>
        </w:rPr>
        <w:t>虽然国际局对(</w:t>
      </w:r>
      <w:r w:rsidR="00A658A4" w:rsidRPr="00DF231B">
        <w:rPr>
          <w:rFonts w:ascii="SimSun" w:hint="eastAsia"/>
          <w:sz w:val="21"/>
        </w:rPr>
        <w:t>从申请人或受理局那里接收</w:t>
      </w:r>
      <w:r w:rsidRPr="00DF231B">
        <w:rPr>
          <w:rFonts w:ascii="SimSun" w:hint="eastAsia"/>
          <w:sz w:val="21"/>
        </w:rPr>
        <w:t>的)原始文件进行保存，但无论是纸件还是电子格式，所有彩色或灰度等级文件都要被转换为黑白图像的格式以</w:t>
      </w:r>
      <w:proofErr w:type="gramStart"/>
      <w:r w:rsidRPr="00DF231B">
        <w:rPr>
          <w:rFonts w:ascii="SimSun" w:hint="eastAsia"/>
          <w:sz w:val="21"/>
        </w:rPr>
        <w:t>供处理</w:t>
      </w:r>
      <w:proofErr w:type="gramEnd"/>
      <w:r w:rsidRPr="00DF231B">
        <w:rPr>
          <w:rFonts w:ascii="SimSun" w:hint="eastAsia"/>
          <w:sz w:val="21"/>
        </w:rPr>
        <w:t>和公布。这一过程不可避免会造成失真，有时达到这样的程度，即原始图像中的重要信息难以甚至无法辨认。文件</w:t>
      </w:r>
      <w:r w:rsidRPr="00DF231B">
        <w:rPr>
          <w:rFonts w:ascii="SimSun"/>
          <w:sz w:val="21"/>
        </w:rPr>
        <w:t>PCT/MIA/14/6</w:t>
      </w:r>
      <w:r w:rsidR="009577E2" w:rsidRPr="00DF231B">
        <w:rPr>
          <w:rFonts w:ascii="SimSun" w:hint="eastAsia"/>
          <w:sz w:val="21"/>
        </w:rPr>
        <w:t>中载有若干有关附图不同类型</w:t>
      </w:r>
      <w:r w:rsidR="00A658A4" w:rsidRPr="00DF231B">
        <w:rPr>
          <w:rFonts w:ascii="SimSun" w:hint="eastAsia"/>
          <w:sz w:val="21"/>
        </w:rPr>
        <w:t>的</w:t>
      </w:r>
      <w:r w:rsidR="009577E2" w:rsidRPr="00DF231B">
        <w:rPr>
          <w:rFonts w:ascii="SimSun" w:hint="eastAsia"/>
          <w:sz w:val="21"/>
        </w:rPr>
        <w:t>问题以及它们如何影响国际单位工作的例子。</w:t>
      </w:r>
    </w:p>
    <w:p w:rsidR="002A2173" w:rsidRPr="00DF231B" w:rsidRDefault="009577E2" w:rsidP="00DF231B">
      <w:pPr>
        <w:pStyle w:val="ONUME"/>
        <w:tabs>
          <w:tab w:val="clear" w:pos="567"/>
        </w:tabs>
        <w:spacing w:afterLines="50" w:after="120" w:line="340" w:lineRule="atLeast"/>
        <w:jc w:val="both"/>
        <w:rPr>
          <w:rFonts w:ascii="SimSun"/>
          <w:sz w:val="21"/>
        </w:rPr>
      </w:pPr>
      <w:r w:rsidRPr="00DF231B">
        <w:rPr>
          <w:rFonts w:ascii="SimSun" w:hint="eastAsia"/>
          <w:sz w:val="21"/>
        </w:rPr>
        <w:t>下列</w:t>
      </w:r>
      <w:r w:rsidR="00C856BD" w:rsidRPr="00DF231B">
        <w:rPr>
          <w:rFonts w:ascii="SimSun" w:hint="eastAsia"/>
          <w:sz w:val="21"/>
        </w:rPr>
        <w:t>图像</w:t>
      </w:r>
      <w:r w:rsidR="009629AB" w:rsidRPr="00DF231B">
        <w:rPr>
          <w:rFonts w:ascii="SimSun" w:hint="eastAsia"/>
          <w:sz w:val="21"/>
        </w:rPr>
        <w:t>显示了使用不同</w:t>
      </w:r>
      <w:proofErr w:type="gramStart"/>
      <w:r w:rsidR="009629AB" w:rsidRPr="00DF231B">
        <w:rPr>
          <w:rFonts w:ascii="SimSun" w:hint="eastAsia"/>
          <w:sz w:val="21"/>
        </w:rPr>
        <w:t>的递色方法</w:t>
      </w:r>
      <w:proofErr w:type="gramEnd"/>
      <w:r w:rsidR="009629AB" w:rsidRPr="00DF231B">
        <w:rPr>
          <w:rFonts w:ascii="SimSun" w:hint="eastAsia"/>
          <w:sz w:val="21"/>
        </w:rPr>
        <w:t>将灰度等级照片转换为黑白照片的结果范例。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9"/>
        <w:gridCol w:w="2398"/>
        <w:gridCol w:w="2398"/>
        <w:gridCol w:w="2376"/>
      </w:tblGrid>
      <w:tr w:rsidR="002A2173" w:rsidRPr="007F4106" w:rsidTr="00B3304A">
        <w:tc>
          <w:tcPr>
            <w:tcW w:w="2916" w:type="dxa"/>
          </w:tcPr>
          <w:p w:rsidR="002A2173" w:rsidRPr="007F4106" w:rsidRDefault="00615517" w:rsidP="00B3304A">
            <w:pPr>
              <w:pStyle w:val="ONUME"/>
              <w:keepLines/>
              <w:numPr>
                <w:ilvl w:val="0"/>
                <w:numId w:val="0"/>
              </w:numPr>
              <w:jc w:val="center"/>
              <w:rPr>
                <w:rFonts w:ascii="KaiTi" w:eastAsia="KaiTi" w:hAnsi="KaiTi"/>
                <w:i/>
                <w:sz w:val="21"/>
              </w:rPr>
            </w:pPr>
            <w:r w:rsidRPr="007F4106">
              <w:rPr>
                <w:rFonts w:ascii="KaiTi" w:eastAsia="KaiTi" w:hAnsi="KaiTi" w:hint="eastAsia"/>
                <w:noProof/>
                <w:sz w:val="21"/>
              </w:rPr>
              <w:drawing>
                <wp:inline distT="0" distB="0" distL="0" distR="0" wp14:anchorId="283C98A7" wp14:editId="37B8F5BE">
                  <wp:extent cx="1371600" cy="1638300"/>
                  <wp:effectExtent l="0" t="0" r="0" b="0"/>
                  <wp:docPr id="2" name="Picture 3" descr="Michelangelo's David - 63 grijswaard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elangelo's David - 63 grijswaard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002A2173" w:rsidRPr="007F4106">
              <w:rPr>
                <w:rFonts w:ascii="KaiTi" w:eastAsia="KaiTi" w:hAnsi="KaiTi"/>
                <w:i/>
                <w:sz w:val="21"/>
              </w:rPr>
              <w:br/>
            </w:r>
            <w:r w:rsidR="009629AB" w:rsidRPr="007F4106">
              <w:rPr>
                <w:rFonts w:ascii="KaiTi" w:eastAsia="KaiTi" w:hAnsi="KaiTi" w:hint="eastAsia"/>
                <w:i/>
                <w:sz w:val="21"/>
              </w:rPr>
              <w:t>原图</w:t>
            </w:r>
          </w:p>
        </w:tc>
        <w:tc>
          <w:tcPr>
            <w:tcW w:w="2916" w:type="dxa"/>
          </w:tcPr>
          <w:p w:rsidR="002A2173" w:rsidRPr="007F4106" w:rsidRDefault="00615517" w:rsidP="00B3304A">
            <w:pPr>
              <w:pStyle w:val="ONUME"/>
              <w:keepLines/>
              <w:numPr>
                <w:ilvl w:val="0"/>
                <w:numId w:val="0"/>
              </w:numPr>
              <w:jc w:val="center"/>
              <w:rPr>
                <w:rFonts w:ascii="KaiTi" w:eastAsia="KaiTi" w:hAnsi="KaiTi"/>
                <w:i/>
                <w:sz w:val="21"/>
              </w:rPr>
            </w:pPr>
            <w:r w:rsidRPr="007F4106">
              <w:rPr>
                <w:rFonts w:ascii="KaiTi" w:eastAsia="KaiTi" w:hAnsi="KaiTi" w:hint="eastAsia"/>
                <w:noProof/>
                <w:sz w:val="21"/>
              </w:rPr>
              <w:drawing>
                <wp:inline distT="0" distB="0" distL="0" distR="0" wp14:anchorId="4DB840E8" wp14:editId="309ED7AD">
                  <wp:extent cx="1371600" cy="1638300"/>
                  <wp:effectExtent l="0" t="0" r="0" b="0"/>
                  <wp:docPr id="3" name="Picture 4" descr="File:Michelangelo's David - dremp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Michelangelo's David - drempe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002A2173" w:rsidRPr="007F4106">
              <w:rPr>
                <w:rFonts w:ascii="KaiTi" w:eastAsia="KaiTi" w:hAnsi="KaiTi"/>
                <w:i/>
                <w:sz w:val="21"/>
              </w:rPr>
              <w:br/>
            </w:r>
            <w:r w:rsidR="009629AB" w:rsidRPr="007F4106">
              <w:rPr>
                <w:rFonts w:ascii="KaiTi" w:eastAsia="KaiTi" w:hAnsi="KaiTi" w:hint="eastAsia"/>
                <w:i/>
                <w:sz w:val="21"/>
              </w:rPr>
              <w:t>阈值</w:t>
            </w:r>
          </w:p>
        </w:tc>
        <w:tc>
          <w:tcPr>
            <w:tcW w:w="2916" w:type="dxa"/>
          </w:tcPr>
          <w:p w:rsidR="002A2173" w:rsidRPr="007F4106" w:rsidRDefault="00615517" w:rsidP="00B3304A">
            <w:pPr>
              <w:pStyle w:val="ONUME"/>
              <w:keepLines/>
              <w:numPr>
                <w:ilvl w:val="0"/>
                <w:numId w:val="0"/>
              </w:numPr>
              <w:jc w:val="center"/>
              <w:rPr>
                <w:rFonts w:ascii="KaiTi" w:eastAsia="KaiTi" w:hAnsi="KaiTi"/>
                <w:i/>
                <w:sz w:val="21"/>
              </w:rPr>
            </w:pPr>
            <w:r w:rsidRPr="007F4106">
              <w:rPr>
                <w:rFonts w:ascii="KaiTi" w:eastAsia="KaiTi" w:hAnsi="KaiTi" w:hint="eastAsia"/>
                <w:noProof/>
                <w:sz w:val="21"/>
              </w:rPr>
              <w:drawing>
                <wp:inline distT="0" distB="0" distL="0" distR="0" wp14:anchorId="58C4E80E" wp14:editId="1507439F">
                  <wp:extent cx="1371600" cy="1638300"/>
                  <wp:effectExtent l="0" t="0" r="0" b="0"/>
                  <wp:docPr id="4" name="Picture 5" descr="Michelangelo's David - halft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helangelo's David - halfto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002A2173" w:rsidRPr="007F4106">
              <w:rPr>
                <w:rFonts w:ascii="KaiTi" w:eastAsia="KaiTi" w:hAnsi="KaiTi"/>
                <w:i/>
                <w:sz w:val="21"/>
              </w:rPr>
              <w:br/>
            </w:r>
            <w:r w:rsidR="009629AB" w:rsidRPr="007F4106">
              <w:rPr>
                <w:rFonts w:ascii="KaiTi" w:eastAsia="KaiTi" w:hAnsi="KaiTi" w:hint="eastAsia"/>
                <w:i/>
                <w:sz w:val="21"/>
              </w:rPr>
              <w:t>半色调</w:t>
            </w:r>
          </w:p>
        </w:tc>
        <w:tc>
          <w:tcPr>
            <w:tcW w:w="539" w:type="dxa"/>
          </w:tcPr>
          <w:p w:rsidR="002A2173" w:rsidRPr="007F4106" w:rsidRDefault="00615517" w:rsidP="00B3304A">
            <w:pPr>
              <w:pStyle w:val="ONUME"/>
              <w:keepLines/>
              <w:numPr>
                <w:ilvl w:val="0"/>
                <w:numId w:val="0"/>
              </w:numPr>
              <w:jc w:val="center"/>
              <w:rPr>
                <w:rFonts w:ascii="KaiTi" w:eastAsia="KaiTi" w:hAnsi="KaiTi"/>
                <w:i/>
                <w:sz w:val="21"/>
              </w:rPr>
            </w:pPr>
            <w:r w:rsidRPr="007F4106">
              <w:rPr>
                <w:rFonts w:ascii="KaiTi" w:eastAsia="KaiTi" w:hAnsi="KaiTi" w:hint="eastAsia"/>
                <w:noProof/>
                <w:sz w:val="21"/>
              </w:rPr>
              <w:drawing>
                <wp:inline distT="0" distB="0" distL="0" distR="0" wp14:anchorId="52B9D8C4" wp14:editId="3EBDC546">
                  <wp:extent cx="1371600" cy="1638300"/>
                  <wp:effectExtent l="0" t="0" r="0" b="0"/>
                  <wp:docPr id="5" name="Picture 6" descr="Michelangelo's David - Bay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elangelo's David - Bay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638300"/>
                          </a:xfrm>
                          <a:prstGeom prst="rect">
                            <a:avLst/>
                          </a:prstGeom>
                          <a:noFill/>
                          <a:ln>
                            <a:noFill/>
                          </a:ln>
                        </pic:spPr>
                      </pic:pic>
                    </a:graphicData>
                  </a:graphic>
                </wp:inline>
              </w:drawing>
            </w:r>
            <w:r w:rsidR="002A2173" w:rsidRPr="007F4106">
              <w:rPr>
                <w:rFonts w:ascii="KaiTi" w:eastAsia="KaiTi" w:hAnsi="KaiTi"/>
                <w:i/>
                <w:sz w:val="21"/>
              </w:rPr>
              <w:br/>
            </w:r>
            <w:r w:rsidR="00D45699" w:rsidRPr="007F4106">
              <w:rPr>
                <w:rFonts w:ascii="KaiTi" w:eastAsia="KaiTi" w:hAnsi="KaiTi" w:hint="eastAsia"/>
                <w:i/>
                <w:sz w:val="21"/>
              </w:rPr>
              <w:t>有序</w:t>
            </w:r>
            <w:r w:rsidR="00D45699" w:rsidRPr="007F4106">
              <w:rPr>
                <w:rFonts w:ascii="KaiTi" w:eastAsia="KaiTi" w:hAnsi="KaiTi"/>
                <w:i/>
                <w:sz w:val="21"/>
              </w:rPr>
              <w:t>(</w:t>
            </w:r>
            <w:r w:rsidR="00D45699" w:rsidRPr="007F4106">
              <w:rPr>
                <w:rFonts w:ascii="KaiTi" w:eastAsia="KaiTi" w:hAnsi="KaiTi" w:hint="eastAsia"/>
                <w:i/>
                <w:sz w:val="21"/>
              </w:rPr>
              <w:t>拜耳</w:t>
            </w:r>
            <w:r w:rsidR="002A2173" w:rsidRPr="007F4106">
              <w:rPr>
                <w:rFonts w:ascii="KaiTi" w:eastAsia="KaiTi" w:hAnsi="KaiTi"/>
                <w:i/>
                <w:sz w:val="21"/>
              </w:rPr>
              <w:t>)</w:t>
            </w:r>
          </w:p>
        </w:tc>
      </w:tr>
    </w:tbl>
    <w:p w:rsidR="002A2173" w:rsidRPr="00DF231B" w:rsidRDefault="009629AB" w:rsidP="0004734B">
      <w:pPr>
        <w:pStyle w:val="ONUME"/>
        <w:keepLines/>
        <w:numPr>
          <w:ilvl w:val="0"/>
          <w:numId w:val="0"/>
        </w:numPr>
        <w:rPr>
          <w:rFonts w:ascii="KaiTi" w:eastAsia="KaiTi" w:hAnsi="KaiTi"/>
          <w:i/>
          <w:sz w:val="21"/>
        </w:rPr>
      </w:pPr>
      <w:r w:rsidRPr="00DF231B">
        <w:rPr>
          <w:rFonts w:ascii="KaiTi" w:eastAsia="KaiTi" w:hAnsi="KaiTi" w:hint="eastAsia"/>
          <w:i/>
          <w:sz w:val="21"/>
        </w:rPr>
        <w:t>来自维基共享资源网的米开朗基罗</w:t>
      </w:r>
      <w:r w:rsidR="00A658A4" w:rsidRPr="00DF231B">
        <w:rPr>
          <w:rFonts w:ascii="KaiTi" w:eastAsia="KaiTi" w:hAnsi="KaiTi" w:hint="eastAsia"/>
          <w:i/>
          <w:sz w:val="21"/>
        </w:rPr>
        <w:t>的</w:t>
      </w:r>
      <w:r w:rsidRPr="00DF231B">
        <w:rPr>
          <w:rFonts w:ascii="KaiTi" w:eastAsia="KaiTi" w:hAnsi="KaiTi" w:hint="eastAsia"/>
          <w:i/>
          <w:sz w:val="21"/>
        </w:rPr>
        <w:t>《大卫》</w:t>
      </w:r>
    </w:p>
    <w:p w:rsidR="002A2173" w:rsidRPr="00DF231B" w:rsidRDefault="009629AB" w:rsidP="00DF231B">
      <w:pPr>
        <w:pStyle w:val="ONUME"/>
        <w:tabs>
          <w:tab w:val="clear" w:pos="567"/>
        </w:tabs>
        <w:spacing w:afterLines="50" w:after="120" w:line="340" w:lineRule="atLeast"/>
        <w:jc w:val="both"/>
        <w:rPr>
          <w:rFonts w:ascii="SimSun"/>
          <w:sz w:val="21"/>
        </w:rPr>
      </w:pPr>
      <w:r w:rsidRPr="00DF231B">
        <w:rPr>
          <w:rFonts w:ascii="SimSun" w:hint="eastAsia"/>
          <w:sz w:val="21"/>
        </w:rPr>
        <w:t>但受理局可能难以要求提供替换页，原因如下：</w:t>
      </w:r>
    </w:p>
    <w:p w:rsidR="002A2173" w:rsidRPr="00DF231B" w:rsidRDefault="009629AB" w:rsidP="00DF231B">
      <w:pPr>
        <w:pStyle w:val="ONUME"/>
        <w:numPr>
          <w:ilvl w:val="1"/>
          <w:numId w:val="6"/>
        </w:numPr>
        <w:spacing w:afterLines="50" w:after="120" w:line="340" w:lineRule="atLeast"/>
        <w:jc w:val="both"/>
        <w:rPr>
          <w:rFonts w:ascii="SimSun"/>
          <w:sz w:val="21"/>
        </w:rPr>
      </w:pPr>
      <w:r w:rsidRPr="00DF231B">
        <w:rPr>
          <w:rFonts w:ascii="SimSun" w:hint="eastAsia"/>
          <w:sz w:val="21"/>
        </w:rPr>
        <w:t>受理局可能不确定</w:t>
      </w:r>
      <w:r w:rsidR="00D45699" w:rsidRPr="00DF231B">
        <w:rPr>
          <w:rFonts w:ascii="SimSun" w:hint="eastAsia"/>
          <w:sz w:val="21"/>
        </w:rPr>
        <w:t>图像在</w:t>
      </w:r>
      <w:r w:rsidR="00810FCB" w:rsidRPr="00DF231B">
        <w:rPr>
          <w:rFonts w:ascii="SimSun" w:hint="eastAsia"/>
          <w:sz w:val="21"/>
        </w:rPr>
        <w:t>国际局公布时</w:t>
      </w:r>
      <w:r w:rsidR="00033F32" w:rsidRPr="00DF231B">
        <w:rPr>
          <w:rFonts w:ascii="SimSun" w:hint="eastAsia"/>
          <w:sz w:val="21"/>
        </w:rPr>
        <w:t>所呈现的状态</w:t>
      </w:r>
      <w:r w:rsidR="007A3FC0" w:rsidRPr="00DF231B">
        <w:rPr>
          <w:rFonts w:ascii="SimSun" w:hint="eastAsia"/>
          <w:sz w:val="21"/>
        </w:rPr>
        <w:t>好坏</w:t>
      </w:r>
      <w:r w:rsidR="008A0158" w:rsidRPr="00DF231B">
        <w:rPr>
          <w:rFonts w:ascii="SimSun" w:hint="eastAsia"/>
          <w:sz w:val="21"/>
        </w:rPr>
        <w:t>(见上文第5</w:t>
      </w:r>
      <w:r w:rsidR="00D45699" w:rsidRPr="00DF231B">
        <w:rPr>
          <w:rFonts w:ascii="SimSun" w:hint="eastAsia"/>
          <w:sz w:val="21"/>
        </w:rPr>
        <w:t>节</w:t>
      </w:r>
      <w:r w:rsidR="007A3FC0" w:rsidRPr="00DF231B">
        <w:rPr>
          <w:rFonts w:ascii="SimSun" w:hint="eastAsia"/>
          <w:sz w:val="21"/>
        </w:rPr>
        <w:t>有关受理局应</w:t>
      </w:r>
      <w:r w:rsidR="008A0158" w:rsidRPr="00DF231B">
        <w:rPr>
          <w:rFonts w:ascii="SimSun" w:hint="eastAsia"/>
          <w:sz w:val="21"/>
        </w:rPr>
        <w:t>适用细则11</w:t>
      </w:r>
      <w:r w:rsidR="007A3FC0" w:rsidRPr="00DF231B">
        <w:rPr>
          <w:rFonts w:ascii="SimSun" w:hint="eastAsia"/>
          <w:sz w:val="21"/>
        </w:rPr>
        <w:t>的程度</w:t>
      </w:r>
      <w:r w:rsidR="008A0158" w:rsidRPr="00DF231B">
        <w:rPr>
          <w:rFonts w:ascii="SimSun" w:hint="eastAsia"/>
          <w:sz w:val="21"/>
        </w:rPr>
        <w:t>)</w:t>
      </w:r>
      <w:r w:rsidR="007A3FC0" w:rsidRPr="00DF231B">
        <w:rPr>
          <w:rFonts w:ascii="SimSun" w:hint="eastAsia"/>
          <w:sz w:val="21"/>
        </w:rPr>
        <w:t>；</w:t>
      </w:r>
    </w:p>
    <w:p w:rsidR="002A2173" w:rsidRPr="00DF231B" w:rsidRDefault="00714947" w:rsidP="00DF231B">
      <w:pPr>
        <w:pStyle w:val="ONUME"/>
        <w:numPr>
          <w:ilvl w:val="1"/>
          <w:numId w:val="6"/>
        </w:numPr>
        <w:spacing w:afterLines="50" w:after="120" w:line="340" w:lineRule="atLeast"/>
        <w:jc w:val="both"/>
        <w:rPr>
          <w:rFonts w:ascii="SimSun"/>
          <w:sz w:val="21"/>
        </w:rPr>
      </w:pPr>
      <w:r w:rsidRPr="00DF231B">
        <w:rPr>
          <w:rFonts w:ascii="SimSun" w:hint="eastAsia"/>
          <w:sz w:val="21"/>
        </w:rPr>
        <w:t>即便</w:t>
      </w:r>
      <w:r w:rsidR="0060629B" w:rsidRPr="00DF231B">
        <w:rPr>
          <w:rFonts w:ascii="SimSun" w:hint="eastAsia"/>
          <w:sz w:val="21"/>
        </w:rPr>
        <w:t>形式审查员能够</w:t>
      </w:r>
      <w:r w:rsidR="00D45699" w:rsidRPr="00DF231B">
        <w:rPr>
          <w:rFonts w:ascii="SimSun" w:hint="eastAsia"/>
          <w:sz w:val="21"/>
        </w:rPr>
        <w:t>看到</w:t>
      </w:r>
      <w:r w:rsidR="00570CCF" w:rsidRPr="00DF231B">
        <w:rPr>
          <w:rFonts w:ascii="SimSun" w:hint="eastAsia"/>
          <w:sz w:val="21"/>
        </w:rPr>
        <w:t>转换为</w:t>
      </w:r>
      <w:r w:rsidR="0060629B" w:rsidRPr="00DF231B">
        <w:rPr>
          <w:rFonts w:ascii="SimSun" w:hint="eastAsia"/>
          <w:sz w:val="21"/>
        </w:rPr>
        <w:t>黑白图像</w:t>
      </w:r>
      <w:r w:rsidRPr="00DF231B">
        <w:rPr>
          <w:rFonts w:ascii="SimSun" w:hint="eastAsia"/>
          <w:sz w:val="21"/>
        </w:rPr>
        <w:t>的附</w:t>
      </w:r>
      <w:r w:rsidR="008945D1" w:rsidRPr="00DF231B">
        <w:rPr>
          <w:rFonts w:ascii="SimSun" w:hint="eastAsia"/>
          <w:sz w:val="21"/>
        </w:rPr>
        <w:t>图，他可能不确定图像希望展示的部分，因此无法确定其质量是否足够好</w:t>
      </w:r>
      <w:r w:rsidRPr="00DF231B">
        <w:rPr>
          <w:rFonts w:ascii="SimSun" w:hint="eastAsia"/>
          <w:sz w:val="21"/>
        </w:rPr>
        <w:t>；</w:t>
      </w:r>
    </w:p>
    <w:p w:rsidR="002A2173" w:rsidRPr="00DF231B" w:rsidRDefault="006B2986" w:rsidP="00DF231B">
      <w:pPr>
        <w:pStyle w:val="ONUME"/>
        <w:numPr>
          <w:ilvl w:val="1"/>
          <w:numId w:val="6"/>
        </w:numPr>
        <w:spacing w:afterLines="50" w:after="120" w:line="340" w:lineRule="atLeast"/>
        <w:jc w:val="both"/>
        <w:rPr>
          <w:rFonts w:ascii="SimSun"/>
          <w:sz w:val="21"/>
        </w:rPr>
      </w:pPr>
      <w:r w:rsidRPr="00DF231B">
        <w:rPr>
          <w:rFonts w:ascii="SimSun" w:hint="eastAsia"/>
          <w:sz w:val="21"/>
        </w:rPr>
        <w:t>申请人可能无法根据细则11.13准备适当展示灰度等级或彩色原图内容的附图。</w:t>
      </w:r>
    </w:p>
    <w:p w:rsidR="002A2173" w:rsidRPr="00DF231B" w:rsidRDefault="001A5E11" w:rsidP="00DF231B">
      <w:pPr>
        <w:pStyle w:val="ONUME"/>
        <w:tabs>
          <w:tab w:val="clear" w:pos="567"/>
        </w:tabs>
        <w:spacing w:afterLines="50" w:after="120" w:line="340" w:lineRule="atLeast"/>
        <w:jc w:val="both"/>
        <w:rPr>
          <w:rFonts w:ascii="SimSun"/>
          <w:sz w:val="21"/>
        </w:rPr>
      </w:pPr>
      <w:r w:rsidRPr="00DF231B">
        <w:rPr>
          <w:rFonts w:ascii="SimSun" w:hint="eastAsia"/>
          <w:sz w:val="21"/>
        </w:rPr>
        <w:t>国际局在过去提出了一系列提案来解决该问题(文件</w:t>
      </w:r>
      <w:r w:rsidRPr="00DF231B">
        <w:rPr>
          <w:rFonts w:ascii="SimSun"/>
          <w:sz w:val="21"/>
        </w:rPr>
        <w:t>PCT/WG/3/9</w:t>
      </w:r>
      <w:r w:rsidRPr="00DF231B">
        <w:rPr>
          <w:rFonts w:ascii="SimSun" w:hint="eastAsia"/>
          <w:sz w:val="21"/>
        </w:rPr>
        <w:t>和</w:t>
      </w:r>
      <w:r w:rsidRPr="00DF231B">
        <w:rPr>
          <w:rFonts w:ascii="SimSun"/>
          <w:sz w:val="21"/>
        </w:rPr>
        <w:t>PCT/WG/5/15</w:t>
      </w:r>
      <w:r w:rsidRPr="00DF231B">
        <w:rPr>
          <w:rFonts w:ascii="SimSun" w:hint="eastAsia"/>
          <w:sz w:val="21"/>
        </w:rPr>
        <w:t>)</w:t>
      </w:r>
      <w:r w:rsidR="003A0BB1" w:rsidRPr="00DF231B">
        <w:rPr>
          <w:rFonts w:ascii="SimSun" w:hint="eastAsia"/>
          <w:sz w:val="21"/>
        </w:rPr>
        <w:t>。缔约国“承认照片和彩色附图在使某些类型发明的公开清楚有效方面具有价值，并同意</w:t>
      </w:r>
      <w:r w:rsidRPr="00DF231B">
        <w:rPr>
          <w:rFonts w:ascii="SimSun" w:hint="eastAsia"/>
          <w:sz w:val="21"/>
        </w:rPr>
        <w:t>该事项尽快取得进展是有利的”(文件</w:t>
      </w:r>
      <w:r w:rsidRPr="00DF231B">
        <w:rPr>
          <w:rFonts w:ascii="SimSun"/>
          <w:sz w:val="21"/>
        </w:rPr>
        <w:t>PCT/WG/3/14</w:t>
      </w:r>
      <w:r w:rsidRPr="00DF231B">
        <w:rPr>
          <w:rFonts w:ascii="SimSun"/>
          <w:sz w:val="21"/>
        </w:rPr>
        <w:t> </w:t>
      </w:r>
      <w:r w:rsidRPr="00DF231B">
        <w:rPr>
          <w:rFonts w:ascii="SimSun"/>
          <w:sz w:val="21"/>
        </w:rPr>
        <w:t>Rev.</w:t>
      </w:r>
      <w:r w:rsidRPr="00DF231B">
        <w:rPr>
          <w:rFonts w:ascii="SimSun" w:hint="eastAsia"/>
          <w:sz w:val="21"/>
        </w:rPr>
        <w:t>第197节)</w:t>
      </w:r>
      <w:r w:rsidR="00357686" w:rsidRPr="00DF231B">
        <w:rPr>
          <w:rFonts w:ascii="SimSun" w:hint="eastAsia"/>
          <w:sz w:val="21"/>
        </w:rPr>
        <w:t>，但它们当时无法就如何推进以下未来工作</w:t>
      </w:r>
      <w:r w:rsidRPr="00DF231B">
        <w:rPr>
          <w:rFonts w:ascii="SimSun" w:hint="eastAsia"/>
          <w:sz w:val="21"/>
        </w:rPr>
        <w:t>达成统一</w:t>
      </w:r>
      <w:r w:rsidR="00357686" w:rsidRPr="00DF231B">
        <w:rPr>
          <w:rFonts w:ascii="SimSun" w:hint="eastAsia"/>
          <w:sz w:val="21"/>
        </w:rPr>
        <w:t>，即在所有缔约国能够在技术和法律层面</w:t>
      </w:r>
      <w:r w:rsidR="005A5664" w:rsidRPr="00DF231B">
        <w:rPr>
          <w:rFonts w:ascii="SimSun" w:hint="eastAsia"/>
          <w:sz w:val="21"/>
        </w:rPr>
        <w:t>在国家阶段处理使用彩色附图的国际申请前，</w:t>
      </w:r>
      <w:r w:rsidR="003A0BB1" w:rsidRPr="00DF231B">
        <w:rPr>
          <w:rFonts w:ascii="SimSun" w:hint="eastAsia"/>
          <w:sz w:val="21"/>
        </w:rPr>
        <w:t>对系统</w:t>
      </w:r>
      <w:r w:rsidRPr="00DF231B">
        <w:rPr>
          <w:rFonts w:ascii="SimSun" w:hint="eastAsia"/>
          <w:sz w:val="21"/>
        </w:rPr>
        <w:t>进行改进</w:t>
      </w:r>
      <w:r w:rsidR="005A5664" w:rsidRPr="00DF231B">
        <w:rPr>
          <w:rFonts w:ascii="SimSun" w:hint="eastAsia"/>
          <w:sz w:val="21"/>
        </w:rPr>
        <w:t>以允许</w:t>
      </w:r>
      <w:r w:rsidR="00357686" w:rsidRPr="00DF231B">
        <w:rPr>
          <w:rFonts w:ascii="SimSun" w:hint="eastAsia"/>
          <w:sz w:val="21"/>
        </w:rPr>
        <w:t>提交和处理</w:t>
      </w:r>
      <w:r w:rsidR="005A5664" w:rsidRPr="00DF231B">
        <w:rPr>
          <w:rFonts w:ascii="SimSun" w:hint="eastAsia"/>
          <w:sz w:val="21"/>
        </w:rPr>
        <w:t>上述国际申请所</w:t>
      </w:r>
      <w:r w:rsidR="00357686" w:rsidRPr="00DF231B">
        <w:rPr>
          <w:rFonts w:ascii="SimSun" w:hint="eastAsia"/>
          <w:sz w:val="21"/>
        </w:rPr>
        <w:t>涉及技术和法律问题的范围</w:t>
      </w:r>
      <w:r w:rsidR="005A5664" w:rsidRPr="00DF231B">
        <w:rPr>
          <w:rFonts w:ascii="SimSun" w:hint="eastAsia"/>
          <w:sz w:val="21"/>
        </w:rPr>
        <w:t>。</w:t>
      </w:r>
    </w:p>
    <w:p w:rsidR="002A2173" w:rsidRPr="00DF231B" w:rsidRDefault="00357686" w:rsidP="00DF231B">
      <w:pPr>
        <w:pStyle w:val="1"/>
        <w:spacing w:beforeLines="100" w:before="240" w:afterLines="50" w:after="120" w:line="340" w:lineRule="atLeast"/>
        <w:rPr>
          <w:rFonts w:ascii="SimHei" w:eastAsia="SimHei"/>
          <w:b w:val="0"/>
          <w:sz w:val="21"/>
        </w:rPr>
      </w:pPr>
      <w:r w:rsidRPr="00DF231B">
        <w:rPr>
          <w:rFonts w:ascii="SimHei" w:eastAsia="SimHei" w:hint="eastAsia"/>
          <w:b w:val="0"/>
          <w:sz w:val="21"/>
        </w:rPr>
        <w:lastRenderedPageBreak/>
        <w:t>需要考虑的问题</w:t>
      </w:r>
    </w:p>
    <w:p w:rsidR="002A2173" w:rsidRPr="00DF231B" w:rsidRDefault="00357686" w:rsidP="007F4106">
      <w:pPr>
        <w:pStyle w:val="ONUME"/>
        <w:keepNext/>
        <w:tabs>
          <w:tab w:val="clear" w:pos="567"/>
        </w:tabs>
        <w:spacing w:afterLines="50" w:after="120" w:line="340" w:lineRule="atLeast"/>
        <w:jc w:val="both"/>
        <w:rPr>
          <w:rFonts w:ascii="SimSun"/>
          <w:sz w:val="21"/>
        </w:rPr>
      </w:pPr>
      <w:r w:rsidRPr="00DF231B">
        <w:rPr>
          <w:rFonts w:ascii="SimSun" w:hint="eastAsia"/>
          <w:sz w:val="21"/>
        </w:rPr>
        <w:t>PCT细则11.13</w:t>
      </w:r>
      <w:r w:rsidR="003A0BB1" w:rsidRPr="00DF231B">
        <w:rPr>
          <w:rFonts w:ascii="SimSun" w:hint="eastAsia"/>
          <w:sz w:val="21"/>
        </w:rPr>
        <w:t>相关部分的起草工作</w:t>
      </w:r>
      <w:r w:rsidRPr="00DF231B">
        <w:rPr>
          <w:rFonts w:ascii="SimSun" w:hint="eastAsia"/>
          <w:sz w:val="21"/>
        </w:rPr>
        <w:t>围绕着两个主要</w:t>
      </w:r>
      <w:proofErr w:type="gramStart"/>
      <w:r w:rsidRPr="00DF231B">
        <w:rPr>
          <w:rFonts w:ascii="SimSun" w:hint="eastAsia"/>
          <w:sz w:val="21"/>
        </w:rPr>
        <w:t>考量</w:t>
      </w:r>
      <w:proofErr w:type="gramEnd"/>
      <w:r w:rsidRPr="00DF231B">
        <w:rPr>
          <w:rFonts w:ascii="SimSun" w:hint="eastAsia"/>
          <w:sz w:val="21"/>
        </w:rPr>
        <w:t>：</w:t>
      </w:r>
    </w:p>
    <w:p w:rsidR="002A2173" w:rsidRPr="00DF231B" w:rsidRDefault="005A5664" w:rsidP="00DF231B">
      <w:pPr>
        <w:pStyle w:val="ONUME"/>
        <w:numPr>
          <w:ilvl w:val="1"/>
          <w:numId w:val="6"/>
        </w:numPr>
        <w:spacing w:afterLines="50" w:after="120" w:line="340" w:lineRule="atLeast"/>
        <w:jc w:val="both"/>
        <w:rPr>
          <w:rFonts w:ascii="SimSun"/>
          <w:sz w:val="21"/>
        </w:rPr>
      </w:pPr>
      <w:r w:rsidRPr="00DF231B">
        <w:rPr>
          <w:rFonts w:ascii="SimSun" w:hint="eastAsia"/>
          <w:sz w:val="21"/>
        </w:rPr>
        <w:t>通常来说，打印附</w:t>
      </w:r>
      <w:r w:rsidR="003A0BB1" w:rsidRPr="00DF231B">
        <w:rPr>
          <w:rFonts w:ascii="SimSun" w:hint="eastAsia"/>
          <w:sz w:val="21"/>
        </w:rPr>
        <w:t>图的流程不同于打印文本的流程，并且前者比后者成本更高；彩色打印</w:t>
      </w:r>
      <w:r w:rsidRPr="00DF231B">
        <w:rPr>
          <w:rFonts w:ascii="SimSun" w:hint="eastAsia"/>
          <w:sz w:val="21"/>
        </w:rPr>
        <w:t>成本尤其高，且难以保证色彩得到忠实再现。</w:t>
      </w:r>
    </w:p>
    <w:p w:rsidR="003A0BB1" w:rsidRPr="00DF231B" w:rsidRDefault="00A63688" w:rsidP="00DF231B">
      <w:pPr>
        <w:pStyle w:val="ONUME"/>
        <w:numPr>
          <w:ilvl w:val="1"/>
          <w:numId w:val="6"/>
        </w:numPr>
        <w:spacing w:afterLines="50" w:after="120" w:line="340" w:lineRule="atLeast"/>
        <w:jc w:val="both"/>
        <w:rPr>
          <w:rFonts w:ascii="SimSun"/>
          <w:sz w:val="21"/>
        </w:rPr>
      </w:pPr>
      <w:r w:rsidRPr="00DF231B">
        <w:rPr>
          <w:rFonts w:ascii="SimSun" w:hint="eastAsia"/>
          <w:sz w:val="21"/>
        </w:rPr>
        <w:t>对于</w:t>
      </w:r>
      <w:r w:rsidRPr="00DF231B">
        <w:rPr>
          <w:rFonts w:ascii="KaiTi" w:eastAsia="KaiTi" w:hAnsi="KaiTi" w:hint="eastAsia"/>
          <w:i/>
          <w:sz w:val="21"/>
        </w:rPr>
        <w:t>大部分</w:t>
      </w:r>
      <w:r w:rsidRPr="00DF231B">
        <w:rPr>
          <w:rFonts w:ascii="SimSun" w:hint="eastAsia"/>
          <w:sz w:val="21"/>
        </w:rPr>
        <w:t>传统机械和化学发明的公开，</w:t>
      </w:r>
      <w:r w:rsidR="003A0BB1" w:rsidRPr="00DF231B">
        <w:rPr>
          <w:rFonts w:ascii="SimSun" w:hint="eastAsia"/>
          <w:sz w:val="21"/>
        </w:rPr>
        <w:t>绘制精良的图表相比照片能更快更清楚地显</w:t>
      </w:r>
      <w:r w:rsidR="007F4106">
        <w:rPr>
          <w:rFonts w:ascii="SimSun" w:hint="eastAsia"/>
          <w:sz w:val="21"/>
        </w:rPr>
        <w:t>示发明的重要方面。</w:t>
      </w:r>
    </w:p>
    <w:p w:rsidR="002A2173" w:rsidRPr="00DF231B" w:rsidRDefault="004406D1" w:rsidP="00DF231B">
      <w:pPr>
        <w:pStyle w:val="ONUME"/>
        <w:tabs>
          <w:tab w:val="clear" w:pos="567"/>
        </w:tabs>
        <w:spacing w:afterLines="50" w:after="120" w:line="340" w:lineRule="atLeast"/>
        <w:jc w:val="both"/>
        <w:rPr>
          <w:rFonts w:ascii="SimSun"/>
          <w:sz w:val="21"/>
        </w:rPr>
      </w:pPr>
      <w:r w:rsidRPr="00DF231B">
        <w:rPr>
          <w:rFonts w:ascii="SimSun" w:hint="eastAsia"/>
          <w:sz w:val="21"/>
        </w:rPr>
        <w:t>PCT行政规程附件F第3.1.3.1</w:t>
      </w:r>
      <w:r w:rsidR="003A0BB1" w:rsidRPr="00DF231B">
        <w:rPr>
          <w:rFonts w:ascii="SimSun" w:hint="eastAsia"/>
          <w:sz w:val="21"/>
        </w:rPr>
        <w:t>节</w:t>
      </w:r>
      <w:r w:rsidR="00E537C8" w:rsidRPr="00DF231B">
        <w:rPr>
          <w:rFonts w:ascii="SimSun" w:hint="eastAsia"/>
          <w:sz w:val="21"/>
        </w:rPr>
        <w:t>将</w:t>
      </w:r>
      <w:proofErr w:type="gramStart"/>
      <w:r w:rsidR="00E537C8" w:rsidRPr="00DF231B">
        <w:rPr>
          <w:rFonts w:ascii="SimSun" w:hint="eastAsia"/>
          <w:sz w:val="21"/>
        </w:rPr>
        <w:t>纯黑白</w:t>
      </w:r>
      <w:proofErr w:type="gramEnd"/>
      <w:r w:rsidR="00E537C8" w:rsidRPr="00DF231B">
        <w:rPr>
          <w:rFonts w:ascii="SimSun" w:hint="eastAsia"/>
          <w:sz w:val="21"/>
        </w:rPr>
        <w:t>TIFF图像文件格式作为提交附图所使用的推荐格式，以其它格式提交</w:t>
      </w:r>
      <w:r w:rsidR="003A0BB1" w:rsidRPr="00DF231B">
        <w:rPr>
          <w:rFonts w:ascii="SimSun" w:hint="eastAsia"/>
          <w:sz w:val="21"/>
        </w:rPr>
        <w:t>的</w:t>
      </w:r>
      <w:r w:rsidR="00E537C8" w:rsidRPr="00DF231B">
        <w:rPr>
          <w:rFonts w:ascii="SimSun" w:hint="eastAsia"/>
          <w:sz w:val="21"/>
        </w:rPr>
        <w:t>图像应被转换为该格式</w:t>
      </w:r>
      <w:r w:rsidR="00C32D19" w:rsidRPr="00DF231B">
        <w:rPr>
          <w:rStyle w:val="ae"/>
          <w:rFonts w:ascii="SimSun" w:cs="Arial"/>
          <w:sz w:val="21"/>
        </w:rPr>
        <w:footnoteReference w:id="2"/>
      </w:r>
      <w:r w:rsidR="00E537C8" w:rsidRPr="00DF231B">
        <w:rPr>
          <w:rFonts w:ascii="SimSun" w:hint="eastAsia"/>
          <w:sz w:val="21"/>
        </w:rPr>
        <w:t>。选择这一格式的原因是：</w:t>
      </w:r>
    </w:p>
    <w:p w:rsidR="002A2173" w:rsidRPr="00DF231B" w:rsidRDefault="00C32D19" w:rsidP="00DF231B">
      <w:pPr>
        <w:pStyle w:val="ONUME"/>
        <w:numPr>
          <w:ilvl w:val="1"/>
          <w:numId w:val="6"/>
        </w:numPr>
        <w:spacing w:afterLines="50" w:after="120" w:line="340" w:lineRule="atLeast"/>
        <w:jc w:val="both"/>
        <w:rPr>
          <w:rFonts w:ascii="SimSun"/>
          <w:sz w:val="21"/>
        </w:rPr>
      </w:pPr>
      <w:r w:rsidRPr="00DF231B">
        <w:rPr>
          <w:rFonts w:ascii="SimSun" w:hint="eastAsia"/>
          <w:sz w:val="21"/>
        </w:rPr>
        <w:t>这是一个很常见的标准，在建立该标准时</w:t>
      </w:r>
      <w:r w:rsidR="00EF5813" w:rsidRPr="00DF231B">
        <w:rPr>
          <w:rFonts w:ascii="SimSun" w:hint="eastAsia"/>
          <w:sz w:val="21"/>
        </w:rPr>
        <w:t>已有便宜有效的处理和显示工具可供使用；</w:t>
      </w:r>
    </w:p>
    <w:p w:rsidR="002A2173" w:rsidRPr="00DF231B" w:rsidRDefault="00495FE8" w:rsidP="00DF231B">
      <w:pPr>
        <w:pStyle w:val="ONUME"/>
        <w:numPr>
          <w:ilvl w:val="1"/>
          <w:numId w:val="6"/>
        </w:numPr>
        <w:spacing w:afterLines="50" w:after="120" w:line="340" w:lineRule="atLeast"/>
        <w:jc w:val="both"/>
        <w:rPr>
          <w:rFonts w:ascii="SimSun"/>
          <w:sz w:val="21"/>
        </w:rPr>
      </w:pPr>
      <w:r w:rsidRPr="00DF231B">
        <w:rPr>
          <w:rFonts w:ascii="SimSun" w:hint="eastAsia"/>
          <w:sz w:val="21"/>
        </w:rPr>
        <w:t>它能很好地显示黑白线图——由于细则11.13的规定，并未将彩色和灰度等级图像考虑在</w:t>
      </w:r>
      <w:r w:rsidR="007F4106">
        <w:rPr>
          <w:rFonts w:ascii="SimSun"/>
          <w:sz w:val="21"/>
        </w:rPr>
        <w:t>‍</w:t>
      </w:r>
      <w:r w:rsidRPr="00DF231B">
        <w:rPr>
          <w:rFonts w:ascii="SimSun" w:hint="eastAsia"/>
          <w:sz w:val="21"/>
        </w:rPr>
        <w:t>内；</w:t>
      </w:r>
    </w:p>
    <w:p w:rsidR="002A2173" w:rsidRPr="00DF231B" w:rsidRDefault="00495FE8" w:rsidP="00DF231B">
      <w:pPr>
        <w:pStyle w:val="ONUME"/>
        <w:numPr>
          <w:ilvl w:val="1"/>
          <w:numId w:val="6"/>
        </w:numPr>
        <w:spacing w:afterLines="50" w:after="120" w:line="340" w:lineRule="atLeast"/>
        <w:jc w:val="both"/>
        <w:rPr>
          <w:rFonts w:ascii="SimSun"/>
          <w:sz w:val="21"/>
        </w:rPr>
      </w:pPr>
      <w:r w:rsidRPr="00DF231B">
        <w:rPr>
          <w:rFonts w:ascii="SimSun" w:hint="eastAsia"/>
          <w:sz w:val="21"/>
        </w:rPr>
        <w:t>它将高分辨率的线图压缩为存储空间很小的文件，这对于传送和存储来说十分重要；</w:t>
      </w:r>
    </w:p>
    <w:p w:rsidR="002A2173" w:rsidRPr="00DF231B" w:rsidRDefault="00495FE8" w:rsidP="00DF231B">
      <w:pPr>
        <w:pStyle w:val="ONUME"/>
        <w:numPr>
          <w:ilvl w:val="1"/>
          <w:numId w:val="6"/>
        </w:numPr>
        <w:spacing w:afterLines="50" w:after="120" w:line="340" w:lineRule="atLeast"/>
        <w:jc w:val="both"/>
        <w:rPr>
          <w:rFonts w:ascii="SimSun"/>
          <w:sz w:val="21"/>
        </w:rPr>
      </w:pPr>
      <w:r w:rsidRPr="00DF231B">
        <w:rPr>
          <w:rFonts w:ascii="SimSun" w:hint="eastAsia"/>
          <w:sz w:val="21"/>
        </w:rPr>
        <w:t>它对于存储文本图像也十分理想，可以以此为基础进行光学字符识别(OCR)——对灰度等级文件格式进行OCR</w:t>
      </w:r>
      <w:r w:rsidR="001C1CF7" w:rsidRPr="00DF231B">
        <w:rPr>
          <w:rFonts w:ascii="SimSun" w:hint="eastAsia"/>
          <w:sz w:val="21"/>
        </w:rPr>
        <w:t>更慢，准确性更低。</w:t>
      </w:r>
    </w:p>
    <w:p w:rsidR="002A2173" w:rsidRPr="00DF231B" w:rsidRDefault="001C1CF7" w:rsidP="00DF231B">
      <w:pPr>
        <w:pStyle w:val="ONUME"/>
        <w:tabs>
          <w:tab w:val="clear" w:pos="567"/>
        </w:tabs>
        <w:spacing w:afterLines="50" w:after="120" w:line="340" w:lineRule="atLeast"/>
        <w:jc w:val="both"/>
        <w:rPr>
          <w:rFonts w:ascii="SimSun"/>
          <w:sz w:val="21"/>
        </w:rPr>
      </w:pPr>
      <w:r w:rsidRPr="00DF231B">
        <w:rPr>
          <w:rFonts w:ascii="SimSun" w:hint="eastAsia"/>
          <w:sz w:val="21"/>
        </w:rPr>
        <w:t>现在的情况明显大</w:t>
      </w:r>
      <w:r w:rsidR="003A0BB1" w:rsidRPr="00DF231B">
        <w:rPr>
          <w:rFonts w:ascii="SimSun" w:hint="eastAsia"/>
          <w:sz w:val="21"/>
        </w:rPr>
        <w:t>有</w:t>
      </w:r>
      <w:r w:rsidRPr="00DF231B">
        <w:rPr>
          <w:rFonts w:ascii="SimSun" w:hint="eastAsia"/>
          <w:sz w:val="21"/>
        </w:rPr>
        <w:t>不同：</w:t>
      </w:r>
    </w:p>
    <w:p w:rsidR="002A2173" w:rsidRPr="00DF231B" w:rsidRDefault="001C1CF7" w:rsidP="007F4106">
      <w:pPr>
        <w:pStyle w:val="ONUME"/>
        <w:numPr>
          <w:ilvl w:val="1"/>
          <w:numId w:val="6"/>
        </w:numPr>
        <w:spacing w:afterLines="50" w:after="120" w:line="340" w:lineRule="atLeast"/>
        <w:jc w:val="both"/>
        <w:rPr>
          <w:rFonts w:ascii="SimSun"/>
          <w:sz w:val="21"/>
        </w:rPr>
      </w:pPr>
      <w:r w:rsidRPr="00DF231B">
        <w:rPr>
          <w:rFonts w:ascii="SimSun" w:hint="eastAsia"/>
          <w:sz w:val="21"/>
        </w:rPr>
        <w:t>国际申请(和很多国家申请)以电子的方式进行公开。</w:t>
      </w:r>
    </w:p>
    <w:p w:rsidR="002A2173" w:rsidRPr="00DF231B" w:rsidRDefault="001C1CF7" w:rsidP="007F4106">
      <w:pPr>
        <w:pStyle w:val="ONUME"/>
        <w:numPr>
          <w:ilvl w:val="1"/>
          <w:numId w:val="6"/>
        </w:numPr>
        <w:spacing w:afterLines="50" w:after="120" w:line="340" w:lineRule="atLeast"/>
        <w:jc w:val="both"/>
        <w:rPr>
          <w:rFonts w:ascii="SimSun"/>
          <w:sz w:val="21"/>
        </w:rPr>
      </w:pPr>
      <w:r w:rsidRPr="00DF231B">
        <w:rPr>
          <w:rFonts w:ascii="SimSun" w:hint="eastAsia"/>
          <w:sz w:val="21"/>
        </w:rPr>
        <w:t>第三方通常通过在线系统检查文件——</w:t>
      </w:r>
      <w:r w:rsidR="0018345E" w:rsidRPr="00DF231B">
        <w:rPr>
          <w:rFonts w:ascii="SimSun" w:hint="eastAsia"/>
          <w:sz w:val="21"/>
        </w:rPr>
        <w:t>基本上不需要打印</w:t>
      </w:r>
      <w:r w:rsidRPr="00DF231B">
        <w:rPr>
          <w:rFonts w:ascii="SimSun" w:hint="eastAsia"/>
          <w:sz w:val="21"/>
        </w:rPr>
        <w:t>副本</w:t>
      </w:r>
      <w:r w:rsidR="0018345E" w:rsidRPr="00DF231B">
        <w:rPr>
          <w:rFonts w:ascii="SimSun" w:hint="eastAsia"/>
          <w:sz w:val="21"/>
        </w:rPr>
        <w:t>。</w:t>
      </w:r>
    </w:p>
    <w:p w:rsidR="002A2173" w:rsidRPr="00DF231B" w:rsidRDefault="0018345E" w:rsidP="007F4106">
      <w:pPr>
        <w:pStyle w:val="ONUME"/>
        <w:numPr>
          <w:ilvl w:val="1"/>
          <w:numId w:val="6"/>
        </w:numPr>
        <w:spacing w:afterLines="50" w:after="120" w:line="340" w:lineRule="atLeast"/>
        <w:jc w:val="both"/>
        <w:rPr>
          <w:rFonts w:ascii="SimSun"/>
          <w:sz w:val="21"/>
        </w:rPr>
      </w:pPr>
      <w:r w:rsidRPr="00DF231B">
        <w:rPr>
          <w:rFonts w:ascii="SimSun" w:hint="eastAsia"/>
          <w:sz w:val="21"/>
        </w:rPr>
        <w:t>如果需要打印副本，彩色印本相对便宜(虽然一般仍无法保证对色度的忠实</w:t>
      </w:r>
      <w:r w:rsidR="003A0BB1" w:rsidRPr="00DF231B">
        <w:rPr>
          <w:rFonts w:ascii="SimSun" w:hint="eastAsia"/>
          <w:sz w:val="21"/>
        </w:rPr>
        <w:t>再</w:t>
      </w:r>
      <w:r w:rsidRPr="00DF231B">
        <w:rPr>
          <w:rFonts w:ascii="SimSun" w:hint="eastAsia"/>
          <w:sz w:val="21"/>
        </w:rPr>
        <w:t>现)。</w:t>
      </w:r>
    </w:p>
    <w:p w:rsidR="002A2173" w:rsidRPr="00DF231B" w:rsidRDefault="00442103" w:rsidP="007F4106">
      <w:pPr>
        <w:pStyle w:val="ONUME"/>
        <w:numPr>
          <w:ilvl w:val="1"/>
          <w:numId w:val="6"/>
        </w:numPr>
        <w:spacing w:afterLines="50" w:after="120" w:line="340" w:lineRule="atLeast"/>
        <w:jc w:val="both"/>
        <w:rPr>
          <w:rFonts w:ascii="SimSun"/>
          <w:sz w:val="21"/>
        </w:rPr>
      </w:pPr>
      <w:r w:rsidRPr="00DF231B">
        <w:rPr>
          <w:rFonts w:ascii="SimSun" w:hint="eastAsia"/>
          <w:sz w:val="21"/>
        </w:rPr>
        <w:t>虽然仍要考虑文件大小的问题，但由于磁盘存储(包括备份)的成本要低得多，并且互联网连接速度显著提高，所以这不是一个需要特别关注的问题。依然存在的问题是，如果</w:t>
      </w:r>
      <w:r w:rsidR="00491450" w:rsidRPr="00DF231B">
        <w:rPr>
          <w:rFonts w:ascii="SimSun" w:hint="eastAsia"/>
          <w:sz w:val="21"/>
        </w:rPr>
        <w:t>所使用的</w:t>
      </w:r>
      <w:r w:rsidRPr="00DF231B">
        <w:rPr>
          <w:rFonts w:ascii="SimSun" w:hint="eastAsia"/>
          <w:sz w:val="21"/>
        </w:rPr>
        <w:t>彩色附图</w:t>
      </w:r>
      <w:r w:rsidR="00491450" w:rsidRPr="00DF231B">
        <w:rPr>
          <w:rFonts w:ascii="SimSun" w:hint="eastAsia"/>
          <w:sz w:val="21"/>
        </w:rPr>
        <w:t>占页面较大部分，</w:t>
      </w:r>
      <w:r w:rsidRPr="00DF231B">
        <w:rPr>
          <w:rFonts w:ascii="SimSun" w:hint="eastAsia"/>
          <w:sz w:val="21"/>
        </w:rPr>
        <w:t>主管局(包括国际局)的内部网络</w:t>
      </w:r>
      <w:r w:rsidR="00863B59" w:rsidRPr="00DF231B">
        <w:rPr>
          <w:rFonts w:ascii="SimSun" w:hint="eastAsia"/>
          <w:sz w:val="21"/>
        </w:rPr>
        <w:t>将有怎样的</w:t>
      </w:r>
      <w:r w:rsidRPr="00DF231B">
        <w:rPr>
          <w:rFonts w:ascii="SimSun" w:hint="eastAsia"/>
          <w:sz w:val="21"/>
        </w:rPr>
        <w:t>表现</w:t>
      </w:r>
      <w:r w:rsidR="00491450" w:rsidRPr="00DF231B">
        <w:rPr>
          <w:rFonts w:ascii="SimSun" w:hint="eastAsia"/>
          <w:sz w:val="21"/>
        </w:rPr>
        <w:t>——根据目前的标准，一张A4页面的大小一般是50kB左右，而一个全彩色</w:t>
      </w:r>
      <w:r w:rsidR="00491450" w:rsidRPr="00DF231B">
        <w:rPr>
          <w:rFonts w:ascii="SimSun"/>
          <w:sz w:val="21"/>
        </w:rPr>
        <w:t>300dpi TIFF</w:t>
      </w:r>
      <w:r w:rsidR="00491450" w:rsidRPr="00DF231B">
        <w:rPr>
          <w:rFonts w:ascii="SimSun" w:hint="eastAsia"/>
          <w:sz w:val="21"/>
        </w:rPr>
        <w:t>图像的大小约24MB，但通过适当的技术标准来解决该问题应当是可能的。</w:t>
      </w:r>
    </w:p>
    <w:p w:rsidR="002A2173" w:rsidRPr="00DF231B" w:rsidRDefault="00491450" w:rsidP="007F4106">
      <w:pPr>
        <w:pStyle w:val="ONUME"/>
        <w:numPr>
          <w:ilvl w:val="1"/>
          <w:numId w:val="6"/>
        </w:numPr>
        <w:spacing w:afterLines="50" w:after="120" w:line="340" w:lineRule="atLeast"/>
        <w:jc w:val="both"/>
        <w:rPr>
          <w:rFonts w:ascii="SimSun"/>
          <w:sz w:val="21"/>
        </w:rPr>
      </w:pPr>
      <w:r w:rsidRPr="00DF231B">
        <w:rPr>
          <w:rFonts w:ascii="SimSun" w:hint="eastAsia"/>
          <w:sz w:val="21"/>
        </w:rPr>
        <w:t>图像处理工具对于其它不常见甚至开发原始系统时还不存在的文件格式来说成本低廉并且常见。</w:t>
      </w:r>
    </w:p>
    <w:p w:rsidR="002A2173" w:rsidRPr="00DF231B" w:rsidRDefault="00863B59" w:rsidP="00DF231B">
      <w:pPr>
        <w:pStyle w:val="ONUME"/>
        <w:tabs>
          <w:tab w:val="clear" w:pos="567"/>
        </w:tabs>
        <w:spacing w:afterLines="50" w:after="120" w:line="340" w:lineRule="atLeast"/>
        <w:jc w:val="both"/>
        <w:rPr>
          <w:rFonts w:ascii="SimSun"/>
          <w:sz w:val="21"/>
        </w:rPr>
      </w:pPr>
      <w:r w:rsidRPr="00DF231B">
        <w:rPr>
          <w:rFonts w:ascii="SimSun" w:hint="eastAsia"/>
          <w:sz w:val="21"/>
        </w:rPr>
        <w:t>因此，在当前几乎肯定要以不同的方式</w:t>
      </w:r>
      <w:r w:rsidR="003B61A6" w:rsidRPr="00DF231B">
        <w:rPr>
          <w:rFonts w:ascii="SimSun" w:hint="eastAsia"/>
          <w:sz w:val="21"/>
        </w:rPr>
        <w:t>建立一个全新的系统。虽然可能仍然</w:t>
      </w:r>
      <w:r w:rsidR="00731B25" w:rsidRPr="00DF231B">
        <w:rPr>
          <w:rFonts w:ascii="SimSun" w:hint="eastAsia"/>
          <w:sz w:val="21"/>
        </w:rPr>
        <w:t>由于存在</w:t>
      </w:r>
      <w:r w:rsidR="003B61A6" w:rsidRPr="00DF231B">
        <w:rPr>
          <w:rFonts w:ascii="SimSun" w:hint="eastAsia"/>
          <w:sz w:val="21"/>
        </w:rPr>
        <w:t>政策或信息获取方面</w:t>
      </w:r>
      <w:r w:rsidR="002803F6" w:rsidRPr="00DF231B">
        <w:rPr>
          <w:rFonts w:ascii="SimSun" w:hint="eastAsia"/>
          <w:sz w:val="21"/>
        </w:rPr>
        <w:t>(如为色盲者)</w:t>
      </w:r>
      <w:r w:rsidR="003B61A6" w:rsidRPr="00DF231B">
        <w:rPr>
          <w:rFonts w:ascii="SimSun" w:hint="eastAsia"/>
          <w:sz w:val="21"/>
        </w:rPr>
        <w:t>的原因而鼓励</w:t>
      </w:r>
      <w:r w:rsidR="00731B25" w:rsidRPr="00DF231B">
        <w:rPr>
          <w:rFonts w:ascii="SimSun" w:hint="eastAsia"/>
          <w:sz w:val="21"/>
        </w:rPr>
        <w:t>在可能的情况下使用</w:t>
      </w:r>
      <w:r w:rsidR="003B61A6" w:rsidRPr="00DF231B">
        <w:rPr>
          <w:rFonts w:ascii="SimSun" w:hint="eastAsia"/>
          <w:sz w:val="21"/>
        </w:rPr>
        <w:t>图表而不是照片，</w:t>
      </w:r>
      <w:r w:rsidR="00731B25" w:rsidRPr="00DF231B">
        <w:rPr>
          <w:rFonts w:ascii="SimSun" w:hint="eastAsia"/>
          <w:sz w:val="21"/>
        </w:rPr>
        <w:t>但几乎可以肯定至少在某些情况下允许使用彩色附图和照片。</w:t>
      </w:r>
      <w:r w:rsidR="002803F6" w:rsidRPr="00DF231B">
        <w:rPr>
          <w:rFonts w:ascii="SimSun" w:hint="eastAsia"/>
          <w:sz w:val="21"/>
        </w:rPr>
        <w:t>系统设计人员还可能认识到，能够</w:t>
      </w:r>
      <w:r w:rsidR="002C3D5F" w:rsidRPr="00DF231B">
        <w:rPr>
          <w:rFonts w:ascii="SimSun" w:hint="eastAsia"/>
          <w:sz w:val="21"/>
        </w:rPr>
        <w:t>在未来轻松使用全新格式(3D模型、动画、视频等)的信息模型有可取之处。</w:t>
      </w:r>
    </w:p>
    <w:p w:rsidR="002A2173" w:rsidRPr="00DF231B" w:rsidRDefault="002C3D5F" w:rsidP="007F4106">
      <w:pPr>
        <w:pStyle w:val="ONUME"/>
        <w:keepNext/>
        <w:tabs>
          <w:tab w:val="clear" w:pos="567"/>
        </w:tabs>
        <w:spacing w:afterLines="50" w:after="120" w:line="340" w:lineRule="atLeast"/>
        <w:jc w:val="both"/>
        <w:rPr>
          <w:rFonts w:ascii="SimSun"/>
          <w:sz w:val="21"/>
        </w:rPr>
      </w:pPr>
      <w:r w:rsidRPr="00DF231B">
        <w:rPr>
          <w:rFonts w:ascii="SimSun" w:hint="eastAsia"/>
          <w:sz w:val="21"/>
        </w:rPr>
        <w:lastRenderedPageBreak/>
        <w:t>但在目前的情况下使用新文件格式存在着很多障碍：</w:t>
      </w:r>
    </w:p>
    <w:p w:rsidR="002A2173" w:rsidRPr="00DF231B" w:rsidRDefault="005E2C8C" w:rsidP="007F4106">
      <w:pPr>
        <w:pStyle w:val="ONUME"/>
        <w:numPr>
          <w:ilvl w:val="1"/>
          <w:numId w:val="6"/>
        </w:numPr>
        <w:spacing w:afterLines="50" w:after="120" w:line="340" w:lineRule="atLeast"/>
        <w:jc w:val="both"/>
        <w:rPr>
          <w:rFonts w:ascii="SimSun"/>
          <w:sz w:val="21"/>
        </w:rPr>
      </w:pPr>
      <w:r w:rsidRPr="00DF231B">
        <w:rPr>
          <w:rFonts w:ascii="SimSun" w:hint="eastAsia"/>
          <w:sz w:val="21"/>
        </w:rPr>
        <w:t>很多国家</w:t>
      </w:r>
      <w:proofErr w:type="gramStart"/>
      <w:r w:rsidRPr="00DF231B">
        <w:rPr>
          <w:rFonts w:ascii="SimSun" w:hint="eastAsia"/>
          <w:sz w:val="21"/>
        </w:rPr>
        <w:t>局有着</w:t>
      </w:r>
      <w:proofErr w:type="gramEnd"/>
      <w:r w:rsidRPr="00DF231B">
        <w:rPr>
          <w:rFonts w:ascii="SimSun" w:hint="eastAsia"/>
          <w:sz w:val="21"/>
        </w:rPr>
        <w:t>等同于PCT细则11.13的规定，</w:t>
      </w:r>
      <w:r w:rsidR="001B2550" w:rsidRPr="00DF231B">
        <w:rPr>
          <w:rFonts w:ascii="SimSun" w:hint="eastAsia"/>
          <w:sz w:val="21"/>
        </w:rPr>
        <w:t>不管是出于法律还是技术原因，这些规定得到严格执行。提交彩色附图的申请人，即便上述附图在国际阶段就是以这种格式被处理的，可能仍然需要在国家阶段提供黑白附图。</w:t>
      </w:r>
    </w:p>
    <w:p w:rsidR="002A2173" w:rsidRPr="00DF231B" w:rsidRDefault="00781E13" w:rsidP="007F4106">
      <w:pPr>
        <w:pStyle w:val="ONUME"/>
        <w:numPr>
          <w:ilvl w:val="1"/>
          <w:numId w:val="6"/>
        </w:numPr>
        <w:spacing w:afterLines="50" w:after="120" w:line="340" w:lineRule="atLeast"/>
        <w:jc w:val="both"/>
        <w:rPr>
          <w:rFonts w:ascii="SimSun"/>
          <w:sz w:val="21"/>
        </w:rPr>
      </w:pPr>
      <w:r w:rsidRPr="00DF231B">
        <w:rPr>
          <w:rFonts w:ascii="SimSun" w:hint="eastAsia"/>
          <w:sz w:val="21"/>
        </w:rPr>
        <w:t>很多专利局的系统只支持以TIFF图像文件格式提交、处理、公开和传送图像。</w:t>
      </w:r>
      <w:r w:rsidR="00353589" w:rsidRPr="00DF231B">
        <w:rPr>
          <w:rFonts w:ascii="SimSun" w:hint="eastAsia"/>
          <w:sz w:val="21"/>
        </w:rPr>
        <w:t>一个链条中需要对国际申请的相关文件采取行动的</w:t>
      </w:r>
      <w:r w:rsidRPr="00DF231B">
        <w:rPr>
          <w:rFonts w:ascii="SimSun" w:hint="eastAsia"/>
          <w:sz w:val="21"/>
        </w:rPr>
        <w:t>每个主管局</w:t>
      </w:r>
      <w:r w:rsidR="00353589" w:rsidRPr="00DF231B">
        <w:rPr>
          <w:rFonts w:ascii="SimSun" w:hint="eastAsia"/>
          <w:sz w:val="21"/>
        </w:rPr>
        <w:t>的系统</w:t>
      </w:r>
      <w:r w:rsidR="002803F6" w:rsidRPr="00DF231B">
        <w:rPr>
          <w:rFonts w:ascii="SimSun" w:hint="eastAsia"/>
          <w:sz w:val="21"/>
        </w:rPr>
        <w:t>都</w:t>
      </w:r>
      <w:r w:rsidR="00353589" w:rsidRPr="00DF231B">
        <w:rPr>
          <w:rFonts w:ascii="SimSun" w:hint="eastAsia"/>
          <w:sz w:val="21"/>
        </w:rPr>
        <w:t>需要得到更新，然后</w:t>
      </w:r>
      <w:r w:rsidR="002803F6" w:rsidRPr="00DF231B">
        <w:rPr>
          <w:rFonts w:ascii="SimSun" w:hint="eastAsia"/>
          <w:sz w:val="21"/>
        </w:rPr>
        <w:t>后面</w:t>
      </w:r>
      <w:r w:rsidR="00353589" w:rsidRPr="00DF231B">
        <w:rPr>
          <w:rFonts w:ascii="SimSun" w:hint="eastAsia"/>
          <w:sz w:val="21"/>
        </w:rPr>
        <w:t>的主管</w:t>
      </w:r>
      <w:proofErr w:type="gramStart"/>
      <w:r w:rsidR="00353589" w:rsidRPr="00DF231B">
        <w:rPr>
          <w:rFonts w:ascii="SimSun" w:hint="eastAsia"/>
          <w:sz w:val="21"/>
        </w:rPr>
        <w:t>局才能</w:t>
      </w:r>
      <w:proofErr w:type="gramEnd"/>
      <w:r w:rsidR="00353589" w:rsidRPr="00DF231B">
        <w:rPr>
          <w:rFonts w:ascii="SimSun" w:hint="eastAsia"/>
          <w:sz w:val="21"/>
        </w:rPr>
        <w:t>接收和处理文件。因此，要对以下系统进行改造：</w:t>
      </w:r>
    </w:p>
    <w:p w:rsidR="002A2173" w:rsidRPr="00DF231B" w:rsidRDefault="00353589" w:rsidP="007F4106">
      <w:pPr>
        <w:pStyle w:val="ONUME"/>
        <w:numPr>
          <w:ilvl w:val="2"/>
          <w:numId w:val="6"/>
        </w:numPr>
        <w:tabs>
          <w:tab w:val="clear" w:pos="1701"/>
        </w:tabs>
        <w:spacing w:afterLines="50" w:after="120" w:line="340" w:lineRule="atLeast"/>
        <w:jc w:val="both"/>
        <w:rPr>
          <w:rFonts w:ascii="SimSun"/>
          <w:sz w:val="21"/>
        </w:rPr>
      </w:pPr>
      <w:r w:rsidRPr="00DF231B">
        <w:rPr>
          <w:rFonts w:ascii="SimSun" w:hint="eastAsia"/>
          <w:sz w:val="21"/>
        </w:rPr>
        <w:t>在线申请系统；</w:t>
      </w:r>
    </w:p>
    <w:p w:rsidR="002A2173" w:rsidRPr="00DF231B" w:rsidRDefault="00353589" w:rsidP="007F4106">
      <w:pPr>
        <w:pStyle w:val="ONUME"/>
        <w:numPr>
          <w:ilvl w:val="2"/>
          <w:numId w:val="6"/>
        </w:numPr>
        <w:tabs>
          <w:tab w:val="clear" w:pos="1701"/>
        </w:tabs>
        <w:spacing w:afterLines="50" w:after="120" w:line="340" w:lineRule="atLeast"/>
        <w:jc w:val="both"/>
        <w:rPr>
          <w:rFonts w:ascii="SimSun"/>
          <w:sz w:val="21"/>
        </w:rPr>
      </w:pPr>
      <w:r w:rsidRPr="00DF231B">
        <w:rPr>
          <w:rFonts w:ascii="SimSun" w:hint="eastAsia"/>
          <w:sz w:val="21"/>
        </w:rPr>
        <w:t>用于在主管局之间传送文件的系统；</w:t>
      </w:r>
    </w:p>
    <w:p w:rsidR="002A2173" w:rsidRPr="00DF231B" w:rsidRDefault="00353589" w:rsidP="007F4106">
      <w:pPr>
        <w:pStyle w:val="ONUME"/>
        <w:numPr>
          <w:ilvl w:val="2"/>
          <w:numId w:val="6"/>
        </w:numPr>
        <w:tabs>
          <w:tab w:val="clear" w:pos="1701"/>
        </w:tabs>
        <w:spacing w:afterLines="50" w:after="120" w:line="340" w:lineRule="atLeast"/>
        <w:jc w:val="both"/>
        <w:rPr>
          <w:rFonts w:ascii="SimSun"/>
          <w:sz w:val="21"/>
        </w:rPr>
      </w:pPr>
      <w:r w:rsidRPr="00DF231B">
        <w:rPr>
          <w:rFonts w:ascii="SimSun" w:hint="eastAsia"/>
          <w:sz w:val="21"/>
        </w:rPr>
        <w:t>受理局、国际局、国际检索单位、国际初审单位和指定及</w:t>
      </w:r>
      <w:proofErr w:type="gramStart"/>
      <w:r w:rsidRPr="00DF231B">
        <w:rPr>
          <w:rFonts w:ascii="SimSun" w:hint="eastAsia"/>
          <w:sz w:val="21"/>
        </w:rPr>
        <w:t>选定局</w:t>
      </w:r>
      <w:proofErr w:type="gramEnd"/>
      <w:r w:rsidRPr="00DF231B">
        <w:rPr>
          <w:rFonts w:ascii="SimSun" w:hint="eastAsia"/>
          <w:sz w:val="21"/>
        </w:rPr>
        <w:t>的文件处理系统；</w:t>
      </w:r>
    </w:p>
    <w:p w:rsidR="002A2173" w:rsidRPr="00DF231B" w:rsidRDefault="00797539" w:rsidP="007F4106">
      <w:pPr>
        <w:pStyle w:val="ONUME"/>
        <w:numPr>
          <w:ilvl w:val="2"/>
          <w:numId w:val="6"/>
        </w:numPr>
        <w:tabs>
          <w:tab w:val="clear" w:pos="1701"/>
        </w:tabs>
        <w:spacing w:afterLines="50" w:after="120" w:line="340" w:lineRule="atLeast"/>
        <w:jc w:val="both"/>
        <w:rPr>
          <w:rFonts w:ascii="SimSun"/>
          <w:sz w:val="21"/>
        </w:rPr>
      </w:pPr>
      <w:r w:rsidRPr="00DF231B">
        <w:rPr>
          <w:rFonts w:ascii="SimSun" w:hint="eastAsia"/>
          <w:sz w:val="21"/>
        </w:rPr>
        <w:t>国际公布系统(</w:t>
      </w:r>
      <w:r w:rsidRPr="00DF231B">
        <w:rPr>
          <w:rFonts w:ascii="SimSun"/>
          <w:sz w:val="21"/>
        </w:rPr>
        <w:t>PATENTSCOPE</w:t>
      </w:r>
      <w:r w:rsidRPr="00DF231B">
        <w:rPr>
          <w:rFonts w:ascii="SimSun" w:hint="eastAsia"/>
          <w:sz w:val="21"/>
        </w:rPr>
        <w:t>和对其提供支持的系统)。</w:t>
      </w:r>
    </w:p>
    <w:p w:rsidR="002A2173" w:rsidRPr="00DF231B" w:rsidRDefault="00797539" w:rsidP="007F4106">
      <w:pPr>
        <w:pStyle w:val="ONUME"/>
        <w:numPr>
          <w:ilvl w:val="1"/>
          <w:numId w:val="6"/>
        </w:numPr>
        <w:spacing w:afterLines="50" w:after="120" w:line="340" w:lineRule="atLeast"/>
        <w:jc w:val="both"/>
        <w:rPr>
          <w:rFonts w:ascii="SimSun"/>
          <w:sz w:val="21"/>
        </w:rPr>
      </w:pPr>
      <w:r w:rsidRPr="00DF231B">
        <w:rPr>
          <w:rFonts w:ascii="SimSun" w:hint="eastAsia"/>
          <w:sz w:val="21"/>
        </w:rPr>
        <w:t>第三方专利信息提供商可能只接收TIFF文件格式的图像，它们</w:t>
      </w:r>
      <w:r w:rsidR="008352DB" w:rsidRPr="00DF231B">
        <w:rPr>
          <w:rFonts w:ascii="SimSun" w:hint="eastAsia"/>
          <w:sz w:val="21"/>
        </w:rPr>
        <w:t>需要时间对</w:t>
      </w:r>
      <w:r w:rsidR="00FC250E" w:rsidRPr="00DF231B">
        <w:rPr>
          <w:rFonts w:ascii="SimSun" w:hint="eastAsia"/>
          <w:sz w:val="21"/>
        </w:rPr>
        <w:t>新格式</w:t>
      </w:r>
      <w:r w:rsidRPr="00DF231B">
        <w:rPr>
          <w:rFonts w:ascii="SimSun" w:hint="eastAsia"/>
          <w:sz w:val="21"/>
        </w:rPr>
        <w:t>进行调</w:t>
      </w:r>
      <w:r w:rsidR="007F4106">
        <w:rPr>
          <w:rFonts w:ascii="SimSun"/>
          <w:sz w:val="21"/>
        </w:rPr>
        <w:t>‍</w:t>
      </w:r>
      <w:r w:rsidRPr="00DF231B">
        <w:rPr>
          <w:rFonts w:ascii="SimSun" w:hint="eastAsia"/>
          <w:sz w:val="21"/>
        </w:rPr>
        <w:t>整</w:t>
      </w:r>
      <w:r w:rsidR="00FC250E" w:rsidRPr="00DF231B">
        <w:rPr>
          <w:rFonts w:ascii="SimSun" w:hint="eastAsia"/>
          <w:sz w:val="21"/>
        </w:rPr>
        <w:t>。</w:t>
      </w:r>
    </w:p>
    <w:p w:rsidR="002A2173" w:rsidRPr="00DF231B" w:rsidRDefault="001B3651" w:rsidP="00DF231B">
      <w:pPr>
        <w:pStyle w:val="1"/>
        <w:spacing w:beforeLines="100" w:before="240" w:afterLines="50" w:after="120" w:line="340" w:lineRule="atLeast"/>
        <w:rPr>
          <w:rFonts w:ascii="SimHei" w:eastAsia="SimHei"/>
          <w:b w:val="0"/>
          <w:sz w:val="21"/>
        </w:rPr>
      </w:pPr>
      <w:r w:rsidRPr="00DF231B">
        <w:rPr>
          <w:rFonts w:ascii="SimHei" w:eastAsia="SimHei" w:hint="eastAsia"/>
          <w:b w:val="0"/>
          <w:sz w:val="21"/>
        </w:rPr>
        <w:t>以不同的进度推进工作</w:t>
      </w:r>
    </w:p>
    <w:p w:rsidR="002A2173" w:rsidRPr="00DF231B" w:rsidRDefault="001B3651" w:rsidP="00DF231B">
      <w:pPr>
        <w:pStyle w:val="ONUME"/>
        <w:tabs>
          <w:tab w:val="clear" w:pos="567"/>
        </w:tabs>
        <w:spacing w:afterLines="50" w:after="120" w:line="340" w:lineRule="atLeast"/>
        <w:jc w:val="both"/>
        <w:rPr>
          <w:rFonts w:ascii="SimSun"/>
          <w:sz w:val="21"/>
        </w:rPr>
      </w:pPr>
      <w:r w:rsidRPr="00DF231B">
        <w:rPr>
          <w:rFonts w:ascii="SimSun" w:hint="eastAsia"/>
          <w:sz w:val="21"/>
        </w:rPr>
        <w:t>缔约国对于该问题所取得的共识是</w:t>
      </w:r>
      <w:r w:rsidR="00467D8F" w:rsidRPr="00DF231B">
        <w:rPr>
          <w:rFonts w:ascii="SimSun" w:hint="eastAsia"/>
          <w:sz w:val="21"/>
        </w:rPr>
        <w:t>，最终结果</w:t>
      </w:r>
      <w:r w:rsidRPr="00DF231B">
        <w:rPr>
          <w:rFonts w:ascii="SimSun" w:hint="eastAsia"/>
          <w:sz w:val="21"/>
        </w:rPr>
        <w:t>原则上</w:t>
      </w:r>
      <w:r w:rsidR="00467D8F" w:rsidRPr="00DF231B">
        <w:rPr>
          <w:rFonts w:ascii="SimSun" w:hint="eastAsia"/>
          <w:sz w:val="21"/>
        </w:rPr>
        <w:t>是有利的，但对于很多缔约国来说，考虑针对该问题进行法律修订和技术改进并非它们的优先考虑事项。要在做出任何改变之前先等待所有缔约国都对其法律框架和技术系统进行调整，这意味着在一定时间之内不会出现变化。</w:t>
      </w:r>
    </w:p>
    <w:p w:rsidR="002A2173" w:rsidRPr="00DF231B" w:rsidRDefault="00467D8F" w:rsidP="00DF231B">
      <w:pPr>
        <w:pStyle w:val="ONUME"/>
        <w:tabs>
          <w:tab w:val="clear" w:pos="567"/>
        </w:tabs>
        <w:spacing w:afterLines="50" w:after="120" w:line="340" w:lineRule="atLeast"/>
        <w:jc w:val="both"/>
        <w:rPr>
          <w:rFonts w:ascii="SimSun"/>
          <w:sz w:val="21"/>
        </w:rPr>
      </w:pPr>
      <w:r w:rsidRPr="00DF231B">
        <w:rPr>
          <w:rFonts w:ascii="SimSun" w:hint="eastAsia"/>
          <w:sz w:val="21"/>
        </w:rPr>
        <w:t>因此，可取的做法是</w:t>
      </w:r>
      <w:r w:rsidR="00D747D9" w:rsidRPr="00DF231B">
        <w:rPr>
          <w:rFonts w:ascii="SimSun" w:hint="eastAsia"/>
          <w:sz w:val="21"/>
        </w:rPr>
        <w:t>确立</w:t>
      </w:r>
      <w:r w:rsidR="00875B09" w:rsidRPr="00DF231B">
        <w:rPr>
          <w:rFonts w:ascii="SimSun" w:hint="eastAsia"/>
          <w:sz w:val="21"/>
        </w:rPr>
        <w:t>符合以下要求的</w:t>
      </w:r>
      <w:r w:rsidR="008352DB" w:rsidRPr="00DF231B">
        <w:rPr>
          <w:rFonts w:ascii="SimSun" w:hint="eastAsia"/>
          <w:sz w:val="21"/>
        </w:rPr>
        <w:t>推进工作</w:t>
      </w:r>
      <w:r w:rsidR="00D747D9" w:rsidRPr="00DF231B">
        <w:rPr>
          <w:rFonts w:ascii="SimSun" w:hint="eastAsia"/>
          <w:sz w:val="21"/>
        </w:rPr>
        <w:t>方式</w:t>
      </w:r>
      <w:r w:rsidR="00F316AA" w:rsidRPr="00DF231B">
        <w:rPr>
          <w:rFonts w:ascii="SimSun" w:hint="eastAsia"/>
          <w:sz w:val="21"/>
        </w:rPr>
        <w:t>：</w:t>
      </w:r>
    </w:p>
    <w:p w:rsidR="002A2173" w:rsidRPr="00DF231B" w:rsidRDefault="00875B09" w:rsidP="007F4106">
      <w:pPr>
        <w:pStyle w:val="ONUME"/>
        <w:numPr>
          <w:ilvl w:val="1"/>
          <w:numId w:val="6"/>
        </w:numPr>
        <w:tabs>
          <w:tab w:val="clear" w:pos="1134"/>
        </w:tabs>
        <w:spacing w:afterLines="50" w:after="120" w:line="340" w:lineRule="atLeast"/>
        <w:jc w:val="both"/>
        <w:rPr>
          <w:rFonts w:ascii="SimSun"/>
          <w:sz w:val="21"/>
        </w:rPr>
      </w:pPr>
      <w:r w:rsidRPr="00DF231B">
        <w:rPr>
          <w:rFonts w:ascii="SimSun" w:hint="eastAsia"/>
          <w:sz w:val="21"/>
        </w:rPr>
        <w:t>在指定局做好准备之前，无需修订细则11.13即可实施；</w:t>
      </w:r>
    </w:p>
    <w:p w:rsidR="002A2173" w:rsidRPr="00DF231B" w:rsidRDefault="00875B09" w:rsidP="007F4106">
      <w:pPr>
        <w:pStyle w:val="ONUME"/>
        <w:numPr>
          <w:ilvl w:val="1"/>
          <w:numId w:val="6"/>
        </w:numPr>
        <w:tabs>
          <w:tab w:val="clear" w:pos="1134"/>
        </w:tabs>
        <w:spacing w:afterLines="50" w:after="120" w:line="340" w:lineRule="atLeast"/>
        <w:jc w:val="both"/>
        <w:rPr>
          <w:rFonts w:ascii="SimSun"/>
          <w:sz w:val="21"/>
        </w:rPr>
      </w:pPr>
      <w:r w:rsidRPr="00DF231B">
        <w:rPr>
          <w:rFonts w:ascii="SimSun" w:hint="eastAsia"/>
          <w:sz w:val="21"/>
        </w:rPr>
        <w:t>鼓励主管局开始做出改变；以及</w:t>
      </w:r>
    </w:p>
    <w:p w:rsidR="002A2173" w:rsidRPr="00DF231B" w:rsidRDefault="00875B09" w:rsidP="007F4106">
      <w:pPr>
        <w:pStyle w:val="ONUME"/>
        <w:numPr>
          <w:ilvl w:val="1"/>
          <w:numId w:val="6"/>
        </w:numPr>
        <w:tabs>
          <w:tab w:val="clear" w:pos="1134"/>
        </w:tabs>
        <w:spacing w:afterLines="50" w:after="120" w:line="340" w:lineRule="atLeast"/>
        <w:jc w:val="both"/>
        <w:rPr>
          <w:rFonts w:ascii="SimSun"/>
          <w:sz w:val="21"/>
        </w:rPr>
      </w:pPr>
      <w:proofErr w:type="gramStart"/>
      <w:r w:rsidRPr="00DF231B">
        <w:rPr>
          <w:rFonts w:ascii="SimSun" w:hint="eastAsia"/>
          <w:sz w:val="21"/>
        </w:rPr>
        <w:t>允许指</w:t>
      </w:r>
      <w:proofErr w:type="gramEnd"/>
      <w:r w:rsidRPr="00DF231B">
        <w:rPr>
          <w:rFonts w:ascii="SimSun" w:hint="eastAsia"/>
          <w:sz w:val="21"/>
        </w:rPr>
        <w:t>定局以不同的进度推进工作；但</w:t>
      </w:r>
    </w:p>
    <w:p w:rsidR="002A2173" w:rsidRPr="00DF231B" w:rsidRDefault="00875B09" w:rsidP="007F4106">
      <w:pPr>
        <w:pStyle w:val="ONUME"/>
        <w:numPr>
          <w:ilvl w:val="1"/>
          <w:numId w:val="6"/>
        </w:numPr>
        <w:tabs>
          <w:tab w:val="clear" w:pos="1134"/>
        </w:tabs>
        <w:spacing w:afterLines="50" w:after="120" w:line="340" w:lineRule="atLeast"/>
        <w:jc w:val="both"/>
        <w:rPr>
          <w:rFonts w:ascii="SimSun"/>
          <w:sz w:val="21"/>
        </w:rPr>
      </w:pPr>
      <w:r w:rsidRPr="00DF231B">
        <w:rPr>
          <w:rFonts w:ascii="SimSun" w:hint="eastAsia"/>
          <w:sz w:val="21"/>
        </w:rPr>
        <w:t>只要</w:t>
      </w:r>
      <w:proofErr w:type="gramStart"/>
      <w:r w:rsidRPr="00DF231B">
        <w:rPr>
          <w:rFonts w:ascii="SimSun" w:hint="eastAsia"/>
          <w:sz w:val="21"/>
        </w:rPr>
        <w:t>若干指</w:t>
      </w:r>
      <w:proofErr w:type="gramEnd"/>
      <w:r w:rsidRPr="00DF231B">
        <w:rPr>
          <w:rFonts w:ascii="SimSun" w:hint="eastAsia"/>
          <w:sz w:val="21"/>
        </w:rPr>
        <w:t>定局仍要求提交黑白附图，就要</w:t>
      </w:r>
      <w:r w:rsidR="004122DB" w:rsidRPr="00DF231B">
        <w:rPr>
          <w:rFonts w:ascii="SimSun" w:hint="eastAsia"/>
          <w:sz w:val="21"/>
        </w:rPr>
        <w:t>确保申请人仍能够正常使用系统。</w:t>
      </w:r>
    </w:p>
    <w:p w:rsidR="002A2173" w:rsidRPr="00DF231B" w:rsidRDefault="004122DB" w:rsidP="00DF231B">
      <w:pPr>
        <w:pStyle w:val="ONUME"/>
        <w:tabs>
          <w:tab w:val="clear" w:pos="567"/>
        </w:tabs>
        <w:spacing w:afterLines="50" w:after="120" w:line="340" w:lineRule="atLeast"/>
        <w:jc w:val="both"/>
        <w:rPr>
          <w:rFonts w:ascii="SimSun"/>
          <w:sz w:val="21"/>
        </w:rPr>
      </w:pPr>
      <w:r w:rsidRPr="00DF231B">
        <w:rPr>
          <w:rFonts w:ascii="SimSun" w:hint="eastAsia"/>
          <w:sz w:val="21"/>
        </w:rPr>
        <w:t>理想的情况是，受理局和国际单位应找到允许在整个国际阶段处理彩色附图的办法。</w:t>
      </w:r>
    </w:p>
    <w:p w:rsidR="002A2173" w:rsidRPr="00DF231B" w:rsidRDefault="004122DB" w:rsidP="00DF231B">
      <w:pPr>
        <w:pStyle w:val="1"/>
        <w:spacing w:beforeLines="100" w:before="240" w:afterLines="50" w:after="120" w:line="340" w:lineRule="atLeast"/>
        <w:rPr>
          <w:rFonts w:ascii="SimHei" w:eastAsia="SimHei"/>
          <w:b w:val="0"/>
          <w:sz w:val="21"/>
        </w:rPr>
      </w:pPr>
      <w:r w:rsidRPr="00DF231B">
        <w:rPr>
          <w:rFonts w:ascii="SimHei" w:eastAsia="SimHei" w:hint="eastAsia"/>
          <w:b w:val="0"/>
          <w:sz w:val="21"/>
        </w:rPr>
        <w:t>拟议的推进工作方式</w:t>
      </w:r>
    </w:p>
    <w:p w:rsidR="002A2173" w:rsidRPr="00DF231B" w:rsidRDefault="00FE0B94" w:rsidP="00DF231B">
      <w:pPr>
        <w:pStyle w:val="ONUME"/>
        <w:tabs>
          <w:tab w:val="clear" w:pos="567"/>
        </w:tabs>
        <w:spacing w:afterLines="50" w:after="120" w:line="340" w:lineRule="atLeast"/>
        <w:jc w:val="both"/>
        <w:rPr>
          <w:rFonts w:ascii="SimSun"/>
          <w:sz w:val="21"/>
        </w:rPr>
      </w:pPr>
      <w:r w:rsidRPr="00DF231B">
        <w:rPr>
          <w:rFonts w:ascii="SimSun" w:hint="eastAsia"/>
          <w:sz w:val="21"/>
        </w:rPr>
        <w:t>国际局建议</w:t>
      </w:r>
      <w:r w:rsidR="00CD4A79" w:rsidRPr="00DF231B">
        <w:rPr>
          <w:rFonts w:ascii="SimSun" w:hint="eastAsia"/>
          <w:sz w:val="21"/>
        </w:rPr>
        <w:t>了</w:t>
      </w:r>
      <w:r w:rsidRPr="00DF231B">
        <w:rPr>
          <w:rFonts w:ascii="SimSun" w:hint="eastAsia"/>
          <w:sz w:val="21"/>
        </w:rPr>
        <w:t>以下</w:t>
      </w:r>
      <w:r w:rsidR="00CD4A79" w:rsidRPr="00DF231B">
        <w:rPr>
          <w:rFonts w:ascii="SimSun" w:hint="eastAsia"/>
          <w:sz w:val="21"/>
        </w:rPr>
        <w:t>推进</w:t>
      </w:r>
      <w:r w:rsidRPr="00DF231B">
        <w:rPr>
          <w:rFonts w:ascii="SimSun" w:hint="eastAsia"/>
          <w:sz w:val="21"/>
        </w:rPr>
        <w:t>工作</w:t>
      </w:r>
      <w:r w:rsidR="00CD4A79" w:rsidRPr="00DF231B">
        <w:rPr>
          <w:rFonts w:ascii="SimSun" w:hint="eastAsia"/>
          <w:sz w:val="21"/>
        </w:rPr>
        <w:t>方式</w:t>
      </w:r>
      <w:r w:rsidRPr="00DF231B">
        <w:rPr>
          <w:rFonts w:ascii="SimSun" w:hint="eastAsia"/>
          <w:sz w:val="21"/>
        </w:rPr>
        <w:t>：</w:t>
      </w:r>
    </w:p>
    <w:p w:rsidR="002A2173" w:rsidRPr="00DF231B" w:rsidRDefault="00FE0B94" w:rsidP="007F4106">
      <w:pPr>
        <w:pStyle w:val="ONUME"/>
        <w:numPr>
          <w:ilvl w:val="1"/>
          <w:numId w:val="6"/>
        </w:numPr>
        <w:spacing w:afterLines="50" w:after="120" w:line="340" w:lineRule="atLeast"/>
        <w:jc w:val="both"/>
        <w:rPr>
          <w:rFonts w:ascii="SimSun"/>
          <w:sz w:val="21"/>
        </w:rPr>
      </w:pPr>
      <w:r w:rsidRPr="00DF231B">
        <w:rPr>
          <w:rFonts w:ascii="SimSun" w:hint="eastAsia"/>
          <w:sz w:val="21"/>
        </w:rPr>
        <w:t>允许向愿意以适当的电子格式接收彩色附图的受理局提交附有彩色附图的国际申请。这可能意味着</w:t>
      </w:r>
      <w:r w:rsidR="00AA359A" w:rsidRPr="00DF231B">
        <w:rPr>
          <w:rFonts w:ascii="SimSun" w:hint="eastAsia"/>
          <w:sz w:val="21"/>
        </w:rPr>
        <w:t>允许JPEG或PNG文件格式作为XML申请的一部分或是嵌入PDF文件。</w:t>
      </w:r>
    </w:p>
    <w:p w:rsidR="002A2173" w:rsidRPr="00DF231B" w:rsidRDefault="00AA359A" w:rsidP="007F4106">
      <w:pPr>
        <w:pStyle w:val="ONUME"/>
        <w:numPr>
          <w:ilvl w:val="1"/>
          <w:numId w:val="6"/>
        </w:numPr>
        <w:spacing w:afterLines="50" w:after="120" w:line="340" w:lineRule="atLeast"/>
        <w:jc w:val="both"/>
        <w:rPr>
          <w:rFonts w:ascii="SimSun"/>
          <w:sz w:val="21"/>
        </w:rPr>
      </w:pPr>
      <w:r w:rsidRPr="00DF231B">
        <w:rPr>
          <w:rFonts w:ascii="SimSun" w:hint="eastAsia"/>
          <w:sz w:val="21"/>
        </w:rPr>
        <w:t>以彩色的形式进行国际阶段的所有处理，包括形式审查、国际公布、国际检索和国际初审。</w:t>
      </w:r>
    </w:p>
    <w:p w:rsidR="002A2173" w:rsidRPr="00DF231B" w:rsidRDefault="00AA359A" w:rsidP="007F4106">
      <w:pPr>
        <w:pStyle w:val="ONUME"/>
        <w:numPr>
          <w:ilvl w:val="1"/>
          <w:numId w:val="6"/>
        </w:numPr>
        <w:spacing w:afterLines="50" w:after="120" w:line="340" w:lineRule="atLeast"/>
        <w:jc w:val="both"/>
        <w:rPr>
          <w:rFonts w:ascii="SimSun"/>
          <w:sz w:val="21"/>
        </w:rPr>
      </w:pPr>
      <w:r w:rsidRPr="00DF231B">
        <w:rPr>
          <w:rFonts w:ascii="SimSun" w:hint="eastAsia"/>
          <w:sz w:val="21"/>
        </w:rPr>
        <w:t>允许</w:t>
      </w:r>
      <w:r w:rsidR="00733FDA" w:rsidRPr="00DF231B">
        <w:rPr>
          <w:rFonts w:ascii="SimSun" w:hint="eastAsia"/>
          <w:sz w:val="21"/>
        </w:rPr>
        <w:t>申请人作为可选项</w:t>
      </w:r>
      <w:r w:rsidRPr="00DF231B">
        <w:rPr>
          <w:rFonts w:ascii="SimSun" w:hint="eastAsia"/>
          <w:sz w:val="21"/>
        </w:rPr>
        <w:t>向</w:t>
      </w:r>
      <w:r w:rsidR="00733FDA" w:rsidRPr="00DF231B">
        <w:rPr>
          <w:rFonts w:ascii="SimSun" w:hint="eastAsia"/>
          <w:sz w:val="21"/>
        </w:rPr>
        <w:t>仍要求提交黑白附图的指定局集中提交黑白附图以供国家阶段使用。或者，申请人可以向要求在国家阶段提交替换页的指定局单独提交替换页。</w:t>
      </w:r>
    </w:p>
    <w:p w:rsidR="002A2173" w:rsidRPr="00DF231B" w:rsidRDefault="00CD4A79" w:rsidP="007F4106">
      <w:pPr>
        <w:pStyle w:val="ONUME"/>
        <w:keepNext/>
        <w:tabs>
          <w:tab w:val="clear" w:pos="567"/>
        </w:tabs>
        <w:spacing w:afterLines="50" w:after="120" w:line="340" w:lineRule="atLeast"/>
        <w:jc w:val="both"/>
        <w:rPr>
          <w:rFonts w:ascii="SimSun"/>
          <w:sz w:val="21"/>
        </w:rPr>
      </w:pPr>
      <w:r w:rsidRPr="00DF231B">
        <w:rPr>
          <w:rFonts w:ascii="SimSun" w:hint="eastAsia"/>
          <w:sz w:val="21"/>
        </w:rPr>
        <w:lastRenderedPageBreak/>
        <w:t>如果受理局同意接受彩色附图，则应允</w:t>
      </w:r>
      <w:proofErr w:type="gramStart"/>
      <w:r w:rsidRPr="00DF231B">
        <w:rPr>
          <w:rFonts w:ascii="SimSun" w:hint="eastAsia"/>
          <w:sz w:val="21"/>
        </w:rPr>
        <w:t>许上述</w:t>
      </w:r>
      <w:proofErr w:type="gramEnd"/>
      <w:r w:rsidRPr="00DF231B">
        <w:rPr>
          <w:rFonts w:ascii="SimSun" w:hint="eastAsia"/>
          <w:sz w:val="21"/>
        </w:rPr>
        <w:t>文件在技术层面</w:t>
      </w:r>
      <w:r w:rsidR="00B17E20" w:rsidRPr="00DF231B">
        <w:rPr>
          <w:rFonts w:ascii="SimSun" w:hint="eastAsia"/>
          <w:sz w:val="21"/>
        </w:rPr>
        <w:t>可以以电子形式提交(若干主管局已经实行的做法)，而不必在传送给国际</w:t>
      </w:r>
      <w:proofErr w:type="gramStart"/>
      <w:r w:rsidR="00B17E20" w:rsidRPr="00DF231B">
        <w:rPr>
          <w:rFonts w:ascii="SimSun" w:hint="eastAsia"/>
          <w:sz w:val="21"/>
        </w:rPr>
        <w:t>局之前</w:t>
      </w:r>
      <w:proofErr w:type="gramEnd"/>
      <w:r w:rsidR="00B17E20" w:rsidRPr="00DF231B">
        <w:rPr>
          <w:rFonts w:ascii="SimSun" w:hint="eastAsia"/>
          <w:sz w:val="21"/>
        </w:rPr>
        <w:t>将它们转换为黑白图像。例如，这可以包括：</w:t>
      </w:r>
    </w:p>
    <w:p w:rsidR="002A2173" w:rsidRPr="00DF231B" w:rsidRDefault="00787747" w:rsidP="007F4106">
      <w:pPr>
        <w:pStyle w:val="ONUME"/>
        <w:numPr>
          <w:ilvl w:val="1"/>
          <w:numId w:val="6"/>
        </w:numPr>
        <w:spacing w:afterLines="50" w:after="120" w:line="340" w:lineRule="atLeast"/>
        <w:jc w:val="both"/>
        <w:rPr>
          <w:rFonts w:ascii="SimSun"/>
          <w:sz w:val="21"/>
        </w:rPr>
      </w:pPr>
      <w:r w:rsidRPr="00DF231B">
        <w:rPr>
          <w:rFonts w:ascii="SimSun" w:hint="eastAsia"/>
          <w:sz w:val="21"/>
        </w:rPr>
        <w:t>允许JPEG或PNG文件</w:t>
      </w:r>
      <w:r w:rsidR="00231AF6" w:rsidRPr="00DF231B">
        <w:rPr>
          <w:rFonts w:ascii="SimSun" w:hint="eastAsia"/>
          <w:sz w:val="21"/>
        </w:rPr>
        <w:t>在XML申请中被引用，并允许以彩色格式展示页面图像以供查看；或</w:t>
      </w:r>
    </w:p>
    <w:p w:rsidR="002A2173" w:rsidRPr="00DF231B" w:rsidRDefault="00231AF6" w:rsidP="007F4106">
      <w:pPr>
        <w:pStyle w:val="ONUME"/>
        <w:numPr>
          <w:ilvl w:val="1"/>
          <w:numId w:val="6"/>
        </w:numPr>
        <w:spacing w:afterLines="50" w:after="120" w:line="340" w:lineRule="atLeast"/>
        <w:jc w:val="both"/>
        <w:rPr>
          <w:rFonts w:ascii="SimSun"/>
          <w:sz w:val="21"/>
        </w:rPr>
      </w:pPr>
      <w:r w:rsidRPr="00DF231B">
        <w:rPr>
          <w:rFonts w:ascii="SimSun" w:hint="eastAsia"/>
          <w:sz w:val="21"/>
        </w:rPr>
        <w:t>不主动排除在PDF申请中包含彩色附图的可能性，并在转换图像时允许转换为彩色图像。</w:t>
      </w:r>
    </w:p>
    <w:p w:rsidR="002A2173" w:rsidRPr="00DF231B" w:rsidRDefault="00231AF6" w:rsidP="00DF231B">
      <w:pPr>
        <w:pStyle w:val="ONUME"/>
        <w:tabs>
          <w:tab w:val="clear" w:pos="567"/>
        </w:tabs>
        <w:spacing w:afterLines="50" w:after="120" w:line="340" w:lineRule="atLeast"/>
        <w:jc w:val="both"/>
        <w:rPr>
          <w:rFonts w:ascii="SimSun"/>
          <w:sz w:val="21"/>
        </w:rPr>
      </w:pPr>
      <w:r w:rsidRPr="00DF231B">
        <w:rPr>
          <w:rFonts w:ascii="SimSun" w:hint="eastAsia"/>
          <w:sz w:val="21"/>
        </w:rPr>
        <w:t>这些变动只适用于国际申请的附图部分。说明书、权利要求和摘要在可能的情况下应以文本格式提供。所提供的文本图像还是应为</w:t>
      </w:r>
      <w:proofErr w:type="gramStart"/>
      <w:r w:rsidRPr="00DF231B">
        <w:rPr>
          <w:rFonts w:ascii="SimSun" w:hint="eastAsia"/>
          <w:sz w:val="21"/>
        </w:rPr>
        <w:t>纯黑白</w:t>
      </w:r>
      <w:proofErr w:type="gramEnd"/>
      <w:r w:rsidRPr="00DF231B">
        <w:rPr>
          <w:rFonts w:ascii="SimSun" w:hint="eastAsia"/>
          <w:sz w:val="21"/>
        </w:rPr>
        <w:t>图像，以使文件大小最小化，并提高光学字符识别的质量(还见上文第12节)。</w:t>
      </w:r>
    </w:p>
    <w:p w:rsidR="002A2173" w:rsidRPr="007F4106" w:rsidRDefault="00231AF6" w:rsidP="007F4106">
      <w:pPr>
        <w:pStyle w:val="2"/>
        <w:spacing w:before="0" w:afterLines="50" w:after="120" w:line="340" w:lineRule="atLeast"/>
        <w:rPr>
          <w:rFonts w:ascii="SimSun"/>
          <w:b/>
          <w:sz w:val="21"/>
        </w:rPr>
      </w:pPr>
      <w:r w:rsidRPr="007F4106">
        <w:rPr>
          <w:rFonts w:ascii="SimSun" w:hint="eastAsia"/>
          <w:b/>
          <w:sz w:val="21"/>
        </w:rPr>
        <w:t>自动创建黑白附图</w:t>
      </w:r>
    </w:p>
    <w:p w:rsidR="002A2173" w:rsidRPr="00DF231B" w:rsidRDefault="00D13514" w:rsidP="00DF231B">
      <w:pPr>
        <w:pStyle w:val="ONUME"/>
        <w:tabs>
          <w:tab w:val="clear" w:pos="567"/>
        </w:tabs>
        <w:spacing w:afterLines="50" w:after="120" w:line="340" w:lineRule="atLeast"/>
        <w:jc w:val="both"/>
        <w:rPr>
          <w:rFonts w:ascii="SimSun"/>
          <w:sz w:val="21"/>
        </w:rPr>
      </w:pPr>
      <w:r w:rsidRPr="00DF231B">
        <w:rPr>
          <w:rFonts w:ascii="SimSun" w:hint="eastAsia"/>
          <w:sz w:val="21"/>
        </w:rPr>
        <w:t>如上文第19</w:t>
      </w:r>
      <w:r w:rsidRPr="00DF231B">
        <w:rPr>
          <w:rFonts w:ascii="SimSun"/>
          <w:sz w:val="21"/>
        </w:rPr>
        <w:t>(c)</w:t>
      </w:r>
      <w:r w:rsidRPr="00DF231B">
        <w:rPr>
          <w:rFonts w:ascii="SimSun" w:hint="eastAsia"/>
          <w:sz w:val="21"/>
        </w:rPr>
        <w:t>节中提到的，</w:t>
      </w:r>
      <w:proofErr w:type="spellStart"/>
      <w:r w:rsidRPr="00DF231B">
        <w:rPr>
          <w:rFonts w:ascii="SimSun" w:hint="eastAsia"/>
          <w:sz w:val="21"/>
        </w:rPr>
        <w:t>ePCT</w:t>
      </w:r>
      <w:proofErr w:type="spellEnd"/>
      <w:r w:rsidRPr="00DF231B">
        <w:rPr>
          <w:rFonts w:ascii="SimSun" w:hint="eastAsia"/>
          <w:sz w:val="21"/>
        </w:rPr>
        <w:t>还可以向申请人提供创建转换后的黑白附图的自动程序，包括能够查看结果的预览和决定是否有必要进行手动转换。该功能可以快速得到采用，因为它与</w:t>
      </w:r>
      <w:proofErr w:type="spellStart"/>
      <w:r w:rsidRPr="00DF231B">
        <w:rPr>
          <w:rFonts w:ascii="SimSun" w:hint="eastAsia"/>
          <w:sz w:val="21"/>
        </w:rPr>
        <w:t>ePCT</w:t>
      </w:r>
      <w:proofErr w:type="spellEnd"/>
      <w:r w:rsidRPr="00DF231B">
        <w:rPr>
          <w:rFonts w:ascii="SimSun" w:hint="eastAsia"/>
          <w:sz w:val="21"/>
        </w:rPr>
        <w:t>中已经存在的安排非常相似，</w:t>
      </w:r>
      <w:r w:rsidR="00D91364" w:rsidRPr="00DF231B">
        <w:rPr>
          <w:rFonts w:ascii="SimSun" w:hint="eastAsia"/>
          <w:sz w:val="21"/>
        </w:rPr>
        <w:t>即</w:t>
      </w:r>
      <w:r w:rsidRPr="00DF231B">
        <w:rPr>
          <w:rFonts w:ascii="SimSun" w:hint="eastAsia"/>
          <w:sz w:val="21"/>
        </w:rPr>
        <w:t>上传的文件被</w:t>
      </w:r>
      <w:r w:rsidR="00CD4A79" w:rsidRPr="00DF231B">
        <w:rPr>
          <w:rFonts w:ascii="SimSun" w:hint="eastAsia"/>
          <w:sz w:val="21"/>
        </w:rPr>
        <w:t>检测到</w:t>
      </w:r>
      <w:r w:rsidRPr="00DF231B">
        <w:rPr>
          <w:rFonts w:ascii="SimSun" w:hint="eastAsia"/>
          <w:sz w:val="21"/>
        </w:rPr>
        <w:t>包含</w:t>
      </w:r>
      <w:r w:rsidR="00D91364" w:rsidRPr="00DF231B">
        <w:rPr>
          <w:rFonts w:ascii="SimSun" w:hint="eastAsia"/>
          <w:sz w:val="21"/>
        </w:rPr>
        <w:t>彩色或灰度等级的图像。</w:t>
      </w:r>
    </w:p>
    <w:p w:rsidR="002A2173" w:rsidRPr="007F4106" w:rsidRDefault="00D91364" w:rsidP="007F4106">
      <w:pPr>
        <w:pStyle w:val="2"/>
        <w:spacing w:before="0" w:afterLines="50" w:after="120" w:line="340" w:lineRule="atLeast"/>
        <w:rPr>
          <w:rFonts w:ascii="SimSun"/>
          <w:b/>
          <w:sz w:val="21"/>
        </w:rPr>
      </w:pPr>
      <w:r w:rsidRPr="007F4106">
        <w:rPr>
          <w:rFonts w:ascii="SimSun" w:hint="eastAsia"/>
          <w:b/>
          <w:sz w:val="21"/>
        </w:rPr>
        <w:t>向受理局提供的援助</w:t>
      </w:r>
    </w:p>
    <w:p w:rsidR="002A2173" w:rsidRPr="00DF231B" w:rsidRDefault="00D91364" w:rsidP="00DF231B">
      <w:pPr>
        <w:pStyle w:val="ONUME"/>
        <w:tabs>
          <w:tab w:val="clear" w:pos="567"/>
        </w:tabs>
        <w:spacing w:afterLines="50" w:after="120" w:line="340" w:lineRule="atLeast"/>
        <w:jc w:val="both"/>
        <w:rPr>
          <w:rFonts w:ascii="SimSun"/>
          <w:sz w:val="21"/>
        </w:rPr>
      </w:pPr>
      <w:r w:rsidRPr="00DF231B">
        <w:rPr>
          <w:rFonts w:ascii="SimSun" w:hint="eastAsia"/>
          <w:sz w:val="21"/>
        </w:rPr>
        <w:t>通过面向主管局的被托管提交申请服务和基于浏览器的服务，</w:t>
      </w:r>
      <w:proofErr w:type="spellStart"/>
      <w:r w:rsidRPr="00DF231B">
        <w:rPr>
          <w:rFonts w:ascii="SimSun" w:hint="eastAsia"/>
          <w:sz w:val="21"/>
        </w:rPr>
        <w:t>ePCT</w:t>
      </w:r>
      <w:proofErr w:type="spellEnd"/>
      <w:r w:rsidRPr="00DF231B">
        <w:rPr>
          <w:rFonts w:ascii="SimSun" w:hint="eastAsia"/>
          <w:sz w:val="21"/>
        </w:rPr>
        <w:t>现在提供这样的可能性，即允许受理局接受</w:t>
      </w:r>
      <w:r w:rsidR="002A3350" w:rsidRPr="00DF231B">
        <w:rPr>
          <w:rFonts w:ascii="SimSun" w:hint="eastAsia"/>
          <w:sz w:val="21"/>
        </w:rPr>
        <w:t>来自</w:t>
      </w:r>
      <w:r w:rsidR="00A72AA7" w:rsidRPr="00DF231B">
        <w:rPr>
          <w:rFonts w:ascii="SimSun" w:hint="eastAsia"/>
          <w:sz w:val="21"/>
        </w:rPr>
        <w:t>申请人的电子申请并以电子的形式履行受理局的职能。在增</w:t>
      </w:r>
      <w:r w:rsidR="002A3350" w:rsidRPr="00DF231B">
        <w:rPr>
          <w:rFonts w:ascii="SimSun" w:hint="eastAsia"/>
          <w:sz w:val="21"/>
        </w:rPr>
        <w:t>加了界面的语言及进一步改进了功能和易用性之后，希望大多数不支持</w:t>
      </w:r>
      <w:r w:rsidR="00A72AA7" w:rsidRPr="00DF231B">
        <w:rPr>
          <w:rFonts w:ascii="SimSun" w:hint="eastAsia"/>
          <w:sz w:val="21"/>
        </w:rPr>
        <w:t>电子申请系统的受理局将利用上述机会。</w:t>
      </w:r>
    </w:p>
    <w:p w:rsidR="002A2173" w:rsidRPr="00DF231B" w:rsidRDefault="00A72AA7" w:rsidP="00DF231B">
      <w:pPr>
        <w:pStyle w:val="ONUME"/>
        <w:tabs>
          <w:tab w:val="clear" w:pos="567"/>
        </w:tabs>
        <w:spacing w:afterLines="50" w:after="120" w:line="340" w:lineRule="atLeast"/>
        <w:jc w:val="both"/>
        <w:rPr>
          <w:rFonts w:ascii="SimSun"/>
          <w:sz w:val="21"/>
        </w:rPr>
      </w:pPr>
      <w:r w:rsidRPr="00DF231B">
        <w:rPr>
          <w:rFonts w:ascii="SimSun" w:hint="eastAsia"/>
          <w:sz w:val="21"/>
        </w:rPr>
        <w:t>一旦国际局的核心处理和公布服务</w:t>
      </w:r>
      <w:r w:rsidR="002A3350" w:rsidRPr="00DF231B">
        <w:rPr>
          <w:rFonts w:ascii="SimSun" w:hint="eastAsia"/>
          <w:sz w:val="21"/>
        </w:rPr>
        <w:t>在</w:t>
      </w:r>
      <w:r w:rsidRPr="00DF231B">
        <w:rPr>
          <w:rFonts w:ascii="SimSun" w:hint="eastAsia"/>
          <w:sz w:val="21"/>
        </w:rPr>
        <w:t>更新</w:t>
      </w:r>
      <w:r w:rsidR="002A3350" w:rsidRPr="00DF231B">
        <w:rPr>
          <w:rFonts w:ascii="SimSun" w:hint="eastAsia"/>
          <w:sz w:val="21"/>
        </w:rPr>
        <w:t>后</w:t>
      </w:r>
      <w:r w:rsidRPr="00DF231B">
        <w:rPr>
          <w:rFonts w:ascii="SimSun" w:hint="eastAsia"/>
          <w:sz w:val="21"/>
        </w:rPr>
        <w:t>允许提交彩色附图，系统基于浏览器的部分只需进行较小的改造即可处理所建议的程序。因此，在所计划的时间段之内，上述方法可以</w:t>
      </w:r>
      <w:r w:rsidR="00A2203F" w:rsidRPr="00DF231B">
        <w:rPr>
          <w:rFonts w:ascii="SimSun" w:hint="eastAsia"/>
          <w:sz w:val="21"/>
        </w:rPr>
        <w:t>使</w:t>
      </w:r>
      <w:r w:rsidRPr="00DF231B">
        <w:rPr>
          <w:rFonts w:ascii="SimSun" w:hint="eastAsia"/>
          <w:sz w:val="21"/>
        </w:rPr>
        <w:t>来自所有缔约国的申请人</w:t>
      </w:r>
      <w:r w:rsidR="00A2203F" w:rsidRPr="00DF231B">
        <w:rPr>
          <w:rFonts w:ascii="SimSun" w:hint="eastAsia"/>
          <w:sz w:val="21"/>
        </w:rPr>
        <w:t>获得相同的益处，无论相关国家局是否开发了它们自己的</w:t>
      </w:r>
      <w:r w:rsidR="006E11CF" w:rsidRPr="00DF231B">
        <w:rPr>
          <w:rFonts w:ascii="SimSun" w:hint="eastAsia"/>
          <w:sz w:val="21"/>
        </w:rPr>
        <w:t>电子申请</w:t>
      </w:r>
      <w:r w:rsidR="00A2203F" w:rsidRPr="00DF231B">
        <w:rPr>
          <w:rFonts w:ascii="SimSun" w:hint="eastAsia"/>
          <w:sz w:val="21"/>
        </w:rPr>
        <w:t>架构</w:t>
      </w:r>
      <w:r w:rsidR="006E11CF" w:rsidRPr="00DF231B">
        <w:rPr>
          <w:rFonts w:ascii="SimSun" w:hint="eastAsia"/>
          <w:sz w:val="21"/>
        </w:rPr>
        <w:t>。</w:t>
      </w:r>
    </w:p>
    <w:p w:rsidR="002A2173" w:rsidRPr="007F4106" w:rsidRDefault="006E11CF" w:rsidP="007F4106">
      <w:pPr>
        <w:pStyle w:val="2"/>
        <w:spacing w:before="0" w:afterLines="50" w:after="120" w:line="340" w:lineRule="atLeast"/>
        <w:rPr>
          <w:rFonts w:ascii="SimSun"/>
          <w:b/>
          <w:sz w:val="21"/>
        </w:rPr>
      </w:pPr>
      <w:r w:rsidRPr="007F4106">
        <w:rPr>
          <w:rFonts w:ascii="SimSun" w:hint="eastAsia"/>
          <w:b/>
          <w:sz w:val="21"/>
        </w:rPr>
        <w:t>纸件申请</w:t>
      </w:r>
    </w:p>
    <w:p w:rsidR="002A2173" w:rsidRPr="00DF231B" w:rsidRDefault="002A3350" w:rsidP="007F4106">
      <w:pPr>
        <w:pStyle w:val="ONUME"/>
        <w:tabs>
          <w:tab w:val="clear" w:pos="567"/>
        </w:tabs>
        <w:spacing w:afterLines="50" w:after="120" w:line="340" w:lineRule="atLeast"/>
        <w:jc w:val="both"/>
        <w:rPr>
          <w:rFonts w:ascii="SimSun"/>
          <w:sz w:val="21"/>
        </w:rPr>
      </w:pPr>
      <w:r w:rsidRPr="00DF231B">
        <w:rPr>
          <w:rFonts w:ascii="SimSun" w:hint="eastAsia"/>
          <w:sz w:val="21"/>
        </w:rPr>
        <w:t>国际局将继续存放</w:t>
      </w:r>
      <w:r w:rsidR="006E11CF" w:rsidRPr="00DF231B">
        <w:rPr>
          <w:rFonts w:ascii="SimSun" w:hint="eastAsia"/>
          <w:sz w:val="21"/>
        </w:rPr>
        <w:t>它所接收到的纸件形式的彩色附图(受理局也应这么做)，并尝试</w:t>
      </w:r>
      <w:r w:rsidR="009055DD" w:rsidRPr="00DF231B">
        <w:rPr>
          <w:rFonts w:ascii="SimSun" w:hint="eastAsia"/>
          <w:sz w:val="21"/>
        </w:rPr>
        <w:t>根据指定局所提出的单独要求制作副本，但不准备在该解决方案中包括对这些副本进行彩色扫描</w:t>
      </w:r>
      <w:r w:rsidR="00411F23" w:rsidRPr="00DF231B">
        <w:rPr>
          <w:rFonts w:ascii="SimSun" w:hint="eastAsia"/>
          <w:sz w:val="21"/>
        </w:rPr>
        <w:t>并定期提供</w:t>
      </w:r>
      <w:r w:rsidR="009055DD" w:rsidRPr="00DF231B">
        <w:rPr>
          <w:rFonts w:ascii="SimSun" w:hint="eastAsia"/>
          <w:sz w:val="21"/>
        </w:rPr>
        <w:t>。</w:t>
      </w:r>
      <w:r w:rsidR="00411F23" w:rsidRPr="00DF231B">
        <w:rPr>
          <w:rFonts w:ascii="SimSun" w:hint="eastAsia"/>
          <w:sz w:val="21"/>
        </w:rPr>
        <w:t>工作组在过去已同意这类解决方案应只限于电子申请(见文件</w:t>
      </w:r>
      <w:r w:rsidR="00411F23" w:rsidRPr="00DF231B">
        <w:rPr>
          <w:rFonts w:ascii="SimSun"/>
          <w:sz w:val="21"/>
        </w:rPr>
        <w:t>PCT/WG/3/14</w:t>
      </w:r>
      <w:r w:rsidR="00411F23" w:rsidRPr="00DF231B">
        <w:rPr>
          <w:rFonts w:ascii="SimSun"/>
          <w:sz w:val="21"/>
        </w:rPr>
        <w:t> </w:t>
      </w:r>
      <w:r w:rsidR="00411F23" w:rsidRPr="00DF231B">
        <w:rPr>
          <w:rFonts w:ascii="SimSun"/>
          <w:sz w:val="21"/>
        </w:rPr>
        <w:t>Rev.</w:t>
      </w:r>
      <w:r w:rsidR="007D59F2" w:rsidRPr="00DF231B">
        <w:rPr>
          <w:rFonts w:ascii="SimSun" w:hint="eastAsia"/>
          <w:sz w:val="21"/>
        </w:rPr>
        <w:t>第201节</w:t>
      </w:r>
      <w:r w:rsidR="00411F23" w:rsidRPr="00DF231B">
        <w:rPr>
          <w:rFonts w:ascii="SimSun" w:hint="eastAsia"/>
          <w:sz w:val="21"/>
        </w:rPr>
        <w:t>)</w:t>
      </w:r>
      <w:r w:rsidR="007D59F2" w:rsidRPr="00DF231B">
        <w:rPr>
          <w:rFonts w:ascii="SimSun" w:hint="eastAsia"/>
          <w:sz w:val="21"/>
        </w:rPr>
        <w:t>。</w:t>
      </w:r>
      <w:proofErr w:type="spellStart"/>
      <w:r w:rsidR="007D59F2" w:rsidRPr="00DF231B">
        <w:rPr>
          <w:rFonts w:ascii="SimSun"/>
          <w:sz w:val="21"/>
        </w:rPr>
        <w:t>ePCT</w:t>
      </w:r>
      <w:proofErr w:type="spellEnd"/>
      <w:r w:rsidR="007D59F2" w:rsidRPr="00DF231B">
        <w:rPr>
          <w:rFonts w:ascii="SimSun" w:hint="eastAsia"/>
          <w:sz w:val="21"/>
        </w:rPr>
        <w:t>将使受理局能够提供电子申请服务，这意味着对申请人造成不利的可能性非常小。</w:t>
      </w:r>
    </w:p>
    <w:p w:rsidR="002A2173" w:rsidRPr="007F4106" w:rsidRDefault="007D59F2" w:rsidP="007F4106">
      <w:pPr>
        <w:pStyle w:val="2"/>
        <w:spacing w:before="0" w:afterLines="50" w:after="120" w:line="340" w:lineRule="atLeast"/>
        <w:rPr>
          <w:rFonts w:ascii="SimSun"/>
          <w:b/>
          <w:sz w:val="21"/>
        </w:rPr>
      </w:pPr>
      <w:r w:rsidRPr="007F4106">
        <w:rPr>
          <w:rFonts w:ascii="SimSun" w:hint="eastAsia"/>
          <w:b/>
          <w:sz w:val="21"/>
        </w:rPr>
        <w:t>时间安排</w:t>
      </w:r>
    </w:p>
    <w:p w:rsidR="002A2173" w:rsidRPr="00DF231B" w:rsidRDefault="007D59F2" w:rsidP="00DF231B">
      <w:pPr>
        <w:pStyle w:val="ONUME"/>
        <w:tabs>
          <w:tab w:val="clear" w:pos="567"/>
        </w:tabs>
        <w:spacing w:afterLines="50" w:after="120" w:line="340" w:lineRule="atLeast"/>
        <w:jc w:val="both"/>
        <w:rPr>
          <w:rFonts w:ascii="SimSun"/>
          <w:sz w:val="21"/>
        </w:rPr>
      </w:pPr>
      <w:r w:rsidRPr="00DF231B">
        <w:rPr>
          <w:rFonts w:ascii="SimSun" w:hint="eastAsia"/>
          <w:sz w:val="21"/>
        </w:rPr>
        <w:t>落实</w:t>
      </w:r>
      <w:r w:rsidR="007F40A5" w:rsidRPr="00DF231B">
        <w:rPr>
          <w:rFonts w:ascii="SimSun" w:hint="eastAsia"/>
          <w:sz w:val="21"/>
        </w:rPr>
        <w:t>本提案需要对国际局的很多内部系统进行更新，以便进行必要的处理。同样重要的是国际单位出台适当的规定，允许审查员在进行国际检索和初审时查阅彩色版本的国际申请(包括</w:t>
      </w:r>
      <w:r w:rsidR="00C17A8C" w:rsidRPr="00DF231B">
        <w:rPr>
          <w:rFonts w:ascii="SimSun" w:hint="eastAsia"/>
          <w:sz w:val="21"/>
        </w:rPr>
        <w:t>改正</w:t>
      </w:r>
      <w:r w:rsidR="007F40A5" w:rsidRPr="00DF231B">
        <w:rPr>
          <w:rFonts w:ascii="SimSun" w:hint="eastAsia"/>
          <w:sz w:val="21"/>
        </w:rPr>
        <w:t>、</w:t>
      </w:r>
      <w:r w:rsidR="00C17A8C" w:rsidRPr="00DF231B">
        <w:rPr>
          <w:rFonts w:ascii="SimSun" w:hint="eastAsia"/>
          <w:sz w:val="21"/>
        </w:rPr>
        <w:t>更</w:t>
      </w:r>
      <w:r w:rsidR="00DE69C4" w:rsidRPr="00DF231B">
        <w:rPr>
          <w:rFonts w:ascii="SimSun" w:hint="eastAsia"/>
          <w:sz w:val="21"/>
        </w:rPr>
        <w:t>正</w:t>
      </w:r>
      <w:r w:rsidR="007F40A5" w:rsidRPr="00DF231B">
        <w:rPr>
          <w:rFonts w:ascii="SimSun" w:hint="eastAsia"/>
          <w:sz w:val="21"/>
        </w:rPr>
        <w:t>和</w:t>
      </w:r>
      <w:r w:rsidR="006B3A61" w:rsidRPr="00DF231B">
        <w:rPr>
          <w:rFonts w:ascii="SimSun" w:hint="eastAsia"/>
          <w:sz w:val="21"/>
        </w:rPr>
        <w:t>修改</w:t>
      </w:r>
      <w:r w:rsidR="007F40A5" w:rsidRPr="00DF231B">
        <w:rPr>
          <w:rFonts w:ascii="SimSun" w:hint="eastAsia"/>
          <w:sz w:val="21"/>
        </w:rPr>
        <w:t>)</w:t>
      </w:r>
      <w:r w:rsidR="006B3A61" w:rsidRPr="00DF231B">
        <w:rPr>
          <w:rFonts w:ascii="SimSun" w:hint="eastAsia"/>
          <w:sz w:val="21"/>
        </w:rPr>
        <w:t>。</w:t>
      </w:r>
    </w:p>
    <w:p w:rsidR="002A2173" w:rsidRPr="00DF231B" w:rsidRDefault="006B3A61" w:rsidP="00DF231B">
      <w:pPr>
        <w:pStyle w:val="ONUME"/>
        <w:tabs>
          <w:tab w:val="clear" w:pos="567"/>
        </w:tabs>
        <w:spacing w:afterLines="50" w:after="120" w:line="340" w:lineRule="atLeast"/>
        <w:jc w:val="both"/>
        <w:rPr>
          <w:rFonts w:ascii="SimSun"/>
          <w:sz w:val="21"/>
        </w:rPr>
      </w:pPr>
      <w:r w:rsidRPr="00DF231B">
        <w:rPr>
          <w:rFonts w:ascii="SimSun" w:hint="eastAsia"/>
          <w:sz w:val="21"/>
        </w:rPr>
        <w:t>假设PCT大会在2014年就该方法提出建议，国际局所能合理预期的最早时间是，所有必要的系统</w:t>
      </w:r>
      <w:r w:rsidR="002A3350" w:rsidRPr="00DF231B">
        <w:rPr>
          <w:rFonts w:ascii="SimSun" w:hint="eastAsia"/>
          <w:sz w:val="21"/>
        </w:rPr>
        <w:t>将</w:t>
      </w:r>
      <w:r w:rsidRPr="00DF231B">
        <w:rPr>
          <w:rFonts w:ascii="SimSun" w:hint="eastAsia"/>
          <w:sz w:val="21"/>
        </w:rPr>
        <w:t>建立起来以及时处理2016年1月提交的国际申请。2016年7月是优选的时间。需要估计国际单位在何时可以建立起充分的系统。</w:t>
      </w:r>
    </w:p>
    <w:p w:rsidR="002A2173" w:rsidRPr="007F4106" w:rsidRDefault="0027024D" w:rsidP="007F4106">
      <w:pPr>
        <w:pStyle w:val="2"/>
        <w:spacing w:before="0" w:afterLines="50" w:after="120" w:line="340" w:lineRule="atLeast"/>
        <w:rPr>
          <w:rFonts w:ascii="SimSun"/>
          <w:b/>
          <w:sz w:val="21"/>
        </w:rPr>
      </w:pPr>
      <w:r w:rsidRPr="007F4106">
        <w:rPr>
          <w:rFonts w:ascii="SimSun" w:hint="eastAsia"/>
          <w:b/>
          <w:sz w:val="21"/>
        </w:rPr>
        <w:t>法律修改</w:t>
      </w:r>
    </w:p>
    <w:p w:rsidR="002A2173" w:rsidRPr="00DF231B" w:rsidRDefault="0027024D" w:rsidP="00DF231B">
      <w:pPr>
        <w:pStyle w:val="ONUME"/>
        <w:tabs>
          <w:tab w:val="clear" w:pos="567"/>
        </w:tabs>
        <w:spacing w:afterLines="50" w:after="120" w:line="340" w:lineRule="atLeast"/>
        <w:jc w:val="both"/>
        <w:rPr>
          <w:rFonts w:ascii="SimSun"/>
          <w:sz w:val="21"/>
        </w:rPr>
      </w:pPr>
      <w:r w:rsidRPr="00DF231B">
        <w:rPr>
          <w:rFonts w:ascii="SimSun" w:hint="eastAsia"/>
          <w:sz w:val="21"/>
        </w:rPr>
        <w:t>最初的分析建议，所需要的法律修改</w:t>
      </w:r>
      <w:r w:rsidR="0050539A" w:rsidRPr="00DF231B">
        <w:rPr>
          <w:rFonts w:ascii="SimSun" w:hint="eastAsia"/>
          <w:sz w:val="21"/>
        </w:rPr>
        <w:t>只限于修改PCT行政规程的附件F</w:t>
      </w:r>
      <w:r w:rsidRPr="00DF231B">
        <w:rPr>
          <w:rFonts w:ascii="SimSun" w:hint="eastAsia"/>
          <w:sz w:val="21"/>
        </w:rPr>
        <w:t>。如果工作组就上述提案的原则取得协商一致，需要做出的</w:t>
      </w:r>
      <w:r w:rsidR="0050539A" w:rsidRPr="00DF231B">
        <w:rPr>
          <w:rFonts w:ascii="SimSun" w:hint="eastAsia"/>
          <w:sz w:val="21"/>
        </w:rPr>
        <w:t>具体</w:t>
      </w:r>
      <w:r w:rsidRPr="00DF231B">
        <w:rPr>
          <w:rFonts w:ascii="SimSun" w:hint="eastAsia"/>
          <w:sz w:val="21"/>
        </w:rPr>
        <w:t>修改</w:t>
      </w:r>
      <w:r w:rsidR="0050539A" w:rsidRPr="00DF231B">
        <w:rPr>
          <w:rFonts w:ascii="SimSun" w:hint="eastAsia"/>
          <w:sz w:val="21"/>
        </w:rPr>
        <w:t>和落实时间将</w:t>
      </w:r>
      <w:r w:rsidRPr="00DF231B">
        <w:rPr>
          <w:rFonts w:ascii="SimSun" w:hint="eastAsia"/>
          <w:sz w:val="21"/>
        </w:rPr>
        <w:t>通过</w:t>
      </w:r>
      <w:r w:rsidR="0050539A" w:rsidRPr="00DF231B">
        <w:rPr>
          <w:rFonts w:ascii="SimSun" w:hint="eastAsia"/>
          <w:sz w:val="21"/>
        </w:rPr>
        <w:t>PCT</w:t>
      </w:r>
      <w:r w:rsidRPr="00DF231B">
        <w:rPr>
          <w:rFonts w:ascii="SimSun" w:hint="eastAsia"/>
          <w:sz w:val="21"/>
        </w:rPr>
        <w:t>通函进行</w:t>
      </w:r>
      <w:r w:rsidR="0050539A" w:rsidRPr="00DF231B">
        <w:rPr>
          <w:rFonts w:ascii="SimSun" w:hint="eastAsia"/>
          <w:sz w:val="21"/>
        </w:rPr>
        <w:t>具体协商。</w:t>
      </w:r>
    </w:p>
    <w:p w:rsidR="002A2173" w:rsidRPr="007F4106" w:rsidRDefault="0027024D" w:rsidP="007F4106">
      <w:pPr>
        <w:pStyle w:val="ONUME"/>
        <w:tabs>
          <w:tab w:val="clear" w:pos="567"/>
        </w:tabs>
        <w:spacing w:afterLines="50" w:after="120" w:line="340" w:lineRule="atLeast"/>
        <w:ind w:left="5534"/>
        <w:jc w:val="both"/>
        <w:rPr>
          <w:rFonts w:ascii="KaiTi" w:eastAsia="KaiTi" w:hAnsi="KaiTi"/>
          <w:i/>
          <w:sz w:val="21"/>
        </w:rPr>
      </w:pPr>
      <w:r w:rsidRPr="007F4106">
        <w:rPr>
          <w:rFonts w:ascii="KaiTi" w:eastAsia="KaiTi" w:hAnsi="KaiTi" w:hint="eastAsia"/>
          <w:i/>
          <w:sz w:val="21"/>
        </w:rPr>
        <w:lastRenderedPageBreak/>
        <w:t>请工作组就本文件中的各项</w:t>
      </w:r>
      <w:r w:rsidR="0050539A" w:rsidRPr="007F4106">
        <w:rPr>
          <w:rFonts w:ascii="KaiTi" w:eastAsia="KaiTi" w:hAnsi="KaiTi" w:hint="eastAsia"/>
          <w:i/>
          <w:sz w:val="21"/>
        </w:rPr>
        <w:t>提案发表评论意见。</w:t>
      </w:r>
    </w:p>
    <w:p w:rsidR="007F4106" w:rsidRDefault="007F4106" w:rsidP="007F4106">
      <w:pPr>
        <w:pStyle w:val="Endofdocument-Annex"/>
        <w:spacing w:afterLines="50" w:after="120" w:line="340" w:lineRule="atLeast"/>
        <w:rPr>
          <w:rFonts w:ascii="KaiTi" w:eastAsia="KaiTi" w:hAnsi="KaiTi"/>
          <w:sz w:val="21"/>
        </w:rPr>
      </w:pPr>
    </w:p>
    <w:p w:rsidR="002A2173" w:rsidRPr="007F4106" w:rsidRDefault="002A2173" w:rsidP="007F4106">
      <w:pPr>
        <w:pStyle w:val="Endofdocument-Annex"/>
        <w:spacing w:afterLines="50" w:after="120" w:line="340" w:lineRule="atLeast"/>
        <w:rPr>
          <w:rFonts w:ascii="KaiTi" w:eastAsia="KaiTi" w:hAnsi="KaiTi"/>
          <w:sz w:val="21"/>
        </w:rPr>
      </w:pPr>
      <w:r w:rsidRPr="007F4106">
        <w:rPr>
          <w:rFonts w:ascii="KaiTi" w:eastAsia="KaiTi" w:hAnsi="KaiTi"/>
          <w:sz w:val="21"/>
        </w:rPr>
        <w:t>[</w:t>
      </w:r>
      <w:r w:rsidR="0050539A" w:rsidRPr="007F4106">
        <w:rPr>
          <w:rFonts w:ascii="KaiTi" w:eastAsia="KaiTi" w:hAnsi="KaiTi" w:hint="eastAsia"/>
          <w:sz w:val="21"/>
        </w:rPr>
        <w:t>文件完</w:t>
      </w:r>
      <w:r w:rsidRPr="007F4106">
        <w:rPr>
          <w:rFonts w:ascii="KaiTi" w:eastAsia="KaiTi" w:hAnsi="KaiTi"/>
          <w:sz w:val="21"/>
        </w:rPr>
        <w:t>]</w:t>
      </w:r>
    </w:p>
    <w:sectPr w:rsidR="002A2173" w:rsidRPr="007F4106" w:rsidSect="007D7B17">
      <w:headerReference w:type="defaul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2BE" w:rsidRDefault="007722BE">
      <w:r>
        <w:separator/>
      </w:r>
    </w:p>
  </w:endnote>
  <w:endnote w:type="continuationSeparator" w:id="0">
    <w:p w:rsidR="007722BE" w:rsidRDefault="007722BE" w:rsidP="003B38C1">
      <w:r>
        <w:separator/>
      </w:r>
    </w:p>
    <w:p w:rsidR="007722BE" w:rsidRPr="003B38C1" w:rsidRDefault="007722BE" w:rsidP="003B38C1">
      <w:pPr>
        <w:spacing w:after="60"/>
        <w:rPr>
          <w:sz w:val="17"/>
        </w:rPr>
      </w:pPr>
      <w:r>
        <w:rPr>
          <w:sz w:val="17"/>
        </w:rPr>
        <w:t>[Endnote continued from previous page]</w:t>
      </w:r>
    </w:p>
  </w:endnote>
  <w:endnote w:type="continuationNotice" w:id="1">
    <w:p w:rsidR="007722BE" w:rsidRPr="003B38C1" w:rsidRDefault="007722B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2BE" w:rsidRDefault="007722BE">
      <w:r>
        <w:separator/>
      </w:r>
    </w:p>
  </w:footnote>
  <w:footnote w:type="continuationSeparator" w:id="0">
    <w:p w:rsidR="007722BE" w:rsidRDefault="007722BE" w:rsidP="008B60B2">
      <w:r>
        <w:separator/>
      </w:r>
    </w:p>
    <w:p w:rsidR="007722BE" w:rsidRPr="00ED77FB" w:rsidRDefault="007722BE" w:rsidP="008B60B2">
      <w:pPr>
        <w:spacing w:after="60"/>
        <w:rPr>
          <w:sz w:val="17"/>
          <w:szCs w:val="17"/>
        </w:rPr>
      </w:pPr>
      <w:r w:rsidRPr="00ED77FB">
        <w:rPr>
          <w:sz w:val="17"/>
          <w:szCs w:val="17"/>
        </w:rPr>
        <w:t>[Footnote continued from previous page]</w:t>
      </w:r>
    </w:p>
  </w:footnote>
  <w:footnote w:type="continuationNotice" w:id="1">
    <w:p w:rsidR="007722BE" w:rsidRPr="00ED77FB" w:rsidRDefault="007722BE" w:rsidP="008B60B2">
      <w:pPr>
        <w:spacing w:before="60"/>
        <w:jc w:val="right"/>
        <w:rPr>
          <w:sz w:val="17"/>
          <w:szCs w:val="17"/>
        </w:rPr>
      </w:pPr>
      <w:r w:rsidRPr="00ED77FB">
        <w:rPr>
          <w:sz w:val="17"/>
          <w:szCs w:val="17"/>
        </w:rPr>
        <w:t>[Footnote continued on next page]</w:t>
      </w:r>
    </w:p>
  </w:footnote>
  <w:footnote w:id="2">
    <w:p w:rsidR="00875B09" w:rsidRPr="007F4106" w:rsidRDefault="00875B09" w:rsidP="00C32D19">
      <w:pPr>
        <w:pStyle w:val="aa"/>
        <w:rPr>
          <w:rFonts w:ascii="SimSun" w:hAnsi="SimSun"/>
        </w:rPr>
      </w:pPr>
      <w:r w:rsidRPr="007F4106">
        <w:rPr>
          <w:rStyle w:val="ae"/>
          <w:rFonts w:ascii="SimSun" w:hAnsi="SimSun" w:cs="Arial"/>
        </w:rPr>
        <w:footnoteRef/>
      </w:r>
      <w:r w:rsidRPr="007F4106">
        <w:rPr>
          <w:rFonts w:ascii="SimSun" w:hAnsi="SimSun"/>
        </w:rPr>
        <w:t xml:space="preserve"> </w:t>
      </w:r>
      <w:r w:rsidRPr="007F4106">
        <w:rPr>
          <w:rFonts w:ascii="SimSun" w:hAnsi="SimSun"/>
        </w:rPr>
        <w:tab/>
      </w:r>
      <w:r w:rsidR="009B0727" w:rsidRPr="007F4106">
        <w:rPr>
          <w:rFonts w:ascii="SimSun" w:hAnsi="SimSun"/>
        </w:rPr>
        <w:t>TIFF V6.0</w:t>
      </w:r>
      <w:r w:rsidR="009B0727" w:rsidRPr="007F4106">
        <w:rPr>
          <w:rFonts w:ascii="SimSun" w:hAnsi="SimSun" w:hint="eastAsia"/>
        </w:rPr>
        <w:t>带有四类压缩，单条，英特尔编码。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B09" w:rsidRPr="007F4106" w:rsidRDefault="00875B09" w:rsidP="00D4092A">
    <w:pPr>
      <w:jc w:val="right"/>
      <w:rPr>
        <w:rFonts w:ascii="SimSun" w:hAnsi="SimSun"/>
        <w:sz w:val="21"/>
        <w:lang w:val="fr-CH"/>
      </w:rPr>
    </w:pPr>
    <w:bookmarkStart w:id="4" w:name="Code2"/>
    <w:bookmarkEnd w:id="4"/>
    <w:r w:rsidRPr="007F4106">
      <w:rPr>
        <w:rFonts w:ascii="SimSun" w:hAnsi="SimSun"/>
        <w:sz w:val="21"/>
        <w:lang w:val="fr-CH"/>
      </w:rPr>
      <w:t>PCT/WG/7/10</w:t>
    </w:r>
  </w:p>
  <w:p w:rsidR="00875B09" w:rsidRPr="007F4106" w:rsidRDefault="009B0727" w:rsidP="00477D6B">
    <w:pPr>
      <w:jc w:val="right"/>
      <w:rPr>
        <w:rFonts w:ascii="SimSun" w:hAnsi="SimSun"/>
        <w:sz w:val="21"/>
        <w:lang w:val="fr-CH"/>
      </w:rPr>
    </w:pPr>
    <w:r w:rsidRPr="007F4106">
      <w:rPr>
        <w:rFonts w:ascii="SimSun" w:hAnsi="SimSun" w:hint="eastAsia"/>
        <w:sz w:val="21"/>
        <w:lang w:val="fr-CH"/>
      </w:rPr>
      <w:t>第</w:t>
    </w:r>
    <w:r w:rsidR="00875B09" w:rsidRPr="007F4106">
      <w:rPr>
        <w:rFonts w:ascii="SimSun" w:hAnsi="SimSun"/>
        <w:sz w:val="21"/>
        <w:lang w:val="fr-CH"/>
      </w:rPr>
      <w:fldChar w:fldCharType="begin"/>
    </w:r>
    <w:r w:rsidR="00875B09" w:rsidRPr="007F4106">
      <w:rPr>
        <w:rFonts w:ascii="SimSun" w:hAnsi="SimSun"/>
        <w:sz w:val="21"/>
        <w:lang w:val="fr-CH"/>
      </w:rPr>
      <w:instrText xml:space="preserve"> PAGE  \* MERGEFORMAT </w:instrText>
    </w:r>
    <w:r w:rsidR="00875B09" w:rsidRPr="007F4106">
      <w:rPr>
        <w:rFonts w:ascii="SimSun" w:hAnsi="SimSun"/>
        <w:sz w:val="21"/>
        <w:lang w:val="fr-CH"/>
      </w:rPr>
      <w:fldChar w:fldCharType="separate"/>
    </w:r>
    <w:r w:rsidR="00693DF3">
      <w:rPr>
        <w:rFonts w:ascii="SimSun" w:hAnsi="SimSun"/>
        <w:noProof/>
        <w:sz w:val="21"/>
        <w:lang w:val="fr-CH"/>
      </w:rPr>
      <w:t>2</w:t>
    </w:r>
    <w:r w:rsidR="00875B09" w:rsidRPr="007F4106">
      <w:rPr>
        <w:rFonts w:ascii="SimSun" w:hAnsi="SimSun"/>
        <w:sz w:val="21"/>
        <w:lang w:val="fr-CH"/>
      </w:rPr>
      <w:fldChar w:fldCharType="end"/>
    </w:r>
    <w:r w:rsidRPr="007F4106">
      <w:rPr>
        <w:rFonts w:ascii="SimSun" w:hAnsi="SimSun" w:hint="eastAsia"/>
        <w:sz w:val="21"/>
        <w:lang w:val="fr-CH"/>
      </w:rPr>
      <w:t>页</w:t>
    </w:r>
  </w:p>
  <w:p w:rsidR="00875B09" w:rsidRPr="007F4106" w:rsidRDefault="00875B09" w:rsidP="00477D6B">
    <w:pPr>
      <w:jc w:val="right"/>
      <w:rPr>
        <w:rFonts w:ascii="SimSun" w:hAnsi="SimSun"/>
        <w:sz w:val="21"/>
        <w:lang w:val="fr-CH"/>
      </w:rPr>
    </w:pPr>
  </w:p>
  <w:p w:rsidR="00875B09" w:rsidRPr="007F4106" w:rsidRDefault="00875B09" w:rsidP="00477D6B">
    <w:pPr>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FEC6B13E"/>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0"/>
  </w:num>
  <w:num w:numId="5">
    <w:abstractNumId w:val="5"/>
  </w:num>
  <w:num w:numId="6">
    <w:abstractNumId w:val="1"/>
  </w:num>
  <w:num w:numId="7">
    <w:abstractNumId w:val="3"/>
  </w:num>
  <w:num w:numId="8">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51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33F32"/>
    <w:rsid w:val="00034DED"/>
    <w:rsid w:val="00043CAA"/>
    <w:rsid w:val="0004734B"/>
    <w:rsid w:val="00050628"/>
    <w:rsid w:val="0005099A"/>
    <w:rsid w:val="00057163"/>
    <w:rsid w:val="000659CF"/>
    <w:rsid w:val="00073911"/>
    <w:rsid w:val="00075432"/>
    <w:rsid w:val="00080691"/>
    <w:rsid w:val="00081E17"/>
    <w:rsid w:val="000820E3"/>
    <w:rsid w:val="00086DD1"/>
    <w:rsid w:val="000871C7"/>
    <w:rsid w:val="00093342"/>
    <w:rsid w:val="000968ED"/>
    <w:rsid w:val="000A591D"/>
    <w:rsid w:val="000E1783"/>
    <w:rsid w:val="000F5E56"/>
    <w:rsid w:val="00104F9B"/>
    <w:rsid w:val="00113CE0"/>
    <w:rsid w:val="001223C2"/>
    <w:rsid w:val="00125C70"/>
    <w:rsid w:val="001362EE"/>
    <w:rsid w:val="00141E4E"/>
    <w:rsid w:val="00142ECF"/>
    <w:rsid w:val="00173666"/>
    <w:rsid w:val="001832A6"/>
    <w:rsid w:val="0018345E"/>
    <w:rsid w:val="001A4CBF"/>
    <w:rsid w:val="001A5E11"/>
    <w:rsid w:val="001B2550"/>
    <w:rsid w:val="001B3651"/>
    <w:rsid w:val="001C1CF7"/>
    <w:rsid w:val="00203023"/>
    <w:rsid w:val="002104A8"/>
    <w:rsid w:val="00214894"/>
    <w:rsid w:val="002312EC"/>
    <w:rsid w:val="00231AF6"/>
    <w:rsid w:val="00242E6A"/>
    <w:rsid w:val="002634C4"/>
    <w:rsid w:val="002677D4"/>
    <w:rsid w:val="0027024D"/>
    <w:rsid w:val="002803F6"/>
    <w:rsid w:val="002928D3"/>
    <w:rsid w:val="002A2173"/>
    <w:rsid w:val="002A3350"/>
    <w:rsid w:val="002B253A"/>
    <w:rsid w:val="002B5B64"/>
    <w:rsid w:val="002C3D5F"/>
    <w:rsid w:val="002F058A"/>
    <w:rsid w:val="002F1FE6"/>
    <w:rsid w:val="002F4E68"/>
    <w:rsid w:val="00306E3E"/>
    <w:rsid w:val="00312F7F"/>
    <w:rsid w:val="003258A2"/>
    <w:rsid w:val="00346E7B"/>
    <w:rsid w:val="00353589"/>
    <w:rsid w:val="00356927"/>
    <w:rsid w:val="00357686"/>
    <w:rsid w:val="00361450"/>
    <w:rsid w:val="0036347E"/>
    <w:rsid w:val="003673CF"/>
    <w:rsid w:val="003845C1"/>
    <w:rsid w:val="003A0BB1"/>
    <w:rsid w:val="003A3289"/>
    <w:rsid w:val="003A6F89"/>
    <w:rsid w:val="003B38C1"/>
    <w:rsid w:val="003B61A6"/>
    <w:rsid w:val="00400385"/>
    <w:rsid w:val="00411F23"/>
    <w:rsid w:val="004122DB"/>
    <w:rsid w:val="00423E3E"/>
    <w:rsid w:val="00427AF4"/>
    <w:rsid w:val="004406D1"/>
    <w:rsid w:val="00442103"/>
    <w:rsid w:val="00462FAF"/>
    <w:rsid w:val="004647DA"/>
    <w:rsid w:val="0046705F"/>
    <w:rsid w:val="00467D8F"/>
    <w:rsid w:val="00470616"/>
    <w:rsid w:val="00474062"/>
    <w:rsid w:val="00477D6B"/>
    <w:rsid w:val="00491450"/>
    <w:rsid w:val="00495FE8"/>
    <w:rsid w:val="004D7D2C"/>
    <w:rsid w:val="004E0F9C"/>
    <w:rsid w:val="005019FF"/>
    <w:rsid w:val="0050539A"/>
    <w:rsid w:val="0053057A"/>
    <w:rsid w:val="00530AB6"/>
    <w:rsid w:val="005339DF"/>
    <w:rsid w:val="005410E2"/>
    <w:rsid w:val="00552C2F"/>
    <w:rsid w:val="00560A29"/>
    <w:rsid w:val="00570CCF"/>
    <w:rsid w:val="00580E30"/>
    <w:rsid w:val="00595215"/>
    <w:rsid w:val="005A5664"/>
    <w:rsid w:val="005C6649"/>
    <w:rsid w:val="005C6A21"/>
    <w:rsid w:val="005D6C61"/>
    <w:rsid w:val="005D74C0"/>
    <w:rsid w:val="005E2C8C"/>
    <w:rsid w:val="005F2D6E"/>
    <w:rsid w:val="00605827"/>
    <w:rsid w:val="0060629B"/>
    <w:rsid w:val="00615517"/>
    <w:rsid w:val="00620F61"/>
    <w:rsid w:val="00646050"/>
    <w:rsid w:val="006476DC"/>
    <w:rsid w:val="00651267"/>
    <w:rsid w:val="00651DB6"/>
    <w:rsid w:val="006534B5"/>
    <w:rsid w:val="0066094B"/>
    <w:rsid w:val="006713CA"/>
    <w:rsid w:val="00676C5C"/>
    <w:rsid w:val="00685AFE"/>
    <w:rsid w:val="00693DF3"/>
    <w:rsid w:val="006B2986"/>
    <w:rsid w:val="006B3A61"/>
    <w:rsid w:val="006E11CF"/>
    <w:rsid w:val="00702263"/>
    <w:rsid w:val="007022F0"/>
    <w:rsid w:val="00702D8C"/>
    <w:rsid w:val="00706C84"/>
    <w:rsid w:val="007124D4"/>
    <w:rsid w:val="00714947"/>
    <w:rsid w:val="00731B25"/>
    <w:rsid w:val="00733FDA"/>
    <w:rsid w:val="007376D7"/>
    <w:rsid w:val="007507AC"/>
    <w:rsid w:val="00750CA4"/>
    <w:rsid w:val="00762678"/>
    <w:rsid w:val="00762EA9"/>
    <w:rsid w:val="00763CAE"/>
    <w:rsid w:val="007722BE"/>
    <w:rsid w:val="00781E13"/>
    <w:rsid w:val="00787747"/>
    <w:rsid w:val="00787F6C"/>
    <w:rsid w:val="00797539"/>
    <w:rsid w:val="007A2634"/>
    <w:rsid w:val="007A3FC0"/>
    <w:rsid w:val="007B3C5A"/>
    <w:rsid w:val="007D1613"/>
    <w:rsid w:val="007D200C"/>
    <w:rsid w:val="007D59F2"/>
    <w:rsid w:val="007D7B17"/>
    <w:rsid w:val="007F1198"/>
    <w:rsid w:val="007F40A5"/>
    <w:rsid w:val="007F4106"/>
    <w:rsid w:val="00810FCB"/>
    <w:rsid w:val="00826017"/>
    <w:rsid w:val="008352DB"/>
    <w:rsid w:val="00855C24"/>
    <w:rsid w:val="00863B59"/>
    <w:rsid w:val="00871F72"/>
    <w:rsid w:val="00875B09"/>
    <w:rsid w:val="0088449E"/>
    <w:rsid w:val="00890312"/>
    <w:rsid w:val="008945D1"/>
    <w:rsid w:val="008A0158"/>
    <w:rsid w:val="008A4E19"/>
    <w:rsid w:val="008B2CC1"/>
    <w:rsid w:val="008B60B2"/>
    <w:rsid w:val="008D4F0C"/>
    <w:rsid w:val="009055DD"/>
    <w:rsid w:val="0090731E"/>
    <w:rsid w:val="00916EE2"/>
    <w:rsid w:val="009577E2"/>
    <w:rsid w:val="009629AB"/>
    <w:rsid w:val="009663A9"/>
    <w:rsid w:val="00966A22"/>
    <w:rsid w:val="0096722F"/>
    <w:rsid w:val="00980843"/>
    <w:rsid w:val="009B0727"/>
    <w:rsid w:val="009C503E"/>
    <w:rsid w:val="009D139D"/>
    <w:rsid w:val="009E2791"/>
    <w:rsid w:val="009E3F6F"/>
    <w:rsid w:val="009E46D2"/>
    <w:rsid w:val="009F3A91"/>
    <w:rsid w:val="009F499F"/>
    <w:rsid w:val="00A02EF4"/>
    <w:rsid w:val="00A17B8F"/>
    <w:rsid w:val="00A2203F"/>
    <w:rsid w:val="00A31F14"/>
    <w:rsid w:val="00A42DAF"/>
    <w:rsid w:val="00A454AF"/>
    <w:rsid w:val="00A45BD8"/>
    <w:rsid w:val="00A54DFB"/>
    <w:rsid w:val="00A631EA"/>
    <w:rsid w:val="00A63688"/>
    <w:rsid w:val="00A658A4"/>
    <w:rsid w:val="00A72AA7"/>
    <w:rsid w:val="00A7618D"/>
    <w:rsid w:val="00A823E4"/>
    <w:rsid w:val="00A869B7"/>
    <w:rsid w:val="00A8760B"/>
    <w:rsid w:val="00AA359A"/>
    <w:rsid w:val="00AA5AD8"/>
    <w:rsid w:val="00AB0D08"/>
    <w:rsid w:val="00AC205C"/>
    <w:rsid w:val="00AF0A6B"/>
    <w:rsid w:val="00AF161E"/>
    <w:rsid w:val="00AF4515"/>
    <w:rsid w:val="00AF5CB4"/>
    <w:rsid w:val="00B03E48"/>
    <w:rsid w:val="00B05A69"/>
    <w:rsid w:val="00B17E20"/>
    <w:rsid w:val="00B24007"/>
    <w:rsid w:val="00B3304A"/>
    <w:rsid w:val="00B37DA5"/>
    <w:rsid w:val="00B44E30"/>
    <w:rsid w:val="00B50648"/>
    <w:rsid w:val="00B73E1E"/>
    <w:rsid w:val="00B9734B"/>
    <w:rsid w:val="00BA50CB"/>
    <w:rsid w:val="00BD3567"/>
    <w:rsid w:val="00BE5A78"/>
    <w:rsid w:val="00BF5069"/>
    <w:rsid w:val="00BF7103"/>
    <w:rsid w:val="00C11BFE"/>
    <w:rsid w:val="00C17A8C"/>
    <w:rsid w:val="00C27C65"/>
    <w:rsid w:val="00C32D19"/>
    <w:rsid w:val="00C856BD"/>
    <w:rsid w:val="00C86B03"/>
    <w:rsid w:val="00C92BBD"/>
    <w:rsid w:val="00CA6BFF"/>
    <w:rsid w:val="00CB5AF3"/>
    <w:rsid w:val="00CB7BE4"/>
    <w:rsid w:val="00CD4A79"/>
    <w:rsid w:val="00D13514"/>
    <w:rsid w:val="00D17462"/>
    <w:rsid w:val="00D25401"/>
    <w:rsid w:val="00D4092A"/>
    <w:rsid w:val="00D45252"/>
    <w:rsid w:val="00D45699"/>
    <w:rsid w:val="00D53A7D"/>
    <w:rsid w:val="00D61794"/>
    <w:rsid w:val="00D706C8"/>
    <w:rsid w:val="00D71B4D"/>
    <w:rsid w:val="00D747D9"/>
    <w:rsid w:val="00D867AD"/>
    <w:rsid w:val="00D91364"/>
    <w:rsid w:val="00D93D55"/>
    <w:rsid w:val="00DA75AC"/>
    <w:rsid w:val="00DC6CEE"/>
    <w:rsid w:val="00DD2FD8"/>
    <w:rsid w:val="00DE69C4"/>
    <w:rsid w:val="00DF231B"/>
    <w:rsid w:val="00DF233A"/>
    <w:rsid w:val="00E071AC"/>
    <w:rsid w:val="00E1630A"/>
    <w:rsid w:val="00E335FE"/>
    <w:rsid w:val="00E537C8"/>
    <w:rsid w:val="00E65A8A"/>
    <w:rsid w:val="00E7268D"/>
    <w:rsid w:val="00E759C0"/>
    <w:rsid w:val="00E75A26"/>
    <w:rsid w:val="00E81BC4"/>
    <w:rsid w:val="00E87BEA"/>
    <w:rsid w:val="00E979D1"/>
    <w:rsid w:val="00EC4E49"/>
    <w:rsid w:val="00ED77FB"/>
    <w:rsid w:val="00EE45FA"/>
    <w:rsid w:val="00EF346E"/>
    <w:rsid w:val="00EF5813"/>
    <w:rsid w:val="00EF7B61"/>
    <w:rsid w:val="00F1078D"/>
    <w:rsid w:val="00F24F5B"/>
    <w:rsid w:val="00F316AA"/>
    <w:rsid w:val="00F66152"/>
    <w:rsid w:val="00F9195C"/>
    <w:rsid w:val="00FB0F46"/>
    <w:rsid w:val="00FC250E"/>
    <w:rsid w:val="00FE0B94"/>
    <w:rsid w:val="00FE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2B5B64"/>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link w:val="ONUMEChar"/>
    <w:rsid w:val="00676C5C"/>
    <w:pPr>
      <w:numPr>
        <w:numId w:val="6"/>
      </w:numPr>
    </w:pPr>
  </w:style>
  <w:style w:type="paragraph" w:customStyle="1" w:styleId="ONUMFS">
    <w:name w:val="ONUM FS"/>
    <w:basedOn w:val="a4"/>
    <w:rsid w:val="00676C5C"/>
    <w:pPr>
      <w:numPr>
        <w:numId w:val="7"/>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link w:val="a9"/>
    <w:locked/>
    <w:rsid w:val="0005099A"/>
    <w:rPr>
      <w:rFonts w:ascii="Tahoma" w:eastAsia="SimSun" w:hAnsi="Tahoma" w:cs="Tahoma"/>
      <w:sz w:val="16"/>
      <w:szCs w:val="16"/>
      <w:lang w:val="x-none" w:eastAsia="zh-CN"/>
    </w:rPr>
  </w:style>
  <w:style w:type="character" w:styleId="ae">
    <w:name w:val="footnote reference"/>
    <w:rsid w:val="00595215"/>
    <w:rPr>
      <w:rFonts w:cs="Times New Roman"/>
      <w:vertAlign w:val="superscript"/>
    </w:rPr>
  </w:style>
  <w:style w:type="character" w:customStyle="1" w:styleId="ONUMEChar">
    <w:name w:val="ONUM E Char"/>
    <w:link w:val="ONUME"/>
    <w:locked/>
    <w:rsid w:val="00346E7B"/>
    <w:rPr>
      <w:rFonts w:ascii="Arial" w:hAnsi="Arial" w:cs="Arial"/>
      <w:sz w:val="22"/>
    </w:rPr>
  </w:style>
  <w:style w:type="character" w:styleId="af">
    <w:name w:val="annotation reference"/>
    <w:rsid w:val="00D4092A"/>
    <w:rPr>
      <w:rFonts w:cs="Times New Roman"/>
      <w:sz w:val="16"/>
      <w:szCs w:val="16"/>
    </w:rPr>
  </w:style>
  <w:style w:type="paragraph" w:styleId="af0">
    <w:name w:val="annotation subject"/>
    <w:basedOn w:val="a6"/>
    <w:next w:val="a6"/>
    <w:link w:val="Char2"/>
    <w:rsid w:val="00D4092A"/>
    <w:rPr>
      <w:b/>
      <w:bCs/>
      <w:sz w:val="20"/>
    </w:rPr>
  </w:style>
  <w:style w:type="character" w:customStyle="1" w:styleId="Char">
    <w:name w:val="批注文字 Char"/>
    <w:link w:val="a6"/>
    <w:semiHidden/>
    <w:locked/>
    <w:rsid w:val="00D4092A"/>
    <w:rPr>
      <w:rFonts w:ascii="Arial" w:eastAsia="SimSun" w:hAnsi="Arial" w:cs="Arial"/>
      <w:sz w:val="18"/>
      <w:lang w:val="x-none" w:eastAsia="zh-CN"/>
    </w:rPr>
  </w:style>
  <w:style w:type="character" w:customStyle="1" w:styleId="Char2">
    <w:name w:val="批注主题 Char"/>
    <w:link w:val="af0"/>
    <w:locked/>
    <w:rsid w:val="00D4092A"/>
    <w:rPr>
      <w:rFonts w:ascii="Arial" w:eastAsia="SimSun" w:hAnsi="Arial" w:cs="Arial"/>
      <w:b/>
      <w:bCs/>
      <w:sz w:val="18"/>
      <w:lang w:val="x-none" w:eastAsia="zh-CN"/>
    </w:rPr>
  </w:style>
  <w:style w:type="character" w:customStyle="1" w:styleId="Char1">
    <w:name w:val="脚注文本 Char"/>
    <w:link w:val="aa"/>
    <w:semiHidden/>
    <w:locked/>
    <w:rsid w:val="00E7268D"/>
    <w:rPr>
      <w:rFonts w:ascii="Arial" w:eastAsia="SimSun" w:hAnsi="Arial" w:cs="Arial"/>
      <w:sz w:val="18"/>
      <w:lang w:val="x-none" w:eastAsia="zh-CN"/>
    </w:rPr>
  </w:style>
  <w:style w:type="paragraph" w:customStyle="1" w:styleId="LegTitle">
    <w:name w:val="Leg # Title"/>
    <w:basedOn w:val="a0"/>
    <w:next w:val="a0"/>
    <w:rsid w:val="00113CE0"/>
    <w:pPr>
      <w:keepNext/>
      <w:keepLines/>
      <w:pageBreakBefore/>
      <w:spacing w:before="240" w:line="480" w:lineRule="auto"/>
      <w:jc w:val="center"/>
    </w:pPr>
    <w:rPr>
      <w:b/>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i/>
      <w:szCs w:val="22"/>
      <w:lang w:eastAsia="en-US"/>
    </w:rPr>
  </w:style>
  <w:style w:type="paragraph" w:customStyle="1" w:styleId="Lega">
    <w:name w:val="Leg (a)"/>
    <w:basedOn w:val="a0"/>
    <w:rsid w:val="00113CE0"/>
    <w:pPr>
      <w:tabs>
        <w:tab w:val="left" w:pos="454"/>
      </w:tabs>
      <w:spacing w:before="119" w:after="480" w:line="480" w:lineRule="auto"/>
      <w:jc w:val="both"/>
    </w:pPr>
    <w:rPr>
      <w:szCs w:val="22"/>
      <w:lang w:eastAsia="en-US"/>
    </w:rPr>
  </w:style>
  <w:style w:type="paragraph" w:styleId="20">
    <w:name w:val="toc 2"/>
    <w:basedOn w:val="a0"/>
    <w:next w:val="a0"/>
    <w:autoRedefine/>
    <w:rsid w:val="00113CE0"/>
    <w:pPr>
      <w:spacing w:after="100"/>
      <w:ind w:left="220"/>
    </w:pPr>
  </w:style>
  <w:style w:type="paragraph" w:styleId="10">
    <w:name w:val="toc 1"/>
    <w:basedOn w:val="a0"/>
    <w:next w:val="a0"/>
    <w:autoRedefine/>
    <w:rsid w:val="00113CE0"/>
    <w:pPr>
      <w:spacing w:after="100"/>
    </w:pPr>
  </w:style>
  <w:style w:type="character" w:styleId="af1">
    <w:name w:val="Hyperlink"/>
    <w:rsid w:val="00113CE0"/>
    <w:rPr>
      <w:rFonts w:cs="Times New Roman"/>
      <w:color w:val="0000FF"/>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rsid w:val="00113CE0"/>
    <w:rPr>
      <w:rFonts w:cs="Times New Roman"/>
      <w:strike/>
      <w:color w:val="FF0000"/>
    </w:rPr>
  </w:style>
  <w:style w:type="character" w:customStyle="1" w:styleId="InsertedText">
    <w:name w:val="Inserted Text"/>
    <w:rsid w:val="00113CE0"/>
    <w:rPr>
      <w:rFonts w:cs="Times New Roman"/>
      <w:color w:val="1F497D"/>
      <w:u w:val="single"/>
    </w:rPr>
  </w:style>
  <w:style w:type="table" w:styleId="af2">
    <w:name w:val="Table Grid"/>
    <w:basedOn w:val="a2"/>
    <w:rsid w:val="00047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2B5B64"/>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link w:val="ONUMEChar"/>
    <w:rsid w:val="00676C5C"/>
    <w:pPr>
      <w:numPr>
        <w:numId w:val="6"/>
      </w:numPr>
    </w:pPr>
  </w:style>
  <w:style w:type="paragraph" w:customStyle="1" w:styleId="ONUMFS">
    <w:name w:val="ONUM FS"/>
    <w:basedOn w:val="a4"/>
    <w:rsid w:val="00676C5C"/>
    <w:pPr>
      <w:numPr>
        <w:numId w:val="7"/>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link w:val="a9"/>
    <w:locked/>
    <w:rsid w:val="0005099A"/>
    <w:rPr>
      <w:rFonts w:ascii="Tahoma" w:eastAsia="SimSun" w:hAnsi="Tahoma" w:cs="Tahoma"/>
      <w:sz w:val="16"/>
      <w:szCs w:val="16"/>
      <w:lang w:val="x-none" w:eastAsia="zh-CN"/>
    </w:rPr>
  </w:style>
  <w:style w:type="character" w:styleId="ae">
    <w:name w:val="footnote reference"/>
    <w:rsid w:val="00595215"/>
    <w:rPr>
      <w:rFonts w:cs="Times New Roman"/>
      <w:vertAlign w:val="superscript"/>
    </w:rPr>
  </w:style>
  <w:style w:type="character" w:customStyle="1" w:styleId="ONUMEChar">
    <w:name w:val="ONUM E Char"/>
    <w:link w:val="ONUME"/>
    <w:locked/>
    <w:rsid w:val="00346E7B"/>
    <w:rPr>
      <w:rFonts w:ascii="Arial" w:hAnsi="Arial" w:cs="Arial"/>
      <w:sz w:val="22"/>
    </w:rPr>
  </w:style>
  <w:style w:type="character" w:styleId="af">
    <w:name w:val="annotation reference"/>
    <w:rsid w:val="00D4092A"/>
    <w:rPr>
      <w:rFonts w:cs="Times New Roman"/>
      <w:sz w:val="16"/>
      <w:szCs w:val="16"/>
    </w:rPr>
  </w:style>
  <w:style w:type="paragraph" w:styleId="af0">
    <w:name w:val="annotation subject"/>
    <w:basedOn w:val="a6"/>
    <w:next w:val="a6"/>
    <w:link w:val="Char2"/>
    <w:rsid w:val="00D4092A"/>
    <w:rPr>
      <w:b/>
      <w:bCs/>
      <w:sz w:val="20"/>
    </w:rPr>
  </w:style>
  <w:style w:type="character" w:customStyle="1" w:styleId="Char">
    <w:name w:val="批注文字 Char"/>
    <w:link w:val="a6"/>
    <w:semiHidden/>
    <w:locked/>
    <w:rsid w:val="00D4092A"/>
    <w:rPr>
      <w:rFonts w:ascii="Arial" w:eastAsia="SimSun" w:hAnsi="Arial" w:cs="Arial"/>
      <w:sz w:val="18"/>
      <w:lang w:val="x-none" w:eastAsia="zh-CN"/>
    </w:rPr>
  </w:style>
  <w:style w:type="character" w:customStyle="1" w:styleId="Char2">
    <w:name w:val="批注主题 Char"/>
    <w:link w:val="af0"/>
    <w:locked/>
    <w:rsid w:val="00D4092A"/>
    <w:rPr>
      <w:rFonts w:ascii="Arial" w:eastAsia="SimSun" w:hAnsi="Arial" w:cs="Arial"/>
      <w:b/>
      <w:bCs/>
      <w:sz w:val="18"/>
      <w:lang w:val="x-none" w:eastAsia="zh-CN"/>
    </w:rPr>
  </w:style>
  <w:style w:type="character" w:customStyle="1" w:styleId="Char1">
    <w:name w:val="脚注文本 Char"/>
    <w:link w:val="aa"/>
    <w:semiHidden/>
    <w:locked/>
    <w:rsid w:val="00E7268D"/>
    <w:rPr>
      <w:rFonts w:ascii="Arial" w:eastAsia="SimSun" w:hAnsi="Arial" w:cs="Arial"/>
      <w:sz w:val="18"/>
      <w:lang w:val="x-none" w:eastAsia="zh-CN"/>
    </w:rPr>
  </w:style>
  <w:style w:type="paragraph" w:customStyle="1" w:styleId="LegTitle">
    <w:name w:val="Leg # Title"/>
    <w:basedOn w:val="a0"/>
    <w:next w:val="a0"/>
    <w:rsid w:val="00113CE0"/>
    <w:pPr>
      <w:keepNext/>
      <w:keepLines/>
      <w:pageBreakBefore/>
      <w:spacing w:before="240" w:line="480" w:lineRule="auto"/>
      <w:jc w:val="center"/>
    </w:pPr>
    <w:rPr>
      <w:b/>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i/>
      <w:szCs w:val="22"/>
      <w:lang w:eastAsia="en-US"/>
    </w:rPr>
  </w:style>
  <w:style w:type="paragraph" w:customStyle="1" w:styleId="Lega">
    <w:name w:val="Leg (a)"/>
    <w:basedOn w:val="a0"/>
    <w:rsid w:val="00113CE0"/>
    <w:pPr>
      <w:tabs>
        <w:tab w:val="left" w:pos="454"/>
      </w:tabs>
      <w:spacing w:before="119" w:after="480" w:line="480" w:lineRule="auto"/>
      <w:jc w:val="both"/>
    </w:pPr>
    <w:rPr>
      <w:szCs w:val="22"/>
      <w:lang w:eastAsia="en-US"/>
    </w:rPr>
  </w:style>
  <w:style w:type="paragraph" w:styleId="20">
    <w:name w:val="toc 2"/>
    <w:basedOn w:val="a0"/>
    <w:next w:val="a0"/>
    <w:autoRedefine/>
    <w:rsid w:val="00113CE0"/>
    <w:pPr>
      <w:spacing w:after="100"/>
      <w:ind w:left="220"/>
    </w:pPr>
  </w:style>
  <w:style w:type="paragraph" w:styleId="10">
    <w:name w:val="toc 1"/>
    <w:basedOn w:val="a0"/>
    <w:next w:val="a0"/>
    <w:autoRedefine/>
    <w:rsid w:val="00113CE0"/>
    <w:pPr>
      <w:spacing w:after="100"/>
    </w:pPr>
  </w:style>
  <w:style w:type="character" w:styleId="af1">
    <w:name w:val="Hyperlink"/>
    <w:rsid w:val="00113CE0"/>
    <w:rPr>
      <w:rFonts w:cs="Times New Roman"/>
      <w:color w:val="0000FF"/>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rsid w:val="00113CE0"/>
    <w:rPr>
      <w:rFonts w:cs="Times New Roman"/>
      <w:strike/>
      <w:color w:val="FF0000"/>
    </w:rPr>
  </w:style>
  <w:style w:type="character" w:customStyle="1" w:styleId="InsertedText">
    <w:name w:val="Inserted Text"/>
    <w:rsid w:val="00113CE0"/>
    <w:rPr>
      <w:rFonts w:cs="Times New Roman"/>
      <w:color w:val="1F497D"/>
      <w:u w:val="single"/>
    </w:rPr>
  </w:style>
  <w:style w:type="table" w:styleId="af2">
    <w:name w:val="Table Grid"/>
    <w:basedOn w:val="a2"/>
    <w:rsid w:val="000473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FD1A1-90A7-44C0-A95D-DAA904F3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4119</Words>
  <Characters>310</Characters>
  <Application>Microsoft Office Word</Application>
  <DocSecurity>0</DocSecurity>
  <Lines>11</Lines>
  <Paragraphs>83</Paragraphs>
  <ScaleCrop>false</ScaleCrop>
  <Company>WIPO</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国际申请中的彩色附图</dc:subject>
  <dc:creator>MATTHES Claus</dc:creator>
  <cp:lastModifiedBy>MA Weihai</cp:lastModifiedBy>
  <cp:revision>4</cp:revision>
  <cp:lastPrinted>2014-04-16T15:02:00Z</cp:lastPrinted>
  <dcterms:created xsi:type="dcterms:W3CDTF">2014-05-12T12:36:00Z</dcterms:created>
  <dcterms:modified xsi:type="dcterms:W3CDTF">2014-05-12T13:06:00Z</dcterms:modified>
</cp:coreProperties>
</file>