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CE261" w14:textId="77777777" w:rsidR="008B5ED7" w:rsidRPr="00EE5328" w:rsidRDefault="008B5ED7" w:rsidP="008B5ED7">
      <w:pPr>
        <w:jc w:val="right"/>
        <w:rPr>
          <w:rFonts w:ascii="Arial Black" w:hAnsi="Arial Black"/>
          <w:caps/>
          <w:sz w:val="15"/>
        </w:rPr>
      </w:pPr>
      <w:r w:rsidRPr="00992BCC">
        <w:rPr>
          <w:rFonts w:eastAsiaTheme="minorEastAsia" w:cs="Times New Roman" w:hint="eastAsia"/>
          <w:noProof/>
        </w:rPr>
        <w:drawing>
          <wp:inline distT="0" distB="0" distL="0" distR="0" wp14:anchorId="01A93246" wp14:editId="52FA5596">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9A56B65" w14:textId="3630F7F6" w:rsidR="008B5ED7" w:rsidRPr="00EE5328" w:rsidRDefault="008B5ED7" w:rsidP="008B5ED7">
      <w:pPr>
        <w:pBdr>
          <w:top w:val="single" w:sz="4" w:space="10" w:color="auto"/>
        </w:pBdr>
        <w:wordWrap w:val="0"/>
        <w:spacing w:before="120"/>
        <w:jc w:val="right"/>
        <w:rPr>
          <w:rFonts w:ascii="Arial Black" w:hAnsi="Arial Black"/>
          <w:b/>
          <w:caps/>
          <w:sz w:val="15"/>
        </w:rPr>
      </w:pPr>
      <w:r w:rsidRPr="00EE5328">
        <w:rPr>
          <w:rFonts w:ascii="Arial Black" w:hAnsi="Arial Black" w:hint="eastAsia"/>
          <w:b/>
          <w:caps/>
          <w:sz w:val="15"/>
        </w:rPr>
        <w:t>pct/wg/1</w:t>
      </w:r>
      <w:r>
        <w:rPr>
          <w:rFonts w:ascii="Arial Black" w:hAnsi="Arial Black" w:hint="eastAsia"/>
          <w:b/>
          <w:caps/>
          <w:sz w:val="15"/>
        </w:rPr>
        <w:t>9</w:t>
      </w:r>
      <w:r w:rsidRPr="00EE5328">
        <w:rPr>
          <w:rFonts w:ascii="Arial Black" w:hAnsi="Arial Black" w:hint="eastAsia"/>
          <w:b/>
          <w:caps/>
          <w:sz w:val="15"/>
        </w:rPr>
        <w:t>/</w:t>
      </w:r>
      <w:bookmarkStart w:id="0" w:name="Code"/>
      <w:r>
        <w:rPr>
          <w:rFonts w:ascii="Arial Black" w:hAnsi="Arial Black" w:hint="eastAsia"/>
          <w:b/>
          <w:caps/>
          <w:sz w:val="15"/>
        </w:rPr>
        <w:t>8</w:t>
      </w:r>
    </w:p>
    <w:bookmarkEnd w:id="0"/>
    <w:p w14:paraId="6A15D875" w14:textId="77777777" w:rsidR="008B5ED7" w:rsidRPr="00EE5328" w:rsidRDefault="008B5ED7" w:rsidP="008B5ED7">
      <w:pPr>
        <w:jc w:val="right"/>
        <w:rPr>
          <w:rFonts w:ascii="Arial Black" w:hAnsi="Arial Black"/>
          <w:b/>
          <w:caps/>
          <w:sz w:val="15"/>
          <w:szCs w:val="15"/>
        </w:rPr>
      </w:pPr>
      <w:r w:rsidRPr="00EE5328">
        <w:rPr>
          <w:rFonts w:eastAsia="SimHei" w:hint="eastAsia"/>
          <w:b/>
          <w:sz w:val="15"/>
          <w:szCs w:val="15"/>
        </w:rPr>
        <w:t>原文：</w:t>
      </w:r>
      <w:bookmarkStart w:id="1" w:name="Original"/>
      <w:r w:rsidRPr="00EE5328">
        <w:rPr>
          <w:rFonts w:eastAsia="SimHei" w:hint="eastAsia"/>
          <w:b/>
          <w:sz w:val="15"/>
          <w:szCs w:val="15"/>
          <w:lang w:val="pt-BR"/>
        </w:rPr>
        <w:t>英</w:t>
      </w:r>
      <w:r w:rsidRPr="00EE5328">
        <w:rPr>
          <w:rFonts w:eastAsia="SimHei" w:hint="eastAsia"/>
          <w:b/>
          <w:sz w:val="15"/>
          <w:szCs w:val="15"/>
        </w:rPr>
        <w:t>文</w:t>
      </w:r>
      <w:bookmarkEnd w:id="1"/>
    </w:p>
    <w:p w14:paraId="631DE761" w14:textId="77777777" w:rsidR="008B5ED7" w:rsidRPr="00EE5328" w:rsidRDefault="008B5ED7" w:rsidP="008B5ED7">
      <w:pPr>
        <w:spacing w:line="1680" w:lineRule="auto"/>
        <w:jc w:val="right"/>
        <w:rPr>
          <w:rFonts w:ascii="SimHei" w:eastAsia="SimHei" w:hAnsi="Arial Black"/>
          <w:b/>
          <w:caps/>
          <w:sz w:val="15"/>
          <w:szCs w:val="15"/>
        </w:rPr>
      </w:pPr>
      <w:r w:rsidRPr="00EE5328">
        <w:rPr>
          <w:rFonts w:ascii="SimHei" w:eastAsia="SimHei" w:hint="eastAsia"/>
          <w:b/>
          <w:sz w:val="15"/>
          <w:szCs w:val="15"/>
        </w:rPr>
        <w:t>日期</w:t>
      </w:r>
      <w:r w:rsidRPr="00EE5328">
        <w:rPr>
          <w:rFonts w:ascii="SimHei" w:eastAsia="SimHei" w:hAnsi="SimSun" w:hint="eastAsia"/>
          <w:b/>
          <w:sz w:val="15"/>
          <w:szCs w:val="15"/>
        </w:rPr>
        <w:t>：</w:t>
      </w:r>
      <w:bookmarkStart w:id="2" w:name="Date"/>
      <w:r w:rsidRPr="00EE5328">
        <w:rPr>
          <w:rFonts w:ascii="Arial Black" w:eastAsia="SimHei" w:hAnsi="Arial Black" w:hint="eastAsia"/>
          <w:b/>
          <w:sz w:val="15"/>
          <w:szCs w:val="15"/>
        </w:rPr>
        <w:t>2025</w:t>
      </w:r>
      <w:r w:rsidRPr="00EE5328">
        <w:rPr>
          <w:rFonts w:ascii="SimHei" w:eastAsia="SimHei" w:hAnsi="Times New Roman" w:hint="eastAsia"/>
          <w:b/>
          <w:sz w:val="15"/>
          <w:szCs w:val="15"/>
        </w:rPr>
        <w:t>年</w:t>
      </w:r>
      <w:r>
        <w:rPr>
          <w:rFonts w:ascii="Arial Black" w:eastAsia="SimHei" w:hAnsi="Arial Black" w:hint="eastAsia"/>
          <w:b/>
          <w:sz w:val="15"/>
          <w:szCs w:val="15"/>
        </w:rPr>
        <w:t>12</w:t>
      </w:r>
      <w:r w:rsidRPr="00EE5328">
        <w:rPr>
          <w:rFonts w:ascii="SimHei" w:eastAsia="SimHei" w:hAnsi="Times New Roman" w:hint="eastAsia"/>
          <w:b/>
          <w:sz w:val="15"/>
          <w:szCs w:val="15"/>
        </w:rPr>
        <w:t>月</w:t>
      </w:r>
      <w:r>
        <w:rPr>
          <w:rFonts w:ascii="Arial Black" w:eastAsia="SimHei" w:hAnsi="Arial Black" w:hint="eastAsia"/>
          <w:b/>
          <w:sz w:val="15"/>
          <w:szCs w:val="15"/>
        </w:rPr>
        <w:t>19</w:t>
      </w:r>
      <w:r w:rsidRPr="00EE5328">
        <w:rPr>
          <w:rFonts w:ascii="SimHei" w:eastAsia="SimHei" w:hAnsi="Times New Roman" w:hint="eastAsia"/>
          <w:b/>
          <w:sz w:val="15"/>
          <w:szCs w:val="15"/>
        </w:rPr>
        <w:t>日</w:t>
      </w:r>
      <w:bookmarkEnd w:id="2"/>
    </w:p>
    <w:p w14:paraId="0D425D24" w14:textId="77777777" w:rsidR="008B5ED7" w:rsidRPr="00EE5328" w:rsidRDefault="008B5ED7" w:rsidP="008B5ED7">
      <w:pPr>
        <w:spacing w:after="600"/>
        <w:rPr>
          <w:rFonts w:ascii="SimHei" w:eastAsia="SimHei" w:hAnsi="SimHei" w:cs="Times New Roman"/>
          <w:sz w:val="28"/>
          <w:szCs w:val="22"/>
        </w:rPr>
      </w:pPr>
      <w:r w:rsidRPr="00EE5328">
        <w:rPr>
          <w:rFonts w:ascii="SimHei" w:eastAsia="SimHei" w:hAnsi="SimHei" w:cs="Times New Roman" w:hint="eastAsia"/>
          <w:sz w:val="28"/>
          <w:szCs w:val="22"/>
        </w:rPr>
        <w:t>专利合作条约（PCT）工作组</w:t>
      </w:r>
    </w:p>
    <w:p w14:paraId="45FBECF1" w14:textId="77777777" w:rsidR="008B5ED7" w:rsidRPr="00EE5328" w:rsidRDefault="008B5ED7" w:rsidP="008B5ED7">
      <w:pPr>
        <w:spacing w:after="720"/>
        <w:textAlignment w:val="bottom"/>
        <w:rPr>
          <w:rFonts w:ascii="KaiTi" w:eastAsia="KaiTi" w:hAnsi="KaiTi" w:cs="Times New Roman"/>
          <w:sz w:val="24"/>
          <w:szCs w:val="22"/>
        </w:rPr>
      </w:pPr>
      <w:r w:rsidRPr="00EE5328">
        <w:rPr>
          <w:rFonts w:ascii="KaiTi" w:eastAsia="KaiTi" w:hAnsi="KaiTi" w:cs="Times New Roman" w:hint="eastAsia"/>
          <w:b/>
          <w:sz w:val="24"/>
          <w:szCs w:val="22"/>
        </w:rPr>
        <w:t>第十</w:t>
      </w:r>
      <w:r>
        <w:rPr>
          <w:rFonts w:ascii="KaiTi" w:eastAsia="KaiTi" w:hAnsi="KaiTi" w:cs="Times New Roman" w:hint="eastAsia"/>
          <w:b/>
          <w:sz w:val="24"/>
          <w:szCs w:val="22"/>
        </w:rPr>
        <w:t>九</w:t>
      </w:r>
      <w:r w:rsidRPr="00EE5328">
        <w:rPr>
          <w:rFonts w:ascii="KaiTi" w:eastAsia="KaiTi" w:hAnsi="KaiTi" w:cs="Times New Roman" w:hint="eastAsia"/>
          <w:b/>
          <w:sz w:val="24"/>
          <w:szCs w:val="22"/>
        </w:rPr>
        <w:t>届会议</w:t>
      </w:r>
      <w:r w:rsidRPr="00EE5328">
        <w:rPr>
          <w:rFonts w:ascii="KaiTi" w:eastAsia="KaiTi" w:hAnsi="KaiTi" w:cs="Times New Roman" w:hint="eastAsia"/>
          <w:b/>
          <w:sz w:val="24"/>
          <w:szCs w:val="22"/>
        </w:rPr>
        <w:br/>
      </w:r>
      <w:r w:rsidRPr="00EE5328">
        <w:rPr>
          <w:rFonts w:ascii="KaiTi" w:eastAsia="KaiTi" w:hAnsi="KaiTi" w:cs="Times New Roman" w:hint="eastAsia"/>
          <w:sz w:val="24"/>
          <w:szCs w:val="22"/>
        </w:rPr>
        <w:t>202</w:t>
      </w:r>
      <w:r>
        <w:rPr>
          <w:rFonts w:ascii="KaiTi" w:eastAsia="KaiTi" w:hAnsi="KaiTi" w:cs="Times New Roman" w:hint="eastAsia"/>
          <w:sz w:val="24"/>
          <w:szCs w:val="22"/>
        </w:rPr>
        <w:t>6</w:t>
      </w:r>
      <w:r w:rsidRPr="00EE5328">
        <w:rPr>
          <w:rFonts w:ascii="KaiTi" w:eastAsia="KaiTi" w:hAnsi="KaiTi" w:cs="Times New Roman" w:hint="eastAsia"/>
          <w:b/>
          <w:sz w:val="24"/>
          <w:szCs w:val="22"/>
        </w:rPr>
        <w:t>年</w:t>
      </w:r>
      <w:r w:rsidRPr="00EE5328">
        <w:rPr>
          <w:rFonts w:ascii="KaiTi" w:eastAsia="KaiTi" w:hAnsi="KaiTi" w:cs="Times New Roman" w:hint="eastAsia"/>
          <w:sz w:val="24"/>
          <w:szCs w:val="22"/>
        </w:rPr>
        <w:t>2</w:t>
      </w:r>
      <w:r w:rsidRPr="00EE5328">
        <w:rPr>
          <w:rFonts w:ascii="KaiTi" w:eastAsia="KaiTi" w:hAnsi="KaiTi" w:cs="Times New Roman" w:hint="eastAsia"/>
          <w:b/>
          <w:sz w:val="24"/>
          <w:szCs w:val="22"/>
        </w:rPr>
        <w:t>月</w:t>
      </w:r>
      <w:r>
        <w:rPr>
          <w:rFonts w:ascii="KaiTi" w:eastAsia="KaiTi" w:hAnsi="KaiTi" w:cs="Times New Roman" w:hint="eastAsia"/>
          <w:sz w:val="24"/>
          <w:szCs w:val="22"/>
        </w:rPr>
        <w:t>2</w:t>
      </w:r>
      <w:r w:rsidRPr="00EE5328">
        <w:rPr>
          <w:rFonts w:ascii="KaiTi" w:eastAsia="KaiTi" w:hAnsi="KaiTi" w:cs="Times New Roman" w:hint="eastAsia"/>
          <w:b/>
          <w:sz w:val="24"/>
          <w:szCs w:val="22"/>
        </w:rPr>
        <w:t>日至</w:t>
      </w:r>
      <w:r>
        <w:rPr>
          <w:rFonts w:ascii="KaiTi" w:eastAsia="KaiTi" w:hAnsi="KaiTi" w:cs="Times New Roman" w:hint="eastAsia"/>
          <w:sz w:val="24"/>
          <w:szCs w:val="22"/>
        </w:rPr>
        <w:t>6</w:t>
      </w:r>
      <w:r w:rsidRPr="00EE5328">
        <w:rPr>
          <w:rFonts w:ascii="KaiTi" w:eastAsia="KaiTi" w:hAnsi="KaiTi" w:cs="Times New Roman" w:hint="eastAsia"/>
          <w:b/>
          <w:sz w:val="24"/>
          <w:szCs w:val="22"/>
        </w:rPr>
        <w:t>日，日内瓦</w:t>
      </w:r>
    </w:p>
    <w:p w14:paraId="6CBDC299" w14:textId="4E426392" w:rsidR="008B5ED7" w:rsidRPr="00EE5328" w:rsidRDefault="008B5ED7" w:rsidP="008B5ED7">
      <w:pPr>
        <w:spacing w:after="360"/>
        <w:rPr>
          <w:rFonts w:ascii="KaiTi" w:eastAsia="KaiTi" w:hAnsi="KaiTi" w:cs="Times New Roman"/>
          <w:sz w:val="24"/>
          <w:szCs w:val="22"/>
        </w:rPr>
      </w:pPr>
      <w:bookmarkStart w:id="3" w:name="TitleOfDoc"/>
      <w:r w:rsidRPr="008B5ED7">
        <w:rPr>
          <w:rFonts w:ascii="KaiTi" w:eastAsia="KaiTi" w:hAnsi="KaiTi" w:cs="Times New Roman" w:hint="eastAsia"/>
          <w:sz w:val="24"/>
          <w:szCs w:val="22"/>
        </w:rPr>
        <w:t>国际局代表主管单位接受文件</w:t>
      </w:r>
    </w:p>
    <w:p w14:paraId="46DF5ABF" w14:textId="77777777" w:rsidR="008B5ED7" w:rsidRPr="00EE5328" w:rsidRDefault="008B5ED7" w:rsidP="008B5ED7">
      <w:pPr>
        <w:spacing w:after="960"/>
        <w:rPr>
          <w:rFonts w:ascii="KaiTi" w:eastAsia="KaiTi" w:hAnsi="KaiTi" w:cs="Times New Roman"/>
          <w:szCs w:val="22"/>
        </w:rPr>
      </w:pPr>
      <w:bookmarkStart w:id="4" w:name="Prepared"/>
      <w:bookmarkEnd w:id="3"/>
      <w:r w:rsidRPr="008C2BB1">
        <w:rPr>
          <w:rFonts w:ascii="KaiTi" w:eastAsia="KaiTi" w:hAnsi="KaiTi" w:cs="Times New Roman" w:hint="eastAsia"/>
          <w:szCs w:val="22"/>
        </w:rPr>
        <w:t>国际局编拟的文件</w:t>
      </w:r>
    </w:p>
    <w:bookmarkEnd w:id="4"/>
    <w:p w14:paraId="137077E2" w14:textId="3DDAB245" w:rsidR="007A5E3A" w:rsidRPr="009A62CE" w:rsidRDefault="007A5E3A" w:rsidP="007A5E3A">
      <w:pPr>
        <w:pStyle w:val="Heading1"/>
        <w:spacing w:before="240" w:after="120"/>
        <w:rPr>
          <w:rFonts w:ascii="SimSun" w:hAnsi="SimSun"/>
        </w:rPr>
      </w:pPr>
      <w:r w:rsidRPr="009A62CE">
        <w:rPr>
          <w:rFonts w:ascii="SimSun" w:hAnsi="SimSun"/>
        </w:rPr>
        <w:t>摘</w:t>
      </w:r>
      <w:r w:rsidR="00992BCC">
        <w:rPr>
          <w:rFonts w:ascii="SimSun" w:hAnsi="SimSun" w:hint="eastAsia"/>
        </w:rPr>
        <w:t xml:space="preserve">　</w:t>
      </w:r>
      <w:r w:rsidRPr="009A62CE">
        <w:rPr>
          <w:rFonts w:ascii="SimSun" w:hAnsi="SimSun"/>
        </w:rPr>
        <w:t>要</w:t>
      </w:r>
    </w:p>
    <w:p w14:paraId="5D27C6F2" w14:textId="6115FA99" w:rsidR="007A5E3A" w:rsidRPr="009A62CE" w:rsidRDefault="0091050D" w:rsidP="00992BCC">
      <w:pPr>
        <w:pStyle w:val="ONUME"/>
        <w:tabs>
          <w:tab w:val="clear" w:pos="567"/>
        </w:tabs>
        <w:overflowPunct w:val="0"/>
        <w:spacing w:afterLines="50" w:after="120" w:line="340" w:lineRule="atLeast"/>
        <w:jc w:val="both"/>
        <w:rPr>
          <w:rFonts w:ascii="SimSun" w:hAnsi="SimSun"/>
        </w:rPr>
      </w:pPr>
      <w:r w:rsidRPr="009A62CE">
        <w:rPr>
          <w:rFonts w:ascii="SimSun" w:hAnsi="SimSun"/>
        </w:rPr>
        <w:t>附件载有</w:t>
      </w:r>
      <w:r w:rsidR="001F53B3" w:rsidRPr="009A62CE">
        <w:rPr>
          <w:rFonts w:ascii="SimSun" w:hAnsi="SimSun" w:hint="eastAsia"/>
        </w:rPr>
        <w:t>一条</w:t>
      </w:r>
      <w:r w:rsidRPr="009A62CE">
        <w:rPr>
          <w:rFonts w:ascii="SimSun" w:hAnsi="SimSun"/>
        </w:rPr>
        <w:t>细则提案：允许国际局代表</w:t>
      </w:r>
      <w:r w:rsidR="00F72577">
        <w:rPr>
          <w:rFonts w:ascii="SimSun" w:hAnsi="SimSun" w:hint="eastAsia"/>
        </w:rPr>
        <w:t>作为</w:t>
      </w:r>
      <w:r w:rsidRPr="009A62CE">
        <w:rPr>
          <w:rFonts w:ascii="SimSun" w:hAnsi="SimSun"/>
        </w:rPr>
        <w:t>受理局、国际检索单位、</w:t>
      </w:r>
      <w:r w:rsidR="00F72577">
        <w:rPr>
          <w:rFonts w:ascii="SimSun" w:hAnsi="SimSun" w:hint="eastAsia"/>
        </w:rPr>
        <w:t>指定</w:t>
      </w:r>
      <w:r w:rsidRPr="009A62CE">
        <w:rPr>
          <w:rFonts w:ascii="SimSun" w:hAnsi="SimSun"/>
        </w:rPr>
        <w:t>补充检索单位或国际初步审查单位的</w:t>
      </w:r>
      <w:r w:rsidR="00F85592">
        <w:rPr>
          <w:rFonts w:ascii="SimSun" w:hAnsi="SimSun" w:hint="eastAsia"/>
        </w:rPr>
        <w:t>国家局</w:t>
      </w:r>
      <w:r w:rsidR="00F72577" w:rsidRPr="009A62CE">
        <w:rPr>
          <w:rFonts w:ascii="SimSun" w:hAnsi="SimSun"/>
        </w:rPr>
        <w:t>（主管单位）</w:t>
      </w:r>
      <w:r w:rsidRPr="009A62CE">
        <w:rPr>
          <w:rFonts w:ascii="SimSun" w:hAnsi="SimSun"/>
        </w:rPr>
        <w:t>接收</w:t>
      </w:r>
      <w:r w:rsidR="00F72577">
        <w:rPr>
          <w:rFonts w:ascii="SimSun" w:hAnsi="SimSun" w:hint="eastAsia"/>
        </w:rPr>
        <w:t>通信</w:t>
      </w:r>
      <w:r w:rsidRPr="009A62CE">
        <w:rPr>
          <w:rFonts w:ascii="SimSun" w:hAnsi="SimSun"/>
        </w:rPr>
        <w:t>，并将该</w:t>
      </w:r>
      <w:r w:rsidR="00F72577">
        <w:rPr>
          <w:rFonts w:ascii="SimSun" w:hAnsi="SimSun" w:hint="eastAsia"/>
        </w:rPr>
        <w:t>通信</w:t>
      </w:r>
      <w:r w:rsidRPr="009A62CE">
        <w:rPr>
          <w:rFonts w:ascii="SimSun" w:hAnsi="SimSun"/>
        </w:rPr>
        <w:t>传送给主管单位，且</w:t>
      </w:r>
      <w:r w:rsidR="00F72577">
        <w:rPr>
          <w:rFonts w:ascii="SimSun" w:hAnsi="SimSun" w:hint="eastAsia"/>
        </w:rPr>
        <w:t>该通信</w:t>
      </w:r>
      <w:r w:rsidRPr="009A62CE">
        <w:rPr>
          <w:rFonts w:ascii="SimSun" w:hAnsi="SimSun"/>
        </w:rPr>
        <w:t>视为主管单位在国际局收到之日收到</w:t>
      </w:r>
      <w:r w:rsidR="00FF26C4" w:rsidRPr="009A62CE">
        <w:rPr>
          <w:rFonts w:ascii="SimSun" w:hAnsi="SimSun"/>
        </w:rPr>
        <w:t>。</w:t>
      </w:r>
    </w:p>
    <w:p w14:paraId="5CB05B9F" w14:textId="09F5E76C" w:rsidR="002928D3" w:rsidRPr="009A62CE" w:rsidRDefault="00735743" w:rsidP="007A5E3A">
      <w:pPr>
        <w:pStyle w:val="Heading1"/>
        <w:spacing w:before="240" w:after="120"/>
        <w:rPr>
          <w:rFonts w:ascii="SimSun" w:hAnsi="SimSun"/>
        </w:rPr>
      </w:pPr>
      <w:r w:rsidRPr="009A62CE">
        <w:rPr>
          <w:rFonts w:ascii="SimSun" w:hAnsi="SimSun"/>
        </w:rPr>
        <w:t>背</w:t>
      </w:r>
      <w:r w:rsidR="00992BCC">
        <w:rPr>
          <w:rFonts w:ascii="SimSun" w:hAnsi="SimSun" w:hint="eastAsia"/>
        </w:rPr>
        <w:t xml:space="preserve">　</w:t>
      </w:r>
      <w:r w:rsidRPr="009A62CE">
        <w:rPr>
          <w:rFonts w:ascii="SimSun" w:hAnsi="SimSun"/>
        </w:rPr>
        <w:t>景</w:t>
      </w:r>
    </w:p>
    <w:p w14:paraId="4EACBE81" w14:textId="4B4A56A9" w:rsidR="00B00D9B" w:rsidRPr="009A62CE" w:rsidRDefault="0091050D" w:rsidP="00992BCC">
      <w:pPr>
        <w:pStyle w:val="ONUME"/>
        <w:tabs>
          <w:tab w:val="clear" w:pos="567"/>
        </w:tabs>
        <w:overflowPunct w:val="0"/>
        <w:spacing w:afterLines="50" w:after="120" w:line="340" w:lineRule="atLeast"/>
        <w:jc w:val="both"/>
        <w:rPr>
          <w:rFonts w:ascii="SimSun" w:hAnsi="SimSun"/>
        </w:rPr>
      </w:pPr>
      <w:r w:rsidRPr="009A62CE">
        <w:rPr>
          <w:rFonts w:ascii="SimSun" w:hAnsi="SimSun"/>
        </w:rPr>
        <w:t>在PCT工作组第十七届会议上，</w:t>
      </w:r>
      <w:r w:rsidR="00E54F79">
        <w:rPr>
          <w:rFonts w:ascii="SimSun" w:hAnsi="SimSun" w:hint="eastAsia"/>
        </w:rPr>
        <w:t>讨论了</w:t>
      </w:r>
      <w:r w:rsidRPr="009A62CE">
        <w:rPr>
          <w:rFonts w:ascii="SimSun" w:hAnsi="SimSun"/>
        </w:rPr>
        <w:t>巴西关于受理局要求仅以电子形式提交申请和传送后续文件的提案。该提案获得批准，</w:t>
      </w:r>
      <w:r w:rsidR="00E54F79">
        <w:rPr>
          <w:rFonts w:ascii="SimSun" w:hAnsi="SimSun" w:hint="eastAsia"/>
        </w:rPr>
        <w:t>但要注意</w:t>
      </w:r>
      <w:r w:rsidRPr="009A62CE">
        <w:rPr>
          <w:rFonts w:ascii="SimSun" w:hAnsi="SimSun"/>
        </w:rPr>
        <w:t>（在其他保障措施中）</w:t>
      </w:r>
      <w:r w:rsidR="00E54F79">
        <w:rPr>
          <w:rFonts w:ascii="SimSun" w:hAnsi="SimSun" w:hint="eastAsia"/>
        </w:rPr>
        <w:t>国际局</w:t>
      </w:r>
      <w:r w:rsidRPr="009A62CE">
        <w:rPr>
          <w:rFonts w:ascii="SimSun" w:hAnsi="SimSun"/>
        </w:rPr>
        <w:t>受理局不适用该选项，</w:t>
      </w:r>
      <w:r w:rsidR="00E54F79">
        <w:rPr>
          <w:rFonts w:ascii="SimSun" w:hAnsi="SimSun" w:hint="eastAsia"/>
        </w:rPr>
        <w:t>国际局接受了</w:t>
      </w:r>
      <w:r w:rsidRPr="009A62CE">
        <w:rPr>
          <w:rFonts w:ascii="SimSun" w:hAnsi="SimSun"/>
        </w:rPr>
        <w:t>细则89之二.1(d之二)中的</w:t>
      </w:r>
      <w:r w:rsidR="00E54F79">
        <w:rPr>
          <w:rFonts w:ascii="SimSun" w:hAnsi="SimSun" w:hint="eastAsia"/>
        </w:rPr>
        <w:t>一条</w:t>
      </w:r>
      <w:r w:rsidRPr="009A62CE">
        <w:rPr>
          <w:rFonts w:ascii="SimSun" w:hAnsi="SimSun"/>
        </w:rPr>
        <w:t>规定</w:t>
      </w:r>
      <w:r w:rsidR="00E54F79">
        <w:rPr>
          <w:rFonts w:ascii="SimSun" w:hAnsi="SimSun" w:hint="eastAsia"/>
        </w:rPr>
        <w:t>，该规定</w:t>
      </w:r>
      <w:r w:rsidRPr="009A62CE">
        <w:rPr>
          <w:rFonts w:ascii="SimSun" w:hAnsi="SimSun"/>
        </w:rPr>
        <w:t>要求国际局</w:t>
      </w:r>
      <w:r w:rsidR="00E54F79">
        <w:rPr>
          <w:rFonts w:ascii="SimSun" w:hAnsi="SimSun" w:hint="eastAsia"/>
        </w:rPr>
        <w:t>在该细则进一步修正前，</w:t>
      </w:r>
      <w:r w:rsidRPr="009A62CE">
        <w:rPr>
          <w:rFonts w:ascii="SimSun" w:hAnsi="SimSun"/>
        </w:rPr>
        <w:t>继续接受纸件形式的申请和文件。</w:t>
      </w:r>
      <w:r w:rsidR="00E54F79">
        <w:rPr>
          <w:rFonts w:ascii="SimSun" w:hAnsi="SimSun" w:hint="eastAsia"/>
        </w:rPr>
        <w:t>这些</w:t>
      </w:r>
      <w:r w:rsidRPr="009A62CE">
        <w:rPr>
          <w:rFonts w:ascii="SimSun" w:hAnsi="SimSun"/>
        </w:rPr>
        <w:t>拟议的细则</w:t>
      </w:r>
      <w:r w:rsidR="00E54F79">
        <w:rPr>
          <w:rFonts w:ascii="SimSun" w:hAnsi="SimSun" w:hint="eastAsia"/>
        </w:rPr>
        <w:t>已</w:t>
      </w:r>
      <w:r w:rsidRPr="009A62CE">
        <w:rPr>
          <w:rFonts w:ascii="SimSun" w:hAnsi="SimSun"/>
        </w:rPr>
        <w:t>经PCT联盟大会批准，并于2025年7月1日生效</w:t>
      </w:r>
      <w:r w:rsidR="00E54F79">
        <w:rPr>
          <w:rFonts w:ascii="SimSun" w:hAnsi="SimSun" w:hint="eastAsia"/>
        </w:rPr>
        <w:t>。</w:t>
      </w:r>
    </w:p>
    <w:p w14:paraId="790079B3" w14:textId="30F42219" w:rsidR="00CF1B22" w:rsidRPr="009A62CE" w:rsidRDefault="0091050D" w:rsidP="00992BCC">
      <w:pPr>
        <w:pStyle w:val="ONUME"/>
        <w:tabs>
          <w:tab w:val="clear" w:pos="567"/>
        </w:tabs>
        <w:overflowPunct w:val="0"/>
        <w:spacing w:afterLines="50" w:after="120" w:line="340" w:lineRule="atLeast"/>
        <w:jc w:val="both"/>
        <w:rPr>
          <w:rFonts w:ascii="SimSun" w:hAnsi="SimSun"/>
        </w:rPr>
      </w:pPr>
      <w:r w:rsidRPr="009A62CE">
        <w:rPr>
          <w:rFonts w:ascii="SimSun" w:hAnsi="SimSun"/>
        </w:rPr>
        <w:t>一个代表团询问国际局是否也愿意代表</w:t>
      </w:r>
      <w:r w:rsidR="00E54F79">
        <w:rPr>
          <w:rFonts w:ascii="SimSun" w:hAnsi="SimSun" w:hint="eastAsia"/>
        </w:rPr>
        <w:t>那些</w:t>
      </w:r>
      <w:r w:rsidRPr="009A62CE">
        <w:rPr>
          <w:rFonts w:ascii="SimSun" w:hAnsi="SimSun"/>
        </w:rPr>
        <w:t>希望</w:t>
      </w:r>
      <w:r w:rsidR="006353F0">
        <w:rPr>
          <w:rFonts w:ascii="SimSun" w:hAnsi="SimSun" w:hint="eastAsia"/>
        </w:rPr>
        <w:t>在</w:t>
      </w:r>
      <w:r w:rsidRPr="009A62CE">
        <w:rPr>
          <w:rFonts w:ascii="SimSun" w:hAnsi="SimSun"/>
        </w:rPr>
        <w:t>国际申请提交后</w:t>
      </w:r>
      <w:r w:rsidR="006353F0" w:rsidRPr="009A62CE">
        <w:rPr>
          <w:rFonts w:ascii="SimSun" w:hAnsi="SimSun"/>
        </w:rPr>
        <w:t>仅以电子形式接受</w:t>
      </w:r>
      <w:r w:rsidR="006353F0">
        <w:rPr>
          <w:rFonts w:ascii="SimSun" w:hAnsi="SimSun" w:hint="eastAsia"/>
        </w:rPr>
        <w:t>所提供</w:t>
      </w:r>
      <w:r w:rsidRPr="009A62CE">
        <w:rPr>
          <w:rFonts w:ascii="SimSun" w:hAnsi="SimSun"/>
        </w:rPr>
        <w:t>文件的</w:t>
      </w:r>
      <w:r w:rsidR="00F85592">
        <w:rPr>
          <w:rFonts w:ascii="SimSun" w:hAnsi="SimSun"/>
        </w:rPr>
        <w:t>国家局</w:t>
      </w:r>
      <w:r w:rsidRPr="009A62CE">
        <w:rPr>
          <w:rFonts w:ascii="SimSun" w:hAnsi="SimSun"/>
        </w:rPr>
        <w:t>接受纸件文件</w:t>
      </w:r>
      <w:r w:rsidR="00E54F79">
        <w:rPr>
          <w:rFonts w:ascii="SimSun" w:hAnsi="SimSun" w:hint="eastAsia"/>
        </w:rPr>
        <w:t>。</w:t>
      </w:r>
    </w:p>
    <w:p w14:paraId="4EAD36E1" w14:textId="7AF1E7BD" w:rsidR="00B00D9B" w:rsidRPr="009A62CE" w:rsidRDefault="0091050D" w:rsidP="00992BCC">
      <w:pPr>
        <w:pStyle w:val="ONUME"/>
        <w:tabs>
          <w:tab w:val="clear" w:pos="567"/>
        </w:tabs>
        <w:overflowPunct w:val="0"/>
        <w:spacing w:afterLines="50" w:after="120" w:line="340" w:lineRule="atLeast"/>
        <w:jc w:val="both"/>
        <w:rPr>
          <w:rFonts w:ascii="SimSun" w:hAnsi="SimSun"/>
        </w:rPr>
      </w:pPr>
      <w:r w:rsidRPr="009A62CE">
        <w:rPr>
          <w:rFonts w:ascii="SimSun" w:hAnsi="SimSun"/>
        </w:rPr>
        <w:t>国际局答复称，这项服务只</w:t>
      </w:r>
      <w:r w:rsidR="00BF528F">
        <w:rPr>
          <w:rFonts w:ascii="SimSun" w:hAnsi="SimSun" w:hint="eastAsia"/>
        </w:rPr>
        <w:t>是</w:t>
      </w:r>
      <w:r w:rsidRPr="009A62CE">
        <w:rPr>
          <w:rFonts w:ascii="SimSun" w:hAnsi="SimSun"/>
        </w:rPr>
        <w:t>偶尔使用。</w:t>
      </w:r>
      <w:r w:rsidR="00BF528F">
        <w:rPr>
          <w:rFonts w:ascii="SimSun" w:hAnsi="SimSun" w:hint="eastAsia"/>
        </w:rPr>
        <w:t>由于</w:t>
      </w:r>
      <w:r w:rsidRPr="009A62CE">
        <w:rPr>
          <w:rFonts w:ascii="SimSun" w:hAnsi="SimSun"/>
        </w:rPr>
        <w:t>接收、扫描和</w:t>
      </w:r>
      <w:r w:rsidR="00BF528F">
        <w:rPr>
          <w:rFonts w:ascii="SimSun" w:hAnsi="SimSun" w:hint="eastAsia"/>
        </w:rPr>
        <w:t>转发</w:t>
      </w:r>
      <w:r w:rsidRPr="009A62CE">
        <w:rPr>
          <w:rFonts w:ascii="SimSun" w:hAnsi="SimSun"/>
        </w:rPr>
        <w:t>文件的工作量微不足道，</w:t>
      </w:r>
      <w:r w:rsidR="00BF528F">
        <w:rPr>
          <w:rFonts w:ascii="SimSun" w:hAnsi="SimSun" w:hint="eastAsia"/>
        </w:rPr>
        <w:t>因此</w:t>
      </w:r>
      <w:r w:rsidRPr="009A62CE">
        <w:rPr>
          <w:rFonts w:ascii="SimSun" w:hAnsi="SimSun"/>
        </w:rPr>
        <w:t>原则上愿意提供该项服务。但是，尚不清楚</w:t>
      </w:r>
      <w:r w:rsidR="00F85592">
        <w:rPr>
          <w:rFonts w:ascii="SimSun" w:hAnsi="SimSun"/>
        </w:rPr>
        <w:t>国家局</w:t>
      </w:r>
      <w:r w:rsidRPr="009A62CE">
        <w:rPr>
          <w:rFonts w:ascii="SimSun" w:hAnsi="SimSun"/>
        </w:rPr>
        <w:t>作为受理局、国际检索单位或国际初步审查单位，是否能够将这些文件视为在国际局收到之日收到。这些文件</w:t>
      </w:r>
      <w:r w:rsidR="00BF528F">
        <w:rPr>
          <w:rFonts w:ascii="SimSun" w:hAnsi="SimSun" w:hint="eastAsia"/>
        </w:rPr>
        <w:t>很</w:t>
      </w:r>
      <w:r w:rsidRPr="009A62CE">
        <w:rPr>
          <w:rFonts w:ascii="SimSun" w:hAnsi="SimSun"/>
        </w:rPr>
        <w:t>可能仅在有关主管局实际收到时才被视为已收到，</w:t>
      </w:r>
      <w:r w:rsidR="00BF528F">
        <w:rPr>
          <w:rFonts w:ascii="SimSun" w:hAnsi="SimSun" w:hint="eastAsia"/>
        </w:rPr>
        <w:t>有</w:t>
      </w:r>
      <w:r w:rsidRPr="009A62CE">
        <w:rPr>
          <w:rFonts w:ascii="SimSun" w:hAnsi="SimSun"/>
        </w:rPr>
        <w:t>可能导致申请人错过行动期限</w:t>
      </w:r>
      <w:r w:rsidR="00B00D9B" w:rsidRPr="009A62CE">
        <w:rPr>
          <w:rFonts w:ascii="SimSun" w:hAnsi="SimSun"/>
        </w:rPr>
        <w:t>。</w:t>
      </w:r>
    </w:p>
    <w:p w14:paraId="05D16912" w14:textId="3B2F5023" w:rsidR="00496131" w:rsidRPr="009A62CE" w:rsidRDefault="0091050D" w:rsidP="00992BCC">
      <w:pPr>
        <w:pStyle w:val="ONUME"/>
        <w:tabs>
          <w:tab w:val="clear" w:pos="567"/>
        </w:tabs>
        <w:overflowPunct w:val="0"/>
        <w:spacing w:afterLines="50" w:after="120" w:line="340" w:lineRule="atLeast"/>
        <w:jc w:val="both"/>
        <w:rPr>
          <w:rFonts w:ascii="SimSun" w:hAnsi="SimSun"/>
        </w:rPr>
      </w:pPr>
      <w:r w:rsidRPr="009A62CE">
        <w:rPr>
          <w:rFonts w:ascii="SimSun" w:hAnsi="SimSun"/>
        </w:rPr>
        <w:lastRenderedPageBreak/>
        <w:t>因此，国际局</w:t>
      </w:r>
      <w:r w:rsidR="00BB63BB">
        <w:rPr>
          <w:rFonts w:ascii="SimSun" w:hAnsi="SimSun" w:hint="eastAsia"/>
        </w:rPr>
        <w:t>将</w:t>
      </w:r>
      <w:r w:rsidRPr="009A62CE">
        <w:rPr>
          <w:rFonts w:ascii="SimSun" w:hAnsi="SimSun"/>
        </w:rPr>
        <w:t>仅在为此</w:t>
      </w:r>
      <w:r w:rsidR="00BB63BB">
        <w:rPr>
          <w:rFonts w:ascii="SimSun" w:hAnsi="SimSun" w:hint="eastAsia"/>
        </w:rPr>
        <w:t>种</w:t>
      </w:r>
      <w:r w:rsidRPr="009A62CE">
        <w:rPr>
          <w:rFonts w:ascii="SimSun" w:hAnsi="SimSun"/>
        </w:rPr>
        <w:t>安排</w:t>
      </w:r>
      <w:r w:rsidR="00BB63BB">
        <w:rPr>
          <w:rFonts w:ascii="SimSun" w:hAnsi="SimSun" w:hint="eastAsia"/>
        </w:rPr>
        <w:t>规定</w:t>
      </w:r>
      <w:r w:rsidRPr="009A62CE">
        <w:rPr>
          <w:rFonts w:ascii="SimSun" w:hAnsi="SimSun"/>
        </w:rPr>
        <w:t>明确法律</w:t>
      </w:r>
      <w:r w:rsidR="00BB63BB">
        <w:rPr>
          <w:rFonts w:ascii="SimSun" w:hAnsi="SimSun" w:hint="eastAsia"/>
        </w:rPr>
        <w:t>依据</w:t>
      </w:r>
      <w:r w:rsidRPr="009A62CE">
        <w:rPr>
          <w:rFonts w:ascii="SimSun" w:hAnsi="SimSun"/>
        </w:rPr>
        <w:t>的情况下</w:t>
      </w:r>
      <w:r w:rsidR="00BB63BB">
        <w:rPr>
          <w:rFonts w:ascii="SimSun" w:hAnsi="SimSun" w:hint="eastAsia"/>
        </w:rPr>
        <w:t>建议采用此种安排</w:t>
      </w:r>
      <w:r w:rsidR="00496131" w:rsidRPr="009A62CE">
        <w:rPr>
          <w:rFonts w:ascii="SimSun" w:hAnsi="SimSun"/>
        </w:rPr>
        <w:t>。</w:t>
      </w:r>
    </w:p>
    <w:p w14:paraId="4431954E" w14:textId="6E1CD8EF" w:rsidR="00496131" w:rsidRPr="009A62CE" w:rsidRDefault="0091050D" w:rsidP="00992BCC">
      <w:pPr>
        <w:pStyle w:val="ONUME"/>
        <w:tabs>
          <w:tab w:val="clear" w:pos="567"/>
        </w:tabs>
        <w:overflowPunct w:val="0"/>
        <w:spacing w:afterLines="50" w:after="120" w:line="340" w:lineRule="atLeast"/>
        <w:jc w:val="both"/>
        <w:rPr>
          <w:rFonts w:ascii="SimSun" w:hAnsi="SimSun"/>
        </w:rPr>
      </w:pPr>
      <w:r w:rsidRPr="009A62CE">
        <w:rPr>
          <w:rFonts w:ascii="SimSun" w:hAnsi="SimSun"/>
        </w:rPr>
        <w:t>目前，</w:t>
      </w:r>
      <w:r w:rsidR="00BB63BB" w:rsidRPr="009A62CE">
        <w:rPr>
          <w:rFonts w:ascii="SimSun" w:hAnsi="SimSun"/>
        </w:rPr>
        <w:t>只有</w:t>
      </w:r>
      <w:r w:rsidR="00BB63BB">
        <w:rPr>
          <w:rFonts w:ascii="SimSun" w:hAnsi="SimSun" w:hint="eastAsia"/>
        </w:rPr>
        <w:t>在</w:t>
      </w:r>
      <w:r w:rsidR="00BB63BB" w:rsidRPr="009A62CE">
        <w:rPr>
          <w:rFonts w:ascii="SimSun" w:hAnsi="SimSun"/>
        </w:rPr>
        <w:t>一种特殊情况</w:t>
      </w:r>
      <w:r w:rsidR="00BB63BB">
        <w:rPr>
          <w:rFonts w:ascii="SimSun" w:hAnsi="SimSun" w:hint="eastAsia"/>
        </w:rPr>
        <w:t>下，</w:t>
      </w:r>
      <w:r w:rsidR="00BB63BB" w:rsidRPr="009A62CE">
        <w:rPr>
          <w:rFonts w:ascii="SimSun" w:hAnsi="SimSun"/>
        </w:rPr>
        <w:t>存在要求主管局将文件视为在国际局或其他主管局收到之日收到的</w:t>
      </w:r>
      <w:r w:rsidR="00BB63BB">
        <w:rPr>
          <w:rFonts w:ascii="SimSun" w:hAnsi="SimSun" w:hint="eastAsia"/>
        </w:rPr>
        <w:t>明确</w:t>
      </w:r>
      <w:r w:rsidR="00BB63BB" w:rsidRPr="009A62CE">
        <w:rPr>
          <w:rFonts w:ascii="SimSun" w:hAnsi="SimSun"/>
        </w:rPr>
        <w:t>法律依据</w:t>
      </w:r>
      <w:r w:rsidR="00BB63BB">
        <w:rPr>
          <w:rFonts w:ascii="SimSun" w:hAnsi="SimSun" w:hint="eastAsia"/>
        </w:rPr>
        <w:t>。</w:t>
      </w:r>
      <w:r w:rsidRPr="009A62CE">
        <w:rPr>
          <w:rFonts w:ascii="SimSun" w:hAnsi="SimSun"/>
        </w:rPr>
        <w:t>具体而言，细则59.3规定，向任何对</w:t>
      </w:r>
      <w:r w:rsidR="002453B6">
        <w:rPr>
          <w:rFonts w:ascii="SimSun" w:hAnsi="SimSun" w:hint="eastAsia"/>
        </w:rPr>
        <w:t>某</w:t>
      </w:r>
      <w:r w:rsidRPr="009A62CE">
        <w:rPr>
          <w:rFonts w:ascii="SimSun" w:hAnsi="SimSun"/>
        </w:rPr>
        <w:t>国际申请的国际初步审查不具主管权的PCT单位（包括国际局）提交的要求书</w:t>
      </w:r>
      <w:r w:rsidR="006B5D0C">
        <w:rPr>
          <w:rFonts w:ascii="SimSun" w:hAnsi="SimSun" w:hint="eastAsia"/>
        </w:rPr>
        <w:t>，</w:t>
      </w:r>
      <w:r w:rsidRPr="009A62CE">
        <w:rPr>
          <w:rFonts w:ascii="SimSun" w:hAnsi="SimSun"/>
        </w:rPr>
        <w:t>应由该单位将要求书传送给主管国际初步审查单位，该主管单位随后</w:t>
      </w:r>
      <w:r w:rsidR="002453B6">
        <w:rPr>
          <w:rFonts w:ascii="SimSun" w:hAnsi="SimSun" w:hint="eastAsia"/>
        </w:rPr>
        <w:t>必须</w:t>
      </w:r>
      <w:r w:rsidRPr="009A62CE">
        <w:rPr>
          <w:rFonts w:ascii="SimSun" w:hAnsi="SimSun"/>
        </w:rPr>
        <w:t>将该要求书视为在非主管单位收到之日收到</w:t>
      </w:r>
      <w:r w:rsidR="00060D23" w:rsidRPr="009A62CE">
        <w:rPr>
          <w:rFonts w:ascii="SimSun" w:hAnsi="SimSun"/>
        </w:rPr>
        <w:t>。</w:t>
      </w:r>
    </w:p>
    <w:p w14:paraId="7767CFB6" w14:textId="5F9653DB" w:rsidR="002A0554" w:rsidRDefault="0091050D" w:rsidP="00992BCC">
      <w:pPr>
        <w:pStyle w:val="ONUME"/>
        <w:tabs>
          <w:tab w:val="clear" w:pos="567"/>
        </w:tabs>
        <w:overflowPunct w:val="0"/>
        <w:spacing w:afterLines="50" w:after="120" w:line="340" w:lineRule="atLeast"/>
        <w:jc w:val="both"/>
        <w:rPr>
          <w:rFonts w:ascii="SimSun" w:hAnsi="SimSun"/>
        </w:rPr>
      </w:pPr>
      <w:proofErr w:type="spellStart"/>
      <w:r w:rsidRPr="009A62CE">
        <w:rPr>
          <w:rFonts w:ascii="SimSun" w:hAnsi="SimSun"/>
        </w:rPr>
        <w:t>ePCT</w:t>
      </w:r>
      <w:proofErr w:type="spellEnd"/>
      <w:r w:rsidRPr="009A62CE">
        <w:rPr>
          <w:rFonts w:ascii="SimSun" w:hAnsi="SimSun"/>
        </w:rPr>
        <w:t>系统通过</w:t>
      </w:r>
      <w:r w:rsidR="006B5D0C" w:rsidRPr="009A62CE">
        <w:rPr>
          <w:rFonts w:ascii="SimSun" w:hAnsi="SimSun"/>
        </w:rPr>
        <w:t>已有101个主管局选择加入</w:t>
      </w:r>
      <w:r w:rsidR="006B5D0C">
        <w:rPr>
          <w:rFonts w:ascii="SimSun" w:hAnsi="SimSun" w:hint="eastAsia"/>
        </w:rPr>
        <w:t>的</w:t>
      </w:r>
      <w:proofErr w:type="spellStart"/>
      <w:r w:rsidRPr="009A62CE">
        <w:rPr>
          <w:rFonts w:ascii="SimSun" w:hAnsi="SimSun"/>
        </w:rPr>
        <w:t>eRouting</w:t>
      </w:r>
      <w:proofErr w:type="spellEnd"/>
      <w:r w:rsidRPr="009A62CE">
        <w:rPr>
          <w:rFonts w:ascii="SimSun" w:hAnsi="SimSun"/>
        </w:rPr>
        <w:t>服务提供类似且更广泛的</w:t>
      </w:r>
      <w:r w:rsidR="006B5D0C">
        <w:rPr>
          <w:rFonts w:ascii="SimSun" w:hAnsi="SimSun" w:hint="eastAsia"/>
        </w:rPr>
        <w:t>效力</w:t>
      </w:r>
      <w:r w:rsidRPr="009A62CE">
        <w:rPr>
          <w:rFonts w:ascii="SimSun" w:hAnsi="SimSun"/>
        </w:rPr>
        <w:t>。在这种</w:t>
      </w:r>
      <w:r w:rsidR="006B5D0C">
        <w:rPr>
          <w:rFonts w:ascii="SimSun" w:hAnsi="SimSun" w:hint="eastAsia"/>
        </w:rPr>
        <w:t>服务中</w:t>
      </w:r>
      <w:r w:rsidRPr="009A62CE">
        <w:rPr>
          <w:rFonts w:ascii="SimSun" w:hAnsi="SimSun"/>
        </w:rPr>
        <w:t>，文件</w:t>
      </w:r>
      <w:r w:rsidR="006B5D0C">
        <w:rPr>
          <w:rFonts w:ascii="SimSun" w:hAnsi="SimSun" w:hint="eastAsia"/>
        </w:rPr>
        <w:t>能够</w:t>
      </w:r>
      <w:r w:rsidRPr="009A62CE">
        <w:rPr>
          <w:rFonts w:ascii="SimSun" w:hAnsi="SimSun"/>
        </w:rPr>
        <w:t>以电子方式上传至</w:t>
      </w:r>
      <w:proofErr w:type="spellStart"/>
      <w:r w:rsidRPr="009A62CE">
        <w:rPr>
          <w:rFonts w:ascii="SimSun" w:hAnsi="SimSun"/>
        </w:rPr>
        <w:t>ePCT</w:t>
      </w:r>
      <w:proofErr w:type="spellEnd"/>
      <w:r w:rsidRPr="009A62CE">
        <w:rPr>
          <w:rFonts w:ascii="SimSun" w:hAnsi="SimSun"/>
        </w:rPr>
        <w:t>系统，系统根据该主管局的时区记录收到文件的特定日期，并将文件存储在该主管局的服务器上。在某些情况下，</w:t>
      </w:r>
      <w:r w:rsidR="006B5D0C">
        <w:rPr>
          <w:rFonts w:ascii="SimSun" w:hAnsi="SimSun" w:hint="eastAsia"/>
        </w:rPr>
        <w:t>该</w:t>
      </w:r>
      <w:r w:rsidRPr="009A62CE">
        <w:rPr>
          <w:rFonts w:ascii="SimSun" w:hAnsi="SimSun"/>
        </w:rPr>
        <w:t>服务器就是</w:t>
      </w:r>
      <w:r w:rsidR="006B5D0C">
        <w:rPr>
          <w:rFonts w:ascii="SimSun" w:hAnsi="SimSun" w:hint="eastAsia"/>
        </w:rPr>
        <w:t>该</w:t>
      </w:r>
      <w:r w:rsidRPr="009A62CE">
        <w:rPr>
          <w:rFonts w:ascii="SimSun" w:hAnsi="SimSun"/>
        </w:rPr>
        <w:t>主管局</w:t>
      </w:r>
      <w:r w:rsidR="006B5D0C" w:rsidRPr="009A62CE">
        <w:rPr>
          <w:rFonts w:ascii="SimSun" w:hAnsi="SimSun"/>
        </w:rPr>
        <w:t>处理国际阶段文件的实际服务器</w:t>
      </w:r>
      <w:r w:rsidRPr="009A62CE">
        <w:rPr>
          <w:rFonts w:ascii="SimSun" w:hAnsi="SimSun"/>
        </w:rPr>
        <w:t>；</w:t>
      </w:r>
      <w:r w:rsidR="002A0554">
        <w:rPr>
          <w:rFonts w:ascii="SimSun" w:hAnsi="SimSun" w:hint="eastAsia"/>
        </w:rPr>
        <w:t>在其他情况下</w:t>
      </w:r>
      <w:r w:rsidRPr="009A62CE">
        <w:rPr>
          <w:rFonts w:ascii="SimSun" w:hAnsi="SimSun"/>
        </w:rPr>
        <w:t>，该服务器被视为主管局的</w:t>
      </w:r>
      <w:r w:rsidR="006B5D0C">
        <w:rPr>
          <w:rFonts w:ascii="SimSun" w:hAnsi="SimSun" w:hint="eastAsia"/>
        </w:rPr>
        <w:t>组成</w:t>
      </w:r>
      <w:r w:rsidRPr="009A62CE">
        <w:rPr>
          <w:rFonts w:ascii="SimSun" w:hAnsi="SimSun"/>
        </w:rPr>
        <w:t>部分，</w:t>
      </w:r>
      <w:r w:rsidR="006B5D0C" w:rsidRPr="009A62CE">
        <w:rPr>
          <w:rFonts w:ascii="SimSun" w:hAnsi="SimSun"/>
        </w:rPr>
        <w:t>且服务条款约定应</w:t>
      </w:r>
      <w:r w:rsidR="006B5D0C">
        <w:rPr>
          <w:rFonts w:ascii="SimSun" w:hAnsi="SimSun" w:hint="eastAsia"/>
        </w:rPr>
        <w:t>承认</w:t>
      </w:r>
      <w:r w:rsidR="006B5D0C" w:rsidRPr="009A62CE">
        <w:rPr>
          <w:rFonts w:ascii="SimSun" w:hAnsi="SimSun"/>
        </w:rPr>
        <w:t>该</w:t>
      </w:r>
      <w:r w:rsidR="006B5D0C">
        <w:rPr>
          <w:rFonts w:ascii="SimSun" w:hAnsi="SimSun" w:hint="eastAsia"/>
        </w:rPr>
        <w:t>有关</w:t>
      </w:r>
      <w:r w:rsidR="006B5D0C" w:rsidRPr="009A62CE">
        <w:rPr>
          <w:rFonts w:ascii="SimSun" w:hAnsi="SimSun"/>
        </w:rPr>
        <w:t>日期</w:t>
      </w:r>
      <w:r w:rsidRPr="009A62CE">
        <w:rPr>
          <w:rFonts w:ascii="SimSun" w:hAnsi="SimSun"/>
        </w:rPr>
        <w:t>。但是，无论哪种方式，尽管国际局提供该服务，</w:t>
      </w:r>
      <w:r w:rsidR="002A0554">
        <w:rPr>
          <w:rFonts w:ascii="SimSun" w:hAnsi="SimSun" w:hint="eastAsia"/>
        </w:rPr>
        <w:t>有关</w:t>
      </w:r>
      <w:r w:rsidRPr="009A62CE">
        <w:rPr>
          <w:rFonts w:ascii="SimSun" w:hAnsi="SimSun"/>
        </w:rPr>
        <w:t>文件在法律上被视为直接递交给主管局。此外，</w:t>
      </w:r>
      <w:r w:rsidR="002A0554">
        <w:rPr>
          <w:rFonts w:ascii="SimSun" w:hAnsi="SimSun" w:hint="eastAsia"/>
        </w:rPr>
        <w:t>这</w:t>
      </w:r>
      <w:r w:rsidRPr="009A62CE">
        <w:rPr>
          <w:rFonts w:ascii="SimSun" w:hAnsi="SimSun"/>
        </w:rPr>
        <w:t>仅适用于通过适当服务以电子方式提交的文件，</w:t>
      </w:r>
      <w:r w:rsidR="006353F0">
        <w:rPr>
          <w:rFonts w:ascii="SimSun" w:hAnsi="SimSun" w:hint="eastAsia"/>
        </w:rPr>
        <w:t>和</w:t>
      </w:r>
      <w:r w:rsidRPr="009A62CE">
        <w:rPr>
          <w:rFonts w:ascii="SimSun" w:hAnsi="SimSun"/>
        </w:rPr>
        <w:t>以纸件形式收到的文件</w:t>
      </w:r>
      <w:r w:rsidR="00283614">
        <w:rPr>
          <w:rFonts w:ascii="SimSun" w:hAnsi="SimSun" w:hint="eastAsia"/>
        </w:rPr>
        <w:t>无关</w:t>
      </w:r>
      <w:r w:rsidR="002A0554">
        <w:rPr>
          <w:rFonts w:ascii="SimSun" w:hAnsi="SimSun" w:hint="eastAsia"/>
        </w:rPr>
        <w:t>。</w:t>
      </w:r>
    </w:p>
    <w:p w14:paraId="4EB4CEE1" w14:textId="4E80EB33" w:rsidR="00735743" w:rsidRPr="009A62CE" w:rsidRDefault="0091050D" w:rsidP="007A5E3A">
      <w:pPr>
        <w:pStyle w:val="Heading1"/>
        <w:spacing w:before="240" w:after="120"/>
        <w:rPr>
          <w:rFonts w:ascii="SimSun" w:hAnsi="SimSun"/>
        </w:rPr>
      </w:pPr>
      <w:r w:rsidRPr="009A62CE">
        <w:rPr>
          <w:rFonts w:ascii="SimSun" w:hAnsi="SimSun" w:hint="eastAsia"/>
        </w:rPr>
        <w:t>将细则</w:t>
      </w:r>
      <w:r w:rsidRPr="009A62CE">
        <w:rPr>
          <w:rFonts w:ascii="SimSun" w:hAnsi="SimSun" w:hint="eastAsia"/>
        </w:rPr>
        <w:t>59.3</w:t>
      </w:r>
      <w:r w:rsidRPr="009A62CE">
        <w:rPr>
          <w:rFonts w:ascii="SimSun" w:hAnsi="SimSun" w:hint="eastAsia"/>
        </w:rPr>
        <w:t>的规定扩展至其他提交文件</w:t>
      </w:r>
      <w:r w:rsidR="00735743" w:rsidRPr="009A62CE">
        <w:rPr>
          <w:rFonts w:ascii="SimSun" w:hAnsi="SimSun"/>
        </w:rPr>
        <w:t>的可能性</w:t>
      </w:r>
    </w:p>
    <w:p w14:paraId="5B59B896" w14:textId="055CD76B" w:rsidR="004B28C6" w:rsidRPr="009A62CE" w:rsidRDefault="0091050D" w:rsidP="00992BCC">
      <w:pPr>
        <w:pStyle w:val="ONUME"/>
        <w:tabs>
          <w:tab w:val="clear" w:pos="567"/>
        </w:tabs>
        <w:overflowPunct w:val="0"/>
        <w:spacing w:afterLines="50" w:after="120" w:line="340" w:lineRule="atLeast"/>
        <w:jc w:val="both"/>
        <w:rPr>
          <w:rFonts w:ascii="SimSun" w:hAnsi="SimSun"/>
        </w:rPr>
      </w:pPr>
      <w:r w:rsidRPr="009A62CE">
        <w:rPr>
          <w:rFonts w:ascii="SimSun" w:hAnsi="SimSun"/>
        </w:rPr>
        <w:t>为解决第3段所述问题，似乎有必要</w:t>
      </w:r>
      <w:r w:rsidR="009E274C">
        <w:rPr>
          <w:rFonts w:ascii="SimSun" w:hAnsi="SimSun" w:hint="eastAsia"/>
        </w:rPr>
        <w:t>制定一条</w:t>
      </w:r>
      <w:r w:rsidRPr="009A62CE">
        <w:rPr>
          <w:rFonts w:ascii="SimSun" w:hAnsi="SimSun"/>
        </w:rPr>
        <w:t>类似于细则59.3的</w:t>
      </w:r>
      <w:r w:rsidR="009E274C">
        <w:rPr>
          <w:rFonts w:ascii="SimSun" w:hAnsi="SimSun" w:hint="eastAsia"/>
        </w:rPr>
        <w:t>规定</w:t>
      </w:r>
      <w:r w:rsidRPr="009A62CE">
        <w:rPr>
          <w:rFonts w:ascii="SimSun" w:hAnsi="SimSun"/>
        </w:rPr>
        <w:t>，但适用于任何文件类型和</w:t>
      </w:r>
      <w:r w:rsidR="009E274C">
        <w:rPr>
          <w:rFonts w:ascii="SimSun" w:hAnsi="SimSun" w:hint="eastAsia"/>
        </w:rPr>
        <w:t>对</w:t>
      </w:r>
      <w:r w:rsidRPr="009A62CE">
        <w:rPr>
          <w:rFonts w:ascii="SimSun" w:hAnsi="SimSun"/>
        </w:rPr>
        <w:t>国际阶段行动</w:t>
      </w:r>
      <w:r w:rsidR="009E274C">
        <w:rPr>
          <w:rFonts w:ascii="SimSun" w:hAnsi="SimSun" w:hint="eastAsia"/>
        </w:rPr>
        <w:t>有主管权的任何类型的</w:t>
      </w:r>
      <w:r w:rsidRPr="009A62CE">
        <w:rPr>
          <w:rFonts w:ascii="SimSun" w:hAnsi="SimSun"/>
        </w:rPr>
        <w:t>单位。本文件附件载有为此目的对细则92的拟议修正案</w:t>
      </w:r>
      <w:r w:rsidR="00C62022" w:rsidRPr="009A62CE">
        <w:rPr>
          <w:rFonts w:ascii="SimSun" w:hAnsi="SimSun"/>
        </w:rPr>
        <w:t>。</w:t>
      </w:r>
    </w:p>
    <w:p w14:paraId="7A175F8C" w14:textId="64A01ED4" w:rsidR="00C62022" w:rsidRPr="009A62CE" w:rsidRDefault="0091050D" w:rsidP="00992BCC">
      <w:pPr>
        <w:pStyle w:val="ONUME"/>
        <w:tabs>
          <w:tab w:val="clear" w:pos="567"/>
        </w:tabs>
        <w:overflowPunct w:val="0"/>
        <w:spacing w:afterLines="50" w:after="120" w:line="340" w:lineRule="atLeast"/>
        <w:jc w:val="both"/>
        <w:rPr>
          <w:rFonts w:ascii="SimSun" w:hAnsi="SimSun"/>
        </w:rPr>
      </w:pPr>
      <w:r w:rsidRPr="009A62CE">
        <w:rPr>
          <w:rFonts w:ascii="SimSun" w:hAnsi="SimSun"/>
        </w:rPr>
        <w:t>如果国际局收到</w:t>
      </w:r>
      <w:r w:rsidR="009E274C">
        <w:rPr>
          <w:rFonts w:ascii="SimSun" w:hAnsi="SimSun" w:hint="eastAsia"/>
        </w:rPr>
        <w:t>本应发给另一</w:t>
      </w:r>
      <w:r w:rsidRPr="009A62CE">
        <w:rPr>
          <w:rFonts w:ascii="SimSun" w:hAnsi="SimSun"/>
        </w:rPr>
        <w:t>主管局的</w:t>
      </w:r>
      <w:r w:rsidR="009E274C">
        <w:rPr>
          <w:rFonts w:ascii="SimSun" w:hAnsi="SimSun" w:hint="eastAsia"/>
        </w:rPr>
        <w:t>通信</w:t>
      </w:r>
      <w:r w:rsidRPr="009A62CE">
        <w:rPr>
          <w:rFonts w:ascii="SimSun" w:hAnsi="SimSun"/>
        </w:rPr>
        <w:t>，</w:t>
      </w:r>
      <w:r w:rsidR="009E274C">
        <w:rPr>
          <w:rFonts w:ascii="SimSun" w:hAnsi="SimSun" w:hint="eastAsia"/>
        </w:rPr>
        <w:t>国际局</w:t>
      </w:r>
      <w:r w:rsidRPr="009A62CE">
        <w:rPr>
          <w:rFonts w:ascii="SimSun" w:hAnsi="SimSun"/>
        </w:rPr>
        <w:t>将通过用于与</w:t>
      </w:r>
      <w:r w:rsidR="009E274C">
        <w:rPr>
          <w:rFonts w:ascii="SimSun" w:hAnsi="SimSun" w:hint="eastAsia"/>
        </w:rPr>
        <w:t>该</w:t>
      </w:r>
      <w:r w:rsidRPr="009A62CE">
        <w:rPr>
          <w:rFonts w:ascii="SimSun" w:hAnsi="SimSun"/>
        </w:rPr>
        <w:t>相关主管局进行其他通信的相同电子服务及时转发该</w:t>
      </w:r>
      <w:r w:rsidR="009E274C">
        <w:rPr>
          <w:rFonts w:ascii="SimSun" w:hAnsi="SimSun" w:hint="eastAsia"/>
        </w:rPr>
        <w:t>通信</w:t>
      </w:r>
      <w:r w:rsidRPr="009A62CE">
        <w:rPr>
          <w:rFonts w:ascii="SimSun" w:hAnsi="SimSun"/>
        </w:rPr>
        <w:t>。以纸件形式收到的文件通常将在一至两个工作日内扫描并传送</w:t>
      </w:r>
      <w:r w:rsidR="00C62022" w:rsidRPr="009A62CE">
        <w:rPr>
          <w:rFonts w:ascii="SimSun" w:hAnsi="SimSun"/>
        </w:rPr>
        <w:t>。</w:t>
      </w:r>
    </w:p>
    <w:p w14:paraId="5346CF9F" w14:textId="13D8F8D5" w:rsidR="00C62022" w:rsidRPr="009A62CE" w:rsidRDefault="0091050D" w:rsidP="00992BCC">
      <w:pPr>
        <w:pStyle w:val="ONUME"/>
        <w:tabs>
          <w:tab w:val="clear" w:pos="567"/>
        </w:tabs>
        <w:overflowPunct w:val="0"/>
        <w:spacing w:afterLines="50" w:after="120" w:line="340" w:lineRule="atLeast"/>
        <w:jc w:val="both"/>
        <w:rPr>
          <w:rFonts w:ascii="SimSun" w:hAnsi="SimSun"/>
        </w:rPr>
      </w:pPr>
      <w:r w:rsidRPr="009A62CE">
        <w:rPr>
          <w:rFonts w:ascii="SimSun" w:hAnsi="SimSun"/>
        </w:rPr>
        <w:t>应当</w:t>
      </w:r>
      <w:r w:rsidR="006A41B9">
        <w:rPr>
          <w:rFonts w:ascii="SimSun" w:hAnsi="SimSun" w:hint="eastAsia"/>
        </w:rPr>
        <w:t>注意的是</w:t>
      </w:r>
      <w:r w:rsidRPr="009A62CE">
        <w:rPr>
          <w:rFonts w:ascii="SimSun" w:hAnsi="SimSun"/>
        </w:rPr>
        <w:t>，</w:t>
      </w:r>
      <w:proofErr w:type="spellStart"/>
      <w:r w:rsidRPr="009A62CE">
        <w:rPr>
          <w:rFonts w:ascii="SimSun" w:hAnsi="SimSun"/>
        </w:rPr>
        <w:t>ePCT</w:t>
      </w:r>
      <w:proofErr w:type="spellEnd"/>
      <w:r w:rsidR="006A41B9">
        <w:rPr>
          <w:rFonts w:ascii="SimSun" w:hAnsi="SimSun" w:hint="eastAsia"/>
        </w:rPr>
        <w:t>的</w:t>
      </w:r>
      <w:proofErr w:type="spellStart"/>
      <w:r w:rsidRPr="009A62CE">
        <w:rPr>
          <w:rFonts w:ascii="SimSun" w:hAnsi="SimSun"/>
        </w:rPr>
        <w:t>eRouting</w:t>
      </w:r>
      <w:proofErr w:type="spellEnd"/>
      <w:r w:rsidRPr="009A62CE">
        <w:rPr>
          <w:rFonts w:ascii="SimSun" w:hAnsi="SimSun"/>
        </w:rPr>
        <w:t>服务不属于拟议细则的范围，</w:t>
      </w:r>
      <w:r w:rsidR="006A41B9">
        <w:rPr>
          <w:rFonts w:ascii="SimSun" w:hAnsi="SimSun" w:hint="eastAsia"/>
        </w:rPr>
        <w:t>并</w:t>
      </w:r>
      <w:r w:rsidRPr="009A62CE">
        <w:rPr>
          <w:rFonts w:ascii="SimSun" w:hAnsi="SimSun"/>
        </w:rPr>
        <w:t>将继续按现</w:t>
      </w:r>
      <w:r w:rsidR="006A41B9">
        <w:rPr>
          <w:rFonts w:ascii="SimSun" w:hAnsi="SimSun" w:hint="eastAsia"/>
        </w:rPr>
        <w:t>行</w:t>
      </w:r>
      <w:r w:rsidRPr="009A62CE">
        <w:rPr>
          <w:rFonts w:ascii="SimSun" w:hAnsi="SimSun"/>
        </w:rPr>
        <w:t>安排运作。如果申请人向该服务上传文件并明确指明该文件</w:t>
      </w:r>
      <w:r w:rsidR="006A41B9">
        <w:rPr>
          <w:rFonts w:ascii="SimSun" w:hAnsi="SimSun" w:hint="eastAsia"/>
        </w:rPr>
        <w:t>是</w:t>
      </w:r>
      <w:r w:rsidRPr="009A62CE">
        <w:rPr>
          <w:rFonts w:ascii="SimSun" w:hAnsi="SimSun"/>
        </w:rPr>
        <w:t>发送给</w:t>
      </w:r>
      <w:r w:rsidR="006A41B9">
        <w:rPr>
          <w:rFonts w:ascii="SimSun" w:hAnsi="SimSun" w:hint="eastAsia"/>
        </w:rPr>
        <w:t>某</w:t>
      </w:r>
      <w:r w:rsidR="00F85592">
        <w:rPr>
          <w:rFonts w:ascii="SimSun" w:hAnsi="SimSun"/>
        </w:rPr>
        <w:t>国家局</w:t>
      </w:r>
      <w:r w:rsidR="006A41B9">
        <w:rPr>
          <w:rFonts w:ascii="SimSun" w:hAnsi="SimSun" w:hint="eastAsia"/>
        </w:rPr>
        <w:t>的</w:t>
      </w:r>
      <w:r w:rsidRPr="009A62CE">
        <w:rPr>
          <w:rFonts w:ascii="SimSun" w:hAnsi="SimSun"/>
        </w:rPr>
        <w:t>，则</w:t>
      </w:r>
      <w:r w:rsidR="006A41B9">
        <w:rPr>
          <w:rFonts w:ascii="SimSun" w:hAnsi="SimSun" w:hint="eastAsia"/>
        </w:rPr>
        <w:t>该文件</w:t>
      </w:r>
      <w:r w:rsidRPr="009A62CE">
        <w:rPr>
          <w:rFonts w:ascii="SimSun" w:hAnsi="SimSun"/>
        </w:rPr>
        <w:t>不视为</w:t>
      </w:r>
      <w:r w:rsidR="006A41B9">
        <w:rPr>
          <w:rFonts w:ascii="SimSun" w:hAnsi="SimSun" w:hint="eastAsia"/>
        </w:rPr>
        <w:t>已被</w:t>
      </w:r>
      <w:r w:rsidRPr="009A62CE">
        <w:rPr>
          <w:rFonts w:ascii="SimSun" w:hAnsi="SimSun"/>
        </w:rPr>
        <w:t>国际局收到，而是</w:t>
      </w:r>
      <w:r w:rsidR="006A41B9">
        <w:rPr>
          <w:rFonts w:ascii="SimSun" w:hAnsi="SimSun" w:hint="eastAsia"/>
        </w:rPr>
        <w:t>视为由</w:t>
      </w:r>
      <w:r w:rsidRPr="009A62CE">
        <w:rPr>
          <w:rFonts w:ascii="SimSun" w:hAnsi="SimSun"/>
        </w:rPr>
        <w:t>该主管局收到。此类文件将根据该主管局所在地的时间加盖时间戳，并按该服务的</w:t>
      </w:r>
      <w:r w:rsidR="006A41B9">
        <w:rPr>
          <w:rFonts w:ascii="SimSun" w:hAnsi="SimSun" w:hint="eastAsia"/>
        </w:rPr>
        <w:t>常规</w:t>
      </w:r>
      <w:r w:rsidRPr="009A62CE">
        <w:rPr>
          <w:rFonts w:ascii="SimSun" w:hAnsi="SimSun"/>
        </w:rPr>
        <w:t>方式转送。但是，拟议细则可以适用于通过</w:t>
      </w:r>
      <w:proofErr w:type="spellStart"/>
      <w:r w:rsidRPr="009A62CE">
        <w:rPr>
          <w:rFonts w:ascii="SimSun" w:hAnsi="SimSun"/>
        </w:rPr>
        <w:t>ePCT</w:t>
      </w:r>
      <w:proofErr w:type="spellEnd"/>
      <w:r w:rsidRPr="009A62CE">
        <w:rPr>
          <w:rFonts w:ascii="SimSun" w:hAnsi="SimSun"/>
        </w:rPr>
        <w:t>上传的、错误地发送给国际局并随后转发的文件</w:t>
      </w:r>
      <w:r w:rsidR="006A41B9">
        <w:rPr>
          <w:rFonts w:ascii="SimSun" w:hAnsi="SimSun" w:hint="eastAsia"/>
        </w:rPr>
        <w:t>。</w:t>
      </w:r>
    </w:p>
    <w:p w14:paraId="48019D24" w14:textId="0EAF4DD1" w:rsidR="00C62022" w:rsidRPr="00864943" w:rsidRDefault="005823EA" w:rsidP="00864943">
      <w:pPr>
        <w:pStyle w:val="ONUME"/>
        <w:tabs>
          <w:tab w:val="clear" w:pos="567"/>
        </w:tabs>
        <w:spacing w:afterLines="50" w:after="120" w:line="340" w:lineRule="atLeast"/>
        <w:ind w:left="5534"/>
        <w:jc w:val="both"/>
        <w:rPr>
          <w:rFonts w:ascii="KaiTi" w:eastAsia="KaiTi" w:hAnsi="KaiTi"/>
          <w:iCs/>
        </w:rPr>
      </w:pPr>
      <w:r w:rsidRPr="00864943">
        <w:rPr>
          <w:rFonts w:ascii="KaiTi" w:eastAsia="KaiTi" w:hAnsi="KaiTi"/>
          <w:iCs/>
        </w:rPr>
        <w:t>请工作组审议文件PCT/WG/19/8附件中所列的细则92拟议修正案</w:t>
      </w:r>
      <w:r w:rsidR="00C62022" w:rsidRPr="00864943">
        <w:rPr>
          <w:rFonts w:ascii="KaiTi" w:eastAsia="KaiTi" w:hAnsi="KaiTi"/>
          <w:iCs/>
        </w:rPr>
        <w:t>。</w:t>
      </w:r>
    </w:p>
    <w:p w14:paraId="5FB1DAC9" w14:textId="7080C7A5" w:rsidR="00586632" w:rsidRPr="00864943" w:rsidRDefault="00C62022" w:rsidP="00864943">
      <w:pPr>
        <w:pStyle w:val="Endofdocument-Annex"/>
        <w:spacing w:before="720" w:afterLines="50" w:after="120" w:line="340" w:lineRule="atLeast"/>
        <w:rPr>
          <w:rFonts w:ascii="KaiTi" w:eastAsia="KaiTi" w:hAnsi="KaiTi"/>
          <w:iCs/>
        </w:rPr>
        <w:sectPr w:rsidR="00586632" w:rsidRPr="00864943" w:rsidSect="00586632">
          <w:headerReference w:type="default" r:id="rId9"/>
          <w:endnotePr>
            <w:numFmt w:val="decimal"/>
          </w:endnotePr>
          <w:pgSz w:w="11907" w:h="16840" w:code="9"/>
          <w:pgMar w:top="567" w:right="1134" w:bottom="1418" w:left="1418" w:header="510" w:footer="1021" w:gutter="0"/>
          <w:pgNumType w:start="1"/>
          <w:cols w:space="720"/>
          <w:titlePg/>
          <w:docGrid w:linePitch="299"/>
        </w:sectPr>
      </w:pPr>
      <w:r w:rsidRPr="00864943">
        <w:rPr>
          <w:rFonts w:ascii="KaiTi" w:eastAsia="KaiTi" w:hAnsi="KaiTi"/>
          <w:iCs/>
        </w:rPr>
        <w:t>[</w:t>
      </w:r>
      <w:r w:rsidR="001F53B3" w:rsidRPr="00864943">
        <w:rPr>
          <w:rFonts w:ascii="KaiTi" w:eastAsia="KaiTi" w:hAnsi="KaiTi" w:hint="eastAsia"/>
          <w:iCs/>
        </w:rPr>
        <w:t>后接</w:t>
      </w:r>
      <w:r w:rsidRPr="00864943">
        <w:rPr>
          <w:rFonts w:ascii="KaiTi" w:eastAsia="KaiTi" w:hAnsi="KaiTi"/>
          <w:iCs/>
        </w:rPr>
        <w:t>附件</w:t>
      </w:r>
      <w:r w:rsidR="003C486F" w:rsidRPr="00864943">
        <w:rPr>
          <w:rFonts w:ascii="KaiTi" w:eastAsia="KaiTi" w:hAnsi="KaiTi"/>
          <w:iCs/>
        </w:rPr>
        <w:t>]</w:t>
      </w:r>
    </w:p>
    <w:p w14:paraId="02F2394D" w14:textId="77777777" w:rsidR="006B2BD7" w:rsidRPr="009A62CE" w:rsidRDefault="006B2BD7" w:rsidP="003C486F">
      <w:pPr>
        <w:jc w:val="center"/>
        <w:rPr>
          <w:rFonts w:ascii="SimSun" w:hAnsi="SimSun"/>
        </w:rPr>
      </w:pPr>
    </w:p>
    <w:p w14:paraId="37DEF036" w14:textId="77777777" w:rsidR="006B2BD7" w:rsidRPr="009A62CE" w:rsidRDefault="006B2BD7" w:rsidP="003C486F">
      <w:pPr>
        <w:jc w:val="center"/>
        <w:rPr>
          <w:rFonts w:ascii="SimSun" w:hAnsi="SimSun"/>
        </w:rPr>
      </w:pPr>
    </w:p>
    <w:p w14:paraId="3A7A00AA" w14:textId="4010E9D7" w:rsidR="003C486F" w:rsidRPr="00864943" w:rsidRDefault="003C486F" w:rsidP="003C486F">
      <w:pPr>
        <w:jc w:val="center"/>
        <w:rPr>
          <w:rFonts w:ascii="SimSun" w:hAnsi="SimSun"/>
          <w:b/>
          <w:bCs/>
        </w:rPr>
      </w:pPr>
      <w:r w:rsidRPr="00864943">
        <w:rPr>
          <w:rFonts w:ascii="SimSun" w:hAnsi="SimSun"/>
          <w:b/>
          <w:bCs/>
        </w:rPr>
        <w:t>PCT</w:t>
      </w:r>
      <w:r w:rsidR="00911D06" w:rsidRPr="00864943">
        <w:rPr>
          <w:rFonts w:ascii="SimSun" w:hAnsi="SimSun" w:hint="eastAsia"/>
          <w:b/>
          <w:bCs/>
        </w:rPr>
        <w:t>实施细则</w:t>
      </w:r>
      <w:r w:rsidRPr="00864943">
        <w:rPr>
          <w:rFonts w:ascii="SimSun" w:hAnsi="SimSun"/>
          <w:b/>
          <w:bCs/>
        </w:rPr>
        <w:t>拟议修正案</w:t>
      </w:r>
      <w:r w:rsidR="00F86A87" w:rsidRPr="00864943">
        <w:rPr>
          <w:rStyle w:val="FootnoteReference"/>
          <w:rFonts w:ascii="SimSun" w:hAnsi="SimSun"/>
          <w:b/>
          <w:bCs/>
        </w:rPr>
        <w:footnoteReference w:id="2"/>
      </w:r>
    </w:p>
    <w:p w14:paraId="59783AC1" w14:textId="7432E4F5" w:rsidR="00C62022" w:rsidRPr="009A62CE" w:rsidRDefault="00C62022" w:rsidP="003C486F">
      <w:pPr>
        <w:pStyle w:val="Endofdocument-Annex"/>
        <w:ind w:left="0"/>
        <w:rPr>
          <w:rFonts w:ascii="SimSun" w:hAnsi="SimSun"/>
        </w:rPr>
      </w:pPr>
    </w:p>
    <w:p w14:paraId="415D0FEB" w14:textId="32301273" w:rsidR="00C56328" w:rsidRPr="00992BCC" w:rsidRDefault="000A2AD1">
      <w:pPr>
        <w:pStyle w:val="TOC1"/>
        <w:tabs>
          <w:tab w:val="right" w:leader="dot" w:pos="9345"/>
        </w:tabs>
        <w:rPr>
          <w:rFonts w:ascii="SimSun" w:hAnsi="SimSun" w:cstheme="minorBidi"/>
          <w:noProof/>
          <w:kern w:val="2"/>
          <w:sz w:val="24"/>
          <w:szCs w:val="24"/>
          <w:lang w:val="en-GB"/>
          <w14:ligatures w14:val="standardContextual"/>
        </w:rPr>
      </w:pPr>
      <w:r w:rsidRPr="009A62CE">
        <w:rPr>
          <w:rFonts w:ascii="SimSun" w:hAnsi="SimSun"/>
        </w:rPr>
        <w:fldChar w:fldCharType="begin"/>
      </w:r>
      <w:r w:rsidRPr="009A62CE">
        <w:rPr>
          <w:rFonts w:ascii="SimSun" w:hAnsi="SimSun"/>
        </w:rPr>
        <w:instrText xml:space="preserve"> TOC \h \z \t "Leg SubRule #,2,Leg # Title,1" </w:instrText>
      </w:r>
      <w:r w:rsidRPr="009A62CE">
        <w:rPr>
          <w:rFonts w:ascii="SimSun" w:hAnsi="SimSun"/>
        </w:rPr>
        <w:fldChar w:fldCharType="separate"/>
      </w:r>
      <w:hyperlink w:anchor="_Toc217058215" w:history="1">
        <w:r w:rsidR="0016229A">
          <w:rPr>
            <w:rStyle w:val="Hyperlink"/>
            <w:rFonts w:ascii="SimSun" w:hAnsi="SimSun" w:hint="eastAsia"/>
            <w:noProof/>
          </w:rPr>
          <w:t>第</w:t>
        </w:r>
        <w:r w:rsidR="00C56328" w:rsidRPr="009A62CE">
          <w:rPr>
            <w:rStyle w:val="Hyperlink"/>
            <w:rFonts w:ascii="SimSun" w:hAnsi="SimSun"/>
            <w:noProof/>
          </w:rPr>
          <w:t>92</w:t>
        </w:r>
        <w:r w:rsidR="0016229A">
          <w:rPr>
            <w:rStyle w:val="Hyperlink"/>
            <w:rFonts w:ascii="SimSun" w:hAnsi="SimSun" w:hint="eastAsia"/>
            <w:noProof/>
          </w:rPr>
          <w:t xml:space="preserve">条 </w:t>
        </w:r>
        <w:r w:rsidR="00C56328" w:rsidRPr="009A62CE">
          <w:rPr>
            <w:rStyle w:val="Hyperlink"/>
            <w:rFonts w:ascii="SimSun" w:hAnsi="SimSun"/>
            <w:noProof/>
          </w:rPr>
          <w:t>通信</w:t>
        </w:r>
        <w:r w:rsidR="00C56328" w:rsidRPr="009A62CE">
          <w:rPr>
            <w:rFonts w:ascii="SimSun" w:hAnsi="SimSun"/>
            <w:noProof/>
            <w:webHidden/>
          </w:rPr>
          <w:tab/>
        </w:r>
        <w:r w:rsidR="00C56328" w:rsidRPr="009A62CE">
          <w:rPr>
            <w:rFonts w:ascii="SimSun" w:hAnsi="SimSun"/>
            <w:noProof/>
            <w:webHidden/>
          </w:rPr>
          <w:fldChar w:fldCharType="begin"/>
        </w:r>
        <w:r w:rsidR="00C56328" w:rsidRPr="009A62CE">
          <w:rPr>
            <w:rFonts w:ascii="SimSun" w:hAnsi="SimSun"/>
            <w:noProof/>
            <w:webHidden/>
          </w:rPr>
          <w:instrText xml:space="preserve"> PAGEREF _Toc217058215 \h </w:instrText>
        </w:r>
        <w:r w:rsidR="00C56328" w:rsidRPr="009A62CE">
          <w:rPr>
            <w:rFonts w:ascii="SimSun" w:hAnsi="SimSun"/>
            <w:noProof/>
            <w:webHidden/>
          </w:rPr>
        </w:r>
        <w:r w:rsidR="00C56328" w:rsidRPr="009A62CE">
          <w:rPr>
            <w:rFonts w:ascii="SimSun" w:hAnsi="SimSun"/>
            <w:noProof/>
            <w:webHidden/>
          </w:rPr>
          <w:fldChar w:fldCharType="separate"/>
        </w:r>
        <w:r w:rsidR="00850429">
          <w:rPr>
            <w:rFonts w:ascii="SimSun" w:hAnsi="SimSun"/>
            <w:noProof/>
            <w:webHidden/>
          </w:rPr>
          <w:t>2</w:t>
        </w:r>
        <w:r w:rsidR="00C56328" w:rsidRPr="009A62CE">
          <w:rPr>
            <w:rFonts w:ascii="SimSun" w:hAnsi="SimSun"/>
            <w:noProof/>
            <w:webHidden/>
          </w:rPr>
          <w:fldChar w:fldCharType="end"/>
        </w:r>
      </w:hyperlink>
    </w:p>
    <w:p w14:paraId="2A388ABB" w14:textId="36322247" w:rsidR="00C56328" w:rsidRPr="00992BCC" w:rsidRDefault="00C56328">
      <w:pPr>
        <w:pStyle w:val="TOC2"/>
        <w:tabs>
          <w:tab w:val="right" w:leader="dot" w:pos="9345"/>
        </w:tabs>
        <w:rPr>
          <w:rFonts w:ascii="SimSun" w:hAnsi="SimSun" w:cstheme="minorBidi"/>
          <w:noProof/>
          <w:kern w:val="2"/>
          <w:sz w:val="24"/>
          <w:szCs w:val="24"/>
          <w:lang w:val="en-GB"/>
          <w14:ligatures w14:val="standardContextual"/>
        </w:rPr>
      </w:pPr>
      <w:hyperlink w:anchor="_Toc217058216" w:history="1">
        <w:r w:rsidRPr="009A62CE">
          <w:rPr>
            <w:rStyle w:val="Hyperlink"/>
            <w:rFonts w:ascii="SimSun" w:hAnsi="SimSun"/>
            <w:noProof/>
          </w:rPr>
          <w:t>92.1[无</w:t>
        </w:r>
        <w:r w:rsidR="0016229A">
          <w:rPr>
            <w:rStyle w:val="Hyperlink"/>
            <w:rFonts w:ascii="SimSun" w:hAnsi="SimSun" w:hint="eastAsia"/>
            <w:noProof/>
          </w:rPr>
          <w:t>变化</w:t>
        </w:r>
        <w:r w:rsidRPr="009A62CE">
          <w:rPr>
            <w:rStyle w:val="Hyperlink"/>
            <w:rFonts w:ascii="SimSun" w:hAnsi="SimSun"/>
            <w:noProof/>
          </w:rPr>
          <w:t>]</w:t>
        </w:r>
        <w:r w:rsidR="0016229A" w:rsidRPr="00864943">
          <w:rPr>
            <w:rStyle w:val="Hyperlink"/>
            <w:rFonts w:ascii="KaiTi" w:eastAsia="KaiTi" w:hAnsi="KaiTi" w:hint="eastAsia"/>
            <w:noProof/>
          </w:rPr>
          <w:t>信函和签字的必要性</w:t>
        </w:r>
        <w:r w:rsidRPr="009A62CE">
          <w:rPr>
            <w:rFonts w:ascii="SimSun" w:hAnsi="SimSun"/>
            <w:noProof/>
            <w:webHidden/>
          </w:rPr>
          <w:tab/>
        </w:r>
        <w:r w:rsidRPr="009A62CE">
          <w:rPr>
            <w:rFonts w:ascii="SimSun" w:hAnsi="SimSun"/>
            <w:noProof/>
            <w:webHidden/>
          </w:rPr>
          <w:fldChar w:fldCharType="begin"/>
        </w:r>
        <w:r w:rsidRPr="009A62CE">
          <w:rPr>
            <w:rFonts w:ascii="SimSun" w:hAnsi="SimSun"/>
            <w:noProof/>
            <w:webHidden/>
          </w:rPr>
          <w:instrText xml:space="preserve"> PAGEREF _Toc217058216 \h </w:instrText>
        </w:r>
        <w:r w:rsidRPr="009A62CE">
          <w:rPr>
            <w:rFonts w:ascii="SimSun" w:hAnsi="SimSun"/>
            <w:noProof/>
            <w:webHidden/>
          </w:rPr>
        </w:r>
        <w:r w:rsidRPr="009A62CE">
          <w:rPr>
            <w:rFonts w:ascii="SimSun" w:hAnsi="SimSun"/>
            <w:noProof/>
            <w:webHidden/>
          </w:rPr>
          <w:fldChar w:fldCharType="separate"/>
        </w:r>
        <w:r w:rsidR="00850429">
          <w:rPr>
            <w:rFonts w:ascii="SimSun" w:hAnsi="SimSun"/>
            <w:noProof/>
            <w:webHidden/>
          </w:rPr>
          <w:t>2</w:t>
        </w:r>
        <w:r w:rsidRPr="009A62CE">
          <w:rPr>
            <w:rFonts w:ascii="SimSun" w:hAnsi="SimSun"/>
            <w:noProof/>
            <w:webHidden/>
          </w:rPr>
          <w:fldChar w:fldCharType="end"/>
        </w:r>
      </w:hyperlink>
    </w:p>
    <w:p w14:paraId="562EF209" w14:textId="3E8755F8" w:rsidR="00C56328" w:rsidRPr="00992BCC" w:rsidRDefault="00C56328">
      <w:pPr>
        <w:pStyle w:val="TOC2"/>
        <w:tabs>
          <w:tab w:val="right" w:leader="dot" w:pos="9345"/>
        </w:tabs>
        <w:rPr>
          <w:rFonts w:ascii="SimSun" w:hAnsi="SimSun" w:cstheme="minorBidi"/>
          <w:noProof/>
          <w:kern w:val="2"/>
          <w:sz w:val="24"/>
          <w:szCs w:val="24"/>
          <w:lang w:val="en-GB"/>
          <w14:ligatures w14:val="standardContextual"/>
        </w:rPr>
      </w:pPr>
      <w:hyperlink w:anchor="_Toc217058217" w:history="1">
        <w:r w:rsidRPr="009A62CE">
          <w:rPr>
            <w:rStyle w:val="Hyperlink"/>
            <w:rFonts w:ascii="SimSun" w:hAnsi="SimSun"/>
            <w:noProof/>
          </w:rPr>
          <w:t>92.2[无</w:t>
        </w:r>
        <w:r w:rsidR="0016229A">
          <w:rPr>
            <w:rStyle w:val="Hyperlink"/>
            <w:rFonts w:ascii="SimSun" w:hAnsi="SimSun" w:hint="eastAsia"/>
            <w:noProof/>
          </w:rPr>
          <w:t>变化</w:t>
        </w:r>
        <w:r w:rsidRPr="009A62CE">
          <w:rPr>
            <w:rStyle w:val="Hyperlink"/>
            <w:rFonts w:ascii="SimSun" w:hAnsi="SimSun"/>
            <w:noProof/>
          </w:rPr>
          <w:t>]</w:t>
        </w:r>
        <w:r w:rsidR="0016229A" w:rsidRPr="00864943">
          <w:rPr>
            <w:rStyle w:val="Hyperlink"/>
            <w:rFonts w:ascii="KaiTi" w:eastAsia="KaiTi" w:hAnsi="KaiTi" w:hint="eastAsia"/>
            <w:noProof/>
          </w:rPr>
          <w:t>语言</w:t>
        </w:r>
        <w:r w:rsidRPr="009A62CE">
          <w:rPr>
            <w:rFonts w:ascii="SimSun" w:hAnsi="SimSun"/>
            <w:noProof/>
            <w:webHidden/>
          </w:rPr>
          <w:tab/>
        </w:r>
        <w:r w:rsidRPr="009A62CE">
          <w:rPr>
            <w:rFonts w:ascii="SimSun" w:hAnsi="SimSun"/>
            <w:noProof/>
            <w:webHidden/>
          </w:rPr>
          <w:fldChar w:fldCharType="begin"/>
        </w:r>
        <w:r w:rsidRPr="009A62CE">
          <w:rPr>
            <w:rFonts w:ascii="SimSun" w:hAnsi="SimSun"/>
            <w:noProof/>
            <w:webHidden/>
          </w:rPr>
          <w:instrText xml:space="preserve"> PAGEREF _Toc217058217 \h </w:instrText>
        </w:r>
        <w:r w:rsidRPr="009A62CE">
          <w:rPr>
            <w:rFonts w:ascii="SimSun" w:hAnsi="SimSun"/>
            <w:noProof/>
            <w:webHidden/>
          </w:rPr>
        </w:r>
        <w:r w:rsidRPr="009A62CE">
          <w:rPr>
            <w:rFonts w:ascii="SimSun" w:hAnsi="SimSun"/>
            <w:noProof/>
            <w:webHidden/>
          </w:rPr>
          <w:fldChar w:fldCharType="separate"/>
        </w:r>
        <w:r w:rsidR="00850429">
          <w:rPr>
            <w:rFonts w:ascii="SimSun" w:hAnsi="SimSun"/>
            <w:noProof/>
            <w:webHidden/>
          </w:rPr>
          <w:t>2</w:t>
        </w:r>
        <w:r w:rsidRPr="009A62CE">
          <w:rPr>
            <w:rFonts w:ascii="SimSun" w:hAnsi="SimSun"/>
            <w:noProof/>
            <w:webHidden/>
          </w:rPr>
          <w:fldChar w:fldCharType="end"/>
        </w:r>
      </w:hyperlink>
    </w:p>
    <w:p w14:paraId="620835C2" w14:textId="749FF44D" w:rsidR="00C56328" w:rsidRPr="00992BCC" w:rsidRDefault="00C56328">
      <w:pPr>
        <w:pStyle w:val="TOC2"/>
        <w:tabs>
          <w:tab w:val="right" w:leader="dot" w:pos="9345"/>
        </w:tabs>
        <w:rPr>
          <w:rFonts w:ascii="SimSun" w:hAnsi="SimSun" w:cstheme="minorBidi"/>
          <w:noProof/>
          <w:kern w:val="2"/>
          <w:sz w:val="24"/>
          <w:szCs w:val="24"/>
          <w:lang w:val="en-GB"/>
          <w14:ligatures w14:val="standardContextual"/>
        </w:rPr>
      </w:pPr>
      <w:hyperlink w:anchor="_Toc217058218" w:history="1">
        <w:r w:rsidRPr="009A62CE">
          <w:rPr>
            <w:rStyle w:val="Hyperlink"/>
            <w:rFonts w:ascii="SimSun" w:hAnsi="SimSun"/>
            <w:noProof/>
          </w:rPr>
          <w:t>92.3[无</w:t>
        </w:r>
        <w:r w:rsidR="0016229A">
          <w:rPr>
            <w:rStyle w:val="Hyperlink"/>
            <w:rFonts w:ascii="SimSun" w:hAnsi="SimSun" w:hint="eastAsia"/>
            <w:noProof/>
          </w:rPr>
          <w:t>变化</w:t>
        </w:r>
        <w:r w:rsidRPr="009A62CE">
          <w:rPr>
            <w:rStyle w:val="Hyperlink"/>
            <w:rFonts w:ascii="SimSun" w:hAnsi="SimSun"/>
            <w:noProof/>
          </w:rPr>
          <w:t>]</w:t>
        </w:r>
        <w:r w:rsidR="0016229A" w:rsidRPr="00864943">
          <w:rPr>
            <w:rStyle w:val="Hyperlink"/>
            <w:rFonts w:ascii="KaiTi" w:eastAsia="KaiTi" w:hAnsi="KaiTi" w:hint="eastAsia"/>
            <w:noProof/>
          </w:rPr>
          <w:t>国家局或者政府间组织的邮件</w:t>
        </w:r>
        <w:r w:rsidRPr="009A62CE">
          <w:rPr>
            <w:rFonts w:ascii="SimSun" w:hAnsi="SimSun"/>
            <w:noProof/>
            <w:webHidden/>
          </w:rPr>
          <w:tab/>
        </w:r>
        <w:r w:rsidRPr="009A62CE">
          <w:rPr>
            <w:rFonts w:ascii="SimSun" w:hAnsi="SimSun"/>
            <w:noProof/>
            <w:webHidden/>
          </w:rPr>
          <w:fldChar w:fldCharType="begin"/>
        </w:r>
        <w:r w:rsidRPr="009A62CE">
          <w:rPr>
            <w:rFonts w:ascii="SimSun" w:hAnsi="SimSun"/>
            <w:noProof/>
            <w:webHidden/>
          </w:rPr>
          <w:instrText xml:space="preserve"> PAGEREF _Toc217058218 \h </w:instrText>
        </w:r>
        <w:r w:rsidRPr="009A62CE">
          <w:rPr>
            <w:rFonts w:ascii="SimSun" w:hAnsi="SimSun"/>
            <w:noProof/>
            <w:webHidden/>
          </w:rPr>
        </w:r>
        <w:r w:rsidRPr="009A62CE">
          <w:rPr>
            <w:rFonts w:ascii="SimSun" w:hAnsi="SimSun"/>
            <w:noProof/>
            <w:webHidden/>
          </w:rPr>
          <w:fldChar w:fldCharType="separate"/>
        </w:r>
        <w:r w:rsidR="00850429">
          <w:rPr>
            <w:rFonts w:ascii="SimSun" w:hAnsi="SimSun"/>
            <w:noProof/>
            <w:webHidden/>
          </w:rPr>
          <w:t>2</w:t>
        </w:r>
        <w:r w:rsidRPr="009A62CE">
          <w:rPr>
            <w:rFonts w:ascii="SimSun" w:hAnsi="SimSun"/>
            <w:noProof/>
            <w:webHidden/>
          </w:rPr>
          <w:fldChar w:fldCharType="end"/>
        </w:r>
      </w:hyperlink>
    </w:p>
    <w:p w14:paraId="7003424B" w14:textId="53F5B120" w:rsidR="00C56328" w:rsidRPr="00992BCC" w:rsidRDefault="00C56328">
      <w:pPr>
        <w:pStyle w:val="TOC2"/>
        <w:tabs>
          <w:tab w:val="right" w:leader="dot" w:pos="9345"/>
        </w:tabs>
        <w:rPr>
          <w:rFonts w:ascii="SimSun" w:hAnsi="SimSun" w:cstheme="minorBidi"/>
          <w:noProof/>
          <w:kern w:val="2"/>
          <w:sz w:val="24"/>
          <w:szCs w:val="24"/>
          <w:lang w:val="en-GB"/>
          <w14:ligatures w14:val="standardContextual"/>
        </w:rPr>
      </w:pPr>
      <w:hyperlink w:anchor="_Toc217058219" w:history="1">
        <w:r w:rsidRPr="009A62CE">
          <w:rPr>
            <w:rStyle w:val="Hyperlink"/>
            <w:rFonts w:ascii="SimSun" w:hAnsi="SimSun"/>
            <w:noProof/>
          </w:rPr>
          <w:t>92.4[无</w:t>
        </w:r>
        <w:r w:rsidR="0016229A">
          <w:rPr>
            <w:rStyle w:val="Hyperlink"/>
            <w:rFonts w:ascii="SimSun" w:hAnsi="SimSun" w:hint="eastAsia"/>
            <w:noProof/>
          </w:rPr>
          <w:t>变化</w:t>
        </w:r>
        <w:r w:rsidRPr="009A62CE">
          <w:rPr>
            <w:rStyle w:val="Hyperlink"/>
            <w:rFonts w:ascii="SimSun" w:hAnsi="SimSun"/>
            <w:noProof/>
          </w:rPr>
          <w:t>]</w:t>
        </w:r>
        <w:r w:rsidR="0016229A" w:rsidRPr="00864943">
          <w:rPr>
            <w:rStyle w:val="Hyperlink"/>
            <w:rFonts w:ascii="KaiTi" w:eastAsia="KaiTi" w:hAnsi="KaiTi" w:hint="eastAsia"/>
            <w:noProof/>
          </w:rPr>
          <w:t>电报机电传机传真机等的使用</w:t>
        </w:r>
        <w:r w:rsidRPr="009A62CE">
          <w:rPr>
            <w:rFonts w:ascii="SimSun" w:hAnsi="SimSun"/>
            <w:noProof/>
            <w:webHidden/>
          </w:rPr>
          <w:tab/>
        </w:r>
        <w:r w:rsidRPr="009A62CE">
          <w:rPr>
            <w:rFonts w:ascii="SimSun" w:hAnsi="SimSun"/>
            <w:noProof/>
            <w:webHidden/>
          </w:rPr>
          <w:fldChar w:fldCharType="begin"/>
        </w:r>
        <w:r w:rsidRPr="009A62CE">
          <w:rPr>
            <w:rFonts w:ascii="SimSun" w:hAnsi="SimSun"/>
            <w:noProof/>
            <w:webHidden/>
          </w:rPr>
          <w:instrText xml:space="preserve"> PAGEREF _Toc217058219 \h </w:instrText>
        </w:r>
        <w:r w:rsidRPr="009A62CE">
          <w:rPr>
            <w:rFonts w:ascii="SimSun" w:hAnsi="SimSun"/>
            <w:noProof/>
            <w:webHidden/>
          </w:rPr>
        </w:r>
        <w:r w:rsidRPr="009A62CE">
          <w:rPr>
            <w:rFonts w:ascii="SimSun" w:hAnsi="SimSun"/>
            <w:noProof/>
            <w:webHidden/>
          </w:rPr>
          <w:fldChar w:fldCharType="separate"/>
        </w:r>
        <w:r w:rsidR="00850429">
          <w:rPr>
            <w:rFonts w:ascii="SimSun" w:hAnsi="SimSun"/>
            <w:noProof/>
            <w:webHidden/>
          </w:rPr>
          <w:t>2</w:t>
        </w:r>
        <w:r w:rsidRPr="009A62CE">
          <w:rPr>
            <w:rFonts w:ascii="SimSun" w:hAnsi="SimSun"/>
            <w:noProof/>
            <w:webHidden/>
          </w:rPr>
          <w:fldChar w:fldCharType="end"/>
        </w:r>
      </w:hyperlink>
    </w:p>
    <w:p w14:paraId="481329E3" w14:textId="5DA9CBA1" w:rsidR="00C56328" w:rsidRPr="00992BCC" w:rsidRDefault="00C56328">
      <w:pPr>
        <w:pStyle w:val="TOC2"/>
        <w:tabs>
          <w:tab w:val="right" w:leader="dot" w:pos="9345"/>
        </w:tabs>
        <w:rPr>
          <w:rFonts w:ascii="SimSun" w:hAnsi="SimSun" w:cstheme="minorBidi"/>
          <w:noProof/>
          <w:kern w:val="2"/>
          <w:sz w:val="24"/>
          <w:szCs w:val="24"/>
          <w:lang w:val="en-GB"/>
          <w14:ligatures w14:val="standardContextual"/>
        </w:rPr>
      </w:pPr>
      <w:hyperlink w:anchor="_Toc217058220" w:history="1">
        <w:r w:rsidRPr="009A62CE">
          <w:rPr>
            <w:rStyle w:val="Hyperlink"/>
            <w:rFonts w:ascii="SimSun" w:hAnsi="SimSun"/>
            <w:noProof/>
          </w:rPr>
          <w:t>92.5</w:t>
        </w:r>
        <w:r w:rsidRPr="00864943">
          <w:rPr>
            <w:rStyle w:val="Hyperlink"/>
            <w:rFonts w:ascii="KaiTi" w:eastAsia="KaiTi" w:hAnsi="KaiTi"/>
            <w:noProof/>
          </w:rPr>
          <w:t>向主管</w:t>
        </w:r>
        <w:r w:rsidR="001A24C6" w:rsidRPr="00864943">
          <w:rPr>
            <w:rStyle w:val="Hyperlink"/>
            <w:rFonts w:ascii="KaiTi" w:eastAsia="KaiTi" w:hAnsi="KaiTi" w:hint="eastAsia"/>
            <w:noProof/>
          </w:rPr>
          <w:t>单位传送通信</w:t>
        </w:r>
        <w:r w:rsidRPr="009A62CE">
          <w:rPr>
            <w:rFonts w:ascii="SimSun" w:hAnsi="SimSun"/>
            <w:noProof/>
            <w:webHidden/>
          </w:rPr>
          <w:tab/>
        </w:r>
        <w:r w:rsidRPr="009A62CE">
          <w:rPr>
            <w:rFonts w:ascii="SimSun" w:hAnsi="SimSun"/>
            <w:noProof/>
            <w:webHidden/>
          </w:rPr>
          <w:fldChar w:fldCharType="begin"/>
        </w:r>
        <w:r w:rsidRPr="009A62CE">
          <w:rPr>
            <w:rFonts w:ascii="SimSun" w:hAnsi="SimSun"/>
            <w:noProof/>
            <w:webHidden/>
          </w:rPr>
          <w:instrText xml:space="preserve"> PAGEREF _Toc217058220 \h </w:instrText>
        </w:r>
        <w:r w:rsidRPr="009A62CE">
          <w:rPr>
            <w:rFonts w:ascii="SimSun" w:hAnsi="SimSun"/>
            <w:noProof/>
            <w:webHidden/>
          </w:rPr>
        </w:r>
        <w:r w:rsidRPr="009A62CE">
          <w:rPr>
            <w:rFonts w:ascii="SimSun" w:hAnsi="SimSun"/>
            <w:noProof/>
            <w:webHidden/>
          </w:rPr>
          <w:fldChar w:fldCharType="separate"/>
        </w:r>
        <w:r w:rsidR="00850429">
          <w:rPr>
            <w:rFonts w:ascii="SimSun" w:hAnsi="SimSun"/>
            <w:noProof/>
            <w:webHidden/>
          </w:rPr>
          <w:t>2</w:t>
        </w:r>
        <w:r w:rsidRPr="009A62CE">
          <w:rPr>
            <w:rFonts w:ascii="SimSun" w:hAnsi="SimSun"/>
            <w:noProof/>
            <w:webHidden/>
          </w:rPr>
          <w:fldChar w:fldCharType="end"/>
        </w:r>
      </w:hyperlink>
    </w:p>
    <w:p w14:paraId="67286F8F" w14:textId="223AC002" w:rsidR="000A2AD1" w:rsidRPr="009A62CE" w:rsidRDefault="000A2AD1" w:rsidP="000A2AD1">
      <w:pPr>
        <w:rPr>
          <w:rFonts w:ascii="SimSun" w:hAnsi="SimSun"/>
        </w:rPr>
      </w:pPr>
      <w:r w:rsidRPr="009A62CE">
        <w:rPr>
          <w:rFonts w:ascii="SimSun" w:hAnsi="SimSun"/>
        </w:rPr>
        <w:fldChar w:fldCharType="end"/>
      </w:r>
    </w:p>
    <w:p w14:paraId="054497C0" w14:textId="388D1587" w:rsidR="004B28C6" w:rsidRPr="009A62CE" w:rsidRDefault="004B28C6" w:rsidP="00A86FE8">
      <w:pPr>
        <w:pStyle w:val="ONUME"/>
        <w:numPr>
          <w:ilvl w:val="0"/>
          <w:numId w:val="0"/>
        </w:numPr>
        <w:rPr>
          <w:rFonts w:ascii="SimSun" w:hAnsi="SimSun"/>
        </w:rPr>
      </w:pPr>
    </w:p>
    <w:p w14:paraId="7513FD13" w14:textId="77777777" w:rsidR="004B28C6" w:rsidRPr="009A62CE" w:rsidRDefault="004B28C6" w:rsidP="004B28C6">
      <w:pPr>
        <w:rPr>
          <w:rFonts w:ascii="SimSun" w:hAnsi="SimSun"/>
        </w:rPr>
      </w:pPr>
    </w:p>
    <w:p w14:paraId="380B1F98" w14:textId="77777777" w:rsidR="004B28C6" w:rsidRPr="009A62CE" w:rsidRDefault="004B28C6" w:rsidP="004B28C6">
      <w:pPr>
        <w:rPr>
          <w:rFonts w:ascii="SimSun" w:hAnsi="SimSun"/>
        </w:rPr>
      </w:pPr>
    </w:p>
    <w:p w14:paraId="15E72342" w14:textId="77777777" w:rsidR="004B28C6" w:rsidRPr="009A62CE" w:rsidRDefault="004B28C6" w:rsidP="004B28C6">
      <w:pPr>
        <w:rPr>
          <w:rFonts w:ascii="SimSun" w:hAnsi="SimSun"/>
        </w:rPr>
      </w:pPr>
    </w:p>
    <w:p w14:paraId="678C99B8" w14:textId="4CB75AB1" w:rsidR="004B28C6" w:rsidRPr="009A62CE" w:rsidRDefault="004B28C6" w:rsidP="003C486F">
      <w:pPr>
        <w:pStyle w:val="LegTitle"/>
        <w:rPr>
          <w:rFonts w:ascii="SimSun" w:hAnsi="SimSun"/>
        </w:rPr>
      </w:pPr>
      <w:bookmarkStart w:id="6" w:name="_Toc217058215"/>
      <w:r w:rsidRPr="009A62CE">
        <w:rPr>
          <w:rFonts w:ascii="SimSun" w:hAnsi="SimSun"/>
        </w:rPr>
        <w:lastRenderedPageBreak/>
        <w:t>第92条</w:t>
      </w:r>
      <w:r w:rsidRPr="009A62CE">
        <w:rPr>
          <w:rFonts w:ascii="SimSun" w:hAnsi="SimSun"/>
        </w:rPr>
        <w:br/>
      </w:r>
      <w:r w:rsidR="0016229A">
        <w:rPr>
          <w:rFonts w:ascii="SimSun" w:hAnsi="SimSun" w:hint="eastAsia"/>
        </w:rPr>
        <w:t>通信</w:t>
      </w:r>
      <w:bookmarkEnd w:id="6"/>
    </w:p>
    <w:p w14:paraId="17F2208E" w14:textId="15A982A1" w:rsidR="004B28C6" w:rsidRPr="00864943" w:rsidRDefault="004B28C6" w:rsidP="0016229A">
      <w:pPr>
        <w:pStyle w:val="LegSubRule"/>
        <w:keepLines w:val="0"/>
        <w:outlineLvl w:val="0"/>
        <w:rPr>
          <w:rFonts w:ascii="KaiTi" w:eastAsia="KaiTi" w:hAnsi="KaiTi"/>
        </w:rPr>
      </w:pPr>
      <w:bookmarkStart w:id="7" w:name="_Toc217058216"/>
      <w:r w:rsidRPr="009A62CE">
        <w:rPr>
          <w:rFonts w:ascii="SimSun" w:hAnsi="SimSun"/>
        </w:rPr>
        <w:t>92.1</w:t>
      </w:r>
      <w:r w:rsidR="00EB4CC5" w:rsidRPr="009A62CE">
        <w:rPr>
          <w:rFonts w:ascii="SimSun" w:hAnsi="SimSun"/>
        </w:rPr>
        <w:t>[无</w:t>
      </w:r>
      <w:r w:rsidR="0016229A">
        <w:rPr>
          <w:rFonts w:ascii="SimSun" w:hAnsi="SimSun" w:hint="eastAsia"/>
        </w:rPr>
        <w:t>变化</w:t>
      </w:r>
      <w:r w:rsidR="00EB4CC5" w:rsidRPr="009A62CE">
        <w:rPr>
          <w:rFonts w:ascii="SimSun" w:hAnsi="SimSun"/>
        </w:rPr>
        <w:t>]</w:t>
      </w:r>
      <w:r w:rsidR="0016229A" w:rsidRPr="0016229A">
        <w:rPr>
          <w:rFonts w:ascii="KaiTi" w:eastAsia="KaiTi" w:hAnsi="Times New Roman" w:cs="KaiTi" w:hint="eastAsia"/>
          <w:color w:val="000000"/>
          <w:sz w:val="26"/>
          <w:szCs w:val="26"/>
        </w:rPr>
        <w:t xml:space="preserve"> </w:t>
      </w:r>
      <w:r w:rsidR="0016229A" w:rsidRPr="00864943">
        <w:rPr>
          <w:rFonts w:ascii="KaiTi" w:eastAsia="KaiTi" w:hAnsi="KaiTi" w:hint="eastAsia"/>
        </w:rPr>
        <w:t>信函和签字的必要性</w:t>
      </w:r>
      <w:bookmarkEnd w:id="7"/>
    </w:p>
    <w:p w14:paraId="2BCFB399" w14:textId="42CCB60A" w:rsidR="004B28C6" w:rsidRPr="009A62CE" w:rsidRDefault="004B28C6" w:rsidP="004B28C6">
      <w:pPr>
        <w:pStyle w:val="LegSubRule"/>
        <w:rPr>
          <w:rFonts w:ascii="SimSun" w:hAnsi="SimSun"/>
        </w:rPr>
      </w:pPr>
      <w:bookmarkStart w:id="8" w:name="_Toc217058217"/>
      <w:r w:rsidRPr="009A62CE">
        <w:rPr>
          <w:rFonts w:ascii="SimSun" w:hAnsi="SimSun"/>
        </w:rPr>
        <w:t>92.2</w:t>
      </w:r>
      <w:r w:rsidR="00EB4CC5" w:rsidRPr="009A62CE">
        <w:rPr>
          <w:rFonts w:ascii="SimSun" w:hAnsi="SimSun"/>
        </w:rPr>
        <w:t>[无</w:t>
      </w:r>
      <w:r w:rsidR="0016229A">
        <w:rPr>
          <w:rFonts w:ascii="SimSun" w:hAnsi="SimSun" w:hint="eastAsia"/>
        </w:rPr>
        <w:t>变化</w:t>
      </w:r>
      <w:r w:rsidR="00EB4CC5" w:rsidRPr="009A62CE">
        <w:rPr>
          <w:rFonts w:ascii="SimSun" w:hAnsi="SimSun"/>
        </w:rPr>
        <w:t>]</w:t>
      </w:r>
      <w:r w:rsidR="0016229A">
        <w:rPr>
          <w:rFonts w:ascii="SimSun" w:hAnsi="SimSun" w:hint="eastAsia"/>
        </w:rPr>
        <w:t xml:space="preserve"> </w:t>
      </w:r>
      <w:r w:rsidR="0016229A" w:rsidRPr="00864943">
        <w:rPr>
          <w:rFonts w:ascii="KaiTi" w:eastAsia="KaiTi" w:hAnsi="KaiTi" w:hint="eastAsia"/>
        </w:rPr>
        <w:t>语言</w:t>
      </w:r>
      <w:bookmarkEnd w:id="8"/>
    </w:p>
    <w:p w14:paraId="160A5726" w14:textId="66401D01" w:rsidR="004B28C6" w:rsidRPr="009A62CE" w:rsidRDefault="004B28C6" w:rsidP="004B28C6">
      <w:pPr>
        <w:pStyle w:val="LegSubRule"/>
        <w:outlineLvl w:val="0"/>
        <w:rPr>
          <w:rFonts w:ascii="SimSun" w:hAnsi="SimSun"/>
        </w:rPr>
      </w:pPr>
      <w:bookmarkStart w:id="9" w:name="_Toc217058218"/>
      <w:r w:rsidRPr="009A62CE">
        <w:rPr>
          <w:rFonts w:ascii="SimSun" w:hAnsi="SimSun"/>
        </w:rPr>
        <w:t>92.3</w:t>
      </w:r>
      <w:r w:rsidR="00EB4CC5" w:rsidRPr="009A62CE">
        <w:rPr>
          <w:rFonts w:ascii="SimSun" w:hAnsi="SimSun"/>
        </w:rPr>
        <w:t>[无</w:t>
      </w:r>
      <w:r w:rsidR="0016229A">
        <w:rPr>
          <w:rFonts w:ascii="SimSun" w:hAnsi="SimSun" w:hint="eastAsia"/>
        </w:rPr>
        <w:t>变化</w:t>
      </w:r>
      <w:r w:rsidR="00EB4CC5" w:rsidRPr="009A62CE">
        <w:rPr>
          <w:rFonts w:ascii="SimSun" w:hAnsi="SimSun"/>
        </w:rPr>
        <w:t>]</w:t>
      </w:r>
      <w:r w:rsidR="0016229A" w:rsidRPr="007660EE">
        <w:rPr>
          <w:rFonts w:ascii="SimSun" w:hAnsi="SimSun" w:hint="eastAsia"/>
        </w:rPr>
        <w:t xml:space="preserve"> </w:t>
      </w:r>
      <w:r w:rsidR="0016229A" w:rsidRPr="00864943">
        <w:rPr>
          <w:rFonts w:ascii="KaiTi" w:eastAsia="KaiTi" w:hAnsi="KaiTi" w:hint="eastAsia"/>
        </w:rPr>
        <w:t>国家局或者政府间组织的邮件</w:t>
      </w:r>
      <w:bookmarkEnd w:id="9"/>
    </w:p>
    <w:p w14:paraId="04AD80E0" w14:textId="3937FA5C" w:rsidR="004B28C6" w:rsidRPr="00864943" w:rsidRDefault="004B28C6" w:rsidP="0016229A">
      <w:pPr>
        <w:pStyle w:val="LegSubRule"/>
        <w:outlineLvl w:val="0"/>
        <w:rPr>
          <w:rFonts w:ascii="KaiTi" w:eastAsia="KaiTi" w:hAnsi="KaiTi"/>
        </w:rPr>
      </w:pPr>
      <w:bookmarkStart w:id="10" w:name="_Toc217058219"/>
      <w:r w:rsidRPr="009A62CE">
        <w:rPr>
          <w:rFonts w:ascii="SimSun" w:hAnsi="SimSun"/>
        </w:rPr>
        <w:t>92.4</w:t>
      </w:r>
      <w:r w:rsidR="00EB4CC5" w:rsidRPr="009A62CE">
        <w:rPr>
          <w:rFonts w:ascii="SimSun" w:hAnsi="SimSun"/>
        </w:rPr>
        <w:t>[无</w:t>
      </w:r>
      <w:r w:rsidR="0016229A">
        <w:rPr>
          <w:rFonts w:ascii="SimSun" w:hAnsi="SimSun" w:hint="eastAsia"/>
        </w:rPr>
        <w:t>变化</w:t>
      </w:r>
      <w:r w:rsidR="00EB4CC5" w:rsidRPr="009A62CE">
        <w:rPr>
          <w:rFonts w:ascii="SimSun" w:hAnsi="SimSun"/>
        </w:rPr>
        <w:t>]</w:t>
      </w:r>
      <w:r w:rsidR="0016229A">
        <w:rPr>
          <w:rFonts w:ascii="SimSun" w:hAnsi="SimSun" w:hint="eastAsia"/>
        </w:rPr>
        <w:t xml:space="preserve"> </w:t>
      </w:r>
      <w:r w:rsidR="0016229A" w:rsidRPr="00864943">
        <w:rPr>
          <w:rFonts w:ascii="KaiTi" w:eastAsia="KaiTi" w:hAnsi="KaiTi" w:hint="eastAsia"/>
        </w:rPr>
        <w:t>电报机电传机传真机等的使用</w:t>
      </w:r>
      <w:bookmarkEnd w:id="10"/>
    </w:p>
    <w:p w14:paraId="1B9E33F5" w14:textId="488670F1" w:rsidR="00EB4CC5" w:rsidRPr="009A62CE" w:rsidRDefault="00C62022" w:rsidP="00EB4CC5">
      <w:pPr>
        <w:pStyle w:val="LegSubRule"/>
        <w:tabs>
          <w:tab w:val="clear" w:pos="510"/>
        </w:tabs>
        <w:ind w:left="709" w:hanging="709"/>
        <w:outlineLvl w:val="0"/>
        <w:rPr>
          <w:rStyle w:val="LegAddedText"/>
          <w:rFonts w:ascii="SimSun" w:hAnsi="SimSun"/>
        </w:rPr>
      </w:pPr>
      <w:bookmarkStart w:id="11" w:name="_Toc217058220"/>
      <w:bookmarkStart w:id="12" w:name="_Hlk216960089"/>
      <w:r w:rsidRPr="009A62CE">
        <w:rPr>
          <w:rStyle w:val="LegAddedText"/>
          <w:rFonts w:ascii="SimSun" w:hAnsi="SimSun"/>
        </w:rPr>
        <w:t>92.5</w:t>
      </w:r>
      <w:r w:rsidR="001A24C6" w:rsidRPr="00864943">
        <w:rPr>
          <w:rStyle w:val="LegAddedText"/>
          <w:rFonts w:ascii="KaiTi" w:eastAsia="KaiTi" w:hAnsi="KaiTi"/>
        </w:rPr>
        <w:t>向主管单位</w:t>
      </w:r>
      <w:r w:rsidR="001A24C6" w:rsidRPr="00864943">
        <w:rPr>
          <w:rStyle w:val="LegAddedText"/>
          <w:rFonts w:ascii="KaiTi" w:eastAsia="KaiTi" w:hAnsi="KaiTi" w:hint="eastAsia"/>
        </w:rPr>
        <w:t>传送通信</w:t>
      </w:r>
      <w:bookmarkEnd w:id="11"/>
    </w:p>
    <w:p w14:paraId="1F3C04AA" w14:textId="0D3303E8" w:rsidR="00EB4CC5" w:rsidRPr="009A62CE" w:rsidRDefault="00EB4CC5" w:rsidP="00F27E5E">
      <w:pPr>
        <w:pStyle w:val="Lega"/>
        <w:rPr>
          <w:rStyle w:val="LegAddedText"/>
          <w:rFonts w:ascii="SimSun" w:eastAsia="SimSun" w:hAnsi="SimSun"/>
          <w:lang w:eastAsia="zh-CN"/>
        </w:rPr>
      </w:pPr>
      <w:r w:rsidRPr="009A62CE">
        <w:rPr>
          <w:rFonts w:ascii="SimSun" w:eastAsia="SimSun" w:hAnsi="SimSun"/>
          <w:lang w:eastAsia="zh-CN"/>
        </w:rPr>
        <w:tab/>
      </w:r>
      <w:r w:rsidRPr="009A62CE">
        <w:rPr>
          <w:rStyle w:val="LegAddedText"/>
          <w:rFonts w:ascii="SimSun" w:eastAsia="SimSun" w:hAnsi="SimSun"/>
          <w:lang w:eastAsia="zh-CN"/>
        </w:rPr>
        <w:t>(a)如果提交给国际局的</w:t>
      </w:r>
      <w:r w:rsidR="00AF3F62">
        <w:rPr>
          <w:rStyle w:val="LegAddedText"/>
          <w:rFonts w:ascii="SimSun" w:eastAsia="SimSun" w:hAnsi="SimSun" w:hint="eastAsia"/>
          <w:lang w:eastAsia="zh-CN"/>
        </w:rPr>
        <w:t>通信是</w:t>
      </w:r>
      <w:r w:rsidRPr="009A62CE">
        <w:rPr>
          <w:rStyle w:val="LegAddedText"/>
          <w:rFonts w:ascii="SimSun" w:eastAsia="SimSun" w:hAnsi="SimSun"/>
          <w:lang w:eastAsia="zh-CN"/>
        </w:rPr>
        <w:t>某一国家局作为</w:t>
      </w:r>
      <w:r w:rsidR="00AF3F62">
        <w:rPr>
          <w:rStyle w:val="LegAddedText"/>
          <w:rFonts w:ascii="SimSun" w:eastAsia="SimSun" w:hAnsi="SimSun" w:hint="eastAsia"/>
          <w:lang w:eastAsia="zh-CN"/>
        </w:rPr>
        <w:t>受理局</w:t>
      </w:r>
      <w:r w:rsidRPr="009A62CE">
        <w:rPr>
          <w:rStyle w:val="LegAddedText"/>
          <w:rFonts w:ascii="SimSun" w:eastAsia="SimSun" w:hAnsi="SimSun"/>
          <w:lang w:eastAsia="zh-CN"/>
        </w:rPr>
        <w:t>、国际检索</w:t>
      </w:r>
      <w:r w:rsidR="00AF3F62">
        <w:rPr>
          <w:rStyle w:val="LegAddedText"/>
          <w:rFonts w:ascii="SimSun" w:eastAsia="SimSun" w:hAnsi="SimSun" w:hint="eastAsia"/>
          <w:lang w:eastAsia="zh-CN"/>
        </w:rPr>
        <w:t>单位</w:t>
      </w:r>
      <w:r w:rsidRPr="009A62CE">
        <w:rPr>
          <w:rStyle w:val="LegAddedText"/>
          <w:rFonts w:ascii="SimSun" w:eastAsia="SimSun" w:hAnsi="SimSun"/>
          <w:lang w:eastAsia="zh-CN"/>
        </w:rPr>
        <w:t>、</w:t>
      </w:r>
      <w:r w:rsidR="00AF3F62">
        <w:rPr>
          <w:rStyle w:val="LegAddedText"/>
          <w:rFonts w:ascii="SimSun" w:eastAsia="SimSun" w:hAnsi="SimSun" w:hint="eastAsia"/>
          <w:lang w:eastAsia="zh-CN"/>
        </w:rPr>
        <w:t>指定</w:t>
      </w:r>
      <w:r w:rsidRPr="009A62CE">
        <w:rPr>
          <w:rStyle w:val="LegAddedText"/>
          <w:rFonts w:ascii="SimSun" w:eastAsia="SimSun" w:hAnsi="SimSun"/>
          <w:lang w:eastAsia="zh-CN"/>
        </w:rPr>
        <w:t>补充检索</w:t>
      </w:r>
      <w:r w:rsidR="00AF3F62">
        <w:rPr>
          <w:rStyle w:val="LegAddedText"/>
          <w:rFonts w:ascii="SimSun" w:eastAsia="SimSun" w:hAnsi="SimSun" w:hint="eastAsia"/>
          <w:lang w:eastAsia="zh-CN"/>
        </w:rPr>
        <w:t>单位</w:t>
      </w:r>
      <w:r w:rsidRPr="009A62CE">
        <w:rPr>
          <w:rStyle w:val="LegAddedText"/>
          <w:rFonts w:ascii="SimSun" w:eastAsia="SimSun" w:hAnsi="SimSun"/>
          <w:lang w:eastAsia="zh-CN"/>
        </w:rPr>
        <w:t>或国际初步审查</w:t>
      </w:r>
      <w:r w:rsidR="00AF3F62">
        <w:rPr>
          <w:rStyle w:val="LegAddedText"/>
          <w:rFonts w:ascii="SimSun" w:eastAsia="SimSun" w:hAnsi="SimSun" w:hint="eastAsia"/>
          <w:lang w:eastAsia="zh-CN"/>
        </w:rPr>
        <w:t>单位</w:t>
      </w:r>
      <w:r w:rsidRPr="009A62CE">
        <w:rPr>
          <w:rStyle w:val="LegAddedText"/>
          <w:rFonts w:ascii="SimSun" w:eastAsia="SimSun" w:hAnsi="SimSun"/>
          <w:lang w:eastAsia="zh-CN"/>
        </w:rPr>
        <w:t>有权</w:t>
      </w:r>
      <w:r w:rsidR="009A56E9">
        <w:rPr>
          <w:rStyle w:val="LegAddedText"/>
          <w:rFonts w:ascii="SimSun" w:eastAsia="SimSun" w:hAnsi="SimSun" w:hint="eastAsia"/>
          <w:lang w:eastAsia="zh-CN"/>
        </w:rPr>
        <w:t>进行处理</w:t>
      </w:r>
      <w:r w:rsidRPr="009A62CE">
        <w:rPr>
          <w:rStyle w:val="LegAddedText"/>
          <w:rFonts w:ascii="SimSun" w:eastAsia="SimSun" w:hAnsi="SimSun"/>
          <w:lang w:eastAsia="zh-CN"/>
        </w:rPr>
        <w:t>的，国际局应在遵守(b)款规定的前提下，在</w:t>
      </w:r>
      <w:r w:rsidR="008D1DD0">
        <w:rPr>
          <w:rStyle w:val="LegAddedText"/>
          <w:rFonts w:ascii="SimSun" w:eastAsia="SimSun" w:hAnsi="SimSun" w:hint="eastAsia"/>
          <w:lang w:eastAsia="zh-CN"/>
        </w:rPr>
        <w:t>通信</w:t>
      </w:r>
      <w:r w:rsidRPr="009A62CE">
        <w:rPr>
          <w:rStyle w:val="LegAddedText"/>
          <w:rFonts w:ascii="SimSun" w:eastAsia="SimSun" w:hAnsi="SimSun"/>
          <w:lang w:eastAsia="zh-CN"/>
        </w:rPr>
        <w:t>上标注收件日期，并立即将其</w:t>
      </w:r>
      <w:r w:rsidR="008D1DD0">
        <w:rPr>
          <w:rStyle w:val="LegAddedText"/>
          <w:rFonts w:ascii="SimSun" w:eastAsia="SimSun" w:hAnsi="SimSun" w:hint="eastAsia"/>
          <w:lang w:eastAsia="zh-CN"/>
        </w:rPr>
        <w:t>传送给</w:t>
      </w:r>
      <w:r w:rsidR="00BF2A56">
        <w:rPr>
          <w:rStyle w:val="LegAddedText"/>
          <w:rFonts w:ascii="SimSun" w:eastAsia="SimSun" w:hAnsi="SimSun" w:hint="eastAsia"/>
          <w:lang w:eastAsia="zh-CN"/>
        </w:rPr>
        <w:t>该</w:t>
      </w:r>
      <w:r w:rsidRPr="009A62CE">
        <w:rPr>
          <w:rStyle w:val="LegAddedText"/>
          <w:rFonts w:ascii="SimSun" w:eastAsia="SimSun" w:hAnsi="SimSun"/>
          <w:lang w:eastAsia="zh-CN"/>
        </w:rPr>
        <w:t>主管</w:t>
      </w:r>
      <w:r w:rsidR="008D1DD0">
        <w:rPr>
          <w:rStyle w:val="LegAddedText"/>
          <w:rFonts w:ascii="SimSun" w:eastAsia="SimSun" w:hAnsi="SimSun" w:hint="eastAsia"/>
          <w:lang w:eastAsia="zh-CN"/>
        </w:rPr>
        <w:t>单位</w:t>
      </w:r>
      <w:r w:rsidRPr="009A62CE">
        <w:rPr>
          <w:rStyle w:val="LegAddedText"/>
          <w:rFonts w:ascii="SimSun" w:eastAsia="SimSun" w:hAnsi="SimSun"/>
          <w:lang w:eastAsia="zh-CN"/>
        </w:rPr>
        <w:t>。</w:t>
      </w:r>
    </w:p>
    <w:p w14:paraId="5C8BAC3F" w14:textId="4232CFCD" w:rsidR="00EB4CC5" w:rsidRPr="009A62CE" w:rsidRDefault="00EB4CC5" w:rsidP="00F27E5E">
      <w:pPr>
        <w:pStyle w:val="Lega"/>
        <w:rPr>
          <w:rStyle w:val="LegAddedText"/>
          <w:rFonts w:ascii="SimSun" w:eastAsia="SimSun" w:hAnsi="SimSun"/>
          <w:lang w:eastAsia="zh-CN"/>
        </w:rPr>
      </w:pPr>
      <w:r w:rsidRPr="009A62CE">
        <w:rPr>
          <w:rFonts w:ascii="SimSun" w:eastAsia="SimSun" w:hAnsi="SimSun"/>
          <w:lang w:eastAsia="zh-CN"/>
        </w:rPr>
        <w:tab/>
      </w:r>
      <w:r w:rsidRPr="009A62CE">
        <w:rPr>
          <w:rStyle w:val="LegAddedText"/>
          <w:rFonts w:ascii="SimSun" w:eastAsia="SimSun" w:hAnsi="SimSun"/>
          <w:lang w:eastAsia="zh-CN"/>
        </w:rPr>
        <w:t>(b)</w:t>
      </w:r>
      <w:r w:rsidR="009A56E9">
        <w:rPr>
          <w:rFonts w:ascii="SimSun" w:eastAsia="SimSun" w:hAnsi="SimSun" w:hint="eastAsia"/>
          <w:color w:val="0000FF"/>
          <w:u w:val="single"/>
          <w:lang w:eastAsia="zh-CN"/>
        </w:rPr>
        <w:t>不止一个</w:t>
      </w:r>
      <w:r w:rsidR="00F27E5E" w:rsidRPr="00F27E5E">
        <w:rPr>
          <w:rFonts w:ascii="SimSun" w:eastAsia="SimSun" w:hAnsi="SimSun"/>
          <w:color w:val="0000FF"/>
          <w:u w:val="single"/>
          <w:lang w:eastAsia="zh-CN"/>
        </w:rPr>
        <w:t>主管局或国际局</w:t>
      </w:r>
      <w:r w:rsidR="009A56E9">
        <w:rPr>
          <w:rFonts w:ascii="SimSun" w:eastAsia="SimSun" w:hAnsi="SimSun" w:hint="eastAsia"/>
          <w:color w:val="0000FF"/>
          <w:u w:val="single"/>
          <w:lang w:eastAsia="zh-CN"/>
        </w:rPr>
        <w:t>有权进行处理的</w:t>
      </w:r>
      <w:r w:rsidR="00F27E5E" w:rsidRPr="00F27E5E">
        <w:rPr>
          <w:rFonts w:ascii="SimSun" w:eastAsia="SimSun" w:hAnsi="SimSun"/>
          <w:color w:val="0000FF"/>
          <w:u w:val="single"/>
          <w:lang w:eastAsia="zh-CN"/>
        </w:rPr>
        <w:t>，国际局应决定</w:t>
      </w:r>
      <w:r w:rsidR="009A56E9">
        <w:rPr>
          <w:rFonts w:ascii="SimSun" w:eastAsia="SimSun" w:hAnsi="SimSun" w:hint="eastAsia"/>
          <w:color w:val="0000FF"/>
          <w:u w:val="single"/>
          <w:lang w:eastAsia="zh-CN"/>
        </w:rPr>
        <w:t>向</w:t>
      </w:r>
      <w:r w:rsidR="00F27E5E" w:rsidRPr="00F27E5E">
        <w:rPr>
          <w:rFonts w:ascii="SimSun" w:eastAsia="SimSun" w:hAnsi="SimSun"/>
          <w:color w:val="0000FF"/>
          <w:u w:val="single"/>
          <w:lang w:eastAsia="zh-CN"/>
        </w:rPr>
        <w:t>哪</w:t>
      </w:r>
      <w:r w:rsidR="009A56E9">
        <w:rPr>
          <w:rFonts w:ascii="SimSun" w:eastAsia="SimSun" w:hAnsi="SimSun" w:hint="eastAsia"/>
          <w:color w:val="0000FF"/>
          <w:u w:val="single"/>
          <w:lang w:eastAsia="zh-CN"/>
        </w:rPr>
        <w:t>个</w:t>
      </w:r>
      <w:r w:rsidR="00F27E5E" w:rsidRPr="00F27E5E">
        <w:rPr>
          <w:rFonts w:ascii="SimSun" w:eastAsia="SimSun" w:hAnsi="SimSun"/>
          <w:color w:val="0000FF"/>
          <w:u w:val="single"/>
          <w:lang w:eastAsia="zh-CN"/>
        </w:rPr>
        <w:t>主管局</w:t>
      </w:r>
      <w:r w:rsidR="009A56E9">
        <w:rPr>
          <w:rFonts w:ascii="SimSun" w:eastAsia="SimSun" w:hAnsi="SimSun" w:hint="eastAsia"/>
          <w:color w:val="0000FF"/>
          <w:u w:val="single"/>
          <w:lang w:eastAsia="zh-CN"/>
        </w:rPr>
        <w:t>传送通信</w:t>
      </w:r>
      <w:r w:rsidR="00F27E5E" w:rsidRPr="00F27E5E">
        <w:rPr>
          <w:rFonts w:ascii="SimSun" w:eastAsia="SimSun" w:hAnsi="SimSun"/>
          <w:color w:val="0000FF"/>
          <w:u w:val="single"/>
          <w:lang w:eastAsia="zh-CN"/>
        </w:rPr>
        <w:t>，或</w:t>
      </w:r>
      <w:r w:rsidR="009A56E9">
        <w:rPr>
          <w:rFonts w:ascii="SimSun" w:eastAsia="SimSun" w:hAnsi="SimSun" w:hint="eastAsia"/>
          <w:color w:val="0000FF"/>
          <w:u w:val="single"/>
          <w:lang w:eastAsia="zh-CN"/>
        </w:rPr>
        <w:t>酌情</w:t>
      </w:r>
      <w:r w:rsidR="00C62022" w:rsidRPr="009A62CE">
        <w:rPr>
          <w:rStyle w:val="LegAddedText"/>
          <w:rFonts w:ascii="SimSun" w:eastAsia="SimSun" w:hAnsi="SimSun"/>
          <w:lang w:eastAsia="zh-CN"/>
        </w:rPr>
        <w:t>自行处理</w:t>
      </w:r>
      <w:r w:rsidRPr="009A62CE">
        <w:rPr>
          <w:rStyle w:val="LegAddedText"/>
          <w:rFonts w:ascii="SimSun" w:eastAsia="SimSun" w:hAnsi="SimSun"/>
          <w:lang w:eastAsia="zh-CN"/>
        </w:rPr>
        <w:t>。</w:t>
      </w:r>
    </w:p>
    <w:p w14:paraId="7A88B4CC" w14:textId="14D567F6" w:rsidR="00EB4CC5" w:rsidRPr="009A62CE" w:rsidRDefault="00EB4CC5" w:rsidP="00F27E5E">
      <w:pPr>
        <w:pStyle w:val="Lega"/>
        <w:rPr>
          <w:rStyle w:val="LegAddedText"/>
          <w:rFonts w:ascii="SimSun" w:eastAsia="SimSun" w:hAnsi="SimSun"/>
          <w:lang w:eastAsia="zh-CN"/>
        </w:rPr>
      </w:pPr>
      <w:r w:rsidRPr="009A62CE">
        <w:rPr>
          <w:rFonts w:ascii="SimSun" w:eastAsia="SimSun" w:hAnsi="SimSun"/>
          <w:lang w:eastAsia="zh-CN"/>
        </w:rPr>
        <w:tab/>
      </w:r>
      <w:r w:rsidRPr="009A62CE">
        <w:rPr>
          <w:rStyle w:val="LegAddedText"/>
          <w:rFonts w:ascii="SimSun" w:eastAsia="SimSun" w:hAnsi="SimSun"/>
          <w:lang w:eastAsia="zh-CN"/>
        </w:rPr>
        <w:t>(</w:t>
      </w:r>
      <w:r w:rsidR="00C62022" w:rsidRPr="009A62CE">
        <w:rPr>
          <w:rStyle w:val="LegAddedText"/>
          <w:rFonts w:ascii="SimSun" w:eastAsia="SimSun" w:hAnsi="SimSun"/>
          <w:lang w:eastAsia="zh-CN"/>
        </w:rPr>
        <w:t>c</w:t>
      </w:r>
      <w:r w:rsidRPr="009A62CE">
        <w:rPr>
          <w:rStyle w:val="LegAddedText"/>
          <w:rFonts w:ascii="SimSun" w:eastAsia="SimSun" w:hAnsi="SimSun"/>
          <w:lang w:eastAsia="zh-CN"/>
        </w:rPr>
        <w:t>)</w:t>
      </w:r>
      <w:r w:rsidR="00183935">
        <w:rPr>
          <w:rFonts w:ascii="SimSun" w:eastAsia="SimSun" w:hAnsi="SimSun" w:hint="eastAsia"/>
          <w:color w:val="0000FF"/>
          <w:u w:val="single"/>
          <w:lang w:eastAsia="zh-CN"/>
        </w:rPr>
        <w:t>依</w:t>
      </w:r>
      <w:r w:rsidR="00837652">
        <w:rPr>
          <w:rFonts w:ascii="SimSun" w:eastAsia="SimSun" w:hAnsi="SimSun" w:hint="eastAsia"/>
          <w:color w:val="0000FF"/>
          <w:u w:val="single"/>
          <w:lang w:eastAsia="zh-CN"/>
        </w:rPr>
        <w:t>据</w:t>
      </w:r>
      <w:r w:rsidR="00F27E5E" w:rsidRPr="00F27E5E">
        <w:rPr>
          <w:rFonts w:ascii="SimSun" w:eastAsia="SimSun" w:hAnsi="SimSun"/>
          <w:color w:val="0000FF"/>
          <w:u w:val="single"/>
          <w:lang w:eastAsia="zh-CN"/>
        </w:rPr>
        <w:t>(a)</w:t>
      </w:r>
      <w:r w:rsidR="00183935">
        <w:rPr>
          <w:rFonts w:ascii="SimSun" w:eastAsia="SimSun" w:hAnsi="SimSun" w:hint="eastAsia"/>
          <w:color w:val="0000FF"/>
          <w:u w:val="single"/>
          <w:lang w:eastAsia="zh-CN"/>
        </w:rPr>
        <w:t>款将通信</w:t>
      </w:r>
      <w:r w:rsidR="00F27E5E" w:rsidRPr="00F27E5E">
        <w:rPr>
          <w:rFonts w:ascii="SimSun" w:eastAsia="SimSun" w:hAnsi="SimSun"/>
          <w:color w:val="0000FF"/>
          <w:u w:val="single"/>
          <w:lang w:eastAsia="zh-CN"/>
        </w:rPr>
        <w:t>传送给</w:t>
      </w:r>
      <w:r w:rsidR="006724D0">
        <w:rPr>
          <w:rFonts w:ascii="SimSun" w:eastAsia="SimSun" w:hAnsi="SimSun" w:hint="eastAsia"/>
          <w:color w:val="0000FF"/>
          <w:u w:val="single"/>
          <w:lang w:eastAsia="zh-CN"/>
        </w:rPr>
        <w:t>某一</w:t>
      </w:r>
      <w:r w:rsidR="00F27E5E" w:rsidRPr="00F27E5E">
        <w:rPr>
          <w:rFonts w:ascii="SimSun" w:eastAsia="SimSun" w:hAnsi="SimSun"/>
          <w:color w:val="0000FF"/>
          <w:u w:val="single"/>
          <w:lang w:eastAsia="zh-CN"/>
        </w:rPr>
        <w:t>主管单位</w:t>
      </w:r>
      <w:r w:rsidR="006724D0">
        <w:rPr>
          <w:rFonts w:ascii="SimSun" w:eastAsia="SimSun" w:hAnsi="SimSun" w:hint="eastAsia"/>
          <w:color w:val="0000FF"/>
          <w:u w:val="single"/>
          <w:lang w:eastAsia="zh-CN"/>
        </w:rPr>
        <w:t>的</w:t>
      </w:r>
      <w:r w:rsidR="00F27E5E" w:rsidRPr="00F27E5E">
        <w:rPr>
          <w:rFonts w:ascii="SimSun" w:eastAsia="SimSun" w:hAnsi="SimSun"/>
          <w:color w:val="0000FF"/>
          <w:u w:val="single"/>
          <w:lang w:eastAsia="zh-CN"/>
        </w:rPr>
        <w:t>，</w:t>
      </w:r>
      <w:r w:rsidR="006724D0">
        <w:rPr>
          <w:rFonts w:ascii="SimSun" w:eastAsia="SimSun" w:hAnsi="SimSun" w:hint="eastAsia"/>
          <w:color w:val="0000FF"/>
          <w:u w:val="single"/>
          <w:lang w:eastAsia="zh-CN"/>
        </w:rPr>
        <w:t>该通信</w:t>
      </w:r>
      <w:r w:rsidR="00F27E5E" w:rsidRPr="00F27E5E">
        <w:rPr>
          <w:rFonts w:ascii="SimSun" w:eastAsia="SimSun" w:hAnsi="SimSun"/>
          <w:color w:val="0000FF"/>
          <w:u w:val="single"/>
          <w:lang w:eastAsia="zh-CN"/>
        </w:rPr>
        <w:t>应视为</w:t>
      </w:r>
      <w:r w:rsidR="00703EE1">
        <w:rPr>
          <w:rFonts w:ascii="SimSun" w:eastAsia="SimSun" w:hAnsi="SimSun" w:hint="eastAsia"/>
          <w:color w:val="0000FF"/>
          <w:u w:val="single"/>
          <w:lang w:eastAsia="zh-CN"/>
        </w:rPr>
        <w:t>已在</w:t>
      </w:r>
      <w:r w:rsidR="006724D0">
        <w:rPr>
          <w:rFonts w:ascii="SimSun" w:eastAsia="SimSun" w:hAnsi="SimSun" w:hint="eastAsia"/>
          <w:color w:val="0000FF"/>
          <w:u w:val="single"/>
          <w:lang w:eastAsia="zh-CN"/>
        </w:rPr>
        <w:t>依</w:t>
      </w:r>
      <w:r w:rsidR="00837652">
        <w:rPr>
          <w:rFonts w:ascii="SimSun" w:eastAsia="SimSun" w:hAnsi="SimSun" w:hint="eastAsia"/>
          <w:color w:val="0000FF"/>
          <w:u w:val="single"/>
          <w:lang w:eastAsia="zh-CN"/>
        </w:rPr>
        <w:t>据</w:t>
      </w:r>
      <w:r w:rsidR="00F27E5E" w:rsidRPr="00F27E5E">
        <w:rPr>
          <w:rFonts w:ascii="SimSun" w:eastAsia="SimSun" w:hAnsi="SimSun"/>
          <w:color w:val="0000FF"/>
          <w:u w:val="single"/>
          <w:lang w:eastAsia="zh-CN"/>
        </w:rPr>
        <w:t>(a)</w:t>
      </w:r>
      <w:r w:rsidR="006724D0">
        <w:rPr>
          <w:rFonts w:ascii="SimSun" w:eastAsia="SimSun" w:hAnsi="SimSun" w:hint="eastAsia"/>
          <w:color w:val="0000FF"/>
          <w:u w:val="single"/>
          <w:lang w:eastAsia="zh-CN"/>
        </w:rPr>
        <w:t>款</w:t>
      </w:r>
      <w:r w:rsidR="00F27E5E" w:rsidRPr="00F27E5E">
        <w:rPr>
          <w:rFonts w:ascii="SimSun" w:eastAsia="SimSun" w:hAnsi="SimSun"/>
          <w:color w:val="0000FF"/>
          <w:u w:val="single"/>
          <w:lang w:eastAsia="zh-CN"/>
        </w:rPr>
        <w:t>标注的日期代表该单位收到，且</w:t>
      </w:r>
      <w:r w:rsidR="00703EE1">
        <w:rPr>
          <w:rFonts w:ascii="SimSun" w:eastAsia="SimSun" w:hAnsi="SimSun" w:hint="eastAsia"/>
          <w:color w:val="0000FF"/>
          <w:u w:val="single"/>
          <w:lang w:eastAsia="zh-CN"/>
        </w:rPr>
        <w:t>如此传送的通信应</w:t>
      </w:r>
      <w:r w:rsidR="00F27E5E" w:rsidRPr="00F27E5E">
        <w:rPr>
          <w:rFonts w:ascii="SimSun" w:eastAsia="SimSun" w:hAnsi="SimSun"/>
          <w:color w:val="0000FF"/>
          <w:u w:val="single"/>
          <w:lang w:eastAsia="zh-CN"/>
        </w:rPr>
        <w:t>视为</w:t>
      </w:r>
      <w:r w:rsidR="00703EE1">
        <w:rPr>
          <w:rFonts w:ascii="SimSun" w:eastAsia="SimSun" w:hAnsi="SimSun" w:hint="eastAsia"/>
          <w:color w:val="0000FF"/>
          <w:u w:val="single"/>
          <w:lang w:eastAsia="zh-CN"/>
        </w:rPr>
        <w:t>该单位在</w:t>
      </w:r>
      <w:r w:rsidR="00F27E5E" w:rsidRPr="00F27E5E">
        <w:rPr>
          <w:rFonts w:ascii="SimSun" w:eastAsia="SimSun" w:hAnsi="SimSun"/>
          <w:color w:val="0000FF"/>
          <w:u w:val="single"/>
          <w:lang w:eastAsia="zh-CN"/>
        </w:rPr>
        <w:t>该日期收到</w:t>
      </w:r>
      <w:r w:rsidRPr="009A62CE">
        <w:rPr>
          <w:rStyle w:val="LegAddedText"/>
          <w:rFonts w:ascii="SimSun" w:eastAsia="SimSun" w:hAnsi="SimSun"/>
          <w:lang w:eastAsia="zh-CN"/>
        </w:rPr>
        <w:t>。</w:t>
      </w:r>
    </w:p>
    <w:bookmarkEnd w:id="12"/>
    <w:p w14:paraId="270435B1" w14:textId="77777777" w:rsidR="004B28C6" w:rsidRPr="009A62CE" w:rsidRDefault="004B28C6" w:rsidP="00C62022">
      <w:pPr>
        <w:rPr>
          <w:rFonts w:ascii="SimSun" w:hAnsi="SimSun"/>
        </w:rPr>
      </w:pPr>
    </w:p>
    <w:p w14:paraId="12B0A705" w14:textId="77777777" w:rsidR="00C62022" w:rsidRPr="009A62CE" w:rsidRDefault="00C62022" w:rsidP="00C62022">
      <w:pPr>
        <w:rPr>
          <w:rFonts w:ascii="SimSun" w:hAnsi="SimSun"/>
        </w:rPr>
      </w:pPr>
    </w:p>
    <w:p w14:paraId="7C118842" w14:textId="7EBCB7EA" w:rsidR="00C62022" w:rsidRPr="00864943" w:rsidRDefault="00C62022" w:rsidP="00864943">
      <w:pPr>
        <w:pStyle w:val="Endofdocument-Annex"/>
        <w:spacing w:before="720" w:afterLines="50" w:after="120" w:line="340" w:lineRule="atLeast"/>
        <w:rPr>
          <w:rFonts w:ascii="KaiTi" w:eastAsia="KaiTi" w:hAnsi="KaiTi"/>
        </w:rPr>
      </w:pPr>
      <w:r w:rsidRPr="00864943">
        <w:rPr>
          <w:rFonts w:ascii="KaiTi" w:eastAsia="KaiTi" w:hAnsi="KaiTi"/>
        </w:rPr>
        <w:t>[附件</w:t>
      </w:r>
      <w:r w:rsidR="009A62CE" w:rsidRPr="00864943">
        <w:rPr>
          <w:rFonts w:ascii="KaiTi" w:eastAsia="KaiTi" w:hAnsi="KaiTi" w:hint="eastAsia"/>
        </w:rPr>
        <w:t>和</w:t>
      </w:r>
      <w:r w:rsidRPr="00864943">
        <w:rPr>
          <w:rFonts w:ascii="KaiTi" w:eastAsia="KaiTi" w:hAnsi="KaiTi"/>
        </w:rPr>
        <w:t>文件</w:t>
      </w:r>
      <w:r w:rsidR="009A62CE" w:rsidRPr="00864943">
        <w:rPr>
          <w:rFonts w:ascii="KaiTi" w:eastAsia="KaiTi" w:hAnsi="KaiTi" w:hint="eastAsia"/>
        </w:rPr>
        <w:t>完</w:t>
      </w:r>
      <w:r w:rsidRPr="00864943">
        <w:rPr>
          <w:rFonts w:ascii="KaiTi" w:eastAsia="KaiTi" w:hAnsi="KaiTi"/>
        </w:rPr>
        <w:t>]</w:t>
      </w:r>
    </w:p>
    <w:sectPr w:rsidR="00C62022" w:rsidRPr="00864943" w:rsidSect="00586632">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324F8" w14:textId="77777777" w:rsidR="0062707F" w:rsidRDefault="0062707F">
      <w:r>
        <w:separator/>
      </w:r>
    </w:p>
  </w:endnote>
  <w:endnote w:type="continuationSeparator" w:id="0">
    <w:p w14:paraId="3124174E" w14:textId="77777777" w:rsidR="0062707F" w:rsidRDefault="0062707F" w:rsidP="003B38C1">
      <w:r>
        <w:separator/>
      </w:r>
    </w:p>
    <w:p w14:paraId="509EE566" w14:textId="77777777" w:rsidR="0062707F" w:rsidRPr="003B38C1" w:rsidRDefault="0062707F" w:rsidP="003B38C1">
      <w:pPr>
        <w:spacing w:after="60"/>
        <w:rPr>
          <w:sz w:val="17"/>
        </w:rPr>
      </w:pPr>
      <w:r>
        <w:rPr>
          <w:sz w:val="17"/>
        </w:rPr>
        <w:t>[</w:t>
      </w:r>
      <w:r>
        <w:rPr>
          <w:sz w:val="17"/>
        </w:rPr>
        <w:t>注释续前页</w:t>
      </w:r>
      <w:r>
        <w:rPr>
          <w:sz w:val="17"/>
        </w:rPr>
        <w:t>]</w:t>
      </w:r>
    </w:p>
  </w:endnote>
  <w:endnote w:type="continuationNotice" w:id="1">
    <w:p w14:paraId="1A2EF3E1" w14:textId="77777777" w:rsidR="0062707F" w:rsidRPr="003B38C1" w:rsidRDefault="0062707F" w:rsidP="003B38C1">
      <w:pPr>
        <w:spacing w:before="60"/>
        <w:jc w:val="right"/>
        <w:rPr>
          <w:sz w:val="17"/>
          <w:szCs w:val="17"/>
        </w:rPr>
      </w:pPr>
      <w:r w:rsidRPr="003B38C1">
        <w:rPr>
          <w:sz w:val="17"/>
          <w:szCs w:val="17"/>
        </w:rPr>
        <w:t>[</w:t>
      </w:r>
      <w:r w:rsidRPr="003B38C1">
        <w:rPr>
          <w:sz w:val="17"/>
          <w:szCs w:val="17"/>
        </w:rPr>
        <w:t>注释续下页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42E46" w14:textId="77777777" w:rsidR="0062707F" w:rsidRDefault="0062707F">
      <w:r>
        <w:separator/>
      </w:r>
    </w:p>
  </w:footnote>
  <w:footnote w:type="continuationSeparator" w:id="0">
    <w:p w14:paraId="58A51681" w14:textId="77777777" w:rsidR="0062707F" w:rsidRDefault="0062707F" w:rsidP="008B60B2">
      <w:r>
        <w:separator/>
      </w:r>
    </w:p>
    <w:p w14:paraId="505D25A9" w14:textId="77777777" w:rsidR="0062707F" w:rsidRPr="00ED77FB" w:rsidRDefault="0062707F" w:rsidP="008B60B2">
      <w:pPr>
        <w:spacing w:after="60"/>
        <w:rPr>
          <w:sz w:val="17"/>
          <w:szCs w:val="17"/>
        </w:rPr>
      </w:pPr>
      <w:r w:rsidRPr="00ED77FB">
        <w:rPr>
          <w:sz w:val="17"/>
          <w:szCs w:val="17"/>
        </w:rPr>
        <w:t>[</w:t>
      </w:r>
      <w:r w:rsidRPr="00ED77FB">
        <w:rPr>
          <w:sz w:val="17"/>
          <w:szCs w:val="17"/>
        </w:rPr>
        <w:t>脚注续前页</w:t>
      </w:r>
      <w:r w:rsidRPr="00ED77FB">
        <w:rPr>
          <w:sz w:val="17"/>
          <w:szCs w:val="17"/>
        </w:rPr>
        <w:t>]</w:t>
      </w:r>
    </w:p>
  </w:footnote>
  <w:footnote w:type="continuationNotice" w:id="1">
    <w:p w14:paraId="196EA87B" w14:textId="77777777" w:rsidR="0062707F" w:rsidRPr="00ED77FB" w:rsidRDefault="0062707F" w:rsidP="008B60B2">
      <w:pPr>
        <w:spacing w:before="60"/>
        <w:jc w:val="right"/>
        <w:rPr>
          <w:sz w:val="17"/>
          <w:szCs w:val="17"/>
        </w:rPr>
      </w:pPr>
      <w:r w:rsidRPr="00ED77FB">
        <w:rPr>
          <w:sz w:val="17"/>
          <w:szCs w:val="17"/>
        </w:rPr>
        <w:t>[</w:t>
      </w:r>
      <w:r w:rsidRPr="00ED77FB">
        <w:rPr>
          <w:sz w:val="17"/>
          <w:szCs w:val="17"/>
        </w:rPr>
        <w:t>脚注续下页</w:t>
      </w:r>
      <w:r w:rsidRPr="00ED77FB">
        <w:rPr>
          <w:sz w:val="17"/>
          <w:szCs w:val="17"/>
        </w:rPr>
        <w:t>]</w:t>
      </w:r>
    </w:p>
  </w:footnote>
  <w:footnote w:id="2">
    <w:p w14:paraId="34F2A62C" w14:textId="2A4C0A27" w:rsidR="00F86A87" w:rsidRPr="007660EE" w:rsidRDefault="00F86A87">
      <w:pPr>
        <w:pStyle w:val="FootnoteText"/>
        <w:rPr>
          <w:rFonts w:ascii="SimSun" w:hAnsi="SimSun"/>
        </w:rPr>
      </w:pPr>
      <w:r w:rsidRPr="007660EE">
        <w:rPr>
          <w:rStyle w:val="FootnoteReference"/>
          <w:rFonts w:ascii="SimSun" w:hAnsi="SimSun"/>
        </w:rPr>
        <w:footnoteRef/>
      </w:r>
      <w:r w:rsidR="00864943">
        <w:rPr>
          <w:rFonts w:ascii="SimSun" w:hAnsi="SimSun"/>
        </w:rPr>
        <w:tab/>
      </w:r>
      <w:r w:rsidR="001E6CBE">
        <w:rPr>
          <w:rFonts w:ascii="SimSun" w:hAnsi="SimSun" w:hint="eastAsia"/>
        </w:rPr>
        <w:t>拟议</w:t>
      </w:r>
      <w:r w:rsidR="001E6CBE" w:rsidRPr="00B47AE6">
        <w:rPr>
          <w:rFonts w:ascii="SimSun" w:hAnsi="SimSun" w:hint="eastAsia"/>
        </w:rPr>
        <w:t>增加和</w:t>
      </w:r>
      <w:r w:rsidR="001E6CBE">
        <w:rPr>
          <w:rFonts w:ascii="SimSun" w:hAnsi="SimSun" w:hint="eastAsia"/>
        </w:rPr>
        <w:t>删减的部分在有关案文中</w:t>
      </w:r>
      <w:r w:rsidR="001E6CBE" w:rsidRPr="00B47AE6">
        <w:rPr>
          <w:rFonts w:ascii="SimSun" w:hAnsi="SimSun" w:hint="eastAsia"/>
        </w:rPr>
        <w:t>分别</w:t>
      </w:r>
      <w:r w:rsidR="001E6CBE">
        <w:rPr>
          <w:rFonts w:ascii="SimSun" w:hAnsi="SimSun" w:hint="eastAsia"/>
        </w:rPr>
        <w:t>以</w:t>
      </w:r>
      <w:r w:rsidR="001E6CBE" w:rsidRPr="00B47AE6">
        <w:rPr>
          <w:rFonts w:ascii="SimSun" w:hAnsi="SimSun" w:hint="eastAsia"/>
        </w:rPr>
        <w:t>下划线和删除</w:t>
      </w:r>
      <w:r w:rsidR="001E6CBE">
        <w:rPr>
          <w:rFonts w:ascii="SimSun" w:hAnsi="SimSun" w:hint="eastAsia"/>
        </w:rPr>
        <w:t>线</w:t>
      </w:r>
      <w:r w:rsidR="001E6CBE" w:rsidRPr="00B47AE6">
        <w:rPr>
          <w:rFonts w:ascii="SimSun" w:hAnsi="SimSun" w:hint="eastAsia"/>
        </w:rPr>
        <w:t>来表示</w:t>
      </w:r>
      <w:r w:rsidR="001E6CBE" w:rsidRPr="007660EE">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4B44B" w14:textId="42526392" w:rsidR="00EC4E49" w:rsidRPr="007660EE" w:rsidRDefault="00673E88" w:rsidP="00477D6B">
    <w:pPr>
      <w:jc w:val="right"/>
      <w:rPr>
        <w:rFonts w:ascii="SimSun" w:hAnsi="SimSun"/>
      </w:rPr>
    </w:pPr>
    <w:bookmarkStart w:id="5" w:name="Code2"/>
    <w:bookmarkEnd w:id="5"/>
    <w:r w:rsidRPr="007660EE">
      <w:rPr>
        <w:rFonts w:ascii="SimSun" w:hAnsi="SimSun"/>
      </w:rPr>
      <w:t>PCT/WG/19/8</w:t>
    </w:r>
  </w:p>
  <w:p w14:paraId="6AAFD6CD" w14:textId="120ECD31" w:rsidR="00B50B99" w:rsidRPr="007660EE" w:rsidRDefault="003160AA" w:rsidP="00086F54">
    <w:pPr>
      <w:spacing w:afterLines="100" w:after="240"/>
      <w:jc w:val="right"/>
      <w:rPr>
        <w:rFonts w:ascii="SimSun" w:hAnsi="SimSun"/>
      </w:rPr>
    </w:pPr>
    <w:r w:rsidRPr="007660EE">
      <w:rPr>
        <w:rFonts w:ascii="SimSun" w:hAnsi="SimSun" w:hint="eastAsia"/>
      </w:rPr>
      <w:t>第</w:t>
    </w:r>
    <w:r w:rsidR="00EC4E49" w:rsidRPr="007660EE">
      <w:rPr>
        <w:rFonts w:ascii="SimSun" w:hAnsi="SimSun"/>
      </w:rPr>
      <w:fldChar w:fldCharType="begin"/>
    </w:r>
    <w:r w:rsidR="00EC4E49" w:rsidRPr="007660EE">
      <w:rPr>
        <w:rFonts w:ascii="SimSun" w:hAnsi="SimSun"/>
      </w:rPr>
      <w:instrText xml:space="preserve"> PAGE  \* MERGEFORMAT </w:instrText>
    </w:r>
    <w:r w:rsidR="00EC4E49" w:rsidRPr="007660EE">
      <w:rPr>
        <w:rFonts w:ascii="SimSun" w:hAnsi="SimSun"/>
      </w:rPr>
      <w:fldChar w:fldCharType="separate"/>
    </w:r>
    <w:r w:rsidR="00E671A6" w:rsidRPr="007660EE">
      <w:rPr>
        <w:rFonts w:ascii="SimSun" w:hAnsi="SimSun"/>
        <w:noProof/>
      </w:rPr>
      <w:t>2</w:t>
    </w:r>
    <w:r w:rsidR="00EC4E49" w:rsidRPr="007660EE">
      <w:rPr>
        <w:rFonts w:ascii="SimSun" w:hAnsi="SimSun"/>
      </w:rPr>
      <w:fldChar w:fldCharType="end"/>
    </w:r>
    <w:r w:rsidRPr="007660EE">
      <w:rPr>
        <w:rFonts w:ascii="SimSun" w:hAnsi="SimSun" w:hint="eastAsia"/>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1EC08" w14:textId="77777777" w:rsidR="00586632" w:rsidRPr="007660EE" w:rsidRDefault="00586632" w:rsidP="00477D6B">
    <w:pPr>
      <w:jc w:val="right"/>
      <w:rPr>
        <w:rFonts w:ascii="SimSun" w:hAnsi="SimSun"/>
      </w:rPr>
    </w:pPr>
    <w:r w:rsidRPr="007660EE">
      <w:rPr>
        <w:rFonts w:ascii="SimSun" w:hAnsi="SimSun"/>
      </w:rPr>
      <w:t>PCT/WG/19/8</w:t>
    </w:r>
  </w:p>
  <w:p w14:paraId="6B127871" w14:textId="2711AB03" w:rsidR="00586632" w:rsidRPr="007660EE" w:rsidRDefault="00586632" w:rsidP="00086F54">
    <w:pPr>
      <w:spacing w:afterLines="100" w:after="240"/>
      <w:jc w:val="right"/>
      <w:rPr>
        <w:rFonts w:ascii="SimSun" w:hAnsi="SimSun"/>
      </w:rPr>
    </w:pPr>
    <w:r w:rsidRPr="007660EE">
      <w:rPr>
        <w:rFonts w:ascii="SimSun" w:hAnsi="SimSun"/>
      </w:rPr>
      <w:t>附件第</w:t>
    </w:r>
    <w:r w:rsidRPr="007660EE">
      <w:rPr>
        <w:rFonts w:ascii="SimSun" w:hAnsi="SimSun"/>
      </w:rPr>
      <w:fldChar w:fldCharType="begin"/>
    </w:r>
    <w:r w:rsidRPr="007660EE">
      <w:rPr>
        <w:rFonts w:ascii="SimSun" w:hAnsi="SimSun"/>
      </w:rPr>
      <w:instrText xml:space="preserve"> PAGE  \* MERGEFORMAT </w:instrText>
    </w:r>
    <w:r w:rsidRPr="007660EE">
      <w:rPr>
        <w:rFonts w:ascii="SimSun" w:hAnsi="SimSun"/>
      </w:rPr>
      <w:fldChar w:fldCharType="separate"/>
    </w:r>
    <w:r w:rsidRPr="007660EE">
      <w:rPr>
        <w:rFonts w:ascii="SimSun" w:hAnsi="SimSun"/>
        <w:noProof/>
      </w:rPr>
      <w:t>2</w:t>
    </w:r>
    <w:r w:rsidRPr="007660EE">
      <w:rPr>
        <w:rFonts w:ascii="SimSun" w:hAnsi="SimSun"/>
      </w:rPr>
      <w:fldChar w:fldCharType="end"/>
    </w:r>
    <w:r w:rsidR="003160AA" w:rsidRPr="007660EE">
      <w:rPr>
        <w:rFonts w:ascii="SimSun" w:hAnsi="SimSun" w:hint="eastAsia"/>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68C8" w14:textId="77777777" w:rsidR="00086F54" w:rsidRDefault="00586632" w:rsidP="00586632">
    <w:pPr>
      <w:pStyle w:val="Header"/>
      <w:jc w:val="right"/>
      <w:rPr>
        <w:rFonts w:ascii="SimSun" w:hAnsi="SimSun"/>
      </w:rPr>
    </w:pPr>
    <w:r w:rsidRPr="007660EE">
      <w:rPr>
        <w:rFonts w:ascii="SimSun" w:hAnsi="SimSun"/>
      </w:rPr>
      <w:t>PCT/WG/19/8</w:t>
    </w:r>
  </w:p>
  <w:p w14:paraId="1AD5E3A0" w14:textId="770FDFE3" w:rsidR="00586632" w:rsidRPr="007660EE" w:rsidRDefault="00586632" w:rsidP="00086F54">
    <w:pPr>
      <w:pStyle w:val="Header"/>
      <w:spacing w:afterLines="100" w:after="240"/>
      <w:jc w:val="right"/>
      <w:rPr>
        <w:rFonts w:ascii="SimSun" w:hAnsi="SimSun"/>
      </w:rPr>
    </w:pPr>
    <w:r w:rsidRPr="007660EE">
      <w:rPr>
        <w:rFonts w:ascii="SimSun" w:hAnsi="SimSun"/>
      </w:rPr>
      <w:t>附</w:t>
    </w:r>
    <w:r w:rsidR="00086F54">
      <w:rPr>
        <w:rFonts w:ascii="SimSun" w:hAnsi="SimSun" w:hint="eastAsia"/>
      </w:rPr>
      <w:t xml:space="preserve">　</w:t>
    </w:r>
    <w:r w:rsidRPr="007660EE">
      <w:rPr>
        <w:rFonts w:ascii="SimSun" w:hAnsi="SimSun"/>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 w:numId="7" w16cid:durableId="1887597900">
    <w:abstractNumId w:val="1"/>
  </w:num>
  <w:num w:numId="8" w16cid:durableId="302778092">
    <w:abstractNumId w:val="1"/>
  </w:num>
  <w:num w:numId="9" w16cid:durableId="1311787246">
    <w:abstractNumId w:val="1"/>
  </w:num>
  <w:num w:numId="10" w16cid:durableId="2055153875">
    <w:abstractNumId w:val="1"/>
  </w:num>
  <w:num w:numId="11" w16cid:durableId="116609815">
    <w:abstractNumId w:val="1"/>
  </w:num>
  <w:num w:numId="12" w16cid:durableId="1534346553">
    <w:abstractNumId w:val="1"/>
  </w:num>
  <w:num w:numId="13" w16cid:durableId="1154295928">
    <w:abstractNumId w:val="1"/>
  </w:num>
  <w:num w:numId="14" w16cid:durableId="1310089946">
    <w:abstractNumId w:val="1"/>
  </w:num>
  <w:num w:numId="15" w16cid:durableId="1670863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743"/>
    <w:rsid w:val="00006D85"/>
    <w:rsid w:val="0001647B"/>
    <w:rsid w:val="00043CAA"/>
    <w:rsid w:val="000535F9"/>
    <w:rsid w:val="00060D23"/>
    <w:rsid w:val="00075432"/>
    <w:rsid w:val="000804AF"/>
    <w:rsid w:val="00083782"/>
    <w:rsid w:val="00086F54"/>
    <w:rsid w:val="000968ED"/>
    <w:rsid w:val="000A2AD1"/>
    <w:rsid w:val="000B3A46"/>
    <w:rsid w:val="000C42D8"/>
    <w:rsid w:val="000E2FA3"/>
    <w:rsid w:val="000E4398"/>
    <w:rsid w:val="000F5E56"/>
    <w:rsid w:val="001024FE"/>
    <w:rsid w:val="001362EE"/>
    <w:rsid w:val="00142868"/>
    <w:rsid w:val="00151DA9"/>
    <w:rsid w:val="0016229A"/>
    <w:rsid w:val="00180046"/>
    <w:rsid w:val="001832A6"/>
    <w:rsid w:val="00183935"/>
    <w:rsid w:val="001A24C6"/>
    <w:rsid w:val="001A4C60"/>
    <w:rsid w:val="001A58E2"/>
    <w:rsid w:val="001B5E1F"/>
    <w:rsid w:val="001C6808"/>
    <w:rsid w:val="001D2815"/>
    <w:rsid w:val="001E6CBE"/>
    <w:rsid w:val="001F53B3"/>
    <w:rsid w:val="00203A42"/>
    <w:rsid w:val="002121FA"/>
    <w:rsid w:val="00215211"/>
    <w:rsid w:val="0022772B"/>
    <w:rsid w:val="00231742"/>
    <w:rsid w:val="002453B6"/>
    <w:rsid w:val="00262EA3"/>
    <w:rsid w:val="002634C4"/>
    <w:rsid w:val="0026365E"/>
    <w:rsid w:val="002707DC"/>
    <w:rsid w:val="00274961"/>
    <w:rsid w:val="00282D16"/>
    <w:rsid w:val="00283614"/>
    <w:rsid w:val="002867B5"/>
    <w:rsid w:val="002928D3"/>
    <w:rsid w:val="00292FA2"/>
    <w:rsid w:val="0029703C"/>
    <w:rsid w:val="00297829"/>
    <w:rsid w:val="002A0554"/>
    <w:rsid w:val="002E1C79"/>
    <w:rsid w:val="002E2D28"/>
    <w:rsid w:val="002F1FE6"/>
    <w:rsid w:val="002F4E68"/>
    <w:rsid w:val="002F7C4B"/>
    <w:rsid w:val="00312F7F"/>
    <w:rsid w:val="003160AA"/>
    <w:rsid w:val="003167D0"/>
    <w:rsid w:val="00316FEB"/>
    <w:rsid w:val="003228B7"/>
    <w:rsid w:val="0033427B"/>
    <w:rsid w:val="003431C9"/>
    <w:rsid w:val="003508A3"/>
    <w:rsid w:val="00350AA4"/>
    <w:rsid w:val="00352BD8"/>
    <w:rsid w:val="00353748"/>
    <w:rsid w:val="003540AF"/>
    <w:rsid w:val="003648E2"/>
    <w:rsid w:val="003673CF"/>
    <w:rsid w:val="003845C1"/>
    <w:rsid w:val="003A6F89"/>
    <w:rsid w:val="003B38C1"/>
    <w:rsid w:val="003B73BB"/>
    <w:rsid w:val="003C486F"/>
    <w:rsid w:val="003D352A"/>
    <w:rsid w:val="003F4C9E"/>
    <w:rsid w:val="00401B7D"/>
    <w:rsid w:val="00423E3E"/>
    <w:rsid w:val="00427AF4"/>
    <w:rsid w:val="00432C32"/>
    <w:rsid w:val="0043717A"/>
    <w:rsid w:val="004400E2"/>
    <w:rsid w:val="004549C0"/>
    <w:rsid w:val="00454BFC"/>
    <w:rsid w:val="0045579E"/>
    <w:rsid w:val="00461632"/>
    <w:rsid w:val="004647DA"/>
    <w:rsid w:val="00466BCD"/>
    <w:rsid w:val="00473A45"/>
    <w:rsid w:val="00474062"/>
    <w:rsid w:val="00477D6B"/>
    <w:rsid w:val="00496131"/>
    <w:rsid w:val="00497C1B"/>
    <w:rsid w:val="004B28C6"/>
    <w:rsid w:val="004C3C86"/>
    <w:rsid w:val="004D39C4"/>
    <w:rsid w:val="0053057A"/>
    <w:rsid w:val="0053353E"/>
    <w:rsid w:val="0054307D"/>
    <w:rsid w:val="00543927"/>
    <w:rsid w:val="005524A8"/>
    <w:rsid w:val="00555AFA"/>
    <w:rsid w:val="0056063F"/>
    <w:rsid w:val="005608D6"/>
    <w:rsid w:val="00560A29"/>
    <w:rsid w:val="005823EA"/>
    <w:rsid w:val="00586632"/>
    <w:rsid w:val="00594D27"/>
    <w:rsid w:val="005E2009"/>
    <w:rsid w:val="005F5B67"/>
    <w:rsid w:val="00601760"/>
    <w:rsid w:val="00605827"/>
    <w:rsid w:val="006063AD"/>
    <w:rsid w:val="00616467"/>
    <w:rsid w:val="0062707F"/>
    <w:rsid w:val="0063348F"/>
    <w:rsid w:val="006353F0"/>
    <w:rsid w:val="00646050"/>
    <w:rsid w:val="00653E77"/>
    <w:rsid w:val="0066150A"/>
    <w:rsid w:val="006713CA"/>
    <w:rsid w:val="0067207F"/>
    <w:rsid w:val="006724D0"/>
    <w:rsid w:val="00673E88"/>
    <w:rsid w:val="00676C5C"/>
    <w:rsid w:val="00693824"/>
    <w:rsid w:val="00695558"/>
    <w:rsid w:val="0069555E"/>
    <w:rsid w:val="006A41B9"/>
    <w:rsid w:val="006A68F2"/>
    <w:rsid w:val="006B0548"/>
    <w:rsid w:val="006B2BD7"/>
    <w:rsid w:val="006B5D0C"/>
    <w:rsid w:val="006C067D"/>
    <w:rsid w:val="006D5E0F"/>
    <w:rsid w:val="006F7742"/>
    <w:rsid w:val="00703EE1"/>
    <w:rsid w:val="007058FB"/>
    <w:rsid w:val="00735743"/>
    <w:rsid w:val="00744C06"/>
    <w:rsid w:val="007660EE"/>
    <w:rsid w:val="00791C11"/>
    <w:rsid w:val="007A5E3A"/>
    <w:rsid w:val="007B2D57"/>
    <w:rsid w:val="007B6A58"/>
    <w:rsid w:val="007C6714"/>
    <w:rsid w:val="007D1613"/>
    <w:rsid w:val="007F322D"/>
    <w:rsid w:val="007F6703"/>
    <w:rsid w:val="00822D88"/>
    <w:rsid w:val="008279FE"/>
    <w:rsid w:val="00837652"/>
    <w:rsid w:val="00844217"/>
    <w:rsid w:val="00850429"/>
    <w:rsid w:val="0086020A"/>
    <w:rsid w:val="00864943"/>
    <w:rsid w:val="00871ECE"/>
    <w:rsid w:val="00873EE5"/>
    <w:rsid w:val="00884E2E"/>
    <w:rsid w:val="008B2CC1"/>
    <w:rsid w:val="008B4B5E"/>
    <w:rsid w:val="008B5ED7"/>
    <w:rsid w:val="008B60B2"/>
    <w:rsid w:val="008C3841"/>
    <w:rsid w:val="008D1DD0"/>
    <w:rsid w:val="008D24AB"/>
    <w:rsid w:val="008E1CC4"/>
    <w:rsid w:val="00901280"/>
    <w:rsid w:val="00906B62"/>
    <w:rsid w:val="0090731E"/>
    <w:rsid w:val="0091050D"/>
    <w:rsid w:val="00910B1B"/>
    <w:rsid w:val="00911D06"/>
    <w:rsid w:val="00916EE2"/>
    <w:rsid w:val="009261B7"/>
    <w:rsid w:val="00927228"/>
    <w:rsid w:val="0093018D"/>
    <w:rsid w:val="009361E9"/>
    <w:rsid w:val="00946221"/>
    <w:rsid w:val="0095026E"/>
    <w:rsid w:val="00966A22"/>
    <w:rsid w:val="0096722F"/>
    <w:rsid w:val="00977732"/>
    <w:rsid w:val="00980843"/>
    <w:rsid w:val="00991683"/>
    <w:rsid w:val="00992BCC"/>
    <w:rsid w:val="009A56E9"/>
    <w:rsid w:val="009A62CE"/>
    <w:rsid w:val="009B3B75"/>
    <w:rsid w:val="009B5152"/>
    <w:rsid w:val="009C45B7"/>
    <w:rsid w:val="009D4132"/>
    <w:rsid w:val="009E274C"/>
    <w:rsid w:val="009E2791"/>
    <w:rsid w:val="009E3F6F"/>
    <w:rsid w:val="009F3BF9"/>
    <w:rsid w:val="009F499F"/>
    <w:rsid w:val="009F72BF"/>
    <w:rsid w:val="00A04488"/>
    <w:rsid w:val="00A172BD"/>
    <w:rsid w:val="00A2007E"/>
    <w:rsid w:val="00A26A28"/>
    <w:rsid w:val="00A42DAF"/>
    <w:rsid w:val="00A4469C"/>
    <w:rsid w:val="00A44B75"/>
    <w:rsid w:val="00A45BD8"/>
    <w:rsid w:val="00A72606"/>
    <w:rsid w:val="00A778BF"/>
    <w:rsid w:val="00A82C27"/>
    <w:rsid w:val="00A85B8E"/>
    <w:rsid w:val="00A86FE8"/>
    <w:rsid w:val="00A91356"/>
    <w:rsid w:val="00AA3BD3"/>
    <w:rsid w:val="00AB37CF"/>
    <w:rsid w:val="00AB677A"/>
    <w:rsid w:val="00AC205C"/>
    <w:rsid w:val="00AC3429"/>
    <w:rsid w:val="00AE145C"/>
    <w:rsid w:val="00AF078E"/>
    <w:rsid w:val="00AF3F62"/>
    <w:rsid w:val="00AF5C73"/>
    <w:rsid w:val="00AF5E28"/>
    <w:rsid w:val="00B00D9B"/>
    <w:rsid w:val="00B05A69"/>
    <w:rsid w:val="00B1010B"/>
    <w:rsid w:val="00B24860"/>
    <w:rsid w:val="00B3097D"/>
    <w:rsid w:val="00B36CA2"/>
    <w:rsid w:val="00B40598"/>
    <w:rsid w:val="00B50B99"/>
    <w:rsid w:val="00B62CD9"/>
    <w:rsid w:val="00B83C7C"/>
    <w:rsid w:val="00B83F57"/>
    <w:rsid w:val="00B84511"/>
    <w:rsid w:val="00B87C65"/>
    <w:rsid w:val="00B9734B"/>
    <w:rsid w:val="00BA1F43"/>
    <w:rsid w:val="00BB63BB"/>
    <w:rsid w:val="00BD7374"/>
    <w:rsid w:val="00BF2415"/>
    <w:rsid w:val="00BF2A56"/>
    <w:rsid w:val="00BF48DE"/>
    <w:rsid w:val="00BF528F"/>
    <w:rsid w:val="00C00276"/>
    <w:rsid w:val="00C04ECD"/>
    <w:rsid w:val="00C065D0"/>
    <w:rsid w:val="00C11BFE"/>
    <w:rsid w:val="00C1222B"/>
    <w:rsid w:val="00C56328"/>
    <w:rsid w:val="00C606D4"/>
    <w:rsid w:val="00C62022"/>
    <w:rsid w:val="00C728A8"/>
    <w:rsid w:val="00C91AB4"/>
    <w:rsid w:val="00C94629"/>
    <w:rsid w:val="00CB3EE5"/>
    <w:rsid w:val="00CE1A44"/>
    <w:rsid w:val="00CE2F7F"/>
    <w:rsid w:val="00CE65D4"/>
    <w:rsid w:val="00CF1B22"/>
    <w:rsid w:val="00CF6E82"/>
    <w:rsid w:val="00D01567"/>
    <w:rsid w:val="00D03889"/>
    <w:rsid w:val="00D1659D"/>
    <w:rsid w:val="00D209BC"/>
    <w:rsid w:val="00D275C7"/>
    <w:rsid w:val="00D30EAA"/>
    <w:rsid w:val="00D45252"/>
    <w:rsid w:val="00D57567"/>
    <w:rsid w:val="00D61B72"/>
    <w:rsid w:val="00D71B4D"/>
    <w:rsid w:val="00D9254F"/>
    <w:rsid w:val="00D93D55"/>
    <w:rsid w:val="00DB20DE"/>
    <w:rsid w:val="00DD2AE8"/>
    <w:rsid w:val="00E070BF"/>
    <w:rsid w:val="00E161A2"/>
    <w:rsid w:val="00E334FD"/>
    <w:rsid w:val="00E335FE"/>
    <w:rsid w:val="00E3766F"/>
    <w:rsid w:val="00E457BD"/>
    <w:rsid w:val="00E47B2F"/>
    <w:rsid w:val="00E5021F"/>
    <w:rsid w:val="00E54F79"/>
    <w:rsid w:val="00E67134"/>
    <w:rsid w:val="00E671A6"/>
    <w:rsid w:val="00E828CD"/>
    <w:rsid w:val="00E90B8B"/>
    <w:rsid w:val="00E95E89"/>
    <w:rsid w:val="00EA5EB7"/>
    <w:rsid w:val="00EB4CC5"/>
    <w:rsid w:val="00EC4E49"/>
    <w:rsid w:val="00ED64EE"/>
    <w:rsid w:val="00ED77FB"/>
    <w:rsid w:val="00EE7067"/>
    <w:rsid w:val="00EF3293"/>
    <w:rsid w:val="00EF3637"/>
    <w:rsid w:val="00EF623B"/>
    <w:rsid w:val="00F021A6"/>
    <w:rsid w:val="00F11D94"/>
    <w:rsid w:val="00F15E3A"/>
    <w:rsid w:val="00F27E5E"/>
    <w:rsid w:val="00F66152"/>
    <w:rsid w:val="00F72577"/>
    <w:rsid w:val="00F77212"/>
    <w:rsid w:val="00F85592"/>
    <w:rsid w:val="00F866B9"/>
    <w:rsid w:val="00F86A87"/>
    <w:rsid w:val="00F9200A"/>
    <w:rsid w:val="00F97443"/>
    <w:rsid w:val="00FA6C32"/>
    <w:rsid w:val="00FB1720"/>
    <w:rsid w:val="00FB3E54"/>
    <w:rsid w:val="00FD0D8F"/>
    <w:rsid w:val="00FF26C4"/>
    <w:rsid w:val="00FF6CEA"/>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76AE9"/>
  <w15:docId w15:val="{3A0A713C-74B2-4667-8AC0-4DE367D4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992BCC"/>
    <w:pPr>
      <w:keepNext/>
      <w:spacing w:beforeLines="100" w:before="100" w:afterLines="50" w:after="50" w:line="340" w:lineRule="atLeast"/>
      <w:outlineLvl w:val="0"/>
    </w:pPr>
    <w:rPr>
      <w:rFonts w:ascii="SimHei" w:eastAsia="SimHei"/>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fault">
    <w:name w:val="Default"/>
    <w:rsid w:val="00274961"/>
    <w:pPr>
      <w:autoSpaceDE w:val="0"/>
      <w:autoSpaceDN w:val="0"/>
      <w:adjustRightInd w:val="0"/>
    </w:pPr>
    <w:rPr>
      <w:rFonts w:ascii="MS Mincho" w:eastAsia="MS Mincho" w:cs="MS Mincho"/>
      <w:color w:val="000000"/>
      <w:sz w:val="24"/>
      <w:szCs w:val="24"/>
      <w:lang w:val="en-GB"/>
    </w:rPr>
  </w:style>
  <w:style w:type="paragraph" w:customStyle="1" w:styleId="LegSubRule">
    <w:name w:val="Leg SubRule #"/>
    <w:basedOn w:val="LegBasic"/>
    <w:rsid w:val="00A72606"/>
    <w:pPr>
      <w:keepNext/>
      <w:keepLines/>
      <w:tabs>
        <w:tab w:val="left" w:pos="510"/>
      </w:tabs>
      <w:spacing w:before="119"/>
      <w:ind w:left="533" w:hanging="533"/>
      <w:jc w:val="both"/>
    </w:pPr>
  </w:style>
  <w:style w:type="paragraph" w:customStyle="1" w:styleId="Lega">
    <w:name w:val="Leg (a)"/>
    <w:basedOn w:val="LegBasic"/>
    <w:rsid w:val="00A72606"/>
    <w:pPr>
      <w:tabs>
        <w:tab w:val="left" w:pos="454"/>
      </w:tabs>
      <w:spacing w:before="119"/>
    </w:pPr>
    <w:rPr>
      <w:rFonts w:eastAsia="Times New Roman" w:cs="Times New Roman"/>
      <w:snapToGrid w:val="0"/>
      <w:lang w:eastAsia="en-US"/>
    </w:rPr>
  </w:style>
  <w:style w:type="paragraph" w:customStyle="1" w:styleId="Legi">
    <w:name w:val="Leg (i)"/>
    <w:basedOn w:val="LegBasic"/>
    <w:rsid w:val="00EB4CC5"/>
    <w:pPr>
      <w:tabs>
        <w:tab w:val="right" w:pos="1020"/>
        <w:tab w:val="left" w:pos="1191"/>
      </w:tabs>
      <w:spacing w:before="60"/>
    </w:pPr>
    <w:rPr>
      <w:rFonts w:eastAsia="Times New Roman" w:cs="Times New Roman"/>
      <w:snapToGrid w:val="0"/>
      <w:lang w:eastAsia="en-US"/>
    </w:rPr>
  </w:style>
  <w:style w:type="paragraph" w:customStyle="1" w:styleId="LegTitle">
    <w:name w:val="Leg # Title"/>
    <w:basedOn w:val="LegBasic"/>
    <w:next w:val="Normal"/>
    <w:rsid w:val="003C486F"/>
    <w:pPr>
      <w:keepNext/>
      <w:keepLines/>
      <w:pageBreakBefore/>
      <w:spacing w:before="240"/>
      <w:jc w:val="center"/>
    </w:pPr>
    <w:rPr>
      <w:b/>
    </w:rPr>
  </w:style>
  <w:style w:type="paragraph" w:customStyle="1" w:styleId="Legacont">
    <w:name w:val="Leg (a) [cont]"/>
    <w:basedOn w:val="Lega"/>
    <w:next w:val="Lega"/>
    <w:rsid w:val="004B28C6"/>
    <w:pPr>
      <w:spacing w:before="60"/>
    </w:pPr>
  </w:style>
  <w:style w:type="paragraph" w:customStyle="1" w:styleId="Legiindent">
    <w:name w:val="Leg (i) indent"/>
    <w:basedOn w:val="Legi"/>
    <w:rsid w:val="004B28C6"/>
    <w:pPr>
      <w:ind w:left="1191" w:hanging="1191"/>
    </w:pPr>
  </w:style>
  <w:style w:type="paragraph" w:customStyle="1" w:styleId="LegBasic">
    <w:name w:val="Leg Basic"/>
    <w:basedOn w:val="Normal"/>
    <w:qFormat/>
    <w:rsid w:val="00A72606"/>
    <w:pPr>
      <w:spacing w:line="480" w:lineRule="auto"/>
    </w:pPr>
  </w:style>
  <w:style w:type="character" w:customStyle="1" w:styleId="LegAddedText">
    <w:name w:val="Leg Added Text"/>
    <w:basedOn w:val="DefaultParagraphFont"/>
    <w:uiPriority w:val="1"/>
    <w:qFormat/>
    <w:rsid w:val="00CF1B22"/>
    <w:rPr>
      <w:color w:val="0000FF"/>
      <w:u w:val="single"/>
    </w:rPr>
  </w:style>
  <w:style w:type="paragraph" w:styleId="Revision">
    <w:name w:val="Revision"/>
    <w:hidden/>
    <w:uiPriority w:val="99"/>
    <w:semiHidden/>
    <w:rsid w:val="00977732"/>
    <w:rPr>
      <w:rFonts w:ascii="Arial" w:hAnsi="Arial" w:cs="Arial"/>
      <w:sz w:val="22"/>
      <w:lang w:val="en-US" w:eastAsia="zh-CN"/>
    </w:rPr>
  </w:style>
  <w:style w:type="character" w:styleId="CommentReference">
    <w:name w:val="annotation reference"/>
    <w:basedOn w:val="DefaultParagraphFont"/>
    <w:semiHidden/>
    <w:unhideWhenUsed/>
    <w:rsid w:val="00FD0D8F"/>
    <w:rPr>
      <w:sz w:val="16"/>
      <w:szCs w:val="16"/>
    </w:rPr>
  </w:style>
  <w:style w:type="paragraph" w:styleId="CommentSubject">
    <w:name w:val="annotation subject"/>
    <w:basedOn w:val="CommentText"/>
    <w:next w:val="CommentText"/>
    <w:link w:val="CommentSubjectChar"/>
    <w:semiHidden/>
    <w:unhideWhenUsed/>
    <w:rsid w:val="00FD0D8F"/>
    <w:rPr>
      <w:b/>
      <w:bCs/>
      <w:sz w:val="20"/>
    </w:rPr>
  </w:style>
  <w:style w:type="character" w:customStyle="1" w:styleId="CommentTextChar">
    <w:name w:val="Comment Text Char"/>
    <w:basedOn w:val="DefaultParagraphFont"/>
    <w:link w:val="CommentText"/>
    <w:semiHidden/>
    <w:rsid w:val="00FD0D8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FD0D8F"/>
    <w:rPr>
      <w:rFonts w:ascii="Arial" w:eastAsia="SimSun" w:hAnsi="Arial" w:cs="Arial"/>
      <w:b/>
      <w:bCs/>
      <w:sz w:val="18"/>
      <w:lang w:val="en-US" w:eastAsia="zh-CN"/>
    </w:rPr>
  </w:style>
  <w:style w:type="paragraph" w:styleId="TOC1">
    <w:name w:val="toc 1"/>
    <w:basedOn w:val="Normal"/>
    <w:next w:val="Normal"/>
    <w:autoRedefine/>
    <w:uiPriority w:val="39"/>
    <w:unhideWhenUsed/>
    <w:rsid w:val="000A2AD1"/>
    <w:pPr>
      <w:spacing w:after="100"/>
    </w:pPr>
  </w:style>
  <w:style w:type="paragraph" w:styleId="TOC2">
    <w:name w:val="toc 2"/>
    <w:basedOn w:val="Normal"/>
    <w:next w:val="Normal"/>
    <w:autoRedefine/>
    <w:uiPriority w:val="39"/>
    <w:unhideWhenUsed/>
    <w:rsid w:val="000A2AD1"/>
    <w:pPr>
      <w:spacing w:after="100"/>
      <w:ind w:left="220"/>
    </w:pPr>
  </w:style>
  <w:style w:type="character" w:styleId="Hyperlink">
    <w:name w:val="Hyperlink"/>
    <w:basedOn w:val="DefaultParagraphFont"/>
    <w:uiPriority w:val="99"/>
    <w:unhideWhenUsed/>
    <w:rsid w:val="000A2AD1"/>
    <w:rPr>
      <w:color w:val="0000FF" w:themeColor="hyperlink"/>
      <w:u w:val="single"/>
    </w:rPr>
  </w:style>
  <w:style w:type="character" w:styleId="FootnoteReference">
    <w:name w:val="footnote reference"/>
    <w:basedOn w:val="DefaultParagraphFont"/>
    <w:semiHidden/>
    <w:unhideWhenUsed/>
    <w:rsid w:val="00F86A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PCT_WG_19 (E)</Template>
  <TotalTime>0</TotalTime>
  <Pages>4</Pages>
  <Words>1737</Words>
  <Characters>616</Characters>
  <Application>Microsoft Office Word</Application>
  <DocSecurity>0</DocSecurity>
  <Lines>5</Lines>
  <Paragraphs>4</Paragraphs>
  <ScaleCrop>false</ScaleCrop>
  <HeadingPairs>
    <vt:vector size="2" baseType="variant">
      <vt:variant>
        <vt:lpstr>Title</vt:lpstr>
      </vt:variant>
      <vt:variant>
        <vt:i4>1</vt:i4>
      </vt:variant>
    </vt:vector>
  </HeadingPairs>
  <TitlesOfParts>
    <vt:vector size="1" baseType="lpstr">
      <vt:lpstr>PCT/WG/19/8</vt:lpstr>
    </vt:vector>
  </TitlesOfParts>
  <Company>WIPO</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PCT/WG/19/8</dc:title>
  <dc:subject>国际局代表主管单位接受文件</dc:subject>
  <dc:creator>BONNET Jérôme</dc:creator>
  <cp:keywords/>
  <cp:lastModifiedBy>MARLOW Thomas</cp:lastModifiedBy>
  <cp:revision>3</cp:revision>
  <cp:lastPrinted>2025-12-19T15:13:00Z</cp:lastPrinted>
  <dcterms:created xsi:type="dcterms:W3CDTF">2026-01-16T14:00:00Z</dcterms:created>
  <dcterms:modified xsi:type="dcterms:W3CDTF">2026-01-16T14:00:00Z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