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DDF0" w14:textId="77777777" w:rsidR="00DD04EF" w:rsidRDefault="00DD04EF" w:rsidP="00DD04EF">
      <w:pPr>
        <w:jc w:val="right"/>
        <w:rPr>
          <w:rFonts w:ascii="Arial Black" w:hAnsi="Arial Black"/>
          <w:caps/>
          <w:sz w:val="15"/>
        </w:rPr>
      </w:pPr>
      <w:r w:rsidRPr="002C5231">
        <w:rPr>
          <w:rFonts w:eastAsiaTheme="minorEastAsia" w:cs="Times New Roman" w:hint="eastAsia"/>
          <w:noProof/>
        </w:rPr>
        <w:drawing>
          <wp:inline distT="0" distB="0" distL="0" distR="0" wp14:anchorId="5B5F3D9A" wp14:editId="6FCB330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BF3022" w14:textId="785052D7" w:rsidR="00DD04EF" w:rsidRPr="006E4F5F" w:rsidRDefault="00DD04EF" w:rsidP="00DD04E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BF4826">
        <w:rPr>
          <w:rFonts w:ascii="Arial Black" w:hAnsi="Arial Black" w:hint="eastAsia"/>
          <w:b/>
          <w:caps/>
          <w:sz w:val="15"/>
        </w:rPr>
        <w:t>8</w:t>
      </w:r>
      <w:r w:rsidRPr="006E4F5F">
        <w:rPr>
          <w:rFonts w:ascii="Arial Black" w:hAnsi="Arial Black" w:hint="eastAsia"/>
          <w:b/>
          <w:caps/>
          <w:sz w:val="15"/>
        </w:rPr>
        <w:t>/</w:t>
      </w:r>
      <w:bookmarkStart w:id="0" w:name="Code"/>
      <w:r w:rsidR="006A6F52">
        <w:rPr>
          <w:rFonts w:ascii="Arial Black" w:hAnsi="Arial Black"/>
          <w:b/>
          <w:caps/>
          <w:sz w:val="15"/>
        </w:rPr>
        <w:t>18</w:t>
      </w:r>
      <w:r w:rsidR="0034646F">
        <w:rPr>
          <w:rFonts w:ascii="Arial Black" w:hAnsi="Arial Black" w:hint="eastAsia"/>
          <w:b/>
          <w:caps/>
          <w:sz w:val="15"/>
        </w:rPr>
        <w:t xml:space="preserve"> rev.</w:t>
      </w:r>
    </w:p>
    <w:bookmarkEnd w:id="0"/>
    <w:p w14:paraId="4AA64A37" w14:textId="77777777" w:rsidR="00DD04EF" w:rsidRPr="00E62C24" w:rsidRDefault="00DD04EF" w:rsidP="00DD04EF">
      <w:pPr>
        <w:jc w:val="right"/>
        <w:rPr>
          <w:rFonts w:ascii="Arial Black" w:hAnsi="Arial Black"/>
          <w:b/>
          <w:caps/>
          <w:sz w:val="15"/>
          <w:szCs w:val="15"/>
        </w:rPr>
      </w:pPr>
      <w:r w:rsidRPr="00E62C24">
        <w:rPr>
          <w:rFonts w:eastAsia="SimHei" w:hint="eastAsia"/>
          <w:b/>
          <w:sz w:val="15"/>
          <w:szCs w:val="15"/>
        </w:rPr>
        <w:t>原文</w:t>
      </w:r>
      <w:r w:rsidRPr="00BF4826">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879ECDB" w14:textId="221186CA" w:rsidR="00DD04EF" w:rsidRPr="00E62C24" w:rsidRDefault="00DD04EF" w:rsidP="00DD04E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BF4826">
        <w:rPr>
          <w:rFonts w:ascii="SimHei" w:eastAsia="SimHei" w:hAnsi="SimSun" w:hint="eastAsia"/>
          <w:b/>
          <w:sz w:val="15"/>
          <w:szCs w:val="15"/>
        </w:rPr>
        <w:t>：</w:t>
      </w:r>
      <w:bookmarkStart w:id="2" w:name="Date"/>
      <w:r w:rsidRPr="00BF4826">
        <w:rPr>
          <w:rFonts w:ascii="Arial Black" w:eastAsia="SimHei" w:hAnsi="Arial Black" w:hint="eastAsia"/>
          <w:b/>
          <w:sz w:val="15"/>
          <w:szCs w:val="15"/>
        </w:rPr>
        <w:t>202</w:t>
      </w:r>
      <w:r w:rsidR="00BF4826">
        <w:rPr>
          <w:rFonts w:ascii="Arial Black" w:eastAsia="SimHei" w:hAnsi="Arial Black" w:hint="eastAsia"/>
          <w:b/>
          <w:sz w:val="15"/>
          <w:szCs w:val="15"/>
        </w:rPr>
        <w:t>5</w:t>
      </w:r>
      <w:r w:rsidRPr="00E62C24">
        <w:rPr>
          <w:rFonts w:ascii="SimHei" w:eastAsia="SimHei" w:hAnsi="Times New Roman" w:hint="eastAsia"/>
          <w:b/>
          <w:sz w:val="15"/>
          <w:szCs w:val="15"/>
        </w:rPr>
        <w:t>年</w:t>
      </w:r>
      <w:r w:rsidR="00BF4826">
        <w:rPr>
          <w:rFonts w:ascii="Arial Black" w:eastAsia="SimHei" w:hAnsi="Arial Black" w:hint="eastAsia"/>
          <w:b/>
          <w:sz w:val="15"/>
          <w:szCs w:val="15"/>
        </w:rPr>
        <w:t>1</w:t>
      </w:r>
      <w:r w:rsidRPr="00E62C24">
        <w:rPr>
          <w:rFonts w:ascii="SimHei" w:eastAsia="SimHei" w:hAnsi="Times New Roman" w:hint="eastAsia"/>
          <w:b/>
          <w:sz w:val="15"/>
          <w:szCs w:val="15"/>
        </w:rPr>
        <w:t>月</w:t>
      </w:r>
      <w:r w:rsidR="00BF4826">
        <w:rPr>
          <w:rFonts w:ascii="Arial Black" w:eastAsia="SimHei" w:hAnsi="Arial Black" w:hint="eastAsia"/>
          <w:b/>
          <w:sz w:val="15"/>
          <w:szCs w:val="15"/>
        </w:rPr>
        <w:t>2</w:t>
      </w:r>
      <w:r w:rsidR="0034646F">
        <w:rPr>
          <w:rFonts w:ascii="Arial Black" w:eastAsia="SimHei" w:hAnsi="Arial Black" w:hint="eastAsia"/>
          <w:b/>
          <w:sz w:val="15"/>
          <w:szCs w:val="15"/>
        </w:rPr>
        <w:t>9</w:t>
      </w:r>
      <w:r w:rsidRPr="00E62C24">
        <w:rPr>
          <w:rFonts w:ascii="SimHei" w:eastAsia="SimHei" w:hAnsi="Times New Roman" w:hint="eastAsia"/>
          <w:b/>
          <w:sz w:val="15"/>
          <w:szCs w:val="15"/>
        </w:rPr>
        <w:t>日</w:t>
      </w:r>
      <w:bookmarkEnd w:id="2"/>
    </w:p>
    <w:p w14:paraId="28807556" w14:textId="77777777" w:rsidR="00DD04EF" w:rsidRPr="00D945ED" w:rsidRDefault="00DD04EF" w:rsidP="00DD04E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3222DAC" w14:textId="5A1AD42F" w:rsidR="00DD04EF" w:rsidRPr="00D945ED" w:rsidRDefault="00DD04EF" w:rsidP="00DD04E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BF4826">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BF4826">
        <w:rPr>
          <w:rFonts w:ascii="KaiTi" w:eastAsia="KaiTi" w:hAnsi="KaiTi" w:cs="Times New Roman" w:hint="eastAsia"/>
          <w:sz w:val="24"/>
          <w:szCs w:val="22"/>
        </w:rPr>
        <w:t>5</w:t>
      </w:r>
      <w:r w:rsidRPr="00D945ED">
        <w:rPr>
          <w:rFonts w:ascii="KaiTi" w:eastAsia="KaiTi" w:hAnsi="KaiTi" w:cs="Times New Roman" w:hint="eastAsia"/>
          <w:b/>
          <w:sz w:val="24"/>
          <w:szCs w:val="22"/>
        </w:rPr>
        <w:t>年</w:t>
      </w:r>
      <w:r w:rsidR="00081529">
        <w:rPr>
          <w:rFonts w:ascii="KaiTi" w:eastAsia="KaiTi" w:hAnsi="KaiTi" w:cs="Times New Roman"/>
          <w:sz w:val="24"/>
          <w:szCs w:val="22"/>
        </w:rPr>
        <w:t>2</w:t>
      </w:r>
      <w:r w:rsidRPr="00D945ED">
        <w:rPr>
          <w:rFonts w:ascii="KaiTi" w:eastAsia="KaiTi" w:hAnsi="KaiTi" w:cs="Times New Roman" w:hint="eastAsia"/>
          <w:b/>
          <w:sz w:val="24"/>
          <w:szCs w:val="22"/>
        </w:rPr>
        <w:t>月</w:t>
      </w:r>
      <w:r w:rsidR="00081529">
        <w:rPr>
          <w:rFonts w:ascii="KaiTi" w:eastAsia="KaiTi" w:hAnsi="KaiTi" w:cs="Times New Roman"/>
          <w:sz w:val="24"/>
          <w:szCs w:val="22"/>
        </w:rPr>
        <w:t>1</w:t>
      </w:r>
      <w:r w:rsidR="00BF4826">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sidR="00081529">
        <w:rPr>
          <w:rFonts w:ascii="KaiTi" w:eastAsia="KaiTi" w:hAnsi="KaiTi" w:cs="Times New Roman"/>
          <w:sz w:val="24"/>
          <w:szCs w:val="22"/>
        </w:rPr>
        <w:t>2</w:t>
      </w:r>
      <w:r w:rsidR="00BF4826">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313EF9A0" w14:textId="104DF6CC" w:rsidR="00DD04EF" w:rsidRPr="00234A8E" w:rsidRDefault="00DD04EF" w:rsidP="00DD04EF">
      <w:pPr>
        <w:spacing w:after="360"/>
        <w:rPr>
          <w:rFonts w:ascii="KaiTi" w:eastAsia="KaiTi" w:hAnsi="KaiTi" w:cs="Times New Roman"/>
          <w:sz w:val="24"/>
          <w:szCs w:val="22"/>
        </w:rPr>
      </w:pPr>
      <w:bookmarkStart w:id="3" w:name="TitleOfDoc"/>
      <w:r w:rsidRPr="00DD04EF">
        <w:rPr>
          <w:rFonts w:ascii="KaiTi" w:eastAsia="KaiTi" w:hAnsi="KaiTi" w:cs="Times New Roman" w:hint="eastAsia"/>
          <w:sz w:val="24"/>
          <w:szCs w:val="22"/>
        </w:rPr>
        <w:t>序列表工作队：现状报告</w:t>
      </w:r>
    </w:p>
    <w:p w14:paraId="57FB364E" w14:textId="5EA2FFA3" w:rsidR="00DD04EF" w:rsidRPr="00F236EA" w:rsidRDefault="00DD04EF" w:rsidP="00DD04EF">
      <w:pPr>
        <w:spacing w:after="960"/>
        <w:rPr>
          <w:rFonts w:ascii="KaiTi" w:eastAsia="KaiTi" w:hAnsi="KaiTi" w:cs="Times New Roman"/>
          <w:szCs w:val="22"/>
        </w:rPr>
      </w:pPr>
      <w:bookmarkStart w:id="4" w:name="Prepared"/>
      <w:bookmarkEnd w:id="3"/>
      <w:r w:rsidRPr="00F236EA">
        <w:rPr>
          <w:rFonts w:ascii="KaiTi" w:eastAsia="KaiTi" w:hAnsi="KaiTi" w:cs="Times New Roman" w:hint="eastAsia"/>
          <w:szCs w:val="22"/>
        </w:rPr>
        <w:t>欧洲专利局</w:t>
      </w:r>
      <w:r w:rsidR="00BF4826" w:rsidRPr="00F236EA">
        <w:rPr>
          <w:rFonts w:ascii="KaiTi" w:eastAsia="KaiTi" w:hAnsi="KaiTi" w:cs="Times New Roman" w:hint="eastAsia"/>
          <w:szCs w:val="22"/>
        </w:rPr>
        <w:t>提交</w:t>
      </w:r>
      <w:r w:rsidRPr="00F236EA">
        <w:rPr>
          <w:rFonts w:ascii="KaiTi" w:eastAsia="KaiTi" w:hAnsi="KaiTi" w:cs="Times New Roman" w:hint="eastAsia"/>
          <w:szCs w:val="22"/>
        </w:rPr>
        <w:t>的文件</w:t>
      </w:r>
    </w:p>
    <w:bookmarkEnd w:id="4"/>
    <w:p w14:paraId="210D32AE" w14:textId="4FCC5B80" w:rsidR="0034646F" w:rsidRPr="0034646F" w:rsidRDefault="0034646F" w:rsidP="0034646F">
      <w:pPr>
        <w:pStyle w:val="Heading1"/>
        <w:keepNext w:val="0"/>
        <w:overflowPunct w:val="0"/>
        <w:spacing w:beforeLines="100" w:afterLines="50" w:after="120" w:line="340" w:lineRule="atLeast"/>
        <w:ind w:firstLineChars="200" w:firstLine="440"/>
        <w:jc w:val="both"/>
        <w:rPr>
          <w:rFonts w:ascii="KaiTi" w:eastAsia="KaiTi" w:hAnsi="KaiTi"/>
          <w:b w:val="0"/>
          <w:szCs w:val="22"/>
        </w:rPr>
      </w:pPr>
      <w:r w:rsidRPr="0034646F">
        <w:rPr>
          <w:rFonts w:ascii="KaiTi" w:eastAsia="KaiTi" w:hAnsi="KaiTi" w:hint="eastAsia"/>
          <w:b w:val="0"/>
          <w:szCs w:val="22"/>
        </w:rPr>
        <w:t>本文件取代文件PCT/WG/18/18，以纠正文件PCT/WG/18/18第10段及其后各段的编号错误。</w:t>
      </w:r>
    </w:p>
    <w:p w14:paraId="269A740A" w14:textId="64D02AF7" w:rsidR="00B52262" w:rsidRPr="00F236EA" w:rsidRDefault="00195B65" w:rsidP="00DD04EF">
      <w:pPr>
        <w:pStyle w:val="Heading1"/>
        <w:overflowPunct w:val="0"/>
        <w:spacing w:beforeLines="100" w:afterLines="50" w:after="120" w:line="340" w:lineRule="atLeast"/>
        <w:rPr>
          <w:rFonts w:ascii="SimHei" w:eastAsia="SimHei" w:hAnsi="SimHei"/>
          <w:b w:val="0"/>
          <w:szCs w:val="22"/>
        </w:rPr>
      </w:pPr>
      <w:r w:rsidRPr="00F236EA">
        <w:rPr>
          <w:rFonts w:ascii="SimHei" w:eastAsia="SimHei" w:hAnsi="SimHei" w:hint="eastAsia"/>
          <w:b w:val="0"/>
          <w:szCs w:val="22"/>
        </w:rPr>
        <w:t>背</w:t>
      </w:r>
      <w:r w:rsidR="00E97415" w:rsidRPr="00F236EA">
        <w:rPr>
          <w:rFonts w:ascii="SimHei" w:eastAsia="SimHei" w:hAnsi="SimHei" w:hint="eastAsia"/>
          <w:b w:val="0"/>
          <w:szCs w:val="22"/>
        </w:rPr>
        <w:t xml:space="preserve">　</w:t>
      </w:r>
      <w:r w:rsidRPr="00F236EA">
        <w:rPr>
          <w:rFonts w:ascii="SimHei" w:eastAsia="SimHei" w:hAnsi="SimHei" w:hint="eastAsia"/>
          <w:b w:val="0"/>
          <w:szCs w:val="22"/>
        </w:rPr>
        <w:t>景</w:t>
      </w:r>
    </w:p>
    <w:p w14:paraId="0E626499" w14:textId="0F63A2FC" w:rsidR="00B52262" w:rsidRPr="00F236EA" w:rsidRDefault="00195B65"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产权组织标准委员会在第一届会议（2010年10月25日至29日）上成立了序列表工作队，负责执行第44号任务（见文件CWS/1/10第29段）：</w:t>
      </w:r>
    </w:p>
    <w:p w14:paraId="6FBA0790" w14:textId="004A14A8" w:rsidR="00B52262" w:rsidRPr="00F236EA" w:rsidRDefault="00195B65" w:rsidP="00E97415">
      <w:pPr>
        <w:pStyle w:val="ONUME"/>
        <w:numPr>
          <w:ilvl w:val="0"/>
          <w:numId w:val="0"/>
        </w:numPr>
        <w:overflowPunct w:val="0"/>
        <w:spacing w:afterLines="50" w:after="120" w:line="340" w:lineRule="atLeast"/>
        <w:ind w:left="567"/>
        <w:jc w:val="both"/>
        <w:rPr>
          <w:rFonts w:ascii="SimSun" w:hAnsi="SimSun"/>
          <w:szCs w:val="22"/>
        </w:rPr>
      </w:pPr>
      <w:r w:rsidRPr="00F236EA">
        <w:rPr>
          <w:rFonts w:ascii="SimSun" w:hAnsi="SimSun" w:hint="eastAsia"/>
          <w:szCs w:val="22"/>
        </w:rPr>
        <w:t>“制定一项关于基于可扩展标记语言（XML）的核苷酸和氨基酸序列表表示方法的建议，以作为产权组织标准通过。提交这项新产权组织标准的提案时，应一并提交报告，说明该标准对现有产权组织标准ST.25的影响，包括提出对标准ST.25的必要修改。”</w:t>
      </w:r>
    </w:p>
    <w:p w14:paraId="4EC1122D" w14:textId="350711C7" w:rsidR="00B52262" w:rsidRPr="00F236EA" w:rsidRDefault="0015118D"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对工作队的要求还有：</w:t>
      </w:r>
    </w:p>
    <w:p w14:paraId="5FE333B8" w14:textId="20B7AA3D" w:rsidR="00B52262" w:rsidRPr="00F236EA" w:rsidRDefault="0015118D" w:rsidP="00E97415">
      <w:pPr>
        <w:pStyle w:val="ONUME"/>
        <w:numPr>
          <w:ilvl w:val="0"/>
          <w:numId w:val="0"/>
        </w:numPr>
        <w:overflowPunct w:val="0"/>
        <w:spacing w:afterLines="50" w:after="120" w:line="340" w:lineRule="atLeast"/>
        <w:ind w:left="567"/>
        <w:jc w:val="both"/>
        <w:rPr>
          <w:rFonts w:ascii="SimSun" w:hAnsi="SimSun"/>
          <w:szCs w:val="22"/>
        </w:rPr>
      </w:pPr>
      <w:r w:rsidRPr="00F236EA">
        <w:rPr>
          <w:rFonts w:ascii="SimSun" w:hAnsi="SimSun" w:hint="eastAsia"/>
          <w:szCs w:val="22"/>
        </w:rPr>
        <w:t>“就该标准对《PCT行政规程》附件C可能产生的影响与PCT相关机构进行联络。”</w:t>
      </w:r>
    </w:p>
    <w:p w14:paraId="2A43FED9" w14:textId="4F1F2F1A" w:rsidR="00B52262" w:rsidRPr="00F236EA" w:rsidRDefault="00CA1071"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欧洲专利局（欧专局）被委以工作队牵头人的职责，名为ST.26的新产权组织标准在2016年3月标准委员会第四届会议续会（CWS/4BIS）期间正式通过。</w:t>
      </w:r>
    </w:p>
    <w:p w14:paraId="19A3B5FD" w14:textId="3DC142BC" w:rsidR="00B52262" w:rsidRPr="00F236EA" w:rsidRDefault="00CA1071"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在</w:t>
      </w:r>
      <w:r w:rsidR="008A5182" w:rsidRPr="00F236EA">
        <w:rPr>
          <w:rFonts w:ascii="SimSun" w:hAnsi="SimSun" w:hint="eastAsia"/>
          <w:szCs w:val="22"/>
        </w:rPr>
        <w:t>标准委员会第五</w:t>
      </w:r>
      <w:r w:rsidRPr="00F236EA">
        <w:rPr>
          <w:rFonts w:ascii="SimSun" w:hAnsi="SimSun" w:hint="eastAsia"/>
          <w:szCs w:val="22"/>
        </w:rPr>
        <w:t>届会议上，国际局通知标准委员会，它将开发一种新的通用软件工具，使申请人能够编制序列表并验证此种序列表是否符合产权组织标准ST.26。因此，标准委员会同意修改第44号任务的说明：</w:t>
      </w:r>
    </w:p>
    <w:p w14:paraId="3889643B" w14:textId="0CE04DE1" w:rsidR="00B52262" w:rsidRPr="00F236EA" w:rsidRDefault="00B53E57" w:rsidP="00E97415">
      <w:pPr>
        <w:pStyle w:val="ONUME"/>
        <w:numPr>
          <w:ilvl w:val="0"/>
          <w:numId w:val="0"/>
        </w:numPr>
        <w:overflowPunct w:val="0"/>
        <w:spacing w:afterLines="50" w:after="120" w:line="340" w:lineRule="atLeast"/>
        <w:ind w:left="567"/>
        <w:jc w:val="both"/>
        <w:rPr>
          <w:rFonts w:ascii="SimSun" w:hAnsi="SimSun"/>
          <w:szCs w:val="22"/>
        </w:rPr>
      </w:pPr>
      <w:bookmarkStart w:id="5" w:name="_Hlk158194930"/>
      <w:r w:rsidRPr="00F236EA">
        <w:rPr>
          <w:rFonts w:ascii="SimSun" w:hAnsi="SimSun" w:hint="eastAsia"/>
          <w:szCs w:val="22"/>
        </w:rPr>
        <w:lastRenderedPageBreak/>
        <w:t>“为国际局提供支持，提供用户对ST.26的编著和验证软件工具的要求和反馈意见；支持国际局对《PCT行政规程》进行相应修订；并根据标准委员会的要求为产权组织标准ST.26编制必要的修订。”</w:t>
      </w:r>
    </w:p>
    <w:bookmarkEnd w:id="5"/>
    <w:p w14:paraId="5855D14D" w14:textId="460BDF94" w:rsidR="00B52262" w:rsidRPr="00F236EA" w:rsidRDefault="00980DC8"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PCT大会在2021年10月举行的第五十三届会议上</w:t>
      </w:r>
      <w:r w:rsidR="007D6E35" w:rsidRPr="00F236EA">
        <w:rPr>
          <w:rFonts w:ascii="SimSun" w:hAnsi="SimSun" w:hint="eastAsia"/>
          <w:szCs w:val="22"/>
        </w:rPr>
        <w:t>通过了《PCT实施细则》修正案，以便在PCT实施产权组织标准ST.26</w:t>
      </w:r>
      <w:r w:rsidRPr="00F236EA">
        <w:rPr>
          <w:rFonts w:ascii="SimSun" w:hAnsi="SimSun" w:hint="eastAsia"/>
          <w:szCs w:val="22"/>
        </w:rPr>
        <w:t>（见文件PCT/A/53/3附件二和文件PCT/A/53/4</w:t>
      </w:r>
      <w:r w:rsidR="007D6E35" w:rsidRPr="00F236EA">
        <w:rPr>
          <w:rFonts w:ascii="SimSun" w:hAnsi="SimSun" w:hint="eastAsia"/>
          <w:szCs w:val="22"/>
        </w:rPr>
        <w:t>“会议报告”</w:t>
      </w:r>
      <w:r w:rsidRPr="00F236EA">
        <w:rPr>
          <w:rFonts w:ascii="SimSun" w:hAnsi="SimSun" w:hint="eastAsia"/>
          <w:szCs w:val="22"/>
        </w:rPr>
        <w:t>第23至25段）。产权组织大会在2021年10月举行的第五十四届会议上，进一步</w:t>
      </w:r>
      <w:r w:rsidR="007D6E35" w:rsidRPr="00F236EA">
        <w:rPr>
          <w:rFonts w:ascii="SimSun" w:hAnsi="SimSun" w:hint="eastAsia"/>
          <w:szCs w:val="22"/>
        </w:rPr>
        <w:t>批准了产权组织标准ST.26在国家、区域和国际层面新的</w:t>
      </w:r>
      <w:r w:rsidR="00027628" w:rsidRPr="00F236EA">
        <w:rPr>
          <w:rFonts w:ascii="SimSun" w:hAnsi="SimSun" w:hint="eastAsia"/>
          <w:szCs w:val="22"/>
        </w:rPr>
        <w:t>“</w:t>
      </w:r>
      <w:r w:rsidR="007D6E35" w:rsidRPr="00F236EA">
        <w:rPr>
          <w:rFonts w:ascii="SimSun" w:hAnsi="SimSun" w:hint="eastAsia"/>
          <w:szCs w:val="22"/>
        </w:rPr>
        <w:t>大爆炸式”实施日期</w:t>
      </w:r>
      <w:r w:rsidR="00573195" w:rsidRPr="00F236EA">
        <w:rPr>
          <w:rFonts w:ascii="SimSun" w:hAnsi="SimSun" w:hint="eastAsia"/>
          <w:szCs w:val="22"/>
        </w:rPr>
        <w:t>为2022年7月1日</w:t>
      </w:r>
      <w:r w:rsidRPr="00F236EA">
        <w:rPr>
          <w:rFonts w:ascii="SimSun" w:hAnsi="SimSun" w:hint="eastAsia"/>
          <w:szCs w:val="22"/>
        </w:rPr>
        <w:t>（见文件WO/GA/54/14和</w:t>
      </w:r>
      <w:r w:rsidR="00573195" w:rsidRPr="00F236EA">
        <w:rPr>
          <w:rFonts w:ascii="SimSun" w:hAnsi="SimSun" w:hint="eastAsia"/>
          <w:szCs w:val="22"/>
        </w:rPr>
        <w:t>文件WO/GA/54/15“</w:t>
      </w:r>
      <w:r w:rsidRPr="00F236EA">
        <w:rPr>
          <w:rFonts w:ascii="SimSun" w:hAnsi="SimSun" w:hint="eastAsia"/>
          <w:szCs w:val="22"/>
        </w:rPr>
        <w:t>会议报告</w:t>
      </w:r>
      <w:r w:rsidR="00573195" w:rsidRPr="00F236EA">
        <w:rPr>
          <w:rFonts w:ascii="SimSun" w:hAnsi="SimSun" w:hint="eastAsia"/>
          <w:szCs w:val="22"/>
        </w:rPr>
        <w:t>”</w:t>
      </w:r>
      <w:r w:rsidRPr="00F236EA">
        <w:rPr>
          <w:rFonts w:ascii="SimSun" w:hAnsi="SimSun" w:hint="eastAsia"/>
          <w:szCs w:val="22"/>
        </w:rPr>
        <w:t>第178至183段）。</w:t>
      </w:r>
    </w:p>
    <w:p w14:paraId="1DCE8CCA" w14:textId="5302E8B1" w:rsidR="00B52262" w:rsidRPr="00F236EA" w:rsidRDefault="00573195"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产权组织标准ST.26于2022年7月1日生效，同时生效的还有对</w:t>
      </w:r>
      <w:r w:rsidR="0076641C" w:rsidRPr="00F236EA">
        <w:rPr>
          <w:rFonts w:ascii="SimSun" w:hAnsi="SimSun" w:hint="eastAsia"/>
          <w:szCs w:val="22"/>
        </w:rPr>
        <w:t>《PCT实施细则》的</w:t>
      </w:r>
      <w:r w:rsidRPr="00F236EA">
        <w:rPr>
          <w:rFonts w:ascii="SimSun" w:hAnsi="SimSun" w:hint="eastAsia"/>
          <w:szCs w:val="22"/>
        </w:rPr>
        <w:t>修改、包括相关表格在内的</w:t>
      </w:r>
      <w:r w:rsidR="0076641C" w:rsidRPr="00F236EA">
        <w:rPr>
          <w:rFonts w:ascii="SimSun" w:hAnsi="SimSun" w:hint="eastAsia"/>
          <w:szCs w:val="22"/>
        </w:rPr>
        <w:t>《PCT行政规程》</w:t>
      </w:r>
      <w:r w:rsidRPr="00F236EA">
        <w:rPr>
          <w:rFonts w:ascii="SimSun" w:hAnsi="SimSun" w:hint="eastAsia"/>
          <w:szCs w:val="22"/>
        </w:rPr>
        <w:t>，以及</w:t>
      </w:r>
      <w:r w:rsidR="0076641C" w:rsidRPr="00F236EA">
        <w:rPr>
          <w:rFonts w:ascii="SimSun" w:hAnsi="SimSun" w:hint="eastAsia"/>
          <w:szCs w:val="22"/>
        </w:rPr>
        <w:t>《PCT受理局指南》和《PCT国际检索和初步审查指南》</w:t>
      </w:r>
      <w:r w:rsidRPr="00F236EA">
        <w:rPr>
          <w:rFonts w:ascii="SimSun" w:hAnsi="SimSun" w:hint="eastAsia"/>
          <w:szCs w:val="22"/>
        </w:rPr>
        <w:t>。</w:t>
      </w:r>
    </w:p>
    <w:p w14:paraId="17FBE9FE" w14:textId="5DFAEF77" w:rsidR="00B52262" w:rsidRPr="00F236EA" w:rsidRDefault="00BF4826"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该标准自2016年通过以来，已进行了多次更新，形成了第1.1、1.2、1.3、1.4、1.5和1.6版。</w:t>
      </w:r>
      <w:r w:rsidR="00A5759F" w:rsidRPr="00F236EA">
        <w:rPr>
          <w:rFonts w:ascii="SimSun" w:hAnsi="SimSun" w:hint="eastAsia"/>
          <w:szCs w:val="22"/>
        </w:rPr>
        <w:t>在2</w:t>
      </w:r>
      <w:r w:rsidR="00A5759F" w:rsidRPr="00F236EA">
        <w:rPr>
          <w:rFonts w:ascii="SimSun" w:hAnsi="SimSun"/>
          <w:szCs w:val="22"/>
        </w:rPr>
        <w:t>023</w:t>
      </w:r>
      <w:r w:rsidR="00A5759F" w:rsidRPr="00F236EA">
        <w:rPr>
          <w:rFonts w:ascii="SimSun" w:hAnsi="SimSun" w:hint="eastAsia"/>
          <w:szCs w:val="22"/>
        </w:rPr>
        <w:t>年1</w:t>
      </w:r>
      <w:r w:rsidR="00A5759F" w:rsidRPr="00F236EA">
        <w:rPr>
          <w:rFonts w:ascii="SimSun" w:hAnsi="SimSun"/>
          <w:szCs w:val="22"/>
        </w:rPr>
        <w:t>2</w:t>
      </w:r>
      <w:r w:rsidR="00A5759F" w:rsidRPr="00F236EA">
        <w:rPr>
          <w:rFonts w:ascii="SimSun" w:hAnsi="SimSun" w:hint="eastAsia"/>
          <w:szCs w:val="22"/>
        </w:rPr>
        <w:t>月的第十一届会议</w:t>
      </w:r>
      <w:r w:rsidRPr="00F236EA">
        <w:rPr>
          <w:rFonts w:ascii="SimSun" w:hAnsi="SimSun" w:hint="eastAsia"/>
          <w:szCs w:val="22"/>
        </w:rPr>
        <w:t>上</w:t>
      </w:r>
      <w:r w:rsidR="00A5759F" w:rsidRPr="00F236EA">
        <w:rPr>
          <w:rFonts w:ascii="SimSun" w:hAnsi="SimSun" w:hint="eastAsia"/>
          <w:szCs w:val="22"/>
        </w:rPr>
        <w:t>，</w:t>
      </w:r>
      <w:r w:rsidRPr="00F236EA">
        <w:rPr>
          <w:rFonts w:ascii="SimSun" w:hAnsi="SimSun" w:hint="eastAsia"/>
          <w:szCs w:val="22"/>
        </w:rPr>
        <w:t>标准委通过了该标准的最新更新版（1.7），</w:t>
      </w:r>
      <w:r w:rsidR="00A5759F" w:rsidRPr="00F236EA">
        <w:rPr>
          <w:rFonts w:ascii="SimSun" w:hAnsi="SimSun" w:hint="eastAsia"/>
          <w:szCs w:val="22"/>
        </w:rPr>
        <w:t>并</w:t>
      </w:r>
      <w:r w:rsidRPr="00F236EA">
        <w:rPr>
          <w:rFonts w:ascii="SimSun" w:hAnsi="SimSun" w:hint="eastAsia"/>
          <w:szCs w:val="22"/>
        </w:rPr>
        <w:t>通过了对第44项任务说明</w:t>
      </w:r>
      <w:r w:rsidR="00F236EA" w:rsidRPr="00F236EA">
        <w:rPr>
          <w:rFonts w:ascii="SimSun" w:hAnsi="SimSun" w:hint="eastAsia"/>
          <w:szCs w:val="22"/>
        </w:rPr>
        <w:t>的修订</w:t>
      </w:r>
      <w:r w:rsidRPr="00F236EA">
        <w:rPr>
          <w:rFonts w:ascii="SimSun" w:hAnsi="SimSun" w:hint="eastAsia"/>
          <w:szCs w:val="22"/>
        </w:rPr>
        <w:t>，修订后的</w:t>
      </w:r>
      <w:r w:rsidR="00B521E6" w:rsidRPr="00F236EA">
        <w:rPr>
          <w:rFonts w:ascii="SimSun" w:hAnsi="SimSun" w:hint="eastAsia"/>
          <w:szCs w:val="22"/>
        </w:rPr>
        <w:t>说明</w:t>
      </w:r>
      <w:r w:rsidRPr="00F236EA">
        <w:rPr>
          <w:rFonts w:ascii="SimSun" w:hAnsi="SimSun" w:hint="eastAsia"/>
          <w:szCs w:val="22"/>
        </w:rPr>
        <w:t>如下：</w:t>
      </w:r>
    </w:p>
    <w:p w14:paraId="4BEEF358" w14:textId="2C8A93E5" w:rsidR="00BF4826" w:rsidRPr="00F236EA" w:rsidRDefault="00BF4826" w:rsidP="00BF4826">
      <w:pPr>
        <w:pStyle w:val="ONUME"/>
        <w:numPr>
          <w:ilvl w:val="0"/>
          <w:numId w:val="0"/>
        </w:numPr>
        <w:overflowPunct w:val="0"/>
        <w:spacing w:afterLines="50" w:after="120" w:line="340" w:lineRule="atLeast"/>
        <w:ind w:left="568"/>
        <w:jc w:val="both"/>
        <w:rPr>
          <w:rFonts w:ascii="SimSun" w:hAnsi="SimSun"/>
          <w:szCs w:val="22"/>
        </w:rPr>
      </w:pPr>
      <w:r w:rsidRPr="00F236EA">
        <w:rPr>
          <w:rFonts w:ascii="SimSun" w:hAnsi="SimSun" w:hint="eastAsia"/>
          <w:szCs w:val="22"/>
        </w:rPr>
        <w:t>“基于可用资源为国际局提供支持，测试新版本和提供用户对WIPO</w:t>
      </w:r>
      <w:r w:rsidR="00B521E6" w:rsidRPr="00F236EA">
        <w:rPr>
          <w:rFonts w:ascii="SimSun" w:hAnsi="SimSun" w:hint="eastAsia"/>
          <w:szCs w:val="22"/>
        </w:rPr>
        <w:t xml:space="preserve"> </w:t>
      </w:r>
      <w:r w:rsidRPr="00F236EA">
        <w:rPr>
          <w:rFonts w:ascii="SimSun" w:hAnsi="SimSun" w:hint="eastAsia"/>
          <w:szCs w:val="22"/>
        </w:rPr>
        <w:t>Sequence套件的反馈意见；为产权组织标准ST.26编制必要的修订。”</w:t>
      </w:r>
    </w:p>
    <w:p w14:paraId="5AA967AB" w14:textId="77777777" w:rsidR="00A20087" w:rsidRPr="00B40838" w:rsidRDefault="00A20087" w:rsidP="00B40838">
      <w:pPr>
        <w:pStyle w:val="Heading1"/>
        <w:overflowPunct w:val="0"/>
        <w:spacing w:beforeLines="100" w:afterLines="50" w:after="120" w:line="340" w:lineRule="atLeast"/>
        <w:rPr>
          <w:rFonts w:ascii="SimHei" w:eastAsia="SimHei" w:hAnsi="SimHei"/>
          <w:b w:val="0"/>
          <w:szCs w:val="22"/>
        </w:rPr>
      </w:pPr>
      <w:r w:rsidRPr="00B40838">
        <w:rPr>
          <w:rFonts w:ascii="SimHei" w:eastAsia="SimHei" w:hAnsi="SimHei" w:hint="eastAsia"/>
          <w:b w:val="0"/>
          <w:szCs w:val="22"/>
        </w:rPr>
        <w:t>进展报告</w:t>
      </w:r>
    </w:p>
    <w:p w14:paraId="3E30D6C9" w14:textId="1CDC3127" w:rsidR="00EB4B71" w:rsidRPr="00F236EA" w:rsidRDefault="00A20087" w:rsidP="00EB4B71">
      <w:pPr>
        <w:pStyle w:val="Heading2"/>
        <w:overflowPunct w:val="0"/>
        <w:spacing w:before="0" w:afterLines="50" w:after="120" w:line="340" w:lineRule="atLeast"/>
        <w:rPr>
          <w:rFonts w:ascii="SimSun" w:hAnsi="SimSun"/>
          <w:bCs w:val="0"/>
          <w:szCs w:val="22"/>
        </w:rPr>
      </w:pPr>
      <w:r w:rsidRPr="00F236EA">
        <w:rPr>
          <w:rFonts w:ascii="SimSun" w:hAnsi="SimSun" w:hint="eastAsia"/>
          <w:bCs w:val="0"/>
          <w:szCs w:val="22"/>
        </w:rPr>
        <w:t>产权组织标准ST.26的修订</w:t>
      </w:r>
    </w:p>
    <w:p w14:paraId="3A2C84A4" w14:textId="6D36936B" w:rsidR="00290FAB" w:rsidRPr="00F236EA" w:rsidRDefault="00A20087" w:rsidP="00A20087">
      <w:pPr>
        <w:pStyle w:val="ONUME"/>
        <w:spacing w:afterLines="50" w:after="120" w:line="340" w:lineRule="atLeast"/>
        <w:jc w:val="both"/>
        <w:rPr>
          <w:rFonts w:ascii="SimSun" w:hAnsi="SimSun"/>
          <w:szCs w:val="22"/>
        </w:rPr>
      </w:pPr>
      <w:r w:rsidRPr="00F236EA">
        <w:rPr>
          <w:rFonts w:ascii="SimSun" w:hAnsi="SimSun" w:hint="eastAsia"/>
          <w:szCs w:val="22"/>
        </w:rPr>
        <w:t>自标准委</w:t>
      </w:r>
      <w:r w:rsidR="00290FAB" w:rsidRPr="00F236EA">
        <w:rPr>
          <w:rFonts w:ascii="SimSun" w:hAnsi="SimSun" w:hint="eastAsia"/>
          <w:szCs w:val="22"/>
        </w:rPr>
        <w:t>第十一届会议</w:t>
      </w:r>
      <w:r w:rsidRPr="00F236EA">
        <w:rPr>
          <w:rFonts w:ascii="SimSun" w:hAnsi="SimSun" w:hint="eastAsia"/>
          <w:szCs w:val="22"/>
        </w:rPr>
        <w:t>以来</w:t>
      </w:r>
      <w:r w:rsidR="00290FAB" w:rsidRPr="00F236EA">
        <w:rPr>
          <w:rFonts w:ascii="SimSun" w:hAnsi="SimSun" w:hint="eastAsia"/>
          <w:szCs w:val="22"/>
        </w:rPr>
        <w:t>，</w:t>
      </w:r>
      <w:r w:rsidRPr="00F236EA">
        <w:rPr>
          <w:rFonts w:ascii="SimSun" w:hAnsi="SimSun" w:hint="eastAsia"/>
          <w:szCs w:val="22"/>
        </w:rPr>
        <w:t>工作队关于产权组织标准ST.26可能修订的讨论</w:t>
      </w:r>
      <w:r w:rsidR="00041365" w:rsidRPr="00F236EA">
        <w:rPr>
          <w:rFonts w:ascii="SimSun" w:hAnsi="SimSun" w:hint="eastAsia"/>
          <w:szCs w:val="22"/>
        </w:rPr>
        <w:t>侧重于</w:t>
      </w:r>
      <w:r w:rsidRPr="00F236EA">
        <w:rPr>
          <w:rFonts w:ascii="SimSun" w:hAnsi="SimSun" w:hint="eastAsia"/>
          <w:szCs w:val="22"/>
        </w:rPr>
        <w:t>以下</w:t>
      </w:r>
      <w:r w:rsidR="00041365" w:rsidRPr="00F236EA">
        <w:rPr>
          <w:rFonts w:ascii="SimSun" w:hAnsi="SimSun" w:hint="eastAsia"/>
          <w:szCs w:val="22"/>
        </w:rPr>
        <w:t>建议</w:t>
      </w:r>
      <w:r w:rsidRPr="00F236EA">
        <w:rPr>
          <w:rFonts w:ascii="SimSun" w:hAnsi="SimSun" w:hint="eastAsia"/>
          <w:szCs w:val="22"/>
        </w:rPr>
        <w:t>（见文件CWS/12/5第6段至第13段）：</w:t>
      </w:r>
    </w:p>
    <w:p w14:paraId="13E8C981" w14:textId="76BD9DCC" w:rsidR="00ED5DA0" w:rsidRPr="00F236EA" w:rsidRDefault="00ED5DA0" w:rsidP="00ED5DA0">
      <w:pPr>
        <w:pStyle w:val="ONUME"/>
        <w:numPr>
          <w:ilvl w:val="0"/>
          <w:numId w:val="0"/>
        </w:numPr>
        <w:spacing w:afterLines="50" w:after="120" w:line="340" w:lineRule="atLeast"/>
        <w:ind w:firstLine="568"/>
        <w:rPr>
          <w:rFonts w:ascii="SimSun" w:hAnsi="SimSun"/>
          <w:szCs w:val="22"/>
        </w:rPr>
      </w:pPr>
      <w:r w:rsidRPr="00F236EA">
        <w:rPr>
          <w:rFonts w:ascii="SimSun" w:hAnsi="SimSun" w:hint="eastAsia"/>
          <w:szCs w:val="22"/>
        </w:rPr>
        <w:t>(a)</w:t>
      </w:r>
      <w:r w:rsidR="00041365" w:rsidRPr="00F236EA">
        <w:rPr>
          <w:rFonts w:hint="eastAsia"/>
          <w:szCs w:val="22"/>
        </w:rPr>
        <w:t xml:space="preserve"> </w:t>
      </w:r>
      <w:proofErr w:type="gramStart"/>
      <w:r w:rsidR="00041365" w:rsidRPr="00F236EA">
        <w:rPr>
          <w:rFonts w:ascii="SimSun" w:hAnsi="SimSun" w:hint="eastAsia"/>
          <w:szCs w:val="22"/>
        </w:rPr>
        <w:t>要求部分核苷酸类似物和肽类似物用相应未修饰残基符号表示</w:t>
      </w:r>
      <w:r w:rsidRPr="00F236EA">
        <w:rPr>
          <w:rFonts w:ascii="SimSun" w:hAnsi="SimSun" w:hint="eastAsia"/>
          <w:szCs w:val="22"/>
        </w:rPr>
        <w:t>；</w:t>
      </w:r>
      <w:proofErr w:type="gramEnd"/>
    </w:p>
    <w:p w14:paraId="64871A99" w14:textId="5705CE8E" w:rsidR="00ED5DA0" w:rsidRPr="00F236EA" w:rsidRDefault="00ED5DA0" w:rsidP="00ED5DA0">
      <w:pPr>
        <w:pStyle w:val="ONUME"/>
        <w:numPr>
          <w:ilvl w:val="0"/>
          <w:numId w:val="0"/>
        </w:numPr>
        <w:spacing w:afterLines="50" w:after="120" w:line="340" w:lineRule="atLeast"/>
        <w:ind w:firstLine="568"/>
        <w:rPr>
          <w:rFonts w:ascii="SimSun" w:hAnsi="SimSun"/>
          <w:szCs w:val="22"/>
        </w:rPr>
      </w:pPr>
      <w:r w:rsidRPr="00F236EA">
        <w:rPr>
          <w:rFonts w:ascii="SimSun" w:hAnsi="SimSun" w:hint="eastAsia"/>
          <w:szCs w:val="22"/>
        </w:rPr>
        <w:t>(b) 取消最</w:t>
      </w:r>
      <w:r w:rsidR="00041365" w:rsidRPr="00F236EA">
        <w:rPr>
          <w:rFonts w:ascii="SimSun" w:hAnsi="SimSun" w:hint="eastAsia"/>
          <w:szCs w:val="22"/>
        </w:rPr>
        <w:t>短</w:t>
      </w:r>
      <w:r w:rsidRPr="00F236EA">
        <w:rPr>
          <w:rFonts w:ascii="SimSun" w:hAnsi="SimSun" w:hint="eastAsia"/>
          <w:szCs w:val="22"/>
        </w:rPr>
        <w:t>序列长度</w:t>
      </w:r>
      <w:r w:rsidR="00BF528C" w:rsidRPr="00F236EA">
        <w:rPr>
          <w:rFonts w:ascii="SimSun" w:hAnsi="SimSun" w:hint="eastAsia"/>
          <w:szCs w:val="22"/>
        </w:rPr>
        <w:t>的要求</w:t>
      </w:r>
      <w:r w:rsidRPr="00F236EA">
        <w:rPr>
          <w:rFonts w:ascii="SimSun" w:hAnsi="SimSun" w:hint="eastAsia"/>
          <w:szCs w:val="22"/>
        </w:rPr>
        <w:t>；以及</w:t>
      </w:r>
    </w:p>
    <w:p w14:paraId="5DC40BD2" w14:textId="263C2063" w:rsidR="00ED5DA0" w:rsidRPr="00F236EA" w:rsidRDefault="00ED5DA0" w:rsidP="00ED5DA0">
      <w:pPr>
        <w:pStyle w:val="ONUME"/>
        <w:numPr>
          <w:ilvl w:val="0"/>
          <w:numId w:val="0"/>
        </w:numPr>
        <w:spacing w:afterLines="50" w:after="120" w:line="340" w:lineRule="atLeast"/>
        <w:ind w:firstLine="568"/>
        <w:jc w:val="both"/>
        <w:rPr>
          <w:rFonts w:ascii="SimSun" w:hAnsi="SimSun"/>
          <w:szCs w:val="22"/>
        </w:rPr>
      </w:pPr>
      <w:r w:rsidRPr="00F236EA">
        <w:rPr>
          <w:rFonts w:ascii="SimSun" w:hAnsi="SimSun" w:hint="eastAsia"/>
          <w:szCs w:val="22"/>
        </w:rPr>
        <w:t>(c) 一些编辑</w:t>
      </w:r>
      <w:r w:rsidR="00041365" w:rsidRPr="00F236EA">
        <w:rPr>
          <w:rFonts w:ascii="SimSun" w:hAnsi="SimSun" w:hint="eastAsia"/>
          <w:szCs w:val="22"/>
        </w:rPr>
        <w:t>方面</w:t>
      </w:r>
      <w:r w:rsidRPr="00F236EA">
        <w:rPr>
          <w:rFonts w:ascii="SimSun" w:hAnsi="SimSun" w:hint="eastAsia"/>
          <w:szCs w:val="22"/>
        </w:rPr>
        <w:t>的改进。</w:t>
      </w:r>
    </w:p>
    <w:p w14:paraId="4B186CD2" w14:textId="1DD2D783" w:rsidR="00A20087" w:rsidRPr="00F236EA" w:rsidRDefault="00ED5DA0" w:rsidP="00A20087">
      <w:pPr>
        <w:pStyle w:val="ONUME"/>
        <w:spacing w:afterLines="50" w:after="120" w:line="340" w:lineRule="atLeast"/>
        <w:jc w:val="both"/>
        <w:rPr>
          <w:rFonts w:ascii="SimSun" w:hAnsi="SimSun"/>
          <w:szCs w:val="22"/>
        </w:rPr>
      </w:pPr>
      <w:r w:rsidRPr="00F236EA">
        <w:rPr>
          <w:rFonts w:ascii="SimSun" w:hAnsi="SimSun" w:hint="eastAsia"/>
          <w:szCs w:val="22"/>
        </w:rPr>
        <w:t>工作</w:t>
      </w:r>
      <w:r w:rsidR="00BF528C" w:rsidRPr="00F236EA">
        <w:rPr>
          <w:rFonts w:ascii="SimSun" w:hAnsi="SimSun" w:hint="eastAsia"/>
          <w:szCs w:val="22"/>
        </w:rPr>
        <w:t>队的</w:t>
      </w:r>
      <w:r w:rsidRPr="00F236EA">
        <w:rPr>
          <w:rFonts w:ascii="SimSun" w:hAnsi="SimSun" w:hint="eastAsia"/>
          <w:szCs w:val="22"/>
        </w:rPr>
        <w:t>结论</w:t>
      </w:r>
      <w:r w:rsidR="00BF528C" w:rsidRPr="00F236EA">
        <w:rPr>
          <w:rFonts w:ascii="SimSun" w:hAnsi="SimSun" w:hint="eastAsia"/>
          <w:szCs w:val="22"/>
        </w:rPr>
        <w:t>是</w:t>
      </w:r>
      <w:r w:rsidRPr="00F236EA">
        <w:rPr>
          <w:rFonts w:ascii="SimSun" w:hAnsi="SimSun" w:hint="eastAsia"/>
          <w:szCs w:val="22"/>
        </w:rPr>
        <w:t>，上</w:t>
      </w:r>
      <w:r w:rsidR="00BF528C" w:rsidRPr="00F236EA">
        <w:rPr>
          <w:rFonts w:ascii="SimSun" w:hAnsi="SimSun" w:hint="eastAsia"/>
          <w:szCs w:val="22"/>
        </w:rPr>
        <w:t>文</w:t>
      </w:r>
      <w:r w:rsidRPr="00F236EA">
        <w:rPr>
          <w:rFonts w:ascii="SimSun" w:hAnsi="SimSun" w:hint="eastAsia"/>
          <w:szCs w:val="22"/>
        </w:rPr>
        <w:t>第8(a)和(b)段中</w:t>
      </w:r>
      <w:r w:rsidR="00BF528C" w:rsidRPr="00F236EA">
        <w:rPr>
          <w:rFonts w:ascii="SimSun" w:hAnsi="SimSun" w:hint="eastAsia"/>
          <w:szCs w:val="22"/>
        </w:rPr>
        <w:t>所</w:t>
      </w:r>
      <w:r w:rsidRPr="00F236EA">
        <w:rPr>
          <w:rFonts w:ascii="SimSun" w:hAnsi="SimSun" w:hint="eastAsia"/>
          <w:szCs w:val="22"/>
        </w:rPr>
        <w:t>述的建议</w:t>
      </w:r>
      <w:r w:rsidR="00BF528C" w:rsidRPr="00F236EA">
        <w:rPr>
          <w:rFonts w:ascii="SimSun" w:hAnsi="SimSun" w:hint="eastAsia"/>
          <w:szCs w:val="22"/>
        </w:rPr>
        <w:t>将需要对相关标准进行实质性更新，在向标准委提交任何修订</w:t>
      </w:r>
      <w:r w:rsidR="0070198F" w:rsidRPr="00F236EA">
        <w:rPr>
          <w:rFonts w:ascii="SimSun" w:hAnsi="SimSun" w:hint="eastAsia"/>
          <w:szCs w:val="22"/>
        </w:rPr>
        <w:t>提案</w:t>
      </w:r>
      <w:r w:rsidR="00BF528C" w:rsidRPr="00F236EA">
        <w:rPr>
          <w:rFonts w:ascii="SimSun" w:hAnsi="SimSun" w:hint="eastAsia"/>
          <w:szCs w:val="22"/>
        </w:rPr>
        <w:t>供其审议和批准之前，有必要</w:t>
      </w:r>
      <w:r w:rsidR="0070198F" w:rsidRPr="00F236EA">
        <w:rPr>
          <w:rFonts w:ascii="SimSun" w:hAnsi="SimSun" w:hint="eastAsia"/>
          <w:szCs w:val="22"/>
        </w:rPr>
        <w:t>开展进一步讨论和磋商。</w:t>
      </w:r>
      <w:r w:rsidRPr="00F236EA">
        <w:rPr>
          <w:rFonts w:ascii="SimSun" w:hAnsi="SimSun" w:hint="eastAsia"/>
          <w:szCs w:val="22"/>
        </w:rPr>
        <w:t>在</w:t>
      </w:r>
      <w:r w:rsidR="0070198F" w:rsidRPr="00F236EA">
        <w:rPr>
          <w:rFonts w:ascii="SimSun" w:hAnsi="SimSun" w:hint="eastAsia"/>
          <w:szCs w:val="22"/>
        </w:rPr>
        <w:t>做出这些</w:t>
      </w:r>
      <w:r w:rsidRPr="00F236EA">
        <w:rPr>
          <w:rFonts w:ascii="SimSun" w:hAnsi="SimSun" w:hint="eastAsia"/>
          <w:szCs w:val="22"/>
        </w:rPr>
        <w:t>实质性更新</w:t>
      </w:r>
      <w:r w:rsidR="0070198F" w:rsidRPr="00F236EA">
        <w:rPr>
          <w:rFonts w:ascii="SimSun" w:hAnsi="SimSun" w:hint="eastAsia"/>
          <w:szCs w:val="22"/>
        </w:rPr>
        <w:t>之前</w:t>
      </w:r>
      <w:r w:rsidRPr="00F236EA">
        <w:rPr>
          <w:rFonts w:ascii="SimSun" w:hAnsi="SimSun" w:hint="eastAsia"/>
          <w:szCs w:val="22"/>
        </w:rPr>
        <w:t>，工作</w:t>
      </w:r>
      <w:r w:rsidR="0070198F" w:rsidRPr="00F236EA">
        <w:rPr>
          <w:rFonts w:ascii="SimSun" w:hAnsi="SimSun" w:hint="eastAsia"/>
          <w:szCs w:val="22"/>
        </w:rPr>
        <w:t>队</w:t>
      </w:r>
      <w:r w:rsidRPr="00F236EA">
        <w:rPr>
          <w:rFonts w:ascii="SimSun" w:hAnsi="SimSun" w:hint="eastAsia"/>
          <w:szCs w:val="22"/>
        </w:rPr>
        <w:t>决定不</w:t>
      </w:r>
      <w:r w:rsidR="0070198F" w:rsidRPr="00F236EA">
        <w:rPr>
          <w:rFonts w:ascii="SimSun" w:hAnsi="SimSun" w:hint="eastAsia"/>
          <w:szCs w:val="22"/>
        </w:rPr>
        <w:t>向标准委提出在2024年9月第十二届会议上供其批准的关于产权组织</w:t>
      </w:r>
      <w:r w:rsidRPr="00F236EA">
        <w:rPr>
          <w:rFonts w:ascii="SimSun" w:hAnsi="SimSun" w:hint="eastAsia"/>
          <w:szCs w:val="22"/>
        </w:rPr>
        <w:t>ST.26</w:t>
      </w:r>
      <w:r w:rsidR="0070198F" w:rsidRPr="00F236EA">
        <w:rPr>
          <w:rFonts w:ascii="SimSun" w:hAnsi="SimSun" w:hint="eastAsia"/>
          <w:szCs w:val="22"/>
        </w:rPr>
        <w:t>的新的</w:t>
      </w:r>
      <w:r w:rsidR="00F236EA" w:rsidRPr="00F236EA">
        <w:rPr>
          <w:rFonts w:ascii="SimSun" w:hAnsi="SimSun" w:hint="eastAsia"/>
          <w:szCs w:val="22"/>
        </w:rPr>
        <w:t>细微</w:t>
      </w:r>
      <w:r w:rsidR="0070198F" w:rsidRPr="00F236EA">
        <w:rPr>
          <w:rFonts w:ascii="SimSun" w:hAnsi="SimSun" w:hint="eastAsia"/>
          <w:szCs w:val="22"/>
        </w:rPr>
        <w:t>修订，此种修订仅涉及编辑方面的改进</w:t>
      </w:r>
      <w:r w:rsidRPr="00F236EA">
        <w:rPr>
          <w:rFonts w:ascii="SimSun" w:hAnsi="SimSun" w:hint="eastAsia"/>
          <w:szCs w:val="22"/>
        </w:rPr>
        <w:t>。关于取消最</w:t>
      </w:r>
      <w:r w:rsidR="000310E9" w:rsidRPr="00F236EA">
        <w:rPr>
          <w:rFonts w:ascii="SimSun" w:hAnsi="SimSun" w:hint="eastAsia"/>
          <w:szCs w:val="22"/>
        </w:rPr>
        <w:t>短</w:t>
      </w:r>
      <w:r w:rsidRPr="00F236EA">
        <w:rPr>
          <w:rFonts w:ascii="SimSun" w:hAnsi="SimSun" w:hint="eastAsia"/>
          <w:szCs w:val="22"/>
        </w:rPr>
        <w:t>序列长度要求的建议，工作</w:t>
      </w:r>
      <w:r w:rsidR="000310E9" w:rsidRPr="00F236EA">
        <w:rPr>
          <w:rFonts w:ascii="SimSun" w:hAnsi="SimSun" w:hint="eastAsia"/>
          <w:szCs w:val="22"/>
        </w:rPr>
        <w:t>队</w:t>
      </w:r>
      <w:r w:rsidRPr="00F236EA">
        <w:rPr>
          <w:rFonts w:ascii="SimSun" w:hAnsi="SimSun" w:hint="eastAsia"/>
          <w:szCs w:val="22"/>
        </w:rPr>
        <w:t>还同意通过</w:t>
      </w:r>
      <w:r w:rsidR="00F236EA" w:rsidRPr="00F236EA">
        <w:rPr>
          <w:rFonts w:ascii="SimSun" w:hAnsi="SimSun" w:hint="eastAsia"/>
          <w:szCs w:val="22"/>
        </w:rPr>
        <w:t>将于</w:t>
      </w:r>
      <w:r w:rsidRPr="00F236EA">
        <w:rPr>
          <w:rFonts w:ascii="SimSun" w:hAnsi="SimSun" w:hint="eastAsia"/>
          <w:szCs w:val="22"/>
        </w:rPr>
        <w:t>2025年初</w:t>
      </w:r>
      <w:r w:rsidR="00C825F1" w:rsidRPr="00F236EA">
        <w:rPr>
          <w:rFonts w:ascii="SimSun" w:hAnsi="SimSun" w:hint="eastAsia"/>
          <w:szCs w:val="22"/>
        </w:rPr>
        <w:t>发起</w:t>
      </w:r>
      <w:r w:rsidRPr="00F236EA">
        <w:rPr>
          <w:rFonts w:ascii="SimSun" w:hAnsi="SimSun" w:hint="eastAsia"/>
          <w:szCs w:val="22"/>
        </w:rPr>
        <w:t>的</w:t>
      </w:r>
      <w:r w:rsidR="00C825F1" w:rsidRPr="00F236EA">
        <w:rPr>
          <w:rFonts w:ascii="SimSun" w:hAnsi="SimSun" w:hint="eastAsia"/>
          <w:szCs w:val="22"/>
        </w:rPr>
        <w:t>一项</w:t>
      </w:r>
      <w:r w:rsidRPr="00F236EA">
        <w:rPr>
          <w:rFonts w:ascii="SimSun" w:hAnsi="SimSun" w:hint="eastAsia"/>
          <w:szCs w:val="22"/>
        </w:rPr>
        <w:t>调查</w:t>
      </w:r>
      <w:r w:rsidR="000310E9" w:rsidRPr="00F236EA">
        <w:rPr>
          <w:rFonts w:ascii="SimSun" w:hAnsi="SimSun" w:hint="eastAsia"/>
          <w:szCs w:val="22"/>
        </w:rPr>
        <w:t>来</w:t>
      </w:r>
      <w:r w:rsidRPr="00F236EA">
        <w:rPr>
          <w:rFonts w:ascii="SimSun" w:hAnsi="SimSun" w:hint="eastAsia"/>
          <w:szCs w:val="22"/>
        </w:rPr>
        <w:t>收集</w:t>
      </w:r>
      <w:r w:rsidR="000310E9" w:rsidRPr="00F236EA">
        <w:rPr>
          <w:rFonts w:ascii="SimSun" w:hAnsi="SimSun" w:hint="eastAsia"/>
          <w:szCs w:val="22"/>
        </w:rPr>
        <w:t>产权组织标准</w:t>
      </w:r>
      <w:r w:rsidRPr="00F236EA">
        <w:rPr>
          <w:rFonts w:ascii="SimSun" w:hAnsi="SimSun" w:hint="eastAsia"/>
          <w:szCs w:val="22"/>
        </w:rPr>
        <w:t>ST.26用户的反馈意见</w:t>
      </w:r>
      <w:r w:rsidR="00C825F1" w:rsidRPr="00F236EA">
        <w:rPr>
          <w:rFonts w:ascii="SimSun" w:hAnsi="SimSun" w:hint="eastAsia"/>
          <w:szCs w:val="22"/>
        </w:rPr>
        <w:t>。</w:t>
      </w:r>
    </w:p>
    <w:p w14:paraId="3AF849BC" w14:textId="3BE95289" w:rsidR="00B52262" w:rsidRPr="00B40838" w:rsidRDefault="004E78D0" w:rsidP="00B40838">
      <w:pPr>
        <w:pStyle w:val="Heading1"/>
        <w:overflowPunct w:val="0"/>
        <w:spacing w:beforeLines="100" w:afterLines="50" w:after="120" w:line="340" w:lineRule="atLeast"/>
        <w:rPr>
          <w:rFonts w:ascii="SimHei" w:eastAsia="SimHei" w:hAnsi="SimHei"/>
          <w:b w:val="0"/>
          <w:szCs w:val="22"/>
        </w:rPr>
      </w:pPr>
      <w:r w:rsidRPr="00B40838">
        <w:rPr>
          <w:rFonts w:ascii="SimHei" w:eastAsia="SimHei" w:hAnsi="SimHei" w:hint="eastAsia"/>
          <w:b w:val="0"/>
          <w:szCs w:val="22"/>
        </w:rPr>
        <w:t>工作计划</w:t>
      </w:r>
    </w:p>
    <w:p w14:paraId="22EA016C" w14:textId="7A748453" w:rsidR="00B52262" w:rsidRPr="00F236EA" w:rsidRDefault="00C825F1"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以下项目被视为序列表工作队来年的优先事项：</w:t>
      </w:r>
    </w:p>
    <w:p w14:paraId="3516D21B" w14:textId="6AB4A67D" w:rsidR="003735C3" w:rsidRPr="00F236EA" w:rsidRDefault="003735C3" w:rsidP="003735C3">
      <w:pPr>
        <w:pStyle w:val="ONUME"/>
        <w:numPr>
          <w:ilvl w:val="1"/>
          <w:numId w:val="7"/>
        </w:numPr>
        <w:overflowPunct w:val="0"/>
        <w:spacing w:afterLines="50" w:after="120" w:line="340" w:lineRule="atLeast"/>
        <w:jc w:val="both"/>
        <w:rPr>
          <w:rFonts w:ascii="SimSun" w:hAnsi="SimSun"/>
          <w:szCs w:val="22"/>
        </w:rPr>
      </w:pPr>
      <w:r w:rsidRPr="00F236EA">
        <w:rPr>
          <w:rFonts w:ascii="SimSun" w:hAnsi="SimSun" w:hint="eastAsia"/>
          <w:szCs w:val="22"/>
        </w:rPr>
        <w:t>在必要时开展合作，对产权组织标准ST.26进行任何进一步修订，以进一步便利各局和申请人的实施，同时与INSDC和通用蛋白质资源数据库（</w:t>
      </w:r>
      <w:proofErr w:type="spellStart"/>
      <w:r w:rsidRPr="00F236EA">
        <w:rPr>
          <w:rFonts w:ascii="SimSun" w:hAnsi="SimSun" w:hint="eastAsia"/>
          <w:szCs w:val="22"/>
        </w:rPr>
        <w:t>UniProt</w:t>
      </w:r>
      <w:proofErr w:type="spellEnd"/>
      <w:r w:rsidRPr="00F236EA">
        <w:rPr>
          <w:rFonts w:ascii="SimSun" w:hAnsi="SimSun" w:hint="eastAsia"/>
          <w:szCs w:val="22"/>
        </w:rPr>
        <w:t>）的要求保持一致</w:t>
      </w:r>
      <w:r w:rsidR="0034646F">
        <w:rPr>
          <w:rFonts w:ascii="SimSun" w:hAnsi="SimSun" w:hint="eastAsia"/>
          <w:szCs w:val="22"/>
        </w:rPr>
        <w:t>；</w:t>
      </w:r>
    </w:p>
    <w:p w14:paraId="246634F8" w14:textId="25714878" w:rsidR="003735C3" w:rsidRPr="00F236EA" w:rsidRDefault="0051359E" w:rsidP="0034646F">
      <w:pPr>
        <w:pStyle w:val="ONUME"/>
        <w:numPr>
          <w:ilvl w:val="1"/>
          <w:numId w:val="7"/>
        </w:numPr>
        <w:overflowPunct w:val="0"/>
        <w:spacing w:afterLines="50" w:after="120" w:line="340" w:lineRule="atLeast"/>
        <w:jc w:val="both"/>
        <w:rPr>
          <w:rFonts w:ascii="SimSun" w:hAnsi="SimSun"/>
          <w:szCs w:val="22"/>
        </w:rPr>
      </w:pPr>
      <w:r w:rsidRPr="00F236EA">
        <w:rPr>
          <w:rFonts w:ascii="SimSun" w:hAnsi="SimSun" w:hint="eastAsia"/>
          <w:szCs w:val="22"/>
        </w:rPr>
        <w:t>就上文第9段所述的</w:t>
      </w:r>
      <w:r w:rsidR="003735C3" w:rsidRPr="00F236EA">
        <w:rPr>
          <w:rFonts w:ascii="SimSun" w:hAnsi="SimSun" w:hint="eastAsia"/>
          <w:szCs w:val="22"/>
        </w:rPr>
        <w:t>取消最</w:t>
      </w:r>
      <w:r w:rsidRPr="00F236EA">
        <w:rPr>
          <w:rFonts w:ascii="SimSun" w:hAnsi="SimSun" w:hint="eastAsia"/>
          <w:szCs w:val="22"/>
        </w:rPr>
        <w:t>短</w:t>
      </w:r>
      <w:r w:rsidR="003735C3" w:rsidRPr="00F236EA">
        <w:rPr>
          <w:rFonts w:ascii="SimSun" w:hAnsi="SimSun" w:hint="eastAsia"/>
          <w:szCs w:val="22"/>
        </w:rPr>
        <w:t>序列长度要求的建议</w:t>
      </w:r>
      <w:r w:rsidRPr="00F236EA">
        <w:rPr>
          <w:rFonts w:ascii="SimSun" w:hAnsi="SimSun" w:hint="eastAsia"/>
          <w:szCs w:val="22"/>
        </w:rPr>
        <w:t>启动</w:t>
      </w:r>
      <w:r w:rsidR="003735C3" w:rsidRPr="00F236EA">
        <w:rPr>
          <w:rFonts w:ascii="SimSun" w:hAnsi="SimSun" w:hint="eastAsia"/>
          <w:szCs w:val="22"/>
        </w:rPr>
        <w:t>磋商</w:t>
      </w:r>
      <w:r w:rsidRPr="00F236EA">
        <w:rPr>
          <w:rFonts w:ascii="SimSun" w:hAnsi="SimSun" w:hint="eastAsia"/>
          <w:szCs w:val="22"/>
        </w:rPr>
        <w:t>；</w:t>
      </w:r>
    </w:p>
    <w:p w14:paraId="7F18BD81" w14:textId="30F35D38" w:rsidR="0051359E" w:rsidRPr="00F236EA" w:rsidRDefault="0051359E" w:rsidP="0034646F">
      <w:pPr>
        <w:pStyle w:val="ONUME"/>
        <w:numPr>
          <w:ilvl w:val="1"/>
          <w:numId w:val="7"/>
        </w:numPr>
        <w:overflowPunct w:val="0"/>
        <w:spacing w:afterLines="50" w:after="120" w:line="340" w:lineRule="atLeast"/>
        <w:jc w:val="both"/>
        <w:rPr>
          <w:rFonts w:ascii="SimSun" w:hAnsi="SimSun"/>
          <w:szCs w:val="22"/>
        </w:rPr>
      </w:pPr>
      <w:r w:rsidRPr="00F236EA">
        <w:rPr>
          <w:rFonts w:ascii="SimSun" w:hAnsi="SimSun" w:hint="eastAsia"/>
          <w:szCs w:val="22"/>
        </w:rPr>
        <w:t>为国际局提供支持，测试新版本和提供用户关于使用 WIPO</w:t>
      </w:r>
      <w:r w:rsidR="00F236EA" w:rsidRPr="00F236EA">
        <w:rPr>
          <w:rFonts w:ascii="SimSun" w:hAnsi="SimSun" w:hint="eastAsia"/>
          <w:szCs w:val="22"/>
        </w:rPr>
        <w:t xml:space="preserve"> </w:t>
      </w:r>
      <w:r w:rsidRPr="00F236EA">
        <w:rPr>
          <w:rFonts w:ascii="SimSun" w:hAnsi="SimSun" w:hint="eastAsia"/>
          <w:szCs w:val="22"/>
        </w:rPr>
        <w:t>Sequence的反馈意见；并</w:t>
      </w:r>
    </w:p>
    <w:p w14:paraId="520AB2D6" w14:textId="3F173B80" w:rsidR="0051359E" w:rsidRPr="00F236EA" w:rsidRDefault="0051359E" w:rsidP="0034646F">
      <w:pPr>
        <w:pStyle w:val="ONUME"/>
        <w:numPr>
          <w:ilvl w:val="1"/>
          <w:numId w:val="7"/>
        </w:numPr>
        <w:overflowPunct w:val="0"/>
        <w:spacing w:afterLines="50" w:after="120" w:line="340" w:lineRule="atLeast"/>
        <w:jc w:val="both"/>
        <w:rPr>
          <w:rFonts w:ascii="SimSun" w:hAnsi="SimSun"/>
          <w:szCs w:val="22"/>
        </w:rPr>
      </w:pPr>
      <w:r w:rsidRPr="00F236EA">
        <w:rPr>
          <w:rFonts w:ascii="SimSun" w:hAnsi="SimSun" w:hint="eastAsia"/>
          <w:szCs w:val="22"/>
        </w:rPr>
        <w:lastRenderedPageBreak/>
        <w:t>支持国际局和数字转型工作队改进产权组织标准ST.92，争取在2027年7月1日前在所有主管局实施。</w:t>
      </w:r>
    </w:p>
    <w:p w14:paraId="3DF21945" w14:textId="0FEECB7E" w:rsidR="0024745C" w:rsidRPr="00F236EA" w:rsidRDefault="0051359E" w:rsidP="00E97415">
      <w:pPr>
        <w:pStyle w:val="ONUME"/>
        <w:tabs>
          <w:tab w:val="clear" w:pos="567"/>
        </w:tabs>
        <w:overflowPunct w:val="0"/>
        <w:spacing w:afterLines="50" w:after="120" w:line="340" w:lineRule="atLeast"/>
        <w:jc w:val="both"/>
        <w:rPr>
          <w:rFonts w:ascii="SimSun" w:hAnsi="SimSun"/>
          <w:szCs w:val="22"/>
        </w:rPr>
      </w:pPr>
      <w:r w:rsidRPr="00F236EA">
        <w:rPr>
          <w:rFonts w:ascii="SimSun" w:hAnsi="SimSun" w:hint="eastAsia"/>
          <w:szCs w:val="22"/>
        </w:rPr>
        <w:t>序列表工作队下次会议将于2025年4月30日举行，主要目的将是审查申请人调查的结果，并就</w:t>
      </w:r>
      <w:r w:rsidR="00FB41D6" w:rsidRPr="00F236EA">
        <w:rPr>
          <w:rFonts w:ascii="SimSun" w:hAnsi="SimSun" w:hint="eastAsia"/>
          <w:szCs w:val="22"/>
        </w:rPr>
        <w:t>该</w:t>
      </w:r>
      <w:r w:rsidRPr="00F236EA">
        <w:rPr>
          <w:rFonts w:ascii="SimSun" w:hAnsi="SimSun" w:hint="eastAsia"/>
          <w:szCs w:val="22"/>
        </w:rPr>
        <w:t>标准的下一次</w:t>
      </w:r>
      <w:r w:rsidR="00FB41D6" w:rsidRPr="00F236EA">
        <w:rPr>
          <w:rFonts w:ascii="SimSun" w:hAnsi="SimSun" w:hint="eastAsia"/>
          <w:szCs w:val="22"/>
        </w:rPr>
        <w:t>拟议</w:t>
      </w:r>
      <w:r w:rsidRPr="00F236EA">
        <w:rPr>
          <w:rFonts w:ascii="SimSun" w:hAnsi="SimSun" w:hint="eastAsia"/>
          <w:szCs w:val="22"/>
        </w:rPr>
        <w:t>修订中应</w:t>
      </w:r>
      <w:r w:rsidR="00FB41D6" w:rsidRPr="00F236EA">
        <w:rPr>
          <w:rFonts w:ascii="SimSun" w:hAnsi="SimSun" w:hint="eastAsia"/>
          <w:szCs w:val="22"/>
        </w:rPr>
        <w:t>纳入</w:t>
      </w:r>
      <w:r w:rsidRPr="00F236EA">
        <w:rPr>
          <w:rFonts w:ascii="SimSun" w:hAnsi="SimSun" w:hint="eastAsia"/>
          <w:szCs w:val="22"/>
        </w:rPr>
        <w:t>的主要变更达成一致。</w:t>
      </w:r>
    </w:p>
    <w:p w14:paraId="2BE3212F" w14:textId="7822C512" w:rsidR="00B8719E" w:rsidRPr="00F236EA" w:rsidRDefault="00962DD7" w:rsidP="00E97415">
      <w:pPr>
        <w:pStyle w:val="ONUME"/>
        <w:tabs>
          <w:tab w:val="clear" w:pos="567"/>
        </w:tabs>
        <w:overflowPunct w:val="0"/>
        <w:spacing w:afterLines="50" w:after="120" w:line="340" w:lineRule="atLeast"/>
        <w:ind w:left="5534"/>
        <w:jc w:val="both"/>
        <w:rPr>
          <w:rFonts w:ascii="KaiTi" w:eastAsia="KaiTi" w:hAnsi="KaiTi"/>
          <w:szCs w:val="22"/>
        </w:rPr>
      </w:pPr>
      <w:r w:rsidRPr="00F236EA">
        <w:rPr>
          <w:rFonts w:ascii="KaiTi" w:eastAsia="KaiTi" w:hAnsi="KaiTi" w:hint="eastAsia"/>
          <w:szCs w:val="22"/>
        </w:rPr>
        <w:t>请工作组注意本文件的内容。</w:t>
      </w:r>
    </w:p>
    <w:p w14:paraId="1DA61F59" w14:textId="6A044729" w:rsidR="002326AB" w:rsidRPr="00F236EA" w:rsidRDefault="00573195" w:rsidP="00E97415">
      <w:pPr>
        <w:pStyle w:val="Endofdocument-Annex"/>
        <w:spacing w:before="720" w:afterLines="50" w:after="120" w:line="340" w:lineRule="atLeast"/>
        <w:rPr>
          <w:rFonts w:ascii="KaiTi" w:eastAsia="KaiTi" w:hAnsi="KaiTi"/>
          <w:szCs w:val="22"/>
        </w:rPr>
      </w:pPr>
      <w:r w:rsidRPr="00F236EA">
        <w:rPr>
          <w:rFonts w:ascii="KaiTi" w:eastAsia="KaiTi" w:hAnsi="KaiTi"/>
          <w:szCs w:val="22"/>
        </w:rPr>
        <w:t>[</w:t>
      </w:r>
      <w:r w:rsidRPr="00F236EA">
        <w:rPr>
          <w:rFonts w:ascii="KaiTi" w:eastAsia="KaiTi" w:hAnsi="KaiTi" w:hint="eastAsia"/>
          <w:szCs w:val="22"/>
        </w:rPr>
        <w:t>文件完</w:t>
      </w:r>
      <w:r w:rsidRPr="00F236EA">
        <w:rPr>
          <w:rFonts w:ascii="KaiTi" w:eastAsia="KaiTi" w:hAnsi="KaiTi"/>
          <w:szCs w:val="22"/>
        </w:rPr>
        <w:t>]</w:t>
      </w:r>
    </w:p>
    <w:sectPr w:rsidR="002326AB" w:rsidRPr="00F236EA" w:rsidSect="00B5226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EB912" w14:textId="77777777" w:rsidR="00CD46EA" w:rsidRDefault="00CD46EA">
      <w:r>
        <w:separator/>
      </w:r>
    </w:p>
  </w:endnote>
  <w:endnote w:type="continuationSeparator" w:id="0">
    <w:p w14:paraId="4947122E" w14:textId="77777777" w:rsidR="00CD46EA" w:rsidRDefault="00CD46EA" w:rsidP="003B38C1">
      <w:r>
        <w:separator/>
      </w:r>
    </w:p>
    <w:p w14:paraId="4691475A" w14:textId="77777777" w:rsidR="00CD46EA" w:rsidRPr="003B38C1" w:rsidRDefault="00CD46EA" w:rsidP="003B38C1">
      <w:pPr>
        <w:spacing w:after="60"/>
        <w:rPr>
          <w:sz w:val="17"/>
        </w:rPr>
      </w:pPr>
      <w:r>
        <w:rPr>
          <w:sz w:val="17"/>
        </w:rPr>
        <w:t>[Endnote continued from previous page]</w:t>
      </w:r>
    </w:p>
  </w:endnote>
  <w:endnote w:type="continuationNotice" w:id="1">
    <w:p w14:paraId="004E26CC" w14:textId="77777777" w:rsidR="00CD46EA" w:rsidRPr="003B38C1" w:rsidRDefault="00CD46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2AAE" w14:textId="77777777" w:rsidR="00CD46EA" w:rsidRDefault="00CD46EA">
      <w:r>
        <w:separator/>
      </w:r>
    </w:p>
  </w:footnote>
  <w:footnote w:type="continuationSeparator" w:id="0">
    <w:p w14:paraId="03CAE5D4" w14:textId="77777777" w:rsidR="00CD46EA" w:rsidRDefault="00CD46EA" w:rsidP="008B60B2">
      <w:r>
        <w:separator/>
      </w:r>
    </w:p>
    <w:p w14:paraId="19DF9856" w14:textId="77777777" w:rsidR="00CD46EA" w:rsidRPr="00ED77FB" w:rsidRDefault="00CD46EA" w:rsidP="008B60B2">
      <w:pPr>
        <w:spacing w:after="60"/>
        <w:rPr>
          <w:sz w:val="17"/>
          <w:szCs w:val="17"/>
        </w:rPr>
      </w:pPr>
      <w:r w:rsidRPr="00ED77FB">
        <w:rPr>
          <w:sz w:val="17"/>
          <w:szCs w:val="17"/>
        </w:rPr>
        <w:t>[Footnote continued from previous page]</w:t>
      </w:r>
    </w:p>
  </w:footnote>
  <w:footnote w:type="continuationNotice" w:id="1">
    <w:p w14:paraId="0C97EDD8" w14:textId="77777777" w:rsidR="00CD46EA" w:rsidRPr="00ED77FB" w:rsidRDefault="00CD46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19F22" w14:textId="4739DF89" w:rsidR="00D07C78" w:rsidRPr="00D30990" w:rsidRDefault="00B52262" w:rsidP="0034646F">
    <w:pPr>
      <w:wordWrap w:val="0"/>
      <w:jc w:val="right"/>
      <w:rPr>
        <w:rFonts w:ascii="SimSun" w:hAnsi="SimSun"/>
        <w:caps/>
      </w:rPr>
    </w:pPr>
    <w:bookmarkStart w:id="6" w:name="Code2"/>
    <w:r w:rsidRPr="00D30990">
      <w:rPr>
        <w:rFonts w:ascii="SimSun" w:hAnsi="SimSun"/>
        <w:caps/>
      </w:rPr>
      <w:t>PCT/WG/1</w:t>
    </w:r>
    <w:r w:rsidR="00FB41D6" w:rsidRPr="00D30990">
      <w:rPr>
        <w:rFonts w:ascii="SimSun" w:hAnsi="SimSun" w:hint="eastAsia"/>
        <w:caps/>
      </w:rPr>
      <w:t>8</w:t>
    </w:r>
    <w:r w:rsidRPr="00D30990">
      <w:rPr>
        <w:rFonts w:ascii="SimSun" w:hAnsi="SimSun"/>
        <w:caps/>
      </w:rPr>
      <w:t>/</w:t>
    </w:r>
    <w:r w:rsidR="00CD2216" w:rsidRPr="00D30990">
      <w:rPr>
        <w:rFonts w:ascii="SimSun" w:hAnsi="SimSun"/>
        <w:caps/>
      </w:rPr>
      <w:t>18</w:t>
    </w:r>
    <w:r w:rsidR="0034646F">
      <w:rPr>
        <w:rFonts w:ascii="SimSun" w:hAnsi="SimSun" w:hint="eastAsia"/>
        <w:caps/>
      </w:rPr>
      <w:t xml:space="preserve"> R</w:t>
    </w:r>
    <w:r w:rsidR="0034646F" w:rsidRPr="0034646F">
      <w:rPr>
        <w:rFonts w:ascii="SimSun" w:hAnsi="SimSun" w:hint="eastAsia"/>
      </w:rPr>
      <w:t>ev.</w:t>
    </w:r>
  </w:p>
  <w:bookmarkEnd w:id="6"/>
  <w:p w14:paraId="02724EED" w14:textId="0E85960A" w:rsidR="00D07C78" w:rsidRPr="00D30990" w:rsidRDefault="00DD04EF" w:rsidP="00DD04EF">
    <w:pPr>
      <w:spacing w:afterLines="100" w:after="240"/>
      <w:jc w:val="right"/>
      <w:rPr>
        <w:rFonts w:ascii="SimSun" w:hAnsi="SimSun"/>
      </w:rPr>
    </w:pPr>
    <w:r w:rsidRPr="00D30990">
      <w:rPr>
        <w:rFonts w:ascii="SimSun" w:hAnsi="SimSun" w:hint="eastAsia"/>
      </w:rPr>
      <w:t>第</w:t>
    </w:r>
    <w:r w:rsidR="00D07C78" w:rsidRPr="00D30990">
      <w:rPr>
        <w:rFonts w:ascii="SimSun" w:hAnsi="SimSun"/>
      </w:rPr>
      <w:fldChar w:fldCharType="begin"/>
    </w:r>
    <w:r w:rsidR="00D07C78" w:rsidRPr="00D30990">
      <w:rPr>
        <w:rFonts w:ascii="SimSun" w:hAnsi="SimSun"/>
      </w:rPr>
      <w:instrText xml:space="preserve"> PAGE  \* MERGEFORMAT </w:instrText>
    </w:r>
    <w:r w:rsidR="00D07C78" w:rsidRPr="00D30990">
      <w:rPr>
        <w:rFonts w:ascii="SimSun" w:hAnsi="SimSun"/>
      </w:rPr>
      <w:fldChar w:fldCharType="separate"/>
    </w:r>
    <w:r w:rsidR="009E59B1" w:rsidRPr="00D30990">
      <w:rPr>
        <w:rFonts w:ascii="SimSun" w:hAnsi="SimSun"/>
        <w:noProof/>
      </w:rPr>
      <w:t>2</w:t>
    </w:r>
    <w:r w:rsidR="00D07C78" w:rsidRPr="00D30990">
      <w:rPr>
        <w:rFonts w:ascii="SimSun" w:hAnsi="SimSun"/>
      </w:rPr>
      <w:fldChar w:fldCharType="end"/>
    </w:r>
    <w:r w:rsidRPr="00D3099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515649">
    <w:abstractNumId w:val="2"/>
  </w:num>
  <w:num w:numId="2" w16cid:durableId="1711881853">
    <w:abstractNumId w:val="4"/>
  </w:num>
  <w:num w:numId="3" w16cid:durableId="875585572">
    <w:abstractNumId w:val="0"/>
  </w:num>
  <w:num w:numId="4" w16cid:durableId="2087458019">
    <w:abstractNumId w:val="5"/>
  </w:num>
  <w:num w:numId="5" w16cid:durableId="475342863">
    <w:abstractNumId w:val="1"/>
  </w:num>
  <w:num w:numId="6" w16cid:durableId="128596866">
    <w:abstractNumId w:val="3"/>
  </w:num>
  <w:num w:numId="7" w16cid:durableId="2111730639">
    <w:abstractNumId w:val="1"/>
  </w:num>
  <w:num w:numId="8" w16cid:durableId="187766207">
    <w:abstractNumId w:val="1"/>
  </w:num>
  <w:num w:numId="9" w16cid:durableId="682364245">
    <w:abstractNumId w:val="1"/>
  </w:num>
  <w:num w:numId="10" w16cid:durableId="752969307">
    <w:abstractNumId w:val="1"/>
  </w:num>
  <w:num w:numId="11" w16cid:durableId="60835516">
    <w:abstractNumId w:val="1"/>
  </w:num>
  <w:num w:numId="12" w16cid:durableId="1771438215">
    <w:abstractNumId w:val="1"/>
  </w:num>
  <w:num w:numId="13" w16cid:durableId="118915016">
    <w:abstractNumId w:val="1"/>
  </w:num>
  <w:num w:numId="14" w16cid:durableId="1869902937">
    <w:abstractNumId w:val="1"/>
  </w:num>
  <w:num w:numId="15" w16cid:durableId="870412157">
    <w:abstractNumId w:val="1"/>
  </w:num>
  <w:num w:numId="16" w16cid:durableId="217711055">
    <w:abstractNumId w:val="1"/>
  </w:num>
  <w:num w:numId="17" w16cid:durableId="1401443089">
    <w:abstractNumId w:val="1"/>
  </w:num>
  <w:num w:numId="18" w16cid:durableId="1886133916">
    <w:abstractNumId w:val="1"/>
  </w:num>
  <w:num w:numId="19" w16cid:durableId="303506720">
    <w:abstractNumId w:val="1"/>
  </w:num>
  <w:num w:numId="20" w16cid:durableId="1714619278">
    <w:abstractNumId w:val="1"/>
  </w:num>
  <w:num w:numId="21" w16cid:durableId="992488806">
    <w:abstractNumId w:val="1"/>
  </w:num>
  <w:num w:numId="22" w16cid:durableId="390033762">
    <w:abstractNumId w:val="1"/>
  </w:num>
  <w:num w:numId="23" w16cid:durableId="1349528412">
    <w:abstractNumId w:val="1"/>
  </w:num>
  <w:num w:numId="24" w16cid:durableId="309986034">
    <w:abstractNumId w:val="1"/>
  </w:num>
  <w:num w:numId="25" w16cid:durableId="1586449432">
    <w:abstractNumId w:val="1"/>
  </w:num>
  <w:num w:numId="26" w16cid:durableId="1406145873">
    <w:abstractNumId w:val="1"/>
  </w:num>
  <w:num w:numId="27" w16cid:durableId="926235127">
    <w:abstractNumId w:val="1"/>
  </w:num>
  <w:num w:numId="28" w16cid:durableId="301665743">
    <w:abstractNumId w:val="1"/>
  </w:num>
  <w:num w:numId="29" w16cid:durableId="1598824333">
    <w:abstractNumId w:val="1"/>
  </w:num>
  <w:num w:numId="30" w16cid:durableId="333654885">
    <w:abstractNumId w:val="1"/>
  </w:num>
  <w:num w:numId="31" w16cid:durableId="128353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62"/>
    <w:rsid w:val="000011E7"/>
    <w:rsid w:val="00016FBA"/>
    <w:rsid w:val="00027628"/>
    <w:rsid w:val="000310E9"/>
    <w:rsid w:val="00041365"/>
    <w:rsid w:val="00043CAA"/>
    <w:rsid w:val="00051C38"/>
    <w:rsid w:val="00056816"/>
    <w:rsid w:val="00075432"/>
    <w:rsid w:val="00081529"/>
    <w:rsid w:val="00082D7C"/>
    <w:rsid w:val="000968ED"/>
    <w:rsid w:val="000A3D97"/>
    <w:rsid w:val="000C5994"/>
    <w:rsid w:val="000F5E56"/>
    <w:rsid w:val="001362EE"/>
    <w:rsid w:val="00143618"/>
    <w:rsid w:val="0015118D"/>
    <w:rsid w:val="001647D5"/>
    <w:rsid w:val="0017786B"/>
    <w:rsid w:val="001832A6"/>
    <w:rsid w:val="0018496C"/>
    <w:rsid w:val="00195B65"/>
    <w:rsid w:val="001D4107"/>
    <w:rsid w:val="002006A9"/>
    <w:rsid w:val="00203D24"/>
    <w:rsid w:val="0021217E"/>
    <w:rsid w:val="00230813"/>
    <w:rsid w:val="002326AB"/>
    <w:rsid w:val="00236C61"/>
    <w:rsid w:val="00243430"/>
    <w:rsid w:val="0024745C"/>
    <w:rsid w:val="002634C4"/>
    <w:rsid w:val="00290FAB"/>
    <w:rsid w:val="002928D3"/>
    <w:rsid w:val="002B721B"/>
    <w:rsid w:val="002C5A7C"/>
    <w:rsid w:val="002F1FE6"/>
    <w:rsid w:val="002F4E68"/>
    <w:rsid w:val="00312F7F"/>
    <w:rsid w:val="00340DEF"/>
    <w:rsid w:val="00340F2D"/>
    <w:rsid w:val="0034646F"/>
    <w:rsid w:val="00356F86"/>
    <w:rsid w:val="00361450"/>
    <w:rsid w:val="003673CF"/>
    <w:rsid w:val="00370230"/>
    <w:rsid w:val="003735C3"/>
    <w:rsid w:val="003845C1"/>
    <w:rsid w:val="003A27BA"/>
    <w:rsid w:val="003A6F89"/>
    <w:rsid w:val="003B38C1"/>
    <w:rsid w:val="003C34E9"/>
    <w:rsid w:val="00423E3E"/>
    <w:rsid w:val="00427AF4"/>
    <w:rsid w:val="00440308"/>
    <w:rsid w:val="004647DA"/>
    <w:rsid w:val="00467AFD"/>
    <w:rsid w:val="00474062"/>
    <w:rsid w:val="00477D6B"/>
    <w:rsid w:val="00490CA3"/>
    <w:rsid w:val="004C7ADD"/>
    <w:rsid w:val="004E78D0"/>
    <w:rsid w:val="004E7D59"/>
    <w:rsid w:val="004F467A"/>
    <w:rsid w:val="005019FF"/>
    <w:rsid w:val="00510173"/>
    <w:rsid w:val="0051214A"/>
    <w:rsid w:val="0051359E"/>
    <w:rsid w:val="005160C7"/>
    <w:rsid w:val="0053057A"/>
    <w:rsid w:val="005331E1"/>
    <w:rsid w:val="00551045"/>
    <w:rsid w:val="00556076"/>
    <w:rsid w:val="00560A29"/>
    <w:rsid w:val="00566380"/>
    <w:rsid w:val="005719D8"/>
    <w:rsid w:val="00573195"/>
    <w:rsid w:val="0059335D"/>
    <w:rsid w:val="005A0964"/>
    <w:rsid w:val="005C36E6"/>
    <w:rsid w:val="005C6649"/>
    <w:rsid w:val="005F15A4"/>
    <w:rsid w:val="00605827"/>
    <w:rsid w:val="00617E2E"/>
    <w:rsid w:val="006269E6"/>
    <w:rsid w:val="00634534"/>
    <w:rsid w:val="00646050"/>
    <w:rsid w:val="0066374D"/>
    <w:rsid w:val="006678E1"/>
    <w:rsid w:val="006713CA"/>
    <w:rsid w:val="00676C5C"/>
    <w:rsid w:val="0068108B"/>
    <w:rsid w:val="006A6F52"/>
    <w:rsid w:val="006D0EA5"/>
    <w:rsid w:val="006F76A3"/>
    <w:rsid w:val="0070082B"/>
    <w:rsid w:val="0070198F"/>
    <w:rsid w:val="007069F1"/>
    <w:rsid w:val="00720EFD"/>
    <w:rsid w:val="00723CBA"/>
    <w:rsid w:val="0076641C"/>
    <w:rsid w:val="00775D39"/>
    <w:rsid w:val="00776CF5"/>
    <w:rsid w:val="0078269F"/>
    <w:rsid w:val="00784437"/>
    <w:rsid w:val="007854AF"/>
    <w:rsid w:val="007917D1"/>
    <w:rsid w:val="00793A7C"/>
    <w:rsid w:val="007A398A"/>
    <w:rsid w:val="007D1338"/>
    <w:rsid w:val="007D1613"/>
    <w:rsid w:val="007D5023"/>
    <w:rsid w:val="007D6E35"/>
    <w:rsid w:val="007E4C0E"/>
    <w:rsid w:val="007E5A7C"/>
    <w:rsid w:val="007F2B5D"/>
    <w:rsid w:val="008121E5"/>
    <w:rsid w:val="0086707C"/>
    <w:rsid w:val="00871A1C"/>
    <w:rsid w:val="00880240"/>
    <w:rsid w:val="00896DC9"/>
    <w:rsid w:val="008A134B"/>
    <w:rsid w:val="008A5182"/>
    <w:rsid w:val="008B2CC1"/>
    <w:rsid w:val="008B60B2"/>
    <w:rsid w:val="008F503A"/>
    <w:rsid w:val="0090731E"/>
    <w:rsid w:val="00916EE2"/>
    <w:rsid w:val="00922D53"/>
    <w:rsid w:val="009614C1"/>
    <w:rsid w:val="00962DD7"/>
    <w:rsid w:val="00966A22"/>
    <w:rsid w:val="0096722F"/>
    <w:rsid w:val="00980843"/>
    <w:rsid w:val="00980DC8"/>
    <w:rsid w:val="00990A56"/>
    <w:rsid w:val="009E2791"/>
    <w:rsid w:val="009E3F6F"/>
    <w:rsid w:val="009E59B1"/>
    <w:rsid w:val="009F499F"/>
    <w:rsid w:val="00A04E21"/>
    <w:rsid w:val="00A20087"/>
    <w:rsid w:val="00A37342"/>
    <w:rsid w:val="00A42DAF"/>
    <w:rsid w:val="00A430C1"/>
    <w:rsid w:val="00A45BD8"/>
    <w:rsid w:val="00A5759F"/>
    <w:rsid w:val="00A60892"/>
    <w:rsid w:val="00A665DE"/>
    <w:rsid w:val="00A869B7"/>
    <w:rsid w:val="00A90F0A"/>
    <w:rsid w:val="00AC205C"/>
    <w:rsid w:val="00AC3A40"/>
    <w:rsid w:val="00AE0533"/>
    <w:rsid w:val="00AE2D86"/>
    <w:rsid w:val="00AF0A6B"/>
    <w:rsid w:val="00B01BD0"/>
    <w:rsid w:val="00B05A69"/>
    <w:rsid w:val="00B40838"/>
    <w:rsid w:val="00B521E6"/>
    <w:rsid w:val="00B52262"/>
    <w:rsid w:val="00B53E57"/>
    <w:rsid w:val="00B64286"/>
    <w:rsid w:val="00B75281"/>
    <w:rsid w:val="00B8719E"/>
    <w:rsid w:val="00B92F1F"/>
    <w:rsid w:val="00B9734B"/>
    <w:rsid w:val="00BA30E2"/>
    <w:rsid w:val="00BF4826"/>
    <w:rsid w:val="00BF528C"/>
    <w:rsid w:val="00BF5BE2"/>
    <w:rsid w:val="00C02B49"/>
    <w:rsid w:val="00C11BFE"/>
    <w:rsid w:val="00C403BF"/>
    <w:rsid w:val="00C47833"/>
    <w:rsid w:val="00C5068F"/>
    <w:rsid w:val="00C63AE6"/>
    <w:rsid w:val="00C75991"/>
    <w:rsid w:val="00C825F1"/>
    <w:rsid w:val="00C82D15"/>
    <w:rsid w:val="00C86D74"/>
    <w:rsid w:val="00C87C75"/>
    <w:rsid w:val="00CA1071"/>
    <w:rsid w:val="00CC475F"/>
    <w:rsid w:val="00CC741E"/>
    <w:rsid w:val="00CD04F1"/>
    <w:rsid w:val="00CD2216"/>
    <w:rsid w:val="00CD46EA"/>
    <w:rsid w:val="00CF0E02"/>
    <w:rsid w:val="00CF681A"/>
    <w:rsid w:val="00D02583"/>
    <w:rsid w:val="00D07C78"/>
    <w:rsid w:val="00D30990"/>
    <w:rsid w:val="00D33AA9"/>
    <w:rsid w:val="00D45252"/>
    <w:rsid w:val="00D5235F"/>
    <w:rsid w:val="00D52FDC"/>
    <w:rsid w:val="00D71B4D"/>
    <w:rsid w:val="00D93D55"/>
    <w:rsid w:val="00DB3E34"/>
    <w:rsid w:val="00DC2C7A"/>
    <w:rsid w:val="00DC5FB1"/>
    <w:rsid w:val="00DD04EF"/>
    <w:rsid w:val="00DD7B7F"/>
    <w:rsid w:val="00E12DCB"/>
    <w:rsid w:val="00E15015"/>
    <w:rsid w:val="00E316D0"/>
    <w:rsid w:val="00E335FE"/>
    <w:rsid w:val="00E74776"/>
    <w:rsid w:val="00E93B68"/>
    <w:rsid w:val="00E970FB"/>
    <w:rsid w:val="00E97415"/>
    <w:rsid w:val="00EA7BD4"/>
    <w:rsid w:val="00EA7D6E"/>
    <w:rsid w:val="00EB2F76"/>
    <w:rsid w:val="00EB4B71"/>
    <w:rsid w:val="00EC4E49"/>
    <w:rsid w:val="00ED5DA0"/>
    <w:rsid w:val="00ED77FB"/>
    <w:rsid w:val="00EE45FA"/>
    <w:rsid w:val="00EF4C52"/>
    <w:rsid w:val="00F043DE"/>
    <w:rsid w:val="00F0512C"/>
    <w:rsid w:val="00F22DEC"/>
    <w:rsid w:val="00F236EA"/>
    <w:rsid w:val="00F51752"/>
    <w:rsid w:val="00F572FC"/>
    <w:rsid w:val="00F66152"/>
    <w:rsid w:val="00F85850"/>
    <w:rsid w:val="00F876D6"/>
    <w:rsid w:val="00F9165B"/>
    <w:rsid w:val="00F93E2A"/>
    <w:rsid w:val="00FA70EE"/>
    <w:rsid w:val="00FB41D6"/>
    <w:rsid w:val="00FC482F"/>
    <w:rsid w:val="00FD2CCA"/>
    <w:rsid w:val="00FD33FA"/>
    <w:rsid w:val="00FD75B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9F7A3"/>
  <w15:docId w15:val="{833BCF78-32D5-42D4-9FD7-089D420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B52262"/>
    <w:rPr>
      <w:vertAlign w:val="superscript"/>
    </w:rPr>
  </w:style>
  <w:style w:type="character" w:styleId="Hyperlink">
    <w:name w:val="Hyperlink"/>
    <w:basedOn w:val="DefaultParagraphFont"/>
    <w:unhideWhenUsed/>
    <w:rsid w:val="00B52262"/>
    <w:rPr>
      <w:color w:val="0000FF" w:themeColor="hyperlink"/>
      <w:u w:val="single"/>
    </w:rPr>
  </w:style>
  <w:style w:type="character" w:customStyle="1" w:styleId="ONUMEChar">
    <w:name w:val="ONUM E Char"/>
    <w:basedOn w:val="DefaultParagraphFont"/>
    <w:link w:val="ONUME"/>
    <w:rsid w:val="00B52262"/>
    <w:rPr>
      <w:rFonts w:ascii="Arial" w:eastAsia="SimSun" w:hAnsi="Arial" w:cs="Arial"/>
      <w:sz w:val="22"/>
      <w:lang w:val="en-US" w:eastAsia="zh-CN"/>
    </w:rPr>
  </w:style>
  <w:style w:type="character" w:customStyle="1" w:styleId="Heading1Char">
    <w:name w:val="Heading 1 Char"/>
    <w:basedOn w:val="DefaultParagraphFont"/>
    <w:link w:val="Heading1"/>
    <w:locked/>
    <w:rsid w:val="00B52262"/>
    <w:rPr>
      <w:rFonts w:ascii="Arial" w:eastAsia="SimSun" w:hAnsi="Arial" w:cs="Arial"/>
      <w:b/>
      <w:bCs/>
      <w:caps/>
      <w:kern w:val="32"/>
      <w:sz w:val="22"/>
      <w:szCs w:val="32"/>
      <w:lang w:val="en-US" w:eastAsia="zh-CN"/>
    </w:rPr>
  </w:style>
  <w:style w:type="character" w:styleId="FollowedHyperlink">
    <w:name w:val="FollowedHyperlink"/>
    <w:basedOn w:val="DefaultParagraphFont"/>
    <w:semiHidden/>
    <w:unhideWhenUsed/>
    <w:rsid w:val="002B721B"/>
    <w:rPr>
      <w:color w:val="800080" w:themeColor="followedHyperlink"/>
      <w:u w:val="single"/>
    </w:rPr>
  </w:style>
  <w:style w:type="character" w:styleId="CommentReference">
    <w:name w:val="annotation reference"/>
    <w:basedOn w:val="DefaultParagraphFont"/>
    <w:semiHidden/>
    <w:unhideWhenUsed/>
    <w:rsid w:val="00551045"/>
    <w:rPr>
      <w:sz w:val="16"/>
      <w:szCs w:val="16"/>
    </w:rPr>
  </w:style>
  <w:style w:type="paragraph" w:styleId="CommentSubject">
    <w:name w:val="annotation subject"/>
    <w:basedOn w:val="CommentText"/>
    <w:next w:val="CommentText"/>
    <w:link w:val="CommentSubjectChar"/>
    <w:semiHidden/>
    <w:unhideWhenUsed/>
    <w:rsid w:val="00551045"/>
    <w:rPr>
      <w:b/>
      <w:bCs/>
      <w:sz w:val="20"/>
    </w:rPr>
  </w:style>
  <w:style w:type="character" w:customStyle="1" w:styleId="CommentTextChar">
    <w:name w:val="Comment Text Char"/>
    <w:basedOn w:val="DefaultParagraphFont"/>
    <w:link w:val="CommentText"/>
    <w:semiHidden/>
    <w:rsid w:val="0055104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51045"/>
    <w:rPr>
      <w:rFonts w:ascii="Arial" w:eastAsia="SimSun" w:hAnsi="Arial" w:cs="Arial"/>
      <w:b/>
      <w:bCs/>
      <w:sz w:val="18"/>
      <w:lang w:val="en-US" w:eastAsia="zh-CN"/>
    </w:rPr>
  </w:style>
  <w:style w:type="paragraph" w:styleId="BalloonText">
    <w:name w:val="Balloon Text"/>
    <w:basedOn w:val="Normal"/>
    <w:link w:val="BalloonTextChar"/>
    <w:semiHidden/>
    <w:unhideWhenUsed/>
    <w:rsid w:val="00551045"/>
    <w:rPr>
      <w:rFonts w:ascii="Segoe UI" w:hAnsi="Segoe UI" w:cs="Segoe UI"/>
      <w:sz w:val="18"/>
      <w:szCs w:val="18"/>
    </w:rPr>
  </w:style>
  <w:style w:type="character" w:customStyle="1" w:styleId="BalloonTextChar">
    <w:name w:val="Balloon Text Char"/>
    <w:basedOn w:val="DefaultParagraphFont"/>
    <w:link w:val="BalloonText"/>
    <w:semiHidden/>
    <w:rsid w:val="00551045"/>
    <w:rPr>
      <w:rFonts w:ascii="Segoe UI" w:eastAsia="SimSun" w:hAnsi="Segoe UI" w:cs="Segoe UI"/>
      <w:sz w:val="18"/>
      <w:szCs w:val="18"/>
      <w:lang w:val="en-US" w:eastAsia="zh-CN"/>
    </w:rPr>
  </w:style>
  <w:style w:type="character" w:customStyle="1" w:styleId="UnresolvedMention1">
    <w:name w:val="Unresolved Mention1"/>
    <w:basedOn w:val="DefaultParagraphFont"/>
    <w:uiPriority w:val="99"/>
    <w:semiHidden/>
    <w:unhideWhenUsed/>
    <w:rsid w:val="0008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9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90A3-FEA2-4FDD-9CDF-EBBC30CC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1546</Words>
  <Characters>333</Characters>
  <Application>Microsoft Office Word</Application>
  <DocSecurity>0</DocSecurity>
  <Lines>7</Lines>
  <Paragraphs>16</Paragraphs>
  <ScaleCrop>false</ScaleCrop>
  <HeadingPairs>
    <vt:vector size="2" baseType="variant">
      <vt:variant>
        <vt:lpstr>Title</vt:lpstr>
      </vt:variant>
      <vt:variant>
        <vt:i4>1</vt:i4>
      </vt:variant>
    </vt:vector>
  </HeadingPairs>
  <TitlesOfParts>
    <vt:vector size="1" baseType="lpstr">
      <vt:lpstr>PCT/WG/18/18</vt:lpstr>
    </vt:vector>
  </TitlesOfParts>
  <Company>WIPO</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PCT/WG/18/18 Rev.</dc:title>
  <dc:subject>序列表工作队：现状报告</dc:subject>
  <dc:creator>BONNET Jérôme</dc:creator>
  <cp:keywords>PUBLIC</cp:keywords>
  <cp:lastModifiedBy>MARLOW Thomas</cp:lastModifiedBy>
  <cp:revision>2</cp:revision>
  <cp:lastPrinted>2011-02-15T11:56:00Z</cp:lastPrinted>
  <dcterms:created xsi:type="dcterms:W3CDTF">2025-01-29T15:11:00Z</dcterms:created>
  <dcterms:modified xsi:type="dcterms:W3CDTF">2025-01-29T15:11:00Z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2024-02-07T09:15:17Z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95d4dc5d-e55e-4b90-9561-f9b7a9dcd890</vt:lpwstr>
  </property>
  <property fmtid="{D5CDD505-2E9C-101B-9397-08002B2CF9AE}" pid="14" name="MSIP_Label_20773ee6-353b-4fb9-a59d-0b94c8c67bea_ContentBits">
    <vt:lpwstr>0</vt:lpwstr>
  </property>
</Properties>
</file>