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5631E" w14:textId="77777777" w:rsidR="004D5A0B" w:rsidRDefault="004D5A0B" w:rsidP="004D5A0B">
      <w:pPr>
        <w:jc w:val="right"/>
        <w:rPr>
          <w:rFonts w:ascii="Arial Black" w:hAnsi="Arial Black"/>
          <w:caps/>
          <w:sz w:val="15"/>
        </w:rPr>
      </w:pPr>
      <w:r w:rsidRPr="00077815">
        <w:rPr>
          <w:rFonts w:eastAsiaTheme="minorEastAsia" w:cs="Times New Roman" w:hint="eastAsia"/>
          <w:noProof/>
        </w:rPr>
        <w:drawing>
          <wp:inline distT="0" distB="0" distL="0" distR="0" wp14:anchorId="044D5427" wp14:editId="25A2189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FD868D6" w14:textId="7B8EA440" w:rsidR="004D5A0B" w:rsidRPr="006E4F5F" w:rsidRDefault="004D5A0B" w:rsidP="004D5A0B">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7</w:t>
      </w:r>
      <w:r w:rsidRPr="006E4F5F">
        <w:rPr>
          <w:rFonts w:ascii="Arial Black" w:hAnsi="Arial Black" w:hint="eastAsia"/>
          <w:b/>
          <w:caps/>
          <w:sz w:val="15"/>
        </w:rPr>
        <w:t>/</w:t>
      </w:r>
      <w:bookmarkStart w:id="0" w:name="Code"/>
      <w:r>
        <w:rPr>
          <w:rFonts w:ascii="Arial Black" w:hAnsi="Arial Black" w:hint="eastAsia"/>
          <w:b/>
          <w:caps/>
          <w:sz w:val="15"/>
        </w:rPr>
        <w:t>1</w:t>
      </w:r>
      <w:r>
        <w:rPr>
          <w:rFonts w:ascii="Arial Black" w:hAnsi="Arial Black"/>
          <w:b/>
          <w:caps/>
          <w:sz w:val="15"/>
        </w:rPr>
        <w:t xml:space="preserve"> prov.</w:t>
      </w:r>
      <w:r w:rsidR="009E4BC8">
        <w:rPr>
          <w:rFonts w:ascii="Arial Black" w:hAnsi="Arial Black"/>
          <w:b/>
          <w:caps/>
          <w:sz w:val="15"/>
        </w:rPr>
        <w:t xml:space="preserve"> 2</w:t>
      </w:r>
    </w:p>
    <w:bookmarkEnd w:id="0"/>
    <w:p w14:paraId="3C3ACC02" w14:textId="77777777" w:rsidR="004D5A0B" w:rsidRPr="00E62C24" w:rsidRDefault="004D5A0B" w:rsidP="004D5A0B">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36B142A4" w14:textId="6C093FE7" w:rsidR="004D5A0B" w:rsidRPr="00E62C24" w:rsidRDefault="004D5A0B" w:rsidP="004D5A0B">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sidR="009E4BC8">
        <w:rPr>
          <w:rFonts w:ascii="Arial Black" w:eastAsia="SimHei" w:hAnsi="Arial Black"/>
          <w:b/>
          <w:sz w:val="15"/>
          <w:szCs w:val="15"/>
          <w:lang w:val="pt-BR"/>
        </w:rPr>
        <w:t>4</w:t>
      </w:r>
      <w:r w:rsidRPr="00E62C24">
        <w:rPr>
          <w:rFonts w:ascii="SimHei" w:eastAsia="SimHei" w:hAnsi="Times New Roman" w:hint="eastAsia"/>
          <w:b/>
          <w:sz w:val="15"/>
          <w:szCs w:val="15"/>
        </w:rPr>
        <w:t>年</w:t>
      </w:r>
      <w:r>
        <w:rPr>
          <w:rFonts w:ascii="Arial Black" w:eastAsia="SimHei" w:hAnsi="Arial Black"/>
          <w:b/>
          <w:sz w:val="15"/>
          <w:szCs w:val="15"/>
          <w:lang w:val="pt-BR"/>
        </w:rPr>
        <w:t>1</w:t>
      </w:r>
      <w:r w:rsidRPr="00E62C24">
        <w:rPr>
          <w:rFonts w:ascii="SimHei" w:eastAsia="SimHei" w:hAnsi="Times New Roman" w:hint="eastAsia"/>
          <w:b/>
          <w:sz w:val="15"/>
          <w:szCs w:val="15"/>
        </w:rPr>
        <w:t>月</w:t>
      </w:r>
      <w:r w:rsidR="009E4BC8">
        <w:rPr>
          <w:rFonts w:ascii="Arial Black" w:eastAsia="SimHei" w:hAnsi="Arial Black"/>
          <w:b/>
          <w:sz w:val="15"/>
          <w:szCs w:val="15"/>
          <w:lang w:val="pt-BR"/>
        </w:rPr>
        <w:t>26</w:t>
      </w:r>
      <w:r w:rsidRPr="00E62C24">
        <w:rPr>
          <w:rFonts w:ascii="SimHei" w:eastAsia="SimHei" w:hAnsi="Times New Roman" w:hint="eastAsia"/>
          <w:b/>
          <w:sz w:val="15"/>
          <w:szCs w:val="15"/>
        </w:rPr>
        <w:t>日</w:t>
      </w:r>
      <w:bookmarkEnd w:id="2"/>
    </w:p>
    <w:p w14:paraId="49566638" w14:textId="77777777" w:rsidR="004D5A0B" w:rsidRPr="00D945ED" w:rsidRDefault="004D5A0B" w:rsidP="004D5A0B">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129C479E" w14:textId="45AF21A0" w:rsidR="004D5A0B" w:rsidRPr="00D945ED" w:rsidRDefault="004D5A0B" w:rsidP="004D5A0B">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七</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4</w:t>
      </w:r>
      <w:r w:rsidRPr="00D945ED">
        <w:rPr>
          <w:rFonts w:ascii="KaiTi" w:eastAsia="KaiTi" w:hAnsi="KaiTi" w:cs="Times New Roman" w:hint="eastAsia"/>
          <w:b/>
          <w:sz w:val="24"/>
          <w:szCs w:val="22"/>
        </w:rPr>
        <w:t>年</w:t>
      </w:r>
      <w:r>
        <w:rPr>
          <w:rFonts w:ascii="KaiTi" w:eastAsia="KaiTi" w:hAnsi="KaiTi" w:cs="Times New Roman"/>
          <w:sz w:val="24"/>
          <w:szCs w:val="22"/>
        </w:rPr>
        <w:t>2</w:t>
      </w:r>
      <w:r w:rsidRPr="00D945ED">
        <w:rPr>
          <w:rFonts w:ascii="KaiTi" w:eastAsia="KaiTi" w:hAnsi="KaiTi" w:cs="Times New Roman" w:hint="eastAsia"/>
          <w:b/>
          <w:sz w:val="24"/>
          <w:szCs w:val="22"/>
        </w:rPr>
        <w:t>月</w:t>
      </w:r>
      <w:r>
        <w:rPr>
          <w:rFonts w:ascii="KaiTi" w:eastAsia="KaiTi" w:hAnsi="KaiTi" w:cs="Times New Roman"/>
          <w:sz w:val="24"/>
          <w:szCs w:val="22"/>
        </w:rPr>
        <w:t>19</w:t>
      </w:r>
      <w:r w:rsidRPr="00D945ED">
        <w:rPr>
          <w:rFonts w:ascii="KaiTi" w:eastAsia="KaiTi" w:hAnsi="KaiTi" w:cs="Times New Roman" w:hint="eastAsia"/>
          <w:b/>
          <w:sz w:val="24"/>
          <w:szCs w:val="22"/>
        </w:rPr>
        <w:t>日至</w:t>
      </w:r>
      <w:r>
        <w:rPr>
          <w:rFonts w:ascii="KaiTi" w:eastAsia="KaiTi" w:hAnsi="KaiTi" w:cs="Times New Roman"/>
          <w:sz w:val="24"/>
          <w:szCs w:val="22"/>
        </w:rPr>
        <w:t>21</w:t>
      </w:r>
      <w:r w:rsidRPr="00D945ED">
        <w:rPr>
          <w:rFonts w:ascii="KaiTi" w:eastAsia="KaiTi" w:hAnsi="KaiTi" w:cs="Times New Roman" w:hint="eastAsia"/>
          <w:b/>
          <w:sz w:val="24"/>
          <w:szCs w:val="22"/>
        </w:rPr>
        <w:t>日，日内瓦</w:t>
      </w:r>
    </w:p>
    <w:p w14:paraId="107420A3" w14:textId="18CB0136" w:rsidR="004D5A0B" w:rsidRDefault="009E4BC8" w:rsidP="004D5A0B">
      <w:pPr>
        <w:spacing w:after="360"/>
        <w:rPr>
          <w:rFonts w:ascii="KaiTi" w:eastAsia="KaiTi" w:hAnsi="KaiTi" w:cs="Times New Roman"/>
          <w:sz w:val="24"/>
          <w:szCs w:val="22"/>
        </w:rPr>
      </w:pPr>
      <w:bookmarkStart w:id="3" w:name="TitleOfDoc"/>
      <w:r>
        <w:rPr>
          <w:rFonts w:ascii="KaiTi" w:eastAsia="KaiTi" w:hAnsi="KaiTi" w:cs="Times New Roman" w:hint="eastAsia"/>
          <w:sz w:val="24"/>
          <w:szCs w:val="22"/>
        </w:rPr>
        <w:t>经修订的</w:t>
      </w:r>
      <w:r w:rsidR="004D5A0B">
        <w:rPr>
          <w:rFonts w:ascii="KaiTi" w:eastAsia="KaiTi" w:hAnsi="KaiTi" w:cs="Times New Roman" w:hint="eastAsia"/>
          <w:sz w:val="24"/>
          <w:szCs w:val="22"/>
        </w:rPr>
        <w:t>议程草案</w:t>
      </w:r>
    </w:p>
    <w:p w14:paraId="5214D572" w14:textId="77777777" w:rsidR="004D5A0B" w:rsidRPr="00234A8E" w:rsidRDefault="004D5A0B" w:rsidP="004D5A0B">
      <w:pPr>
        <w:spacing w:after="960"/>
        <w:rPr>
          <w:rFonts w:ascii="KaiTi" w:eastAsia="KaiTi" w:hAnsi="KaiTi" w:cs="Times New Roman"/>
          <w:sz w:val="21"/>
          <w:szCs w:val="22"/>
        </w:rPr>
      </w:pPr>
      <w:bookmarkStart w:id="4" w:name="Prepared"/>
      <w:bookmarkEnd w:id="3"/>
      <w:r>
        <w:rPr>
          <w:rFonts w:ascii="KaiTi" w:eastAsia="KaiTi" w:hAnsi="KaiTi" w:cs="Times New Roman" w:hint="eastAsia"/>
          <w:sz w:val="21"/>
          <w:szCs w:val="22"/>
        </w:rPr>
        <w:t>秘书处编拟</w:t>
      </w:r>
    </w:p>
    <w:bookmarkEnd w:id="4"/>
    <w:p w14:paraId="7512B51A" w14:textId="352E846B" w:rsidR="002928D3" w:rsidRPr="00CC21F0" w:rsidRDefault="004D5A0B" w:rsidP="00CC21F0">
      <w:pPr>
        <w:pStyle w:val="ONUME"/>
        <w:tabs>
          <w:tab w:val="clear" w:pos="567"/>
        </w:tabs>
        <w:overflowPunct w:val="0"/>
        <w:spacing w:afterLines="100" w:after="240" w:line="340" w:lineRule="atLeast"/>
        <w:rPr>
          <w:rFonts w:ascii="SimSun" w:hAnsi="SimSun"/>
          <w:sz w:val="21"/>
        </w:rPr>
      </w:pPr>
      <w:r w:rsidRPr="00CC21F0">
        <w:rPr>
          <w:rFonts w:ascii="SimSun" w:hAnsi="SimSun" w:hint="eastAsia"/>
          <w:sz w:val="21"/>
        </w:rPr>
        <w:t>会议开幕</w:t>
      </w:r>
    </w:p>
    <w:p w14:paraId="18F2D85B" w14:textId="549ACC98" w:rsidR="00726BED" w:rsidRDefault="004D5A0B" w:rsidP="009E4BC8">
      <w:pPr>
        <w:pStyle w:val="ONUME"/>
        <w:tabs>
          <w:tab w:val="clear" w:pos="567"/>
        </w:tabs>
        <w:overflowPunct w:val="0"/>
        <w:spacing w:after="0" w:line="340" w:lineRule="atLeast"/>
        <w:rPr>
          <w:rFonts w:ascii="SimSun" w:hAnsi="SimSun"/>
          <w:sz w:val="21"/>
        </w:rPr>
      </w:pPr>
      <w:r w:rsidRPr="00CC21F0">
        <w:rPr>
          <w:rFonts w:ascii="SimSun" w:hAnsi="SimSun" w:hint="eastAsia"/>
          <w:sz w:val="21"/>
        </w:rPr>
        <w:t>通过议程</w:t>
      </w:r>
    </w:p>
    <w:p w14:paraId="143592D8" w14:textId="439F63F4" w:rsidR="009E4BC8" w:rsidRPr="007C23BF" w:rsidRDefault="009E4BC8" w:rsidP="009E4BC8">
      <w:pPr>
        <w:pStyle w:val="ONUME"/>
        <w:numPr>
          <w:ilvl w:val="0"/>
          <w:numId w:val="0"/>
        </w:numPr>
        <w:overflowPunct w:val="0"/>
        <w:spacing w:afterLines="100" w:after="240" w:line="340" w:lineRule="atLeast"/>
        <w:ind w:left="1134"/>
        <w:rPr>
          <w:rFonts w:ascii="SimSun" w:hAnsi="SimSun"/>
          <w:sz w:val="21"/>
        </w:rPr>
      </w:pPr>
      <w:r>
        <w:rPr>
          <w:rFonts w:ascii="SimSun" w:hAnsi="SimSun" w:hint="eastAsia"/>
          <w:sz w:val="21"/>
        </w:rPr>
        <w:t>见</w:t>
      </w:r>
      <w:r w:rsidRPr="007C23BF">
        <w:rPr>
          <w:rFonts w:ascii="SimSun" w:hAnsi="SimSun"/>
          <w:sz w:val="21"/>
        </w:rPr>
        <w:t>文件PCT/WG/1</w:t>
      </w:r>
      <w:r>
        <w:rPr>
          <w:rFonts w:ascii="SimSun" w:hAnsi="SimSun"/>
          <w:sz w:val="21"/>
        </w:rPr>
        <w:t>7</w:t>
      </w:r>
      <w:r w:rsidRPr="007C23BF">
        <w:rPr>
          <w:rFonts w:ascii="SimSun" w:hAnsi="SimSun"/>
          <w:sz w:val="21"/>
        </w:rPr>
        <w:t>/1 Prov.2</w:t>
      </w:r>
      <w:r>
        <w:rPr>
          <w:rFonts w:ascii="SimSun" w:hAnsi="SimSun" w:hint="eastAsia"/>
          <w:sz w:val="21"/>
        </w:rPr>
        <w:t>。</w:t>
      </w:r>
    </w:p>
    <w:p w14:paraId="3762E769" w14:textId="51A7C73F" w:rsidR="00726BED" w:rsidRPr="00CC21F0" w:rsidRDefault="007403B0" w:rsidP="00CC21F0">
      <w:pPr>
        <w:pStyle w:val="ONUME"/>
        <w:tabs>
          <w:tab w:val="clear" w:pos="567"/>
        </w:tabs>
        <w:overflowPunct w:val="0"/>
        <w:spacing w:afterLines="100" w:after="240" w:line="340" w:lineRule="atLeast"/>
        <w:rPr>
          <w:rFonts w:ascii="SimSun" w:hAnsi="SimSun"/>
          <w:sz w:val="21"/>
        </w:rPr>
      </w:pPr>
      <w:r w:rsidRPr="00CC21F0">
        <w:rPr>
          <w:rFonts w:ascii="SimSun" w:hAnsi="SimSun" w:hint="eastAsia"/>
          <w:sz w:val="21"/>
        </w:rPr>
        <w:t>选举本届会议第二副主席和第十八届会议主席团成员</w:t>
      </w:r>
    </w:p>
    <w:p w14:paraId="68548481" w14:textId="2C93A889" w:rsidR="00726BED" w:rsidRPr="00CC21F0" w:rsidRDefault="00726BED" w:rsidP="00CC21F0">
      <w:pPr>
        <w:pStyle w:val="ONUME"/>
        <w:tabs>
          <w:tab w:val="clear" w:pos="567"/>
        </w:tabs>
        <w:overflowPunct w:val="0"/>
        <w:spacing w:afterLines="100" w:after="240" w:line="340" w:lineRule="atLeast"/>
        <w:rPr>
          <w:rFonts w:ascii="SimSun" w:hAnsi="SimSun"/>
          <w:sz w:val="21"/>
        </w:rPr>
      </w:pPr>
      <w:r w:rsidRPr="00CC21F0">
        <w:rPr>
          <w:rFonts w:ascii="SimSun" w:hAnsi="SimSun"/>
          <w:sz w:val="21"/>
        </w:rPr>
        <w:t>PCT</w:t>
      </w:r>
      <w:r w:rsidR="007403B0" w:rsidRPr="00CC21F0">
        <w:rPr>
          <w:rFonts w:ascii="SimSun" w:hAnsi="SimSun" w:hint="eastAsia"/>
          <w:sz w:val="21"/>
        </w:rPr>
        <w:t>统计数据</w:t>
      </w:r>
    </w:p>
    <w:p w14:paraId="63A9CBC3" w14:textId="77777777" w:rsidR="009E4BC8" w:rsidRDefault="007403B0" w:rsidP="009E4BC8">
      <w:pPr>
        <w:pStyle w:val="ONUME"/>
        <w:tabs>
          <w:tab w:val="clear" w:pos="567"/>
        </w:tabs>
        <w:overflowPunct w:val="0"/>
        <w:spacing w:after="0" w:line="340" w:lineRule="atLeast"/>
        <w:rPr>
          <w:rFonts w:ascii="SimSun" w:hAnsi="SimSun"/>
          <w:sz w:val="21"/>
        </w:rPr>
      </w:pPr>
      <w:r w:rsidRPr="00CC21F0">
        <w:rPr>
          <w:rFonts w:ascii="SimSun" w:hAnsi="SimSun" w:hint="eastAsia"/>
          <w:sz w:val="21"/>
        </w:rPr>
        <w:t>PCT国际单位会议：第三十届会议报告</w:t>
      </w:r>
    </w:p>
    <w:p w14:paraId="03FAD0A2" w14:textId="751336BB" w:rsidR="009E4BC8" w:rsidRPr="007C23BF" w:rsidRDefault="009E4BC8" w:rsidP="00C67F62">
      <w:pPr>
        <w:pStyle w:val="ONUME"/>
        <w:numPr>
          <w:ilvl w:val="0"/>
          <w:numId w:val="0"/>
        </w:numPr>
        <w:overflowPunct w:val="0"/>
        <w:spacing w:afterLines="100" w:after="240" w:line="340" w:lineRule="atLeast"/>
        <w:ind w:left="1134"/>
        <w:rPr>
          <w:rFonts w:ascii="SimSun" w:hAnsi="SimSun"/>
          <w:sz w:val="21"/>
        </w:rPr>
      </w:pPr>
      <w:r>
        <w:rPr>
          <w:rFonts w:ascii="SimSun" w:hAnsi="SimSun" w:hint="eastAsia"/>
          <w:sz w:val="21"/>
        </w:rPr>
        <w:t>见</w:t>
      </w:r>
      <w:r w:rsidRPr="007C23BF">
        <w:rPr>
          <w:rFonts w:ascii="SimSun" w:hAnsi="SimSun"/>
          <w:sz w:val="21"/>
        </w:rPr>
        <w:t>文件PCT/WG/1</w:t>
      </w:r>
      <w:r>
        <w:rPr>
          <w:rFonts w:ascii="SimSun" w:hAnsi="SimSun"/>
          <w:sz w:val="21"/>
        </w:rPr>
        <w:t>7</w:t>
      </w:r>
      <w:r w:rsidRPr="007C23BF">
        <w:rPr>
          <w:rFonts w:ascii="SimSun" w:hAnsi="SimSun"/>
          <w:sz w:val="21"/>
        </w:rPr>
        <w:t>/2</w:t>
      </w:r>
      <w:r>
        <w:rPr>
          <w:rFonts w:ascii="SimSun" w:hAnsi="SimSun" w:hint="eastAsia"/>
          <w:sz w:val="21"/>
        </w:rPr>
        <w:t>。</w:t>
      </w:r>
    </w:p>
    <w:p w14:paraId="7CE34BEA" w14:textId="77777777" w:rsidR="009E4BC8" w:rsidRDefault="007403B0" w:rsidP="009E4BC8">
      <w:pPr>
        <w:pStyle w:val="ONUME"/>
        <w:tabs>
          <w:tab w:val="clear" w:pos="567"/>
        </w:tabs>
        <w:overflowPunct w:val="0"/>
        <w:spacing w:after="0" w:line="340" w:lineRule="atLeast"/>
        <w:rPr>
          <w:rFonts w:ascii="SimSun" w:hAnsi="SimSun"/>
          <w:sz w:val="21"/>
        </w:rPr>
      </w:pPr>
      <w:r w:rsidRPr="00CC21F0">
        <w:rPr>
          <w:rFonts w:ascii="SimSun" w:hAnsi="SimSun" w:hint="eastAsia"/>
          <w:sz w:val="21"/>
        </w:rPr>
        <w:t>PCT技术援助的协调</w:t>
      </w:r>
    </w:p>
    <w:p w14:paraId="36E45DC6" w14:textId="58AA7EBF" w:rsidR="009E4BC8" w:rsidRPr="007C23BF" w:rsidRDefault="009E4BC8" w:rsidP="00C67F62">
      <w:pPr>
        <w:pStyle w:val="ONUME"/>
        <w:numPr>
          <w:ilvl w:val="0"/>
          <w:numId w:val="0"/>
        </w:numPr>
        <w:overflowPunct w:val="0"/>
        <w:spacing w:afterLines="100" w:after="240" w:line="340" w:lineRule="atLeast"/>
        <w:ind w:left="1134"/>
        <w:rPr>
          <w:rFonts w:ascii="SimSun" w:hAnsi="SimSun"/>
          <w:sz w:val="21"/>
        </w:rPr>
      </w:pPr>
      <w:r>
        <w:rPr>
          <w:rFonts w:ascii="SimSun" w:hAnsi="SimSun" w:hint="eastAsia"/>
          <w:sz w:val="21"/>
        </w:rPr>
        <w:t>见</w:t>
      </w:r>
      <w:r w:rsidRPr="007C23BF">
        <w:rPr>
          <w:rFonts w:ascii="SimSun" w:hAnsi="SimSun"/>
          <w:sz w:val="21"/>
        </w:rPr>
        <w:t>文件PCT/WG/1</w:t>
      </w:r>
      <w:r>
        <w:rPr>
          <w:rFonts w:ascii="SimSun" w:hAnsi="SimSun"/>
          <w:sz w:val="21"/>
        </w:rPr>
        <w:t>7</w:t>
      </w:r>
      <w:r w:rsidRPr="007C23BF">
        <w:rPr>
          <w:rFonts w:ascii="SimSun" w:hAnsi="SimSun"/>
          <w:sz w:val="21"/>
        </w:rPr>
        <w:t>/1</w:t>
      </w:r>
      <w:r w:rsidR="00245CE2">
        <w:rPr>
          <w:rFonts w:ascii="SimSun" w:hAnsi="SimSun"/>
          <w:sz w:val="21"/>
        </w:rPr>
        <w:t>9</w:t>
      </w:r>
      <w:r>
        <w:rPr>
          <w:rFonts w:ascii="SimSun" w:hAnsi="SimSun" w:hint="eastAsia"/>
          <w:sz w:val="21"/>
        </w:rPr>
        <w:t>。</w:t>
      </w:r>
    </w:p>
    <w:p w14:paraId="21042918" w14:textId="389D5CF5" w:rsidR="009E4BC8" w:rsidRDefault="00245CE2" w:rsidP="009E4BC8">
      <w:pPr>
        <w:pStyle w:val="ONUME"/>
        <w:tabs>
          <w:tab w:val="clear" w:pos="567"/>
        </w:tabs>
        <w:overflowPunct w:val="0"/>
        <w:spacing w:after="0" w:line="340" w:lineRule="atLeast"/>
        <w:rPr>
          <w:rFonts w:ascii="SimSun" w:hAnsi="SimSun"/>
          <w:sz w:val="21"/>
        </w:rPr>
      </w:pPr>
      <w:r w:rsidRPr="00245CE2">
        <w:rPr>
          <w:rFonts w:ascii="SimSun" w:hAnsi="SimSun" w:hint="eastAsia"/>
          <w:sz w:val="21"/>
        </w:rPr>
        <w:t>协调</w:t>
      </w:r>
      <w:r w:rsidR="007403B0" w:rsidRPr="00CC21F0">
        <w:rPr>
          <w:rFonts w:ascii="SimSun" w:hAnsi="SimSun" w:hint="eastAsia"/>
          <w:sz w:val="21"/>
        </w:rPr>
        <w:t>专利审查员培训</w:t>
      </w:r>
    </w:p>
    <w:p w14:paraId="1F4F5A0E" w14:textId="32F5BA6E" w:rsidR="00726BED" w:rsidRPr="00CC21F0" w:rsidRDefault="009E4BC8" w:rsidP="00C67F62">
      <w:pPr>
        <w:pStyle w:val="ONUME"/>
        <w:numPr>
          <w:ilvl w:val="0"/>
          <w:numId w:val="0"/>
        </w:numPr>
        <w:overflowPunct w:val="0"/>
        <w:spacing w:afterLines="100" w:after="240" w:line="340" w:lineRule="atLeast"/>
        <w:ind w:left="1134"/>
        <w:rPr>
          <w:rFonts w:ascii="SimSun" w:hAnsi="SimSun"/>
          <w:sz w:val="21"/>
        </w:rPr>
      </w:pPr>
      <w:r>
        <w:rPr>
          <w:rFonts w:ascii="SimSun" w:hAnsi="SimSun" w:hint="eastAsia"/>
          <w:sz w:val="21"/>
        </w:rPr>
        <w:t>见</w:t>
      </w:r>
      <w:r w:rsidRPr="007C23BF">
        <w:rPr>
          <w:rFonts w:ascii="SimSun" w:hAnsi="SimSun"/>
          <w:sz w:val="21"/>
        </w:rPr>
        <w:t>文件PCT/WG/1</w:t>
      </w:r>
      <w:r>
        <w:rPr>
          <w:rFonts w:ascii="SimSun" w:hAnsi="SimSun"/>
          <w:sz w:val="21"/>
        </w:rPr>
        <w:t>7</w:t>
      </w:r>
      <w:r w:rsidRPr="007C23BF">
        <w:rPr>
          <w:rFonts w:ascii="SimSun" w:hAnsi="SimSun"/>
          <w:sz w:val="21"/>
        </w:rPr>
        <w:t>/1</w:t>
      </w:r>
      <w:r w:rsidR="00245CE2">
        <w:rPr>
          <w:rFonts w:ascii="SimSun" w:hAnsi="SimSun"/>
          <w:sz w:val="21"/>
        </w:rPr>
        <w:t>1</w:t>
      </w:r>
      <w:r w:rsidR="00245CE2">
        <w:rPr>
          <w:rFonts w:ascii="SimSun" w:hAnsi="SimSun" w:hint="eastAsia"/>
          <w:sz w:val="21"/>
        </w:rPr>
        <w:t>。</w:t>
      </w:r>
    </w:p>
    <w:p w14:paraId="423E8AC6" w14:textId="7EA1C3B7" w:rsidR="00726BED" w:rsidRDefault="007403B0" w:rsidP="009E4BC8">
      <w:pPr>
        <w:pStyle w:val="ONUME"/>
        <w:tabs>
          <w:tab w:val="clear" w:pos="567"/>
        </w:tabs>
        <w:overflowPunct w:val="0"/>
        <w:spacing w:after="0" w:line="340" w:lineRule="atLeast"/>
        <w:rPr>
          <w:rFonts w:ascii="SimSun" w:hAnsi="SimSun"/>
          <w:sz w:val="21"/>
        </w:rPr>
      </w:pPr>
      <w:r w:rsidRPr="00CC21F0">
        <w:rPr>
          <w:rFonts w:ascii="SimSun" w:hAnsi="SimSun" w:hint="eastAsia"/>
          <w:sz w:val="21"/>
        </w:rPr>
        <w:t>PCT在线服务</w:t>
      </w:r>
    </w:p>
    <w:p w14:paraId="70C24169" w14:textId="608CE125" w:rsidR="00245CE2" w:rsidRPr="00245CE2" w:rsidRDefault="00245CE2" w:rsidP="00245CE2">
      <w:pPr>
        <w:pStyle w:val="ONUME"/>
        <w:numPr>
          <w:ilvl w:val="0"/>
          <w:numId w:val="0"/>
        </w:numPr>
        <w:overflowPunct w:val="0"/>
        <w:spacing w:afterLines="100" w:after="240" w:line="340" w:lineRule="atLeast"/>
        <w:ind w:left="1134"/>
        <w:rPr>
          <w:rFonts w:ascii="SimSun" w:hAnsi="SimSun"/>
          <w:sz w:val="21"/>
        </w:rPr>
      </w:pPr>
      <w:r w:rsidRPr="00245CE2">
        <w:rPr>
          <w:rFonts w:ascii="SimSun" w:hAnsi="SimSun" w:hint="eastAsia"/>
          <w:sz w:val="21"/>
        </w:rPr>
        <w:t>见</w:t>
      </w:r>
      <w:r w:rsidRPr="00245CE2">
        <w:rPr>
          <w:rFonts w:ascii="SimSun" w:hAnsi="SimSun"/>
          <w:sz w:val="21"/>
        </w:rPr>
        <w:t>文件PCT/WG/17/</w:t>
      </w:r>
      <w:r>
        <w:rPr>
          <w:rFonts w:ascii="SimSun" w:hAnsi="SimSun"/>
          <w:sz w:val="21"/>
        </w:rPr>
        <w:t>20</w:t>
      </w:r>
      <w:r>
        <w:rPr>
          <w:rFonts w:ascii="SimSun" w:hAnsi="SimSun" w:hint="eastAsia"/>
          <w:sz w:val="21"/>
        </w:rPr>
        <w:t>。</w:t>
      </w:r>
    </w:p>
    <w:p w14:paraId="709BA81D" w14:textId="4C9E675D" w:rsidR="00726BED" w:rsidRDefault="007403B0" w:rsidP="009E4BC8">
      <w:pPr>
        <w:pStyle w:val="ONUME"/>
        <w:tabs>
          <w:tab w:val="clear" w:pos="567"/>
        </w:tabs>
        <w:overflowPunct w:val="0"/>
        <w:spacing w:after="0" w:line="340" w:lineRule="atLeast"/>
        <w:rPr>
          <w:rFonts w:ascii="SimSun" w:hAnsi="SimSun"/>
          <w:sz w:val="21"/>
        </w:rPr>
      </w:pPr>
      <w:r w:rsidRPr="00CC21F0">
        <w:rPr>
          <w:rFonts w:ascii="SimSun" w:hAnsi="SimSun" w:hint="eastAsia"/>
          <w:sz w:val="21"/>
        </w:rPr>
        <w:lastRenderedPageBreak/>
        <w:t>国际申请和相关文件的提交介质</w:t>
      </w:r>
    </w:p>
    <w:p w14:paraId="3E1439D6" w14:textId="7BD2B022" w:rsidR="009E4BC8" w:rsidRPr="00CC21F0" w:rsidRDefault="009E4BC8" w:rsidP="00C67F62">
      <w:pPr>
        <w:pStyle w:val="ONUME"/>
        <w:numPr>
          <w:ilvl w:val="0"/>
          <w:numId w:val="0"/>
        </w:numPr>
        <w:overflowPunct w:val="0"/>
        <w:spacing w:afterLines="100" w:after="240" w:line="340" w:lineRule="atLeast"/>
        <w:ind w:left="1134"/>
        <w:rPr>
          <w:rFonts w:ascii="SimSun" w:hAnsi="SimSun"/>
          <w:sz w:val="21"/>
        </w:rPr>
      </w:pPr>
      <w:r>
        <w:rPr>
          <w:rFonts w:ascii="SimSun" w:hAnsi="SimSun" w:hint="eastAsia"/>
          <w:sz w:val="21"/>
        </w:rPr>
        <w:t>见</w:t>
      </w:r>
      <w:r w:rsidRPr="007C23BF">
        <w:rPr>
          <w:rFonts w:ascii="SimSun" w:hAnsi="SimSun"/>
          <w:sz w:val="21"/>
        </w:rPr>
        <w:t>文件PCT/WG/1</w:t>
      </w:r>
      <w:r>
        <w:rPr>
          <w:rFonts w:ascii="SimSun" w:hAnsi="SimSun"/>
          <w:sz w:val="21"/>
        </w:rPr>
        <w:t>7</w:t>
      </w:r>
      <w:r w:rsidRPr="007C23BF">
        <w:rPr>
          <w:rFonts w:ascii="SimSun" w:hAnsi="SimSun"/>
          <w:sz w:val="21"/>
        </w:rPr>
        <w:t>/1</w:t>
      </w:r>
      <w:r w:rsidR="00245CE2">
        <w:rPr>
          <w:rFonts w:ascii="SimSun" w:hAnsi="SimSun"/>
          <w:sz w:val="21"/>
        </w:rPr>
        <w:t>5</w:t>
      </w:r>
      <w:r>
        <w:rPr>
          <w:rFonts w:ascii="SimSun" w:hAnsi="SimSun" w:hint="eastAsia"/>
          <w:sz w:val="21"/>
        </w:rPr>
        <w:t>。</w:t>
      </w:r>
    </w:p>
    <w:p w14:paraId="5340A1E5" w14:textId="77777777" w:rsidR="009E4BC8" w:rsidRDefault="005F282F" w:rsidP="009E4BC8">
      <w:pPr>
        <w:pStyle w:val="ONUME"/>
        <w:tabs>
          <w:tab w:val="clear" w:pos="567"/>
        </w:tabs>
        <w:overflowPunct w:val="0"/>
        <w:spacing w:after="0" w:line="340" w:lineRule="atLeast"/>
        <w:rPr>
          <w:rFonts w:ascii="SimSun" w:hAnsi="SimSun"/>
          <w:sz w:val="21"/>
        </w:rPr>
      </w:pPr>
      <w:r w:rsidRPr="00CC21F0">
        <w:rPr>
          <w:rFonts w:ascii="SimSun" w:hAnsi="SimSun" w:hint="eastAsia"/>
          <w:sz w:val="21"/>
        </w:rPr>
        <w:t>支持电子处理的法律措施</w:t>
      </w:r>
    </w:p>
    <w:p w14:paraId="1E8D4577" w14:textId="1368FEB6" w:rsidR="00726BED" w:rsidRPr="00CC21F0" w:rsidRDefault="009E4BC8" w:rsidP="00C67F62">
      <w:pPr>
        <w:pStyle w:val="ONUME"/>
        <w:numPr>
          <w:ilvl w:val="0"/>
          <w:numId w:val="0"/>
        </w:numPr>
        <w:overflowPunct w:val="0"/>
        <w:spacing w:afterLines="100" w:after="240" w:line="340" w:lineRule="atLeast"/>
        <w:ind w:left="1134"/>
        <w:rPr>
          <w:rFonts w:ascii="SimSun" w:hAnsi="SimSun"/>
          <w:sz w:val="21"/>
        </w:rPr>
      </w:pPr>
      <w:r>
        <w:rPr>
          <w:rFonts w:ascii="SimSun" w:hAnsi="SimSun" w:hint="eastAsia"/>
          <w:sz w:val="21"/>
        </w:rPr>
        <w:t>见</w:t>
      </w:r>
      <w:r w:rsidRPr="007C23BF">
        <w:rPr>
          <w:rFonts w:ascii="SimSun" w:hAnsi="SimSun"/>
          <w:sz w:val="21"/>
        </w:rPr>
        <w:t>文件PCT/WG/1</w:t>
      </w:r>
      <w:r>
        <w:rPr>
          <w:rFonts w:ascii="SimSun" w:hAnsi="SimSun"/>
          <w:sz w:val="21"/>
        </w:rPr>
        <w:t>7</w:t>
      </w:r>
      <w:r w:rsidRPr="007C23BF">
        <w:rPr>
          <w:rFonts w:ascii="SimSun" w:hAnsi="SimSun"/>
          <w:sz w:val="21"/>
        </w:rPr>
        <w:t>/</w:t>
      </w:r>
      <w:r w:rsidR="00245CE2">
        <w:rPr>
          <w:rFonts w:ascii="SimSun" w:hAnsi="SimSun"/>
          <w:sz w:val="21"/>
        </w:rPr>
        <w:t>9</w:t>
      </w:r>
      <w:r>
        <w:rPr>
          <w:rFonts w:ascii="SimSun" w:hAnsi="SimSun" w:hint="eastAsia"/>
          <w:sz w:val="21"/>
        </w:rPr>
        <w:t>。</w:t>
      </w:r>
    </w:p>
    <w:p w14:paraId="6B6F4A49" w14:textId="0C8CEA53" w:rsidR="009E4BC8" w:rsidRDefault="005F282F" w:rsidP="009E4BC8">
      <w:pPr>
        <w:pStyle w:val="ONUME"/>
        <w:tabs>
          <w:tab w:val="clear" w:pos="567"/>
        </w:tabs>
        <w:overflowPunct w:val="0"/>
        <w:spacing w:after="0" w:line="340" w:lineRule="atLeast"/>
        <w:rPr>
          <w:rFonts w:ascii="SimSun" w:hAnsi="SimSun"/>
          <w:sz w:val="21"/>
        </w:rPr>
      </w:pPr>
      <w:r w:rsidRPr="00CC21F0">
        <w:rPr>
          <w:rFonts w:ascii="SimSun" w:hAnsi="SimSun" w:hint="eastAsia"/>
          <w:sz w:val="21"/>
        </w:rPr>
        <w:t>个人数据保护</w:t>
      </w:r>
      <w:r w:rsidR="003A6E1F">
        <w:rPr>
          <w:rFonts w:ascii="SimSun" w:hAnsi="SimSun" w:hint="eastAsia"/>
          <w:sz w:val="21"/>
        </w:rPr>
        <w:t>和PCT</w:t>
      </w:r>
    </w:p>
    <w:p w14:paraId="2CAEB37C" w14:textId="16ABF148" w:rsidR="00726BED" w:rsidRPr="00CC21F0" w:rsidRDefault="009E4BC8" w:rsidP="00C67F62">
      <w:pPr>
        <w:pStyle w:val="ONUME"/>
        <w:numPr>
          <w:ilvl w:val="0"/>
          <w:numId w:val="0"/>
        </w:numPr>
        <w:overflowPunct w:val="0"/>
        <w:spacing w:afterLines="100" w:after="240" w:line="340" w:lineRule="atLeast"/>
        <w:ind w:left="1134"/>
        <w:rPr>
          <w:rFonts w:ascii="SimSun" w:hAnsi="SimSun"/>
          <w:sz w:val="21"/>
        </w:rPr>
      </w:pPr>
      <w:r>
        <w:rPr>
          <w:rFonts w:ascii="SimSun" w:hAnsi="SimSun" w:hint="eastAsia"/>
          <w:sz w:val="21"/>
        </w:rPr>
        <w:t>见</w:t>
      </w:r>
      <w:r w:rsidRPr="007C23BF">
        <w:rPr>
          <w:rFonts w:ascii="SimSun" w:hAnsi="SimSun"/>
          <w:sz w:val="21"/>
        </w:rPr>
        <w:t>文件PCT/WG/1</w:t>
      </w:r>
      <w:r>
        <w:rPr>
          <w:rFonts w:ascii="SimSun" w:hAnsi="SimSun"/>
          <w:sz w:val="21"/>
        </w:rPr>
        <w:t>7</w:t>
      </w:r>
      <w:r w:rsidRPr="007C23BF">
        <w:rPr>
          <w:rFonts w:ascii="SimSun" w:hAnsi="SimSun"/>
          <w:sz w:val="21"/>
        </w:rPr>
        <w:t>/</w:t>
      </w:r>
      <w:r w:rsidR="00245CE2">
        <w:rPr>
          <w:rFonts w:ascii="SimSun" w:hAnsi="SimSun"/>
          <w:sz w:val="21"/>
        </w:rPr>
        <w:t>8</w:t>
      </w:r>
      <w:r>
        <w:rPr>
          <w:rFonts w:ascii="SimSun" w:hAnsi="SimSun" w:hint="eastAsia"/>
          <w:sz w:val="21"/>
        </w:rPr>
        <w:t>。</w:t>
      </w:r>
    </w:p>
    <w:p w14:paraId="6008BC3A" w14:textId="50470637" w:rsidR="00245CE2" w:rsidRPr="00245CE2" w:rsidRDefault="008C7CD2" w:rsidP="00245CE2">
      <w:pPr>
        <w:pStyle w:val="ONUME"/>
        <w:tabs>
          <w:tab w:val="clear" w:pos="567"/>
        </w:tabs>
        <w:overflowPunct w:val="0"/>
        <w:spacing w:after="0" w:line="340" w:lineRule="atLeast"/>
        <w:rPr>
          <w:rFonts w:ascii="SimSun" w:hAnsi="SimSun"/>
          <w:sz w:val="21"/>
        </w:rPr>
      </w:pPr>
      <w:r w:rsidRPr="008C7CD2">
        <w:rPr>
          <w:rFonts w:ascii="SimSun" w:hAnsi="SimSun" w:hint="eastAsia"/>
          <w:sz w:val="21"/>
        </w:rPr>
        <w:t>与国际局通信的语言</w:t>
      </w:r>
    </w:p>
    <w:p w14:paraId="4A29D70F" w14:textId="759F9317" w:rsidR="00245CE2" w:rsidRPr="00245CE2" w:rsidRDefault="00245CE2" w:rsidP="00245CE2">
      <w:pPr>
        <w:pStyle w:val="ONUME"/>
        <w:numPr>
          <w:ilvl w:val="0"/>
          <w:numId w:val="0"/>
        </w:numPr>
        <w:overflowPunct w:val="0"/>
        <w:spacing w:afterLines="100" w:after="240" w:line="340" w:lineRule="atLeast"/>
        <w:ind w:left="1134"/>
        <w:rPr>
          <w:rFonts w:ascii="SimSun" w:hAnsi="SimSun"/>
          <w:sz w:val="21"/>
        </w:rPr>
      </w:pPr>
      <w:r>
        <w:rPr>
          <w:rFonts w:ascii="SimSun" w:hAnsi="SimSun" w:hint="eastAsia"/>
          <w:sz w:val="21"/>
        </w:rPr>
        <w:t>见</w:t>
      </w:r>
      <w:r w:rsidRPr="007C23BF">
        <w:rPr>
          <w:rFonts w:ascii="SimSun" w:hAnsi="SimSun"/>
          <w:sz w:val="21"/>
        </w:rPr>
        <w:t>文件</w:t>
      </w:r>
      <w:r w:rsidRPr="00245CE2">
        <w:rPr>
          <w:rFonts w:ascii="SimSun" w:hAnsi="SimSun"/>
          <w:sz w:val="21"/>
        </w:rPr>
        <w:t>PCT/WG/17/6</w:t>
      </w:r>
      <w:r>
        <w:rPr>
          <w:rFonts w:ascii="SimSun" w:hAnsi="SimSun" w:hint="eastAsia"/>
          <w:sz w:val="21"/>
        </w:rPr>
        <w:t>。</w:t>
      </w:r>
    </w:p>
    <w:p w14:paraId="422C3A0F" w14:textId="2EA49BE5" w:rsidR="00245CE2" w:rsidRPr="00245CE2" w:rsidRDefault="008C7CD2" w:rsidP="00245CE2">
      <w:pPr>
        <w:pStyle w:val="ONUME"/>
        <w:tabs>
          <w:tab w:val="clear" w:pos="567"/>
        </w:tabs>
        <w:overflowPunct w:val="0"/>
        <w:spacing w:after="0" w:line="340" w:lineRule="atLeast"/>
        <w:rPr>
          <w:rFonts w:ascii="SimSun" w:hAnsi="SimSun"/>
          <w:sz w:val="21"/>
        </w:rPr>
      </w:pPr>
      <w:r w:rsidRPr="008C7CD2">
        <w:rPr>
          <w:rFonts w:ascii="SimSun" w:hAnsi="SimSun" w:hint="eastAsia"/>
          <w:sz w:val="21"/>
        </w:rPr>
        <w:t>对细则26.3之三的进一步修正——根据条约第3条(4)(</w:t>
      </w:r>
      <w:proofErr w:type="spellStart"/>
      <w:r w:rsidRPr="008C7CD2">
        <w:rPr>
          <w:rFonts w:ascii="SimSun" w:hAnsi="SimSun" w:hint="eastAsia"/>
          <w:sz w:val="21"/>
        </w:rPr>
        <w:t>i</w:t>
      </w:r>
      <w:proofErr w:type="spellEnd"/>
      <w:r w:rsidRPr="008C7CD2">
        <w:rPr>
          <w:rFonts w:ascii="SimSun" w:hAnsi="SimSun" w:hint="eastAsia"/>
          <w:sz w:val="21"/>
        </w:rPr>
        <w:t>)通知改正缺陷</w:t>
      </w:r>
    </w:p>
    <w:p w14:paraId="35BC2299" w14:textId="3906E70B" w:rsidR="00245CE2" w:rsidRPr="00245CE2" w:rsidRDefault="00245CE2" w:rsidP="00245CE2">
      <w:pPr>
        <w:pStyle w:val="ONUME"/>
        <w:numPr>
          <w:ilvl w:val="0"/>
          <w:numId w:val="0"/>
        </w:numPr>
        <w:overflowPunct w:val="0"/>
        <w:spacing w:afterLines="100" w:after="240" w:line="340" w:lineRule="atLeast"/>
        <w:ind w:left="1134"/>
        <w:rPr>
          <w:rFonts w:ascii="SimSun" w:hAnsi="SimSun"/>
          <w:sz w:val="21"/>
        </w:rPr>
      </w:pPr>
      <w:r>
        <w:rPr>
          <w:rFonts w:ascii="SimSun" w:hAnsi="SimSun" w:hint="eastAsia"/>
          <w:sz w:val="21"/>
        </w:rPr>
        <w:t>见</w:t>
      </w:r>
      <w:r w:rsidRPr="007C23BF">
        <w:rPr>
          <w:rFonts w:ascii="SimSun" w:hAnsi="SimSun"/>
          <w:sz w:val="21"/>
        </w:rPr>
        <w:t>文件</w:t>
      </w:r>
      <w:r w:rsidRPr="00245CE2">
        <w:rPr>
          <w:rFonts w:ascii="SimSun" w:hAnsi="SimSun"/>
          <w:sz w:val="21"/>
        </w:rPr>
        <w:t>PCT/WG/17/7</w:t>
      </w:r>
      <w:r>
        <w:rPr>
          <w:rFonts w:ascii="SimSun" w:hAnsi="SimSun" w:hint="eastAsia"/>
          <w:sz w:val="21"/>
        </w:rPr>
        <w:t>。</w:t>
      </w:r>
    </w:p>
    <w:p w14:paraId="6E953539" w14:textId="4F7C0CD8" w:rsidR="009E4BC8" w:rsidRDefault="007403B0" w:rsidP="009E4BC8">
      <w:pPr>
        <w:pStyle w:val="ONUME"/>
        <w:tabs>
          <w:tab w:val="clear" w:pos="567"/>
        </w:tabs>
        <w:overflowPunct w:val="0"/>
        <w:spacing w:after="0" w:line="340" w:lineRule="atLeast"/>
        <w:rPr>
          <w:rFonts w:ascii="SimSun" w:hAnsi="SimSun"/>
          <w:sz w:val="21"/>
        </w:rPr>
      </w:pPr>
      <w:r w:rsidRPr="00CC21F0">
        <w:rPr>
          <w:rFonts w:ascii="SimSun" w:hAnsi="SimSun" w:hint="eastAsia"/>
          <w:sz w:val="21"/>
        </w:rPr>
        <w:t>非书面公开的引证</w:t>
      </w:r>
    </w:p>
    <w:p w14:paraId="380F2760" w14:textId="0BB3556C" w:rsidR="00726BED" w:rsidRDefault="009E4BC8" w:rsidP="00C67F62">
      <w:pPr>
        <w:pStyle w:val="ONUME"/>
        <w:numPr>
          <w:ilvl w:val="0"/>
          <w:numId w:val="0"/>
        </w:numPr>
        <w:overflowPunct w:val="0"/>
        <w:spacing w:afterLines="100" w:after="240" w:line="340" w:lineRule="atLeast"/>
        <w:ind w:left="1134"/>
        <w:rPr>
          <w:rFonts w:ascii="SimSun" w:hAnsi="SimSun"/>
          <w:sz w:val="21"/>
        </w:rPr>
      </w:pPr>
      <w:r>
        <w:rPr>
          <w:rFonts w:ascii="SimSun" w:hAnsi="SimSun" w:hint="eastAsia"/>
          <w:sz w:val="21"/>
        </w:rPr>
        <w:t>见</w:t>
      </w:r>
      <w:r w:rsidRPr="007C23BF">
        <w:rPr>
          <w:rFonts w:ascii="SimSun" w:hAnsi="SimSun"/>
          <w:sz w:val="21"/>
        </w:rPr>
        <w:t>文件PCT/WG/1</w:t>
      </w:r>
      <w:r>
        <w:rPr>
          <w:rFonts w:ascii="SimSun" w:hAnsi="SimSun"/>
          <w:sz w:val="21"/>
        </w:rPr>
        <w:t>7</w:t>
      </w:r>
      <w:r w:rsidRPr="007C23BF">
        <w:rPr>
          <w:rFonts w:ascii="SimSun" w:hAnsi="SimSun"/>
          <w:sz w:val="21"/>
        </w:rPr>
        <w:t>/1</w:t>
      </w:r>
      <w:r w:rsidR="00245CE2">
        <w:rPr>
          <w:rFonts w:ascii="SimSun" w:hAnsi="SimSun"/>
          <w:sz w:val="21"/>
        </w:rPr>
        <w:t>0</w:t>
      </w:r>
      <w:r>
        <w:rPr>
          <w:rFonts w:ascii="SimSun" w:hAnsi="SimSun" w:hint="eastAsia"/>
          <w:sz w:val="21"/>
        </w:rPr>
        <w:t>。</w:t>
      </w:r>
    </w:p>
    <w:p w14:paraId="244DB0BC" w14:textId="4560CB1C" w:rsidR="009E4BC8" w:rsidRPr="009E4BC8" w:rsidRDefault="008C7CD2" w:rsidP="009E4BC8">
      <w:pPr>
        <w:pStyle w:val="ONUME"/>
        <w:tabs>
          <w:tab w:val="clear" w:pos="567"/>
        </w:tabs>
        <w:overflowPunct w:val="0"/>
        <w:spacing w:after="0" w:line="340" w:lineRule="atLeast"/>
        <w:rPr>
          <w:rFonts w:ascii="SimSun" w:hAnsi="SimSun"/>
          <w:sz w:val="21"/>
        </w:rPr>
      </w:pPr>
      <w:r w:rsidRPr="008C7CD2">
        <w:rPr>
          <w:rFonts w:ascii="SimSun" w:hAnsi="SimSun" w:hint="eastAsia"/>
          <w:sz w:val="21"/>
        </w:rPr>
        <w:t>检索策略调查</w:t>
      </w:r>
      <w:r>
        <w:rPr>
          <w:rFonts w:ascii="SimSun" w:hAnsi="SimSun" w:hint="eastAsia"/>
          <w:sz w:val="21"/>
        </w:rPr>
        <w:t>报告</w:t>
      </w:r>
    </w:p>
    <w:p w14:paraId="5381EDD1" w14:textId="642CB4D0" w:rsidR="009E4BC8" w:rsidRPr="009E4BC8" w:rsidRDefault="003B302C" w:rsidP="00C67F62">
      <w:pPr>
        <w:pStyle w:val="ONUME"/>
        <w:numPr>
          <w:ilvl w:val="0"/>
          <w:numId w:val="0"/>
        </w:numPr>
        <w:overflowPunct w:val="0"/>
        <w:spacing w:afterLines="100" w:after="240" w:line="340" w:lineRule="atLeast"/>
        <w:ind w:left="1134"/>
        <w:rPr>
          <w:rFonts w:ascii="SimSun" w:hAnsi="SimSun"/>
          <w:sz w:val="21"/>
        </w:rPr>
      </w:pPr>
      <w:r>
        <w:rPr>
          <w:rFonts w:ascii="SimSun" w:hAnsi="SimSun" w:hint="eastAsia"/>
          <w:sz w:val="21"/>
        </w:rPr>
        <w:t>见</w:t>
      </w:r>
      <w:r w:rsidRPr="007C23BF">
        <w:rPr>
          <w:rFonts w:ascii="SimSun" w:hAnsi="SimSun"/>
          <w:sz w:val="21"/>
        </w:rPr>
        <w:t>文件</w:t>
      </w:r>
      <w:r w:rsidR="009E4BC8" w:rsidRPr="009E4BC8">
        <w:rPr>
          <w:rFonts w:ascii="SimSun" w:hAnsi="SimSun"/>
          <w:sz w:val="21"/>
        </w:rPr>
        <w:t>PCT/WG/17/14</w:t>
      </w:r>
      <w:r>
        <w:rPr>
          <w:rFonts w:ascii="SimSun" w:hAnsi="SimSun" w:hint="eastAsia"/>
          <w:sz w:val="21"/>
        </w:rPr>
        <w:t>。</w:t>
      </w:r>
    </w:p>
    <w:p w14:paraId="3A8D5CBE" w14:textId="069E7581" w:rsidR="009E4BC8" w:rsidRPr="009E4BC8" w:rsidRDefault="008C7CD2" w:rsidP="009E4BC8">
      <w:pPr>
        <w:pStyle w:val="ONUME"/>
        <w:tabs>
          <w:tab w:val="clear" w:pos="567"/>
        </w:tabs>
        <w:overflowPunct w:val="0"/>
        <w:spacing w:after="0" w:line="340" w:lineRule="atLeast"/>
        <w:rPr>
          <w:rFonts w:ascii="SimSun" w:hAnsi="SimSun"/>
          <w:sz w:val="21"/>
        </w:rPr>
      </w:pPr>
      <w:r w:rsidRPr="008C7CD2">
        <w:rPr>
          <w:rFonts w:ascii="SimSun" w:hAnsi="SimSun" w:hint="eastAsia"/>
          <w:sz w:val="21"/>
        </w:rPr>
        <w:t>彩色附图</w:t>
      </w:r>
    </w:p>
    <w:p w14:paraId="5C2BBB7D" w14:textId="7834164F" w:rsidR="009E4BC8" w:rsidRPr="009E4BC8" w:rsidRDefault="003B302C" w:rsidP="00C67F62">
      <w:pPr>
        <w:pStyle w:val="ONUME"/>
        <w:numPr>
          <w:ilvl w:val="0"/>
          <w:numId w:val="0"/>
        </w:numPr>
        <w:overflowPunct w:val="0"/>
        <w:spacing w:afterLines="100" w:after="240" w:line="340" w:lineRule="atLeast"/>
        <w:ind w:left="1134"/>
        <w:rPr>
          <w:rFonts w:ascii="SimSun" w:hAnsi="SimSun"/>
          <w:sz w:val="21"/>
        </w:rPr>
      </w:pPr>
      <w:r>
        <w:rPr>
          <w:rFonts w:ascii="SimSun" w:hAnsi="SimSun" w:hint="eastAsia"/>
          <w:sz w:val="21"/>
        </w:rPr>
        <w:t>见</w:t>
      </w:r>
      <w:r w:rsidRPr="007C23BF">
        <w:rPr>
          <w:rFonts w:ascii="SimSun" w:hAnsi="SimSun"/>
          <w:sz w:val="21"/>
        </w:rPr>
        <w:t>文件</w:t>
      </w:r>
      <w:r w:rsidR="009E4BC8" w:rsidRPr="009E4BC8">
        <w:rPr>
          <w:rFonts w:ascii="SimSun" w:hAnsi="SimSun"/>
          <w:sz w:val="21"/>
        </w:rPr>
        <w:t>PCT/WG/17/12</w:t>
      </w:r>
      <w:r>
        <w:rPr>
          <w:rFonts w:ascii="SimSun" w:hAnsi="SimSun" w:hint="eastAsia"/>
          <w:sz w:val="21"/>
        </w:rPr>
        <w:t>。</w:t>
      </w:r>
    </w:p>
    <w:p w14:paraId="14C49BC8" w14:textId="5A6FCF2E" w:rsidR="009E4BC8" w:rsidRPr="009E4BC8" w:rsidRDefault="008C7CD2" w:rsidP="009E4BC8">
      <w:pPr>
        <w:pStyle w:val="ONUME"/>
        <w:tabs>
          <w:tab w:val="clear" w:pos="567"/>
        </w:tabs>
        <w:overflowPunct w:val="0"/>
        <w:spacing w:after="0" w:line="340" w:lineRule="atLeast"/>
        <w:rPr>
          <w:rFonts w:ascii="SimSun" w:hAnsi="SimSun"/>
          <w:sz w:val="21"/>
        </w:rPr>
      </w:pPr>
      <w:r w:rsidRPr="008C7CD2">
        <w:rPr>
          <w:rFonts w:ascii="SimSun" w:hAnsi="SimSun" w:hint="eastAsia"/>
          <w:sz w:val="21"/>
        </w:rPr>
        <w:t>全球标识符</w:t>
      </w:r>
      <w:r>
        <w:rPr>
          <w:rFonts w:ascii="SimSun" w:hAnsi="SimSun" w:hint="eastAsia"/>
          <w:sz w:val="21"/>
        </w:rPr>
        <w:t>和</w:t>
      </w:r>
      <w:r w:rsidR="009E4BC8" w:rsidRPr="009E4BC8">
        <w:rPr>
          <w:rFonts w:ascii="SimSun" w:hAnsi="SimSun"/>
          <w:sz w:val="21"/>
        </w:rPr>
        <w:t>PCT</w:t>
      </w:r>
    </w:p>
    <w:p w14:paraId="23359EA2" w14:textId="616FFB6C" w:rsidR="009E4BC8" w:rsidRPr="009E4BC8" w:rsidRDefault="003B302C" w:rsidP="00C67F62">
      <w:pPr>
        <w:pStyle w:val="ONUME"/>
        <w:numPr>
          <w:ilvl w:val="0"/>
          <w:numId w:val="0"/>
        </w:numPr>
        <w:overflowPunct w:val="0"/>
        <w:spacing w:afterLines="100" w:after="240" w:line="340" w:lineRule="atLeast"/>
        <w:ind w:left="1134"/>
        <w:rPr>
          <w:rFonts w:ascii="SimSun" w:hAnsi="SimSun"/>
          <w:sz w:val="21"/>
        </w:rPr>
      </w:pPr>
      <w:r>
        <w:rPr>
          <w:rFonts w:ascii="SimSun" w:hAnsi="SimSun" w:hint="eastAsia"/>
          <w:sz w:val="21"/>
        </w:rPr>
        <w:t>见</w:t>
      </w:r>
      <w:r w:rsidRPr="007C23BF">
        <w:rPr>
          <w:rFonts w:ascii="SimSun" w:hAnsi="SimSun"/>
          <w:sz w:val="21"/>
        </w:rPr>
        <w:t>文件</w:t>
      </w:r>
      <w:r w:rsidR="009E4BC8" w:rsidRPr="009E4BC8">
        <w:rPr>
          <w:rFonts w:ascii="SimSun" w:hAnsi="SimSun"/>
          <w:sz w:val="21"/>
        </w:rPr>
        <w:t>PCT/WG/17/13</w:t>
      </w:r>
      <w:r>
        <w:rPr>
          <w:rFonts w:ascii="SimSun" w:hAnsi="SimSun" w:hint="eastAsia"/>
          <w:sz w:val="21"/>
        </w:rPr>
        <w:t>。</w:t>
      </w:r>
    </w:p>
    <w:p w14:paraId="386669E3" w14:textId="7E60D314" w:rsidR="00726BED" w:rsidRDefault="005F282F" w:rsidP="009E4BC8">
      <w:pPr>
        <w:pStyle w:val="ONUME"/>
        <w:tabs>
          <w:tab w:val="clear" w:pos="567"/>
        </w:tabs>
        <w:overflowPunct w:val="0"/>
        <w:spacing w:after="0" w:line="340" w:lineRule="atLeast"/>
        <w:rPr>
          <w:rFonts w:ascii="SimSun" w:hAnsi="SimSun"/>
          <w:sz w:val="21"/>
        </w:rPr>
      </w:pPr>
      <w:r w:rsidRPr="00CC21F0">
        <w:rPr>
          <w:rFonts w:ascii="SimSun" w:hAnsi="SimSun" w:hint="eastAsia"/>
          <w:sz w:val="21"/>
        </w:rPr>
        <w:t>为某些国家特别是发展中国家和最不发达国家的某些申请人减费的标准</w:t>
      </w:r>
    </w:p>
    <w:p w14:paraId="3F9D2B7A" w14:textId="17C73834" w:rsidR="009E4BC8" w:rsidRPr="00CC21F0" w:rsidRDefault="009E4BC8" w:rsidP="00C67F62">
      <w:pPr>
        <w:pStyle w:val="ONUME"/>
        <w:numPr>
          <w:ilvl w:val="0"/>
          <w:numId w:val="0"/>
        </w:numPr>
        <w:overflowPunct w:val="0"/>
        <w:spacing w:afterLines="100" w:after="240" w:line="340" w:lineRule="atLeast"/>
        <w:ind w:left="1134"/>
        <w:rPr>
          <w:rFonts w:ascii="SimSun" w:hAnsi="SimSun"/>
          <w:sz w:val="21"/>
        </w:rPr>
      </w:pPr>
      <w:r>
        <w:rPr>
          <w:rFonts w:ascii="SimSun" w:hAnsi="SimSun" w:hint="eastAsia"/>
          <w:sz w:val="21"/>
        </w:rPr>
        <w:t>见</w:t>
      </w:r>
      <w:r w:rsidRPr="007C23BF">
        <w:rPr>
          <w:rFonts w:ascii="SimSun" w:hAnsi="SimSun"/>
          <w:sz w:val="21"/>
        </w:rPr>
        <w:t>文件PCT/WG/1</w:t>
      </w:r>
      <w:r>
        <w:rPr>
          <w:rFonts w:ascii="SimSun" w:hAnsi="SimSun"/>
          <w:sz w:val="21"/>
        </w:rPr>
        <w:t>7</w:t>
      </w:r>
      <w:r w:rsidRPr="007C23BF">
        <w:rPr>
          <w:rFonts w:ascii="SimSun" w:hAnsi="SimSun"/>
          <w:sz w:val="21"/>
        </w:rPr>
        <w:t>/</w:t>
      </w:r>
      <w:r w:rsidR="00245CE2">
        <w:rPr>
          <w:rFonts w:ascii="SimSun" w:hAnsi="SimSun"/>
          <w:sz w:val="21"/>
        </w:rPr>
        <w:t>5</w:t>
      </w:r>
      <w:r>
        <w:rPr>
          <w:rFonts w:ascii="SimSun" w:hAnsi="SimSun" w:hint="eastAsia"/>
          <w:sz w:val="21"/>
        </w:rPr>
        <w:t>。</w:t>
      </w:r>
    </w:p>
    <w:p w14:paraId="4BF90567" w14:textId="638EB3E1" w:rsidR="00726BED" w:rsidRPr="00CC21F0" w:rsidRDefault="00881A41" w:rsidP="00CC21F0">
      <w:pPr>
        <w:pStyle w:val="ONUME"/>
        <w:tabs>
          <w:tab w:val="clear" w:pos="567"/>
        </w:tabs>
        <w:overflowPunct w:val="0"/>
        <w:spacing w:afterLines="100" w:after="240" w:line="340" w:lineRule="atLeast"/>
        <w:rPr>
          <w:rFonts w:ascii="SimSun" w:hAnsi="SimSun"/>
          <w:sz w:val="21"/>
        </w:rPr>
      </w:pPr>
      <w:r w:rsidRPr="00CC21F0">
        <w:rPr>
          <w:rFonts w:ascii="SimSun" w:hAnsi="SimSun" w:hint="eastAsia"/>
          <w:sz w:val="21"/>
        </w:rPr>
        <w:t>序列表</w:t>
      </w:r>
    </w:p>
    <w:p w14:paraId="2B511563" w14:textId="7497A443" w:rsidR="00726BED" w:rsidRDefault="00881A41" w:rsidP="00C67F62">
      <w:pPr>
        <w:pStyle w:val="ONUME"/>
        <w:numPr>
          <w:ilvl w:val="1"/>
          <w:numId w:val="2"/>
        </w:numPr>
        <w:tabs>
          <w:tab w:val="clear" w:pos="1134"/>
        </w:tabs>
        <w:overflowPunct w:val="0"/>
        <w:spacing w:after="0" w:line="340" w:lineRule="atLeast"/>
        <w:rPr>
          <w:rFonts w:ascii="SimSun" w:hAnsi="SimSun"/>
          <w:sz w:val="21"/>
        </w:rPr>
      </w:pPr>
      <w:r w:rsidRPr="00CC21F0">
        <w:rPr>
          <w:rFonts w:ascii="SimSun" w:hAnsi="SimSun" w:hint="eastAsia"/>
          <w:sz w:val="21"/>
        </w:rPr>
        <w:t>产权组织标准ST.26在PCT的实施</w:t>
      </w:r>
    </w:p>
    <w:p w14:paraId="16206C54" w14:textId="5389EB0D" w:rsidR="009E4BC8" w:rsidRPr="00CC21F0" w:rsidRDefault="009E4BC8" w:rsidP="00C67F62">
      <w:pPr>
        <w:pStyle w:val="ONUME"/>
        <w:numPr>
          <w:ilvl w:val="0"/>
          <w:numId w:val="0"/>
        </w:numPr>
        <w:overflowPunct w:val="0"/>
        <w:spacing w:afterLines="100" w:after="240" w:line="340" w:lineRule="atLeast"/>
        <w:ind w:left="1701"/>
        <w:rPr>
          <w:rFonts w:ascii="SimSun" w:hAnsi="SimSun"/>
          <w:sz w:val="21"/>
        </w:rPr>
      </w:pPr>
      <w:r>
        <w:rPr>
          <w:rFonts w:ascii="SimSun" w:hAnsi="SimSun" w:hint="eastAsia"/>
          <w:sz w:val="21"/>
        </w:rPr>
        <w:t>见</w:t>
      </w:r>
      <w:r w:rsidRPr="007C23BF">
        <w:rPr>
          <w:rFonts w:ascii="SimSun" w:hAnsi="SimSun"/>
          <w:sz w:val="21"/>
        </w:rPr>
        <w:t>文件PCT/WG/1</w:t>
      </w:r>
      <w:r>
        <w:rPr>
          <w:rFonts w:ascii="SimSun" w:hAnsi="SimSun"/>
          <w:sz w:val="21"/>
        </w:rPr>
        <w:t>7</w:t>
      </w:r>
      <w:r w:rsidRPr="007C23BF">
        <w:rPr>
          <w:rFonts w:ascii="SimSun" w:hAnsi="SimSun"/>
          <w:sz w:val="21"/>
        </w:rPr>
        <w:t>/</w:t>
      </w:r>
      <w:r w:rsidR="00245CE2">
        <w:rPr>
          <w:rFonts w:ascii="SimSun" w:hAnsi="SimSun"/>
          <w:sz w:val="21"/>
        </w:rPr>
        <w:t>3</w:t>
      </w:r>
      <w:r>
        <w:rPr>
          <w:rFonts w:ascii="SimSun" w:hAnsi="SimSun" w:hint="eastAsia"/>
          <w:sz w:val="21"/>
        </w:rPr>
        <w:t>。</w:t>
      </w:r>
    </w:p>
    <w:p w14:paraId="60AE500E" w14:textId="7885A342" w:rsidR="00726BED" w:rsidRDefault="00881A41" w:rsidP="00C67F62">
      <w:pPr>
        <w:pStyle w:val="ONUME"/>
        <w:numPr>
          <w:ilvl w:val="1"/>
          <w:numId w:val="2"/>
        </w:numPr>
        <w:tabs>
          <w:tab w:val="clear" w:pos="1134"/>
        </w:tabs>
        <w:overflowPunct w:val="0"/>
        <w:spacing w:after="0" w:line="340" w:lineRule="atLeast"/>
        <w:rPr>
          <w:rFonts w:ascii="SimSun" w:hAnsi="SimSun"/>
          <w:sz w:val="21"/>
        </w:rPr>
      </w:pPr>
      <w:r w:rsidRPr="00CC21F0">
        <w:rPr>
          <w:rFonts w:ascii="SimSun" w:hAnsi="SimSun" w:hint="eastAsia"/>
          <w:sz w:val="21"/>
        </w:rPr>
        <w:t>序列表工作队：现状报告</w:t>
      </w:r>
    </w:p>
    <w:p w14:paraId="00057199" w14:textId="7EBD227F" w:rsidR="009E4BC8" w:rsidRPr="00CC21F0" w:rsidRDefault="009E4BC8" w:rsidP="00C67F62">
      <w:pPr>
        <w:pStyle w:val="ONUME"/>
        <w:numPr>
          <w:ilvl w:val="0"/>
          <w:numId w:val="0"/>
        </w:numPr>
        <w:overflowPunct w:val="0"/>
        <w:spacing w:afterLines="100" w:after="240" w:line="340" w:lineRule="atLeast"/>
        <w:ind w:left="1701"/>
        <w:rPr>
          <w:rFonts w:ascii="SimSun" w:hAnsi="SimSun"/>
          <w:sz w:val="21"/>
        </w:rPr>
      </w:pPr>
      <w:r>
        <w:rPr>
          <w:rFonts w:ascii="SimSun" w:hAnsi="SimSun" w:hint="eastAsia"/>
          <w:sz w:val="21"/>
        </w:rPr>
        <w:t>见</w:t>
      </w:r>
      <w:r w:rsidRPr="007C23BF">
        <w:rPr>
          <w:rFonts w:ascii="SimSun" w:hAnsi="SimSun"/>
          <w:sz w:val="21"/>
        </w:rPr>
        <w:t>文件PCT/WG/1</w:t>
      </w:r>
      <w:r>
        <w:rPr>
          <w:rFonts w:ascii="SimSun" w:hAnsi="SimSun"/>
          <w:sz w:val="21"/>
        </w:rPr>
        <w:t>7</w:t>
      </w:r>
      <w:r w:rsidRPr="007C23BF">
        <w:rPr>
          <w:rFonts w:ascii="SimSun" w:hAnsi="SimSun"/>
          <w:sz w:val="21"/>
        </w:rPr>
        <w:t>/1</w:t>
      </w:r>
      <w:r w:rsidR="00245CE2">
        <w:rPr>
          <w:rFonts w:ascii="SimSun" w:hAnsi="SimSun"/>
          <w:sz w:val="21"/>
        </w:rPr>
        <w:t>8</w:t>
      </w:r>
      <w:r>
        <w:rPr>
          <w:rFonts w:ascii="SimSun" w:hAnsi="SimSun" w:hint="eastAsia"/>
          <w:sz w:val="21"/>
        </w:rPr>
        <w:t>。</w:t>
      </w:r>
    </w:p>
    <w:p w14:paraId="1A4201CE" w14:textId="2707AEF2" w:rsidR="00726BED" w:rsidRDefault="005F282F" w:rsidP="00C67F62">
      <w:pPr>
        <w:pStyle w:val="ONUME"/>
        <w:numPr>
          <w:ilvl w:val="1"/>
          <w:numId w:val="2"/>
        </w:numPr>
        <w:tabs>
          <w:tab w:val="clear" w:pos="1134"/>
        </w:tabs>
        <w:overflowPunct w:val="0"/>
        <w:spacing w:after="0" w:line="340" w:lineRule="atLeast"/>
        <w:rPr>
          <w:rFonts w:ascii="SimSun" w:hAnsi="SimSun"/>
          <w:sz w:val="21"/>
        </w:rPr>
      </w:pPr>
      <w:r w:rsidRPr="00CC21F0">
        <w:rPr>
          <w:rFonts w:ascii="SimSun" w:hAnsi="SimSun" w:hint="eastAsia"/>
          <w:sz w:val="21"/>
        </w:rPr>
        <w:t>作为优先权文件的一部分传送序</w:t>
      </w:r>
      <w:r w:rsidR="008F6FDA" w:rsidRPr="00CC21F0">
        <w:rPr>
          <w:rFonts w:ascii="SimSun" w:hAnsi="SimSun" w:hint="eastAsia"/>
          <w:sz w:val="21"/>
        </w:rPr>
        <w:t>列</w:t>
      </w:r>
      <w:r w:rsidRPr="00CC21F0">
        <w:rPr>
          <w:rFonts w:ascii="SimSun" w:hAnsi="SimSun" w:hint="eastAsia"/>
          <w:sz w:val="21"/>
        </w:rPr>
        <w:t>表</w:t>
      </w:r>
    </w:p>
    <w:p w14:paraId="5333B790" w14:textId="73BA7BDD" w:rsidR="009E4BC8" w:rsidRPr="00CC21F0" w:rsidRDefault="009E4BC8" w:rsidP="00C67F62">
      <w:pPr>
        <w:pStyle w:val="ONUME"/>
        <w:numPr>
          <w:ilvl w:val="0"/>
          <w:numId w:val="0"/>
        </w:numPr>
        <w:overflowPunct w:val="0"/>
        <w:spacing w:afterLines="100" w:after="240" w:line="340" w:lineRule="atLeast"/>
        <w:ind w:left="1701"/>
        <w:rPr>
          <w:rFonts w:ascii="SimSun" w:hAnsi="SimSun"/>
          <w:sz w:val="21"/>
        </w:rPr>
      </w:pPr>
      <w:r>
        <w:rPr>
          <w:rFonts w:ascii="SimSun" w:hAnsi="SimSun" w:hint="eastAsia"/>
          <w:sz w:val="21"/>
        </w:rPr>
        <w:t>见</w:t>
      </w:r>
      <w:r w:rsidRPr="007C23BF">
        <w:rPr>
          <w:rFonts w:ascii="SimSun" w:hAnsi="SimSun"/>
          <w:sz w:val="21"/>
        </w:rPr>
        <w:t>文件PCT/WG/1</w:t>
      </w:r>
      <w:r>
        <w:rPr>
          <w:rFonts w:ascii="SimSun" w:hAnsi="SimSun"/>
          <w:sz w:val="21"/>
        </w:rPr>
        <w:t>7</w:t>
      </w:r>
      <w:r w:rsidRPr="007C23BF">
        <w:rPr>
          <w:rFonts w:ascii="SimSun" w:hAnsi="SimSun"/>
          <w:sz w:val="21"/>
        </w:rPr>
        <w:t>/</w:t>
      </w:r>
      <w:r w:rsidR="00245CE2">
        <w:rPr>
          <w:rFonts w:ascii="SimSun" w:hAnsi="SimSun"/>
          <w:sz w:val="21"/>
        </w:rPr>
        <w:t>4</w:t>
      </w:r>
      <w:r>
        <w:rPr>
          <w:rFonts w:ascii="SimSun" w:hAnsi="SimSun" w:hint="eastAsia"/>
          <w:sz w:val="21"/>
        </w:rPr>
        <w:t>。</w:t>
      </w:r>
    </w:p>
    <w:p w14:paraId="714BF1B5" w14:textId="633F46BB" w:rsidR="00726BED" w:rsidRDefault="005F282F" w:rsidP="009E4BC8">
      <w:pPr>
        <w:pStyle w:val="ONUME"/>
        <w:tabs>
          <w:tab w:val="clear" w:pos="567"/>
        </w:tabs>
        <w:overflowPunct w:val="0"/>
        <w:spacing w:after="0" w:line="340" w:lineRule="atLeast"/>
        <w:rPr>
          <w:rFonts w:ascii="SimSun" w:hAnsi="SimSun"/>
          <w:sz w:val="21"/>
        </w:rPr>
      </w:pPr>
      <w:r w:rsidRPr="00CC21F0">
        <w:rPr>
          <w:rFonts w:ascii="SimSun" w:hAnsi="SimSun" w:hint="eastAsia"/>
          <w:sz w:val="21"/>
        </w:rPr>
        <w:t>PCT最低限度文献工作队：现状报告</w:t>
      </w:r>
    </w:p>
    <w:p w14:paraId="0FCD9221" w14:textId="48B595A9" w:rsidR="009E4BC8" w:rsidRPr="00CC21F0" w:rsidRDefault="009E4BC8" w:rsidP="00C67F62">
      <w:pPr>
        <w:pStyle w:val="ONUME"/>
        <w:numPr>
          <w:ilvl w:val="0"/>
          <w:numId w:val="0"/>
        </w:numPr>
        <w:overflowPunct w:val="0"/>
        <w:spacing w:afterLines="100" w:after="240" w:line="340" w:lineRule="atLeast"/>
        <w:ind w:left="1134"/>
        <w:rPr>
          <w:rFonts w:ascii="SimSun" w:hAnsi="SimSun"/>
          <w:sz w:val="21"/>
        </w:rPr>
      </w:pPr>
      <w:r>
        <w:rPr>
          <w:rFonts w:ascii="SimSun" w:hAnsi="SimSun" w:hint="eastAsia"/>
          <w:sz w:val="21"/>
        </w:rPr>
        <w:t>见</w:t>
      </w:r>
      <w:r w:rsidRPr="007C23BF">
        <w:rPr>
          <w:rFonts w:ascii="SimSun" w:hAnsi="SimSun"/>
          <w:sz w:val="21"/>
        </w:rPr>
        <w:t>文件PCT/WG/1</w:t>
      </w:r>
      <w:r>
        <w:rPr>
          <w:rFonts w:ascii="SimSun" w:hAnsi="SimSun"/>
          <w:sz w:val="21"/>
        </w:rPr>
        <w:t>7</w:t>
      </w:r>
      <w:r w:rsidRPr="007C23BF">
        <w:rPr>
          <w:rFonts w:ascii="SimSun" w:hAnsi="SimSun"/>
          <w:sz w:val="21"/>
        </w:rPr>
        <w:t>/1</w:t>
      </w:r>
      <w:r w:rsidR="00245CE2">
        <w:rPr>
          <w:rFonts w:ascii="SimSun" w:hAnsi="SimSun"/>
          <w:sz w:val="21"/>
        </w:rPr>
        <w:t>6</w:t>
      </w:r>
      <w:r>
        <w:rPr>
          <w:rFonts w:ascii="SimSun" w:hAnsi="SimSun" w:hint="eastAsia"/>
          <w:sz w:val="21"/>
        </w:rPr>
        <w:t>。</w:t>
      </w:r>
    </w:p>
    <w:p w14:paraId="09849D99" w14:textId="0D8950EC" w:rsidR="00726BED" w:rsidRDefault="005F282F" w:rsidP="008C7CD2">
      <w:pPr>
        <w:pStyle w:val="ONUME"/>
        <w:keepNext/>
        <w:tabs>
          <w:tab w:val="clear" w:pos="567"/>
        </w:tabs>
        <w:overflowPunct w:val="0"/>
        <w:spacing w:after="0" w:line="340" w:lineRule="atLeast"/>
        <w:rPr>
          <w:rFonts w:ascii="SimSun" w:hAnsi="SimSun"/>
          <w:sz w:val="21"/>
        </w:rPr>
      </w:pPr>
      <w:r w:rsidRPr="00CC21F0">
        <w:rPr>
          <w:rFonts w:ascii="SimSun" w:hAnsi="SimSun" w:hint="eastAsia"/>
          <w:sz w:val="21"/>
        </w:rPr>
        <w:lastRenderedPageBreak/>
        <w:t>五局PCT协作检索和审查：最后报告</w:t>
      </w:r>
    </w:p>
    <w:p w14:paraId="64519CCC" w14:textId="71D9910F" w:rsidR="009E4BC8" w:rsidRPr="00CC21F0" w:rsidRDefault="009E4BC8" w:rsidP="00C67F62">
      <w:pPr>
        <w:pStyle w:val="ONUME"/>
        <w:numPr>
          <w:ilvl w:val="0"/>
          <w:numId w:val="0"/>
        </w:numPr>
        <w:overflowPunct w:val="0"/>
        <w:spacing w:afterLines="100" w:after="240" w:line="340" w:lineRule="atLeast"/>
        <w:ind w:left="1134"/>
        <w:rPr>
          <w:rFonts w:ascii="SimSun" w:hAnsi="SimSun"/>
          <w:sz w:val="21"/>
        </w:rPr>
      </w:pPr>
      <w:r>
        <w:rPr>
          <w:rFonts w:ascii="SimSun" w:hAnsi="SimSun" w:hint="eastAsia"/>
          <w:sz w:val="21"/>
        </w:rPr>
        <w:t>见</w:t>
      </w:r>
      <w:r w:rsidRPr="007C23BF">
        <w:rPr>
          <w:rFonts w:ascii="SimSun" w:hAnsi="SimSun"/>
          <w:sz w:val="21"/>
        </w:rPr>
        <w:t>文件PCT/WG/1</w:t>
      </w:r>
      <w:r>
        <w:rPr>
          <w:rFonts w:ascii="SimSun" w:hAnsi="SimSun"/>
          <w:sz w:val="21"/>
        </w:rPr>
        <w:t>7</w:t>
      </w:r>
      <w:r w:rsidRPr="007C23BF">
        <w:rPr>
          <w:rFonts w:ascii="SimSun" w:hAnsi="SimSun"/>
          <w:sz w:val="21"/>
        </w:rPr>
        <w:t>/1</w:t>
      </w:r>
      <w:r w:rsidR="00245CE2">
        <w:rPr>
          <w:rFonts w:ascii="SimSun" w:hAnsi="SimSun"/>
          <w:sz w:val="21"/>
        </w:rPr>
        <w:t>7</w:t>
      </w:r>
      <w:r>
        <w:rPr>
          <w:rFonts w:ascii="SimSun" w:hAnsi="SimSun" w:hint="eastAsia"/>
          <w:sz w:val="21"/>
        </w:rPr>
        <w:t>。</w:t>
      </w:r>
    </w:p>
    <w:p w14:paraId="3F9EBF56" w14:textId="51552ABE" w:rsidR="00726BED" w:rsidRPr="00CC21F0" w:rsidRDefault="005F282F" w:rsidP="00CC21F0">
      <w:pPr>
        <w:pStyle w:val="ONUME"/>
        <w:tabs>
          <w:tab w:val="clear" w:pos="567"/>
        </w:tabs>
        <w:overflowPunct w:val="0"/>
        <w:spacing w:afterLines="100" w:after="240" w:line="340" w:lineRule="atLeast"/>
        <w:rPr>
          <w:rFonts w:ascii="SimSun" w:hAnsi="SimSun"/>
          <w:sz w:val="21"/>
        </w:rPr>
      </w:pPr>
      <w:r w:rsidRPr="00CC21F0">
        <w:rPr>
          <w:rFonts w:ascii="SimSun" w:hAnsi="SimSun" w:hint="eastAsia"/>
          <w:sz w:val="21"/>
        </w:rPr>
        <w:t>信息共享讲习班：</w:t>
      </w:r>
      <w:r w:rsidR="009076A8" w:rsidRPr="00CC21F0">
        <w:rPr>
          <w:rFonts w:ascii="SimSun" w:hAnsi="SimSun" w:hint="eastAsia"/>
          <w:sz w:val="21"/>
        </w:rPr>
        <w:t>专利审查高速路</w:t>
      </w:r>
      <w:r w:rsidRPr="00CC21F0">
        <w:rPr>
          <w:rFonts w:ascii="SimSun" w:hAnsi="SimSun" w:hint="eastAsia"/>
          <w:sz w:val="21"/>
        </w:rPr>
        <w:t>（PPH）和PCT</w:t>
      </w:r>
    </w:p>
    <w:p w14:paraId="481F2E64" w14:textId="4B5598FC" w:rsidR="00726BED" w:rsidRPr="00CC21F0" w:rsidRDefault="004D5A0B" w:rsidP="00CC21F0">
      <w:pPr>
        <w:pStyle w:val="ONUME"/>
        <w:tabs>
          <w:tab w:val="clear" w:pos="567"/>
        </w:tabs>
        <w:overflowPunct w:val="0"/>
        <w:spacing w:afterLines="100" w:after="240" w:line="340" w:lineRule="atLeast"/>
        <w:rPr>
          <w:rFonts w:ascii="SimSun" w:hAnsi="SimSun"/>
          <w:sz w:val="21"/>
        </w:rPr>
      </w:pPr>
      <w:r w:rsidRPr="00CC21F0">
        <w:rPr>
          <w:rFonts w:ascii="SimSun" w:hAnsi="SimSun" w:hint="eastAsia"/>
          <w:sz w:val="21"/>
        </w:rPr>
        <w:t>其他事项</w:t>
      </w:r>
    </w:p>
    <w:p w14:paraId="6F439E99" w14:textId="2DDACCD8" w:rsidR="00726BED" w:rsidRPr="00CC21F0" w:rsidRDefault="004D5A0B" w:rsidP="00CC21F0">
      <w:pPr>
        <w:pStyle w:val="ONUME"/>
        <w:tabs>
          <w:tab w:val="clear" w:pos="567"/>
        </w:tabs>
        <w:overflowPunct w:val="0"/>
        <w:spacing w:afterLines="100" w:after="240" w:line="340" w:lineRule="atLeast"/>
        <w:rPr>
          <w:rFonts w:ascii="SimSun" w:hAnsi="SimSun"/>
          <w:sz w:val="21"/>
        </w:rPr>
      </w:pPr>
      <w:r w:rsidRPr="00CC21F0">
        <w:rPr>
          <w:rFonts w:ascii="SimSun" w:hAnsi="SimSun" w:hint="eastAsia"/>
          <w:sz w:val="21"/>
        </w:rPr>
        <w:t>主席总结</w:t>
      </w:r>
    </w:p>
    <w:p w14:paraId="5C375D4E" w14:textId="3DF15761" w:rsidR="004D5A0B" w:rsidRPr="00CC21F0" w:rsidRDefault="004D5A0B" w:rsidP="00CC21F0">
      <w:pPr>
        <w:pStyle w:val="ONUME"/>
        <w:tabs>
          <w:tab w:val="clear" w:pos="567"/>
        </w:tabs>
        <w:overflowPunct w:val="0"/>
        <w:spacing w:afterLines="100" w:after="240" w:line="340" w:lineRule="atLeast"/>
        <w:rPr>
          <w:rFonts w:ascii="SimSun" w:hAnsi="SimSun"/>
          <w:sz w:val="21"/>
        </w:rPr>
      </w:pPr>
      <w:r w:rsidRPr="00CC21F0">
        <w:rPr>
          <w:rFonts w:ascii="SimSun" w:hAnsi="SimSun" w:hint="eastAsia"/>
          <w:sz w:val="21"/>
        </w:rPr>
        <w:t>会议闭幕</w:t>
      </w:r>
    </w:p>
    <w:p w14:paraId="6FBEF828" w14:textId="3EC6076B" w:rsidR="00726BED" w:rsidRPr="00CC21F0" w:rsidRDefault="004D5A0B" w:rsidP="00CC21F0">
      <w:pPr>
        <w:pStyle w:val="Endofdocument-Annex"/>
        <w:spacing w:before="720" w:afterLines="50" w:after="120" w:line="340" w:lineRule="atLeast"/>
        <w:rPr>
          <w:rFonts w:ascii="KaiTi" w:eastAsia="KaiTi" w:hAnsi="KaiTi"/>
          <w:sz w:val="21"/>
        </w:rPr>
      </w:pPr>
      <w:r w:rsidRPr="00CC21F0">
        <w:rPr>
          <w:rFonts w:ascii="KaiTi" w:eastAsia="KaiTi" w:hAnsi="KaiTi" w:hint="eastAsia"/>
          <w:sz w:val="21"/>
        </w:rPr>
        <w:t>[文件完]</w:t>
      </w:r>
    </w:p>
    <w:sectPr w:rsidR="00726BED" w:rsidRPr="00CC21F0" w:rsidSect="00A40F4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5E16D" w14:textId="77777777" w:rsidR="00A40F42" w:rsidRDefault="00A40F42">
      <w:r>
        <w:separator/>
      </w:r>
    </w:p>
  </w:endnote>
  <w:endnote w:type="continuationSeparator" w:id="0">
    <w:p w14:paraId="46ABFF57" w14:textId="77777777" w:rsidR="00A40F42" w:rsidRDefault="00A40F42" w:rsidP="003B38C1">
      <w:r>
        <w:separator/>
      </w:r>
    </w:p>
    <w:p w14:paraId="4F6F8159" w14:textId="77777777" w:rsidR="00A40F42" w:rsidRPr="003B38C1" w:rsidRDefault="00A40F42" w:rsidP="003B38C1">
      <w:pPr>
        <w:spacing w:after="60"/>
        <w:rPr>
          <w:sz w:val="17"/>
        </w:rPr>
      </w:pPr>
      <w:r>
        <w:rPr>
          <w:sz w:val="17"/>
        </w:rPr>
        <w:t>[Endnote continued from previous page]</w:t>
      </w:r>
    </w:p>
  </w:endnote>
  <w:endnote w:type="continuationNotice" w:id="1">
    <w:p w14:paraId="490125D1" w14:textId="77777777" w:rsidR="00A40F42" w:rsidRPr="003B38C1" w:rsidRDefault="00A40F4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1DAD" w14:textId="77777777" w:rsidR="003A6E1F" w:rsidRDefault="003A6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1ED9" w14:textId="77777777" w:rsidR="003A6E1F" w:rsidRDefault="003A6E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F3CA" w14:textId="77777777" w:rsidR="003A6E1F" w:rsidRDefault="003A6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C0485" w14:textId="77777777" w:rsidR="00A40F42" w:rsidRDefault="00A40F42">
      <w:r>
        <w:separator/>
      </w:r>
    </w:p>
  </w:footnote>
  <w:footnote w:type="continuationSeparator" w:id="0">
    <w:p w14:paraId="4E726EC1" w14:textId="77777777" w:rsidR="00A40F42" w:rsidRDefault="00A40F42" w:rsidP="008B60B2">
      <w:r>
        <w:separator/>
      </w:r>
    </w:p>
    <w:p w14:paraId="170FC9AB" w14:textId="77777777" w:rsidR="00A40F42" w:rsidRPr="00ED77FB" w:rsidRDefault="00A40F42" w:rsidP="008B60B2">
      <w:pPr>
        <w:spacing w:after="60"/>
        <w:rPr>
          <w:sz w:val="17"/>
          <w:szCs w:val="17"/>
        </w:rPr>
      </w:pPr>
      <w:r w:rsidRPr="00ED77FB">
        <w:rPr>
          <w:sz w:val="17"/>
          <w:szCs w:val="17"/>
        </w:rPr>
        <w:t>[Footnote continued from previous page]</w:t>
      </w:r>
    </w:p>
  </w:footnote>
  <w:footnote w:type="continuationNotice" w:id="1">
    <w:p w14:paraId="6253F571" w14:textId="77777777" w:rsidR="00A40F42" w:rsidRPr="00ED77FB" w:rsidRDefault="00A40F4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78E4" w14:textId="77777777" w:rsidR="003A6E1F" w:rsidRDefault="003A6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BAAD" w14:textId="054EC508" w:rsidR="00EC4E49" w:rsidRPr="00CC21F0" w:rsidRDefault="00A40F42" w:rsidP="00477D6B">
    <w:pPr>
      <w:jc w:val="right"/>
      <w:rPr>
        <w:rFonts w:ascii="SimSun" w:hAnsi="SimSun"/>
        <w:sz w:val="21"/>
      </w:rPr>
    </w:pPr>
    <w:bookmarkStart w:id="5" w:name="Code2"/>
    <w:bookmarkEnd w:id="5"/>
    <w:r w:rsidRPr="00CC21F0">
      <w:rPr>
        <w:rFonts w:ascii="SimSun" w:hAnsi="SimSun"/>
        <w:sz w:val="21"/>
      </w:rPr>
      <w:t>PCT/WG/17/1 Prov.</w:t>
    </w:r>
    <w:r w:rsidR="009E4BC8">
      <w:rPr>
        <w:rFonts w:ascii="SimSun" w:hAnsi="SimSun"/>
        <w:sz w:val="21"/>
      </w:rPr>
      <w:t>2</w:t>
    </w:r>
  </w:p>
  <w:p w14:paraId="536973FC" w14:textId="2819ADB3" w:rsidR="00B50B99" w:rsidRPr="00CC21F0" w:rsidRDefault="008F6FDA" w:rsidP="00CC21F0">
    <w:pPr>
      <w:spacing w:afterLines="100" w:after="240"/>
      <w:jc w:val="right"/>
      <w:rPr>
        <w:rFonts w:ascii="SimSun" w:hAnsi="SimSun"/>
        <w:sz w:val="21"/>
      </w:rPr>
    </w:pPr>
    <w:r w:rsidRPr="00CC21F0">
      <w:rPr>
        <w:rFonts w:ascii="SimSun" w:hAnsi="SimSun" w:hint="eastAsia"/>
        <w:sz w:val="21"/>
      </w:rPr>
      <w:t>第</w:t>
    </w:r>
    <w:r w:rsidR="00EC4E49" w:rsidRPr="00CC21F0">
      <w:rPr>
        <w:rFonts w:ascii="SimSun" w:hAnsi="SimSun"/>
        <w:sz w:val="21"/>
      </w:rPr>
      <w:fldChar w:fldCharType="begin"/>
    </w:r>
    <w:r w:rsidR="00EC4E49" w:rsidRPr="00CC21F0">
      <w:rPr>
        <w:rFonts w:ascii="SimSun" w:hAnsi="SimSun"/>
        <w:sz w:val="21"/>
      </w:rPr>
      <w:instrText xml:space="preserve"> PAGE  \* MERGEFORMAT </w:instrText>
    </w:r>
    <w:r w:rsidR="00EC4E49" w:rsidRPr="00CC21F0">
      <w:rPr>
        <w:rFonts w:ascii="SimSun" w:hAnsi="SimSun"/>
        <w:sz w:val="21"/>
      </w:rPr>
      <w:fldChar w:fldCharType="separate"/>
    </w:r>
    <w:r w:rsidR="00E671A6" w:rsidRPr="00CC21F0">
      <w:rPr>
        <w:rFonts w:ascii="SimSun" w:hAnsi="SimSun"/>
        <w:noProof/>
        <w:sz w:val="21"/>
      </w:rPr>
      <w:t>2</w:t>
    </w:r>
    <w:r w:rsidR="00EC4E49" w:rsidRPr="00CC21F0">
      <w:rPr>
        <w:rFonts w:ascii="SimSun" w:hAnsi="SimSun"/>
        <w:sz w:val="21"/>
      </w:rPr>
      <w:fldChar w:fldCharType="end"/>
    </w:r>
    <w:r w:rsidRPr="00CC21F0">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E16C" w14:textId="77777777" w:rsidR="003A6E1F" w:rsidRDefault="003A6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1255219">
    <w:abstractNumId w:val="2"/>
  </w:num>
  <w:num w:numId="2" w16cid:durableId="1001860684">
    <w:abstractNumId w:val="0"/>
  </w:num>
  <w:num w:numId="3" w16cid:durableId="970937653">
    <w:abstractNumId w:val="1"/>
  </w:num>
  <w:num w:numId="4" w16cid:durableId="72237691">
    <w:abstractNumId w:val="0"/>
  </w:num>
  <w:num w:numId="5" w16cid:durableId="154298055">
    <w:abstractNumId w:val="0"/>
  </w:num>
  <w:num w:numId="6" w16cid:durableId="1346204008">
    <w:abstractNumId w:val="0"/>
  </w:num>
  <w:num w:numId="7" w16cid:durableId="1109079763">
    <w:abstractNumId w:val="0"/>
  </w:num>
  <w:num w:numId="8" w16cid:durableId="213898550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F42"/>
    <w:rsid w:val="0001647B"/>
    <w:rsid w:val="000205E9"/>
    <w:rsid w:val="00043CAA"/>
    <w:rsid w:val="00075432"/>
    <w:rsid w:val="000968ED"/>
    <w:rsid w:val="000F5E56"/>
    <w:rsid w:val="001024FE"/>
    <w:rsid w:val="001362EE"/>
    <w:rsid w:val="00142868"/>
    <w:rsid w:val="001832A6"/>
    <w:rsid w:val="001C6808"/>
    <w:rsid w:val="002121FA"/>
    <w:rsid w:val="00245CE2"/>
    <w:rsid w:val="002634C4"/>
    <w:rsid w:val="002928D3"/>
    <w:rsid w:val="002F1FE6"/>
    <w:rsid w:val="002F4E68"/>
    <w:rsid w:val="00312F7F"/>
    <w:rsid w:val="003228B7"/>
    <w:rsid w:val="00332ADC"/>
    <w:rsid w:val="003508A3"/>
    <w:rsid w:val="003673CF"/>
    <w:rsid w:val="003845C1"/>
    <w:rsid w:val="003A6E1F"/>
    <w:rsid w:val="003A6F89"/>
    <w:rsid w:val="003B302C"/>
    <w:rsid w:val="003B38C1"/>
    <w:rsid w:val="003D352A"/>
    <w:rsid w:val="003F4C9E"/>
    <w:rsid w:val="00423E3E"/>
    <w:rsid w:val="00427AF4"/>
    <w:rsid w:val="004400E2"/>
    <w:rsid w:val="00461632"/>
    <w:rsid w:val="004647DA"/>
    <w:rsid w:val="00474062"/>
    <w:rsid w:val="00477D6B"/>
    <w:rsid w:val="00481945"/>
    <w:rsid w:val="00497C1B"/>
    <w:rsid w:val="004D39C4"/>
    <w:rsid w:val="004D5A0B"/>
    <w:rsid w:val="0053057A"/>
    <w:rsid w:val="00543927"/>
    <w:rsid w:val="00560A29"/>
    <w:rsid w:val="00594D27"/>
    <w:rsid w:val="005F282F"/>
    <w:rsid w:val="00601760"/>
    <w:rsid w:val="00605827"/>
    <w:rsid w:val="00615C45"/>
    <w:rsid w:val="00642DBC"/>
    <w:rsid w:val="00646050"/>
    <w:rsid w:val="006713CA"/>
    <w:rsid w:val="00676C5C"/>
    <w:rsid w:val="00695558"/>
    <w:rsid w:val="006D5E0F"/>
    <w:rsid w:val="007058FB"/>
    <w:rsid w:val="00726BED"/>
    <w:rsid w:val="007323DA"/>
    <w:rsid w:val="007403B0"/>
    <w:rsid w:val="00744C06"/>
    <w:rsid w:val="007606C4"/>
    <w:rsid w:val="007B6A58"/>
    <w:rsid w:val="007D1613"/>
    <w:rsid w:val="00831189"/>
    <w:rsid w:val="00853291"/>
    <w:rsid w:val="00873EE5"/>
    <w:rsid w:val="00881A41"/>
    <w:rsid w:val="008B2CC1"/>
    <w:rsid w:val="008B4B5E"/>
    <w:rsid w:val="008B60B2"/>
    <w:rsid w:val="008C7CD2"/>
    <w:rsid w:val="008F6FDA"/>
    <w:rsid w:val="0090731E"/>
    <w:rsid w:val="009076A8"/>
    <w:rsid w:val="00916EE2"/>
    <w:rsid w:val="00966A22"/>
    <w:rsid w:val="0096722F"/>
    <w:rsid w:val="00980843"/>
    <w:rsid w:val="009E2791"/>
    <w:rsid w:val="009E3F6F"/>
    <w:rsid w:val="009E4BC8"/>
    <w:rsid w:val="009F3BF9"/>
    <w:rsid w:val="009F499F"/>
    <w:rsid w:val="00A26A28"/>
    <w:rsid w:val="00A40F42"/>
    <w:rsid w:val="00A42DAF"/>
    <w:rsid w:val="00A45BD8"/>
    <w:rsid w:val="00A778BF"/>
    <w:rsid w:val="00A85B8E"/>
    <w:rsid w:val="00AC205C"/>
    <w:rsid w:val="00AF5C73"/>
    <w:rsid w:val="00B05A69"/>
    <w:rsid w:val="00B40598"/>
    <w:rsid w:val="00B50B99"/>
    <w:rsid w:val="00B62CD9"/>
    <w:rsid w:val="00B9734B"/>
    <w:rsid w:val="00BF2415"/>
    <w:rsid w:val="00C11BFE"/>
    <w:rsid w:val="00C417C2"/>
    <w:rsid w:val="00C67F62"/>
    <w:rsid w:val="00C91AB4"/>
    <w:rsid w:val="00C94629"/>
    <w:rsid w:val="00CC21F0"/>
    <w:rsid w:val="00CE65D4"/>
    <w:rsid w:val="00D45252"/>
    <w:rsid w:val="00D71B4D"/>
    <w:rsid w:val="00D93D55"/>
    <w:rsid w:val="00E070BF"/>
    <w:rsid w:val="00E161A2"/>
    <w:rsid w:val="00E323F9"/>
    <w:rsid w:val="00E335FE"/>
    <w:rsid w:val="00E5021F"/>
    <w:rsid w:val="00E671A6"/>
    <w:rsid w:val="00E90B8B"/>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27D60"/>
  <w15:docId w15:val="{2984640D-AB8C-4202-B8B7-4A2F1626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726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PCT_WG_17 (E)</Template>
  <TotalTime>1</TotalTime>
  <Pages>3</Pages>
  <Words>499</Words>
  <Characters>311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PCT/WG/17/1 Prov.2</vt:lpstr>
    </vt:vector>
  </TitlesOfParts>
  <Company>WIPO</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 Prov.2</dc:title>
  <dc:subject>经修订的议程草案</dc:subject>
  <dc:creator>MARLOW Thomas</dc:creator>
  <cp:keywords>PUBLIC</cp:keywords>
  <cp:lastModifiedBy>MARLOW Thomas</cp:lastModifiedBy>
  <cp:revision>2</cp:revision>
  <cp:lastPrinted>2011-02-15T11:56:00Z</cp:lastPrinted>
  <dcterms:created xsi:type="dcterms:W3CDTF">2024-01-29T11:10:00Z</dcterms:created>
  <dcterms:modified xsi:type="dcterms:W3CDTF">2024-01-29T11:10:00Z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