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2CD5" w14:textId="77777777" w:rsidR="008B56C3" w:rsidRDefault="008B56C3" w:rsidP="008B56C3">
      <w:pPr>
        <w:jc w:val="right"/>
        <w:rPr>
          <w:rFonts w:ascii="Arial Black" w:hAnsi="Arial Black"/>
          <w:caps/>
          <w:sz w:val="15"/>
        </w:rPr>
      </w:pPr>
      <w:r w:rsidRPr="00F53697">
        <w:rPr>
          <w:rFonts w:cs="Times New Roman" w:hint="eastAsia"/>
          <w:noProof/>
        </w:rPr>
        <w:drawing>
          <wp:inline distT="0" distB="0" distL="0" distR="0" wp14:anchorId="6B32F337" wp14:editId="1CA97F0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7BB1B6" w14:textId="25758BC1" w:rsidR="008B56C3" w:rsidRPr="006E4F5F" w:rsidRDefault="008B56C3" w:rsidP="008B56C3">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2</w:t>
      </w:r>
    </w:p>
    <w:bookmarkEnd w:id="0"/>
    <w:p w14:paraId="5C5D4DC9" w14:textId="77777777" w:rsidR="008B56C3" w:rsidRPr="00E62C24" w:rsidRDefault="008B56C3" w:rsidP="008B56C3">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027DFA7B" w14:textId="105A4F47" w:rsidR="008B56C3" w:rsidRPr="00E62C24" w:rsidRDefault="008B56C3" w:rsidP="008B56C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24</w:t>
      </w:r>
      <w:r w:rsidRPr="00E62C24">
        <w:rPr>
          <w:rFonts w:ascii="SimHei" w:eastAsia="SimHei" w:hAnsi="Times New Roman" w:hint="eastAsia"/>
          <w:b/>
          <w:sz w:val="15"/>
          <w:szCs w:val="15"/>
        </w:rPr>
        <w:t>日</w:t>
      </w:r>
      <w:bookmarkEnd w:id="2"/>
    </w:p>
    <w:p w14:paraId="35FEE7B9" w14:textId="77777777" w:rsidR="008B56C3" w:rsidRPr="00D945ED" w:rsidRDefault="008B56C3" w:rsidP="008B56C3">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0F0C700A" w14:textId="77777777" w:rsidR="008B56C3" w:rsidRPr="00D945ED" w:rsidRDefault="008B56C3" w:rsidP="008B56C3">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2313C821" w14:textId="2A1EA5F1" w:rsidR="008B56C3" w:rsidRDefault="008B56C3" w:rsidP="008B56C3">
      <w:pPr>
        <w:spacing w:after="360"/>
        <w:rPr>
          <w:rFonts w:ascii="KaiTi" w:eastAsia="KaiTi" w:hAnsi="KaiTi" w:cs="Times New Roman"/>
          <w:sz w:val="24"/>
          <w:szCs w:val="22"/>
        </w:rPr>
      </w:pPr>
      <w:bookmarkStart w:id="3" w:name="TitleOfDoc"/>
      <w:r w:rsidRPr="008B56C3">
        <w:rPr>
          <w:rFonts w:ascii="KaiTi" w:eastAsia="KaiTi" w:hAnsi="KaiTi" w:cs="Times New Roman" w:hint="eastAsia"/>
          <w:sz w:val="24"/>
          <w:szCs w:val="22"/>
        </w:rPr>
        <w:t>彩色附图</w:t>
      </w:r>
    </w:p>
    <w:p w14:paraId="48F16CEF" w14:textId="77777777" w:rsidR="008B56C3" w:rsidRPr="00234A8E" w:rsidRDefault="008B56C3" w:rsidP="008B56C3">
      <w:pPr>
        <w:spacing w:after="960"/>
        <w:rPr>
          <w:rFonts w:ascii="KaiTi" w:eastAsia="KaiTi" w:hAnsi="KaiTi" w:cs="Times New Roman"/>
          <w:sz w:val="21"/>
          <w:szCs w:val="22"/>
        </w:rPr>
      </w:pPr>
      <w:bookmarkStart w:id="4" w:name="Prepared"/>
      <w:bookmarkEnd w:id="3"/>
      <w:r w:rsidRPr="00B45730">
        <w:rPr>
          <w:rFonts w:ascii="KaiTi" w:eastAsia="KaiTi" w:hAnsi="KaiTi" w:cs="Times New Roman" w:hint="eastAsia"/>
          <w:sz w:val="21"/>
          <w:szCs w:val="22"/>
        </w:rPr>
        <w:t>国际局编拟的文件</w:t>
      </w:r>
    </w:p>
    <w:bookmarkEnd w:id="4"/>
    <w:p w14:paraId="561031BA" w14:textId="6A36A4E6" w:rsidR="00285907" w:rsidRPr="00730898" w:rsidRDefault="00B672DE" w:rsidP="00730898">
      <w:pPr>
        <w:pStyle w:val="Heading1"/>
        <w:overflowPunct w:val="0"/>
        <w:spacing w:beforeLines="100" w:afterLines="50" w:after="120" w:line="340" w:lineRule="atLeast"/>
        <w:rPr>
          <w:rFonts w:ascii="SimHei" w:eastAsia="SimHei" w:hAnsi="SimSun"/>
          <w:b w:val="0"/>
          <w:bCs w:val="0"/>
          <w:sz w:val="21"/>
        </w:rPr>
      </w:pPr>
      <w:r w:rsidRPr="00730898">
        <w:rPr>
          <w:rFonts w:ascii="SimHei" w:eastAsia="SimHei" w:hAnsi="SimSun" w:hint="eastAsia"/>
          <w:b w:val="0"/>
          <w:bCs w:val="0"/>
          <w:sz w:val="21"/>
        </w:rPr>
        <w:t>概</w:t>
      </w:r>
      <w:r w:rsidR="00730898">
        <w:rPr>
          <w:rFonts w:ascii="SimHei" w:eastAsia="SimHei" w:hAnsi="SimSun" w:hint="eastAsia"/>
          <w:b w:val="0"/>
          <w:bCs w:val="0"/>
          <w:sz w:val="21"/>
        </w:rPr>
        <w:t xml:space="preserve">　</w:t>
      </w:r>
      <w:r w:rsidRPr="00730898">
        <w:rPr>
          <w:rFonts w:ascii="SimHei" w:eastAsia="SimHei" w:hAnsi="SimSun" w:hint="eastAsia"/>
          <w:b w:val="0"/>
          <w:bCs w:val="0"/>
          <w:sz w:val="21"/>
        </w:rPr>
        <w:t>述</w:t>
      </w:r>
    </w:p>
    <w:p w14:paraId="465080A4" w14:textId="2C871B36"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能够提交彩色</w:t>
      </w:r>
      <w:r w:rsidR="00B672DE" w:rsidRPr="00A64644">
        <w:rPr>
          <w:rFonts w:ascii="SimSun" w:hAnsi="SimSun" w:hint="eastAsia"/>
          <w:sz w:val="21"/>
        </w:rPr>
        <w:t>附图</w:t>
      </w:r>
      <w:r w:rsidRPr="00A64644">
        <w:rPr>
          <w:rFonts w:ascii="SimSun" w:hAnsi="SimSun"/>
          <w:sz w:val="21"/>
        </w:rPr>
        <w:t>并在国际和国家阶段均被接受，是许多PCT申请人</w:t>
      </w:r>
      <w:r w:rsidR="005370C6" w:rsidRPr="00A64644">
        <w:rPr>
          <w:rFonts w:ascii="SimSun" w:hAnsi="SimSun"/>
          <w:sz w:val="21"/>
        </w:rPr>
        <w:t>的</w:t>
      </w:r>
      <w:r w:rsidRPr="00A64644">
        <w:rPr>
          <w:rFonts w:ascii="SimSun" w:hAnsi="SimSun"/>
          <w:sz w:val="21"/>
        </w:rPr>
        <w:t>最</w:t>
      </w:r>
      <w:r w:rsidR="0039375E" w:rsidRPr="00A64644">
        <w:rPr>
          <w:rFonts w:ascii="SimSun" w:hAnsi="SimSun" w:hint="eastAsia"/>
          <w:sz w:val="21"/>
        </w:rPr>
        <w:t>大</w:t>
      </w:r>
      <w:r w:rsidRPr="00A64644">
        <w:rPr>
          <w:rFonts w:ascii="SimSun" w:hAnsi="SimSun"/>
          <w:sz w:val="21"/>
        </w:rPr>
        <w:t>愿望之一。目前正在为此进行技术准备。在准备修改细则11以允许提交彩色</w:t>
      </w:r>
      <w:r w:rsidR="0039375E" w:rsidRPr="00A64644">
        <w:rPr>
          <w:rFonts w:ascii="SimSun" w:hAnsi="SimSun" w:hint="eastAsia"/>
          <w:sz w:val="21"/>
        </w:rPr>
        <w:t>附图</w:t>
      </w:r>
      <w:r w:rsidRPr="00A64644">
        <w:rPr>
          <w:rFonts w:ascii="SimSun" w:hAnsi="SimSun"/>
          <w:sz w:val="21"/>
        </w:rPr>
        <w:t>时，有必要从政策角度考虑</w:t>
      </w:r>
      <w:r w:rsidR="00534780" w:rsidRPr="00A64644">
        <w:rPr>
          <w:rFonts w:ascii="SimSun" w:hAnsi="SimSun" w:hint="eastAsia"/>
          <w:sz w:val="21"/>
        </w:rPr>
        <w:t>，</w:t>
      </w:r>
      <w:r w:rsidR="005370C6" w:rsidRPr="00A64644">
        <w:rPr>
          <w:rFonts w:ascii="SimSun" w:hAnsi="SimSun"/>
          <w:sz w:val="21"/>
        </w:rPr>
        <w:t>是否应</w:t>
      </w:r>
      <w:r w:rsidR="005370C6" w:rsidRPr="00A64644">
        <w:rPr>
          <w:rFonts w:ascii="SimSun" w:hAnsi="SimSun" w:hint="eastAsia"/>
          <w:sz w:val="21"/>
        </w:rPr>
        <w:t>允许</w:t>
      </w:r>
      <w:r w:rsidRPr="00A64644">
        <w:rPr>
          <w:rFonts w:ascii="SimSun" w:hAnsi="SimSun"/>
          <w:sz w:val="21"/>
        </w:rPr>
        <w:t>申请人完全自由</w:t>
      </w:r>
      <w:r w:rsidR="002D7DC2" w:rsidRPr="00A64644">
        <w:rPr>
          <w:rFonts w:ascii="SimSun" w:hAnsi="SimSun" w:hint="eastAsia"/>
          <w:sz w:val="21"/>
        </w:rPr>
        <w:t>地</w:t>
      </w:r>
      <w:r w:rsidRPr="00A64644">
        <w:rPr>
          <w:rFonts w:ascii="SimSun" w:hAnsi="SimSun"/>
          <w:sz w:val="21"/>
        </w:rPr>
        <w:t>选择</w:t>
      </w:r>
      <w:r w:rsidR="0039375E" w:rsidRPr="00A64644">
        <w:rPr>
          <w:rFonts w:ascii="SimSun" w:hAnsi="SimSun" w:hint="eastAsia"/>
          <w:sz w:val="21"/>
        </w:rPr>
        <w:t>附图</w:t>
      </w:r>
      <w:r w:rsidR="00534780" w:rsidRPr="00A64644">
        <w:rPr>
          <w:rFonts w:ascii="SimSun" w:hAnsi="SimSun" w:hint="eastAsia"/>
          <w:sz w:val="21"/>
        </w:rPr>
        <w:t>格式</w:t>
      </w:r>
      <w:r w:rsidRPr="00A64644">
        <w:rPr>
          <w:rFonts w:ascii="SimSun" w:hAnsi="SimSun"/>
          <w:sz w:val="21"/>
        </w:rPr>
        <w:t>，或者</w:t>
      </w:r>
      <w:r w:rsidR="002D7DC2" w:rsidRPr="00A64644">
        <w:rPr>
          <w:rFonts w:ascii="SimSun" w:hAnsi="SimSun" w:hint="eastAsia"/>
          <w:sz w:val="21"/>
        </w:rPr>
        <w:t>，</w:t>
      </w:r>
      <w:r w:rsidRPr="00A64644">
        <w:rPr>
          <w:rFonts w:ascii="SimSun" w:hAnsi="SimSun"/>
          <w:sz w:val="21"/>
        </w:rPr>
        <w:t>该</w:t>
      </w:r>
      <w:r w:rsidR="002D7DC2" w:rsidRPr="00A64644">
        <w:rPr>
          <w:rFonts w:ascii="SimSun" w:hAnsi="SimSun" w:hint="eastAsia"/>
          <w:sz w:val="21"/>
        </w:rPr>
        <w:t>条规则</w:t>
      </w:r>
      <w:r w:rsidRPr="00A64644">
        <w:rPr>
          <w:rFonts w:ascii="SimSun" w:hAnsi="SimSun"/>
          <w:sz w:val="21"/>
        </w:rPr>
        <w:t>应提供指导</w:t>
      </w:r>
      <w:r w:rsidR="002D7DC2" w:rsidRPr="00A64644">
        <w:rPr>
          <w:rFonts w:ascii="SimSun" w:hAnsi="SimSun" w:hint="eastAsia"/>
          <w:sz w:val="21"/>
        </w:rPr>
        <w:t>还是</w:t>
      </w:r>
      <w:r w:rsidR="00534780" w:rsidRPr="00A64644">
        <w:rPr>
          <w:rFonts w:ascii="SimSun" w:hAnsi="SimSun" w:hint="eastAsia"/>
          <w:sz w:val="21"/>
        </w:rPr>
        <w:t>纳入</w:t>
      </w:r>
      <w:r w:rsidRPr="00A64644">
        <w:rPr>
          <w:rFonts w:ascii="SimSun" w:hAnsi="SimSun"/>
          <w:sz w:val="21"/>
        </w:rPr>
        <w:t>主管局可强制执行的限制。</w:t>
      </w:r>
    </w:p>
    <w:p w14:paraId="1963E5C7" w14:textId="4D60ED8F" w:rsidR="00285907" w:rsidRPr="00730898" w:rsidRDefault="00730898" w:rsidP="00730898">
      <w:pPr>
        <w:pStyle w:val="Heading1"/>
        <w:overflowPunct w:val="0"/>
        <w:spacing w:beforeLines="100" w:afterLines="50" w:after="120" w:line="340" w:lineRule="atLeast"/>
        <w:rPr>
          <w:rFonts w:ascii="SimHei" w:eastAsia="SimHei" w:hAnsi="SimSun"/>
          <w:b w:val="0"/>
          <w:bCs w:val="0"/>
          <w:sz w:val="21"/>
        </w:rPr>
      </w:pPr>
      <w:r w:rsidRPr="00730898">
        <w:rPr>
          <w:rFonts w:ascii="SimHei" w:eastAsia="SimHei" w:hAnsi="SimSun"/>
          <w:b w:val="0"/>
          <w:bCs w:val="0"/>
          <w:sz w:val="21"/>
        </w:rPr>
        <w:t>背</w:t>
      </w:r>
      <w:r>
        <w:rPr>
          <w:rFonts w:ascii="SimHei" w:eastAsia="SimHei" w:hAnsi="SimSun" w:hint="eastAsia"/>
          <w:b w:val="0"/>
          <w:bCs w:val="0"/>
          <w:sz w:val="21"/>
        </w:rPr>
        <w:t xml:space="preserve">　</w:t>
      </w:r>
      <w:r w:rsidRPr="00730898">
        <w:rPr>
          <w:rFonts w:ascii="SimHei" w:eastAsia="SimHei" w:hAnsi="SimSun"/>
          <w:b w:val="0"/>
          <w:bCs w:val="0"/>
          <w:sz w:val="21"/>
        </w:rPr>
        <w:t>景</w:t>
      </w:r>
    </w:p>
    <w:p w14:paraId="2872C0BC" w14:textId="61D2023C"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对纯黑白线条</w:t>
      </w:r>
      <w:r w:rsidR="008C10B8" w:rsidRPr="00A64644">
        <w:rPr>
          <w:rFonts w:ascii="SimSun" w:hAnsi="SimSun" w:hint="eastAsia"/>
          <w:sz w:val="21"/>
        </w:rPr>
        <w:t>附</w:t>
      </w:r>
      <w:r w:rsidRPr="00A64644">
        <w:rPr>
          <w:rFonts w:ascii="SimSun" w:hAnsi="SimSun"/>
          <w:sz w:val="21"/>
        </w:rPr>
        <w:t>图的期望已深深扎根于专利制度的法律和技术框架之中。PCT</w:t>
      </w:r>
      <w:r w:rsidR="008C10B8" w:rsidRPr="00A64644">
        <w:rPr>
          <w:rFonts w:ascii="SimSun" w:hAnsi="SimSun" w:hint="eastAsia"/>
          <w:sz w:val="21"/>
        </w:rPr>
        <w:t>细则</w:t>
      </w:r>
      <w:r w:rsidRPr="00A64644">
        <w:rPr>
          <w:rFonts w:ascii="SimSun" w:hAnsi="SimSun"/>
          <w:sz w:val="21"/>
        </w:rPr>
        <w:t>11.13(a)规定</w:t>
      </w:r>
      <w:r w:rsidR="008C10B8" w:rsidRPr="00A64644">
        <w:rPr>
          <w:rFonts w:ascii="SimSun" w:hAnsi="SimSun" w:hint="eastAsia"/>
          <w:sz w:val="21"/>
        </w:rPr>
        <w:t>：</w:t>
      </w:r>
    </w:p>
    <w:p w14:paraId="5558C409" w14:textId="339A5042" w:rsidR="00285907" w:rsidRPr="00A64644" w:rsidRDefault="008C10B8" w:rsidP="00730898">
      <w:pPr>
        <w:pStyle w:val="ONUME"/>
        <w:numPr>
          <w:ilvl w:val="0"/>
          <w:numId w:val="0"/>
        </w:numPr>
        <w:overflowPunct w:val="0"/>
        <w:spacing w:afterLines="50" w:after="120" w:line="340" w:lineRule="atLeast"/>
        <w:ind w:left="567"/>
        <w:jc w:val="both"/>
        <w:rPr>
          <w:rFonts w:ascii="SimSun" w:hAnsi="SimSun"/>
          <w:sz w:val="21"/>
        </w:rPr>
      </w:pPr>
      <w:r w:rsidRPr="00A64644">
        <w:rPr>
          <w:rFonts w:ascii="SimSun" w:hAnsi="SimSun" w:hint="eastAsia"/>
          <w:sz w:val="21"/>
        </w:rPr>
        <w:t>“(a)附图应用耐久的、黑色的、足够深而浓的、粗细均匀并且轮廓分明的无彩色的线条和笔画制成。”</w:t>
      </w:r>
    </w:p>
    <w:p w14:paraId="49658202" w14:textId="0604462C"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大多数国家的法规都有同等要求，但有些国家放宽了要求，</w:t>
      </w:r>
      <w:r w:rsidR="00280543" w:rsidRPr="00A64644">
        <w:rPr>
          <w:rFonts w:ascii="SimSun" w:hAnsi="SimSun" w:hint="eastAsia"/>
          <w:sz w:val="21"/>
        </w:rPr>
        <w:t>另一些</w:t>
      </w:r>
      <w:r w:rsidRPr="00A64644">
        <w:rPr>
          <w:rFonts w:ascii="SimSun" w:hAnsi="SimSun"/>
          <w:sz w:val="21"/>
        </w:rPr>
        <w:t>国家则规定在某些情况下可不受此限制</w:t>
      </w:r>
      <w:r w:rsidR="008C10B8" w:rsidRPr="00A64644">
        <w:rPr>
          <w:rFonts w:ascii="SimSun" w:hAnsi="SimSun" w:hint="eastAsia"/>
          <w:sz w:val="21"/>
        </w:rPr>
        <w:t>——</w:t>
      </w:r>
      <w:r w:rsidR="00C641E8" w:rsidRPr="00A64644">
        <w:rPr>
          <w:rFonts w:ascii="SimSun" w:hAnsi="SimSun" w:hint="eastAsia"/>
          <w:sz w:val="21"/>
        </w:rPr>
        <w:t>要么</w:t>
      </w:r>
      <w:r w:rsidRPr="00A64644">
        <w:rPr>
          <w:rFonts w:ascii="SimSun" w:hAnsi="SimSun"/>
          <w:sz w:val="21"/>
        </w:rPr>
        <w:t>是</w:t>
      </w:r>
      <w:r w:rsidR="008C10B8" w:rsidRPr="00A64644">
        <w:rPr>
          <w:rFonts w:ascii="SimSun" w:hAnsi="SimSun" w:hint="eastAsia"/>
          <w:sz w:val="21"/>
        </w:rPr>
        <w:t>因为</w:t>
      </w:r>
      <w:r w:rsidRPr="00A64644">
        <w:rPr>
          <w:rFonts w:ascii="SimSun" w:hAnsi="SimSun"/>
          <w:sz w:val="21"/>
        </w:rPr>
        <w:t>彩色</w:t>
      </w:r>
      <w:r w:rsidR="008C10B8" w:rsidRPr="00A64644">
        <w:rPr>
          <w:rFonts w:ascii="SimSun" w:hAnsi="SimSun" w:hint="eastAsia"/>
          <w:sz w:val="21"/>
        </w:rPr>
        <w:t>附图</w:t>
      </w:r>
      <w:r w:rsidRPr="00A64644">
        <w:rPr>
          <w:rFonts w:ascii="SimSun" w:hAnsi="SimSun"/>
          <w:sz w:val="21"/>
        </w:rPr>
        <w:t>对特定</w:t>
      </w:r>
      <w:r w:rsidR="00C641E8" w:rsidRPr="00A64644">
        <w:rPr>
          <w:rFonts w:ascii="SimSun" w:hAnsi="SimSun" w:hint="eastAsia"/>
          <w:sz w:val="21"/>
        </w:rPr>
        <w:t>案例</w:t>
      </w:r>
      <w:r w:rsidRPr="00A64644">
        <w:rPr>
          <w:rFonts w:ascii="SimSun" w:hAnsi="SimSun"/>
          <w:sz w:val="21"/>
        </w:rPr>
        <w:t>的处理至关重要，</w:t>
      </w:r>
      <w:r w:rsidR="00C641E8" w:rsidRPr="00A64644">
        <w:rPr>
          <w:rFonts w:ascii="SimSun" w:hAnsi="SimSun" w:hint="eastAsia"/>
          <w:sz w:val="21"/>
        </w:rPr>
        <w:t>要么</w:t>
      </w:r>
      <w:r w:rsidRPr="00A64644">
        <w:rPr>
          <w:rFonts w:ascii="SimSun" w:hAnsi="SimSun"/>
          <w:sz w:val="21"/>
        </w:rPr>
        <w:t>是接受灰度照片和</w:t>
      </w:r>
      <w:r w:rsidR="00576102" w:rsidRPr="00A64644">
        <w:rPr>
          <w:rFonts w:ascii="SimSun" w:hAnsi="SimSun" w:hint="eastAsia"/>
          <w:sz w:val="21"/>
        </w:rPr>
        <w:t>图形</w:t>
      </w:r>
      <w:r w:rsidRPr="00A64644">
        <w:rPr>
          <w:rFonts w:ascii="SimSun" w:hAnsi="SimSun"/>
          <w:sz w:val="21"/>
        </w:rPr>
        <w:t>阴影（放宽</w:t>
      </w:r>
      <w:r w:rsidR="00C641E8" w:rsidRPr="00A64644">
        <w:rPr>
          <w:rFonts w:ascii="SimSun" w:hAnsi="SimSun" w:hint="eastAsia"/>
          <w:sz w:val="21"/>
        </w:rPr>
        <w:t>“线条和笔画”的</w:t>
      </w:r>
      <w:r w:rsidRPr="00A64644">
        <w:rPr>
          <w:rFonts w:ascii="SimSun" w:hAnsi="SimSun"/>
          <w:sz w:val="21"/>
        </w:rPr>
        <w:t>要求，但不允许使用其他颜色）。</w:t>
      </w:r>
    </w:p>
    <w:p w14:paraId="5639606A" w14:textId="6A43708F"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能够</w:t>
      </w:r>
      <w:r w:rsidR="00576102" w:rsidRPr="00A64644">
        <w:rPr>
          <w:rFonts w:ascii="SimSun" w:hAnsi="SimSun" w:hint="eastAsia"/>
          <w:sz w:val="21"/>
        </w:rPr>
        <w:t>提交</w:t>
      </w:r>
      <w:r w:rsidRPr="00A64644">
        <w:rPr>
          <w:rFonts w:ascii="SimSun" w:hAnsi="SimSun"/>
          <w:sz w:val="21"/>
        </w:rPr>
        <w:t>并可靠地处理彩色</w:t>
      </w:r>
      <w:r w:rsidR="00576102" w:rsidRPr="00A64644">
        <w:rPr>
          <w:rFonts w:ascii="SimSun" w:hAnsi="SimSun" w:hint="eastAsia"/>
          <w:sz w:val="21"/>
        </w:rPr>
        <w:t>附图</w:t>
      </w:r>
      <w:r w:rsidRPr="00A64644">
        <w:rPr>
          <w:rFonts w:ascii="SimSun" w:hAnsi="SimSun"/>
          <w:sz w:val="21"/>
        </w:rPr>
        <w:t>是PCT用户的主要愿望之一。</w:t>
      </w:r>
    </w:p>
    <w:p w14:paraId="7234AC9B" w14:textId="3EE70FB0"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国际局正在更新其处理和</w:t>
      </w:r>
      <w:r w:rsidR="00280543" w:rsidRPr="00A64644">
        <w:rPr>
          <w:rFonts w:ascii="SimSun" w:hAnsi="SimSun" w:hint="eastAsia"/>
          <w:sz w:val="21"/>
        </w:rPr>
        <w:t>公布</w:t>
      </w:r>
      <w:r w:rsidRPr="00A64644">
        <w:rPr>
          <w:rFonts w:ascii="SimSun" w:hAnsi="SimSun"/>
          <w:sz w:val="21"/>
        </w:rPr>
        <w:t>系统。目标之一是</w:t>
      </w:r>
      <w:r w:rsidR="00576102" w:rsidRPr="00A64644">
        <w:rPr>
          <w:rFonts w:ascii="SimSun" w:hAnsi="SimSun" w:hint="eastAsia"/>
          <w:sz w:val="21"/>
        </w:rPr>
        <w:t>能够</w:t>
      </w:r>
      <w:r w:rsidRPr="00A64644">
        <w:rPr>
          <w:rFonts w:ascii="SimSun" w:hAnsi="SimSun"/>
          <w:sz w:val="21"/>
        </w:rPr>
        <w:t>处理彩色</w:t>
      </w:r>
      <w:r w:rsidR="00576102" w:rsidRPr="00A64644">
        <w:rPr>
          <w:rFonts w:ascii="SimSun" w:hAnsi="SimSun" w:hint="eastAsia"/>
          <w:sz w:val="21"/>
        </w:rPr>
        <w:t>附图</w:t>
      </w:r>
      <w:r w:rsidRPr="00A64644">
        <w:rPr>
          <w:rFonts w:ascii="SimSun" w:hAnsi="SimSun"/>
          <w:sz w:val="21"/>
        </w:rPr>
        <w:t>。多年来，国际局一直通过PATENTSCOPE向公众提供与</w:t>
      </w:r>
      <w:r w:rsidR="00021C26" w:rsidRPr="00A64644">
        <w:rPr>
          <w:rFonts w:ascii="SimSun" w:hAnsi="SimSun" w:hint="eastAsia"/>
          <w:sz w:val="21"/>
        </w:rPr>
        <w:t>提交时</w:t>
      </w:r>
      <w:r w:rsidRPr="00A64644">
        <w:rPr>
          <w:rFonts w:ascii="SimSun" w:hAnsi="SimSun"/>
          <w:sz w:val="21"/>
        </w:rPr>
        <w:t>格式完全相同的申请书</w:t>
      </w:r>
      <w:r w:rsidR="005C1D92" w:rsidRPr="00A64644">
        <w:rPr>
          <w:rFonts w:ascii="SimSun" w:hAnsi="SimSun" w:hint="eastAsia"/>
          <w:sz w:val="21"/>
        </w:rPr>
        <w:t>主体部分</w:t>
      </w:r>
      <w:r w:rsidRPr="00A64644">
        <w:rPr>
          <w:rFonts w:ascii="SimSun" w:hAnsi="SimSun"/>
          <w:sz w:val="21"/>
        </w:rPr>
        <w:t>，前提是</w:t>
      </w:r>
      <w:r w:rsidR="005C1D92" w:rsidRPr="00A64644">
        <w:rPr>
          <w:rFonts w:ascii="SimSun" w:hAnsi="SimSun" w:hint="eastAsia"/>
          <w:sz w:val="21"/>
        </w:rPr>
        <w:t>这由</w:t>
      </w:r>
      <w:r w:rsidRPr="00A64644">
        <w:rPr>
          <w:rFonts w:ascii="SimSun" w:hAnsi="SimSun"/>
          <w:sz w:val="21"/>
        </w:rPr>
        <w:t>受理局提供。这包括</w:t>
      </w:r>
      <w:r w:rsidRPr="00A64644">
        <w:rPr>
          <w:rFonts w:ascii="SimSun" w:hAnsi="SimSun"/>
          <w:sz w:val="21"/>
        </w:rPr>
        <w:lastRenderedPageBreak/>
        <w:t>包含彩色</w:t>
      </w:r>
      <w:r w:rsidR="00021C26" w:rsidRPr="00A64644">
        <w:rPr>
          <w:rFonts w:ascii="SimSun" w:hAnsi="SimSun" w:hint="eastAsia"/>
          <w:sz w:val="21"/>
        </w:rPr>
        <w:t>附图</w:t>
      </w:r>
      <w:r w:rsidRPr="00A64644">
        <w:rPr>
          <w:rFonts w:ascii="SimSun" w:hAnsi="SimSun"/>
          <w:sz w:val="21"/>
        </w:rPr>
        <w:t>的PDF文件。然而，正式的国际</w:t>
      </w:r>
      <w:r w:rsidR="00021C26" w:rsidRPr="00A64644">
        <w:rPr>
          <w:rFonts w:ascii="SimSun" w:hAnsi="SimSun" w:hint="eastAsia"/>
          <w:sz w:val="21"/>
        </w:rPr>
        <w:t>公布</w:t>
      </w:r>
      <w:r w:rsidRPr="00A64644">
        <w:rPr>
          <w:rFonts w:ascii="SimSun" w:hAnsi="SimSun"/>
          <w:sz w:val="21"/>
        </w:rPr>
        <w:t>始终</w:t>
      </w:r>
      <w:r w:rsidR="00021C26" w:rsidRPr="00A64644">
        <w:rPr>
          <w:rFonts w:ascii="SimSun" w:hAnsi="SimSun" w:hint="eastAsia"/>
          <w:sz w:val="21"/>
        </w:rPr>
        <w:t>采用</w:t>
      </w:r>
      <w:r w:rsidRPr="00A64644">
        <w:rPr>
          <w:rFonts w:ascii="SimSun" w:hAnsi="SimSun"/>
          <w:sz w:val="21"/>
        </w:rPr>
        <w:t>黑白</w:t>
      </w:r>
      <w:r w:rsidR="00D30894" w:rsidRPr="00A64644">
        <w:rPr>
          <w:rFonts w:ascii="SimSun" w:hAnsi="SimSun" w:hint="eastAsia"/>
          <w:sz w:val="21"/>
        </w:rPr>
        <w:t>格式</w:t>
      </w:r>
      <w:r w:rsidRPr="00A64644">
        <w:rPr>
          <w:rFonts w:ascii="SimSun" w:hAnsi="SimSun"/>
          <w:sz w:val="21"/>
        </w:rPr>
        <w:t>，包括将任何彩色</w:t>
      </w:r>
      <w:r w:rsidR="00021C26" w:rsidRPr="00A64644">
        <w:rPr>
          <w:rFonts w:ascii="SimSun" w:hAnsi="SimSun" w:hint="eastAsia"/>
          <w:sz w:val="21"/>
        </w:rPr>
        <w:t>附图</w:t>
      </w:r>
      <w:r w:rsidRPr="00A64644">
        <w:rPr>
          <w:rFonts w:ascii="SimSun" w:hAnsi="SimSun"/>
          <w:sz w:val="21"/>
        </w:rPr>
        <w:t>自动转换为纯黑白文件格式，除非在此期间</w:t>
      </w:r>
      <w:r w:rsidR="00021C26" w:rsidRPr="00A64644">
        <w:rPr>
          <w:rFonts w:ascii="SimSun" w:hAnsi="SimSun" w:hint="eastAsia"/>
          <w:sz w:val="21"/>
        </w:rPr>
        <w:t>已</w:t>
      </w:r>
      <w:r w:rsidRPr="00A64644">
        <w:rPr>
          <w:rFonts w:ascii="SimSun" w:hAnsi="SimSun"/>
          <w:sz w:val="21"/>
        </w:rPr>
        <w:t>提交了黑白版本的</w:t>
      </w:r>
      <w:r w:rsidR="00847046" w:rsidRPr="00A64644">
        <w:rPr>
          <w:rFonts w:ascii="SimSun" w:hAnsi="SimSun" w:hint="eastAsia"/>
          <w:sz w:val="21"/>
        </w:rPr>
        <w:t>改</w:t>
      </w:r>
      <w:r w:rsidRPr="00A64644">
        <w:rPr>
          <w:rFonts w:ascii="SimSun" w:hAnsi="SimSun"/>
          <w:sz w:val="21"/>
        </w:rPr>
        <w:t>正。</w:t>
      </w:r>
    </w:p>
    <w:p w14:paraId="69CE97F0" w14:textId="5324B808"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国际局打算</w:t>
      </w:r>
      <w:r w:rsidR="00D30894" w:rsidRPr="00A64644">
        <w:rPr>
          <w:rFonts w:ascii="SimSun" w:hAnsi="SimSun" w:hint="eastAsia"/>
          <w:sz w:val="21"/>
        </w:rPr>
        <w:t>不久</w:t>
      </w:r>
      <w:r w:rsidRPr="00A64644">
        <w:rPr>
          <w:rFonts w:ascii="SimSun" w:hAnsi="SimSun"/>
          <w:sz w:val="21"/>
        </w:rPr>
        <w:t>为以XML格式处理的申请</w:t>
      </w:r>
      <w:r w:rsidR="00847046" w:rsidRPr="00A64644">
        <w:rPr>
          <w:rFonts w:ascii="SimSun" w:hAnsi="SimSun"/>
          <w:sz w:val="21"/>
        </w:rPr>
        <w:t>的国际</w:t>
      </w:r>
      <w:r w:rsidR="00847046" w:rsidRPr="00A64644">
        <w:rPr>
          <w:rFonts w:ascii="SimSun" w:hAnsi="SimSun" w:hint="eastAsia"/>
          <w:sz w:val="21"/>
        </w:rPr>
        <w:t>公布</w:t>
      </w:r>
      <w:r w:rsidRPr="00A64644">
        <w:rPr>
          <w:rFonts w:ascii="SimSun" w:hAnsi="SimSun"/>
          <w:sz w:val="21"/>
        </w:rPr>
        <w:t>提供非官方补充视图，显示所有</w:t>
      </w:r>
      <w:r w:rsidR="0079071D" w:rsidRPr="00A64644">
        <w:rPr>
          <w:rFonts w:ascii="SimSun" w:hAnsi="SimSun" w:hint="eastAsia"/>
          <w:sz w:val="21"/>
        </w:rPr>
        <w:t>附图原</w:t>
      </w:r>
      <w:r w:rsidR="00D30894" w:rsidRPr="00A64644">
        <w:rPr>
          <w:rFonts w:ascii="SimSun" w:hAnsi="SimSun" w:hint="eastAsia"/>
          <w:sz w:val="21"/>
        </w:rPr>
        <w:t>本</w:t>
      </w:r>
      <w:r w:rsidR="0079071D" w:rsidRPr="00A64644">
        <w:rPr>
          <w:rFonts w:ascii="SimSun" w:hAnsi="SimSun" w:hint="eastAsia"/>
          <w:sz w:val="21"/>
        </w:rPr>
        <w:t>的颜色</w:t>
      </w:r>
      <w:r w:rsidRPr="00A64644">
        <w:rPr>
          <w:rFonts w:ascii="SimSun" w:hAnsi="SimSun"/>
          <w:sz w:val="21"/>
        </w:rPr>
        <w:t>和分辨率，但在将其作为主要</w:t>
      </w:r>
      <w:r w:rsidR="0079071D" w:rsidRPr="00A64644">
        <w:rPr>
          <w:rFonts w:ascii="SimSun" w:hAnsi="SimSun" w:hint="eastAsia"/>
          <w:sz w:val="21"/>
        </w:rPr>
        <w:t>公布</w:t>
      </w:r>
      <w:r w:rsidRPr="00A64644">
        <w:rPr>
          <w:rFonts w:ascii="SimSun" w:hAnsi="SimSun"/>
          <w:sz w:val="21"/>
        </w:rPr>
        <w:t>途径之前，还需要取得进一步的技术和法律</w:t>
      </w:r>
      <w:r w:rsidR="000C66D1" w:rsidRPr="00A64644">
        <w:rPr>
          <w:rFonts w:ascii="SimSun" w:hAnsi="SimSun" w:hint="eastAsia"/>
          <w:sz w:val="21"/>
        </w:rPr>
        <w:t>进展</w:t>
      </w:r>
      <w:r w:rsidRPr="00A64644">
        <w:rPr>
          <w:rFonts w:ascii="SimSun" w:hAnsi="SimSun"/>
          <w:sz w:val="21"/>
        </w:rPr>
        <w:t>。</w:t>
      </w:r>
    </w:p>
    <w:p w14:paraId="35A7C61A" w14:textId="341F3DE0" w:rsidR="00285907" w:rsidRPr="00730898" w:rsidRDefault="00D30894" w:rsidP="00730898">
      <w:pPr>
        <w:pStyle w:val="Heading1"/>
        <w:overflowPunct w:val="0"/>
        <w:spacing w:beforeLines="100" w:afterLines="50" w:after="120" w:line="340" w:lineRule="atLeast"/>
        <w:rPr>
          <w:rFonts w:ascii="SimHei" w:eastAsia="SimHei" w:hAnsi="SimSun"/>
          <w:b w:val="0"/>
          <w:bCs w:val="0"/>
          <w:sz w:val="21"/>
        </w:rPr>
      </w:pPr>
      <w:r w:rsidRPr="00730898">
        <w:rPr>
          <w:rFonts w:ascii="SimHei" w:eastAsia="SimHei" w:hAnsi="SimSun" w:hint="eastAsia"/>
          <w:b w:val="0"/>
          <w:bCs w:val="0"/>
          <w:sz w:val="21"/>
        </w:rPr>
        <w:t>对</w:t>
      </w:r>
      <w:r w:rsidR="00940BE2" w:rsidRPr="00730898">
        <w:rPr>
          <w:rFonts w:ascii="SimHei" w:eastAsia="SimHei" w:hAnsi="SimSun" w:hint="eastAsia"/>
          <w:b w:val="0"/>
          <w:bCs w:val="0"/>
          <w:sz w:val="21"/>
        </w:rPr>
        <w:t>彩色</w:t>
      </w:r>
      <w:r w:rsidRPr="00730898">
        <w:rPr>
          <w:rFonts w:ascii="SimHei" w:eastAsia="SimHei" w:hAnsi="SimSun" w:hint="eastAsia"/>
          <w:b w:val="0"/>
          <w:bCs w:val="0"/>
          <w:sz w:val="21"/>
        </w:rPr>
        <w:t>的</w:t>
      </w:r>
      <w:r w:rsidR="00940BE2" w:rsidRPr="00730898">
        <w:rPr>
          <w:rFonts w:ascii="SimHei" w:eastAsia="SimHei" w:hAnsi="SimSun"/>
          <w:b w:val="0"/>
          <w:bCs w:val="0"/>
          <w:sz w:val="21"/>
        </w:rPr>
        <w:t>处理能力</w:t>
      </w:r>
    </w:p>
    <w:p w14:paraId="0067AD37" w14:textId="5D07F7B3"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文本处理工作</w:t>
      </w:r>
      <w:r w:rsidR="00940BE2" w:rsidRPr="00A64644">
        <w:rPr>
          <w:rFonts w:ascii="SimSun" w:hAnsi="SimSun" w:hint="eastAsia"/>
          <w:sz w:val="21"/>
        </w:rPr>
        <w:t>队</w:t>
      </w:r>
      <w:r w:rsidR="00021B5D" w:rsidRPr="00A64644">
        <w:rPr>
          <w:rFonts w:ascii="SimSun" w:hAnsi="SimSun"/>
          <w:sz w:val="21"/>
        </w:rPr>
        <w:t>将于2024年1月29日至31日举行第一</w:t>
      </w:r>
      <w:r w:rsidR="00940BE2" w:rsidRPr="00A64644">
        <w:rPr>
          <w:rFonts w:ascii="SimSun" w:hAnsi="SimSun" w:hint="eastAsia"/>
          <w:sz w:val="21"/>
        </w:rPr>
        <w:t>次</w:t>
      </w:r>
      <w:r w:rsidR="00021B5D" w:rsidRPr="00A64644">
        <w:rPr>
          <w:rFonts w:ascii="SimSun" w:hAnsi="SimSun"/>
          <w:sz w:val="21"/>
        </w:rPr>
        <w:t>会议，该工作</w:t>
      </w:r>
      <w:r w:rsidR="00940BE2" w:rsidRPr="00A64644">
        <w:rPr>
          <w:rFonts w:ascii="SimSun" w:hAnsi="SimSun" w:hint="eastAsia"/>
          <w:sz w:val="21"/>
        </w:rPr>
        <w:t>队</w:t>
      </w:r>
      <w:r w:rsidRPr="00A64644">
        <w:rPr>
          <w:rFonts w:ascii="SimSun" w:hAnsi="SimSun"/>
          <w:sz w:val="21"/>
        </w:rPr>
        <w:t>正在研究</w:t>
      </w:r>
      <w:r w:rsidR="00D30894" w:rsidRPr="00A64644">
        <w:rPr>
          <w:rFonts w:ascii="SimSun" w:hAnsi="SimSun" w:hint="eastAsia"/>
          <w:sz w:val="21"/>
        </w:rPr>
        <w:t>关于</w:t>
      </w:r>
      <w:r w:rsidRPr="00A64644">
        <w:rPr>
          <w:rFonts w:ascii="SimSun" w:hAnsi="SimSun"/>
          <w:sz w:val="21"/>
        </w:rPr>
        <w:t>创建</w:t>
      </w:r>
      <w:r w:rsidR="00940BE2" w:rsidRPr="00A64644">
        <w:rPr>
          <w:rFonts w:ascii="SimSun" w:hAnsi="SimSun" w:hint="eastAsia"/>
          <w:sz w:val="21"/>
        </w:rPr>
        <w:t>相关</w:t>
      </w:r>
      <w:r w:rsidRPr="00A64644">
        <w:rPr>
          <w:rFonts w:ascii="SimSun" w:hAnsi="SimSun"/>
          <w:sz w:val="21"/>
        </w:rPr>
        <w:t>技术系统</w:t>
      </w:r>
      <w:r w:rsidR="00940BE2" w:rsidRPr="00A64644">
        <w:rPr>
          <w:rFonts w:ascii="SimSun" w:hAnsi="SimSun"/>
          <w:sz w:val="21"/>
        </w:rPr>
        <w:t>的一些问题</w:t>
      </w:r>
      <w:r w:rsidR="00940BE2" w:rsidRPr="00A64644">
        <w:rPr>
          <w:rFonts w:ascii="SimSun" w:hAnsi="SimSun" w:hint="eastAsia"/>
          <w:sz w:val="21"/>
        </w:rPr>
        <w:t>，以应对包含</w:t>
      </w:r>
      <w:r w:rsidRPr="00A64644">
        <w:rPr>
          <w:rFonts w:ascii="SimSun" w:hAnsi="SimSun"/>
          <w:sz w:val="21"/>
        </w:rPr>
        <w:t>彩色</w:t>
      </w:r>
      <w:r w:rsidR="00940BE2" w:rsidRPr="00A64644">
        <w:rPr>
          <w:rFonts w:ascii="SimSun" w:hAnsi="SimSun" w:hint="eastAsia"/>
          <w:sz w:val="21"/>
        </w:rPr>
        <w:t>附图</w:t>
      </w:r>
      <w:r w:rsidRPr="00A64644">
        <w:rPr>
          <w:rFonts w:ascii="SimSun" w:hAnsi="SimSun"/>
          <w:sz w:val="21"/>
        </w:rPr>
        <w:t>的文件的提交和处理，并希望向工作组下届会议提交一份提案，其中包括对</w:t>
      </w:r>
      <w:r w:rsidR="00940BE2" w:rsidRPr="00A64644">
        <w:rPr>
          <w:rFonts w:ascii="SimSun" w:hAnsi="SimSun"/>
          <w:sz w:val="21"/>
        </w:rPr>
        <w:t>PCT</w:t>
      </w:r>
      <w:r w:rsidR="00940BE2" w:rsidRPr="00A64644">
        <w:rPr>
          <w:rFonts w:ascii="SimSun" w:hAnsi="SimSun" w:hint="eastAsia"/>
          <w:sz w:val="21"/>
        </w:rPr>
        <w:t>细则</w:t>
      </w:r>
      <w:r w:rsidR="00940BE2" w:rsidRPr="00A64644">
        <w:rPr>
          <w:rFonts w:ascii="SimSun" w:hAnsi="SimSun"/>
          <w:sz w:val="21"/>
        </w:rPr>
        <w:t>11</w:t>
      </w:r>
      <w:r w:rsidR="00021B5D" w:rsidRPr="00A64644">
        <w:rPr>
          <w:rFonts w:ascii="SimSun" w:hAnsi="SimSun"/>
          <w:sz w:val="21"/>
        </w:rPr>
        <w:t>（见文件PCT/EF/TPTF/1/2和PCT/EF/TPTF/1/3）的</w:t>
      </w:r>
      <w:r w:rsidR="00E17BA0" w:rsidRPr="00A64644">
        <w:rPr>
          <w:rFonts w:ascii="SimSun" w:hAnsi="SimSun" w:hint="eastAsia"/>
          <w:sz w:val="21"/>
        </w:rPr>
        <w:t>根本性审查</w:t>
      </w:r>
      <w:r w:rsidRPr="00A64644">
        <w:rPr>
          <w:rFonts w:ascii="SimSun" w:hAnsi="SimSun"/>
          <w:sz w:val="21"/>
        </w:rPr>
        <w:t>。这应反映现代专利制度的需求和期望，包括确定可接受的图像文件格式，以便提交和公布照片和彩色</w:t>
      </w:r>
      <w:r w:rsidR="00E17BA0" w:rsidRPr="00A64644">
        <w:rPr>
          <w:rFonts w:ascii="SimSun" w:hAnsi="SimSun" w:hint="eastAsia"/>
          <w:sz w:val="21"/>
        </w:rPr>
        <w:t>附图</w:t>
      </w:r>
      <w:r w:rsidRPr="00A64644">
        <w:rPr>
          <w:rFonts w:ascii="SimSun" w:hAnsi="SimSun"/>
          <w:sz w:val="21"/>
        </w:rPr>
        <w:t>。如果</w:t>
      </w:r>
      <w:r w:rsidR="006D4F79" w:rsidRPr="00A64644">
        <w:rPr>
          <w:rFonts w:ascii="SimSun" w:hAnsi="SimSun"/>
          <w:sz w:val="21"/>
        </w:rPr>
        <w:t>商定了</w:t>
      </w:r>
      <w:r w:rsidR="006D4F79" w:rsidRPr="00A64644">
        <w:rPr>
          <w:rFonts w:ascii="SimSun" w:hAnsi="SimSun" w:hint="eastAsia"/>
          <w:sz w:val="21"/>
        </w:rPr>
        <w:t>需求和</w:t>
      </w:r>
      <w:r w:rsidRPr="00A64644">
        <w:rPr>
          <w:rFonts w:ascii="SimSun" w:hAnsi="SimSun"/>
          <w:sz w:val="21"/>
        </w:rPr>
        <w:t>适当的标准，还应为增加其他格式（如三维</w:t>
      </w:r>
      <w:r w:rsidR="001940ED" w:rsidRPr="00A64644">
        <w:rPr>
          <w:rFonts w:ascii="SimSun" w:hAnsi="SimSun" w:hint="eastAsia"/>
          <w:sz w:val="21"/>
        </w:rPr>
        <w:t>附图</w:t>
      </w:r>
      <w:r w:rsidRPr="00A64644">
        <w:rPr>
          <w:rFonts w:ascii="SimSun" w:hAnsi="SimSun"/>
          <w:sz w:val="21"/>
        </w:rPr>
        <w:t>和视频）留出余地，而无需进一步</w:t>
      </w:r>
      <w:r w:rsidR="00BC20F9" w:rsidRPr="00A64644">
        <w:rPr>
          <w:rFonts w:ascii="SimSun" w:hAnsi="SimSun" w:hint="eastAsia"/>
          <w:sz w:val="21"/>
        </w:rPr>
        <w:t>大修改</w:t>
      </w:r>
      <w:r w:rsidRPr="00A64644">
        <w:rPr>
          <w:rFonts w:ascii="SimSun" w:hAnsi="SimSun"/>
          <w:sz w:val="21"/>
        </w:rPr>
        <w:t>。</w:t>
      </w:r>
    </w:p>
    <w:p w14:paraId="246CBB53" w14:textId="6BA31847" w:rsidR="00285907" w:rsidRPr="00730898" w:rsidRDefault="00730898" w:rsidP="00730898">
      <w:pPr>
        <w:pStyle w:val="Heading1"/>
        <w:overflowPunct w:val="0"/>
        <w:spacing w:beforeLines="100" w:afterLines="50" w:after="120" w:line="340" w:lineRule="atLeast"/>
        <w:rPr>
          <w:rFonts w:ascii="SimHei" w:eastAsia="SimHei" w:hAnsi="SimSun"/>
          <w:b w:val="0"/>
          <w:bCs w:val="0"/>
          <w:sz w:val="21"/>
        </w:rPr>
      </w:pPr>
      <w:r w:rsidRPr="00730898">
        <w:rPr>
          <w:rFonts w:ascii="SimHei" w:eastAsia="SimHei" w:hAnsi="SimSun"/>
          <w:b w:val="0"/>
          <w:bCs w:val="0"/>
          <w:sz w:val="21"/>
        </w:rPr>
        <w:t>接受不同类型</w:t>
      </w:r>
      <w:r w:rsidR="00FA1444" w:rsidRPr="00730898">
        <w:rPr>
          <w:rFonts w:ascii="SimHei" w:eastAsia="SimHei" w:hAnsi="SimSun" w:hint="eastAsia"/>
          <w:b w:val="0"/>
          <w:bCs w:val="0"/>
          <w:sz w:val="21"/>
        </w:rPr>
        <w:t>附图</w:t>
      </w:r>
      <w:r w:rsidRPr="00730898">
        <w:rPr>
          <w:rFonts w:ascii="SimHei" w:eastAsia="SimHei" w:hAnsi="SimSun"/>
          <w:b w:val="0"/>
          <w:bCs w:val="0"/>
          <w:sz w:val="21"/>
        </w:rPr>
        <w:t>的政策</w:t>
      </w:r>
    </w:p>
    <w:p w14:paraId="7A5B164C" w14:textId="3DCC89AA"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在考虑如何修订</w:t>
      </w:r>
      <w:r w:rsidR="00FA1444" w:rsidRPr="00A64644">
        <w:rPr>
          <w:rFonts w:ascii="SimSun" w:hAnsi="SimSun" w:hint="eastAsia"/>
          <w:sz w:val="21"/>
        </w:rPr>
        <w:t>细则</w:t>
      </w:r>
      <w:r w:rsidRPr="00A64644">
        <w:rPr>
          <w:rFonts w:ascii="SimSun" w:hAnsi="SimSun"/>
          <w:sz w:val="21"/>
        </w:rPr>
        <w:t>11以支持彩色附图时，还</w:t>
      </w:r>
      <w:r w:rsidR="00FA1444" w:rsidRPr="00A64644">
        <w:rPr>
          <w:rFonts w:ascii="SimSun" w:hAnsi="SimSun" w:hint="eastAsia"/>
          <w:sz w:val="21"/>
        </w:rPr>
        <w:t>需要</w:t>
      </w:r>
      <w:r w:rsidRPr="00A64644">
        <w:rPr>
          <w:rFonts w:ascii="SimSun" w:hAnsi="SimSun"/>
          <w:sz w:val="21"/>
        </w:rPr>
        <w:t>考虑</w:t>
      </w:r>
      <w:r w:rsidR="00A10B46" w:rsidRPr="00A64644">
        <w:rPr>
          <w:rFonts w:ascii="SimSun" w:hAnsi="SimSun" w:hint="eastAsia"/>
          <w:sz w:val="21"/>
        </w:rPr>
        <w:t>相关</w:t>
      </w:r>
      <w:r w:rsidR="00A10B46" w:rsidRPr="00A64644">
        <w:rPr>
          <w:rFonts w:ascii="SimSun" w:hAnsi="SimSun"/>
          <w:sz w:val="21"/>
        </w:rPr>
        <w:t>政策</w:t>
      </w:r>
      <w:r w:rsidR="00A10B46" w:rsidRPr="00A64644">
        <w:rPr>
          <w:rFonts w:ascii="SimSun" w:hAnsi="SimSun" w:hint="eastAsia"/>
          <w:sz w:val="21"/>
        </w:rPr>
        <w:t>，即</w:t>
      </w:r>
      <w:r w:rsidRPr="00A64644">
        <w:rPr>
          <w:rFonts w:ascii="SimSun" w:hAnsi="SimSun"/>
          <w:sz w:val="21"/>
        </w:rPr>
        <w:t>允许提</w:t>
      </w:r>
      <w:r w:rsidR="00D406A4" w:rsidRPr="00A64644">
        <w:rPr>
          <w:rFonts w:ascii="SimSun" w:hAnsi="SimSun" w:hint="eastAsia"/>
          <w:sz w:val="21"/>
        </w:rPr>
        <w:t>交</w:t>
      </w:r>
      <w:r w:rsidR="00A10B46" w:rsidRPr="00A64644">
        <w:rPr>
          <w:rFonts w:ascii="SimSun" w:hAnsi="SimSun" w:hint="eastAsia"/>
          <w:sz w:val="21"/>
        </w:rPr>
        <w:t>哪些</w:t>
      </w:r>
      <w:r w:rsidR="00A10B46" w:rsidRPr="00A64644">
        <w:rPr>
          <w:rFonts w:ascii="SimSun" w:hAnsi="SimSun"/>
          <w:sz w:val="21"/>
        </w:rPr>
        <w:t>类型</w:t>
      </w:r>
      <w:r w:rsidR="00A10B46" w:rsidRPr="00A64644">
        <w:rPr>
          <w:rFonts w:ascii="SimSun" w:hAnsi="SimSun" w:hint="eastAsia"/>
          <w:sz w:val="21"/>
        </w:rPr>
        <w:t>的</w:t>
      </w:r>
      <w:r w:rsidR="00827045" w:rsidRPr="00A64644">
        <w:rPr>
          <w:rFonts w:ascii="SimSun" w:hAnsi="SimSun"/>
          <w:sz w:val="21"/>
        </w:rPr>
        <w:t>附图</w:t>
      </w:r>
      <w:r w:rsidR="00A10B46" w:rsidRPr="00A64644">
        <w:rPr>
          <w:rFonts w:ascii="SimSun" w:hAnsi="SimSun" w:hint="eastAsia"/>
          <w:sz w:val="21"/>
        </w:rPr>
        <w:t>，以</w:t>
      </w:r>
      <w:r w:rsidR="00D406A4" w:rsidRPr="00A64644">
        <w:rPr>
          <w:rFonts w:ascii="SimSun" w:hAnsi="SimSun" w:hint="eastAsia"/>
          <w:sz w:val="21"/>
        </w:rPr>
        <w:t>提供</w:t>
      </w:r>
      <w:r w:rsidRPr="00A64644">
        <w:rPr>
          <w:rFonts w:ascii="SimSun" w:hAnsi="SimSun"/>
          <w:sz w:val="21"/>
        </w:rPr>
        <w:t>有用专利信息和</w:t>
      </w:r>
      <w:r w:rsidR="00021B5D" w:rsidRPr="00A64644">
        <w:rPr>
          <w:rFonts w:ascii="SimSun" w:hAnsi="SimSun"/>
          <w:sz w:val="21"/>
        </w:rPr>
        <w:t>促进</w:t>
      </w:r>
      <w:r w:rsidRPr="00A64644">
        <w:rPr>
          <w:rFonts w:ascii="SimSun" w:hAnsi="SimSun"/>
          <w:sz w:val="21"/>
        </w:rPr>
        <w:t>高效专利审查。</w:t>
      </w:r>
    </w:p>
    <w:p w14:paraId="13736436" w14:textId="3E7E30E9" w:rsidR="00285907" w:rsidRPr="00A64644" w:rsidRDefault="00D406A4"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hint="eastAsia"/>
          <w:sz w:val="21"/>
        </w:rPr>
        <w:t>附图</w:t>
      </w:r>
      <w:r w:rsidRPr="00A64644">
        <w:rPr>
          <w:rFonts w:ascii="SimSun" w:hAnsi="SimSun"/>
          <w:sz w:val="21"/>
        </w:rPr>
        <w:t>的定义并不完全清楚。</w:t>
      </w:r>
      <w:r w:rsidRPr="00A64644">
        <w:rPr>
          <w:rFonts w:ascii="SimSun" w:hAnsi="SimSun" w:hint="eastAsia"/>
          <w:sz w:val="21"/>
        </w:rPr>
        <w:t>细则</w:t>
      </w:r>
      <w:r w:rsidRPr="00A64644">
        <w:rPr>
          <w:rFonts w:ascii="SimSun" w:hAnsi="SimSun"/>
          <w:sz w:val="21"/>
        </w:rPr>
        <w:t>11.13(a)</w:t>
      </w:r>
      <w:r w:rsidR="0027622C" w:rsidRPr="00A64644">
        <w:rPr>
          <w:rFonts w:ascii="SimSun" w:hAnsi="SimSun" w:hint="eastAsia"/>
          <w:sz w:val="21"/>
        </w:rPr>
        <w:t>载有</w:t>
      </w:r>
      <w:r w:rsidRPr="00A64644">
        <w:rPr>
          <w:rFonts w:ascii="SimSun" w:hAnsi="SimSun"/>
          <w:sz w:val="21"/>
        </w:rPr>
        <w:t>对绘制图表的期望。</w:t>
      </w:r>
      <w:r w:rsidR="00730898">
        <w:rPr>
          <w:rFonts w:ascii="SimSun" w:hAnsi="SimSun" w:hint="eastAsia"/>
          <w:sz w:val="21"/>
        </w:rPr>
        <w:t>细则</w:t>
      </w:r>
      <w:proofErr w:type="gramStart"/>
      <w:r w:rsidRPr="00A64644">
        <w:rPr>
          <w:rFonts w:ascii="SimSun" w:hAnsi="SimSun"/>
          <w:sz w:val="21"/>
        </w:rPr>
        <w:t>11.11明确</w:t>
      </w:r>
      <w:r w:rsidR="00C05F78" w:rsidRPr="00A64644">
        <w:rPr>
          <w:rFonts w:ascii="SimSun" w:hAnsi="SimSun" w:hint="eastAsia"/>
          <w:sz w:val="21"/>
        </w:rPr>
        <w:t>表示</w:t>
      </w:r>
      <w:r w:rsidRPr="00A64644">
        <w:rPr>
          <w:rFonts w:ascii="SimSun" w:hAnsi="SimSun"/>
          <w:sz w:val="21"/>
        </w:rPr>
        <w:t>可以包括流程图。在实践中</w:t>
      </w:r>
      <w:proofErr w:type="gramEnd"/>
      <w:r w:rsidRPr="00A64644">
        <w:rPr>
          <w:rFonts w:ascii="SimSun" w:hAnsi="SimSun"/>
          <w:sz w:val="21"/>
        </w:rPr>
        <w:t>，大多数主管局接受照片和等效图像，至少</w:t>
      </w:r>
      <w:r w:rsidR="00C05F78" w:rsidRPr="00A64644">
        <w:rPr>
          <w:rFonts w:ascii="SimSun" w:hAnsi="SimSun" w:hint="eastAsia"/>
          <w:sz w:val="21"/>
        </w:rPr>
        <w:t>是</w:t>
      </w:r>
      <w:r w:rsidRPr="00A64644">
        <w:rPr>
          <w:rFonts w:ascii="SimSun" w:hAnsi="SimSun"/>
          <w:sz w:val="21"/>
        </w:rPr>
        <w:t>在</w:t>
      </w:r>
      <w:r w:rsidR="0027622C" w:rsidRPr="00A64644">
        <w:rPr>
          <w:rFonts w:ascii="SimSun" w:hAnsi="SimSun" w:hint="eastAsia"/>
          <w:sz w:val="21"/>
        </w:rPr>
        <w:t>特定</w:t>
      </w:r>
      <w:r w:rsidR="0027622C" w:rsidRPr="00A64644">
        <w:rPr>
          <w:rFonts w:ascii="SimSun" w:hAnsi="SimSun"/>
          <w:sz w:val="21"/>
        </w:rPr>
        <w:t>情况下</w:t>
      </w:r>
      <w:r w:rsidR="0027622C" w:rsidRPr="00A64644">
        <w:rPr>
          <w:rFonts w:ascii="SimSun" w:hAnsi="SimSun" w:hint="eastAsia"/>
          <w:sz w:val="21"/>
        </w:rPr>
        <w:t>，即</w:t>
      </w:r>
      <w:r w:rsidR="00C05F78" w:rsidRPr="00A64644">
        <w:rPr>
          <w:rFonts w:ascii="SimSun" w:hAnsi="SimSun"/>
          <w:sz w:val="21"/>
        </w:rPr>
        <w:t>这是记录科学仪器输出的唯一</w:t>
      </w:r>
      <w:r w:rsidR="00C05F78" w:rsidRPr="00A64644">
        <w:rPr>
          <w:rFonts w:ascii="SimSun" w:hAnsi="SimSun" w:hint="eastAsia"/>
          <w:sz w:val="21"/>
        </w:rPr>
        <w:t>可行</w:t>
      </w:r>
      <w:r w:rsidR="00C05F78" w:rsidRPr="00A64644">
        <w:rPr>
          <w:rFonts w:ascii="SimSun" w:hAnsi="SimSun"/>
          <w:sz w:val="21"/>
        </w:rPr>
        <w:t>方法</w:t>
      </w:r>
      <w:r w:rsidRPr="00A64644">
        <w:rPr>
          <w:rFonts w:ascii="SimSun" w:hAnsi="SimSun"/>
          <w:sz w:val="21"/>
        </w:rPr>
        <w:t>。有些</w:t>
      </w:r>
      <w:r w:rsidR="00C05F78" w:rsidRPr="00A64644">
        <w:rPr>
          <w:rFonts w:ascii="SimSun" w:hAnsi="SimSun" w:hint="eastAsia"/>
          <w:sz w:val="21"/>
        </w:rPr>
        <w:t>司法管辖区</w:t>
      </w:r>
      <w:r w:rsidRPr="00A64644">
        <w:rPr>
          <w:rFonts w:ascii="SimSun" w:hAnsi="SimSun"/>
          <w:sz w:val="21"/>
        </w:rPr>
        <w:t>可能要求申请人作出声明，</w:t>
      </w:r>
      <w:r w:rsidR="003966B7" w:rsidRPr="00A64644">
        <w:rPr>
          <w:rFonts w:ascii="SimSun" w:hAnsi="SimSun" w:hint="eastAsia"/>
          <w:sz w:val="21"/>
        </w:rPr>
        <w:t>表示</w:t>
      </w:r>
      <w:r w:rsidRPr="00A64644">
        <w:rPr>
          <w:rFonts w:ascii="SimSun" w:hAnsi="SimSun"/>
          <w:sz w:val="21"/>
        </w:rPr>
        <w:t>使用</w:t>
      </w:r>
      <w:r w:rsidR="00C05F78" w:rsidRPr="00A64644">
        <w:rPr>
          <w:rFonts w:ascii="SimSun" w:hAnsi="SimSun" w:hint="eastAsia"/>
          <w:sz w:val="21"/>
        </w:rPr>
        <w:t>彩色附图</w:t>
      </w:r>
      <w:r w:rsidRPr="00A64644">
        <w:rPr>
          <w:rFonts w:ascii="SimSun" w:hAnsi="SimSun"/>
          <w:sz w:val="21"/>
        </w:rPr>
        <w:t>或照片是</w:t>
      </w:r>
      <w:r w:rsidR="0027622C" w:rsidRPr="00A64644">
        <w:rPr>
          <w:rFonts w:ascii="SimSun" w:hAnsi="SimSun" w:hint="eastAsia"/>
          <w:sz w:val="21"/>
        </w:rPr>
        <w:t>必需的，因为这是</w:t>
      </w:r>
      <w:r w:rsidR="003966B7" w:rsidRPr="00A64644">
        <w:rPr>
          <w:rFonts w:ascii="SimSun" w:hAnsi="SimSun" w:hint="eastAsia"/>
          <w:sz w:val="21"/>
        </w:rPr>
        <w:t>公开</w:t>
      </w:r>
      <w:r w:rsidRPr="00A64644">
        <w:rPr>
          <w:rFonts w:ascii="SimSun" w:hAnsi="SimSun"/>
          <w:sz w:val="21"/>
        </w:rPr>
        <w:t>主题的唯一</w:t>
      </w:r>
      <w:r w:rsidR="003966B7" w:rsidRPr="00A64644">
        <w:rPr>
          <w:rFonts w:ascii="SimSun" w:hAnsi="SimSun" w:hint="eastAsia"/>
          <w:sz w:val="21"/>
        </w:rPr>
        <w:t>可行</w:t>
      </w:r>
      <w:r w:rsidRPr="00A64644">
        <w:rPr>
          <w:rFonts w:ascii="SimSun" w:hAnsi="SimSun"/>
          <w:sz w:val="21"/>
        </w:rPr>
        <w:t>方法</w:t>
      </w:r>
      <w:r w:rsidR="003966B7" w:rsidRPr="00A64644">
        <w:rPr>
          <w:rFonts w:ascii="SimSun" w:hAnsi="SimSun" w:hint="eastAsia"/>
          <w:sz w:val="21"/>
        </w:rPr>
        <w:t>。</w:t>
      </w:r>
      <w:r w:rsidRPr="00A64644">
        <w:rPr>
          <w:rFonts w:ascii="SimSun" w:hAnsi="SimSun"/>
          <w:sz w:val="21"/>
        </w:rPr>
        <w:t>但原则上，人们已经普遍接受</w:t>
      </w:r>
      <w:r w:rsidR="003966B7" w:rsidRPr="00A64644">
        <w:rPr>
          <w:rFonts w:ascii="SimSun" w:hAnsi="SimSun" w:hint="eastAsia"/>
          <w:sz w:val="21"/>
        </w:rPr>
        <w:t>附图</w:t>
      </w:r>
      <w:r w:rsidRPr="00A64644">
        <w:rPr>
          <w:rFonts w:ascii="SimSun" w:hAnsi="SimSun"/>
          <w:sz w:val="21"/>
        </w:rPr>
        <w:t>可以包括各种类型的非</w:t>
      </w:r>
      <w:r w:rsidR="003966B7" w:rsidRPr="00A64644">
        <w:rPr>
          <w:rFonts w:ascii="SimSun" w:hAnsi="SimSun" w:hint="eastAsia"/>
          <w:sz w:val="21"/>
        </w:rPr>
        <w:t>绘制</w:t>
      </w:r>
      <w:r w:rsidRPr="00A64644">
        <w:rPr>
          <w:rFonts w:ascii="SimSun" w:hAnsi="SimSun"/>
          <w:sz w:val="21"/>
        </w:rPr>
        <w:t>图像。</w:t>
      </w:r>
    </w:p>
    <w:p w14:paraId="4CD8362C" w14:textId="339427D3" w:rsidR="00285907" w:rsidRPr="00A64644" w:rsidRDefault="003966B7"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hint="eastAsia"/>
          <w:sz w:val="21"/>
        </w:rPr>
        <w:t>附图</w:t>
      </w:r>
      <w:r w:rsidRPr="00A64644">
        <w:rPr>
          <w:rFonts w:ascii="SimSun" w:hAnsi="SimSun"/>
          <w:sz w:val="21"/>
        </w:rPr>
        <w:t>、公式、表格和类似内容之间也有一些重叠，可以在不同的位置交替出现。</w:t>
      </w:r>
      <w:r w:rsidRPr="00A64644">
        <w:rPr>
          <w:rFonts w:ascii="SimSun" w:hAnsi="SimSun" w:hint="eastAsia"/>
          <w:sz w:val="21"/>
        </w:rPr>
        <w:t>细则</w:t>
      </w:r>
      <w:r w:rsidRPr="00A64644">
        <w:rPr>
          <w:rFonts w:ascii="SimSun" w:hAnsi="SimSun"/>
          <w:sz w:val="21"/>
        </w:rPr>
        <w:t>11.10(a)规定</w:t>
      </w:r>
      <w:proofErr w:type="gramStart"/>
      <w:r w:rsidRPr="00A64644">
        <w:rPr>
          <w:rFonts w:ascii="SimSun" w:hAnsi="SimSun"/>
          <w:sz w:val="21"/>
        </w:rPr>
        <w:t>：</w:t>
      </w:r>
      <w:r w:rsidRPr="00A64644">
        <w:rPr>
          <w:rFonts w:ascii="SimSun" w:hAnsi="SimSun" w:hint="eastAsia"/>
          <w:sz w:val="21"/>
        </w:rPr>
        <w:t>“</w:t>
      </w:r>
      <w:proofErr w:type="gramEnd"/>
      <w:r w:rsidRPr="00A64644">
        <w:rPr>
          <w:rFonts w:ascii="SimSun" w:hAnsi="SimSun" w:hint="eastAsia"/>
          <w:color w:val="000000"/>
          <w:sz w:val="21"/>
        </w:rPr>
        <w:t>请求书、说明书、权利要求书和摘要中不</w:t>
      </w:r>
      <w:r w:rsidRPr="00730898">
        <w:rPr>
          <w:rFonts w:ascii="SimSun" w:hAnsi="SimSun" w:hint="eastAsia"/>
          <w:sz w:val="21"/>
        </w:rPr>
        <w:t>应有</w:t>
      </w:r>
      <w:r w:rsidRPr="00A64644">
        <w:rPr>
          <w:rFonts w:ascii="SimSun" w:hAnsi="SimSun" w:hint="eastAsia"/>
          <w:color w:val="000000"/>
          <w:sz w:val="21"/>
        </w:rPr>
        <w:t>附图</w:t>
      </w:r>
      <w:r w:rsidRPr="00A64644">
        <w:rPr>
          <w:rFonts w:ascii="SimSun" w:hAnsi="SimSun"/>
          <w:sz w:val="21"/>
        </w:rPr>
        <w:t>。</w:t>
      </w:r>
      <w:r w:rsidRPr="00A64644">
        <w:rPr>
          <w:rFonts w:ascii="SimSun" w:hAnsi="SimSun" w:hint="eastAsia"/>
          <w:sz w:val="21"/>
        </w:rPr>
        <w:t>”</w:t>
      </w:r>
      <w:r w:rsidRPr="00A64644">
        <w:rPr>
          <w:rFonts w:ascii="SimSun" w:hAnsi="SimSun"/>
          <w:sz w:val="21"/>
        </w:rPr>
        <w:t>然而，复杂的表格和公式</w:t>
      </w:r>
      <w:r w:rsidR="000C66D1" w:rsidRPr="00A64644">
        <w:rPr>
          <w:rFonts w:ascii="SimSun" w:hAnsi="SimSun" w:hint="eastAsia"/>
          <w:sz w:val="21"/>
        </w:rPr>
        <w:t>经常</w:t>
      </w:r>
      <w:r w:rsidRPr="00A64644">
        <w:rPr>
          <w:rFonts w:ascii="SimSun" w:hAnsi="SimSun"/>
          <w:sz w:val="21"/>
        </w:rPr>
        <w:t>以图像的形式嵌入说明书和权利要求书的文本中，有时也包含在</w:t>
      </w:r>
      <w:r w:rsidR="000C66D1" w:rsidRPr="00A64644">
        <w:rPr>
          <w:rFonts w:ascii="SimSun" w:hAnsi="SimSun" w:hint="eastAsia"/>
          <w:sz w:val="21"/>
        </w:rPr>
        <w:t>附图</w:t>
      </w:r>
      <w:r w:rsidRPr="00A64644">
        <w:rPr>
          <w:rFonts w:ascii="SimSun" w:hAnsi="SimSun"/>
          <w:sz w:val="21"/>
        </w:rPr>
        <w:t>中。</w:t>
      </w:r>
    </w:p>
    <w:p w14:paraId="1DA30590" w14:textId="0736D040" w:rsidR="00285907" w:rsidRPr="00A64644" w:rsidRDefault="00BA188B" w:rsidP="0073089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新的</w:t>
      </w:r>
      <w:r w:rsidR="00730898" w:rsidRPr="00A64644">
        <w:rPr>
          <w:rFonts w:ascii="SimSun" w:hAnsi="SimSun"/>
          <w:sz w:val="21"/>
        </w:rPr>
        <w:t>细则11</w:t>
      </w:r>
      <w:r w:rsidR="001538BE" w:rsidRPr="00A64644">
        <w:rPr>
          <w:rFonts w:ascii="SimSun" w:hAnsi="SimSun" w:hint="eastAsia"/>
          <w:sz w:val="21"/>
        </w:rPr>
        <w:t>应</w:t>
      </w:r>
      <w:r w:rsidR="00730898" w:rsidRPr="00A64644">
        <w:rPr>
          <w:rFonts w:ascii="SimSun" w:hAnsi="SimSun"/>
          <w:sz w:val="21"/>
        </w:rPr>
        <w:t>允许</w:t>
      </w:r>
      <w:r w:rsidR="000C66D1" w:rsidRPr="00A64644">
        <w:rPr>
          <w:rFonts w:ascii="SimSun" w:hAnsi="SimSun" w:hint="eastAsia"/>
          <w:sz w:val="21"/>
        </w:rPr>
        <w:t>“附图”</w:t>
      </w:r>
      <w:r w:rsidR="00730898" w:rsidRPr="00A64644">
        <w:rPr>
          <w:rFonts w:ascii="SimSun" w:hAnsi="SimSun"/>
          <w:sz w:val="21"/>
        </w:rPr>
        <w:t>一词</w:t>
      </w:r>
      <w:r w:rsidR="00074E4D" w:rsidRPr="00A64644">
        <w:rPr>
          <w:rFonts w:ascii="SimSun" w:hAnsi="SimSun" w:hint="eastAsia"/>
          <w:sz w:val="21"/>
        </w:rPr>
        <w:t>有</w:t>
      </w:r>
      <w:r w:rsidR="00730898" w:rsidRPr="00A64644">
        <w:rPr>
          <w:rFonts w:ascii="SimSun" w:hAnsi="SimSun"/>
          <w:sz w:val="21"/>
        </w:rPr>
        <w:t>非常宽泛的解释，只要这样做有利于</w:t>
      </w:r>
      <w:r w:rsidR="001538BE" w:rsidRPr="00A64644">
        <w:rPr>
          <w:rFonts w:ascii="SimSun" w:hAnsi="SimSun" w:hint="eastAsia"/>
          <w:sz w:val="21"/>
        </w:rPr>
        <w:t>实现</w:t>
      </w:r>
      <w:r w:rsidR="00730898" w:rsidRPr="00A64644">
        <w:rPr>
          <w:rFonts w:ascii="SimSun" w:hAnsi="SimSun"/>
          <w:sz w:val="21"/>
        </w:rPr>
        <w:t>有效</w:t>
      </w:r>
      <w:r w:rsidR="001538BE" w:rsidRPr="00A64644">
        <w:rPr>
          <w:rFonts w:ascii="SimSun" w:hAnsi="SimSun" w:hint="eastAsia"/>
          <w:sz w:val="21"/>
        </w:rPr>
        <w:t>的</w:t>
      </w:r>
      <w:r w:rsidR="00730898" w:rsidRPr="00A64644">
        <w:rPr>
          <w:rFonts w:ascii="SimSun" w:hAnsi="SimSun"/>
          <w:sz w:val="21"/>
        </w:rPr>
        <w:t>公开</w:t>
      </w:r>
      <w:r w:rsidR="001538BE" w:rsidRPr="00A64644">
        <w:rPr>
          <w:rFonts w:ascii="SimSun" w:hAnsi="SimSun" w:hint="eastAsia"/>
          <w:sz w:val="21"/>
        </w:rPr>
        <w:t>，这点似乎很</w:t>
      </w:r>
      <w:r w:rsidR="001538BE" w:rsidRPr="00A64644">
        <w:rPr>
          <w:rFonts w:ascii="SimSun" w:hAnsi="SimSun"/>
          <w:sz w:val="21"/>
        </w:rPr>
        <w:t>有必要</w:t>
      </w:r>
      <w:r w:rsidR="00730898" w:rsidRPr="00A64644">
        <w:rPr>
          <w:rFonts w:ascii="SimSun" w:hAnsi="SimSun"/>
          <w:sz w:val="21"/>
        </w:rPr>
        <w:t>。然而，这并不一定意味着申请人可以完全自由</w:t>
      </w:r>
      <w:r w:rsidR="001538BE" w:rsidRPr="00A64644">
        <w:rPr>
          <w:rFonts w:ascii="SimSun" w:hAnsi="SimSun" w:hint="eastAsia"/>
          <w:sz w:val="21"/>
        </w:rPr>
        <w:t>地</w:t>
      </w:r>
      <w:r w:rsidR="00730898" w:rsidRPr="00A64644">
        <w:rPr>
          <w:rFonts w:ascii="SimSun" w:hAnsi="SimSun"/>
          <w:sz w:val="21"/>
        </w:rPr>
        <w:t>选择</w:t>
      </w:r>
      <w:r w:rsidR="001538BE" w:rsidRPr="00A64644">
        <w:rPr>
          <w:rFonts w:ascii="SimSun" w:hAnsi="SimSun" w:hint="eastAsia"/>
          <w:sz w:val="21"/>
        </w:rPr>
        <w:t>使用哪种</w:t>
      </w:r>
      <w:r w:rsidR="00730898" w:rsidRPr="00A64644">
        <w:rPr>
          <w:rFonts w:ascii="SimSun" w:hAnsi="SimSun"/>
          <w:sz w:val="21"/>
        </w:rPr>
        <w:t>公开形式。</w:t>
      </w:r>
      <w:r w:rsidR="001538BE" w:rsidRPr="00A64644">
        <w:rPr>
          <w:rFonts w:ascii="SimSun" w:hAnsi="SimSun" w:hint="eastAsia"/>
          <w:sz w:val="21"/>
        </w:rPr>
        <w:t>应允许</w:t>
      </w:r>
      <w:r w:rsidR="00730898" w:rsidRPr="00A64644">
        <w:rPr>
          <w:rFonts w:ascii="SimSun" w:hAnsi="SimSun"/>
          <w:sz w:val="21"/>
        </w:rPr>
        <w:t>至少在某些情况下，</w:t>
      </w:r>
      <w:r w:rsidR="0027622C" w:rsidRPr="00A64644">
        <w:rPr>
          <w:rFonts w:ascii="SimSun" w:hAnsi="SimSun" w:hint="eastAsia"/>
          <w:sz w:val="21"/>
        </w:rPr>
        <w:t>可</w:t>
      </w:r>
      <w:r w:rsidR="00730898" w:rsidRPr="00A64644">
        <w:rPr>
          <w:rFonts w:ascii="SimSun" w:hAnsi="SimSun"/>
          <w:sz w:val="21"/>
        </w:rPr>
        <w:t>提交彩色</w:t>
      </w:r>
      <w:r w:rsidR="001538BE" w:rsidRPr="00A64644">
        <w:rPr>
          <w:rFonts w:ascii="SimSun" w:hAnsi="SimSun" w:hint="eastAsia"/>
          <w:sz w:val="21"/>
        </w:rPr>
        <w:t>附图</w:t>
      </w:r>
      <w:r w:rsidR="00730898" w:rsidRPr="00A64644">
        <w:rPr>
          <w:rFonts w:ascii="SimSun" w:hAnsi="SimSun"/>
          <w:sz w:val="21"/>
        </w:rPr>
        <w:t>和照片以支持国际申请的公开</w:t>
      </w:r>
      <w:r w:rsidR="001538BE" w:rsidRPr="00A64644">
        <w:rPr>
          <w:rFonts w:ascii="SimSun" w:hAnsi="SimSun" w:hint="eastAsia"/>
          <w:sz w:val="21"/>
        </w:rPr>
        <w:t>，这点</w:t>
      </w:r>
      <w:r w:rsidR="00730898" w:rsidRPr="00A64644">
        <w:rPr>
          <w:rFonts w:ascii="SimSun" w:hAnsi="SimSun"/>
          <w:sz w:val="21"/>
        </w:rPr>
        <w:t>显然是可取的。对于某些发明，如果</w:t>
      </w:r>
      <w:r w:rsidR="00074E4D" w:rsidRPr="00A64644">
        <w:rPr>
          <w:rFonts w:ascii="SimSun" w:hAnsi="SimSun" w:hint="eastAsia"/>
          <w:sz w:val="21"/>
        </w:rPr>
        <w:t>不</w:t>
      </w:r>
      <w:r w:rsidR="00074E4D" w:rsidRPr="00A64644">
        <w:rPr>
          <w:rFonts w:ascii="SimSun" w:hAnsi="SimSun"/>
          <w:sz w:val="21"/>
        </w:rPr>
        <w:t>提交彩色</w:t>
      </w:r>
      <w:r w:rsidR="00074E4D" w:rsidRPr="00A64644">
        <w:rPr>
          <w:rFonts w:ascii="SimSun" w:hAnsi="SimSun" w:hint="eastAsia"/>
          <w:sz w:val="21"/>
        </w:rPr>
        <w:t>附图</w:t>
      </w:r>
      <w:r w:rsidR="00074E4D" w:rsidRPr="00A64644">
        <w:rPr>
          <w:rFonts w:ascii="SimSun" w:hAnsi="SimSun"/>
          <w:sz w:val="21"/>
        </w:rPr>
        <w:t>和照片</w:t>
      </w:r>
      <w:r w:rsidR="00730898" w:rsidRPr="00A64644">
        <w:rPr>
          <w:rFonts w:ascii="SimSun" w:hAnsi="SimSun"/>
          <w:sz w:val="21"/>
        </w:rPr>
        <w:t>，就很难进行简明有效的公开。</w:t>
      </w:r>
      <w:r w:rsidR="00074E4D" w:rsidRPr="00A64644">
        <w:rPr>
          <w:rFonts w:ascii="SimSun" w:hAnsi="SimSun" w:hint="eastAsia"/>
          <w:sz w:val="21"/>
        </w:rPr>
        <w:t>相反地</w:t>
      </w:r>
      <w:r w:rsidR="00730898" w:rsidRPr="00A64644">
        <w:rPr>
          <w:rFonts w:ascii="SimSun" w:hAnsi="SimSun"/>
          <w:sz w:val="21"/>
        </w:rPr>
        <w:t>，在</w:t>
      </w:r>
      <w:r w:rsidR="00074E4D" w:rsidRPr="00A64644">
        <w:rPr>
          <w:rFonts w:ascii="SimSun" w:hAnsi="SimSun" w:hint="eastAsia"/>
          <w:sz w:val="21"/>
        </w:rPr>
        <w:t>另一些</w:t>
      </w:r>
      <w:r w:rsidR="00730898" w:rsidRPr="00A64644">
        <w:rPr>
          <w:rFonts w:ascii="SimSun" w:hAnsi="SimSun"/>
          <w:sz w:val="21"/>
        </w:rPr>
        <w:t>情况下，仅用黑线</w:t>
      </w:r>
      <w:r w:rsidR="001F461F" w:rsidRPr="00A64644">
        <w:rPr>
          <w:rFonts w:ascii="SimSun" w:hAnsi="SimSun" w:hint="eastAsia"/>
          <w:sz w:val="21"/>
        </w:rPr>
        <w:t>精心</w:t>
      </w:r>
      <w:r w:rsidR="00730898" w:rsidRPr="00A64644">
        <w:rPr>
          <w:rFonts w:ascii="SimSun" w:hAnsi="SimSun"/>
          <w:sz w:val="21"/>
        </w:rPr>
        <w:t>绘制的传统技术</w:t>
      </w:r>
      <w:r w:rsidR="00074E4D" w:rsidRPr="00A64644">
        <w:rPr>
          <w:rFonts w:ascii="SimSun" w:hAnsi="SimSun" w:hint="eastAsia"/>
          <w:sz w:val="21"/>
        </w:rPr>
        <w:t>附图</w:t>
      </w:r>
      <w:r w:rsidR="00730898" w:rsidRPr="00A64644">
        <w:rPr>
          <w:rFonts w:ascii="SimSun" w:hAnsi="SimSun"/>
          <w:sz w:val="21"/>
        </w:rPr>
        <w:t>可能</w:t>
      </w:r>
      <w:r w:rsidR="00074E4D" w:rsidRPr="00A64644">
        <w:rPr>
          <w:rFonts w:ascii="SimSun" w:hAnsi="SimSun" w:hint="eastAsia"/>
          <w:sz w:val="21"/>
        </w:rPr>
        <w:t>会</w:t>
      </w:r>
      <w:r w:rsidR="00730898" w:rsidRPr="00A64644">
        <w:rPr>
          <w:rFonts w:ascii="SimSun" w:hAnsi="SimSun"/>
          <w:sz w:val="21"/>
        </w:rPr>
        <w:t>比发明实物的照片更</w:t>
      </w:r>
      <w:r w:rsidR="00074E4D" w:rsidRPr="00A64644">
        <w:rPr>
          <w:rFonts w:ascii="SimSun" w:hAnsi="SimSun" w:hint="eastAsia"/>
          <w:sz w:val="21"/>
        </w:rPr>
        <w:t>迅速</w:t>
      </w:r>
      <w:r w:rsidR="00730898" w:rsidRPr="00A64644">
        <w:rPr>
          <w:rFonts w:ascii="SimSun" w:hAnsi="SimSun"/>
          <w:sz w:val="21"/>
        </w:rPr>
        <w:t>、更清楚地表达发明的</w:t>
      </w:r>
      <w:r w:rsidR="00074E4D" w:rsidRPr="00A64644">
        <w:rPr>
          <w:rFonts w:ascii="SimSun" w:hAnsi="SimSun" w:hint="eastAsia"/>
          <w:sz w:val="21"/>
        </w:rPr>
        <w:t>核心</w:t>
      </w:r>
      <w:r w:rsidR="00730898" w:rsidRPr="00A64644">
        <w:rPr>
          <w:rFonts w:ascii="SimSun" w:hAnsi="SimSun"/>
          <w:sz w:val="21"/>
        </w:rPr>
        <w:t>本质。</w:t>
      </w:r>
    </w:p>
    <w:p w14:paraId="1219150C" w14:textId="4AEBE8BE"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允许</w:t>
      </w:r>
      <w:r w:rsidR="00074E4D" w:rsidRPr="00A64644">
        <w:rPr>
          <w:rFonts w:ascii="SimSun" w:hAnsi="SimSun" w:hint="eastAsia"/>
          <w:sz w:val="21"/>
        </w:rPr>
        <w:t>提交</w:t>
      </w:r>
      <w:r w:rsidR="00074E4D" w:rsidRPr="00A64644">
        <w:rPr>
          <w:rFonts w:ascii="SimSun" w:hAnsi="SimSun"/>
          <w:sz w:val="21"/>
        </w:rPr>
        <w:t>彩色附图</w:t>
      </w:r>
      <w:r w:rsidRPr="00A64644">
        <w:rPr>
          <w:rFonts w:ascii="SimSun" w:hAnsi="SimSun"/>
          <w:sz w:val="21"/>
        </w:rPr>
        <w:t>（包括照片，</w:t>
      </w:r>
      <w:r w:rsidR="001F461F" w:rsidRPr="00A64644">
        <w:rPr>
          <w:rFonts w:ascii="SimSun" w:hAnsi="SimSun" w:hint="eastAsia"/>
          <w:sz w:val="21"/>
        </w:rPr>
        <w:t>并且</w:t>
      </w:r>
      <w:r w:rsidRPr="00A64644">
        <w:rPr>
          <w:rFonts w:ascii="SimSun" w:hAnsi="SimSun"/>
          <w:sz w:val="21"/>
        </w:rPr>
        <w:t>将来可能扩展到视频和三维模型等其他公开形式）</w:t>
      </w:r>
      <w:r w:rsidR="00074E4D" w:rsidRPr="00A64644">
        <w:rPr>
          <w:rFonts w:ascii="SimSun" w:hAnsi="SimSun" w:hint="eastAsia"/>
          <w:sz w:val="21"/>
        </w:rPr>
        <w:t>的</w:t>
      </w:r>
      <w:r>
        <w:rPr>
          <w:rFonts w:ascii="SimSun" w:hAnsi="SimSun" w:hint="eastAsia"/>
          <w:sz w:val="21"/>
        </w:rPr>
        <w:t>新</w:t>
      </w:r>
      <w:r w:rsidR="00074E4D" w:rsidRPr="00A64644">
        <w:rPr>
          <w:rFonts w:ascii="SimSun" w:hAnsi="SimSun"/>
          <w:sz w:val="21"/>
        </w:rPr>
        <w:t>PCT</w:t>
      </w:r>
      <w:r w:rsidR="00074E4D" w:rsidRPr="00A64644">
        <w:rPr>
          <w:rFonts w:ascii="SimSun" w:hAnsi="SimSun" w:hint="eastAsia"/>
          <w:sz w:val="21"/>
        </w:rPr>
        <w:t>细则</w:t>
      </w:r>
      <w:r w:rsidR="00074E4D" w:rsidRPr="00A64644">
        <w:rPr>
          <w:rFonts w:ascii="SimSun" w:hAnsi="SimSun"/>
          <w:sz w:val="21"/>
        </w:rPr>
        <w:t>11</w:t>
      </w:r>
      <w:r w:rsidRPr="00A64644">
        <w:rPr>
          <w:rFonts w:ascii="SimSun" w:hAnsi="SimSun"/>
          <w:sz w:val="21"/>
        </w:rPr>
        <w:t>需要考虑</w:t>
      </w:r>
      <w:r w:rsidR="00074E4D" w:rsidRPr="00A64644">
        <w:rPr>
          <w:rFonts w:ascii="SimSun" w:hAnsi="SimSun" w:hint="eastAsia"/>
          <w:sz w:val="21"/>
        </w:rPr>
        <w:t>，</w:t>
      </w:r>
      <w:r w:rsidR="001F461F" w:rsidRPr="00A64644">
        <w:rPr>
          <w:rFonts w:ascii="SimSun" w:hAnsi="SimSun"/>
          <w:sz w:val="21"/>
        </w:rPr>
        <w:t>是否</w:t>
      </w:r>
      <w:r w:rsidR="001F461F" w:rsidRPr="00A64644">
        <w:rPr>
          <w:rFonts w:ascii="SimSun" w:hAnsi="SimSun" w:hint="eastAsia"/>
          <w:sz w:val="21"/>
        </w:rPr>
        <w:t>应允许</w:t>
      </w:r>
      <w:r w:rsidRPr="00A64644">
        <w:rPr>
          <w:rFonts w:ascii="SimSun" w:hAnsi="SimSun"/>
          <w:sz w:val="21"/>
        </w:rPr>
        <w:t>申请人</w:t>
      </w:r>
      <w:r w:rsidR="00074E4D" w:rsidRPr="00A64644">
        <w:rPr>
          <w:rFonts w:ascii="SimSun" w:hAnsi="SimSun"/>
          <w:sz w:val="21"/>
        </w:rPr>
        <w:t>以</w:t>
      </w:r>
      <w:r w:rsidR="00074E4D" w:rsidRPr="00A64644">
        <w:rPr>
          <w:rFonts w:ascii="SimSun" w:hAnsi="SimSun" w:hint="eastAsia"/>
          <w:sz w:val="21"/>
        </w:rPr>
        <w:t>其</w:t>
      </w:r>
      <w:r w:rsidR="00074E4D" w:rsidRPr="00A64644">
        <w:rPr>
          <w:rFonts w:ascii="SimSun" w:hAnsi="SimSun"/>
          <w:sz w:val="21"/>
        </w:rPr>
        <w:t>认为合适的</w:t>
      </w:r>
      <w:r w:rsidR="001F461F" w:rsidRPr="00A64644">
        <w:rPr>
          <w:rFonts w:ascii="SimSun" w:hAnsi="SimSun" w:hint="eastAsia"/>
          <w:sz w:val="21"/>
        </w:rPr>
        <w:t>任何</w:t>
      </w:r>
      <w:r w:rsidR="00074E4D" w:rsidRPr="00A64644">
        <w:rPr>
          <w:rFonts w:ascii="SimSun" w:hAnsi="SimSun"/>
          <w:sz w:val="21"/>
        </w:rPr>
        <w:t>方式</w:t>
      </w:r>
      <w:r w:rsidR="001F461F" w:rsidRPr="00A64644">
        <w:rPr>
          <w:rFonts w:ascii="SimSun" w:hAnsi="SimSun"/>
          <w:sz w:val="21"/>
        </w:rPr>
        <w:t>自由地</w:t>
      </w:r>
      <w:r w:rsidRPr="00A64644">
        <w:rPr>
          <w:rFonts w:ascii="SimSun" w:hAnsi="SimSun"/>
          <w:sz w:val="21"/>
        </w:rPr>
        <w:t>公开发明，或者</w:t>
      </w:r>
      <w:r w:rsidR="00074E4D" w:rsidRPr="00A64644">
        <w:rPr>
          <w:rFonts w:ascii="SimSun" w:hAnsi="SimSun" w:hint="eastAsia"/>
          <w:sz w:val="21"/>
        </w:rPr>
        <w:t>，</w:t>
      </w:r>
      <w:r w:rsidRPr="00A64644">
        <w:rPr>
          <w:rFonts w:ascii="SimSun" w:hAnsi="SimSun"/>
          <w:sz w:val="21"/>
        </w:rPr>
        <w:t>是否应就何时可使用不同类型的</w:t>
      </w:r>
      <w:r w:rsidR="0091432C" w:rsidRPr="00A64644">
        <w:rPr>
          <w:rFonts w:ascii="SimSun" w:hAnsi="SimSun"/>
          <w:sz w:val="21"/>
        </w:rPr>
        <w:t>非书面</w:t>
      </w:r>
      <w:r w:rsidRPr="00A64644">
        <w:rPr>
          <w:rFonts w:ascii="SimSun" w:hAnsi="SimSun"/>
          <w:sz w:val="21"/>
        </w:rPr>
        <w:t>内容提供一些指导。如果给予</w:t>
      </w:r>
      <w:r w:rsidR="00DB15F4" w:rsidRPr="00A64644">
        <w:rPr>
          <w:rFonts w:ascii="SimSun" w:hAnsi="SimSun" w:hint="eastAsia"/>
          <w:sz w:val="21"/>
        </w:rPr>
        <w:t>申请人</w:t>
      </w:r>
      <w:r w:rsidRPr="00A64644">
        <w:rPr>
          <w:rFonts w:ascii="SimSun" w:hAnsi="SimSun"/>
          <w:sz w:val="21"/>
        </w:rPr>
        <w:t>完全的自由，</w:t>
      </w:r>
      <w:r w:rsidR="00DB15F4" w:rsidRPr="00A64644">
        <w:rPr>
          <w:rFonts w:ascii="SimSun" w:hAnsi="SimSun" w:hint="eastAsia"/>
          <w:sz w:val="21"/>
        </w:rPr>
        <w:t>他们</w:t>
      </w:r>
      <w:r w:rsidRPr="00A64644">
        <w:rPr>
          <w:rFonts w:ascii="SimSun" w:hAnsi="SimSun"/>
          <w:sz w:val="21"/>
        </w:rPr>
        <w:t>可能会选择最便宜或最简单的公开</w:t>
      </w:r>
      <w:r w:rsidR="00DB15F4" w:rsidRPr="00A64644">
        <w:rPr>
          <w:rFonts w:ascii="SimSun" w:hAnsi="SimSun" w:hint="eastAsia"/>
          <w:sz w:val="21"/>
        </w:rPr>
        <w:t>方式</w:t>
      </w:r>
      <w:r w:rsidRPr="00A64644">
        <w:rPr>
          <w:rFonts w:ascii="SimSun" w:hAnsi="SimSun"/>
          <w:sz w:val="21"/>
        </w:rPr>
        <w:t>，以满足完整性的法律</w:t>
      </w:r>
      <w:r w:rsidR="00DB15F4" w:rsidRPr="00A64644">
        <w:rPr>
          <w:rFonts w:ascii="SimSun" w:hAnsi="SimSun" w:hint="eastAsia"/>
          <w:sz w:val="21"/>
        </w:rPr>
        <w:t>要求</w:t>
      </w:r>
      <w:r w:rsidRPr="00A64644">
        <w:rPr>
          <w:rFonts w:ascii="SimSun" w:hAnsi="SimSun"/>
          <w:sz w:val="21"/>
        </w:rPr>
        <w:t>，即使这样做在</w:t>
      </w:r>
      <w:r w:rsidR="001F461F" w:rsidRPr="00A64644">
        <w:rPr>
          <w:rFonts w:ascii="SimSun" w:hAnsi="SimSun" w:hint="eastAsia"/>
          <w:sz w:val="21"/>
        </w:rPr>
        <w:t>提供</w:t>
      </w:r>
      <w:r w:rsidRPr="00A64644">
        <w:rPr>
          <w:rFonts w:ascii="SimSun" w:hAnsi="SimSun"/>
          <w:sz w:val="21"/>
        </w:rPr>
        <w:t>专利信息或有效审查方面不如传统</w:t>
      </w:r>
      <w:r w:rsidR="00DB15F4" w:rsidRPr="00A64644">
        <w:rPr>
          <w:rFonts w:ascii="SimSun" w:hAnsi="SimSun" w:hint="eastAsia"/>
          <w:sz w:val="21"/>
        </w:rPr>
        <w:t>附图</w:t>
      </w:r>
      <w:r w:rsidRPr="00A64644">
        <w:rPr>
          <w:rFonts w:ascii="SimSun" w:hAnsi="SimSun"/>
          <w:sz w:val="21"/>
        </w:rPr>
        <w:t>有效。</w:t>
      </w:r>
    </w:p>
    <w:p w14:paraId="67491585" w14:textId="6BD842DB" w:rsidR="00285907" w:rsidRPr="00A64644" w:rsidRDefault="00F65979"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hint="eastAsia"/>
          <w:sz w:val="21"/>
        </w:rPr>
        <w:t>就</w:t>
      </w:r>
      <w:r w:rsidR="001F461F" w:rsidRPr="00A64644">
        <w:rPr>
          <w:rFonts w:ascii="SimSun" w:hAnsi="SimSun" w:hint="eastAsia"/>
          <w:sz w:val="21"/>
        </w:rPr>
        <w:t>提交</w:t>
      </w:r>
      <w:r w:rsidR="001F461F" w:rsidRPr="00A64644">
        <w:rPr>
          <w:rFonts w:ascii="SimSun" w:hAnsi="SimSun"/>
          <w:sz w:val="21"/>
        </w:rPr>
        <w:t>彩色</w:t>
      </w:r>
      <w:r w:rsidR="001F461F" w:rsidRPr="00A64644">
        <w:rPr>
          <w:rFonts w:ascii="SimSun" w:hAnsi="SimSun" w:hint="eastAsia"/>
          <w:sz w:val="21"/>
        </w:rPr>
        <w:t>附图</w:t>
      </w:r>
      <w:r w:rsidR="001F461F" w:rsidRPr="00A64644">
        <w:rPr>
          <w:rFonts w:ascii="SimSun" w:hAnsi="SimSun"/>
          <w:sz w:val="21"/>
        </w:rPr>
        <w:t>或其他</w:t>
      </w:r>
      <w:r w:rsidR="001F461F" w:rsidRPr="00A64644">
        <w:rPr>
          <w:rFonts w:ascii="SimSun" w:hAnsi="SimSun" w:hint="eastAsia"/>
          <w:sz w:val="21"/>
        </w:rPr>
        <w:t>用于</w:t>
      </w:r>
      <w:r w:rsidR="001F461F" w:rsidRPr="00A64644">
        <w:rPr>
          <w:rFonts w:ascii="SimSun" w:hAnsi="SimSun"/>
          <w:sz w:val="21"/>
        </w:rPr>
        <w:t>公开</w:t>
      </w:r>
      <w:r w:rsidR="001F461F" w:rsidRPr="00A64644">
        <w:rPr>
          <w:rFonts w:ascii="SimSun" w:hAnsi="SimSun" w:hint="eastAsia"/>
          <w:sz w:val="21"/>
        </w:rPr>
        <w:t>的</w:t>
      </w:r>
      <w:r w:rsidR="001F461F" w:rsidRPr="00A64644">
        <w:rPr>
          <w:rFonts w:ascii="SimSun" w:hAnsi="SimSun"/>
          <w:sz w:val="21"/>
        </w:rPr>
        <w:t>非书面辅助材料</w:t>
      </w:r>
      <w:r w:rsidRPr="00A64644">
        <w:rPr>
          <w:rFonts w:ascii="SimSun" w:hAnsi="SimSun" w:hint="eastAsia"/>
          <w:sz w:val="21"/>
        </w:rPr>
        <w:t>而言</w:t>
      </w:r>
      <w:r w:rsidR="001F461F" w:rsidRPr="00A64644">
        <w:rPr>
          <w:rFonts w:ascii="SimSun" w:hAnsi="SimSun" w:hint="eastAsia"/>
          <w:sz w:val="21"/>
        </w:rPr>
        <w:t>，</w:t>
      </w:r>
      <w:r w:rsidR="0016390F" w:rsidRPr="00A64644">
        <w:rPr>
          <w:rFonts w:ascii="SimSun" w:hAnsi="SimSun" w:hint="eastAsia"/>
          <w:sz w:val="21"/>
        </w:rPr>
        <w:t>如果</w:t>
      </w:r>
      <w:r w:rsidRPr="00A64644">
        <w:rPr>
          <w:rFonts w:ascii="SimSun" w:hAnsi="SimSun" w:hint="eastAsia"/>
          <w:sz w:val="21"/>
        </w:rPr>
        <w:t>想让这种权利</w:t>
      </w:r>
      <w:r w:rsidR="008A6EAD" w:rsidRPr="00A64644">
        <w:rPr>
          <w:rFonts w:ascii="SimSun" w:hAnsi="SimSun"/>
          <w:sz w:val="21"/>
        </w:rPr>
        <w:t>仅在有限的情况下</w:t>
      </w:r>
      <w:r w:rsidR="008A6EAD" w:rsidRPr="00A64644">
        <w:rPr>
          <w:rFonts w:ascii="SimSun" w:hAnsi="SimSun" w:hint="eastAsia"/>
          <w:sz w:val="21"/>
        </w:rPr>
        <w:t>才可使用</w:t>
      </w:r>
      <w:r w:rsidR="0016390F" w:rsidRPr="00A64644">
        <w:rPr>
          <w:rFonts w:ascii="SimSun" w:hAnsi="SimSun"/>
          <w:sz w:val="21"/>
        </w:rPr>
        <w:t>，</w:t>
      </w:r>
      <w:r w:rsidR="0016390F" w:rsidRPr="00A64644">
        <w:rPr>
          <w:rFonts w:ascii="SimSun" w:hAnsi="SimSun" w:hint="eastAsia"/>
          <w:sz w:val="21"/>
        </w:rPr>
        <w:t>则</w:t>
      </w:r>
      <w:r w:rsidR="0016390F" w:rsidRPr="00A64644">
        <w:rPr>
          <w:rFonts w:ascii="SimSun" w:hAnsi="SimSun"/>
          <w:sz w:val="21"/>
        </w:rPr>
        <w:t>有必要考虑</w:t>
      </w:r>
      <w:r w:rsidR="0016390F" w:rsidRPr="00A64644">
        <w:rPr>
          <w:rFonts w:ascii="SimSun" w:hAnsi="SimSun" w:hint="eastAsia"/>
          <w:sz w:val="21"/>
        </w:rPr>
        <w:t>，</w:t>
      </w:r>
      <w:r w:rsidR="0016390F" w:rsidRPr="00A64644">
        <w:rPr>
          <w:rFonts w:ascii="SimSun" w:hAnsi="SimSun"/>
          <w:sz w:val="21"/>
        </w:rPr>
        <w:t>是否应在</w:t>
      </w:r>
      <w:r w:rsidR="0016390F" w:rsidRPr="00A64644">
        <w:rPr>
          <w:rFonts w:ascii="SimSun" w:hAnsi="SimSun" w:hint="eastAsia"/>
          <w:sz w:val="21"/>
        </w:rPr>
        <w:t>细则</w:t>
      </w:r>
      <w:r w:rsidR="0016390F" w:rsidRPr="00A64644">
        <w:rPr>
          <w:rFonts w:ascii="SimSun" w:hAnsi="SimSun"/>
          <w:sz w:val="21"/>
        </w:rPr>
        <w:t>11或</w:t>
      </w:r>
      <w:r w:rsidR="006423A7" w:rsidRPr="00A64644">
        <w:rPr>
          <w:rFonts w:ascii="SimSun" w:hAnsi="SimSun" w:hint="eastAsia"/>
          <w:sz w:val="21"/>
        </w:rPr>
        <w:t>别处</w:t>
      </w:r>
      <w:r w:rsidR="0016390F" w:rsidRPr="00A64644">
        <w:rPr>
          <w:rFonts w:ascii="SimSun" w:hAnsi="SimSun"/>
          <w:sz w:val="21"/>
        </w:rPr>
        <w:t>的规定中予以支持</w:t>
      </w:r>
      <w:r w:rsidR="0016390F" w:rsidRPr="00A64644">
        <w:rPr>
          <w:rFonts w:ascii="SimSun" w:hAnsi="SimSun" w:hint="eastAsia"/>
          <w:sz w:val="21"/>
        </w:rPr>
        <w:t>，</w:t>
      </w:r>
      <w:r w:rsidR="0016390F" w:rsidRPr="00A64644">
        <w:rPr>
          <w:rFonts w:ascii="SimSun" w:hAnsi="SimSun"/>
          <w:sz w:val="21"/>
        </w:rPr>
        <w:t>作为指导或者作为一项可强制执行的要求。在PCT国际阶段，没有实际机会</w:t>
      </w:r>
      <w:r w:rsidR="008A6EAD" w:rsidRPr="00A64644">
        <w:rPr>
          <w:rFonts w:ascii="SimSun" w:hAnsi="SimSun" w:hint="eastAsia"/>
          <w:sz w:val="21"/>
        </w:rPr>
        <w:t>出于实质理由</w:t>
      </w:r>
      <w:r w:rsidR="0016390F" w:rsidRPr="00A64644">
        <w:rPr>
          <w:rFonts w:ascii="SimSun" w:hAnsi="SimSun"/>
          <w:sz w:val="21"/>
        </w:rPr>
        <w:t>对</w:t>
      </w:r>
      <w:r w:rsidR="008A6EAD" w:rsidRPr="00A64644">
        <w:rPr>
          <w:rFonts w:ascii="SimSun" w:hAnsi="SimSun" w:hint="eastAsia"/>
          <w:sz w:val="21"/>
        </w:rPr>
        <w:t>附图</w:t>
      </w:r>
      <w:r w:rsidR="0016390F" w:rsidRPr="00A64644">
        <w:rPr>
          <w:rFonts w:ascii="SimSun" w:hAnsi="SimSun"/>
          <w:sz w:val="21"/>
        </w:rPr>
        <w:t>内容进行修改，因此任何</w:t>
      </w:r>
      <w:r w:rsidR="00B56076" w:rsidRPr="00A64644">
        <w:rPr>
          <w:rFonts w:ascii="SimSun" w:hAnsi="SimSun"/>
          <w:sz w:val="21"/>
        </w:rPr>
        <w:t>符合</w:t>
      </w:r>
      <w:r w:rsidR="0016390F" w:rsidRPr="00A64644">
        <w:rPr>
          <w:rFonts w:ascii="SimSun" w:hAnsi="SimSun"/>
          <w:sz w:val="21"/>
        </w:rPr>
        <w:t>技术要求的彩色</w:t>
      </w:r>
      <w:r w:rsidR="008A6EAD" w:rsidRPr="00A64644">
        <w:rPr>
          <w:rFonts w:ascii="SimSun" w:hAnsi="SimSun"/>
          <w:sz w:val="21"/>
        </w:rPr>
        <w:t>附图</w:t>
      </w:r>
      <w:r w:rsidR="0016390F" w:rsidRPr="00A64644">
        <w:rPr>
          <w:rFonts w:ascii="SimSun" w:hAnsi="SimSun"/>
          <w:sz w:val="21"/>
        </w:rPr>
        <w:t>都</w:t>
      </w:r>
      <w:r w:rsidR="00ED4263" w:rsidRPr="00A64644">
        <w:rPr>
          <w:rFonts w:ascii="SimSun" w:hAnsi="SimSun" w:hint="eastAsia"/>
          <w:sz w:val="21"/>
        </w:rPr>
        <w:t>必须</w:t>
      </w:r>
      <w:r w:rsidR="0016390F" w:rsidRPr="00A64644">
        <w:rPr>
          <w:rFonts w:ascii="SimSun" w:hAnsi="SimSun"/>
          <w:sz w:val="21"/>
        </w:rPr>
        <w:t>接受。</w:t>
      </w:r>
      <w:r w:rsidR="008A6EAD" w:rsidRPr="00A64644">
        <w:rPr>
          <w:rFonts w:ascii="SimSun" w:hAnsi="SimSun" w:hint="eastAsia"/>
          <w:sz w:val="21"/>
        </w:rPr>
        <w:t>然而</w:t>
      </w:r>
      <w:r w:rsidR="0016390F" w:rsidRPr="00A64644">
        <w:rPr>
          <w:rFonts w:ascii="SimSun" w:hAnsi="SimSun"/>
          <w:sz w:val="21"/>
        </w:rPr>
        <w:t>，</w:t>
      </w:r>
      <w:r w:rsidR="008A6EAD" w:rsidRPr="00A64644">
        <w:rPr>
          <w:rFonts w:ascii="SimSun" w:hAnsi="SimSun"/>
          <w:sz w:val="21"/>
        </w:rPr>
        <w:t>PCT</w:t>
      </w:r>
      <w:r w:rsidR="008A6EAD" w:rsidRPr="00A64644">
        <w:rPr>
          <w:rFonts w:ascii="SimSun" w:hAnsi="SimSun" w:hint="eastAsia"/>
          <w:sz w:val="21"/>
        </w:rPr>
        <w:t>细则</w:t>
      </w:r>
      <w:r w:rsidR="0016390F" w:rsidRPr="00A64644">
        <w:rPr>
          <w:rFonts w:ascii="SimSun" w:hAnsi="SimSun"/>
          <w:sz w:val="21"/>
        </w:rPr>
        <w:t>11也与国家阶段的处理</w:t>
      </w:r>
      <w:r w:rsidR="008A6EAD" w:rsidRPr="00A64644">
        <w:rPr>
          <w:rFonts w:ascii="SimSun" w:hAnsi="SimSun" w:hint="eastAsia"/>
          <w:sz w:val="21"/>
        </w:rPr>
        <w:t>以及</w:t>
      </w:r>
      <w:r w:rsidR="0016390F" w:rsidRPr="00A64644">
        <w:rPr>
          <w:rFonts w:ascii="SimSun" w:hAnsi="SimSun"/>
          <w:sz w:val="21"/>
        </w:rPr>
        <w:t>国家申请有关（</w:t>
      </w:r>
      <w:r w:rsidR="00C915B5" w:rsidRPr="00A64644">
        <w:rPr>
          <w:rFonts w:ascii="SimSun" w:hAnsi="SimSun" w:hint="eastAsia"/>
          <w:sz w:val="21"/>
        </w:rPr>
        <w:t>这</w:t>
      </w:r>
      <w:r w:rsidR="0016390F" w:rsidRPr="00A64644">
        <w:rPr>
          <w:rFonts w:ascii="SimSun" w:hAnsi="SimSun"/>
          <w:sz w:val="21"/>
        </w:rPr>
        <w:t>可能是</w:t>
      </w:r>
      <w:r w:rsidR="00C915B5" w:rsidRPr="00A64644">
        <w:rPr>
          <w:rFonts w:ascii="SimSun" w:hAnsi="SimSun" w:hint="eastAsia"/>
          <w:sz w:val="21"/>
        </w:rPr>
        <w:t>因为</w:t>
      </w:r>
      <w:r w:rsidR="0016390F" w:rsidRPr="00A64644">
        <w:rPr>
          <w:rFonts w:ascii="SimSun" w:hAnsi="SimSun"/>
          <w:sz w:val="21"/>
        </w:rPr>
        <w:t>实施了《专利法条约》，</w:t>
      </w:r>
      <w:r w:rsidR="00ED4263" w:rsidRPr="00A64644">
        <w:rPr>
          <w:rFonts w:ascii="SimSun" w:hAnsi="SimSun" w:hint="eastAsia"/>
          <w:sz w:val="21"/>
        </w:rPr>
        <w:t>要不然就是</w:t>
      </w:r>
      <w:r w:rsidR="0016390F" w:rsidRPr="00A64644">
        <w:rPr>
          <w:rFonts w:ascii="SimSun" w:hAnsi="SimSun"/>
          <w:sz w:val="21"/>
        </w:rPr>
        <w:t>出于</w:t>
      </w:r>
      <w:r w:rsidR="00C915B5" w:rsidRPr="00A64644">
        <w:rPr>
          <w:rFonts w:ascii="SimSun" w:hAnsi="SimSun" w:hint="eastAsia"/>
          <w:sz w:val="21"/>
        </w:rPr>
        <w:t>实际</w:t>
      </w:r>
      <w:r w:rsidR="00DD359D" w:rsidRPr="00A64644">
        <w:rPr>
          <w:rFonts w:ascii="SimSun" w:hAnsi="SimSun" w:hint="eastAsia"/>
          <w:sz w:val="21"/>
        </w:rPr>
        <w:t>原因</w:t>
      </w:r>
      <w:r w:rsidR="00C915B5" w:rsidRPr="00A64644">
        <w:rPr>
          <w:rFonts w:ascii="SimSun" w:hAnsi="SimSun" w:hint="eastAsia"/>
          <w:sz w:val="21"/>
        </w:rPr>
        <w:t>使</w:t>
      </w:r>
      <w:r w:rsidR="0016390F" w:rsidRPr="00A64644">
        <w:rPr>
          <w:rFonts w:ascii="SimSun" w:hAnsi="SimSun"/>
          <w:sz w:val="21"/>
        </w:rPr>
        <w:t>国家和国际要求</w:t>
      </w:r>
      <w:r w:rsidR="00C915B5" w:rsidRPr="00A64644">
        <w:rPr>
          <w:rFonts w:ascii="SimSun" w:hAnsi="SimSun" w:hint="eastAsia"/>
          <w:sz w:val="21"/>
        </w:rPr>
        <w:t>相一致</w:t>
      </w:r>
      <w:r w:rsidR="0016390F" w:rsidRPr="00A64644">
        <w:rPr>
          <w:rFonts w:ascii="SimSun" w:hAnsi="SimSun"/>
          <w:sz w:val="21"/>
        </w:rPr>
        <w:t>）。</w:t>
      </w:r>
    </w:p>
    <w:p w14:paraId="79CB76F0" w14:textId="227982CD"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lastRenderedPageBreak/>
        <w:t>因此，欢迎就以下问题</w:t>
      </w:r>
      <w:r w:rsidR="00965D4C" w:rsidRPr="00A64644">
        <w:rPr>
          <w:rFonts w:ascii="SimSun" w:hAnsi="SimSun" w:hint="eastAsia"/>
          <w:sz w:val="21"/>
        </w:rPr>
        <w:t>提出评论</w:t>
      </w:r>
      <w:r w:rsidRPr="00A64644">
        <w:rPr>
          <w:rFonts w:ascii="SimSun" w:hAnsi="SimSun"/>
          <w:sz w:val="21"/>
        </w:rPr>
        <w:t>意见：各国家局是否认为有必要对彩色</w:t>
      </w:r>
      <w:r w:rsidR="008A6EAD" w:rsidRPr="00A64644">
        <w:rPr>
          <w:rFonts w:ascii="SimSun" w:hAnsi="SimSun"/>
          <w:sz w:val="21"/>
        </w:rPr>
        <w:t>附图</w:t>
      </w:r>
      <w:r w:rsidRPr="00A64644">
        <w:rPr>
          <w:rFonts w:ascii="SimSun" w:hAnsi="SimSun"/>
          <w:sz w:val="21"/>
        </w:rPr>
        <w:t>的使用提供指导或可强制执行的限制；如果有必要，这些限制是否应围绕</w:t>
      </w:r>
      <w:r w:rsidR="00C915B5" w:rsidRPr="00A64644">
        <w:rPr>
          <w:rFonts w:ascii="SimSun" w:hAnsi="SimSun" w:hint="eastAsia"/>
          <w:sz w:val="21"/>
        </w:rPr>
        <w:t>彩色</w:t>
      </w:r>
      <w:r w:rsidRPr="00A64644">
        <w:rPr>
          <w:rFonts w:ascii="SimSun" w:hAnsi="SimSun"/>
          <w:sz w:val="21"/>
        </w:rPr>
        <w:t>的使用，还是更关注</w:t>
      </w:r>
      <w:r w:rsidR="00C915B5" w:rsidRPr="00A64644">
        <w:rPr>
          <w:rFonts w:ascii="SimSun" w:hAnsi="SimSun" w:hint="eastAsia"/>
          <w:sz w:val="21"/>
        </w:rPr>
        <w:t>图像</w:t>
      </w:r>
      <w:r w:rsidRPr="00A64644">
        <w:rPr>
          <w:rFonts w:ascii="SimSun" w:hAnsi="SimSun"/>
          <w:sz w:val="21"/>
        </w:rPr>
        <w:t>的性质，例如使用照片而</w:t>
      </w:r>
      <w:r w:rsidR="00C915B5" w:rsidRPr="00A64644">
        <w:rPr>
          <w:rFonts w:ascii="SimSun" w:hAnsi="SimSun" w:hint="eastAsia"/>
          <w:sz w:val="21"/>
        </w:rPr>
        <w:t>非</w:t>
      </w:r>
      <w:r w:rsidRPr="00A64644">
        <w:rPr>
          <w:rFonts w:ascii="SimSun" w:hAnsi="SimSun"/>
          <w:sz w:val="21"/>
        </w:rPr>
        <w:t>可能包含彩</w:t>
      </w:r>
      <w:r w:rsidR="00C915B5" w:rsidRPr="00A64644">
        <w:rPr>
          <w:rFonts w:ascii="SimSun" w:hAnsi="SimSun"/>
          <w:sz w:val="21"/>
        </w:rPr>
        <w:t>色</w:t>
      </w:r>
      <w:r w:rsidRPr="00A64644">
        <w:rPr>
          <w:rFonts w:ascii="SimSun" w:hAnsi="SimSun"/>
          <w:sz w:val="21"/>
        </w:rPr>
        <w:t>元素的技术</w:t>
      </w:r>
      <w:r w:rsidR="008A6EAD" w:rsidRPr="00A64644">
        <w:rPr>
          <w:rFonts w:ascii="SimSun" w:hAnsi="SimSun"/>
          <w:sz w:val="21"/>
        </w:rPr>
        <w:t>附图</w:t>
      </w:r>
      <w:r w:rsidRPr="00A64644">
        <w:rPr>
          <w:rFonts w:ascii="SimSun" w:hAnsi="SimSun"/>
          <w:sz w:val="21"/>
        </w:rPr>
        <w:t>。</w:t>
      </w:r>
    </w:p>
    <w:p w14:paraId="0D9EDD69" w14:textId="1031B55F" w:rsidR="00285907" w:rsidRPr="00A64644" w:rsidRDefault="00730898" w:rsidP="00730898">
      <w:pPr>
        <w:pStyle w:val="ONUME"/>
        <w:tabs>
          <w:tab w:val="clear" w:pos="567"/>
        </w:tabs>
        <w:overflowPunct w:val="0"/>
        <w:spacing w:afterLines="50" w:after="120" w:line="340" w:lineRule="atLeast"/>
        <w:jc w:val="both"/>
        <w:rPr>
          <w:rFonts w:ascii="SimSun" w:hAnsi="SimSun"/>
          <w:sz w:val="21"/>
        </w:rPr>
      </w:pPr>
      <w:r w:rsidRPr="00A64644">
        <w:rPr>
          <w:rFonts w:ascii="SimSun" w:hAnsi="SimSun"/>
          <w:sz w:val="21"/>
        </w:rPr>
        <w:t>一些</w:t>
      </w:r>
      <w:r w:rsidR="00C915B5" w:rsidRPr="00A64644">
        <w:rPr>
          <w:rFonts w:ascii="SimSun" w:hAnsi="SimSun" w:hint="eastAsia"/>
          <w:sz w:val="21"/>
        </w:rPr>
        <w:t>主管局</w:t>
      </w:r>
      <w:r w:rsidRPr="00A64644">
        <w:rPr>
          <w:rFonts w:ascii="SimSun" w:hAnsi="SimSun"/>
          <w:sz w:val="21"/>
        </w:rPr>
        <w:t>目前允许在有限的情况下使用</w:t>
      </w:r>
      <w:r w:rsidR="00074E4D" w:rsidRPr="00A64644">
        <w:rPr>
          <w:rFonts w:ascii="SimSun" w:hAnsi="SimSun"/>
          <w:sz w:val="21"/>
        </w:rPr>
        <w:t>彩色附图</w:t>
      </w:r>
      <w:r w:rsidRPr="00A64644">
        <w:rPr>
          <w:rFonts w:ascii="SimSun" w:hAnsi="SimSun"/>
          <w:sz w:val="21"/>
        </w:rPr>
        <w:t>。</w:t>
      </w:r>
      <w:r w:rsidR="00ED4263" w:rsidRPr="00A64644">
        <w:rPr>
          <w:rFonts w:ascii="SimSun" w:hAnsi="SimSun" w:hint="eastAsia"/>
          <w:sz w:val="21"/>
        </w:rPr>
        <w:t>然而</w:t>
      </w:r>
      <w:r w:rsidRPr="00A64644">
        <w:rPr>
          <w:rFonts w:ascii="SimSun" w:hAnsi="SimSun"/>
          <w:sz w:val="21"/>
        </w:rPr>
        <w:t>，</w:t>
      </w:r>
      <w:r w:rsidR="00C915B5" w:rsidRPr="00A64644">
        <w:rPr>
          <w:rFonts w:ascii="SimSun" w:hAnsi="SimSun" w:hint="eastAsia"/>
          <w:sz w:val="21"/>
        </w:rPr>
        <w:t>某些</w:t>
      </w:r>
      <w:r w:rsidRPr="00A64644">
        <w:rPr>
          <w:rFonts w:ascii="SimSun" w:hAnsi="SimSun"/>
          <w:sz w:val="21"/>
        </w:rPr>
        <w:t>限制</w:t>
      </w:r>
      <w:r w:rsidR="00ED4263" w:rsidRPr="00A64644">
        <w:rPr>
          <w:rFonts w:ascii="SimSun" w:hAnsi="SimSun" w:hint="eastAsia"/>
          <w:sz w:val="21"/>
        </w:rPr>
        <w:t>之所以</w:t>
      </w:r>
      <w:r w:rsidR="00C915B5" w:rsidRPr="00A64644">
        <w:rPr>
          <w:rFonts w:ascii="SimSun" w:hAnsi="SimSun" w:hint="eastAsia"/>
          <w:sz w:val="21"/>
        </w:rPr>
        <w:t>存在</w:t>
      </w:r>
      <w:r w:rsidR="00ED4263" w:rsidRPr="00A64644">
        <w:rPr>
          <w:rFonts w:ascii="SimSun" w:hAnsi="SimSun" w:hint="eastAsia"/>
          <w:sz w:val="21"/>
        </w:rPr>
        <w:t>，</w:t>
      </w:r>
      <w:r w:rsidRPr="00A64644">
        <w:rPr>
          <w:rFonts w:ascii="SimSun" w:hAnsi="SimSun"/>
          <w:sz w:val="21"/>
        </w:rPr>
        <w:t>可能是</w:t>
      </w:r>
      <w:r w:rsidR="00ED4263" w:rsidRPr="00A64644">
        <w:rPr>
          <w:rFonts w:ascii="SimSun" w:hAnsi="SimSun" w:hint="eastAsia"/>
          <w:sz w:val="21"/>
        </w:rPr>
        <w:t>因为</w:t>
      </w:r>
      <w:r w:rsidRPr="00A64644">
        <w:rPr>
          <w:rFonts w:ascii="SimSun" w:hAnsi="SimSun"/>
          <w:sz w:val="21"/>
        </w:rPr>
        <w:t>技术原因</w:t>
      </w:r>
      <w:r w:rsidR="00ED4263" w:rsidRPr="00A64644">
        <w:rPr>
          <w:rFonts w:ascii="SimSun" w:hAnsi="SimSun" w:hint="eastAsia"/>
          <w:sz w:val="21"/>
        </w:rPr>
        <w:t>，</w:t>
      </w:r>
      <w:r w:rsidRPr="00A64644">
        <w:rPr>
          <w:rFonts w:ascii="SimSun" w:hAnsi="SimSun"/>
          <w:sz w:val="21"/>
        </w:rPr>
        <w:t>而</w:t>
      </w:r>
      <w:r w:rsidR="00ED4263" w:rsidRPr="00A64644">
        <w:rPr>
          <w:rFonts w:ascii="SimSun" w:hAnsi="SimSun" w:hint="eastAsia"/>
          <w:sz w:val="21"/>
        </w:rPr>
        <w:t>非</w:t>
      </w:r>
      <w:r w:rsidR="004C0FA6" w:rsidRPr="00A64644">
        <w:rPr>
          <w:rFonts w:ascii="SimSun" w:hAnsi="SimSun" w:hint="eastAsia"/>
          <w:sz w:val="21"/>
        </w:rPr>
        <w:t>作为一项</w:t>
      </w:r>
      <w:r w:rsidRPr="00A64644">
        <w:rPr>
          <w:rFonts w:ascii="SimSun" w:hAnsi="SimSun"/>
          <w:sz w:val="21"/>
        </w:rPr>
        <w:t>政策。例如，</w:t>
      </w:r>
      <w:r w:rsidR="004C0FA6" w:rsidRPr="00A64644">
        <w:rPr>
          <w:rFonts w:ascii="SimSun" w:hAnsi="SimSun" w:hint="eastAsia"/>
          <w:sz w:val="21"/>
        </w:rPr>
        <w:t>某</w:t>
      </w:r>
      <w:r w:rsidR="00C915B5" w:rsidRPr="00A64644">
        <w:rPr>
          <w:rFonts w:ascii="SimSun" w:hAnsi="SimSun" w:hint="eastAsia"/>
          <w:sz w:val="21"/>
        </w:rPr>
        <w:t>主管局</w:t>
      </w:r>
      <w:r w:rsidRPr="00A64644">
        <w:rPr>
          <w:rFonts w:ascii="SimSun" w:hAnsi="SimSun"/>
          <w:sz w:val="21"/>
        </w:rPr>
        <w:t>可能有一个允许提交</w:t>
      </w:r>
      <w:r w:rsidR="00074E4D" w:rsidRPr="00A64644">
        <w:rPr>
          <w:rFonts w:ascii="SimSun" w:hAnsi="SimSun"/>
          <w:sz w:val="21"/>
        </w:rPr>
        <w:t>彩色附图</w:t>
      </w:r>
      <w:r w:rsidRPr="00A64644">
        <w:rPr>
          <w:rFonts w:ascii="SimSun" w:hAnsi="SimSun"/>
          <w:sz w:val="21"/>
        </w:rPr>
        <w:t>的系统，但该系统没有与其他服务完全</w:t>
      </w:r>
      <w:r w:rsidR="00C915B5" w:rsidRPr="00A64644">
        <w:rPr>
          <w:rFonts w:ascii="SimSun" w:hAnsi="SimSun" w:hint="eastAsia"/>
          <w:sz w:val="21"/>
        </w:rPr>
        <w:t>融合</w:t>
      </w:r>
      <w:r w:rsidRPr="00A64644">
        <w:rPr>
          <w:rFonts w:ascii="SimSun" w:hAnsi="SimSun"/>
          <w:sz w:val="21"/>
        </w:rPr>
        <w:t>，处理效率较低，</w:t>
      </w:r>
      <w:r w:rsidR="00227EB7" w:rsidRPr="00A64644">
        <w:rPr>
          <w:rFonts w:ascii="SimSun" w:hAnsi="SimSun" w:hint="eastAsia"/>
          <w:sz w:val="21"/>
        </w:rPr>
        <w:t>以致于仅在</w:t>
      </w:r>
      <w:r w:rsidRPr="00A64644">
        <w:rPr>
          <w:rFonts w:ascii="SimSun" w:hAnsi="SimSun"/>
          <w:sz w:val="21"/>
        </w:rPr>
        <w:t>绝对必要时</w:t>
      </w:r>
      <w:r w:rsidR="00C915B5" w:rsidRPr="00A64644">
        <w:rPr>
          <w:rFonts w:ascii="SimSun" w:hAnsi="SimSun" w:hint="eastAsia"/>
          <w:sz w:val="21"/>
        </w:rPr>
        <w:t>才</w:t>
      </w:r>
      <w:r w:rsidR="00227EB7" w:rsidRPr="00A64644">
        <w:rPr>
          <w:rFonts w:ascii="SimSun" w:hAnsi="SimSun" w:hint="eastAsia"/>
          <w:sz w:val="21"/>
        </w:rPr>
        <w:t>值得</w:t>
      </w:r>
      <w:r w:rsidRPr="00A64644">
        <w:rPr>
          <w:rFonts w:ascii="SimSun" w:hAnsi="SimSun"/>
          <w:sz w:val="21"/>
        </w:rPr>
        <w:t>使用</w:t>
      </w:r>
      <w:r w:rsidR="00C915B5" w:rsidRPr="00A64644">
        <w:rPr>
          <w:rFonts w:ascii="SimSun" w:hAnsi="SimSun" w:hint="eastAsia"/>
          <w:sz w:val="21"/>
        </w:rPr>
        <w:t>它</w:t>
      </w:r>
      <w:r w:rsidRPr="00A64644">
        <w:rPr>
          <w:rFonts w:ascii="SimSun" w:hAnsi="SimSun"/>
          <w:sz w:val="21"/>
        </w:rPr>
        <w:t>。因此，</w:t>
      </w:r>
      <w:r w:rsidR="00227EB7" w:rsidRPr="00A64644">
        <w:rPr>
          <w:rFonts w:ascii="SimSun" w:hAnsi="SimSun" w:hint="eastAsia"/>
          <w:sz w:val="21"/>
        </w:rPr>
        <w:t>应当</w:t>
      </w:r>
      <w:r w:rsidRPr="00A64644">
        <w:rPr>
          <w:rFonts w:ascii="SimSun" w:hAnsi="SimSun"/>
          <w:sz w:val="21"/>
        </w:rPr>
        <w:t>区分两种需要，一种</w:t>
      </w:r>
      <w:r w:rsidR="004C0FA6" w:rsidRPr="00A64644">
        <w:rPr>
          <w:rFonts w:ascii="SimSun" w:hAnsi="SimSun" w:hint="eastAsia"/>
          <w:sz w:val="21"/>
        </w:rPr>
        <w:t>需要</w:t>
      </w:r>
      <w:r w:rsidRPr="00A64644">
        <w:rPr>
          <w:rFonts w:ascii="SimSun" w:hAnsi="SimSun"/>
          <w:sz w:val="21"/>
        </w:rPr>
        <w:t>是</w:t>
      </w:r>
      <w:r w:rsidR="004C0FA6" w:rsidRPr="00A64644">
        <w:rPr>
          <w:rFonts w:ascii="SimSun" w:hAnsi="SimSun" w:hint="eastAsia"/>
          <w:sz w:val="21"/>
        </w:rPr>
        <w:t>提供</w:t>
      </w:r>
      <w:r w:rsidRPr="00A64644">
        <w:rPr>
          <w:rFonts w:ascii="SimSun" w:hAnsi="SimSun"/>
          <w:sz w:val="21"/>
        </w:rPr>
        <w:t>政策依据</w:t>
      </w:r>
      <w:r w:rsidR="004C0FA6" w:rsidRPr="00A64644">
        <w:rPr>
          <w:rFonts w:ascii="SimSun" w:hAnsi="SimSun" w:hint="eastAsia"/>
          <w:sz w:val="21"/>
        </w:rPr>
        <w:t>，</w:t>
      </w:r>
      <w:r w:rsidRPr="00A64644">
        <w:rPr>
          <w:rFonts w:ascii="SimSun" w:hAnsi="SimSun"/>
          <w:sz w:val="21"/>
        </w:rPr>
        <w:t>对</w:t>
      </w:r>
      <w:r w:rsidR="00227EB7" w:rsidRPr="00A64644">
        <w:rPr>
          <w:rFonts w:ascii="SimSun" w:hAnsi="SimSun" w:hint="eastAsia"/>
          <w:sz w:val="21"/>
        </w:rPr>
        <w:t>附图</w:t>
      </w:r>
      <w:r w:rsidRPr="00A64644">
        <w:rPr>
          <w:rFonts w:ascii="SimSun" w:hAnsi="SimSun"/>
          <w:sz w:val="21"/>
        </w:rPr>
        <w:t>格式</w:t>
      </w:r>
      <w:r w:rsidR="00227EB7" w:rsidRPr="00A64644">
        <w:rPr>
          <w:rFonts w:ascii="SimSun" w:hAnsi="SimSun" w:hint="eastAsia"/>
          <w:sz w:val="21"/>
        </w:rPr>
        <w:t>进行</w:t>
      </w:r>
      <w:r w:rsidRPr="00A64644">
        <w:rPr>
          <w:rFonts w:ascii="SimSun" w:hAnsi="SimSun"/>
          <w:sz w:val="21"/>
        </w:rPr>
        <w:t>长期限制，另一种</w:t>
      </w:r>
      <w:r w:rsidR="004C0FA6" w:rsidRPr="00A64644">
        <w:rPr>
          <w:rFonts w:ascii="SimSun" w:hAnsi="SimSun" w:hint="eastAsia"/>
          <w:sz w:val="21"/>
        </w:rPr>
        <w:t>需要</w:t>
      </w:r>
      <w:r w:rsidRPr="00A64644">
        <w:rPr>
          <w:rFonts w:ascii="SimSun" w:hAnsi="SimSun"/>
          <w:sz w:val="21"/>
        </w:rPr>
        <w:t>是</w:t>
      </w:r>
      <w:r w:rsidR="00227EB7" w:rsidRPr="00A64644">
        <w:rPr>
          <w:rFonts w:ascii="SimSun" w:hAnsi="SimSun" w:hint="eastAsia"/>
          <w:sz w:val="21"/>
        </w:rPr>
        <w:t>有一个过渡期，来</w:t>
      </w:r>
      <w:r w:rsidRPr="00A64644">
        <w:rPr>
          <w:rFonts w:ascii="SimSun" w:hAnsi="SimSun"/>
          <w:sz w:val="21"/>
        </w:rPr>
        <w:t>克服</w:t>
      </w:r>
      <w:r w:rsidR="00227EB7" w:rsidRPr="00A64644">
        <w:rPr>
          <w:rFonts w:ascii="SimSun" w:hAnsi="SimSun" w:hint="eastAsia"/>
          <w:sz w:val="21"/>
        </w:rPr>
        <w:t>相关</w:t>
      </w:r>
      <w:r w:rsidR="00227EB7" w:rsidRPr="00A64644">
        <w:rPr>
          <w:rFonts w:ascii="SimSun" w:hAnsi="SimSun"/>
          <w:sz w:val="21"/>
        </w:rPr>
        <w:t>技术或法律困难</w:t>
      </w:r>
      <w:r w:rsidR="00227EB7" w:rsidRPr="00A64644">
        <w:rPr>
          <w:rFonts w:ascii="SimSun" w:hAnsi="SimSun" w:hint="eastAsia"/>
          <w:sz w:val="21"/>
        </w:rPr>
        <w:t>，以</w:t>
      </w:r>
      <w:r w:rsidR="00227EB7" w:rsidRPr="00A64644">
        <w:rPr>
          <w:rFonts w:ascii="SimSun" w:hAnsi="SimSun"/>
          <w:sz w:val="21"/>
        </w:rPr>
        <w:t>放宽目前对</w:t>
      </w:r>
      <w:r w:rsidR="00227EB7" w:rsidRPr="00A64644">
        <w:rPr>
          <w:rFonts w:ascii="SimSun" w:hAnsi="SimSun" w:hint="eastAsia"/>
          <w:sz w:val="21"/>
        </w:rPr>
        <w:t>附图</w:t>
      </w:r>
      <w:r w:rsidR="00227EB7" w:rsidRPr="00A64644">
        <w:rPr>
          <w:rFonts w:ascii="SimSun" w:hAnsi="SimSun"/>
          <w:sz w:val="21"/>
        </w:rPr>
        <w:t>的严格要求</w:t>
      </w:r>
      <w:r w:rsidRPr="00A64644">
        <w:rPr>
          <w:rFonts w:ascii="SimSun" w:hAnsi="SimSun"/>
          <w:sz w:val="21"/>
        </w:rPr>
        <w:t>。</w:t>
      </w:r>
    </w:p>
    <w:p w14:paraId="22A0C150" w14:textId="49B79110" w:rsidR="00285907" w:rsidRPr="00730898" w:rsidRDefault="00730898" w:rsidP="00730898">
      <w:pPr>
        <w:pStyle w:val="ONUME"/>
        <w:tabs>
          <w:tab w:val="clear" w:pos="567"/>
        </w:tabs>
        <w:overflowPunct w:val="0"/>
        <w:spacing w:afterLines="50" w:after="120" w:line="340" w:lineRule="atLeast"/>
        <w:ind w:left="5534"/>
        <w:rPr>
          <w:rFonts w:ascii="KaiTi" w:eastAsia="KaiTi" w:hAnsi="KaiTi"/>
          <w:iCs/>
          <w:sz w:val="21"/>
        </w:rPr>
      </w:pPr>
      <w:r w:rsidRPr="00730898">
        <w:rPr>
          <w:rFonts w:ascii="KaiTi" w:eastAsia="KaiTi" w:hAnsi="KaiTi"/>
          <w:iCs/>
          <w:sz w:val="21"/>
        </w:rPr>
        <w:t>请工作组就</w:t>
      </w:r>
      <w:r w:rsidR="00DD359D" w:rsidRPr="00730898">
        <w:rPr>
          <w:rFonts w:ascii="KaiTi" w:eastAsia="KaiTi" w:hAnsi="KaiTi" w:hint="eastAsia"/>
          <w:iCs/>
          <w:sz w:val="21"/>
        </w:rPr>
        <w:t>文件</w:t>
      </w:r>
      <w:r w:rsidRPr="00730898">
        <w:rPr>
          <w:rFonts w:ascii="KaiTi" w:eastAsia="KaiTi" w:hAnsi="KaiTi"/>
          <w:iCs/>
          <w:sz w:val="21"/>
        </w:rPr>
        <w:t>PCT/WG/17/12</w:t>
      </w:r>
      <w:r w:rsidR="00DD359D" w:rsidRPr="00730898">
        <w:rPr>
          <w:rFonts w:ascii="KaiTi" w:eastAsia="KaiTi" w:hAnsi="KaiTi" w:hint="eastAsia"/>
          <w:iCs/>
          <w:sz w:val="21"/>
        </w:rPr>
        <w:t>所述</w:t>
      </w:r>
      <w:r w:rsidRPr="00730898">
        <w:rPr>
          <w:rFonts w:ascii="KaiTi" w:eastAsia="KaiTi" w:hAnsi="KaiTi"/>
          <w:iCs/>
          <w:sz w:val="21"/>
        </w:rPr>
        <w:t>问题</w:t>
      </w:r>
      <w:r w:rsidR="00DD359D" w:rsidRPr="00730898">
        <w:rPr>
          <w:rFonts w:ascii="KaiTi" w:eastAsia="KaiTi" w:hAnsi="KaiTi" w:hint="eastAsia"/>
          <w:iCs/>
          <w:sz w:val="21"/>
        </w:rPr>
        <w:t>提出评论</w:t>
      </w:r>
      <w:r w:rsidRPr="00730898">
        <w:rPr>
          <w:rFonts w:ascii="KaiTi" w:eastAsia="KaiTi" w:hAnsi="KaiTi"/>
          <w:iCs/>
          <w:sz w:val="21"/>
        </w:rPr>
        <w:t>意见。</w:t>
      </w:r>
    </w:p>
    <w:p w14:paraId="7FDBE007" w14:textId="4BC416FC" w:rsidR="00285907" w:rsidRPr="00730898" w:rsidRDefault="00730898" w:rsidP="00730898">
      <w:pPr>
        <w:pStyle w:val="Endofdocument-Annex"/>
        <w:spacing w:before="720" w:afterLines="50" w:after="120" w:line="340" w:lineRule="atLeast"/>
        <w:rPr>
          <w:rFonts w:ascii="KaiTi" w:eastAsia="KaiTi" w:hAnsi="KaiTi"/>
          <w:iCs/>
          <w:sz w:val="21"/>
        </w:rPr>
      </w:pPr>
      <w:r w:rsidRPr="00730898">
        <w:rPr>
          <w:rFonts w:ascii="KaiTi" w:eastAsia="KaiTi" w:hAnsi="KaiTi"/>
          <w:iCs/>
          <w:sz w:val="21"/>
        </w:rPr>
        <w:t>[文件</w:t>
      </w:r>
      <w:r w:rsidR="00DD359D" w:rsidRPr="00730898">
        <w:rPr>
          <w:rFonts w:ascii="KaiTi" w:eastAsia="KaiTi" w:hAnsi="KaiTi" w:hint="eastAsia"/>
          <w:iCs/>
          <w:sz w:val="21"/>
        </w:rPr>
        <w:t>完</w:t>
      </w:r>
      <w:r w:rsidRPr="00730898">
        <w:rPr>
          <w:rFonts w:ascii="KaiTi" w:eastAsia="KaiTi" w:hAnsi="KaiTi"/>
          <w:iCs/>
          <w:sz w:val="21"/>
        </w:rPr>
        <w:t>]</w:t>
      </w:r>
    </w:p>
    <w:sectPr w:rsidR="00285907" w:rsidRPr="00730898" w:rsidSect="0018793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FA1F" w14:textId="77777777" w:rsidR="00187938" w:rsidRDefault="00187938">
      <w:r>
        <w:separator/>
      </w:r>
    </w:p>
  </w:endnote>
  <w:endnote w:type="continuationSeparator" w:id="0">
    <w:p w14:paraId="1555466F" w14:textId="77777777" w:rsidR="00187938" w:rsidRDefault="00187938" w:rsidP="003B38C1">
      <w:r>
        <w:separator/>
      </w:r>
    </w:p>
    <w:p w14:paraId="037BBA23" w14:textId="77777777" w:rsidR="00187938" w:rsidRDefault="00187938">
      <w:pPr>
        <w:spacing w:after="60"/>
        <w:rPr>
          <w:sz w:val="17"/>
        </w:rPr>
      </w:pPr>
      <w:r>
        <w:rPr>
          <w:sz w:val="17"/>
        </w:rPr>
        <w:t>[</w:t>
      </w:r>
      <w:r>
        <w:rPr>
          <w:sz w:val="17"/>
        </w:rPr>
        <w:t>尾注接上页</w:t>
      </w:r>
      <w:r>
        <w:rPr>
          <w:sz w:val="17"/>
        </w:rPr>
        <w:t>]</w:t>
      </w:r>
    </w:p>
  </w:endnote>
  <w:endnote w:type="continuationNotice" w:id="1">
    <w:p w14:paraId="770745EF" w14:textId="77777777" w:rsidR="00187938" w:rsidRDefault="00187938">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FA82" w14:textId="77777777" w:rsidR="00BA188B" w:rsidRDefault="00BA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2012" w14:textId="77777777" w:rsidR="00BA188B" w:rsidRDefault="00BA1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02B2" w14:textId="77777777" w:rsidR="00BA188B" w:rsidRDefault="00BA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C26E" w14:textId="77777777" w:rsidR="00187938" w:rsidRDefault="00187938">
      <w:r>
        <w:separator/>
      </w:r>
    </w:p>
  </w:footnote>
  <w:footnote w:type="continuationSeparator" w:id="0">
    <w:p w14:paraId="30AF2A01" w14:textId="77777777" w:rsidR="00187938" w:rsidRDefault="00187938" w:rsidP="008B60B2">
      <w:r>
        <w:separator/>
      </w:r>
    </w:p>
    <w:p w14:paraId="4AEB45A6" w14:textId="77777777" w:rsidR="00187938" w:rsidRDefault="00187938">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1DEF2AD" w14:textId="77777777" w:rsidR="00187938" w:rsidRDefault="00187938">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DBF2" w14:textId="77777777" w:rsidR="00BA188B" w:rsidRDefault="00BA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0672" w14:textId="77777777" w:rsidR="00285907" w:rsidRPr="00A64644" w:rsidRDefault="00730898">
    <w:pPr>
      <w:jc w:val="right"/>
      <w:rPr>
        <w:rFonts w:ascii="SimSun" w:hAnsi="SimSun"/>
        <w:sz w:val="21"/>
      </w:rPr>
    </w:pPr>
    <w:bookmarkStart w:id="5" w:name="Code2"/>
    <w:bookmarkEnd w:id="5"/>
    <w:r w:rsidRPr="00A64644">
      <w:rPr>
        <w:rFonts w:ascii="SimSun" w:hAnsi="SimSun"/>
        <w:sz w:val="21"/>
      </w:rPr>
      <w:t>PCT/WG/17/12</w:t>
    </w:r>
  </w:p>
  <w:p w14:paraId="026D2CFD" w14:textId="48208A38" w:rsidR="00B50B99" w:rsidRPr="00A64644" w:rsidRDefault="00730898" w:rsidP="00730898">
    <w:pPr>
      <w:spacing w:afterLines="100" w:after="240"/>
      <w:jc w:val="right"/>
      <w:rPr>
        <w:rFonts w:ascii="SimSun" w:hAnsi="SimSun"/>
        <w:sz w:val="21"/>
      </w:rPr>
    </w:pPr>
    <w:r>
      <w:rPr>
        <w:rFonts w:ascii="SimSun" w:hAnsi="SimSun" w:hint="eastAsia"/>
        <w:sz w:val="21"/>
      </w:rPr>
      <w:t>第</w:t>
    </w:r>
    <w:r w:rsidRPr="00A64644">
      <w:rPr>
        <w:rFonts w:ascii="SimSun" w:hAnsi="SimSun"/>
        <w:sz w:val="21"/>
      </w:rPr>
      <w:fldChar w:fldCharType="begin"/>
    </w:r>
    <w:r w:rsidRPr="00A64644">
      <w:rPr>
        <w:rFonts w:ascii="SimSun" w:hAnsi="SimSun"/>
        <w:sz w:val="21"/>
      </w:rPr>
      <w:instrText xml:space="preserve"> PAGE  \* MERGEFORMAT </w:instrText>
    </w:r>
    <w:r w:rsidRPr="00A64644">
      <w:rPr>
        <w:rFonts w:ascii="SimSun" w:hAnsi="SimSun"/>
        <w:sz w:val="21"/>
      </w:rPr>
      <w:fldChar w:fldCharType="separate"/>
    </w:r>
    <w:r w:rsidR="00E671A6" w:rsidRPr="00A64644">
      <w:rPr>
        <w:rFonts w:ascii="SimSun" w:hAnsi="SimSun"/>
        <w:noProof/>
        <w:sz w:val="21"/>
      </w:rPr>
      <w:t>2</w:t>
    </w:r>
    <w:r w:rsidRPr="00A64644">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805A" w14:textId="77777777" w:rsidR="00BA188B" w:rsidRDefault="00BA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504471783">
    <w:abstractNumId w:val="1"/>
  </w:num>
  <w:num w:numId="8" w16cid:durableId="1903635267">
    <w:abstractNumId w:val="1"/>
  </w:num>
  <w:num w:numId="9" w16cid:durableId="1006519359">
    <w:abstractNumId w:val="1"/>
  </w:num>
  <w:num w:numId="10" w16cid:durableId="1416588878">
    <w:abstractNumId w:val="1"/>
  </w:num>
  <w:num w:numId="11" w16cid:durableId="59644684">
    <w:abstractNumId w:val="1"/>
  </w:num>
  <w:num w:numId="12" w16cid:durableId="1921522544">
    <w:abstractNumId w:val="1"/>
  </w:num>
  <w:num w:numId="13" w16cid:durableId="206336913">
    <w:abstractNumId w:val="1"/>
  </w:num>
  <w:num w:numId="14" w16cid:durableId="1811435432">
    <w:abstractNumId w:val="1"/>
  </w:num>
  <w:num w:numId="15" w16cid:durableId="263929538">
    <w:abstractNumId w:val="1"/>
  </w:num>
  <w:num w:numId="16" w16cid:durableId="1652909221">
    <w:abstractNumId w:val="1"/>
  </w:num>
  <w:num w:numId="17" w16cid:durableId="156920537">
    <w:abstractNumId w:val="1"/>
  </w:num>
  <w:num w:numId="18" w16cid:durableId="1428187756">
    <w:abstractNumId w:val="1"/>
  </w:num>
  <w:num w:numId="19" w16cid:durableId="1010763910">
    <w:abstractNumId w:val="1"/>
  </w:num>
  <w:num w:numId="20" w16cid:durableId="191269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C"/>
    <w:rsid w:val="0001647B"/>
    <w:rsid w:val="00021B5D"/>
    <w:rsid w:val="00021C26"/>
    <w:rsid w:val="00043CAA"/>
    <w:rsid w:val="00074E4D"/>
    <w:rsid w:val="00075432"/>
    <w:rsid w:val="000968ED"/>
    <w:rsid w:val="000C66D1"/>
    <w:rsid w:val="000F5E56"/>
    <w:rsid w:val="001024FE"/>
    <w:rsid w:val="001362EE"/>
    <w:rsid w:val="00142868"/>
    <w:rsid w:val="001538BE"/>
    <w:rsid w:val="0016390F"/>
    <w:rsid w:val="001832A6"/>
    <w:rsid w:val="00187938"/>
    <w:rsid w:val="001940ED"/>
    <w:rsid w:val="001A2831"/>
    <w:rsid w:val="001C6808"/>
    <w:rsid w:val="001F461F"/>
    <w:rsid w:val="002121FA"/>
    <w:rsid w:val="00227EB7"/>
    <w:rsid w:val="002634C4"/>
    <w:rsid w:val="0027622C"/>
    <w:rsid w:val="00280543"/>
    <w:rsid w:val="00285907"/>
    <w:rsid w:val="002928D3"/>
    <w:rsid w:val="002D43D3"/>
    <w:rsid w:val="002D7DC2"/>
    <w:rsid w:val="002F1FE6"/>
    <w:rsid w:val="002F4E68"/>
    <w:rsid w:val="00312F7F"/>
    <w:rsid w:val="003228B7"/>
    <w:rsid w:val="003508A3"/>
    <w:rsid w:val="003673CF"/>
    <w:rsid w:val="003845C1"/>
    <w:rsid w:val="0039375E"/>
    <w:rsid w:val="003966B7"/>
    <w:rsid w:val="003A6F89"/>
    <w:rsid w:val="003B38C1"/>
    <w:rsid w:val="003C298A"/>
    <w:rsid w:val="003D352A"/>
    <w:rsid w:val="003F4C9E"/>
    <w:rsid w:val="00423E3E"/>
    <w:rsid w:val="00427AF4"/>
    <w:rsid w:val="004400E2"/>
    <w:rsid w:val="00461632"/>
    <w:rsid w:val="004647DA"/>
    <w:rsid w:val="00474062"/>
    <w:rsid w:val="00477D6B"/>
    <w:rsid w:val="00494F2C"/>
    <w:rsid w:val="00497C1B"/>
    <w:rsid w:val="004C0FA6"/>
    <w:rsid w:val="004D39C4"/>
    <w:rsid w:val="004E3608"/>
    <w:rsid w:val="004E6EFA"/>
    <w:rsid w:val="005157F7"/>
    <w:rsid w:val="0053057A"/>
    <w:rsid w:val="00534780"/>
    <w:rsid w:val="005370C6"/>
    <w:rsid w:val="00543927"/>
    <w:rsid w:val="00560A29"/>
    <w:rsid w:val="00576102"/>
    <w:rsid w:val="00594D27"/>
    <w:rsid w:val="005C1D92"/>
    <w:rsid w:val="00601760"/>
    <w:rsid w:val="00605827"/>
    <w:rsid w:val="006423A7"/>
    <w:rsid w:val="00646050"/>
    <w:rsid w:val="006713CA"/>
    <w:rsid w:val="00676C5C"/>
    <w:rsid w:val="00695558"/>
    <w:rsid w:val="006D4F79"/>
    <w:rsid w:val="006D5E0F"/>
    <w:rsid w:val="007058FB"/>
    <w:rsid w:val="00730898"/>
    <w:rsid w:val="00731C31"/>
    <w:rsid w:val="00744C06"/>
    <w:rsid w:val="0079071D"/>
    <w:rsid w:val="007A16CE"/>
    <w:rsid w:val="007B6A58"/>
    <w:rsid w:val="007D1613"/>
    <w:rsid w:val="00813AE2"/>
    <w:rsid w:val="00827045"/>
    <w:rsid w:val="00847046"/>
    <w:rsid w:val="00873EE5"/>
    <w:rsid w:val="008A6EAD"/>
    <w:rsid w:val="008B2CC1"/>
    <w:rsid w:val="008B4B5E"/>
    <w:rsid w:val="008B56C3"/>
    <w:rsid w:val="008B60B2"/>
    <w:rsid w:val="008C10B8"/>
    <w:rsid w:val="008C34B2"/>
    <w:rsid w:val="0090731E"/>
    <w:rsid w:val="0091432C"/>
    <w:rsid w:val="00916EE2"/>
    <w:rsid w:val="00940BE2"/>
    <w:rsid w:val="00965D4C"/>
    <w:rsid w:val="00966A22"/>
    <w:rsid w:val="0096722F"/>
    <w:rsid w:val="00980843"/>
    <w:rsid w:val="009918AE"/>
    <w:rsid w:val="009E2791"/>
    <w:rsid w:val="009E3F6F"/>
    <w:rsid w:val="009F3BF9"/>
    <w:rsid w:val="009F499F"/>
    <w:rsid w:val="00A10B46"/>
    <w:rsid w:val="00A26A28"/>
    <w:rsid w:val="00A42DAF"/>
    <w:rsid w:val="00A45BD8"/>
    <w:rsid w:val="00A64644"/>
    <w:rsid w:val="00A778BF"/>
    <w:rsid w:val="00A85B8E"/>
    <w:rsid w:val="00AC205C"/>
    <w:rsid w:val="00AF5C73"/>
    <w:rsid w:val="00B05A69"/>
    <w:rsid w:val="00B40598"/>
    <w:rsid w:val="00B50B99"/>
    <w:rsid w:val="00B56076"/>
    <w:rsid w:val="00B62CD9"/>
    <w:rsid w:val="00B672DE"/>
    <w:rsid w:val="00B9734B"/>
    <w:rsid w:val="00BA188B"/>
    <w:rsid w:val="00BC20F9"/>
    <w:rsid w:val="00BF2415"/>
    <w:rsid w:val="00C05F78"/>
    <w:rsid w:val="00C11BFE"/>
    <w:rsid w:val="00C23C76"/>
    <w:rsid w:val="00C641E8"/>
    <w:rsid w:val="00C915B5"/>
    <w:rsid w:val="00C91AB4"/>
    <w:rsid w:val="00C94629"/>
    <w:rsid w:val="00CE65D4"/>
    <w:rsid w:val="00D30894"/>
    <w:rsid w:val="00D406A4"/>
    <w:rsid w:val="00D45252"/>
    <w:rsid w:val="00D51539"/>
    <w:rsid w:val="00D52C32"/>
    <w:rsid w:val="00D71B4D"/>
    <w:rsid w:val="00D7618B"/>
    <w:rsid w:val="00D93D55"/>
    <w:rsid w:val="00DB15F4"/>
    <w:rsid w:val="00DC4E35"/>
    <w:rsid w:val="00DD359D"/>
    <w:rsid w:val="00E070BF"/>
    <w:rsid w:val="00E139A8"/>
    <w:rsid w:val="00E161A2"/>
    <w:rsid w:val="00E17BA0"/>
    <w:rsid w:val="00E335FE"/>
    <w:rsid w:val="00E5021F"/>
    <w:rsid w:val="00E671A6"/>
    <w:rsid w:val="00E90B8B"/>
    <w:rsid w:val="00EC4E49"/>
    <w:rsid w:val="00ED4263"/>
    <w:rsid w:val="00ED77FB"/>
    <w:rsid w:val="00F021A6"/>
    <w:rsid w:val="00F11D94"/>
    <w:rsid w:val="00F65979"/>
    <w:rsid w:val="00F66152"/>
    <w:rsid w:val="00FA1444"/>
    <w:rsid w:val="00FE007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C0FF3"/>
  <w15:docId w15:val="{717CB608-2D44-4D46-B356-D8291208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021B5D"/>
    <w:rPr>
      <w:rFonts w:ascii="Arial" w:hAnsi="Arial" w:cs="Arial"/>
      <w:sz w:val="22"/>
      <w:lang w:val="en-US" w:eastAsia="zh-CN"/>
    </w:rPr>
  </w:style>
  <w:style w:type="character" w:styleId="CommentReference">
    <w:name w:val="annotation reference"/>
    <w:basedOn w:val="DefaultParagraphFont"/>
    <w:semiHidden/>
    <w:unhideWhenUsed/>
    <w:rsid w:val="00D30894"/>
    <w:rPr>
      <w:sz w:val="21"/>
      <w:szCs w:val="21"/>
    </w:rPr>
  </w:style>
  <w:style w:type="paragraph" w:styleId="CommentSubject">
    <w:name w:val="annotation subject"/>
    <w:basedOn w:val="CommentText"/>
    <w:next w:val="CommentText"/>
    <w:link w:val="CommentSubjectChar"/>
    <w:semiHidden/>
    <w:unhideWhenUsed/>
    <w:rsid w:val="00D30894"/>
    <w:rPr>
      <w:b/>
      <w:bCs/>
      <w:sz w:val="22"/>
    </w:rPr>
  </w:style>
  <w:style w:type="character" w:customStyle="1" w:styleId="CommentTextChar">
    <w:name w:val="Comment Text Char"/>
    <w:basedOn w:val="DefaultParagraphFont"/>
    <w:link w:val="CommentText"/>
    <w:semiHidden/>
    <w:rsid w:val="00D30894"/>
    <w:rPr>
      <w:rFonts w:ascii="Arial" w:hAnsi="Arial" w:cs="Arial"/>
      <w:sz w:val="18"/>
      <w:lang w:val="en-US" w:eastAsia="zh-CN"/>
    </w:rPr>
  </w:style>
  <w:style w:type="character" w:customStyle="1" w:styleId="CommentSubjectChar">
    <w:name w:val="Comment Subject Char"/>
    <w:basedOn w:val="CommentTextChar"/>
    <w:link w:val="CommentSubject"/>
    <w:semiHidden/>
    <w:rsid w:val="00D30894"/>
    <w:rPr>
      <w:rFonts w:ascii="Arial"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2142</Words>
  <Characters>148</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PCT/WG/17/12</vt:lpstr>
    </vt:vector>
  </TitlesOfParts>
  <Company>WIPO</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PCT/WG/17/12</dc:title>
  <dc:subject>彩色附图</dc:subject>
  <dc:creator>MARLOW Thomas</dc:creator>
  <cp:keywords>PUBLIC, docId:ACBC8BFAA695742958E22E2D61BF086E</cp:keywords>
  <cp:lastModifiedBy>MARLOW Thomas</cp:lastModifiedBy>
  <cp:revision>2</cp:revision>
  <cp:lastPrinted>2024-01-24T13:22:00Z</cp:lastPrinted>
  <dcterms:created xsi:type="dcterms:W3CDTF">2024-02-05T11:03:00Z</dcterms:created>
  <dcterms:modified xsi:type="dcterms:W3CDTF">2024-02-05T11:03:00Z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