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DDF0" w14:textId="77777777" w:rsidR="00DD04EF" w:rsidRDefault="00DD04EF" w:rsidP="00DD04EF">
      <w:pPr>
        <w:jc w:val="right"/>
        <w:rPr>
          <w:rFonts w:ascii="Arial Black" w:hAnsi="Arial Black"/>
          <w:caps/>
          <w:sz w:val="15"/>
        </w:rPr>
      </w:pPr>
      <w:bookmarkStart w:id="0" w:name="_GoBack"/>
      <w:bookmarkEnd w:id="0"/>
      <w:r w:rsidRPr="002C5231">
        <w:rPr>
          <w:rFonts w:eastAsiaTheme="minorEastAsia" w:cs="Times New Roman" w:hint="eastAsia"/>
          <w:noProof/>
          <w:lang w:val="en-GB" w:eastAsia="en-GB"/>
        </w:rPr>
        <w:drawing>
          <wp:inline distT="0" distB="0" distL="0" distR="0" wp14:anchorId="5B5F3D9A" wp14:editId="6FCB330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BF3022" w14:textId="7E71DB7E" w:rsidR="00DD04EF" w:rsidRPr="006E4F5F" w:rsidRDefault="00DD04EF" w:rsidP="00DD04E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9</w:t>
      </w:r>
    </w:p>
    <w:bookmarkEnd w:id="1"/>
    <w:p w14:paraId="4AA64A37" w14:textId="77777777" w:rsidR="00DD04EF" w:rsidRPr="00E62C24" w:rsidRDefault="00DD04EF" w:rsidP="00DD04E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879ECDB" w14:textId="317FEF74" w:rsidR="00DD04EF" w:rsidRPr="00E62C24" w:rsidRDefault="00DD04EF" w:rsidP="00DD04E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bookmarkEnd w:id="3"/>
    </w:p>
    <w:p w14:paraId="28807556" w14:textId="77777777" w:rsidR="00DD04EF" w:rsidRPr="00D945ED" w:rsidRDefault="00DD04EF" w:rsidP="00DD04E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63222DAC" w14:textId="77777777" w:rsidR="00DD04EF" w:rsidRPr="00D945ED" w:rsidRDefault="00DD04EF" w:rsidP="00DD04E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313EF9A0" w14:textId="104DF6CC" w:rsidR="00DD04EF" w:rsidRPr="00234A8E" w:rsidRDefault="00DD04EF" w:rsidP="00DD04EF">
      <w:pPr>
        <w:spacing w:after="360"/>
        <w:rPr>
          <w:rFonts w:ascii="KaiTi" w:eastAsia="KaiTi" w:hAnsi="KaiTi" w:cs="Times New Roman"/>
          <w:sz w:val="24"/>
          <w:szCs w:val="22"/>
        </w:rPr>
      </w:pPr>
      <w:bookmarkStart w:id="4" w:name="TitleOfDoc"/>
      <w:r w:rsidRPr="00DD04EF">
        <w:rPr>
          <w:rFonts w:ascii="KaiTi" w:eastAsia="KaiTi" w:hAnsi="KaiTi" w:cs="Times New Roman" w:hint="eastAsia"/>
          <w:sz w:val="24"/>
          <w:szCs w:val="22"/>
        </w:rPr>
        <w:t>序列表工作队：现状报告</w:t>
      </w:r>
    </w:p>
    <w:p w14:paraId="57FB364E" w14:textId="1EC17266" w:rsidR="00DD04EF" w:rsidRPr="00234A8E" w:rsidRDefault="00DD04EF" w:rsidP="00DD04EF">
      <w:pPr>
        <w:spacing w:after="960"/>
        <w:rPr>
          <w:rFonts w:ascii="KaiTi" w:eastAsia="KaiTi" w:hAnsi="KaiTi" w:cs="Times New Roman"/>
          <w:sz w:val="21"/>
          <w:szCs w:val="22"/>
        </w:rPr>
      </w:pPr>
      <w:bookmarkStart w:id="5" w:name="Prepared"/>
      <w:bookmarkEnd w:id="4"/>
      <w:r w:rsidRPr="00DD04EF">
        <w:rPr>
          <w:rFonts w:ascii="KaiTi" w:eastAsia="KaiTi" w:hAnsi="KaiTi" w:cs="Times New Roman" w:hint="eastAsia"/>
          <w:sz w:val="21"/>
          <w:szCs w:val="22"/>
        </w:rPr>
        <w:t>欧洲专利局</w:t>
      </w:r>
      <w:r w:rsidRPr="005F2AB2">
        <w:rPr>
          <w:rFonts w:ascii="KaiTi" w:eastAsia="KaiTi" w:hAnsi="KaiTi" w:cs="Times New Roman" w:hint="eastAsia"/>
          <w:sz w:val="21"/>
          <w:szCs w:val="22"/>
        </w:rPr>
        <w:t>编拟的文件</w:t>
      </w:r>
    </w:p>
    <w:bookmarkEnd w:id="5"/>
    <w:p w14:paraId="269A740A" w14:textId="0A61CDC9" w:rsidR="00B52262" w:rsidRPr="00DD04EF" w:rsidRDefault="00195B65" w:rsidP="00DD04EF">
      <w:pPr>
        <w:pStyle w:val="Heading1"/>
        <w:overflowPunct w:val="0"/>
        <w:spacing w:beforeLines="100" w:afterLines="50" w:after="120" w:line="340" w:lineRule="atLeast"/>
        <w:rPr>
          <w:rFonts w:ascii="SimHei" w:eastAsia="SimHei" w:hAnsi="SimHei"/>
          <w:b w:val="0"/>
          <w:sz w:val="21"/>
        </w:rPr>
      </w:pPr>
      <w:r w:rsidRPr="00DD04EF">
        <w:rPr>
          <w:rFonts w:ascii="SimHei" w:eastAsia="SimHei" w:hAnsi="SimHei" w:hint="eastAsia"/>
          <w:b w:val="0"/>
          <w:sz w:val="21"/>
        </w:rPr>
        <w:t>背</w:t>
      </w:r>
      <w:r w:rsidR="00E97415">
        <w:rPr>
          <w:rFonts w:ascii="SimHei" w:eastAsia="SimHei" w:hAnsi="SimHei" w:hint="eastAsia"/>
          <w:b w:val="0"/>
          <w:sz w:val="21"/>
        </w:rPr>
        <w:t xml:space="preserve">　</w:t>
      </w:r>
      <w:r w:rsidRPr="00DD04EF">
        <w:rPr>
          <w:rFonts w:ascii="SimHei" w:eastAsia="SimHei" w:hAnsi="SimHei" w:hint="eastAsia"/>
          <w:b w:val="0"/>
          <w:sz w:val="21"/>
        </w:rPr>
        <w:t>景</w:t>
      </w:r>
    </w:p>
    <w:p w14:paraId="0E626499" w14:textId="0F63A2FC" w:rsidR="00B52262" w:rsidRPr="00DD04EF" w:rsidRDefault="00195B65"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产权组织标准委员会在第一届会议（2010年10月25日至29日）上成立了序列表工作队，负责执行第44号任务（见文件CWS/1/10第29段）：</w:t>
      </w:r>
    </w:p>
    <w:p w14:paraId="6FBA0790" w14:textId="004A14A8" w:rsidR="00B52262" w:rsidRPr="00DD04EF" w:rsidRDefault="00195B65" w:rsidP="00E97415">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制定一项关于基于可扩展标记语言（XML）的核苷酸和氨基酸序列表表示方法的建议，以作为产权组织标准通过。提交这项新产权组织标准的提案时，应一并提交报告，说明该标准对现有产权组织标准ST.25的影响，包括提出对标准ST.25的必要修改。”</w:t>
      </w:r>
    </w:p>
    <w:p w14:paraId="4EC1122D" w14:textId="350711C7" w:rsidR="00B52262" w:rsidRPr="00DD04EF" w:rsidRDefault="0015118D"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对工作队的要求还有：</w:t>
      </w:r>
    </w:p>
    <w:p w14:paraId="5FE333B8" w14:textId="20B7AA3D" w:rsidR="00B52262" w:rsidRPr="00DD04EF" w:rsidRDefault="0015118D" w:rsidP="00E97415">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“就该标准对《PCT行政规程》附件C可能产生的影响与PCT相关机构进行联络。”</w:t>
      </w:r>
    </w:p>
    <w:p w14:paraId="2A43FED9" w14:textId="4F1F2F1A" w:rsidR="00B52262" w:rsidRPr="00DD04EF" w:rsidRDefault="00CA1071"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欧洲专利局（欧专局）被委以工作队牵头人的职责，名为ST.26的新产权组织标准在2016年3月标准委员会第四届会议续会（CWS/4BIS）期间正式通过。</w:t>
      </w:r>
    </w:p>
    <w:p w14:paraId="0D949EFB" w14:textId="5AFFFDC7" w:rsidR="00B52262" w:rsidRPr="00DD04EF" w:rsidRDefault="00CA1071"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在第五届会议上，标准委员会商定将“大爆炸”式预设作为过渡选项，这要求所有知识产权局同时从ST.25向ST.26过渡。决定以国际申请日作为参考日期，2022年1月作为过渡日期。</w:t>
      </w:r>
    </w:p>
    <w:p w14:paraId="19A3B5FD" w14:textId="77F06E34" w:rsidR="00B52262" w:rsidRPr="00DD04EF" w:rsidRDefault="00CA1071"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lastRenderedPageBreak/>
        <w:t>在同一届会议上，国际局通知标准委员会，它将开发一种新的通用软件工具，使申请人能够编制序列表并验证此种序列表是否符合产权组织标准ST.26。因此，标准委员会同意修改第44号任务的说明：</w:t>
      </w:r>
    </w:p>
    <w:p w14:paraId="3889643B" w14:textId="0CE04DE1" w:rsidR="00B52262" w:rsidRPr="00DD04EF" w:rsidRDefault="00B53E57" w:rsidP="00E97415">
      <w:pPr>
        <w:pStyle w:val="ONUME"/>
        <w:numPr>
          <w:ilvl w:val="0"/>
          <w:numId w:val="0"/>
        </w:numPr>
        <w:overflowPunct w:val="0"/>
        <w:spacing w:afterLines="50" w:after="120" w:line="340" w:lineRule="atLeast"/>
        <w:ind w:left="567"/>
        <w:jc w:val="both"/>
        <w:rPr>
          <w:rFonts w:ascii="SimSun" w:hAnsi="SimSun"/>
          <w:sz w:val="21"/>
        </w:rPr>
      </w:pPr>
      <w:r w:rsidRPr="00DD04EF">
        <w:rPr>
          <w:rFonts w:ascii="SimSun" w:hAnsi="SimSun" w:hint="eastAsia"/>
          <w:sz w:val="21"/>
        </w:rPr>
        <w:t>“为国际局提供支持，提供用户对ST.26的编著和验证软件工具的要求和反馈意见；支持国际局对《PCT行政规程》进行相应修订；并根据标准委员会的要求为产权组织标准ST.26编制必要的修订。”</w:t>
      </w:r>
    </w:p>
    <w:p w14:paraId="09D7038E" w14:textId="619DB96D" w:rsidR="00B52262" w:rsidRPr="00DD04EF" w:rsidRDefault="00B53E57"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2018年10月标准委员会第六届会议上，委员会通过了对ST.26的第二次修订（版本1.2），该修订转录于文件CWS/6/16。这次修订包括对ST.26正文及其附件一、二、三、四和六的修改，以及新增题为“序列表从ST.25向ST.26转换”的附件七，以便为两个标准之间的过渡提供便利。</w:t>
      </w:r>
    </w:p>
    <w:p w14:paraId="18B00314" w14:textId="7ADF8687" w:rsidR="00B52262" w:rsidRPr="00DD04EF" w:rsidRDefault="00B53E57"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在2019年7月举行的第七届会议上，标准委员会通过了对ST.26附件一和附件七作出的一些实质性修改和文字修订（版本1.3）（见文件CWS/7/14）。</w:t>
      </w:r>
    </w:p>
    <w:p w14:paraId="3372DB5A" w14:textId="200A4BD5" w:rsidR="00B52262" w:rsidRPr="00DD04EF" w:rsidRDefault="00B53E57"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在2020年12月举行的第八届会议上，批准了一些文字修改和实质性修改（版本1</w:t>
      </w:r>
      <w:r w:rsidRPr="00DD04EF">
        <w:rPr>
          <w:rFonts w:ascii="SimSun" w:hAnsi="SimSun"/>
          <w:sz w:val="21"/>
        </w:rPr>
        <w:t>.</w:t>
      </w:r>
      <w:r w:rsidRPr="00DD04EF">
        <w:rPr>
          <w:rFonts w:ascii="SimSun" w:hAnsi="SimSun" w:hint="eastAsia"/>
          <w:sz w:val="21"/>
        </w:rPr>
        <w:t>4）（见文件</w:t>
      </w:r>
      <w:r w:rsidRPr="00DD04EF">
        <w:rPr>
          <w:rFonts w:ascii="SimSun" w:hAnsi="SimSun"/>
          <w:sz w:val="21"/>
        </w:rPr>
        <w:t>CWS/8/6 Rev.</w:t>
      </w:r>
      <w:r w:rsidRPr="00DD04EF">
        <w:rPr>
          <w:rFonts w:ascii="SimSun" w:hAnsi="SimSun" w:hint="eastAsia"/>
          <w:sz w:val="21"/>
        </w:rPr>
        <w:t>）。</w:t>
      </w:r>
    </w:p>
    <w:p w14:paraId="5855D14D" w14:textId="460BDF94" w:rsidR="00B52262" w:rsidRPr="00DD04EF" w:rsidRDefault="00980DC8"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PCT大会在2021年10月举行的第五十三届会议上</w:t>
      </w:r>
      <w:r w:rsidR="007D6E35" w:rsidRPr="00DD04EF">
        <w:rPr>
          <w:rFonts w:ascii="SimSun" w:hAnsi="SimSun" w:hint="eastAsia"/>
          <w:sz w:val="21"/>
        </w:rPr>
        <w:t>通过了《PCT实施细则》修正案，以便在PCT实施产权组织标准ST.26</w:t>
      </w:r>
      <w:r w:rsidRPr="00DD04EF">
        <w:rPr>
          <w:rFonts w:ascii="SimSun" w:hAnsi="SimSun" w:hint="eastAsia"/>
          <w:sz w:val="21"/>
        </w:rPr>
        <w:t>（见文件PCT/A/53/3附件二和文件PCT/A/53/4</w:t>
      </w:r>
      <w:r w:rsidR="007D6E35" w:rsidRPr="00DD04EF">
        <w:rPr>
          <w:rFonts w:ascii="SimSun" w:hAnsi="SimSun" w:hint="eastAsia"/>
          <w:sz w:val="21"/>
        </w:rPr>
        <w:t>“会议报告”</w:t>
      </w:r>
      <w:r w:rsidRPr="00DD04EF">
        <w:rPr>
          <w:rFonts w:ascii="SimSun" w:hAnsi="SimSun" w:hint="eastAsia"/>
          <w:sz w:val="21"/>
        </w:rPr>
        <w:t>第23至25段）。产权组织大会在2021年10月举行的第五十四届会议上，进一步</w:t>
      </w:r>
      <w:r w:rsidR="007D6E35" w:rsidRPr="00DD04EF">
        <w:rPr>
          <w:rFonts w:ascii="SimSun" w:hAnsi="SimSun" w:hint="eastAsia"/>
          <w:sz w:val="21"/>
        </w:rPr>
        <w:t>批准了产权组织标准ST.26在国家、区域和国际层面新的</w:t>
      </w:r>
      <w:r w:rsidR="00027628" w:rsidRPr="00DD04EF">
        <w:rPr>
          <w:rFonts w:ascii="SimSun" w:hAnsi="SimSun" w:hint="eastAsia"/>
          <w:sz w:val="21"/>
        </w:rPr>
        <w:t>“</w:t>
      </w:r>
      <w:r w:rsidR="007D6E35" w:rsidRPr="00DD04EF">
        <w:rPr>
          <w:rFonts w:ascii="SimSun" w:hAnsi="SimSun" w:hint="eastAsia"/>
          <w:sz w:val="21"/>
        </w:rPr>
        <w:t>大爆炸式”实施日期</w:t>
      </w:r>
      <w:r w:rsidR="00573195" w:rsidRPr="00DD04EF">
        <w:rPr>
          <w:rFonts w:ascii="SimSun" w:hAnsi="SimSun" w:hint="eastAsia"/>
          <w:sz w:val="21"/>
        </w:rPr>
        <w:t>为2022年7月1日</w:t>
      </w:r>
      <w:r w:rsidRPr="00DD04EF">
        <w:rPr>
          <w:rFonts w:ascii="SimSun" w:hAnsi="SimSun" w:hint="eastAsia"/>
          <w:sz w:val="21"/>
        </w:rPr>
        <w:t>（见文件WO/GA/54/14和</w:t>
      </w:r>
      <w:r w:rsidR="00573195" w:rsidRPr="00DD04EF">
        <w:rPr>
          <w:rFonts w:ascii="SimSun" w:hAnsi="SimSun" w:hint="eastAsia"/>
          <w:sz w:val="21"/>
        </w:rPr>
        <w:t>文件WO/GA/54/15“</w:t>
      </w:r>
      <w:r w:rsidRPr="00DD04EF">
        <w:rPr>
          <w:rFonts w:ascii="SimSun" w:hAnsi="SimSun" w:hint="eastAsia"/>
          <w:sz w:val="21"/>
        </w:rPr>
        <w:t>会议报告</w:t>
      </w:r>
      <w:r w:rsidR="00573195" w:rsidRPr="00DD04EF">
        <w:rPr>
          <w:rFonts w:ascii="SimSun" w:hAnsi="SimSun" w:hint="eastAsia"/>
          <w:sz w:val="21"/>
        </w:rPr>
        <w:t>”</w:t>
      </w:r>
      <w:r w:rsidRPr="00DD04EF">
        <w:rPr>
          <w:rFonts w:ascii="SimSun" w:hAnsi="SimSun" w:hint="eastAsia"/>
          <w:sz w:val="21"/>
        </w:rPr>
        <w:t>第178至183段）。</w:t>
      </w:r>
    </w:p>
    <w:p w14:paraId="6F4B6D5B" w14:textId="508D0941" w:rsidR="00B52262" w:rsidRPr="00DD04EF" w:rsidRDefault="00573195" w:rsidP="00DD04EF">
      <w:pPr>
        <w:pStyle w:val="Heading1"/>
        <w:overflowPunct w:val="0"/>
        <w:spacing w:beforeLines="100" w:afterLines="50" w:after="120" w:line="340" w:lineRule="atLeast"/>
        <w:rPr>
          <w:rFonts w:ascii="SimHei" w:eastAsia="SimHei" w:hAnsi="SimHei"/>
          <w:b w:val="0"/>
          <w:sz w:val="21"/>
        </w:rPr>
      </w:pPr>
      <w:r w:rsidRPr="00DD04EF">
        <w:rPr>
          <w:rFonts w:ascii="SimHei" w:eastAsia="SimHei" w:hAnsi="SimHei" w:hint="eastAsia"/>
          <w:b w:val="0"/>
          <w:sz w:val="21"/>
        </w:rPr>
        <w:t>进展报告</w:t>
      </w:r>
    </w:p>
    <w:p w14:paraId="3BAF3BF6" w14:textId="5F9AE4FA" w:rsidR="00C47833" w:rsidRPr="00DD04EF" w:rsidRDefault="00573195" w:rsidP="00DD04EF">
      <w:pPr>
        <w:pStyle w:val="Heading2"/>
        <w:overflowPunct w:val="0"/>
        <w:spacing w:before="0" w:afterLines="50" w:after="120" w:line="340" w:lineRule="atLeast"/>
        <w:rPr>
          <w:rFonts w:ascii="SimSun" w:hAnsi="SimSun"/>
          <w:b/>
          <w:sz w:val="21"/>
        </w:rPr>
      </w:pPr>
      <w:r w:rsidRPr="00DD04EF">
        <w:rPr>
          <w:rFonts w:ascii="SimSun" w:hAnsi="SimSun" w:hint="eastAsia"/>
          <w:b/>
          <w:sz w:val="21"/>
        </w:rPr>
        <w:t>产权组织标准ST.26的修订和生效</w:t>
      </w:r>
    </w:p>
    <w:p w14:paraId="4C9C289A" w14:textId="009502F5" w:rsidR="00C47833" w:rsidRPr="00DD04EF" w:rsidRDefault="00573195"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产权组织标准ST.26最近一次修订是在2021年11月</w:t>
      </w:r>
      <w:r w:rsidR="00440308" w:rsidRPr="00DD04EF">
        <w:rPr>
          <w:rFonts w:ascii="SimSun" w:hAnsi="SimSun" w:hint="eastAsia"/>
          <w:sz w:val="21"/>
        </w:rPr>
        <w:t>的标准委员会</w:t>
      </w:r>
      <w:r w:rsidRPr="00DD04EF">
        <w:rPr>
          <w:rFonts w:ascii="SimSun" w:hAnsi="SimSun" w:hint="eastAsia"/>
          <w:sz w:val="21"/>
        </w:rPr>
        <w:t>第九届会议上（</w:t>
      </w:r>
      <w:r w:rsidR="00082D7C" w:rsidRPr="00DD04EF">
        <w:rPr>
          <w:rFonts w:ascii="SimSun" w:hAnsi="SimSun" w:hint="eastAsia"/>
          <w:sz w:val="21"/>
        </w:rPr>
        <w:t>版本</w:t>
      </w:r>
      <w:r w:rsidRPr="00DD04EF">
        <w:rPr>
          <w:rFonts w:ascii="SimSun" w:hAnsi="SimSun" w:hint="eastAsia"/>
          <w:sz w:val="21"/>
        </w:rPr>
        <w:t>1.</w:t>
      </w:r>
      <w:r w:rsidR="007069F1" w:rsidRPr="00DD04EF">
        <w:rPr>
          <w:rFonts w:ascii="SimSun" w:hAnsi="SimSun"/>
          <w:sz w:val="21"/>
        </w:rPr>
        <w:t>5</w:t>
      </w:r>
      <w:r w:rsidRPr="00DD04EF">
        <w:rPr>
          <w:rFonts w:ascii="SimSun" w:hAnsi="SimSun" w:hint="eastAsia"/>
          <w:sz w:val="21"/>
        </w:rPr>
        <w:t>）。这些修改涉及</w:t>
      </w:r>
      <w:r w:rsidR="00440308" w:rsidRPr="00DD04EF">
        <w:rPr>
          <w:rFonts w:ascii="SimSun" w:hAnsi="SimSun" w:hint="eastAsia"/>
          <w:sz w:val="21"/>
        </w:rPr>
        <w:t>该</w:t>
      </w:r>
      <w:r w:rsidRPr="00DD04EF">
        <w:rPr>
          <w:rFonts w:ascii="SimSun" w:hAnsi="SimSun" w:hint="eastAsia"/>
          <w:sz w:val="21"/>
        </w:rPr>
        <w:t>标准的</w:t>
      </w:r>
      <w:r w:rsidR="00440308" w:rsidRPr="00DD04EF">
        <w:rPr>
          <w:rFonts w:ascii="SimSun" w:hAnsi="SimSun" w:hint="eastAsia"/>
          <w:sz w:val="21"/>
        </w:rPr>
        <w:t>正文</w:t>
      </w:r>
      <w:r w:rsidRPr="00DD04EF">
        <w:rPr>
          <w:rFonts w:ascii="SimSun" w:hAnsi="SimSun" w:hint="eastAsia"/>
          <w:sz w:val="21"/>
        </w:rPr>
        <w:t>以及附件一</w:t>
      </w:r>
      <w:r w:rsidR="00440308" w:rsidRPr="00DD04EF">
        <w:rPr>
          <w:rFonts w:ascii="SimSun" w:hAnsi="SimSun" w:hint="eastAsia"/>
          <w:sz w:val="21"/>
        </w:rPr>
        <w:t>至</w:t>
      </w:r>
      <w:r w:rsidRPr="00DD04EF">
        <w:rPr>
          <w:rFonts w:ascii="SimSun" w:hAnsi="SimSun" w:hint="eastAsia"/>
          <w:sz w:val="21"/>
        </w:rPr>
        <w:t>附件三</w:t>
      </w:r>
      <w:r w:rsidR="00440308" w:rsidRPr="00DD04EF">
        <w:rPr>
          <w:rFonts w:ascii="SimSun" w:hAnsi="SimSun" w:hint="eastAsia"/>
          <w:sz w:val="21"/>
        </w:rPr>
        <w:t>（</w:t>
      </w:r>
      <w:r w:rsidRPr="00DD04EF">
        <w:rPr>
          <w:rFonts w:ascii="SimSun" w:hAnsi="SimSun" w:hint="eastAsia"/>
          <w:sz w:val="21"/>
        </w:rPr>
        <w:t>见文件CWS/9/12 R</w:t>
      </w:r>
      <w:r w:rsidR="00F93E2A">
        <w:rPr>
          <w:rFonts w:ascii="SimSun" w:hAnsi="SimSun"/>
          <w:sz w:val="21"/>
        </w:rPr>
        <w:t>ev.</w:t>
      </w:r>
      <w:r w:rsidR="00440308" w:rsidRPr="00DD04EF">
        <w:rPr>
          <w:rFonts w:ascii="SimSun" w:hAnsi="SimSun" w:hint="eastAsia"/>
          <w:sz w:val="21"/>
        </w:rPr>
        <w:t>）</w:t>
      </w:r>
      <w:r w:rsidRPr="00DD04EF">
        <w:rPr>
          <w:rFonts w:ascii="SimSun" w:hAnsi="SimSun" w:hint="eastAsia"/>
          <w:sz w:val="21"/>
        </w:rPr>
        <w:t>，包括一些</w:t>
      </w:r>
      <w:r w:rsidR="00440308" w:rsidRPr="00DD04EF">
        <w:rPr>
          <w:rFonts w:ascii="SimSun" w:hAnsi="SimSun" w:hint="eastAsia"/>
          <w:sz w:val="21"/>
        </w:rPr>
        <w:t>文字修改</w:t>
      </w:r>
      <w:r w:rsidRPr="00DD04EF">
        <w:rPr>
          <w:rFonts w:ascii="SimSun" w:hAnsi="SimSun" w:hint="eastAsia"/>
          <w:sz w:val="21"/>
        </w:rPr>
        <w:t>和/或小的修改，以使其清晰</w:t>
      </w:r>
      <w:r w:rsidR="00082D7C" w:rsidRPr="00DD04EF">
        <w:rPr>
          <w:rFonts w:ascii="SimSun" w:hAnsi="SimSun" w:hint="eastAsia"/>
          <w:sz w:val="21"/>
        </w:rPr>
        <w:t>明确</w:t>
      </w:r>
      <w:r w:rsidRPr="00DD04EF">
        <w:rPr>
          <w:rFonts w:ascii="SimSun" w:hAnsi="SimSun" w:hint="eastAsia"/>
          <w:sz w:val="21"/>
        </w:rPr>
        <w:t>并与UniProt相一致。</w:t>
      </w:r>
    </w:p>
    <w:p w14:paraId="1DCE8CCA" w14:textId="5302E8B1" w:rsidR="00B52262" w:rsidRPr="00DD04EF" w:rsidRDefault="00573195"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产权组织标准ST.26于2022年7月1日生效，同时生效的还有对</w:t>
      </w:r>
      <w:r w:rsidR="0076641C" w:rsidRPr="00DD04EF">
        <w:rPr>
          <w:rFonts w:ascii="SimSun" w:hAnsi="SimSun" w:hint="eastAsia"/>
          <w:sz w:val="21"/>
        </w:rPr>
        <w:t>《PCT实施细则》的</w:t>
      </w:r>
      <w:r w:rsidRPr="00DD04EF">
        <w:rPr>
          <w:rFonts w:ascii="SimSun" w:hAnsi="SimSun" w:hint="eastAsia"/>
          <w:sz w:val="21"/>
        </w:rPr>
        <w:t>修改、包括相关表格在内的</w:t>
      </w:r>
      <w:r w:rsidR="0076641C" w:rsidRPr="00DD04EF">
        <w:rPr>
          <w:rFonts w:ascii="SimSun" w:hAnsi="SimSun" w:hint="eastAsia"/>
          <w:sz w:val="21"/>
        </w:rPr>
        <w:t>《PCT行政规程》</w:t>
      </w:r>
      <w:r w:rsidRPr="00DD04EF">
        <w:rPr>
          <w:rFonts w:ascii="SimSun" w:hAnsi="SimSun" w:hint="eastAsia"/>
          <w:sz w:val="21"/>
        </w:rPr>
        <w:t>，以及</w:t>
      </w:r>
      <w:r w:rsidR="0076641C" w:rsidRPr="00DD04EF">
        <w:rPr>
          <w:rFonts w:ascii="SimSun" w:hAnsi="SimSun" w:hint="eastAsia"/>
          <w:sz w:val="21"/>
        </w:rPr>
        <w:t>《PCT受理局指南》和《PCT国际检索和初步审查指南》</w:t>
      </w:r>
      <w:r w:rsidRPr="00DD04EF">
        <w:rPr>
          <w:rFonts w:ascii="SimSun" w:hAnsi="SimSun" w:hint="eastAsia"/>
          <w:sz w:val="21"/>
        </w:rPr>
        <w:t>。</w:t>
      </w:r>
    </w:p>
    <w:p w14:paraId="17FBE9FE" w14:textId="07999863" w:rsidR="00B52262" w:rsidRPr="00DD04EF" w:rsidRDefault="00573195"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在第44号任务的框架下，工作</w:t>
      </w:r>
      <w:r w:rsidR="0076641C" w:rsidRPr="00DD04EF">
        <w:rPr>
          <w:rFonts w:ascii="SimSun" w:hAnsi="SimSun" w:hint="eastAsia"/>
          <w:sz w:val="21"/>
        </w:rPr>
        <w:t>队</w:t>
      </w:r>
      <w:r w:rsidRPr="00DD04EF">
        <w:rPr>
          <w:rFonts w:ascii="SimSun" w:hAnsi="SimSun" w:hint="eastAsia"/>
          <w:sz w:val="21"/>
        </w:rPr>
        <w:t>将在2022年11月21日至25日举行的</w:t>
      </w:r>
      <w:r w:rsidR="006269E6" w:rsidRPr="00DD04EF">
        <w:rPr>
          <w:rFonts w:ascii="SimSun" w:hAnsi="SimSun" w:hint="eastAsia"/>
          <w:sz w:val="21"/>
        </w:rPr>
        <w:t>标准委员会</w:t>
      </w:r>
      <w:r w:rsidRPr="00DD04EF">
        <w:rPr>
          <w:rFonts w:ascii="SimSun" w:hAnsi="SimSun" w:hint="eastAsia"/>
          <w:sz w:val="21"/>
        </w:rPr>
        <w:t>第十届会议上提出对产权组织标准ST.26的进一步修订（</w:t>
      </w:r>
      <w:r w:rsidR="00082D7C" w:rsidRPr="00DD04EF">
        <w:rPr>
          <w:rFonts w:ascii="SimSun" w:hAnsi="SimSun" w:hint="eastAsia"/>
          <w:sz w:val="21"/>
        </w:rPr>
        <w:t>版本</w:t>
      </w:r>
      <w:r w:rsidRPr="00DD04EF">
        <w:rPr>
          <w:rFonts w:ascii="SimSun" w:hAnsi="SimSun" w:hint="eastAsia"/>
          <w:sz w:val="21"/>
        </w:rPr>
        <w:t>1.6）。拟议的修订将根据自2022年7月1日生效以来</w:t>
      </w:r>
      <w:r w:rsidR="006269E6" w:rsidRPr="00DD04EF">
        <w:rPr>
          <w:rFonts w:ascii="SimSun" w:hAnsi="SimSun" w:hint="eastAsia"/>
          <w:sz w:val="21"/>
        </w:rPr>
        <w:t>获得</w:t>
      </w:r>
      <w:r w:rsidRPr="00DD04EF">
        <w:rPr>
          <w:rFonts w:ascii="SimSun" w:hAnsi="SimSun" w:hint="eastAsia"/>
          <w:sz w:val="21"/>
        </w:rPr>
        <w:t>的经验进行总体改进，包括在标准的附件六中增加</w:t>
      </w:r>
      <w:r w:rsidR="006269E6" w:rsidRPr="00DD04EF">
        <w:rPr>
          <w:rFonts w:ascii="SimSun" w:hAnsi="SimSun" w:hint="eastAsia"/>
          <w:sz w:val="21"/>
        </w:rPr>
        <w:t>的</w:t>
      </w:r>
      <w:r w:rsidRPr="00DD04EF">
        <w:rPr>
          <w:rFonts w:ascii="SimSun" w:hAnsi="SimSun" w:hint="eastAsia"/>
          <w:sz w:val="21"/>
        </w:rPr>
        <w:t>三个新例子。</w:t>
      </w:r>
    </w:p>
    <w:p w14:paraId="364C6920" w14:textId="31A5BA9C" w:rsidR="00B52262" w:rsidRPr="00DD04EF" w:rsidRDefault="006269E6" w:rsidP="00DD04EF">
      <w:pPr>
        <w:pStyle w:val="Heading2"/>
        <w:overflowPunct w:val="0"/>
        <w:spacing w:before="0" w:afterLines="50" w:after="120" w:line="340" w:lineRule="atLeast"/>
        <w:rPr>
          <w:rFonts w:ascii="SimSun" w:hAnsi="SimSun"/>
          <w:b/>
          <w:sz w:val="21"/>
        </w:rPr>
      </w:pPr>
      <w:r w:rsidRPr="00DD04EF">
        <w:rPr>
          <w:rFonts w:ascii="SimSun" w:hAnsi="SimSun" w:hint="eastAsia"/>
          <w:b/>
          <w:sz w:val="21"/>
        </w:rPr>
        <w:t>WIPO SEQUENCE工具</w:t>
      </w:r>
    </w:p>
    <w:p w14:paraId="2C69BEC7" w14:textId="2A77B5D4" w:rsidR="00B52262" w:rsidRPr="00DD04EF" w:rsidRDefault="006269E6"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国际局已开发不同的软件工具，使专利申请人能够编制符合产权组织标准ST.26的序列表，并使专利局能够核实所提交的序列表数据是否符合产权组织标准ST.26：</w:t>
      </w:r>
    </w:p>
    <w:p w14:paraId="6FC89D13" w14:textId="3DF4CED6" w:rsidR="00B52262" w:rsidRPr="00DD04EF" w:rsidRDefault="006269E6" w:rsidP="00E97415">
      <w:pPr>
        <w:pStyle w:val="ONUME"/>
        <w:numPr>
          <w:ilvl w:val="1"/>
          <w:numId w:val="5"/>
        </w:numPr>
        <w:tabs>
          <w:tab w:val="clear" w:pos="1134"/>
        </w:tabs>
        <w:overflowPunct w:val="0"/>
        <w:spacing w:afterLines="50" w:after="120" w:line="340" w:lineRule="atLeast"/>
        <w:jc w:val="both"/>
        <w:rPr>
          <w:rFonts w:ascii="SimSun" w:hAnsi="SimSun"/>
          <w:sz w:val="21"/>
        </w:rPr>
      </w:pPr>
      <w:r w:rsidRPr="00DD04EF">
        <w:rPr>
          <w:rFonts w:ascii="SimSun" w:hAnsi="SimSun" w:hint="eastAsia"/>
          <w:sz w:val="21"/>
        </w:rPr>
        <w:t>WIPO</w:t>
      </w:r>
      <w:r w:rsidRPr="00DD04EF">
        <w:rPr>
          <w:rFonts w:ascii="SimSun" w:hAnsi="SimSun"/>
          <w:sz w:val="21"/>
        </w:rPr>
        <w:t xml:space="preserve"> </w:t>
      </w:r>
      <w:r w:rsidRPr="00DD04EF">
        <w:rPr>
          <w:rFonts w:ascii="SimSun" w:hAnsi="SimSun" w:hint="eastAsia"/>
          <w:sz w:val="21"/>
        </w:rPr>
        <w:t>Sequence：申请人编著和验证工具（独立桌面应用）；和</w:t>
      </w:r>
    </w:p>
    <w:p w14:paraId="7E3ED85C" w14:textId="5FDA4731" w:rsidR="00B52262" w:rsidRPr="00DD04EF" w:rsidRDefault="006269E6" w:rsidP="00E97415">
      <w:pPr>
        <w:pStyle w:val="ONUME"/>
        <w:numPr>
          <w:ilvl w:val="1"/>
          <w:numId w:val="5"/>
        </w:numPr>
        <w:tabs>
          <w:tab w:val="clear" w:pos="1134"/>
        </w:tabs>
        <w:overflowPunct w:val="0"/>
        <w:spacing w:afterLines="50" w:after="120" w:line="340" w:lineRule="atLeast"/>
        <w:jc w:val="both"/>
        <w:rPr>
          <w:rFonts w:ascii="SimSun" w:hAnsi="SimSun"/>
          <w:sz w:val="21"/>
        </w:rPr>
      </w:pPr>
      <w:r w:rsidRPr="00DD04EF">
        <w:rPr>
          <w:rFonts w:ascii="SimSun" w:hAnsi="SimSun" w:hint="eastAsia"/>
          <w:sz w:val="21"/>
        </w:rPr>
        <w:t>WIPO</w:t>
      </w:r>
      <w:r w:rsidRPr="00DD04EF">
        <w:rPr>
          <w:rFonts w:ascii="SimSun" w:hAnsi="SimSun"/>
          <w:sz w:val="21"/>
        </w:rPr>
        <w:t xml:space="preserve"> </w:t>
      </w:r>
      <w:r w:rsidRPr="00DD04EF">
        <w:rPr>
          <w:rFonts w:ascii="SimSun" w:hAnsi="SimSun" w:hint="eastAsia"/>
          <w:sz w:val="21"/>
        </w:rPr>
        <w:t>Sequence</w:t>
      </w:r>
      <w:r w:rsidR="00082D7C" w:rsidRPr="00DD04EF">
        <w:rPr>
          <w:rFonts w:ascii="SimSun" w:hAnsi="SimSun"/>
          <w:sz w:val="21"/>
        </w:rPr>
        <w:t xml:space="preserve"> </w:t>
      </w:r>
      <w:r w:rsidRPr="00DD04EF">
        <w:rPr>
          <w:rFonts w:ascii="SimSun" w:hAnsi="SimSun" w:hint="eastAsia"/>
          <w:sz w:val="21"/>
        </w:rPr>
        <w:t>Validator：作为知识产权局网络中独立服务的知识产权局用验证工具（纳入每个知识产权局信息技术系统的微服务，用以检查提交的序列表是否符合产权组织标准ST.26）。</w:t>
      </w:r>
    </w:p>
    <w:p w14:paraId="4BFF485E" w14:textId="699B4A2C" w:rsidR="00B52262" w:rsidRPr="00DD04EF" w:rsidRDefault="00016FBA"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lastRenderedPageBreak/>
        <w:t>可在产权组织网站上下载</w:t>
      </w:r>
      <w:r w:rsidRPr="00DD04EF">
        <w:rPr>
          <w:rFonts w:ascii="SimSun" w:hAnsi="SimSun"/>
          <w:sz w:val="21"/>
        </w:rPr>
        <w:t>WIPO Sequence 2.1.2</w:t>
      </w:r>
      <w:r w:rsidR="00F93E2A">
        <w:rPr>
          <w:rFonts w:ascii="SimSun" w:hAnsi="SimSun" w:hint="eastAsia"/>
          <w:sz w:val="21"/>
        </w:rPr>
        <w:t>。</w:t>
      </w:r>
      <w:r w:rsidRPr="00DD04EF">
        <w:rPr>
          <w:rStyle w:val="FootnoteReference"/>
          <w:rFonts w:ascii="SimSun" w:hAnsi="SimSun"/>
          <w:sz w:val="21"/>
        </w:rPr>
        <w:footnoteReference w:id="2"/>
      </w:r>
      <w:r w:rsidRPr="00DD04EF">
        <w:rPr>
          <w:rFonts w:ascii="SimSun" w:hAnsi="SimSun" w:hint="eastAsia"/>
          <w:sz w:val="21"/>
        </w:rPr>
        <w:t>专利局要获得WIPO</w:t>
      </w:r>
      <w:r w:rsidRPr="00DD04EF">
        <w:rPr>
          <w:rFonts w:ascii="SimSun" w:hAnsi="SimSun"/>
          <w:sz w:val="21"/>
        </w:rPr>
        <w:t xml:space="preserve"> </w:t>
      </w:r>
      <w:r w:rsidRPr="00DD04EF">
        <w:rPr>
          <w:rFonts w:ascii="SimSun" w:hAnsi="SimSun" w:hint="eastAsia"/>
          <w:sz w:val="21"/>
        </w:rPr>
        <w:t>Sequence</w:t>
      </w:r>
      <w:r w:rsidRPr="00DD04EF">
        <w:rPr>
          <w:rFonts w:ascii="SimSun" w:hAnsi="SimSun"/>
          <w:sz w:val="21"/>
        </w:rPr>
        <w:t xml:space="preserve"> </w:t>
      </w:r>
      <w:r w:rsidRPr="00DD04EF">
        <w:rPr>
          <w:rFonts w:ascii="SimSun" w:hAnsi="SimSun" w:hint="eastAsia"/>
          <w:sz w:val="21"/>
        </w:rPr>
        <w:t>Validator</w:t>
      </w:r>
      <w:r w:rsidRPr="00DD04EF">
        <w:rPr>
          <w:rFonts w:ascii="SimSun" w:hAnsi="SimSun"/>
          <w:sz w:val="21"/>
        </w:rPr>
        <w:t xml:space="preserve"> 2.1</w:t>
      </w:r>
      <w:r w:rsidRPr="00DD04EF">
        <w:rPr>
          <w:rFonts w:ascii="SimSun" w:hAnsi="SimSun" w:hint="eastAsia"/>
          <w:sz w:val="21"/>
        </w:rPr>
        <w:t>，可以发送电子邮件</w:t>
      </w:r>
      <w:r w:rsidR="00082D7C" w:rsidRPr="00DD04EF">
        <w:rPr>
          <w:rFonts w:ascii="SimSun" w:hAnsi="SimSun" w:hint="eastAsia"/>
          <w:sz w:val="21"/>
        </w:rPr>
        <w:t>至</w:t>
      </w:r>
      <w:hyperlink r:id="rId9" w:history="1">
        <w:r w:rsidR="00082D7C" w:rsidRPr="00DD04EF">
          <w:rPr>
            <w:rStyle w:val="Hyperlink"/>
            <w:rFonts w:ascii="SimSun" w:hAnsi="SimSun"/>
            <w:color w:val="auto"/>
            <w:sz w:val="21"/>
          </w:rPr>
          <w:t>wiposequence@wipo.int</w:t>
        </w:r>
      </w:hyperlink>
      <w:r w:rsidRPr="00DD04EF">
        <w:rPr>
          <w:rFonts w:ascii="SimSun" w:hAnsi="SimSun" w:hint="eastAsia"/>
          <w:sz w:val="21"/>
        </w:rPr>
        <w:t>联系国际局。</w:t>
      </w:r>
    </w:p>
    <w:p w14:paraId="1B881D3C" w14:textId="123AE8F2" w:rsidR="00B52262" w:rsidRPr="00DD04EF" w:rsidRDefault="00016FBA"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为帮助支持用户，产权组织还与各专利局合作制作了一个知识库，对经常提出的问题和常见问题进行解答。该知识库名为</w:t>
      </w:r>
      <w:r w:rsidRPr="00DD04EF">
        <w:rPr>
          <w:rFonts w:ascii="SimSun" w:hAnsi="SimSun"/>
          <w:sz w:val="21"/>
        </w:rPr>
        <w:t>WIPO Sequence</w:t>
      </w:r>
      <w:r w:rsidRPr="00DD04EF">
        <w:rPr>
          <w:rFonts w:ascii="SimSun" w:hAnsi="SimSun" w:hint="eastAsia"/>
          <w:sz w:val="21"/>
        </w:rPr>
        <w:t>和知识库，已于</w:t>
      </w:r>
      <w:r w:rsidRPr="00DD04EF">
        <w:rPr>
          <w:rFonts w:ascii="SimSun" w:hAnsi="SimSun"/>
          <w:sz w:val="21"/>
        </w:rPr>
        <w:t>2022</w:t>
      </w:r>
      <w:r w:rsidRPr="00DD04EF">
        <w:rPr>
          <w:rFonts w:ascii="SimSun" w:hAnsi="SimSun" w:hint="eastAsia"/>
          <w:sz w:val="21"/>
        </w:rPr>
        <w:t>年6月1日起向公众开放</w:t>
      </w:r>
      <w:r w:rsidR="00F93E2A">
        <w:rPr>
          <w:rFonts w:ascii="SimSun" w:hAnsi="SimSun" w:hint="eastAsia"/>
          <w:sz w:val="21"/>
        </w:rPr>
        <w:t>。</w:t>
      </w:r>
      <w:r w:rsidRPr="00DD04EF">
        <w:rPr>
          <w:rStyle w:val="FootnoteReference"/>
          <w:rFonts w:ascii="SimSun" w:hAnsi="SimSun"/>
          <w:sz w:val="21"/>
        </w:rPr>
        <w:footnoteReference w:id="3"/>
      </w:r>
    </w:p>
    <w:p w14:paraId="4FD64D87" w14:textId="0ED52E85" w:rsidR="00B52262" w:rsidRPr="00DD04EF" w:rsidRDefault="004E78D0"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我们鼓励WIPO</w:t>
      </w:r>
      <w:r w:rsidRPr="00DD04EF">
        <w:rPr>
          <w:rFonts w:ascii="SimSun" w:hAnsi="SimSun"/>
          <w:sz w:val="21"/>
        </w:rPr>
        <w:t xml:space="preserve"> </w:t>
      </w:r>
      <w:r w:rsidRPr="00DD04EF">
        <w:rPr>
          <w:rFonts w:ascii="SimSun" w:hAnsi="SimSun" w:hint="eastAsia"/>
          <w:sz w:val="21"/>
        </w:rPr>
        <w:t>Sequence用户注册新的电子邮件列表，以获得重要通知和有关软件更新及相关问题的信息。用户从WIPO</w:t>
      </w:r>
      <w:r w:rsidRPr="00DD04EF">
        <w:rPr>
          <w:rFonts w:ascii="SimSun" w:hAnsi="SimSun"/>
          <w:sz w:val="21"/>
        </w:rPr>
        <w:t xml:space="preserve"> </w:t>
      </w:r>
      <w:r w:rsidRPr="00DD04EF">
        <w:rPr>
          <w:rFonts w:ascii="SimSun" w:hAnsi="SimSun" w:hint="eastAsia"/>
          <w:sz w:val="21"/>
        </w:rPr>
        <w:t>Sequence主页下载软件时，会被提示注册加入该名单</w:t>
      </w:r>
      <w:r w:rsidR="00F93E2A">
        <w:rPr>
          <w:rFonts w:ascii="SimSun" w:hAnsi="SimSun" w:hint="eastAsia"/>
          <w:sz w:val="21"/>
        </w:rPr>
        <w:t>。</w:t>
      </w:r>
      <w:r w:rsidRPr="00DD04EF">
        <w:rPr>
          <w:rStyle w:val="FootnoteReference"/>
          <w:rFonts w:ascii="SimSun" w:hAnsi="SimSun"/>
          <w:sz w:val="21"/>
        </w:rPr>
        <w:footnoteReference w:id="4"/>
      </w:r>
    </w:p>
    <w:p w14:paraId="6B691FDD" w14:textId="636741BA" w:rsidR="00B52262" w:rsidRPr="00DD04EF" w:rsidRDefault="004E78D0"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国际局还一直在开发阿拉伯文、中文、英文、法文、德文、日文、韩文、葡萄牙文、俄文和西班牙文的培训内容，并正在为申请人组织许多关于WIPO</w:t>
      </w:r>
      <w:r w:rsidRPr="00DD04EF">
        <w:rPr>
          <w:rFonts w:ascii="SimSun" w:hAnsi="SimSun"/>
          <w:sz w:val="21"/>
        </w:rPr>
        <w:t xml:space="preserve"> </w:t>
      </w:r>
      <w:r w:rsidRPr="00DD04EF">
        <w:rPr>
          <w:rFonts w:ascii="SimSun" w:hAnsi="SimSun" w:hint="eastAsia"/>
          <w:sz w:val="21"/>
        </w:rPr>
        <w:t>Sequence的网络培训研讨会，为专利局组织关于使用WIPO</w:t>
      </w:r>
      <w:r w:rsidRPr="00DD04EF">
        <w:rPr>
          <w:rFonts w:ascii="SimSun" w:hAnsi="SimSun"/>
          <w:sz w:val="21"/>
        </w:rPr>
        <w:t xml:space="preserve"> </w:t>
      </w:r>
      <w:r w:rsidRPr="00DD04EF">
        <w:rPr>
          <w:rFonts w:ascii="SimSun" w:hAnsi="SimSun" w:hint="eastAsia"/>
          <w:sz w:val="21"/>
        </w:rPr>
        <w:t>Sequence</w:t>
      </w:r>
      <w:r w:rsidRPr="00DD04EF">
        <w:rPr>
          <w:rFonts w:ascii="SimSun" w:hAnsi="SimSun"/>
          <w:sz w:val="21"/>
        </w:rPr>
        <w:t xml:space="preserve"> </w:t>
      </w:r>
      <w:r w:rsidRPr="00DD04EF">
        <w:rPr>
          <w:rFonts w:ascii="SimSun" w:hAnsi="SimSun" w:hint="eastAsia"/>
          <w:sz w:val="21"/>
        </w:rPr>
        <w:t>Validator的网络培训研讨会。提供的各种培训课程列在产权组织标准网络研讨会网页上</w:t>
      </w:r>
      <w:r w:rsidR="00F93E2A">
        <w:rPr>
          <w:rFonts w:ascii="SimSun" w:hAnsi="SimSun" w:hint="eastAsia"/>
          <w:sz w:val="21"/>
        </w:rPr>
        <w:t>。</w:t>
      </w:r>
      <w:r w:rsidR="0059335D" w:rsidRPr="00DD04EF">
        <w:rPr>
          <w:rStyle w:val="FootnoteReference"/>
          <w:rFonts w:ascii="SimSun" w:hAnsi="SimSun"/>
          <w:sz w:val="21"/>
        </w:rPr>
        <w:footnoteReference w:id="5"/>
      </w:r>
    </w:p>
    <w:p w14:paraId="3AF849BC" w14:textId="3BE95289" w:rsidR="00B52262" w:rsidRPr="00DD04EF" w:rsidRDefault="004E78D0" w:rsidP="00DD04EF">
      <w:pPr>
        <w:pStyle w:val="Heading2"/>
        <w:overflowPunct w:val="0"/>
        <w:spacing w:before="0" w:afterLines="50" w:after="120" w:line="340" w:lineRule="atLeast"/>
        <w:rPr>
          <w:rFonts w:ascii="SimSun" w:hAnsi="SimSun"/>
          <w:b/>
          <w:sz w:val="21"/>
        </w:rPr>
      </w:pPr>
      <w:r w:rsidRPr="00DD04EF">
        <w:rPr>
          <w:rFonts w:ascii="SimSun" w:hAnsi="SimSun" w:hint="eastAsia"/>
          <w:b/>
          <w:sz w:val="21"/>
        </w:rPr>
        <w:t>工作计划</w:t>
      </w:r>
    </w:p>
    <w:p w14:paraId="6231933A" w14:textId="32EBA90A" w:rsidR="00B52262" w:rsidRPr="00DD04EF" w:rsidRDefault="0059335D"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在2022年11月举行的标准委员会第十届会议上，获得对产权组织标准ST.26的修订（</w:t>
      </w:r>
      <w:r w:rsidR="00B01BD0" w:rsidRPr="00DD04EF">
        <w:rPr>
          <w:rFonts w:ascii="SimSun" w:hAnsi="SimSun" w:hint="eastAsia"/>
          <w:sz w:val="21"/>
        </w:rPr>
        <w:t>版本</w:t>
      </w:r>
      <w:r w:rsidRPr="00DD04EF">
        <w:rPr>
          <w:rFonts w:ascii="SimSun" w:hAnsi="SimSun" w:hint="eastAsia"/>
          <w:sz w:val="21"/>
        </w:rPr>
        <w:t>1.6）的批准。</w:t>
      </w:r>
    </w:p>
    <w:p w14:paraId="22EA016C" w14:textId="15C0A17A" w:rsidR="00B52262" w:rsidRPr="00DD04EF" w:rsidRDefault="0059335D"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支持国际局，继续参与开发和测试WIPO</w:t>
      </w:r>
      <w:r w:rsidRPr="00DD04EF">
        <w:rPr>
          <w:rFonts w:ascii="SimSun" w:hAnsi="SimSun"/>
          <w:sz w:val="21"/>
        </w:rPr>
        <w:t xml:space="preserve"> </w:t>
      </w:r>
      <w:r w:rsidRPr="00DD04EF">
        <w:rPr>
          <w:rFonts w:ascii="SimSun" w:hAnsi="SimSun" w:hint="eastAsia"/>
          <w:sz w:val="21"/>
        </w:rPr>
        <w:t>Sequence套件，并参与制定ST.26作为</w:t>
      </w:r>
      <w:r w:rsidR="00962DD7" w:rsidRPr="00DD04EF">
        <w:rPr>
          <w:rFonts w:ascii="SimSun" w:hAnsi="SimSun" w:hint="eastAsia"/>
          <w:sz w:val="21"/>
        </w:rPr>
        <w:t>建议</w:t>
      </w:r>
      <w:r w:rsidRPr="00DD04EF">
        <w:rPr>
          <w:rFonts w:ascii="SimSun" w:hAnsi="SimSun" w:hint="eastAsia"/>
          <w:sz w:val="21"/>
        </w:rPr>
        <w:t>的其他相关产权组织标准。</w:t>
      </w:r>
    </w:p>
    <w:p w14:paraId="06454E8D" w14:textId="4385C014" w:rsidR="00B52262" w:rsidRPr="00DD04EF" w:rsidRDefault="00F0512C" w:rsidP="00E97415">
      <w:pPr>
        <w:pStyle w:val="ONUME"/>
        <w:numPr>
          <w:ilvl w:val="0"/>
          <w:numId w:val="7"/>
        </w:numPr>
        <w:tabs>
          <w:tab w:val="clear" w:pos="567"/>
        </w:tabs>
        <w:overflowPunct w:val="0"/>
        <w:spacing w:afterLines="50" w:after="120" w:line="340" w:lineRule="atLeast"/>
        <w:jc w:val="both"/>
        <w:rPr>
          <w:rFonts w:ascii="SimSun" w:hAnsi="SimSun"/>
          <w:sz w:val="21"/>
        </w:rPr>
      </w:pPr>
      <w:r w:rsidRPr="00DD04EF">
        <w:rPr>
          <w:rFonts w:ascii="SimSun" w:hAnsi="SimSun" w:hint="eastAsia"/>
          <w:sz w:val="21"/>
        </w:rPr>
        <w:t>如果需要，进一步修订产权组织</w:t>
      </w:r>
      <w:r w:rsidR="00962DD7" w:rsidRPr="00DD04EF">
        <w:rPr>
          <w:rFonts w:ascii="SimSun" w:hAnsi="SimSun" w:hint="eastAsia"/>
          <w:sz w:val="21"/>
        </w:rPr>
        <w:t>标准</w:t>
      </w:r>
      <w:r w:rsidRPr="00DD04EF">
        <w:rPr>
          <w:rFonts w:ascii="SimSun" w:hAnsi="SimSun" w:hint="eastAsia"/>
          <w:sz w:val="21"/>
        </w:rPr>
        <w:t>ST.26，以进一步方便主管局</w:t>
      </w:r>
      <w:r w:rsidR="00962DD7" w:rsidRPr="00DD04EF">
        <w:rPr>
          <w:rFonts w:ascii="SimSun" w:hAnsi="SimSun" w:hint="eastAsia"/>
          <w:sz w:val="21"/>
        </w:rPr>
        <w:t>的实施</w:t>
      </w:r>
      <w:r w:rsidRPr="00DD04EF">
        <w:rPr>
          <w:rFonts w:ascii="SimSun" w:hAnsi="SimSun" w:hint="eastAsia"/>
          <w:sz w:val="21"/>
        </w:rPr>
        <w:t>和申请人的</w:t>
      </w:r>
      <w:r w:rsidR="00962DD7" w:rsidRPr="00DD04EF">
        <w:rPr>
          <w:rFonts w:ascii="SimSun" w:hAnsi="SimSun" w:hint="eastAsia"/>
          <w:sz w:val="21"/>
        </w:rPr>
        <w:t>使用</w:t>
      </w:r>
      <w:r w:rsidRPr="00DD04EF">
        <w:rPr>
          <w:rFonts w:ascii="SimSun" w:hAnsi="SimSun" w:hint="eastAsia"/>
          <w:sz w:val="21"/>
        </w:rPr>
        <w:t>，同时与国际核酸序列数据库联盟（INSDC）</w:t>
      </w:r>
      <w:r w:rsidR="00962DD7" w:rsidRPr="00DD04EF">
        <w:rPr>
          <w:rFonts w:ascii="SimSun" w:hAnsi="SimSun" w:hint="eastAsia"/>
          <w:sz w:val="21"/>
        </w:rPr>
        <w:t>和Un</w:t>
      </w:r>
      <w:r w:rsidR="00962DD7" w:rsidRPr="00DD04EF">
        <w:rPr>
          <w:rFonts w:ascii="SimSun" w:hAnsi="SimSun"/>
          <w:sz w:val="21"/>
        </w:rPr>
        <w:t>iProt</w:t>
      </w:r>
      <w:r w:rsidRPr="00DD04EF">
        <w:rPr>
          <w:rFonts w:ascii="SimSun" w:hAnsi="SimSun" w:hint="eastAsia"/>
          <w:sz w:val="21"/>
        </w:rPr>
        <w:t>的要求保持一致。</w:t>
      </w:r>
    </w:p>
    <w:p w14:paraId="2BE3212F" w14:textId="7822C512" w:rsidR="00B8719E" w:rsidRPr="00E97415" w:rsidRDefault="00962DD7" w:rsidP="00E97415">
      <w:pPr>
        <w:pStyle w:val="ONUME"/>
        <w:tabs>
          <w:tab w:val="clear" w:pos="567"/>
        </w:tabs>
        <w:overflowPunct w:val="0"/>
        <w:spacing w:afterLines="50" w:after="120" w:line="340" w:lineRule="atLeast"/>
        <w:ind w:left="5534"/>
        <w:jc w:val="both"/>
        <w:rPr>
          <w:rFonts w:ascii="KaiTi" w:eastAsia="KaiTi" w:hAnsi="KaiTi"/>
          <w:sz w:val="21"/>
        </w:rPr>
      </w:pPr>
      <w:r w:rsidRPr="00E97415">
        <w:rPr>
          <w:rFonts w:ascii="KaiTi" w:eastAsia="KaiTi" w:hAnsi="KaiTi" w:hint="eastAsia"/>
          <w:sz w:val="21"/>
        </w:rPr>
        <w:t>请工作组注意本文件的内容。</w:t>
      </w:r>
    </w:p>
    <w:p w14:paraId="1DA61F59" w14:textId="6A044729" w:rsidR="002326AB" w:rsidRPr="00E97415" w:rsidRDefault="00573195" w:rsidP="00E97415">
      <w:pPr>
        <w:pStyle w:val="Endofdocument-Annex"/>
        <w:spacing w:before="720" w:afterLines="50" w:after="120" w:line="340" w:lineRule="atLeast"/>
        <w:rPr>
          <w:rFonts w:ascii="KaiTi" w:eastAsia="KaiTi" w:hAnsi="KaiTi"/>
          <w:sz w:val="21"/>
        </w:rPr>
      </w:pPr>
      <w:r w:rsidRPr="00E97415">
        <w:rPr>
          <w:rFonts w:ascii="KaiTi" w:eastAsia="KaiTi" w:hAnsi="KaiTi"/>
          <w:sz w:val="21"/>
        </w:rPr>
        <w:t>[</w:t>
      </w:r>
      <w:r w:rsidRPr="00E97415">
        <w:rPr>
          <w:rFonts w:ascii="KaiTi" w:eastAsia="KaiTi" w:hAnsi="KaiTi" w:hint="eastAsia"/>
          <w:sz w:val="21"/>
        </w:rPr>
        <w:t>文件完</w:t>
      </w:r>
      <w:r w:rsidRPr="00E97415">
        <w:rPr>
          <w:rFonts w:ascii="KaiTi" w:eastAsia="KaiTi" w:hAnsi="KaiTi"/>
          <w:sz w:val="21"/>
        </w:rPr>
        <w:t>]</w:t>
      </w:r>
    </w:p>
    <w:sectPr w:rsidR="002326AB" w:rsidRPr="00E97415" w:rsidSect="00B5226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E16C" w16cex:dateUtc="2022-09-0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A673B8" w16cid:durableId="26C5E1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B912" w14:textId="77777777" w:rsidR="00CD46EA" w:rsidRDefault="00CD46EA">
      <w:r>
        <w:separator/>
      </w:r>
    </w:p>
  </w:endnote>
  <w:endnote w:type="continuationSeparator" w:id="0">
    <w:p w14:paraId="4947122E" w14:textId="77777777" w:rsidR="00CD46EA" w:rsidRDefault="00CD46EA" w:rsidP="003B38C1">
      <w:r>
        <w:separator/>
      </w:r>
    </w:p>
    <w:p w14:paraId="4691475A" w14:textId="77777777" w:rsidR="00CD46EA" w:rsidRPr="003B38C1" w:rsidRDefault="00CD46EA" w:rsidP="003B38C1">
      <w:pPr>
        <w:spacing w:after="60"/>
        <w:rPr>
          <w:sz w:val="17"/>
        </w:rPr>
      </w:pPr>
      <w:r>
        <w:rPr>
          <w:sz w:val="17"/>
        </w:rPr>
        <w:t>[Endnote continued from previous page]</w:t>
      </w:r>
    </w:p>
  </w:endnote>
  <w:endnote w:type="continuationNotice" w:id="1">
    <w:p w14:paraId="004E26CC" w14:textId="77777777" w:rsidR="00CD46EA" w:rsidRPr="003B38C1" w:rsidRDefault="00CD46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474D" w14:textId="77777777" w:rsidR="00504845" w:rsidRDefault="00504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973E" w14:textId="77777777" w:rsidR="00504845" w:rsidRDefault="00504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F178" w14:textId="77777777" w:rsidR="00504845" w:rsidRDefault="0050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72AAE" w14:textId="77777777" w:rsidR="00CD46EA" w:rsidRDefault="00CD46EA">
      <w:r>
        <w:separator/>
      </w:r>
    </w:p>
  </w:footnote>
  <w:footnote w:type="continuationSeparator" w:id="0">
    <w:p w14:paraId="03CAE5D4" w14:textId="77777777" w:rsidR="00CD46EA" w:rsidRDefault="00CD46EA" w:rsidP="008B60B2">
      <w:r>
        <w:separator/>
      </w:r>
    </w:p>
    <w:p w14:paraId="19DF9856" w14:textId="77777777" w:rsidR="00CD46EA" w:rsidRPr="00ED77FB" w:rsidRDefault="00CD46EA" w:rsidP="008B60B2">
      <w:pPr>
        <w:spacing w:after="60"/>
        <w:rPr>
          <w:sz w:val="17"/>
          <w:szCs w:val="17"/>
        </w:rPr>
      </w:pPr>
      <w:r w:rsidRPr="00ED77FB">
        <w:rPr>
          <w:sz w:val="17"/>
          <w:szCs w:val="17"/>
        </w:rPr>
        <w:t>[Footnote continued from previous page]</w:t>
      </w:r>
    </w:p>
  </w:footnote>
  <w:footnote w:type="continuationNotice" w:id="1">
    <w:p w14:paraId="0C97EDD8" w14:textId="77777777" w:rsidR="00CD46EA" w:rsidRPr="00ED77FB" w:rsidRDefault="00CD46EA" w:rsidP="008B60B2">
      <w:pPr>
        <w:spacing w:before="60"/>
        <w:jc w:val="right"/>
        <w:rPr>
          <w:sz w:val="17"/>
          <w:szCs w:val="17"/>
        </w:rPr>
      </w:pPr>
      <w:r w:rsidRPr="00ED77FB">
        <w:rPr>
          <w:sz w:val="17"/>
          <w:szCs w:val="17"/>
        </w:rPr>
        <w:t>[Footnote continued on next page]</w:t>
      </w:r>
    </w:p>
  </w:footnote>
  <w:footnote w:id="2">
    <w:p w14:paraId="3921C244" w14:textId="5FEC3615" w:rsidR="00016FBA" w:rsidRPr="00DD04EF" w:rsidRDefault="00016FBA" w:rsidP="00016FBA">
      <w:pPr>
        <w:pStyle w:val="FootnoteText"/>
        <w:rPr>
          <w:rFonts w:ascii="SimSun" w:hAnsi="SimSun"/>
        </w:rPr>
      </w:pPr>
      <w:r w:rsidRPr="00DD04EF">
        <w:rPr>
          <w:rStyle w:val="FootnoteReference"/>
          <w:rFonts w:ascii="SimSun" w:hAnsi="SimSun"/>
        </w:rPr>
        <w:footnoteRef/>
      </w:r>
      <w:r w:rsidRPr="00DD04EF">
        <w:rPr>
          <w:rFonts w:ascii="SimSun" w:hAnsi="SimSun"/>
        </w:rPr>
        <w:t xml:space="preserve"> </w:t>
      </w:r>
      <w:r w:rsidR="00F93E2A">
        <w:rPr>
          <w:rFonts w:ascii="SimSun" w:hAnsi="SimSun"/>
        </w:rPr>
        <w:tab/>
      </w:r>
      <w:hyperlink r:id="rId1" w:history="1">
        <w:r w:rsidRPr="00DD04EF">
          <w:rPr>
            <w:rStyle w:val="Hyperlink"/>
            <w:rFonts w:ascii="SimSun" w:hAnsi="SimSun"/>
            <w:color w:val="auto"/>
            <w:u w:val="none"/>
          </w:rPr>
          <w:t>https://www.wipo.int/standards/en/sequence/index.html</w:t>
        </w:r>
      </w:hyperlink>
    </w:p>
  </w:footnote>
  <w:footnote w:id="3">
    <w:p w14:paraId="54DBB3B6" w14:textId="223571A3" w:rsidR="00016FBA" w:rsidRPr="00DD04EF" w:rsidRDefault="00016FBA" w:rsidP="00016FBA">
      <w:pPr>
        <w:pStyle w:val="FootnoteText"/>
        <w:rPr>
          <w:rFonts w:ascii="SimSun" w:hAnsi="SimSun"/>
        </w:rPr>
      </w:pPr>
      <w:r w:rsidRPr="00DD04EF">
        <w:rPr>
          <w:rStyle w:val="FootnoteReference"/>
          <w:rFonts w:ascii="SimSun" w:hAnsi="SimSun"/>
        </w:rPr>
        <w:footnoteRef/>
      </w:r>
      <w:r w:rsidRPr="00DD04EF">
        <w:rPr>
          <w:rFonts w:ascii="SimSun" w:hAnsi="SimSun"/>
        </w:rPr>
        <w:t xml:space="preserve"> </w:t>
      </w:r>
      <w:r w:rsidR="00F93E2A">
        <w:rPr>
          <w:rFonts w:ascii="SimSun" w:hAnsi="SimSun"/>
        </w:rPr>
        <w:tab/>
      </w:r>
      <w:r w:rsidRPr="00DD04EF">
        <w:rPr>
          <w:rFonts w:ascii="SimSun" w:hAnsi="SimSun"/>
        </w:rPr>
        <w:t>https://www3.wipo.int/confluence/display/WSSKB/WIPO+Sequence+and+ST.26+Knowledge+Base+Home</w:t>
      </w:r>
    </w:p>
  </w:footnote>
  <w:footnote w:id="4">
    <w:p w14:paraId="52877D0C" w14:textId="2C6E57C7" w:rsidR="004E78D0" w:rsidRPr="00DD04EF" w:rsidRDefault="004E78D0" w:rsidP="004E78D0">
      <w:pPr>
        <w:pStyle w:val="FootnoteText"/>
        <w:rPr>
          <w:rFonts w:ascii="SimSun" w:hAnsi="SimSun"/>
        </w:rPr>
      </w:pPr>
      <w:r w:rsidRPr="00DD04EF">
        <w:rPr>
          <w:rStyle w:val="FootnoteReference"/>
          <w:rFonts w:ascii="SimSun" w:hAnsi="SimSun"/>
        </w:rPr>
        <w:footnoteRef/>
      </w:r>
      <w:r w:rsidRPr="00DD04EF">
        <w:rPr>
          <w:rFonts w:ascii="SimSun" w:hAnsi="SimSun"/>
        </w:rPr>
        <w:t xml:space="preserve"> </w:t>
      </w:r>
      <w:r w:rsidR="00F93E2A">
        <w:rPr>
          <w:rFonts w:ascii="SimSun" w:hAnsi="SimSun"/>
        </w:rPr>
        <w:tab/>
      </w:r>
      <w:r w:rsidRPr="00DD04EF">
        <w:rPr>
          <w:rFonts w:ascii="SimSun" w:hAnsi="SimSun"/>
        </w:rPr>
        <w:t>https://www.wipo.int/standards/en/sequence/signup.html</w:t>
      </w:r>
    </w:p>
  </w:footnote>
  <w:footnote w:id="5">
    <w:p w14:paraId="2952EA31" w14:textId="6452F5A7" w:rsidR="0059335D" w:rsidRPr="00DD04EF" w:rsidRDefault="0059335D" w:rsidP="0059335D">
      <w:pPr>
        <w:pStyle w:val="FootnoteText"/>
        <w:rPr>
          <w:rFonts w:ascii="SimSun" w:hAnsi="SimSun"/>
        </w:rPr>
      </w:pPr>
      <w:r w:rsidRPr="00DD04EF">
        <w:rPr>
          <w:rStyle w:val="FootnoteReference"/>
          <w:rFonts w:ascii="SimSun" w:hAnsi="SimSun"/>
        </w:rPr>
        <w:footnoteRef/>
      </w:r>
      <w:r w:rsidRPr="00DD04EF">
        <w:rPr>
          <w:rFonts w:ascii="SimSun" w:hAnsi="SimSun"/>
        </w:rPr>
        <w:t xml:space="preserve"> </w:t>
      </w:r>
      <w:r w:rsidR="00F93E2A">
        <w:rPr>
          <w:rFonts w:ascii="SimSun" w:hAnsi="SimSun"/>
        </w:rPr>
        <w:tab/>
      </w:r>
      <w:hyperlink r:id="rId2" w:history="1">
        <w:r w:rsidRPr="00DD04EF">
          <w:rPr>
            <w:rStyle w:val="Hyperlink"/>
            <w:rFonts w:ascii="SimSun" w:hAnsi="SimSun"/>
            <w:color w:val="auto"/>
            <w:u w:val="none"/>
          </w:rPr>
          <w:t>https://www.wipo.int/meetings/en/topic.jsp?group_id=330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91ECB" w14:textId="77777777" w:rsidR="00504845" w:rsidRDefault="00504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9F22" w14:textId="77777777" w:rsidR="00D07C78" w:rsidRPr="00DD04EF" w:rsidRDefault="00B52262" w:rsidP="00477D6B">
    <w:pPr>
      <w:jc w:val="right"/>
      <w:rPr>
        <w:rFonts w:ascii="SimSun" w:hAnsi="SimSun"/>
        <w:caps/>
        <w:sz w:val="21"/>
      </w:rPr>
    </w:pPr>
    <w:bookmarkStart w:id="6" w:name="Code2"/>
    <w:r w:rsidRPr="00DD04EF">
      <w:rPr>
        <w:rFonts w:ascii="SimSun" w:hAnsi="SimSun"/>
        <w:caps/>
        <w:sz w:val="21"/>
      </w:rPr>
      <w:t>PCT/WG/15/9</w:t>
    </w:r>
  </w:p>
  <w:bookmarkEnd w:id="6"/>
  <w:p w14:paraId="02724EED" w14:textId="7AD6B8DF" w:rsidR="00D07C78" w:rsidRPr="00DD04EF" w:rsidRDefault="00DD04EF" w:rsidP="00DD04EF">
    <w:pPr>
      <w:spacing w:afterLines="100" w:after="240"/>
      <w:jc w:val="right"/>
      <w:rPr>
        <w:rFonts w:ascii="SimSun" w:hAnsi="SimSun"/>
        <w:sz w:val="21"/>
      </w:rPr>
    </w:pPr>
    <w:r>
      <w:rPr>
        <w:rFonts w:ascii="SimSun" w:hAnsi="SimSun" w:hint="eastAsia"/>
        <w:sz w:val="21"/>
      </w:rPr>
      <w:t>第</w:t>
    </w:r>
    <w:r w:rsidR="00D07C78" w:rsidRPr="00DD04EF">
      <w:rPr>
        <w:rFonts w:ascii="SimSun" w:hAnsi="SimSun"/>
        <w:sz w:val="21"/>
      </w:rPr>
      <w:fldChar w:fldCharType="begin"/>
    </w:r>
    <w:r w:rsidR="00D07C78" w:rsidRPr="00DD04EF">
      <w:rPr>
        <w:rFonts w:ascii="SimSun" w:hAnsi="SimSun"/>
        <w:sz w:val="21"/>
      </w:rPr>
      <w:instrText xml:space="preserve"> PAGE  \* MERGEFORMAT </w:instrText>
    </w:r>
    <w:r w:rsidR="00D07C78" w:rsidRPr="00DD04EF">
      <w:rPr>
        <w:rFonts w:ascii="SimSun" w:hAnsi="SimSun"/>
        <w:sz w:val="21"/>
      </w:rPr>
      <w:fldChar w:fldCharType="separate"/>
    </w:r>
    <w:r w:rsidR="00504845">
      <w:rPr>
        <w:rFonts w:ascii="SimSun" w:hAnsi="SimSun"/>
        <w:noProof/>
        <w:sz w:val="21"/>
      </w:rPr>
      <w:t>3</w:t>
    </w:r>
    <w:r w:rsidR="00D07C78" w:rsidRPr="00DD04EF">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DEF62" w14:textId="77777777" w:rsidR="00504845" w:rsidRDefault="00504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62"/>
    <w:rsid w:val="000011E7"/>
    <w:rsid w:val="00016FBA"/>
    <w:rsid w:val="00027628"/>
    <w:rsid w:val="00043CAA"/>
    <w:rsid w:val="00056816"/>
    <w:rsid w:val="00075432"/>
    <w:rsid w:val="00082D7C"/>
    <w:rsid w:val="000968ED"/>
    <w:rsid w:val="000A3D97"/>
    <w:rsid w:val="000C5994"/>
    <w:rsid w:val="000F5E56"/>
    <w:rsid w:val="001362EE"/>
    <w:rsid w:val="00143618"/>
    <w:rsid w:val="0015118D"/>
    <w:rsid w:val="001647D5"/>
    <w:rsid w:val="001832A6"/>
    <w:rsid w:val="0018496C"/>
    <w:rsid w:val="00195B65"/>
    <w:rsid w:val="001D4107"/>
    <w:rsid w:val="00203D24"/>
    <w:rsid w:val="0021217E"/>
    <w:rsid w:val="002326AB"/>
    <w:rsid w:val="00236C61"/>
    <w:rsid w:val="00243430"/>
    <w:rsid w:val="002634C4"/>
    <w:rsid w:val="002928D3"/>
    <w:rsid w:val="002B721B"/>
    <w:rsid w:val="002C5A7C"/>
    <w:rsid w:val="002F1FE6"/>
    <w:rsid w:val="002F4E68"/>
    <w:rsid w:val="00312F7F"/>
    <w:rsid w:val="00340DEF"/>
    <w:rsid w:val="00361450"/>
    <w:rsid w:val="003673CF"/>
    <w:rsid w:val="003845C1"/>
    <w:rsid w:val="003A27BA"/>
    <w:rsid w:val="003A6F89"/>
    <w:rsid w:val="003B38C1"/>
    <w:rsid w:val="003C34E9"/>
    <w:rsid w:val="00423E3E"/>
    <w:rsid w:val="00427AF4"/>
    <w:rsid w:val="00440308"/>
    <w:rsid w:val="004647DA"/>
    <w:rsid w:val="00467AFD"/>
    <w:rsid w:val="00474062"/>
    <w:rsid w:val="00477D6B"/>
    <w:rsid w:val="00490CA3"/>
    <w:rsid w:val="004C7ADD"/>
    <w:rsid w:val="004E78D0"/>
    <w:rsid w:val="005019FF"/>
    <w:rsid w:val="00504845"/>
    <w:rsid w:val="005160C7"/>
    <w:rsid w:val="0053057A"/>
    <w:rsid w:val="00551045"/>
    <w:rsid w:val="00556076"/>
    <w:rsid w:val="00560A29"/>
    <w:rsid w:val="005719D8"/>
    <w:rsid w:val="00573195"/>
    <w:rsid w:val="0059335D"/>
    <w:rsid w:val="005A0964"/>
    <w:rsid w:val="005C36E6"/>
    <w:rsid w:val="005C6649"/>
    <w:rsid w:val="00605827"/>
    <w:rsid w:val="00617E2E"/>
    <w:rsid w:val="006269E6"/>
    <w:rsid w:val="00646050"/>
    <w:rsid w:val="0066374D"/>
    <w:rsid w:val="006678E1"/>
    <w:rsid w:val="006713CA"/>
    <w:rsid w:val="00676C5C"/>
    <w:rsid w:val="0070082B"/>
    <w:rsid w:val="007069F1"/>
    <w:rsid w:val="00720EFD"/>
    <w:rsid w:val="0076641C"/>
    <w:rsid w:val="00775D39"/>
    <w:rsid w:val="0078269F"/>
    <w:rsid w:val="00784437"/>
    <w:rsid w:val="007854AF"/>
    <w:rsid w:val="00793A7C"/>
    <w:rsid w:val="007A398A"/>
    <w:rsid w:val="007D1338"/>
    <w:rsid w:val="007D1613"/>
    <w:rsid w:val="007D5023"/>
    <w:rsid w:val="007D6E35"/>
    <w:rsid w:val="007E4C0E"/>
    <w:rsid w:val="007E5A7C"/>
    <w:rsid w:val="007F2B5D"/>
    <w:rsid w:val="0086707C"/>
    <w:rsid w:val="00871A1C"/>
    <w:rsid w:val="00896DC9"/>
    <w:rsid w:val="008A134B"/>
    <w:rsid w:val="008B2CC1"/>
    <w:rsid w:val="008B60B2"/>
    <w:rsid w:val="008F503A"/>
    <w:rsid w:val="0090731E"/>
    <w:rsid w:val="00916EE2"/>
    <w:rsid w:val="00962DD7"/>
    <w:rsid w:val="00966A22"/>
    <w:rsid w:val="0096722F"/>
    <w:rsid w:val="00980843"/>
    <w:rsid w:val="00980DC8"/>
    <w:rsid w:val="009E2791"/>
    <w:rsid w:val="009E3F6F"/>
    <w:rsid w:val="009E59B1"/>
    <w:rsid w:val="009F499F"/>
    <w:rsid w:val="00A37342"/>
    <w:rsid w:val="00A42DAF"/>
    <w:rsid w:val="00A45BD8"/>
    <w:rsid w:val="00A869B7"/>
    <w:rsid w:val="00A90F0A"/>
    <w:rsid w:val="00AC205C"/>
    <w:rsid w:val="00AC3A40"/>
    <w:rsid w:val="00AF0A6B"/>
    <w:rsid w:val="00B01BD0"/>
    <w:rsid w:val="00B05A69"/>
    <w:rsid w:val="00B52262"/>
    <w:rsid w:val="00B53E57"/>
    <w:rsid w:val="00B75281"/>
    <w:rsid w:val="00B8719E"/>
    <w:rsid w:val="00B92F1F"/>
    <w:rsid w:val="00B9734B"/>
    <w:rsid w:val="00BA30E2"/>
    <w:rsid w:val="00BF5BE2"/>
    <w:rsid w:val="00C02B49"/>
    <w:rsid w:val="00C11BFE"/>
    <w:rsid w:val="00C403BF"/>
    <w:rsid w:val="00C47833"/>
    <w:rsid w:val="00C5068F"/>
    <w:rsid w:val="00C63AE6"/>
    <w:rsid w:val="00C82D15"/>
    <w:rsid w:val="00C86D74"/>
    <w:rsid w:val="00CA1071"/>
    <w:rsid w:val="00CC475F"/>
    <w:rsid w:val="00CC741E"/>
    <w:rsid w:val="00CD04F1"/>
    <w:rsid w:val="00CD46EA"/>
    <w:rsid w:val="00CF0E02"/>
    <w:rsid w:val="00CF681A"/>
    <w:rsid w:val="00D02583"/>
    <w:rsid w:val="00D07C78"/>
    <w:rsid w:val="00D33AA9"/>
    <w:rsid w:val="00D45252"/>
    <w:rsid w:val="00D71B4D"/>
    <w:rsid w:val="00D93D55"/>
    <w:rsid w:val="00DC2C7A"/>
    <w:rsid w:val="00DC5FB1"/>
    <w:rsid w:val="00DD04EF"/>
    <w:rsid w:val="00DD7B7F"/>
    <w:rsid w:val="00E12DCB"/>
    <w:rsid w:val="00E15015"/>
    <w:rsid w:val="00E316D0"/>
    <w:rsid w:val="00E335FE"/>
    <w:rsid w:val="00E74776"/>
    <w:rsid w:val="00E93B68"/>
    <w:rsid w:val="00E97415"/>
    <w:rsid w:val="00EA7D6E"/>
    <w:rsid w:val="00EB2F76"/>
    <w:rsid w:val="00EC4E49"/>
    <w:rsid w:val="00ED77FB"/>
    <w:rsid w:val="00EE45FA"/>
    <w:rsid w:val="00F043DE"/>
    <w:rsid w:val="00F0512C"/>
    <w:rsid w:val="00F22DEC"/>
    <w:rsid w:val="00F66152"/>
    <w:rsid w:val="00F85850"/>
    <w:rsid w:val="00F9165B"/>
    <w:rsid w:val="00F93E2A"/>
    <w:rsid w:val="00FA70EE"/>
    <w:rsid w:val="00FC482F"/>
    <w:rsid w:val="00FD2CCA"/>
    <w:rsid w:val="00FD75B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9F7A3"/>
  <w15:docId w15:val="{833BCF78-32D5-42D4-9FD7-089D420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B52262"/>
    <w:rPr>
      <w:vertAlign w:val="superscript"/>
    </w:rPr>
  </w:style>
  <w:style w:type="character" w:styleId="Hyperlink">
    <w:name w:val="Hyperlink"/>
    <w:basedOn w:val="DefaultParagraphFont"/>
    <w:unhideWhenUsed/>
    <w:rsid w:val="00B52262"/>
    <w:rPr>
      <w:color w:val="0000FF" w:themeColor="hyperlink"/>
      <w:u w:val="single"/>
    </w:rPr>
  </w:style>
  <w:style w:type="character" w:customStyle="1" w:styleId="ONUMEChar">
    <w:name w:val="ONUM E Char"/>
    <w:basedOn w:val="DefaultParagraphFont"/>
    <w:link w:val="ONUME"/>
    <w:rsid w:val="00B52262"/>
    <w:rPr>
      <w:rFonts w:ascii="Arial" w:eastAsia="SimSun" w:hAnsi="Arial" w:cs="Arial"/>
      <w:sz w:val="22"/>
      <w:lang w:val="en-US" w:eastAsia="zh-CN"/>
    </w:rPr>
  </w:style>
  <w:style w:type="character" w:customStyle="1" w:styleId="Heading1Char">
    <w:name w:val="Heading 1 Char"/>
    <w:basedOn w:val="DefaultParagraphFont"/>
    <w:link w:val="Heading1"/>
    <w:locked/>
    <w:rsid w:val="00B52262"/>
    <w:rPr>
      <w:rFonts w:ascii="Arial" w:eastAsia="SimSun" w:hAnsi="Arial" w:cs="Arial"/>
      <w:b/>
      <w:bCs/>
      <w:caps/>
      <w:kern w:val="32"/>
      <w:sz w:val="22"/>
      <w:szCs w:val="32"/>
      <w:lang w:val="en-US" w:eastAsia="zh-CN"/>
    </w:rPr>
  </w:style>
  <w:style w:type="character" w:styleId="FollowedHyperlink">
    <w:name w:val="FollowedHyperlink"/>
    <w:basedOn w:val="DefaultParagraphFont"/>
    <w:semiHidden/>
    <w:unhideWhenUsed/>
    <w:rsid w:val="002B721B"/>
    <w:rPr>
      <w:color w:val="800080" w:themeColor="followedHyperlink"/>
      <w:u w:val="single"/>
    </w:rPr>
  </w:style>
  <w:style w:type="character" w:styleId="CommentReference">
    <w:name w:val="annotation reference"/>
    <w:basedOn w:val="DefaultParagraphFont"/>
    <w:semiHidden/>
    <w:unhideWhenUsed/>
    <w:rsid w:val="00551045"/>
    <w:rPr>
      <w:sz w:val="16"/>
      <w:szCs w:val="16"/>
    </w:rPr>
  </w:style>
  <w:style w:type="paragraph" w:styleId="CommentSubject">
    <w:name w:val="annotation subject"/>
    <w:basedOn w:val="CommentText"/>
    <w:next w:val="CommentText"/>
    <w:link w:val="CommentSubjectChar"/>
    <w:semiHidden/>
    <w:unhideWhenUsed/>
    <w:rsid w:val="00551045"/>
    <w:rPr>
      <w:b/>
      <w:bCs/>
      <w:sz w:val="20"/>
    </w:rPr>
  </w:style>
  <w:style w:type="character" w:customStyle="1" w:styleId="CommentTextChar">
    <w:name w:val="Comment Text Char"/>
    <w:basedOn w:val="DefaultParagraphFont"/>
    <w:link w:val="CommentText"/>
    <w:semiHidden/>
    <w:rsid w:val="0055104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51045"/>
    <w:rPr>
      <w:rFonts w:ascii="Arial" w:eastAsia="SimSun" w:hAnsi="Arial" w:cs="Arial"/>
      <w:b/>
      <w:bCs/>
      <w:sz w:val="18"/>
      <w:lang w:val="en-US" w:eastAsia="zh-CN"/>
    </w:rPr>
  </w:style>
  <w:style w:type="paragraph" w:styleId="BalloonText">
    <w:name w:val="Balloon Text"/>
    <w:basedOn w:val="Normal"/>
    <w:link w:val="BalloonTextChar"/>
    <w:semiHidden/>
    <w:unhideWhenUsed/>
    <w:rsid w:val="00551045"/>
    <w:rPr>
      <w:rFonts w:ascii="Segoe UI" w:hAnsi="Segoe UI" w:cs="Segoe UI"/>
      <w:sz w:val="18"/>
      <w:szCs w:val="18"/>
    </w:rPr>
  </w:style>
  <w:style w:type="character" w:customStyle="1" w:styleId="BalloonTextChar">
    <w:name w:val="Balloon Text Char"/>
    <w:basedOn w:val="DefaultParagraphFont"/>
    <w:link w:val="BalloonText"/>
    <w:semiHidden/>
    <w:rsid w:val="00551045"/>
    <w:rPr>
      <w:rFonts w:ascii="Segoe UI" w:eastAsia="SimSun" w:hAnsi="Segoe UI" w:cs="Segoe UI"/>
      <w:sz w:val="18"/>
      <w:szCs w:val="18"/>
      <w:lang w:val="en-US" w:eastAsia="zh-CN"/>
    </w:rPr>
  </w:style>
  <w:style w:type="character" w:customStyle="1" w:styleId="UnresolvedMention">
    <w:name w:val="Unresolved Mention"/>
    <w:basedOn w:val="DefaultParagraphFont"/>
    <w:uiPriority w:val="99"/>
    <w:semiHidden/>
    <w:unhideWhenUsed/>
    <w:rsid w:val="0008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wiposequence@wipo.i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topic.jsp?group_id=330" TargetMode="External"/><Relationship Id="rId1" Type="http://schemas.openxmlformats.org/officeDocument/2006/relationships/hyperlink" Target="https://www.wipo.int/standards/en/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39EE-84CC-40E3-A0C3-485AA37F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1929</Words>
  <Characters>2451</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PCT/WG/15/9</vt:lpstr>
    </vt:vector>
  </TitlesOfParts>
  <Company>WIPO</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PCT/WG/15/9</dc:title>
  <dc:subject>序列表工作队：现状报告</dc:subject>
  <dc:creator>BONNET Jérôme</dc:creator>
  <cp:keywords>PUBLIC</cp:keywords>
  <cp:lastModifiedBy>SHOUSHA Sally</cp:lastModifiedBy>
  <cp:revision>2</cp:revision>
  <cp:lastPrinted>2011-02-15T11:56:00Z</cp:lastPrinted>
  <dcterms:created xsi:type="dcterms:W3CDTF">2022-09-15T08:10:00Z</dcterms:created>
  <dcterms:modified xsi:type="dcterms:W3CDTF">2022-09-15T08:10:00Z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