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4E1CB" w14:textId="77777777" w:rsidR="004749E9" w:rsidRDefault="004749E9" w:rsidP="004749E9">
      <w:pPr>
        <w:jc w:val="right"/>
        <w:rPr>
          <w:rFonts w:ascii="Arial Black" w:hAnsi="Arial Black"/>
          <w:caps/>
          <w:sz w:val="15"/>
        </w:rPr>
      </w:pPr>
      <w:bookmarkStart w:id="0" w:name="_GoBack"/>
      <w:bookmarkEnd w:id="0"/>
      <w:r w:rsidRPr="00E73621">
        <w:rPr>
          <w:rFonts w:eastAsiaTheme="minorEastAsia" w:cs="Times New Roman" w:hint="eastAsia"/>
          <w:noProof/>
          <w:lang w:eastAsia="en-US"/>
        </w:rPr>
        <w:drawing>
          <wp:inline distT="0" distB="0" distL="0" distR="0" wp14:anchorId="7DE9B0EA" wp14:editId="0934F00E">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8A6F698" w14:textId="38D9C926" w:rsidR="004749E9" w:rsidRPr="006E4F5F" w:rsidRDefault="004749E9" w:rsidP="004749E9">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w:t>
      </w:r>
      <w:r>
        <w:rPr>
          <w:rFonts w:ascii="Arial Black" w:hAnsi="Arial Black"/>
          <w:b/>
          <w:caps/>
          <w:sz w:val="15"/>
        </w:rPr>
        <w:t>5</w:t>
      </w:r>
      <w:r w:rsidRPr="006E4F5F">
        <w:rPr>
          <w:rFonts w:ascii="Arial Black" w:hAnsi="Arial Black" w:hint="eastAsia"/>
          <w:b/>
          <w:caps/>
          <w:sz w:val="15"/>
        </w:rPr>
        <w:t>/</w:t>
      </w:r>
      <w:bookmarkStart w:id="1" w:name="Code"/>
      <w:r>
        <w:rPr>
          <w:rFonts w:ascii="Arial Black" w:hAnsi="Arial Black"/>
          <w:b/>
          <w:caps/>
          <w:sz w:val="15"/>
        </w:rPr>
        <w:t>13</w:t>
      </w:r>
    </w:p>
    <w:bookmarkEnd w:id="1"/>
    <w:p w14:paraId="684F1ADB" w14:textId="77777777" w:rsidR="004749E9" w:rsidRPr="00E62C24" w:rsidRDefault="004749E9" w:rsidP="004749E9">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3DC62424" w14:textId="5FBB78E6" w:rsidR="004749E9" w:rsidRPr="00E62C24" w:rsidRDefault="004749E9" w:rsidP="004749E9">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2</w:t>
      </w:r>
      <w:r w:rsidRPr="00E62C24">
        <w:rPr>
          <w:rFonts w:ascii="SimHei" w:eastAsia="SimHei" w:hAnsi="Times New Roman" w:hint="eastAsia"/>
          <w:b/>
          <w:sz w:val="15"/>
          <w:szCs w:val="15"/>
        </w:rPr>
        <w:t>年</w:t>
      </w:r>
      <w:r>
        <w:rPr>
          <w:rFonts w:ascii="Arial Black" w:eastAsia="SimHei" w:hAnsi="Arial Black"/>
          <w:b/>
          <w:sz w:val="15"/>
          <w:szCs w:val="15"/>
          <w:lang w:val="pt-BR"/>
        </w:rPr>
        <w:t>9</w:t>
      </w:r>
      <w:r w:rsidRPr="00E62C24">
        <w:rPr>
          <w:rFonts w:ascii="SimHei" w:eastAsia="SimHei" w:hAnsi="Times New Roman" w:hint="eastAsia"/>
          <w:b/>
          <w:sz w:val="15"/>
          <w:szCs w:val="15"/>
        </w:rPr>
        <w:t>月</w:t>
      </w:r>
      <w:r>
        <w:rPr>
          <w:rFonts w:ascii="Arial Black" w:eastAsia="SimHei" w:hAnsi="Arial Black"/>
          <w:b/>
          <w:sz w:val="15"/>
          <w:szCs w:val="15"/>
          <w:lang w:val="pt-BR"/>
        </w:rPr>
        <w:t>7</w:t>
      </w:r>
      <w:r w:rsidRPr="00E62C24">
        <w:rPr>
          <w:rFonts w:ascii="SimHei" w:eastAsia="SimHei" w:hAnsi="Times New Roman" w:hint="eastAsia"/>
          <w:b/>
          <w:sz w:val="15"/>
          <w:szCs w:val="15"/>
        </w:rPr>
        <w:t>日</w:t>
      </w:r>
      <w:bookmarkEnd w:id="3"/>
    </w:p>
    <w:p w14:paraId="75655816" w14:textId="77777777" w:rsidR="004749E9" w:rsidRPr="00D945ED" w:rsidRDefault="004749E9" w:rsidP="004749E9">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4BF12A1E" w14:textId="77777777" w:rsidR="004749E9" w:rsidRPr="00D945ED" w:rsidRDefault="004749E9" w:rsidP="004749E9">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五</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2</w:t>
      </w:r>
      <w:r w:rsidRPr="00D945ED">
        <w:rPr>
          <w:rFonts w:ascii="KaiTi" w:eastAsia="KaiTi" w:hAnsi="KaiTi" w:cs="Times New Roman" w:hint="eastAsia"/>
          <w:b/>
          <w:sz w:val="24"/>
          <w:szCs w:val="22"/>
        </w:rPr>
        <w:t>年</w:t>
      </w:r>
      <w:r>
        <w:rPr>
          <w:rFonts w:ascii="KaiTi" w:eastAsia="KaiTi" w:hAnsi="KaiTi" w:cs="Times New Roman"/>
          <w:sz w:val="24"/>
          <w:szCs w:val="22"/>
        </w:rPr>
        <w:t>10</w:t>
      </w:r>
      <w:r w:rsidRPr="00D945ED">
        <w:rPr>
          <w:rFonts w:ascii="KaiTi" w:eastAsia="KaiTi" w:hAnsi="KaiTi" w:cs="Times New Roman" w:hint="eastAsia"/>
          <w:b/>
          <w:sz w:val="24"/>
          <w:szCs w:val="22"/>
        </w:rPr>
        <w:t>月</w:t>
      </w:r>
      <w:r>
        <w:rPr>
          <w:rFonts w:ascii="KaiTi" w:eastAsia="KaiTi" w:hAnsi="KaiTi" w:cs="Times New Roman"/>
          <w:sz w:val="24"/>
          <w:szCs w:val="22"/>
        </w:rPr>
        <w:t>3</w:t>
      </w:r>
      <w:r w:rsidRPr="00D945ED">
        <w:rPr>
          <w:rFonts w:ascii="KaiTi" w:eastAsia="KaiTi" w:hAnsi="KaiTi" w:cs="Times New Roman" w:hint="eastAsia"/>
          <w:b/>
          <w:sz w:val="24"/>
          <w:szCs w:val="22"/>
        </w:rPr>
        <w:t>日至</w:t>
      </w:r>
      <w:r>
        <w:rPr>
          <w:rFonts w:ascii="KaiTi" w:eastAsia="KaiTi" w:hAnsi="KaiTi" w:cs="Times New Roman" w:hint="eastAsia"/>
          <w:sz w:val="24"/>
          <w:szCs w:val="22"/>
        </w:rPr>
        <w:t>7</w:t>
      </w:r>
      <w:r w:rsidRPr="00D945ED">
        <w:rPr>
          <w:rFonts w:ascii="KaiTi" w:eastAsia="KaiTi" w:hAnsi="KaiTi" w:cs="Times New Roman" w:hint="eastAsia"/>
          <w:b/>
          <w:sz w:val="24"/>
          <w:szCs w:val="22"/>
        </w:rPr>
        <w:t>日，日内瓦</w:t>
      </w:r>
    </w:p>
    <w:p w14:paraId="4AF06793" w14:textId="6F5E6904" w:rsidR="008B2CC1" w:rsidRPr="004749E9" w:rsidRDefault="00AF1EE6" w:rsidP="004749E9">
      <w:pPr>
        <w:spacing w:after="360"/>
        <w:rPr>
          <w:rFonts w:ascii="KaiTi" w:eastAsia="KaiTi" w:hAnsi="KaiTi" w:cs="Times New Roman"/>
          <w:sz w:val="24"/>
          <w:szCs w:val="22"/>
        </w:rPr>
      </w:pPr>
      <w:bookmarkStart w:id="4" w:name="TitleOfDoc"/>
      <w:bookmarkEnd w:id="4"/>
      <w:r w:rsidRPr="004749E9">
        <w:rPr>
          <w:rFonts w:ascii="KaiTi" w:eastAsia="KaiTi" w:hAnsi="KaiTi" w:cs="Times New Roman" w:hint="eastAsia"/>
          <w:sz w:val="24"/>
          <w:szCs w:val="22"/>
        </w:rPr>
        <w:t>国际申请和相关文件的</w:t>
      </w:r>
      <w:r w:rsidR="009F0E2B" w:rsidRPr="004749E9">
        <w:rPr>
          <w:rFonts w:ascii="KaiTi" w:eastAsia="KaiTi" w:hAnsi="KaiTi" w:cs="Times New Roman" w:hint="eastAsia"/>
          <w:sz w:val="24"/>
          <w:szCs w:val="22"/>
        </w:rPr>
        <w:t>提交</w:t>
      </w:r>
      <w:r w:rsidRPr="004749E9">
        <w:rPr>
          <w:rFonts w:ascii="KaiTi" w:eastAsia="KaiTi" w:hAnsi="KaiTi" w:cs="Times New Roman" w:hint="eastAsia"/>
          <w:sz w:val="24"/>
          <w:szCs w:val="22"/>
        </w:rPr>
        <w:t>介质</w:t>
      </w:r>
    </w:p>
    <w:p w14:paraId="03C24EB8" w14:textId="13EFAFF9" w:rsidR="002928D3" w:rsidRPr="004749E9" w:rsidRDefault="005C481A" w:rsidP="004749E9">
      <w:pPr>
        <w:spacing w:after="960"/>
        <w:rPr>
          <w:rFonts w:ascii="KaiTi" w:eastAsia="KaiTi" w:hAnsi="KaiTi" w:cs="Times New Roman"/>
          <w:sz w:val="21"/>
          <w:szCs w:val="22"/>
        </w:rPr>
      </w:pPr>
      <w:bookmarkStart w:id="5" w:name="Prepared"/>
      <w:bookmarkEnd w:id="5"/>
      <w:r w:rsidRPr="004749E9">
        <w:rPr>
          <w:rFonts w:ascii="KaiTi" w:eastAsia="KaiTi" w:hAnsi="KaiTi" w:cs="Times New Roman" w:hint="eastAsia"/>
          <w:sz w:val="21"/>
          <w:szCs w:val="22"/>
        </w:rPr>
        <w:t>巴西提交的文件</w:t>
      </w:r>
    </w:p>
    <w:p w14:paraId="505293ED" w14:textId="66710AAF" w:rsidR="004D5353" w:rsidRPr="004749E9" w:rsidRDefault="0060062B" w:rsidP="004749E9">
      <w:pPr>
        <w:pStyle w:val="Heading1"/>
        <w:overflowPunct w:val="0"/>
        <w:spacing w:beforeLines="100" w:afterLines="50" w:after="120" w:line="340" w:lineRule="atLeast"/>
        <w:rPr>
          <w:rFonts w:ascii="SimHei" w:eastAsia="SimHei" w:hAnsi="SimHei"/>
          <w:b w:val="0"/>
          <w:sz w:val="21"/>
        </w:rPr>
      </w:pPr>
      <w:r w:rsidRPr="004749E9">
        <w:rPr>
          <w:rFonts w:ascii="SimHei" w:eastAsia="SimHei" w:hAnsi="SimHei" w:hint="eastAsia"/>
          <w:b w:val="0"/>
          <w:sz w:val="21"/>
        </w:rPr>
        <w:t>摘</w:t>
      </w:r>
      <w:r w:rsidR="004749E9">
        <w:rPr>
          <w:rFonts w:ascii="SimHei" w:eastAsia="SimHei" w:hAnsi="SimHei" w:hint="eastAsia"/>
          <w:b w:val="0"/>
          <w:sz w:val="21"/>
        </w:rPr>
        <w:t xml:space="preserve">　</w:t>
      </w:r>
      <w:r w:rsidRPr="004749E9">
        <w:rPr>
          <w:rFonts w:ascii="SimHei" w:eastAsia="SimHei" w:hAnsi="SimHei" w:hint="eastAsia"/>
          <w:b w:val="0"/>
          <w:sz w:val="21"/>
        </w:rPr>
        <w:t>要</w:t>
      </w:r>
    </w:p>
    <w:p w14:paraId="0B01D5F3" w14:textId="16451415" w:rsidR="004D5353" w:rsidRPr="004749E9" w:rsidRDefault="0060062B" w:rsidP="004749E9">
      <w:pPr>
        <w:pStyle w:val="ONUME"/>
        <w:numPr>
          <w:ilvl w:val="0"/>
          <w:numId w:val="5"/>
        </w:numPr>
        <w:tabs>
          <w:tab w:val="clear" w:pos="567"/>
        </w:tabs>
        <w:overflowPunct w:val="0"/>
        <w:spacing w:afterLines="50" w:after="120" w:line="340" w:lineRule="atLeast"/>
        <w:jc w:val="both"/>
        <w:rPr>
          <w:rFonts w:ascii="SimSun" w:hAnsi="SimSun"/>
          <w:sz w:val="21"/>
        </w:rPr>
      </w:pPr>
      <w:r w:rsidRPr="004749E9">
        <w:rPr>
          <w:rFonts w:ascii="SimSun" w:hAnsi="SimSun" w:hint="eastAsia"/>
          <w:sz w:val="21"/>
        </w:rPr>
        <w:t>本文件建议</w:t>
      </w:r>
      <w:r w:rsidR="005C481A" w:rsidRPr="004749E9">
        <w:rPr>
          <w:rFonts w:ascii="SimSun" w:hAnsi="SimSun" w:hint="eastAsia"/>
          <w:sz w:val="21"/>
        </w:rPr>
        <w:t>修订专</w:t>
      </w:r>
      <w:r w:rsidRPr="004749E9">
        <w:rPr>
          <w:rFonts w:ascii="SimSun" w:hAnsi="SimSun" w:hint="eastAsia"/>
          <w:sz w:val="21"/>
        </w:rPr>
        <w:t>利合作条约实施细则，目的是允许各主管局要求国际申请</w:t>
      </w:r>
      <w:r w:rsidR="00C415F9" w:rsidRPr="004749E9">
        <w:rPr>
          <w:rFonts w:ascii="SimSun" w:hAnsi="SimSun" w:hint="eastAsia"/>
          <w:sz w:val="21"/>
        </w:rPr>
        <w:t>和随后提交的文件</w:t>
      </w:r>
      <w:r w:rsidRPr="004749E9">
        <w:rPr>
          <w:rFonts w:ascii="SimSun" w:hAnsi="SimSun" w:hint="eastAsia"/>
          <w:sz w:val="21"/>
        </w:rPr>
        <w:t>的提交只能以电子形式而非</w:t>
      </w:r>
      <w:r w:rsidR="005C481A" w:rsidRPr="004749E9">
        <w:rPr>
          <w:rFonts w:ascii="SimSun" w:hAnsi="SimSun" w:hint="eastAsia"/>
          <w:sz w:val="21"/>
        </w:rPr>
        <w:t>纸件</w:t>
      </w:r>
      <w:r w:rsidRPr="004749E9">
        <w:rPr>
          <w:rFonts w:ascii="SimSun" w:hAnsi="SimSun" w:hint="eastAsia"/>
          <w:sz w:val="21"/>
        </w:rPr>
        <w:t>形式进行。本文件还建议请国际局研究有关仅以电子形式进入国家阶段的问题。</w:t>
      </w:r>
    </w:p>
    <w:p w14:paraId="301D427E" w14:textId="3A417A6F" w:rsidR="004D5353" w:rsidRPr="004749E9" w:rsidRDefault="0060062B" w:rsidP="004749E9">
      <w:pPr>
        <w:pStyle w:val="Heading1"/>
        <w:overflowPunct w:val="0"/>
        <w:spacing w:beforeLines="100" w:afterLines="50" w:after="120" w:line="340" w:lineRule="atLeast"/>
        <w:rPr>
          <w:rFonts w:ascii="SimHei" w:eastAsia="SimHei" w:hAnsi="SimHei"/>
          <w:b w:val="0"/>
          <w:sz w:val="21"/>
        </w:rPr>
      </w:pPr>
      <w:r w:rsidRPr="004749E9">
        <w:rPr>
          <w:rFonts w:ascii="SimHei" w:eastAsia="SimHei" w:hAnsi="SimHei" w:hint="eastAsia"/>
          <w:b w:val="0"/>
          <w:sz w:val="21"/>
        </w:rPr>
        <w:t>背</w:t>
      </w:r>
      <w:r w:rsidR="004749E9">
        <w:rPr>
          <w:rFonts w:ascii="SimHei" w:eastAsia="SimHei" w:hAnsi="SimHei" w:hint="eastAsia"/>
          <w:b w:val="0"/>
          <w:sz w:val="21"/>
        </w:rPr>
        <w:t xml:space="preserve">　</w:t>
      </w:r>
      <w:r w:rsidRPr="004749E9">
        <w:rPr>
          <w:rFonts w:ascii="SimHei" w:eastAsia="SimHei" w:hAnsi="SimHei" w:hint="eastAsia"/>
          <w:b w:val="0"/>
          <w:sz w:val="21"/>
        </w:rPr>
        <w:t>景</w:t>
      </w:r>
    </w:p>
    <w:p w14:paraId="6D8CB250" w14:textId="4F78C58B" w:rsidR="004D5353" w:rsidRPr="004749E9" w:rsidRDefault="0060062B" w:rsidP="004749E9">
      <w:pPr>
        <w:pStyle w:val="ONUME"/>
        <w:numPr>
          <w:ilvl w:val="0"/>
          <w:numId w:val="5"/>
        </w:numPr>
        <w:tabs>
          <w:tab w:val="clear" w:pos="567"/>
        </w:tabs>
        <w:overflowPunct w:val="0"/>
        <w:spacing w:afterLines="50" w:after="120" w:line="340" w:lineRule="atLeast"/>
        <w:jc w:val="both"/>
        <w:rPr>
          <w:rFonts w:ascii="SimSun" w:hAnsi="SimSun"/>
          <w:sz w:val="21"/>
        </w:rPr>
      </w:pPr>
      <w:r w:rsidRPr="004749E9">
        <w:rPr>
          <w:rFonts w:ascii="SimSun" w:hAnsi="SimSun" w:hint="eastAsia"/>
          <w:sz w:val="21"/>
        </w:rPr>
        <w:t>1998年3月25日至27日举行的</w:t>
      </w:r>
      <w:r w:rsidR="00B65039" w:rsidRPr="004749E9">
        <w:rPr>
          <w:rFonts w:ascii="SimSun" w:hAnsi="SimSun" w:hint="eastAsia"/>
          <w:sz w:val="21"/>
        </w:rPr>
        <w:t>产权组织</w:t>
      </w:r>
      <w:r w:rsidRPr="004749E9">
        <w:rPr>
          <w:rFonts w:ascii="SimSun" w:hAnsi="SimSun" w:hint="eastAsia"/>
          <w:sz w:val="21"/>
        </w:rPr>
        <w:t>成员国大会第三十二次系列会议批准了关于PCT业务自动化的</w:t>
      </w:r>
      <w:r w:rsidR="00B65039" w:rsidRPr="004749E9">
        <w:rPr>
          <w:rFonts w:ascii="SimSun" w:hAnsi="SimSun" w:hint="eastAsia"/>
          <w:sz w:val="21"/>
        </w:rPr>
        <w:t>提案</w:t>
      </w:r>
      <w:r w:rsidRPr="004749E9">
        <w:rPr>
          <w:rFonts w:ascii="SimSun" w:hAnsi="SimSun" w:hint="eastAsia"/>
          <w:sz w:val="21"/>
        </w:rPr>
        <w:t>（文件A/32/5）。国际申请电子申请项目</w:t>
      </w:r>
      <w:r w:rsidR="00044C60" w:rsidRPr="004749E9">
        <w:rPr>
          <w:rFonts w:ascii="SimSun" w:hAnsi="SimSun" w:hint="eastAsia"/>
          <w:sz w:val="21"/>
        </w:rPr>
        <w:t>原本是</w:t>
      </w:r>
      <w:r w:rsidRPr="004749E9">
        <w:rPr>
          <w:rFonts w:ascii="SimSun" w:hAnsi="SimSun" w:hint="eastAsia"/>
          <w:sz w:val="21"/>
        </w:rPr>
        <w:t>PCT信息管理项目的一部分。PCT</w:t>
      </w:r>
      <w:r w:rsidR="00B65039" w:rsidRPr="004749E9">
        <w:rPr>
          <w:rFonts w:ascii="SimSun" w:hAnsi="SimSun"/>
          <w:sz w:val="21"/>
        </w:rPr>
        <w:t>-</w:t>
      </w:r>
      <w:r w:rsidRPr="004749E9">
        <w:rPr>
          <w:rFonts w:ascii="SimSun" w:hAnsi="SimSun" w:hint="eastAsia"/>
          <w:sz w:val="21"/>
        </w:rPr>
        <w:t>EASY（电子申请系统）软件于1999年1月</w:t>
      </w:r>
      <w:r w:rsidR="00B65039" w:rsidRPr="004749E9">
        <w:rPr>
          <w:rFonts w:ascii="SimSun" w:hAnsi="SimSun" w:hint="eastAsia"/>
          <w:sz w:val="21"/>
        </w:rPr>
        <w:t>启用</w:t>
      </w:r>
      <w:r w:rsidRPr="004749E9">
        <w:rPr>
          <w:rFonts w:ascii="SimSun" w:hAnsi="SimSun" w:hint="eastAsia"/>
          <w:sz w:val="21"/>
        </w:rPr>
        <w:t>，允许创建一个电子</w:t>
      </w:r>
      <w:r w:rsidR="00F11193" w:rsidRPr="004749E9">
        <w:rPr>
          <w:rFonts w:ascii="SimSun" w:hAnsi="SimSun" w:hint="eastAsia"/>
          <w:sz w:val="21"/>
        </w:rPr>
        <w:t>请求书</w:t>
      </w:r>
      <w:r w:rsidRPr="004749E9">
        <w:rPr>
          <w:rFonts w:ascii="SimSun" w:hAnsi="SimSun" w:hint="eastAsia"/>
          <w:sz w:val="21"/>
        </w:rPr>
        <w:t>，与</w:t>
      </w:r>
      <w:r w:rsidR="00B65039" w:rsidRPr="004749E9">
        <w:rPr>
          <w:rFonts w:ascii="SimSun" w:hAnsi="SimSun" w:hint="eastAsia"/>
          <w:sz w:val="21"/>
        </w:rPr>
        <w:t>纸件</w:t>
      </w:r>
      <w:r w:rsidRPr="004749E9">
        <w:rPr>
          <w:rFonts w:ascii="SimSun" w:hAnsi="SimSun" w:hint="eastAsia"/>
          <w:sz w:val="21"/>
        </w:rPr>
        <w:t>申请</w:t>
      </w:r>
      <w:r w:rsidR="00F11193" w:rsidRPr="004749E9">
        <w:rPr>
          <w:rFonts w:ascii="SimSun" w:hAnsi="SimSun" w:hint="eastAsia"/>
          <w:sz w:val="21"/>
        </w:rPr>
        <w:t>的主体</w:t>
      </w:r>
      <w:r w:rsidR="00B65039" w:rsidRPr="004749E9">
        <w:rPr>
          <w:rFonts w:ascii="SimSun" w:hAnsi="SimSun" w:hint="eastAsia"/>
          <w:sz w:val="21"/>
        </w:rPr>
        <w:t>部分</w:t>
      </w:r>
      <w:r w:rsidRPr="004749E9">
        <w:rPr>
          <w:rFonts w:ascii="SimSun" w:hAnsi="SimSun" w:hint="eastAsia"/>
          <w:sz w:val="21"/>
        </w:rPr>
        <w:t>一起在物理</w:t>
      </w:r>
      <w:r w:rsidR="00B65039" w:rsidRPr="004749E9">
        <w:rPr>
          <w:rFonts w:ascii="SimSun" w:hAnsi="SimSun" w:hint="eastAsia"/>
          <w:sz w:val="21"/>
        </w:rPr>
        <w:t>介质</w:t>
      </w:r>
      <w:r w:rsidRPr="004749E9">
        <w:rPr>
          <w:rFonts w:ascii="SimSun" w:hAnsi="SimSun" w:hint="eastAsia"/>
          <w:sz w:val="21"/>
        </w:rPr>
        <w:t>上提交。PCT-SAFE（</w:t>
      </w:r>
      <w:r w:rsidR="00B65039" w:rsidRPr="004749E9">
        <w:rPr>
          <w:rFonts w:ascii="SimSun" w:hAnsi="SimSun" w:hint="eastAsia"/>
          <w:sz w:val="21"/>
        </w:rPr>
        <w:t>安全的</w:t>
      </w:r>
      <w:r w:rsidRPr="004749E9">
        <w:rPr>
          <w:rFonts w:ascii="SimSun" w:hAnsi="SimSun" w:hint="eastAsia"/>
          <w:sz w:val="21"/>
        </w:rPr>
        <w:t>以电子方式提交的申请）于2003年2月作为试点投入使用，允许进行完全电子化的申请。这很快被正式确定下来，并</w:t>
      </w:r>
      <w:r w:rsidR="00A5164D" w:rsidRPr="004749E9">
        <w:rPr>
          <w:rFonts w:ascii="SimSun" w:hAnsi="SimSun" w:hint="eastAsia"/>
          <w:sz w:val="21"/>
        </w:rPr>
        <w:t>为越来越多</w:t>
      </w:r>
      <w:r w:rsidRPr="004749E9">
        <w:rPr>
          <w:rFonts w:ascii="SimSun" w:hAnsi="SimSun" w:hint="eastAsia"/>
          <w:sz w:val="21"/>
        </w:rPr>
        <w:t>的主管局</w:t>
      </w:r>
      <w:r w:rsidR="003C05E3" w:rsidRPr="004749E9">
        <w:rPr>
          <w:rFonts w:ascii="SimSun" w:hAnsi="SimSun" w:hint="eastAsia"/>
          <w:sz w:val="21"/>
        </w:rPr>
        <w:t>所</w:t>
      </w:r>
      <w:r w:rsidRPr="004749E9">
        <w:rPr>
          <w:rFonts w:ascii="SimSun" w:hAnsi="SimSun" w:hint="eastAsia"/>
          <w:sz w:val="21"/>
        </w:rPr>
        <w:t>采用。</w:t>
      </w:r>
      <w:r w:rsidR="000217F3" w:rsidRPr="004749E9">
        <w:rPr>
          <w:rFonts w:ascii="SimSun" w:hAnsi="SimSun" w:hint="eastAsia"/>
          <w:sz w:val="21"/>
        </w:rPr>
        <w:t>该系统与</w:t>
      </w:r>
      <w:r w:rsidRPr="004749E9">
        <w:rPr>
          <w:rFonts w:ascii="SimSun" w:hAnsi="SimSun" w:hint="eastAsia"/>
          <w:sz w:val="21"/>
        </w:rPr>
        <w:t>各国主管局按照相同协议运行的兼容软件</w:t>
      </w:r>
      <w:r w:rsidR="000217F3" w:rsidRPr="004749E9">
        <w:rPr>
          <w:rFonts w:ascii="SimSun" w:hAnsi="SimSun" w:hint="eastAsia"/>
          <w:sz w:val="21"/>
        </w:rPr>
        <w:t>一道</w:t>
      </w:r>
      <w:r w:rsidRPr="004749E9">
        <w:rPr>
          <w:rFonts w:ascii="SimSun" w:hAnsi="SimSun" w:hint="eastAsia"/>
          <w:sz w:val="21"/>
        </w:rPr>
        <w:t>，很快成为</w:t>
      </w:r>
      <w:r w:rsidR="00A821B1" w:rsidRPr="004749E9">
        <w:rPr>
          <w:rFonts w:ascii="SimSun" w:hAnsi="SimSun" w:hint="eastAsia"/>
          <w:sz w:val="21"/>
        </w:rPr>
        <w:t>申请人向</w:t>
      </w:r>
      <w:r w:rsidRPr="004749E9">
        <w:rPr>
          <w:rFonts w:ascii="SimSun" w:hAnsi="SimSun" w:hint="eastAsia"/>
          <w:sz w:val="21"/>
        </w:rPr>
        <w:t>提供</w:t>
      </w:r>
      <w:r w:rsidR="00A821B1" w:rsidRPr="004749E9">
        <w:rPr>
          <w:rFonts w:ascii="SimSun" w:hAnsi="SimSun" w:hint="eastAsia"/>
          <w:sz w:val="21"/>
        </w:rPr>
        <w:t>此项</w:t>
      </w:r>
      <w:r w:rsidRPr="004749E9">
        <w:rPr>
          <w:rFonts w:ascii="SimSun" w:hAnsi="SimSun" w:hint="eastAsia"/>
          <w:sz w:val="21"/>
        </w:rPr>
        <w:t>服务的受理局</w:t>
      </w:r>
      <w:r w:rsidR="00A821B1" w:rsidRPr="004749E9">
        <w:rPr>
          <w:rFonts w:ascii="SimSun" w:hAnsi="SimSun" w:hint="eastAsia"/>
          <w:sz w:val="21"/>
        </w:rPr>
        <w:t>提交申请的</w:t>
      </w:r>
      <w:r w:rsidRPr="004749E9">
        <w:rPr>
          <w:rFonts w:ascii="SimSun" w:hAnsi="SimSun" w:hint="eastAsia"/>
          <w:sz w:val="21"/>
        </w:rPr>
        <w:t>主要方式。</w:t>
      </w:r>
    </w:p>
    <w:p w14:paraId="49A19F66" w14:textId="673F3AEA" w:rsidR="004D5353" w:rsidRPr="004749E9" w:rsidRDefault="0060062B" w:rsidP="004749E9">
      <w:pPr>
        <w:pStyle w:val="ONUME"/>
        <w:numPr>
          <w:ilvl w:val="0"/>
          <w:numId w:val="5"/>
        </w:numPr>
        <w:tabs>
          <w:tab w:val="clear" w:pos="567"/>
        </w:tabs>
        <w:overflowPunct w:val="0"/>
        <w:spacing w:afterLines="50" w:after="120" w:line="340" w:lineRule="atLeast"/>
        <w:jc w:val="both"/>
        <w:rPr>
          <w:rFonts w:ascii="SimSun" w:hAnsi="SimSun"/>
          <w:sz w:val="21"/>
        </w:rPr>
      </w:pPr>
      <w:r w:rsidRPr="004749E9">
        <w:rPr>
          <w:rFonts w:ascii="SimSun" w:hAnsi="SimSun" w:hint="eastAsia"/>
          <w:sz w:val="21"/>
        </w:rPr>
        <w:lastRenderedPageBreak/>
        <w:t>2011年6月，在PCT工作组第四届会议上，国际局报告说，正在开发一个新的</w:t>
      </w:r>
      <w:r w:rsidR="002A6DB2" w:rsidRPr="004749E9">
        <w:rPr>
          <w:rFonts w:ascii="SimSun" w:hAnsi="SimSun" w:hint="eastAsia"/>
          <w:sz w:val="21"/>
        </w:rPr>
        <w:t>信息技术</w:t>
      </w:r>
      <w:r w:rsidRPr="004749E9">
        <w:rPr>
          <w:rFonts w:ascii="SimSun" w:hAnsi="SimSun" w:hint="eastAsia"/>
          <w:sz w:val="21"/>
        </w:rPr>
        <w:t>系统以</w:t>
      </w:r>
      <w:r w:rsidR="002A6DB2" w:rsidRPr="004749E9">
        <w:rPr>
          <w:rFonts w:ascii="SimSun" w:hAnsi="SimSun" w:hint="eastAsia"/>
          <w:sz w:val="21"/>
        </w:rPr>
        <w:t>改进</w:t>
      </w:r>
      <w:r w:rsidRPr="004749E9">
        <w:rPr>
          <w:rFonts w:ascii="SimSun" w:hAnsi="SimSun" w:hint="eastAsia"/>
          <w:sz w:val="21"/>
        </w:rPr>
        <w:t>PCT提供的服务，即ePCT系统（</w:t>
      </w:r>
      <w:r w:rsidR="002A6DB2" w:rsidRPr="004749E9">
        <w:rPr>
          <w:rFonts w:ascii="SimSun" w:hAnsi="SimSun" w:hint="eastAsia"/>
          <w:sz w:val="21"/>
        </w:rPr>
        <w:t>文件</w:t>
      </w:r>
      <w:r w:rsidRPr="004749E9">
        <w:rPr>
          <w:rFonts w:ascii="SimSun" w:hAnsi="SimSun" w:hint="eastAsia"/>
          <w:sz w:val="21"/>
        </w:rPr>
        <w:t>PCT/WG/4/13）。此后，ePCT系统一直在扩大为申请人和作为受理局（RO）、国际检索</w:t>
      </w:r>
      <w:r w:rsidR="002A6DB2" w:rsidRPr="004749E9">
        <w:rPr>
          <w:rFonts w:ascii="SimSun" w:hAnsi="SimSun" w:hint="eastAsia"/>
          <w:sz w:val="21"/>
        </w:rPr>
        <w:t>单位</w:t>
      </w:r>
      <w:r w:rsidRPr="004749E9">
        <w:rPr>
          <w:rFonts w:ascii="SimSun" w:hAnsi="SimSun" w:hint="eastAsia"/>
          <w:sz w:val="21"/>
        </w:rPr>
        <w:t>（ISA）和国际初步审查</w:t>
      </w:r>
      <w:r w:rsidR="002A6DB2" w:rsidRPr="004749E9">
        <w:rPr>
          <w:rFonts w:ascii="SimSun" w:hAnsi="SimSun" w:hint="eastAsia"/>
          <w:sz w:val="21"/>
        </w:rPr>
        <w:t>单位</w:t>
      </w:r>
      <w:r w:rsidRPr="004749E9">
        <w:rPr>
          <w:rFonts w:ascii="SimSun" w:hAnsi="SimSun" w:hint="eastAsia"/>
          <w:sz w:val="21"/>
        </w:rPr>
        <w:t>（IPEA）的专利局</w:t>
      </w:r>
      <w:r w:rsidR="002A6DB2" w:rsidRPr="004749E9">
        <w:rPr>
          <w:rFonts w:ascii="SimSun" w:hAnsi="SimSun" w:hint="eastAsia"/>
          <w:sz w:val="21"/>
        </w:rPr>
        <w:t>所提供</w:t>
      </w:r>
      <w:r w:rsidRPr="004749E9">
        <w:rPr>
          <w:rFonts w:ascii="SimSun" w:hAnsi="SimSun" w:hint="eastAsia"/>
          <w:sz w:val="21"/>
        </w:rPr>
        <w:t>的在线服务范围。2013年，电子申请</w:t>
      </w:r>
      <w:r w:rsidR="002A6DB2" w:rsidRPr="004749E9">
        <w:rPr>
          <w:rFonts w:ascii="SimSun" w:hAnsi="SimSun" w:hint="eastAsia"/>
          <w:sz w:val="21"/>
        </w:rPr>
        <w:t>“</w:t>
      </w:r>
      <w:r w:rsidRPr="004749E9">
        <w:rPr>
          <w:rFonts w:ascii="SimSun" w:hAnsi="SimSun" w:hint="eastAsia"/>
          <w:sz w:val="21"/>
        </w:rPr>
        <w:t>ePCT-Filing</w:t>
      </w:r>
      <w:r w:rsidR="002A6DB2" w:rsidRPr="004749E9">
        <w:rPr>
          <w:rFonts w:ascii="SimSun" w:hAnsi="SimSun" w:hint="eastAsia"/>
          <w:sz w:val="21"/>
        </w:rPr>
        <w:t>”</w:t>
      </w:r>
      <w:r w:rsidRPr="004749E9">
        <w:rPr>
          <w:rFonts w:ascii="SimSun" w:hAnsi="SimSun" w:hint="eastAsia"/>
          <w:sz w:val="21"/>
        </w:rPr>
        <w:t>最初</w:t>
      </w:r>
      <w:r w:rsidR="002A6DB2" w:rsidRPr="004749E9">
        <w:rPr>
          <w:rFonts w:ascii="SimSun" w:hAnsi="SimSun" w:hint="eastAsia"/>
          <w:sz w:val="21"/>
        </w:rPr>
        <w:t>用于申请人向作为受理局的</w:t>
      </w:r>
      <w:r w:rsidRPr="004749E9">
        <w:rPr>
          <w:rFonts w:ascii="SimSun" w:hAnsi="SimSun" w:hint="eastAsia"/>
          <w:sz w:val="21"/>
        </w:rPr>
        <w:t>国际局</w:t>
      </w:r>
      <w:r w:rsidR="002A6DB2" w:rsidRPr="004749E9">
        <w:rPr>
          <w:rFonts w:ascii="SimSun" w:hAnsi="SimSun" w:hint="eastAsia"/>
          <w:sz w:val="21"/>
        </w:rPr>
        <w:t>提交</w:t>
      </w:r>
      <w:r w:rsidRPr="004749E9">
        <w:rPr>
          <w:rFonts w:ascii="SimSun" w:hAnsi="SimSun" w:hint="eastAsia"/>
          <w:sz w:val="21"/>
        </w:rPr>
        <w:t>申请，在2014年扩展到</w:t>
      </w:r>
      <w:r w:rsidR="002A6DB2" w:rsidRPr="004749E9">
        <w:rPr>
          <w:rFonts w:ascii="SimSun" w:hAnsi="SimSun" w:hint="eastAsia"/>
          <w:sz w:val="21"/>
        </w:rPr>
        <w:t>向</w:t>
      </w:r>
      <w:r w:rsidRPr="004749E9">
        <w:rPr>
          <w:rFonts w:ascii="SimSun" w:hAnsi="SimSun" w:hint="eastAsia"/>
          <w:sz w:val="21"/>
        </w:rPr>
        <w:t>任何希望使用该服务的</w:t>
      </w:r>
      <w:r w:rsidR="00DE53BA" w:rsidRPr="004749E9">
        <w:rPr>
          <w:rFonts w:ascii="SimSun" w:hAnsi="SimSun" w:hint="eastAsia"/>
          <w:sz w:val="21"/>
        </w:rPr>
        <w:t>主管局提交</w:t>
      </w:r>
      <w:r w:rsidRPr="004749E9">
        <w:rPr>
          <w:rFonts w:ascii="SimSun" w:hAnsi="SimSun" w:hint="eastAsia"/>
          <w:sz w:val="21"/>
        </w:rPr>
        <w:t>申请。</w:t>
      </w:r>
    </w:p>
    <w:p w14:paraId="0D903954" w14:textId="7FC3FF8A" w:rsidR="0060062B" w:rsidRPr="004749E9" w:rsidRDefault="0060062B" w:rsidP="004749E9">
      <w:pPr>
        <w:pStyle w:val="ONUME"/>
        <w:numPr>
          <w:ilvl w:val="0"/>
          <w:numId w:val="5"/>
        </w:numPr>
        <w:tabs>
          <w:tab w:val="clear" w:pos="567"/>
        </w:tabs>
        <w:overflowPunct w:val="0"/>
        <w:spacing w:afterLines="50" w:after="120" w:line="340" w:lineRule="atLeast"/>
        <w:jc w:val="both"/>
        <w:rPr>
          <w:rFonts w:ascii="SimSun" w:hAnsi="SimSun"/>
          <w:sz w:val="21"/>
        </w:rPr>
      </w:pPr>
      <w:r w:rsidRPr="004749E9">
        <w:rPr>
          <w:rFonts w:ascii="SimSun" w:hAnsi="SimSun" w:hint="eastAsia"/>
          <w:sz w:val="21"/>
        </w:rPr>
        <w:t>近年来，以纸件形式提交的国际申请数量大幅减少。根据</w:t>
      </w:r>
      <w:r w:rsidR="00F9331E" w:rsidRPr="004749E9">
        <w:rPr>
          <w:rFonts w:ascii="SimSun" w:hAnsi="SimSun" w:hint="eastAsia"/>
          <w:sz w:val="21"/>
        </w:rPr>
        <w:t>产权组织</w:t>
      </w:r>
      <w:r w:rsidRPr="004749E9">
        <w:rPr>
          <w:rFonts w:ascii="SimSun" w:hAnsi="SimSun" w:hint="eastAsia"/>
          <w:sz w:val="21"/>
        </w:rPr>
        <w:t>的数据，2018年，</w:t>
      </w:r>
      <w:r w:rsidR="00F9331E" w:rsidRPr="004749E9">
        <w:rPr>
          <w:rFonts w:ascii="SimSun" w:hAnsi="SimSun" w:hint="eastAsia"/>
          <w:sz w:val="21"/>
        </w:rPr>
        <w:t>纸件</w:t>
      </w:r>
      <w:r w:rsidRPr="004749E9">
        <w:rPr>
          <w:rFonts w:ascii="SimSun" w:hAnsi="SimSun" w:hint="eastAsia"/>
          <w:sz w:val="21"/>
        </w:rPr>
        <w:t>国际申请仅占总数的2.99%；2019年为2.33%；2020年为1.6%；2021年为1.3%。2021年，一些受理局的</w:t>
      </w:r>
      <w:r w:rsidR="00F9331E" w:rsidRPr="004749E9">
        <w:rPr>
          <w:rFonts w:ascii="SimSun" w:hAnsi="SimSun" w:hint="eastAsia"/>
          <w:sz w:val="21"/>
        </w:rPr>
        <w:t>纸件</w:t>
      </w:r>
      <w:r w:rsidRPr="004749E9">
        <w:rPr>
          <w:rFonts w:ascii="SimSun" w:hAnsi="SimSun" w:hint="eastAsia"/>
          <w:sz w:val="21"/>
        </w:rPr>
        <w:t>国际申请占申请量的1%以下，如中国、以色列、日本、大韩民国、新加坡和瑞典。</w:t>
      </w:r>
    </w:p>
    <w:p w14:paraId="631E667C" w14:textId="07C009E2" w:rsidR="004D5353" w:rsidRPr="004749E9" w:rsidRDefault="0060062B" w:rsidP="004749E9">
      <w:pPr>
        <w:pStyle w:val="ONUME"/>
        <w:numPr>
          <w:ilvl w:val="0"/>
          <w:numId w:val="5"/>
        </w:numPr>
        <w:tabs>
          <w:tab w:val="clear" w:pos="567"/>
        </w:tabs>
        <w:overflowPunct w:val="0"/>
        <w:spacing w:afterLines="50" w:after="120" w:line="340" w:lineRule="atLeast"/>
        <w:jc w:val="both"/>
        <w:rPr>
          <w:rFonts w:ascii="SimSun" w:hAnsi="SimSun"/>
          <w:sz w:val="21"/>
        </w:rPr>
      </w:pPr>
      <w:r w:rsidRPr="004749E9">
        <w:rPr>
          <w:rFonts w:ascii="SimSun" w:hAnsi="SimSun" w:hint="eastAsia"/>
          <w:sz w:val="21"/>
        </w:rPr>
        <w:t>图1</w:t>
      </w:r>
      <w:r w:rsidR="00F9331E" w:rsidRPr="004749E9">
        <w:rPr>
          <w:rFonts w:ascii="SimSun" w:hAnsi="SimSun" w:hint="eastAsia"/>
          <w:sz w:val="21"/>
        </w:rPr>
        <w:t>摘</w:t>
      </w:r>
      <w:r w:rsidR="000F665B" w:rsidRPr="004749E9">
        <w:rPr>
          <w:rFonts w:ascii="SimSun" w:hAnsi="SimSun" w:hint="eastAsia"/>
          <w:sz w:val="21"/>
        </w:rPr>
        <w:t>自</w:t>
      </w:r>
      <w:r w:rsidRPr="004749E9">
        <w:rPr>
          <w:rFonts w:ascii="SimSun" w:hAnsi="SimSun" w:hint="eastAsia"/>
          <w:sz w:val="21"/>
        </w:rPr>
        <w:t>2022年PCT年度审查报告，显示了过去10年中国际申请的</w:t>
      </w:r>
      <w:r w:rsidR="00D4624F" w:rsidRPr="004749E9">
        <w:rPr>
          <w:rFonts w:ascii="SimSun" w:hAnsi="SimSun" w:hint="eastAsia"/>
          <w:sz w:val="21"/>
        </w:rPr>
        <w:t>提交</w:t>
      </w:r>
      <w:r w:rsidR="00F9331E" w:rsidRPr="004749E9">
        <w:rPr>
          <w:rFonts w:ascii="SimSun" w:hAnsi="SimSun" w:hint="eastAsia"/>
          <w:sz w:val="21"/>
        </w:rPr>
        <w:t>介质</w:t>
      </w:r>
      <w:r w:rsidRPr="004749E9">
        <w:rPr>
          <w:rFonts w:ascii="SimSun" w:hAnsi="SimSun" w:hint="eastAsia"/>
          <w:sz w:val="21"/>
        </w:rPr>
        <w:t>所发生的变化。</w:t>
      </w:r>
    </w:p>
    <w:p w14:paraId="204E8E6C" w14:textId="643BCAAA" w:rsidR="00226D9F" w:rsidRPr="007F2D34" w:rsidRDefault="00472FC2" w:rsidP="004D5353">
      <w:pPr>
        <w:pStyle w:val="ONUME"/>
        <w:rPr>
          <w:rFonts w:ascii="SimSun" w:hAnsi="SimSun"/>
          <w:sz w:val="21"/>
          <w:szCs w:val="21"/>
        </w:rPr>
      </w:pPr>
      <w:r>
        <w:rPr>
          <w:rFonts w:ascii="SimSun" w:hAnsi="SimSun"/>
          <w:sz w:val="21"/>
          <w:szCs w:val="21"/>
        </w:rPr>
        <w:pict w14:anchorId="7D07C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figure shows the disctribution of PCT applications by filing medium in 2011 and 2021.  For 2011, the distribution was as follows:  43.7% PDF, 26.1% XML, 12.9% EFS-Web, 12.8% paper and 4.5% paper and PCT-EASY.  For 2021, the distribution was as follows:  65.0% PDF, 27.3% XML, 6.4% EFS-Web and 1.3% paper." style="width:516pt;height:177.75pt">
            <v:imagedata r:id="rId9" o:title="C02" croptop="4199f" cropbottom="11429f"/>
          </v:shape>
        </w:pict>
      </w:r>
    </w:p>
    <w:p w14:paraId="53B3B095" w14:textId="517814EB" w:rsidR="0039309E" w:rsidRPr="00D95646" w:rsidRDefault="0060062B" w:rsidP="0047144D">
      <w:pPr>
        <w:pStyle w:val="ONUME"/>
        <w:rPr>
          <w:rFonts w:ascii="SimSun" w:hAnsi="SimSun"/>
          <w:sz w:val="18"/>
          <w:szCs w:val="18"/>
        </w:rPr>
      </w:pPr>
      <w:r w:rsidRPr="007F2D34">
        <w:rPr>
          <w:rFonts w:ascii="SimSun" w:hAnsi="SimSun" w:hint="eastAsia"/>
          <w:sz w:val="21"/>
          <w:szCs w:val="21"/>
        </w:rPr>
        <w:t>图1：2011年和2022年按</w:t>
      </w:r>
      <w:r w:rsidR="00110383" w:rsidRPr="007F2D34">
        <w:rPr>
          <w:rFonts w:ascii="SimSun" w:hAnsi="SimSun" w:hint="eastAsia"/>
          <w:sz w:val="21"/>
          <w:szCs w:val="21"/>
        </w:rPr>
        <w:t>提交介质开列</w:t>
      </w:r>
      <w:r w:rsidRPr="007F2D34">
        <w:rPr>
          <w:rFonts w:ascii="SimSun" w:hAnsi="SimSun" w:hint="eastAsia"/>
          <w:sz w:val="21"/>
          <w:szCs w:val="21"/>
        </w:rPr>
        <w:t>的</w:t>
      </w:r>
      <w:r w:rsidR="00110383" w:rsidRPr="007F2D34">
        <w:rPr>
          <w:rFonts w:ascii="SimSun" w:hAnsi="SimSun" w:hint="eastAsia"/>
          <w:sz w:val="21"/>
          <w:szCs w:val="21"/>
        </w:rPr>
        <w:t>PCT申请</w:t>
      </w:r>
      <w:r w:rsidRPr="007F2D34">
        <w:rPr>
          <w:rFonts w:ascii="SimSun" w:hAnsi="SimSun" w:hint="eastAsia"/>
          <w:sz w:val="21"/>
          <w:szCs w:val="21"/>
        </w:rPr>
        <w:t>分布</w:t>
      </w:r>
      <w:r w:rsidR="00110383" w:rsidRPr="007F2D34">
        <w:rPr>
          <w:rFonts w:ascii="SimSun" w:hAnsi="SimSun" w:hint="eastAsia"/>
          <w:sz w:val="21"/>
          <w:szCs w:val="21"/>
        </w:rPr>
        <w:t>情况</w:t>
      </w:r>
      <w:r w:rsidR="0039309E" w:rsidRPr="007F2D34">
        <w:rPr>
          <w:rFonts w:ascii="SimSun" w:hAnsi="SimSun"/>
          <w:sz w:val="21"/>
          <w:szCs w:val="21"/>
        </w:rPr>
        <w:br/>
      </w:r>
      <w:r w:rsidRPr="00D95646">
        <w:rPr>
          <w:rFonts w:ascii="SimSun" w:hAnsi="SimSun" w:hint="eastAsia"/>
          <w:sz w:val="18"/>
          <w:szCs w:val="18"/>
        </w:rPr>
        <w:t>来源：</w:t>
      </w:r>
      <w:r w:rsidR="000F77B1" w:rsidRPr="00D95646">
        <w:rPr>
          <w:rFonts w:ascii="SimSun" w:hAnsi="SimSun" w:hint="eastAsia"/>
          <w:sz w:val="18"/>
          <w:szCs w:val="18"/>
        </w:rPr>
        <w:t>产权组织</w:t>
      </w:r>
      <w:r w:rsidRPr="00D95646">
        <w:rPr>
          <w:rFonts w:ascii="SimSun" w:hAnsi="SimSun" w:hint="eastAsia"/>
          <w:sz w:val="18"/>
          <w:szCs w:val="18"/>
        </w:rPr>
        <w:t>统计数据库，2022年3月</w:t>
      </w:r>
    </w:p>
    <w:p w14:paraId="0E61FC86" w14:textId="35DE9B56" w:rsidR="004D5353" w:rsidRPr="004749E9" w:rsidRDefault="000F77B1" w:rsidP="004749E9">
      <w:pPr>
        <w:pStyle w:val="ONUME"/>
        <w:numPr>
          <w:ilvl w:val="0"/>
          <w:numId w:val="5"/>
        </w:numPr>
        <w:tabs>
          <w:tab w:val="clear" w:pos="567"/>
        </w:tabs>
        <w:overflowPunct w:val="0"/>
        <w:spacing w:afterLines="50" w:after="120" w:line="340" w:lineRule="atLeast"/>
        <w:jc w:val="both"/>
        <w:rPr>
          <w:rFonts w:ascii="SimSun" w:hAnsi="SimSun"/>
          <w:sz w:val="21"/>
        </w:rPr>
      </w:pPr>
      <w:r w:rsidRPr="004749E9">
        <w:rPr>
          <w:rFonts w:ascii="SimSun" w:hAnsi="SimSun" w:hint="eastAsia"/>
          <w:sz w:val="21"/>
        </w:rPr>
        <w:t>纸件</w:t>
      </w:r>
      <w:r w:rsidR="00791B4C" w:rsidRPr="004749E9">
        <w:rPr>
          <w:rFonts w:ascii="SimSun" w:hAnsi="SimSun" w:hint="eastAsia"/>
          <w:sz w:val="21"/>
        </w:rPr>
        <w:t>申请减少</w:t>
      </w:r>
      <w:r w:rsidRPr="004749E9">
        <w:rPr>
          <w:rFonts w:ascii="SimSun" w:hAnsi="SimSun" w:hint="eastAsia"/>
          <w:sz w:val="21"/>
        </w:rPr>
        <w:t>的原因是许多</w:t>
      </w:r>
      <w:r w:rsidR="00791B4C" w:rsidRPr="004749E9">
        <w:rPr>
          <w:rFonts w:ascii="SimSun" w:hAnsi="SimSun" w:hint="eastAsia"/>
          <w:sz w:val="21"/>
        </w:rPr>
        <w:t>受理局及其申请人在</w:t>
      </w:r>
      <w:r w:rsidRPr="004749E9">
        <w:rPr>
          <w:rFonts w:ascii="SimSun" w:hAnsi="SimSun" w:hint="eastAsia"/>
          <w:sz w:val="21"/>
        </w:rPr>
        <w:t>费用</w:t>
      </w:r>
      <w:r w:rsidR="00791B4C" w:rsidRPr="004749E9">
        <w:rPr>
          <w:rFonts w:ascii="SimSun" w:hAnsi="SimSun" w:hint="eastAsia"/>
          <w:sz w:val="21"/>
        </w:rPr>
        <w:t>和处理时间减少的</w:t>
      </w:r>
      <w:r w:rsidRPr="004749E9">
        <w:rPr>
          <w:rFonts w:ascii="SimSun" w:hAnsi="SimSun" w:hint="eastAsia"/>
          <w:sz w:val="21"/>
        </w:rPr>
        <w:t>驱使</w:t>
      </w:r>
      <w:r w:rsidR="00791B4C" w:rsidRPr="004749E9">
        <w:rPr>
          <w:rFonts w:ascii="SimSun" w:hAnsi="SimSun" w:hint="eastAsia"/>
          <w:sz w:val="21"/>
        </w:rPr>
        <w:t>下采用了ePCT电子申请系统，而申请人</w:t>
      </w:r>
      <w:r w:rsidR="00846913" w:rsidRPr="004749E9">
        <w:rPr>
          <w:rFonts w:ascii="SimSun" w:hAnsi="SimSun" w:hint="eastAsia"/>
          <w:sz w:val="21"/>
        </w:rPr>
        <w:t>通过使用该系统发现</w:t>
      </w:r>
      <w:r w:rsidR="00791B4C" w:rsidRPr="004749E9">
        <w:rPr>
          <w:rFonts w:ascii="SimSun" w:hAnsi="SimSun" w:hint="eastAsia"/>
          <w:sz w:val="21"/>
        </w:rPr>
        <w:t>电子申请</w:t>
      </w:r>
      <w:r w:rsidR="00846913" w:rsidRPr="004749E9">
        <w:rPr>
          <w:rFonts w:ascii="SimSun" w:hAnsi="SimSun" w:hint="eastAsia"/>
          <w:sz w:val="21"/>
        </w:rPr>
        <w:t>有很多好处</w:t>
      </w:r>
      <w:r w:rsidR="00791B4C" w:rsidRPr="004749E9">
        <w:rPr>
          <w:rFonts w:ascii="SimSun" w:hAnsi="SimSun" w:hint="eastAsia"/>
          <w:sz w:val="21"/>
        </w:rPr>
        <w:t>。此外，一些</w:t>
      </w:r>
      <w:r w:rsidRPr="004749E9">
        <w:rPr>
          <w:rFonts w:ascii="SimSun" w:hAnsi="SimSun" w:hint="eastAsia"/>
          <w:sz w:val="21"/>
        </w:rPr>
        <w:t>自己</w:t>
      </w:r>
      <w:r w:rsidR="00791B4C" w:rsidRPr="004749E9">
        <w:rPr>
          <w:rFonts w:ascii="SimSun" w:hAnsi="SimSun" w:hint="eastAsia"/>
          <w:sz w:val="21"/>
        </w:rPr>
        <w:t>拥有电子申请系统的专利局，如欧洲专利局（</w:t>
      </w:r>
      <w:r w:rsidRPr="004749E9">
        <w:rPr>
          <w:rFonts w:ascii="SimSun" w:hAnsi="SimSun" w:hint="eastAsia"/>
          <w:sz w:val="21"/>
        </w:rPr>
        <w:t>欧专局</w:t>
      </w:r>
      <w:r w:rsidR="00791B4C" w:rsidRPr="004749E9">
        <w:rPr>
          <w:rFonts w:ascii="SimSun" w:hAnsi="SimSun" w:hint="eastAsia"/>
          <w:sz w:val="21"/>
        </w:rPr>
        <w:t>）和美国专利商标局（</w:t>
      </w:r>
      <w:r w:rsidRPr="004749E9">
        <w:rPr>
          <w:rFonts w:ascii="SimSun" w:hAnsi="SimSun" w:hint="eastAsia"/>
          <w:sz w:val="21"/>
        </w:rPr>
        <w:t>美国专商局</w:t>
      </w:r>
      <w:r w:rsidR="00791B4C" w:rsidRPr="004749E9">
        <w:rPr>
          <w:rFonts w:ascii="SimSun" w:hAnsi="SimSun" w:hint="eastAsia"/>
          <w:sz w:val="21"/>
        </w:rPr>
        <w:t>）也使用ePCT系统进行PCT国际申请的电子申请。值得</w:t>
      </w:r>
      <w:r w:rsidR="004711B7" w:rsidRPr="004749E9">
        <w:rPr>
          <w:rFonts w:ascii="SimSun" w:hAnsi="SimSun" w:hint="eastAsia"/>
          <w:sz w:val="21"/>
        </w:rPr>
        <w:t>一提</w:t>
      </w:r>
      <w:r w:rsidR="00791B4C" w:rsidRPr="004749E9">
        <w:rPr>
          <w:rFonts w:ascii="SimSun" w:hAnsi="SimSun" w:hint="eastAsia"/>
          <w:sz w:val="21"/>
        </w:rPr>
        <w:t>的是，</w:t>
      </w:r>
      <w:r w:rsidR="00846913" w:rsidRPr="004749E9">
        <w:rPr>
          <w:rFonts w:ascii="SimSun" w:hAnsi="SimSun" w:hint="eastAsia"/>
          <w:sz w:val="21"/>
        </w:rPr>
        <w:t>用</w:t>
      </w:r>
      <w:r w:rsidR="00791B4C" w:rsidRPr="004749E9">
        <w:rPr>
          <w:rFonts w:ascii="SimSun" w:hAnsi="SimSun" w:hint="eastAsia"/>
          <w:sz w:val="21"/>
        </w:rPr>
        <w:t>电子</w:t>
      </w:r>
      <w:r w:rsidR="00846913" w:rsidRPr="004749E9">
        <w:rPr>
          <w:rFonts w:ascii="SimSun" w:hAnsi="SimSun" w:hint="eastAsia"/>
          <w:sz w:val="21"/>
        </w:rPr>
        <w:t>形式</w:t>
      </w:r>
      <w:r w:rsidR="00791B4C" w:rsidRPr="004749E9">
        <w:rPr>
          <w:rFonts w:ascii="SimSun" w:hAnsi="SimSun" w:hint="eastAsia"/>
          <w:sz w:val="21"/>
        </w:rPr>
        <w:t>或</w:t>
      </w:r>
      <w:r w:rsidR="00846913" w:rsidRPr="004749E9">
        <w:rPr>
          <w:rFonts w:ascii="SimSun" w:hAnsi="SimSun" w:hint="eastAsia"/>
          <w:sz w:val="21"/>
        </w:rPr>
        <w:t>以</w:t>
      </w:r>
      <w:r w:rsidR="00791B4C" w:rsidRPr="004749E9">
        <w:rPr>
          <w:rFonts w:ascii="SimSun" w:hAnsi="SimSun" w:hint="eastAsia"/>
          <w:sz w:val="21"/>
        </w:rPr>
        <w:t>电子</w:t>
      </w:r>
      <w:r w:rsidR="00846913" w:rsidRPr="004749E9">
        <w:rPr>
          <w:rFonts w:ascii="SimSun" w:hAnsi="SimSun" w:hint="eastAsia"/>
          <w:sz w:val="21"/>
        </w:rPr>
        <w:t>方法</w:t>
      </w:r>
      <w:r w:rsidR="00791B4C" w:rsidRPr="004749E9">
        <w:rPr>
          <w:rFonts w:ascii="SimSun" w:hAnsi="SimSun" w:hint="eastAsia"/>
          <w:sz w:val="21"/>
        </w:rPr>
        <w:t>提交的国际申请，其国际申请费有特殊</w:t>
      </w:r>
      <w:r w:rsidR="00846913" w:rsidRPr="004749E9">
        <w:rPr>
          <w:rFonts w:ascii="SimSun" w:hAnsi="SimSun" w:hint="eastAsia"/>
          <w:sz w:val="21"/>
        </w:rPr>
        <w:t>优惠</w:t>
      </w:r>
      <w:r w:rsidR="00791B4C" w:rsidRPr="004749E9">
        <w:rPr>
          <w:rFonts w:ascii="SimSun" w:hAnsi="SimSun" w:hint="eastAsia"/>
          <w:sz w:val="21"/>
        </w:rPr>
        <w:t>，一些国家局还对</w:t>
      </w:r>
      <w:r w:rsidR="00846913" w:rsidRPr="004749E9">
        <w:rPr>
          <w:rFonts w:ascii="SimSun" w:hAnsi="SimSun" w:hint="eastAsia"/>
          <w:sz w:val="21"/>
        </w:rPr>
        <w:t>传送费等</w:t>
      </w:r>
      <w:r w:rsidR="00791B4C" w:rsidRPr="004749E9">
        <w:rPr>
          <w:rFonts w:ascii="SimSun" w:hAnsi="SimSun" w:hint="eastAsia"/>
          <w:sz w:val="21"/>
        </w:rPr>
        <w:t>其他费用提供电子申请</w:t>
      </w:r>
      <w:r w:rsidR="00846913" w:rsidRPr="004749E9">
        <w:rPr>
          <w:rFonts w:ascii="SimSun" w:hAnsi="SimSun" w:hint="eastAsia"/>
          <w:sz w:val="21"/>
        </w:rPr>
        <w:t>优惠</w:t>
      </w:r>
      <w:r w:rsidR="00791B4C" w:rsidRPr="004749E9">
        <w:rPr>
          <w:rFonts w:ascii="SimSun" w:hAnsi="SimSun" w:hint="eastAsia"/>
          <w:sz w:val="21"/>
        </w:rPr>
        <w:t>。</w:t>
      </w:r>
    </w:p>
    <w:p w14:paraId="6021537B" w14:textId="70D118EB" w:rsidR="00226D9F" w:rsidRPr="004749E9" w:rsidRDefault="00791B4C" w:rsidP="004749E9">
      <w:pPr>
        <w:pStyle w:val="ONUME"/>
        <w:numPr>
          <w:ilvl w:val="0"/>
          <w:numId w:val="5"/>
        </w:numPr>
        <w:tabs>
          <w:tab w:val="clear" w:pos="567"/>
        </w:tabs>
        <w:overflowPunct w:val="0"/>
        <w:spacing w:afterLines="50" w:after="120" w:line="340" w:lineRule="atLeast"/>
        <w:jc w:val="both"/>
        <w:rPr>
          <w:rFonts w:ascii="SimSun" w:hAnsi="SimSun"/>
          <w:sz w:val="21"/>
        </w:rPr>
      </w:pPr>
      <w:r w:rsidRPr="004749E9">
        <w:rPr>
          <w:rFonts w:ascii="SimSun" w:hAnsi="SimSun" w:hint="eastAsia"/>
          <w:sz w:val="21"/>
        </w:rPr>
        <w:t>目前，有83个受理局使用ePCT-Filing，国家电子申请系统也可用于向其他一些受理局提交申</w:t>
      </w:r>
      <w:r w:rsidR="004749E9">
        <w:rPr>
          <w:rFonts w:ascii="SimSun" w:hAnsi="SimSun" w:hint="cs"/>
          <w:sz w:val="21"/>
        </w:rPr>
        <w:t>‍</w:t>
      </w:r>
      <w:r w:rsidRPr="004749E9">
        <w:rPr>
          <w:rFonts w:ascii="SimSun" w:hAnsi="SimSun" w:hint="eastAsia"/>
          <w:sz w:val="21"/>
        </w:rPr>
        <w:t>请。</w:t>
      </w:r>
    </w:p>
    <w:p w14:paraId="798C80DE" w14:textId="0F384D19" w:rsidR="00226D9F" w:rsidRPr="004749E9" w:rsidRDefault="00791B4C" w:rsidP="004749E9">
      <w:pPr>
        <w:pStyle w:val="ONUME"/>
        <w:numPr>
          <w:ilvl w:val="0"/>
          <w:numId w:val="5"/>
        </w:numPr>
        <w:tabs>
          <w:tab w:val="clear" w:pos="567"/>
        </w:tabs>
        <w:overflowPunct w:val="0"/>
        <w:spacing w:afterLines="50" w:after="120" w:line="340" w:lineRule="atLeast"/>
        <w:jc w:val="both"/>
        <w:rPr>
          <w:rFonts w:ascii="SimSun" w:hAnsi="SimSun"/>
          <w:sz w:val="21"/>
        </w:rPr>
      </w:pPr>
      <w:r w:rsidRPr="004749E9">
        <w:rPr>
          <w:rFonts w:ascii="SimSun" w:hAnsi="SimSun" w:hint="eastAsia"/>
          <w:sz w:val="21"/>
        </w:rPr>
        <w:t>国际局不遗余力地改进ePCT系统，以便不仅</w:t>
      </w:r>
      <w:r w:rsidR="005319C9" w:rsidRPr="004749E9">
        <w:rPr>
          <w:rFonts w:ascii="SimSun" w:hAnsi="SimSun" w:hint="eastAsia"/>
          <w:sz w:val="21"/>
        </w:rPr>
        <w:t>为</w:t>
      </w:r>
      <w:r w:rsidRPr="004749E9">
        <w:rPr>
          <w:rFonts w:ascii="SimSun" w:hAnsi="SimSun" w:hint="eastAsia"/>
          <w:sz w:val="21"/>
        </w:rPr>
        <w:t>国际申请的提交</w:t>
      </w:r>
      <w:r w:rsidR="005319C9" w:rsidRPr="004749E9">
        <w:rPr>
          <w:rFonts w:ascii="SimSun" w:hAnsi="SimSun" w:hint="eastAsia"/>
          <w:sz w:val="21"/>
        </w:rPr>
        <w:t>提供便利</w:t>
      </w:r>
      <w:r w:rsidRPr="004749E9">
        <w:rPr>
          <w:rFonts w:ascii="SimSun" w:hAnsi="SimSun" w:hint="eastAsia"/>
          <w:sz w:val="21"/>
        </w:rPr>
        <w:t>，而且加快国际申请副本、</w:t>
      </w:r>
      <w:r w:rsidR="00BD0CEA" w:rsidRPr="004749E9">
        <w:rPr>
          <w:rFonts w:ascii="SimSun" w:hAnsi="SimSun" w:hint="eastAsia"/>
          <w:sz w:val="21"/>
        </w:rPr>
        <w:t>文件</w:t>
      </w:r>
      <w:r w:rsidRPr="004749E9">
        <w:rPr>
          <w:rFonts w:ascii="SimSun" w:hAnsi="SimSun" w:hint="eastAsia"/>
          <w:sz w:val="21"/>
        </w:rPr>
        <w:t>和国际</w:t>
      </w:r>
      <w:r w:rsidR="005319C9" w:rsidRPr="004749E9">
        <w:rPr>
          <w:rFonts w:ascii="SimSun" w:hAnsi="SimSun" w:hint="eastAsia"/>
          <w:sz w:val="21"/>
        </w:rPr>
        <w:t>单位</w:t>
      </w:r>
      <w:r w:rsidR="00BD0CEA" w:rsidRPr="004749E9">
        <w:rPr>
          <w:rFonts w:ascii="SimSun" w:hAnsi="SimSun" w:hint="eastAsia"/>
          <w:sz w:val="21"/>
        </w:rPr>
        <w:t>所发</w:t>
      </w:r>
      <w:r w:rsidRPr="004749E9">
        <w:rPr>
          <w:rFonts w:ascii="SimSun" w:hAnsi="SimSun" w:hint="eastAsia"/>
          <w:sz w:val="21"/>
        </w:rPr>
        <w:t>报告的传送。所有将检索本传送给</w:t>
      </w:r>
      <w:r w:rsidR="005319C9" w:rsidRPr="004749E9">
        <w:rPr>
          <w:rFonts w:ascii="SimSun" w:hAnsi="SimSun" w:hint="eastAsia"/>
          <w:sz w:val="21"/>
        </w:rPr>
        <w:t>作为国际检索单位的</w:t>
      </w:r>
      <w:r w:rsidRPr="004749E9">
        <w:rPr>
          <w:rFonts w:ascii="SimSun" w:hAnsi="SimSun" w:hint="eastAsia"/>
          <w:sz w:val="21"/>
        </w:rPr>
        <w:t>其他主管局的受理局都在使用eSearchCopy系统。</w:t>
      </w:r>
    </w:p>
    <w:p w14:paraId="1E38AB74" w14:textId="37FE4932" w:rsidR="004D5353" w:rsidRPr="004749E9" w:rsidRDefault="00791B4C" w:rsidP="004749E9">
      <w:pPr>
        <w:pStyle w:val="Heading1"/>
        <w:overflowPunct w:val="0"/>
        <w:spacing w:beforeLines="100" w:afterLines="50" w:after="120" w:line="340" w:lineRule="atLeast"/>
        <w:rPr>
          <w:rFonts w:ascii="SimHei" w:eastAsia="SimHei" w:hAnsi="SimHei"/>
          <w:b w:val="0"/>
          <w:sz w:val="21"/>
        </w:rPr>
      </w:pPr>
      <w:r w:rsidRPr="004749E9">
        <w:rPr>
          <w:rFonts w:ascii="SimHei" w:eastAsia="SimHei" w:hAnsi="SimHei" w:hint="eastAsia"/>
          <w:b w:val="0"/>
          <w:sz w:val="21"/>
        </w:rPr>
        <w:t>现</w:t>
      </w:r>
      <w:r w:rsidR="004749E9">
        <w:rPr>
          <w:rFonts w:ascii="SimHei" w:eastAsia="SimHei" w:hAnsi="SimHei" w:hint="eastAsia"/>
          <w:b w:val="0"/>
          <w:sz w:val="21"/>
        </w:rPr>
        <w:t xml:space="preserve">　</w:t>
      </w:r>
      <w:r w:rsidRPr="004749E9">
        <w:rPr>
          <w:rFonts w:ascii="SimHei" w:eastAsia="SimHei" w:hAnsi="SimHei" w:hint="eastAsia"/>
          <w:b w:val="0"/>
          <w:sz w:val="21"/>
        </w:rPr>
        <w:t>状</w:t>
      </w:r>
    </w:p>
    <w:p w14:paraId="7F163CB5" w14:textId="571DE9BE" w:rsidR="004D5353" w:rsidRPr="004749E9" w:rsidRDefault="002D76CE" w:rsidP="004749E9">
      <w:pPr>
        <w:pStyle w:val="ONUME"/>
        <w:numPr>
          <w:ilvl w:val="0"/>
          <w:numId w:val="5"/>
        </w:numPr>
        <w:tabs>
          <w:tab w:val="clear" w:pos="567"/>
        </w:tabs>
        <w:overflowPunct w:val="0"/>
        <w:spacing w:afterLines="50" w:after="120" w:line="340" w:lineRule="atLeast"/>
        <w:jc w:val="both"/>
        <w:rPr>
          <w:rFonts w:ascii="SimSun" w:hAnsi="SimSun"/>
          <w:sz w:val="21"/>
        </w:rPr>
      </w:pPr>
      <w:r w:rsidRPr="004749E9">
        <w:rPr>
          <w:rFonts w:ascii="SimSun" w:hAnsi="SimSun" w:hint="eastAsia"/>
          <w:sz w:val="21"/>
        </w:rPr>
        <w:t>国家和地区</w:t>
      </w:r>
      <w:r w:rsidR="005961D9" w:rsidRPr="004749E9">
        <w:rPr>
          <w:rFonts w:ascii="SimSun" w:hAnsi="SimSun" w:hint="eastAsia"/>
          <w:sz w:val="21"/>
        </w:rPr>
        <w:t>主管局</w:t>
      </w:r>
      <w:r w:rsidRPr="004749E9">
        <w:rPr>
          <w:rFonts w:ascii="SimSun" w:hAnsi="SimSun" w:hint="eastAsia"/>
          <w:sz w:val="21"/>
        </w:rPr>
        <w:t>也在努力改</w:t>
      </w:r>
      <w:r w:rsidR="005961D9" w:rsidRPr="004749E9">
        <w:rPr>
          <w:rFonts w:ascii="SimSun" w:hAnsi="SimSun" w:hint="eastAsia"/>
          <w:sz w:val="21"/>
        </w:rPr>
        <w:t>改进</w:t>
      </w:r>
      <w:r w:rsidRPr="004749E9">
        <w:rPr>
          <w:rFonts w:ascii="SimSun" w:hAnsi="SimSun" w:hint="eastAsia"/>
          <w:sz w:val="21"/>
        </w:rPr>
        <w:t>为本国和外国申请人（巴黎公约和PCT）提供的服务，利用</w:t>
      </w:r>
      <w:r w:rsidR="005961D9" w:rsidRPr="004749E9">
        <w:rPr>
          <w:rFonts w:ascii="SimSun" w:hAnsi="SimSun" w:hint="eastAsia"/>
          <w:sz w:val="21"/>
        </w:rPr>
        <w:t>信息技术</w:t>
      </w:r>
      <w:r w:rsidRPr="004749E9">
        <w:rPr>
          <w:rFonts w:ascii="SimSun" w:hAnsi="SimSun" w:hint="eastAsia"/>
          <w:sz w:val="21"/>
        </w:rPr>
        <w:t>系统开发电子服务，加快申请的处理，降低</w:t>
      </w:r>
      <w:r w:rsidR="005961D9" w:rsidRPr="004749E9">
        <w:rPr>
          <w:rFonts w:ascii="SimSun" w:hAnsi="SimSun" w:hint="eastAsia"/>
          <w:sz w:val="21"/>
        </w:rPr>
        <w:t>费用</w:t>
      </w:r>
      <w:r w:rsidRPr="004749E9">
        <w:rPr>
          <w:rFonts w:ascii="SimSun" w:hAnsi="SimSun" w:hint="eastAsia"/>
          <w:sz w:val="21"/>
        </w:rPr>
        <w:t>，保证专利申请中的数据和信息的</w:t>
      </w:r>
      <w:r w:rsidR="005961D9" w:rsidRPr="004749E9">
        <w:rPr>
          <w:rFonts w:ascii="SimSun" w:hAnsi="SimSun" w:hint="eastAsia"/>
          <w:sz w:val="21"/>
        </w:rPr>
        <w:t>安全性</w:t>
      </w:r>
      <w:r w:rsidRPr="004749E9">
        <w:rPr>
          <w:rFonts w:ascii="SimSun" w:hAnsi="SimSun" w:hint="eastAsia"/>
          <w:sz w:val="21"/>
        </w:rPr>
        <w:t>。</w:t>
      </w:r>
    </w:p>
    <w:p w14:paraId="1323D51B" w14:textId="319D008E" w:rsidR="004D5353" w:rsidRPr="004749E9" w:rsidRDefault="002D76CE" w:rsidP="004749E9">
      <w:pPr>
        <w:pStyle w:val="ONUME"/>
        <w:numPr>
          <w:ilvl w:val="0"/>
          <w:numId w:val="5"/>
        </w:numPr>
        <w:tabs>
          <w:tab w:val="clear" w:pos="567"/>
        </w:tabs>
        <w:overflowPunct w:val="0"/>
        <w:spacing w:afterLines="50" w:after="120" w:line="340" w:lineRule="atLeast"/>
        <w:jc w:val="both"/>
        <w:rPr>
          <w:rFonts w:ascii="SimSun" w:hAnsi="SimSun"/>
          <w:sz w:val="21"/>
        </w:rPr>
      </w:pPr>
      <w:r w:rsidRPr="004749E9">
        <w:rPr>
          <w:rFonts w:ascii="SimSun" w:hAnsi="SimSun" w:hint="eastAsia"/>
          <w:sz w:val="21"/>
        </w:rPr>
        <w:t>就PCT国际申请而言，电子处理不仅在受理局、国际局和国际检索</w:t>
      </w:r>
      <w:r w:rsidR="00201DCB" w:rsidRPr="004749E9">
        <w:rPr>
          <w:rFonts w:ascii="SimSun" w:hAnsi="SimSun" w:hint="eastAsia"/>
          <w:sz w:val="21"/>
        </w:rPr>
        <w:t>单位</w:t>
      </w:r>
      <w:r w:rsidRPr="004749E9">
        <w:rPr>
          <w:rFonts w:ascii="SimSun" w:hAnsi="SimSun" w:hint="eastAsia"/>
          <w:sz w:val="21"/>
        </w:rPr>
        <w:t>之间进行，而且在受理局内部进行，例如，在</w:t>
      </w:r>
      <w:r w:rsidR="00762001" w:rsidRPr="004749E9">
        <w:rPr>
          <w:rFonts w:ascii="SimSun" w:hAnsi="SimSun" w:hint="eastAsia"/>
          <w:sz w:val="21"/>
        </w:rPr>
        <w:t>接收</w:t>
      </w:r>
      <w:r w:rsidRPr="004749E9">
        <w:rPr>
          <w:rFonts w:ascii="SimSun" w:hAnsi="SimSun" w:hint="eastAsia"/>
          <w:sz w:val="21"/>
        </w:rPr>
        <w:t>申请、手续审查和</w:t>
      </w:r>
      <w:r w:rsidR="00762001" w:rsidRPr="004749E9">
        <w:rPr>
          <w:rFonts w:ascii="SimSun" w:hAnsi="SimSun" w:hint="eastAsia"/>
          <w:sz w:val="21"/>
        </w:rPr>
        <w:t>发放</w:t>
      </w:r>
      <w:r w:rsidRPr="004749E9">
        <w:rPr>
          <w:rFonts w:ascii="SimSun" w:hAnsi="SimSun" w:hint="eastAsia"/>
          <w:sz w:val="21"/>
        </w:rPr>
        <w:t>表格时进行。</w:t>
      </w:r>
    </w:p>
    <w:p w14:paraId="60B32F45" w14:textId="6F2B1BF4" w:rsidR="004D5353" w:rsidRPr="004749E9" w:rsidRDefault="002D76CE" w:rsidP="004749E9">
      <w:pPr>
        <w:pStyle w:val="ONUME"/>
        <w:numPr>
          <w:ilvl w:val="0"/>
          <w:numId w:val="5"/>
        </w:numPr>
        <w:tabs>
          <w:tab w:val="clear" w:pos="567"/>
        </w:tabs>
        <w:overflowPunct w:val="0"/>
        <w:spacing w:afterLines="50" w:after="120" w:line="340" w:lineRule="atLeast"/>
        <w:jc w:val="both"/>
        <w:rPr>
          <w:rFonts w:ascii="SimSun" w:hAnsi="SimSun"/>
          <w:sz w:val="21"/>
        </w:rPr>
      </w:pPr>
      <w:r w:rsidRPr="004749E9">
        <w:rPr>
          <w:rFonts w:ascii="SimSun" w:hAnsi="SimSun" w:hint="eastAsia"/>
          <w:sz w:val="21"/>
        </w:rPr>
        <w:lastRenderedPageBreak/>
        <w:t>现在，许多专利局在负责专利</w:t>
      </w:r>
      <w:r w:rsidR="00762001" w:rsidRPr="004749E9">
        <w:rPr>
          <w:rFonts w:ascii="SimSun" w:hAnsi="SimSun" w:hint="eastAsia"/>
          <w:sz w:val="21"/>
        </w:rPr>
        <w:t>授予相关</w:t>
      </w:r>
      <w:r w:rsidRPr="004749E9">
        <w:rPr>
          <w:rFonts w:ascii="SimSun" w:hAnsi="SimSun" w:hint="eastAsia"/>
          <w:sz w:val="21"/>
        </w:rPr>
        <w:t>活动的所有部门都有电子处理：接收国家申请和文件、注册、手续审查、公布、缴费、请求、实质审查和授予专利。</w:t>
      </w:r>
    </w:p>
    <w:p w14:paraId="55294853" w14:textId="63DC4DB5" w:rsidR="004D5353" w:rsidRPr="004749E9" w:rsidRDefault="002D76CE" w:rsidP="004749E9">
      <w:pPr>
        <w:pStyle w:val="ONUME"/>
        <w:numPr>
          <w:ilvl w:val="0"/>
          <w:numId w:val="5"/>
        </w:numPr>
        <w:tabs>
          <w:tab w:val="clear" w:pos="567"/>
        </w:tabs>
        <w:overflowPunct w:val="0"/>
        <w:spacing w:afterLines="50" w:after="120" w:line="340" w:lineRule="atLeast"/>
        <w:jc w:val="both"/>
        <w:rPr>
          <w:rFonts w:ascii="SimSun" w:hAnsi="SimSun"/>
          <w:sz w:val="21"/>
        </w:rPr>
      </w:pPr>
      <w:r w:rsidRPr="004749E9">
        <w:rPr>
          <w:rFonts w:ascii="SimSun" w:hAnsi="SimSun" w:hint="eastAsia"/>
          <w:sz w:val="21"/>
        </w:rPr>
        <w:t>因此，接收</w:t>
      </w:r>
      <w:r w:rsidR="00D51A60" w:rsidRPr="004749E9">
        <w:rPr>
          <w:rFonts w:ascii="SimSun" w:hAnsi="SimSun" w:hint="eastAsia"/>
          <w:sz w:val="21"/>
        </w:rPr>
        <w:t>纸件</w:t>
      </w:r>
      <w:r w:rsidRPr="004749E9">
        <w:rPr>
          <w:rFonts w:ascii="SimSun" w:hAnsi="SimSun" w:hint="eastAsia"/>
          <w:sz w:val="21"/>
        </w:rPr>
        <w:t>申请，无论是PCT国际阶段还是国家阶段的申请，对主管局来说都是额外的工作，无论</w:t>
      </w:r>
      <w:r w:rsidR="005001F5" w:rsidRPr="004749E9">
        <w:rPr>
          <w:rFonts w:ascii="SimSun" w:hAnsi="SimSun" w:hint="eastAsia"/>
          <w:sz w:val="21"/>
        </w:rPr>
        <w:t>该局</w:t>
      </w:r>
      <w:r w:rsidRPr="004749E9">
        <w:rPr>
          <w:rFonts w:ascii="SimSun" w:hAnsi="SimSun" w:hint="eastAsia"/>
          <w:sz w:val="21"/>
        </w:rPr>
        <w:t>是作为</w:t>
      </w:r>
      <w:r w:rsidR="00D51A60" w:rsidRPr="004749E9">
        <w:rPr>
          <w:rFonts w:ascii="SimSun" w:hAnsi="SimSun" w:hint="eastAsia"/>
          <w:sz w:val="21"/>
        </w:rPr>
        <w:t>受理局</w:t>
      </w:r>
      <w:r w:rsidRPr="004749E9">
        <w:rPr>
          <w:rFonts w:ascii="SimSun" w:hAnsi="SimSun" w:hint="eastAsia"/>
          <w:sz w:val="21"/>
        </w:rPr>
        <w:t>、国际</w:t>
      </w:r>
      <w:r w:rsidR="00D51A60" w:rsidRPr="004749E9">
        <w:rPr>
          <w:rFonts w:ascii="SimSun" w:hAnsi="SimSun" w:hint="eastAsia"/>
          <w:sz w:val="21"/>
        </w:rPr>
        <w:t>单位</w:t>
      </w:r>
      <w:r w:rsidRPr="004749E9">
        <w:rPr>
          <w:rFonts w:ascii="SimSun" w:hAnsi="SimSun" w:hint="eastAsia"/>
          <w:sz w:val="21"/>
        </w:rPr>
        <w:t>还是作为</w:t>
      </w:r>
      <w:r w:rsidR="00D51A60" w:rsidRPr="004749E9">
        <w:rPr>
          <w:rFonts w:ascii="SimSun" w:hAnsi="SimSun" w:hint="eastAsia"/>
          <w:sz w:val="21"/>
        </w:rPr>
        <w:t>指定局</w:t>
      </w:r>
      <w:r w:rsidRPr="004749E9">
        <w:rPr>
          <w:rFonts w:ascii="SimSun" w:hAnsi="SimSun" w:hint="eastAsia"/>
          <w:sz w:val="21"/>
        </w:rPr>
        <w:t>或</w:t>
      </w:r>
      <w:r w:rsidR="00D51A60" w:rsidRPr="004749E9">
        <w:rPr>
          <w:rFonts w:ascii="SimSun" w:hAnsi="SimSun" w:hint="eastAsia"/>
          <w:sz w:val="21"/>
        </w:rPr>
        <w:t>选</w:t>
      </w:r>
      <w:r w:rsidRPr="004749E9">
        <w:rPr>
          <w:rFonts w:ascii="SimSun" w:hAnsi="SimSun" w:hint="eastAsia"/>
          <w:sz w:val="21"/>
        </w:rPr>
        <w:t>定局，因为它必须</w:t>
      </w:r>
      <w:r w:rsidR="005001F5" w:rsidRPr="004749E9">
        <w:rPr>
          <w:rFonts w:ascii="SimSun" w:hAnsi="SimSun" w:hint="eastAsia"/>
          <w:sz w:val="21"/>
        </w:rPr>
        <w:t>对</w:t>
      </w:r>
      <w:r w:rsidR="009B03F0" w:rsidRPr="004749E9">
        <w:rPr>
          <w:rFonts w:ascii="SimSun" w:hAnsi="SimSun" w:hint="eastAsia"/>
          <w:sz w:val="21"/>
        </w:rPr>
        <w:t>纸件</w:t>
      </w:r>
      <w:r w:rsidR="005001F5" w:rsidRPr="004749E9">
        <w:rPr>
          <w:rFonts w:ascii="SimSun" w:hAnsi="SimSun" w:hint="eastAsia"/>
          <w:sz w:val="21"/>
        </w:rPr>
        <w:t>申请进行处理，以便</w:t>
      </w:r>
      <w:r w:rsidRPr="004749E9">
        <w:rPr>
          <w:rFonts w:ascii="SimSun" w:hAnsi="SimSun" w:hint="eastAsia"/>
          <w:sz w:val="21"/>
        </w:rPr>
        <w:t>通过其系统进行电子处理。</w:t>
      </w:r>
    </w:p>
    <w:p w14:paraId="2BC88553" w14:textId="159E1284" w:rsidR="004D5353" w:rsidRPr="004749E9" w:rsidRDefault="002D76CE" w:rsidP="004749E9">
      <w:pPr>
        <w:pStyle w:val="ONUME"/>
        <w:numPr>
          <w:ilvl w:val="0"/>
          <w:numId w:val="5"/>
        </w:numPr>
        <w:tabs>
          <w:tab w:val="clear" w:pos="567"/>
        </w:tabs>
        <w:overflowPunct w:val="0"/>
        <w:spacing w:afterLines="50" w:after="120" w:line="340" w:lineRule="atLeast"/>
        <w:jc w:val="both"/>
        <w:rPr>
          <w:rFonts w:ascii="SimSun" w:hAnsi="SimSun"/>
          <w:sz w:val="21"/>
        </w:rPr>
      </w:pPr>
      <w:r w:rsidRPr="004749E9">
        <w:rPr>
          <w:rFonts w:ascii="SimSun" w:hAnsi="SimSun" w:hint="eastAsia"/>
          <w:sz w:val="21"/>
        </w:rPr>
        <w:t>考虑到国际局和国际</w:t>
      </w:r>
      <w:r w:rsidR="005001F5" w:rsidRPr="004749E9">
        <w:rPr>
          <w:rFonts w:ascii="SimSun" w:hAnsi="SimSun" w:hint="eastAsia"/>
          <w:sz w:val="21"/>
        </w:rPr>
        <w:t>单位</w:t>
      </w:r>
      <w:r w:rsidRPr="004749E9">
        <w:rPr>
          <w:rFonts w:ascii="SimSun" w:hAnsi="SimSun" w:hint="eastAsia"/>
          <w:sz w:val="21"/>
        </w:rPr>
        <w:t>只</w:t>
      </w:r>
      <w:r w:rsidR="005001F5" w:rsidRPr="004749E9">
        <w:rPr>
          <w:rFonts w:ascii="SimSun" w:hAnsi="SimSun" w:hint="eastAsia"/>
          <w:sz w:val="21"/>
        </w:rPr>
        <w:t>受理</w:t>
      </w:r>
      <w:r w:rsidRPr="004749E9">
        <w:rPr>
          <w:rFonts w:ascii="SimSun" w:hAnsi="SimSun" w:hint="eastAsia"/>
          <w:sz w:val="21"/>
        </w:rPr>
        <w:t>电子格式的文件，</w:t>
      </w:r>
      <w:r w:rsidR="005001F5" w:rsidRPr="004749E9">
        <w:rPr>
          <w:rFonts w:ascii="SimSun" w:hAnsi="SimSun" w:hint="eastAsia"/>
          <w:sz w:val="21"/>
        </w:rPr>
        <w:t>以</w:t>
      </w:r>
      <w:r w:rsidRPr="004749E9">
        <w:rPr>
          <w:rFonts w:ascii="SimSun" w:hAnsi="SimSun" w:hint="eastAsia"/>
          <w:sz w:val="21"/>
        </w:rPr>
        <w:t>纸件</w:t>
      </w:r>
      <w:r w:rsidR="005001F5" w:rsidRPr="004749E9">
        <w:rPr>
          <w:rFonts w:ascii="SimSun" w:hAnsi="SimSun" w:hint="eastAsia"/>
          <w:sz w:val="21"/>
        </w:rPr>
        <w:t>形式</w:t>
      </w:r>
      <w:r w:rsidRPr="004749E9">
        <w:rPr>
          <w:rFonts w:ascii="SimSun" w:hAnsi="SimSun" w:hint="eastAsia"/>
          <w:sz w:val="21"/>
        </w:rPr>
        <w:t>提交的PCT国际申请需要更长的处理时间，因为它需要扫描、登记和上传到ePCT系统。此外，</w:t>
      </w:r>
      <w:r w:rsidR="001B3D13" w:rsidRPr="004749E9">
        <w:rPr>
          <w:rFonts w:ascii="SimSun" w:hAnsi="SimSun" w:hint="eastAsia"/>
          <w:sz w:val="21"/>
        </w:rPr>
        <w:t>所发</w:t>
      </w:r>
      <w:r w:rsidRPr="004749E9">
        <w:rPr>
          <w:rFonts w:ascii="SimSun" w:hAnsi="SimSun" w:hint="eastAsia"/>
          <w:sz w:val="21"/>
        </w:rPr>
        <w:t>表格方面</w:t>
      </w:r>
      <w:r w:rsidR="001B3D13" w:rsidRPr="004749E9">
        <w:rPr>
          <w:rFonts w:ascii="SimSun" w:hAnsi="SimSun" w:hint="eastAsia"/>
          <w:sz w:val="21"/>
        </w:rPr>
        <w:t>的</w:t>
      </w:r>
      <w:r w:rsidRPr="004749E9">
        <w:rPr>
          <w:rFonts w:ascii="SimSun" w:hAnsi="SimSun" w:hint="eastAsia"/>
          <w:sz w:val="21"/>
        </w:rPr>
        <w:t>工作</w:t>
      </w:r>
      <w:r w:rsidR="001B3D13" w:rsidRPr="004749E9">
        <w:rPr>
          <w:rFonts w:ascii="SimSun" w:hAnsi="SimSun" w:hint="eastAsia"/>
          <w:sz w:val="21"/>
        </w:rPr>
        <w:t>涉及两个方面</w:t>
      </w:r>
      <w:r w:rsidRPr="004749E9">
        <w:rPr>
          <w:rFonts w:ascii="SimSun" w:hAnsi="SimSun" w:hint="eastAsia"/>
          <w:sz w:val="21"/>
        </w:rPr>
        <w:t>，因为申请人收到</w:t>
      </w:r>
      <w:r w:rsidR="001B3D13" w:rsidRPr="004749E9">
        <w:rPr>
          <w:rFonts w:ascii="SimSun" w:hAnsi="SimSun" w:hint="eastAsia"/>
          <w:sz w:val="21"/>
        </w:rPr>
        <w:t>的是</w:t>
      </w:r>
      <w:r w:rsidRPr="004749E9">
        <w:rPr>
          <w:rFonts w:ascii="SimSun" w:hAnsi="SimSun" w:hint="eastAsia"/>
          <w:sz w:val="21"/>
        </w:rPr>
        <w:t>所有</w:t>
      </w:r>
      <w:r w:rsidR="001B3D13" w:rsidRPr="004749E9">
        <w:rPr>
          <w:rFonts w:ascii="SimSun" w:hAnsi="SimSun" w:hint="eastAsia"/>
          <w:sz w:val="21"/>
        </w:rPr>
        <w:t>纸件</w:t>
      </w:r>
      <w:r w:rsidRPr="004749E9">
        <w:rPr>
          <w:rFonts w:ascii="SimSun" w:hAnsi="SimSun" w:hint="eastAsia"/>
          <w:sz w:val="21"/>
        </w:rPr>
        <w:t>文件，而国际局和国际检索</w:t>
      </w:r>
      <w:r w:rsidR="001B3D13" w:rsidRPr="004749E9">
        <w:rPr>
          <w:rFonts w:ascii="SimSun" w:hAnsi="SimSun" w:hint="eastAsia"/>
          <w:sz w:val="21"/>
        </w:rPr>
        <w:t>单位收到的是</w:t>
      </w:r>
      <w:r w:rsidRPr="004749E9">
        <w:rPr>
          <w:rFonts w:ascii="SimSun" w:hAnsi="SimSun" w:hint="eastAsia"/>
          <w:sz w:val="21"/>
        </w:rPr>
        <w:t>电子格式的文件。在转录</w:t>
      </w:r>
      <w:r w:rsidR="001B3D13" w:rsidRPr="004749E9">
        <w:rPr>
          <w:rFonts w:ascii="SimSun" w:hAnsi="SimSun" w:hint="eastAsia"/>
          <w:sz w:val="21"/>
        </w:rPr>
        <w:t>请求书</w:t>
      </w:r>
      <w:r w:rsidRPr="004749E9">
        <w:rPr>
          <w:rFonts w:ascii="SimSun" w:hAnsi="SimSun" w:hint="eastAsia"/>
          <w:sz w:val="21"/>
        </w:rPr>
        <w:t>中的信息以及上传和归类扫描文件时，</w:t>
      </w:r>
      <w:r w:rsidR="001B3D13" w:rsidRPr="004749E9">
        <w:rPr>
          <w:rFonts w:ascii="SimSun" w:hAnsi="SimSun" w:hint="eastAsia"/>
          <w:sz w:val="21"/>
        </w:rPr>
        <w:t>主管局</w:t>
      </w:r>
      <w:r w:rsidRPr="004749E9">
        <w:rPr>
          <w:rFonts w:ascii="SimSun" w:hAnsi="SimSun" w:hint="eastAsia"/>
          <w:sz w:val="21"/>
        </w:rPr>
        <w:t>也有很大</w:t>
      </w:r>
      <w:r w:rsidR="001B3D13" w:rsidRPr="004749E9">
        <w:rPr>
          <w:rFonts w:ascii="SimSun" w:hAnsi="SimSun" w:hint="eastAsia"/>
          <w:sz w:val="21"/>
        </w:rPr>
        <w:t>的出错</w:t>
      </w:r>
      <w:r w:rsidRPr="004749E9">
        <w:rPr>
          <w:rFonts w:ascii="SimSun" w:hAnsi="SimSun" w:hint="eastAsia"/>
          <w:sz w:val="21"/>
        </w:rPr>
        <w:t>风险。应当指出的是，</w:t>
      </w:r>
      <w:r w:rsidR="001B3D13" w:rsidRPr="004749E9">
        <w:rPr>
          <w:rFonts w:ascii="SimSun" w:hAnsi="SimSun" w:hint="eastAsia"/>
          <w:sz w:val="21"/>
        </w:rPr>
        <w:t>这其中有许多</w:t>
      </w:r>
      <w:r w:rsidRPr="004749E9">
        <w:rPr>
          <w:rFonts w:ascii="SimSun" w:hAnsi="SimSun" w:hint="eastAsia"/>
          <w:sz w:val="21"/>
        </w:rPr>
        <w:t>问题也</w:t>
      </w:r>
      <w:r w:rsidR="00366775" w:rsidRPr="004749E9">
        <w:rPr>
          <w:rFonts w:ascii="SimSun" w:hAnsi="SimSun" w:hint="eastAsia"/>
          <w:sz w:val="21"/>
        </w:rPr>
        <w:t>可能在</w:t>
      </w:r>
      <w:r w:rsidRPr="004749E9">
        <w:rPr>
          <w:rFonts w:ascii="SimSun" w:hAnsi="SimSun" w:hint="eastAsia"/>
          <w:sz w:val="21"/>
        </w:rPr>
        <w:t>电子</w:t>
      </w:r>
      <w:r w:rsidR="00366775" w:rsidRPr="004749E9">
        <w:rPr>
          <w:rFonts w:ascii="SimSun" w:hAnsi="SimSun" w:hint="eastAsia"/>
          <w:sz w:val="21"/>
        </w:rPr>
        <w:t>申请</w:t>
      </w:r>
      <w:r w:rsidRPr="004749E9">
        <w:rPr>
          <w:rFonts w:ascii="SimSun" w:hAnsi="SimSun" w:hint="eastAsia"/>
          <w:sz w:val="21"/>
        </w:rPr>
        <w:t>系统</w:t>
      </w:r>
      <w:r w:rsidR="00366775" w:rsidRPr="004749E9">
        <w:rPr>
          <w:rFonts w:ascii="SimSun" w:hAnsi="SimSun" w:hint="eastAsia"/>
          <w:sz w:val="21"/>
        </w:rPr>
        <w:t>中出现</w:t>
      </w:r>
      <w:r w:rsidRPr="004749E9">
        <w:rPr>
          <w:rFonts w:ascii="SimSun" w:hAnsi="SimSun" w:hint="eastAsia"/>
          <w:sz w:val="21"/>
        </w:rPr>
        <w:t>，在这些系统中，请求</w:t>
      </w:r>
      <w:r w:rsidR="001B3D13" w:rsidRPr="004749E9">
        <w:rPr>
          <w:rFonts w:ascii="SimSun" w:hAnsi="SimSun" w:hint="eastAsia"/>
          <w:sz w:val="21"/>
        </w:rPr>
        <w:t>书</w:t>
      </w:r>
      <w:r w:rsidRPr="004749E9">
        <w:rPr>
          <w:rFonts w:ascii="SimSun" w:hAnsi="SimSun" w:hint="eastAsia"/>
          <w:sz w:val="21"/>
        </w:rPr>
        <w:t>等项目</w:t>
      </w:r>
      <w:r w:rsidR="001B3D13" w:rsidRPr="004749E9">
        <w:rPr>
          <w:rFonts w:ascii="SimSun" w:hAnsi="SimSun" w:hint="eastAsia"/>
          <w:sz w:val="21"/>
        </w:rPr>
        <w:t>是</w:t>
      </w:r>
      <w:r w:rsidRPr="004749E9">
        <w:rPr>
          <w:rFonts w:ascii="SimSun" w:hAnsi="SimSun" w:hint="eastAsia"/>
          <w:sz w:val="21"/>
        </w:rPr>
        <w:t>以图像格式而不是可自动处理的XML格式接收。</w:t>
      </w:r>
    </w:p>
    <w:p w14:paraId="46AF8D94" w14:textId="6C390BCC" w:rsidR="004D5353" w:rsidRPr="004749E9" w:rsidRDefault="002D76CE" w:rsidP="004749E9">
      <w:pPr>
        <w:pStyle w:val="ONUME"/>
        <w:numPr>
          <w:ilvl w:val="0"/>
          <w:numId w:val="5"/>
        </w:numPr>
        <w:tabs>
          <w:tab w:val="clear" w:pos="567"/>
        </w:tabs>
        <w:overflowPunct w:val="0"/>
        <w:spacing w:afterLines="50" w:after="120" w:line="340" w:lineRule="atLeast"/>
        <w:jc w:val="both"/>
        <w:rPr>
          <w:rFonts w:ascii="SimSun" w:hAnsi="SimSun"/>
          <w:sz w:val="21"/>
        </w:rPr>
      </w:pPr>
      <w:r w:rsidRPr="004749E9">
        <w:rPr>
          <w:rFonts w:ascii="SimSun" w:hAnsi="SimSun" w:hint="eastAsia"/>
          <w:sz w:val="21"/>
        </w:rPr>
        <w:t>国际局的所有举措都是为了鼓励和加强PCT所有阶段的电子服务，这</w:t>
      </w:r>
      <w:r w:rsidR="00321CDC" w:rsidRPr="004749E9">
        <w:rPr>
          <w:rFonts w:ascii="SimSun" w:hAnsi="SimSun" w:hint="eastAsia"/>
          <w:sz w:val="21"/>
        </w:rPr>
        <w:t>也</w:t>
      </w:r>
      <w:r w:rsidRPr="004749E9">
        <w:rPr>
          <w:rFonts w:ascii="SimSun" w:hAnsi="SimSun" w:hint="eastAsia"/>
          <w:sz w:val="21"/>
        </w:rPr>
        <w:t>使各</w:t>
      </w:r>
      <w:r w:rsidR="005B6213" w:rsidRPr="004749E9">
        <w:rPr>
          <w:rFonts w:ascii="SimSun" w:hAnsi="SimSun" w:hint="eastAsia"/>
          <w:sz w:val="21"/>
        </w:rPr>
        <w:t>主管局</w:t>
      </w:r>
      <w:r w:rsidR="00321CDC" w:rsidRPr="004749E9">
        <w:rPr>
          <w:rFonts w:ascii="SimSun" w:hAnsi="SimSun" w:hint="eastAsia"/>
          <w:sz w:val="21"/>
        </w:rPr>
        <w:t>能够愈发完善地为</w:t>
      </w:r>
      <w:r w:rsidRPr="004749E9">
        <w:rPr>
          <w:rFonts w:ascii="SimSun" w:hAnsi="SimSun" w:hint="eastAsia"/>
          <w:sz w:val="21"/>
        </w:rPr>
        <w:t>以这种形式</w:t>
      </w:r>
      <w:r w:rsidR="00321CDC" w:rsidRPr="004749E9">
        <w:rPr>
          <w:rFonts w:ascii="SimSun" w:hAnsi="SimSun" w:hint="eastAsia"/>
          <w:sz w:val="21"/>
        </w:rPr>
        <w:t>处理业务做准备</w:t>
      </w:r>
      <w:r w:rsidRPr="004749E9">
        <w:rPr>
          <w:rFonts w:ascii="SimSun" w:hAnsi="SimSun" w:hint="eastAsia"/>
          <w:sz w:val="21"/>
        </w:rPr>
        <w:t>。因此，</w:t>
      </w:r>
      <w:r w:rsidR="000C0F22" w:rsidRPr="004749E9">
        <w:rPr>
          <w:rFonts w:ascii="SimSun" w:hAnsi="SimSun" w:hint="eastAsia"/>
          <w:sz w:val="21"/>
        </w:rPr>
        <w:t>以电子格式</w:t>
      </w:r>
      <w:r w:rsidRPr="004749E9">
        <w:rPr>
          <w:rFonts w:ascii="SimSun" w:hAnsi="SimSun" w:hint="eastAsia"/>
          <w:sz w:val="21"/>
        </w:rPr>
        <w:t>接收所有国际申请文件是各</w:t>
      </w:r>
      <w:r w:rsidR="000C0F22" w:rsidRPr="004749E9">
        <w:rPr>
          <w:rFonts w:ascii="SimSun" w:hAnsi="SimSun" w:hint="eastAsia"/>
          <w:sz w:val="21"/>
        </w:rPr>
        <w:t>主管局</w:t>
      </w:r>
      <w:r w:rsidRPr="004749E9">
        <w:rPr>
          <w:rFonts w:ascii="SimSun" w:hAnsi="SimSun" w:hint="eastAsia"/>
          <w:sz w:val="21"/>
        </w:rPr>
        <w:t>参与PCT优先</w:t>
      </w:r>
      <w:r w:rsidR="00321CDC" w:rsidRPr="004749E9">
        <w:rPr>
          <w:rFonts w:ascii="SimSun" w:hAnsi="SimSun" w:hint="eastAsia"/>
          <w:sz w:val="21"/>
        </w:rPr>
        <w:t>举措</w:t>
      </w:r>
      <w:r w:rsidRPr="004749E9">
        <w:rPr>
          <w:rFonts w:ascii="SimSun" w:hAnsi="SimSun" w:hint="eastAsia"/>
          <w:sz w:val="21"/>
        </w:rPr>
        <w:t>并</w:t>
      </w:r>
      <w:r w:rsidR="00321CDC" w:rsidRPr="004749E9">
        <w:rPr>
          <w:rFonts w:ascii="SimSun" w:hAnsi="SimSun" w:hint="eastAsia"/>
          <w:sz w:val="21"/>
        </w:rPr>
        <w:t>为此作出</w:t>
      </w:r>
      <w:r w:rsidRPr="004749E9">
        <w:rPr>
          <w:rFonts w:ascii="SimSun" w:hAnsi="SimSun" w:hint="eastAsia"/>
          <w:sz w:val="21"/>
        </w:rPr>
        <w:t>贡献的重要</w:t>
      </w:r>
      <w:r w:rsidR="00321CDC" w:rsidRPr="004749E9">
        <w:rPr>
          <w:rFonts w:ascii="SimSun" w:hAnsi="SimSun" w:hint="eastAsia"/>
          <w:sz w:val="21"/>
        </w:rPr>
        <w:t>一</w:t>
      </w:r>
      <w:r w:rsidRPr="004749E9">
        <w:rPr>
          <w:rFonts w:ascii="SimSun" w:hAnsi="SimSun" w:hint="eastAsia"/>
          <w:sz w:val="21"/>
        </w:rPr>
        <w:t>点。</w:t>
      </w:r>
    </w:p>
    <w:p w14:paraId="57D74B18" w14:textId="5F0949C5" w:rsidR="004D5353" w:rsidRPr="004749E9" w:rsidRDefault="002D76CE" w:rsidP="004749E9">
      <w:pPr>
        <w:pStyle w:val="Heading1"/>
        <w:overflowPunct w:val="0"/>
        <w:spacing w:beforeLines="100" w:afterLines="50" w:after="120" w:line="340" w:lineRule="atLeast"/>
        <w:rPr>
          <w:rFonts w:ascii="SimHei" w:eastAsia="SimHei" w:hAnsi="SimHei"/>
          <w:b w:val="0"/>
          <w:sz w:val="21"/>
        </w:rPr>
      </w:pPr>
      <w:r w:rsidRPr="004749E9">
        <w:rPr>
          <w:rFonts w:ascii="SimHei" w:eastAsia="SimHei" w:hAnsi="SimHei" w:hint="eastAsia"/>
          <w:b w:val="0"/>
          <w:sz w:val="21"/>
        </w:rPr>
        <w:t>提</w:t>
      </w:r>
      <w:r w:rsidR="004749E9">
        <w:rPr>
          <w:rFonts w:ascii="SimHei" w:eastAsia="SimHei" w:hAnsi="SimHei" w:hint="eastAsia"/>
          <w:b w:val="0"/>
          <w:sz w:val="21"/>
        </w:rPr>
        <w:t xml:space="preserve">　</w:t>
      </w:r>
      <w:r w:rsidRPr="004749E9">
        <w:rPr>
          <w:rFonts w:ascii="SimHei" w:eastAsia="SimHei" w:hAnsi="SimHei" w:hint="eastAsia"/>
          <w:b w:val="0"/>
          <w:sz w:val="21"/>
        </w:rPr>
        <w:t>案</w:t>
      </w:r>
    </w:p>
    <w:p w14:paraId="3912CB46" w14:textId="427EEBC2" w:rsidR="004D5353" w:rsidRPr="004749E9" w:rsidRDefault="00AC4CF1" w:rsidP="004749E9">
      <w:pPr>
        <w:pStyle w:val="ONUME"/>
        <w:numPr>
          <w:ilvl w:val="0"/>
          <w:numId w:val="5"/>
        </w:numPr>
        <w:tabs>
          <w:tab w:val="clear" w:pos="567"/>
        </w:tabs>
        <w:overflowPunct w:val="0"/>
        <w:spacing w:afterLines="50" w:after="120" w:line="340" w:lineRule="atLeast"/>
        <w:jc w:val="both"/>
        <w:rPr>
          <w:rFonts w:ascii="SimSun" w:hAnsi="SimSun"/>
          <w:sz w:val="21"/>
        </w:rPr>
      </w:pPr>
      <w:r w:rsidRPr="004749E9">
        <w:rPr>
          <w:rFonts w:ascii="SimSun" w:hAnsi="SimSun" w:hint="eastAsia"/>
          <w:sz w:val="21"/>
        </w:rPr>
        <w:t>附件一</w:t>
      </w:r>
      <w:r w:rsidR="000434AF" w:rsidRPr="004749E9">
        <w:rPr>
          <w:rFonts w:ascii="SimSun" w:hAnsi="SimSun" w:hint="eastAsia"/>
          <w:sz w:val="21"/>
        </w:rPr>
        <w:t>载有</w:t>
      </w:r>
      <w:r w:rsidRPr="004749E9">
        <w:rPr>
          <w:rFonts w:ascii="SimSun" w:hAnsi="SimSun" w:hint="eastAsia"/>
          <w:sz w:val="21"/>
        </w:rPr>
        <w:t>细则89之二</w:t>
      </w:r>
      <w:r w:rsidR="000434AF" w:rsidRPr="004749E9">
        <w:rPr>
          <w:rFonts w:ascii="SimSun" w:hAnsi="SimSun" w:hint="eastAsia"/>
          <w:sz w:val="21"/>
        </w:rPr>
        <w:t>.</w:t>
      </w:r>
      <w:r w:rsidR="000434AF" w:rsidRPr="004749E9">
        <w:rPr>
          <w:rFonts w:ascii="SimSun" w:hAnsi="SimSun"/>
          <w:sz w:val="21"/>
        </w:rPr>
        <w:t>1</w:t>
      </w:r>
      <w:r w:rsidRPr="004749E9">
        <w:rPr>
          <w:rFonts w:ascii="SimSun" w:hAnsi="SimSun" w:hint="eastAsia"/>
          <w:sz w:val="21"/>
        </w:rPr>
        <w:t>的拟议修正案，</w:t>
      </w:r>
      <w:r w:rsidR="000434AF" w:rsidRPr="004749E9">
        <w:rPr>
          <w:rFonts w:ascii="SimSun" w:hAnsi="SimSun" w:hint="eastAsia"/>
          <w:sz w:val="21"/>
        </w:rPr>
        <w:t>该修正案</w:t>
      </w:r>
      <w:r w:rsidRPr="004749E9">
        <w:rPr>
          <w:rFonts w:ascii="SimSun" w:hAnsi="SimSun" w:hint="eastAsia"/>
          <w:sz w:val="21"/>
        </w:rPr>
        <w:t>允许受理局</w:t>
      </w:r>
      <w:r w:rsidR="000434AF" w:rsidRPr="004749E9">
        <w:rPr>
          <w:rFonts w:ascii="SimSun" w:hAnsi="SimSun" w:hint="eastAsia"/>
          <w:sz w:val="21"/>
        </w:rPr>
        <w:t>规定</w:t>
      </w:r>
      <w:r w:rsidRPr="004749E9">
        <w:rPr>
          <w:rFonts w:ascii="SimSun" w:hAnsi="SimSun" w:hint="eastAsia"/>
          <w:sz w:val="21"/>
        </w:rPr>
        <w:t>国际申请的提交</w:t>
      </w:r>
      <w:r w:rsidR="000434AF" w:rsidRPr="004749E9">
        <w:rPr>
          <w:rFonts w:ascii="SimSun" w:hAnsi="SimSun" w:hint="eastAsia"/>
          <w:sz w:val="21"/>
        </w:rPr>
        <w:t>介质</w:t>
      </w:r>
      <w:r w:rsidRPr="004749E9">
        <w:rPr>
          <w:rFonts w:ascii="SimSun" w:hAnsi="SimSun" w:hint="eastAsia"/>
          <w:sz w:val="21"/>
        </w:rPr>
        <w:t>，特别是要求国际申请只能以电子格式而非</w:t>
      </w:r>
      <w:r w:rsidR="000434AF" w:rsidRPr="004749E9">
        <w:rPr>
          <w:rFonts w:ascii="SimSun" w:hAnsi="SimSun" w:hint="eastAsia"/>
          <w:sz w:val="21"/>
        </w:rPr>
        <w:t>纸件</w:t>
      </w:r>
      <w:r w:rsidRPr="004749E9">
        <w:rPr>
          <w:rFonts w:ascii="SimSun" w:hAnsi="SimSun" w:hint="eastAsia"/>
          <w:sz w:val="21"/>
        </w:rPr>
        <w:t>形式提交。细则89之二.2的作用是将</w:t>
      </w:r>
      <w:r w:rsidR="000434AF" w:rsidRPr="004749E9">
        <w:rPr>
          <w:rFonts w:ascii="SimSun" w:hAnsi="SimSun" w:hint="eastAsia"/>
          <w:sz w:val="21"/>
        </w:rPr>
        <w:t>这一</w:t>
      </w:r>
      <w:r w:rsidRPr="004749E9">
        <w:rPr>
          <w:rFonts w:ascii="SimSun" w:hAnsi="SimSun" w:hint="eastAsia"/>
          <w:sz w:val="21"/>
        </w:rPr>
        <w:t>原则扩大到国际申请提交后提交的文件，无论是向受理局还是向</w:t>
      </w:r>
      <w:r w:rsidR="000434AF" w:rsidRPr="004749E9">
        <w:rPr>
          <w:rFonts w:ascii="SimSun" w:hAnsi="SimSun" w:hint="eastAsia"/>
          <w:sz w:val="21"/>
        </w:rPr>
        <w:t>履行其他职责（如国际检索单位或国际初步审查单位）</w:t>
      </w:r>
      <w:r w:rsidRPr="004749E9">
        <w:rPr>
          <w:rFonts w:ascii="SimSun" w:hAnsi="SimSun" w:hint="eastAsia"/>
          <w:sz w:val="21"/>
        </w:rPr>
        <w:t>的</w:t>
      </w:r>
      <w:r w:rsidR="000434AF" w:rsidRPr="004749E9">
        <w:rPr>
          <w:rFonts w:ascii="SimSun" w:hAnsi="SimSun" w:hint="eastAsia"/>
          <w:sz w:val="21"/>
        </w:rPr>
        <w:t>主管</w:t>
      </w:r>
      <w:r w:rsidRPr="004749E9">
        <w:rPr>
          <w:rFonts w:ascii="SimSun" w:hAnsi="SimSun" w:hint="eastAsia"/>
          <w:sz w:val="21"/>
        </w:rPr>
        <w:t>局提交。</w:t>
      </w:r>
    </w:p>
    <w:p w14:paraId="210D1C91" w14:textId="1A274B18" w:rsidR="004D5353" w:rsidRPr="004749E9" w:rsidRDefault="00AC4CF1" w:rsidP="004749E9">
      <w:pPr>
        <w:pStyle w:val="ONUME"/>
        <w:numPr>
          <w:ilvl w:val="0"/>
          <w:numId w:val="5"/>
        </w:numPr>
        <w:tabs>
          <w:tab w:val="clear" w:pos="567"/>
        </w:tabs>
        <w:overflowPunct w:val="0"/>
        <w:spacing w:afterLines="50" w:after="120" w:line="340" w:lineRule="atLeast"/>
        <w:jc w:val="both"/>
        <w:rPr>
          <w:rFonts w:ascii="SimSun" w:hAnsi="SimSun"/>
          <w:sz w:val="21"/>
        </w:rPr>
      </w:pPr>
      <w:r w:rsidRPr="004749E9">
        <w:rPr>
          <w:rFonts w:ascii="SimSun" w:hAnsi="SimSun" w:hint="eastAsia"/>
          <w:sz w:val="21"/>
        </w:rPr>
        <w:t>任何希望采取这种措施的主管局</w:t>
      </w:r>
      <w:r w:rsidR="009F4D19" w:rsidRPr="004749E9">
        <w:rPr>
          <w:rFonts w:ascii="SimSun" w:hAnsi="SimSun" w:hint="eastAsia"/>
          <w:sz w:val="21"/>
        </w:rPr>
        <w:t>可</w:t>
      </w:r>
      <w:r w:rsidRPr="004749E9">
        <w:rPr>
          <w:rFonts w:ascii="SimSun" w:hAnsi="SimSun" w:hint="eastAsia"/>
          <w:sz w:val="21"/>
        </w:rPr>
        <w:t>通知国际局，国际局将在PCT公报上公布</w:t>
      </w:r>
      <w:r w:rsidR="009F4D19" w:rsidRPr="004749E9">
        <w:rPr>
          <w:rFonts w:ascii="SimSun" w:hAnsi="SimSun" w:hint="eastAsia"/>
          <w:sz w:val="21"/>
        </w:rPr>
        <w:t>这一</w:t>
      </w:r>
      <w:r w:rsidRPr="004749E9">
        <w:rPr>
          <w:rFonts w:ascii="SimSun" w:hAnsi="SimSun" w:hint="eastAsia"/>
          <w:sz w:val="21"/>
        </w:rPr>
        <w:t>信息，并在其他地方提供</w:t>
      </w:r>
      <w:r w:rsidR="009F4D19" w:rsidRPr="004749E9">
        <w:rPr>
          <w:rFonts w:ascii="SimSun" w:hAnsi="SimSun" w:hint="eastAsia"/>
          <w:sz w:val="21"/>
        </w:rPr>
        <w:t>该</w:t>
      </w:r>
      <w:r w:rsidRPr="004749E9">
        <w:rPr>
          <w:rFonts w:ascii="SimSun" w:hAnsi="SimSun" w:hint="eastAsia"/>
          <w:sz w:val="21"/>
        </w:rPr>
        <w:t>信息，包括PCT申请人指南和PCT通讯。</w:t>
      </w:r>
      <w:r w:rsidR="009F4D19" w:rsidRPr="004749E9">
        <w:rPr>
          <w:rFonts w:ascii="SimSun" w:hAnsi="SimSun" w:hint="eastAsia"/>
          <w:sz w:val="21"/>
        </w:rPr>
        <w:t>本提案</w:t>
      </w:r>
      <w:r w:rsidRPr="004749E9">
        <w:rPr>
          <w:rFonts w:ascii="SimSun" w:hAnsi="SimSun" w:hint="eastAsia"/>
          <w:sz w:val="21"/>
        </w:rPr>
        <w:t>不要求受理局对其目前接受的申请格式</w:t>
      </w:r>
      <w:r w:rsidR="009F4D19" w:rsidRPr="004749E9">
        <w:rPr>
          <w:rFonts w:ascii="SimSun" w:hAnsi="SimSun" w:hint="eastAsia"/>
          <w:sz w:val="21"/>
        </w:rPr>
        <w:t>作出</w:t>
      </w:r>
      <w:r w:rsidRPr="004749E9">
        <w:rPr>
          <w:rFonts w:ascii="SimSun" w:hAnsi="SimSun" w:hint="eastAsia"/>
          <w:sz w:val="21"/>
        </w:rPr>
        <w:t>任何改变。</w:t>
      </w:r>
    </w:p>
    <w:p w14:paraId="0F0D9BE1" w14:textId="5AA5693A" w:rsidR="00F06582" w:rsidRPr="004749E9" w:rsidRDefault="00AC01CA" w:rsidP="004749E9">
      <w:pPr>
        <w:pStyle w:val="ONUME"/>
        <w:numPr>
          <w:ilvl w:val="0"/>
          <w:numId w:val="5"/>
        </w:numPr>
        <w:tabs>
          <w:tab w:val="clear" w:pos="567"/>
        </w:tabs>
        <w:overflowPunct w:val="0"/>
        <w:spacing w:afterLines="50" w:after="120" w:line="340" w:lineRule="atLeast"/>
        <w:jc w:val="both"/>
        <w:rPr>
          <w:rFonts w:ascii="SimSun" w:hAnsi="SimSun"/>
          <w:sz w:val="21"/>
        </w:rPr>
      </w:pPr>
      <w:r w:rsidRPr="004749E9">
        <w:rPr>
          <w:rFonts w:ascii="SimSun" w:hAnsi="SimSun" w:hint="eastAsia"/>
          <w:sz w:val="21"/>
        </w:rPr>
        <w:t>已</w:t>
      </w:r>
      <w:r w:rsidR="00AC4CF1" w:rsidRPr="004749E9">
        <w:rPr>
          <w:rFonts w:ascii="SimSun" w:hAnsi="SimSun" w:hint="eastAsia"/>
          <w:sz w:val="21"/>
        </w:rPr>
        <w:t>认识到有时可能会出现申请人难以或无法以电子方式提交文件的情况。这可能是一个普遍问题，如电子申请系统长期中断或个别申请人</w:t>
      </w:r>
      <w:r w:rsidRPr="004749E9">
        <w:rPr>
          <w:rFonts w:ascii="SimSun" w:hAnsi="SimSun" w:hint="eastAsia"/>
          <w:sz w:val="21"/>
        </w:rPr>
        <w:t>出现</w:t>
      </w:r>
      <w:r w:rsidR="00AC4CF1" w:rsidRPr="004749E9">
        <w:rPr>
          <w:rFonts w:ascii="SimSun" w:hAnsi="SimSun" w:hint="eastAsia"/>
          <w:sz w:val="21"/>
        </w:rPr>
        <w:t>特殊情况。因此，建议在PCT行政</w:t>
      </w:r>
      <w:r w:rsidRPr="004749E9">
        <w:rPr>
          <w:rFonts w:ascii="SimSun" w:hAnsi="SimSun" w:hint="eastAsia"/>
          <w:sz w:val="21"/>
        </w:rPr>
        <w:t>规程</w:t>
      </w:r>
      <w:r w:rsidR="00AC4CF1" w:rsidRPr="004749E9">
        <w:rPr>
          <w:rFonts w:ascii="SimSun" w:hAnsi="SimSun" w:hint="eastAsia"/>
          <w:sz w:val="21"/>
        </w:rPr>
        <w:t>中</w:t>
      </w:r>
      <w:r w:rsidRPr="004749E9">
        <w:rPr>
          <w:rFonts w:ascii="SimSun" w:hAnsi="SimSun" w:hint="eastAsia"/>
          <w:sz w:val="21"/>
        </w:rPr>
        <w:t>纳入</w:t>
      </w:r>
      <w:r w:rsidR="00AC4CF1" w:rsidRPr="004749E9">
        <w:rPr>
          <w:rFonts w:ascii="SimSun" w:hAnsi="SimSun" w:hint="eastAsia"/>
          <w:sz w:val="21"/>
        </w:rPr>
        <w:t>一项规定，说明主管局在认为适当的情况下可以接受</w:t>
      </w:r>
      <w:r w:rsidRPr="004749E9">
        <w:rPr>
          <w:rFonts w:ascii="SimSun" w:hAnsi="SimSun" w:hint="eastAsia"/>
          <w:sz w:val="21"/>
        </w:rPr>
        <w:t>纸件</w:t>
      </w:r>
      <w:r w:rsidR="00AC4CF1" w:rsidRPr="004749E9">
        <w:rPr>
          <w:rFonts w:ascii="SimSun" w:hAnsi="SimSun" w:hint="eastAsia"/>
          <w:sz w:val="21"/>
        </w:rPr>
        <w:t>申请（或随后提交的</w:t>
      </w:r>
      <w:r w:rsidRPr="004749E9">
        <w:rPr>
          <w:rFonts w:ascii="SimSun" w:hAnsi="SimSun" w:hint="eastAsia"/>
          <w:sz w:val="21"/>
        </w:rPr>
        <w:t>纸件</w:t>
      </w:r>
      <w:r w:rsidR="00AC4CF1" w:rsidRPr="004749E9">
        <w:rPr>
          <w:rFonts w:ascii="SimSun" w:hAnsi="SimSun" w:hint="eastAsia"/>
          <w:sz w:val="21"/>
        </w:rPr>
        <w:t>文件），即使它已</w:t>
      </w:r>
      <w:r w:rsidRPr="004749E9">
        <w:rPr>
          <w:rFonts w:ascii="SimSun" w:hAnsi="SimSun" w:hint="eastAsia"/>
          <w:sz w:val="21"/>
        </w:rPr>
        <w:t>作出</w:t>
      </w:r>
      <w:r w:rsidR="00AC4CF1" w:rsidRPr="004749E9">
        <w:rPr>
          <w:rFonts w:ascii="SimSun" w:hAnsi="SimSun" w:hint="eastAsia"/>
          <w:sz w:val="21"/>
        </w:rPr>
        <w:t>通知表明不再允许</w:t>
      </w:r>
      <w:r w:rsidRPr="004749E9">
        <w:rPr>
          <w:rFonts w:ascii="SimSun" w:hAnsi="SimSun" w:hint="eastAsia"/>
          <w:sz w:val="21"/>
        </w:rPr>
        <w:t>纸件</w:t>
      </w:r>
      <w:r w:rsidR="00AC4CF1" w:rsidRPr="004749E9">
        <w:rPr>
          <w:rFonts w:ascii="SimSun" w:hAnsi="SimSun" w:hint="eastAsia"/>
          <w:sz w:val="21"/>
        </w:rPr>
        <w:t>申请。附件二</w:t>
      </w:r>
      <w:r w:rsidR="00F44A9E" w:rsidRPr="004749E9">
        <w:rPr>
          <w:rFonts w:ascii="SimSun" w:hAnsi="SimSun" w:hint="eastAsia"/>
          <w:sz w:val="21"/>
        </w:rPr>
        <w:t>载有基于现行行政规程第</w:t>
      </w:r>
      <w:r w:rsidR="00AC4CF1" w:rsidRPr="004749E9">
        <w:rPr>
          <w:rFonts w:ascii="SimSun" w:hAnsi="SimSun" w:hint="eastAsia"/>
          <w:sz w:val="21"/>
        </w:rPr>
        <w:t>703</w:t>
      </w:r>
      <w:r w:rsidR="004749E9">
        <w:rPr>
          <w:rFonts w:ascii="SimSun" w:hAnsi="SimSun" w:hint="eastAsia"/>
          <w:sz w:val="21"/>
        </w:rPr>
        <w:t>(</w:t>
      </w:r>
      <w:r w:rsidR="00F44A9E" w:rsidRPr="004749E9">
        <w:rPr>
          <w:rFonts w:ascii="SimSun" w:hAnsi="SimSun" w:hint="eastAsia"/>
          <w:sz w:val="21"/>
        </w:rPr>
        <w:t>e</w:t>
      </w:r>
      <w:r w:rsidR="004749E9">
        <w:rPr>
          <w:rFonts w:ascii="SimSun" w:hAnsi="SimSun" w:hint="eastAsia"/>
          <w:sz w:val="21"/>
        </w:rPr>
        <w:t>)</w:t>
      </w:r>
      <w:r w:rsidR="00F44A9E" w:rsidRPr="004749E9">
        <w:rPr>
          <w:rFonts w:ascii="SimSun" w:hAnsi="SimSun" w:hint="eastAsia"/>
          <w:sz w:val="21"/>
        </w:rPr>
        <w:t>条</w:t>
      </w:r>
      <w:r w:rsidR="00AC4CF1" w:rsidRPr="004749E9">
        <w:rPr>
          <w:rFonts w:ascii="SimSun" w:hAnsi="SimSun" w:hint="eastAsia"/>
          <w:sz w:val="21"/>
        </w:rPr>
        <w:t>的新</w:t>
      </w:r>
      <w:r w:rsidR="00F44A9E" w:rsidRPr="004749E9">
        <w:rPr>
          <w:rFonts w:ascii="SimSun" w:hAnsi="SimSun" w:hint="eastAsia"/>
          <w:sz w:val="21"/>
        </w:rPr>
        <w:t>的</w:t>
      </w:r>
      <w:r w:rsidR="00AC4CF1" w:rsidRPr="004749E9">
        <w:rPr>
          <w:rFonts w:ascii="SimSun" w:hAnsi="SimSun" w:hint="eastAsia"/>
          <w:sz w:val="21"/>
        </w:rPr>
        <w:t>第703</w:t>
      </w:r>
      <w:r w:rsidR="00F20BD4">
        <w:rPr>
          <w:rFonts w:ascii="SimSun" w:hAnsi="SimSun" w:hint="eastAsia"/>
          <w:sz w:val="21"/>
        </w:rPr>
        <w:t>(</w:t>
      </w:r>
      <w:r w:rsidR="00F20BD4">
        <w:rPr>
          <w:rFonts w:ascii="SimSun" w:hAnsi="SimSun"/>
          <w:sz w:val="21"/>
        </w:rPr>
        <w:t>e</w:t>
      </w:r>
      <w:r w:rsidR="00AC4CF1" w:rsidRPr="004749E9">
        <w:rPr>
          <w:rFonts w:ascii="SimSun" w:hAnsi="SimSun" w:hint="eastAsia"/>
          <w:sz w:val="21"/>
        </w:rPr>
        <w:t>之二</w:t>
      </w:r>
      <w:r w:rsidR="00F20BD4">
        <w:rPr>
          <w:rFonts w:ascii="SimSun" w:hAnsi="SimSun" w:hint="eastAsia"/>
          <w:sz w:val="21"/>
        </w:rPr>
        <w:t>)</w:t>
      </w:r>
      <w:r w:rsidR="00AC4CF1" w:rsidRPr="004749E9">
        <w:rPr>
          <w:rFonts w:ascii="SimSun" w:hAnsi="SimSun" w:hint="eastAsia"/>
          <w:sz w:val="21"/>
        </w:rPr>
        <w:t>草案，</w:t>
      </w:r>
      <w:r w:rsidR="00F44A9E" w:rsidRPr="004749E9">
        <w:rPr>
          <w:rFonts w:ascii="SimSun" w:hAnsi="SimSun" w:hint="eastAsia"/>
          <w:sz w:val="21"/>
        </w:rPr>
        <w:t>它</w:t>
      </w:r>
      <w:r w:rsidR="00AC4CF1" w:rsidRPr="004749E9">
        <w:rPr>
          <w:rFonts w:ascii="SimSun" w:hAnsi="SimSun" w:hint="eastAsia"/>
          <w:sz w:val="21"/>
        </w:rPr>
        <w:t>允许主管局在个案基础上接受非标准的电子文件。另外，来自其主管局已</w:t>
      </w:r>
      <w:r w:rsidR="00F44A9E" w:rsidRPr="004749E9">
        <w:rPr>
          <w:rFonts w:ascii="SimSun" w:hAnsi="SimSun" w:hint="eastAsia"/>
          <w:sz w:val="21"/>
        </w:rPr>
        <w:t>作出</w:t>
      </w:r>
      <w:r w:rsidR="00AC4CF1" w:rsidRPr="004749E9">
        <w:rPr>
          <w:rFonts w:ascii="SimSun" w:hAnsi="SimSun" w:hint="eastAsia"/>
          <w:sz w:val="21"/>
        </w:rPr>
        <w:t>此类通知的国家的申请人仍可自由地向</w:t>
      </w:r>
      <w:r w:rsidR="00F44A9E" w:rsidRPr="004749E9">
        <w:rPr>
          <w:rFonts w:ascii="SimSun" w:hAnsi="SimSun" w:hint="eastAsia"/>
          <w:sz w:val="21"/>
        </w:rPr>
        <w:t>作为受理局的</w:t>
      </w:r>
      <w:r w:rsidR="00AC4CF1" w:rsidRPr="004749E9">
        <w:rPr>
          <w:rFonts w:ascii="SimSun" w:hAnsi="SimSun" w:hint="eastAsia"/>
          <w:sz w:val="21"/>
        </w:rPr>
        <w:t>国际局提交</w:t>
      </w:r>
      <w:r w:rsidR="00F44A9E" w:rsidRPr="004749E9">
        <w:rPr>
          <w:rFonts w:ascii="SimSun" w:hAnsi="SimSun" w:hint="eastAsia"/>
          <w:sz w:val="21"/>
        </w:rPr>
        <w:t>纸件</w:t>
      </w:r>
      <w:r w:rsidR="00AC4CF1" w:rsidRPr="004749E9">
        <w:rPr>
          <w:rFonts w:ascii="SimSun" w:hAnsi="SimSun" w:hint="eastAsia"/>
          <w:sz w:val="21"/>
        </w:rPr>
        <w:t>申请。</w:t>
      </w:r>
    </w:p>
    <w:p w14:paraId="1821B8DE" w14:textId="0DFE9EDE" w:rsidR="00021077" w:rsidRDefault="00AC4CF1" w:rsidP="004749E9">
      <w:pPr>
        <w:pStyle w:val="ONUME"/>
        <w:numPr>
          <w:ilvl w:val="0"/>
          <w:numId w:val="5"/>
        </w:numPr>
        <w:tabs>
          <w:tab w:val="clear" w:pos="567"/>
        </w:tabs>
        <w:overflowPunct w:val="0"/>
        <w:spacing w:afterLines="50" w:after="120" w:line="340" w:lineRule="atLeast"/>
        <w:jc w:val="both"/>
        <w:rPr>
          <w:rFonts w:ascii="SimSun" w:hAnsi="SimSun"/>
          <w:sz w:val="21"/>
        </w:rPr>
      </w:pPr>
      <w:r w:rsidRPr="004749E9">
        <w:rPr>
          <w:rFonts w:ascii="SimSun" w:hAnsi="SimSun" w:hint="eastAsia"/>
          <w:sz w:val="21"/>
        </w:rPr>
        <w:t>巴西国家工业产权局</w:t>
      </w:r>
      <w:r w:rsidR="00864236" w:rsidRPr="004749E9">
        <w:rPr>
          <w:rFonts w:ascii="SimSun" w:hAnsi="SimSun" w:hint="eastAsia"/>
          <w:sz w:val="21"/>
        </w:rPr>
        <w:t>还</w:t>
      </w:r>
      <w:r w:rsidRPr="004749E9">
        <w:rPr>
          <w:rFonts w:ascii="SimSun" w:hAnsi="SimSun" w:hint="eastAsia"/>
          <w:sz w:val="21"/>
        </w:rPr>
        <w:t>希望</w:t>
      </w:r>
      <w:r w:rsidR="00AC01CA" w:rsidRPr="004749E9">
        <w:rPr>
          <w:rFonts w:ascii="SimSun" w:hAnsi="SimSun" w:hint="eastAsia"/>
          <w:sz w:val="21"/>
        </w:rPr>
        <w:t>仅以电子方式进入</w:t>
      </w:r>
      <w:r w:rsidRPr="004749E9">
        <w:rPr>
          <w:rFonts w:ascii="SimSun" w:hAnsi="SimSun" w:hint="eastAsia"/>
          <w:sz w:val="21"/>
        </w:rPr>
        <w:t>国家阶段。但是，在PCT第22条和第49条的</w:t>
      </w:r>
      <w:r w:rsidR="0027222D" w:rsidRPr="004749E9">
        <w:rPr>
          <w:rFonts w:ascii="SimSun" w:hAnsi="SimSun" w:hint="eastAsia"/>
          <w:sz w:val="21"/>
        </w:rPr>
        <w:t>范围内</w:t>
      </w:r>
      <w:r w:rsidRPr="004749E9">
        <w:rPr>
          <w:rFonts w:ascii="SimSun" w:hAnsi="SimSun" w:hint="eastAsia"/>
          <w:sz w:val="21"/>
        </w:rPr>
        <w:t>，仍有一些问题</w:t>
      </w:r>
      <w:r w:rsidR="0027222D" w:rsidRPr="004749E9">
        <w:rPr>
          <w:rFonts w:ascii="SimSun" w:hAnsi="SimSun" w:hint="eastAsia"/>
          <w:sz w:val="21"/>
        </w:rPr>
        <w:t>有待</w:t>
      </w:r>
      <w:r w:rsidRPr="004749E9">
        <w:rPr>
          <w:rFonts w:ascii="SimSun" w:hAnsi="SimSun" w:hint="eastAsia"/>
          <w:sz w:val="21"/>
        </w:rPr>
        <w:t>澄清。它</w:t>
      </w:r>
      <w:r w:rsidR="00864236" w:rsidRPr="004749E9">
        <w:rPr>
          <w:rFonts w:ascii="SimSun" w:hAnsi="SimSun" w:hint="eastAsia"/>
          <w:sz w:val="21"/>
        </w:rPr>
        <w:t>也会</w:t>
      </w:r>
      <w:r w:rsidRPr="004749E9">
        <w:rPr>
          <w:rFonts w:ascii="SimSun" w:hAnsi="SimSun" w:hint="eastAsia"/>
          <w:sz w:val="21"/>
        </w:rPr>
        <w:t>对来自所有PCT缔约国</w:t>
      </w:r>
      <w:r w:rsidR="00864236" w:rsidRPr="004749E9">
        <w:rPr>
          <w:rFonts w:ascii="SimSun" w:hAnsi="SimSun" w:hint="eastAsia"/>
          <w:sz w:val="21"/>
        </w:rPr>
        <w:t>，而不仅仅是提交申请所在国家</w:t>
      </w:r>
      <w:r w:rsidRPr="004749E9">
        <w:rPr>
          <w:rFonts w:ascii="SimSun" w:hAnsi="SimSun" w:hint="eastAsia"/>
          <w:sz w:val="21"/>
        </w:rPr>
        <w:t>的申请人的利益产生更大影响。因此，巴西请工作组就有关问题发表</w:t>
      </w:r>
      <w:r w:rsidR="0027222D" w:rsidRPr="004749E9">
        <w:rPr>
          <w:rFonts w:ascii="SimSun" w:hAnsi="SimSun" w:hint="eastAsia"/>
          <w:sz w:val="21"/>
        </w:rPr>
        <w:t>评论</w:t>
      </w:r>
      <w:r w:rsidRPr="004749E9">
        <w:rPr>
          <w:rFonts w:ascii="SimSun" w:hAnsi="SimSun" w:hint="eastAsia"/>
          <w:sz w:val="21"/>
        </w:rPr>
        <w:t>意见，并建议请国际局在工作组下届会议上作出分析和建议。</w:t>
      </w:r>
    </w:p>
    <w:p w14:paraId="7C215534" w14:textId="77777777" w:rsidR="00021077" w:rsidRDefault="00021077">
      <w:pPr>
        <w:rPr>
          <w:rFonts w:ascii="SimSun" w:hAnsi="SimSun"/>
          <w:sz w:val="21"/>
        </w:rPr>
      </w:pPr>
      <w:r>
        <w:rPr>
          <w:rFonts w:ascii="SimSun" w:hAnsi="SimSun"/>
          <w:sz w:val="21"/>
        </w:rPr>
        <w:br w:type="page"/>
      </w:r>
    </w:p>
    <w:p w14:paraId="4C12BE3F" w14:textId="61A70BB9" w:rsidR="00843964" w:rsidRPr="00021077" w:rsidRDefault="00801E02" w:rsidP="00021077">
      <w:pPr>
        <w:pStyle w:val="ONUME"/>
        <w:numPr>
          <w:ilvl w:val="0"/>
          <w:numId w:val="5"/>
        </w:numPr>
        <w:tabs>
          <w:tab w:val="clear" w:pos="567"/>
        </w:tabs>
        <w:spacing w:afterLines="50" w:after="120" w:line="340" w:lineRule="atLeast"/>
        <w:ind w:left="5534"/>
        <w:rPr>
          <w:rFonts w:ascii="KaiTi" w:eastAsia="KaiTi" w:hAnsi="KaiTi"/>
          <w:sz w:val="21"/>
        </w:rPr>
      </w:pPr>
      <w:r w:rsidRPr="00021077">
        <w:rPr>
          <w:rFonts w:ascii="KaiTi" w:eastAsia="KaiTi" w:hAnsi="KaiTi" w:hint="eastAsia"/>
          <w:sz w:val="21"/>
        </w:rPr>
        <w:lastRenderedPageBreak/>
        <w:t>请工作组：</w:t>
      </w:r>
    </w:p>
    <w:p w14:paraId="78F78D9F" w14:textId="60799C76" w:rsidR="00843964" w:rsidRPr="00021077" w:rsidRDefault="00801E02" w:rsidP="00021077">
      <w:pPr>
        <w:pStyle w:val="ONUME"/>
        <w:numPr>
          <w:ilvl w:val="2"/>
          <w:numId w:val="5"/>
        </w:numPr>
        <w:tabs>
          <w:tab w:val="clear" w:pos="1701"/>
        </w:tabs>
        <w:overflowPunct w:val="0"/>
        <w:spacing w:afterLines="50" w:after="120" w:line="340" w:lineRule="atLeast"/>
        <w:ind w:left="5530"/>
        <w:jc w:val="both"/>
        <w:rPr>
          <w:rFonts w:ascii="KaiTi" w:eastAsia="KaiTi" w:hAnsi="KaiTi"/>
          <w:sz w:val="21"/>
          <w:szCs w:val="21"/>
        </w:rPr>
      </w:pPr>
      <w:r w:rsidRPr="00021077">
        <w:rPr>
          <w:rFonts w:ascii="KaiTi" w:eastAsia="KaiTi" w:hAnsi="KaiTi" w:hint="eastAsia"/>
          <w:sz w:val="21"/>
          <w:szCs w:val="21"/>
        </w:rPr>
        <w:t>审议</w:t>
      </w:r>
      <w:r w:rsidR="00E0277E" w:rsidRPr="00021077">
        <w:rPr>
          <w:rFonts w:ascii="KaiTi" w:eastAsia="KaiTi" w:hAnsi="KaiTi" w:hint="eastAsia"/>
          <w:sz w:val="21"/>
          <w:szCs w:val="21"/>
        </w:rPr>
        <w:t>载于</w:t>
      </w:r>
      <w:r w:rsidR="00CC48F9" w:rsidRPr="00021077">
        <w:rPr>
          <w:rFonts w:ascii="KaiTi" w:eastAsia="KaiTi" w:hAnsi="KaiTi" w:hint="eastAsia"/>
          <w:sz w:val="21"/>
          <w:szCs w:val="21"/>
        </w:rPr>
        <w:t>文件</w:t>
      </w:r>
      <w:r w:rsidRPr="00021077">
        <w:rPr>
          <w:rFonts w:ascii="KaiTi" w:eastAsia="KaiTi" w:hAnsi="KaiTi" w:hint="eastAsia"/>
          <w:sz w:val="21"/>
          <w:szCs w:val="21"/>
        </w:rPr>
        <w:t>PCT/WG/15/13附件的</w:t>
      </w:r>
      <w:r w:rsidR="002E2540" w:rsidRPr="00021077">
        <w:rPr>
          <w:rFonts w:ascii="KaiTi" w:eastAsia="KaiTi" w:hAnsi="KaiTi" w:hint="eastAsia"/>
          <w:sz w:val="21"/>
          <w:szCs w:val="21"/>
        </w:rPr>
        <w:t>提案</w:t>
      </w:r>
      <w:r w:rsidRPr="00021077">
        <w:rPr>
          <w:rFonts w:ascii="KaiTi" w:eastAsia="KaiTi" w:hAnsi="KaiTi" w:hint="eastAsia"/>
          <w:sz w:val="21"/>
          <w:szCs w:val="21"/>
        </w:rPr>
        <w:t>；以及</w:t>
      </w:r>
    </w:p>
    <w:p w14:paraId="60BDE3FA" w14:textId="3474360E" w:rsidR="00226D9F" w:rsidRPr="00021077" w:rsidRDefault="00AC4CF1" w:rsidP="00021077">
      <w:pPr>
        <w:pStyle w:val="ONUME"/>
        <w:numPr>
          <w:ilvl w:val="2"/>
          <w:numId w:val="5"/>
        </w:numPr>
        <w:tabs>
          <w:tab w:val="clear" w:pos="1701"/>
        </w:tabs>
        <w:overflowPunct w:val="0"/>
        <w:spacing w:afterLines="50" w:after="120" w:line="340" w:lineRule="atLeast"/>
        <w:ind w:left="5530"/>
        <w:jc w:val="both"/>
        <w:rPr>
          <w:rFonts w:ascii="KaiTi" w:eastAsia="KaiTi" w:hAnsi="KaiTi"/>
          <w:sz w:val="21"/>
          <w:szCs w:val="21"/>
        </w:rPr>
      </w:pPr>
      <w:r w:rsidRPr="00021077">
        <w:rPr>
          <w:rFonts w:ascii="KaiTi" w:eastAsia="KaiTi" w:hAnsi="KaiTi" w:hint="eastAsia"/>
          <w:sz w:val="21"/>
          <w:szCs w:val="21"/>
        </w:rPr>
        <w:t>请国际局研究有关仅以电子方式进入国家阶段的问题，并向工作组下届会议提出</w:t>
      </w:r>
      <w:r w:rsidR="002441C0" w:rsidRPr="00021077">
        <w:rPr>
          <w:rFonts w:ascii="KaiTi" w:eastAsia="KaiTi" w:hAnsi="KaiTi" w:hint="eastAsia"/>
          <w:sz w:val="21"/>
          <w:szCs w:val="21"/>
        </w:rPr>
        <w:t>提案</w:t>
      </w:r>
      <w:r w:rsidRPr="00021077">
        <w:rPr>
          <w:rFonts w:ascii="KaiTi" w:eastAsia="KaiTi" w:hAnsi="KaiTi" w:hint="eastAsia"/>
          <w:sz w:val="21"/>
          <w:szCs w:val="21"/>
        </w:rPr>
        <w:t>。</w:t>
      </w:r>
    </w:p>
    <w:p w14:paraId="7C483305" w14:textId="2D54E72A" w:rsidR="00F13D8D" w:rsidRPr="00021077" w:rsidRDefault="004D5353" w:rsidP="00021077">
      <w:pPr>
        <w:pStyle w:val="Endofdocument-Annex"/>
        <w:spacing w:before="720" w:afterLines="50" w:after="120" w:line="340" w:lineRule="atLeast"/>
        <w:rPr>
          <w:rFonts w:ascii="KaiTi" w:eastAsia="KaiTi" w:hAnsi="KaiTi"/>
          <w:sz w:val="21"/>
          <w:szCs w:val="21"/>
        </w:rPr>
        <w:sectPr w:rsidR="00F13D8D" w:rsidRPr="00021077" w:rsidSect="00E73621">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r w:rsidRPr="00021077">
        <w:rPr>
          <w:rFonts w:ascii="KaiTi" w:eastAsia="KaiTi" w:hAnsi="KaiTi"/>
          <w:sz w:val="21"/>
          <w:szCs w:val="21"/>
        </w:rPr>
        <w:t>[</w:t>
      </w:r>
      <w:r w:rsidR="00AC4CF1" w:rsidRPr="00021077">
        <w:rPr>
          <w:rFonts w:ascii="KaiTi" w:eastAsia="KaiTi" w:hAnsi="KaiTi" w:hint="eastAsia"/>
          <w:sz w:val="21"/>
          <w:szCs w:val="21"/>
        </w:rPr>
        <w:t>后接附件一</w:t>
      </w:r>
      <w:r w:rsidRPr="00021077">
        <w:rPr>
          <w:rFonts w:ascii="KaiTi" w:eastAsia="KaiTi" w:hAnsi="KaiTi"/>
          <w:sz w:val="21"/>
          <w:szCs w:val="21"/>
        </w:rPr>
        <w:t>]</w:t>
      </w:r>
    </w:p>
    <w:p w14:paraId="5147165C" w14:textId="637E4ABC" w:rsidR="00CC4996" w:rsidRDefault="00CC4996" w:rsidP="00F13D8D">
      <w:pPr>
        <w:spacing w:after="220"/>
        <w:jc w:val="center"/>
        <w:rPr>
          <w:rFonts w:ascii="SimHei" w:eastAsia="SimHei" w:hAnsi="SimHei"/>
          <w:sz w:val="21"/>
          <w:szCs w:val="21"/>
        </w:rPr>
      </w:pPr>
      <w:bookmarkStart w:id="7" w:name="AxI"/>
      <w:r w:rsidRPr="00F20BD4">
        <w:rPr>
          <w:rFonts w:ascii="SimHei" w:eastAsia="SimHei" w:hAnsi="SimHei" w:hint="eastAsia"/>
          <w:sz w:val="21"/>
          <w:szCs w:val="21"/>
        </w:rPr>
        <w:lastRenderedPageBreak/>
        <w:t>PCT实施细则拟议修正案</w:t>
      </w:r>
    </w:p>
    <w:p w14:paraId="7F060475" w14:textId="77777777" w:rsidR="00F20BD4" w:rsidRPr="00F20BD4" w:rsidRDefault="00F20BD4" w:rsidP="00F13D8D">
      <w:pPr>
        <w:spacing w:after="220"/>
        <w:jc w:val="center"/>
        <w:rPr>
          <w:rFonts w:ascii="SimHei" w:eastAsia="SimHei" w:hAnsi="SimHei"/>
          <w:sz w:val="21"/>
          <w:szCs w:val="21"/>
        </w:rPr>
      </w:pPr>
    </w:p>
    <w:p w14:paraId="36181890" w14:textId="377E78FB" w:rsidR="00F13D8D" w:rsidRPr="00F20BD4" w:rsidRDefault="00CC4996" w:rsidP="00F20BD4">
      <w:pPr>
        <w:pStyle w:val="Endofdocument-Annex"/>
        <w:ind w:left="0"/>
        <w:jc w:val="center"/>
        <w:rPr>
          <w:rFonts w:ascii="SimHei" w:eastAsia="SimHei" w:hAnsi="SimHei"/>
          <w:sz w:val="21"/>
          <w:szCs w:val="21"/>
        </w:rPr>
      </w:pPr>
      <w:r w:rsidRPr="00F20BD4">
        <w:rPr>
          <w:rFonts w:ascii="SimHei" w:eastAsia="SimHei" w:hAnsi="SimHei" w:hint="eastAsia"/>
          <w:sz w:val="21"/>
          <w:szCs w:val="21"/>
        </w:rPr>
        <w:t>目　录</w:t>
      </w:r>
    </w:p>
    <w:p w14:paraId="55732E78" w14:textId="77777777" w:rsidR="001A5243" w:rsidRPr="007F2D34" w:rsidRDefault="001A5243" w:rsidP="00F13D8D">
      <w:pPr>
        <w:spacing w:after="220"/>
        <w:rPr>
          <w:rFonts w:ascii="SimSun" w:hAnsi="SimSun"/>
          <w:sz w:val="21"/>
          <w:szCs w:val="21"/>
        </w:rPr>
      </w:pPr>
    </w:p>
    <w:p w14:paraId="60B336CC" w14:textId="1AB756F2" w:rsidR="00AC6CCB" w:rsidRPr="00E73621" w:rsidRDefault="00B842DE">
      <w:pPr>
        <w:pStyle w:val="TOC1"/>
        <w:tabs>
          <w:tab w:val="right" w:leader="dot" w:pos="9348"/>
        </w:tabs>
        <w:rPr>
          <w:rFonts w:asciiTheme="minorHAnsi" w:eastAsiaTheme="minorEastAsia" w:hAnsiTheme="minorHAnsi" w:cstheme="minorBidi"/>
          <w:noProof/>
          <w:kern w:val="2"/>
          <w:sz w:val="21"/>
          <w:szCs w:val="22"/>
        </w:rPr>
      </w:pPr>
      <w:r w:rsidRPr="007F2D34">
        <w:rPr>
          <w:rFonts w:ascii="SimSun" w:hAnsi="SimSun"/>
          <w:sz w:val="21"/>
          <w:szCs w:val="21"/>
        </w:rPr>
        <w:fldChar w:fldCharType="begin"/>
      </w:r>
      <w:r w:rsidRPr="007F2D34">
        <w:rPr>
          <w:rFonts w:ascii="SimSun" w:hAnsi="SimSun"/>
          <w:sz w:val="21"/>
          <w:szCs w:val="21"/>
        </w:rPr>
        <w:instrText xml:space="preserve"> TOC \h \z \b "AxI" \t "Leg # Title,1,Leg SubRule #,2" </w:instrText>
      </w:r>
      <w:r w:rsidRPr="007F2D34">
        <w:rPr>
          <w:rFonts w:ascii="SimSun" w:hAnsi="SimSun"/>
          <w:sz w:val="21"/>
          <w:szCs w:val="21"/>
        </w:rPr>
        <w:fldChar w:fldCharType="separate"/>
      </w:r>
      <w:hyperlink w:anchor="_Toc115073315" w:history="1">
        <w:r w:rsidR="00AC6CCB" w:rsidRPr="00A20AB7">
          <w:rPr>
            <w:rStyle w:val="Hyperlink"/>
            <w:rFonts w:ascii="SimSun" w:hAnsi="SimSun" w:cs="SimSun"/>
            <w:noProof/>
          </w:rPr>
          <w:t>第89条之二-</w:t>
        </w:r>
        <w:r w:rsidR="00AC6CCB" w:rsidRPr="00A20AB7">
          <w:rPr>
            <w:rStyle w:val="Hyperlink"/>
            <w:rFonts w:ascii="SimSun" w:hAnsi="SimSun"/>
            <w:noProof/>
          </w:rPr>
          <w:t xml:space="preserve"> </w:t>
        </w:r>
        <w:r w:rsidR="00AC6CCB" w:rsidRPr="00A20AB7">
          <w:rPr>
            <w:rStyle w:val="Hyperlink"/>
            <w:rFonts w:ascii="SimSun" w:hAnsi="SimSun" w:cs="SimSun"/>
            <w:noProof/>
          </w:rPr>
          <w:t>国际申请和其他文件用电子形式或以电子方法的提出、处理和传送</w:t>
        </w:r>
        <w:r w:rsidR="00AC6CCB">
          <w:rPr>
            <w:noProof/>
            <w:webHidden/>
          </w:rPr>
          <w:tab/>
        </w:r>
        <w:r w:rsidR="00AC6CCB">
          <w:rPr>
            <w:noProof/>
            <w:webHidden/>
          </w:rPr>
          <w:fldChar w:fldCharType="begin"/>
        </w:r>
        <w:r w:rsidR="00AC6CCB">
          <w:rPr>
            <w:noProof/>
            <w:webHidden/>
          </w:rPr>
          <w:instrText xml:space="preserve"> PAGEREF _Toc115073315 \h </w:instrText>
        </w:r>
        <w:r w:rsidR="00AC6CCB">
          <w:rPr>
            <w:noProof/>
            <w:webHidden/>
          </w:rPr>
        </w:r>
        <w:r w:rsidR="00AC6CCB">
          <w:rPr>
            <w:noProof/>
            <w:webHidden/>
          </w:rPr>
          <w:fldChar w:fldCharType="separate"/>
        </w:r>
        <w:r w:rsidR="00AC6CCB">
          <w:rPr>
            <w:noProof/>
            <w:webHidden/>
          </w:rPr>
          <w:t>2</w:t>
        </w:r>
        <w:r w:rsidR="00AC6CCB">
          <w:rPr>
            <w:noProof/>
            <w:webHidden/>
          </w:rPr>
          <w:fldChar w:fldCharType="end"/>
        </w:r>
      </w:hyperlink>
    </w:p>
    <w:p w14:paraId="564A0DC5" w14:textId="3C8856C1" w:rsidR="00AC6CCB" w:rsidRPr="00E73621" w:rsidRDefault="00B63437">
      <w:pPr>
        <w:pStyle w:val="TOC2"/>
        <w:rPr>
          <w:rFonts w:cstheme="minorBidi"/>
          <w:i w:val="0"/>
          <w:iCs w:val="0"/>
          <w:kern w:val="2"/>
          <w:szCs w:val="22"/>
        </w:rPr>
      </w:pPr>
      <w:hyperlink w:anchor="_Toc115073316" w:history="1">
        <w:r w:rsidR="00AC6CCB" w:rsidRPr="00AC6CCB">
          <w:rPr>
            <w:rStyle w:val="Hyperlink"/>
            <w:i w:val="0"/>
          </w:rPr>
          <w:t>89</w:t>
        </w:r>
        <w:r w:rsidR="00AC6CCB" w:rsidRPr="00AC6CCB">
          <w:rPr>
            <w:rStyle w:val="Hyperlink"/>
            <w:rFonts w:cs="SimSun"/>
            <w:i w:val="0"/>
          </w:rPr>
          <w:t>之二</w:t>
        </w:r>
        <w:r w:rsidR="00AC6CCB" w:rsidRPr="00AC6CCB">
          <w:rPr>
            <w:rStyle w:val="Hyperlink"/>
            <w:i w:val="0"/>
          </w:rPr>
          <w:t>. 1</w:t>
        </w:r>
        <w:r w:rsidR="00AC6CCB" w:rsidRPr="00AC6CCB">
          <w:rPr>
            <w:rStyle w:val="Hyperlink"/>
            <w:rFonts w:ascii="Calibri" w:hAnsi="Calibri" w:cs="Calibri"/>
            <w:i w:val="0"/>
          </w:rPr>
          <w:t>   </w:t>
        </w:r>
        <w:r w:rsidR="00AC6CCB" w:rsidRPr="00AC6CCB">
          <w:rPr>
            <w:rStyle w:val="Hyperlink"/>
            <w:rFonts w:cs="SimSun"/>
            <w:i w:val="0"/>
          </w:rPr>
          <w:t>国际申请</w:t>
        </w:r>
        <w:r w:rsidR="00AC6CCB" w:rsidRPr="00AC6CCB">
          <w:rPr>
            <w:i w:val="0"/>
            <w:webHidden/>
          </w:rPr>
          <w:tab/>
        </w:r>
        <w:r w:rsidR="00AC6CCB" w:rsidRPr="00AC6CCB">
          <w:rPr>
            <w:i w:val="0"/>
            <w:webHidden/>
          </w:rPr>
          <w:fldChar w:fldCharType="begin"/>
        </w:r>
        <w:r w:rsidR="00AC6CCB" w:rsidRPr="00AC6CCB">
          <w:rPr>
            <w:i w:val="0"/>
            <w:webHidden/>
          </w:rPr>
          <w:instrText xml:space="preserve"> PAGEREF _Toc115073316 \h </w:instrText>
        </w:r>
        <w:r w:rsidR="00AC6CCB" w:rsidRPr="00AC6CCB">
          <w:rPr>
            <w:i w:val="0"/>
            <w:webHidden/>
          </w:rPr>
        </w:r>
        <w:r w:rsidR="00AC6CCB" w:rsidRPr="00AC6CCB">
          <w:rPr>
            <w:i w:val="0"/>
            <w:webHidden/>
          </w:rPr>
          <w:fldChar w:fldCharType="separate"/>
        </w:r>
        <w:r w:rsidR="00AC6CCB" w:rsidRPr="00AC6CCB">
          <w:rPr>
            <w:i w:val="0"/>
            <w:webHidden/>
          </w:rPr>
          <w:t>2</w:t>
        </w:r>
        <w:r w:rsidR="00AC6CCB" w:rsidRPr="00AC6CCB">
          <w:rPr>
            <w:i w:val="0"/>
            <w:webHidden/>
          </w:rPr>
          <w:fldChar w:fldCharType="end"/>
        </w:r>
      </w:hyperlink>
    </w:p>
    <w:p w14:paraId="71FF1A5A" w14:textId="25EAC2B2" w:rsidR="00AC6CCB" w:rsidRPr="00E73621" w:rsidRDefault="00B63437">
      <w:pPr>
        <w:pStyle w:val="TOC2"/>
        <w:rPr>
          <w:rFonts w:cstheme="minorBidi"/>
          <w:i w:val="0"/>
          <w:iCs w:val="0"/>
          <w:kern w:val="2"/>
          <w:szCs w:val="22"/>
        </w:rPr>
      </w:pPr>
      <w:hyperlink w:anchor="_Toc115073317" w:history="1">
        <w:r w:rsidR="00AC6CCB" w:rsidRPr="00AC6CCB">
          <w:rPr>
            <w:rStyle w:val="Hyperlink"/>
            <w:i w:val="0"/>
          </w:rPr>
          <w:t>89</w:t>
        </w:r>
        <w:r w:rsidR="00AC6CCB" w:rsidRPr="00AC6CCB">
          <w:rPr>
            <w:rStyle w:val="Hyperlink"/>
            <w:rFonts w:cs="SimSun"/>
            <w:i w:val="0"/>
          </w:rPr>
          <w:t>之二</w:t>
        </w:r>
        <w:r w:rsidR="00AC6CCB" w:rsidRPr="00AC6CCB">
          <w:rPr>
            <w:rStyle w:val="Hyperlink"/>
            <w:i w:val="0"/>
          </w:rPr>
          <w:t>. 2</w:t>
        </w:r>
        <w:r w:rsidR="00AC6CCB" w:rsidRPr="00AC6CCB">
          <w:rPr>
            <w:rStyle w:val="Hyperlink"/>
            <w:rFonts w:ascii="Calibri" w:hAnsi="Calibri" w:cs="Calibri"/>
            <w:i w:val="0"/>
          </w:rPr>
          <w:t>   </w:t>
        </w:r>
        <w:r w:rsidR="00AC6CCB" w:rsidRPr="00AC6CCB">
          <w:rPr>
            <w:rStyle w:val="Hyperlink"/>
            <w:rFonts w:cs="SimSun"/>
            <w:i w:val="0"/>
          </w:rPr>
          <w:t>其他文件</w:t>
        </w:r>
        <w:r w:rsidR="00AC6CCB" w:rsidRPr="00AC6CCB">
          <w:rPr>
            <w:i w:val="0"/>
            <w:webHidden/>
          </w:rPr>
          <w:tab/>
        </w:r>
        <w:r w:rsidR="00AC6CCB" w:rsidRPr="00AC6CCB">
          <w:rPr>
            <w:i w:val="0"/>
            <w:webHidden/>
          </w:rPr>
          <w:fldChar w:fldCharType="begin"/>
        </w:r>
        <w:r w:rsidR="00AC6CCB" w:rsidRPr="00AC6CCB">
          <w:rPr>
            <w:i w:val="0"/>
            <w:webHidden/>
          </w:rPr>
          <w:instrText xml:space="preserve"> PAGEREF _Toc115073317 \h </w:instrText>
        </w:r>
        <w:r w:rsidR="00AC6CCB" w:rsidRPr="00AC6CCB">
          <w:rPr>
            <w:i w:val="0"/>
            <w:webHidden/>
          </w:rPr>
        </w:r>
        <w:r w:rsidR="00AC6CCB" w:rsidRPr="00AC6CCB">
          <w:rPr>
            <w:i w:val="0"/>
            <w:webHidden/>
          </w:rPr>
          <w:fldChar w:fldCharType="separate"/>
        </w:r>
        <w:r w:rsidR="00AC6CCB" w:rsidRPr="00AC6CCB">
          <w:rPr>
            <w:i w:val="0"/>
            <w:webHidden/>
          </w:rPr>
          <w:t>2</w:t>
        </w:r>
        <w:r w:rsidR="00AC6CCB" w:rsidRPr="00AC6CCB">
          <w:rPr>
            <w:i w:val="0"/>
            <w:webHidden/>
          </w:rPr>
          <w:fldChar w:fldCharType="end"/>
        </w:r>
      </w:hyperlink>
    </w:p>
    <w:p w14:paraId="62A2DC17" w14:textId="5EE41F67" w:rsidR="00AC6CCB" w:rsidRPr="00E73621" w:rsidRDefault="00B63437">
      <w:pPr>
        <w:pStyle w:val="TOC2"/>
        <w:rPr>
          <w:rFonts w:cstheme="minorBidi"/>
          <w:i w:val="0"/>
          <w:iCs w:val="0"/>
          <w:kern w:val="2"/>
          <w:szCs w:val="22"/>
        </w:rPr>
      </w:pPr>
      <w:hyperlink w:anchor="_Toc115073318" w:history="1">
        <w:r w:rsidR="00AC6CCB" w:rsidRPr="00AC6CCB">
          <w:rPr>
            <w:rStyle w:val="Hyperlink"/>
            <w:i w:val="0"/>
          </w:rPr>
          <w:t>89</w:t>
        </w:r>
        <w:r w:rsidR="00AC6CCB" w:rsidRPr="00AC6CCB">
          <w:rPr>
            <w:rStyle w:val="Hyperlink"/>
            <w:rFonts w:cs="SimSun"/>
            <w:i w:val="0"/>
          </w:rPr>
          <w:t>之二</w:t>
        </w:r>
        <w:r w:rsidR="00AC6CCB" w:rsidRPr="00AC6CCB">
          <w:rPr>
            <w:rStyle w:val="Hyperlink"/>
            <w:i w:val="0"/>
          </w:rPr>
          <w:t>. 3</w:t>
        </w:r>
        <w:r w:rsidR="00AC6CCB" w:rsidRPr="00AC6CCB">
          <w:rPr>
            <w:rStyle w:val="Hyperlink"/>
            <w:rFonts w:ascii="Calibri" w:hAnsi="Calibri" w:cs="Calibri"/>
            <w:i w:val="0"/>
          </w:rPr>
          <w:t>   </w:t>
        </w:r>
        <w:r w:rsidR="00AC6CCB" w:rsidRPr="00AC6CCB">
          <w:rPr>
            <w:rStyle w:val="Hyperlink"/>
            <w:rFonts w:cs="SimSun"/>
            <w:i w:val="0"/>
          </w:rPr>
          <w:t>各局之间的送达</w:t>
        </w:r>
        <w:r w:rsidR="00AC6CCB" w:rsidRPr="00AC6CCB">
          <w:rPr>
            <w:i w:val="0"/>
            <w:webHidden/>
          </w:rPr>
          <w:tab/>
        </w:r>
        <w:r w:rsidR="00AC6CCB" w:rsidRPr="00AC6CCB">
          <w:rPr>
            <w:i w:val="0"/>
            <w:webHidden/>
          </w:rPr>
          <w:fldChar w:fldCharType="begin"/>
        </w:r>
        <w:r w:rsidR="00AC6CCB" w:rsidRPr="00AC6CCB">
          <w:rPr>
            <w:i w:val="0"/>
            <w:webHidden/>
          </w:rPr>
          <w:instrText xml:space="preserve"> PAGEREF _Toc115073318 \h </w:instrText>
        </w:r>
        <w:r w:rsidR="00AC6CCB" w:rsidRPr="00AC6CCB">
          <w:rPr>
            <w:i w:val="0"/>
            <w:webHidden/>
          </w:rPr>
        </w:r>
        <w:r w:rsidR="00AC6CCB" w:rsidRPr="00AC6CCB">
          <w:rPr>
            <w:i w:val="0"/>
            <w:webHidden/>
          </w:rPr>
          <w:fldChar w:fldCharType="separate"/>
        </w:r>
        <w:r w:rsidR="00AC6CCB" w:rsidRPr="00AC6CCB">
          <w:rPr>
            <w:i w:val="0"/>
            <w:webHidden/>
          </w:rPr>
          <w:t>2</w:t>
        </w:r>
        <w:r w:rsidR="00AC6CCB" w:rsidRPr="00AC6CCB">
          <w:rPr>
            <w:i w:val="0"/>
            <w:webHidden/>
          </w:rPr>
          <w:fldChar w:fldCharType="end"/>
        </w:r>
      </w:hyperlink>
    </w:p>
    <w:p w14:paraId="42D6CD99" w14:textId="63020CD5" w:rsidR="001A5243" w:rsidRPr="007F2D34" w:rsidRDefault="00B842DE" w:rsidP="00F13D8D">
      <w:pPr>
        <w:spacing w:after="220"/>
        <w:rPr>
          <w:rFonts w:ascii="SimSun" w:hAnsi="SimSun"/>
          <w:sz w:val="21"/>
          <w:szCs w:val="21"/>
        </w:rPr>
      </w:pPr>
      <w:r w:rsidRPr="007F2D34">
        <w:rPr>
          <w:rFonts w:ascii="SimSun" w:hAnsi="SimSun"/>
          <w:sz w:val="21"/>
          <w:szCs w:val="21"/>
        </w:rPr>
        <w:fldChar w:fldCharType="end"/>
      </w:r>
    </w:p>
    <w:p w14:paraId="459A2D17" w14:textId="77777777" w:rsidR="001A5243" w:rsidRPr="007F2D34" w:rsidRDefault="001A5243" w:rsidP="00F13D8D">
      <w:pPr>
        <w:spacing w:after="220"/>
        <w:rPr>
          <w:rFonts w:ascii="SimSun" w:hAnsi="SimSun"/>
          <w:sz w:val="21"/>
          <w:szCs w:val="21"/>
        </w:rPr>
      </w:pPr>
    </w:p>
    <w:p w14:paraId="46C0A246" w14:textId="692C3EE9" w:rsidR="00F13D8D" w:rsidRPr="007F2D34" w:rsidRDefault="00C54167" w:rsidP="001A5243">
      <w:pPr>
        <w:pStyle w:val="LegTitle"/>
        <w:pageBreakBefore/>
        <w:rPr>
          <w:rFonts w:ascii="SimSun" w:eastAsia="SimSun" w:hAnsi="SimSun"/>
          <w:sz w:val="21"/>
          <w:szCs w:val="21"/>
          <w:lang w:eastAsia="zh-CN"/>
        </w:rPr>
      </w:pPr>
      <w:bookmarkStart w:id="8" w:name="_Toc115073315"/>
      <w:r w:rsidRPr="007F2D34">
        <w:rPr>
          <w:rFonts w:ascii="SimSun" w:eastAsia="SimSun" w:hAnsi="SimSun" w:cs="SimSun" w:hint="eastAsia"/>
          <w:sz w:val="21"/>
          <w:szCs w:val="21"/>
          <w:lang w:eastAsia="zh-CN"/>
        </w:rPr>
        <w:lastRenderedPageBreak/>
        <w:t>第8</w:t>
      </w:r>
      <w:r w:rsidRPr="007F2D34">
        <w:rPr>
          <w:rFonts w:ascii="SimSun" w:eastAsia="SimSun" w:hAnsi="SimSun" w:cs="SimSun"/>
          <w:sz w:val="21"/>
          <w:szCs w:val="21"/>
          <w:lang w:eastAsia="zh-CN"/>
        </w:rPr>
        <w:t>9</w:t>
      </w:r>
      <w:r w:rsidRPr="007F2D34">
        <w:rPr>
          <w:rFonts w:ascii="SimSun" w:eastAsia="SimSun" w:hAnsi="SimSun" w:cs="SimSun" w:hint="eastAsia"/>
          <w:sz w:val="21"/>
          <w:szCs w:val="21"/>
          <w:lang w:eastAsia="zh-CN"/>
        </w:rPr>
        <w:t>条之二</w:t>
      </w:r>
      <w:r w:rsidR="00F20BD4">
        <w:rPr>
          <w:rFonts w:ascii="SimSun" w:eastAsia="SimSun" w:hAnsi="SimSun" w:cs="SimSun" w:hint="eastAsia"/>
          <w:sz w:val="21"/>
          <w:szCs w:val="21"/>
          <w:lang w:eastAsia="zh-CN"/>
        </w:rPr>
        <w:t>-</w:t>
      </w:r>
      <w:r w:rsidR="00F13D8D" w:rsidRPr="007F2D34">
        <w:rPr>
          <w:rFonts w:ascii="SimSun" w:eastAsia="SimSun" w:hAnsi="SimSun"/>
          <w:sz w:val="21"/>
          <w:szCs w:val="21"/>
          <w:lang w:eastAsia="zh-CN"/>
        </w:rPr>
        <w:br/>
      </w:r>
      <w:r w:rsidRPr="007F2D34">
        <w:rPr>
          <w:rFonts w:ascii="SimSun" w:eastAsia="SimSun" w:hAnsi="SimSun" w:cs="SimSun" w:hint="eastAsia"/>
          <w:sz w:val="21"/>
          <w:szCs w:val="21"/>
          <w:lang w:eastAsia="zh-CN"/>
        </w:rPr>
        <w:t>国际申请和其他文件用电子形式或以电子方法的提出、处理和传送</w:t>
      </w:r>
      <w:bookmarkEnd w:id="8"/>
    </w:p>
    <w:p w14:paraId="671E25E1" w14:textId="70613294" w:rsidR="00F13D8D" w:rsidRPr="00F20BD4" w:rsidRDefault="00F13D8D" w:rsidP="00F13D8D">
      <w:pPr>
        <w:pStyle w:val="LegSubRule"/>
        <w:keepLines w:val="0"/>
        <w:outlineLvl w:val="0"/>
        <w:rPr>
          <w:rFonts w:ascii="KaiTi" w:eastAsia="KaiTi" w:hAnsi="KaiTi"/>
          <w:sz w:val="21"/>
          <w:szCs w:val="21"/>
          <w:lang w:eastAsia="zh-CN"/>
        </w:rPr>
      </w:pPr>
      <w:bookmarkStart w:id="9" w:name="_Toc50028897"/>
      <w:bookmarkStart w:id="10" w:name="_Toc71915893"/>
      <w:bookmarkStart w:id="11" w:name="_Toc97741904"/>
      <w:bookmarkStart w:id="12" w:name="_Toc104211189"/>
      <w:bookmarkStart w:id="13" w:name="_Toc115073316"/>
      <w:r w:rsidRPr="00F20BD4">
        <w:rPr>
          <w:rFonts w:ascii="KaiTi" w:eastAsia="KaiTi" w:hAnsi="KaiTi"/>
          <w:sz w:val="21"/>
          <w:szCs w:val="21"/>
          <w:lang w:eastAsia="zh-CN"/>
        </w:rPr>
        <w:t>89</w:t>
      </w:r>
      <w:r w:rsidR="00115959" w:rsidRPr="00F20BD4">
        <w:rPr>
          <w:rFonts w:ascii="KaiTi" w:eastAsia="KaiTi" w:hAnsi="KaiTi" w:cs="SimSun" w:hint="eastAsia"/>
          <w:sz w:val="21"/>
          <w:szCs w:val="21"/>
          <w:lang w:eastAsia="zh-CN"/>
        </w:rPr>
        <w:t>之二</w:t>
      </w:r>
      <w:r w:rsidRPr="00F20BD4">
        <w:rPr>
          <w:rFonts w:ascii="KaiTi" w:eastAsia="KaiTi" w:hAnsi="KaiTi"/>
          <w:sz w:val="21"/>
          <w:szCs w:val="21"/>
          <w:lang w:eastAsia="zh-CN"/>
        </w:rPr>
        <w:t>.</w:t>
      </w:r>
      <w:r w:rsidR="00115959" w:rsidRPr="00F20BD4">
        <w:rPr>
          <w:rFonts w:ascii="KaiTi" w:eastAsia="KaiTi" w:hAnsi="KaiTi"/>
          <w:sz w:val="21"/>
          <w:szCs w:val="21"/>
          <w:lang w:eastAsia="zh-CN"/>
        </w:rPr>
        <w:t xml:space="preserve"> </w:t>
      </w:r>
      <w:r w:rsidRPr="00F20BD4">
        <w:rPr>
          <w:rFonts w:ascii="KaiTi" w:eastAsia="KaiTi" w:hAnsi="KaiTi"/>
          <w:sz w:val="21"/>
          <w:szCs w:val="21"/>
          <w:lang w:eastAsia="zh-CN"/>
        </w:rPr>
        <w:t>1</w:t>
      </w:r>
      <w:r w:rsidRPr="00F20BD4">
        <w:rPr>
          <w:rFonts w:ascii="Calibri" w:eastAsia="KaiTi" w:hAnsi="Calibri" w:cs="Calibri"/>
          <w:sz w:val="21"/>
          <w:szCs w:val="21"/>
          <w:lang w:eastAsia="zh-CN"/>
        </w:rPr>
        <w:t>   </w:t>
      </w:r>
      <w:bookmarkEnd w:id="9"/>
      <w:bookmarkEnd w:id="10"/>
      <w:bookmarkEnd w:id="11"/>
      <w:r w:rsidR="00115959" w:rsidRPr="00F20BD4">
        <w:rPr>
          <w:rFonts w:ascii="KaiTi" w:eastAsia="KaiTi" w:hAnsi="KaiTi" w:cs="SimSun" w:hint="eastAsia"/>
          <w:sz w:val="21"/>
          <w:szCs w:val="21"/>
          <w:lang w:eastAsia="zh-CN"/>
        </w:rPr>
        <w:t>国际申请</w:t>
      </w:r>
      <w:bookmarkEnd w:id="12"/>
      <w:bookmarkEnd w:id="13"/>
    </w:p>
    <w:p w14:paraId="0AA00966" w14:textId="6CFA0204" w:rsidR="00F13D8D" w:rsidRPr="007F2D34" w:rsidRDefault="00F13D8D" w:rsidP="00F20BD4">
      <w:pPr>
        <w:pStyle w:val="Lega"/>
        <w:jc w:val="both"/>
        <w:rPr>
          <w:rFonts w:ascii="SimSun" w:eastAsia="SimSun" w:hAnsi="SimSun"/>
          <w:sz w:val="21"/>
          <w:szCs w:val="21"/>
          <w:lang w:eastAsia="zh-CN"/>
        </w:rPr>
      </w:pPr>
      <w:r w:rsidRPr="007F2D34">
        <w:rPr>
          <w:rFonts w:ascii="SimSun" w:eastAsia="SimSun" w:hAnsi="SimSun"/>
          <w:sz w:val="21"/>
          <w:szCs w:val="21"/>
          <w:lang w:eastAsia="zh-CN"/>
        </w:rPr>
        <w:tab/>
        <w:t>(a) </w:t>
      </w:r>
      <w:r w:rsidR="00020D20" w:rsidRPr="007F2D34">
        <w:rPr>
          <w:rFonts w:ascii="SimSun" w:eastAsia="SimSun" w:hAnsi="SimSun"/>
          <w:sz w:val="21"/>
          <w:szCs w:val="21"/>
          <w:lang w:eastAsia="zh-CN"/>
        </w:rPr>
        <w:t xml:space="preserve"> </w:t>
      </w:r>
      <w:r w:rsidR="004B6138" w:rsidRPr="007F2D34">
        <w:rPr>
          <w:rFonts w:ascii="SimSun" w:eastAsia="SimSun" w:hAnsi="SimSun" w:cs="SimSun" w:hint="eastAsia"/>
          <w:sz w:val="21"/>
          <w:szCs w:val="21"/>
          <w:lang w:eastAsia="zh-CN"/>
        </w:rPr>
        <w:t>除</w:t>
      </w:r>
      <w:r w:rsidR="004B6138" w:rsidRPr="007F2D34">
        <w:rPr>
          <w:rFonts w:ascii="SimSun" w:eastAsia="SimSun" w:hAnsi="SimSun" w:hint="eastAsia"/>
          <w:sz w:val="21"/>
          <w:szCs w:val="21"/>
          <w:lang w:eastAsia="zh-CN"/>
        </w:rPr>
        <w:t>(b)</w:t>
      </w:r>
      <w:r w:rsidR="004B6138" w:rsidRPr="007F2D34">
        <w:rPr>
          <w:rFonts w:ascii="SimSun" w:eastAsia="SimSun" w:hAnsi="SimSun" w:cs="SimSun" w:hint="eastAsia"/>
          <w:sz w:val="21"/>
          <w:szCs w:val="21"/>
          <w:lang w:eastAsia="zh-CN"/>
        </w:rPr>
        <w:t>至</w:t>
      </w:r>
      <w:r w:rsidR="004B6138" w:rsidRPr="007F2D34">
        <w:rPr>
          <w:rFonts w:ascii="SimSun" w:eastAsia="SimSun" w:hAnsi="SimSun" w:hint="eastAsia"/>
          <w:sz w:val="21"/>
          <w:szCs w:val="21"/>
          <w:lang w:eastAsia="zh-CN"/>
        </w:rPr>
        <w:t>(e)</w:t>
      </w:r>
      <w:r w:rsidR="004B6138" w:rsidRPr="007F2D34">
        <w:rPr>
          <w:rFonts w:ascii="SimSun" w:eastAsia="SimSun" w:hAnsi="SimSun" w:cs="SimSun" w:hint="eastAsia"/>
          <w:sz w:val="21"/>
          <w:szCs w:val="21"/>
          <w:lang w:eastAsia="zh-CN"/>
        </w:rPr>
        <w:t>另有规定外，按照行政规程，国际申请可以用电子形式或以电子方法提出和处理</w:t>
      </w:r>
      <w:r w:rsidR="004B6138" w:rsidRPr="007F2D34">
        <w:rPr>
          <w:rStyle w:val="Deletedtext"/>
          <w:rFonts w:ascii="SimSun" w:eastAsia="SimSun" w:hAnsi="SimSun" w:cs="SimSun" w:hint="eastAsia"/>
          <w:sz w:val="21"/>
          <w:szCs w:val="21"/>
          <w:lang w:eastAsia="zh-CN"/>
        </w:rPr>
        <w:t>，条件是任何受理局应允许用纸件形式提出国际申请</w:t>
      </w:r>
      <w:r w:rsidR="004B6138" w:rsidRPr="007F2D34">
        <w:rPr>
          <w:rFonts w:ascii="SimSun" w:eastAsia="SimSun" w:hAnsi="SimSun" w:cs="SimSun" w:hint="eastAsia"/>
          <w:sz w:val="21"/>
          <w:szCs w:val="21"/>
          <w:lang w:eastAsia="zh-CN"/>
        </w:rPr>
        <w:t>。</w:t>
      </w:r>
    </w:p>
    <w:p w14:paraId="38954DAB" w14:textId="22E220A1" w:rsidR="00F13D8D" w:rsidRPr="007F2D34" w:rsidRDefault="00F13D8D" w:rsidP="00F20BD4">
      <w:pPr>
        <w:pStyle w:val="Lega"/>
        <w:jc w:val="both"/>
        <w:rPr>
          <w:rFonts w:ascii="SimSun" w:eastAsia="SimSun" w:hAnsi="SimSun"/>
          <w:strike/>
          <w:color w:val="FF0000"/>
          <w:sz w:val="21"/>
          <w:szCs w:val="21"/>
          <w:lang w:eastAsia="zh-CN"/>
        </w:rPr>
      </w:pPr>
      <w:r w:rsidRPr="007F2D34">
        <w:rPr>
          <w:rFonts w:ascii="SimSun" w:eastAsia="SimSun" w:hAnsi="SimSun"/>
          <w:sz w:val="21"/>
          <w:szCs w:val="21"/>
          <w:lang w:eastAsia="zh-CN"/>
        </w:rPr>
        <w:tab/>
        <w:t>(b)</w:t>
      </w:r>
      <w:r w:rsidR="00020D20" w:rsidRPr="007F2D34">
        <w:rPr>
          <w:rFonts w:ascii="SimSun" w:eastAsia="SimSun" w:hAnsi="SimSun"/>
          <w:sz w:val="21"/>
          <w:szCs w:val="21"/>
          <w:lang w:eastAsia="zh-CN"/>
        </w:rPr>
        <w:t xml:space="preserve"> </w:t>
      </w:r>
      <w:r w:rsidR="004B6138" w:rsidRPr="007F2D34">
        <w:rPr>
          <w:rFonts w:ascii="SimSun" w:eastAsia="SimSun" w:hAnsi="SimSun" w:hint="eastAsia"/>
          <w:sz w:val="21"/>
          <w:szCs w:val="21"/>
          <w:lang w:eastAsia="zh-CN"/>
        </w:rPr>
        <w:t xml:space="preserve"> </w:t>
      </w:r>
      <w:r w:rsidR="00BA553E" w:rsidRPr="007F2D34">
        <w:rPr>
          <w:rFonts w:ascii="SimSun" w:eastAsia="SimSun" w:hAnsi="SimSun"/>
          <w:sz w:val="21"/>
          <w:szCs w:val="21"/>
          <w:lang w:eastAsia="zh-CN"/>
        </w:rPr>
        <w:t>[</w:t>
      </w:r>
      <w:r w:rsidR="00BA553E" w:rsidRPr="007F2D34">
        <w:rPr>
          <w:rFonts w:ascii="SimSun" w:eastAsia="SimSun" w:hAnsi="SimSun" w:cs="SimSun" w:hint="eastAsia"/>
          <w:sz w:val="21"/>
          <w:szCs w:val="21"/>
          <w:lang w:eastAsia="zh-CN"/>
        </w:rPr>
        <w:t>无变化</w:t>
      </w:r>
      <w:r w:rsidR="00BA553E" w:rsidRPr="007F2D34">
        <w:rPr>
          <w:rFonts w:ascii="SimSun" w:eastAsia="SimSun" w:hAnsi="SimSun"/>
          <w:sz w:val="21"/>
          <w:szCs w:val="21"/>
          <w:lang w:eastAsia="zh-CN"/>
        </w:rPr>
        <w:t xml:space="preserve">] </w:t>
      </w:r>
      <w:r w:rsidR="004B6138" w:rsidRPr="007F2D34">
        <w:rPr>
          <w:rFonts w:ascii="SimSun" w:eastAsia="SimSun" w:hAnsi="SimSun" w:cs="SimSun" w:hint="eastAsia"/>
          <w:sz w:val="21"/>
          <w:szCs w:val="21"/>
          <w:lang w:eastAsia="zh-CN"/>
        </w:rPr>
        <w:t>除行政规程另有特别规定外，本细则的规定比照适用于用电子形式或以电子方法提出的国际申请。</w:t>
      </w:r>
    </w:p>
    <w:p w14:paraId="52D17B20" w14:textId="7CFD4419" w:rsidR="00F13D8D" w:rsidRPr="007F2D34" w:rsidRDefault="00F13D8D" w:rsidP="00F20BD4">
      <w:pPr>
        <w:pStyle w:val="Lega"/>
        <w:jc w:val="both"/>
        <w:rPr>
          <w:rFonts w:ascii="SimSun" w:eastAsia="SimSun" w:hAnsi="SimSun"/>
          <w:sz w:val="21"/>
          <w:szCs w:val="21"/>
          <w:lang w:eastAsia="zh-CN"/>
        </w:rPr>
      </w:pPr>
      <w:r w:rsidRPr="007F2D34">
        <w:rPr>
          <w:rFonts w:ascii="SimSun" w:eastAsia="SimSun" w:hAnsi="SimSun"/>
          <w:sz w:val="21"/>
          <w:szCs w:val="21"/>
          <w:lang w:eastAsia="zh-CN"/>
        </w:rPr>
        <w:tab/>
        <w:t xml:space="preserve">(c)  </w:t>
      </w:r>
      <w:r w:rsidR="00BA553E" w:rsidRPr="007F2D34">
        <w:rPr>
          <w:rFonts w:ascii="SimSun" w:eastAsia="SimSun" w:hAnsi="SimSun"/>
          <w:sz w:val="21"/>
          <w:szCs w:val="21"/>
          <w:lang w:eastAsia="zh-CN"/>
        </w:rPr>
        <w:t>[</w:t>
      </w:r>
      <w:r w:rsidR="00BA553E" w:rsidRPr="007F2D34">
        <w:rPr>
          <w:rFonts w:ascii="SimSun" w:eastAsia="SimSun" w:hAnsi="SimSun" w:cs="SimSun" w:hint="eastAsia"/>
          <w:sz w:val="21"/>
          <w:szCs w:val="21"/>
          <w:lang w:eastAsia="zh-CN"/>
        </w:rPr>
        <w:t>无变化</w:t>
      </w:r>
      <w:r w:rsidR="00BA553E" w:rsidRPr="007F2D34">
        <w:rPr>
          <w:rFonts w:ascii="SimSun" w:eastAsia="SimSun" w:hAnsi="SimSun"/>
          <w:sz w:val="21"/>
          <w:szCs w:val="21"/>
          <w:lang w:eastAsia="zh-CN"/>
        </w:rPr>
        <w:t xml:space="preserve">] </w:t>
      </w:r>
      <w:r w:rsidR="004B6138" w:rsidRPr="007F2D34">
        <w:rPr>
          <w:rFonts w:ascii="SimSun" w:eastAsia="SimSun" w:hAnsi="SimSun" w:cs="SimSun" w:hint="eastAsia"/>
          <w:sz w:val="21"/>
          <w:szCs w:val="21"/>
          <w:lang w:eastAsia="zh-CN"/>
        </w:rPr>
        <w:t>行政规程应对全部或部分用电子形式或以电子方法提出的国际申请的提出和处理制定规定和要求，包括但不限于有关的收件通知，给予国际申请日的程序、形式要求及不符合这些要求的后果，文件的签字，文件的证明方法以及与各局和单位通信的当事人的识别方法，以及条约第</w:t>
      </w:r>
      <w:r w:rsidR="004B6138" w:rsidRPr="007F2D34">
        <w:rPr>
          <w:rFonts w:ascii="SimSun" w:eastAsia="SimSun" w:hAnsi="SimSun" w:hint="eastAsia"/>
          <w:sz w:val="21"/>
          <w:szCs w:val="21"/>
          <w:lang w:eastAsia="zh-CN"/>
        </w:rPr>
        <w:t>12</w:t>
      </w:r>
      <w:r w:rsidR="004B6138" w:rsidRPr="007F2D34">
        <w:rPr>
          <w:rFonts w:ascii="SimSun" w:eastAsia="SimSun" w:hAnsi="SimSun" w:cs="SimSun" w:hint="eastAsia"/>
          <w:sz w:val="21"/>
          <w:szCs w:val="21"/>
          <w:lang w:eastAsia="zh-CN"/>
        </w:rPr>
        <w:t>条对受理本、登记本和检索本的操作，并且可以包含对用不同语言提出的国际申请的不同规定和要求。</w:t>
      </w:r>
    </w:p>
    <w:p w14:paraId="496D6AF1" w14:textId="59123D4A" w:rsidR="00F13D8D" w:rsidRPr="007F2D34" w:rsidRDefault="00F13D8D" w:rsidP="00F20BD4">
      <w:pPr>
        <w:pStyle w:val="Lega"/>
        <w:jc w:val="both"/>
        <w:rPr>
          <w:rFonts w:ascii="SimSun" w:eastAsia="SimSun" w:hAnsi="SimSun"/>
          <w:sz w:val="21"/>
          <w:szCs w:val="21"/>
          <w:lang w:eastAsia="zh-CN"/>
        </w:rPr>
      </w:pPr>
      <w:r w:rsidRPr="007F2D34">
        <w:rPr>
          <w:rFonts w:ascii="SimSun" w:eastAsia="SimSun" w:hAnsi="SimSun"/>
          <w:sz w:val="21"/>
          <w:szCs w:val="21"/>
          <w:lang w:eastAsia="zh-CN"/>
        </w:rPr>
        <w:tab/>
        <w:t xml:space="preserve">(d) </w:t>
      </w:r>
      <w:r w:rsidR="00F51618" w:rsidRPr="007F2D34">
        <w:rPr>
          <w:rFonts w:ascii="SimSun" w:eastAsia="SimSun" w:hAnsi="SimSun" w:hint="eastAsia"/>
          <w:sz w:val="21"/>
          <w:szCs w:val="21"/>
          <w:lang w:eastAsia="zh-CN"/>
        </w:rPr>
        <w:t xml:space="preserve"> </w:t>
      </w:r>
      <w:r w:rsidR="00BA553E" w:rsidRPr="007F2D34">
        <w:rPr>
          <w:rFonts w:ascii="SimSun" w:eastAsia="SimSun" w:hAnsi="SimSun"/>
          <w:sz w:val="21"/>
          <w:szCs w:val="21"/>
          <w:lang w:eastAsia="zh-CN"/>
        </w:rPr>
        <w:t>[</w:t>
      </w:r>
      <w:r w:rsidR="00BA553E" w:rsidRPr="007F2D34">
        <w:rPr>
          <w:rFonts w:ascii="SimSun" w:eastAsia="SimSun" w:hAnsi="SimSun" w:cs="SimSun" w:hint="eastAsia"/>
          <w:sz w:val="21"/>
          <w:szCs w:val="21"/>
          <w:lang w:eastAsia="zh-CN"/>
        </w:rPr>
        <w:t>无变化</w:t>
      </w:r>
      <w:r w:rsidR="00BA553E" w:rsidRPr="007F2D34">
        <w:rPr>
          <w:rFonts w:ascii="SimSun" w:eastAsia="SimSun" w:hAnsi="SimSun"/>
          <w:sz w:val="21"/>
          <w:szCs w:val="21"/>
          <w:lang w:eastAsia="zh-CN"/>
        </w:rPr>
        <w:t xml:space="preserve">] </w:t>
      </w:r>
      <w:r w:rsidR="00F51618" w:rsidRPr="007F2D34">
        <w:rPr>
          <w:rFonts w:ascii="SimSun" w:eastAsia="SimSun" w:hAnsi="SimSun" w:cs="SimSun" w:hint="eastAsia"/>
          <w:sz w:val="21"/>
          <w:szCs w:val="21"/>
          <w:lang w:eastAsia="zh-CN"/>
        </w:rPr>
        <w:t>任何国家局或政府间组织均无义务受理或处理用电子形式或以电子方法提出的国际申请，除非它已通知国际局准备按行政规程中适用的规定受理或处理用电子形式或以电子方法提出的国际申请。国际局应将得到的这种通知的信息在公报上予以公布。</w:t>
      </w:r>
    </w:p>
    <w:p w14:paraId="05AC841C" w14:textId="2C1AF1D1" w:rsidR="00F13D8D" w:rsidRPr="007F2D34" w:rsidRDefault="00F13D8D" w:rsidP="00F20BD4">
      <w:pPr>
        <w:pStyle w:val="Lega"/>
        <w:jc w:val="both"/>
        <w:rPr>
          <w:rStyle w:val="InsertedText"/>
          <w:rFonts w:ascii="SimSun" w:eastAsia="SimSun" w:hAnsi="SimSun"/>
          <w:sz w:val="21"/>
          <w:szCs w:val="21"/>
          <w:lang w:eastAsia="zh-CN"/>
        </w:rPr>
      </w:pPr>
      <w:r w:rsidRPr="007F2D34">
        <w:rPr>
          <w:rFonts w:ascii="SimSun" w:eastAsia="SimSun" w:hAnsi="SimSun"/>
          <w:sz w:val="21"/>
          <w:szCs w:val="21"/>
          <w:lang w:eastAsia="zh-CN"/>
        </w:rPr>
        <w:tab/>
      </w:r>
      <w:r w:rsidR="00DA4E0B" w:rsidRPr="007F2D34">
        <w:rPr>
          <w:rStyle w:val="InsertedText"/>
          <w:rFonts w:ascii="SimSun" w:eastAsia="SimSun" w:hAnsi="SimSun" w:cs="SimSun"/>
          <w:sz w:val="21"/>
          <w:szCs w:val="21"/>
          <w:lang w:eastAsia="zh-CN"/>
        </w:rPr>
        <w:t>(</w:t>
      </w:r>
      <w:r w:rsidRPr="007F2D34">
        <w:rPr>
          <w:rStyle w:val="InsertedText"/>
          <w:rFonts w:ascii="SimSun" w:eastAsia="SimSun" w:hAnsi="SimSun"/>
          <w:sz w:val="21"/>
          <w:szCs w:val="21"/>
          <w:lang w:eastAsia="zh-CN"/>
        </w:rPr>
        <w:t>d</w:t>
      </w:r>
      <w:r w:rsidR="00455F41" w:rsidRPr="007F2D34">
        <w:rPr>
          <w:rStyle w:val="InsertedText"/>
          <w:rFonts w:ascii="SimSun" w:eastAsia="SimSun" w:hAnsi="SimSun" w:cs="SimSun" w:hint="eastAsia"/>
          <w:sz w:val="21"/>
          <w:szCs w:val="21"/>
          <w:lang w:eastAsia="zh-CN"/>
        </w:rPr>
        <w:t>之二</w:t>
      </w:r>
      <w:r w:rsidR="00DA4E0B" w:rsidRPr="007F2D34">
        <w:rPr>
          <w:rStyle w:val="InsertedText"/>
          <w:rFonts w:ascii="SimSun" w:eastAsia="SimSun" w:hAnsi="SimSun" w:cs="SimSun" w:hint="eastAsia"/>
          <w:sz w:val="21"/>
          <w:szCs w:val="21"/>
          <w:lang w:eastAsia="zh-CN"/>
        </w:rPr>
        <w:t>)</w:t>
      </w:r>
      <w:r w:rsidRPr="007F2D34">
        <w:rPr>
          <w:rStyle w:val="InsertedText"/>
          <w:rFonts w:ascii="SimSun" w:eastAsia="SimSun" w:hAnsi="SimSun"/>
          <w:sz w:val="21"/>
          <w:szCs w:val="21"/>
          <w:lang w:eastAsia="zh-CN"/>
        </w:rPr>
        <w:t xml:space="preserve">  </w:t>
      </w:r>
      <w:r w:rsidR="00BA553E" w:rsidRPr="007F2D34">
        <w:rPr>
          <w:rStyle w:val="InsertedText"/>
          <w:rFonts w:ascii="SimSun" w:eastAsia="SimSun" w:hAnsi="SimSun" w:cs="SimSun" w:hint="eastAsia"/>
          <w:sz w:val="21"/>
          <w:szCs w:val="21"/>
          <w:lang w:eastAsia="zh-CN"/>
        </w:rPr>
        <w:t>根据（</w:t>
      </w:r>
      <w:r w:rsidR="00BA553E" w:rsidRPr="007F2D34">
        <w:rPr>
          <w:rStyle w:val="InsertedText"/>
          <w:rFonts w:ascii="SimSun" w:eastAsia="SimSun" w:hAnsi="SimSun" w:cs="SimSun"/>
          <w:sz w:val="21"/>
          <w:szCs w:val="21"/>
          <w:lang w:eastAsia="zh-CN"/>
        </w:rPr>
        <w:t>d</w:t>
      </w:r>
      <w:r w:rsidR="00BA553E" w:rsidRPr="007F2D34">
        <w:rPr>
          <w:rStyle w:val="InsertedText"/>
          <w:rFonts w:ascii="SimSun" w:eastAsia="SimSun" w:hAnsi="SimSun" w:cs="SimSun" w:hint="eastAsia"/>
          <w:sz w:val="21"/>
          <w:szCs w:val="21"/>
          <w:lang w:eastAsia="zh-CN"/>
        </w:rPr>
        <w:t>）作出通知的主管局可以通知国际局，它只受理用电子形式或以电子方法提出的国际申请。</w:t>
      </w:r>
      <w:r w:rsidR="00455F41" w:rsidRPr="007F2D34">
        <w:rPr>
          <w:rStyle w:val="InsertedText"/>
          <w:rFonts w:ascii="SimSun" w:eastAsia="SimSun" w:hAnsi="SimSun" w:cs="SimSun" w:hint="eastAsia"/>
          <w:sz w:val="21"/>
          <w:szCs w:val="21"/>
          <w:lang w:eastAsia="zh-CN"/>
        </w:rPr>
        <w:t>国际局应</w:t>
      </w:r>
      <w:r w:rsidR="00737117" w:rsidRPr="007F2D34">
        <w:rPr>
          <w:rStyle w:val="InsertedText"/>
          <w:rFonts w:ascii="SimSun" w:eastAsia="SimSun" w:hAnsi="SimSun" w:cs="SimSun" w:hint="eastAsia"/>
          <w:sz w:val="21"/>
          <w:szCs w:val="21"/>
          <w:lang w:eastAsia="zh-CN"/>
        </w:rPr>
        <w:t>将</w:t>
      </w:r>
      <w:r w:rsidR="00BA553E" w:rsidRPr="007F2D34">
        <w:rPr>
          <w:rStyle w:val="InsertedText"/>
          <w:rFonts w:ascii="SimSun" w:eastAsia="SimSun" w:hAnsi="SimSun" w:cs="SimSun" w:hint="eastAsia"/>
          <w:sz w:val="21"/>
          <w:szCs w:val="21"/>
          <w:lang w:eastAsia="zh-CN"/>
        </w:rPr>
        <w:t>依本款作出的通知</w:t>
      </w:r>
      <w:r w:rsidR="00455F41" w:rsidRPr="007F2D34">
        <w:rPr>
          <w:rStyle w:val="InsertedText"/>
          <w:rFonts w:ascii="SimSun" w:eastAsia="SimSun" w:hAnsi="SimSun" w:cs="SimSun" w:hint="eastAsia"/>
          <w:sz w:val="21"/>
          <w:szCs w:val="21"/>
          <w:lang w:eastAsia="zh-CN"/>
        </w:rPr>
        <w:t>在公报上</w:t>
      </w:r>
      <w:r w:rsidR="00BA553E" w:rsidRPr="007F2D34">
        <w:rPr>
          <w:rStyle w:val="InsertedText"/>
          <w:rFonts w:ascii="SimSun" w:eastAsia="SimSun" w:hAnsi="SimSun" w:cs="SimSun" w:hint="eastAsia"/>
          <w:sz w:val="21"/>
          <w:szCs w:val="21"/>
          <w:lang w:eastAsia="zh-CN"/>
        </w:rPr>
        <w:t>予以</w:t>
      </w:r>
      <w:r w:rsidR="00455F41" w:rsidRPr="007F2D34">
        <w:rPr>
          <w:rStyle w:val="InsertedText"/>
          <w:rFonts w:ascii="SimSun" w:eastAsia="SimSun" w:hAnsi="SimSun" w:cs="SimSun" w:hint="eastAsia"/>
          <w:sz w:val="21"/>
          <w:szCs w:val="21"/>
          <w:lang w:eastAsia="zh-CN"/>
        </w:rPr>
        <w:t>公布。</w:t>
      </w:r>
    </w:p>
    <w:p w14:paraId="4654D082" w14:textId="4E6613CF" w:rsidR="00F13D8D" w:rsidRPr="007F2D34" w:rsidRDefault="00F13D8D" w:rsidP="00F20BD4">
      <w:pPr>
        <w:pStyle w:val="Lega"/>
        <w:keepLines/>
        <w:jc w:val="both"/>
        <w:rPr>
          <w:rFonts w:ascii="SimSun" w:eastAsia="SimSun" w:hAnsi="SimSun"/>
          <w:sz w:val="21"/>
          <w:szCs w:val="21"/>
          <w:lang w:eastAsia="zh-CN"/>
        </w:rPr>
      </w:pPr>
      <w:r w:rsidRPr="007F2D34">
        <w:rPr>
          <w:rFonts w:ascii="SimSun" w:eastAsia="SimSun" w:hAnsi="SimSun"/>
          <w:sz w:val="21"/>
          <w:szCs w:val="21"/>
          <w:lang w:eastAsia="zh-CN"/>
        </w:rPr>
        <w:tab/>
        <w:t xml:space="preserve">(e)  </w:t>
      </w:r>
      <w:r w:rsidR="00BA553E" w:rsidRPr="007F2D34">
        <w:rPr>
          <w:rFonts w:ascii="SimSun" w:eastAsia="SimSun" w:hAnsi="SimSun"/>
          <w:sz w:val="21"/>
          <w:szCs w:val="21"/>
          <w:lang w:eastAsia="zh-CN"/>
        </w:rPr>
        <w:t>[</w:t>
      </w:r>
      <w:r w:rsidR="00BA553E" w:rsidRPr="007F2D34">
        <w:rPr>
          <w:rFonts w:ascii="SimSun" w:eastAsia="SimSun" w:hAnsi="SimSun" w:cs="SimSun" w:hint="eastAsia"/>
          <w:sz w:val="21"/>
          <w:szCs w:val="21"/>
          <w:lang w:eastAsia="zh-CN"/>
        </w:rPr>
        <w:t>无变化</w:t>
      </w:r>
      <w:r w:rsidR="00BA553E" w:rsidRPr="007F2D34">
        <w:rPr>
          <w:rFonts w:ascii="SimSun" w:eastAsia="SimSun" w:hAnsi="SimSun"/>
          <w:sz w:val="21"/>
          <w:szCs w:val="21"/>
          <w:lang w:eastAsia="zh-CN"/>
        </w:rPr>
        <w:t xml:space="preserve">] </w:t>
      </w:r>
      <w:r w:rsidR="00F51618" w:rsidRPr="007F2D34">
        <w:rPr>
          <w:rFonts w:ascii="SimSun" w:eastAsia="SimSun" w:hAnsi="SimSun" w:cs="SimSun" w:hint="eastAsia"/>
          <w:sz w:val="21"/>
          <w:szCs w:val="21"/>
          <w:lang w:eastAsia="zh-CN"/>
        </w:rPr>
        <w:t>任何已经根据</w:t>
      </w:r>
      <w:r w:rsidR="00F51618" w:rsidRPr="007F2D34">
        <w:rPr>
          <w:rFonts w:ascii="SimSun" w:eastAsia="SimSun" w:hAnsi="SimSun" w:hint="eastAsia"/>
          <w:sz w:val="21"/>
          <w:szCs w:val="21"/>
          <w:lang w:eastAsia="zh-CN"/>
        </w:rPr>
        <w:t>(d)</w:t>
      </w:r>
      <w:r w:rsidR="00F51618" w:rsidRPr="007F2D34">
        <w:rPr>
          <w:rFonts w:ascii="SimSun" w:eastAsia="SimSun" w:hAnsi="SimSun" w:cs="SimSun" w:hint="eastAsia"/>
          <w:sz w:val="21"/>
          <w:szCs w:val="21"/>
          <w:lang w:eastAsia="zh-CN"/>
        </w:rPr>
        <w:t>向国际局发出通知的受理局，不得拒绝处理用电子形式或以电子方法提出的符合行政规程要求的国际申请。</w:t>
      </w:r>
    </w:p>
    <w:p w14:paraId="3ECFD6C1" w14:textId="469B265A" w:rsidR="00F13D8D" w:rsidRPr="00F20BD4" w:rsidRDefault="00115959" w:rsidP="00F20BD4">
      <w:pPr>
        <w:pStyle w:val="LegSubRule"/>
        <w:keepLines w:val="0"/>
        <w:jc w:val="both"/>
        <w:outlineLvl w:val="0"/>
        <w:rPr>
          <w:rFonts w:ascii="KaiTi" w:eastAsia="KaiTi" w:hAnsi="KaiTi"/>
          <w:sz w:val="21"/>
          <w:szCs w:val="21"/>
          <w:lang w:eastAsia="zh-CN"/>
        </w:rPr>
      </w:pPr>
      <w:bookmarkStart w:id="14" w:name="_Toc115073317"/>
      <w:r w:rsidRPr="00F20BD4">
        <w:rPr>
          <w:rFonts w:ascii="KaiTi" w:eastAsia="KaiTi" w:hAnsi="KaiTi"/>
          <w:sz w:val="21"/>
          <w:szCs w:val="21"/>
          <w:lang w:eastAsia="zh-CN"/>
        </w:rPr>
        <w:t>89</w:t>
      </w:r>
      <w:r w:rsidRPr="00F20BD4">
        <w:rPr>
          <w:rFonts w:ascii="KaiTi" w:eastAsia="KaiTi" w:hAnsi="KaiTi" w:cs="SimSun" w:hint="eastAsia"/>
          <w:sz w:val="21"/>
          <w:szCs w:val="21"/>
          <w:lang w:eastAsia="zh-CN"/>
        </w:rPr>
        <w:t>之二</w:t>
      </w:r>
      <w:r w:rsidRPr="00F20BD4">
        <w:rPr>
          <w:rFonts w:ascii="KaiTi" w:eastAsia="KaiTi" w:hAnsi="KaiTi"/>
          <w:sz w:val="21"/>
          <w:szCs w:val="21"/>
          <w:lang w:eastAsia="zh-CN"/>
        </w:rPr>
        <w:t>. 2</w:t>
      </w:r>
      <w:r w:rsidRPr="00F20BD4">
        <w:rPr>
          <w:rFonts w:ascii="Calibri" w:eastAsia="KaiTi" w:hAnsi="Calibri" w:cs="Calibri"/>
          <w:sz w:val="21"/>
          <w:szCs w:val="21"/>
          <w:lang w:eastAsia="zh-CN"/>
        </w:rPr>
        <w:t>   </w:t>
      </w:r>
      <w:r w:rsidRPr="00F20BD4">
        <w:rPr>
          <w:rFonts w:ascii="KaiTi" w:eastAsia="KaiTi" w:hAnsi="KaiTi" w:cs="SimSun" w:hint="eastAsia"/>
          <w:sz w:val="21"/>
          <w:szCs w:val="21"/>
          <w:lang w:eastAsia="zh-CN"/>
        </w:rPr>
        <w:t>其他文件</w:t>
      </w:r>
      <w:bookmarkEnd w:id="14"/>
    </w:p>
    <w:p w14:paraId="466E878C" w14:textId="25AC398A" w:rsidR="00F13D8D" w:rsidRPr="007F2D34" w:rsidRDefault="00F13D8D" w:rsidP="00F20BD4">
      <w:pPr>
        <w:pStyle w:val="Lega"/>
        <w:jc w:val="both"/>
        <w:rPr>
          <w:rFonts w:ascii="SimSun" w:eastAsia="SimSun" w:hAnsi="SimSun"/>
          <w:sz w:val="21"/>
          <w:szCs w:val="21"/>
          <w:lang w:eastAsia="zh-CN"/>
        </w:rPr>
      </w:pPr>
      <w:r w:rsidRPr="007F2D34">
        <w:rPr>
          <w:rFonts w:ascii="SimSun" w:eastAsia="SimSun" w:hAnsi="SimSun"/>
          <w:sz w:val="21"/>
          <w:szCs w:val="21"/>
          <w:lang w:eastAsia="zh-CN"/>
        </w:rPr>
        <w:tab/>
      </w:r>
      <w:r w:rsidR="00BA553E" w:rsidRPr="007F2D34">
        <w:rPr>
          <w:rFonts w:ascii="SimSun" w:eastAsia="SimSun" w:hAnsi="SimSun"/>
          <w:sz w:val="21"/>
          <w:szCs w:val="21"/>
          <w:lang w:eastAsia="zh-CN"/>
        </w:rPr>
        <w:t>[</w:t>
      </w:r>
      <w:r w:rsidR="00BA553E" w:rsidRPr="007F2D34">
        <w:rPr>
          <w:rFonts w:ascii="SimSun" w:eastAsia="SimSun" w:hAnsi="SimSun" w:cs="SimSun" w:hint="eastAsia"/>
          <w:sz w:val="21"/>
          <w:szCs w:val="21"/>
          <w:lang w:eastAsia="zh-CN"/>
        </w:rPr>
        <w:t>无变化</w:t>
      </w:r>
      <w:r w:rsidR="00BA553E" w:rsidRPr="007F2D34">
        <w:rPr>
          <w:rFonts w:ascii="SimSun" w:eastAsia="SimSun" w:hAnsi="SimSun"/>
          <w:sz w:val="21"/>
          <w:szCs w:val="21"/>
          <w:lang w:eastAsia="zh-CN"/>
        </w:rPr>
        <w:t xml:space="preserve">] </w:t>
      </w:r>
      <w:r w:rsidR="00F51618" w:rsidRPr="007F2D34">
        <w:rPr>
          <w:rFonts w:ascii="SimSun" w:eastAsia="SimSun" w:hAnsi="SimSun" w:cs="SimSun" w:hint="eastAsia"/>
          <w:sz w:val="21"/>
          <w:szCs w:val="21"/>
          <w:lang w:eastAsia="zh-CN"/>
        </w:rPr>
        <w:t>本细则</w:t>
      </w:r>
      <w:r w:rsidR="00F51618" w:rsidRPr="007F2D34">
        <w:rPr>
          <w:rFonts w:ascii="SimSun" w:eastAsia="SimSun" w:hAnsi="SimSun" w:hint="eastAsia"/>
          <w:sz w:val="21"/>
          <w:szCs w:val="21"/>
          <w:lang w:eastAsia="zh-CN"/>
        </w:rPr>
        <w:t>89</w:t>
      </w:r>
      <w:r w:rsidR="00F51618" w:rsidRPr="007F2D34">
        <w:rPr>
          <w:rFonts w:ascii="SimSun" w:eastAsia="SimSun" w:hAnsi="SimSun" w:cs="SimSun" w:hint="eastAsia"/>
          <w:sz w:val="21"/>
          <w:szCs w:val="21"/>
          <w:lang w:eastAsia="zh-CN"/>
        </w:rPr>
        <w:t>之二</w:t>
      </w:r>
      <w:r w:rsidR="00F51618" w:rsidRPr="007F2D34">
        <w:rPr>
          <w:rFonts w:ascii="SimSun" w:eastAsia="SimSun" w:hAnsi="SimSun" w:hint="eastAsia"/>
          <w:sz w:val="21"/>
          <w:szCs w:val="21"/>
          <w:lang w:eastAsia="zh-CN"/>
        </w:rPr>
        <w:t>.1</w:t>
      </w:r>
      <w:r w:rsidR="00F51618" w:rsidRPr="007F2D34">
        <w:rPr>
          <w:rFonts w:ascii="SimSun" w:eastAsia="SimSun" w:hAnsi="SimSun" w:cs="SimSun" w:hint="eastAsia"/>
          <w:sz w:val="21"/>
          <w:szCs w:val="21"/>
          <w:lang w:eastAsia="zh-CN"/>
        </w:rPr>
        <w:t>的规定比照适用于与国际申请有关的其他文件和信函。</w:t>
      </w:r>
    </w:p>
    <w:p w14:paraId="1952F31C" w14:textId="5B6BC12E" w:rsidR="00F13D8D" w:rsidRPr="007F2D34" w:rsidRDefault="00F51618" w:rsidP="00F20BD4">
      <w:pPr>
        <w:pStyle w:val="Lega"/>
        <w:spacing w:after="480" w:line="240" w:lineRule="auto"/>
        <w:jc w:val="both"/>
        <w:rPr>
          <w:rFonts w:ascii="SimSun" w:eastAsia="SimSun" w:hAnsi="SimSun"/>
          <w:strike/>
          <w:color w:val="FF0000"/>
          <w:sz w:val="21"/>
          <w:szCs w:val="21"/>
          <w:lang w:eastAsia="zh-CN"/>
        </w:rPr>
      </w:pPr>
      <w:bookmarkStart w:id="15" w:name="_Toc104211191"/>
      <w:r w:rsidRPr="007F2D34">
        <w:rPr>
          <w:rFonts w:ascii="SimSun" w:eastAsia="SimSun" w:hAnsi="SimSun" w:hint="eastAsia"/>
          <w:sz w:val="21"/>
          <w:szCs w:val="21"/>
          <w:lang w:eastAsia="zh-CN"/>
        </w:rPr>
        <w:t>[</w:t>
      </w:r>
      <w:r w:rsidRPr="007F2D34">
        <w:rPr>
          <w:rFonts w:ascii="SimSun" w:eastAsia="SimSun" w:hAnsi="SimSun" w:cs="SimSun" w:hint="eastAsia"/>
          <w:sz w:val="21"/>
          <w:szCs w:val="21"/>
          <w:u w:val="single"/>
          <w:lang w:eastAsia="zh-CN"/>
        </w:rPr>
        <w:t>注</w:t>
      </w:r>
      <w:r w:rsidRPr="007F2D34">
        <w:rPr>
          <w:rFonts w:ascii="SimSun" w:eastAsia="SimSun" w:hAnsi="SimSun" w:cs="SimSun" w:hint="eastAsia"/>
          <w:sz w:val="21"/>
          <w:szCs w:val="21"/>
          <w:lang w:eastAsia="zh-CN"/>
        </w:rPr>
        <w:t>：本款将根据</w:t>
      </w:r>
      <w:r w:rsidR="00E44520" w:rsidRPr="007F2D34">
        <w:rPr>
          <w:rFonts w:ascii="SimSun" w:eastAsia="SimSun" w:hAnsi="SimSun" w:cs="SimSun" w:hint="eastAsia"/>
          <w:sz w:val="21"/>
          <w:szCs w:val="21"/>
          <w:lang w:eastAsia="zh-CN"/>
        </w:rPr>
        <w:t>经修订</w:t>
      </w:r>
      <w:r w:rsidRPr="007F2D34">
        <w:rPr>
          <w:rFonts w:ascii="SimSun" w:eastAsia="SimSun" w:hAnsi="SimSun" w:cs="SimSun" w:hint="eastAsia"/>
          <w:sz w:val="21"/>
          <w:szCs w:val="21"/>
          <w:lang w:eastAsia="zh-CN"/>
        </w:rPr>
        <w:t>的</w:t>
      </w:r>
      <w:r w:rsidR="002C2836" w:rsidRPr="007F2D34">
        <w:rPr>
          <w:rFonts w:ascii="SimSun" w:eastAsia="SimSun" w:hAnsi="SimSun" w:cs="SimSun" w:hint="eastAsia"/>
          <w:sz w:val="21"/>
          <w:szCs w:val="21"/>
          <w:lang w:eastAsia="zh-CN"/>
        </w:rPr>
        <w:t>本</w:t>
      </w:r>
      <w:r w:rsidRPr="007F2D34">
        <w:rPr>
          <w:rFonts w:ascii="SimSun" w:eastAsia="SimSun" w:hAnsi="SimSun" w:cs="SimSun" w:hint="eastAsia"/>
          <w:sz w:val="21"/>
          <w:szCs w:val="21"/>
          <w:lang w:eastAsia="zh-CN"/>
        </w:rPr>
        <w:t>细则</w:t>
      </w:r>
      <w:r w:rsidRPr="007F2D34">
        <w:rPr>
          <w:rFonts w:ascii="SimSun" w:eastAsia="SimSun" w:hAnsi="SimSun" w:hint="eastAsia"/>
          <w:sz w:val="21"/>
          <w:szCs w:val="21"/>
          <w:lang w:eastAsia="zh-CN"/>
        </w:rPr>
        <w:t>89</w:t>
      </w:r>
      <w:r w:rsidR="002C2836" w:rsidRPr="007F2D34">
        <w:rPr>
          <w:rFonts w:ascii="SimSun" w:eastAsia="SimSun" w:hAnsi="SimSun" w:cs="SimSun" w:hint="eastAsia"/>
          <w:sz w:val="21"/>
          <w:szCs w:val="21"/>
          <w:lang w:eastAsia="zh-CN"/>
        </w:rPr>
        <w:t>之二.</w:t>
      </w:r>
      <w:r w:rsidRPr="007F2D34">
        <w:rPr>
          <w:rFonts w:ascii="SimSun" w:eastAsia="SimSun" w:hAnsi="SimSun" w:hint="eastAsia"/>
          <w:sz w:val="21"/>
          <w:szCs w:val="21"/>
          <w:lang w:eastAsia="zh-CN"/>
        </w:rPr>
        <w:t>1</w:t>
      </w:r>
      <w:r w:rsidR="00CE4855" w:rsidRPr="007F2D34">
        <w:rPr>
          <w:rFonts w:ascii="SimSun" w:eastAsia="SimSun" w:hAnsi="SimSun" w:cs="SimSun" w:hint="eastAsia"/>
          <w:sz w:val="21"/>
          <w:szCs w:val="21"/>
          <w:lang w:eastAsia="zh-CN"/>
        </w:rPr>
        <w:t>实施</w:t>
      </w:r>
      <w:r w:rsidRPr="007F2D34">
        <w:rPr>
          <w:rFonts w:ascii="SimSun" w:eastAsia="SimSun" w:hAnsi="SimSun" w:cs="SimSun" w:hint="eastAsia"/>
          <w:sz w:val="21"/>
          <w:szCs w:val="21"/>
          <w:lang w:eastAsia="zh-CN"/>
        </w:rPr>
        <w:t>，</w:t>
      </w:r>
      <w:r w:rsidR="00CE4855" w:rsidRPr="007F2D34">
        <w:rPr>
          <w:rFonts w:ascii="SimSun" w:eastAsia="SimSun" w:hAnsi="SimSun" w:cs="SimSun" w:hint="eastAsia"/>
          <w:sz w:val="21"/>
          <w:szCs w:val="21"/>
          <w:lang w:eastAsia="zh-CN"/>
        </w:rPr>
        <w:t>将</w:t>
      </w:r>
      <w:r w:rsidRPr="007F2D34">
        <w:rPr>
          <w:rFonts w:ascii="SimSun" w:eastAsia="SimSun" w:hAnsi="SimSun" w:cs="SimSun" w:hint="eastAsia"/>
          <w:sz w:val="21"/>
          <w:szCs w:val="21"/>
          <w:lang w:eastAsia="zh-CN"/>
        </w:rPr>
        <w:t>排除</w:t>
      </w:r>
      <w:r w:rsidR="00E44520" w:rsidRPr="007F2D34">
        <w:rPr>
          <w:rFonts w:ascii="SimSun" w:eastAsia="SimSun" w:hAnsi="SimSun" w:cs="SimSun" w:hint="eastAsia"/>
          <w:sz w:val="21"/>
          <w:szCs w:val="21"/>
          <w:lang w:eastAsia="zh-CN"/>
        </w:rPr>
        <w:t>纸件</w:t>
      </w:r>
      <w:r w:rsidRPr="007F2D34">
        <w:rPr>
          <w:rFonts w:ascii="SimSun" w:eastAsia="SimSun" w:hAnsi="SimSun" w:cs="SimSun" w:hint="eastAsia"/>
          <w:sz w:val="21"/>
          <w:szCs w:val="21"/>
          <w:lang w:eastAsia="zh-CN"/>
        </w:rPr>
        <w:t>文件的可能性扩大到随后提交的文件。</w:t>
      </w:r>
      <w:r w:rsidR="00490F54" w:rsidRPr="007F2D34">
        <w:rPr>
          <w:rFonts w:ascii="SimSun" w:eastAsia="SimSun" w:hAnsi="SimSun" w:cs="SimSun" w:hint="eastAsia"/>
          <w:sz w:val="21"/>
          <w:szCs w:val="21"/>
          <w:lang w:eastAsia="zh-CN"/>
        </w:rPr>
        <w:t>主管局可以逐步</w:t>
      </w:r>
      <w:r w:rsidRPr="007F2D34">
        <w:rPr>
          <w:rFonts w:ascii="SimSun" w:eastAsia="SimSun" w:hAnsi="SimSun" w:cs="SimSun" w:hint="eastAsia"/>
          <w:sz w:val="21"/>
          <w:szCs w:val="21"/>
          <w:lang w:eastAsia="zh-CN"/>
        </w:rPr>
        <w:t>通知国际局</w:t>
      </w:r>
      <w:r w:rsidR="00490F54" w:rsidRPr="007F2D34">
        <w:rPr>
          <w:rFonts w:ascii="SimSun" w:eastAsia="SimSun" w:hAnsi="SimSun" w:cs="SimSun" w:hint="eastAsia"/>
          <w:sz w:val="21"/>
          <w:szCs w:val="21"/>
          <w:lang w:eastAsia="zh-CN"/>
        </w:rPr>
        <w:t>其</w:t>
      </w:r>
      <w:r w:rsidR="00B74425" w:rsidRPr="007F2D34">
        <w:rPr>
          <w:rFonts w:ascii="SimSun" w:eastAsia="SimSun" w:hAnsi="SimSun" w:cs="SimSun" w:hint="eastAsia"/>
          <w:sz w:val="21"/>
          <w:szCs w:val="21"/>
          <w:lang w:eastAsia="zh-CN"/>
        </w:rPr>
        <w:t>自不同日期起</w:t>
      </w:r>
      <w:r w:rsidRPr="007F2D34">
        <w:rPr>
          <w:rFonts w:ascii="SimSun" w:eastAsia="SimSun" w:hAnsi="SimSun" w:cs="SimSun" w:hint="eastAsia"/>
          <w:sz w:val="21"/>
          <w:szCs w:val="21"/>
          <w:lang w:eastAsia="zh-CN"/>
        </w:rPr>
        <w:t>不再接受</w:t>
      </w:r>
      <w:r w:rsidR="00E44520" w:rsidRPr="007F2D34">
        <w:rPr>
          <w:rFonts w:ascii="SimSun" w:eastAsia="SimSun" w:hAnsi="SimSun" w:cs="SimSun" w:hint="eastAsia"/>
          <w:sz w:val="21"/>
          <w:szCs w:val="21"/>
          <w:lang w:eastAsia="zh-CN"/>
        </w:rPr>
        <w:t>纸件</w:t>
      </w:r>
      <w:r w:rsidRPr="007F2D34">
        <w:rPr>
          <w:rFonts w:ascii="SimSun" w:eastAsia="SimSun" w:hAnsi="SimSun" w:cs="SimSun" w:hint="eastAsia"/>
          <w:sz w:val="21"/>
          <w:szCs w:val="21"/>
          <w:lang w:eastAsia="zh-CN"/>
        </w:rPr>
        <w:t>申请和随后提交的</w:t>
      </w:r>
      <w:r w:rsidR="00E44520" w:rsidRPr="007F2D34">
        <w:rPr>
          <w:rFonts w:ascii="SimSun" w:eastAsia="SimSun" w:hAnsi="SimSun" w:cs="SimSun" w:hint="eastAsia"/>
          <w:sz w:val="21"/>
          <w:szCs w:val="21"/>
          <w:lang w:eastAsia="zh-CN"/>
        </w:rPr>
        <w:t>纸件</w:t>
      </w:r>
      <w:r w:rsidRPr="007F2D34">
        <w:rPr>
          <w:rFonts w:ascii="SimSun" w:eastAsia="SimSun" w:hAnsi="SimSun" w:cs="SimSun" w:hint="eastAsia"/>
          <w:sz w:val="21"/>
          <w:szCs w:val="21"/>
          <w:lang w:eastAsia="zh-CN"/>
        </w:rPr>
        <w:t>文件</w:t>
      </w:r>
      <w:r w:rsidR="00CE4855" w:rsidRPr="007F2D34">
        <w:rPr>
          <w:rFonts w:ascii="SimSun" w:eastAsia="SimSun" w:hAnsi="SimSun" w:cs="SimSun" w:hint="eastAsia"/>
          <w:sz w:val="21"/>
          <w:szCs w:val="21"/>
          <w:lang w:eastAsia="zh-CN"/>
        </w:rPr>
        <w:t>，只要</w:t>
      </w:r>
      <w:r w:rsidR="00490F54" w:rsidRPr="007F2D34">
        <w:rPr>
          <w:rFonts w:ascii="SimSun" w:eastAsia="SimSun" w:hAnsi="SimSun" w:cs="SimSun" w:hint="eastAsia"/>
          <w:sz w:val="21"/>
          <w:szCs w:val="21"/>
          <w:lang w:eastAsia="zh-CN"/>
        </w:rPr>
        <w:t>该</w:t>
      </w:r>
      <w:r w:rsidR="00CE4855" w:rsidRPr="007F2D34">
        <w:rPr>
          <w:rFonts w:ascii="SimSun" w:eastAsia="SimSun" w:hAnsi="SimSun" w:cs="SimSun" w:hint="eastAsia"/>
          <w:sz w:val="21"/>
          <w:szCs w:val="21"/>
          <w:lang w:eastAsia="zh-CN"/>
        </w:rPr>
        <w:t>主管局使用的相关信息技术系统允许</w:t>
      </w:r>
      <w:r w:rsidR="00B74425" w:rsidRPr="007F2D34">
        <w:rPr>
          <w:rFonts w:ascii="SimSun" w:eastAsia="SimSun" w:hAnsi="SimSun" w:cs="SimSun" w:hint="eastAsia"/>
          <w:sz w:val="21"/>
          <w:szCs w:val="21"/>
          <w:lang w:eastAsia="zh-CN"/>
        </w:rPr>
        <w:t>这一操作</w:t>
      </w:r>
      <w:r w:rsidRPr="007F2D34">
        <w:rPr>
          <w:rFonts w:ascii="SimSun" w:eastAsia="SimSun" w:hAnsi="SimSun" w:cs="SimSun" w:hint="eastAsia"/>
          <w:sz w:val="21"/>
          <w:szCs w:val="21"/>
          <w:lang w:eastAsia="zh-CN"/>
        </w:rPr>
        <w:t>。］</w:t>
      </w:r>
    </w:p>
    <w:p w14:paraId="1E452635" w14:textId="4B42CB9A" w:rsidR="00F13D8D" w:rsidRPr="00E73621" w:rsidRDefault="00115959" w:rsidP="00F20BD4">
      <w:pPr>
        <w:pStyle w:val="LegSubRule"/>
        <w:keepLines w:val="0"/>
        <w:jc w:val="both"/>
        <w:outlineLvl w:val="0"/>
        <w:rPr>
          <w:rFonts w:ascii="KaiTi" w:eastAsia="KaiTi" w:hAnsi="KaiTi"/>
          <w:sz w:val="21"/>
          <w:szCs w:val="21"/>
          <w:lang w:eastAsia="zh-CN"/>
        </w:rPr>
      </w:pPr>
      <w:bookmarkStart w:id="16" w:name="_Toc115073318"/>
      <w:bookmarkEnd w:id="15"/>
      <w:r w:rsidRPr="00E73621">
        <w:rPr>
          <w:rFonts w:ascii="KaiTi" w:eastAsia="KaiTi" w:hAnsi="KaiTi"/>
          <w:sz w:val="21"/>
          <w:szCs w:val="21"/>
          <w:lang w:eastAsia="zh-CN"/>
        </w:rPr>
        <w:lastRenderedPageBreak/>
        <w:t>89</w:t>
      </w:r>
      <w:r w:rsidRPr="00E73621">
        <w:rPr>
          <w:rFonts w:ascii="KaiTi" w:eastAsia="KaiTi" w:hAnsi="KaiTi" w:cs="SimSun" w:hint="eastAsia"/>
          <w:sz w:val="21"/>
          <w:szCs w:val="21"/>
          <w:lang w:eastAsia="zh-CN"/>
        </w:rPr>
        <w:t>之二</w:t>
      </w:r>
      <w:r w:rsidRPr="00E73621">
        <w:rPr>
          <w:rFonts w:ascii="KaiTi" w:eastAsia="KaiTi" w:hAnsi="KaiTi"/>
          <w:sz w:val="21"/>
          <w:szCs w:val="21"/>
          <w:lang w:eastAsia="zh-CN"/>
        </w:rPr>
        <w:t>. 3</w:t>
      </w:r>
      <w:r w:rsidRPr="00E73621">
        <w:rPr>
          <w:rFonts w:ascii="Calibri" w:eastAsia="KaiTi" w:hAnsi="Calibri" w:cs="Calibri"/>
          <w:sz w:val="21"/>
          <w:szCs w:val="21"/>
          <w:lang w:eastAsia="zh-CN"/>
        </w:rPr>
        <w:t>   </w:t>
      </w:r>
      <w:r w:rsidRPr="00E73621">
        <w:rPr>
          <w:rFonts w:ascii="KaiTi" w:eastAsia="KaiTi" w:hAnsi="KaiTi" w:cs="SimSun" w:hint="eastAsia"/>
          <w:sz w:val="21"/>
          <w:szCs w:val="21"/>
          <w:lang w:eastAsia="zh-CN"/>
        </w:rPr>
        <w:t>各局之间的送达</w:t>
      </w:r>
      <w:bookmarkEnd w:id="16"/>
    </w:p>
    <w:p w14:paraId="0E514F12" w14:textId="77777777" w:rsidR="00F20BD4" w:rsidRDefault="00F13D8D" w:rsidP="00F20BD4">
      <w:pPr>
        <w:pStyle w:val="Lega"/>
        <w:keepNext/>
        <w:jc w:val="both"/>
        <w:rPr>
          <w:rFonts w:ascii="SimSun" w:eastAsia="SimSun" w:hAnsi="SimSun" w:cs="SimSun"/>
          <w:sz w:val="21"/>
          <w:szCs w:val="21"/>
          <w:lang w:eastAsia="zh-CN"/>
        </w:rPr>
      </w:pPr>
      <w:r w:rsidRPr="007F2D34">
        <w:rPr>
          <w:rFonts w:ascii="SimSun" w:eastAsia="SimSun" w:hAnsi="SimSun"/>
          <w:sz w:val="21"/>
          <w:szCs w:val="21"/>
          <w:lang w:eastAsia="zh-CN"/>
        </w:rPr>
        <w:tab/>
      </w:r>
      <w:r w:rsidR="00BA553E" w:rsidRPr="007F2D34">
        <w:rPr>
          <w:rFonts w:ascii="SimSun" w:eastAsia="SimSun" w:hAnsi="SimSun"/>
          <w:sz w:val="21"/>
          <w:szCs w:val="21"/>
          <w:lang w:eastAsia="zh-CN"/>
        </w:rPr>
        <w:t>[</w:t>
      </w:r>
      <w:r w:rsidR="00BA553E" w:rsidRPr="007F2D34">
        <w:rPr>
          <w:rFonts w:ascii="SimSun" w:eastAsia="SimSun" w:hAnsi="SimSun" w:cs="SimSun" w:hint="eastAsia"/>
          <w:sz w:val="21"/>
          <w:szCs w:val="21"/>
          <w:lang w:eastAsia="zh-CN"/>
        </w:rPr>
        <w:t>无变化</w:t>
      </w:r>
      <w:r w:rsidR="00BA553E" w:rsidRPr="007F2D34">
        <w:rPr>
          <w:rFonts w:ascii="SimSun" w:eastAsia="SimSun" w:hAnsi="SimSun"/>
          <w:sz w:val="21"/>
          <w:szCs w:val="21"/>
          <w:lang w:eastAsia="zh-CN"/>
        </w:rPr>
        <w:t xml:space="preserve">] </w:t>
      </w:r>
      <w:r w:rsidR="00F51618" w:rsidRPr="007F2D34">
        <w:rPr>
          <w:rFonts w:ascii="SimSun" w:eastAsia="SimSun" w:hAnsi="SimSun" w:cs="SimSun" w:hint="eastAsia"/>
          <w:sz w:val="21"/>
          <w:szCs w:val="21"/>
          <w:lang w:eastAsia="zh-CN"/>
        </w:rPr>
        <w:t>当条约、本细则或行政规程规定国际申请的送达、通知或传送</w:t>
      </w:r>
      <w:r w:rsidR="00F51618" w:rsidRPr="007F2D34">
        <w:rPr>
          <w:rFonts w:ascii="SimSun" w:eastAsia="SimSun" w:hAnsi="SimSun" w:hint="eastAsia"/>
          <w:sz w:val="21"/>
          <w:szCs w:val="21"/>
          <w:lang w:eastAsia="zh-CN"/>
        </w:rPr>
        <w:t>(</w:t>
      </w:r>
      <w:r w:rsidR="00F51618" w:rsidRPr="007F2D34">
        <w:rPr>
          <w:rFonts w:ascii="SimSun" w:eastAsia="SimSun" w:hAnsi="SimSun" w:cs="SimSun" w:hint="eastAsia"/>
          <w:sz w:val="21"/>
          <w:szCs w:val="21"/>
          <w:lang w:eastAsia="zh-CN"/>
        </w:rPr>
        <w:t>送达</w:t>
      </w:r>
      <w:r w:rsidR="00F51618" w:rsidRPr="007F2D34">
        <w:rPr>
          <w:rFonts w:ascii="SimSun" w:eastAsia="SimSun" w:hAnsi="SimSun" w:hint="eastAsia"/>
          <w:sz w:val="21"/>
          <w:szCs w:val="21"/>
          <w:lang w:eastAsia="zh-CN"/>
        </w:rPr>
        <w:t>)</w:t>
      </w:r>
      <w:r w:rsidR="00F51618" w:rsidRPr="007F2D34">
        <w:rPr>
          <w:rFonts w:ascii="SimSun" w:eastAsia="SimSun" w:hAnsi="SimSun" w:cs="SimSun" w:hint="eastAsia"/>
          <w:sz w:val="21"/>
          <w:szCs w:val="21"/>
          <w:lang w:eastAsia="zh-CN"/>
        </w:rPr>
        <w:t>以及通知、通讯、通信或其他文件由一个国家局或政府间组织传送给另一个国家局或政府间组织时，在发送方和接受方同意的情况下，这种送达可以用电子形式或通过电子方法进行。</w:t>
      </w:r>
    </w:p>
    <w:p w14:paraId="7197D967" w14:textId="78026107" w:rsidR="00D6201C" w:rsidRPr="00F20BD4" w:rsidRDefault="00D6201C" w:rsidP="00F20BD4">
      <w:pPr>
        <w:pStyle w:val="Endofdocument-Annex"/>
        <w:overflowPunct w:val="0"/>
        <w:spacing w:before="720" w:afterLines="50" w:after="120" w:line="340" w:lineRule="atLeast"/>
        <w:rPr>
          <w:rFonts w:ascii="KaiTi" w:eastAsia="KaiTi" w:hAnsi="KaiTi"/>
          <w:sz w:val="21"/>
          <w:lang w:val="en-GB"/>
        </w:rPr>
        <w:sectPr w:rsidR="00D6201C" w:rsidRPr="00F20BD4" w:rsidSect="00F20BD4">
          <w:headerReference w:type="default" r:id="rId16"/>
          <w:headerReference w:type="first" r:id="rId17"/>
          <w:endnotePr>
            <w:numFmt w:val="decimal"/>
          </w:endnotePr>
          <w:pgSz w:w="11907" w:h="16840" w:code="9"/>
          <w:pgMar w:top="562" w:right="1138" w:bottom="1411" w:left="1411" w:header="510" w:footer="1021" w:gutter="0"/>
          <w:pgNumType w:start="1"/>
          <w:cols w:space="720"/>
          <w:titlePg/>
          <w:docGrid w:linePitch="299"/>
        </w:sectPr>
      </w:pPr>
      <w:r w:rsidRPr="00F20BD4">
        <w:rPr>
          <w:rFonts w:ascii="KaiTi" w:eastAsia="KaiTi" w:hAnsi="KaiTi"/>
          <w:sz w:val="21"/>
          <w:lang w:val="en-GB"/>
        </w:rPr>
        <w:t>[</w:t>
      </w:r>
      <w:r w:rsidR="00F56680" w:rsidRPr="00F20BD4">
        <w:rPr>
          <w:rFonts w:ascii="KaiTi" w:eastAsia="KaiTi" w:hAnsi="KaiTi" w:hint="eastAsia"/>
          <w:sz w:val="21"/>
          <w:lang w:val="en-GB"/>
        </w:rPr>
        <w:t>后接附件二</w:t>
      </w:r>
      <w:r w:rsidRPr="00F20BD4">
        <w:rPr>
          <w:rFonts w:ascii="KaiTi" w:eastAsia="KaiTi" w:hAnsi="KaiTi"/>
          <w:sz w:val="21"/>
          <w:lang w:val="en-GB"/>
        </w:rPr>
        <w:t>]</w:t>
      </w:r>
    </w:p>
    <w:bookmarkEnd w:id="7"/>
    <w:p w14:paraId="697C327C" w14:textId="77777777" w:rsidR="00D6201C" w:rsidRDefault="00D6201C" w:rsidP="00D6201C">
      <w:pPr>
        <w:spacing w:after="220"/>
        <w:jc w:val="center"/>
      </w:pPr>
      <w:r>
        <w:lastRenderedPageBreak/>
        <w:t>PROPOSED MODIFICATIONS TO THE ADMINISTRATIVE INSTRUCTIONS</w:t>
      </w:r>
      <w:r>
        <w:br/>
        <w:t>UNDER THE PCT</w:t>
      </w:r>
    </w:p>
    <w:p w14:paraId="5CA9B8CE" w14:textId="77777777" w:rsidR="00D6201C" w:rsidRDefault="00D6201C" w:rsidP="00F13D8D">
      <w:pPr>
        <w:spacing w:after="220"/>
      </w:pPr>
    </w:p>
    <w:p w14:paraId="7623970A" w14:textId="77777777" w:rsidR="00D6201C" w:rsidRPr="00FC20D1" w:rsidRDefault="00D6201C" w:rsidP="00D6201C">
      <w:pPr>
        <w:pStyle w:val="LegTitle"/>
      </w:pPr>
      <w:bookmarkStart w:id="17" w:name="_Toc532119644"/>
      <w:bookmarkStart w:id="18" w:name="_Toc104211192"/>
      <w:r w:rsidRPr="00FC20D1">
        <w:t>Section 703</w:t>
      </w:r>
      <w:r>
        <w:t xml:space="preserve"> </w:t>
      </w:r>
      <w:r w:rsidRPr="00FC20D1">
        <w:br/>
        <w:t>Filing Requirements;  Basic Common Standard</w:t>
      </w:r>
      <w:bookmarkEnd w:id="17"/>
      <w:bookmarkEnd w:id="18"/>
    </w:p>
    <w:p w14:paraId="4E666387" w14:textId="77777777" w:rsidR="00D6201C" w:rsidRPr="00D6201C" w:rsidRDefault="00D6201C" w:rsidP="00D6201C">
      <w:pPr>
        <w:pStyle w:val="Lega"/>
      </w:pPr>
      <w:r>
        <w:tab/>
        <w:t>(a) to (d)  [No change]</w:t>
      </w:r>
    </w:p>
    <w:p w14:paraId="4905067D" w14:textId="77777777" w:rsidR="00D6201C" w:rsidRPr="00D6201C" w:rsidRDefault="00D6201C" w:rsidP="00D6201C">
      <w:pPr>
        <w:pStyle w:val="Lega"/>
      </w:pPr>
      <w:r w:rsidRPr="00D6201C">
        <w:tab/>
        <w:t>(e)  </w:t>
      </w:r>
      <w:bookmarkStart w:id="19" w:name="_703_e"/>
      <w:bookmarkEnd w:id="19"/>
      <w:r w:rsidRPr="00D6201C">
        <w:t>[No change]  Any receiving Office may refuse to receive an international application submitted to it in electronic form if the application does not comply with paragraph (b), or may decide to receive the application.</w:t>
      </w:r>
    </w:p>
    <w:p w14:paraId="60D6B815" w14:textId="77777777" w:rsidR="00D6201C" w:rsidRPr="00D6201C" w:rsidRDefault="00D6201C" w:rsidP="00D6201C">
      <w:pPr>
        <w:pStyle w:val="Lega"/>
        <w:rPr>
          <w:rStyle w:val="InsertedText"/>
        </w:rPr>
      </w:pPr>
      <w:r w:rsidRPr="00D6201C">
        <w:tab/>
      </w:r>
      <w:r w:rsidRPr="00D6201C">
        <w:rPr>
          <w:rStyle w:val="InsertedText"/>
        </w:rPr>
        <w:t>(e-</w:t>
      </w:r>
      <w:r w:rsidRPr="001A5243">
        <w:rPr>
          <w:rStyle w:val="InsertedText"/>
          <w:i/>
        </w:rPr>
        <w:t>bis</w:t>
      </w:r>
      <w:r w:rsidRPr="00D6201C">
        <w:rPr>
          <w:rStyle w:val="InsertedText"/>
        </w:rPr>
        <w:t>)  Any receiving Office that has made a notification in accordance with Rule 89</w:t>
      </w:r>
      <w:r w:rsidRPr="001A5243">
        <w:rPr>
          <w:rStyle w:val="InsertedText"/>
          <w:i/>
        </w:rPr>
        <w:t>bis</w:t>
      </w:r>
      <w:r w:rsidRPr="00D6201C">
        <w:rPr>
          <w:rStyle w:val="InsertedText"/>
        </w:rPr>
        <w:t>.1(d</w:t>
      </w:r>
      <w:r w:rsidRPr="00D6201C">
        <w:rPr>
          <w:rStyle w:val="InsertedText"/>
        </w:rPr>
        <w:noBreakHyphen/>
      </w:r>
      <w:r w:rsidRPr="001A5243">
        <w:rPr>
          <w:rStyle w:val="InsertedText"/>
          <w:i/>
        </w:rPr>
        <w:t>bis</w:t>
      </w:r>
      <w:r w:rsidRPr="00D6201C">
        <w:rPr>
          <w:rStyle w:val="InsertedText"/>
        </w:rPr>
        <w:t>) may refuse to receive an international application submitted to it on paper, or may decide to receive the application.</w:t>
      </w:r>
    </w:p>
    <w:p w14:paraId="2860F331" w14:textId="77777777" w:rsidR="00D6201C" w:rsidRPr="00D6201C" w:rsidRDefault="00D6201C" w:rsidP="00D6201C">
      <w:pPr>
        <w:pStyle w:val="Lega"/>
      </w:pPr>
      <w:r>
        <w:tab/>
        <w:t>(f)  [No change]</w:t>
      </w:r>
    </w:p>
    <w:p w14:paraId="053E5DA4" w14:textId="45283CF5" w:rsidR="001A5243" w:rsidRPr="00F20BD4" w:rsidRDefault="001A5243" w:rsidP="00F20BD4">
      <w:pPr>
        <w:pStyle w:val="Endofdocument-Annex"/>
        <w:overflowPunct w:val="0"/>
        <w:spacing w:before="720" w:afterLines="50" w:after="120" w:line="340" w:lineRule="atLeast"/>
        <w:rPr>
          <w:rFonts w:ascii="KaiTi" w:eastAsia="KaiTi" w:hAnsi="KaiTi"/>
          <w:sz w:val="21"/>
          <w:szCs w:val="21"/>
        </w:rPr>
      </w:pPr>
      <w:r w:rsidRPr="00F20BD4">
        <w:rPr>
          <w:rFonts w:ascii="KaiTi" w:eastAsia="KaiTi" w:hAnsi="KaiTi"/>
          <w:sz w:val="21"/>
          <w:szCs w:val="21"/>
        </w:rPr>
        <w:t>[</w:t>
      </w:r>
      <w:r w:rsidR="00F56680" w:rsidRPr="00F20BD4">
        <w:rPr>
          <w:rFonts w:ascii="KaiTi" w:eastAsia="KaiTi" w:hAnsi="KaiTi" w:hint="eastAsia"/>
          <w:sz w:val="21"/>
          <w:szCs w:val="21"/>
        </w:rPr>
        <w:t>附件二和文件完</w:t>
      </w:r>
      <w:r w:rsidRPr="00F20BD4">
        <w:rPr>
          <w:rFonts w:ascii="KaiTi" w:eastAsia="KaiTi" w:hAnsi="KaiTi"/>
          <w:sz w:val="21"/>
          <w:szCs w:val="21"/>
        </w:rPr>
        <w:t>]</w:t>
      </w:r>
    </w:p>
    <w:sectPr w:rsidR="001A5243" w:rsidRPr="00F20BD4" w:rsidSect="001A5243">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E5777" w14:textId="77777777" w:rsidR="0006473D" w:rsidRDefault="0006473D">
      <w:r>
        <w:separator/>
      </w:r>
    </w:p>
  </w:endnote>
  <w:endnote w:type="continuationSeparator" w:id="0">
    <w:p w14:paraId="4156FD7D" w14:textId="77777777" w:rsidR="0006473D" w:rsidRDefault="0006473D" w:rsidP="003B38C1">
      <w:r>
        <w:separator/>
      </w:r>
    </w:p>
    <w:p w14:paraId="41478AB0" w14:textId="77777777" w:rsidR="0006473D" w:rsidRPr="003B38C1" w:rsidRDefault="0006473D" w:rsidP="003B38C1">
      <w:pPr>
        <w:spacing w:after="60"/>
        <w:rPr>
          <w:sz w:val="17"/>
        </w:rPr>
      </w:pPr>
      <w:r>
        <w:rPr>
          <w:sz w:val="17"/>
        </w:rPr>
        <w:t>[Endnote continued from previous page]</w:t>
      </w:r>
    </w:p>
  </w:endnote>
  <w:endnote w:type="continuationNotice" w:id="1">
    <w:p w14:paraId="529496F9" w14:textId="77777777" w:rsidR="0006473D" w:rsidRPr="003B38C1" w:rsidRDefault="0006473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altName w:val="Microsoft YaHei Light"/>
    <w:charset w:val="86"/>
    <w:family w:val="modern"/>
    <w:pitch w:val="fixed"/>
    <w:sig w:usb0="00000000"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2A8B4" w14:textId="77777777" w:rsidR="00472FC2" w:rsidRDefault="00472F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B10AE" w14:textId="77777777" w:rsidR="00472FC2" w:rsidRDefault="00472F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09668" w14:textId="77777777" w:rsidR="00472FC2" w:rsidRDefault="00472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89E0C" w14:textId="77777777" w:rsidR="0006473D" w:rsidRDefault="0006473D">
      <w:r>
        <w:separator/>
      </w:r>
    </w:p>
  </w:footnote>
  <w:footnote w:type="continuationSeparator" w:id="0">
    <w:p w14:paraId="48BA4112" w14:textId="77777777" w:rsidR="0006473D" w:rsidRDefault="0006473D" w:rsidP="008B60B2">
      <w:r>
        <w:separator/>
      </w:r>
    </w:p>
    <w:p w14:paraId="2C5F367E" w14:textId="77777777" w:rsidR="0006473D" w:rsidRPr="00ED77FB" w:rsidRDefault="0006473D" w:rsidP="008B60B2">
      <w:pPr>
        <w:spacing w:after="60"/>
        <w:rPr>
          <w:sz w:val="17"/>
          <w:szCs w:val="17"/>
        </w:rPr>
      </w:pPr>
      <w:r w:rsidRPr="00ED77FB">
        <w:rPr>
          <w:sz w:val="17"/>
          <w:szCs w:val="17"/>
        </w:rPr>
        <w:t>[Footnote continued from previous page]</w:t>
      </w:r>
    </w:p>
  </w:footnote>
  <w:footnote w:type="continuationNotice" w:id="1">
    <w:p w14:paraId="149A09E7" w14:textId="77777777" w:rsidR="0006473D" w:rsidRPr="00ED77FB" w:rsidRDefault="0006473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E400A" w14:textId="77777777" w:rsidR="00472FC2" w:rsidRDefault="00472F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B0150" w14:textId="24615E35" w:rsidR="00D07C78" w:rsidRPr="00E73621" w:rsidRDefault="004D5353" w:rsidP="00477D6B">
    <w:pPr>
      <w:jc w:val="right"/>
      <w:rPr>
        <w:rFonts w:asciiTheme="minorEastAsia" w:eastAsiaTheme="minorEastAsia" w:hAnsiTheme="minorEastAsia"/>
        <w:caps/>
        <w:sz w:val="21"/>
        <w:szCs w:val="21"/>
      </w:rPr>
    </w:pPr>
    <w:bookmarkStart w:id="6" w:name="Code2"/>
    <w:bookmarkEnd w:id="6"/>
    <w:r w:rsidRPr="00E73621">
      <w:rPr>
        <w:rFonts w:asciiTheme="minorEastAsia" w:eastAsiaTheme="minorEastAsia" w:hAnsiTheme="minorEastAsia"/>
        <w:caps/>
        <w:sz w:val="21"/>
        <w:szCs w:val="21"/>
      </w:rPr>
      <w:t>PCT/WG/15/</w:t>
    </w:r>
    <w:r w:rsidR="00843964" w:rsidRPr="00E73621">
      <w:rPr>
        <w:rFonts w:asciiTheme="minorEastAsia" w:eastAsiaTheme="minorEastAsia" w:hAnsiTheme="minorEastAsia"/>
        <w:caps/>
        <w:sz w:val="21"/>
        <w:szCs w:val="21"/>
      </w:rPr>
      <w:t>13</w:t>
    </w:r>
  </w:p>
  <w:p w14:paraId="633337A7" w14:textId="7F41760E" w:rsidR="00D07C78" w:rsidRPr="00E73621" w:rsidRDefault="00351515" w:rsidP="00E73621">
    <w:pPr>
      <w:wordWrap w:val="0"/>
      <w:spacing w:afterLines="100" w:after="240"/>
      <w:jc w:val="right"/>
      <w:rPr>
        <w:rFonts w:asciiTheme="minorEastAsia" w:eastAsiaTheme="minorEastAsia" w:hAnsiTheme="minorEastAsia"/>
        <w:sz w:val="21"/>
        <w:szCs w:val="21"/>
      </w:rPr>
    </w:pPr>
    <w:r w:rsidRPr="00E73621">
      <w:rPr>
        <w:rFonts w:asciiTheme="minorEastAsia" w:eastAsiaTheme="minorEastAsia" w:hAnsiTheme="minorEastAsia" w:hint="eastAsia"/>
        <w:sz w:val="21"/>
        <w:szCs w:val="21"/>
      </w:rPr>
      <w:t>第</w:t>
    </w:r>
    <w:r w:rsidR="00D07C78" w:rsidRPr="00E73621">
      <w:rPr>
        <w:rFonts w:asciiTheme="minorEastAsia" w:eastAsiaTheme="minorEastAsia" w:hAnsiTheme="minorEastAsia"/>
        <w:sz w:val="21"/>
        <w:szCs w:val="21"/>
      </w:rPr>
      <w:fldChar w:fldCharType="begin"/>
    </w:r>
    <w:r w:rsidR="00D07C78" w:rsidRPr="00E73621">
      <w:rPr>
        <w:rFonts w:asciiTheme="minorEastAsia" w:eastAsiaTheme="minorEastAsia" w:hAnsiTheme="minorEastAsia"/>
        <w:sz w:val="21"/>
        <w:szCs w:val="21"/>
      </w:rPr>
      <w:instrText xml:space="preserve"> PAGE  \* MERGEFORMAT </w:instrText>
    </w:r>
    <w:r w:rsidR="00D07C78" w:rsidRPr="00E73621">
      <w:rPr>
        <w:rFonts w:asciiTheme="minorEastAsia" w:eastAsiaTheme="minorEastAsia" w:hAnsiTheme="minorEastAsia"/>
        <w:sz w:val="21"/>
        <w:szCs w:val="21"/>
      </w:rPr>
      <w:fldChar w:fldCharType="separate"/>
    </w:r>
    <w:r w:rsidR="00B63437">
      <w:rPr>
        <w:rFonts w:asciiTheme="minorEastAsia" w:eastAsiaTheme="minorEastAsia" w:hAnsiTheme="minorEastAsia"/>
        <w:noProof/>
        <w:sz w:val="21"/>
        <w:szCs w:val="21"/>
      </w:rPr>
      <w:t>4</w:t>
    </w:r>
    <w:r w:rsidR="00D07C78" w:rsidRPr="00E73621">
      <w:rPr>
        <w:rFonts w:asciiTheme="minorEastAsia" w:eastAsiaTheme="minorEastAsia" w:hAnsiTheme="minorEastAsia"/>
        <w:sz w:val="21"/>
        <w:szCs w:val="21"/>
      </w:rPr>
      <w:fldChar w:fldCharType="end"/>
    </w:r>
    <w:r w:rsidRPr="00E73621">
      <w:rPr>
        <w:rFonts w:asciiTheme="minorEastAsia" w:eastAsiaTheme="minorEastAsia" w:hAnsiTheme="minorEastAsia"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B153B" w14:textId="77777777" w:rsidR="00472FC2" w:rsidRDefault="00472F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61FD7" w14:textId="4667EE78" w:rsidR="00A33553" w:rsidRPr="00E73621" w:rsidRDefault="00A33553" w:rsidP="00477D6B">
    <w:pPr>
      <w:jc w:val="right"/>
      <w:rPr>
        <w:rFonts w:asciiTheme="minorEastAsia" w:eastAsiaTheme="minorEastAsia" w:hAnsiTheme="minorEastAsia"/>
        <w:caps/>
        <w:sz w:val="21"/>
        <w:szCs w:val="21"/>
      </w:rPr>
    </w:pPr>
    <w:r w:rsidRPr="00E73621">
      <w:rPr>
        <w:rFonts w:asciiTheme="minorEastAsia" w:eastAsiaTheme="minorEastAsia" w:hAnsiTheme="minorEastAsia"/>
        <w:caps/>
        <w:sz w:val="21"/>
        <w:szCs w:val="21"/>
      </w:rPr>
      <w:t>PCT/WG/15/13</w:t>
    </w:r>
  </w:p>
  <w:p w14:paraId="31B3B11E" w14:textId="48211285" w:rsidR="00A33553" w:rsidRPr="00E73621" w:rsidRDefault="00351515" w:rsidP="00E73621">
    <w:pPr>
      <w:wordWrap w:val="0"/>
      <w:spacing w:afterLines="100" w:after="240"/>
      <w:jc w:val="right"/>
      <w:rPr>
        <w:rFonts w:asciiTheme="minorEastAsia" w:eastAsiaTheme="minorEastAsia" w:hAnsiTheme="minorEastAsia"/>
        <w:sz w:val="21"/>
        <w:szCs w:val="21"/>
      </w:rPr>
    </w:pPr>
    <w:r w:rsidRPr="00E73621">
      <w:rPr>
        <w:rFonts w:asciiTheme="minorEastAsia" w:eastAsiaTheme="minorEastAsia" w:hAnsiTheme="minorEastAsia" w:hint="eastAsia"/>
        <w:sz w:val="21"/>
        <w:szCs w:val="21"/>
      </w:rPr>
      <w:t>附件一第</w:t>
    </w:r>
    <w:r w:rsidR="00A33553" w:rsidRPr="00E73621">
      <w:rPr>
        <w:rFonts w:asciiTheme="minorEastAsia" w:eastAsiaTheme="minorEastAsia" w:hAnsiTheme="minorEastAsia"/>
        <w:sz w:val="21"/>
        <w:szCs w:val="21"/>
      </w:rPr>
      <w:fldChar w:fldCharType="begin"/>
    </w:r>
    <w:r w:rsidR="00A33553" w:rsidRPr="00E73621">
      <w:rPr>
        <w:rFonts w:asciiTheme="minorEastAsia" w:eastAsiaTheme="minorEastAsia" w:hAnsiTheme="minorEastAsia"/>
        <w:sz w:val="21"/>
        <w:szCs w:val="21"/>
      </w:rPr>
      <w:instrText xml:space="preserve"> PAGE  \* MERGEFORMAT </w:instrText>
    </w:r>
    <w:r w:rsidR="00A33553" w:rsidRPr="00E73621">
      <w:rPr>
        <w:rFonts w:asciiTheme="minorEastAsia" w:eastAsiaTheme="minorEastAsia" w:hAnsiTheme="minorEastAsia"/>
        <w:sz w:val="21"/>
        <w:szCs w:val="21"/>
      </w:rPr>
      <w:fldChar w:fldCharType="separate"/>
    </w:r>
    <w:r w:rsidR="00B63437">
      <w:rPr>
        <w:rFonts w:asciiTheme="minorEastAsia" w:eastAsiaTheme="minorEastAsia" w:hAnsiTheme="minorEastAsia"/>
        <w:noProof/>
        <w:sz w:val="21"/>
        <w:szCs w:val="21"/>
      </w:rPr>
      <w:t>3</w:t>
    </w:r>
    <w:r w:rsidR="00A33553" w:rsidRPr="00E73621">
      <w:rPr>
        <w:rFonts w:asciiTheme="minorEastAsia" w:eastAsiaTheme="minorEastAsia" w:hAnsiTheme="minorEastAsia"/>
        <w:sz w:val="21"/>
        <w:szCs w:val="21"/>
      </w:rPr>
      <w:fldChar w:fldCharType="end"/>
    </w:r>
    <w:r w:rsidRPr="00E73621">
      <w:rPr>
        <w:rFonts w:asciiTheme="minorEastAsia" w:eastAsiaTheme="minorEastAsia" w:hAnsiTheme="minorEastAsia" w:hint="eastAsia"/>
        <w:sz w:val="21"/>
        <w:szCs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FA14E" w14:textId="1C345BEB" w:rsidR="00F13D8D" w:rsidRPr="00E73621" w:rsidRDefault="00F13D8D" w:rsidP="00F13D8D">
    <w:pPr>
      <w:pStyle w:val="Header"/>
      <w:jc w:val="right"/>
      <w:rPr>
        <w:rFonts w:asciiTheme="minorEastAsia" w:eastAsiaTheme="minorEastAsia" w:hAnsiTheme="minorEastAsia"/>
        <w:sz w:val="21"/>
        <w:szCs w:val="21"/>
      </w:rPr>
    </w:pPr>
    <w:r w:rsidRPr="00E73621">
      <w:rPr>
        <w:rFonts w:asciiTheme="minorEastAsia" w:eastAsiaTheme="minorEastAsia" w:hAnsiTheme="minorEastAsia"/>
        <w:sz w:val="21"/>
        <w:szCs w:val="21"/>
      </w:rPr>
      <w:t>PCT/WG/15/</w:t>
    </w:r>
    <w:r w:rsidR="003E35D3" w:rsidRPr="00E73621">
      <w:rPr>
        <w:rFonts w:asciiTheme="minorEastAsia" w:eastAsiaTheme="minorEastAsia" w:hAnsiTheme="minorEastAsia"/>
        <w:sz w:val="21"/>
        <w:szCs w:val="21"/>
      </w:rPr>
      <w:t>13</w:t>
    </w:r>
  </w:p>
  <w:p w14:paraId="38002B76" w14:textId="66802F9E" w:rsidR="00F13D8D" w:rsidRPr="00E73621" w:rsidRDefault="00351515" w:rsidP="00E73621">
    <w:pPr>
      <w:pStyle w:val="Header"/>
      <w:spacing w:afterLines="100" w:after="240"/>
      <w:jc w:val="right"/>
      <w:rPr>
        <w:rFonts w:asciiTheme="minorEastAsia" w:eastAsiaTheme="minorEastAsia" w:hAnsiTheme="minorEastAsia"/>
        <w:sz w:val="21"/>
        <w:szCs w:val="21"/>
      </w:rPr>
    </w:pPr>
    <w:r w:rsidRPr="00E73621">
      <w:rPr>
        <w:rFonts w:asciiTheme="minorEastAsia" w:eastAsiaTheme="minorEastAsia" w:hAnsiTheme="minorEastAsia" w:hint="eastAsia"/>
        <w:sz w:val="21"/>
        <w:szCs w:val="21"/>
      </w:rPr>
      <w:t>附件一</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0A95C" w14:textId="77777777" w:rsidR="001A5243" w:rsidRPr="002326AB" w:rsidRDefault="001A5243" w:rsidP="00477D6B">
    <w:pPr>
      <w:jc w:val="right"/>
      <w:rPr>
        <w:caps/>
      </w:rPr>
    </w:pPr>
    <w:r>
      <w:rPr>
        <w:caps/>
      </w:rPr>
      <w:t>PCT/WG/15/xx</w:t>
    </w:r>
  </w:p>
  <w:p w14:paraId="4ADDFE12" w14:textId="009269FD" w:rsidR="001A5243" w:rsidRDefault="001A5243" w:rsidP="00477D6B">
    <w:pPr>
      <w:jc w:val="right"/>
    </w:pPr>
    <w:r>
      <w:t xml:space="preserve">page </w:t>
    </w:r>
    <w:r>
      <w:fldChar w:fldCharType="begin"/>
    </w:r>
    <w:r>
      <w:instrText xml:space="preserve"> PAGE  \* MERGEFORMAT </w:instrText>
    </w:r>
    <w:r>
      <w:fldChar w:fldCharType="separate"/>
    </w:r>
    <w:r w:rsidR="005E6923">
      <w:rPr>
        <w:noProof/>
      </w:rPr>
      <w:t>3</w:t>
    </w:r>
    <w:r>
      <w:fldChar w:fldCharType="end"/>
    </w:r>
  </w:p>
  <w:p w14:paraId="4168D59A" w14:textId="77777777" w:rsidR="001A5243" w:rsidRDefault="001A5243" w:rsidP="00477D6B">
    <w:pPr>
      <w:jc w:val="right"/>
    </w:pPr>
  </w:p>
  <w:p w14:paraId="6DD73F59" w14:textId="77777777" w:rsidR="001A5243" w:rsidRDefault="001A5243"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99838" w14:textId="1FB7168C" w:rsidR="001A5243" w:rsidRPr="00E73621" w:rsidRDefault="001A5243" w:rsidP="00F13D8D">
    <w:pPr>
      <w:pStyle w:val="Header"/>
      <w:jc w:val="right"/>
      <w:rPr>
        <w:rFonts w:asciiTheme="minorEastAsia" w:eastAsiaTheme="minorEastAsia" w:hAnsiTheme="minorEastAsia"/>
        <w:sz w:val="21"/>
        <w:szCs w:val="21"/>
      </w:rPr>
    </w:pPr>
    <w:r w:rsidRPr="00E73621">
      <w:rPr>
        <w:rFonts w:asciiTheme="minorEastAsia" w:eastAsiaTheme="minorEastAsia" w:hAnsiTheme="minorEastAsia"/>
        <w:sz w:val="21"/>
        <w:szCs w:val="21"/>
      </w:rPr>
      <w:t>PCT/WG/15/</w:t>
    </w:r>
    <w:r w:rsidR="003E35D3" w:rsidRPr="00E73621">
      <w:rPr>
        <w:rFonts w:asciiTheme="minorEastAsia" w:eastAsiaTheme="minorEastAsia" w:hAnsiTheme="minorEastAsia"/>
        <w:sz w:val="21"/>
        <w:szCs w:val="21"/>
      </w:rPr>
      <w:t>13</w:t>
    </w:r>
  </w:p>
  <w:p w14:paraId="2E0411A8" w14:textId="12052B1F" w:rsidR="001A5243" w:rsidRPr="00E73621" w:rsidRDefault="00351515" w:rsidP="00E73621">
    <w:pPr>
      <w:pStyle w:val="Header"/>
      <w:spacing w:afterLines="100" w:after="240"/>
      <w:jc w:val="right"/>
      <w:rPr>
        <w:rFonts w:asciiTheme="minorEastAsia" w:eastAsiaTheme="minorEastAsia" w:hAnsiTheme="minorEastAsia"/>
        <w:sz w:val="21"/>
        <w:szCs w:val="21"/>
      </w:rPr>
    </w:pPr>
    <w:r w:rsidRPr="00E73621">
      <w:rPr>
        <w:rFonts w:asciiTheme="minorEastAsia" w:eastAsiaTheme="minorEastAsia" w:hAnsiTheme="minorEastAsia" w:hint="eastAsia"/>
        <w:sz w:val="21"/>
        <w:szCs w:val="21"/>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353"/>
    <w:rsid w:val="00020D20"/>
    <w:rsid w:val="00021077"/>
    <w:rsid w:val="000217F3"/>
    <w:rsid w:val="000427FD"/>
    <w:rsid w:val="00042C6E"/>
    <w:rsid w:val="000434AF"/>
    <w:rsid w:val="00043CAA"/>
    <w:rsid w:val="00044C60"/>
    <w:rsid w:val="00045952"/>
    <w:rsid w:val="00056816"/>
    <w:rsid w:val="0006473D"/>
    <w:rsid w:val="00075432"/>
    <w:rsid w:val="00094DC5"/>
    <w:rsid w:val="000968ED"/>
    <w:rsid w:val="000A3D97"/>
    <w:rsid w:val="000A604B"/>
    <w:rsid w:val="000C0F22"/>
    <w:rsid w:val="000F5E56"/>
    <w:rsid w:val="000F665B"/>
    <w:rsid w:val="000F77B1"/>
    <w:rsid w:val="00110383"/>
    <w:rsid w:val="00115959"/>
    <w:rsid w:val="00124534"/>
    <w:rsid w:val="001362EE"/>
    <w:rsid w:val="0014723E"/>
    <w:rsid w:val="00160185"/>
    <w:rsid w:val="001647D5"/>
    <w:rsid w:val="001832A6"/>
    <w:rsid w:val="001A5243"/>
    <w:rsid w:val="001B3D13"/>
    <w:rsid w:val="001D4107"/>
    <w:rsid w:val="00201DCB"/>
    <w:rsid w:val="00203D24"/>
    <w:rsid w:val="0021217E"/>
    <w:rsid w:val="00226D9F"/>
    <w:rsid w:val="002326AB"/>
    <w:rsid w:val="00243430"/>
    <w:rsid w:val="002441C0"/>
    <w:rsid w:val="002634C4"/>
    <w:rsid w:val="0027222D"/>
    <w:rsid w:val="002928D3"/>
    <w:rsid w:val="002A6DB2"/>
    <w:rsid w:val="002C2836"/>
    <w:rsid w:val="002D76CE"/>
    <w:rsid w:val="002E2540"/>
    <w:rsid w:val="002F1FE6"/>
    <w:rsid w:val="002F4E68"/>
    <w:rsid w:val="00312F7F"/>
    <w:rsid w:val="00320EDB"/>
    <w:rsid w:val="00321CDC"/>
    <w:rsid w:val="00327F5F"/>
    <w:rsid w:val="00330C2D"/>
    <w:rsid w:val="00334822"/>
    <w:rsid w:val="003371B0"/>
    <w:rsid w:val="00351515"/>
    <w:rsid w:val="00361450"/>
    <w:rsid w:val="00366775"/>
    <w:rsid w:val="003673CF"/>
    <w:rsid w:val="003845C1"/>
    <w:rsid w:val="00387046"/>
    <w:rsid w:val="0039309E"/>
    <w:rsid w:val="003A6F89"/>
    <w:rsid w:val="003B38C1"/>
    <w:rsid w:val="003B4280"/>
    <w:rsid w:val="003C05E3"/>
    <w:rsid w:val="003C34E9"/>
    <w:rsid w:val="003E35D3"/>
    <w:rsid w:val="003E5145"/>
    <w:rsid w:val="0040282D"/>
    <w:rsid w:val="00423E3E"/>
    <w:rsid w:val="00427AF4"/>
    <w:rsid w:val="00441506"/>
    <w:rsid w:val="00455F41"/>
    <w:rsid w:val="004647DA"/>
    <w:rsid w:val="0046534B"/>
    <w:rsid w:val="004711B7"/>
    <w:rsid w:val="0047144D"/>
    <w:rsid w:val="00472FC2"/>
    <w:rsid w:val="00474062"/>
    <w:rsid w:val="004749E9"/>
    <w:rsid w:val="00477D6B"/>
    <w:rsid w:val="0048631D"/>
    <w:rsid w:val="00490F54"/>
    <w:rsid w:val="004A744B"/>
    <w:rsid w:val="004B6138"/>
    <w:rsid w:val="004C120C"/>
    <w:rsid w:val="004D5353"/>
    <w:rsid w:val="005001F5"/>
    <w:rsid w:val="005019FF"/>
    <w:rsid w:val="0051324A"/>
    <w:rsid w:val="0053057A"/>
    <w:rsid w:val="005319C9"/>
    <w:rsid w:val="00535E41"/>
    <w:rsid w:val="00545D12"/>
    <w:rsid w:val="00556076"/>
    <w:rsid w:val="00560A29"/>
    <w:rsid w:val="00580308"/>
    <w:rsid w:val="005961D9"/>
    <w:rsid w:val="005A48D2"/>
    <w:rsid w:val="005B6213"/>
    <w:rsid w:val="005C481A"/>
    <w:rsid w:val="005C6649"/>
    <w:rsid w:val="005D7B1A"/>
    <w:rsid w:val="005E6923"/>
    <w:rsid w:val="0060062B"/>
    <w:rsid w:val="00605827"/>
    <w:rsid w:val="00611E78"/>
    <w:rsid w:val="006332F4"/>
    <w:rsid w:val="00640D42"/>
    <w:rsid w:val="00646050"/>
    <w:rsid w:val="00652797"/>
    <w:rsid w:val="00663A01"/>
    <w:rsid w:val="006713CA"/>
    <w:rsid w:val="00676070"/>
    <w:rsid w:val="00676C5C"/>
    <w:rsid w:val="00685573"/>
    <w:rsid w:val="006B44C3"/>
    <w:rsid w:val="00707C90"/>
    <w:rsid w:val="00716890"/>
    <w:rsid w:val="007178D9"/>
    <w:rsid w:val="00720EFD"/>
    <w:rsid w:val="00737117"/>
    <w:rsid w:val="00762001"/>
    <w:rsid w:val="007833D0"/>
    <w:rsid w:val="007854AF"/>
    <w:rsid w:val="00791B4C"/>
    <w:rsid w:val="00793A7C"/>
    <w:rsid w:val="00797548"/>
    <w:rsid w:val="007A398A"/>
    <w:rsid w:val="007D1613"/>
    <w:rsid w:val="007E4C0E"/>
    <w:rsid w:val="007F2D34"/>
    <w:rsid w:val="007F5266"/>
    <w:rsid w:val="007F5FFB"/>
    <w:rsid w:val="00801E02"/>
    <w:rsid w:val="00814495"/>
    <w:rsid w:val="00843964"/>
    <w:rsid w:val="00846913"/>
    <w:rsid w:val="00853124"/>
    <w:rsid w:val="00864236"/>
    <w:rsid w:val="00893A0F"/>
    <w:rsid w:val="008A134B"/>
    <w:rsid w:val="008B2CC1"/>
    <w:rsid w:val="008B60B2"/>
    <w:rsid w:val="008D6B75"/>
    <w:rsid w:val="008F3927"/>
    <w:rsid w:val="0090731E"/>
    <w:rsid w:val="00916EE2"/>
    <w:rsid w:val="00945C35"/>
    <w:rsid w:val="00954C04"/>
    <w:rsid w:val="00966A22"/>
    <w:rsid w:val="0096722F"/>
    <w:rsid w:val="00980843"/>
    <w:rsid w:val="009B03F0"/>
    <w:rsid w:val="009D25EA"/>
    <w:rsid w:val="009E2791"/>
    <w:rsid w:val="009E3F6F"/>
    <w:rsid w:val="009F0E2B"/>
    <w:rsid w:val="009F499F"/>
    <w:rsid w:val="009F4D19"/>
    <w:rsid w:val="009F73B3"/>
    <w:rsid w:val="00A33553"/>
    <w:rsid w:val="00A37342"/>
    <w:rsid w:val="00A42DAF"/>
    <w:rsid w:val="00A45BD8"/>
    <w:rsid w:val="00A5164D"/>
    <w:rsid w:val="00A54078"/>
    <w:rsid w:val="00A66747"/>
    <w:rsid w:val="00A821B1"/>
    <w:rsid w:val="00A869B7"/>
    <w:rsid w:val="00A90F0A"/>
    <w:rsid w:val="00AC01CA"/>
    <w:rsid w:val="00AC173E"/>
    <w:rsid w:val="00AC205C"/>
    <w:rsid w:val="00AC4CF1"/>
    <w:rsid w:val="00AC6CCB"/>
    <w:rsid w:val="00AE5240"/>
    <w:rsid w:val="00AF0A6B"/>
    <w:rsid w:val="00AF1EE6"/>
    <w:rsid w:val="00B05A69"/>
    <w:rsid w:val="00B63437"/>
    <w:rsid w:val="00B65039"/>
    <w:rsid w:val="00B74425"/>
    <w:rsid w:val="00B74FCA"/>
    <w:rsid w:val="00B75281"/>
    <w:rsid w:val="00B842DE"/>
    <w:rsid w:val="00B92F1F"/>
    <w:rsid w:val="00B9734B"/>
    <w:rsid w:val="00BA30E2"/>
    <w:rsid w:val="00BA553E"/>
    <w:rsid w:val="00BD0CEA"/>
    <w:rsid w:val="00BD302E"/>
    <w:rsid w:val="00BE67EE"/>
    <w:rsid w:val="00C11BFE"/>
    <w:rsid w:val="00C16A91"/>
    <w:rsid w:val="00C415F9"/>
    <w:rsid w:val="00C5068F"/>
    <w:rsid w:val="00C54167"/>
    <w:rsid w:val="00C70B53"/>
    <w:rsid w:val="00C82D15"/>
    <w:rsid w:val="00C86D74"/>
    <w:rsid w:val="00CC48F9"/>
    <w:rsid w:val="00CC4996"/>
    <w:rsid w:val="00CD04F1"/>
    <w:rsid w:val="00CE4855"/>
    <w:rsid w:val="00CF644B"/>
    <w:rsid w:val="00CF681A"/>
    <w:rsid w:val="00D07C78"/>
    <w:rsid w:val="00D309A2"/>
    <w:rsid w:val="00D45252"/>
    <w:rsid w:val="00D4624F"/>
    <w:rsid w:val="00D51A60"/>
    <w:rsid w:val="00D60C60"/>
    <w:rsid w:val="00D6201C"/>
    <w:rsid w:val="00D65964"/>
    <w:rsid w:val="00D66900"/>
    <w:rsid w:val="00D71B4D"/>
    <w:rsid w:val="00D81A95"/>
    <w:rsid w:val="00D93D55"/>
    <w:rsid w:val="00D949AC"/>
    <w:rsid w:val="00D95646"/>
    <w:rsid w:val="00DA316F"/>
    <w:rsid w:val="00DA4E0B"/>
    <w:rsid w:val="00DD7B7F"/>
    <w:rsid w:val="00DE53BA"/>
    <w:rsid w:val="00E0277E"/>
    <w:rsid w:val="00E07DC2"/>
    <w:rsid w:val="00E15015"/>
    <w:rsid w:val="00E335FE"/>
    <w:rsid w:val="00E35837"/>
    <w:rsid w:val="00E44520"/>
    <w:rsid w:val="00E47C8E"/>
    <w:rsid w:val="00E73621"/>
    <w:rsid w:val="00E7708C"/>
    <w:rsid w:val="00E80ECF"/>
    <w:rsid w:val="00E87844"/>
    <w:rsid w:val="00E94F4A"/>
    <w:rsid w:val="00EA68D5"/>
    <w:rsid w:val="00EA7D6E"/>
    <w:rsid w:val="00EB2F76"/>
    <w:rsid w:val="00EC4E49"/>
    <w:rsid w:val="00EC63F2"/>
    <w:rsid w:val="00ED77FB"/>
    <w:rsid w:val="00EE45FA"/>
    <w:rsid w:val="00EE496D"/>
    <w:rsid w:val="00F0224E"/>
    <w:rsid w:val="00F043DE"/>
    <w:rsid w:val="00F06582"/>
    <w:rsid w:val="00F10271"/>
    <w:rsid w:val="00F11193"/>
    <w:rsid w:val="00F13D8D"/>
    <w:rsid w:val="00F20BD4"/>
    <w:rsid w:val="00F44A9E"/>
    <w:rsid w:val="00F51618"/>
    <w:rsid w:val="00F56680"/>
    <w:rsid w:val="00F66152"/>
    <w:rsid w:val="00F9165B"/>
    <w:rsid w:val="00F9331E"/>
    <w:rsid w:val="00F97A57"/>
    <w:rsid w:val="00FA4B86"/>
    <w:rsid w:val="00FC482F"/>
    <w:rsid w:val="00FD2CCA"/>
    <w:rsid w:val="00FE74AC"/>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E121049"/>
  <w15:docId w15:val="{35D94DDC-FC8C-4752-9BF4-92B09CF16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7F5FFB"/>
    <w:rPr>
      <w:rFonts w:ascii="Segoe UI" w:hAnsi="Segoe UI" w:cs="Segoe UI"/>
      <w:sz w:val="18"/>
      <w:szCs w:val="18"/>
    </w:rPr>
  </w:style>
  <w:style w:type="character" w:customStyle="1" w:styleId="BalloonTextChar">
    <w:name w:val="Balloon Text Char"/>
    <w:basedOn w:val="DefaultParagraphFont"/>
    <w:link w:val="BalloonText"/>
    <w:semiHidden/>
    <w:rsid w:val="007F5FFB"/>
    <w:rPr>
      <w:rFonts w:ascii="Segoe UI" w:eastAsia="SimSun" w:hAnsi="Segoe UI" w:cs="Segoe UI"/>
      <w:sz w:val="18"/>
      <w:szCs w:val="18"/>
      <w:lang w:val="en-US" w:eastAsia="zh-CN"/>
    </w:rPr>
  </w:style>
  <w:style w:type="paragraph" w:customStyle="1" w:styleId="LegTitle">
    <w:name w:val="Leg # Title"/>
    <w:basedOn w:val="Normal"/>
    <w:next w:val="Normal"/>
    <w:rsid w:val="00F13D8D"/>
    <w:pPr>
      <w:keepNext/>
      <w:keepLines/>
      <w:spacing w:before="240" w:after="240" w:line="360" w:lineRule="auto"/>
      <w:jc w:val="center"/>
    </w:pPr>
    <w:rPr>
      <w:rFonts w:eastAsia="Times New Roman" w:cs="Times New Roman"/>
      <w:b/>
      <w:noProof/>
      <w:snapToGrid w:val="0"/>
      <w:lang w:eastAsia="en-US"/>
    </w:rPr>
  </w:style>
  <w:style w:type="paragraph" w:customStyle="1" w:styleId="LegSubRule">
    <w:name w:val="Leg SubRule #"/>
    <w:basedOn w:val="Normal"/>
    <w:rsid w:val="00F13D8D"/>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Lega">
    <w:name w:val="Leg (a)"/>
    <w:basedOn w:val="Normal"/>
    <w:link w:val="LegaChar"/>
    <w:rsid w:val="00F13D8D"/>
    <w:pPr>
      <w:tabs>
        <w:tab w:val="left" w:pos="454"/>
      </w:tabs>
      <w:spacing w:before="119" w:after="240" w:line="360" w:lineRule="auto"/>
    </w:pPr>
    <w:rPr>
      <w:rFonts w:eastAsia="Times New Roman" w:cs="Times New Roman"/>
      <w:noProof/>
      <w:snapToGrid w:val="0"/>
      <w:lang w:eastAsia="en-US"/>
    </w:rPr>
  </w:style>
  <w:style w:type="character" w:customStyle="1" w:styleId="LegaChar">
    <w:name w:val="Leg (a) Char"/>
    <w:link w:val="Lega"/>
    <w:rsid w:val="00F13D8D"/>
    <w:rPr>
      <w:rFonts w:ascii="Arial" w:hAnsi="Arial"/>
      <w:noProof/>
      <w:snapToGrid w:val="0"/>
      <w:sz w:val="22"/>
      <w:lang w:val="en-US" w:eastAsia="en-US"/>
    </w:rPr>
  </w:style>
  <w:style w:type="character" w:customStyle="1" w:styleId="Deletedtext">
    <w:name w:val="Deleted text"/>
    <w:basedOn w:val="DefaultParagraphFont"/>
    <w:uiPriority w:val="1"/>
    <w:qFormat/>
    <w:rsid w:val="00F13D8D"/>
    <w:rPr>
      <w:strike/>
      <w:dstrike w:val="0"/>
      <w:color w:val="FF0000"/>
    </w:rPr>
  </w:style>
  <w:style w:type="character" w:customStyle="1" w:styleId="InsertedText">
    <w:name w:val="Inserted Text"/>
    <w:basedOn w:val="DefaultParagraphFont"/>
    <w:uiPriority w:val="1"/>
    <w:qFormat/>
    <w:rsid w:val="00F13D8D"/>
    <w:rPr>
      <w:color w:val="0000FF"/>
      <w:u w:val="single"/>
    </w:rPr>
  </w:style>
  <w:style w:type="paragraph" w:styleId="TOC1">
    <w:name w:val="toc 1"/>
    <w:basedOn w:val="Normal"/>
    <w:next w:val="Normal"/>
    <w:autoRedefine/>
    <w:uiPriority w:val="39"/>
    <w:unhideWhenUsed/>
    <w:rsid w:val="00B842DE"/>
    <w:pPr>
      <w:spacing w:after="100"/>
    </w:pPr>
  </w:style>
  <w:style w:type="paragraph" w:styleId="TOC2">
    <w:name w:val="toc 2"/>
    <w:basedOn w:val="Normal"/>
    <w:next w:val="Normal"/>
    <w:autoRedefine/>
    <w:uiPriority w:val="39"/>
    <w:unhideWhenUsed/>
    <w:rsid w:val="00652797"/>
    <w:pPr>
      <w:tabs>
        <w:tab w:val="right" w:leader="dot" w:pos="9345"/>
      </w:tabs>
      <w:spacing w:after="100"/>
      <w:ind w:left="220"/>
    </w:pPr>
    <w:rPr>
      <w:rFonts w:ascii="KaiTi" w:eastAsia="KaiTi" w:hAnsi="KaiTi"/>
      <w:i/>
      <w:iCs/>
      <w:noProof/>
      <w:sz w:val="21"/>
      <w:szCs w:val="21"/>
    </w:rPr>
  </w:style>
  <w:style w:type="character" w:styleId="Hyperlink">
    <w:name w:val="Hyperlink"/>
    <w:basedOn w:val="DefaultParagraphFont"/>
    <w:uiPriority w:val="99"/>
    <w:unhideWhenUsed/>
    <w:rsid w:val="00B842DE"/>
    <w:rPr>
      <w:color w:val="0000FF" w:themeColor="hyperlink"/>
      <w:u w:val="single"/>
    </w:rPr>
  </w:style>
  <w:style w:type="character" w:styleId="CommentReference">
    <w:name w:val="annotation reference"/>
    <w:basedOn w:val="DefaultParagraphFont"/>
    <w:semiHidden/>
    <w:unhideWhenUsed/>
    <w:rsid w:val="00E47C8E"/>
    <w:rPr>
      <w:sz w:val="16"/>
      <w:szCs w:val="16"/>
    </w:rPr>
  </w:style>
  <w:style w:type="paragraph" w:styleId="CommentSubject">
    <w:name w:val="annotation subject"/>
    <w:basedOn w:val="CommentText"/>
    <w:next w:val="CommentText"/>
    <w:link w:val="CommentSubjectChar"/>
    <w:semiHidden/>
    <w:unhideWhenUsed/>
    <w:rsid w:val="00E47C8E"/>
    <w:rPr>
      <w:b/>
      <w:bCs/>
      <w:sz w:val="20"/>
    </w:rPr>
  </w:style>
  <w:style w:type="character" w:customStyle="1" w:styleId="CommentTextChar">
    <w:name w:val="Comment Text Char"/>
    <w:basedOn w:val="DefaultParagraphFont"/>
    <w:link w:val="CommentText"/>
    <w:semiHidden/>
    <w:rsid w:val="00E47C8E"/>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E47C8E"/>
    <w:rPr>
      <w:rFonts w:ascii="Arial" w:eastAsia="SimSun" w:hAnsi="Arial" w:cs="Arial"/>
      <w:b/>
      <w:bCs/>
      <w:sz w:val="18"/>
      <w:lang w:val="en-US" w:eastAsia="zh-CN"/>
    </w:rPr>
  </w:style>
  <w:style w:type="paragraph" w:styleId="Revision">
    <w:name w:val="Revision"/>
    <w:hidden/>
    <w:uiPriority w:val="99"/>
    <w:semiHidden/>
    <w:rsid w:val="004B6138"/>
    <w:rPr>
      <w:rFonts w:ascii="Arial" w:eastAsia="SimSun" w:hAnsi="Arial" w:cs="Arial"/>
      <w:sz w:val="22"/>
      <w:lang w:val="en-US" w:eastAsia="zh-CN"/>
    </w:rPr>
  </w:style>
  <w:style w:type="character" w:customStyle="1" w:styleId="Heading1Char">
    <w:name w:val="Heading 1 Char"/>
    <w:basedOn w:val="DefaultParagraphFont"/>
    <w:link w:val="Heading1"/>
    <w:locked/>
    <w:rsid w:val="004749E9"/>
    <w:rPr>
      <w:rFonts w:ascii="Arial" w:eastAsia="SimSun" w:hAnsi="Arial" w:cs="Arial"/>
      <w:b/>
      <w:bCs/>
      <w:caps/>
      <w:kern w:val="32"/>
      <w:sz w:val="22"/>
      <w:szCs w:val="32"/>
      <w:lang w:val="en-US" w:eastAsia="zh-CN"/>
    </w:rPr>
  </w:style>
  <w:style w:type="character" w:customStyle="1" w:styleId="ONUMEChar">
    <w:name w:val="ONUM E Char"/>
    <w:basedOn w:val="DefaultParagraphFont"/>
    <w:link w:val="ONUME"/>
    <w:uiPriority w:val="99"/>
    <w:rsid w:val="004749E9"/>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7F9CB-4C39-4930-90D1-B10167060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3469</Words>
  <Characters>4186</Characters>
  <Application>Microsoft Office Word</Application>
  <DocSecurity>0</DocSecurity>
  <Lines>142</Lines>
  <Paragraphs>61</Paragraphs>
  <ScaleCrop>false</ScaleCrop>
  <HeadingPairs>
    <vt:vector size="2" baseType="variant">
      <vt:variant>
        <vt:lpstr>Title</vt:lpstr>
      </vt:variant>
      <vt:variant>
        <vt:i4>1</vt:i4>
      </vt:variant>
    </vt:vector>
  </HeadingPairs>
  <TitlesOfParts>
    <vt:vector size="1" baseType="lpstr">
      <vt:lpstr>PCT/WG/15/13</vt:lpstr>
    </vt:vector>
  </TitlesOfParts>
  <Company>WIPO</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PCT/WG/15/13</dc:title>
  <dc:subject>国际申请和相关文件的提交介质</dc:subject>
  <dc:creator>WARING Peter</dc:creator>
  <cp:keywords>PUBLIC</cp:keywords>
  <cp:lastModifiedBy>MARLOW Thomas</cp:lastModifiedBy>
  <cp:revision>2</cp:revision>
  <cp:lastPrinted>2022-09-06T15:02:00Z</cp:lastPrinted>
  <dcterms:created xsi:type="dcterms:W3CDTF">2022-09-27T10:09:00Z</dcterms:created>
  <dcterms:modified xsi:type="dcterms:W3CDTF">2022-09-27T10:09:00Z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04f0a582-352a-4615-8ac2-9ee7845bf251</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