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1FF83" w14:textId="77777777" w:rsidR="0059629D" w:rsidRDefault="0059629D" w:rsidP="0059629D">
      <w:pPr>
        <w:jc w:val="right"/>
        <w:rPr>
          <w:rFonts w:ascii="Arial Black" w:hAnsi="Arial Black"/>
          <w:caps/>
          <w:sz w:val="15"/>
        </w:rPr>
      </w:pPr>
      <w:bookmarkStart w:id="0" w:name="_GoBack"/>
      <w:bookmarkEnd w:id="0"/>
      <w:r w:rsidRPr="0059629D">
        <w:rPr>
          <w:rFonts w:eastAsiaTheme="minorEastAsia" w:cs="Times New Roman" w:hint="eastAsia"/>
          <w:noProof/>
          <w:lang w:val="en-GB" w:eastAsia="en-GB"/>
        </w:rPr>
        <w:drawing>
          <wp:inline distT="0" distB="0" distL="0" distR="0" wp14:anchorId="4CCCB832" wp14:editId="64C338E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F03FC90" w14:textId="260685EA" w:rsidR="0059629D" w:rsidRPr="006E4F5F" w:rsidRDefault="0059629D" w:rsidP="0059629D">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1" w:name="Code"/>
      <w:r>
        <w:rPr>
          <w:rFonts w:ascii="Arial Black" w:hAnsi="Arial Black" w:hint="eastAsia"/>
          <w:b/>
          <w:caps/>
          <w:sz w:val="15"/>
        </w:rPr>
        <w:t>11</w:t>
      </w:r>
    </w:p>
    <w:bookmarkEnd w:id="1"/>
    <w:p w14:paraId="16FCEE17" w14:textId="77777777" w:rsidR="0059629D" w:rsidRPr="00E62C24" w:rsidRDefault="0059629D" w:rsidP="0059629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0046B0AA" w14:textId="7F1BC6F2" w:rsidR="0059629D" w:rsidRPr="00E62C24" w:rsidRDefault="0059629D" w:rsidP="0059629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1</w:t>
      </w:r>
      <w:r>
        <w:rPr>
          <w:rFonts w:ascii="Arial Black" w:eastAsia="SimHei" w:hAnsi="Arial Black" w:hint="eastAsia"/>
          <w:b/>
          <w:sz w:val="15"/>
          <w:szCs w:val="15"/>
          <w:lang w:val="pt-BR"/>
        </w:rPr>
        <w:t>7</w:t>
      </w:r>
      <w:r w:rsidRPr="00E62C24">
        <w:rPr>
          <w:rFonts w:ascii="SimHei" w:eastAsia="SimHei" w:hAnsi="Times New Roman" w:hint="eastAsia"/>
          <w:b/>
          <w:sz w:val="15"/>
          <w:szCs w:val="15"/>
        </w:rPr>
        <w:t>日</w:t>
      </w:r>
      <w:bookmarkEnd w:id="3"/>
    </w:p>
    <w:p w14:paraId="32F42819" w14:textId="77777777" w:rsidR="0059629D" w:rsidRPr="00D945ED" w:rsidRDefault="0059629D" w:rsidP="0059629D">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5BB325B7" w14:textId="77777777" w:rsidR="0059629D" w:rsidRPr="00D945ED" w:rsidRDefault="0059629D" w:rsidP="0059629D">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14:paraId="02BAD585" w14:textId="7A157FB5" w:rsidR="0059629D" w:rsidRPr="00234A8E" w:rsidRDefault="0059629D" w:rsidP="0059629D">
      <w:pPr>
        <w:spacing w:after="360"/>
        <w:rPr>
          <w:rFonts w:ascii="KaiTi" w:eastAsia="KaiTi" w:hAnsi="KaiTi" w:cs="Times New Roman"/>
          <w:sz w:val="24"/>
          <w:szCs w:val="22"/>
        </w:rPr>
      </w:pPr>
      <w:bookmarkStart w:id="4" w:name="TitleOfDoc"/>
      <w:r w:rsidRPr="0059629D">
        <w:rPr>
          <w:rFonts w:ascii="KaiTi" w:eastAsia="KaiTi" w:hAnsi="KaiTi" w:cs="Times New Roman" w:hint="eastAsia"/>
          <w:sz w:val="24"/>
          <w:szCs w:val="22"/>
        </w:rPr>
        <w:t>加强出现业务普遍中断时的PCT保障措施</w:t>
      </w:r>
    </w:p>
    <w:p w14:paraId="549E0257" w14:textId="739E7E9E" w:rsidR="0059629D" w:rsidRPr="00234A8E" w:rsidRDefault="0059629D" w:rsidP="0059629D">
      <w:pPr>
        <w:spacing w:after="960"/>
        <w:rPr>
          <w:rFonts w:ascii="KaiTi" w:eastAsia="KaiTi" w:hAnsi="KaiTi" w:cs="Times New Roman"/>
          <w:sz w:val="21"/>
          <w:szCs w:val="22"/>
        </w:rPr>
      </w:pPr>
      <w:bookmarkStart w:id="5" w:name="Prepared"/>
      <w:bookmarkEnd w:id="4"/>
      <w:r w:rsidRPr="0059629D">
        <w:rPr>
          <w:rFonts w:ascii="KaiTi" w:eastAsia="KaiTi" w:hAnsi="KaiTi" w:cs="Times New Roman" w:hint="eastAsia"/>
          <w:sz w:val="21"/>
          <w:szCs w:val="22"/>
        </w:rPr>
        <w:t>欧洲专利局、法国、西班牙、瑞士和联合王国提交的文件</w:t>
      </w:r>
    </w:p>
    <w:bookmarkEnd w:id="5"/>
    <w:p w14:paraId="08CC46C0" w14:textId="21CA6DAF" w:rsidR="001D4107" w:rsidRPr="00973CB3" w:rsidRDefault="00B7294F" w:rsidP="0059629D">
      <w:pPr>
        <w:pStyle w:val="Heading1"/>
        <w:spacing w:beforeLines="100" w:afterLines="50" w:after="120" w:line="340" w:lineRule="atLeast"/>
        <w:rPr>
          <w:rFonts w:ascii="SimSun" w:hAnsi="SimSun"/>
          <w:sz w:val="21"/>
          <w:szCs w:val="21"/>
        </w:rPr>
      </w:pPr>
      <w:r w:rsidRPr="00C46E78">
        <w:rPr>
          <w:rFonts w:ascii="SimHei" w:eastAsia="SimHei" w:hAnsi="SimHei" w:hint="eastAsia"/>
          <w:b w:val="0"/>
          <w:bCs w:val="0"/>
          <w:sz w:val="21"/>
          <w:szCs w:val="21"/>
        </w:rPr>
        <w:t>概　述</w:t>
      </w:r>
    </w:p>
    <w:p w14:paraId="1FC2F9CF" w14:textId="6DDE9316" w:rsidR="00B533D5" w:rsidRPr="007F61DE" w:rsidRDefault="00F85310"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PCT体系</w:t>
      </w:r>
      <w:r w:rsidR="00DF5DDA" w:rsidRPr="007F61DE">
        <w:rPr>
          <w:rFonts w:ascii="SimSun" w:hAnsi="SimSun" w:hint="eastAsia"/>
          <w:sz w:val="21"/>
          <w:szCs w:val="21"/>
        </w:rPr>
        <w:t>为保护申请人的权利</w:t>
      </w:r>
      <w:r w:rsidRPr="007F61DE">
        <w:rPr>
          <w:rFonts w:ascii="SimSun" w:hAnsi="SimSun" w:hint="eastAsia"/>
          <w:sz w:val="21"/>
          <w:szCs w:val="21"/>
        </w:rPr>
        <w:t>提供</w:t>
      </w:r>
      <w:r w:rsidR="00DF5DDA" w:rsidRPr="007F61DE">
        <w:rPr>
          <w:rFonts w:ascii="SimSun" w:hAnsi="SimSun" w:hint="eastAsia"/>
          <w:sz w:val="21"/>
          <w:szCs w:val="21"/>
        </w:rPr>
        <w:t>了一套</w:t>
      </w:r>
      <w:r w:rsidRPr="007F61DE">
        <w:rPr>
          <w:rFonts w:ascii="SimSun" w:hAnsi="SimSun" w:hint="eastAsia"/>
          <w:sz w:val="21"/>
          <w:szCs w:val="21"/>
        </w:rPr>
        <w:t>保障措施，包括恢复优先权，在</w:t>
      </w:r>
      <w:r w:rsidR="00DF5DDA" w:rsidRPr="007F61DE">
        <w:rPr>
          <w:rFonts w:ascii="SimSun" w:hAnsi="SimSun" w:hint="eastAsia"/>
          <w:sz w:val="21"/>
          <w:szCs w:val="21"/>
        </w:rPr>
        <w:t>各种不同</w:t>
      </w:r>
      <w:r w:rsidRPr="007F61DE">
        <w:rPr>
          <w:rFonts w:ascii="SimSun" w:hAnsi="SimSun" w:hint="eastAsia"/>
          <w:sz w:val="21"/>
          <w:szCs w:val="21"/>
        </w:rPr>
        <w:t>情况下允许延误或延长期限。但是，2</w:t>
      </w:r>
      <w:r w:rsidRPr="007F61DE">
        <w:rPr>
          <w:rFonts w:ascii="SimSun" w:hAnsi="SimSun"/>
          <w:sz w:val="21"/>
          <w:szCs w:val="21"/>
        </w:rPr>
        <w:t>0</w:t>
      </w:r>
      <w:r w:rsidRPr="007F61DE">
        <w:rPr>
          <w:rFonts w:ascii="SimSun" w:hAnsi="SimSun" w:hint="eastAsia"/>
          <w:sz w:val="21"/>
          <w:szCs w:val="21"/>
        </w:rPr>
        <w:t>19冠状病毒病造成的突发局面表明，这些措施仍有完善的空间。欧洲专利局（欧专局）</w:t>
      </w:r>
      <w:r w:rsidR="00DF5DDA" w:rsidRPr="007F61DE">
        <w:rPr>
          <w:rFonts w:ascii="SimSun" w:hAnsi="SimSun" w:hint="eastAsia"/>
          <w:sz w:val="21"/>
          <w:szCs w:val="21"/>
        </w:rPr>
        <w:t>、法国、西班牙、瑞士和联合王国</w:t>
      </w:r>
      <w:r w:rsidRPr="007F61DE">
        <w:rPr>
          <w:rFonts w:ascii="SimSun" w:hAnsi="SimSun" w:hint="eastAsia"/>
          <w:sz w:val="21"/>
          <w:szCs w:val="21"/>
        </w:rPr>
        <w:t>建议</w:t>
      </w:r>
      <w:r w:rsidR="00DF5DDA" w:rsidRPr="007F61DE">
        <w:rPr>
          <w:rFonts w:ascii="SimSun" w:hAnsi="SimSun" w:hint="eastAsia"/>
          <w:sz w:val="21"/>
          <w:szCs w:val="21"/>
        </w:rPr>
        <w:t>更新</w:t>
      </w:r>
      <w:r w:rsidRPr="007F61DE">
        <w:rPr>
          <w:rFonts w:ascii="SimSun" w:hAnsi="SimSun" w:hint="eastAsia"/>
          <w:sz w:val="21"/>
          <w:szCs w:val="21"/>
        </w:rPr>
        <w:t>细则</w:t>
      </w:r>
      <w:r w:rsidR="00DF5DDA" w:rsidRPr="007F61DE">
        <w:rPr>
          <w:rFonts w:ascii="SimSun" w:hAnsi="SimSun" w:hint="eastAsia"/>
          <w:sz w:val="21"/>
          <w:szCs w:val="21"/>
        </w:rPr>
        <w:t>8</w:t>
      </w:r>
      <w:r w:rsidR="00DF5DDA" w:rsidRPr="007F61DE">
        <w:rPr>
          <w:rFonts w:ascii="SimSun" w:hAnsi="SimSun"/>
          <w:sz w:val="21"/>
          <w:szCs w:val="21"/>
        </w:rPr>
        <w:t>2</w:t>
      </w:r>
      <w:r w:rsidR="00DF5DDA" w:rsidRPr="007F61DE">
        <w:rPr>
          <w:rFonts w:ascii="SimSun" w:hAnsi="SimSun" w:hint="eastAsia"/>
          <w:sz w:val="21"/>
          <w:szCs w:val="21"/>
        </w:rPr>
        <w:t>之四.</w:t>
      </w:r>
      <w:r w:rsidR="00DF5DDA" w:rsidRPr="007F61DE">
        <w:rPr>
          <w:rFonts w:ascii="SimSun" w:hAnsi="SimSun"/>
          <w:sz w:val="21"/>
          <w:szCs w:val="21"/>
        </w:rPr>
        <w:t>1</w:t>
      </w:r>
      <w:r w:rsidRPr="007F61DE">
        <w:rPr>
          <w:rFonts w:ascii="SimSun" w:hAnsi="SimSun" w:hint="eastAsia"/>
          <w:sz w:val="21"/>
          <w:szCs w:val="21"/>
        </w:rPr>
        <w:t>，</w:t>
      </w:r>
      <w:r w:rsidR="00DF5DDA" w:rsidRPr="007F61DE">
        <w:rPr>
          <w:rFonts w:ascii="SimSun" w:hAnsi="SimSun" w:hint="eastAsia"/>
          <w:sz w:val="21"/>
          <w:szCs w:val="21"/>
        </w:rPr>
        <w:t>并</w:t>
      </w:r>
      <w:r w:rsidRPr="007F61DE">
        <w:rPr>
          <w:rFonts w:ascii="SimSun" w:hAnsi="SimSun" w:hint="eastAsia"/>
          <w:sz w:val="21"/>
          <w:szCs w:val="21"/>
        </w:rPr>
        <w:t>引入新的细则82之四.3，允许专利局在特殊情况下将期限延长规定的时间段。</w:t>
      </w:r>
    </w:p>
    <w:p w14:paraId="15F64DAC" w14:textId="0EBD9BE5" w:rsidR="00B533D5" w:rsidRPr="00973CB3" w:rsidRDefault="00B7294F" w:rsidP="0059629D">
      <w:pPr>
        <w:pStyle w:val="Heading1"/>
        <w:spacing w:beforeLines="100" w:afterLines="50" w:after="120" w:line="340" w:lineRule="atLeast"/>
        <w:rPr>
          <w:rFonts w:ascii="SimSun" w:hAnsi="SimSun"/>
          <w:sz w:val="21"/>
          <w:szCs w:val="21"/>
        </w:rPr>
      </w:pPr>
      <w:r w:rsidRPr="00C46E78">
        <w:rPr>
          <w:rFonts w:ascii="SimHei" w:eastAsia="SimHei" w:hAnsi="SimHei" w:hint="eastAsia"/>
          <w:b w:val="0"/>
          <w:bCs w:val="0"/>
          <w:sz w:val="21"/>
          <w:szCs w:val="21"/>
        </w:rPr>
        <w:t>背　景</w:t>
      </w:r>
    </w:p>
    <w:p w14:paraId="250E804D" w14:textId="076EAC06" w:rsidR="00B533D5" w:rsidRPr="007F61DE" w:rsidRDefault="00F85310"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2020年3月11日，世界卫生组织（世卫组织）宣布2</w:t>
      </w:r>
      <w:r w:rsidRPr="007F61DE">
        <w:rPr>
          <w:rFonts w:ascii="SimSun" w:hAnsi="SimSun"/>
          <w:sz w:val="21"/>
          <w:szCs w:val="21"/>
        </w:rPr>
        <w:t>0</w:t>
      </w:r>
      <w:r w:rsidRPr="007F61DE">
        <w:rPr>
          <w:rFonts w:ascii="SimSun" w:hAnsi="SimSun" w:hint="eastAsia"/>
          <w:sz w:val="21"/>
          <w:szCs w:val="21"/>
        </w:rPr>
        <w:t>19冠状病毒病为国际关注的突发公共卫生事件和大流行病。这次卫生危机已经导致世界上大多数国家宣布了警报或紧急状态，人员流动以及某些服务和普通公共生活受到限制，并且严重影响了经济活动，使国际贸易和例常工作发生重大变</w:t>
      </w:r>
      <w:r w:rsidR="00973CB3">
        <w:rPr>
          <w:rFonts w:ascii="SimSun" w:hAnsi="SimSun"/>
          <w:sz w:val="21"/>
          <w:szCs w:val="21"/>
        </w:rPr>
        <w:t>‍</w:t>
      </w:r>
      <w:r w:rsidRPr="007F61DE">
        <w:rPr>
          <w:rFonts w:ascii="SimSun" w:hAnsi="SimSun" w:hint="eastAsia"/>
          <w:sz w:val="21"/>
          <w:szCs w:val="21"/>
        </w:rPr>
        <w:t>化。</w:t>
      </w:r>
    </w:p>
    <w:p w14:paraId="385CC205" w14:textId="51886CB2" w:rsidR="00B533D5" w:rsidRPr="007F61DE" w:rsidRDefault="00F85310"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许多PCT缔约国已经并仍在经历多种限制，出现业务中断，公民的公共活动和私人生活均受到影响。按照2020年4月9日公布的《关于新冠肺炎大流行的解释性说明和建议的专利合作条约（PCT）实务调整》（“解释性说明”）的规定，产权组织国际局认为，当前的全球大流行病已经构成细则8</w:t>
      </w:r>
      <w:r w:rsidRPr="007F61DE">
        <w:rPr>
          <w:rFonts w:ascii="SimSun" w:hAnsi="SimSun"/>
          <w:sz w:val="21"/>
          <w:szCs w:val="21"/>
        </w:rPr>
        <w:t>2</w:t>
      </w:r>
      <w:r w:rsidRPr="007F61DE">
        <w:rPr>
          <w:rFonts w:ascii="SimSun" w:hAnsi="SimSun" w:hint="eastAsia"/>
          <w:sz w:val="21"/>
          <w:szCs w:val="21"/>
        </w:rPr>
        <w:t>之四.1定义的“自然灾害……或者其他类似原因”。尽管一些主管局援引了主管局不开放办公时适用</w:t>
      </w:r>
      <w:r w:rsidRPr="007F61DE">
        <w:rPr>
          <w:rFonts w:ascii="SimSun" w:hAnsi="SimSun" w:hint="eastAsia"/>
          <w:sz w:val="21"/>
          <w:szCs w:val="21"/>
        </w:rPr>
        <w:lastRenderedPageBreak/>
        <w:t>的细则80</w:t>
      </w:r>
      <w:r w:rsidRPr="007F61DE">
        <w:rPr>
          <w:rFonts w:ascii="SimSun" w:hAnsi="SimSun"/>
          <w:sz w:val="21"/>
          <w:szCs w:val="21"/>
        </w:rPr>
        <w:t>.</w:t>
      </w:r>
      <w:r w:rsidRPr="007F61DE">
        <w:rPr>
          <w:rFonts w:ascii="SimSun" w:hAnsi="SimSun" w:hint="eastAsia"/>
          <w:sz w:val="21"/>
          <w:szCs w:val="21"/>
        </w:rPr>
        <w:t>5（i），但包括欧专局和国际局在内的许多其他主管局依然开放办公，包括受理PCT申请。在这种情况下，细则82之四</w:t>
      </w:r>
      <w:r w:rsidRPr="007F61DE">
        <w:rPr>
          <w:rFonts w:ascii="SimSun" w:hAnsi="SimSun"/>
          <w:sz w:val="21"/>
          <w:szCs w:val="21"/>
        </w:rPr>
        <w:t>.</w:t>
      </w:r>
      <w:r w:rsidRPr="007F61DE">
        <w:rPr>
          <w:rFonts w:ascii="SimSun" w:hAnsi="SimSun" w:hint="eastAsia"/>
          <w:sz w:val="21"/>
          <w:szCs w:val="21"/>
        </w:rPr>
        <w:t>1不足以应付局面。</w:t>
      </w:r>
    </w:p>
    <w:p w14:paraId="598C0E8F" w14:textId="79BEC6D9" w:rsidR="004F6390" w:rsidRPr="0059629D" w:rsidRDefault="00B7294F" w:rsidP="0059629D">
      <w:pPr>
        <w:pStyle w:val="Heading2"/>
        <w:overflowPunct w:val="0"/>
        <w:spacing w:beforeLines="100" w:afterLines="50" w:after="120" w:line="340" w:lineRule="atLeast"/>
        <w:rPr>
          <w:rFonts w:ascii="SimSun" w:hAnsi="SimSun"/>
          <w:b/>
          <w:sz w:val="21"/>
          <w:szCs w:val="21"/>
        </w:rPr>
      </w:pPr>
      <w:r w:rsidRPr="00C46E78">
        <w:rPr>
          <w:rFonts w:ascii="SimSun" w:hAnsi="SimSun" w:hint="eastAsia"/>
          <w:b/>
          <w:sz w:val="21"/>
          <w:szCs w:val="21"/>
        </w:rPr>
        <w:t>PCT目前可用的法律救济</w:t>
      </w:r>
    </w:p>
    <w:p w14:paraId="6D176E7F" w14:textId="451DAFBC" w:rsidR="004F6390" w:rsidRPr="007F61DE" w:rsidRDefault="00F85310"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PCT规定了在某些情况下，对国际阶段的延误予以宽免或延长期限，基本总结如下：</w:t>
      </w:r>
    </w:p>
    <w:p w14:paraId="36F6E337" w14:textId="1EEB8C67" w:rsidR="006F7E08" w:rsidRPr="007F61DE" w:rsidRDefault="00F85310" w:rsidP="0059629D">
      <w:pPr>
        <w:pStyle w:val="ONUME"/>
        <w:numPr>
          <w:ilvl w:val="1"/>
          <w:numId w:val="5"/>
        </w:numPr>
        <w:tabs>
          <w:tab w:val="clear" w:pos="1134"/>
        </w:tabs>
        <w:spacing w:afterLines="50" w:after="120" w:line="340" w:lineRule="atLeast"/>
        <w:jc w:val="both"/>
        <w:rPr>
          <w:rFonts w:ascii="SimSun" w:hAnsi="SimSun"/>
          <w:sz w:val="21"/>
          <w:szCs w:val="21"/>
        </w:rPr>
      </w:pPr>
      <w:r w:rsidRPr="007F61DE">
        <w:rPr>
          <w:rFonts w:ascii="SimSun" w:hAnsi="SimSun" w:hint="eastAsia"/>
          <w:sz w:val="21"/>
          <w:szCs w:val="21"/>
        </w:rPr>
        <w:t>优先权期延误–细则26之二.3：一项特殊条款对满足1</w:t>
      </w:r>
      <w:r w:rsidRPr="007F61DE">
        <w:rPr>
          <w:rFonts w:ascii="SimSun" w:hAnsi="SimSun"/>
          <w:sz w:val="21"/>
          <w:szCs w:val="21"/>
        </w:rPr>
        <w:t>2</w:t>
      </w:r>
      <w:r w:rsidRPr="007F61DE">
        <w:rPr>
          <w:rFonts w:ascii="SimSun" w:hAnsi="SimSun" w:hint="eastAsia"/>
          <w:sz w:val="21"/>
          <w:szCs w:val="21"/>
        </w:rPr>
        <w:t>个月优先权期时的延误作出了规定。基于申请人/代理人的请求，如果提交理由说明，而且不满足期限符合以下情况，则受理局可以宽免延误：（a）延误是非故意的，或者（b）尽管申请人/代理人已经采取了所有适当措施，但仍出现了延误。</w:t>
      </w:r>
    </w:p>
    <w:p w14:paraId="3877902B" w14:textId="4D75FB5F" w:rsidR="004F6390" w:rsidRPr="007F61DE" w:rsidRDefault="00F85310" w:rsidP="0059629D">
      <w:pPr>
        <w:pStyle w:val="ONUME"/>
        <w:numPr>
          <w:ilvl w:val="1"/>
          <w:numId w:val="5"/>
        </w:numPr>
        <w:tabs>
          <w:tab w:val="clear" w:pos="1134"/>
        </w:tabs>
        <w:spacing w:afterLines="50" w:after="120" w:line="340" w:lineRule="atLeast"/>
        <w:jc w:val="both"/>
        <w:rPr>
          <w:rFonts w:ascii="SimSun" w:hAnsi="SimSun"/>
          <w:sz w:val="21"/>
          <w:szCs w:val="21"/>
        </w:rPr>
      </w:pPr>
      <w:r w:rsidRPr="007F61DE">
        <w:rPr>
          <w:rFonts w:ascii="SimSun" w:hAnsi="SimSun" w:hint="eastAsia"/>
          <w:sz w:val="21"/>
          <w:szCs w:val="21"/>
        </w:rPr>
        <w:t>主管局关闭不办公–细则80.5（i）：如果任何文件或者费用必须送达国家局或者政府间组织的任何期限的届满日，是该局或者该组织不为处理公务向公众开放的日子，或者是在该局或者该组织所在地不投递普通邮件的日子，则延长期限。这种延期自动启动，申请人无需办理任何手续。</w:t>
      </w:r>
    </w:p>
    <w:p w14:paraId="5DE29DA2" w14:textId="42394EF1" w:rsidR="004F6390" w:rsidRPr="007F61DE" w:rsidRDefault="00F85310" w:rsidP="0059629D">
      <w:pPr>
        <w:pStyle w:val="ONUME"/>
        <w:numPr>
          <w:ilvl w:val="1"/>
          <w:numId w:val="5"/>
        </w:numPr>
        <w:tabs>
          <w:tab w:val="clear" w:pos="1134"/>
        </w:tabs>
        <w:spacing w:afterLines="50" w:after="120" w:line="340" w:lineRule="atLeast"/>
        <w:jc w:val="both"/>
        <w:rPr>
          <w:rFonts w:ascii="SimSun" w:hAnsi="SimSun"/>
          <w:sz w:val="21"/>
          <w:szCs w:val="21"/>
        </w:rPr>
      </w:pPr>
      <w:r w:rsidRPr="007F61DE">
        <w:rPr>
          <w:rFonts w:ascii="SimSun" w:hAnsi="SimSun" w:hint="eastAsia"/>
          <w:sz w:val="21"/>
          <w:szCs w:val="21"/>
        </w:rPr>
        <w:t>邮递延误或者邮件丢失–细则82.1：任何利害有关的当事人可以提出证据，证明他在期限届满前5天已将文件或者信函付邮。如果邮寄文件或者信函的证明能使作为收件人的国家局或者政府间组织满意，邮递的延误应予以宽免。举证责任由申请人承担。主管局必须处理该请求。</w:t>
      </w:r>
    </w:p>
    <w:p w14:paraId="59C62BCA" w14:textId="2B964ED1" w:rsidR="004F6390" w:rsidRPr="007F61DE" w:rsidRDefault="00F85310" w:rsidP="0059629D">
      <w:pPr>
        <w:pStyle w:val="ONUME"/>
        <w:numPr>
          <w:ilvl w:val="1"/>
          <w:numId w:val="5"/>
        </w:numPr>
        <w:tabs>
          <w:tab w:val="clear" w:pos="1134"/>
        </w:tabs>
        <w:spacing w:afterLines="50" w:after="120" w:line="340" w:lineRule="atLeast"/>
        <w:jc w:val="both"/>
        <w:rPr>
          <w:rFonts w:ascii="SimSun" w:hAnsi="SimSun"/>
          <w:sz w:val="21"/>
          <w:szCs w:val="21"/>
        </w:rPr>
      </w:pPr>
      <w:r w:rsidRPr="007F61DE">
        <w:rPr>
          <w:rStyle w:val="Hyperlink"/>
          <w:rFonts w:ascii="SimSun" w:hAnsi="SimSun" w:hint="eastAsia"/>
          <w:color w:val="auto"/>
          <w:sz w:val="21"/>
          <w:szCs w:val="21"/>
          <w:u w:val="none"/>
        </w:rPr>
        <w:t>由于申请人居住地的特殊情况导致的延误</w:t>
      </w:r>
      <w:r w:rsidRPr="007F61DE">
        <w:rPr>
          <w:rFonts w:ascii="SimSun" w:hAnsi="SimSun" w:hint="eastAsia"/>
          <w:sz w:val="21"/>
          <w:szCs w:val="21"/>
        </w:rPr>
        <w:t>–</w:t>
      </w:r>
      <w:r w:rsidRPr="007F61DE">
        <w:rPr>
          <w:rStyle w:val="Hyperlink"/>
          <w:rFonts w:ascii="SimSun" w:hAnsi="SimSun" w:hint="eastAsia"/>
          <w:color w:val="auto"/>
          <w:sz w:val="21"/>
          <w:szCs w:val="21"/>
          <w:u w:val="none"/>
        </w:rPr>
        <w:t>细则82之四.1：基于请求和所提供的证据，如果申请人能够证明所在地区受到不可抗力影响，则有关主管局可以宽免期限延误（包括缴费期限，但不包括国际申请因被宣布视为撤回而丧失法律效力的情况）。举证责任由申请人承担。主管局必须处理该请求。</w:t>
      </w:r>
    </w:p>
    <w:p w14:paraId="228AB95B" w14:textId="405A648B" w:rsidR="004F6390" w:rsidRPr="007F61DE" w:rsidRDefault="00502471" w:rsidP="0059629D">
      <w:pPr>
        <w:pStyle w:val="ONUME"/>
        <w:numPr>
          <w:ilvl w:val="1"/>
          <w:numId w:val="5"/>
        </w:numPr>
        <w:tabs>
          <w:tab w:val="clear" w:pos="1134"/>
        </w:tabs>
        <w:spacing w:afterLines="50" w:after="120" w:line="340" w:lineRule="atLeast"/>
        <w:jc w:val="both"/>
        <w:rPr>
          <w:rFonts w:ascii="SimSun" w:hAnsi="SimSun"/>
          <w:sz w:val="21"/>
          <w:szCs w:val="21"/>
        </w:rPr>
      </w:pPr>
      <w:r w:rsidRPr="007F61DE">
        <w:rPr>
          <w:rFonts w:ascii="SimSun" w:hAnsi="SimSun" w:hint="eastAsia"/>
          <w:sz w:val="21"/>
          <w:szCs w:val="21"/>
        </w:rPr>
        <w:t>对主管局产生影响的业务中断–细则82之四.2（自2020年7月1日起）：如果主管的局或组织出现业务中断，无法以任何可准许的手段提交申请，则可宣布这种情况，并通知公众和国际局，包括服务不可用的时间段。对于错过期限的申请人，其期限将延长至下一个所有可准许的申请手段可再次运作时的工作日。这种延期自动启动，申请人无需办理任何手续。</w:t>
      </w:r>
    </w:p>
    <w:p w14:paraId="3EF58AC9" w14:textId="66D0004F" w:rsidR="0022180E" w:rsidRPr="007F61DE" w:rsidRDefault="00AC2EC6" w:rsidP="0059629D">
      <w:pPr>
        <w:pStyle w:val="ONUME"/>
        <w:numPr>
          <w:ilvl w:val="0"/>
          <w:numId w:val="0"/>
        </w:numPr>
        <w:overflowPunct w:val="0"/>
        <w:spacing w:afterLines="50" w:after="120" w:line="340" w:lineRule="atLeast"/>
        <w:rPr>
          <w:rFonts w:ascii="SimSun" w:hAnsi="SimSun"/>
          <w:sz w:val="21"/>
          <w:szCs w:val="21"/>
        </w:rPr>
      </w:pPr>
      <w:r w:rsidRPr="007F61DE">
        <w:rPr>
          <w:rFonts w:ascii="SimSun" w:hAnsi="SimSun" w:hint="eastAsia"/>
          <w:sz w:val="21"/>
          <w:szCs w:val="21"/>
        </w:rPr>
        <w:t>为便于理解，本文件第2</w:t>
      </w:r>
      <w:r w:rsidRPr="007F61DE">
        <w:rPr>
          <w:rFonts w:ascii="SimSun" w:hAnsi="SimSun"/>
          <w:sz w:val="21"/>
          <w:szCs w:val="21"/>
        </w:rPr>
        <w:t>3</w:t>
      </w:r>
      <w:r w:rsidRPr="007F61DE">
        <w:rPr>
          <w:rFonts w:ascii="SimSun" w:hAnsi="SimSun" w:hint="eastAsia"/>
          <w:sz w:val="21"/>
          <w:szCs w:val="21"/>
        </w:rPr>
        <w:t>段列表说明了这些救济措施的实际适用情形。</w:t>
      </w:r>
    </w:p>
    <w:p w14:paraId="6CDA19BB" w14:textId="54A8D268" w:rsidR="00A85F2A" w:rsidRPr="00973CB3" w:rsidRDefault="00942FA3" w:rsidP="0059629D">
      <w:pPr>
        <w:pStyle w:val="Heading2"/>
        <w:overflowPunct w:val="0"/>
        <w:spacing w:beforeLines="100" w:afterLines="50" w:after="120" w:line="340" w:lineRule="atLeast"/>
        <w:rPr>
          <w:rFonts w:ascii="SimSun" w:hAnsi="SimSun"/>
          <w:sz w:val="21"/>
          <w:szCs w:val="21"/>
        </w:rPr>
      </w:pPr>
      <w:r w:rsidRPr="00C46E78">
        <w:rPr>
          <w:rFonts w:ascii="SimSun" w:hAnsi="SimSun" w:hint="eastAsia"/>
          <w:b/>
          <w:sz w:val="21"/>
          <w:szCs w:val="21"/>
        </w:rPr>
        <w:t>PCT目前可用的法律救济的缺陷</w:t>
      </w:r>
    </w:p>
    <w:p w14:paraId="061A1D8A" w14:textId="6B9CB559" w:rsidR="00A85F2A" w:rsidRPr="007F61DE" w:rsidRDefault="00AC2EC6"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sz w:val="21"/>
          <w:szCs w:val="21"/>
        </w:rPr>
        <w:t>2019</w:t>
      </w:r>
      <w:r w:rsidRPr="007F61DE">
        <w:rPr>
          <w:rFonts w:ascii="SimSun" w:hAnsi="SimSun" w:hint="eastAsia"/>
          <w:sz w:val="21"/>
          <w:szCs w:val="21"/>
        </w:rPr>
        <w:t>冠状病毒病突发事件</w:t>
      </w:r>
      <w:r w:rsidR="004C53C6" w:rsidRPr="007F61DE">
        <w:rPr>
          <w:rFonts w:ascii="SimSun" w:hAnsi="SimSun" w:hint="eastAsia"/>
          <w:sz w:val="21"/>
          <w:szCs w:val="21"/>
        </w:rPr>
        <w:t>表明，</w:t>
      </w:r>
      <w:r w:rsidRPr="007F61DE">
        <w:rPr>
          <w:rFonts w:ascii="SimSun" w:hAnsi="SimSun" w:hint="eastAsia"/>
          <w:sz w:val="21"/>
          <w:szCs w:val="21"/>
        </w:rPr>
        <w:t>目前的PCT法律框架没有规定合理、高效和灵活的救济措施，以便在主管局所在</w:t>
      </w:r>
      <w:r w:rsidR="004C53C6" w:rsidRPr="007F61DE">
        <w:rPr>
          <w:rFonts w:ascii="SimSun" w:hAnsi="SimSun" w:hint="eastAsia"/>
          <w:sz w:val="21"/>
          <w:szCs w:val="21"/>
        </w:rPr>
        <w:t>国</w:t>
      </w:r>
      <w:r w:rsidRPr="007F61DE">
        <w:rPr>
          <w:rFonts w:ascii="SimSun" w:hAnsi="SimSun" w:hint="eastAsia"/>
          <w:sz w:val="21"/>
          <w:szCs w:val="21"/>
        </w:rPr>
        <w:t>发生业务</w:t>
      </w:r>
      <w:r w:rsidR="004C53C6" w:rsidRPr="007F61DE">
        <w:rPr>
          <w:rFonts w:ascii="SimSun" w:hAnsi="SimSun" w:hint="eastAsia"/>
          <w:sz w:val="21"/>
          <w:szCs w:val="21"/>
        </w:rPr>
        <w:t>普遍</w:t>
      </w:r>
      <w:r w:rsidRPr="007F61DE">
        <w:rPr>
          <w:rFonts w:ascii="SimSun" w:hAnsi="SimSun" w:hint="eastAsia"/>
          <w:sz w:val="21"/>
          <w:szCs w:val="21"/>
        </w:rPr>
        <w:t>中断</w:t>
      </w:r>
      <w:r w:rsidR="004C53C6" w:rsidRPr="007F61DE">
        <w:rPr>
          <w:rFonts w:ascii="SimSun" w:hAnsi="SimSun" w:hint="eastAsia"/>
          <w:sz w:val="21"/>
          <w:szCs w:val="21"/>
        </w:rPr>
        <w:t>而主管局仍开放办公</w:t>
      </w:r>
      <w:r w:rsidRPr="007F61DE">
        <w:rPr>
          <w:rFonts w:ascii="SimSun" w:hAnsi="SimSun" w:hint="eastAsia"/>
          <w:sz w:val="21"/>
          <w:szCs w:val="21"/>
        </w:rPr>
        <w:t>时，易于主管局适用，也易于申请人使用。</w:t>
      </w:r>
      <w:r w:rsidR="006968B2" w:rsidRPr="007F61DE">
        <w:rPr>
          <w:rFonts w:ascii="SimSun" w:hAnsi="SimSun" w:hint="eastAsia"/>
          <w:sz w:val="21"/>
          <w:szCs w:val="21"/>
        </w:rPr>
        <w:t>特别是，没有必要</w:t>
      </w:r>
      <w:r w:rsidR="006A256E" w:rsidRPr="007F61DE">
        <w:rPr>
          <w:rFonts w:ascii="SimSun" w:hAnsi="SimSun" w:hint="eastAsia"/>
          <w:sz w:val="21"/>
          <w:szCs w:val="21"/>
        </w:rPr>
        <w:t>在这种情况下</w:t>
      </w:r>
      <w:r w:rsidR="006968B2" w:rsidRPr="007F61DE">
        <w:rPr>
          <w:rFonts w:ascii="SimSun" w:hAnsi="SimSun" w:hint="eastAsia"/>
          <w:sz w:val="21"/>
          <w:szCs w:val="21"/>
        </w:rPr>
        <w:t>要求提出请求和提供相关的支持性证据，以证明无法满足期限。尽管国际局</w:t>
      </w:r>
      <w:r w:rsidR="006A256E" w:rsidRPr="007F61DE">
        <w:rPr>
          <w:rFonts w:ascii="SimSun" w:hAnsi="SimSun" w:hint="eastAsia"/>
          <w:sz w:val="21"/>
          <w:szCs w:val="21"/>
        </w:rPr>
        <w:t>希望通过其</w:t>
      </w:r>
      <w:r w:rsidR="006968B2" w:rsidRPr="007F61DE">
        <w:rPr>
          <w:rFonts w:ascii="SimSun" w:hAnsi="SimSun" w:hint="eastAsia"/>
          <w:sz w:val="21"/>
          <w:szCs w:val="21"/>
        </w:rPr>
        <w:t>“解释性说明”（见上文第3段）</w:t>
      </w:r>
      <w:r w:rsidR="006A256E" w:rsidRPr="007F61DE">
        <w:rPr>
          <w:rFonts w:ascii="SimSun" w:hAnsi="SimSun" w:hint="eastAsia"/>
          <w:sz w:val="21"/>
          <w:szCs w:val="21"/>
        </w:rPr>
        <w:t>处理这一缺陷，但</w:t>
      </w:r>
      <w:r w:rsidR="00A06996" w:rsidRPr="007F61DE">
        <w:rPr>
          <w:rFonts w:ascii="SimSun" w:hAnsi="SimSun" w:hint="eastAsia"/>
          <w:sz w:val="21"/>
          <w:szCs w:val="21"/>
        </w:rPr>
        <w:t>这种</w:t>
      </w:r>
      <w:r w:rsidR="0024412A" w:rsidRPr="007F61DE">
        <w:rPr>
          <w:rFonts w:ascii="SimSun" w:hAnsi="SimSun" w:hint="eastAsia"/>
          <w:sz w:val="21"/>
          <w:szCs w:val="21"/>
        </w:rPr>
        <w:t>救济</w:t>
      </w:r>
      <w:r w:rsidR="00A06996" w:rsidRPr="007F61DE">
        <w:rPr>
          <w:rFonts w:ascii="SimSun" w:hAnsi="SimSun" w:hint="eastAsia"/>
          <w:sz w:val="21"/>
          <w:szCs w:val="21"/>
        </w:rPr>
        <w:t>措施需要在PCT实施细则中</w:t>
      </w:r>
      <w:r w:rsidR="0024412A" w:rsidRPr="007F61DE">
        <w:rPr>
          <w:rFonts w:ascii="SimSun" w:hAnsi="SimSun" w:hint="eastAsia"/>
          <w:sz w:val="21"/>
          <w:szCs w:val="21"/>
        </w:rPr>
        <w:t>进一步</w:t>
      </w:r>
      <w:r w:rsidR="00AE10DB" w:rsidRPr="007F61DE">
        <w:rPr>
          <w:rFonts w:ascii="SimSun" w:hAnsi="SimSun" w:hint="eastAsia"/>
          <w:sz w:val="21"/>
          <w:szCs w:val="21"/>
        </w:rPr>
        <w:t>归并</w:t>
      </w:r>
      <w:r w:rsidR="006968B2" w:rsidRPr="007F61DE">
        <w:rPr>
          <w:rFonts w:ascii="SimSun" w:hAnsi="SimSun" w:hint="eastAsia"/>
          <w:sz w:val="21"/>
          <w:szCs w:val="21"/>
        </w:rPr>
        <w:t>。</w:t>
      </w:r>
    </w:p>
    <w:p w14:paraId="32EBDB53" w14:textId="68027A2D" w:rsidR="004F6390" w:rsidRPr="007F61DE" w:rsidRDefault="006968B2"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依照现行细则82之四.1，PCT申请人</w:t>
      </w:r>
      <w:r w:rsidR="00937976" w:rsidRPr="007F61DE">
        <w:rPr>
          <w:rFonts w:ascii="SimSun" w:hAnsi="SimSun" w:hint="eastAsia"/>
          <w:sz w:val="21"/>
          <w:szCs w:val="21"/>
        </w:rPr>
        <w:t>必须</w:t>
      </w:r>
      <w:r w:rsidRPr="007F61DE">
        <w:rPr>
          <w:rFonts w:ascii="SimSun" w:hAnsi="SimSun" w:hint="eastAsia"/>
          <w:sz w:val="21"/>
          <w:szCs w:val="21"/>
        </w:rPr>
        <w:t>提出宽免延误的请求，</w:t>
      </w:r>
      <w:r w:rsidR="00937976" w:rsidRPr="007F61DE">
        <w:rPr>
          <w:rFonts w:ascii="SimSun" w:hAnsi="SimSun" w:hint="eastAsia"/>
          <w:sz w:val="21"/>
          <w:szCs w:val="21"/>
        </w:rPr>
        <w:t>因此</w:t>
      </w:r>
      <w:r w:rsidR="00950F99" w:rsidRPr="007F61DE">
        <w:rPr>
          <w:rFonts w:ascii="SimSun" w:hAnsi="SimSun" w:hint="eastAsia"/>
          <w:sz w:val="21"/>
          <w:szCs w:val="21"/>
        </w:rPr>
        <w:t>他们</w:t>
      </w:r>
      <w:r w:rsidRPr="007F61DE">
        <w:rPr>
          <w:rFonts w:ascii="SimSun" w:hAnsi="SimSun" w:hint="eastAsia"/>
          <w:sz w:val="21"/>
          <w:szCs w:val="21"/>
        </w:rPr>
        <w:t>面临额外的费用和行政负担，例如律师费、准备请求的时间和资源。在最坏的情况下，如果</w:t>
      </w:r>
      <w:r w:rsidR="00937976" w:rsidRPr="007F61DE">
        <w:rPr>
          <w:rFonts w:ascii="SimSun" w:hAnsi="SimSun" w:hint="eastAsia"/>
          <w:sz w:val="21"/>
          <w:szCs w:val="21"/>
        </w:rPr>
        <w:t>他们不知道有这种</w:t>
      </w:r>
      <w:r w:rsidRPr="007F61DE">
        <w:rPr>
          <w:rFonts w:ascii="SimSun" w:hAnsi="SimSun" w:hint="eastAsia"/>
          <w:sz w:val="21"/>
          <w:szCs w:val="21"/>
        </w:rPr>
        <w:t>法律救济，并且未能提出宽免延误的请求，</w:t>
      </w:r>
      <w:r w:rsidR="00937976" w:rsidRPr="007F61DE">
        <w:rPr>
          <w:rFonts w:ascii="SimSun" w:hAnsi="SimSun" w:hint="eastAsia"/>
          <w:sz w:val="21"/>
          <w:szCs w:val="21"/>
        </w:rPr>
        <w:t>他们</w:t>
      </w:r>
      <w:r w:rsidRPr="007F61DE">
        <w:rPr>
          <w:rFonts w:ascii="SimSun" w:hAnsi="SimSun" w:hint="eastAsia"/>
          <w:sz w:val="21"/>
          <w:szCs w:val="21"/>
        </w:rPr>
        <w:t>甚至可能因此丧失权利。</w:t>
      </w:r>
      <w:r w:rsidR="00937976" w:rsidRPr="007F61DE">
        <w:rPr>
          <w:rFonts w:ascii="SimSun" w:hAnsi="SimSun" w:hint="eastAsia"/>
          <w:sz w:val="21"/>
          <w:szCs w:val="21"/>
        </w:rPr>
        <w:t>PCT各局也必须逐案处理</w:t>
      </w:r>
      <w:r w:rsidR="007E07EF" w:rsidRPr="007F61DE">
        <w:rPr>
          <w:rFonts w:ascii="SimSun" w:hAnsi="SimSun" w:hint="eastAsia"/>
          <w:sz w:val="21"/>
          <w:szCs w:val="21"/>
        </w:rPr>
        <w:t>此类请求。</w:t>
      </w:r>
      <w:r w:rsidR="00950F99" w:rsidRPr="007F61DE">
        <w:rPr>
          <w:rFonts w:ascii="SimSun" w:hAnsi="SimSun" w:hint="eastAsia"/>
          <w:sz w:val="21"/>
          <w:szCs w:val="21"/>
        </w:rPr>
        <w:t>这一</w:t>
      </w:r>
      <w:r w:rsidR="007E07EF" w:rsidRPr="007F61DE">
        <w:rPr>
          <w:rFonts w:ascii="SimSun" w:hAnsi="SimSun" w:hint="eastAsia"/>
          <w:sz w:val="21"/>
          <w:szCs w:val="21"/>
        </w:rPr>
        <w:t>工作耗费时间和资源，对各主管局来说是不必要的负担，因为在发生大流行病/</w:t>
      </w:r>
      <w:r w:rsidR="00F54C12">
        <w:rPr>
          <w:rFonts w:ascii="SimSun" w:hAnsi="SimSun" w:hint="eastAsia"/>
          <w:sz w:val="21"/>
          <w:szCs w:val="21"/>
        </w:rPr>
        <w:t>流行病</w:t>
      </w:r>
      <w:r w:rsidR="007E07EF" w:rsidRPr="007F61DE">
        <w:rPr>
          <w:rFonts w:ascii="SimSun" w:hAnsi="SimSun" w:hint="eastAsia"/>
          <w:sz w:val="21"/>
          <w:szCs w:val="21"/>
        </w:rPr>
        <w:t>时，</w:t>
      </w:r>
      <w:r w:rsidR="00950F99" w:rsidRPr="007F61DE">
        <w:rPr>
          <w:rFonts w:ascii="SimSun" w:hAnsi="SimSun" w:hint="eastAsia"/>
          <w:sz w:val="21"/>
          <w:szCs w:val="21"/>
        </w:rPr>
        <w:t>这类</w:t>
      </w:r>
      <w:r w:rsidR="007E07EF" w:rsidRPr="007F61DE">
        <w:rPr>
          <w:rFonts w:ascii="SimSun" w:hAnsi="SimSun" w:hint="eastAsia"/>
          <w:sz w:val="21"/>
          <w:szCs w:val="21"/>
        </w:rPr>
        <w:t>请求总是被允许的。</w:t>
      </w:r>
    </w:p>
    <w:p w14:paraId="1D49CEBB" w14:textId="13E01A06" w:rsidR="00A85F2A" w:rsidRPr="00973CB3" w:rsidRDefault="00B7294F" w:rsidP="0059629D">
      <w:pPr>
        <w:pStyle w:val="Heading1"/>
        <w:spacing w:beforeLines="100" w:afterLines="50" w:after="120" w:line="340" w:lineRule="atLeast"/>
        <w:rPr>
          <w:rFonts w:ascii="SimSun" w:hAnsi="SimSun"/>
          <w:sz w:val="21"/>
          <w:szCs w:val="21"/>
        </w:rPr>
      </w:pPr>
      <w:r w:rsidRPr="00C46E78">
        <w:rPr>
          <w:rFonts w:ascii="SimHei" w:eastAsia="SimHei" w:hAnsi="SimHei" w:hint="eastAsia"/>
          <w:b w:val="0"/>
          <w:bCs w:val="0"/>
          <w:sz w:val="21"/>
          <w:szCs w:val="21"/>
        </w:rPr>
        <w:lastRenderedPageBreak/>
        <w:t>提　案</w:t>
      </w:r>
    </w:p>
    <w:p w14:paraId="338C8BAA" w14:textId="64A0647D" w:rsidR="00A85F2A" w:rsidRPr="007F61DE" w:rsidRDefault="006968B2"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为了进一步加强PCT目前已有的保障措施，建议提供新的坚实、高效、透明</w:t>
      </w:r>
      <w:r w:rsidR="005B1E14" w:rsidRPr="007F61DE">
        <w:rPr>
          <w:rFonts w:ascii="SimSun" w:hAnsi="SimSun" w:hint="eastAsia"/>
          <w:sz w:val="21"/>
          <w:szCs w:val="21"/>
        </w:rPr>
        <w:t>、</w:t>
      </w:r>
      <w:r w:rsidRPr="007F61DE">
        <w:rPr>
          <w:rFonts w:ascii="SimSun" w:hAnsi="SimSun" w:hint="eastAsia"/>
          <w:sz w:val="21"/>
          <w:szCs w:val="21"/>
        </w:rPr>
        <w:t>可靠</w:t>
      </w:r>
      <w:r w:rsidR="005B1E14" w:rsidRPr="007F61DE">
        <w:rPr>
          <w:rFonts w:ascii="SimSun" w:hAnsi="SimSun" w:hint="eastAsia"/>
          <w:sz w:val="21"/>
          <w:szCs w:val="21"/>
        </w:rPr>
        <w:t>和灵活</w:t>
      </w:r>
      <w:r w:rsidRPr="007F61DE">
        <w:rPr>
          <w:rFonts w:ascii="SimSun" w:hAnsi="SimSun" w:hint="eastAsia"/>
          <w:sz w:val="21"/>
          <w:szCs w:val="21"/>
        </w:rPr>
        <w:t>的法律基础，以便在出现业务普遍中断的情况下延长PCT期限。</w:t>
      </w:r>
      <w:r w:rsidR="009A3C40" w:rsidRPr="007F61DE">
        <w:rPr>
          <w:rFonts w:ascii="SimSun" w:hAnsi="SimSun" w:hint="eastAsia"/>
          <w:sz w:val="21"/>
          <w:szCs w:val="21"/>
        </w:rPr>
        <w:t>这一延期</w:t>
      </w:r>
      <w:r w:rsidR="005B1E14" w:rsidRPr="007F61DE">
        <w:rPr>
          <w:rFonts w:ascii="SimSun" w:hAnsi="SimSun" w:hint="eastAsia"/>
          <w:sz w:val="21"/>
          <w:szCs w:val="21"/>
        </w:rPr>
        <w:t>适用于申请人或与申请有关的第三方所</w:t>
      </w:r>
      <w:r w:rsidR="00E91AA9" w:rsidRPr="007F61DE">
        <w:rPr>
          <w:rFonts w:ascii="SimSun" w:hAnsi="SimSun" w:hint="eastAsia"/>
          <w:sz w:val="21"/>
          <w:szCs w:val="21"/>
        </w:rPr>
        <w:t>履行</w:t>
      </w:r>
      <w:r w:rsidR="005B1E14" w:rsidRPr="007F61DE">
        <w:rPr>
          <w:rFonts w:ascii="SimSun" w:hAnsi="SimSun" w:hint="eastAsia"/>
          <w:sz w:val="21"/>
          <w:szCs w:val="21"/>
        </w:rPr>
        <w:t>的</w:t>
      </w:r>
      <w:r w:rsidR="00362709" w:rsidRPr="007F61DE">
        <w:rPr>
          <w:rFonts w:ascii="SimSun" w:hAnsi="SimSun" w:hint="eastAsia"/>
          <w:sz w:val="21"/>
          <w:szCs w:val="21"/>
        </w:rPr>
        <w:t>行为</w:t>
      </w:r>
      <w:r w:rsidR="005B1E14" w:rsidRPr="007F61DE">
        <w:rPr>
          <w:rFonts w:ascii="SimSun" w:hAnsi="SimSun" w:hint="eastAsia"/>
          <w:sz w:val="21"/>
          <w:szCs w:val="21"/>
        </w:rPr>
        <w:t>（如提交第三方意见）；因此</w:t>
      </w:r>
      <w:r w:rsidR="00E36AC9" w:rsidRPr="007F61DE">
        <w:rPr>
          <w:rFonts w:ascii="SimSun" w:hAnsi="SimSun" w:hint="eastAsia"/>
          <w:sz w:val="21"/>
          <w:szCs w:val="21"/>
        </w:rPr>
        <w:t>本</w:t>
      </w:r>
      <w:r w:rsidR="005B1E14" w:rsidRPr="007F61DE">
        <w:rPr>
          <w:rFonts w:ascii="SimSun" w:hAnsi="SimSun" w:hint="eastAsia"/>
          <w:sz w:val="21"/>
          <w:szCs w:val="21"/>
        </w:rPr>
        <w:t>提案使用了</w:t>
      </w:r>
      <w:r w:rsidR="009A3C40" w:rsidRPr="007F61DE">
        <w:rPr>
          <w:rFonts w:ascii="SimSun" w:hAnsi="SimSun" w:hint="eastAsia"/>
          <w:sz w:val="21"/>
          <w:szCs w:val="21"/>
        </w:rPr>
        <w:t>“</w:t>
      </w:r>
      <w:r w:rsidR="00D529BD" w:rsidRPr="007F61DE">
        <w:rPr>
          <w:rFonts w:ascii="SimSun" w:hAnsi="SimSun" w:hint="eastAsia"/>
          <w:sz w:val="21"/>
          <w:szCs w:val="21"/>
        </w:rPr>
        <w:t>各</w:t>
      </w:r>
      <w:r w:rsidR="00515A4D" w:rsidRPr="007F61DE">
        <w:rPr>
          <w:rFonts w:ascii="SimSun" w:hAnsi="SimSun" w:hint="eastAsia"/>
          <w:sz w:val="21"/>
          <w:szCs w:val="21"/>
        </w:rPr>
        <w:t>当事人</w:t>
      </w:r>
      <w:r w:rsidR="009A3C40" w:rsidRPr="007F61DE">
        <w:rPr>
          <w:rFonts w:ascii="SimSun" w:hAnsi="SimSun" w:hint="eastAsia"/>
          <w:sz w:val="21"/>
          <w:szCs w:val="21"/>
        </w:rPr>
        <w:t>”</w:t>
      </w:r>
      <w:r w:rsidR="005B1E14" w:rsidRPr="007F61DE">
        <w:rPr>
          <w:rFonts w:ascii="SimSun" w:hAnsi="SimSun" w:hint="eastAsia"/>
          <w:sz w:val="21"/>
          <w:szCs w:val="21"/>
        </w:rPr>
        <w:t>一词。</w:t>
      </w:r>
      <w:r w:rsidR="00E36AC9" w:rsidRPr="007F61DE">
        <w:rPr>
          <w:rFonts w:ascii="SimSun" w:hAnsi="SimSun" w:hint="eastAsia"/>
          <w:sz w:val="21"/>
          <w:szCs w:val="21"/>
        </w:rPr>
        <w:t>该</w:t>
      </w:r>
      <w:r w:rsidR="005B1E14" w:rsidRPr="007F61DE">
        <w:rPr>
          <w:rFonts w:ascii="SimSun" w:hAnsi="SimSun" w:hint="eastAsia"/>
          <w:sz w:val="21"/>
          <w:szCs w:val="21"/>
        </w:rPr>
        <w:t>保障措施的性质与许多国家或地区立法中已经规定的</w:t>
      </w:r>
      <w:r w:rsidR="00BC1347" w:rsidRPr="007F61DE">
        <w:rPr>
          <w:rFonts w:ascii="SimSun" w:hAnsi="SimSun" w:hint="eastAsia"/>
          <w:sz w:val="21"/>
          <w:szCs w:val="21"/>
        </w:rPr>
        <w:t>保障措施</w:t>
      </w:r>
      <w:r w:rsidR="005B1E14" w:rsidRPr="007F61DE">
        <w:rPr>
          <w:rFonts w:ascii="SimSun" w:hAnsi="SimSun" w:hint="eastAsia"/>
          <w:sz w:val="21"/>
          <w:szCs w:val="21"/>
        </w:rPr>
        <w:t>类似。</w:t>
      </w:r>
      <w:r w:rsidRPr="007F61DE">
        <w:rPr>
          <w:rFonts w:ascii="SimSun" w:hAnsi="SimSun" w:hint="eastAsia"/>
          <w:sz w:val="21"/>
          <w:szCs w:val="21"/>
        </w:rPr>
        <w:t>PCT体系的成功很大程度上取决于</w:t>
      </w:r>
      <w:r w:rsidR="005B1E14" w:rsidRPr="007F61DE">
        <w:rPr>
          <w:rFonts w:ascii="SimSun" w:hAnsi="SimSun" w:hint="eastAsia"/>
          <w:sz w:val="21"/>
          <w:szCs w:val="21"/>
        </w:rPr>
        <w:t>，</w:t>
      </w:r>
      <w:r w:rsidRPr="007F61DE">
        <w:rPr>
          <w:rFonts w:ascii="SimSun" w:hAnsi="SimSun" w:hint="eastAsia"/>
          <w:sz w:val="21"/>
          <w:szCs w:val="21"/>
        </w:rPr>
        <w:t>它可以随时间推移而逐步调整，以最好地适应用户的需求。</w:t>
      </w:r>
      <w:r w:rsidR="00E36AC9" w:rsidRPr="007F61DE">
        <w:rPr>
          <w:rFonts w:ascii="SimSun" w:hAnsi="SimSun" w:hint="eastAsia"/>
          <w:sz w:val="21"/>
          <w:szCs w:val="21"/>
        </w:rPr>
        <w:t>各</w:t>
      </w:r>
      <w:r w:rsidR="00515A4D" w:rsidRPr="007F61DE">
        <w:rPr>
          <w:rFonts w:ascii="SimSun" w:hAnsi="SimSun" w:hint="eastAsia"/>
          <w:sz w:val="21"/>
          <w:szCs w:val="21"/>
        </w:rPr>
        <w:t>共同提案国</w:t>
      </w:r>
      <w:r w:rsidRPr="007F61DE">
        <w:rPr>
          <w:rFonts w:ascii="SimSun" w:hAnsi="SimSun" w:hint="eastAsia"/>
          <w:sz w:val="21"/>
          <w:szCs w:val="21"/>
        </w:rPr>
        <w:t>认为，PCT成员应响应2</w:t>
      </w:r>
      <w:r w:rsidRPr="007F61DE">
        <w:rPr>
          <w:rFonts w:ascii="SimSun" w:hAnsi="SimSun"/>
          <w:sz w:val="21"/>
          <w:szCs w:val="21"/>
        </w:rPr>
        <w:t>019</w:t>
      </w:r>
      <w:r w:rsidRPr="007F61DE">
        <w:rPr>
          <w:rFonts w:ascii="SimSun" w:hAnsi="SimSun" w:hint="eastAsia"/>
          <w:sz w:val="21"/>
          <w:szCs w:val="21"/>
        </w:rPr>
        <w:t>冠状病毒病紧急状态期间的经验，抓住机会进一步发展PCT，提供最充分的救济措施来支持</w:t>
      </w:r>
      <w:r w:rsidR="005B1E14" w:rsidRPr="007F61DE">
        <w:rPr>
          <w:rFonts w:ascii="SimSun" w:hAnsi="SimSun" w:hint="eastAsia"/>
          <w:sz w:val="21"/>
          <w:szCs w:val="21"/>
        </w:rPr>
        <w:t>PCT</w:t>
      </w:r>
      <w:r w:rsidRPr="007F61DE">
        <w:rPr>
          <w:rFonts w:ascii="SimSun" w:hAnsi="SimSun" w:hint="eastAsia"/>
          <w:sz w:val="21"/>
          <w:szCs w:val="21"/>
        </w:rPr>
        <w:t>用户。因此，此举的目的是补足现有法律框架，为主管局未来在紧急情况下可能面临的挑战提供应对之法。本提案并不质疑PCT目前已有的保障措施。</w:t>
      </w:r>
    </w:p>
    <w:p w14:paraId="31D6C749" w14:textId="69D0283C" w:rsidR="00A85F2A" w:rsidRPr="007F61DE" w:rsidRDefault="00BD67A9"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本</w:t>
      </w:r>
      <w:r w:rsidR="007E07EF" w:rsidRPr="007F61DE">
        <w:rPr>
          <w:rFonts w:ascii="SimSun" w:hAnsi="SimSun" w:hint="eastAsia"/>
          <w:sz w:val="21"/>
          <w:szCs w:val="21"/>
        </w:rPr>
        <w:t>提案由欧专局、法国、瑞士和联合王国于2020年10月提交给工作组第十三届会议（</w:t>
      </w:r>
      <w:r w:rsidRPr="007F61DE">
        <w:rPr>
          <w:rFonts w:ascii="SimSun" w:hAnsi="SimSun" w:hint="eastAsia"/>
          <w:sz w:val="21"/>
          <w:szCs w:val="21"/>
        </w:rPr>
        <w:t>文件</w:t>
      </w:r>
      <w:r w:rsidR="007E07EF" w:rsidRPr="007F61DE">
        <w:rPr>
          <w:rFonts w:ascii="SimSun" w:hAnsi="SimSun" w:hint="eastAsia"/>
          <w:sz w:val="21"/>
          <w:szCs w:val="21"/>
        </w:rPr>
        <w:t>PCT/WG/13/10）。同时，西班牙也加入了</w:t>
      </w:r>
      <w:r w:rsidR="00515A4D" w:rsidRPr="007F61DE">
        <w:rPr>
          <w:rFonts w:ascii="SimSun" w:hAnsi="SimSun" w:hint="eastAsia"/>
          <w:sz w:val="21"/>
          <w:szCs w:val="21"/>
        </w:rPr>
        <w:t>共同提案国</w:t>
      </w:r>
      <w:r w:rsidR="007E07EF" w:rsidRPr="007F61DE">
        <w:rPr>
          <w:rFonts w:ascii="SimSun" w:hAnsi="SimSun" w:hint="eastAsia"/>
          <w:sz w:val="21"/>
          <w:szCs w:val="21"/>
        </w:rPr>
        <w:t>集团。根据</w:t>
      </w:r>
      <w:r w:rsidR="0078609E" w:rsidRPr="007F61DE">
        <w:rPr>
          <w:rFonts w:ascii="SimSun" w:hAnsi="SimSun" w:hint="eastAsia"/>
          <w:sz w:val="21"/>
          <w:szCs w:val="21"/>
        </w:rPr>
        <w:t>在</w:t>
      </w:r>
      <w:r w:rsidR="007E07EF" w:rsidRPr="007F61DE">
        <w:rPr>
          <w:rFonts w:ascii="SimSun" w:hAnsi="SimSun" w:hint="eastAsia"/>
          <w:sz w:val="21"/>
          <w:szCs w:val="21"/>
        </w:rPr>
        <w:t>该届会议（见该届会议主席总结，</w:t>
      </w:r>
      <w:r w:rsidRPr="007F61DE">
        <w:rPr>
          <w:rFonts w:ascii="SimSun" w:hAnsi="SimSun" w:hint="eastAsia"/>
          <w:sz w:val="21"/>
          <w:szCs w:val="21"/>
        </w:rPr>
        <w:t>文件</w:t>
      </w:r>
      <w:r w:rsidR="007E07EF" w:rsidRPr="007F61DE">
        <w:rPr>
          <w:rFonts w:ascii="SimSun" w:hAnsi="SimSun" w:hint="eastAsia"/>
          <w:sz w:val="21"/>
          <w:szCs w:val="21"/>
        </w:rPr>
        <w:t>PCT/WG/13/14）</w:t>
      </w:r>
      <w:r w:rsidR="0078609E" w:rsidRPr="007F61DE">
        <w:rPr>
          <w:rFonts w:ascii="SimSun" w:hAnsi="SimSun" w:hint="eastAsia"/>
          <w:sz w:val="21"/>
          <w:szCs w:val="21"/>
        </w:rPr>
        <w:t>和</w:t>
      </w:r>
      <w:r w:rsidR="007E07EF" w:rsidRPr="007F61DE">
        <w:rPr>
          <w:rFonts w:ascii="SimSun" w:hAnsi="SimSun" w:hint="eastAsia"/>
          <w:sz w:val="21"/>
          <w:szCs w:val="21"/>
        </w:rPr>
        <w:t>国际</w:t>
      </w:r>
      <w:r w:rsidR="0078609E" w:rsidRPr="007F61DE">
        <w:rPr>
          <w:rFonts w:ascii="SimSun" w:hAnsi="SimSun" w:hint="eastAsia"/>
          <w:sz w:val="21"/>
          <w:szCs w:val="21"/>
        </w:rPr>
        <w:t>单位</w:t>
      </w:r>
      <w:r w:rsidR="007E07EF" w:rsidRPr="007F61DE">
        <w:rPr>
          <w:rFonts w:ascii="SimSun" w:hAnsi="SimSun" w:hint="eastAsia"/>
          <w:sz w:val="21"/>
          <w:szCs w:val="21"/>
        </w:rPr>
        <w:t>会议第二十八届会议（见该届会议主席总结，</w:t>
      </w:r>
      <w:r w:rsidRPr="007F61DE">
        <w:rPr>
          <w:rFonts w:ascii="SimSun" w:hAnsi="SimSun" w:hint="eastAsia"/>
          <w:sz w:val="21"/>
          <w:szCs w:val="21"/>
        </w:rPr>
        <w:t>文件</w:t>
      </w:r>
      <w:r w:rsidR="007E07EF" w:rsidRPr="007F61DE">
        <w:rPr>
          <w:rFonts w:ascii="SimSun" w:hAnsi="SimSun" w:hint="eastAsia"/>
          <w:sz w:val="21"/>
          <w:szCs w:val="21"/>
        </w:rPr>
        <w:t>PCT/MIA/28/9）</w:t>
      </w:r>
      <w:r w:rsidR="0078609E" w:rsidRPr="007F61DE">
        <w:rPr>
          <w:rFonts w:ascii="SimSun" w:hAnsi="SimSun" w:hint="eastAsia"/>
          <w:sz w:val="21"/>
          <w:szCs w:val="21"/>
        </w:rPr>
        <w:t>上收到的反馈意见，</w:t>
      </w:r>
      <w:r w:rsidR="007E07EF" w:rsidRPr="007F61DE">
        <w:rPr>
          <w:rFonts w:ascii="SimSun" w:hAnsi="SimSun" w:hint="eastAsia"/>
          <w:sz w:val="21"/>
          <w:szCs w:val="21"/>
        </w:rPr>
        <w:t>以及</w:t>
      </w:r>
      <w:r w:rsidR="0078609E" w:rsidRPr="007F61DE">
        <w:rPr>
          <w:rFonts w:ascii="SimSun" w:hAnsi="SimSun" w:hint="eastAsia"/>
          <w:sz w:val="21"/>
          <w:szCs w:val="21"/>
        </w:rPr>
        <w:t>从若干</w:t>
      </w:r>
      <w:r w:rsidR="007E07EF" w:rsidRPr="007F61DE">
        <w:rPr>
          <w:rFonts w:ascii="SimSun" w:hAnsi="SimSun" w:hint="eastAsia"/>
          <w:sz w:val="21"/>
          <w:szCs w:val="21"/>
        </w:rPr>
        <w:t>主管局</w:t>
      </w:r>
      <w:r w:rsidR="0078609E" w:rsidRPr="007F61DE">
        <w:rPr>
          <w:rFonts w:ascii="SimSun" w:hAnsi="SimSun" w:hint="eastAsia"/>
          <w:sz w:val="21"/>
          <w:szCs w:val="21"/>
        </w:rPr>
        <w:t>处收到</w:t>
      </w:r>
      <w:r w:rsidR="007E07EF" w:rsidRPr="007F61DE">
        <w:rPr>
          <w:rFonts w:ascii="SimSun" w:hAnsi="SimSun" w:hint="eastAsia"/>
          <w:sz w:val="21"/>
          <w:szCs w:val="21"/>
        </w:rPr>
        <w:t>的双边反馈意见，对原提案（</w:t>
      </w:r>
      <w:r w:rsidRPr="007F61DE">
        <w:rPr>
          <w:rFonts w:ascii="SimSun" w:hAnsi="SimSun" w:hint="eastAsia"/>
          <w:sz w:val="21"/>
          <w:szCs w:val="21"/>
        </w:rPr>
        <w:t>文件</w:t>
      </w:r>
      <w:r w:rsidR="007E07EF" w:rsidRPr="007F61DE">
        <w:rPr>
          <w:rFonts w:ascii="SimSun" w:hAnsi="SimSun" w:hint="eastAsia"/>
          <w:sz w:val="21"/>
          <w:szCs w:val="21"/>
        </w:rPr>
        <w:t>PCT/WG/13/10）进行了进一步修改，说明如下</w:t>
      </w:r>
      <w:r w:rsidR="000F0116" w:rsidRPr="007F61DE">
        <w:rPr>
          <w:rFonts w:ascii="SimSun" w:hAnsi="SimSun" w:hint="eastAsia"/>
          <w:sz w:val="21"/>
          <w:szCs w:val="21"/>
        </w:rPr>
        <w:t>：</w:t>
      </w:r>
    </w:p>
    <w:p w14:paraId="17A7FCC9" w14:textId="71A465A1" w:rsidR="00A85F2A" w:rsidRPr="00973CB3" w:rsidRDefault="00942FA3" w:rsidP="0059629D">
      <w:pPr>
        <w:pStyle w:val="Heading2"/>
        <w:overflowPunct w:val="0"/>
        <w:spacing w:beforeLines="100" w:afterLines="50" w:after="120" w:line="340" w:lineRule="atLeast"/>
        <w:rPr>
          <w:rFonts w:ascii="SimSun" w:hAnsi="SimSun"/>
          <w:sz w:val="21"/>
          <w:szCs w:val="21"/>
        </w:rPr>
      </w:pPr>
      <w:r w:rsidRPr="00C46E78">
        <w:rPr>
          <w:rFonts w:ascii="SimSun" w:hAnsi="SimSun" w:hint="eastAsia"/>
          <w:b/>
          <w:sz w:val="21"/>
          <w:szCs w:val="21"/>
        </w:rPr>
        <w:t>细则8</w:t>
      </w:r>
      <w:r w:rsidRPr="00C46E78">
        <w:rPr>
          <w:rFonts w:ascii="SimSun" w:hAnsi="SimSun"/>
          <w:b/>
          <w:sz w:val="21"/>
          <w:szCs w:val="21"/>
        </w:rPr>
        <w:t>2</w:t>
      </w:r>
      <w:r w:rsidRPr="00C46E78">
        <w:rPr>
          <w:rFonts w:ascii="SimSun" w:hAnsi="SimSun" w:hint="eastAsia"/>
          <w:b/>
          <w:sz w:val="21"/>
          <w:szCs w:val="21"/>
        </w:rPr>
        <w:t>之四的拟议改动</w:t>
      </w:r>
    </w:p>
    <w:p w14:paraId="22996684" w14:textId="4ADBB78A" w:rsidR="00A85F2A" w:rsidRPr="007F61DE" w:rsidRDefault="00C46D61" w:rsidP="0059629D">
      <w:pPr>
        <w:pStyle w:val="Heading3"/>
        <w:spacing w:before="0" w:afterLines="50" w:after="120" w:line="340" w:lineRule="atLeast"/>
        <w:rPr>
          <w:rFonts w:ascii="SimSun" w:hAnsi="SimSun"/>
          <w:sz w:val="21"/>
          <w:szCs w:val="21"/>
        </w:rPr>
      </w:pPr>
      <w:r w:rsidRPr="007F61DE">
        <w:rPr>
          <w:rFonts w:ascii="SimSun" w:hAnsi="SimSun" w:hint="eastAsia"/>
          <w:sz w:val="21"/>
          <w:szCs w:val="21"/>
        </w:rPr>
        <w:t>细则8</w:t>
      </w:r>
      <w:r w:rsidRPr="007F61DE">
        <w:rPr>
          <w:rFonts w:ascii="SimSun" w:hAnsi="SimSun"/>
          <w:sz w:val="21"/>
          <w:szCs w:val="21"/>
        </w:rPr>
        <w:t>2</w:t>
      </w:r>
      <w:r w:rsidRPr="007F61DE">
        <w:rPr>
          <w:rFonts w:ascii="SimSun" w:hAnsi="SimSun" w:hint="eastAsia"/>
          <w:sz w:val="21"/>
          <w:szCs w:val="21"/>
        </w:rPr>
        <w:t>之四.</w:t>
      </w:r>
      <w:r w:rsidRPr="007F61DE">
        <w:rPr>
          <w:rFonts w:ascii="SimSun" w:hAnsi="SimSun"/>
          <w:sz w:val="21"/>
          <w:szCs w:val="21"/>
        </w:rPr>
        <w:t>1</w:t>
      </w:r>
    </w:p>
    <w:p w14:paraId="71FE91F8" w14:textId="4FAD7BF2" w:rsidR="009C04E7" w:rsidRPr="00F54C12" w:rsidRDefault="009D5233" w:rsidP="00F54C12">
      <w:pPr>
        <w:pStyle w:val="ONUME"/>
        <w:tabs>
          <w:tab w:val="clear" w:pos="567"/>
        </w:tabs>
        <w:overflowPunct w:val="0"/>
        <w:spacing w:afterLines="50" w:after="120" w:line="340" w:lineRule="atLeast"/>
        <w:jc w:val="both"/>
        <w:rPr>
          <w:rFonts w:ascii="SimSun" w:hAnsi="SimSun"/>
          <w:sz w:val="21"/>
          <w:szCs w:val="21"/>
        </w:rPr>
      </w:pPr>
      <w:r w:rsidRPr="00F54C12">
        <w:rPr>
          <w:rFonts w:ascii="SimSun" w:hAnsi="SimSun" w:hint="eastAsia"/>
          <w:sz w:val="21"/>
          <w:szCs w:val="21"/>
        </w:rPr>
        <w:t>建议将</w:t>
      </w:r>
      <w:r w:rsidR="00BE747B" w:rsidRPr="00F54C12">
        <w:rPr>
          <w:rFonts w:ascii="SimSun" w:hAnsi="SimSun" w:hint="eastAsia"/>
          <w:sz w:val="21"/>
          <w:szCs w:val="21"/>
        </w:rPr>
        <w:t>“</w:t>
      </w:r>
      <w:r w:rsidR="00F54C12" w:rsidRPr="00F54C12">
        <w:rPr>
          <w:rFonts w:ascii="SimSun" w:hAnsi="SimSun" w:hint="eastAsia"/>
          <w:sz w:val="21"/>
          <w:szCs w:val="21"/>
        </w:rPr>
        <w:t>流行病</w:t>
      </w:r>
      <w:r w:rsidR="00BE747B" w:rsidRPr="00F54C12">
        <w:rPr>
          <w:rFonts w:ascii="SimSun" w:hAnsi="SimSun" w:hint="eastAsia"/>
          <w:sz w:val="21"/>
          <w:szCs w:val="21"/>
        </w:rPr>
        <w:t>”</w:t>
      </w:r>
      <w:r w:rsidRPr="00F54C12">
        <w:rPr>
          <w:rFonts w:ascii="SimSun" w:hAnsi="SimSun" w:hint="eastAsia"/>
          <w:sz w:val="21"/>
          <w:szCs w:val="21"/>
        </w:rPr>
        <w:t>一词作为</w:t>
      </w:r>
      <w:r w:rsidR="00BE747B" w:rsidRPr="00F54C12">
        <w:rPr>
          <w:rFonts w:ascii="SimSun" w:hAnsi="SimSun" w:hint="eastAsia"/>
          <w:sz w:val="21"/>
          <w:szCs w:val="21"/>
        </w:rPr>
        <w:t>细则</w:t>
      </w:r>
      <w:r w:rsidRPr="00F54C12">
        <w:rPr>
          <w:rFonts w:ascii="SimSun" w:hAnsi="SimSun" w:hint="eastAsia"/>
          <w:sz w:val="21"/>
          <w:szCs w:val="21"/>
        </w:rPr>
        <w:t>82之四</w:t>
      </w:r>
      <w:r w:rsidR="00BE747B" w:rsidRPr="00F54C12">
        <w:rPr>
          <w:rFonts w:ascii="SimSun" w:hAnsi="SimSun" w:hint="eastAsia"/>
          <w:sz w:val="21"/>
          <w:szCs w:val="21"/>
        </w:rPr>
        <w:t>.</w:t>
      </w:r>
      <w:r w:rsidRPr="00F54C12">
        <w:rPr>
          <w:rFonts w:ascii="SimSun" w:hAnsi="SimSun" w:hint="eastAsia"/>
          <w:sz w:val="21"/>
          <w:szCs w:val="21"/>
        </w:rPr>
        <w:t>1(a)规定的不可抗力情况。</w:t>
      </w:r>
      <w:r w:rsidR="00BE747B" w:rsidRPr="00F54C12">
        <w:rPr>
          <w:rFonts w:ascii="SimSun" w:hAnsi="SimSun"/>
          <w:sz w:val="21"/>
          <w:szCs w:val="21"/>
        </w:rPr>
        <w:t>2019</w:t>
      </w:r>
      <w:r w:rsidR="00BE747B" w:rsidRPr="00F54C12">
        <w:rPr>
          <w:rFonts w:ascii="SimSun" w:hAnsi="SimSun" w:hint="eastAsia"/>
          <w:sz w:val="21"/>
          <w:szCs w:val="21"/>
        </w:rPr>
        <w:t>冠状病毒病突发事件</w:t>
      </w:r>
      <w:r w:rsidRPr="00F54C12">
        <w:rPr>
          <w:rFonts w:ascii="SimSun" w:hAnsi="SimSun" w:hint="eastAsia"/>
          <w:sz w:val="21"/>
          <w:szCs w:val="21"/>
        </w:rPr>
        <w:t>表明，</w:t>
      </w:r>
      <w:r w:rsidR="00F54C12" w:rsidRPr="00F54C12">
        <w:rPr>
          <w:rFonts w:ascii="SimSun" w:hAnsi="SimSun" w:hint="eastAsia"/>
          <w:sz w:val="21"/>
          <w:szCs w:val="21"/>
        </w:rPr>
        <w:t>流行病</w:t>
      </w:r>
      <w:r w:rsidRPr="00F54C12">
        <w:rPr>
          <w:rFonts w:ascii="SimSun" w:hAnsi="SimSun" w:hint="eastAsia"/>
          <w:sz w:val="21"/>
          <w:szCs w:val="21"/>
        </w:rPr>
        <w:t>应该</w:t>
      </w:r>
      <w:r w:rsidR="00BE747B" w:rsidRPr="00F54C12">
        <w:rPr>
          <w:rFonts w:ascii="SimSun" w:hAnsi="SimSun" w:hint="eastAsia"/>
          <w:sz w:val="21"/>
          <w:szCs w:val="21"/>
        </w:rPr>
        <w:t>作为</w:t>
      </w:r>
      <w:r w:rsidRPr="00F54C12">
        <w:rPr>
          <w:rFonts w:ascii="SimSun" w:hAnsi="SimSun" w:hint="eastAsia"/>
          <w:sz w:val="21"/>
          <w:szCs w:val="21"/>
        </w:rPr>
        <w:t>一个</w:t>
      </w:r>
      <w:r w:rsidR="00BE747B" w:rsidRPr="00F54C12">
        <w:rPr>
          <w:rFonts w:ascii="SimSun" w:hAnsi="SimSun" w:hint="eastAsia"/>
          <w:sz w:val="21"/>
          <w:szCs w:val="21"/>
        </w:rPr>
        <w:t>宽免</w:t>
      </w:r>
      <w:r w:rsidR="00ED1A17" w:rsidRPr="00F54C12">
        <w:rPr>
          <w:rFonts w:ascii="SimSun" w:hAnsi="SimSun" w:hint="eastAsia"/>
          <w:sz w:val="21"/>
          <w:szCs w:val="21"/>
        </w:rPr>
        <w:t>期限</w:t>
      </w:r>
      <w:r w:rsidR="00BE747B" w:rsidRPr="00F54C12">
        <w:rPr>
          <w:rFonts w:ascii="SimSun" w:hAnsi="SimSun" w:hint="eastAsia"/>
          <w:sz w:val="21"/>
          <w:szCs w:val="21"/>
        </w:rPr>
        <w:t>延误的</w:t>
      </w:r>
      <w:r w:rsidRPr="00F54C12">
        <w:rPr>
          <w:rFonts w:ascii="SimSun" w:hAnsi="SimSun" w:hint="eastAsia"/>
          <w:sz w:val="21"/>
          <w:szCs w:val="21"/>
        </w:rPr>
        <w:t>合理理由。因此，应该在不可抗力情况的清单中</w:t>
      </w:r>
      <w:r w:rsidR="00ED1A17" w:rsidRPr="00F54C12">
        <w:rPr>
          <w:rFonts w:ascii="SimSun" w:hAnsi="SimSun" w:hint="eastAsia"/>
          <w:sz w:val="21"/>
          <w:szCs w:val="21"/>
        </w:rPr>
        <w:t>对此</w:t>
      </w:r>
      <w:r w:rsidRPr="00F54C12">
        <w:rPr>
          <w:rFonts w:ascii="SimSun" w:hAnsi="SimSun" w:hint="eastAsia"/>
          <w:sz w:val="21"/>
          <w:szCs w:val="21"/>
        </w:rPr>
        <w:t>明确规定。根据世界卫生组织，</w:t>
      </w:r>
      <w:r w:rsidR="00F54C12" w:rsidRPr="00F54C12">
        <w:rPr>
          <w:rFonts w:ascii="SimSun" w:hAnsi="SimSun" w:hint="eastAsia"/>
          <w:sz w:val="21"/>
          <w:szCs w:val="21"/>
        </w:rPr>
        <w:t>流行病</w:t>
      </w:r>
      <w:r w:rsidRPr="00F54C12">
        <w:rPr>
          <w:rFonts w:ascii="SimSun" w:hAnsi="SimSun" w:hint="eastAsia"/>
          <w:sz w:val="21"/>
          <w:szCs w:val="21"/>
        </w:rPr>
        <w:t>是</w:t>
      </w:r>
      <w:r w:rsidR="00F51417" w:rsidRPr="00F54C12">
        <w:rPr>
          <w:rFonts w:ascii="SimSun" w:hAnsi="SimSun" w:hint="eastAsia"/>
          <w:sz w:val="21"/>
          <w:szCs w:val="21"/>
        </w:rPr>
        <w:t>“</w:t>
      </w:r>
      <w:r w:rsidRPr="00F54C12">
        <w:rPr>
          <w:rFonts w:ascii="SimSun" w:hAnsi="SimSun" w:hint="eastAsia"/>
          <w:sz w:val="21"/>
          <w:szCs w:val="21"/>
        </w:rPr>
        <w:t>在一个社区或地区发生的疾病病例、与健康有关的特定行为或其他与健康有关</w:t>
      </w:r>
      <w:r w:rsidR="00F51417" w:rsidRPr="00F54C12">
        <w:rPr>
          <w:rFonts w:ascii="SimSun" w:hAnsi="SimSun" w:hint="eastAsia"/>
          <w:sz w:val="21"/>
          <w:szCs w:val="21"/>
        </w:rPr>
        <w:t>且明显超过正常预期</w:t>
      </w:r>
      <w:r w:rsidRPr="00F54C12">
        <w:rPr>
          <w:rFonts w:ascii="SimSun" w:hAnsi="SimSun" w:hint="eastAsia"/>
          <w:sz w:val="21"/>
          <w:szCs w:val="21"/>
        </w:rPr>
        <w:t>的事件</w:t>
      </w:r>
      <w:r w:rsidR="00F51417" w:rsidRPr="00F54C12">
        <w:rPr>
          <w:rFonts w:ascii="SimSun" w:hAnsi="SimSun" w:hint="eastAsia"/>
          <w:sz w:val="21"/>
          <w:szCs w:val="21"/>
        </w:rPr>
        <w:t>”</w:t>
      </w:r>
      <w:r w:rsidRPr="00F54C12">
        <w:rPr>
          <w:rFonts w:ascii="SimSun" w:hAnsi="SimSun" w:hint="eastAsia"/>
          <w:sz w:val="21"/>
          <w:szCs w:val="21"/>
        </w:rPr>
        <w:t>。大流行病是在世界范围内传播的</w:t>
      </w:r>
      <w:r w:rsidR="00F54C12" w:rsidRPr="00F54C12">
        <w:rPr>
          <w:rFonts w:ascii="SimSun" w:hAnsi="SimSun" w:hint="eastAsia"/>
          <w:sz w:val="21"/>
          <w:szCs w:val="21"/>
        </w:rPr>
        <w:t>流行病</w:t>
      </w:r>
      <w:r w:rsidRPr="00F54C12">
        <w:rPr>
          <w:rFonts w:ascii="SimSun" w:hAnsi="SimSun" w:hint="eastAsia"/>
          <w:sz w:val="21"/>
          <w:szCs w:val="21"/>
        </w:rPr>
        <w:t>，属于</w:t>
      </w:r>
      <w:r w:rsidR="00F54C12" w:rsidRPr="00F54C12">
        <w:rPr>
          <w:rFonts w:ascii="SimSun" w:hAnsi="SimSun" w:hint="eastAsia"/>
          <w:sz w:val="21"/>
          <w:szCs w:val="21"/>
        </w:rPr>
        <w:t>流行病</w:t>
      </w:r>
      <w:r w:rsidRPr="00F54C12">
        <w:rPr>
          <w:rFonts w:ascii="SimSun" w:hAnsi="SimSun" w:hint="eastAsia"/>
          <w:sz w:val="21"/>
          <w:szCs w:val="21"/>
        </w:rPr>
        <w:t>的定义范围。</w:t>
      </w:r>
    </w:p>
    <w:p w14:paraId="4E32C3E4" w14:textId="6415FD28" w:rsidR="009C04E7" w:rsidRPr="007F61DE" w:rsidRDefault="005C1DBF"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该细则还</w:t>
      </w:r>
      <w:r w:rsidR="009D5233" w:rsidRPr="007F61DE">
        <w:rPr>
          <w:rFonts w:ascii="SimSun" w:hAnsi="SimSun" w:hint="eastAsia"/>
          <w:sz w:val="21"/>
          <w:szCs w:val="21"/>
        </w:rPr>
        <w:t>应</w:t>
      </w:r>
      <w:r w:rsidRPr="007F61DE">
        <w:rPr>
          <w:rFonts w:ascii="SimSun" w:hAnsi="SimSun" w:hint="eastAsia"/>
          <w:sz w:val="21"/>
          <w:szCs w:val="21"/>
        </w:rPr>
        <w:t>通过引入一个新的(d)段，</w:t>
      </w:r>
      <w:r w:rsidR="009D5233" w:rsidRPr="007F61DE">
        <w:rPr>
          <w:rFonts w:ascii="SimSun" w:hAnsi="SimSun" w:hint="eastAsia"/>
          <w:sz w:val="21"/>
          <w:szCs w:val="21"/>
        </w:rPr>
        <w:t>反映国际局</w:t>
      </w:r>
      <w:r w:rsidR="00AB43FF" w:rsidRPr="007F61DE">
        <w:rPr>
          <w:rFonts w:ascii="SimSun" w:hAnsi="SimSun" w:hint="eastAsia"/>
          <w:sz w:val="21"/>
          <w:szCs w:val="21"/>
        </w:rPr>
        <w:t>于</w:t>
      </w:r>
      <w:r w:rsidR="009D5233" w:rsidRPr="007F61DE">
        <w:rPr>
          <w:rFonts w:ascii="SimSun" w:hAnsi="SimSun" w:hint="eastAsia"/>
          <w:sz w:val="21"/>
          <w:szCs w:val="21"/>
        </w:rPr>
        <w:t>2020年4月9日</w:t>
      </w:r>
      <w:r w:rsidR="00AB43FF" w:rsidRPr="007F61DE">
        <w:rPr>
          <w:rFonts w:ascii="SimSun" w:hAnsi="SimSun" w:hint="eastAsia"/>
          <w:sz w:val="21"/>
          <w:szCs w:val="21"/>
        </w:rPr>
        <w:t>公布</w:t>
      </w:r>
      <w:r w:rsidR="009D5233" w:rsidRPr="007F61DE">
        <w:rPr>
          <w:rFonts w:ascii="SimSun" w:hAnsi="SimSun" w:hint="eastAsia"/>
          <w:sz w:val="21"/>
          <w:szCs w:val="21"/>
        </w:rPr>
        <w:t>的解释性</w:t>
      </w:r>
      <w:r w:rsidRPr="007F61DE">
        <w:rPr>
          <w:rFonts w:ascii="SimSun" w:hAnsi="SimSun" w:hint="eastAsia"/>
          <w:sz w:val="21"/>
          <w:szCs w:val="21"/>
        </w:rPr>
        <w:t>说明</w:t>
      </w:r>
      <w:r w:rsidR="009D5233" w:rsidRPr="007F61DE">
        <w:rPr>
          <w:rFonts w:ascii="SimSun" w:hAnsi="SimSun" w:hint="eastAsia"/>
          <w:sz w:val="21"/>
          <w:szCs w:val="21"/>
        </w:rPr>
        <w:t>，使主管局有可能</w:t>
      </w:r>
      <w:r w:rsidR="00AB43FF" w:rsidRPr="007F61DE">
        <w:rPr>
          <w:rFonts w:ascii="SimSun" w:hAnsi="SimSun" w:hint="eastAsia"/>
          <w:sz w:val="21"/>
          <w:szCs w:val="21"/>
        </w:rPr>
        <w:t>免除</w:t>
      </w:r>
      <w:r w:rsidR="009D5233" w:rsidRPr="007F61DE">
        <w:rPr>
          <w:rFonts w:ascii="SimSun" w:hAnsi="SimSun" w:hint="eastAsia"/>
          <w:sz w:val="21"/>
          <w:szCs w:val="21"/>
        </w:rPr>
        <w:t>提交证据的要求，条件是</w:t>
      </w:r>
      <w:r w:rsidR="00AB43FF" w:rsidRPr="007F61DE">
        <w:rPr>
          <w:rFonts w:ascii="SimSun" w:hAnsi="SimSun" w:hint="eastAsia"/>
          <w:sz w:val="21"/>
          <w:szCs w:val="21"/>
        </w:rPr>
        <w:t>利害有关</w:t>
      </w:r>
      <w:r w:rsidR="009D5233" w:rsidRPr="007F61DE">
        <w:rPr>
          <w:rFonts w:ascii="SimSun" w:hAnsi="SimSun" w:hint="eastAsia"/>
          <w:sz w:val="21"/>
          <w:szCs w:val="21"/>
        </w:rPr>
        <w:t>方提交声明，说明未能满足</w:t>
      </w:r>
      <w:r w:rsidR="00AB43FF" w:rsidRPr="007F61DE">
        <w:rPr>
          <w:rFonts w:ascii="SimSun" w:hAnsi="SimSun" w:hint="eastAsia"/>
          <w:sz w:val="21"/>
          <w:szCs w:val="21"/>
        </w:rPr>
        <w:t>期限</w:t>
      </w:r>
      <w:r w:rsidR="009D5233" w:rsidRPr="007F61DE">
        <w:rPr>
          <w:rFonts w:ascii="SimSun" w:hAnsi="SimSun" w:hint="eastAsia"/>
          <w:sz w:val="21"/>
          <w:szCs w:val="21"/>
        </w:rPr>
        <w:t>是</w:t>
      </w:r>
      <w:r w:rsidR="00AB43FF" w:rsidRPr="007F61DE">
        <w:rPr>
          <w:rFonts w:ascii="SimSun" w:hAnsi="SimSun" w:hint="eastAsia"/>
          <w:sz w:val="21"/>
          <w:szCs w:val="21"/>
        </w:rPr>
        <w:t>由于</w:t>
      </w:r>
      <w:r w:rsidR="009D5233" w:rsidRPr="007F61DE">
        <w:rPr>
          <w:rFonts w:ascii="SimSun" w:hAnsi="SimSun" w:hint="eastAsia"/>
          <w:sz w:val="21"/>
          <w:szCs w:val="21"/>
        </w:rPr>
        <w:t>主管局</w:t>
      </w:r>
      <w:r w:rsidR="00AB43FF" w:rsidRPr="007F61DE">
        <w:rPr>
          <w:rFonts w:ascii="SimSun" w:hAnsi="SimSun" w:hint="eastAsia"/>
          <w:sz w:val="21"/>
          <w:szCs w:val="21"/>
        </w:rPr>
        <w:t>免除所述</w:t>
      </w:r>
      <w:r w:rsidR="009D5233" w:rsidRPr="007F61DE">
        <w:rPr>
          <w:rFonts w:ascii="SimSun" w:hAnsi="SimSun" w:hint="eastAsia"/>
          <w:sz w:val="21"/>
          <w:szCs w:val="21"/>
        </w:rPr>
        <w:t>要求的原因。这一条件将使</w:t>
      </w:r>
      <w:r w:rsidR="00AB43FF" w:rsidRPr="007F61DE">
        <w:rPr>
          <w:rFonts w:ascii="SimSun" w:hAnsi="SimSun" w:hint="eastAsia"/>
          <w:sz w:val="21"/>
          <w:szCs w:val="21"/>
        </w:rPr>
        <w:t>该段</w:t>
      </w:r>
      <w:r w:rsidR="009D5233" w:rsidRPr="007F61DE">
        <w:rPr>
          <w:rFonts w:ascii="SimSun" w:hAnsi="SimSun" w:hint="eastAsia"/>
          <w:sz w:val="21"/>
          <w:szCs w:val="21"/>
        </w:rPr>
        <w:t>与已同意提交海牙联盟大会通过的海牙协定</w:t>
      </w:r>
      <w:r w:rsidR="00AB43FF" w:rsidRPr="007F61DE">
        <w:rPr>
          <w:rFonts w:ascii="SimSun" w:hAnsi="SimSun" w:hint="eastAsia"/>
          <w:sz w:val="21"/>
          <w:szCs w:val="21"/>
        </w:rPr>
        <w:t>细则</w:t>
      </w:r>
      <w:r w:rsidR="009D5233" w:rsidRPr="007F61DE">
        <w:rPr>
          <w:rFonts w:ascii="SimSun" w:hAnsi="SimSun" w:hint="eastAsia"/>
          <w:sz w:val="21"/>
          <w:szCs w:val="21"/>
        </w:rPr>
        <w:t>5的拟议修改一致（见</w:t>
      </w:r>
      <w:r w:rsidR="00AB43FF" w:rsidRPr="007F61DE">
        <w:rPr>
          <w:rFonts w:ascii="SimSun" w:hAnsi="SimSun" w:hint="eastAsia"/>
          <w:sz w:val="21"/>
          <w:szCs w:val="21"/>
        </w:rPr>
        <w:t>文件</w:t>
      </w:r>
      <w:r w:rsidR="009D5233" w:rsidRPr="007F61DE">
        <w:rPr>
          <w:rFonts w:ascii="SimSun" w:hAnsi="SimSun" w:hint="eastAsia"/>
          <w:sz w:val="21"/>
          <w:szCs w:val="21"/>
        </w:rPr>
        <w:t>H/LD/WG/9/3 Rev.、H/LD/WG/9/6和H/LD/WG/9/7第14和15段），</w:t>
      </w:r>
      <w:r w:rsidR="00AB43FF" w:rsidRPr="007F61DE">
        <w:rPr>
          <w:rFonts w:ascii="SimSun" w:hAnsi="SimSun" w:hint="eastAsia"/>
          <w:sz w:val="21"/>
          <w:szCs w:val="21"/>
        </w:rPr>
        <w:t>该条件也</w:t>
      </w:r>
      <w:r w:rsidR="009D5233" w:rsidRPr="007F61DE">
        <w:rPr>
          <w:rFonts w:ascii="SimSun" w:hAnsi="SimSun" w:hint="eastAsia"/>
          <w:sz w:val="21"/>
          <w:szCs w:val="21"/>
        </w:rPr>
        <w:t>反映在马德里协定</w:t>
      </w:r>
      <w:r w:rsidR="00AB43FF" w:rsidRPr="007F61DE">
        <w:rPr>
          <w:rFonts w:ascii="SimSun" w:hAnsi="SimSun" w:hint="eastAsia"/>
          <w:sz w:val="21"/>
          <w:szCs w:val="21"/>
        </w:rPr>
        <w:t>细则</w:t>
      </w:r>
      <w:r w:rsidR="009D5233" w:rsidRPr="007F61DE">
        <w:rPr>
          <w:rFonts w:ascii="SimSun" w:hAnsi="SimSun" w:hint="eastAsia"/>
          <w:sz w:val="21"/>
          <w:szCs w:val="21"/>
        </w:rPr>
        <w:t>5的拟议修改中（见</w:t>
      </w:r>
      <w:r w:rsidR="00AB43FF" w:rsidRPr="007F61DE">
        <w:rPr>
          <w:rFonts w:ascii="SimSun" w:hAnsi="SimSun" w:hint="eastAsia"/>
          <w:sz w:val="21"/>
          <w:szCs w:val="21"/>
        </w:rPr>
        <w:t>文件</w:t>
      </w:r>
      <w:r w:rsidR="009D5233" w:rsidRPr="007F61DE">
        <w:rPr>
          <w:rFonts w:ascii="SimSun" w:hAnsi="SimSun" w:hint="eastAsia"/>
          <w:sz w:val="21"/>
          <w:szCs w:val="21"/>
        </w:rPr>
        <w:t>MM/LD/WG/18/2 Rev.）。</w:t>
      </w:r>
    </w:p>
    <w:p w14:paraId="0C91D1C8" w14:textId="3BB0334F" w:rsidR="00C76A3E" w:rsidRPr="007F61DE" w:rsidRDefault="001B055A" w:rsidP="0059629D">
      <w:pPr>
        <w:pStyle w:val="Heading3"/>
        <w:spacing w:before="0" w:afterLines="50" w:after="120" w:line="340" w:lineRule="atLeast"/>
        <w:rPr>
          <w:rFonts w:ascii="SimSun" w:hAnsi="SimSun"/>
          <w:sz w:val="21"/>
          <w:szCs w:val="21"/>
        </w:rPr>
      </w:pPr>
      <w:r w:rsidRPr="007F61DE">
        <w:rPr>
          <w:rFonts w:ascii="SimSun" w:hAnsi="SimSun" w:hint="eastAsia"/>
          <w:sz w:val="21"/>
          <w:szCs w:val="21"/>
        </w:rPr>
        <w:t>细则8</w:t>
      </w:r>
      <w:r w:rsidRPr="007F61DE">
        <w:rPr>
          <w:rFonts w:ascii="SimSun" w:hAnsi="SimSun"/>
          <w:sz w:val="21"/>
          <w:szCs w:val="21"/>
        </w:rPr>
        <w:t>2</w:t>
      </w:r>
      <w:r w:rsidRPr="007F61DE">
        <w:rPr>
          <w:rFonts w:ascii="SimSun" w:hAnsi="SimSun" w:hint="eastAsia"/>
          <w:sz w:val="21"/>
          <w:szCs w:val="21"/>
        </w:rPr>
        <w:t>之四.</w:t>
      </w:r>
      <w:r w:rsidRPr="007F61DE">
        <w:rPr>
          <w:rFonts w:ascii="SimSun" w:hAnsi="SimSun"/>
          <w:sz w:val="21"/>
          <w:szCs w:val="21"/>
        </w:rPr>
        <w:t>3</w:t>
      </w:r>
    </w:p>
    <w:p w14:paraId="512991DD" w14:textId="4E8AF8F7" w:rsidR="00C76A3E" w:rsidRPr="007F61DE" w:rsidRDefault="00341066"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建议引入</w:t>
      </w:r>
      <w:r w:rsidR="002F431D" w:rsidRPr="007F61DE">
        <w:rPr>
          <w:rFonts w:ascii="SimSun" w:hAnsi="SimSun" w:hint="eastAsia"/>
          <w:sz w:val="21"/>
          <w:szCs w:val="21"/>
        </w:rPr>
        <w:t>新的细则82之四.3，</w:t>
      </w:r>
      <w:r w:rsidRPr="007F61DE">
        <w:rPr>
          <w:rFonts w:ascii="SimSun" w:hAnsi="SimSun" w:hint="eastAsia"/>
          <w:sz w:val="21"/>
          <w:szCs w:val="21"/>
        </w:rPr>
        <w:t>以便在主管局所在国因</w:t>
      </w:r>
      <w:r w:rsidR="00F54C12" w:rsidRPr="00F54C12">
        <w:rPr>
          <w:rFonts w:ascii="SimSun" w:hAnsi="SimSun" w:hint="eastAsia"/>
          <w:sz w:val="21"/>
          <w:szCs w:val="21"/>
        </w:rPr>
        <w:t>流行病</w:t>
      </w:r>
      <w:r w:rsidRPr="007F61DE">
        <w:rPr>
          <w:rFonts w:ascii="SimSun" w:hAnsi="SimSun" w:hint="eastAsia"/>
          <w:sz w:val="21"/>
          <w:szCs w:val="21"/>
        </w:rPr>
        <w:t>等原因，造成人员流动以及某些服务和普通公共生活受限，因而出现业务普遍中断时，</w:t>
      </w:r>
      <w:r w:rsidR="00BD22E6" w:rsidRPr="007F61DE">
        <w:rPr>
          <w:rFonts w:ascii="SimSun" w:hAnsi="SimSun" w:hint="eastAsia"/>
          <w:sz w:val="21"/>
          <w:szCs w:val="21"/>
        </w:rPr>
        <w:t>可以</w:t>
      </w:r>
      <w:r w:rsidRPr="007F61DE">
        <w:rPr>
          <w:rFonts w:ascii="SimSun" w:hAnsi="SimSun" w:hint="eastAsia"/>
          <w:sz w:val="21"/>
          <w:szCs w:val="21"/>
        </w:rPr>
        <w:t>延长期限。如果这种</w:t>
      </w:r>
      <w:r w:rsidR="00BD22E6" w:rsidRPr="007F61DE">
        <w:rPr>
          <w:rFonts w:ascii="SimSun" w:hAnsi="SimSun" w:hint="eastAsia"/>
          <w:sz w:val="21"/>
          <w:szCs w:val="21"/>
        </w:rPr>
        <w:t>业务普遍</w:t>
      </w:r>
      <w:r w:rsidRPr="007F61DE">
        <w:rPr>
          <w:rFonts w:ascii="SimSun" w:hAnsi="SimSun" w:hint="eastAsia"/>
          <w:sz w:val="21"/>
          <w:szCs w:val="21"/>
        </w:rPr>
        <w:t>中断影响到</w:t>
      </w:r>
      <w:r w:rsidR="00BD22E6" w:rsidRPr="007F61DE">
        <w:rPr>
          <w:rFonts w:ascii="SimSun" w:hAnsi="SimSun" w:hint="eastAsia"/>
          <w:sz w:val="21"/>
          <w:szCs w:val="21"/>
        </w:rPr>
        <w:t>主管局</w:t>
      </w:r>
      <w:r w:rsidRPr="007F61DE">
        <w:rPr>
          <w:rFonts w:ascii="SimSun" w:hAnsi="SimSun" w:hint="eastAsia"/>
          <w:sz w:val="21"/>
          <w:szCs w:val="21"/>
        </w:rPr>
        <w:t>的业务，从而干扰了</w:t>
      </w:r>
      <w:r w:rsidR="00BD22E6" w:rsidRPr="007F61DE">
        <w:rPr>
          <w:rFonts w:ascii="SimSun" w:hAnsi="SimSun" w:hint="eastAsia"/>
          <w:sz w:val="21"/>
          <w:szCs w:val="21"/>
        </w:rPr>
        <w:t>各</w:t>
      </w:r>
      <w:r w:rsidR="00515A4D" w:rsidRPr="007F61DE">
        <w:rPr>
          <w:rFonts w:ascii="SimSun" w:hAnsi="SimSun" w:hint="eastAsia"/>
          <w:sz w:val="21"/>
          <w:szCs w:val="21"/>
        </w:rPr>
        <w:t>当事人</w:t>
      </w:r>
      <w:r w:rsidRPr="007F61DE">
        <w:rPr>
          <w:rFonts w:ascii="SimSun" w:hAnsi="SimSun" w:hint="eastAsia"/>
          <w:sz w:val="21"/>
          <w:szCs w:val="21"/>
        </w:rPr>
        <w:t>在该</w:t>
      </w:r>
      <w:r w:rsidR="00BD22E6" w:rsidRPr="007F61DE">
        <w:rPr>
          <w:rFonts w:ascii="SimSun" w:hAnsi="SimSun" w:hint="eastAsia"/>
          <w:sz w:val="21"/>
          <w:szCs w:val="21"/>
        </w:rPr>
        <w:t>局</w:t>
      </w:r>
      <w:r w:rsidR="00E91AA9" w:rsidRPr="007F61DE">
        <w:rPr>
          <w:rFonts w:ascii="SimSun" w:hAnsi="SimSun" w:hint="eastAsia"/>
          <w:sz w:val="21"/>
          <w:szCs w:val="21"/>
        </w:rPr>
        <w:t>履行行为</w:t>
      </w:r>
      <w:r w:rsidRPr="007F61DE">
        <w:rPr>
          <w:rFonts w:ascii="SimSun" w:hAnsi="SimSun" w:hint="eastAsia"/>
          <w:sz w:val="21"/>
          <w:szCs w:val="21"/>
        </w:rPr>
        <w:t>的能力，</w:t>
      </w:r>
      <w:r w:rsidR="00BD22E6" w:rsidRPr="007F61DE">
        <w:rPr>
          <w:rFonts w:ascii="SimSun" w:hAnsi="SimSun" w:hint="eastAsia"/>
          <w:sz w:val="21"/>
          <w:szCs w:val="21"/>
        </w:rPr>
        <w:t>该局</w:t>
      </w:r>
      <w:r w:rsidRPr="007F61DE">
        <w:rPr>
          <w:rFonts w:ascii="SimSun" w:hAnsi="SimSun" w:hint="eastAsia"/>
          <w:sz w:val="21"/>
          <w:szCs w:val="21"/>
        </w:rPr>
        <w:t>就可以决定援引</w:t>
      </w:r>
      <w:r w:rsidR="00BD22E6" w:rsidRPr="007F61DE">
        <w:rPr>
          <w:rFonts w:ascii="SimSun" w:hAnsi="SimSun" w:hint="eastAsia"/>
          <w:sz w:val="21"/>
          <w:szCs w:val="21"/>
        </w:rPr>
        <w:t>细则</w:t>
      </w:r>
      <w:r w:rsidRPr="007F61DE">
        <w:rPr>
          <w:rFonts w:ascii="SimSun" w:hAnsi="SimSun" w:hint="eastAsia"/>
          <w:sz w:val="21"/>
          <w:szCs w:val="21"/>
        </w:rPr>
        <w:t>82之四</w:t>
      </w:r>
      <w:r w:rsidR="00BD22E6" w:rsidRPr="007F61DE">
        <w:rPr>
          <w:rFonts w:ascii="SimSun" w:hAnsi="SimSun" w:hint="eastAsia"/>
          <w:sz w:val="21"/>
          <w:szCs w:val="21"/>
        </w:rPr>
        <w:t>.</w:t>
      </w:r>
      <w:r w:rsidR="00BD22E6" w:rsidRPr="007F61DE">
        <w:rPr>
          <w:rFonts w:ascii="SimSun" w:hAnsi="SimSun"/>
          <w:sz w:val="21"/>
          <w:szCs w:val="21"/>
        </w:rPr>
        <w:t>3</w:t>
      </w:r>
      <w:r w:rsidRPr="007F61DE">
        <w:rPr>
          <w:rFonts w:ascii="SimSun" w:hAnsi="SimSun" w:hint="eastAsia"/>
          <w:sz w:val="21"/>
          <w:szCs w:val="21"/>
        </w:rPr>
        <w:t>。在</w:t>
      </w:r>
      <w:r w:rsidR="000231B1" w:rsidRPr="007F61DE">
        <w:rPr>
          <w:rFonts w:ascii="SimSun" w:hAnsi="SimSun" w:hint="eastAsia"/>
          <w:sz w:val="21"/>
          <w:szCs w:val="21"/>
        </w:rPr>
        <w:t>这一范围内，主管局</w:t>
      </w:r>
      <w:r w:rsidRPr="007F61DE">
        <w:rPr>
          <w:rFonts w:ascii="SimSun" w:hAnsi="SimSun" w:hint="eastAsia"/>
          <w:sz w:val="21"/>
          <w:szCs w:val="21"/>
        </w:rPr>
        <w:t>的所在地是指</w:t>
      </w:r>
      <w:r w:rsidR="000231B1" w:rsidRPr="007F61DE">
        <w:rPr>
          <w:rFonts w:ascii="SimSun" w:hAnsi="SimSun" w:hint="eastAsia"/>
          <w:sz w:val="21"/>
          <w:szCs w:val="21"/>
        </w:rPr>
        <w:t>该主管局</w:t>
      </w:r>
      <w:r w:rsidRPr="007F61DE">
        <w:rPr>
          <w:rFonts w:ascii="SimSun" w:hAnsi="SimSun" w:hint="eastAsia"/>
          <w:sz w:val="21"/>
          <w:szCs w:val="21"/>
        </w:rPr>
        <w:t>设有一个</w:t>
      </w:r>
      <w:r w:rsidR="000231B1" w:rsidRPr="007F61DE">
        <w:rPr>
          <w:rFonts w:ascii="SimSun" w:hAnsi="SimSun" w:hint="eastAsia"/>
          <w:sz w:val="21"/>
          <w:szCs w:val="21"/>
        </w:rPr>
        <w:t>或多个受理处</w:t>
      </w:r>
      <w:r w:rsidRPr="007F61DE">
        <w:rPr>
          <w:rFonts w:ascii="SimSun" w:hAnsi="SimSun" w:hint="eastAsia"/>
          <w:sz w:val="21"/>
          <w:szCs w:val="21"/>
        </w:rPr>
        <w:t>的国家。如果一个主管局有</w:t>
      </w:r>
      <w:r w:rsidR="000231B1" w:rsidRPr="007F61DE">
        <w:rPr>
          <w:rFonts w:ascii="SimSun" w:hAnsi="SimSun" w:hint="eastAsia"/>
          <w:sz w:val="21"/>
          <w:szCs w:val="21"/>
        </w:rPr>
        <w:t>多个受理处</w:t>
      </w:r>
      <w:r w:rsidRPr="007F61DE">
        <w:rPr>
          <w:rFonts w:ascii="SimSun" w:hAnsi="SimSun" w:hint="eastAsia"/>
          <w:sz w:val="21"/>
          <w:szCs w:val="21"/>
        </w:rPr>
        <w:t>，而其中只有一个或</w:t>
      </w:r>
      <w:r w:rsidR="002E281B" w:rsidRPr="007F61DE">
        <w:rPr>
          <w:rFonts w:ascii="SimSun" w:hAnsi="SimSun" w:hint="eastAsia"/>
          <w:sz w:val="21"/>
          <w:szCs w:val="21"/>
        </w:rPr>
        <w:t>多</w:t>
      </w:r>
      <w:r w:rsidRPr="007F61DE">
        <w:rPr>
          <w:rFonts w:ascii="SimSun" w:hAnsi="SimSun" w:hint="eastAsia"/>
          <w:sz w:val="21"/>
          <w:szCs w:val="21"/>
        </w:rPr>
        <w:t>个但并非全部符合上述要求，则由该局</w:t>
      </w:r>
      <w:r w:rsidR="00F201EF" w:rsidRPr="007F61DE">
        <w:rPr>
          <w:rFonts w:ascii="SimSun" w:hAnsi="SimSun" w:hint="eastAsia"/>
          <w:sz w:val="21"/>
          <w:szCs w:val="21"/>
        </w:rPr>
        <w:t>自行</w:t>
      </w:r>
      <w:r w:rsidR="002E281B" w:rsidRPr="007F61DE">
        <w:rPr>
          <w:rFonts w:ascii="SimSun" w:hAnsi="SimSun" w:hint="eastAsia"/>
          <w:sz w:val="21"/>
          <w:szCs w:val="21"/>
        </w:rPr>
        <w:t>决定是否</w:t>
      </w:r>
      <w:r w:rsidRPr="007F61DE">
        <w:rPr>
          <w:rFonts w:ascii="SimSun" w:hAnsi="SimSun" w:hint="eastAsia"/>
          <w:sz w:val="21"/>
          <w:szCs w:val="21"/>
        </w:rPr>
        <w:t>根据情况酌情援引</w:t>
      </w:r>
      <w:r w:rsidR="002E281B" w:rsidRPr="007F61DE">
        <w:rPr>
          <w:rFonts w:ascii="SimSun" w:hAnsi="SimSun" w:hint="eastAsia"/>
          <w:sz w:val="21"/>
          <w:szCs w:val="21"/>
        </w:rPr>
        <w:t>细则</w:t>
      </w:r>
      <w:r w:rsidRPr="007F61DE">
        <w:rPr>
          <w:rFonts w:ascii="SimSun" w:hAnsi="SimSun" w:hint="eastAsia"/>
          <w:sz w:val="21"/>
          <w:szCs w:val="21"/>
        </w:rPr>
        <w:t>82之四</w:t>
      </w:r>
      <w:r w:rsidR="002E281B" w:rsidRPr="007F61DE">
        <w:rPr>
          <w:rFonts w:ascii="SimSun" w:hAnsi="SimSun" w:hint="eastAsia"/>
          <w:sz w:val="21"/>
          <w:szCs w:val="21"/>
        </w:rPr>
        <w:t>.</w:t>
      </w:r>
      <w:r w:rsidRPr="007F61DE">
        <w:rPr>
          <w:rFonts w:ascii="SimSun" w:hAnsi="SimSun" w:hint="eastAsia"/>
          <w:sz w:val="21"/>
          <w:szCs w:val="21"/>
        </w:rPr>
        <w:t>3。</w:t>
      </w:r>
    </w:p>
    <w:p w14:paraId="42CDAB91" w14:textId="1A1F1E80" w:rsidR="00C76A3E" w:rsidRPr="007F61DE" w:rsidRDefault="00273F6B"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根据细则82之四</w:t>
      </w:r>
      <w:r w:rsidR="00EF4B98" w:rsidRPr="007F61DE">
        <w:rPr>
          <w:rFonts w:ascii="SimSun" w:hAnsi="SimSun" w:hint="eastAsia"/>
          <w:sz w:val="21"/>
          <w:szCs w:val="21"/>
        </w:rPr>
        <w:t>.</w:t>
      </w:r>
      <w:r w:rsidRPr="007F61DE">
        <w:rPr>
          <w:rFonts w:ascii="SimSun" w:hAnsi="SimSun" w:hint="eastAsia"/>
          <w:sz w:val="21"/>
          <w:szCs w:val="21"/>
        </w:rPr>
        <w:t>1(d)的拟议修改，有关各方需要</w:t>
      </w:r>
      <w:r w:rsidR="00EF4B98" w:rsidRPr="007F61DE">
        <w:rPr>
          <w:rFonts w:ascii="SimSun" w:hAnsi="SimSun" w:hint="eastAsia"/>
          <w:sz w:val="21"/>
          <w:szCs w:val="21"/>
        </w:rPr>
        <w:t>撰写</w:t>
      </w:r>
      <w:r w:rsidRPr="007F61DE">
        <w:rPr>
          <w:rFonts w:ascii="SimSun" w:hAnsi="SimSun" w:hint="eastAsia"/>
          <w:sz w:val="21"/>
          <w:szCs w:val="21"/>
        </w:rPr>
        <w:t>一份请求书，要求</w:t>
      </w:r>
      <w:r w:rsidR="00EF4B98" w:rsidRPr="007F61DE">
        <w:rPr>
          <w:rFonts w:ascii="SimSun" w:hAnsi="SimSun" w:hint="eastAsia"/>
          <w:sz w:val="21"/>
          <w:szCs w:val="21"/>
        </w:rPr>
        <w:t>主管局</w:t>
      </w:r>
      <w:r w:rsidRPr="007F61DE">
        <w:rPr>
          <w:rFonts w:ascii="SimSun" w:hAnsi="SimSun" w:hint="eastAsia"/>
          <w:sz w:val="21"/>
          <w:szCs w:val="21"/>
        </w:rPr>
        <w:t>逐案评估，即使可以</w:t>
      </w:r>
      <w:r w:rsidR="00EF4B98" w:rsidRPr="007F61DE">
        <w:rPr>
          <w:rFonts w:ascii="SimSun" w:hAnsi="SimSun" w:hint="eastAsia"/>
          <w:sz w:val="21"/>
          <w:szCs w:val="21"/>
        </w:rPr>
        <w:t>免除</w:t>
      </w:r>
      <w:r w:rsidRPr="007F61DE">
        <w:rPr>
          <w:rFonts w:ascii="SimSun" w:hAnsi="SimSun" w:hint="eastAsia"/>
          <w:sz w:val="21"/>
          <w:szCs w:val="21"/>
        </w:rPr>
        <w:t>证据要求，也需要提交一份声明。然而，</w:t>
      </w:r>
      <w:r w:rsidR="00EF4B98" w:rsidRPr="007F61DE">
        <w:rPr>
          <w:rFonts w:ascii="SimSun" w:hAnsi="SimSun" w:hint="eastAsia"/>
          <w:sz w:val="21"/>
          <w:szCs w:val="21"/>
        </w:rPr>
        <w:t>业务普遍</w:t>
      </w:r>
      <w:r w:rsidRPr="007F61DE">
        <w:rPr>
          <w:rFonts w:ascii="SimSun" w:hAnsi="SimSun" w:hint="eastAsia"/>
          <w:sz w:val="21"/>
          <w:szCs w:val="21"/>
        </w:rPr>
        <w:t>中断的性质意味着申请人、代理人和主管局之间</w:t>
      </w:r>
      <w:r w:rsidR="00EF4B98" w:rsidRPr="007F61DE">
        <w:rPr>
          <w:rFonts w:ascii="SimSun" w:hAnsi="SimSun" w:hint="eastAsia"/>
          <w:sz w:val="21"/>
          <w:szCs w:val="21"/>
        </w:rPr>
        <w:t>的</w:t>
      </w:r>
      <w:r w:rsidRPr="007F61DE">
        <w:rPr>
          <w:rFonts w:ascii="SimSun" w:hAnsi="SimSun" w:hint="eastAsia"/>
          <w:sz w:val="21"/>
          <w:szCs w:val="21"/>
        </w:rPr>
        <w:t>互动</w:t>
      </w:r>
      <w:r w:rsidR="00EF4B98" w:rsidRPr="007F61DE">
        <w:rPr>
          <w:rFonts w:ascii="SimSun" w:hAnsi="SimSun" w:hint="eastAsia"/>
          <w:sz w:val="21"/>
          <w:szCs w:val="21"/>
        </w:rPr>
        <w:t>可能存在限制</w:t>
      </w:r>
      <w:r w:rsidRPr="007F61DE">
        <w:rPr>
          <w:rFonts w:ascii="SimSun" w:hAnsi="SimSun" w:hint="eastAsia"/>
          <w:sz w:val="21"/>
          <w:szCs w:val="21"/>
        </w:rPr>
        <w:t>。如上所述，这种</w:t>
      </w:r>
      <w:r w:rsidR="00EF4B98" w:rsidRPr="007F61DE">
        <w:rPr>
          <w:rFonts w:ascii="SimSun" w:hAnsi="SimSun" w:hint="eastAsia"/>
          <w:sz w:val="21"/>
          <w:szCs w:val="21"/>
        </w:rPr>
        <w:t>业务普遍</w:t>
      </w:r>
      <w:r w:rsidRPr="007F61DE">
        <w:rPr>
          <w:rFonts w:ascii="SimSun" w:hAnsi="SimSun" w:hint="eastAsia"/>
          <w:sz w:val="21"/>
          <w:szCs w:val="21"/>
        </w:rPr>
        <w:t>中断</w:t>
      </w:r>
      <w:r w:rsidR="00EF4B98" w:rsidRPr="007F61DE">
        <w:rPr>
          <w:rFonts w:ascii="SimSun" w:hAnsi="SimSun" w:hint="eastAsia"/>
          <w:sz w:val="21"/>
          <w:szCs w:val="21"/>
        </w:rPr>
        <w:t>会</w:t>
      </w:r>
      <w:r w:rsidRPr="007F61DE">
        <w:rPr>
          <w:rFonts w:ascii="SimSun" w:hAnsi="SimSun" w:hint="eastAsia"/>
          <w:sz w:val="21"/>
          <w:szCs w:val="21"/>
        </w:rPr>
        <w:t>对</w:t>
      </w:r>
      <w:r w:rsidR="00EF4B98" w:rsidRPr="007F61DE">
        <w:rPr>
          <w:rFonts w:ascii="SimSun" w:hAnsi="SimSun" w:hint="eastAsia"/>
          <w:sz w:val="21"/>
          <w:szCs w:val="21"/>
        </w:rPr>
        <w:t>主管局</w:t>
      </w:r>
      <w:r w:rsidRPr="007F61DE">
        <w:rPr>
          <w:rFonts w:ascii="SimSun" w:hAnsi="SimSun" w:hint="eastAsia"/>
          <w:sz w:val="21"/>
          <w:szCs w:val="21"/>
        </w:rPr>
        <w:t>的</w:t>
      </w:r>
      <w:r w:rsidR="00EF4B98" w:rsidRPr="007F61DE">
        <w:rPr>
          <w:rFonts w:ascii="SimSun" w:hAnsi="SimSun" w:hint="eastAsia"/>
          <w:sz w:val="21"/>
          <w:szCs w:val="21"/>
        </w:rPr>
        <w:t>业务</w:t>
      </w:r>
      <w:r w:rsidRPr="007F61DE">
        <w:rPr>
          <w:rFonts w:ascii="SimSun" w:hAnsi="SimSun" w:hint="eastAsia"/>
          <w:sz w:val="21"/>
          <w:szCs w:val="21"/>
        </w:rPr>
        <w:t>产生负面影响，</w:t>
      </w:r>
      <w:r w:rsidR="00EF4B98" w:rsidRPr="007F61DE">
        <w:rPr>
          <w:rFonts w:ascii="SimSun" w:hAnsi="SimSun" w:hint="eastAsia"/>
          <w:sz w:val="21"/>
          <w:szCs w:val="21"/>
        </w:rPr>
        <w:t>并进而影响</w:t>
      </w:r>
      <w:r w:rsidRPr="007F61DE">
        <w:rPr>
          <w:rFonts w:ascii="SimSun" w:hAnsi="SimSun" w:hint="eastAsia"/>
          <w:sz w:val="21"/>
          <w:szCs w:val="21"/>
        </w:rPr>
        <w:t>与该局</w:t>
      </w:r>
      <w:r w:rsidR="00EF4B98" w:rsidRPr="007F61DE">
        <w:rPr>
          <w:rFonts w:ascii="SimSun" w:hAnsi="SimSun" w:hint="eastAsia"/>
          <w:sz w:val="21"/>
          <w:szCs w:val="21"/>
        </w:rPr>
        <w:t>有业务往来</w:t>
      </w:r>
      <w:r w:rsidRPr="007F61DE">
        <w:rPr>
          <w:rFonts w:ascii="SimSun" w:hAnsi="SimSun" w:hint="eastAsia"/>
          <w:sz w:val="21"/>
          <w:szCs w:val="21"/>
        </w:rPr>
        <w:t>的所有各方。因此，要求</w:t>
      </w:r>
      <w:r w:rsidR="00EF4B98" w:rsidRPr="007F61DE">
        <w:rPr>
          <w:rFonts w:ascii="SimSun" w:hAnsi="SimSun" w:hint="eastAsia"/>
          <w:sz w:val="21"/>
          <w:szCs w:val="21"/>
        </w:rPr>
        <w:t>各</w:t>
      </w:r>
      <w:r w:rsidR="00515A4D" w:rsidRPr="007F61DE">
        <w:rPr>
          <w:rFonts w:ascii="SimSun" w:hAnsi="SimSun" w:hint="eastAsia"/>
          <w:sz w:val="21"/>
          <w:szCs w:val="21"/>
        </w:rPr>
        <w:t>当事人</w:t>
      </w:r>
      <w:r w:rsidRPr="007F61DE">
        <w:rPr>
          <w:rFonts w:ascii="SimSun" w:hAnsi="SimSun" w:hint="eastAsia"/>
          <w:sz w:val="21"/>
          <w:szCs w:val="21"/>
        </w:rPr>
        <w:t>在这种特殊情况下</w:t>
      </w:r>
      <w:r w:rsidR="005976F7" w:rsidRPr="007F61DE">
        <w:rPr>
          <w:rFonts w:ascii="SimSun" w:hAnsi="SimSun" w:hint="eastAsia"/>
          <w:sz w:val="21"/>
          <w:szCs w:val="21"/>
        </w:rPr>
        <w:t>逐个</w:t>
      </w:r>
      <w:r w:rsidRPr="007F61DE">
        <w:rPr>
          <w:rFonts w:ascii="SimSun" w:hAnsi="SimSun" w:hint="eastAsia"/>
          <w:sz w:val="21"/>
          <w:szCs w:val="21"/>
        </w:rPr>
        <w:t>请求延长</w:t>
      </w:r>
      <w:r w:rsidR="00EF4B98" w:rsidRPr="007F61DE">
        <w:rPr>
          <w:rFonts w:ascii="SimSun" w:hAnsi="SimSun" w:hint="eastAsia"/>
          <w:sz w:val="21"/>
          <w:szCs w:val="21"/>
        </w:rPr>
        <w:t>期限</w:t>
      </w:r>
      <w:r w:rsidRPr="007F61DE">
        <w:rPr>
          <w:rFonts w:ascii="SimSun" w:hAnsi="SimSun" w:hint="eastAsia"/>
          <w:sz w:val="21"/>
          <w:szCs w:val="21"/>
        </w:rPr>
        <w:t>，</w:t>
      </w:r>
      <w:r w:rsidR="005976F7" w:rsidRPr="007F61DE">
        <w:rPr>
          <w:rFonts w:ascii="SimSun" w:hAnsi="SimSun" w:hint="eastAsia"/>
          <w:sz w:val="21"/>
          <w:szCs w:val="21"/>
        </w:rPr>
        <w:t>这</w:t>
      </w:r>
      <w:r w:rsidRPr="007F61DE">
        <w:rPr>
          <w:rFonts w:ascii="SimSun" w:hAnsi="SimSun" w:hint="eastAsia"/>
          <w:sz w:val="21"/>
          <w:szCs w:val="21"/>
        </w:rPr>
        <w:t>不</w:t>
      </w:r>
      <w:r w:rsidRPr="007F61DE">
        <w:rPr>
          <w:rFonts w:ascii="SimSun" w:hAnsi="SimSun" w:hint="eastAsia"/>
          <w:sz w:val="21"/>
          <w:szCs w:val="21"/>
        </w:rPr>
        <w:lastRenderedPageBreak/>
        <w:t>仅不</w:t>
      </w:r>
      <w:r w:rsidR="00A85DE4" w:rsidRPr="007F61DE">
        <w:rPr>
          <w:rFonts w:ascii="SimSun" w:hAnsi="SimSun" w:hint="eastAsia"/>
          <w:sz w:val="21"/>
          <w:szCs w:val="21"/>
        </w:rPr>
        <w:t>具有</w:t>
      </w:r>
      <w:r w:rsidRPr="007F61DE">
        <w:rPr>
          <w:rFonts w:ascii="SimSun" w:hAnsi="SimSun" w:hint="eastAsia"/>
          <w:sz w:val="21"/>
          <w:szCs w:val="21"/>
        </w:rPr>
        <w:t>相称</w:t>
      </w:r>
      <w:r w:rsidR="00A85DE4" w:rsidRPr="007F61DE">
        <w:rPr>
          <w:rFonts w:ascii="SimSun" w:hAnsi="SimSun" w:hint="eastAsia"/>
          <w:sz w:val="21"/>
          <w:szCs w:val="21"/>
        </w:rPr>
        <w:t>性</w:t>
      </w:r>
      <w:r w:rsidRPr="007F61DE">
        <w:rPr>
          <w:rFonts w:ascii="SimSun" w:hAnsi="SimSun" w:hint="eastAsia"/>
          <w:sz w:val="21"/>
          <w:szCs w:val="21"/>
        </w:rPr>
        <w:t>，而且也没有任何意义，因为</w:t>
      </w:r>
      <w:r w:rsidR="005976F7" w:rsidRPr="007F61DE">
        <w:rPr>
          <w:rFonts w:ascii="SimSun" w:hAnsi="SimSun" w:hint="eastAsia"/>
          <w:sz w:val="21"/>
          <w:szCs w:val="21"/>
        </w:rPr>
        <w:t>宽免期限</w:t>
      </w:r>
      <w:r w:rsidRPr="007F61DE">
        <w:rPr>
          <w:rFonts w:ascii="SimSun" w:hAnsi="SimSun" w:hint="eastAsia"/>
          <w:sz w:val="21"/>
          <w:szCs w:val="21"/>
        </w:rPr>
        <w:t>的</w:t>
      </w:r>
      <w:r w:rsidR="005976F7" w:rsidRPr="007F61DE">
        <w:rPr>
          <w:rFonts w:ascii="SimSun" w:hAnsi="SimSun" w:hint="eastAsia"/>
          <w:sz w:val="21"/>
          <w:szCs w:val="21"/>
        </w:rPr>
        <w:t>请求无论如何</w:t>
      </w:r>
      <w:r w:rsidRPr="007F61DE">
        <w:rPr>
          <w:rFonts w:ascii="SimSun" w:hAnsi="SimSun" w:hint="eastAsia"/>
          <w:sz w:val="21"/>
          <w:szCs w:val="21"/>
        </w:rPr>
        <w:t>都会</w:t>
      </w:r>
      <w:r w:rsidR="005976F7" w:rsidRPr="007F61DE">
        <w:rPr>
          <w:rFonts w:ascii="SimSun" w:hAnsi="SimSun" w:hint="eastAsia"/>
          <w:sz w:val="21"/>
          <w:szCs w:val="21"/>
        </w:rPr>
        <w:t>得到</w:t>
      </w:r>
      <w:r w:rsidRPr="007F61DE">
        <w:rPr>
          <w:rFonts w:ascii="SimSun" w:hAnsi="SimSun" w:hint="eastAsia"/>
          <w:sz w:val="21"/>
          <w:szCs w:val="21"/>
        </w:rPr>
        <w:t>批准。因此，拟议的新</w:t>
      </w:r>
      <w:r w:rsidR="005976F7" w:rsidRPr="007F61DE">
        <w:rPr>
          <w:rFonts w:ascii="SimSun" w:hAnsi="SimSun" w:hint="eastAsia"/>
          <w:sz w:val="21"/>
          <w:szCs w:val="21"/>
        </w:rPr>
        <w:t>细则</w:t>
      </w:r>
      <w:r w:rsidRPr="007F61DE">
        <w:rPr>
          <w:rFonts w:ascii="SimSun" w:hAnsi="SimSun" w:hint="eastAsia"/>
          <w:sz w:val="21"/>
          <w:szCs w:val="21"/>
        </w:rPr>
        <w:t>82之四</w:t>
      </w:r>
      <w:r w:rsidR="005976F7" w:rsidRPr="007F61DE">
        <w:rPr>
          <w:rFonts w:ascii="SimSun" w:hAnsi="SimSun" w:hint="eastAsia"/>
          <w:sz w:val="21"/>
          <w:szCs w:val="21"/>
        </w:rPr>
        <w:t>.</w:t>
      </w:r>
      <w:r w:rsidRPr="007F61DE">
        <w:rPr>
          <w:rFonts w:ascii="SimSun" w:hAnsi="SimSun" w:hint="eastAsia"/>
          <w:sz w:val="21"/>
          <w:szCs w:val="21"/>
        </w:rPr>
        <w:t>3的主要实际</w:t>
      </w:r>
      <w:r w:rsidR="005976F7" w:rsidRPr="007F61DE">
        <w:rPr>
          <w:rFonts w:ascii="SimSun" w:hAnsi="SimSun" w:hint="eastAsia"/>
          <w:sz w:val="21"/>
          <w:szCs w:val="21"/>
        </w:rPr>
        <w:t>好处</w:t>
      </w:r>
      <w:r w:rsidRPr="007F61DE">
        <w:rPr>
          <w:rFonts w:ascii="SimSun" w:hAnsi="SimSun" w:hint="eastAsia"/>
          <w:sz w:val="21"/>
          <w:szCs w:val="21"/>
        </w:rPr>
        <w:t>是，不要求</w:t>
      </w:r>
      <w:r w:rsidR="005976F7" w:rsidRPr="007F61DE">
        <w:rPr>
          <w:rFonts w:ascii="SimSun" w:hAnsi="SimSun" w:hint="eastAsia"/>
          <w:sz w:val="21"/>
          <w:szCs w:val="21"/>
        </w:rPr>
        <w:t>各</w:t>
      </w:r>
      <w:r w:rsidR="00515A4D" w:rsidRPr="007F61DE">
        <w:rPr>
          <w:rFonts w:ascii="SimSun" w:hAnsi="SimSun" w:hint="eastAsia"/>
          <w:sz w:val="21"/>
          <w:szCs w:val="21"/>
        </w:rPr>
        <w:t>当事人</w:t>
      </w:r>
      <w:r w:rsidRPr="007F61DE">
        <w:rPr>
          <w:rFonts w:ascii="SimSun" w:hAnsi="SimSun" w:hint="eastAsia"/>
          <w:sz w:val="21"/>
          <w:szCs w:val="21"/>
        </w:rPr>
        <w:t>提出请求或提交证据。</w:t>
      </w:r>
    </w:p>
    <w:p w14:paraId="106BAAFA" w14:textId="33E7E91C" w:rsidR="00273F6B" w:rsidRPr="007F61DE" w:rsidRDefault="00273F6B"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拟议的新</w:t>
      </w:r>
      <w:r w:rsidR="00A85DE4" w:rsidRPr="007F61DE">
        <w:rPr>
          <w:rFonts w:ascii="SimSun" w:hAnsi="SimSun" w:hint="eastAsia"/>
          <w:sz w:val="21"/>
          <w:szCs w:val="21"/>
        </w:rPr>
        <w:t>细则82之四.3</w:t>
      </w:r>
      <w:r w:rsidRPr="007F61DE">
        <w:rPr>
          <w:rFonts w:ascii="SimSun" w:hAnsi="SimSun" w:hint="eastAsia"/>
          <w:sz w:val="21"/>
          <w:szCs w:val="21"/>
        </w:rPr>
        <w:t>使主管局</w:t>
      </w:r>
      <w:r w:rsidR="00A85DE4" w:rsidRPr="007F61DE">
        <w:rPr>
          <w:rFonts w:ascii="SimSun" w:hAnsi="SimSun" w:hint="eastAsia"/>
          <w:sz w:val="21"/>
          <w:szCs w:val="21"/>
        </w:rPr>
        <w:t>可以</w:t>
      </w:r>
      <w:r w:rsidRPr="007F61DE">
        <w:rPr>
          <w:rFonts w:ascii="SimSun" w:hAnsi="SimSun" w:hint="eastAsia"/>
          <w:sz w:val="21"/>
          <w:szCs w:val="21"/>
        </w:rPr>
        <w:t>延长</w:t>
      </w:r>
      <w:r w:rsidR="00515A4D" w:rsidRPr="007F61DE">
        <w:rPr>
          <w:rFonts w:ascii="SimSun" w:hAnsi="SimSun" w:hint="eastAsia"/>
          <w:sz w:val="21"/>
          <w:szCs w:val="21"/>
        </w:rPr>
        <w:t>当事人</w:t>
      </w:r>
      <w:r w:rsidRPr="007F61DE">
        <w:rPr>
          <w:rFonts w:ascii="SimSun" w:hAnsi="SimSun" w:hint="eastAsia"/>
          <w:sz w:val="21"/>
          <w:szCs w:val="21"/>
        </w:rPr>
        <w:t>必须在该局</w:t>
      </w:r>
      <w:r w:rsidR="00ED5DFB" w:rsidRPr="007F61DE">
        <w:rPr>
          <w:rFonts w:ascii="SimSun" w:hAnsi="SimSun" w:hint="eastAsia"/>
          <w:sz w:val="21"/>
          <w:szCs w:val="21"/>
        </w:rPr>
        <w:t>履行</w:t>
      </w:r>
      <w:r w:rsidRPr="007F61DE">
        <w:rPr>
          <w:rFonts w:ascii="SimSun" w:hAnsi="SimSun" w:hint="eastAsia"/>
          <w:sz w:val="21"/>
          <w:szCs w:val="21"/>
        </w:rPr>
        <w:t>某项行为的</w:t>
      </w:r>
      <w:r w:rsidR="00A85DE4" w:rsidRPr="007F61DE">
        <w:rPr>
          <w:rFonts w:ascii="SimSun" w:hAnsi="SimSun" w:hint="eastAsia"/>
          <w:sz w:val="21"/>
          <w:szCs w:val="21"/>
        </w:rPr>
        <w:t>期限</w:t>
      </w:r>
      <w:r w:rsidRPr="007F61DE">
        <w:rPr>
          <w:rFonts w:ascii="SimSun" w:hAnsi="SimSun" w:hint="eastAsia"/>
          <w:sz w:val="21"/>
          <w:szCs w:val="21"/>
        </w:rPr>
        <w:t>。在PCT中引入延长</w:t>
      </w:r>
      <w:r w:rsidR="00A85DE4" w:rsidRPr="007F61DE">
        <w:rPr>
          <w:rFonts w:ascii="SimSun" w:hAnsi="SimSun" w:hint="eastAsia"/>
          <w:sz w:val="21"/>
          <w:szCs w:val="21"/>
        </w:rPr>
        <w:t>期限</w:t>
      </w:r>
      <w:r w:rsidRPr="007F61DE">
        <w:rPr>
          <w:rFonts w:ascii="SimSun" w:hAnsi="SimSun" w:hint="eastAsia"/>
          <w:sz w:val="21"/>
          <w:szCs w:val="21"/>
        </w:rPr>
        <w:t>的法律依据，包括费用</w:t>
      </w:r>
      <w:r w:rsidR="00A85DE4" w:rsidRPr="007F61DE">
        <w:rPr>
          <w:rFonts w:ascii="SimSun" w:hAnsi="SimSun" w:hint="eastAsia"/>
          <w:sz w:val="21"/>
          <w:szCs w:val="21"/>
        </w:rPr>
        <w:t>缴纳期限</w:t>
      </w:r>
      <w:r w:rsidRPr="007F61DE">
        <w:rPr>
          <w:rFonts w:ascii="SimSun" w:hAnsi="SimSun" w:hint="eastAsia"/>
          <w:sz w:val="21"/>
          <w:szCs w:val="21"/>
        </w:rPr>
        <w:t>，</w:t>
      </w:r>
      <w:r w:rsidR="00A85DE4" w:rsidRPr="007F61DE">
        <w:rPr>
          <w:rFonts w:ascii="SimSun" w:hAnsi="SimSun" w:hint="eastAsia"/>
          <w:sz w:val="21"/>
          <w:szCs w:val="21"/>
        </w:rPr>
        <w:t>这</w:t>
      </w:r>
      <w:r w:rsidRPr="007F61DE">
        <w:rPr>
          <w:rFonts w:ascii="SimSun" w:hAnsi="SimSun" w:hint="eastAsia"/>
          <w:sz w:val="21"/>
          <w:szCs w:val="21"/>
        </w:rPr>
        <w:t>将提供更大的法律确定性和可预测性。</w:t>
      </w:r>
      <w:r w:rsidR="00A85DE4" w:rsidRPr="007F61DE">
        <w:rPr>
          <w:rFonts w:ascii="SimSun" w:hAnsi="SimSun" w:hint="eastAsia"/>
          <w:sz w:val="21"/>
          <w:szCs w:val="21"/>
        </w:rPr>
        <w:t>这项</w:t>
      </w:r>
      <w:r w:rsidRPr="007F61DE">
        <w:rPr>
          <w:rFonts w:ascii="SimSun" w:hAnsi="SimSun" w:hint="eastAsia"/>
          <w:sz w:val="21"/>
          <w:szCs w:val="21"/>
        </w:rPr>
        <w:t>救济</w:t>
      </w:r>
      <w:r w:rsidR="00A85DE4" w:rsidRPr="007F61DE">
        <w:rPr>
          <w:rFonts w:ascii="SimSun" w:hAnsi="SimSun" w:hint="eastAsia"/>
          <w:sz w:val="21"/>
          <w:szCs w:val="21"/>
        </w:rPr>
        <w:t>措施</w:t>
      </w:r>
      <w:r w:rsidRPr="007F61DE">
        <w:rPr>
          <w:rFonts w:ascii="SimSun" w:hAnsi="SimSun" w:hint="eastAsia"/>
          <w:sz w:val="21"/>
          <w:szCs w:val="21"/>
        </w:rPr>
        <w:t>仅适用于在</w:t>
      </w:r>
      <w:r w:rsidR="00A85DE4" w:rsidRPr="007F61DE">
        <w:rPr>
          <w:rFonts w:ascii="SimSun" w:hAnsi="SimSun" w:hint="eastAsia"/>
          <w:sz w:val="21"/>
          <w:szCs w:val="21"/>
        </w:rPr>
        <w:t>延期时间段内</w:t>
      </w:r>
      <w:r w:rsidRPr="007F61DE">
        <w:rPr>
          <w:rFonts w:ascii="SimSun" w:hAnsi="SimSun" w:hint="eastAsia"/>
          <w:sz w:val="21"/>
          <w:szCs w:val="21"/>
        </w:rPr>
        <w:t>到期的</w:t>
      </w:r>
      <w:r w:rsidR="00A85DE4" w:rsidRPr="007F61DE">
        <w:rPr>
          <w:rFonts w:ascii="SimSun" w:hAnsi="SimSun" w:hint="eastAsia"/>
          <w:sz w:val="21"/>
          <w:szCs w:val="21"/>
        </w:rPr>
        <w:t>期限</w:t>
      </w:r>
      <w:r w:rsidRPr="007F61DE">
        <w:rPr>
          <w:rFonts w:ascii="SimSun" w:hAnsi="SimSun" w:hint="eastAsia"/>
          <w:sz w:val="21"/>
          <w:szCs w:val="21"/>
        </w:rPr>
        <w:t>。</w:t>
      </w:r>
      <w:r w:rsidR="00A85DE4" w:rsidRPr="007F61DE">
        <w:rPr>
          <w:rFonts w:ascii="SimSun" w:hAnsi="SimSun" w:hint="eastAsia"/>
          <w:sz w:val="21"/>
          <w:szCs w:val="21"/>
        </w:rPr>
        <w:t>由于每个主管局可</w:t>
      </w:r>
      <w:r w:rsidR="00F201EF" w:rsidRPr="007F61DE">
        <w:rPr>
          <w:rFonts w:ascii="SimSun" w:hAnsi="SimSun" w:hint="eastAsia"/>
          <w:sz w:val="21"/>
          <w:szCs w:val="21"/>
        </w:rPr>
        <w:t>根据</w:t>
      </w:r>
      <w:r w:rsidR="00A85DE4" w:rsidRPr="007F61DE">
        <w:rPr>
          <w:rFonts w:ascii="SimSun" w:hAnsi="SimSun" w:hint="eastAsia"/>
          <w:sz w:val="21"/>
          <w:szCs w:val="21"/>
        </w:rPr>
        <w:t>所在国家的实际情况，自行决定宣布业务普遍中断的持续时间，因此</w:t>
      </w:r>
      <w:r w:rsidR="00DC0256" w:rsidRPr="007F61DE">
        <w:rPr>
          <w:rFonts w:ascii="SimSun" w:hAnsi="SimSun" w:hint="eastAsia"/>
          <w:sz w:val="21"/>
          <w:szCs w:val="21"/>
        </w:rPr>
        <w:t>这一救济措施</w:t>
      </w:r>
      <w:r w:rsidR="00A85DE4" w:rsidRPr="007F61DE">
        <w:rPr>
          <w:rFonts w:ascii="SimSun" w:hAnsi="SimSun" w:hint="eastAsia"/>
          <w:sz w:val="21"/>
          <w:szCs w:val="21"/>
        </w:rPr>
        <w:t>也具有相称性。</w:t>
      </w:r>
    </w:p>
    <w:p w14:paraId="7ABB6598" w14:textId="75A0C694" w:rsidR="00C76A3E" w:rsidRPr="007F61DE" w:rsidRDefault="002F431D"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拟议新细则</w:t>
      </w:r>
      <w:r w:rsidR="004F43FF" w:rsidRPr="007F61DE">
        <w:rPr>
          <w:rFonts w:ascii="SimSun" w:hAnsi="SimSun" w:hint="eastAsia"/>
          <w:sz w:val="21"/>
          <w:szCs w:val="21"/>
        </w:rPr>
        <w:t>没有落入</w:t>
      </w:r>
      <w:r w:rsidRPr="007F61DE">
        <w:rPr>
          <w:rFonts w:ascii="SimSun" w:hAnsi="SimSun" w:hint="eastAsia"/>
          <w:sz w:val="21"/>
          <w:szCs w:val="21"/>
        </w:rPr>
        <w:t>第48条第（1）款的范围，该款规定的是邮递服务中断或出现不可避免的邮件丢失或延误的情况。而第48条第（2）款规定的是，依照对有关指定国或选定国生效的国家法律来宽免期限延误，因此也不适用。与前述情况不同，本提案将允许主管</w:t>
      </w:r>
      <w:r w:rsidR="004F43FF" w:rsidRPr="007F61DE">
        <w:rPr>
          <w:rFonts w:ascii="SimSun" w:hAnsi="SimSun" w:hint="eastAsia"/>
          <w:sz w:val="21"/>
          <w:szCs w:val="21"/>
        </w:rPr>
        <w:t>局</w:t>
      </w:r>
      <w:r w:rsidRPr="007F61DE">
        <w:rPr>
          <w:rFonts w:ascii="SimSun" w:hAnsi="SimSun" w:hint="eastAsia"/>
          <w:sz w:val="21"/>
          <w:szCs w:val="21"/>
        </w:rPr>
        <w:t>在国际阶段延长期限。但是，拟议的细则82之四.3将遵循细则82之四的一般逻辑，适用于《实施细则》中规定的期限。</w:t>
      </w:r>
      <w:r w:rsidR="00981EF4" w:rsidRPr="007F61DE">
        <w:rPr>
          <w:rFonts w:ascii="SimSun" w:hAnsi="SimSun" w:hint="eastAsia"/>
          <w:sz w:val="21"/>
          <w:szCs w:val="21"/>
        </w:rPr>
        <w:t>因此，例如</w:t>
      </w:r>
      <w:r w:rsidRPr="007F61DE">
        <w:rPr>
          <w:rFonts w:ascii="SimSun" w:hAnsi="SimSun" w:hint="eastAsia"/>
          <w:sz w:val="21"/>
          <w:szCs w:val="21"/>
        </w:rPr>
        <w:t>条约本身规定</w:t>
      </w:r>
      <w:r w:rsidR="00981EF4" w:rsidRPr="007F61DE">
        <w:rPr>
          <w:rFonts w:ascii="SimSun" w:hAnsi="SimSun" w:hint="eastAsia"/>
          <w:sz w:val="21"/>
          <w:szCs w:val="21"/>
        </w:rPr>
        <w:t>的</w:t>
      </w:r>
      <w:r w:rsidRPr="007F61DE">
        <w:rPr>
          <w:rFonts w:ascii="SimSun" w:hAnsi="SimSun" w:hint="eastAsia"/>
          <w:sz w:val="21"/>
          <w:szCs w:val="21"/>
        </w:rPr>
        <w:t>其他期限</w:t>
      </w:r>
      <w:r w:rsidR="00981EF4" w:rsidRPr="007F61DE">
        <w:rPr>
          <w:rFonts w:ascii="SimSun" w:hAnsi="SimSun" w:hint="eastAsia"/>
          <w:sz w:val="21"/>
          <w:szCs w:val="21"/>
        </w:rPr>
        <w:t>则</w:t>
      </w:r>
      <w:r w:rsidRPr="007F61DE">
        <w:rPr>
          <w:rFonts w:ascii="SimSun" w:hAnsi="SimSun" w:hint="eastAsia"/>
          <w:sz w:val="21"/>
          <w:szCs w:val="21"/>
        </w:rPr>
        <w:t>不在拟议延期涵盖的范围内。指定</w:t>
      </w:r>
      <w:r w:rsidR="00981EF4" w:rsidRPr="007F61DE">
        <w:rPr>
          <w:rFonts w:ascii="SimSun" w:hAnsi="SimSun" w:hint="eastAsia"/>
          <w:sz w:val="21"/>
          <w:szCs w:val="21"/>
        </w:rPr>
        <w:t>局</w:t>
      </w:r>
      <w:r w:rsidRPr="007F61DE">
        <w:rPr>
          <w:rFonts w:ascii="SimSun" w:hAnsi="SimSun" w:hint="eastAsia"/>
          <w:sz w:val="21"/>
          <w:szCs w:val="21"/>
        </w:rPr>
        <w:t>可以利用其国家规定，专对本国规定这种延期（参见第48条第（2）款，并结合细则82之二.2）。</w:t>
      </w:r>
    </w:p>
    <w:p w14:paraId="023566AB" w14:textId="0300EA5A" w:rsidR="00C76A3E" w:rsidRPr="007F61DE" w:rsidRDefault="006D07D2"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关于</w:t>
      </w:r>
      <w:r w:rsidR="00AE593F" w:rsidRPr="007F61DE">
        <w:rPr>
          <w:rFonts w:ascii="SimSun" w:hAnsi="SimSun" w:hint="eastAsia"/>
          <w:sz w:val="21"/>
          <w:szCs w:val="21"/>
        </w:rPr>
        <w:t>透明度，</w:t>
      </w:r>
      <w:r w:rsidRPr="007F61DE">
        <w:rPr>
          <w:rFonts w:ascii="SimSun" w:hAnsi="SimSun" w:hint="eastAsia"/>
          <w:sz w:val="21"/>
          <w:szCs w:val="21"/>
        </w:rPr>
        <w:t>拟议的新细则82之四.3反映了细则82之四.2规定的通知方式，后一细则由PCT大会于2019年通过，于2020年7月1日生效。依照</w:t>
      </w:r>
      <w:r w:rsidR="00AE593F" w:rsidRPr="007F61DE">
        <w:rPr>
          <w:rFonts w:ascii="SimSun" w:hAnsi="SimSun" w:hint="eastAsia"/>
          <w:sz w:val="21"/>
          <w:szCs w:val="21"/>
        </w:rPr>
        <w:t>细则</w:t>
      </w:r>
      <w:r w:rsidRPr="007F61DE">
        <w:rPr>
          <w:rFonts w:ascii="SimSun" w:hAnsi="SimSun" w:hint="eastAsia"/>
          <w:sz w:val="21"/>
          <w:szCs w:val="21"/>
        </w:rPr>
        <w:t>82之四.3发出</w:t>
      </w:r>
      <w:r w:rsidR="00AE593F" w:rsidRPr="007F61DE">
        <w:rPr>
          <w:rFonts w:ascii="SimSun" w:hAnsi="SimSun" w:hint="eastAsia"/>
          <w:sz w:val="21"/>
          <w:szCs w:val="21"/>
        </w:rPr>
        <w:t>的通知</w:t>
      </w:r>
      <w:r w:rsidRPr="007F61DE">
        <w:rPr>
          <w:rFonts w:ascii="SimSun" w:hAnsi="SimSun" w:hint="eastAsia"/>
          <w:sz w:val="21"/>
          <w:szCs w:val="21"/>
        </w:rPr>
        <w:t>，</w:t>
      </w:r>
      <w:r w:rsidR="00AE593F" w:rsidRPr="007F61DE">
        <w:rPr>
          <w:rFonts w:ascii="SimSun" w:hAnsi="SimSun" w:hint="eastAsia"/>
          <w:sz w:val="21"/>
          <w:szCs w:val="21"/>
        </w:rPr>
        <w:t>应包括</w:t>
      </w:r>
      <w:r w:rsidRPr="007F61DE">
        <w:rPr>
          <w:rFonts w:ascii="SimSun" w:hAnsi="SimSun" w:hint="eastAsia"/>
          <w:sz w:val="21"/>
          <w:szCs w:val="21"/>
        </w:rPr>
        <w:t>关于延期所</w:t>
      </w:r>
      <w:r w:rsidR="00AE593F" w:rsidRPr="007F61DE">
        <w:rPr>
          <w:rFonts w:ascii="SimSun" w:hAnsi="SimSun" w:hint="eastAsia"/>
          <w:sz w:val="21"/>
          <w:szCs w:val="21"/>
        </w:rPr>
        <w:t>适用</w:t>
      </w:r>
      <w:r w:rsidRPr="007F61DE">
        <w:rPr>
          <w:rFonts w:ascii="SimSun" w:hAnsi="SimSun" w:hint="eastAsia"/>
          <w:sz w:val="21"/>
          <w:szCs w:val="21"/>
        </w:rPr>
        <w:t>且</w:t>
      </w:r>
      <w:r w:rsidR="00AE593F" w:rsidRPr="007F61DE">
        <w:rPr>
          <w:rFonts w:ascii="SimSun" w:hAnsi="SimSun" w:hint="eastAsia"/>
          <w:sz w:val="21"/>
          <w:szCs w:val="21"/>
        </w:rPr>
        <w:t>最长</w:t>
      </w:r>
      <w:r w:rsidRPr="007F61DE">
        <w:rPr>
          <w:rFonts w:ascii="SimSun" w:hAnsi="SimSun" w:hint="eastAsia"/>
          <w:sz w:val="21"/>
          <w:szCs w:val="21"/>
        </w:rPr>
        <w:t>不超过</w:t>
      </w:r>
      <w:r w:rsidR="00AE593F" w:rsidRPr="007F61DE">
        <w:rPr>
          <w:rFonts w:ascii="SimSun" w:hAnsi="SimSun" w:hint="eastAsia"/>
          <w:sz w:val="21"/>
          <w:szCs w:val="21"/>
        </w:rPr>
        <w:t>两个月的确切</w:t>
      </w:r>
      <w:r w:rsidRPr="007F61DE">
        <w:rPr>
          <w:rFonts w:ascii="SimSun" w:hAnsi="SimSun" w:hint="eastAsia"/>
          <w:sz w:val="21"/>
          <w:szCs w:val="21"/>
        </w:rPr>
        <w:t>时间段</w:t>
      </w:r>
      <w:r w:rsidR="00AE593F" w:rsidRPr="007F61DE">
        <w:rPr>
          <w:rFonts w:ascii="SimSun" w:hAnsi="SimSun" w:hint="eastAsia"/>
          <w:sz w:val="21"/>
          <w:szCs w:val="21"/>
        </w:rPr>
        <w:t>（</w:t>
      </w:r>
      <w:r w:rsidRPr="007F61DE">
        <w:rPr>
          <w:rFonts w:ascii="SimSun" w:hAnsi="SimSun" w:hint="eastAsia"/>
          <w:sz w:val="21"/>
          <w:szCs w:val="21"/>
        </w:rPr>
        <w:t>“</w:t>
      </w:r>
      <w:r w:rsidR="00AE593F" w:rsidRPr="007F61DE">
        <w:rPr>
          <w:rFonts w:ascii="SimSun" w:hAnsi="SimSun" w:hint="eastAsia"/>
          <w:sz w:val="21"/>
          <w:szCs w:val="21"/>
        </w:rPr>
        <w:t>延长</w:t>
      </w:r>
      <w:r w:rsidR="00FE496C" w:rsidRPr="007F61DE">
        <w:rPr>
          <w:rFonts w:ascii="SimSun" w:hAnsi="SimSun" w:hint="eastAsia"/>
          <w:sz w:val="21"/>
          <w:szCs w:val="21"/>
        </w:rPr>
        <w:t>时间</w:t>
      </w:r>
      <w:r w:rsidRPr="007F61DE">
        <w:rPr>
          <w:rFonts w:ascii="SimSun" w:hAnsi="SimSun" w:hint="eastAsia"/>
          <w:sz w:val="21"/>
          <w:szCs w:val="21"/>
        </w:rPr>
        <w:t>”</w:t>
      </w:r>
      <w:r w:rsidR="00AE593F" w:rsidRPr="007F61DE">
        <w:rPr>
          <w:rFonts w:ascii="SimSun" w:hAnsi="SimSun" w:hint="eastAsia"/>
          <w:sz w:val="21"/>
          <w:szCs w:val="21"/>
        </w:rPr>
        <w:t>）的信息。</w:t>
      </w:r>
      <w:r w:rsidRPr="007F61DE">
        <w:rPr>
          <w:rFonts w:ascii="SimSun" w:hAnsi="SimSun" w:hint="eastAsia"/>
          <w:sz w:val="21"/>
          <w:szCs w:val="21"/>
        </w:rPr>
        <w:t>实施细则</w:t>
      </w:r>
      <w:r w:rsidR="00AE593F" w:rsidRPr="007F61DE">
        <w:rPr>
          <w:rFonts w:ascii="SimSun" w:hAnsi="SimSun" w:hint="eastAsia"/>
          <w:sz w:val="21"/>
          <w:szCs w:val="21"/>
        </w:rPr>
        <w:t>中规定的</w:t>
      </w:r>
      <w:r w:rsidRPr="007F61DE">
        <w:rPr>
          <w:rFonts w:ascii="SimSun" w:hAnsi="SimSun" w:hint="eastAsia"/>
          <w:sz w:val="21"/>
          <w:szCs w:val="21"/>
        </w:rPr>
        <w:t>期限最多</w:t>
      </w:r>
      <w:r w:rsidR="00AE593F" w:rsidRPr="007F61DE">
        <w:rPr>
          <w:rFonts w:ascii="SimSun" w:hAnsi="SimSun" w:hint="eastAsia"/>
          <w:sz w:val="21"/>
          <w:szCs w:val="21"/>
        </w:rPr>
        <w:t>可延长</w:t>
      </w:r>
      <w:r w:rsidRPr="007F61DE">
        <w:rPr>
          <w:rFonts w:ascii="SimSun" w:hAnsi="SimSun" w:hint="eastAsia"/>
          <w:sz w:val="21"/>
          <w:szCs w:val="21"/>
        </w:rPr>
        <w:t>至</w:t>
      </w:r>
      <w:r w:rsidR="00AE593F" w:rsidRPr="007F61DE">
        <w:rPr>
          <w:rFonts w:ascii="SimSun" w:hAnsi="SimSun" w:hint="eastAsia"/>
          <w:sz w:val="21"/>
          <w:szCs w:val="21"/>
        </w:rPr>
        <w:t>延长</w:t>
      </w:r>
      <w:r w:rsidR="00CD4E1F" w:rsidRPr="007F61DE">
        <w:rPr>
          <w:rFonts w:ascii="SimSun" w:hAnsi="SimSun" w:hint="eastAsia"/>
          <w:sz w:val="21"/>
          <w:szCs w:val="21"/>
        </w:rPr>
        <w:t>期</w:t>
      </w:r>
      <w:r w:rsidR="00AE593F" w:rsidRPr="007F61DE">
        <w:rPr>
          <w:rFonts w:ascii="SimSun" w:hAnsi="SimSun" w:hint="eastAsia"/>
          <w:sz w:val="21"/>
          <w:szCs w:val="21"/>
        </w:rPr>
        <w:t>结束后的第一天。</w:t>
      </w:r>
      <w:r w:rsidR="00CD4E1F" w:rsidRPr="007F61DE">
        <w:rPr>
          <w:rFonts w:ascii="SimSun" w:hAnsi="SimSun" w:hint="eastAsia"/>
          <w:sz w:val="21"/>
          <w:szCs w:val="21"/>
        </w:rPr>
        <w:t>延长期最长不超过</w:t>
      </w:r>
      <w:r w:rsidR="00AE593F" w:rsidRPr="007F61DE">
        <w:rPr>
          <w:rFonts w:ascii="SimSun" w:hAnsi="SimSun" w:hint="eastAsia"/>
          <w:sz w:val="21"/>
          <w:szCs w:val="21"/>
        </w:rPr>
        <w:t>2个月与PCT</w:t>
      </w:r>
      <w:r w:rsidR="00CD4E1F" w:rsidRPr="007F61DE">
        <w:rPr>
          <w:rFonts w:ascii="SimSun" w:hAnsi="SimSun" w:hint="eastAsia"/>
          <w:sz w:val="21"/>
          <w:szCs w:val="21"/>
        </w:rPr>
        <w:t>规定的</w:t>
      </w:r>
      <w:r w:rsidR="00AE593F" w:rsidRPr="007F61DE">
        <w:rPr>
          <w:rFonts w:ascii="SimSun" w:hAnsi="SimSun" w:hint="eastAsia"/>
          <w:sz w:val="21"/>
          <w:szCs w:val="21"/>
        </w:rPr>
        <w:t>常用期限相对应（例如恢复优先权或</w:t>
      </w:r>
      <w:r w:rsidR="00CD4E1F" w:rsidRPr="007F61DE">
        <w:rPr>
          <w:rFonts w:ascii="SimSun" w:hAnsi="SimSun" w:hint="eastAsia"/>
          <w:sz w:val="21"/>
          <w:szCs w:val="21"/>
        </w:rPr>
        <w:t>援引加入</w:t>
      </w:r>
      <w:r w:rsidR="00AE593F" w:rsidRPr="007F61DE">
        <w:rPr>
          <w:rFonts w:ascii="SimSun" w:hAnsi="SimSun" w:hint="eastAsia"/>
          <w:sz w:val="21"/>
          <w:szCs w:val="21"/>
        </w:rPr>
        <w:t>）。</w:t>
      </w:r>
      <w:r w:rsidR="00CD4E1F" w:rsidRPr="007F61DE">
        <w:rPr>
          <w:rFonts w:ascii="SimSun" w:hAnsi="SimSun" w:hint="eastAsia"/>
          <w:sz w:val="21"/>
          <w:szCs w:val="21"/>
        </w:rPr>
        <w:t>业务普遍</w:t>
      </w:r>
      <w:r w:rsidR="00AE593F" w:rsidRPr="007F61DE">
        <w:rPr>
          <w:rFonts w:ascii="SimSun" w:hAnsi="SimSun" w:hint="eastAsia"/>
          <w:sz w:val="21"/>
          <w:szCs w:val="21"/>
        </w:rPr>
        <w:t>中断的（实际）开始日期可以是一个比通知日期更早的日期。</w:t>
      </w:r>
    </w:p>
    <w:p w14:paraId="55B057B5" w14:textId="6FCCB892" w:rsidR="00C76A3E" w:rsidRPr="007F61DE" w:rsidRDefault="00230CE9"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如果在延长期届满时，业务普遍中断的现象仍然持续，则</w:t>
      </w:r>
      <w:r w:rsidR="004C40E8" w:rsidRPr="007F61DE">
        <w:rPr>
          <w:rFonts w:ascii="SimSun" w:hAnsi="SimSun" w:hint="eastAsia"/>
          <w:sz w:val="21"/>
          <w:szCs w:val="21"/>
        </w:rPr>
        <w:t>有关主管局可以决定再次延长期限，最多延长两个月。</w:t>
      </w:r>
      <w:r w:rsidR="0053194C" w:rsidRPr="007F61DE">
        <w:rPr>
          <w:rFonts w:ascii="SimSun" w:hAnsi="SimSun" w:hint="eastAsia"/>
          <w:sz w:val="21"/>
          <w:szCs w:val="21"/>
        </w:rPr>
        <w:t>延长期的续展</w:t>
      </w:r>
      <w:r w:rsidR="004C40E8" w:rsidRPr="007F61DE">
        <w:rPr>
          <w:rFonts w:ascii="SimSun" w:hAnsi="SimSun" w:hint="eastAsia"/>
          <w:sz w:val="21"/>
          <w:szCs w:val="21"/>
        </w:rPr>
        <w:t>适用与第一次通知相同的条件，即有关主管局必须公布延长期</w:t>
      </w:r>
      <w:r w:rsidR="00FB1A3C" w:rsidRPr="007F61DE">
        <w:rPr>
          <w:rFonts w:ascii="SimSun" w:hAnsi="SimSun" w:hint="eastAsia"/>
          <w:sz w:val="21"/>
          <w:szCs w:val="21"/>
        </w:rPr>
        <w:t>的时间</w:t>
      </w:r>
      <w:r w:rsidR="004C40E8" w:rsidRPr="007F61DE">
        <w:rPr>
          <w:rFonts w:ascii="SimSun" w:hAnsi="SimSun" w:hint="eastAsia"/>
          <w:sz w:val="21"/>
          <w:szCs w:val="21"/>
        </w:rPr>
        <w:t>并相应通知国际局。</w:t>
      </w:r>
      <w:r w:rsidR="0053194C" w:rsidRPr="007F61DE">
        <w:rPr>
          <w:rFonts w:ascii="SimSun" w:hAnsi="SimSun" w:hint="eastAsia"/>
          <w:sz w:val="21"/>
          <w:szCs w:val="21"/>
        </w:rPr>
        <w:t>关于执行拟议新细则的更多细节，可以在次级文书中详细列出，以PCT行政规程第111条和细则8</w:t>
      </w:r>
      <w:r w:rsidR="0053194C" w:rsidRPr="007F61DE">
        <w:rPr>
          <w:rFonts w:ascii="SimSun" w:hAnsi="SimSun"/>
          <w:sz w:val="21"/>
          <w:szCs w:val="21"/>
        </w:rPr>
        <w:t>2</w:t>
      </w:r>
      <w:r w:rsidR="0053194C" w:rsidRPr="007F61DE">
        <w:rPr>
          <w:rFonts w:ascii="SimSun" w:hAnsi="SimSun" w:hint="eastAsia"/>
          <w:sz w:val="21"/>
          <w:szCs w:val="21"/>
        </w:rPr>
        <w:t>之四.</w:t>
      </w:r>
      <w:r w:rsidR="0053194C" w:rsidRPr="007F61DE">
        <w:rPr>
          <w:rFonts w:ascii="SimSun" w:hAnsi="SimSun"/>
          <w:sz w:val="21"/>
          <w:szCs w:val="21"/>
        </w:rPr>
        <w:t>2</w:t>
      </w:r>
      <w:r w:rsidR="0053194C" w:rsidRPr="007F61DE">
        <w:rPr>
          <w:rFonts w:ascii="SimSun" w:hAnsi="SimSun" w:hint="eastAsia"/>
          <w:sz w:val="21"/>
          <w:szCs w:val="21"/>
        </w:rPr>
        <w:t>情况下对应的受理局指南第30B和30C段作为范例。</w:t>
      </w:r>
      <w:r w:rsidR="00B959A3" w:rsidRPr="007F61DE">
        <w:rPr>
          <w:rFonts w:ascii="SimSun" w:hAnsi="SimSun" w:hint="eastAsia"/>
          <w:sz w:val="21"/>
          <w:szCs w:val="21"/>
        </w:rPr>
        <w:t>由于</w:t>
      </w:r>
      <w:r w:rsidR="0052254A" w:rsidRPr="007F61DE">
        <w:rPr>
          <w:rFonts w:ascii="SimSun" w:hAnsi="SimSun" w:hint="eastAsia"/>
          <w:sz w:val="21"/>
          <w:szCs w:val="21"/>
        </w:rPr>
        <w:t>延长期</w:t>
      </w:r>
      <w:r w:rsidR="0053194C" w:rsidRPr="007F61DE">
        <w:rPr>
          <w:rFonts w:ascii="SimSun" w:hAnsi="SimSun" w:hint="eastAsia"/>
          <w:sz w:val="21"/>
          <w:szCs w:val="21"/>
        </w:rPr>
        <w:t>的续展</w:t>
      </w:r>
      <w:r w:rsidR="00B959A3" w:rsidRPr="007F61DE">
        <w:rPr>
          <w:rFonts w:ascii="SimSun" w:hAnsi="SimSun" w:hint="eastAsia"/>
          <w:sz w:val="21"/>
          <w:szCs w:val="21"/>
        </w:rPr>
        <w:t>不能影响到进入国家阶段的期限，因此该续展</w:t>
      </w:r>
      <w:r w:rsidR="0053194C" w:rsidRPr="007F61DE">
        <w:rPr>
          <w:rFonts w:ascii="SimSun" w:hAnsi="SimSun" w:hint="eastAsia"/>
          <w:sz w:val="21"/>
          <w:szCs w:val="21"/>
        </w:rPr>
        <w:t>最</w:t>
      </w:r>
      <w:r w:rsidR="0052254A" w:rsidRPr="007F61DE">
        <w:rPr>
          <w:rFonts w:ascii="SimSun" w:hAnsi="SimSun" w:hint="eastAsia"/>
          <w:sz w:val="21"/>
          <w:szCs w:val="21"/>
        </w:rPr>
        <w:t>终将受到时间限制。此外，进入国家阶段后，</w:t>
      </w:r>
      <w:r w:rsidR="00D14D11" w:rsidRPr="007F61DE">
        <w:rPr>
          <w:rFonts w:ascii="SimSun" w:hAnsi="SimSun" w:hint="eastAsia"/>
          <w:sz w:val="21"/>
          <w:szCs w:val="21"/>
        </w:rPr>
        <w:t>延期</w:t>
      </w:r>
      <w:r w:rsidR="0052254A" w:rsidRPr="007F61DE">
        <w:rPr>
          <w:rFonts w:ascii="SimSun" w:hAnsi="SimSun" w:hint="eastAsia"/>
          <w:sz w:val="21"/>
          <w:szCs w:val="21"/>
        </w:rPr>
        <w:t>在有关指定局不再有任何效力。</w:t>
      </w:r>
    </w:p>
    <w:p w14:paraId="69218D53" w14:textId="1BD199C6" w:rsidR="009C04E7" w:rsidRPr="007F61DE" w:rsidRDefault="00AE593F"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为了说明细则82之四</w:t>
      </w:r>
      <w:r w:rsidR="00850D1B" w:rsidRPr="007F61DE">
        <w:rPr>
          <w:rFonts w:ascii="SimSun" w:hAnsi="SimSun" w:hint="eastAsia"/>
          <w:sz w:val="21"/>
          <w:szCs w:val="21"/>
        </w:rPr>
        <w:t>.</w:t>
      </w:r>
      <w:r w:rsidRPr="007F61DE">
        <w:rPr>
          <w:rFonts w:ascii="SimSun" w:hAnsi="SimSun" w:hint="eastAsia"/>
          <w:sz w:val="21"/>
          <w:szCs w:val="21"/>
        </w:rPr>
        <w:t>3</w:t>
      </w:r>
      <w:r w:rsidR="00FC5630" w:rsidRPr="007F61DE">
        <w:rPr>
          <w:rFonts w:ascii="SimSun" w:hAnsi="SimSun" w:hint="eastAsia"/>
          <w:sz w:val="21"/>
          <w:szCs w:val="21"/>
        </w:rPr>
        <w:t>下</w:t>
      </w:r>
      <w:r w:rsidRPr="007F61DE">
        <w:rPr>
          <w:rFonts w:ascii="SimSun" w:hAnsi="SimSun" w:hint="eastAsia"/>
          <w:sz w:val="21"/>
          <w:szCs w:val="21"/>
        </w:rPr>
        <w:t>拟议新保障措施的机制，特别是关于延长时限和</w:t>
      </w:r>
      <w:r w:rsidR="00850D1B" w:rsidRPr="007F61DE">
        <w:rPr>
          <w:rFonts w:ascii="SimSun" w:hAnsi="SimSun" w:hint="eastAsia"/>
          <w:sz w:val="21"/>
          <w:szCs w:val="21"/>
        </w:rPr>
        <w:t>续展</w:t>
      </w:r>
      <w:r w:rsidRPr="007F61DE">
        <w:rPr>
          <w:rFonts w:ascii="SimSun" w:hAnsi="SimSun" w:hint="eastAsia"/>
          <w:sz w:val="21"/>
          <w:szCs w:val="21"/>
        </w:rPr>
        <w:t>延长期的适用，现</w:t>
      </w:r>
      <w:r w:rsidR="00850D1B" w:rsidRPr="007F61DE">
        <w:rPr>
          <w:rFonts w:ascii="SimSun" w:hAnsi="SimSun" w:hint="eastAsia"/>
          <w:sz w:val="21"/>
          <w:szCs w:val="21"/>
        </w:rPr>
        <w:t>举例说明如下：</w:t>
      </w:r>
    </w:p>
    <w:p w14:paraId="4737A070" w14:textId="336DCC69" w:rsidR="00EF6DD1" w:rsidRPr="007F61DE" w:rsidRDefault="00BE7698" w:rsidP="0059629D">
      <w:pPr>
        <w:pStyle w:val="ONUME"/>
        <w:numPr>
          <w:ilvl w:val="0"/>
          <w:numId w:val="0"/>
        </w:numPr>
        <w:overflowPunct w:val="0"/>
        <w:spacing w:afterLines="50" w:after="120" w:line="340" w:lineRule="atLeast"/>
        <w:jc w:val="both"/>
        <w:rPr>
          <w:rFonts w:ascii="SimSun" w:hAnsi="SimSun"/>
          <w:sz w:val="21"/>
          <w:szCs w:val="21"/>
        </w:rPr>
      </w:pPr>
      <w:r w:rsidRPr="007F61DE">
        <w:rPr>
          <w:rFonts w:ascii="SimSun" w:hAnsi="SimSun" w:hint="eastAsia"/>
          <w:sz w:val="21"/>
          <w:szCs w:val="21"/>
        </w:rPr>
        <w:t>某一</w:t>
      </w:r>
      <w:r w:rsidR="00AE593F" w:rsidRPr="007F61DE">
        <w:rPr>
          <w:rFonts w:ascii="SimSun" w:hAnsi="SimSun" w:hint="eastAsia"/>
          <w:sz w:val="21"/>
          <w:szCs w:val="21"/>
        </w:rPr>
        <w:t>申请人打算提出国际初步审查</w:t>
      </w:r>
      <w:r w:rsidRPr="007F61DE">
        <w:rPr>
          <w:rFonts w:ascii="SimSun" w:hAnsi="SimSun" w:hint="eastAsia"/>
          <w:sz w:val="21"/>
          <w:szCs w:val="21"/>
        </w:rPr>
        <w:t>请求</w:t>
      </w:r>
      <w:r w:rsidR="00AE593F" w:rsidRPr="007F61DE">
        <w:rPr>
          <w:rFonts w:ascii="SimSun" w:hAnsi="SimSun" w:hint="eastAsia"/>
          <w:sz w:val="21"/>
          <w:szCs w:val="21"/>
        </w:rPr>
        <w:t>并</w:t>
      </w:r>
      <w:r w:rsidRPr="007F61DE">
        <w:rPr>
          <w:rFonts w:ascii="SimSun" w:hAnsi="SimSun" w:hint="eastAsia"/>
          <w:sz w:val="21"/>
          <w:szCs w:val="21"/>
        </w:rPr>
        <w:t>缴纳</w:t>
      </w:r>
      <w:r w:rsidR="00AE593F" w:rsidRPr="007F61DE">
        <w:rPr>
          <w:rFonts w:ascii="SimSun" w:hAnsi="SimSun" w:hint="eastAsia"/>
          <w:sz w:val="21"/>
          <w:szCs w:val="21"/>
        </w:rPr>
        <w:t>相关费用，</w:t>
      </w:r>
      <w:r w:rsidRPr="007F61DE">
        <w:rPr>
          <w:rFonts w:ascii="SimSun" w:hAnsi="SimSun" w:hint="eastAsia"/>
          <w:sz w:val="21"/>
          <w:szCs w:val="21"/>
        </w:rPr>
        <w:t>这一步</w:t>
      </w:r>
      <w:r w:rsidR="00AE593F" w:rsidRPr="007F61DE">
        <w:rPr>
          <w:rFonts w:ascii="SimSun" w:hAnsi="SimSun" w:hint="eastAsia"/>
          <w:sz w:val="21"/>
          <w:szCs w:val="21"/>
        </w:rPr>
        <w:t>必须在2021年6月10日前完成。申请人</w:t>
      </w:r>
      <w:r w:rsidRPr="007F61DE">
        <w:rPr>
          <w:rFonts w:ascii="SimSun" w:hAnsi="SimSun" w:hint="eastAsia"/>
          <w:sz w:val="21"/>
          <w:szCs w:val="21"/>
        </w:rPr>
        <w:t>必须</w:t>
      </w:r>
      <w:r w:rsidR="00AE593F" w:rsidRPr="007F61DE">
        <w:rPr>
          <w:rFonts w:ascii="SimSun" w:hAnsi="SimSun" w:hint="eastAsia"/>
          <w:sz w:val="21"/>
          <w:szCs w:val="21"/>
        </w:rPr>
        <w:t>向作为国际初步审查</w:t>
      </w:r>
      <w:r w:rsidRPr="007F61DE">
        <w:rPr>
          <w:rFonts w:ascii="SimSun" w:hAnsi="SimSun" w:hint="eastAsia"/>
          <w:sz w:val="21"/>
          <w:szCs w:val="21"/>
        </w:rPr>
        <w:t>单位</w:t>
      </w:r>
      <w:r w:rsidR="00AE593F" w:rsidRPr="007F61DE">
        <w:rPr>
          <w:rFonts w:ascii="SimSun" w:hAnsi="SimSun" w:hint="eastAsia"/>
          <w:sz w:val="21"/>
          <w:szCs w:val="21"/>
        </w:rPr>
        <w:t>（IPEA）的欧专局</w:t>
      </w:r>
      <w:r w:rsidRPr="007F61DE">
        <w:rPr>
          <w:rFonts w:ascii="SimSun" w:hAnsi="SimSun" w:hint="eastAsia"/>
          <w:sz w:val="21"/>
          <w:szCs w:val="21"/>
        </w:rPr>
        <w:t>缴纳</w:t>
      </w:r>
      <w:r w:rsidR="00AE593F" w:rsidRPr="007F61DE">
        <w:rPr>
          <w:rFonts w:ascii="SimSun" w:hAnsi="SimSun" w:hint="eastAsia"/>
          <w:sz w:val="21"/>
          <w:szCs w:val="21"/>
        </w:rPr>
        <w:t>1830欧元的初步审查费和185欧元的</w:t>
      </w:r>
      <w:r w:rsidRPr="007F61DE">
        <w:rPr>
          <w:rFonts w:ascii="SimSun" w:hAnsi="SimSun" w:hint="eastAsia"/>
          <w:sz w:val="21"/>
          <w:szCs w:val="21"/>
        </w:rPr>
        <w:t>手续</w:t>
      </w:r>
      <w:r w:rsidR="00AE593F" w:rsidRPr="007F61DE">
        <w:rPr>
          <w:rFonts w:ascii="SimSun" w:hAnsi="SimSun" w:hint="eastAsia"/>
          <w:sz w:val="21"/>
          <w:szCs w:val="21"/>
        </w:rPr>
        <w:t>费。</w:t>
      </w:r>
      <w:r w:rsidRPr="007F61DE">
        <w:rPr>
          <w:rFonts w:ascii="SimSun" w:hAnsi="SimSun" w:hint="eastAsia"/>
          <w:sz w:val="21"/>
          <w:szCs w:val="21"/>
        </w:rPr>
        <w:t>后一笔</w:t>
      </w:r>
      <w:r w:rsidR="00AE593F" w:rsidRPr="007F61DE">
        <w:rPr>
          <w:rFonts w:ascii="SimSun" w:hAnsi="SimSun" w:hint="eastAsia"/>
          <w:sz w:val="21"/>
          <w:szCs w:val="21"/>
        </w:rPr>
        <w:t>费用将转交</w:t>
      </w:r>
      <w:r w:rsidRPr="007F61DE">
        <w:rPr>
          <w:rFonts w:ascii="SimSun" w:hAnsi="SimSun" w:hint="eastAsia"/>
          <w:sz w:val="21"/>
          <w:szCs w:val="21"/>
        </w:rPr>
        <w:t>至</w:t>
      </w:r>
      <w:r w:rsidR="00AE593F" w:rsidRPr="007F61DE">
        <w:rPr>
          <w:rFonts w:ascii="SimSun" w:hAnsi="SimSun" w:hint="eastAsia"/>
          <w:sz w:val="21"/>
          <w:szCs w:val="21"/>
        </w:rPr>
        <w:t>国际局。该国际申请于2020年5月10日提交，2019年10月1日为最早的优先权日。</w:t>
      </w:r>
    </w:p>
    <w:p w14:paraId="3C12C91F" w14:textId="1647AF97" w:rsidR="00EF6DD1" w:rsidRPr="007F61DE" w:rsidRDefault="00D7326D" w:rsidP="0059629D">
      <w:pPr>
        <w:pStyle w:val="ONUME"/>
        <w:numPr>
          <w:ilvl w:val="0"/>
          <w:numId w:val="0"/>
        </w:numPr>
        <w:overflowPunct w:val="0"/>
        <w:spacing w:afterLines="50" w:after="120" w:line="340" w:lineRule="atLeast"/>
        <w:jc w:val="both"/>
        <w:rPr>
          <w:rFonts w:ascii="SimSun" w:hAnsi="SimSun"/>
          <w:sz w:val="21"/>
          <w:szCs w:val="21"/>
        </w:rPr>
      </w:pPr>
      <w:r w:rsidRPr="007F61DE">
        <w:rPr>
          <w:rFonts w:ascii="SimSun" w:hAnsi="SimSun" w:hint="eastAsia"/>
          <w:sz w:val="21"/>
          <w:szCs w:val="21"/>
        </w:rPr>
        <w:t>各</w:t>
      </w:r>
      <w:r w:rsidR="00AE593F" w:rsidRPr="007F61DE">
        <w:rPr>
          <w:rFonts w:ascii="SimSun" w:hAnsi="SimSun" w:hint="eastAsia"/>
          <w:sz w:val="21"/>
          <w:szCs w:val="21"/>
        </w:rPr>
        <w:t>事件发生过程</w:t>
      </w:r>
      <w:r w:rsidRPr="007F61DE">
        <w:rPr>
          <w:rFonts w:ascii="SimSun" w:hAnsi="SimSun" w:hint="eastAsia"/>
          <w:sz w:val="21"/>
          <w:szCs w:val="21"/>
        </w:rPr>
        <w:t>如下：</w:t>
      </w:r>
    </w:p>
    <w:p w14:paraId="37BA7B56" w14:textId="454DBD60" w:rsidR="001932B3" w:rsidRPr="007F61DE" w:rsidRDefault="00AE593F" w:rsidP="00D20124">
      <w:pPr>
        <w:pStyle w:val="ONUME"/>
        <w:numPr>
          <w:ilvl w:val="0"/>
          <w:numId w:val="7"/>
        </w:numPr>
        <w:overflowPunct w:val="0"/>
        <w:spacing w:afterLines="50" w:after="120" w:line="340" w:lineRule="atLeast"/>
        <w:ind w:left="1134" w:hanging="567"/>
        <w:jc w:val="both"/>
        <w:rPr>
          <w:rFonts w:ascii="SimSun" w:hAnsi="SimSun"/>
          <w:sz w:val="21"/>
          <w:szCs w:val="21"/>
        </w:rPr>
      </w:pPr>
      <w:r w:rsidRPr="007F61DE">
        <w:rPr>
          <w:rFonts w:ascii="SimSun" w:hAnsi="SimSun" w:hint="eastAsia"/>
          <w:sz w:val="21"/>
          <w:szCs w:val="21"/>
        </w:rPr>
        <w:t>2021年5月5日</w:t>
      </w:r>
      <w:r w:rsidR="005C1017" w:rsidRPr="007F61DE">
        <w:rPr>
          <w:rFonts w:ascii="SimSun" w:hAnsi="SimSun" w:hint="eastAsia"/>
          <w:sz w:val="21"/>
          <w:szCs w:val="21"/>
        </w:rPr>
        <w:t>—</w:t>
      </w:r>
      <w:r w:rsidRPr="007F61DE">
        <w:rPr>
          <w:rFonts w:ascii="SimSun" w:hAnsi="SimSun" w:hint="eastAsia"/>
          <w:sz w:val="21"/>
          <w:szCs w:val="21"/>
        </w:rPr>
        <w:t>由于</w:t>
      </w:r>
      <w:r w:rsidR="005C1017" w:rsidRPr="007F61DE">
        <w:rPr>
          <w:rFonts w:ascii="SimSun" w:hAnsi="SimSun" w:hint="eastAsia"/>
          <w:sz w:val="21"/>
          <w:szCs w:val="21"/>
        </w:rPr>
        <w:t>疫情</w:t>
      </w:r>
      <w:r w:rsidRPr="007F61DE">
        <w:rPr>
          <w:rFonts w:ascii="SimSun" w:hAnsi="SimSun" w:hint="eastAsia"/>
          <w:sz w:val="21"/>
          <w:szCs w:val="21"/>
        </w:rPr>
        <w:t>开始</w:t>
      </w:r>
      <w:r w:rsidR="003D417C" w:rsidRPr="007F61DE">
        <w:rPr>
          <w:rFonts w:ascii="SimSun" w:hAnsi="SimSun" w:hint="eastAsia"/>
          <w:sz w:val="21"/>
          <w:szCs w:val="21"/>
        </w:rPr>
        <w:t>发生并</w:t>
      </w:r>
      <w:r w:rsidRPr="007F61DE">
        <w:rPr>
          <w:rFonts w:ascii="SimSun" w:hAnsi="SimSun" w:hint="eastAsia"/>
          <w:sz w:val="21"/>
          <w:szCs w:val="21"/>
        </w:rPr>
        <w:t>严重影响其业务，</w:t>
      </w:r>
      <w:r w:rsidR="001F1F49" w:rsidRPr="007F61DE">
        <w:rPr>
          <w:rFonts w:ascii="SimSun" w:hAnsi="SimSun" w:hint="eastAsia"/>
          <w:sz w:val="21"/>
          <w:szCs w:val="21"/>
        </w:rPr>
        <w:t>主管局</w:t>
      </w:r>
      <w:r w:rsidRPr="007F61DE">
        <w:rPr>
          <w:rFonts w:ascii="SimSun" w:hAnsi="SimSun" w:hint="eastAsia"/>
          <w:sz w:val="21"/>
          <w:szCs w:val="21"/>
        </w:rPr>
        <w:t>通知国际局适用该</w:t>
      </w:r>
      <w:r w:rsidR="001F1F49" w:rsidRPr="007F61DE">
        <w:rPr>
          <w:rFonts w:ascii="SimSun" w:hAnsi="SimSun" w:hint="eastAsia"/>
          <w:sz w:val="21"/>
          <w:szCs w:val="21"/>
        </w:rPr>
        <w:t>细则</w:t>
      </w:r>
      <w:r w:rsidRPr="007F61DE">
        <w:rPr>
          <w:rFonts w:ascii="SimSun" w:hAnsi="SimSun" w:hint="eastAsia"/>
          <w:sz w:val="21"/>
          <w:szCs w:val="21"/>
        </w:rPr>
        <w:t>，并从2021年5月1日（该</w:t>
      </w:r>
      <w:r w:rsidR="003D417C" w:rsidRPr="007F61DE">
        <w:rPr>
          <w:rFonts w:ascii="SimSun" w:hAnsi="SimSun" w:hint="eastAsia"/>
          <w:sz w:val="21"/>
          <w:szCs w:val="21"/>
        </w:rPr>
        <w:t>主管</w:t>
      </w:r>
      <w:r w:rsidRPr="007F61DE">
        <w:rPr>
          <w:rFonts w:ascii="SimSun" w:hAnsi="SimSun" w:hint="eastAsia"/>
          <w:sz w:val="21"/>
          <w:szCs w:val="21"/>
        </w:rPr>
        <w:t>局所在地政府宣布</w:t>
      </w:r>
      <w:r w:rsidR="003D417C" w:rsidRPr="007F61DE">
        <w:rPr>
          <w:rFonts w:ascii="SimSun" w:hAnsi="SimSun" w:hint="eastAsia"/>
          <w:sz w:val="21"/>
          <w:szCs w:val="21"/>
        </w:rPr>
        <w:t>业务普遍</w:t>
      </w:r>
      <w:r w:rsidRPr="007F61DE">
        <w:rPr>
          <w:rFonts w:ascii="SimSun" w:hAnsi="SimSun" w:hint="eastAsia"/>
          <w:sz w:val="21"/>
          <w:szCs w:val="21"/>
        </w:rPr>
        <w:t>中断的开始日期）起追溯生效。国际局</w:t>
      </w:r>
      <w:r w:rsidR="003D417C" w:rsidRPr="007F61DE">
        <w:rPr>
          <w:rFonts w:ascii="SimSun" w:hAnsi="SimSun" w:hint="eastAsia"/>
          <w:sz w:val="21"/>
          <w:szCs w:val="21"/>
        </w:rPr>
        <w:t>随即</w:t>
      </w:r>
      <w:r w:rsidRPr="007F61DE">
        <w:rPr>
          <w:rFonts w:ascii="SimSun" w:hAnsi="SimSun" w:hint="eastAsia"/>
          <w:sz w:val="21"/>
          <w:szCs w:val="21"/>
        </w:rPr>
        <w:t>在其网站上公布这一信息。</w:t>
      </w:r>
      <w:r w:rsidR="003D417C" w:rsidRPr="007F61DE">
        <w:rPr>
          <w:rFonts w:ascii="SimSun" w:hAnsi="SimSun" w:hint="eastAsia"/>
          <w:sz w:val="21"/>
          <w:szCs w:val="21"/>
        </w:rPr>
        <w:t>申请人不再担心，因为</w:t>
      </w:r>
      <w:r w:rsidRPr="007F61DE">
        <w:rPr>
          <w:rFonts w:ascii="SimSun" w:hAnsi="SimSun" w:hint="eastAsia"/>
          <w:sz w:val="21"/>
          <w:szCs w:val="21"/>
        </w:rPr>
        <w:t>工作人员</w:t>
      </w:r>
      <w:r w:rsidR="003D417C" w:rsidRPr="007F61DE">
        <w:rPr>
          <w:rFonts w:ascii="SimSun" w:hAnsi="SimSun" w:hint="eastAsia"/>
          <w:sz w:val="21"/>
          <w:szCs w:val="21"/>
        </w:rPr>
        <w:t>居家</w:t>
      </w:r>
      <w:r w:rsidRPr="007F61DE">
        <w:rPr>
          <w:rFonts w:ascii="SimSun" w:hAnsi="SimSun" w:hint="eastAsia"/>
          <w:sz w:val="21"/>
          <w:szCs w:val="21"/>
        </w:rPr>
        <w:t>，公司和</w:t>
      </w:r>
      <w:r w:rsidR="003D417C" w:rsidRPr="007F61DE">
        <w:rPr>
          <w:rFonts w:ascii="SimSun" w:hAnsi="SimSun" w:hint="eastAsia"/>
          <w:sz w:val="21"/>
          <w:szCs w:val="21"/>
        </w:rPr>
        <w:t>邮递</w:t>
      </w:r>
      <w:r w:rsidRPr="007F61DE">
        <w:rPr>
          <w:rFonts w:ascii="SimSun" w:hAnsi="SimSun" w:hint="eastAsia"/>
          <w:sz w:val="21"/>
          <w:szCs w:val="21"/>
        </w:rPr>
        <w:t>服务全面中断</w:t>
      </w:r>
      <w:r w:rsidR="003D417C" w:rsidRPr="007F61DE">
        <w:rPr>
          <w:rFonts w:ascii="SimSun" w:hAnsi="SimSun" w:hint="eastAsia"/>
          <w:sz w:val="21"/>
          <w:szCs w:val="21"/>
        </w:rPr>
        <w:t>。</w:t>
      </w:r>
    </w:p>
    <w:p w14:paraId="081A5A41" w14:textId="32DE15A0" w:rsidR="001932B3" w:rsidRPr="007F61DE" w:rsidRDefault="00AE593F" w:rsidP="00D20124">
      <w:pPr>
        <w:pStyle w:val="ONUME"/>
        <w:numPr>
          <w:ilvl w:val="0"/>
          <w:numId w:val="7"/>
        </w:numPr>
        <w:overflowPunct w:val="0"/>
        <w:spacing w:afterLines="50" w:after="120" w:line="340" w:lineRule="atLeast"/>
        <w:ind w:left="1134" w:hanging="567"/>
        <w:jc w:val="both"/>
        <w:rPr>
          <w:rFonts w:ascii="SimSun" w:hAnsi="SimSun"/>
          <w:sz w:val="21"/>
          <w:szCs w:val="21"/>
        </w:rPr>
      </w:pPr>
      <w:r w:rsidRPr="007F61DE">
        <w:rPr>
          <w:rFonts w:ascii="SimSun" w:hAnsi="SimSun" w:hint="eastAsia"/>
          <w:sz w:val="21"/>
          <w:szCs w:val="21"/>
        </w:rPr>
        <w:t>2021年6月10日</w:t>
      </w:r>
      <w:r w:rsidR="003D417C" w:rsidRPr="007F61DE">
        <w:rPr>
          <w:rFonts w:ascii="SimSun" w:hAnsi="SimSun" w:hint="eastAsia"/>
          <w:sz w:val="21"/>
          <w:szCs w:val="21"/>
        </w:rPr>
        <w:t>—</w:t>
      </w:r>
      <w:r w:rsidRPr="007F61DE">
        <w:rPr>
          <w:rFonts w:ascii="SimSun" w:hAnsi="SimSun" w:hint="eastAsia"/>
          <w:sz w:val="21"/>
          <w:szCs w:val="21"/>
        </w:rPr>
        <w:t>原定的申请人提交</w:t>
      </w:r>
      <w:r w:rsidR="003D417C" w:rsidRPr="007F61DE">
        <w:rPr>
          <w:rFonts w:ascii="SimSun" w:hAnsi="SimSun" w:hint="eastAsia"/>
          <w:sz w:val="21"/>
          <w:szCs w:val="21"/>
        </w:rPr>
        <w:t>请求</w:t>
      </w:r>
      <w:r w:rsidRPr="007F61DE">
        <w:rPr>
          <w:rFonts w:ascii="SimSun" w:hAnsi="SimSun" w:hint="eastAsia"/>
          <w:sz w:val="21"/>
          <w:szCs w:val="21"/>
        </w:rPr>
        <w:t>和</w:t>
      </w:r>
      <w:r w:rsidR="003D417C" w:rsidRPr="007F61DE">
        <w:rPr>
          <w:rFonts w:ascii="SimSun" w:hAnsi="SimSun" w:hint="eastAsia"/>
          <w:sz w:val="21"/>
          <w:szCs w:val="21"/>
        </w:rPr>
        <w:t>缴纳</w:t>
      </w:r>
      <w:r w:rsidRPr="007F61DE">
        <w:rPr>
          <w:rFonts w:ascii="SimSun" w:hAnsi="SimSun" w:hint="eastAsia"/>
          <w:sz w:val="21"/>
          <w:szCs w:val="21"/>
        </w:rPr>
        <w:t>相关费用的截止日期。由于</w:t>
      </w:r>
      <w:r w:rsidR="003D417C" w:rsidRPr="007F61DE">
        <w:rPr>
          <w:rFonts w:ascii="SimSun" w:hAnsi="SimSun" w:hint="eastAsia"/>
          <w:sz w:val="21"/>
          <w:szCs w:val="21"/>
        </w:rPr>
        <w:t>已发出</w:t>
      </w:r>
      <w:r w:rsidRPr="007F61DE">
        <w:rPr>
          <w:rFonts w:ascii="SimSun" w:hAnsi="SimSun" w:hint="eastAsia"/>
          <w:sz w:val="21"/>
          <w:szCs w:val="21"/>
        </w:rPr>
        <w:t>通知，现在截止日期延长到2021年7月1日，这也是延长期的结束日期。</w:t>
      </w:r>
    </w:p>
    <w:p w14:paraId="76051214" w14:textId="7EC424E9" w:rsidR="00EF6DD1" w:rsidRPr="007F61DE" w:rsidRDefault="00AE593F" w:rsidP="00D20124">
      <w:pPr>
        <w:pStyle w:val="ONUME"/>
        <w:numPr>
          <w:ilvl w:val="0"/>
          <w:numId w:val="7"/>
        </w:numPr>
        <w:overflowPunct w:val="0"/>
        <w:spacing w:afterLines="50" w:after="120" w:line="340" w:lineRule="atLeast"/>
        <w:ind w:left="1134" w:hanging="567"/>
        <w:jc w:val="both"/>
        <w:rPr>
          <w:rFonts w:ascii="SimSun" w:hAnsi="SimSun"/>
          <w:sz w:val="21"/>
          <w:szCs w:val="21"/>
        </w:rPr>
      </w:pPr>
      <w:r w:rsidRPr="007F61DE">
        <w:rPr>
          <w:rFonts w:ascii="SimSun" w:hAnsi="SimSun" w:hint="eastAsia"/>
          <w:sz w:val="21"/>
          <w:szCs w:val="21"/>
        </w:rPr>
        <w:t>2021年7月2日</w:t>
      </w:r>
      <w:r w:rsidR="003D417C" w:rsidRPr="007F61DE">
        <w:rPr>
          <w:rFonts w:ascii="SimSun" w:hAnsi="SimSun" w:hint="eastAsia"/>
          <w:sz w:val="21"/>
          <w:szCs w:val="21"/>
        </w:rPr>
        <w:t>—</w:t>
      </w:r>
      <w:r w:rsidRPr="007F61DE">
        <w:rPr>
          <w:rFonts w:ascii="SimSun" w:hAnsi="SimSun" w:hint="eastAsia"/>
          <w:sz w:val="21"/>
          <w:szCs w:val="21"/>
        </w:rPr>
        <w:t>申请人提交</w:t>
      </w:r>
      <w:r w:rsidR="003D417C" w:rsidRPr="007F61DE">
        <w:rPr>
          <w:rFonts w:ascii="SimSun" w:hAnsi="SimSun" w:hint="eastAsia"/>
          <w:sz w:val="21"/>
          <w:szCs w:val="21"/>
        </w:rPr>
        <w:t>请求</w:t>
      </w:r>
      <w:r w:rsidRPr="007F61DE">
        <w:rPr>
          <w:rFonts w:ascii="SimSun" w:hAnsi="SimSun" w:hint="eastAsia"/>
          <w:sz w:val="21"/>
          <w:szCs w:val="21"/>
        </w:rPr>
        <w:t>和</w:t>
      </w:r>
      <w:r w:rsidR="003D417C" w:rsidRPr="007F61DE">
        <w:rPr>
          <w:rFonts w:ascii="SimSun" w:hAnsi="SimSun" w:hint="eastAsia"/>
          <w:sz w:val="21"/>
          <w:szCs w:val="21"/>
        </w:rPr>
        <w:t>缴纳</w:t>
      </w:r>
      <w:r w:rsidRPr="007F61DE">
        <w:rPr>
          <w:rFonts w:ascii="SimSun" w:hAnsi="SimSun" w:hint="eastAsia"/>
          <w:sz w:val="21"/>
          <w:szCs w:val="21"/>
        </w:rPr>
        <w:t>费用的新截止日期。</w:t>
      </w:r>
    </w:p>
    <w:p w14:paraId="3B937863" w14:textId="45C8ED8A" w:rsidR="001932B3" w:rsidRPr="007F61DE" w:rsidRDefault="00AE593F" w:rsidP="0059629D">
      <w:pPr>
        <w:pStyle w:val="ONUME"/>
        <w:numPr>
          <w:ilvl w:val="0"/>
          <w:numId w:val="0"/>
        </w:numPr>
        <w:overflowPunct w:val="0"/>
        <w:spacing w:afterLines="50" w:after="120" w:line="340" w:lineRule="atLeast"/>
        <w:jc w:val="both"/>
        <w:rPr>
          <w:rFonts w:ascii="SimSun" w:hAnsi="SimSun"/>
          <w:sz w:val="21"/>
          <w:szCs w:val="21"/>
        </w:rPr>
      </w:pPr>
      <w:r w:rsidRPr="007F61DE">
        <w:rPr>
          <w:rFonts w:ascii="SimSun" w:hAnsi="SimSun" w:hint="eastAsia"/>
          <w:sz w:val="21"/>
          <w:szCs w:val="21"/>
        </w:rPr>
        <w:lastRenderedPageBreak/>
        <w:t>如果主管局决定</w:t>
      </w:r>
      <w:r w:rsidR="003D417C" w:rsidRPr="007F61DE">
        <w:rPr>
          <w:rFonts w:ascii="SimSun" w:hAnsi="SimSun" w:hint="eastAsia"/>
          <w:sz w:val="21"/>
          <w:szCs w:val="21"/>
        </w:rPr>
        <w:t>依照</w:t>
      </w:r>
      <w:r w:rsidRPr="007F61DE">
        <w:rPr>
          <w:rFonts w:ascii="SimSun" w:hAnsi="SimSun" w:hint="eastAsia"/>
          <w:sz w:val="21"/>
          <w:szCs w:val="21"/>
        </w:rPr>
        <w:t>细则82之四</w:t>
      </w:r>
      <w:r w:rsidR="003D417C" w:rsidRPr="007F61DE">
        <w:rPr>
          <w:rFonts w:ascii="SimSun" w:hAnsi="SimSun" w:hint="eastAsia"/>
          <w:sz w:val="21"/>
          <w:szCs w:val="21"/>
        </w:rPr>
        <w:t>.</w:t>
      </w:r>
      <w:r w:rsidRPr="007F61DE">
        <w:rPr>
          <w:rFonts w:ascii="SimSun" w:hAnsi="SimSun" w:hint="eastAsia"/>
          <w:sz w:val="21"/>
          <w:szCs w:val="21"/>
        </w:rPr>
        <w:t>3(b)</w:t>
      </w:r>
      <w:r w:rsidR="003D417C" w:rsidRPr="007F61DE">
        <w:rPr>
          <w:rFonts w:ascii="SimSun" w:hAnsi="SimSun" w:hint="eastAsia"/>
          <w:sz w:val="21"/>
          <w:szCs w:val="21"/>
        </w:rPr>
        <w:t>再次延期</w:t>
      </w:r>
      <w:r w:rsidRPr="007F61DE">
        <w:rPr>
          <w:rFonts w:ascii="SimSun" w:hAnsi="SimSun" w:hint="eastAsia"/>
          <w:sz w:val="21"/>
          <w:szCs w:val="21"/>
        </w:rPr>
        <w:t>，</w:t>
      </w:r>
      <w:r w:rsidR="003D417C" w:rsidRPr="007F61DE">
        <w:rPr>
          <w:rFonts w:ascii="SimSun" w:hAnsi="SimSun" w:hint="eastAsia"/>
          <w:sz w:val="21"/>
          <w:szCs w:val="21"/>
        </w:rPr>
        <w:t>它需要</w:t>
      </w:r>
      <w:r w:rsidRPr="007F61DE">
        <w:rPr>
          <w:rFonts w:ascii="SimSun" w:hAnsi="SimSun" w:hint="eastAsia"/>
          <w:sz w:val="21"/>
          <w:szCs w:val="21"/>
        </w:rPr>
        <w:t>在2021年7月1日前</w:t>
      </w:r>
      <w:r w:rsidR="003D417C" w:rsidRPr="007F61DE">
        <w:rPr>
          <w:rFonts w:ascii="SimSun" w:hAnsi="SimSun" w:hint="eastAsia"/>
          <w:sz w:val="21"/>
          <w:szCs w:val="21"/>
        </w:rPr>
        <w:t>将此决定</w:t>
      </w:r>
      <w:r w:rsidRPr="007F61DE">
        <w:rPr>
          <w:rFonts w:ascii="SimSun" w:hAnsi="SimSun" w:hint="eastAsia"/>
          <w:sz w:val="21"/>
          <w:szCs w:val="21"/>
        </w:rPr>
        <w:t>通知国际局</w:t>
      </w:r>
      <w:r w:rsidR="003D417C" w:rsidRPr="007F61DE">
        <w:rPr>
          <w:rFonts w:ascii="SimSun" w:hAnsi="SimSun" w:hint="eastAsia"/>
          <w:sz w:val="21"/>
          <w:szCs w:val="21"/>
        </w:rPr>
        <w:t>。</w:t>
      </w:r>
      <w:r w:rsidRPr="007F61DE">
        <w:rPr>
          <w:rFonts w:ascii="SimSun" w:hAnsi="SimSun" w:hint="eastAsia"/>
          <w:sz w:val="21"/>
          <w:szCs w:val="21"/>
        </w:rPr>
        <w:t>在这种情况下，</w:t>
      </w:r>
      <w:r w:rsidR="003D417C" w:rsidRPr="007F61DE">
        <w:rPr>
          <w:rFonts w:ascii="SimSun" w:hAnsi="SimSun" w:hint="eastAsia"/>
          <w:sz w:val="21"/>
          <w:szCs w:val="21"/>
        </w:rPr>
        <w:t>各事件发生过程如下：</w:t>
      </w:r>
    </w:p>
    <w:p w14:paraId="237E2FD4" w14:textId="79325EFF" w:rsidR="001932B3" w:rsidRPr="007F61DE" w:rsidRDefault="00AE593F" w:rsidP="00D20124">
      <w:pPr>
        <w:pStyle w:val="ONUME"/>
        <w:numPr>
          <w:ilvl w:val="0"/>
          <w:numId w:val="7"/>
        </w:numPr>
        <w:overflowPunct w:val="0"/>
        <w:spacing w:afterLines="50" w:after="120" w:line="340" w:lineRule="atLeast"/>
        <w:ind w:left="1134" w:hanging="567"/>
        <w:jc w:val="both"/>
        <w:rPr>
          <w:rFonts w:ascii="SimSun" w:hAnsi="SimSun"/>
          <w:sz w:val="21"/>
          <w:szCs w:val="21"/>
        </w:rPr>
      </w:pPr>
      <w:r w:rsidRPr="007F61DE">
        <w:rPr>
          <w:rFonts w:ascii="SimSun" w:hAnsi="SimSun" w:hint="eastAsia"/>
          <w:sz w:val="21"/>
          <w:szCs w:val="21"/>
        </w:rPr>
        <w:t>2021年7月2日</w:t>
      </w:r>
      <w:r w:rsidR="0036758F" w:rsidRPr="007F61DE">
        <w:rPr>
          <w:rFonts w:ascii="SimSun" w:hAnsi="SimSun" w:hint="eastAsia"/>
          <w:sz w:val="21"/>
          <w:szCs w:val="21"/>
        </w:rPr>
        <w:t>—</w:t>
      </w:r>
      <w:r w:rsidRPr="007F61DE">
        <w:rPr>
          <w:rFonts w:ascii="SimSun" w:hAnsi="SimSun" w:hint="eastAsia"/>
          <w:sz w:val="21"/>
          <w:szCs w:val="21"/>
        </w:rPr>
        <w:t>第</w:t>
      </w:r>
      <w:r w:rsidR="0036758F" w:rsidRPr="007F61DE">
        <w:rPr>
          <w:rFonts w:ascii="SimSun" w:hAnsi="SimSun" w:hint="eastAsia"/>
          <w:sz w:val="21"/>
          <w:szCs w:val="21"/>
        </w:rPr>
        <w:t>二</w:t>
      </w:r>
      <w:r w:rsidRPr="007F61DE">
        <w:rPr>
          <w:rFonts w:ascii="SimSun" w:hAnsi="SimSun" w:hint="eastAsia"/>
          <w:sz w:val="21"/>
          <w:szCs w:val="21"/>
        </w:rPr>
        <w:t>个延长期的开始日期。</w:t>
      </w:r>
    </w:p>
    <w:p w14:paraId="3AFDA4E5" w14:textId="1C73569F" w:rsidR="001932B3" w:rsidRPr="007F61DE" w:rsidRDefault="00AE593F" w:rsidP="00D20124">
      <w:pPr>
        <w:pStyle w:val="ONUME"/>
        <w:numPr>
          <w:ilvl w:val="0"/>
          <w:numId w:val="7"/>
        </w:numPr>
        <w:overflowPunct w:val="0"/>
        <w:spacing w:afterLines="50" w:after="120" w:line="340" w:lineRule="atLeast"/>
        <w:ind w:left="1134" w:hanging="567"/>
        <w:jc w:val="both"/>
        <w:rPr>
          <w:rFonts w:ascii="SimSun" w:hAnsi="SimSun"/>
          <w:sz w:val="21"/>
          <w:szCs w:val="21"/>
        </w:rPr>
      </w:pPr>
      <w:r w:rsidRPr="007F61DE">
        <w:rPr>
          <w:rFonts w:ascii="SimSun" w:hAnsi="SimSun" w:hint="eastAsia"/>
          <w:sz w:val="21"/>
          <w:szCs w:val="21"/>
        </w:rPr>
        <w:t>2021年9月2日</w:t>
      </w:r>
      <w:r w:rsidR="0036758F" w:rsidRPr="007F61DE">
        <w:rPr>
          <w:rFonts w:ascii="SimSun" w:hAnsi="SimSun" w:hint="eastAsia"/>
          <w:sz w:val="21"/>
          <w:szCs w:val="21"/>
        </w:rPr>
        <w:t>—</w:t>
      </w:r>
      <w:r w:rsidRPr="007F61DE">
        <w:rPr>
          <w:rFonts w:ascii="SimSun" w:hAnsi="SimSun" w:hint="eastAsia"/>
          <w:sz w:val="21"/>
          <w:szCs w:val="21"/>
        </w:rPr>
        <w:t>第二个延长期的结束日期。</w:t>
      </w:r>
    </w:p>
    <w:p w14:paraId="2FABA69B" w14:textId="0E87D7C3" w:rsidR="001932B3" w:rsidRPr="007F61DE" w:rsidRDefault="00AE593F" w:rsidP="00D20124">
      <w:pPr>
        <w:pStyle w:val="ONUME"/>
        <w:numPr>
          <w:ilvl w:val="0"/>
          <w:numId w:val="7"/>
        </w:numPr>
        <w:overflowPunct w:val="0"/>
        <w:spacing w:afterLines="50" w:after="120" w:line="340" w:lineRule="atLeast"/>
        <w:ind w:left="1134" w:hanging="567"/>
        <w:jc w:val="both"/>
        <w:rPr>
          <w:rFonts w:ascii="SimSun" w:hAnsi="SimSun"/>
          <w:sz w:val="21"/>
          <w:szCs w:val="21"/>
        </w:rPr>
      </w:pPr>
      <w:r w:rsidRPr="007F61DE">
        <w:rPr>
          <w:rFonts w:ascii="SimSun" w:hAnsi="SimSun" w:hint="eastAsia"/>
          <w:sz w:val="21"/>
          <w:szCs w:val="21"/>
        </w:rPr>
        <w:t>2021年9月3日</w:t>
      </w:r>
      <w:r w:rsidR="005662C1" w:rsidRPr="007F61DE">
        <w:rPr>
          <w:rFonts w:ascii="SimSun" w:hAnsi="SimSun" w:hint="eastAsia"/>
          <w:sz w:val="21"/>
          <w:szCs w:val="21"/>
        </w:rPr>
        <w:t>—</w:t>
      </w:r>
      <w:r w:rsidRPr="007F61DE">
        <w:rPr>
          <w:rFonts w:ascii="SimSun" w:hAnsi="SimSun" w:hint="eastAsia"/>
          <w:sz w:val="21"/>
          <w:szCs w:val="21"/>
        </w:rPr>
        <w:t>申请人提交</w:t>
      </w:r>
      <w:r w:rsidR="005662C1" w:rsidRPr="007F61DE">
        <w:rPr>
          <w:rFonts w:ascii="SimSun" w:hAnsi="SimSun" w:hint="eastAsia"/>
          <w:sz w:val="21"/>
          <w:szCs w:val="21"/>
        </w:rPr>
        <w:t>请求</w:t>
      </w:r>
      <w:r w:rsidRPr="007F61DE">
        <w:rPr>
          <w:rFonts w:ascii="SimSun" w:hAnsi="SimSun" w:hint="eastAsia"/>
          <w:sz w:val="21"/>
          <w:szCs w:val="21"/>
        </w:rPr>
        <w:t>和</w:t>
      </w:r>
      <w:r w:rsidR="005662C1" w:rsidRPr="007F61DE">
        <w:rPr>
          <w:rFonts w:ascii="SimSun" w:hAnsi="SimSun" w:hint="eastAsia"/>
          <w:sz w:val="21"/>
          <w:szCs w:val="21"/>
        </w:rPr>
        <w:t>缴纳</w:t>
      </w:r>
      <w:r w:rsidRPr="007F61DE">
        <w:rPr>
          <w:rFonts w:ascii="SimSun" w:hAnsi="SimSun" w:hint="eastAsia"/>
          <w:sz w:val="21"/>
          <w:szCs w:val="21"/>
        </w:rPr>
        <w:t>费用的新截止日期。</w:t>
      </w:r>
    </w:p>
    <w:p w14:paraId="6BDACBD6" w14:textId="19B82D5B" w:rsidR="00AE593F" w:rsidRPr="007F61DE" w:rsidRDefault="00577BE4" w:rsidP="0059629D">
      <w:pPr>
        <w:pStyle w:val="ONUME"/>
        <w:numPr>
          <w:ilvl w:val="0"/>
          <w:numId w:val="0"/>
        </w:numPr>
        <w:overflowPunct w:val="0"/>
        <w:spacing w:afterLines="50" w:after="120" w:line="340" w:lineRule="atLeast"/>
        <w:jc w:val="both"/>
        <w:rPr>
          <w:rFonts w:ascii="SimSun" w:hAnsi="SimSun"/>
          <w:sz w:val="21"/>
          <w:szCs w:val="21"/>
        </w:rPr>
      </w:pPr>
      <w:r w:rsidRPr="007F61DE">
        <w:rPr>
          <w:rFonts w:ascii="SimSun" w:hAnsi="SimSun" w:hint="eastAsia"/>
          <w:sz w:val="21"/>
          <w:szCs w:val="21"/>
        </w:rPr>
        <w:t>以上示例</w:t>
      </w:r>
      <w:r w:rsidR="00AE593F" w:rsidRPr="007F61DE">
        <w:rPr>
          <w:rFonts w:ascii="SimSun" w:hAnsi="SimSun" w:hint="eastAsia"/>
          <w:sz w:val="21"/>
          <w:szCs w:val="21"/>
        </w:rPr>
        <w:t>还</w:t>
      </w:r>
      <w:r w:rsidRPr="007F61DE">
        <w:rPr>
          <w:rFonts w:ascii="SimSun" w:hAnsi="SimSun" w:hint="eastAsia"/>
          <w:sz w:val="21"/>
          <w:szCs w:val="21"/>
        </w:rPr>
        <w:t>表明</w:t>
      </w:r>
      <w:r w:rsidR="00AE593F" w:rsidRPr="007F61DE">
        <w:rPr>
          <w:rFonts w:ascii="SimSun" w:hAnsi="SimSun" w:hint="eastAsia"/>
          <w:sz w:val="21"/>
          <w:szCs w:val="21"/>
        </w:rPr>
        <w:t>，</w:t>
      </w:r>
      <w:r w:rsidRPr="007F61DE">
        <w:rPr>
          <w:rFonts w:ascii="SimSun" w:hAnsi="SimSun" w:hint="eastAsia"/>
          <w:sz w:val="21"/>
          <w:szCs w:val="21"/>
        </w:rPr>
        <w:t>考</w:t>
      </w:r>
      <w:r w:rsidR="00AE593F" w:rsidRPr="007F61DE">
        <w:rPr>
          <w:rFonts w:ascii="SimSun" w:hAnsi="SimSun" w:hint="eastAsia"/>
          <w:sz w:val="21"/>
          <w:szCs w:val="21"/>
        </w:rPr>
        <w:t>虑到</w:t>
      </w:r>
      <w:r w:rsidRPr="007F61DE">
        <w:rPr>
          <w:rFonts w:ascii="SimSun" w:hAnsi="SimSun" w:hint="eastAsia"/>
          <w:sz w:val="21"/>
          <w:szCs w:val="21"/>
        </w:rPr>
        <w:t>所带来</w:t>
      </w:r>
      <w:r w:rsidR="00AE593F" w:rsidRPr="007F61DE">
        <w:rPr>
          <w:rFonts w:ascii="SimSun" w:hAnsi="SimSun" w:hint="eastAsia"/>
          <w:sz w:val="21"/>
          <w:szCs w:val="21"/>
        </w:rPr>
        <w:t>的</w:t>
      </w:r>
      <w:r w:rsidRPr="007F61DE">
        <w:rPr>
          <w:rFonts w:ascii="SimSun" w:hAnsi="SimSun" w:hint="eastAsia"/>
          <w:sz w:val="21"/>
          <w:szCs w:val="21"/>
        </w:rPr>
        <w:t>延迟</w:t>
      </w:r>
      <w:r w:rsidR="00AE593F" w:rsidRPr="007F61DE">
        <w:rPr>
          <w:rFonts w:ascii="SimSun" w:hAnsi="SimSun" w:hint="eastAsia"/>
          <w:sz w:val="21"/>
          <w:szCs w:val="21"/>
        </w:rPr>
        <w:t>，不必要地延长</w:t>
      </w:r>
      <w:r w:rsidRPr="007F61DE">
        <w:rPr>
          <w:rFonts w:ascii="SimSun" w:hAnsi="SimSun" w:hint="eastAsia"/>
          <w:sz w:val="21"/>
          <w:szCs w:val="21"/>
        </w:rPr>
        <w:t>期限</w:t>
      </w:r>
      <w:r w:rsidR="00AE593F" w:rsidRPr="007F61DE">
        <w:rPr>
          <w:rFonts w:ascii="SimSun" w:hAnsi="SimSun" w:hint="eastAsia"/>
          <w:sz w:val="21"/>
          <w:szCs w:val="21"/>
        </w:rPr>
        <w:t>并不符合申请人的利益。根据细则69.1(a)</w:t>
      </w:r>
      <w:r w:rsidRPr="007F61DE">
        <w:rPr>
          <w:rFonts w:ascii="SimSun" w:hAnsi="SimSun" w:hint="eastAsia"/>
          <w:sz w:val="21"/>
          <w:szCs w:val="21"/>
        </w:rPr>
        <w:t>，国际初步审查单位</w:t>
      </w:r>
      <w:r w:rsidR="00AE593F" w:rsidRPr="007F61DE">
        <w:rPr>
          <w:rFonts w:ascii="SimSun" w:hAnsi="SimSun" w:hint="eastAsia"/>
          <w:sz w:val="21"/>
          <w:szCs w:val="21"/>
        </w:rPr>
        <w:t>在收到</w:t>
      </w:r>
      <w:r w:rsidRPr="007F61DE">
        <w:rPr>
          <w:rFonts w:ascii="SimSun" w:hAnsi="SimSun" w:hint="eastAsia"/>
          <w:sz w:val="21"/>
          <w:szCs w:val="21"/>
        </w:rPr>
        <w:t>请求书且费用付讫</w:t>
      </w:r>
      <w:r w:rsidR="00AE593F" w:rsidRPr="007F61DE">
        <w:rPr>
          <w:rFonts w:ascii="SimSun" w:hAnsi="SimSun" w:hint="eastAsia"/>
          <w:sz w:val="21"/>
          <w:szCs w:val="21"/>
        </w:rPr>
        <w:t>后开始国际初步审查。此外，</w:t>
      </w:r>
      <w:r w:rsidRPr="007F61DE">
        <w:rPr>
          <w:rFonts w:ascii="SimSun" w:hAnsi="SimSun" w:hint="eastAsia"/>
          <w:sz w:val="21"/>
          <w:szCs w:val="21"/>
        </w:rPr>
        <w:t>制作</w:t>
      </w:r>
      <w:r w:rsidR="00AE593F" w:rsidRPr="007F61DE">
        <w:rPr>
          <w:rFonts w:ascii="SimSun" w:hAnsi="SimSun" w:hint="eastAsia"/>
          <w:sz w:val="21"/>
          <w:szCs w:val="21"/>
        </w:rPr>
        <w:t>国际初步审查报告的</w:t>
      </w:r>
      <w:r w:rsidRPr="007F61DE">
        <w:rPr>
          <w:rFonts w:ascii="SimSun" w:hAnsi="SimSun" w:hint="eastAsia"/>
          <w:sz w:val="21"/>
          <w:szCs w:val="21"/>
        </w:rPr>
        <w:t>期限</w:t>
      </w:r>
      <w:r w:rsidR="00AE593F" w:rsidRPr="007F61DE">
        <w:rPr>
          <w:rFonts w:ascii="SimSun" w:hAnsi="SimSun" w:hint="eastAsia"/>
          <w:sz w:val="21"/>
          <w:szCs w:val="21"/>
        </w:rPr>
        <w:t>被设定为</w:t>
      </w:r>
      <w:r w:rsidRPr="007F61DE">
        <w:rPr>
          <w:rFonts w:ascii="SimSun" w:hAnsi="SimSun" w:hint="eastAsia"/>
          <w:sz w:val="21"/>
          <w:szCs w:val="21"/>
        </w:rPr>
        <w:t>自</w:t>
      </w:r>
      <w:r w:rsidR="00AE593F" w:rsidRPr="007F61DE">
        <w:rPr>
          <w:rFonts w:ascii="SimSun" w:hAnsi="SimSun" w:hint="eastAsia"/>
          <w:sz w:val="21"/>
          <w:szCs w:val="21"/>
        </w:rPr>
        <w:t>审查开始</w:t>
      </w:r>
      <w:r w:rsidRPr="007F61DE">
        <w:rPr>
          <w:rFonts w:ascii="SimSun" w:hAnsi="SimSun" w:hint="eastAsia"/>
          <w:sz w:val="21"/>
          <w:szCs w:val="21"/>
        </w:rPr>
        <w:t>起</w:t>
      </w:r>
      <w:r w:rsidR="00AE593F" w:rsidRPr="007F61DE">
        <w:rPr>
          <w:rFonts w:ascii="SimSun" w:hAnsi="SimSun" w:hint="eastAsia"/>
          <w:sz w:val="21"/>
          <w:szCs w:val="21"/>
        </w:rPr>
        <w:t>6个月。如果申请人在截止日期（2021年9月3日）前提交</w:t>
      </w:r>
      <w:r w:rsidR="009B0499" w:rsidRPr="007F61DE">
        <w:rPr>
          <w:rFonts w:ascii="SimSun" w:hAnsi="SimSun" w:hint="eastAsia"/>
          <w:sz w:val="21"/>
          <w:szCs w:val="21"/>
        </w:rPr>
        <w:t>请求</w:t>
      </w:r>
      <w:r w:rsidR="00AE593F" w:rsidRPr="007F61DE">
        <w:rPr>
          <w:rFonts w:ascii="SimSun" w:hAnsi="SimSun" w:hint="eastAsia"/>
          <w:sz w:val="21"/>
          <w:szCs w:val="21"/>
        </w:rPr>
        <w:t>并</w:t>
      </w:r>
      <w:r w:rsidR="009B0499" w:rsidRPr="007F61DE">
        <w:rPr>
          <w:rFonts w:ascii="SimSun" w:hAnsi="SimSun" w:hint="eastAsia"/>
          <w:sz w:val="21"/>
          <w:szCs w:val="21"/>
        </w:rPr>
        <w:t>缴纳</w:t>
      </w:r>
      <w:r w:rsidR="00AE593F" w:rsidRPr="007F61DE">
        <w:rPr>
          <w:rFonts w:ascii="SimSun" w:hAnsi="SimSun" w:hint="eastAsia"/>
          <w:sz w:val="21"/>
          <w:szCs w:val="21"/>
        </w:rPr>
        <w:t>费用，</w:t>
      </w:r>
      <w:r w:rsidR="009B0499" w:rsidRPr="007F61DE">
        <w:rPr>
          <w:rFonts w:ascii="SimSun" w:hAnsi="SimSun" w:hint="eastAsia"/>
          <w:sz w:val="21"/>
          <w:szCs w:val="21"/>
        </w:rPr>
        <w:t>制作</w:t>
      </w:r>
      <w:r w:rsidR="00AE593F" w:rsidRPr="007F61DE">
        <w:rPr>
          <w:rFonts w:ascii="SimSun" w:hAnsi="SimSun" w:hint="eastAsia"/>
          <w:sz w:val="21"/>
          <w:szCs w:val="21"/>
        </w:rPr>
        <w:t>报告的</w:t>
      </w:r>
      <w:r w:rsidR="009B0499" w:rsidRPr="007F61DE">
        <w:rPr>
          <w:rFonts w:ascii="SimSun" w:hAnsi="SimSun" w:hint="eastAsia"/>
          <w:sz w:val="21"/>
          <w:szCs w:val="21"/>
        </w:rPr>
        <w:t>期限</w:t>
      </w:r>
      <w:r w:rsidR="00AE593F" w:rsidRPr="007F61DE">
        <w:rPr>
          <w:rFonts w:ascii="SimSun" w:hAnsi="SimSun" w:hint="eastAsia"/>
          <w:sz w:val="21"/>
          <w:szCs w:val="21"/>
        </w:rPr>
        <w:t>将延长至2022年3月3日，正好在进入国家阶段的30个月</w:t>
      </w:r>
      <w:r w:rsidR="009B0499" w:rsidRPr="007F61DE">
        <w:rPr>
          <w:rFonts w:ascii="SimSun" w:hAnsi="SimSun" w:hint="eastAsia"/>
          <w:sz w:val="21"/>
          <w:szCs w:val="21"/>
        </w:rPr>
        <w:t>期限到期（2022年4月1日）</w:t>
      </w:r>
      <w:r w:rsidR="00AE593F" w:rsidRPr="007F61DE">
        <w:rPr>
          <w:rFonts w:ascii="SimSun" w:hAnsi="SimSun" w:hint="eastAsia"/>
          <w:sz w:val="21"/>
          <w:szCs w:val="21"/>
        </w:rPr>
        <w:t>之前。欧专局</w:t>
      </w:r>
      <w:r w:rsidR="009B0499" w:rsidRPr="007F61DE">
        <w:rPr>
          <w:rFonts w:ascii="SimSun" w:hAnsi="SimSun" w:hint="eastAsia"/>
          <w:sz w:val="21"/>
          <w:szCs w:val="21"/>
        </w:rPr>
        <w:t>以及法国、西班牙和联合王国等一些</w:t>
      </w:r>
      <w:r w:rsidR="00AE593F" w:rsidRPr="007F61DE">
        <w:rPr>
          <w:rFonts w:ascii="SimSun" w:hAnsi="SimSun" w:hint="eastAsia"/>
          <w:sz w:val="21"/>
          <w:szCs w:val="21"/>
        </w:rPr>
        <w:t>成员国所获得的经验证实，</w:t>
      </w:r>
      <w:r w:rsidR="009B0499" w:rsidRPr="007F61DE">
        <w:rPr>
          <w:rFonts w:ascii="SimSun" w:hAnsi="SimSun" w:hint="eastAsia"/>
          <w:sz w:val="21"/>
          <w:szCs w:val="21"/>
        </w:rPr>
        <w:t>不存在对</w:t>
      </w:r>
      <w:r w:rsidR="00AE593F" w:rsidRPr="007F61DE">
        <w:rPr>
          <w:rFonts w:ascii="SimSun" w:hAnsi="SimSun" w:hint="eastAsia"/>
          <w:sz w:val="21"/>
          <w:szCs w:val="21"/>
        </w:rPr>
        <w:t>其各自</w:t>
      </w:r>
      <w:r w:rsidR="009B0499" w:rsidRPr="007F61DE">
        <w:rPr>
          <w:rFonts w:ascii="SimSun" w:hAnsi="SimSun" w:hint="eastAsia"/>
          <w:sz w:val="21"/>
          <w:szCs w:val="21"/>
        </w:rPr>
        <w:t>地区</w:t>
      </w:r>
      <w:r w:rsidR="00AE593F" w:rsidRPr="007F61DE">
        <w:rPr>
          <w:rFonts w:ascii="SimSun" w:hAnsi="SimSun" w:hint="eastAsia"/>
          <w:sz w:val="21"/>
          <w:szCs w:val="21"/>
        </w:rPr>
        <w:t>和国家法律</w:t>
      </w:r>
      <w:r w:rsidR="009B0499" w:rsidRPr="007F61DE">
        <w:rPr>
          <w:rFonts w:ascii="SimSun" w:hAnsi="SimSun" w:hint="eastAsia"/>
          <w:sz w:val="21"/>
          <w:szCs w:val="21"/>
        </w:rPr>
        <w:t>所规定</w:t>
      </w:r>
      <w:r w:rsidR="00AE593F" w:rsidRPr="007F61DE">
        <w:rPr>
          <w:rFonts w:ascii="SimSun" w:hAnsi="SimSun" w:hint="eastAsia"/>
          <w:sz w:val="21"/>
          <w:szCs w:val="21"/>
        </w:rPr>
        <w:t>的类似保障措施</w:t>
      </w:r>
      <w:r w:rsidR="009B0499" w:rsidRPr="007F61DE">
        <w:rPr>
          <w:rFonts w:ascii="SimSun" w:hAnsi="SimSun" w:hint="eastAsia"/>
          <w:sz w:val="21"/>
          <w:szCs w:val="21"/>
        </w:rPr>
        <w:t>的</w:t>
      </w:r>
      <w:r w:rsidR="00AE593F" w:rsidRPr="007F61DE">
        <w:rPr>
          <w:rFonts w:ascii="SimSun" w:hAnsi="SimSun" w:hint="eastAsia"/>
          <w:sz w:val="21"/>
          <w:szCs w:val="21"/>
        </w:rPr>
        <w:t>明显滥用。此外，就</w:t>
      </w:r>
      <w:r w:rsidR="00C0640D" w:rsidRPr="007F61DE">
        <w:rPr>
          <w:rFonts w:ascii="SimSun" w:hAnsi="SimSun" w:hint="eastAsia"/>
          <w:sz w:val="21"/>
          <w:szCs w:val="21"/>
        </w:rPr>
        <w:t>各国</w:t>
      </w:r>
      <w:r w:rsidR="00AE593F" w:rsidRPr="007F61DE">
        <w:rPr>
          <w:rFonts w:ascii="SimSun" w:hAnsi="SimSun" w:hint="eastAsia"/>
          <w:sz w:val="21"/>
          <w:szCs w:val="21"/>
        </w:rPr>
        <w:t>国家阶段的程序而言，进入</w:t>
      </w:r>
      <w:r w:rsidR="00974623" w:rsidRPr="007F61DE">
        <w:rPr>
          <w:rFonts w:ascii="SimSun" w:hAnsi="SimSun" w:hint="eastAsia"/>
          <w:sz w:val="21"/>
          <w:szCs w:val="21"/>
        </w:rPr>
        <w:t>不同</w:t>
      </w:r>
      <w:r w:rsidR="00AE593F" w:rsidRPr="007F61DE">
        <w:rPr>
          <w:rFonts w:ascii="SimSun" w:hAnsi="SimSun" w:hint="eastAsia"/>
          <w:sz w:val="21"/>
          <w:szCs w:val="21"/>
        </w:rPr>
        <w:t>国家阶段的国际申请将不再从延期中受益。这明确</w:t>
      </w:r>
      <w:r w:rsidR="00975E86" w:rsidRPr="007F61DE">
        <w:rPr>
          <w:rFonts w:ascii="SimSun" w:hAnsi="SimSun" w:hint="eastAsia"/>
          <w:sz w:val="21"/>
          <w:szCs w:val="21"/>
        </w:rPr>
        <w:t>终止</w:t>
      </w:r>
      <w:r w:rsidR="00AE593F" w:rsidRPr="007F61DE">
        <w:rPr>
          <w:rFonts w:ascii="SimSun" w:hAnsi="SimSun" w:hint="eastAsia"/>
          <w:sz w:val="21"/>
          <w:szCs w:val="21"/>
        </w:rPr>
        <w:t>了任何后续</w:t>
      </w:r>
      <w:r w:rsidR="00975E86" w:rsidRPr="007F61DE">
        <w:rPr>
          <w:rFonts w:ascii="SimSun" w:hAnsi="SimSun" w:hint="eastAsia"/>
          <w:sz w:val="21"/>
          <w:szCs w:val="21"/>
        </w:rPr>
        <w:t>延期</w:t>
      </w:r>
      <w:r w:rsidR="00AE593F" w:rsidRPr="007F61DE">
        <w:rPr>
          <w:rFonts w:ascii="SimSun" w:hAnsi="SimSun" w:hint="eastAsia"/>
          <w:sz w:val="21"/>
          <w:szCs w:val="21"/>
        </w:rPr>
        <w:t>的</w:t>
      </w:r>
      <w:r w:rsidR="00975E86" w:rsidRPr="007F61DE">
        <w:rPr>
          <w:rFonts w:ascii="SimSun" w:hAnsi="SimSun" w:hint="eastAsia"/>
          <w:sz w:val="21"/>
          <w:szCs w:val="21"/>
        </w:rPr>
        <w:t>效力</w:t>
      </w:r>
      <w:r w:rsidR="00AE593F" w:rsidRPr="007F61DE">
        <w:rPr>
          <w:rFonts w:ascii="SimSun" w:hAnsi="SimSun" w:hint="eastAsia"/>
          <w:sz w:val="21"/>
          <w:szCs w:val="21"/>
        </w:rPr>
        <w:t>。</w:t>
      </w:r>
    </w:p>
    <w:p w14:paraId="510399CC" w14:textId="49B0C1F7" w:rsidR="00BE6FF3" w:rsidRPr="007F61DE" w:rsidRDefault="00975E86"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主管局</w:t>
      </w:r>
      <w:r w:rsidR="00AE593F" w:rsidRPr="007F61DE">
        <w:rPr>
          <w:rFonts w:ascii="SimSun" w:hAnsi="SimSun" w:hint="eastAsia"/>
          <w:sz w:val="21"/>
          <w:szCs w:val="21"/>
        </w:rPr>
        <w:t>将受益于拟议机制</w:t>
      </w:r>
      <w:r w:rsidRPr="007F61DE">
        <w:rPr>
          <w:rFonts w:ascii="SimSun" w:hAnsi="SimSun" w:hint="eastAsia"/>
          <w:sz w:val="21"/>
          <w:szCs w:val="21"/>
        </w:rPr>
        <w:t>所提供</w:t>
      </w:r>
      <w:r w:rsidR="00AE593F" w:rsidRPr="007F61DE">
        <w:rPr>
          <w:rFonts w:ascii="SimSun" w:hAnsi="SimSun" w:hint="eastAsia"/>
          <w:sz w:val="21"/>
          <w:szCs w:val="21"/>
        </w:rPr>
        <w:t>的灵活性，因为</w:t>
      </w:r>
      <w:r w:rsidRPr="007F61DE">
        <w:rPr>
          <w:rFonts w:ascii="SimSun" w:hAnsi="SimSun" w:hint="eastAsia"/>
          <w:sz w:val="21"/>
          <w:szCs w:val="21"/>
        </w:rPr>
        <w:t>各局</w:t>
      </w:r>
      <w:r w:rsidR="00AE593F" w:rsidRPr="007F61DE">
        <w:rPr>
          <w:rFonts w:ascii="SimSun" w:hAnsi="SimSun" w:hint="eastAsia"/>
          <w:sz w:val="21"/>
          <w:szCs w:val="21"/>
        </w:rPr>
        <w:t>可以及时为适用普遍延长</w:t>
      </w:r>
      <w:r w:rsidRPr="007F61DE">
        <w:rPr>
          <w:rFonts w:ascii="SimSun" w:hAnsi="SimSun" w:hint="eastAsia"/>
          <w:sz w:val="21"/>
          <w:szCs w:val="21"/>
        </w:rPr>
        <w:t>期限</w:t>
      </w:r>
      <w:r w:rsidR="00AE593F" w:rsidRPr="007F61DE">
        <w:rPr>
          <w:rFonts w:ascii="SimSun" w:hAnsi="SimSun" w:hint="eastAsia"/>
          <w:sz w:val="21"/>
          <w:szCs w:val="21"/>
        </w:rPr>
        <w:t>做准备，包括可能考虑</w:t>
      </w:r>
      <w:r w:rsidRPr="007F61DE">
        <w:rPr>
          <w:rFonts w:ascii="SimSun" w:hAnsi="SimSun" w:hint="eastAsia"/>
          <w:sz w:val="21"/>
          <w:szCs w:val="21"/>
        </w:rPr>
        <w:t>延期</w:t>
      </w:r>
      <w:r w:rsidR="00AE593F" w:rsidRPr="007F61DE">
        <w:rPr>
          <w:rFonts w:ascii="SimSun" w:hAnsi="SimSun" w:hint="eastAsia"/>
          <w:sz w:val="21"/>
          <w:szCs w:val="21"/>
        </w:rPr>
        <w:t>对财务、信息技术工具以及业务和工作流程的影响。</w:t>
      </w:r>
      <w:r w:rsidRPr="007F61DE">
        <w:rPr>
          <w:rFonts w:ascii="SimSun" w:hAnsi="SimSun" w:hint="eastAsia"/>
          <w:sz w:val="21"/>
          <w:szCs w:val="21"/>
        </w:rPr>
        <w:t>细则</w:t>
      </w:r>
      <w:r w:rsidR="00AE593F" w:rsidRPr="007F61DE">
        <w:rPr>
          <w:rFonts w:ascii="SimSun" w:hAnsi="SimSun" w:hint="eastAsia"/>
          <w:sz w:val="21"/>
          <w:szCs w:val="21"/>
        </w:rPr>
        <w:t>82之四</w:t>
      </w:r>
      <w:r w:rsidRPr="007F61DE">
        <w:rPr>
          <w:rFonts w:ascii="SimSun" w:hAnsi="SimSun" w:hint="eastAsia"/>
          <w:sz w:val="21"/>
          <w:szCs w:val="21"/>
        </w:rPr>
        <w:t>.</w:t>
      </w:r>
      <w:r w:rsidR="00AE593F" w:rsidRPr="007F61DE">
        <w:rPr>
          <w:rFonts w:ascii="SimSun" w:hAnsi="SimSun" w:hint="eastAsia"/>
          <w:sz w:val="21"/>
          <w:szCs w:val="21"/>
        </w:rPr>
        <w:t>3规定的通知也可作为位于同一国家的申请人</w:t>
      </w:r>
      <w:r w:rsidR="00166003" w:rsidRPr="007F61DE">
        <w:rPr>
          <w:rFonts w:ascii="SimSun" w:hAnsi="SimSun" w:hint="eastAsia"/>
          <w:sz w:val="21"/>
          <w:szCs w:val="21"/>
        </w:rPr>
        <w:t>为</w:t>
      </w:r>
      <w:r w:rsidRPr="007F61DE">
        <w:rPr>
          <w:rFonts w:ascii="SimSun" w:hAnsi="SimSun" w:hint="eastAsia"/>
          <w:sz w:val="21"/>
          <w:szCs w:val="21"/>
        </w:rPr>
        <w:t>依照细则8</w:t>
      </w:r>
      <w:r w:rsidRPr="007F61DE">
        <w:rPr>
          <w:rFonts w:ascii="SimSun" w:hAnsi="SimSun"/>
          <w:sz w:val="21"/>
          <w:szCs w:val="21"/>
        </w:rPr>
        <w:t>2</w:t>
      </w:r>
      <w:r w:rsidR="00AE593F" w:rsidRPr="007F61DE">
        <w:rPr>
          <w:rFonts w:ascii="SimSun" w:hAnsi="SimSun" w:hint="eastAsia"/>
          <w:sz w:val="21"/>
          <w:szCs w:val="21"/>
        </w:rPr>
        <w:t>之四</w:t>
      </w:r>
      <w:r w:rsidRPr="007F61DE">
        <w:rPr>
          <w:rFonts w:ascii="SimSun" w:hAnsi="SimSun" w:hint="eastAsia"/>
          <w:sz w:val="21"/>
          <w:szCs w:val="21"/>
        </w:rPr>
        <w:t>.</w:t>
      </w:r>
      <w:r w:rsidR="00AE593F" w:rsidRPr="007F61DE">
        <w:rPr>
          <w:rFonts w:ascii="SimSun" w:hAnsi="SimSun" w:hint="eastAsia"/>
          <w:sz w:val="21"/>
          <w:szCs w:val="21"/>
        </w:rPr>
        <w:t>1向另一主管局请求</w:t>
      </w:r>
      <w:r w:rsidR="00166003" w:rsidRPr="007F61DE">
        <w:rPr>
          <w:rFonts w:ascii="SimSun" w:hAnsi="SimSun" w:hint="eastAsia"/>
          <w:sz w:val="21"/>
          <w:szCs w:val="21"/>
        </w:rPr>
        <w:t>宽免期限延误而提交</w:t>
      </w:r>
      <w:r w:rsidR="00AE593F" w:rsidRPr="007F61DE">
        <w:rPr>
          <w:rFonts w:ascii="SimSun" w:hAnsi="SimSun" w:hint="eastAsia"/>
          <w:sz w:val="21"/>
          <w:szCs w:val="21"/>
        </w:rPr>
        <w:t>的证据。此外，</w:t>
      </w:r>
      <w:r w:rsidR="00166003" w:rsidRPr="007F61DE">
        <w:rPr>
          <w:rFonts w:ascii="SimSun" w:hAnsi="SimSun" w:hint="eastAsia"/>
          <w:sz w:val="21"/>
          <w:szCs w:val="21"/>
        </w:rPr>
        <w:t>无论</w:t>
      </w:r>
      <w:r w:rsidR="00AE593F" w:rsidRPr="007F61DE">
        <w:rPr>
          <w:rFonts w:ascii="SimSun" w:hAnsi="SimSun" w:hint="eastAsia"/>
          <w:sz w:val="21"/>
          <w:szCs w:val="21"/>
        </w:rPr>
        <w:t>适用的</w:t>
      </w:r>
      <w:r w:rsidR="00166003" w:rsidRPr="007F61DE">
        <w:rPr>
          <w:rFonts w:ascii="SimSun" w:hAnsi="SimSun" w:hint="eastAsia"/>
          <w:sz w:val="21"/>
          <w:szCs w:val="21"/>
        </w:rPr>
        <w:t>（第2条(x)款所定义的）</w:t>
      </w:r>
      <w:r w:rsidR="00362709" w:rsidRPr="007F61DE">
        <w:rPr>
          <w:rFonts w:ascii="SimSun" w:hAnsi="SimSun" w:hint="eastAsia"/>
          <w:sz w:val="21"/>
          <w:szCs w:val="21"/>
        </w:rPr>
        <w:t>国家法律</w:t>
      </w:r>
      <w:r w:rsidR="00AE593F" w:rsidRPr="007F61DE">
        <w:rPr>
          <w:rFonts w:ascii="SimSun" w:hAnsi="SimSun" w:hint="eastAsia"/>
          <w:sz w:val="21"/>
          <w:szCs w:val="21"/>
        </w:rPr>
        <w:t>是否也有类似的</w:t>
      </w:r>
      <w:r w:rsidR="00166003" w:rsidRPr="007F61DE">
        <w:rPr>
          <w:rFonts w:ascii="SimSun" w:hAnsi="SimSun" w:hint="eastAsia"/>
          <w:sz w:val="21"/>
          <w:szCs w:val="21"/>
        </w:rPr>
        <w:t>延期</w:t>
      </w:r>
      <w:r w:rsidR="00AE593F" w:rsidRPr="007F61DE">
        <w:rPr>
          <w:rFonts w:ascii="SimSun" w:hAnsi="SimSun" w:hint="eastAsia"/>
          <w:sz w:val="21"/>
          <w:szCs w:val="21"/>
        </w:rPr>
        <w:t>规定</w:t>
      </w:r>
      <w:r w:rsidR="00166003" w:rsidRPr="007F61DE">
        <w:rPr>
          <w:rFonts w:ascii="SimSun" w:hAnsi="SimSun" w:hint="eastAsia"/>
          <w:sz w:val="21"/>
          <w:szCs w:val="21"/>
        </w:rPr>
        <w:t>，拟议的新细则都将单独适用</w:t>
      </w:r>
      <w:r w:rsidR="00AE593F" w:rsidRPr="007F61DE">
        <w:rPr>
          <w:rFonts w:ascii="SimSun" w:hAnsi="SimSun" w:hint="eastAsia"/>
          <w:sz w:val="21"/>
          <w:szCs w:val="21"/>
        </w:rPr>
        <w:t>。</w:t>
      </w:r>
      <w:r w:rsidR="00166003" w:rsidRPr="007F61DE">
        <w:rPr>
          <w:rFonts w:ascii="SimSun" w:hAnsi="SimSun" w:hint="eastAsia"/>
          <w:sz w:val="21"/>
          <w:szCs w:val="21"/>
        </w:rPr>
        <w:t>尽管如此</w:t>
      </w:r>
      <w:r w:rsidR="00AE593F" w:rsidRPr="007F61DE">
        <w:rPr>
          <w:rFonts w:ascii="SimSun" w:hAnsi="SimSun" w:hint="eastAsia"/>
          <w:sz w:val="21"/>
          <w:szCs w:val="21"/>
        </w:rPr>
        <w:t>，</w:t>
      </w:r>
      <w:r w:rsidR="00166003" w:rsidRPr="007F61DE">
        <w:rPr>
          <w:rFonts w:ascii="SimSun" w:hAnsi="SimSun" w:hint="eastAsia"/>
          <w:sz w:val="21"/>
          <w:szCs w:val="21"/>
        </w:rPr>
        <w:t>但</w:t>
      </w:r>
      <w:r w:rsidR="00AE593F" w:rsidRPr="007F61DE">
        <w:rPr>
          <w:rFonts w:ascii="SimSun" w:hAnsi="SimSun" w:hint="eastAsia"/>
          <w:sz w:val="21"/>
          <w:szCs w:val="21"/>
        </w:rPr>
        <w:t>如果一个主管局根据适用的</w:t>
      </w:r>
      <w:r w:rsidR="00362709" w:rsidRPr="007F61DE">
        <w:rPr>
          <w:rFonts w:ascii="SimSun" w:hAnsi="SimSun" w:hint="eastAsia"/>
          <w:sz w:val="21"/>
          <w:szCs w:val="21"/>
        </w:rPr>
        <w:t>国家法律</w:t>
      </w:r>
      <w:r w:rsidR="00AE593F" w:rsidRPr="007F61DE">
        <w:rPr>
          <w:rFonts w:ascii="SimSun" w:hAnsi="SimSun" w:hint="eastAsia"/>
          <w:sz w:val="21"/>
          <w:szCs w:val="21"/>
        </w:rPr>
        <w:t>适用类似的</w:t>
      </w:r>
      <w:r w:rsidR="00293F8D" w:rsidRPr="007F61DE">
        <w:rPr>
          <w:rFonts w:ascii="SimSun" w:hAnsi="SimSun" w:hint="eastAsia"/>
          <w:sz w:val="21"/>
          <w:szCs w:val="21"/>
        </w:rPr>
        <w:t>延期</w:t>
      </w:r>
      <w:r w:rsidR="00AE593F" w:rsidRPr="007F61DE">
        <w:rPr>
          <w:rFonts w:ascii="SimSun" w:hAnsi="SimSun" w:hint="eastAsia"/>
          <w:sz w:val="21"/>
          <w:szCs w:val="21"/>
        </w:rPr>
        <w:t>，该主管局可以</w:t>
      </w:r>
      <w:r w:rsidR="00293F8D" w:rsidRPr="007F61DE">
        <w:rPr>
          <w:rFonts w:ascii="SimSun" w:hAnsi="SimSun" w:hint="eastAsia"/>
          <w:sz w:val="21"/>
          <w:szCs w:val="21"/>
        </w:rPr>
        <w:t>针对</w:t>
      </w:r>
      <w:r w:rsidR="00AE593F" w:rsidRPr="007F61DE">
        <w:rPr>
          <w:rFonts w:ascii="SimSun" w:hAnsi="SimSun" w:hint="eastAsia"/>
          <w:sz w:val="21"/>
          <w:szCs w:val="21"/>
        </w:rPr>
        <w:t>国家</w:t>
      </w:r>
      <w:r w:rsidR="00293F8D" w:rsidRPr="007F61DE">
        <w:rPr>
          <w:rFonts w:ascii="SimSun" w:hAnsi="SimSun" w:hint="eastAsia"/>
          <w:sz w:val="21"/>
          <w:szCs w:val="21"/>
        </w:rPr>
        <w:t>程序</w:t>
      </w:r>
      <w:r w:rsidR="00AE593F" w:rsidRPr="007F61DE">
        <w:rPr>
          <w:rFonts w:ascii="SimSun" w:hAnsi="SimSun" w:hint="eastAsia"/>
          <w:sz w:val="21"/>
          <w:szCs w:val="21"/>
        </w:rPr>
        <w:t>和PCT程序采取同样的做法，从而为用户提供平等的待遇，并有效简化业务。</w:t>
      </w:r>
    </w:p>
    <w:p w14:paraId="123014A8" w14:textId="017D037D" w:rsidR="00BE6FF3" w:rsidRPr="007F61DE" w:rsidRDefault="00AE593F"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细则82之四.1和拟议的新</w:t>
      </w:r>
      <w:r w:rsidR="00DB762E" w:rsidRPr="007F61DE">
        <w:rPr>
          <w:rFonts w:ascii="SimSun" w:hAnsi="SimSun" w:hint="eastAsia"/>
          <w:sz w:val="21"/>
          <w:szCs w:val="21"/>
        </w:rPr>
        <w:t>细则</w:t>
      </w:r>
      <w:r w:rsidRPr="007F61DE">
        <w:rPr>
          <w:rFonts w:ascii="SimSun" w:hAnsi="SimSun" w:hint="eastAsia"/>
          <w:sz w:val="21"/>
          <w:szCs w:val="21"/>
        </w:rPr>
        <w:t>之间没有重叠，因为主管局可以适用其中之一，但不能同时适用。</w:t>
      </w:r>
      <w:r w:rsidR="005D5037" w:rsidRPr="007F61DE">
        <w:rPr>
          <w:rFonts w:ascii="SimSun" w:hAnsi="SimSun" w:hint="eastAsia"/>
          <w:sz w:val="21"/>
          <w:szCs w:val="21"/>
        </w:rPr>
        <w:t>也就是说</w:t>
      </w:r>
      <w:r w:rsidRPr="007F61DE">
        <w:rPr>
          <w:rFonts w:ascii="SimSun" w:hAnsi="SimSun" w:hint="eastAsia"/>
          <w:sz w:val="21"/>
          <w:szCs w:val="21"/>
        </w:rPr>
        <w:t>，如果</w:t>
      </w:r>
      <w:r w:rsidR="005D5037" w:rsidRPr="007F61DE">
        <w:rPr>
          <w:rFonts w:ascii="SimSun" w:hAnsi="SimSun" w:hint="eastAsia"/>
          <w:sz w:val="21"/>
          <w:szCs w:val="21"/>
        </w:rPr>
        <w:t>主管局已依照细则</w:t>
      </w:r>
      <w:r w:rsidRPr="007F61DE">
        <w:rPr>
          <w:rFonts w:ascii="SimSun" w:hAnsi="SimSun" w:hint="eastAsia"/>
          <w:sz w:val="21"/>
          <w:szCs w:val="21"/>
        </w:rPr>
        <w:t>82之四</w:t>
      </w:r>
      <w:r w:rsidR="005D5037" w:rsidRPr="007F61DE">
        <w:rPr>
          <w:rFonts w:ascii="SimSun" w:hAnsi="SimSun" w:hint="eastAsia"/>
          <w:sz w:val="21"/>
          <w:szCs w:val="21"/>
        </w:rPr>
        <w:t>.</w:t>
      </w:r>
      <w:r w:rsidRPr="007F61DE">
        <w:rPr>
          <w:rFonts w:ascii="SimSun" w:hAnsi="SimSun" w:hint="eastAsia"/>
          <w:sz w:val="21"/>
          <w:szCs w:val="21"/>
        </w:rPr>
        <w:t>3</w:t>
      </w:r>
      <w:r w:rsidR="005D5037" w:rsidRPr="007F61DE">
        <w:rPr>
          <w:rFonts w:ascii="SimSun" w:hAnsi="SimSun" w:hint="eastAsia"/>
          <w:sz w:val="21"/>
          <w:szCs w:val="21"/>
        </w:rPr>
        <w:t>发出延长所有期限的</w:t>
      </w:r>
      <w:r w:rsidRPr="007F61DE">
        <w:rPr>
          <w:rFonts w:ascii="SimSun" w:hAnsi="SimSun" w:hint="eastAsia"/>
          <w:sz w:val="21"/>
          <w:szCs w:val="21"/>
        </w:rPr>
        <w:t>通知，则</w:t>
      </w:r>
      <w:r w:rsidR="005D5037" w:rsidRPr="007F61DE">
        <w:rPr>
          <w:rFonts w:ascii="SimSun" w:hAnsi="SimSun" w:hint="eastAsia"/>
          <w:sz w:val="21"/>
          <w:szCs w:val="21"/>
        </w:rPr>
        <w:t>细则82之四.1不能在该局适用</w:t>
      </w:r>
      <w:r w:rsidRPr="007F61DE">
        <w:rPr>
          <w:rFonts w:ascii="SimSun" w:hAnsi="SimSun" w:hint="eastAsia"/>
          <w:sz w:val="21"/>
          <w:szCs w:val="21"/>
        </w:rPr>
        <w:t>。在</w:t>
      </w:r>
      <w:r w:rsidR="005D5037" w:rsidRPr="007F61DE">
        <w:rPr>
          <w:rFonts w:ascii="SimSun" w:hAnsi="SimSun" w:hint="eastAsia"/>
          <w:sz w:val="21"/>
          <w:szCs w:val="21"/>
        </w:rPr>
        <w:t>依照细则82之四.3发出</w:t>
      </w:r>
      <w:r w:rsidRPr="007F61DE">
        <w:rPr>
          <w:rFonts w:ascii="SimSun" w:hAnsi="SimSun" w:hint="eastAsia"/>
          <w:sz w:val="21"/>
          <w:szCs w:val="21"/>
        </w:rPr>
        <w:t>的通知中提到的期限</w:t>
      </w:r>
      <w:r w:rsidR="005D5037" w:rsidRPr="007F61DE">
        <w:rPr>
          <w:rFonts w:ascii="SimSun" w:hAnsi="SimSun" w:hint="eastAsia"/>
          <w:sz w:val="21"/>
          <w:szCs w:val="21"/>
        </w:rPr>
        <w:t>到期后</w:t>
      </w:r>
      <w:r w:rsidRPr="007F61DE">
        <w:rPr>
          <w:rFonts w:ascii="SimSun" w:hAnsi="SimSun" w:hint="eastAsia"/>
          <w:sz w:val="21"/>
          <w:szCs w:val="21"/>
        </w:rPr>
        <w:t>，</w:t>
      </w:r>
      <w:r w:rsidR="005D5037" w:rsidRPr="007F61DE">
        <w:rPr>
          <w:rFonts w:ascii="SimSun" w:hAnsi="SimSun" w:hint="eastAsia"/>
          <w:sz w:val="21"/>
          <w:szCs w:val="21"/>
        </w:rPr>
        <w:t>细则82之四.1可</w:t>
      </w:r>
      <w:r w:rsidRPr="007F61DE">
        <w:rPr>
          <w:rFonts w:ascii="SimSun" w:hAnsi="SimSun" w:hint="eastAsia"/>
          <w:sz w:val="21"/>
          <w:szCs w:val="21"/>
        </w:rPr>
        <w:t>在该局再次适</w:t>
      </w:r>
      <w:r w:rsidR="00973CB3">
        <w:rPr>
          <w:rFonts w:ascii="SimSun" w:hAnsi="SimSun"/>
          <w:sz w:val="21"/>
          <w:szCs w:val="21"/>
        </w:rPr>
        <w:t>‍</w:t>
      </w:r>
      <w:r w:rsidRPr="007F61DE">
        <w:rPr>
          <w:rFonts w:ascii="SimSun" w:hAnsi="SimSun" w:hint="eastAsia"/>
          <w:sz w:val="21"/>
          <w:szCs w:val="21"/>
        </w:rPr>
        <w:t>用。</w:t>
      </w:r>
    </w:p>
    <w:p w14:paraId="599539EF" w14:textId="3F07458B" w:rsidR="001932B3" w:rsidRPr="007F61DE" w:rsidRDefault="000B444C"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细则82之四.3（</w:t>
      </w:r>
      <w:r w:rsidR="00406EC3" w:rsidRPr="007F61DE">
        <w:rPr>
          <w:rFonts w:ascii="SimSun" w:hAnsi="SimSun" w:hint="eastAsia"/>
          <w:sz w:val="21"/>
          <w:szCs w:val="21"/>
        </w:rPr>
        <w:t>c</w:t>
      </w:r>
      <w:r w:rsidRPr="007F61DE">
        <w:rPr>
          <w:rFonts w:ascii="SimSun" w:hAnsi="SimSun" w:hint="eastAsia"/>
          <w:sz w:val="21"/>
          <w:szCs w:val="21"/>
        </w:rPr>
        <w:t>）的拟议措辞与细则82之四.1（c）和82之四.2（b）的现行措辞略有不同</w:t>
      </w:r>
      <w:r w:rsidR="00406EC3" w:rsidRPr="007F61DE">
        <w:rPr>
          <w:rFonts w:ascii="SimSun" w:hAnsi="SimSun" w:hint="eastAsia"/>
          <w:sz w:val="21"/>
          <w:szCs w:val="21"/>
        </w:rPr>
        <w:t>，这是为了</w:t>
      </w:r>
      <w:r w:rsidRPr="007F61DE">
        <w:rPr>
          <w:rFonts w:ascii="SimSun" w:hAnsi="SimSun" w:hint="eastAsia"/>
          <w:sz w:val="21"/>
          <w:szCs w:val="21"/>
        </w:rPr>
        <w:t>明确指出，如果一方面国家处理程序已经开始，而另一方面，申请人尚未办理第22条或第39条规定的所有手续，在这种情况下，不应对指定局造成破坏性影响。如果上述提议得到支持，则出于一致性考虑，</w:t>
      </w:r>
      <w:r w:rsidR="00406EC3" w:rsidRPr="007F61DE">
        <w:rPr>
          <w:rFonts w:ascii="SimSun" w:hAnsi="SimSun" w:hint="eastAsia"/>
          <w:sz w:val="21"/>
          <w:szCs w:val="21"/>
        </w:rPr>
        <w:t>建议</w:t>
      </w:r>
      <w:r w:rsidRPr="007F61DE">
        <w:rPr>
          <w:rFonts w:ascii="SimSun" w:hAnsi="SimSun" w:hint="eastAsia"/>
          <w:sz w:val="21"/>
          <w:szCs w:val="21"/>
        </w:rPr>
        <w:t>对细则82之四.1（c）和82之四.2（b）作出相应修正。</w:t>
      </w:r>
    </w:p>
    <w:p w14:paraId="4CDC7BE9" w14:textId="1503C329" w:rsidR="00C433D5" w:rsidRPr="00973CB3" w:rsidRDefault="00942FA3" w:rsidP="0059629D">
      <w:pPr>
        <w:pStyle w:val="Heading2"/>
        <w:overflowPunct w:val="0"/>
        <w:spacing w:beforeLines="100" w:afterLines="50" w:after="120" w:line="340" w:lineRule="atLeast"/>
        <w:rPr>
          <w:rFonts w:ascii="SimSun" w:hAnsi="SimSun"/>
          <w:sz w:val="21"/>
          <w:szCs w:val="21"/>
        </w:rPr>
      </w:pPr>
      <w:r w:rsidRPr="00C46E78">
        <w:rPr>
          <w:rFonts w:ascii="SimSun" w:hAnsi="SimSun" w:hint="eastAsia"/>
          <w:b/>
          <w:sz w:val="21"/>
          <w:szCs w:val="21"/>
        </w:rPr>
        <w:t>拟议的PCT大会谅解</w:t>
      </w:r>
    </w:p>
    <w:p w14:paraId="418A7DAD" w14:textId="4C62B151" w:rsidR="00C433D5" w:rsidRPr="007F61DE" w:rsidRDefault="000B444C"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进一步建议，PCT大会就因受理局或组织的所在国出现业务普遍中断而造成的期限延长，通过一项谅解。此谅解将涵盖拟议新细则82之四.3生效之前的时间范围，并对因受理局适用更有利的</w:t>
      </w:r>
      <w:r w:rsidR="00D23829" w:rsidRPr="007F61DE">
        <w:rPr>
          <w:rFonts w:ascii="SimSun" w:hAnsi="SimSun" w:hint="eastAsia"/>
          <w:sz w:val="21"/>
          <w:szCs w:val="21"/>
        </w:rPr>
        <w:t>第2条(x)款所定义的</w:t>
      </w:r>
      <w:r w:rsidR="00362709" w:rsidRPr="007F61DE">
        <w:rPr>
          <w:rFonts w:ascii="SimSun" w:hAnsi="SimSun" w:hint="eastAsia"/>
          <w:sz w:val="21"/>
          <w:szCs w:val="21"/>
        </w:rPr>
        <w:t>国家法律</w:t>
      </w:r>
      <w:r w:rsidRPr="007F61DE">
        <w:rPr>
          <w:rFonts w:ascii="SimSun" w:hAnsi="SimSun" w:hint="eastAsia"/>
          <w:sz w:val="21"/>
          <w:szCs w:val="21"/>
        </w:rPr>
        <w:t>而已延长PCT期限的</w:t>
      </w:r>
      <w:r w:rsidR="00D23829" w:rsidRPr="007F61DE">
        <w:rPr>
          <w:rFonts w:ascii="SimSun" w:hAnsi="SimSun" w:hint="eastAsia"/>
          <w:sz w:val="21"/>
          <w:szCs w:val="21"/>
        </w:rPr>
        <w:t>各</w:t>
      </w:r>
      <w:r w:rsidR="00515A4D" w:rsidRPr="007F61DE">
        <w:rPr>
          <w:rFonts w:ascii="SimSun" w:hAnsi="SimSun" w:hint="eastAsia"/>
          <w:sz w:val="21"/>
          <w:szCs w:val="21"/>
        </w:rPr>
        <w:t>当事人</w:t>
      </w:r>
      <w:r w:rsidRPr="007F61DE">
        <w:rPr>
          <w:rFonts w:ascii="SimSun" w:hAnsi="SimSun" w:hint="eastAsia"/>
          <w:sz w:val="21"/>
          <w:szCs w:val="21"/>
        </w:rPr>
        <w:t>，提供法律确定性和可预测性。它还将为指定局在之后国家阶段的程序中处理此类文件提供明确的指导和透明度。</w:t>
      </w:r>
    </w:p>
    <w:p w14:paraId="79041C21" w14:textId="01395DD3" w:rsidR="001400C5" w:rsidRPr="007F61DE" w:rsidRDefault="000B444C"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此谅解的案文草案拟议如下：</w:t>
      </w:r>
    </w:p>
    <w:p w14:paraId="2DB8065D" w14:textId="612A9F5A" w:rsidR="001400C5" w:rsidRPr="007F61DE" w:rsidRDefault="000B444C" w:rsidP="00D20124">
      <w:pPr>
        <w:pStyle w:val="ONUME"/>
        <w:numPr>
          <w:ilvl w:val="0"/>
          <w:numId w:val="0"/>
        </w:numPr>
        <w:overflowPunct w:val="0"/>
        <w:spacing w:afterLines="50" w:after="120" w:line="340" w:lineRule="atLeast"/>
        <w:ind w:left="567"/>
        <w:jc w:val="both"/>
        <w:rPr>
          <w:rFonts w:ascii="SimSun" w:hAnsi="SimSun"/>
          <w:sz w:val="21"/>
          <w:szCs w:val="21"/>
        </w:rPr>
      </w:pPr>
      <w:r w:rsidRPr="007F61DE">
        <w:rPr>
          <w:rFonts w:ascii="SimSun" w:hAnsi="SimSun" w:hint="eastAsia"/>
          <w:sz w:val="21"/>
          <w:szCs w:val="21"/>
        </w:rPr>
        <w:t>“PCT大会的谅解</w:t>
      </w:r>
    </w:p>
    <w:p w14:paraId="07D8F8AD" w14:textId="3B301BB5" w:rsidR="001400C5" w:rsidRPr="007F61DE" w:rsidRDefault="000B444C" w:rsidP="00D20124">
      <w:pPr>
        <w:pStyle w:val="ONUME"/>
        <w:numPr>
          <w:ilvl w:val="0"/>
          <w:numId w:val="0"/>
        </w:numPr>
        <w:overflowPunct w:val="0"/>
        <w:spacing w:afterLines="50" w:after="120" w:line="340" w:lineRule="atLeast"/>
        <w:ind w:left="567"/>
        <w:jc w:val="both"/>
        <w:rPr>
          <w:rFonts w:ascii="SimSun" w:hAnsi="SimSun"/>
          <w:sz w:val="21"/>
          <w:szCs w:val="21"/>
        </w:rPr>
      </w:pPr>
      <w:r w:rsidRPr="007F61DE">
        <w:rPr>
          <w:rFonts w:ascii="SimSun" w:hAnsi="SimSun"/>
          <w:sz w:val="21"/>
          <w:szCs w:val="21"/>
        </w:rPr>
        <w:t>PCT</w:t>
      </w:r>
      <w:r w:rsidRPr="007F61DE">
        <w:rPr>
          <w:rFonts w:ascii="SimSun" w:hAnsi="SimSun" w:hint="eastAsia"/>
          <w:sz w:val="21"/>
          <w:szCs w:val="21"/>
        </w:rPr>
        <w:t>大会通过了对细则</w:t>
      </w:r>
      <w:r w:rsidRPr="007F61DE">
        <w:rPr>
          <w:rFonts w:ascii="SimSun" w:hAnsi="SimSun"/>
          <w:sz w:val="21"/>
          <w:szCs w:val="21"/>
        </w:rPr>
        <w:t>82</w:t>
      </w:r>
      <w:r w:rsidRPr="007F61DE">
        <w:rPr>
          <w:rFonts w:ascii="SimSun" w:hAnsi="SimSun" w:hint="eastAsia"/>
          <w:sz w:val="21"/>
          <w:szCs w:val="21"/>
        </w:rPr>
        <w:t>之四</w:t>
      </w:r>
      <w:r w:rsidRPr="007F61DE">
        <w:rPr>
          <w:rFonts w:ascii="SimSun" w:hAnsi="SimSun"/>
          <w:sz w:val="21"/>
          <w:szCs w:val="21"/>
        </w:rPr>
        <w:t>.1</w:t>
      </w:r>
      <w:r w:rsidRPr="007F61DE">
        <w:rPr>
          <w:rFonts w:ascii="SimSun" w:hAnsi="SimSun" w:hint="eastAsia"/>
          <w:sz w:val="21"/>
          <w:szCs w:val="21"/>
        </w:rPr>
        <w:t>的修改和新增的细则</w:t>
      </w:r>
      <w:r w:rsidRPr="007F61DE">
        <w:rPr>
          <w:rFonts w:ascii="SimSun" w:hAnsi="SimSun"/>
          <w:sz w:val="21"/>
          <w:szCs w:val="21"/>
        </w:rPr>
        <w:t>82</w:t>
      </w:r>
      <w:r w:rsidRPr="007F61DE">
        <w:rPr>
          <w:rFonts w:ascii="SimSun" w:hAnsi="SimSun" w:hint="eastAsia"/>
          <w:sz w:val="21"/>
          <w:szCs w:val="21"/>
        </w:rPr>
        <w:t>之四</w:t>
      </w:r>
      <w:r w:rsidRPr="007F61DE">
        <w:rPr>
          <w:rFonts w:ascii="SimSun" w:hAnsi="SimSun"/>
          <w:sz w:val="21"/>
          <w:szCs w:val="21"/>
        </w:rPr>
        <w:t>.3</w:t>
      </w:r>
      <w:r w:rsidRPr="007F61DE">
        <w:rPr>
          <w:rFonts w:ascii="SimSun" w:hAnsi="SimSun" w:hint="eastAsia"/>
          <w:sz w:val="21"/>
          <w:szCs w:val="21"/>
        </w:rPr>
        <w:t>，并商定，在修改后的细则</w:t>
      </w:r>
      <w:r w:rsidRPr="007F61DE">
        <w:rPr>
          <w:rFonts w:ascii="SimSun" w:hAnsi="SimSun"/>
          <w:sz w:val="21"/>
          <w:szCs w:val="21"/>
        </w:rPr>
        <w:t>82</w:t>
      </w:r>
      <w:r w:rsidRPr="007F61DE">
        <w:rPr>
          <w:rFonts w:ascii="SimSun" w:hAnsi="SimSun" w:hint="eastAsia"/>
          <w:sz w:val="21"/>
          <w:szCs w:val="21"/>
        </w:rPr>
        <w:t>之四</w:t>
      </w:r>
      <w:r w:rsidRPr="007F61DE">
        <w:rPr>
          <w:rFonts w:ascii="SimSun" w:hAnsi="SimSun"/>
          <w:sz w:val="21"/>
          <w:szCs w:val="21"/>
        </w:rPr>
        <w:t>.1</w:t>
      </w:r>
      <w:r w:rsidRPr="007F61DE">
        <w:rPr>
          <w:rFonts w:ascii="SimSun" w:hAnsi="SimSun" w:hint="eastAsia"/>
          <w:sz w:val="21"/>
          <w:szCs w:val="21"/>
        </w:rPr>
        <w:t>和新细则</w:t>
      </w:r>
      <w:r w:rsidRPr="007F61DE">
        <w:rPr>
          <w:rFonts w:ascii="SimSun" w:hAnsi="SimSun"/>
          <w:sz w:val="21"/>
          <w:szCs w:val="21"/>
        </w:rPr>
        <w:t>82</w:t>
      </w:r>
      <w:r w:rsidRPr="007F61DE">
        <w:rPr>
          <w:rFonts w:ascii="SimSun" w:hAnsi="SimSun" w:hint="eastAsia"/>
          <w:sz w:val="21"/>
          <w:szCs w:val="21"/>
        </w:rPr>
        <w:t>之四</w:t>
      </w:r>
      <w:r w:rsidRPr="007F61DE">
        <w:rPr>
          <w:rFonts w:ascii="SimSun" w:hAnsi="SimSun"/>
          <w:sz w:val="21"/>
          <w:szCs w:val="21"/>
        </w:rPr>
        <w:t>.3</w:t>
      </w:r>
      <w:r w:rsidRPr="007F61DE">
        <w:rPr>
          <w:rFonts w:ascii="SimSun" w:hAnsi="SimSun" w:hint="eastAsia"/>
          <w:sz w:val="21"/>
          <w:szCs w:val="21"/>
        </w:rPr>
        <w:t>生效前，无论是细则</w:t>
      </w:r>
      <w:r w:rsidRPr="007F61DE">
        <w:rPr>
          <w:rFonts w:ascii="SimSun" w:hAnsi="SimSun"/>
          <w:sz w:val="21"/>
          <w:szCs w:val="21"/>
        </w:rPr>
        <w:t>82</w:t>
      </w:r>
      <w:r w:rsidRPr="007F61DE">
        <w:rPr>
          <w:rFonts w:ascii="SimSun" w:hAnsi="SimSun" w:hint="eastAsia"/>
          <w:sz w:val="21"/>
          <w:szCs w:val="21"/>
        </w:rPr>
        <w:t>之四</w:t>
      </w:r>
      <w:r w:rsidRPr="007F61DE">
        <w:rPr>
          <w:rFonts w:ascii="SimSun" w:hAnsi="SimSun"/>
          <w:sz w:val="21"/>
          <w:szCs w:val="21"/>
        </w:rPr>
        <w:t>.1</w:t>
      </w:r>
      <w:r w:rsidRPr="007F61DE">
        <w:rPr>
          <w:rFonts w:ascii="SimSun" w:hAnsi="SimSun" w:hint="eastAsia"/>
          <w:sz w:val="21"/>
          <w:szCs w:val="21"/>
        </w:rPr>
        <w:t>，还是任何其他PCT规定，均不妨碍受理局在细则</w:t>
      </w:r>
      <w:r w:rsidRPr="007F61DE">
        <w:rPr>
          <w:rFonts w:ascii="SimSun" w:hAnsi="SimSun"/>
          <w:sz w:val="21"/>
          <w:szCs w:val="21"/>
        </w:rPr>
        <w:t>82</w:t>
      </w:r>
      <w:r w:rsidRPr="007F61DE">
        <w:rPr>
          <w:rFonts w:ascii="SimSun" w:hAnsi="SimSun" w:hint="eastAsia"/>
          <w:sz w:val="21"/>
          <w:szCs w:val="21"/>
        </w:rPr>
        <w:t>之四</w:t>
      </w:r>
      <w:r w:rsidRPr="007F61DE">
        <w:rPr>
          <w:rFonts w:ascii="SimSun" w:hAnsi="SimSun"/>
          <w:sz w:val="21"/>
          <w:szCs w:val="21"/>
        </w:rPr>
        <w:t>.1</w:t>
      </w:r>
      <w:r w:rsidRPr="007F61DE">
        <w:rPr>
          <w:rFonts w:ascii="SimSun" w:hAnsi="SimSun" w:hint="eastAsia"/>
          <w:sz w:val="21"/>
          <w:szCs w:val="21"/>
        </w:rPr>
        <w:t>定义的不可抗力情况下，延长《实施细则》规定的期限，如果</w:t>
      </w:r>
      <w:r w:rsidR="00B15CF9" w:rsidRPr="007F61DE">
        <w:rPr>
          <w:rFonts w:ascii="SimSun" w:hAnsi="SimSun" w:hint="eastAsia"/>
          <w:sz w:val="21"/>
          <w:szCs w:val="21"/>
        </w:rPr>
        <w:t>该</w:t>
      </w:r>
      <w:r w:rsidRPr="007F61DE">
        <w:rPr>
          <w:rFonts w:ascii="SimSun" w:hAnsi="SimSun" w:hint="eastAsia"/>
          <w:sz w:val="21"/>
          <w:szCs w:val="21"/>
        </w:rPr>
        <w:t>局适用</w:t>
      </w:r>
      <w:r w:rsidRPr="007F61DE">
        <w:rPr>
          <w:rFonts w:ascii="SimSun" w:hAnsi="SimSun" w:hint="eastAsia"/>
          <w:sz w:val="21"/>
          <w:szCs w:val="21"/>
        </w:rPr>
        <w:lastRenderedPageBreak/>
        <w:t>的</w:t>
      </w:r>
      <w:r w:rsidR="00382741" w:rsidRPr="007F61DE">
        <w:rPr>
          <w:rFonts w:ascii="SimSun" w:hAnsi="SimSun" w:hint="eastAsia"/>
          <w:sz w:val="21"/>
          <w:szCs w:val="21"/>
        </w:rPr>
        <w:t>第2条(x)款所定义的</w:t>
      </w:r>
      <w:r w:rsidR="00362709" w:rsidRPr="007F61DE">
        <w:rPr>
          <w:rFonts w:ascii="SimSun" w:hAnsi="SimSun" w:hint="eastAsia"/>
          <w:sz w:val="21"/>
          <w:szCs w:val="21"/>
        </w:rPr>
        <w:t>国家法律</w:t>
      </w:r>
      <w:r w:rsidRPr="007F61DE">
        <w:rPr>
          <w:rFonts w:ascii="SimSun" w:hAnsi="SimSun" w:hint="eastAsia"/>
          <w:sz w:val="21"/>
          <w:szCs w:val="21"/>
        </w:rPr>
        <w:t>规定了这种救济的话。</w:t>
      </w:r>
      <w:r w:rsidRPr="007F61DE">
        <w:rPr>
          <w:rFonts w:ascii="SimSun" w:hAnsi="SimSun"/>
          <w:sz w:val="21"/>
          <w:szCs w:val="21"/>
        </w:rPr>
        <w:t>PCT</w:t>
      </w:r>
      <w:r w:rsidRPr="007F61DE">
        <w:rPr>
          <w:rFonts w:ascii="SimSun" w:hAnsi="SimSun" w:hint="eastAsia"/>
          <w:sz w:val="21"/>
          <w:szCs w:val="21"/>
        </w:rPr>
        <w:t>大会还商定，随着新细则</w:t>
      </w:r>
      <w:r w:rsidRPr="007F61DE">
        <w:rPr>
          <w:rFonts w:ascii="SimSun" w:hAnsi="SimSun"/>
          <w:sz w:val="21"/>
          <w:szCs w:val="21"/>
        </w:rPr>
        <w:t>82</w:t>
      </w:r>
      <w:r w:rsidRPr="007F61DE">
        <w:rPr>
          <w:rFonts w:ascii="SimSun" w:hAnsi="SimSun" w:hint="eastAsia"/>
          <w:sz w:val="21"/>
          <w:szCs w:val="21"/>
        </w:rPr>
        <w:t>之四</w:t>
      </w:r>
      <w:r w:rsidRPr="007F61DE">
        <w:rPr>
          <w:rFonts w:ascii="SimSun" w:hAnsi="SimSun"/>
          <w:sz w:val="21"/>
          <w:szCs w:val="21"/>
        </w:rPr>
        <w:t>.3</w:t>
      </w:r>
      <w:r w:rsidRPr="007F61DE">
        <w:rPr>
          <w:rFonts w:ascii="SimSun" w:hAnsi="SimSun" w:hint="eastAsia"/>
          <w:sz w:val="21"/>
          <w:szCs w:val="21"/>
        </w:rPr>
        <w:t>的通过，《实施细则》中将提供新的法律依据，并应因此适用，即自生效之日起适用。”</w:t>
      </w:r>
    </w:p>
    <w:p w14:paraId="29C8C4FD" w14:textId="430A236A" w:rsidR="001400C5" w:rsidRPr="00973CB3" w:rsidRDefault="00942FA3" w:rsidP="0059629D">
      <w:pPr>
        <w:pStyle w:val="Heading2"/>
        <w:overflowPunct w:val="0"/>
        <w:spacing w:beforeLines="100" w:afterLines="50" w:after="120" w:line="340" w:lineRule="atLeast"/>
        <w:rPr>
          <w:rFonts w:ascii="SimSun" w:hAnsi="SimSun"/>
          <w:sz w:val="21"/>
          <w:szCs w:val="21"/>
        </w:rPr>
      </w:pPr>
      <w:bookmarkStart w:id="6" w:name="_Hlk51752873"/>
      <w:r w:rsidRPr="00C46E78">
        <w:rPr>
          <w:rFonts w:ascii="SimSun" w:hAnsi="SimSun" w:hint="eastAsia"/>
          <w:b/>
          <w:sz w:val="21"/>
          <w:szCs w:val="21"/>
        </w:rPr>
        <w:t>业务中断的情形及影响</w:t>
      </w:r>
      <w:bookmarkEnd w:id="6"/>
    </w:p>
    <w:p w14:paraId="1639E3F9" w14:textId="76FD73B8" w:rsidR="0026292A" w:rsidRPr="007F61DE" w:rsidRDefault="000B444C" w:rsidP="0059629D">
      <w:pPr>
        <w:pStyle w:val="ONUME"/>
        <w:tabs>
          <w:tab w:val="clear" w:pos="567"/>
        </w:tabs>
        <w:overflowPunct w:val="0"/>
        <w:spacing w:afterLines="50" w:after="120" w:line="340" w:lineRule="atLeast"/>
        <w:jc w:val="both"/>
        <w:rPr>
          <w:rFonts w:ascii="SimSun" w:hAnsi="SimSun"/>
          <w:sz w:val="21"/>
          <w:szCs w:val="21"/>
        </w:rPr>
      </w:pPr>
      <w:r w:rsidRPr="007F61DE">
        <w:rPr>
          <w:rFonts w:ascii="SimSun" w:hAnsi="SimSun" w:hint="eastAsia"/>
          <w:sz w:val="21"/>
          <w:szCs w:val="21"/>
        </w:rPr>
        <w:t>下表说明了</w:t>
      </w:r>
      <w:r w:rsidRPr="007F61DE">
        <w:rPr>
          <w:rFonts w:ascii="SimSun" w:hAnsi="SimSun"/>
          <w:sz w:val="21"/>
          <w:szCs w:val="21"/>
        </w:rPr>
        <w:t>PCT</w:t>
      </w:r>
      <w:r w:rsidRPr="007F61DE">
        <w:rPr>
          <w:rFonts w:ascii="SimSun" w:hAnsi="SimSun" w:hint="eastAsia"/>
          <w:sz w:val="21"/>
          <w:szCs w:val="21"/>
        </w:rPr>
        <w:t>目前现有的救济措施，包括拟议修改的细则</w:t>
      </w:r>
      <w:r w:rsidRPr="007F61DE">
        <w:rPr>
          <w:rFonts w:ascii="SimSun" w:hAnsi="SimSun"/>
          <w:sz w:val="21"/>
          <w:szCs w:val="21"/>
        </w:rPr>
        <w:t>82</w:t>
      </w:r>
      <w:r w:rsidRPr="007F61DE">
        <w:rPr>
          <w:rFonts w:ascii="SimSun" w:hAnsi="SimSun" w:hint="eastAsia"/>
          <w:sz w:val="21"/>
          <w:szCs w:val="21"/>
        </w:rPr>
        <w:t>之四</w:t>
      </w:r>
      <w:r w:rsidRPr="007F61DE">
        <w:rPr>
          <w:rFonts w:ascii="SimSun" w:hAnsi="SimSun"/>
          <w:sz w:val="21"/>
          <w:szCs w:val="21"/>
        </w:rPr>
        <w:t>.1</w:t>
      </w:r>
      <w:r w:rsidRPr="007F61DE">
        <w:rPr>
          <w:rFonts w:ascii="SimSun" w:hAnsi="SimSun" w:hint="eastAsia"/>
          <w:sz w:val="21"/>
          <w:szCs w:val="21"/>
        </w:rPr>
        <w:t>和新增细则</w:t>
      </w:r>
      <w:r w:rsidRPr="007F61DE">
        <w:rPr>
          <w:rFonts w:ascii="SimSun" w:hAnsi="SimSun"/>
          <w:sz w:val="21"/>
          <w:szCs w:val="21"/>
        </w:rPr>
        <w:t>82</w:t>
      </w:r>
      <w:r w:rsidRPr="007F61DE">
        <w:rPr>
          <w:rFonts w:ascii="SimSun" w:hAnsi="SimSun" w:hint="eastAsia"/>
          <w:sz w:val="21"/>
          <w:szCs w:val="21"/>
        </w:rPr>
        <w:t>之四</w:t>
      </w:r>
      <w:r w:rsidRPr="007F61DE">
        <w:rPr>
          <w:rFonts w:ascii="SimSun" w:hAnsi="SimSun"/>
          <w:sz w:val="21"/>
          <w:szCs w:val="21"/>
        </w:rPr>
        <w:t>.3</w:t>
      </w:r>
      <w:r w:rsidRPr="007F61DE">
        <w:rPr>
          <w:rFonts w:ascii="SimSun" w:hAnsi="SimSun" w:hint="eastAsia"/>
          <w:sz w:val="21"/>
          <w:szCs w:val="21"/>
        </w:rPr>
        <w:t>（分别以粗体突出显示）的实际适用情形：</w:t>
      </w:r>
    </w:p>
    <w:tbl>
      <w:tblPr>
        <w:tblStyle w:val="TableGrid"/>
        <w:tblW w:w="0" w:type="auto"/>
        <w:tblLook w:val="0420" w:firstRow="1" w:lastRow="0" w:firstColumn="0" w:lastColumn="0" w:noHBand="0" w:noVBand="1"/>
        <w:tblCaption w:val="Table 1:  Scenarios of Disruptions and Effects"/>
        <w:tblDescription w:val="This table summarizes the legal remedies that are available under the PCT  when a scenario results in an applicant missing a deadline, along with the legal provisions proposed in the document.   For each scenario, the table lists the current or proposed legal provision, whether or not the applicant needs to request the Office and submit evidence to benefit from the remedy available, and if the IP Office needs to submit a notice to the International Bureau when it provides for the remedy."/>
      </w:tblPr>
      <w:tblGrid>
        <w:gridCol w:w="3256"/>
        <w:gridCol w:w="1984"/>
        <w:gridCol w:w="2169"/>
        <w:gridCol w:w="1936"/>
      </w:tblGrid>
      <w:tr w:rsidR="0026292A" w:rsidRPr="00C46E78" w14:paraId="7E025273" w14:textId="77777777" w:rsidTr="00973CB3">
        <w:trPr>
          <w:tblHeader/>
        </w:trPr>
        <w:tc>
          <w:tcPr>
            <w:tcW w:w="3256" w:type="dxa"/>
            <w:vAlign w:val="center"/>
          </w:tcPr>
          <w:p w14:paraId="45EB7490" w14:textId="5DFB2D34" w:rsidR="0026292A" w:rsidRPr="00C46E78" w:rsidRDefault="000B444C" w:rsidP="00973CB3">
            <w:pPr>
              <w:pStyle w:val="ONUME"/>
              <w:numPr>
                <w:ilvl w:val="0"/>
                <w:numId w:val="0"/>
              </w:numPr>
              <w:spacing w:afterLines="50" w:after="120" w:line="340" w:lineRule="atLeast"/>
              <w:jc w:val="center"/>
              <w:rPr>
                <w:b/>
                <w:sz w:val="21"/>
                <w:szCs w:val="21"/>
              </w:rPr>
            </w:pPr>
            <w:r w:rsidRPr="00C46E78">
              <w:rPr>
                <w:rFonts w:ascii="SimSun" w:hAnsi="SimSun" w:hint="eastAsia"/>
                <w:b/>
                <w:sz w:val="21"/>
                <w:szCs w:val="21"/>
              </w:rPr>
              <w:t>情形</w:t>
            </w:r>
          </w:p>
        </w:tc>
        <w:tc>
          <w:tcPr>
            <w:tcW w:w="1984" w:type="dxa"/>
            <w:vAlign w:val="center"/>
          </w:tcPr>
          <w:p w14:paraId="74E39F7C" w14:textId="0802151C" w:rsidR="0026292A" w:rsidRPr="00C46E78" w:rsidRDefault="000B444C" w:rsidP="00973CB3">
            <w:pPr>
              <w:pStyle w:val="ONUME"/>
              <w:numPr>
                <w:ilvl w:val="0"/>
                <w:numId w:val="0"/>
              </w:numPr>
              <w:spacing w:afterLines="50" w:after="120" w:line="340" w:lineRule="atLeast"/>
              <w:jc w:val="center"/>
              <w:rPr>
                <w:b/>
                <w:sz w:val="21"/>
                <w:szCs w:val="21"/>
              </w:rPr>
            </w:pPr>
            <w:r w:rsidRPr="00C46E78">
              <w:rPr>
                <w:rFonts w:ascii="SimSun" w:hAnsi="SimSun" w:hint="eastAsia"/>
                <w:b/>
                <w:sz w:val="21"/>
                <w:szCs w:val="21"/>
              </w:rPr>
              <w:t>法律条款</w:t>
            </w:r>
          </w:p>
        </w:tc>
        <w:tc>
          <w:tcPr>
            <w:tcW w:w="2169" w:type="dxa"/>
            <w:vAlign w:val="center"/>
          </w:tcPr>
          <w:p w14:paraId="5B6A5CD2" w14:textId="52F09841" w:rsidR="0026292A" w:rsidRPr="00C46E78" w:rsidRDefault="000B444C" w:rsidP="00973CB3">
            <w:pPr>
              <w:pStyle w:val="ONUME"/>
              <w:numPr>
                <w:ilvl w:val="0"/>
                <w:numId w:val="0"/>
              </w:numPr>
              <w:spacing w:afterLines="50" w:after="120" w:line="340" w:lineRule="atLeast"/>
              <w:jc w:val="center"/>
              <w:rPr>
                <w:b/>
                <w:sz w:val="21"/>
                <w:szCs w:val="21"/>
              </w:rPr>
            </w:pPr>
            <w:r w:rsidRPr="00C46E78">
              <w:rPr>
                <w:rFonts w:ascii="SimSun" w:hAnsi="SimSun" w:hint="eastAsia"/>
                <w:b/>
                <w:sz w:val="21"/>
                <w:szCs w:val="21"/>
              </w:rPr>
              <w:t>提出请求和</w:t>
            </w:r>
            <w:r w:rsidRPr="00C46E78">
              <w:rPr>
                <w:rFonts w:ascii="SimSun" w:hAnsi="SimSun"/>
                <w:b/>
                <w:sz w:val="21"/>
                <w:szCs w:val="21"/>
              </w:rPr>
              <w:br/>
            </w:r>
            <w:r w:rsidRPr="00C46E78">
              <w:rPr>
                <w:rFonts w:ascii="SimSun" w:hAnsi="SimSun" w:hint="eastAsia"/>
                <w:b/>
                <w:sz w:val="21"/>
                <w:szCs w:val="21"/>
              </w:rPr>
              <w:t>提交证据</w:t>
            </w:r>
          </w:p>
        </w:tc>
        <w:tc>
          <w:tcPr>
            <w:tcW w:w="1936" w:type="dxa"/>
            <w:vAlign w:val="center"/>
          </w:tcPr>
          <w:p w14:paraId="1A77B909" w14:textId="730DE195" w:rsidR="0026292A" w:rsidRPr="00C46E78" w:rsidRDefault="000B444C" w:rsidP="00973CB3">
            <w:pPr>
              <w:pStyle w:val="ONUME"/>
              <w:numPr>
                <w:ilvl w:val="0"/>
                <w:numId w:val="0"/>
              </w:numPr>
              <w:spacing w:afterLines="50" w:after="120" w:line="340" w:lineRule="atLeast"/>
              <w:jc w:val="center"/>
              <w:rPr>
                <w:b/>
                <w:sz w:val="21"/>
                <w:szCs w:val="21"/>
              </w:rPr>
            </w:pPr>
            <w:r w:rsidRPr="00C46E78">
              <w:rPr>
                <w:rFonts w:ascii="SimSun" w:hAnsi="SimSun" w:hint="eastAsia"/>
                <w:b/>
                <w:sz w:val="21"/>
                <w:szCs w:val="21"/>
              </w:rPr>
              <w:t>向国际局</w:t>
            </w:r>
            <w:r w:rsidRPr="00C46E78">
              <w:rPr>
                <w:rFonts w:ascii="SimSun" w:hAnsi="SimSun"/>
                <w:b/>
                <w:sz w:val="21"/>
                <w:szCs w:val="21"/>
              </w:rPr>
              <w:br/>
            </w:r>
            <w:r w:rsidRPr="00C46E78">
              <w:rPr>
                <w:rFonts w:ascii="SimSun" w:hAnsi="SimSun" w:hint="eastAsia"/>
                <w:b/>
                <w:sz w:val="21"/>
                <w:szCs w:val="21"/>
              </w:rPr>
              <w:t>发出通知</w:t>
            </w:r>
          </w:p>
        </w:tc>
      </w:tr>
      <w:tr w:rsidR="0026292A" w:rsidRPr="00973CB3" w14:paraId="6965DDB5" w14:textId="77777777" w:rsidTr="00973CB3">
        <w:tc>
          <w:tcPr>
            <w:tcW w:w="3256" w:type="dxa"/>
          </w:tcPr>
          <w:p w14:paraId="3A221138" w14:textId="76940783" w:rsidR="0026292A" w:rsidRPr="00973CB3" w:rsidRDefault="00116DA7"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延误优先权期限</w:t>
            </w:r>
          </w:p>
        </w:tc>
        <w:tc>
          <w:tcPr>
            <w:tcW w:w="1984" w:type="dxa"/>
          </w:tcPr>
          <w:p w14:paraId="47FB6C88" w14:textId="27F12C7F" w:rsidR="0026292A" w:rsidRPr="00973CB3" w:rsidRDefault="008F1870"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细则2</w:t>
            </w:r>
            <w:r w:rsidRPr="00973CB3">
              <w:rPr>
                <w:rFonts w:ascii="SimSun" w:hAnsi="SimSun"/>
                <w:sz w:val="21"/>
                <w:szCs w:val="21"/>
              </w:rPr>
              <w:t>6</w:t>
            </w:r>
            <w:r w:rsidRPr="00973CB3">
              <w:rPr>
                <w:rFonts w:ascii="SimSun" w:hAnsi="SimSun" w:hint="eastAsia"/>
                <w:sz w:val="21"/>
                <w:szCs w:val="21"/>
              </w:rPr>
              <w:t>之二.</w:t>
            </w:r>
            <w:r w:rsidRPr="00973CB3">
              <w:rPr>
                <w:rFonts w:ascii="SimSun" w:hAnsi="SimSun"/>
                <w:sz w:val="21"/>
                <w:szCs w:val="21"/>
              </w:rPr>
              <w:t>3</w:t>
            </w:r>
          </w:p>
        </w:tc>
        <w:tc>
          <w:tcPr>
            <w:tcW w:w="2169" w:type="dxa"/>
          </w:tcPr>
          <w:p w14:paraId="137F796C" w14:textId="6869E1A7" w:rsidR="0026292A" w:rsidRPr="00973CB3" w:rsidRDefault="00116DA7"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是</w:t>
            </w:r>
          </w:p>
        </w:tc>
        <w:tc>
          <w:tcPr>
            <w:tcW w:w="1936" w:type="dxa"/>
          </w:tcPr>
          <w:p w14:paraId="1C61D9D0" w14:textId="3D83CDDB" w:rsidR="0026292A" w:rsidRPr="00973CB3" w:rsidRDefault="00116DA7"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否</w:t>
            </w:r>
          </w:p>
          <w:p w14:paraId="70EDAF2A" w14:textId="6A44BA02" w:rsidR="0026292A" w:rsidRPr="00973CB3" w:rsidRDefault="00116DA7"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主管局将请求和决定发送给国际局</w:t>
            </w:r>
          </w:p>
        </w:tc>
      </w:tr>
      <w:tr w:rsidR="0026292A" w:rsidRPr="00973CB3" w14:paraId="506A6321" w14:textId="77777777" w:rsidTr="00973CB3">
        <w:tc>
          <w:tcPr>
            <w:tcW w:w="3256" w:type="dxa"/>
          </w:tcPr>
          <w:p w14:paraId="03F767E9" w14:textId="69A0CF91" w:rsidR="0026292A" w:rsidRPr="00973CB3" w:rsidRDefault="00116DA7"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lang w:val="en-GB"/>
              </w:rPr>
              <w:t>主管局完全关闭，停止办公</w:t>
            </w:r>
          </w:p>
        </w:tc>
        <w:tc>
          <w:tcPr>
            <w:tcW w:w="1984" w:type="dxa"/>
          </w:tcPr>
          <w:p w14:paraId="455A127C" w14:textId="34E88028" w:rsidR="0026292A" w:rsidRPr="00973CB3" w:rsidRDefault="00116DA7"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细则</w:t>
            </w:r>
            <w:r w:rsidRPr="00973CB3">
              <w:rPr>
                <w:rFonts w:ascii="SimSun" w:hAnsi="SimSun"/>
                <w:sz w:val="21"/>
                <w:szCs w:val="21"/>
              </w:rPr>
              <w:t>80.5(i)</w:t>
            </w:r>
          </w:p>
        </w:tc>
        <w:tc>
          <w:tcPr>
            <w:tcW w:w="2169" w:type="dxa"/>
          </w:tcPr>
          <w:p w14:paraId="2B840BC5" w14:textId="110010D4" w:rsidR="0026292A" w:rsidRPr="00973CB3" w:rsidRDefault="00116DA7"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否</w:t>
            </w:r>
          </w:p>
        </w:tc>
        <w:tc>
          <w:tcPr>
            <w:tcW w:w="1936" w:type="dxa"/>
          </w:tcPr>
          <w:p w14:paraId="03C44D8D" w14:textId="391ABD1D" w:rsidR="0026292A" w:rsidRPr="00973CB3" w:rsidRDefault="00FE098F"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否</w:t>
            </w:r>
          </w:p>
          <w:p w14:paraId="1CDFCA8E" w14:textId="56F02D70" w:rsidR="0026292A" w:rsidRPr="00973CB3" w:rsidRDefault="00320BC3"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主管局告知国际局关闭日期</w:t>
            </w:r>
          </w:p>
        </w:tc>
      </w:tr>
      <w:tr w:rsidR="0026292A" w:rsidRPr="00973CB3" w14:paraId="7CB3F9B4" w14:textId="77777777" w:rsidTr="00973CB3">
        <w:tc>
          <w:tcPr>
            <w:tcW w:w="3256" w:type="dxa"/>
          </w:tcPr>
          <w:p w14:paraId="1C69D603" w14:textId="570C11A1" w:rsidR="0026292A" w:rsidRPr="00973CB3" w:rsidRDefault="00116DA7"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主管局仍然开放办公，但所在地的邮递服务中断</w:t>
            </w:r>
          </w:p>
        </w:tc>
        <w:tc>
          <w:tcPr>
            <w:tcW w:w="1984" w:type="dxa"/>
          </w:tcPr>
          <w:p w14:paraId="2343EF95" w14:textId="050D3591" w:rsidR="0026292A" w:rsidRPr="00973CB3" w:rsidRDefault="00116DA7"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细则</w:t>
            </w:r>
            <w:r w:rsidRPr="00973CB3">
              <w:rPr>
                <w:rFonts w:ascii="SimSun" w:hAnsi="SimSun"/>
                <w:sz w:val="21"/>
                <w:szCs w:val="21"/>
              </w:rPr>
              <w:t>82</w:t>
            </w:r>
          </w:p>
        </w:tc>
        <w:tc>
          <w:tcPr>
            <w:tcW w:w="2169" w:type="dxa"/>
          </w:tcPr>
          <w:p w14:paraId="004AED57" w14:textId="04797678" w:rsidR="0026292A" w:rsidRPr="00973CB3" w:rsidRDefault="00116DA7"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是</w:t>
            </w:r>
          </w:p>
        </w:tc>
        <w:tc>
          <w:tcPr>
            <w:tcW w:w="1936" w:type="dxa"/>
          </w:tcPr>
          <w:p w14:paraId="557FDDA6" w14:textId="4CE0A3BA" w:rsidR="0026292A" w:rsidRPr="00973CB3" w:rsidRDefault="00116DA7"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否</w:t>
            </w:r>
          </w:p>
          <w:p w14:paraId="2567083E" w14:textId="608A5FAB" w:rsidR="0026292A" w:rsidRPr="00973CB3" w:rsidRDefault="00116DA7"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主管局</w:t>
            </w:r>
            <w:r w:rsidR="00320BC3" w:rsidRPr="00973CB3">
              <w:rPr>
                <w:rFonts w:ascii="SimSun" w:hAnsi="SimSun" w:hint="eastAsia"/>
                <w:sz w:val="21"/>
                <w:szCs w:val="21"/>
              </w:rPr>
              <w:t>告知国际局适用</w:t>
            </w:r>
            <w:r w:rsidRPr="00973CB3">
              <w:rPr>
                <w:rFonts w:ascii="SimSun" w:hAnsi="SimSun" w:hint="eastAsia"/>
                <w:sz w:val="21"/>
                <w:szCs w:val="21"/>
              </w:rPr>
              <w:t>该细则，并将决定发送给国际局</w:t>
            </w:r>
          </w:p>
        </w:tc>
      </w:tr>
      <w:tr w:rsidR="0026292A" w:rsidRPr="00973CB3" w14:paraId="7B36BE3C" w14:textId="77777777" w:rsidTr="00973CB3">
        <w:tc>
          <w:tcPr>
            <w:tcW w:w="3256" w:type="dxa"/>
          </w:tcPr>
          <w:p w14:paraId="1F7F5DA9" w14:textId="1CE90766" w:rsidR="0026292A" w:rsidRPr="00973CB3" w:rsidRDefault="00FD63BA" w:rsidP="00F54C12">
            <w:pPr>
              <w:pStyle w:val="ONUME"/>
              <w:numPr>
                <w:ilvl w:val="0"/>
                <w:numId w:val="0"/>
              </w:numPr>
              <w:spacing w:afterLines="50" w:after="120" w:line="340" w:lineRule="atLeast"/>
              <w:rPr>
                <w:rFonts w:ascii="SimSun" w:hAnsi="SimSun"/>
                <w:sz w:val="21"/>
                <w:szCs w:val="21"/>
                <w:lang w:val="en-GB"/>
              </w:rPr>
            </w:pPr>
            <w:r w:rsidRPr="00973CB3">
              <w:rPr>
                <w:rFonts w:ascii="SimSun" w:hAnsi="SimSun" w:hint="eastAsia"/>
                <w:sz w:val="21"/>
                <w:szCs w:val="21"/>
                <w:lang w:val="en-GB"/>
              </w:rPr>
              <w:t>利害有关的</w:t>
            </w:r>
            <w:r w:rsidR="00515A4D" w:rsidRPr="00973CB3">
              <w:rPr>
                <w:rFonts w:ascii="SimSun" w:hAnsi="SimSun" w:hint="eastAsia"/>
                <w:sz w:val="21"/>
                <w:szCs w:val="21"/>
                <w:lang w:val="en-GB"/>
              </w:rPr>
              <w:t>当事人</w:t>
            </w:r>
            <w:r w:rsidRPr="00973CB3">
              <w:rPr>
                <w:rFonts w:ascii="SimSun" w:hAnsi="SimSun" w:hint="eastAsia"/>
                <w:sz w:val="21"/>
                <w:szCs w:val="21"/>
                <w:lang w:val="en-GB"/>
              </w:rPr>
              <w:t>的居住地、营业地或逗留地普遍出现业务中断</w:t>
            </w:r>
            <w:r w:rsidRPr="00973CB3">
              <w:rPr>
                <w:rFonts w:ascii="SimSun" w:hAnsi="SimSun"/>
                <w:sz w:val="21"/>
                <w:szCs w:val="21"/>
                <w:lang w:val="en-GB"/>
              </w:rPr>
              <w:br/>
            </w:r>
            <w:r w:rsidR="0026292A" w:rsidRPr="00973CB3">
              <w:rPr>
                <w:rFonts w:ascii="SimSun" w:hAnsi="SimSun"/>
                <w:sz w:val="21"/>
                <w:szCs w:val="21"/>
                <w:lang w:val="en-GB"/>
              </w:rPr>
              <w:br/>
            </w:r>
            <w:r w:rsidR="00FC7251" w:rsidRPr="00973CB3">
              <w:rPr>
                <w:rFonts w:ascii="SimSun" w:hAnsi="SimSun" w:hint="eastAsia"/>
                <w:b/>
                <w:sz w:val="21"/>
                <w:szCs w:val="21"/>
                <w:lang w:val="en-GB"/>
              </w:rPr>
              <w:t>（拟议的</w:t>
            </w:r>
            <w:r w:rsidR="008A4519" w:rsidRPr="00973CB3">
              <w:rPr>
                <w:rFonts w:ascii="SimSun" w:hAnsi="SimSun" w:hint="eastAsia"/>
                <w:b/>
                <w:sz w:val="21"/>
                <w:szCs w:val="21"/>
                <w:lang w:val="en-GB"/>
              </w:rPr>
              <w:t>新</w:t>
            </w:r>
            <w:r w:rsidR="00FC7251" w:rsidRPr="00973CB3">
              <w:rPr>
                <w:rFonts w:ascii="SimSun" w:hAnsi="SimSun" w:hint="eastAsia"/>
                <w:b/>
                <w:sz w:val="21"/>
                <w:szCs w:val="21"/>
              </w:rPr>
              <w:t>细则</w:t>
            </w:r>
            <w:r w:rsidR="00FC7251" w:rsidRPr="00973CB3">
              <w:rPr>
                <w:rFonts w:ascii="SimSun" w:hAnsi="SimSun"/>
                <w:b/>
                <w:sz w:val="21"/>
                <w:szCs w:val="21"/>
              </w:rPr>
              <w:t>82</w:t>
            </w:r>
            <w:r w:rsidR="00FC7251" w:rsidRPr="00973CB3">
              <w:rPr>
                <w:rFonts w:ascii="SimSun" w:hAnsi="SimSun" w:hint="eastAsia"/>
                <w:b/>
                <w:iCs/>
                <w:sz w:val="21"/>
                <w:szCs w:val="21"/>
              </w:rPr>
              <w:t>之四</w:t>
            </w:r>
            <w:r w:rsidR="00FC7251" w:rsidRPr="00973CB3">
              <w:rPr>
                <w:rFonts w:ascii="SimSun" w:hAnsi="SimSun"/>
                <w:b/>
                <w:sz w:val="21"/>
                <w:szCs w:val="21"/>
              </w:rPr>
              <w:t>.1</w:t>
            </w:r>
            <w:r w:rsidR="008F1870" w:rsidRPr="00973CB3">
              <w:rPr>
                <w:rFonts w:ascii="SimSun" w:hAnsi="SimSun"/>
                <w:b/>
                <w:sz w:val="21"/>
                <w:szCs w:val="21"/>
              </w:rPr>
              <w:t>(</w:t>
            </w:r>
            <w:r w:rsidR="00FC7251" w:rsidRPr="00973CB3">
              <w:rPr>
                <w:rFonts w:ascii="SimSun" w:hAnsi="SimSun"/>
                <w:b/>
                <w:sz w:val="21"/>
                <w:szCs w:val="21"/>
              </w:rPr>
              <w:t>d</w:t>
            </w:r>
            <w:r w:rsidR="008F1870" w:rsidRPr="00973CB3">
              <w:rPr>
                <w:rFonts w:ascii="SimSun" w:hAnsi="SimSun" w:hint="eastAsia"/>
                <w:b/>
                <w:sz w:val="21"/>
                <w:szCs w:val="21"/>
              </w:rPr>
              <w:t>)</w:t>
            </w:r>
            <w:r w:rsidR="00FC7251" w:rsidRPr="00973CB3">
              <w:rPr>
                <w:rFonts w:ascii="SimSun" w:hAnsi="SimSun" w:hint="eastAsia"/>
                <w:b/>
                <w:sz w:val="21"/>
                <w:szCs w:val="21"/>
                <w:lang w:val="en-GB"/>
              </w:rPr>
              <w:t>）</w:t>
            </w:r>
          </w:p>
        </w:tc>
        <w:tc>
          <w:tcPr>
            <w:tcW w:w="1984" w:type="dxa"/>
          </w:tcPr>
          <w:p w14:paraId="7438EC31" w14:textId="50ABF939" w:rsidR="0026292A" w:rsidRPr="00973CB3" w:rsidRDefault="00FC7251" w:rsidP="00973CB3">
            <w:pPr>
              <w:pStyle w:val="ONUME"/>
              <w:keepLines/>
              <w:numPr>
                <w:ilvl w:val="0"/>
                <w:numId w:val="0"/>
              </w:numPr>
              <w:spacing w:afterLines="50" w:after="120" w:line="340" w:lineRule="atLeast"/>
              <w:rPr>
                <w:rFonts w:ascii="SimSun" w:hAnsi="SimSun"/>
                <w:sz w:val="21"/>
                <w:szCs w:val="21"/>
              </w:rPr>
            </w:pPr>
            <w:r w:rsidRPr="00973CB3">
              <w:rPr>
                <w:rFonts w:ascii="SimSun" w:hAnsi="SimSun" w:hint="eastAsia"/>
                <w:sz w:val="21"/>
                <w:szCs w:val="21"/>
              </w:rPr>
              <w:t>细则</w:t>
            </w:r>
            <w:r w:rsidRPr="00973CB3">
              <w:rPr>
                <w:rFonts w:ascii="SimSun" w:hAnsi="SimSun"/>
                <w:sz w:val="21"/>
                <w:szCs w:val="21"/>
              </w:rPr>
              <w:t>82</w:t>
            </w:r>
            <w:r w:rsidRPr="00973CB3">
              <w:rPr>
                <w:rFonts w:ascii="SimSun" w:hAnsi="SimSun" w:hint="eastAsia"/>
                <w:iCs/>
                <w:sz w:val="21"/>
                <w:szCs w:val="21"/>
              </w:rPr>
              <w:t>之四</w:t>
            </w:r>
            <w:r w:rsidRPr="00973CB3">
              <w:rPr>
                <w:rFonts w:ascii="SimSun" w:hAnsi="SimSun"/>
                <w:sz w:val="21"/>
                <w:szCs w:val="21"/>
              </w:rPr>
              <w:t>.1</w:t>
            </w:r>
          </w:p>
        </w:tc>
        <w:tc>
          <w:tcPr>
            <w:tcW w:w="2169" w:type="dxa"/>
          </w:tcPr>
          <w:p w14:paraId="3DF2F9D2" w14:textId="34BCF478" w:rsidR="00FC7251" w:rsidRPr="00973CB3" w:rsidRDefault="00FC7251" w:rsidP="00973CB3">
            <w:pPr>
              <w:pStyle w:val="ONUME"/>
              <w:keepLines/>
              <w:numPr>
                <w:ilvl w:val="0"/>
                <w:numId w:val="0"/>
              </w:numPr>
              <w:spacing w:afterLines="50" w:after="120" w:line="340" w:lineRule="atLeast"/>
              <w:rPr>
                <w:rFonts w:ascii="SimSun" w:hAnsi="SimSun"/>
                <w:b/>
                <w:sz w:val="21"/>
                <w:szCs w:val="21"/>
              </w:rPr>
            </w:pPr>
            <w:r w:rsidRPr="00973CB3">
              <w:rPr>
                <w:rFonts w:ascii="SimSun" w:hAnsi="SimSun" w:hint="eastAsia"/>
                <w:sz w:val="21"/>
                <w:szCs w:val="21"/>
              </w:rPr>
              <w:t>是：提出请求</w:t>
            </w:r>
            <w:r w:rsidR="0026292A" w:rsidRPr="00973CB3">
              <w:rPr>
                <w:rFonts w:ascii="SimSun" w:hAnsi="SimSun"/>
                <w:sz w:val="21"/>
                <w:szCs w:val="21"/>
              </w:rPr>
              <w:br/>
            </w:r>
            <w:r w:rsidR="0026292A" w:rsidRPr="00973CB3">
              <w:rPr>
                <w:rFonts w:ascii="SimSun" w:hAnsi="SimSun"/>
                <w:sz w:val="21"/>
                <w:szCs w:val="21"/>
              </w:rPr>
              <w:br/>
            </w:r>
            <w:r w:rsidRPr="00973CB3">
              <w:rPr>
                <w:rFonts w:ascii="SimSun" w:hAnsi="SimSun" w:hint="eastAsia"/>
                <w:b/>
                <w:sz w:val="21"/>
                <w:szCs w:val="21"/>
              </w:rPr>
              <w:t>是/否：提交证据</w:t>
            </w:r>
          </w:p>
          <w:p w14:paraId="4E40C0A2" w14:textId="4FFB7ED4" w:rsidR="0026292A" w:rsidRPr="00973CB3" w:rsidRDefault="00FC7251" w:rsidP="00973CB3">
            <w:pPr>
              <w:pStyle w:val="ONUME"/>
              <w:keepLines/>
              <w:numPr>
                <w:ilvl w:val="0"/>
                <w:numId w:val="0"/>
              </w:numPr>
              <w:spacing w:afterLines="50" w:after="120" w:line="340" w:lineRule="atLeast"/>
              <w:rPr>
                <w:rFonts w:ascii="SimSun" w:hAnsi="SimSun"/>
                <w:sz w:val="21"/>
                <w:szCs w:val="21"/>
              </w:rPr>
            </w:pPr>
            <w:r w:rsidRPr="00973CB3">
              <w:rPr>
                <w:rFonts w:ascii="SimSun" w:hAnsi="SimSun" w:hint="eastAsia"/>
                <w:b/>
                <w:sz w:val="21"/>
                <w:szCs w:val="21"/>
              </w:rPr>
              <w:t>（主管局可以免除证据要求，但须提交声明）</w:t>
            </w:r>
          </w:p>
        </w:tc>
        <w:tc>
          <w:tcPr>
            <w:tcW w:w="1936" w:type="dxa"/>
          </w:tcPr>
          <w:p w14:paraId="252AEF9A" w14:textId="14E8E172" w:rsidR="0026292A" w:rsidRPr="00973CB3" w:rsidRDefault="00FC7251" w:rsidP="00973CB3">
            <w:pPr>
              <w:pStyle w:val="ONUME"/>
              <w:keepLines/>
              <w:numPr>
                <w:ilvl w:val="0"/>
                <w:numId w:val="0"/>
              </w:numPr>
              <w:spacing w:afterLines="50" w:after="120" w:line="340" w:lineRule="atLeast"/>
              <w:rPr>
                <w:rFonts w:ascii="SimSun" w:hAnsi="SimSun"/>
                <w:sz w:val="21"/>
                <w:szCs w:val="21"/>
              </w:rPr>
            </w:pPr>
            <w:r w:rsidRPr="00973CB3">
              <w:rPr>
                <w:rFonts w:ascii="SimSun" w:hAnsi="SimSun" w:hint="eastAsia"/>
                <w:sz w:val="21"/>
                <w:szCs w:val="21"/>
              </w:rPr>
              <w:t>否</w:t>
            </w:r>
            <w:r w:rsidR="0026292A" w:rsidRPr="00973CB3">
              <w:rPr>
                <w:rFonts w:ascii="SimSun" w:hAnsi="SimSun"/>
                <w:sz w:val="21"/>
                <w:szCs w:val="21"/>
              </w:rPr>
              <w:br/>
            </w:r>
            <w:r w:rsidR="0026292A" w:rsidRPr="00973CB3">
              <w:rPr>
                <w:rFonts w:ascii="SimSun" w:hAnsi="SimSun"/>
                <w:sz w:val="21"/>
                <w:szCs w:val="21"/>
              </w:rPr>
              <w:br/>
            </w:r>
            <w:r w:rsidRPr="00973CB3">
              <w:rPr>
                <w:rFonts w:ascii="SimSun" w:hAnsi="SimSun" w:hint="eastAsia"/>
                <w:sz w:val="21"/>
                <w:szCs w:val="21"/>
              </w:rPr>
              <w:t>主管局将决定发送给国际局</w:t>
            </w:r>
          </w:p>
        </w:tc>
      </w:tr>
      <w:tr w:rsidR="0026292A" w:rsidRPr="00973CB3" w14:paraId="2FC6F6D4" w14:textId="77777777" w:rsidTr="00973CB3">
        <w:tc>
          <w:tcPr>
            <w:tcW w:w="3256" w:type="dxa"/>
          </w:tcPr>
          <w:p w14:paraId="7E2CF516" w14:textId="3505E4B2" w:rsidR="0026292A" w:rsidRPr="00973CB3" w:rsidRDefault="00FD63BA"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主管局未关闭办公，但该局准许的所有申请提交手段均已无法使用</w:t>
            </w:r>
          </w:p>
        </w:tc>
        <w:tc>
          <w:tcPr>
            <w:tcW w:w="1984" w:type="dxa"/>
          </w:tcPr>
          <w:p w14:paraId="1DC33F69" w14:textId="3E235602" w:rsidR="0026292A" w:rsidRPr="00973CB3" w:rsidRDefault="00FE098F"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细则</w:t>
            </w:r>
            <w:r w:rsidRPr="00973CB3">
              <w:rPr>
                <w:rFonts w:ascii="SimSun" w:hAnsi="SimSun"/>
                <w:sz w:val="21"/>
                <w:szCs w:val="21"/>
              </w:rPr>
              <w:t>82</w:t>
            </w:r>
            <w:r w:rsidRPr="00973CB3">
              <w:rPr>
                <w:rFonts w:ascii="SimSun" w:hAnsi="SimSun" w:hint="eastAsia"/>
                <w:sz w:val="21"/>
                <w:szCs w:val="21"/>
              </w:rPr>
              <w:t>之四</w:t>
            </w:r>
            <w:r w:rsidRPr="00973CB3">
              <w:rPr>
                <w:rFonts w:ascii="SimSun" w:hAnsi="SimSun"/>
                <w:sz w:val="21"/>
                <w:szCs w:val="21"/>
              </w:rPr>
              <w:t>.2</w:t>
            </w:r>
          </w:p>
        </w:tc>
        <w:tc>
          <w:tcPr>
            <w:tcW w:w="2169" w:type="dxa"/>
          </w:tcPr>
          <w:p w14:paraId="666460B4" w14:textId="047242EE" w:rsidR="0026292A" w:rsidRPr="00973CB3" w:rsidRDefault="00FD63BA"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否</w:t>
            </w:r>
          </w:p>
        </w:tc>
        <w:tc>
          <w:tcPr>
            <w:tcW w:w="1936" w:type="dxa"/>
          </w:tcPr>
          <w:p w14:paraId="33DED71F" w14:textId="7CDAF8E8" w:rsidR="0026292A" w:rsidRPr="00973CB3" w:rsidRDefault="00FD63BA"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是</w:t>
            </w:r>
          </w:p>
          <w:p w14:paraId="06EF922A" w14:textId="3785092D" w:rsidR="00732ECF" w:rsidRPr="00973CB3" w:rsidRDefault="008D2038" w:rsidP="00973CB3">
            <w:pPr>
              <w:pStyle w:val="ONUME"/>
              <w:numPr>
                <w:ilvl w:val="0"/>
                <w:numId w:val="0"/>
              </w:numPr>
              <w:spacing w:afterLines="50" w:after="120" w:line="340" w:lineRule="atLeast"/>
              <w:rPr>
                <w:rFonts w:ascii="SimSun" w:hAnsi="SimSun"/>
                <w:sz w:val="21"/>
                <w:szCs w:val="21"/>
              </w:rPr>
            </w:pPr>
            <w:r w:rsidRPr="00973CB3">
              <w:rPr>
                <w:rFonts w:ascii="SimSun" w:hAnsi="SimSun" w:hint="eastAsia"/>
                <w:sz w:val="21"/>
                <w:szCs w:val="21"/>
              </w:rPr>
              <w:t>主管局告知国际局适用该细则，</w:t>
            </w:r>
            <w:r w:rsidR="00FD63BA" w:rsidRPr="00973CB3">
              <w:rPr>
                <w:rFonts w:ascii="SimSun" w:hAnsi="SimSun" w:hint="eastAsia"/>
                <w:sz w:val="21"/>
                <w:szCs w:val="21"/>
              </w:rPr>
              <w:t>并将决定发送给国际局</w:t>
            </w:r>
          </w:p>
        </w:tc>
      </w:tr>
      <w:tr w:rsidR="0026292A" w:rsidRPr="00973CB3" w14:paraId="0540DE19" w14:textId="77777777" w:rsidTr="00973CB3">
        <w:tc>
          <w:tcPr>
            <w:tcW w:w="3256" w:type="dxa"/>
          </w:tcPr>
          <w:p w14:paraId="7EF7E4E0" w14:textId="05BDC5F6" w:rsidR="0026292A" w:rsidRPr="00973CB3" w:rsidRDefault="00FD63BA" w:rsidP="00973CB3">
            <w:pPr>
              <w:pStyle w:val="ONUME"/>
              <w:numPr>
                <w:ilvl w:val="0"/>
                <w:numId w:val="0"/>
              </w:numPr>
              <w:spacing w:afterLines="50" w:after="120" w:line="340" w:lineRule="atLeast"/>
              <w:rPr>
                <w:rFonts w:ascii="SimSun" w:hAnsi="SimSun"/>
                <w:b/>
                <w:sz w:val="21"/>
                <w:szCs w:val="21"/>
              </w:rPr>
            </w:pPr>
            <w:r w:rsidRPr="00973CB3">
              <w:rPr>
                <w:rFonts w:ascii="SimSun" w:hAnsi="SimSun" w:hint="eastAsia"/>
                <w:b/>
                <w:sz w:val="21"/>
                <w:szCs w:val="21"/>
              </w:rPr>
              <w:t>主管局未关闭办公，但其所在国普遍出现业务中断</w:t>
            </w:r>
          </w:p>
          <w:p w14:paraId="0714589E" w14:textId="5C603433" w:rsidR="00732ECF" w:rsidRPr="00973CB3" w:rsidRDefault="00FD63BA" w:rsidP="00973CB3">
            <w:pPr>
              <w:pStyle w:val="ONUME"/>
              <w:numPr>
                <w:ilvl w:val="0"/>
                <w:numId w:val="0"/>
              </w:numPr>
              <w:spacing w:afterLines="50" w:after="120" w:line="340" w:lineRule="atLeast"/>
              <w:rPr>
                <w:rFonts w:ascii="SimSun" w:hAnsi="SimSun"/>
                <w:b/>
                <w:sz w:val="21"/>
                <w:szCs w:val="21"/>
              </w:rPr>
            </w:pPr>
            <w:r w:rsidRPr="00973CB3">
              <w:rPr>
                <w:rFonts w:ascii="SimSun" w:hAnsi="SimSun" w:hint="eastAsia"/>
                <w:b/>
                <w:sz w:val="21"/>
                <w:szCs w:val="21"/>
              </w:rPr>
              <w:t>（拟议的细则82之四</w:t>
            </w:r>
            <w:r w:rsidRPr="00973CB3">
              <w:rPr>
                <w:rFonts w:ascii="SimSun" w:hAnsi="SimSun"/>
                <w:b/>
                <w:sz w:val="21"/>
                <w:szCs w:val="21"/>
              </w:rPr>
              <w:t>.3</w:t>
            </w:r>
            <w:r w:rsidRPr="00973CB3">
              <w:rPr>
                <w:rFonts w:ascii="SimSun" w:hAnsi="SimSun" w:hint="eastAsia"/>
                <w:b/>
                <w:sz w:val="21"/>
                <w:szCs w:val="21"/>
              </w:rPr>
              <w:t>）</w:t>
            </w:r>
          </w:p>
        </w:tc>
        <w:tc>
          <w:tcPr>
            <w:tcW w:w="1984" w:type="dxa"/>
          </w:tcPr>
          <w:p w14:paraId="329866F6" w14:textId="71BF6D74" w:rsidR="0026292A" w:rsidRPr="00973CB3" w:rsidRDefault="00FD63BA" w:rsidP="00973CB3">
            <w:pPr>
              <w:pStyle w:val="ONUME"/>
              <w:numPr>
                <w:ilvl w:val="0"/>
                <w:numId w:val="0"/>
              </w:numPr>
              <w:spacing w:afterLines="50" w:after="120" w:line="340" w:lineRule="atLeast"/>
              <w:rPr>
                <w:rFonts w:ascii="SimSun" w:hAnsi="SimSun"/>
                <w:b/>
                <w:sz w:val="21"/>
                <w:szCs w:val="21"/>
              </w:rPr>
            </w:pPr>
            <w:r w:rsidRPr="00973CB3">
              <w:rPr>
                <w:rFonts w:ascii="SimSun" w:hAnsi="SimSun" w:hint="eastAsia"/>
                <w:b/>
                <w:sz w:val="21"/>
                <w:szCs w:val="21"/>
              </w:rPr>
              <w:t>细则82之四</w:t>
            </w:r>
            <w:r w:rsidRPr="00973CB3">
              <w:rPr>
                <w:rFonts w:ascii="SimSun" w:hAnsi="SimSun"/>
                <w:b/>
                <w:sz w:val="21"/>
                <w:szCs w:val="21"/>
              </w:rPr>
              <w:t>.3</w:t>
            </w:r>
          </w:p>
        </w:tc>
        <w:tc>
          <w:tcPr>
            <w:tcW w:w="2169" w:type="dxa"/>
          </w:tcPr>
          <w:p w14:paraId="1BB2C2BC" w14:textId="0A1281CB" w:rsidR="0026292A" w:rsidRPr="00973CB3" w:rsidRDefault="00FD63BA" w:rsidP="00973CB3">
            <w:pPr>
              <w:pStyle w:val="ONUME"/>
              <w:numPr>
                <w:ilvl w:val="0"/>
                <w:numId w:val="0"/>
              </w:numPr>
              <w:spacing w:afterLines="50" w:after="120" w:line="340" w:lineRule="atLeast"/>
              <w:rPr>
                <w:rFonts w:ascii="SimSun" w:hAnsi="SimSun"/>
                <w:b/>
                <w:sz w:val="21"/>
                <w:szCs w:val="21"/>
              </w:rPr>
            </w:pPr>
            <w:r w:rsidRPr="00973CB3">
              <w:rPr>
                <w:rFonts w:ascii="SimSun" w:hAnsi="SimSun" w:hint="eastAsia"/>
                <w:b/>
                <w:sz w:val="21"/>
                <w:szCs w:val="21"/>
              </w:rPr>
              <w:t>否</w:t>
            </w:r>
          </w:p>
        </w:tc>
        <w:tc>
          <w:tcPr>
            <w:tcW w:w="1936" w:type="dxa"/>
          </w:tcPr>
          <w:p w14:paraId="33E57832" w14:textId="3465429E" w:rsidR="0026292A" w:rsidRPr="00973CB3" w:rsidRDefault="00FD63BA" w:rsidP="00973CB3">
            <w:pPr>
              <w:pStyle w:val="ONUME"/>
              <w:numPr>
                <w:ilvl w:val="0"/>
                <w:numId w:val="0"/>
              </w:numPr>
              <w:spacing w:afterLines="50" w:after="120" w:line="340" w:lineRule="atLeast"/>
              <w:rPr>
                <w:rFonts w:ascii="SimSun" w:hAnsi="SimSun"/>
                <w:b/>
                <w:sz w:val="21"/>
                <w:szCs w:val="21"/>
              </w:rPr>
            </w:pPr>
            <w:r w:rsidRPr="00973CB3">
              <w:rPr>
                <w:rFonts w:ascii="SimSun" w:hAnsi="SimSun" w:hint="eastAsia"/>
                <w:b/>
                <w:sz w:val="21"/>
                <w:szCs w:val="21"/>
              </w:rPr>
              <w:t>是</w:t>
            </w:r>
          </w:p>
        </w:tc>
      </w:tr>
    </w:tbl>
    <w:p w14:paraId="249526F2" w14:textId="6E361A07" w:rsidR="00732ECF" w:rsidRPr="007F61DE" w:rsidRDefault="00BB177B" w:rsidP="00D20124">
      <w:pPr>
        <w:pStyle w:val="ONUME"/>
        <w:numPr>
          <w:ilvl w:val="0"/>
          <w:numId w:val="0"/>
        </w:numPr>
        <w:spacing w:afterLines="50" w:after="120" w:line="340" w:lineRule="atLeast"/>
        <w:rPr>
          <w:rFonts w:ascii="SimSun" w:hAnsi="SimSun"/>
          <w:sz w:val="21"/>
          <w:szCs w:val="21"/>
        </w:rPr>
      </w:pPr>
      <w:r w:rsidRPr="007F61DE">
        <w:rPr>
          <w:rFonts w:ascii="SimSun" w:hAnsi="SimSun" w:hint="eastAsia"/>
          <w:sz w:val="21"/>
          <w:szCs w:val="21"/>
        </w:rPr>
        <w:t>表1：业务中断的情形及影响</w:t>
      </w:r>
    </w:p>
    <w:p w14:paraId="0903DECB" w14:textId="1804487B" w:rsidR="00192976" w:rsidRPr="0059629D" w:rsidRDefault="008F1870" w:rsidP="00D20124">
      <w:pPr>
        <w:pStyle w:val="ONUME"/>
        <w:tabs>
          <w:tab w:val="clear" w:pos="567"/>
        </w:tabs>
        <w:overflowPunct w:val="0"/>
        <w:spacing w:afterLines="50" w:after="120" w:line="340" w:lineRule="atLeast"/>
        <w:ind w:left="5534"/>
        <w:jc w:val="both"/>
        <w:rPr>
          <w:rFonts w:ascii="KaiTi" w:eastAsia="KaiTi" w:hAnsi="KaiTi"/>
          <w:iCs/>
          <w:sz w:val="21"/>
          <w:szCs w:val="21"/>
        </w:rPr>
      </w:pPr>
      <w:r w:rsidRPr="0059629D">
        <w:rPr>
          <w:rFonts w:ascii="KaiTi" w:eastAsia="KaiTi" w:hAnsi="KaiTi" w:hint="eastAsia"/>
          <w:iCs/>
          <w:sz w:val="21"/>
          <w:szCs w:val="21"/>
        </w:rPr>
        <w:t>请工作组</w:t>
      </w:r>
      <w:r w:rsidR="003B6240" w:rsidRPr="0059629D">
        <w:rPr>
          <w:rFonts w:ascii="KaiTi" w:eastAsia="KaiTi" w:hAnsi="KaiTi" w:hint="eastAsia"/>
          <w:iCs/>
          <w:sz w:val="21"/>
          <w:szCs w:val="21"/>
        </w:rPr>
        <w:t>对</w:t>
      </w:r>
      <w:r w:rsidRPr="0059629D">
        <w:rPr>
          <w:rFonts w:ascii="KaiTi" w:eastAsia="KaiTi" w:hAnsi="KaiTi" w:hint="eastAsia"/>
          <w:iCs/>
          <w:sz w:val="21"/>
          <w:szCs w:val="21"/>
        </w:rPr>
        <w:t>本文件中的</w:t>
      </w:r>
      <w:r w:rsidR="00F47146" w:rsidRPr="0059629D">
        <w:rPr>
          <w:rFonts w:ascii="KaiTi" w:eastAsia="KaiTi" w:hAnsi="KaiTi" w:hint="eastAsia"/>
          <w:iCs/>
          <w:sz w:val="21"/>
          <w:szCs w:val="21"/>
        </w:rPr>
        <w:t>提案</w:t>
      </w:r>
      <w:r w:rsidR="001303DA" w:rsidRPr="0059629D">
        <w:rPr>
          <w:rFonts w:ascii="KaiTi" w:eastAsia="KaiTi" w:hAnsi="KaiTi" w:hint="eastAsia"/>
          <w:iCs/>
          <w:sz w:val="21"/>
          <w:szCs w:val="21"/>
        </w:rPr>
        <w:t>发表</w:t>
      </w:r>
      <w:r w:rsidRPr="0059629D">
        <w:rPr>
          <w:rFonts w:ascii="KaiTi" w:eastAsia="KaiTi" w:hAnsi="KaiTi" w:hint="eastAsia"/>
          <w:iCs/>
          <w:sz w:val="21"/>
          <w:szCs w:val="21"/>
        </w:rPr>
        <w:t>评论意见。</w:t>
      </w:r>
    </w:p>
    <w:p w14:paraId="47A0CB2A" w14:textId="14CCA269" w:rsidR="00BB177B" w:rsidRDefault="00BB177B" w:rsidP="00D20124">
      <w:pPr>
        <w:pStyle w:val="Endofdocument-Annex"/>
        <w:overflowPunct w:val="0"/>
        <w:spacing w:before="720" w:afterLines="50" w:after="120" w:line="340" w:lineRule="atLeast"/>
        <w:rPr>
          <w:rFonts w:ascii="KaiTi" w:eastAsia="KaiTi" w:hAnsi="KaiTi"/>
          <w:iCs/>
          <w:sz w:val="21"/>
          <w:szCs w:val="21"/>
        </w:rPr>
      </w:pPr>
      <w:r w:rsidRPr="005C1959">
        <w:rPr>
          <w:rFonts w:ascii="KaiTi" w:eastAsia="KaiTi" w:hAnsi="KaiTi"/>
          <w:iCs/>
          <w:sz w:val="21"/>
          <w:szCs w:val="21"/>
        </w:rPr>
        <w:lastRenderedPageBreak/>
        <w:t>[</w:t>
      </w:r>
      <w:r w:rsidRPr="005C1959">
        <w:rPr>
          <w:rFonts w:ascii="KaiTi" w:eastAsia="KaiTi" w:hAnsi="KaiTi" w:hint="eastAsia"/>
          <w:iCs/>
          <w:sz w:val="21"/>
          <w:szCs w:val="21"/>
        </w:rPr>
        <w:t>后接附件</w:t>
      </w:r>
      <w:r w:rsidRPr="005C1959">
        <w:rPr>
          <w:rFonts w:ascii="KaiTi" w:eastAsia="KaiTi" w:hAnsi="KaiTi"/>
          <w:iCs/>
          <w:sz w:val="21"/>
          <w:szCs w:val="21"/>
        </w:rPr>
        <w:t>]</w:t>
      </w:r>
    </w:p>
    <w:p w14:paraId="097F59F5" w14:textId="77777777" w:rsidR="00D20124" w:rsidRDefault="00D20124" w:rsidP="00BB177B">
      <w:pPr>
        <w:pStyle w:val="Endofdocument-Annex"/>
        <w:spacing w:before="720" w:afterLines="50" w:after="120" w:line="340" w:lineRule="atLeast"/>
        <w:rPr>
          <w:rFonts w:ascii="KaiTi" w:eastAsia="KaiTi" w:hAnsi="KaiTi"/>
          <w:iCs/>
          <w:sz w:val="21"/>
          <w:szCs w:val="21"/>
        </w:rPr>
        <w:sectPr w:rsidR="00D20124" w:rsidSect="0059629D">
          <w:headerReference w:type="default" r:id="rId9"/>
          <w:endnotePr>
            <w:numFmt w:val="decimal"/>
          </w:endnotePr>
          <w:pgSz w:w="11907" w:h="16840" w:code="9"/>
          <w:pgMar w:top="567" w:right="1134" w:bottom="1418" w:left="1418" w:header="510" w:footer="1021" w:gutter="0"/>
          <w:cols w:space="720"/>
          <w:titlePg/>
          <w:docGrid w:linePitch="299"/>
        </w:sectPr>
      </w:pPr>
    </w:p>
    <w:p w14:paraId="735F9552" w14:textId="1D3D1882" w:rsidR="004D39CB" w:rsidRPr="00973CB3" w:rsidRDefault="00435F88" w:rsidP="004D39CB">
      <w:pPr>
        <w:jc w:val="center"/>
        <w:rPr>
          <w:rFonts w:ascii="SimSun" w:hAnsi="SimSun"/>
          <w:noProof/>
          <w:sz w:val="21"/>
        </w:rPr>
      </w:pPr>
      <w:r w:rsidRPr="00352F17">
        <w:rPr>
          <w:rFonts w:ascii="SimHei" w:eastAsia="SimHei" w:hAnsi="SimHei" w:hint="eastAsia"/>
          <w:sz w:val="21"/>
        </w:rPr>
        <w:lastRenderedPageBreak/>
        <w:t>PCT实施细则</w:t>
      </w:r>
      <w:r>
        <w:rPr>
          <w:rFonts w:ascii="SimHei" w:eastAsia="SimHei" w:hAnsi="SimHei" w:hint="eastAsia"/>
          <w:sz w:val="21"/>
        </w:rPr>
        <w:t>拟议</w:t>
      </w:r>
      <w:r w:rsidRPr="00352F17">
        <w:rPr>
          <w:rFonts w:ascii="SimHei" w:eastAsia="SimHei" w:hAnsi="SimHei" w:hint="eastAsia"/>
          <w:sz w:val="21"/>
        </w:rPr>
        <w:t>修正案草案</w:t>
      </w:r>
      <w:r w:rsidR="004D39CB" w:rsidRPr="00F54C12">
        <w:rPr>
          <w:rStyle w:val="FootnoteReference"/>
          <w:rFonts w:ascii="SimHei" w:eastAsia="SimHei" w:hAnsi="SimHei"/>
          <w:noProof/>
          <w:sz w:val="21"/>
        </w:rPr>
        <w:footnoteReference w:id="2"/>
      </w:r>
    </w:p>
    <w:p w14:paraId="34F06B4B" w14:textId="77777777" w:rsidR="004D39CB" w:rsidRPr="00973CB3" w:rsidRDefault="004D39CB" w:rsidP="004D39CB">
      <w:pPr>
        <w:rPr>
          <w:rFonts w:ascii="SimSun" w:hAnsi="SimSun"/>
          <w:noProof/>
          <w:sz w:val="21"/>
        </w:rPr>
      </w:pPr>
    </w:p>
    <w:p w14:paraId="0650E382" w14:textId="77777777" w:rsidR="004D39CB" w:rsidRPr="00973CB3" w:rsidRDefault="004D39CB" w:rsidP="004D39CB">
      <w:pPr>
        <w:rPr>
          <w:rFonts w:ascii="SimSun" w:hAnsi="SimSun"/>
          <w:noProof/>
          <w:sz w:val="21"/>
        </w:rPr>
      </w:pPr>
    </w:p>
    <w:p w14:paraId="68349BBC" w14:textId="4BE20294" w:rsidR="004D39CB" w:rsidRPr="00973CB3" w:rsidRDefault="00435F88" w:rsidP="004D39CB">
      <w:pPr>
        <w:jc w:val="center"/>
        <w:rPr>
          <w:rFonts w:ascii="SimSun" w:hAnsi="SimSun"/>
          <w:caps/>
          <w:noProof/>
          <w:sz w:val="21"/>
        </w:rPr>
      </w:pPr>
      <w:r w:rsidRPr="00352F17">
        <w:rPr>
          <w:rFonts w:ascii="SimHei" w:eastAsia="SimHei" w:hAnsi="SimHei" w:hint="eastAsia"/>
          <w:sz w:val="21"/>
        </w:rPr>
        <w:t>目　录</w:t>
      </w:r>
    </w:p>
    <w:p w14:paraId="45476D43" w14:textId="77777777" w:rsidR="004D39CB" w:rsidRPr="00973CB3" w:rsidRDefault="004D39CB" w:rsidP="004D39CB">
      <w:pPr>
        <w:rPr>
          <w:rFonts w:ascii="SimSun" w:hAnsi="SimSun"/>
          <w:noProof/>
          <w:sz w:val="21"/>
        </w:rPr>
      </w:pPr>
    </w:p>
    <w:p w14:paraId="603787BE" w14:textId="77777777" w:rsidR="004D39CB" w:rsidRPr="00973CB3" w:rsidRDefault="004D39CB" w:rsidP="004D39CB">
      <w:pPr>
        <w:rPr>
          <w:rFonts w:ascii="SimSun" w:hAnsi="SimSun"/>
          <w:noProof/>
          <w:sz w:val="21"/>
        </w:rPr>
      </w:pPr>
    </w:p>
    <w:p w14:paraId="5D7DF47A" w14:textId="7263D83F" w:rsidR="00435F88" w:rsidRPr="00352F17" w:rsidRDefault="00435F88" w:rsidP="00435F88">
      <w:pPr>
        <w:tabs>
          <w:tab w:val="right" w:leader="dot" w:pos="9356"/>
        </w:tabs>
        <w:spacing w:beforeLines="50" w:before="120" w:line="340" w:lineRule="atLeast"/>
        <w:ind w:left="851" w:hanging="851"/>
        <w:rPr>
          <w:rFonts w:ascii="SimSun" w:hAnsi="SimSun"/>
          <w:sz w:val="21"/>
        </w:rPr>
      </w:pPr>
      <w:r w:rsidRPr="00352F17">
        <w:rPr>
          <w:rFonts w:ascii="SimSun" w:hAnsi="SimSun" w:hint="eastAsia"/>
          <w:sz w:val="21"/>
        </w:rPr>
        <w:t>第82条之四</w:t>
      </w:r>
      <w:r w:rsidRPr="00973CB3">
        <w:rPr>
          <w:rFonts w:ascii="SimSun" w:hAnsi="SimSun" w:hint="eastAsia"/>
          <w:sz w:val="21"/>
        </w:rPr>
        <w:t xml:space="preserve">   </w:t>
      </w:r>
      <w:r w:rsidRPr="00352F17">
        <w:rPr>
          <w:rFonts w:ascii="SimSun" w:hAnsi="SimSun" w:hint="eastAsia"/>
          <w:sz w:val="21"/>
        </w:rPr>
        <w:t>期限延误的</w:t>
      </w:r>
      <w:r>
        <w:rPr>
          <w:rFonts w:ascii="SimSun" w:hAnsi="SimSun" w:hint="eastAsia"/>
          <w:sz w:val="21"/>
        </w:rPr>
        <w:t>宽免</w:t>
      </w:r>
      <w:r w:rsidRPr="00352F17">
        <w:rPr>
          <w:rFonts w:ascii="SimSun" w:hAnsi="SimSun" w:hint="eastAsia"/>
          <w:sz w:val="21"/>
        </w:rPr>
        <w:tab/>
        <w:t>2</w:t>
      </w:r>
    </w:p>
    <w:p w14:paraId="4418D957" w14:textId="77777777" w:rsidR="00435F88" w:rsidRDefault="00435F88" w:rsidP="00435F88">
      <w:pPr>
        <w:tabs>
          <w:tab w:val="right" w:leader="dot" w:pos="9356"/>
        </w:tabs>
        <w:spacing w:line="340" w:lineRule="atLeast"/>
        <w:ind w:left="1135" w:hanging="851"/>
        <w:rPr>
          <w:rFonts w:ascii="SimSun" w:hAnsi="SimSun"/>
          <w:sz w:val="21"/>
        </w:rPr>
      </w:pPr>
      <w:r w:rsidRPr="00352F17">
        <w:rPr>
          <w:rFonts w:ascii="SimSun" w:hAnsi="SimSun" w:hint="eastAsia"/>
          <w:sz w:val="21"/>
        </w:rPr>
        <w:t>82之四.1</w:t>
      </w:r>
      <w:r w:rsidRPr="00973CB3">
        <w:rPr>
          <w:rFonts w:ascii="SimSun" w:hAnsi="SimSun" w:hint="eastAsia"/>
          <w:sz w:val="21"/>
        </w:rPr>
        <w:t xml:space="preserve">   </w:t>
      </w:r>
      <w:r w:rsidRPr="001C633C">
        <w:rPr>
          <w:rFonts w:ascii="KaiTi" w:eastAsia="KaiTi" w:hAnsi="KaiTi" w:hint="eastAsia"/>
          <w:sz w:val="21"/>
        </w:rPr>
        <w:t>期限延误的宽免</w:t>
      </w:r>
      <w:r w:rsidRPr="00352F17">
        <w:rPr>
          <w:rFonts w:ascii="SimSun" w:hAnsi="SimSun" w:hint="eastAsia"/>
          <w:sz w:val="21"/>
        </w:rPr>
        <w:tab/>
        <w:t>2</w:t>
      </w:r>
    </w:p>
    <w:p w14:paraId="0856C376" w14:textId="77777777" w:rsidR="00435F88" w:rsidRPr="00352F17" w:rsidRDefault="00435F88" w:rsidP="00435F88">
      <w:pPr>
        <w:tabs>
          <w:tab w:val="right" w:leader="dot" w:pos="9356"/>
        </w:tabs>
        <w:spacing w:line="340" w:lineRule="atLeast"/>
        <w:ind w:left="1135" w:hanging="851"/>
        <w:rPr>
          <w:rFonts w:ascii="SimSun" w:hAnsi="SimSun"/>
          <w:sz w:val="21"/>
        </w:rPr>
      </w:pPr>
      <w:r w:rsidRPr="00352F17">
        <w:rPr>
          <w:rFonts w:ascii="SimSun" w:hAnsi="SimSun" w:hint="eastAsia"/>
          <w:sz w:val="21"/>
        </w:rPr>
        <w:t>82之四.</w:t>
      </w:r>
      <w:r>
        <w:rPr>
          <w:rFonts w:ascii="SimSun" w:hAnsi="SimSun"/>
          <w:sz w:val="21"/>
        </w:rPr>
        <w:t>2</w:t>
      </w:r>
      <w:r w:rsidRPr="00973CB3">
        <w:rPr>
          <w:rFonts w:ascii="SimSun" w:hAnsi="SimSun" w:hint="eastAsia"/>
          <w:sz w:val="21"/>
        </w:rPr>
        <w:t xml:space="preserve">   </w:t>
      </w:r>
      <w:r w:rsidRPr="001C633C">
        <w:rPr>
          <w:rFonts w:ascii="KaiTi" w:eastAsia="KaiTi" w:hAnsi="KaiTi" w:hint="eastAsia"/>
          <w:sz w:val="21"/>
        </w:rPr>
        <w:t>主管局的电子方式通信不可用</w:t>
      </w:r>
      <w:r w:rsidRPr="00352F17">
        <w:rPr>
          <w:rFonts w:ascii="SimSun" w:hAnsi="SimSun" w:hint="eastAsia"/>
          <w:sz w:val="21"/>
        </w:rPr>
        <w:tab/>
        <w:t>2</w:t>
      </w:r>
    </w:p>
    <w:p w14:paraId="03954C14" w14:textId="77777777" w:rsidR="00435F88" w:rsidRPr="00352F17" w:rsidRDefault="00435F88" w:rsidP="00435F88">
      <w:pPr>
        <w:tabs>
          <w:tab w:val="right" w:leader="dot" w:pos="9356"/>
        </w:tabs>
        <w:spacing w:line="340" w:lineRule="atLeast"/>
        <w:ind w:left="1135" w:hanging="851"/>
        <w:rPr>
          <w:rFonts w:ascii="SimSun" w:hAnsi="SimSun"/>
          <w:sz w:val="21"/>
        </w:rPr>
      </w:pPr>
      <w:r w:rsidRPr="00352F17">
        <w:rPr>
          <w:rFonts w:ascii="SimSun" w:hAnsi="SimSun" w:hint="eastAsia"/>
          <w:sz w:val="21"/>
        </w:rPr>
        <w:t>82之四.</w:t>
      </w:r>
      <w:r>
        <w:rPr>
          <w:rFonts w:ascii="SimSun" w:hAnsi="SimSun"/>
          <w:sz w:val="21"/>
        </w:rPr>
        <w:t>3</w:t>
      </w:r>
      <w:r w:rsidRPr="00973CB3">
        <w:rPr>
          <w:rFonts w:ascii="SimSun" w:hAnsi="SimSun" w:hint="eastAsia"/>
          <w:sz w:val="21"/>
        </w:rPr>
        <w:t xml:space="preserve">   </w:t>
      </w:r>
      <w:r w:rsidRPr="001C633C">
        <w:rPr>
          <w:rFonts w:ascii="KaiTi" w:eastAsia="KaiTi" w:hAnsi="KaiTi" w:hint="eastAsia"/>
          <w:sz w:val="21"/>
        </w:rPr>
        <w:t>由于业务普遍中断而延长期限</w:t>
      </w:r>
      <w:r w:rsidRPr="00352F17">
        <w:rPr>
          <w:rFonts w:ascii="SimSun" w:hAnsi="SimSun" w:hint="eastAsia"/>
          <w:sz w:val="21"/>
        </w:rPr>
        <w:tab/>
      </w:r>
      <w:r>
        <w:rPr>
          <w:rFonts w:ascii="SimSun" w:hAnsi="SimSun"/>
          <w:sz w:val="21"/>
        </w:rPr>
        <w:t>3</w:t>
      </w:r>
    </w:p>
    <w:p w14:paraId="11945650" w14:textId="77777777" w:rsidR="00435F88" w:rsidRPr="00B47AE6" w:rsidRDefault="00435F88" w:rsidP="00435F88">
      <w:pPr>
        <w:tabs>
          <w:tab w:val="right" w:leader="dot" w:pos="9356"/>
        </w:tabs>
        <w:spacing w:line="340" w:lineRule="atLeast"/>
        <w:ind w:left="1135" w:hanging="851"/>
        <w:rPr>
          <w:rFonts w:ascii="SimSun" w:hAnsi="SimSun"/>
          <w:sz w:val="21"/>
        </w:rPr>
      </w:pPr>
    </w:p>
    <w:p w14:paraId="7C22C8CA" w14:textId="77777777" w:rsidR="00435F88" w:rsidRPr="00973CB3" w:rsidRDefault="00435F88" w:rsidP="004D39CB">
      <w:pPr>
        <w:rPr>
          <w:rFonts w:ascii="SimSun" w:hAnsi="SimSun"/>
          <w:noProof/>
          <w:sz w:val="21"/>
        </w:rPr>
      </w:pPr>
    </w:p>
    <w:p w14:paraId="1A59F2CF" w14:textId="07C4BD21" w:rsidR="00F65E1E" w:rsidRPr="00973CB3" w:rsidRDefault="00F65E1E" w:rsidP="00F65E1E">
      <w:pPr>
        <w:pStyle w:val="Endofdocument-Annex"/>
        <w:ind w:left="0"/>
        <w:rPr>
          <w:rFonts w:ascii="SimSun" w:hAnsi="SimSun"/>
          <w:sz w:val="21"/>
        </w:rPr>
      </w:pPr>
    </w:p>
    <w:p w14:paraId="21984ADF" w14:textId="6A7D031C" w:rsidR="00F65E1E" w:rsidRPr="00973CB3" w:rsidRDefault="00F65E1E" w:rsidP="00F65E1E">
      <w:pPr>
        <w:pStyle w:val="Endofdocument-Annex"/>
        <w:ind w:left="0"/>
        <w:rPr>
          <w:rFonts w:ascii="SimSun" w:hAnsi="SimSun"/>
          <w:sz w:val="21"/>
        </w:rPr>
      </w:pPr>
    </w:p>
    <w:p w14:paraId="1D39B232" w14:textId="77777777" w:rsidR="00F65E1E" w:rsidRPr="00352F17" w:rsidRDefault="00F65E1E" w:rsidP="00F65E1E">
      <w:pPr>
        <w:keepNext/>
        <w:pageBreakBefore/>
        <w:spacing w:after="360" w:line="480" w:lineRule="auto"/>
        <w:jc w:val="center"/>
        <w:rPr>
          <w:rFonts w:ascii="SimSun" w:hAnsi="SimSun" w:cs="Times New Roman"/>
          <w:b/>
          <w:sz w:val="21"/>
        </w:rPr>
      </w:pPr>
      <w:bookmarkStart w:id="8" w:name="_Toc386803513"/>
      <w:r w:rsidRPr="00352F17">
        <w:rPr>
          <w:rFonts w:ascii="SimSun" w:hAnsi="SimSun" w:cs="Times New Roman" w:hint="eastAsia"/>
          <w:b/>
          <w:sz w:val="21"/>
        </w:rPr>
        <w:lastRenderedPageBreak/>
        <w:t>第82条之四</w:t>
      </w:r>
      <w:r w:rsidRPr="00352F17">
        <w:rPr>
          <w:rFonts w:ascii="SimSun" w:hAnsi="SimSun" w:cs="Times New Roman" w:hint="eastAsia"/>
          <w:b/>
          <w:sz w:val="21"/>
        </w:rPr>
        <w:br/>
      </w:r>
      <w:bookmarkEnd w:id="8"/>
      <w:r w:rsidRPr="00B47AE6">
        <w:rPr>
          <w:rFonts w:ascii="SimSun" w:hAnsi="SimSun" w:cs="Times New Roman" w:hint="eastAsia"/>
          <w:b/>
          <w:sz w:val="21"/>
        </w:rPr>
        <w:t>期限延误的宽免</w:t>
      </w:r>
      <w:r w:rsidRPr="007822B9">
        <w:rPr>
          <w:rFonts w:ascii="SimSun" w:hAnsi="SimSun" w:cs="Times New Roman" w:hint="eastAsia"/>
          <w:b/>
          <w:color w:val="0070C0"/>
          <w:sz w:val="21"/>
          <w:u w:val="single"/>
        </w:rPr>
        <w:t>和期限的延长</w:t>
      </w:r>
    </w:p>
    <w:p w14:paraId="4975DD23" w14:textId="77777777" w:rsidR="00F65E1E" w:rsidRPr="00352F17" w:rsidRDefault="00F65E1E" w:rsidP="00F65E1E">
      <w:pPr>
        <w:keepNext/>
        <w:tabs>
          <w:tab w:val="left" w:pos="567"/>
        </w:tabs>
        <w:spacing w:beforeLines="50" w:before="120" w:after="480" w:line="480" w:lineRule="auto"/>
        <w:ind w:left="567" w:hanging="567"/>
        <w:jc w:val="both"/>
        <w:rPr>
          <w:rFonts w:ascii="SimSun" w:hAnsi="SimSun" w:cs="Times New Roman"/>
          <w:sz w:val="21"/>
          <w:szCs w:val="21"/>
        </w:rPr>
      </w:pPr>
      <w:bookmarkStart w:id="9" w:name="_Toc386803514"/>
      <w:bookmarkStart w:id="10" w:name="_Toc423078954"/>
      <w:bookmarkStart w:id="11" w:name="_Toc423079439"/>
      <w:r w:rsidRPr="00352F17">
        <w:rPr>
          <w:rFonts w:ascii="SimSun" w:hAnsi="SimSun" w:cs="Times New Roman" w:hint="eastAsia"/>
          <w:sz w:val="21"/>
          <w:szCs w:val="21"/>
        </w:rPr>
        <w:t>82之四.1</w:t>
      </w:r>
      <w:r w:rsidRPr="00352F17">
        <w:rPr>
          <w:rFonts w:cs="SimSun" w:hint="eastAsia"/>
          <w:sz w:val="21"/>
          <w:szCs w:val="21"/>
        </w:rPr>
        <w:t xml:space="preserve">   </w:t>
      </w:r>
      <w:bookmarkEnd w:id="9"/>
      <w:bookmarkEnd w:id="10"/>
      <w:bookmarkEnd w:id="11"/>
      <w:r w:rsidRPr="00467A51">
        <w:rPr>
          <w:rFonts w:ascii="KaiTi" w:eastAsia="KaiTi" w:hAnsi="KaiTi" w:cs="Times New Roman" w:hint="eastAsia"/>
          <w:sz w:val="21"/>
          <w:szCs w:val="21"/>
        </w:rPr>
        <w:t>期限延误的宽免</w:t>
      </w:r>
    </w:p>
    <w:p w14:paraId="49B171AA" w14:textId="0C213DAC" w:rsidR="00F65E1E" w:rsidRPr="00352F17" w:rsidRDefault="00F65E1E" w:rsidP="00F65E1E">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(a)</w:t>
      </w:r>
      <w:r w:rsidRPr="00352F17">
        <w:rPr>
          <w:rFonts w:ascii="SimSun" w:hAnsi="SimSun" w:cs="Times New Roman" w:hint="eastAsia"/>
          <w:sz w:val="21"/>
          <w:szCs w:val="21"/>
        </w:rPr>
        <w:tab/>
      </w:r>
      <w:r w:rsidRPr="00B47AE6">
        <w:rPr>
          <w:rFonts w:ascii="SimSun" w:hAnsi="SimSun" w:cs="Times New Roman" w:hint="eastAsia"/>
          <w:sz w:val="21"/>
          <w:szCs w:val="21"/>
        </w:rPr>
        <w:t>任何相关当事人可以提交证据证明，其未能遵守本细则中所规定的向受理局、国际检索单位、指定补充检索单位、国际初步审查单位或者国际局办理手续的期限是由于在其居住地、营业地或者逗留地发生的战争、革命、内乱、罢工、自然灾害、</w:t>
      </w:r>
      <w:r w:rsidR="00F54C12">
        <w:rPr>
          <w:rFonts w:ascii="SimSun" w:hAnsi="SimSun" w:cs="Times New Roman" w:hint="eastAsia"/>
          <w:color w:val="0070C0"/>
          <w:sz w:val="21"/>
          <w:szCs w:val="21"/>
          <w:u w:val="single"/>
        </w:rPr>
        <w:t>流行病</w:t>
      </w:r>
      <w:r w:rsidRPr="007822B9">
        <w:rPr>
          <w:rFonts w:ascii="SimSun" w:hAnsi="SimSun" w:cs="Times New Roman" w:hint="eastAsia"/>
          <w:color w:val="0070C0"/>
          <w:sz w:val="21"/>
          <w:szCs w:val="21"/>
          <w:u w:val="single"/>
        </w:rPr>
        <w:t>、</w:t>
      </w:r>
      <w:r w:rsidRPr="00B47AE6">
        <w:rPr>
          <w:rFonts w:ascii="SimSun" w:hAnsi="SimSun" w:cs="Times New Roman" w:hint="eastAsia"/>
          <w:sz w:val="21"/>
          <w:szCs w:val="21"/>
        </w:rPr>
        <w:t>电子通信服务普遍不可用或者其他类似原因造成的，并且已经在合理限度内尽快办理了相关手续。</w:t>
      </w:r>
    </w:p>
    <w:p w14:paraId="37625A74" w14:textId="77777777" w:rsidR="00F65E1E" w:rsidRPr="00352F17" w:rsidRDefault="00F65E1E" w:rsidP="00F65E1E">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(b)</w:t>
      </w:r>
      <w:r w:rsidRPr="00352F17">
        <w:rPr>
          <w:rFonts w:ascii="SimSun" w:hAnsi="SimSun" w:cs="Times New Roman" w:hint="eastAsia"/>
          <w:sz w:val="21"/>
          <w:szCs w:val="21"/>
        </w:rPr>
        <w:tab/>
      </w:r>
      <w:r w:rsidRPr="007822B9">
        <w:rPr>
          <w:rFonts w:ascii="KaiTi" w:eastAsia="KaiTi" w:hAnsi="KaiTi" w:cs="Times New Roman" w:hint="eastAsia"/>
          <w:iCs/>
          <w:sz w:val="21"/>
          <w:szCs w:val="21"/>
        </w:rPr>
        <w:t>[无变化]</w:t>
      </w:r>
      <w:r w:rsidRPr="007822B9">
        <w:rPr>
          <w:rFonts w:ascii="SimSun" w:hAnsi="SimSun" w:cs="Times New Roman" w:hint="eastAsia"/>
          <w:sz w:val="21"/>
          <w:szCs w:val="21"/>
        </w:rPr>
        <w:t>这种证据应当在不迟于具体适用的期限届满后6个月，视情况提交至受理局、国际单位或者国际局。如果对上述情况的证明能使收件机构满意，期限的延误应予以宽免。</w:t>
      </w:r>
    </w:p>
    <w:p w14:paraId="5334E9DC" w14:textId="77777777" w:rsidR="00F65E1E" w:rsidRDefault="00F65E1E" w:rsidP="00F65E1E">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(c)</w:t>
      </w:r>
      <w:r w:rsidRPr="00352F17">
        <w:rPr>
          <w:rFonts w:ascii="SimSun" w:hAnsi="SimSun" w:cs="Times New Roman" w:hint="eastAsia"/>
          <w:sz w:val="21"/>
          <w:szCs w:val="21"/>
        </w:rPr>
        <w:tab/>
      </w:r>
      <w:r w:rsidRPr="007822B9">
        <w:rPr>
          <w:rFonts w:ascii="KaiTi" w:eastAsia="KaiTi" w:hAnsi="KaiTi" w:cs="Times New Roman" w:hint="eastAsia"/>
          <w:iCs/>
          <w:sz w:val="21"/>
          <w:szCs w:val="21"/>
        </w:rPr>
        <w:t>[无变化]</w:t>
      </w:r>
      <w:r w:rsidRPr="007822B9">
        <w:rPr>
          <w:rFonts w:ascii="SimSun" w:hAnsi="SimSun" w:cs="Times New Roman" w:hint="eastAsia"/>
          <w:sz w:val="21"/>
          <w:szCs w:val="21"/>
        </w:rPr>
        <w:t>如果在对期限延误作出宽免决定时，申请人已经履行条约第22条或者第39条的行为，则指定局或者选定局不必考虑对期限延误作出的宽免。</w:t>
      </w:r>
    </w:p>
    <w:p w14:paraId="2FFC6EF8" w14:textId="111D604C" w:rsidR="00F65E1E" w:rsidRDefault="00F65E1E" w:rsidP="00F65E1E">
      <w:pPr>
        <w:tabs>
          <w:tab w:val="left" w:pos="567"/>
        </w:tabs>
        <w:spacing w:beforeLines="50" w:before="120" w:after="480" w:line="480" w:lineRule="auto"/>
        <w:jc w:val="both"/>
        <w:rPr>
          <w:rFonts w:ascii="SimSun" w:hAnsi="SimSun" w:cs="Times New Roman"/>
          <w:color w:val="0070C0"/>
          <w:sz w:val="21"/>
          <w:szCs w:val="21"/>
          <w:u w:val="single"/>
        </w:rPr>
      </w:pPr>
      <w:r>
        <w:rPr>
          <w:rFonts w:ascii="SimSun" w:hAnsi="SimSun" w:cs="Times New Roman"/>
          <w:sz w:val="21"/>
          <w:szCs w:val="21"/>
        </w:rPr>
        <w:tab/>
      </w:r>
      <w:r w:rsidRPr="007822B9">
        <w:rPr>
          <w:rFonts w:ascii="SimSun" w:hAnsi="SimSun" w:cs="Times New Roman" w:hint="eastAsia"/>
          <w:color w:val="0070C0"/>
          <w:sz w:val="21"/>
          <w:szCs w:val="21"/>
          <w:u w:val="single"/>
        </w:rPr>
        <w:t>(</w:t>
      </w:r>
      <w:r w:rsidRPr="007822B9">
        <w:rPr>
          <w:rFonts w:ascii="SimSun" w:hAnsi="SimSun" w:cs="Times New Roman"/>
          <w:color w:val="0070C0"/>
          <w:sz w:val="21"/>
          <w:szCs w:val="21"/>
          <w:u w:val="single"/>
        </w:rPr>
        <w:t>d)</w:t>
      </w:r>
      <w:r w:rsidRPr="007822B9">
        <w:rPr>
          <w:rFonts w:ascii="SimSun" w:hAnsi="SimSun" w:cs="Times New Roman"/>
          <w:color w:val="0070C0"/>
          <w:sz w:val="21"/>
          <w:szCs w:val="21"/>
          <w:u w:val="single"/>
        </w:rPr>
        <w:tab/>
      </w:r>
      <w:r w:rsidRPr="007822B9">
        <w:rPr>
          <w:rFonts w:ascii="SimSun" w:hAnsi="SimSun" w:cs="Times New Roman" w:hint="eastAsia"/>
          <w:color w:val="0070C0"/>
          <w:sz w:val="21"/>
          <w:szCs w:val="21"/>
          <w:u w:val="single"/>
        </w:rPr>
        <w:t>提交证据的要求可由受理局、国际单位或者国际局按照该受理局、国际单位或者国际局规定并公布的条件，视具体情况，予以免除。</w:t>
      </w:r>
      <w:r w:rsidR="00515A4D" w:rsidRPr="00BD694A">
        <w:rPr>
          <w:rFonts w:ascii="SimSun" w:hAnsi="SimSun" w:cs="Times New Roman" w:hint="eastAsia"/>
          <w:color w:val="0070C0"/>
          <w:sz w:val="21"/>
          <w:szCs w:val="21"/>
          <w:u w:val="single"/>
        </w:rPr>
        <w:t>在这种情况下，利害有关的当事人必须提交一份声明，说明未能满足期限的原因是该受理局、国际单位或国际局免除提交证据的要求的原因。</w:t>
      </w:r>
      <w:r w:rsidR="00515A4D" w:rsidRPr="007822B9">
        <w:rPr>
          <w:rFonts w:ascii="SimSun" w:hAnsi="SimSun" w:cs="Times New Roman" w:hint="eastAsia"/>
          <w:color w:val="0070C0"/>
          <w:sz w:val="21"/>
          <w:szCs w:val="21"/>
          <w:u w:val="single"/>
        </w:rPr>
        <w:t>该受理局或国际单位应</w:t>
      </w:r>
      <w:r w:rsidR="00515A4D">
        <w:rPr>
          <w:rFonts w:ascii="SimSun" w:hAnsi="SimSun" w:cs="Times New Roman" w:hint="eastAsia"/>
          <w:color w:val="0070C0"/>
          <w:sz w:val="21"/>
          <w:szCs w:val="21"/>
          <w:u w:val="single"/>
        </w:rPr>
        <w:t>相应地</w:t>
      </w:r>
      <w:r w:rsidR="00515A4D" w:rsidRPr="007822B9">
        <w:rPr>
          <w:rFonts w:ascii="SimSun" w:hAnsi="SimSun" w:cs="Times New Roman" w:hint="eastAsia"/>
          <w:color w:val="0070C0"/>
          <w:sz w:val="21"/>
          <w:szCs w:val="21"/>
          <w:u w:val="single"/>
        </w:rPr>
        <w:t>通知</w:t>
      </w:r>
      <w:r w:rsidRPr="007822B9">
        <w:rPr>
          <w:rFonts w:ascii="SimSun" w:hAnsi="SimSun" w:cs="Times New Roman" w:hint="eastAsia"/>
          <w:color w:val="0070C0"/>
          <w:sz w:val="21"/>
          <w:szCs w:val="21"/>
          <w:u w:val="single"/>
        </w:rPr>
        <w:t>国际局。</w:t>
      </w:r>
    </w:p>
    <w:p w14:paraId="0239F5F7" w14:textId="77777777" w:rsidR="00F65E1E" w:rsidRPr="00352F17" w:rsidRDefault="00F65E1E" w:rsidP="00F65E1E">
      <w:pPr>
        <w:keepNext/>
        <w:tabs>
          <w:tab w:val="left" w:pos="567"/>
        </w:tabs>
        <w:spacing w:beforeLines="50" w:before="120" w:after="480" w:line="480" w:lineRule="auto"/>
        <w:ind w:left="567" w:hanging="567"/>
        <w:jc w:val="both"/>
        <w:rPr>
          <w:rFonts w:ascii="SimSun" w:hAnsi="SimSun" w:cs="Times New Roman"/>
          <w:sz w:val="21"/>
          <w:szCs w:val="21"/>
        </w:rPr>
      </w:pPr>
      <w:r w:rsidRPr="00352F17">
        <w:rPr>
          <w:rFonts w:ascii="SimSun" w:hAnsi="SimSun" w:cs="Times New Roman" w:hint="eastAsia"/>
          <w:sz w:val="21"/>
          <w:szCs w:val="21"/>
        </w:rPr>
        <w:t>82之四.</w:t>
      </w:r>
      <w:r>
        <w:rPr>
          <w:rFonts w:ascii="SimSun" w:hAnsi="SimSun" w:cs="Times New Roman"/>
          <w:sz w:val="21"/>
          <w:szCs w:val="21"/>
        </w:rPr>
        <w:t>2</w:t>
      </w:r>
      <w:r w:rsidRPr="00352F17">
        <w:rPr>
          <w:rFonts w:cs="SimSun" w:hint="eastAsia"/>
          <w:sz w:val="21"/>
          <w:szCs w:val="21"/>
        </w:rPr>
        <w:t xml:space="preserve">   </w:t>
      </w:r>
      <w:r w:rsidRPr="00467A51">
        <w:rPr>
          <w:rFonts w:ascii="KaiTi" w:eastAsia="KaiTi" w:hAnsi="KaiTi" w:cs="Times New Roman" w:hint="eastAsia"/>
          <w:sz w:val="21"/>
          <w:szCs w:val="21"/>
        </w:rPr>
        <w:t>主管局的电子方式通信不可用</w:t>
      </w:r>
    </w:p>
    <w:p w14:paraId="049DBE5B" w14:textId="77777777" w:rsidR="00F65E1E" w:rsidRPr="00352F17" w:rsidRDefault="00F65E1E" w:rsidP="00F65E1E">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(a)</w:t>
      </w:r>
      <w:r w:rsidRPr="00352F17">
        <w:rPr>
          <w:rFonts w:ascii="SimSun" w:hAnsi="SimSun" w:cs="Times New Roman" w:hint="eastAsia"/>
          <w:sz w:val="21"/>
          <w:szCs w:val="21"/>
        </w:rPr>
        <w:tab/>
      </w:r>
      <w:r w:rsidRPr="007822B9">
        <w:rPr>
          <w:rFonts w:ascii="KaiTi" w:eastAsia="KaiTi" w:hAnsi="KaiTi" w:cs="Times New Roman" w:hint="eastAsia"/>
          <w:iCs/>
          <w:sz w:val="21"/>
          <w:szCs w:val="21"/>
        </w:rPr>
        <w:t>[无变化]</w:t>
      </w:r>
      <w:r w:rsidRPr="00A53CA6">
        <w:rPr>
          <w:rFonts w:ascii="SimSun" w:hAnsi="SimSun" w:cs="Times New Roman" w:hint="eastAsia"/>
          <w:sz w:val="21"/>
          <w:szCs w:val="21"/>
        </w:rPr>
        <w:t>任何国家局或政府间组织可以规定，如果由于该局或该组织所准许的任何电子方式通信不可用而造成本细则中规定的在该局或该组织履行一项行为的期限延误，但该行为已在下一个</w:t>
      </w:r>
      <w:r w:rsidRPr="00A53CA6">
        <w:rPr>
          <w:rFonts w:ascii="SimSun" w:hAnsi="SimSun" w:cs="Times New Roman" w:hint="eastAsia"/>
          <w:sz w:val="21"/>
          <w:szCs w:val="21"/>
        </w:rPr>
        <w:lastRenderedPageBreak/>
        <w:t>所述电子方式通信可用的工作日得到了履行，则应对该期限延误给予宽免。有关主管局或组织应公布任何此类电子方式通信不可用的信息，包括不可用期间，并相应地通知国际局。</w:t>
      </w:r>
    </w:p>
    <w:p w14:paraId="329C5053" w14:textId="77777777" w:rsidR="00F65E1E" w:rsidRPr="00352F17" w:rsidRDefault="00F65E1E" w:rsidP="00F65E1E">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(b)</w:t>
      </w:r>
      <w:r w:rsidRPr="00352F17">
        <w:rPr>
          <w:rFonts w:ascii="SimSun" w:hAnsi="SimSun" w:cs="Times New Roman" w:hint="eastAsia"/>
          <w:sz w:val="21"/>
          <w:szCs w:val="21"/>
        </w:rPr>
        <w:tab/>
      </w:r>
      <w:r w:rsidRPr="007822B9">
        <w:rPr>
          <w:rFonts w:ascii="KaiTi" w:eastAsia="KaiTi" w:hAnsi="KaiTi" w:cs="Times New Roman" w:hint="eastAsia"/>
          <w:iCs/>
          <w:sz w:val="21"/>
          <w:szCs w:val="21"/>
        </w:rPr>
        <w:t>[无变化]</w:t>
      </w:r>
      <w:r w:rsidRPr="00A53CA6">
        <w:rPr>
          <w:rFonts w:ascii="SimSun" w:hAnsi="SimSun" w:cs="Times New Roman" w:hint="eastAsia"/>
          <w:sz w:val="21"/>
          <w:szCs w:val="21"/>
        </w:rPr>
        <w:t>如果申请人在(a)款所述信息公布时，已向任何指定局或选定局履行条约第22条或者第39条的行为，则该指定局或者选定局不必考虑根据(a)款对期限延误作出的宽免。</w:t>
      </w:r>
    </w:p>
    <w:p w14:paraId="31C25184" w14:textId="77777777" w:rsidR="00F65E1E" w:rsidRPr="00220C7D" w:rsidRDefault="00F65E1E" w:rsidP="00F65E1E">
      <w:pPr>
        <w:keepNext/>
        <w:tabs>
          <w:tab w:val="left" w:pos="567"/>
        </w:tabs>
        <w:spacing w:beforeLines="50" w:before="120" w:after="480" w:line="480" w:lineRule="auto"/>
        <w:ind w:left="567" w:hanging="567"/>
        <w:jc w:val="both"/>
        <w:rPr>
          <w:rFonts w:ascii="SimSun" w:hAnsi="SimSun" w:cs="Times New Roman"/>
          <w:color w:val="0070C0"/>
          <w:sz w:val="21"/>
          <w:szCs w:val="21"/>
          <w:u w:val="single"/>
        </w:rPr>
      </w:pPr>
      <w:r w:rsidRPr="002D2098">
        <w:rPr>
          <w:rFonts w:ascii="SimSun" w:hAnsi="SimSun" w:cs="Times New Roman" w:hint="eastAsia"/>
          <w:color w:val="0070C0"/>
          <w:sz w:val="21"/>
          <w:szCs w:val="21"/>
          <w:u w:val="single"/>
        </w:rPr>
        <w:t>82之四.</w:t>
      </w:r>
      <w:r w:rsidRPr="002D2098">
        <w:rPr>
          <w:rFonts w:ascii="SimSun" w:hAnsi="SimSun" w:cs="Times New Roman"/>
          <w:color w:val="0070C0"/>
          <w:sz w:val="21"/>
          <w:szCs w:val="21"/>
          <w:u w:val="single"/>
        </w:rPr>
        <w:t>3</w:t>
      </w:r>
      <w:r w:rsidRPr="002D2098">
        <w:rPr>
          <w:rFonts w:cs="SimSun" w:hint="eastAsia"/>
          <w:color w:val="0070C0"/>
          <w:sz w:val="21"/>
          <w:szCs w:val="21"/>
          <w:u w:val="single"/>
        </w:rPr>
        <w:t xml:space="preserve">   </w:t>
      </w:r>
      <w:r w:rsidRPr="00220C7D">
        <w:rPr>
          <w:rFonts w:ascii="KaiTi" w:eastAsia="KaiTi" w:hAnsi="KaiTi" w:cs="Times New Roman" w:hint="eastAsia"/>
          <w:color w:val="0070C0"/>
          <w:sz w:val="21"/>
          <w:szCs w:val="21"/>
          <w:u w:val="single"/>
        </w:rPr>
        <w:t>由于业务普遍中断而延长期限</w:t>
      </w:r>
    </w:p>
    <w:p w14:paraId="06BE0997" w14:textId="37A40578" w:rsidR="00F65E1E" w:rsidRPr="00065DEE" w:rsidRDefault="00F65E1E" w:rsidP="00F65E1E">
      <w:pPr>
        <w:tabs>
          <w:tab w:val="left" w:pos="567"/>
        </w:tabs>
        <w:spacing w:beforeLines="50" w:before="120" w:after="480" w:line="480" w:lineRule="auto"/>
        <w:jc w:val="both"/>
        <w:rPr>
          <w:rFonts w:ascii="SimSun" w:hAnsi="SimSun" w:cs="Times New Roman"/>
          <w:color w:val="0070C0"/>
          <w:sz w:val="21"/>
          <w:szCs w:val="21"/>
          <w:u w:val="single"/>
        </w:rPr>
      </w:pPr>
      <w:r w:rsidRPr="00352F17">
        <w:rPr>
          <w:rFonts w:ascii="SimSun" w:hAnsi="SimSun" w:cs="Times New Roman" w:hint="eastAsia"/>
          <w:sz w:val="21"/>
          <w:szCs w:val="21"/>
        </w:rPr>
        <w:tab/>
      </w:r>
      <w:r w:rsidRPr="00065DEE">
        <w:rPr>
          <w:rFonts w:ascii="SimSun" w:hAnsi="SimSun" w:cs="Times New Roman" w:hint="eastAsia"/>
          <w:color w:val="0070C0"/>
          <w:sz w:val="21"/>
          <w:szCs w:val="21"/>
          <w:u w:val="single"/>
        </w:rPr>
        <w:t>(a)</w:t>
      </w:r>
      <w:r w:rsidRPr="00065DEE">
        <w:rPr>
          <w:rFonts w:ascii="SimSun" w:hAnsi="SimSun" w:cs="Times New Roman" w:hint="eastAsia"/>
          <w:color w:val="0070C0"/>
          <w:sz w:val="21"/>
          <w:szCs w:val="21"/>
          <w:u w:val="single"/>
        </w:rPr>
        <w:tab/>
      </w:r>
      <w:r w:rsidR="00F2662B" w:rsidRPr="00F2662B">
        <w:rPr>
          <w:rFonts w:ascii="SimSun" w:hAnsi="SimSun" w:cs="Times New Roman" w:hint="eastAsia"/>
          <w:color w:val="0070C0"/>
          <w:sz w:val="21"/>
          <w:szCs w:val="21"/>
          <w:u w:val="single"/>
        </w:rPr>
        <w:t>任何受理局、国际检索单位、指定补充检索单位、国际初步审查单位或者国际局，当其所在国出现因细则82之四.1(a)所列事件而对该受理局的业务造成影响致其普遍中断的情况，因而妨碍当事人在《实施细则》中规定的期限内向该受理局、国际单位或者国际局办理手续时，均可延长《实施细则》中规定的当事人向该受理局、国际单位或者国际局办理手续的期限。该延长时间不得超过自起始日期起的两个月。该受理局或国际单位应相应地通知国际局。</w:t>
      </w:r>
    </w:p>
    <w:p w14:paraId="43828C68" w14:textId="554EF527" w:rsidR="00F65E1E" w:rsidRDefault="00F65E1E" w:rsidP="00F65E1E">
      <w:pPr>
        <w:tabs>
          <w:tab w:val="left" w:pos="567"/>
        </w:tabs>
        <w:spacing w:beforeLines="50" w:before="120" w:after="480" w:line="480" w:lineRule="auto"/>
        <w:jc w:val="both"/>
        <w:rPr>
          <w:rFonts w:ascii="SimSun" w:hAnsi="SimSun" w:cs="Times New Roman"/>
          <w:color w:val="0070C0"/>
          <w:sz w:val="21"/>
          <w:szCs w:val="21"/>
          <w:u w:val="single"/>
        </w:rPr>
      </w:pPr>
      <w:r w:rsidRPr="00352F17">
        <w:rPr>
          <w:rFonts w:ascii="SimSun" w:hAnsi="SimSun" w:cs="Times New Roman" w:hint="eastAsia"/>
          <w:sz w:val="21"/>
          <w:szCs w:val="21"/>
        </w:rPr>
        <w:tab/>
      </w:r>
      <w:r w:rsidRPr="00A53CA6">
        <w:rPr>
          <w:rFonts w:ascii="SimSun" w:hAnsi="SimSun" w:cs="Times New Roman" w:hint="eastAsia"/>
          <w:color w:val="0070C0"/>
          <w:sz w:val="21"/>
          <w:szCs w:val="21"/>
          <w:u w:val="single"/>
        </w:rPr>
        <w:t>(b)</w:t>
      </w:r>
      <w:r w:rsidRPr="00A53CA6">
        <w:rPr>
          <w:rFonts w:ascii="SimSun" w:hAnsi="SimSun" w:cs="Times New Roman" w:hint="eastAsia"/>
          <w:color w:val="0070C0"/>
          <w:sz w:val="21"/>
          <w:szCs w:val="21"/>
          <w:u w:val="single"/>
        </w:rPr>
        <w:tab/>
      </w:r>
      <w:r w:rsidR="00735590" w:rsidRPr="00735590">
        <w:rPr>
          <w:rFonts w:ascii="SimSun" w:hAnsi="SimSun" w:cs="Times New Roman" w:hint="eastAsia"/>
          <w:color w:val="0070C0"/>
          <w:sz w:val="21"/>
          <w:szCs w:val="21"/>
          <w:u w:val="single"/>
        </w:rPr>
        <w:t>在依照(a)款延长期限后，该受理局、国际单位或国际局可根据情况需要再次延长期限。在这种情况下，比照适用(a)款。</w:t>
      </w:r>
    </w:p>
    <w:p w14:paraId="315FDB9B" w14:textId="651E2EE2" w:rsidR="00F65E1E" w:rsidRDefault="00F65E1E" w:rsidP="00F65E1E">
      <w:pPr>
        <w:tabs>
          <w:tab w:val="left" w:pos="567"/>
        </w:tabs>
        <w:spacing w:beforeLines="50" w:before="120" w:after="480" w:line="480" w:lineRule="auto"/>
        <w:jc w:val="both"/>
        <w:rPr>
          <w:rFonts w:ascii="SimSun" w:hAnsi="SimSun" w:cs="Times New Roman"/>
          <w:color w:val="0070C0"/>
          <w:sz w:val="21"/>
          <w:szCs w:val="21"/>
          <w:u w:val="single"/>
        </w:rPr>
      </w:pPr>
      <w:r w:rsidRPr="00F65E1E">
        <w:rPr>
          <w:rFonts w:ascii="SimSun" w:hAnsi="SimSun" w:cs="Times New Roman"/>
          <w:color w:val="0070C0"/>
          <w:sz w:val="21"/>
          <w:szCs w:val="21"/>
        </w:rPr>
        <w:tab/>
      </w:r>
      <w:r w:rsidRPr="00A53CA6">
        <w:rPr>
          <w:rFonts w:ascii="SimSun" w:hAnsi="SimSun" w:cs="Times New Roman" w:hint="eastAsia"/>
          <w:color w:val="0070C0"/>
          <w:sz w:val="21"/>
          <w:szCs w:val="21"/>
          <w:u w:val="single"/>
        </w:rPr>
        <w:t>(</w:t>
      </w:r>
      <w:r>
        <w:rPr>
          <w:rFonts w:ascii="SimSun" w:hAnsi="SimSun" w:cs="Times New Roman" w:hint="eastAsia"/>
          <w:color w:val="0070C0"/>
          <w:sz w:val="21"/>
          <w:szCs w:val="21"/>
          <w:u w:val="single"/>
        </w:rPr>
        <w:t>c</w:t>
      </w:r>
      <w:r w:rsidRPr="00A53CA6">
        <w:rPr>
          <w:rFonts w:ascii="SimSun" w:hAnsi="SimSun" w:cs="Times New Roman" w:hint="eastAsia"/>
          <w:color w:val="0070C0"/>
          <w:sz w:val="21"/>
          <w:szCs w:val="21"/>
          <w:u w:val="single"/>
        </w:rPr>
        <w:t>)</w:t>
      </w:r>
      <w:r w:rsidRPr="00A53CA6">
        <w:rPr>
          <w:rFonts w:ascii="SimSun" w:hAnsi="SimSun" w:cs="Times New Roman" w:hint="eastAsia"/>
          <w:color w:val="0070C0"/>
          <w:sz w:val="21"/>
          <w:szCs w:val="21"/>
          <w:u w:val="single"/>
        </w:rPr>
        <w:tab/>
        <w:t>如果在(a)</w:t>
      </w:r>
      <w:r w:rsidR="00CF6A65">
        <w:rPr>
          <w:rFonts w:ascii="SimSun" w:hAnsi="SimSun" w:cs="Times New Roman" w:hint="eastAsia"/>
          <w:color w:val="0070C0"/>
          <w:sz w:val="21"/>
          <w:szCs w:val="21"/>
          <w:u w:val="single"/>
        </w:rPr>
        <w:t>或(</w:t>
      </w:r>
      <w:r w:rsidR="00CF6A65">
        <w:rPr>
          <w:rFonts w:ascii="SimSun" w:hAnsi="SimSun" w:cs="Times New Roman"/>
          <w:color w:val="0070C0"/>
          <w:sz w:val="21"/>
          <w:szCs w:val="21"/>
          <w:u w:val="single"/>
        </w:rPr>
        <w:t>b)</w:t>
      </w:r>
      <w:r w:rsidR="00CF6A65">
        <w:rPr>
          <w:rFonts w:ascii="SimSun" w:hAnsi="SimSun" w:cs="Times New Roman" w:hint="eastAsia"/>
          <w:color w:val="0070C0"/>
          <w:sz w:val="21"/>
          <w:szCs w:val="21"/>
          <w:u w:val="single"/>
        </w:rPr>
        <w:t>款</w:t>
      </w:r>
      <w:r w:rsidRPr="00A53CA6">
        <w:rPr>
          <w:rFonts w:ascii="SimSun" w:hAnsi="SimSun" w:cs="Times New Roman" w:hint="eastAsia"/>
          <w:color w:val="0070C0"/>
          <w:sz w:val="21"/>
          <w:szCs w:val="21"/>
          <w:u w:val="single"/>
        </w:rPr>
        <w:t>所述信息公布时，任何指定局或</w:t>
      </w:r>
      <w:r>
        <w:rPr>
          <w:rFonts w:ascii="SimSun" w:hAnsi="SimSun" w:cs="Times New Roman" w:hint="eastAsia"/>
          <w:color w:val="0070C0"/>
          <w:sz w:val="21"/>
          <w:szCs w:val="21"/>
          <w:u w:val="single"/>
        </w:rPr>
        <w:t>者</w:t>
      </w:r>
      <w:r w:rsidRPr="00A53CA6">
        <w:rPr>
          <w:rFonts w:ascii="SimSun" w:hAnsi="SimSun" w:cs="Times New Roman" w:hint="eastAsia"/>
          <w:color w:val="0070C0"/>
          <w:sz w:val="21"/>
          <w:szCs w:val="21"/>
          <w:u w:val="single"/>
        </w:rPr>
        <w:t>选定局的国家处理程序已经开始，则该指定局或者选定局不必考虑根据(a)</w:t>
      </w:r>
      <w:r w:rsidR="00CF6A65">
        <w:rPr>
          <w:rFonts w:ascii="SimSun" w:hAnsi="SimSun" w:cs="Times New Roman" w:hint="eastAsia"/>
          <w:color w:val="0070C0"/>
          <w:sz w:val="21"/>
          <w:szCs w:val="21"/>
          <w:u w:val="single"/>
        </w:rPr>
        <w:t>或(</w:t>
      </w:r>
      <w:r w:rsidR="00CF6A65">
        <w:rPr>
          <w:rFonts w:ascii="SimSun" w:hAnsi="SimSun" w:cs="Times New Roman"/>
          <w:color w:val="0070C0"/>
          <w:sz w:val="21"/>
          <w:szCs w:val="21"/>
          <w:u w:val="single"/>
        </w:rPr>
        <w:t>b)</w:t>
      </w:r>
      <w:r w:rsidR="00CF6A65">
        <w:rPr>
          <w:rFonts w:ascii="SimSun" w:hAnsi="SimSun" w:cs="Times New Roman" w:hint="eastAsia"/>
          <w:color w:val="0070C0"/>
          <w:sz w:val="21"/>
          <w:szCs w:val="21"/>
          <w:u w:val="single"/>
        </w:rPr>
        <w:t>款</w:t>
      </w:r>
      <w:r>
        <w:rPr>
          <w:rFonts w:ascii="SimSun" w:hAnsi="SimSun" w:cs="Times New Roman" w:hint="eastAsia"/>
          <w:color w:val="0070C0"/>
          <w:sz w:val="21"/>
          <w:szCs w:val="21"/>
          <w:u w:val="single"/>
        </w:rPr>
        <w:t>作出的延期</w:t>
      </w:r>
      <w:r w:rsidRPr="00A53CA6">
        <w:rPr>
          <w:rFonts w:ascii="SimSun" w:hAnsi="SimSun" w:cs="Times New Roman" w:hint="eastAsia"/>
          <w:color w:val="0070C0"/>
          <w:sz w:val="21"/>
          <w:szCs w:val="21"/>
          <w:u w:val="single"/>
        </w:rPr>
        <w:t>。</w:t>
      </w:r>
    </w:p>
    <w:p w14:paraId="58ED288E" w14:textId="724E04C6" w:rsidR="00F65E1E" w:rsidRPr="00973CB3" w:rsidRDefault="00F65E1E" w:rsidP="00D20124">
      <w:pPr>
        <w:pStyle w:val="Endofdocument-Annex"/>
        <w:overflowPunct w:val="0"/>
        <w:spacing w:before="720" w:afterLines="50" w:after="120" w:line="340" w:lineRule="atLeast"/>
        <w:rPr>
          <w:rFonts w:ascii="SimSun" w:hAnsi="SimSun"/>
          <w:sz w:val="21"/>
        </w:rPr>
      </w:pPr>
      <w:r w:rsidRPr="00F11475">
        <w:rPr>
          <w:rFonts w:ascii="KaiTi" w:eastAsia="KaiTi" w:hAnsi="KaiTi"/>
          <w:sz w:val="21"/>
        </w:rPr>
        <w:t>[</w:t>
      </w:r>
      <w:r w:rsidRPr="00F11475">
        <w:rPr>
          <w:rFonts w:ascii="KaiTi" w:eastAsia="KaiTi" w:hAnsi="KaiTi" w:hint="eastAsia"/>
          <w:sz w:val="21"/>
        </w:rPr>
        <w:t>附件和文件完</w:t>
      </w:r>
      <w:r w:rsidRPr="00F11475">
        <w:rPr>
          <w:rFonts w:ascii="KaiTi" w:eastAsia="KaiTi" w:hAnsi="KaiTi"/>
          <w:sz w:val="21"/>
        </w:rPr>
        <w:t>]</w:t>
      </w:r>
    </w:p>
    <w:sectPr w:rsidR="00F65E1E" w:rsidRPr="00973CB3" w:rsidSect="004B5BD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44CEA" w14:textId="77777777" w:rsidR="002B6AA1" w:rsidRDefault="002B6AA1">
      <w:r>
        <w:separator/>
      </w:r>
    </w:p>
  </w:endnote>
  <w:endnote w:type="continuationSeparator" w:id="0">
    <w:p w14:paraId="5C7660E2" w14:textId="77777777" w:rsidR="002B6AA1" w:rsidRDefault="002B6AA1" w:rsidP="003B38C1">
      <w:r>
        <w:separator/>
      </w:r>
    </w:p>
    <w:p w14:paraId="446FABF2" w14:textId="77777777" w:rsidR="002B6AA1" w:rsidRPr="003B38C1" w:rsidRDefault="002B6AA1" w:rsidP="003B38C1">
      <w:pPr>
        <w:spacing w:after="60"/>
        <w:rPr>
          <w:sz w:val="17"/>
        </w:rPr>
      </w:pPr>
      <w:r>
        <w:rPr>
          <w:sz w:val="17"/>
        </w:rPr>
        <w:t>[Endnote continued from previous page]</w:t>
      </w:r>
    </w:p>
  </w:endnote>
  <w:endnote w:type="continuationNotice" w:id="1">
    <w:p w14:paraId="09DF36E8" w14:textId="77777777" w:rsidR="002B6AA1" w:rsidRPr="003B38C1" w:rsidRDefault="002B6A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DBE32" w14:textId="77777777" w:rsidR="00F87536" w:rsidRPr="00973CB3" w:rsidRDefault="00F87536" w:rsidP="00F87536">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E52F7" w14:textId="77777777" w:rsidR="002D42ED" w:rsidRPr="00973CB3" w:rsidRDefault="0016455B">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DD09F" w14:textId="77777777" w:rsidR="002D42ED" w:rsidRPr="00973CB3" w:rsidRDefault="0016455B">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296A7" w14:textId="77777777" w:rsidR="002B6AA1" w:rsidRDefault="002B6AA1">
      <w:r>
        <w:separator/>
      </w:r>
    </w:p>
  </w:footnote>
  <w:footnote w:type="continuationSeparator" w:id="0">
    <w:p w14:paraId="09F3B03F" w14:textId="77777777" w:rsidR="002B6AA1" w:rsidRDefault="002B6AA1" w:rsidP="008B60B2">
      <w:r>
        <w:separator/>
      </w:r>
    </w:p>
    <w:p w14:paraId="64BD0A78" w14:textId="77777777" w:rsidR="002B6AA1" w:rsidRPr="00ED77FB" w:rsidRDefault="002B6AA1" w:rsidP="008B60B2">
      <w:pPr>
        <w:spacing w:after="60"/>
        <w:rPr>
          <w:sz w:val="17"/>
          <w:szCs w:val="17"/>
        </w:rPr>
      </w:pPr>
      <w:r w:rsidRPr="00ED77FB">
        <w:rPr>
          <w:sz w:val="17"/>
          <w:szCs w:val="17"/>
        </w:rPr>
        <w:t>[Footnote continued from previous page]</w:t>
      </w:r>
    </w:p>
  </w:footnote>
  <w:footnote w:type="continuationNotice" w:id="1">
    <w:p w14:paraId="2C669954" w14:textId="77777777" w:rsidR="002B6AA1" w:rsidRPr="00ED77FB" w:rsidRDefault="002B6AA1" w:rsidP="008B60B2">
      <w:pPr>
        <w:spacing w:before="60"/>
        <w:jc w:val="right"/>
        <w:rPr>
          <w:sz w:val="17"/>
          <w:szCs w:val="17"/>
        </w:rPr>
      </w:pPr>
      <w:r w:rsidRPr="00ED77FB">
        <w:rPr>
          <w:sz w:val="17"/>
          <w:szCs w:val="17"/>
        </w:rPr>
        <w:t>[Footnote continued on next page]</w:t>
      </w:r>
    </w:p>
  </w:footnote>
  <w:footnote w:id="2">
    <w:p w14:paraId="44FCED23" w14:textId="657EC9A1" w:rsidR="004D39CB" w:rsidRPr="00973CB3" w:rsidRDefault="004D39CB" w:rsidP="004D39CB">
      <w:pPr>
        <w:pStyle w:val="FootnoteText"/>
        <w:rPr>
          <w:rFonts w:ascii="SimSun" w:hAnsi="SimSun"/>
        </w:rPr>
      </w:pPr>
      <w:r w:rsidRPr="00973CB3">
        <w:rPr>
          <w:rStyle w:val="FootnoteReference"/>
          <w:rFonts w:ascii="SimSun" w:hAnsi="SimSun"/>
        </w:rPr>
        <w:footnoteRef/>
      </w:r>
      <w:r w:rsidR="00465129">
        <w:rPr>
          <w:rFonts w:ascii="SimSun" w:hAnsi="SimSun" w:hint="eastAsia"/>
        </w:rPr>
        <w:t xml:space="preserve"> </w:t>
      </w:r>
      <w:r w:rsidR="00F54C12">
        <w:rPr>
          <w:rFonts w:ascii="SimSun" w:hAnsi="SimSun"/>
        </w:rPr>
        <w:tab/>
      </w:r>
      <w:r w:rsidR="00F54C12" w:rsidRPr="00F54C12">
        <w:rPr>
          <w:rFonts w:ascii="SimSun" w:hAnsi="SimSun"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7C8D" w14:textId="0124F633" w:rsidR="00BB177B" w:rsidRPr="00ED70C3" w:rsidRDefault="00BB177B" w:rsidP="00E31C4B">
    <w:pPr>
      <w:jc w:val="right"/>
      <w:rPr>
        <w:rFonts w:ascii="SimSun" w:hAnsi="SimSun"/>
        <w:sz w:val="21"/>
        <w:lang w:val="fr-FR"/>
      </w:rPr>
    </w:pPr>
    <w:bookmarkStart w:id="7" w:name="Code2"/>
    <w:r w:rsidRPr="00ED70C3">
      <w:rPr>
        <w:rFonts w:ascii="SimSun" w:hAnsi="SimSun"/>
        <w:sz w:val="21"/>
        <w:lang w:val="fr-FR"/>
      </w:rPr>
      <w:t>PCT/WG/</w:t>
    </w:r>
    <w:r>
      <w:rPr>
        <w:rFonts w:ascii="SimSun" w:hAnsi="SimSun"/>
        <w:sz w:val="21"/>
        <w:lang w:val="fr-FR"/>
      </w:rPr>
      <w:t>1</w:t>
    </w:r>
    <w:r w:rsidR="00D20124">
      <w:rPr>
        <w:rFonts w:ascii="SimSun" w:hAnsi="SimSun"/>
        <w:sz w:val="21"/>
        <w:lang w:val="fr-FR"/>
      </w:rPr>
      <w:t>4</w:t>
    </w:r>
    <w:r w:rsidRPr="00ED70C3">
      <w:rPr>
        <w:rFonts w:ascii="SimSun" w:hAnsi="SimSun"/>
        <w:sz w:val="21"/>
        <w:lang w:val="fr-FR"/>
      </w:rPr>
      <w:t>/</w:t>
    </w:r>
    <w:r>
      <w:rPr>
        <w:rFonts w:ascii="SimSun" w:hAnsi="SimSun"/>
        <w:sz w:val="21"/>
        <w:lang w:val="fr-FR"/>
      </w:rPr>
      <w:t>1</w:t>
    </w:r>
    <w:r w:rsidR="00D20124">
      <w:rPr>
        <w:rFonts w:ascii="SimSun" w:hAnsi="SimSun"/>
        <w:sz w:val="21"/>
        <w:lang w:val="fr-FR"/>
      </w:rPr>
      <w:t>1</w:t>
    </w:r>
  </w:p>
  <w:bookmarkEnd w:id="7"/>
  <w:p w14:paraId="7806FDC4" w14:textId="191663ED" w:rsidR="00BB177B" w:rsidRPr="00973CB3" w:rsidRDefault="00BB177B" w:rsidP="00AD4A6B">
    <w:pPr>
      <w:spacing w:afterLines="100" w:after="240"/>
      <w:jc w:val="right"/>
      <w:rPr>
        <w:rFonts w:ascii="SimSun" w:hAnsi="SimSun"/>
        <w:sz w:val="21"/>
      </w:rPr>
    </w:pPr>
    <w:r w:rsidRPr="00ED70C3">
      <w:rPr>
        <w:rFonts w:ascii="SimSun" w:hAnsi="SimSun" w:hint="eastAsia"/>
        <w:sz w:val="21"/>
        <w:lang w:val="fr-FR"/>
      </w:rPr>
      <w:t>第</w:t>
    </w:r>
    <w:r w:rsidRPr="00ED70C3">
      <w:rPr>
        <w:rFonts w:ascii="SimSun" w:hAnsi="SimSun"/>
        <w:sz w:val="21"/>
      </w:rPr>
      <w:fldChar w:fldCharType="begin"/>
    </w:r>
    <w:r w:rsidRPr="00ED70C3">
      <w:rPr>
        <w:rFonts w:ascii="SimSun" w:hAnsi="SimSun"/>
        <w:sz w:val="21"/>
        <w:lang w:val="fr-FR"/>
      </w:rPr>
      <w:instrText xml:space="preserve"> PAGE  \* MERGEFORMAT </w:instrText>
    </w:r>
    <w:r w:rsidRPr="00ED70C3">
      <w:rPr>
        <w:rFonts w:ascii="SimSun" w:hAnsi="SimSun"/>
        <w:sz w:val="21"/>
      </w:rPr>
      <w:fldChar w:fldCharType="separate"/>
    </w:r>
    <w:r w:rsidR="0016455B" w:rsidRPr="0016455B">
      <w:rPr>
        <w:rFonts w:ascii="SimSun" w:hAnsi="SimSun"/>
        <w:noProof/>
        <w:sz w:val="21"/>
      </w:rPr>
      <w:t>2</w:t>
    </w:r>
    <w:r w:rsidRPr="00ED70C3">
      <w:rPr>
        <w:rFonts w:ascii="SimSun" w:hAnsi="SimSun"/>
        <w:sz w:val="21"/>
      </w:rPr>
      <w:fldChar w:fldCharType="end"/>
    </w:r>
    <w:r w:rsidRPr="00ED70C3">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D0DB2" w14:textId="77777777" w:rsidR="00F87536" w:rsidRPr="00973CB3" w:rsidRDefault="00F87536" w:rsidP="00F87536">
    <w:pPr>
      <w:jc w:val="right"/>
      <w:rPr>
        <w:rFonts w:ascii="SimSun" w:hAnsi="SimSun"/>
        <w:sz w:val="21"/>
      </w:rPr>
    </w:pPr>
    <w:r w:rsidRPr="00973CB3">
      <w:rPr>
        <w:rFonts w:ascii="SimSun" w:hAnsi="SimSun"/>
        <w:sz w:val="21"/>
      </w:rPr>
      <w:t>PCT/WG/14/11</w:t>
    </w:r>
  </w:p>
  <w:p w14:paraId="7ED3396E" w14:textId="6C9F3DE4" w:rsidR="00F87536" w:rsidRPr="00973CB3" w:rsidRDefault="00F87536" w:rsidP="00F87536">
    <w:pPr>
      <w:jc w:val="right"/>
      <w:rPr>
        <w:rFonts w:ascii="SimSun" w:hAnsi="SimSun"/>
        <w:sz w:val="21"/>
      </w:rPr>
    </w:pPr>
    <w:r w:rsidRPr="00973CB3">
      <w:rPr>
        <w:rFonts w:ascii="SimSun" w:hAnsi="SimSun"/>
        <w:sz w:val="21"/>
      </w:rPr>
      <w:t xml:space="preserve">Annex, page </w:t>
    </w:r>
    <w:r w:rsidRPr="00973CB3">
      <w:rPr>
        <w:rFonts w:ascii="SimSun" w:hAnsi="SimSun"/>
        <w:sz w:val="21"/>
      </w:rPr>
      <w:fldChar w:fldCharType="begin"/>
    </w:r>
    <w:r w:rsidRPr="00973CB3">
      <w:rPr>
        <w:rFonts w:ascii="SimSun" w:hAnsi="SimSun"/>
        <w:sz w:val="21"/>
      </w:rPr>
      <w:instrText xml:space="preserve"> PAGE  \* MERGEFORMAT </w:instrText>
    </w:r>
    <w:r w:rsidRPr="00973CB3">
      <w:rPr>
        <w:rFonts w:ascii="SimSun" w:hAnsi="SimSun"/>
        <w:sz w:val="21"/>
      </w:rPr>
      <w:fldChar w:fldCharType="separate"/>
    </w:r>
    <w:r w:rsidR="0059629D" w:rsidRPr="00973CB3">
      <w:rPr>
        <w:rFonts w:ascii="SimSun" w:hAnsi="SimSun"/>
        <w:noProof/>
        <w:sz w:val="21"/>
      </w:rPr>
      <w:t>2</w:t>
    </w:r>
    <w:r w:rsidRPr="00973CB3">
      <w:rPr>
        <w:rFonts w:ascii="SimSun" w:hAnsi="SimSun"/>
        <w:sz w:val="21"/>
      </w:rPr>
      <w:fldChar w:fldCharType="end"/>
    </w:r>
  </w:p>
  <w:p w14:paraId="084F3404" w14:textId="77777777" w:rsidR="00F87536" w:rsidRPr="00973CB3" w:rsidRDefault="00F87536" w:rsidP="00F87536">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AC091" w14:textId="77777777" w:rsidR="004B5BD3" w:rsidRPr="00D20124" w:rsidRDefault="004D39CB" w:rsidP="004B5BD3">
    <w:pPr>
      <w:jc w:val="right"/>
      <w:rPr>
        <w:rFonts w:ascii="SimSun" w:hAnsi="SimSun"/>
        <w:sz w:val="21"/>
      </w:rPr>
    </w:pPr>
    <w:r w:rsidRPr="00D20124">
      <w:rPr>
        <w:rFonts w:ascii="SimSun" w:hAnsi="SimSun"/>
        <w:sz w:val="21"/>
      </w:rPr>
      <w:t>PCT/WG/14/11</w:t>
    </w:r>
  </w:p>
  <w:p w14:paraId="6F2FA035" w14:textId="6A4B284E" w:rsidR="00D07C78" w:rsidRPr="00D20124" w:rsidRDefault="00D20124" w:rsidP="00D20124">
    <w:pPr>
      <w:spacing w:afterLines="100" w:after="240"/>
      <w:jc w:val="right"/>
      <w:rPr>
        <w:rFonts w:ascii="SimSun" w:hAnsi="SimSun"/>
        <w:sz w:val="21"/>
      </w:rPr>
    </w:pPr>
    <w:r w:rsidRPr="00D20124">
      <w:rPr>
        <w:rFonts w:ascii="SimSun" w:hAnsi="SimSun" w:hint="eastAsia"/>
        <w:sz w:val="21"/>
      </w:rPr>
      <w:t>附件第</w:t>
    </w:r>
    <w:r w:rsidR="00B84177" w:rsidRPr="00D20124">
      <w:rPr>
        <w:rFonts w:ascii="SimSun" w:hAnsi="SimSun"/>
        <w:sz w:val="21"/>
      </w:rPr>
      <w:fldChar w:fldCharType="begin"/>
    </w:r>
    <w:r w:rsidR="00B84177" w:rsidRPr="00D20124">
      <w:rPr>
        <w:rFonts w:ascii="SimSun" w:hAnsi="SimSun"/>
        <w:sz w:val="21"/>
      </w:rPr>
      <w:instrText xml:space="preserve"> PAGE  \* MERGEFORMAT </w:instrText>
    </w:r>
    <w:r w:rsidR="00B84177" w:rsidRPr="00D20124">
      <w:rPr>
        <w:rFonts w:ascii="SimSun" w:hAnsi="SimSun"/>
        <w:sz w:val="21"/>
      </w:rPr>
      <w:fldChar w:fldCharType="separate"/>
    </w:r>
    <w:r w:rsidR="0016455B">
      <w:rPr>
        <w:rFonts w:ascii="SimSun" w:hAnsi="SimSun"/>
        <w:noProof/>
        <w:sz w:val="21"/>
      </w:rPr>
      <w:t>3</w:t>
    </w:r>
    <w:r w:rsidR="00B84177" w:rsidRPr="00D20124">
      <w:rPr>
        <w:rFonts w:ascii="SimSun" w:hAnsi="SimSun"/>
        <w:sz w:val="21"/>
      </w:rPr>
      <w:fldChar w:fldCharType="end"/>
    </w:r>
    <w:r w:rsidRPr="00D20124">
      <w:rPr>
        <w:rFonts w:ascii="SimSun" w:hAnsi="SimSun" w:hint="eastAsia"/>
        <w:sz w:val="21"/>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52D4B" w14:textId="77777777" w:rsidR="004B5BD3" w:rsidRPr="00D20124" w:rsidRDefault="004D39CB" w:rsidP="004B5BD3">
    <w:pPr>
      <w:jc w:val="right"/>
      <w:rPr>
        <w:rFonts w:ascii="SimSun" w:hAnsi="SimSun"/>
        <w:sz w:val="21"/>
      </w:rPr>
    </w:pPr>
    <w:r w:rsidRPr="00D20124">
      <w:rPr>
        <w:rFonts w:ascii="SimSun" w:hAnsi="SimSun"/>
        <w:sz w:val="21"/>
      </w:rPr>
      <w:t>PCT/WG/14/11</w:t>
    </w:r>
  </w:p>
  <w:p w14:paraId="1A89938F" w14:textId="02D28038" w:rsidR="004B5BD3" w:rsidRPr="00D20124" w:rsidRDefault="00D20124" w:rsidP="00D20124">
    <w:pPr>
      <w:spacing w:afterLines="100" w:after="240"/>
      <w:jc w:val="right"/>
      <w:rPr>
        <w:rFonts w:ascii="SimSun" w:hAnsi="SimSun"/>
        <w:sz w:val="21"/>
      </w:rPr>
    </w:pPr>
    <w:r w:rsidRPr="00D20124">
      <w:rPr>
        <w:rFonts w:ascii="SimSun" w:hAnsi="SimSun" w:hint="eastAsia"/>
        <w:sz w:val="21"/>
      </w:rPr>
      <w:t>附</w:t>
    </w:r>
    <w:r>
      <w:rPr>
        <w:rFonts w:ascii="SimSun" w:hAnsi="SimSun" w:hint="eastAsia"/>
        <w:sz w:val="21"/>
      </w:rPr>
      <w:t xml:space="preserve">　</w:t>
    </w:r>
    <w:r w:rsidRPr="00D20124">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4701D9"/>
    <w:multiLevelType w:val="hybridMultilevel"/>
    <w:tmpl w:val="3EC8EF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1"/>
    <w:rsid w:val="000231B1"/>
    <w:rsid w:val="00026114"/>
    <w:rsid w:val="00043CAA"/>
    <w:rsid w:val="00056816"/>
    <w:rsid w:val="00075432"/>
    <w:rsid w:val="000968ED"/>
    <w:rsid w:val="000A3D97"/>
    <w:rsid w:val="000A435A"/>
    <w:rsid w:val="000B444C"/>
    <w:rsid w:val="000E4A17"/>
    <w:rsid w:val="000F0116"/>
    <w:rsid w:val="000F5E56"/>
    <w:rsid w:val="001037F1"/>
    <w:rsid w:val="00112338"/>
    <w:rsid w:val="00116DA7"/>
    <w:rsid w:val="001303DA"/>
    <w:rsid w:val="001362EE"/>
    <w:rsid w:val="001400C5"/>
    <w:rsid w:val="0016455B"/>
    <w:rsid w:val="001647D5"/>
    <w:rsid w:val="00165E3F"/>
    <w:rsid w:val="00166003"/>
    <w:rsid w:val="001832A6"/>
    <w:rsid w:val="0018791A"/>
    <w:rsid w:val="00192976"/>
    <w:rsid w:val="001932B3"/>
    <w:rsid w:val="001967FD"/>
    <w:rsid w:val="001B055A"/>
    <w:rsid w:val="001D4107"/>
    <w:rsid w:val="001F1F49"/>
    <w:rsid w:val="00203D24"/>
    <w:rsid w:val="00205FB9"/>
    <w:rsid w:val="00212076"/>
    <w:rsid w:val="0021217E"/>
    <w:rsid w:val="00215316"/>
    <w:rsid w:val="0022180E"/>
    <w:rsid w:val="00230CE9"/>
    <w:rsid w:val="00243430"/>
    <w:rsid w:val="0024412A"/>
    <w:rsid w:val="00251ED9"/>
    <w:rsid w:val="0026292A"/>
    <w:rsid w:val="002634C4"/>
    <w:rsid w:val="00273F6B"/>
    <w:rsid w:val="00274384"/>
    <w:rsid w:val="002928D3"/>
    <w:rsid w:val="00293F8D"/>
    <w:rsid w:val="002B6AA1"/>
    <w:rsid w:val="002E281B"/>
    <w:rsid w:val="002F0016"/>
    <w:rsid w:val="002F1FE6"/>
    <w:rsid w:val="002F3608"/>
    <w:rsid w:val="002F431D"/>
    <w:rsid w:val="002F4E68"/>
    <w:rsid w:val="00312F7F"/>
    <w:rsid w:val="00317EF4"/>
    <w:rsid w:val="00320BC3"/>
    <w:rsid w:val="00330E82"/>
    <w:rsid w:val="00341066"/>
    <w:rsid w:val="00361450"/>
    <w:rsid w:val="00362709"/>
    <w:rsid w:val="003673CF"/>
    <w:rsid w:val="0036758F"/>
    <w:rsid w:val="00382741"/>
    <w:rsid w:val="003845C1"/>
    <w:rsid w:val="003A6F89"/>
    <w:rsid w:val="003B38C1"/>
    <w:rsid w:val="003B6240"/>
    <w:rsid w:val="003C34E9"/>
    <w:rsid w:val="003D417C"/>
    <w:rsid w:val="00406EC3"/>
    <w:rsid w:val="004130F9"/>
    <w:rsid w:val="00413A5A"/>
    <w:rsid w:val="00423E3E"/>
    <w:rsid w:val="00425F26"/>
    <w:rsid w:val="00427AF4"/>
    <w:rsid w:val="0043484D"/>
    <w:rsid w:val="00435F88"/>
    <w:rsid w:val="004647DA"/>
    <w:rsid w:val="00465129"/>
    <w:rsid w:val="00474062"/>
    <w:rsid w:val="00477D6B"/>
    <w:rsid w:val="00485DB3"/>
    <w:rsid w:val="004C40E8"/>
    <w:rsid w:val="004C53C6"/>
    <w:rsid w:val="004D39CB"/>
    <w:rsid w:val="004F43FF"/>
    <w:rsid w:val="004F6390"/>
    <w:rsid w:val="005019FF"/>
    <w:rsid w:val="00502471"/>
    <w:rsid w:val="00503E87"/>
    <w:rsid w:val="005044DD"/>
    <w:rsid w:val="00507088"/>
    <w:rsid w:val="00515A4D"/>
    <w:rsid w:val="0052254A"/>
    <w:rsid w:val="0053057A"/>
    <w:rsid w:val="0053194C"/>
    <w:rsid w:val="00556076"/>
    <w:rsid w:val="00556656"/>
    <w:rsid w:val="005603C5"/>
    <w:rsid w:val="00560A29"/>
    <w:rsid w:val="005662C1"/>
    <w:rsid w:val="00573E8C"/>
    <w:rsid w:val="00577BE4"/>
    <w:rsid w:val="0059629D"/>
    <w:rsid w:val="005976F7"/>
    <w:rsid w:val="005B1E14"/>
    <w:rsid w:val="005C1017"/>
    <w:rsid w:val="005C1DBF"/>
    <w:rsid w:val="005C4A68"/>
    <w:rsid w:val="005C6649"/>
    <w:rsid w:val="005D25BD"/>
    <w:rsid w:val="005D391E"/>
    <w:rsid w:val="005D5037"/>
    <w:rsid w:val="005F1411"/>
    <w:rsid w:val="005F4BEF"/>
    <w:rsid w:val="00605827"/>
    <w:rsid w:val="00646050"/>
    <w:rsid w:val="006713CA"/>
    <w:rsid w:val="00676C5C"/>
    <w:rsid w:val="006968B2"/>
    <w:rsid w:val="006A256E"/>
    <w:rsid w:val="006C017C"/>
    <w:rsid w:val="006D07D2"/>
    <w:rsid w:val="006D19A6"/>
    <w:rsid w:val="006F7E08"/>
    <w:rsid w:val="00720EFD"/>
    <w:rsid w:val="00732ECF"/>
    <w:rsid w:val="00735590"/>
    <w:rsid w:val="00785244"/>
    <w:rsid w:val="0078609E"/>
    <w:rsid w:val="00793A7C"/>
    <w:rsid w:val="007A398A"/>
    <w:rsid w:val="007B3B79"/>
    <w:rsid w:val="007D1613"/>
    <w:rsid w:val="007E07EF"/>
    <w:rsid w:val="007E4C0E"/>
    <w:rsid w:val="007F45F8"/>
    <w:rsid w:val="007F61DE"/>
    <w:rsid w:val="00850D1B"/>
    <w:rsid w:val="00874BE2"/>
    <w:rsid w:val="008A134B"/>
    <w:rsid w:val="008A4519"/>
    <w:rsid w:val="008A75FD"/>
    <w:rsid w:val="008A799D"/>
    <w:rsid w:val="008B2CC1"/>
    <w:rsid w:val="008B60B2"/>
    <w:rsid w:val="008C180E"/>
    <w:rsid w:val="008D0E8D"/>
    <w:rsid w:val="008D2038"/>
    <w:rsid w:val="008D32B1"/>
    <w:rsid w:val="008F1870"/>
    <w:rsid w:val="008F309A"/>
    <w:rsid w:val="008F3C83"/>
    <w:rsid w:val="0090731E"/>
    <w:rsid w:val="00916EE2"/>
    <w:rsid w:val="00937976"/>
    <w:rsid w:val="00942FA3"/>
    <w:rsid w:val="00950F99"/>
    <w:rsid w:val="00966A22"/>
    <w:rsid w:val="0096722F"/>
    <w:rsid w:val="00967D94"/>
    <w:rsid w:val="00973CB3"/>
    <w:rsid w:val="00974623"/>
    <w:rsid w:val="00975E86"/>
    <w:rsid w:val="00980843"/>
    <w:rsid w:val="00981EF4"/>
    <w:rsid w:val="009A3C40"/>
    <w:rsid w:val="009B0499"/>
    <w:rsid w:val="009C04E7"/>
    <w:rsid w:val="009D5233"/>
    <w:rsid w:val="009E2791"/>
    <w:rsid w:val="009E2BBC"/>
    <w:rsid w:val="009E3F6F"/>
    <w:rsid w:val="009F34DE"/>
    <w:rsid w:val="009F499F"/>
    <w:rsid w:val="00A06996"/>
    <w:rsid w:val="00A37342"/>
    <w:rsid w:val="00A42DAF"/>
    <w:rsid w:val="00A45BD8"/>
    <w:rsid w:val="00A728F3"/>
    <w:rsid w:val="00A85DE4"/>
    <w:rsid w:val="00A85F2A"/>
    <w:rsid w:val="00A869B7"/>
    <w:rsid w:val="00AB43FF"/>
    <w:rsid w:val="00AC2027"/>
    <w:rsid w:val="00AC205C"/>
    <w:rsid w:val="00AC2EC6"/>
    <w:rsid w:val="00AE10DB"/>
    <w:rsid w:val="00AE593F"/>
    <w:rsid w:val="00AF0A6B"/>
    <w:rsid w:val="00B05A69"/>
    <w:rsid w:val="00B15CF9"/>
    <w:rsid w:val="00B25737"/>
    <w:rsid w:val="00B315D4"/>
    <w:rsid w:val="00B533D5"/>
    <w:rsid w:val="00B7294F"/>
    <w:rsid w:val="00B75281"/>
    <w:rsid w:val="00B84177"/>
    <w:rsid w:val="00B907AE"/>
    <w:rsid w:val="00B92F1F"/>
    <w:rsid w:val="00B959A3"/>
    <w:rsid w:val="00B9734B"/>
    <w:rsid w:val="00BA30E2"/>
    <w:rsid w:val="00BB0B4E"/>
    <w:rsid w:val="00BB177B"/>
    <w:rsid w:val="00BC125F"/>
    <w:rsid w:val="00BC1347"/>
    <w:rsid w:val="00BD22E6"/>
    <w:rsid w:val="00BD67A9"/>
    <w:rsid w:val="00BD694A"/>
    <w:rsid w:val="00BE6FF3"/>
    <w:rsid w:val="00BE747B"/>
    <w:rsid w:val="00BE7698"/>
    <w:rsid w:val="00C0640D"/>
    <w:rsid w:val="00C11BFE"/>
    <w:rsid w:val="00C433D5"/>
    <w:rsid w:val="00C46D61"/>
    <w:rsid w:val="00C46E78"/>
    <w:rsid w:val="00C5068F"/>
    <w:rsid w:val="00C76A3E"/>
    <w:rsid w:val="00C86D74"/>
    <w:rsid w:val="00CA195B"/>
    <w:rsid w:val="00CA358C"/>
    <w:rsid w:val="00CD04F1"/>
    <w:rsid w:val="00CD4A52"/>
    <w:rsid w:val="00CD4E1F"/>
    <w:rsid w:val="00CF681A"/>
    <w:rsid w:val="00CF6A65"/>
    <w:rsid w:val="00D07C78"/>
    <w:rsid w:val="00D07ECF"/>
    <w:rsid w:val="00D14580"/>
    <w:rsid w:val="00D14D11"/>
    <w:rsid w:val="00D20124"/>
    <w:rsid w:val="00D23829"/>
    <w:rsid w:val="00D269A6"/>
    <w:rsid w:val="00D40840"/>
    <w:rsid w:val="00D45252"/>
    <w:rsid w:val="00D529BD"/>
    <w:rsid w:val="00D71B4D"/>
    <w:rsid w:val="00D7326D"/>
    <w:rsid w:val="00D747C5"/>
    <w:rsid w:val="00D93D55"/>
    <w:rsid w:val="00DB762E"/>
    <w:rsid w:val="00DC0256"/>
    <w:rsid w:val="00DD7B7F"/>
    <w:rsid w:val="00DE4AA2"/>
    <w:rsid w:val="00DF5DDA"/>
    <w:rsid w:val="00E15015"/>
    <w:rsid w:val="00E335FE"/>
    <w:rsid w:val="00E36AC9"/>
    <w:rsid w:val="00E91AA9"/>
    <w:rsid w:val="00EA7D6E"/>
    <w:rsid w:val="00EB2F76"/>
    <w:rsid w:val="00EC4E49"/>
    <w:rsid w:val="00ED1A17"/>
    <w:rsid w:val="00ED5DFB"/>
    <w:rsid w:val="00ED77FB"/>
    <w:rsid w:val="00EE45FA"/>
    <w:rsid w:val="00EF4B98"/>
    <w:rsid w:val="00EF6A43"/>
    <w:rsid w:val="00EF6DD1"/>
    <w:rsid w:val="00F043DE"/>
    <w:rsid w:val="00F04EFA"/>
    <w:rsid w:val="00F1085F"/>
    <w:rsid w:val="00F201EF"/>
    <w:rsid w:val="00F2662B"/>
    <w:rsid w:val="00F2754E"/>
    <w:rsid w:val="00F47146"/>
    <w:rsid w:val="00F51417"/>
    <w:rsid w:val="00F54C12"/>
    <w:rsid w:val="00F65E1E"/>
    <w:rsid w:val="00F66152"/>
    <w:rsid w:val="00F80CCA"/>
    <w:rsid w:val="00F85310"/>
    <w:rsid w:val="00F874D6"/>
    <w:rsid w:val="00F87536"/>
    <w:rsid w:val="00F9165B"/>
    <w:rsid w:val="00F96831"/>
    <w:rsid w:val="00FB1A3C"/>
    <w:rsid w:val="00FC5630"/>
    <w:rsid w:val="00FC7251"/>
    <w:rsid w:val="00FD63BA"/>
    <w:rsid w:val="00FE098F"/>
    <w:rsid w:val="00FE496C"/>
    <w:rsid w:val="00FE77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9E1820"/>
  <w15:docId w15:val="{4D35F801-14CF-4D7F-9989-92106568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262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4D39CB"/>
    <w:rPr>
      <w:vertAlign w:val="superscript"/>
    </w:rPr>
  </w:style>
  <w:style w:type="paragraph" w:customStyle="1" w:styleId="LegTitle">
    <w:name w:val="Leg # Title"/>
    <w:basedOn w:val="Normal"/>
    <w:next w:val="Normal"/>
    <w:rsid w:val="004D39CB"/>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4D39CB"/>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4D39CB"/>
    <w:pPr>
      <w:tabs>
        <w:tab w:val="left" w:pos="454"/>
      </w:tabs>
      <w:spacing w:before="119" w:after="240" w:line="360" w:lineRule="auto"/>
    </w:pPr>
    <w:rPr>
      <w:rFonts w:eastAsia="Times New Roman" w:cs="Times New Roman"/>
      <w:noProof/>
      <w:snapToGrid w:val="0"/>
      <w:lang w:eastAsia="en-US"/>
    </w:rPr>
  </w:style>
  <w:style w:type="paragraph" w:styleId="TOC1">
    <w:name w:val="toc 1"/>
    <w:basedOn w:val="Normal"/>
    <w:next w:val="Normal"/>
    <w:autoRedefine/>
    <w:uiPriority w:val="39"/>
    <w:unhideWhenUsed/>
    <w:rsid w:val="004D39CB"/>
    <w:pPr>
      <w:spacing w:after="100"/>
    </w:pPr>
  </w:style>
  <w:style w:type="paragraph" w:styleId="TOC2">
    <w:name w:val="toc 2"/>
    <w:basedOn w:val="Normal"/>
    <w:next w:val="Normal"/>
    <w:autoRedefine/>
    <w:uiPriority w:val="39"/>
    <w:unhideWhenUsed/>
    <w:rsid w:val="004D39CB"/>
    <w:pPr>
      <w:spacing w:after="100"/>
      <w:ind w:left="220"/>
    </w:pPr>
  </w:style>
  <w:style w:type="character" w:styleId="Hyperlink">
    <w:name w:val="Hyperlink"/>
    <w:basedOn w:val="DefaultParagraphFont"/>
    <w:uiPriority w:val="99"/>
    <w:unhideWhenUsed/>
    <w:rsid w:val="004D39CB"/>
    <w:rPr>
      <w:color w:val="0000FF" w:themeColor="hyperlink"/>
      <w:u w:val="single"/>
    </w:rPr>
  </w:style>
  <w:style w:type="character" w:customStyle="1" w:styleId="HeaderChar">
    <w:name w:val="Header Char"/>
    <w:basedOn w:val="DefaultParagraphFont"/>
    <w:link w:val="Header"/>
    <w:uiPriority w:val="99"/>
    <w:rsid w:val="004D39CB"/>
    <w:rPr>
      <w:rFonts w:ascii="Arial" w:eastAsia="SimSun" w:hAnsi="Arial" w:cs="Arial"/>
      <w:sz w:val="22"/>
      <w:lang w:val="en-US" w:eastAsia="zh-CN"/>
    </w:rPr>
  </w:style>
  <w:style w:type="character" w:customStyle="1" w:styleId="ONUMEChar">
    <w:name w:val="ONUM E Char"/>
    <w:basedOn w:val="DefaultParagraphFont"/>
    <w:link w:val="ONUME"/>
    <w:rsid w:val="000B444C"/>
    <w:rPr>
      <w:rFonts w:ascii="Arial" w:eastAsia="SimSun" w:hAnsi="Arial" w:cs="Arial"/>
      <w:sz w:val="22"/>
      <w:lang w:val="en-US" w:eastAsia="zh-CN"/>
    </w:rPr>
  </w:style>
  <w:style w:type="paragraph" w:styleId="ListParagraph">
    <w:name w:val="List Paragraph"/>
    <w:basedOn w:val="Normal"/>
    <w:uiPriority w:val="34"/>
    <w:qFormat/>
    <w:rsid w:val="00F65E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19D78-8F3F-449E-A548-6DC5DC84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7198</Words>
  <Characters>7763</Characters>
  <Application>Microsoft Office Word</Application>
  <DocSecurity>0</DocSecurity>
  <Lines>281</Lines>
  <Paragraphs>115</Paragraphs>
  <ScaleCrop>false</ScaleCrop>
  <HeadingPairs>
    <vt:vector size="2" baseType="variant">
      <vt:variant>
        <vt:lpstr>Title</vt:lpstr>
      </vt:variant>
      <vt:variant>
        <vt:i4>1</vt:i4>
      </vt:variant>
    </vt:vector>
  </HeadingPairs>
  <TitlesOfParts>
    <vt:vector size="1" baseType="lpstr">
      <vt:lpstr>PCT/WG/14/11</vt:lpstr>
    </vt:vector>
  </TitlesOfParts>
  <Company>WIPO</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PCT/WG/14/11</dc:title>
  <dc:subject>加强出现业务普遍中断时的PCT保障措施</dc:subject>
  <dc:creator>MARLOW Thomas</dc:creator>
  <cp:keywords>PUBLIC</cp:keywords>
  <cp:lastModifiedBy>SHOUSHA Sally</cp:lastModifiedBy>
  <cp:revision>2</cp:revision>
  <cp:lastPrinted>2021-05-17T09:04:00Z</cp:lastPrinted>
  <dcterms:created xsi:type="dcterms:W3CDTF">2021-06-03T07:12:00Z</dcterms:created>
  <dcterms:modified xsi:type="dcterms:W3CDTF">2021-06-03T07:12:00Z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937b4bc6-5cda-4005-96ed-da07396bb95d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