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284BD1" w14:textId="77777777" w:rsidR="0032224F" w:rsidRPr="00123893" w:rsidRDefault="0032224F" w:rsidP="0032224F">
      <w:pPr>
        <w:widowControl w:val="0"/>
        <w:jc w:val="right"/>
        <w:rPr>
          <w:b/>
          <w:sz w:val="2"/>
          <w:szCs w:val="40"/>
        </w:rPr>
      </w:pPr>
      <w:bookmarkStart w:id="0" w:name="_GoBack"/>
      <w:bookmarkEnd w:id="0"/>
    </w:p>
    <w:p w14:paraId="1CF16AB1" w14:textId="77777777" w:rsidR="0032224F" w:rsidRDefault="0032224F" w:rsidP="0032224F">
      <w:pPr>
        <w:jc w:val="right"/>
        <w:rPr>
          <w:rFonts w:ascii="Arial Black" w:hAnsi="Arial Black"/>
          <w:caps/>
          <w:sz w:val="15"/>
        </w:rPr>
      </w:pPr>
      <w:r w:rsidRPr="00077815">
        <w:rPr>
          <w:rFonts w:eastAsiaTheme="minorEastAsia" w:cs="Times New Roman" w:hint="eastAsia"/>
          <w:noProof/>
          <w:lang w:eastAsia="en-US"/>
        </w:rPr>
        <w:drawing>
          <wp:inline distT="0" distB="0" distL="0" distR="0" wp14:anchorId="0401DB6C" wp14:editId="564B8291">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7496D300" w14:textId="55C8E6CC" w:rsidR="0032224F" w:rsidRPr="006E4F5F" w:rsidRDefault="0032224F" w:rsidP="0032224F">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pct/wg/13</w:t>
      </w:r>
      <w:r w:rsidRPr="006E4F5F">
        <w:rPr>
          <w:rFonts w:ascii="Arial Black" w:hAnsi="Arial Black" w:hint="eastAsia"/>
          <w:b/>
          <w:caps/>
          <w:sz w:val="15"/>
        </w:rPr>
        <w:t>/</w:t>
      </w:r>
      <w:bookmarkStart w:id="1" w:name="Code"/>
      <w:r w:rsidR="00941D5B">
        <w:rPr>
          <w:rFonts w:ascii="Arial Black" w:hAnsi="Arial Black" w:hint="eastAsia"/>
          <w:b/>
          <w:caps/>
          <w:sz w:val="15"/>
        </w:rPr>
        <w:t>4</w:t>
      </w:r>
      <w:bookmarkEnd w:id="1"/>
    </w:p>
    <w:p w14:paraId="5929AADF" w14:textId="77777777" w:rsidR="0032224F" w:rsidRPr="00E62C24" w:rsidRDefault="0032224F" w:rsidP="0032224F">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2" w:name="Original"/>
      <w:r w:rsidRPr="00E62C24">
        <w:rPr>
          <w:rFonts w:eastAsia="SimHei" w:hint="eastAsia"/>
          <w:b/>
          <w:sz w:val="15"/>
          <w:szCs w:val="15"/>
          <w:lang w:val="pt-BR"/>
        </w:rPr>
        <w:t>英</w:t>
      </w:r>
      <w:r w:rsidRPr="00E62C24">
        <w:rPr>
          <w:rFonts w:eastAsia="SimHei" w:hint="eastAsia"/>
          <w:b/>
          <w:sz w:val="15"/>
          <w:szCs w:val="15"/>
        </w:rPr>
        <w:t>文</w:t>
      </w:r>
      <w:bookmarkEnd w:id="2"/>
    </w:p>
    <w:p w14:paraId="2E8D213A" w14:textId="01D757C7" w:rsidR="0032224F" w:rsidRPr="00E62C24" w:rsidRDefault="0032224F" w:rsidP="0032224F">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3" w:name="Date"/>
      <w:r w:rsidRPr="00E62C24">
        <w:rPr>
          <w:rFonts w:ascii="Arial Black" w:eastAsia="SimHei" w:hAnsi="Arial Black" w:hint="eastAsia"/>
          <w:b/>
          <w:sz w:val="15"/>
          <w:szCs w:val="15"/>
          <w:lang w:val="pt-BR"/>
        </w:rPr>
        <w:t>20</w:t>
      </w:r>
      <w:r>
        <w:rPr>
          <w:rFonts w:ascii="Arial Black" w:eastAsia="SimHei" w:hAnsi="Arial Black" w:hint="eastAsia"/>
          <w:b/>
          <w:sz w:val="15"/>
          <w:szCs w:val="15"/>
          <w:lang w:val="pt-BR"/>
        </w:rPr>
        <w:t>20</w:t>
      </w:r>
      <w:r w:rsidRPr="00E62C24">
        <w:rPr>
          <w:rFonts w:ascii="SimHei" w:eastAsia="SimHei" w:hAnsi="Times New Roman" w:hint="eastAsia"/>
          <w:b/>
          <w:sz w:val="15"/>
          <w:szCs w:val="15"/>
        </w:rPr>
        <w:t>年</w:t>
      </w:r>
      <w:r w:rsidR="002B5C37">
        <w:rPr>
          <w:rFonts w:ascii="Arial Black" w:eastAsia="SimHei" w:hAnsi="Arial Black" w:hint="eastAsia"/>
          <w:b/>
          <w:sz w:val="15"/>
          <w:szCs w:val="15"/>
          <w:lang w:val="pt-BR"/>
        </w:rPr>
        <w:t>3</w:t>
      </w:r>
      <w:r w:rsidRPr="00E62C24">
        <w:rPr>
          <w:rFonts w:ascii="SimHei" w:eastAsia="SimHei" w:hAnsi="Times New Roman" w:hint="eastAsia"/>
          <w:b/>
          <w:sz w:val="15"/>
          <w:szCs w:val="15"/>
        </w:rPr>
        <w:t>月</w:t>
      </w:r>
      <w:r w:rsidR="002B5C37">
        <w:rPr>
          <w:rFonts w:ascii="Arial Black" w:eastAsia="SimHei" w:hAnsi="Arial Black" w:hint="eastAsia"/>
          <w:b/>
          <w:sz w:val="15"/>
          <w:szCs w:val="15"/>
          <w:lang w:val="pt-BR"/>
        </w:rPr>
        <w:t>9</w:t>
      </w:r>
      <w:r w:rsidRPr="00E62C24">
        <w:rPr>
          <w:rFonts w:ascii="SimHei" w:eastAsia="SimHei" w:hAnsi="Times New Roman" w:hint="eastAsia"/>
          <w:b/>
          <w:sz w:val="15"/>
          <w:szCs w:val="15"/>
        </w:rPr>
        <w:t>日</w:t>
      </w:r>
      <w:bookmarkEnd w:id="3"/>
    </w:p>
    <w:p w14:paraId="77407D57" w14:textId="77777777" w:rsidR="0032224F" w:rsidRPr="00D945ED" w:rsidRDefault="0032224F" w:rsidP="0032224F">
      <w:pPr>
        <w:spacing w:after="600"/>
        <w:rPr>
          <w:rFonts w:ascii="SimHei" w:eastAsia="SimHei" w:hAnsi="SimHei" w:cs="Times New Roman"/>
          <w:sz w:val="28"/>
          <w:szCs w:val="22"/>
        </w:rPr>
      </w:pPr>
      <w:r w:rsidRPr="002E3229">
        <w:rPr>
          <w:rFonts w:ascii="SimHei" w:eastAsia="SimHei" w:hAnsi="SimHei" w:cs="Times New Roman" w:hint="eastAsia"/>
          <w:sz w:val="28"/>
          <w:szCs w:val="22"/>
        </w:rPr>
        <w:t>专利合作条约（PCT）工作组</w:t>
      </w:r>
    </w:p>
    <w:p w14:paraId="0015798E" w14:textId="77777777" w:rsidR="0032224F" w:rsidRPr="00D945ED" w:rsidRDefault="0032224F" w:rsidP="0032224F">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第十</w:t>
      </w:r>
      <w:r>
        <w:rPr>
          <w:rFonts w:ascii="KaiTi" w:eastAsia="KaiTi" w:hAnsi="KaiTi" w:cs="Times New Roman" w:hint="eastAsia"/>
          <w:b/>
          <w:sz w:val="24"/>
          <w:szCs w:val="22"/>
        </w:rPr>
        <w:t>三</w:t>
      </w:r>
      <w:r w:rsidRPr="00D945ED">
        <w:rPr>
          <w:rFonts w:ascii="KaiTi" w:eastAsia="KaiTi" w:hAnsi="KaiTi" w:cs="Times New Roman" w:hint="eastAsia"/>
          <w:b/>
          <w:sz w:val="24"/>
          <w:szCs w:val="22"/>
        </w:rPr>
        <w:t>届会议</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20</w:t>
      </w:r>
      <w:r w:rsidRPr="00D945ED">
        <w:rPr>
          <w:rFonts w:ascii="KaiTi" w:eastAsia="KaiTi" w:hAnsi="KaiTi" w:cs="Times New Roman" w:hint="eastAsia"/>
          <w:b/>
          <w:sz w:val="24"/>
          <w:szCs w:val="22"/>
        </w:rPr>
        <w:t>年</w:t>
      </w:r>
      <w:r>
        <w:rPr>
          <w:rFonts w:ascii="KaiTi" w:eastAsia="KaiTi" w:hAnsi="KaiTi" w:cs="Times New Roman" w:hint="eastAsia"/>
          <w:sz w:val="24"/>
          <w:szCs w:val="22"/>
        </w:rPr>
        <w:t>5</w:t>
      </w:r>
      <w:r w:rsidRPr="00D945ED">
        <w:rPr>
          <w:rFonts w:ascii="KaiTi" w:eastAsia="KaiTi" w:hAnsi="KaiTi" w:cs="Times New Roman" w:hint="eastAsia"/>
          <w:b/>
          <w:sz w:val="24"/>
          <w:szCs w:val="22"/>
        </w:rPr>
        <w:t>月</w:t>
      </w:r>
      <w:r>
        <w:rPr>
          <w:rFonts w:ascii="KaiTi" w:eastAsia="KaiTi" w:hAnsi="KaiTi" w:cs="Times New Roman" w:hint="eastAsia"/>
          <w:sz w:val="24"/>
          <w:szCs w:val="22"/>
        </w:rPr>
        <w:t>26</w:t>
      </w:r>
      <w:r w:rsidRPr="00D945ED">
        <w:rPr>
          <w:rFonts w:ascii="KaiTi" w:eastAsia="KaiTi" w:hAnsi="KaiTi" w:cs="Times New Roman" w:hint="eastAsia"/>
          <w:b/>
          <w:sz w:val="24"/>
          <w:szCs w:val="22"/>
        </w:rPr>
        <w:t>日至</w:t>
      </w:r>
      <w:r>
        <w:rPr>
          <w:rFonts w:ascii="KaiTi" w:eastAsia="KaiTi" w:hAnsi="KaiTi" w:cs="Times New Roman" w:hint="eastAsia"/>
          <w:sz w:val="24"/>
          <w:szCs w:val="22"/>
        </w:rPr>
        <w:t>29</w:t>
      </w:r>
      <w:r w:rsidRPr="00D945ED">
        <w:rPr>
          <w:rFonts w:ascii="KaiTi" w:eastAsia="KaiTi" w:hAnsi="KaiTi" w:cs="Times New Roman" w:hint="eastAsia"/>
          <w:b/>
          <w:sz w:val="24"/>
          <w:szCs w:val="22"/>
        </w:rPr>
        <w:t>日，日内瓦</w:t>
      </w:r>
    </w:p>
    <w:p w14:paraId="52E4F54E" w14:textId="68FA4A19" w:rsidR="0032224F" w:rsidRPr="00234A8E" w:rsidRDefault="00304020" w:rsidP="0032224F">
      <w:pPr>
        <w:spacing w:after="360"/>
        <w:rPr>
          <w:rFonts w:ascii="KaiTi" w:eastAsia="KaiTi" w:hAnsi="KaiTi" w:cs="Times New Roman"/>
          <w:sz w:val="24"/>
          <w:szCs w:val="22"/>
        </w:rPr>
      </w:pPr>
      <w:bookmarkStart w:id="4" w:name="TitleOfDoc"/>
      <w:r w:rsidRPr="00304020">
        <w:rPr>
          <w:rFonts w:ascii="KaiTi" w:eastAsia="KaiTi" w:hAnsi="KaiTi" w:cs="Times New Roman" w:hint="eastAsia"/>
          <w:sz w:val="24"/>
          <w:szCs w:val="22"/>
        </w:rPr>
        <w:t>审查补充国际检索制度</w:t>
      </w:r>
    </w:p>
    <w:p w14:paraId="34A39E6F" w14:textId="77777777" w:rsidR="0032224F" w:rsidRPr="00234A8E" w:rsidRDefault="0032224F" w:rsidP="0032224F">
      <w:pPr>
        <w:spacing w:after="960"/>
        <w:rPr>
          <w:rFonts w:ascii="KaiTi" w:eastAsia="KaiTi" w:hAnsi="KaiTi" w:cs="Times New Roman"/>
          <w:sz w:val="21"/>
          <w:szCs w:val="22"/>
        </w:rPr>
      </w:pPr>
      <w:bookmarkStart w:id="5" w:name="Prepared"/>
      <w:bookmarkEnd w:id="4"/>
      <w:r w:rsidRPr="00234A8E">
        <w:rPr>
          <w:rFonts w:ascii="KaiTi" w:eastAsia="KaiTi" w:hAnsi="KaiTi" w:cs="Times New Roman" w:hint="eastAsia"/>
          <w:sz w:val="21"/>
          <w:szCs w:val="22"/>
        </w:rPr>
        <w:t>国际局编拟的文件</w:t>
      </w:r>
    </w:p>
    <w:bookmarkEnd w:id="5"/>
    <w:p w14:paraId="02AF131B" w14:textId="77777777" w:rsidR="008D2060" w:rsidRPr="00F30413" w:rsidRDefault="0087330C" w:rsidP="00F30413">
      <w:pPr>
        <w:pStyle w:val="Heading1"/>
        <w:spacing w:beforeLines="100" w:afterLines="50" w:after="120" w:line="340" w:lineRule="atLeast"/>
        <w:rPr>
          <w:rFonts w:ascii="SimHei" w:eastAsia="SimHei" w:hAnsi="SimHei"/>
          <w:b w:val="0"/>
          <w:bCs w:val="0"/>
          <w:sz w:val="21"/>
        </w:rPr>
      </w:pPr>
      <w:r w:rsidRPr="00F30413">
        <w:rPr>
          <w:rFonts w:ascii="SimHei" w:eastAsia="SimHei" w:hAnsi="SimHei" w:cs="SimSun" w:hint="eastAsia"/>
          <w:b w:val="0"/>
          <w:bCs w:val="0"/>
          <w:sz w:val="21"/>
        </w:rPr>
        <w:t>概　述</w:t>
      </w:r>
    </w:p>
    <w:p w14:paraId="117CA038" w14:textId="77777777" w:rsidR="008D2060" w:rsidRPr="00210DC1" w:rsidRDefault="0087330C" w:rsidP="00F30413">
      <w:pPr>
        <w:pStyle w:val="ONUME"/>
        <w:overflowPunct w:val="0"/>
        <w:spacing w:afterLines="50" w:after="120" w:line="340" w:lineRule="atLeast"/>
        <w:jc w:val="both"/>
        <w:rPr>
          <w:rFonts w:ascii="SimSun-ExtB" w:eastAsia="SimSun-ExtB" w:hAnsi="SimSun-ExtB"/>
          <w:sz w:val="21"/>
        </w:rPr>
      </w:pPr>
      <w:r w:rsidRPr="00210DC1">
        <w:rPr>
          <w:rFonts w:ascii="SimSun" w:hAnsi="SimSun" w:cs="SimSun" w:hint="eastAsia"/>
          <w:sz w:val="21"/>
        </w:rPr>
        <w:t>为筹备</w:t>
      </w:r>
      <w:r w:rsidR="00311E3B" w:rsidRPr="00210DC1">
        <w:rPr>
          <w:rFonts w:ascii="SimSun-ExtB" w:eastAsia="SimSun-ExtB" w:hAnsi="SimSun-ExtB" w:hint="eastAsia"/>
          <w:sz w:val="21"/>
        </w:rPr>
        <w:t>PCT</w:t>
      </w:r>
      <w:r w:rsidR="00311E3B" w:rsidRPr="00210DC1">
        <w:rPr>
          <w:rFonts w:ascii="SimSun" w:hAnsi="SimSun" w:cs="SimSun" w:hint="eastAsia"/>
          <w:sz w:val="21"/>
        </w:rPr>
        <w:t>大会在</w:t>
      </w:r>
      <w:r w:rsidR="00311E3B" w:rsidRPr="00210DC1">
        <w:rPr>
          <w:rFonts w:ascii="SimSun-ExtB" w:eastAsia="SimSun-ExtB" w:hAnsi="SimSun-ExtB" w:hint="eastAsia"/>
          <w:sz w:val="21"/>
        </w:rPr>
        <w:t>2020</w:t>
      </w:r>
      <w:r w:rsidR="00311E3B" w:rsidRPr="00210DC1">
        <w:rPr>
          <w:rFonts w:ascii="SimSun" w:hAnsi="SimSun" w:cs="SimSun" w:hint="eastAsia"/>
          <w:sz w:val="21"/>
        </w:rPr>
        <w:t>年</w:t>
      </w:r>
      <w:r w:rsidR="00311E3B" w:rsidRPr="00210DC1">
        <w:rPr>
          <w:rFonts w:ascii="SimSun-ExtB" w:eastAsia="SimSun-ExtB" w:hAnsi="SimSun-ExtB" w:hint="eastAsia"/>
          <w:sz w:val="21"/>
        </w:rPr>
        <w:t>9</w:t>
      </w:r>
      <w:r w:rsidR="00311E3B" w:rsidRPr="00210DC1">
        <w:rPr>
          <w:rFonts w:ascii="SimSun" w:hAnsi="SimSun" w:cs="SimSun" w:hint="eastAsia"/>
          <w:sz w:val="21"/>
        </w:rPr>
        <w:t>月对补充国际检索制度的审查，本文件请工作组对该制度提出</w:t>
      </w:r>
      <w:r w:rsidRPr="00210DC1">
        <w:rPr>
          <w:rFonts w:ascii="SimSun" w:hAnsi="SimSun" w:cs="SimSun" w:hint="eastAsia"/>
          <w:sz w:val="21"/>
        </w:rPr>
        <w:t>评论</w:t>
      </w:r>
      <w:r w:rsidR="00311E3B" w:rsidRPr="00210DC1">
        <w:rPr>
          <w:rFonts w:ascii="SimSun" w:hAnsi="SimSun" w:cs="SimSun" w:hint="eastAsia"/>
          <w:sz w:val="21"/>
        </w:rPr>
        <w:t>意见，并考虑就其未来向大会作何</w:t>
      </w:r>
      <w:r w:rsidRPr="00210DC1">
        <w:rPr>
          <w:rFonts w:ascii="SimSun" w:hAnsi="SimSun" w:cs="SimSun" w:hint="eastAsia"/>
          <w:sz w:val="21"/>
        </w:rPr>
        <w:t>建议。</w:t>
      </w:r>
    </w:p>
    <w:p w14:paraId="751B3AAB" w14:textId="77777777" w:rsidR="008D2060" w:rsidRPr="00F30413" w:rsidRDefault="0087330C" w:rsidP="00F30413">
      <w:pPr>
        <w:pStyle w:val="Heading1"/>
        <w:spacing w:beforeLines="100" w:afterLines="50" w:after="120" w:line="340" w:lineRule="atLeast"/>
        <w:rPr>
          <w:rFonts w:ascii="SimHei" w:eastAsia="SimHei" w:hAnsi="SimHei" w:cs="SimSun"/>
          <w:b w:val="0"/>
          <w:bCs w:val="0"/>
          <w:sz w:val="21"/>
        </w:rPr>
      </w:pPr>
      <w:r w:rsidRPr="00F30413">
        <w:rPr>
          <w:rFonts w:ascii="SimHei" w:eastAsia="SimHei" w:hAnsi="SimHei" w:cs="SimSun" w:hint="eastAsia"/>
          <w:b w:val="0"/>
          <w:bCs w:val="0"/>
          <w:sz w:val="21"/>
        </w:rPr>
        <w:t>背　景</w:t>
      </w:r>
    </w:p>
    <w:p w14:paraId="30A6970D" w14:textId="1EACFE40" w:rsidR="008D2060" w:rsidRPr="00210DC1" w:rsidRDefault="00311E3B" w:rsidP="00F30413">
      <w:pPr>
        <w:pStyle w:val="ONUME"/>
        <w:overflowPunct w:val="0"/>
        <w:spacing w:afterLines="50" w:after="120" w:line="340" w:lineRule="atLeast"/>
        <w:jc w:val="both"/>
        <w:rPr>
          <w:rFonts w:ascii="SimSun-ExtB" w:eastAsia="SimSun-ExtB" w:hAnsi="SimSun-ExtB"/>
          <w:sz w:val="21"/>
        </w:rPr>
      </w:pPr>
      <w:r w:rsidRPr="00210DC1">
        <w:rPr>
          <w:rFonts w:ascii="SimSun-ExtB" w:eastAsia="SimSun-ExtB" w:hAnsi="SimSun-ExtB" w:hint="eastAsia"/>
          <w:sz w:val="21"/>
        </w:rPr>
        <w:t>PCT</w:t>
      </w:r>
      <w:r w:rsidRPr="00210DC1">
        <w:rPr>
          <w:rFonts w:ascii="SimSun" w:hAnsi="SimSun" w:cs="SimSun" w:hint="eastAsia"/>
          <w:sz w:val="21"/>
        </w:rPr>
        <w:t>大会（</w:t>
      </w:r>
      <w:r w:rsidR="00D85009" w:rsidRPr="00210DC1">
        <w:rPr>
          <w:rFonts w:ascii="SimSun" w:hAnsi="SimSun" w:cs="SimSun" w:hint="eastAsia"/>
          <w:sz w:val="21"/>
        </w:rPr>
        <w:t>“</w:t>
      </w:r>
      <w:r w:rsidRPr="00210DC1">
        <w:rPr>
          <w:rFonts w:ascii="SimSun" w:hAnsi="SimSun" w:cs="SimSun" w:hint="eastAsia"/>
          <w:sz w:val="21"/>
        </w:rPr>
        <w:t>大会</w:t>
      </w:r>
      <w:r w:rsidR="00D85009" w:rsidRPr="00210DC1">
        <w:rPr>
          <w:rFonts w:ascii="SimSun" w:hAnsi="SimSun" w:cs="SimSun" w:hint="eastAsia"/>
          <w:sz w:val="21"/>
        </w:rPr>
        <w:t>”</w:t>
      </w:r>
      <w:r w:rsidRPr="00210DC1">
        <w:rPr>
          <w:rFonts w:ascii="SimSun" w:hAnsi="SimSun" w:cs="SimSun" w:hint="eastAsia"/>
          <w:sz w:val="21"/>
        </w:rPr>
        <w:t>）在</w:t>
      </w:r>
      <w:r w:rsidRPr="00210DC1">
        <w:rPr>
          <w:rFonts w:ascii="SimSun-ExtB" w:eastAsia="SimSun-ExtB" w:hAnsi="SimSun-ExtB" w:hint="eastAsia"/>
          <w:sz w:val="21"/>
        </w:rPr>
        <w:t>2007</w:t>
      </w:r>
      <w:r w:rsidRPr="00210DC1">
        <w:rPr>
          <w:rFonts w:ascii="SimSun" w:hAnsi="SimSun" w:cs="SimSun" w:hint="eastAsia"/>
          <w:sz w:val="21"/>
        </w:rPr>
        <w:t>年</w:t>
      </w:r>
      <w:r w:rsidRPr="00210DC1">
        <w:rPr>
          <w:rFonts w:ascii="SimSun-ExtB" w:eastAsia="SimSun-ExtB" w:hAnsi="SimSun-ExtB" w:hint="eastAsia"/>
          <w:sz w:val="21"/>
        </w:rPr>
        <w:t>9</w:t>
      </w:r>
      <w:r w:rsidRPr="00210DC1">
        <w:rPr>
          <w:rFonts w:ascii="SimSun" w:hAnsi="SimSun" w:cs="SimSun" w:hint="eastAsia"/>
          <w:sz w:val="21"/>
        </w:rPr>
        <w:t>月</w:t>
      </w:r>
      <w:r w:rsidRPr="00210DC1">
        <w:rPr>
          <w:rFonts w:ascii="SimSun-ExtB" w:eastAsia="SimSun-ExtB" w:hAnsi="SimSun-ExtB" w:hint="eastAsia"/>
          <w:sz w:val="21"/>
        </w:rPr>
        <w:t>/10</w:t>
      </w:r>
      <w:r w:rsidR="00973BBA" w:rsidRPr="00210DC1">
        <w:rPr>
          <w:rFonts w:ascii="SimSun" w:hAnsi="SimSun" w:cs="SimSun" w:hint="eastAsia"/>
          <w:sz w:val="21"/>
        </w:rPr>
        <w:t>月举行的第三十六届会议上修订</w:t>
      </w:r>
      <w:r w:rsidRPr="00210DC1">
        <w:rPr>
          <w:rFonts w:ascii="SimSun" w:hAnsi="SimSun" w:cs="SimSun" w:hint="eastAsia"/>
          <w:sz w:val="21"/>
        </w:rPr>
        <w:t>了《</w:t>
      </w:r>
      <w:r w:rsidRPr="00210DC1">
        <w:rPr>
          <w:rFonts w:ascii="SimSun-ExtB" w:eastAsia="SimSun-ExtB" w:hAnsi="SimSun-ExtB" w:hint="eastAsia"/>
          <w:sz w:val="21"/>
        </w:rPr>
        <w:t>PCT</w:t>
      </w:r>
      <w:r w:rsidRPr="00210DC1">
        <w:rPr>
          <w:rFonts w:ascii="SimSun" w:hAnsi="SimSun" w:cs="SimSun" w:hint="eastAsia"/>
          <w:sz w:val="21"/>
        </w:rPr>
        <w:t>实施细则》，增加了一项补充国际检索制度。这些修正案于</w:t>
      </w:r>
      <w:r w:rsidRPr="00210DC1">
        <w:rPr>
          <w:rFonts w:ascii="SimSun-ExtB" w:eastAsia="SimSun-ExtB" w:hAnsi="SimSun-ExtB" w:hint="eastAsia"/>
          <w:sz w:val="21"/>
        </w:rPr>
        <w:t>2009</w:t>
      </w:r>
      <w:r w:rsidRPr="00210DC1">
        <w:rPr>
          <w:rFonts w:ascii="SimSun" w:hAnsi="SimSun" w:cs="SimSun" w:hint="eastAsia"/>
          <w:sz w:val="21"/>
        </w:rPr>
        <w:t>年</w:t>
      </w:r>
      <w:r w:rsidRPr="00210DC1">
        <w:rPr>
          <w:rFonts w:ascii="SimSun-ExtB" w:eastAsia="SimSun-ExtB" w:hAnsi="SimSun-ExtB" w:hint="eastAsia"/>
          <w:sz w:val="21"/>
        </w:rPr>
        <w:t>1</w:t>
      </w:r>
      <w:r w:rsidRPr="00210DC1">
        <w:rPr>
          <w:rFonts w:ascii="SimSun" w:hAnsi="SimSun" w:cs="SimSun" w:hint="eastAsia"/>
          <w:sz w:val="21"/>
        </w:rPr>
        <w:t>月</w:t>
      </w:r>
      <w:r w:rsidRPr="00210DC1">
        <w:rPr>
          <w:rFonts w:ascii="SimSun-ExtB" w:eastAsia="SimSun-ExtB" w:hAnsi="SimSun-ExtB" w:hint="eastAsia"/>
          <w:sz w:val="21"/>
        </w:rPr>
        <w:t>1</w:t>
      </w:r>
      <w:r w:rsidRPr="00210DC1">
        <w:rPr>
          <w:rFonts w:ascii="SimSun" w:hAnsi="SimSun" w:cs="SimSun" w:hint="eastAsia"/>
          <w:sz w:val="21"/>
        </w:rPr>
        <w:t>日生效（文件</w:t>
      </w:r>
      <w:r w:rsidRPr="00210DC1">
        <w:rPr>
          <w:rFonts w:ascii="SimSun-ExtB" w:eastAsia="SimSun-ExtB" w:hAnsi="SimSun-ExtB" w:hint="eastAsia"/>
          <w:sz w:val="21"/>
        </w:rPr>
        <w:t>PCT/A/36/13</w:t>
      </w:r>
      <w:r w:rsidRPr="00210DC1">
        <w:rPr>
          <w:rFonts w:ascii="SimSun" w:hAnsi="SimSun" w:cs="SimSun" w:hint="eastAsia"/>
          <w:sz w:val="21"/>
        </w:rPr>
        <w:t>）。</w:t>
      </w:r>
    </w:p>
    <w:p w14:paraId="01FD9AFA" w14:textId="77777777" w:rsidR="008D2060" w:rsidRPr="00210DC1" w:rsidRDefault="00311E3B" w:rsidP="00F30413">
      <w:pPr>
        <w:pStyle w:val="ONUME"/>
        <w:overflowPunct w:val="0"/>
        <w:spacing w:afterLines="50" w:after="120" w:line="340" w:lineRule="atLeast"/>
        <w:jc w:val="both"/>
        <w:rPr>
          <w:rFonts w:ascii="SimSun-ExtB" w:eastAsia="SimSun-ExtB" w:hAnsi="SimSun-ExtB"/>
          <w:sz w:val="21"/>
        </w:rPr>
      </w:pPr>
      <w:r w:rsidRPr="00210DC1">
        <w:rPr>
          <w:rFonts w:ascii="SimSun" w:hAnsi="SimSun" w:cs="SimSun" w:hint="eastAsia"/>
          <w:sz w:val="21"/>
        </w:rPr>
        <w:t>大会</w:t>
      </w:r>
      <w:r w:rsidR="00A77ABE" w:rsidRPr="00210DC1">
        <w:rPr>
          <w:rFonts w:ascii="SimSun" w:hAnsi="SimSun" w:cs="SimSun" w:hint="eastAsia"/>
          <w:sz w:val="21"/>
        </w:rPr>
        <w:t>在</w:t>
      </w:r>
      <w:r w:rsidRPr="00210DC1">
        <w:rPr>
          <w:rFonts w:ascii="SimSun-ExtB" w:eastAsia="SimSun-ExtB" w:hAnsi="SimSun-ExtB" w:hint="eastAsia"/>
          <w:sz w:val="21"/>
        </w:rPr>
        <w:t>2012</w:t>
      </w:r>
      <w:r w:rsidRPr="00210DC1">
        <w:rPr>
          <w:rFonts w:ascii="SimSun" w:hAnsi="SimSun" w:cs="SimSun" w:hint="eastAsia"/>
          <w:sz w:val="21"/>
        </w:rPr>
        <w:t>年</w:t>
      </w:r>
      <w:r w:rsidRPr="00210DC1">
        <w:rPr>
          <w:rFonts w:ascii="SimSun-ExtB" w:eastAsia="SimSun-ExtB" w:hAnsi="SimSun-ExtB" w:hint="eastAsia"/>
          <w:sz w:val="21"/>
        </w:rPr>
        <w:t>10</w:t>
      </w:r>
      <w:r w:rsidRPr="00210DC1">
        <w:rPr>
          <w:rFonts w:ascii="SimSun" w:hAnsi="SimSun" w:cs="SimSun" w:hint="eastAsia"/>
          <w:sz w:val="21"/>
        </w:rPr>
        <w:t>月</w:t>
      </w:r>
      <w:r w:rsidR="00A77ABE" w:rsidRPr="00210DC1">
        <w:rPr>
          <w:rFonts w:ascii="SimSun" w:hAnsi="SimSun" w:cs="SimSun" w:hint="eastAsia"/>
          <w:sz w:val="21"/>
        </w:rPr>
        <w:t>举行的</w:t>
      </w:r>
      <w:r w:rsidRPr="00210DC1">
        <w:rPr>
          <w:rFonts w:ascii="SimSun" w:hAnsi="SimSun" w:cs="SimSun" w:hint="eastAsia"/>
          <w:sz w:val="21"/>
        </w:rPr>
        <w:t>第四十三届会议上审查了补充国际检索制度</w:t>
      </w:r>
      <w:r w:rsidR="00A77ABE" w:rsidRPr="00210DC1">
        <w:rPr>
          <w:rFonts w:ascii="SimSun" w:hAnsi="SimSun" w:cs="SimSun" w:hint="eastAsia"/>
          <w:sz w:val="21"/>
        </w:rPr>
        <w:t>，并在</w:t>
      </w:r>
      <w:r w:rsidR="00A77ABE" w:rsidRPr="00210DC1">
        <w:rPr>
          <w:rFonts w:ascii="SimSun-ExtB" w:eastAsia="SimSun-ExtB" w:hAnsi="SimSun-ExtB" w:hint="eastAsia"/>
          <w:sz w:val="21"/>
        </w:rPr>
        <w:t>2015</w:t>
      </w:r>
      <w:r w:rsidR="00A77ABE" w:rsidRPr="00210DC1">
        <w:rPr>
          <w:rFonts w:ascii="SimSun" w:hAnsi="SimSun" w:cs="SimSun" w:hint="eastAsia"/>
          <w:sz w:val="21"/>
        </w:rPr>
        <w:t>年</w:t>
      </w:r>
      <w:r w:rsidR="00A77ABE" w:rsidRPr="00210DC1">
        <w:rPr>
          <w:rFonts w:ascii="SimSun-ExtB" w:eastAsia="SimSun-ExtB" w:hAnsi="SimSun-ExtB" w:hint="eastAsia"/>
          <w:sz w:val="21"/>
        </w:rPr>
        <w:t>10</w:t>
      </w:r>
      <w:r w:rsidR="00A77ABE" w:rsidRPr="00210DC1">
        <w:rPr>
          <w:rFonts w:ascii="SimSun" w:hAnsi="SimSun" w:cs="SimSun" w:hint="eastAsia"/>
          <w:sz w:val="21"/>
        </w:rPr>
        <w:t>月举行的第四十七届会议上再次审查该制度。第二次审查后，大会通过了以下决定</w:t>
      </w:r>
      <w:r w:rsidR="00A77ABE" w:rsidRPr="00210DC1">
        <w:rPr>
          <w:rFonts w:ascii="SimSun" w:hAnsi="SimSun" w:cs="SimSun" w:hint="eastAsia"/>
          <w:sz w:val="21"/>
          <w:lang w:val="fr-CH"/>
        </w:rPr>
        <w:t>（文件</w:t>
      </w:r>
      <w:r w:rsidR="00A77ABE" w:rsidRPr="00210DC1">
        <w:rPr>
          <w:rFonts w:ascii="SimSun-ExtB" w:eastAsia="SimSun-ExtB" w:hAnsi="SimSun-ExtB" w:hint="eastAsia"/>
          <w:sz w:val="21"/>
          <w:lang w:val="fr-CH"/>
        </w:rPr>
        <w:t>PCT/A/47/9</w:t>
      </w:r>
      <w:r w:rsidR="00A77ABE" w:rsidRPr="00210DC1">
        <w:rPr>
          <w:rFonts w:ascii="SimSun" w:hAnsi="SimSun" w:cs="SimSun" w:hint="eastAsia"/>
          <w:sz w:val="21"/>
          <w:lang w:val="fr-CH"/>
        </w:rPr>
        <w:t>第</w:t>
      </w:r>
      <w:r w:rsidR="00A77ABE" w:rsidRPr="00210DC1">
        <w:rPr>
          <w:rFonts w:ascii="SimSun-ExtB" w:eastAsia="SimSun-ExtB" w:hAnsi="SimSun-ExtB" w:hint="eastAsia"/>
          <w:sz w:val="21"/>
          <w:lang w:val="fr-CH"/>
        </w:rPr>
        <w:t>17</w:t>
      </w:r>
      <w:r w:rsidR="00A77ABE" w:rsidRPr="00210DC1">
        <w:rPr>
          <w:rFonts w:ascii="SimSun" w:hAnsi="SimSun" w:cs="SimSun" w:hint="eastAsia"/>
          <w:sz w:val="21"/>
          <w:lang w:val="fr-CH"/>
        </w:rPr>
        <w:t>段</w:t>
      </w:r>
      <w:r w:rsidR="00A77ABE" w:rsidRPr="00210DC1">
        <w:rPr>
          <w:rFonts w:ascii="SimSun" w:hAnsi="SimSun" w:cs="SimSun" w:hint="eastAsia"/>
          <w:sz w:val="21"/>
        </w:rPr>
        <w:t>）：</w:t>
      </w:r>
    </w:p>
    <w:p w14:paraId="792F26B5" w14:textId="55042590" w:rsidR="008D2060" w:rsidRPr="00210DC1" w:rsidRDefault="00D85009" w:rsidP="00C01EEB">
      <w:pPr>
        <w:pStyle w:val="ONUME"/>
        <w:numPr>
          <w:ilvl w:val="0"/>
          <w:numId w:val="0"/>
        </w:numPr>
        <w:overflowPunct w:val="0"/>
        <w:spacing w:afterLines="50" w:after="120" w:line="340" w:lineRule="atLeast"/>
        <w:ind w:left="567"/>
        <w:jc w:val="both"/>
        <w:rPr>
          <w:rFonts w:ascii="SimSun-ExtB" w:eastAsia="SimSun-ExtB" w:hAnsi="SimSun-ExtB"/>
          <w:sz w:val="21"/>
        </w:rPr>
      </w:pPr>
      <w:r w:rsidRPr="00210DC1">
        <w:rPr>
          <w:rFonts w:ascii="SimSun" w:hAnsi="SimSun" w:cs="SimSun" w:hint="eastAsia"/>
          <w:sz w:val="21"/>
        </w:rPr>
        <w:t>“</w:t>
      </w:r>
      <w:r w:rsidR="008D2060" w:rsidRPr="00210DC1">
        <w:rPr>
          <w:rFonts w:ascii="SimSun-ExtB" w:eastAsia="SimSun-ExtB" w:hAnsi="SimSun-ExtB" w:hint="eastAsia"/>
          <w:sz w:val="21"/>
        </w:rPr>
        <w:t>17.</w:t>
      </w:r>
      <w:r w:rsidR="008D2060" w:rsidRPr="00210DC1">
        <w:rPr>
          <w:rFonts w:ascii="SimSun-ExtB" w:eastAsia="SimSun-ExtB" w:hAnsi="SimSun-ExtB" w:hint="eastAsia"/>
          <w:sz w:val="21"/>
        </w:rPr>
        <w:tab/>
      </w:r>
      <w:r w:rsidR="00A77ABE" w:rsidRPr="00210DC1">
        <w:rPr>
          <w:rFonts w:ascii="SimSun" w:hAnsi="SimSun" w:cs="SimSun" w:hint="eastAsia"/>
          <w:sz w:val="21"/>
        </w:rPr>
        <w:t>大会在补充国际检索制度生效之日后三年对其进行了审查，并于</w:t>
      </w:r>
      <w:r w:rsidR="00A77ABE" w:rsidRPr="00210DC1">
        <w:rPr>
          <w:rFonts w:ascii="SimSun-ExtB" w:eastAsia="SimSun-ExtB" w:hAnsi="SimSun-ExtB" w:hint="eastAsia"/>
          <w:sz w:val="21"/>
        </w:rPr>
        <w:t>2015</w:t>
      </w:r>
      <w:r w:rsidR="00A77ABE" w:rsidRPr="00210DC1">
        <w:rPr>
          <w:rFonts w:ascii="SimSun" w:hAnsi="SimSun" w:cs="SimSun" w:hint="eastAsia"/>
          <w:sz w:val="21"/>
        </w:rPr>
        <w:t>年再次对其进行审查，决定：</w:t>
      </w:r>
    </w:p>
    <w:p w14:paraId="20ECEF4F" w14:textId="66EEEDAD" w:rsidR="008D2060" w:rsidRPr="00210DC1" w:rsidRDefault="00D85009" w:rsidP="00C01EEB">
      <w:pPr>
        <w:pStyle w:val="ONUME"/>
        <w:numPr>
          <w:ilvl w:val="0"/>
          <w:numId w:val="0"/>
        </w:numPr>
        <w:overflowPunct w:val="0"/>
        <w:spacing w:afterLines="50" w:after="120" w:line="340" w:lineRule="atLeast"/>
        <w:ind w:left="1134"/>
        <w:jc w:val="both"/>
        <w:rPr>
          <w:rFonts w:ascii="SimSun-ExtB" w:eastAsia="SimSun-ExtB" w:hAnsi="SimSun-ExtB"/>
          <w:sz w:val="21"/>
        </w:rPr>
      </w:pPr>
      <w:r w:rsidRPr="00210DC1">
        <w:rPr>
          <w:rFonts w:ascii="SimSun" w:hAnsi="SimSun" w:cs="SimSun" w:hint="eastAsia"/>
          <w:sz w:val="21"/>
        </w:rPr>
        <w:t>“（</w:t>
      </w:r>
      <w:r w:rsidR="008D2060" w:rsidRPr="00210DC1">
        <w:rPr>
          <w:rFonts w:ascii="SimSun-ExtB" w:eastAsia="SimSun-ExtB" w:hAnsi="SimSun-ExtB" w:hint="eastAsia"/>
          <w:sz w:val="21"/>
        </w:rPr>
        <w:t>a</w:t>
      </w:r>
      <w:r w:rsidRPr="00210DC1">
        <w:rPr>
          <w:rFonts w:ascii="SimSun" w:hAnsi="SimSun" w:cs="SimSun" w:hint="eastAsia"/>
          <w:sz w:val="21"/>
        </w:rPr>
        <w:t>）</w:t>
      </w:r>
      <w:r w:rsidR="00A77ABE" w:rsidRPr="00210DC1">
        <w:rPr>
          <w:rFonts w:ascii="SimSun" w:hAnsi="SimSun" w:cs="SimSun" w:hint="eastAsia"/>
          <w:sz w:val="21"/>
        </w:rPr>
        <w:t>请国际局继续对该制度进行为期五年的密切监测，并继续向国际单位会议和工作组报告该制度的发展情况；</w:t>
      </w:r>
    </w:p>
    <w:p w14:paraId="3CA5765A" w14:textId="7720F8C9" w:rsidR="008D2060" w:rsidRPr="00210DC1" w:rsidRDefault="00D85009" w:rsidP="00C01EEB">
      <w:pPr>
        <w:pStyle w:val="ONUME"/>
        <w:numPr>
          <w:ilvl w:val="0"/>
          <w:numId w:val="0"/>
        </w:numPr>
        <w:overflowPunct w:val="0"/>
        <w:spacing w:afterLines="50" w:after="120" w:line="340" w:lineRule="atLeast"/>
        <w:ind w:left="1134"/>
        <w:jc w:val="both"/>
        <w:rPr>
          <w:rFonts w:ascii="SimSun-ExtB" w:eastAsia="SimSun-ExtB" w:hAnsi="SimSun-ExtB"/>
          <w:sz w:val="21"/>
        </w:rPr>
      </w:pPr>
      <w:r w:rsidRPr="00210DC1">
        <w:rPr>
          <w:rFonts w:ascii="SimSun" w:hAnsi="SimSun" w:cs="SimSun" w:hint="eastAsia"/>
          <w:sz w:val="21"/>
        </w:rPr>
        <w:lastRenderedPageBreak/>
        <w:t>“（</w:t>
      </w:r>
      <w:r w:rsidR="008D2060" w:rsidRPr="00210DC1">
        <w:rPr>
          <w:rFonts w:ascii="SimSun-ExtB" w:eastAsia="SimSun-ExtB" w:hAnsi="SimSun-ExtB" w:hint="eastAsia"/>
          <w:sz w:val="21"/>
        </w:rPr>
        <w:t>b</w:t>
      </w:r>
      <w:r w:rsidRPr="00210DC1">
        <w:rPr>
          <w:rFonts w:ascii="SimSun" w:hAnsi="SimSun" w:cs="SimSun" w:hint="eastAsia"/>
          <w:sz w:val="21"/>
        </w:rPr>
        <w:t>）</w:t>
      </w:r>
      <w:r w:rsidR="00A77ABE" w:rsidRPr="00210DC1">
        <w:rPr>
          <w:rFonts w:ascii="SimSun" w:hAnsi="SimSun" w:cs="SimSun" w:hint="eastAsia"/>
          <w:sz w:val="21"/>
        </w:rPr>
        <w:t>请国际局、国际单位和各国家局及用户团体继续提升</w:t>
      </w:r>
      <w:r w:rsidR="00A77ABE" w:rsidRPr="00210DC1">
        <w:rPr>
          <w:rFonts w:ascii="SimSun-ExtB" w:eastAsia="SimSun-ExtB" w:hAnsi="SimSun-ExtB" w:hint="eastAsia"/>
          <w:sz w:val="21"/>
        </w:rPr>
        <w:t>PCT</w:t>
      </w:r>
      <w:r w:rsidR="00A77ABE" w:rsidRPr="00210DC1">
        <w:rPr>
          <w:rFonts w:ascii="SimSun" w:hAnsi="SimSun" w:cs="SimSun" w:hint="eastAsia"/>
          <w:sz w:val="21"/>
        </w:rPr>
        <w:t>体系用户对这项服务的认识并向他们推广这项服务；</w:t>
      </w:r>
    </w:p>
    <w:p w14:paraId="32BA2D91" w14:textId="46F52949" w:rsidR="008D2060" w:rsidRPr="00210DC1" w:rsidRDefault="00D85009" w:rsidP="00C01EEB">
      <w:pPr>
        <w:pStyle w:val="ONUME"/>
        <w:numPr>
          <w:ilvl w:val="0"/>
          <w:numId w:val="0"/>
        </w:numPr>
        <w:overflowPunct w:val="0"/>
        <w:spacing w:afterLines="50" w:after="120" w:line="340" w:lineRule="atLeast"/>
        <w:ind w:left="1134"/>
        <w:jc w:val="both"/>
        <w:rPr>
          <w:rFonts w:ascii="SimSun-ExtB" w:eastAsia="SimSun-ExtB" w:hAnsi="SimSun-ExtB"/>
          <w:sz w:val="21"/>
        </w:rPr>
      </w:pPr>
      <w:r w:rsidRPr="00210DC1">
        <w:rPr>
          <w:rFonts w:ascii="SimSun" w:hAnsi="SimSun" w:cs="SimSun" w:hint="eastAsia"/>
          <w:sz w:val="21"/>
        </w:rPr>
        <w:t>“（</w:t>
      </w:r>
      <w:r w:rsidR="00A77ABE" w:rsidRPr="00210DC1">
        <w:rPr>
          <w:rFonts w:ascii="SimSun-ExtB" w:eastAsia="SimSun-ExtB" w:hAnsi="SimSun-ExtB" w:hint="eastAsia"/>
          <w:sz w:val="21"/>
        </w:rPr>
        <w:t>c</w:t>
      </w:r>
      <w:r w:rsidRPr="00210DC1">
        <w:rPr>
          <w:rFonts w:ascii="SimSun" w:hAnsi="SimSun" w:cs="SimSun" w:hint="eastAsia"/>
          <w:sz w:val="21"/>
        </w:rPr>
        <w:t>）</w:t>
      </w:r>
      <w:r w:rsidR="00A77ABE" w:rsidRPr="00210DC1">
        <w:rPr>
          <w:rFonts w:ascii="SimSun" w:hAnsi="SimSun" w:cs="SimSun" w:hint="eastAsia"/>
          <w:sz w:val="21"/>
        </w:rPr>
        <w:t>请提供补充国际检索的国际单位考虑审查在该制度下所提供的服务的范围，以及为所提供的服务相应地收取的不同水平的费用，这些费用应当合理；并请目前不提供这项服务的单位重新考虑是否在不久的将来提供这项服务；</w:t>
      </w:r>
    </w:p>
    <w:p w14:paraId="2B72E978" w14:textId="463DAF82" w:rsidR="008D2060" w:rsidRPr="00210DC1" w:rsidRDefault="00D85009" w:rsidP="00C01EEB">
      <w:pPr>
        <w:pStyle w:val="ONUME"/>
        <w:numPr>
          <w:ilvl w:val="0"/>
          <w:numId w:val="0"/>
        </w:numPr>
        <w:overflowPunct w:val="0"/>
        <w:spacing w:afterLines="50" w:after="120" w:line="340" w:lineRule="atLeast"/>
        <w:ind w:left="1134"/>
        <w:jc w:val="both"/>
        <w:rPr>
          <w:rFonts w:ascii="SimSun-ExtB" w:eastAsia="SimSun-ExtB" w:hAnsi="SimSun-ExtB"/>
          <w:sz w:val="21"/>
        </w:rPr>
      </w:pPr>
      <w:r w:rsidRPr="00210DC1">
        <w:rPr>
          <w:rFonts w:ascii="SimSun" w:hAnsi="SimSun" w:cs="SimSun" w:hint="eastAsia"/>
          <w:sz w:val="21"/>
        </w:rPr>
        <w:t>“（</w:t>
      </w:r>
      <w:r w:rsidR="008D2060" w:rsidRPr="00210DC1">
        <w:rPr>
          <w:rFonts w:ascii="SimSun-ExtB" w:eastAsia="SimSun-ExtB" w:hAnsi="SimSun-ExtB" w:hint="eastAsia"/>
          <w:sz w:val="21"/>
        </w:rPr>
        <w:t>d</w:t>
      </w:r>
      <w:r w:rsidRPr="00210DC1">
        <w:rPr>
          <w:rFonts w:ascii="SimSun" w:hAnsi="SimSun" w:cs="SimSun" w:hint="eastAsia"/>
          <w:sz w:val="21"/>
        </w:rPr>
        <w:t>）</w:t>
      </w:r>
      <w:r w:rsidR="00A77ABE" w:rsidRPr="00210DC1">
        <w:rPr>
          <w:rFonts w:ascii="SimSun" w:hAnsi="SimSun" w:cs="SimSun" w:hint="eastAsia"/>
          <w:sz w:val="21"/>
        </w:rPr>
        <w:t>根据届时的进一步发展，尤其是与推进协作检索和审查模式的工作以及改进‘主’国际检索质量的工作相关的发展，于</w:t>
      </w:r>
      <w:r w:rsidR="00A77ABE" w:rsidRPr="00210DC1">
        <w:rPr>
          <w:rFonts w:ascii="SimSun-ExtB" w:eastAsia="SimSun-ExtB" w:hAnsi="SimSun-ExtB" w:hint="eastAsia"/>
          <w:sz w:val="21"/>
        </w:rPr>
        <w:t>2020</w:t>
      </w:r>
      <w:r w:rsidR="00A77ABE" w:rsidRPr="00210DC1">
        <w:rPr>
          <w:rFonts w:ascii="SimSun" w:hAnsi="SimSun" w:cs="SimSun" w:hint="eastAsia"/>
          <w:sz w:val="21"/>
        </w:rPr>
        <w:t>年再次审查该制度。</w:t>
      </w:r>
      <w:r w:rsidRPr="00210DC1">
        <w:rPr>
          <w:rFonts w:ascii="SimSun" w:hAnsi="SimSun" w:cs="SimSun" w:hint="eastAsia"/>
          <w:sz w:val="21"/>
        </w:rPr>
        <w:t>”</w:t>
      </w:r>
    </w:p>
    <w:p w14:paraId="7273799B" w14:textId="77777777" w:rsidR="008D2060" w:rsidRPr="00210DC1" w:rsidRDefault="00A77ABE" w:rsidP="00F30413">
      <w:pPr>
        <w:pStyle w:val="ONUME"/>
        <w:overflowPunct w:val="0"/>
        <w:spacing w:afterLines="50" w:after="120" w:line="340" w:lineRule="atLeast"/>
        <w:jc w:val="both"/>
        <w:rPr>
          <w:rFonts w:ascii="SimSun-ExtB" w:eastAsia="SimSun-ExtB" w:hAnsi="SimSun-ExtB"/>
          <w:sz w:val="21"/>
        </w:rPr>
      </w:pPr>
      <w:r w:rsidRPr="00210DC1">
        <w:rPr>
          <w:rFonts w:ascii="SimSun" w:hAnsi="SimSun" w:cs="SimSun" w:hint="eastAsia"/>
          <w:sz w:val="21"/>
        </w:rPr>
        <w:t>为筹备大会今年的审查，本文件提供关于补充国际检索制度法律进展及使用情况的信息，并讨论该制度的未来选项。</w:t>
      </w:r>
    </w:p>
    <w:p w14:paraId="530D276B" w14:textId="77777777" w:rsidR="008D2060" w:rsidRPr="00F30413" w:rsidRDefault="003551C0" w:rsidP="00F30413">
      <w:pPr>
        <w:pStyle w:val="Heading1"/>
        <w:spacing w:beforeLines="100" w:afterLines="50" w:after="120" w:line="340" w:lineRule="atLeast"/>
        <w:rPr>
          <w:rFonts w:ascii="SimHei" w:eastAsia="SimHei" w:hAnsi="SimHei" w:cs="SimSun"/>
          <w:b w:val="0"/>
          <w:bCs w:val="0"/>
          <w:sz w:val="21"/>
        </w:rPr>
      </w:pPr>
      <w:r w:rsidRPr="00F30413">
        <w:rPr>
          <w:rFonts w:ascii="SimHei" w:eastAsia="SimHei" w:hAnsi="SimHei" w:cs="SimSun" w:hint="eastAsia"/>
          <w:b w:val="0"/>
          <w:bCs w:val="0"/>
          <w:sz w:val="21"/>
        </w:rPr>
        <w:t>法律进展</w:t>
      </w:r>
    </w:p>
    <w:p w14:paraId="3AAE144E" w14:textId="77777777" w:rsidR="008D2060" w:rsidRPr="00210DC1" w:rsidRDefault="007A1FEC" w:rsidP="00F30413">
      <w:pPr>
        <w:pStyle w:val="ONUME"/>
        <w:overflowPunct w:val="0"/>
        <w:spacing w:afterLines="50" w:after="120" w:line="340" w:lineRule="atLeast"/>
        <w:jc w:val="both"/>
        <w:rPr>
          <w:rFonts w:ascii="SimSun-ExtB" w:eastAsia="SimSun-ExtB" w:hAnsi="SimSun-ExtB"/>
          <w:sz w:val="21"/>
        </w:rPr>
      </w:pPr>
      <w:bookmarkStart w:id="6" w:name="_Ref29485931"/>
      <w:r w:rsidRPr="00210DC1">
        <w:rPr>
          <w:rFonts w:ascii="SimSun" w:hAnsi="SimSun" w:cs="SimSun" w:hint="eastAsia"/>
          <w:sz w:val="21"/>
        </w:rPr>
        <w:t>应工作组在</w:t>
      </w:r>
      <w:r w:rsidRPr="00210DC1">
        <w:rPr>
          <w:rFonts w:ascii="SimSun-ExtB" w:eastAsia="SimSun-ExtB" w:hAnsi="SimSun-ExtB" w:hint="eastAsia"/>
          <w:sz w:val="21"/>
        </w:rPr>
        <w:t>2015</w:t>
      </w:r>
      <w:r w:rsidRPr="00210DC1">
        <w:rPr>
          <w:rFonts w:ascii="SimSun" w:hAnsi="SimSun" w:cs="SimSun" w:hint="eastAsia"/>
          <w:sz w:val="21"/>
        </w:rPr>
        <w:t>年筹备补充国</w:t>
      </w:r>
      <w:r w:rsidR="006663F5" w:rsidRPr="00210DC1">
        <w:rPr>
          <w:rFonts w:ascii="SimSun" w:hAnsi="SimSun" w:cs="SimSun" w:hint="eastAsia"/>
          <w:sz w:val="21"/>
        </w:rPr>
        <w:t>际检索制度</w:t>
      </w:r>
      <w:r w:rsidR="003B33BA" w:rsidRPr="00210DC1">
        <w:rPr>
          <w:rFonts w:ascii="SimSun" w:hAnsi="SimSun" w:cs="SimSun" w:hint="eastAsia"/>
          <w:sz w:val="21"/>
        </w:rPr>
        <w:t>审查</w:t>
      </w:r>
      <w:r w:rsidRPr="00210DC1">
        <w:rPr>
          <w:rFonts w:ascii="SimSun" w:hAnsi="SimSun" w:cs="SimSun" w:hint="eastAsia"/>
          <w:sz w:val="21"/>
        </w:rPr>
        <w:t>时提出的邀请，国际局于</w:t>
      </w:r>
      <w:r w:rsidRPr="00210DC1">
        <w:rPr>
          <w:rFonts w:ascii="SimSun-ExtB" w:eastAsia="SimSun-ExtB" w:hAnsi="SimSun-ExtB" w:hint="eastAsia"/>
          <w:sz w:val="21"/>
        </w:rPr>
        <w:t>2016</w:t>
      </w:r>
      <w:r w:rsidRPr="00210DC1">
        <w:rPr>
          <w:rFonts w:ascii="SimSun" w:hAnsi="SimSun" w:cs="SimSun" w:hint="eastAsia"/>
          <w:sz w:val="21"/>
        </w:rPr>
        <w:t>年</w:t>
      </w:r>
      <w:r w:rsidRPr="00210DC1">
        <w:rPr>
          <w:rFonts w:ascii="SimSun-ExtB" w:eastAsia="SimSun-ExtB" w:hAnsi="SimSun-ExtB" w:hint="eastAsia"/>
          <w:sz w:val="21"/>
        </w:rPr>
        <w:t>5</w:t>
      </w:r>
      <w:r w:rsidRPr="00210DC1">
        <w:rPr>
          <w:rFonts w:ascii="SimSun" w:hAnsi="SimSun" w:cs="SimSun" w:hint="eastAsia"/>
          <w:sz w:val="21"/>
        </w:rPr>
        <w:t>月向工作组第九届会议提交了一份文件（文件</w:t>
      </w:r>
      <w:r w:rsidRPr="00210DC1">
        <w:rPr>
          <w:rFonts w:ascii="SimSun-ExtB" w:eastAsia="SimSun-ExtB" w:hAnsi="SimSun-ExtB" w:hint="eastAsia"/>
          <w:sz w:val="21"/>
        </w:rPr>
        <w:t>PCT/WG/9/6</w:t>
      </w:r>
      <w:r w:rsidRPr="00210DC1">
        <w:rPr>
          <w:rFonts w:ascii="SimSun" w:hAnsi="SimSun" w:cs="SimSun" w:hint="eastAsia"/>
          <w:sz w:val="21"/>
        </w:rPr>
        <w:t>），</w:t>
      </w:r>
      <w:r w:rsidR="006663F5" w:rsidRPr="00210DC1">
        <w:rPr>
          <w:rFonts w:ascii="SimSun" w:hAnsi="SimSun" w:cs="SimSun" w:hint="eastAsia"/>
          <w:sz w:val="21"/>
        </w:rPr>
        <w:t>讨论对补充国际检索制度</w:t>
      </w:r>
      <w:r w:rsidRPr="00210DC1">
        <w:rPr>
          <w:rFonts w:ascii="SimSun" w:hAnsi="SimSun" w:cs="SimSun" w:hint="eastAsia"/>
          <w:sz w:val="21"/>
        </w:rPr>
        <w:t>可作出哪些可能的改进。</w:t>
      </w:r>
      <w:r w:rsidR="00973BBA" w:rsidRPr="00210DC1">
        <w:rPr>
          <w:rFonts w:ascii="SimSun" w:hAnsi="SimSun" w:cs="SimSun" w:hint="eastAsia"/>
          <w:sz w:val="21"/>
        </w:rPr>
        <w:t>该文件提出对</w:t>
      </w:r>
      <w:r w:rsidRPr="00210DC1">
        <w:rPr>
          <w:rFonts w:ascii="SimSun" w:hAnsi="SimSun" w:cs="SimSun" w:hint="eastAsia"/>
          <w:sz w:val="21"/>
        </w:rPr>
        <w:t>《</w:t>
      </w:r>
      <w:r w:rsidRPr="00210DC1">
        <w:rPr>
          <w:rFonts w:ascii="SimSun-ExtB" w:eastAsia="SimSun-ExtB" w:hAnsi="SimSun-ExtB" w:hint="eastAsia"/>
          <w:sz w:val="21"/>
        </w:rPr>
        <w:t>PCT</w:t>
      </w:r>
      <w:r w:rsidRPr="00210DC1">
        <w:rPr>
          <w:rFonts w:ascii="SimSun" w:hAnsi="SimSun" w:cs="SimSun" w:hint="eastAsia"/>
          <w:sz w:val="21"/>
        </w:rPr>
        <w:t>实施细则》</w:t>
      </w:r>
      <w:r w:rsidR="00973BBA" w:rsidRPr="00210DC1">
        <w:rPr>
          <w:rFonts w:ascii="SimSun" w:hAnsi="SimSun" w:cs="SimSun" w:hint="eastAsia"/>
          <w:sz w:val="21"/>
        </w:rPr>
        <w:t>进行如下修改</w:t>
      </w:r>
      <w:r w:rsidRPr="00210DC1">
        <w:rPr>
          <w:rFonts w:ascii="SimSun" w:hAnsi="SimSun" w:cs="SimSun" w:hint="eastAsia"/>
          <w:sz w:val="21"/>
        </w:rPr>
        <w:t>：</w:t>
      </w:r>
      <w:bookmarkEnd w:id="6"/>
    </w:p>
    <w:p w14:paraId="434DC569" w14:textId="47685B2A" w:rsidR="008D2060" w:rsidRPr="00210DC1" w:rsidRDefault="00A77ABE" w:rsidP="00DE77BD">
      <w:pPr>
        <w:pStyle w:val="ONUME"/>
        <w:numPr>
          <w:ilvl w:val="0"/>
          <w:numId w:val="7"/>
        </w:numPr>
        <w:overflowPunct w:val="0"/>
        <w:spacing w:afterLines="50" w:after="120" w:line="340" w:lineRule="atLeast"/>
        <w:ind w:left="924" w:hanging="357"/>
        <w:jc w:val="both"/>
        <w:rPr>
          <w:rFonts w:ascii="SimSun-ExtB" w:eastAsia="SimSun-ExtB" w:hAnsi="SimSun-ExtB"/>
          <w:sz w:val="21"/>
        </w:rPr>
      </w:pPr>
      <w:r w:rsidRPr="00210DC1">
        <w:rPr>
          <w:rFonts w:ascii="SimSun" w:hAnsi="SimSun" w:cs="SimSun" w:hint="eastAsia"/>
          <w:sz w:val="21"/>
        </w:rPr>
        <w:t>将提出补充国际检索请求的期限从自优先权日起</w:t>
      </w:r>
      <w:r w:rsidRPr="00210DC1">
        <w:rPr>
          <w:rFonts w:ascii="SimSun-ExtB" w:eastAsia="SimSun-ExtB" w:hAnsi="SimSun-ExtB" w:hint="eastAsia"/>
          <w:sz w:val="21"/>
        </w:rPr>
        <w:t>19</w:t>
      </w:r>
      <w:r w:rsidRPr="00210DC1">
        <w:rPr>
          <w:rFonts w:ascii="SimSun" w:hAnsi="SimSun" w:cs="SimSun" w:hint="eastAsia"/>
          <w:sz w:val="21"/>
        </w:rPr>
        <w:t>个月延长至</w:t>
      </w:r>
      <w:r w:rsidRPr="00210DC1">
        <w:rPr>
          <w:rFonts w:ascii="SimSun-ExtB" w:eastAsia="SimSun-ExtB" w:hAnsi="SimSun-ExtB" w:hint="eastAsia"/>
          <w:sz w:val="21"/>
        </w:rPr>
        <w:t>22</w:t>
      </w:r>
      <w:r w:rsidRPr="00210DC1">
        <w:rPr>
          <w:rFonts w:ascii="SimSun" w:hAnsi="SimSun" w:cs="SimSun" w:hint="eastAsia"/>
          <w:sz w:val="21"/>
        </w:rPr>
        <w:t>个月；</w:t>
      </w:r>
    </w:p>
    <w:p w14:paraId="199B1527" w14:textId="77777777" w:rsidR="008D2060" w:rsidRPr="00210DC1" w:rsidRDefault="00A77ABE" w:rsidP="00DE77BD">
      <w:pPr>
        <w:pStyle w:val="ONUME"/>
        <w:numPr>
          <w:ilvl w:val="0"/>
          <w:numId w:val="7"/>
        </w:numPr>
        <w:overflowPunct w:val="0"/>
        <w:spacing w:afterLines="50" w:after="120" w:line="340" w:lineRule="atLeast"/>
        <w:ind w:left="924" w:hanging="357"/>
        <w:jc w:val="both"/>
        <w:rPr>
          <w:rFonts w:ascii="SimSun-ExtB" w:eastAsia="SimSun-ExtB" w:hAnsi="SimSun-ExtB"/>
          <w:sz w:val="21"/>
        </w:rPr>
      </w:pPr>
      <w:r w:rsidRPr="00210DC1">
        <w:rPr>
          <w:rFonts w:ascii="SimSun" w:hAnsi="SimSun" w:cs="SimSun" w:hint="eastAsia"/>
          <w:sz w:val="21"/>
        </w:rPr>
        <w:t>被指定进行补充检索的单位可选择是否与所有补充国际检索报告一道作出书面意见。</w:t>
      </w:r>
    </w:p>
    <w:p w14:paraId="6D8741FF" w14:textId="40E4313C" w:rsidR="008D2060" w:rsidRPr="00210DC1" w:rsidRDefault="007A7CE1" w:rsidP="00F30413">
      <w:pPr>
        <w:pStyle w:val="ONUME"/>
        <w:overflowPunct w:val="0"/>
        <w:spacing w:afterLines="50" w:after="120" w:line="340" w:lineRule="atLeast"/>
        <w:jc w:val="both"/>
        <w:rPr>
          <w:rFonts w:ascii="SimSun-ExtB" w:eastAsia="SimSun-ExtB" w:hAnsi="SimSun-ExtB"/>
          <w:sz w:val="21"/>
        </w:rPr>
      </w:pPr>
      <w:r w:rsidRPr="00210DC1">
        <w:rPr>
          <w:rFonts w:ascii="SimSun" w:hAnsi="SimSun" w:cs="SimSun" w:hint="eastAsia"/>
          <w:sz w:val="21"/>
        </w:rPr>
        <w:t>工作组第九届会议主席总结第</w:t>
      </w:r>
      <w:r w:rsidRPr="00210DC1">
        <w:rPr>
          <w:rFonts w:ascii="SimSun-ExtB" w:eastAsia="SimSun-ExtB" w:hAnsi="SimSun-ExtB" w:hint="eastAsia"/>
          <w:sz w:val="21"/>
        </w:rPr>
        <w:t>117</w:t>
      </w:r>
      <w:r w:rsidR="000D680F" w:rsidRPr="00210DC1">
        <w:rPr>
          <w:rFonts w:ascii="SimSun" w:hAnsi="SimSun" w:cs="SimSun" w:hint="eastAsia"/>
          <w:sz w:val="21"/>
        </w:rPr>
        <w:t>段</w:t>
      </w:r>
      <w:r w:rsidRPr="00210DC1">
        <w:rPr>
          <w:rFonts w:ascii="SimSun" w:hAnsi="SimSun" w:cs="SimSun" w:hint="eastAsia"/>
          <w:sz w:val="21"/>
        </w:rPr>
        <w:t>至</w:t>
      </w:r>
      <w:r w:rsidR="000D680F" w:rsidRPr="00210DC1">
        <w:rPr>
          <w:rFonts w:ascii="SimSun" w:hAnsi="SimSun" w:cs="SimSun" w:hint="eastAsia"/>
          <w:sz w:val="21"/>
        </w:rPr>
        <w:t>第</w:t>
      </w:r>
      <w:r w:rsidRPr="00210DC1">
        <w:rPr>
          <w:rFonts w:ascii="SimSun-ExtB" w:eastAsia="SimSun-ExtB" w:hAnsi="SimSun-ExtB" w:hint="eastAsia"/>
          <w:sz w:val="21"/>
        </w:rPr>
        <w:t>123</w:t>
      </w:r>
      <w:r w:rsidRPr="00210DC1">
        <w:rPr>
          <w:rFonts w:ascii="SimSun" w:hAnsi="SimSun" w:cs="SimSun" w:hint="eastAsia"/>
          <w:sz w:val="21"/>
        </w:rPr>
        <w:t>段总结了</w:t>
      </w:r>
      <w:r w:rsidR="000D680F" w:rsidRPr="00210DC1">
        <w:rPr>
          <w:rFonts w:ascii="SimSun" w:hAnsi="SimSun" w:cs="SimSun" w:hint="eastAsia"/>
          <w:sz w:val="21"/>
          <w:lang w:val="fr-CH"/>
        </w:rPr>
        <w:t>对</w:t>
      </w:r>
      <w:r w:rsidRPr="00210DC1">
        <w:rPr>
          <w:rFonts w:ascii="SimSun" w:hAnsi="SimSun" w:cs="SimSun" w:hint="eastAsia"/>
          <w:sz w:val="21"/>
        </w:rPr>
        <w:t>文件</w:t>
      </w:r>
      <w:r w:rsidRPr="00210DC1">
        <w:rPr>
          <w:rFonts w:ascii="SimSun-ExtB" w:eastAsia="SimSun-ExtB" w:hAnsi="SimSun-ExtB" w:hint="eastAsia"/>
          <w:sz w:val="21"/>
        </w:rPr>
        <w:t>PCT/WG/9/6</w:t>
      </w:r>
      <w:r w:rsidR="000D680F" w:rsidRPr="00210DC1">
        <w:rPr>
          <w:rFonts w:ascii="SimSun" w:hAnsi="SimSun" w:cs="SimSun" w:hint="eastAsia"/>
          <w:sz w:val="21"/>
        </w:rPr>
        <w:t>所</w:t>
      </w:r>
      <w:r w:rsidRPr="00210DC1">
        <w:rPr>
          <w:rFonts w:ascii="SimSun" w:hAnsi="SimSun" w:cs="SimSun" w:hint="eastAsia"/>
          <w:sz w:val="21"/>
        </w:rPr>
        <w:t>提出的</w:t>
      </w:r>
      <w:r w:rsidR="00DA1256" w:rsidRPr="00210DC1">
        <w:rPr>
          <w:rFonts w:ascii="SimSun" w:hAnsi="SimSun" w:cs="SimSun" w:hint="eastAsia"/>
          <w:sz w:val="21"/>
        </w:rPr>
        <w:t>修正案</w:t>
      </w:r>
      <w:r w:rsidRPr="00210DC1">
        <w:rPr>
          <w:rFonts w:ascii="SimSun" w:hAnsi="SimSun" w:cs="SimSun" w:hint="eastAsia"/>
          <w:sz w:val="21"/>
        </w:rPr>
        <w:t>的讨论。</w:t>
      </w:r>
      <w:r w:rsidR="000D680F" w:rsidRPr="00210DC1">
        <w:rPr>
          <w:rFonts w:ascii="SimSun" w:hAnsi="SimSun" w:cs="SimSun" w:hint="eastAsia"/>
          <w:sz w:val="21"/>
        </w:rPr>
        <w:t>该届</w:t>
      </w:r>
      <w:r w:rsidR="00F200E0" w:rsidRPr="00210DC1">
        <w:rPr>
          <w:rFonts w:ascii="SimSun" w:hAnsi="SimSun" w:cs="SimSun" w:hint="eastAsia"/>
          <w:sz w:val="21"/>
        </w:rPr>
        <w:t>会议报告</w:t>
      </w:r>
      <w:r w:rsidR="000D680F" w:rsidRPr="00210DC1">
        <w:rPr>
          <w:rFonts w:ascii="SimSun" w:hAnsi="SimSun" w:cs="SimSun" w:hint="eastAsia"/>
          <w:sz w:val="21"/>
        </w:rPr>
        <w:t>（文件</w:t>
      </w:r>
      <w:r w:rsidRPr="00210DC1">
        <w:rPr>
          <w:rFonts w:ascii="SimSun-ExtB" w:eastAsia="SimSun-ExtB" w:hAnsi="SimSun-ExtB" w:hint="eastAsia"/>
          <w:sz w:val="21"/>
        </w:rPr>
        <w:t>PCT/WG/9/28</w:t>
      </w:r>
      <w:r w:rsidR="000D680F" w:rsidRPr="00210DC1">
        <w:rPr>
          <w:rFonts w:ascii="SimSun" w:hAnsi="SimSun" w:cs="SimSun" w:hint="eastAsia"/>
          <w:sz w:val="21"/>
        </w:rPr>
        <w:t>）</w:t>
      </w:r>
      <w:r w:rsidRPr="00210DC1">
        <w:rPr>
          <w:rFonts w:ascii="SimSun" w:hAnsi="SimSun" w:cs="SimSun" w:hint="eastAsia"/>
          <w:sz w:val="21"/>
        </w:rPr>
        <w:t>第</w:t>
      </w:r>
      <w:r w:rsidRPr="00210DC1">
        <w:rPr>
          <w:rFonts w:ascii="SimSun-ExtB" w:eastAsia="SimSun-ExtB" w:hAnsi="SimSun-ExtB" w:hint="eastAsia"/>
          <w:sz w:val="21"/>
        </w:rPr>
        <w:t>277</w:t>
      </w:r>
      <w:r w:rsidR="000D680F" w:rsidRPr="00210DC1">
        <w:rPr>
          <w:rFonts w:ascii="SimSun" w:hAnsi="SimSun" w:cs="SimSun" w:hint="eastAsia"/>
          <w:sz w:val="21"/>
        </w:rPr>
        <w:t>段</w:t>
      </w:r>
      <w:r w:rsidRPr="00210DC1">
        <w:rPr>
          <w:rFonts w:ascii="SimSun" w:hAnsi="SimSun" w:cs="SimSun" w:hint="eastAsia"/>
          <w:sz w:val="21"/>
        </w:rPr>
        <w:t>至</w:t>
      </w:r>
      <w:r w:rsidR="000D680F" w:rsidRPr="00210DC1">
        <w:rPr>
          <w:rFonts w:ascii="SimSun" w:hAnsi="SimSun" w:cs="SimSun" w:hint="eastAsia"/>
          <w:sz w:val="21"/>
        </w:rPr>
        <w:t>第</w:t>
      </w:r>
      <w:r w:rsidRPr="00210DC1">
        <w:rPr>
          <w:rFonts w:ascii="SimSun-ExtB" w:eastAsia="SimSun-ExtB" w:hAnsi="SimSun-ExtB" w:hint="eastAsia"/>
          <w:sz w:val="21"/>
        </w:rPr>
        <w:t>289</w:t>
      </w:r>
      <w:r w:rsidRPr="00210DC1">
        <w:rPr>
          <w:rFonts w:ascii="SimSun" w:hAnsi="SimSun" w:cs="SimSun" w:hint="eastAsia"/>
          <w:sz w:val="21"/>
        </w:rPr>
        <w:t>段提供了这些讨论的完整记录。</w:t>
      </w:r>
      <w:r w:rsidR="006C7804" w:rsidRPr="00210DC1">
        <w:rPr>
          <w:rFonts w:ascii="SimSun" w:hAnsi="SimSun" w:cs="SimSun" w:hint="eastAsia"/>
          <w:sz w:val="21"/>
        </w:rPr>
        <w:t>尽管工作组批准了延长提出补充国际检索请求期限的拟议</w:t>
      </w:r>
      <w:r w:rsidRPr="00210DC1">
        <w:rPr>
          <w:rFonts w:ascii="SimSun" w:hAnsi="SimSun" w:cs="SimSun" w:hint="eastAsia"/>
          <w:sz w:val="21"/>
        </w:rPr>
        <w:t>修正案</w:t>
      </w:r>
      <w:r w:rsidR="006C7804" w:rsidRPr="00210DC1">
        <w:rPr>
          <w:rFonts w:ascii="SimSun" w:hAnsi="SimSun" w:cs="SimSun" w:hint="eastAsia"/>
          <w:sz w:val="21"/>
        </w:rPr>
        <w:t>，</w:t>
      </w:r>
      <w:r w:rsidR="00FF3B0A" w:rsidRPr="00210DC1">
        <w:rPr>
          <w:rFonts w:ascii="SimSun" w:hAnsi="SimSun" w:cs="SimSun" w:hint="eastAsia"/>
          <w:sz w:val="21"/>
        </w:rPr>
        <w:t>但关于</w:t>
      </w:r>
      <w:r w:rsidR="00C56DFF">
        <w:rPr>
          <w:rFonts w:ascii="SimSun" w:hAnsi="SimSun" w:cs="SimSun" w:hint="eastAsia"/>
          <w:sz w:val="21"/>
        </w:rPr>
        <w:t>国际</w:t>
      </w:r>
      <w:r w:rsidR="00323319" w:rsidRPr="00210DC1">
        <w:rPr>
          <w:rFonts w:ascii="SimSun" w:hAnsi="SimSun" w:cs="SimSun" w:hint="eastAsia"/>
          <w:sz w:val="21"/>
        </w:rPr>
        <w:t>单位</w:t>
      </w:r>
      <w:r w:rsidR="00180542" w:rsidRPr="00210DC1">
        <w:rPr>
          <w:rFonts w:ascii="SimSun" w:hAnsi="SimSun" w:cs="SimSun" w:hint="eastAsia"/>
          <w:sz w:val="21"/>
        </w:rPr>
        <w:t>可选择是否与补充国际检索报告一道发出书面意见</w:t>
      </w:r>
      <w:r w:rsidR="00FF3B0A" w:rsidRPr="00210DC1">
        <w:rPr>
          <w:rFonts w:ascii="SimSun" w:hAnsi="SimSun" w:cs="SimSun" w:hint="eastAsia"/>
          <w:sz w:val="21"/>
        </w:rPr>
        <w:t>的修改</w:t>
      </w:r>
      <w:r w:rsidR="00323319" w:rsidRPr="00210DC1">
        <w:rPr>
          <w:rFonts w:ascii="SimSun" w:hAnsi="SimSun" w:cs="SimSun" w:hint="eastAsia"/>
          <w:sz w:val="21"/>
        </w:rPr>
        <w:t>，</w:t>
      </w:r>
      <w:r w:rsidR="006C7804" w:rsidRPr="00210DC1">
        <w:rPr>
          <w:rFonts w:ascii="SimSun" w:hAnsi="SimSun" w:cs="SimSun" w:hint="eastAsia"/>
          <w:sz w:val="21"/>
        </w:rPr>
        <w:t>并未</w:t>
      </w:r>
      <w:r w:rsidR="00323319" w:rsidRPr="00210DC1">
        <w:rPr>
          <w:rFonts w:ascii="SimSun" w:hAnsi="SimSun" w:cs="SimSun" w:hint="eastAsia"/>
          <w:sz w:val="21"/>
        </w:rPr>
        <w:t>达成一致</w:t>
      </w:r>
      <w:r w:rsidR="006C7804" w:rsidRPr="00210DC1">
        <w:rPr>
          <w:rFonts w:ascii="SimSun" w:hAnsi="SimSun" w:cs="SimSun" w:hint="eastAsia"/>
          <w:sz w:val="21"/>
        </w:rPr>
        <w:t>。</w:t>
      </w:r>
    </w:p>
    <w:p w14:paraId="78FBC2C1" w14:textId="704BA28E" w:rsidR="008D2060" w:rsidRPr="00210DC1" w:rsidRDefault="00323319" w:rsidP="00F30413">
      <w:pPr>
        <w:pStyle w:val="ONUME"/>
        <w:overflowPunct w:val="0"/>
        <w:spacing w:afterLines="50" w:after="120" w:line="340" w:lineRule="atLeast"/>
        <w:jc w:val="both"/>
        <w:rPr>
          <w:rFonts w:ascii="SimSun-ExtB" w:eastAsia="SimSun-ExtB" w:hAnsi="SimSun-ExtB"/>
          <w:sz w:val="21"/>
        </w:rPr>
      </w:pPr>
      <w:r w:rsidRPr="00210DC1">
        <w:rPr>
          <w:rFonts w:ascii="SimSun-ExtB" w:eastAsia="SimSun-ExtB" w:hAnsi="SimSun-ExtB" w:hint="eastAsia"/>
          <w:sz w:val="21"/>
        </w:rPr>
        <w:t>PCT</w:t>
      </w:r>
      <w:r w:rsidRPr="00210DC1">
        <w:rPr>
          <w:rFonts w:ascii="SimSun" w:hAnsi="SimSun" w:cs="SimSun" w:hint="eastAsia"/>
          <w:sz w:val="21"/>
        </w:rPr>
        <w:t>大会随后在</w:t>
      </w:r>
      <w:r w:rsidRPr="00210DC1">
        <w:rPr>
          <w:rFonts w:ascii="SimSun-ExtB" w:eastAsia="SimSun-ExtB" w:hAnsi="SimSun-ExtB" w:hint="eastAsia"/>
          <w:sz w:val="21"/>
        </w:rPr>
        <w:t>2016</w:t>
      </w:r>
      <w:r w:rsidRPr="00210DC1">
        <w:rPr>
          <w:rFonts w:ascii="SimSun" w:hAnsi="SimSun" w:cs="SimSun" w:hint="eastAsia"/>
          <w:sz w:val="21"/>
        </w:rPr>
        <w:t>年</w:t>
      </w:r>
      <w:r w:rsidRPr="00210DC1">
        <w:rPr>
          <w:rFonts w:ascii="SimSun-ExtB" w:eastAsia="SimSun-ExtB" w:hAnsi="SimSun-ExtB" w:hint="eastAsia"/>
          <w:sz w:val="21"/>
        </w:rPr>
        <w:t>10</w:t>
      </w:r>
      <w:r w:rsidRPr="00210DC1">
        <w:rPr>
          <w:rFonts w:ascii="SimSun" w:hAnsi="SimSun" w:cs="SimSun" w:hint="eastAsia"/>
          <w:sz w:val="21"/>
        </w:rPr>
        <w:t>月举行的第四十八届会议上批准了《</w:t>
      </w:r>
      <w:r w:rsidRPr="00210DC1">
        <w:rPr>
          <w:rFonts w:ascii="SimSun-ExtB" w:eastAsia="SimSun-ExtB" w:hAnsi="SimSun-ExtB" w:hint="eastAsia"/>
          <w:sz w:val="21"/>
        </w:rPr>
        <w:t>PCT</w:t>
      </w:r>
      <w:r w:rsidRPr="00210DC1">
        <w:rPr>
          <w:rFonts w:ascii="SimSun" w:hAnsi="SimSun" w:cs="SimSun" w:hint="eastAsia"/>
          <w:sz w:val="21"/>
        </w:rPr>
        <w:t>实施细则》的修正案，</w:t>
      </w:r>
      <w:r w:rsidR="00F73E81" w:rsidRPr="00210DC1">
        <w:rPr>
          <w:rFonts w:ascii="SimSun" w:hAnsi="SimSun" w:cs="SimSun" w:hint="eastAsia"/>
          <w:sz w:val="21"/>
        </w:rPr>
        <w:t>将提出补充国际检索请求的期限从自优先权日起</w:t>
      </w:r>
      <w:r w:rsidR="00F73E81" w:rsidRPr="00210DC1">
        <w:rPr>
          <w:rFonts w:ascii="SimSun-ExtB" w:eastAsia="SimSun-ExtB" w:hAnsi="SimSun-ExtB" w:hint="eastAsia"/>
          <w:sz w:val="21"/>
        </w:rPr>
        <w:t>19</w:t>
      </w:r>
      <w:r w:rsidR="00F73E81" w:rsidRPr="00210DC1">
        <w:rPr>
          <w:rFonts w:ascii="SimSun" w:hAnsi="SimSun" w:cs="SimSun" w:hint="eastAsia"/>
          <w:sz w:val="21"/>
        </w:rPr>
        <w:t>个月改为</w:t>
      </w:r>
      <w:r w:rsidR="00F73E81" w:rsidRPr="00210DC1">
        <w:rPr>
          <w:rFonts w:ascii="SimSun-ExtB" w:eastAsia="SimSun-ExtB" w:hAnsi="SimSun-ExtB" w:hint="eastAsia"/>
          <w:sz w:val="21"/>
        </w:rPr>
        <w:t>22</w:t>
      </w:r>
      <w:r w:rsidR="00F73E81" w:rsidRPr="00210DC1">
        <w:rPr>
          <w:rFonts w:ascii="SimSun" w:hAnsi="SimSun" w:cs="SimSun" w:hint="eastAsia"/>
          <w:sz w:val="21"/>
        </w:rPr>
        <w:t>个月</w:t>
      </w:r>
      <w:r w:rsidRPr="00210DC1">
        <w:rPr>
          <w:rFonts w:ascii="SimSun" w:hAnsi="SimSun" w:cs="SimSun" w:hint="eastAsia"/>
          <w:sz w:val="21"/>
        </w:rPr>
        <w:t>（见文件</w:t>
      </w:r>
      <w:r w:rsidRPr="00210DC1">
        <w:rPr>
          <w:rFonts w:ascii="SimSun-ExtB" w:eastAsia="SimSun-ExtB" w:hAnsi="SimSun-ExtB" w:hint="eastAsia"/>
          <w:sz w:val="21"/>
        </w:rPr>
        <w:t>PCT/A/48/3</w:t>
      </w:r>
      <w:r w:rsidRPr="00210DC1">
        <w:rPr>
          <w:rFonts w:ascii="SimSun" w:hAnsi="SimSun" w:cs="SimSun" w:hint="eastAsia"/>
          <w:sz w:val="21"/>
        </w:rPr>
        <w:t>和文件</w:t>
      </w:r>
      <w:r w:rsidRPr="00210DC1">
        <w:rPr>
          <w:rFonts w:ascii="SimSun-ExtB" w:eastAsia="SimSun-ExtB" w:hAnsi="SimSun-ExtB" w:hint="eastAsia"/>
          <w:sz w:val="21"/>
        </w:rPr>
        <w:t>PCT/A/48/5</w:t>
      </w:r>
      <w:r w:rsidRPr="00210DC1">
        <w:rPr>
          <w:rFonts w:ascii="SimSun" w:hAnsi="SimSun" w:cs="SimSun" w:hint="eastAsia"/>
          <w:sz w:val="21"/>
        </w:rPr>
        <w:t>第</w:t>
      </w:r>
      <w:r w:rsidRPr="00210DC1">
        <w:rPr>
          <w:rFonts w:ascii="SimSun-ExtB" w:eastAsia="SimSun-ExtB" w:hAnsi="SimSun-ExtB" w:hint="eastAsia"/>
          <w:sz w:val="21"/>
        </w:rPr>
        <w:t>21</w:t>
      </w:r>
      <w:r w:rsidR="00AF62CA" w:rsidRPr="00210DC1">
        <w:rPr>
          <w:rFonts w:ascii="SimSun" w:hAnsi="SimSun" w:cs="SimSun" w:hint="eastAsia"/>
          <w:sz w:val="21"/>
        </w:rPr>
        <w:t>段</w:t>
      </w:r>
      <w:r w:rsidRPr="00210DC1">
        <w:rPr>
          <w:rFonts w:ascii="SimSun" w:hAnsi="SimSun" w:cs="SimSun" w:hint="eastAsia"/>
          <w:sz w:val="21"/>
        </w:rPr>
        <w:t>至</w:t>
      </w:r>
      <w:r w:rsidR="00AF62CA" w:rsidRPr="00210DC1">
        <w:rPr>
          <w:rFonts w:ascii="SimSun" w:hAnsi="SimSun" w:cs="SimSun" w:hint="eastAsia"/>
          <w:sz w:val="21"/>
        </w:rPr>
        <w:t>第</w:t>
      </w:r>
      <w:r w:rsidRPr="00210DC1">
        <w:rPr>
          <w:rFonts w:ascii="SimSun-ExtB" w:eastAsia="SimSun-ExtB" w:hAnsi="SimSun-ExtB" w:hint="eastAsia"/>
          <w:sz w:val="21"/>
        </w:rPr>
        <w:t>24</w:t>
      </w:r>
      <w:r w:rsidRPr="00210DC1">
        <w:rPr>
          <w:rFonts w:ascii="SimSun" w:hAnsi="SimSun" w:cs="SimSun" w:hint="eastAsia"/>
          <w:sz w:val="21"/>
        </w:rPr>
        <w:t>段）。这些修正案于</w:t>
      </w:r>
      <w:r w:rsidRPr="00210DC1">
        <w:rPr>
          <w:rFonts w:ascii="SimSun-ExtB" w:eastAsia="SimSun-ExtB" w:hAnsi="SimSun-ExtB" w:hint="eastAsia"/>
          <w:sz w:val="21"/>
        </w:rPr>
        <w:t>2017</w:t>
      </w:r>
      <w:r w:rsidRPr="00210DC1">
        <w:rPr>
          <w:rFonts w:ascii="SimSun" w:hAnsi="SimSun" w:cs="SimSun" w:hint="eastAsia"/>
          <w:sz w:val="21"/>
        </w:rPr>
        <w:t>年</w:t>
      </w:r>
      <w:r w:rsidRPr="00210DC1">
        <w:rPr>
          <w:rFonts w:ascii="SimSun-ExtB" w:eastAsia="SimSun-ExtB" w:hAnsi="SimSun-ExtB" w:hint="eastAsia"/>
          <w:sz w:val="21"/>
        </w:rPr>
        <w:t>7</w:t>
      </w:r>
      <w:r w:rsidRPr="00210DC1">
        <w:rPr>
          <w:rFonts w:ascii="SimSun" w:hAnsi="SimSun" w:cs="SimSun" w:hint="eastAsia"/>
          <w:sz w:val="21"/>
        </w:rPr>
        <w:t>月</w:t>
      </w:r>
      <w:r w:rsidRPr="00210DC1">
        <w:rPr>
          <w:rFonts w:ascii="SimSun-ExtB" w:eastAsia="SimSun-ExtB" w:hAnsi="SimSun-ExtB" w:hint="eastAsia"/>
          <w:sz w:val="21"/>
        </w:rPr>
        <w:t>1</w:t>
      </w:r>
      <w:r w:rsidRPr="00210DC1">
        <w:rPr>
          <w:rFonts w:ascii="SimSun" w:hAnsi="SimSun" w:cs="SimSun" w:hint="eastAsia"/>
          <w:sz w:val="21"/>
        </w:rPr>
        <w:t>日生效。</w:t>
      </w:r>
    </w:p>
    <w:p w14:paraId="6D6B4E56" w14:textId="77777777" w:rsidR="008D2060" w:rsidRPr="00F30413" w:rsidRDefault="00323319" w:rsidP="00F30413">
      <w:pPr>
        <w:pStyle w:val="Heading1"/>
        <w:spacing w:beforeLines="100" w:afterLines="50" w:after="120" w:line="340" w:lineRule="atLeast"/>
        <w:rPr>
          <w:rFonts w:ascii="SimHei" w:eastAsia="SimHei" w:hAnsi="SimHei" w:cs="SimSun"/>
          <w:b w:val="0"/>
          <w:bCs w:val="0"/>
          <w:sz w:val="21"/>
        </w:rPr>
      </w:pPr>
      <w:r w:rsidRPr="00F30413">
        <w:rPr>
          <w:rFonts w:ascii="SimHei" w:eastAsia="SimHei" w:hAnsi="SimHei" w:cs="SimSun" w:hint="eastAsia"/>
          <w:b w:val="0"/>
          <w:bCs w:val="0"/>
          <w:sz w:val="21"/>
        </w:rPr>
        <w:t>补充国际检索请求</w:t>
      </w:r>
    </w:p>
    <w:p w14:paraId="48A92C8E" w14:textId="0D41AC0F" w:rsidR="008D2060" w:rsidRPr="00210DC1" w:rsidRDefault="00AF62CA" w:rsidP="00F30413">
      <w:pPr>
        <w:pStyle w:val="ONUME"/>
        <w:overflowPunct w:val="0"/>
        <w:spacing w:afterLines="50" w:after="120" w:line="340" w:lineRule="atLeast"/>
        <w:jc w:val="both"/>
        <w:rPr>
          <w:rFonts w:ascii="SimSun-ExtB" w:eastAsia="SimSun-ExtB" w:hAnsi="SimSun-ExtB"/>
          <w:sz w:val="21"/>
        </w:rPr>
      </w:pPr>
      <w:r w:rsidRPr="00210DC1">
        <w:rPr>
          <w:rFonts w:ascii="SimSun" w:hAnsi="SimSun" w:cs="SimSun" w:hint="eastAsia"/>
          <w:sz w:val="21"/>
        </w:rPr>
        <w:t>下列</w:t>
      </w:r>
      <w:r w:rsidR="00323319" w:rsidRPr="00210DC1">
        <w:rPr>
          <w:rFonts w:ascii="SimSun" w:hAnsi="SimSun" w:cs="SimSun" w:hint="eastAsia"/>
          <w:sz w:val="21"/>
        </w:rPr>
        <w:t>表</w:t>
      </w:r>
      <w:r w:rsidR="00323319" w:rsidRPr="00210DC1">
        <w:rPr>
          <w:rFonts w:ascii="SimSun-ExtB" w:eastAsia="SimSun-ExtB" w:hAnsi="SimSun-ExtB" w:hint="eastAsia"/>
          <w:sz w:val="21"/>
        </w:rPr>
        <w:t>1</w:t>
      </w:r>
      <w:r w:rsidR="00323319" w:rsidRPr="00210DC1">
        <w:rPr>
          <w:rFonts w:ascii="SimSun" w:hAnsi="SimSun" w:cs="SimSun" w:hint="eastAsia"/>
          <w:sz w:val="21"/>
        </w:rPr>
        <w:t>和表</w:t>
      </w:r>
      <w:r w:rsidR="00323319" w:rsidRPr="00210DC1">
        <w:rPr>
          <w:rFonts w:ascii="SimSun-ExtB" w:eastAsia="SimSun-ExtB" w:hAnsi="SimSun-ExtB" w:hint="eastAsia"/>
          <w:sz w:val="21"/>
        </w:rPr>
        <w:t>2</w:t>
      </w:r>
      <w:r w:rsidR="00323319" w:rsidRPr="00210DC1">
        <w:rPr>
          <w:rFonts w:ascii="SimSun" w:hAnsi="SimSun" w:cs="SimSun" w:hint="eastAsia"/>
          <w:sz w:val="21"/>
        </w:rPr>
        <w:t>提供了</w:t>
      </w:r>
      <w:r w:rsidR="002A4D27" w:rsidRPr="00210DC1">
        <w:rPr>
          <w:rFonts w:ascii="SimSun" w:hAnsi="SimSun" w:cs="SimSun" w:hint="eastAsia"/>
          <w:sz w:val="21"/>
        </w:rPr>
        <w:t>自</w:t>
      </w:r>
      <w:r w:rsidR="002A4D27" w:rsidRPr="00210DC1">
        <w:rPr>
          <w:rFonts w:ascii="SimSun-ExtB" w:eastAsia="SimSun-ExtB" w:hAnsi="SimSun-ExtB" w:hint="eastAsia"/>
          <w:sz w:val="21"/>
        </w:rPr>
        <w:t>2009</w:t>
      </w:r>
      <w:r w:rsidRPr="00210DC1">
        <w:rPr>
          <w:rFonts w:ascii="SimSun" w:hAnsi="SimSun" w:cs="SimSun" w:hint="eastAsia"/>
          <w:sz w:val="21"/>
        </w:rPr>
        <w:t>年向申请人开放该选项</w:t>
      </w:r>
      <w:r w:rsidR="002A4D27" w:rsidRPr="00210DC1">
        <w:rPr>
          <w:rFonts w:ascii="SimSun" w:hAnsi="SimSun" w:cs="SimSun" w:hint="eastAsia"/>
          <w:sz w:val="21"/>
        </w:rPr>
        <w:t>后，</w:t>
      </w:r>
      <w:r w:rsidR="00323319" w:rsidRPr="00210DC1">
        <w:rPr>
          <w:rFonts w:ascii="SimSun" w:hAnsi="SimSun" w:cs="SimSun" w:hint="eastAsia"/>
          <w:sz w:val="21"/>
        </w:rPr>
        <w:t>申请人使用补充国际检索的</w:t>
      </w:r>
      <w:r w:rsidRPr="00210DC1">
        <w:rPr>
          <w:rFonts w:ascii="SimSun" w:hAnsi="SimSun" w:cs="SimSun" w:hint="eastAsia"/>
          <w:sz w:val="21"/>
        </w:rPr>
        <w:t>详细情</w:t>
      </w:r>
      <w:r w:rsidR="00C56DFF">
        <w:rPr>
          <w:rFonts w:ascii="SimSun" w:hAnsi="SimSun" w:cs="SimSun"/>
          <w:sz w:val="21"/>
        </w:rPr>
        <w:t>‍</w:t>
      </w:r>
      <w:r w:rsidRPr="00210DC1">
        <w:rPr>
          <w:rFonts w:ascii="SimSun" w:hAnsi="SimSun" w:cs="SimSun" w:hint="eastAsia"/>
          <w:sz w:val="21"/>
        </w:rPr>
        <w:t>况</w:t>
      </w:r>
      <w:r w:rsidR="00323319" w:rsidRPr="00210DC1">
        <w:rPr>
          <w:rFonts w:ascii="SimSun" w:hAnsi="SimSun" w:cs="SimSun" w:hint="eastAsia"/>
          <w:sz w:val="21"/>
        </w:rPr>
        <w:t>。</w:t>
      </w:r>
    </w:p>
    <w:tbl>
      <w:tblPr>
        <w:tblStyle w:val="TableGrid"/>
        <w:tblW w:w="9606"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Caption w:val="Number of Supplementary International Search Requests by ISA and SISA (in total)"/>
        <w:tblDescription w:val="This table shows the number of requests each Supplementary International Searching Authority has received, broken down by the original International Searching Authority"/>
      </w:tblPr>
      <w:tblGrid>
        <w:gridCol w:w="3227"/>
        <w:gridCol w:w="567"/>
        <w:gridCol w:w="567"/>
        <w:gridCol w:w="567"/>
        <w:gridCol w:w="567"/>
        <w:gridCol w:w="567"/>
        <w:gridCol w:w="567"/>
        <w:gridCol w:w="567"/>
        <w:gridCol w:w="567"/>
        <w:gridCol w:w="567"/>
        <w:gridCol w:w="567"/>
        <w:gridCol w:w="709"/>
      </w:tblGrid>
      <w:tr w:rsidR="00107237" w:rsidRPr="00210DC1" w14:paraId="73FC0873" w14:textId="77777777" w:rsidTr="00107237">
        <w:trPr>
          <w:trHeight w:val="520"/>
        </w:trPr>
        <w:tc>
          <w:tcPr>
            <w:tcW w:w="3227" w:type="dxa"/>
            <w:tcBorders>
              <w:top w:val="single" w:sz="8" w:space="0" w:color="auto"/>
              <w:bottom w:val="single" w:sz="8" w:space="0" w:color="auto"/>
              <w:right w:val="single" w:sz="8" w:space="0" w:color="auto"/>
            </w:tcBorders>
            <w:noWrap/>
            <w:hideMark/>
          </w:tcPr>
          <w:p w14:paraId="1D1F3268" w14:textId="77777777" w:rsidR="008D2060" w:rsidRPr="00210DC1" w:rsidRDefault="0043479A" w:rsidP="0089553B">
            <w:pPr>
              <w:keepNext/>
              <w:keepLines/>
              <w:spacing w:line="340" w:lineRule="atLeast"/>
              <w:jc w:val="right"/>
              <w:rPr>
                <w:rFonts w:ascii="SimSun-ExtB" w:eastAsia="SimSun-ExtB" w:hAnsi="SimSun-ExtB"/>
                <w:b/>
                <w:bCs/>
                <w:color w:val="000000"/>
                <w:sz w:val="21"/>
                <w:szCs w:val="22"/>
              </w:rPr>
            </w:pPr>
            <w:r w:rsidRPr="00210DC1">
              <w:rPr>
                <w:rFonts w:ascii="SimSun" w:hAnsi="SimSun" w:cs="SimSun" w:hint="eastAsia"/>
                <w:b/>
                <w:bCs/>
                <w:color w:val="000000"/>
                <w:sz w:val="21"/>
                <w:szCs w:val="22"/>
              </w:rPr>
              <w:lastRenderedPageBreak/>
              <w:t>补充国际检索单位（</w:t>
            </w:r>
            <w:r w:rsidRPr="00210DC1">
              <w:rPr>
                <w:rFonts w:ascii="SimSun-ExtB" w:eastAsia="SimSun-ExtB" w:hAnsi="SimSun-ExtB" w:hint="eastAsia"/>
                <w:b/>
                <w:bCs/>
                <w:color w:val="000000"/>
                <w:sz w:val="21"/>
                <w:szCs w:val="22"/>
              </w:rPr>
              <w:t>SISA</w:t>
            </w:r>
            <w:r w:rsidRPr="00210DC1">
              <w:rPr>
                <w:rFonts w:ascii="SimSun" w:hAnsi="SimSun" w:cs="SimSun" w:hint="eastAsia"/>
                <w:b/>
                <w:bCs/>
                <w:color w:val="000000"/>
                <w:sz w:val="21"/>
                <w:szCs w:val="22"/>
              </w:rPr>
              <w:t>）</w:t>
            </w:r>
          </w:p>
          <w:p w14:paraId="50DD8C0F" w14:textId="446FA493" w:rsidR="008D2060" w:rsidRPr="00210DC1" w:rsidRDefault="00AF62CA" w:rsidP="00F116A6">
            <w:pPr>
              <w:keepNext/>
              <w:keepLines/>
              <w:spacing w:line="340" w:lineRule="atLeast"/>
              <w:rPr>
                <w:rFonts w:ascii="SimSun-ExtB" w:eastAsia="SimSun-ExtB" w:hAnsi="SimSun-ExtB"/>
                <w:b/>
                <w:bCs/>
                <w:color w:val="000000"/>
                <w:sz w:val="21"/>
                <w:szCs w:val="22"/>
              </w:rPr>
            </w:pPr>
            <w:r w:rsidRPr="00210DC1">
              <w:rPr>
                <w:rFonts w:ascii="SimSun" w:hAnsi="SimSun" w:cs="SimSun" w:hint="eastAsia"/>
                <w:b/>
                <w:bCs/>
                <w:color w:val="000000"/>
                <w:sz w:val="21"/>
                <w:szCs w:val="22"/>
              </w:rPr>
              <w:t>主</w:t>
            </w:r>
            <w:r w:rsidR="0043479A" w:rsidRPr="00210DC1">
              <w:rPr>
                <w:rFonts w:ascii="SimSun" w:hAnsi="SimSun" w:cs="SimSun" w:hint="eastAsia"/>
                <w:b/>
                <w:bCs/>
                <w:color w:val="000000"/>
                <w:sz w:val="21"/>
                <w:szCs w:val="22"/>
              </w:rPr>
              <w:t>国际检索单位（</w:t>
            </w:r>
            <w:r w:rsidR="0043479A" w:rsidRPr="00210DC1">
              <w:rPr>
                <w:rFonts w:ascii="SimSun-ExtB" w:eastAsia="SimSun-ExtB" w:hAnsi="SimSun-ExtB" w:hint="eastAsia"/>
                <w:b/>
                <w:bCs/>
                <w:color w:val="000000"/>
                <w:sz w:val="21"/>
                <w:szCs w:val="22"/>
              </w:rPr>
              <w:t>ISA</w:t>
            </w:r>
            <w:r w:rsidR="0043479A" w:rsidRPr="00210DC1">
              <w:rPr>
                <w:rFonts w:ascii="SimSun" w:hAnsi="SimSun" w:cs="SimSun" w:hint="eastAsia"/>
                <w:b/>
                <w:bCs/>
                <w:color w:val="000000"/>
                <w:sz w:val="21"/>
                <w:szCs w:val="22"/>
              </w:rPr>
              <w:t>）</w:t>
            </w:r>
          </w:p>
        </w:tc>
        <w:tc>
          <w:tcPr>
            <w:tcW w:w="567" w:type="dxa"/>
            <w:tcBorders>
              <w:top w:val="single" w:sz="8" w:space="0" w:color="auto"/>
              <w:left w:val="single" w:sz="8" w:space="0" w:color="auto"/>
              <w:bottom w:val="single" w:sz="8" w:space="0" w:color="auto"/>
            </w:tcBorders>
            <w:noWrap/>
            <w:hideMark/>
          </w:tcPr>
          <w:p w14:paraId="5E52F1D7" w14:textId="77777777" w:rsidR="008D2060" w:rsidRPr="00210DC1" w:rsidRDefault="008D2060" w:rsidP="0089553B">
            <w:pPr>
              <w:keepNext/>
              <w:keepLines/>
              <w:spacing w:line="340" w:lineRule="atLeast"/>
              <w:jc w:val="center"/>
              <w:rPr>
                <w:rFonts w:ascii="SimSun-ExtB" w:eastAsia="SimSun-ExtB" w:hAnsi="SimSun-ExtB"/>
                <w:b/>
                <w:bCs/>
                <w:color w:val="000000"/>
                <w:sz w:val="21"/>
                <w:szCs w:val="22"/>
              </w:rPr>
            </w:pPr>
            <w:r w:rsidRPr="00210DC1">
              <w:rPr>
                <w:rFonts w:ascii="SimSun-ExtB" w:eastAsia="SimSun-ExtB" w:hAnsi="SimSun-ExtB" w:hint="eastAsia"/>
                <w:b/>
                <w:bCs/>
                <w:color w:val="000000"/>
                <w:sz w:val="21"/>
                <w:szCs w:val="22"/>
              </w:rPr>
              <w:t>AT</w:t>
            </w:r>
          </w:p>
        </w:tc>
        <w:tc>
          <w:tcPr>
            <w:tcW w:w="567" w:type="dxa"/>
            <w:tcBorders>
              <w:top w:val="single" w:sz="8" w:space="0" w:color="auto"/>
              <w:bottom w:val="single" w:sz="8" w:space="0" w:color="auto"/>
            </w:tcBorders>
            <w:noWrap/>
            <w:hideMark/>
          </w:tcPr>
          <w:p w14:paraId="2F14AF81" w14:textId="77777777" w:rsidR="008D2060" w:rsidRPr="00210DC1" w:rsidRDefault="008D2060" w:rsidP="0089553B">
            <w:pPr>
              <w:keepNext/>
              <w:keepLines/>
              <w:spacing w:line="340" w:lineRule="atLeast"/>
              <w:jc w:val="center"/>
              <w:rPr>
                <w:rFonts w:ascii="SimSun-ExtB" w:eastAsia="SimSun-ExtB" w:hAnsi="SimSun-ExtB"/>
                <w:b/>
                <w:bCs/>
                <w:color w:val="000000"/>
                <w:sz w:val="21"/>
                <w:szCs w:val="22"/>
              </w:rPr>
            </w:pPr>
            <w:r w:rsidRPr="00210DC1">
              <w:rPr>
                <w:rFonts w:ascii="SimSun-ExtB" w:eastAsia="SimSun-ExtB" w:hAnsi="SimSun-ExtB" w:hint="eastAsia"/>
                <w:b/>
                <w:bCs/>
                <w:color w:val="000000"/>
                <w:sz w:val="21"/>
                <w:szCs w:val="22"/>
              </w:rPr>
              <w:t>EP</w:t>
            </w:r>
          </w:p>
        </w:tc>
        <w:tc>
          <w:tcPr>
            <w:tcW w:w="567" w:type="dxa"/>
            <w:tcBorders>
              <w:top w:val="single" w:sz="8" w:space="0" w:color="auto"/>
              <w:bottom w:val="single" w:sz="8" w:space="0" w:color="auto"/>
            </w:tcBorders>
            <w:noWrap/>
            <w:hideMark/>
          </w:tcPr>
          <w:p w14:paraId="479DBF01" w14:textId="77777777" w:rsidR="008D2060" w:rsidRPr="00210DC1" w:rsidRDefault="008D2060" w:rsidP="0089553B">
            <w:pPr>
              <w:keepNext/>
              <w:keepLines/>
              <w:spacing w:line="340" w:lineRule="atLeast"/>
              <w:jc w:val="center"/>
              <w:rPr>
                <w:rFonts w:ascii="SimSun-ExtB" w:eastAsia="SimSun-ExtB" w:hAnsi="SimSun-ExtB"/>
                <w:b/>
                <w:bCs/>
                <w:color w:val="000000"/>
                <w:sz w:val="21"/>
                <w:szCs w:val="22"/>
              </w:rPr>
            </w:pPr>
            <w:r w:rsidRPr="00210DC1">
              <w:rPr>
                <w:rFonts w:ascii="SimSun-ExtB" w:eastAsia="SimSun-ExtB" w:hAnsi="SimSun-ExtB" w:hint="eastAsia"/>
                <w:b/>
                <w:bCs/>
                <w:color w:val="000000"/>
                <w:sz w:val="21"/>
                <w:szCs w:val="22"/>
              </w:rPr>
              <w:t>FI</w:t>
            </w:r>
          </w:p>
        </w:tc>
        <w:tc>
          <w:tcPr>
            <w:tcW w:w="567" w:type="dxa"/>
            <w:tcBorders>
              <w:top w:val="single" w:sz="8" w:space="0" w:color="auto"/>
              <w:bottom w:val="single" w:sz="8" w:space="0" w:color="auto"/>
            </w:tcBorders>
            <w:noWrap/>
            <w:hideMark/>
          </w:tcPr>
          <w:p w14:paraId="09B56CB9" w14:textId="77777777" w:rsidR="008D2060" w:rsidRPr="00210DC1" w:rsidRDefault="008D2060" w:rsidP="0089553B">
            <w:pPr>
              <w:keepNext/>
              <w:keepLines/>
              <w:spacing w:line="340" w:lineRule="atLeast"/>
              <w:jc w:val="center"/>
              <w:rPr>
                <w:rFonts w:ascii="SimSun-ExtB" w:eastAsia="SimSun-ExtB" w:hAnsi="SimSun-ExtB"/>
                <w:b/>
                <w:bCs/>
                <w:color w:val="000000"/>
                <w:sz w:val="21"/>
                <w:szCs w:val="22"/>
              </w:rPr>
            </w:pPr>
            <w:r w:rsidRPr="00210DC1">
              <w:rPr>
                <w:rFonts w:ascii="SimSun-ExtB" w:eastAsia="SimSun-ExtB" w:hAnsi="SimSun-ExtB" w:hint="eastAsia"/>
                <w:b/>
                <w:bCs/>
                <w:color w:val="000000"/>
                <w:sz w:val="21"/>
                <w:szCs w:val="22"/>
              </w:rPr>
              <w:t>RU</w:t>
            </w:r>
          </w:p>
        </w:tc>
        <w:tc>
          <w:tcPr>
            <w:tcW w:w="567" w:type="dxa"/>
            <w:tcBorders>
              <w:top w:val="single" w:sz="8" w:space="0" w:color="auto"/>
              <w:bottom w:val="single" w:sz="8" w:space="0" w:color="auto"/>
            </w:tcBorders>
            <w:noWrap/>
            <w:hideMark/>
          </w:tcPr>
          <w:p w14:paraId="1018A324" w14:textId="77777777" w:rsidR="008D2060" w:rsidRPr="00210DC1" w:rsidRDefault="008D2060" w:rsidP="0089553B">
            <w:pPr>
              <w:keepNext/>
              <w:keepLines/>
              <w:spacing w:line="340" w:lineRule="atLeast"/>
              <w:jc w:val="center"/>
              <w:rPr>
                <w:rFonts w:ascii="SimSun-ExtB" w:eastAsia="SimSun-ExtB" w:hAnsi="SimSun-ExtB"/>
                <w:b/>
                <w:bCs/>
                <w:color w:val="000000"/>
                <w:sz w:val="21"/>
                <w:szCs w:val="22"/>
              </w:rPr>
            </w:pPr>
            <w:r w:rsidRPr="00210DC1">
              <w:rPr>
                <w:rFonts w:ascii="SimSun-ExtB" w:eastAsia="SimSun-ExtB" w:hAnsi="SimSun-ExtB" w:hint="eastAsia"/>
                <w:b/>
                <w:bCs/>
                <w:color w:val="000000"/>
                <w:sz w:val="21"/>
                <w:szCs w:val="22"/>
              </w:rPr>
              <w:t>SE</w:t>
            </w:r>
          </w:p>
        </w:tc>
        <w:tc>
          <w:tcPr>
            <w:tcW w:w="567" w:type="dxa"/>
            <w:tcBorders>
              <w:top w:val="single" w:sz="8" w:space="0" w:color="auto"/>
              <w:bottom w:val="single" w:sz="8" w:space="0" w:color="auto"/>
            </w:tcBorders>
            <w:noWrap/>
            <w:hideMark/>
          </w:tcPr>
          <w:p w14:paraId="1C375CD2" w14:textId="77777777" w:rsidR="008D2060" w:rsidRPr="00210DC1" w:rsidRDefault="008D2060" w:rsidP="0089553B">
            <w:pPr>
              <w:keepNext/>
              <w:keepLines/>
              <w:spacing w:line="340" w:lineRule="atLeast"/>
              <w:jc w:val="center"/>
              <w:rPr>
                <w:rFonts w:ascii="SimSun-ExtB" w:eastAsia="SimSun-ExtB" w:hAnsi="SimSun-ExtB"/>
                <w:b/>
                <w:bCs/>
                <w:color w:val="000000"/>
                <w:sz w:val="21"/>
                <w:szCs w:val="22"/>
              </w:rPr>
            </w:pPr>
            <w:r w:rsidRPr="00210DC1">
              <w:rPr>
                <w:rFonts w:ascii="SimSun-ExtB" w:eastAsia="SimSun-ExtB" w:hAnsi="SimSun-ExtB" w:hint="eastAsia"/>
                <w:b/>
                <w:bCs/>
                <w:color w:val="000000"/>
                <w:sz w:val="21"/>
                <w:szCs w:val="22"/>
              </w:rPr>
              <w:t>SG</w:t>
            </w:r>
          </w:p>
        </w:tc>
        <w:tc>
          <w:tcPr>
            <w:tcW w:w="567" w:type="dxa"/>
            <w:tcBorders>
              <w:top w:val="single" w:sz="8" w:space="0" w:color="auto"/>
              <w:bottom w:val="single" w:sz="8" w:space="0" w:color="auto"/>
            </w:tcBorders>
            <w:noWrap/>
            <w:hideMark/>
          </w:tcPr>
          <w:p w14:paraId="12F0955F" w14:textId="77777777" w:rsidR="008D2060" w:rsidRPr="00210DC1" w:rsidRDefault="008D2060" w:rsidP="0089553B">
            <w:pPr>
              <w:keepNext/>
              <w:keepLines/>
              <w:spacing w:line="340" w:lineRule="atLeast"/>
              <w:jc w:val="center"/>
              <w:rPr>
                <w:rFonts w:ascii="SimSun-ExtB" w:eastAsia="SimSun-ExtB" w:hAnsi="SimSun-ExtB"/>
                <w:b/>
                <w:bCs/>
                <w:color w:val="000000"/>
                <w:sz w:val="21"/>
                <w:szCs w:val="22"/>
              </w:rPr>
            </w:pPr>
            <w:r w:rsidRPr="00210DC1">
              <w:rPr>
                <w:rFonts w:ascii="SimSun-ExtB" w:eastAsia="SimSun-ExtB" w:hAnsi="SimSun-ExtB" w:hint="eastAsia"/>
                <w:b/>
                <w:bCs/>
                <w:color w:val="000000"/>
                <w:sz w:val="21"/>
                <w:szCs w:val="22"/>
              </w:rPr>
              <w:t>TR</w:t>
            </w:r>
          </w:p>
        </w:tc>
        <w:tc>
          <w:tcPr>
            <w:tcW w:w="567" w:type="dxa"/>
            <w:tcBorders>
              <w:top w:val="single" w:sz="8" w:space="0" w:color="auto"/>
              <w:bottom w:val="single" w:sz="8" w:space="0" w:color="auto"/>
            </w:tcBorders>
            <w:noWrap/>
            <w:hideMark/>
          </w:tcPr>
          <w:p w14:paraId="329F1004" w14:textId="77777777" w:rsidR="008D2060" w:rsidRPr="00210DC1" w:rsidRDefault="008D2060" w:rsidP="0089553B">
            <w:pPr>
              <w:keepNext/>
              <w:keepLines/>
              <w:spacing w:line="340" w:lineRule="atLeast"/>
              <w:jc w:val="center"/>
              <w:rPr>
                <w:rFonts w:ascii="SimSun-ExtB" w:eastAsia="SimSun-ExtB" w:hAnsi="SimSun-ExtB"/>
                <w:b/>
                <w:bCs/>
                <w:color w:val="000000"/>
                <w:sz w:val="21"/>
                <w:szCs w:val="22"/>
              </w:rPr>
            </w:pPr>
            <w:r w:rsidRPr="00210DC1">
              <w:rPr>
                <w:rFonts w:ascii="SimSun-ExtB" w:eastAsia="SimSun-ExtB" w:hAnsi="SimSun-ExtB" w:hint="eastAsia"/>
                <w:b/>
                <w:bCs/>
                <w:color w:val="000000"/>
                <w:sz w:val="21"/>
                <w:szCs w:val="22"/>
              </w:rPr>
              <w:t>UA</w:t>
            </w:r>
          </w:p>
        </w:tc>
        <w:tc>
          <w:tcPr>
            <w:tcW w:w="567" w:type="dxa"/>
            <w:tcBorders>
              <w:top w:val="single" w:sz="8" w:space="0" w:color="auto"/>
              <w:bottom w:val="single" w:sz="8" w:space="0" w:color="auto"/>
            </w:tcBorders>
            <w:noWrap/>
            <w:hideMark/>
          </w:tcPr>
          <w:p w14:paraId="1B362D44" w14:textId="77777777" w:rsidR="008D2060" w:rsidRPr="00210DC1" w:rsidRDefault="008D2060" w:rsidP="0089553B">
            <w:pPr>
              <w:keepNext/>
              <w:keepLines/>
              <w:spacing w:line="340" w:lineRule="atLeast"/>
              <w:jc w:val="center"/>
              <w:rPr>
                <w:rFonts w:ascii="SimSun-ExtB" w:eastAsia="SimSun-ExtB" w:hAnsi="SimSun-ExtB"/>
                <w:b/>
                <w:bCs/>
                <w:color w:val="000000"/>
                <w:sz w:val="21"/>
                <w:szCs w:val="22"/>
              </w:rPr>
            </w:pPr>
            <w:r w:rsidRPr="00210DC1">
              <w:rPr>
                <w:rFonts w:ascii="SimSun-ExtB" w:eastAsia="SimSun-ExtB" w:hAnsi="SimSun-ExtB" w:hint="eastAsia"/>
                <w:b/>
                <w:bCs/>
                <w:color w:val="000000"/>
                <w:sz w:val="21"/>
                <w:szCs w:val="22"/>
              </w:rPr>
              <w:t>XN</w:t>
            </w:r>
          </w:p>
        </w:tc>
        <w:tc>
          <w:tcPr>
            <w:tcW w:w="567" w:type="dxa"/>
            <w:tcBorders>
              <w:top w:val="single" w:sz="8" w:space="0" w:color="auto"/>
              <w:bottom w:val="single" w:sz="8" w:space="0" w:color="auto"/>
              <w:right w:val="single" w:sz="8" w:space="0" w:color="auto"/>
            </w:tcBorders>
            <w:noWrap/>
            <w:hideMark/>
          </w:tcPr>
          <w:p w14:paraId="08734BF2" w14:textId="77777777" w:rsidR="008D2060" w:rsidRPr="00210DC1" w:rsidRDefault="008D2060" w:rsidP="0089553B">
            <w:pPr>
              <w:keepNext/>
              <w:keepLines/>
              <w:spacing w:line="340" w:lineRule="atLeast"/>
              <w:jc w:val="center"/>
              <w:rPr>
                <w:rFonts w:ascii="SimSun-ExtB" w:eastAsia="SimSun-ExtB" w:hAnsi="SimSun-ExtB"/>
                <w:b/>
                <w:bCs/>
                <w:color w:val="000000"/>
                <w:sz w:val="21"/>
                <w:szCs w:val="22"/>
              </w:rPr>
            </w:pPr>
            <w:r w:rsidRPr="00210DC1">
              <w:rPr>
                <w:rFonts w:ascii="SimSun-ExtB" w:eastAsia="SimSun-ExtB" w:hAnsi="SimSun-ExtB" w:hint="eastAsia"/>
                <w:b/>
                <w:bCs/>
                <w:color w:val="000000"/>
                <w:sz w:val="21"/>
                <w:szCs w:val="22"/>
              </w:rPr>
              <w:t>XV</w:t>
            </w:r>
          </w:p>
        </w:tc>
        <w:tc>
          <w:tcPr>
            <w:tcW w:w="709" w:type="dxa"/>
            <w:tcBorders>
              <w:top w:val="single" w:sz="8" w:space="0" w:color="auto"/>
              <w:left w:val="single" w:sz="8" w:space="0" w:color="auto"/>
              <w:bottom w:val="single" w:sz="8" w:space="0" w:color="auto"/>
            </w:tcBorders>
            <w:noWrap/>
            <w:hideMark/>
          </w:tcPr>
          <w:p w14:paraId="4A3525E8" w14:textId="77777777" w:rsidR="008D2060" w:rsidRPr="00210DC1" w:rsidRDefault="0043479A" w:rsidP="0089553B">
            <w:pPr>
              <w:keepNext/>
              <w:keepLines/>
              <w:spacing w:line="340" w:lineRule="atLeast"/>
              <w:jc w:val="center"/>
              <w:rPr>
                <w:rFonts w:ascii="SimSun-ExtB" w:eastAsia="SimSun-ExtB" w:hAnsi="SimSun-ExtB"/>
                <w:b/>
                <w:bCs/>
                <w:color w:val="000000"/>
                <w:sz w:val="21"/>
                <w:szCs w:val="22"/>
              </w:rPr>
            </w:pPr>
            <w:r w:rsidRPr="00210DC1">
              <w:rPr>
                <w:rFonts w:ascii="SimSun" w:hAnsi="SimSun" w:cs="SimSun" w:hint="eastAsia"/>
                <w:b/>
                <w:bCs/>
                <w:color w:val="000000"/>
                <w:sz w:val="21"/>
                <w:szCs w:val="22"/>
              </w:rPr>
              <w:t>总计</w:t>
            </w:r>
          </w:p>
        </w:tc>
      </w:tr>
      <w:tr w:rsidR="00107237" w:rsidRPr="00210DC1" w14:paraId="6F9DE0D9" w14:textId="77777777" w:rsidTr="00107237">
        <w:trPr>
          <w:trHeight w:val="255"/>
        </w:trPr>
        <w:tc>
          <w:tcPr>
            <w:tcW w:w="3227" w:type="dxa"/>
            <w:tcBorders>
              <w:top w:val="single" w:sz="8" w:space="0" w:color="auto"/>
              <w:bottom w:val="single" w:sz="4" w:space="0" w:color="auto"/>
              <w:right w:val="single" w:sz="8" w:space="0" w:color="auto"/>
            </w:tcBorders>
            <w:noWrap/>
            <w:hideMark/>
          </w:tcPr>
          <w:p w14:paraId="26DD1572" w14:textId="77777777" w:rsidR="008D2060" w:rsidRPr="00210DC1" w:rsidRDefault="008D2060" w:rsidP="0089553B">
            <w:pPr>
              <w:keepNext/>
              <w:keepLines/>
              <w:spacing w:line="340" w:lineRule="atLeast"/>
              <w:rPr>
                <w:rFonts w:ascii="SimSun-ExtB" w:eastAsia="SimSun-ExtB" w:hAnsi="SimSun-ExtB"/>
                <w:color w:val="000000"/>
                <w:sz w:val="21"/>
                <w:szCs w:val="22"/>
              </w:rPr>
            </w:pPr>
            <w:r w:rsidRPr="00210DC1">
              <w:rPr>
                <w:rFonts w:ascii="SimSun-ExtB" w:eastAsia="SimSun-ExtB" w:hAnsi="SimSun-ExtB" w:hint="eastAsia"/>
                <w:color w:val="000000"/>
                <w:sz w:val="21"/>
                <w:szCs w:val="22"/>
              </w:rPr>
              <w:t>AT</w:t>
            </w:r>
          </w:p>
        </w:tc>
        <w:tc>
          <w:tcPr>
            <w:tcW w:w="567" w:type="dxa"/>
            <w:tcBorders>
              <w:top w:val="single" w:sz="8" w:space="0" w:color="auto"/>
              <w:left w:val="single" w:sz="8" w:space="0" w:color="auto"/>
            </w:tcBorders>
            <w:noWrap/>
            <w:hideMark/>
          </w:tcPr>
          <w:p w14:paraId="0A8C7F06" w14:textId="77777777" w:rsidR="008D2060" w:rsidRPr="00210DC1" w:rsidRDefault="008D2060" w:rsidP="0089553B">
            <w:pPr>
              <w:keepNext/>
              <w:keepLines/>
              <w:spacing w:line="340" w:lineRule="atLeast"/>
              <w:rPr>
                <w:rFonts w:ascii="SimSun-ExtB" w:eastAsia="SimSun-ExtB" w:hAnsi="SimSun-ExtB"/>
                <w:color w:val="000000"/>
                <w:sz w:val="21"/>
                <w:szCs w:val="22"/>
              </w:rPr>
            </w:pPr>
          </w:p>
        </w:tc>
        <w:tc>
          <w:tcPr>
            <w:tcW w:w="567" w:type="dxa"/>
            <w:tcBorders>
              <w:top w:val="single" w:sz="8" w:space="0" w:color="auto"/>
            </w:tcBorders>
            <w:noWrap/>
            <w:hideMark/>
          </w:tcPr>
          <w:p w14:paraId="4AF1BD08" w14:textId="77777777" w:rsidR="008D2060" w:rsidRPr="00210DC1" w:rsidRDefault="008D2060" w:rsidP="0089553B">
            <w:pPr>
              <w:keepNext/>
              <w:keepLines/>
              <w:spacing w:line="340" w:lineRule="atLeast"/>
              <w:jc w:val="right"/>
              <w:rPr>
                <w:rFonts w:ascii="SimSun-ExtB" w:eastAsia="SimSun-ExtB" w:hAnsi="SimSun-ExtB"/>
                <w:color w:val="000000"/>
                <w:sz w:val="21"/>
                <w:szCs w:val="22"/>
              </w:rPr>
            </w:pPr>
            <w:r w:rsidRPr="00210DC1">
              <w:rPr>
                <w:rFonts w:ascii="SimSun-ExtB" w:eastAsia="SimSun-ExtB" w:hAnsi="SimSun-ExtB" w:hint="eastAsia"/>
                <w:color w:val="000000"/>
                <w:sz w:val="21"/>
                <w:szCs w:val="22"/>
              </w:rPr>
              <w:t>2</w:t>
            </w:r>
          </w:p>
        </w:tc>
        <w:tc>
          <w:tcPr>
            <w:tcW w:w="567" w:type="dxa"/>
            <w:tcBorders>
              <w:top w:val="single" w:sz="8" w:space="0" w:color="auto"/>
            </w:tcBorders>
            <w:noWrap/>
            <w:hideMark/>
          </w:tcPr>
          <w:p w14:paraId="36EDAA0F" w14:textId="77777777" w:rsidR="008D2060" w:rsidRPr="00210DC1" w:rsidRDefault="008D2060" w:rsidP="0089553B">
            <w:pPr>
              <w:keepNext/>
              <w:keepLines/>
              <w:spacing w:line="340" w:lineRule="atLeast"/>
              <w:jc w:val="right"/>
              <w:rPr>
                <w:rFonts w:ascii="SimSun-ExtB" w:eastAsia="SimSun-ExtB" w:hAnsi="SimSun-ExtB"/>
                <w:color w:val="000000"/>
                <w:sz w:val="21"/>
                <w:szCs w:val="22"/>
              </w:rPr>
            </w:pPr>
          </w:p>
        </w:tc>
        <w:tc>
          <w:tcPr>
            <w:tcW w:w="567" w:type="dxa"/>
            <w:tcBorders>
              <w:top w:val="single" w:sz="8" w:space="0" w:color="auto"/>
            </w:tcBorders>
            <w:noWrap/>
            <w:hideMark/>
          </w:tcPr>
          <w:p w14:paraId="56A1C63B"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tcBorders>
              <w:top w:val="single" w:sz="8" w:space="0" w:color="auto"/>
            </w:tcBorders>
            <w:noWrap/>
            <w:hideMark/>
          </w:tcPr>
          <w:p w14:paraId="173EBBE6" w14:textId="77777777" w:rsidR="008D2060" w:rsidRPr="00210DC1" w:rsidRDefault="008D2060" w:rsidP="0089553B">
            <w:pPr>
              <w:keepNext/>
              <w:keepLines/>
              <w:spacing w:line="340" w:lineRule="atLeast"/>
              <w:jc w:val="right"/>
              <w:rPr>
                <w:rFonts w:ascii="SimSun-ExtB" w:eastAsia="SimSun-ExtB" w:hAnsi="SimSun-ExtB"/>
                <w:color w:val="000000"/>
                <w:sz w:val="21"/>
                <w:szCs w:val="22"/>
              </w:rPr>
            </w:pPr>
            <w:r w:rsidRPr="00210DC1">
              <w:rPr>
                <w:rFonts w:ascii="SimSun-ExtB" w:eastAsia="SimSun-ExtB" w:hAnsi="SimSun-ExtB" w:hint="eastAsia"/>
                <w:color w:val="000000"/>
                <w:sz w:val="21"/>
                <w:szCs w:val="22"/>
              </w:rPr>
              <w:t>1</w:t>
            </w:r>
          </w:p>
        </w:tc>
        <w:tc>
          <w:tcPr>
            <w:tcW w:w="567" w:type="dxa"/>
            <w:tcBorders>
              <w:top w:val="single" w:sz="8" w:space="0" w:color="auto"/>
            </w:tcBorders>
            <w:noWrap/>
            <w:hideMark/>
          </w:tcPr>
          <w:p w14:paraId="5CBB20B3" w14:textId="77777777" w:rsidR="008D2060" w:rsidRPr="00210DC1" w:rsidRDefault="008D2060" w:rsidP="0089553B">
            <w:pPr>
              <w:keepNext/>
              <w:keepLines/>
              <w:spacing w:line="340" w:lineRule="atLeast"/>
              <w:jc w:val="right"/>
              <w:rPr>
                <w:rFonts w:ascii="SimSun-ExtB" w:eastAsia="SimSun-ExtB" w:hAnsi="SimSun-ExtB"/>
                <w:color w:val="000000"/>
                <w:sz w:val="21"/>
                <w:szCs w:val="22"/>
              </w:rPr>
            </w:pPr>
          </w:p>
        </w:tc>
        <w:tc>
          <w:tcPr>
            <w:tcW w:w="567" w:type="dxa"/>
            <w:tcBorders>
              <w:top w:val="single" w:sz="8" w:space="0" w:color="auto"/>
            </w:tcBorders>
            <w:noWrap/>
            <w:hideMark/>
          </w:tcPr>
          <w:p w14:paraId="11E24B12"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tcBorders>
              <w:top w:val="single" w:sz="8" w:space="0" w:color="auto"/>
            </w:tcBorders>
            <w:noWrap/>
            <w:hideMark/>
          </w:tcPr>
          <w:p w14:paraId="3166B56D"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tcBorders>
              <w:top w:val="single" w:sz="8" w:space="0" w:color="auto"/>
            </w:tcBorders>
            <w:noWrap/>
            <w:hideMark/>
          </w:tcPr>
          <w:p w14:paraId="4C4ADFCD"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tcBorders>
              <w:top w:val="single" w:sz="8" w:space="0" w:color="auto"/>
              <w:right w:val="single" w:sz="8" w:space="0" w:color="auto"/>
            </w:tcBorders>
            <w:noWrap/>
            <w:hideMark/>
          </w:tcPr>
          <w:p w14:paraId="6F78A711"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709" w:type="dxa"/>
            <w:tcBorders>
              <w:top w:val="single" w:sz="8" w:space="0" w:color="auto"/>
              <w:left w:val="single" w:sz="8" w:space="0" w:color="auto"/>
              <w:bottom w:val="single" w:sz="4" w:space="0" w:color="auto"/>
            </w:tcBorders>
            <w:noWrap/>
            <w:hideMark/>
          </w:tcPr>
          <w:p w14:paraId="02AE3117" w14:textId="77777777" w:rsidR="008D2060" w:rsidRPr="00210DC1" w:rsidRDefault="008D2060" w:rsidP="0089553B">
            <w:pPr>
              <w:keepNext/>
              <w:keepLines/>
              <w:spacing w:line="340" w:lineRule="atLeast"/>
              <w:jc w:val="right"/>
              <w:rPr>
                <w:rFonts w:ascii="SimSun-ExtB" w:eastAsia="SimSun-ExtB" w:hAnsi="SimSun-ExtB"/>
                <w:color w:val="000000"/>
                <w:sz w:val="21"/>
                <w:szCs w:val="22"/>
              </w:rPr>
            </w:pPr>
            <w:r w:rsidRPr="00210DC1">
              <w:rPr>
                <w:rFonts w:ascii="SimSun-ExtB" w:eastAsia="SimSun-ExtB" w:hAnsi="SimSun-ExtB" w:hint="eastAsia"/>
                <w:color w:val="000000"/>
                <w:sz w:val="21"/>
                <w:szCs w:val="22"/>
              </w:rPr>
              <w:t>3</w:t>
            </w:r>
          </w:p>
        </w:tc>
      </w:tr>
      <w:tr w:rsidR="00107237" w:rsidRPr="00210DC1" w14:paraId="58C9DD81" w14:textId="77777777" w:rsidTr="00107237">
        <w:trPr>
          <w:trHeight w:val="255"/>
        </w:trPr>
        <w:tc>
          <w:tcPr>
            <w:tcW w:w="3227" w:type="dxa"/>
            <w:tcBorders>
              <w:top w:val="single" w:sz="4" w:space="0" w:color="auto"/>
              <w:bottom w:val="single" w:sz="4" w:space="0" w:color="auto"/>
              <w:right w:val="single" w:sz="8" w:space="0" w:color="auto"/>
            </w:tcBorders>
            <w:noWrap/>
            <w:hideMark/>
          </w:tcPr>
          <w:p w14:paraId="16C7C618" w14:textId="77777777" w:rsidR="008D2060" w:rsidRPr="00210DC1" w:rsidRDefault="008D2060" w:rsidP="0089553B">
            <w:pPr>
              <w:keepNext/>
              <w:keepLines/>
              <w:spacing w:line="340" w:lineRule="atLeast"/>
              <w:rPr>
                <w:rFonts w:ascii="SimSun-ExtB" w:eastAsia="SimSun-ExtB" w:hAnsi="SimSun-ExtB"/>
                <w:color w:val="000000"/>
                <w:sz w:val="21"/>
                <w:szCs w:val="22"/>
              </w:rPr>
            </w:pPr>
            <w:r w:rsidRPr="00210DC1">
              <w:rPr>
                <w:rFonts w:ascii="SimSun-ExtB" w:eastAsia="SimSun-ExtB" w:hAnsi="SimSun-ExtB" w:hint="eastAsia"/>
                <w:color w:val="000000"/>
                <w:sz w:val="21"/>
                <w:szCs w:val="22"/>
              </w:rPr>
              <w:t>AU</w:t>
            </w:r>
          </w:p>
        </w:tc>
        <w:tc>
          <w:tcPr>
            <w:tcW w:w="567" w:type="dxa"/>
            <w:tcBorders>
              <w:left w:val="single" w:sz="8" w:space="0" w:color="auto"/>
            </w:tcBorders>
            <w:noWrap/>
            <w:hideMark/>
          </w:tcPr>
          <w:p w14:paraId="0907486F" w14:textId="77777777" w:rsidR="008D2060" w:rsidRPr="00210DC1" w:rsidRDefault="008D2060" w:rsidP="0089553B">
            <w:pPr>
              <w:keepNext/>
              <w:keepLines/>
              <w:spacing w:line="340" w:lineRule="atLeast"/>
              <w:rPr>
                <w:rFonts w:ascii="SimSun-ExtB" w:eastAsia="SimSun-ExtB" w:hAnsi="SimSun-ExtB"/>
                <w:color w:val="000000"/>
                <w:sz w:val="21"/>
                <w:szCs w:val="22"/>
              </w:rPr>
            </w:pPr>
          </w:p>
        </w:tc>
        <w:tc>
          <w:tcPr>
            <w:tcW w:w="567" w:type="dxa"/>
            <w:noWrap/>
            <w:hideMark/>
          </w:tcPr>
          <w:p w14:paraId="77728943" w14:textId="77777777" w:rsidR="008D2060" w:rsidRPr="00210DC1" w:rsidRDefault="008D2060" w:rsidP="0089553B">
            <w:pPr>
              <w:keepNext/>
              <w:keepLines/>
              <w:spacing w:line="340" w:lineRule="atLeast"/>
              <w:jc w:val="right"/>
              <w:rPr>
                <w:rFonts w:ascii="SimSun-ExtB" w:eastAsia="SimSun-ExtB" w:hAnsi="SimSun-ExtB"/>
                <w:color w:val="000000"/>
                <w:sz w:val="21"/>
                <w:szCs w:val="22"/>
              </w:rPr>
            </w:pPr>
            <w:r w:rsidRPr="00210DC1">
              <w:rPr>
                <w:rFonts w:ascii="SimSun-ExtB" w:eastAsia="SimSun-ExtB" w:hAnsi="SimSun-ExtB" w:hint="eastAsia"/>
                <w:color w:val="000000"/>
                <w:sz w:val="21"/>
                <w:szCs w:val="22"/>
              </w:rPr>
              <w:t>1</w:t>
            </w:r>
          </w:p>
        </w:tc>
        <w:tc>
          <w:tcPr>
            <w:tcW w:w="567" w:type="dxa"/>
            <w:noWrap/>
            <w:hideMark/>
          </w:tcPr>
          <w:p w14:paraId="0008BF5D" w14:textId="77777777" w:rsidR="008D2060" w:rsidRPr="00210DC1" w:rsidRDefault="008D2060" w:rsidP="0089553B">
            <w:pPr>
              <w:keepNext/>
              <w:keepLines/>
              <w:spacing w:line="340" w:lineRule="atLeast"/>
              <w:jc w:val="right"/>
              <w:rPr>
                <w:rFonts w:ascii="SimSun-ExtB" w:eastAsia="SimSun-ExtB" w:hAnsi="SimSun-ExtB"/>
                <w:color w:val="000000"/>
                <w:sz w:val="21"/>
                <w:szCs w:val="22"/>
              </w:rPr>
            </w:pPr>
          </w:p>
        </w:tc>
        <w:tc>
          <w:tcPr>
            <w:tcW w:w="567" w:type="dxa"/>
            <w:noWrap/>
            <w:hideMark/>
          </w:tcPr>
          <w:p w14:paraId="6AA1F52D"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noWrap/>
            <w:hideMark/>
          </w:tcPr>
          <w:p w14:paraId="6247A77F"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noWrap/>
            <w:hideMark/>
          </w:tcPr>
          <w:p w14:paraId="71F1AD0B" w14:textId="77777777" w:rsidR="008D2060" w:rsidRPr="00210DC1" w:rsidRDefault="008D2060" w:rsidP="0089553B">
            <w:pPr>
              <w:keepNext/>
              <w:keepLines/>
              <w:spacing w:line="340" w:lineRule="atLeast"/>
              <w:jc w:val="right"/>
              <w:rPr>
                <w:rFonts w:ascii="SimSun-ExtB" w:eastAsia="SimSun-ExtB" w:hAnsi="SimSun-ExtB"/>
                <w:color w:val="000000"/>
                <w:sz w:val="21"/>
                <w:szCs w:val="22"/>
              </w:rPr>
            </w:pPr>
            <w:r w:rsidRPr="00210DC1">
              <w:rPr>
                <w:rFonts w:ascii="SimSun-ExtB" w:eastAsia="SimSun-ExtB" w:hAnsi="SimSun-ExtB" w:hint="eastAsia"/>
                <w:color w:val="000000"/>
                <w:sz w:val="21"/>
                <w:szCs w:val="22"/>
              </w:rPr>
              <w:t>1</w:t>
            </w:r>
          </w:p>
        </w:tc>
        <w:tc>
          <w:tcPr>
            <w:tcW w:w="567" w:type="dxa"/>
            <w:noWrap/>
            <w:hideMark/>
          </w:tcPr>
          <w:p w14:paraId="5F886D24" w14:textId="77777777" w:rsidR="008D2060" w:rsidRPr="00210DC1" w:rsidRDefault="008D2060" w:rsidP="0089553B">
            <w:pPr>
              <w:keepNext/>
              <w:keepLines/>
              <w:spacing w:line="340" w:lineRule="atLeast"/>
              <w:jc w:val="right"/>
              <w:rPr>
                <w:rFonts w:ascii="SimSun-ExtB" w:eastAsia="SimSun-ExtB" w:hAnsi="SimSun-ExtB"/>
                <w:color w:val="000000"/>
                <w:sz w:val="21"/>
                <w:szCs w:val="22"/>
              </w:rPr>
            </w:pPr>
          </w:p>
        </w:tc>
        <w:tc>
          <w:tcPr>
            <w:tcW w:w="567" w:type="dxa"/>
            <w:noWrap/>
            <w:hideMark/>
          </w:tcPr>
          <w:p w14:paraId="0FCFD885"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noWrap/>
            <w:hideMark/>
          </w:tcPr>
          <w:p w14:paraId="33B22302"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tcBorders>
              <w:right w:val="single" w:sz="8" w:space="0" w:color="auto"/>
            </w:tcBorders>
            <w:noWrap/>
            <w:hideMark/>
          </w:tcPr>
          <w:p w14:paraId="53F5E283"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709" w:type="dxa"/>
            <w:tcBorders>
              <w:top w:val="single" w:sz="4" w:space="0" w:color="auto"/>
              <w:left w:val="single" w:sz="8" w:space="0" w:color="auto"/>
              <w:bottom w:val="single" w:sz="4" w:space="0" w:color="auto"/>
            </w:tcBorders>
            <w:noWrap/>
            <w:hideMark/>
          </w:tcPr>
          <w:p w14:paraId="1AFF8CD1" w14:textId="77777777" w:rsidR="008D2060" w:rsidRPr="00210DC1" w:rsidRDefault="008D2060" w:rsidP="0089553B">
            <w:pPr>
              <w:keepNext/>
              <w:keepLines/>
              <w:spacing w:line="340" w:lineRule="atLeast"/>
              <w:jc w:val="right"/>
              <w:rPr>
                <w:rFonts w:ascii="SimSun-ExtB" w:eastAsia="SimSun-ExtB" w:hAnsi="SimSun-ExtB"/>
                <w:color w:val="000000"/>
                <w:sz w:val="21"/>
                <w:szCs w:val="22"/>
              </w:rPr>
            </w:pPr>
            <w:r w:rsidRPr="00210DC1">
              <w:rPr>
                <w:rFonts w:ascii="SimSun-ExtB" w:eastAsia="SimSun-ExtB" w:hAnsi="SimSun-ExtB" w:hint="eastAsia"/>
                <w:color w:val="000000"/>
                <w:sz w:val="21"/>
                <w:szCs w:val="22"/>
              </w:rPr>
              <w:t>2</w:t>
            </w:r>
          </w:p>
        </w:tc>
      </w:tr>
      <w:tr w:rsidR="00107237" w:rsidRPr="00210DC1" w14:paraId="63B6C79C" w14:textId="77777777" w:rsidTr="00107237">
        <w:trPr>
          <w:trHeight w:val="255"/>
        </w:trPr>
        <w:tc>
          <w:tcPr>
            <w:tcW w:w="3227" w:type="dxa"/>
            <w:tcBorders>
              <w:top w:val="single" w:sz="4" w:space="0" w:color="auto"/>
              <w:bottom w:val="single" w:sz="4" w:space="0" w:color="auto"/>
              <w:right w:val="single" w:sz="8" w:space="0" w:color="auto"/>
            </w:tcBorders>
            <w:noWrap/>
            <w:hideMark/>
          </w:tcPr>
          <w:p w14:paraId="534384D0" w14:textId="77777777" w:rsidR="008D2060" w:rsidRPr="00210DC1" w:rsidRDefault="008D2060" w:rsidP="0089553B">
            <w:pPr>
              <w:keepNext/>
              <w:keepLines/>
              <w:spacing w:line="340" w:lineRule="atLeast"/>
              <w:rPr>
                <w:rFonts w:ascii="SimSun-ExtB" w:eastAsia="SimSun-ExtB" w:hAnsi="SimSun-ExtB"/>
                <w:color w:val="000000"/>
                <w:sz w:val="21"/>
                <w:szCs w:val="22"/>
              </w:rPr>
            </w:pPr>
            <w:r w:rsidRPr="00210DC1">
              <w:rPr>
                <w:rFonts w:ascii="SimSun-ExtB" w:eastAsia="SimSun-ExtB" w:hAnsi="SimSun-ExtB" w:hint="eastAsia"/>
                <w:color w:val="000000"/>
                <w:sz w:val="21"/>
                <w:szCs w:val="22"/>
              </w:rPr>
              <w:t>CA</w:t>
            </w:r>
          </w:p>
        </w:tc>
        <w:tc>
          <w:tcPr>
            <w:tcW w:w="567" w:type="dxa"/>
            <w:tcBorders>
              <w:left w:val="single" w:sz="8" w:space="0" w:color="auto"/>
            </w:tcBorders>
            <w:noWrap/>
            <w:hideMark/>
          </w:tcPr>
          <w:p w14:paraId="604B0F6E" w14:textId="77777777" w:rsidR="008D2060" w:rsidRPr="00210DC1" w:rsidRDefault="008D2060" w:rsidP="0089553B">
            <w:pPr>
              <w:keepNext/>
              <w:keepLines/>
              <w:spacing w:line="340" w:lineRule="atLeast"/>
              <w:rPr>
                <w:rFonts w:ascii="SimSun-ExtB" w:eastAsia="SimSun-ExtB" w:hAnsi="SimSun-ExtB"/>
                <w:color w:val="000000"/>
                <w:sz w:val="21"/>
                <w:szCs w:val="22"/>
              </w:rPr>
            </w:pPr>
          </w:p>
        </w:tc>
        <w:tc>
          <w:tcPr>
            <w:tcW w:w="567" w:type="dxa"/>
            <w:noWrap/>
            <w:hideMark/>
          </w:tcPr>
          <w:p w14:paraId="3A9BD012" w14:textId="77777777" w:rsidR="008D2060" w:rsidRPr="00210DC1" w:rsidRDefault="00BE25F8" w:rsidP="0089553B">
            <w:pPr>
              <w:keepNext/>
              <w:keepLines/>
              <w:spacing w:line="340" w:lineRule="atLeast"/>
              <w:jc w:val="right"/>
              <w:rPr>
                <w:rFonts w:ascii="SimSun-ExtB" w:eastAsia="SimSun-ExtB" w:hAnsi="SimSun-ExtB"/>
                <w:color w:val="000000"/>
                <w:sz w:val="21"/>
                <w:szCs w:val="22"/>
              </w:rPr>
            </w:pPr>
            <w:r w:rsidRPr="00210DC1">
              <w:rPr>
                <w:rFonts w:ascii="SimSun-ExtB" w:eastAsia="SimSun-ExtB" w:hAnsi="SimSun-ExtB" w:hint="eastAsia"/>
                <w:color w:val="000000"/>
                <w:sz w:val="21"/>
                <w:szCs w:val="22"/>
              </w:rPr>
              <w:t>19</w:t>
            </w:r>
          </w:p>
        </w:tc>
        <w:tc>
          <w:tcPr>
            <w:tcW w:w="567" w:type="dxa"/>
            <w:noWrap/>
            <w:hideMark/>
          </w:tcPr>
          <w:p w14:paraId="068A059B" w14:textId="77777777" w:rsidR="008D2060" w:rsidRPr="00210DC1" w:rsidRDefault="008D2060" w:rsidP="0089553B">
            <w:pPr>
              <w:keepNext/>
              <w:keepLines/>
              <w:spacing w:line="340" w:lineRule="atLeast"/>
              <w:jc w:val="right"/>
              <w:rPr>
                <w:rFonts w:ascii="SimSun-ExtB" w:eastAsia="SimSun-ExtB" w:hAnsi="SimSun-ExtB"/>
                <w:color w:val="000000"/>
                <w:sz w:val="21"/>
                <w:szCs w:val="22"/>
              </w:rPr>
            </w:pPr>
          </w:p>
        </w:tc>
        <w:tc>
          <w:tcPr>
            <w:tcW w:w="567" w:type="dxa"/>
            <w:noWrap/>
            <w:hideMark/>
          </w:tcPr>
          <w:p w14:paraId="7805AE39" w14:textId="77777777" w:rsidR="008D2060" w:rsidRPr="00210DC1" w:rsidRDefault="008D2060" w:rsidP="0089553B">
            <w:pPr>
              <w:keepNext/>
              <w:keepLines/>
              <w:spacing w:line="340" w:lineRule="atLeast"/>
              <w:jc w:val="right"/>
              <w:rPr>
                <w:rFonts w:ascii="SimSun-ExtB" w:eastAsia="SimSun-ExtB" w:hAnsi="SimSun-ExtB"/>
                <w:color w:val="000000"/>
                <w:sz w:val="21"/>
                <w:szCs w:val="22"/>
              </w:rPr>
            </w:pPr>
            <w:r w:rsidRPr="00210DC1">
              <w:rPr>
                <w:rFonts w:ascii="SimSun-ExtB" w:eastAsia="SimSun-ExtB" w:hAnsi="SimSun-ExtB" w:hint="eastAsia"/>
                <w:color w:val="000000"/>
                <w:sz w:val="21"/>
                <w:szCs w:val="22"/>
              </w:rPr>
              <w:t>2</w:t>
            </w:r>
          </w:p>
        </w:tc>
        <w:tc>
          <w:tcPr>
            <w:tcW w:w="567" w:type="dxa"/>
            <w:noWrap/>
            <w:hideMark/>
          </w:tcPr>
          <w:p w14:paraId="0CF9B347" w14:textId="77777777" w:rsidR="008D2060" w:rsidRPr="00210DC1" w:rsidRDefault="008D2060" w:rsidP="0089553B">
            <w:pPr>
              <w:keepNext/>
              <w:keepLines/>
              <w:spacing w:line="340" w:lineRule="atLeast"/>
              <w:jc w:val="right"/>
              <w:rPr>
                <w:rFonts w:ascii="SimSun-ExtB" w:eastAsia="SimSun-ExtB" w:hAnsi="SimSun-ExtB"/>
                <w:color w:val="000000"/>
                <w:sz w:val="21"/>
                <w:szCs w:val="22"/>
              </w:rPr>
            </w:pPr>
          </w:p>
        </w:tc>
        <w:tc>
          <w:tcPr>
            <w:tcW w:w="567" w:type="dxa"/>
            <w:noWrap/>
            <w:hideMark/>
          </w:tcPr>
          <w:p w14:paraId="625F53ED"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noWrap/>
            <w:hideMark/>
          </w:tcPr>
          <w:p w14:paraId="7E23A095"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noWrap/>
            <w:hideMark/>
          </w:tcPr>
          <w:p w14:paraId="37D46D24" w14:textId="77777777" w:rsidR="008D2060" w:rsidRPr="00210DC1" w:rsidRDefault="008D2060" w:rsidP="0089553B">
            <w:pPr>
              <w:keepNext/>
              <w:keepLines/>
              <w:spacing w:line="340" w:lineRule="atLeast"/>
              <w:jc w:val="right"/>
              <w:rPr>
                <w:rFonts w:ascii="SimSun-ExtB" w:eastAsia="SimSun-ExtB" w:hAnsi="SimSun-ExtB"/>
                <w:color w:val="000000"/>
                <w:sz w:val="21"/>
                <w:szCs w:val="22"/>
              </w:rPr>
            </w:pPr>
            <w:r w:rsidRPr="00210DC1">
              <w:rPr>
                <w:rFonts w:ascii="SimSun-ExtB" w:eastAsia="SimSun-ExtB" w:hAnsi="SimSun-ExtB" w:hint="eastAsia"/>
                <w:color w:val="000000"/>
                <w:sz w:val="21"/>
                <w:szCs w:val="22"/>
              </w:rPr>
              <w:t>1</w:t>
            </w:r>
          </w:p>
        </w:tc>
        <w:tc>
          <w:tcPr>
            <w:tcW w:w="567" w:type="dxa"/>
            <w:noWrap/>
            <w:hideMark/>
          </w:tcPr>
          <w:p w14:paraId="6B6BBF0A" w14:textId="77777777" w:rsidR="008D2060" w:rsidRPr="00210DC1" w:rsidRDefault="008D2060" w:rsidP="0089553B">
            <w:pPr>
              <w:keepNext/>
              <w:keepLines/>
              <w:spacing w:line="340" w:lineRule="atLeast"/>
              <w:jc w:val="right"/>
              <w:rPr>
                <w:rFonts w:ascii="SimSun-ExtB" w:eastAsia="SimSun-ExtB" w:hAnsi="SimSun-ExtB"/>
                <w:color w:val="000000"/>
                <w:sz w:val="21"/>
                <w:szCs w:val="22"/>
              </w:rPr>
            </w:pPr>
            <w:r w:rsidRPr="00210DC1">
              <w:rPr>
                <w:rFonts w:ascii="SimSun-ExtB" w:eastAsia="SimSun-ExtB" w:hAnsi="SimSun-ExtB" w:hint="eastAsia"/>
                <w:color w:val="000000"/>
                <w:sz w:val="21"/>
                <w:szCs w:val="22"/>
              </w:rPr>
              <w:t>1</w:t>
            </w:r>
          </w:p>
        </w:tc>
        <w:tc>
          <w:tcPr>
            <w:tcW w:w="567" w:type="dxa"/>
            <w:tcBorders>
              <w:right w:val="single" w:sz="8" w:space="0" w:color="auto"/>
            </w:tcBorders>
            <w:noWrap/>
            <w:hideMark/>
          </w:tcPr>
          <w:p w14:paraId="1F8CCEFB" w14:textId="77777777" w:rsidR="008D2060" w:rsidRPr="00210DC1" w:rsidRDefault="008D2060" w:rsidP="0089553B">
            <w:pPr>
              <w:keepNext/>
              <w:keepLines/>
              <w:spacing w:line="340" w:lineRule="atLeast"/>
              <w:jc w:val="right"/>
              <w:rPr>
                <w:rFonts w:ascii="SimSun-ExtB" w:eastAsia="SimSun-ExtB" w:hAnsi="SimSun-ExtB"/>
                <w:color w:val="000000"/>
                <w:sz w:val="21"/>
                <w:szCs w:val="22"/>
              </w:rPr>
            </w:pPr>
          </w:p>
        </w:tc>
        <w:tc>
          <w:tcPr>
            <w:tcW w:w="709" w:type="dxa"/>
            <w:tcBorders>
              <w:top w:val="single" w:sz="4" w:space="0" w:color="auto"/>
              <w:left w:val="single" w:sz="8" w:space="0" w:color="auto"/>
              <w:bottom w:val="single" w:sz="4" w:space="0" w:color="auto"/>
            </w:tcBorders>
            <w:noWrap/>
            <w:hideMark/>
          </w:tcPr>
          <w:p w14:paraId="77ED3FD5" w14:textId="77777777" w:rsidR="008D2060" w:rsidRPr="00210DC1" w:rsidRDefault="008D2060" w:rsidP="0089553B">
            <w:pPr>
              <w:keepNext/>
              <w:keepLines/>
              <w:spacing w:line="340" w:lineRule="atLeast"/>
              <w:jc w:val="right"/>
              <w:rPr>
                <w:rFonts w:ascii="SimSun-ExtB" w:eastAsia="SimSun-ExtB" w:hAnsi="SimSun-ExtB"/>
                <w:color w:val="000000"/>
                <w:sz w:val="21"/>
                <w:szCs w:val="22"/>
              </w:rPr>
            </w:pPr>
            <w:r w:rsidRPr="00210DC1">
              <w:rPr>
                <w:rFonts w:ascii="SimSun-ExtB" w:eastAsia="SimSun-ExtB" w:hAnsi="SimSun-ExtB" w:hint="eastAsia"/>
                <w:color w:val="000000"/>
                <w:sz w:val="21"/>
                <w:szCs w:val="22"/>
              </w:rPr>
              <w:t>22</w:t>
            </w:r>
          </w:p>
        </w:tc>
      </w:tr>
      <w:tr w:rsidR="00107237" w:rsidRPr="00210DC1" w14:paraId="18DD3650" w14:textId="77777777" w:rsidTr="00107237">
        <w:trPr>
          <w:trHeight w:val="255"/>
        </w:trPr>
        <w:tc>
          <w:tcPr>
            <w:tcW w:w="3227" w:type="dxa"/>
            <w:tcBorders>
              <w:top w:val="single" w:sz="4" w:space="0" w:color="auto"/>
              <w:bottom w:val="single" w:sz="4" w:space="0" w:color="auto"/>
              <w:right w:val="single" w:sz="8" w:space="0" w:color="auto"/>
            </w:tcBorders>
            <w:noWrap/>
            <w:hideMark/>
          </w:tcPr>
          <w:p w14:paraId="7614A7FA" w14:textId="77777777" w:rsidR="008D2060" w:rsidRPr="00210DC1" w:rsidRDefault="008D2060" w:rsidP="0089553B">
            <w:pPr>
              <w:keepNext/>
              <w:keepLines/>
              <w:spacing w:line="340" w:lineRule="atLeast"/>
              <w:rPr>
                <w:rFonts w:ascii="SimSun-ExtB" w:eastAsia="SimSun-ExtB" w:hAnsi="SimSun-ExtB"/>
                <w:color w:val="000000"/>
                <w:sz w:val="21"/>
                <w:szCs w:val="22"/>
              </w:rPr>
            </w:pPr>
            <w:r w:rsidRPr="00210DC1">
              <w:rPr>
                <w:rFonts w:ascii="SimSun-ExtB" w:eastAsia="SimSun-ExtB" w:hAnsi="SimSun-ExtB" w:hint="eastAsia"/>
                <w:color w:val="000000"/>
                <w:sz w:val="21"/>
                <w:szCs w:val="22"/>
              </w:rPr>
              <w:t>CN</w:t>
            </w:r>
          </w:p>
        </w:tc>
        <w:tc>
          <w:tcPr>
            <w:tcW w:w="567" w:type="dxa"/>
            <w:tcBorders>
              <w:left w:val="single" w:sz="8" w:space="0" w:color="auto"/>
            </w:tcBorders>
            <w:noWrap/>
            <w:hideMark/>
          </w:tcPr>
          <w:p w14:paraId="117D08C6" w14:textId="77777777" w:rsidR="008D2060" w:rsidRPr="00210DC1" w:rsidRDefault="008D2060" w:rsidP="0089553B">
            <w:pPr>
              <w:keepNext/>
              <w:keepLines/>
              <w:spacing w:line="340" w:lineRule="atLeast"/>
              <w:rPr>
                <w:rFonts w:ascii="SimSun-ExtB" w:eastAsia="SimSun-ExtB" w:hAnsi="SimSun-ExtB"/>
                <w:color w:val="000000"/>
                <w:sz w:val="21"/>
                <w:szCs w:val="22"/>
              </w:rPr>
            </w:pPr>
          </w:p>
        </w:tc>
        <w:tc>
          <w:tcPr>
            <w:tcW w:w="567" w:type="dxa"/>
            <w:noWrap/>
            <w:hideMark/>
          </w:tcPr>
          <w:p w14:paraId="04C65D97" w14:textId="77777777" w:rsidR="008D2060" w:rsidRPr="00210DC1" w:rsidRDefault="00BE25F8" w:rsidP="0089553B">
            <w:pPr>
              <w:keepNext/>
              <w:keepLines/>
              <w:spacing w:line="340" w:lineRule="atLeast"/>
              <w:jc w:val="right"/>
              <w:rPr>
                <w:rFonts w:ascii="SimSun-ExtB" w:eastAsia="SimSun-ExtB" w:hAnsi="SimSun-ExtB"/>
                <w:color w:val="000000"/>
                <w:sz w:val="21"/>
                <w:szCs w:val="22"/>
              </w:rPr>
            </w:pPr>
            <w:r w:rsidRPr="00210DC1">
              <w:rPr>
                <w:rFonts w:ascii="SimSun-ExtB" w:eastAsia="SimSun-ExtB" w:hAnsi="SimSun-ExtB" w:hint="eastAsia"/>
                <w:color w:val="000000"/>
                <w:sz w:val="21"/>
                <w:szCs w:val="22"/>
              </w:rPr>
              <w:t>305</w:t>
            </w:r>
          </w:p>
        </w:tc>
        <w:tc>
          <w:tcPr>
            <w:tcW w:w="567" w:type="dxa"/>
            <w:noWrap/>
            <w:hideMark/>
          </w:tcPr>
          <w:p w14:paraId="49010C2C" w14:textId="77777777" w:rsidR="008D2060" w:rsidRPr="00210DC1" w:rsidRDefault="008D2060" w:rsidP="0089553B">
            <w:pPr>
              <w:keepNext/>
              <w:keepLines/>
              <w:spacing w:line="340" w:lineRule="atLeast"/>
              <w:jc w:val="right"/>
              <w:rPr>
                <w:rFonts w:ascii="SimSun-ExtB" w:eastAsia="SimSun-ExtB" w:hAnsi="SimSun-ExtB"/>
                <w:color w:val="000000"/>
                <w:sz w:val="21"/>
                <w:szCs w:val="22"/>
              </w:rPr>
            </w:pPr>
          </w:p>
        </w:tc>
        <w:tc>
          <w:tcPr>
            <w:tcW w:w="567" w:type="dxa"/>
            <w:noWrap/>
            <w:hideMark/>
          </w:tcPr>
          <w:p w14:paraId="483CD52B"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noWrap/>
            <w:hideMark/>
          </w:tcPr>
          <w:p w14:paraId="60CA9CA6"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noWrap/>
            <w:hideMark/>
          </w:tcPr>
          <w:p w14:paraId="57E877D3"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noWrap/>
            <w:hideMark/>
          </w:tcPr>
          <w:p w14:paraId="0C49CC99"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noWrap/>
            <w:hideMark/>
          </w:tcPr>
          <w:p w14:paraId="063AAF20"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noWrap/>
            <w:hideMark/>
          </w:tcPr>
          <w:p w14:paraId="145D122E"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tcBorders>
              <w:right w:val="single" w:sz="8" w:space="0" w:color="auto"/>
            </w:tcBorders>
            <w:noWrap/>
            <w:hideMark/>
          </w:tcPr>
          <w:p w14:paraId="518F20FD"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709" w:type="dxa"/>
            <w:tcBorders>
              <w:top w:val="single" w:sz="4" w:space="0" w:color="auto"/>
              <w:left w:val="single" w:sz="8" w:space="0" w:color="auto"/>
              <w:bottom w:val="single" w:sz="4" w:space="0" w:color="auto"/>
            </w:tcBorders>
            <w:noWrap/>
            <w:hideMark/>
          </w:tcPr>
          <w:p w14:paraId="7AF15F2D" w14:textId="77777777" w:rsidR="008D2060" w:rsidRPr="00210DC1" w:rsidRDefault="00BE25F8" w:rsidP="0089553B">
            <w:pPr>
              <w:keepNext/>
              <w:keepLines/>
              <w:spacing w:line="340" w:lineRule="atLeast"/>
              <w:jc w:val="right"/>
              <w:rPr>
                <w:rFonts w:ascii="SimSun-ExtB" w:eastAsia="SimSun-ExtB" w:hAnsi="SimSun-ExtB"/>
                <w:color w:val="000000"/>
                <w:sz w:val="21"/>
                <w:szCs w:val="22"/>
              </w:rPr>
            </w:pPr>
            <w:r w:rsidRPr="00210DC1">
              <w:rPr>
                <w:rFonts w:ascii="SimSun-ExtB" w:eastAsia="SimSun-ExtB" w:hAnsi="SimSun-ExtB" w:hint="eastAsia"/>
                <w:color w:val="000000"/>
                <w:sz w:val="21"/>
                <w:szCs w:val="22"/>
              </w:rPr>
              <w:t>305</w:t>
            </w:r>
          </w:p>
        </w:tc>
      </w:tr>
      <w:tr w:rsidR="00107237" w:rsidRPr="00210DC1" w14:paraId="5E39BED3" w14:textId="77777777" w:rsidTr="00107237">
        <w:trPr>
          <w:trHeight w:val="255"/>
        </w:trPr>
        <w:tc>
          <w:tcPr>
            <w:tcW w:w="3227" w:type="dxa"/>
            <w:tcBorders>
              <w:top w:val="single" w:sz="4" w:space="0" w:color="auto"/>
              <w:bottom w:val="single" w:sz="4" w:space="0" w:color="auto"/>
              <w:right w:val="single" w:sz="8" w:space="0" w:color="auto"/>
            </w:tcBorders>
            <w:noWrap/>
            <w:hideMark/>
          </w:tcPr>
          <w:p w14:paraId="7979635D" w14:textId="77777777" w:rsidR="008D2060" w:rsidRPr="00210DC1" w:rsidRDefault="008D2060" w:rsidP="0089553B">
            <w:pPr>
              <w:keepNext/>
              <w:keepLines/>
              <w:spacing w:line="340" w:lineRule="atLeast"/>
              <w:rPr>
                <w:rFonts w:ascii="SimSun-ExtB" w:eastAsia="SimSun-ExtB" w:hAnsi="SimSun-ExtB"/>
                <w:color w:val="000000"/>
                <w:sz w:val="21"/>
                <w:szCs w:val="22"/>
              </w:rPr>
            </w:pPr>
            <w:r w:rsidRPr="00210DC1">
              <w:rPr>
                <w:rFonts w:ascii="SimSun-ExtB" w:eastAsia="SimSun-ExtB" w:hAnsi="SimSun-ExtB" w:hint="eastAsia"/>
                <w:color w:val="000000"/>
                <w:sz w:val="21"/>
                <w:szCs w:val="22"/>
              </w:rPr>
              <w:t>EG</w:t>
            </w:r>
          </w:p>
        </w:tc>
        <w:tc>
          <w:tcPr>
            <w:tcW w:w="567" w:type="dxa"/>
            <w:tcBorders>
              <w:left w:val="single" w:sz="8" w:space="0" w:color="auto"/>
            </w:tcBorders>
            <w:noWrap/>
            <w:hideMark/>
          </w:tcPr>
          <w:p w14:paraId="40E5F1DA" w14:textId="77777777" w:rsidR="008D2060" w:rsidRPr="00210DC1" w:rsidRDefault="008D2060" w:rsidP="0089553B">
            <w:pPr>
              <w:keepNext/>
              <w:keepLines/>
              <w:spacing w:line="340" w:lineRule="atLeast"/>
              <w:rPr>
                <w:rFonts w:ascii="SimSun-ExtB" w:eastAsia="SimSun-ExtB" w:hAnsi="SimSun-ExtB"/>
                <w:color w:val="000000"/>
                <w:sz w:val="21"/>
                <w:szCs w:val="22"/>
              </w:rPr>
            </w:pPr>
          </w:p>
        </w:tc>
        <w:tc>
          <w:tcPr>
            <w:tcW w:w="567" w:type="dxa"/>
            <w:noWrap/>
            <w:hideMark/>
          </w:tcPr>
          <w:p w14:paraId="507C16D4" w14:textId="77777777" w:rsidR="008D2060" w:rsidRPr="00210DC1" w:rsidRDefault="008D2060" w:rsidP="0089553B">
            <w:pPr>
              <w:keepNext/>
              <w:keepLines/>
              <w:spacing w:line="340" w:lineRule="atLeast"/>
              <w:jc w:val="right"/>
              <w:rPr>
                <w:rFonts w:ascii="SimSun-ExtB" w:eastAsia="SimSun-ExtB" w:hAnsi="SimSun-ExtB"/>
                <w:color w:val="000000"/>
                <w:sz w:val="21"/>
                <w:szCs w:val="22"/>
              </w:rPr>
            </w:pPr>
            <w:r w:rsidRPr="00210DC1">
              <w:rPr>
                <w:rFonts w:ascii="SimSun-ExtB" w:eastAsia="SimSun-ExtB" w:hAnsi="SimSun-ExtB" w:hint="eastAsia"/>
                <w:color w:val="000000"/>
                <w:sz w:val="21"/>
                <w:szCs w:val="22"/>
              </w:rPr>
              <w:t>1</w:t>
            </w:r>
          </w:p>
        </w:tc>
        <w:tc>
          <w:tcPr>
            <w:tcW w:w="567" w:type="dxa"/>
            <w:noWrap/>
            <w:hideMark/>
          </w:tcPr>
          <w:p w14:paraId="4384ACAA" w14:textId="77777777" w:rsidR="008D2060" w:rsidRPr="00210DC1" w:rsidRDefault="008D2060" w:rsidP="0089553B">
            <w:pPr>
              <w:keepNext/>
              <w:keepLines/>
              <w:spacing w:line="340" w:lineRule="atLeast"/>
              <w:jc w:val="right"/>
              <w:rPr>
                <w:rFonts w:ascii="SimSun-ExtB" w:eastAsia="SimSun-ExtB" w:hAnsi="SimSun-ExtB"/>
                <w:color w:val="000000"/>
                <w:sz w:val="21"/>
                <w:szCs w:val="22"/>
              </w:rPr>
            </w:pPr>
          </w:p>
        </w:tc>
        <w:tc>
          <w:tcPr>
            <w:tcW w:w="567" w:type="dxa"/>
            <w:noWrap/>
            <w:hideMark/>
          </w:tcPr>
          <w:p w14:paraId="53E0D3F1"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noWrap/>
            <w:hideMark/>
          </w:tcPr>
          <w:p w14:paraId="732FAAC0"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noWrap/>
            <w:hideMark/>
          </w:tcPr>
          <w:p w14:paraId="06B67EAA"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noWrap/>
            <w:hideMark/>
          </w:tcPr>
          <w:p w14:paraId="2225FD6D"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noWrap/>
            <w:hideMark/>
          </w:tcPr>
          <w:p w14:paraId="267804E2"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noWrap/>
            <w:hideMark/>
          </w:tcPr>
          <w:p w14:paraId="6560141D"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tcBorders>
              <w:right w:val="single" w:sz="8" w:space="0" w:color="auto"/>
            </w:tcBorders>
            <w:noWrap/>
            <w:hideMark/>
          </w:tcPr>
          <w:p w14:paraId="31F07759"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709" w:type="dxa"/>
            <w:tcBorders>
              <w:top w:val="single" w:sz="4" w:space="0" w:color="auto"/>
              <w:left w:val="single" w:sz="8" w:space="0" w:color="auto"/>
              <w:bottom w:val="single" w:sz="4" w:space="0" w:color="auto"/>
            </w:tcBorders>
            <w:noWrap/>
            <w:hideMark/>
          </w:tcPr>
          <w:p w14:paraId="711F70DD" w14:textId="77777777" w:rsidR="008D2060" w:rsidRPr="00210DC1" w:rsidRDefault="008D2060" w:rsidP="0089553B">
            <w:pPr>
              <w:keepNext/>
              <w:keepLines/>
              <w:spacing w:line="340" w:lineRule="atLeast"/>
              <w:jc w:val="right"/>
              <w:rPr>
                <w:rFonts w:ascii="SimSun-ExtB" w:eastAsia="SimSun-ExtB" w:hAnsi="SimSun-ExtB"/>
                <w:color w:val="000000"/>
                <w:sz w:val="21"/>
                <w:szCs w:val="22"/>
              </w:rPr>
            </w:pPr>
            <w:r w:rsidRPr="00210DC1">
              <w:rPr>
                <w:rFonts w:ascii="SimSun-ExtB" w:eastAsia="SimSun-ExtB" w:hAnsi="SimSun-ExtB" w:hint="eastAsia"/>
                <w:color w:val="000000"/>
                <w:sz w:val="21"/>
                <w:szCs w:val="22"/>
              </w:rPr>
              <w:t>1</w:t>
            </w:r>
          </w:p>
        </w:tc>
      </w:tr>
      <w:tr w:rsidR="00107237" w:rsidRPr="00210DC1" w14:paraId="0EDF8D82" w14:textId="77777777" w:rsidTr="00107237">
        <w:trPr>
          <w:trHeight w:val="255"/>
        </w:trPr>
        <w:tc>
          <w:tcPr>
            <w:tcW w:w="3227" w:type="dxa"/>
            <w:tcBorders>
              <w:top w:val="single" w:sz="4" w:space="0" w:color="auto"/>
              <w:bottom w:val="single" w:sz="4" w:space="0" w:color="auto"/>
              <w:right w:val="single" w:sz="8" w:space="0" w:color="auto"/>
            </w:tcBorders>
            <w:noWrap/>
            <w:hideMark/>
          </w:tcPr>
          <w:p w14:paraId="685A9E42" w14:textId="77777777" w:rsidR="008D2060" w:rsidRPr="00210DC1" w:rsidRDefault="008D2060" w:rsidP="0089553B">
            <w:pPr>
              <w:keepNext/>
              <w:keepLines/>
              <w:spacing w:line="340" w:lineRule="atLeast"/>
              <w:rPr>
                <w:rFonts w:ascii="SimSun-ExtB" w:eastAsia="SimSun-ExtB" w:hAnsi="SimSun-ExtB"/>
                <w:color w:val="000000"/>
                <w:sz w:val="21"/>
                <w:szCs w:val="22"/>
              </w:rPr>
            </w:pPr>
            <w:r w:rsidRPr="00210DC1">
              <w:rPr>
                <w:rFonts w:ascii="SimSun-ExtB" w:eastAsia="SimSun-ExtB" w:hAnsi="SimSun-ExtB" w:hint="eastAsia"/>
                <w:color w:val="000000"/>
                <w:sz w:val="21"/>
                <w:szCs w:val="22"/>
              </w:rPr>
              <w:t>EP</w:t>
            </w:r>
          </w:p>
        </w:tc>
        <w:tc>
          <w:tcPr>
            <w:tcW w:w="567" w:type="dxa"/>
            <w:tcBorders>
              <w:left w:val="single" w:sz="8" w:space="0" w:color="auto"/>
            </w:tcBorders>
            <w:noWrap/>
            <w:hideMark/>
          </w:tcPr>
          <w:p w14:paraId="7776429C" w14:textId="77777777" w:rsidR="008D2060" w:rsidRPr="00210DC1" w:rsidRDefault="00BE25F8" w:rsidP="0089553B">
            <w:pPr>
              <w:keepNext/>
              <w:keepLines/>
              <w:spacing w:line="340" w:lineRule="atLeast"/>
              <w:jc w:val="right"/>
              <w:rPr>
                <w:rFonts w:ascii="SimSun-ExtB" w:eastAsia="SimSun-ExtB" w:hAnsi="SimSun-ExtB"/>
                <w:color w:val="000000"/>
                <w:sz w:val="21"/>
                <w:szCs w:val="22"/>
              </w:rPr>
            </w:pPr>
            <w:r w:rsidRPr="00210DC1">
              <w:rPr>
                <w:rFonts w:ascii="SimSun-ExtB" w:eastAsia="SimSun-ExtB" w:hAnsi="SimSun-ExtB" w:hint="eastAsia"/>
                <w:color w:val="000000"/>
                <w:sz w:val="21"/>
                <w:szCs w:val="22"/>
              </w:rPr>
              <w:t>11</w:t>
            </w:r>
          </w:p>
        </w:tc>
        <w:tc>
          <w:tcPr>
            <w:tcW w:w="567" w:type="dxa"/>
            <w:noWrap/>
            <w:hideMark/>
          </w:tcPr>
          <w:p w14:paraId="0EE64573" w14:textId="77777777" w:rsidR="008D2060" w:rsidRPr="00210DC1" w:rsidRDefault="008D2060" w:rsidP="0089553B">
            <w:pPr>
              <w:keepNext/>
              <w:keepLines/>
              <w:spacing w:line="340" w:lineRule="atLeast"/>
              <w:jc w:val="right"/>
              <w:rPr>
                <w:rFonts w:ascii="SimSun-ExtB" w:eastAsia="SimSun-ExtB" w:hAnsi="SimSun-ExtB"/>
                <w:color w:val="000000"/>
                <w:sz w:val="21"/>
                <w:szCs w:val="22"/>
              </w:rPr>
            </w:pPr>
          </w:p>
        </w:tc>
        <w:tc>
          <w:tcPr>
            <w:tcW w:w="567" w:type="dxa"/>
            <w:noWrap/>
            <w:hideMark/>
          </w:tcPr>
          <w:p w14:paraId="3302FA1C" w14:textId="77777777" w:rsidR="008D2060" w:rsidRPr="00210DC1" w:rsidRDefault="008D2060" w:rsidP="0089553B">
            <w:pPr>
              <w:keepNext/>
              <w:keepLines/>
              <w:spacing w:line="340" w:lineRule="atLeast"/>
              <w:jc w:val="right"/>
              <w:rPr>
                <w:rFonts w:ascii="SimSun-ExtB" w:eastAsia="SimSun-ExtB" w:hAnsi="SimSun-ExtB"/>
                <w:color w:val="000000"/>
                <w:sz w:val="21"/>
                <w:szCs w:val="22"/>
              </w:rPr>
            </w:pPr>
            <w:r w:rsidRPr="00210DC1">
              <w:rPr>
                <w:rFonts w:ascii="SimSun-ExtB" w:eastAsia="SimSun-ExtB" w:hAnsi="SimSun-ExtB" w:hint="eastAsia"/>
                <w:color w:val="000000"/>
                <w:sz w:val="21"/>
                <w:szCs w:val="22"/>
              </w:rPr>
              <w:t>1</w:t>
            </w:r>
          </w:p>
        </w:tc>
        <w:tc>
          <w:tcPr>
            <w:tcW w:w="567" w:type="dxa"/>
            <w:noWrap/>
            <w:hideMark/>
          </w:tcPr>
          <w:p w14:paraId="1441D9E5" w14:textId="77777777" w:rsidR="008D2060" w:rsidRPr="00210DC1" w:rsidRDefault="008D2060" w:rsidP="0089553B">
            <w:pPr>
              <w:keepNext/>
              <w:keepLines/>
              <w:spacing w:line="340" w:lineRule="atLeast"/>
              <w:jc w:val="right"/>
              <w:rPr>
                <w:rFonts w:ascii="SimSun-ExtB" w:eastAsia="SimSun-ExtB" w:hAnsi="SimSun-ExtB"/>
                <w:color w:val="000000"/>
                <w:sz w:val="21"/>
                <w:szCs w:val="22"/>
              </w:rPr>
            </w:pPr>
            <w:r w:rsidRPr="00210DC1">
              <w:rPr>
                <w:rFonts w:ascii="SimSun-ExtB" w:eastAsia="SimSun-ExtB" w:hAnsi="SimSun-ExtB" w:hint="eastAsia"/>
                <w:color w:val="000000"/>
                <w:sz w:val="21"/>
                <w:szCs w:val="22"/>
              </w:rPr>
              <w:t>200</w:t>
            </w:r>
          </w:p>
        </w:tc>
        <w:tc>
          <w:tcPr>
            <w:tcW w:w="567" w:type="dxa"/>
            <w:noWrap/>
            <w:hideMark/>
          </w:tcPr>
          <w:p w14:paraId="3D50D1E0" w14:textId="77777777" w:rsidR="008D2060" w:rsidRPr="00210DC1" w:rsidRDefault="008D2060" w:rsidP="0089553B">
            <w:pPr>
              <w:keepNext/>
              <w:keepLines/>
              <w:spacing w:line="340" w:lineRule="atLeast"/>
              <w:jc w:val="right"/>
              <w:rPr>
                <w:rFonts w:ascii="SimSun-ExtB" w:eastAsia="SimSun-ExtB" w:hAnsi="SimSun-ExtB"/>
                <w:color w:val="000000"/>
                <w:sz w:val="21"/>
                <w:szCs w:val="22"/>
              </w:rPr>
            </w:pPr>
            <w:r w:rsidRPr="00210DC1">
              <w:rPr>
                <w:rFonts w:ascii="SimSun-ExtB" w:eastAsia="SimSun-ExtB" w:hAnsi="SimSun-ExtB" w:hint="eastAsia"/>
                <w:color w:val="000000"/>
                <w:sz w:val="21"/>
                <w:szCs w:val="22"/>
              </w:rPr>
              <w:t>8</w:t>
            </w:r>
          </w:p>
        </w:tc>
        <w:tc>
          <w:tcPr>
            <w:tcW w:w="567" w:type="dxa"/>
            <w:noWrap/>
            <w:hideMark/>
          </w:tcPr>
          <w:p w14:paraId="6090543E" w14:textId="77777777" w:rsidR="008D2060" w:rsidRPr="00210DC1" w:rsidRDefault="008D2060" w:rsidP="0089553B">
            <w:pPr>
              <w:keepNext/>
              <w:keepLines/>
              <w:spacing w:line="340" w:lineRule="atLeast"/>
              <w:jc w:val="right"/>
              <w:rPr>
                <w:rFonts w:ascii="SimSun-ExtB" w:eastAsia="SimSun-ExtB" w:hAnsi="SimSun-ExtB"/>
                <w:color w:val="000000"/>
                <w:sz w:val="21"/>
                <w:szCs w:val="22"/>
              </w:rPr>
            </w:pPr>
            <w:r w:rsidRPr="00210DC1">
              <w:rPr>
                <w:rFonts w:ascii="SimSun-ExtB" w:eastAsia="SimSun-ExtB" w:hAnsi="SimSun-ExtB" w:hint="eastAsia"/>
                <w:color w:val="000000"/>
                <w:sz w:val="21"/>
                <w:szCs w:val="22"/>
              </w:rPr>
              <w:t>3</w:t>
            </w:r>
          </w:p>
        </w:tc>
        <w:tc>
          <w:tcPr>
            <w:tcW w:w="567" w:type="dxa"/>
            <w:noWrap/>
            <w:hideMark/>
          </w:tcPr>
          <w:p w14:paraId="1BFCAE82" w14:textId="77777777" w:rsidR="008D2060" w:rsidRPr="00210DC1" w:rsidRDefault="008D2060" w:rsidP="0089553B">
            <w:pPr>
              <w:keepNext/>
              <w:keepLines/>
              <w:spacing w:line="340" w:lineRule="atLeast"/>
              <w:jc w:val="right"/>
              <w:rPr>
                <w:rFonts w:ascii="SimSun-ExtB" w:eastAsia="SimSun-ExtB" w:hAnsi="SimSun-ExtB"/>
                <w:color w:val="000000"/>
                <w:sz w:val="21"/>
                <w:szCs w:val="22"/>
              </w:rPr>
            </w:pPr>
            <w:r w:rsidRPr="00210DC1">
              <w:rPr>
                <w:rFonts w:ascii="SimSun-ExtB" w:eastAsia="SimSun-ExtB" w:hAnsi="SimSun-ExtB" w:hint="eastAsia"/>
                <w:color w:val="000000"/>
                <w:sz w:val="21"/>
                <w:szCs w:val="22"/>
              </w:rPr>
              <w:t>3</w:t>
            </w:r>
          </w:p>
        </w:tc>
        <w:tc>
          <w:tcPr>
            <w:tcW w:w="567" w:type="dxa"/>
            <w:noWrap/>
            <w:hideMark/>
          </w:tcPr>
          <w:p w14:paraId="47BF7EDA" w14:textId="77777777" w:rsidR="008D2060" w:rsidRPr="00210DC1" w:rsidRDefault="008D2060" w:rsidP="0089553B">
            <w:pPr>
              <w:keepNext/>
              <w:keepLines/>
              <w:spacing w:line="340" w:lineRule="atLeast"/>
              <w:jc w:val="right"/>
              <w:rPr>
                <w:rFonts w:ascii="SimSun-ExtB" w:eastAsia="SimSun-ExtB" w:hAnsi="SimSun-ExtB"/>
                <w:color w:val="000000"/>
                <w:sz w:val="21"/>
                <w:szCs w:val="22"/>
              </w:rPr>
            </w:pPr>
            <w:r w:rsidRPr="00210DC1">
              <w:rPr>
                <w:rFonts w:ascii="SimSun-ExtB" w:eastAsia="SimSun-ExtB" w:hAnsi="SimSun-ExtB" w:hint="eastAsia"/>
                <w:color w:val="000000"/>
                <w:sz w:val="21"/>
                <w:szCs w:val="22"/>
              </w:rPr>
              <w:t>2</w:t>
            </w:r>
          </w:p>
        </w:tc>
        <w:tc>
          <w:tcPr>
            <w:tcW w:w="567" w:type="dxa"/>
            <w:noWrap/>
            <w:hideMark/>
          </w:tcPr>
          <w:p w14:paraId="187251EE" w14:textId="77777777" w:rsidR="008D2060" w:rsidRPr="00210DC1" w:rsidRDefault="008D2060" w:rsidP="0089553B">
            <w:pPr>
              <w:keepNext/>
              <w:keepLines/>
              <w:spacing w:line="340" w:lineRule="atLeast"/>
              <w:jc w:val="right"/>
              <w:rPr>
                <w:rFonts w:ascii="SimSun-ExtB" w:eastAsia="SimSun-ExtB" w:hAnsi="SimSun-ExtB"/>
                <w:color w:val="000000"/>
                <w:sz w:val="21"/>
                <w:szCs w:val="22"/>
              </w:rPr>
            </w:pPr>
            <w:r w:rsidRPr="00210DC1">
              <w:rPr>
                <w:rFonts w:ascii="SimSun-ExtB" w:eastAsia="SimSun-ExtB" w:hAnsi="SimSun-ExtB" w:hint="eastAsia"/>
                <w:color w:val="000000"/>
                <w:sz w:val="21"/>
                <w:szCs w:val="22"/>
              </w:rPr>
              <w:t>4</w:t>
            </w:r>
          </w:p>
        </w:tc>
        <w:tc>
          <w:tcPr>
            <w:tcW w:w="567" w:type="dxa"/>
            <w:tcBorders>
              <w:right w:val="single" w:sz="8" w:space="0" w:color="auto"/>
            </w:tcBorders>
            <w:noWrap/>
            <w:hideMark/>
          </w:tcPr>
          <w:p w14:paraId="74BDDE0A" w14:textId="77777777" w:rsidR="008D2060" w:rsidRPr="00210DC1" w:rsidRDefault="008D2060" w:rsidP="0089553B">
            <w:pPr>
              <w:keepNext/>
              <w:keepLines/>
              <w:spacing w:line="340" w:lineRule="atLeast"/>
              <w:jc w:val="right"/>
              <w:rPr>
                <w:rFonts w:ascii="SimSun-ExtB" w:eastAsia="SimSun-ExtB" w:hAnsi="SimSun-ExtB"/>
                <w:color w:val="000000"/>
                <w:sz w:val="21"/>
                <w:szCs w:val="22"/>
              </w:rPr>
            </w:pPr>
            <w:r w:rsidRPr="00210DC1">
              <w:rPr>
                <w:rFonts w:ascii="SimSun-ExtB" w:eastAsia="SimSun-ExtB" w:hAnsi="SimSun-ExtB" w:hint="eastAsia"/>
                <w:color w:val="000000"/>
                <w:sz w:val="21"/>
                <w:szCs w:val="22"/>
              </w:rPr>
              <w:t>2</w:t>
            </w:r>
          </w:p>
        </w:tc>
        <w:tc>
          <w:tcPr>
            <w:tcW w:w="709" w:type="dxa"/>
            <w:tcBorders>
              <w:top w:val="single" w:sz="4" w:space="0" w:color="auto"/>
              <w:left w:val="single" w:sz="8" w:space="0" w:color="auto"/>
              <w:bottom w:val="single" w:sz="4" w:space="0" w:color="auto"/>
            </w:tcBorders>
            <w:noWrap/>
            <w:hideMark/>
          </w:tcPr>
          <w:p w14:paraId="32FC29E2" w14:textId="77777777" w:rsidR="008D2060" w:rsidRPr="00210DC1" w:rsidRDefault="00BE25F8" w:rsidP="0089553B">
            <w:pPr>
              <w:keepNext/>
              <w:keepLines/>
              <w:spacing w:line="340" w:lineRule="atLeast"/>
              <w:jc w:val="right"/>
              <w:rPr>
                <w:rFonts w:ascii="SimSun-ExtB" w:eastAsia="SimSun-ExtB" w:hAnsi="SimSun-ExtB"/>
                <w:color w:val="000000"/>
                <w:sz w:val="21"/>
                <w:szCs w:val="22"/>
              </w:rPr>
            </w:pPr>
            <w:r w:rsidRPr="00210DC1">
              <w:rPr>
                <w:rFonts w:ascii="SimSun-ExtB" w:eastAsia="SimSun-ExtB" w:hAnsi="SimSun-ExtB" w:hint="eastAsia"/>
                <w:color w:val="000000"/>
                <w:sz w:val="21"/>
                <w:szCs w:val="22"/>
              </w:rPr>
              <w:t>234</w:t>
            </w:r>
          </w:p>
        </w:tc>
      </w:tr>
      <w:tr w:rsidR="00107237" w:rsidRPr="00210DC1" w14:paraId="178C842B" w14:textId="77777777" w:rsidTr="00107237">
        <w:trPr>
          <w:trHeight w:val="255"/>
        </w:trPr>
        <w:tc>
          <w:tcPr>
            <w:tcW w:w="3227" w:type="dxa"/>
            <w:tcBorders>
              <w:top w:val="single" w:sz="4" w:space="0" w:color="auto"/>
              <w:bottom w:val="single" w:sz="4" w:space="0" w:color="auto"/>
              <w:right w:val="single" w:sz="8" w:space="0" w:color="auto"/>
            </w:tcBorders>
            <w:noWrap/>
            <w:hideMark/>
          </w:tcPr>
          <w:p w14:paraId="314475DD" w14:textId="77777777" w:rsidR="008D2060" w:rsidRPr="00210DC1" w:rsidRDefault="008D2060" w:rsidP="0089553B">
            <w:pPr>
              <w:keepNext/>
              <w:keepLines/>
              <w:spacing w:line="340" w:lineRule="atLeast"/>
              <w:rPr>
                <w:rFonts w:ascii="SimSun-ExtB" w:eastAsia="SimSun-ExtB" w:hAnsi="SimSun-ExtB"/>
                <w:color w:val="000000"/>
                <w:sz w:val="21"/>
                <w:szCs w:val="22"/>
              </w:rPr>
            </w:pPr>
            <w:r w:rsidRPr="00210DC1">
              <w:rPr>
                <w:rFonts w:ascii="SimSun-ExtB" w:eastAsia="SimSun-ExtB" w:hAnsi="SimSun-ExtB" w:hint="eastAsia"/>
                <w:color w:val="000000"/>
                <w:sz w:val="21"/>
                <w:szCs w:val="22"/>
              </w:rPr>
              <w:t>ES</w:t>
            </w:r>
          </w:p>
        </w:tc>
        <w:tc>
          <w:tcPr>
            <w:tcW w:w="567" w:type="dxa"/>
            <w:tcBorders>
              <w:left w:val="single" w:sz="8" w:space="0" w:color="auto"/>
            </w:tcBorders>
            <w:noWrap/>
            <w:hideMark/>
          </w:tcPr>
          <w:p w14:paraId="2A6A7D9F" w14:textId="77777777" w:rsidR="008D2060" w:rsidRPr="00210DC1" w:rsidRDefault="008D2060" w:rsidP="0089553B">
            <w:pPr>
              <w:keepNext/>
              <w:keepLines/>
              <w:spacing w:line="340" w:lineRule="atLeast"/>
              <w:rPr>
                <w:rFonts w:ascii="SimSun-ExtB" w:eastAsia="SimSun-ExtB" w:hAnsi="SimSun-ExtB"/>
                <w:color w:val="000000"/>
                <w:sz w:val="21"/>
                <w:szCs w:val="22"/>
              </w:rPr>
            </w:pPr>
          </w:p>
        </w:tc>
        <w:tc>
          <w:tcPr>
            <w:tcW w:w="567" w:type="dxa"/>
            <w:noWrap/>
            <w:hideMark/>
          </w:tcPr>
          <w:p w14:paraId="52620A89" w14:textId="77777777" w:rsidR="008D2060" w:rsidRPr="00210DC1" w:rsidRDefault="008D2060" w:rsidP="0089553B">
            <w:pPr>
              <w:keepNext/>
              <w:keepLines/>
              <w:spacing w:line="340" w:lineRule="atLeast"/>
              <w:jc w:val="right"/>
              <w:rPr>
                <w:rFonts w:ascii="SimSun-ExtB" w:eastAsia="SimSun-ExtB" w:hAnsi="SimSun-ExtB"/>
                <w:color w:val="000000"/>
                <w:sz w:val="21"/>
                <w:szCs w:val="22"/>
              </w:rPr>
            </w:pPr>
            <w:r w:rsidRPr="00210DC1">
              <w:rPr>
                <w:rFonts w:ascii="SimSun-ExtB" w:eastAsia="SimSun-ExtB" w:hAnsi="SimSun-ExtB" w:hint="eastAsia"/>
                <w:color w:val="000000"/>
                <w:sz w:val="21"/>
                <w:szCs w:val="22"/>
              </w:rPr>
              <w:t>3</w:t>
            </w:r>
          </w:p>
        </w:tc>
        <w:tc>
          <w:tcPr>
            <w:tcW w:w="567" w:type="dxa"/>
            <w:noWrap/>
            <w:hideMark/>
          </w:tcPr>
          <w:p w14:paraId="163B1871" w14:textId="77777777" w:rsidR="008D2060" w:rsidRPr="00210DC1" w:rsidRDefault="008D2060" w:rsidP="0089553B">
            <w:pPr>
              <w:keepNext/>
              <w:keepLines/>
              <w:spacing w:line="340" w:lineRule="atLeast"/>
              <w:jc w:val="right"/>
              <w:rPr>
                <w:rFonts w:ascii="SimSun-ExtB" w:eastAsia="SimSun-ExtB" w:hAnsi="SimSun-ExtB"/>
                <w:color w:val="000000"/>
                <w:sz w:val="21"/>
                <w:szCs w:val="22"/>
              </w:rPr>
            </w:pPr>
          </w:p>
        </w:tc>
        <w:tc>
          <w:tcPr>
            <w:tcW w:w="567" w:type="dxa"/>
            <w:noWrap/>
            <w:hideMark/>
          </w:tcPr>
          <w:p w14:paraId="74256563"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noWrap/>
            <w:hideMark/>
          </w:tcPr>
          <w:p w14:paraId="59AF8BF6"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noWrap/>
            <w:hideMark/>
          </w:tcPr>
          <w:p w14:paraId="3E994617"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noWrap/>
            <w:hideMark/>
          </w:tcPr>
          <w:p w14:paraId="1922C583"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noWrap/>
            <w:hideMark/>
          </w:tcPr>
          <w:p w14:paraId="65FFEE4E"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noWrap/>
            <w:hideMark/>
          </w:tcPr>
          <w:p w14:paraId="26661DA0"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tcBorders>
              <w:right w:val="single" w:sz="8" w:space="0" w:color="auto"/>
            </w:tcBorders>
            <w:noWrap/>
            <w:hideMark/>
          </w:tcPr>
          <w:p w14:paraId="368B3D32"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709" w:type="dxa"/>
            <w:tcBorders>
              <w:top w:val="single" w:sz="4" w:space="0" w:color="auto"/>
              <w:left w:val="single" w:sz="8" w:space="0" w:color="auto"/>
              <w:bottom w:val="single" w:sz="4" w:space="0" w:color="auto"/>
            </w:tcBorders>
            <w:noWrap/>
            <w:hideMark/>
          </w:tcPr>
          <w:p w14:paraId="16B7783D" w14:textId="77777777" w:rsidR="008D2060" w:rsidRPr="00210DC1" w:rsidRDefault="008D2060" w:rsidP="0089553B">
            <w:pPr>
              <w:keepNext/>
              <w:keepLines/>
              <w:spacing w:line="340" w:lineRule="atLeast"/>
              <w:jc w:val="right"/>
              <w:rPr>
                <w:rFonts w:ascii="SimSun-ExtB" w:eastAsia="SimSun-ExtB" w:hAnsi="SimSun-ExtB"/>
                <w:color w:val="000000"/>
                <w:sz w:val="21"/>
                <w:szCs w:val="22"/>
              </w:rPr>
            </w:pPr>
            <w:r w:rsidRPr="00210DC1">
              <w:rPr>
                <w:rFonts w:ascii="SimSun-ExtB" w:eastAsia="SimSun-ExtB" w:hAnsi="SimSun-ExtB" w:hint="eastAsia"/>
                <w:color w:val="000000"/>
                <w:sz w:val="21"/>
                <w:szCs w:val="22"/>
              </w:rPr>
              <w:t>3</w:t>
            </w:r>
          </w:p>
        </w:tc>
      </w:tr>
      <w:tr w:rsidR="00107237" w:rsidRPr="00210DC1" w14:paraId="0B413E64" w14:textId="77777777" w:rsidTr="00107237">
        <w:trPr>
          <w:trHeight w:val="255"/>
        </w:trPr>
        <w:tc>
          <w:tcPr>
            <w:tcW w:w="3227" w:type="dxa"/>
            <w:tcBorders>
              <w:top w:val="single" w:sz="4" w:space="0" w:color="auto"/>
              <w:bottom w:val="single" w:sz="4" w:space="0" w:color="auto"/>
              <w:right w:val="single" w:sz="8" w:space="0" w:color="auto"/>
            </w:tcBorders>
            <w:noWrap/>
            <w:hideMark/>
          </w:tcPr>
          <w:p w14:paraId="04B72E75" w14:textId="77777777" w:rsidR="008D2060" w:rsidRPr="00210DC1" w:rsidRDefault="008D2060" w:rsidP="0089553B">
            <w:pPr>
              <w:keepNext/>
              <w:keepLines/>
              <w:spacing w:line="340" w:lineRule="atLeast"/>
              <w:rPr>
                <w:rFonts w:ascii="SimSun-ExtB" w:eastAsia="SimSun-ExtB" w:hAnsi="SimSun-ExtB"/>
                <w:color w:val="000000"/>
                <w:sz w:val="21"/>
                <w:szCs w:val="22"/>
              </w:rPr>
            </w:pPr>
            <w:r w:rsidRPr="00210DC1">
              <w:rPr>
                <w:rFonts w:ascii="SimSun-ExtB" w:eastAsia="SimSun-ExtB" w:hAnsi="SimSun-ExtB" w:hint="eastAsia"/>
                <w:color w:val="000000"/>
                <w:sz w:val="21"/>
                <w:szCs w:val="22"/>
              </w:rPr>
              <w:t>IL</w:t>
            </w:r>
          </w:p>
        </w:tc>
        <w:tc>
          <w:tcPr>
            <w:tcW w:w="567" w:type="dxa"/>
            <w:tcBorders>
              <w:left w:val="single" w:sz="8" w:space="0" w:color="auto"/>
            </w:tcBorders>
            <w:noWrap/>
            <w:hideMark/>
          </w:tcPr>
          <w:p w14:paraId="027DE0E6" w14:textId="77777777" w:rsidR="008D2060" w:rsidRPr="00210DC1" w:rsidRDefault="008D2060" w:rsidP="0089553B">
            <w:pPr>
              <w:keepNext/>
              <w:keepLines/>
              <w:spacing w:line="340" w:lineRule="atLeast"/>
              <w:rPr>
                <w:rFonts w:ascii="SimSun-ExtB" w:eastAsia="SimSun-ExtB" w:hAnsi="SimSun-ExtB"/>
                <w:color w:val="000000"/>
                <w:sz w:val="21"/>
                <w:szCs w:val="22"/>
              </w:rPr>
            </w:pPr>
          </w:p>
        </w:tc>
        <w:tc>
          <w:tcPr>
            <w:tcW w:w="567" w:type="dxa"/>
            <w:noWrap/>
            <w:hideMark/>
          </w:tcPr>
          <w:p w14:paraId="32299958" w14:textId="77777777" w:rsidR="008D2060" w:rsidRPr="00210DC1" w:rsidRDefault="008D2060" w:rsidP="0089553B">
            <w:pPr>
              <w:keepNext/>
              <w:keepLines/>
              <w:spacing w:line="340" w:lineRule="atLeast"/>
              <w:jc w:val="right"/>
              <w:rPr>
                <w:rFonts w:ascii="SimSun-ExtB" w:eastAsia="SimSun-ExtB" w:hAnsi="SimSun-ExtB"/>
                <w:color w:val="000000"/>
                <w:sz w:val="21"/>
                <w:szCs w:val="22"/>
              </w:rPr>
            </w:pPr>
            <w:r w:rsidRPr="00210DC1">
              <w:rPr>
                <w:rFonts w:ascii="SimSun-ExtB" w:eastAsia="SimSun-ExtB" w:hAnsi="SimSun-ExtB" w:hint="eastAsia"/>
                <w:color w:val="000000"/>
                <w:sz w:val="21"/>
                <w:szCs w:val="22"/>
              </w:rPr>
              <w:t>1</w:t>
            </w:r>
          </w:p>
        </w:tc>
        <w:tc>
          <w:tcPr>
            <w:tcW w:w="567" w:type="dxa"/>
            <w:noWrap/>
            <w:hideMark/>
          </w:tcPr>
          <w:p w14:paraId="00EC8AE2" w14:textId="77777777" w:rsidR="008D2060" w:rsidRPr="00210DC1" w:rsidRDefault="008D2060" w:rsidP="0089553B">
            <w:pPr>
              <w:keepNext/>
              <w:keepLines/>
              <w:spacing w:line="340" w:lineRule="atLeast"/>
              <w:jc w:val="right"/>
              <w:rPr>
                <w:rFonts w:ascii="SimSun-ExtB" w:eastAsia="SimSun-ExtB" w:hAnsi="SimSun-ExtB"/>
                <w:color w:val="000000"/>
                <w:sz w:val="21"/>
                <w:szCs w:val="22"/>
              </w:rPr>
            </w:pPr>
          </w:p>
        </w:tc>
        <w:tc>
          <w:tcPr>
            <w:tcW w:w="567" w:type="dxa"/>
            <w:noWrap/>
            <w:hideMark/>
          </w:tcPr>
          <w:p w14:paraId="0D98B647"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noWrap/>
            <w:hideMark/>
          </w:tcPr>
          <w:p w14:paraId="369581C9"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noWrap/>
            <w:hideMark/>
          </w:tcPr>
          <w:p w14:paraId="20A0BFA5"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noWrap/>
            <w:hideMark/>
          </w:tcPr>
          <w:p w14:paraId="51E4E0FA"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noWrap/>
            <w:hideMark/>
          </w:tcPr>
          <w:p w14:paraId="5497ADF6"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noWrap/>
            <w:hideMark/>
          </w:tcPr>
          <w:p w14:paraId="59F999B9"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tcBorders>
              <w:right w:val="single" w:sz="8" w:space="0" w:color="auto"/>
            </w:tcBorders>
            <w:noWrap/>
            <w:hideMark/>
          </w:tcPr>
          <w:p w14:paraId="578B2280"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709" w:type="dxa"/>
            <w:tcBorders>
              <w:top w:val="single" w:sz="4" w:space="0" w:color="auto"/>
              <w:left w:val="single" w:sz="8" w:space="0" w:color="auto"/>
              <w:bottom w:val="single" w:sz="4" w:space="0" w:color="auto"/>
            </w:tcBorders>
            <w:noWrap/>
            <w:hideMark/>
          </w:tcPr>
          <w:p w14:paraId="0FB76F9B" w14:textId="77777777" w:rsidR="008D2060" w:rsidRPr="00210DC1" w:rsidRDefault="008D2060" w:rsidP="0089553B">
            <w:pPr>
              <w:keepNext/>
              <w:keepLines/>
              <w:spacing w:line="340" w:lineRule="atLeast"/>
              <w:jc w:val="right"/>
              <w:rPr>
                <w:rFonts w:ascii="SimSun-ExtB" w:eastAsia="SimSun-ExtB" w:hAnsi="SimSun-ExtB"/>
                <w:color w:val="000000"/>
                <w:sz w:val="21"/>
                <w:szCs w:val="22"/>
              </w:rPr>
            </w:pPr>
            <w:r w:rsidRPr="00210DC1">
              <w:rPr>
                <w:rFonts w:ascii="SimSun-ExtB" w:eastAsia="SimSun-ExtB" w:hAnsi="SimSun-ExtB" w:hint="eastAsia"/>
                <w:color w:val="000000"/>
                <w:sz w:val="21"/>
                <w:szCs w:val="22"/>
              </w:rPr>
              <w:t>1</w:t>
            </w:r>
          </w:p>
        </w:tc>
      </w:tr>
      <w:tr w:rsidR="00107237" w:rsidRPr="00210DC1" w14:paraId="176FD2D7" w14:textId="77777777" w:rsidTr="00107237">
        <w:trPr>
          <w:trHeight w:val="255"/>
        </w:trPr>
        <w:tc>
          <w:tcPr>
            <w:tcW w:w="3227" w:type="dxa"/>
            <w:tcBorders>
              <w:top w:val="single" w:sz="4" w:space="0" w:color="auto"/>
              <w:bottom w:val="single" w:sz="4" w:space="0" w:color="auto"/>
              <w:right w:val="single" w:sz="8" w:space="0" w:color="auto"/>
            </w:tcBorders>
            <w:noWrap/>
            <w:hideMark/>
          </w:tcPr>
          <w:p w14:paraId="610334D4" w14:textId="77777777" w:rsidR="008D2060" w:rsidRPr="00210DC1" w:rsidRDefault="008D2060" w:rsidP="0089553B">
            <w:pPr>
              <w:keepNext/>
              <w:keepLines/>
              <w:spacing w:line="340" w:lineRule="atLeast"/>
              <w:rPr>
                <w:rFonts w:ascii="SimSun-ExtB" w:eastAsia="SimSun-ExtB" w:hAnsi="SimSun-ExtB"/>
                <w:color w:val="000000"/>
                <w:sz w:val="21"/>
                <w:szCs w:val="22"/>
              </w:rPr>
            </w:pPr>
            <w:r w:rsidRPr="00210DC1">
              <w:rPr>
                <w:rFonts w:ascii="SimSun-ExtB" w:eastAsia="SimSun-ExtB" w:hAnsi="SimSun-ExtB" w:hint="eastAsia"/>
                <w:color w:val="000000"/>
                <w:sz w:val="21"/>
                <w:szCs w:val="22"/>
              </w:rPr>
              <w:t>IN</w:t>
            </w:r>
          </w:p>
        </w:tc>
        <w:tc>
          <w:tcPr>
            <w:tcW w:w="567" w:type="dxa"/>
            <w:tcBorders>
              <w:left w:val="single" w:sz="8" w:space="0" w:color="auto"/>
            </w:tcBorders>
            <w:noWrap/>
            <w:hideMark/>
          </w:tcPr>
          <w:p w14:paraId="530E9330" w14:textId="77777777" w:rsidR="008D2060" w:rsidRPr="00210DC1" w:rsidRDefault="008D2060" w:rsidP="0089553B">
            <w:pPr>
              <w:keepNext/>
              <w:keepLines/>
              <w:spacing w:line="340" w:lineRule="atLeast"/>
              <w:jc w:val="right"/>
              <w:rPr>
                <w:rFonts w:ascii="SimSun-ExtB" w:eastAsia="SimSun-ExtB" w:hAnsi="SimSun-ExtB"/>
                <w:color w:val="000000"/>
                <w:sz w:val="21"/>
                <w:szCs w:val="22"/>
              </w:rPr>
            </w:pPr>
            <w:r w:rsidRPr="00210DC1">
              <w:rPr>
                <w:rFonts w:ascii="SimSun-ExtB" w:eastAsia="SimSun-ExtB" w:hAnsi="SimSun-ExtB" w:hint="eastAsia"/>
                <w:color w:val="000000"/>
                <w:sz w:val="21"/>
                <w:szCs w:val="22"/>
              </w:rPr>
              <w:t>1</w:t>
            </w:r>
          </w:p>
        </w:tc>
        <w:tc>
          <w:tcPr>
            <w:tcW w:w="567" w:type="dxa"/>
            <w:noWrap/>
            <w:hideMark/>
          </w:tcPr>
          <w:p w14:paraId="71318109" w14:textId="77777777" w:rsidR="008D2060" w:rsidRPr="00210DC1" w:rsidRDefault="008D2060" w:rsidP="0089553B">
            <w:pPr>
              <w:keepNext/>
              <w:keepLines/>
              <w:spacing w:line="340" w:lineRule="atLeast"/>
              <w:jc w:val="right"/>
              <w:rPr>
                <w:rFonts w:ascii="SimSun-ExtB" w:eastAsia="SimSun-ExtB" w:hAnsi="SimSun-ExtB"/>
                <w:color w:val="000000"/>
                <w:sz w:val="21"/>
                <w:szCs w:val="22"/>
              </w:rPr>
            </w:pPr>
          </w:p>
        </w:tc>
        <w:tc>
          <w:tcPr>
            <w:tcW w:w="567" w:type="dxa"/>
            <w:noWrap/>
            <w:hideMark/>
          </w:tcPr>
          <w:p w14:paraId="133025FE"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noWrap/>
            <w:hideMark/>
          </w:tcPr>
          <w:p w14:paraId="392E2E28"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noWrap/>
            <w:hideMark/>
          </w:tcPr>
          <w:p w14:paraId="3BAD86CE"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noWrap/>
            <w:hideMark/>
          </w:tcPr>
          <w:p w14:paraId="0B195140"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noWrap/>
            <w:hideMark/>
          </w:tcPr>
          <w:p w14:paraId="654EB181"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noWrap/>
            <w:hideMark/>
          </w:tcPr>
          <w:p w14:paraId="16FC96FB"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noWrap/>
            <w:hideMark/>
          </w:tcPr>
          <w:p w14:paraId="7338CAFC"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tcBorders>
              <w:right w:val="single" w:sz="8" w:space="0" w:color="auto"/>
            </w:tcBorders>
            <w:noWrap/>
            <w:hideMark/>
          </w:tcPr>
          <w:p w14:paraId="64D02167"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709" w:type="dxa"/>
            <w:tcBorders>
              <w:top w:val="single" w:sz="4" w:space="0" w:color="auto"/>
              <w:left w:val="single" w:sz="8" w:space="0" w:color="auto"/>
              <w:bottom w:val="single" w:sz="4" w:space="0" w:color="auto"/>
            </w:tcBorders>
            <w:noWrap/>
            <w:hideMark/>
          </w:tcPr>
          <w:p w14:paraId="1F9E5000" w14:textId="77777777" w:rsidR="008D2060" w:rsidRPr="00210DC1" w:rsidRDefault="008D2060" w:rsidP="0089553B">
            <w:pPr>
              <w:keepNext/>
              <w:keepLines/>
              <w:spacing w:line="340" w:lineRule="atLeast"/>
              <w:jc w:val="right"/>
              <w:rPr>
                <w:rFonts w:ascii="SimSun-ExtB" w:eastAsia="SimSun-ExtB" w:hAnsi="SimSun-ExtB"/>
                <w:color w:val="000000"/>
                <w:sz w:val="21"/>
                <w:szCs w:val="22"/>
              </w:rPr>
            </w:pPr>
            <w:r w:rsidRPr="00210DC1">
              <w:rPr>
                <w:rFonts w:ascii="SimSun-ExtB" w:eastAsia="SimSun-ExtB" w:hAnsi="SimSun-ExtB" w:hint="eastAsia"/>
                <w:color w:val="000000"/>
                <w:sz w:val="21"/>
                <w:szCs w:val="22"/>
              </w:rPr>
              <w:t>1</w:t>
            </w:r>
          </w:p>
        </w:tc>
      </w:tr>
      <w:tr w:rsidR="00107237" w:rsidRPr="00210DC1" w14:paraId="583490A2" w14:textId="77777777" w:rsidTr="00107237">
        <w:trPr>
          <w:trHeight w:val="255"/>
        </w:trPr>
        <w:tc>
          <w:tcPr>
            <w:tcW w:w="3227" w:type="dxa"/>
            <w:tcBorders>
              <w:top w:val="single" w:sz="4" w:space="0" w:color="auto"/>
              <w:bottom w:val="single" w:sz="4" w:space="0" w:color="auto"/>
              <w:right w:val="single" w:sz="8" w:space="0" w:color="auto"/>
            </w:tcBorders>
            <w:noWrap/>
            <w:hideMark/>
          </w:tcPr>
          <w:p w14:paraId="37F8367B" w14:textId="77777777" w:rsidR="008D2060" w:rsidRPr="00210DC1" w:rsidRDefault="008D2060" w:rsidP="0089553B">
            <w:pPr>
              <w:keepNext/>
              <w:keepLines/>
              <w:spacing w:line="340" w:lineRule="atLeast"/>
              <w:rPr>
                <w:rFonts w:ascii="SimSun-ExtB" w:eastAsia="SimSun-ExtB" w:hAnsi="SimSun-ExtB"/>
                <w:color w:val="000000"/>
                <w:sz w:val="21"/>
                <w:szCs w:val="22"/>
              </w:rPr>
            </w:pPr>
            <w:r w:rsidRPr="00210DC1">
              <w:rPr>
                <w:rFonts w:ascii="SimSun-ExtB" w:eastAsia="SimSun-ExtB" w:hAnsi="SimSun-ExtB" w:hint="eastAsia"/>
                <w:color w:val="000000"/>
                <w:sz w:val="21"/>
                <w:szCs w:val="22"/>
              </w:rPr>
              <w:t>JP</w:t>
            </w:r>
          </w:p>
        </w:tc>
        <w:tc>
          <w:tcPr>
            <w:tcW w:w="567" w:type="dxa"/>
            <w:tcBorders>
              <w:left w:val="single" w:sz="8" w:space="0" w:color="auto"/>
            </w:tcBorders>
            <w:noWrap/>
            <w:hideMark/>
          </w:tcPr>
          <w:p w14:paraId="484EE540" w14:textId="77777777" w:rsidR="008D2060" w:rsidRPr="00210DC1" w:rsidRDefault="008D2060" w:rsidP="0089553B">
            <w:pPr>
              <w:keepNext/>
              <w:keepLines/>
              <w:spacing w:line="340" w:lineRule="atLeast"/>
              <w:rPr>
                <w:rFonts w:ascii="SimSun-ExtB" w:eastAsia="SimSun-ExtB" w:hAnsi="SimSun-ExtB"/>
                <w:color w:val="000000"/>
                <w:sz w:val="21"/>
                <w:szCs w:val="22"/>
              </w:rPr>
            </w:pPr>
          </w:p>
        </w:tc>
        <w:tc>
          <w:tcPr>
            <w:tcW w:w="567" w:type="dxa"/>
            <w:noWrap/>
            <w:hideMark/>
          </w:tcPr>
          <w:p w14:paraId="15BD968E" w14:textId="77777777" w:rsidR="008D2060" w:rsidRPr="00210DC1" w:rsidRDefault="008D2060" w:rsidP="0089553B">
            <w:pPr>
              <w:keepNext/>
              <w:keepLines/>
              <w:spacing w:line="340" w:lineRule="atLeast"/>
              <w:jc w:val="right"/>
              <w:rPr>
                <w:rFonts w:ascii="SimSun-ExtB" w:eastAsia="SimSun-ExtB" w:hAnsi="SimSun-ExtB"/>
                <w:color w:val="000000"/>
                <w:sz w:val="21"/>
                <w:szCs w:val="22"/>
              </w:rPr>
            </w:pPr>
            <w:r w:rsidRPr="00210DC1">
              <w:rPr>
                <w:rFonts w:ascii="SimSun-ExtB" w:eastAsia="SimSun-ExtB" w:hAnsi="SimSun-ExtB" w:hint="eastAsia"/>
                <w:color w:val="000000"/>
                <w:sz w:val="21"/>
                <w:szCs w:val="22"/>
              </w:rPr>
              <w:t>9</w:t>
            </w:r>
          </w:p>
        </w:tc>
        <w:tc>
          <w:tcPr>
            <w:tcW w:w="567" w:type="dxa"/>
            <w:noWrap/>
            <w:hideMark/>
          </w:tcPr>
          <w:p w14:paraId="254571F2" w14:textId="77777777" w:rsidR="008D2060" w:rsidRPr="00210DC1" w:rsidRDefault="008D2060" w:rsidP="0089553B">
            <w:pPr>
              <w:keepNext/>
              <w:keepLines/>
              <w:spacing w:line="340" w:lineRule="atLeast"/>
              <w:jc w:val="right"/>
              <w:rPr>
                <w:rFonts w:ascii="SimSun-ExtB" w:eastAsia="SimSun-ExtB" w:hAnsi="SimSun-ExtB"/>
                <w:color w:val="000000"/>
                <w:sz w:val="21"/>
                <w:szCs w:val="22"/>
              </w:rPr>
            </w:pPr>
          </w:p>
        </w:tc>
        <w:tc>
          <w:tcPr>
            <w:tcW w:w="567" w:type="dxa"/>
            <w:noWrap/>
            <w:hideMark/>
          </w:tcPr>
          <w:p w14:paraId="743118C4"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noWrap/>
            <w:hideMark/>
          </w:tcPr>
          <w:p w14:paraId="1A901ED3"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noWrap/>
            <w:hideMark/>
          </w:tcPr>
          <w:p w14:paraId="25FB55CD"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noWrap/>
            <w:hideMark/>
          </w:tcPr>
          <w:p w14:paraId="36176873"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noWrap/>
            <w:hideMark/>
          </w:tcPr>
          <w:p w14:paraId="3B0EC87D"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noWrap/>
            <w:hideMark/>
          </w:tcPr>
          <w:p w14:paraId="412E2C8A"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tcBorders>
              <w:right w:val="single" w:sz="8" w:space="0" w:color="auto"/>
            </w:tcBorders>
            <w:noWrap/>
            <w:hideMark/>
          </w:tcPr>
          <w:p w14:paraId="236F8EC3"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709" w:type="dxa"/>
            <w:tcBorders>
              <w:top w:val="single" w:sz="4" w:space="0" w:color="auto"/>
              <w:left w:val="single" w:sz="8" w:space="0" w:color="auto"/>
              <w:bottom w:val="single" w:sz="4" w:space="0" w:color="auto"/>
            </w:tcBorders>
            <w:noWrap/>
            <w:hideMark/>
          </w:tcPr>
          <w:p w14:paraId="09C4A682" w14:textId="77777777" w:rsidR="008D2060" w:rsidRPr="00210DC1" w:rsidRDefault="008D2060" w:rsidP="0089553B">
            <w:pPr>
              <w:keepNext/>
              <w:keepLines/>
              <w:spacing w:line="340" w:lineRule="atLeast"/>
              <w:jc w:val="right"/>
              <w:rPr>
                <w:rFonts w:ascii="SimSun-ExtB" w:eastAsia="SimSun-ExtB" w:hAnsi="SimSun-ExtB"/>
                <w:color w:val="000000"/>
                <w:sz w:val="21"/>
                <w:szCs w:val="22"/>
              </w:rPr>
            </w:pPr>
            <w:r w:rsidRPr="00210DC1">
              <w:rPr>
                <w:rFonts w:ascii="SimSun-ExtB" w:eastAsia="SimSun-ExtB" w:hAnsi="SimSun-ExtB" w:hint="eastAsia"/>
                <w:color w:val="000000"/>
                <w:sz w:val="21"/>
                <w:szCs w:val="22"/>
              </w:rPr>
              <w:t>9</w:t>
            </w:r>
          </w:p>
        </w:tc>
      </w:tr>
      <w:tr w:rsidR="00107237" w:rsidRPr="00210DC1" w14:paraId="0ACF2C73" w14:textId="77777777" w:rsidTr="00107237">
        <w:trPr>
          <w:trHeight w:val="255"/>
        </w:trPr>
        <w:tc>
          <w:tcPr>
            <w:tcW w:w="3227" w:type="dxa"/>
            <w:tcBorders>
              <w:top w:val="single" w:sz="4" w:space="0" w:color="auto"/>
              <w:bottom w:val="single" w:sz="4" w:space="0" w:color="auto"/>
              <w:right w:val="single" w:sz="8" w:space="0" w:color="auto"/>
            </w:tcBorders>
            <w:noWrap/>
            <w:hideMark/>
          </w:tcPr>
          <w:p w14:paraId="739D74A9" w14:textId="77777777" w:rsidR="008D2060" w:rsidRPr="00210DC1" w:rsidRDefault="008D2060" w:rsidP="0089553B">
            <w:pPr>
              <w:keepNext/>
              <w:keepLines/>
              <w:spacing w:line="340" w:lineRule="atLeast"/>
              <w:rPr>
                <w:rFonts w:ascii="SimSun-ExtB" w:eastAsia="SimSun-ExtB" w:hAnsi="SimSun-ExtB"/>
                <w:color w:val="000000"/>
                <w:sz w:val="21"/>
                <w:szCs w:val="22"/>
              </w:rPr>
            </w:pPr>
            <w:r w:rsidRPr="00210DC1">
              <w:rPr>
                <w:rFonts w:ascii="SimSun-ExtB" w:eastAsia="SimSun-ExtB" w:hAnsi="SimSun-ExtB" w:hint="eastAsia"/>
                <w:color w:val="000000"/>
                <w:sz w:val="21"/>
                <w:szCs w:val="22"/>
              </w:rPr>
              <w:t>KR</w:t>
            </w:r>
          </w:p>
        </w:tc>
        <w:tc>
          <w:tcPr>
            <w:tcW w:w="567" w:type="dxa"/>
            <w:tcBorders>
              <w:left w:val="single" w:sz="8" w:space="0" w:color="auto"/>
            </w:tcBorders>
            <w:noWrap/>
            <w:hideMark/>
          </w:tcPr>
          <w:p w14:paraId="7A91611D" w14:textId="77777777" w:rsidR="008D2060" w:rsidRPr="00210DC1" w:rsidRDefault="008D2060" w:rsidP="0089553B">
            <w:pPr>
              <w:keepNext/>
              <w:keepLines/>
              <w:spacing w:line="340" w:lineRule="atLeast"/>
              <w:rPr>
                <w:rFonts w:ascii="SimSun-ExtB" w:eastAsia="SimSun-ExtB" w:hAnsi="SimSun-ExtB"/>
                <w:color w:val="000000"/>
                <w:sz w:val="21"/>
                <w:szCs w:val="22"/>
              </w:rPr>
            </w:pPr>
          </w:p>
        </w:tc>
        <w:tc>
          <w:tcPr>
            <w:tcW w:w="567" w:type="dxa"/>
            <w:noWrap/>
            <w:hideMark/>
          </w:tcPr>
          <w:p w14:paraId="3647A121" w14:textId="77777777" w:rsidR="008D2060" w:rsidRPr="00210DC1" w:rsidRDefault="008D2060" w:rsidP="0089553B">
            <w:pPr>
              <w:keepNext/>
              <w:keepLines/>
              <w:spacing w:line="340" w:lineRule="atLeast"/>
              <w:jc w:val="right"/>
              <w:rPr>
                <w:rFonts w:ascii="SimSun-ExtB" w:eastAsia="SimSun-ExtB" w:hAnsi="SimSun-ExtB"/>
                <w:color w:val="000000"/>
                <w:sz w:val="21"/>
                <w:szCs w:val="22"/>
              </w:rPr>
            </w:pPr>
            <w:r w:rsidRPr="00210DC1">
              <w:rPr>
                <w:rFonts w:ascii="SimSun-ExtB" w:eastAsia="SimSun-ExtB" w:hAnsi="SimSun-ExtB" w:hint="eastAsia"/>
                <w:color w:val="000000"/>
                <w:sz w:val="21"/>
                <w:szCs w:val="22"/>
              </w:rPr>
              <w:t>18</w:t>
            </w:r>
          </w:p>
        </w:tc>
        <w:tc>
          <w:tcPr>
            <w:tcW w:w="567" w:type="dxa"/>
            <w:noWrap/>
            <w:hideMark/>
          </w:tcPr>
          <w:p w14:paraId="74FD31BF" w14:textId="77777777" w:rsidR="008D2060" w:rsidRPr="00210DC1" w:rsidRDefault="008D2060" w:rsidP="0089553B">
            <w:pPr>
              <w:keepNext/>
              <w:keepLines/>
              <w:spacing w:line="340" w:lineRule="atLeast"/>
              <w:jc w:val="right"/>
              <w:rPr>
                <w:rFonts w:ascii="SimSun-ExtB" w:eastAsia="SimSun-ExtB" w:hAnsi="SimSun-ExtB"/>
                <w:color w:val="000000"/>
                <w:sz w:val="21"/>
                <w:szCs w:val="22"/>
              </w:rPr>
            </w:pPr>
          </w:p>
        </w:tc>
        <w:tc>
          <w:tcPr>
            <w:tcW w:w="567" w:type="dxa"/>
            <w:noWrap/>
            <w:hideMark/>
          </w:tcPr>
          <w:p w14:paraId="306A6685" w14:textId="77777777" w:rsidR="008D2060" w:rsidRPr="00210DC1" w:rsidRDefault="008D2060" w:rsidP="0089553B">
            <w:pPr>
              <w:keepNext/>
              <w:keepLines/>
              <w:spacing w:line="340" w:lineRule="atLeast"/>
              <w:jc w:val="right"/>
              <w:rPr>
                <w:rFonts w:ascii="SimSun-ExtB" w:eastAsia="SimSun-ExtB" w:hAnsi="SimSun-ExtB"/>
                <w:color w:val="000000"/>
                <w:sz w:val="21"/>
                <w:szCs w:val="22"/>
              </w:rPr>
            </w:pPr>
            <w:r w:rsidRPr="00210DC1">
              <w:rPr>
                <w:rFonts w:ascii="SimSun-ExtB" w:eastAsia="SimSun-ExtB" w:hAnsi="SimSun-ExtB" w:hint="eastAsia"/>
                <w:color w:val="000000"/>
                <w:sz w:val="21"/>
                <w:szCs w:val="22"/>
              </w:rPr>
              <w:t>4</w:t>
            </w:r>
          </w:p>
        </w:tc>
        <w:tc>
          <w:tcPr>
            <w:tcW w:w="567" w:type="dxa"/>
            <w:noWrap/>
            <w:hideMark/>
          </w:tcPr>
          <w:p w14:paraId="7CEBD926" w14:textId="77777777" w:rsidR="008D2060" w:rsidRPr="00210DC1" w:rsidRDefault="008D2060" w:rsidP="0089553B">
            <w:pPr>
              <w:keepNext/>
              <w:keepLines/>
              <w:spacing w:line="340" w:lineRule="atLeast"/>
              <w:jc w:val="right"/>
              <w:rPr>
                <w:rFonts w:ascii="SimSun-ExtB" w:eastAsia="SimSun-ExtB" w:hAnsi="SimSun-ExtB"/>
                <w:color w:val="000000"/>
                <w:sz w:val="21"/>
                <w:szCs w:val="22"/>
              </w:rPr>
            </w:pPr>
            <w:r w:rsidRPr="00210DC1">
              <w:rPr>
                <w:rFonts w:ascii="SimSun-ExtB" w:eastAsia="SimSun-ExtB" w:hAnsi="SimSun-ExtB" w:hint="eastAsia"/>
                <w:color w:val="000000"/>
                <w:sz w:val="21"/>
                <w:szCs w:val="22"/>
              </w:rPr>
              <w:t>1</w:t>
            </w:r>
          </w:p>
        </w:tc>
        <w:tc>
          <w:tcPr>
            <w:tcW w:w="567" w:type="dxa"/>
            <w:noWrap/>
            <w:hideMark/>
          </w:tcPr>
          <w:p w14:paraId="7EF68907" w14:textId="77777777" w:rsidR="008D2060" w:rsidRPr="00210DC1" w:rsidRDefault="008D2060" w:rsidP="0089553B">
            <w:pPr>
              <w:keepNext/>
              <w:keepLines/>
              <w:spacing w:line="340" w:lineRule="atLeast"/>
              <w:jc w:val="right"/>
              <w:rPr>
                <w:rFonts w:ascii="SimSun-ExtB" w:eastAsia="SimSun-ExtB" w:hAnsi="SimSun-ExtB"/>
                <w:color w:val="000000"/>
                <w:sz w:val="21"/>
                <w:szCs w:val="22"/>
              </w:rPr>
            </w:pPr>
            <w:r w:rsidRPr="00210DC1">
              <w:rPr>
                <w:rFonts w:ascii="SimSun-ExtB" w:eastAsia="SimSun-ExtB" w:hAnsi="SimSun-ExtB" w:hint="eastAsia"/>
                <w:color w:val="000000"/>
                <w:sz w:val="21"/>
                <w:szCs w:val="22"/>
              </w:rPr>
              <w:t>3</w:t>
            </w:r>
          </w:p>
        </w:tc>
        <w:tc>
          <w:tcPr>
            <w:tcW w:w="567" w:type="dxa"/>
            <w:noWrap/>
            <w:hideMark/>
          </w:tcPr>
          <w:p w14:paraId="52F3C60E" w14:textId="77777777" w:rsidR="008D2060" w:rsidRPr="00210DC1" w:rsidRDefault="008D2060" w:rsidP="0089553B">
            <w:pPr>
              <w:keepNext/>
              <w:keepLines/>
              <w:spacing w:line="340" w:lineRule="atLeast"/>
              <w:jc w:val="right"/>
              <w:rPr>
                <w:rFonts w:ascii="SimSun-ExtB" w:eastAsia="SimSun-ExtB" w:hAnsi="SimSun-ExtB"/>
                <w:color w:val="000000"/>
                <w:sz w:val="21"/>
                <w:szCs w:val="22"/>
              </w:rPr>
            </w:pPr>
          </w:p>
        </w:tc>
        <w:tc>
          <w:tcPr>
            <w:tcW w:w="567" w:type="dxa"/>
            <w:noWrap/>
            <w:hideMark/>
          </w:tcPr>
          <w:p w14:paraId="6D01F24E"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noWrap/>
            <w:hideMark/>
          </w:tcPr>
          <w:p w14:paraId="7EB997C3"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tcBorders>
              <w:right w:val="single" w:sz="8" w:space="0" w:color="auto"/>
            </w:tcBorders>
            <w:noWrap/>
            <w:hideMark/>
          </w:tcPr>
          <w:p w14:paraId="310016BE"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709" w:type="dxa"/>
            <w:tcBorders>
              <w:top w:val="single" w:sz="4" w:space="0" w:color="auto"/>
              <w:left w:val="single" w:sz="8" w:space="0" w:color="auto"/>
              <w:bottom w:val="single" w:sz="4" w:space="0" w:color="auto"/>
            </w:tcBorders>
            <w:noWrap/>
            <w:hideMark/>
          </w:tcPr>
          <w:p w14:paraId="6B753716" w14:textId="77777777" w:rsidR="008D2060" w:rsidRPr="00210DC1" w:rsidRDefault="008D2060" w:rsidP="0089553B">
            <w:pPr>
              <w:keepNext/>
              <w:keepLines/>
              <w:spacing w:line="340" w:lineRule="atLeast"/>
              <w:jc w:val="right"/>
              <w:rPr>
                <w:rFonts w:ascii="SimSun-ExtB" w:eastAsia="SimSun-ExtB" w:hAnsi="SimSun-ExtB"/>
                <w:color w:val="000000"/>
                <w:sz w:val="21"/>
                <w:szCs w:val="22"/>
              </w:rPr>
            </w:pPr>
            <w:r w:rsidRPr="00210DC1">
              <w:rPr>
                <w:rFonts w:ascii="SimSun-ExtB" w:eastAsia="SimSun-ExtB" w:hAnsi="SimSun-ExtB" w:hint="eastAsia"/>
                <w:color w:val="000000"/>
                <w:sz w:val="21"/>
                <w:szCs w:val="22"/>
              </w:rPr>
              <w:t>26</w:t>
            </w:r>
          </w:p>
        </w:tc>
      </w:tr>
      <w:tr w:rsidR="00107237" w:rsidRPr="00210DC1" w14:paraId="71A03589" w14:textId="77777777" w:rsidTr="00107237">
        <w:trPr>
          <w:trHeight w:val="255"/>
        </w:trPr>
        <w:tc>
          <w:tcPr>
            <w:tcW w:w="3227" w:type="dxa"/>
            <w:tcBorders>
              <w:top w:val="single" w:sz="4" w:space="0" w:color="auto"/>
              <w:bottom w:val="single" w:sz="4" w:space="0" w:color="auto"/>
              <w:right w:val="single" w:sz="8" w:space="0" w:color="auto"/>
            </w:tcBorders>
            <w:noWrap/>
            <w:hideMark/>
          </w:tcPr>
          <w:p w14:paraId="48E8E928" w14:textId="77777777" w:rsidR="008D2060" w:rsidRPr="00210DC1" w:rsidRDefault="008D2060" w:rsidP="0089553B">
            <w:pPr>
              <w:keepNext/>
              <w:keepLines/>
              <w:spacing w:line="340" w:lineRule="atLeast"/>
              <w:rPr>
                <w:rFonts w:ascii="SimSun-ExtB" w:eastAsia="SimSun-ExtB" w:hAnsi="SimSun-ExtB"/>
                <w:color w:val="000000"/>
                <w:sz w:val="21"/>
                <w:szCs w:val="22"/>
              </w:rPr>
            </w:pPr>
            <w:r w:rsidRPr="00210DC1">
              <w:rPr>
                <w:rFonts w:ascii="SimSun-ExtB" w:eastAsia="SimSun-ExtB" w:hAnsi="SimSun-ExtB" w:hint="eastAsia"/>
                <w:color w:val="000000"/>
                <w:sz w:val="21"/>
                <w:szCs w:val="22"/>
              </w:rPr>
              <w:t>RU</w:t>
            </w:r>
          </w:p>
        </w:tc>
        <w:tc>
          <w:tcPr>
            <w:tcW w:w="567" w:type="dxa"/>
            <w:tcBorders>
              <w:left w:val="single" w:sz="8" w:space="0" w:color="auto"/>
            </w:tcBorders>
            <w:noWrap/>
            <w:hideMark/>
          </w:tcPr>
          <w:p w14:paraId="2A4571E8" w14:textId="77777777" w:rsidR="008D2060" w:rsidRPr="00210DC1" w:rsidRDefault="008D2060" w:rsidP="0089553B">
            <w:pPr>
              <w:keepNext/>
              <w:keepLines/>
              <w:spacing w:line="340" w:lineRule="atLeast"/>
              <w:rPr>
                <w:rFonts w:ascii="SimSun-ExtB" w:eastAsia="SimSun-ExtB" w:hAnsi="SimSun-ExtB"/>
                <w:color w:val="000000"/>
                <w:sz w:val="21"/>
                <w:szCs w:val="22"/>
              </w:rPr>
            </w:pPr>
          </w:p>
        </w:tc>
        <w:tc>
          <w:tcPr>
            <w:tcW w:w="567" w:type="dxa"/>
            <w:noWrap/>
            <w:hideMark/>
          </w:tcPr>
          <w:p w14:paraId="452FAAF8" w14:textId="77777777" w:rsidR="008D2060" w:rsidRPr="00210DC1" w:rsidRDefault="008D2060" w:rsidP="0089553B">
            <w:pPr>
              <w:keepNext/>
              <w:keepLines/>
              <w:spacing w:line="340" w:lineRule="atLeast"/>
              <w:jc w:val="right"/>
              <w:rPr>
                <w:rFonts w:ascii="SimSun-ExtB" w:eastAsia="SimSun-ExtB" w:hAnsi="SimSun-ExtB"/>
                <w:color w:val="000000"/>
                <w:sz w:val="21"/>
                <w:szCs w:val="22"/>
              </w:rPr>
            </w:pPr>
            <w:r w:rsidRPr="00210DC1">
              <w:rPr>
                <w:rFonts w:ascii="SimSun-ExtB" w:eastAsia="SimSun-ExtB" w:hAnsi="SimSun-ExtB" w:hint="eastAsia"/>
                <w:color w:val="000000"/>
                <w:sz w:val="21"/>
                <w:szCs w:val="22"/>
              </w:rPr>
              <w:t>5</w:t>
            </w:r>
          </w:p>
        </w:tc>
        <w:tc>
          <w:tcPr>
            <w:tcW w:w="567" w:type="dxa"/>
            <w:noWrap/>
            <w:hideMark/>
          </w:tcPr>
          <w:p w14:paraId="50BED631" w14:textId="77777777" w:rsidR="008D2060" w:rsidRPr="00210DC1" w:rsidRDefault="008D2060" w:rsidP="0089553B">
            <w:pPr>
              <w:keepNext/>
              <w:keepLines/>
              <w:spacing w:line="340" w:lineRule="atLeast"/>
              <w:jc w:val="right"/>
              <w:rPr>
                <w:rFonts w:ascii="SimSun-ExtB" w:eastAsia="SimSun-ExtB" w:hAnsi="SimSun-ExtB"/>
                <w:color w:val="000000"/>
                <w:sz w:val="21"/>
                <w:szCs w:val="22"/>
              </w:rPr>
            </w:pPr>
          </w:p>
        </w:tc>
        <w:tc>
          <w:tcPr>
            <w:tcW w:w="567" w:type="dxa"/>
            <w:noWrap/>
            <w:hideMark/>
          </w:tcPr>
          <w:p w14:paraId="442BF76F"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noWrap/>
            <w:hideMark/>
          </w:tcPr>
          <w:p w14:paraId="65C02ACC"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noWrap/>
            <w:hideMark/>
          </w:tcPr>
          <w:p w14:paraId="1836CD45"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noWrap/>
            <w:hideMark/>
          </w:tcPr>
          <w:p w14:paraId="096D9EE5"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noWrap/>
            <w:hideMark/>
          </w:tcPr>
          <w:p w14:paraId="4D756DF7" w14:textId="77777777" w:rsidR="008D2060" w:rsidRPr="00210DC1" w:rsidRDefault="008D2060" w:rsidP="0089553B">
            <w:pPr>
              <w:keepNext/>
              <w:keepLines/>
              <w:spacing w:line="340" w:lineRule="atLeast"/>
              <w:jc w:val="right"/>
              <w:rPr>
                <w:rFonts w:ascii="SimSun-ExtB" w:eastAsia="SimSun-ExtB" w:hAnsi="SimSun-ExtB"/>
                <w:color w:val="000000"/>
                <w:sz w:val="21"/>
                <w:szCs w:val="22"/>
              </w:rPr>
            </w:pPr>
            <w:r w:rsidRPr="00210DC1">
              <w:rPr>
                <w:rFonts w:ascii="SimSun-ExtB" w:eastAsia="SimSun-ExtB" w:hAnsi="SimSun-ExtB" w:hint="eastAsia"/>
                <w:color w:val="000000"/>
                <w:sz w:val="21"/>
                <w:szCs w:val="22"/>
              </w:rPr>
              <w:t>4</w:t>
            </w:r>
          </w:p>
        </w:tc>
        <w:tc>
          <w:tcPr>
            <w:tcW w:w="567" w:type="dxa"/>
            <w:noWrap/>
            <w:hideMark/>
          </w:tcPr>
          <w:p w14:paraId="2D086E1B" w14:textId="77777777" w:rsidR="008D2060" w:rsidRPr="00210DC1" w:rsidRDefault="008D2060" w:rsidP="0089553B">
            <w:pPr>
              <w:keepNext/>
              <w:keepLines/>
              <w:spacing w:line="340" w:lineRule="atLeast"/>
              <w:jc w:val="right"/>
              <w:rPr>
                <w:rFonts w:ascii="SimSun-ExtB" w:eastAsia="SimSun-ExtB" w:hAnsi="SimSun-ExtB"/>
                <w:color w:val="000000"/>
                <w:sz w:val="21"/>
                <w:szCs w:val="22"/>
              </w:rPr>
            </w:pPr>
          </w:p>
        </w:tc>
        <w:tc>
          <w:tcPr>
            <w:tcW w:w="567" w:type="dxa"/>
            <w:tcBorders>
              <w:right w:val="single" w:sz="8" w:space="0" w:color="auto"/>
            </w:tcBorders>
            <w:noWrap/>
            <w:hideMark/>
          </w:tcPr>
          <w:p w14:paraId="3774BF53"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709" w:type="dxa"/>
            <w:tcBorders>
              <w:top w:val="single" w:sz="4" w:space="0" w:color="auto"/>
              <w:left w:val="single" w:sz="8" w:space="0" w:color="auto"/>
              <w:bottom w:val="single" w:sz="4" w:space="0" w:color="auto"/>
            </w:tcBorders>
            <w:noWrap/>
            <w:hideMark/>
          </w:tcPr>
          <w:p w14:paraId="14DCB1DD" w14:textId="77777777" w:rsidR="008D2060" w:rsidRPr="00210DC1" w:rsidRDefault="008D2060" w:rsidP="0089553B">
            <w:pPr>
              <w:keepNext/>
              <w:keepLines/>
              <w:spacing w:line="340" w:lineRule="atLeast"/>
              <w:jc w:val="right"/>
              <w:rPr>
                <w:rFonts w:ascii="SimSun-ExtB" w:eastAsia="SimSun-ExtB" w:hAnsi="SimSun-ExtB"/>
                <w:color w:val="000000"/>
                <w:sz w:val="21"/>
                <w:szCs w:val="22"/>
              </w:rPr>
            </w:pPr>
            <w:r w:rsidRPr="00210DC1">
              <w:rPr>
                <w:rFonts w:ascii="SimSun-ExtB" w:eastAsia="SimSun-ExtB" w:hAnsi="SimSun-ExtB" w:hint="eastAsia"/>
                <w:color w:val="000000"/>
                <w:sz w:val="21"/>
                <w:szCs w:val="22"/>
              </w:rPr>
              <w:t>9</w:t>
            </w:r>
          </w:p>
        </w:tc>
      </w:tr>
      <w:tr w:rsidR="00107237" w:rsidRPr="00210DC1" w14:paraId="65F85A62" w14:textId="77777777" w:rsidTr="00107237">
        <w:trPr>
          <w:trHeight w:val="255"/>
        </w:trPr>
        <w:tc>
          <w:tcPr>
            <w:tcW w:w="3227" w:type="dxa"/>
            <w:tcBorders>
              <w:top w:val="single" w:sz="4" w:space="0" w:color="auto"/>
              <w:bottom w:val="single" w:sz="4" w:space="0" w:color="auto"/>
              <w:right w:val="single" w:sz="8" w:space="0" w:color="auto"/>
            </w:tcBorders>
            <w:noWrap/>
            <w:hideMark/>
          </w:tcPr>
          <w:p w14:paraId="2A32C933" w14:textId="77777777" w:rsidR="008D2060" w:rsidRPr="00210DC1" w:rsidRDefault="008D2060" w:rsidP="0089553B">
            <w:pPr>
              <w:keepNext/>
              <w:keepLines/>
              <w:spacing w:line="340" w:lineRule="atLeast"/>
              <w:rPr>
                <w:rFonts w:ascii="SimSun-ExtB" w:eastAsia="SimSun-ExtB" w:hAnsi="SimSun-ExtB"/>
                <w:color w:val="000000"/>
                <w:sz w:val="21"/>
                <w:szCs w:val="22"/>
              </w:rPr>
            </w:pPr>
            <w:r w:rsidRPr="00210DC1">
              <w:rPr>
                <w:rFonts w:ascii="SimSun-ExtB" w:eastAsia="SimSun-ExtB" w:hAnsi="SimSun-ExtB" w:hint="eastAsia"/>
                <w:color w:val="000000"/>
                <w:sz w:val="21"/>
                <w:szCs w:val="22"/>
              </w:rPr>
              <w:t>SE</w:t>
            </w:r>
          </w:p>
        </w:tc>
        <w:tc>
          <w:tcPr>
            <w:tcW w:w="567" w:type="dxa"/>
            <w:tcBorders>
              <w:left w:val="single" w:sz="8" w:space="0" w:color="auto"/>
            </w:tcBorders>
            <w:noWrap/>
            <w:hideMark/>
          </w:tcPr>
          <w:p w14:paraId="795D69E3" w14:textId="77777777" w:rsidR="008D2060" w:rsidRPr="00210DC1" w:rsidRDefault="008D2060" w:rsidP="0089553B">
            <w:pPr>
              <w:keepNext/>
              <w:keepLines/>
              <w:spacing w:line="340" w:lineRule="atLeast"/>
              <w:rPr>
                <w:rFonts w:ascii="SimSun-ExtB" w:eastAsia="SimSun-ExtB" w:hAnsi="SimSun-ExtB"/>
                <w:color w:val="000000"/>
                <w:sz w:val="21"/>
                <w:szCs w:val="22"/>
              </w:rPr>
            </w:pPr>
          </w:p>
        </w:tc>
        <w:tc>
          <w:tcPr>
            <w:tcW w:w="567" w:type="dxa"/>
            <w:noWrap/>
            <w:hideMark/>
          </w:tcPr>
          <w:p w14:paraId="0FB42ACB"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noWrap/>
            <w:hideMark/>
          </w:tcPr>
          <w:p w14:paraId="0DDA7502"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noWrap/>
            <w:hideMark/>
          </w:tcPr>
          <w:p w14:paraId="10C7773D" w14:textId="77777777" w:rsidR="008D2060" w:rsidRPr="00210DC1" w:rsidRDefault="008D2060" w:rsidP="0089553B">
            <w:pPr>
              <w:keepNext/>
              <w:keepLines/>
              <w:spacing w:line="340" w:lineRule="atLeast"/>
              <w:jc w:val="right"/>
              <w:rPr>
                <w:rFonts w:ascii="SimSun-ExtB" w:eastAsia="SimSun-ExtB" w:hAnsi="SimSun-ExtB"/>
                <w:color w:val="000000"/>
                <w:sz w:val="21"/>
                <w:szCs w:val="22"/>
              </w:rPr>
            </w:pPr>
            <w:r w:rsidRPr="00210DC1">
              <w:rPr>
                <w:rFonts w:ascii="SimSun-ExtB" w:eastAsia="SimSun-ExtB" w:hAnsi="SimSun-ExtB" w:hint="eastAsia"/>
                <w:color w:val="000000"/>
                <w:sz w:val="21"/>
                <w:szCs w:val="22"/>
              </w:rPr>
              <w:t>9</w:t>
            </w:r>
          </w:p>
        </w:tc>
        <w:tc>
          <w:tcPr>
            <w:tcW w:w="567" w:type="dxa"/>
            <w:noWrap/>
            <w:hideMark/>
          </w:tcPr>
          <w:p w14:paraId="4F362AC3" w14:textId="77777777" w:rsidR="008D2060" w:rsidRPr="00210DC1" w:rsidRDefault="008D2060" w:rsidP="0089553B">
            <w:pPr>
              <w:keepNext/>
              <w:keepLines/>
              <w:spacing w:line="340" w:lineRule="atLeast"/>
              <w:jc w:val="right"/>
              <w:rPr>
                <w:rFonts w:ascii="SimSun-ExtB" w:eastAsia="SimSun-ExtB" w:hAnsi="SimSun-ExtB"/>
                <w:color w:val="000000"/>
                <w:sz w:val="21"/>
                <w:szCs w:val="22"/>
              </w:rPr>
            </w:pPr>
          </w:p>
        </w:tc>
        <w:tc>
          <w:tcPr>
            <w:tcW w:w="567" w:type="dxa"/>
            <w:noWrap/>
            <w:hideMark/>
          </w:tcPr>
          <w:p w14:paraId="6C135F3E"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noWrap/>
            <w:hideMark/>
          </w:tcPr>
          <w:p w14:paraId="3E39B6A6"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noWrap/>
            <w:hideMark/>
          </w:tcPr>
          <w:p w14:paraId="4720D226"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noWrap/>
            <w:hideMark/>
          </w:tcPr>
          <w:p w14:paraId="512ADF75"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tcBorders>
              <w:right w:val="single" w:sz="8" w:space="0" w:color="auto"/>
            </w:tcBorders>
            <w:noWrap/>
            <w:hideMark/>
          </w:tcPr>
          <w:p w14:paraId="74CB7BAB"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709" w:type="dxa"/>
            <w:tcBorders>
              <w:top w:val="single" w:sz="4" w:space="0" w:color="auto"/>
              <w:left w:val="single" w:sz="8" w:space="0" w:color="auto"/>
              <w:bottom w:val="single" w:sz="4" w:space="0" w:color="auto"/>
            </w:tcBorders>
            <w:noWrap/>
            <w:hideMark/>
          </w:tcPr>
          <w:p w14:paraId="3D544C1A" w14:textId="77777777" w:rsidR="008D2060" w:rsidRPr="00210DC1" w:rsidRDefault="008D2060" w:rsidP="0089553B">
            <w:pPr>
              <w:keepNext/>
              <w:keepLines/>
              <w:spacing w:line="340" w:lineRule="atLeast"/>
              <w:jc w:val="right"/>
              <w:rPr>
                <w:rFonts w:ascii="SimSun-ExtB" w:eastAsia="SimSun-ExtB" w:hAnsi="SimSun-ExtB"/>
                <w:color w:val="000000"/>
                <w:sz w:val="21"/>
                <w:szCs w:val="22"/>
              </w:rPr>
            </w:pPr>
            <w:r w:rsidRPr="00210DC1">
              <w:rPr>
                <w:rFonts w:ascii="SimSun-ExtB" w:eastAsia="SimSun-ExtB" w:hAnsi="SimSun-ExtB" w:hint="eastAsia"/>
                <w:color w:val="000000"/>
                <w:sz w:val="21"/>
                <w:szCs w:val="22"/>
              </w:rPr>
              <w:t>9</w:t>
            </w:r>
          </w:p>
        </w:tc>
      </w:tr>
      <w:tr w:rsidR="00107237" w:rsidRPr="00210DC1" w14:paraId="2FB53158" w14:textId="77777777" w:rsidTr="00107237">
        <w:trPr>
          <w:trHeight w:val="255"/>
        </w:trPr>
        <w:tc>
          <w:tcPr>
            <w:tcW w:w="3227" w:type="dxa"/>
            <w:tcBorders>
              <w:top w:val="single" w:sz="4" w:space="0" w:color="auto"/>
              <w:bottom w:val="single" w:sz="4" w:space="0" w:color="auto"/>
              <w:right w:val="single" w:sz="8" w:space="0" w:color="auto"/>
            </w:tcBorders>
            <w:noWrap/>
            <w:hideMark/>
          </w:tcPr>
          <w:p w14:paraId="03B052BF" w14:textId="77777777" w:rsidR="008D2060" w:rsidRPr="00210DC1" w:rsidRDefault="008D2060" w:rsidP="0089553B">
            <w:pPr>
              <w:keepNext/>
              <w:keepLines/>
              <w:spacing w:line="340" w:lineRule="atLeast"/>
              <w:rPr>
                <w:rFonts w:ascii="SimSun-ExtB" w:eastAsia="SimSun-ExtB" w:hAnsi="SimSun-ExtB"/>
                <w:color w:val="000000"/>
                <w:sz w:val="21"/>
                <w:szCs w:val="22"/>
              </w:rPr>
            </w:pPr>
            <w:r w:rsidRPr="00210DC1">
              <w:rPr>
                <w:rFonts w:ascii="SimSun-ExtB" w:eastAsia="SimSun-ExtB" w:hAnsi="SimSun-ExtB" w:hint="eastAsia"/>
                <w:color w:val="000000"/>
                <w:sz w:val="21"/>
                <w:szCs w:val="22"/>
              </w:rPr>
              <w:t>US</w:t>
            </w:r>
          </w:p>
        </w:tc>
        <w:tc>
          <w:tcPr>
            <w:tcW w:w="567" w:type="dxa"/>
            <w:tcBorders>
              <w:left w:val="single" w:sz="8" w:space="0" w:color="auto"/>
            </w:tcBorders>
            <w:noWrap/>
            <w:hideMark/>
          </w:tcPr>
          <w:p w14:paraId="1E632781" w14:textId="77777777" w:rsidR="008D2060" w:rsidRPr="00210DC1" w:rsidRDefault="008D2060" w:rsidP="0089553B">
            <w:pPr>
              <w:keepNext/>
              <w:keepLines/>
              <w:spacing w:line="340" w:lineRule="atLeast"/>
              <w:rPr>
                <w:rFonts w:ascii="SimSun-ExtB" w:eastAsia="SimSun-ExtB" w:hAnsi="SimSun-ExtB"/>
                <w:color w:val="000000"/>
                <w:sz w:val="21"/>
                <w:szCs w:val="22"/>
              </w:rPr>
            </w:pPr>
          </w:p>
        </w:tc>
        <w:tc>
          <w:tcPr>
            <w:tcW w:w="567" w:type="dxa"/>
            <w:noWrap/>
            <w:hideMark/>
          </w:tcPr>
          <w:p w14:paraId="5CEF4997" w14:textId="77777777" w:rsidR="008D2060" w:rsidRPr="00210DC1" w:rsidRDefault="008D2060" w:rsidP="0089553B">
            <w:pPr>
              <w:keepNext/>
              <w:keepLines/>
              <w:spacing w:line="340" w:lineRule="atLeast"/>
              <w:jc w:val="right"/>
              <w:rPr>
                <w:rFonts w:ascii="SimSun-ExtB" w:eastAsia="SimSun-ExtB" w:hAnsi="SimSun-ExtB"/>
                <w:color w:val="000000"/>
                <w:sz w:val="21"/>
                <w:szCs w:val="22"/>
              </w:rPr>
            </w:pPr>
            <w:r w:rsidRPr="00210DC1">
              <w:rPr>
                <w:rFonts w:ascii="SimSun-ExtB" w:eastAsia="SimSun-ExtB" w:hAnsi="SimSun-ExtB" w:hint="eastAsia"/>
                <w:color w:val="000000"/>
                <w:sz w:val="21"/>
                <w:szCs w:val="22"/>
              </w:rPr>
              <w:t>27</w:t>
            </w:r>
          </w:p>
        </w:tc>
        <w:tc>
          <w:tcPr>
            <w:tcW w:w="567" w:type="dxa"/>
            <w:noWrap/>
            <w:hideMark/>
          </w:tcPr>
          <w:p w14:paraId="62E71BDE" w14:textId="77777777" w:rsidR="008D2060" w:rsidRPr="00210DC1" w:rsidRDefault="008D2060" w:rsidP="0089553B">
            <w:pPr>
              <w:keepNext/>
              <w:keepLines/>
              <w:spacing w:line="340" w:lineRule="atLeast"/>
              <w:jc w:val="right"/>
              <w:rPr>
                <w:rFonts w:ascii="SimSun-ExtB" w:eastAsia="SimSun-ExtB" w:hAnsi="SimSun-ExtB"/>
                <w:color w:val="000000"/>
                <w:sz w:val="21"/>
                <w:szCs w:val="22"/>
              </w:rPr>
            </w:pPr>
          </w:p>
        </w:tc>
        <w:tc>
          <w:tcPr>
            <w:tcW w:w="567" w:type="dxa"/>
            <w:noWrap/>
            <w:hideMark/>
          </w:tcPr>
          <w:p w14:paraId="5724F0B5" w14:textId="77777777" w:rsidR="008D2060" w:rsidRPr="00210DC1" w:rsidRDefault="008D2060" w:rsidP="0089553B">
            <w:pPr>
              <w:keepNext/>
              <w:keepLines/>
              <w:spacing w:line="340" w:lineRule="atLeast"/>
              <w:jc w:val="right"/>
              <w:rPr>
                <w:rFonts w:ascii="SimSun-ExtB" w:eastAsia="SimSun-ExtB" w:hAnsi="SimSun-ExtB"/>
                <w:color w:val="000000"/>
                <w:sz w:val="21"/>
                <w:szCs w:val="22"/>
              </w:rPr>
            </w:pPr>
            <w:r w:rsidRPr="00210DC1">
              <w:rPr>
                <w:rFonts w:ascii="SimSun-ExtB" w:eastAsia="SimSun-ExtB" w:hAnsi="SimSun-ExtB" w:hint="eastAsia"/>
                <w:color w:val="000000"/>
                <w:sz w:val="21"/>
                <w:szCs w:val="22"/>
              </w:rPr>
              <w:t>3</w:t>
            </w:r>
          </w:p>
        </w:tc>
        <w:tc>
          <w:tcPr>
            <w:tcW w:w="567" w:type="dxa"/>
            <w:noWrap/>
            <w:hideMark/>
          </w:tcPr>
          <w:p w14:paraId="3F334085" w14:textId="77777777" w:rsidR="008D2060" w:rsidRPr="00210DC1" w:rsidRDefault="008D2060" w:rsidP="0089553B">
            <w:pPr>
              <w:keepNext/>
              <w:keepLines/>
              <w:spacing w:line="340" w:lineRule="atLeast"/>
              <w:jc w:val="right"/>
              <w:rPr>
                <w:rFonts w:ascii="SimSun-ExtB" w:eastAsia="SimSun-ExtB" w:hAnsi="SimSun-ExtB"/>
                <w:color w:val="000000"/>
                <w:sz w:val="21"/>
                <w:szCs w:val="22"/>
              </w:rPr>
            </w:pPr>
            <w:r w:rsidRPr="00210DC1">
              <w:rPr>
                <w:rFonts w:ascii="SimSun-ExtB" w:eastAsia="SimSun-ExtB" w:hAnsi="SimSun-ExtB" w:hint="eastAsia"/>
                <w:color w:val="000000"/>
                <w:sz w:val="21"/>
                <w:szCs w:val="22"/>
              </w:rPr>
              <w:t>2</w:t>
            </w:r>
          </w:p>
        </w:tc>
        <w:tc>
          <w:tcPr>
            <w:tcW w:w="567" w:type="dxa"/>
            <w:noWrap/>
            <w:hideMark/>
          </w:tcPr>
          <w:p w14:paraId="2C3F1652" w14:textId="77777777" w:rsidR="008D2060" w:rsidRPr="00210DC1" w:rsidRDefault="008D2060" w:rsidP="0089553B">
            <w:pPr>
              <w:keepNext/>
              <w:keepLines/>
              <w:spacing w:line="340" w:lineRule="atLeast"/>
              <w:jc w:val="right"/>
              <w:rPr>
                <w:rFonts w:ascii="SimSun-ExtB" w:eastAsia="SimSun-ExtB" w:hAnsi="SimSun-ExtB"/>
                <w:color w:val="000000"/>
                <w:sz w:val="21"/>
                <w:szCs w:val="22"/>
              </w:rPr>
            </w:pPr>
          </w:p>
        </w:tc>
        <w:tc>
          <w:tcPr>
            <w:tcW w:w="567" w:type="dxa"/>
            <w:noWrap/>
            <w:hideMark/>
          </w:tcPr>
          <w:p w14:paraId="0B47FFC4"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noWrap/>
            <w:hideMark/>
          </w:tcPr>
          <w:p w14:paraId="642BA99D"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noWrap/>
            <w:hideMark/>
          </w:tcPr>
          <w:p w14:paraId="7A16DAB3"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tcBorders>
              <w:right w:val="single" w:sz="8" w:space="0" w:color="auto"/>
            </w:tcBorders>
            <w:noWrap/>
            <w:hideMark/>
          </w:tcPr>
          <w:p w14:paraId="59D11018"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709" w:type="dxa"/>
            <w:tcBorders>
              <w:top w:val="single" w:sz="4" w:space="0" w:color="auto"/>
              <w:left w:val="single" w:sz="8" w:space="0" w:color="auto"/>
              <w:bottom w:val="single" w:sz="4" w:space="0" w:color="auto"/>
            </w:tcBorders>
            <w:noWrap/>
            <w:hideMark/>
          </w:tcPr>
          <w:p w14:paraId="4463475A" w14:textId="77777777" w:rsidR="008D2060" w:rsidRPr="00210DC1" w:rsidRDefault="008D2060" w:rsidP="0089553B">
            <w:pPr>
              <w:keepNext/>
              <w:keepLines/>
              <w:spacing w:line="340" w:lineRule="atLeast"/>
              <w:jc w:val="right"/>
              <w:rPr>
                <w:rFonts w:ascii="SimSun-ExtB" w:eastAsia="SimSun-ExtB" w:hAnsi="SimSun-ExtB"/>
                <w:color w:val="000000"/>
                <w:sz w:val="21"/>
                <w:szCs w:val="22"/>
              </w:rPr>
            </w:pPr>
            <w:r w:rsidRPr="00210DC1">
              <w:rPr>
                <w:rFonts w:ascii="SimSun-ExtB" w:eastAsia="SimSun-ExtB" w:hAnsi="SimSun-ExtB" w:hint="eastAsia"/>
                <w:color w:val="000000"/>
                <w:sz w:val="21"/>
                <w:szCs w:val="22"/>
              </w:rPr>
              <w:t>32</w:t>
            </w:r>
          </w:p>
        </w:tc>
      </w:tr>
      <w:tr w:rsidR="00107237" w:rsidRPr="00210DC1" w14:paraId="6D7FE823" w14:textId="77777777" w:rsidTr="00107237">
        <w:trPr>
          <w:trHeight w:val="255"/>
        </w:trPr>
        <w:tc>
          <w:tcPr>
            <w:tcW w:w="3227" w:type="dxa"/>
            <w:tcBorders>
              <w:top w:val="single" w:sz="4" w:space="0" w:color="auto"/>
              <w:bottom w:val="single" w:sz="8" w:space="0" w:color="auto"/>
              <w:right w:val="single" w:sz="8" w:space="0" w:color="auto"/>
            </w:tcBorders>
            <w:noWrap/>
            <w:hideMark/>
          </w:tcPr>
          <w:p w14:paraId="5532DB27" w14:textId="77777777" w:rsidR="008D2060" w:rsidRPr="00210DC1" w:rsidRDefault="008D2060" w:rsidP="0089553B">
            <w:pPr>
              <w:keepNext/>
              <w:keepLines/>
              <w:spacing w:line="340" w:lineRule="atLeast"/>
              <w:rPr>
                <w:rFonts w:ascii="SimSun-ExtB" w:eastAsia="SimSun-ExtB" w:hAnsi="SimSun-ExtB"/>
                <w:color w:val="000000"/>
                <w:sz w:val="21"/>
                <w:szCs w:val="22"/>
              </w:rPr>
            </w:pPr>
            <w:r w:rsidRPr="00210DC1">
              <w:rPr>
                <w:rFonts w:ascii="SimSun-ExtB" w:eastAsia="SimSun-ExtB" w:hAnsi="SimSun-ExtB" w:hint="eastAsia"/>
                <w:color w:val="000000"/>
                <w:sz w:val="21"/>
                <w:szCs w:val="22"/>
              </w:rPr>
              <w:t>XN</w:t>
            </w:r>
          </w:p>
        </w:tc>
        <w:tc>
          <w:tcPr>
            <w:tcW w:w="567" w:type="dxa"/>
            <w:tcBorders>
              <w:left w:val="single" w:sz="8" w:space="0" w:color="auto"/>
              <w:bottom w:val="single" w:sz="8" w:space="0" w:color="auto"/>
            </w:tcBorders>
            <w:noWrap/>
            <w:hideMark/>
          </w:tcPr>
          <w:p w14:paraId="1B0E4D5F" w14:textId="77777777" w:rsidR="008D2060" w:rsidRPr="00210DC1" w:rsidRDefault="008D2060" w:rsidP="0089553B">
            <w:pPr>
              <w:keepNext/>
              <w:keepLines/>
              <w:spacing w:line="340" w:lineRule="atLeast"/>
              <w:rPr>
                <w:rFonts w:ascii="SimSun-ExtB" w:eastAsia="SimSun-ExtB" w:hAnsi="SimSun-ExtB"/>
                <w:color w:val="000000"/>
                <w:sz w:val="21"/>
                <w:szCs w:val="22"/>
              </w:rPr>
            </w:pPr>
          </w:p>
        </w:tc>
        <w:tc>
          <w:tcPr>
            <w:tcW w:w="567" w:type="dxa"/>
            <w:tcBorders>
              <w:bottom w:val="single" w:sz="8" w:space="0" w:color="auto"/>
            </w:tcBorders>
            <w:noWrap/>
            <w:hideMark/>
          </w:tcPr>
          <w:p w14:paraId="0EBB0610" w14:textId="77777777" w:rsidR="008D2060" w:rsidRPr="00210DC1" w:rsidRDefault="008D2060" w:rsidP="0089553B">
            <w:pPr>
              <w:keepNext/>
              <w:keepLines/>
              <w:spacing w:line="340" w:lineRule="atLeast"/>
              <w:jc w:val="right"/>
              <w:rPr>
                <w:rFonts w:ascii="SimSun-ExtB" w:eastAsia="SimSun-ExtB" w:hAnsi="SimSun-ExtB"/>
                <w:color w:val="000000"/>
                <w:sz w:val="21"/>
                <w:szCs w:val="22"/>
              </w:rPr>
            </w:pPr>
            <w:r w:rsidRPr="00210DC1">
              <w:rPr>
                <w:rFonts w:ascii="SimSun-ExtB" w:eastAsia="SimSun-ExtB" w:hAnsi="SimSun-ExtB" w:hint="eastAsia"/>
                <w:color w:val="000000"/>
                <w:sz w:val="21"/>
                <w:szCs w:val="22"/>
              </w:rPr>
              <w:t>1</w:t>
            </w:r>
          </w:p>
        </w:tc>
        <w:tc>
          <w:tcPr>
            <w:tcW w:w="567" w:type="dxa"/>
            <w:tcBorders>
              <w:bottom w:val="single" w:sz="8" w:space="0" w:color="auto"/>
            </w:tcBorders>
            <w:noWrap/>
            <w:hideMark/>
          </w:tcPr>
          <w:p w14:paraId="37E45168" w14:textId="77777777" w:rsidR="008D2060" w:rsidRPr="00210DC1" w:rsidRDefault="008D2060" w:rsidP="0089553B">
            <w:pPr>
              <w:keepNext/>
              <w:keepLines/>
              <w:spacing w:line="340" w:lineRule="atLeast"/>
              <w:jc w:val="right"/>
              <w:rPr>
                <w:rFonts w:ascii="SimSun-ExtB" w:eastAsia="SimSun-ExtB" w:hAnsi="SimSun-ExtB"/>
                <w:color w:val="000000"/>
                <w:sz w:val="21"/>
                <w:szCs w:val="22"/>
              </w:rPr>
            </w:pPr>
          </w:p>
        </w:tc>
        <w:tc>
          <w:tcPr>
            <w:tcW w:w="567" w:type="dxa"/>
            <w:tcBorders>
              <w:bottom w:val="single" w:sz="8" w:space="0" w:color="auto"/>
            </w:tcBorders>
            <w:noWrap/>
            <w:hideMark/>
          </w:tcPr>
          <w:p w14:paraId="4D13C218"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tcBorders>
              <w:bottom w:val="single" w:sz="8" w:space="0" w:color="auto"/>
            </w:tcBorders>
            <w:noWrap/>
            <w:hideMark/>
          </w:tcPr>
          <w:p w14:paraId="0A09FF38"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tcBorders>
              <w:bottom w:val="single" w:sz="8" w:space="0" w:color="auto"/>
            </w:tcBorders>
            <w:noWrap/>
            <w:hideMark/>
          </w:tcPr>
          <w:p w14:paraId="3C90BB6B"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tcBorders>
              <w:bottom w:val="single" w:sz="8" w:space="0" w:color="auto"/>
            </w:tcBorders>
            <w:noWrap/>
            <w:hideMark/>
          </w:tcPr>
          <w:p w14:paraId="1772DAEE"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tcBorders>
              <w:bottom w:val="single" w:sz="8" w:space="0" w:color="auto"/>
            </w:tcBorders>
            <w:noWrap/>
            <w:hideMark/>
          </w:tcPr>
          <w:p w14:paraId="2C4594E2"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tcBorders>
              <w:bottom w:val="single" w:sz="8" w:space="0" w:color="auto"/>
            </w:tcBorders>
            <w:noWrap/>
            <w:hideMark/>
          </w:tcPr>
          <w:p w14:paraId="046D7354"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567" w:type="dxa"/>
            <w:tcBorders>
              <w:bottom w:val="single" w:sz="8" w:space="0" w:color="auto"/>
              <w:right w:val="single" w:sz="8" w:space="0" w:color="auto"/>
            </w:tcBorders>
            <w:noWrap/>
            <w:hideMark/>
          </w:tcPr>
          <w:p w14:paraId="75EE0D18" w14:textId="77777777" w:rsidR="008D2060" w:rsidRPr="00210DC1" w:rsidRDefault="008D2060" w:rsidP="0089553B">
            <w:pPr>
              <w:keepNext/>
              <w:keepLines/>
              <w:spacing w:line="340" w:lineRule="atLeast"/>
              <w:rPr>
                <w:rFonts w:ascii="SimSun-ExtB" w:eastAsia="SimSun-ExtB" w:hAnsi="SimSun-ExtB" w:cs="Times New Roman"/>
                <w:sz w:val="21"/>
                <w:szCs w:val="22"/>
              </w:rPr>
            </w:pPr>
          </w:p>
        </w:tc>
        <w:tc>
          <w:tcPr>
            <w:tcW w:w="709" w:type="dxa"/>
            <w:tcBorders>
              <w:top w:val="single" w:sz="4" w:space="0" w:color="auto"/>
              <w:left w:val="single" w:sz="8" w:space="0" w:color="auto"/>
              <w:bottom w:val="single" w:sz="8" w:space="0" w:color="auto"/>
            </w:tcBorders>
            <w:noWrap/>
            <w:hideMark/>
          </w:tcPr>
          <w:p w14:paraId="487938AC" w14:textId="77777777" w:rsidR="008D2060" w:rsidRPr="00210DC1" w:rsidRDefault="008D2060" w:rsidP="0089553B">
            <w:pPr>
              <w:keepNext/>
              <w:keepLines/>
              <w:spacing w:line="340" w:lineRule="atLeast"/>
              <w:jc w:val="right"/>
              <w:rPr>
                <w:rFonts w:ascii="SimSun-ExtB" w:eastAsia="SimSun-ExtB" w:hAnsi="SimSun-ExtB"/>
                <w:color w:val="000000"/>
                <w:sz w:val="21"/>
                <w:szCs w:val="22"/>
              </w:rPr>
            </w:pPr>
            <w:r w:rsidRPr="00210DC1">
              <w:rPr>
                <w:rFonts w:ascii="SimSun-ExtB" w:eastAsia="SimSun-ExtB" w:hAnsi="SimSun-ExtB" w:hint="eastAsia"/>
                <w:color w:val="000000"/>
                <w:sz w:val="21"/>
                <w:szCs w:val="22"/>
              </w:rPr>
              <w:t>1</w:t>
            </w:r>
          </w:p>
        </w:tc>
      </w:tr>
      <w:tr w:rsidR="00107237" w:rsidRPr="00210DC1" w14:paraId="607AC162" w14:textId="77777777" w:rsidTr="00107237">
        <w:trPr>
          <w:trHeight w:val="255"/>
        </w:trPr>
        <w:tc>
          <w:tcPr>
            <w:tcW w:w="3227" w:type="dxa"/>
            <w:tcBorders>
              <w:top w:val="single" w:sz="8" w:space="0" w:color="auto"/>
              <w:bottom w:val="single" w:sz="8" w:space="0" w:color="auto"/>
              <w:right w:val="single" w:sz="8" w:space="0" w:color="auto"/>
            </w:tcBorders>
            <w:noWrap/>
            <w:hideMark/>
          </w:tcPr>
          <w:p w14:paraId="5EF975C2" w14:textId="77777777" w:rsidR="008D2060" w:rsidRPr="00210DC1" w:rsidRDefault="0043479A" w:rsidP="0089553B">
            <w:pPr>
              <w:keepNext/>
              <w:keepLines/>
              <w:spacing w:line="340" w:lineRule="atLeast"/>
              <w:rPr>
                <w:rFonts w:ascii="SimSun-ExtB" w:eastAsia="SimSun-ExtB" w:hAnsi="SimSun-ExtB"/>
                <w:b/>
                <w:bCs/>
                <w:color w:val="000000"/>
                <w:sz w:val="21"/>
                <w:szCs w:val="22"/>
              </w:rPr>
            </w:pPr>
            <w:r w:rsidRPr="00210DC1">
              <w:rPr>
                <w:rFonts w:ascii="SimSun" w:hAnsi="SimSun" w:cs="SimSun" w:hint="eastAsia"/>
                <w:b/>
                <w:bCs/>
                <w:color w:val="000000"/>
                <w:sz w:val="21"/>
                <w:szCs w:val="22"/>
              </w:rPr>
              <w:t>总计</w:t>
            </w:r>
          </w:p>
        </w:tc>
        <w:tc>
          <w:tcPr>
            <w:tcW w:w="567" w:type="dxa"/>
            <w:tcBorders>
              <w:top w:val="single" w:sz="8" w:space="0" w:color="auto"/>
              <w:left w:val="single" w:sz="8" w:space="0" w:color="auto"/>
              <w:bottom w:val="single" w:sz="8" w:space="0" w:color="auto"/>
            </w:tcBorders>
            <w:noWrap/>
            <w:hideMark/>
          </w:tcPr>
          <w:p w14:paraId="232774CF" w14:textId="77777777" w:rsidR="008D2060" w:rsidRPr="00210DC1" w:rsidRDefault="00BE25F8" w:rsidP="0089553B">
            <w:pPr>
              <w:keepNext/>
              <w:keepLines/>
              <w:spacing w:line="340" w:lineRule="atLeast"/>
              <w:jc w:val="right"/>
              <w:rPr>
                <w:rFonts w:ascii="SimSun-ExtB" w:eastAsia="SimSun-ExtB" w:hAnsi="SimSun-ExtB"/>
                <w:b/>
                <w:bCs/>
                <w:color w:val="000000"/>
                <w:sz w:val="21"/>
                <w:szCs w:val="22"/>
              </w:rPr>
            </w:pPr>
            <w:r w:rsidRPr="00210DC1">
              <w:rPr>
                <w:rFonts w:ascii="SimSun-ExtB" w:eastAsia="SimSun-ExtB" w:hAnsi="SimSun-ExtB" w:hint="eastAsia"/>
                <w:b/>
                <w:bCs/>
                <w:color w:val="000000"/>
                <w:sz w:val="21"/>
                <w:szCs w:val="22"/>
              </w:rPr>
              <w:t>12</w:t>
            </w:r>
          </w:p>
        </w:tc>
        <w:tc>
          <w:tcPr>
            <w:tcW w:w="567" w:type="dxa"/>
            <w:tcBorders>
              <w:top w:val="single" w:sz="8" w:space="0" w:color="auto"/>
              <w:bottom w:val="single" w:sz="8" w:space="0" w:color="auto"/>
            </w:tcBorders>
            <w:noWrap/>
            <w:hideMark/>
          </w:tcPr>
          <w:p w14:paraId="3BB9012A" w14:textId="77777777" w:rsidR="008D2060" w:rsidRPr="00210DC1" w:rsidRDefault="00BE25F8" w:rsidP="0089553B">
            <w:pPr>
              <w:keepNext/>
              <w:keepLines/>
              <w:spacing w:line="340" w:lineRule="atLeast"/>
              <w:jc w:val="right"/>
              <w:rPr>
                <w:rFonts w:ascii="SimSun-ExtB" w:eastAsia="SimSun-ExtB" w:hAnsi="SimSun-ExtB"/>
                <w:b/>
                <w:bCs/>
                <w:color w:val="000000"/>
                <w:sz w:val="21"/>
                <w:szCs w:val="22"/>
              </w:rPr>
            </w:pPr>
            <w:r w:rsidRPr="00210DC1">
              <w:rPr>
                <w:rFonts w:ascii="SimSun-ExtB" w:eastAsia="SimSun-ExtB" w:hAnsi="SimSun-ExtB" w:hint="eastAsia"/>
                <w:b/>
                <w:bCs/>
                <w:color w:val="000000"/>
                <w:sz w:val="21"/>
                <w:szCs w:val="22"/>
              </w:rPr>
              <w:t>392</w:t>
            </w:r>
          </w:p>
        </w:tc>
        <w:tc>
          <w:tcPr>
            <w:tcW w:w="567" w:type="dxa"/>
            <w:tcBorders>
              <w:top w:val="single" w:sz="8" w:space="0" w:color="auto"/>
              <w:bottom w:val="single" w:sz="8" w:space="0" w:color="auto"/>
            </w:tcBorders>
            <w:noWrap/>
            <w:hideMark/>
          </w:tcPr>
          <w:p w14:paraId="436E8B8A" w14:textId="77777777" w:rsidR="008D2060" w:rsidRPr="00210DC1" w:rsidRDefault="008D2060" w:rsidP="0089553B">
            <w:pPr>
              <w:keepNext/>
              <w:keepLines/>
              <w:spacing w:line="340" w:lineRule="atLeast"/>
              <w:jc w:val="right"/>
              <w:rPr>
                <w:rFonts w:ascii="SimSun-ExtB" w:eastAsia="SimSun-ExtB" w:hAnsi="SimSun-ExtB"/>
                <w:b/>
                <w:bCs/>
                <w:color w:val="000000"/>
                <w:sz w:val="21"/>
                <w:szCs w:val="22"/>
              </w:rPr>
            </w:pPr>
            <w:r w:rsidRPr="00210DC1">
              <w:rPr>
                <w:rFonts w:ascii="SimSun-ExtB" w:eastAsia="SimSun-ExtB" w:hAnsi="SimSun-ExtB" w:hint="eastAsia"/>
                <w:b/>
                <w:bCs/>
                <w:color w:val="000000"/>
                <w:sz w:val="21"/>
                <w:szCs w:val="22"/>
              </w:rPr>
              <w:t>1</w:t>
            </w:r>
          </w:p>
        </w:tc>
        <w:tc>
          <w:tcPr>
            <w:tcW w:w="567" w:type="dxa"/>
            <w:tcBorders>
              <w:top w:val="single" w:sz="8" w:space="0" w:color="auto"/>
              <w:bottom w:val="single" w:sz="8" w:space="0" w:color="auto"/>
            </w:tcBorders>
            <w:noWrap/>
            <w:hideMark/>
          </w:tcPr>
          <w:p w14:paraId="02EBFA76" w14:textId="77777777" w:rsidR="008D2060" w:rsidRPr="00210DC1" w:rsidRDefault="008D2060" w:rsidP="0089553B">
            <w:pPr>
              <w:keepNext/>
              <w:keepLines/>
              <w:spacing w:line="340" w:lineRule="atLeast"/>
              <w:jc w:val="right"/>
              <w:rPr>
                <w:rFonts w:ascii="SimSun-ExtB" w:eastAsia="SimSun-ExtB" w:hAnsi="SimSun-ExtB"/>
                <w:b/>
                <w:bCs/>
                <w:color w:val="000000"/>
                <w:sz w:val="21"/>
                <w:szCs w:val="22"/>
              </w:rPr>
            </w:pPr>
            <w:r w:rsidRPr="00210DC1">
              <w:rPr>
                <w:rFonts w:ascii="SimSun-ExtB" w:eastAsia="SimSun-ExtB" w:hAnsi="SimSun-ExtB" w:hint="eastAsia"/>
                <w:b/>
                <w:bCs/>
                <w:color w:val="000000"/>
                <w:sz w:val="21"/>
                <w:szCs w:val="22"/>
              </w:rPr>
              <w:t>218</w:t>
            </w:r>
          </w:p>
        </w:tc>
        <w:tc>
          <w:tcPr>
            <w:tcW w:w="567" w:type="dxa"/>
            <w:tcBorders>
              <w:top w:val="single" w:sz="8" w:space="0" w:color="auto"/>
              <w:bottom w:val="single" w:sz="8" w:space="0" w:color="auto"/>
            </w:tcBorders>
            <w:noWrap/>
            <w:hideMark/>
          </w:tcPr>
          <w:p w14:paraId="31F445BA" w14:textId="77777777" w:rsidR="008D2060" w:rsidRPr="00210DC1" w:rsidRDefault="008D2060" w:rsidP="0089553B">
            <w:pPr>
              <w:keepNext/>
              <w:keepLines/>
              <w:spacing w:line="340" w:lineRule="atLeast"/>
              <w:jc w:val="right"/>
              <w:rPr>
                <w:rFonts w:ascii="SimSun-ExtB" w:eastAsia="SimSun-ExtB" w:hAnsi="SimSun-ExtB"/>
                <w:b/>
                <w:bCs/>
                <w:color w:val="000000"/>
                <w:sz w:val="21"/>
                <w:szCs w:val="22"/>
              </w:rPr>
            </w:pPr>
            <w:r w:rsidRPr="00210DC1">
              <w:rPr>
                <w:rFonts w:ascii="SimSun-ExtB" w:eastAsia="SimSun-ExtB" w:hAnsi="SimSun-ExtB" w:hint="eastAsia"/>
                <w:b/>
                <w:bCs/>
                <w:color w:val="000000"/>
                <w:sz w:val="21"/>
                <w:szCs w:val="22"/>
              </w:rPr>
              <w:t>12</w:t>
            </w:r>
          </w:p>
        </w:tc>
        <w:tc>
          <w:tcPr>
            <w:tcW w:w="567" w:type="dxa"/>
            <w:tcBorders>
              <w:top w:val="single" w:sz="8" w:space="0" w:color="auto"/>
              <w:bottom w:val="single" w:sz="8" w:space="0" w:color="auto"/>
            </w:tcBorders>
            <w:noWrap/>
            <w:hideMark/>
          </w:tcPr>
          <w:p w14:paraId="0323C7A5" w14:textId="77777777" w:rsidR="008D2060" w:rsidRPr="00210DC1" w:rsidRDefault="008D2060" w:rsidP="0089553B">
            <w:pPr>
              <w:keepNext/>
              <w:keepLines/>
              <w:spacing w:line="340" w:lineRule="atLeast"/>
              <w:jc w:val="right"/>
              <w:rPr>
                <w:rFonts w:ascii="SimSun-ExtB" w:eastAsia="SimSun-ExtB" w:hAnsi="SimSun-ExtB"/>
                <w:b/>
                <w:bCs/>
                <w:color w:val="000000"/>
                <w:sz w:val="21"/>
                <w:szCs w:val="22"/>
              </w:rPr>
            </w:pPr>
            <w:r w:rsidRPr="00210DC1">
              <w:rPr>
                <w:rFonts w:ascii="SimSun-ExtB" w:eastAsia="SimSun-ExtB" w:hAnsi="SimSun-ExtB" w:hint="eastAsia"/>
                <w:b/>
                <w:bCs/>
                <w:color w:val="000000"/>
                <w:sz w:val="21"/>
                <w:szCs w:val="22"/>
              </w:rPr>
              <w:t>7</w:t>
            </w:r>
          </w:p>
        </w:tc>
        <w:tc>
          <w:tcPr>
            <w:tcW w:w="567" w:type="dxa"/>
            <w:tcBorders>
              <w:top w:val="single" w:sz="8" w:space="0" w:color="auto"/>
              <w:bottom w:val="single" w:sz="8" w:space="0" w:color="auto"/>
            </w:tcBorders>
            <w:noWrap/>
            <w:hideMark/>
          </w:tcPr>
          <w:p w14:paraId="0EAEAB9C" w14:textId="77777777" w:rsidR="008D2060" w:rsidRPr="00210DC1" w:rsidRDefault="008D2060" w:rsidP="0089553B">
            <w:pPr>
              <w:keepNext/>
              <w:keepLines/>
              <w:spacing w:line="340" w:lineRule="atLeast"/>
              <w:jc w:val="right"/>
              <w:rPr>
                <w:rFonts w:ascii="SimSun-ExtB" w:eastAsia="SimSun-ExtB" w:hAnsi="SimSun-ExtB"/>
                <w:b/>
                <w:bCs/>
                <w:color w:val="000000"/>
                <w:sz w:val="21"/>
                <w:szCs w:val="22"/>
              </w:rPr>
            </w:pPr>
            <w:r w:rsidRPr="00210DC1">
              <w:rPr>
                <w:rFonts w:ascii="SimSun-ExtB" w:eastAsia="SimSun-ExtB" w:hAnsi="SimSun-ExtB" w:hint="eastAsia"/>
                <w:b/>
                <w:bCs/>
                <w:color w:val="000000"/>
                <w:sz w:val="21"/>
                <w:szCs w:val="22"/>
              </w:rPr>
              <w:t>3</w:t>
            </w:r>
          </w:p>
        </w:tc>
        <w:tc>
          <w:tcPr>
            <w:tcW w:w="567" w:type="dxa"/>
            <w:tcBorders>
              <w:top w:val="single" w:sz="8" w:space="0" w:color="auto"/>
              <w:bottom w:val="single" w:sz="8" w:space="0" w:color="auto"/>
            </w:tcBorders>
            <w:noWrap/>
            <w:hideMark/>
          </w:tcPr>
          <w:p w14:paraId="5DFA28A9" w14:textId="77777777" w:rsidR="008D2060" w:rsidRPr="00210DC1" w:rsidRDefault="008D2060" w:rsidP="0089553B">
            <w:pPr>
              <w:keepNext/>
              <w:keepLines/>
              <w:spacing w:line="340" w:lineRule="atLeast"/>
              <w:jc w:val="right"/>
              <w:rPr>
                <w:rFonts w:ascii="SimSun-ExtB" w:eastAsia="SimSun-ExtB" w:hAnsi="SimSun-ExtB"/>
                <w:b/>
                <w:bCs/>
                <w:color w:val="000000"/>
                <w:sz w:val="21"/>
                <w:szCs w:val="22"/>
              </w:rPr>
            </w:pPr>
            <w:r w:rsidRPr="00210DC1">
              <w:rPr>
                <w:rFonts w:ascii="SimSun-ExtB" w:eastAsia="SimSun-ExtB" w:hAnsi="SimSun-ExtB" w:hint="eastAsia"/>
                <w:b/>
                <w:bCs/>
                <w:color w:val="000000"/>
                <w:sz w:val="21"/>
                <w:szCs w:val="22"/>
              </w:rPr>
              <w:t>7</w:t>
            </w:r>
          </w:p>
        </w:tc>
        <w:tc>
          <w:tcPr>
            <w:tcW w:w="567" w:type="dxa"/>
            <w:tcBorders>
              <w:top w:val="single" w:sz="8" w:space="0" w:color="auto"/>
              <w:bottom w:val="single" w:sz="8" w:space="0" w:color="auto"/>
            </w:tcBorders>
            <w:noWrap/>
            <w:hideMark/>
          </w:tcPr>
          <w:p w14:paraId="60F6B395" w14:textId="77777777" w:rsidR="008D2060" w:rsidRPr="00210DC1" w:rsidRDefault="008D2060" w:rsidP="0089553B">
            <w:pPr>
              <w:keepNext/>
              <w:keepLines/>
              <w:spacing w:line="340" w:lineRule="atLeast"/>
              <w:jc w:val="right"/>
              <w:rPr>
                <w:rFonts w:ascii="SimSun-ExtB" w:eastAsia="SimSun-ExtB" w:hAnsi="SimSun-ExtB"/>
                <w:b/>
                <w:bCs/>
                <w:color w:val="000000"/>
                <w:sz w:val="21"/>
                <w:szCs w:val="22"/>
              </w:rPr>
            </w:pPr>
            <w:r w:rsidRPr="00210DC1">
              <w:rPr>
                <w:rFonts w:ascii="SimSun-ExtB" w:eastAsia="SimSun-ExtB" w:hAnsi="SimSun-ExtB" w:hint="eastAsia"/>
                <w:b/>
                <w:bCs/>
                <w:color w:val="000000"/>
                <w:sz w:val="21"/>
                <w:szCs w:val="22"/>
              </w:rPr>
              <w:t>5</w:t>
            </w:r>
          </w:p>
        </w:tc>
        <w:tc>
          <w:tcPr>
            <w:tcW w:w="567" w:type="dxa"/>
            <w:tcBorders>
              <w:top w:val="single" w:sz="8" w:space="0" w:color="auto"/>
              <w:bottom w:val="single" w:sz="8" w:space="0" w:color="auto"/>
              <w:right w:val="single" w:sz="8" w:space="0" w:color="auto"/>
            </w:tcBorders>
            <w:noWrap/>
            <w:hideMark/>
          </w:tcPr>
          <w:p w14:paraId="73545350" w14:textId="77777777" w:rsidR="008D2060" w:rsidRPr="00210DC1" w:rsidRDefault="008D2060" w:rsidP="0089553B">
            <w:pPr>
              <w:keepNext/>
              <w:keepLines/>
              <w:spacing w:line="340" w:lineRule="atLeast"/>
              <w:jc w:val="right"/>
              <w:rPr>
                <w:rFonts w:ascii="SimSun-ExtB" w:eastAsia="SimSun-ExtB" w:hAnsi="SimSun-ExtB"/>
                <w:b/>
                <w:bCs/>
                <w:color w:val="000000"/>
                <w:sz w:val="21"/>
                <w:szCs w:val="22"/>
              </w:rPr>
            </w:pPr>
            <w:r w:rsidRPr="00210DC1">
              <w:rPr>
                <w:rFonts w:ascii="SimSun-ExtB" w:eastAsia="SimSun-ExtB" w:hAnsi="SimSun-ExtB" w:hint="eastAsia"/>
                <w:b/>
                <w:bCs/>
                <w:color w:val="000000"/>
                <w:sz w:val="21"/>
                <w:szCs w:val="22"/>
              </w:rPr>
              <w:t>2</w:t>
            </w:r>
          </w:p>
        </w:tc>
        <w:tc>
          <w:tcPr>
            <w:tcW w:w="709" w:type="dxa"/>
            <w:tcBorders>
              <w:top w:val="single" w:sz="8" w:space="0" w:color="auto"/>
              <w:left w:val="single" w:sz="8" w:space="0" w:color="auto"/>
              <w:bottom w:val="single" w:sz="8" w:space="0" w:color="auto"/>
            </w:tcBorders>
            <w:noWrap/>
            <w:hideMark/>
          </w:tcPr>
          <w:p w14:paraId="050D0B64" w14:textId="77777777" w:rsidR="008D2060" w:rsidRPr="00210DC1" w:rsidRDefault="00BE25F8" w:rsidP="0089553B">
            <w:pPr>
              <w:keepNext/>
              <w:keepLines/>
              <w:spacing w:line="340" w:lineRule="atLeast"/>
              <w:jc w:val="right"/>
              <w:rPr>
                <w:rFonts w:ascii="SimSun-ExtB" w:eastAsia="SimSun-ExtB" w:hAnsi="SimSun-ExtB"/>
                <w:b/>
                <w:bCs/>
                <w:color w:val="000000"/>
                <w:sz w:val="21"/>
                <w:szCs w:val="22"/>
              </w:rPr>
            </w:pPr>
            <w:r w:rsidRPr="00210DC1">
              <w:rPr>
                <w:rFonts w:ascii="SimSun-ExtB" w:eastAsia="SimSun-ExtB" w:hAnsi="SimSun-ExtB" w:hint="eastAsia"/>
                <w:b/>
                <w:bCs/>
                <w:color w:val="000000"/>
                <w:sz w:val="21"/>
                <w:szCs w:val="22"/>
              </w:rPr>
              <w:t>659</w:t>
            </w:r>
          </w:p>
        </w:tc>
      </w:tr>
    </w:tbl>
    <w:p w14:paraId="6059C66F" w14:textId="77777777" w:rsidR="008D2060" w:rsidRPr="00210DC1" w:rsidRDefault="002A4D27" w:rsidP="00367690">
      <w:pPr>
        <w:pStyle w:val="ONUME"/>
        <w:numPr>
          <w:ilvl w:val="0"/>
          <w:numId w:val="0"/>
        </w:numPr>
        <w:spacing w:afterLines="50" w:after="120" w:line="340" w:lineRule="atLeast"/>
        <w:jc w:val="both"/>
        <w:rPr>
          <w:rFonts w:ascii="KaiTi" w:eastAsia="KaiTi" w:hAnsi="KaiTi"/>
          <w:sz w:val="21"/>
        </w:rPr>
      </w:pPr>
      <w:r w:rsidRPr="00210DC1">
        <w:rPr>
          <w:rFonts w:ascii="KaiTi" w:eastAsia="KaiTi" w:hAnsi="KaiTi" w:hint="eastAsia"/>
          <w:sz w:val="21"/>
        </w:rPr>
        <w:t>表1：补充国际检索请求数量，按国际检索单位和补充国际检索单位开列（截至2019年底）</w:t>
      </w:r>
    </w:p>
    <w:tbl>
      <w:tblPr>
        <w:tblStyle w:val="TableGrid"/>
        <w:tblW w:w="8779" w:type="dxa"/>
        <w:tblLook w:val="04A0" w:firstRow="1" w:lastRow="0" w:firstColumn="1" w:lastColumn="0" w:noHBand="0" w:noVBand="1"/>
        <w:tblCaption w:val="Supplementary Internaitonal Search Requests by Year"/>
        <w:tblDescription w:val="This table shows the number of requests for supplementary international search that each Authority has received for each year between 2009 and 2019"/>
      </w:tblPr>
      <w:tblGrid>
        <w:gridCol w:w="820"/>
        <w:gridCol w:w="661"/>
        <w:gridCol w:w="661"/>
        <w:gridCol w:w="661"/>
        <w:gridCol w:w="661"/>
        <w:gridCol w:w="661"/>
        <w:gridCol w:w="661"/>
        <w:gridCol w:w="661"/>
        <w:gridCol w:w="661"/>
        <w:gridCol w:w="661"/>
        <w:gridCol w:w="661"/>
        <w:gridCol w:w="661"/>
        <w:gridCol w:w="688"/>
      </w:tblGrid>
      <w:tr w:rsidR="008D2060" w:rsidRPr="00D85009" w14:paraId="6851BA63" w14:textId="77777777" w:rsidTr="0043479A">
        <w:trPr>
          <w:trHeight w:val="255"/>
        </w:trPr>
        <w:tc>
          <w:tcPr>
            <w:tcW w:w="820" w:type="dxa"/>
            <w:tcBorders>
              <w:top w:val="single" w:sz="8" w:space="0" w:color="auto"/>
              <w:left w:val="single" w:sz="8" w:space="0" w:color="auto"/>
              <w:bottom w:val="single" w:sz="8" w:space="0" w:color="auto"/>
              <w:right w:val="single" w:sz="8" w:space="0" w:color="auto"/>
            </w:tcBorders>
            <w:noWrap/>
            <w:hideMark/>
          </w:tcPr>
          <w:p w14:paraId="6F1E777F" w14:textId="77777777" w:rsidR="008D2060" w:rsidRPr="00D85009" w:rsidRDefault="008D2060" w:rsidP="0089553B">
            <w:pPr>
              <w:spacing w:line="340" w:lineRule="atLeast"/>
              <w:rPr>
                <w:rFonts w:ascii="SimSun-ExtB" w:eastAsia="SimSun-ExtB" w:hAnsi="SimSun-ExtB"/>
                <w:b/>
                <w:bCs/>
                <w:color w:val="000000"/>
                <w:sz w:val="20"/>
              </w:rPr>
            </w:pPr>
            <w:r w:rsidRPr="00D85009">
              <w:rPr>
                <w:rFonts w:ascii="SimSun-ExtB" w:eastAsia="SimSun-ExtB" w:hAnsi="SimSun-ExtB" w:hint="eastAsia"/>
                <w:b/>
                <w:bCs/>
                <w:color w:val="000000"/>
                <w:sz w:val="20"/>
              </w:rPr>
              <w:t>SISA</w:t>
            </w:r>
          </w:p>
        </w:tc>
        <w:tc>
          <w:tcPr>
            <w:tcW w:w="661" w:type="dxa"/>
            <w:tcBorders>
              <w:top w:val="single" w:sz="8" w:space="0" w:color="auto"/>
              <w:left w:val="single" w:sz="8" w:space="0" w:color="auto"/>
              <w:bottom w:val="single" w:sz="8" w:space="0" w:color="auto"/>
            </w:tcBorders>
            <w:noWrap/>
            <w:hideMark/>
          </w:tcPr>
          <w:p w14:paraId="7EDB47E8" w14:textId="77777777" w:rsidR="008D2060" w:rsidRPr="00D85009" w:rsidRDefault="008D2060" w:rsidP="0089553B">
            <w:pPr>
              <w:spacing w:line="340" w:lineRule="atLeast"/>
              <w:jc w:val="right"/>
              <w:rPr>
                <w:rFonts w:ascii="SimSun-ExtB" w:eastAsia="SimSun-ExtB" w:hAnsi="SimSun-ExtB"/>
                <w:b/>
                <w:bCs/>
                <w:color w:val="000000"/>
                <w:sz w:val="20"/>
              </w:rPr>
            </w:pPr>
            <w:r w:rsidRPr="00D85009">
              <w:rPr>
                <w:rFonts w:ascii="SimSun-ExtB" w:eastAsia="SimSun-ExtB" w:hAnsi="SimSun-ExtB" w:hint="eastAsia"/>
                <w:b/>
                <w:bCs/>
                <w:color w:val="000000"/>
                <w:sz w:val="20"/>
              </w:rPr>
              <w:t>2009</w:t>
            </w:r>
          </w:p>
        </w:tc>
        <w:tc>
          <w:tcPr>
            <w:tcW w:w="661" w:type="dxa"/>
            <w:tcBorders>
              <w:top w:val="single" w:sz="8" w:space="0" w:color="auto"/>
              <w:bottom w:val="single" w:sz="8" w:space="0" w:color="auto"/>
            </w:tcBorders>
            <w:noWrap/>
            <w:hideMark/>
          </w:tcPr>
          <w:p w14:paraId="3D628A64" w14:textId="77777777" w:rsidR="008D2060" w:rsidRPr="00D85009" w:rsidRDefault="008D2060" w:rsidP="0089553B">
            <w:pPr>
              <w:spacing w:line="340" w:lineRule="atLeast"/>
              <w:jc w:val="right"/>
              <w:rPr>
                <w:rFonts w:ascii="SimSun-ExtB" w:eastAsia="SimSun-ExtB" w:hAnsi="SimSun-ExtB"/>
                <w:b/>
                <w:bCs/>
                <w:color w:val="000000"/>
                <w:sz w:val="20"/>
              </w:rPr>
            </w:pPr>
            <w:r w:rsidRPr="00D85009">
              <w:rPr>
                <w:rFonts w:ascii="SimSun-ExtB" w:eastAsia="SimSun-ExtB" w:hAnsi="SimSun-ExtB" w:hint="eastAsia"/>
                <w:b/>
                <w:bCs/>
                <w:color w:val="000000"/>
                <w:sz w:val="20"/>
              </w:rPr>
              <w:t>2010</w:t>
            </w:r>
          </w:p>
        </w:tc>
        <w:tc>
          <w:tcPr>
            <w:tcW w:w="661" w:type="dxa"/>
            <w:tcBorders>
              <w:top w:val="single" w:sz="8" w:space="0" w:color="auto"/>
              <w:bottom w:val="single" w:sz="8" w:space="0" w:color="auto"/>
            </w:tcBorders>
            <w:noWrap/>
            <w:hideMark/>
          </w:tcPr>
          <w:p w14:paraId="0863E297" w14:textId="77777777" w:rsidR="008D2060" w:rsidRPr="00D85009" w:rsidRDefault="008D2060" w:rsidP="0089553B">
            <w:pPr>
              <w:spacing w:line="340" w:lineRule="atLeast"/>
              <w:jc w:val="right"/>
              <w:rPr>
                <w:rFonts w:ascii="SimSun-ExtB" w:eastAsia="SimSun-ExtB" w:hAnsi="SimSun-ExtB"/>
                <w:b/>
                <w:bCs/>
                <w:color w:val="000000"/>
                <w:sz w:val="20"/>
              </w:rPr>
            </w:pPr>
            <w:r w:rsidRPr="00D85009">
              <w:rPr>
                <w:rFonts w:ascii="SimSun-ExtB" w:eastAsia="SimSun-ExtB" w:hAnsi="SimSun-ExtB" w:hint="eastAsia"/>
                <w:b/>
                <w:bCs/>
                <w:color w:val="000000"/>
                <w:sz w:val="20"/>
              </w:rPr>
              <w:t>2011</w:t>
            </w:r>
          </w:p>
        </w:tc>
        <w:tc>
          <w:tcPr>
            <w:tcW w:w="661" w:type="dxa"/>
            <w:tcBorders>
              <w:top w:val="single" w:sz="8" w:space="0" w:color="auto"/>
              <w:bottom w:val="single" w:sz="8" w:space="0" w:color="auto"/>
            </w:tcBorders>
            <w:noWrap/>
            <w:hideMark/>
          </w:tcPr>
          <w:p w14:paraId="7AF88089" w14:textId="77777777" w:rsidR="008D2060" w:rsidRPr="00D85009" w:rsidRDefault="008D2060" w:rsidP="0089553B">
            <w:pPr>
              <w:spacing w:line="340" w:lineRule="atLeast"/>
              <w:jc w:val="right"/>
              <w:rPr>
                <w:rFonts w:ascii="SimSun-ExtB" w:eastAsia="SimSun-ExtB" w:hAnsi="SimSun-ExtB"/>
                <w:b/>
                <w:bCs/>
                <w:color w:val="000000"/>
                <w:sz w:val="20"/>
              </w:rPr>
            </w:pPr>
            <w:r w:rsidRPr="00D85009">
              <w:rPr>
                <w:rFonts w:ascii="SimSun-ExtB" w:eastAsia="SimSun-ExtB" w:hAnsi="SimSun-ExtB" w:hint="eastAsia"/>
                <w:b/>
                <w:bCs/>
                <w:color w:val="000000"/>
                <w:sz w:val="20"/>
              </w:rPr>
              <w:t>2012</w:t>
            </w:r>
          </w:p>
        </w:tc>
        <w:tc>
          <w:tcPr>
            <w:tcW w:w="661" w:type="dxa"/>
            <w:tcBorders>
              <w:top w:val="single" w:sz="8" w:space="0" w:color="auto"/>
              <w:bottom w:val="single" w:sz="8" w:space="0" w:color="auto"/>
            </w:tcBorders>
            <w:noWrap/>
            <w:hideMark/>
          </w:tcPr>
          <w:p w14:paraId="2A680520" w14:textId="77777777" w:rsidR="008D2060" w:rsidRPr="00D85009" w:rsidRDefault="008D2060" w:rsidP="0089553B">
            <w:pPr>
              <w:spacing w:line="340" w:lineRule="atLeast"/>
              <w:jc w:val="right"/>
              <w:rPr>
                <w:rFonts w:ascii="SimSun-ExtB" w:eastAsia="SimSun-ExtB" w:hAnsi="SimSun-ExtB"/>
                <w:b/>
                <w:bCs/>
                <w:color w:val="000000"/>
                <w:sz w:val="20"/>
              </w:rPr>
            </w:pPr>
            <w:r w:rsidRPr="00D85009">
              <w:rPr>
                <w:rFonts w:ascii="SimSun-ExtB" w:eastAsia="SimSun-ExtB" w:hAnsi="SimSun-ExtB" w:hint="eastAsia"/>
                <w:b/>
                <w:bCs/>
                <w:color w:val="000000"/>
                <w:sz w:val="20"/>
              </w:rPr>
              <w:t>2013</w:t>
            </w:r>
          </w:p>
        </w:tc>
        <w:tc>
          <w:tcPr>
            <w:tcW w:w="661" w:type="dxa"/>
            <w:tcBorders>
              <w:top w:val="single" w:sz="8" w:space="0" w:color="auto"/>
              <w:bottom w:val="single" w:sz="8" w:space="0" w:color="auto"/>
            </w:tcBorders>
            <w:noWrap/>
            <w:hideMark/>
          </w:tcPr>
          <w:p w14:paraId="7399721E" w14:textId="77777777" w:rsidR="008D2060" w:rsidRPr="00D85009" w:rsidRDefault="008D2060" w:rsidP="0089553B">
            <w:pPr>
              <w:spacing w:line="340" w:lineRule="atLeast"/>
              <w:jc w:val="right"/>
              <w:rPr>
                <w:rFonts w:ascii="SimSun-ExtB" w:eastAsia="SimSun-ExtB" w:hAnsi="SimSun-ExtB"/>
                <w:b/>
                <w:bCs/>
                <w:color w:val="000000"/>
                <w:sz w:val="20"/>
              </w:rPr>
            </w:pPr>
            <w:r w:rsidRPr="00D85009">
              <w:rPr>
                <w:rFonts w:ascii="SimSun-ExtB" w:eastAsia="SimSun-ExtB" w:hAnsi="SimSun-ExtB" w:hint="eastAsia"/>
                <w:b/>
                <w:bCs/>
                <w:color w:val="000000"/>
                <w:sz w:val="20"/>
              </w:rPr>
              <w:t>2014</w:t>
            </w:r>
          </w:p>
        </w:tc>
        <w:tc>
          <w:tcPr>
            <w:tcW w:w="661" w:type="dxa"/>
            <w:tcBorders>
              <w:top w:val="single" w:sz="8" w:space="0" w:color="auto"/>
              <w:bottom w:val="single" w:sz="8" w:space="0" w:color="auto"/>
            </w:tcBorders>
            <w:noWrap/>
            <w:hideMark/>
          </w:tcPr>
          <w:p w14:paraId="60BBCC67" w14:textId="77777777" w:rsidR="008D2060" w:rsidRPr="00D85009" w:rsidRDefault="008D2060" w:rsidP="0089553B">
            <w:pPr>
              <w:spacing w:line="340" w:lineRule="atLeast"/>
              <w:jc w:val="right"/>
              <w:rPr>
                <w:rFonts w:ascii="SimSun-ExtB" w:eastAsia="SimSun-ExtB" w:hAnsi="SimSun-ExtB"/>
                <w:b/>
                <w:bCs/>
                <w:color w:val="000000"/>
                <w:sz w:val="20"/>
              </w:rPr>
            </w:pPr>
            <w:r w:rsidRPr="00D85009">
              <w:rPr>
                <w:rFonts w:ascii="SimSun-ExtB" w:eastAsia="SimSun-ExtB" w:hAnsi="SimSun-ExtB" w:hint="eastAsia"/>
                <w:b/>
                <w:bCs/>
                <w:color w:val="000000"/>
                <w:sz w:val="20"/>
              </w:rPr>
              <w:t>2015</w:t>
            </w:r>
          </w:p>
        </w:tc>
        <w:tc>
          <w:tcPr>
            <w:tcW w:w="661" w:type="dxa"/>
            <w:tcBorders>
              <w:top w:val="single" w:sz="8" w:space="0" w:color="auto"/>
              <w:bottom w:val="single" w:sz="8" w:space="0" w:color="auto"/>
            </w:tcBorders>
            <w:noWrap/>
            <w:hideMark/>
          </w:tcPr>
          <w:p w14:paraId="1F9D6DA7" w14:textId="77777777" w:rsidR="008D2060" w:rsidRPr="00D85009" w:rsidRDefault="008D2060" w:rsidP="0089553B">
            <w:pPr>
              <w:spacing w:line="340" w:lineRule="atLeast"/>
              <w:jc w:val="right"/>
              <w:rPr>
                <w:rFonts w:ascii="SimSun-ExtB" w:eastAsia="SimSun-ExtB" w:hAnsi="SimSun-ExtB"/>
                <w:b/>
                <w:bCs/>
                <w:color w:val="000000"/>
                <w:sz w:val="20"/>
              </w:rPr>
            </w:pPr>
            <w:r w:rsidRPr="00D85009">
              <w:rPr>
                <w:rFonts w:ascii="SimSun-ExtB" w:eastAsia="SimSun-ExtB" w:hAnsi="SimSun-ExtB" w:hint="eastAsia"/>
                <w:b/>
                <w:bCs/>
                <w:color w:val="000000"/>
                <w:sz w:val="20"/>
              </w:rPr>
              <w:t>2016</w:t>
            </w:r>
          </w:p>
        </w:tc>
        <w:tc>
          <w:tcPr>
            <w:tcW w:w="661" w:type="dxa"/>
            <w:tcBorders>
              <w:top w:val="single" w:sz="8" w:space="0" w:color="auto"/>
              <w:bottom w:val="single" w:sz="8" w:space="0" w:color="auto"/>
            </w:tcBorders>
            <w:noWrap/>
            <w:hideMark/>
          </w:tcPr>
          <w:p w14:paraId="75845829" w14:textId="77777777" w:rsidR="008D2060" w:rsidRPr="00D85009" w:rsidRDefault="008D2060" w:rsidP="0089553B">
            <w:pPr>
              <w:spacing w:line="340" w:lineRule="atLeast"/>
              <w:jc w:val="right"/>
              <w:rPr>
                <w:rFonts w:ascii="SimSun-ExtB" w:eastAsia="SimSun-ExtB" w:hAnsi="SimSun-ExtB"/>
                <w:b/>
                <w:bCs/>
                <w:color w:val="000000"/>
                <w:sz w:val="20"/>
              </w:rPr>
            </w:pPr>
            <w:r w:rsidRPr="00D85009">
              <w:rPr>
                <w:rFonts w:ascii="SimSun-ExtB" w:eastAsia="SimSun-ExtB" w:hAnsi="SimSun-ExtB" w:hint="eastAsia"/>
                <w:b/>
                <w:bCs/>
                <w:color w:val="000000"/>
                <w:sz w:val="20"/>
              </w:rPr>
              <w:t>2017</w:t>
            </w:r>
          </w:p>
        </w:tc>
        <w:tc>
          <w:tcPr>
            <w:tcW w:w="661" w:type="dxa"/>
            <w:tcBorders>
              <w:top w:val="single" w:sz="8" w:space="0" w:color="auto"/>
              <w:bottom w:val="single" w:sz="8" w:space="0" w:color="auto"/>
            </w:tcBorders>
            <w:noWrap/>
            <w:hideMark/>
          </w:tcPr>
          <w:p w14:paraId="71371B72" w14:textId="77777777" w:rsidR="008D2060" w:rsidRPr="00D85009" w:rsidRDefault="008D2060" w:rsidP="0089553B">
            <w:pPr>
              <w:spacing w:line="340" w:lineRule="atLeast"/>
              <w:jc w:val="right"/>
              <w:rPr>
                <w:rFonts w:ascii="SimSun-ExtB" w:eastAsia="SimSun-ExtB" w:hAnsi="SimSun-ExtB"/>
                <w:b/>
                <w:bCs/>
                <w:color w:val="000000"/>
                <w:sz w:val="20"/>
              </w:rPr>
            </w:pPr>
            <w:r w:rsidRPr="00D85009">
              <w:rPr>
                <w:rFonts w:ascii="SimSun-ExtB" w:eastAsia="SimSun-ExtB" w:hAnsi="SimSun-ExtB" w:hint="eastAsia"/>
                <w:b/>
                <w:bCs/>
                <w:color w:val="000000"/>
                <w:sz w:val="20"/>
              </w:rPr>
              <w:t>2018</w:t>
            </w:r>
          </w:p>
        </w:tc>
        <w:tc>
          <w:tcPr>
            <w:tcW w:w="661" w:type="dxa"/>
            <w:tcBorders>
              <w:top w:val="single" w:sz="8" w:space="0" w:color="auto"/>
              <w:bottom w:val="single" w:sz="8" w:space="0" w:color="auto"/>
              <w:right w:val="single" w:sz="8" w:space="0" w:color="auto"/>
            </w:tcBorders>
            <w:noWrap/>
            <w:hideMark/>
          </w:tcPr>
          <w:p w14:paraId="6A24DCAC" w14:textId="77777777" w:rsidR="008D2060" w:rsidRPr="00D85009" w:rsidRDefault="008D2060" w:rsidP="0089553B">
            <w:pPr>
              <w:spacing w:line="340" w:lineRule="atLeast"/>
              <w:jc w:val="right"/>
              <w:rPr>
                <w:rFonts w:ascii="SimSun-ExtB" w:eastAsia="SimSun-ExtB" w:hAnsi="SimSun-ExtB"/>
                <w:b/>
                <w:bCs/>
                <w:color w:val="000000"/>
                <w:sz w:val="20"/>
              </w:rPr>
            </w:pPr>
            <w:r w:rsidRPr="00D85009">
              <w:rPr>
                <w:rFonts w:ascii="SimSun-ExtB" w:eastAsia="SimSun-ExtB" w:hAnsi="SimSun-ExtB" w:hint="eastAsia"/>
                <w:b/>
                <w:bCs/>
                <w:color w:val="000000"/>
                <w:sz w:val="20"/>
              </w:rPr>
              <w:t>2019</w:t>
            </w:r>
          </w:p>
        </w:tc>
        <w:tc>
          <w:tcPr>
            <w:tcW w:w="688" w:type="dxa"/>
            <w:tcBorders>
              <w:top w:val="single" w:sz="8" w:space="0" w:color="auto"/>
              <w:left w:val="single" w:sz="8" w:space="0" w:color="auto"/>
              <w:bottom w:val="single" w:sz="8" w:space="0" w:color="auto"/>
              <w:right w:val="single" w:sz="8" w:space="0" w:color="auto"/>
            </w:tcBorders>
            <w:noWrap/>
            <w:hideMark/>
          </w:tcPr>
          <w:p w14:paraId="2332A0DB" w14:textId="77777777" w:rsidR="008D2060" w:rsidRPr="00D85009" w:rsidRDefault="0043479A" w:rsidP="0089553B">
            <w:pPr>
              <w:spacing w:line="340" w:lineRule="atLeast"/>
              <w:rPr>
                <w:rFonts w:ascii="SimSun-ExtB" w:eastAsia="SimSun-ExtB" w:hAnsi="SimSun-ExtB"/>
                <w:b/>
                <w:bCs/>
                <w:color w:val="000000"/>
                <w:sz w:val="20"/>
              </w:rPr>
            </w:pPr>
            <w:r w:rsidRPr="00D85009">
              <w:rPr>
                <w:rFonts w:ascii="SimSun" w:hAnsi="SimSun" w:cs="SimSun" w:hint="eastAsia"/>
                <w:b/>
                <w:bCs/>
                <w:color w:val="000000"/>
                <w:sz w:val="20"/>
              </w:rPr>
              <w:t>总计</w:t>
            </w:r>
          </w:p>
        </w:tc>
      </w:tr>
      <w:tr w:rsidR="008D2060" w:rsidRPr="00D85009" w14:paraId="5AFEF2A1" w14:textId="77777777" w:rsidTr="0043479A">
        <w:trPr>
          <w:trHeight w:val="255"/>
        </w:trPr>
        <w:tc>
          <w:tcPr>
            <w:tcW w:w="820" w:type="dxa"/>
            <w:tcBorders>
              <w:top w:val="single" w:sz="8" w:space="0" w:color="auto"/>
              <w:left w:val="single" w:sz="8" w:space="0" w:color="auto"/>
              <w:right w:val="single" w:sz="8" w:space="0" w:color="auto"/>
            </w:tcBorders>
            <w:noWrap/>
            <w:hideMark/>
          </w:tcPr>
          <w:p w14:paraId="22685716" w14:textId="77777777" w:rsidR="008D2060" w:rsidRPr="00D85009" w:rsidRDefault="008D2060" w:rsidP="0089553B">
            <w:pPr>
              <w:spacing w:line="340" w:lineRule="atLeast"/>
              <w:rPr>
                <w:rFonts w:ascii="SimSun-ExtB" w:eastAsia="SimSun-ExtB" w:hAnsi="SimSun-ExtB"/>
                <w:color w:val="000000"/>
                <w:sz w:val="20"/>
              </w:rPr>
            </w:pPr>
            <w:r w:rsidRPr="00D85009">
              <w:rPr>
                <w:rFonts w:ascii="SimSun-ExtB" w:eastAsia="SimSun-ExtB" w:hAnsi="SimSun-ExtB" w:hint="eastAsia"/>
                <w:color w:val="000000"/>
                <w:sz w:val="20"/>
              </w:rPr>
              <w:t>AT</w:t>
            </w:r>
          </w:p>
        </w:tc>
        <w:tc>
          <w:tcPr>
            <w:tcW w:w="661" w:type="dxa"/>
            <w:tcBorders>
              <w:top w:val="single" w:sz="8" w:space="0" w:color="auto"/>
              <w:left w:val="single" w:sz="8" w:space="0" w:color="auto"/>
            </w:tcBorders>
            <w:noWrap/>
            <w:hideMark/>
          </w:tcPr>
          <w:p w14:paraId="17E1A8C8" w14:textId="77777777" w:rsidR="008D2060" w:rsidRPr="00D85009" w:rsidRDefault="008D2060" w:rsidP="0089553B">
            <w:pPr>
              <w:spacing w:line="340" w:lineRule="atLeast"/>
              <w:rPr>
                <w:rFonts w:ascii="SimSun-ExtB" w:eastAsia="SimSun-ExtB" w:hAnsi="SimSun-ExtB"/>
                <w:color w:val="000000"/>
                <w:sz w:val="20"/>
              </w:rPr>
            </w:pPr>
          </w:p>
        </w:tc>
        <w:tc>
          <w:tcPr>
            <w:tcW w:w="661" w:type="dxa"/>
            <w:tcBorders>
              <w:top w:val="single" w:sz="8" w:space="0" w:color="auto"/>
            </w:tcBorders>
            <w:noWrap/>
            <w:hideMark/>
          </w:tcPr>
          <w:p w14:paraId="4714C690" w14:textId="77777777" w:rsidR="008D2060" w:rsidRPr="00D85009" w:rsidRDefault="008D2060" w:rsidP="0089553B">
            <w:pPr>
              <w:spacing w:line="340" w:lineRule="atLeast"/>
              <w:rPr>
                <w:rFonts w:ascii="SimSun-ExtB" w:eastAsia="SimSun-ExtB" w:hAnsi="SimSun-ExtB" w:cs="Times New Roman"/>
                <w:sz w:val="20"/>
              </w:rPr>
            </w:pPr>
          </w:p>
        </w:tc>
        <w:tc>
          <w:tcPr>
            <w:tcW w:w="661" w:type="dxa"/>
            <w:tcBorders>
              <w:top w:val="single" w:sz="8" w:space="0" w:color="auto"/>
            </w:tcBorders>
            <w:noWrap/>
            <w:hideMark/>
          </w:tcPr>
          <w:p w14:paraId="03126E37" w14:textId="77777777" w:rsidR="008D2060" w:rsidRPr="00D85009" w:rsidRDefault="008D2060" w:rsidP="0089553B">
            <w:pPr>
              <w:spacing w:line="340" w:lineRule="atLeast"/>
              <w:jc w:val="right"/>
              <w:rPr>
                <w:rFonts w:ascii="SimSun-ExtB" w:eastAsia="SimSun-ExtB" w:hAnsi="SimSun-ExtB"/>
                <w:color w:val="000000"/>
                <w:sz w:val="20"/>
              </w:rPr>
            </w:pPr>
            <w:r w:rsidRPr="00D85009">
              <w:rPr>
                <w:rFonts w:ascii="SimSun-ExtB" w:eastAsia="SimSun-ExtB" w:hAnsi="SimSun-ExtB" w:hint="eastAsia"/>
                <w:color w:val="000000"/>
                <w:sz w:val="20"/>
              </w:rPr>
              <w:t>1</w:t>
            </w:r>
          </w:p>
        </w:tc>
        <w:tc>
          <w:tcPr>
            <w:tcW w:w="661" w:type="dxa"/>
            <w:tcBorders>
              <w:top w:val="single" w:sz="8" w:space="0" w:color="auto"/>
            </w:tcBorders>
            <w:noWrap/>
            <w:hideMark/>
          </w:tcPr>
          <w:p w14:paraId="751AD6AB" w14:textId="77777777" w:rsidR="008D2060" w:rsidRPr="00D85009" w:rsidRDefault="008D2060" w:rsidP="0089553B">
            <w:pPr>
              <w:spacing w:line="340" w:lineRule="atLeast"/>
              <w:jc w:val="right"/>
              <w:rPr>
                <w:rFonts w:ascii="SimSun-ExtB" w:eastAsia="SimSun-ExtB" w:hAnsi="SimSun-ExtB"/>
                <w:color w:val="000000"/>
                <w:sz w:val="20"/>
              </w:rPr>
            </w:pPr>
            <w:r w:rsidRPr="00D85009">
              <w:rPr>
                <w:rFonts w:ascii="SimSun-ExtB" w:eastAsia="SimSun-ExtB" w:hAnsi="SimSun-ExtB" w:hint="eastAsia"/>
                <w:color w:val="000000"/>
                <w:sz w:val="20"/>
              </w:rPr>
              <w:t>2</w:t>
            </w:r>
          </w:p>
        </w:tc>
        <w:tc>
          <w:tcPr>
            <w:tcW w:w="661" w:type="dxa"/>
            <w:tcBorders>
              <w:top w:val="single" w:sz="8" w:space="0" w:color="auto"/>
            </w:tcBorders>
            <w:noWrap/>
            <w:hideMark/>
          </w:tcPr>
          <w:p w14:paraId="21AA6226" w14:textId="77777777" w:rsidR="008D2060" w:rsidRPr="00D85009" w:rsidRDefault="008D2060" w:rsidP="0089553B">
            <w:pPr>
              <w:spacing w:line="340" w:lineRule="atLeast"/>
              <w:jc w:val="right"/>
              <w:rPr>
                <w:rFonts w:ascii="SimSun-ExtB" w:eastAsia="SimSun-ExtB" w:hAnsi="SimSun-ExtB"/>
                <w:color w:val="000000"/>
                <w:sz w:val="20"/>
              </w:rPr>
            </w:pPr>
            <w:r w:rsidRPr="00D85009">
              <w:rPr>
                <w:rFonts w:ascii="SimSun-ExtB" w:eastAsia="SimSun-ExtB" w:hAnsi="SimSun-ExtB" w:hint="eastAsia"/>
                <w:color w:val="000000"/>
                <w:sz w:val="20"/>
              </w:rPr>
              <w:t>1</w:t>
            </w:r>
          </w:p>
        </w:tc>
        <w:tc>
          <w:tcPr>
            <w:tcW w:w="661" w:type="dxa"/>
            <w:tcBorders>
              <w:top w:val="single" w:sz="8" w:space="0" w:color="auto"/>
            </w:tcBorders>
            <w:noWrap/>
            <w:hideMark/>
          </w:tcPr>
          <w:p w14:paraId="2084184F" w14:textId="77777777" w:rsidR="008D2060" w:rsidRPr="00D85009" w:rsidRDefault="008D2060" w:rsidP="0089553B">
            <w:pPr>
              <w:spacing w:line="340" w:lineRule="atLeast"/>
              <w:jc w:val="right"/>
              <w:rPr>
                <w:rFonts w:ascii="SimSun-ExtB" w:eastAsia="SimSun-ExtB" w:hAnsi="SimSun-ExtB"/>
                <w:color w:val="000000"/>
                <w:sz w:val="20"/>
              </w:rPr>
            </w:pPr>
            <w:r w:rsidRPr="00D85009">
              <w:rPr>
                <w:rFonts w:ascii="SimSun-ExtB" w:eastAsia="SimSun-ExtB" w:hAnsi="SimSun-ExtB" w:hint="eastAsia"/>
                <w:color w:val="000000"/>
                <w:sz w:val="20"/>
              </w:rPr>
              <w:t>2</w:t>
            </w:r>
          </w:p>
        </w:tc>
        <w:tc>
          <w:tcPr>
            <w:tcW w:w="661" w:type="dxa"/>
            <w:tcBorders>
              <w:top w:val="single" w:sz="8" w:space="0" w:color="auto"/>
            </w:tcBorders>
            <w:noWrap/>
            <w:hideMark/>
          </w:tcPr>
          <w:p w14:paraId="06A553A3" w14:textId="77777777" w:rsidR="008D2060" w:rsidRPr="00D85009" w:rsidRDefault="008D2060" w:rsidP="0089553B">
            <w:pPr>
              <w:spacing w:line="340" w:lineRule="atLeast"/>
              <w:jc w:val="right"/>
              <w:rPr>
                <w:rFonts w:ascii="SimSun-ExtB" w:eastAsia="SimSun-ExtB" w:hAnsi="SimSun-ExtB"/>
                <w:color w:val="000000"/>
                <w:sz w:val="20"/>
              </w:rPr>
            </w:pPr>
            <w:r w:rsidRPr="00D85009">
              <w:rPr>
                <w:rFonts w:ascii="SimSun-ExtB" w:eastAsia="SimSun-ExtB" w:hAnsi="SimSun-ExtB" w:hint="eastAsia"/>
                <w:color w:val="000000"/>
                <w:sz w:val="20"/>
              </w:rPr>
              <w:t>2</w:t>
            </w:r>
          </w:p>
        </w:tc>
        <w:tc>
          <w:tcPr>
            <w:tcW w:w="661" w:type="dxa"/>
            <w:tcBorders>
              <w:top w:val="single" w:sz="8" w:space="0" w:color="auto"/>
            </w:tcBorders>
            <w:noWrap/>
            <w:hideMark/>
          </w:tcPr>
          <w:p w14:paraId="0F864BE4" w14:textId="77777777" w:rsidR="008D2060" w:rsidRPr="00D85009" w:rsidRDefault="008D2060" w:rsidP="0089553B">
            <w:pPr>
              <w:spacing w:line="340" w:lineRule="atLeast"/>
              <w:jc w:val="right"/>
              <w:rPr>
                <w:rFonts w:ascii="SimSun-ExtB" w:eastAsia="SimSun-ExtB" w:hAnsi="SimSun-ExtB"/>
                <w:color w:val="000000"/>
                <w:sz w:val="20"/>
              </w:rPr>
            </w:pPr>
          </w:p>
        </w:tc>
        <w:tc>
          <w:tcPr>
            <w:tcW w:w="661" w:type="dxa"/>
            <w:tcBorders>
              <w:top w:val="single" w:sz="8" w:space="0" w:color="auto"/>
            </w:tcBorders>
            <w:noWrap/>
            <w:hideMark/>
          </w:tcPr>
          <w:p w14:paraId="2E1A1BBB" w14:textId="77777777" w:rsidR="008D2060" w:rsidRPr="00D85009" w:rsidRDefault="008D2060" w:rsidP="0089553B">
            <w:pPr>
              <w:spacing w:line="340" w:lineRule="atLeast"/>
              <w:jc w:val="right"/>
              <w:rPr>
                <w:rFonts w:ascii="SimSun-ExtB" w:eastAsia="SimSun-ExtB" w:hAnsi="SimSun-ExtB"/>
                <w:color w:val="000000"/>
                <w:sz w:val="20"/>
              </w:rPr>
            </w:pPr>
            <w:r w:rsidRPr="00D85009">
              <w:rPr>
                <w:rFonts w:ascii="SimSun-ExtB" w:eastAsia="SimSun-ExtB" w:hAnsi="SimSun-ExtB" w:hint="eastAsia"/>
                <w:color w:val="000000"/>
                <w:sz w:val="20"/>
              </w:rPr>
              <w:t>1</w:t>
            </w:r>
          </w:p>
        </w:tc>
        <w:tc>
          <w:tcPr>
            <w:tcW w:w="661" w:type="dxa"/>
            <w:tcBorders>
              <w:top w:val="single" w:sz="8" w:space="0" w:color="auto"/>
            </w:tcBorders>
            <w:noWrap/>
            <w:hideMark/>
          </w:tcPr>
          <w:p w14:paraId="3AA6ADB9" w14:textId="77777777" w:rsidR="008D2060" w:rsidRPr="00D85009" w:rsidRDefault="008D2060" w:rsidP="0089553B">
            <w:pPr>
              <w:spacing w:line="340" w:lineRule="atLeast"/>
              <w:jc w:val="right"/>
              <w:rPr>
                <w:rFonts w:ascii="SimSun-ExtB" w:eastAsia="SimSun-ExtB" w:hAnsi="SimSun-ExtB"/>
                <w:color w:val="000000"/>
                <w:sz w:val="20"/>
              </w:rPr>
            </w:pPr>
            <w:r w:rsidRPr="00D85009">
              <w:rPr>
                <w:rFonts w:ascii="SimSun-ExtB" w:eastAsia="SimSun-ExtB" w:hAnsi="SimSun-ExtB" w:hint="eastAsia"/>
                <w:color w:val="000000"/>
                <w:sz w:val="20"/>
              </w:rPr>
              <w:t>1</w:t>
            </w:r>
          </w:p>
        </w:tc>
        <w:tc>
          <w:tcPr>
            <w:tcW w:w="661" w:type="dxa"/>
            <w:tcBorders>
              <w:top w:val="single" w:sz="8" w:space="0" w:color="auto"/>
              <w:right w:val="single" w:sz="8" w:space="0" w:color="auto"/>
            </w:tcBorders>
            <w:noWrap/>
            <w:hideMark/>
          </w:tcPr>
          <w:p w14:paraId="2763756A" w14:textId="77777777" w:rsidR="008D2060" w:rsidRPr="00D85009" w:rsidRDefault="00BE25F8" w:rsidP="0089553B">
            <w:pPr>
              <w:spacing w:line="340" w:lineRule="atLeast"/>
              <w:jc w:val="right"/>
              <w:rPr>
                <w:rFonts w:ascii="SimSun-ExtB" w:eastAsia="SimSun-ExtB" w:hAnsi="SimSun-ExtB"/>
                <w:color w:val="000000"/>
                <w:sz w:val="20"/>
              </w:rPr>
            </w:pPr>
            <w:r w:rsidRPr="00D85009">
              <w:rPr>
                <w:rFonts w:ascii="SimSun-ExtB" w:eastAsia="SimSun-ExtB" w:hAnsi="SimSun-ExtB" w:hint="eastAsia"/>
                <w:color w:val="000000"/>
                <w:sz w:val="20"/>
              </w:rPr>
              <w:t>2</w:t>
            </w:r>
          </w:p>
        </w:tc>
        <w:tc>
          <w:tcPr>
            <w:tcW w:w="688" w:type="dxa"/>
            <w:tcBorders>
              <w:top w:val="single" w:sz="8" w:space="0" w:color="auto"/>
              <w:left w:val="single" w:sz="8" w:space="0" w:color="auto"/>
              <w:right w:val="single" w:sz="8" w:space="0" w:color="auto"/>
            </w:tcBorders>
            <w:noWrap/>
            <w:hideMark/>
          </w:tcPr>
          <w:p w14:paraId="2D9C29DE" w14:textId="77777777" w:rsidR="008D2060" w:rsidRPr="00D85009" w:rsidRDefault="008D2060" w:rsidP="0089553B">
            <w:pPr>
              <w:spacing w:line="340" w:lineRule="atLeast"/>
              <w:jc w:val="right"/>
              <w:rPr>
                <w:rFonts w:ascii="SimSun-ExtB" w:eastAsia="SimSun-ExtB" w:hAnsi="SimSun-ExtB"/>
                <w:color w:val="000000"/>
                <w:sz w:val="20"/>
              </w:rPr>
            </w:pPr>
            <w:r w:rsidRPr="00D85009">
              <w:rPr>
                <w:rFonts w:ascii="SimSun-ExtB" w:eastAsia="SimSun-ExtB" w:hAnsi="SimSun-ExtB" w:hint="eastAsia"/>
                <w:color w:val="000000"/>
                <w:sz w:val="20"/>
              </w:rPr>
              <w:t>13</w:t>
            </w:r>
          </w:p>
        </w:tc>
      </w:tr>
      <w:tr w:rsidR="008D2060" w:rsidRPr="00D85009" w14:paraId="067F658E" w14:textId="77777777" w:rsidTr="0043479A">
        <w:trPr>
          <w:trHeight w:val="255"/>
        </w:trPr>
        <w:tc>
          <w:tcPr>
            <w:tcW w:w="820" w:type="dxa"/>
            <w:tcBorders>
              <w:left w:val="single" w:sz="8" w:space="0" w:color="auto"/>
              <w:right w:val="single" w:sz="8" w:space="0" w:color="auto"/>
            </w:tcBorders>
            <w:noWrap/>
            <w:hideMark/>
          </w:tcPr>
          <w:p w14:paraId="01AEE12F" w14:textId="77777777" w:rsidR="008D2060" w:rsidRPr="00D85009" w:rsidRDefault="008D2060" w:rsidP="0089553B">
            <w:pPr>
              <w:spacing w:line="340" w:lineRule="atLeast"/>
              <w:rPr>
                <w:rFonts w:ascii="SimSun-ExtB" w:eastAsia="SimSun-ExtB" w:hAnsi="SimSun-ExtB"/>
                <w:color w:val="000000"/>
                <w:sz w:val="20"/>
              </w:rPr>
            </w:pPr>
            <w:r w:rsidRPr="00D85009">
              <w:rPr>
                <w:rFonts w:ascii="SimSun-ExtB" w:eastAsia="SimSun-ExtB" w:hAnsi="SimSun-ExtB" w:hint="eastAsia"/>
                <w:color w:val="000000"/>
                <w:sz w:val="20"/>
              </w:rPr>
              <w:t>EP</w:t>
            </w:r>
          </w:p>
        </w:tc>
        <w:tc>
          <w:tcPr>
            <w:tcW w:w="661" w:type="dxa"/>
            <w:tcBorders>
              <w:left w:val="single" w:sz="8" w:space="0" w:color="auto"/>
            </w:tcBorders>
            <w:noWrap/>
            <w:hideMark/>
          </w:tcPr>
          <w:p w14:paraId="2D01819F" w14:textId="77777777" w:rsidR="008D2060" w:rsidRPr="00D85009" w:rsidRDefault="008D2060" w:rsidP="0089553B">
            <w:pPr>
              <w:spacing w:line="340" w:lineRule="atLeast"/>
              <w:rPr>
                <w:rFonts w:ascii="SimSun-ExtB" w:eastAsia="SimSun-ExtB" w:hAnsi="SimSun-ExtB"/>
                <w:color w:val="000000"/>
                <w:sz w:val="20"/>
              </w:rPr>
            </w:pPr>
          </w:p>
        </w:tc>
        <w:tc>
          <w:tcPr>
            <w:tcW w:w="661" w:type="dxa"/>
            <w:noWrap/>
            <w:hideMark/>
          </w:tcPr>
          <w:p w14:paraId="2DD6776C" w14:textId="77777777" w:rsidR="008D2060" w:rsidRPr="00D85009" w:rsidRDefault="008D2060" w:rsidP="0089553B">
            <w:pPr>
              <w:spacing w:line="340" w:lineRule="atLeast"/>
              <w:jc w:val="right"/>
              <w:rPr>
                <w:rFonts w:ascii="SimSun-ExtB" w:eastAsia="SimSun-ExtB" w:hAnsi="SimSun-ExtB"/>
                <w:color w:val="000000"/>
                <w:sz w:val="20"/>
              </w:rPr>
            </w:pPr>
            <w:r w:rsidRPr="00D85009">
              <w:rPr>
                <w:rFonts w:ascii="SimSun-ExtB" w:eastAsia="SimSun-ExtB" w:hAnsi="SimSun-ExtB" w:hint="eastAsia"/>
                <w:color w:val="000000"/>
                <w:sz w:val="20"/>
              </w:rPr>
              <w:t>3</w:t>
            </w:r>
          </w:p>
        </w:tc>
        <w:tc>
          <w:tcPr>
            <w:tcW w:w="661" w:type="dxa"/>
            <w:noWrap/>
            <w:hideMark/>
          </w:tcPr>
          <w:p w14:paraId="17B03FBB" w14:textId="77777777" w:rsidR="008D2060" w:rsidRPr="00D85009" w:rsidRDefault="008D2060" w:rsidP="0089553B">
            <w:pPr>
              <w:spacing w:line="340" w:lineRule="atLeast"/>
              <w:jc w:val="right"/>
              <w:rPr>
                <w:rFonts w:ascii="SimSun-ExtB" w:eastAsia="SimSun-ExtB" w:hAnsi="SimSun-ExtB"/>
                <w:color w:val="000000"/>
                <w:sz w:val="20"/>
              </w:rPr>
            </w:pPr>
            <w:r w:rsidRPr="00D85009">
              <w:rPr>
                <w:rFonts w:ascii="SimSun-ExtB" w:eastAsia="SimSun-ExtB" w:hAnsi="SimSun-ExtB" w:hint="eastAsia"/>
                <w:color w:val="000000"/>
                <w:sz w:val="20"/>
              </w:rPr>
              <w:t>7</w:t>
            </w:r>
          </w:p>
        </w:tc>
        <w:tc>
          <w:tcPr>
            <w:tcW w:w="661" w:type="dxa"/>
            <w:noWrap/>
            <w:hideMark/>
          </w:tcPr>
          <w:p w14:paraId="5F89A613" w14:textId="77777777" w:rsidR="008D2060" w:rsidRPr="00D85009" w:rsidRDefault="008D2060" w:rsidP="0089553B">
            <w:pPr>
              <w:spacing w:line="340" w:lineRule="atLeast"/>
              <w:jc w:val="right"/>
              <w:rPr>
                <w:rFonts w:ascii="SimSun-ExtB" w:eastAsia="SimSun-ExtB" w:hAnsi="SimSun-ExtB"/>
                <w:color w:val="000000"/>
                <w:sz w:val="20"/>
              </w:rPr>
            </w:pPr>
            <w:r w:rsidRPr="00D85009">
              <w:rPr>
                <w:rFonts w:ascii="SimSun-ExtB" w:eastAsia="SimSun-ExtB" w:hAnsi="SimSun-ExtB" w:hint="eastAsia"/>
                <w:color w:val="000000"/>
                <w:sz w:val="20"/>
              </w:rPr>
              <w:t>21</w:t>
            </w:r>
          </w:p>
        </w:tc>
        <w:tc>
          <w:tcPr>
            <w:tcW w:w="661" w:type="dxa"/>
            <w:noWrap/>
            <w:hideMark/>
          </w:tcPr>
          <w:p w14:paraId="3EB50922" w14:textId="77777777" w:rsidR="008D2060" w:rsidRPr="00D85009" w:rsidRDefault="008D2060" w:rsidP="0089553B">
            <w:pPr>
              <w:spacing w:line="340" w:lineRule="atLeast"/>
              <w:jc w:val="right"/>
              <w:rPr>
                <w:rFonts w:ascii="SimSun-ExtB" w:eastAsia="SimSun-ExtB" w:hAnsi="SimSun-ExtB"/>
                <w:color w:val="000000"/>
                <w:sz w:val="20"/>
              </w:rPr>
            </w:pPr>
            <w:r w:rsidRPr="00D85009">
              <w:rPr>
                <w:rFonts w:ascii="SimSun-ExtB" w:eastAsia="SimSun-ExtB" w:hAnsi="SimSun-ExtB" w:hint="eastAsia"/>
                <w:color w:val="000000"/>
                <w:sz w:val="20"/>
              </w:rPr>
              <w:t>30</w:t>
            </w:r>
          </w:p>
        </w:tc>
        <w:tc>
          <w:tcPr>
            <w:tcW w:w="661" w:type="dxa"/>
            <w:noWrap/>
            <w:hideMark/>
          </w:tcPr>
          <w:p w14:paraId="422C3C36" w14:textId="77777777" w:rsidR="008D2060" w:rsidRPr="00D85009" w:rsidRDefault="008D2060" w:rsidP="0089553B">
            <w:pPr>
              <w:spacing w:line="340" w:lineRule="atLeast"/>
              <w:jc w:val="right"/>
              <w:rPr>
                <w:rFonts w:ascii="SimSun-ExtB" w:eastAsia="SimSun-ExtB" w:hAnsi="SimSun-ExtB"/>
                <w:color w:val="000000"/>
                <w:sz w:val="20"/>
              </w:rPr>
            </w:pPr>
            <w:r w:rsidRPr="00D85009">
              <w:rPr>
                <w:rFonts w:ascii="SimSun-ExtB" w:eastAsia="SimSun-ExtB" w:hAnsi="SimSun-ExtB" w:hint="eastAsia"/>
                <w:color w:val="000000"/>
                <w:sz w:val="20"/>
              </w:rPr>
              <w:t>60</w:t>
            </w:r>
          </w:p>
        </w:tc>
        <w:tc>
          <w:tcPr>
            <w:tcW w:w="661" w:type="dxa"/>
            <w:noWrap/>
            <w:hideMark/>
          </w:tcPr>
          <w:p w14:paraId="360EBBCF" w14:textId="77777777" w:rsidR="008D2060" w:rsidRPr="00D85009" w:rsidRDefault="008D2060" w:rsidP="0089553B">
            <w:pPr>
              <w:spacing w:line="340" w:lineRule="atLeast"/>
              <w:jc w:val="right"/>
              <w:rPr>
                <w:rFonts w:ascii="SimSun-ExtB" w:eastAsia="SimSun-ExtB" w:hAnsi="SimSun-ExtB"/>
                <w:color w:val="000000"/>
                <w:sz w:val="20"/>
              </w:rPr>
            </w:pPr>
            <w:r w:rsidRPr="00D85009">
              <w:rPr>
                <w:rFonts w:ascii="SimSun-ExtB" w:eastAsia="SimSun-ExtB" w:hAnsi="SimSun-ExtB" w:hint="eastAsia"/>
                <w:color w:val="000000"/>
                <w:sz w:val="20"/>
              </w:rPr>
              <w:t>40</w:t>
            </w:r>
          </w:p>
        </w:tc>
        <w:tc>
          <w:tcPr>
            <w:tcW w:w="661" w:type="dxa"/>
            <w:noWrap/>
            <w:hideMark/>
          </w:tcPr>
          <w:p w14:paraId="6E47C605" w14:textId="77777777" w:rsidR="008D2060" w:rsidRPr="00D85009" w:rsidRDefault="008D2060" w:rsidP="0089553B">
            <w:pPr>
              <w:spacing w:line="340" w:lineRule="atLeast"/>
              <w:jc w:val="right"/>
              <w:rPr>
                <w:rFonts w:ascii="SimSun-ExtB" w:eastAsia="SimSun-ExtB" w:hAnsi="SimSun-ExtB"/>
                <w:color w:val="000000"/>
                <w:sz w:val="20"/>
              </w:rPr>
            </w:pPr>
            <w:r w:rsidRPr="00D85009">
              <w:rPr>
                <w:rFonts w:ascii="SimSun-ExtB" w:eastAsia="SimSun-ExtB" w:hAnsi="SimSun-ExtB" w:hint="eastAsia"/>
                <w:color w:val="000000"/>
                <w:sz w:val="20"/>
              </w:rPr>
              <w:t>44</w:t>
            </w:r>
          </w:p>
        </w:tc>
        <w:tc>
          <w:tcPr>
            <w:tcW w:w="661" w:type="dxa"/>
            <w:noWrap/>
            <w:hideMark/>
          </w:tcPr>
          <w:p w14:paraId="52849524" w14:textId="77777777" w:rsidR="008D2060" w:rsidRPr="00D85009" w:rsidRDefault="008D2060" w:rsidP="0089553B">
            <w:pPr>
              <w:spacing w:line="340" w:lineRule="atLeast"/>
              <w:jc w:val="right"/>
              <w:rPr>
                <w:rFonts w:ascii="SimSun-ExtB" w:eastAsia="SimSun-ExtB" w:hAnsi="SimSun-ExtB"/>
                <w:color w:val="000000"/>
                <w:sz w:val="20"/>
              </w:rPr>
            </w:pPr>
            <w:r w:rsidRPr="00D85009">
              <w:rPr>
                <w:rFonts w:ascii="SimSun-ExtB" w:eastAsia="SimSun-ExtB" w:hAnsi="SimSun-ExtB" w:hint="eastAsia"/>
                <w:color w:val="000000"/>
                <w:sz w:val="20"/>
              </w:rPr>
              <w:t>40</w:t>
            </w:r>
          </w:p>
        </w:tc>
        <w:tc>
          <w:tcPr>
            <w:tcW w:w="661" w:type="dxa"/>
            <w:noWrap/>
            <w:hideMark/>
          </w:tcPr>
          <w:p w14:paraId="435A7280" w14:textId="77777777" w:rsidR="008D2060" w:rsidRPr="00D85009" w:rsidRDefault="008D2060" w:rsidP="0089553B">
            <w:pPr>
              <w:spacing w:line="340" w:lineRule="atLeast"/>
              <w:jc w:val="right"/>
              <w:rPr>
                <w:rFonts w:ascii="SimSun-ExtB" w:eastAsia="SimSun-ExtB" w:hAnsi="SimSun-ExtB"/>
                <w:color w:val="000000"/>
                <w:sz w:val="20"/>
              </w:rPr>
            </w:pPr>
            <w:r w:rsidRPr="00D85009">
              <w:rPr>
                <w:rFonts w:ascii="SimSun-ExtB" w:eastAsia="SimSun-ExtB" w:hAnsi="SimSun-ExtB" w:hint="eastAsia"/>
                <w:color w:val="000000"/>
                <w:sz w:val="20"/>
              </w:rPr>
              <w:t>54</w:t>
            </w:r>
          </w:p>
        </w:tc>
        <w:tc>
          <w:tcPr>
            <w:tcW w:w="661" w:type="dxa"/>
            <w:tcBorders>
              <w:right w:val="single" w:sz="8" w:space="0" w:color="auto"/>
            </w:tcBorders>
            <w:noWrap/>
            <w:hideMark/>
          </w:tcPr>
          <w:p w14:paraId="7FE76BF7" w14:textId="77777777" w:rsidR="008D2060" w:rsidRPr="00D85009" w:rsidRDefault="00BE25F8" w:rsidP="0089553B">
            <w:pPr>
              <w:spacing w:line="340" w:lineRule="atLeast"/>
              <w:jc w:val="right"/>
              <w:rPr>
                <w:rFonts w:ascii="SimSun-ExtB" w:eastAsia="SimSun-ExtB" w:hAnsi="SimSun-ExtB"/>
                <w:color w:val="000000"/>
                <w:sz w:val="20"/>
              </w:rPr>
            </w:pPr>
            <w:r w:rsidRPr="00D85009">
              <w:rPr>
                <w:rFonts w:ascii="SimSun-ExtB" w:eastAsia="SimSun-ExtB" w:hAnsi="SimSun-ExtB" w:hint="eastAsia"/>
                <w:color w:val="000000"/>
                <w:sz w:val="20"/>
              </w:rPr>
              <w:t>93</w:t>
            </w:r>
          </w:p>
        </w:tc>
        <w:tc>
          <w:tcPr>
            <w:tcW w:w="688" w:type="dxa"/>
            <w:tcBorders>
              <w:left w:val="single" w:sz="8" w:space="0" w:color="auto"/>
              <w:right w:val="single" w:sz="8" w:space="0" w:color="auto"/>
            </w:tcBorders>
            <w:noWrap/>
            <w:hideMark/>
          </w:tcPr>
          <w:p w14:paraId="6C25F045" w14:textId="77777777" w:rsidR="008D2060" w:rsidRPr="00D85009" w:rsidRDefault="00BE25F8" w:rsidP="0089553B">
            <w:pPr>
              <w:spacing w:line="340" w:lineRule="atLeast"/>
              <w:jc w:val="right"/>
              <w:rPr>
                <w:rFonts w:ascii="SimSun-ExtB" w:eastAsia="SimSun-ExtB" w:hAnsi="SimSun-ExtB"/>
                <w:color w:val="000000"/>
                <w:sz w:val="20"/>
              </w:rPr>
            </w:pPr>
            <w:r w:rsidRPr="00D85009">
              <w:rPr>
                <w:rFonts w:ascii="SimSun-ExtB" w:eastAsia="SimSun-ExtB" w:hAnsi="SimSun-ExtB" w:hint="eastAsia"/>
                <w:color w:val="000000"/>
                <w:sz w:val="20"/>
              </w:rPr>
              <w:t>392</w:t>
            </w:r>
          </w:p>
        </w:tc>
      </w:tr>
      <w:tr w:rsidR="008D2060" w:rsidRPr="00D85009" w14:paraId="0CE52429" w14:textId="77777777" w:rsidTr="0043479A">
        <w:trPr>
          <w:trHeight w:val="255"/>
        </w:trPr>
        <w:tc>
          <w:tcPr>
            <w:tcW w:w="820" w:type="dxa"/>
            <w:tcBorders>
              <w:left w:val="single" w:sz="8" w:space="0" w:color="auto"/>
              <w:right w:val="single" w:sz="8" w:space="0" w:color="auto"/>
            </w:tcBorders>
            <w:noWrap/>
            <w:hideMark/>
          </w:tcPr>
          <w:p w14:paraId="6067AE02" w14:textId="77777777" w:rsidR="008D2060" w:rsidRPr="00D85009" w:rsidRDefault="008D2060" w:rsidP="0089553B">
            <w:pPr>
              <w:spacing w:line="340" w:lineRule="atLeast"/>
              <w:rPr>
                <w:rFonts w:ascii="SimSun-ExtB" w:eastAsia="SimSun-ExtB" w:hAnsi="SimSun-ExtB"/>
                <w:color w:val="000000"/>
                <w:sz w:val="20"/>
              </w:rPr>
            </w:pPr>
            <w:r w:rsidRPr="00D85009">
              <w:rPr>
                <w:rFonts w:ascii="SimSun-ExtB" w:eastAsia="SimSun-ExtB" w:hAnsi="SimSun-ExtB" w:hint="eastAsia"/>
                <w:color w:val="000000"/>
                <w:sz w:val="20"/>
              </w:rPr>
              <w:t>FI</w:t>
            </w:r>
          </w:p>
        </w:tc>
        <w:tc>
          <w:tcPr>
            <w:tcW w:w="661" w:type="dxa"/>
            <w:tcBorders>
              <w:left w:val="single" w:sz="8" w:space="0" w:color="auto"/>
            </w:tcBorders>
            <w:noWrap/>
            <w:hideMark/>
          </w:tcPr>
          <w:p w14:paraId="048B7020" w14:textId="77777777" w:rsidR="008D2060" w:rsidRPr="00D85009" w:rsidRDefault="008D2060" w:rsidP="0089553B">
            <w:pPr>
              <w:spacing w:line="340" w:lineRule="atLeast"/>
              <w:rPr>
                <w:rFonts w:ascii="SimSun-ExtB" w:eastAsia="SimSun-ExtB" w:hAnsi="SimSun-ExtB"/>
                <w:color w:val="000000"/>
                <w:sz w:val="20"/>
              </w:rPr>
            </w:pPr>
          </w:p>
        </w:tc>
        <w:tc>
          <w:tcPr>
            <w:tcW w:w="661" w:type="dxa"/>
            <w:noWrap/>
            <w:hideMark/>
          </w:tcPr>
          <w:p w14:paraId="74593697" w14:textId="77777777" w:rsidR="008D2060" w:rsidRPr="00D85009" w:rsidRDefault="008D2060" w:rsidP="0089553B">
            <w:pPr>
              <w:spacing w:line="340" w:lineRule="atLeast"/>
              <w:rPr>
                <w:rFonts w:ascii="SimSun-ExtB" w:eastAsia="SimSun-ExtB" w:hAnsi="SimSun-ExtB" w:cs="Times New Roman"/>
                <w:sz w:val="20"/>
              </w:rPr>
            </w:pPr>
          </w:p>
        </w:tc>
        <w:tc>
          <w:tcPr>
            <w:tcW w:w="661" w:type="dxa"/>
            <w:noWrap/>
            <w:hideMark/>
          </w:tcPr>
          <w:p w14:paraId="1D903D30" w14:textId="77777777" w:rsidR="008D2060" w:rsidRPr="00D85009" w:rsidRDefault="008D2060" w:rsidP="0089553B">
            <w:pPr>
              <w:spacing w:line="340" w:lineRule="atLeast"/>
              <w:rPr>
                <w:rFonts w:ascii="SimSun-ExtB" w:eastAsia="SimSun-ExtB" w:hAnsi="SimSun-ExtB" w:cs="Times New Roman"/>
                <w:sz w:val="20"/>
              </w:rPr>
            </w:pPr>
          </w:p>
        </w:tc>
        <w:tc>
          <w:tcPr>
            <w:tcW w:w="661" w:type="dxa"/>
            <w:noWrap/>
            <w:hideMark/>
          </w:tcPr>
          <w:p w14:paraId="41881781" w14:textId="77777777" w:rsidR="008D2060" w:rsidRPr="00D85009" w:rsidRDefault="008D2060" w:rsidP="0089553B">
            <w:pPr>
              <w:spacing w:line="340" w:lineRule="atLeast"/>
              <w:jc w:val="right"/>
              <w:rPr>
                <w:rFonts w:ascii="SimSun-ExtB" w:eastAsia="SimSun-ExtB" w:hAnsi="SimSun-ExtB"/>
                <w:color w:val="000000"/>
                <w:sz w:val="20"/>
              </w:rPr>
            </w:pPr>
            <w:r w:rsidRPr="00D85009">
              <w:rPr>
                <w:rFonts w:ascii="SimSun-ExtB" w:eastAsia="SimSun-ExtB" w:hAnsi="SimSun-ExtB" w:hint="eastAsia"/>
                <w:color w:val="000000"/>
                <w:sz w:val="20"/>
              </w:rPr>
              <w:t>1</w:t>
            </w:r>
          </w:p>
        </w:tc>
        <w:tc>
          <w:tcPr>
            <w:tcW w:w="661" w:type="dxa"/>
            <w:noWrap/>
            <w:hideMark/>
          </w:tcPr>
          <w:p w14:paraId="1CFA8B21" w14:textId="77777777" w:rsidR="008D2060" w:rsidRPr="00D85009" w:rsidRDefault="008D2060" w:rsidP="0089553B">
            <w:pPr>
              <w:spacing w:line="340" w:lineRule="atLeast"/>
              <w:jc w:val="right"/>
              <w:rPr>
                <w:rFonts w:ascii="SimSun-ExtB" w:eastAsia="SimSun-ExtB" w:hAnsi="SimSun-ExtB"/>
                <w:color w:val="000000"/>
                <w:sz w:val="20"/>
              </w:rPr>
            </w:pPr>
          </w:p>
        </w:tc>
        <w:tc>
          <w:tcPr>
            <w:tcW w:w="661" w:type="dxa"/>
            <w:noWrap/>
            <w:hideMark/>
          </w:tcPr>
          <w:p w14:paraId="52B82D9B" w14:textId="77777777" w:rsidR="008D2060" w:rsidRPr="00D85009" w:rsidRDefault="008D2060" w:rsidP="0089553B">
            <w:pPr>
              <w:spacing w:line="340" w:lineRule="atLeast"/>
              <w:rPr>
                <w:rFonts w:ascii="SimSun-ExtB" w:eastAsia="SimSun-ExtB" w:hAnsi="SimSun-ExtB" w:cs="Times New Roman"/>
                <w:sz w:val="20"/>
              </w:rPr>
            </w:pPr>
          </w:p>
        </w:tc>
        <w:tc>
          <w:tcPr>
            <w:tcW w:w="661" w:type="dxa"/>
            <w:noWrap/>
            <w:hideMark/>
          </w:tcPr>
          <w:p w14:paraId="7EBA6B1F" w14:textId="77777777" w:rsidR="008D2060" w:rsidRPr="00D85009" w:rsidRDefault="008D2060" w:rsidP="0089553B">
            <w:pPr>
              <w:spacing w:line="340" w:lineRule="atLeast"/>
              <w:rPr>
                <w:rFonts w:ascii="SimSun-ExtB" w:eastAsia="SimSun-ExtB" w:hAnsi="SimSun-ExtB" w:cs="Times New Roman"/>
                <w:sz w:val="20"/>
              </w:rPr>
            </w:pPr>
          </w:p>
        </w:tc>
        <w:tc>
          <w:tcPr>
            <w:tcW w:w="661" w:type="dxa"/>
            <w:noWrap/>
            <w:hideMark/>
          </w:tcPr>
          <w:p w14:paraId="50AC7FF8" w14:textId="77777777" w:rsidR="008D2060" w:rsidRPr="00D85009" w:rsidRDefault="008D2060" w:rsidP="0089553B">
            <w:pPr>
              <w:spacing w:line="340" w:lineRule="atLeast"/>
              <w:rPr>
                <w:rFonts w:ascii="SimSun-ExtB" w:eastAsia="SimSun-ExtB" w:hAnsi="SimSun-ExtB" w:cs="Times New Roman"/>
                <w:sz w:val="20"/>
              </w:rPr>
            </w:pPr>
          </w:p>
        </w:tc>
        <w:tc>
          <w:tcPr>
            <w:tcW w:w="661" w:type="dxa"/>
            <w:noWrap/>
            <w:hideMark/>
          </w:tcPr>
          <w:p w14:paraId="04B622BE" w14:textId="77777777" w:rsidR="008D2060" w:rsidRPr="00D85009" w:rsidRDefault="008D2060" w:rsidP="0089553B">
            <w:pPr>
              <w:spacing w:line="340" w:lineRule="atLeast"/>
              <w:rPr>
                <w:rFonts w:ascii="SimSun-ExtB" w:eastAsia="SimSun-ExtB" w:hAnsi="SimSun-ExtB" w:cs="Times New Roman"/>
                <w:sz w:val="20"/>
              </w:rPr>
            </w:pPr>
          </w:p>
        </w:tc>
        <w:tc>
          <w:tcPr>
            <w:tcW w:w="661" w:type="dxa"/>
            <w:noWrap/>
            <w:hideMark/>
          </w:tcPr>
          <w:p w14:paraId="5A5F77BD" w14:textId="77777777" w:rsidR="008D2060" w:rsidRPr="00D85009" w:rsidRDefault="008D2060" w:rsidP="0089553B">
            <w:pPr>
              <w:spacing w:line="340" w:lineRule="atLeast"/>
              <w:rPr>
                <w:rFonts w:ascii="SimSun-ExtB" w:eastAsia="SimSun-ExtB" w:hAnsi="SimSun-ExtB" w:cs="Times New Roman"/>
                <w:sz w:val="20"/>
              </w:rPr>
            </w:pPr>
          </w:p>
        </w:tc>
        <w:tc>
          <w:tcPr>
            <w:tcW w:w="661" w:type="dxa"/>
            <w:tcBorders>
              <w:right w:val="single" w:sz="8" w:space="0" w:color="auto"/>
            </w:tcBorders>
            <w:noWrap/>
            <w:hideMark/>
          </w:tcPr>
          <w:p w14:paraId="1B8167A7" w14:textId="77777777" w:rsidR="008D2060" w:rsidRPr="00D85009" w:rsidRDefault="008D2060" w:rsidP="0089553B">
            <w:pPr>
              <w:spacing w:line="340" w:lineRule="atLeast"/>
              <w:rPr>
                <w:rFonts w:ascii="SimSun-ExtB" w:eastAsia="SimSun-ExtB" w:hAnsi="SimSun-ExtB" w:cs="Times New Roman"/>
                <w:sz w:val="20"/>
              </w:rPr>
            </w:pPr>
          </w:p>
        </w:tc>
        <w:tc>
          <w:tcPr>
            <w:tcW w:w="688" w:type="dxa"/>
            <w:tcBorders>
              <w:left w:val="single" w:sz="8" w:space="0" w:color="auto"/>
              <w:right w:val="single" w:sz="8" w:space="0" w:color="auto"/>
            </w:tcBorders>
            <w:noWrap/>
            <w:hideMark/>
          </w:tcPr>
          <w:p w14:paraId="4E722AEA" w14:textId="77777777" w:rsidR="008D2060" w:rsidRPr="00D85009" w:rsidRDefault="008D2060" w:rsidP="0089553B">
            <w:pPr>
              <w:spacing w:line="340" w:lineRule="atLeast"/>
              <w:jc w:val="right"/>
              <w:rPr>
                <w:rFonts w:ascii="SimSun-ExtB" w:eastAsia="SimSun-ExtB" w:hAnsi="SimSun-ExtB"/>
                <w:color w:val="000000"/>
                <w:sz w:val="20"/>
              </w:rPr>
            </w:pPr>
            <w:r w:rsidRPr="00D85009">
              <w:rPr>
                <w:rFonts w:ascii="SimSun-ExtB" w:eastAsia="SimSun-ExtB" w:hAnsi="SimSun-ExtB" w:hint="eastAsia"/>
                <w:color w:val="000000"/>
                <w:sz w:val="20"/>
              </w:rPr>
              <w:t>1</w:t>
            </w:r>
          </w:p>
        </w:tc>
      </w:tr>
      <w:tr w:rsidR="008D2060" w:rsidRPr="00D85009" w14:paraId="162EC49D" w14:textId="77777777" w:rsidTr="0043479A">
        <w:trPr>
          <w:trHeight w:val="255"/>
        </w:trPr>
        <w:tc>
          <w:tcPr>
            <w:tcW w:w="820" w:type="dxa"/>
            <w:tcBorders>
              <w:left w:val="single" w:sz="8" w:space="0" w:color="auto"/>
              <w:right w:val="single" w:sz="8" w:space="0" w:color="auto"/>
            </w:tcBorders>
            <w:noWrap/>
            <w:hideMark/>
          </w:tcPr>
          <w:p w14:paraId="4DA8E181" w14:textId="77777777" w:rsidR="008D2060" w:rsidRPr="00D85009" w:rsidRDefault="008D2060" w:rsidP="0089553B">
            <w:pPr>
              <w:spacing w:line="340" w:lineRule="atLeast"/>
              <w:rPr>
                <w:rFonts w:ascii="SimSun-ExtB" w:eastAsia="SimSun-ExtB" w:hAnsi="SimSun-ExtB"/>
                <w:color w:val="000000"/>
                <w:sz w:val="20"/>
              </w:rPr>
            </w:pPr>
            <w:r w:rsidRPr="00D85009">
              <w:rPr>
                <w:rFonts w:ascii="SimSun-ExtB" w:eastAsia="SimSun-ExtB" w:hAnsi="SimSun-ExtB" w:hint="eastAsia"/>
                <w:color w:val="000000"/>
                <w:sz w:val="20"/>
              </w:rPr>
              <w:t>RU</w:t>
            </w:r>
          </w:p>
        </w:tc>
        <w:tc>
          <w:tcPr>
            <w:tcW w:w="661" w:type="dxa"/>
            <w:tcBorders>
              <w:left w:val="single" w:sz="8" w:space="0" w:color="auto"/>
            </w:tcBorders>
            <w:noWrap/>
            <w:hideMark/>
          </w:tcPr>
          <w:p w14:paraId="62DFFCEF" w14:textId="77777777" w:rsidR="008D2060" w:rsidRPr="00D85009" w:rsidRDefault="008D2060" w:rsidP="0089553B">
            <w:pPr>
              <w:spacing w:line="340" w:lineRule="atLeast"/>
              <w:jc w:val="right"/>
              <w:rPr>
                <w:rFonts w:ascii="SimSun-ExtB" w:eastAsia="SimSun-ExtB" w:hAnsi="SimSun-ExtB"/>
                <w:color w:val="000000"/>
                <w:sz w:val="20"/>
              </w:rPr>
            </w:pPr>
            <w:r w:rsidRPr="00D85009">
              <w:rPr>
                <w:rFonts w:ascii="SimSun-ExtB" w:eastAsia="SimSun-ExtB" w:hAnsi="SimSun-ExtB" w:hint="eastAsia"/>
                <w:color w:val="000000"/>
                <w:sz w:val="20"/>
              </w:rPr>
              <w:t>23</w:t>
            </w:r>
          </w:p>
        </w:tc>
        <w:tc>
          <w:tcPr>
            <w:tcW w:w="661" w:type="dxa"/>
            <w:noWrap/>
            <w:hideMark/>
          </w:tcPr>
          <w:p w14:paraId="45F74C51" w14:textId="77777777" w:rsidR="008D2060" w:rsidRPr="00D85009" w:rsidRDefault="008D2060" w:rsidP="0089553B">
            <w:pPr>
              <w:spacing w:line="340" w:lineRule="atLeast"/>
              <w:jc w:val="right"/>
              <w:rPr>
                <w:rFonts w:ascii="SimSun-ExtB" w:eastAsia="SimSun-ExtB" w:hAnsi="SimSun-ExtB"/>
                <w:color w:val="000000"/>
                <w:sz w:val="20"/>
              </w:rPr>
            </w:pPr>
            <w:r w:rsidRPr="00D85009">
              <w:rPr>
                <w:rFonts w:ascii="SimSun-ExtB" w:eastAsia="SimSun-ExtB" w:hAnsi="SimSun-ExtB" w:hint="eastAsia"/>
                <w:color w:val="000000"/>
                <w:sz w:val="20"/>
              </w:rPr>
              <w:t>35</w:t>
            </w:r>
          </w:p>
        </w:tc>
        <w:tc>
          <w:tcPr>
            <w:tcW w:w="661" w:type="dxa"/>
            <w:noWrap/>
            <w:hideMark/>
          </w:tcPr>
          <w:p w14:paraId="3B37A40E" w14:textId="77777777" w:rsidR="008D2060" w:rsidRPr="00D85009" w:rsidRDefault="008D2060" w:rsidP="0089553B">
            <w:pPr>
              <w:spacing w:line="340" w:lineRule="atLeast"/>
              <w:jc w:val="right"/>
              <w:rPr>
                <w:rFonts w:ascii="SimSun-ExtB" w:eastAsia="SimSun-ExtB" w:hAnsi="SimSun-ExtB"/>
                <w:color w:val="000000"/>
                <w:sz w:val="20"/>
              </w:rPr>
            </w:pPr>
            <w:r w:rsidRPr="00D85009">
              <w:rPr>
                <w:rFonts w:ascii="SimSun-ExtB" w:eastAsia="SimSun-ExtB" w:hAnsi="SimSun-ExtB" w:hint="eastAsia"/>
                <w:color w:val="000000"/>
                <w:sz w:val="20"/>
              </w:rPr>
              <w:t>31</w:t>
            </w:r>
          </w:p>
        </w:tc>
        <w:tc>
          <w:tcPr>
            <w:tcW w:w="661" w:type="dxa"/>
            <w:noWrap/>
            <w:hideMark/>
          </w:tcPr>
          <w:p w14:paraId="609D84C0" w14:textId="77777777" w:rsidR="008D2060" w:rsidRPr="00D85009" w:rsidRDefault="008D2060" w:rsidP="0089553B">
            <w:pPr>
              <w:spacing w:line="340" w:lineRule="atLeast"/>
              <w:jc w:val="right"/>
              <w:rPr>
                <w:rFonts w:ascii="SimSun-ExtB" w:eastAsia="SimSun-ExtB" w:hAnsi="SimSun-ExtB"/>
                <w:color w:val="000000"/>
                <w:sz w:val="20"/>
              </w:rPr>
            </w:pPr>
            <w:r w:rsidRPr="00D85009">
              <w:rPr>
                <w:rFonts w:ascii="SimSun-ExtB" w:eastAsia="SimSun-ExtB" w:hAnsi="SimSun-ExtB" w:hint="eastAsia"/>
                <w:color w:val="000000"/>
                <w:sz w:val="20"/>
              </w:rPr>
              <w:t>19</w:t>
            </w:r>
          </w:p>
        </w:tc>
        <w:tc>
          <w:tcPr>
            <w:tcW w:w="661" w:type="dxa"/>
            <w:noWrap/>
            <w:hideMark/>
          </w:tcPr>
          <w:p w14:paraId="15FAA786" w14:textId="77777777" w:rsidR="008D2060" w:rsidRPr="00D85009" w:rsidRDefault="008D2060" w:rsidP="0089553B">
            <w:pPr>
              <w:spacing w:line="340" w:lineRule="atLeast"/>
              <w:jc w:val="right"/>
              <w:rPr>
                <w:rFonts w:ascii="SimSun-ExtB" w:eastAsia="SimSun-ExtB" w:hAnsi="SimSun-ExtB"/>
                <w:color w:val="000000"/>
                <w:sz w:val="20"/>
              </w:rPr>
            </w:pPr>
            <w:r w:rsidRPr="00D85009">
              <w:rPr>
                <w:rFonts w:ascii="SimSun-ExtB" w:eastAsia="SimSun-ExtB" w:hAnsi="SimSun-ExtB" w:hint="eastAsia"/>
                <w:color w:val="000000"/>
                <w:sz w:val="20"/>
              </w:rPr>
              <w:t>32</w:t>
            </w:r>
          </w:p>
        </w:tc>
        <w:tc>
          <w:tcPr>
            <w:tcW w:w="661" w:type="dxa"/>
            <w:noWrap/>
            <w:hideMark/>
          </w:tcPr>
          <w:p w14:paraId="4BF97720" w14:textId="77777777" w:rsidR="008D2060" w:rsidRPr="00D85009" w:rsidRDefault="008D2060" w:rsidP="0089553B">
            <w:pPr>
              <w:spacing w:line="340" w:lineRule="atLeast"/>
              <w:jc w:val="right"/>
              <w:rPr>
                <w:rFonts w:ascii="SimSun-ExtB" w:eastAsia="SimSun-ExtB" w:hAnsi="SimSun-ExtB"/>
                <w:color w:val="000000"/>
                <w:sz w:val="20"/>
              </w:rPr>
            </w:pPr>
            <w:r w:rsidRPr="00D85009">
              <w:rPr>
                <w:rFonts w:ascii="SimSun-ExtB" w:eastAsia="SimSun-ExtB" w:hAnsi="SimSun-ExtB" w:hint="eastAsia"/>
                <w:color w:val="000000"/>
                <w:sz w:val="20"/>
              </w:rPr>
              <w:t>46</w:t>
            </w:r>
          </w:p>
        </w:tc>
        <w:tc>
          <w:tcPr>
            <w:tcW w:w="661" w:type="dxa"/>
            <w:noWrap/>
            <w:hideMark/>
          </w:tcPr>
          <w:p w14:paraId="3C5BF059" w14:textId="77777777" w:rsidR="008D2060" w:rsidRPr="00D85009" w:rsidRDefault="008D2060" w:rsidP="0089553B">
            <w:pPr>
              <w:spacing w:line="340" w:lineRule="atLeast"/>
              <w:jc w:val="right"/>
              <w:rPr>
                <w:rFonts w:ascii="SimSun-ExtB" w:eastAsia="SimSun-ExtB" w:hAnsi="SimSun-ExtB"/>
                <w:color w:val="000000"/>
                <w:sz w:val="20"/>
              </w:rPr>
            </w:pPr>
            <w:r w:rsidRPr="00D85009">
              <w:rPr>
                <w:rFonts w:ascii="SimSun-ExtB" w:eastAsia="SimSun-ExtB" w:hAnsi="SimSun-ExtB" w:hint="eastAsia"/>
                <w:color w:val="000000"/>
                <w:sz w:val="20"/>
              </w:rPr>
              <w:t>22</w:t>
            </w:r>
          </w:p>
        </w:tc>
        <w:tc>
          <w:tcPr>
            <w:tcW w:w="661" w:type="dxa"/>
            <w:noWrap/>
            <w:hideMark/>
          </w:tcPr>
          <w:p w14:paraId="2E206B7D" w14:textId="77777777" w:rsidR="008D2060" w:rsidRPr="00D85009" w:rsidRDefault="008D2060" w:rsidP="0089553B">
            <w:pPr>
              <w:spacing w:line="340" w:lineRule="atLeast"/>
              <w:jc w:val="right"/>
              <w:rPr>
                <w:rFonts w:ascii="SimSun-ExtB" w:eastAsia="SimSun-ExtB" w:hAnsi="SimSun-ExtB"/>
                <w:color w:val="000000"/>
                <w:sz w:val="20"/>
              </w:rPr>
            </w:pPr>
            <w:r w:rsidRPr="00D85009">
              <w:rPr>
                <w:rFonts w:ascii="SimSun-ExtB" w:eastAsia="SimSun-ExtB" w:hAnsi="SimSun-ExtB" w:hint="eastAsia"/>
                <w:color w:val="000000"/>
                <w:sz w:val="20"/>
              </w:rPr>
              <w:t>2</w:t>
            </w:r>
          </w:p>
        </w:tc>
        <w:tc>
          <w:tcPr>
            <w:tcW w:w="661" w:type="dxa"/>
            <w:noWrap/>
            <w:hideMark/>
          </w:tcPr>
          <w:p w14:paraId="2CC85621" w14:textId="77777777" w:rsidR="008D2060" w:rsidRPr="00D85009" w:rsidRDefault="008D2060" w:rsidP="0089553B">
            <w:pPr>
              <w:spacing w:line="340" w:lineRule="atLeast"/>
              <w:jc w:val="right"/>
              <w:rPr>
                <w:rFonts w:ascii="SimSun-ExtB" w:eastAsia="SimSun-ExtB" w:hAnsi="SimSun-ExtB"/>
                <w:color w:val="000000"/>
                <w:sz w:val="20"/>
              </w:rPr>
            </w:pPr>
            <w:r w:rsidRPr="00D85009">
              <w:rPr>
                <w:rFonts w:ascii="SimSun-ExtB" w:eastAsia="SimSun-ExtB" w:hAnsi="SimSun-ExtB" w:hint="eastAsia"/>
                <w:color w:val="000000"/>
                <w:sz w:val="20"/>
              </w:rPr>
              <w:t>6</w:t>
            </w:r>
          </w:p>
        </w:tc>
        <w:tc>
          <w:tcPr>
            <w:tcW w:w="661" w:type="dxa"/>
            <w:noWrap/>
            <w:hideMark/>
          </w:tcPr>
          <w:p w14:paraId="1C9D00EA" w14:textId="77777777" w:rsidR="008D2060" w:rsidRPr="00D85009" w:rsidRDefault="008D2060" w:rsidP="0089553B">
            <w:pPr>
              <w:spacing w:line="340" w:lineRule="atLeast"/>
              <w:jc w:val="right"/>
              <w:rPr>
                <w:rFonts w:ascii="SimSun-ExtB" w:eastAsia="SimSun-ExtB" w:hAnsi="SimSun-ExtB"/>
                <w:color w:val="000000"/>
                <w:sz w:val="20"/>
              </w:rPr>
            </w:pPr>
          </w:p>
        </w:tc>
        <w:tc>
          <w:tcPr>
            <w:tcW w:w="661" w:type="dxa"/>
            <w:tcBorders>
              <w:right w:val="single" w:sz="8" w:space="0" w:color="auto"/>
            </w:tcBorders>
            <w:noWrap/>
            <w:hideMark/>
          </w:tcPr>
          <w:p w14:paraId="4E38CB14" w14:textId="77777777" w:rsidR="008D2060" w:rsidRPr="00D85009" w:rsidRDefault="008D2060" w:rsidP="0089553B">
            <w:pPr>
              <w:spacing w:line="340" w:lineRule="atLeast"/>
              <w:jc w:val="right"/>
              <w:rPr>
                <w:rFonts w:ascii="SimSun-ExtB" w:eastAsia="SimSun-ExtB" w:hAnsi="SimSun-ExtB"/>
                <w:color w:val="000000"/>
                <w:sz w:val="20"/>
              </w:rPr>
            </w:pPr>
            <w:r w:rsidRPr="00D85009">
              <w:rPr>
                <w:rFonts w:ascii="SimSun-ExtB" w:eastAsia="SimSun-ExtB" w:hAnsi="SimSun-ExtB" w:hint="eastAsia"/>
                <w:color w:val="000000"/>
                <w:sz w:val="20"/>
              </w:rPr>
              <w:t>2</w:t>
            </w:r>
          </w:p>
        </w:tc>
        <w:tc>
          <w:tcPr>
            <w:tcW w:w="688" w:type="dxa"/>
            <w:tcBorders>
              <w:left w:val="single" w:sz="8" w:space="0" w:color="auto"/>
              <w:right w:val="single" w:sz="8" w:space="0" w:color="auto"/>
            </w:tcBorders>
            <w:noWrap/>
            <w:hideMark/>
          </w:tcPr>
          <w:p w14:paraId="73D38F56" w14:textId="77777777" w:rsidR="008D2060" w:rsidRPr="00D85009" w:rsidRDefault="008D2060" w:rsidP="0089553B">
            <w:pPr>
              <w:spacing w:line="340" w:lineRule="atLeast"/>
              <w:jc w:val="right"/>
              <w:rPr>
                <w:rFonts w:ascii="SimSun-ExtB" w:eastAsia="SimSun-ExtB" w:hAnsi="SimSun-ExtB"/>
                <w:color w:val="000000"/>
                <w:sz w:val="20"/>
              </w:rPr>
            </w:pPr>
            <w:r w:rsidRPr="00D85009">
              <w:rPr>
                <w:rFonts w:ascii="SimSun-ExtB" w:eastAsia="SimSun-ExtB" w:hAnsi="SimSun-ExtB" w:hint="eastAsia"/>
                <w:color w:val="000000"/>
                <w:sz w:val="20"/>
              </w:rPr>
              <w:t>218</w:t>
            </w:r>
          </w:p>
        </w:tc>
      </w:tr>
      <w:tr w:rsidR="008D2060" w:rsidRPr="00D85009" w14:paraId="30BE24F2" w14:textId="77777777" w:rsidTr="0043479A">
        <w:trPr>
          <w:trHeight w:val="255"/>
        </w:trPr>
        <w:tc>
          <w:tcPr>
            <w:tcW w:w="820" w:type="dxa"/>
            <w:tcBorders>
              <w:left w:val="single" w:sz="8" w:space="0" w:color="auto"/>
              <w:right w:val="single" w:sz="8" w:space="0" w:color="auto"/>
            </w:tcBorders>
            <w:noWrap/>
            <w:hideMark/>
          </w:tcPr>
          <w:p w14:paraId="1B3983F1" w14:textId="77777777" w:rsidR="008D2060" w:rsidRPr="00D85009" w:rsidRDefault="008D2060" w:rsidP="0089553B">
            <w:pPr>
              <w:spacing w:line="340" w:lineRule="atLeast"/>
              <w:rPr>
                <w:rFonts w:ascii="SimSun-ExtB" w:eastAsia="SimSun-ExtB" w:hAnsi="SimSun-ExtB"/>
                <w:color w:val="000000"/>
                <w:sz w:val="20"/>
              </w:rPr>
            </w:pPr>
            <w:r w:rsidRPr="00D85009">
              <w:rPr>
                <w:rFonts w:ascii="SimSun-ExtB" w:eastAsia="SimSun-ExtB" w:hAnsi="SimSun-ExtB" w:hint="eastAsia"/>
                <w:color w:val="000000"/>
                <w:sz w:val="20"/>
              </w:rPr>
              <w:t>SE</w:t>
            </w:r>
          </w:p>
        </w:tc>
        <w:tc>
          <w:tcPr>
            <w:tcW w:w="661" w:type="dxa"/>
            <w:tcBorders>
              <w:left w:val="single" w:sz="8" w:space="0" w:color="auto"/>
            </w:tcBorders>
            <w:noWrap/>
            <w:hideMark/>
          </w:tcPr>
          <w:p w14:paraId="08878447" w14:textId="77777777" w:rsidR="008D2060" w:rsidRPr="00D85009" w:rsidRDefault="008D2060" w:rsidP="0089553B">
            <w:pPr>
              <w:spacing w:line="340" w:lineRule="atLeast"/>
              <w:jc w:val="right"/>
              <w:rPr>
                <w:rFonts w:ascii="SimSun-ExtB" w:eastAsia="SimSun-ExtB" w:hAnsi="SimSun-ExtB"/>
                <w:color w:val="000000"/>
                <w:sz w:val="20"/>
              </w:rPr>
            </w:pPr>
            <w:r w:rsidRPr="00D85009">
              <w:rPr>
                <w:rFonts w:ascii="SimSun-ExtB" w:eastAsia="SimSun-ExtB" w:hAnsi="SimSun-ExtB" w:hint="eastAsia"/>
                <w:color w:val="000000"/>
                <w:sz w:val="20"/>
              </w:rPr>
              <w:t>2</w:t>
            </w:r>
          </w:p>
        </w:tc>
        <w:tc>
          <w:tcPr>
            <w:tcW w:w="661" w:type="dxa"/>
            <w:noWrap/>
            <w:hideMark/>
          </w:tcPr>
          <w:p w14:paraId="51EA5575" w14:textId="77777777" w:rsidR="008D2060" w:rsidRPr="00D85009" w:rsidRDefault="008D2060" w:rsidP="0089553B">
            <w:pPr>
              <w:spacing w:line="340" w:lineRule="atLeast"/>
              <w:jc w:val="right"/>
              <w:rPr>
                <w:rFonts w:ascii="SimSun-ExtB" w:eastAsia="SimSun-ExtB" w:hAnsi="SimSun-ExtB"/>
                <w:color w:val="000000"/>
                <w:sz w:val="20"/>
              </w:rPr>
            </w:pPr>
            <w:r w:rsidRPr="00D85009">
              <w:rPr>
                <w:rFonts w:ascii="SimSun-ExtB" w:eastAsia="SimSun-ExtB" w:hAnsi="SimSun-ExtB" w:hint="eastAsia"/>
                <w:color w:val="000000"/>
                <w:sz w:val="20"/>
              </w:rPr>
              <w:t>2</w:t>
            </w:r>
          </w:p>
        </w:tc>
        <w:tc>
          <w:tcPr>
            <w:tcW w:w="661" w:type="dxa"/>
            <w:noWrap/>
            <w:hideMark/>
          </w:tcPr>
          <w:p w14:paraId="25DD5627" w14:textId="77777777" w:rsidR="008D2060" w:rsidRPr="00D85009" w:rsidRDefault="008D2060" w:rsidP="0089553B">
            <w:pPr>
              <w:spacing w:line="340" w:lineRule="atLeast"/>
              <w:jc w:val="right"/>
              <w:rPr>
                <w:rFonts w:ascii="SimSun-ExtB" w:eastAsia="SimSun-ExtB" w:hAnsi="SimSun-ExtB"/>
                <w:color w:val="000000"/>
                <w:sz w:val="20"/>
              </w:rPr>
            </w:pPr>
            <w:r w:rsidRPr="00D85009">
              <w:rPr>
                <w:rFonts w:ascii="SimSun-ExtB" w:eastAsia="SimSun-ExtB" w:hAnsi="SimSun-ExtB" w:hint="eastAsia"/>
                <w:color w:val="000000"/>
                <w:sz w:val="20"/>
              </w:rPr>
              <w:t>2</w:t>
            </w:r>
          </w:p>
        </w:tc>
        <w:tc>
          <w:tcPr>
            <w:tcW w:w="661" w:type="dxa"/>
            <w:noWrap/>
            <w:hideMark/>
          </w:tcPr>
          <w:p w14:paraId="373ED82E" w14:textId="77777777" w:rsidR="008D2060" w:rsidRPr="00D85009" w:rsidRDefault="008D2060" w:rsidP="0089553B">
            <w:pPr>
              <w:spacing w:line="340" w:lineRule="atLeast"/>
              <w:jc w:val="right"/>
              <w:rPr>
                <w:rFonts w:ascii="SimSun-ExtB" w:eastAsia="SimSun-ExtB" w:hAnsi="SimSun-ExtB"/>
                <w:color w:val="000000"/>
                <w:sz w:val="20"/>
              </w:rPr>
            </w:pPr>
          </w:p>
        </w:tc>
        <w:tc>
          <w:tcPr>
            <w:tcW w:w="661" w:type="dxa"/>
            <w:noWrap/>
            <w:hideMark/>
          </w:tcPr>
          <w:p w14:paraId="00F83787" w14:textId="77777777" w:rsidR="008D2060" w:rsidRPr="00D85009" w:rsidRDefault="008D2060" w:rsidP="0089553B">
            <w:pPr>
              <w:spacing w:line="340" w:lineRule="atLeast"/>
              <w:jc w:val="right"/>
              <w:rPr>
                <w:rFonts w:ascii="SimSun-ExtB" w:eastAsia="SimSun-ExtB" w:hAnsi="SimSun-ExtB"/>
                <w:color w:val="000000"/>
                <w:sz w:val="20"/>
              </w:rPr>
            </w:pPr>
            <w:r w:rsidRPr="00D85009">
              <w:rPr>
                <w:rFonts w:ascii="SimSun-ExtB" w:eastAsia="SimSun-ExtB" w:hAnsi="SimSun-ExtB" w:hint="eastAsia"/>
                <w:color w:val="000000"/>
                <w:sz w:val="20"/>
              </w:rPr>
              <w:t>2</w:t>
            </w:r>
          </w:p>
        </w:tc>
        <w:tc>
          <w:tcPr>
            <w:tcW w:w="661" w:type="dxa"/>
            <w:noWrap/>
            <w:hideMark/>
          </w:tcPr>
          <w:p w14:paraId="4D76EF36" w14:textId="77777777" w:rsidR="008D2060" w:rsidRPr="00D85009" w:rsidRDefault="008D2060" w:rsidP="0089553B">
            <w:pPr>
              <w:spacing w:line="340" w:lineRule="atLeast"/>
              <w:jc w:val="right"/>
              <w:rPr>
                <w:rFonts w:ascii="SimSun-ExtB" w:eastAsia="SimSun-ExtB" w:hAnsi="SimSun-ExtB"/>
                <w:color w:val="000000"/>
                <w:sz w:val="20"/>
              </w:rPr>
            </w:pPr>
          </w:p>
        </w:tc>
        <w:tc>
          <w:tcPr>
            <w:tcW w:w="661" w:type="dxa"/>
            <w:noWrap/>
            <w:hideMark/>
          </w:tcPr>
          <w:p w14:paraId="66C3DB29" w14:textId="77777777" w:rsidR="008D2060" w:rsidRPr="00D85009" w:rsidRDefault="008D2060" w:rsidP="0089553B">
            <w:pPr>
              <w:spacing w:line="340" w:lineRule="atLeast"/>
              <w:rPr>
                <w:rFonts w:ascii="SimSun-ExtB" w:eastAsia="SimSun-ExtB" w:hAnsi="SimSun-ExtB" w:cs="Times New Roman"/>
                <w:sz w:val="20"/>
              </w:rPr>
            </w:pPr>
          </w:p>
        </w:tc>
        <w:tc>
          <w:tcPr>
            <w:tcW w:w="661" w:type="dxa"/>
            <w:noWrap/>
            <w:hideMark/>
          </w:tcPr>
          <w:p w14:paraId="02BB9275" w14:textId="77777777" w:rsidR="008D2060" w:rsidRPr="00D85009" w:rsidRDefault="008D2060" w:rsidP="0089553B">
            <w:pPr>
              <w:spacing w:line="340" w:lineRule="atLeast"/>
              <w:rPr>
                <w:rFonts w:ascii="SimSun-ExtB" w:eastAsia="SimSun-ExtB" w:hAnsi="SimSun-ExtB" w:cs="Times New Roman"/>
                <w:sz w:val="20"/>
              </w:rPr>
            </w:pPr>
          </w:p>
        </w:tc>
        <w:tc>
          <w:tcPr>
            <w:tcW w:w="661" w:type="dxa"/>
            <w:noWrap/>
            <w:hideMark/>
          </w:tcPr>
          <w:p w14:paraId="70EE4ED2" w14:textId="77777777" w:rsidR="008D2060" w:rsidRPr="00D85009" w:rsidRDefault="008D2060" w:rsidP="0089553B">
            <w:pPr>
              <w:spacing w:line="340" w:lineRule="atLeast"/>
              <w:rPr>
                <w:rFonts w:ascii="SimSun-ExtB" w:eastAsia="SimSun-ExtB" w:hAnsi="SimSun-ExtB" w:cs="Times New Roman"/>
                <w:sz w:val="20"/>
              </w:rPr>
            </w:pPr>
          </w:p>
        </w:tc>
        <w:tc>
          <w:tcPr>
            <w:tcW w:w="661" w:type="dxa"/>
            <w:noWrap/>
            <w:hideMark/>
          </w:tcPr>
          <w:p w14:paraId="0152B09A" w14:textId="77777777" w:rsidR="008D2060" w:rsidRPr="00D85009" w:rsidRDefault="008D2060" w:rsidP="0089553B">
            <w:pPr>
              <w:spacing w:line="340" w:lineRule="atLeast"/>
              <w:jc w:val="right"/>
              <w:rPr>
                <w:rFonts w:ascii="SimSun-ExtB" w:eastAsia="SimSun-ExtB" w:hAnsi="SimSun-ExtB"/>
                <w:color w:val="000000"/>
                <w:sz w:val="20"/>
              </w:rPr>
            </w:pPr>
            <w:r w:rsidRPr="00D85009">
              <w:rPr>
                <w:rFonts w:ascii="SimSun-ExtB" w:eastAsia="SimSun-ExtB" w:hAnsi="SimSun-ExtB" w:hint="eastAsia"/>
                <w:color w:val="000000"/>
                <w:sz w:val="20"/>
              </w:rPr>
              <w:t>3</w:t>
            </w:r>
          </w:p>
        </w:tc>
        <w:tc>
          <w:tcPr>
            <w:tcW w:w="661" w:type="dxa"/>
            <w:tcBorders>
              <w:right w:val="single" w:sz="8" w:space="0" w:color="auto"/>
            </w:tcBorders>
            <w:noWrap/>
            <w:hideMark/>
          </w:tcPr>
          <w:p w14:paraId="5C4DB41F" w14:textId="77777777" w:rsidR="008D2060" w:rsidRPr="00D85009" w:rsidRDefault="008D2060" w:rsidP="0089553B">
            <w:pPr>
              <w:spacing w:line="340" w:lineRule="atLeast"/>
              <w:jc w:val="right"/>
              <w:rPr>
                <w:rFonts w:ascii="SimSun-ExtB" w:eastAsia="SimSun-ExtB" w:hAnsi="SimSun-ExtB"/>
                <w:color w:val="000000"/>
                <w:sz w:val="20"/>
              </w:rPr>
            </w:pPr>
            <w:r w:rsidRPr="00D85009">
              <w:rPr>
                <w:rFonts w:ascii="SimSun-ExtB" w:eastAsia="SimSun-ExtB" w:hAnsi="SimSun-ExtB" w:hint="eastAsia"/>
                <w:color w:val="000000"/>
                <w:sz w:val="20"/>
              </w:rPr>
              <w:t>1</w:t>
            </w:r>
          </w:p>
        </w:tc>
        <w:tc>
          <w:tcPr>
            <w:tcW w:w="688" w:type="dxa"/>
            <w:tcBorders>
              <w:left w:val="single" w:sz="8" w:space="0" w:color="auto"/>
              <w:right w:val="single" w:sz="8" w:space="0" w:color="auto"/>
            </w:tcBorders>
            <w:noWrap/>
            <w:hideMark/>
          </w:tcPr>
          <w:p w14:paraId="2C040199" w14:textId="77777777" w:rsidR="008D2060" w:rsidRPr="00D85009" w:rsidRDefault="008D2060" w:rsidP="0089553B">
            <w:pPr>
              <w:spacing w:line="340" w:lineRule="atLeast"/>
              <w:jc w:val="right"/>
              <w:rPr>
                <w:rFonts w:ascii="SimSun-ExtB" w:eastAsia="SimSun-ExtB" w:hAnsi="SimSun-ExtB"/>
                <w:color w:val="000000"/>
                <w:sz w:val="20"/>
              </w:rPr>
            </w:pPr>
            <w:r w:rsidRPr="00D85009">
              <w:rPr>
                <w:rFonts w:ascii="SimSun-ExtB" w:eastAsia="SimSun-ExtB" w:hAnsi="SimSun-ExtB" w:hint="eastAsia"/>
                <w:color w:val="000000"/>
                <w:sz w:val="20"/>
              </w:rPr>
              <w:t>12</w:t>
            </w:r>
          </w:p>
        </w:tc>
      </w:tr>
      <w:tr w:rsidR="008D2060" w:rsidRPr="00D85009" w14:paraId="28C9C691" w14:textId="77777777" w:rsidTr="0043479A">
        <w:trPr>
          <w:trHeight w:val="255"/>
        </w:trPr>
        <w:tc>
          <w:tcPr>
            <w:tcW w:w="820" w:type="dxa"/>
            <w:tcBorders>
              <w:left w:val="single" w:sz="8" w:space="0" w:color="auto"/>
              <w:right w:val="single" w:sz="8" w:space="0" w:color="auto"/>
            </w:tcBorders>
            <w:noWrap/>
            <w:hideMark/>
          </w:tcPr>
          <w:p w14:paraId="099C3401" w14:textId="77777777" w:rsidR="008D2060" w:rsidRPr="00D85009" w:rsidRDefault="008D2060" w:rsidP="0089553B">
            <w:pPr>
              <w:spacing w:line="340" w:lineRule="atLeast"/>
              <w:rPr>
                <w:rFonts w:ascii="SimSun-ExtB" w:eastAsia="SimSun-ExtB" w:hAnsi="SimSun-ExtB"/>
                <w:color w:val="000000"/>
                <w:sz w:val="20"/>
              </w:rPr>
            </w:pPr>
            <w:r w:rsidRPr="00D85009">
              <w:rPr>
                <w:rFonts w:ascii="SimSun-ExtB" w:eastAsia="SimSun-ExtB" w:hAnsi="SimSun-ExtB" w:hint="eastAsia"/>
                <w:color w:val="000000"/>
                <w:sz w:val="20"/>
              </w:rPr>
              <w:t>SG</w:t>
            </w:r>
          </w:p>
        </w:tc>
        <w:tc>
          <w:tcPr>
            <w:tcW w:w="661" w:type="dxa"/>
            <w:tcBorders>
              <w:left w:val="single" w:sz="8" w:space="0" w:color="auto"/>
            </w:tcBorders>
            <w:noWrap/>
            <w:hideMark/>
          </w:tcPr>
          <w:p w14:paraId="4883C6E8" w14:textId="77777777" w:rsidR="008D2060" w:rsidRPr="00D85009" w:rsidRDefault="008D2060" w:rsidP="0089553B">
            <w:pPr>
              <w:spacing w:line="340" w:lineRule="atLeast"/>
              <w:rPr>
                <w:rFonts w:ascii="SimSun-ExtB" w:eastAsia="SimSun-ExtB" w:hAnsi="SimSun-ExtB"/>
                <w:color w:val="000000"/>
                <w:sz w:val="20"/>
              </w:rPr>
            </w:pPr>
          </w:p>
        </w:tc>
        <w:tc>
          <w:tcPr>
            <w:tcW w:w="661" w:type="dxa"/>
            <w:noWrap/>
            <w:hideMark/>
          </w:tcPr>
          <w:p w14:paraId="02728322" w14:textId="77777777" w:rsidR="008D2060" w:rsidRPr="00D85009" w:rsidRDefault="008D2060" w:rsidP="0089553B">
            <w:pPr>
              <w:spacing w:line="340" w:lineRule="atLeast"/>
              <w:rPr>
                <w:rFonts w:ascii="SimSun-ExtB" w:eastAsia="SimSun-ExtB" w:hAnsi="SimSun-ExtB" w:cs="Times New Roman"/>
                <w:sz w:val="20"/>
              </w:rPr>
            </w:pPr>
          </w:p>
        </w:tc>
        <w:tc>
          <w:tcPr>
            <w:tcW w:w="661" w:type="dxa"/>
            <w:noWrap/>
            <w:hideMark/>
          </w:tcPr>
          <w:p w14:paraId="7E1D6273" w14:textId="77777777" w:rsidR="008D2060" w:rsidRPr="00D85009" w:rsidRDefault="008D2060" w:rsidP="0089553B">
            <w:pPr>
              <w:spacing w:line="340" w:lineRule="atLeast"/>
              <w:rPr>
                <w:rFonts w:ascii="SimSun-ExtB" w:eastAsia="SimSun-ExtB" w:hAnsi="SimSun-ExtB" w:cs="Times New Roman"/>
                <w:sz w:val="20"/>
              </w:rPr>
            </w:pPr>
          </w:p>
        </w:tc>
        <w:tc>
          <w:tcPr>
            <w:tcW w:w="661" w:type="dxa"/>
            <w:noWrap/>
            <w:hideMark/>
          </w:tcPr>
          <w:p w14:paraId="4856D156" w14:textId="77777777" w:rsidR="008D2060" w:rsidRPr="00D85009" w:rsidRDefault="008D2060" w:rsidP="0089553B">
            <w:pPr>
              <w:spacing w:line="340" w:lineRule="atLeast"/>
              <w:rPr>
                <w:rFonts w:ascii="SimSun-ExtB" w:eastAsia="SimSun-ExtB" w:hAnsi="SimSun-ExtB" w:cs="Times New Roman"/>
                <w:sz w:val="20"/>
              </w:rPr>
            </w:pPr>
          </w:p>
        </w:tc>
        <w:tc>
          <w:tcPr>
            <w:tcW w:w="661" w:type="dxa"/>
            <w:noWrap/>
            <w:hideMark/>
          </w:tcPr>
          <w:p w14:paraId="45A9AEE0" w14:textId="77777777" w:rsidR="008D2060" w:rsidRPr="00D85009" w:rsidRDefault="008D2060" w:rsidP="0089553B">
            <w:pPr>
              <w:spacing w:line="340" w:lineRule="atLeast"/>
              <w:rPr>
                <w:rFonts w:ascii="SimSun-ExtB" w:eastAsia="SimSun-ExtB" w:hAnsi="SimSun-ExtB" w:cs="Times New Roman"/>
                <w:sz w:val="20"/>
              </w:rPr>
            </w:pPr>
          </w:p>
        </w:tc>
        <w:tc>
          <w:tcPr>
            <w:tcW w:w="661" w:type="dxa"/>
            <w:noWrap/>
            <w:hideMark/>
          </w:tcPr>
          <w:p w14:paraId="19A6B107" w14:textId="77777777" w:rsidR="008D2060" w:rsidRPr="00D85009" w:rsidRDefault="008D2060" w:rsidP="0089553B">
            <w:pPr>
              <w:spacing w:line="340" w:lineRule="atLeast"/>
              <w:rPr>
                <w:rFonts w:ascii="SimSun-ExtB" w:eastAsia="SimSun-ExtB" w:hAnsi="SimSun-ExtB" w:cs="Times New Roman"/>
                <w:sz w:val="20"/>
              </w:rPr>
            </w:pPr>
          </w:p>
        </w:tc>
        <w:tc>
          <w:tcPr>
            <w:tcW w:w="661" w:type="dxa"/>
            <w:noWrap/>
            <w:hideMark/>
          </w:tcPr>
          <w:p w14:paraId="2AE2115E" w14:textId="77777777" w:rsidR="008D2060" w:rsidRPr="00D85009" w:rsidRDefault="008D2060" w:rsidP="0089553B">
            <w:pPr>
              <w:spacing w:line="340" w:lineRule="atLeast"/>
              <w:rPr>
                <w:rFonts w:ascii="SimSun-ExtB" w:eastAsia="SimSun-ExtB" w:hAnsi="SimSun-ExtB" w:cs="Times New Roman"/>
                <w:sz w:val="20"/>
              </w:rPr>
            </w:pPr>
          </w:p>
        </w:tc>
        <w:tc>
          <w:tcPr>
            <w:tcW w:w="661" w:type="dxa"/>
            <w:noWrap/>
            <w:hideMark/>
          </w:tcPr>
          <w:p w14:paraId="3DC102FD" w14:textId="77777777" w:rsidR="008D2060" w:rsidRPr="00D85009" w:rsidRDefault="008D2060" w:rsidP="0089553B">
            <w:pPr>
              <w:spacing w:line="340" w:lineRule="atLeast"/>
              <w:jc w:val="right"/>
              <w:rPr>
                <w:rFonts w:ascii="SimSun-ExtB" w:eastAsia="SimSun-ExtB" w:hAnsi="SimSun-ExtB"/>
                <w:color w:val="000000"/>
                <w:sz w:val="20"/>
              </w:rPr>
            </w:pPr>
            <w:r w:rsidRPr="00D85009">
              <w:rPr>
                <w:rFonts w:ascii="SimSun-ExtB" w:eastAsia="SimSun-ExtB" w:hAnsi="SimSun-ExtB" w:hint="eastAsia"/>
                <w:color w:val="000000"/>
                <w:sz w:val="20"/>
              </w:rPr>
              <w:t>1</w:t>
            </w:r>
          </w:p>
        </w:tc>
        <w:tc>
          <w:tcPr>
            <w:tcW w:w="661" w:type="dxa"/>
            <w:noWrap/>
            <w:hideMark/>
          </w:tcPr>
          <w:p w14:paraId="309C7476" w14:textId="77777777" w:rsidR="008D2060" w:rsidRPr="00D85009" w:rsidRDefault="008D2060" w:rsidP="0089553B">
            <w:pPr>
              <w:spacing w:line="340" w:lineRule="atLeast"/>
              <w:jc w:val="right"/>
              <w:rPr>
                <w:rFonts w:ascii="SimSun-ExtB" w:eastAsia="SimSun-ExtB" w:hAnsi="SimSun-ExtB"/>
                <w:color w:val="000000"/>
                <w:sz w:val="20"/>
              </w:rPr>
            </w:pPr>
          </w:p>
        </w:tc>
        <w:tc>
          <w:tcPr>
            <w:tcW w:w="661" w:type="dxa"/>
            <w:noWrap/>
            <w:hideMark/>
          </w:tcPr>
          <w:p w14:paraId="7D2C9074" w14:textId="77777777" w:rsidR="008D2060" w:rsidRPr="00D85009" w:rsidRDefault="008D2060" w:rsidP="0089553B">
            <w:pPr>
              <w:spacing w:line="340" w:lineRule="atLeast"/>
              <w:jc w:val="right"/>
              <w:rPr>
                <w:rFonts w:ascii="SimSun-ExtB" w:eastAsia="SimSun-ExtB" w:hAnsi="SimSun-ExtB"/>
                <w:color w:val="000000"/>
                <w:sz w:val="20"/>
              </w:rPr>
            </w:pPr>
            <w:r w:rsidRPr="00D85009">
              <w:rPr>
                <w:rFonts w:ascii="SimSun-ExtB" w:eastAsia="SimSun-ExtB" w:hAnsi="SimSun-ExtB" w:hint="eastAsia"/>
                <w:color w:val="000000"/>
                <w:sz w:val="20"/>
              </w:rPr>
              <w:t>3</w:t>
            </w:r>
          </w:p>
        </w:tc>
        <w:tc>
          <w:tcPr>
            <w:tcW w:w="661" w:type="dxa"/>
            <w:tcBorders>
              <w:right w:val="single" w:sz="8" w:space="0" w:color="auto"/>
            </w:tcBorders>
            <w:noWrap/>
            <w:hideMark/>
          </w:tcPr>
          <w:p w14:paraId="31AEBE2F" w14:textId="77777777" w:rsidR="008D2060" w:rsidRPr="00D85009" w:rsidRDefault="008D2060" w:rsidP="0089553B">
            <w:pPr>
              <w:spacing w:line="340" w:lineRule="atLeast"/>
              <w:jc w:val="right"/>
              <w:rPr>
                <w:rFonts w:ascii="SimSun-ExtB" w:eastAsia="SimSun-ExtB" w:hAnsi="SimSun-ExtB"/>
                <w:color w:val="000000"/>
                <w:sz w:val="20"/>
              </w:rPr>
            </w:pPr>
            <w:r w:rsidRPr="00D85009">
              <w:rPr>
                <w:rFonts w:ascii="SimSun-ExtB" w:eastAsia="SimSun-ExtB" w:hAnsi="SimSun-ExtB" w:hint="eastAsia"/>
                <w:color w:val="000000"/>
                <w:sz w:val="20"/>
              </w:rPr>
              <w:t>3</w:t>
            </w:r>
          </w:p>
        </w:tc>
        <w:tc>
          <w:tcPr>
            <w:tcW w:w="688" w:type="dxa"/>
            <w:tcBorders>
              <w:left w:val="single" w:sz="8" w:space="0" w:color="auto"/>
              <w:right w:val="single" w:sz="8" w:space="0" w:color="auto"/>
            </w:tcBorders>
            <w:noWrap/>
            <w:hideMark/>
          </w:tcPr>
          <w:p w14:paraId="17C2D749" w14:textId="77777777" w:rsidR="008D2060" w:rsidRPr="00D85009" w:rsidRDefault="008D2060" w:rsidP="0089553B">
            <w:pPr>
              <w:spacing w:line="340" w:lineRule="atLeast"/>
              <w:jc w:val="right"/>
              <w:rPr>
                <w:rFonts w:ascii="SimSun-ExtB" w:eastAsia="SimSun-ExtB" w:hAnsi="SimSun-ExtB"/>
                <w:color w:val="000000"/>
                <w:sz w:val="20"/>
              </w:rPr>
            </w:pPr>
            <w:r w:rsidRPr="00D85009">
              <w:rPr>
                <w:rFonts w:ascii="SimSun-ExtB" w:eastAsia="SimSun-ExtB" w:hAnsi="SimSun-ExtB" w:hint="eastAsia"/>
                <w:color w:val="000000"/>
                <w:sz w:val="20"/>
              </w:rPr>
              <w:t>7</w:t>
            </w:r>
          </w:p>
        </w:tc>
      </w:tr>
      <w:tr w:rsidR="008D2060" w:rsidRPr="00D85009" w14:paraId="63869F1F" w14:textId="77777777" w:rsidTr="0043479A">
        <w:trPr>
          <w:trHeight w:val="255"/>
        </w:trPr>
        <w:tc>
          <w:tcPr>
            <w:tcW w:w="820" w:type="dxa"/>
            <w:tcBorders>
              <w:left w:val="single" w:sz="8" w:space="0" w:color="auto"/>
              <w:right w:val="single" w:sz="8" w:space="0" w:color="auto"/>
            </w:tcBorders>
            <w:noWrap/>
            <w:hideMark/>
          </w:tcPr>
          <w:p w14:paraId="5FD3613F" w14:textId="77777777" w:rsidR="008D2060" w:rsidRPr="00D85009" w:rsidRDefault="008D2060" w:rsidP="0089553B">
            <w:pPr>
              <w:spacing w:line="340" w:lineRule="atLeast"/>
              <w:rPr>
                <w:rFonts w:ascii="SimSun-ExtB" w:eastAsia="SimSun-ExtB" w:hAnsi="SimSun-ExtB"/>
                <w:color w:val="000000"/>
                <w:sz w:val="20"/>
              </w:rPr>
            </w:pPr>
            <w:r w:rsidRPr="00D85009">
              <w:rPr>
                <w:rFonts w:ascii="SimSun-ExtB" w:eastAsia="SimSun-ExtB" w:hAnsi="SimSun-ExtB" w:hint="eastAsia"/>
                <w:color w:val="000000"/>
                <w:sz w:val="20"/>
              </w:rPr>
              <w:t>TR</w:t>
            </w:r>
          </w:p>
        </w:tc>
        <w:tc>
          <w:tcPr>
            <w:tcW w:w="661" w:type="dxa"/>
            <w:tcBorders>
              <w:left w:val="single" w:sz="8" w:space="0" w:color="auto"/>
            </w:tcBorders>
            <w:noWrap/>
            <w:hideMark/>
          </w:tcPr>
          <w:p w14:paraId="4B468D0C" w14:textId="77777777" w:rsidR="008D2060" w:rsidRPr="00D85009" w:rsidRDefault="008D2060" w:rsidP="0089553B">
            <w:pPr>
              <w:spacing w:line="340" w:lineRule="atLeast"/>
              <w:rPr>
                <w:rFonts w:ascii="SimSun-ExtB" w:eastAsia="SimSun-ExtB" w:hAnsi="SimSun-ExtB"/>
                <w:color w:val="000000"/>
                <w:sz w:val="20"/>
              </w:rPr>
            </w:pPr>
          </w:p>
        </w:tc>
        <w:tc>
          <w:tcPr>
            <w:tcW w:w="661" w:type="dxa"/>
            <w:noWrap/>
            <w:hideMark/>
          </w:tcPr>
          <w:p w14:paraId="6C9DD30F" w14:textId="77777777" w:rsidR="008D2060" w:rsidRPr="00D85009" w:rsidRDefault="008D2060" w:rsidP="0089553B">
            <w:pPr>
              <w:spacing w:line="340" w:lineRule="atLeast"/>
              <w:rPr>
                <w:rFonts w:ascii="SimSun-ExtB" w:eastAsia="SimSun-ExtB" w:hAnsi="SimSun-ExtB" w:cs="Times New Roman"/>
                <w:sz w:val="20"/>
              </w:rPr>
            </w:pPr>
          </w:p>
        </w:tc>
        <w:tc>
          <w:tcPr>
            <w:tcW w:w="661" w:type="dxa"/>
            <w:noWrap/>
            <w:hideMark/>
          </w:tcPr>
          <w:p w14:paraId="7DB6CE26" w14:textId="77777777" w:rsidR="008D2060" w:rsidRPr="00D85009" w:rsidRDefault="008D2060" w:rsidP="0089553B">
            <w:pPr>
              <w:spacing w:line="340" w:lineRule="atLeast"/>
              <w:rPr>
                <w:rFonts w:ascii="SimSun-ExtB" w:eastAsia="SimSun-ExtB" w:hAnsi="SimSun-ExtB" w:cs="Times New Roman"/>
                <w:sz w:val="20"/>
              </w:rPr>
            </w:pPr>
          </w:p>
        </w:tc>
        <w:tc>
          <w:tcPr>
            <w:tcW w:w="661" w:type="dxa"/>
            <w:noWrap/>
            <w:hideMark/>
          </w:tcPr>
          <w:p w14:paraId="690F70A1" w14:textId="77777777" w:rsidR="008D2060" w:rsidRPr="00D85009" w:rsidRDefault="008D2060" w:rsidP="0089553B">
            <w:pPr>
              <w:spacing w:line="340" w:lineRule="atLeast"/>
              <w:rPr>
                <w:rFonts w:ascii="SimSun-ExtB" w:eastAsia="SimSun-ExtB" w:hAnsi="SimSun-ExtB" w:cs="Times New Roman"/>
                <w:sz w:val="20"/>
              </w:rPr>
            </w:pPr>
          </w:p>
        </w:tc>
        <w:tc>
          <w:tcPr>
            <w:tcW w:w="661" w:type="dxa"/>
            <w:noWrap/>
            <w:hideMark/>
          </w:tcPr>
          <w:p w14:paraId="1060AED4" w14:textId="77777777" w:rsidR="008D2060" w:rsidRPr="00D85009" w:rsidRDefault="008D2060" w:rsidP="0089553B">
            <w:pPr>
              <w:spacing w:line="340" w:lineRule="atLeast"/>
              <w:rPr>
                <w:rFonts w:ascii="SimSun-ExtB" w:eastAsia="SimSun-ExtB" w:hAnsi="SimSun-ExtB" w:cs="Times New Roman"/>
                <w:sz w:val="20"/>
              </w:rPr>
            </w:pPr>
          </w:p>
        </w:tc>
        <w:tc>
          <w:tcPr>
            <w:tcW w:w="661" w:type="dxa"/>
            <w:noWrap/>
            <w:hideMark/>
          </w:tcPr>
          <w:p w14:paraId="681FA26D" w14:textId="77777777" w:rsidR="008D2060" w:rsidRPr="00D85009" w:rsidRDefault="008D2060" w:rsidP="0089553B">
            <w:pPr>
              <w:spacing w:line="340" w:lineRule="atLeast"/>
              <w:rPr>
                <w:rFonts w:ascii="SimSun-ExtB" w:eastAsia="SimSun-ExtB" w:hAnsi="SimSun-ExtB" w:cs="Times New Roman"/>
                <w:sz w:val="20"/>
              </w:rPr>
            </w:pPr>
          </w:p>
        </w:tc>
        <w:tc>
          <w:tcPr>
            <w:tcW w:w="661" w:type="dxa"/>
            <w:noWrap/>
            <w:hideMark/>
          </w:tcPr>
          <w:p w14:paraId="20A71E45" w14:textId="77777777" w:rsidR="008D2060" w:rsidRPr="00D85009" w:rsidRDefault="008D2060" w:rsidP="0089553B">
            <w:pPr>
              <w:spacing w:line="340" w:lineRule="atLeast"/>
              <w:rPr>
                <w:rFonts w:ascii="SimSun-ExtB" w:eastAsia="SimSun-ExtB" w:hAnsi="SimSun-ExtB" w:cs="Times New Roman"/>
                <w:sz w:val="20"/>
              </w:rPr>
            </w:pPr>
          </w:p>
        </w:tc>
        <w:tc>
          <w:tcPr>
            <w:tcW w:w="661" w:type="dxa"/>
            <w:noWrap/>
            <w:hideMark/>
          </w:tcPr>
          <w:p w14:paraId="4640FB68" w14:textId="77777777" w:rsidR="008D2060" w:rsidRPr="00D85009" w:rsidRDefault="008D2060" w:rsidP="0089553B">
            <w:pPr>
              <w:spacing w:line="340" w:lineRule="atLeast"/>
              <w:rPr>
                <w:rFonts w:ascii="SimSun-ExtB" w:eastAsia="SimSun-ExtB" w:hAnsi="SimSun-ExtB" w:cs="Times New Roman"/>
                <w:sz w:val="20"/>
              </w:rPr>
            </w:pPr>
          </w:p>
        </w:tc>
        <w:tc>
          <w:tcPr>
            <w:tcW w:w="661" w:type="dxa"/>
            <w:noWrap/>
            <w:hideMark/>
          </w:tcPr>
          <w:p w14:paraId="45F9A36A" w14:textId="77777777" w:rsidR="008D2060" w:rsidRPr="00D85009" w:rsidRDefault="008D2060" w:rsidP="0089553B">
            <w:pPr>
              <w:spacing w:line="340" w:lineRule="atLeast"/>
              <w:rPr>
                <w:rFonts w:ascii="SimSun-ExtB" w:eastAsia="SimSun-ExtB" w:hAnsi="SimSun-ExtB" w:cs="Times New Roman"/>
                <w:sz w:val="20"/>
              </w:rPr>
            </w:pPr>
          </w:p>
        </w:tc>
        <w:tc>
          <w:tcPr>
            <w:tcW w:w="661" w:type="dxa"/>
            <w:noWrap/>
            <w:hideMark/>
          </w:tcPr>
          <w:p w14:paraId="14FF0329" w14:textId="77777777" w:rsidR="008D2060" w:rsidRPr="00D85009" w:rsidRDefault="008D2060" w:rsidP="0089553B">
            <w:pPr>
              <w:spacing w:line="340" w:lineRule="atLeast"/>
              <w:jc w:val="right"/>
              <w:rPr>
                <w:rFonts w:ascii="SimSun-ExtB" w:eastAsia="SimSun-ExtB" w:hAnsi="SimSun-ExtB"/>
                <w:color w:val="000000"/>
                <w:sz w:val="20"/>
              </w:rPr>
            </w:pPr>
            <w:r w:rsidRPr="00D85009">
              <w:rPr>
                <w:rFonts w:ascii="SimSun-ExtB" w:eastAsia="SimSun-ExtB" w:hAnsi="SimSun-ExtB" w:hint="eastAsia"/>
                <w:color w:val="000000"/>
                <w:sz w:val="20"/>
              </w:rPr>
              <w:t>1</w:t>
            </w:r>
          </w:p>
        </w:tc>
        <w:tc>
          <w:tcPr>
            <w:tcW w:w="661" w:type="dxa"/>
            <w:tcBorders>
              <w:right w:val="single" w:sz="8" w:space="0" w:color="auto"/>
            </w:tcBorders>
            <w:noWrap/>
            <w:hideMark/>
          </w:tcPr>
          <w:p w14:paraId="1628F3B8" w14:textId="77777777" w:rsidR="008D2060" w:rsidRPr="00D85009" w:rsidRDefault="008D2060" w:rsidP="0089553B">
            <w:pPr>
              <w:spacing w:line="340" w:lineRule="atLeast"/>
              <w:jc w:val="right"/>
              <w:rPr>
                <w:rFonts w:ascii="SimSun-ExtB" w:eastAsia="SimSun-ExtB" w:hAnsi="SimSun-ExtB"/>
                <w:color w:val="000000"/>
                <w:sz w:val="20"/>
              </w:rPr>
            </w:pPr>
            <w:r w:rsidRPr="00D85009">
              <w:rPr>
                <w:rFonts w:ascii="SimSun-ExtB" w:eastAsia="SimSun-ExtB" w:hAnsi="SimSun-ExtB" w:hint="eastAsia"/>
                <w:color w:val="000000"/>
                <w:sz w:val="20"/>
              </w:rPr>
              <w:t>2</w:t>
            </w:r>
          </w:p>
        </w:tc>
        <w:tc>
          <w:tcPr>
            <w:tcW w:w="688" w:type="dxa"/>
            <w:tcBorders>
              <w:left w:val="single" w:sz="8" w:space="0" w:color="auto"/>
              <w:right w:val="single" w:sz="8" w:space="0" w:color="auto"/>
            </w:tcBorders>
            <w:noWrap/>
            <w:hideMark/>
          </w:tcPr>
          <w:p w14:paraId="3C1A99AF" w14:textId="77777777" w:rsidR="008D2060" w:rsidRPr="00D85009" w:rsidRDefault="008D2060" w:rsidP="0089553B">
            <w:pPr>
              <w:spacing w:line="340" w:lineRule="atLeast"/>
              <w:jc w:val="right"/>
              <w:rPr>
                <w:rFonts w:ascii="SimSun-ExtB" w:eastAsia="SimSun-ExtB" w:hAnsi="SimSun-ExtB"/>
                <w:color w:val="000000"/>
                <w:sz w:val="20"/>
              </w:rPr>
            </w:pPr>
            <w:r w:rsidRPr="00D85009">
              <w:rPr>
                <w:rFonts w:ascii="SimSun-ExtB" w:eastAsia="SimSun-ExtB" w:hAnsi="SimSun-ExtB" w:hint="eastAsia"/>
                <w:color w:val="000000"/>
                <w:sz w:val="20"/>
              </w:rPr>
              <w:t>3</w:t>
            </w:r>
          </w:p>
        </w:tc>
      </w:tr>
      <w:tr w:rsidR="008D2060" w:rsidRPr="00D85009" w14:paraId="6BB11203" w14:textId="77777777" w:rsidTr="0043479A">
        <w:trPr>
          <w:trHeight w:val="255"/>
        </w:trPr>
        <w:tc>
          <w:tcPr>
            <w:tcW w:w="820" w:type="dxa"/>
            <w:tcBorders>
              <w:left w:val="single" w:sz="8" w:space="0" w:color="auto"/>
              <w:right w:val="single" w:sz="8" w:space="0" w:color="auto"/>
            </w:tcBorders>
            <w:noWrap/>
            <w:hideMark/>
          </w:tcPr>
          <w:p w14:paraId="3E934C37" w14:textId="77777777" w:rsidR="008D2060" w:rsidRPr="00D85009" w:rsidRDefault="008D2060" w:rsidP="0089553B">
            <w:pPr>
              <w:spacing w:line="340" w:lineRule="atLeast"/>
              <w:rPr>
                <w:rFonts w:ascii="SimSun-ExtB" w:eastAsia="SimSun-ExtB" w:hAnsi="SimSun-ExtB"/>
                <w:color w:val="000000"/>
                <w:sz w:val="20"/>
              </w:rPr>
            </w:pPr>
            <w:r w:rsidRPr="00D85009">
              <w:rPr>
                <w:rFonts w:ascii="SimSun-ExtB" w:eastAsia="SimSun-ExtB" w:hAnsi="SimSun-ExtB" w:hint="eastAsia"/>
                <w:color w:val="000000"/>
                <w:sz w:val="20"/>
              </w:rPr>
              <w:t>UA</w:t>
            </w:r>
          </w:p>
        </w:tc>
        <w:tc>
          <w:tcPr>
            <w:tcW w:w="661" w:type="dxa"/>
            <w:tcBorders>
              <w:left w:val="single" w:sz="8" w:space="0" w:color="auto"/>
            </w:tcBorders>
            <w:noWrap/>
            <w:hideMark/>
          </w:tcPr>
          <w:p w14:paraId="33DFBFA9" w14:textId="77777777" w:rsidR="008D2060" w:rsidRPr="00D85009" w:rsidRDefault="008D2060" w:rsidP="0089553B">
            <w:pPr>
              <w:spacing w:line="340" w:lineRule="atLeast"/>
              <w:rPr>
                <w:rFonts w:ascii="SimSun-ExtB" w:eastAsia="SimSun-ExtB" w:hAnsi="SimSun-ExtB"/>
                <w:color w:val="000000"/>
                <w:sz w:val="20"/>
              </w:rPr>
            </w:pPr>
          </w:p>
        </w:tc>
        <w:tc>
          <w:tcPr>
            <w:tcW w:w="661" w:type="dxa"/>
            <w:noWrap/>
            <w:hideMark/>
          </w:tcPr>
          <w:p w14:paraId="29C87C87" w14:textId="77777777" w:rsidR="008D2060" w:rsidRPr="00D85009" w:rsidRDefault="008D2060" w:rsidP="0089553B">
            <w:pPr>
              <w:spacing w:line="340" w:lineRule="atLeast"/>
              <w:rPr>
                <w:rFonts w:ascii="SimSun-ExtB" w:eastAsia="SimSun-ExtB" w:hAnsi="SimSun-ExtB" w:cs="Times New Roman"/>
                <w:sz w:val="20"/>
              </w:rPr>
            </w:pPr>
          </w:p>
        </w:tc>
        <w:tc>
          <w:tcPr>
            <w:tcW w:w="661" w:type="dxa"/>
            <w:noWrap/>
            <w:hideMark/>
          </w:tcPr>
          <w:p w14:paraId="0B5E217C" w14:textId="77777777" w:rsidR="008D2060" w:rsidRPr="00D85009" w:rsidRDefault="008D2060" w:rsidP="0089553B">
            <w:pPr>
              <w:spacing w:line="340" w:lineRule="atLeast"/>
              <w:rPr>
                <w:rFonts w:ascii="SimSun-ExtB" w:eastAsia="SimSun-ExtB" w:hAnsi="SimSun-ExtB" w:cs="Times New Roman"/>
                <w:sz w:val="20"/>
              </w:rPr>
            </w:pPr>
          </w:p>
        </w:tc>
        <w:tc>
          <w:tcPr>
            <w:tcW w:w="661" w:type="dxa"/>
            <w:noWrap/>
            <w:hideMark/>
          </w:tcPr>
          <w:p w14:paraId="35374EBD" w14:textId="77777777" w:rsidR="008D2060" w:rsidRPr="00D85009" w:rsidRDefault="008D2060" w:rsidP="0089553B">
            <w:pPr>
              <w:spacing w:line="340" w:lineRule="atLeast"/>
              <w:rPr>
                <w:rFonts w:ascii="SimSun-ExtB" w:eastAsia="SimSun-ExtB" w:hAnsi="SimSun-ExtB" w:cs="Times New Roman"/>
                <w:sz w:val="20"/>
              </w:rPr>
            </w:pPr>
          </w:p>
        </w:tc>
        <w:tc>
          <w:tcPr>
            <w:tcW w:w="661" w:type="dxa"/>
            <w:noWrap/>
            <w:hideMark/>
          </w:tcPr>
          <w:p w14:paraId="25D48772" w14:textId="77777777" w:rsidR="008D2060" w:rsidRPr="00D85009" w:rsidRDefault="008D2060" w:rsidP="0089553B">
            <w:pPr>
              <w:spacing w:line="340" w:lineRule="atLeast"/>
              <w:rPr>
                <w:rFonts w:ascii="SimSun-ExtB" w:eastAsia="SimSun-ExtB" w:hAnsi="SimSun-ExtB" w:cs="Times New Roman"/>
                <w:sz w:val="20"/>
              </w:rPr>
            </w:pPr>
          </w:p>
        </w:tc>
        <w:tc>
          <w:tcPr>
            <w:tcW w:w="661" w:type="dxa"/>
            <w:noWrap/>
            <w:hideMark/>
          </w:tcPr>
          <w:p w14:paraId="655CF1A2" w14:textId="77777777" w:rsidR="008D2060" w:rsidRPr="00D85009" w:rsidRDefault="008D2060" w:rsidP="0089553B">
            <w:pPr>
              <w:spacing w:line="340" w:lineRule="atLeast"/>
              <w:rPr>
                <w:rFonts w:ascii="SimSun-ExtB" w:eastAsia="SimSun-ExtB" w:hAnsi="SimSun-ExtB" w:cs="Times New Roman"/>
                <w:sz w:val="20"/>
              </w:rPr>
            </w:pPr>
          </w:p>
        </w:tc>
        <w:tc>
          <w:tcPr>
            <w:tcW w:w="661" w:type="dxa"/>
            <w:noWrap/>
            <w:hideMark/>
          </w:tcPr>
          <w:p w14:paraId="39AED029" w14:textId="77777777" w:rsidR="008D2060" w:rsidRPr="00D85009" w:rsidRDefault="008D2060" w:rsidP="0089553B">
            <w:pPr>
              <w:spacing w:line="340" w:lineRule="atLeast"/>
              <w:rPr>
                <w:rFonts w:ascii="SimSun-ExtB" w:eastAsia="SimSun-ExtB" w:hAnsi="SimSun-ExtB" w:cs="Times New Roman"/>
                <w:sz w:val="20"/>
              </w:rPr>
            </w:pPr>
          </w:p>
        </w:tc>
        <w:tc>
          <w:tcPr>
            <w:tcW w:w="661" w:type="dxa"/>
            <w:noWrap/>
            <w:hideMark/>
          </w:tcPr>
          <w:p w14:paraId="0274757D" w14:textId="77777777" w:rsidR="008D2060" w:rsidRPr="00D85009" w:rsidRDefault="008D2060" w:rsidP="0089553B">
            <w:pPr>
              <w:spacing w:line="340" w:lineRule="atLeast"/>
              <w:rPr>
                <w:rFonts w:ascii="SimSun-ExtB" w:eastAsia="SimSun-ExtB" w:hAnsi="SimSun-ExtB" w:cs="Times New Roman"/>
                <w:sz w:val="20"/>
              </w:rPr>
            </w:pPr>
          </w:p>
        </w:tc>
        <w:tc>
          <w:tcPr>
            <w:tcW w:w="661" w:type="dxa"/>
            <w:noWrap/>
            <w:hideMark/>
          </w:tcPr>
          <w:p w14:paraId="48CBDF8D" w14:textId="77777777" w:rsidR="008D2060" w:rsidRPr="00D85009" w:rsidRDefault="008D2060" w:rsidP="0089553B">
            <w:pPr>
              <w:spacing w:line="340" w:lineRule="atLeast"/>
              <w:jc w:val="right"/>
              <w:rPr>
                <w:rFonts w:ascii="SimSun-ExtB" w:eastAsia="SimSun-ExtB" w:hAnsi="SimSun-ExtB"/>
                <w:color w:val="000000"/>
                <w:sz w:val="20"/>
              </w:rPr>
            </w:pPr>
            <w:r w:rsidRPr="00D85009">
              <w:rPr>
                <w:rFonts w:ascii="SimSun-ExtB" w:eastAsia="SimSun-ExtB" w:hAnsi="SimSun-ExtB" w:hint="eastAsia"/>
                <w:color w:val="000000"/>
                <w:sz w:val="20"/>
              </w:rPr>
              <w:t>2</w:t>
            </w:r>
          </w:p>
        </w:tc>
        <w:tc>
          <w:tcPr>
            <w:tcW w:w="661" w:type="dxa"/>
            <w:noWrap/>
            <w:hideMark/>
          </w:tcPr>
          <w:p w14:paraId="504C0555" w14:textId="77777777" w:rsidR="008D2060" w:rsidRPr="00D85009" w:rsidRDefault="008D2060" w:rsidP="0089553B">
            <w:pPr>
              <w:spacing w:line="340" w:lineRule="atLeast"/>
              <w:jc w:val="right"/>
              <w:rPr>
                <w:rFonts w:ascii="SimSun-ExtB" w:eastAsia="SimSun-ExtB" w:hAnsi="SimSun-ExtB"/>
                <w:color w:val="000000"/>
                <w:sz w:val="20"/>
              </w:rPr>
            </w:pPr>
            <w:r w:rsidRPr="00D85009">
              <w:rPr>
                <w:rFonts w:ascii="SimSun-ExtB" w:eastAsia="SimSun-ExtB" w:hAnsi="SimSun-ExtB" w:hint="eastAsia"/>
                <w:color w:val="000000"/>
                <w:sz w:val="20"/>
              </w:rPr>
              <w:t>1</w:t>
            </w:r>
          </w:p>
        </w:tc>
        <w:tc>
          <w:tcPr>
            <w:tcW w:w="661" w:type="dxa"/>
            <w:tcBorders>
              <w:right w:val="single" w:sz="8" w:space="0" w:color="auto"/>
            </w:tcBorders>
            <w:noWrap/>
            <w:hideMark/>
          </w:tcPr>
          <w:p w14:paraId="0F7567F2" w14:textId="77777777" w:rsidR="008D2060" w:rsidRPr="00D85009" w:rsidRDefault="008D2060" w:rsidP="0089553B">
            <w:pPr>
              <w:spacing w:line="340" w:lineRule="atLeast"/>
              <w:jc w:val="right"/>
              <w:rPr>
                <w:rFonts w:ascii="SimSun-ExtB" w:eastAsia="SimSun-ExtB" w:hAnsi="SimSun-ExtB"/>
                <w:color w:val="000000"/>
                <w:sz w:val="20"/>
              </w:rPr>
            </w:pPr>
            <w:r w:rsidRPr="00D85009">
              <w:rPr>
                <w:rFonts w:ascii="SimSun-ExtB" w:eastAsia="SimSun-ExtB" w:hAnsi="SimSun-ExtB" w:hint="eastAsia"/>
                <w:color w:val="000000"/>
                <w:sz w:val="20"/>
              </w:rPr>
              <w:t>4</w:t>
            </w:r>
          </w:p>
        </w:tc>
        <w:tc>
          <w:tcPr>
            <w:tcW w:w="688" w:type="dxa"/>
            <w:tcBorders>
              <w:left w:val="single" w:sz="8" w:space="0" w:color="auto"/>
              <w:right w:val="single" w:sz="8" w:space="0" w:color="auto"/>
            </w:tcBorders>
            <w:noWrap/>
            <w:hideMark/>
          </w:tcPr>
          <w:p w14:paraId="26216F21" w14:textId="77777777" w:rsidR="008D2060" w:rsidRPr="00D85009" w:rsidRDefault="008D2060" w:rsidP="0089553B">
            <w:pPr>
              <w:spacing w:line="340" w:lineRule="atLeast"/>
              <w:jc w:val="right"/>
              <w:rPr>
                <w:rFonts w:ascii="SimSun-ExtB" w:eastAsia="SimSun-ExtB" w:hAnsi="SimSun-ExtB"/>
                <w:color w:val="000000"/>
                <w:sz w:val="20"/>
              </w:rPr>
            </w:pPr>
            <w:r w:rsidRPr="00D85009">
              <w:rPr>
                <w:rFonts w:ascii="SimSun-ExtB" w:eastAsia="SimSun-ExtB" w:hAnsi="SimSun-ExtB" w:hint="eastAsia"/>
                <w:color w:val="000000"/>
                <w:sz w:val="20"/>
              </w:rPr>
              <w:t>7</w:t>
            </w:r>
          </w:p>
        </w:tc>
      </w:tr>
      <w:tr w:rsidR="008D2060" w:rsidRPr="00D85009" w14:paraId="5F7EDAF6" w14:textId="77777777" w:rsidTr="0043479A">
        <w:trPr>
          <w:trHeight w:val="255"/>
        </w:trPr>
        <w:tc>
          <w:tcPr>
            <w:tcW w:w="820" w:type="dxa"/>
            <w:tcBorders>
              <w:left w:val="single" w:sz="8" w:space="0" w:color="auto"/>
              <w:right w:val="single" w:sz="8" w:space="0" w:color="auto"/>
            </w:tcBorders>
            <w:noWrap/>
            <w:hideMark/>
          </w:tcPr>
          <w:p w14:paraId="030CF2CE" w14:textId="77777777" w:rsidR="008D2060" w:rsidRPr="00D85009" w:rsidRDefault="008D2060" w:rsidP="0089553B">
            <w:pPr>
              <w:spacing w:line="340" w:lineRule="atLeast"/>
              <w:rPr>
                <w:rFonts w:ascii="SimSun-ExtB" w:eastAsia="SimSun-ExtB" w:hAnsi="SimSun-ExtB"/>
                <w:color w:val="000000"/>
                <w:sz w:val="20"/>
              </w:rPr>
            </w:pPr>
            <w:r w:rsidRPr="00D85009">
              <w:rPr>
                <w:rFonts w:ascii="SimSun-ExtB" w:eastAsia="SimSun-ExtB" w:hAnsi="SimSun-ExtB" w:hint="eastAsia"/>
                <w:color w:val="000000"/>
                <w:sz w:val="20"/>
              </w:rPr>
              <w:t>XN</w:t>
            </w:r>
          </w:p>
        </w:tc>
        <w:tc>
          <w:tcPr>
            <w:tcW w:w="661" w:type="dxa"/>
            <w:tcBorders>
              <w:left w:val="single" w:sz="8" w:space="0" w:color="auto"/>
            </w:tcBorders>
            <w:noWrap/>
            <w:hideMark/>
          </w:tcPr>
          <w:p w14:paraId="22CB8A1A" w14:textId="77777777" w:rsidR="008D2060" w:rsidRPr="00D85009" w:rsidRDefault="008D2060" w:rsidP="0089553B">
            <w:pPr>
              <w:spacing w:line="340" w:lineRule="atLeast"/>
              <w:rPr>
                <w:rFonts w:ascii="SimSun-ExtB" w:eastAsia="SimSun-ExtB" w:hAnsi="SimSun-ExtB"/>
                <w:color w:val="000000"/>
                <w:sz w:val="20"/>
              </w:rPr>
            </w:pPr>
          </w:p>
        </w:tc>
        <w:tc>
          <w:tcPr>
            <w:tcW w:w="661" w:type="dxa"/>
            <w:noWrap/>
            <w:hideMark/>
          </w:tcPr>
          <w:p w14:paraId="757DC2F0" w14:textId="77777777" w:rsidR="008D2060" w:rsidRPr="00D85009" w:rsidRDefault="008D2060" w:rsidP="0089553B">
            <w:pPr>
              <w:spacing w:line="340" w:lineRule="atLeast"/>
              <w:jc w:val="right"/>
              <w:rPr>
                <w:rFonts w:ascii="SimSun-ExtB" w:eastAsia="SimSun-ExtB" w:hAnsi="SimSun-ExtB"/>
                <w:color w:val="000000"/>
                <w:sz w:val="20"/>
              </w:rPr>
            </w:pPr>
            <w:r w:rsidRPr="00D85009">
              <w:rPr>
                <w:rFonts w:ascii="SimSun-ExtB" w:eastAsia="SimSun-ExtB" w:hAnsi="SimSun-ExtB" w:hint="eastAsia"/>
                <w:color w:val="000000"/>
                <w:sz w:val="20"/>
              </w:rPr>
              <w:t>1</w:t>
            </w:r>
          </w:p>
        </w:tc>
        <w:tc>
          <w:tcPr>
            <w:tcW w:w="661" w:type="dxa"/>
            <w:noWrap/>
            <w:hideMark/>
          </w:tcPr>
          <w:p w14:paraId="74AC6A92" w14:textId="77777777" w:rsidR="008D2060" w:rsidRPr="00D85009" w:rsidRDefault="008D2060" w:rsidP="0089553B">
            <w:pPr>
              <w:spacing w:line="340" w:lineRule="atLeast"/>
              <w:jc w:val="right"/>
              <w:rPr>
                <w:rFonts w:ascii="SimSun-ExtB" w:eastAsia="SimSun-ExtB" w:hAnsi="SimSun-ExtB"/>
                <w:color w:val="000000"/>
                <w:sz w:val="20"/>
              </w:rPr>
            </w:pPr>
          </w:p>
        </w:tc>
        <w:tc>
          <w:tcPr>
            <w:tcW w:w="661" w:type="dxa"/>
            <w:noWrap/>
            <w:hideMark/>
          </w:tcPr>
          <w:p w14:paraId="158146C6" w14:textId="77777777" w:rsidR="008D2060" w:rsidRPr="00D85009" w:rsidRDefault="008D2060" w:rsidP="0089553B">
            <w:pPr>
              <w:spacing w:line="340" w:lineRule="atLeast"/>
              <w:jc w:val="right"/>
              <w:rPr>
                <w:rFonts w:ascii="SimSun-ExtB" w:eastAsia="SimSun-ExtB" w:hAnsi="SimSun-ExtB"/>
                <w:color w:val="000000"/>
                <w:sz w:val="20"/>
              </w:rPr>
            </w:pPr>
            <w:r w:rsidRPr="00D85009">
              <w:rPr>
                <w:rFonts w:ascii="SimSun-ExtB" w:eastAsia="SimSun-ExtB" w:hAnsi="SimSun-ExtB" w:hint="eastAsia"/>
                <w:color w:val="000000"/>
                <w:sz w:val="20"/>
              </w:rPr>
              <w:t>2</w:t>
            </w:r>
          </w:p>
        </w:tc>
        <w:tc>
          <w:tcPr>
            <w:tcW w:w="661" w:type="dxa"/>
            <w:noWrap/>
            <w:hideMark/>
          </w:tcPr>
          <w:p w14:paraId="1B84C46B" w14:textId="77777777" w:rsidR="008D2060" w:rsidRPr="00D85009" w:rsidRDefault="008D2060" w:rsidP="0089553B">
            <w:pPr>
              <w:spacing w:line="340" w:lineRule="atLeast"/>
              <w:jc w:val="right"/>
              <w:rPr>
                <w:rFonts w:ascii="SimSun-ExtB" w:eastAsia="SimSun-ExtB" w:hAnsi="SimSun-ExtB"/>
                <w:color w:val="000000"/>
                <w:sz w:val="20"/>
              </w:rPr>
            </w:pPr>
          </w:p>
        </w:tc>
        <w:tc>
          <w:tcPr>
            <w:tcW w:w="661" w:type="dxa"/>
            <w:noWrap/>
            <w:hideMark/>
          </w:tcPr>
          <w:p w14:paraId="4F6FEFF9" w14:textId="77777777" w:rsidR="008D2060" w:rsidRPr="00D85009" w:rsidRDefault="008D2060" w:rsidP="0089553B">
            <w:pPr>
              <w:spacing w:line="340" w:lineRule="atLeast"/>
              <w:rPr>
                <w:rFonts w:ascii="SimSun-ExtB" w:eastAsia="SimSun-ExtB" w:hAnsi="SimSun-ExtB" w:cs="Times New Roman"/>
                <w:sz w:val="20"/>
              </w:rPr>
            </w:pPr>
          </w:p>
        </w:tc>
        <w:tc>
          <w:tcPr>
            <w:tcW w:w="661" w:type="dxa"/>
            <w:noWrap/>
            <w:hideMark/>
          </w:tcPr>
          <w:p w14:paraId="1455F8A7" w14:textId="77777777" w:rsidR="008D2060" w:rsidRPr="00D85009" w:rsidRDefault="008D2060" w:rsidP="0089553B">
            <w:pPr>
              <w:spacing w:line="340" w:lineRule="atLeast"/>
              <w:rPr>
                <w:rFonts w:ascii="SimSun-ExtB" w:eastAsia="SimSun-ExtB" w:hAnsi="SimSun-ExtB" w:cs="Times New Roman"/>
                <w:sz w:val="20"/>
              </w:rPr>
            </w:pPr>
          </w:p>
        </w:tc>
        <w:tc>
          <w:tcPr>
            <w:tcW w:w="661" w:type="dxa"/>
            <w:noWrap/>
            <w:hideMark/>
          </w:tcPr>
          <w:p w14:paraId="4130E64D" w14:textId="77777777" w:rsidR="008D2060" w:rsidRPr="00D85009" w:rsidRDefault="008D2060" w:rsidP="0089553B">
            <w:pPr>
              <w:spacing w:line="340" w:lineRule="atLeast"/>
              <w:rPr>
                <w:rFonts w:ascii="SimSun-ExtB" w:eastAsia="SimSun-ExtB" w:hAnsi="SimSun-ExtB" w:cs="Times New Roman"/>
                <w:sz w:val="20"/>
              </w:rPr>
            </w:pPr>
          </w:p>
        </w:tc>
        <w:tc>
          <w:tcPr>
            <w:tcW w:w="661" w:type="dxa"/>
            <w:noWrap/>
            <w:hideMark/>
          </w:tcPr>
          <w:p w14:paraId="0BFFE454" w14:textId="77777777" w:rsidR="008D2060" w:rsidRPr="00D85009" w:rsidRDefault="008D2060" w:rsidP="0089553B">
            <w:pPr>
              <w:spacing w:line="340" w:lineRule="atLeast"/>
              <w:rPr>
                <w:rFonts w:ascii="SimSun-ExtB" w:eastAsia="SimSun-ExtB" w:hAnsi="SimSun-ExtB" w:cs="Times New Roman"/>
                <w:sz w:val="20"/>
              </w:rPr>
            </w:pPr>
          </w:p>
        </w:tc>
        <w:tc>
          <w:tcPr>
            <w:tcW w:w="661" w:type="dxa"/>
            <w:noWrap/>
            <w:hideMark/>
          </w:tcPr>
          <w:p w14:paraId="72E72183" w14:textId="77777777" w:rsidR="008D2060" w:rsidRPr="00D85009" w:rsidRDefault="008D2060" w:rsidP="0089553B">
            <w:pPr>
              <w:spacing w:line="340" w:lineRule="atLeast"/>
              <w:rPr>
                <w:rFonts w:ascii="SimSun-ExtB" w:eastAsia="SimSun-ExtB" w:hAnsi="SimSun-ExtB" w:cs="Times New Roman"/>
                <w:sz w:val="20"/>
              </w:rPr>
            </w:pPr>
          </w:p>
        </w:tc>
        <w:tc>
          <w:tcPr>
            <w:tcW w:w="661" w:type="dxa"/>
            <w:tcBorders>
              <w:right w:val="single" w:sz="8" w:space="0" w:color="auto"/>
            </w:tcBorders>
            <w:noWrap/>
            <w:hideMark/>
          </w:tcPr>
          <w:p w14:paraId="27FD84DE" w14:textId="77777777" w:rsidR="008D2060" w:rsidRPr="00D85009" w:rsidRDefault="008D2060" w:rsidP="0089553B">
            <w:pPr>
              <w:spacing w:line="340" w:lineRule="atLeast"/>
              <w:jc w:val="right"/>
              <w:rPr>
                <w:rFonts w:ascii="SimSun-ExtB" w:eastAsia="SimSun-ExtB" w:hAnsi="SimSun-ExtB"/>
                <w:color w:val="000000"/>
                <w:sz w:val="20"/>
              </w:rPr>
            </w:pPr>
            <w:r w:rsidRPr="00D85009">
              <w:rPr>
                <w:rFonts w:ascii="SimSun-ExtB" w:eastAsia="SimSun-ExtB" w:hAnsi="SimSun-ExtB" w:hint="eastAsia"/>
                <w:color w:val="000000"/>
                <w:sz w:val="20"/>
              </w:rPr>
              <w:t>2</w:t>
            </w:r>
          </w:p>
        </w:tc>
        <w:tc>
          <w:tcPr>
            <w:tcW w:w="688" w:type="dxa"/>
            <w:tcBorders>
              <w:left w:val="single" w:sz="8" w:space="0" w:color="auto"/>
              <w:right w:val="single" w:sz="8" w:space="0" w:color="auto"/>
            </w:tcBorders>
            <w:noWrap/>
            <w:hideMark/>
          </w:tcPr>
          <w:p w14:paraId="43DF103D" w14:textId="77777777" w:rsidR="008D2060" w:rsidRPr="00D85009" w:rsidRDefault="008D2060" w:rsidP="0089553B">
            <w:pPr>
              <w:spacing w:line="340" w:lineRule="atLeast"/>
              <w:jc w:val="right"/>
              <w:rPr>
                <w:rFonts w:ascii="SimSun-ExtB" w:eastAsia="SimSun-ExtB" w:hAnsi="SimSun-ExtB"/>
                <w:color w:val="000000"/>
                <w:sz w:val="20"/>
              </w:rPr>
            </w:pPr>
            <w:r w:rsidRPr="00D85009">
              <w:rPr>
                <w:rFonts w:ascii="SimSun-ExtB" w:eastAsia="SimSun-ExtB" w:hAnsi="SimSun-ExtB" w:hint="eastAsia"/>
                <w:color w:val="000000"/>
                <w:sz w:val="20"/>
              </w:rPr>
              <w:t>5</w:t>
            </w:r>
          </w:p>
        </w:tc>
      </w:tr>
      <w:tr w:rsidR="008D2060" w:rsidRPr="00D85009" w14:paraId="42367864" w14:textId="77777777" w:rsidTr="0043479A">
        <w:trPr>
          <w:trHeight w:val="255"/>
        </w:trPr>
        <w:tc>
          <w:tcPr>
            <w:tcW w:w="820" w:type="dxa"/>
            <w:tcBorders>
              <w:left w:val="single" w:sz="8" w:space="0" w:color="auto"/>
              <w:bottom w:val="single" w:sz="8" w:space="0" w:color="auto"/>
              <w:right w:val="single" w:sz="8" w:space="0" w:color="auto"/>
            </w:tcBorders>
            <w:noWrap/>
            <w:hideMark/>
          </w:tcPr>
          <w:p w14:paraId="20A2F14D" w14:textId="77777777" w:rsidR="008D2060" w:rsidRPr="00D85009" w:rsidRDefault="008D2060" w:rsidP="0089553B">
            <w:pPr>
              <w:spacing w:line="340" w:lineRule="atLeast"/>
              <w:rPr>
                <w:rFonts w:ascii="SimSun-ExtB" w:eastAsia="SimSun-ExtB" w:hAnsi="SimSun-ExtB"/>
                <w:color w:val="000000"/>
                <w:sz w:val="20"/>
              </w:rPr>
            </w:pPr>
            <w:r w:rsidRPr="00D85009">
              <w:rPr>
                <w:rFonts w:ascii="SimSun-ExtB" w:eastAsia="SimSun-ExtB" w:hAnsi="SimSun-ExtB" w:hint="eastAsia"/>
                <w:color w:val="000000"/>
                <w:sz w:val="20"/>
              </w:rPr>
              <w:t>XV</w:t>
            </w:r>
          </w:p>
        </w:tc>
        <w:tc>
          <w:tcPr>
            <w:tcW w:w="661" w:type="dxa"/>
            <w:tcBorders>
              <w:left w:val="single" w:sz="8" w:space="0" w:color="auto"/>
              <w:bottom w:val="single" w:sz="8" w:space="0" w:color="auto"/>
            </w:tcBorders>
            <w:noWrap/>
            <w:hideMark/>
          </w:tcPr>
          <w:p w14:paraId="260FD9F6" w14:textId="77777777" w:rsidR="008D2060" w:rsidRPr="00D85009" w:rsidRDefault="008D2060" w:rsidP="0089553B">
            <w:pPr>
              <w:spacing w:line="340" w:lineRule="atLeast"/>
              <w:rPr>
                <w:rFonts w:ascii="SimSun-ExtB" w:eastAsia="SimSun-ExtB" w:hAnsi="SimSun-ExtB"/>
                <w:color w:val="000000"/>
                <w:sz w:val="20"/>
              </w:rPr>
            </w:pPr>
          </w:p>
        </w:tc>
        <w:tc>
          <w:tcPr>
            <w:tcW w:w="661" w:type="dxa"/>
            <w:tcBorders>
              <w:bottom w:val="single" w:sz="8" w:space="0" w:color="auto"/>
            </w:tcBorders>
            <w:noWrap/>
            <w:hideMark/>
          </w:tcPr>
          <w:p w14:paraId="492974AE" w14:textId="77777777" w:rsidR="008D2060" w:rsidRPr="00D85009" w:rsidRDefault="008D2060" w:rsidP="0089553B">
            <w:pPr>
              <w:spacing w:line="340" w:lineRule="atLeast"/>
              <w:rPr>
                <w:rFonts w:ascii="SimSun-ExtB" w:eastAsia="SimSun-ExtB" w:hAnsi="SimSun-ExtB" w:cs="Times New Roman"/>
                <w:sz w:val="20"/>
              </w:rPr>
            </w:pPr>
          </w:p>
        </w:tc>
        <w:tc>
          <w:tcPr>
            <w:tcW w:w="661" w:type="dxa"/>
            <w:tcBorders>
              <w:bottom w:val="single" w:sz="8" w:space="0" w:color="auto"/>
            </w:tcBorders>
            <w:noWrap/>
            <w:hideMark/>
          </w:tcPr>
          <w:p w14:paraId="566E0788" w14:textId="77777777" w:rsidR="008D2060" w:rsidRPr="00D85009" w:rsidRDefault="008D2060" w:rsidP="0089553B">
            <w:pPr>
              <w:spacing w:line="340" w:lineRule="atLeast"/>
              <w:rPr>
                <w:rFonts w:ascii="SimSun-ExtB" w:eastAsia="SimSun-ExtB" w:hAnsi="SimSun-ExtB" w:cs="Times New Roman"/>
                <w:sz w:val="20"/>
              </w:rPr>
            </w:pPr>
          </w:p>
        </w:tc>
        <w:tc>
          <w:tcPr>
            <w:tcW w:w="661" w:type="dxa"/>
            <w:tcBorders>
              <w:bottom w:val="single" w:sz="8" w:space="0" w:color="auto"/>
            </w:tcBorders>
            <w:noWrap/>
            <w:hideMark/>
          </w:tcPr>
          <w:p w14:paraId="5623E1D1" w14:textId="77777777" w:rsidR="008D2060" w:rsidRPr="00D85009" w:rsidRDefault="008D2060" w:rsidP="0089553B">
            <w:pPr>
              <w:spacing w:line="340" w:lineRule="atLeast"/>
              <w:rPr>
                <w:rFonts w:ascii="SimSun-ExtB" w:eastAsia="SimSun-ExtB" w:hAnsi="SimSun-ExtB" w:cs="Times New Roman"/>
                <w:sz w:val="20"/>
              </w:rPr>
            </w:pPr>
          </w:p>
        </w:tc>
        <w:tc>
          <w:tcPr>
            <w:tcW w:w="661" w:type="dxa"/>
            <w:tcBorders>
              <w:bottom w:val="single" w:sz="8" w:space="0" w:color="auto"/>
            </w:tcBorders>
            <w:noWrap/>
            <w:hideMark/>
          </w:tcPr>
          <w:p w14:paraId="399B00F8" w14:textId="77777777" w:rsidR="008D2060" w:rsidRPr="00D85009" w:rsidRDefault="008D2060" w:rsidP="0089553B">
            <w:pPr>
              <w:spacing w:line="340" w:lineRule="atLeast"/>
              <w:rPr>
                <w:rFonts w:ascii="SimSun-ExtB" w:eastAsia="SimSun-ExtB" w:hAnsi="SimSun-ExtB" w:cs="Times New Roman"/>
                <w:sz w:val="20"/>
              </w:rPr>
            </w:pPr>
          </w:p>
        </w:tc>
        <w:tc>
          <w:tcPr>
            <w:tcW w:w="661" w:type="dxa"/>
            <w:tcBorders>
              <w:bottom w:val="single" w:sz="8" w:space="0" w:color="auto"/>
            </w:tcBorders>
            <w:noWrap/>
            <w:hideMark/>
          </w:tcPr>
          <w:p w14:paraId="0A80EF1B" w14:textId="77777777" w:rsidR="008D2060" w:rsidRPr="00D85009" w:rsidRDefault="008D2060" w:rsidP="0089553B">
            <w:pPr>
              <w:spacing w:line="340" w:lineRule="atLeast"/>
              <w:rPr>
                <w:rFonts w:ascii="SimSun-ExtB" w:eastAsia="SimSun-ExtB" w:hAnsi="SimSun-ExtB" w:cs="Times New Roman"/>
                <w:sz w:val="20"/>
              </w:rPr>
            </w:pPr>
          </w:p>
        </w:tc>
        <w:tc>
          <w:tcPr>
            <w:tcW w:w="661" w:type="dxa"/>
            <w:tcBorders>
              <w:bottom w:val="single" w:sz="8" w:space="0" w:color="auto"/>
            </w:tcBorders>
            <w:noWrap/>
            <w:hideMark/>
          </w:tcPr>
          <w:p w14:paraId="0F619D74" w14:textId="77777777" w:rsidR="008D2060" w:rsidRPr="00D85009" w:rsidRDefault="008D2060" w:rsidP="0089553B">
            <w:pPr>
              <w:spacing w:line="340" w:lineRule="atLeast"/>
              <w:rPr>
                <w:rFonts w:ascii="SimSun-ExtB" w:eastAsia="SimSun-ExtB" w:hAnsi="SimSun-ExtB" w:cs="Times New Roman"/>
                <w:sz w:val="20"/>
              </w:rPr>
            </w:pPr>
          </w:p>
        </w:tc>
        <w:tc>
          <w:tcPr>
            <w:tcW w:w="661" w:type="dxa"/>
            <w:tcBorders>
              <w:bottom w:val="single" w:sz="8" w:space="0" w:color="auto"/>
            </w:tcBorders>
            <w:noWrap/>
            <w:hideMark/>
          </w:tcPr>
          <w:p w14:paraId="2EE218EC" w14:textId="77777777" w:rsidR="008D2060" w:rsidRPr="00D85009" w:rsidRDefault="008D2060" w:rsidP="0089553B">
            <w:pPr>
              <w:spacing w:line="340" w:lineRule="atLeast"/>
              <w:rPr>
                <w:rFonts w:ascii="SimSun-ExtB" w:eastAsia="SimSun-ExtB" w:hAnsi="SimSun-ExtB" w:cs="Times New Roman"/>
                <w:sz w:val="20"/>
              </w:rPr>
            </w:pPr>
          </w:p>
        </w:tc>
        <w:tc>
          <w:tcPr>
            <w:tcW w:w="661" w:type="dxa"/>
            <w:tcBorders>
              <w:bottom w:val="single" w:sz="8" w:space="0" w:color="auto"/>
            </w:tcBorders>
            <w:noWrap/>
            <w:hideMark/>
          </w:tcPr>
          <w:p w14:paraId="32E2EEE6" w14:textId="77777777" w:rsidR="008D2060" w:rsidRPr="00D85009" w:rsidRDefault="008D2060" w:rsidP="0089553B">
            <w:pPr>
              <w:spacing w:line="340" w:lineRule="atLeast"/>
              <w:rPr>
                <w:rFonts w:ascii="SimSun-ExtB" w:eastAsia="SimSun-ExtB" w:hAnsi="SimSun-ExtB" w:cs="Times New Roman"/>
                <w:sz w:val="20"/>
              </w:rPr>
            </w:pPr>
          </w:p>
        </w:tc>
        <w:tc>
          <w:tcPr>
            <w:tcW w:w="661" w:type="dxa"/>
            <w:tcBorders>
              <w:bottom w:val="single" w:sz="8" w:space="0" w:color="auto"/>
            </w:tcBorders>
            <w:noWrap/>
            <w:hideMark/>
          </w:tcPr>
          <w:p w14:paraId="46F3CD3D" w14:textId="77777777" w:rsidR="008D2060" w:rsidRPr="00D85009" w:rsidRDefault="008D2060" w:rsidP="0089553B">
            <w:pPr>
              <w:spacing w:line="340" w:lineRule="atLeast"/>
              <w:rPr>
                <w:rFonts w:ascii="SimSun-ExtB" w:eastAsia="SimSun-ExtB" w:hAnsi="SimSun-ExtB" w:cs="Times New Roman"/>
                <w:sz w:val="20"/>
              </w:rPr>
            </w:pPr>
          </w:p>
        </w:tc>
        <w:tc>
          <w:tcPr>
            <w:tcW w:w="661" w:type="dxa"/>
            <w:tcBorders>
              <w:bottom w:val="single" w:sz="8" w:space="0" w:color="auto"/>
              <w:right w:val="single" w:sz="8" w:space="0" w:color="auto"/>
            </w:tcBorders>
            <w:noWrap/>
            <w:hideMark/>
          </w:tcPr>
          <w:p w14:paraId="12157547" w14:textId="77777777" w:rsidR="008D2060" w:rsidRPr="00D85009" w:rsidRDefault="008D2060" w:rsidP="0089553B">
            <w:pPr>
              <w:spacing w:line="340" w:lineRule="atLeast"/>
              <w:jc w:val="right"/>
              <w:rPr>
                <w:rFonts w:ascii="SimSun-ExtB" w:eastAsia="SimSun-ExtB" w:hAnsi="SimSun-ExtB"/>
                <w:color w:val="000000"/>
                <w:sz w:val="20"/>
              </w:rPr>
            </w:pPr>
            <w:r w:rsidRPr="00D85009">
              <w:rPr>
                <w:rFonts w:ascii="SimSun-ExtB" w:eastAsia="SimSun-ExtB" w:hAnsi="SimSun-ExtB" w:hint="eastAsia"/>
                <w:color w:val="000000"/>
                <w:sz w:val="20"/>
              </w:rPr>
              <w:t>2</w:t>
            </w:r>
          </w:p>
        </w:tc>
        <w:tc>
          <w:tcPr>
            <w:tcW w:w="688" w:type="dxa"/>
            <w:tcBorders>
              <w:left w:val="single" w:sz="8" w:space="0" w:color="auto"/>
              <w:bottom w:val="single" w:sz="8" w:space="0" w:color="auto"/>
              <w:right w:val="single" w:sz="8" w:space="0" w:color="auto"/>
            </w:tcBorders>
            <w:noWrap/>
            <w:hideMark/>
          </w:tcPr>
          <w:p w14:paraId="5C40EFA5" w14:textId="77777777" w:rsidR="008D2060" w:rsidRPr="00D85009" w:rsidRDefault="008D2060" w:rsidP="0089553B">
            <w:pPr>
              <w:spacing w:line="340" w:lineRule="atLeast"/>
              <w:jc w:val="right"/>
              <w:rPr>
                <w:rFonts w:ascii="SimSun-ExtB" w:eastAsia="SimSun-ExtB" w:hAnsi="SimSun-ExtB"/>
                <w:color w:val="000000"/>
                <w:sz w:val="20"/>
              </w:rPr>
            </w:pPr>
            <w:r w:rsidRPr="00D85009">
              <w:rPr>
                <w:rFonts w:ascii="SimSun-ExtB" w:eastAsia="SimSun-ExtB" w:hAnsi="SimSun-ExtB" w:hint="eastAsia"/>
                <w:color w:val="000000"/>
                <w:sz w:val="20"/>
              </w:rPr>
              <w:t>2</w:t>
            </w:r>
          </w:p>
        </w:tc>
      </w:tr>
      <w:tr w:rsidR="008D2060" w:rsidRPr="00D85009" w14:paraId="1DC62F12" w14:textId="77777777" w:rsidTr="0043479A">
        <w:trPr>
          <w:trHeight w:val="255"/>
        </w:trPr>
        <w:tc>
          <w:tcPr>
            <w:tcW w:w="820" w:type="dxa"/>
            <w:tcBorders>
              <w:top w:val="single" w:sz="8" w:space="0" w:color="auto"/>
              <w:left w:val="single" w:sz="8" w:space="0" w:color="auto"/>
              <w:bottom w:val="single" w:sz="8" w:space="0" w:color="auto"/>
              <w:right w:val="single" w:sz="8" w:space="0" w:color="auto"/>
            </w:tcBorders>
            <w:noWrap/>
            <w:hideMark/>
          </w:tcPr>
          <w:p w14:paraId="3EB559F0" w14:textId="77777777" w:rsidR="008D2060" w:rsidRPr="00D85009" w:rsidRDefault="0043479A" w:rsidP="0089553B">
            <w:pPr>
              <w:spacing w:line="340" w:lineRule="atLeast"/>
              <w:rPr>
                <w:rFonts w:ascii="SimSun-ExtB" w:eastAsia="SimSun-ExtB" w:hAnsi="SimSun-ExtB"/>
                <w:b/>
                <w:bCs/>
                <w:color w:val="000000"/>
                <w:sz w:val="20"/>
              </w:rPr>
            </w:pPr>
            <w:r w:rsidRPr="00D85009">
              <w:rPr>
                <w:rFonts w:ascii="SimSun" w:hAnsi="SimSun" w:cs="SimSun" w:hint="eastAsia"/>
                <w:b/>
                <w:bCs/>
                <w:color w:val="000000"/>
                <w:sz w:val="20"/>
              </w:rPr>
              <w:t>总计</w:t>
            </w:r>
          </w:p>
        </w:tc>
        <w:tc>
          <w:tcPr>
            <w:tcW w:w="661" w:type="dxa"/>
            <w:tcBorders>
              <w:top w:val="single" w:sz="8" w:space="0" w:color="auto"/>
              <w:left w:val="single" w:sz="8" w:space="0" w:color="auto"/>
              <w:bottom w:val="single" w:sz="8" w:space="0" w:color="auto"/>
            </w:tcBorders>
            <w:noWrap/>
            <w:hideMark/>
          </w:tcPr>
          <w:p w14:paraId="4E481C36" w14:textId="77777777" w:rsidR="008D2060" w:rsidRPr="00D85009" w:rsidRDefault="008D2060" w:rsidP="0089553B">
            <w:pPr>
              <w:spacing w:line="340" w:lineRule="atLeast"/>
              <w:jc w:val="right"/>
              <w:rPr>
                <w:rFonts w:ascii="SimSun-ExtB" w:eastAsia="SimSun-ExtB" w:hAnsi="SimSun-ExtB"/>
                <w:b/>
                <w:bCs/>
                <w:color w:val="000000"/>
                <w:sz w:val="20"/>
              </w:rPr>
            </w:pPr>
            <w:r w:rsidRPr="00D85009">
              <w:rPr>
                <w:rFonts w:ascii="SimSun-ExtB" w:eastAsia="SimSun-ExtB" w:hAnsi="SimSun-ExtB" w:hint="eastAsia"/>
                <w:b/>
                <w:bCs/>
                <w:color w:val="000000"/>
                <w:sz w:val="20"/>
              </w:rPr>
              <w:t>25</w:t>
            </w:r>
          </w:p>
        </w:tc>
        <w:tc>
          <w:tcPr>
            <w:tcW w:w="661" w:type="dxa"/>
            <w:tcBorders>
              <w:top w:val="single" w:sz="8" w:space="0" w:color="auto"/>
              <w:bottom w:val="single" w:sz="8" w:space="0" w:color="auto"/>
            </w:tcBorders>
            <w:noWrap/>
            <w:hideMark/>
          </w:tcPr>
          <w:p w14:paraId="3F6F1D28" w14:textId="77777777" w:rsidR="008D2060" w:rsidRPr="00D85009" w:rsidRDefault="008D2060" w:rsidP="0089553B">
            <w:pPr>
              <w:spacing w:line="340" w:lineRule="atLeast"/>
              <w:jc w:val="right"/>
              <w:rPr>
                <w:rFonts w:ascii="SimSun-ExtB" w:eastAsia="SimSun-ExtB" w:hAnsi="SimSun-ExtB"/>
                <w:b/>
                <w:bCs/>
                <w:color w:val="000000"/>
                <w:sz w:val="20"/>
              </w:rPr>
            </w:pPr>
            <w:r w:rsidRPr="00D85009">
              <w:rPr>
                <w:rFonts w:ascii="SimSun-ExtB" w:eastAsia="SimSun-ExtB" w:hAnsi="SimSun-ExtB" w:hint="eastAsia"/>
                <w:b/>
                <w:bCs/>
                <w:color w:val="000000"/>
                <w:sz w:val="20"/>
              </w:rPr>
              <w:t>41</w:t>
            </w:r>
          </w:p>
        </w:tc>
        <w:tc>
          <w:tcPr>
            <w:tcW w:w="661" w:type="dxa"/>
            <w:tcBorders>
              <w:top w:val="single" w:sz="8" w:space="0" w:color="auto"/>
              <w:bottom w:val="single" w:sz="8" w:space="0" w:color="auto"/>
            </w:tcBorders>
            <w:noWrap/>
            <w:hideMark/>
          </w:tcPr>
          <w:p w14:paraId="24BE63B2" w14:textId="77777777" w:rsidR="008D2060" w:rsidRPr="00D85009" w:rsidRDefault="008D2060" w:rsidP="0089553B">
            <w:pPr>
              <w:spacing w:line="340" w:lineRule="atLeast"/>
              <w:jc w:val="right"/>
              <w:rPr>
                <w:rFonts w:ascii="SimSun-ExtB" w:eastAsia="SimSun-ExtB" w:hAnsi="SimSun-ExtB"/>
                <w:b/>
                <w:bCs/>
                <w:color w:val="000000"/>
                <w:sz w:val="20"/>
              </w:rPr>
            </w:pPr>
            <w:r w:rsidRPr="00D85009">
              <w:rPr>
                <w:rFonts w:ascii="SimSun-ExtB" w:eastAsia="SimSun-ExtB" w:hAnsi="SimSun-ExtB" w:hint="eastAsia"/>
                <w:b/>
                <w:bCs/>
                <w:color w:val="000000"/>
                <w:sz w:val="20"/>
              </w:rPr>
              <w:t>41</w:t>
            </w:r>
          </w:p>
        </w:tc>
        <w:tc>
          <w:tcPr>
            <w:tcW w:w="661" w:type="dxa"/>
            <w:tcBorders>
              <w:top w:val="single" w:sz="8" w:space="0" w:color="auto"/>
              <w:bottom w:val="single" w:sz="8" w:space="0" w:color="auto"/>
            </w:tcBorders>
            <w:noWrap/>
            <w:hideMark/>
          </w:tcPr>
          <w:p w14:paraId="3703672D" w14:textId="77777777" w:rsidR="008D2060" w:rsidRPr="00D85009" w:rsidRDefault="008D2060" w:rsidP="0089553B">
            <w:pPr>
              <w:spacing w:line="340" w:lineRule="atLeast"/>
              <w:jc w:val="right"/>
              <w:rPr>
                <w:rFonts w:ascii="SimSun-ExtB" w:eastAsia="SimSun-ExtB" w:hAnsi="SimSun-ExtB"/>
                <w:b/>
                <w:bCs/>
                <w:color w:val="000000"/>
                <w:sz w:val="20"/>
              </w:rPr>
            </w:pPr>
            <w:r w:rsidRPr="00D85009">
              <w:rPr>
                <w:rFonts w:ascii="SimSun-ExtB" w:eastAsia="SimSun-ExtB" w:hAnsi="SimSun-ExtB" w:hint="eastAsia"/>
                <w:b/>
                <w:bCs/>
                <w:color w:val="000000"/>
                <w:sz w:val="20"/>
              </w:rPr>
              <w:t>45</w:t>
            </w:r>
          </w:p>
        </w:tc>
        <w:tc>
          <w:tcPr>
            <w:tcW w:w="661" w:type="dxa"/>
            <w:tcBorders>
              <w:top w:val="single" w:sz="8" w:space="0" w:color="auto"/>
              <w:bottom w:val="single" w:sz="8" w:space="0" w:color="auto"/>
            </w:tcBorders>
            <w:noWrap/>
            <w:hideMark/>
          </w:tcPr>
          <w:p w14:paraId="1899F614" w14:textId="77777777" w:rsidR="008D2060" w:rsidRPr="00D85009" w:rsidRDefault="008D2060" w:rsidP="0089553B">
            <w:pPr>
              <w:spacing w:line="340" w:lineRule="atLeast"/>
              <w:jc w:val="right"/>
              <w:rPr>
                <w:rFonts w:ascii="SimSun-ExtB" w:eastAsia="SimSun-ExtB" w:hAnsi="SimSun-ExtB"/>
                <w:b/>
                <w:bCs/>
                <w:color w:val="000000"/>
                <w:sz w:val="20"/>
              </w:rPr>
            </w:pPr>
            <w:r w:rsidRPr="00D85009">
              <w:rPr>
                <w:rFonts w:ascii="SimSun-ExtB" w:eastAsia="SimSun-ExtB" w:hAnsi="SimSun-ExtB" w:hint="eastAsia"/>
                <w:b/>
                <w:bCs/>
                <w:color w:val="000000"/>
                <w:sz w:val="20"/>
              </w:rPr>
              <w:t>65</w:t>
            </w:r>
          </w:p>
        </w:tc>
        <w:tc>
          <w:tcPr>
            <w:tcW w:w="661" w:type="dxa"/>
            <w:tcBorders>
              <w:top w:val="single" w:sz="8" w:space="0" w:color="auto"/>
              <w:bottom w:val="single" w:sz="8" w:space="0" w:color="auto"/>
            </w:tcBorders>
            <w:noWrap/>
            <w:hideMark/>
          </w:tcPr>
          <w:p w14:paraId="658210BD" w14:textId="77777777" w:rsidR="008D2060" w:rsidRPr="00D85009" w:rsidRDefault="008D2060" w:rsidP="0089553B">
            <w:pPr>
              <w:spacing w:line="340" w:lineRule="atLeast"/>
              <w:jc w:val="right"/>
              <w:rPr>
                <w:rFonts w:ascii="SimSun-ExtB" w:eastAsia="SimSun-ExtB" w:hAnsi="SimSun-ExtB"/>
                <w:b/>
                <w:bCs/>
                <w:color w:val="000000"/>
                <w:sz w:val="20"/>
              </w:rPr>
            </w:pPr>
            <w:r w:rsidRPr="00D85009">
              <w:rPr>
                <w:rFonts w:ascii="SimSun-ExtB" w:eastAsia="SimSun-ExtB" w:hAnsi="SimSun-ExtB" w:hint="eastAsia"/>
                <w:b/>
                <w:bCs/>
                <w:color w:val="000000"/>
                <w:sz w:val="20"/>
              </w:rPr>
              <w:t>108</w:t>
            </w:r>
          </w:p>
        </w:tc>
        <w:tc>
          <w:tcPr>
            <w:tcW w:w="661" w:type="dxa"/>
            <w:tcBorders>
              <w:top w:val="single" w:sz="8" w:space="0" w:color="auto"/>
              <w:bottom w:val="single" w:sz="8" w:space="0" w:color="auto"/>
            </w:tcBorders>
            <w:noWrap/>
            <w:hideMark/>
          </w:tcPr>
          <w:p w14:paraId="49C91AB2" w14:textId="77777777" w:rsidR="008D2060" w:rsidRPr="00D85009" w:rsidRDefault="008D2060" w:rsidP="0089553B">
            <w:pPr>
              <w:spacing w:line="340" w:lineRule="atLeast"/>
              <w:jc w:val="right"/>
              <w:rPr>
                <w:rFonts w:ascii="SimSun-ExtB" w:eastAsia="SimSun-ExtB" w:hAnsi="SimSun-ExtB"/>
                <w:b/>
                <w:bCs/>
                <w:color w:val="000000"/>
                <w:sz w:val="20"/>
              </w:rPr>
            </w:pPr>
            <w:r w:rsidRPr="00D85009">
              <w:rPr>
                <w:rFonts w:ascii="SimSun-ExtB" w:eastAsia="SimSun-ExtB" w:hAnsi="SimSun-ExtB" w:hint="eastAsia"/>
                <w:b/>
                <w:bCs/>
                <w:color w:val="000000"/>
                <w:sz w:val="20"/>
              </w:rPr>
              <w:t>64</w:t>
            </w:r>
          </w:p>
        </w:tc>
        <w:tc>
          <w:tcPr>
            <w:tcW w:w="661" w:type="dxa"/>
            <w:tcBorders>
              <w:top w:val="single" w:sz="8" w:space="0" w:color="auto"/>
              <w:bottom w:val="single" w:sz="8" w:space="0" w:color="auto"/>
            </w:tcBorders>
            <w:noWrap/>
            <w:hideMark/>
          </w:tcPr>
          <w:p w14:paraId="4311F80E" w14:textId="77777777" w:rsidR="008D2060" w:rsidRPr="00D85009" w:rsidRDefault="008D2060" w:rsidP="0089553B">
            <w:pPr>
              <w:spacing w:line="340" w:lineRule="atLeast"/>
              <w:jc w:val="right"/>
              <w:rPr>
                <w:rFonts w:ascii="SimSun-ExtB" w:eastAsia="SimSun-ExtB" w:hAnsi="SimSun-ExtB"/>
                <w:b/>
                <w:bCs/>
                <w:color w:val="000000"/>
                <w:sz w:val="20"/>
              </w:rPr>
            </w:pPr>
            <w:r w:rsidRPr="00D85009">
              <w:rPr>
                <w:rFonts w:ascii="SimSun-ExtB" w:eastAsia="SimSun-ExtB" w:hAnsi="SimSun-ExtB" w:hint="eastAsia"/>
                <w:b/>
                <w:bCs/>
                <w:color w:val="000000"/>
                <w:sz w:val="20"/>
              </w:rPr>
              <w:t>47</w:t>
            </w:r>
          </w:p>
        </w:tc>
        <w:tc>
          <w:tcPr>
            <w:tcW w:w="661" w:type="dxa"/>
            <w:tcBorders>
              <w:top w:val="single" w:sz="8" w:space="0" w:color="auto"/>
              <w:bottom w:val="single" w:sz="8" w:space="0" w:color="auto"/>
            </w:tcBorders>
            <w:noWrap/>
            <w:hideMark/>
          </w:tcPr>
          <w:p w14:paraId="2365FF50" w14:textId="77777777" w:rsidR="008D2060" w:rsidRPr="00D85009" w:rsidRDefault="008D2060" w:rsidP="0089553B">
            <w:pPr>
              <w:spacing w:line="340" w:lineRule="atLeast"/>
              <w:jc w:val="right"/>
              <w:rPr>
                <w:rFonts w:ascii="SimSun-ExtB" w:eastAsia="SimSun-ExtB" w:hAnsi="SimSun-ExtB"/>
                <w:b/>
                <w:bCs/>
                <w:color w:val="000000"/>
                <w:sz w:val="20"/>
              </w:rPr>
            </w:pPr>
            <w:r w:rsidRPr="00D85009">
              <w:rPr>
                <w:rFonts w:ascii="SimSun-ExtB" w:eastAsia="SimSun-ExtB" w:hAnsi="SimSun-ExtB" w:hint="eastAsia"/>
                <w:b/>
                <w:bCs/>
                <w:color w:val="000000"/>
                <w:sz w:val="20"/>
              </w:rPr>
              <w:t>49</w:t>
            </w:r>
          </w:p>
        </w:tc>
        <w:tc>
          <w:tcPr>
            <w:tcW w:w="661" w:type="dxa"/>
            <w:tcBorders>
              <w:top w:val="single" w:sz="8" w:space="0" w:color="auto"/>
              <w:bottom w:val="single" w:sz="8" w:space="0" w:color="auto"/>
            </w:tcBorders>
            <w:noWrap/>
            <w:hideMark/>
          </w:tcPr>
          <w:p w14:paraId="1B006BD1" w14:textId="77777777" w:rsidR="008D2060" w:rsidRPr="00D85009" w:rsidRDefault="008D2060" w:rsidP="0089553B">
            <w:pPr>
              <w:spacing w:line="340" w:lineRule="atLeast"/>
              <w:jc w:val="right"/>
              <w:rPr>
                <w:rFonts w:ascii="SimSun-ExtB" w:eastAsia="SimSun-ExtB" w:hAnsi="SimSun-ExtB"/>
                <w:b/>
                <w:bCs/>
                <w:color w:val="000000"/>
                <w:sz w:val="20"/>
              </w:rPr>
            </w:pPr>
            <w:r w:rsidRPr="00D85009">
              <w:rPr>
                <w:rFonts w:ascii="SimSun-ExtB" w:eastAsia="SimSun-ExtB" w:hAnsi="SimSun-ExtB" w:hint="eastAsia"/>
                <w:b/>
                <w:bCs/>
                <w:color w:val="000000"/>
                <w:sz w:val="20"/>
              </w:rPr>
              <w:t>63</w:t>
            </w:r>
          </w:p>
        </w:tc>
        <w:tc>
          <w:tcPr>
            <w:tcW w:w="661" w:type="dxa"/>
            <w:tcBorders>
              <w:top w:val="single" w:sz="8" w:space="0" w:color="auto"/>
              <w:bottom w:val="single" w:sz="8" w:space="0" w:color="auto"/>
              <w:right w:val="single" w:sz="8" w:space="0" w:color="auto"/>
            </w:tcBorders>
            <w:noWrap/>
            <w:hideMark/>
          </w:tcPr>
          <w:p w14:paraId="7A34FCE6" w14:textId="77777777" w:rsidR="008D2060" w:rsidRPr="00D85009" w:rsidRDefault="00BE25F8" w:rsidP="0089553B">
            <w:pPr>
              <w:spacing w:line="340" w:lineRule="atLeast"/>
              <w:jc w:val="right"/>
              <w:rPr>
                <w:rFonts w:ascii="SimSun-ExtB" w:eastAsia="SimSun-ExtB" w:hAnsi="SimSun-ExtB"/>
                <w:b/>
                <w:bCs/>
                <w:color w:val="000000"/>
                <w:sz w:val="20"/>
              </w:rPr>
            </w:pPr>
            <w:r w:rsidRPr="00D85009">
              <w:rPr>
                <w:rFonts w:ascii="SimSun-ExtB" w:eastAsia="SimSun-ExtB" w:hAnsi="SimSun-ExtB" w:hint="eastAsia"/>
                <w:b/>
                <w:bCs/>
                <w:color w:val="000000"/>
                <w:sz w:val="20"/>
              </w:rPr>
              <w:t>111</w:t>
            </w:r>
          </w:p>
        </w:tc>
        <w:tc>
          <w:tcPr>
            <w:tcW w:w="688" w:type="dxa"/>
            <w:tcBorders>
              <w:top w:val="single" w:sz="8" w:space="0" w:color="auto"/>
              <w:left w:val="single" w:sz="8" w:space="0" w:color="auto"/>
              <w:bottom w:val="single" w:sz="8" w:space="0" w:color="auto"/>
              <w:right w:val="single" w:sz="8" w:space="0" w:color="auto"/>
            </w:tcBorders>
            <w:noWrap/>
            <w:hideMark/>
          </w:tcPr>
          <w:p w14:paraId="5DD70ACC" w14:textId="77777777" w:rsidR="008D2060" w:rsidRPr="00D85009" w:rsidRDefault="00BE25F8" w:rsidP="0089553B">
            <w:pPr>
              <w:spacing w:line="340" w:lineRule="atLeast"/>
              <w:jc w:val="right"/>
              <w:rPr>
                <w:rFonts w:ascii="SimSun-ExtB" w:eastAsia="SimSun-ExtB" w:hAnsi="SimSun-ExtB"/>
                <w:b/>
                <w:bCs/>
                <w:color w:val="000000"/>
                <w:sz w:val="20"/>
              </w:rPr>
            </w:pPr>
            <w:r w:rsidRPr="00D85009">
              <w:rPr>
                <w:rFonts w:ascii="SimSun-ExtB" w:eastAsia="SimSun-ExtB" w:hAnsi="SimSun-ExtB" w:hint="eastAsia"/>
                <w:b/>
                <w:bCs/>
                <w:color w:val="000000"/>
                <w:sz w:val="20"/>
              </w:rPr>
              <w:t>659</w:t>
            </w:r>
          </w:p>
        </w:tc>
      </w:tr>
    </w:tbl>
    <w:p w14:paraId="57087BC9" w14:textId="77777777" w:rsidR="008D2060" w:rsidRPr="00210DC1" w:rsidRDefault="002A4D27" w:rsidP="00367690">
      <w:pPr>
        <w:pStyle w:val="ONUME"/>
        <w:numPr>
          <w:ilvl w:val="0"/>
          <w:numId w:val="0"/>
        </w:numPr>
        <w:spacing w:afterLines="50" w:after="120" w:line="340" w:lineRule="atLeast"/>
        <w:jc w:val="both"/>
        <w:rPr>
          <w:rFonts w:ascii="SimSun-ExtB" w:eastAsia="SimSun-ExtB" w:hAnsi="SimSun-ExtB"/>
          <w:sz w:val="21"/>
        </w:rPr>
      </w:pPr>
      <w:r w:rsidRPr="00210DC1">
        <w:rPr>
          <w:rFonts w:ascii="KaiTi" w:eastAsia="KaiTi" w:hAnsi="KaiTi" w:hint="eastAsia"/>
          <w:sz w:val="21"/>
        </w:rPr>
        <w:t>表2：补充国际检索请求，按年份开列</w:t>
      </w:r>
    </w:p>
    <w:p w14:paraId="7B81BB56" w14:textId="6DEDB967" w:rsidR="008D2060" w:rsidRPr="00210DC1" w:rsidRDefault="0043479A" w:rsidP="00F30413">
      <w:pPr>
        <w:pStyle w:val="ONUME"/>
        <w:overflowPunct w:val="0"/>
        <w:spacing w:afterLines="50" w:after="120" w:line="340" w:lineRule="atLeast"/>
        <w:jc w:val="both"/>
        <w:rPr>
          <w:rFonts w:ascii="SimSun-ExtB" w:eastAsia="SimSun-ExtB" w:hAnsi="SimSun-ExtB"/>
          <w:sz w:val="21"/>
        </w:rPr>
      </w:pPr>
      <w:r w:rsidRPr="00210DC1">
        <w:rPr>
          <w:rFonts w:ascii="SimSun" w:hAnsi="SimSun" w:cs="SimSun" w:hint="eastAsia"/>
          <w:sz w:val="21"/>
        </w:rPr>
        <w:t>总体而言，补充国际检索的采用</w:t>
      </w:r>
      <w:r w:rsidR="00AF62CA" w:rsidRPr="00210DC1">
        <w:rPr>
          <w:rFonts w:ascii="SimSun" w:hAnsi="SimSun" w:cs="SimSun" w:hint="eastAsia"/>
          <w:sz w:val="21"/>
        </w:rPr>
        <w:t>率一直很低，单年度请求量</w:t>
      </w:r>
      <w:r w:rsidR="00A657C2" w:rsidRPr="00210DC1">
        <w:rPr>
          <w:rFonts w:ascii="SimSun" w:hAnsi="SimSun" w:cs="SimSun" w:hint="eastAsia"/>
          <w:sz w:val="21"/>
        </w:rPr>
        <w:t>最多才刚</w:t>
      </w:r>
      <w:r w:rsidR="00190EBC" w:rsidRPr="00210DC1">
        <w:rPr>
          <w:rFonts w:ascii="SimSun" w:hAnsi="SimSun" w:cs="SimSun" w:hint="eastAsia"/>
          <w:sz w:val="21"/>
        </w:rPr>
        <w:t>超过</w:t>
      </w:r>
      <w:r w:rsidR="00190EBC" w:rsidRPr="00210DC1">
        <w:rPr>
          <w:rFonts w:ascii="SimSun-ExtB" w:eastAsia="SimSun-ExtB" w:hAnsi="SimSun-ExtB" w:hint="eastAsia"/>
          <w:sz w:val="21"/>
        </w:rPr>
        <w:t>100</w:t>
      </w:r>
      <w:r w:rsidR="00A657C2" w:rsidRPr="00210DC1">
        <w:rPr>
          <w:rFonts w:ascii="SimSun" w:hAnsi="SimSun" w:cs="SimSun" w:hint="eastAsia"/>
          <w:sz w:val="21"/>
        </w:rPr>
        <w:t>份</w:t>
      </w:r>
      <w:r w:rsidR="00190EBC" w:rsidRPr="00210DC1">
        <w:rPr>
          <w:rFonts w:ascii="SimSun" w:hAnsi="SimSun" w:cs="SimSun" w:hint="eastAsia"/>
          <w:sz w:val="21"/>
        </w:rPr>
        <w:t>。与每年出具的</w:t>
      </w:r>
      <w:r w:rsidRPr="00210DC1">
        <w:rPr>
          <w:rFonts w:ascii="SimSun" w:hAnsi="SimSun" w:cs="SimSun" w:hint="eastAsia"/>
          <w:sz w:val="21"/>
        </w:rPr>
        <w:t>国际检索报告的数量（</w:t>
      </w:r>
      <w:r w:rsidR="00190EBC" w:rsidRPr="00210DC1">
        <w:rPr>
          <w:rFonts w:ascii="SimSun-ExtB" w:eastAsia="SimSun-ExtB" w:hAnsi="SimSun-ExtB" w:hint="eastAsia"/>
          <w:sz w:val="21"/>
        </w:rPr>
        <w:t>2009</w:t>
      </w:r>
      <w:r w:rsidRPr="00210DC1">
        <w:rPr>
          <w:rFonts w:ascii="SimSun" w:hAnsi="SimSun" w:cs="SimSun" w:hint="eastAsia"/>
          <w:sz w:val="21"/>
        </w:rPr>
        <w:t>年为</w:t>
      </w:r>
      <w:r w:rsidR="00190EBC" w:rsidRPr="00210DC1">
        <w:rPr>
          <w:rFonts w:ascii="SimSun-ExtB" w:eastAsia="SimSun-ExtB" w:hAnsi="SimSun-ExtB" w:hint="eastAsia"/>
          <w:sz w:val="21"/>
        </w:rPr>
        <w:t>157,740</w:t>
      </w:r>
      <w:r w:rsidRPr="00210DC1">
        <w:rPr>
          <w:rFonts w:ascii="SimSun" w:hAnsi="SimSun" w:cs="SimSun" w:hint="eastAsia"/>
          <w:sz w:val="21"/>
        </w:rPr>
        <w:t>份，</w:t>
      </w:r>
      <w:r w:rsidR="00190EBC" w:rsidRPr="00210DC1">
        <w:rPr>
          <w:rFonts w:ascii="SimSun-ExtB" w:eastAsia="SimSun-ExtB" w:hAnsi="SimSun-ExtB" w:hint="eastAsia"/>
          <w:sz w:val="21"/>
        </w:rPr>
        <w:t>2019</w:t>
      </w:r>
      <w:r w:rsidRPr="00210DC1">
        <w:rPr>
          <w:rFonts w:ascii="SimSun" w:hAnsi="SimSun" w:cs="SimSun" w:hint="eastAsia"/>
          <w:sz w:val="21"/>
        </w:rPr>
        <w:t>年增至</w:t>
      </w:r>
      <w:r w:rsidR="00190EBC" w:rsidRPr="00210DC1">
        <w:rPr>
          <w:rFonts w:ascii="SimSun-ExtB" w:eastAsia="SimSun-ExtB" w:hAnsi="SimSun-ExtB" w:hint="eastAsia"/>
          <w:sz w:val="21"/>
        </w:rPr>
        <w:t>251,300</w:t>
      </w:r>
      <w:r w:rsidR="00190EBC" w:rsidRPr="00210DC1">
        <w:rPr>
          <w:rFonts w:ascii="SimSun" w:hAnsi="SimSun" w:cs="SimSun" w:hint="eastAsia"/>
          <w:sz w:val="21"/>
        </w:rPr>
        <w:t>份）相比，这些数字微不足道。</w:t>
      </w:r>
      <w:r w:rsidR="00190EBC" w:rsidRPr="00210DC1">
        <w:rPr>
          <w:rFonts w:ascii="SimSun-ExtB" w:eastAsia="SimSun-ExtB" w:hAnsi="SimSun-ExtB" w:hint="eastAsia"/>
          <w:sz w:val="21"/>
        </w:rPr>
        <w:t>2016</w:t>
      </w:r>
      <w:r w:rsidR="00190EBC" w:rsidRPr="00210DC1">
        <w:rPr>
          <w:rFonts w:ascii="SimSun" w:hAnsi="SimSun" w:cs="SimSun" w:hint="eastAsia"/>
          <w:sz w:val="21"/>
        </w:rPr>
        <w:t>年通过的</w:t>
      </w:r>
      <w:r w:rsidRPr="00210DC1">
        <w:rPr>
          <w:rFonts w:ascii="SimSun" w:hAnsi="SimSun" w:cs="SimSun" w:hint="eastAsia"/>
          <w:sz w:val="21"/>
        </w:rPr>
        <w:t>《</w:t>
      </w:r>
      <w:r w:rsidR="00190EBC" w:rsidRPr="00210DC1">
        <w:rPr>
          <w:rFonts w:ascii="SimSun-ExtB" w:eastAsia="SimSun-ExtB" w:hAnsi="SimSun-ExtB" w:hint="eastAsia"/>
          <w:sz w:val="21"/>
        </w:rPr>
        <w:t>PCT</w:t>
      </w:r>
      <w:r w:rsidR="00190EBC" w:rsidRPr="00210DC1">
        <w:rPr>
          <w:rFonts w:ascii="SimSun" w:hAnsi="SimSun" w:cs="SimSun" w:hint="eastAsia"/>
          <w:sz w:val="21"/>
        </w:rPr>
        <w:t>实施细则</w:t>
      </w:r>
      <w:r w:rsidRPr="00210DC1">
        <w:rPr>
          <w:rFonts w:ascii="SimSun" w:hAnsi="SimSun" w:cs="SimSun" w:hint="eastAsia"/>
          <w:sz w:val="21"/>
        </w:rPr>
        <w:t>》修正案并未显著</w:t>
      </w:r>
      <w:r w:rsidR="00190EBC" w:rsidRPr="00210DC1">
        <w:rPr>
          <w:rFonts w:ascii="SimSun" w:hAnsi="SimSun" w:cs="SimSun" w:hint="eastAsia"/>
          <w:sz w:val="21"/>
        </w:rPr>
        <w:t>影响补充国际检索的使用</w:t>
      </w:r>
      <w:r w:rsidRPr="00210DC1">
        <w:rPr>
          <w:rFonts w:ascii="SimSun" w:hAnsi="SimSun" w:cs="SimSun" w:hint="eastAsia"/>
          <w:sz w:val="21"/>
        </w:rPr>
        <w:t>情况</w:t>
      </w:r>
      <w:r w:rsidR="00190EBC" w:rsidRPr="00210DC1">
        <w:rPr>
          <w:rFonts w:ascii="SimSun" w:hAnsi="SimSun" w:cs="SimSun" w:hint="eastAsia"/>
          <w:sz w:val="21"/>
        </w:rPr>
        <w:t>。</w:t>
      </w:r>
    </w:p>
    <w:p w14:paraId="3AFCD2F8" w14:textId="77777777" w:rsidR="008D2060" w:rsidRPr="00210DC1" w:rsidRDefault="0043479A" w:rsidP="00F30413">
      <w:pPr>
        <w:pStyle w:val="ONUME"/>
        <w:overflowPunct w:val="0"/>
        <w:spacing w:afterLines="50" w:after="120" w:line="340" w:lineRule="atLeast"/>
        <w:jc w:val="both"/>
        <w:rPr>
          <w:rFonts w:ascii="SimSun-ExtB" w:eastAsia="SimSun-ExtB" w:hAnsi="SimSun-ExtB"/>
          <w:sz w:val="21"/>
        </w:rPr>
      </w:pPr>
      <w:r w:rsidRPr="00210DC1">
        <w:rPr>
          <w:rFonts w:ascii="SimSun" w:hAnsi="SimSun" w:cs="SimSun" w:hint="eastAsia"/>
          <w:sz w:val="21"/>
        </w:rPr>
        <w:t>表</w:t>
      </w:r>
      <w:r w:rsidRPr="00210DC1">
        <w:rPr>
          <w:rFonts w:ascii="SimSun-ExtB" w:eastAsia="SimSun-ExtB" w:hAnsi="SimSun-ExtB" w:hint="eastAsia"/>
          <w:sz w:val="21"/>
        </w:rPr>
        <w:t>1</w:t>
      </w:r>
      <w:r w:rsidRPr="00210DC1">
        <w:rPr>
          <w:rFonts w:ascii="SimSun" w:hAnsi="SimSun" w:cs="SimSun" w:hint="eastAsia"/>
          <w:sz w:val="21"/>
        </w:rPr>
        <w:t>显示，补充国际检索请求中的</w:t>
      </w:r>
      <w:r w:rsidRPr="00210DC1">
        <w:rPr>
          <w:rFonts w:ascii="SimSun-ExtB" w:eastAsia="SimSun-ExtB" w:hAnsi="SimSun-ExtB" w:hint="eastAsia"/>
          <w:sz w:val="21"/>
        </w:rPr>
        <w:t>76.6%</w:t>
      </w:r>
      <w:r w:rsidRPr="00210DC1">
        <w:rPr>
          <w:rFonts w:ascii="SimSun" w:hAnsi="SimSun" w:cs="SimSun" w:hint="eastAsia"/>
          <w:sz w:val="21"/>
        </w:rPr>
        <w:t>为以下两种组合：</w:t>
      </w:r>
    </w:p>
    <w:p w14:paraId="10365055" w14:textId="1077CCDC" w:rsidR="008D2060" w:rsidRPr="00210DC1" w:rsidRDefault="00BE25F8" w:rsidP="00367690">
      <w:pPr>
        <w:pStyle w:val="ONUME"/>
        <w:numPr>
          <w:ilvl w:val="1"/>
          <w:numId w:val="5"/>
        </w:numPr>
        <w:tabs>
          <w:tab w:val="clear" w:pos="1134"/>
        </w:tabs>
        <w:overflowPunct w:val="0"/>
        <w:spacing w:afterLines="50" w:after="120" w:line="340" w:lineRule="atLeast"/>
        <w:jc w:val="both"/>
        <w:rPr>
          <w:rFonts w:ascii="SimSun-ExtB" w:eastAsia="SimSun-ExtB" w:hAnsi="SimSun-ExtB"/>
          <w:sz w:val="21"/>
        </w:rPr>
      </w:pPr>
      <w:r w:rsidRPr="00210DC1">
        <w:rPr>
          <w:rFonts w:ascii="SimSun-ExtB" w:eastAsia="SimSun-ExtB" w:hAnsi="SimSun-ExtB" w:hint="eastAsia"/>
          <w:sz w:val="21"/>
        </w:rPr>
        <w:t>ISA/CN</w:t>
      </w:r>
      <w:r w:rsidR="0043479A" w:rsidRPr="00210DC1">
        <w:rPr>
          <w:rFonts w:ascii="SimSun" w:hAnsi="SimSun" w:cs="SimSun" w:hint="eastAsia"/>
          <w:sz w:val="21"/>
        </w:rPr>
        <w:t>和</w:t>
      </w:r>
      <w:r w:rsidRPr="00210DC1">
        <w:rPr>
          <w:rFonts w:ascii="SimSun-ExtB" w:eastAsia="SimSun-ExtB" w:hAnsi="SimSun-ExtB" w:hint="eastAsia"/>
          <w:sz w:val="21"/>
        </w:rPr>
        <w:t>SISA/EP</w:t>
      </w:r>
      <w:r w:rsidR="0043479A" w:rsidRPr="00210DC1">
        <w:rPr>
          <w:rFonts w:ascii="SimSun" w:hAnsi="SimSun" w:cs="SimSun" w:hint="eastAsia"/>
          <w:sz w:val="21"/>
        </w:rPr>
        <w:t>（</w:t>
      </w:r>
      <w:r w:rsidR="0043479A" w:rsidRPr="00210DC1">
        <w:rPr>
          <w:rFonts w:ascii="SimSun-ExtB" w:eastAsia="SimSun-ExtB" w:hAnsi="SimSun-ExtB" w:hint="eastAsia"/>
          <w:sz w:val="21"/>
        </w:rPr>
        <w:t>305</w:t>
      </w:r>
      <w:r w:rsidR="0043479A" w:rsidRPr="00210DC1">
        <w:rPr>
          <w:rFonts w:ascii="SimSun" w:hAnsi="SimSun" w:cs="SimSun" w:hint="eastAsia"/>
          <w:sz w:val="21"/>
        </w:rPr>
        <w:t>份请求；</w:t>
      </w:r>
      <w:r w:rsidR="0043479A" w:rsidRPr="00210DC1">
        <w:rPr>
          <w:rFonts w:ascii="SimSun-ExtB" w:eastAsia="SimSun-ExtB" w:hAnsi="SimSun-ExtB" w:hint="eastAsia"/>
          <w:sz w:val="21"/>
        </w:rPr>
        <w:t>46.3%</w:t>
      </w:r>
      <w:r w:rsidR="0043479A" w:rsidRPr="00210DC1">
        <w:rPr>
          <w:rFonts w:ascii="SimSun" w:hAnsi="SimSun" w:cs="SimSun" w:hint="eastAsia"/>
          <w:sz w:val="21"/>
        </w:rPr>
        <w:t>）；</w:t>
      </w:r>
    </w:p>
    <w:p w14:paraId="0EB4975C" w14:textId="77777777" w:rsidR="008D2060" w:rsidRPr="00210DC1" w:rsidRDefault="008D2060" w:rsidP="00367690">
      <w:pPr>
        <w:pStyle w:val="ONUME"/>
        <w:numPr>
          <w:ilvl w:val="1"/>
          <w:numId w:val="5"/>
        </w:numPr>
        <w:tabs>
          <w:tab w:val="clear" w:pos="1134"/>
        </w:tabs>
        <w:overflowPunct w:val="0"/>
        <w:spacing w:afterLines="50" w:after="120" w:line="340" w:lineRule="atLeast"/>
        <w:jc w:val="both"/>
        <w:rPr>
          <w:rFonts w:ascii="SimSun-ExtB" w:eastAsia="SimSun-ExtB" w:hAnsi="SimSun-ExtB"/>
          <w:sz w:val="21"/>
        </w:rPr>
      </w:pPr>
      <w:r w:rsidRPr="00210DC1">
        <w:rPr>
          <w:rFonts w:ascii="SimSun-ExtB" w:eastAsia="SimSun-ExtB" w:hAnsi="SimSun-ExtB" w:hint="eastAsia"/>
          <w:sz w:val="21"/>
        </w:rPr>
        <w:t>ISA/EP</w:t>
      </w:r>
      <w:r w:rsidR="0043479A" w:rsidRPr="00210DC1">
        <w:rPr>
          <w:rFonts w:ascii="SimSun" w:hAnsi="SimSun" w:cs="SimSun" w:hint="eastAsia"/>
          <w:sz w:val="21"/>
        </w:rPr>
        <w:t>和</w:t>
      </w:r>
      <w:r w:rsidR="00BE25F8" w:rsidRPr="00210DC1">
        <w:rPr>
          <w:rFonts w:ascii="SimSun-ExtB" w:eastAsia="SimSun-ExtB" w:hAnsi="SimSun-ExtB" w:hint="eastAsia"/>
          <w:sz w:val="21"/>
        </w:rPr>
        <w:t>SISA/RU</w:t>
      </w:r>
      <w:r w:rsidR="0043479A" w:rsidRPr="00210DC1">
        <w:rPr>
          <w:rFonts w:ascii="SimSun" w:hAnsi="SimSun" w:cs="SimSun" w:hint="eastAsia"/>
          <w:sz w:val="21"/>
        </w:rPr>
        <w:t>（</w:t>
      </w:r>
      <w:r w:rsidR="0043479A" w:rsidRPr="00210DC1">
        <w:rPr>
          <w:rFonts w:ascii="SimSun-ExtB" w:eastAsia="SimSun-ExtB" w:hAnsi="SimSun-ExtB" w:hint="eastAsia"/>
          <w:sz w:val="21"/>
        </w:rPr>
        <w:t>200</w:t>
      </w:r>
      <w:r w:rsidR="0043479A" w:rsidRPr="00210DC1">
        <w:rPr>
          <w:rFonts w:ascii="SimSun" w:hAnsi="SimSun" w:cs="SimSun" w:hint="eastAsia"/>
          <w:sz w:val="21"/>
        </w:rPr>
        <w:t>份请求；</w:t>
      </w:r>
      <w:r w:rsidR="0043479A" w:rsidRPr="00210DC1">
        <w:rPr>
          <w:rFonts w:ascii="SimSun-ExtB" w:eastAsia="SimSun-ExtB" w:hAnsi="SimSun-ExtB" w:hint="eastAsia"/>
          <w:sz w:val="21"/>
        </w:rPr>
        <w:t>30.3%</w:t>
      </w:r>
      <w:r w:rsidR="0043479A" w:rsidRPr="00210DC1">
        <w:rPr>
          <w:rFonts w:ascii="SimSun" w:hAnsi="SimSun" w:cs="SimSun" w:hint="eastAsia"/>
          <w:sz w:val="21"/>
        </w:rPr>
        <w:t>）。</w:t>
      </w:r>
    </w:p>
    <w:p w14:paraId="411F6D07" w14:textId="009C4E13" w:rsidR="008D2060" w:rsidRPr="00210DC1" w:rsidRDefault="00FC34CC" w:rsidP="00367690">
      <w:pPr>
        <w:pStyle w:val="ONUME"/>
        <w:numPr>
          <w:ilvl w:val="0"/>
          <w:numId w:val="0"/>
        </w:numPr>
        <w:overflowPunct w:val="0"/>
        <w:spacing w:afterLines="50" w:after="120" w:line="340" w:lineRule="atLeast"/>
        <w:jc w:val="both"/>
        <w:rPr>
          <w:rFonts w:ascii="SimSun-ExtB" w:eastAsia="SimSun-ExtB" w:hAnsi="SimSun-ExtB"/>
          <w:sz w:val="21"/>
        </w:rPr>
      </w:pPr>
      <w:r w:rsidRPr="00210DC1">
        <w:rPr>
          <w:rFonts w:ascii="SimSun" w:hAnsi="SimSun" w:cs="SimSun" w:hint="eastAsia"/>
          <w:sz w:val="21"/>
        </w:rPr>
        <w:lastRenderedPageBreak/>
        <w:t>此外，表</w:t>
      </w:r>
      <w:r w:rsidRPr="00210DC1">
        <w:rPr>
          <w:rFonts w:ascii="SimSun-ExtB" w:eastAsia="SimSun-ExtB" w:hAnsi="SimSun-ExtB" w:hint="eastAsia"/>
          <w:sz w:val="21"/>
        </w:rPr>
        <w:t>2</w:t>
      </w:r>
      <w:r w:rsidRPr="00210DC1">
        <w:rPr>
          <w:rFonts w:ascii="SimSun" w:hAnsi="SimSun" w:cs="SimSun" w:hint="eastAsia"/>
          <w:sz w:val="21"/>
        </w:rPr>
        <w:t>显示，第二种组合中的大多数请求发生在</w:t>
      </w:r>
      <w:r w:rsidRPr="00210DC1">
        <w:rPr>
          <w:rFonts w:ascii="SimSun-ExtB" w:eastAsia="SimSun-ExtB" w:hAnsi="SimSun-ExtB" w:hint="eastAsia"/>
          <w:sz w:val="21"/>
        </w:rPr>
        <w:t>2016</w:t>
      </w:r>
      <w:r w:rsidRPr="00210DC1">
        <w:rPr>
          <w:rFonts w:ascii="SimSun" w:hAnsi="SimSun" w:cs="SimSun" w:hint="eastAsia"/>
          <w:sz w:val="21"/>
        </w:rPr>
        <w:t>年之前，俄罗斯联邦知识产权局（</w:t>
      </w:r>
      <w:r w:rsidRPr="00210DC1">
        <w:rPr>
          <w:rFonts w:ascii="SimSun-ExtB" w:eastAsia="SimSun-ExtB" w:hAnsi="SimSun-ExtB" w:hint="eastAsia"/>
          <w:sz w:val="21"/>
        </w:rPr>
        <w:t>Rospatent</w:t>
      </w:r>
      <w:r w:rsidRPr="00210DC1">
        <w:rPr>
          <w:rFonts w:ascii="SimSun" w:hAnsi="SimSun" w:cs="SimSun" w:hint="eastAsia"/>
          <w:sz w:val="21"/>
        </w:rPr>
        <w:t>）自</w:t>
      </w:r>
      <w:r w:rsidRPr="00210DC1">
        <w:rPr>
          <w:rFonts w:ascii="SimSun-ExtB" w:eastAsia="SimSun-ExtB" w:hAnsi="SimSun-ExtB" w:hint="eastAsia"/>
          <w:sz w:val="21"/>
        </w:rPr>
        <w:t>2016</w:t>
      </w:r>
      <w:r w:rsidRPr="00210DC1">
        <w:rPr>
          <w:rFonts w:ascii="SimSun" w:hAnsi="SimSun" w:cs="SimSun" w:hint="eastAsia"/>
          <w:sz w:val="21"/>
        </w:rPr>
        <w:t>年以来仅收到</w:t>
      </w:r>
      <w:r w:rsidRPr="00210DC1">
        <w:rPr>
          <w:rFonts w:ascii="SimSun-ExtB" w:eastAsia="SimSun-ExtB" w:hAnsi="SimSun-ExtB" w:hint="eastAsia"/>
          <w:sz w:val="21"/>
        </w:rPr>
        <w:t>10</w:t>
      </w:r>
      <w:r w:rsidR="00A657C2" w:rsidRPr="00210DC1">
        <w:rPr>
          <w:rFonts w:ascii="SimSun" w:hAnsi="SimSun" w:cs="SimSun" w:hint="eastAsia"/>
          <w:sz w:val="21"/>
        </w:rPr>
        <w:t>份</w:t>
      </w:r>
      <w:r w:rsidRPr="00210DC1">
        <w:rPr>
          <w:rFonts w:ascii="SimSun" w:hAnsi="SimSun" w:cs="SimSun" w:hint="eastAsia"/>
          <w:sz w:val="21"/>
        </w:rPr>
        <w:t>请求。因此，近年来的补充国际检索活动，主要是根据中国国家知识产权局（国知局）检索的申请向欧洲知识产权局（欧专局）发出的请求。</w:t>
      </w:r>
    </w:p>
    <w:p w14:paraId="6DA67FC1" w14:textId="76A6299D" w:rsidR="008D2060" w:rsidRPr="00210DC1" w:rsidRDefault="0088170C" w:rsidP="00F30413">
      <w:pPr>
        <w:pStyle w:val="ONUME"/>
        <w:overflowPunct w:val="0"/>
        <w:spacing w:afterLines="50" w:after="120" w:line="340" w:lineRule="atLeast"/>
        <w:jc w:val="both"/>
        <w:rPr>
          <w:rFonts w:ascii="SimSun-ExtB" w:eastAsia="SimSun-ExtB" w:hAnsi="SimSun-ExtB"/>
          <w:sz w:val="21"/>
        </w:rPr>
      </w:pPr>
      <w:r w:rsidRPr="00210DC1">
        <w:rPr>
          <w:rFonts w:ascii="SimSun" w:hAnsi="SimSun" w:cs="SimSun" w:hint="eastAsia"/>
          <w:sz w:val="21"/>
        </w:rPr>
        <w:t>补充国际检索的前十名用户</w:t>
      </w:r>
      <w:r w:rsidR="00FC34CC" w:rsidRPr="00210DC1">
        <w:rPr>
          <w:rFonts w:ascii="SimSun" w:hAnsi="SimSun" w:cs="SimSun" w:hint="eastAsia"/>
          <w:sz w:val="21"/>
        </w:rPr>
        <w:t>占所有请求的四分之三以上（</w:t>
      </w:r>
      <w:r w:rsidR="00FC34CC" w:rsidRPr="00210DC1">
        <w:rPr>
          <w:rFonts w:ascii="SimSun-ExtB" w:eastAsia="SimSun-ExtB" w:hAnsi="SimSun-ExtB" w:hint="eastAsia"/>
          <w:sz w:val="21"/>
        </w:rPr>
        <w:t>76.3</w:t>
      </w:r>
      <w:r w:rsidR="00EC5C25" w:rsidRPr="00210DC1">
        <w:rPr>
          <w:rFonts w:ascii="SimSun-ExtB" w:eastAsia="SimSun-ExtB" w:hAnsi="SimSun-ExtB" w:hint="eastAsia"/>
          <w:sz w:val="21"/>
        </w:rPr>
        <w:t>%</w:t>
      </w:r>
      <w:r w:rsidR="001F3FE4" w:rsidRPr="00210DC1">
        <w:rPr>
          <w:rFonts w:ascii="SimSun" w:hAnsi="SimSun" w:cs="SimSun" w:hint="eastAsia"/>
          <w:sz w:val="21"/>
        </w:rPr>
        <w:t>），排在前两名的</w:t>
      </w:r>
      <w:r w:rsidR="00FC34CC" w:rsidRPr="00210DC1">
        <w:rPr>
          <w:rFonts w:ascii="SimSun" w:hAnsi="SimSun" w:cs="SimSun" w:hint="eastAsia"/>
          <w:sz w:val="21"/>
        </w:rPr>
        <w:t>用户分别占所有请求的</w:t>
      </w:r>
      <w:r w:rsidR="00FC34CC" w:rsidRPr="00210DC1">
        <w:rPr>
          <w:rFonts w:ascii="SimSun-ExtB" w:eastAsia="SimSun-ExtB" w:hAnsi="SimSun-ExtB" w:hint="eastAsia"/>
          <w:sz w:val="21"/>
        </w:rPr>
        <w:t>38.9</w:t>
      </w:r>
      <w:r w:rsidR="001F3FE4" w:rsidRPr="00210DC1">
        <w:rPr>
          <w:rFonts w:ascii="SimSun-ExtB" w:eastAsia="SimSun-ExtB" w:hAnsi="SimSun-ExtB" w:hint="eastAsia"/>
          <w:sz w:val="21"/>
        </w:rPr>
        <w:t>%</w:t>
      </w:r>
      <w:r w:rsidR="00FC34CC" w:rsidRPr="00210DC1">
        <w:rPr>
          <w:rFonts w:ascii="SimSun" w:hAnsi="SimSun" w:cs="SimSun" w:hint="eastAsia"/>
          <w:sz w:val="21"/>
        </w:rPr>
        <w:t>和</w:t>
      </w:r>
      <w:r w:rsidR="00FC34CC" w:rsidRPr="00210DC1">
        <w:rPr>
          <w:rFonts w:ascii="SimSun-ExtB" w:eastAsia="SimSun-ExtB" w:hAnsi="SimSun-ExtB" w:hint="eastAsia"/>
          <w:sz w:val="21"/>
        </w:rPr>
        <w:t>23.8</w:t>
      </w:r>
      <w:r w:rsidR="001F3FE4" w:rsidRPr="00210DC1">
        <w:rPr>
          <w:rFonts w:ascii="SimSun-ExtB" w:eastAsia="SimSun-ExtB" w:hAnsi="SimSun-ExtB" w:hint="eastAsia"/>
          <w:sz w:val="21"/>
        </w:rPr>
        <w:t>%</w:t>
      </w:r>
      <w:r w:rsidR="00FC34CC" w:rsidRPr="00210DC1">
        <w:rPr>
          <w:rFonts w:ascii="SimSun" w:hAnsi="SimSun" w:cs="SimSun" w:hint="eastAsia"/>
          <w:sz w:val="21"/>
        </w:rPr>
        <w:t>。</w:t>
      </w:r>
      <w:r w:rsidR="006B4F2B" w:rsidRPr="00210DC1">
        <w:rPr>
          <w:rFonts w:ascii="SimSun" w:hAnsi="SimSun" w:cs="SimSun" w:hint="eastAsia"/>
          <w:sz w:val="21"/>
        </w:rPr>
        <w:t>排名第二的用户占</w:t>
      </w:r>
      <w:r w:rsidR="00FC34CC" w:rsidRPr="00210DC1">
        <w:rPr>
          <w:rFonts w:ascii="SimSun-ExtB" w:eastAsia="SimSun-ExtB" w:hAnsi="SimSun-ExtB" w:hint="eastAsia"/>
          <w:sz w:val="21"/>
        </w:rPr>
        <w:t>2016</w:t>
      </w:r>
      <w:r w:rsidR="00FC34CC" w:rsidRPr="00210DC1">
        <w:rPr>
          <w:rFonts w:ascii="SimSun" w:hAnsi="SimSun" w:cs="SimSun" w:hint="eastAsia"/>
          <w:sz w:val="21"/>
        </w:rPr>
        <w:t>年之前</w:t>
      </w:r>
      <w:r w:rsidR="00401BB3" w:rsidRPr="00210DC1">
        <w:rPr>
          <w:rFonts w:ascii="SimSun" w:hAnsi="SimSun" w:cs="SimSun" w:hint="eastAsia"/>
          <w:sz w:val="21"/>
        </w:rPr>
        <w:t>向</w:t>
      </w:r>
      <w:r w:rsidR="00FC34CC" w:rsidRPr="00210DC1">
        <w:rPr>
          <w:rFonts w:ascii="SimSun-ExtB" w:eastAsia="SimSun-ExtB" w:hAnsi="SimSun-ExtB" w:hint="eastAsia"/>
          <w:sz w:val="21"/>
        </w:rPr>
        <w:t>Rospatent</w:t>
      </w:r>
      <w:r w:rsidR="006B4F2B" w:rsidRPr="00210DC1">
        <w:rPr>
          <w:rFonts w:ascii="SimSun" w:hAnsi="SimSun" w:cs="SimSun" w:hint="eastAsia"/>
          <w:sz w:val="21"/>
        </w:rPr>
        <w:t>所提出</w:t>
      </w:r>
      <w:r w:rsidR="00FC34CC" w:rsidRPr="00210DC1">
        <w:rPr>
          <w:rFonts w:ascii="SimSun" w:hAnsi="SimSun" w:cs="SimSun" w:hint="eastAsia"/>
          <w:sz w:val="21"/>
        </w:rPr>
        <w:t>请求</w:t>
      </w:r>
      <w:r w:rsidR="006B4F2B" w:rsidRPr="00210DC1">
        <w:rPr>
          <w:rFonts w:ascii="SimSun" w:hAnsi="SimSun" w:cs="SimSun" w:hint="eastAsia"/>
          <w:sz w:val="21"/>
        </w:rPr>
        <w:t>的大多数</w:t>
      </w:r>
      <w:r w:rsidR="00FC34CC" w:rsidRPr="00210DC1">
        <w:rPr>
          <w:rFonts w:ascii="SimSun" w:hAnsi="SimSun" w:cs="SimSun" w:hint="eastAsia"/>
          <w:sz w:val="21"/>
        </w:rPr>
        <w:t>，</w:t>
      </w:r>
      <w:r w:rsidR="006B4F2B" w:rsidRPr="00210DC1">
        <w:rPr>
          <w:rFonts w:ascii="SimSun" w:hAnsi="SimSun" w:cs="SimSun" w:hint="eastAsia"/>
          <w:sz w:val="21"/>
        </w:rPr>
        <w:t>该用户</w:t>
      </w:r>
      <w:r w:rsidR="00FC34CC" w:rsidRPr="00210DC1">
        <w:rPr>
          <w:rFonts w:ascii="SimSun" w:hAnsi="SimSun" w:cs="SimSun" w:hint="eastAsia"/>
          <w:sz w:val="21"/>
        </w:rPr>
        <w:t>此后</w:t>
      </w:r>
      <w:r w:rsidR="00401BB3" w:rsidRPr="00210DC1">
        <w:rPr>
          <w:rFonts w:ascii="SimSun" w:hAnsi="SimSun" w:cs="SimSun" w:hint="eastAsia"/>
          <w:sz w:val="21"/>
        </w:rPr>
        <w:t>一直未使用补充国际检索</w:t>
      </w:r>
      <w:r w:rsidR="00FC34CC" w:rsidRPr="00210DC1">
        <w:rPr>
          <w:rFonts w:ascii="SimSun" w:hAnsi="SimSun" w:cs="SimSun" w:hint="eastAsia"/>
          <w:sz w:val="21"/>
        </w:rPr>
        <w:t>。</w:t>
      </w:r>
    </w:p>
    <w:p w14:paraId="278003A1" w14:textId="5F9775C0" w:rsidR="008D2060" w:rsidRPr="00210DC1" w:rsidRDefault="00FC34CC" w:rsidP="00F30413">
      <w:pPr>
        <w:pStyle w:val="ONUME"/>
        <w:overflowPunct w:val="0"/>
        <w:spacing w:afterLines="50" w:after="120" w:line="340" w:lineRule="atLeast"/>
        <w:jc w:val="both"/>
        <w:rPr>
          <w:rFonts w:ascii="SimSun-ExtB" w:eastAsia="SimSun-ExtB" w:hAnsi="SimSun-ExtB"/>
          <w:sz w:val="21"/>
        </w:rPr>
      </w:pPr>
      <w:r w:rsidRPr="00210DC1">
        <w:rPr>
          <w:rFonts w:ascii="SimSun" w:hAnsi="SimSun" w:cs="SimSun" w:hint="eastAsia"/>
          <w:sz w:val="21"/>
        </w:rPr>
        <w:t>总之，</w:t>
      </w:r>
      <w:r w:rsidR="00401BB3" w:rsidRPr="00210DC1">
        <w:rPr>
          <w:rFonts w:ascii="SimSun" w:hAnsi="SimSun" w:cs="SimSun" w:hint="eastAsia"/>
          <w:sz w:val="21"/>
        </w:rPr>
        <w:t>很少用到</w:t>
      </w:r>
      <w:r w:rsidRPr="00210DC1">
        <w:rPr>
          <w:rFonts w:ascii="SimSun" w:hAnsi="SimSun" w:cs="SimSun" w:hint="eastAsia"/>
          <w:sz w:val="21"/>
        </w:rPr>
        <w:t>补充国际检索。大多数请求来自</w:t>
      </w:r>
      <w:r w:rsidR="000E3C64" w:rsidRPr="00210DC1">
        <w:rPr>
          <w:rFonts w:ascii="SimSun" w:hAnsi="SimSun" w:cs="SimSun" w:hint="eastAsia"/>
          <w:sz w:val="21"/>
        </w:rPr>
        <w:t>一些</w:t>
      </w:r>
      <w:r w:rsidRPr="00210DC1">
        <w:rPr>
          <w:rFonts w:ascii="SimSun" w:hAnsi="SimSun" w:cs="SimSun" w:hint="eastAsia"/>
          <w:sz w:val="21"/>
        </w:rPr>
        <w:t>使用特定</w:t>
      </w:r>
      <w:r w:rsidRPr="00210DC1">
        <w:rPr>
          <w:rFonts w:ascii="SimSun-ExtB" w:eastAsia="SimSun-ExtB" w:hAnsi="SimSun-ExtB" w:hint="eastAsia"/>
          <w:sz w:val="21"/>
        </w:rPr>
        <w:t>ISA</w:t>
      </w:r>
      <w:r w:rsidRPr="00210DC1">
        <w:rPr>
          <w:rFonts w:ascii="SimSun" w:hAnsi="SimSun" w:cs="SimSun" w:hint="eastAsia"/>
          <w:sz w:val="21"/>
        </w:rPr>
        <w:t>和</w:t>
      </w:r>
      <w:r w:rsidRPr="00210DC1">
        <w:rPr>
          <w:rFonts w:ascii="SimSun-ExtB" w:eastAsia="SimSun-ExtB" w:hAnsi="SimSun-ExtB" w:hint="eastAsia"/>
          <w:sz w:val="21"/>
        </w:rPr>
        <w:t>SISA</w:t>
      </w:r>
      <w:r w:rsidR="000E3C64" w:rsidRPr="00210DC1">
        <w:rPr>
          <w:rFonts w:ascii="SimSun" w:hAnsi="SimSun" w:cs="SimSun" w:hint="eastAsia"/>
          <w:sz w:val="21"/>
        </w:rPr>
        <w:t>组合的</w:t>
      </w:r>
      <w:r w:rsidRPr="00210DC1">
        <w:rPr>
          <w:rFonts w:ascii="SimSun" w:hAnsi="SimSun" w:cs="SimSun" w:hint="eastAsia"/>
          <w:sz w:val="21"/>
        </w:rPr>
        <w:t>用户，这些用户似乎</w:t>
      </w:r>
      <w:r w:rsidR="000E3C64" w:rsidRPr="00210DC1">
        <w:rPr>
          <w:rFonts w:ascii="SimSun" w:hAnsi="SimSun" w:cs="SimSun" w:hint="eastAsia"/>
          <w:sz w:val="21"/>
        </w:rPr>
        <w:t>是在一系列特定情况下使用补充国际检索作为</w:t>
      </w:r>
      <w:r w:rsidR="006B4F2B" w:rsidRPr="00210DC1">
        <w:rPr>
          <w:rFonts w:ascii="SimSun" w:hAnsi="SimSun" w:cs="SimSun" w:hint="eastAsia"/>
          <w:sz w:val="21"/>
        </w:rPr>
        <w:t>一种</w:t>
      </w:r>
      <w:r w:rsidR="000E3C64" w:rsidRPr="00210DC1">
        <w:rPr>
          <w:rFonts w:ascii="SimSun" w:hAnsi="SimSun" w:cs="SimSun" w:hint="eastAsia"/>
          <w:sz w:val="21"/>
        </w:rPr>
        <w:t>申请</w:t>
      </w:r>
      <w:r w:rsidRPr="00210DC1">
        <w:rPr>
          <w:rFonts w:ascii="SimSun" w:hAnsi="SimSun" w:cs="SimSun" w:hint="eastAsia"/>
          <w:sz w:val="21"/>
        </w:rPr>
        <w:t>策略。</w:t>
      </w:r>
      <w:r w:rsidR="004C1AFF" w:rsidRPr="00210DC1">
        <w:rPr>
          <w:rFonts w:ascii="SimSun" w:hAnsi="SimSun" w:cs="SimSun" w:hint="eastAsia"/>
          <w:sz w:val="21"/>
        </w:rPr>
        <w:t>在</w:t>
      </w:r>
      <w:r w:rsidRPr="00210DC1">
        <w:rPr>
          <w:rFonts w:ascii="SimSun" w:hAnsi="SimSun" w:cs="SimSun" w:hint="eastAsia"/>
          <w:sz w:val="21"/>
        </w:rPr>
        <w:t>大多数此类请求</w:t>
      </w:r>
      <w:r w:rsidR="004C1AFF" w:rsidRPr="00210DC1">
        <w:rPr>
          <w:rFonts w:ascii="SimSun" w:hAnsi="SimSun" w:cs="SimSun" w:hint="eastAsia"/>
          <w:sz w:val="21"/>
        </w:rPr>
        <w:t>中</w:t>
      </w:r>
      <w:r w:rsidRPr="00210DC1">
        <w:rPr>
          <w:rFonts w:ascii="SimSun" w:hAnsi="SimSun" w:cs="SimSun" w:hint="eastAsia"/>
          <w:sz w:val="21"/>
        </w:rPr>
        <w:t>，用户选择的</w:t>
      </w:r>
      <w:r w:rsidRPr="00210DC1">
        <w:rPr>
          <w:rFonts w:ascii="SimSun-ExtB" w:eastAsia="SimSun-ExtB" w:hAnsi="SimSun-ExtB" w:hint="eastAsia"/>
          <w:sz w:val="21"/>
        </w:rPr>
        <w:t>SISA</w:t>
      </w:r>
      <w:r w:rsidR="004C1AFF" w:rsidRPr="00210DC1">
        <w:rPr>
          <w:rFonts w:ascii="SimSun" w:hAnsi="SimSun" w:cs="SimSun" w:hint="eastAsia"/>
          <w:sz w:val="21"/>
        </w:rPr>
        <w:t>不是</w:t>
      </w:r>
      <w:r w:rsidR="000E3C64" w:rsidRPr="00210DC1">
        <w:rPr>
          <w:rFonts w:ascii="SimSun" w:hAnsi="SimSun" w:cs="SimSun" w:hint="eastAsia"/>
          <w:sz w:val="21"/>
        </w:rPr>
        <w:t>这些国际申请的受理局的主管</w:t>
      </w:r>
      <w:r w:rsidRPr="00210DC1">
        <w:rPr>
          <w:rFonts w:ascii="SimSun-ExtB" w:eastAsia="SimSun-ExtB" w:hAnsi="SimSun-ExtB" w:hint="eastAsia"/>
          <w:sz w:val="21"/>
        </w:rPr>
        <w:t>ISA</w:t>
      </w:r>
      <w:r w:rsidRPr="00210DC1">
        <w:rPr>
          <w:rFonts w:ascii="SimSun" w:hAnsi="SimSun" w:cs="SimSun" w:hint="eastAsia"/>
          <w:sz w:val="21"/>
        </w:rPr>
        <w:t>。</w:t>
      </w:r>
    </w:p>
    <w:p w14:paraId="7517FC58" w14:textId="77777777" w:rsidR="008D2060" w:rsidRPr="00F30413" w:rsidRDefault="000E3C64" w:rsidP="00F30413">
      <w:pPr>
        <w:pStyle w:val="Heading1"/>
        <w:spacing w:beforeLines="100" w:afterLines="50" w:after="120" w:line="340" w:lineRule="atLeast"/>
        <w:rPr>
          <w:rFonts w:ascii="SimHei" w:eastAsia="SimHei" w:hAnsi="SimHei" w:cs="SimSun"/>
          <w:b w:val="0"/>
          <w:bCs w:val="0"/>
          <w:sz w:val="21"/>
        </w:rPr>
      </w:pPr>
      <w:r w:rsidRPr="00F30413">
        <w:rPr>
          <w:rFonts w:ascii="SimHei" w:eastAsia="SimHei" w:hAnsi="SimHei" w:cs="SimSun" w:hint="eastAsia"/>
          <w:b w:val="0"/>
          <w:bCs w:val="0"/>
          <w:sz w:val="21"/>
        </w:rPr>
        <w:t>补充国际检索的未来</w:t>
      </w:r>
    </w:p>
    <w:p w14:paraId="3438B966" w14:textId="3E5F2EB8" w:rsidR="008D2060" w:rsidRPr="00210DC1" w:rsidRDefault="006663F5" w:rsidP="00F30413">
      <w:pPr>
        <w:pStyle w:val="ONUME"/>
        <w:overflowPunct w:val="0"/>
        <w:spacing w:afterLines="50" w:after="120" w:line="340" w:lineRule="atLeast"/>
        <w:jc w:val="both"/>
        <w:rPr>
          <w:rFonts w:ascii="SimSun-ExtB" w:eastAsia="SimSun-ExtB" w:hAnsi="SimSun-ExtB"/>
          <w:sz w:val="21"/>
        </w:rPr>
      </w:pPr>
      <w:r w:rsidRPr="00210DC1">
        <w:rPr>
          <w:rFonts w:ascii="SimSun" w:hAnsi="SimSun" w:cs="SimSun" w:hint="eastAsia"/>
          <w:sz w:val="21"/>
        </w:rPr>
        <w:t>在先前对补充国际检索制度</w:t>
      </w:r>
      <w:r w:rsidR="0040413F" w:rsidRPr="00210DC1">
        <w:rPr>
          <w:rFonts w:ascii="SimSun" w:hAnsi="SimSun" w:cs="SimSun" w:hint="eastAsia"/>
          <w:sz w:val="21"/>
        </w:rPr>
        <w:t>的审查中，国际局指出了其处理补充国际检索请求的最低营运费用。建立该制度</w:t>
      </w:r>
      <w:r w:rsidR="00DA7435" w:rsidRPr="00210DC1">
        <w:rPr>
          <w:rFonts w:ascii="SimSun" w:hAnsi="SimSun" w:cs="SimSun" w:hint="eastAsia"/>
          <w:sz w:val="21"/>
        </w:rPr>
        <w:t>时，国际局得以在现有</w:t>
      </w:r>
      <w:r w:rsidR="000C2718" w:rsidRPr="00210DC1">
        <w:rPr>
          <w:rFonts w:ascii="SimSun" w:hAnsi="SimSun" w:cs="SimSun" w:hint="eastAsia"/>
          <w:sz w:val="21"/>
        </w:rPr>
        <w:t>信息技术</w:t>
      </w:r>
      <w:r w:rsidR="008C5618" w:rsidRPr="00210DC1">
        <w:rPr>
          <w:rFonts w:ascii="SimSun" w:hAnsi="SimSun" w:cs="SimSun" w:hint="eastAsia"/>
          <w:sz w:val="21"/>
        </w:rPr>
        <w:t>系统的基础上处理请求和费用支付，这得益于其作为受理局的现有</w:t>
      </w:r>
      <w:r w:rsidR="0040413F" w:rsidRPr="00210DC1">
        <w:rPr>
          <w:rFonts w:ascii="SimSun" w:hAnsi="SimSun" w:cs="SimSun" w:hint="eastAsia"/>
          <w:sz w:val="21"/>
        </w:rPr>
        <w:t>系统，特别是</w:t>
      </w:r>
      <w:r w:rsidR="003B3EE7" w:rsidRPr="00210DC1">
        <w:rPr>
          <w:rFonts w:ascii="SimSun" w:hAnsi="SimSun" w:cs="SimSun" w:hint="eastAsia"/>
          <w:sz w:val="21"/>
        </w:rPr>
        <w:t>在将补充国际检索费转</w:t>
      </w:r>
      <w:r w:rsidR="00DA7435" w:rsidRPr="00210DC1">
        <w:rPr>
          <w:rFonts w:ascii="SimSun" w:hAnsi="SimSun" w:cs="SimSun" w:hint="eastAsia"/>
          <w:sz w:val="21"/>
        </w:rPr>
        <w:t>至</w:t>
      </w:r>
      <w:r w:rsidR="0040413F" w:rsidRPr="00210DC1">
        <w:rPr>
          <w:rFonts w:ascii="SimSun" w:hAnsi="SimSun" w:cs="SimSun" w:hint="eastAsia"/>
          <w:sz w:val="21"/>
        </w:rPr>
        <w:t>相关国际单位</w:t>
      </w:r>
      <w:r w:rsidR="003B3EE7" w:rsidRPr="00210DC1">
        <w:rPr>
          <w:rFonts w:ascii="SimSun" w:hAnsi="SimSun" w:cs="SimSun" w:hint="eastAsia"/>
          <w:sz w:val="21"/>
        </w:rPr>
        <w:t>方面</w:t>
      </w:r>
      <w:r w:rsidR="0040413F" w:rsidRPr="00210DC1">
        <w:rPr>
          <w:rFonts w:ascii="SimSun" w:hAnsi="SimSun" w:cs="SimSun" w:hint="eastAsia"/>
          <w:sz w:val="21"/>
        </w:rPr>
        <w:t>（请参见</w:t>
      </w:r>
      <w:r w:rsidR="003B3EE7" w:rsidRPr="00210DC1">
        <w:rPr>
          <w:rFonts w:ascii="SimSun" w:hAnsi="SimSun" w:cs="SimSun" w:hint="eastAsia"/>
          <w:sz w:val="21"/>
        </w:rPr>
        <w:t>文件</w:t>
      </w:r>
      <w:r w:rsidR="003B3EE7" w:rsidRPr="00210DC1">
        <w:rPr>
          <w:rFonts w:ascii="SimSun-ExtB" w:eastAsia="SimSun-ExtB" w:hAnsi="SimSun-ExtB" w:hint="eastAsia"/>
          <w:sz w:val="21"/>
        </w:rPr>
        <w:t>PCT/WG/</w:t>
      </w:r>
      <w:r w:rsidR="0040413F" w:rsidRPr="00210DC1">
        <w:rPr>
          <w:rFonts w:ascii="SimSun-ExtB" w:eastAsia="SimSun-ExtB" w:hAnsi="SimSun-ExtB" w:hint="eastAsia"/>
          <w:sz w:val="21"/>
        </w:rPr>
        <w:t>5/8</w:t>
      </w:r>
      <w:r w:rsidR="0040413F" w:rsidRPr="00210DC1">
        <w:rPr>
          <w:rFonts w:ascii="SimSun" w:hAnsi="SimSun" w:cs="SimSun" w:hint="eastAsia"/>
          <w:sz w:val="21"/>
        </w:rPr>
        <w:t>第</w:t>
      </w:r>
      <w:r w:rsidR="0040413F" w:rsidRPr="00210DC1">
        <w:rPr>
          <w:rFonts w:ascii="SimSun-ExtB" w:eastAsia="SimSun-ExtB" w:hAnsi="SimSun-ExtB" w:hint="eastAsia"/>
          <w:sz w:val="21"/>
        </w:rPr>
        <w:t>33</w:t>
      </w:r>
      <w:r w:rsidR="0040413F" w:rsidRPr="00210DC1">
        <w:rPr>
          <w:rFonts w:ascii="SimSun" w:hAnsi="SimSun" w:cs="SimSun" w:hint="eastAsia"/>
          <w:sz w:val="21"/>
        </w:rPr>
        <w:t>段）。最近，国际局已自动生成用于补充</w:t>
      </w:r>
      <w:r w:rsidR="00DA7435" w:rsidRPr="00210DC1">
        <w:rPr>
          <w:rFonts w:ascii="SimSun" w:hAnsi="SimSun" w:cs="SimSun" w:hint="eastAsia"/>
          <w:sz w:val="21"/>
        </w:rPr>
        <w:t>国际检索的国际申请副本，</w:t>
      </w:r>
      <w:r w:rsidR="0040413F" w:rsidRPr="00210DC1">
        <w:rPr>
          <w:rFonts w:ascii="SimSun" w:hAnsi="SimSun" w:cs="SimSun" w:hint="eastAsia"/>
          <w:sz w:val="21"/>
        </w:rPr>
        <w:t>通过</w:t>
      </w:r>
      <w:r w:rsidR="0040413F" w:rsidRPr="00210DC1">
        <w:rPr>
          <w:rFonts w:ascii="SimSun-ExtB" w:eastAsia="SimSun-ExtB" w:hAnsi="SimSun-ExtB" w:hint="eastAsia"/>
          <w:sz w:val="21"/>
        </w:rPr>
        <w:t>PCT-EDI</w:t>
      </w:r>
      <w:r w:rsidR="008C5618" w:rsidRPr="00210DC1">
        <w:rPr>
          <w:rFonts w:ascii="SimSun" w:hAnsi="SimSun" w:cs="SimSun" w:hint="eastAsia"/>
          <w:sz w:val="21"/>
        </w:rPr>
        <w:t>传送至欧专局，正如</w:t>
      </w:r>
      <w:r w:rsidR="0040413F" w:rsidRPr="00210DC1">
        <w:rPr>
          <w:rFonts w:ascii="SimSun" w:hAnsi="SimSun" w:cs="SimSun" w:hint="eastAsia"/>
          <w:sz w:val="21"/>
        </w:rPr>
        <w:t>通过</w:t>
      </w:r>
      <w:r w:rsidR="0040413F" w:rsidRPr="00210DC1">
        <w:rPr>
          <w:rFonts w:ascii="SimSun-ExtB" w:eastAsia="SimSun-ExtB" w:hAnsi="SimSun-ExtB" w:hint="eastAsia"/>
          <w:sz w:val="21"/>
        </w:rPr>
        <w:t>eSearchCopy</w:t>
      </w:r>
      <w:r w:rsidR="008C5618" w:rsidRPr="00210DC1">
        <w:rPr>
          <w:rFonts w:ascii="SimSun" w:hAnsi="SimSun" w:cs="SimSun" w:hint="eastAsia"/>
          <w:sz w:val="21"/>
        </w:rPr>
        <w:t>传送</w:t>
      </w:r>
      <w:r w:rsidR="00DA7435" w:rsidRPr="00210DC1">
        <w:rPr>
          <w:rFonts w:ascii="SimSun" w:hAnsi="SimSun" w:cs="SimSun" w:hint="eastAsia"/>
          <w:sz w:val="21"/>
        </w:rPr>
        <w:t>检索</w:t>
      </w:r>
      <w:r w:rsidR="008C5618" w:rsidRPr="00210DC1">
        <w:rPr>
          <w:rFonts w:ascii="SimSun" w:hAnsi="SimSun" w:cs="SimSun" w:hint="eastAsia"/>
          <w:sz w:val="21"/>
        </w:rPr>
        <w:t>副本</w:t>
      </w:r>
      <w:r w:rsidR="0040413F" w:rsidRPr="00210DC1">
        <w:rPr>
          <w:rFonts w:ascii="SimSun" w:hAnsi="SimSun" w:cs="SimSun" w:hint="eastAsia"/>
          <w:sz w:val="21"/>
        </w:rPr>
        <w:t>。</w:t>
      </w:r>
      <w:r w:rsidR="0040413F" w:rsidRPr="00210DC1">
        <w:rPr>
          <w:rFonts w:ascii="SimSun-ExtB" w:eastAsia="SimSun-ExtB" w:hAnsi="SimSun-ExtB" w:hint="eastAsia"/>
          <w:sz w:val="21"/>
        </w:rPr>
        <w:t>2015</w:t>
      </w:r>
      <w:r w:rsidR="0040413F" w:rsidRPr="00210DC1">
        <w:rPr>
          <w:rFonts w:ascii="SimSun" w:hAnsi="SimSun" w:cs="SimSun" w:hint="eastAsia"/>
          <w:sz w:val="21"/>
        </w:rPr>
        <w:t>年的审查还报告</w:t>
      </w:r>
      <w:r w:rsidR="00DA7435" w:rsidRPr="00210DC1">
        <w:rPr>
          <w:rFonts w:ascii="SimSun" w:hAnsi="SimSun" w:cs="SimSun" w:hint="eastAsia"/>
          <w:sz w:val="21"/>
        </w:rPr>
        <w:t>称</w:t>
      </w:r>
      <w:r w:rsidR="0040413F" w:rsidRPr="00210DC1">
        <w:rPr>
          <w:rFonts w:ascii="SimSun" w:hAnsi="SimSun" w:cs="SimSun" w:hint="eastAsia"/>
          <w:sz w:val="21"/>
        </w:rPr>
        <w:t>，提供补充国际检索的国际单位</w:t>
      </w:r>
      <w:r w:rsidR="003B3EE7" w:rsidRPr="00210DC1">
        <w:rPr>
          <w:rFonts w:ascii="SimSun" w:hAnsi="SimSun" w:cs="SimSun" w:hint="eastAsia"/>
          <w:sz w:val="21"/>
        </w:rPr>
        <w:t>已表明，与建设成本相比，</w:t>
      </w:r>
      <w:r w:rsidR="00DA7435" w:rsidRPr="00210DC1">
        <w:rPr>
          <w:rFonts w:ascii="SimSun" w:hAnsi="SimSun" w:cs="SimSun" w:hint="eastAsia"/>
          <w:sz w:val="21"/>
        </w:rPr>
        <w:t>提供</w:t>
      </w:r>
      <w:r w:rsidR="003B3EE7" w:rsidRPr="00210DC1">
        <w:rPr>
          <w:rFonts w:ascii="SimSun" w:hAnsi="SimSun" w:cs="SimSun" w:hint="eastAsia"/>
          <w:sz w:val="21"/>
        </w:rPr>
        <w:t>服务</w:t>
      </w:r>
      <w:r w:rsidR="00DA7435" w:rsidRPr="00210DC1">
        <w:rPr>
          <w:rFonts w:ascii="SimSun" w:hAnsi="SimSun" w:cs="SimSun" w:hint="eastAsia"/>
          <w:sz w:val="21"/>
        </w:rPr>
        <w:t>的</w:t>
      </w:r>
      <w:r w:rsidR="003B3EE7" w:rsidRPr="00210DC1">
        <w:rPr>
          <w:rFonts w:ascii="SimSun" w:hAnsi="SimSun" w:cs="SimSun" w:hint="eastAsia"/>
          <w:sz w:val="21"/>
        </w:rPr>
        <w:t>成本微乎其微</w:t>
      </w:r>
      <w:r w:rsidR="0040413F" w:rsidRPr="00210DC1">
        <w:rPr>
          <w:rFonts w:ascii="SimSun" w:hAnsi="SimSun" w:cs="SimSun" w:hint="eastAsia"/>
          <w:sz w:val="21"/>
        </w:rPr>
        <w:t>（见文件</w:t>
      </w:r>
      <w:r w:rsidR="00DA7435" w:rsidRPr="00210DC1">
        <w:rPr>
          <w:rFonts w:ascii="SimSun-ExtB" w:eastAsia="SimSun-ExtB" w:hAnsi="SimSun-ExtB" w:hint="eastAsia"/>
          <w:sz w:val="21"/>
        </w:rPr>
        <w:t>PCT/WG/</w:t>
      </w:r>
      <w:r w:rsidR="0040413F" w:rsidRPr="00210DC1">
        <w:rPr>
          <w:rFonts w:ascii="SimSun-ExtB" w:eastAsia="SimSun-ExtB" w:hAnsi="SimSun-ExtB" w:hint="eastAsia"/>
          <w:sz w:val="21"/>
        </w:rPr>
        <w:t>8/6</w:t>
      </w:r>
      <w:r w:rsidR="0040413F" w:rsidRPr="00210DC1">
        <w:rPr>
          <w:rFonts w:ascii="SimSun" w:hAnsi="SimSun" w:cs="SimSun" w:hint="eastAsia"/>
          <w:sz w:val="21"/>
        </w:rPr>
        <w:t>第</w:t>
      </w:r>
      <w:r w:rsidR="0040413F" w:rsidRPr="00210DC1">
        <w:rPr>
          <w:rFonts w:ascii="SimSun-ExtB" w:eastAsia="SimSun-ExtB" w:hAnsi="SimSun-ExtB" w:hint="eastAsia"/>
          <w:sz w:val="21"/>
        </w:rPr>
        <w:t>25</w:t>
      </w:r>
      <w:r w:rsidR="0040413F" w:rsidRPr="00210DC1">
        <w:rPr>
          <w:rFonts w:ascii="SimSun" w:hAnsi="SimSun" w:cs="SimSun" w:hint="eastAsia"/>
          <w:sz w:val="21"/>
        </w:rPr>
        <w:t>段）。</w:t>
      </w:r>
    </w:p>
    <w:p w14:paraId="7F2D5A96" w14:textId="1568AC45" w:rsidR="008D2060" w:rsidRPr="00210DC1" w:rsidRDefault="0040413F" w:rsidP="00F30413">
      <w:pPr>
        <w:pStyle w:val="ONUME"/>
        <w:overflowPunct w:val="0"/>
        <w:spacing w:afterLines="50" w:after="120" w:line="340" w:lineRule="atLeast"/>
        <w:jc w:val="both"/>
        <w:rPr>
          <w:rFonts w:ascii="SimSun-ExtB" w:eastAsia="SimSun-ExtB" w:hAnsi="SimSun-ExtB"/>
          <w:sz w:val="21"/>
        </w:rPr>
      </w:pPr>
      <w:r w:rsidRPr="00210DC1">
        <w:rPr>
          <w:rFonts w:ascii="SimSun" w:hAnsi="SimSun" w:cs="SimSun" w:hint="eastAsia"/>
          <w:sz w:val="21"/>
        </w:rPr>
        <w:t>鉴于</w:t>
      </w:r>
      <w:r w:rsidR="00DA7435" w:rsidRPr="00210DC1">
        <w:rPr>
          <w:rFonts w:ascii="SimSun" w:hAnsi="SimSun" w:cs="SimSun" w:hint="eastAsia"/>
          <w:sz w:val="21"/>
        </w:rPr>
        <w:t>运营</w:t>
      </w:r>
      <w:r w:rsidRPr="00210DC1">
        <w:rPr>
          <w:rFonts w:ascii="SimSun" w:hAnsi="SimSun" w:cs="SimSun" w:hint="eastAsia"/>
          <w:sz w:val="21"/>
        </w:rPr>
        <w:t>费用</w:t>
      </w:r>
      <w:r w:rsidR="00DA7435" w:rsidRPr="00210DC1">
        <w:rPr>
          <w:rFonts w:ascii="SimSun" w:hAnsi="SimSun" w:cs="SimSun" w:hint="eastAsia"/>
          <w:sz w:val="21"/>
        </w:rPr>
        <w:t>较低以及某些申请人</w:t>
      </w:r>
      <w:r w:rsidR="004F2770" w:rsidRPr="00210DC1">
        <w:rPr>
          <w:rFonts w:ascii="SimSun" w:hAnsi="SimSun" w:cs="SimSun" w:hint="eastAsia"/>
          <w:sz w:val="21"/>
        </w:rPr>
        <w:t>持续</w:t>
      </w:r>
      <w:r w:rsidR="00DA7435" w:rsidRPr="00210DC1">
        <w:rPr>
          <w:rFonts w:ascii="SimSun" w:hAnsi="SimSun" w:cs="SimSun" w:hint="eastAsia"/>
          <w:sz w:val="21"/>
        </w:rPr>
        <w:t>使用补充国际检索，大会在之前的</w:t>
      </w:r>
      <w:r w:rsidRPr="00210DC1">
        <w:rPr>
          <w:rFonts w:ascii="SimSun" w:hAnsi="SimSun" w:cs="SimSun" w:hint="eastAsia"/>
          <w:sz w:val="21"/>
        </w:rPr>
        <w:t>审查中</w:t>
      </w:r>
      <w:r w:rsidR="00DA7435" w:rsidRPr="00210DC1">
        <w:rPr>
          <w:rFonts w:ascii="SimSun" w:hAnsi="SimSun" w:cs="SimSun" w:hint="eastAsia"/>
          <w:sz w:val="21"/>
        </w:rPr>
        <w:t>保留了</w:t>
      </w:r>
      <w:r w:rsidRPr="00210DC1">
        <w:rPr>
          <w:rFonts w:ascii="SimSun" w:hAnsi="SimSun" w:cs="SimSun" w:hint="eastAsia"/>
          <w:sz w:val="21"/>
        </w:rPr>
        <w:t>补充国际检索。但是，展望</w:t>
      </w:r>
      <w:r w:rsidRPr="00210DC1">
        <w:rPr>
          <w:rFonts w:ascii="SimSun-ExtB" w:eastAsia="SimSun-ExtB" w:hAnsi="SimSun-ExtB" w:hint="eastAsia"/>
          <w:sz w:val="21"/>
        </w:rPr>
        <w:t>PCT</w:t>
      </w:r>
      <w:r w:rsidRPr="00210DC1">
        <w:rPr>
          <w:rFonts w:ascii="SimSun" w:hAnsi="SimSun" w:cs="SimSun" w:hint="eastAsia"/>
          <w:sz w:val="21"/>
        </w:rPr>
        <w:t>在线服务的未来发展，效率</w:t>
      </w:r>
      <w:r w:rsidR="004F2770" w:rsidRPr="00210DC1">
        <w:rPr>
          <w:rFonts w:ascii="SimSun" w:hAnsi="SimSun" w:cs="SimSun" w:hint="eastAsia"/>
          <w:sz w:val="21"/>
        </w:rPr>
        <w:t>的进一步提高将有赖于更多的机器对机器交易，</w:t>
      </w:r>
      <w:r w:rsidRPr="00210DC1">
        <w:rPr>
          <w:rFonts w:ascii="SimSun" w:hAnsi="SimSun" w:cs="SimSun" w:hint="eastAsia"/>
          <w:sz w:val="21"/>
        </w:rPr>
        <w:t>数据直接从源</w:t>
      </w:r>
      <w:r w:rsidR="004F2770" w:rsidRPr="00210DC1">
        <w:rPr>
          <w:rFonts w:ascii="SimSun" w:hAnsi="SimSun" w:cs="SimSun" w:hint="eastAsia"/>
          <w:sz w:val="21"/>
        </w:rPr>
        <w:t>头传递。为实现该目标而进行的</w:t>
      </w:r>
      <w:r w:rsidRPr="00210DC1">
        <w:rPr>
          <w:rFonts w:ascii="SimSun-ExtB" w:eastAsia="SimSun-ExtB" w:hAnsi="SimSun-ExtB" w:hint="eastAsia"/>
          <w:sz w:val="21"/>
        </w:rPr>
        <w:t>Web</w:t>
      </w:r>
      <w:r w:rsidRPr="00210DC1">
        <w:rPr>
          <w:rFonts w:ascii="SimSun" w:hAnsi="SimSun" w:cs="SimSun" w:hint="eastAsia"/>
          <w:sz w:val="21"/>
        </w:rPr>
        <w:t>服务</w:t>
      </w:r>
      <w:r w:rsidR="004F2770" w:rsidRPr="00210DC1">
        <w:rPr>
          <w:rFonts w:ascii="SimSun" w:hAnsi="SimSun" w:cs="SimSun" w:hint="eastAsia"/>
          <w:sz w:val="21"/>
        </w:rPr>
        <w:t>开发</w:t>
      </w:r>
      <w:r w:rsidR="00C83E96" w:rsidRPr="00210DC1">
        <w:rPr>
          <w:rFonts w:ascii="SimSun" w:hAnsi="SimSun" w:cs="SimSun" w:hint="eastAsia"/>
          <w:sz w:val="21"/>
        </w:rPr>
        <w:t>处于试验阶段，一些申请人和主管</w:t>
      </w:r>
      <w:r w:rsidR="008F08A6" w:rsidRPr="00210DC1">
        <w:rPr>
          <w:rFonts w:ascii="SimSun" w:hAnsi="SimSun" w:cs="SimSun" w:hint="eastAsia"/>
          <w:sz w:val="21"/>
        </w:rPr>
        <w:t>局正在实时测试。此外，</w:t>
      </w:r>
      <w:r w:rsidR="00C83E96" w:rsidRPr="00210DC1">
        <w:rPr>
          <w:rFonts w:ascii="SimSun" w:hAnsi="SimSun" w:cs="SimSun" w:hint="eastAsia"/>
          <w:sz w:val="21"/>
        </w:rPr>
        <w:t>提供补充国际检索的</w:t>
      </w:r>
      <w:r w:rsidR="008F08A6" w:rsidRPr="00210DC1">
        <w:rPr>
          <w:rFonts w:ascii="SimSun" w:hAnsi="SimSun" w:cs="SimSun" w:hint="eastAsia"/>
          <w:sz w:val="21"/>
        </w:rPr>
        <w:t>多家</w:t>
      </w:r>
      <w:r w:rsidR="00C83E96" w:rsidRPr="00210DC1">
        <w:rPr>
          <w:rFonts w:ascii="SimSun" w:hAnsi="SimSun" w:cs="SimSun" w:hint="eastAsia"/>
          <w:sz w:val="21"/>
        </w:rPr>
        <w:t>单位已请求</w:t>
      </w:r>
      <w:r w:rsidR="00D02CD5" w:rsidRPr="00210DC1">
        <w:rPr>
          <w:rFonts w:ascii="SimSun" w:hAnsi="SimSun" w:cs="SimSun" w:hint="eastAsia"/>
          <w:sz w:val="21"/>
        </w:rPr>
        <w:t>扩展</w:t>
      </w:r>
      <w:r w:rsidR="00C83E96" w:rsidRPr="00210DC1">
        <w:rPr>
          <w:rFonts w:ascii="SimSun" w:hAnsi="SimSun" w:cs="SimSun" w:hint="eastAsia"/>
          <w:sz w:val="21"/>
        </w:rPr>
        <w:t>为</w:t>
      </w:r>
      <w:r w:rsidR="00D02CD5" w:rsidRPr="00210DC1">
        <w:rPr>
          <w:rFonts w:ascii="SimSun" w:hAnsi="SimSun" w:cs="SimSun" w:hint="eastAsia"/>
          <w:sz w:val="21"/>
        </w:rPr>
        <w:t>主管局</w:t>
      </w:r>
      <w:r w:rsidR="00C83E96" w:rsidRPr="00210DC1">
        <w:rPr>
          <w:rFonts w:ascii="SimSun" w:hAnsi="SimSun" w:cs="SimSun" w:hint="eastAsia"/>
          <w:sz w:val="21"/>
        </w:rPr>
        <w:t>提供的</w:t>
      </w:r>
      <w:r w:rsidR="00D02CD5" w:rsidRPr="00210DC1">
        <w:rPr>
          <w:rFonts w:ascii="SimSun" w:hAnsi="SimSun" w:cs="SimSun" w:hint="eastAsia"/>
          <w:sz w:val="21"/>
        </w:rPr>
        <w:t>基于浏览器的</w:t>
      </w:r>
      <w:r w:rsidR="00C83E96" w:rsidRPr="00210DC1">
        <w:rPr>
          <w:rFonts w:ascii="SimSun" w:hAnsi="SimSun" w:cs="SimSun" w:hint="eastAsia"/>
          <w:sz w:val="21"/>
        </w:rPr>
        <w:t>服务</w:t>
      </w:r>
      <w:r w:rsidR="00D02CD5" w:rsidRPr="00210DC1">
        <w:rPr>
          <w:rFonts w:ascii="SimSun" w:hAnsi="SimSun" w:cs="SimSun" w:hint="eastAsia"/>
          <w:sz w:val="21"/>
        </w:rPr>
        <w:t>，</w:t>
      </w:r>
      <w:r w:rsidR="008F08A6" w:rsidRPr="00210DC1">
        <w:rPr>
          <w:rFonts w:ascii="SimSun" w:hAnsi="SimSun" w:cs="SimSun" w:hint="eastAsia"/>
          <w:sz w:val="21"/>
        </w:rPr>
        <w:t>以</w:t>
      </w:r>
      <w:r w:rsidR="00D02CD5" w:rsidRPr="00210DC1">
        <w:rPr>
          <w:rFonts w:ascii="SimSun" w:hAnsi="SimSun" w:cs="SimSun" w:hint="eastAsia"/>
          <w:sz w:val="21"/>
        </w:rPr>
        <w:t>使其</w:t>
      </w:r>
      <w:r w:rsidRPr="00210DC1">
        <w:rPr>
          <w:rFonts w:ascii="SimSun" w:hAnsi="SimSun" w:cs="SimSun" w:hint="eastAsia"/>
          <w:sz w:val="21"/>
        </w:rPr>
        <w:t>更全面地涵盖该功能。</w:t>
      </w:r>
    </w:p>
    <w:p w14:paraId="09F93936" w14:textId="02FD0E9C" w:rsidR="008D2060" w:rsidRPr="00210DC1" w:rsidRDefault="0040413F" w:rsidP="00F30413">
      <w:pPr>
        <w:pStyle w:val="ONUME"/>
        <w:overflowPunct w:val="0"/>
        <w:spacing w:afterLines="50" w:after="120" w:line="340" w:lineRule="atLeast"/>
        <w:jc w:val="both"/>
        <w:rPr>
          <w:rFonts w:ascii="SimSun-ExtB" w:eastAsia="SimSun-ExtB" w:hAnsi="SimSun-ExtB"/>
          <w:sz w:val="21"/>
        </w:rPr>
      </w:pPr>
      <w:r w:rsidRPr="00210DC1">
        <w:rPr>
          <w:rFonts w:ascii="SimSun" w:hAnsi="SimSun" w:cs="SimSun" w:hint="eastAsia"/>
          <w:sz w:val="21"/>
        </w:rPr>
        <w:t>但是，未来涉及补充国际检索的数据</w:t>
      </w:r>
      <w:r w:rsidR="00D02CD5" w:rsidRPr="00210DC1">
        <w:rPr>
          <w:rFonts w:ascii="SimSun" w:hAnsi="SimSun" w:cs="SimSun" w:hint="eastAsia"/>
          <w:sz w:val="21"/>
        </w:rPr>
        <w:t>自动</w:t>
      </w:r>
      <w:r w:rsidRPr="00210DC1">
        <w:rPr>
          <w:rFonts w:ascii="SimSun" w:hAnsi="SimSun" w:cs="SimSun" w:hint="eastAsia"/>
          <w:sz w:val="21"/>
        </w:rPr>
        <w:t>传输</w:t>
      </w:r>
      <w:r w:rsidR="008F08A6" w:rsidRPr="00210DC1">
        <w:rPr>
          <w:rFonts w:ascii="SimSun" w:hAnsi="SimSun" w:cs="SimSun" w:hint="eastAsia"/>
          <w:sz w:val="21"/>
        </w:rPr>
        <w:t>将带来</w:t>
      </w:r>
      <w:r w:rsidR="00045956" w:rsidRPr="00210DC1">
        <w:rPr>
          <w:rFonts w:ascii="SimSun" w:hAnsi="SimSun" w:cs="SimSun" w:hint="eastAsia"/>
          <w:sz w:val="21"/>
        </w:rPr>
        <w:t>信息技术开发</w:t>
      </w:r>
      <w:r w:rsidR="008F08A6" w:rsidRPr="00210DC1">
        <w:rPr>
          <w:rFonts w:ascii="SimSun" w:hAnsi="SimSun" w:cs="SimSun" w:hint="eastAsia"/>
          <w:sz w:val="21"/>
        </w:rPr>
        <w:t>的</w:t>
      </w:r>
      <w:r w:rsidR="00045956" w:rsidRPr="00210DC1">
        <w:rPr>
          <w:rFonts w:ascii="SimSun" w:hAnsi="SimSun" w:cs="SimSun" w:hint="eastAsia"/>
          <w:sz w:val="21"/>
        </w:rPr>
        <w:t>相关</w:t>
      </w:r>
      <w:r w:rsidRPr="00210DC1">
        <w:rPr>
          <w:rFonts w:ascii="SimSun" w:hAnsi="SimSun" w:cs="SimSun" w:hint="eastAsia"/>
          <w:sz w:val="21"/>
        </w:rPr>
        <w:t>费用，</w:t>
      </w:r>
      <w:r w:rsidR="00045956" w:rsidRPr="00210DC1">
        <w:rPr>
          <w:rFonts w:ascii="SimSun" w:hAnsi="SimSun" w:cs="SimSun" w:hint="eastAsia"/>
          <w:sz w:val="21"/>
        </w:rPr>
        <w:t>而</w:t>
      </w:r>
      <w:r w:rsidRPr="00210DC1">
        <w:rPr>
          <w:rFonts w:ascii="SimSun" w:hAnsi="SimSun" w:cs="SimSun" w:hint="eastAsia"/>
          <w:sz w:val="21"/>
        </w:rPr>
        <w:t>这似乎与</w:t>
      </w:r>
      <w:r w:rsidR="00045956" w:rsidRPr="00210DC1">
        <w:rPr>
          <w:rFonts w:ascii="SimSun" w:hAnsi="SimSun" w:cs="SimSun" w:hint="eastAsia"/>
          <w:sz w:val="21"/>
        </w:rPr>
        <w:t>稀少的</w:t>
      </w:r>
      <w:r w:rsidRPr="00210DC1">
        <w:rPr>
          <w:rFonts w:ascii="SimSun" w:hAnsi="SimSun" w:cs="SimSun" w:hint="eastAsia"/>
          <w:sz w:val="21"/>
        </w:rPr>
        <w:t>请求</w:t>
      </w:r>
      <w:r w:rsidR="00045956" w:rsidRPr="00210DC1">
        <w:rPr>
          <w:rFonts w:ascii="SimSun" w:hAnsi="SimSun" w:cs="SimSun" w:hint="eastAsia"/>
          <w:sz w:val="21"/>
        </w:rPr>
        <w:t>量</w:t>
      </w:r>
      <w:r w:rsidRPr="00210DC1">
        <w:rPr>
          <w:rFonts w:ascii="SimSun" w:hAnsi="SimSun" w:cs="SimSun" w:hint="eastAsia"/>
          <w:sz w:val="21"/>
        </w:rPr>
        <w:t>不成比例。尽管</w:t>
      </w:r>
      <w:r w:rsidRPr="00210DC1">
        <w:rPr>
          <w:rFonts w:ascii="SimSun-ExtB" w:eastAsia="SimSun-ExtB" w:hAnsi="SimSun-ExtB" w:hint="eastAsia"/>
          <w:sz w:val="21"/>
        </w:rPr>
        <w:t>ePCT</w:t>
      </w:r>
      <w:r w:rsidR="00045956" w:rsidRPr="00210DC1">
        <w:rPr>
          <w:rFonts w:ascii="SimSun" w:hAnsi="SimSun" w:cs="SimSun" w:hint="eastAsia"/>
          <w:sz w:val="21"/>
        </w:rPr>
        <w:t>是模块化设计，能够</w:t>
      </w:r>
      <w:r w:rsidRPr="00210DC1">
        <w:rPr>
          <w:rFonts w:ascii="SimSun" w:hAnsi="SimSun" w:cs="SimSun" w:hint="eastAsia"/>
          <w:sz w:val="21"/>
        </w:rPr>
        <w:t>轻松添加功能，但与</w:t>
      </w:r>
      <w:r w:rsidR="009526B8" w:rsidRPr="00210DC1">
        <w:rPr>
          <w:rFonts w:ascii="SimSun" w:hAnsi="SimSun" w:cs="SimSun" w:hint="eastAsia"/>
          <w:sz w:val="21"/>
        </w:rPr>
        <w:t>为</w:t>
      </w:r>
      <w:r w:rsidRPr="00210DC1">
        <w:rPr>
          <w:rFonts w:ascii="SimSun" w:hAnsi="SimSun" w:cs="SimSun" w:hint="eastAsia"/>
          <w:sz w:val="21"/>
        </w:rPr>
        <w:t>受理局</w:t>
      </w:r>
      <w:r w:rsidR="009526B8" w:rsidRPr="00210DC1">
        <w:rPr>
          <w:rFonts w:ascii="SimSun" w:hAnsi="SimSun" w:cs="SimSun" w:hint="eastAsia"/>
          <w:sz w:val="21"/>
        </w:rPr>
        <w:t>添加功能或</w:t>
      </w:r>
      <w:r w:rsidR="00577AD6" w:rsidRPr="00210DC1">
        <w:rPr>
          <w:rFonts w:ascii="SimSun" w:hAnsi="SimSun" w:cs="SimSun" w:hint="eastAsia"/>
          <w:sz w:val="21"/>
        </w:rPr>
        <w:t>添加</w:t>
      </w:r>
      <w:r w:rsidR="009526B8" w:rsidRPr="00210DC1">
        <w:rPr>
          <w:rFonts w:ascii="SimSun" w:hAnsi="SimSun" w:cs="SimSun" w:hint="eastAsia"/>
          <w:sz w:val="21"/>
        </w:rPr>
        <w:t>国际检索和国际初步审查的主要功能</w:t>
      </w:r>
      <w:r w:rsidRPr="00210DC1">
        <w:rPr>
          <w:rFonts w:ascii="SimSun" w:hAnsi="SimSun" w:cs="SimSun" w:hint="eastAsia"/>
          <w:sz w:val="21"/>
        </w:rPr>
        <w:t>相比，</w:t>
      </w:r>
      <w:r w:rsidR="009526B8" w:rsidRPr="00210DC1">
        <w:rPr>
          <w:rFonts w:ascii="SimSun" w:hAnsi="SimSun" w:cs="SimSun" w:hint="eastAsia"/>
          <w:sz w:val="21"/>
        </w:rPr>
        <w:t>添加与补充国际检索有关的服务</w:t>
      </w:r>
      <w:r w:rsidR="00577AD6" w:rsidRPr="00210DC1">
        <w:rPr>
          <w:rFonts w:ascii="SimSun" w:hAnsi="SimSun" w:cs="SimSun" w:hint="eastAsia"/>
          <w:sz w:val="21"/>
        </w:rPr>
        <w:t>更为复杂。尽管每项国际申请</w:t>
      </w:r>
      <w:r w:rsidRPr="00210DC1">
        <w:rPr>
          <w:rFonts w:ascii="SimSun" w:hAnsi="SimSun" w:cs="SimSun" w:hint="eastAsia"/>
          <w:sz w:val="21"/>
        </w:rPr>
        <w:t>只有一个国际检索单位和零个或一个国际初步审查单位，但理论上最多可以指定</w:t>
      </w:r>
      <w:r w:rsidR="00FA6D80" w:rsidRPr="00210DC1">
        <w:rPr>
          <w:rFonts w:ascii="SimSun" w:hAnsi="SimSun" w:cs="SimSun" w:hint="eastAsia"/>
          <w:sz w:val="21"/>
        </w:rPr>
        <w:t>十个补充检索单位。因此，与此类</w:t>
      </w:r>
      <w:r w:rsidRPr="00210DC1">
        <w:rPr>
          <w:rFonts w:ascii="SimSun" w:hAnsi="SimSun" w:cs="SimSun" w:hint="eastAsia"/>
          <w:sz w:val="21"/>
        </w:rPr>
        <w:t>单位</w:t>
      </w:r>
      <w:r w:rsidR="00CE5C96" w:rsidRPr="00210DC1">
        <w:rPr>
          <w:rFonts w:ascii="SimSun" w:hAnsi="SimSun" w:cs="SimSun" w:hint="eastAsia"/>
          <w:sz w:val="21"/>
        </w:rPr>
        <w:t>互动所需的数据库交互无法</w:t>
      </w:r>
      <w:r w:rsidRPr="00210DC1">
        <w:rPr>
          <w:rFonts w:ascii="SimSun" w:hAnsi="SimSun" w:cs="SimSun" w:hint="eastAsia"/>
          <w:sz w:val="21"/>
        </w:rPr>
        <w:t>直接</w:t>
      </w:r>
      <w:r w:rsidR="00FA6D80" w:rsidRPr="00210DC1">
        <w:rPr>
          <w:rFonts w:ascii="SimSun" w:hAnsi="SimSun" w:cs="SimSun" w:hint="eastAsia"/>
          <w:sz w:val="21"/>
        </w:rPr>
        <w:t>以主</w:t>
      </w:r>
      <w:r w:rsidR="00CE5C96" w:rsidRPr="00210DC1">
        <w:rPr>
          <w:rFonts w:ascii="SimSun" w:hAnsi="SimSun" w:cs="SimSun" w:hint="eastAsia"/>
          <w:sz w:val="21"/>
        </w:rPr>
        <w:t>国际检索单位的同样</w:t>
      </w:r>
      <w:r w:rsidRPr="00210DC1">
        <w:rPr>
          <w:rFonts w:ascii="SimSun" w:hAnsi="SimSun" w:cs="SimSun" w:hint="eastAsia"/>
          <w:sz w:val="21"/>
        </w:rPr>
        <w:t>功能</w:t>
      </w:r>
      <w:r w:rsidR="00CE5C96" w:rsidRPr="00210DC1">
        <w:rPr>
          <w:rFonts w:ascii="SimSun" w:hAnsi="SimSun" w:cs="SimSun" w:hint="eastAsia"/>
          <w:sz w:val="21"/>
        </w:rPr>
        <w:t>为基础，而将需要大量特别</w:t>
      </w:r>
      <w:r w:rsidRPr="00210DC1">
        <w:rPr>
          <w:rFonts w:ascii="SimSun" w:hAnsi="SimSun" w:cs="SimSun" w:hint="eastAsia"/>
          <w:sz w:val="21"/>
        </w:rPr>
        <w:t>开发，其中大多数</w:t>
      </w:r>
      <w:r w:rsidR="00CE5C96" w:rsidRPr="00210DC1">
        <w:rPr>
          <w:rFonts w:ascii="SimSun" w:hAnsi="SimSun" w:cs="SimSun" w:hint="eastAsia"/>
          <w:sz w:val="21"/>
        </w:rPr>
        <w:t>功能</w:t>
      </w:r>
      <w:r w:rsidR="005234BD" w:rsidRPr="00210DC1">
        <w:rPr>
          <w:rFonts w:ascii="SimSun" w:hAnsi="SimSun" w:cs="SimSun" w:hint="eastAsia"/>
          <w:sz w:val="21"/>
        </w:rPr>
        <w:t>甚至很可能不会被欧专局所用</w:t>
      </w:r>
      <w:r w:rsidRPr="00210DC1">
        <w:rPr>
          <w:rFonts w:ascii="SimSun" w:hAnsi="SimSun" w:cs="SimSun" w:hint="eastAsia"/>
          <w:sz w:val="21"/>
        </w:rPr>
        <w:t>，</w:t>
      </w:r>
      <w:r w:rsidR="005234BD" w:rsidRPr="00210DC1">
        <w:rPr>
          <w:rFonts w:ascii="SimSun" w:hAnsi="SimSun" w:cs="SimSun" w:hint="eastAsia"/>
          <w:sz w:val="21"/>
        </w:rPr>
        <w:t>目前超过</w:t>
      </w:r>
      <w:r w:rsidR="005234BD" w:rsidRPr="00210DC1">
        <w:rPr>
          <w:rFonts w:ascii="SimSun-ExtB" w:eastAsia="SimSun-ExtB" w:hAnsi="SimSun-ExtB" w:hint="eastAsia"/>
          <w:sz w:val="21"/>
        </w:rPr>
        <w:t>80%</w:t>
      </w:r>
      <w:r w:rsidR="005234BD" w:rsidRPr="00210DC1">
        <w:rPr>
          <w:rFonts w:ascii="SimSun" w:hAnsi="SimSun" w:cs="SimSun" w:hint="eastAsia"/>
          <w:sz w:val="21"/>
        </w:rPr>
        <w:t>的补充检索由欧专局开展</w:t>
      </w:r>
      <w:r w:rsidRPr="00210DC1">
        <w:rPr>
          <w:rFonts w:ascii="SimSun" w:hAnsi="SimSun" w:cs="SimSun" w:hint="eastAsia"/>
          <w:sz w:val="21"/>
        </w:rPr>
        <w:t>。</w:t>
      </w:r>
    </w:p>
    <w:p w14:paraId="391484E4" w14:textId="02CF4FB3" w:rsidR="008D2060" w:rsidRPr="00210DC1" w:rsidRDefault="005234BD" w:rsidP="00F30413">
      <w:pPr>
        <w:pStyle w:val="ONUME"/>
        <w:overflowPunct w:val="0"/>
        <w:spacing w:afterLines="50" w:after="120" w:line="340" w:lineRule="atLeast"/>
        <w:jc w:val="both"/>
        <w:rPr>
          <w:rFonts w:ascii="SimSun-ExtB" w:eastAsia="SimSun-ExtB" w:hAnsi="SimSun-ExtB"/>
          <w:sz w:val="21"/>
        </w:rPr>
      </w:pPr>
      <w:bookmarkStart w:id="7" w:name="_Ref29489319"/>
      <w:r w:rsidRPr="00210DC1">
        <w:rPr>
          <w:rFonts w:ascii="SimSun" w:hAnsi="SimSun" w:cs="SimSun" w:hint="eastAsia"/>
          <w:sz w:val="21"/>
        </w:rPr>
        <w:t>此前关于补充国际检索使用率低下</w:t>
      </w:r>
      <w:r w:rsidR="0040413F" w:rsidRPr="00210DC1">
        <w:rPr>
          <w:rFonts w:ascii="SimSun" w:hAnsi="SimSun" w:cs="SimSun" w:hint="eastAsia"/>
          <w:sz w:val="21"/>
        </w:rPr>
        <w:t>的</w:t>
      </w:r>
      <w:r w:rsidRPr="00210DC1">
        <w:rPr>
          <w:rFonts w:ascii="SimSun" w:hAnsi="SimSun" w:cs="SimSun" w:hint="eastAsia"/>
          <w:sz w:val="21"/>
        </w:rPr>
        <w:t>用户</w:t>
      </w:r>
      <w:r w:rsidR="0040413F" w:rsidRPr="00210DC1">
        <w:rPr>
          <w:rFonts w:ascii="SimSun" w:hAnsi="SimSun" w:cs="SimSun" w:hint="eastAsia"/>
          <w:sz w:val="21"/>
        </w:rPr>
        <w:t>反馈意见</w:t>
      </w:r>
      <w:r w:rsidR="00FA6D80" w:rsidRPr="00210DC1">
        <w:rPr>
          <w:rFonts w:ascii="SimSun" w:hAnsi="SimSun" w:cs="SimSun" w:hint="eastAsia"/>
          <w:sz w:val="21"/>
        </w:rPr>
        <w:t>，</w:t>
      </w:r>
      <w:r w:rsidR="0040413F" w:rsidRPr="00210DC1">
        <w:rPr>
          <w:rFonts w:ascii="SimSun" w:hAnsi="SimSun" w:cs="SimSun" w:hint="eastAsia"/>
          <w:sz w:val="21"/>
        </w:rPr>
        <w:t>主要集中在愿意提供</w:t>
      </w:r>
      <w:r w:rsidRPr="00210DC1">
        <w:rPr>
          <w:rFonts w:ascii="SimSun" w:hAnsi="SimSun" w:cs="SimSun" w:hint="eastAsia"/>
          <w:sz w:val="21"/>
        </w:rPr>
        <w:t>此服务的单位的成本</w:t>
      </w:r>
      <w:r w:rsidR="00A444C9" w:rsidRPr="00210DC1">
        <w:rPr>
          <w:rFonts w:ascii="SimSun" w:hAnsi="SimSun" w:cs="SimSun" w:hint="eastAsia"/>
          <w:sz w:val="21"/>
        </w:rPr>
        <w:t>和语言专长</w:t>
      </w:r>
      <w:r w:rsidR="00FA6D80" w:rsidRPr="00210DC1">
        <w:rPr>
          <w:rFonts w:ascii="SimSun" w:hAnsi="SimSun" w:cs="SimSun" w:hint="eastAsia"/>
          <w:sz w:val="21"/>
        </w:rPr>
        <w:t>方面。鉴于自上次审核以来，这两</w:t>
      </w:r>
      <w:r w:rsidR="0040413F" w:rsidRPr="00210DC1">
        <w:rPr>
          <w:rFonts w:ascii="SimSun" w:hAnsi="SimSun" w:cs="SimSun" w:hint="eastAsia"/>
          <w:sz w:val="21"/>
        </w:rPr>
        <w:t>方面均未发生重大变化，</w:t>
      </w:r>
      <w:r w:rsidRPr="00210DC1">
        <w:rPr>
          <w:rFonts w:ascii="SimSun" w:hAnsi="SimSun" w:cs="SimSun" w:hint="eastAsia"/>
          <w:sz w:val="21"/>
        </w:rPr>
        <w:t>继续考虑这些问题似乎无益</w:t>
      </w:r>
      <w:r w:rsidR="0040413F" w:rsidRPr="00210DC1">
        <w:rPr>
          <w:rFonts w:ascii="SimSun" w:hAnsi="SimSun" w:cs="SimSun" w:hint="eastAsia"/>
          <w:sz w:val="21"/>
        </w:rPr>
        <w:t>。</w:t>
      </w:r>
    </w:p>
    <w:bookmarkEnd w:id="7"/>
    <w:p w14:paraId="633AE21D" w14:textId="74A9FF62" w:rsidR="008D2060" w:rsidRPr="00210DC1" w:rsidRDefault="00A444C9" w:rsidP="00F30413">
      <w:pPr>
        <w:pStyle w:val="ONUME"/>
        <w:overflowPunct w:val="0"/>
        <w:spacing w:afterLines="50" w:after="120" w:line="340" w:lineRule="atLeast"/>
        <w:jc w:val="both"/>
        <w:rPr>
          <w:rFonts w:ascii="SimSun-ExtB" w:eastAsia="SimSun-ExtB" w:hAnsi="SimSun-ExtB"/>
          <w:sz w:val="21"/>
        </w:rPr>
      </w:pPr>
      <w:r w:rsidRPr="00210DC1">
        <w:rPr>
          <w:rFonts w:ascii="SimSun" w:hAnsi="SimSun" w:cs="SimSun" w:hint="eastAsia"/>
          <w:sz w:val="21"/>
        </w:rPr>
        <w:t>因此，国际局认为，在今年晚些时候审查</w:t>
      </w:r>
      <w:r w:rsidR="006663F5" w:rsidRPr="00210DC1">
        <w:rPr>
          <w:rFonts w:ascii="SimSun" w:hAnsi="SimSun" w:cs="SimSun" w:hint="eastAsia"/>
          <w:sz w:val="21"/>
        </w:rPr>
        <w:t>补充国际检索制度</w:t>
      </w:r>
      <w:r w:rsidR="0040413F" w:rsidRPr="00210DC1">
        <w:rPr>
          <w:rFonts w:ascii="SimSun" w:hAnsi="SimSun" w:cs="SimSun" w:hint="eastAsia"/>
          <w:sz w:val="21"/>
        </w:rPr>
        <w:t>审查时</w:t>
      </w:r>
      <w:r w:rsidR="005234BD" w:rsidRPr="00210DC1">
        <w:rPr>
          <w:rFonts w:ascii="SimSun" w:hAnsi="SimSun" w:cs="SimSun" w:hint="eastAsia"/>
          <w:sz w:val="21"/>
        </w:rPr>
        <w:t>，</w:t>
      </w:r>
      <w:r w:rsidR="005234BD" w:rsidRPr="00210DC1">
        <w:rPr>
          <w:rFonts w:ascii="SimSun-ExtB" w:eastAsia="SimSun-ExtB" w:hAnsi="SimSun-ExtB" w:hint="eastAsia"/>
          <w:sz w:val="21"/>
        </w:rPr>
        <w:t>PCT</w:t>
      </w:r>
      <w:r w:rsidR="005234BD" w:rsidRPr="00210DC1">
        <w:rPr>
          <w:rFonts w:ascii="SimSun" w:hAnsi="SimSun" w:cs="SimSun" w:hint="eastAsia"/>
          <w:sz w:val="21"/>
        </w:rPr>
        <w:t>缔约国</w:t>
      </w:r>
      <w:r w:rsidRPr="00210DC1">
        <w:rPr>
          <w:rFonts w:ascii="SimSun" w:hAnsi="SimSun" w:cs="SimSun" w:hint="eastAsia"/>
          <w:sz w:val="21"/>
        </w:rPr>
        <w:t>可以考虑以下两个</w:t>
      </w:r>
      <w:r w:rsidR="005234BD" w:rsidRPr="00210DC1">
        <w:rPr>
          <w:rFonts w:ascii="SimSun" w:hAnsi="SimSun" w:cs="SimSun" w:hint="eastAsia"/>
          <w:sz w:val="21"/>
        </w:rPr>
        <w:t>选项</w:t>
      </w:r>
      <w:r w:rsidR="0040413F" w:rsidRPr="00210DC1">
        <w:rPr>
          <w:rFonts w:ascii="SimSun" w:hAnsi="SimSun" w:cs="SimSun" w:hint="eastAsia"/>
          <w:sz w:val="21"/>
        </w:rPr>
        <w:t>。</w:t>
      </w:r>
    </w:p>
    <w:p w14:paraId="650150B8" w14:textId="7C9120B2" w:rsidR="008D2060" w:rsidRPr="00210DC1" w:rsidRDefault="00A444C9" w:rsidP="00367690">
      <w:pPr>
        <w:pStyle w:val="ONUME"/>
        <w:numPr>
          <w:ilvl w:val="1"/>
          <w:numId w:val="5"/>
        </w:numPr>
        <w:tabs>
          <w:tab w:val="clear" w:pos="1134"/>
        </w:tabs>
        <w:overflowPunct w:val="0"/>
        <w:spacing w:afterLines="50" w:after="120" w:line="340" w:lineRule="atLeast"/>
        <w:jc w:val="both"/>
        <w:rPr>
          <w:rFonts w:ascii="SimSun-ExtB" w:eastAsia="SimSun-ExtB" w:hAnsi="SimSun-ExtB"/>
          <w:sz w:val="21"/>
        </w:rPr>
      </w:pPr>
      <w:r w:rsidRPr="00210DC1">
        <w:rPr>
          <w:rFonts w:ascii="SimSun" w:hAnsi="SimSun" w:cs="SimSun" w:hint="eastAsia"/>
          <w:sz w:val="21"/>
        </w:rPr>
        <w:t>第一个选项</w:t>
      </w:r>
      <w:r w:rsidR="005234BD" w:rsidRPr="00210DC1">
        <w:rPr>
          <w:rFonts w:ascii="SimSun" w:hAnsi="SimSun" w:cs="SimSun" w:hint="eastAsia"/>
          <w:sz w:val="21"/>
        </w:rPr>
        <w:t>是保留补充</w:t>
      </w:r>
      <w:r w:rsidR="00834317" w:rsidRPr="00210DC1">
        <w:rPr>
          <w:rFonts w:ascii="SimSun" w:hAnsi="SimSun" w:cs="SimSun" w:hint="eastAsia"/>
          <w:sz w:val="21"/>
        </w:rPr>
        <w:t>国际检索，并为大会再次审查该制度作出</w:t>
      </w:r>
      <w:r w:rsidR="0040413F" w:rsidRPr="00210DC1">
        <w:rPr>
          <w:rFonts w:ascii="SimSun" w:hAnsi="SimSun" w:cs="SimSun" w:hint="eastAsia"/>
          <w:sz w:val="21"/>
        </w:rPr>
        <w:t>安</w:t>
      </w:r>
      <w:r w:rsidR="00834317" w:rsidRPr="00210DC1">
        <w:rPr>
          <w:rFonts w:ascii="SimSun" w:hAnsi="SimSun" w:cs="SimSun" w:hint="eastAsia"/>
          <w:sz w:val="21"/>
        </w:rPr>
        <w:t>排。在确定何时进行</w:t>
      </w:r>
      <w:r w:rsidR="0040413F" w:rsidRPr="00210DC1">
        <w:rPr>
          <w:rFonts w:ascii="SimSun" w:hAnsi="SimSun" w:cs="SimSun" w:hint="eastAsia"/>
          <w:sz w:val="21"/>
        </w:rPr>
        <w:t>下一</w:t>
      </w:r>
      <w:r w:rsidR="002B0065" w:rsidRPr="00210DC1">
        <w:rPr>
          <w:rFonts w:ascii="SimSun" w:hAnsi="SimSun" w:cs="SimSun" w:hint="eastAsia"/>
          <w:sz w:val="21"/>
        </w:rPr>
        <w:t>次审查时，缔约国可以考虑</w:t>
      </w:r>
      <w:r w:rsidR="00154498" w:rsidRPr="00210DC1">
        <w:rPr>
          <w:rFonts w:ascii="SimSun" w:hAnsi="SimSun" w:cs="SimSun" w:hint="eastAsia"/>
          <w:sz w:val="21"/>
        </w:rPr>
        <w:t>国际检索的未来发展。目前正在开展五局合作检索和审查</w:t>
      </w:r>
      <w:r w:rsidR="002B0065" w:rsidRPr="00210DC1">
        <w:rPr>
          <w:rFonts w:ascii="SimSun" w:hAnsi="SimSun" w:cs="SimSun" w:hint="eastAsia"/>
          <w:sz w:val="21"/>
        </w:rPr>
        <w:t>试点项目，该项目将就</w:t>
      </w:r>
      <w:r w:rsidR="0040413F" w:rsidRPr="00210DC1">
        <w:rPr>
          <w:rFonts w:ascii="SimSun" w:hAnsi="SimSun" w:cs="SimSun" w:hint="eastAsia"/>
          <w:sz w:val="21"/>
        </w:rPr>
        <w:t>有关实用性</w:t>
      </w:r>
      <w:r w:rsidR="00154498" w:rsidRPr="00210DC1">
        <w:rPr>
          <w:rFonts w:ascii="SimSun" w:hAnsi="SimSun" w:cs="SimSun" w:hint="eastAsia"/>
          <w:sz w:val="21"/>
        </w:rPr>
        <w:t>、成本和收益的多项</w:t>
      </w:r>
      <w:r w:rsidR="0040413F" w:rsidRPr="00210DC1">
        <w:rPr>
          <w:rFonts w:ascii="SimSun" w:hAnsi="SimSun" w:cs="SimSun" w:hint="eastAsia"/>
          <w:sz w:val="21"/>
        </w:rPr>
        <w:t>主题</w:t>
      </w:r>
      <w:r w:rsidR="002B0065" w:rsidRPr="00210DC1">
        <w:rPr>
          <w:rFonts w:ascii="SimSun" w:hAnsi="SimSun" w:cs="SimSun" w:hint="eastAsia"/>
          <w:sz w:val="21"/>
        </w:rPr>
        <w:t>作出报告</w:t>
      </w:r>
      <w:r w:rsidR="0040413F" w:rsidRPr="00210DC1">
        <w:rPr>
          <w:rFonts w:ascii="SimSun" w:hAnsi="SimSun" w:cs="SimSun" w:hint="eastAsia"/>
          <w:sz w:val="21"/>
        </w:rPr>
        <w:t>。此外，如文件</w:t>
      </w:r>
      <w:r w:rsidR="009956F2" w:rsidRPr="00210DC1">
        <w:rPr>
          <w:rFonts w:ascii="SimSun-ExtB" w:eastAsia="SimSun-ExtB" w:hAnsi="SimSun-ExtB" w:hint="eastAsia"/>
          <w:sz w:val="21"/>
        </w:rPr>
        <w:t>PCT/MIA/</w:t>
      </w:r>
      <w:r w:rsidR="0040413F" w:rsidRPr="00210DC1">
        <w:rPr>
          <w:rFonts w:ascii="SimSun-ExtB" w:eastAsia="SimSun-ExtB" w:hAnsi="SimSun-ExtB" w:hint="eastAsia"/>
          <w:sz w:val="21"/>
        </w:rPr>
        <w:t>27/6</w:t>
      </w:r>
      <w:r w:rsidR="0040413F" w:rsidRPr="00210DC1">
        <w:rPr>
          <w:rFonts w:ascii="SimSun" w:hAnsi="SimSun" w:cs="SimSun" w:hint="eastAsia"/>
          <w:sz w:val="21"/>
        </w:rPr>
        <w:t>所</w:t>
      </w:r>
      <w:r w:rsidR="009956F2" w:rsidRPr="00210DC1">
        <w:rPr>
          <w:rFonts w:ascii="SimSun" w:hAnsi="SimSun" w:cs="SimSun" w:hint="eastAsia"/>
          <w:sz w:val="21"/>
        </w:rPr>
        <w:t>提出的，受理局为向其提交的国际申请指定更多主管国际检索单位，可</w:t>
      </w:r>
      <w:r w:rsidR="0040413F" w:rsidRPr="00210DC1">
        <w:rPr>
          <w:rFonts w:ascii="SimSun" w:hAnsi="SimSun" w:cs="SimSun" w:hint="eastAsia"/>
          <w:sz w:val="21"/>
        </w:rPr>
        <w:t>为申请人提供</w:t>
      </w:r>
      <w:r w:rsidR="009956F2" w:rsidRPr="00210DC1">
        <w:rPr>
          <w:rFonts w:ascii="SimSun" w:hAnsi="SimSun" w:cs="SimSun" w:hint="eastAsia"/>
          <w:sz w:val="21"/>
        </w:rPr>
        <w:t>更多</w:t>
      </w:r>
      <w:r w:rsidR="00154498" w:rsidRPr="00210DC1">
        <w:rPr>
          <w:rFonts w:ascii="SimSun" w:hAnsi="SimSun" w:cs="SimSun" w:hint="eastAsia"/>
          <w:sz w:val="21"/>
        </w:rPr>
        <w:t>主要国际检索</w:t>
      </w:r>
      <w:r w:rsidR="0040413F" w:rsidRPr="00210DC1">
        <w:rPr>
          <w:rFonts w:ascii="SimSun" w:hAnsi="SimSun" w:cs="SimSun" w:hint="eastAsia"/>
          <w:sz w:val="21"/>
        </w:rPr>
        <w:t>选择。但是，如果大会决定采用这</w:t>
      </w:r>
      <w:r w:rsidR="009956F2" w:rsidRPr="00210DC1">
        <w:rPr>
          <w:rFonts w:ascii="SimSun" w:hAnsi="SimSun" w:cs="SimSun" w:hint="eastAsia"/>
          <w:sz w:val="21"/>
        </w:rPr>
        <w:t>一选项</w:t>
      </w:r>
      <w:r w:rsidR="0040413F" w:rsidRPr="00210DC1">
        <w:rPr>
          <w:rFonts w:ascii="SimSun" w:hAnsi="SimSun" w:cs="SimSun" w:hint="eastAsia"/>
          <w:sz w:val="21"/>
        </w:rPr>
        <w:t>，</w:t>
      </w:r>
      <w:r w:rsidR="009956F2" w:rsidRPr="00210DC1">
        <w:rPr>
          <w:rFonts w:ascii="SimSun" w:hAnsi="SimSun" w:cs="SimSun" w:hint="eastAsia"/>
          <w:sz w:val="21"/>
        </w:rPr>
        <w:t>国际局将建议</w:t>
      </w:r>
      <w:r w:rsidR="00D446B0" w:rsidRPr="00210DC1">
        <w:rPr>
          <w:rFonts w:ascii="SimSun" w:hAnsi="SimSun" w:cs="SimSun" w:hint="eastAsia"/>
          <w:sz w:val="21"/>
        </w:rPr>
        <w:t>，除</w:t>
      </w:r>
      <w:r w:rsidR="009956F2" w:rsidRPr="00210DC1">
        <w:rPr>
          <w:rFonts w:ascii="SimSun" w:hAnsi="SimSun" w:cs="SimSun" w:hint="eastAsia"/>
          <w:sz w:val="21"/>
        </w:rPr>
        <w:t>确保补充检索副本</w:t>
      </w:r>
      <w:r w:rsidR="00D446B0" w:rsidRPr="00210DC1">
        <w:rPr>
          <w:rFonts w:ascii="SimSun" w:hAnsi="SimSun" w:cs="SimSun" w:hint="eastAsia"/>
          <w:sz w:val="21"/>
        </w:rPr>
        <w:t>交换</w:t>
      </w:r>
      <w:r w:rsidR="00D446B0" w:rsidRPr="00210DC1">
        <w:rPr>
          <w:rFonts w:ascii="SimSun" w:hAnsi="SimSun" w:cs="SimSun" w:hint="eastAsia"/>
          <w:sz w:val="21"/>
        </w:rPr>
        <w:lastRenderedPageBreak/>
        <w:t>和补充检索报告交换所必需的投资</w:t>
      </w:r>
      <w:r w:rsidR="0040413F" w:rsidRPr="00210DC1">
        <w:rPr>
          <w:rFonts w:ascii="SimSun" w:hAnsi="SimSun" w:cs="SimSun" w:hint="eastAsia"/>
          <w:sz w:val="21"/>
        </w:rPr>
        <w:t>之外，</w:t>
      </w:r>
      <w:r w:rsidR="009956F2" w:rsidRPr="00210DC1">
        <w:rPr>
          <w:rFonts w:ascii="SimSun" w:hAnsi="SimSun" w:cs="SimSun" w:hint="eastAsia"/>
          <w:sz w:val="21"/>
        </w:rPr>
        <w:t>不</w:t>
      </w:r>
      <w:r w:rsidR="00116E6C" w:rsidRPr="00210DC1">
        <w:rPr>
          <w:rFonts w:ascii="SimSun" w:hAnsi="SimSun" w:cs="SimSun" w:hint="eastAsia"/>
          <w:sz w:val="21"/>
        </w:rPr>
        <w:t>计划对</w:t>
      </w:r>
      <w:r w:rsidR="009956F2" w:rsidRPr="00210DC1">
        <w:rPr>
          <w:rFonts w:ascii="SimSun" w:hAnsi="SimSun" w:cs="SimSun" w:hint="eastAsia"/>
          <w:sz w:val="21"/>
        </w:rPr>
        <w:t>补充国际检索</w:t>
      </w:r>
      <w:r w:rsidR="00116E6C" w:rsidRPr="00210DC1">
        <w:rPr>
          <w:rFonts w:ascii="SimSun" w:hAnsi="SimSun" w:cs="SimSun" w:hint="eastAsia"/>
          <w:sz w:val="21"/>
        </w:rPr>
        <w:t>的任何进一步</w:t>
      </w:r>
      <w:r w:rsidR="009956F2" w:rsidRPr="00210DC1">
        <w:rPr>
          <w:rFonts w:ascii="SimSun" w:hAnsi="SimSun" w:cs="SimSun" w:hint="eastAsia"/>
          <w:sz w:val="21"/>
        </w:rPr>
        <w:t>自动化</w:t>
      </w:r>
      <w:r w:rsidR="00116E6C" w:rsidRPr="00210DC1">
        <w:rPr>
          <w:rFonts w:ascii="SimSun" w:hAnsi="SimSun" w:cs="SimSun" w:hint="eastAsia"/>
          <w:sz w:val="21"/>
        </w:rPr>
        <w:t>进行投</w:t>
      </w:r>
      <w:r w:rsidR="00420448">
        <w:rPr>
          <w:rFonts w:ascii="SimSun" w:hAnsi="SimSun" w:cs="SimSun"/>
          <w:sz w:val="21"/>
        </w:rPr>
        <w:t>‍</w:t>
      </w:r>
      <w:r w:rsidR="00116E6C" w:rsidRPr="00210DC1">
        <w:rPr>
          <w:rFonts w:ascii="SimSun" w:hAnsi="SimSun" w:cs="SimSun" w:hint="eastAsia"/>
          <w:sz w:val="21"/>
        </w:rPr>
        <w:t>资</w:t>
      </w:r>
      <w:r w:rsidR="0040413F" w:rsidRPr="00210DC1">
        <w:rPr>
          <w:rFonts w:ascii="SimSun" w:hAnsi="SimSun" w:cs="SimSun" w:hint="eastAsia"/>
          <w:sz w:val="21"/>
        </w:rPr>
        <w:t>。</w:t>
      </w:r>
    </w:p>
    <w:p w14:paraId="7E82890B" w14:textId="27E02B16" w:rsidR="008D2060" w:rsidRPr="00210DC1" w:rsidRDefault="00A444C9" w:rsidP="00367690">
      <w:pPr>
        <w:pStyle w:val="ONUME"/>
        <w:numPr>
          <w:ilvl w:val="1"/>
          <w:numId w:val="5"/>
        </w:numPr>
        <w:tabs>
          <w:tab w:val="clear" w:pos="1134"/>
        </w:tabs>
        <w:overflowPunct w:val="0"/>
        <w:spacing w:afterLines="50" w:after="120" w:line="340" w:lineRule="atLeast"/>
        <w:jc w:val="both"/>
        <w:rPr>
          <w:rFonts w:ascii="SimSun-ExtB" w:eastAsia="SimSun-ExtB" w:hAnsi="SimSun-ExtB"/>
          <w:sz w:val="21"/>
        </w:rPr>
      </w:pPr>
      <w:r w:rsidRPr="00210DC1">
        <w:rPr>
          <w:rFonts w:ascii="SimSun" w:hAnsi="SimSun" w:cs="SimSun" w:hint="eastAsia"/>
          <w:sz w:val="21"/>
        </w:rPr>
        <w:t>第二个选项</w:t>
      </w:r>
      <w:r w:rsidR="00D446B0" w:rsidRPr="00210DC1">
        <w:rPr>
          <w:rFonts w:ascii="SimSun" w:hAnsi="SimSun" w:cs="SimSun" w:hint="eastAsia"/>
          <w:sz w:val="21"/>
        </w:rPr>
        <w:t>是废止</w:t>
      </w:r>
      <w:r w:rsidR="00C93B5C" w:rsidRPr="00210DC1">
        <w:rPr>
          <w:rFonts w:ascii="SimSun" w:hAnsi="SimSun" w:cs="SimSun" w:hint="eastAsia"/>
          <w:sz w:val="21"/>
        </w:rPr>
        <w:t>补充国际检索，因为在补充</w:t>
      </w:r>
      <w:r w:rsidR="0040413F" w:rsidRPr="00210DC1">
        <w:rPr>
          <w:rFonts w:ascii="SimSun" w:hAnsi="SimSun" w:cs="SimSun" w:hint="eastAsia"/>
          <w:sz w:val="21"/>
        </w:rPr>
        <w:t>国际检索</w:t>
      </w:r>
      <w:r w:rsidR="00C93B5C" w:rsidRPr="00210DC1">
        <w:rPr>
          <w:rFonts w:ascii="SimSun" w:hAnsi="SimSun" w:cs="SimSun" w:hint="eastAsia"/>
          <w:sz w:val="21"/>
        </w:rPr>
        <w:t>运行的十多年来</w:t>
      </w:r>
      <w:r w:rsidR="0040413F" w:rsidRPr="00210DC1">
        <w:rPr>
          <w:rFonts w:ascii="SimSun" w:hAnsi="SimSun" w:cs="SimSun" w:hint="eastAsia"/>
          <w:sz w:val="21"/>
        </w:rPr>
        <w:t>，申请人</w:t>
      </w:r>
      <w:r w:rsidR="00C93B5C" w:rsidRPr="00210DC1">
        <w:rPr>
          <w:rFonts w:ascii="SimSun" w:hAnsi="SimSun" w:cs="SimSun" w:hint="eastAsia"/>
          <w:sz w:val="21"/>
        </w:rPr>
        <w:t>的</w:t>
      </w:r>
      <w:r w:rsidR="0040413F" w:rsidRPr="00210DC1">
        <w:rPr>
          <w:rFonts w:ascii="SimSun" w:hAnsi="SimSun" w:cs="SimSun" w:hint="eastAsia"/>
          <w:sz w:val="21"/>
        </w:rPr>
        <w:t>使用率</w:t>
      </w:r>
      <w:r w:rsidR="00D446B0" w:rsidRPr="00210DC1">
        <w:rPr>
          <w:rFonts w:ascii="SimSun" w:hAnsi="SimSun" w:cs="SimSun" w:hint="eastAsia"/>
          <w:sz w:val="21"/>
        </w:rPr>
        <w:t>始终</w:t>
      </w:r>
      <w:r w:rsidR="0040413F" w:rsidRPr="00210DC1">
        <w:rPr>
          <w:rFonts w:ascii="SimSun" w:hAnsi="SimSun" w:cs="SimSun" w:hint="eastAsia"/>
          <w:sz w:val="21"/>
        </w:rPr>
        <w:t>很低。如上文第</w:t>
      </w:r>
      <w:r w:rsidR="0040413F" w:rsidRPr="00210DC1">
        <w:rPr>
          <w:rFonts w:ascii="SimSun-ExtB" w:eastAsia="SimSun-ExtB" w:hAnsi="SimSun-ExtB" w:hint="eastAsia"/>
          <w:sz w:val="21"/>
        </w:rPr>
        <w:t>5</w:t>
      </w:r>
      <w:r w:rsidR="00C93B5C" w:rsidRPr="00210DC1">
        <w:rPr>
          <w:rFonts w:ascii="SimSun" w:hAnsi="SimSun" w:cs="SimSun" w:hint="eastAsia"/>
          <w:sz w:val="21"/>
        </w:rPr>
        <w:t>段</w:t>
      </w:r>
      <w:r w:rsidR="0040413F" w:rsidRPr="00210DC1">
        <w:rPr>
          <w:rFonts w:ascii="SimSun" w:hAnsi="SimSun" w:cs="SimSun" w:hint="eastAsia"/>
          <w:sz w:val="21"/>
        </w:rPr>
        <w:t>至</w:t>
      </w:r>
      <w:r w:rsidR="00C93B5C" w:rsidRPr="00210DC1">
        <w:rPr>
          <w:rFonts w:ascii="SimSun" w:hAnsi="SimSun" w:cs="SimSun" w:hint="eastAsia"/>
          <w:sz w:val="21"/>
        </w:rPr>
        <w:t>第</w:t>
      </w:r>
      <w:r w:rsidR="0040413F" w:rsidRPr="00210DC1">
        <w:rPr>
          <w:rFonts w:ascii="SimSun-ExtB" w:eastAsia="SimSun-ExtB" w:hAnsi="SimSun-ExtB" w:hint="eastAsia"/>
          <w:sz w:val="21"/>
        </w:rPr>
        <w:t>7</w:t>
      </w:r>
      <w:r w:rsidR="0040413F" w:rsidRPr="00210DC1">
        <w:rPr>
          <w:rFonts w:ascii="SimSun" w:hAnsi="SimSun" w:cs="SimSun" w:hint="eastAsia"/>
          <w:sz w:val="21"/>
        </w:rPr>
        <w:t>段所述，自</w:t>
      </w:r>
      <w:r w:rsidR="0040413F" w:rsidRPr="00210DC1">
        <w:rPr>
          <w:rFonts w:ascii="SimSun-ExtB" w:eastAsia="SimSun-ExtB" w:hAnsi="SimSun-ExtB" w:hint="eastAsia"/>
          <w:sz w:val="21"/>
        </w:rPr>
        <w:t>2015</w:t>
      </w:r>
      <w:r w:rsidR="0040413F" w:rsidRPr="00210DC1">
        <w:rPr>
          <w:rFonts w:ascii="SimSun" w:hAnsi="SimSun" w:cs="SimSun" w:hint="eastAsia"/>
          <w:sz w:val="21"/>
        </w:rPr>
        <w:t>年对补充国际检索</w:t>
      </w:r>
      <w:r w:rsidR="001F6F0E" w:rsidRPr="00210DC1">
        <w:rPr>
          <w:rFonts w:ascii="SimSun" w:hAnsi="SimSun" w:cs="SimSun" w:hint="eastAsia"/>
          <w:sz w:val="21"/>
        </w:rPr>
        <w:t>的</w:t>
      </w:r>
      <w:r w:rsidR="00C93B5C" w:rsidRPr="00210DC1">
        <w:rPr>
          <w:rFonts w:ascii="SimSun" w:hAnsi="SimSun" w:cs="SimSun" w:hint="eastAsia"/>
          <w:sz w:val="21"/>
        </w:rPr>
        <w:t>上一次</w:t>
      </w:r>
      <w:r w:rsidR="0040413F" w:rsidRPr="00210DC1">
        <w:rPr>
          <w:rFonts w:ascii="SimSun" w:hAnsi="SimSun" w:cs="SimSun" w:hint="eastAsia"/>
          <w:sz w:val="21"/>
        </w:rPr>
        <w:t>审查以来，</w:t>
      </w:r>
      <w:r w:rsidR="0040413F" w:rsidRPr="00210DC1">
        <w:rPr>
          <w:rFonts w:ascii="SimSun-ExtB" w:eastAsia="SimSun-ExtB" w:hAnsi="SimSun-ExtB" w:hint="eastAsia"/>
          <w:sz w:val="21"/>
        </w:rPr>
        <w:t>PCT</w:t>
      </w:r>
      <w:r w:rsidR="00C93B5C" w:rsidRPr="00210DC1">
        <w:rPr>
          <w:rFonts w:ascii="SimSun" w:hAnsi="SimSun" w:cs="SimSun" w:hint="eastAsia"/>
          <w:sz w:val="21"/>
        </w:rPr>
        <w:t>工作组已经考虑了该制度</w:t>
      </w:r>
      <w:r w:rsidR="0040413F" w:rsidRPr="00210DC1">
        <w:rPr>
          <w:rFonts w:ascii="SimSun" w:hAnsi="SimSun" w:cs="SimSun" w:hint="eastAsia"/>
          <w:sz w:val="21"/>
        </w:rPr>
        <w:t>可能</w:t>
      </w:r>
      <w:r w:rsidR="00C93B5C" w:rsidRPr="00210DC1">
        <w:rPr>
          <w:rFonts w:ascii="SimSun" w:hAnsi="SimSun" w:cs="SimSun" w:hint="eastAsia"/>
          <w:sz w:val="21"/>
        </w:rPr>
        <w:t>的</w:t>
      </w:r>
      <w:r w:rsidR="001F6F0E" w:rsidRPr="00210DC1">
        <w:rPr>
          <w:rFonts w:ascii="SimSun" w:hAnsi="SimSun" w:cs="SimSun" w:hint="eastAsia"/>
          <w:sz w:val="21"/>
        </w:rPr>
        <w:t>改进。工作组商定的唯一法律框架变更，是延长请求补充国际检索的期限，但这</w:t>
      </w:r>
      <w:r w:rsidR="0040413F" w:rsidRPr="00210DC1">
        <w:rPr>
          <w:rFonts w:ascii="SimSun" w:hAnsi="SimSun" w:cs="SimSun" w:hint="eastAsia"/>
          <w:sz w:val="21"/>
        </w:rPr>
        <w:t>并</w:t>
      </w:r>
      <w:r w:rsidR="001C3316" w:rsidRPr="00210DC1">
        <w:rPr>
          <w:rFonts w:ascii="SimSun" w:hAnsi="SimSun" w:cs="SimSun" w:hint="eastAsia"/>
          <w:sz w:val="21"/>
        </w:rPr>
        <w:t>未显著提升补充国际检索请求数量。停止</w:t>
      </w:r>
      <w:r w:rsidR="00D446B0" w:rsidRPr="00210DC1">
        <w:rPr>
          <w:rFonts w:ascii="SimSun" w:hAnsi="SimSun" w:cs="SimSun" w:hint="eastAsia"/>
          <w:sz w:val="21"/>
        </w:rPr>
        <w:t>补充国际检索将需修订</w:t>
      </w:r>
      <w:r w:rsidR="001F6F0E" w:rsidRPr="00210DC1">
        <w:rPr>
          <w:rFonts w:ascii="SimSun" w:hAnsi="SimSun" w:cs="SimSun" w:hint="eastAsia"/>
          <w:sz w:val="21"/>
        </w:rPr>
        <w:t>《</w:t>
      </w:r>
      <w:r w:rsidR="0040413F" w:rsidRPr="00210DC1">
        <w:rPr>
          <w:rFonts w:ascii="SimSun-ExtB" w:eastAsia="SimSun-ExtB" w:hAnsi="SimSun-ExtB" w:hint="eastAsia"/>
          <w:sz w:val="21"/>
        </w:rPr>
        <w:t>PCT</w:t>
      </w:r>
      <w:r w:rsidR="0040413F" w:rsidRPr="00210DC1">
        <w:rPr>
          <w:rFonts w:ascii="SimSun" w:hAnsi="SimSun" w:cs="SimSun" w:hint="eastAsia"/>
          <w:sz w:val="21"/>
        </w:rPr>
        <w:t>实施细则</w:t>
      </w:r>
      <w:r w:rsidR="001F6F0E" w:rsidRPr="00210DC1">
        <w:rPr>
          <w:rFonts w:ascii="SimSun" w:hAnsi="SimSun" w:cs="SimSun" w:hint="eastAsia"/>
          <w:sz w:val="21"/>
        </w:rPr>
        <w:t>》</w:t>
      </w:r>
      <w:r w:rsidR="00D446B0" w:rsidRPr="00210DC1">
        <w:rPr>
          <w:rFonts w:ascii="SimSun" w:hAnsi="SimSun" w:cs="SimSun" w:hint="eastAsia"/>
          <w:sz w:val="21"/>
        </w:rPr>
        <w:t>，</w:t>
      </w:r>
      <w:r w:rsidR="0040413F" w:rsidRPr="00210DC1">
        <w:rPr>
          <w:rFonts w:ascii="SimSun" w:hAnsi="SimSun" w:cs="SimSun" w:hint="eastAsia"/>
          <w:sz w:val="21"/>
        </w:rPr>
        <w:t>如果大会在</w:t>
      </w:r>
      <w:r w:rsidR="0040413F" w:rsidRPr="00210DC1">
        <w:rPr>
          <w:rFonts w:ascii="SimSun-ExtB" w:eastAsia="SimSun-ExtB" w:hAnsi="SimSun-ExtB" w:hint="eastAsia"/>
          <w:sz w:val="21"/>
        </w:rPr>
        <w:t>2020</w:t>
      </w:r>
      <w:r w:rsidR="001F6F0E" w:rsidRPr="00210DC1">
        <w:rPr>
          <w:rFonts w:ascii="SimSun" w:hAnsi="SimSun" w:cs="SimSun" w:hint="eastAsia"/>
          <w:sz w:val="21"/>
        </w:rPr>
        <w:t>年</w:t>
      </w:r>
      <w:r w:rsidR="00D446B0" w:rsidRPr="00210DC1">
        <w:rPr>
          <w:rFonts w:ascii="SimSun" w:hAnsi="SimSun" w:cs="SimSun" w:hint="eastAsia"/>
          <w:sz w:val="21"/>
        </w:rPr>
        <w:t>审查中</w:t>
      </w:r>
      <w:r w:rsidR="001F6F0E" w:rsidRPr="00210DC1">
        <w:rPr>
          <w:rFonts w:ascii="SimSun" w:hAnsi="SimSun" w:cs="SimSun" w:hint="eastAsia"/>
          <w:sz w:val="21"/>
        </w:rPr>
        <w:t>决定</w:t>
      </w:r>
      <w:r w:rsidR="0040413F" w:rsidRPr="00210DC1">
        <w:rPr>
          <w:rFonts w:ascii="SimSun" w:hAnsi="SimSun" w:cs="SimSun" w:hint="eastAsia"/>
          <w:sz w:val="21"/>
        </w:rPr>
        <w:t>建议采用此选项，国际局将对</w:t>
      </w:r>
      <w:r w:rsidR="001F6F0E" w:rsidRPr="00210DC1">
        <w:rPr>
          <w:rFonts w:ascii="SimSun" w:hAnsi="SimSun" w:cs="SimSun" w:hint="eastAsia"/>
          <w:sz w:val="21"/>
        </w:rPr>
        <w:t>《</w:t>
      </w:r>
      <w:r w:rsidR="0040413F" w:rsidRPr="00210DC1">
        <w:rPr>
          <w:rFonts w:ascii="SimSun-ExtB" w:eastAsia="SimSun-ExtB" w:hAnsi="SimSun-ExtB" w:hint="eastAsia"/>
          <w:sz w:val="21"/>
        </w:rPr>
        <w:t>PCT</w:t>
      </w:r>
      <w:r w:rsidR="0040413F" w:rsidRPr="00210DC1">
        <w:rPr>
          <w:rFonts w:ascii="SimSun" w:hAnsi="SimSun" w:cs="SimSun" w:hint="eastAsia"/>
          <w:sz w:val="21"/>
        </w:rPr>
        <w:t>实施细则</w:t>
      </w:r>
      <w:r w:rsidR="001F6F0E" w:rsidRPr="00210DC1">
        <w:rPr>
          <w:rFonts w:ascii="SimSun" w:hAnsi="SimSun" w:cs="SimSun" w:hint="eastAsia"/>
          <w:sz w:val="21"/>
        </w:rPr>
        <w:t>》提出必要的修正案，以供</w:t>
      </w:r>
      <w:r w:rsidR="001C3316" w:rsidRPr="00210DC1">
        <w:rPr>
          <w:rFonts w:ascii="SimSun" w:hAnsi="SimSun" w:cs="SimSun" w:hint="eastAsia"/>
          <w:sz w:val="21"/>
        </w:rPr>
        <w:t>大会在</w:t>
      </w:r>
      <w:r w:rsidR="001F6F0E" w:rsidRPr="00210DC1">
        <w:rPr>
          <w:rFonts w:ascii="SimSun-ExtB" w:eastAsia="SimSun-ExtB" w:hAnsi="SimSun-ExtB" w:hint="eastAsia"/>
          <w:sz w:val="21"/>
        </w:rPr>
        <w:t>2021</w:t>
      </w:r>
      <w:r w:rsidR="001F6F0E" w:rsidRPr="00210DC1">
        <w:rPr>
          <w:rFonts w:ascii="SimSun" w:hAnsi="SimSun" w:cs="SimSun" w:hint="eastAsia"/>
          <w:sz w:val="21"/>
        </w:rPr>
        <w:t>年</w:t>
      </w:r>
      <w:r w:rsidR="0040413F" w:rsidRPr="00210DC1">
        <w:rPr>
          <w:rFonts w:ascii="SimSun-ExtB" w:eastAsia="SimSun-ExtB" w:hAnsi="SimSun-ExtB" w:hint="eastAsia"/>
          <w:sz w:val="21"/>
        </w:rPr>
        <w:t>9</w:t>
      </w:r>
      <w:r w:rsidR="0040413F" w:rsidRPr="00210DC1">
        <w:rPr>
          <w:rFonts w:ascii="SimSun" w:hAnsi="SimSun" w:cs="SimSun" w:hint="eastAsia"/>
          <w:sz w:val="21"/>
        </w:rPr>
        <w:t>月</w:t>
      </w:r>
      <w:r w:rsidR="001F6F0E" w:rsidRPr="00210DC1">
        <w:rPr>
          <w:rFonts w:ascii="SimSun-ExtB" w:eastAsia="SimSun-ExtB" w:hAnsi="SimSun-ExtB" w:hint="eastAsia"/>
          <w:sz w:val="21"/>
        </w:rPr>
        <w:t>/10</w:t>
      </w:r>
      <w:r w:rsidR="001C3316" w:rsidRPr="00210DC1">
        <w:rPr>
          <w:rFonts w:ascii="SimSun" w:hAnsi="SimSun" w:cs="SimSun" w:hint="eastAsia"/>
          <w:sz w:val="21"/>
        </w:rPr>
        <w:t>月</w:t>
      </w:r>
      <w:r w:rsidR="001F6F0E" w:rsidRPr="00210DC1">
        <w:rPr>
          <w:rFonts w:ascii="SimSun" w:hAnsi="SimSun" w:cs="SimSun" w:hint="eastAsia"/>
          <w:sz w:val="21"/>
        </w:rPr>
        <w:t>通过。因此，</w:t>
      </w:r>
      <w:r w:rsidR="0040413F" w:rsidRPr="00210DC1">
        <w:rPr>
          <w:rFonts w:ascii="SimSun" w:hAnsi="SimSun" w:cs="SimSun" w:hint="eastAsia"/>
          <w:sz w:val="21"/>
        </w:rPr>
        <w:t>修正案生效</w:t>
      </w:r>
      <w:r w:rsidR="001F6F0E" w:rsidRPr="00210DC1">
        <w:rPr>
          <w:rFonts w:ascii="SimSun" w:hAnsi="SimSun" w:cs="SimSun" w:hint="eastAsia"/>
          <w:sz w:val="21"/>
        </w:rPr>
        <w:t>和补充国际检索终止</w:t>
      </w:r>
      <w:r w:rsidR="0040413F" w:rsidRPr="00210DC1">
        <w:rPr>
          <w:rFonts w:ascii="SimSun" w:hAnsi="SimSun" w:cs="SimSun" w:hint="eastAsia"/>
          <w:sz w:val="21"/>
        </w:rPr>
        <w:t>的可能</w:t>
      </w:r>
      <w:r w:rsidR="001F6F0E" w:rsidRPr="00210DC1">
        <w:rPr>
          <w:rFonts w:ascii="SimSun" w:hAnsi="SimSun" w:cs="SimSun" w:hint="eastAsia"/>
          <w:sz w:val="21"/>
        </w:rPr>
        <w:t>日期将会</w:t>
      </w:r>
      <w:r w:rsidR="0040413F" w:rsidRPr="00210DC1">
        <w:rPr>
          <w:rFonts w:ascii="SimSun" w:hAnsi="SimSun" w:cs="SimSun" w:hint="eastAsia"/>
          <w:sz w:val="21"/>
        </w:rPr>
        <w:t>是</w:t>
      </w:r>
      <w:r w:rsidR="0040413F" w:rsidRPr="00210DC1">
        <w:rPr>
          <w:rFonts w:ascii="SimSun-ExtB" w:eastAsia="SimSun-ExtB" w:hAnsi="SimSun-ExtB" w:hint="eastAsia"/>
          <w:sz w:val="21"/>
        </w:rPr>
        <w:t>2022</w:t>
      </w:r>
      <w:r w:rsidR="0040413F" w:rsidRPr="00210DC1">
        <w:rPr>
          <w:rFonts w:ascii="SimSun" w:hAnsi="SimSun" w:cs="SimSun" w:hint="eastAsia"/>
          <w:sz w:val="21"/>
        </w:rPr>
        <w:t>年</w:t>
      </w:r>
      <w:r w:rsidR="0040413F" w:rsidRPr="00210DC1">
        <w:rPr>
          <w:rFonts w:ascii="SimSun-ExtB" w:eastAsia="SimSun-ExtB" w:hAnsi="SimSun-ExtB" w:hint="eastAsia"/>
          <w:sz w:val="21"/>
        </w:rPr>
        <w:t>7</w:t>
      </w:r>
      <w:r w:rsidR="0040413F" w:rsidRPr="00210DC1">
        <w:rPr>
          <w:rFonts w:ascii="SimSun" w:hAnsi="SimSun" w:cs="SimSun" w:hint="eastAsia"/>
          <w:sz w:val="21"/>
        </w:rPr>
        <w:t>月</w:t>
      </w:r>
      <w:r w:rsidR="0040413F" w:rsidRPr="00210DC1">
        <w:rPr>
          <w:rFonts w:ascii="SimSun-ExtB" w:eastAsia="SimSun-ExtB" w:hAnsi="SimSun-ExtB" w:hint="eastAsia"/>
          <w:sz w:val="21"/>
        </w:rPr>
        <w:t>1</w:t>
      </w:r>
      <w:r w:rsidR="0040413F" w:rsidRPr="00210DC1">
        <w:rPr>
          <w:rFonts w:ascii="SimSun" w:hAnsi="SimSun" w:cs="SimSun" w:hint="eastAsia"/>
          <w:sz w:val="21"/>
        </w:rPr>
        <w:t>日。</w:t>
      </w:r>
    </w:p>
    <w:p w14:paraId="70D061E8" w14:textId="77777777" w:rsidR="008D2060" w:rsidRPr="00F30413" w:rsidRDefault="008F290B" w:rsidP="00F30413">
      <w:pPr>
        <w:pStyle w:val="Heading1"/>
        <w:spacing w:beforeLines="100" w:afterLines="50" w:after="120" w:line="340" w:lineRule="atLeast"/>
        <w:rPr>
          <w:rFonts w:ascii="SimHei" w:eastAsia="SimHei" w:hAnsi="SimHei" w:cs="SimSun"/>
          <w:b w:val="0"/>
          <w:bCs w:val="0"/>
          <w:sz w:val="21"/>
        </w:rPr>
      </w:pPr>
      <w:r w:rsidRPr="00F30413">
        <w:rPr>
          <w:rFonts w:ascii="SimHei" w:eastAsia="SimHei" w:hAnsi="SimHei" w:cs="SimSun" w:hint="eastAsia"/>
          <w:b w:val="0"/>
          <w:bCs w:val="0"/>
          <w:sz w:val="21"/>
        </w:rPr>
        <w:t>国际单位会议的审议</w:t>
      </w:r>
    </w:p>
    <w:p w14:paraId="0548E550" w14:textId="77777777" w:rsidR="00C40F5F" w:rsidRPr="00210DC1" w:rsidRDefault="008F290B" w:rsidP="00F30413">
      <w:pPr>
        <w:pStyle w:val="ONUME"/>
        <w:overflowPunct w:val="0"/>
        <w:spacing w:afterLines="50" w:after="120" w:line="340" w:lineRule="atLeast"/>
        <w:jc w:val="both"/>
        <w:rPr>
          <w:rFonts w:ascii="SimSun-ExtB" w:eastAsia="SimSun-ExtB" w:hAnsi="SimSun-ExtB"/>
          <w:sz w:val="21"/>
        </w:rPr>
      </w:pPr>
      <w:bookmarkStart w:id="8" w:name="_Ref31995190"/>
      <w:r w:rsidRPr="00210DC1">
        <w:rPr>
          <w:rFonts w:ascii="SimSun-ExtB" w:eastAsia="SimSun-ExtB" w:hAnsi="SimSun-ExtB" w:hint="eastAsia"/>
          <w:sz w:val="21"/>
        </w:rPr>
        <w:t>PCT</w:t>
      </w:r>
      <w:r w:rsidRPr="00210DC1">
        <w:rPr>
          <w:rFonts w:ascii="SimSun" w:hAnsi="SimSun" w:cs="SimSun" w:hint="eastAsia"/>
          <w:sz w:val="21"/>
        </w:rPr>
        <w:t>国际单位会议（</w:t>
      </w:r>
      <w:r w:rsidRPr="00210DC1">
        <w:rPr>
          <w:rFonts w:ascii="SimSun-ExtB" w:eastAsia="SimSun-ExtB" w:hAnsi="SimSun-ExtB" w:hint="eastAsia"/>
          <w:sz w:val="21"/>
        </w:rPr>
        <w:t>PCT/MIA</w:t>
      </w:r>
      <w:r w:rsidRPr="00210DC1">
        <w:rPr>
          <w:rFonts w:ascii="SimSun" w:hAnsi="SimSun" w:cs="SimSun" w:hint="eastAsia"/>
          <w:sz w:val="21"/>
        </w:rPr>
        <w:t>）在</w:t>
      </w:r>
      <w:r w:rsidRPr="00210DC1">
        <w:rPr>
          <w:rFonts w:ascii="SimSun-ExtB" w:eastAsia="SimSun-ExtB" w:hAnsi="SimSun-ExtB" w:hint="eastAsia"/>
          <w:sz w:val="21"/>
        </w:rPr>
        <w:t>2020</w:t>
      </w:r>
      <w:r w:rsidRPr="00210DC1">
        <w:rPr>
          <w:rFonts w:ascii="SimSun" w:hAnsi="SimSun" w:cs="SimSun" w:hint="eastAsia"/>
          <w:sz w:val="21"/>
        </w:rPr>
        <w:t>年</w:t>
      </w:r>
      <w:r w:rsidRPr="00210DC1">
        <w:rPr>
          <w:rFonts w:ascii="SimSun-ExtB" w:eastAsia="SimSun-ExtB" w:hAnsi="SimSun-ExtB" w:hint="eastAsia"/>
          <w:sz w:val="21"/>
        </w:rPr>
        <w:t>2</w:t>
      </w:r>
      <w:r w:rsidRPr="00210DC1">
        <w:rPr>
          <w:rFonts w:ascii="SimSun" w:hAnsi="SimSun" w:cs="SimSun" w:hint="eastAsia"/>
          <w:sz w:val="21"/>
        </w:rPr>
        <w:t>月</w:t>
      </w:r>
      <w:r w:rsidRPr="00210DC1">
        <w:rPr>
          <w:rFonts w:ascii="SimSun-ExtB" w:eastAsia="SimSun-ExtB" w:hAnsi="SimSun-ExtB" w:hint="eastAsia"/>
          <w:sz w:val="21"/>
        </w:rPr>
        <w:t>6</w:t>
      </w:r>
      <w:r w:rsidRPr="00210DC1">
        <w:rPr>
          <w:rFonts w:ascii="SimSun" w:hAnsi="SimSun" w:cs="SimSun" w:hint="eastAsia"/>
          <w:sz w:val="21"/>
        </w:rPr>
        <w:t>日至</w:t>
      </w:r>
      <w:r w:rsidRPr="00210DC1">
        <w:rPr>
          <w:rFonts w:ascii="SimSun-ExtB" w:eastAsia="SimSun-ExtB" w:hAnsi="SimSun-ExtB" w:hint="eastAsia"/>
          <w:sz w:val="21"/>
        </w:rPr>
        <w:t>7</w:t>
      </w:r>
      <w:r w:rsidRPr="00210DC1">
        <w:rPr>
          <w:rFonts w:ascii="SimSun" w:hAnsi="SimSun" w:cs="SimSun" w:hint="eastAsia"/>
          <w:sz w:val="21"/>
        </w:rPr>
        <w:t>日于加蒂诺举行的第二十七届会议上讨论了补充国际检索制度。主席总结第</w:t>
      </w:r>
      <w:r w:rsidRPr="00210DC1">
        <w:rPr>
          <w:rFonts w:ascii="SimSun-ExtB" w:eastAsia="SimSun-ExtB" w:hAnsi="SimSun-ExtB" w:hint="eastAsia"/>
          <w:sz w:val="21"/>
        </w:rPr>
        <w:t>59</w:t>
      </w:r>
      <w:r w:rsidRPr="00210DC1">
        <w:rPr>
          <w:rFonts w:ascii="SimSun" w:hAnsi="SimSun" w:cs="SimSun" w:hint="eastAsia"/>
          <w:sz w:val="21"/>
        </w:rPr>
        <w:t>段至第</w:t>
      </w:r>
      <w:r w:rsidRPr="00210DC1">
        <w:rPr>
          <w:rFonts w:ascii="SimSun-ExtB" w:eastAsia="SimSun-ExtB" w:hAnsi="SimSun-ExtB" w:hint="eastAsia"/>
          <w:sz w:val="21"/>
        </w:rPr>
        <w:t>63</w:t>
      </w:r>
      <w:r w:rsidRPr="00210DC1">
        <w:rPr>
          <w:rFonts w:ascii="SimSun" w:hAnsi="SimSun" w:cs="SimSun" w:hint="eastAsia"/>
          <w:sz w:val="21"/>
        </w:rPr>
        <w:t>段（文件</w:t>
      </w:r>
      <w:r w:rsidRPr="00210DC1">
        <w:rPr>
          <w:rFonts w:ascii="SimSun-ExtB" w:eastAsia="SimSun-ExtB" w:hAnsi="SimSun-ExtB" w:hint="eastAsia"/>
          <w:sz w:val="21"/>
        </w:rPr>
        <w:t>PCTMIA/27/16</w:t>
      </w:r>
      <w:r w:rsidRPr="00210DC1">
        <w:rPr>
          <w:rFonts w:ascii="SimSun" w:hAnsi="SimSun" w:cs="SimSun" w:hint="eastAsia"/>
          <w:sz w:val="21"/>
        </w:rPr>
        <w:t>）将会议讨论总结如下：</w:t>
      </w:r>
    </w:p>
    <w:p w14:paraId="5891F46B" w14:textId="3BE30DB3" w:rsidR="00C40F5F" w:rsidRPr="00210DC1" w:rsidRDefault="007E3B84" w:rsidP="003A0613">
      <w:pPr>
        <w:pStyle w:val="ONUME"/>
        <w:numPr>
          <w:ilvl w:val="0"/>
          <w:numId w:val="0"/>
        </w:numPr>
        <w:overflowPunct w:val="0"/>
        <w:spacing w:afterLines="50" w:after="120" w:line="340" w:lineRule="atLeast"/>
        <w:ind w:left="567"/>
        <w:jc w:val="both"/>
        <w:rPr>
          <w:rFonts w:ascii="SimSun-ExtB" w:eastAsia="SimSun-ExtB" w:hAnsi="SimSun-ExtB"/>
          <w:sz w:val="21"/>
        </w:rPr>
      </w:pPr>
      <w:r w:rsidRPr="00210DC1">
        <w:rPr>
          <w:rFonts w:ascii="SimSun" w:hAnsi="SimSun" w:cs="SimSun" w:hint="eastAsia"/>
          <w:sz w:val="21"/>
          <w:szCs w:val="22"/>
        </w:rPr>
        <w:t>“</w:t>
      </w:r>
      <w:r w:rsidR="00C40F5F" w:rsidRPr="00210DC1">
        <w:rPr>
          <w:rFonts w:ascii="SimSun-ExtB" w:eastAsia="SimSun-ExtB" w:hAnsi="SimSun-ExtB" w:hint="eastAsia"/>
          <w:sz w:val="21"/>
          <w:szCs w:val="22"/>
        </w:rPr>
        <w:t>59.</w:t>
      </w:r>
      <w:r w:rsidR="00C40F5F" w:rsidRPr="00210DC1">
        <w:rPr>
          <w:rFonts w:ascii="SimSun-ExtB" w:eastAsia="SimSun-ExtB" w:hAnsi="SimSun-ExtB" w:hint="eastAsia"/>
          <w:sz w:val="21"/>
          <w:szCs w:val="22"/>
        </w:rPr>
        <w:tab/>
      </w:r>
      <w:bookmarkEnd w:id="8"/>
      <w:r w:rsidR="001F6F0E" w:rsidRPr="00210DC1">
        <w:rPr>
          <w:rFonts w:ascii="SimSun" w:hAnsi="SimSun" w:cs="SimSun" w:hint="eastAsia"/>
          <w:sz w:val="21"/>
          <w:szCs w:val="22"/>
        </w:rPr>
        <w:t>讨论依据文件</w:t>
      </w:r>
      <w:r w:rsidR="001F6F0E" w:rsidRPr="00210DC1">
        <w:rPr>
          <w:rFonts w:ascii="SimSun-ExtB" w:eastAsia="SimSun-ExtB" w:hAnsi="SimSun-ExtB" w:hint="eastAsia"/>
          <w:sz w:val="21"/>
          <w:szCs w:val="22"/>
        </w:rPr>
        <w:t>PCT/MIA/27/5</w:t>
      </w:r>
      <w:r w:rsidR="001F6F0E" w:rsidRPr="00210DC1">
        <w:rPr>
          <w:rFonts w:ascii="SimSun" w:hAnsi="SimSun" w:cs="SimSun" w:hint="eastAsia"/>
          <w:sz w:val="21"/>
          <w:szCs w:val="22"/>
        </w:rPr>
        <w:t>进行。</w:t>
      </w:r>
    </w:p>
    <w:p w14:paraId="725A9C36" w14:textId="35AFFF4E" w:rsidR="00C40F5F" w:rsidRPr="00210DC1" w:rsidRDefault="007E3B84" w:rsidP="003A0613">
      <w:pPr>
        <w:pStyle w:val="ONUME"/>
        <w:numPr>
          <w:ilvl w:val="0"/>
          <w:numId w:val="0"/>
        </w:numPr>
        <w:overflowPunct w:val="0"/>
        <w:spacing w:afterLines="50" w:after="120" w:line="340" w:lineRule="atLeast"/>
        <w:ind w:left="567"/>
        <w:jc w:val="both"/>
        <w:rPr>
          <w:rFonts w:ascii="SimSun-ExtB" w:eastAsia="SimSun-ExtB" w:hAnsi="SimSun-ExtB"/>
          <w:sz w:val="21"/>
        </w:rPr>
      </w:pPr>
      <w:r w:rsidRPr="00210DC1">
        <w:rPr>
          <w:rFonts w:ascii="SimSun" w:hAnsi="SimSun" w:cs="SimSun" w:hint="eastAsia"/>
          <w:sz w:val="21"/>
        </w:rPr>
        <w:t>“</w:t>
      </w:r>
      <w:r w:rsidR="00C40F5F" w:rsidRPr="00210DC1">
        <w:rPr>
          <w:rFonts w:ascii="SimSun-ExtB" w:eastAsia="SimSun-ExtB" w:hAnsi="SimSun-ExtB" w:hint="eastAsia"/>
          <w:sz w:val="21"/>
        </w:rPr>
        <w:t>60.</w:t>
      </w:r>
      <w:r w:rsidR="00C40F5F" w:rsidRPr="00210DC1">
        <w:rPr>
          <w:rFonts w:ascii="SimSun-ExtB" w:eastAsia="SimSun-ExtB" w:hAnsi="SimSun-ExtB" w:hint="eastAsia"/>
          <w:sz w:val="21"/>
        </w:rPr>
        <w:tab/>
      </w:r>
      <w:r w:rsidR="00C36FD2" w:rsidRPr="00210DC1">
        <w:rPr>
          <w:rFonts w:ascii="SimSun" w:hAnsi="SimSun" w:cs="SimSun" w:hint="eastAsia"/>
          <w:sz w:val="21"/>
        </w:rPr>
        <w:t>一些单位表示支持</w:t>
      </w:r>
      <w:r w:rsidR="00C36FD2" w:rsidRPr="00210DC1">
        <w:rPr>
          <w:rFonts w:ascii="SimSun-ExtB" w:eastAsia="SimSun-ExtB" w:hAnsi="SimSun-ExtB" w:hint="eastAsia"/>
          <w:sz w:val="21"/>
        </w:rPr>
        <w:t>PCT</w:t>
      </w:r>
      <w:r w:rsidR="00C36FD2" w:rsidRPr="00210DC1">
        <w:rPr>
          <w:rFonts w:ascii="SimSun" w:hAnsi="SimSun" w:cs="SimSun" w:hint="eastAsia"/>
          <w:sz w:val="21"/>
        </w:rPr>
        <w:t>缔约国建议对补充国际检索进一步续期。其中一个单位已提供补充国际检索，指出向申请人提供补充国际检索的</w:t>
      </w:r>
      <w:r w:rsidR="00C36FD2" w:rsidRPr="00210DC1">
        <w:rPr>
          <w:rFonts w:ascii="SimSun-ExtB" w:eastAsia="SimSun-ExtB" w:hAnsi="SimSun-ExtB" w:hint="eastAsia"/>
          <w:sz w:val="21"/>
        </w:rPr>
        <w:t>IT</w:t>
      </w:r>
      <w:r w:rsidR="00C36FD2" w:rsidRPr="00210DC1">
        <w:rPr>
          <w:rFonts w:ascii="SimSun" w:hAnsi="SimSun" w:cs="SimSun" w:hint="eastAsia"/>
          <w:sz w:val="21"/>
        </w:rPr>
        <w:t>开发成本高昂，做出停止补充国际检索的改变可能非常昂贵。此外，该单位指出，自</w:t>
      </w:r>
      <w:r w:rsidR="00C36FD2" w:rsidRPr="00210DC1">
        <w:rPr>
          <w:rFonts w:ascii="SimSun-ExtB" w:eastAsia="SimSun-ExtB" w:hAnsi="SimSun-ExtB" w:hint="eastAsia"/>
          <w:sz w:val="21"/>
        </w:rPr>
        <w:t>2017</w:t>
      </w:r>
      <w:r w:rsidR="00C36FD2" w:rsidRPr="00210DC1">
        <w:rPr>
          <w:rFonts w:ascii="SimSun" w:hAnsi="SimSun" w:cs="SimSun" w:hint="eastAsia"/>
          <w:sz w:val="21"/>
        </w:rPr>
        <w:t>年补充国际检索请求期限增至自优先权日起</w:t>
      </w:r>
      <w:r w:rsidR="00C36FD2" w:rsidRPr="00210DC1">
        <w:rPr>
          <w:rFonts w:ascii="SimSun-ExtB" w:eastAsia="SimSun-ExtB" w:hAnsi="SimSun-ExtB" w:hint="eastAsia"/>
          <w:sz w:val="21"/>
        </w:rPr>
        <w:t>22</w:t>
      </w:r>
      <w:r w:rsidR="00C36FD2" w:rsidRPr="00210DC1">
        <w:rPr>
          <w:rFonts w:ascii="SimSun" w:hAnsi="SimSun" w:cs="SimSun" w:hint="eastAsia"/>
          <w:sz w:val="21"/>
        </w:rPr>
        <w:t>个月以来，每年补充国际检索请求的数量均翻一番。其中另一个单位，虽然未提供补充国际检索，但表示废除补充国际检索可在对协作检索和审查试点进行评价之后予以审议。该单位还指出，大部分补充国际检索请求源自提交中国国家知识产权局（国知局）受理局的申请，并补充道，国知局可指定其他国际检索单位主管向其受理局提交的国际申请。</w:t>
      </w:r>
    </w:p>
    <w:p w14:paraId="1927C0AD" w14:textId="1E6E7FCE" w:rsidR="00C40F5F" w:rsidRPr="00210DC1" w:rsidRDefault="007E3B84" w:rsidP="003A0613">
      <w:pPr>
        <w:pStyle w:val="ONUME"/>
        <w:numPr>
          <w:ilvl w:val="0"/>
          <w:numId w:val="0"/>
        </w:numPr>
        <w:overflowPunct w:val="0"/>
        <w:spacing w:afterLines="50" w:after="120" w:line="340" w:lineRule="atLeast"/>
        <w:ind w:left="567"/>
        <w:jc w:val="both"/>
        <w:rPr>
          <w:rFonts w:ascii="SimSun-ExtB" w:eastAsia="SimSun-ExtB" w:hAnsi="SimSun-ExtB"/>
          <w:sz w:val="21"/>
        </w:rPr>
      </w:pPr>
      <w:r w:rsidRPr="00210DC1">
        <w:rPr>
          <w:rFonts w:ascii="SimSun" w:hAnsi="SimSun" w:cs="SimSun" w:hint="eastAsia"/>
          <w:sz w:val="21"/>
        </w:rPr>
        <w:t>“</w:t>
      </w:r>
      <w:r w:rsidR="00C40F5F" w:rsidRPr="00210DC1">
        <w:rPr>
          <w:rFonts w:ascii="SimSun-ExtB" w:eastAsia="SimSun-ExtB" w:hAnsi="SimSun-ExtB" w:hint="eastAsia"/>
          <w:sz w:val="21"/>
        </w:rPr>
        <w:t>61.</w:t>
      </w:r>
      <w:r w:rsidR="00C40F5F" w:rsidRPr="00210DC1">
        <w:rPr>
          <w:rFonts w:ascii="SimSun-ExtB" w:eastAsia="SimSun-ExtB" w:hAnsi="SimSun-ExtB" w:hint="eastAsia"/>
          <w:sz w:val="21"/>
        </w:rPr>
        <w:tab/>
      </w:r>
      <w:r w:rsidR="00C36FD2" w:rsidRPr="00210DC1">
        <w:rPr>
          <w:rFonts w:ascii="SimSun" w:hAnsi="SimSun" w:cs="SimSun" w:hint="eastAsia"/>
          <w:sz w:val="21"/>
        </w:rPr>
        <w:t>另一些单位认为，</w:t>
      </w:r>
      <w:r w:rsidR="00C36FD2" w:rsidRPr="00210DC1">
        <w:rPr>
          <w:rFonts w:ascii="SimSun-ExtB" w:eastAsia="SimSun-ExtB" w:hAnsi="SimSun-ExtB" w:hint="eastAsia"/>
          <w:sz w:val="21"/>
        </w:rPr>
        <w:t>PCT</w:t>
      </w:r>
      <w:r w:rsidR="00C36FD2" w:rsidRPr="00210DC1">
        <w:rPr>
          <w:rFonts w:ascii="SimSun" w:hAnsi="SimSun" w:cs="SimSun" w:hint="eastAsia"/>
          <w:sz w:val="21"/>
        </w:rPr>
        <w:t>缔约国应认真考虑废除补充国际检索的选项，指出理由之一是，国际局对与维持该系统不成比例的</w:t>
      </w:r>
      <w:r w:rsidR="00C36FD2" w:rsidRPr="00210DC1">
        <w:rPr>
          <w:rFonts w:ascii="SimSun-ExtB" w:eastAsia="SimSun-ExtB" w:hAnsi="SimSun-ExtB" w:hint="eastAsia"/>
          <w:sz w:val="21"/>
        </w:rPr>
        <w:t>IT</w:t>
      </w:r>
      <w:r w:rsidR="00C36FD2" w:rsidRPr="00210DC1">
        <w:rPr>
          <w:rFonts w:ascii="SimSun" w:hAnsi="SimSun" w:cs="SimSun" w:hint="eastAsia"/>
          <w:sz w:val="21"/>
        </w:rPr>
        <w:t>开发相关费用提出关切。其中一个单位提及用户最初请求在国际阶段提出二次检索请求的可能性的原因，是希望检索能够覆盖到某些特定语种的文件，这些语种只有特定国际检索单位的审查员才懂。但是，鉴于补充国际检索的采用非常少，可说明申请人普遍对国际检索的质量感到满意，国际检索的质量自补充国际检索引入以来也得到改善，因为检索引擎和阅读其他语言文件的机器翻译设备近年来已有所改进。其中一个单位报告说，时隔七年后，它于</w:t>
      </w:r>
      <w:r w:rsidR="00C36FD2" w:rsidRPr="00210DC1">
        <w:rPr>
          <w:rFonts w:ascii="SimSun-ExtB" w:eastAsia="SimSun-ExtB" w:hAnsi="SimSun-ExtB" w:hint="eastAsia"/>
          <w:sz w:val="21"/>
        </w:rPr>
        <w:t>2019</w:t>
      </w:r>
      <w:r w:rsidR="00C36FD2" w:rsidRPr="00210DC1">
        <w:rPr>
          <w:rFonts w:ascii="SimSun" w:hAnsi="SimSun" w:cs="SimSun" w:hint="eastAsia"/>
          <w:sz w:val="21"/>
        </w:rPr>
        <w:t>年收到两份补充国际检索请求，鉴于上一次补充国际检索之后的较长时间间隔，需要大量资源进行处理。</w:t>
      </w:r>
    </w:p>
    <w:p w14:paraId="25176678" w14:textId="2D5F55BE" w:rsidR="00C40F5F" w:rsidRPr="00210DC1" w:rsidRDefault="007E3B84" w:rsidP="003A0613">
      <w:pPr>
        <w:pStyle w:val="ONUME"/>
        <w:numPr>
          <w:ilvl w:val="0"/>
          <w:numId w:val="0"/>
        </w:numPr>
        <w:overflowPunct w:val="0"/>
        <w:spacing w:afterLines="50" w:after="120" w:line="340" w:lineRule="atLeast"/>
        <w:ind w:left="567"/>
        <w:jc w:val="both"/>
        <w:rPr>
          <w:rFonts w:ascii="SimSun-ExtB" w:eastAsia="SimSun-ExtB" w:hAnsi="SimSun-ExtB"/>
          <w:sz w:val="21"/>
        </w:rPr>
      </w:pPr>
      <w:bookmarkStart w:id="9" w:name="_Ref31995204"/>
      <w:r w:rsidRPr="00210DC1">
        <w:rPr>
          <w:rFonts w:ascii="SimSun" w:hAnsi="SimSun" w:cs="SimSun" w:hint="eastAsia"/>
          <w:sz w:val="21"/>
        </w:rPr>
        <w:t>“</w:t>
      </w:r>
      <w:r w:rsidR="00C40F5F" w:rsidRPr="00210DC1">
        <w:rPr>
          <w:rFonts w:ascii="SimSun-ExtB" w:eastAsia="SimSun-ExtB" w:hAnsi="SimSun-ExtB" w:hint="eastAsia"/>
          <w:sz w:val="21"/>
        </w:rPr>
        <w:t>62.</w:t>
      </w:r>
      <w:r w:rsidR="00C40F5F" w:rsidRPr="00210DC1">
        <w:rPr>
          <w:rFonts w:ascii="SimSun-ExtB" w:eastAsia="SimSun-ExtB" w:hAnsi="SimSun-ExtB" w:hint="eastAsia"/>
          <w:sz w:val="21"/>
        </w:rPr>
        <w:tab/>
      </w:r>
      <w:bookmarkEnd w:id="9"/>
      <w:r w:rsidR="00C36FD2" w:rsidRPr="00210DC1">
        <w:rPr>
          <w:rFonts w:ascii="SimSun" w:hAnsi="SimSun" w:cs="SimSun" w:hint="eastAsia"/>
          <w:sz w:val="21"/>
        </w:rPr>
        <w:t>还有一组单位对补充国际检索是否继续没有明确偏好。其中一个单位收到来自一名不再使用服务的申请人的大量</w:t>
      </w:r>
      <w:r w:rsidR="00C36FD2" w:rsidRPr="00AD1728">
        <w:rPr>
          <w:rFonts w:ascii="SimSun" w:hAnsi="SimSun" w:cs="Microsoft YaHei" w:hint="eastAsia"/>
          <w:sz w:val="21"/>
          <w:szCs w:val="22"/>
        </w:rPr>
        <w:t>补充</w:t>
      </w:r>
      <w:r w:rsidR="00C36FD2" w:rsidRPr="00210DC1">
        <w:rPr>
          <w:rFonts w:ascii="SimSun" w:hAnsi="SimSun" w:cs="SimSun" w:hint="eastAsia"/>
          <w:sz w:val="21"/>
        </w:rPr>
        <w:t>国际检索请求。不过，该单位认为如果申请含有细则</w:t>
      </w:r>
      <w:r w:rsidR="00C36FD2" w:rsidRPr="00210DC1">
        <w:rPr>
          <w:rFonts w:ascii="SimSun-ExtB" w:eastAsia="SimSun-ExtB" w:hAnsi="SimSun-ExtB" w:hint="eastAsia"/>
          <w:sz w:val="21"/>
        </w:rPr>
        <w:t>39</w:t>
      </w:r>
      <w:r w:rsidR="00C36FD2" w:rsidRPr="00210DC1">
        <w:rPr>
          <w:rFonts w:ascii="SimSun" w:hAnsi="SimSun" w:cs="SimSun" w:hint="eastAsia"/>
          <w:sz w:val="21"/>
        </w:rPr>
        <w:t>所列、已由某些国际检索单位检索的主题，但这些单位均未被受理局指定主管开展主要国际检索，则补充国际检索可对申请人有利。</w:t>
      </w:r>
    </w:p>
    <w:p w14:paraId="0DC2D739" w14:textId="1426E84C" w:rsidR="00C40F5F" w:rsidRPr="00210DC1" w:rsidRDefault="007E3B84" w:rsidP="003A0613">
      <w:pPr>
        <w:pStyle w:val="ONUME"/>
        <w:numPr>
          <w:ilvl w:val="0"/>
          <w:numId w:val="0"/>
        </w:numPr>
        <w:overflowPunct w:val="0"/>
        <w:spacing w:afterLines="50" w:after="120" w:line="340" w:lineRule="atLeast"/>
        <w:ind w:left="1134"/>
        <w:jc w:val="both"/>
        <w:rPr>
          <w:rFonts w:ascii="SimSun" w:hAnsi="SimSun" w:cs="SimSun"/>
          <w:sz w:val="21"/>
        </w:rPr>
      </w:pPr>
      <w:r w:rsidRPr="00210DC1">
        <w:rPr>
          <w:rFonts w:ascii="SimSun" w:hAnsi="SimSun" w:cs="SimSun" w:hint="eastAsia"/>
          <w:sz w:val="21"/>
        </w:rPr>
        <w:t>“</w:t>
      </w:r>
      <w:r w:rsidR="00C40F5F" w:rsidRPr="00210DC1">
        <w:rPr>
          <w:rFonts w:ascii="SimSun-ExtB" w:eastAsia="SimSun-ExtB" w:hAnsi="SimSun-ExtB" w:hint="eastAsia"/>
          <w:sz w:val="21"/>
        </w:rPr>
        <w:t>63.</w:t>
      </w:r>
      <w:r w:rsidR="00C40F5F" w:rsidRPr="00210DC1">
        <w:rPr>
          <w:rFonts w:ascii="SimSun-ExtB" w:eastAsia="SimSun-ExtB" w:hAnsi="SimSun-ExtB" w:hint="eastAsia"/>
          <w:sz w:val="21"/>
        </w:rPr>
        <w:tab/>
      </w:r>
      <w:r w:rsidR="00C36FD2" w:rsidRPr="00210DC1">
        <w:rPr>
          <w:rFonts w:ascii="SimSun" w:hAnsi="SimSun" w:cs="SimSun" w:hint="eastAsia"/>
          <w:sz w:val="21"/>
        </w:rPr>
        <w:t>会议请国际局在关于补充国际检索的文件中，反映上文第</w:t>
      </w:r>
      <w:r w:rsidR="00C36FD2" w:rsidRPr="00210DC1">
        <w:rPr>
          <w:rFonts w:ascii="SimSun-ExtB" w:eastAsia="SimSun-ExtB" w:hAnsi="SimSun-ExtB" w:hint="eastAsia"/>
          <w:sz w:val="21"/>
        </w:rPr>
        <w:t>59</w:t>
      </w:r>
      <w:r w:rsidR="00C36FD2" w:rsidRPr="00210DC1">
        <w:rPr>
          <w:rFonts w:ascii="SimSun" w:hAnsi="SimSun" w:cs="SimSun" w:hint="eastAsia"/>
          <w:sz w:val="21"/>
        </w:rPr>
        <w:t>段至第</w:t>
      </w:r>
      <w:r w:rsidR="00C36FD2" w:rsidRPr="00210DC1">
        <w:rPr>
          <w:rFonts w:ascii="SimSun-ExtB" w:eastAsia="SimSun-ExtB" w:hAnsi="SimSun-ExtB" w:hint="eastAsia"/>
          <w:sz w:val="21"/>
        </w:rPr>
        <w:t>62</w:t>
      </w:r>
      <w:r w:rsidR="00C36FD2" w:rsidRPr="00210DC1">
        <w:rPr>
          <w:rFonts w:ascii="SimSun" w:hAnsi="SimSun" w:cs="SimSun" w:hint="eastAsia"/>
          <w:sz w:val="21"/>
        </w:rPr>
        <w:t>段中国际单位关于补充国际检索的评论意见，供工作组审议，以便为</w:t>
      </w:r>
      <w:r w:rsidR="00C36FD2" w:rsidRPr="00210DC1">
        <w:rPr>
          <w:rFonts w:ascii="SimSun-ExtB" w:eastAsia="SimSun-ExtB" w:hAnsi="SimSun-ExtB" w:hint="eastAsia"/>
          <w:sz w:val="21"/>
        </w:rPr>
        <w:t>2020</w:t>
      </w:r>
      <w:r w:rsidR="00C36FD2" w:rsidRPr="00210DC1">
        <w:rPr>
          <w:rFonts w:ascii="SimSun" w:hAnsi="SimSun" w:cs="SimSun" w:hint="eastAsia"/>
          <w:sz w:val="21"/>
        </w:rPr>
        <w:t>年大会审查补充国际检索做准备。</w:t>
      </w:r>
      <w:r w:rsidRPr="00210DC1">
        <w:rPr>
          <w:rFonts w:ascii="SimSun" w:hAnsi="SimSun" w:cs="SimSun" w:hint="eastAsia"/>
          <w:sz w:val="21"/>
        </w:rPr>
        <w:t>”</w:t>
      </w:r>
    </w:p>
    <w:p w14:paraId="06C76014" w14:textId="77777777" w:rsidR="008D2060" w:rsidRPr="00F30413" w:rsidRDefault="007059B4" w:rsidP="00F30413">
      <w:pPr>
        <w:pStyle w:val="Heading1"/>
        <w:spacing w:beforeLines="100" w:afterLines="50" w:after="120" w:line="340" w:lineRule="atLeast"/>
        <w:rPr>
          <w:rFonts w:ascii="SimHei" w:eastAsia="SimHei" w:hAnsi="SimHei" w:cs="SimSun"/>
          <w:b w:val="0"/>
          <w:bCs w:val="0"/>
          <w:sz w:val="21"/>
        </w:rPr>
      </w:pPr>
      <w:r w:rsidRPr="00F30413">
        <w:rPr>
          <w:rFonts w:ascii="SimHei" w:eastAsia="SimHei" w:hAnsi="SimHei" w:cs="SimSun" w:hint="eastAsia"/>
          <w:b w:val="0"/>
          <w:bCs w:val="0"/>
          <w:sz w:val="21"/>
        </w:rPr>
        <w:lastRenderedPageBreak/>
        <w:t>工作组的审议</w:t>
      </w:r>
    </w:p>
    <w:p w14:paraId="29BDA5DA" w14:textId="0F0D4B19" w:rsidR="0036659E" w:rsidRPr="00210DC1" w:rsidRDefault="00D66E28" w:rsidP="00F30413">
      <w:pPr>
        <w:pStyle w:val="ONUME"/>
        <w:overflowPunct w:val="0"/>
        <w:spacing w:afterLines="50" w:after="120" w:line="340" w:lineRule="atLeast"/>
        <w:jc w:val="both"/>
        <w:rPr>
          <w:rFonts w:ascii="SimSun-ExtB" w:eastAsia="SimSun-ExtB" w:hAnsi="SimSun-ExtB"/>
          <w:sz w:val="21"/>
        </w:rPr>
      </w:pPr>
      <w:r w:rsidRPr="00210DC1">
        <w:rPr>
          <w:rFonts w:ascii="SimSun" w:hAnsi="SimSun" w:cs="SimSun" w:hint="eastAsia"/>
          <w:sz w:val="21"/>
        </w:rPr>
        <w:t>大会在筹备补充国际检索审查时，请工作组就</w:t>
      </w:r>
      <w:r w:rsidR="00513A5D" w:rsidRPr="00210DC1">
        <w:rPr>
          <w:rFonts w:ascii="SimSun" w:hAnsi="SimSun" w:cs="SimSun" w:hint="eastAsia"/>
          <w:sz w:val="21"/>
        </w:rPr>
        <w:t>载于</w:t>
      </w:r>
      <w:r w:rsidRPr="00210DC1">
        <w:rPr>
          <w:rFonts w:ascii="SimSun" w:hAnsi="SimSun" w:cs="SimSun" w:hint="eastAsia"/>
          <w:sz w:val="21"/>
        </w:rPr>
        <w:t>上文第</w:t>
      </w:r>
      <w:r w:rsidRPr="00210DC1">
        <w:rPr>
          <w:rFonts w:ascii="SimSun-ExtB" w:eastAsia="SimSun-ExtB" w:hAnsi="SimSun-ExtB" w:hint="eastAsia"/>
          <w:sz w:val="21"/>
        </w:rPr>
        <w:t>5</w:t>
      </w:r>
      <w:r w:rsidRPr="00210DC1">
        <w:rPr>
          <w:rFonts w:ascii="SimSun" w:hAnsi="SimSun" w:cs="SimSun" w:hint="eastAsia"/>
          <w:sz w:val="21"/>
        </w:rPr>
        <w:t>段至第</w:t>
      </w:r>
      <w:r w:rsidRPr="00210DC1">
        <w:rPr>
          <w:rFonts w:ascii="SimSun-ExtB" w:eastAsia="SimSun-ExtB" w:hAnsi="SimSun-ExtB" w:hint="eastAsia"/>
          <w:sz w:val="21"/>
        </w:rPr>
        <w:t>12</w:t>
      </w:r>
      <w:r w:rsidRPr="00210DC1">
        <w:rPr>
          <w:rFonts w:ascii="SimSun" w:hAnsi="SimSun" w:cs="SimSun" w:hint="eastAsia"/>
          <w:sz w:val="21"/>
        </w:rPr>
        <w:t>段的</w:t>
      </w:r>
      <w:r w:rsidR="001C3316" w:rsidRPr="00210DC1">
        <w:rPr>
          <w:rFonts w:ascii="SimSun" w:hAnsi="SimSun" w:cs="SimSun" w:hint="eastAsia"/>
          <w:sz w:val="21"/>
        </w:rPr>
        <w:t>补充国际检索制度的法律进展</w:t>
      </w:r>
      <w:r w:rsidR="00513A5D" w:rsidRPr="00210DC1">
        <w:rPr>
          <w:rFonts w:ascii="SimSun" w:hAnsi="SimSun" w:cs="SimSun" w:hint="eastAsia"/>
          <w:sz w:val="21"/>
        </w:rPr>
        <w:t>和使用</w:t>
      </w:r>
      <w:r w:rsidR="001C3316" w:rsidRPr="00210DC1">
        <w:rPr>
          <w:rFonts w:ascii="SimSun" w:hAnsi="SimSun" w:cs="SimSun" w:hint="eastAsia"/>
          <w:sz w:val="21"/>
        </w:rPr>
        <w:t>，</w:t>
      </w:r>
      <w:r w:rsidR="00513A5D" w:rsidRPr="00210DC1">
        <w:rPr>
          <w:rFonts w:ascii="SimSun" w:hAnsi="SimSun" w:cs="SimSun" w:hint="eastAsia"/>
          <w:sz w:val="21"/>
        </w:rPr>
        <w:t>以及上文第</w:t>
      </w:r>
      <w:r w:rsidR="00513A5D" w:rsidRPr="00F30413">
        <w:rPr>
          <w:rFonts w:ascii="SimSun" w:hAnsi="SimSun" w:cs="SimSun" w:hint="eastAsia"/>
          <w:sz w:val="21"/>
        </w:rPr>
        <w:t>13</w:t>
      </w:r>
      <w:r w:rsidR="00513A5D" w:rsidRPr="00210DC1">
        <w:rPr>
          <w:rFonts w:ascii="SimSun" w:hAnsi="SimSun" w:cs="SimSun" w:hint="eastAsia"/>
          <w:sz w:val="21"/>
        </w:rPr>
        <w:t>段至第</w:t>
      </w:r>
      <w:r w:rsidR="00513A5D" w:rsidRPr="00210DC1">
        <w:rPr>
          <w:rFonts w:ascii="SimSun-ExtB" w:eastAsia="SimSun-ExtB" w:hAnsi="SimSun-ExtB" w:hint="eastAsia"/>
          <w:sz w:val="21"/>
        </w:rPr>
        <w:t>18</w:t>
      </w:r>
      <w:r w:rsidR="00513A5D" w:rsidRPr="00210DC1">
        <w:rPr>
          <w:rFonts w:ascii="SimSun" w:hAnsi="SimSun" w:cs="SimSun" w:hint="eastAsia"/>
          <w:sz w:val="21"/>
        </w:rPr>
        <w:t>段关于该制度未来</w:t>
      </w:r>
      <w:r w:rsidRPr="00210DC1">
        <w:rPr>
          <w:rFonts w:ascii="SimSun" w:hAnsi="SimSun" w:cs="SimSun" w:hint="eastAsia"/>
          <w:sz w:val="21"/>
        </w:rPr>
        <w:t>的问题发表评论</w:t>
      </w:r>
      <w:r w:rsidR="00513A5D" w:rsidRPr="00210DC1">
        <w:rPr>
          <w:rFonts w:ascii="SimSun" w:hAnsi="SimSun" w:cs="SimSun" w:hint="eastAsia"/>
          <w:sz w:val="21"/>
        </w:rPr>
        <w:t>意见</w:t>
      </w:r>
      <w:r w:rsidRPr="00210DC1">
        <w:rPr>
          <w:rFonts w:ascii="SimSun" w:hAnsi="SimSun" w:cs="SimSun" w:hint="eastAsia"/>
          <w:sz w:val="21"/>
        </w:rPr>
        <w:t>。</w:t>
      </w:r>
      <w:r w:rsidR="00513A5D" w:rsidRPr="00210DC1">
        <w:rPr>
          <w:rFonts w:ascii="SimSun" w:hAnsi="SimSun" w:cs="SimSun" w:hint="eastAsia"/>
          <w:sz w:val="21"/>
        </w:rPr>
        <w:t>还请工作组考虑建议</w:t>
      </w:r>
      <w:r w:rsidRPr="00210DC1">
        <w:rPr>
          <w:rFonts w:ascii="SimSun" w:hAnsi="SimSun" w:cs="SimSun" w:hint="eastAsia"/>
          <w:sz w:val="21"/>
        </w:rPr>
        <w:t>大会在审查后通过</w:t>
      </w:r>
      <w:r w:rsidR="00513A5D" w:rsidRPr="00210DC1">
        <w:rPr>
          <w:rFonts w:ascii="SimSun" w:hAnsi="SimSun" w:cs="SimSun" w:hint="eastAsia"/>
          <w:sz w:val="21"/>
        </w:rPr>
        <w:t>的决定</w:t>
      </w:r>
      <w:r w:rsidRPr="00210DC1">
        <w:rPr>
          <w:rFonts w:ascii="SimSun" w:hAnsi="SimSun" w:cs="SimSun" w:hint="eastAsia"/>
          <w:sz w:val="21"/>
        </w:rPr>
        <w:t>。</w:t>
      </w:r>
    </w:p>
    <w:p w14:paraId="6B9053B7" w14:textId="46BA199F" w:rsidR="00BE13BD" w:rsidRPr="00210DC1" w:rsidRDefault="00D66E28" w:rsidP="00F30413">
      <w:pPr>
        <w:pStyle w:val="ONUME"/>
        <w:overflowPunct w:val="0"/>
        <w:spacing w:afterLines="50" w:after="120" w:line="340" w:lineRule="atLeast"/>
        <w:jc w:val="both"/>
        <w:rPr>
          <w:rFonts w:ascii="SimSun-ExtB" w:eastAsia="SimSun-ExtB" w:hAnsi="SimSun-ExtB"/>
          <w:sz w:val="21"/>
        </w:rPr>
      </w:pPr>
      <w:r w:rsidRPr="00210DC1">
        <w:rPr>
          <w:rFonts w:ascii="SimSun" w:hAnsi="SimSun" w:cs="SimSun" w:hint="eastAsia"/>
          <w:sz w:val="21"/>
        </w:rPr>
        <w:t>如上文第</w:t>
      </w:r>
      <w:r w:rsidRPr="00210DC1">
        <w:rPr>
          <w:rFonts w:ascii="SimSun-ExtB" w:eastAsia="SimSun-ExtB" w:hAnsi="SimSun-ExtB" w:hint="eastAsia"/>
          <w:sz w:val="21"/>
        </w:rPr>
        <w:t>17</w:t>
      </w:r>
      <w:r w:rsidR="00EB625B" w:rsidRPr="00210DC1">
        <w:rPr>
          <w:rFonts w:ascii="SimSun" w:hAnsi="SimSun" w:cs="SimSun" w:hint="eastAsia"/>
          <w:sz w:val="21"/>
        </w:rPr>
        <w:t>段</w:t>
      </w:r>
      <w:r w:rsidRPr="00210DC1">
        <w:rPr>
          <w:rFonts w:ascii="SimSun" w:hAnsi="SimSun" w:cs="SimSun" w:hint="eastAsia"/>
          <w:sz w:val="21"/>
        </w:rPr>
        <w:t>（</w:t>
      </w:r>
      <w:r w:rsidRPr="00210DC1">
        <w:rPr>
          <w:rFonts w:ascii="SimSun-ExtB" w:eastAsia="SimSun-ExtB" w:hAnsi="SimSun-ExtB" w:hint="eastAsia"/>
          <w:sz w:val="21"/>
        </w:rPr>
        <w:t>a</w:t>
      </w:r>
      <w:r w:rsidRPr="00210DC1">
        <w:rPr>
          <w:rFonts w:ascii="SimSun" w:hAnsi="SimSun" w:cs="SimSun" w:hint="eastAsia"/>
          <w:sz w:val="21"/>
        </w:rPr>
        <w:t>）</w:t>
      </w:r>
      <w:r w:rsidR="00EB625B" w:rsidRPr="00210DC1">
        <w:rPr>
          <w:rFonts w:ascii="SimSun" w:hAnsi="SimSun" w:cs="SimSun" w:hint="eastAsia"/>
          <w:sz w:val="21"/>
        </w:rPr>
        <w:t>项</w:t>
      </w:r>
      <w:r w:rsidRPr="00210DC1">
        <w:rPr>
          <w:rFonts w:ascii="SimSun" w:hAnsi="SimSun" w:cs="SimSun" w:hint="eastAsia"/>
          <w:sz w:val="21"/>
        </w:rPr>
        <w:t>所</w:t>
      </w:r>
      <w:r w:rsidR="001C3316" w:rsidRPr="00210DC1">
        <w:rPr>
          <w:rFonts w:ascii="SimSun" w:hAnsi="SimSun" w:cs="SimSun" w:hint="eastAsia"/>
          <w:sz w:val="21"/>
        </w:rPr>
        <w:t>讨论的</w:t>
      </w:r>
      <w:r w:rsidR="00EB625B" w:rsidRPr="00210DC1">
        <w:rPr>
          <w:rFonts w:ascii="SimSun" w:hAnsi="SimSun" w:cs="SimSun" w:hint="eastAsia"/>
          <w:sz w:val="21"/>
        </w:rPr>
        <w:t>，如果工作组认为继续监测补充国际检索制度是适当的，则任何</w:t>
      </w:r>
      <w:r w:rsidR="001C3316" w:rsidRPr="00210DC1">
        <w:rPr>
          <w:rFonts w:ascii="SimSun" w:hAnsi="SimSun" w:cs="SimSun" w:hint="eastAsia"/>
          <w:sz w:val="21"/>
        </w:rPr>
        <w:t>审查结论都可能与合作检索和审查试点的结果密切相关。虽然已经开始评估</w:t>
      </w:r>
      <w:r w:rsidR="00EB625B" w:rsidRPr="00210DC1">
        <w:rPr>
          <w:rFonts w:ascii="SimSun" w:hAnsi="SimSun" w:cs="SimSun" w:hint="eastAsia"/>
          <w:sz w:val="21"/>
        </w:rPr>
        <w:t>该试点</w:t>
      </w:r>
      <w:r w:rsidR="001C3316" w:rsidRPr="00210DC1">
        <w:rPr>
          <w:rFonts w:ascii="SimSun" w:hAnsi="SimSun" w:cs="SimSun" w:hint="eastAsia"/>
          <w:sz w:val="21"/>
        </w:rPr>
        <w:t>的一些方面</w:t>
      </w:r>
      <w:r w:rsidR="00C87C46" w:rsidRPr="00210DC1">
        <w:rPr>
          <w:rFonts w:ascii="SimSun" w:hAnsi="SimSun" w:cs="SimSun" w:hint="eastAsia"/>
          <w:sz w:val="21"/>
        </w:rPr>
        <w:t>，但还需若干年才能确定该试点中足够比例的</w:t>
      </w:r>
      <w:r w:rsidRPr="00210DC1">
        <w:rPr>
          <w:rFonts w:ascii="SimSun" w:hAnsi="SimSun" w:cs="SimSun" w:hint="eastAsia"/>
          <w:sz w:val="21"/>
        </w:rPr>
        <w:t>国际申请在国</w:t>
      </w:r>
      <w:r w:rsidR="00C87C46" w:rsidRPr="00210DC1">
        <w:rPr>
          <w:rFonts w:ascii="SimSun" w:hAnsi="SimSun" w:cs="SimSun" w:hint="eastAsia"/>
          <w:sz w:val="21"/>
        </w:rPr>
        <w:t>家阶段的结果。即便如此，将任何建议转化为具体提案还需更多时间</w:t>
      </w:r>
      <w:r w:rsidRPr="00210DC1">
        <w:rPr>
          <w:rFonts w:ascii="SimSun" w:hAnsi="SimSun" w:cs="SimSun" w:hint="eastAsia"/>
          <w:sz w:val="21"/>
        </w:rPr>
        <w:t>。此外，由于对补充国际</w:t>
      </w:r>
      <w:r w:rsidR="003B2DC4" w:rsidRPr="00210DC1">
        <w:rPr>
          <w:rFonts w:ascii="SimSun" w:hAnsi="SimSun" w:cs="SimSun" w:hint="eastAsia"/>
          <w:sz w:val="21"/>
        </w:rPr>
        <w:t>检索的需求一直很低，因此可能</w:t>
      </w:r>
      <w:r w:rsidRPr="00210DC1">
        <w:rPr>
          <w:rFonts w:ascii="SimSun" w:hAnsi="SimSun" w:cs="SimSun" w:hint="eastAsia"/>
          <w:sz w:val="21"/>
        </w:rPr>
        <w:t>影响申请人行为的</w:t>
      </w:r>
      <w:r w:rsidR="003B2DC4" w:rsidRPr="00210DC1">
        <w:rPr>
          <w:rFonts w:ascii="SimSun" w:hAnsi="SimSun" w:cs="SimSun" w:hint="eastAsia"/>
          <w:sz w:val="21"/>
        </w:rPr>
        <w:t>变更</w:t>
      </w:r>
      <w:r w:rsidRPr="00210DC1">
        <w:rPr>
          <w:rFonts w:ascii="SimSun" w:hAnsi="SimSun" w:cs="SimSun" w:hint="eastAsia"/>
          <w:sz w:val="21"/>
        </w:rPr>
        <w:t>（例如，</w:t>
      </w:r>
      <w:r w:rsidR="00C87C46" w:rsidRPr="00210DC1">
        <w:rPr>
          <w:rFonts w:ascii="SimSun" w:hAnsi="SimSun" w:cs="SimSun" w:hint="eastAsia"/>
          <w:sz w:val="21"/>
        </w:rPr>
        <w:t>为</w:t>
      </w:r>
      <w:r w:rsidRPr="00210DC1">
        <w:rPr>
          <w:rFonts w:ascii="SimSun" w:hAnsi="SimSun" w:cs="SimSun" w:hint="eastAsia"/>
          <w:sz w:val="21"/>
        </w:rPr>
        <w:t>申请人</w:t>
      </w:r>
      <w:r w:rsidR="003B2DC4" w:rsidRPr="00210DC1">
        <w:rPr>
          <w:rFonts w:ascii="SimSun" w:hAnsi="SimSun" w:cs="SimSun" w:hint="eastAsia"/>
          <w:sz w:val="21"/>
        </w:rPr>
        <w:t>提供更多国际检索单位的选项</w:t>
      </w:r>
      <w:r w:rsidRPr="00210DC1">
        <w:rPr>
          <w:rFonts w:ascii="SimSun" w:hAnsi="SimSun" w:cs="SimSun" w:hint="eastAsia"/>
          <w:sz w:val="21"/>
        </w:rPr>
        <w:t>）</w:t>
      </w:r>
      <w:r w:rsidR="00914488">
        <w:rPr>
          <w:rFonts w:ascii="SimSun" w:hAnsi="SimSun" w:cs="SimSun" w:hint="eastAsia"/>
          <w:sz w:val="21"/>
        </w:rPr>
        <w:t>，</w:t>
      </w:r>
      <w:r w:rsidR="003B2DC4" w:rsidRPr="00210DC1">
        <w:rPr>
          <w:rFonts w:ascii="SimSun" w:hAnsi="SimSun" w:cs="SimSun" w:hint="eastAsia"/>
          <w:sz w:val="21"/>
        </w:rPr>
        <w:t>随时都有可能对补充国际检索请求的数量突然产生重大影响。考虑到以上多种因素，下一次审查的日期待定</w:t>
      </w:r>
      <w:r w:rsidRPr="00210DC1">
        <w:rPr>
          <w:rFonts w:ascii="SimSun" w:hAnsi="SimSun" w:cs="SimSun" w:hint="eastAsia"/>
          <w:sz w:val="21"/>
        </w:rPr>
        <w:t>，将避免大会</w:t>
      </w:r>
      <w:r w:rsidR="003B2DC4" w:rsidRPr="00210DC1">
        <w:rPr>
          <w:rFonts w:ascii="SimSun" w:hAnsi="SimSun" w:cs="SimSun" w:hint="eastAsia"/>
          <w:sz w:val="21"/>
        </w:rPr>
        <w:t>必须考虑尚未</w:t>
      </w:r>
      <w:r w:rsidR="00836AA4" w:rsidRPr="00210DC1">
        <w:rPr>
          <w:rFonts w:ascii="SimSun" w:hAnsi="SimSun" w:cs="SimSun" w:hint="eastAsia"/>
          <w:sz w:val="21"/>
        </w:rPr>
        <w:t>做好准备的议</w:t>
      </w:r>
      <w:r w:rsidR="00914488">
        <w:rPr>
          <w:rFonts w:ascii="SimSun" w:hAnsi="SimSun" w:cs="SimSun"/>
          <w:sz w:val="21"/>
        </w:rPr>
        <w:t>‍</w:t>
      </w:r>
      <w:r w:rsidR="00836AA4" w:rsidRPr="00210DC1">
        <w:rPr>
          <w:rFonts w:ascii="SimSun" w:hAnsi="SimSun" w:cs="SimSun" w:hint="eastAsia"/>
          <w:sz w:val="21"/>
        </w:rPr>
        <w:t>题</w:t>
      </w:r>
      <w:r w:rsidRPr="00210DC1">
        <w:rPr>
          <w:rFonts w:ascii="SimSun" w:hAnsi="SimSun" w:cs="SimSun" w:hint="eastAsia"/>
          <w:sz w:val="21"/>
        </w:rPr>
        <w:t>。</w:t>
      </w:r>
    </w:p>
    <w:p w14:paraId="1AE8842D" w14:textId="77777777" w:rsidR="006A652E" w:rsidRPr="00210DC1" w:rsidRDefault="008F290B" w:rsidP="00F30413">
      <w:pPr>
        <w:pStyle w:val="ONUME"/>
        <w:overflowPunct w:val="0"/>
        <w:spacing w:afterLines="50" w:after="120" w:line="340" w:lineRule="atLeast"/>
        <w:jc w:val="both"/>
        <w:rPr>
          <w:rFonts w:ascii="SimSun-ExtB" w:eastAsia="SimSun-ExtB" w:hAnsi="SimSun-ExtB"/>
          <w:sz w:val="21"/>
        </w:rPr>
      </w:pPr>
      <w:r w:rsidRPr="00210DC1">
        <w:rPr>
          <w:rFonts w:ascii="SimSun" w:hAnsi="SimSun" w:cs="SimSun" w:hint="eastAsia"/>
          <w:sz w:val="21"/>
        </w:rPr>
        <w:t>如果工作组决定建议大会保留补充国际检索</w:t>
      </w:r>
      <w:r w:rsidR="007059B4" w:rsidRPr="00210DC1">
        <w:rPr>
          <w:rFonts w:ascii="SimSun" w:hAnsi="SimSun" w:cs="SimSun" w:hint="eastAsia"/>
          <w:sz w:val="21"/>
        </w:rPr>
        <w:t>制度</w:t>
      </w:r>
      <w:r w:rsidRPr="00210DC1">
        <w:rPr>
          <w:rFonts w:ascii="SimSun" w:hAnsi="SimSun" w:cs="SimSun" w:hint="eastAsia"/>
          <w:sz w:val="21"/>
        </w:rPr>
        <w:t>，不妨考虑建议大会通过以下决定：</w:t>
      </w:r>
    </w:p>
    <w:p w14:paraId="65236D04" w14:textId="187304F7" w:rsidR="0000325F" w:rsidRPr="00210DC1" w:rsidRDefault="00D85009" w:rsidP="003A0613">
      <w:pPr>
        <w:pStyle w:val="ONUME"/>
        <w:numPr>
          <w:ilvl w:val="0"/>
          <w:numId w:val="0"/>
        </w:numPr>
        <w:overflowPunct w:val="0"/>
        <w:spacing w:afterLines="50" w:after="120" w:line="340" w:lineRule="atLeast"/>
        <w:ind w:left="567"/>
        <w:jc w:val="both"/>
        <w:rPr>
          <w:rFonts w:ascii="SimSun-ExtB" w:eastAsia="SimSun-ExtB" w:hAnsi="SimSun-ExtB"/>
          <w:sz w:val="21"/>
        </w:rPr>
      </w:pPr>
      <w:r w:rsidRPr="00210DC1">
        <w:rPr>
          <w:rFonts w:ascii="SimSun" w:hAnsi="SimSun" w:cs="SimSun" w:hint="eastAsia"/>
          <w:sz w:val="21"/>
        </w:rPr>
        <w:t>“</w:t>
      </w:r>
      <w:r w:rsidR="0000325F" w:rsidRPr="00210DC1">
        <w:rPr>
          <w:rFonts w:ascii="SimSun-ExtB" w:eastAsia="SimSun-ExtB" w:hAnsi="SimSun-ExtB" w:hint="eastAsia"/>
          <w:sz w:val="21"/>
        </w:rPr>
        <w:t>PCT</w:t>
      </w:r>
      <w:r w:rsidR="00960FEC" w:rsidRPr="00210DC1">
        <w:rPr>
          <w:rFonts w:ascii="SimSun" w:hAnsi="SimSun" w:cs="SimSun" w:hint="eastAsia"/>
          <w:sz w:val="21"/>
        </w:rPr>
        <w:t>大会在</w:t>
      </w:r>
      <w:r w:rsidR="00960FEC" w:rsidRPr="003A0613">
        <w:rPr>
          <w:rFonts w:ascii="SimSun" w:hAnsi="SimSun" w:cs="SimSun" w:hint="eastAsia"/>
          <w:sz w:val="21"/>
        </w:rPr>
        <w:t>2012</w:t>
      </w:r>
      <w:r w:rsidR="00960FEC" w:rsidRPr="00210DC1">
        <w:rPr>
          <w:rFonts w:ascii="SimSun" w:hAnsi="SimSun" w:cs="SimSun" w:hint="eastAsia"/>
          <w:sz w:val="21"/>
        </w:rPr>
        <w:t>、</w:t>
      </w:r>
      <w:r w:rsidR="00960FEC" w:rsidRPr="00210DC1">
        <w:rPr>
          <w:rFonts w:ascii="SimSun-ExtB" w:eastAsia="SimSun-ExtB" w:hAnsi="SimSun-ExtB" w:hint="eastAsia"/>
          <w:sz w:val="21"/>
        </w:rPr>
        <w:t>2015</w:t>
      </w:r>
      <w:r w:rsidR="00960FEC" w:rsidRPr="00210DC1">
        <w:rPr>
          <w:rFonts w:ascii="SimSun" w:hAnsi="SimSun" w:cs="SimSun" w:hint="eastAsia"/>
          <w:sz w:val="21"/>
        </w:rPr>
        <w:t>和</w:t>
      </w:r>
      <w:r w:rsidR="00960FEC" w:rsidRPr="00210DC1">
        <w:rPr>
          <w:rFonts w:ascii="SimSun-ExtB" w:eastAsia="SimSun-ExtB" w:hAnsi="SimSun-ExtB" w:hint="eastAsia"/>
          <w:sz w:val="21"/>
        </w:rPr>
        <w:t>2020</w:t>
      </w:r>
      <w:r w:rsidR="00960FEC" w:rsidRPr="00210DC1">
        <w:rPr>
          <w:rFonts w:ascii="SimSun" w:hAnsi="SimSun" w:cs="SimSun" w:hint="eastAsia"/>
          <w:sz w:val="21"/>
        </w:rPr>
        <w:t>年对补充国际检索制度</w:t>
      </w:r>
      <w:r w:rsidR="007059B4" w:rsidRPr="00210DC1">
        <w:rPr>
          <w:rFonts w:ascii="SimSun" w:hAnsi="SimSun" w:cs="SimSun" w:hint="eastAsia"/>
          <w:sz w:val="21"/>
        </w:rPr>
        <w:t>进行</w:t>
      </w:r>
      <w:r w:rsidR="00960FEC" w:rsidRPr="00210DC1">
        <w:rPr>
          <w:rFonts w:ascii="SimSun" w:hAnsi="SimSun" w:cs="SimSun" w:hint="eastAsia"/>
          <w:sz w:val="21"/>
        </w:rPr>
        <w:t>审查后，决定：</w:t>
      </w:r>
    </w:p>
    <w:p w14:paraId="1B1A14E9" w14:textId="1AE29E77" w:rsidR="0000325F" w:rsidRPr="00210DC1" w:rsidRDefault="007059B4" w:rsidP="00914488">
      <w:pPr>
        <w:pStyle w:val="ONUME"/>
        <w:numPr>
          <w:ilvl w:val="1"/>
          <w:numId w:val="5"/>
        </w:numPr>
        <w:spacing w:afterLines="50" w:after="120" w:line="340" w:lineRule="atLeast"/>
        <w:ind w:left="1134"/>
        <w:jc w:val="both"/>
        <w:rPr>
          <w:rFonts w:ascii="SimSun-ExtB" w:eastAsia="SimSun-ExtB" w:hAnsi="SimSun-ExtB"/>
          <w:sz w:val="21"/>
        </w:rPr>
      </w:pPr>
      <w:r w:rsidRPr="00210DC1">
        <w:rPr>
          <w:rFonts w:ascii="SimSun" w:hAnsi="SimSun" w:cs="SimSun" w:hint="eastAsia"/>
          <w:sz w:val="21"/>
        </w:rPr>
        <w:t>请国际局继续监测该制度，并向国际单位会议和工作组报告重大进展；</w:t>
      </w:r>
      <w:r w:rsidR="00836AA4" w:rsidRPr="00210DC1">
        <w:rPr>
          <w:rFonts w:ascii="SimSun" w:hAnsi="SimSun" w:cs="SimSun" w:hint="eastAsia"/>
          <w:sz w:val="21"/>
        </w:rPr>
        <w:t>并</w:t>
      </w:r>
    </w:p>
    <w:p w14:paraId="52A0FC0B" w14:textId="45B1E1E0" w:rsidR="0000325F" w:rsidRPr="00210DC1" w:rsidRDefault="007059B4" w:rsidP="00914488">
      <w:pPr>
        <w:pStyle w:val="ONUME"/>
        <w:numPr>
          <w:ilvl w:val="1"/>
          <w:numId w:val="5"/>
        </w:numPr>
        <w:spacing w:afterLines="50" w:after="120" w:line="340" w:lineRule="atLeast"/>
        <w:ind w:left="1134"/>
        <w:jc w:val="both"/>
        <w:rPr>
          <w:rFonts w:ascii="SimSun-ExtB" w:eastAsia="SimSun-ExtB" w:hAnsi="SimSun-ExtB"/>
          <w:sz w:val="21"/>
        </w:rPr>
      </w:pPr>
      <w:r w:rsidRPr="00210DC1">
        <w:rPr>
          <w:rFonts w:ascii="SimSun" w:hAnsi="SimSun" w:cs="SimSun" w:hint="eastAsia"/>
          <w:sz w:val="21"/>
        </w:rPr>
        <w:t>根据国际局建议的时间或缔约国提出的要求，最迟在</w:t>
      </w:r>
      <w:r w:rsidRPr="00210DC1">
        <w:rPr>
          <w:rFonts w:ascii="SimSun-ExtB" w:eastAsia="SimSun-ExtB" w:hAnsi="SimSun-ExtB" w:hint="eastAsia"/>
          <w:sz w:val="21"/>
        </w:rPr>
        <w:t>2027</w:t>
      </w:r>
      <w:r w:rsidRPr="00210DC1">
        <w:rPr>
          <w:rFonts w:ascii="SimSun" w:hAnsi="SimSun" w:cs="SimSun" w:hint="eastAsia"/>
          <w:sz w:val="21"/>
        </w:rPr>
        <w:t>年再次对该制度进行审</w:t>
      </w:r>
      <w:r w:rsidR="00A20186">
        <w:rPr>
          <w:rFonts w:ascii="SimSun" w:hAnsi="SimSun" w:cs="SimSun"/>
          <w:sz w:val="21"/>
        </w:rPr>
        <w:t>‍</w:t>
      </w:r>
      <w:r w:rsidRPr="00210DC1">
        <w:rPr>
          <w:rFonts w:ascii="SimSun" w:hAnsi="SimSun" w:cs="SimSun" w:hint="eastAsia"/>
          <w:sz w:val="21"/>
        </w:rPr>
        <w:t>查。</w:t>
      </w:r>
      <w:r w:rsidR="007E3B84" w:rsidRPr="00210DC1">
        <w:rPr>
          <w:rFonts w:ascii="SimSun" w:hAnsi="SimSun" w:cs="SimSun" w:hint="eastAsia"/>
          <w:sz w:val="21"/>
        </w:rPr>
        <w:t>”</w:t>
      </w:r>
    </w:p>
    <w:p w14:paraId="04F22431" w14:textId="77777777" w:rsidR="009807C9" w:rsidRPr="00210DC1" w:rsidRDefault="007059B4" w:rsidP="00F30413">
      <w:pPr>
        <w:pStyle w:val="ONUME"/>
        <w:overflowPunct w:val="0"/>
        <w:spacing w:afterLines="50" w:after="120" w:line="340" w:lineRule="atLeast"/>
        <w:jc w:val="both"/>
        <w:rPr>
          <w:rFonts w:ascii="SimSun-ExtB" w:eastAsia="SimSun-ExtB" w:hAnsi="SimSun-ExtB"/>
          <w:sz w:val="21"/>
        </w:rPr>
      </w:pPr>
      <w:r w:rsidRPr="00210DC1">
        <w:rPr>
          <w:rFonts w:ascii="SimSun" w:hAnsi="SimSun" w:cs="SimSun" w:hint="eastAsia"/>
          <w:sz w:val="21"/>
        </w:rPr>
        <w:t>然而，如果工作组决定建议大会废止补充检索制度，鉴于第</w:t>
      </w:r>
      <w:r w:rsidRPr="00210DC1">
        <w:rPr>
          <w:rFonts w:ascii="SimSun-ExtB" w:eastAsia="SimSun-ExtB" w:hAnsi="SimSun-ExtB" w:hint="eastAsia"/>
          <w:sz w:val="21"/>
        </w:rPr>
        <w:t>17</w:t>
      </w:r>
      <w:r w:rsidRPr="00210DC1">
        <w:rPr>
          <w:rFonts w:ascii="SimSun" w:hAnsi="SimSun" w:cs="SimSun" w:hint="eastAsia"/>
          <w:sz w:val="21"/>
        </w:rPr>
        <w:t>段（</w:t>
      </w:r>
      <w:r w:rsidRPr="00210DC1">
        <w:rPr>
          <w:rFonts w:ascii="SimSun-ExtB" w:eastAsia="SimSun-ExtB" w:hAnsi="SimSun-ExtB" w:hint="eastAsia"/>
          <w:sz w:val="21"/>
        </w:rPr>
        <w:t>b</w:t>
      </w:r>
      <w:r w:rsidRPr="00210DC1">
        <w:rPr>
          <w:rFonts w:ascii="SimSun" w:hAnsi="SimSun" w:cs="SimSun" w:hint="eastAsia"/>
          <w:sz w:val="21"/>
        </w:rPr>
        <w:t>）项中讨论的《</w:t>
      </w:r>
      <w:r w:rsidRPr="00210DC1">
        <w:rPr>
          <w:rFonts w:ascii="SimSun-ExtB" w:eastAsia="SimSun-ExtB" w:hAnsi="SimSun-ExtB" w:hint="eastAsia"/>
          <w:sz w:val="21"/>
        </w:rPr>
        <w:t>PCT</w:t>
      </w:r>
      <w:r w:rsidRPr="00210DC1">
        <w:rPr>
          <w:rFonts w:ascii="SimSun" w:hAnsi="SimSun" w:cs="SimSun" w:hint="eastAsia"/>
          <w:sz w:val="21"/>
        </w:rPr>
        <w:t>实施细则》修订时间表，不妨考虑建议大会通过以下决定：</w:t>
      </w:r>
    </w:p>
    <w:p w14:paraId="58631862" w14:textId="20D8919B" w:rsidR="002444C7" w:rsidRPr="00210DC1" w:rsidRDefault="00D85009" w:rsidP="003A0613">
      <w:pPr>
        <w:pStyle w:val="ONUME"/>
        <w:numPr>
          <w:ilvl w:val="0"/>
          <w:numId w:val="0"/>
        </w:numPr>
        <w:overflowPunct w:val="0"/>
        <w:spacing w:afterLines="50" w:after="120" w:line="340" w:lineRule="atLeast"/>
        <w:ind w:left="567"/>
        <w:jc w:val="both"/>
        <w:rPr>
          <w:rFonts w:ascii="SimSun-ExtB" w:eastAsia="SimSun-ExtB" w:hAnsi="SimSun-ExtB"/>
          <w:sz w:val="21"/>
        </w:rPr>
      </w:pPr>
      <w:r w:rsidRPr="00210DC1">
        <w:rPr>
          <w:rFonts w:ascii="SimSun" w:hAnsi="SimSun" w:cs="SimSun" w:hint="eastAsia"/>
          <w:sz w:val="21"/>
        </w:rPr>
        <w:t>“</w:t>
      </w:r>
      <w:r w:rsidR="007059B4" w:rsidRPr="00210DC1">
        <w:rPr>
          <w:rFonts w:ascii="SimSun" w:hAnsi="SimSun" w:cs="SimSun" w:hint="eastAsia"/>
          <w:sz w:val="21"/>
        </w:rPr>
        <w:t>大会在</w:t>
      </w:r>
      <w:r w:rsidR="007059B4" w:rsidRPr="003A0613">
        <w:rPr>
          <w:rFonts w:ascii="SimSun" w:hAnsi="SimSun" w:cs="SimSun" w:hint="eastAsia"/>
          <w:sz w:val="21"/>
        </w:rPr>
        <w:t>2012、2015</w:t>
      </w:r>
      <w:r w:rsidR="007059B4" w:rsidRPr="00210DC1">
        <w:rPr>
          <w:rFonts w:ascii="SimSun" w:hAnsi="SimSun" w:cs="SimSun" w:hint="eastAsia"/>
          <w:sz w:val="21"/>
        </w:rPr>
        <w:t>和</w:t>
      </w:r>
      <w:r w:rsidR="007059B4" w:rsidRPr="00210DC1">
        <w:rPr>
          <w:rFonts w:ascii="SimSun-ExtB" w:eastAsia="SimSun-ExtB" w:hAnsi="SimSun-ExtB" w:hint="eastAsia"/>
          <w:sz w:val="21"/>
        </w:rPr>
        <w:t>2020</w:t>
      </w:r>
      <w:r w:rsidR="007059B4" w:rsidRPr="00210DC1">
        <w:rPr>
          <w:rFonts w:ascii="SimSun" w:hAnsi="SimSun" w:cs="SimSun" w:hint="eastAsia"/>
          <w:sz w:val="21"/>
        </w:rPr>
        <w:t>年对补充国际检索制度进行审查后</w:t>
      </w:r>
      <w:r w:rsidR="00836AA4" w:rsidRPr="00210DC1">
        <w:rPr>
          <w:rFonts w:ascii="SimSun" w:hAnsi="SimSun" w:cs="SimSun" w:hint="eastAsia"/>
          <w:sz w:val="21"/>
        </w:rPr>
        <w:t>，</w:t>
      </w:r>
    </w:p>
    <w:p w14:paraId="6CAB445C" w14:textId="5161CC5D" w:rsidR="002444C7" w:rsidRPr="00210DC1" w:rsidRDefault="00836AA4" w:rsidP="00914488">
      <w:pPr>
        <w:pStyle w:val="ONUME"/>
        <w:numPr>
          <w:ilvl w:val="1"/>
          <w:numId w:val="5"/>
        </w:numPr>
        <w:spacing w:afterLines="50" w:after="120" w:line="340" w:lineRule="atLeast"/>
        <w:ind w:left="1134"/>
        <w:jc w:val="both"/>
        <w:rPr>
          <w:rFonts w:ascii="SimSun-ExtB" w:eastAsia="SimSun-ExtB" w:hAnsi="SimSun-ExtB"/>
          <w:sz w:val="21"/>
        </w:rPr>
      </w:pPr>
      <w:r w:rsidRPr="00210DC1">
        <w:rPr>
          <w:rFonts w:ascii="SimSun" w:hAnsi="SimSun" w:cs="SimSun" w:hint="eastAsia"/>
          <w:sz w:val="21"/>
        </w:rPr>
        <w:t>注意到</w:t>
      </w:r>
      <w:r w:rsidR="00266FCC" w:rsidRPr="00210DC1">
        <w:rPr>
          <w:rFonts w:ascii="SimSun" w:hAnsi="SimSun" w:cs="SimSun" w:hint="eastAsia"/>
          <w:sz w:val="21"/>
        </w:rPr>
        <w:t>自</w:t>
      </w:r>
      <w:r w:rsidR="00266FCC" w:rsidRPr="00210DC1">
        <w:rPr>
          <w:rFonts w:ascii="SimSun-ExtB" w:eastAsia="SimSun-ExtB" w:hAnsi="SimSun-ExtB" w:hint="eastAsia"/>
          <w:sz w:val="21"/>
        </w:rPr>
        <w:t>2009</w:t>
      </w:r>
      <w:r w:rsidR="00266FCC" w:rsidRPr="00210DC1">
        <w:rPr>
          <w:rFonts w:ascii="SimSun" w:hAnsi="SimSun" w:cs="SimSun" w:hint="eastAsia"/>
          <w:sz w:val="21"/>
        </w:rPr>
        <w:t>年向申请人提供</w:t>
      </w:r>
      <w:r w:rsidR="007059B4" w:rsidRPr="00210DC1">
        <w:rPr>
          <w:rFonts w:ascii="SimSun" w:hAnsi="SimSun" w:cs="SimSun" w:hint="eastAsia"/>
          <w:sz w:val="21"/>
        </w:rPr>
        <w:t>补充国际检索</w:t>
      </w:r>
      <w:r w:rsidR="00266FCC" w:rsidRPr="00210DC1">
        <w:rPr>
          <w:rFonts w:ascii="SimSun" w:hAnsi="SimSun" w:cs="SimSun" w:hint="eastAsia"/>
          <w:sz w:val="21"/>
        </w:rPr>
        <w:t>的可能性以来，该制度</w:t>
      </w:r>
      <w:r w:rsidR="007059B4" w:rsidRPr="00210DC1">
        <w:rPr>
          <w:rFonts w:ascii="SimSun" w:hAnsi="SimSun" w:cs="SimSun" w:hint="eastAsia"/>
          <w:sz w:val="21"/>
        </w:rPr>
        <w:t>的采用率</w:t>
      </w:r>
      <w:r w:rsidRPr="00210DC1">
        <w:rPr>
          <w:rFonts w:ascii="SimSun" w:hAnsi="SimSun" w:cs="SimSun" w:hint="eastAsia"/>
          <w:sz w:val="21"/>
        </w:rPr>
        <w:t>始终很低；并</w:t>
      </w:r>
    </w:p>
    <w:p w14:paraId="016A78AF" w14:textId="192F6460" w:rsidR="002444C7" w:rsidRPr="00210DC1" w:rsidRDefault="00266FCC" w:rsidP="00914488">
      <w:pPr>
        <w:pStyle w:val="ONUME"/>
        <w:numPr>
          <w:ilvl w:val="1"/>
          <w:numId w:val="5"/>
        </w:numPr>
        <w:spacing w:afterLines="50" w:after="120" w:line="340" w:lineRule="atLeast"/>
        <w:ind w:left="1134"/>
        <w:jc w:val="both"/>
        <w:rPr>
          <w:rFonts w:ascii="SimSun-ExtB" w:eastAsia="SimSun-ExtB" w:hAnsi="SimSun-ExtB"/>
          <w:sz w:val="21"/>
        </w:rPr>
      </w:pPr>
      <w:r w:rsidRPr="00210DC1">
        <w:rPr>
          <w:rFonts w:ascii="SimSun" w:hAnsi="SimSun" w:cs="SimSun" w:hint="eastAsia"/>
          <w:sz w:val="21"/>
        </w:rPr>
        <w:t>请国际局在</w:t>
      </w:r>
      <w:r w:rsidR="00415680">
        <w:rPr>
          <w:rFonts w:ascii="SimSun" w:hAnsi="SimSun" w:cs="SimSun" w:hint="eastAsia"/>
          <w:sz w:val="21"/>
        </w:rPr>
        <w:t>其</w:t>
      </w:r>
      <w:r w:rsidRPr="00210DC1">
        <w:rPr>
          <w:rFonts w:ascii="SimSun-ExtB" w:eastAsia="SimSun-ExtB" w:hAnsi="SimSun-ExtB" w:hint="eastAsia"/>
          <w:sz w:val="21"/>
        </w:rPr>
        <w:t>2021</w:t>
      </w:r>
      <w:r w:rsidRPr="00210DC1">
        <w:rPr>
          <w:rFonts w:ascii="SimSun" w:hAnsi="SimSun" w:cs="SimSun" w:hint="eastAsia"/>
          <w:sz w:val="21"/>
        </w:rPr>
        <w:t>年</w:t>
      </w:r>
      <w:r w:rsidRPr="00210DC1">
        <w:rPr>
          <w:rFonts w:ascii="SimSun-ExtB" w:eastAsia="SimSun-ExtB" w:hAnsi="SimSun-ExtB" w:hint="eastAsia"/>
          <w:sz w:val="21"/>
        </w:rPr>
        <w:t>9</w:t>
      </w:r>
      <w:r w:rsidRPr="00210DC1">
        <w:rPr>
          <w:rFonts w:ascii="SimSun" w:hAnsi="SimSun" w:cs="SimSun" w:hint="eastAsia"/>
          <w:sz w:val="21"/>
        </w:rPr>
        <w:t>月</w:t>
      </w:r>
      <w:r w:rsidRPr="00210DC1">
        <w:rPr>
          <w:rFonts w:ascii="SimSun-ExtB" w:eastAsia="SimSun-ExtB" w:hAnsi="SimSun-ExtB" w:hint="eastAsia"/>
          <w:sz w:val="21"/>
        </w:rPr>
        <w:t>/10</w:t>
      </w:r>
      <w:r w:rsidR="00836AA4" w:rsidRPr="00210DC1">
        <w:rPr>
          <w:rFonts w:ascii="SimSun" w:hAnsi="SimSun" w:cs="SimSun" w:hint="eastAsia"/>
          <w:sz w:val="21"/>
        </w:rPr>
        <w:t>月</w:t>
      </w:r>
      <w:r w:rsidR="00415680">
        <w:rPr>
          <w:rFonts w:ascii="SimSun" w:hAnsi="SimSun" w:cs="SimSun" w:hint="eastAsia"/>
          <w:sz w:val="21"/>
        </w:rPr>
        <w:t>的会议上</w:t>
      </w:r>
      <w:r w:rsidR="00434A4C">
        <w:rPr>
          <w:rFonts w:ascii="SimSun" w:hAnsi="SimSun" w:cs="SimSun" w:hint="eastAsia"/>
          <w:sz w:val="21"/>
        </w:rPr>
        <w:t>提</w:t>
      </w:r>
      <w:r w:rsidR="00836AA4" w:rsidRPr="00210DC1">
        <w:rPr>
          <w:rFonts w:ascii="SimSun" w:hAnsi="SimSun" w:cs="SimSun" w:hint="eastAsia"/>
          <w:sz w:val="21"/>
        </w:rPr>
        <w:t>交</w:t>
      </w:r>
      <w:r w:rsidRPr="00210DC1">
        <w:rPr>
          <w:rFonts w:ascii="SimSun" w:hAnsi="SimSun" w:cs="SimSun" w:hint="eastAsia"/>
          <w:sz w:val="21"/>
        </w:rPr>
        <w:t>修订《</w:t>
      </w:r>
      <w:r w:rsidRPr="00210DC1">
        <w:rPr>
          <w:rFonts w:ascii="SimSun-ExtB" w:eastAsia="SimSun-ExtB" w:hAnsi="SimSun-ExtB" w:hint="eastAsia"/>
          <w:sz w:val="21"/>
        </w:rPr>
        <w:t>PCT</w:t>
      </w:r>
      <w:r w:rsidRPr="00210DC1">
        <w:rPr>
          <w:rFonts w:ascii="SimSun" w:hAnsi="SimSun" w:cs="SimSun" w:hint="eastAsia"/>
          <w:sz w:val="21"/>
        </w:rPr>
        <w:t>实施细则》的提案，以取消补充国际检索的选项。</w:t>
      </w:r>
      <w:r w:rsidR="00D85009" w:rsidRPr="00210DC1">
        <w:rPr>
          <w:rFonts w:ascii="SimSun" w:hAnsi="SimSun" w:cs="SimSun" w:hint="eastAsia"/>
          <w:sz w:val="21"/>
        </w:rPr>
        <w:t>”</w:t>
      </w:r>
    </w:p>
    <w:p w14:paraId="6CA47D68" w14:textId="77777777" w:rsidR="00852C09" w:rsidRPr="00210DC1" w:rsidRDefault="00266FCC" w:rsidP="00F30413">
      <w:pPr>
        <w:pStyle w:val="ONUME"/>
        <w:tabs>
          <w:tab w:val="left" w:pos="6096"/>
        </w:tabs>
        <w:spacing w:afterLines="50" w:after="120" w:line="340" w:lineRule="atLeast"/>
        <w:ind w:left="5534"/>
        <w:jc w:val="both"/>
        <w:rPr>
          <w:rFonts w:ascii="KaiTi" w:eastAsia="KaiTi" w:hAnsi="KaiTi"/>
          <w:sz w:val="21"/>
        </w:rPr>
      </w:pPr>
      <w:r w:rsidRPr="00210DC1">
        <w:rPr>
          <w:rFonts w:ascii="KaiTi" w:eastAsia="KaiTi" w:hAnsi="KaiTi" w:hint="eastAsia"/>
          <w:sz w:val="21"/>
        </w:rPr>
        <w:t>请工作组：</w:t>
      </w:r>
    </w:p>
    <w:p w14:paraId="7D6BE295" w14:textId="77777777" w:rsidR="008D2060" w:rsidRPr="00210DC1" w:rsidRDefault="00A559AF" w:rsidP="005F5FE5">
      <w:pPr>
        <w:pStyle w:val="ONUME"/>
        <w:numPr>
          <w:ilvl w:val="2"/>
          <w:numId w:val="5"/>
        </w:numPr>
        <w:tabs>
          <w:tab w:val="left" w:pos="6096"/>
        </w:tabs>
        <w:spacing w:afterLines="50" w:after="120" w:line="340" w:lineRule="atLeast"/>
        <w:ind w:left="5534" w:right="567"/>
        <w:jc w:val="both"/>
        <w:rPr>
          <w:rFonts w:ascii="KaiTi" w:eastAsia="KaiTi" w:hAnsi="KaiTi"/>
          <w:sz w:val="21"/>
        </w:rPr>
      </w:pPr>
      <w:r w:rsidRPr="00210DC1">
        <w:rPr>
          <w:rFonts w:ascii="KaiTi" w:eastAsia="KaiTi" w:hAnsi="KaiTi" w:hint="eastAsia"/>
          <w:sz w:val="21"/>
        </w:rPr>
        <w:t>对本文件中提出的补充国际检索相关问题作出评论意见；并</w:t>
      </w:r>
    </w:p>
    <w:p w14:paraId="2EE077C6" w14:textId="77777777" w:rsidR="00852C09" w:rsidRPr="00210DC1" w:rsidRDefault="00A559AF" w:rsidP="005F5FE5">
      <w:pPr>
        <w:pStyle w:val="ONUME"/>
        <w:numPr>
          <w:ilvl w:val="2"/>
          <w:numId w:val="5"/>
        </w:numPr>
        <w:tabs>
          <w:tab w:val="left" w:pos="6096"/>
        </w:tabs>
        <w:spacing w:afterLines="50" w:after="120" w:line="340" w:lineRule="atLeast"/>
        <w:ind w:left="5534" w:right="567"/>
        <w:jc w:val="both"/>
        <w:rPr>
          <w:rFonts w:ascii="KaiTi" w:eastAsia="KaiTi" w:hAnsi="KaiTi"/>
          <w:sz w:val="21"/>
        </w:rPr>
      </w:pPr>
      <w:r w:rsidRPr="00210DC1">
        <w:rPr>
          <w:rFonts w:ascii="KaiTi" w:eastAsia="KaiTi" w:hAnsi="KaiTi" w:hint="eastAsia"/>
          <w:sz w:val="21"/>
        </w:rPr>
        <w:t>审议上文第21段和第22段所载的向大会作出的建议草案。</w:t>
      </w:r>
    </w:p>
    <w:p w14:paraId="1695ECB6" w14:textId="77777777" w:rsidR="001D4107" w:rsidRPr="00210DC1" w:rsidRDefault="008D2060" w:rsidP="00C01EEB">
      <w:pPr>
        <w:pStyle w:val="Endofdocument-Annex"/>
        <w:spacing w:before="720" w:afterLines="50" w:after="120" w:line="340" w:lineRule="atLeast"/>
        <w:jc w:val="both"/>
        <w:rPr>
          <w:rFonts w:ascii="SimSun" w:hAnsi="SimSun"/>
          <w:sz w:val="21"/>
        </w:rPr>
      </w:pPr>
      <w:r w:rsidRPr="00210DC1">
        <w:rPr>
          <w:rFonts w:ascii="SimSun" w:hAnsi="SimSun" w:hint="eastAsia"/>
          <w:sz w:val="21"/>
        </w:rPr>
        <w:t>[</w:t>
      </w:r>
      <w:r w:rsidR="00A559AF" w:rsidRPr="00210DC1">
        <w:rPr>
          <w:rFonts w:ascii="KaiTi" w:eastAsia="KaiTi" w:hAnsi="KaiTi" w:hint="eastAsia"/>
          <w:sz w:val="21"/>
        </w:rPr>
        <w:t>文件完</w:t>
      </w:r>
      <w:r w:rsidRPr="00210DC1">
        <w:rPr>
          <w:rFonts w:ascii="SimSun" w:hAnsi="SimSun" w:hint="eastAsia"/>
          <w:sz w:val="21"/>
        </w:rPr>
        <w:t>]</w:t>
      </w:r>
    </w:p>
    <w:sectPr w:rsidR="001D4107" w:rsidRPr="00210DC1" w:rsidSect="00F30413">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6B2818" w14:textId="77777777" w:rsidR="00C84059" w:rsidRDefault="00C84059">
      <w:r>
        <w:separator/>
      </w:r>
    </w:p>
  </w:endnote>
  <w:endnote w:type="continuationSeparator" w:id="0">
    <w:p w14:paraId="3656C3CD" w14:textId="77777777" w:rsidR="00C84059" w:rsidRDefault="00C84059" w:rsidP="003B38C1">
      <w:r>
        <w:separator/>
      </w:r>
    </w:p>
    <w:p w14:paraId="39A25CB9" w14:textId="77777777" w:rsidR="00C84059" w:rsidRPr="003B38C1" w:rsidRDefault="00C84059" w:rsidP="003B38C1">
      <w:pPr>
        <w:spacing w:after="60"/>
        <w:rPr>
          <w:sz w:val="17"/>
        </w:rPr>
      </w:pPr>
      <w:r>
        <w:rPr>
          <w:sz w:val="17"/>
        </w:rPr>
        <w:t>[Endnote continued from previous page]</w:t>
      </w:r>
    </w:p>
  </w:endnote>
  <w:endnote w:type="continuationNotice" w:id="1">
    <w:p w14:paraId="4293CF0E" w14:textId="77777777" w:rsidR="00C84059" w:rsidRPr="003B38C1" w:rsidRDefault="00C8405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algun Gothic Semilight"/>
    <w:panose1 w:val="02010600030101010101"/>
    <w:charset w:val="86"/>
    <w:family w:val="modern"/>
    <w:pitch w:val="fixed"/>
    <w:sig w:usb0="00000000" w:usb1="38CF7CFA" w:usb2="00000016" w:usb3="00000000" w:csb0="00040001" w:csb1="00000000"/>
  </w:font>
  <w:font w:name="KaiTi">
    <w:altName w:val="Malgun Gothic Semilight"/>
    <w:charset w:val="86"/>
    <w:family w:val="modern"/>
    <w:pitch w:val="fixed"/>
    <w:sig w:usb0="00000000" w:usb1="38CF7CFA" w:usb2="00000016" w:usb3="00000000" w:csb0="00040001" w:csb1="00000000"/>
  </w:font>
  <w:font w:name="SimSun-ExtB">
    <w:panose1 w:val="02010609060101010101"/>
    <w:charset w:val="86"/>
    <w:family w:val="modern"/>
    <w:pitch w:val="fixed"/>
    <w:sig w:usb0="00000003" w:usb1="0A0E0000" w:usb2="00000010" w:usb3="00000000" w:csb0="0004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D47654" w14:textId="77777777" w:rsidR="00C84059" w:rsidRDefault="00C84059">
      <w:r>
        <w:separator/>
      </w:r>
    </w:p>
  </w:footnote>
  <w:footnote w:type="continuationSeparator" w:id="0">
    <w:p w14:paraId="5F8D833A" w14:textId="77777777" w:rsidR="00C84059" w:rsidRDefault="00C84059" w:rsidP="008B60B2">
      <w:r>
        <w:separator/>
      </w:r>
    </w:p>
    <w:p w14:paraId="52F03EFB" w14:textId="77777777" w:rsidR="00C84059" w:rsidRPr="00ED77FB" w:rsidRDefault="00C84059" w:rsidP="008B60B2">
      <w:pPr>
        <w:spacing w:after="60"/>
        <w:rPr>
          <w:sz w:val="17"/>
          <w:szCs w:val="17"/>
        </w:rPr>
      </w:pPr>
      <w:r w:rsidRPr="00ED77FB">
        <w:rPr>
          <w:sz w:val="17"/>
          <w:szCs w:val="17"/>
        </w:rPr>
        <w:t>[Footnote continued from previous page]</w:t>
      </w:r>
    </w:p>
  </w:footnote>
  <w:footnote w:type="continuationNotice" w:id="1">
    <w:p w14:paraId="39F7AF65" w14:textId="77777777" w:rsidR="00C84059" w:rsidRPr="00ED77FB" w:rsidRDefault="00C8405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FF856" w14:textId="77777777" w:rsidR="001D1DAD" w:rsidRPr="00210DC1" w:rsidRDefault="001D1DAD" w:rsidP="0039306E">
    <w:pPr>
      <w:jc w:val="right"/>
      <w:rPr>
        <w:rFonts w:ascii="SimSun-ExtB" w:eastAsia="SimSun-ExtB" w:hAnsi="SimSun-ExtB"/>
        <w:caps/>
        <w:sz w:val="21"/>
      </w:rPr>
    </w:pPr>
    <w:r w:rsidRPr="00210DC1">
      <w:rPr>
        <w:rFonts w:ascii="SimSun-ExtB" w:eastAsia="SimSun-ExtB" w:hAnsi="SimSun-ExtB"/>
        <w:caps/>
        <w:sz w:val="21"/>
      </w:rPr>
      <w:t>PCT/WG/13/4</w:t>
    </w:r>
  </w:p>
  <w:p w14:paraId="1E66CAD2" w14:textId="77777777" w:rsidR="001D1DAD" w:rsidRPr="00210DC1" w:rsidRDefault="001D1DAD" w:rsidP="0039306E">
    <w:pPr>
      <w:jc w:val="right"/>
      <w:rPr>
        <w:rFonts w:ascii="SimSun-ExtB" w:eastAsia="SimSun-ExtB" w:hAnsi="SimSun-ExtB"/>
        <w:sz w:val="21"/>
      </w:rPr>
    </w:pPr>
    <w:r w:rsidRPr="00210DC1">
      <w:rPr>
        <w:rFonts w:ascii="SimSun" w:hAnsi="SimSun" w:cs="SimSun" w:hint="eastAsia"/>
        <w:sz w:val="21"/>
      </w:rPr>
      <w:t>第</w:t>
    </w:r>
    <w:r w:rsidRPr="00210DC1">
      <w:rPr>
        <w:rFonts w:ascii="SimSun-ExtB" w:eastAsia="SimSun-ExtB" w:hAnsi="SimSun-ExtB"/>
        <w:sz w:val="21"/>
      </w:rPr>
      <w:fldChar w:fldCharType="begin"/>
    </w:r>
    <w:r w:rsidRPr="00210DC1">
      <w:rPr>
        <w:rFonts w:ascii="SimSun-ExtB" w:eastAsia="SimSun-ExtB" w:hAnsi="SimSun-ExtB"/>
        <w:sz w:val="21"/>
      </w:rPr>
      <w:instrText xml:space="preserve"> PAGE  \* MERGEFORMAT </w:instrText>
    </w:r>
    <w:r w:rsidRPr="00210DC1">
      <w:rPr>
        <w:rFonts w:ascii="SimSun-ExtB" w:eastAsia="SimSun-ExtB" w:hAnsi="SimSun-ExtB"/>
        <w:sz w:val="21"/>
      </w:rPr>
      <w:fldChar w:fldCharType="separate"/>
    </w:r>
    <w:r w:rsidR="00AF6B69" w:rsidRPr="00210DC1">
      <w:rPr>
        <w:rFonts w:ascii="SimSun-ExtB" w:eastAsia="SimSun-ExtB" w:hAnsi="SimSun-ExtB"/>
        <w:noProof/>
        <w:sz w:val="21"/>
      </w:rPr>
      <w:t>2</w:t>
    </w:r>
    <w:r w:rsidRPr="00210DC1">
      <w:rPr>
        <w:rFonts w:ascii="SimSun-ExtB" w:eastAsia="SimSun-ExtB" w:hAnsi="SimSun-ExtB"/>
        <w:sz w:val="21"/>
      </w:rPr>
      <w:fldChar w:fldCharType="end"/>
    </w:r>
    <w:r w:rsidRPr="00210DC1">
      <w:rPr>
        <w:rFonts w:ascii="SimSun" w:hAnsi="SimSun" w:cs="SimSun" w:hint="eastAsia"/>
        <w:sz w:val="21"/>
      </w:rPr>
      <w:t>页</w:t>
    </w:r>
  </w:p>
  <w:p w14:paraId="687F8A04" w14:textId="77777777" w:rsidR="001D1DAD" w:rsidRPr="00210DC1" w:rsidRDefault="001D1DAD" w:rsidP="0039306E">
    <w:pPr>
      <w:jc w:val="right"/>
      <w:rPr>
        <w:rFonts w:ascii="SimSun" w:hAnsi="SimSun"/>
        <w:sz w:val="21"/>
      </w:rPr>
    </w:pPr>
  </w:p>
  <w:p w14:paraId="7FDEB056" w14:textId="77777777" w:rsidR="001D1DAD" w:rsidRPr="00210DC1" w:rsidRDefault="001D1DAD" w:rsidP="0039306E">
    <w:pPr>
      <w:jc w:val="right"/>
      <w:rPr>
        <w:rFonts w:ascii="SimSun" w:hAnsi="SimSun"/>
        <w:sz w:val="21"/>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0765D" w14:textId="77777777" w:rsidR="001D1DAD" w:rsidRPr="00210DC1" w:rsidRDefault="001D1DAD" w:rsidP="00477D6B">
    <w:pPr>
      <w:jc w:val="right"/>
      <w:rPr>
        <w:rFonts w:ascii="SimSun-ExtB" w:eastAsia="SimSun-ExtB" w:hAnsi="SimSun-ExtB"/>
        <w:caps/>
        <w:sz w:val="21"/>
      </w:rPr>
    </w:pPr>
    <w:bookmarkStart w:id="10" w:name="Code2"/>
    <w:r w:rsidRPr="00210DC1">
      <w:rPr>
        <w:rFonts w:ascii="SimSun-ExtB" w:eastAsia="SimSun-ExtB" w:hAnsi="SimSun-ExtB"/>
        <w:caps/>
        <w:sz w:val="21"/>
      </w:rPr>
      <w:t>PCT/WG/13/4</w:t>
    </w:r>
  </w:p>
  <w:bookmarkEnd w:id="10"/>
  <w:p w14:paraId="7199B722" w14:textId="3919018A" w:rsidR="001D1DAD" w:rsidRPr="00210DC1" w:rsidRDefault="001D1DAD" w:rsidP="00477D6B">
    <w:pPr>
      <w:jc w:val="right"/>
      <w:rPr>
        <w:rFonts w:ascii="SimSun-ExtB" w:eastAsia="SimSun-ExtB" w:hAnsi="SimSun-ExtB"/>
        <w:sz w:val="21"/>
      </w:rPr>
    </w:pPr>
    <w:r w:rsidRPr="00210DC1">
      <w:rPr>
        <w:rFonts w:ascii="SimSun" w:hAnsi="SimSun" w:cs="SimSun" w:hint="eastAsia"/>
        <w:sz w:val="21"/>
      </w:rPr>
      <w:t>第</w:t>
    </w:r>
    <w:r w:rsidRPr="00210DC1">
      <w:rPr>
        <w:rFonts w:ascii="SimSun-ExtB" w:eastAsia="SimSun-ExtB" w:hAnsi="SimSun-ExtB"/>
        <w:sz w:val="21"/>
      </w:rPr>
      <w:fldChar w:fldCharType="begin"/>
    </w:r>
    <w:r w:rsidRPr="00210DC1">
      <w:rPr>
        <w:rFonts w:ascii="SimSun-ExtB" w:eastAsia="SimSun-ExtB" w:hAnsi="SimSun-ExtB"/>
        <w:sz w:val="21"/>
      </w:rPr>
      <w:instrText xml:space="preserve"> PAGE  \* MERGEFORMAT </w:instrText>
    </w:r>
    <w:r w:rsidRPr="00210DC1">
      <w:rPr>
        <w:rFonts w:ascii="SimSun-ExtB" w:eastAsia="SimSun-ExtB" w:hAnsi="SimSun-ExtB"/>
        <w:sz w:val="21"/>
      </w:rPr>
      <w:fldChar w:fldCharType="separate"/>
    </w:r>
    <w:r w:rsidR="004C78FC">
      <w:rPr>
        <w:rFonts w:ascii="SimSun-ExtB" w:eastAsia="SimSun-ExtB" w:hAnsi="SimSun-ExtB"/>
        <w:noProof/>
        <w:sz w:val="21"/>
      </w:rPr>
      <w:t>6</w:t>
    </w:r>
    <w:r w:rsidRPr="00210DC1">
      <w:rPr>
        <w:rFonts w:ascii="SimSun-ExtB" w:eastAsia="SimSun-ExtB" w:hAnsi="SimSun-ExtB"/>
        <w:sz w:val="21"/>
      </w:rPr>
      <w:fldChar w:fldCharType="end"/>
    </w:r>
    <w:r w:rsidRPr="00210DC1">
      <w:rPr>
        <w:rFonts w:ascii="SimSun" w:hAnsi="SimSun" w:cs="SimSun" w:hint="eastAsia"/>
        <w:sz w:val="21"/>
      </w:rPr>
      <w:t>页</w:t>
    </w:r>
  </w:p>
  <w:p w14:paraId="31137C2D" w14:textId="77777777" w:rsidR="001D1DAD" w:rsidRPr="00210DC1" w:rsidRDefault="001D1DAD" w:rsidP="00477D6B">
    <w:pPr>
      <w:jc w:val="right"/>
      <w:rPr>
        <w:rFonts w:ascii="SimSun" w:hAnsi="SimSun"/>
        <w:sz w:val="21"/>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5362FAC"/>
    <w:multiLevelType w:val="hybridMultilevel"/>
    <w:tmpl w:val="4066D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 w:numId="8">
    <w:abstractNumId w:val="1"/>
    <w:lvlOverride w:ilvl="0">
      <w:startOverride w:val="60"/>
    </w:lvlOverride>
  </w:num>
  <w:num w:numId="9">
    <w:abstractNumId w:val="1"/>
    <w:lvlOverride w:ilvl="0">
      <w:startOverride w:val="60"/>
    </w:lvlOverride>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580"/>
    <w:rsid w:val="0000325F"/>
    <w:rsid w:val="0000529C"/>
    <w:rsid w:val="0001338D"/>
    <w:rsid w:val="0002390B"/>
    <w:rsid w:val="0003769E"/>
    <w:rsid w:val="00043CAA"/>
    <w:rsid w:val="00045956"/>
    <w:rsid w:val="00051EA1"/>
    <w:rsid w:val="00056816"/>
    <w:rsid w:val="00075432"/>
    <w:rsid w:val="00077815"/>
    <w:rsid w:val="000968ED"/>
    <w:rsid w:val="000A3D97"/>
    <w:rsid w:val="000C2718"/>
    <w:rsid w:val="000D58E3"/>
    <w:rsid w:val="000D680F"/>
    <w:rsid w:val="000E3C64"/>
    <w:rsid w:val="000F5E56"/>
    <w:rsid w:val="00107237"/>
    <w:rsid w:val="00116E6C"/>
    <w:rsid w:val="00121850"/>
    <w:rsid w:val="001362EE"/>
    <w:rsid w:val="00154498"/>
    <w:rsid w:val="00160095"/>
    <w:rsid w:val="001647D5"/>
    <w:rsid w:val="001708B3"/>
    <w:rsid w:val="0017431D"/>
    <w:rsid w:val="00180542"/>
    <w:rsid w:val="001832A6"/>
    <w:rsid w:val="00190EBC"/>
    <w:rsid w:val="001940EF"/>
    <w:rsid w:val="001C3316"/>
    <w:rsid w:val="001D1DAD"/>
    <w:rsid w:val="001D4107"/>
    <w:rsid w:val="001E7BAE"/>
    <w:rsid w:val="001F3FE4"/>
    <w:rsid w:val="001F6398"/>
    <w:rsid w:val="001F6F0E"/>
    <w:rsid w:val="00201950"/>
    <w:rsid w:val="00203D24"/>
    <w:rsid w:val="00207737"/>
    <w:rsid w:val="00210DC1"/>
    <w:rsid w:val="0021217E"/>
    <w:rsid w:val="00212770"/>
    <w:rsid w:val="002146C5"/>
    <w:rsid w:val="00216A1D"/>
    <w:rsid w:val="00243430"/>
    <w:rsid w:val="002444C7"/>
    <w:rsid w:val="002634C4"/>
    <w:rsid w:val="00266FCC"/>
    <w:rsid w:val="00292097"/>
    <w:rsid w:val="002928D3"/>
    <w:rsid w:val="002A4D27"/>
    <w:rsid w:val="002B0065"/>
    <w:rsid w:val="002B5540"/>
    <w:rsid w:val="002B5C37"/>
    <w:rsid w:val="002F0016"/>
    <w:rsid w:val="002F1FE6"/>
    <w:rsid w:val="002F4E68"/>
    <w:rsid w:val="00304020"/>
    <w:rsid w:val="00307997"/>
    <w:rsid w:val="00311E3B"/>
    <w:rsid w:val="00312F7F"/>
    <w:rsid w:val="0032224F"/>
    <w:rsid w:val="00323319"/>
    <w:rsid w:val="00327B40"/>
    <w:rsid w:val="003551C0"/>
    <w:rsid w:val="00361450"/>
    <w:rsid w:val="0036659E"/>
    <w:rsid w:val="003673CF"/>
    <w:rsid w:val="00367690"/>
    <w:rsid w:val="003845C1"/>
    <w:rsid w:val="0039306E"/>
    <w:rsid w:val="003A0613"/>
    <w:rsid w:val="003A6F89"/>
    <w:rsid w:val="003B2DC4"/>
    <w:rsid w:val="003B33BA"/>
    <w:rsid w:val="003B38C1"/>
    <w:rsid w:val="003B3EE7"/>
    <w:rsid w:val="003C34E9"/>
    <w:rsid w:val="003E5580"/>
    <w:rsid w:val="003E7DB3"/>
    <w:rsid w:val="004017B4"/>
    <w:rsid w:val="00401BB3"/>
    <w:rsid w:val="0040413F"/>
    <w:rsid w:val="00415680"/>
    <w:rsid w:val="00420448"/>
    <w:rsid w:val="00423E3E"/>
    <w:rsid w:val="00427AF4"/>
    <w:rsid w:val="0043479A"/>
    <w:rsid w:val="00434A4C"/>
    <w:rsid w:val="004615D3"/>
    <w:rsid w:val="004647DA"/>
    <w:rsid w:val="00474062"/>
    <w:rsid w:val="00477D6B"/>
    <w:rsid w:val="004B3C3E"/>
    <w:rsid w:val="004C1AFF"/>
    <w:rsid w:val="004C2F2D"/>
    <w:rsid w:val="004C78FC"/>
    <w:rsid w:val="004C7C6D"/>
    <w:rsid w:val="004F2770"/>
    <w:rsid w:val="005019FF"/>
    <w:rsid w:val="00513A5D"/>
    <w:rsid w:val="005234BD"/>
    <w:rsid w:val="0053057A"/>
    <w:rsid w:val="00556076"/>
    <w:rsid w:val="00556656"/>
    <w:rsid w:val="00560A29"/>
    <w:rsid w:val="00561664"/>
    <w:rsid w:val="00577AD6"/>
    <w:rsid w:val="00596842"/>
    <w:rsid w:val="005A3AF7"/>
    <w:rsid w:val="005B462F"/>
    <w:rsid w:val="005C4C1C"/>
    <w:rsid w:val="005C6649"/>
    <w:rsid w:val="005C750D"/>
    <w:rsid w:val="005E444D"/>
    <w:rsid w:val="005E71B6"/>
    <w:rsid w:val="005F217B"/>
    <w:rsid w:val="005F4765"/>
    <w:rsid w:val="005F5FE5"/>
    <w:rsid w:val="005F6E18"/>
    <w:rsid w:val="00605827"/>
    <w:rsid w:val="0060649E"/>
    <w:rsid w:val="006106FF"/>
    <w:rsid w:val="00610A56"/>
    <w:rsid w:val="006112B7"/>
    <w:rsid w:val="00646050"/>
    <w:rsid w:val="006663F5"/>
    <w:rsid w:val="006711C1"/>
    <w:rsid w:val="006713CA"/>
    <w:rsid w:val="00676C5C"/>
    <w:rsid w:val="006A652E"/>
    <w:rsid w:val="006B4F2B"/>
    <w:rsid w:val="006C7804"/>
    <w:rsid w:val="007013DC"/>
    <w:rsid w:val="007059B4"/>
    <w:rsid w:val="00714582"/>
    <w:rsid w:val="00720EFD"/>
    <w:rsid w:val="007273DB"/>
    <w:rsid w:val="007415B1"/>
    <w:rsid w:val="00741E7F"/>
    <w:rsid w:val="0078381F"/>
    <w:rsid w:val="00793A7C"/>
    <w:rsid w:val="00797DFA"/>
    <w:rsid w:val="007A1FEC"/>
    <w:rsid w:val="007A398A"/>
    <w:rsid w:val="007A7CE1"/>
    <w:rsid w:val="007B74F3"/>
    <w:rsid w:val="007C36C7"/>
    <w:rsid w:val="007D1613"/>
    <w:rsid w:val="007E1673"/>
    <w:rsid w:val="007E3B84"/>
    <w:rsid w:val="007E4C0E"/>
    <w:rsid w:val="008173A9"/>
    <w:rsid w:val="00826E34"/>
    <w:rsid w:val="0082774C"/>
    <w:rsid w:val="00834317"/>
    <w:rsid w:val="00836AA4"/>
    <w:rsid w:val="008441B9"/>
    <w:rsid w:val="00852C09"/>
    <w:rsid w:val="008538AE"/>
    <w:rsid w:val="0086060E"/>
    <w:rsid w:val="0087330C"/>
    <w:rsid w:val="0088170C"/>
    <w:rsid w:val="00883043"/>
    <w:rsid w:val="00890E92"/>
    <w:rsid w:val="0089553B"/>
    <w:rsid w:val="008A134B"/>
    <w:rsid w:val="008A75FD"/>
    <w:rsid w:val="008B2CC1"/>
    <w:rsid w:val="008B60B2"/>
    <w:rsid w:val="008C180E"/>
    <w:rsid w:val="008C5618"/>
    <w:rsid w:val="008D0E8D"/>
    <w:rsid w:val="008D2060"/>
    <w:rsid w:val="008F08A6"/>
    <w:rsid w:val="008F290B"/>
    <w:rsid w:val="0090731E"/>
    <w:rsid w:val="009131CC"/>
    <w:rsid w:val="00913C24"/>
    <w:rsid w:val="00914488"/>
    <w:rsid w:val="00916EE2"/>
    <w:rsid w:val="00920EFA"/>
    <w:rsid w:val="009350DC"/>
    <w:rsid w:val="00941D5B"/>
    <w:rsid w:val="0095100E"/>
    <w:rsid w:val="009526B8"/>
    <w:rsid w:val="00960FEC"/>
    <w:rsid w:val="00963441"/>
    <w:rsid w:val="00966A22"/>
    <w:rsid w:val="0096722F"/>
    <w:rsid w:val="00973BBA"/>
    <w:rsid w:val="009807C9"/>
    <w:rsid w:val="00980843"/>
    <w:rsid w:val="00982C80"/>
    <w:rsid w:val="00983562"/>
    <w:rsid w:val="009956F2"/>
    <w:rsid w:val="009D2FD8"/>
    <w:rsid w:val="009E0616"/>
    <w:rsid w:val="009E2791"/>
    <w:rsid w:val="009E3F6F"/>
    <w:rsid w:val="009F499F"/>
    <w:rsid w:val="00A20186"/>
    <w:rsid w:val="00A37342"/>
    <w:rsid w:val="00A42DAF"/>
    <w:rsid w:val="00A444C9"/>
    <w:rsid w:val="00A45BD8"/>
    <w:rsid w:val="00A45EDE"/>
    <w:rsid w:val="00A559AF"/>
    <w:rsid w:val="00A657C2"/>
    <w:rsid w:val="00A77ABE"/>
    <w:rsid w:val="00A869B7"/>
    <w:rsid w:val="00AB0722"/>
    <w:rsid w:val="00AC205C"/>
    <w:rsid w:val="00AD1728"/>
    <w:rsid w:val="00AF0A6B"/>
    <w:rsid w:val="00AF62CA"/>
    <w:rsid w:val="00AF6B69"/>
    <w:rsid w:val="00AF7A3D"/>
    <w:rsid w:val="00B05A69"/>
    <w:rsid w:val="00B25737"/>
    <w:rsid w:val="00B3716C"/>
    <w:rsid w:val="00B376FA"/>
    <w:rsid w:val="00B500BD"/>
    <w:rsid w:val="00B63457"/>
    <w:rsid w:val="00B714B6"/>
    <w:rsid w:val="00B75281"/>
    <w:rsid w:val="00B82986"/>
    <w:rsid w:val="00B92F1F"/>
    <w:rsid w:val="00B9734B"/>
    <w:rsid w:val="00BA30E2"/>
    <w:rsid w:val="00BA5150"/>
    <w:rsid w:val="00BD5FA1"/>
    <w:rsid w:val="00BE13BD"/>
    <w:rsid w:val="00BE25F8"/>
    <w:rsid w:val="00C01EEB"/>
    <w:rsid w:val="00C11BFE"/>
    <w:rsid w:val="00C36FD2"/>
    <w:rsid w:val="00C40F5F"/>
    <w:rsid w:val="00C5068F"/>
    <w:rsid w:val="00C56DFF"/>
    <w:rsid w:val="00C83E96"/>
    <w:rsid w:val="00C84059"/>
    <w:rsid w:val="00C86D74"/>
    <w:rsid w:val="00C87C46"/>
    <w:rsid w:val="00C93B5C"/>
    <w:rsid w:val="00CD04F1"/>
    <w:rsid w:val="00CE5C96"/>
    <w:rsid w:val="00CF681A"/>
    <w:rsid w:val="00D02CD5"/>
    <w:rsid w:val="00D07C78"/>
    <w:rsid w:val="00D40840"/>
    <w:rsid w:val="00D446B0"/>
    <w:rsid w:val="00D45252"/>
    <w:rsid w:val="00D66E28"/>
    <w:rsid w:val="00D71B4D"/>
    <w:rsid w:val="00D85009"/>
    <w:rsid w:val="00D93D55"/>
    <w:rsid w:val="00DA1256"/>
    <w:rsid w:val="00DA7435"/>
    <w:rsid w:val="00DD7B7F"/>
    <w:rsid w:val="00DE77BD"/>
    <w:rsid w:val="00E00FE5"/>
    <w:rsid w:val="00E15015"/>
    <w:rsid w:val="00E335FE"/>
    <w:rsid w:val="00E42BC9"/>
    <w:rsid w:val="00E64545"/>
    <w:rsid w:val="00E76E62"/>
    <w:rsid w:val="00E8321A"/>
    <w:rsid w:val="00E924B0"/>
    <w:rsid w:val="00EA7D6E"/>
    <w:rsid w:val="00EB2F76"/>
    <w:rsid w:val="00EB625B"/>
    <w:rsid w:val="00EC4E49"/>
    <w:rsid w:val="00EC5C25"/>
    <w:rsid w:val="00ED77FB"/>
    <w:rsid w:val="00EE45FA"/>
    <w:rsid w:val="00EF4D13"/>
    <w:rsid w:val="00F043DE"/>
    <w:rsid w:val="00F1085F"/>
    <w:rsid w:val="00F116A6"/>
    <w:rsid w:val="00F200E0"/>
    <w:rsid w:val="00F30413"/>
    <w:rsid w:val="00F47AFB"/>
    <w:rsid w:val="00F66152"/>
    <w:rsid w:val="00F73E81"/>
    <w:rsid w:val="00F874D6"/>
    <w:rsid w:val="00F9165B"/>
    <w:rsid w:val="00F96831"/>
    <w:rsid w:val="00FA0771"/>
    <w:rsid w:val="00FA6D80"/>
    <w:rsid w:val="00FB5EC7"/>
    <w:rsid w:val="00FC34CC"/>
    <w:rsid w:val="00FF3B0A"/>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B3BCB5"/>
  <w15:docId w15:val="{EFD4E366-EE00-4AA7-8E8E-9D5EECD60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table" w:styleId="TableGrid">
    <w:name w:val="Table Grid"/>
    <w:basedOn w:val="TableNormal"/>
    <w:rsid w:val="008D206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UMEChar">
    <w:name w:val="ONUM E Char"/>
    <w:link w:val="ONUME"/>
    <w:locked/>
    <w:rsid w:val="00C40F5F"/>
    <w:rPr>
      <w:rFonts w:ascii="Arial" w:eastAsia="SimSun" w:hAnsi="Arial" w:cs="Arial"/>
      <w:sz w:val="22"/>
      <w:lang w:val="en-US" w:eastAsia="zh-CN"/>
    </w:rPr>
  </w:style>
  <w:style w:type="paragraph" w:styleId="BalloonText">
    <w:name w:val="Balloon Text"/>
    <w:basedOn w:val="Normal"/>
    <w:link w:val="BalloonTextChar"/>
    <w:semiHidden/>
    <w:unhideWhenUsed/>
    <w:rsid w:val="00E00FE5"/>
    <w:rPr>
      <w:rFonts w:ascii="Segoe UI" w:hAnsi="Segoe UI" w:cs="Segoe UI"/>
      <w:sz w:val="18"/>
      <w:szCs w:val="18"/>
    </w:rPr>
  </w:style>
  <w:style w:type="character" w:customStyle="1" w:styleId="BalloonTextChar">
    <w:name w:val="Balloon Text Char"/>
    <w:basedOn w:val="DefaultParagraphFont"/>
    <w:link w:val="BalloonText"/>
    <w:semiHidden/>
    <w:rsid w:val="00E00FE5"/>
    <w:rPr>
      <w:rFonts w:ascii="Segoe UI" w:eastAsia="SimSun" w:hAnsi="Segoe UI" w:cs="Segoe UI"/>
      <w:sz w:val="18"/>
      <w:szCs w:val="18"/>
      <w:lang w:val="en-US" w:eastAsia="zh-CN"/>
    </w:rPr>
  </w:style>
  <w:style w:type="paragraph" w:styleId="DocumentMap">
    <w:name w:val="Document Map"/>
    <w:basedOn w:val="Normal"/>
    <w:link w:val="DocumentMapChar"/>
    <w:semiHidden/>
    <w:unhideWhenUsed/>
    <w:rsid w:val="00107237"/>
    <w:rPr>
      <w:rFonts w:eastAsia="Arial"/>
      <w:sz w:val="24"/>
      <w:szCs w:val="24"/>
    </w:rPr>
  </w:style>
  <w:style w:type="character" w:customStyle="1" w:styleId="DocumentMapChar">
    <w:name w:val="Document Map Char"/>
    <w:basedOn w:val="DefaultParagraphFont"/>
    <w:link w:val="DocumentMap"/>
    <w:semiHidden/>
    <w:rsid w:val="00107237"/>
    <w:rPr>
      <w:rFonts w:ascii="Arial" w:eastAsia="Arial" w:hAnsi="Arial" w:cs="Arial"/>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52ECC-C4DE-48AD-BC58-159B54145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866</Words>
  <Characters>4939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PCT/WG/13/3</vt:lpstr>
    </vt:vector>
  </TitlesOfParts>
  <Company>WIPO</Company>
  <LinksUpToDate>false</LinksUpToDate>
  <CharactersWithSpaces>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PCT/WG/13/3</dc:title>
  <dc:subject>Review of the Supplementary International Search System</dc:subject>
  <dc:creator>WIPO</dc:creator>
  <cp:keywords>PUBLIC</cp:keywords>
  <cp:lastModifiedBy>User</cp:lastModifiedBy>
  <cp:revision>2</cp:revision>
  <cp:lastPrinted>2020-03-06T13:40:00Z</cp:lastPrinted>
  <dcterms:created xsi:type="dcterms:W3CDTF">2020-03-24T21:42:00Z</dcterms:created>
  <dcterms:modified xsi:type="dcterms:W3CDTF">2020-03-24T21:42:00Z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50f8a5fe-6d41-489a-bfd0-84fd859edbca</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