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3219EF" w:rsidRPr="00705A12" w14:paraId="11D2EF5B" w14:textId="77777777" w:rsidTr="00751DE2">
        <w:trPr>
          <w:trHeight w:val="1977"/>
        </w:trPr>
        <w:tc>
          <w:tcPr>
            <w:tcW w:w="4594" w:type="dxa"/>
            <w:tcBorders>
              <w:bottom w:val="single" w:sz="4" w:space="0" w:color="auto"/>
            </w:tcBorders>
            <w:tcMar>
              <w:bottom w:w="170" w:type="dxa"/>
            </w:tcMar>
          </w:tcPr>
          <w:p w14:paraId="6743A635" w14:textId="77777777" w:rsidR="003219EF" w:rsidRPr="00705A12" w:rsidRDefault="003219EF" w:rsidP="00751DE2">
            <w:bookmarkStart w:id="0" w:name="_GoBack"/>
            <w:bookmarkEnd w:id="0"/>
            <w:r w:rsidRPr="00705A12">
              <w:rPr>
                <w:rFonts w:hint="eastAsia"/>
                <w:noProof/>
                <w:lang w:val="en-GB" w:eastAsia="en-GB"/>
              </w:rPr>
              <w:drawing>
                <wp:anchor distT="0" distB="0" distL="114300" distR="114300" simplePos="0" relativeHeight="251662336" behindDoc="1" locked="0" layoutInCell="0" allowOverlap="1" wp14:anchorId="4DD50DBF" wp14:editId="017D3753">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294C2A7A" w14:textId="77777777" w:rsidR="003219EF" w:rsidRPr="00705A12" w:rsidRDefault="003219EF" w:rsidP="00751DE2"/>
        </w:tc>
        <w:tc>
          <w:tcPr>
            <w:tcW w:w="425" w:type="dxa"/>
            <w:tcBorders>
              <w:bottom w:val="single" w:sz="4" w:space="0" w:color="auto"/>
            </w:tcBorders>
            <w:tcMar>
              <w:left w:w="0" w:type="dxa"/>
              <w:right w:w="0" w:type="dxa"/>
            </w:tcMar>
          </w:tcPr>
          <w:p w14:paraId="6A066162" w14:textId="77777777" w:rsidR="003219EF" w:rsidRPr="00705A12" w:rsidRDefault="003219EF" w:rsidP="00751DE2">
            <w:pPr>
              <w:jc w:val="right"/>
            </w:pPr>
            <w:r w:rsidRPr="00705A12">
              <w:rPr>
                <w:rFonts w:hint="eastAsia"/>
                <w:b/>
                <w:sz w:val="40"/>
                <w:szCs w:val="40"/>
              </w:rPr>
              <w:t>C</w:t>
            </w:r>
          </w:p>
        </w:tc>
      </w:tr>
      <w:tr w:rsidR="003219EF" w:rsidRPr="00705A12" w14:paraId="6650A0E6" w14:textId="77777777" w:rsidTr="00751DE2">
        <w:trPr>
          <w:trHeight w:hRule="exact" w:val="340"/>
        </w:trPr>
        <w:tc>
          <w:tcPr>
            <w:tcW w:w="9356" w:type="dxa"/>
            <w:gridSpan w:val="3"/>
            <w:tcBorders>
              <w:top w:val="single" w:sz="4" w:space="0" w:color="auto"/>
            </w:tcBorders>
            <w:tcMar>
              <w:top w:w="170" w:type="dxa"/>
              <w:left w:w="0" w:type="dxa"/>
              <w:right w:w="0" w:type="dxa"/>
            </w:tcMar>
            <w:vAlign w:val="bottom"/>
          </w:tcPr>
          <w:p w14:paraId="6435281C" w14:textId="14B2F2A2" w:rsidR="003219EF" w:rsidRPr="00705A12" w:rsidRDefault="003219EF" w:rsidP="003219EF">
            <w:pPr>
              <w:jc w:val="right"/>
              <w:rPr>
                <w:rFonts w:ascii="Arial Black" w:hAnsi="Arial Black"/>
                <w:caps/>
                <w:sz w:val="15"/>
              </w:rPr>
            </w:pPr>
            <w:r w:rsidRPr="00705A12">
              <w:rPr>
                <w:rFonts w:ascii="Arial Black" w:hAnsi="Arial Black" w:hint="eastAsia"/>
                <w:caps/>
                <w:sz w:val="15"/>
              </w:rPr>
              <w:t>pct/wg/1</w:t>
            </w:r>
            <w:r>
              <w:rPr>
                <w:rFonts w:ascii="Arial Black" w:hAnsi="Arial Black"/>
                <w:caps/>
                <w:sz w:val="15"/>
              </w:rPr>
              <w:t>2</w:t>
            </w:r>
            <w:r w:rsidRPr="00705A12">
              <w:rPr>
                <w:rFonts w:ascii="Arial Black" w:hAnsi="Arial Black" w:hint="eastAsia"/>
                <w:caps/>
                <w:sz w:val="15"/>
              </w:rPr>
              <w:t>/</w:t>
            </w:r>
            <w:bookmarkStart w:id="1" w:name="Code"/>
            <w:bookmarkEnd w:id="1"/>
            <w:r>
              <w:rPr>
                <w:rFonts w:ascii="Arial Black" w:hAnsi="Arial Black" w:hint="eastAsia"/>
                <w:caps/>
                <w:sz w:val="15"/>
              </w:rPr>
              <w:t>4</w:t>
            </w:r>
          </w:p>
        </w:tc>
      </w:tr>
      <w:tr w:rsidR="003219EF" w:rsidRPr="00705A12" w14:paraId="3CEB1F6D" w14:textId="77777777" w:rsidTr="00751DE2">
        <w:trPr>
          <w:trHeight w:hRule="exact" w:val="170"/>
        </w:trPr>
        <w:tc>
          <w:tcPr>
            <w:tcW w:w="9356" w:type="dxa"/>
            <w:gridSpan w:val="3"/>
            <w:noWrap/>
            <w:tcMar>
              <w:left w:w="0" w:type="dxa"/>
              <w:right w:w="0" w:type="dxa"/>
            </w:tcMar>
            <w:vAlign w:val="bottom"/>
          </w:tcPr>
          <w:p w14:paraId="3E397285" w14:textId="77777777" w:rsidR="003219EF" w:rsidRPr="00705A12" w:rsidRDefault="003219EF" w:rsidP="00751DE2">
            <w:pPr>
              <w:jc w:val="right"/>
              <w:rPr>
                <w:rFonts w:ascii="Arial Black" w:hAnsi="Arial Black"/>
                <w:b/>
                <w:caps/>
                <w:sz w:val="15"/>
                <w:szCs w:val="15"/>
              </w:rPr>
            </w:pPr>
            <w:r w:rsidRPr="00705A12">
              <w:rPr>
                <w:rFonts w:eastAsia="SimHei" w:hint="eastAsia"/>
                <w:b/>
                <w:sz w:val="15"/>
                <w:szCs w:val="15"/>
              </w:rPr>
              <w:t>原</w:t>
            </w:r>
            <w:r w:rsidRPr="00705A12">
              <w:rPr>
                <w:rFonts w:eastAsia="SimHei" w:hint="eastAsia"/>
                <w:b/>
                <w:sz w:val="15"/>
                <w:szCs w:val="15"/>
                <w:lang w:val="pt-BR"/>
              </w:rPr>
              <w:t xml:space="preserve"> </w:t>
            </w:r>
            <w:r w:rsidRPr="00705A12">
              <w:rPr>
                <w:rFonts w:eastAsia="SimHei" w:hint="eastAsia"/>
                <w:b/>
                <w:sz w:val="15"/>
                <w:szCs w:val="15"/>
              </w:rPr>
              <w:t>文</w:t>
            </w:r>
            <w:r w:rsidRPr="00705A12">
              <w:rPr>
                <w:rFonts w:eastAsia="SimHei" w:hint="eastAsia"/>
                <w:b/>
                <w:sz w:val="15"/>
                <w:szCs w:val="15"/>
                <w:lang w:val="pt-BR"/>
              </w:rPr>
              <w:t>：</w:t>
            </w:r>
            <w:bookmarkStart w:id="2" w:name="Original"/>
            <w:bookmarkEnd w:id="2"/>
            <w:r w:rsidRPr="00705A12">
              <w:rPr>
                <w:rFonts w:eastAsia="SimHei" w:hint="eastAsia"/>
                <w:b/>
                <w:sz w:val="15"/>
                <w:szCs w:val="15"/>
                <w:lang w:val="pt-BR"/>
              </w:rPr>
              <w:t>英文</w:t>
            </w:r>
          </w:p>
        </w:tc>
      </w:tr>
      <w:tr w:rsidR="003219EF" w:rsidRPr="00705A12" w14:paraId="519B0D9D" w14:textId="77777777" w:rsidTr="00751DE2">
        <w:trPr>
          <w:trHeight w:hRule="exact" w:val="198"/>
        </w:trPr>
        <w:tc>
          <w:tcPr>
            <w:tcW w:w="9356" w:type="dxa"/>
            <w:gridSpan w:val="3"/>
            <w:tcMar>
              <w:left w:w="0" w:type="dxa"/>
              <w:right w:w="0" w:type="dxa"/>
            </w:tcMar>
            <w:vAlign w:val="bottom"/>
          </w:tcPr>
          <w:p w14:paraId="23215A89" w14:textId="618CE9EA" w:rsidR="003219EF" w:rsidRPr="00705A12" w:rsidRDefault="003219EF" w:rsidP="003219EF">
            <w:pPr>
              <w:jc w:val="right"/>
              <w:rPr>
                <w:rFonts w:ascii="Arial Black" w:eastAsia="SimHei" w:hAnsi="Arial Black"/>
                <w:b/>
                <w:sz w:val="15"/>
                <w:szCs w:val="15"/>
                <w:lang w:val="pt-BR"/>
              </w:rPr>
            </w:pP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r w:rsidRPr="00705A12">
              <w:rPr>
                <w:rFonts w:ascii="Arial Black" w:eastAsia="SimHei" w:hAnsi="Arial Black" w:hint="eastAsia"/>
                <w:b/>
                <w:sz w:val="15"/>
                <w:szCs w:val="15"/>
                <w:lang w:val="pt-BR"/>
              </w:rPr>
              <w:t>期：</w:t>
            </w:r>
            <w:bookmarkStart w:id="3" w:name="Date"/>
            <w:bookmarkEnd w:id="3"/>
            <w:r w:rsidRPr="00705A12">
              <w:rPr>
                <w:rFonts w:ascii="Arial Black" w:eastAsia="SimHei" w:hAnsi="Arial Black" w:hint="eastAsia"/>
                <w:b/>
                <w:sz w:val="15"/>
                <w:szCs w:val="15"/>
                <w:lang w:val="pt-BR"/>
              </w:rPr>
              <w:t>201</w:t>
            </w:r>
            <w:r>
              <w:rPr>
                <w:rFonts w:ascii="Arial Black" w:eastAsia="SimHei" w:hAnsi="Arial Black"/>
                <w:b/>
                <w:sz w:val="15"/>
                <w:szCs w:val="15"/>
                <w:lang w:val="pt-BR"/>
              </w:rPr>
              <w:t>9</w:t>
            </w:r>
            <w:r w:rsidRPr="00705A12">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705A12">
              <w:rPr>
                <w:rFonts w:ascii="Arial Black" w:eastAsia="SimHei" w:hAnsi="Arial Black" w:hint="eastAsia"/>
                <w:b/>
                <w:sz w:val="15"/>
                <w:szCs w:val="15"/>
                <w:lang w:val="pt-BR"/>
              </w:rPr>
              <w:t>月</w:t>
            </w:r>
            <w:r>
              <w:rPr>
                <w:rFonts w:ascii="Arial Black" w:eastAsia="SimHei" w:hAnsi="Arial Black" w:hint="eastAsia"/>
                <w:b/>
                <w:sz w:val="15"/>
                <w:szCs w:val="15"/>
                <w:lang w:val="pt-BR"/>
              </w:rPr>
              <w:t>11</w:t>
            </w:r>
            <w:r w:rsidRPr="00705A12">
              <w:rPr>
                <w:rFonts w:ascii="Arial Black" w:eastAsia="SimHei" w:hAnsi="Arial Black" w:hint="eastAsia"/>
                <w:b/>
                <w:sz w:val="15"/>
                <w:szCs w:val="15"/>
                <w:lang w:val="pt-BR"/>
              </w:rPr>
              <w:t>日</w:t>
            </w:r>
            <w:r w:rsidRPr="00705A12">
              <w:rPr>
                <w:rFonts w:ascii="Arial Black" w:eastAsia="SimHei" w:hAnsi="Arial Black" w:hint="eastAsia"/>
                <w:b/>
                <w:sz w:val="15"/>
                <w:szCs w:val="15"/>
                <w:lang w:val="pt-BR"/>
              </w:rPr>
              <w:t xml:space="preserve">  </w:t>
            </w:r>
          </w:p>
        </w:tc>
      </w:tr>
    </w:tbl>
    <w:p w14:paraId="446623B1" w14:textId="77777777" w:rsidR="003219EF" w:rsidRPr="00705A12" w:rsidRDefault="003219EF" w:rsidP="003219EF"/>
    <w:p w14:paraId="1D74071C" w14:textId="77777777" w:rsidR="003219EF" w:rsidRPr="00705A12" w:rsidRDefault="003219EF" w:rsidP="003219EF"/>
    <w:p w14:paraId="07416D6E" w14:textId="2C953506" w:rsidR="003219EF" w:rsidRDefault="003219EF" w:rsidP="003219EF"/>
    <w:p w14:paraId="731FE179" w14:textId="77777777" w:rsidR="003219EF" w:rsidRPr="00705A12" w:rsidRDefault="003219EF" w:rsidP="003219EF"/>
    <w:p w14:paraId="740FC789" w14:textId="77777777" w:rsidR="003219EF" w:rsidRPr="00705A12" w:rsidRDefault="003219EF" w:rsidP="003219EF"/>
    <w:p w14:paraId="1C66C3EA" w14:textId="77777777" w:rsidR="003219EF" w:rsidRPr="00705A12" w:rsidRDefault="003219EF" w:rsidP="003219EF">
      <w:pPr>
        <w:rPr>
          <w:rFonts w:ascii="SimHei" w:eastAsia="SimHei"/>
          <w:sz w:val="28"/>
          <w:szCs w:val="28"/>
        </w:rPr>
      </w:pPr>
      <w:r w:rsidRPr="00705A12">
        <w:rPr>
          <w:rFonts w:ascii="SimHei" w:eastAsia="SimHei" w:hint="eastAsia"/>
          <w:sz w:val="28"/>
          <w:szCs w:val="28"/>
        </w:rPr>
        <w:t>专利合作条约（PCT）</w:t>
      </w:r>
    </w:p>
    <w:p w14:paraId="2D76A646" w14:textId="77777777" w:rsidR="003219EF" w:rsidRPr="00705A12" w:rsidRDefault="003219EF" w:rsidP="003219EF">
      <w:pPr>
        <w:rPr>
          <w:rFonts w:ascii="SimHei" w:eastAsia="SimHei"/>
          <w:sz w:val="28"/>
          <w:szCs w:val="28"/>
        </w:rPr>
      </w:pPr>
      <w:r w:rsidRPr="00705A12">
        <w:rPr>
          <w:rFonts w:ascii="SimHei" w:eastAsia="SimHei" w:hint="eastAsia"/>
          <w:sz w:val="28"/>
          <w:szCs w:val="28"/>
        </w:rPr>
        <w:t>工作组</w:t>
      </w:r>
    </w:p>
    <w:p w14:paraId="3BD5A319" w14:textId="77777777" w:rsidR="003219EF" w:rsidRPr="00705A12" w:rsidRDefault="003219EF" w:rsidP="003219EF"/>
    <w:p w14:paraId="0DDEBD7E" w14:textId="77777777" w:rsidR="003219EF" w:rsidRPr="00705A12" w:rsidRDefault="003219EF" w:rsidP="003219EF"/>
    <w:p w14:paraId="35184239" w14:textId="77777777" w:rsidR="003219EF" w:rsidRPr="00705A12" w:rsidRDefault="003219EF" w:rsidP="003219EF">
      <w:pPr>
        <w:textAlignment w:val="bottom"/>
        <w:rPr>
          <w:rFonts w:ascii="KaiTi" w:eastAsia="KaiTi"/>
          <w:b/>
          <w:sz w:val="24"/>
          <w:szCs w:val="24"/>
        </w:rPr>
      </w:pPr>
      <w:r w:rsidRPr="00705A12">
        <w:rPr>
          <w:rFonts w:ascii="KaiTi" w:eastAsia="KaiTi" w:hint="eastAsia"/>
          <w:b/>
          <w:sz w:val="24"/>
          <w:szCs w:val="24"/>
        </w:rPr>
        <w:t>第十</w:t>
      </w:r>
      <w:r>
        <w:rPr>
          <w:rFonts w:ascii="KaiTi" w:eastAsia="KaiTi" w:hint="eastAsia"/>
          <w:b/>
          <w:sz w:val="24"/>
          <w:szCs w:val="24"/>
        </w:rPr>
        <w:t>二</w:t>
      </w:r>
      <w:r w:rsidRPr="00705A12">
        <w:rPr>
          <w:rFonts w:ascii="KaiTi" w:eastAsia="KaiTi" w:hint="eastAsia"/>
          <w:b/>
          <w:sz w:val="24"/>
          <w:szCs w:val="24"/>
        </w:rPr>
        <w:t>届会议</w:t>
      </w:r>
    </w:p>
    <w:p w14:paraId="7EB14810" w14:textId="77777777" w:rsidR="003219EF" w:rsidRPr="00705A12" w:rsidRDefault="003219EF" w:rsidP="003219EF">
      <w:pPr>
        <w:rPr>
          <w:b/>
          <w:sz w:val="24"/>
          <w:szCs w:val="24"/>
        </w:rPr>
      </w:pPr>
      <w:r w:rsidRPr="00705A12">
        <w:rPr>
          <w:rFonts w:ascii="KaiTi" w:eastAsia="KaiTi" w:hAnsi="KaiTi" w:hint="eastAsia"/>
          <w:sz w:val="24"/>
          <w:szCs w:val="24"/>
        </w:rPr>
        <w:t>201</w:t>
      </w:r>
      <w:r>
        <w:rPr>
          <w:rFonts w:ascii="KaiTi" w:eastAsia="KaiTi" w:hAnsi="KaiTi" w:hint="eastAsia"/>
          <w:sz w:val="24"/>
          <w:szCs w:val="24"/>
        </w:rPr>
        <w:t>9</w:t>
      </w:r>
      <w:r w:rsidRPr="00705A12">
        <w:rPr>
          <w:rFonts w:ascii="KaiTi" w:eastAsia="KaiTi" w:hAnsi="KaiTi" w:hint="eastAsia"/>
          <w:b/>
          <w:sz w:val="24"/>
          <w:szCs w:val="24"/>
        </w:rPr>
        <w:t>年</w:t>
      </w:r>
      <w:r w:rsidRPr="00705A12">
        <w:rPr>
          <w:rFonts w:ascii="KaiTi" w:eastAsia="KaiTi" w:hAnsi="KaiTi" w:hint="eastAsia"/>
          <w:sz w:val="24"/>
          <w:szCs w:val="24"/>
        </w:rPr>
        <w:t>6</w:t>
      </w:r>
      <w:r w:rsidRPr="00705A12">
        <w:rPr>
          <w:rFonts w:ascii="KaiTi" w:eastAsia="KaiTi" w:hAnsi="KaiTi" w:hint="eastAsia"/>
          <w:b/>
          <w:sz w:val="24"/>
          <w:szCs w:val="24"/>
        </w:rPr>
        <w:t>月</w:t>
      </w:r>
      <w:r w:rsidRPr="00705A12">
        <w:rPr>
          <w:rFonts w:ascii="KaiTi" w:eastAsia="KaiTi" w:hAnsi="KaiTi" w:hint="eastAsia"/>
          <w:sz w:val="24"/>
          <w:szCs w:val="24"/>
        </w:rPr>
        <w:t>1</w:t>
      </w:r>
      <w:r>
        <w:rPr>
          <w:rFonts w:ascii="KaiTi" w:eastAsia="KaiTi" w:hAnsi="KaiTi" w:hint="eastAsia"/>
          <w:sz w:val="24"/>
          <w:szCs w:val="24"/>
        </w:rPr>
        <w:t>1</w:t>
      </w:r>
      <w:r w:rsidRPr="00705A12">
        <w:rPr>
          <w:rFonts w:ascii="KaiTi" w:eastAsia="KaiTi" w:hAnsi="KaiTi" w:hint="eastAsia"/>
          <w:b/>
          <w:sz w:val="24"/>
          <w:szCs w:val="24"/>
        </w:rPr>
        <w:t>日至</w:t>
      </w:r>
      <w:r>
        <w:rPr>
          <w:rFonts w:ascii="KaiTi" w:eastAsia="KaiTi" w:hAnsi="KaiTi" w:hint="eastAsia"/>
          <w:sz w:val="24"/>
          <w:szCs w:val="24"/>
        </w:rPr>
        <w:t>14</w:t>
      </w:r>
      <w:r w:rsidRPr="00705A12">
        <w:rPr>
          <w:rFonts w:ascii="KaiTi" w:eastAsia="KaiTi" w:hAnsi="KaiTi" w:hint="eastAsia"/>
          <w:b/>
          <w:sz w:val="24"/>
          <w:szCs w:val="24"/>
        </w:rPr>
        <w:t>日，日内瓦</w:t>
      </w:r>
    </w:p>
    <w:p w14:paraId="72269954" w14:textId="77777777" w:rsidR="003219EF" w:rsidRPr="00705A12" w:rsidRDefault="003219EF" w:rsidP="003219EF"/>
    <w:p w14:paraId="74E4343F" w14:textId="77777777" w:rsidR="00D60D35" w:rsidRPr="003219EF" w:rsidRDefault="00D60D35" w:rsidP="00D60D35"/>
    <w:p w14:paraId="71B548CC" w14:textId="77777777" w:rsidR="00D60D35" w:rsidRPr="00B11D07" w:rsidRDefault="00D60D35" w:rsidP="00D60D35"/>
    <w:p w14:paraId="52B6BA50" w14:textId="073CA61F" w:rsidR="00D60D35" w:rsidRPr="00016B26" w:rsidRDefault="00A33C00" w:rsidP="00D60D35">
      <w:pPr>
        <w:rPr>
          <w:rFonts w:ascii="KaiTi" w:eastAsia="KaiTi" w:hAnsi="KaiTi"/>
          <w:sz w:val="24"/>
          <w:szCs w:val="32"/>
        </w:rPr>
      </w:pPr>
      <w:bookmarkStart w:id="4" w:name="TitleOfDoc"/>
      <w:bookmarkEnd w:id="4"/>
      <w:r>
        <w:rPr>
          <w:rFonts w:ascii="KaiTi" w:eastAsia="KaiTi" w:hAnsi="KaiTi" w:hint="eastAsia"/>
          <w:sz w:val="24"/>
          <w:szCs w:val="32"/>
        </w:rPr>
        <w:t>发明人援助计划</w:t>
      </w:r>
      <w:r w:rsidR="00E1517D" w:rsidRPr="003219EF">
        <w:rPr>
          <w:rFonts w:ascii="KaiTi" w:eastAsia="KaiTi" w:hAnsi="KaiTi" w:hint="eastAsia"/>
          <w:sz w:val="24"/>
          <w:szCs w:val="32"/>
        </w:rPr>
        <w:t>（IAP）</w:t>
      </w:r>
    </w:p>
    <w:p w14:paraId="471660CF" w14:textId="77777777" w:rsidR="00D60D35" w:rsidRPr="00016B26" w:rsidRDefault="00D60D35" w:rsidP="00D60D35"/>
    <w:p w14:paraId="408CC58F" w14:textId="77777777" w:rsidR="00D60D35" w:rsidRPr="00494405" w:rsidRDefault="00D60D35" w:rsidP="00D60D35">
      <w:pPr>
        <w:rPr>
          <w:rFonts w:ascii="KaiTi" w:eastAsia="KaiTi" w:hAnsi="KaiTi"/>
          <w:sz w:val="21"/>
          <w:szCs w:val="21"/>
        </w:rPr>
      </w:pPr>
      <w:bookmarkStart w:id="5" w:name="Prepared"/>
      <w:bookmarkEnd w:id="5"/>
      <w:r w:rsidRPr="00EF013C">
        <w:rPr>
          <w:rFonts w:ascii="KaiTi" w:eastAsia="KaiTi" w:hAnsi="KaiTi" w:hint="eastAsia"/>
          <w:sz w:val="21"/>
          <w:szCs w:val="21"/>
        </w:rPr>
        <w:t>国际局编拟的文件</w:t>
      </w:r>
    </w:p>
    <w:p w14:paraId="7383C90D" w14:textId="77777777" w:rsidR="00D60D35" w:rsidRPr="00016B26" w:rsidRDefault="00D60D35" w:rsidP="00D60D35"/>
    <w:p w14:paraId="21C4EA37" w14:textId="77777777" w:rsidR="00D60D35" w:rsidRPr="00016B26" w:rsidRDefault="00D60D35" w:rsidP="00D60D35"/>
    <w:p w14:paraId="1A5A0870" w14:textId="77777777" w:rsidR="00D60D35" w:rsidRPr="00016B26" w:rsidRDefault="00D60D35" w:rsidP="00D60D35"/>
    <w:p w14:paraId="0B027CF8" w14:textId="77777777" w:rsidR="00D60D35" w:rsidRPr="00016B26" w:rsidRDefault="00D60D35" w:rsidP="00D60D35"/>
    <w:p w14:paraId="7980E61F" w14:textId="77777777" w:rsidR="002928D3" w:rsidRPr="007B623A" w:rsidRDefault="00815A22" w:rsidP="003219EF">
      <w:pPr>
        <w:pStyle w:val="Heading1"/>
        <w:overflowPunct w:val="0"/>
        <w:spacing w:beforeLines="100" w:afterLines="50" w:after="120" w:line="340" w:lineRule="atLeast"/>
        <w:rPr>
          <w:rFonts w:ascii="SimHei" w:eastAsia="SimHei" w:hAnsi="SimHei"/>
          <w:b w:val="0"/>
          <w:sz w:val="21"/>
        </w:rPr>
      </w:pPr>
      <w:r w:rsidRPr="007B623A">
        <w:rPr>
          <w:rFonts w:ascii="SimHei" w:eastAsia="SimHei" w:hAnsi="SimHei" w:hint="eastAsia"/>
          <w:b w:val="0"/>
          <w:sz w:val="21"/>
        </w:rPr>
        <w:t>概</w:t>
      </w:r>
      <w:r w:rsidR="00F56377">
        <w:rPr>
          <w:rFonts w:ascii="SimHei" w:eastAsia="SimHei" w:hAnsi="SimHei" w:hint="eastAsia"/>
          <w:b w:val="0"/>
          <w:sz w:val="21"/>
        </w:rPr>
        <w:t xml:space="preserve">　</w:t>
      </w:r>
      <w:r w:rsidRPr="007B623A">
        <w:rPr>
          <w:rFonts w:ascii="SimHei" w:eastAsia="SimHei" w:hAnsi="SimHei" w:hint="eastAsia"/>
          <w:b w:val="0"/>
          <w:sz w:val="21"/>
        </w:rPr>
        <w:t>述</w:t>
      </w:r>
    </w:p>
    <w:p w14:paraId="61091DA8" w14:textId="22D1B758" w:rsidR="000C42FB" w:rsidRPr="003219EF" w:rsidRDefault="00A67732" w:rsidP="003219EF">
      <w:pPr>
        <w:pStyle w:val="ONUME"/>
        <w:overflowPunct w:val="0"/>
        <w:spacing w:afterLines="50" w:after="120" w:line="340" w:lineRule="atLeast"/>
        <w:jc w:val="both"/>
        <w:rPr>
          <w:rFonts w:asciiTheme="minorEastAsia" w:eastAsiaTheme="minorEastAsia" w:hAnsiTheme="minorEastAsia"/>
          <w:sz w:val="21"/>
          <w:szCs w:val="21"/>
        </w:rPr>
      </w:pPr>
      <w:r w:rsidRPr="003219EF">
        <w:rPr>
          <w:rFonts w:asciiTheme="minorEastAsia" w:eastAsiaTheme="minorEastAsia" w:hAnsiTheme="minorEastAsia" w:hint="eastAsia"/>
          <w:sz w:val="21"/>
          <w:szCs w:val="21"/>
        </w:rPr>
        <w:t>本</w:t>
      </w:r>
      <w:r w:rsidR="002C296A" w:rsidRPr="003219EF">
        <w:rPr>
          <w:rFonts w:asciiTheme="minorEastAsia" w:eastAsiaTheme="minorEastAsia" w:hAnsiTheme="minorEastAsia" w:hint="eastAsia"/>
          <w:sz w:val="21"/>
          <w:szCs w:val="21"/>
        </w:rPr>
        <w:t>文件</w:t>
      </w:r>
      <w:r w:rsidR="00E571A5" w:rsidRPr="003219EF">
        <w:rPr>
          <w:rFonts w:asciiTheme="minorEastAsia" w:eastAsiaTheme="minorEastAsia" w:hAnsiTheme="minorEastAsia" w:hint="eastAsia"/>
          <w:sz w:val="21"/>
          <w:szCs w:val="21"/>
        </w:rPr>
        <w:t>载有</w:t>
      </w:r>
      <w:r w:rsidR="00460763" w:rsidRPr="003219EF">
        <w:rPr>
          <w:rFonts w:asciiTheme="minorEastAsia" w:eastAsiaTheme="minorEastAsia" w:hAnsiTheme="minorEastAsia" w:hint="eastAsia"/>
          <w:sz w:val="21"/>
          <w:szCs w:val="21"/>
        </w:rPr>
        <w:t>关于</w:t>
      </w:r>
      <w:r w:rsidR="007C32B5" w:rsidRPr="003219EF">
        <w:rPr>
          <w:rFonts w:asciiTheme="minorEastAsia" w:eastAsiaTheme="minorEastAsia" w:hAnsiTheme="minorEastAsia" w:hint="eastAsia"/>
          <w:sz w:val="21"/>
          <w:szCs w:val="21"/>
        </w:rPr>
        <w:t>产权组织与世界经济论坛合作</w:t>
      </w:r>
      <w:r w:rsidR="00460763" w:rsidRPr="003219EF">
        <w:rPr>
          <w:rFonts w:asciiTheme="minorEastAsia" w:eastAsiaTheme="minorEastAsia" w:hAnsiTheme="minorEastAsia" w:hint="eastAsia"/>
          <w:sz w:val="21"/>
          <w:szCs w:val="21"/>
        </w:rPr>
        <w:t>设立</w:t>
      </w:r>
      <w:r w:rsidR="007C32B5" w:rsidRPr="003219EF">
        <w:rPr>
          <w:rFonts w:asciiTheme="minorEastAsia" w:eastAsiaTheme="minorEastAsia" w:hAnsiTheme="minorEastAsia" w:hint="eastAsia"/>
          <w:sz w:val="21"/>
          <w:szCs w:val="21"/>
        </w:rPr>
        <w:t>的</w:t>
      </w:r>
      <w:r w:rsidR="00A33C00">
        <w:rPr>
          <w:rFonts w:asciiTheme="minorEastAsia" w:eastAsiaTheme="minorEastAsia" w:hAnsiTheme="minorEastAsia" w:hint="eastAsia"/>
          <w:sz w:val="21"/>
          <w:szCs w:val="21"/>
        </w:rPr>
        <w:t>发明人援助计划</w:t>
      </w:r>
      <w:r w:rsidR="007C32B5" w:rsidRPr="003219EF">
        <w:rPr>
          <w:rFonts w:asciiTheme="minorEastAsia" w:eastAsiaTheme="minorEastAsia" w:hAnsiTheme="minorEastAsia" w:hint="eastAsia"/>
          <w:sz w:val="21"/>
          <w:szCs w:val="21"/>
        </w:rPr>
        <w:t>（IAP）</w:t>
      </w:r>
      <w:r w:rsidR="00711EDF" w:rsidRPr="003219EF">
        <w:rPr>
          <w:rFonts w:asciiTheme="minorEastAsia" w:eastAsiaTheme="minorEastAsia" w:hAnsiTheme="minorEastAsia" w:hint="eastAsia"/>
          <w:sz w:val="21"/>
          <w:szCs w:val="21"/>
        </w:rPr>
        <w:t>的</w:t>
      </w:r>
      <w:r w:rsidR="007C32B5" w:rsidRPr="003219EF">
        <w:rPr>
          <w:rFonts w:asciiTheme="minorEastAsia" w:eastAsiaTheme="minorEastAsia" w:hAnsiTheme="minorEastAsia" w:hint="eastAsia"/>
          <w:sz w:val="21"/>
          <w:szCs w:val="21"/>
        </w:rPr>
        <w:t>介绍。</w:t>
      </w:r>
    </w:p>
    <w:p w14:paraId="35C3B389" w14:textId="77777777" w:rsidR="000C42FB" w:rsidRPr="007B623A" w:rsidRDefault="008C659C" w:rsidP="007B623A">
      <w:pPr>
        <w:pStyle w:val="Heading1"/>
        <w:overflowPunct w:val="0"/>
        <w:spacing w:beforeLines="100" w:afterLines="50" w:after="120" w:line="340" w:lineRule="atLeast"/>
        <w:rPr>
          <w:rFonts w:ascii="SimHei" w:eastAsia="SimHei" w:hAnsi="SimHei"/>
          <w:b w:val="0"/>
          <w:sz w:val="21"/>
        </w:rPr>
      </w:pPr>
      <w:r w:rsidRPr="00B05ED8">
        <w:rPr>
          <w:rFonts w:ascii="SimHei" w:eastAsia="SimHei" w:hAnsi="SimHei" w:hint="eastAsia"/>
          <w:b w:val="0"/>
          <w:sz w:val="21"/>
        </w:rPr>
        <w:t>导</w:t>
      </w:r>
      <w:r w:rsidR="00F56377">
        <w:rPr>
          <w:rFonts w:ascii="SimHei" w:eastAsia="SimHei" w:hAnsi="SimHei" w:hint="eastAsia"/>
          <w:b w:val="0"/>
          <w:sz w:val="21"/>
        </w:rPr>
        <w:t xml:space="preserve">　</w:t>
      </w:r>
      <w:r w:rsidRPr="007B623A">
        <w:rPr>
          <w:rFonts w:ascii="SimHei" w:eastAsia="SimHei" w:hAnsi="SimHei" w:hint="eastAsia"/>
          <w:b w:val="0"/>
          <w:sz w:val="21"/>
        </w:rPr>
        <w:t>言</w:t>
      </w:r>
    </w:p>
    <w:p w14:paraId="2FCB7220" w14:textId="56B62CED" w:rsidR="00EE6ADF" w:rsidRPr="00B05ED8" w:rsidRDefault="00EE6ADF" w:rsidP="00B05ED8">
      <w:pPr>
        <w:pStyle w:val="ONUME"/>
        <w:overflowPunct w:val="0"/>
        <w:spacing w:afterLines="50" w:after="120" w:line="340" w:lineRule="atLeast"/>
        <w:jc w:val="both"/>
        <w:rPr>
          <w:rFonts w:asciiTheme="minorEastAsia" w:eastAsiaTheme="minorEastAsia" w:hAnsiTheme="minorEastAsia"/>
          <w:sz w:val="21"/>
          <w:szCs w:val="21"/>
        </w:rPr>
      </w:pPr>
      <w:r w:rsidRPr="00B05ED8">
        <w:rPr>
          <w:rFonts w:asciiTheme="minorEastAsia" w:eastAsiaTheme="minorEastAsia" w:hAnsiTheme="minorEastAsia" w:hint="eastAsia"/>
          <w:sz w:val="21"/>
          <w:szCs w:val="21"/>
        </w:rPr>
        <w:t>尽管大部分发展中国家已经建立知识产权法律框架，并且</w:t>
      </w:r>
      <w:r w:rsidR="00A33C00">
        <w:rPr>
          <w:rFonts w:asciiTheme="minorEastAsia" w:eastAsiaTheme="minorEastAsia" w:hAnsiTheme="minorEastAsia" w:hint="eastAsia"/>
          <w:sz w:val="21"/>
          <w:szCs w:val="21"/>
        </w:rPr>
        <w:t>在很多情况下有运行</w:t>
      </w:r>
      <w:r w:rsidRPr="00B05ED8">
        <w:rPr>
          <w:rFonts w:asciiTheme="minorEastAsia" w:eastAsiaTheme="minorEastAsia" w:hAnsiTheme="minorEastAsia" w:hint="eastAsia"/>
          <w:sz w:val="21"/>
          <w:szCs w:val="21"/>
        </w:rPr>
        <w:t>良好的</w:t>
      </w:r>
      <w:r w:rsidR="00EB3559" w:rsidRPr="00B05ED8">
        <w:rPr>
          <w:rFonts w:asciiTheme="minorEastAsia" w:eastAsiaTheme="minorEastAsia" w:hAnsiTheme="minorEastAsia" w:hint="eastAsia"/>
          <w:sz w:val="21"/>
          <w:szCs w:val="21"/>
        </w:rPr>
        <w:t>专利体系</w:t>
      </w:r>
      <w:r w:rsidRPr="00B05ED8">
        <w:rPr>
          <w:rFonts w:asciiTheme="minorEastAsia" w:eastAsiaTheme="minorEastAsia" w:hAnsiTheme="minorEastAsia" w:hint="eastAsia"/>
          <w:sz w:val="21"/>
          <w:szCs w:val="21"/>
        </w:rPr>
        <w:t>，但是直接</w:t>
      </w:r>
      <w:r w:rsidR="00873C75" w:rsidRPr="00B05ED8">
        <w:rPr>
          <w:rFonts w:asciiTheme="minorEastAsia" w:eastAsiaTheme="minorEastAsia" w:hAnsiTheme="minorEastAsia" w:hint="eastAsia"/>
          <w:sz w:val="21"/>
          <w:szCs w:val="21"/>
        </w:rPr>
        <w:t>受益于</w:t>
      </w:r>
      <w:r w:rsidRPr="00B05ED8">
        <w:rPr>
          <w:rFonts w:asciiTheme="minorEastAsia" w:eastAsiaTheme="minorEastAsia" w:hAnsiTheme="minorEastAsia" w:hint="eastAsia"/>
          <w:sz w:val="21"/>
          <w:szCs w:val="21"/>
        </w:rPr>
        <w:t>这些制度的</w:t>
      </w:r>
      <w:r w:rsidR="00EA0707" w:rsidRPr="00B05ED8">
        <w:rPr>
          <w:rFonts w:asciiTheme="minorEastAsia" w:eastAsiaTheme="minorEastAsia" w:hAnsiTheme="minorEastAsia" w:hint="eastAsia"/>
          <w:sz w:val="21"/>
          <w:szCs w:val="21"/>
        </w:rPr>
        <w:t>当</w:t>
      </w:r>
      <w:r w:rsidR="00873C75" w:rsidRPr="00B05ED8">
        <w:rPr>
          <w:rFonts w:asciiTheme="minorEastAsia" w:eastAsiaTheme="minorEastAsia" w:hAnsiTheme="minorEastAsia" w:hint="eastAsia"/>
          <w:sz w:val="21"/>
          <w:szCs w:val="21"/>
        </w:rPr>
        <w:t>地</w:t>
      </w:r>
      <w:r w:rsidR="00470B32">
        <w:rPr>
          <w:rFonts w:asciiTheme="minorEastAsia" w:eastAsiaTheme="minorEastAsia" w:hAnsiTheme="minorEastAsia" w:hint="eastAsia"/>
          <w:sz w:val="21"/>
          <w:szCs w:val="21"/>
        </w:rPr>
        <w:t>发明人</w:t>
      </w:r>
      <w:r w:rsidRPr="00B05ED8">
        <w:rPr>
          <w:rFonts w:asciiTheme="minorEastAsia" w:eastAsiaTheme="minorEastAsia" w:hAnsiTheme="minorEastAsia" w:hint="eastAsia"/>
          <w:sz w:val="21"/>
          <w:szCs w:val="21"/>
        </w:rPr>
        <w:t>却寥寥无几。</w:t>
      </w:r>
      <w:r w:rsidR="00EA0707" w:rsidRPr="00B05ED8">
        <w:rPr>
          <w:rFonts w:asciiTheme="minorEastAsia" w:eastAsiaTheme="minorEastAsia" w:hAnsiTheme="minorEastAsia" w:hint="eastAsia"/>
          <w:sz w:val="21"/>
          <w:szCs w:val="21"/>
        </w:rPr>
        <w:t>这些国家</w:t>
      </w:r>
      <w:r w:rsidR="00B71CEA" w:rsidRPr="00B05ED8">
        <w:rPr>
          <w:rFonts w:asciiTheme="minorEastAsia" w:eastAsiaTheme="minorEastAsia" w:hAnsiTheme="minorEastAsia" w:hint="eastAsia"/>
          <w:sz w:val="21"/>
          <w:szCs w:val="21"/>
        </w:rPr>
        <w:t>授</w:t>
      </w:r>
      <w:r w:rsidR="00827AFF">
        <w:rPr>
          <w:rFonts w:asciiTheme="minorEastAsia" w:eastAsiaTheme="minorEastAsia" w:hAnsiTheme="minorEastAsia" w:hint="eastAsia"/>
          <w:sz w:val="21"/>
          <w:szCs w:val="21"/>
        </w:rPr>
        <w:t>予</w:t>
      </w:r>
      <w:r w:rsidR="00C320F4" w:rsidRPr="00B05ED8">
        <w:rPr>
          <w:rFonts w:asciiTheme="minorEastAsia" w:eastAsiaTheme="minorEastAsia" w:hAnsiTheme="minorEastAsia" w:hint="eastAsia"/>
          <w:sz w:val="21"/>
          <w:szCs w:val="21"/>
        </w:rPr>
        <w:t>外国人的专利数量远远超过</w:t>
      </w:r>
      <w:r w:rsidR="00EA0707" w:rsidRPr="00B05ED8">
        <w:rPr>
          <w:rFonts w:asciiTheme="minorEastAsia" w:eastAsiaTheme="minorEastAsia" w:hAnsiTheme="minorEastAsia" w:hint="eastAsia"/>
          <w:sz w:val="21"/>
          <w:szCs w:val="21"/>
        </w:rPr>
        <w:t>当地</w:t>
      </w:r>
      <w:r w:rsidR="00C320F4" w:rsidRPr="00B05ED8">
        <w:rPr>
          <w:rFonts w:asciiTheme="minorEastAsia" w:eastAsiaTheme="minorEastAsia" w:hAnsiTheme="minorEastAsia" w:hint="eastAsia"/>
          <w:sz w:val="21"/>
          <w:szCs w:val="21"/>
        </w:rPr>
        <w:t>申请人</w:t>
      </w:r>
      <w:r w:rsidR="003124DF" w:rsidRPr="00B05ED8">
        <w:rPr>
          <w:rFonts w:asciiTheme="minorEastAsia" w:eastAsiaTheme="minorEastAsia" w:hAnsiTheme="minorEastAsia" w:hint="eastAsia"/>
          <w:sz w:val="21"/>
          <w:szCs w:val="21"/>
        </w:rPr>
        <w:t>。虽然</w:t>
      </w:r>
      <w:r w:rsidR="00C320F4" w:rsidRPr="00B05ED8">
        <w:rPr>
          <w:rFonts w:asciiTheme="minorEastAsia" w:eastAsiaTheme="minorEastAsia" w:hAnsiTheme="minorEastAsia" w:hint="eastAsia"/>
          <w:sz w:val="21"/>
          <w:szCs w:val="21"/>
        </w:rPr>
        <w:t>这种</w:t>
      </w:r>
      <w:r w:rsidR="00827AFF">
        <w:rPr>
          <w:rFonts w:asciiTheme="minorEastAsia" w:eastAsiaTheme="minorEastAsia" w:hAnsiTheme="minorEastAsia" w:hint="eastAsia"/>
          <w:sz w:val="21"/>
          <w:szCs w:val="21"/>
        </w:rPr>
        <w:t>局面</w:t>
      </w:r>
      <w:r w:rsidR="00086713" w:rsidRPr="00B05ED8">
        <w:rPr>
          <w:rFonts w:asciiTheme="minorEastAsia" w:eastAsiaTheme="minorEastAsia" w:hAnsiTheme="minorEastAsia" w:hint="eastAsia"/>
          <w:sz w:val="21"/>
          <w:szCs w:val="21"/>
        </w:rPr>
        <w:t>背后存在</w:t>
      </w:r>
      <w:r w:rsidR="00827AFF">
        <w:rPr>
          <w:rFonts w:asciiTheme="minorEastAsia" w:eastAsiaTheme="minorEastAsia" w:hAnsiTheme="minorEastAsia" w:hint="eastAsia"/>
          <w:sz w:val="21"/>
          <w:szCs w:val="21"/>
        </w:rPr>
        <w:t>多个</w:t>
      </w:r>
      <w:r w:rsidR="00C320F4" w:rsidRPr="00B05ED8">
        <w:rPr>
          <w:rFonts w:asciiTheme="minorEastAsia" w:eastAsiaTheme="minorEastAsia" w:hAnsiTheme="minorEastAsia" w:hint="eastAsia"/>
          <w:sz w:val="21"/>
          <w:szCs w:val="21"/>
        </w:rPr>
        <w:t>原因，</w:t>
      </w:r>
      <w:r w:rsidR="00827AFF">
        <w:rPr>
          <w:rFonts w:asciiTheme="minorEastAsia" w:eastAsiaTheme="minorEastAsia" w:hAnsiTheme="minorEastAsia" w:hint="eastAsia"/>
          <w:sz w:val="21"/>
          <w:szCs w:val="21"/>
        </w:rPr>
        <w:t>但</w:t>
      </w:r>
      <w:r w:rsidR="001353B5" w:rsidRPr="00B05ED8">
        <w:rPr>
          <w:rFonts w:asciiTheme="minorEastAsia" w:eastAsiaTheme="minorEastAsia" w:hAnsiTheme="minorEastAsia" w:hint="eastAsia"/>
          <w:sz w:val="21"/>
          <w:szCs w:val="21"/>
        </w:rPr>
        <w:t>当地</w:t>
      </w:r>
      <w:r w:rsidR="00470B32">
        <w:rPr>
          <w:rFonts w:asciiTheme="minorEastAsia" w:eastAsiaTheme="minorEastAsia" w:hAnsiTheme="minorEastAsia" w:hint="eastAsia"/>
          <w:sz w:val="21"/>
          <w:szCs w:val="21"/>
        </w:rPr>
        <w:t>发明人</w:t>
      </w:r>
      <w:r w:rsidR="001353B5" w:rsidRPr="00B05ED8">
        <w:rPr>
          <w:rFonts w:asciiTheme="minorEastAsia" w:eastAsiaTheme="minorEastAsia" w:hAnsiTheme="minorEastAsia" w:hint="eastAsia"/>
          <w:sz w:val="21"/>
          <w:szCs w:val="21"/>
        </w:rPr>
        <w:t>在程序方面所面临的困难</w:t>
      </w:r>
      <w:r w:rsidR="00086713" w:rsidRPr="00B05ED8">
        <w:rPr>
          <w:rFonts w:asciiTheme="minorEastAsia" w:eastAsiaTheme="minorEastAsia" w:hAnsiTheme="minorEastAsia" w:hint="eastAsia"/>
          <w:sz w:val="21"/>
          <w:szCs w:val="21"/>
        </w:rPr>
        <w:t>是</w:t>
      </w:r>
      <w:r w:rsidR="00C320F4" w:rsidRPr="00B05ED8">
        <w:rPr>
          <w:rFonts w:asciiTheme="minorEastAsia" w:eastAsiaTheme="minorEastAsia" w:hAnsiTheme="minorEastAsia" w:hint="eastAsia"/>
          <w:sz w:val="21"/>
          <w:szCs w:val="21"/>
        </w:rPr>
        <w:t>他们</w:t>
      </w:r>
      <w:r w:rsidR="00086713" w:rsidRPr="00B05ED8">
        <w:rPr>
          <w:rFonts w:asciiTheme="minorEastAsia" w:eastAsiaTheme="minorEastAsia" w:hAnsiTheme="minorEastAsia" w:hint="eastAsia"/>
          <w:sz w:val="21"/>
          <w:szCs w:val="21"/>
        </w:rPr>
        <w:t>获得</w:t>
      </w:r>
      <w:r w:rsidR="00C320F4" w:rsidRPr="00B05ED8">
        <w:rPr>
          <w:rFonts w:asciiTheme="minorEastAsia" w:eastAsiaTheme="minorEastAsia" w:hAnsiTheme="minorEastAsia" w:hint="eastAsia"/>
          <w:sz w:val="21"/>
          <w:szCs w:val="21"/>
        </w:rPr>
        <w:t>专利保护</w:t>
      </w:r>
      <w:r w:rsidR="001353B5" w:rsidRPr="00B05ED8">
        <w:rPr>
          <w:rFonts w:asciiTheme="minorEastAsia" w:eastAsiaTheme="minorEastAsia" w:hAnsiTheme="minorEastAsia" w:hint="eastAsia"/>
          <w:sz w:val="21"/>
          <w:szCs w:val="21"/>
        </w:rPr>
        <w:t>的</w:t>
      </w:r>
      <w:r w:rsidR="00C320F4" w:rsidRPr="00B05ED8">
        <w:rPr>
          <w:rFonts w:asciiTheme="minorEastAsia" w:eastAsiaTheme="minorEastAsia" w:hAnsiTheme="minorEastAsia" w:hint="eastAsia"/>
          <w:sz w:val="21"/>
          <w:szCs w:val="21"/>
        </w:rPr>
        <w:t>根本阻碍。</w:t>
      </w:r>
    </w:p>
    <w:p w14:paraId="2AE609EC" w14:textId="27ED4DC2" w:rsidR="009C4364" w:rsidRPr="00B05ED8" w:rsidRDefault="009C4364" w:rsidP="00B05ED8">
      <w:pPr>
        <w:pStyle w:val="ONUME"/>
        <w:overflowPunct w:val="0"/>
        <w:spacing w:afterLines="50" w:after="120" w:line="340" w:lineRule="atLeast"/>
        <w:jc w:val="both"/>
        <w:rPr>
          <w:rFonts w:asciiTheme="minorEastAsia" w:eastAsiaTheme="minorEastAsia" w:hAnsiTheme="minorEastAsia"/>
          <w:sz w:val="21"/>
          <w:szCs w:val="21"/>
        </w:rPr>
      </w:pPr>
      <w:r w:rsidRPr="00B05ED8">
        <w:rPr>
          <w:rFonts w:asciiTheme="minorEastAsia" w:eastAsiaTheme="minorEastAsia" w:hAnsiTheme="minorEastAsia" w:hint="eastAsia"/>
          <w:sz w:val="21"/>
          <w:szCs w:val="21"/>
        </w:rPr>
        <w:t>发展中国家的发明</w:t>
      </w:r>
      <w:r w:rsidR="00470B32">
        <w:rPr>
          <w:rFonts w:asciiTheme="minorEastAsia" w:eastAsiaTheme="minorEastAsia" w:hAnsiTheme="minorEastAsia" w:hint="eastAsia"/>
          <w:sz w:val="21"/>
          <w:szCs w:val="21"/>
        </w:rPr>
        <w:t>人</w:t>
      </w:r>
      <w:r w:rsidR="002E7EA6" w:rsidRPr="00B05ED8">
        <w:rPr>
          <w:rFonts w:asciiTheme="minorEastAsia" w:eastAsiaTheme="minorEastAsia" w:hAnsiTheme="minorEastAsia" w:hint="eastAsia"/>
          <w:sz w:val="21"/>
          <w:szCs w:val="21"/>
        </w:rPr>
        <w:t>通常</w:t>
      </w:r>
      <w:r w:rsidR="00972838" w:rsidRPr="00B05ED8">
        <w:rPr>
          <w:rFonts w:asciiTheme="minorEastAsia" w:eastAsiaTheme="minorEastAsia" w:hAnsiTheme="minorEastAsia" w:hint="eastAsia"/>
          <w:sz w:val="21"/>
          <w:szCs w:val="21"/>
        </w:rPr>
        <w:t>自己</w:t>
      </w:r>
      <w:r w:rsidR="002E7EA6" w:rsidRPr="00B05ED8">
        <w:rPr>
          <w:rFonts w:asciiTheme="minorEastAsia" w:eastAsiaTheme="minorEastAsia" w:hAnsiTheme="minorEastAsia" w:hint="eastAsia"/>
          <w:sz w:val="21"/>
          <w:szCs w:val="21"/>
        </w:rPr>
        <w:t>向当地</w:t>
      </w:r>
      <w:r w:rsidRPr="00B05ED8">
        <w:rPr>
          <w:rFonts w:asciiTheme="minorEastAsia" w:eastAsiaTheme="minorEastAsia" w:hAnsiTheme="minorEastAsia" w:hint="eastAsia"/>
          <w:sz w:val="21"/>
          <w:szCs w:val="21"/>
        </w:rPr>
        <w:t>专利局</w:t>
      </w:r>
      <w:r w:rsidR="002E7EA6" w:rsidRPr="00B05ED8">
        <w:rPr>
          <w:rFonts w:asciiTheme="minorEastAsia" w:eastAsiaTheme="minorEastAsia" w:hAnsiTheme="minorEastAsia" w:hint="eastAsia"/>
          <w:sz w:val="21"/>
          <w:szCs w:val="21"/>
        </w:rPr>
        <w:t>提出专利</w:t>
      </w:r>
      <w:r w:rsidRPr="00B05ED8">
        <w:rPr>
          <w:rFonts w:asciiTheme="minorEastAsia" w:eastAsiaTheme="minorEastAsia" w:hAnsiTheme="minorEastAsia" w:hint="eastAsia"/>
          <w:sz w:val="21"/>
          <w:szCs w:val="21"/>
        </w:rPr>
        <w:t>申请。遗憾的是，他们的努力</w:t>
      </w:r>
      <w:r w:rsidR="00BB1AB8" w:rsidRPr="00B05ED8">
        <w:rPr>
          <w:rFonts w:asciiTheme="minorEastAsia" w:eastAsiaTheme="minorEastAsia" w:hAnsiTheme="minorEastAsia" w:hint="eastAsia"/>
          <w:sz w:val="21"/>
          <w:szCs w:val="21"/>
        </w:rPr>
        <w:t>往往</w:t>
      </w:r>
      <w:r w:rsidRPr="00B05ED8">
        <w:rPr>
          <w:rFonts w:asciiTheme="minorEastAsia" w:eastAsiaTheme="minorEastAsia" w:hAnsiTheme="minorEastAsia" w:hint="eastAsia"/>
          <w:sz w:val="21"/>
          <w:szCs w:val="21"/>
        </w:rPr>
        <w:t>以失败告终。</w:t>
      </w:r>
      <w:r w:rsidR="00BB1AB8" w:rsidRPr="00B05ED8">
        <w:rPr>
          <w:rFonts w:asciiTheme="minorEastAsia" w:eastAsiaTheme="minorEastAsia" w:hAnsiTheme="minorEastAsia" w:hint="eastAsia"/>
          <w:sz w:val="21"/>
          <w:szCs w:val="21"/>
        </w:rPr>
        <w:t>这些</w:t>
      </w:r>
      <w:r w:rsidR="00470B32">
        <w:rPr>
          <w:rFonts w:asciiTheme="minorEastAsia" w:eastAsiaTheme="minorEastAsia" w:hAnsiTheme="minorEastAsia" w:hint="eastAsia"/>
          <w:sz w:val="21"/>
          <w:szCs w:val="21"/>
        </w:rPr>
        <w:t>发明人</w:t>
      </w:r>
      <w:r w:rsidR="00F8551D">
        <w:rPr>
          <w:rFonts w:asciiTheme="minorEastAsia" w:eastAsiaTheme="minorEastAsia" w:hAnsiTheme="minorEastAsia" w:hint="eastAsia"/>
          <w:sz w:val="21"/>
          <w:szCs w:val="21"/>
        </w:rPr>
        <w:t>有半数</w:t>
      </w:r>
      <w:r w:rsidR="00BB1AB8" w:rsidRPr="00B05ED8">
        <w:rPr>
          <w:rFonts w:asciiTheme="minorEastAsia" w:eastAsiaTheme="minorEastAsia" w:hAnsiTheme="minorEastAsia" w:hint="eastAsia"/>
          <w:sz w:val="21"/>
          <w:szCs w:val="21"/>
        </w:rPr>
        <w:t>以上在专利</w:t>
      </w:r>
      <w:r w:rsidR="00461FE1" w:rsidRPr="00B05ED8">
        <w:rPr>
          <w:rFonts w:asciiTheme="minorEastAsia" w:eastAsiaTheme="minorEastAsia" w:hAnsiTheme="minorEastAsia" w:hint="eastAsia"/>
          <w:sz w:val="21"/>
          <w:szCs w:val="21"/>
        </w:rPr>
        <w:t>授权</w:t>
      </w:r>
      <w:r w:rsidR="008339D8" w:rsidRPr="00B05ED8">
        <w:rPr>
          <w:rFonts w:asciiTheme="minorEastAsia" w:eastAsiaTheme="minorEastAsia" w:hAnsiTheme="minorEastAsia" w:hint="eastAsia"/>
          <w:sz w:val="21"/>
          <w:szCs w:val="21"/>
        </w:rPr>
        <w:t>程序早期阶段放弃。他们失败并</w:t>
      </w:r>
      <w:r w:rsidR="00F8551D">
        <w:rPr>
          <w:rFonts w:asciiTheme="minorEastAsia" w:eastAsiaTheme="minorEastAsia" w:hAnsiTheme="minorEastAsia" w:hint="eastAsia"/>
          <w:sz w:val="21"/>
          <w:szCs w:val="21"/>
        </w:rPr>
        <w:t>不是因为其</w:t>
      </w:r>
      <w:r w:rsidR="00991585">
        <w:rPr>
          <w:rFonts w:asciiTheme="minorEastAsia" w:eastAsiaTheme="minorEastAsia" w:hAnsiTheme="minorEastAsia" w:hint="eastAsia"/>
          <w:sz w:val="21"/>
          <w:szCs w:val="21"/>
        </w:rPr>
        <w:t>创意</w:t>
      </w:r>
      <w:r w:rsidR="00F8551D">
        <w:rPr>
          <w:rFonts w:asciiTheme="minorEastAsia" w:eastAsiaTheme="minorEastAsia" w:hAnsiTheme="minorEastAsia" w:hint="eastAsia"/>
          <w:sz w:val="21"/>
          <w:szCs w:val="21"/>
        </w:rPr>
        <w:t>不够好</w:t>
      </w:r>
      <w:r w:rsidR="008339D8" w:rsidRPr="00B05ED8">
        <w:rPr>
          <w:rFonts w:asciiTheme="minorEastAsia" w:eastAsiaTheme="minorEastAsia" w:hAnsiTheme="minorEastAsia" w:hint="eastAsia"/>
          <w:sz w:val="21"/>
          <w:szCs w:val="21"/>
        </w:rPr>
        <w:t>，而是</w:t>
      </w:r>
      <w:r w:rsidR="00F8551D">
        <w:rPr>
          <w:rFonts w:asciiTheme="minorEastAsia" w:eastAsiaTheme="minorEastAsia" w:hAnsiTheme="minorEastAsia" w:hint="eastAsia"/>
          <w:sz w:val="21"/>
          <w:szCs w:val="21"/>
        </w:rPr>
        <w:t>因为</w:t>
      </w:r>
      <w:r w:rsidR="00BB1AB8" w:rsidRPr="00B05ED8">
        <w:rPr>
          <w:rFonts w:asciiTheme="minorEastAsia" w:eastAsiaTheme="minorEastAsia" w:hAnsiTheme="minorEastAsia" w:hint="eastAsia"/>
          <w:sz w:val="21"/>
          <w:szCs w:val="21"/>
        </w:rPr>
        <w:t>专利体系</w:t>
      </w:r>
      <w:r w:rsidR="00F8551D">
        <w:rPr>
          <w:rFonts w:asciiTheme="minorEastAsia" w:eastAsiaTheme="minorEastAsia" w:hAnsiTheme="minorEastAsia" w:hint="eastAsia"/>
          <w:sz w:val="21"/>
          <w:szCs w:val="21"/>
        </w:rPr>
        <w:t>太</w:t>
      </w:r>
      <w:r w:rsidR="00BB1AB8" w:rsidRPr="00B05ED8">
        <w:rPr>
          <w:rFonts w:asciiTheme="minorEastAsia" w:eastAsiaTheme="minorEastAsia" w:hAnsiTheme="minorEastAsia" w:hint="eastAsia"/>
          <w:sz w:val="21"/>
          <w:szCs w:val="21"/>
        </w:rPr>
        <w:t>复杂。</w:t>
      </w:r>
      <w:r w:rsidR="00DE2C42" w:rsidRPr="00B05ED8">
        <w:rPr>
          <w:rFonts w:asciiTheme="minorEastAsia" w:eastAsiaTheme="minorEastAsia" w:hAnsiTheme="minorEastAsia" w:hint="eastAsia"/>
          <w:sz w:val="21"/>
          <w:szCs w:val="21"/>
        </w:rPr>
        <w:t>没有专利，许多</w:t>
      </w:r>
      <w:r w:rsidR="00991585">
        <w:rPr>
          <w:rFonts w:asciiTheme="minorEastAsia" w:eastAsiaTheme="minorEastAsia" w:hAnsiTheme="minorEastAsia" w:hint="eastAsia"/>
          <w:sz w:val="21"/>
          <w:szCs w:val="21"/>
        </w:rPr>
        <w:t>创意</w:t>
      </w:r>
      <w:r w:rsidR="00DE2C42" w:rsidRPr="00B05ED8">
        <w:rPr>
          <w:rFonts w:asciiTheme="minorEastAsia" w:eastAsiaTheme="minorEastAsia" w:hAnsiTheme="minorEastAsia" w:hint="eastAsia"/>
          <w:sz w:val="21"/>
          <w:szCs w:val="21"/>
        </w:rPr>
        <w:t>尚未发挥全部潜力就悄然消逝了。</w:t>
      </w:r>
    </w:p>
    <w:p w14:paraId="56176379" w14:textId="672C96DD" w:rsidR="000C42FB" w:rsidRPr="00B05ED8" w:rsidRDefault="00236342" w:rsidP="00B05ED8">
      <w:pPr>
        <w:pStyle w:val="ONUME"/>
        <w:overflowPunct w:val="0"/>
        <w:spacing w:afterLines="50" w:after="120" w:line="340" w:lineRule="atLeast"/>
        <w:jc w:val="both"/>
        <w:rPr>
          <w:rFonts w:asciiTheme="minorEastAsia" w:eastAsiaTheme="minorEastAsia" w:hAnsiTheme="minorEastAsia"/>
          <w:sz w:val="21"/>
          <w:szCs w:val="21"/>
        </w:rPr>
      </w:pPr>
      <w:r w:rsidRPr="00B05ED8">
        <w:rPr>
          <w:rFonts w:asciiTheme="minorEastAsia" w:eastAsiaTheme="minorEastAsia" w:hAnsiTheme="minorEastAsia" w:hint="eastAsia"/>
          <w:sz w:val="21"/>
          <w:szCs w:val="21"/>
        </w:rPr>
        <w:t>专利</w:t>
      </w:r>
      <w:r w:rsidR="00E85B4C" w:rsidRPr="00B05ED8">
        <w:rPr>
          <w:rFonts w:asciiTheme="minorEastAsia" w:eastAsiaTheme="minorEastAsia" w:hAnsiTheme="minorEastAsia" w:hint="eastAsia"/>
          <w:sz w:val="21"/>
          <w:szCs w:val="21"/>
        </w:rPr>
        <w:t>是吸引投资者并获得合作伙伴进行技术开发的</w:t>
      </w:r>
      <w:r w:rsidR="00972838" w:rsidRPr="00B05ED8">
        <w:rPr>
          <w:rFonts w:asciiTheme="minorEastAsia" w:eastAsiaTheme="minorEastAsia" w:hAnsiTheme="minorEastAsia" w:hint="eastAsia"/>
          <w:sz w:val="21"/>
          <w:szCs w:val="21"/>
        </w:rPr>
        <w:t>一项</w:t>
      </w:r>
      <w:r w:rsidR="00E85B4C" w:rsidRPr="00B05ED8">
        <w:rPr>
          <w:rFonts w:asciiTheme="minorEastAsia" w:eastAsiaTheme="minorEastAsia" w:hAnsiTheme="minorEastAsia" w:hint="eastAsia"/>
          <w:sz w:val="21"/>
          <w:szCs w:val="21"/>
        </w:rPr>
        <w:t>重要工具</w:t>
      </w:r>
      <w:r w:rsidRPr="00B05ED8">
        <w:rPr>
          <w:rFonts w:asciiTheme="minorEastAsia" w:eastAsiaTheme="minorEastAsia" w:hAnsiTheme="minorEastAsia" w:hint="eastAsia"/>
          <w:sz w:val="21"/>
          <w:szCs w:val="21"/>
        </w:rPr>
        <w:t>。没有专利，发展中国家的创新者在全球市场中处于显著</w:t>
      </w:r>
      <w:r w:rsidR="00301C7D" w:rsidRPr="00B05ED8">
        <w:rPr>
          <w:rFonts w:asciiTheme="minorEastAsia" w:eastAsiaTheme="minorEastAsia" w:hAnsiTheme="minorEastAsia" w:hint="eastAsia"/>
          <w:sz w:val="21"/>
          <w:szCs w:val="21"/>
        </w:rPr>
        <w:t>劣势</w:t>
      </w:r>
      <w:r w:rsidRPr="00B05ED8">
        <w:rPr>
          <w:rFonts w:asciiTheme="minorEastAsia" w:eastAsiaTheme="minorEastAsia" w:hAnsiTheme="minorEastAsia" w:hint="eastAsia"/>
          <w:sz w:val="21"/>
          <w:szCs w:val="21"/>
        </w:rPr>
        <w:t>。</w:t>
      </w:r>
      <w:r w:rsidR="006820F2" w:rsidRPr="00B05ED8">
        <w:rPr>
          <w:rFonts w:asciiTheme="minorEastAsia" w:eastAsiaTheme="minorEastAsia" w:hAnsiTheme="minorEastAsia" w:hint="eastAsia"/>
          <w:sz w:val="21"/>
          <w:szCs w:val="21"/>
        </w:rPr>
        <w:t>国家对</w:t>
      </w:r>
      <w:r w:rsidR="00D4375B" w:rsidRPr="00B05ED8">
        <w:rPr>
          <w:rFonts w:asciiTheme="minorEastAsia" w:eastAsiaTheme="minorEastAsia" w:hAnsiTheme="minorEastAsia" w:hint="eastAsia"/>
          <w:sz w:val="21"/>
          <w:szCs w:val="21"/>
        </w:rPr>
        <w:t>本国</w:t>
      </w:r>
      <w:r w:rsidR="006820F2" w:rsidRPr="00B05ED8">
        <w:rPr>
          <w:rFonts w:asciiTheme="minorEastAsia" w:eastAsiaTheme="minorEastAsia" w:hAnsiTheme="minorEastAsia" w:hint="eastAsia"/>
          <w:sz w:val="21"/>
          <w:szCs w:val="21"/>
        </w:rPr>
        <w:t>创新的开发和管理能力在</w:t>
      </w:r>
      <w:r w:rsidR="00DB722E" w:rsidRPr="00B05ED8">
        <w:rPr>
          <w:rFonts w:asciiTheme="minorEastAsia" w:eastAsiaTheme="minorEastAsia" w:hAnsiTheme="minorEastAsia" w:hint="eastAsia"/>
          <w:sz w:val="21"/>
          <w:szCs w:val="21"/>
        </w:rPr>
        <w:t>促进经济发展方面发挥着核心作用。</w:t>
      </w:r>
      <w:r w:rsidR="00922FF9" w:rsidRPr="00B05ED8">
        <w:rPr>
          <w:rFonts w:asciiTheme="minorEastAsia" w:eastAsiaTheme="minorEastAsia" w:hAnsiTheme="minorEastAsia" w:hint="eastAsia"/>
          <w:sz w:val="21"/>
          <w:szCs w:val="21"/>
        </w:rPr>
        <w:t>联合国可持续发展目标承认创新是地方增长的关键因素，并要求</w:t>
      </w:r>
      <w:r w:rsidR="00AC3BC0" w:rsidRPr="00B05ED8">
        <w:rPr>
          <w:rFonts w:asciiTheme="minorEastAsia" w:eastAsiaTheme="minorEastAsia" w:hAnsiTheme="minorEastAsia" w:hint="eastAsia"/>
          <w:sz w:val="21"/>
          <w:szCs w:val="21"/>
        </w:rPr>
        <w:t>支持</w:t>
      </w:r>
      <w:r w:rsidR="00922FF9" w:rsidRPr="00B05ED8">
        <w:rPr>
          <w:rFonts w:asciiTheme="minorEastAsia" w:eastAsiaTheme="minorEastAsia" w:hAnsiTheme="minorEastAsia" w:hint="eastAsia"/>
          <w:sz w:val="21"/>
          <w:szCs w:val="21"/>
        </w:rPr>
        <w:t>发展中国家</w:t>
      </w:r>
      <w:r w:rsidR="00AC3BC0" w:rsidRPr="00B05ED8">
        <w:rPr>
          <w:rFonts w:asciiTheme="minorEastAsia" w:eastAsiaTheme="minorEastAsia" w:hAnsiTheme="minorEastAsia" w:hint="eastAsia"/>
          <w:sz w:val="21"/>
          <w:szCs w:val="21"/>
        </w:rPr>
        <w:t>的</w:t>
      </w:r>
      <w:r w:rsidR="008035C6" w:rsidRPr="00B05ED8">
        <w:rPr>
          <w:rFonts w:asciiTheme="minorEastAsia" w:eastAsiaTheme="minorEastAsia" w:hAnsiTheme="minorEastAsia" w:hint="eastAsia"/>
          <w:sz w:val="21"/>
          <w:szCs w:val="21"/>
        </w:rPr>
        <w:t>国内</w:t>
      </w:r>
      <w:r w:rsidR="00922FF9" w:rsidRPr="00B05ED8">
        <w:rPr>
          <w:rFonts w:asciiTheme="minorEastAsia" w:eastAsiaTheme="minorEastAsia" w:hAnsiTheme="minorEastAsia" w:hint="eastAsia"/>
          <w:sz w:val="21"/>
          <w:szCs w:val="21"/>
        </w:rPr>
        <w:t>技术</w:t>
      </w:r>
      <w:r w:rsidR="00AC3BC0" w:rsidRPr="00B05ED8">
        <w:rPr>
          <w:rFonts w:asciiTheme="minorEastAsia" w:eastAsiaTheme="minorEastAsia" w:hAnsiTheme="minorEastAsia" w:hint="eastAsia"/>
          <w:sz w:val="21"/>
          <w:szCs w:val="21"/>
        </w:rPr>
        <w:t>研</w:t>
      </w:r>
      <w:r w:rsidR="00AC3BC0" w:rsidRPr="00B05ED8">
        <w:rPr>
          <w:rFonts w:asciiTheme="minorEastAsia" w:eastAsiaTheme="minorEastAsia" w:hAnsiTheme="minorEastAsia" w:hint="eastAsia"/>
          <w:sz w:val="21"/>
          <w:szCs w:val="21"/>
        </w:rPr>
        <w:lastRenderedPageBreak/>
        <w:t>发和</w:t>
      </w:r>
      <w:r w:rsidR="00922FF9" w:rsidRPr="00B05ED8">
        <w:rPr>
          <w:rFonts w:asciiTheme="minorEastAsia" w:eastAsiaTheme="minorEastAsia" w:hAnsiTheme="minorEastAsia" w:hint="eastAsia"/>
          <w:sz w:val="21"/>
          <w:szCs w:val="21"/>
        </w:rPr>
        <w:t>创新。</w:t>
      </w:r>
      <w:r w:rsidR="00922FF9" w:rsidRPr="00B05ED8">
        <w:rPr>
          <w:rFonts w:asciiTheme="minorEastAsia" w:eastAsiaTheme="minorEastAsia" w:hAnsiTheme="minorEastAsia"/>
          <w:sz w:val="21"/>
          <w:szCs w:val="21"/>
          <w:vertAlign w:val="superscript"/>
        </w:rPr>
        <w:footnoteReference w:id="2"/>
      </w:r>
      <w:r w:rsidR="00922FF9" w:rsidRPr="00B05ED8">
        <w:rPr>
          <w:rFonts w:asciiTheme="minorEastAsia" w:eastAsiaTheme="minorEastAsia" w:hAnsiTheme="minorEastAsia" w:hint="eastAsia"/>
          <w:sz w:val="21"/>
          <w:szCs w:val="21"/>
        </w:rPr>
        <w:t>因此，从</w:t>
      </w:r>
      <w:r w:rsidR="00DE245D" w:rsidRPr="00B05ED8">
        <w:rPr>
          <w:rFonts w:asciiTheme="minorEastAsia" w:eastAsiaTheme="minorEastAsia" w:hAnsiTheme="minorEastAsia" w:hint="eastAsia"/>
          <w:sz w:val="21"/>
          <w:szCs w:val="21"/>
        </w:rPr>
        <w:t>个人</w:t>
      </w:r>
      <w:r w:rsidR="00470B32">
        <w:rPr>
          <w:rFonts w:asciiTheme="minorEastAsia" w:eastAsiaTheme="minorEastAsia" w:hAnsiTheme="minorEastAsia" w:hint="eastAsia"/>
          <w:sz w:val="21"/>
          <w:szCs w:val="21"/>
        </w:rPr>
        <w:t>发明人</w:t>
      </w:r>
      <w:r w:rsidR="00922FF9" w:rsidRPr="00B05ED8">
        <w:rPr>
          <w:rFonts w:asciiTheme="minorEastAsia" w:eastAsiaTheme="minorEastAsia" w:hAnsiTheme="minorEastAsia" w:hint="eastAsia"/>
          <w:sz w:val="21"/>
          <w:szCs w:val="21"/>
        </w:rPr>
        <w:t>到大企业，人人都应当</w:t>
      </w:r>
      <w:r w:rsidR="00984996" w:rsidRPr="00B05ED8">
        <w:rPr>
          <w:rFonts w:asciiTheme="minorEastAsia" w:eastAsiaTheme="minorEastAsia" w:hAnsiTheme="minorEastAsia" w:hint="eastAsia"/>
          <w:sz w:val="21"/>
          <w:szCs w:val="21"/>
        </w:rPr>
        <w:t>享有获取</w:t>
      </w:r>
      <w:r w:rsidR="00922FF9" w:rsidRPr="00B05ED8">
        <w:rPr>
          <w:rFonts w:asciiTheme="minorEastAsia" w:eastAsiaTheme="minorEastAsia" w:hAnsiTheme="minorEastAsia" w:hint="eastAsia"/>
          <w:sz w:val="21"/>
          <w:szCs w:val="21"/>
        </w:rPr>
        <w:t>专利保护</w:t>
      </w:r>
      <w:r w:rsidR="00DD6A2C" w:rsidRPr="00B05ED8">
        <w:rPr>
          <w:rFonts w:asciiTheme="minorEastAsia" w:eastAsiaTheme="minorEastAsia" w:hAnsiTheme="minorEastAsia" w:hint="eastAsia"/>
          <w:sz w:val="21"/>
          <w:szCs w:val="21"/>
        </w:rPr>
        <w:t>的</w:t>
      </w:r>
      <w:r w:rsidR="00984996" w:rsidRPr="00B05ED8">
        <w:rPr>
          <w:rFonts w:asciiTheme="minorEastAsia" w:eastAsiaTheme="minorEastAsia" w:hAnsiTheme="minorEastAsia" w:hint="eastAsia"/>
          <w:sz w:val="21"/>
          <w:szCs w:val="21"/>
        </w:rPr>
        <w:t>有效</w:t>
      </w:r>
      <w:r w:rsidR="000A2364" w:rsidRPr="00B05ED8">
        <w:rPr>
          <w:rFonts w:asciiTheme="minorEastAsia" w:eastAsiaTheme="minorEastAsia" w:hAnsiTheme="minorEastAsia" w:hint="eastAsia"/>
          <w:sz w:val="21"/>
          <w:szCs w:val="21"/>
        </w:rPr>
        <w:t>途径</w:t>
      </w:r>
      <w:r w:rsidR="00922FF9" w:rsidRPr="00B05ED8">
        <w:rPr>
          <w:rFonts w:asciiTheme="minorEastAsia" w:eastAsiaTheme="minorEastAsia" w:hAnsiTheme="minorEastAsia" w:hint="eastAsia"/>
          <w:sz w:val="21"/>
          <w:szCs w:val="21"/>
        </w:rPr>
        <w:t>。为实现这一关键目标，需要为全球</w:t>
      </w:r>
      <w:r w:rsidR="00470B32">
        <w:rPr>
          <w:rFonts w:asciiTheme="minorEastAsia" w:eastAsiaTheme="minorEastAsia" w:hAnsiTheme="minorEastAsia" w:hint="eastAsia"/>
          <w:sz w:val="21"/>
          <w:szCs w:val="21"/>
        </w:rPr>
        <w:t>发明人</w:t>
      </w:r>
      <w:r w:rsidR="00C809BF" w:rsidRPr="00B05ED8">
        <w:rPr>
          <w:rFonts w:asciiTheme="minorEastAsia" w:eastAsiaTheme="minorEastAsia" w:hAnsiTheme="minorEastAsia" w:hint="eastAsia"/>
          <w:sz w:val="21"/>
          <w:szCs w:val="21"/>
        </w:rPr>
        <w:t>更</w:t>
      </w:r>
      <w:r w:rsidR="00922FF9" w:rsidRPr="00B05ED8">
        <w:rPr>
          <w:rFonts w:asciiTheme="minorEastAsia" w:eastAsiaTheme="minorEastAsia" w:hAnsiTheme="minorEastAsia" w:hint="eastAsia"/>
          <w:sz w:val="21"/>
          <w:szCs w:val="21"/>
        </w:rPr>
        <w:t>广泛</w:t>
      </w:r>
      <w:r w:rsidR="00C809BF" w:rsidRPr="00B05ED8">
        <w:rPr>
          <w:rFonts w:asciiTheme="minorEastAsia" w:eastAsiaTheme="minorEastAsia" w:hAnsiTheme="minorEastAsia" w:hint="eastAsia"/>
          <w:sz w:val="21"/>
          <w:szCs w:val="21"/>
        </w:rPr>
        <w:t>地</w:t>
      </w:r>
      <w:r w:rsidR="00922FF9" w:rsidRPr="00B05ED8">
        <w:rPr>
          <w:rFonts w:asciiTheme="minorEastAsia" w:eastAsiaTheme="minorEastAsia" w:hAnsiTheme="minorEastAsia" w:hint="eastAsia"/>
          <w:sz w:val="21"/>
          <w:szCs w:val="21"/>
        </w:rPr>
        <w:t>参与专利体系提供便利。</w:t>
      </w:r>
    </w:p>
    <w:p w14:paraId="5A4FF066" w14:textId="2F8CDCBD" w:rsidR="00B76335" w:rsidRPr="00B05ED8" w:rsidRDefault="000B223B" w:rsidP="00B05ED8">
      <w:pPr>
        <w:pStyle w:val="ONUME"/>
        <w:overflowPunct w:val="0"/>
        <w:spacing w:afterLines="50" w:after="120" w:line="340" w:lineRule="atLeast"/>
        <w:jc w:val="both"/>
        <w:rPr>
          <w:rFonts w:asciiTheme="minorEastAsia" w:eastAsiaTheme="minorEastAsia" w:hAnsiTheme="minorEastAsia"/>
          <w:sz w:val="21"/>
          <w:szCs w:val="21"/>
        </w:rPr>
      </w:pPr>
      <w:r w:rsidRPr="00B05ED8">
        <w:rPr>
          <w:rFonts w:asciiTheme="minorEastAsia" w:eastAsiaTheme="minorEastAsia" w:hAnsiTheme="minorEastAsia" w:hint="eastAsia"/>
          <w:sz w:val="21"/>
          <w:szCs w:val="21"/>
        </w:rPr>
        <w:t>高技能</w:t>
      </w:r>
      <w:r w:rsidR="00B76335" w:rsidRPr="00B05ED8">
        <w:rPr>
          <w:rFonts w:asciiTheme="minorEastAsia" w:eastAsiaTheme="minorEastAsia" w:hAnsiTheme="minorEastAsia" w:hint="eastAsia"/>
          <w:sz w:val="21"/>
          <w:szCs w:val="21"/>
        </w:rPr>
        <w:t>专利</w:t>
      </w:r>
      <w:r w:rsidRPr="00B05ED8">
        <w:rPr>
          <w:rFonts w:asciiTheme="minorEastAsia" w:eastAsiaTheme="minorEastAsia" w:hAnsiTheme="minorEastAsia" w:hint="eastAsia"/>
          <w:sz w:val="21"/>
          <w:szCs w:val="21"/>
        </w:rPr>
        <w:t>专业人员</w:t>
      </w:r>
      <w:r w:rsidR="00B76335" w:rsidRPr="00B05ED8">
        <w:rPr>
          <w:rFonts w:asciiTheme="minorEastAsia" w:eastAsiaTheme="minorEastAsia" w:hAnsiTheme="minorEastAsia" w:hint="eastAsia"/>
          <w:sz w:val="21"/>
          <w:szCs w:val="21"/>
        </w:rPr>
        <w:t>通过协助</w:t>
      </w:r>
      <w:r w:rsidR="00470B32">
        <w:rPr>
          <w:rFonts w:asciiTheme="minorEastAsia" w:eastAsiaTheme="minorEastAsia" w:hAnsiTheme="minorEastAsia" w:hint="eastAsia"/>
          <w:sz w:val="21"/>
          <w:szCs w:val="21"/>
        </w:rPr>
        <w:t>发明人</w:t>
      </w:r>
      <w:r w:rsidRPr="00B05ED8">
        <w:rPr>
          <w:rFonts w:asciiTheme="minorEastAsia" w:eastAsiaTheme="minorEastAsia" w:hAnsiTheme="minorEastAsia" w:hint="eastAsia"/>
          <w:sz w:val="21"/>
          <w:szCs w:val="21"/>
        </w:rPr>
        <w:t>了解</w:t>
      </w:r>
      <w:r w:rsidR="00B76335" w:rsidRPr="00B05ED8">
        <w:rPr>
          <w:rFonts w:asciiTheme="minorEastAsia" w:eastAsiaTheme="minorEastAsia" w:hAnsiTheme="minorEastAsia" w:hint="eastAsia"/>
          <w:sz w:val="21"/>
          <w:szCs w:val="21"/>
        </w:rPr>
        <w:t>专利体系</w:t>
      </w:r>
      <w:r w:rsidRPr="00B05ED8">
        <w:rPr>
          <w:rFonts w:asciiTheme="minorEastAsia" w:eastAsiaTheme="minorEastAsia" w:hAnsiTheme="minorEastAsia" w:hint="eastAsia"/>
          <w:sz w:val="21"/>
          <w:szCs w:val="21"/>
        </w:rPr>
        <w:t>而</w:t>
      </w:r>
      <w:r w:rsidR="00B76335" w:rsidRPr="00B05ED8">
        <w:rPr>
          <w:rFonts w:asciiTheme="minorEastAsia" w:eastAsiaTheme="minorEastAsia" w:hAnsiTheme="minorEastAsia" w:hint="eastAsia"/>
          <w:sz w:val="21"/>
          <w:szCs w:val="21"/>
        </w:rPr>
        <w:t>发挥重要作用。</w:t>
      </w:r>
      <w:r w:rsidR="00D822A1" w:rsidRPr="00B05ED8">
        <w:rPr>
          <w:rFonts w:asciiTheme="minorEastAsia" w:eastAsiaTheme="minorEastAsia" w:hAnsiTheme="minorEastAsia" w:hint="eastAsia"/>
          <w:sz w:val="21"/>
          <w:szCs w:val="21"/>
        </w:rPr>
        <w:t>不幸的是，由于</w:t>
      </w:r>
      <w:r w:rsidR="001F457B" w:rsidRPr="00B05ED8">
        <w:rPr>
          <w:rFonts w:asciiTheme="minorEastAsia" w:eastAsiaTheme="minorEastAsia" w:hAnsiTheme="minorEastAsia" w:hint="eastAsia"/>
          <w:sz w:val="21"/>
          <w:szCs w:val="21"/>
        </w:rPr>
        <w:t>若干</w:t>
      </w:r>
      <w:r w:rsidR="0097263C" w:rsidRPr="00B05ED8">
        <w:rPr>
          <w:rFonts w:asciiTheme="minorEastAsia" w:eastAsiaTheme="minorEastAsia" w:hAnsiTheme="minorEastAsia" w:hint="eastAsia"/>
          <w:sz w:val="21"/>
          <w:szCs w:val="21"/>
        </w:rPr>
        <w:t>原因</w:t>
      </w:r>
      <w:r w:rsidR="001F457B" w:rsidRPr="00B05ED8">
        <w:rPr>
          <w:rFonts w:asciiTheme="minorEastAsia" w:eastAsiaTheme="minorEastAsia" w:hAnsiTheme="minorEastAsia" w:hint="eastAsia"/>
          <w:sz w:val="21"/>
          <w:szCs w:val="21"/>
        </w:rPr>
        <w:t>，发展中国家的</w:t>
      </w:r>
      <w:r w:rsidR="00470B32">
        <w:rPr>
          <w:rFonts w:asciiTheme="minorEastAsia" w:eastAsiaTheme="minorEastAsia" w:hAnsiTheme="minorEastAsia" w:hint="eastAsia"/>
          <w:sz w:val="21"/>
          <w:szCs w:val="21"/>
        </w:rPr>
        <w:t>发明人</w:t>
      </w:r>
      <w:r w:rsidR="001F457B" w:rsidRPr="00B05ED8">
        <w:rPr>
          <w:rFonts w:asciiTheme="minorEastAsia" w:eastAsiaTheme="minorEastAsia" w:hAnsiTheme="minorEastAsia" w:hint="eastAsia"/>
          <w:sz w:val="21"/>
          <w:szCs w:val="21"/>
        </w:rPr>
        <w:t>并不总是</w:t>
      </w:r>
      <w:r w:rsidR="00185AA6" w:rsidRPr="00B05ED8">
        <w:rPr>
          <w:rFonts w:asciiTheme="minorEastAsia" w:eastAsiaTheme="minorEastAsia" w:hAnsiTheme="minorEastAsia" w:hint="eastAsia"/>
          <w:sz w:val="21"/>
          <w:szCs w:val="21"/>
        </w:rPr>
        <w:t>有现成可用的</w:t>
      </w:r>
      <w:r w:rsidR="001F457B" w:rsidRPr="00B05ED8">
        <w:rPr>
          <w:rFonts w:asciiTheme="minorEastAsia" w:eastAsiaTheme="minorEastAsia" w:hAnsiTheme="minorEastAsia" w:hint="eastAsia"/>
          <w:sz w:val="21"/>
          <w:szCs w:val="21"/>
        </w:rPr>
        <w:t>专业人员。</w:t>
      </w:r>
      <w:r w:rsidR="0097263C" w:rsidRPr="00B05ED8">
        <w:rPr>
          <w:rFonts w:asciiTheme="minorEastAsia" w:eastAsiaTheme="minorEastAsia" w:hAnsiTheme="minorEastAsia" w:hint="eastAsia"/>
          <w:sz w:val="21"/>
          <w:szCs w:val="21"/>
        </w:rPr>
        <w:t>首先</w:t>
      </w:r>
      <w:r w:rsidR="004C174C" w:rsidRPr="00B05ED8">
        <w:rPr>
          <w:rFonts w:asciiTheme="minorEastAsia" w:eastAsiaTheme="minorEastAsia" w:hAnsiTheme="minorEastAsia" w:hint="eastAsia"/>
          <w:sz w:val="21"/>
          <w:szCs w:val="21"/>
        </w:rPr>
        <w:t>，</w:t>
      </w:r>
      <w:r w:rsidR="0097263C" w:rsidRPr="00B05ED8">
        <w:rPr>
          <w:rFonts w:asciiTheme="minorEastAsia" w:eastAsiaTheme="minorEastAsia" w:hAnsiTheme="minorEastAsia" w:hint="eastAsia"/>
          <w:sz w:val="21"/>
          <w:szCs w:val="21"/>
        </w:rPr>
        <w:t>由于认为本地需求不足，</w:t>
      </w:r>
      <w:r w:rsidR="004C174C" w:rsidRPr="00B05ED8">
        <w:rPr>
          <w:rFonts w:asciiTheme="minorEastAsia" w:eastAsiaTheme="minorEastAsia" w:hAnsiTheme="minorEastAsia" w:hint="eastAsia"/>
          <w:sz w:val="21"/>
          <w:szCs w:val="21"/>
        </w:rPr>
        <w:t>一些国家的专利</w:t>
      </w:r>
      <w:r w:rsidR="00792602">
        <w:rPr>
          <w:rFonts w:asciiTheme="minorEastAsia" w:eastAsiaTheme="minorEastAsia" w:hAnsiTheme="minorEastAsia" w:hint="eastAsia"/>
          <w:sz w:val="21"/>
          <w:szCs w:val="21"/>
        </w:rPr>
        <w:t>行业</w:t>
      </w:r>
      <w:r w:rsidR="00253F4B" w:rsidRPr="00B05ED8">
        <w:rPr>
          <w:rFonts w:asciiTheme="minorEastAsia" w:eastAsiaTheme="minorEastAsia" w:hAnsiTheme="minorEastAsia" w:hint="eastAsia"/>
          <w:sz w:val="21"/>
          <w:szCs w:val="21"/>
        </w:rPr>
        <w:t>发展</w:t>
      </w:r>
      <w:r w:rsidR="00CB78CD" w:rsidRPr="00B05ED8">
        <w:rPr>
          <w:rFonts w:asciiTheme="minorEastAsia" w:eastAsiaTheme="minorEastAsia" w:hAnsiTheme="minorEastAsia" w:hint="eastAsia"/>
          <w:sz w:val="21"/>
          <w:szCs w:val="21"/>
        </w:rPr>
        <w:t>并不成熟。在其他一些国家，当地</w:t>
      </w:r>
      <w:r w:rsidR="0097263C" w:rsidRPr="00B05ED8">
        <w:rPr>
          <w:rFonts w:asciiTheme="minorEastAsia" w:eastAsiaTheme="minorEastAsia" w:hAnsiTheme="minorEastAsia" w:hint="eastAsia"/>
          <w:sz w:val="21"/>
          <w:szCs w:val="21"/>
        </w:rPr>
        <w:t>专业人员关注外国客户专利申请的</w:t>
      </w:r>
      <w:r w:rsidR="00326FAC" w:rsidRPr="00B05ED8">
        <w:rPr>
          <w:rFonts w:asciiTheme="minorEastAsia" w:eastAsiaTheme="minorEastAsia" w:hAnsiTheme="minorEastAsia" w:hint="eastAsia"/>
          <w:sz w:val="21"/>
          <w:szCs w:val="21"/>
        </w:rPr>
        <w:t>专利</w:t>
      </w:r>
      <w:r w:rsidR="0097263C" w:rsidRPr="00B05ED8">
        <w:rPr>
          <w:rFonts w:asciiTheme="minorEastAsia" w:eastAsiaTheme="minorEastAsia" w:hAnsiTheme="minorEastAsia" w:hint="eastAsia"/>
          <w:sz w:val="21"/>
          <w:szCs w:val="21"/>
        </w:rPr>
        <w:t>审查。由于这类申请通常是专利族的一部分，而且</w:t>
      </w:r>
      <w:r w:rsidR="00CB78CD" w:rsidRPr="00B05ED8">
        <w:rPr>
          <w:rFonts w:asciiTheme="minorEastAsia" w:eastAsiaTheme="minorEastAsia" w:hAnsiTheme="minorEastAsia" w:hint="eastAsia"/>
          <w:sz w:val="21"/>
          <w:szCs w:val="21"/>
        </w:rPr>
        <w:t>已</w:t>
      </w:r>
      <w:r w:rsidR="00253F4B" w:rsidRPr="00B05ED8">
        <w:rPr>
          <w:rFonts w:asciiTheme="minorEastAsia" w:eastAsiaTheme="minorEastAsia" w:hAnsiTheme="minorEastAsia" w:hint="eastAsia"/>
          <w:sz w:val="21"/>
          <w:szCs w:val="21"/>
        </w:rPr>
        <w:t>由外国专业人员撰写</w:t>
      </w:r>
      <w:r w:rsidR="00CB78CD" w:rsidRPr="00B05ED8">
        <w:rPr>
          <w:rFonts w:asciiTheme="minorEastAsia" w:eastAsiaTheme="minorEastAsia" w:hAnsiTheme="minorEastAsia" w:hint="eastAsia"/>
          <w:sz w:val="21"/>
          <w:szCs w:val="21"/>
        </w:rPr>
        <w:t>，所以当地</w:t>
      </w:r>
      <w:r w:rsidR="0097263C" w:rsidRPr="00B05ED8">
        <w:rPr>
          <w:rFonts w:asciiTheme="minorEastAsia" w:eastAsiaTheme="minorEastAsia" w:hAnsiTheme="minorEastAsia" w:hint="eastAsia"/>
          <w:sz w:val="21"/>
          <w:szCs w:val="21"/>
        </w:rPr>
        <w:t>专利专业人员</w:t>
      </w:r>
      <w:r w:rsidR="00090F5E" w:rsidRPr="00B05ED8">
        <w:rPr>
          <w:rFonts w:asciiTheme="minorEastAsia" w:eastAsiaTheme="minorEastAsia" w:hAnsiTheme="minorEastAsia" w:hint="eastAsia"/>
          <w:sz w:val="21"/>
          <w:szCs w:val="21"/>
        </w:rPr>
        <w:t>通常</w:t>
      </w:r>
      <w:r w:rsidR="00CB78CD" w:rsidRPr="00B05ED8">
        <w:rPr>
          <w:rFonts w:asciiTheme="minorEastAsia" w:eastAsiaTheme="minorEastAsia" w:hAnsiTheme="minorEastAsia" w:hint="eastAsia"/>
          <w:sz w:val="21"/>
          <w:szCs w:val="21"/>
        </w:rPr>
        <w:t>缺乏为当地</w:t>
      </w:r>
      <w:r w:rsidR="00470B32">
        <w:rPr>
          <w:rFonts w:asciiTheme="minorEastAsia" w:eastAsiaTheme="minorEastAsia" w:hAnsiTheme="minorEastAsia" w:hint="eastAsia"/>
          <w:sz w:val="21"/>
          <w:szCs w:val="21"/>
        </w:rPr>
        <w:t>发明人</w:t>
      </w:r>
      <w:r w:rsidR="00DA2A69" w:rsidRPr="00B05ED8">
        <w:rPr>
          <w:rFonts w:asciiTheme="minorEastAsia" w:eastAsiaTheme="minorEastAsia" w:hAnsiTheme="minorEastAsia" w:hint="eastAsia"/>
          <w:sz w:val="21"/>
          <w:szCs w:val="21"/>
        </w:rPr>
        <w:t>撰写</w:t>
      </w:r>
      <w:r w:rsidR="00CB78CD" w:rsidRPr="00B05ED8">
        <w:rPr>
          <w:rFonts w:asciiTheme="minorEastAsia" w:eastAsiaTheme="minorEastAsia" w:hAnsiTheme="minorEastAsia" w:hint="eastAsia"/>
          <w:sz w:val="21"/>
          <w:szCs w:val="21"/>
        </w:rPr>
        <w:t>国内</w:t>
      </w:r>
      <w:r w:rsidR="002C3E0E" w:rsidRPr="00B05ED8">
        <w:rPr>
          <w:rFonts w:asciiTheme="minorEastAsia" w:eastAsiaTheme="minorEastAsia" w:hAnsiTheme="minorEastAsia" w:hint="eastAsia"/>
          <w:sz w:val="21"/>
          <w:szCs w:val="21"/>
        </w:rPr>
        <w:t>专利</w:t>
      </w:r>
      <w:r w:rsidR="0097263C" w:rsidRPr="00B05ED8">
        <w:rPr>
          <w:rFonts w:asciiTheme="minorEastAsia" w:eastAsiaTheme="minorEastAsia" w:hAnsiTheme="minorEastAsia" w:hint="eastAsia"/>
          <w:sz w:val="21"/>
          <w:szCs w:val="21"/>
        </w:rPr>
        <w:t>申请的经验。</w:t>
      </w:r>
    </w:p>
    <w:p w14:paraId="47C651EB" w14:textId="5029A38C" w:rsidR="003255A1" w:rsidRPr="00B05ED8" w:rsidRDefault="001A2D8E" w:rsidP="00B05ED8">
      <w:pPr>
        <w:pStyle w:val="ONUME"/>
        <w:overflowPunct w:val="0"/>
        <w:spacing w:afterLines="50" w:after="120" w:line="340" w:lineRule="atLeast"/>
        <w:jc w:val="both"/>
        <w:rPr>
          <w:rFonts w:asciiTheme="minorEastAsia" w:eastAsiaTheme="minorEastAsia" w:hAnsiTheme="minorEastAsia"/>
          <w:sz w:val="21"/>
          <w:szCs w:val="21"/>
        </w:rPr>
      </w:pPr>
      <w:r w:rsidRPr="00B05ED8">
        <w:rPr>
          <w:rFonts w:asciiTheme="minorEastAsia" w:eastAsiaTheme="minorEastAsia" w:hAnsiTheme="minorEastAsia" w:hint="eastAsia"/>
          <w:sz w:val="21"/>
          <w:szCs w:val="21"/>
        </w:rPr>
        <w:t>在一些有</w:t>
      </w:r>
      <w:r w:rsidR="003255A1" w:rsidRPr="00B05ED8">
        <w:rPr>
          <w:rFonts w:asciiTheme="minorEastAsia" w:eastAsiaTheme="minorEastAsia" w:hAnsiTheme="minorEastAsia" w:hint="eastAsia"/>
          <w:sz w:val="21"/>
          <w:szCs w:val="21"/>
        </w:rPr>
        <w:t>成熟专利</w:t>
      </w:r>
      <w:r w:rsidR="00792602">
        <w:rPr>
          <w:rFonts w:asciiTheme="minorEastAsia" w:eastAsiaTheme="minorEastAsia" w:hAnsiTheme="minorEastAsia" w:hint="eastAsia"/>
          <w:sz w:val="21"/>
          <w:szCs w:val="21"/>
        </w:rPr>
        <w:t>行</w:t>
      </w:r>
      <w:r w:rsidR="003255A1" w:rsidRPr="00B05ED8">
        <w:rPr>
          <w:rFonts w:asciiTheme="minorEastAsia" w:eastAsiaTheme="minorEastAsia" w:hAnsiTheme="minorEastAsia" w:hint="eastAsia"/>
          <w:sz w:val="21"/>
          <w:szCs w:val="21"/>
        </w:rPr>
        <w:t>业的发展中国家，由于相关费用，</w:t>
      </w:r>
      <w:r w:rsidR="00470B32">
        <w:rPr>
          <w:rFonts w:asciiTheme="minorEastAsia" w:eastAsiaTheme="minorEastAsia" w:hAnsiTheme="minorEastAsia" w:hint="eastAsia"/>
          <w:sz w:val="21"/>
          <w:szCs w:val="21"/>
        </w:rPr>
        <w:t>发明人</w:t>
      </w:r>
      <w:r w:rsidR="003255A1" w:rsidRPr="00B05ED8">
        <w:rPr>
          <w:rFonts w:asciiTheme="minorEastAsia" w:eastAsiaTheme="minorEastAsia" w:hAnsiTheme="minorEastAsia" w:hint="eastAsia"/>
          <w:sz w:val="21"/>
          <w:szCs w:val="21"/>
        </w:rPr>
        <w:t>依然无法获得这些</w:t>
      </w:r>
      <w:r w:rsidRPr="00B05ED8">
        <w:rPr>
          <w:rFonts w:asciiTheme="minorEastAsia" w:eastAsiaTheme="minorEastAsia" w:hAnsiTheme="minorEastAsia" w:hint="eastAsia"/>
          <w:sz w:val="21"/>
          <w:szCs w:val="21"/>
        </w:rPr>
        <w:t>专业人员的</w:t>
      </w:r>
      <w:r w:rsidR="003255A1" w:rsidRPr="00B05ED8">
        <w:rPr>
          <w:rFonts w:asciiTheme="minorEastAsia" w:eastAsiaTheme="minorEastAsia" w:hAnsiTheme="minorEastAsia" w:hint="eastAsia"/>
          <w:sz w:val="21"/>
          <w:szCs w:val="21"/>
        </w:rPr>
        <w:t>服务。相反，这些</w:t>
      </w:r>
      <w:r w:rsidR="00470B32">
        <w:rPr>
          <w:rFonts w:asciiTheme="minorEastAsia" w:eastAsiaTheme="minorEastAsia" w:hAnsiTheme="minorEastAsia" w:hint="eastAsia"/>
          <w:sz w:val="21"/>
          <w:szCs w:val="21"/>
        </w:rPr>
        <w:t>发明人</w:t>
      </w:r>
      <w:r w:rsidR="003255A1" w:rsidRPr="00B05ED8">
        <w:rPr>
          <w:rFonts w:asciiTheme="minorEastAsia" w:eastAsiaTheme="minorEastAsia" w:hAnsiTheme="minorEastAsia" w:hint="eastAsia"/>
          <w:sz w:val="21"/>
          <w:szCs w:val="21"/>
        </w:rPr>
        <w:t>试图在没有专业协助的情况下获得专利</w:t>
      </w:r>
      <w:r w:rsidR="004C5E82" w:rsidRPr="00B05ED8">
        <w:rPr>
          <w:rFonts w:asciiTheme="minorEastAsia" w:eastAsiaTheme="minorEastAsia" w:hAnsiTheme="minorEastAsia" w:hint="eastAsia"/>
          <w:sz w:val="21"/>
          <w:szCs w:val="21"/>
        </w:rPr>
        <w:t>，并以失败告终，并</w:t>
      </w:r>
      <w:r w:rsidR="00792602">
        <w:rPr>
          <w:rFonts w:asciiTheme="minorEastAsia" w:eastAsiaTheme="minorEastAsia" w:hAnsiTheme="minorEastAsia" w:hint="eastAsia"/>
          <w:sz w:val="21"/>
          <w:szCs w:val="21"/>
        </w:rPr>
        <w:t>不是因为</w:t>
      </w:r>
      <w:r w:rsidR="004C5E82" w:rsidRPr="00B05ED8">
        <w:rPr>
          <w:rFonts w:asciiTheme="minorEastAsia" w:eastAsiaTheme="minorEastAsia" w:hAnsiTheme="minorEastAsia" w:hint="eastAsia"/>
          <w:sz w:val="21"/>
          <w:szCs w:val="21"/>
        </w:rPr>
        <w:t>其</w:t>
      </w:r>
      <w:r w:rsidR="003255A1" w:rsidRPr="00B05ED8">
        <w:rPr>
          <w:rFonts w:asciiTheme="minorEastAsia" w:eastAsiaTheme="minorEastAsia" w:hAnsiTheme="minorEastAsia" w:hint="eastAsia"/>
          <w:sz w:val="21"/>
          <w:szCs w:val="21"/>
        </w:rPr>
        <w:t>发明</w:t>
      </w:r>
      <w:r w:rsidR="00792602">
        <w:rPr>
          <w:rFonts w:asciiTheme="minorEastAsia" w:eastAsiaTheme="minorEastAsia" w:hAnsiTheme="minorEastAsia" w:hint="eastAsia"/>
          <w:sz w:val="21"/>
          <w:szCs w:val="21"/>
        </w:rPr>
        <w:t>不够好</w:t>
      </w:r>
      <w:r w:rsidR="003255A1" w:rsidRPr="00B05ED8">
        <w:rPr>
          <w:rFonts w:asciiTheme="minorEastAsia" w:eastAsiaTheme="minorEastAsia" w:hAnsiTheme="minorEastAsia" w:hint="eastAsia"/>
          <w:sz w:val="21"/>
          <w:szCs w:val="21"/>
        </w:rPr>
        <w:t>，而是</w:t>
      </w:r>
      <w:r w:rsidR="00792602">
        <w:rPr>
          <w:rFonts w:asciiTheme="minorEastAsia" w:eastAsiaTheme="minorEastAsia" w:hAnsiTheme="minorEastAsia" w:hint="eastAsia"/>
          <w:sz w:val="21"/>
          <w:szCs w:val="21"/>
        </w:rPr>
        <w:t>因为</w:t>
      </w:r>
      <w:r w:rsidR="003255A1" w:rsidRPr="00B05ED8">
        <w:rPr>
          <w:rFonts w:asciiTheme="minorEastAsia" w:eastAsiaTheme="minorEastAsia" w:hAnsiTheme="minorEastAsia" w:hint="eastAsia"/>
          <w:sz w:val="21"/>
          <w:szCs w:val="21"/>
        </w:rPr>
        <w:t>专利体系</w:t>
      </w:r>
      <w:r w:rsidR="00792602">
        <w:rPr>
          <w:rFonts w:asciiTheme="minorEastAsia" w:eastAsiaTheme="minorEastAsia" w:hAnsiTheme="minorEastAsia" w:hint="eastAsia"/>
          <w:sz w:val="21"/>
          <w:szCs w:val="21"/>
        </w:rPr>
        <w:t>太</w:t>
      </w:r>
      <w:r w:rsidR="003255A1" w:rsidRPr="00B05ED8">
        <w:rPr>
          <w:rFonts w:asciiTheme="minorEastAsia" w:eastAsiaTheme="minorEastAsia" w:hAnsiTheme="minorEastAsia" w:hint="eastAsia"/>
          <w:sz w:val="21"/>
          <w:szCs w:val="21"/>
        </w:rPr>
        <w:t>复杂</w:t>
      </w:r>
      <w:r w:rsidR="00D83F40" w:rsidRPr="00B05ED8">
        <w:rPr>
          <w:rFonts w:asciiTheme="minorEastAsia" w:eastAsiaTheme="minorEastAsia" w:hAnsiTheme="minorEastAsia" w:hint="eastAsia"/>
          <w:sz w:val="21"/>
          <w:szCs w:val="21"/>
        </w:rPr>
        <w:t>。例如，2003年至2013年间，在哥伦比亚申请专利的当地</w:t>
      </w:r>
      <w:r w:rsidR="00470B32">
        <w:rPr>
          <w:rFonts w:asciiTheme="minorEastAsia" w:eastAsiaTheme="minorEastAsia" w:hAnsiTheme="minorEastAsia" w:hint="eastAsia"/>
          <w:sz w:val="21"/>
          <w:szCs w:val="21"/>
        </w:rPr>
        <w:t>发明人</w:t>
      </w:r>
      <w:r w:rsidR="003255A1" w:rsidRPr="00B05ED8">
        <w:rPr>
          <w:rFonts w:asciiTheme="minorEastAsia" w:eastAsiaTheme="minorEastAsia" w:hAnsiTheme="minorEastAsia" w:hint="eastAsia"/>
          <w:sz w:val="21"/>
          <w:szCs w:val="21"/>
        </w:rPr>
        <w:t>有一半以上仅仅因为</w:t>
      </w:r>
      <w:r w:rsidR="00D5096F">
        <w:rPr>
          <w:rFonts w:asciiTheme="minorEastAsia" w:eastAsiaTheme="minorEastAsia" w:hAnsiTheme="minorEastAsia" w:hint="eastAsia"/>
          <w:sz w:val="21"/>
          <w:szCs w:val="21"/>
        </w:rPr>
        <w:t>形式问题而</w:t>
      </w:r>
      <w:r w:rsidR="007C2210" w:rsidRPr="00B05ED8">
        <w:rPr>
          <w:rFonts w:asciiTheme="minorEastAsia" w:eastAsiaTheme="minorEastAsia" w:hAnsiTheme="minorEastAsia" w:hint="eastAsia"/>
          <w:sz w:val="21"/>
          <w:szCs w:val="21"/>
        </w:rPr>
        <w:t>遭到</w:t>
      </w:r>
      <w:r w:rsidR="00100429" w:rsidRPr="00B05ED8">
        <w:rPr>
          <w:rFonts w:asciiTheme="minorEastAsia" w:eastAsiaTheme="minorEastAsia" w:hAnsiTheme="minorEastAsia" w:hint="eastAsia"/>
          <w:sz w:val="21"/>
          <w:szCs w:val="21"/>
        </w:rPr>
        <w:t>驳回</w:t>
      </w:r>
      <w:r w:rsidR="003255A1" w:rsidRPr="00B05ED8">
        <w:rPr>
          <w:rFonts w:asciiTheme="minorEastAsia" w:eastAsiaTheme="minorEastAsia" w:hAnsiTheme="minorEastAsia" w:hint="eastAsia"/>
          <w:sz w:val="21"/>
          <w:szCs w:val="21"/>
        </w:rPr>
        <w:t>。</w:t>
      </w:r>
      <w:r w:rsidR="004E041B" w:rsidRPr="00B05ED8">
        <w:rPr>
          <w:rFonts w:asciiTheme="minorEastAsia" w:eastAsiaTheme="minorEastAsia" w:hAnsiTheme="minorEastAsia"/>
          <w:sz w:val="21"/>
          <w:szCs w:val="21"/>
          <w:vertAlign w:val="superscript"/>
        </w:rPr>
        <w:footnoteReference w:id="3"/>
      </w:r>
      <w:r w:rsidR="003B2F1C" w:rsidRPr="00B05ED8">
        <w:rPr>
          <w:rFonts w:asciiTheme="minorEastAsia" w:eastAsiaTheme="minorEastAsia" w:hAnsiTheme="minorEastAsia" w:hint="eastAsia"/>
          <w:sz w:val="21"/>
          <w:szCs w:val="21"/>
        </w:rPr>
        <w:t>与此类似，2003年至2016年间，菲律宾</w:t>
      </w:r>
      <w:r w:rsidR="003255A1" w:rsidRPr="00B05ED8">
        <w:rPr>
          <w:rFonts w:asciiTheme="minorEastAsia" w:eastAsiaTheme="minorEastAsia" w:hAnsiTheme="minorEastAsia" w:hint="eastAsia"/>
          <w:sz w:val="21"/>
          <w:szCs w:val="21"/>
        </w:rPr>
        <w:t>60%</w:t>
      </w:r>
      <w:r w:rsidR="003B2F1C" w:rsidRPr="00B05ED8">
        <w:rPr>
          <w:rFonts w:asciiTheme="minorEastAsia" w:eastAsiaTheme="minorEastAsia" w:hAnsiTheme="minorEastAsia" w:hint="eastAsia"/>
          <w:sz w:val="21"/>
          <w:szCs w:val="21"/>
        </w:rPr>
        <w:t>以上的当地</w:t>
      </w:r>
      <w:r w:rsidR="00470B32">
        <w:rPr>
          <w:rFonts w:asciiTheme="minorEastAsia" w:eastAsiaTheme="minorEastAsia" w:hAnsiTheme="minorEastAsia" w:hint="eastAsia"/>
          <w:sz w:val="21"/>
          <w:szCs w:val="21"/>
        </w:rPr>
        <w:t>发明人</w:t>
      </w:r>
      <w:r w:rsidR="004E041B" w:rsidRPr="00B05ED8">
        <w:rPr>
          <w:rFonts w:asciiTheme="minorEastAsia" w:eastAsiaTheme="minorEastAsia" w:hAnsiTheme="minorEastAsia" w:hint="eastAsia"/>
          <w:sz w:val="21"/>
          <w:szCs w:val="21"/>
        </w:rPr>
        <w:t>也</w:t>
      </w:r>
      <w:r w:rsidR="003255A1" w:rsidRPr="00B05ED8">
        <w:rPr>
          <w:rFonts w:asciiTheme="minorEastAsia" w:eastAsiaTheme="minorEastAsia" w:hAnsiTheme="minorEastAsia" w:hint="eastAsia"/>
          <w:sz w:val="21"/>
          <w:szCs w:val="21"/>
        </w:rPr>
        <w:t>在同一个阶段</w:t>
      </w:r>
      <w:r w:rsidR="002A5835" w:rsidRPr="00B05ED8">
        <w:rPr>
          <w:rFonts w:asciiTheme="minorEastAsia" w:eastAsiaTheme="minorEastAsia" w:hAnsiTheme="minorEastAsia" w:hint="eastAsia"/>
          <w:sz w:val="21"/>
          <w:szCs w:val="21"/>
        </w:rPr>
        <w:t>遭遇</w:t>
      </w:r>
      <w:r w:rsidR="003255A1" w:rsidRPr="00B05ED8">
        <w:rPr>
          <w:rFonts w:asciiTheme="minorEastAsia" w:eastAsiaTheme="minorEastAsia" w:hAnsiTheme="minorEastAsia" w:hint="eastAsia"/>
          <w:sz w:val="21"/>
          <w:szCs w:val="21"/>
        </w:rPr>
        <w:t>失败。</w:t>
      </w:r>
      <w:r w:rsidR="004E041B" w:rsidRPr="00B05ED8">
        <w:rPr>
          <w:rFonts w:asciiTheme="minorEastAsia" w:eastAsiaTheme="minorEastAsia" w:hAnsiTheme="minorEastAsia"/>
          <w:sz w:val="21"/>
          <w:szCs w:val="21"/>
          <w:vertAlign w:val="superscript"/>
        </w:rPr>
        <w:footnoteReference w:id="4"/>
      </w:r>
    </w:p>
    <w:p w14:paraId="1E418E8C" w14:textId="74B3654B" w:rsidR="00952FAA" w:rsidRPr="007B623A" w:rsidRDefault="00A33C00" w:rsidP="007B623A">
      <w:pPr>
        <w:pStyle w:val="Heading1"/>
        <w:overflowPunct w:val="0"/>
        <w:spacing w:beforeLines="100" w:afterLines="50" w:after="120" w:line="340" w:lineRule="atLeast"/>
        <w:rPr>
          <w:rFonts w:ascii="SimHei" w:eastAsia="SimHei" w:hAnsi="SimHei"/>
          <w:b w:val="0"/>
          <w:sz w:val="21"/>
        </w:rPr>
      </w:pPr>
      <w:r>
        <w:rPr>
          <w:rFonts w:ascii="SimHei" w:eastAsia="SimHei" w:hAnsi="SimHei" w:hint="eastAsia"/>
          <w:b w:val="0"/>
          <w:sz w:val="21"/>
        </w:rPr>
        <w:t>发明人援助计划</w:t>
      </w:r>
      <w:r w:rsidR="00D42A4C" w:rsidRPr="00B05ED8">
        <w:rPr>
          <w:rFonts w:ascii="SimHei" w:eastAsia="SimHei" w:hAnsi="SimHei" w:hint="eastAsia"/>
          <w:b w:val="0"/>
          <w:sz w:val="21"/>
        </w:rPr>
        <w:t>（IAP）</w:t>
      </w:r>
    </w:p>
    <w:p w14:paraId="54065318" w14:textId="4F44BCD3" w:rsidR="00B66116" w:rsidRPr="00B05ED8" w:rsidRDefault="005559DA" w:rsidP="00B05ED8">
      <w:pPr>
        <w:pStyle w:val="ONUME"/>
        <w:overflowPunct w:val="0"/>
        <w:spacing w:afterLines="50" w:after="120" w:line="340" w:lineRule="atLeast"/>
        <w:jc w:val="both"/>
        <w:rPr>
          <w:rFonts w:asciiTheme="minorEastAsia" w:eastAsiaTheme="minorEastAsia" w:hAnsiTheme="minorEastAsia"/>
          <w:sz w:val="21"/>
          <w:szCs w:val="21"/>
        </w:rPr>
      </w:pPr>
      <w:r w:rsidRPr="00B05ED8">
        <w:rPr>
          <w:rFonts w:asciiTheme="minorEastAsia" w:eastAsiaTheme="minorEastAsia" w:hAnsiTheme="minorEastAsia" w:hint="eastAsia"/>
          <w:sz w:val="21"/>
          <w:szCs w:val="21"/>
        </w:rPr>
        <w:t>为克服这些挑战，</w:t>
      </w:r>
      <w:r w:rsidR="00E043DE" w:rsidRPr="00B05ED8">
        <w:rPr>
          <w:rFonts w:asciiTheme="minorEastAsia" w:eastAsiaTheme="minorEastAsia" w:hAnsiTheme="minorEastAsia" w:hint="eastAsia"/>
          <w:sz w:val="21"/>
          <w:szCs w:val="21"/>
        </w:rPr>
        <w:t>2016年10月，产权组织与世界经济论坛合作设立</w:t>
      </w:r>
      <w:r w:rsidRPr="00B05ED8">
        <w:rPr>
          <w:rFonts w:asciiTheme="minorEastAsia" w:eastAsiaTheme="minorEastAsia" w:hAnsiTheme="minorEastAsia" w:hint="eastAsia"/>
          <w:sz w:val="21"/>
          <w:szCs w:val="21"/>
        </w:rPr>
        <w:t>了</w:t>
      </w:r>
      <w:r w:rsidR="00A33C00">
        <w:rPr>
          <w:rFonts w:asciiTheme="minorEastAsia" w:eastAsiaTheme="minorEastAsia" w:hAnsiTheme="minorEastAsia" w:hint="eastAsia"/>
          <w:sz w:val="21"/>
          <w:szCs w:val="21"/>
        </w:rPr>
        <w:t>发明人援助计划</w:t>
      </w:r>
      <w:r w:rsidRPr="00B05ED8">
        <w:rPr>
          <w:rFonts w:asciiTheme="minorEastAsia" w:eastAsiaTheme="minorEastAsia" w:hAnsiTheme="minorEastAsia" w:hint="eastAsia"/>
          <w:sz w:val="21"/>
          <w:szCs w:val="21"/>
        </w:rPr>
        <w:t>（IAP</w:t>
      </w:r>
      <w:r w:rsidR="004850CF" w:rsidRPr="00B05ED8">
        <w:rPr>
          <w:rFonts w:asciiTheme="minorEastAsia" w:eastAsiaTheme="minorEastAsia" w:hAnsiTheme="minorEastAsia" w:hint="eastAsia"/>
          <w:sz w:val="21"/>
          <w:szCs w:val="21"/>
        </w:rPr>
        <w:t>）。简而言之，该</w:t>
      </w:r>
      <w:r w:rsidR="00E30994">
        <w:rPr>
          <w:rFonts w:asciiTheme="minorEastAsia" w:eastAsiaTheme="minorEastAsia" w:hAnsiTheme="minorEastAsia" w:hint="eastAsia"/>
          <w:sz w:val="21"/>
          <w:szCs w:val="21"/>
        </w:rPr>
        <w:t>计划</w:t>
      </w:r>
      <w:r w:rsidR="004850CF" w:rsidRPr="00B05ED8">
        <w:rPr>
          <w:rFonts w:asciiTheme="minorEastAsia" w:eastAsiaTheme="minorEastAsia" w:hAnsiTheme="minorEastAsia" w:hint="eastAsia"/>
          <w:sz w:val="21"/>
          <w:szCs w:val="21"/>
        </w:rPr>
        <w:t>的目标是为拥有极佳理念</w:t>
      </w:r>
      <w:r w:rsidR="00F0352A" w:rsidRPr="00B05ED8">
        <w:rPr>
          <w:rFonts w:asciiTheme="minorEastAsia" w:eastAsiaTheme="minorEastAsia" w:hAnsiTheme="minorEastAsia" w:hint="eastAsia"/>
          <w:sz w:val="21"/>
          <w:szCs w:val="21"/>
        </w:rPr>
        <w:t>却</w:t>
      </w:r>
      <w:r w:rsidR="004850CF" w:rsidRPr="00B05ED8">
        <w:rPr>
          <w:rFonts w:asciiTheme="minorEastAsia" w:eastAsiaTheme="minorEastAsia" w:hAnsiTheme="minorEastAsia" w:hint="eastAsia"/>
          <w:sz w:val="21"/>
          <w:szCs w:val="21"/>
        </w:rPr>
        <w:t>难以</w:t>
      </w:r>
      <w:r w:rsidR="00F0352A" w:rsidRPr="00B05ED8">
        <w:rPr>
          <w:rFonts w:asciiTheme="minorEastAsia" w:eastAsiaTheme="minorEastAsia" w:hAnsiTheme="minorEastAsia" w:hint="eastAsia"/>
          <w:sz w:val="21"/>
          <w:szCs w:val="21"/>
        </w:rPr>
        <w:t>将其转化为</w:t>
      </w:r>
      <w:r w:rsidR="004850CF" w:rsidRPr="00B05ED8">
        <w:rPr>
          <w:rFonts w:asciiTheme="minorEastAsia" w:eastAsiaTheme="minorEastAsia" w:hAnsiTheme="minorEastAsia" w:hint="eastAsia"/>
          <w:sz w:val="21"/>
          <w:szCs w:val="21"/>
        </w:rPr>
        <w:t>受</w:t>
      </w:r>
      <w:r w:rsidR="00F0352A" w:rsidRPr="00B05ED8">
        <w:rPr>
          <w:rFonts w:asciiTheme="minorEastAsia" w:eastAsiaTheme="minorEastAsia" w:hAnsiTheme="minorEastAsia" w:hint="eastAsia"/>
          <w:sz w:val="21"/>
          <w:szCs w:val="21"/>
        </w:rPr>
        <w:t>专利保护</w:t>
      </w:r>
      <w:r w:rsidR="00E523E6" w:rsidRPr="00B05ED8">
        <w:rPr>
          <w:rFonts w:asciiTheme="minorEastAsia" w:eastAsiaTheme="minorEastAsia" w:hAnsiTheme="minorEastAsia" w:hint="eastAsia"/>
          <w:sz w:val="21"/>
          <w:szCs w:val="21"/>
        </w:rPr>
        <w:t>的宝贵</w:t>
      </w:r>
      <w:r w:rsidR="00F0352A" w:rsidRPr="00B05ED8">
        <w:rPr>
          <w:rFonts w:asciiTheme="minorEastAsia" w:eastAsiaTheme="minorEastAsia" w:hAnsiTheme="minorEastAsia" w:hint="eastAsia"/>
          <w:sz w:val="21"/>
          <w:szCs w:val="21"/>
        </w:rPr>
        <w:t>资产</w:t>
      </w:r>
      <w:r w:rsidR="00E523E6" w:rsidRPr="00B05ED8">
        <w:rPr>
          <w:rFonts w:asciiTheme="minorEastAsia" w:eastAsiaTheme="minorEastAsia" w:hAnsiTheme="minorEastAsia" w:hint="eastAsia"/>
          <w:sz w:val="21"/>
          <w:szCs w:val="21"/>
        </w:rPr>
        <w:t>的</w:t>
      </w:r>
      <w:r w:rsidR="00470B32">
        <w:rPr>
          <w:rFonts w:asciiTheme="minorEastAsia" w:eastAsiaTheme="minorEastAsia" w:hAnsiTheme="minorEastAsia" w:hint="eastAsia"/>
          <w:sz w:val="21"/>
          <w:szCs w:val="21"/>
        </w:rPr>
        <w:t>发明人</w:t>
      </w:r>
      <w:r w:rsidR="00E523E6" w:rsidRPr="00B05ED8">
        <w:rPr>
          <w:rFonts w:asciiTheme="minorEastAsia" w:eastAsiaTheme="minorEastAsia" w:hAnsiTheme="minorEastAsia" w:hint="eastAsia"/>
          <w:sz w:val="21"/>
          <w:szCs w:val="21"/>
        </w:rPr>
        <w:t>提供公平的竞争环境。IAP支持</w:t>
      </w:r>
      <w:r w:rsidR="00404B68" w:rsidRPr="00B05ED8">
        <w:rPr>
          <w:rFonts w:asciiTheme="minorEastAsia" w:eastAsiaTheme="minorEastAsia" w:hAnsiTheme="minorEastAsia" w:hint="eastAsia"/>
          <w:sz w:val="21"/>
          <w:szCs w:val="21"/>
        </w:rPr>
        <w:t>发展中</w:t>
      </w:r>
      <w:r w:rsidR="00E523E6" w:rsidRPr="00B05ED8">
        <w:rPr>
          <w:rFonts w:asciiTheme="minorEastAsia" w:eastAsiaTheme="minorEastAsia" w:hAnsiTheme="minorEastAsia" w:hint="eastAsia"/>
          <w:sz w:val="21"/>
          <w:szCs w:val="21"/>
        </w:rPr>
        <w:t>参与</w:t>
      </w:r>
      <w:r w:rsidR="00404B68" w:rsidRPr="00B05ED8">
        <w:rPr>
          <w:rFonts w:asciiTheme="minorEastAsia" w:eastAsiaTheme="minorEastAsia" w:hAnsiTheme="minorEastAsia" w:hint="eastAsia"/>
          <w:sz w:val="21"/>
          <w:szCs w:val="21"/>
        </w:rPr>
        <w:t>国的资源不足</w:t>
      </w:r>
      <w:r w:rsidR="00470B32">
        <w:rPr>
          <w:rFonts w:asciiTheme="minorEastAsia" w:eastAsiaTheme="minorEastAsia" w:hAnsiTheme="minorEastAsia" w:hint="eastAsia"/>
          <w:sz w:val="21"/>
          <w:szCs w:val="21"/>
        </w:rPr>
        <w:t>发明人</w:t>
      </w:r>
      <w:r w:rsidR="00E523E6" w:rsidRPr="00B05ED8">
        <w:rPr>
          <w:rFonts w:asciiTheme="minorEastAsia" w:eastAsiaTheme="minorEastAsia" w:hAnsiTheme="minorEastAsia" w:hint="eastAsia"/>
          <w:sz w:val="21"/>
          <w:szCs w:val="21"/>
        </w:rPr>
        <w:t>在</w:t>
      </w:r>
      <w:r w:rsidR="00404B68" w:rsidRPr="00B05ED8">
        <w:rPr>
          <w:rFonts w:asciiTheme="minorEastAsia" w:eastAsiaTheme="minorEastAsia" w:hAnsiTheme="minorEastAsia" w:hint="eastAsia"/>
          <w:sz w:val="21"/>
          <w:szCs w:val="21"/>
        </w:rPr>
        <w:t>志愿</w:t>
      </w:r>
      <w:r w:rsidR="00E523E6" w:rsidRPr="00B05ED8">
        <w:rPr>
          <w:rFonts w:asciiTheme="minorEastAsia" w:eastAsiaTheme="minorEastAsia" w:hAnsiTheme="minorEastAsia" w:hint="eastAsia"/>
          <w:sz w:val="21"/>
          <w:szCs w:val="21"/>
        </w:rPr>
        <w:t>专利专家的协助下了解专利体系。</w:t>
      </w:r>
      <w:r w:rsidR="00B023D5" w:rsidRPr="00B05ED8">
        <w:rPr>
          <w:rFonts w:asciiTheme="minorEastAsia" w:eastAsiaTheme="minorEastAsia" w:hAnsiTheme="minorEastAsia" w:hint="eastAsia"/>
          <w:sz w:val="21"/>
          <w:szCs w:val="21"/>
        </w:rPr>
        <w:t>这些志愿</w:t>
      </w:r>
      <w:r w:rsidR="00E12A42" w:rsidRPr="00B05ED8">
        <w:rPr>
          <w:rFonts w:asciiTheme="minorEastAsia" w:eastAsiaTheme="minorEastAsia" w:hAnsiTheme="minorEastAsia" w:hint="eastAsia"/>
          <w:sz w:val="21"/>
          <w:szCs w:val="21"/>
        </w:rPr>
        <w:t>专家</w:t>
      </w:r>
      <w:r w:rsidR="00B376F7" w:rsidRPr="00B05ED8">
        <w:rPr>
          <w:rFonts w:asciiTheme="minorEastAsia" w:eastAsiaTheme="minorEastAsia" w:hAnsiTheme="minorEastAsia" w:hint="eastAsia"/>
          <w:sz w:val="21"/>
          <w:szCs w:val="21"/>
        </w:rPr>
        <w:t>无偿</w:t>
      </w:r>
      <w:r w:rsidR="007F7AFE" w:rsidRPr="00B05ED8">
        <w:rPr>
          <w:rFonts w:asciiTheme="minorEastAsia" w:eastAsiaTheme="minorEastAsia" w:hAnsiTheme="minorEastAsia" w:hint="eastAsia"/>
          <w:sz w:val="21"/>
          <w:szCs w:val="21"/>
        </w:rPr>
        <w:t>提供服务，</w:t>
      </w:r>
      <w:r w:rsidR="00B023D5" w:rsidRPr="00B05ED8">
        <w:rPr>
          <w:rFonts w:asciiTheme="minorEastAsia" w:eastAsiaTheme="minorEastAsia" w:hAnsiTheme="minorEastAsia" w:hint="eastAsia"/>
          <w:sz w:val="21"/>
          <w:szCs w:val="21"/>
        </w:rPr>
        <w:t>以</w:t>
      </w:r>
      <w:r w:rsidR="009705C6" w:rsidRPr="00B05ED8">
        <w:rPr>
          <w:rFonts w:asciiTheme="minorEastAsia" w:eastAsiaTheme="minorEastAsia" w:hAnsiTheme="minorEastAsia" w:hint="eastAsia"/>
          <w:sz w:val="21"/>
          <w:szCs w:val="21"/>
        </w:rPr>
        <w:t>确保</w:t>
      </w:r>
      <w:r w:rsidR="00B07B60" w:rsidRPr="00B05ED8">
        <w:rPr>
          <w:rFonts w:asciiTheme="minorEastAsia" w:eastAsiaTheme="minorEastAsia" w:hAnsiTheme="minorEastAsia" w:hint="eastAsia"/>
          <w:sz w:val="21"/>
          <w:szCs w:val="21"/>
        </w:rPr>
        <w:t>申请人获得</w:t>
      </w:r>
      <w:r w:rsidR="00B023D5" w:rsidRPr="00B05ED8">
        <w:rPr>
          <w:rFonts w:asciiTheme="minorEastAsia" w:eastAsiaTheme="minorEastAsia" w:hAnsiTheme="minorEastAsia" w:hint="eastAsia"/>
          <w:sz w:val="21"/>
          <w:szCs w:val="21"/>
        </w:rPr>
        <w:t>免费服务并</w:t>
      </w:r>
      <w:r w:rsidR="00D5096F">
        <w:rPr>
          <w:rFonts w:asciiTheme="minorEastAsia" w:eastAsiaTheme="minorEastAsia" w:hAnsiTheme="minorEastAsia" w:hint="eastAsia"/>
          <w:sz w:val="21"/>
          <w:szCs w:val="21"/>
        </w:rPr>
        <w:t>使</w:t>
      </w:r>
      <w:r w:rsidR="00B07B60" w:rsidRPr="00B05ED8">
        <w:rPr>
          <w:rFonts w:asciiTheme="minorEastAsia" w:eastAsiaTheme="minorEastAsia" w:hAnsiTheme="minorEastAsia" w:hint="eastAsia"/>
          <w:sz w:val="21"/>
          <w:szCs w:val="21"/>
        </w:rPr>
        <w:t>参与国</w:t>
      </w:r>
      <w:r w:rsidR="00B023D5" w:rsidRPr="00B05ED8">
        <w:rPr>
          <w:rFonts w:asciiTheme="minorEastAsia" w:eastAsiaTheme="minorEastAsia" w:hAnsiTheme="minorEastAsia" w:hint="eastAsia"/>
          <w:sz w:val="21"/>
          <w:szCs w:val="21"/>
        </w:rPr>
        <w:t>的</w:t>
      </w:r>
      <w:r w:rsidR="005810BA" w:rsidRPr="00B05ED8">
        <w:rPr>
          <w:rFonts w:asciiTheme="minorEastAsia" w:eastAsiaTheme="minorEastAsia" w:hAnsiTheme="minorEastAsia" w:hint="eastAsia"/>
          <w:sz w:val="21"/>
          <w:szCs w:val="21"/>
        </w:rPr>
        <w:t>业务</w:t>
      </w:r>
      <w:r w:rsidR="007F7AFE" w:rsidRPr="00B05ED8">
        <w:rPr>
          <w:rFonts w:asciiTheme="minorEastAsia" w:eastAsiaTheme="minorEastAsia" w:hAnsiTheme="minorEastAsia" w:hint="eastAsia"/>
          <w:sz w:val="21"/>
          <w:szCs w:val="21"/>
        </w:rPr>
        <w:t>支出</w:t>
      </w:r>
      <w:r w:rsidR="00DE335F">
        <w:rPr>
          <w:rFonts w:asciiTheme="minorEastAsia" w:eastAsiaTheme="minorEastAsia" w:hAnsiTheme="minorEastAsia" w:hint="eastAsia"/>
          <w:sz w:val="21"/>
          <w:szCs w:val="21"/>
        </w:rPr>
        <w:t>保持在一定</w:t>
      </w:r>
      <w:r w:rsidR="00DD38D9">
        <w:rPr>
          <w:rFonts w:asciiTheme="minorEastAsia" w:eastAsiaTheme="minorEastAsia" w:hAnsiTheme="minorEastAsia" w:hint="eastAsia"/>
          <w:sz w:val="21"/>
          <w:szCs w:val="21"/>
        </w:rPr>
        <w:t>限度</w:t>
      </w:r>
      <w:r w:rsidR="007F7AFE" w:rsidRPr="00B05ED8">
        <w:rPr>
          <w:rFonts w:asciiTheme="minorEastAsia" w:eastAsiaTheme="minorEastAsia" w:hAnsiTheme="minorEastAsia" w:hint="eastAsia"/>
          <w:sz w:val="21"/>
          <w:szCs w:val="21"/>
        </w:rPr>
        <w:t>。</w:t>
      </w:r>
      <w:r w:rsidR="008841E5">
        <w:rPr>
          <w:rFonts w:asciiTheme="minorEastAsia" w:eastAsiaTheme="minorEastAsia" w:hAnsiTheme="minorEastAsia" w:hint="eastAsia"/>
          <w:sz w:val="21"/>
          <w:szCs w:val="21"/>
        </w:rPr>
        <w:t>这种</w:t>
      </w:r>
      <w:r w:rsidR="00326FAC" w:rsidRPr="00B05ED8">
        <w:rPr>
          <w:rFonts w:asciiTheme="minorEastAsia" w:eastAsiaTheme="minorEastAsia" w:hAnsiTheme="minorEastAsia" w:hint="eastAsia"/>
          <w:sz w:val="21"/>
          <w:szCs w:val="21"/>
        </w:rPr>
        <w:t>协助</w:t>
      </w:r>
      <w:r w:rsidR="00CF14AE">
        <w:rPr>
          <w:rFonts w:asciiTheme="minorEastAsia" w:eastAsiaTheme="minorEastAsia" w:hAnsiTheme="minorEastAsia" w:hint="eastAsia"/>
          <w:sz w:val="21"/>
          <w:szCs w:val="21"/>
        </w:rPr>
        <w:t>涵盖</w:t>
      </w:r>
      <w:r w:rsidR="00DA2A69" w:rsidRPr="00B05ED8">
        <w:rPr>
          <w:rFonts w:asciiTheme="minorEastAsia" w:eastAsiaTheme="minorEastAsia" w:hAnsiTheme="minorEastAsia" w:hint="eastAsia"/>
          <w:sz w:val="21"/>
          <w:szCs w:val="21"/>
        </w:rPr>
        <w:t>专利撰写</w:t>
      </w:r>
      <w:r w:rsidR="00524CD4" w:rsidRPr="00B05ED8">
        <w:rPr>
          <w:rFonts w:asciiTheme="minorEastAsia" w:eastAsiaTheme="minorEastAsia" w:hAnsiTheme="minorEastAsia" w:hint="eastAsia"/>
          <w:sz w:val="21"/>
          <w:szCs w:val="21"/>
        </w:rPr>
        <w:t>和</w:t>
      </w:r>
      <w:r w:rsidR="00EB5CB7" w:rsidRPr="00B05ED8">
        <w:rPr>
          <w:rFonts w:asciiTheme="minorEastAsia" w:eastAsiaTheme="minorEastAsia" w:hAnsiTheme="minorEastAsia" w:hint="eastAsia"/>
          <w:sz w:val="21"/>
          <w:szCs w:val="21"/>
        </w:rPr>
        <w:t>在发明</w:t>
      </w:r>
      <w:r w:rsidR="00CF14AE">
        <w:rPr>
          <w:rFonts w:asciiTheme="minorEastAsia" w:eastAsiaTheme="minorEastAsia" w:hAnsiTheme="minorEastAsia" w:hint="eastAsia"/>
          <w:sz w:val="21"/>
          <w:szCs w:val="21"/>
        </w:rPr>
        <w:t>人</w:t>
      </w:r>
      <w:r w:rsidR="00B93064" w:rsidRPr="00B05ED8">
        <w:rPr>
          <w:rFonts w:asciiTheme="minorEastAsia" w:eastAsiaTheme="minorEastAsia" w:hAnsiTheme="minorEastAsia" w:hint="eastAsia"/>
          <w:sz w:val="21"/>
          <w:szCs w:val="21"/>
        </w:rPr>
        <w:t>的</w:t>
      </w:r>
      <w:r w:rsidR="00EB5CB7" w:rsidRPr="00B05ED8">
        <w:rPr>
          <w:rFonts w:asciiTheme="minorEastAsia" w:eastAsiaTheme="minorEastAsia" w:hAnsiTheme="minorEastAsia" w:hint="eastAsia"/>
          <w:sz w:val="21"/>
          <w:szCs w:val="21"/>
        </w:rPr>
        <w:t>当地</w:t>
      </w:r>
      <w:r w:rsidR="0088472F" w:rsidRPr="00B05ED8">
        <w:rPr>
          <w:rFonts w:asciiTheme="minorEastAsia" w:eastAsiaTheme="minorEastAsia" w:hAnsiTheme="minorEastAsia" w:hint="eastAsia"/>
          <w:sz w:val="21"/>
          <w:szCs w:val="21"/>
        </w:rPr>
        <w:t>专利局</w:t>
      </w:r>
      <w:r w:rsidR="00EB5CB7" w:rsidRPr="00B05ED8">
        <w:rPr>
          <w:rFonts w:asciiTheme="minorEastAsia" w:eastAsiaTheme="minorEastAsia" w:hAnsiTheme="minorEastAsia" w:hint="eastAsia"/>
          <w:sz w:val="21"/>
          <w:szCs w:val="21"/>
        </w:rPr>
        <w:t>和选定</w:t>
      </w:r>
      <w:r w:rsidR="00CF14AE">
        <w:rPr>
          <w:rFonts w:asciiTheme="minorEastAsia" w:eastAsiaTheme="minorEastAsia" w:hAnsiTheme="minorEastAsia" w:hint="eastAsia"/>
          <w:sz w:val="21"/>
          <w:szCs w:val="21"/>
        </w:rPr>
        <w:t>司法</w:t>
      </w:r>
      <w:r w:rsidR="0088472F" w:rsidRPr="00B05ED8">
        <w:rPr>
          <w:rFonts w:asciiTheme="minorEastAsia" w:eastAsiaTheme="minorEastAsia" w:hAnsiTheme="minorEastAsia" w:hint="eastAsia"/>
          <w:sz w:val="21"/>
          <w:szCs w:val="21"/>
        </w:rPr>
        <w:t>管辖区</w:t>
      </w:r>
      <w:r w:rsidR="00CF14AE">
        <w:rPr>
          <w:rFonts w:asciiTheme="minorEastAsia" w:eastAsiaTheme="minorEastAsia" w:hAnsiTheme="minorEastAsia" w:hint="eastAsia"/>
          <w:sz w:val="21"/>
          <w:szCs w:val="21"/>
        </w:rPr>
        <w:t>的</w:t>
      </w:r>
      <w:r w:rsidR="00524CD4" w:rsidRPr="00B05ED8">
        <w:rPr>
          <w:rFonts w:asciiTheme="minorEastAsia" w:eastAsiaTheme="minorEastAsia" w:hAnsiTheme="minorEastAsia" w:hint="eastAsia"/>
          <w:sz w:val="21"/>
          <w:szCs w:val="21"/>
        </w:rPr>
        <w:t>专利</w:t>
      </w:r>
      <w:r w:rsidR="00B93064" w:rsidRPr="00B05ED8">
        <w:rPr>
          <w:rFonts w:asciiTheme="minorEastAsia" w:eastAsiaTheme="minorEastAsia" w:hAnsiTheme="minorEastAsia" w:hint="eastAsia"/>
          <w:sz w:val="21"/>
          <w:szCs w:val="21"/>
        </w:rPr>
        <w:t>审查</w:t>
      </w:r>
      <w:r w:rsidR="00CF14AE">
        <w:rPr>
          <w:rFonts w:asciiTheme="minorEastAsia" w:eastAsiaTheme="minorEastAsia" w:hAnsiTheme="minorEastAsia" w:hint="eastAsia"/>
          <w:sz w:val="21"/>
          <w:szCs w:val="21"/>
        </w:rPr>
        <w:t>服务</w:t>
      </w:r>
      <w:r w:rsidR="00524CD4" w:rsidRPr="00B05ED8">
        <w:rPr>
          <w:rFonts w:asciiTheme="minorEastAsia" w:eastAsiaTheme="minorEastAsia" w:hAnsiTheme="minorEastAsia" w:hint="eastAsia"/>
          <w:sz w:val="21"/>
          <w:szCs w:val="21"/>
        </w:rPr>
        <w:t>。</w:t>
      </w:r>
    </w:p>
    <w:p w14:paraId="11AEAF71" w14:textId="087F84AD" w:rsidR="00AF4947" w:rsidRPr="00B05ED8" w:rsidRDefault="00AF4947" w:rsidP="00B05ED8">
      <w:pPr>
        <w:pStyle w:val="ONUME"/>
        <w:overflowPunct w:val="0"/>
        <w:spacing w:afterLines="50" w:after="120" w:line="340" w:lineRule="atLeast"/>
        <w:jc w:val="both"/>
        <w:rPr>
          <w:rFonts w:asciiTheme="minorEastAsia" w:eastAsiaTheme="minorEastAsia" w:hAnsiTheme="minorEastAsia"/>
          <w:sz w:val="21"/>
          <w:szCs w:val="21"/>
        </w:rPr>
      </w:pPr>
      <w:r w:rsidRPr="00B05ED8">
        <w:rPr>
          <w:rFonts w:asciiTheme="minorEastAsia" w:eastAsiaTheme="minorEastAsia" w:hAnsiTheme="minorEastAsia" w:hint="eastAsia"/>
          <w:sz w:val="21"/>
          <w:szCs w:val="21"/>
        </w:rPr>
        <w:t>2015年4</w:t>
      </w:r>
      <w:r w:rsidR="00B41F51" w:rsidRPr="00B05ED8">
        <w:rPr>
          <w:rFonts w:asciiTheme="minorEastAsia" w:eastAsiaTheme="minorEastAsia" w:hAnsiTheme="minorEastAsia" w:hint="eastAsia"/>
          <w:sz w:val="21"/>
          <w:szCs w:val="21"/>
        </w:rPr>
        <w:t>月至</w:t>
      </w:r>
      <w:r w:rsidRPr="00B05ED8">
        <w:rPr>
          <w:rFonts w:asciiTheme="minorEastAsia" w:eastAsiaTheme="minorEastAsia" w:hAnsiTheme="minorEastAsia" w:hint="eastAsia"/>
          <w:sz w:val="21"/>
          <w:szCs w:val="21"/>
        </w:rPr>
        <w:t>2016年3月间，IAP试点项目在哥伦比亚、摩洛哥和菲律宾启动。2016年10月，IAP正式成为产权组织</w:t>
      </w:r>
      <w:r w:rsidR="000F60B2">
        <w:rPr>
          <w:rFonts w:asciiTheme="minorEastAsia" w:eastAsiaTheme="minorEastAsia" w:hAnsiTheme="minorEastAsia" w:hint="eastAsia"/>
          <w:sz w:val="21"/>
          <w:szCs w:val="21"/>
        </w:rPr>
        <w:t>的计划</w:t>
      </w:r>
      <w:r w:rsidR="002101C1" w:rsidRPr="00B05ED8">
        <w:rPr>
          <w:rFonts w:asciiTheme="minorEastAsia" w:eastAsiaTheme="minorEastAsia" w:hAnsiTheme="minorEastAsia" w:hint="eastAsia"/>
          <w:sz w:val="21"/>
          <w:szCs w:val="21"/>
        </w:rPr>
        <w:t>之一</w:t>
      </w:r>
      <w:r w:rsidR="003D4544" w:rsidRPr="00B05ED8">
        <w:rPr>
          <w:rFonts w:asciiTheme="minorEastAsia" w:eastAsiaTheme="minorEastAsia" w:hAnsiTheme="minorEastAsia" w:hint="eastAsia"/>
          <w:sz w:val="21"/>
          <w:szCs w:val="21"/>
        </w:rPr>
        <w:t>。</w:t>
      </w:r>
      <w:r w:rsidR="00B82538" w:rsidRPr="00B05ED8">
        <w:rPr>
          <w:rFonts w:asciiTheme="minorEastAsia" w:eastAsiaTheme="minorEastAsia" w:hAnsiTheme="minorEastAsia" w:hint="eastAsia"/>
          <w:sz w:val="21"/>
          <w:szCs w:val="21"/>
        </w:rPr>
        <w:t>IAP</w:t>
      </w:r>
      <w:r w:rsidR="00B07B60" w:rsidRPr="00B05ED8">
        <w:rPr>
          <w:rFonts w:asciiTheme="minorEastAsia" w:eastAsiaTheme="minorEastAsia" w:hAnsiTheme="minorEastAsia" w:hint="eastAsia"/>
          <w:sz w:val="21"/>
          <w:szCs w:val="21"/>
        </w:rPr>
        <w:t>目前包括五个参与国</w:t>
      </w:r>
      <w:r w:rsidR="007576AC" w:rsidRPr="00B05ED8">
        <w:rPr>
          <w:rFonts w:asciiTheme="minorEastAsia" w:eastAsiaTheme="minorEastAsia" w:hAnsiTheme="minorEastAsia" w:hint="eastAsia"/>
          <w:sz w:val="21"/>
          <w:szCs w:val="21"/>
        </w:rPr>
        <w:t>、</w:t>
      </w:r>
      <w:r w:rsidR="00B82538" w:rsidRPr="00B05ED8">
        <w:rPr>
          <w:rFonts w:asciiTheme="minorEastAsia" w:eastAsiaTheme="minorEastAsia" w:hAnsiTheme="minorEastAsia" w:hint="eastAsia"/>
          <w:sz w:val="21"/>
          <w:szCs w:val="21"/>
        </w:rPr>
        <w:t>超过100名专利专家和10个赞助方。</w:t>
      </w:r>
      <w:r w:rsidR="00C918EF" w:rsidRPr="00B05ED8">
        <w:rPr>
          <w:rFonts w:asciiTheme="minorEastAsia" w:eastAsiaTheme="minorEastAsia" w:hAnsiTheme="minorEastAsia" w:hint="eastAsia"/>
          <w:sz w:val="21"/>
          <w:szCs w:val="21"/>
        </w:rPr>
        <w:t>截至</w:t>
      </w:r>
      <w:r w:rsidR="00523EAC" w:rsidRPr="00B05ED8">
        <w:rPr>
          <w:rFonts w:asciiTheme="minorEastAsia" w:eastAsiaTheme="minorEastAsia" w:hAnsiTheme="minorEastAsia" w:hint="eastAsia"/>
          <w:sz w:val="21"/>
          <w:szCs w:val="21"/>
        </w:rPr>
        <w:t>今天，已有39位</w:t>
      </w:r>
      <w:r w:rsidR="00470B32">
        <w:rPr>
          <w:rFonts w:asciiTheme="minorEastAsia" w:eastAsiaTheme="minorEastAsia" w:hAnsiTheme="minorEastAsia" w:hint="eastAsia"/>
          <w:sz w:val="21"/>
          <w:szCs w:val="21"/>
        </w:rPr>
        <w:t>发明人</w:t>
      </w:r>
      <w:r w:rsidR="00523EAC" w:rsidRPr="00B05ED8">
        <w:rPr>
          <w:rFonts w:asciiTheme="minorEastAsia" w:eastAsiaTheme="minorEastAsia" w:hAnsiTheme="minorEastAsia" w:hint="eastAsia"/>
          <w:sz w:val="21"/>
          <w:szCs w:val="21"/>
        </w:rPr>
        <w:t>从IAP框架下提供的服务中直接受益。</w:t>
      </w:r>
      <w:r w:rsidR="007576AC" w:rsidRPr="00B05ED8">
        <w:rPr>
          <w:rFonts w:asciiTheme="minorEastAsia" w:eastAsiaTheme="minorEastAsia" w:hAnsiTheme="minorEastAsia" w:hint="eastAsia"/>
          <w:sz w:val="21"/>
          <w:szCs w:val="21"/>
        </w:rPr>
        <w:t>四位</w:t>
      </w:r>
      <w:r w:rsidR="00470B32">
        <w:rPr>
          <w:rFonts w:asciiTheme="minorEastAsia" w:eastAsiaTheme="minorEastAsia" w:hAnsiTheme="minorEastAsia" w:hint="eastAsia"/>
          <w:sz w:val="21"/>
          <w:szCs w:val="21"/>
        </w:rPr>
        <w:t>发明人</w:t>
      </w:r>
      <w:r w:rsidR="007576AC" w:rsidRPr="00B05ED8">
        <w:rPr>
          <w:rFonts w:asciiTheme="minorEastAsia" w:eastAsiaTheme="minorEastAsia" w:hAnsiTheme="minorEastAsia" w:hint="eastAsia"/>
          <w:sz w:val="21"/>
          <w:szCs w:val="21"/>
        </w:rPr>
        <w:t>在居住国获得</w:t>
      </w:r>
      <w:r w:rsidR="00164ED2" w:rsidRPr="00B05ED8">
        <w:rPr>
          <w:rFonts w:asciiTheme="minorEastAsia" w:eastAsiaTheme="minorEastAsia" w:hAnsiTheme="minorEastAsia" w:hint="eastAsia"/>
          <w:sz w:val="21"/>
          <w:szCs w:val="21"/>
        </w:rPr>
        <w:t>专利</w:t>
      </w:r>
      <w:r w:rsidR="007576AC" w:rsidRPr="00B05ED8">
        <w:rPr>
          <w:rFonts w:asciiTheme="minorEastAsia" w:eastAsiaTheme="minorEastAsia" w:hAnsiTheme="minorEastAsia" w:hint="eastAsia"/>
          <w:sz w:val="21"/>
          <w:szCs w:val="21"/>
        </w:rPr>
        <w:t>授权</w:t>
      </w:r>
      <w:r w:rsidR="00164ED2" w:rsidRPr="00B05ED8">
        <w:rPr>
          <w:rFonts w:asciiTheme="minorEastAsia" w:eastAsiaTheme="minorEastAsia" w:hAnsiTheme="minorEastAsia" w:hint="eastAsia"/>
          <w:sz w:val="21"/>
          <w:szCs w:val="21"/>
        </w:rPr>
        <w:t>。随着IAP</w:t>
      </w:r>
      <w:r w:rsidR="006D7C6D" w:rsidRPr="00B05ED8">
        <w:rPr>
          <w:rFonts w:asciiTheme="minorEastAsia" w:eastAsiaTheme="minorEastAsia" w:hAnsiTheme="minorEastAsia" w:hint="eastAsia"/>
          <w:sz w:val="21"/>
          <w:szCs w:val="21"/>
        </w:rPr>
        <w:t>支持的更多专利进入各</w:t>
      </w:r>
      <w:r w:rsidR="00164ED2" w:rsidRPr="00B05ED8">
        <w:rPr>
          <w:rFonts w:asciiTheme="minorEastAsia" w:eastAsiaTheme="minorEastAsia" w:hAnsiTheme="minorEastAsia" w:hint="eastAsia"/>
          <w:sz w:val="21"/>
          <w:szCs w:val="21"/>
        </w:rPr>
        <w:t>专利局的实审程序，上述数字应当</w:t>
      </w:r>
      <w:r w:rsidR="000B347F" w:rsidRPr="00B05ED8">
        <w:rPr>
          <w:rFonts w:asciiTheme="minorEastAsia" w:eastAsiaTheme="minorEastAsia" w:hAnsiTheme="minorEastAsia" w:hint="eastAsia"/>
          <w:sz w:val="21"/>
          <w:szCs w:val="21"/>
        </w:rPr>
        <w:t>还会</w:t>
      </w:r>
      <w:r w:rsidR="00164ED2" w:rsidRPr="00B05ED8">
        <w:rPr>
          <w:rFonts w:asciiTheme="minorEastAsia" w:eastAsiaTheme="minorEastAsia" w:hAnsiTheme="minorEastAsia" w:hint="eastAsia"/>
          <w:sz w:val="21"/>
          <w:szCs w:val="21"/>
        </w:rPr>
        <w:t>增加。</w:t>
      </w:r>
    </w:p>
    <w:p w14:paraId="758D2EDB" w14:textId="412E3923" w:rsidR="00436F28" w:rsidRPr="00B05ED8" w:rsidRDefault="001D09C8" w:rsidP="00B05ED8">
      <w:pPr>
        <w:pStyle w:val="ONUME"/>
        <w:overflowPunct w:val="0"/>
        <w:spacing w:afterLines="50" w:after="120" w:line="340" w:lineRule="atLeast"/>
        <w:jc w:val="both"/>
        <w:rPr>
          <w:rFonts w:asciiTheme="minorEastAsia" w:eastAsiaTheme="minorEastAsia" w:hAnsiTheme="minorEastAsia"/>
          <w:sz w:val="21"/>
          <w:szCs w:val="21"/>
        </w:rPr>
      </w:pPr>
      <w:r w:rsidRPr="00B05ED8">
        <w:rPr>
          <w:rFonts w:asciiTheme="minorEastAsia" w:eastAsiaTheme="minorEastAsia" w:hAnsiTheme="minorEastAsia"/>
          <w:sz w:val="21"/>
          <w:szCs w:val="21"/>
        </w:rPr>
        <w:t>IAP</w:t>
      </w:r>
      <w:r w:rsidR="00A91904" w:rsidRPr="00B05ED8">
        <w:rPr>
          <w:rFonts w:asciiTheme="minorEastAsia" w:eastAsiaTheme="minorEastAsia" w:hAnsiTheme="minorEastAsia" w:hint="eastAsia"/>
          <w:sz w:val="21"/>
          <w:szCs w:val="21"/>
        </w:rPr>
        <w:t>还为</w:t>
      </w:r>
      <w:r w:rsidR="00842F7A" w:rsidRPr="00B05ED8">
        <w:rPr>
          <w:rFonts w:asciiTheme="minorEastAsia" w:eastAsiaTheme="minorEastAsia" w:hAnsiTheme="minorEastAsia" w:hint="eastAsia"/>
          <w:sz w:val="21"/>
          <w:szCs w:val="21"/>
        </w:rPr>
        <w:t>选定</w:t>
      </w:r>
      <w:r w:rsidR="00470B32">
        <w:rPr>
          <w:rFonts w:asciiTheme="minorEastAsia" w:eastAsiaTheme="minorEastAsia" w:hAnsiTheme="minorEastAsia" w:hint="eastAsia"/>
          <w:sz w:val="21"/>
          <w:szCs w:val="21"/>
        </w:rPr>
        <w:t>发明人</w:t>
      </w:r>
      <w:r w:rsidR="00E41B50" w:rsidRPr="00B05ED8">
        <w:rPr>
          <w:rFonts w:asciiTheme="minorEastAsia" w:eastAsiaTheme="minorEastAsia" w:hAnsiTheme="minorEastAsia" w:hint="eastAsia"/>
          <w:sz w:val="21"/>
          <w:szCs w:val="21"/>
        </w:rPr>
        <w:t>在</w:t>
      </w:r>
      <w:r w:rsidRPr="00B05ED8">
        <w:rPr>
          <w:rFonts w:asciiTheme="minorEastAsia" w:eastAsiaTheme="minorEastAsia" w:hAnsiTheme="minorEastAsia" w:hint="eastAsia"/>
          <w:sz w:val="21"/>
          <w:szCs w:val="21"/>
        </w:rPr>
        <w:t>通过《专利合作条约》（PCT</w:t>
      </w:r>
      <w:r w:rsidR="00E41B50" w:rsidRPr="00B05ED8">
        <w:rPr>
          <w:rFonts w:asciiTheme="minorEastAsia" w:eastAsiaTheme="minorEastAsia" w:hAnsiTheme="minorEastAsia" w:hint="eastAsia"/>
          <w:sz w:val="21"/>
          <w:szCs w:val="21"/>
        </w:rPr>
        <w:t>）向美利坚合众国</w:t>
      </w:r>
      <w:r w:rsidRPr="00B05ED8">
        <w:rPr>
          <w:rFonts w:asciiTheme="minorEastAsia" w:eastAsiaTheme="minorEastAsia" w:hAnsiTheme="minorEastAsia" w:hint="eastAsia"/>
          <w:sz w:val="21"/>
          <w:szCs w:val="21"/>
        </w:rPr>
        <w:t>和欧洲提出的国际申请</w:t>
      </w:r>
      <w:r w:rsidR="00E41B50" w:rsidRPr="00B05ED8">
        <w:rPr>
          <w:rFonts w:asciiTheme="minorEastAsia" w:eastAsiaTheme="minorEastAsia" w:hAnsiTheme="minorEastAsia" w:hint="eastAsia"/>
          <w:sz w:val="21"/>
          <w:szCs w:val="21"/>
        </w:rPr>
        <w:t>进入</w:t>
      </w:r>
      <w:r w:rsidRPr="00B05ED8">
        <w:rPr>
          <w:rFonts w:asciiTheme="minorEastAsia" w:eastAsiaTheme="minorEastAsia" w:hAnsiTheme="minorEastAsia" w:hint="eastAsia"/>
          <w:sz w:val="21"/>
          <w:szCs w:val="21"/>
        </w:rPr>
        <w:t>国家阶段</w:t>
      </w:r>
      <w:r w:rsidR="00E41B50" w:rsidRPr="00B05ED8">
        <w:rPr>
          <w:rFonts w:asciiTheme="minorEastAsia" w:eastAsiaTheme="minorEastAsia" w:hAnsiTheme="minorEastAsia" w:hint="eastAsia"/>
          <w:sz w:val="21"/>
          <w:szCs w:val="21"/>
        </w:rPr>
        <w:t>时获得</w:t>
      </w:r>
      <w:r w:rsidRPr="00B05ED8">
        <w:rPr>
          <w:rFonts w:asciiTheme="minorEastAsia" w:eastAsiaTheme="minorEastAsia" w:hAnsiTheme="minorEastAsia" w:hint="eastAsia"/>
          <w:sz w:val="21"/>
          <w:szCs w:val="21"/>
        </w:rPr>
        <w:t>专业协助</w:t>
      </w:r>
      <w:r w:rsidR="00A91904" w:rsidRPr="00B05ED8">
        <w:rPr>
          <w:rFonts w:asciiTheme="minorEastAsia" w:eastAsiaTheme="minorEastAsia" w:hAnsiTheme="minorEastAsia" w:hint="eastAsia"/>
          <w:sz w:val="21"/>
          <w:szCs w:val="21"/>
        </w:rPr>
        <w:t>提供支持</w:t>
      </w:r>
      <w:r w:rsidRPr="00B05ED8">
        <w:rPr>
          <w:rFonts w:asciiTheme="minorEastAsia" w:eastAsiaTheme="minorEastAsia" w:hAnsiTheme="minorEastAsia" w:hint="eastAsia"/>
          <w:sz w:val="21"/>
          <w:szCs w:val="21"/>
        </w:rPr>
        <w:t>。</w:t>
      </w:r>
      <w:r w:rsidR="00EE3ED0" w:rsidRPr="00B05ED8">
        <w:rPr>
          <w:rFonts w:asciiTheme="minorEastAsia" w:eastAsiaTheme="minorEastAsia" w:hAnsiTheme="minorEastAsia" w:hint="eastAsia"/>
          <w:sz w:val="21"/>
          <w:szCs w:val="21"/>
        </w:rPr>
        <w:t>将</w:t>
      </w:r>
      <w:r w:rsidR="00436F28" w:rsidRPr="00B05ED8">
        <w:rPr>
          <w:rFonts w:asciiTheme="minorEastAsia" w:eastAsiaTheme="minorEastAsia" w:hAnsiTheme="minorEastAsia" w:hint="eastAsia"/>
          <w:sz w:val="21"/>
          <w:szCs w:val="21"/>
        </w:rPr>
        <w:t>这一</w:t>
      </w:r>
      <w:r w:rsidR="00EE3ED0" w:rsidRPr="00B05ED8">
        <w:rPr>
          <w:rFonts w:asciiTheme="minorEastAsia" w:eastAsiaTheme="minorEastAsia" w:hAnsiTheme="minorEastAsia" w:hint="eastAsia"/>
          <w:sz w:val="21"/>
          <w:szCs w:val="21"/>
        </w:rPr>
        <w:t>范围扩大到日本及其他IAP</w:t>
      </w:r>
      <w:r w:rsidR="00B07B60" w:rsidRPr="00B05ED8">
        <w:rPr>
          <w:rFonts w:asciiTheme="minorEastAsia" w:eastAsiaTheme="minorEastAsia" w:hAnsiTheme="minorEastAsia" w:hint="eastAsia"/>
          <w:sz w:val="21"/>
          <w:szCs w:val="21"/>
        </w:rPr>
        <w:t>参与国</w:t>
      </w:r>
      <w:r w:rsidR="00EE3ED0" w:rsidRPr="00B05ED8">
        <w:rPr>
          <w:rFonts w:asciiTheme="minorEastAsia" w:eastAsiaTheme="minorEastAsia" w:hAnsiTheme="minorEastAsia" w:hint="eastAsia"/>
          <w:sz w:val="21"/>
          <w:szCs w:val="21"/>
        </w:rPr>
        <w:t>的工作正在进行。</w:t>
      </w:r>
    </w:p>
    <w:p w14:paraId="444B793A" w14:textId="2343504B" w:rsidR="00B66116" w:rsidRPr="00B05ED8" w:rsidRDefault="00D42A4C" w:rsidP="00436F28">
      <w:pPr>
        <w:pStyle w:val="Heading1"/>
        <w:overflowPunct w:val="0"/>
        <w:spacing w:beforeLines="100" w:afterLines="50" w:after="120" w:line="340" w:lineRule="atLeast"/>
        <w:rPr>
          <w:rFonts w:ascii="SimHei" w:eastAsia="SimHei" w:hAnsi="SimHei"/>
          <w:b w:val="0"/>
          <w:sz w:val="21"/>
        </w:rPr>
      </w:pPr>
      <w:r w:rsidRPr="00B05ED8">
        <w:rPr>
          <w:rFonts w:ascii="SimHei" w:eastAsia="SimHei" w:hAnsi="SimHei" w:hint="eastAsia"/>
          <w:b w:val="0"/>
          <w:sz w:val="21"/>
        </w:rPr>
        <w:t>哪些</w:t>
      </w:r>
      <w:r w:rsidR="00470B32">
        <w:rPr>
          <w:rFonts w:ascii="SimHei" w:eastAsia="SimHei" w:hAnsi="SimHei" w:hint="eastAsia"/>
          <w:b w:val="0"/>
          <w:sz w:val="21"/>
        </w:rPr>
        <w:t>发明人</w:t>
      </w:r>
      <w:r w:rsidR="00436F28" w:rsidRPr="00B05ED8">
        <w:rPr>
          <w:rFonts w:ascii="SimHei" w:eastAsia="SimHei" w:hAnsi="SimHei" w:hint="eastAsia"/>
          <w:b w:val="0"/>
          <w:sz w:val="21"/>
        </w:rPr>
        <w:t>符合</w:t>
      </w:r>
      <w:r w:rsidRPr="00B05ED8">
        <w:rPr>
          <w:rFonts w:ascii="SimHei" w:eastAsia="SimHei" w:hAnsi="SimHei" w:hint="eastAsia"/>
          <w:b w:val="0"/>
          <w:sz w:val="21"/>
        </w:rPr>
        <w:t>IAP资格</w:t>
      </w:r>
      <w:r w:rsidR="005E3ED3" w:rsidRPr="00B05ED8">
        <w:rPr>
          <w:rFonts w:ascii="SimHei" w:eastAsia="SimHei" w:hAnsi="SimHei" w:hint="eastAsia"/>
          <w:b w:val="0"/>
          <w:sz w:val="21"/>
        </w:rPr>
        <w:t>标准</w:t>
      </w:r>
    </w:p>
    <w:p w14:paraId="1E766EAE" w14:textId="1278A3C4" w:rsidR="00436F28" w:rsidRPr="00B05ED8" w:rsidRDefault="00436F28" w:rsidP="00B05ED8">
      <w:pPr>
        <w:pStyle w:val="ONUME"/>
        <w:overflowPunct w:val="0"/>
        <w:spacing w:afterLines="50" w:after="120" w:line="340" w:lineRule="atLeast"/>
        <w:jc w:val="both"/>
        <w:rPr>
          <w:rFonts w:asciiTheme="minorEastAsia" w:eastAsiaTheme="minorEastAsia" w:hAnsiTheme="minorEastAsia"/>
          <w:sz w:val="21"/>
          <w:szCs w:val="21"/>
        </w:rPr>
      </w:pPr>
      <w:r w:rsidRPr="00B05ED8">
        <w:rPr>
          <w:rFonts w:asciiTheme="minorEastAsia" w:eastAsiaTheme="minorEastAsia" w:hAnsiTheme="minorEastAsia" w:hint="eastAsia"/>
          <w:sz w:val="21"/>
          <w:szCs w:val="21"/>
        </w:rPr>
        <w:t>要符合I</w:t>
      </w:r>
      <w:r w:rsidRPr="00B05ED8">
        <w:rPr>
          <w:rFonts w:asciiTheme="minorEastAsia" w:eastAsiaTheme="minorEastAsia" w:hAnsiTheme="minorEastAsia"/>
          <w:sz w:val="21"/>
          <w:szCs w:val="21"/>
        </w:rPr>
        <w:t>AP</w:t>
      </w:r>
      <w:r w:rsidR="00B73913" w:rsidRPr="00B05ED8">
        <w:rPr>
          <w:rFonts w:asciiTheme="minorEastAsia" w:eastAsiaTheme="minorEastAsia" w:hAnsiTheme="minorEastAsia" w:hint="eastAsia"/>
          <w:sz w:val="21"/>
          <w:szCs w:val="21"/>
        </w:rPr>
        <w:t>资格标准</w:t>
      </w:r>
      <w:r w:rsidRPr="00B05ED8">
        <w:rPr>
          <w:rFonts w:asciiTheme="minorEastAsia" w:eastAsiaTheme="minorEastAsia" w:hAnsiTheme="minorEastAsia" w:hint="eastAsia"/>
          <w:sz w:val="21"/>
          <w:szCs w:val="21"/>
        </w:rPr>
        <w:t>，</w:t>
      </w:r>
      <w:r w:rsidR="00470B32">
        <w:rPr>
          <w:rFonts w:asciiTheme="minorEastAsia" w:eastAsiaTheme="minorEastAsia" w:hAnsiTheme="minorEastAsia" w:hint="eastAsia"/>
          <w:sz w:val="21"/>
          <w:szCs w:val="21"/>
        </w:rPr>
        <w:t>发明人</w:t>
      </w:r>
      <w:r w:rsidRPr="00B05ED8">
        <w:rPr>
          <w:rFonts w:asciiTheme="minorEastAsia" w:eastAsiaTheme="minorEastAsia" w:hAnsiTheme="minorEastAsia" w:hint="eastAsia"/>
          <w:sz w:val="21"/>
          <w:szCs w:val="21"/>
        </w:rPr>
        <w:t>必须表明他们符合三条标准：</w:t>
      </w:r>
    </w:p>
    <w:p w14:paraId="4080BD10" w14:textId="77777777" w:rsidR="00436F28" w:rsidRDefault="00B07B60" w:rsidP="00B05ED8">
      <w:pPr>
        <w:pStyle w:val="ONUME"/>
        <w:numPr>
          <w:ilvl w:val="0"/>
          <w:numId w:val="30"/>
        </w:numPr>
        <w:overflowPunct w:val="0"/>
        <w:spacing w:afterLines="50" w:after="120" w:line="340" w:lineRule="atLeast"/>
        <w:ind w:left="1077"/>
        <w:jc w:val="both"/>
        <w:rPr>
          <w:rFonts w:ascii="SimSun" w:hAnsi="SimSun"/>
          <w:sz w:val="21"/>
          <w:szCs w:val="21"/>
        </w:rPr>
      </w:pPr>
      <w:r>
        <w:rPr>
          <w:rFonts w:ascii="SimSun" w:hAnsi="SimSun" w:hint="eastAsia"/>
          <w:sz w:val="21"/>
          <w:szCs w:val="21"/>
        </w:rPr>
        <w:t>是参与国</w:t>
      </w:r>
      <w:r w:rsidR="00436F28">
        <w:rPr>
          <w:rFonts w:ascii="SimSun" w:hAnsi="SimSun" w:hint="eastAsia"/>
          <w:sz w:val="21"/>
          <w:szCs w:val="21"/>
        </w:rPr>
        <w:t>的居民；</w:t>
      </w:r>
    </w:p>
    <w:p w14:paraId="25E1DCF7" w14:textId="3D98BDC5" w:rsidR="00436F28" w:rsidRDefault="000F60B2" w:rsidP="00B05ED8">
      <w:pPr>
        <w:pStyle w:val="ONUME"/>
        <w:numPr>
          <w:ilvl w:val="0"/>
          <w:numId w:val="30"/>
        </w:numPr>
        <w:overflowPunct w:val="0"/>
        <w:spacing w:afterLines="50" w:after="120" w:line="340" w:lineRule="atLeast"/>
        <w:ind w:left="1077"/>
        <w:jc w:val="both"/>
        <w:rPr>
          <w:rFonts w:ascii="SimSun" w:hAnsi="SimSun"/>
          <w:sz w:val="21"/>
          <w:szCs w:val="21"/>
        </w:rPr>
      </w:pPr>
      <w:r>
        <w:rPr>
          <w:rFonts w:ascii="SimSun" w:hAnsi="SimSun" w:hint="eastAsia"/>
          <w:sz w:val="21"/>
          <w:szCs w:val="21"/>
        </w:rPr>
        <w:t>按</w:t>
      </w:r>
      <w:r w:rsidR="00436F28">
        <w:rPr>
          <w:rFonts w:ascii="SimSun" w:hAnsi="SimSun" w:hint="eastAsia"/>
          <w:sz w:val="21"/>
          <w:szCs w:val="21"/>
        </w:rPr>
        <w:t>当地制定的收入资格标准</w:t>
      </w:r>
      <w:r w:rsidR="00661458" w:rsidRPr="003A3868">
        <w:rPr>
          <w:rFonts w:ascii="SimSun" w:hAnsi="SimSun" w:hint="eastAsia"/>
          <w:sz w:val="21"/>
          <w:szCs w:val="21"/>
        </w:rPr>
        <w:t>衡量</w:t>
      </w:r>
      <w:r>
        <w:rPr>
          <w:rFonts w:ascii="SimSun" w:hAnsi="SimSun" w:hint="eastAsia"/>
          <w:sz w:val="21"/>
          <w:szCs w:val="21"/>
        </w:rPr>
        <w:t>，系</w:t>
      </w:r>
      <w:r w:rsidR="00436F28" w:rsidRPr="003A3868">
        <w:rPr>
          <w:rFonts w:ascii="SimSun" w:hAnsi="SimSun" w:hint="eastAsia"/>
          <w:sz w:val="21"/>
          <w:szCs w:val="21"/>
        </w:rPr>
        <w:t>资源</w:t>
      </w:r>
      <w:r w:rsidR="00661458" w:rsidRPr="003A3868">
        <w:rPr>
          <w:rFonts w:ascii="SimSun" w:hAnsi="SimSun" w:hint="eastAsia"/>
          <w:sz w:val="21"/>
          <w:szCs w:val="21"/>
        </w:rPr>
        <w:t>不足</w:t>
      </w:r>
      <w:r w:rsidR="00436F28">
        <w:rPr>
          <w:rFonts w:ascii="SimSun" w:hAnsi="SimSun" w:hint="eastAsia"/>
          <w:sz w:val="21"/>
          <w:szCs w:val="21"/>
        </w:rPr>
        <w:t>；</w:t>
      </w:r>
    </w:p>
    <w:p w14:paraId="64E6B483" w14:textId="2010A8A3" w:rsidR="00436F28" w:rsidRDefault="00436F28" w:rsidP="00B05ED8">
      <w:pPr>
        <w:pStyle w:val="ONUME"/>
        <w:numPr>
          <w:ilvl w:val="0"/>
          <w:numId w:val="30"/>
        </w:numPr>
        <w:overflowPunct w:val="0"/>
        <w:spacing w:afterLines="50" w:after="120" w:line="340" w:lineRule="atLeast"/>
        <w:ind w:left="1077"/>
        <w:jc w:val="both"/>
        <w:rPr>
          <w:rFonts w:ascii="SimSun" w:hAnsi="SimSun"/>
          <w:sz w:val="21"/>
          <w:szCs w:val="21"/>
        </w:rPr>
      </w:pPr>
      <w:r>
        <w:rPr>
          <w:rFonts w:ascii="SimSun" w:hAnsi="SimSun" w:hint="eastAsia"/>
          <w:sz w:val="21"/>
          <w:szCs w:val="21"/>
        </w:rPr>
        <w:t>具有对专利</w:t>
      </w:r>
      <w:r w:rsidR="000F60B2">
        <w:rPr>
          <w:rFonts w:ascii="SimSun" w:hAnsi="SimSun" w:hint="eastAsia"/>
          <w:sz w:val="21"/>
          <w:szCs w:val="21"/>
        </w:rPr>
        <w:t>制度</w:t>
      </w:r>
      <w:r>
        <w:rPr>
          <w:rFonts w:ascii="SimSun" w:hAnsi="SimSun" w:hint="eastAsia"/>
          <w:sz w:val="21"/>
          <w:szCs w:val="21"/>
        </w:rPr>
        <w:t>的基本知识。</w:t>
      </w:r>
    </w:p>
    <w:p w14:paraId="01A7FC0E" w14:textId="3A91B3C6" w:rsidR="00436F28" w:rsidRPr="00B05ED8" w:rsidRDefault="00436F28" w:rsidP="00B05ED8">
      <w:pPr>
        <w:pStyle w:val="ONUME"/>
        <w:overflowPunct w:val="0"/>
        <w:spacing w:afterLines="50" w:after="120" w:line="340" w:lineRule="atLeast"/>
        <w:jc w:val="both"/>
        <w:rPr>
          <w:rFonts w:asciiTheme="minorEastAsia" w:eastAsiaTheme="minorEastAsia" w:hAnsiTheme="minorEastAsia"/>
          <w:sz w:val="21"/>
          <w:szCs w:val="21"/>
        </w:rPr>
      </w:pPr>
      <w:r w:rsidRPr="00B05ED8">
        <w:rPr>
          <w:rFonts w:asciiTheme="minorEastAsia" w:eastAsiaTheme="minorEastAsia" w:hAnsiTheme="minorEastAsia" w:hint="eastAsia"/>
          <w:sz w:val="21"/>
          <w:szCs w:val="21"/>
        </w:rPr>
        <w:t>关于第一条标准，目前</w:t>
      </w:r>
      <w:r w:rsidR="00A33C00">
        <w:rPr>
          <w:rFonts w:asciiTheme="minorEastAsia" w:eastAsiaTheme="minorEastAsia" w:hAnsiTheme="minorEastAsia" w:hint="eastAsia"/>
          <w:sz w:val="21"/>
          <w:szCs w:val="21"/>
        </w:rPr>
        <w:t>发明人援助计划</w:t>
      </w:r>
      <w:r w:rsidR="001D62E8" w:rsidRPr="00B05ED8">
        <w:rPr>
          <w:rFonts w:asciiTheme="minorEastAsia" w:eastAsiaTheme="minorEastAsia" w:hAnsiTheme="minorEastAsia" w:hint="eastAsia"/>
          <w:sz w:val="21"/>
          <w:szCs w:val="21"/>
        </w:rPr>
        <w:t>已接受</w:t>
      </w:r>
      <w:r w:rsidRPr="00B05ED8">
        <w:rPr>
          <w:rFonts w:asciiTheme="minorEastAsia" w:eastAsiaTheme="minorEastAsia" w:hAnsiTheme="minorEastAsia" w:hint="eastAsia"/>
          <w:sz w:val="21"/>
          <w:szCs w:val="21"/>
        </w:rPr>
        <w:t>五个发展中</w:t>
      </w:r>
      <w:r w:rsidR="001D62E8" w:rsidRPr="00B05ED8">
        <w:rPr>
          <w:rFonts w:asciiTheme="minorEastAsia" w:eastAsiaTheme="minorEastAsia" w:hAnsiTheme="minorEastAsia" w:hint="eastAsia"/>
          <w:sz w:val="21"/>
          <w:szCs w:val="21"/>
        </w:rPr>
        <w:t>参与国</w:t>
      </w:r>
      <w:r w:rsidRPr="00B05ED8">
        <w:rPr>
          <w:rFonts w:asciiTheme="minorEastAsia" w:eastAsiaTheme="minorEastAsia" w:hAnsiTheme="minorEastAsia" w:hint="eastAsia"/>
          <w:sz w:val="21"/>
          <w:szCs w:val="21"/>
        </w:rPr>
        <w:t>：哥伦比亚、厄瓜多尔、摩洛哥、菲律宾和南非。</w:t>
      </w:r>
    </w:p>
    <w:p w14:paraId="247D5F3B" w14:textId="040ED810" w:rsidR="00A43544" w:rsidRPr="00B05ED8" w:rsidRDefault="007F1575" w:rsidP="00B05ED8">
      <w:pPr>
        <w:pStyle w:val="ONUME"/>
        <w:overflowPunct w:val="0"/>
        <w:spacing w:afterLines="50" w:after="120" w:line="340" w:lineRule="atLeast"/>
        <w:jc w:val="both"/>
        <w:rPr>
          <w:rFonts w:asciiTheme="minorEastAsia" w:eastAsiaTheme="minorEastAsia" w:hAnsiTheme="minorEastAsia"/>
          <w:sz w:val="21"/>
          <w:szCs w:val="21"/>
        </w:rPr>
      </w:pPr>
      <w:r w:rsidRPr="00B05ED8">
        <w:rPr>
          <w:rFonts w:asciiTheme="minorEastAsia" w:eastAsiaTheme="minorEastAsia" w:hAnsiTheme="minorEastAsia" w:hint="eastAsia"/>
          <w:sz w:val="21"/>
          <w:szCs w:val="21"/>
        </w:rPr>
        <w:lastRenderedPageBreak/>
        <w:t>关于以收入为基础的资格标准，</w:t>
      </w:r>
      <w:r w:rsidR="00B07B60" w:rsidRPr="00B05ED8">
        <w:rPr>
          <w:rFonts w:asciiTheme="minorEastAsia" w:eastAsiaTheme="minorEastAsia" w:hAnsiTheme="minorEastAsia" w:hint="eastAsia"/>
          <w:sz w:val="21"/>
          <w:szCs w:val="21"/>
        </w:rPr>
        <w:t>参与国</w:t>
      </w:r>
      <w:r w:rsidR="00A26477" w:rsidRPr="00B05ED8">
        <w:rPr>
          <w:rFonts w:asciiTheme="minorEastAsia" w:eastAsiaTheme="minorEastAsia" w:hAnsiTheme="minorEastAsia" w:hint="eastAsia"/>
          <w:sz w:val="21"/>
          <w:szCs w:val="21"/>
        </w:rPr>
        <w:t>各自决定本国</w:t>
      </w:r>
      <w:r w:rsidR="00A43544" w:rsidRPr="00B05ED8">
        <w:rPr>
          <w:rFonts w:asciiTheme="minorEastAsia" w:eastAsiaTheme="minorEastAsia" w:hAnsiTheme="minorEastAsia" w:hint="eastAsia"/>
          <w:sz w:val="21"/>
          <w:szCs w:val="21"/>
        </w:rPr>
        <w:t>标准。虽然</w:t>
      </w:r>
      <w:r w:rsidR="004660ED" w:rsidRPr="00B05ED8">
        <w:rPr>
          <w:rFonts w:asciiTheme="minorEastAsia" w:eastAsiaTheme="minorEastAsia" w:hAnsiTheme="minorEastAsia" w:hint="eastAsia"/>
          <w:sz w:val="21"/>
          <w:szCs w:val="21"/>
        </w:rPr>
        <w:t>各国</w:t>
      </w:r>
      <w:r w:rsidR="002C7A1A" w:rsidRPr="00B05ED8">
        <w:rPr>
          <w:rFonts w:asciiTheme="minorEastAsia" w:eastAsiaTheme="minorEastAsia" w:hAnsiTheme="minorEastAsia" w:hint="eastAsia"/>
          <w:sz w:val="21"/>
          <w:szCs w:val="21"/>
        </w:rPr>
        <w:t>制定的</w:t>
      </w:r>
      <w:r w:rsidR="00A43544" w:rsidRPr="00B05ED8">
        <w:rPr>
          <w:rFonts w:asciiTheme="minorEastAsia" w:eastAsiaTheme="minorEastAsia" w:hAnsiTheme="minorEastAsia" w:hint="eastAsia"/>
          <w:sz w:val="21"/>
          <w:szCs w:val="21"/>
        </w:rPr>
        <w:t>收入</w:t>
      </w:r>
      <w:r w:rsidR="003A2059" w:rsidRPr="00B05ED8">
        <w:rPr>
          <w:rFonts w:asciiTheme="minorEastAsia" w:eastAsiaTheme="minorEastAsia" w:hAnsiTheme="minorEastAsia" w:hint="eastAsia"/>
          <w:sz w:val="21"/>
          <w:szCs w:val="21"/>
        </w:rPr>
        <w:t>标准</w:t>
      </w:r>
      <w:r w:rsidR="00B2024E" w:rsidRPr="00B05ED8">
        <w:rPr>
          <w:rFonts w:asciiTheme="minorEastAsia" w:eastAsiaTheme="minorEastAsia" w:hAnsiTheme="minorEastAsia" w:hint="eastAsia"/>
          <w:sz w:val="21"/>
          <w:szCs w:val="21"/>
        </w:rPr>
        <w:t>各不相同</w:t>
      </w:r>
      <w:r w:rsidR="00A43544" w:rsidRPr="00B05ED8">
        <w:rPr>
          <w:rFonts w:asciiTheme="minorEastAsia" w:eastAsiaTheme="minorEastAsia" w:hAnsiTheme="minorEastAsia" w:hint="eastAsia"/>
          <w:sz w:val="21"/>
          <w:szCs w:val="21"/>
        </w:rPr>
        <w:t>，</w:t>
      </w:r>
      <w:r w:rsidR="00B2024E" w:rsidRPr="00B05ED8">
        <w:rPr>
          <w:rFonts w:asciiTheme="minorEastAsia" w:eastAsiaTheme="minorEastAsia" w:hAnsiTheme="minorEastAsia" w:hint="eastAsia"/>
          <w:sz w:val="21"/>
          <w:szCs w:val="21"/>
        </w:rPr>
        <w:t>不过</w:t>
      </w:r>
      <w:r w:rsidR="003A2059" w:rsidRPr="00B05ED8">
        <w:rPr>
          <w:rFonts w:asciiTheme="minorEastAsia" w:eastAsiaTheme="minorEastAsia" w:hAnsiTheme="minorEastAsia" w:hint="eastAsia"/>
          <w:sz w:val="21"/>
          <w:szCs w:val="21"/>
        </w:rPr>
        <w:t>各国</w:t>
      </w:r>
      <w:r w:rsidR="00B2024E" w:rsidRPr="00B05ED8">
        <w:rPr>
          <w:rFonts w:asciiTheme="minorEastAsia" w:eastAsiaTheme="minorEastAsia" w:hAnsiTheme="minorEastAsia" w:hint="eastAsia"/>
          <w:sz w:val="21"/>
          <w:szCs w:val="21"/>
        </w:rPr>
        <w:t>设定的</w:t>
      </w:r>
      <w:r w:rsidR="00385855" w:rsidRPr="00B05ED8">
        <w:rPr>
          <w:rFonts w:asciiTheme="minorEastAsia" w:eastAsiaTheme="minorEastAsia" w:hAnsiTheme="minorEastAsia" w:hint="eastAsia"/>
          <w:sz w:val="21"/>
          <w:szCs w:val="21"/>
        </w:rPr>
        <w:t>收入</w:t>
      </w:r>
      <w:r w:rsidR="00EF2210" w:rsidRPr="00B05ED8">
        <w:rPr>
          <w:rFonts w:asciiTheme="minorEastAsia" w:eastAsiaTheme="minorEastAsia" w:hAnsiTheme="minorEastAsia" w:hint="eastAsia"/>
          <w:sz w:val="21"/>
          <w:szCs w:val="21"/>
        </w:rPr>
        <w:t>要求</w:t>
      </w:r>
      <w:r w:rsidR="00B2024E" w:rsidRPr="00B05ED8">
        <w:rPr>
          <w:rFonts w:asciiTheme="minorEastAsia" w:eastAsiaTheme="minorEastAsia" w:hAnsiTheme="minorEastAsia" w:hint="eastAsia"/>
          <w:sz w:val="21"/>
          <w:szCs w:val="21"/>
        </w:rPr>
        <w:t>在支持当地</w:t>
      </w:r>
      <w:r w:rsidR="00470B32">
        <w:rPr>
          <w:rFonts w:asciiTheme="minorEastAsia" w:eastAsiaTheme="minorEastAsia" w:hAnsiTheme="minorEastAsia" w:hint="eastAsia"/>
          <w:sz w:val="21"/>
          <w:szCs w:val="21"/>
        </w:rPr>
        <w:t>发明人</w:t>
      </w:r>
      <w:r w:rsidR="009C3B5E" w:rsidRPr="00B05ED8">
        <w:rPr>
          <w:rFonts w:asciiTheme="minorEastAsia" w:eastAsiaTheme="minorEastAsia" w:hAnsiTheme="minorEastAsia" w:hint="eastAsia"/>
          <w:sz w:val="21"/>
          <w:szCs w:val="21"/>
        </w:rPr>
        <w:t>的同时又</w:t>
      </w:r>
      <w:r w:rsidR="002C7A1A" w:rsidRPr="00B05ED8">
        <w:rPr>
          <w:rFonts w:asciiTheme="minorEastAsia" w:eastAsiaTheme="minorEastAsia" w:hAnsiTheme="minorEastAsia" w:hint="eastAsia"/>
          <w:sz w:val="21"/>
          <w:szCs w:val="21"/>
        </w:rPr>
        <w:t>不减少当地专利从业人员的收入</w:t>
      </w:r>
      <w:r w:rsidR="009C3B5E" w:rsidRPr="00B05ED8">
        <w:rPr>
          <w:rFonts w:asciiTheme="minorEastAsia" w:eastAsiaTheme="minorEastAsia" w:hAnsiTheme="minorEastAsia" w:hint="eastAsia"/>
          <w:sz w:val="21"/>
          <w:szCs w:val="21"/>
        </w:rPr>
        <w:t>。</w:t>
      </w:r>
      <w:r w:rsidR="003A2059" w:rsidRPr="00B05ED8">
        <w:rPr>
          <w:rFonts w:asciiTheme="minorEastAsia" w:eastAsiaTheme="minorEastAsia" w:hAnsiTheme="minorEastAsia" w:hint="eastAsia"/>
          <w:sz w:val="21"/>
          <w:szCs w:val="21"/>
        </w:rPr>
        <w:t>对于个人，收入</w:t>
      </w:r>
      <w:r w:rsidR="00B73913" w:rsidRPr="00B05ED8">
        <w:rPr>
          <w:rFonts w:asciiTheme="minorEastAsia" w:eastAsiaTheme="minorEastAsia" w:hAnsiTheme="minorEastAsia" w:hint="eastAsia"/>
          <w:sz w:val="21"/>
          <w:szCs w:val="21"/>
        </w:rPr>
        <w:t>资格标准</w:t>
      </w:r>
      <w:r w:rsidR="008213AD" w:rsidRPr="00B05ED8">
        <w:rPr>
          <w:rFonts w:asciiTheme="minorEastAsia" w:eastAsiaTheme="minorEastAsia" w:hAnsiTheme="minorEastAsia" w:hint="eastAsia"/>
          <w:sz w:val="21"/>
          <w:szCs w:val="21"/>
        </w:rPr>
        <w:t>往往</w:t>
      </w:r>
      <w:r w:rsidR="00894B56" w:rsidRPr="00B05ED8">
        <w:rPr>
          <w:rFonts w:asciiTheme="minorEastAsia" w:eastAsiaTheme="minorEastAsia" w:hAnsiTheme="minorEastAsia" w:hint="eastAsia"/>
          <w:sz w:val="21"/>
          <w:szCs w:val="21"/>
        </w:rPr>
        <w:t>设为</w:t>
      </w:r>
      <w:r w:rsidR="00B5635D" w:rsidRPr="00B05ED8">
        <w:rPr>
          <w:rFonts w:asciiTheme="minorEastAsia" w:eastAsiaTheme="minorEastAsia" w:hAnsiTheme="minorEastAsia" w:hint="eastAsia"/>
          <w:sz w:val="21"/>
          <w:szCs w:val="21"/>
        </w:rPr>
        <w:t>贫困水平</w:t>
      </w:r>
      <w:r w:rsidR="003A2059" w:rsidRPr="00B05ED8">
        <w:rPr>
          <w:rFonts w:asciiTheme="minorEastAsia" w:eastAsiaTheme="minorEastAsia" w:hAnsiTheme="minorEastAsia" w:hint="eastAsia"/>
          <w:sz w:val="21"/>
          <w:szCs w:val="21"/>
        </w:rPr>
        <w:t>的三倍左右。对于企业，通常只有小微型企业具备</w:t>
      </w:r>
      <w:r w:rsidR="00B73913" w:rsidRPr="00B05ED8">
        <w:rPr>
          <w:rFonts w:asciiTheme="minorEastAsia" w:eastAsiaTheme="minorEastAsia" w:hAnsiTheme="minorEastAsia" w:hint="eastAsia"/>
          <w:sz w:val="21"/>
          <w:szCs w:val="21"/>
        </w:rPr>
        <w:t>参与</w:t>
      </w:r>
      <w:r w:rsidR="003A2059" w:rsidRPr="00B05ED8">
        <w:rPr>
          <w:rFonts w:asciiTheme="minorEastAsia" w:eastAsiaTheme="minorEastAsia" w:hAnsiTheme="minorEastAsia" w:hint="eastAsia"/>
          <w:sz w:val="21"/>
          <w:szCs w:val="21"/>
        </w:rPr>
        <w:t>资格。</w:t>
      </w:r>
      <w:r w:rsidR="007D7506" w:rsidRPr="00B05ED8">
        <w:rPr>
          <w:rFonts w:asciiTheme="minorEastAsia" w:eastAsiaTheme="minorEastAsia" w:hAnsiTheme="minorEastAsia" w:hint="eastAsia"/>
          <w:sz w:val="21"/>
          <w:szCs w:val="21"/>
        </w:rPr>
        <w:t>IAP</w:t>
      </w:r>
      <w:r w:rsidR="00385855" w:rsidRPr="00B05ED8">
        <w:rPr>
          <w:rFonts w:asciiTheme="minorEastAsia" w:eastAsiaTheme="minorEastAsia" w:hAnsiTheme="minorEastAsia" w:hint="eastAsia"/>
          <w:sz w:val="21"/>
          <w:szCs w:val="21"/>
        </w:rPr>
        <w:t>当前参与国设定的收入</w:t>
      </w:r>
      <w:r w:rsidR="000F60B2">
        <w:rPr>
          <w:rFonts w:asciiTheme="minorEastAsia" w:eastAsiaTheme="minorEastAsia" w:hAnsiTheme="minorEastAsia" w:hint="eastAsia"/>
          <w:sz w:val="21"/>
          <w:szCs w:val="21"/>
        </w:rPr>
        <w:t>门槛</w:t>
      </w:r>
      <w:r w:rsidR="007D7506" w:rsidRPr="00B05ED8">
        <w:rPr>
          <w:rFonts w:asciiTheme="minorEastAsia" w:eastAsiaTheme="minorEastAsia" w:hAnsiTheme="minorEastAsia" w:hint="eastAsia"/>
          <w:sz w:val="21"/>
          <w:szCs w:val="21"/>
        </w:rPr>
        <w:t>见附件。</w:t>
      </w:r>
    </w:p>
    <w:p w14:paraId="78BB3279" w14:textId="6CBDE14F" w:rsidR="00DC10B3" w:rsidRPr="00B05ED8" w:rsidRDefault="007D7506" w:rsidP="00B05ED8">
      <w:pPr>
        <w:pStyle w:val="ONUME"/>
        <w:overflowPunct w:val="0"/>
        <w:spacing w:afterLines="50" w:after="120" w:line="340" w:lineRule="atLeast"/>
        <w:jc w:val="both"/>
        <w:rPr>
          <w:rFonts w:asciiTheme="minorEastAsia" w:eastAsiaTheme="minorEastAsia" w:hAnsiTheme="minorEastAsia"/>
          <w:sz w:val="21"/>
          <w:szCs w:val="21"/>
        </w:rPr>
      </w:pPr>
      <w:r w:rsidRPr="00B05ED8">
        <w:rPr>
          <w:rFonts w:asciiTheme="minorEastAsia" w:eastAsiaTheme="minorEastAsia" w:hAnsiTheme="minorEastAsia" w:hint="eastAsia"/>
          <w:sz w:val="21"/>
          <w:szCs w:val="21"/>
        </w:rPr>
        <w:t>最后，</w:t>
      </w:r>
      <w:r w:rsidR="00470B32">
        <w:rPr>
          <w:rFonts w:asciiTheme="minorEastAsia" w:eastAsiaTheme="minorEastAsia" w:hAnsiTheme="minorEastAsia" w:hint="eastAsia"/>
          <w:sz w:val="21"/>
          <w:szCs w:val="21"/>
        </w:rPr>
        <w:t>发明人</w:t>
      </w:r>
      <w:r w:rsidRPr="00B05ED8">
        <w:rPr>
          <w:rFonts w:asciiTheme="minorEastAsia" w:eastAsiaTheme="minorEastAsia" w:hAnsiTheme="minorEastAsia" w:hint="eastAsia"/>
          <w:sz w:val="21"/>
          <w:szCs w:val="21"/>
        </w:rPr>
        <w:t>必须</w:t>
      </w:r>
      <w:r w:rsidR="00B41E87" w:rsidRPr="00B05ED8">
        <w:rPr>
          <w:rFonts w:asciiTheme="minorEastAsia" w:eastAsiaTheme="minorEastAsia" w:hAnsiTheme="minorEastAsia" w:hint="eastAsia"/>
          <w:sz w:val="21"/>
          <w:szCs w:val="21"/>
        </w:rPr>
        <w:t>表明具备</w:t>
      </w:r>
      <w:r w:rsidRPr="00B05ED8">
        <w:rPr>
          <w:rFonts w:asciiTheme="minorEastAsia" w:eastAsiaTheme="minorEastAsia" w:hAnsiTheme="minorEastAsia" w:hint="eastAsia"/>
          <w:sz w:val="21"/>
          <w:szCs w:val="21"/>
        </w:rPr>
        <w:t>专利</w:t>
      </w:r>
      <w:r w:rsidR="000F60B2">
        <w:rPr>
          <w:rFonts w:asciiTheme="minorEastAsia" w:eastAsiaTheme="minorEastAsia" w:hAnsiTheme="minorEastAsia" w:hint="eastAsia"/>
          <w:sz w:val="21"/>
          <w:szCs w:val="21"/>
        </w:rPr>
        <w:t>制度</w:t>
      </w:r>
      <w:r w:rsidR="00B41E87" w:rsidRPr="00B05ED8">
        <w:rPr>
          <w:rFonts w:asciiTheme="minorEastAsia" w:eastAsiaTheme="minorEastAsia" w:hAnsiTheme="minorEastAsia" w:hint="eastAsia"/>
          <w:sz w:val="21"/>
          <w:szCs w:val="21"/>
        </w:rPr>
        <w:t>的</w:t>
      </w:r>
      <w:r w:rsidRPr="00B05ED8">
        <w:rPr>
          <w:rFonts w:asciiTheme="minorEastAsia" w:eastAsiaTheme="minorEastAsia" w:hAnsiTheme="minorEastAsia" w:hint="eastAsia"/>
          <w:sz w:val="21"/>
          <w:szCs w:val="21"/>
        </w:rPr>
        <w:t>基本知识，</w:t>
      </w:r>
      <w:r w:rsidR="00C835D9" w:rsidRPr="00B05ED8">
        <w:rPr>
          <w:rFonts w:asciiTheme="minorEastAsia" w:eastAsiaTheme="minorEastAsia" w:hAnsiTheme="minorEastAsia" w:hint="eastAsia"/>
          <w:sz w:val="21"/>
          <w:szCs w:val="21"/>
        </w:rPr>
        <w:t>通过已经</w:t>
      </w:r>
      <w:r w:rsidRPr="00B05ED8">
        <w:rPr>
          <w:rFonts w:asciiTheme="minorEastAsia" w:eastAsiaTheme="minorEastAsia" w:hAnsiTheme="minorEastAsia" w:hint="eastAsia"/>
          <w:sz w:val="21"/>
          <w:szCs w:val="21"/>
        </w:rPr>
        <w:t>提交</w:t>
      </w:r>
      <w:r w:rsidR="00C835D9" w:rsidRPr="00B05ED8">
        <w:rPr>
          <w:rFonts w:asciiTheme="minorEastAsia" w:eastAsiaTheme="minorEastAsia" w:hAnsiTheme="minorEastAsia" w:hint="eastAsia"/>
          <w:sz w:val="21"/>
          <w:szCs w:val="21"/>
        </w:rPr>
        <w:t>的</w:t>
      </w:r>
      <w:r w:rsidRPr="00B05ED8">
        <w:rPr>
          <w:rFonts w:asciiTheme="minorEastAsia" w:eastAsiaTheme="minorEastAsia" w:hAnsiTheme="minorEastAsia" w:hint="eastAsia"/>
          <w:sz w:val="21"/>
          <w:szCs w:val="21"/>
        </w:rPr>
        <w:t>专利申请或是参加在线课程</w:t>
      </w:r>
      <w:r w:rsidR="00C835D9" w:rsidRPr="00B05ED8">
        <w:rPr>
          <w:rFonts w:asciiTheme="minorEastAsia" w:eastAsiaTheme="minorEastAsia" w:hAnsiTheme="minorEastAsia" w:hint="eastAsia"/>
          <w:sz w:val="21"/>
          <w:szCs w:val="21"/>
        </w:rPr>
        <w:t>进行证明</w:t>
      </w:r>
      <w:r w:rsidRPr="00B05ED8">
        <w:rPr>
          <w:rFonts w:asciiTheme="minorEastAsia" w:eastAsiaTheme="minorEastAsia" w:hAnsiTheme="minorEastAsia" w:hint="eastAsia"/>
          <w:sz w:val="21"/>
          <w:szCs w:val="21"/>
        </w:rPr>
        <w:t>。</w:t>
      </w:r>
      <w:r w:rsidR="00915DD7" w:rsidRPr="00B05ED8">
        <w:rPr>
          <w:rFonts w:asciiTheme="minorEastAsia" w:eastAsiaTheme="minorEastAsia" w:hAnsiTheme="minorEastAsia"/>
          <w:sz w:val="21"/>
          <w:szCs w:val="21"/>
          <w:vertAlign w:val="superscript"/>
        </w:rPr>
        <w:footnoteReference w:id="5"/>
      </w:r>
      <w:r w:rsidRPr="00B05ED8">
        <w:rPr>
          <w:rFonts w:asciiTheme="minorEastAsia" w:eastAsiaTheme="minorEastAsia" w:hAnsiTheme="minorEastAsia" w:hint="eastAsia"/>
          <w:sz w:val="21"/>
          <w:szCs w:val="21"/>
        </w:rPr>
        <w:t>在线课程</w:t>
      </w:r>
      <w:r w:rsidR="00C835D9" w:rsidRPr="00B05ED8">
        <w:rPr>
          <w:rFonts w:asciiTheme="minorEastAsia" w:eastAsiaTheme="minorEastAsia" w:hAnsiTheme="minorEastAsia" w:hint="eastAsia"/>
          <w:sz w:val="21"/>
          <w:szCs w:val="21"/>
        </w:rPr>
        <w:t>涵盖专利益处</w:t>
      </w:r>
      <w:r w:rsidR="005247CA" w:rsidRPr="00B05ED8">
        <w:rPr>
          <w:rFonts w:asciiTheme="minorEastAsia" w:eastAsiaTheme="minorEastAsia" w:hAnsiTheme="minorEastAsia" w:hint="eastAsia"/>
          <w:sz w:val="21"/>
          <w:szCs w:val="21"/>
        </w:rPr>
        <w:t>、专利授权程序和无偿服务</w:t>
      </w:r>
      <w:r w:rsidR="00C835D9" w:rsidRPr="00B05ED8">
        <w:rPr>
          <w:rFonts w:asciiTheme="minorEastAsia" w:eastAsiaTheme="minorEastAsia" w:hAnsiTheme="minorEastAsia" w:hint="eastAsia"/>
          <w:sz w:val="21"/>
          <w:szCs w:val="21"/>
        </w:rPr>
        <w:t>的</w:t>
      </w:r>
      <w:r w:rsidR="006A319D" w:rsidRPr="00B05ED8">
        <w:rPr>
          <w:rFonts w:asciiTheme="minorEastAsia" w:eastAsiaTheme="minorEastAsia" w:hAnsiTheme="minorEastAsia" w:hint="eastAsia"/>
          <w:sz w:val="21"/>
          <w:szCs w:val="21"/>
        </w:rPr>
        <w:t>基础</w:t>
      </w:r>
      <w:r w:rsidR="00C835D9" w:rsidRPr="00B05ED8">
        <w:rPr>
          <w:rFonts w:asciiTheme="minorEastAsia" w:eastAsiaTheme="minorEastAsia" w:hAnsiTheme="minorEastAsia" w:hint="eastAsia"/>
          <w:sz w:val="21"/>
          <w:szCs w:val="21"/>
        </w:rPr>
        <w:t>知识</w:t>
      </w:r>
      <w:r w:rsidR="005247CA" w:rsidRPr="00B05ED8">
        <w:rPr>
          <w:rFonts w:asciiTheme="minorEastAsia" w:eastAsiaTheme="minorEastAsia" w:hAnsiTheme="minorEastAsia" w:hint="eastAsia"/>
          <w:sz w:val="21"/>
          <w:szCs w:val="21"/>
        </w:rPr>
        <w:t>，协助潜在申请者对其专利是否适合专利保护进行自我评估。目前，</w:t>
      </w:r>
      <w:r w:rsidR="00704423" w:rsidRPr="00B05ED8">
        <w:rPr>
          <w:rFonts w:asciiTheme="minorEastAsia" w:eastAsiaTheme="minorEastAsia" w:hAnsiTheme="minorEastAsia" w:hint="eastAsia"/>
          <w:sz w:val="21"/>
          <w:szCs w:val="21"/>
        </w:rPr>
        <w:t>参与在线课程的个人已经</w:t>
      </w:r>
      <w:r w:rsidR="005247CA" w:rsidRPr="00B05ED8">
        <w:rPr>
          <w:rFonts w:asciiTheme="minorEastAsia" w:eastAsiaTheme="minorEastAsia" w:hAnsiTheme="minorEastAsia" w:hint="eastAsia"/>
          <w:sz w:val="21"/>
          <w:szCs w:val="21"/>
        </w:rPr>
        <w:t>超过100人</w:t>
      </w:r>
      <w:r w:rsidR="00DC10B3" w:rsidRPr="00B05ED8">
        <w:rPr>
          <w:rFonts w:asciiTheme="minorEastAsia" w:eastAsiaTheme="minorEastAsia" w:hAnsiTheme="minorEastAsia" w:hint="eastAsia"/>
          <w:sz w:val="21"/>
          <w:szCs w:val="21"/>
        </w:rPr>
        <w:t>。在线课程</w:t>
      </w:r>
      <w:r w:rsidR="009A0CFC" w:rsidRPr="00B05ED8">
        <w:rPr>
          <w:rFonts w:asciiTheme="minorEastAsia" w:eastAsiaTheme="minorEastAsia" w:hAnsiTheme="minorEastAsia" w:hint="eastAsia"/>
          <w:sz w:val="21"/>
          <w:szCs w:val="21"/>
        </w:rPr>
        <w:t>以英文、法文和西班牙文提供</w:t>
      </w:r>
      <w:r w:rsidR="00DC10B3" w:rsidRPr="00B05ED8">
        <w:rPr>
          <w:rFonts w:asciiTheme="minorEastAsia" w:eastAsiaTheme="minorEastAsia" w:hAnsiTheme="minorEastAsia" w:hint="eastAsia"/>
          <w:sz w:val="21"/>
          <w:szCs w:val="21"/>
        </w:rPr>
        <w:t>。</w:t>
      </w:r>
    </w:p>
    <w:p w14:paraId="408C41B5" w14:textId="7682BABA" w:rsidR="00DC10B3" w:rsidRPr="00B05ED8" w:rsidRDefault="00DC10B3" w:rsidP="00B05ED8">
      <w:pPr>
        <w:pStyle w:val="ONUME"/>
        <w:overflowPunct w:val="0"/>
        <w:spacing w:afterLines="50" w:after="120" w:line="340" w:lineRule="atLeast"/>
        <w:jc w:val="both"/>
        <w:rPr>
          <w:rFonts w:asciiTheme="minorEastAsia" w:eastAsiaTheme="minorEastAsia" w:hAnsiTheme="minorEastAsia"/>
          <w:sz w:val="21"/>
          <w:szCs w:val="21"/>
        </w:rPr>
      </w:pPr>
      <w:r w:rsidRPr="00B05ED8">
        <w:rPr>
          <w:rFonts w:asciiTheme="minorEastAsia" w:eastAsiaTheme="minorEastAsia" w:hAnsiTheme="minorEastAsia" w:hint="eastAsia"/>
          <w:sz w:val="21"/>
          <w:szCs w:val="21"/>
        </w:rPr>
        <w:t>一些参与国家还引入了关于发明</w:t>
      </w:r>
      <w:r w:rsidR="00791CFF" w:rsidRPr="00B05ED8">
        <w:rPr>
          <w:rFonts w:asciiTheme="minorEastAsia" w:eastAsiaTheme="minorEastAsia" w:hAnsiTheme="minorEastAsia" w:hint="eastAsia"/>
          <w:sz w:val="21"/>
          <w:szCs w:val="21"/>
        </w:rPr>
        <w:t>对象</w:t>
      </w:r>
      <w:r w:rsidRPr="00B05ED8">
        <w:rPr>
          <w:rFonts w:asciiTheme="minorEastAsia" w:eastAsiaTheme="minorEastAsia" w:hAnsiTheme="minorEastAsia" w:hint="eastAsia"/>
          <w:sz w:val="21"/>
          <w:szCs w:val="21"/>
        </w:rPr>
        <w:t>的要求</w:t>
      </w:r>
      <w:r w:rsidR="00791CFF" w:rsidRPr="00B05ED8">
        <w:rPr>
          <w:rFonts w:asciiTheme="minorEastAsia" w:eastAsiaTheme="minorEastAsia" w:hAnsiTheme="minorEastAsia" w:hint="eastAsia"/>
          <w:sz w:val="21"/>
          <w:szCs w:val="21"/>
        </w:rPr>
        <w:t>，来</w:t>
      </w:r>
      <w:r w:rsidR="0090636C" w:rsidRPr="00B05ED8">
        <w:rPr>
          <w:rFonts w:asciiTheme="minorEastAsia" w:eastAsiaTheme="minorEastAsia" w:hAnsiTheme="minorEastAsia" w:hint="eastAsia"/>
          <w:sz w:val="21"/>
          <w:szCs w:val="21"/>
        </w:rPr>
        <w:t>滤除</w:t>
      </w:r>
      <w:r w:rsidR="00791CFF" w:rsidRPr="00B05ED8">
        <w:rPr>
          <w:rFonts w:asciiTheme="minorEastAsia" w:eastAsiaTheme="minorEastAsia" w:hAnsiTheme="minorEastAsia" w:hint="eastAsia"/>
          <w:sz w:val="21"/>
          <w:szCs w:val="21"/>
        </w:rPr>
        <w:t>发明对象</w:t>
      </w:r>
      <w:r w:rsidR="00C043D2" w:rsidRPr="00B05ED8">
        <w:rPr>
          <w:rFonts w:asciiTheme="minorEastAsia" w:eastAsiaTheme="minorEastAsia" w:hAnsiTheme="minorEastAsia" w:hint="eastAsia"/>
          <w:sz w:val="21"/>
          <w:szCs w:val="21"/>
        </w:rPr>
        <w:t>明确</w:t>
      </w:r>
      <w:r w:rsidRPr="00B05ED8">
        <w:rPr>
          <w:rFonts w:asciiTheme="minorEastAsia" w:eastAsiaTheme="minorEastAsia" w:hAnsiTheme="minorEastAsia" w:hint="eastAsia"/>
          <w:sz w:val="21"/>
          <w:szCs w:val="21"/>
        </w:rPr>
        <w:t>不符合专利保护资格的申请，</w:t>
      </w:r>
      <w:r w:rsidR="00760034" w:rsidRPr="00B05ED8">
        <w:rPr>
          <w:rFonts w:asciiTheme="minorEastAsia" w:eastAsiaTheme="minorEastAsia" w:hAnsiTheme="minorEastAsia" w:hint="eastAsia"/>
          <w:sz w:val="21"/>
          <w:szCs w:val="21"/>
        </w:rPr>
        <w:t>或是</w:t>
      </w:r>
      <w:r w:rsidR="00175D9B" w:rsidRPr="00B05ED8">
        <w:rPr>
          <w:rFonts w:asciiTheme="minorEastAsia" w:eastAsiaTheme="minorEastAsia" w:hAnsiTheme="minorEastAsia" w:hint="eastAsia"/>
          <w:sz w:val="21"/>
          <w:szCs w:val="21"/>
        </w:rPr>
        <w:t>不具有</w:t>
      </w:r>
      <w:r w:rsidRPr="00B05ED8">
        <w:rPr>
          <w:rFonts w:asciiTheme="minorEastAsia" w:eastAsiaTheme="minorEastAsia" w:hAnsiTheme="minorEastAsia" w:hint="eastAsia"/>
          <w:sz w:val="21"/>
          <w:szCs w:val="21"/>
        </w:rPr>
        <w:t>商业成功</w:t>
      </w:r>
      <w:r w:rsidR="00760034" w:rsidRPr="00B05ED8">
        <w:rPr>
          <w:rFonts w:asciiTheme="minorEastAsia" w:eastAsiaTheme="minorEastAsia" w:hAnsiTheme="minorEastAsia" w:hint="eastAsia"/>
          <w:sz w:val="21"/>
          <w:szCs w:val="21"/>
        </w:rPr>
        <w:t>明确</w:t>
      </w:r>
      <w:r w:rsidRPr="00B05ED8">
        <w:rPr>
          <w:rFonts w:asciiTheme="minorEastAsia" w:eastAsiaTheme="minorEastAsia" w:hAnsiTheme="minorEastAsia" w:hint="eastAsia"/>
          <w:sz w:val="21"/>
          <w:szCs w:val="21"/>
        </w:rPr>
        <w:t>前景的申请。例如，厄瓜多尔</w:t>
      </w:r>
      <w:r w:rsidR="00DA33EA" w:rsidRPr="00B05ED8">
        <w:rPr>
          <w:rFonts w:asciiTheme="minorEastAsia" w:eastAsiaTheme="minorEastAsia" w:hAnsiTheme="minorEastAsia" w:hint="eastAsia"/>
          <w:sz w:val="21"/>
          <w:szCs w:val="21"/>
        </w:rPr>
        <w:t>将现有技术检索纳入</w:t>
      </w:r>
      <w:r w:rsidR="0045424C" w:rsidRPr="00B05ED8">
        <w:rPr>
          <w:rFonts w:asciiTheme="minorEastAsia" w:eastAsiaTheme="minorEastAsia" w:hAnsiTheme="minorEastAsia" w:hint="eastAsia"/>
          <w:sz w:val="21"/>
          <w:szCs w:val="21"/>
        </w:rPr>
        <w:t>IAP筛选程序，其他IAP</w:t>
      </w:r>
      <w:r w:rsidR="00B07B60" w:rsidRPr="00B05ED8">
        <w:rPr>
          <w:rFonts w:asciiTheme="minorEastAsia" w:eastAsiaTheme="minorEastAsia" w:hAnsiTheme="minorEastAsia" w:hint="eastAsia"/>
          <w:sz w:val="21"/>
          <w:szCs w:val="21"/>
        </w:rPr>
        <w:t>参与国</w:t>
      </w:r>
      <w:r w:rsidR="00CC6CB0" w:rsidRPr="00B05ED8">
        <w:rPr>
          <w:rFonts w:asciiTheme="minorEastAsia" w:eastAsiaTheme="minorEastAsia" w:hAnsiTheme="minorEastAsia" w:hint="eastAsia"/>
          <w:sz w:val="21"/>
          <w:szCs w:val="21"/>
        </w:rPr>
        <w:t>正在考虑采取类似</w:t>
      </w:r>
      <w:r w:rsidR="0045424C" w:rsidRPr="00B05ED8">
        <w:rPr>
          <w:rFonts w:asciiTheme="minorEastAsia" w:eastAsiaTheme="minorEastAsia" w:hAnsiTheme="minorEastAsia" w:hint="eastAsia"/>
          <w:sz w:val="21"/>
          <w:szCs w:val="21"/>
        </w:rPr>
        <w:t>要求</w:t>
      </w:r>
      <w:r w:rsidRPr="00B05ED8">
        <w:rPr>
          <w:rFonts w:asciiTheme="minorEastAsia" w:eastAsiaTheme="minorEastAsia" w:hAnsiTheme="minorEastAsia" w:hint="eastAsia"/>
          <w:sz w:val="21"/>
          <w:szCs w:val="21"/>
        </w:rPr>
        <w:t>。</w:t>
      </w:r>
    </w:p>
    <w:p w14:paraId="5FC194A5" w14:textId="7320BD8C" w:rsidR="00D42A4C" w:rsidRPr="00B05ED8" w:rsidRDefault="00D42A4C" w:rsidP="00D42A4C">
      <w:pPr>
        <w:pStyle w:val="Heading1"/>
        <w:overflowPunct w:val="0"/>
        <w:spacing w:beforeLines="100" w:afterLines="50" w:after="120" w:line="340" w:lineRule="atLeast"/>
        <w:rPr>
          <w:rFonts w:ascii="SimHei" w:eastAsia="SimHei" w:hAnsi="SimHei"/>
          <w:b w:val="0"/>
          <w:sz w:val="21"/>
        </w:rPr>
      </w:pPr>
      <w:r w:rsidRPr="00B05ED8">
        <w:rPr>
          <w:rFonts w:ascii="SimHei" w:eastAsia="SimHei" w:hAnsi="SimHei" w:hint="eastAsia"/>
          <w:b w:val="0"/>
          <w:sz w:val="21"/>
        </w:rPr>
        <w:t>专利局推动</w:t>
      </w:r>
      <w:r w:rsidR="00795937" w:rsidRPr="00B05ED8">
        <w:rPr>
          <w:rFonts w:ascii="SimHei" w:eastAsia="SimHei" w:hAnsi="SimHei" w:hint="eastAsia"/>
          <w:b w:val="0"/>
          <w:sz w:val="21"/>
        </w:rPr>
        <w:t>当地</w:t>
      </w:r>
      <w:r w:rsidRPr="00B05ED8">
        <w:rPr>
          <w:rFonts w:ascii="SimHei" w:eastAsia="SimHei" w:hAnsi="SimHei" w:hint="eastAsia"/>
          <w:b w:val="0"/>
          <w:sz w:val="21"/>
        </w:rPr>
        <w:t>IAP</w:t>
      </w:r>
      <w:r w:rsidR="00E30994">
        <w:rPr>
          <w:rFonts w:ascii="SimHei" w:eastAsia="SimHei" w:hAnsi="SimHei" w:hint="eastAsia"/>
          <w:b w:val="0"/>
          <w:sz w:val="21"/>
        </w:rPr>
        <w:t>计划</w:t>
      </w:r>
    </w:p>
    <w:p w14:paraId="20705A41" w14:textId="482C5FC1" w:rsidR="00912893" w:rsidRDefault="00912893" w:rsidP="00912893">
      <w:pPr>
        <w:pStyle w:val="ONUME"/>
        <w:tabs>
          <w:tab w:val="clear" w:pos="567"/>
        </w:tabs>
        <w:overflowPunct w:val="0"/>
        <w:spacing w:afterLines="50" w:after="120" w:line="340" w:lineRule="atLeast"/>
        <w:jc w:val="both"/>
        <w:rPr>
          <w:rFonts w:ascii="SimSun" w:hAnsi="SimSun"/>
          <w:sz w:val="21"/>
          <w:szCs w:val="21"/>
        </w:rPr>
      </w:pPr>
      <w:r w:rsidRPr="00912893">
        <w:rPr>
          <w:rFonts w:ascii="SimSun" w:hAnsi="SimSun" w:hint="eastAsia"/>
          <w:sz w:val="21"/>
          <w:szCs w:val="21"/>
        </w:rPr>
        <w:t>IAP与国家专利局合作</w:t>
      </w:r>
      <w:r w:rsidR="00121801">
        <w:rPr>
          <w:rFonts w:ascii="SimSun" w:hAnsi="SimSun" w:hint="eastAsia"/>
          <w:sz w:val="21"/>
          <w:szCs w:val="21"/>
        </w:rPr>
        <w:t>开展工作</w:t>
      </w:r>
      <w:r w:rsidRPr="00912893">
        <w:rPr>
          <w:rFonts w:ascii="SimSun" w:hAnsi="SimSun" w:hint="eastAsia"/>
          <w:sz w:val="21"/>
          <w:szCs w:val="21"/>
        </w:rPr>
        <w:t>，国家专利局在</w:t>
      </w:r>
      <w:r w:rsidR="00363971">
        <w:rPr>
          <w:rFonts w:ascii="SimSun" w:hAnsi="SimSun" w:hint="eastAsia"/>
          <w:sz w:val="21"/>
          <w:szCs w:val="21"/>
        </w:rPr>
        <w:t>当地</w:t>
      </w:r>
      <w:r w:rsidRPr="00912893">
        <w:rPr>
          <w:rFonts w:ascii="SimSun" w:hAnsi="SimSun" w:hint="eastAsia"/>
          <w:sz w:val="21"/>
          <w:szCs w:val="21"/>
        </w:rPr>
        <w:t>推动IAP。</w:t>
      </w:r>
      <w:r w:rsidR="00F827A7">
        <w:rPr>
          <w:rFonts w:ascii="SimSun" w:hAnsi="SimSun" w:hint="eastAsia"/>
          <w:sz w:val="21"/>
          <w:szCs w:val="21"/>
        </w:rPr>
        <w:t>各</w:t>
      </w:r>
      <w:r w:rsidR="00363971">
        <w:rPr>
          <w:rFonts w:ascii="SimSun" w:hAnsi="SimSun" w:hint="eastAsia"/>
          <w:sz w:val="21"/>
          <w:szCs w:val="21"/>
        </w:rPr>
        <w:t>参与</w:t>
      </w:r>
      <w:r w:rsidR="00B07B60">
        <w:rPr>
          <w:rFonts w:ascii="SimSun" w:hAnsi="SimSun" w:hint="eastAsia"/>
          <w:sz w:val="21"/>
          <w:szCs w:val="21"/>
        </w:rPr>
        <w:t>国</w:t>
      </w:r>
      <w:r w:rsidR="005306C2">
        <w:rPr>
          <w:rFonts w:ascii="SimSun" w:hAnsi="SimSun" w:hint="eastAsia"/>
          <w:sz w:val="21"/>
          <w:szCs w:val="21"/>
        </w:rPr>
        <w:t>负责</w:t>
      </w:r>
      <w:r w:rsidR="00363971">
        <w:rPr>
          <w:rFonts w:ascii="SimSun" w:hAnsi="SimSun" w:hint="eastAsia"/>
          <w:sz w:val="21"/>
          <w:szCs w:val="21"/>
        </w:rPr>
        <w:t>在产权组织的支持下在</w:t>
      </w:r>
      <w:r w:rsidR="00363971" w:rsidRPr="005306C2">
        <w:rPr>
          <w:rFonts w:ascii="SimSun" w:hAnsi="SimSun" w:hint="eastAsia"/>
          <w:sz w:val="21"/>
          <w:szCs w:val="21"/>
        </w:rPr>
        <w:t>当地</w:t>
      </w:r>
      <w:r w:rsidR="004970B3">
        <w:rPr>
          <w:rFonts w:ascii="SimSun" w:hAnsi="SimSun" w:hint="eastAsia"/>
          <w:sz w:val="21"/>
          <w:szCs w:val="21"/>
        </w:rPr>
        <w:t>宣介</w:t>
      </w:r>
      <w:r w:rsidR="00363971">
        <w:rPr>
          <w:rFonts w:ascii="SimSun" w:hAnsi="SimSun" w:hint="eastAsia"/>
          <w:sz w:val="21"/>
          <w:szCs w:val="21"/>
        </w:rPr>
        <w:t>和实施IAP。</w:t>
      </w:r>
    </w:p>
    <w:p w14:paraId="11434110" w14:textId="56BAD861" w:rsidR="005306C2" w:rsidRDefault="00C14BEA" w:rsidP="00912893">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参与国的</w:t>
      </w:r>
      <w:r w:rsidR="005306C2">
        <w:rPr>
          <w:rFonts w:ascii="SimSun" w:hAnsi="SimSun" w:hint="eastAsia"/>
          <w:sz w:val="21"/>
          <w:szCs w:val="21"/>
        </w:rPr>
        <w:t>当地</w:t>
      </w:r>
      <w:r w:rsidR="004B17E8" w:rsidRPr="000733C9">
        <w:rPr>
          <w:rFonts w:ascii="SimSun" w:hAnsi="SimSun" w:hint="eastAsia"/>
          <w:sz w:val="21"/>
          <w:szCs w:val="21"/>
        </w:rPr>
        <w:t>联络人</w:t>
      </w:r>
      <w:r w:rsidR="005306C2">
        <w:rPr>
          <w:rFonts w:ascii="SimSun" w:hAnsi="SimSun" w:hint="eastAsia"/>
          <w:sz w:val="21"/>
          <w:szCs w:val="21"/>
        </w:rPr>
        <w:t>管理</w:t>
      </w:r>
      <w:r>
        <w:rPr>
          <w:rFonts w:ascii="SimSun" w:hAnsi="SimSun" w:hint="eastAsia"/>
          <w:sz w:val="21"/>
          <w:szCs w:val="21"/>
        </w:rPr>
        <w:t>参与国</w:t>
      </w:r>
      <w:r w:rsidR="000733C9">
        <w:rPr>
          <w:rFonts w:ascii="SimSun" w:hAnsi="SimSun" w:hint="eastAsia"/>
          <w:sz w:val="21"/>
          <w:szCs w:val="21"/>
        </w:rPr>
        <w:t>IAP</w:t>
      </w:r>
      <w:r>
        <w:rPr>
          <w:rFonts w:ascii="SimSun" w:hAnsi="SimSun" w:hint="eastAsia"/>
          <w:sz w:val="21"/>
          <w:szCs w:val="21"/>
        </w:rPr>
        <w:t>的日常运营，</w:t>
      </w:r>
      <w:r w:rsidR="000733C9">
        <w:rPr>
          <w:rFonts w:ascii="SimSun" w:hAnsi="SimSun" w:hint="eastAsia"/>
          <w:sz w:val="21"/>
          <w:szCs w:val="21"/>
        </w:rPr>
        <w:t>并作为</w:t>
      </w:r>
      <w:r w:rsidR="00EC5B69">
        <w:rPr>
          <w:rFonts w:ascii="SimSun" w:hAnsi="SimSun" w:hint="eastAsia"/>
          <w:sz w:val="21"/>
          <w:szCs w:val="21"/>
        </w:rPr>
        <w:t>潜在</w:t>
      </w:r>
      <w:r w:rsidR="00470B32">
        <w:rPr>
          <w:rFonts w:ascii="SimSun" w:hAnsi="SimSun" w:hint="eastAsia"/>
          <w:sz w:val="21"/>
          <w:szCs w:val="21"/>
        </w:rPr>
        <w:t>发明人</w:t>
      </w:r>
      <w:r w:rsidR="00EC5B69">
        <w:rPr>
          <w:rFonts w:ascii="SimSun" w:hAnsi="SimSun" w:hint="eastAsia"/>
          <w:sz w:val="21"/>
          <w:szCs w:val="21"/>
        </w:rPr>
        <w:t>和</w:t>
      </w:r>
      <w:r w:rsidR="000F60B2">
        <w:rPr>
          <w:rFonts w:ascii="SimSun" w:hAnsi="SimSun" w:hint="eastAsia"/>
          <w:sz w:val="21"/>
          <w:szCs w:val="21"/>
        </w:rPr>
        <w:t>已被计划</w:t>
      </w:r>
      <w:r w:rsidR="00F827A7">
        <w:rPr>
          <w:rFonts w:ascii="SimSun" w:hAnsi="SimSun" w:hint="eastAsia"/>
          <w:sz w:val="21"/>
          <w:szCs w:val="21"/>
        </w:rPr>
        <w:t>接纳</w:t>
      </w:r>
      <w:r w:rsidR="000F60B2">
        <w:rPr>
          <w:rFonts w:ascii="SimSun" w:hAnsi="SimSun" w:hint="eastAsia"/>
          <w:sz w:val="21"/>
          <w:szCs w:val="21"/>
        </w:rPr>
        <w:t>的</w:t>
      </w:r>
      <w:r w:rsidR="00470B32">
        <w:rPr>
          <w:rFonts w:ascii="SimSun" w:hAnsi="SimSun" w:hint="eastAsia"/>
          <w:sz w:val="21"/>
          <w:szCs w:val="21"/>
        </w:rPr>
        <w:t>发明人</w:t>
      </w:r>
      <w:r w:rsidR="00EC5B69">
        <w:rPr>
          <w:rFonts w:ascii="SimSun" w:hAnsi="SimSun" w:hint="eastAsia"/>
          <w:sz w:val="21"/>
          <w:szCs w:val="21"/>
        </w:rPr>
        <w:t>的联络人。</w:t>
      </w:r>
      <w:r w:rsidR="00FF525B">
        <w:rPr>
          <w:rFonts w:ascii="SimSun" w:hAnsi="SimSun" w:hint="eastAsia"/>
          <w:sz w:val="21"/>
          <w:szCs w:val="21"/>
        </w:rPr>
        <w:t>该联络人还负责管理</w:t>
      </w:r>
      <w:r w:rsidR="00E30994">
        <w:rPr>
          <w:rFonts w:ascii="SimSun" w:hAnsi="SimSun" w:hint="eastAsia"/>
          <w:sz w:val="21"/>
          <w:szCs w:val="21"/>
        </w:rPr>
        <w:t>计划</w:t>
      </w:r>
      <w:r w:rsidR="004970B3">
        <w:rPr>
          <w:rFonts w:ascii="SimSun" w:hAnsi="SimSun" w:hint="eastAsia"/>
          <w:sz w:val="21"/>
          <w:szCs w:val="21"/>
        </w:rPr>
        <w:t>宣介</w:t>
      </w:r>
      <w:r w:rsidR="00AB7DBA">
        <w:rPr>
          <w:rFonts w:ascii="SimSun" w:hAnsi="SimSun" w:hint="eastAsia"/>
          <w:sz w:val="21"/>
          <w:szCs w:val="21"/>
        </w:rPr>
        <w:t>工作和筛选程序。此外，联络人与产权组织密切合作来</w:t>
      </w:r>
      <w:r w:rsidR="006239C2">
        <w:rPr>
          <w:rFonts w:ascii="SimSun" w:hAnsi="SimSun" w:hint="eastAsia"/>
          <w:sz w:val="21"/>
          <w:szCs w:val="21"/>
        </w:rPr>
        <w:t>为</w:t>
      </w:r>
      <w:r w:rsidR="00AB7DBA">
        <w:rPr>
          <w:rFonts w:ascii="SimSun" w:hAnsi="SimSun" w:hint="eastAsia"/>
          <w:sz w:val="21"/>
          <w:szCs w:val="21"/>
        </w:rPr>
        <w:t>选定</w:t>
      </w:r>
      <w:r w:rsidR="00470B32">
        <w:rPr>
          <w:rFonts w:ascii="SimSun" w:hAnsi="SimSun" w:hint="eastAsia"/>
          <w:sz w:val="21"/>
          <w:szCs w:val="21"/>
        </w:rPr>
        <w:t>发明人</w:t>
      </w:r>
      <w:r w:rsidR="006239C2" w:rsidRPr="00AB7DBA">
        <w:rPr>
          <w:rFonts w:ascii="SimSun" w:hAnsi="SimSun" w:hint="eastAsia"/>
          <w:sz w:val="21"/>
          <w:szCs w:val="21"/>
        </w:rPr>
        <w:t>匹配</w:t>
      </w:r>
      <w:r w:rsidR="006239C2">
        <w:rPr>
          <w:rFonts w:ascii="SimSun" w:hAnsi="SimSun" w:hint="eastAsia"/>
          <w:sz w:val="21"/>
          <w:szCs w:val="21"/>
        </w:rPr>
        <w:t>合适的专利专业人员提供便利。</w:t>
      </w:r>
    </w:p>
    <w:p w14:paraId="5C23C74C" w14:textId="555314EC" w:rsidR="006239C2" w:rsidRPr="00415207" w:rsidRDefault="009C1FA6" w:rsidP="0041520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国家当局</w:t>
      </w:r>
      <w:r w:rsidR="0015555F">
        <w:rPr>
          <w:rFonts w:ascii="SimSun" w:hAnsi="SimSun" w:hint="eastAsia"/>
          <w:sz w:val="21"/>
          <w:szCs w:val="21"/>
        </w:rPr>
        <w:t>还</w:t>
      </w:r>
      <w:r w:rsidR="00415207">
        <w:rPr>
          <w:rFonts w:ascii="SimSun" w:hAnsi="SimSun" w:hint="eastAsia"/>
          <w:sz w:val="21"/>
          <w:szCs w:val="21"/>
        </w:rPr>
        <w:t>负责建立国家筛选委员会，该委员会就潜在受益人的</w:t>
      </w:r>
      <w:r w:rsidR="00415207" w:rsidRPr="00415207">
        <w:rPr>
          <w:rFonts w:ascii="SimSun" w:hAnsi="SimSun" w:hint="eastAsia"/>
          <w:sz w:val="21"/>
          <w:szCs w:val="21"/>
        </w:rPr>
        <w:t>IAP申请</w:t>
      </w:r>
      <w:r w:rsidR="00415207">
        <w:rPr>
          <w:rFonts w:ascii="SimSun" w:hAnsi="SimSun" w:hint="eastAsia"/>
          <w:sz w:val="21"/>
          <w:szCs w:val="21"/>
        </w:rPr>
        <w:t>做出决策。国家筛选委员会</w:t>
      </w:r>
      <w:r w:rsidR="00EE2241">
        <w:rPr>
          <w:rFonts w:ascii="SimSun" w:hAnsi="SimSun" w:hint="eastAsia"/>
          <w:sz w:val="21"/>
          <w:szCs w:val="21"/>
        </w:rPr>
        <w:t>中除当地专利局代表之外，若包括</w:t>
      </w:r>
      <w:r w:rsidR="000777D6">
        <w:rPr>
          <w:rFonts w:ascii="SimSun" w:hAnsi="SimSun" w:hint="eastAsia"/>
          <w:sz w:val="21"/>
          <w:szCs w:val="21"/>
        </w:rPr>
        <w:t>诸如科技部门和</w:t>
      </w:r>
      <w:r w:rsidR="00C97EA2">
        <w:rPr>
          <w:rFonts w:ascii="SimSun" w:hAnsi="SimSun" w:hint="eastAsia"/>
          <w:sz w:val="21"/>
          <w:szCs w:val="21"/>
        </w:rPr>
        <w:t>企业</w:t>
      </w:r>
      <w:r w:rsidR="000777D6">
        <w:rPr>
          <w:rFonts w:ascii="SimSun" w:hAnsi="SimSun" w:hint="eastAsia"/>
          <w:sz w:val="21"/>
          <w:szCs w:val="21"/>
        </w:rPr>
        <w:t>关系机构等</w:t>
      </w:r>
      <w:r w:rsidR="00415207">
        <w:rPr>
          <w:rFonts w:ascii="SimSun" w:hAnsi="SimSun" w:hint="eastAsia"/>
          <w:sz w:val="21"/>
          <w:szCs w:val="21"/>
        </w:rPr>
        <w:t>其他</w:t>
      </w:r>
      <w:r w:rsidR="00115650">
        <w:rPr>
          <w:rFonts w:ascii="SimSun" w:hAnsi="SimSun" w:hint="eastAsia"/>
          <w:sz w:val="21"/>
          <w:szCs w:val="21"/>
        </w:rPr>
        <w:t>政府</w:t>
      </w:r>
      <w:r w:rsidR="00415207">
        <w:rPr>
          <w:rFonts w:ascii="SimSun" w:hAnsi="SimSun" w:hint="eastAsia"/>
          <w:sz w:val="21"/>
          <w:szCs w:val="21"/>
        </w:rPr>
        <w:t>部门的代表，</w:t>
      </w:r>
      <w:r w:rsidR="00A4301D">
        <w:rPr>
          <w:rFonts w:ascii="SimSun" w:hAnsi="SimSun" w:hint="eastAsia"/>
          <w:sz w:val="21"/>
          <w:szCs w:val="21"/>
        </w:rPr>
        <w:t>其工作将</w:t>
      </w:r>
      <w:r w:rsidR="00EE2241">
        <w:rPr>
          <w:rFonts w:ascii="SimSun" w:hAnsi="SimSun" w:hint="eastAsia"/>
          <w:sz w:val="21"/>
          <w:szCs w:val="21"/>
        </w:rPr>
        <w:t>尤其顺利</w:t>
      </w:r>
      <w:r w:rsidR="00415207">
        <w:rPr>
          <w:rFonts w:ascii="SimSun" w:hAnsi="SimSun" w:hint="eastAsia"/>
          <w:sz w:val="21"/>
          <w:szCs w:val="21"/>
        </w:rPr>
        <w:t>。</w:t>
      </w:r>
      <w:r w:rsidR="00C97EA2">
        <w:rPr>
          <w:rFonts w:ascii="SimSun" w:hAnsi="SimSun" w:hint="eastAsia"/>
          <w:sz w:val="21"/>
          <w:szCs w:val="21"/>
        </w:rPr>
        <w:t>来源广泛的</w:t>
      </w:r>
      <w:r w:rsidR="00415207">
        <w:rPr>
          <w:rFonts w:ascii="SimSun" w:hAnsi="SimSun" w:hint="eastAsia"/>
          <w:sz w:val="21"/>
          <w:szCs w:val="21"/>
        </w:rPr>
        <w:t>成员还能够</w:t>
      </w:r>
      <w:r w:rsidR="00C97EA2">
        <w:rPr>
          <w:rFonts w:ascii="SimSun" w:hAnsi="SimSun" w:hint="eastAsia"/>
          <w:sz w:val="21"/>
          <w:szCs w:val="21"/>
        </w:rPr>
        <w:t>就</w:t>
      </w:r>
      <w:r w:rsidR="00415207">
        <w:rPr>
          <w:rFonts w:ascii="SimSun" w:hAnsi="SimSun" w:hint="eastAsia"/>
          <w:sz w:val="21"/>
          <w:szCs w:val="21"/>
        </w:rPr>
        <w:t>可能从其他当地项目中受益的发明或小企业及早</w:t>
      </w:r>
      <w:r w:rsidR="00DE07E4">
        <w:rPr>
          <w:rFonts w:ascii="SimSun" w:hAnsi="SimSun" w:hint="eastAsia"/>
          <w:sz w:val="21"/>
          <w:szCs w:val="21"/>
        </w:rPr>
        <w:t>进行</w:t>
      </w:r>
      <w:r w:rsidR="00415207">
        <w:rPr>
          <w:rFonts w:ascii="SimSun" w:hAnsi="SimSun" w:hint="eastAsia"/>
          <w:sz w:val="21"/>
          <w:szCs w:val="21"/>
        </w:rPr>
        <w:t>通报。</w:t>
      </w:r>
    </w:p>
    <w:p w14:paraId="63A18932" w14:textId="52D8E4BB" w:rsidR="00D42A4C" w:rsidRPr="00B05ED8" w:rsidRDefault="00E12A42" w:rsidP="00D42A4C">
      <w:pPr>
        <w:pStyle w:val="Heading1"/>
        <w:overflowPunct w:val="0"/>
        <w:spacing w:beforeLines="100" w:afterLines="50" w:after="120" w:line="340" w:lineRule="atLeast"/>
        <w:rPr>
          <w:rFonts w:ascii="SimHei" w:eastAsia="SimHei" w:hAnsi="SimHei"/>
          <w:b w:val="0"/>
          <w:sz w:val="21"/>
        </w:rPr>
      </w:pPr>
      <w:r w:rsidRPr="00B05ED8">
        <w:rPr>
          <w:rFonts w:ascii="SimHei" w:eastAsia="SimHei" w:hAnsi="SimHei" w:hint="eastAsia"/>
          <w:b w:val="0"/>
          <w:sz w:val="21"/>
        </w:rPr>
        <w:t>志愿</w:t>
      </w:r>
      <w:r w:rsidR="00D42A4C" w:rsidRPr="00B05ED8">
        <w:rPr>
          <w:rFonts w:ascii="SimHei" w:eastAsia="SimHei" w:hAnsi="SimHei" w:hint="eastAsia"/>
          <w:b w:val="0"/>
          <w:sz w:val="21"/>
        </w:rPr>
        <w:t>专利专家</w:t>
      </w:r>
      <w:r w:rsidR="00DE1334" w:rsidRPr="00B05ED8">
        <w:rPr>
          <w:rFonts w:ascii="SimHei" w:eastAsia="SimHei" w:hAnsi="SimHei" w:hint="eastAsia"/>
          <w:b w:val="0"/>
          <w:sz w:val="21"/>
        </w:rPr>
        <w:t>促进</w:t>
      </w:r>
      <w:r w:rsidR="00D42A4C" w:rsidRPr="00B05ED8">
        <w:rPr>
          <w:rFonts w:ascii="SimHei" w:eastAsia="SimHei" w:hAnsi="SimHei" w:hint="eastAsia"/>
          <w:b w:val="0"/>
          <w:sz w:val="21"/>
        </w:rPr>
        <w:t>IAP</w:t>
      </w:r>
    </w:p>
    <w:p w14:paraId="47193428" w14:textId="306E9C8D" w:rsidR="00915DD7" w:rsidRDefault="00915DD7" w:rsidP="00915DD7">
      <w:pPr>
        <w:pStyle w:val="ONUME"/>
        <w:tabs>
          <w:tab w:val="clear" w:pos="567"/>
        </w:tabs>
        <w:overflowPunct w:val="0"/>
        <w:spacing w:afterLines="50" w:after="120" w:line="340" w:lineRule="atLeast"/>
        <w:jc w:val="both"/>
        <w:rPr>
          <w:rFonts w:ascii="SimSun" w:hAnsi="SimSun"/>
          <w:sz w:val="21"/>
          <w:szCs w:val="21"/>
        </w:rPr>
      </w:pPr>
      <w:r w:rsidRPr="00915DD7">
        <w:rPr>
          <w:rFonts w:ascii="SimSun" w:hAnsi="SimSun" w:hint="eastAsia"/>
          <w:sz w:val="21"/>
          <w:szCs w:val="21"/>
        </w:rPr>
        <w:t>志愿</w:t>
      </w:r>
      <w:r w:rsidR="00E12A42">
        <w:rPr>
          <w:rFonts w:ascii="SimSun" w:hAnsi="SimSun" w:hint="eastAsia"/>
          <w:sz w:val="21"/>
          <w:szCs w:val="21"/>
        </w:rPr>
        <w:t>专家通过该</w:t>
      </w:r>
      <w:r w:rsidR="00D31CBC">
        <w:rPr>
          <w:rFonts w:ascii="SimSun" w:hAnsi="SimSun" w:hint="eastAsia"/>
          <w:sz w:val="21"/>
          <w:szCs w:val="21"/>
        </w:rPr>
        <w:t>计划</w:t>
      </w:r>
      <w:r w:rsidRPr="00915DD7">
        <w:rPr>
          <w:rFonts w:ascii="SimSun" w:hAnsi="SimSun" w:hint="eastAsia"/>
          <w:sz w:val="21"/>
          <w:szCs w:val="21"/>
        </w:rPr>
        <w:t>提供无偿服务。</w:t>
      </w:r>
      <w:r w:rsidR="00115650">
        <w:rPr>
          <w:rFonts w:ascii="SimSun" w:hAnsi="SimSun" w:hint="eastAsia"/>
          <w:sz w:val="21"/>
          <w:szCs w:val="21"/>
        </w:rPr>
        <w:t>这一过程</w:t>
      </w:r>
      <w:r w:rsidR="00670DFC">
        <w:rPr>
          <w:rFonts w:ascii="SimSun" w:hAnsi="SimSun" w:hint="eastAsia"/>
          <w:sz w:val="21"/>
          <w:szCs w:val="21"/>
        </w:rPr>
        <w:t>从</w:t>
      </w:r>
      <w:r w:rsidR="00470B32">
        <w:rPr>
          <w:rFonts w:ascii="SimSun" w:hAnsi="SimSun" w:hint="eastAsia"/>
          <w:sz w:val="21"/>
          <w:szCs w:val="21"/>
        </w:rPr>
        <w:t>发明人</w:t>
      </w:r>
      <w:r w:rsidR="00670DFC">
        <w:rPr>
          <w:rFonts w:ascii="SimSun" w:hAnsi="SimSun" w:hint="eastAsia"/>
          <w:sz w:val="21"/>
          <w:szCs w:val="21"/>
        </w:rPr>
        <w:t>与具备资格的专利专家匹配时开始。</w:t>
      </w:r>
      <w:r w:rsidR="00B2680A">
        <w:rPr>
          <w:rFonts w:ascii="SimSun" w:hAnsi="SimSun" w:hint="eastAsia"/>
          <w:sz w:val="21"/>
          <w:szCs w:val="21"/>
        </w:rPr>
        <w:t>专利专家协助</w:t>
      </w:r>
      <w:r w:rsidR="00470B32">
        <w:rPr>
          <w:rFonts w:ascii="SimSun" w:hAnsi="SimSun" w:hint="eastAsia"/>
          <w:sz w:val="21"/>
          <w:szCs w:val="21"/>
        </w:rPr>
        <w:t>发明人</w:t>
      </w:r>
      <w:r w:rsidR="00B2680A">
        <w:rPr>
          <w:rFonts w:ascii="SimSun" w:hAnsi="SimSun" w:hint="eastAsia"/>
          <w:sz w:val="21"/>
          <w:szCs w:val="21"/>
        </w:rPr>
        <w:t>在</w:t>
      </w:r>
      <w:r w:rsidR="00B2680A" w:rsidRPr="0065710C">
        <w:rPr>
          <w:rFonts w:ascii="SimSun" w:hAnsi="SimSun" w:hint="eastAsia"/>
          <w:sz w:val="21"/>
          <w:szCs w:val="21"/>
        </w:rPr>
        <w:t>当地专利局</w:t>
      </w:r>
      <w:r w:rsidR="000C2081">
        <w:rPr>
          <w:rFonts w:ascii="SimSun" w:hAnsi="SimSun" w:hint="eastAsia"/>
          <w:sz w:val="21"/>
          <w:szCs w:val="21"/>
        </w:rPr>
        <w:t>逐步走完</w:t>
      </w:r>
      <w:r w:rsidR="00B2680A">
        <w:rPr>
          <w:rFonts w:ascii="SimSun" w:hAnsi="SimSun" w:hint="eastAsia"/>
          <w:sz w:val="21"/>
          <w:szCs w:val="21"/>
        </w:rPr>
        <w:t>专利申请程序。</w:t>
      </w:r>
    </w:p>
    <w:p w14:paraId="2CF2B913" w14:textId="01384047" w:rsidR="00B2680A" w:rsidRDefault="00C30A84" w:rsidP="00915DD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若</w:t>
      </w:r>
      <w:r w:rsidR="00470B32">
        <w:rPr>
          <w:rFonts w:ascii="SimSun" w:hAnsi="SimSun" w:hint="eastAsia"/>
          <w:sz w:val="21"/>
          <w:szCs w:val="21"/>
        </w:rPr>
        <w:t>发明人</w:t>
      </w:r>
      <w:r>
        <w:rPr>
          <w:rFonts w:ascii="SimSun" w:hAnsi="SimSun" w:hint="eastAsia"/>
          <w:sz w:val="21"/>
          <w:szCs w:val="21"/>
        </w:rPr>
        <w:t>需要，</w:t>
      </w:r>
      <w:r w:rsidR="00B2680A">
        <w:rPr>
          <w:rFonts w:ascii="SimSun" w:hAnsi="SimSun" w:hint="eastAsia"/>
          <w:sz w:val="21"/>
          <w:szCs w:val="21"/>
        </w:rPr>
        <w:t>志愿</w:t>
      </w:r>
      <w:r w:rsidR="00E12A42">
        <w:rPr>
          <w:rFonts w:ascii="SimSun" w:hAnsi="SimSun" w:hint="eastAsia"/>
          <w:sz w:val="21"/>
          <w:szCs w:val="21"/>
        </w:rPr>
        <w:t>专家</w:t>
      </w:r>
      <w:r w:rsidR="00B2680A">
        <w:rPr>
          <w:rFonts w:ascii="SimSun" w:hAnsi="SimSun" w:hint="eastAsia"/>
          <w:sz w:val="21"/>
          <w:szCs w:val="21"/>
        </w:rPr>
        <w:t>还</w:t>
      </w:r>
      <w:r w:rsidR="00804989">
        <w:rPr>
          <w:rFonts w:ascii="SimSun" w:hAnsi="SimSun" w:hint="eastAsia"/>
          <w:sz w:val="21"/>
          <w:szCs w:val="21"/>
        </w:rPr>
        <w:t>帮助</w:t>
      </w:r>
      <w:r w:rsidR="00B2680A">
        <w:rPr>
          <w:rFonts w:ascii="SimSun" w:hAnsi="SimSun" w:hint="eastAsia"/>
          <w:sz w:val="21"/>
          <w:szCs w:val="21"/>
        </w:rPr>
        <w:t>协调</w:t>
      </w:r>
      <w:r>
        <w:rPr>
          <w:rFonts w:ascii="SimSun" w:hAnsi="SimSun" w:hint="eastAsia"/>
          <w:sz w:val="21"/>
          <w:szCs w:val="21"/>
        </w:rPr>
        <w:t>国外</w:t>
      </w:r>
      <w:r w:rsidR="00804989">
        <w:rPr>
          <w:rFonts w:ascii="SimSun" w:hAnsi="SimSun" w:hint="eastAsia"/>
          <w:sz w:val="21"/>
          <w:szCs w:val="21"/>
        </w:rPr>
        <w:t>的</w:t>
      </w:r>
      <w:r w:rsidR="00B2680A">
        <w:rPr>
          <w:rFonts w:ascii="SimSun" w:hAnsi="SimSun" w:hint="eastAsia"/>
          <w:sz w:val="21"/>
          <w:szCs w:val="21"/>
        </w:rPr>
        <w:t>保护。IAP</w:t>
      </w:r>
      <w:r w:rsidR="00842F7A">
        <w:rPr>
          <w:rFonts w:ascii="SimSun" w:hAnsi="SimSun" w:hint="eastAsia"/>
          <w:sz w:val="21"/>
          <w:szCs w:val="21"/>
        </w:rPr>
        <w:t>包含在参与国和选定</w:t>
      </w:r>
      <w:r w:rsidR="00804989">
        <w:rPr>
          <w:rFonts w:ascii="SimSun" w:hAnsi="SimSun" w:hint="eastAsia"/>
          <w:sz w:val="21"/>
          <w:szCs w:val="21"/>
        </w:rPr>
        <w:t>司法</w:t>
      </w:r>
      <w:r w:rsidR="00C77589">
        <w:rPr>
          <w:rFonts w:ascii="SimSun" w:hAnsi="SimSun" w:hint="eastAsia"/>
          <w:sz w:val="21"/>
          <w:szCs w:val="21"/>
        </w:rPr>
        <w:t>管辖区</w:t>
      </w:r>
      <w:r w:rsidR="00B2680A">
        <w:rPr>
          <w:rFonts w:ascii="SimSun" w:hAnsi="SimSun" w:hint="eastAsia"/>
          <w:sz w:val="21"/>
          <w:szCs w:val="21"/>
        </w:rPr>
        <w:t>的超过100</w:t>
      </w:r>
      <w:r w:rsidR="00E12A42">
        <w:rPr>
          <w:rFonts w:ascii="SimSun" w:hAnsi="SimSun" w:hint="eastAsia"/>
          <w:sz w:val="21"/>
          <w:szCs w:val="21"/>
        </w:rPr>
        <w:t>名志愿专家</w:t>
      </w:r>
      <w:r w:rsidR="00B2680A">
        <w:rPr>
          <w:rFonts w:ascii="SimSun" w:hAnsi="SimSun" w:hint="eastAsia"/>
          <w:sz w:val="21"/>
          <w:szCs w:val="21"/>
        </w:rPr>
        <w:t>的网络。参与IAP的</w:t>
      </w:r>
      <w:r w:rsidR="00B2680A" w:rsidRPr="00196031">
        <w:rPr>
          <w:rFonts w:ascii="SimSun" w:hAnsi="SimSun" w:hint="eastAsia"/>
          <w:sz w:val="21"/>
          <w:szCs w:val="21"/>
        </w:rPr>
        <w:t>专利律师和代理人</w:t>
      </w:r>
      <w:r w:rsidR="002E7807">
        <w:rPr>
          <w:rFonts w:ascii="SimSun" w:hAnsi="SimSun" w:hint="eastAsia"/>
          <w:sz w:val="21"/>
          <w:szCs w:val="21"/>
        </w:rPr>
        <w:t>认为这一经历很有意义</w:t>
      </w:r>
      <w:r w:rsidR="00B2680A">
        <w:rPr>
          <w:rFonts w:ascii="SimSun" w:hAnsi="SimSun" w:hint="eastAsia"/>
          <w:sz w:val="21"/>
          <w:szCs w:val="21"/>
        </w:rPr>
        <w:t>。</w:t>
      </w:r>
      <w:r w:rsidR="00242EF3">
        <w:rPr>
          <w:rFonts w:ascii="SimSun" w:hAnsi="SimSun" w:hint="eastAsia"/>
          <w:sz w:val="21"/>
          <w:szCs w:val="21"/>
        </w:rPr>
        <w:t>IAP将他们与</w:t>
      </w:r>
      <w:r w:rsidR="00C84161">
        <w:rPr>
          <w:rFonts w:ascii="SimSun" w:hAnsi="SimSun" w:hint="eastAsia"/>
          <w:sz w:val="21"/>
          <w:szCs w:val="21"/>
        </w:rPr>
        <w:t>当地</w:t>
      </w:r>
      <w:r w:rsidR="00470B32">
        <w:rPr>
          <w:rFonts w:ascii="SimSun" w:hAnsi="SimSun" w:hint="eastAsia"/>
          <w:sz w:val="21"/>
          <w:szCs w:val="21"/>
        </w:rPr>
        <w:t>发明人</w:t>
      </w:r>
      <w:r w:rsidR="00C84161">
        <w:rPr>
          <w:rFonts w:ascii="SimSun" w:hAnsi="SimSun" w:hint="eastAsia"/>
          <w:sz w:val="21"/>
          <w:szCs w:val="21"/>
        </w:rPr>
        <w:t>及</w:t>
      </w:r>
      <w:r w:rsidR="00242EF3">
        <w:rPr>
          <w:rFonts w:ascii="SimSun" w:hAnsi="SimSun" w:hint="eastAsia"/>
          <w:sz w:val="21"/>
          <w:szCs w:val="21"/>
        </w:rPr>
        <w:t>更广泛的专业人士网络联系起来。</w:t>
      </w:r>
    </w:p>
    <w:p w14:paraId="76B2DFDF" w14:textId="729803BA" w:rsidR="00B05ED8" w:rsidRDefault="00196031" w:rsidP="00915DD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有兴趣加入IAP的专利律师和代理人可以通过产权组织网站</w:t>
      </w:r>
      <w:r w:rsidR="000406B7">
        <w:rPr>
          <w:rFonts w:ascii="SimSun" w:hAnsi="SimSun" w:hint="eastAsia"/>
          <w:sz w:val="21"/>
          <w:szCs w:val="21"/>
        </w:rPr>
        <w:t>在线</w:t>
      </w:r>
      <w:r>
        <w:rPr>
          <w:rFonts w:ascii="SimSun" w:hAnsi="SimSun" w:hint="eastAsia"/>
          <w:sz w:val="21"/>
          <w:szCs w:val="21"/>
        </w:rPr>
        <w:t>申请。</w:t>
      </w:r>
      <w:r>
        <w:rPr>
          <w:rStyle w:val="FootnoteReference"/>
          <w:rFonts w:ascii="SimSun" w:hAnsi="SimSun"/>
          <w:sz w:val="21"/>
          <w:szCs w:val="21"/>
        </w:rPr>
        <w:footnoteReference w:id="6"/>
      </w:r>
      <w:r w:rsidR="00E12A42">
        <w:rPr>
          <w:rFonts w:ascii="SimSun" w:hAnsi="SimSun" w:hint="eastAsia"/>
          <w:sz w:val="21"/>
          <w:szCs w:val="21"/>
        </w:rPr>
        <w:t>申请表要求潜在志愿专家</w:t>
      </w:r>
      <w:r w:rsidR="00660624">
        <w:rPr>
          <w:rFonts w:ascii="SimSun" w:hAnsi="SimSun" w:hint="eastAsia"/>
          <w:sz w:val="21"/>
          <w:szCs w:val="21"/>
        </w:rPr>
        <w:t>提供关于</w:t>
      </w:r>
      <w:r>
        <w:rPr>
          <w:rFonts w:ascii="SimSun" w:hAnsi="SimSun" w:hint="eastAsia"/>
          <w:sz w:val="21"/>
          <w:szCs w:val="21"/>
        </w:rPr>
        <w:t>其</w:t>
      </w:r>
      <w:r w:rsidR="000406B7">
        <w:rPr>
          <w:rFonts w:ascii="SimSun" w:hAnsi="SimSun" w:hint="eastAsia"/>
          <w:sz w:val="21"/>
          <w:szCs w:val="21"/>
        </w:rPr>
        <w:t>针对</w:t>
      </w:r>
      <w:r w:rsidR="00AF0740">
        <w:rPr>
          <w:rFonts w:ascii="SimSun" w:hAnsi="SimSun" w:hint="eastAsia"/>
          <w:sz w:val="21"/>
          <w:szCs w:val="21"/>
        </w:rPr>
        <w:t>专利局</w:t>
      </w:r>
      <w:r w:rsidR="000406B7">
        <w:rPr>
          <w:rFonts w:ascii="SimSun" w:hAnsi="SimSun" w:hint="eastAsia"/>
          <w:sz w:val="21"/>
          <w:szCs w:val="21"/>
        </w:rPr>
        <w:t>的</w:t>
      </w:r>
      <w:r w:rsidR="00AF0740">
        <w:rPr>
          <w:rFonts w:ascii="SimSun" w:hAnsi="SimSun" w:hint="eastAsia"/>
          <w:sz w:val="21"/>
          <w:szCs w:val="21"/>
        </w:rPr>
        <w:t>执业能力、可提供的服务、语言和技术领域</w:t>
      </w:r>
      <w:r w:rsidR="000406B7">
        <w:rPr>
          <w:rFonts w:ascii="SimSun" w:hAnsi="SimSun" w:hint="eastAsia"/>
          <w:sz w:val="21"/>
          <w:szCs w:val="21"/>
        </w:rPr>
        <w:t>等</w:t>
      </w:r>
      <w:r>
        <w:rPr>
          <w:rFonts w:ascii="SimSun" w:hAnsi="SimSun" w:hint="eastAsia"/>
          <w:sz w:val="21"/>
          <w:szCs w:val="21"/>
        </w:rPr>
        <w:t>细节。</w:t>
      </w:r>
    </w:p>
    <w:p w14:paraId="589D918F" w14:textId="77777777" w:rsidR="00B05ED8" w:rsidRDefault="00B05ED8">
      <w:pPr>
        <w:rPr>
          <w:rFonts w:ascii="SimSun" w:hAnsi="SimSun"/>
          <w:sz w:val="21"/>
          <w:szCs w:val="21"/>
        </w:rPr>
      </w:pPr>
      <w:r>
        <w:rPr>
          <w:rFonts w:ascii="SimSun" w:hAnsi="SimSun"/>
          <w:sz w:val="21"/>
          <w:szCs w:val="21"/>
        </w:rPr>
        <w:br w:type="page"/>
      </w:r>
    </w:p>
    <w:p w14:paraId="47436346" w14:textId="77777777" w:rsidR="00D42A4C" w:rsidRPr="00B05ED8" w:rsidRDefault="00D42A4C" w:rsidP="00D42A4C">
      <w:pPr>
        <w:pStyle w:val="Heading1"/>
        <w:overflowPunct w:val="0"/>
        <w:spacing w:beforeLines="100" w:afterLines="50" w:after="120" w:line="340" w:lineRule="atLeast"/>
        <w:rPr>
          <w:rFonts w:ascii="SimHei" w:eastAsia="SimHei" w:hAnsi="SimHei"/>
          <w:b w:val="0"/>
          <w:sz w:val="21"/>
        </w:rPr>
      </w:pPr>
      <w:r w:rsidRPr="00B05ED8">
        <w:rPr>
          <w:rFonts w:ascii="SimHei" w:eastAsia="SimHei" w:hAnsi="SimHei"/>
          <w:b w:val="0"/>
          <w:sz w:val="21"/>
        </w:rPr>
        <w:lastRenderedPageBreak/>
        <w:t>IAP</w:t>
      </w:r>
      <w:r w:rsidRPr="00B05ED8">
        <w:rPr>
          <w:rFonts w:ascii="SimHei" w:eastAsia="SimHei" w:hAnsi="SimHei" w:hint="eastAsia"/>
          <w:b w:val="0"/>
          <w:sz w:val="21"/>
        </w:rPr>
        <w:t>如何运作</w:t>
      </w:r>
    </w:p>
    <w:p w14:paraId="7F44589B" w14:textId="4B94F6AE" w:rsidR="00450407" w:rsidRDefault="00450407" w:rsidP="00450407">
      <w:pPr>
        <w:pStyle w:val="ONUME"/>
        <w:tabs>
          <w:tab w:val="clear" w:pos="567"/>
        </w:tabs>
        <w:overflowPunct w:val="0"/>
        <w:spacing w:afterLines="50" w:after="120" w:line="340" w:lineRule="atLeast"/>
        <w:jc w:val="both"/>
        <w:rPr>
          <w:rFonts w:ascii="SimSun" w:hAnsi="SimSun"/>
          <w:sz w:val="21"/>
          <w:szCs w:val="21"/>
        </w:rPr>
      </w:pPr>
      <w:r w:rsidRPr="00450407">
        <w:rPr>
          <w:rFonts w:ascii="SimSun" w:hAnsi="SimSun"/>
          <w:sz w:val="21"/>
          <w:szCs w:val="21"/>
        </w:rPr>
        <w:t>IAP</w:t>
      </w:r>
      <w:r w:rsidR="006B57CE">
        <w:rPr>
          <w:rFonts w:ascii="SimSun" w:hAnsi="SimSun" w:hint="eastAsia"/>
          <w:sz w:val="21"/>
          <w:szCs w:val="21"/>
        </w:rPr>
        <w:t>程序如下图</w:t>
      </w:r>
      <w:r w:rsidRPr="00450407">
        <w:rPr>
          <w:rFonts w:ascii="SimSun" w:hAnsi="SimSun" w:hint="eastAsia"/>
          <w:sz w:val="21"/>
          <w:szCs w:val="21"/>
        </w:rPr>
        <w:t>所示。</w:t>
      </w:r>
    </w:p>
    <w:p w14:paraId="48E7CD23" w14:textId="666980CB" w:rsidR="00450407" w:rsidRPr="004351A2" w:rsidRDefault="00450407" w:rsidP="00B05ED8">
      <w:pPr>
        <w:pStyle w:val="ONUME"/>
        <w:tabs>
          <w:tab w:val="clear" w:pos="567"/>
        </w:tabs>
        <w:overflowPunct w:val="0"/>
        <w:spacing w:afterLines="50" w:after="120" w:line="340" w:lineRule="atLeast"/>
        <w:jc w:val="both"/>
        <w:rPr>
          <w:rFonts w:ascii="SimSun" w:hAnsi="SimSun"/>
          <w:sz w:val="21"/>
          <w:szCs w:val="21"/>
        </w:rPr>
      </w:pPr>
      <w:r w:rsidRPr="00B05ED8">
        <w:rPr>
          <w:rFonts w:ascii="SimSun" w:hAnsi="SimSun"/>
          <w:noProof/>
          <w:sz w:val="21"/>
          <w:szCs w:val="21"/>
          <w:lang w:val="en-GB" w:eastAsia="en-GB"/>
        </w:rPr>
        <w:drawing>
          <wp:anchor distT="0" distB="0" distL="114300" distR="114300" simplePos="0" relativeHeight="251660288" behindDoc="1" locked="0" layoutInCell="1" allowOverlap="1" wp14:anchorId="0FF51312" wp14:editId="6085305F">
            <wp:simplePos x="0" y="0"/>
            <wp:positionH relativeFrom="column">
              <wp:posOffset>2044700</wp:posOffset>
            </wp:positionH>
            <wp:positionV relativeFrom="paragraph">
              <wp:posOffset>488</wp:posOffset>
            </wp:positionV>
            <wp:extent cx="2115185" cy="3593465"/>
            <wp:effectExtent l="0" t="0" r="0" b="6985"/>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2115185" cy="3593465"/>
                    </a:xfrm>
                    <a:prstGeom prst="rect">
                      <a:avLst/>
                    </a:prstGeom>
                  </pic:spPr>
                </pic:pic>
              </a:graphicData>
            </a:graphic>
            <wp14:sizeRelH relativeFrom="page">
              <wp14:pctWidth>0</wp14:pctWidth>
            </wp14:sizeRelH>
            <wp14:sizeRelV relativeFrom="page">
              <wp14:pctHeight>0</wp14:pctHeight>
            </wp14:sizeRelV>
          </wp:anchor>
        </w:drawing>
      </w:r>
      <w:r w:rsidR="00470B32">
        <w:rPr>
          <w:rFonts w:ascii="SimSun" w:hAnsi="SimSun" w:hint="eastAsia"/>
          <w:sz w:val="21"/>
          <w:szCs w:val="21"/>
        </w:rPr>
        <w:t>发明人</w:t>
      </w:r>
      <w:r w:rsidR="003362A9">
        <w:rPr>
          <w:rFonts w:ascii="SimSun" w:hAnsi="SimSun" w:hint="eastAsia"/>
          <w:sz w:val="21"/>
          <w:szCs w:val="21"/>
        </w:rPr>
        <w:t>通过当地专利局向IAP</w:t>
      </w:r>
      <w:r w:rsidR="002D58EF">
        <w:rPr>
          <w:rFonts w:ascii="SimSun" w:hAnsi="SimSun" w:hint="eastAsia"/>
          <w:sz w:val="21"/>
          <w:szCs w:val="21"/>
        </w:rPr>
        <w:t>提出申请。专利局核实申请人的资格。随后国家筛选委员会审核申请，</w:t>
      </w:r>
      <w:r w:rsidR="003362A9">
        <w:rPr>
          <w:rFonts w:ascii="SimSun" w:hAnsi="SimSun" w:hint="eastAsia"/>
          <w:sz w:val="21"/>
          <w:szCs w:val="21"/>
        </w:rPr>
        <w:t>审核决定</w:t>
      </w:r>
      <w:r w:rsidR="002D58EF">
        <w:rPr>
          <w:rFonts w:ascii="SimSun" w:hAnsi="SimSun" w:hint="eastAsia"/>
          <w:sz w:val="21"/>
          <w:szCs w:val="21"/>
        </w:rPr>
        <w:t>将传达给</w:t>
      </w:r>
      <w:r w:rsidR="00470B32">
        <w:rPr>
          <w:rFonts w:ascii="SimSun" w:hAnsi="SimSun" w:hint="eastAsia"/>
          <w:sz w:val="21"/>
          <w:szCs w:val="21"/>
        </w:rPr>
        <w:t>发明人</w:t>
      </w:r>
      <w:r w:rsidR="00D07B1E" w:rsidRPr="004351A2">
        <w:rPr>
          <w:rFonts w:ascii="SimSun" w:hAnsi="SimSun" w:hint="eastAsia"/>
          <w:sz w:val="21"/>
          <w:szCs w:val="21"/>
        </w:rPr>
        <w:t>。</w:t>
      </w:r>
      <w:r w:rsidR="00D96E9E" w:rsidRPr="004351A2">
        <w:rPr>
          <w:rFonts w:ascii="SimSun" w:hAnsi="SimSun" w:hint="eastAsia"/>
          <w:sz w:val="21"/>
          <w:szCs w:val="21"/>
        </w:rPr>
        <w:t>若申请遭到</w:t>
      </w:r>
      <w:r w:rsidR="00966745" w:rsidRPr="004351A2">
        <w:rPr>
          <w:rFonts w:ascii="SimSun" w:hAnsi="SimSun" w:hint="eastAsia"/>
          <w:sz w:val="21"/>
          <w:szCs w:val="21"/>
        </w:rPr>
        <w:t>驳回</w:t>
      </w:r>
      <w:r w:rsidR="004351A2">
        <w:rPr>
          <w:rFonts w:ascii="SimSun" w:hAnsi="SimSun" w:hint="eastAsia"/>
          <w:sz w:val="21"/>
          <w:szCs w:val="21"/>
        </w:rPr>
        <w:t>，</w:t>
      </w:r>
      <w:r w:rsidR="00470B32">
        <w:rPr>
          <w:rFonts w:ascii="SimSun" w:hAnsi="SimSun" w:hint="eastAsia"/>
          <w:sz w:val="21"/>
          <w:szCs w:val="21"/>
        </w:rPr>
        <w:t>发明人</w:t>
      </w:r>
      <w:r w:rsidR="004351A2">
        <w:rPr>
          <w:rFonts w:ascii="SimSun" w:hAnsi="SimSun" w:hint="eastAsia"/>
          <w:sz w:val="21"/>
          <w:szCs w:val="21"/>
        </w:rPr>
        <w:t>将得到反馈，</w:t>
      </w:r>
      <w:r w:rsidR="00D96E9E" w:rsidRPr="004351A2">
        <w:rPr>
          <w:rFonts w:ascii="SimSun" w:hAnsi="SimSun" w:hint="eastAsia"/>
          <w:sz w:val="21"/>
          <w:szCs w:val="21"/>
        </w:rPr>
        <w:t>在适当的情况下获得再次申请</w:t>
      </w:r>
      <w:r w:rsidR="00B44BB5" w:rsidRPr="004351A2">
        <w:rPr>
          <w:rFonts w:ascii="SimSun" w:hAnsi="SimSun" w:hint="eastAsia"/>
          <w:sz w:val="21"/>
          <w:szCs w:val="21"/>
        </w:rPr>
        <w:t>的</w:t>
      </w:r>
      <w:r w:rsidR="00D96E9E" w:rsidRPr="004351A2">
        <w:rPr>
          <w:rFonts w:ascii="SimSun" w:hAnsi="SimSun" w:hint="eastAsia"/>
          <w:sz w:val="21"/>
          <w:szCs w:val="21"/>
        </w:rPr>
        <w:t>机会。</w:t>
      </w:r>
    </w:p>
    <w:p w14:paraId="7FB592C0" w14:textId="078935D9" w:rsidR="00B44BB5" w:rsidRDefault="00B56C43" w:rsidP="0045040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通过筛选的申请</w:t>
      </w:r>
      <w:r w:rsidR="00FB5DB9">
        <w:rPr>
          <w:rFonts w:ascii="SimSun" w:hAnsi="SimSun" w:hint="eastAsia"/>
          <w:sz w:val="21"/>
          <w:szCs w:val="21"/>
        </w:rPr>
        <w:t>转送</w:t>
      </w:r>
      <w:r w:rsidR="00B44BB5">
        <w:rPr>
          <w:rFonts w:ascii="SimSun" w:hAnsi="SimSun" w:hint="eastAsia"/>
          <w:sz w:val="21"/>
          <w:szCs w:val="21"/>
        </w:rPr>
        <w:t>产权组织秘书处，</w:t>
      </w:r>
      <w:r>
        <w:rPr>
          <w:rFonts w:ascii="SimSun" w:hAnsi="SimSun" w:hint="eastAsia"/>
          <w:sz w:val="21"/>
          <w:szCs w:val="21"/>
        </w:rPr>
        <w:t>秘书处</w:t>
      </w:r>
      <w:r w:rsidR="00B44BB5">
        <w:rPr>
          <w:rFonts w:ascii="SimSun" w:hAnsi="SimSun" w:hint="eastAsia"/>
          <w:sz w:val="21"/>
          <w:szCs w:val="21"/>
        </w:rPr>
        <w:t>根据所需服务、语言和技术背景，将</w:t>
      </w:r>
      <w:r w:rsidR="00470B32">
        <w:rPr>
          <w:rFonts w:ascii="SimSun" w:hAnsi="SimSun" w:hint="eastAsia"/>
          <w:sz w:val="21"/>
          <w:szCs w:val="21"/>
        </w:rPr>
        <w:t>发明人</w:t>
      </w:r>
      <w:r w:rsidR="00B44BB5">
        <w:rPr>
          <w:rFonts w:ascii="SimSun" w:hAnsi="SimSun" w:hint="eastAsia"/>
          <w:sz w:val="21"/>
          <w:szCs w:val="21"/>
        </w:rPr>
        <w:t>与专利专家</w:t>
      </w:r>
      <w:r>
        <w:rPr>
          <w:rFonts w:ascii="SimSun" w:hAnsi="SimSun" w:hint="eastAsia"/>
          <w:sz w:val="21"/>
          <w:szCs w:val="21"/>
        </w:rPr>
        <w:t>进行</w:t>
      </w:r>
      <w:r w:rsidR="00D0584C">
        <w:rPr>
          <w:rFonts w:ascii="SimSun" w:hAnsi="SimSun" w:hint="eastAsia"/>
          <w:sz w:val="21"/>
          <w:szCs w:val="21"/>
        </w:rPr>
        <w:t>匹配。</w:t>
      </w:r>
      <w:r w:rsidR="00B44BB5">
        <w:rPr>
          <w:rFonts w:ascii="SimSun" w:hAnsi="SimSun" w:hint="eastAsia"/>
          <w:sz w:val="21"/>
          <w:szCs w:val="21"/>
        </w:rPr>
        <w:t>专利专家</w:t>
      </w:r>
      <w:r w:rsidR="00D0584C">
        <w:rPr>
          <w:rFonts w:ascii="SimSun" w:hAnsi="SimSun" w:hint="eastAsia"/>
          <w:sz w:val="21"/>
          <w:szCs w:val="21"/>
        </w:rPr>
        <w:t>将获得基本信息，以便在受理案件</w:t>
      </w:r>
      <w:r w:rsidR="00B44BB5">
        <w:rPr>
          <w:rFonts w:ascii="SimSun" w:hAnsi="SimSun" w:hint="eastAsia"/>
          <w:sz w:val="21"/>
          <w:szCs w:val="21"/>
        </w:rPr>
        <w:t>前检查是否存在利益冲突。</w:t>
      </w:r>
    </w:p>
    <w:p w14:paraId="73CBC430" w14:textId="41F18FED" w:rsidR="003F3E3E" w:rsidRDefault="006559EB" w:rsidP="00450407">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匹配</w:t>
      </w:r>
      <w:r w:rsidR="00470B32">
        <w:rPr>
          <w:rFonts w:ascii="SimSun" w:hAnsi="SimSun" w:hint="eastAsia"/>
          <w:sz w:val="21"/>
          <w:szCs w:val="21"/>
        </w:rPr>
        <w:t>发明人</w:t>
      </w:r>
      <w:r>
        <w:rPr>
          <w:rFonts w:ascii="SimSun" w:hAnsi="SimSun" w:hint="eastAsia"/>
          <w:sz w:val="21"/>
          <w:szCs w:val="21"/>
        </w:rPr>
        <w:t>和志愿</w:t>
      </w:r>
      <w:r w:rsidR="00AC7C10">
        <w:rPr>
          <w:rFonts w:ascii="SimSun" w:hAnsi="SimSun" w:hint="eastAsia"/>
          <w:sz w:val="21"/>
          <w:szCs w:val="21"/>
        </w:rPr>
        <w:t>专家</w:t>
      </w:r>
      <w:r>
        <w:rPr>
          <w:rFonts w:ascii="SimSun" w:hAnsi="SimSun" w:hint="eastAsia"/>
          <w:sz w:val="21"/>
          <w:szCs w:val="21"/>
        </w:rPr>
        <w:t>之后，产权组织秘书处</w:t>
      </w:r>
      <w:r w:rsidR="000802DE">
        <w:rPr>
          <w:rFonts w:ascii="SimSun" w:hAnsi="SimSun" w:hint="eastAsia"/>
          <w:sz w:val="21"/>
          <w:szCs w:val="21"/>
        </w:rPr>
        <w:t>对</w:t>
      </w:r>
      <w:r w:rsidR="00AC7C10" w:rsidRPr="00AC7C10">
        <w:rPr>
          <w:rFonts w:ascii="SimSun" w:hAnsi="SimSun" w:hint="eastAsia"/>
          <w:sz w:val="21"/>
          <w:szCs w:val="21"/>
        </w:rPr>
        <w:t>案件</w:t>
      </w:r>
      <w:r w:rsidR="000802DE">
        <w:rPr>
          <w:rFonts w:ascii="SimSun" w:hAnsi="SimSun" w:hint="eastAsia"/>
          <w:sz w:val="21"/>
          <w:szCs w:val="21"/>
        </w:rPr>
        <w:t>进行监测以确保</w:t>
      </w:r>
      <w:r w:rsidR="000802DE" w:rsidRPr="000802DE">
        <w:rPr>
          <w:rFonts w:ascii="SimSun" w:hAnsi="SimSun" w:hint="eastAsia"/>
          <w:sz w:val="21"/>
          <w:szCs w:val="21"/>
        </w:rPr>
        <w:t>申请</w:t>
      </w:r>
      <w:r w:rsidR="000802DE">
        <w:rPr>
          <w:rFonts w:ascii="SimSun" w:hAnsi="SimSun" w:hint="eastAsia"/>
          <w:sz w:val="21"/>
          <w:szCs w:val="21"/>
        </w:rPr>
        <w:t>继续进行。</w:t>
      </w:r>
      <w:r w:rsidR="00AC7C10">
        <w:rPr>
          <w:rFonts w:ascii="SimSun" w:hAnsi="SimSun" w:hint="eastAsia"/>
          <w:sz w:val="21"/>
          <w:szCs w:val="21"/>
        </w:rPr>
        <w:t>志愿</w:t>
      </w:r>
      <w:r w:rsidR="000802DE">
        <w:rPr>
          <w:rFonts w:ascii="SimSun" w:hAnsi="SimSun" w:hint="eastAsia"/>
          <w:sz w:val="21"/>
          <w:szCs w:val="21"/>
        </w:rPr>
        <w:t>专利专家将发明的</w:t>
      </w:r>
      <w:r w:rsidR="000802DE" w:rsidRPr="00AC7C10">
        <w:rPr>
          <w:rFonts w:ascii="SimSun" w:hAnsi="SimSun" w:hint="eastAsia"/>
          <w:sz w:val="21"/>
          <w:szCs w:val="21"/>
        </w:rPr>
        <w:t>主要</w:t>
      </w:r>
      <w:r w:rsidR="00FB5DB9">
        <w:rPr>
          <w:rFonts w:ascii="SimSun" w:hAnsi="SimSun" w:hint="eastAsia"/>
          <w:sz w:val="21"/>
          <w:szCs w:val="21"/>
        </w:rPr>
        <w:t>节点</w:t>
      </w:r>
      <w:r w:rsidR="000802DE">
        <w:rPr>
          <w:rFonts w:ascii="SimSun" w:hAnsi="SimSun" w:hint="eastAsia"/>
          <w:sz w:val="21"/>
          <w:szCs w:val="21"/>
        </w:rPr>
        <w:t>告知秘书处</w:t>
      </w:r>
      <w:r w:rsidR="00AC7C10">
        <w:rPr>
          <w:rFonts w:ascii="SimSun" w:hAnsi="SimSun" w:hint="eastAsia"/>
          <w:sz w:val="21"/>
          <w:szCs w:val="21"/>
        </w:rPr>
        <w:t>，</w:t>
      </w:r>
      <w:r w:rsidR="00BC5E97">
        <w:rPr>
          <w:rFonts w:ascii="SimSun" w:hAnsi="SimSun" w:hint="eastAsia"/>
          <w:sz w:val="21"/>
          <w:szCs w:val="21"/>
        </w:rPr>
        <w:t>用于统计</w:t>
      </w:r>
      <w:r w:rsidR="000802DE">
        <w:rPr>
          <w:rFonts w:ascii="SimSun" w:hAnsi="SimSun" w:hint="eastAsia"/>
          <w:sz w:val="21"/>
          <w:szCs w:val="21"/>
        </w:rPr>
        <w:t>。</w:t>
      </w:r>
      <w:r w:rsidR="004F5EFA">
        <w:rPr>
          <w:rFonts w:ascii="SimSun" w:hAnsi="SimSun" w:hint="eastAsia"/>
          <w:sz w:val="21"/>
          <w:szCs w:val="21"/>
        </w:rPr>
        <w:t>不过，产权组织不会收到</w:t>
      </w:r>
      <w:r w:rsidR="00980812">
        <w:rPr>
          <w:rFonts w:ascii="SimSun" w:hAnsi="SimSun" w:hint="eastAsia"/>
          <w:sz w:val="21"/>
          <w:szCs w:val="21"/>
        </w:rPr>
        <w:t>关于</w:t>
      </w:r>
      <w:r w:rsidR="004F5EFA">
        <w:rPr>
          <w:rFonts w:ascii="SimSun" w:hAnsi="SimSun" w:hint="eastAsia"/>
          <w:sz w:val="21"/>
          <w:szCs w:val="21"/>
        </w:rPr>
        <w:t>发明或相关专利审查的任何更多细节</w:t>
      </w:r>
      <w:r w:rsidR="00D94313">
        <w:rPr>
          <w:rFonts w:ascii="SimSun" w:hAnsi="SimSun" w:hint="eastAsia"/>
          <w:sz w:val="21"/>
          <w:szCs w:val="21"/>
        </w:rPr>
        <w:t>，</w:t>
      </w:r>
      <w:r w:rsidR="008F7C39">
        <w:rPr>
          <w:rFonts w:ascii="SimSun" w:hAnsi="SimSun" w:hint="eastAsia"/>
          <w:sz w:val="21"/>
          <w:szCs w:val="21"/>
        </w:rPr>
        <w:t>依据</w:t>
      </w:r>
      <w:r w:rsidR="008F7C39" w:rsidRPr="00980812">
        <w:rPr>
          <w:rFonts w:ascii="SimSun" w:hAnsi="SimSun" w:hint="eastAsia"/>
          <w:sz w:val="21"/>
          <w:szCs w:val="21"/>
        </w:rPr>
        <w:t>常规</w:t>
      </w:r>
      <w:r w:rsidR="00276A0E">
        <w:rPr>
          <w:rFonts w:ascii="SimSun" w:hAnsi="SimSun" w:hint="eastAsia"/>
          <w:sz w:val="21"/>
          <w:szCs w:val="21"/>
        </w:rPr>
        <w:t>的</w:t>
      </w:r>
      <w:r w:rsidR="008F7C39" w:rsidRPr="00980812">
        <w:rPr>
          <w:rFonts w:ascii="SimSun" w:hAnsi="SimSun" w:hint="eastAsia"/>
          <w:sz w:val="21"/>
          <w:szCs w:val="21"/>
        </w:rPr>
        <w:t>客户-顾问</w:t>
      </w:r>
      <w:r w:rsidR="00CF20A3">
        <w:rPr>
          <w:rFonts w:ascii="SimSun" w:hAnsi="SimSun" w:hint="eastAsia"/>
          <w:sz w:val="21"/>
          <w:szCs w:val="21"/>
        </w:rPr>
        <w:t>专业</w:t>
      </w:r>
      <w:r w:rsidR="008F7C39" w:rsidRPr="00980812">
        <w:rPr>
          <w:rFonts w:ascii="SimSun" w:hAnsi="SimSun" w:hint="eastAsia"/>
          <w:sz w:val="21"/>
          <w:szCs w:val="21"/>
        </w:rPr>
        <w:t>关系</w:t>
      </w:r>
      <w:r w:rsidR="008F7C39">
        <w:rPr>
          <w:rFonts w:ascii="SimSun" w:hAnsi="SimSun" w:hint="eastAsia"/>
          <w:sz w:val="21"/>
          <w:szCs w:val="21"/>
        </w:rPr>
        <w:t>，</w:t>
      </w:r>
      <w:r w:rsidR="00980812">
        <w:rPr>
          <w:rFonts w:ascii="SimSun" w:hAnsi="SimSun" w:hint="eastAsia"/>
          <w:sz w:val="21"/>
          <w:szCs w:val="21"/>
        </w:rPr>
        <w:t>这些细节在</w:t>
      </w:r>
      <w:r w:rsidR="00470B32">
        <w:rPr>
          <w:rFonts w:ascii="SimSun" w:hAnsi="SimSun" w:hint="eastAsia"/>
          <w:sz w:val="21"/>
          <w:szCs w:val="21"/>
        </w:rPr>
        <w:t>发明人</w:t>
      </w:r>
      <w:r w:rsidR="00D94313" w:rsidRPr="00980812">
        <w:rPr>
          <w:rFonts w:ascii="SimSun" w:hAnsi="SimSun" w:hint="eastAsia"/>
          <w:sz w:val="21"/>
          <w:szCs w:val="21"/>
        </w:rPr>
        <w:t>和</w:t>
      </w:r>
      <w:r w:rsidR="00AC7C10" w:rsidRPr="00980812">
        <w:rPr>
          <w:rFonts w:ascii="SimSun" w:hAnsi="SimSun" w:hint="eastAsia"/>
          <w:sz w:val="21"/>
          <w:szCs w:val="21"/>
        </w:rPr>
        <w:t>志愿</w:t>
      </w:r>
      <w:r w:rsidR="00D94313" w:rsidRPr="00980812">
        <w:rPr>
          <w:rFonts w:ascii="SimSun" w:hAnsi="SimSun" w:hint="eastAsia"/>
          <w:sz w:val="21"/>
          <w:szCs w:val="21"/>
        </w:rPr>
        <w:t>专利专家</w:t>
      </w:r>
      <w:r w:rsidR="00980812">
        <w:rPr>
          <w:rFonts w:ascii="SimSun" w:hAnsi="SimSun" w:hint="eastAsia"/>
          <w:sz w:val="21"/>
          <w:szCs w:val="21"/>
        </w:rPr>
        <w:t>之间予以</w:t>
      </w:r>
      <w:r w:rsidR="00D94313" w:rsidRPr="00980812">
        <w:rPr>
          <w:rFonts w:ascii="SimSun" w:hAnsi="SimSun" w:hint="eastAsia"/>
          <w:sz w:val="21"/>
          <w:szCs w:val="21"/>
        </w:rPr>
        <w:t>保密</w:t>
      </w:r>
      <w:r w:rsidR="00D94313" w:rsidRPr="00D94313">
        <w:rPr>
          <w:rFonts w:ascii="SimSun" w:hAnsi="SimSun" w:hint="eastAsia"/>
          <w:sz w:val="21"/>
          <w:szCs w:val="21"/>
        </w:rPr>
        <w:t>。</w:t>
      </w:r>
    </w:p>
    <w:p w14:paraId="6B3249C4" w14:textId="39A19B78" w:rsidR="00D94313" w:rsidRDefault="00AC7C10" w:rsidP="00B05ED8">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当地志愿专利专家</w:t>
      </w:r>
      <w:r w:rsidR="00D94313">
        <w:rPr>
          <w:rFonts w:ascii="SimSun" w:hAnsi="SimSun" w:hint="eastAsia"/>
          <w:sz w:val="21"/>
          <w:szCs w:val="21"/>
        </w:rPr>
        <w:t>与其客户可共同决定提交PCT国际申请。在这种情况下，当地志愿</w:t>
      </w:r>
      <w:r>
        <w:rPr>
          <w:rFonts w:ascii="SimSun" w:hAnsi="SimSun" w:hint="eastAsia"/>
          <w:sz w:val="21"/>
          <w:szCs w:val="21"/>
        </w:rPr>
        <w:t>专家可以主动联系产权组织秘书处以联系另一个志愿专家</w:t>
      </w:r>
      <w:r w:rsidR="002E6888">
        <w:rPr>
          <w:rFonts w:ascii="SimSun" w:hAnsi="SimSun" w:hint="eastAsia"/>
          <w:sz w:val="21"/>
          <w:szCs w:val="21"/>
        </w:rPr>
        <w:t>，为</w:t>
      </w:r>
      <w:r w:rsidR="00A516F1">
        <w:rPr>
          <w:rFonts w:ascii="SimSun" w:hAnsi="SimSun" w:hint="eastAsia"/>
          <w:sz w:val="21"/>
          <w:szCs w:val="21"/>
        </w:rPr>
        <w:t>进入</w:t>
      </w:r>
      <w:r w:rsidR="00842F7A" w:rsidRPr="00AC7C10">
        <w:rPr>
          <w:rFonts w:ascii="SimSun" w:hAnsi="SimSun" w:hint="eastAsia"/>
          <w:sz w:val="21"/>
          <w:szCs w:val="21"/>
        </w:rPr>
        <w:t>选定</w:t>
      </w:r>
      <w:r w:rsidR="00FB5DB9">
        <w:rPr>
          <w:rFonts w:ascii="SimSun" w:hAnsi="SimSun" w:hint="eastAsia"/>
          <w:sz w:val="21"/>
          <w:szCs w:val="21"/>
        </w:rPr>
        <w:t>司法</w:t>
      </w:r>
      <w:r w:rsidR="00D94313" w:rsidRPr="00C77589">
        <w:rPr>
          <w:rFonts w:ascii="SimSun" w:hAnsi="SimSun" w:hint="eastAsia"/>
          <w:sz w:val="21"/>
          <w:szCs w:val="21"/>
        </w:rPr>
        <w:t>管</w:t>
      </w:r>
      <w:r w:rsidR="00C77589" w:rsidRPr="00C77589">
        <w:rPr>
          <w:rFonts w:ascii="SimSun" w:hAnsi="SimSun" w:hint="eastAsia"/>
          <w:sz w:val="21"/>
          <w:szCs w:val="21"/>
        </w:rPr>
        <w:t>辖区</w:t>
      </w:r>
      <w:r w:rsidR="00FB5DB9">
        <w:rPr>
          <w:rFonts w:ascii="SimSun" w:hAnsi="SimSun" w:hint="eastAsia"/>
          <w:sz w:val="21"/>
          <w:szCs w:val="21"/>
        </w:rPr>
        <w:t>的</w:t>
      </w:r>
      <w:r w:rsidR="00D94313">
        <w:rPr>
          <w:rFonts w:ascii="SimSun" w:hAnsi="SimSun" w:hint="eastAsia"/>
          <w:sz w:val="21"/>
          <w:szCs w:val="21"/>
        </w:rPr>
        <w:t>PCT国家阶段提供支持。</w:t>
      </w:r>
      <w:r w:rsidR="00A023A1">
        <w:rPr>
          <w:rFonts w:ascii="SimSun" w:hAnsi="SimSun" w:hint="eastAsia"/>
          <w:sz w:val="21"/>
          <w:szCs w:val="21"/>
        </w:rPr>
        <w:t>除参与国</w:t>
      </w:r>
      <w:r w:rsidR="00734E82">
        <w:rPr>
          <w:rFonts w:ascii="SimSun" w:hAnsi="SimSun" w:hint="eastAsia"/>
          <w:sz w:val="21"/>
          <w:szCs w:val="21"/>
        </w:rPr>
        <w:t>志愿专利律师</w:t>
      </w:r>
      <w:r w:rsidR="00A023A1">
        <w:rPr>
          <w:rFonts w:ascii="SimSun" w:hAnsi="SimSun" w:hint="eastAsia"/>
          <w:sz w:val="21"/>
          <w:szCs w:val="21"/>
        </w:rPr>
        <w:t>之外，还</w:t>
      </w:r>
      <w:r w:rsidR="00F66DEA">
        <w:rPr>
          <w:rFonts w:ascii="SimSun" w:hAnsi="SimSun" w:hint="eastAsia"/>
          <w:sz w:val="21"/>
          <w:szCs w:val="21"/>
        </w:rPr>
        <w:t>有</w:t>
      </w:r>
      <w:r w:rsidR="00A023A1">
        <w:rPr>
          <w:rFonts w:ascii="SimSun" w:hAnsi="SimSun" w:hint="eastAsia"/>
          <w:sz w:val="21"/>
          <w:szCs w:val="21"/>
        </w:rPr>
        <w:t>欧洲与</w:t>
      </w:r>
      <w:r w:rsidR="00012130">
        <w:rPr>
          <w:rFonts w:ascii="SimSun" w:hAnsi="SimSun" w:hint="eastAsia"/>
          <w:sz w:val="21"/>
          <w:szCs w:val="21"/>
        </w:rPr>
        <w:t>美国</w:t>
      </w:r>
      <w:r w:rsidR="00A023A1">
        <w:rPr>
          <w:rFonts w:ascii="SimSun" w:hAnsi="SimSun" w:hint="eastAsia"/>
          <w:sz w:val="21"/>
          <w:szCs w:val="21"/>
        </w:rPr>
        <w:t>的</w:t>
      </w:r>
      <w:r>
        <w:rPr>
          <w:rFonts w:ascii="SimSun" w:hAnsi="SimSun" w:hint="eastAsia"/>
          <w:sz w:val="21"/>
          <w:szCs w:val="21"/>
        </w:rPr>
        <w:t>志愿</w:t>
      </w:r>
      <w:r w:rsidR="00A023A1">
        <w:rPr>
          <w:rFonts w:ascii="SimSun" w:hAnsi="SimSun" w:hint="eastAsia"/>
          <w:sz w:val="21"/>
          <w:szCs w:val="21"/>
        </w:rPr>
        <w:t>专利律师</w:t>
      </w:r>
      <w:r w:rsidR="00F66DEA">
        <w:rPr>
          <w:rFonts w:ascii="SimSun" w:hAnsi="SimSun" w:hint="eastAsia"/>
          <w:sz w:val="21"/>
          <w:szCs w:val="21"/>
        </w:rPr>
        <w:t>可供选择</w:t>
      </w:r>
      <w:r w:rsidR="00A023A1">
        <w:rPr>
          <w:rFonts w:ascii="SimSun" w:hAnsi="SimSun" w:hint="eastAsia"/>
          <w:sz w:val="21"/>
          <w:szCs w:val="21"/>
        </w:rPr>
        <w:t>。</w:t>
      </w:r>
    </w:p>
    <w:p w14:paraId="0344C670" w14:textId="77777777" w:rsidR="00D42A4C" w:rsidRPr="00B05ED8" w:rsidRDefault="00D42A4C" w:rsidP="00D42A4C">
      <w:pPr>
        <w:pStyle w:val="Heading1"/>
        <w:overflowPunct w:val="0"/>
        <w:spacing w:beforeLines="100" w:afterLines="50" w:after="120" w:line="340" w:lineRule="atLeast"/>
        <w:rPr>
          <w:rFonts w:ascii="SimHei" w:eastAsia="SimHei" w:hAnsi="SimHei"/>
          <w:b w:val="0"/>
          <w:sz w:val="21"/>
        </w:rPr>
      </w:pPr>
      <w:r w:rsidRPr="00B05ED8">
        <w:rPr>
          <w:rFonts w:ascii="SimHei" w:eastAsia="SimHei" w:hAnsi="SimHei" w:hint="eastAsia"/>
          <w:b w:val="0"/>
          <w:sz w:val="21"/>
        </w:rPr>
        <w:t>通过《专利合作条约》（PCT）提供国际保护</w:t>
      </w:r>
    </w:p>
    <w:p w14:paraId="007D6F43" w14:textId="00AD60A1" w:rsidR="00702AB1" w:rsidRDefault="00702AB1" w:rsidP="00702AB1">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IAP</w:t>
      </w:r>
      <w:r w:rsidR="00A27A33">
        <w:rPr>
          <w:rFonts w:ascii="SimSun" w:hAnsi="SimSun" w:hint="eastAsia"/>
          <w:sz w:val="21"/>
          <w:szCs w:val="21"/>
        </w:rPr>
        <w:t>为</w:t>
      </w:r>
      <w:r w:rsidR="00A6063C">
        <w:rPr>
          <w:rFonts w:ascii="SimSun" w:hAnsi="SimSun" w:hint="eastAsia"/>
          <w:sz w:val="21"/>
          <w:szCs w:val="21"/>
        </w:rPr>
        <w:t>在</w:t>
      </w:r>
      <w:r w:rsidR="00A6063C" w:rsidRPr="00A6063C">
        <w:rPr>
          <w:rFonts w:ascii="SimSun" w:hAnsi="SimSun" w:hint="eastAsia"/>
          <w:sz w:val="21"/>
          <w:szCs w:val="21"/>
        </w:rPr>
        <w:t>当地</w:t>
      </w:r>
      <w:r w:rsidR="00A27A33">
        <w:rPr>
          <w:rFonts w:ascii="SimSun" w:hAnsi="SimSun" w:hint="eastAsia"/>
          <w:sz w:val="21"/>
          <w:szCs w:val="21"/>
        </w:rPr>
        <w:t>以</w:t>
      </w:r>
      <w:r w:rsidR="00A6063C" w:rsidRPr="00A6063C">
        <w:rPr>
          <w:rFonts w:ascii="SimSun" w:hAnsi="SimSun" w:hint="eastAsia"/>
          <w:sz w:val="21"/>
          <w:szCs w:val="21"/>
        </w:rPr>
        <w:t>及</w:t>
      </w:r>
      <w:r w:rsidR="00A27A33">
        <w:rPr>
          <w:rFonts w:ascii="SimSun" w:hAnsi="SimSun" w:hint="eastAsia"/>
          <w:sz w:val="21"/>
          <w:szCs w:val="21"/>
        </w:rPr>
        <w:t>通过PCT在</w:t>
      </w:r>
      <w:r w:rsidR="00A6063C" w:rsidRPr="00A6063C">
        <w:rPr>
          <w:rFonts w:ascii="SimSun" w:hAnsi="SimSun" w:hint="eastAsia"/>
          <w:sz w:val="21"/>
          <w:szCs w:val="21"/>
        </w:rPr>
        <w:t>国外提出</w:t>
      </w:r>
      <w:r w:rsidR="00A470E6">
        <w:rPr>
          <w:rFonts w:ascii="SimSun" w:hAnsi="SimSun" w:hint="eastAsia"/>
          <w:sz w:val="21"/>
          <w:szCs w:val="21"/>
        </w:rPr>
        <w:t>专利申请</w:t>
      </w:r>
      <w:r w:rsidR="00A27A33">
        <w:rPr>
          <w:rFonts w:ascii="SimSun" w:hAnsi="SimSun" w:hint="eastAsia"/>
          <w:sz w:val="21"/>
          <w:szCs w:val="21"/>
        </w:rPr>
        <w:t>提供支持</w:t>
      </w:r>
      <w:r w:rsidR="001469A7">
        <w:rPr>
          <w:rFonts w:ascii="SimSun" w:hAnsi="SimSun" w:hint="eastAsia"/>
          <w:sz w:val="21"/>
          <w:szCs w:val="21"/>
        </w:rPr>
        <w:t>。</w:t>
      </w:r>
      <w:r w:rsidR="00BF75D4">
        <w:rPr>
          <w:rFonts w:ascii="SimSun" w:hAnsi="SimSun" w:hint="eastAsia"/>
          <w:sz w:val="21"/>
          <w:szCs w:val="21"/>
        </w:rPr>
        <w:t>这一额外益处</w:t>
      </w:r>
      <w:r w:rsidR="00DA76E7">
        <w:rPr>
          <w:rFonts w:ascii="SimSun" w:hAnsi="SimSun" w:hint="eastAsia"/>
          <w:sz w:val="21"/>
          <w:szCs w:val="21"/>
        </w:rPr>
        <w:t>已</w:t>
      </w:r>
      <w:r w:rsidR="00BF75D4">
        <w:rPr>
          <w:rFonts w:ascii="SimSun" w:hAnsi="SimSun" w:hint="eastAsia"/>
          <w:sz w:val="21"/>
          <w:szCs w:val="21"/>
        </w:rPr>
        <w:t>促使</w:t>
      </w:r>
      <w:r w:rsidR="00DA76E7">
        <w:rPr>
          <w:rFonts w:ascii="SimSun" w:hAnsi="SimSun" w:hint="eastAsia"/>
          <w:sz w:val="21"/>
          <w:szCs w:val="21"/>
        </w:rPr>
        <w:t>即便</w:t>
      </w:r>
      <w:r w:rsidR="007962CD">
        <w:rPr>
          <w:rFonts w:ascii="SimSun" w:hAnsi="SimSun" w:hint="eastAsia"/>
          <w:sz w:val="21"/>
          <w:szCs w:val="21"/>
        </w:rPr>
        <w:t>已有</w:t>
      </w:r>
      <w:r w:rsidR="00BF75D4">
        <w:rPr>
          <w:rFonts w:ascii="SimSun" w:hAnsi="SimSun" w:hint="eastAsia"/>
          <w:sz w:val="21"/>
          <w:szCs w:val="21"/>
        </w:rPr>
        <w:t>国内</w:t>
      </w:r>
      <w:r w:rsidR="00A27A33">
        <w:rPr>
          <w:rFonts w:ascii="SimSun" w:hAnsi="SimSun" w:hint="eastAsia"/>
          <w:sz w:val="21"/>
          <w:szCs w:val="21"/>
        </w:rPr>
        <w:t>措施</w:t>
      </w:r>
      <w:r w:rsidR="00BF75D4">
        <w:rPr>
          <w:rFonts w:ascii="SimSun" w:hAnsi="SimSun" w:hint="eastAsia"/>
          <w:sz w:val="21"/>
          <w:szCs w:val="21"/>
        </w:rPr>
        <w:t>的国家参与</w:t>
      </w:r>
      <w:r w:rsidR="00DA76E7">
        <w:rPr>
          <w:rFonts w:ascii="SimSun" w:hAnsi="SimSun" w:hint="eastAsia"/>
          <w:sz w:val="21"/>
          <w:szCs w:val="21"/>
        </w:rPr>
        <w:t>IAP</w:t>
      </w:r>
      <w:r w:rsidR="00DA07E2">
        <w:rPr>
          <w:rFonts w:ascii="SimSun" w:hAnsi="SimSun" w:hint="eastAsia"/>
          <w:sz w:val="21"/>
          <w:szCs w:val="21"/>
        </w:rPr>
        <w:t>。通过协助</w:t>
      </w:r>
      <w:r w:rsidR="00BF75D4">
        <w:rPr>
          <w:rFonts w:ascii="SimSun" w:hAnsi="SimSun" w:hint="eastAsia"/>
          <w:sz w:val="21"/>
          <w:szCs w:val="21"/>
        </w:rPr>
        <w:t>资源</w:t>
      </w:r>
      <w:r w:rsidR="00DA07E2">
        <w:rPr>
          <w:rFonts w:ascii="SimSun" w:hAnsi="SimSun" w:hint="eastAsia"/>
          <w:sz w:val="21"/>
          <w:szCs w:val="21"/>
        </w:rPr>
        <w:t>不足</w:t>
      </w:r>
      <w:r w:rsidR="00BF75D4">
        <w:rPr>
          <w:rFonts w:ascii="SimSun" w:hAnsi="SimSun" w:hint="eastAsia"/>
          <w:sz w:val="21"/>
          <w:szCs w:val="21"/>
        </w:rPr>
        <w:t>的</w:t>
      </w:r>
      <w:r w:rsidR="00470B32">
        <w:rPr>
          <w:rFonts w:ascii="SimSun" w:hAnsi="SimSun" w:hint="eastAsia"/>
          <w:sz w:val="21"/>
          <w:szCs w:val="21"/>
        </w:rPr>
        <w:t>发明人</w:t>
      </w:r>
      <w:r w:rsidR="00BF75D4">
        <w:rPr>
          <w:rFonts w:ascii="SimSun" w:hAnsi="SimSun" w:hint="eastAsia"/>
          <w:sz w:val="21"/>
          <w:szCs w:val="21"/>
        </w:rPr>
        <w:t>获得国外专利，相关</w:t>
      </w:r>
      <w:r w:rsidR="00470B32">
        <w:rPr>
          <w:rFonts w:ascii="SimSun" w:hAnsi="SimSun" w:hint="eastAsia"/>
          <w:sz w:val="21"/>
          <w:szCs w:val="21"/>
        </w:rPr>
        <w:t>发明人</w:t>
      </w:r>
      <w:r w:rsidR="00BF75D4">
        <w:rPr>
          <w:rFonts w:ascii="SimSun" w:hAnsi="SimSun" w:hint="eastAsia"/>
          <w:sz w:val="21"/>
          <w:szCs w:val="21"/>
        </w:rPr>
        <w:t>和企业</w:t>
      </w:r>
      <w:r w:rsidR="00A55638">
        <w:rPr>
          <w:rFonts w:ascii="SimSun" w:hAnsi="SimSun" w:hint="eastAsia"/>
          <w:sz w:val="21"/>
          <w:szCs w:val="21"/>
        </w:rPr>
        <w:t>的成功</w:t>
      </w:r>
      <w:r w:rsidR="00BF75D4">
        <w:rPr>
          <w:rFonts w:ascii="SimSun" w:hAnsi="SimSun" w:hint="eastAsia"/>
          <w:sz w:val="21"/>
          <w:szCs w:val="21"/>
        </w:rPr>
        <w:t>机会</w:t>
      </w:r>
      <w:r w:rsidR="00A55638">
        <w:rPr>
          <w:rFonts w:ascii="SimSun" w:hAnsi="SimSun" w:hint="eastAsia"/>
          <w:sz w:val="21"/>
          <w:szCs w:val="21"/>
        </w:rPr>
        <w:t>以及</w:t>
      </w:r>
      <w:r w:rsidR="00BF75D4">
        <w:rPr>
          <w:rFonts w:ascii="SimSun" w:hAnsi="SimSun" w:hint="eastAsia"/>
          <w:sz w:val="21"/>
          <w:szCs w:val="21"/>
        </w:rPr>
        <w:t>对潜在投资者的吸引力</w:t>
      </w:r>
      <w:r w:rsidR="00B739FF">
        <w:rPr>
          <w:rFonts w:ascii="SimSun" w:hAnsi="SimSun" w:hint="eastAsia"/>
          <w:sz w:val="21"/>
          <w:szCs w:val="21"/>
        </w:rPr>
        <w:t>得到提高</w:t>
      </w:r>
      <w:r w:rsidR="00BF75D4">
        <w:rPr>
          <w:rFonts w:ascii="SimSun" w:hAnsi="SimSun" w:hint="eastAsia"/>
          <w:sz w:val="21"/>
          <w:szCs w:val="21"/>
        </w:rPr>
        <w:t>。</w:t>
      </w:r>
      <w:r w:rsidR="00886EB2">
        <w:rPr>
          <w:rFonts w:ascii="SimSun" w:hAnsi="SimSun" w:hint="eastAsia"/>
          <w:sz w:val="21"/>
          <w:szCs w:val="21"/>
        </w:rPr>
        <w:t>IAP</w:t>
      </w:r>
      <w:r w:rsidR="007F050C">
        <w:rPr>
          <w:rFonts w:ascii="SimSun" w:hAnsi="SimSun" w:hint="eastAsia"/>
          <w:sz w:val="21"/>
          <w:szCs w:val="21"/>
        </w:rPr>
        <w:t>目前对在美利坚合众国和欧洲进入</w:t>
      </w:r>
      <w:r w:rsidR="00886EB2">
        <w:rPr>
          <w:rFonts w:ascii="SimSun" w:hAnsi="SimSun" w:hint="eastAsia"/>
          <w:sz w:val="21"/>
          <w:szCs w:val="21"/>
        </w:rPr>
        <w:t>PCT国家阶段提供支持，并计划扩大至其他关键</w:t>
      </w:r>
      <w:r w:rsidR="00A27A33">
        <w:rPr>
          <w:rFonts w:ascii="SimSun" w:hAnsi="SimSun" w:hint="eastAsia"/>
          <w:sz w:val="21"/>
          <w:szCs w:val="21"/>
        </w:rPr>
        <w:t>司法</w:t>
      </w:r>
      <w:r w:rsidR="00886EB2">
        <w:rPr>
          <w:rFonts w:ascii="SimSun" w:hAnsi="SimSun" w:hint="eastAsia"/>
          <w:sz w:val="21"/>
          <w:szCs w:val="21"/>
        </w:rPr>
        <w:t>管辖区。</w:t>
      </w:r>
      <w:r w:rsidR="00693361">
        <w:rPr>
          <w:rFonts w:ascii="SimSun" w:hAnsi="SimSun" w:hint="eastAsia"/>
          <w:sz w:val="21"/>
          <w:szCs w:val="21"/>
        </w:rPr>
        <w:t>不过，进入国家阶段的费用已经证明</w:t>
      </w:r>
      <w:r w:rsidR="007F050C">
        <w:rPr>
          <w:rFonts w:ascii="SimSun" w:hAnsi="SimSun" w:hint="eastAsia"/>
          <w:sz w:val="21"/>
          <w:szCs w:val="21"/>
        </w:rPr>
        <w:t>对寻求提交</w:t>
      </w:r>
      <w:r w:rsidR="00693361">
        <w:rPr>
          <w:rFonts w:ascii="SimSun" w:hAnsi="SimSun" w:hint="eastAsia"/>
          <w:sz w:val="21"/>
          <w:szCs w:val="21"/>
        </w:rPr>
        <w:t>国外申请的</w:t>
      </w:r>
      <w:r w:rsidR="00470B32">
        <w:rPr>
          <w:rFonts w:ascii="SimSun" w:hAnsi="SimSun" w:hint="eastAsia"/>
          <w:sz w:val="21"/>
          <w:szCs w:val="21"/>
        </w:rPr>
        <w:t>发明人</w:t>
      </w:r>
      <w:r w:rsidR="007F050C">
        <w:rPr>
          <w:rFonts w:ascii="SimSun" w:hAnsi="SimSun" w:hint="eastAsia"/>
          <w:sz w:val="21"/>
          <w:szCs w:val="21"/>
        </w:rPr>
        <w:t>形成</w:t>
      </w:r>
      <w:r w:rsidR="00C05F60">
        <w:rPr>
          <w:rFonts w:ascii="SimSun" w:hAnsi="SimSun" w:hint="eastAsia"/>
          <w:sz w:val="21"/>
          <w:szCs w:val="21"/>
        </w:rPr>
        <w:t>重大障碍</w:t>
      </w:r>
      <w:r w:rsidR="00693361">
        <w:rPr>
          <w:rFonts w:ascii="SimSun" w:hAnsi="SimSun" w:hint="eastAsia"/>
          <w:sz w:val="21"/>
          <w:szCs w:val="21"/>
        </w:rPr>
        <w:t>。</w:t>
      </w:r>
      <w:r w:rsidR="00886EB2">
        <w:rPr>
          <w:rFonts w:ascii="SimSun" w:hAnsi="SimSun" w:hint="eastAsia"/>
          <w:sz w:val="21"/>
          <w:szCs w:val="21"/>
        </w:rPr>
        <w:t>IAP正在研究减少这些障碍的方法。</w:t>
      </w:r>
      <w:r w:rsidR="0095195E">
        <w:rPr>
          <w:rFonts w:ascii="SimSun" w:hAnsi="SimSun" w:hint="eastAsia"/>
          <w:sz w:val="21"/>
          <w:szCs w:val="21"/>
        </w:rPr>
        <w:t>例如，参与国政府向小企业和个人提供</w:t>
      </w:r>
      <w:r w:rsidR="00A27A33">
        <w:rPr>
          <w:rFonts w:ascii="SimSun" w:hAnsi="SimSun" w:hint="eastAsia"/>
          <w:sz w:val="21"/>
          <w:szCs w:val="21"/>
        </w:rPr>
        <w:t>资金补助</w:t>
      </w:r>
      <w:r w:rsidR="00EE3443">
        <w:rPr>
          <w:rFonts w:ascii="SimSun" w:hAnsi="SimSun" w:hint="eastAsia"/>
          <w:sz w:val="21"/>
          <w:szCs w:val="21"/>
        </w:rPr>
        <w:t>可能有所帮助，以及向申请人提供</w:t>
      </w:r>
      <w:r w:rsidR="00A47250">
        <w:rPr>
          <w:rFonts w:ascii="SimSun" w:hAnsi="SimSun" w:hint="eastAsia"/>
          <w:sz w:val="21"/>
          <w:szCs w:val="21"/>
        </w:rPr>
        <w:t>减</w:t>
      </w:r>
      <w:r w:rsidR="00EE3443">
        <w:rPr>
          <w:rFonts w:ascii="SimSun" w:hAnsi="SimSun" w:hint="eastAsia"/>
          <w:sz w:val="21"/>
          <w:szCs w:val="21"/>
        </w:rPr>
        <w:t>费。</w:t>
      </w:r>
      <w:r w:rsidR="0096522A">
        <w:rPr>
          <w:rFonts w:ascii="SimSun" w:hAnsi="SimSun" w:hint="eastAsia"/>
          <w:sz w:val="21"/>
          <w:szCs w:val="21"/>
        </w:rPr>
        <w:t>然而，尽管</w:t>
      </w:r>
      <w:r w:rsidR="00907BBF">
        <w:rPr>
          <w:rFonts w:ascii="SimSun" w:hAnsi="SimSun" w:hint="eastAsia"/>
          <w:sz w:val="21"/>
          <w:szCs w:val="21"/>
        </w:rPr>
        <w:t>针对</w:t>
      </w:r>
      <w:r w:rsidR="00972C5C">
        <w:rPr>
          <w:rFonts w:ascii="SimSun" w:hAnsi="SimSun" w:hint="eastAsia"/>
          <w:sz w:val="21"/>
          <w:szCs w:val="21"/>
        </w:rPr>
        <w:t>个人</w:t>
      </w:r>
      <w:r w:rsidR="00470B32">
        <w:rPr>
          <w:rFonts w:ascii="SimSun" w:hAnsi="SimSun" w:hint="eastAsia"/>
          <w:sz w:val="21"/>
          <w:szCs w:val="21"/>
        </w:rPr>
        <w:t>发明人</w:t>
      </w:r>
      <w:r w:rsidR="00972C5C">
        <w:rPr>
          <w:rFonts w:ascii="SimSun" w:hAnsi="SimSun" w:hint="eastAsia"/>
          <w:sz w:val="21"/>
          <w:szCs w:val="21"/>
        </w:rPr>
        <w:t>和小型</w:t>
      </w:r>
      <w:r w:rsidR="0096522A">
        <w:rPr>
          <w:rFonts w:ascii="SimSun" w:hAnsi="SimSun" w:hint="eastAsia"/>
          <w:sz w:val="21"/>
          <w:szCs w:val="21"/>
        </w:rPr>
        <w:t>实体的</w:t>
      </w:r>
      <w:r w:rsidR="009D63B0">
        <w:rPr>
          <w:rFonts w:ascii="SimSun" w:hAnsi="SimSun" w:hint="eastAsia"/>
          <w:sz w:val="21"/>
          <w:szCs w:val="21"/>
        </w:rPr>
        <w:t>减</w:t>
      </w:r>
      <w:r w:rsidR="0096522A">
        <w:rPr>
          <w:rFonts w:ascii="SimSun" w:hAnsi="SimSun" w:hint="eastAsia"/>
          <w:sz w:val="21"/>
          <w:szCs w:val="21"/>
        </w:rPr>
        <w:t>费适用于一些国内</w:t>
      </w:r>
      <w:r w:rsidR="00CA214E">
        <w:rPr>
          <w:rFonts w:ascii="SimSun" w:hAnsi="SimSun" w:hint="eastAsia"/>
          <w:sz w:val="21"/>
          <w:szCs w:val="21"/>
        </w:rPr>
        <w:t>申请，</w:t>
      </w:r>
      <w:r w:rsidR="007444D5">
        <w:rPr>
          <w:rFonts w:ascii="SimSun" w:hAnsi="SimSun" w:hint="eastAsia"/>
          <w:sz w:val="21"/>
          <w:szCs w:val="21"/>
        </w:rPr>
        <w:t>但是</w:t>
      </w:r>
      <w:r w:rsidR="00E733E0">
        <w:rPr>
          <w:rFonts w:ascii="SimSun" w:hAnsi="SimSun" w:hint="eastAsia"/>
          <w:sz w:val="21"/>
          <w:szCs w:val="21"/>
        </w:rPr>
        <w:t>对进入</w:t>
      </w:r>
      <w:r w:rsidR="007444D5">
        <w:rPr>
          <w:rFonts w:ascii="SimSun" w:hAnsi="SimSun" w:hint="eastAsia"/>
          <w:sz w:val="21"/>
          <w:szCs w:val="21"/>
        </w:rPr>
        <w:t>国家阶段的</w:t>
      </w:r>
      <w:r w:rsidR="0068289D">
        <w:rPr>
          <w:rFonts w:ascii="SimSun" w:hAnsi="SimSun" w:hint="eastAsia"/>
          <w:sz w:val="21"/>
          <w:szCs w:val="21"/>
        </w:rPr>
        <w:t>P</w:t>
      </w:r>
      <w:r w:rsidR="0068289D">
        <w:rPr>
          <w:rFonts w:ascii="SimSun" w:hAnsi="SimSun"/>
          <w:sz w:val="21"/>
          <w:szCs w:val="21"/>
        </w:rPr>
        <w:t>CT</w:t>
      </w:r>
      <w:r w:rsidR="00E733E0">
        <w:rPr>
          <w:rFonts w:ascii="SimSun" w:hAnsi="SimSun" w:hint="eastAsia"/>
          <w:sz w:val="21"/>
          <w:szCs w:val="21"/>
        </w:rPr>
        <w:t>申请</w:t>
      </w:r>
      <w:r w:rsidR="00907BBF">
        <w:rPr>
          <w:rFonts w:ascii="SimSun" w:hAnsi="SimSun" w:hint="eastAsia"/>
          <w:sz w:val="21"/>
          <w:szCs w:val="21"/>
        </w:rPr>
        <w:t>如何</w:t>
      </w:r>
      <w:r w:rsidR="00E733E0">
        <w:rPr>
          <w:rFonts w:ascii="SimSun" w:hAnsi="SimSun" w:hint="eastAsia"/>
          <w:sz w:val="21"/>
          <w:szCs w:val="21"/>
        </w:rPr>
        <w:t>实施这</w:t>
      </w:r>
      <w:r w:rsidR="0068289D">
        <w:rPr>
          <w:rFonts w:ascii="SimSun" w:hAnsi="SimSun" w:hint="eastAsia"/>
          <w:sz w:val="21"/>
          <w:szCs w:val="21"/>
        </w:rPr>
        <w:t>样的减</w:t>
      </w:r>
      <w:r w:rsidR="00A82215">
        <w:rPr>
          <w:rFonts w:ascii="SimSun" w:hAnsi="SimSun" w:hint="eastAsia"/>
          <w:sz w:val="21"/>
          <w:szCs w:val="21"/>
        </w:rPr>
        <w:t>费</w:t>
      </w:r>
      <w:r w:rsidR="00907BBF">
        <w:rPr>
          <w:rFonts w:ascii="SimSun" w:hAnsi="SimSun" w:hint="eastAsia"/>
          <w:sz w:val="21"/>
          <w:szCs w:val="21"/>
        </w:rPr>
        <w:t>仍有待明确</w:t>
      </w:r>
      <w:r w:rsidR="00E733E0">
        <w:rPr>
          <w:rFonts w:ascii="SimSun" w:hAnsi="SimSun" w:hint="eastAsia"/>
          <w:sz w:val="21"/>
          <w:szCs w:val="21"/>
        </w:rPr>
        <w:t>。</w:t>
      </w:r>
    </w:p>
    <w:p w14:paraId="67221623" w14:textId="19F9A0A5" w:rsidR="00D42A4C" w:rsidRPr="00B05ED8" w:rsidRDefault="00D42A4C" w:rsidP="00D42A4C">
      <w:pPr>
        <w:pStyle w:val="Heading1"/>
        <w:overflowPunct w:val="0"/>
        <w:spacing w:beforeLines="100" w:afterLines="50" w:after="120" w:line="340" w:lineRule="atLeast"/>
        <w:rPr>
          <w:rFonts w:ascii="SimHei" w:eastAsia="SimHei" w:hAnsi="SimHei"/>
          <w:b w:val="0"/>
          <w:sz w:val="21"/>
        </w:rPr>
      </w:pPr>
      <w:r w:rsidRPr="00B05ED8">
        <w:rPr>
          <w:rFonts w:ascii="SimHei" w:eastAsia="SimHei" w:hAnsi="SimHei"/>
          <w:b w:val="0"/>
          <w:sz w:val="21"/>
        </w:rPr>
        <w:lastRenderedPageBreak/>
        <w:t>IAP</w:t>
      </w:r>
      <w:r w:rsidR="00AB672E" w:rsidRPr="00B05ED8">
        <w:rPr>
          <w:rFonts w:ascii="SimHei" w:eastAsia="SimHei" w:hAnsi="SimHei" w:hint="eastAsia"/>
          <w:b w:val="0"/>
          <w:sz w:val="21"/>
        </w:rPr>
        <w:t>的管理</w:t>
      </w:r>
    </w:p>
    <w:p w14:paraId="21B8216A" w14:textId="0FF539B8" w:rsidR="00702AB1" w:rsidRDefault="00702AB1" w:rsidP="00702AB1">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IAP</w:t>
      </w:r>
      <w:r w:rsidR="00AB672E">
        <w:rPr>
          <w:rFonts w:ascii="SimSun" w:hAnsi="SimSun" w:hint="eastAsia"/>
          <w:sz w:val="21"/>
          <w:szCs w:val="21"/>
        </w:rPr>
        <w:t>的管理</w:t>
      </w:r>
      <w:r>
        <w:rPr>
          <w:rFonts w:ascii="SimSun" w:hAnsi="SimSun" w:hint="eastAsia"/>
          <w:sz w:val="21"/>
          <w:szCs w:val="21"/>
        </w:rPr>
        <w:t>包括两个主要机构：</w:t>
      </w:r>
      <w:r w:rsidR="00B32873">
        <w:rPr>
          <w:rFonts w:ascii="SimSun" w:hAnsi="SimSun" w:hint="eastAsia"/>
          <w:sz w:val="21"/>
          <w:szCs w:val="21"/>
        </w:rPr>
        <w:t>指导</w:t>
      </w:r>
      <w:r>
        <w:rPr>
          <w:rFonts w:ascii="SimSun" w:hAnsi="SimSun" w:hint="eastAsia"/>
          <w:sz w:val="21"/>
          <w:szCs w:val="21"/>
        </w:rPr>
        <w:t>委员会和产权组织秘书处。</w:t>
      </w:r>
    </w:p>
    <w:p w14:paraId="2FE6AB09" w14:textId="657E6BBD" w:rsidR="00BE50C9" w:rsidRDefault="00BE50C9" w:rsidP="00702AB1">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指导委员会</w:t>
      </w:r>
      <w:r w:rsidR="00845A81">
        <w:rPr>
          <w:rFonts w:ascii="SimSun" w:hAnsi="SimSun" w:hint="eastAsia"/>
          <w:sz w:val="21"/>
          <w:szCs w:val="21"/>
        </w:rPr>
        <w:t>负责</w:t>
      </w:r>
      <w:r w:rsidR="00AD7716">
        <w:rPr>
          <w:rFonts w:ascii="SimSun" w:hAnsi="SimSun" w:hint="eastAsia"/>
          <w:sz w:val="21"/>
          <w:szCs w:val="21"/>
        </w:rPr>
        <w:t>就计划作出</w:t>
      </w:r>
      <w:r w:rsidR="00845A81">
        <w:rPr>
          <w:rFonts w:ascii="SimSun" w:hAnsi="SimSun" w:hint="eastAsia"/>
          <w:sz w:val="21"/>
          <w:szCs w:val="21"/>
        </w:rPr>
        <w:t>重大决策，提供战略方向。例如，指导委员会决定是否接纳希望参与</w:t>
      </w:r>
      <w:r w:rsidR="00AD7716">
        <w:rPr>
          <w:rFonts w:ascii="SimSun" w:hAnsi="SimSun" w:hint="eastAsia"/>
          <w:sz w:val="21"/>
          <w:szCs w:val="21"/>
        </w:rPr>
        <w:t>计划</w:t>
      </w:r>
      <w:r w:rsidR="00845A81">
        <w:rPr>
          <w:rFonts w:ascii="SimSun" w:hAnsi="SimSun" w:hint="eastAsia"/>
          <w:sz w:val="21"/>
          <w:szCs w:val="21"/>
        </w:rPr>
        <w:t>的国家</w:t>
      </w:r>
      <w:r w:rsidR="007756F9">
        <w:rPr>
          <w:rFonts w:ascii="SimSun" w:hAnsi="SimSun" w:hint="eastAsia"/>
          <w:sz w:val="21"/>
          <w:szCs w:val="21"/>
        </w:rPr>
        <w:t>，并</w:t>
      </w:r>
      <w:r w:rsidR="00AD7716">
        <w:rPr>
          <w:rFonts w:ascii="SimSun" w:hAnsi="SimSun" w:hint="eastAsia"/>
          <w:sz w:val="21"/>
          <w:szCs w:val="21"/>
        </w:rPr>
        <w:t>制定</w:t>
      </w:r>
      <w:r w:rsidR="007756F9">
        <w:rPr>
          <w:rFonts w:ascii="SimSun" w:hAnsi="SimSun" w:hint="eastAsia"/>
          <w:sz w:val="21"/>
          <w:szCs w:val="21"/>
        </w:rPr>
        <w:t>应对IAP所面临挑战的</w:t>
      </w:r>
      <w:r w:rsidR="00AD7716">
        <w:rPr>
          <w:rFonts w:ascii="SimSun" w:hAnsi="SimSun" w:hint="eastAsia"/>
          <w:sz w:val="21"/>
          <w:szCs w:val="21"/>
        </w:rPr>
        <w:t>措施</w:t>
      </w:r>
      <w:r w:rsidR="007756F9">
        <w:rPr>
          <w:rFonts w:ascii="SimSun" w:hAnsi="SimSun" w:hint="eastAsia"/>
          <w:sz w:val="21"/>
          <w:szCs w:val="21"/>
        </w:rPr>
        <w:t>。</w:t>
      </w:r>
    </w:p>
    <w:p w14:paraId="3F3C55B5" w14:textId="77777777" w:rsidR="007756F9" w:rsidRDefault="007756F9" w:rsidP="00702AB1">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产权组织秘书处在IAP的国际管理和高层协调中发挥领导作用，包括：</w:t>
      </w:r>
    </w:p>
    <w:p w14:paraId="08B0C7A4" w14:textId="77777777" w:rsidR="007756F9" w:rsidRDefault="007756F9" w:rsidP="007756F9">
      <w:pPr>
        <w:pStyle w:val="ONUME"/>
        <w:numPr>
          <w:ilvl w:val="0"/>
          <w:numId w:val="35"/>
        </w:numPr>
        <w:overflowPunct w:val="0"/>
        <w:spacing w:afterLines="50" w:after="120" w:line="340" w:lineRule="atLeast"/>
        <w:jc w:val="both"/>
        <w:rPr>
          <w:rFonts w:ascii="SimSun" w:hAnsi="SimSun"/>
          <w:sz w:val="21"/>
          <w:szCs w:val="21"/>
        </w:rPr>
      </w:pPr>
      <w:r>
        <w:rPr>
          <w:rFonts w:ascii="SimSun" w:hAnsi="SimSun" w:hint="eastAsia"/>
          <w:sz w:val="21"/>
          <w:szCs w:val="21"/>
        </w:rPr>
        <w:t>支持参与国的实施工作；</w:t>
      </w:r>
    </w:p>
    <w:p w14:paraId="00E78B9D" w14:textId="5C79CA02" w:rsidR="007756F9" w:rsidRDefault="00B62E89" w:rsidP="007756F9">
      <w:pPr>
        <w:pStyle w:val="ONUME"/>
        <w:numPr>
          <w:ilvl w:val="0"/>
          <w:numId w:val="35"/>
        </w:numPr>
        <w:overflowPunct w:val="0"/>
        <w:spacing w:afterLines="50" w:after="120" w:line="340" w:lineRule="atLeast"/>
        <w:jc w:val="both"/>
        <w:rPr>
          <w:rFonts w:ascii="SimSun" w:hAnsi="SimSun"/>
          <w:sz w:val="21"/>
          <w:szCs w:val="21"/>
        </w:rPr>
      </w:pPr>
      <w:r>
        <w:rPr>
          <w:rFonts w:ascii="SimSun" w:hAnsi="SimSun" w:hint="eastAsia"/>
          <w:sz w:val="21"/>
          <w:szCs w:val="21"/>
        </w:rPr>
        <w:t>在</w:t>
      </w:r>
      <w:r w:rsidR="00AB7DBA">
        <w:rPr>
          <w:rFonts w:ascii="SimSun" w:hAnsi="SimSun" w:hint="eastAsia"/>
          <w:sz w:val="21"/>
          <w:szCs w:val="21"/>
        </w:rPr>
        <w:t>全球</w:t>
      </w:r>
      <w:r>
        <w:rPr>
          <w:rFonts w:ascii="SimSun" w:hAnsi="SimSun" w:hint="eastAsia"/>
          <w:sz w:val="21"/>
          <w:szCs w:val="21"/>
        </w:rPr>
        <w:t>推广计划</w:t>
      </w:r>
      <w:r w:rsidR="007756F9">
        <w:rPr>
          <w:rFonts w:ascii="SimSun" w:hAnsi="SimSun" w:hint="eastAsia"/>
          <w:sz w:val="21"/>
          <w:szCs w:val="21"/>
        </w:rPr>
        <w:t>，包括参与国之外的志愿</w:t>
      </w:r>
      <w:r w:rsidR="00AC7C10">
        <w:rPr>
          <w:rFonts w:ascii="SimSun" w:hAnsi="SimSun" w:hint="eastAsia"/>
          <w:sz w:val="21"/>
          <w:szCs w:val="21"/>
        </w:rPr>
        <w:t>专家</w:t>
      </w:r>
      <w:r w:rsidR="007756F9">
        <w:rPr>
          <w:rFonts w:ascii="SimSun" w:hAnsi="SimSun" w:hint="eastAsia"/>
          <w:sz w:val="21"/>
          <w:szCs w:val="21"/>
        </w:rPr>
        <w:t>招募；</w:t>
      </w:r>
    </w:p>
    <w:p w14:paraId="4DE3BFE1" w14:textId="19257C8C" w:rsidR="007756F9" w:rsidRDefault="007756F9" w:rsidP="007756F9">
      <w:pPr>
        <w:pStyle w:val="ONUME"/>
        <w:numPr>
          <w:ilvl w:val="0"/>
          <w:numId w:val="35"/>
        </w:numPr>
        <w:overflowPunct w:val="0"/>
        <w:spacing w:afterLines="50" w:after="120" w:line="340" w:lineRule="atLeast"/>
        <w:jc w:val="both"/>
        <w:rPr>
          <w:rFonts w:ascii="SimSun" w:hAnsi="SimSun"/>
          <w:sz w:val="21"/>
          <w:szCs w:val="21"/>
        </w:rPr>
      </w:pPr>
      <w:r>
        <w:rPr>
          <w:rFonts w:ascii="SimSun" w:hAnsi="SimSun" w:hint="eastAsia"/>
          <w:sz w:val="21"/>
          <w:szCs w:val="21"/>
        </w:rPr>
        <w:t>维护</w:t>
      </w:r>
      <w:r w:rsidR="00AC7C10">
        <w:rPr>
          <w:rFonts w:ascii="SimSun" w:hAnsi="SimSun" w:hint="eastAsia"/>
          <w:sz w:val="21"/>
          <w:szCs w:val="21"/>
        </w:rPr>
        <w:t>志愿</w:t>
      </w:r>
      <w:r>
        <w:rPr>
          <w:rFonts w:ascii="SimSun" w:hAnsi="SimSun" w:hint="eastAsia"/>
          <w:sz w:val="21"/>
          <w:szCs w:val="21"/>
        </w:rPr>
        <w:t>专利专家</w:t>
      </w:r>
      <w:r w:rsidR="00211357" w:rsidRPr="00211357">
        <w:rPr>
          <w:rFonts w:ascii="SimSun" w:hAnsi="SimSun" w:hint="eastAsia"/>
          <w:sz w:val="21"/>
          <w:szCs w:val="21"/>
        </w:rPr>
        <w:t>名册</w:t>
      </w:r>
      <w:r>
        <w:rPr>
          <w:rFonts w:ascii="SimSun" w:hAnsi="SimSun" w:hint="eastAsia"/>
          <w:sz w:val="21"/>
          <w:szCs w:val="21"/>
        </w:rPr>
        <w:t>；</w:t>
      </w:r>
    </w:p>
    <w:p w14:paraId="3544FD45" w14:textId="4711C32A" w:rsidR="007756F9" w:rsidRDefault="007756F9" w:rsidP="007756F9">
      <w:pPr>
        <w:pStyle w:val="ONUME"/>
        <w:numPr>
          <w:ilvl w:val="0"/>
          <w:numId w:val="35"/>
        </w:numPr>
        <w:overflowPunct w:val="0"/>
        <w:spacing w:afterLines="50" w:after="120" w:line="340" w:lineRule="atLeast"/>
        <w:jc w:val="both"/>
        <w:rPr>
          <w:rFonts w:ascii="SimSun" w:hAnsi="SimSun"/>
          <w:sz w:val="21"/>
          <w:szCs w:val="21"/>
        </w:rPr>
      </w:pPr>
      <w:r>
        <w:rPr>
          <w:rFonts w:ascii="SimSun" w:hAnsi="SimSun" w:hint="eastAsia"/>
          <w:sz w:val="21"/>
          <w:szCs w:val="21"/>
        </w:rPr>
        <w:t>匹配</w:t>
      </w:r>
      <w:r w:rsidR="00B51F53">
        <w:rPr>
          <w:rFonts w:ascii="SimSun" w:hAnsi="SimSun" w:hint="eastAsia"/>
          <w:sz w:val="21"/>
          <w:szCs w:val="21"/>
        </w:rPr>
        <w:t>选定</w:t>
      </w:r>
      <w:r w:rsidR="00470B32">
        <w:rPr>
          <w:rFonts w:ascii="SimSun" w:hAnsi="SimSun" w:hint="eastAsia"/>
          <w:sz w:val="21"/>
          <w:szCs w:val="21"/>
        </w:rPr>
        <w:t>发明人</w:t>
      </w:r>
      <w:r>
        <w:rPr>
          <w:rFonts w:ascii="SimSun" w:hAnsi="SimSun" w:hint="eastAsia"/>
          <w:sz w:val="21"/>
          <w:szCs w:val="21"/>
        </w:rPr>
        <w:t>和</w:t>
      </w:r>
      <w:r w:rsidR="00227966">
        <w:rPr>
          <w:rFonts w:ascii="SimSun" w:hAnsi="SimSun" w:hint="eastAsia"/>
          <w:sz w:val="21"/>
          <w:szCs w:val="21"/>
        </w:rPr>
        <w:t>志愿</w:t>
      </w:r>
      <w:r>
        <w:rPr>
          <w:rFonts w:ascii="SimSun" w:hAnsi="SimSun" w:hint="eastAsia"/>
          <w:sz w:val="21"/>
          <w:szCs w:val="21"/>
        </w:rPr>
        <w:t>专利律师或代理人；</w:t>
      </w:r>
    </w:p>
    <w:p w14:paraId="32B51FE7" w14:textId="0FFD0CE6" w:rsidR="007756F9" w:rsidRDefault="007756F9" w:rsidP="007756F9">
      <w:pPr>
        <w:pStyle w:val="ONUME"/>
        <w:numPr>
          <w:ilvl w:val="0"/>
          <w:numId w:val="35"/>
        </w:numPr>
        <w:overflowPunct w:val="0"/>
        <w:spacing w:afterLines="50" w:after="120" w:line="340" w:lineRule="atLeast"/>
        <w:jc w:val="both"/>
        <w:rPr>
          <w:rFonts w:ascii="SimSun" w:hAnsi="SimSun"/>
          <w:sz w:val="21"/>
          <w:szCs w:val="21"/>
        </w:rPr>
      </w:pPr>
      <w:r>
        <w:rPr>
          <w:rFonts w:ascii="SimSun" w:hAnsi="SimSun" w:hint="eastAsia"/>
          <w:sz w:val="21"/>
          <w:szCs w:val="21"/>
        </w:rPr>
        <w:t>回复关于IAP的一般</w:t>
      </w:r>
      <w:r w:rsidR="00A12333">
        <w:rPr>
          <w:rFonts w:ascii="SimSun" w:hAnsi="SimSun" w:hint="eastAsia"/>
          <w:sz w:val="21"/>
          <w:szCs w:val="21"/>
        </w:rPr>
        <w:t>问</w:t>
      </w:r>
      <w:r>
        <w:rPr>
          <w:rFonts w:ascii="SimSun" w:hAnsi="SimSun" w:hint="eastAsia"/>
          <w:sz w:val="21"/>
          <w:szCs w:val="21"/>
        </w:rPr>
        <w:t>询；</w:t>
      </w:r>
    </w:p>
    <w:p w14:paraId="6995A09B" w14:textId="3F1440E5" w:rsidR="007756F9" w:rsidRPr="00450407" w:rsidRDefault="007756F9" w:rsidP="007756F9">
      <w:pPr>
        <w:pStyle w:val="ONUME"/>
        <w:numPr>
          <w:ilvl w:val="0"/>
          <w:numId w:val="35"/>
        </w:numPr>
        <w:overflowPunct w:val="0"/>
        <w:spacing w:afterLines="50" w:after="120" w:line="340" w:lineRule="atLeast"/>
        <w:jc w:val="both"/>
        <w:rPr>
          <w:rFonts w:ascii="SimSun" w:hAnsi="SimSun"/>
          <w:sz w:val="21"/>
          <w:szCs w:val="21"/>
        </w:rPr>
      </w:pPr>
      <w:r>
        <w:rPr>
          <w:rFonts w:ascii="SimSun" w:hAnsi="SimSun" w:hint="eastAsia"/>
          <w:sz w:val="21"/>
          <w:szCs w:val="21"/>
        </w:rPr>
        <w:t>管理IAP网页和免费</w:t>
      </w:r>
      <w:r w:rsidR="00676AC7">
        <w:rPr>
          <w:rFonts w:ascii="SimSun" w:hAnsi="SimSun" w:hint="eastAsia"/>
          <w:sz w:val="21"/>
          <w:szCs w:val="21"/>
        </w:rPr>
        <w:t>服务</w:t>
      </w:r>
      <w:r>
        <w:rPr>
          <w:rFonts w:ascii="SimSun" w:hAnsi="SimSun" w:hint="eastAsia"/>
          <w:sz w:val="21"/>
          <w:szCs w:val="21"/>
        </w:rPr>
        <w:t>及专利</w:t>
      </w:r>
      <w:r w:rsidR="00676AC7">
        <w:rPr>
          <w:rFonts w:ascii="SimSun" w:hAnsi="SimSun" w:hint="eastAsia"/>
          <w:sz w:val="21"/>
          <w:szCs w:val="21"/>
        </w:rPr>
        <w:t>的</w:t>
      </w:r>
      <w:r>
        <w:rPr>
          <w:rFonts w:ascii="SimSun" w:hAnsi="SimSun" w:hint="eastAsia"/>
          <w:sz w:val="21"/>
          <w:szCs w:val="21"/>
        </w:rPr>
        <w:t>在线课程。</w:t>
      </w:r>
    </w:p>
    <w:p w14:paraId="2C3F4349" w14:textId="43AE2535" w:rsidR="00D42A4C" w:rsidRPr="00B05ED8" w:rsidRDefault="00EF368C" w:rsidP="00D42A4C">
      <w:pPr>
        <w:pStyle w:val="Heading1"/>
        <w:overflowPunct w:val="0"/>
        <w:spacing w:beforeLines="100" w:afterLines="50" w:after="120" w:line="340" w:lineRule="atLeast"/>
        <w:rPr>
          <w:rFonts w:ascii="SimHei" w:eastAsia="SimHei" w:hAnsi="SimHei"/>
          <w:b w:val="0"/>
          <w:sz w:val="21"/>
        </w:rPr>
      </w:pPr>
      <w:r w:rsidRPr="00B05ED8">
        <w:rPr>
          <w:rFonts w:ascii="SimHei" w:eastAsia="SimHei" w:hAnsi="SimHei" w:hint="eastAsia"/>
          <w:b w:val="0"/>
          <w:sz w:val="21"/>
        </w:rPr>
        <w:t>成员</w:t>
      </w:r>
      <w:r w:rsidR="00D42A4C" w:rsidRPr="00B05ED8">
        <w:rPr>
          <w:rFonts w:ascii="SimHei" w:eastAsia="SimHei" w:hAnsi="SimHei" w:hint="eastAsia"/>
          <w:b w:val="0"/>
          <w:sz w:val="21"/>
        </w:rPr>
        <w:t>资格</w:t>
      </w:r>
    </w:p>
    <w:p w14:paraId="12050D5B" w14:textId="0425270A" w:rsidR="00B95260" w:rsidRDefault="00B95260" w:rsidP="00B95260">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三种实体可以得到IAP</w:t>
      </w:r>
      <w:r w:rsidR="00EF368C">
        <w:rPr>
          <w:rFonts w:ascii="SimSun" w:hAnsi="SimSun" w:hint="eastAsia"/>
          <w:sz w:val="21"/>
          <w:szCs w:val="21"/>
        </w:rPr>
        <w:t>成员</w:t>
      </w:r>
      <w:r>
        <w:rPr>
          <w:rFonts w:ascii="SimSun" w:hAnsi="SimSun" w:hint="eastAsia"/>
          <w:sz w:val="21"/>
          <w:szCs w:val="21"/>
        </w:rPr>
        <w:t>资格：</w:t>
      </w:r>
      <w:r w:rsidR="00556861">
        <w:rPr>
          <w:rFonts w:ascii="SimSun" w:hAnsi="SimSun" w:hint="eastAsia"/>
          <w:sz w:val="21"/>
          <w:szCs w:val="21"/>
        </w:rPr>
        <w:t>（a</w:t>
      </w:r>
      <w:r w:rsidR="00556861">
        <w:rPr>
          <w:rFonts w:ascii="SimSun" w:hAnsi="SimSun"/>
          <w:sz w:val="21"/>
          <w:szCs w:val="21"/>
        </w:rPr>
        <w:t>）</w:t>
      </w:r>
      <w:r w:rsidR="00556861">
        <w:rPr>
          <w:rFonts w:ascii="SimSun" w:hAnsi="SimSun" w:hint="eastAsia"/>
          <w:sz w:val="21"/>
          <w:szCs w:val="21"/>
        </w:rPr>
        <w:t>参与国政府；（b</w:t>
      </w:r>
      <w:r w:rsidR="00556861">
        <w:rPr>
          <w:rFonts w:ascii="SimSun" w:hAnsi="SimSun"/>
          <w:sz w:val="21"/>
          <w:szCs w:val="21"/>
        </w:rPr>
        <w:t>）</w:t>
      </w:r>
      <w:r w:rsidR="00AC7C10">
        <w:rPr>
          <w:rFonts w:ascii="SimSun" w:hAnsi="SimSun" w:hint="eastAsia"/>
          <w:sz w:val="21"/>
          <w:szCs w:val="21"/>
        </w:rPr>
        <w:t>志愿</w:t>
      </w:r>
      <w:r w:rsidR="00556861">
        <w:rPr>
          <w:rFonts w:ascii="SimSun" w:hAnsi="SimSun" w:hint="eastAsia"/>
          <w:sz w:val="21"/>
          <w:szCs w:val="21"/>
        </w:rPr>
        <w:t>专利专家；（c）赞助方。</w:t>
      </w:r>
    </w:p>
    <w:p w14:paraId="66DE1A9F" w14:textId="77777777" w:rsidR="00556861" w:rsidRPr="00B05ED8" w:rsidRDefault="00556861" w:rsidP="00556861">
      <w:pPr>
        <w:pStyle w:val="ONUME"/>
        <w:numPr>
          <w:ilvl w:val="0"/>
          <w:numId w:val="0"/>
        </w:numPr>
        <w:overflowPunct w:val="0"/>
        <w:spacing w:afterLines="50" w:after="120" w:line="340" w:lineRule="atLeast"/>
        <w:jc w:val="both"/>
        <w:rPr>
          <w:rFonts w:ascii="SimSun" w:hAnsi="SimSun"/>
          <w:b/>
          <w:sz w:val="21"/>
          <w:szCs w:val="21"/>
        </w:rPr>
      </w:pPr>
      <w:r w:rsidRPr="00B05ED8">
        <w:rPr>
          <w:rFonts w:ascii="SimSun" w:hAnsi="SimSun" w:hint="eastAsia"/>
          <w:b/>
          <w:sz w:val="21"/>
          <w:szCs w:val="21"/>
        </w:rPr>
        <w:t>参与国政府</w:t>
      </w:r>
    </w:p>
    <w:p w14:paraId="71B0394C" w14:textId="5DE6F0EE" w:rsidR="00556861" w:rsidRDefault="00556861" w:rsidP="00B95260">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发展中国家可以申请</w:t>
      </w:r>
      <w:r w:rsidR="008269AC">
        <w:rPr>
          <w:rFonts w:ascii="SimSun" w:hAnsi="SimSun" w:hint="eastAsia"/>
          <w:sz w:val="21"/>
          <w:szCs w:val="21"/>
        </w:rPr>
        <w:t>成为</w:t>
      </w:r>
      <w:r>
        <w:rPr>
          <w:rFonts w:ascii="SimSun" w:hAnsi="SimSun" w:hint="eastAsia"/>
          <w:sz w:val="21"/>
          <w:szCs w:val="21"/>
        </w:rPr>
        <w:t>IAP参与国。</w:t>
      </w:r>
      <w:r w:rsidR="0061028E">
        <w:rPr>
          <w:rFonts w:ascii="SimSun" w:hAnsi="SimSun" w:hint="eastAsia"/>
          <w:sz w:val="21"/>
          <w:szCs w:val="21"/>
        </w:rPr>
        <w:t>指导委员会将考虑当地专利</w:t>
      </w:r>
      <w:r w:rsidR="00A12333">
        <w:rPr>
          <w:rFonts w:ascii="SimSun" w:hAnsi="SimSun" w:hint="eastAsia"/>
          <w:sz w:val="21"/>
          <w:szCs w:val="21"/>
        </w:rPr>
        <w:t>制度</w:t>
      </w:r>
      <w:r w:rsidR="0061028E">
        <w:rPr>
          <w:rFonts w:ascii="SimSun" w:hAnsi="SimSun" w:hint="eastAsia"/>
          <w:sz w:val="21"/>
          <w:szCs w:val="21"/>
        </w:rPr>
        <w:t>的现状与能力以及</w:t>
      </w:r>
      <w:r w:rsidR="0043610A">
        <w:rPr>
          <w:rFonts w:ascii="SimSun" w:hAnsi="SimSun" w:hint="eastAsia"/>
          <w:sz w:val="21"/>
          <w:szCs w:val="21"/>
        </w:rPr>
        <w:t>专利</w:t>
      </w:r>
      <w:r w:rsidR="0061028E">
        <w:rPr>
          <w:rFonts w:ascii="SimSun" w:hAnsi="SimSun" w:hint="eastAsia"/>
          <w:sz w:val="21"/>
          <w:szCs w:val="21"/>
        </w:rPr>
        <w:t>申请和</w:t>
      </w:r>
      <w:r w:rsidR="007048EE">
        <w:rPr>
          <w:rFonts w:ascii="SimSun" w:hAnsi="SimSun" w:hint="eastAsia"/>
          <w:sz w:val="21"/>
          <w:szCs w:val="21"/>
        </w:rPr>
        <w:t>对当地申请者的</w:t>
      </w:r>
      <w:r w:rsidR="0043610A">
        <w:rPr>
          <w:rFonts w:ascii="SimSun" w:hAnsi="SimSun" w:hint="eastAsia"/>
          <w:sz w:val="21"/>
          <w:szCs w:val="21"/>
        </w:rPr>
        <w:t>专利</w:t>
      </w:r>
      <w:r w:rsidR="0061028E">
        <w:rPr>
          <w:rFonts w:ascii="SimSun" w:hAnsi="SimSun" w:hint="eastAsia"/>
          <w:sz w:val="21"/>
          <w:szCs w:val="21"/>
        </w:rPr>
        <w:t>授权，</w:t>
      </w:r>
      <w:r w:rsidR="00A12333">
        <w:rPr>
          <w:rFonts w:ascii="SimSun" w:hAnsi="SimSun" w:hint="eastAsia"/>
          <w:sz w:val="21"/>
          <w:szCs w:val="21"/>
        </w:rPr>
        <w:t>逐案</w:t>
      </w:r>
      <w:r w:rsidR="0061028E">
        <w:rPr>
          <w:rFonts w:ascii="SimSun" w:hAnsi="SimSun" w:hint="eastAsia"/>
          <w:sz w:val="21"/>
          <w:szCs w:val="21"/>
        </w:rPr>
        <w:t>对申请做出决定。</w:t>
      </w:r>
      <w:r w:rsidR="00CE0030">
        <w:rPr>
          <w:rFonts w:ascii="SimSun" w:hAnsi="SimSun" w:hint="eastAsia"/>
          <w:sz w:val="21"/>
          <w:szCs w:val="21"/>
        </w:rPr>
        <w:t>当地居民</w:t>
      </w:r>
      <w:r w:rsidR="006E1796">
        <w:rPr>
          <w:rFonts w:ascii="SimSun" w:hAnsi="SimSun" w:hint="eastAsia"/>
          <w:sz w:val="21"/>
          <w:szCs w:val="21"/>
        </w:rPr>
        <w:t>专利</w:t>
      </w:r>
      <w:r w:rsidR="00CE0030">
        <w:rPr>
          <w:rFonts w:ascii="SimSun" w:hAnsi="SimSun" w:hint="eastAsia"/>
          <w:sz w:val="21"/>
          <w:szCs w:val="21"/>
        </w:rPr>
        <w:t>申请数量低，和/或由于明显缺乏法律援助而造成的驳回数量高，都是有利于</w:t>
      </w:r>
      <w:r w:rsidR="00D062C3">
        <w:rPr>
          <w:rFonts w:ascii="SimSun" w:hAnsi="SimSun" w:hint="eastAsia"/>
          <w:sz w:val="21"/>
          <w:szCs w:val="21"/>
        </w:rPr>
        <w:t>获得</w:t>
      </w:r>
      <w:r w:rsidR="007E4A2D">
        <w:rPr>
          <w:rFonts w:ascii="SimSun" w:hAnsi="SimSun" w:hint="eastAsia"/>
          <w:sz w:val="21"/>
          <w:szCs w:val="21"/>
        </w:rPr>
        <w:t>IA</w:t>
      </w:r>
      <w:r w:rsidR="00E9515D">
        <w:rPr>
          <w:rFonts w:ascii="SimSun" w:hAnsi="SimSun"/>
          <w:sz w:val="21"/>
          <w:szCs w:val="21"/>
        </w:rPr>
        <w:t>P</w:t>
      </w:r>
      <w:r w:rsidR="007E4A2D">
        <w:rPr>
          <w:rFonts w:ascii="SimSun" w:hAnsi="SimSun" w:hint="eastAsia"/>
          <w:sz w:val="21"/>
          <w:szCs w:val="21"/>
        </w:rPr>
        <w:t>成员</w:t>
      </w:r>
      <w:r w:rsidR="00CE0030">
        <w:rPr>
          <w:rFonts w:ascii="SimSun" w:hAnsi="SimSun" w:hint="eastAsia"/>
          <w:sz w:val="21"/>
          <w:szCs w:val="21"/>
        </w:rPr>
        <w:t>资格的因素。</w:t>
      </w:r>
    </w:p>
    <w:p w14:paraId="10931C43" w14:textId="5725F97F" w:rsidR="00532153" w:rsidRPr="00532153" w:rsidRDefault="00736333" w:rsidP="00532153">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参与国</w:t>
      </w:r>
      <w:r w:rsidR="007456B0">
        <w:rPr>
          <w:rFonts w:ascii="SimSun" w:hAnsi="SimSun" w:hint="eastAsia"/>
          <w:sz w:val="21"/>
          <w:szCs w:val="21"/>
        </w:rPr>
        <w:t>政府应当</w:t>
      </w:r>
      <w:r w:rsidR="007456B0" w:rsidRPr="007456B0">
        <w:rPr>
          <w:rFonts w:ascii="SimSun" w:hAnsi="SimSun" w:hint="eastAsia"/>
          <w:sz w:val="21"/>
          <w:szCs w:val="21"/>
        </w:rPr>
        <w:t>积极</w:t>
      </w:r>
      <w:r w:rsidR="007456B0">
        <w:rPr>
          <w:rFonts w:ascii="SimSun" w:hAnsi="SimSun" w:hint="eastAsia"/>
          <w:sz w:val="21"/>
          <w:szCs w:val="21"/>
        </w:rPr>
        <w:t>参与</w:t>
      </w:r>
      <w:r w:rsidR="00305A61">
        <w:rPr>
          <w:rFonts w:ascii="SimSun" w:hAnsi="SimSun" w:hint="eastAsia"/>
          <w:sz w:val="21"/>
          <w:szCs w:val="21"/>
        </w:rPr>
        <w:t>计划</w:t>
      </w:r>
      <w:r w:rsidR="007456B0">
        <w:rPr>
          <w:rFonts w:ascii="SimSun" w:hAnsi="SimSun" w:hint="eastAsia"/>
          <w:sz w:val="21"/>
          <w:szCs w:val="21"/>
        </w:rPr>
        <w:t>的当地实施</w:t>
      </w:r>
      <w:r>
        <w:rPr>
          <w:rFonts w:ascii="SimSun" w:hAnsi="SimSun" w:hint="eastAsia"/>
          <w:sz w:val="21"/>
          <w:szCs w:val="21"/>
        </w:rPr>
        <w:t>并依据当地需求对</w:t>
      </w:r>
      <w:r w:rsidR="00305A61">
        <w:rPr>
          <w:rFonts w:ascii="SimSun" w:hAnsi="SimSun" w:hint="eastAsia"/>
          <w:sz w:val="21"/>
          <w:szCs w:val="21"/>
        </w:rPr>
        <w:t>计划</w:t>
      </w:r>
      <w:r>
        <w:rPr>
          <w:rFonts w:ascii="SimSun" w:hAnsi="SimSun" w:hint="eastAsia"/>
          <w:sz w:val="21"/>
          <w:szCs w:val="21"/>
        </w:rPr>
        <w:t>进行调整</w:t>
      </w:r>
      <w:r w:rsidR="007456B0">
        <w:rPr>
          <w:rFonts w:ascii="SimSun" w:hAnsi="SimSun" w:hint="eastAsia"/>
          <w:sz w:val="21"/>
          <w:szCs w:val="21"/>
        </w:rPr>
        <w:t>。</w:t>
      </w:r>
      <w:r w:rsidR="00450C55">
        <w:rPr>
          <w:rFonts w:ascii="SimSun" w:hAnsi="SimSun" w:hint="eastAsia"/>
          <w:sz w:val="21"/>
          <w:szCs w:val="21"/>
        </w:rPr>
        <w:t>这些调整</w:t>
      </w:r>
      <w:r w:rsidR="001D5145">
        <w:rPr>
          <w:rFonts w:ascii="SimSun" w:hAnsi="SimSun" w:hint="eastAsia"/>
          <w:sz w:val="21"/>
          <w:szCs w:val="21"/>
        </w:rPr>
        <w:t>将</w:t>
      </w:r>
      <w:r w:rsidR="00450C55">
        <w:rPr>
          <w:rFonts w:ascii="SimSun" w:hAnsi="SimSun" w:hint="eastAsia"/>
          <w:sz w:val="21"/>
          <w:szCs w:val="21"/>
        </w:rPr>
        <w:t>考虑有关</w:t>
      </w:r>
      <w:r w:rsidR="00AB7DBA">
        <w:rPr>
          <w:rFonts w:ascii="SimSun" w:hAnsi="SimSun" w:hint="eastAsia"/>
          <w:sz w:val="21"/>
          <w:szCs w:val="21"/>
        </w:rPr>
        <w:t>国家</w:t>
      </w:r>
      <w:r w:rsidR="001D5145">
        <w:rPr>
          <w:rFonts w:ascii="SimSun" w:hAnsi="SimSun" w:hint="eastAsia"/>
          <w:sz w:val="21"/>
          <w:szCs w:val="21"/>
        </w:rPr>
        <w:t>的</w:t>
      </w:r>
      <w:r w:rsidR="00470B32">
        <w:rPr>
          <w:rFonts w:ascii="SimSun" w:hAnsi="SimSun" w:hint="eastAsia"/>
          <w:sz w:val="21"/>
          <w:szCs w:val="21"/>
        </w:rPr>
        <w:t>发明人</w:t>
      </w:r>
      <w:r w:rsidR="001D5145">
        <w:rPr>
          <w:rFonts w:ascii="SimSun" w:hAnsi="SimSun" w:hint="eastAsia"/>
          <w:sz w:val="21"/>
          <w:szCs w:val="21"/>
        </w:rPr>
        <w:t>和专利律师及代理人的</w:t>
      </w:r>
      <w:r w:rsidR="00305A61">
        <w:rPr>
          <w:rFonts w:ascii="SimSun" w:hAnsi="SimSun" w:hint="eastAsia"/>
          <w:sz w:val="21"/>
          <w:szCs w:val="21"/>
        </w:rPr>
        <w:t>做法</w:t>
      </w:r>
      <w:r w:rsidR="001D5145">
        <w:rPr>
          <w:rFonts w:ascii="SimSun" w:hAnsi="SimSun" w:hint="eastAsia"/>
          <w:sz w:val="21"/>
          <w:szCs w:val="21"/>
        </w:rPr>
        <w:t>。各参与国还在</w:t>
      </w:r>
      <w:r w:rsidR="002B2BC1">
        <w:rPr>
          <w:rFonts w:ascii="SimSun" w:hAnsi="SimSun" w:hint="eastAsia"/>
          <w:sz w:val="21"/>
          <w:szCs w:val="21"/>
        </w:rPr>
        <w:t>该计划的</w:t>
      </w:r>
      <w:r w:rsidR="00AB7DBA">
        <w:rPr>
          <w:rFonts w:ascii="SimSun" w:hAnsi="SimSun" w:hint="eastAsia"/>
          <w:sz w:val="21"/>
          <w:szCs w:val="21"/>
        </w:rPr>
        <w:t>国内促进工作</w:t>
      </w:r>
      <w:r w:rsidR="001D5145">
        <w:rPr>
          <w:rFonts w:ascii="SimSun" w:hAnsi="SimSun" w:hint="eastAsia"/>
          <w:sz w:val="21"/>
          <w:szCs w:val="21"/>
        </w:rPr>
        <w:t>中发挥</w:t>
      </w:r>
      <w:r w:rsidR="002B2BC1">
        <w:rPr>
          <w:rFonts w:ascii="SimSun" w:hAnsi="SimSun" w:hint="eastAsia"/>
          <w:sz w:val="21"/>
          <w:szCs w:val="21"/>
        </w:rPr>
        <w:t>牵头</w:t>
      </w:r>
      <w:r w:rsidR="001D5145">
        <w:rPr>
          <w:rFonts w:ascii="SimSun" w:hAnsi="SimSun" w:hint="eastAsia"/>
          <w:sz w:val="21"/>
          <w:szCs w:val="21"/>
        </w:rPr>
        <w:t>作用，包括让</w:t>
      </w:r>
      <w:r w:rsidR="00470B32">
        <w:rPr>
          <w:rFonts w:ascii="SimSun" w:hAnsi="SimSun" w:hint="eastAsia"/>
          <w:sz w:val="21"/>
          <w:szCs w:val="21"/>
        </w:rPr>
        <w:t>发明人</w:t>
      </w:r>
      <w:r w:rsidR="001D5145">
        <w:rPr>
          <w:rFonts w:ascii="SimSun" w:hAnsi="SimSun" w:hint="eastAsia"/>
          <w:sz w:val="21"/>
          <w:szCs w:val="21"/>
        </w:rPr>
        <w:t>了解该</w:t>
      </w:r>
      <w:r w:rsidR="00E30994">
        <w:rPr>
          <w:rFonts w:ascii="SimSun" w:hAnsi="SimSun" w:hint="eastAsia"/>
          <w:sz w:val="21"/>
          <w:szCs w:val="21"/>
        </w:rPr>
        <w:t>计划</w:t>
      </w:r>
      <w:r w:rsidR="001D5145">
        <w:rPr>
          <w:rFonts w:ascii="SimSun" w:hAnsi="SimSun" w:hint="eastAsia"/>
          <w:sz w:val="21"/>
          <w:szCs w:val="21"/>
        </w:rPr>
        <w:t>的存在以及</w:t>
      </w:r>
      <w:r w:rsidR="00450C55">
        <w:rPr>
          <w:rFonts w:ascii="SimSun" w:hAnsi="SimSun" w:hint="eastAsia"/>
          <w:sz w:val="21"/>
          <w:szCs w:val="21"/>
        </w:rPr>
        <w:t>资格标准的</w:t>
      </w:r>
      <w:r w:rsidR="00531BE0">
        <w:rPr>
          <w:rFonts w:ascii="SimSun" w:hAnsi="SimSun" w:hint="eastAsia"/>
          <w:sz w:val="21"/>
          <w:szCs w:val="21"/>
        </w:rPr>
        <w:t>宣传工作</w:t>
      </w:r>
      <w:r w:rsidR="00450C55">
        <w:rPr>
          <w:rFonts w:ascii="SimSun" w:hAnsi="SimSun" w:hint="eastAsia"/>
          <w:sz w:val="21"/>
          <w:szCs w:val="21"/>
        </w:rPr>
        <w:t>。</w:t>
      </w:r>
    </w:p>
    <w:p w14:paraId="76AFEF5B" w14:textId="77777777" w:rsidR="00556861" w:rsidRPr="00B05ED8" w:rsidRDefault="00532153" w:rsidP="007456B0">
      <w:pPr>
        <w:pStyle w:val="ONUME"/>
        <w:numPr>
          <w:ilvl w:val="0"/>
          <w:numId w:val="0"/>
        </w:numPr>
        <w:overflowPunct w:val="0"/>
        <w:spacing w:afterLines="50" w:after="120" w:line="340" w:lineRule="atLeast"/>
        <w:jc w:val="both"/>
        <w:rPr>
          <w:rFonts w:ascii="SimSun" w:hAnsi="SimSun"/>
          <w:b/>
          <w:sz w:val="21"/>
          <w:szCs w:val="21"/>
        </w:rPr>
      </w:pPr>
      <w:r w:rsidRPr="00B05ED8">
        <w:rPr>
          <w:rFonts w:ascii="SimSun" w:hAnsi="SimSun" w:hint="eastAsia"/>
          <w:b/>
          <w:sz w:val="21"/>
          <w:szCs w:val="21"/>
        </w:rPr>
        <w:t>无偿专利律师</w:t>
      </w:r>
    </w:p>
    <w:p w14:paraId="567E7F07" w14:textId="6E5D3280" w:rsidR="00556861" w:rsidRDefault="00532153" w:rsidP="00B95260">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IAP</w:t>
      </w:r>
      <w:r w:rsidR="007E4A2D">
        <w:rPr>
          <w:rFonts w:ascii="SimSun" w:hAnsi="SimSun" w:hint="eastAsia"/>
          <w:sz w:val="21"/>
          <w:szCs w:val="21"/>
        </w:rPr>
        <w:t>成员</w:t>
      </w:r>
      <w:r w:rsidR="001D5145">
        <w:rPr>
          <w:rFonts w:ascii="SimSun" w:hAnsi="SimSun" w:hint="eastAsia"/>
          <w:sz w:val="21"/>
          <w:szCs w:val="21"/>
        </w:rPr>
        <w:t>资格</w:t>
      </w:r>
      <w:r w:rsidR="0059747D">
        <w:rPr>
          <w:rFonts w:ascii="SimSun" w:hAnsi="SimSun" w:hint="eastAsia"/>
          <w:sz w:val="21"/>
          <w:szCs w:val="21"/>
        </w:rPr>
        <w:t>向</w:t>
      </w:r>
      <w:r w:rsidR="000B1454">
        <w:rPr>
          <w:rFonts w:ascii="SimSun" w:hAnsi="SimSun" w:hint="eastAsia"/>
          <w:sz w:val="21"/>
          <w:szCs w:val="21"/>
        </w:rPr>
        <w:t>具备</w:t>
      </w:r>
      <w:r w:rsidR="001D5145">
        <w:rPr>
          <w:rFonts w:ascii="SimSun" w:hAnsi="SimSun" w:hint="eastAsia"/>
          <w:sz w:val="21"/>
          <w:szCs w:val="21"/>
        </w:rPr>
        <w:t>在志愿</w:t>
      </w:r>
      <w:r w:rsidRPr="001D5145">
        <w:rPr>
          <w:rFonts w:ascii="SimSun" w:hAnsi="SimSun" w:hint="eastAsia"/>
          <w:sz w:val="21"/>
          <w:szCs w:val="21"/>
        </w:rPr>
        <w:t>服务</w:t>
      </w:r>
      <w:r w:rsidR="001D5145" w:rsidRPr="001D5145">
        <w:rPr>
          <w:rFonts w:ascii="SimSun" w:hAnsi="SimSun" w:hint="eastAsia"/>
          <w:sz w:val="21"/>
          <w:szCs w:val="21"/>
        </w:rPr>
        <w:t>所在</w:t>
      </w:r>
      <w:r w:rsidRPr="001D5145">
        <w:rPr>
          <w:rFonts w:ascii="SimSun" w:hAnsi="SimSun" w:hint="eastAsia"/>
          <w:sz w:val="21"/>
          <w:szCs w:val="21"/>
        </w:rPr>
        <w:t>国家</w:t>
      </w:r>
      <w:r>
        <w:rPr>
          <w:rFonts w:ascii="SimSun" w:hAnsi="SimSun" w:hint="eastAsia"/>
          <w:sz w:val="21"/>
          <w:szCs w:val="21"/>
        </w:rPr>
        <w:t>专利局</w:t>
      </w:r>
      <w:r w:rsidR="001D5145">
        <w:rPr>
          <w:rFonts w:ascii="SimSun" w:hAnsi="SimSun" w:hint="eastAsia"/>
          <w:sz w:val="21"/>
          <w:szCs w:val="21"/>
        </w:rPr>
        <w:t>执业资格的</w:t>
      </w:r>
      <w:r>
        <w:rPr>
          <w:rFonts w:ascii="SimSun" w:hAnsi="SimSun" w:hint="eastAsia"/>
          <w:sz w:val="21"/>
          <w:szCs w:val="21"/>
        </w:rPr>
        <w:t>所有律师或代理人开放。</w:t>
      </w:r>
      <w:r w:rsidR="005B3783">
        <w:rPr>
          <w:rFonts w:ascii="SimSun" w:hAnsi="SimSun" w:hint="eastAsia"/>
          <w:sz w:val="21"/>
          <w:szCs w:val="21"/>
        </w:rPr>
        <w:t>为确保在IAP框架下提供高质量的法律服务，</w:t>
      </w:r>
      <w:r w:rsidR="00AC7C10">
        <w:rPr>
          <w:rFonts w:ascii="SimSun" w:hAnsi="SimSun" w:hint="eastAsia"/>
          <w:sz w:val="21"/>
          <w:szCs w:val="21"/>
        </w:rPr>
        <w:t>志愿</w:t>
      </w:r>
      <w:r w:rsidR="005B3783">
        <w:rPr>
          <w:rFonts w:ascii="SimSun" w:hAnsi="SimSun" w:hint="eastAsia"/>
          <w:sz w:val="21"/>
          <w:szCs w:val="21"/>
        </w:rPr>
        <w:t>专利律师和代理人</w:t>
      </w:r>
      <w:r w:rsidR="00561500">
        <w:rPr>
          <w:rFonts w:ascii="SimSun" w:hAnsi="SimSun" w:hint="eastAsia"/>
          <w:sz w:val="21"/>
          <w:szCs w:val="21"/>
        </w:rPr>
        <w:t>此前</w:t>
      </w:r>
      <w:r w:rsidR="000B1454">
        <w:rPr>
          <w:rFonts w:ascii="SimSun" w:hAnsi="SimSun" w:hint="eastAsia"/>
          <w:sz w:val="21"/>
          <w:szCs w:val="21"/>
        </w:rPr>
        <w:t>应当具备</w:t>
      </w:r>
      <w:r w:rsidR="005B3783">
        <w:rPr>
          <w:rFonts w:ascii="SimSun" w:hAnsi="SimSun" w:hint="eastAsia"/>
          <w:sz w:val="21"/>
          <w:szCs w:val="21"/>
        </w:rPr>
        <w:t>在当地专利局执业</w:t>
      </w:r>
      <w:r w:rsidR="005B3783" w:rsidRPr="000B1454">
        <w:rPr>
          <w:rFonts w:ascii="SimSun" w:hAnsi="SimSun" w:hint="eastAsia"/>
          <w:sz w:val="21"/>
          <w:szCs w:val="21"/>
        </w:rPr>
        <w:t>的经验</w:t>
      </w:r>
      <w:r w:rsidR="005B3783">
        <w:rPr>
          <w:rFonts w:ascii="SimSun" w:hAnsi="SimSun" w:hint="eastAsia"/>
          <w:sz w:val="21"/>
          <w:szCs w:val="21"/>
        </w:rPr>
        <w:t>。</w:t>
      </w:r>
    </w:p>
    <w:p w14:paraId="4DDC0AE1" w14:textId="5C0EFFA6" w:rsidR="00070701" w:rsidRDefault="00F3531E" w:rsidP="00B95260">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由于</w:t>
      </w:r>
      <w:r w:rsidR="001236E7">
        <w:rPr>
          <w:rFonts w:ascii="SimSun" w:hAnsi="SimSun" w:hint="eastAsia"/>
          <w:sz w:val="21"/>
          <w:szCs w:val="21"/>
        </w:rPr>
        <w:t>司法管辖</w:t>
      </w:r>
      <w:r w:rsidR="00070701">
        <w:rPr>
          <w:rFonts w:ascii="SimSun" w:hAnsi="SimSun" w:hint="eastAsia"/>
          <w:sz w:val="21"/>
          <w:szCs w:val="21"/>
        </w:rPr>
        <w:t>区对法律执业的限制，将在单个国家</w:t>
      </w:r>
      <w:r>
        <w:rPr>
          <w:rFonts w:ascii="SimSun" w:hAnsi="SimSun" w:hint="eastAsia"/>
          <w:sz w:val="21"/>
          <w:szCs w:val="21"/>
        </w:rPr>
        <w:t>的</w:t>
      </w:r>
      <w:r w:rsidR="00070701">
        <w:rPr>
          <w:rFonts w:ascii="SimSun" w:hAnsi="SimSun" w:hint="eastAsia"/>
          <w:sz w:val="21"/>
          <w:szCs w:val="21"/>
        </w:rPr>
        <w:t>基础上建立无偿专利律师名册。</w:t>
      </w:r>
      <w:r>
        <w:rPr>
          <w:rFonts w:ascii="SimSun" w:hAnsi="SimSun" w:hint="eastAsia"/>
          <w:sz w:val="21"/>
          <w:szCs w:val="21"/>
        </w:rPr>
        <w:t>获得</w:t>
      </w:r>
      <w:r w:rsidR="003B7AF1">
        <w:rPr>
          <w:rFonts w:ascii="SimSun" w:hAnsi="SimSun" w:hint="eastAsia"/>
          <w:sz w:val="21"/>
          <w:szCs w:val="21"/>
        </w:rPr>
        <w:t>在一个以上IAP</w:t>
      </w:r>
      <w:r>
        <w:rPr>
          <w:rFonts w:ascii="SimSun" w:hAnsi="SimSun" w:hint="eastAsia"/>
          <w:sz w:val="21"/>
          <w:szCs w:val="21"/>
        </w:rPr>
        <w:t>管辖区域执业</w:t>
      </w:r>
      <w:r w:rsidR="00A048D7">
        <w:rPr>
          <w:rFonts w:ascii="SimSun" w:hAnsi="SimSun" w:hint="eastAsia"/>
          <w:sz w:val="21"/>
          <w:szCs w:val="21"/>
        </w:rPr>
        <w:t>资格</w:t>
      </w:r>
      <w:r>
        <w:rPr>
          <w:rFonts w:ascii="SimSun" w:hAnsi="SimSun" w:hint="eastAsia"/>
          <w:sz w:val="21"/>
          <w:szCs w:val="21"/>
        </w:rPr>
        <w:t>的律师可以</w:t>
      </w:r>
      <w:r w:rsidR="00A048D7">
        <w:rPr>
          <w:rFonts w:ascii="SimSun" w:hAnsi="SimSun" w:hint="eastAsia"/>
          <w:sz w:val="21"/>
          <w:szCs w:val="21"/>
        </w:rPr>
        <w:t>申请</w:t>
      </w:r>
      <w:r>
        <w:rPr>
          <w:rFonts w:ascii="SimSun" w:hAnsi="SimSun" w:hint="eastAsia"/>
          <w:sz w:val="21"/>
          <w:szCs w:val="21"/>
        </w:rPr>
        <w:t>多个国家</w:t>
      </w:r>
      <w:r w:rsidR="00A048D7">
        <w:rPr>
          <w:rFonts w:ascii="SimSun" w:hAnsi="SimSun" w:hint="eastAsia"/>
          <w:sz w:val="21"/>
          <w:szCs w:val="21"/>
        </w:rPr>
        <w:t>的</w:t>
      </w:r>
      <w:r w:rsidR="003B7AF1">
        <w:rPr>
          <w:rFonts w:ascii="SimSun" w:hAnsi="SimSun" w:hint="eastAsia"/>
          <w:sz w:val="21"/>
          <w:szCs w:val="21"/>
        </w:rPr>
        <w:t>IAP</w:t>
      </w:r>
      <w:r>
        <w:rPr>
          <w:rFonts w:ascii="SimSun" w:hAnsi="SimSun" w:hint="eastAsia"/>
          <w:sz w:val="21"/>
          <w:szCs w:val="21"/>
        </w:rPr>
        <w:t>成员资格</w:t>
      </w:r>
      <w:r w:rsidR="003B7AF1">
        <w:rPr>
          <w:rFonts w:ascii="SimSun" w:hAnsi="SimSun" w:hint="eastAsia"/>
          <w:sz w:val="21"/>
          <w:szCs w:val="21"/>
        </w:rPr>
        <w:t>。</w:t>
      </w:r>
    </w:p>
    <w:p w14:paraId="0D9A43B1" w14:textId="70177354" w:rsidR="003B7AF1" w:rsidRPr="000F5E64" w:rsidRDefault="003B7AF1" w:rsidP="00B95260">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志愿</w:t>
      </w:r>
      <w:r w:rsidR="00AC7C10">
        <w:rPr>
          <w:rFonts w:ascii="SimSun" w:hAnsi="SimSun" w:hint="eastAsia"/>
          <w:sz w:val="21"/>
          <w:szCs w:val="21"/>
        </w:rPr>
        <w:t>专家</w:t>
      </w:r>
      <w:r w:rsidR="00DA07E2">
        <w:rPr>
          <w:rFonts w:ascii="SimSun" w:hAnsi="SimSun" w:hint="eastAsia"/>
          <w:sz w:val="21"/>
          <w:szCs w:val="21"/>
        </w:rPr>
        <w:t>必须愿意无偿为</w:t>
      </w:r>
      <w:r>
        <w:rPr>
          <w:rFonts w:ascii="SimSun" w:hAnsi="SimSun" w:hint="eastAsia"/>
          <w:sz w:val="21"/>
          <w:szCs w:val="21"/>
        </w:rPr>
        <w:t>资源</w:t>
      </w:r>
      <w:r w:rsidR="00DA07E2">
        <w:rPr>
          <w:rFonts w:ascii="SimSun" w:hAnsi="SimSun" w:hint="eastAsia"/>
          <w:sz w:val="21"/>
          <w:szCs w:val="21"/>
        </w:rPr>
        <w:t>不足</w:t>
      </w:r>
      <w:r>
        <w:rPr>
          <w:rFonts w:ascii="SimSun" w:hAnsi="SimSun" w:hint="eastAsia"/>
          <w:sz w:val="21"/>
          <w:szCs w:val="21"/>
        </w:rPr>
        <w:t>的</w:t>
      </w:r>
      <w:r w:rsidR="00470B32">
        <w:rPr>
          <w:rFonts w:ascii="SimSun" w:hAnsi="SimSun" w:hint="eastAsia"/>
          <w:sz w:val="21"/>
          <w:szCs w:val="21"/>
        </w:rPr>
        <w:t>发明人</w:t>
      </w:r>
      <w:r>
        <w:rPr>
          <w:rFonts w:ascii="SimSun" w:hAnsi="SimSun" w:hint="eastAsia"/>
          <w:sz w:val="21"/>
          <w:szCs w:val="21"/>
        </w:rPr>
        <w:t>提供服务。</w:t>
      </w:r>
      <w:r w:rsidR="0082485D">
        <w:rPr>
          <w:rFonts w:ascii="SimSun" w:hAnsi="SimSun" w:hint="eastAsia"/>
          <w:sz w:val="21"/>
          <w:szCs w:val="21"/>
        </w:rPr>
        <w:t>专利律师或代理人</w:t>
      </w:r>
      <w:r w:rsidR="00557A28">
        <w:rPr>
          <w:rFonts w:ascii="SimSun" w:hAnsi="SimSun" w:hint="eastAsia"/>
          <w:sz w:val="21"/>
          <w:szCs w:val="21"/>
        </w:rPr>
        <w:t>在IAP进行代理期间</w:t>
      </w:r>
      <w:r w:rsidR="00141359">
        <w:rPr>
          <w:rFonts w:ascii="SimSun" w:hAnsi="SimSun" w:hint="eastAsia"/>
          <w:sz w:val="21"/>
          <w:szCs w:val="21"/>
        </w:rPr>
        <w:t>有责任始终提供与付费客户</w:t>
      </w:r>
      <w:r w:rsidR="009B3D27">
        <w:rPr>
          <w:rFonts w:ascii="SimSun" w:hAnsi="SimSun" w:hint="eastAsia"/>
          <w:sz w:val="21"/>
          <w:szCs w:val="21"/>
        </w:rPr>
        <w:t>服务</w:t>
      </w:r>
      <w:r w:rsidR="00141359">
        <w:rPr>
          <w:rFonts w:ascii="SimSun" w:hAnsi="SimSun" w:hint="eastAsia"/>
          <w:sz w:val="21"/>
          <w:szCs w:val="21"/>
        </w:rPr>
        <w:t>无异的高质量法律服务。</w:t>
      </w:r>
      <w:r w:rsidR="000F5E64">
        <w:rPr>
          <w:rFonts w:ascii="SimSun" w:hAnsi="SimSun" w:hint="eastAsia"/>
          <w:sz w:val="21"/>
          <w:szCs w:val="21"/>
        </w:rPr>
        <w:t>I</w:t>
      </w:r>
      <w:r w:rsidR="000F5E64">
        <w:rPr>
          <w:rFonts w:ascii="SimSun" w:hAnsi="SimSun"/>
          <w:sz w:val="21"/>
          <w:szCs w:val="21"/>
        </w:rPr>
        <w:t>AP</w:t>
      </w:r>
      <w:r w:rsidR="000F5E64">
        <w:rPr>
          <w:rFonts w:ascii="SimSun" w:hAnsi="SimSun" w:hint="eastAsia"/>
          <w:sz w:val="21"/>
          <w:szCs w:val="21"/>
        </w:rPr>
        <w:t>案件中的专业人员</w:t>
      </w:r>
      <w:r w:rsidR="000F5E64" w:rsidRPr="000F5E64">
        <w:rPr>
          <w:rFonts w:ascii="SimSun" w:hAnsi="SimSun" w:hint="eastAsia"/>
          <w:sz w:val="21"/>
          <w:szCs w:val="21"/>
        </w:rPr>
        <w:t>-客户关系应</w:t>
      </w:r>
      <w:r w:rsidR="000F5E64">
        <w:rPr>
          <w:rFonts w:ascii="SimSun" w:hAnsi="SimSun" w:hint="eastAsia"/>
          <w:sz w:val="21"/>
          <w:szCs w:val="21"/>
        </w:rPr>
        <w:t>与代理</w:t>
      </w:r>
      <w:r w:rsidR="001236E7">
        <w:rPr>
          <w:rFonts w:ascii="SimSun" w:hAnsi="SimSun" w:hint="eastAsia"/>
          <w:sz w:val="21"/>
          <w:szCs w:val="21"/>
        </w:rPr>
        <w:t>服务</w:t>
      </w:r>
      <w:r w:rsidR="000F5E64">
        <w:rPr>
          <w:rFonts w:ascii="SimSun" w:hAnsi="SimSun" w:hint="eastAsia"/>
          <w:sz w:val="21"/>
          <w:szCs w:val="21"/>
        </w:rPr>
        <w:t>所在</w:t>
      </w:r>
      <w:r w:rsidR="001236E7">
        <w:rPr>
          <w:rFonts w:ascii="SimSun" w:hAnsi="SimSun" w:hint="eastAsia"/>
          <w:sz w:val="21"/>
          <w:szCs w:val="21"/>
        </w:rPr>
        <w:t>司法</w:t>
      </w:r>
      <w:r w:rsidR="000F5E64">
        <w:rPr>
          <w:rFonts w:ascii="SimSun" w:hAnsi="SimSun" w:hint="eastAsia"/>
          <w:sz w:val="21"/>
          <w:szCs w:val="21"/>
        </w:rPr>
        <w:t>管辖区的付费客户</w:t>
      </w:r>
      <w:r w:rsidR="00362813">
        <w:rPr>
          <w:rFonts w:ascii="SimSun" w:hAnsi="SimSun" w:hint="eastAsia"/>
          <w:sz w:val="21"/>
          <w:szCs w:val="21"/>
        </w:rPr>
        <w:t>受</w:t>
      </w:r>
      <w:r w:rsidR="000F5E64" w:rsidRPr="000F5E64">
        <w:rPr>
          <w:rFonts w:ascii="SimSun" w:hAnsi="SimSun" w:hint="eastAsia"/>
          <w:sz w:val="21"/>
          <w:szCs w:val="21"/>
        </w:rPr>
        <w:t>同样</w:t>
      </w:r>
      <w:r w:rsidR="000F5E64">
        <w:rPr>
          <w:rFonts w:ascii="SimSun" w:hAnsi="SimSun" w:hint="eastAsia"/>
          <w:sz w:val="21"/>
          <w:szCs w:val="21"/>
        </w:rPr>
        <w:t>的</w:t>
      </w:r>
      <w:r w:rsidR="000F5E64" w:rsidRPr="000F5E64">
        <w:rPr>
          <w:rFonts w:ascii="SimSun" w:hAnsi="SimSun" w:hint="eastAsia"/>
          <w:sz w:val="21"/>
          <w:szCs w:val="21"/>
        </w:rPr>
        <w:t>法律</w:t>
      </w:r>
      <w:r w:rsidR="00557A28">
        <w:rPr>
          <w:rFonts w:ascii="SimSun" w:hAnsi="SimSun" w:hint="eastAsia"/>
          <w:sz w:val="21"/>
          <w:szCs w:val="21"/>
        </w:rPr>
        <w:t>、法规</w:t>
      </w:r>
      <w:r w:rsidR="000F5E64">
        <w:rPr>
          <w:rFonts w:ascii="SimSun" w:hAnsi="SimSun" w:hint="eastAsia"/>
          <w:sz w:val="21"/>
          <w:szCs w:val="21"/>
        </w:rPr>
        <w:t>与道德标准</w:t>
      </w:r>
      <w:r w:rsidR="000F5E64" w:rsidRPr="000F5E64">
        <w:rPr>
          <w:rFonts w:ascii="SimSun" w:hAnsi="SimSun" w:hint="eastAsia"/>
          <w:sz w:val="21"/>
          <w:szCs w:val="21"/>
        </w:rPr>
        <w:t>的管辖。</w:t>
      </w:r>
    </w:p>
    <w:p w14:paraId="72238AA1" w14:textId="77777777" w:rsidR="00556861" w:rsidRPr="00B05ED8" w:rsidRDefault="00556861" w:rsidP="00B05ED8">
      <w:pPr>
        <w:pStyle w:val="ONUME"/>
        <w:keepNext/>
        <w:numPr>
          <w:ilvl w:val="0"/>
          <w:numId w:val="0"/>
        </w:numPr>
        <w:overflowPunct w:val="0"/>
        <w:spacing w:afterLines="50" w:after="120" w:line="340" w:lineRule="atLeast"/>
        <w:jc w:val="both"/>
        <w:rPr>
          <w:rFonts w:ascii="SimSun" w:hAnsi="SimSun"/>
          <w:b/>
          <w:sz w:val="21"/>
          <w:szCs w:val="21"/>
        </w:rPr>
      </w:pPr>
      <w:r w:rsidRPr="00B05ED8">
        <w:rPr>
          <w:rFonts w:ascii="SimSun" w:hAnsi="SimSun" w:hint="eastAsia"/>
          <w:b/>
          <w:sz w:val="21"/>
          <w:szCs w:val="21"/>
        </w:rPr>
        <w:lastRenderedPageBreak/>
        <w:t>赞助方</w:t>
      </w:r>
    </w:p>
    <w:p w14:paraId="588A3E91" w14:textId="422ECDE6" w:rsidR="00556861" w:rsidRDefault="00AB7DBA" w:rsidP="00B95260">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赞助方在促进</w:t>
      </w:r>
      <w:r w:rsidR="00B82122">
        <w:rPr>
          <w:rFonts w:ascii="SimSun" w:hAnsi="SimSun" w:hint="eastAsia"/>
          <w:sz w:val="21"/>
          <w:szCs w:val="21"/>
        </w:rPr>
        <w:t>和支持IAP中发挥重要作用。</w:t>
      </w:r>
      <w:r w:rsidR="00C61720">
        <w:rPr>
          <w:rFonts w:ascii="SimSun" w:hAnsi="SimSun" w:hint="eastAsia"/>
          <w:sz w:val="21"/>
          <w:szCs w:val="21"/>
        </w:rPr>
        <w:t>目前，IAP有</w:t>
      </w:r>
      <w:r w:rsidR="00BA11A8">
        <w:rPr>
          <w:rFonts w:ascii="SimSun" w:hAnsi="SimSun" w:hint="eastAsia"/>
          <w:sz w:val="21"/>
          <w:szCs w:val="21"/>
        </w:rPr>
        <w:t>十</w:t>
      </w:r>
      <w:r w:rsidR="00C61720">
        <w:rPr>
          <w:rFonts w:ascii="SimSun" w:hAnsi="SimSun" w:hint="eastAsia"/>
          <w:sz w:val="21"/>
          <w:szCs w:val="21"/>
        </w:rPr>
        <w:t>个赞助方，包括</w:t>
      </w:r>
      <w:r w:rsidR="00954D9B">
        <w:rPr>
          <w:rFonts w:ascii="SimSun" w:hAnsi="SimSun" w:hint="eastAsia"/>
          <w:sz w:val="21"/>
          <w:szCs w:val="21"/>
        </w:rPr>
        <w:t>成熟</w:t>
      </w:r>
      <w:r w:rsidR="00245FE2">
        <w:rPr>
          <w:rFonts w:ascii="SimSun" w:hAnsi="SimSun" w:hint="eastAsia"/>
          <w:sz w:val="21"/>
          <w:szCs w:val="21"/>
        </w:rPr>
        <w:t>的企业、知识产权领域专业人员的地区协会以及</w:t>
      </w:r>
      <w:r w:rsidR="00F41DDB">
        <w:rPr>
          <w:rFonts w:ascii="SimSun" w:hAnsi="SimSun" w:hint="eastAsia"/>
          <w:sz w:val="21"/>
          <w:szCs w:val="21"/>
        </w:rPr>
        <w:t>计划</w:t>
      </w:r>
      <w:r w:rsidR="00C61720">
        <w:rPr>
          <w:rFonts w:ascii="SimSun" w:hAnsi="SimSun" w:hint="eastAsia"/>
          <w:sz w:val="21"/>
          <w:szCs w:val="21"/>
        </w:rPr>
        <w:t>相关领域的国际非政府组织</w:t>
      </w:r>
      <w:r w:rsidR="00DA08D4">
        <w:rPr>
          <w:rFonts w:ascii="SimSun" w:hAnsi="SimSun" w:hint="eastAsia"/>
          <w:sz w:val="21"/>
          <w:szCs w:val="21"/>
        </w:rPr>
        <w:t>。</w:t>
      </w:r>
      <w:r w:rsidR="006A5EAA">
        <w:rPr>
          <w:rStyle w:val="FootnoteReference"/>
          <w:rFonts w:ascii="SimSun" w:hAnsi="SimSun"/>
          <w:sz w:val="21"/>
          <w:szCs w:val="21"/>
        </w:rPr>
        <w:footnoteReference w:id="7"/>
      </w:r>
      <w:r w:rsidR="00DA08D4">
        <w:rPr>
          <w:rFonts w:ascii="SimSun" w:hAnsi="SimSun" w:hint="eastAsia"/>
          <w:sz w:val="21"/>
          <w:szCs w:val="21"/>
        </w:rPr>
        <w:t>赞助方的主要作用之一是鼓励参与国和</w:t>
      </w:r>
      <w:r w:rsidR="00842F7A">
        <w:rPr>
          <w:rFonts w:ascii="SimSun" w:hAnsi="SimSun" w:hint="eastAsia"/>
          <w:sz w:val="21"/>
          <w:szCs w:val="21"/>
        </w:rPr>
        <w:t>选定</w:t>
      </w:r>
      <w:r w:rsidR="00F41DDB">
        <w:rPr>
          <w:rFonts w:ascii="SimSun" w:hAnsi="SimSun" w:hint="eastAsia"/>
          <w:sz w:val="21"/>
          <w:szCs w:val="21"/>
        </w:rPr>
        <w:t>司法</w:t>
      </w:r>
      <w:r w:rsidR="00DA08D4">
        <w:rPr>
          <w:rFonts w:ascii="SimSun" w:hAnsi="SimSun" w:hint="eastAsia"/>
          <w:sz w:val="21"/>
          <w:szCs w:val="21"/>
        </w:rPr>
        <w:t>管辖区的专利律师和代理人参加该</w:t>
      </w:r>
      <w:r w:rsidR="000C1A0F">
        <w:rPr>
          <w:rFonts w:ascii="SimSun" w:hAnsi="SimSun" w:hint="eastAsia"/>
          <w:sz w:val="21"/>
          <w:szCs w:val="21"/>
        </w:rPr>
        <w:t>计划</w:t>
      </w:r>
      <w:r w:rsidR="00DA08D4">
        <w:rPr>
          <w:rFonts w:ascii="SimSun" w:hAnsi="SimSun" w:hint="eastAsia"/>
          <w:sz w:val="21"/>
          <w:szCs w:val="21"/>
        </w:rPr>
        <w:t>。</w:t>
      </w:r>
    </w:p>
    <w:p w14:paraId="738DD6DB" w14:textId="77777777" w:rsidR="00D42A4C" w:rsidRPr="00B05ED8" w:rsidRDefault="00D42A4C" w:rsidP="00B05ED8">
      <w:pPr>
        <w:pStyle w:val="Heading1"/>
        <w:overflowPunct w:val="0"/>
        <w:spacing w:beforeLines="100" w:afterLines="50" w:after="120" w:line="340" w:lineRule="atLeast"/>
        <w:rPr>
          <w:rFonts w:ascii="SimHei" w:eastAsia="SimHei" w:hAnsi="SimHei"/>
          <w:b w:val="0"/>
          <w:sz w:val="21"/>
        </w:rPr>
      </w:pPr>
      <w:r w:rsidRPr="00B05ED8">
        <w:rPr>
          <w:rFonts w:ascii="SimHei" w:eastAsia="SimHei" w:hAnsi="SimHei" w:hint="eastAsia"/>
          <w:b w:val="0"/>
          <w:sz w:val="21"/>
        </w:rPr>
        <w:t>IAP面临的挑战</w:t>
      </w:r>
    </w:p>
    <w:p w14:paraId="237895E8" w14:textId="6348726B" w:rsidR="006F5FC0" w:rsidRDefault="00A03543" w:rsidP="00F5108E">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IAP的实施已经取得成功。然而，该</w:t>
      </w:r>
      <w:r w:rsidR="000C1A0F">
        <w:rPr>
          <w:rFonts w:asciiTheme="majorEastAsia" w:eastAsiaTheme="majorEastAsia" w:hAnsiTheme="majorEastAsia" w:hint="eastAsia"/>
          <w:sz w:val="21"/>
          <w:szCs w:val="21"/>
        </w:rPr>
        <w:t>计划</w:t>
      </w:r>
      <w:r>
        <w:rPr>
          <w:rFonts w:asciiTheme="majorEastAsia" w:eastAsiaTheme="majorEastAsia" w:hAnsiTheme="majorEastAsia" w:hint="eastAsia"/>
          <w:sz w:val="21"/>
          <w:szCs w:val="21"/>
        </w:rPr>
        <w:t>也面临一些挑战。</w:t>
      </w:r>
    </w:p>
    <w:p w14:paraId="641BB2FB" w14:textId="77777777" w:rsidR="006F5FC0" w:rsidRPr="00B05ED8" w:rsidRDefault="006F5FC0" w:rsidP="006F5FC0">
      <w:pPr>
        <w:pStyle w:val="ONUME"/>
        <w:numPr>
          <w:ilvl w:val="0"/>
          <w:numId w:val="0"/>
        </w:numPr>
        <w:overflowPunct w:val="0"/>
        <w:spacing w:afterLines="50" w:after="120" w:line="340" w:lineRule="atLeast"/>
        <w:jc w:val="both"/>
        <w:rPr>
          <w:rFonts w:asciiTheme="majorEastAsia" w:eastAsiaTheme="majorEastAsia" w:hAnsiTheme="majorEastAsia"/>
          <w:b/>
          <w:sz w:val="21"/>
          <w:szCs w:val="21"/>
        </w:rPr>
      </w:pPr>
      <w:r w:rsidRPr="00B05ED8">
        <w:rPr>
          <w:rFonts w:asciiTheme="majorEastAsia" w:eastAsiaTheme="majorEastAsia" w:hAnsiTheme="majorEastAsia"/>
          <w:b/>
          <w:sz w:val="21"/>
          <w:szCs w:val="21"/>
        </w:rPr>
        <w:t>IAP</w:t>
      </w:r>
      <w:r w:rsidRPr="00B05ED8">
        <w:rPr>
          <w:rFonts w:asciiTheme="majorEastAsia" w:eastAsiaTheme="majorEastAsia" w:hAnsiTheme="majorEastAsia" w:hint="eastAsia"/>
          <w:b/>
          <w:sz w:val="21"/>
          <w:szCs w:val="21"/>
        </w:rPr>
        <w:t>潜在受益人面临的挑战</w:t>
      </w:r>
    </w:p>
    <w:p w14:paraId="15AE2EE3" w14:textId="0F6887DD" w:rsidR="004A0BF3" w:rsidRPr="00D509C9" w:rsidRDefault="006F5FC0" w:rsidP="00D509C9">
      <w:pPr>
        <w:pStyle w:val="ONUME"/>
        <w:tabs>
          <w:tab w:val="clear" w:pos="567"/>
        </w:tabs>
        <w:overflowPunct w:val="0"/>
        <w:spacing w:afterLines="50" w:after="120" w:line="340" w:lineRule="atLeast"/>
        <w:jc w:val="both"/>
        <w:rPr>
          <w:rFonts w:ascii="SimSun" w:hAnsi="SimSun"/>
          <w:sz w:val="21"/>
          <w:szCs w:val="21"/>
        </w:rPr>
      </w:pPr>
      <w:r w:rsidRPr="00D509C9">
        <w:rPr>
          <w:rFonts w:ascii="SimSun" w:hAnsi="SimSun" w:hint="eastAsia"/>
          <w:sz w:val="21"/>
          <w:szCs w:val="21"/>
        </w:rPr>
        <w:t>尽管</w:t>
      </w:r>
      <w:r w:rsidR="00CC7C0F" w:rsidRPr="00D509C9">
        <w:rPr>
          <w:rFonts w:ascii="SimSun" w:hAnsi="SimSun" w:hint="eastAsia"/>
          <w:sz w:val="21"/>
          <w:szCs w:val="21"/>
        </w:rPr>
        <w:t>一些</w:t>
      </w:r>
      <w:r w:rsidR="00470B32" w:rsidRPr="00D509C9">
        <w:rPr>
          <w:rFonts w:ascii="SimSun" w:hAnsi="SimSun" w:hint="eastAsia"/>
          <w:sz w:val="21"/>
          <w:szCs w:val="21"/>
        </w:rPr>
        <w:t>发明人</w:t>
      </w:r>
      <w:r w:rsidR="00CC7C0F" w:rsidRPr="00D509C9">
        <w:rPr>
          <w:rFonts w:ascii="SimSun" w:hAnsi="SimSun" w:hint="eastAsia"/>
          <w:sz w:val="21"/>
          <w:szCs w:val="21"/>
        </w:rPr>
        <w:t>已经熟悉专利体系，</w:t>
      </w:r>
      <w:r w:rsidR="00802EDD" w:rsidRPr="00D509C9">
        <w:rPr>
          <w:rFonts w:ascii="SimSun" w:hAnsi="SimSun" w:hint="eastAsia"/>
          <w:sz w:val="21"/>
          <w:szCs w:val="21"/>
        </w:rPr>
        <w:t>然而</w:t>
      </w:r>
      <w:r w:rsidR="00CC7C0F" w:rsidRPr="00D509C9">
        <w:rPr>
          <w:rFonts w:ascii="SimSun" w:hAnsi="SimSun" w:hint="eastAsia"/>
          <w:sz w:val="21"/>
          <w:szCs w:val="21"/>
        </w:rPr>
        <w:t>就专利益处对潜在受益人进</w:t>
      </w:r>
      <w:r w:rsidR="00802EDD" w:rsidRPr="00D509C9">
        <w:rPr>
          <w:rFonts w:ascii="SimSun" w:hAnsi="SimSun" w:hint="eastAsia"/>
          <w:sz w:val="21"/>
          <w:szCs w:val="21"/>
        </w:rPr>
        <w:t>行教育对于确保当地参与十分关键。需要政府</w:t>
      </w:r>
      <w:r w:rsidR="006C3B09">
        <w:rPr>
          <w:rFonts w:ascii="SimSun" w:hAnsi="SimSun" w:hint="eastAsia"/>
          <w:sz w:val="21"/>
          <w:szCs w:val="21"/>
        </w:rPr>
        <w:t>牵头</w:t>
      </w:r>
      <w:r w:rsidR="00802EDD" w:rsidRPr="00D509C9">
        <w:rPr>
          <w:rFonts w:ascii="SimSun" w:hAnsi="SimSun" w:hint="eastAsia"/>
          <w:sz w:val="21"/>
          <w:szCs w:val="21"/>
        </w:rPr>
        <w:t>的定期培训项目</w:t>
      </w:r>
      <w:r w:rsidR="007725A3" w:rsidRPr="00D509C9">
        <w:rPr>
          <w:rFonts w:ascii="SimSun" w:hAnsi="SimSun" w:hint="eastAsia"/>
          <w:sz w:val="21"/>
          <w:szCs w:val="21"/>
        </w:rPr>
        <w:t>，</w:t>
      </w:r>
      <w:r w:rsidR="006C3B09">
        <w:rPr>
          <w:rFonts w:ascii="SimSun" w:hAnsi="SimSun" w:hint="eastAsia"/>
          <w:sz w:val="21"/>
          <w:szCs w:val="21"/>
        </w:rPr>
        <w:t>以推广</w:t>
      </w:r>
      <w:r w:rsidR="00802EDD" w:rsidRPr="00D509C9">
        <w:rPr>
          <w:rFonts w:ascii="SimSun" w:hAnsi="SimSun" w:hint="eastAsia"/>
          <w:sz w:val="21"/>
          <w:szCs w:val="21"/>
        </w:rPr>
        <w:t>专利</w:t>
      </w:r>
      <w:r w:rsidR="007725A3" w:rsidRPr="00D509C9">
        <w:rPr>
          <w:rFonts w:ascii="SimSun" w:hAnsi="SimSun" w:hint="eastAsia"/>
          <w:sz w:val="21"/>
          <w:szCs w:val="21"/>
        </w:rPr>
        <w:t>作为确保当地发明获得保护并促进技术转移及知识产权资产创造的一种机制的相关</w:t>
      </w:r>
      <w:r w:rsidR="00802EDD" w:rsidRPr="00D509C9">
        <w:rPr>
          <w:rFonts w:ascii="SimSun" w:hAnsi="SimSun" w:hint="eastAsia"/>
          <w:sz w:val="21"/>
          <w:szCs w:val="21"/>
        </w:rPr>
        <w:t>知识</w:t>
      </w:r>
      <w:r w:rsidR="00CC7C0F" w:rsidRPr="00D509C9">
        <w:rPr>
          <w:rFonts w:ascii="SimSun" w:hAnsi="SimSun" w:hint="eastAsia"/>
          <w:sz w:val="21"/>
          <w:szCs w:val="21"/>
        </w:rPr>
        <w:t>。</w:t>
      </w:r>
    </w:p>
    <w:p w14:paraId="56497CED" w14:textId="77777777" w:rsidR="004A0BF3" w:rsidRPr="00B05ED8" w:rsidRDefault="004A0BF3" w:rsidP="00B05ED8">
      <w:pPr>
        <w:pStyle w:val="ONUME"/>
        <w:numPr>
          <w:ilvl w:val="0"/>
          <w:numId w:val="0"/>
        </w:numPr>
        <w:overflowPunct w:val="0"/>
        <w:spacing w:afterLines="50" w:after="120" w:line="340" w:lineRule="atLeast"/>
        <w:jc w:val="both"/>
        <w:rPr>
          <w:rFonts w:asciiTheme="majorEastAsia" w:eastAsiaTheme="majorEastAsia" w:hAnsiTheme="majorEastAsia"/>
          <w:b/>
          <w:sz w:val="21"/>
          <w:szCs w:val="21"/>
        </w:rPr>
      </w:pPr>
      <w:r w:rsidRPr="00B05ED8">
        <w:rPr>
          <w:rFonts w:asciiTheme="majorEastAsia" w:eastAsiaTheme="majorEastAsia" w:hAnsiTheme="majorEastAsia"/>
          <w:b/>
          <w:sz w:val="21"/>
          <w:szCs w:val="21"/>
        </w:rPr>
        <w:t>IAP</w:t>
      </w:r>
      <w:r w:rsidRPr="00B05ED8">
        <w:rPr>
          <w:rFonts w:asciiTheme="majorEastAsia" w:eastAsiaTheme="majorEastAsia" w:hAnsiTheme="majorEastAsia" w:hint="eastAsia"/>
          <w:b/>
          <w:sz w:val="21"/>
          <w:szCs w:val="21"/>
        </w:rPr>
        <w:t>当前受益人面临的挑战</w:t>
      </w:r>
    </w:p>
    <w:p w14:paraId="5C4A6E5B" w14:textId="496420AF" w:rsidR="006F5FC0" w:rsidRPr="00D500BA" w:rsidRDefault="004A0BF3" w:rsidP="00D500BA">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尽管该</w:t>
      </w:r>
      <w:r w:rsidR="00E30994">
        <w:rPr>
          <w:rFonts w:asciiTheme="majorEastAsia" w:eastAsiaTheme="majorEastAsia" w:hAnsiTheme="majorEastAsia" w:hint="eastAsia"/>
          <w:sz w:val="21"/>
          <w:szCs w:val="21"/>
        </w:rPr>
        <w:t>计划</w:t>
      </w:r>
      <w:r>
        <w:rPr>
          <w:rFonts w:asciiTheme="majorEastAsia" w:eastAsiaTheme="majorEastAsia" w:hAnsiTheme="majorEastAsia" w:hint="eastAsia"/>
          <w:sz w:val="21"/>
          <w:szCs w:val="21"/>
        </w:rPr>
        <w:t>已经协助IAP</w:t>
      </w:r>
      <w:r w:rsidR="00E21A93">
        <w:rPr>
          <w:rFonts w:asciiTheme="majorEastAsia" w:eastAsiaTheme="majorEastAsia" w:hAnsiTheme="majorEastAsia" w:hint="eastAsia"/>
          <w:sz w:val="21"/>
          <w:szCs w:val="21"/>
        </w:rPr>
        <w:t>国家的</w:t>
      </w:r>
      <w:r w:rsidR="00470B32">
        <w:rPr>
          <w:rFonts w:asciiTheme="majorEastAsia" w:eastAsiaTheme="majorEastAsia" w:hAnsiTheme="majorEastAsia" w:hint="eastAsia"/>
          <w:sz w:val="21"/>
          <w:szCs w:val="21"/>
        </w:rPr>
        <w:t>发明人</w:t>
      </w:r>
      <w:r w:rsidR="00E21A93">
        <w:rPr>
          <w:rFonts w:asciiTheme="majorEastAsia" w:eastAsiaTheme="majorEastAsia" w:hAnsiTheme="majorEastAsia" w:hint="eastAsia"/>
          <w:sz w:val="21"/>
          <w:szCs w:val="21"/>
        </w:rPr>
        <w:t>获得本国</w:t>
      </w:r>
      <w:r>
        <w:rPr>
          <w:rFonts w:asciiTheme="majorEastAsia" w:eastAsiaTheme="majorEastAsia" w:hAnsiTheme="majorEastAsia" w:hint="eastAsia"/>
          <w:sz w:val="21"/>
          <w:szCs w:val="21"/>
        </w:rPr>
        <w:t>专业服务，但是国外保护依然存在困难。特别是</w:t>
      </w:r>
      <w:r w:rsidR="009E26E8">
        <w:rPr>
          <w:rFonts w:asciiTheme="majorEastAsia" w:eastAsiaTheme="majorEastAsia" w:hAnsiTheme="majorEastAsia" w:hint="eastAsia"/>
          <w:sz w:val="21"/>
          <w:szCs w:val="21"/>
        </w:rPr>
        <w:t>PCT申请</w:t>
      </w:r>
      <w:r>
        <w:rPr>
          <w:rFonts w:asciiTheme="majorEastAsia" w:eastAsiaTheme="majorEastAsia" w:hAnsiTheme="majorEastAsia" w:hint="eastAsia"/>
          <w:sz w:val="21"/>
          <w:szCs w:val="21"/>
        </w:rPr>
        <w:t>进入国家阶段</w:t>
      </w:r>
      <w:r w:rsidR="009E26E8">
        <w:rPr>
          <w:rFonts w:asciiTheme="majorEastAsia" w:eastAsiaTheme="majorEastAsia" w:hAnsiTheme="majorEastAsia" w:hint="eastAsia"/>
          <w:sz w:val="21"/>
          <w:szCs w:val="21"/>
        </w:rPr>
        <w:t>所需</w:t>
      </w:r>
      <w:r>
        <w:rPr>
          <w:rFonts w:asciiTheme="majorEastAsia" w:eastAsiaTheme="majorEastAsia" w:hAnsiTheme="majorEastAsia" w:hint="eastAsia"/>
          <w:sz w:val="21"/>
          <w:szCs w:val="21"/>
        </w:rPr>
        <w:t>的</w:t>
      </w:r>
      <w:r w:rsidR="00E12A42">
        <w:rPr>
          <w:rFonts w:asciiTheme="majorEastAsia" w:eastAsiaTheme="majorEastAsia" w:hAnsiTheme="majorEastAsia" w:hint="eastAsia"/>
          <w:sz w:val="21"/>
          <w:szCs w:val="21"/>
        </w:rPr>
        <w:t>费用往往超出</w:t>
      </w:r>
      <w:r>
        <w:rPr>
          <w:rFonts w:asciiTheme="majorEastAsia" w:eastAsiaTheme="majorEastAsia" w:hAnsiTheme="majorEastAsia" w:hint="eastAsia"/>
          <w:sz w:val="21"/>
          <w:szCs w:val="21"/>
        </w:rPr>
        <w:t>资源</w:t>
      </w:r>
      <w:r w:rsidR="00DA07E2">
        <w:rPr>
          <w:rFonts w:asciiTheme="majorEastAsia" w:eastAsiaTheme="majorEastAsia" w:hAnsiTheme="majorEastAsia" w:hint="eastAsia"/>
          <w:sz w:val="21"/>
          <w:szCs w:val="21"/>
        </w:rPr>
        <w:t>不足</w:t>
      </w:r>
      <w:r>
        <w:rPr>
          <w:rFonts w:asciiTheme="majorEastAsia" w:eastAsiaTheme="majorEastAsia" w:hAnsiTheme="majorEastAsia" w:hint="eastAsia"/>
          <w:sz w:val="21"/>
          <w:szCs w:val="21"/>
        </w:rPr>
        <w:t>的</w:t>
      </w:r>
      <w:r w:rsidR="009E26E8">
        <w:rPr>
          <w:rFonts w:asciiTheme="majorEastAsia" w:eastAsiaTheme="majorEastAsia" w:hAnsiTheme="majorEastAsia" w:hint="eastAsia"/>
          <w:sz w:val="21"/>
          <w:szCs w:val="21"/>
        </w:rPr>
        <w:t>计划</w:t>
      </w:r>
      <w:r w:rsidR="00E21A93">
        <w:rPr>
          <w:rFonts w:asciiTheme="majorEastAsia" w:eastAsiaTheme="majorEastAsia" w:hAnsiTheme="majorEastAsia" w:hint="eastAsia"/>
          <w:sz w:val="21"/>
          <w:szCs w:val="21"/>
        </w:rPr>
        <w:t>参与</w:t>
      </w:r>
      <w:r w:rsidR="00470B32">
        <w:rPr>
          <w:rFonts w:asciiTheme="majorEastAsia" w:eastAsiaTheme="majorEastAsia" w:hAnsiTheme="majorEastAsia" w:hint="eastAsia"/>
          <w:sz w:val="21"/>
          <w:szCs w:val="21"/>
        </w:rPr>
        <w:t>发明人</w:t>
      </w:r>
      <w:r>
        <w:rPr>
          <w:rFonts w:asciiTheme="majorEastAsia" w:eastAsiaTheme="majorEastAsia" w:hAnsiTheme="majorEastAsia" w:hint="eastAsia"/>
          <w:sz w:val="21"/>
          <w:szCs w:val="21"/>
        </w:rPr>
        <w:t>的能力</w:t>
      </w:r>
      <w:r w:rsidR="009E6155">
        <w:rPr>
          <w:rFonts w:asciiTheme="majorEastAsia" w:eastAsiaTheme="majorEastAsia" w:hAnsiTheme="majorEastAsia" w:hint="eastAsia"/>
          <w:sz w:val="21"/>
          <w:szCs w:val="21"/>
        </w:rPr>
        <w:t>范围</w:t>
      </w:r>
      <w:r>
        <w:rPr>
          <w:rFonts w:asciiTheme="majorEastAsia" w:eastAsiaTheme="majorEastAsia" w:hAnsiTheme="majorEastAsia" w:hint="eastAsia"/>
          <w:sz w:val="21"/>
          <w:szCs w:val="21"/>
        </w:rPr>
        <w:t>。</w:t>
      </w:r>
    </w:p>
    <w:p w14:paraId="2E78863B" w14:textId="1F458FD2" w:rsidR="006F5FC0" w:rsidRDefault="00192253" w:rsidP="00F5108E">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除获得</w:t>
      </w:r>
      <w:r w:rsidR="006F5FC0">
        <w:rPr>
          <w:rFonts w:asciiTheme="majorEastAsia" w:eastAsiaTheme="majorEastAsia" w:hAnsiTheme="majorEastAsia" w:hint="eastAsia"/>
          <w:sz w:val="21"/>
          <w:szCs w:val="21"/>
        </w:rPr>
        <w:t>专利之外，</w:t>
      </w:r>
      <w:r w:rsidR="00470B32">
        <w:rPr>
          <w:rFonts w:asciiTheme="majorEastAsia" w:eastAsiaTheme="majorEastAsia" w:hAnsiTheme="majorEastAsia" w:hint="eastAsia"/>
          <w:sz w:val="21"/>
          <w:szCs w:val="21"/>
        </w:rPr>
        <w:t>发明人</w:t>
      </w:r>
      <w:r w:rsidR="0096486E">
        <w:rPr>
          <w:rFonts w:asciiTheme="majorEastAsia" w:eastAsiaTheme="majorEastAsia" w:hAnsiTheme="majorEastAsia" w:hint="eastAsia"/>
          <w:sz w:val="21"/>
          <w:szCs w:val="21"/>
        </w:rPr>
        <w:t>在</w:t>
      </w:r>
      <w:r w:rsidR="00D500BA">
        <w:rPr>
          <w:rFonts w:asciiTheme="majorEastAsia" w:eastAsiaTheme="majorEastAsia" w:hAnsiTheme="majorEastAsia" w:hint="eastAsia"/>
          <w:sz w:val="21"/>
          <w:szCs w:val="21"/>
        </w:rPr>
        <w:t>其发明</w:t>
      </w:r>
      <w:r w:rsidR="009E4752">
        <w:rPr>
          <w:rFonts w:asciiTheme="majorEastAsia" w:eastAsiaTheme="majorEastAsia" w:hAnsiTheme="majorEastAsia" w:hint="eastAsia"/>
          <w:sz w:val="21"/>
          <w:szCs w:val="21"/>
        </w:rPr>
        <w:t>的</w:t>
      </w:r>
      <w:r w:rsidR="00D500BA">
        <w:rPr>
          <w:rFonts w:asciiTheme="majorEastAsia" w:eastAsiaTheme="majorEastAsia" w:hAnsiTheme="majorEastAsia" w:hint="eastAsia"/>
          <w:sz w:val="21"/>
          <w:szCs w:val="21"/>
        </w:rPr>
        <w:t>商业化</w:t>
      </w:r>
      <w:r w:rsidR="0096486E">
        <w:rPr>
          <w:rFonts w:asciiTheme="majorEastAsia" w:eastAsiaTheme="majorEastAsia" w:hAnsiTheme="majorEastAsia" w:hint="eastAsia"/>
          <w:sz w:val="21"/>
          <w:szCs w:val="21"/>
        </w:rPr>
        <w:t>方面也需要</w:t>
      </w:r>
      <w:r w:rsidR="00D500BA">
        <w:rPr>
          <w:rFonts w:asciiTheme="majorEastAsia" w:eastAsiaTheme="majorEastAsia" w:hAnsiTheme="majorEastAsia" w:hint="eastAsia"/>
          <w:sz w:val="21"/>
          <w:szCs w:val="21"/>
        </w:rPr>
        <w:t>协助。</w:t>
      </w:r>
      <w:r w:rsidR="00227191">
        <w:rPr>
          <w:rFonts w:asciiTheme="majorEastAsia" w:eastAsiaTheme="majorEastAsia" w:hAnsiTheme="majorEastAsia" w:hint="eastAsia"/>
          <w:sz w:val="21"/>
          <w:szCs w:val="21"/>
        </w:rPr>
        <w:t>I</w:t>
      </w:r>
      <w:r w:rsidR="00227191">
        <w:rPr>
          <w:rFonts w:asciiTheme="majorEastAsia" w:eastAsiaTheme="majorEastAsia" w:hAnsiTheme="majorEastAsia"/>
          <w:sz w:val="21"/>
          <w:szCs w:val="21"/>
        </w:rPr>
        <w:t>AP</w:t>
      </w:r>
      <w:r w:rsidR="00227191">
        <w:rPr>
          <w:rFonts w:asciiTheme="majorEastAsia" w:eastAsiaTheme="majorEastAsia" w:hAnsiTheme="majorEastAsia" w:hint="eastAsia"/>
          <w:sz w:val="21"/>
          <w:szCs w:val="21"/>
        </w:rPr>
        <w:t>的经</w:t>
      </w:r>
      <w:r w:rsidR="0096486E">
        <w:rPr>
          <w:rFonts w:asciiTheme="majorEastAsia" w:eastAsiaTheme="majorEastAsia" w:hAnsiTheme="majorEastAsia" w:hint="eastAsia"/>
          <w:sz w:val="21"/>
          <w:szCs w:val="21"/>
        </w:rPr>
        <w:t>验表明，</w:t>
      </w:r>
      <w:r w:rsidR="00F97362">
        <w:rPr>
          <w:rFonts w:asciiTheme="majorEastAsia" w:eastAsiaTheme="majorEastAsia" w:hAnsiTheme="majorEastAsia" w:hint="eastAsia"/>
          <w:sz w:val="21"/>
          <w:szCs w:val="21"/>
        </w:rPr>
        <w:t>将</w:t>
      </w:r>
      <w:r w:rsidR="00514CB5">
        <w:rPr>
          <w:rFonts w:asciiTheme="majorEastAsia" w:eastAsiaTheme="majorEastAsia" w:hAnsiTheme="majorEastAsia" w:hint="eastAsia"/>
          <w:sz w:val="21"/>
          <w:szCs w:val="21"/>
        </w:rPr>
        <w:t>计划</w:t>
      </w:r>
      <w:r w:rsidR="00F97362">
        <w:rPr>
          <w:rFonts w:asciiTheme="majorEastAsia" w:eastAsiaTheme="majorEastAsia" w:hAnsiTheme="majorEastAsia" w:hint="eastAsia"/>
          <w:sz w:val="21"/>
          <w:szCs w:val="21"/>
        </w:rPr>
        <w:t>范围限制在为当地</w:t>
      </w:r>
      <w:r w:rsidR="00470B32">
        <w:rPr>
          <w:rFonts w:asciiTheme="majorEastAsia" w:eastAsiaTheme="majorEastAsia" w:hAnsiTheme="majorEastAsia" w:hint="eastAsia"/>
          <w:sz w:val="21"/>
          <w:szCs w:val="21"/>
        </w:rPr>
        <w:t>发明人</w:t>
      </w:r>
      <w:r w:rsidR="00F97362">
        <w:rPr>
          <w:rFonts w:asciiTheme="majorEastAsia" w:eastAsiaTheme="majorEastAsia" w:hAnsiTheme="majorEastAsia" w:hint="eastAsia"/>
          <w:sz w:val="21"/>
          <w:szCs w:val="21"/>
        </w:rPr>
        <w:t>获取专利</w:t>
      </w:r>
      <w:r w:rsidR="0096486E">
        <w:rPr>
          <w:rFonts w:asciiTheme="majorEastAsia" w:eastAsiaTheme="majorEastAsia" w:hAnsiTheme="majorEastAsia" w:hint="eastAsia"/>
          <w:sz w:val="21"/>
          <w:szCs w:val="21"/>
        </w:rPr>
        <w:t>是</w:t>
      </w:r>
      <w:r w:rsidR="0096486E" w:rsidRPr="00D509C9">
        <w:rPr>
          <w:rFonts w:ascii="SimSun" w:hAnsi="SimSun" w:hint="eastAsia"/>
          <w:sz w:val="21"/>
          <w:szCs w:val="21"/>
        </w:rPr>
        <w:t>成功</w:t>
      </w:r>
      <w:r w:rsidR="0096486E">
        <w:rPr>
          <w:rFonts w:asciiTheme="majorEastAsia" w:eastAsiaTheme="majorEastAsia" w:hAnsiTheme="majorEastAsia" w:hint="eastAsia"/>
          <w:sz w:val="21"/>
          <w:szCs w:val="21"/>
        </w:rPr>
        <w:t>实施的关键。不过</w:t>
      </w:r>
      <w:r w:rsidR="00227191">
        <w:rPr>
          <w:rFonts w:asciiTheme="majorEastAsia" w:eastAsiaTheme="majorEastAsia" w:hAnsiTheme="majorEastAsia" w:hint="eastAsia"/>
          <w:sz w:val="21"/>
          <w:szCs w:val="21"/>
        </w:rPr>
        <w:t>，与专利发明</w:t>
      </w:r>
      <w:r w:rsidR="00993120">
        <w:rPr>
          <w:rFonts w:asciiTheme="majorEastAsia" w:eastAsiaTheme="majorEastAsia" w:hAnsiTheme="majorEastAsia" w:hint="eastAsia"/>
          <w:sz w:val="21"/>
          <w:szCs w:val="21"/>
        </w:rPr>
        <w:t>的市场营销与商业化</w:t>
      </w:r>
      <w:r w:rsidR="00227191">
        <w:rPr>
          <w:rFonts w:asciiTheme="majorEastAsia" w:eastAsiaTheme="majorEastAsia" w:hAnsiTheme="majorEastAsia" w:hint="eastAsia"/>
          <w:sz w:val="21"/>
          <w:szCs w:val="21"/>
        </w:rPr>
        <w:t>、</w:t>
      </w:r>
      <w:r w:rsidR="00993120">
        <w:rPr>
          <w:rFonts w:asciiTheme="majorEastAsia" w:eastAsiaTheme="majorEastAsia" w:hAnsiTheme="majorEastAsia" w:hint="eastAsia"/>
          <w:sz w:val="21"/>
          <w:szCs w:val="21"/>
        </w:rPr>
        <w:t>转让、</w:t>
      </w:r>
      <w:r w:rsidR="00227191">
        <w:rPr>
          <w:rFonts w:asciiTheme="majorEastAsia" w:eastAsiaTheme="majorEastAsia" w:hAnsiTheme="majorEastAsia" w:hint="eastAsia"/>
          <w:sz w:val="21"/>
          <w:szCs w:val="21"/>
        </w:rPr>
        <w:t>技术许可和其他专利交易</w:t>
      </w:r>
      <w:r w:rsidR="00993120">
        <w:rPr>
          <w:rFonts w:asciiTheme="majorEastAsia" w:eastAsiaTheme="majorEastAsia" w:hAnsiTheme="majorEastAsia" w:hint="eastAsia"/>
          <w:sz w:val="21"/>
          <w:szCs w:val="21"/>
        </w:rPr>
        <w:t>有关的</w:t>
      </w:r>
      <w:r w:rsidR="00227191">
        <w:rPr>
          <w:rFonts w:asciiTheme="majorEastAsia" w:eastAsiaTheme="majorEastAsia" w:hAnsiTheme="majorEastAsia" w:hint="eastAsia"/>
          <w:sz w:val="21"/>
          <w:szCs w:val="21"/>
        </w:rPr>
        <w:t>商业战略目前不在IAP范围内。</w:t>
      </w:r>
    </w:p>
    <w:p w14:paraId="60C251DC" w14:textId="77777777" w:rsidR="006F5FC0" w:rsidRPr="00B05ED8" w:rsidRDefault="006F5FC0" w:rsidP="006F5FC0">
      <w:pPr>
        <w:pStyle w:val="ONUME"/>
        <w:numPr>
          <w:ilvl w:val="0"/>
          <w:numId w:val="0"/>
        </w:numPr>
        <w:overflowPunct w:val="0"/>
        <w:spacing w:afterLines="50" w:after="120" w:line="340" w:lineRule="atLeast"/>
        <w:jc w:val="both"/>
        <w:rPr>
          <w:rFonts w:asciiTheme="majorEastAsia" w:eastAsiaTheme="majorEastAsia" w:hAnsiTheme="majorEastAsia"/>
          <w:b/>
          <w:sz w:val="21"/>
          <w:szCs w:val="21"/>
        </w:rPr>
      </w:pPr>
      <w:r w:rsidRPr="00B05ED8">
        <w:rPr>
          <w:rFonts w:asciiTheme="majorEastAsia" w:eastAsiaTheme="majorEastAsia" w:hAnsiTheme="majorEastAsia" w:hint="eastAsia"/>
          <w:b/>
          <w:sz w:val="21"/>
          <w:szCs w:val="21"/>
        </w:rPr>
        <w:t>专利专业面临的挑战</w:t>
      </w:r>
    </w:p>
    <w:p w14:paraId="19CB4941" w14:textId="06ED6CFA" w:rsidR="006F5FC0" w:rsidRDefault="00E75C03" w:rsidP="00F5108E">
      <w:pPr>
        <w:pStyle w:val="ONUME"/>
        <w:tabs>
          <w:tab w:val="clear" w:pos="567"/>
        </w:tabs>
        <w:overflowPunct w:val="0"/>
        <w:spacing w:afterLines="50" w:after="120" w:line="340" w:lineRule="atLeast"/>
        <w:jc w:val="both"/>
        <w:rPr>
          <w:rFonts w:asciiTheme="majorEastAsia" w:eastAsiaTheme="majorEastAsia" w:hAnsiTheme="majorEastAsia"/>
          <w:sz w:val="21"/>
          <w:szCs w:val="21"/>
        </w:rPr>
      </w:pPr>
      <w:r>
        <w:rPr>
          <w:rFonts w:asciiTheme="majorEastAsia" w:eastAsiaTheme="majorEastAsia" w:hAnsiTheme="majorEastAsia" w:hint="eastAsia"/>
          <w:sz w:val="21"/>
          <w:szCs w:val="21"/>
        </w:rPr>
        <w:t>并非所有</w:t>
      </w:r>
      <w:r w:rsidR="00FF5050">
        <w:rPr>
          <w:rFonts w:asciiTheme="majorEastAsia" w:eastAsiaTheme="majorEastAsia" w:hAnsiTheme="majorEastAsia" w:hint="eastAsia"/>
          <w:sz w:val="21"/>
          <w:szCs w:val="21"/>
        </w:rPr>
        <w:t>可能从</w:t>
      </w:r>
      <w:r w:rsidR="006F5FC0">
        <w:rPr>
          <w:rFonts w:asciiTheme="majorEastAsia" w:eastAsiaTheme="majorEastAsia" w:hAnsiTheme="majorEastAsia" w:hint="eastAsia"/>
          <w:sz w:val="21"/>
          <w:szCs w:val="21"/>
        </w:rPr>
        <w:t>IAP</w:t>
      </w:r>
      <w:r w:rsidR="00DA2A69">
        <w:rPr>
          <w:rFonts w:asciiTheme="majorEastAsia" w:eastAsiaTheme="majorEastAsia" w:hAnsiTheme="majorEastAsia" w:hint="eastAsia"/>
          <w:sz w:val="21"/>
          <w:szCs w:val="21"/>
        </w:rPr>
        <w:t>受益</w:t>
      </w:r>
      <w:r w:rsidR="00FF5050">
        <w:rPr>
          <w:rFonts w:asciiTheme="majorEastAsia" w:eastAsiaTheme="majorEastAsia" w:hAnsiTheme="majorEastAsia" w:hint="eastAsia"/>
          <w:sz w:val="21"/>
          <w:szCs w:val="21"/>
        </w:rPr>
        <w:t>的</w:t>
      </w:r>
      <w:r w:rsidR="00DA2A69">
        <w:rPr>
          <w:rFonts w:asciiTheme="majorEastAsia" w:eastAsiaTheme="majorEastAsia" w:hAnsiTheme="majorEastAsia" w:hint="eastAsia"/>
          <w:sz w:val="21"/>
          <w:szCs w:val="21"/>
        </w:rPr>
        <w:t>国家</w:t>
      </w:r>
      <w:r w:rsidR="00514CB5">
        <w:rPr>
          <w:rFonts w:asciiTheme="majorEastAsia" w:eastAsiaTheme="majorEastAsia" w:hAnsiTheme="majorEastAsia" w:hint="eastAsia"/>
          <w:sz w:val="21"/>
          <w:szCs w:val="21"/>
        </w:rPr>
        <w:t>都拥有</w:t>
      </w:r>
      <w:r w:rsidR="00C8026C">
        <w:rPr>
          <w:rFonts w:asciiTheme="majorEastAsia" w:eastAsiaTheme="majorEastAsia" w:hAnsiTheme="majorEastAsia" w:hint="eastAsia"/>
          <w:sz w:val="21"/>
          <w:szCs w:val="21"/>
        </w:rPr>
        <w:t>能够</w:t>
      </w:r>
      <w:r w:rsidR="00514CB5">
        <w:rPr>
          <w:rFonts w:asciiTheme="majorEastAsia" w:eastAsiaTheme="majorEastAsia" w:hAnsiTheme="majorEastAsia" w:hint="eastAsia"/>
          <w:sz w:val="21"/>
          <w:szCs w:val="21"/>
        </w:rPr>
        <w:t>撰写专利申请的</w:t>
      </w:r>
      <w:r w:rsidR="00DA2A69">
        <w:rPr>
          <w:rFonts w:asciiTheme="majorEastAsia" w:eastAsiaTheme="majorEastAsia" w:hAnsiTheme="majorEastAsia" w:hint="eastAsia"/>
          <w:sz w:val="21"/>
          <w:szCs w:val="21"/>
        </w:rPr>
        <w:t>当地专利专业</w:t>
      </w:r>
      <w:r w:rsidR="00B00804">
        <w:rPr>
          <w:rFonts w:asciiTheme="majorEastAsia" w:eastAsiaTheme="majorEastAsia" w:hAnsiTheme="majorEastAsia" w:hint="eastAsia"/>
          <w:sz w:val="21"/>
          <w:szCs w:val="21"/>
        </w:rPr>
        <w:t>人员</w:t>
      </w:r>
      <w:r>
        <w:rPr>
          <w:rFonts w:asciiTheme="majorEastAsia" w:eastAsiaTheme="majorEastAsia" w:hAnsiTheme="majorEastAsia" w:hint="eastAsia"/>
          <w:sz w:val="21"/>
          <w:szCs w:val="21"/>
        </w:rPr>
        <w:t>。许多国家的专利律师或代理人必须具备理科背景并通过专利局</w:t>
      </w:r>
      <w:r w:rsidR="001921A8">
        <w:rPr>
          <w:rFonts w:asciiTheme="majorEastAsia" w:eastAsiaTheme="majorEastAsia" w:hAnsiTheme="majorEastAsia" w:hint="eastAsia"/>
          <w:sz w:val="21"/>
          <w:szCs w:val="21"/>
        </w:rPr>
        <w:t>管理</w:t>
      </w:r>
      <w:r>
        <w:rPr>
          <w:rFonts w:asciiTheme="majorEastAsia" w:eastAsiaTheme="majorEastAsia" w:hAnsiTheme="majorEastAsia" w:hint="eastAsia"/>
          <w:sz w:val="21"/>
          <w:szCs w:val="21"/>
        </w:rPr>
        <w:t>的考试。</w:t>
      </w:r>
      <w:r w:rsidR="00B33D6C">
        <w:rPr>
          <w:rFonts w:asciiTheme="majorEastAsia" w:eastAsiaTheme="majorEastAsia" w:hAnsiTheme="majorEastAsia" w:hint="eastAsia"/>
          <w:sz w:val="21"/>
          <w:szCs w:val="21"/>
        </w:rPr>
        <w:t>然而，在大部分IAP参与国和有可能参与IAP的国家，在专利局</w:t>
      </w:r>
      <w:r w:rsidR="00B33D6C" w:rsidRPr="00FF5050">
        <w:rPr>
          <w:rFonts w:asciiTheme="majorEastAsia" w:eastAsiaTheme="majorEastAsia" w:hAnsiTheme="majorEastAsia" w:hint="eastAsia"/>
          <w:sz w:val="21"/>
          <w:szCs w:val="21"/>
        </w:rPr>
        <w:t>执业</w:t>
      </w:r>
      <w:r w:rsidR="00586B2F">
        <w:rPr>
          <w:rFonts w:asciiTheme="majorEastAsia" w:eastAsiaTheme="majorEastAsia" w:hAnsiTheme="majorEastAsia" w:hint="eastAsia"/>
          <w:sz w:val="21"/>
          <w:szCs w:val="21"/>
        </w:rPr>
        <w:t>并不要求</w:t>
      </w:r>
      <w:r w:rsidR="00FF5050">
        <w:rPr>
          <w:rFonts w:asciiTheme="majorEastAsia" w:eastAsiaTheme="majorEastAsia" w:hAnsiTheme="majorEastAsia" w:hint="eastAsia"/>
          <w:sz w:val="21"/>
          <w:szCs w:val="21"/>
        </w:rPr>
        <w:t>理科</w:t>
      </w:r>
      <w:r w:rsidR="00B33D6C">
        <w:rPr>
          <w:rFonts w:asciiTheme="majorEastAsia" w:eastAsiaTheme="majorEastAsia" w:hAnsiTheme="majorEastAsia" w:hint="eastAsia"/>
          <w:sz w:val="21"/>
          <w:szCs w:val="21"/>
        </w:rPr>
        <w:t>训练。</w:t>
      </w:r>
      <w:r w:rsidR="00062BAD">
        <w:rPr>
          <w:rFonts w:asciiTheme="majorEastAsia" w:eastAsiaTheme="majorEastAsia" w:hAnsiTheme="majorEastAsia" w:hint="eastAsia"/>
          <w:sz w:val="21"/>
          <w:szCs w:val="21"/>
        </w:rPr>
        <w:t>因此，</w:t>
      </w:r>
      <w:r w:rsidR="001254F5">
        <w:rPr>
          <w:rFonts w:asciiTheme="majorEastAsia" w:eastAsiaTheme="majorEastAsia" w:hAnsiTheme="majorEastAsia" w:hint="eastAsia"/>
          <w:sz w:val="21"/>
          <w:szCs w:val="21"/>
        </w:rPr>
        <w:t>尽管</w:t>
      </w:r>
      <w:r w:rsidR="00062BAD">
        <w:rPr>
          <w:rFonts w:asciiTheme="majorEastAsia" w:eastAsiaTheme="majorEastAsia" w:hAnsiTheme="majorEastAsia" w:hint="eastAsia"/>
          <w:sz w:val="21"/>
          <w:szCs w:val="21"/>
        </w:rPr>
        <w:t>这些国家的专利专业人员也许具备处理专利审查程序的能力</w:t>
      </w:r>
      <w:r w:rsidR="009B2E8F">
        <w:rPr>
          <w:rFonts w:asciiTheme="majorEastAsia" w:eastAsiaTheme="majorEastAsia" w:hAnsiTheme="majorEastAsia" w:hint="eastAsia"/>
          <w:sz w:val="21"/>
          <w:szCs w:val="21"/>
        </w:rPr>
        <w:t>，但是他们</w:t>
      </w:r>
      <w:r w:rsidR="009B2E8F" w:rsidRPr="00D509C9">
        <w:rPr>
          <w:rFonts w:ascii="SimSun" w:hAnsi="SimSun" w:hint="eastAsia"/>
          <w:sz w:val="21"/>
          <w:szCs w:val="21"/>
        </w:rPr>
        <w:t>往往</w:t>
      </w:r>
      <w:r w:rsidR="009B2E8F">
        <w:rPr>
          <w:rFonts w:asciiTheme="majorEastAsia" w:eastAsiaTheme="majorEastAsia" w:hAnsiTheme="majorEastAsia" w:hint="eastAsia"/>
          <w:sz w:val="21"/>
          <w:szCs w:val="21"/>
        </w:rPr>
        <w:t>缺乏从头开始准备专利申请</w:t>
      </w:r>
      <w:r w:rsidR="007C105E">
        <w:rPr>
          <w:rFonts w:asciiTheme="majorEastAsia" w:eastAsiaTheme="majorEastAsia" w:hAnsiTheme="majorEastAsia" w:hint="eastAsia"/>
          <w:sz w:val="21"/>
          <w:szCs w:val="21"/>
        </w:rPr>
        <w:t>所需</w:t>
      </w:r>
      <w:r w:rsidR="009B2E8F">
        <w:rPr>
          <w:rFonts w:asciiTheme="majorEastAsia" w:eastAsiaTheme="majorEastAsia" w:hAnsiTheme="majorEastAsia" w:hint="eastAsia"/>
          <w:sz w:val="21"/>
          <w:szCs w:val="21"/>
        </w:rPr>
        <w:t>的专门技术知识</w:t>
      </w:r>
      <w:r w:rsidR="0033705A">
        <w:rPr>
          <w:rFonts w:asciiTheme="majorEastAsia" w:eastAsiaTheme="majorEastAsia" w:hAnsiTheme="majorEastAsia" w:hint="eastAsia"/>
          <w:sz w:val="21"/>
          <w:szCs w:val="21"/>
        </w:rPr>
        <w:t>，</w:t>
      </w:r>
      <w:r w:rsidR="00660E58">
        <w:rPr>
          <w:rFonts w:asciiTheme="majorEastAsia" w:eastAsiaTheme="majorEastAsia" w:hAnsiTheme="majorEastAsia" w:hint="eastAsia"/>
          <w:sz w:val="21"/>
          <w:szCs w:val="21"/>
        </w:rPr>
        <w:t>例如</w:t>
      </w:r>
      <w:r w:rsidR="0033705A">
        <w:rPr>
          <w:rFonts w:asciiTheme="majorEastAsia" w:eastAsiaTheme="majorEastAsia" w:hAnsiTheme="majorEastAsia" w:hint="eastAsia"/>
          <w:sz w:val="21"/>
          <w:szCs w:val="21"/>
        </w:rPr>
        <w:t>将</w:t>
      </w:r>
      <w:r w:rsidR="00470B32">
        <w:rPr>
          <w:rFonts w:asciiTheme="majorEastAsia" w:eastAsiaTheme="majorEastAsia" w:hAnsiTheme="majorEastAsia" w:hint="eastAsia"/>
          <w:sz w:val="21"/>
          <w:szCs w:val="21"/>
        </w:rPr>
        <w:t>发明人</w:t>
      </w:r>
      <w:r w:rsidR="0033705A">
        <w:rPr>
          <w:rFonts w:asciiTheme="majorEastAsia" w:eastAsiaTheme="majorEastAsia" w:hAnsiTheme="majorEastAsia" w:hint="eastAsia"/>
          <w:sz w:val="21"/>
          <w:szCs w:val="21"/>
        </w:rPr>
        <w:t>的材料转化为专利权利要求。</w:t>
      </w:r>
      <w:r w:rsidR="001843EB">
        <w:rPr>
          <w:rFonts w:asciiTheme="majorEastAsia" w:eastAsiaTheme="majorEastAsia" w:hAnsiTheme="majorEastAsia" w:hint="eastAsia"/>
          <w:sz w:val="21"/>
          <w:szCs w:val="21"/>
        </w:rPr>
        <w:t>许多国家</w:t>
      </w:r>
      <w:r w:rsidR="00231282">
        <w:rPr>
          <w:rFonts w:asciiTheme="majorEastAsia" w:eastAsiaTheme="majorEastAsia" w:hAnsiTheme="majorEastAsia" w:hint="eastAsia"/>
          <w:sz w:val="21"/>
          <w:szCs w:val="21"/>
        </w:rPr>
        <w:t>正在通过</w:t>
      </w:r>
      <w:r w:rsidR="001254F5">
        <w:rPr>
          <w:rFonts w:asciiTheme="majorEastAsia" w:eastAsiaTheme="majorEastAsia" w:hAnsiTheme="majorEastAsia" w:hint="eastAsia"/>
          <w:sz w:val="21"/>
          <w:szCs w:val="21"/>
        </w:rPr>
        <w:t>诸如</w:t>
      </w:r>
      <w:r w:rsidR="00231282">
        <w:rPr>
          <w:rFonts w:asciiTheme="majorEastAsia" w:eastAsiaTheme="majorEastAsia" w:hAnsiTheme="majorEastAsia" w:hint="eastAsia"/>
          <w:sz w:val="21"/>
          <w:szCs w:val="21"/>
        </w:rPr>
        <w:t>技术与创新支持中心（TISC</w:t>
      </w:r>
      <w:r w:rsidR="00231282">
        <w:rPr>
          <w:rFonts w:asciiTheme="majorEastAsia" w:eastAsiaTheme="majorEastAsia" w:hAnsiTheme="majorEastAsia"/>
          <w:sz w:val="21"/>
          <w:szCs w:val="21"/>
        </w:rPr>
        <w:t>）</w:t>
      </w:r>
      <w:r w:rsidR="00231282">
        <w:rPr>
          <w:rFonts w:asciiTheme="majorEastAsia" w:eastAsiaTheme="majorEastAsia" w:hAnsiTheme="majorEastAsia" w:hint="eastAsia"/>
          <w:sz w:val="21"/>
          <w:szCs w:val="21"/>
        </w:rPr>
        <w:t>提供的服务以及与产权组织合作举办专利撰写研讨会等手段，</w:t>
      </w:r>
      <w:r w:rsidR="00C8026C">
        <w:rPr>
          <w:rFonts w:asciiTheme="majorEastAsia" w:eastAsiaTheme="majorEastAsia" w:hAnsiTheme="majorEastAsia" w:hint="eastAsia"/>
          <w:sz w:val="21"/>
          <w:szCs w:val="21"/>
        </w:rPr>
        <w:t>构建</w:t>
      </w:r>
      <w:r w:rsidR="001843EB">
        <w:rPr>
          <w:rFonts w:asciiTheme="majorEastAsia" w:eastAsiaTheme="majorEastAsia" w:hAnsiTheme="majorEastAsia" w:hint="eastAsia"/>
          <w:sz w:val="21"/>
          <w:szCs w:val="21"/>
        </w:rPr>
        <w:t>当地专门</w:t>
      </w:r>
      <w:r w:rsidR="00231282">
        <w:rPr>
          <w:rFonts w:asciiTheme="majorEastAsia" w:eastAsiaTheme="majorEastAsia" w:hAnsiTheme="majorEastAsia" w:hint="eastAsia"/>
          <w:sz w:val="21"/>
          <w:szCs w:val="21"/>
        </w:rPr>
        <w:t>知识</w:t>
      </w:r>
      <w:r w:rsidR="00926EED">
        <w:rPr>
          <w:rFonts w:asciiTheme="majorEastAsia" w:eastAsiaTheme="majorEastAsia" w:hAnsiTheme="majorEastAsia" w:hint="eastAsia"/>
          <w:sz w:val="21"/>
          <w:szCs w:val="21"/>
        </w:rPr>
        <w:t>。</w:t>
      </w:r>
      <w:r w:rsidR="00C8026C">
        <w:rPr>
          <w:rFonts w:asciiTheme="majorEastAsia" w:eastAsiaTheme="majorEastAsia" w:hAnsiTheme="majorEastAsia" w:hint="eastAsia"/>
          <w:sz w:val="21"/>
          <w:szCs w:val="21"/>
        </w:rPr>
        <w:t>然而，如果缺乏能够支持当地专业队伍的需求，</w:t>
      </w:r>
      <w:r w:rsidR="00B76434">
        <w:rPr>
          <w:rFonts w:asciiTheme="majorEastAsia" w:eastAsiaTheme="majorEastAsia" w:hAnsiTheme="majorEastAsia" w:hint="eastAsia"/>
          <w:sz w:val="21"/>
          <w:szCs w:val="21"/>
        </w:rPr>
        <w:t>则</w:t>
      </w:r>
      <w:r w:rsidR="00C8026C">
        <w:rPr>
          <w:rFonts w:asciiTheme="majorEastAsia" w:eastAsiaTheme="majorEastAsia" w:hAnsiTheme="majorEastAsia" w:hint="eastAsia"/>
          <w:sz w:val="21"/>
          <w:szCs w:val="21"/>
        </w:rPr>
        <w:t>长期维持这种专门知识</w:t>
      </w:r>
      <w:r w:rsidR="00B76434">
        <w:rPr>
          <w:rFonts w:asciiTheme="majorEastAsia" w:eastAsiaTheme="majorEastAsia" w:hAnsiTheme="majorEastAsia" w:hint="eastAsia"/>
          <w:sz w:val="21"/>
          <w:szCs w:val="21"/>
        </w:rPr>
        <w:t>仍然</w:t>
      </w:r>
      <w:r w:rsidR="00786EC5">
        <w:rPr>
          <w:rFonts w:asciiTheme="majorEastAsia" w:eastAsiaTheme="majorEastAsia" w:hAnsiTheme="majorEastAsia" w:hint="eastAsia"/>
          <w:sz w:val="21"/>
          <w:szCs w:val="21"/>
        </w:rPr>
        <w:t>是</w:t>
      </w:r>
      <w:r w:rsidR="00C8026C">
        <w:rPr>
          <w:rFonts w:asciiTheme="majorEastAsia" w:eastAsiaTheme="majorEastAsia" w:hAnsiTheme="majorEastAsia" w:hint="eastAsia"/>
          <w:sz w:val="21"/>
          <w:szCs w:val="21"/>
        </w:rPr>
        <w:t>个挑战。</w:t>
      </w:r>
    </w:p>
    <w:p w14:paraId="14BDB3AD" w14:textId="77777777" w:rsidR="00F5108E" w:rsidRDefault="00F5108E" w:rsidP="00B05ED8">
      <w:pPr>
        <w:pStyle w:val="ONUME"/>
        <w:overflowPunct w:val="0"/>
        <w:spacing w:afterLines="50" w:after="120" w:line="340" w:lineRule="atLeast"/>
        <w:ind w:left="5534"/>
        <w:rPr>
          <w:rFonts w:ascii="KaiTi" w:eastAsia="KaiTi" w:hAnsi="KaiTi"/>
          <w:sz w:val="21"/>
        </w:rPr>
      </w:pPr>
      <w:r w:rsidRPr="007B623A">
        <w:rPr>
          <w:rFonts w:ascii="KaiTi" w:eastAsia="KaiTi" w:hAnsi="KaiTi" w:hint="eastAsia"/>
          <w:sz w:val="21"/>
        </w:rPr>
        <w:t>请工作组注意本文件的内容。</w:t>
      </w:r>
    </w:p>
    <w:p w14:paraId="326E605B" w14:textId="77777777" w:rsidR="00D509C9" w:rsidRDefault="00D509C9" w:rsidP="00550AED">
      <w:pPr>
        <w:pStyle w:val="Endofdocument-Annex"/>
        <w:spacing w:afterLines="50" w:after="120" w:line="340" w:lineRule="atLeast"/>
        <w:jc w:val="both"/>
        <w:rPr>
          <w:rFonts w:ascii="KaiTi" w:eastAsia="KaiTi" w:hAnsi="KaiTi"/>
          <w:sz w:val="21"/>
        </w:rPr>
      </w:pPr>
    </w:p>
    <w:p w14:paraId="1758C88F" w14:textId="6E8654C1" w:rsidR="00F5108E" w:rsidRPr="00B05ED8" w:rsidRDefault="00490B4C" w:rsidP="00550AED">
      <w:pPr>
        <w:pStyle w:val="Endofdocument-Annex"/>
        <w:spacing w:afterLines="50" w:after="120" w:line="340" w:lineRule="atLeast"/>
        <w:jc w:val="both"/>
        <w:rPr>
          <w:rFonts w:ascii="KaiTi" w:eastAsia="KaiTi" w:hAnsi="KaiTi" w:cs="Microsoft YaHei"/>
          <w:bCs/>
          <w:caps/>
          <w:kern w:val="32"/>
          <w:sz w:val="21"/>
          <w:szCs w:val="32"/>
        </w:rPr>
      </w:pPr>
      <w:r w:rsidRPr="00B05ED8">
        <w:rPr>
          <w:rFonts w:ascii="KaiTi" w:eastAsia="KaiTi" w:hAnsi="KaiTi"/>
          <w:sz w:val="21"/>
        </w:rPr>
        <w:t>[</w:t>
      </w:r>
      <w:r w:rsidRPr="00B05ED8">
        <w:rPr>
          <w:rFonts w:ascii="KaiTi" w:eastAsia="KaiTi" w:hAnsi="KaiTi" w:cs="Microsoft YaHei" w:hint="eastAsia"/>
          <w:sz w:val="21"/>
        </w:rPr>
        <w:t>后接附件</w:t>
      </w:r>
      <w:r w:rsidRPr="00B05ED8">
        <w:rPr>
          <w:rFonts w:ascii="KaiTi" w:eastAsia="KaiTi" w:hAnsi="KaiTi"/>
          <w:sz w:val="21"/>
        </w:rPr>
        <w:t>]</w:t>
      </w:r>
    </w:p>
    <w:p w14:paraId="4412DA6F" w14:textId="77777777" w:rsidR="00550AED" w:rsidRDefault="00550AED" w:rsidP="00D42A4C">
      <w:pPr>
        <w:pStyle w:val="Heading1"/>
        <w:overflowPunct w:val="0"/>
        <w:spacing w:beforeLines="100" w:afterLines="50" w:after="120" w:line="340" w:lineRule="atLeast"/>
        <w:rPr>
          <w:rFonts w:ascii="Microsoft YaHei" w:eastAsia="Microsoft YaHei" w:hAnsi="Microsoft YaHei" w:cs="Microsoft YaHei"/>
          <w:b w:val="0"/>
          <w:sz w:val="21"/>
        </w:rPr>
        <w:sectPr w:rsidR="00550AED" w:rsidSect="000C42FB">
          <w:headerReference w:type="default" r:id="rId10"/>
          <w:endnotePr>
            <w:numFmt w:val="decimal"/>
          </w:endnotePr>
          <w:pgSz w:w="11907" w:h="16840" w:code="9"/>
          <w:pgMar w:top="567" w:right="1134" w:bottom="1418" w:left="1418" w:header="510" w:footer="1021" w:gutter="0"/>
          <w:cols w:space="720"/>
          <w:titlePg/>
          <w:docGrid w:linePitch="299"/>
        </w:sectPr>
      </w:pPr>
    </w:p>
    <w:p w14:paraId="2252AEEA" w14:textId="77777777" w:rsidR="00D42A4C" w:rsidRPr="00556F14" w:rsidRDefault="00D42A4C" w:rsidP="00556F14">
      <w:pPr>
        <w:pStyle w:val="Heading1"/>
        <w:overflowPunct w:val="0"/>
        <w:spacing w:beforeLines="100" w:afterLines="50" w:after="120" w:line="340" w:lineRule="atLeast"/>
        <w:rPr>
          <w:rFonts w:ascii="SimHei" w:eastAsia="SimHei" w:hAnsi="SimHei" w:cs="Microsoft YaHei"/>
          <w:b w:val="0"/>
          <w:sz w:val="21"/>
        </w:rPr>
      </w:pPr>
      <w:r w:rsidRPr="00556F14">
        <w:rPr>
          <w:rFonts w:ascii="SimHei" w:eastAsia="SimHei" w:hAnsi="SimHei" w:cs="Microsoft YaHei" w:hint="eastAsia"/>
          <w:b w:val="0"/>
          <w:sz w:val="21"/>
        </w:rPr>
        <w:lastRenderedPageBreak/>
        <w:t>IAP</w:t>
      </w:r>
      <w:r w:rsidR="00B07B60" w:rsidRPr="00556F14">
        <w:rPr>
          <w:rFonts w:ascii="SimHei" w:eastAsia="SimHei" w:hAnsi="SimHei" w:cs="Microsoft YaHei" w:hint="eastAsia"/>
          <w:b w:val="0"/>
          <w:sz w:val="21"/>
        </w:rPr>
        <w:t>参与国</w:t>
      </w:r>
      <w:r w:rsidRPr="00556F14">
        <w:rPr>
          <w:rFonts w:ascii="SimHei" w:eastAsia="SimHei" w:hAnsi="SimHei" w:cs="Microsoft YaHei" w:hint="eastAsia"/>
          <w:b w:val="0"/>
          <w:sz w:val="21"/>
        </w:rPr>
        <w:t>收入与发明标准</w:t>
      </w:r>
    </w:p>
    <w:tbl>
      <w:tblPr>
        <w:tblStyle w:val="TableGrid"/>
        <w:tblW w:w="5054" w:type="pct"/>
        <w:tblInd w:w="0" w:type="dxa"/>
        <w:tblLook w:val="04A0" w:firstRow="1" w:lastRow="0" w:firstColumn="1" w:lastColumn="0" w:noHBand="0" w:noVBand="1"/>
        <w:tblCaption w:val="Income Eligibility Criteria and Invention Eligibility Criteria"/>
        <w:tblDescription w:val="This table shows the criteria for individuals and enterprises to partcipate in the IAP for each of the five participating countries and the requirements for the invention to be eligible for assistance for the respective countries."/>
      </w:tblPr>
      <w:tblGrid>
        <w:gridCol w:w="1177"/>
        <w:gridCol w:w="5645"/>
        <w:gridCol w:w="2624"/>
      </w:tblGrid>
      <w:tr w:rsidR="00D42A4C" w:rsidRPr="00556F14" w14:paraId="3A58A6F4" w14:textId="77777777" w:rsidTr="00BE50C9">
        <w:trPr>
          <w:trHeight w:val="52"/>
          <w:tblHeader/>
        </w:trPr>
        <w:tc>
          <w:tcPr>
            <w:tcW w:w="62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6A70C1" w14:textId="477C1C7A" w:rsidR="00D42A4C" w:rsidRPr="00556F14" w:rsidRDefault="00DE1334" w:rsidP="00BE50C9">
            <w:pPr>
              <w:spacing w:before="60" w:after="60"/>
              <w:jc w:val="center"/>
              <w:rPr>
                <w:rFonts w:asciiTheme="minorEastAsia" w:eastAsiaTheme="minorEastAsia" w:hAnsiTheme="minorEastAsia"/>
                <w:b/>
                <w:sz w:val="18"/>
                <w:szCs w:val="18"/>
                <w:lang w:val="fr-CH"/>
              </w:rPr>
            </w:pPr>
            <w:r w:rsidRPr="00556F14">
              <w:rPr>
                <w:rFonts w:asciiTheme="minorEastAsia" w:eastAsiaTheme="minorEastAsia" w:hAnsiTheme="minorEastAsia" w:hint="eastAsia"/>
                <w:b/>
                <w:sz w:val="18"/>
                <w:szCs w:val="18"/>
                <w:lang w:val="fr-CH"/>
              </w:rPr>
              <w:t>国家</w:t>
            </w:r>
          </w:p>
        </w:tc>
        <w:tc>
          <w:tcPr>
            <w:tcW w:w="298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749473" w14:textId="77777777" w:rsidR="00D42A4C" w:rsidRPr="00556F14" w:rsidRDefault="00DE1334" w:rsidP="00C94F6A">
            <w:pPr>
              <w:spacing w:before="60" w:after="60"/>
              <w:jc w:val="center"/>
              <w:rPr>
                <w:rFonts w:asciiTheme="minorEastAsia" w:eastAsiaTheme="minorEastAsia" w:hAnsiTheme="minorEastAsia"/>
                <w:b/>
                <w:sz w:val="18"/>
                <w:szCs w:val="18"/>
                <w:lang w:val="fr-CH"/>
              </w:rPr>
            </w:pPr>
            <w:r w:rsidRPr="00556F14">
              <w:rPr>
                <w:rFonts w:asciiTheme="minorEastAsia" w:eastAsiaTheme="minorEastAsia" w:hAnsiTheme="minorEastAsia" w:hint="eastAsia"/>
                <w:b/>
                <w:sz w:val="18"/>
                <w:szCs w:val="18"/>
                <w:lang w:val="fr-CH"/>
              </w:rPr>
              <w:t>收入资格标准</w:t>
            </w:r>
          </w:p>
        </w:tc>
        <w:tc>
          <w:tcPr>
            <w:tcW w:w="138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6FCEAD" w14:textId="77777777" w:rsidR="00D42A4C" w:rsidRPr="00556F14" w:rsidRDefault="00C94F6A" w:rsidP="00BE50C9">
            <w:pPr>
              <w:spacing w:before="60" w:after="60"/>
              <w:jc w:val="center"/>
              <w:rPr>
                <w:rFonts w:asciiTheme="minorEastAsia" w:eastAsiaTheme="minorEastAsia" w:hAnsiTheme="minorEastAsia"/>
                <w:b/>
                <w:sz w:val="18"/>
                <w:szCs w:val="18"/>
                <w:lang w:val="fr-CH"/>
              </w:rPr>
            </w:pPr>
            <w:r w:rsidRPr="00556F14">
              <w:rPr>
                <w:rFonts w:asciiTheme="minorEastAsia" w:eastAsiaTheme="minorEastAsia" w:hAnsiTheme="minorEastAsia" w:hint="eastAsia"/>
                <w:b/>
                <w:sz w:val="18"/>
                <w:szCs w:val="18"/>
                <w:lang w:val="fr-CH"/>
              </w:rPr>
              <w:t>发明资格标准</w:t>
            </w:r>
          </w:p>
        </w:tc>
      </w:tr>
      <w:tr w:rsidR="00D42A4C" w:rsidRPr="005645E0" w14:paraId="3F80E140" w14:textId="77777777" w:rsidTr="00BE50C9">
        <w:tc>
          <w:tcPr>
            <w:tcW w:w="623" w:type="pct"/>
            <w:tcBorders>
              <w:top w:val="single" w:sz="4" w:space="0" w:color="auto"/>
              <w:left w:val="single" w:sz="4" w:space="0" w:color="auto"/>
              <w:bottom w:val="single" w:sz="4" w:space="0" w:color="auto"/>
              <w:right w:val="single" w:sz="4" w:space="0" w:color="auto"/>
            </w:tcBorders>
            <w:hideMark/>
          </w:tcPr>
          <w:p w14:paraId="7609ABE4" w14:textId="77777777" w:rsidR="00D42A4C" w:rsidRPr="00556F14" w:rsidRDefault="00DE1334" w:rsidP="00BE50C9">
            <w:pPr>
              <w:spacing w:before="60" w:after="60"/>
              <w:jc w:val="center"/>
              <w:rPr>
                <w:rFonts w:asciiTheme="minorEastAsia" w:eastAsiaTheme="minorEastAsia" w:hAnsiTheme="minorEastAsia"/>
                <w:b/>
                <w:sz w:val="18"/>
                <w:szCs w:val="18"/>
                <w:lang w:val="fr-CH"/>
              </w:rPr>
            </w:pPr>
            <w:r w:rsidRPr="00556F14">
              <w:rPr>
                <w:rFonts w:asciiTheme="minorEastAsia" w:eastAsiaTheme="minorEastAsia" w:hAnsiTheme="minorEastAsia" w:hint="eastAsia"/>
                <w:b/>
                <w:sz w:val="18"/>
                <w:szCs w:val="18"/>
                <w:lang w:val="fr-CH"/>
              </w:rPr>
              <w:t>哥伦比亚</w:t>
            </w:r>
          </w:p>
        </w:tc>
        <w:tc>
          <w:tcPr>
            <w:tcW w:w="2988" w:type="pct"/>
            <w:tcBorders>
              <w:top w:val="single" w:sz="4" w:space="0" w:color="auto"/>
              <w:left w:val="single" w:sz="4" w:space="0" w:color="auto"/>
              <w:bottom w:val="single" w:sz="4" w:space="0" w:color="auto"/>
              <w:right w:val="single" w:sz="4" w:space="0" w:color="auto"/>
            </w:tcBorders>
            <w:hideMark/>
          </w:tcPr>
          <w:p w14:paraId="6C142E14" w14:textId="0317F213" w:rsidR="00FF2A41" w:rsidRPr="005645E0" w:rsidRDefault="00556F14" w:rsidP="00BE50C9">
            <w:pPr>
              <w:spacing w:before="60" w:after="60"/>
              <w:rPr>
                <w:rFonts w:asciiTheme="minorEastAsia" w:eastAsiaTheme="minorEastAsia" w:hAnsiTheme="minorEastAsia"/>
                <w:sz w:val="18"/>
                <w:szCs w:val="18"/>
                <w:lang w:val="fr-CH"/>
              </w:rPr>
            </w:pPr>
            <w:r w:rsidRPr="005645E0">
              <w:rPr>
                <w:rFonts w:asciiTheme="minorEastAsia" w:eastAsiaTheme="minorEastAsia" w:hAnsiTheme="minorEastAsia"/>
                <w:sz w:val="18"/>
                <w:szCs w:val="18"/>
                <w:lang w:val="fr-CH"/>
              </w:rPr>
              <w:t>•</w:t>
            </w:r>
            <w:r w:rsidR="00470B32">
              <w:rPr>
                <w:rFonts w:asciiTheme="minorEastAsia" w:eastAsiaTheme="minorEastAsia" w:hAnsiTheme="minorEastAsia" w:hint="eastAsia"/>
                <w:sz w:val="18"/>
                <w:szCs w:val="18"/>
              </w:rPr>
              <w:t>发明人</w:t>
            </w:r>
            <w:r w:rsidR="00FF2A41" w:rsidRPr="00556F14">
              <w:rPr>
                <w:rFonts w:asciiTheme="minorEastAsia" w:eastAsiaTheme="minorEastAsia" w:hAnsiTheme="minorEastAsia" w:hint="eastAsia"/>
                <w:sz w:val="18"/>
                <w:szCs w:val="18"/>
              </w:rPr>
              <w:t>每月固定或不固定收入不超过四个月法定最低月薪</w:t>
            </w:r>
            <w:r w:rsidR="00FF2A41" w:rsidRPr="005645E0">
              <w:rPr>
                <w:rFonts w:asciiTheme="minorEastAsia" w:eastAsiaTheme="minorEastAsia" w:hAnsiTheme="minorEastAsia" w:hint="eastAsia"/>
                <w:sz w:val="18"/>
                <w:szCs w:val="18"/>
                <w:lang w:val="fr-CH"/>
              </w:rPr>
              <w:t>（</w:t>
            </w:r>
            <w:r w:rsidR="006F3732" w:rsidRPr="00556F14">
              <w:rPr>
                <w:rFonts w:asciiTheme="minorEastAsia" w:eastAsiaTheme="minorEastAsia" w:hAnsiTheme="minorEastAsia" w:hint="eastAsia"/>
                <w:sz w:val="18"/>
                <w:szCs w:val="18"/>
              </w:rPr>
              <w:t>查看</w:t>
            </w:r>
            <w:r w:rsidR="00FF2A41" w:rsidRPr="005645E0">
              <w:rPr>
                <w:rFonts w:asciiTheme="minorEastAsia" w:eastAsiaTheme="minorEastAsia" w:hAnsiTheme="minorEastAsia" w:hint="eastAsia"/>
                <w:sz w:val="18"/>
                <w:szCs w:val="18"/>
                <w:lang w:val="fr-CH"/>
              </w:rPr>
              <w:t>2002</w:t>
            </w:r>
            <w:r w:rsidR="00FF2A41" w:rsidRPr="00556F14">
              <w:rPr>
                <w:rFonts w:asciiTheme="minorEastAsia" w:eastAsiaTheme="minorEastAsia" w:hAnsiTheme="minorEastAsia" w:hint="eastAsia"/>
                <w:sz w:val="18"/>
                <w:szCs w:val="18"/>
              </w:rPr>
              <w:t>年</w:t>
            </w:r>
            <w:r w:rsidR="006F3732" w:rsidRPr="00556F14">
              <w:rPr>
                <w:rFonts w:asciiTheme="minorEastAsia" w:eastAsiaTheme="minorEastAsia" w:hAnsiTheme="minorEastAsia" w:hint="eastAsia"/>
                <w:sz w:val="18"/>
                <w:szCs w:val="18"/>
              </w:rPr>
              <w:t>第</w:t>
            </w:r>
            <w:r w:rsidR="00FF2A41" w:rsidRPr="005645E0">
              <w:rPr>
                <w:rFonts w:asciiTheme="minorEastAsia" w:eastAsiaTheme="minorEastAsia" w:hAnsiTheme="minorEastAsia" w:hint="eastAsia"/>
                <w:sz w:val="18"/>
                <w:szCs w:val="18"/>
                <w:lang w:val="fr-CH"/>
              </w:rPr>
              <w:t>789</w:t>
            </w:r>
            <w:r w:rsidR="00FF2A41" w:rsidRPr="00556F14">
              <w:rPr>
                <w:rFonts w:asciiTheme="minorEastAsia" w:eastAsiaTheme="minorEastAsia" w:hAnsiTheme="minorEastAsia" w:hint="eastAsia"/>
                <w:sz w:val="18"/>
                <w:szCs w:val="18"/>
              </w:rPr>
              <w:t>号法案</w:t>
            </w:r>
            <w:r w:rsidR="00FF2A41" w:rsidRPr="005645E0">
              <w:rPr>
                <w:rFonts w:asciiTheme="minorEastAsia" w:eastAsiaTheme="minorEastAsia" w:hAnsiTheme="minorEastAsia" w:hint="eastAsia"/>
                <w:sz w:val="18"/>
                <w:szCs w:val="18"/>
                <w:lang w:val="fr-CH"/>
              </w:rPr>
              <w:t>）</w:t>
            </w:r>
          </w:p>
          <w:p w14:paraId="5D38B6F7" w14:textId="367590C5" w:rsidR="00D42A4C" w:rsidRPr="005645E0" w:rsidRDefault="00556F14" w:rsidP="00BE50C9">
            <w:pPr>
              <w:spacing w:before="60" w:after="60"/>
              <w:rPr>
                <w:rFonts w:asciiTheme="minorEastAsia" w:eastAsiaTheme="minorEastAsia" w:hAnsiTheme="minorEastAsia"/>
                <w:sz w:val="18"/>
                <w:szCs w:val="18"/>
                <w:lang w:val="fr-CH"/>
              </w:rPr>
            </w:pPr>
            <w:r w:rsidRPr="005645E0">
              <w:rPr>
                <w:rFonts w:asciiTheme="minorEastAsia" w:eastAsiaTheme="minorEastAsia" w:hAnsiTheme="minorEastAsia"/>
                <w:sz w:val="18"/>
                <w:szCs w:val="18"/>
                <w:lang w:val="fr-CH"/>
              </w:rPr>
              <w:t>•</w:t>
            </w:r>
            <w:r w:rsidR="00FF2A41" w:rsidRPr="005645E0">
              <w:rPr>
                <w:rFonts w:asciiTheme="minorEastAsia" w:eastAsiaTheme="minorEastAsia" w:hAnsiTheme="minorEastAsia" w:hint="eastAsia"/>
                <w:sz w:val="18"/>
                <w:szCs w:val="18"/>
                <w:lang w:val="fr-CH"/>
              </w:rPr>
              <w:t>2004</w:t>
            </w:r>
            <w:r w:rsidR="00FF2A41" w:rsidRPr="00556F14">
              <w:rPr>
                <w:rFonts w:asciiTheme="minorEastAsia" w:eastAsiaTheme="minorEastAsia" w:hAnsiTheme="minorEastAsia" w:hint="eastAsia"/>
                <w:sz w:val="18"/>
                <w:szCs w:val="18"/>
              </w:rPr>
              <w:t>年第</w:t>
            </w:r>
            <w:r w:rsidR="00FF2A41" w:rsidRPr="005645E0">
              <w:rPr>
                <w:rFonts w:asciiTheme="minorEastAsia" w:eastAsiaTheme="minorEastAsia" w:hAnsiTheme="minorEastAsia" w:hint="eastAsia"/>
                <w:sz w:val="18"/>
                <w:szCs w:val="18"/>
                <w:lang w:val="fr-CH"/>
              </w:rPr>
              <w:t>905</w:t>
            </w:r>
            <w:r w:rsidR="00FF2A41" w:rsidRPr="00556F14">
              <w:rPr>
                <w:rFonts w:asciiTheme="minorEastAsia" w:eastAsiaTheme="minorEastAsia" w:hAnsiTheme="minorEastAsia" w:hint="eastAsia"/>
                <w:sz w:val="18"/>
                <w:szCs w:val="18"/>
              </w:rPr>
              <w:t>号法律定义的</w:t>
            </w:r>
            <w:r w:rsidR="0057681C" w:rsidRPr="00556F14">
              <w:rPr>
                <w:rFonts w:asciiTheme="minorEastAsia" w:eastAsiaTheme="minorEastAsia" w:hAnsiTheme="minorEastAsia" w:hint="eastAsia"/>
                <w:sz w:val="18"/>
                <w:szCs w:val="18"/>
              </w:rPr>
              <w:t>小型</w:t>
            </w:r>
            <w:r w:rsidR="00FF2A41" w:rsidRPr="00556F14">
              <w:rPr>
                <w:rFonts w:asciiTheme="minorEastAsia" w:eastAsiaTheme="minorEastAsia" w:hAnsiTheme="minorEastAsia" w:hint="eastAsia"/>
                <w:sz w:val="18"/>
                <w:szCs w:val="18"/>
              </w:rPr>
              <w:t>公司</w:t>
            </w:r>
            <w:r w:rsidR="00FF2A41" w:rsidRPr="005645E0">
              <w:rPr>
                <w:rFonts w:asciiTheme="minorEastAsia" w:eastAsiaTheme="minorEastAsia" w:hAnsiTheme="minorEastAsia" w:hint="eastAsia"/>
                <w:sz w:val="18"/>
                <w:szCs w:val="18"/>
                <w:lang w:val="fr-CH"/>
              </w:rPr>
              <w:t>：</w:t>
            </w:r>
            <w:r w:rsidR="00FF2A41" w:rsidRPr="00556F14">
              <w:rPr>
                <w:rFonts w:asciiTheme="minorEastAsia" w:eastAsiaTheme="minorEastAsia" w:hAnsiTheme="minorEastAsia" w:hint="eastAsia"/>
                <w:sz w:val="18"/>
                <w:szCs w:val="18"/>
              </w:rPr>
              <w:t>员工人数在</w:t>
            </w:r>
            <w:r w:rsidR="00FF2A41" w:rsidRPr="005645E0">
              <w:rPr>
                <w:rFonts w:asciiTheme="minorEastAsia" w:eastAsiaTheme="minorEastAsia" w:hAnsiTheme="minorEastAsia" w:hint="eastAsia"/>
                <w:sz w:val="18"/>
                <w:szCs w:val="18"/>
                <w:lang w:val="fr-CH"/>
              </w:rPr>
              <w:t>11</w:t>
            </w:r>
            <w:r w:rsidR="00FF2A41" w:rsidRPr="00556F14">
              <w:rPr>
                <w:rFonts w:asciiTheme="minorEastAsia" w:eastAsiaTheme="minorEastAsia" w:hAnsiTheme="minorEastAsia" w:hint="eastAsia"/>
                <w:sz w:val="18"/>
                <w:szCs w:val="18"/>
              </w:rPr>
              <w:t>人</w:t>
            </w:r>
            <w:r w:rsidR="008410F6">
              <w:rPr>
                <w:rFonts w:asciiTheme="minorEastAsia" w:eastAsiaTheme="minorEastAsia" w:hAnsiTheme="minorEastAsia" w:hint="eastAsia"/>
                <w:sz w:val="18"/>
                <w:szCs w:val="18"/>
              </w:rPr>
              <w:t>至</w:t>
            </w:r>
            <w:r w:rsidR="00FF2A41" w:rsidRPr="005645E0">
              <w:rPr>
                <w:rFonts w:asciiTheme="minorEastAsia" w:eastAsiaTheme="minorEastAsia" w:hAnsiTheme="minorEastAsia" w:hint="eastAsia"/>
                <w:sz w:val="18"/>
                <w:szCs w:val="18"/>
                <w:lang w:val="fr-CH"/>
              </w:rPr>
              <w:t>50</w:t>
            </w:r>
            <w:r w:rsidR="000B3833" w:rsidRPr="00556F14">
              <w:rPr>
                <w:rFonts w:asciiTheme="minorEastAsia" w:eastAsiaTheme="minorEastAsia" w:hAnsiTheme="minorEastAsia" w:hint="eastAsia"/>
                <w:sz w:val="18"/>
                <w:szCs w:val="18"/>
              </w:rPr>
              <w:t>人之间</w:t>
            </w:r>
            <w:r w:rsidR="000B3833" w:rsidRPr="005645E0">
              <w:rPr>
                <w:rFonts w:asciiTheme="minorEastAsia" w:eastAsiaTheme="minorEastAsia" w:hAnsiTheme="minorEastAsia" w:hint="eastAsia"/>
                <w:sz w:val="18"/>
                <w:szCs w:val="18"/>
                <w:lang w:val="fr-CH"/>
              </w:rPr>
              <w:t>，</w:t>
            </w:r>
            <w:r w:rsidR="000B3833" w:rsidRPr="00556F14">
              <w:rPr>
                <w:rFonts w:asciiTheme="minorEastAsia" w:eastAsiaTheme="minorEastAsia" w:hAnsiTheme="minorEastAsia" w:hint="eastAsia"/>
                <w:sz w:val="18"/>
                <w:szCs w:val="18"/>
              </w:rPr>
              <w:t>总资产在</w:t>
            </w:r>
            <w:r w:rsidR="00FF2A41" w:rsidRPr="005645E0">
              <w:rPr>
                <w:rFonts w:asciiTheme="minorEastAsia" w:eastAsiaTheme="minorEastAsia" w:hAnsiTheme="minorEastAsia" w:hint="eastAsia"/>
                <w:sz w:val="18"/>
                <w:szCs w:val="18"/>
                <w:lang w:val="fr-CH"/>
              </w:rPr>
              <w:t>501</w:t>
            </w:r>
            <w:r w:rsidR="000B3833" w:rsidRPr="00556F14">
              <w:rPr>
                <w:rFonts w:asciiTheme="minorEastAsia" w:eastAsiaTheme="minorEastAsia" w:hAnsiTheme="minorEastAsia" w:hint="eastAsia"/>
                <w:sz w:val="18"/>
                <w:szCs w:val="18"/>
              </w:rPr>
              <w:t>个月</w:t>
            </w:r>
            <w:r w:rsidR="008410F6">
              <w:rPr>
                <w:rFonts w:asciiTheme="minorEastAsia" w:eastAsiaTheme="minorEastAsia" w:hAnsiTheme="minorEastAsia" w:hint="eastAsia"/>
                <w:sz w:val="18"/>
                <w:szCs w:val="18"/>
              </w:rPr>
              <w:t>至</w:t>
            </w:r>
            <w:r w:rsidR="00FF2A41" w:rsidRPr="005645E0">
              <w:rPr>
                <w:rFonts w:asciiTheme="minorEastAsia" w:eastAsiaTheme="minorEastAsia" w:hAnsiTheme="minorEastAsia" w:hint="eastAsia"/>
                <w:sz w:val="18"/>
                <w:szCs w:val="18"/>
                <w:lang w:val="fr-CH"/>
              </w:rPr>
              <w:t>5000</w:t>
            </w:r>
            <w:r w:rsidR="00FF2A41" w:rsidRPr="00556F14">
              <w:rPr>
                <w:rFonts w:asciiTheme="minorEastAsia" w:eastAsiaTheme="minorEastAsia" w:hAnsiTheme="minorEastAsia" w:hint="eastAsia"/>
                <w:sz w:val="18"/>
                <w:szCs w:val="18"/>
              </w:rPr>
              <w:t>个月</w:t>
            </w:r>
            <w:r w:rsidR="00751DE2">
              <w:rPr>
                <w:rFonts w:asciiTheme="minorEastAsia" w:eastAsiaTheme="minorEastAsia" w:hAnsiTheme="minorEastAsia" w:hint="eastAsia"/>
                <w:sz w:val="18"/>
                <w:szCs w:val="18"/>
              </w:rPr>
              <w:t>的</w:t>
            </w:r>
            <w:r w:rsidR="00FF2A41" w:rsidRPr="00556F14">
              <w:rPr>
                <w:rFonts w:asciiTheme="minorEastAsia" w:eastAsiaTheme="minorEastAsia" w:hAnsiTheme="minorEastAsia" w:hint="eastAsia"/>
                <w:sz w:val="18"/>
                <w:szCs w:val="18"/>
              </w:rPr>
              <w:t>最低月薪</w:t>
            </w:r>
            <w:r w:rsidR="000B3833" w:rsidRPr="00556F14">
              <w:rPr>
                <w:rFonts w:asciiTheme="minorEastAsia" w:eastAsiaTheme="minorEastAsia" w:hAnsiTheme="minorEastAsia" w:hint="eastAsia"/>
                <w:sz w:val="18"/>
                <w:szCs w:val="18"/>
              </w:rPr>
              <w:t>之间</w:t>
            </w:r>
          </w:p>
          <w:p w14:paraId="63D00BC1" w14:textId="72123050" w:rsidR="00D42A4C" w:rsidRPr="005645E0" w:rsidRDefault="00556F14" w:rsidP="0057681C">
            <w:pPr>
              <w:spacing w:before="60" w:after="60"/>
              <w:rPr>
                <w:rFonts w:asciiTheme="minorEastAsia" w:eastAsiaTheme="minorEastAsia" w:hAnsiTheme="minorEastAsia"/>
                <w:sz w:val="18"/>
                <w:szCs w:val="18"/>
                <w:lang w:val="fr-CH"/>
              </w:rPr>
            </w:pPr>
            <w:r w:rsidRPr="005645E0">
              <w:rPr>
                <w:rFonts w:asciiTheme="minorEastAsia" w:eastAsiaTheme="minorEastAsia" w:hAnsiTheme="minorEastAsia"/>
                <w:sz w:val="18"/>
                <w:szCs w:val="18"/>
                <w:lang w:val="fr-CH"/>
              </w:rPr>
              <w:t>•</w:t>
            </w:r>
            <w:r w:rsidR="0057681C" w:rsidRPr="005645E0">
              <w:rPr>
                <w:rFonts w:asciiTheme="minorEastAsia" w:eastAsiaTheme="minorEastAsia" w:hAnsiTheme="minorEastAsia" w:hint="eastAsia"/>
                <w:sz w:val="18"/>
                <w:szCs w:val="18"/>
                <w:lang w:val="fr-CH"/>
              </w:rPr>
              <w:t>2004</w:t>
            </w:r>
            <w:r w:rsidR="0057681C" w:rsidRPr="00556F14">
              <w:rPr>
                <w:rFonts w:asciiTheme="minorEastAsia" w:eastAsiaTheme="minorEastAsia" w:hAnsiTheme="minorEastAsia" w:hint="eastAsia"/>
                <w:sz w:val="18"/>
                <w:szCs w:val="18"/>
              </w:rPr>
              <w:t>年第</w:t>
            </w:r>
            <w:r w:rsidR="0057681C" w:rsidRPr="005645E0">
              <w:rPr>
                <w:rFonts w:asciiTheme="minorEastAsia" w:eastAsiaTheme="minorEastAsia" w:hAnsiTheme="minorEastAsia" w:hint="eastAsia"/>
                <w:sz w:val="18"/>
                <w:szCs w:val="18"/>
                <w:lang w:val="fr-CH"/>
              </w:rPr>
              <w:t>905</w:t>
            </w:r>
            <w:r w:rsidR="0057681C" w:rsidRPr="00556F14">
              <w:rPr>
                <w:rFonts w:asciiTheme="minorEastAsia" w:eastAsiaTheme="minorEastAsia" w:hAnsiTheme="minorEastAsia" w:hint="eastAsia"/>
                <w:sz w:val="18"/>
                <w:szCs w:val="18"/>
              </w:rPr>
              <w:t>号法律定义的微型公司</w:t>
            </w:r>
            <w:r w:rsidR="0057681C" w:rsidRPr="005645E0">
              <w:rPr>
                <w:rFonts w:asciiTheme="minorEastAsia" w:eastAsiaTheme="minorEastAsia" w:hAnsiTheme="minorEastAsia" w:hint="eastAsia"/>
                <w:sz w:val="18"/>
                <w:szCs w:val="18"/>
                <w:lang w:val="fr-CH"/>
              </w:rPr>
              <w:t>：</w:t>
            </w:r>
            <w:r w:rsidR="0057681C" w:rsidRPr="00556F14">
              <w:rPr>
                <w:rFonts w:asciiTheme="minorEastAsia" w:eastAsiaTheme="minorEastAsia" w:hAnsiTheme="minorEastAsia" w:hint="eastAsia"/>
                <w:sz w:val="18"/>
                <w:szCs w:val="18"/>
              </w:rPr>
              <w:t>员工人数不超过</w:t>
            </w:r>
            <w:r w:rsidR="0057681C" w:rsidRPr="005645E0">
              <w:rPr>
                <w:rFonts w:asciiTheme="minorEastAsia" w:eastAsiaTheme="minorEastAsia" w:hAnsiTheme="minorEastAsia" w:hint="eastAsia"/>
                <w:sz w:val="18"/>
                <w:szCs w:val="18"/>
                <w:lang w:val="fr-CH"/>
              </w:rPr>
              <w:t>10</w:t>
            </w:r>
            <w:r w:rsidR="0057681C" w:rsidRPr="00556F14">
              <w:rPr>
                <w:rFonts w:asciiTheme="minorEastAsia" w:eastAsiaTheme="minorEastAsia" w:hAnsiTheme="minorEastAsia" w:hint="eastAsia"/>
                <w:sz w:val="18"/>
                <w:szCs w:val="18"/>
              </w:rPr>
              <w:t>人</w:t>
            </w:r>
            <w:r w:rsidR="0057681C" w:rsidRPr="005645E0">
              <w:rPr>
                <w:rFonts w:asciiTheme="minorEastAsia" w:eastAsiaTheme="minorEastAsia" w:hAnsiTheme="minorEastAsia" w:hint="eastAsia"/>
                <w:sz w:val="18"/>
                <w:szCs w:val="18"/>
                <w:lang w:val="fr-CH"/>
              </w:rPr>
              <w:t>，</w:t>
            </w:r>
            <w:r w:rsidR="0057681C" w:rsidRPr="00556F14">
              <w:rPr>
                <w:rFonts w:asciiTheme="minorEastAsia" w:eastAsiaTheme="minorEastAsia" w:hAnsiTheme="minorEastAsia" w:hint="eastAsia"/>
                <w:sz w:val="18"/>
                <w:szCs w:val="18"/>
              </w:rPr>
              <w:t>总资产少于</w:t>
            </w:r>
            <w:r w:rsidR="0057681C" w:rsidRPr="005645E0">
              <w:rPr>
                <w:rFonts w:asciiTheme="minorEastAsia" w:eastAsiaTheme="minorEastAsia" w:hAnsiTheme="minorEastAsia" w:hint="eastAsia"/>
                <w:sz w:val="18"/>
                <w:szCs w:val="18"/>
                <w:lang w:val="fr-CH"/>
              </w:rPr>
              <w:t>500</w:t>
            </w:r>
            <w:r w:rsidR="000B3833" w:rsidRPr="00556F14">
              <w:rPr>
                <w:rFonts w:asciiTheme="minorEastAsia" w:eastAsiaTheme="minorEastAsia" w:hAnsiTheme="minorEastAsia" w:hint="eastAsia"/>
                <w:sz w:val="18"/>
                <w:szCs w:val="18"/>
              </w:rPr>
              <w:t>个月</w:t>
            </w:r>
            <w:r w:rsidR="00751DE2">
              <w:rPr>
                <w:rFonts w:asciiTheme="minorEastAsia" w:eastAsiaTheme="minorEastAsia" w:hAnsiTheme="minorEastAsia" w:hint="eastAsia"/>
                <w:sz w:val="18"/>
                <w:szCs w:val="18"/>
              </w:rPr>
              <w:t>的</w:t>
            </w:r>
            <w:r w:rsidR="0057681C" w:rsidRPr="00556F14">
              <w:rPr>
                <w:rFonts w:asciiTheme="minorEastAsia" w:eastAsiaTheme="minorEastAsia" w:hAnsiTheme="minorEastAsia" w:hint="eastAsia"/>
                <w:sz w:val="18"/>
                <w:szCs w:val="18"/>
              </w:rPr>
              <w:t>最低月薪</w:t>
            </w:r>
          </w:p>
        </w:tc>
        <w:tc>
          <w:tcPr>
            <w:tcW w:w="1389" w:type="pct"/>
            <w:tcBorders>
              <w:top w:val="single" w:sz="4" w:space="0" w:color="auto"/>
              <w:left w:val="single" w:sz="4" w:space="0" w:color="auto"/>
              <w:bottom w:val="single" w:sz="4" w:space="0" w:color="auto"/>
              <w:right w:val="single" w:sz="4" w:space="0" w:color="auto"/>
            </w:tcBorders>
            <w:hideMark/>
          </w:tcPr>
          <w:p w14:paraId="3F5FC5C7" w14:textId="461E23BB" w:rsidR="00D42A4C" w:rsidRPr="005645E0" w:rsidRDefault="00556F14" w:rsidP="00BE50C9">
            <w:pPr>
              <w:spacing w:before="60" w:after="60"/>
              <w:rPr>
                <w:rFonts w:asciiTheme="minorEastAsia" w:eastAsiaTheme="minorEastAsia" w:hAnsiTheme="minorEastAsia"/>
                <w:sz w:val="18"/>
                <w:szCs w:val="18"/>
                <w:lang w:val="fr-CH"/>
              </w:rPr>
            </w:pPr>
            <w:r w:rsidRPr="005645E0">
              <w:rPr>
                <w:rFonts w:asciiTheme="minorEastAsia" w:eastAsiaTheme="minorEastAsia" w:hAnsiTheme="minorEastAsia"/>
                <w:sz w:val="18"/>
                <w:szCs w:val="18"/>
                <w:lang w:val="fr-CH"/>
              </w:rPr>
              <w:t>•</w:t>
            </w:r>
            <w:r w:rsidR="0057681C" w:rsidRPr="00556F14">
              <w:rPr>
                <w:rFonts w:asciiTheme="minorEastAsia" w:eastAsiaTheme="minorEastAsia" w:hAnsiTheme="minorEastAsia" w:hint="eastAsia"/>
                <w:sz w:val="18"/>
                <w:szCs w:val="18"/>
              </w:rPr>
              <w:t>发明</w:t>
            </w:r>
            <w:r w:rsidR="00123169" w:rsidRPr="00556F14">
              <w:rPr>
                <w:rFonts w:asciiTheme="minorEastAsia" w:eastAsiaTheme="minorEastAsia" w:hAnsiTheme="minorEastAsia" w:hint="eastAsia"/>
                <w:sz w:val="18"/>
                <w:szCs w:val="18"/>
              </w:rPr>
              <w:t>不得</w:t>
            </w:r>
            <w:r w:rsidR="009836C9" w:rsidRPr="00556F14">
              <w:rPr>
                <w:rFonts w:asciiTheme="minorEastAsia" w:eastAsiaTheme="minorEastAsia" w:hAnsiTheme="minorEastAsia" w:hint="eastAsia"/>
                <w:sz w:val="18"/>
                <w:szCs w:val="18"/>
              </w:rPr>
              <w:t>属于</w:t>
            </w:r>
            <w:r w:rsidR="0057681C" w:rsidRPr="005645E0">
              <w:rPr>
                <w:rFonts w:asciiTheme="minorEastAsia" w:eastAsiaTheme="minorEastAsia" w:hAnsiTheme="minorEastAsia" w:hint="eastAsia"/>
                <w:sz w:val="18"/>
                <w:szCs w:val="18"/>
                <w:lang w:val="fr-CH"/>
              </w:rPr>
              <w:t>2000</w:t>
            </w:r>
            <w:r w:rsidR="0057681C" w:rsidRPr="00556F14">
              <w:rPr>
                <w:rFonts w:asciiTheme="minorEastAsia" w:eastAsiaTheme="minorEastAsia" w:hAnsiTheme="minorEastAsia" w:hint="eastAsia"/>
                <w:sz w:val="18"/>
                <w:szCs w:val="18"/>
              </w:rPr>
              <w:t>年第</w:t>
            </w:r>
            <w:r w:rsidR="0057681C" w:rsidRPr="005645E0">
              <w:rPr>
                <w:rFonts w:asciiTheme="minorEastAsia" w:eastAsiaTheme="minorEastAsia" w:hAnsiTheme="minorEastAsia" w:hint="eastAsia"/>
                <w:sz w:val="18"/>
                <w:szCs w:val="18"/>
                <w:lang w:val="fr-CH"/>
              </w:rPr>
              <w:t>486</w:t>
            </w:r>
            <w:r w:rsidR="0057681C" w:rsidRPr="00556F14">
              <w:rPr>
                <w:rFonts w:asciiTheme="minorEastAsia" w:eastAsiaTheme="minorEastAsia" w:hAnsiTheme="minorEastAsia" w:hint="eastAsia"/>
                <w:sz w:val="18"/>
                <w:szCs w:val="18"/>
              </w:rPr>
              <w:t>号决定第</w:t>
            </w:r>
            <w:r w:rsidR="0057681C" w:rsidRPr="005645E0">
              <w:rPr>
                <w:rFonts w:asciiTheme="minorEastAsia" w:eastAsiaTheme="minorEastAsia" w:hAnsiTheme="minorEastAsia" w:hint="eastAsia"/>
                <w:sz w:val="18"/>
                <w:szCs w:val="18"/>
                <w:lang w:val="fr-CH"/>
              </w:rPr>
              <w:t>15</w:t>
            </w:r>
            <w:r w:rsidR="0057681C" w:rsidRPr="00556F14">
              <w:rPr>
                <w:rFonts w:asciiTheme="minorEastAsia" w:eastAsiaTheme="minorEastAsia" w:hAnsiTheme="minorEastAsia" w:hint="eastAsia"/>
                <w:sz w:val="18"/>
                <w:szCs w:val="18"/>
              </w:rPr>
              <w:t>条及第</w:t>
            </w:r>
            <w:r w:rsidR="0057681C" w:rsidRPr="005645E0">
              <w:rPr>
                <w:rFonts w:asciiTheme="minorEastAsia" w:eastAsiaTheme="minorEastAsia" w:hAnsiTheme="minorEastAsia" w:hint="eastAsia"/>
                <w:sz w:val="18"/>
                <w:szCs w:val="18"/>
                <w:lang w:val="fr-CH"/>
              </w:rPr>
              <w:t>20</w:t>
            </w:r>
            <w:r w:rsidR="0057681C" w:rsidRPr="00556F14">
              <w:rPr>
                <w:rFonts w:asciiTheme="minorEastAsia" w:eastAsiaTheme="minorEastAsia" w:hAnsiTheme="minorEastAsia" w:hint="eastAsia"/>
                <w:sz w:val="18"/>
                <w:szCs w:val="18"/>
              </w:rPr>
              <w:t>条中规定的</w:t>
            </w:r>
            <w:r w:rsidR="00AF0FC7" w:rsidRPr="00556F14">
              <w:rPr>
                <w:rFonts w:asciiTheme="minorEastAsia" w:eastAsiaTheme="minorEastAsia" w:hAnsiTheme="minorEastAsia" w:hint="eastAsia"/>
                <w:sz w:val="18"/>
                <w:szCs w:val="18"/>
              </w:rPr>
              <w:t>可专利性要求</w:t>
            </w:r>
            <w:r w:rsidR="008A0F7C" w:rsidRPr="00556F14">
              <w:rPr>
                <w:rFonts w:asciiTheme="minorEastAsia" w:eastAsiaTheme="minorEastAsia" w:hAnsiTheme="minorEastAsia" w:hint="eastAsia"/>
                <w:sz w:val="18"/>
                <w:szCs w:val="18"/>
              </w:rPr>
              <w:t>的排除和例外</w:t>
            </w:r>
          </w:p>
          <w:p w14:paraId="583334E4" w14:textId="7347FF35" w:rsidR="00D42A4C" w:rsidRPr="005645E0" w:rsidRDefault="00556F14" w:rsidP="00123169">
            <w:pPr>
              <w:spacing w:before="60" w:after="60"/>
              <w:rPr>
                <w:rFonts w:asciiTheme="minorEastAsia" w:eastAsiaTheme="minorEastAsia" w:hAnsiTheme="minorEastAsia"/>
                <w:sz w:val="18"/>
                <w:szCs w:val="18"/>
                <w:lang w:val="fr-CH"/>
              </w:rPr>
            </w:pPr>
            <w:r w:rsidRPr="005645E0">
              <w:rPr>
                <w:rFonts w:asciiTheme="minorEastAsia" w:eastAsiaTheme="minorEastAsia" w:hAnsiTheme="minorEastAsia"/>
                <w:sz w:val="18"/>
                <w:szCs w:val="18"/>
                <w:lang w:val="fr-CH"/>
              </w:rPr>
              <w:t>•</w:t>
            </w:r>
            <w:r w:rsidR="00123169" w:rsidRPr="00556F14">
              <w:rPr>
                <w:rFonts w:asciiTheme="minorEastAsia" w:eastAsiaTheme="minorEastAsia" w:hAnsiTheme="minorEastAsia" w:hint="eastAsia"/>
                <w:sz w:val="18"/>
                <w:szCs w:val="18"/>
              </w:rPr>
              <w:t>发明必须在未来</w:t>
            </w:r>
            <w:r w:rsidR="00123169" w:rsidRPr="005645E0">
              <w:rPr>
                <w:rFonts w:asciiTheme="minorEastAsia" w:eastAsiaTheme="minorEastAsia" w:hAnsiTheme="minorEastAsia" w:hint="eastAsia"/>
                <w:sz w:val="18"/>
                <w:szCs w:val="18"/>
                <w:lang w:val="fr-CH"/>
              </w:rPr>
              <w:t>10</w:t>
            </w:r>
            <w:r w:rsidR="006F3732" w:rsidRPr="00556F14">
              <w:rPr>
                <w:rFonts w:asciiTheme="minorEastAsia" w:eastAsiaTheme="minorEastAsia" w:hAnsiTheme="minorEastAsia" w:hint="eastAsia"/>
                <w:sz w:val="18"/>
                <w:szCs w:val="18"/>
              </w:rPr>
              <w:t>年可以进行工业利用</w:t>
            </w:r>
          </w:p>
        </w:tc>
      </w:tr>
      <w:tr w:rsidR="00D42A4C" w:rsidRPr="00556F14" w14:paraId="08C0290D" w14:textId="77777777" w:rsidTr="00BE50C9">
        <w:tc>
          <w:tcPr>
            <w:tcW w:w="623" w:type="pct"/>
            <w:tcBorders>
              <w:top w:val="single" w:sz="4" w:space="0" w:color="auto"/>
              <w:left w:val="single" w:sz="4" w:space="0" w:color="auto"/>
              <w:bottom w:val="single" w:sz="4" w:space="0" w:color="auto"/>
              <w:right w:val="single" w:sz="4" w:space="0" w:color="auto"/>
            </w:tcBorders>
            <w:hideMark/>
          </w:tcPr>
          <w:p w14:paraId="4E4E2698" w14:textId="77777777" w:rsidR="00D42A4C" w:rsidRPr="00556F14" w:rsidRDefault="00DE1334" w:rsidP="00BE50C9">
            <w:pPr>
              <w:spacing w:before="60" w:after="60"/>
              <w:jc w:val="center"/>
              <w:rPr>
                <w:rFonts w:asciiTheme="minorEastAsia" w:eastAsiaTheme="minorEastAsia" w:hAnsiTheme="minorEastAsia"/>
                <w:b/>
                <w:sz w:val="18"/>
                <w:szCs w:val="18"/>
                <w:lang w:val="fr-CH"/>
              </w:rPr>
            </w:pPr>
            <w:r w:rsidRPr="00556F14">
              <w:rPr>
                <w:rFonts w:asciiTheme="minorEastAsia" w:eastAsiaTheme="minorEastAsia" w:hAnsiTheme="minorEastAsia" w:hint="eastAsia"/>
                <w:b/>
                <w:sz w:val="18"/>
                <w:szCs w:val="18"/>
                <w:lang w:val="fr-CH"/>
              </w:rPr>
              <w:t>厄瓜多尔</w:t>
            </w:r>
          </w:p>
        </w:tc>
        <w:tc>
          <w:tcPr>
            <w:tcW w:w="2988" w:type="pct"/>
            <w:tcBorders>
              <w:top w:val="single" w:sz="4" w:space="0" w:color="auto"/>
              <w:left w:val="single" w:sz="4" w:space="0" w:color="auto"/>
              <w:bottom w:val="single" w:sz="4" w:space="0" w:color="auto"/>
              <w:right w:val="single" w:sz="4" w:space="0" w:color="auto"/>
            </w:tcBorders>
            <w:hideMark/>
          </w:tcPr>
          <w:p w14:paraId="272B86F6" w14:textId="77777777" w:rsidR="00D42A4C" w:rsidRPr="005645E0" w:rsidRDefault="0045600A" w:rsidP="00BE50C9">
            <w:pPr>
              <w:spacing w:before="60" w:after="60"/>
              <w:rPr>
                <w:rFonts w:asciiTheme="minorEastAsia" w:eastAsiaTheme="minorEastAsia" w:hAnsiTheme="minorEastAsia"/>
                <w:sz w:val="18"/>
                <w:szCs w:val="18"/>
                <w:lang w:val="fr-CH"/>
              </w:rPr>
            </w:pPr>
            <w:r w:rsidRPr="00556F14">
              <w:rPr>
                <w:rFonts w:asciiTheme="minorEastAsia" w:eastAsiaTheme="minorEastAsia" w:hAnsiTheme="minorEastAsia" w:hint="eastAsia"/>
                <w:sz w:val="18"/>
                <w:szCs w:val="18"/>
              </w:rPr>
              <w:t>申请者</w:t>
            </w:r>
            <w:r w:rsidR="00F71514" w:rsidRPr="00556F14">
              <w:rPr>
                <w:rFonts w:asciiTheme="minorEastAsia" w:eastAsiaTheme="minorEastAsia" w:hAnsiTheme="minorEastAsia" w:hint="eastAsia"/>
                <w:sz w:val="18"/>
                <w:szCs w:val="18"/>
              </w:rPr>
              <w:t>是</w:t>
            </w:r>
            <w:r w:rsidR="00F71514" w:rsidRPr="005645E0">
              <w:rPr>
                <w:rFonts w:asciiTheme="minorEastAsia" w:eastAsiaTheme="minorEastAsia" w:hAnsiTheme="minorEastAsia" w:hint="eastAsia"/>
                <w:sz w:val="18"/>
                <w:szCs w:val="18"/>
                <w:lang w:val="fr-CH"/>
              </w:rPr>
              <w:t>：</w:t>
            </w:r>
          </w:p>
          <w:p w14:paraId="4BE55ADE" w14:textId="2E0C8E80" w:rsidR="00D42A4C" w:rsidRPr="005645E0" w:rsidRDefault="00556F14" w:rsidP="00BE50C9">
            <w:pPr>
              <w:spacing w:before="60" w:after="60"/>
              <w:rPr>
                <w:rFonts w:asciiTheme="minorEastAsia" w:eastAsiaTheme="minorEastAsia" w:hAnsiTheme="minorEastAsia"/>
                <w:sz w:val="18"/>
                <w:szCs w:val="18"/>
                <w:lang w:val="fr-CH"/>
              </w:rPr>
            </w:pPr>
            <w:r w:rsidRPr="005645E0">
              <w:rPr>
                <w:rFonts w:asciiTheme="minorEastAsia" w:eastAsiaTheme="minorEastAsia" w:hAnsiTheme="minorEastAsia"/>
                <w:sz w:val="18"/>
                <w:szCs w:val="18"/>
                <w:lang w:val="fr-CH"/>
              </w:rPr>
              <w:t>•</w:t>
            </w:r>
            <w:r w:rsidR="00F71514" w:rsidRPr="00556F14">
              <w:rPr>
                <w:rFonts w:asciiTheme="minorEastAsia" w:eastAsiaTheme="minorEastAsia" w:hAnsiTheme="minorEastAsia" w:hint="eastAsia"/>
                <w:sz w:val="18"/>
                <w:szCs w:val="18"/>
              </w:rPr>
              <w:t>月收入少于</w:t>
            </w:r>
            <w:r w:rsidR="00F71514" w:rsidRPr="005645E0">
              <w:rPr>
                <w:rFonts w:asciiTheme="minorEastAsia" w:eastAsiaTheme="minorEastAsia" w:hAnsiTheme="minorEastAsia" w:hint="eastAsia"/>
                <w:sz w:val="18"/>
                <w:szCs w:val="18"/>
                <w:lang w:val="fr-CH"/>
              </w:rPr>
              <w:t>3</w:t>
            </w:r>
            <w:r w:rsidR="00F71514" w:rsidRPr="00556F14">
              <w:rPr>
                <w:rFonts w:asciiTheme="minorEastAsia" w:eastAsiaTheme="minorEastAsia" w:hAnsiTheme="minorEastAsia" w:hint="eastAsia"/>
                <w:sz w:val="18"/>
                <w:szCs w:val="18"/>
              </w:rPr>
              <w:t>个月</w:t>
            </w:r>
            <w:r w:rsidR="00F71514" w:rsidRPr="005645E0">
              <w:rPr>
                <w:rFonts w:asciiTheme="minorEastAsia" w:eastAsiaTheme="minorEastAsia" w:hAnsiTheme="minorEastAsia" w:hint="eastAsia"/>
                <w:sz w:val="18"/>
                <w:szCs w:val="18"/>
                <w:lang w:val="fr-CH"/>
              </w:rPr>
              <w:t>“</w:t>
            </w:r>
            <w:r w:rsidR="00F71514" w:rsidRPr="00556F14">
              <w:rPr>
                <w:rFonts w:asciiTheme="minorEastAsia" w:eastAsiaTheme="minorEastAsia" w:hAnsiTheme="minorEastAsia" w:hint="eastAsia"/>
                <w:sz w:val="18"/>
                <w:szCs w:val="18"/>
              </w:rPr>
              <w:t>统一基本工资</w:t>
            </w:r>
            <w:r w:rsidR="00F71514" w:rsidRPr="005645E0">
              <w:rPr>
                <w:rFonts w:asciiTheme="minorEastAsia" w:eastAsiaTheme="minorEastAsia" w:hAnsiTheme="minorEastAsia" w:hint="eastAsia"/>
                <w:sz w:val="18"/>
                <w:szCs w:val="18"/>
                <w:lang w:val="fr-CH"/>
              </w:rPr>
              <w:t>”</w:t>
            </w:r>
            <w:r w:rsidR="00F71514" w:rsidRPr="00556F14">
              <w:rPr>
                <w:rFonts w:asciiTheme="minorEastAsia" w:eastAsiaTheme="minorEastAsia" w:hAnsiTheme="minorEastAsia" w:hint="eastAsia"/>
                <w:sz w:val="18"/>
                <w:szCs w:val="18"/>
              </w:rPr>
              <w:t>的个人</w:t>
            </w:r>
            <w:r w:rsidR="00F71514" w:rsidRPr="005645E0">
              <w:rPr>
                <w:rFonts w:asciiTheme="minorEastAsia" w:eastAsiaTheme="minorEastAsia" w:hAnsiTheme="minorEastAsia" w:hint="eastAsia"/>
                <w:sz w:val="18"/>
                <w:szCs w:val="18"/>
                <w:lang w:val="fr-CH"/>
              </w:rPr>
              <w:t>，</w:t>
            </w:r>
            <w:r w:rsidR="00F71514" w:rsidRPr="00556F14">
              <w:rPr>
                <w:rFonts w:asciiTheme="minorEastAsia" w:eastAsiaTheme="minorEastAsia" w:hAnsiTheme="minorEastAsia" w:hint="eastAsia"/>
                <w:sz w:val="18"/>
                <w:szCs w:val="18"/>
              </w:rPr>
              <w:t>或</w:t>
            </w:r>
          </w:p>
          <w:p w14:paraId="38DBC5C6" w14:textId="115FC922" w:rsidR="00D42A4C" w:rsidRPr="005645E0" w:rsidRDefault="00556F14" w:rsidP="00BE50C9">
            <w:pPr>
              <w:spacing w:before="60" w:after="60"/>
              <w:rPr>
                <w:rFonts w:asciiTheme="minorEastAsia" w:eastAsiaTheme="minorEastAsia" w:hAnsiTheme="minorEastAsia"/>
                <w:sz w:val="18"/>
                <w:szCs w:val="18"/>
                <w:lang w:val="fr-CH"/>
              </w:rPr>
            </w:pPr>
            <w:r w:rsidRPr="005645E0">
              <w:rPr>
                <w:rFonts w:asciiTheme="minorEastAsia" w:eastAsiaTheme="minorEastAsia" w:hAnsiTheme="minorEastAsia"/>
                <w:sz w:val="18"/>
                <w:szCs w:val="18"/>
                <w:lang w:val="fr-CH"/>
              </w:rPr>
              <w:t>•</w:t>
            </w:r>
            <w:r w:rsidR="00F71514" w:rsidRPr="00556F14">
              <w:rPr>
                <w:rFonts w:asciiTheme="minorEastAsia" w:eastAsiaTheme="minorEastAsia" w:hAnsiTheme="minorEastAsia" w:hint="eastAsia"/>
                <w:sz w:val="18"/>
                <w:szCs w:val="18"/>
              </w:rPr>
              <w:t>雇员在</w:t>
            </w:r>
            <w:r w:rsidR="00F71514" w:rsidRPr="005645E0">
              <w:rPr>
                <w:rFonts w:asciiTheme="minorEastAsia" w:eastAsiaTheme="minorEastAsia" w:hAnsiTheme="minorEastAsia" w:hint="eastAsia"/>
                <w:sz w:val="18"/>
                <w:szCs w:val="18"/>
                <w:lang w:val="fr-CH"/>
              </w:rPr>
              <w:t>1-9</w:t>
            </w:r>
            <w:r w:rsidR="00F71514" w:rsidRPr="00556F14">
              <w:rPr>
                <w:rFonts w:asciiTheme="minorEastAsia" w:eastAsiaTheme="minorEastAsia" w:hAnsiTheme="minorEastAsia" w:hint="eastAsia"/>
                <w:sz w:val="18"/>
                <w:szCs w:val="18"/>
              </w:rPr>
              <w:t>人之间、营业额少于</w:t>
            </w:r>
            <w:r w:rsidR="00F71514" w:rsidRPr="005645E0">
              <w:rPr>
                <w:rFonts w:asciiTheme="minorEastAsia" w:eastAsiaTheme="minorEastAsia" w:hAnsiTheme="minorEastAsia"/>
                <w:sz w:val="18"/>
                <w:szCs w:val="18"/>
                <w:lang w:val="fr-CH"/>
              </w:rPr>
              <w:t>100,000.00</w:t>
            </w:r>
            <w:r w:rsidR="00F71514" w:rsidRPr="00556F14">
              <w:rPr>
                <w:rFonts w:asciiTheme="minorEastAsia" w:eastAsiaTheme="minorEastAsia" w:hAnsiTheme="minorEastAsia" w:hint="eastAsia"/>
                <w:sz w:val="18"/>
                <w:szCs w:val="18"/>
              </w:rPr>
              <w:t>美元的微型企业</w:t>
            </w:r>
            <w:r w:rsidR="00F71514" w:rsidRPr="005645E0">
              <w:rPr>
                <w:rFonts w:asciiTheme="minorEastAsia" w:eastAsiaTheme="minorEastAsia" w:hAnsiTheme="minorEastAsia" w:hint="eastAsia"/>
                <w:sz w:val="18"/>
                <w:szCs w:val="18"/>
                <w:lang w:val="fr-CH"/>
              </w:rPr>
              <w:t>，</w:t>
            </w:r>
            <w:r w:rsidR="00F71514" w:rsidRPr="00556F14">
              <w:rPr>
                <w:rFonts w:asciiTheme="minorEastAsia" w:eastAsiaTheme="minorEastAsia" w:hAnsiTheme="minorEastAsia" w:hint="eastAsia"/>
                <w:sz w:val="18"/>
                <w:szCs w:val="18"/>
              </w:rPr>
              <w:t>或</w:t>
            </w:r>
          </w:p>
          <w:p w14:paraId="623F0F93" w14:textId="00086340" w:rsidR="00D42A4C" w:rsidRPr="005645E0" w:rsidRDefault="00556F14" w:rsidP="00F71514">
            <w:pPr>
              <w:spacing w:before="60" w:after="60"/>
              <w:rPr>
                <w:rFonts w:asciiTheme="minorEastAsia" w:eastAsiaTheme="minorEastAsia" w:hAnsiTheme="minorEastAsia"/>
                <w:sz w:val="18"/>
                <w:szCs w:val="18"/>
                <w:lang w:val="fr-CH"/>
              </w:rPr>
            </w:pPr>
            <w:r w:rsidRPr="005645E0">
              <w:rPr>
                <w:rFonts w:asciiTheme="minorEastAsia" w:eastAsiaTheme="minorEastAsia" w:hAnsiTheme="minorEastAsia"/>
                <w:sz w:val="18"/>
                <w:szCs w:val="18"/>
                <w:lang w:val="fr-CH"/>
              </w:rPr>
              <w:t>•</w:t>
            </w:r>
            <w:r w:rsidR="00F71514" w:rsidRPr="00556F14">
              <w:rPr>
                <w:rFonts w:asciiTheme="minorEastAsia" w:eastAsiaTheme="minorEastAsia" w:hAnsiTheme="minorEastAsia" w:hint="eastAsia"/>
                <w:sz w:val="18"/>
                <w:szCs w:val="18"/>
              </w:rPr>
              <w:t>雇员在</w:t>
            </w:r>
            <w:r w:rsidR="00F71514" w:rsidRPr="005645E0">
              <w:rPr>
                <w:rFonts w:asciiTheme="minorEastAsia" w:eastAsiaTheme="minorEastAsia" w:hAnsiTheme="minorEastAsia" w:hint="eastAsia"/>
                <w:sz w:val="18"/>
                <w:szCs w:val="18"/>
                <w:lang w:val="fr-CH"/>
              </w:rPr>
              <w:t>10-49</w:t>
            </w:r>
            <w:r w:rsidR="00F71514" w:rsidRPr="00556F14">
              <w:rPr>
                <w:rFonts w:asciiTheme="minorEastAsia" w:eastAsiaTheme="minorEastAsia" w:hAnsiTheme="minorEastAsia" w:hint="eastAsia"/>
                <w:sz w:val="18"/>
                <w:szCs w:val="18"/>
              </w:rPr>
              <w:t>人之间、营业额在</w:t>
            </w:r>
            <w:r w:rsidR="00F71514" w:rsidRPr="005645E0">
              <w:rPr>
                <w:rFonts w:asciiTheme="minorEastAsia" w:eastAsiaTheme="minorEastAsia" w:hAnsiTheme="minorEastAsia"/>
                <w:sz w:val="18"/>
                <w:szCs w:val="18"/>
                <w:lang w:val="fr-CH"/>
              </w:rPr>
              <w:t>100,00</w:t>
            </w:r>
            <w:r w:rsidR="00F71514" w:rsidRPr="005645E0">
              <w:rPr>
                <w:rFonts w:asciiTheme="minorEastAsia" w:eastAsiaTheme="minorEastAsia" w:hAnsiTheme="minorEastAsia" w:hint="eastAsia"/>
                <w:sz w:val="18"/>
                <w:szCs w:val="18"/>
                <w:lang w:val="fr-CH"/>
              </w:rPr>
              <w:t>1</w:t>
            </w:r>
            <w:r w:rsidR="00F71514" w:rsidRPr="005645E0">
              <w:rPr>
                <w:rFonts w:asciiTheme="minorEastAsia" w:eastAsiaTheme="minorEastAsia" w:hAnsiTheme="minorEastAsia"/>
                <w:sz w:val="18"/>
                <w:szCs w:val="18"/>
                <w:lang w:val="fr-CH"/>
              </w:rPr>
              <w:t>.00</w:t>
            </w:r>
            <w:r w:rsidR="00F71514" w:rsidRPr="00556F14">
              <w:rPr>
                <w:rFonts w:asciiTheme="minorEastAsia" w:eastAsiaTheme="minorEastAsia" w:hAnsiTheme="minorEastAsia" w:hint="eastAsia"/>
                <w:sz w:val="18"/>
                <w:szCs w:val="18"/>
              </w:rPr>
              <w:t>美元</w:t>
            </w:r>
            <w:r w:rsidR="00F71514" w:rsidRPr="005645E0">
              <w:rPr>
                <w:rFonts w:asciiTheme="minorEastAsia" w:eastAsiaTheme="minorEastAsia" w:hAnsiTheme="minorEastAsia" w:hint="eastAsia"/>
                <w:sz w:val="18"/>
                <w:szCs w:val="18"/>
                <w:lang w:val="fr-CH"/>
              </w:rPr>
              <w:t>-</w:t>
            </w:r>
            <w:r w:rsidR="00F71514" w:rsidRPr="005645E0">
              <w:rPr>
                <w:rFonts w:asciiTheme="minorEastAsia" w:eastAsiaTheme="minorEastAsia" w:hAnsiTheme="minorEastAsia"/>
                <w:sz w:val="18"/>
                <w:szCs w:val="18"/>
                <w:lang w:val="fr-CH"/>
              </w:rPr>
              <w:t>1,000,000.00</w:t>
            </w:r>
            <w:r w:rsidR="00F71514" w:rsidRPr="00556F14">
              <w:rPr>
                <w:rFonts w:asciiTheme="minorEastAsia" w:eastAsiaTheme="minorEastAsia" w:hAnsiTheme="minorEastAsia" w:hint="eastAsia"/>
                <w:sz w:val="18"/>
                <w:szCs w:val="18"/>
              </w:rPr>
              <w:t>美元之间的小型企业</w:t>
            </w:r>
          </w:p>
        </w:tc>
        <w:tc>
          <w:tcPr>
            <w:tcW w:w="1389" w:type="pct"/>
            <w:tcBorders>
              <w:top w:val="single" w:sz="4" w:space="0" w:color="auto"/>
              <w:left w:val="single" w:sz="4" w:space="0" w:color="auto"/>
              <w:bottom w:val="single" w:sz="4" w:space="0" w:color="auto"/>
              <w:right w:val="single" w:sz="4" w:space="0" w:color="auto"/>
            </w:tcBorders>
            <w:hideMark/>
          </w:tcPr>
          <w:p w14:paraId="284561A8" w14:textId="77777777" w:rsidR="00D42A4C" w:rsidRPr="00556F14" w:rsidRDefault="00FF2A41" w:rsidP="00BE50C9">
            <w:pPr>
              <w:spacing w:before="60" w:after="60"/>
              <w:rPr>
                <w:rFonts w:asciiTheme="minorEastAsia" w:eastAsiaTheme="minorEastAsia" w:hAnsiTheme="minorEastAsia"/>
                <w:sz w:val="18"/>
                <w:szCs w:val="18"/>
                <w:lang w:val="fr-CH"/>
              </w:rPr>
            </w:pPr>
            <w:r w:rsidRPr="00556F14">
              <w:rPr>
                <w:rFonts w:asciiTheme="minorEastAsia" w:eastAsiaTheme="minorEastAsia" w:hAnsiTheme="minorEastAsia" w:hint="eastAsia"/>
                <w:sz w:val="18"/>
                <w:szCs w:val="18"/>
                <w:lang w:val="fr-CH"/>
              </w:rPr>
              <w:t>无</w:t>
            </w:r>
          </w:p>
        </w:tc>
      </w:tr>
      <w:tr w:rsidR="00D42A4C" w:rsidRPr="00556F14" w14:paraId="40653F10" w14:textId="77777777" w:rsidTr="00BE50C9">
        <w:tc>
          <w:tcPr>
            <w:tcW w:w="623" w:type="pct"/>
            <w:tcBorders>
              <w:top w:val="single" w:sz="4" w:space="0" w:color="auto"/>
              <w:left w:val="single" w:sz="4" w:space="0" w:color="auto"/>
              <w:bottom w:val="single" w:sz="4" w:space="0" w:color="auto"/>
              <w:right w:val="single" w:sz="4" w:space="0" w:color="auto"/>
            </w:tcBorders>
            <w:hideMark/>
          </w:tcPr>
          <w:p w14:paraId="4EF381FB" w14:textId="77777777" w:rsidR="00D42A4C" w:rsidRPr="00556F14" w:rsidRDefault="00DE1334" w:rsidP="00BE50C9">
            <w:pPr>
              <w:spacing w:before="60" w:after="60"/>
              <w:jc w:val="center"/>
              <w:rPr>
                <w:rFonts w:asciiTheme="minorEastAsia" w:eastAsiaTheme="minorEastAsia" w:hAnsiTheme="minorEastAsia"/>
                <w:b/>
                <w:sz w:val="18"/>
                <w:szCs w:val="18"/>
                <w:lang w:val="fr-CH"/>
              </w:rPr>
            </w:pPr>
            <w:r w:rsidRPr="00556F14">
              <w:rPr>
                <w:rFonts w:asciiTheme="minorEastAsia" w:eastAsiaTheme="minorEastAsia" w:hAnsiTheme="minorEastAsia" w:hint="eastAsia"/>
                <w:b/>
                <w:sz w:val="18"/>
                <w:szCs w:val="18"/>
                <w:lang w:val="fr-CH"/>
              </w:rPr>
              <w:t>摩洛哥</w:t>
            </w:r>
          </w:p>
        </w:tc>
        <w:tc>
          <w:tcPr>
            <w:tcW w:w="2988" w:type="pct"/>
            <w:tcBorders>
              <w:top w:val="single" w:sz="4" w:space="0" w:color="auto"/>
              <w:left w:val="single" w:sz="4" w:space="0" w:color="auto"/>
              <w:bottom w:val="single" w:sz="4" w:space="0" w:color="auto"/>
              <w:right w:val="single" w:sz="4" w:space="0" w:color="auto"/>
            </w:tcBorders>
            <w:hideMark/>
          </w:tcPr>
          <w:p w14:paraId="6ECE651B" w14:textId="31F11EAD" w:rsidR="00D42A4C" w:rsidRPr="00556F14" w:rsidRDefault="00556F14" w:rsidP="00BE50C9">
            <w:pPr>
              <w:spacing w:before="60" w:after="60"/>
              <w:rPr>
                <w:rFonts w:asciiTheme="minorEastAsia" w:eastAsiaTheme="minorEastAsia" w:hAnsiTheme="minorEastAsia"/>
                <w:sz w:val="18"/>
                <w:szCs w:val="18"/>
              </w:rPr>
            </w:pPr>
            <w:r>
              <w:rPr>
                <w:rFonts w:asciiTheme="minorEastAsia" w:eastAsiaTheme="minorEastAsia" w:hAnsiTheme="minorEastAsia"/>
                <w:sz w:val="18"/>
                <w:szCs w:val="18"/>
              </w:rPr>
              <w:t>•</w:t>
            </w:r>
            <w:r w:rsidR="00CA3A83" w:rsidRPr="00556F14">
              <w:rPr>
                <w:rFonts w:asciiTheme="minorEastAsia" w:eastAsiaTheme="minorEastAsia" w:hAnsiTheme="minorEastAsia" w:hint="eastAsia"/>
                <w:sz w:val="18"/>
                <w:szCs w:val="18"/>
              </w:rPr>
              <w:t>未参与任何其他商业</w:t>
            </w:r>
            <w:r w:rsidR="008A0F7C" w:rsidRPr="00556F14">
              <w:rPr>
                <w:rFonts w:asciiTheme="minorEastAsia" w:eastAsiaTheme="minorEastAsia" w:hAnsiTheme="minorEastAsia" w:hint="eastAsia"/>
                <w:sz w:val="18"/>
                <w:szCs w:val="18"/>
              </w:rPr>
              <w:t>活动的个人</w:t>
            </w:r>
            <w:r w:rsidR="00470B32">
              <w:rPr>
                <w:rFonts w:asciiTheme="minorEastAsia" w:eastAsiaTheme="minorEastAsia" w:hAnsiTheme="minorEastAsia" w:hint="eastAsia"/>
                <w:sz w:val="18"/>
                <w:szCs w:val="18"/>
              </w:rPr>
              <w:t>发明人</w:t>
            </w:r>
          </w:p>
          <w:p w14:paraId="7F099E5D" w14:textId="598FCED3" w:rsidR="0045600A" w:rsidRPr="00556F14" w:rsidRDefault="00556F14" w:rsidP="00BE50C9">
            <w:pPr>
              <w:spacing w:before="60" w:after="60"/>
              <w:rPr>
                <w:rFonts w:asciiTheme="minorEastAsia" w:eastAsiaTheme="minorEastAsia" w:hAnsiTheme="minorEastAsia"/>
                <w:sz w:val="18"/>
                <w:szCs w:val="18"/>
              </w:rPr>
            </w:pPr>
            <w:r>
              <w:rPr>
                <w:rFonts w:asciiTheme="minorEastAsia" w:eastAsiaTheme="minorEastAsia" w:hAnsiTheme="minorEastAsia"/>
                <w:sz w:val="18"/>
                <w:szCs w:val="18"/>
              </w:rPr>
              <w:t>•</w:t>
            </w:r>
            <w:r w:rsidR="0045600A" w:rsidRPr="00556F14">
              <w:rPr>
                <w:rFonts w:asciiTheme="minorEastAsia" w:eastAsiaTheme="minorEastAsia" w:hAnsiTheme="minorEastAsia" w:hint="eastAsia"/>
                <w:sz w:val="18"/>
                <w:szCs w:val="18"/>
              </w:rPr>
              <w:t>根据构成中小企业</w:t>
            </w:r>
            <w:r w:rsidR="00500041" w:rsidRPr="00556F14">
              <w:rPr>
                <w:rFonts w:asciiTheme="minorEastAsia" w:eastAsiaTheme="minorEastAsia" w:hAnsiTheme="minorEastAsia" w:hint="eastAsia"/>
                <w:sz w:val="18"/>
                <w:szCs w:val="18"/>
              </w:rPr>
              <w:t>章程</w:t>
            </w:r>
            <w:r w:rsidR="0045600A" w:rsidRPr="00556F14">
              <w:rPr>
                <w:rFonts w:asciiTheme="minorEastAsia" w:eastAsiaTheme="minorEastAsia" w:hAnsiTheme="minorEastAsia" w:hint="eastAsia"/>
                <w:sz w:val="18"/>
                <w:szCs w:val="18"/>
              </w:rPr>
              <w:t>的第53.</w:t>
            </w:r>
            <w:r w:rsidR="0045600A" w:rsidRPr="00556F14">
              <w:rPr>
                <w:rFonts w:asciiTheme="minorEastAsia" w:eastAsiaTheme="minorEastAsia" w:hAnsiTheme="minorEastAsia"/>
                <w:sz w:val="18"/>
                <w:szCs w:val="18"/>
              </w:rPr>
              <w:t>00</w:t>
            </w:r>
            <w:r w:rsidR="0045600A" w:rsidRPr="00556F14">
              <w:rPr>
                <w:rFonts w:asciiTheme="minorEastAsia" w:eastAsiaTheme="minorEastAsia" w:hAnsiTheme="minorEastAsia" w:hint="eastAsia"/>
                <w:sz w:val="18"/>
                <w:szCs w:val="18"/>
              </w:rPr>
              <w:t>号法律，营业额不超过7</w:t>
            </w:r>
            <w:r w:rsidR="00751DE2">
              <w:rPr>
                <w:rFonts w:asciiTheme="minorEastAsia" w:eastAsiaTheme="minorEastAsia" w:hAnsiTheme="minorEastAsia"/>
                <w:sz w:val="18"/>
                <w:szCs w:val="18"/>
              </w:rPr>
              <w:t>,</w:t>
            </w:r>
            <w:r w:rsidR="0045600A" w:rsidRPr="00556F14">
              <w:rPr>
                <w:rFonts w:asciiTheme="minorEastAsia" w:eastAsiaTheme="minorEastAsia" w:hAnsiTheme="minorEastAsia" w:hint="eastAsia"/>
                <w:sz w:val="18"/>
                <w:szCs w:val="18"/>
              </w:rPr>
              <w:t>500万迪拉姆</w:t>
            </w:r>
            <w:r w:rsidR="00500041" w:rsidRPr="00556F14">
              <w:rPr>
                <w:rFonts w:asciiTheme="minorEastAsia" w:eastAsiaTheme="minorEastAsia" w:hAnsiTheme="minorEastAsia" w:hint="eastAsia"/>
                <w:sz w:val="18"/>
                <w:szCs w:val="18"/>
              </w:rPr>
              <w:t>、长期</w:t>
            </w:r>
            <w:r w:rsidR="0045600A" w:rsidRPr="00556F14">
              <w:rPr>
                <w:rFonts w:asciiTheme="minorEastAsia" w:eastAsiaTheme="minorEastAsia" w:hAnsiTheme="minorEastAsia" w:hint="eastAsia"/>
                <w:sz w:val="18"/>
                <w:szCs w:val="18"/>
              </w:rPr>
              <w:t>雇员不超过300人的</w:t>
            </w:r>
            <w:r w:rsidR="00FC225A" w:rsidRPr="00556F14">
              <w:rPr>
                <w:rFonts w:asciiTheme="minorEastAsia" w:eastAsiaTheme="minorEastAsia" w:hAnsiTheme="minorEastAsia" w:hint="eastAsia"/>
                <w:sz w:val="18"/>
                <w:szCs w:val="18"/>
              </w:rPr>
              <w:t>中小企业（SME）</w:t>
            </w:r>
          </w:p>
          <w:p w14:paraId="2F0D42CF" w14:textId="2EA1F38F" w:rsidR="00D42A4C" w:rsidRPr="00556F14" w:rsidRDefault="00556F14" w:rsidP="00BE50C9">
            <w:pPr>
              <w:spacing w:before="60" w:after="60"/>
              <w:rPr>
                <w:rFonts w:asciiTheme="minorEastAsia" w:eastAsiaTheme="minorEastAsia" w:hAnsiTheme="minorEastAsia"/>
                <w:sz w:val="18"/>
                <w:szCs w:val="18"/>
              </w:rPr>
            </w:pPr>
            <w:r>
              <w:rPr>
                <w:rFonts w:asciiTheme="minorEastAsia" w:eastAsiaTheme="minorEastAsia" w:hAnsiTheme="minorEastAsia"/>
                <w:sz w:val="18"/>
                <w:szCs w:val="18"/>
              </w:rPr>
              <w:t>•</w:t>
            </w:r>
            <w:r w:rsidR="0045600A" w:rsidRPr="00556F14">
              <w:rPr>
                <w:rFonts w:asciiTheme="minorEastAsia" w:eastAsiaTheme="minorEastAsia" w:hAnsiTheme="minorEastAsia" w:hint="eastAsia"/>
                <w:sz w:val="18"/>
                <w:szCs w:val="18"/>
              </w:rPr>
              <w:t>根据第114.13号法律，</w:t>
            </w:r>
            <w:r w:rsidR="00500041" w:rsidRPr="00556F14">
              <w:rPr>
                <w:rFonts w:asciiTheme="minorEastAsia" w:eastAsiaTheme="minorEastAsia" w:hAnsiTheme="minorEastAsia" w:hint="eastAsia"/>
                <w:sz w:val="18"/>
                <w:szCs w:val="18"/>
              </w:rPr>
              <w:t>商业</w:t>
            </w:r>
            <w:r w:rsidR="0045600A" w:rsidRPr="00556F14">
              <w:rPr>
                <w:rFonts w:asciiTheme="minorEastAsia" w:eastAsiaTheme="minorEastAsia" w:hAnsiTheme="minorEastAsia" w:hint="eastAsia"/>
                <w:sz w:val="18"/>
                <w:szCs w:val="18"/>
              </w:rPr>
              <w:t>活动营业额不超过50万迪拉姆</w:t>
            </w:r>
            <w:r w:rsidR="00202A5A" w:rsidRPr="00556F14">
              <w:rPr>
                <w:rFonts w:asciiTheme="minorEastAsia" w:eastAsiaTheme="minorEastAsia" w:hAnsiTheme="minorEastAsia" w:hint="eastAsia"/>
                <w:sz w:val="18"/>
                <w:szCs w:val="18"/>
              </w:rPr>
              <w:t>或</w:t>
            </w:r>
            <w:r w:rsidR="00500041" w:rsidRPr="00556F14">
              <w:rPr>
                <w:rFonts w:asciiTheme="minorEastAsia" w:eastAsiaTheme="minorEastAsia" w:hAnsiTheme="minorEastAsia" w:hint="eastAsia"/>
                <w:sz w:val="18"/>
                <w:szCs w:val="18"/>
              </w:rPr>
              <w:t>提供</w:t>
            </w:r>
            <w:r w:rsidR="00202A5A" w:rsidRPr="00556F14">
              <w:rPr>
                <w:rFonts w:asciiTheme="minorEastAsia" w:eastAsiaTheme="minorEastAsia" w:hAnsiTheme="minorEastAsia" w:hint="eastAsia"/>
                <w:sz w:val="18"/>
                <w:szCs w:val="18"/>
              </w:rPr>
              <w:t>服务价值不超过20万迪拉姆</w:t>
            </w:r>
            <w:r w:rsidR="0045600A" w:rsidRPr="00556F14">
              <w:rPr>
                <w:rFonts w:asciiTheme="minorEastAsia" w:eastAsiaTheme="minorEastAsia" w:hAnsiTheme="minorEastAsia" w:hint="eastAsia"/>
                <w:sz w:val="18"/>
                <w:szCs w:val="18"/>
              </w:rPr>
              <w:t>的</w:t>
            </w:r>
            <w:r w:rsidR="00500041" w:rsidRPr="00556F14">
              <w:rPr>
                <w:rFonts w:asciiTheme="minorEastAsia" w:eastAsiaTheme="minorEastAsia" w:hAnsiTheme="minorEastAsia" w:hint="eastAsia"/>
                <w:sz w:val="18"/>
                <w:szCs w:val="18"/>
              </w:rPr>
              <w:t>自营职业者</w:t>
            </w:r>
            <w:r w:rsidR="005372C8" w:rsidRPr="00556F14">
              <w:rPr>
                <w:rFonts w:asciiTheme="minorEastAsia" w:eastAsiaTheme="minorEastAsia" w:hAnsiTheme="minorEastAsia" w:hint="eastAsia"/>
                <w:sz w:val="18"/>
                <w:szCs w:val="18"/>
              </w:rPr>
              <w:t>（</w:t>
            </w:r>
            <w:r w:rsidR="00100E07" w:rsidRPr="00556F14">
              <w:rPr>
                <w:rFonts w:asciiTheme="minorEastAsia" w:eastAsiaTheme="minorEastAsia" w:hAnsiTheme="minorEastAsia" w:hint="eastAsia"/>
                <w:sz w:val="18"/>
                <w:szCs w:val="18"/>
              </w:rPr>
              <w:t>这是摩洛哥对于</w:t>
            </w:r>
            <w:r w:rsidR="003E3958" w:rsidRPr="00556F14">
              <w:rPr>
                <w:rFonts w:asciiTheme="minorEastAsia" w:eastAsiaTheme="minorEastAsia" w:hAnsiTheme="minorEastAsia" w:hint="eastAsia"/>
                <w:sz w:val="18"/>
                <w:szCs w:val="18"/>
              </w:rPr>
              <w:t>自营职业</w:t>
            </w:r>
            <w:r w:rsidR="00100E07" w:rsidRPr="00556F14">
              <w:rPr>
                <w:rFonts w:asciiTheme="minorEastAsia" w:eastAsiaTheme="minorEastAsia" w:hAnsiTheme="minorEastAsia" w:hint="eastAsia"/>
                <w:sz w:val="18"/>
                <w:szCs w:val="18"/>
              </w:rPr>
              <w:t>个人的新</w:t>
            </w:r>
            <w:r w:rsidR="005372C8" w:rsidRPr="00556F14">
              <w:rPr>
                <w:rFonts w:asciiTheme="minorEastAsia" w:eastAsiaTheme="minorEastAsia" w:hAnsiTheme="minorEastAsia" w:hint="eastAsia"/>
                <w:sz w:val="18"/>
                <w:szCs w:val="18"/>
              </w:rPr>
              <w:t>法律类别）</w:t>
            </w:r>
          </w:p>
          <w:p w14:paraId="2AC8BDC4" w14:textId="0A51CA24" w:rsidR="00D42A4C" w:rsidRPr="00556F14" w:rsidRDefault="00556F14" w:rsidP="00751DE2">
            <w:pPr>
              <w:spacing w:before="60" w:after="60"/>
              <w:rPr>
                <w:rFonts w:asciiTheme="minorEastAsia" w:eastAsiaTheme="minorEastAsia" w:hAnsiTheme="minorEastAsia"/>
                <w:sz w:val="18"/>
                <w:szCs w:val="18"/>
              </w:rPr>
            </w:pPr>
            <w:r>
              <w:rPr>
                <w:rFonts w:asciiTheme="minorEastAsia" w:eastAsiaTheme="minorEastAsia" w:hAnsiTheme="minorEastAsia"/>
                <w:sz w:val="18"/>
                <w:szCs w:val="18"/>
              </w:rPr>
              <w:t>•</w:t>
            </w:r>
            <w:r w:rsidR="005372C8" w:rsidRPr="00556F14">
              <w:rPr>
                <w:rFonts w:asciiTheme="minorEastAsia" w:eastAsiaTheme="minorEastAsia" w:hAnsiTheme="minorEastAsia" w:hint="eastAsia"/>
                <w:sz w:val="18"/>
                <w:szCs w:val="18"/>
              </w:rPr>
              <w:t>税前年营业额少于300万迪拉姆的超小型企业（VSE）</w:t>
            </w:r>
          </w:p>
        </w:tc>
        <w:tc>
          <w:tcPr>
            <w:tcW w:w="1389" w:type="pct"/>
            <w:tcBorders>
              <w:top w:val="single" w:sz="4" w:space="0" w:color="auto"/>
              <w:left w:val="single" w:sz="4" w:space="0" w:color="auto"/>
              <w:bottom w:val="single" w:sz="4" w:space="0" w:color="auto"/>
              <w:right w:val="single" w:sz="4" w:space="0" w:color="auto"/>
            </w:tcBorders>
            <w:hideMark/>
          </w:tcPr>
          <w:p w14:paraId="7224D560" w14:textId="3096354D" w:rsidR="009836C9" w:rsidRPr="00556F14" w:rsidRDefault="00556F14" w:rsidP="009836C9">
            <w:pPr>
              <w:spacing w:before="60" w:after="60"/>
              <w:rPr>
                <w:rFonts w:asciiTheme="minorEastAsia" w:eastAsiaTheme="minorEastAsia" w:hAnsiTheme="minorEastAsia"/>
                <w:sz w:val="18"/>
                <w:szCs w:val="18"/>
              </w:rPr>
            </w:pPr>
            <w:r>
              <w:rPr>
                <w:rFonts w:asciiTheme="minorEastAsia" w:eastAsiaTheme="minorEastAsia" w:hAnsiTheme="minorEastAsia"/>
                <w:sz w:val="18"/>
                <w:szCs w:val="18"/>
              </w:rPr>
              <w:t>•</w:t>
            </w:r>
            <w:r w:rsidR="009836C9" w:rsidRPr="00556F14">
              <w:rPr>
                <w:rFonts w:asciiTheme="minorEastAsia" w:eastAsiaTheme="minorEastAsia" w:hAnsiTheme="minorEastAsia" w:hint="eastAsia"/>
                <w:sz w:val="18"/>
                <w:szCs w:val="18"/>
              </w:rPr>
              <w:t>发明不得属于关于工业产权保护的第17-</w:t>
            </w:r>
            <w:r w:rsidR="00751DE2">
              <w:rPr>
                <w:rFonts w:asciiTheme="minorEastAsia" w:eastAsiaTheme="minorEastAsia" w:hAnsiTheme="minorEastAsia"/>
                <w:sz w:val="18"/>
                <w:szCs w:val="18"/>
              </w:rPr>
              <w:t>97</w:t>
            </w:r>
            <w:r w:rsidR="009836C9" w:rsidRPr="00556F14">
              <w:rPr>
                <w:rFonts w:asciiTheme="minorEastAsia" w:eastAsiaTheme="minorEastAsia" w:hAnsiTheme="minorEastAsia" w:hint="eastAsia"/>
                <w:sz w:val="18"/>
                <w:szCs w:val="18"/>
              </w:rPr>
              <w:t>号法律中所指的可专利性要求的排除和/</w:t>
            </w:r>
            <w:r w:rsidR="008A0F7C" w:rsidRPr="00556F14">
              <w:rPr>
                <w:rFonts w:asciiTheme="minorEastAsia" w:eastAsiaTheme="minorEastAsia" w:hAnsiTheme="minorEastAsia" w:hint="eastAsia"/>
                <w:sz w:val="18"/>
                <w:szCs w:val="18"/>
              </w:rPr>
              <w:t>或例外</w:t>
            </w:r>
          </w:p>
          <w:p w14:paraId="0A1AC787" w14:textId="6093959B" w:rsidR="00D42A4C" w:rsidRPr="00556F14" w:rsidRDefault="00556F14" w:rsidP="009836C9">
            <w:pPr>
              <w:spacing w:before="60" w:after="60"/>
              <w:rPr>
                <w:rFonts w:asciiTheme="minorEastAsia" w:eastAsiaTheme="minorEastAsia" w:hAnsiTheme="minorEastAsia"/>
                <w:sz w:val="18"/>
                <w:szCs w:val="18"/>
              </w:rPr>
            </w:pPr>
            <w:r>
              <w:rPr>
                <w:rFonts w:asciiTheme="minorEastAsia" w:eastAsiaTheme="minorEastAsia" w:hAnsiTheme="minorEastAsia"/>
                <w:sz w:val="18"/>
                <w:szCs w:val="18"/>
              </w:rPr>
              <w:t>•</w:t>
            </w:r>
            <w:r w:rsidR="00751DE2">
              <w:rPr>
                <w:rFonts w:asciiTheme="minorEastAsia" w:eastAsiaTheme="minorEastAsia" w:hAnsiTheme="minorEastAsia" w:hint="eastAsia"/>
                <w:sz w:val="18"/>
                <w:szCs w:val="18"/>
              </w:rPr>
              <w:t>发明</w:t>
            </w:r>
            <w:r w:rsidR="009836C9" w:rsidRPr="00556F14">
              <w:rPr>
                <w:rFonts w:asciiTheme="minorEastAsia" w:eastAsiaTheme="minorEastAsia" w:hAnsiTheme="minorEastAsia" w:hint="eastAsia"/>
                <w:sz w:val="18"/>
                <w:szCs w:val="18"/>
              </w:rPr>
              <w:t>具有技术与经济相关性</w:t>
            </w:r>
          </w:p>
        </w:tc>
      </w:tr>
      <w:tr w:rsidR="00D42A4C" w:rsidRPr="00556F14" w14:paraId="268A41AA" w14:textId="77777777" w:rsidTr="00BE50C9">
        <w:tc>
          <w:tcPr>
            <w:tcW w:w="623" w:type="pct"/>
            <w:tcBorders>
              <w:top w:val="single" w:sz="4" w:space="0" w:color="auto"/>
              <w:left w:val="single" w:sz="4" w:space="0" w:color="auto"/>
              <w:bottom w:val="single" w:sz="4" w:space="0" w:color="auto"/>
              <w:right w:val="single" w:sz="4" w:space="0" w:color="auto"/>
            </w:tcBorders>
            <w:hideMark/>
          </w:tcPr>
          <w:p w14:paraId="07312B6C" w14:textId="77777777" w:rsidR="00D42A4C" w:rsidRPr="00556F14" w:rsidRDefault="00DE1334" w:rsidP="00BE50C9">
            <w:pPr>
              <w:spacing w:before="60" w:after="60"/>
              <w:jc w:val="center"/>
              <w:rPr>
                <w:rFonts w:asciiTheme="minorEastAsia" w:eastAsiaTheme="minorEastAsia" w:hAnsiTheme="minorEastAsia"/>
                <w:b/>
                <w:sz w:val="18"/>
                <w:szCs w:val="18"/>
                <w:lang w:val="fr-CH"/>
              </w:rPr>
            </w:pPr>
            <w:r w:rsidRPr="00556F14">
              <w:rPr>
                <w:rFonts w:asciiTheme="minorEastAsia" w:eastAsiaTheme="minorEastAsia" w:hAnsiTheme="minorEastAsia" w:hint="eastAsia"/>
                <w:b/>
                <w:sz w:val="18"/>
                <w:szCs w:val="18"/>
                <w:lang w:val="fr-CH"/>
              </w:rPr>
              <w:t>菲律宾</w:t>
            </w:r>
          </w:p>
        </w:tc>
        <w:tc>
          <w:tcPr>
            <w:tcW w:w="2988" w:type="pct"/>
            <w:tcBorders>
              <w:top w:val="single" w:sz="4" w:space="0" w:color="auto"/>
              <w:left w:val="single" w:sz="4" w:space="0" w:color="auto"/>
              <w:bottom w:val="single" w:sz="4" w:space="0" w:color="auto"/>
              <w:right w:val="single" w:sz="4" w:space="0" w:color="auto"/>
            </w:tcBorders>
            <w:hideMark/>
          </w:tcPr>
          <w:p w14:paraId="045B8336" w14:textId="580E46D2" w:rsidR="00D42A4C" w:rsidRPr="005645E0" w:rsidRDefault="00556F14" w:rsidP="00BE50C9">
            <w:pPr>
              <w:spacing w:before="60" w:after="60"/>
              <w:rPr>
                <w:rFonts w:asciiTheme="minorEastAsia" w:eastAsiaTheme="minorEastAsia" w:hAnsiTheme="minorEastAsia"/>
                <w:sz w:val="18"/>
                <w:szCs w:val="18"/>
                <w:lang w:val="fr-CH"/>
              </w:rPr>
            </w:pPr>
            <w:r w:rsidRPr="005645E0">
              <w:rPr>
                <w:rFonts w:asciiTheme="minorEastAsia" w:eastAsiaTheme="minorEastAsia" w:hAnsiTheme="minorEastAsia"/>
                <w:sz w:val="18"/>
                <w:szCs w:val="18"/>
                <w:lang w:val="fr-CH"/>
              </w:rPr>
              <w:t>•</w:t>
            </w:r>
            <w:r w:rsidR="00A377D8" w:rsidRPr="00556F14">
              <w:rPr>
                <w:rFonts w:asciiTheme="minorEastAsia" w:eastAsiaTheme="minorEastAsia" w:hAnsiTheme="minorEastAsia" w:hint="eastAsia"/>
                <w:sz w:val="18"/>
                <w:szCs w:val="18"/>
              </w:rPr>
              <w:t>年收入不超过</w:t>
            </w:r>
            <w:r w:rsidR="00A377D8" w:rsidRPr="005645E0">
              <w:rPr>
                <w:rFonts w:asciiTheme="minorEastAsia" w:eastAsiaTheme="minorEastAsia" w:hAnsiTheme="minorEastAsia"/>
                <w:sz w:val="18"/>
                <w:szCs w:val="18"/>
                <w:lang w:val="fr-CH"/>
              </w:rPr>
              <w:t>500,000.00</w:t>
            </w:r>
            <w:r w:rsidR="004F5C8D" w:rsidRPr="00556F14">
              <w:rPr>
                <w:rFonts w:asciiTheme="minorEastAsia" w:eastAsiaTheme="minorEastAsia" w:hAnsiTheme="minorEastAsia" w:hint="eastAsia"/>
                <w:sz w:val="18"/>
                <w:szCs w:val="18"/>
              </w:rPr>
              <w:t>比索</w:t>
            </w:r>
            <w:r w:rsidR="008A0F7C" w:rsidRPr="00556F14">
              <w:rPr>
                <w:rFonts w:asciiTheme="minorEastAsia" w:eastAsiaTheme="minorEastAsia" w:hAnsiTheme="minorEastAsia" w:hint="eastAsia"/>
                <w:sz w:val="18"/>
                <w:szCs w:val="18"/>
              </w:rPr>
              <w:t>的任何自然人</w:t>
            </w:r>
          </w:p>
          <w:p w14:paraId="45C57234" w14:textId="61587FEF" w:rsidR="00D42A4C" w:rsidRPr="005645E0" w:rsidRDefault="00556F14" w:rsidP="00751DE2">
            <w:pPr>
              <w:spacing w:before="60" w:after="60"/>
              <w:rPr>
                <w:rFonts w:asciiTheme="minorEastAsia" w:eastAsiaTheme="minorEastAsia" w:hAnsiTheme="minorEastAsia"/>
                <w:sz w:val="18"/>
                <w:szCs w:val="18"/>
                <w:lang w:val="fr-CH"/>
              </w:rPr>
            </w:pPr>
            <w:r w:rsidRPr="005645E0">
              <w:rPr>
                <w:rFonts w:asciiTheme="minorEastAsia" w:eastAsiaTheme="minorEastAsia" w:hAnsiTheme="minorEastAsia"/>
                <w:sz w:val="18"/>
                <w:szCs w:val="18"/>
                <w:lang w:val="fr-CH"/>
              </w:rPr>
              <w:t>•</w:t>
            </w:r>
            <w:r w:rsidR="00100E07" w:rsidRPr="00556F14">
              <w:rPr>
                <w:rFonts w:asciiTheme="minorEastAsia" w:eastAsiaTheme="minorEastAsia" w:hAnsiTheme="minorEastAsia" w:hint="eastAsia"/>
                <w:sz w:val="18"/>
                <w:szCs w:val="18"/>
              </w:rPr>
              <w:t>微型企业、小型企业、初创企业、</w:t>
            </w:r>
            <w:r w:rsidR="00751DE2">
              <w:rPr>
                <w:rFonts w:asciiTheme="minorEastAsia" w:eastAsiaTheme="minorEastAsia" w:hAnsiTheme="minorEastAsia" w:hint="eastAsia"/>
                <w:sz w:val="18"/>
                <w:szCs w:val="18"/>
              </w:rPr>
              <w:t>子</w:t>
            </w:r>
            <w:r w:rsidR="00FE6969" w:rsidRPr="00556F14">
              <w:rPr>
                <w:rFonts w:asciiTheme="minorEastAsia" w:eastAsiaTheme="minorEastAsia" w:hAnsiTheme="minorEastAsia" w:hint="eastAsia"/>
                <w:sz w:val="18"/>
                <w:szCs w:val="18"/>
              </w:rPr>
              <w:t>公司等总资产少于</w:t>
            </w:r>
            <w:r w:rsidR="00FE6969" w:rsidRPr="005645E0">
              <w:rPr>
                <w:rFonts w:asciiTheme="minorEastAsia" w:eastAsiaTheme="minorEastAsia" w:hAnsiTheme="minorEastAsia"/>
                <w:sz w:val="18"/>
                <w:szCs w:val="18"/>
                <w:lang w:val="fr-CH"/>
              </w:rPr>
              <w:t>15,000,000.00</w:t>
            </w:r>
            <w:r w:rsidR="004F5C8D" w:rsidRPr="00556F14">
              <w:rPr>
                <w:rFonts w:asciiTheme="minorEastAsia" w:eastAsiaTheme="minorEastAsia" w:hAnsiTheme="minorEastAsia" w:hint="eastAsia"/>
                <w:sz w:val="18"/>
                <w:szCs w:val="18"/>
              </w:rPr>
              <w:t>比索</w:t>
            </w:r>
            <w:r w:rsidR="00FF251D" w:rsidRPr="00556F14">
              <w:rPr>
                <w:rFonts w:asciiTheme="minorEastAsia" w:eastAsiaTheme="minorEastAsia" w:hAnsiTheme="minorEastAsia" w:hint="eastAsia"/>
                <w:sz w:val="18"/>
                <w:szCs w:val="18"/>
              </w:rPr>
              <w:t>的正式</w:t>
            </w:r>
            <w:r w:rsidR="003F469C" w:rsidRPr="00556F14">
              <w:rPr>
                <w:rFonts w:asciiTheme="minorEastAsia" w:eastAsiaTheme="minorEastAsia" w:hAnsiTheme="minorEastAsia" w:hint="eastAsia"/>
                <w:sz w:val="18"/>
                <w:szCs w:val="18"/>
              </w:rPr>
              <w:t>注册实体</w:t>
            </w:r>
            <w:r w:rsidR="00FE6969" w:rsidRPr="005645E0">
              <w:rPr>
                <w:rFonts w:asciiTheme="minorEastAsia" w:eastAsiaTheme="minorEastAsia" w:hAnsiTheme="minorEastAsia" w:hint="eastAsia"/>
                <w:sz w:val="18"/>
                <w:szCs w:val="18"/>
                <w:lang w:val="fr-CH"/>
              </w:rPr>
              <w:t>（</w:t>
            </w:r>
            <w:r w:rsidR="00FE6969" w:rsidRPr="00556F14">
              <w:rPr>
                <w:rFonts w:asciiTheme="minorEastAsia" w:eastAsiaTheme="minorEastAsia" w:hAnsiTheme="minorEastAsia" w:hint="eastAsia"/>
                <w:sz w:val="18"/>
                <w:szCs w:val="18"/>
              </w:rPr>
              <w:t>第</w:t>
            </w:r>
            <w:r w:rsidR="00FE6969" w:rsidRPr="005645E0">
              <w:rPr>
                <w:rFonts w:asciiTheme="minorEastAsia" w:eastAsiaTheme="minorEastAsia" w:hAnsiTheme="minorEastAsia" w:hint="eastAsia"/>
                <w:sz w:val="18"/>
                <w:szCs w:val="18"/>
                <w:lang w:val="fr-CH"/>
              </w:rPr>
              <w:t>9501</w:t>
            </w:r>
            <w:r w:rsidR="00FE6969" w:rsidRPr="00556F14">
              <w:rPr>
                <w:rFonts w:asciiTheme="minorEastAsia" w:eastAsiaTheme="minorEastAsia" w:hAnsiTheme="minorEastAsia" w:hint="eastAsia"/>
                <w:sz w:val="18"/>
                <w:szCs w:val="18"/>
              </w:rPr>
              <w:t>号共和国法案</w:t>
            </w:r>
            <w:r w:rsidR="00FE6969" w:rsidRPr="005645E0">
              <w:rPr>
                <w:rFonts w:asciiTheme="minorEastAsia" w:eastAsiaTheme="minorEastAsia" w:hAnsiTheme="minorEastAsia" w:hint="eastAsia"/>
                <w:sz w:val="18"/>
                <w:szCs w:val="18"/>
                <w:lang w:val="fr-CH"/>
              </w:rPr>
              <w:t>）</w:t>
            </w:r>
          </w:p>
        </w:tc>
        <w:tc>
          <w:tcPr>
            <w:tcW w:w="1389" w:type="pct"/>
            <w:tcBorders>
              <w:top w:val="single" w:sz="4" w:space="0" w:color="auto"/>
              <w:left w:val="single" w:sz="4" w:space="0" w:color="auto"/>
              <w:bottom w:val="single" w:sz="4" w:space="0" w:color="auto"/>
              <w:right w:val="single" w:sz="4" w:space="0" w:color="auto"/>
            </w:tcBorders>
            <w:hideMark/>
          </w:tcPr>
          <w:p w14:paraId="42BB0896" w14:textId="555B68A1" w:rsidR="00170E9B" w:rsidRPr="00556F14" w:rsidRDefault="00556F14" w:rsidP="00170E9B">
            <w:pPr>
              <w:spacing w:before="60" w:after="60"/>
              <w:rPr>
                <w:rFonts w:asciiTheme="minorEastAsia" w:eastAsiaTheme="minorEastAsia" w:hAnsiTheme="minorEastAsia"/>
                <w:sz w:val="18"/>
                <w:szCs w:val="18"/>
              </w:rPr>
            </w:pPr>
            <w:r>
              <w:rPr>
                <w:rFonts w:asciiTheme="minorEastAsia" w:eastAsiaTheme="minorEastAsia" w:hAnsiTheme="minorEastAsia"/>
                <w:sz w:val="18"/>
                <w:szCs w:val="18"/>
              </w:rPr>
              <w:t>•</w:t>
            </w:r>
            <w:r w:rsidR="009836C9" w:rsidRPr="00556F14">
              <w:rPr>
                <w:rFonts w:asciiTheme="minorEastAsia" w:eastAsiaTheme="minorEastAsia" w:hAnsiTheme="minorEastAsia" w:hint="eastAsia"/>
                <w:sz w:val="18"/>
                <w:szCs w:val="18"/>
              </w:rPr>
              <w:t>发明不属于</w:t>
            </w:r>
            <w:r w:rsidR="00FF251D" w:rsidRPr="00556F14">
              <w:rPr>
                <w:rFonts w:asciiTheme="minorEastAsia" w:eastAsiaTheme="minorEastAsia" w:hAnsiTheme="minorEastAsia" w:hint="eastAsia"/>
                <w:sz w:val="18"/>
                <w:szCs w:val="18"/>
              </w:rPr>
              <w:t>经</w:t>
            </w:r>
            <w:r w:rsidR="00170E9B" w:rsidRPr="00556F14">
              <w:rPr>
                <w:rFonts w:asciiTheme="minorEastAsia" w:eastAsiaTheme="minorEastAsia" w:hAnsiTheme="minorEastAsia" w:hint="eastAsia"/>
                <w:sz w:val="18"/>
                <w:szCs w:val="18"/>
              </w:rPr>
              <w:t>第9502号共和国法案修订</w:t>
            </w:r>
            <w:r w:rsidR="00FF251D" w:rsidRPr="00556F14">
              <w:rPr>
                <w:rFonts w:asciiTheme="minorEastAsia" w:eastAsiaTheme="minorEastAsia" w:hAnsiTheme="minorEastAsia" w:hint="eastAsia"/>
                <w:sz w:val="18"/>
                <w:szCs w:val="18"/>
              </w:rPr>
              <w:t>后</w:t>
            </w:r>
            <w:r w:rsidR="00170E9B" w:rsidRPr="00556F14">
              <w:rPr>
                <w:rFonts w:asciiTheme="minorEastAsia" w:eastAsiaTheme="minorEastAsia" w:hAnsiTheme="minorEastAsia" w:hint="eastAsia"/>
                <w:sz w:val="18"/>
                <w:szCs w:val="18"/>
              </w:rPr>
              <w:t>的菲律宾知识产权法第22条列举的不可专利</w:t>
            </w:r>
            <w:r w:rsidR="00751DE2">
              <w:rPr>
                <w:rFonts w:asciiTheme="minorEastAsia" w:eastAsiaTheme="minorEastAsia" w:hAnsiTheme="minorEastAsia" w:hint="eastAsia"/>
                <w:sz w:val="18"/>
                <w:szCs w:val="18"/>
              </w:rPr>
              <w:t>客体</w:t>
            </w:r>
          </w:p>
          <w:p w14:paraId="1C453836" w14:textId="4C5AE414" w:rsidR="00D42A4C" w:rsidRPr="00556F14" w:rsidRDefault="00556F14" w:rsidP="00751DE2">
            <w:pPr>
              <w:spacing w:before="60" w:after="60"/>
              <w:rPr>
                <w:rFonts w:asciiTheme="minorEastAsia" w:eastAsiaTheme="minorEastAsia" w:hAnsiTheme="minorEastAsia"/>
                <w:sz w:val="18"/>
                <w:szCs w:val="18"/>
              </w:rPr>
            </w:pPr>
            <w:r>
              <w:rPr>
                <w:rFonts w:asciiTheme="minorEastAsia" w:eastAsiaTheme="minorEastAsia" w:hAnsiTheme="minorEastAsia"/>
                <w:sz w:val="18"/>
                <w:szCs w:val="18"/>
              </w:rPr>
              <w:t>•</w:t>
            </w:r>
            <w:r w:rsidR="00170E9B" w:rsidRPr="00556F14">
              <w:rPr>
                <w:rFonts w:asciiTheme="minorEastAsia" w:eastAsiaTheme="minorEastAsia" w:hAnsiTheme="minorEastAsia" w:hint="eastAsia"/>
                <w:sz w:val="18"/>
                <w:szCs w:val="18"/>
              </w:rPr>
              <w:t>商业潜力：无现有技术（在评估IAP申请中，申请者对</w:t>
            </w:r>
            <w:r w:rsidR="00751DE2">
              <w:rPr>
                <w:rFonts w:asciiTheme="minorEastAsia" w:eastAsiaTheme="minorEastAsia" w:hAnsiTheme="minorEastAsia" w:hint="eastAsia"/>
                <w:sz w:val="18"/>
                <w:szCs w:val="18"/>
              </w:rPr>
              <w:t>所</w:t>
            </w:r>
            <w:r w:rsidR="00170E9B" w:rsidRPr="00556F14">
              <w:rPr>
                <w:rFonts w:asciiTheme="minorEastAsia" w:eastAsiaTheme="minorEastAsia" w:hAnsiTheme="minorEastAsia" w:hint="eastAsia"/>
                <w:sz w:val="18"/>
                <w:szCs w:val="18"/>
              </w:rPr>
              <w:t>申请技术</w:t>
            </w:r>
            <w:r w:rsidR="00FF251D" w:rsidRPr="00556F14">
              <w:rPr>
                <w:rFonts w:asciiTheme="minorEastAsia" w:eastAsiaTheme="minorEastAsia" w:hAnsiTheme="minorEastAsia" w:hint="eastAsia"/>
                <w:sz w:val="18"/>
                <w:szCs w:val="18"/>
              </w:rPr>
              <w:t>的商业化</w:t>
            </w:r>
            <w:r w:rsidR="00170E9B" w:rsidRPr="00556F14">
              <w:rPr>
                <w:rFonts w:asciiTheme="minorEastAsia" w:eastAsiaTheme="minorEastAsia" w:hAnsiTheme="minorEastAsia" w:hint="eastAsia"/>
                <w:sz w:val="18"/>
                <w:szCs w:val="18"/>
              </w:rPr>
              <w:t>安排是一个有利因素。）</w:t>
            </w:r>
          </w:p>
        </w:tc>
      </w:tr>
      <w:tr w:rsidR="00D42A4C" w:rsidRPr="00556F14" w14:paraId="27ED5409" w14:textId="77777777" w:rsidTr="00BE50C9">
        <w:tc>
          <w:tcPr>
            <w:tcW w:w="623" w:type="pct"/>
            <w:tcBorders>
              <w:top w:val="single" w:sz="4" w:space="0" w:color="auto"/>
              <w:left w:val="single" w:sz="4" w:space="0" w:color="auto"/>
              <w:bottom w:val="single" w:sz="4" w:space="0" w:color="auto"/>
              <w:right w:val="single" w:sz="4" w:space="0" w:color="auto"/>
            </w:tcBorders>
            <w:hideMark/>
          </w:tcPr>
          <w:p w14:paraId="2105ECA1" w14:textId="77777777" w:rsidR="00D42A4C" w:rsidRPr="00556F14" w:rsidRDefault="00DE1334" w:rsidP="00BE50C9">
            <w:pPr>
              <w:spacing w:before="60" w:after="60"/>
              <w:jc w:val="center"/>
              <w:rPr>
                <w:rFonts w:asciiTheme="minorEastAsia" w:eastAsiaTheme="minorEastAsia" w:hAnsiTheme="minorEastAsia"/>
                <w:b/>
                <w:sz w:val="18"/>
                <w:szCs w:val="18"/>
                <w:lang w:val="fr-CH"/>
              </w:rPr>
            </w:pPr>
            <w:r w:rsidRPr="00556F14">
              <w:rPr>
                <w:rFonts w:asciiTheme="minorEastAsia" w:eastAsiaTheme="minorEastAsia" w:hAnsiTheme="minorEastAsia" w:hint="eastAsia"/>
                <w:b/>
                <w:sz w:val="18"/>
                <w:szCs w:val="18"/>
                <w:lang w:val="fr-CH"/>
              </w:rPr>
              <w:t>南非</w:t>
            </w:r>
          </w:p>
        </w:tc>
        <w:tc>
          <w:tcPr>
            <w:tcW w:w="2988" w:type="pct"/>
            <w:tcBorders>
              <w:top w:val="single" w:sz="4" w:space="0" w:color="auto"/>
              <w:left w:val="single" w:sz="4" w:space="0" w:color="auto"/>
              <w:bottom w:val="single" w:sz="4" w:space="0" w:color="auto"/>
              <w:right w:val="single" w:sz="4" w:space="0" w:color="auto"/>
            </w:tcBorders>
            <w:hideMark/>
          </w:tcPr>
          <w:p w14:paraId="7B53961B" w14:textId="77777777" w:rsidR="00D42A4C" w:rsidRPr="005645E0" w:rsidRDefault="00AF0FC7" w:rsidP="00BE50C9">
            <w:pPr>
              <w:spacing w:before="60" w:after="60"/>
              <w:rPr>
                <w:rFonts w:asciiTheme="minorEastAsia" w:eastAsiaTheme="minorEastAsia" w:hAnsiTheme="minorEastAsia"/>
                <w:sz w:val="18"/>
                <w:szCs w:val="18"/>
                <w:lang w:val="fr-CH"/>
              </w:rPr>
            </w:pPr>
            <w:r w:rsidRPr="00556F14">
              <w:rPr>
                <w:rFonts w:asciiTheme="minorEastAsia" w:eastAsiaTheme="minorEastAsia" w:hAnsiTheme="minorEastAsia" w:hint="eastAsia"/>
                <w:sz w:val="18"/>
                <w:szCs w:val="18"/>
              </w:rPr>
              <w:t>申请人是满足以下条件之一的个人或中小企业</w:t>
            </w:r>
            <w:r w:rsidRPr="005645E0">
              <w:rPr>
                <w:rFonts w:asciiTheme="minorEastAsia" w:eastAsiaTheme="minorEastAsia" w:hAnsiTheme="minorEastAsia" w:hint="eastAsia"/>
                <w:sz w:val="18"/>
                <w:szCs w:val="18"/>
                <w:lang w:val="fr-CH"/>
              </w:rPr>
              <w:t>：</w:t>
            </w:r>
          </w:p>
          <w:p w14:paraId="50B27DCC" w14:textId="7D044A14" w:rsidR="00D42A4C" w:rsidRPr="005645E0" w:rsidRDefault="00556F14" w:rsidP="00BE50C9">
            <w:pPr>
              <w:spacing w:before="60" w:after="60"/>
              <w:rPr>
                <w:rFonts w:asciiTheme="minorEastAsia" w:eastAsiaTheme="minorEastAsia" w:hAnsiTheme="minorEastAsia"/>
                <w:sz w:val="18"/>
                <w:szCs w:val="18"/>
                <w:lang w:val="fr-CH"/>
              </w:rPr>
            </w:pPr>
            <w:r w:rsidRPr="005645E0">
              <w:rPr>
                <w:rFonts w:asciiTheme="minorEastAsia" w:eastAsiaTheme="minorEastAsia" w:hAnsiTheme="minorEastAsia"/>
                <w:sz w:val="18"/>
                <w:szCs w:val="18"/>
                <w:lang w:val="fr-CH"/>
              </w:rPr>
              <w:t>•</w:t>
            </w:r>
            <w:r w:rsidR="00AF0FC7" w:rsidRPr="00556F14">
              <w:rPr>
                <w:rFonts w:asciiTheme="minorEastAsia" w:eastAsiaTheme="minorEastAsia" w:hAnsiTheme="minorEastAsia" w:hint="eastAsia"/>
                <w:sz w:val="18"/>
                <w:szCs w:val="18"/>
              </w:rPr>
              <w:t>每月税后收入少于</w:t>
            </w:r>
            <w:r w:rsidR="00AF0FC7" w:rsidRPr="005645E0">
              <w:rPr>
                <w:rFonts w:asciiTheme="minorEastAsia" w:eastAsiaTheme="minorEastAsia" w:hAnsiTheme="minorEastAsia" w:hint="eastAsia"/>
                <w:sz w:val="18"/>
                <w:szCs w:val="18"/>
                <w:lang w:val="fr-CH"/>
              </w:rPr>
              <w:t>30,000</w:t>
            </w:r>
            <w:r w:rsidR="00AF0FC7" w:rsidRPr="00556F14">
              <w:rPr>
                <w:rFonts w:asciiTheme="minorEastAsia" w:eastAsiaTheme="minorEastAsia" w:hAnsiTheme="minorEastAsia" w:hint="eastAsia"/>
                <w:sz w:val="18"/>
                <w:szCs w:val="18"/>
              </w:rPr>
              <w:t>兰特的个人</w:t>
            </w:r>
            <w:r w:rsidR="00AF0FC7" w:rsidRPr="005645E0">
              <w:rPr>
                <w:rFonts w:asciiTheme="minorEastAsia" w:eastAsiaTheme="minorEastAsia" w:hAnsiTheme="minorEastAsia" w:hint="eastAsia"/>
                <w:sz w:val="18"/>
                <w:szCs w:val="18"/>
                <w:lang w:val="fr-CH"/>
              </w:rPr>
              <w:t>，</w:t>
            </w:r>
            <w:r w:rsidR="00AF0FC7" w:rsidRPr="00556F14">
              <w:rPr>
                <w:rFonts w:asciiTheme="minorEastAsia" w:eastAsiaTheme="minorEastAsia" w:hAnsiTheme="minorEastAsia" w:hint="eastAsia"/>
                <w:sz w:val="18"/>
                <w:szCs w:val="18"/>
              </w:rPr>
              <w:t>或</w:t>
            </w:r>
          </w:p>
          <w:p w14:paraId="6A90DBD7" w14:textId="289AE91D" w:rsidR="00D42A4C" w:rsidRPr="00556F14" w:rsidRDefault="00556F14" w:rsidP="00AF0FC7">
            <w:pPr>
              <w:spacing w:before="60" w:after="60"/>
              <w:rPr>
                <w:rFonts w:asciiTheme="minorEastAsia" w:eastAsiaTheme="minorEastAsia" w:hAnsiTheme="minorEastAsia"/>
                <w:sz w:val="18"/>
                <w:szCs w:val="18"/>
              </w:rPr>
            </w:pPr>
            <w:r>
              <w:rPr>
                <w:rFonts w:asciiTheme="minorEastAsia" w:eastAsiaTheme="minorEastAsia" w:hAnsiTheme="minorEastAsia"/>
                <w:sz w:val="18"/>
                <w:szCs w:val="18"/>
              </w:rPr>
              <w:t>•</w:t>
            </w:r>
            <w:r w:rsidR="00AF0FC7" w:rsidRPr="00556F14">
              <w:rPr>
                <w:rFonts w:asciiTheme="minorEastAsia" w:eastAsiaTheme="minorEastAsia" w:hAnsiTheme="minorEastAsia" w:hint="eastAsia"/>
                <w:sz w:val="18"/>
                <w:szCs w:val="18"/>
              </w:rPr>
              <w:t>年营业额少于500</w:t>
            </w:r>
            <w:r w:rsidR="008A0F7C" w:rsidRPr="00556F14">
              <w:rPr>
                <w:rFonts w:asciiTheme="minorEastAsia" w:eastAsiaTheme="minorEastAsia" w:hAnsiTheme="minorEastAsia" w:hint="eastAsia"/>
                <w:sz w:val="18"/>
                <w:szCs w:val="18"/>
              </w:rPr>
              <w:t>万兰特的企业</w:t>
            </w:r>
          </w:p>
        </w:tc>
        <w:tc>
          <w:tcPr>
            <w:tcW w:w="1389" w:type="pct"/>
            <w:tcBorders>
              <w:top w:val="single" w:sz="4" w:space="0" w:color="auto"/>
              <w:left w:val="single" w:sz="4" w:space="0" w:color="auto"/>
              <w:bottom w:val="single" w:sz="4" w:space="0" w:color="auto"/>
              <w:right w:val="single" w:sz="4" w:space="0" w:color="auto"/>
            </w:tcBorders>
            <w:hideMark/>
          </w:tcPr>
          <w:p w14:paraId="524EB40D" w14:textId="77777777" w:rsidR="00D42A4C" w:rsidRPr="00556F14" w:rsidRDefault="00AF0FC7" w:rsidP="00BE50C9">
            <w:pPr>
              <w:spacing w:before="60" w:after="60"/>
              <w:rPr>
                <w:rFonts w:asciiTheme="minorEastAsia" w:eastAsiaTheme="minorEastAsia" w:hAnsiTheme="minorEastAsia"/>
                <w:sz w:val="18"/>
                <w:szCs w:val="18"/>
              </w:rPr>
            </w:pPr>
            <w:r w:rsidRPr="00556F14">
              <w:rPr>
                <w:rFonts w:asciiTheme="minorEastAsia" w:eastAsiaTheme="minorEastAsia" w:hAnsiTheme="minorEastAsia" w:hint="eastAsia"/>
                <w:sz w:val="18"/>
                <w:szCs w:val="18"/>
              </w:rPr>
              <w:t>相关发明：</w:t>
            </w:r>
          </w:p>
          <w:p w14:paraId="305E349C" w14:textId="2D70B8CA" w:rsidR="00D42A4C" w:rsidRPr="00556F14" w:rsidRDefault="00556F14" w:rsidP="00BE50C9">
            <w:pPr>
              <w:spacing w:before="60" w:after="60"/>
              <w:rPr>
                <w:rFonts w:asciiTheme="minorEastAsia" w:eastAsiaTheme="minorEastAsia" w:hAnsiTheme="minorEastAsia"/>
                <w:sz w:val="18"/>
                <w:szCs w:val="18"/>
              </w:rPr>
            </w:pPr>
            <w:r>
              <w:rPr>
                <w:rFonts w:asciiTheme="minorEastAsia" w:eastAsiaTheme="minorEastAsia" w:hAnsiTheme="minorEastAsia"/>
                <w:sz w:val="18"/>
                <w:szCs w:val="18"/>
              </w:rPr>
              <w:t>•</w:t>
            </w:r>
            <w:r w:rsidR="00AF0FC7" w:rsidRPr="00556F14">
              <w:rPr>
                <w:rFonts w:asciiTheme="minorEastAsia" w:eastAsiaTheme="minorEastAsia" w:hAnsiTheme="minorEastAsia" w:hint="eastAsia"/>
                <w:sz w:val="18"/>
                <w:szCs w:val="18"/>
              </w:rPr>
              <w:t>（</w:t>
            </w:r>
            <w:r w:rsidR="005B0B8F" w:rsidRPr="00556F14">
              <w:rPr>
                <w:rFonts w:asciiTheme="minorEastAsia" w:eastAsiaTheme="minorEastAsia" w:hAnsiTheme="minorEastAsia" w:hint="eastAsia"/>
                <w:sz w:val="18"/>
                <w:szCs w:val="18"/>
              </w:rPr>
              <w:t>表面上</w:t>
            </w:r>
            <w:r w:rsidR="00AF0FC7" w:rsidRPr="00556F14">
              <w:rPr>
                <w:rFonts w:asciiTheme="minorEastAsia" w:eastAsiaTheme="minorEastAsia" w:hAnsiTheme="minorEastAsia" w:hint="eastAsia"/>
                <w:sz w:val="18"/>
                <w:szCs w:val="18"/>
              </w:rPr>
              <w:t>）符合</w:t>
            </w:r>
            <w:r w:rsidR="005B0B8F" w:rsidRPr="00556F14">
              <w:rPr>
                <w:rFonts w:asciiTheme="minorEastAsia" w:eastAsiaTheme="minorEastAsia" w:hAnsiTheme="minorEastAsia" w:hint="eastAsia"/>
                <w:sz w:val="18"/>
                <w:szCs w:val="18"/>
              </w:rPr>
              <w:t>可专利性要求</w:t>
            </w:r>
          </w:p>
          <w:p w14:paraId="29150F01" w14:textId="3BE04DE1" w:rsidR="00D42A4C" w:rsidRPr="00556F14" w:rsidRDefault="00556F14" w:rsidP="005B0B8F">
            <w:pPr>
              <w:spacing w:before="60" w:after="60"/>
              <w:rPr>
                <w:rFonts w:asciiTheme="minorEastAsia" w:eastAsiaTheme="minorEastAsia" w:hAnsiTheme="minorEastAsia"/>
                <w:sz w:val="18"/>
                <w:szCs w:val="18"/>
              </w:rPr>
            </w:pPr>
            <w:r>
              <w:rPr>
                <w:rFonts w:asciiTheme="minorEastAsia" w:eastAsiaTheme="minorEastAsia" w:hAnsiTheme="minorEastAsia"/>
                <w:sz w:val="18"/>
                <w:szCs w:val="18"/>
              </w:rPr>
              <w:t>•</w:t>
            </w:r>
            <w:r w:rsidR="008A0F7C" w:rsidRPr="00556F14">
              <w:rPr>
                <w:rFonts w:asciiTheme="minorEastAsia" w:eastAsiaTheme="minorEastAsia" w:hAnsiTheme="minorEastAsia" w:hint="eastAsia"/>
                <w:sz w:val="18"/>
                <w:szCs w:val="18"/>
              </w:rPr>
              <w:t>具有取得商业成功的前景</w:t>
            </w:r>
          </w:p>
        </w:tc>
      </w:tr>
    </w:tbl>
    <w:p w14:paraId="56BD995C" w14:textId="77777777" w:rsidR="00D42A4C" w:rsidRPr="00D42A4C" w:rsidRDefault="00D42A4C" w:rsidP="00D42A4C"/>
    <w:p w14:paraId="42B15230" w14:textId="7DE9F80A" w:rsidR="00B66116" w:rsidRPr="007B623A" w:rsidRDefault="00B66116" w:rsidP="00556F14">
      <w:pPr>
        <w:pStyle w:val="Endofdocument-Annex"/>
        <w:overflowPunct w:val="0"/>
        <w:spacing w:afterLines="50" w:after="120" w:line="340" w:lineRule="atLeast"/>
        <w:rPr>
          <w:rFonts w:ascii="KaiTi" w:eastAsia="KaiTi" w:hAnsi="KaiTi"/>
          <w:sz w:val="21"/>
        </w:rPr>
      </w:pPr>
      <w:r w:rsidRPr="007B623A">
        <w:rPr>
          <w:rFonts w:ascii="KaiTi" w:eastAsia="KaiTi" w:hAnsi="KaiTi"/>
          <w:sz w:val="21"/>
        </w:rPr>
        <w:t>[</w:t>
      </w:r>
      <w:r w:rsidR="00D40200" w:rsidRPr="007B623A">
        <w:rPr>
          <w:rFonts w:ascii="KaiTi" w:eastAsia="KaiTi" w:hAnsi="KaiTi" w:hint="eastAsia"/>
          <w:sz w:val="21"/>
        </w:rPr>
        <w:t>文件完</w:t>
      </w:r>
      <w:r w:rsidRPr="007B623A">
        <w:rPr>
          <w:rFonts w:ascii="KaiTi" w:eastAsia="KaiTi" w:hAnsi="KaiTi"/>
          <w:sz w:val="21"/>
        </w:rPr>
        <w:t>]</w:t>
      </w:r>
    </w:p>
    <w:sectPr w:rsidR="00B66116" w:rsidRPr="007B623A" w:rsidSect="000C42FB">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F8513" w14:textId="77777777" w:rsidR="008E20A8" w:rsidRDefault="008E20A8">
      <w:r>
        <w:separator/>
      </w:r>
    </w:p>
  </w:endnote>
  <w:endnote w:type="continuationSeparator" w:id="0">
    <w:p w14:paraId="335C2076" w14:textId="77777777" w:rsidR="008E20A8" w:rsidRDefault="008E20A8" w:rsidP="003B38C1">
      <w:r>
        <w:separator/>
      </w:r>
    </w:p>
    <w:p w14:paraId="705610F4" w14:textId="77777777" w:rsidR="008E20A8" w:rsidRPr="003B38C1" w:rsidRDefault="008E20A8" w:rsidP="003B38C1">
      <w:pPr>
        <w:spacing w:after="60"/>
        <w:rPr>
          <w:sz w:val="17"/>
        </w:rPr>
      </w:pPr>
      <w:r>
        <w:rPr>
          <w:sz w:val="17"/>
        </w:rPr>
        <w:t>[Endnote continued from previous page]</w:t>
      </w:r>
    </w:p>
  </w:endnote>
  <w:endnote w:type="continuationNotice" w:id="1">
    <w:p w14:paraId="006204BA" w14:textId="77777777" w:rsidR="008E20A8" w:rsidRPr="003B38C1" w:rsidRDefault="008E20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4433F" w14:textId="77777777" w:rsidR="008E20A8" w:rsidRDefault="008E20A8">
      <w:r>
        <w:separator/>
      </w:r>
    </w:p>
  </w:footnote>
  <w:footnote w:type="continuationSeparator" w:id="0">
    <w:p w14:paraId="4D22EFE3" w14:textId="77777777" w:rsidR="008E20A8" w:rsidRDefault="008E20A8" w:rsidP="008B60B2">
      <w:r>
        <w:separator/>
      </w:r>
    </w:p>
    <w:p w14:paraId="5059A577" w14:textId="77777777" w:rsidR="008E20A8" w:rsidRPr="00ED77FB" w:rsidRDefault="008E20A8" w:rsidP="008B60B2">
      <w:pPr>
        <w:spacing w:after="60"/>
        <w:rPr>
          <w:sz w:val="17"/>
          <w:szCs w:val="17"/>
        </w:rPr>
      </w:pPr>
      <w:r w:rsidRPr="00ED77FB">
        <w:rPr>
          <w:sz w:val="17"/>
          <w:szCs w:val="17"/>
        </w:rPr>
        <w:t>[Footnote continued from previous page]</w:t>
      </w:r>
    </w:p>
  </w:footnote>
  <w:footnote w:type="continuationNotice" w:id="1">
    <w:p w14:paraId="63E3FE64" w14:textId="77777777" w:rsidR="008E20A8" w:rsidRPr="00ED77FB" w:rsidRDefault="008E20A8" w:rsidP="008B60B2">
      <w:pPr>
        <w:spacing w:before="60"/>
        <w:jc w:val="right"/>
        <w:rPr>
          <w:sz w:val="17"/>
          <w:szCs w:val="17"/>
        </w:rPr>
      </w:pPr>
      <w:r w:rsidRPr="00ED77FB">
        <w:rPr>
          <w:sz w:val="17"/>
          <w:szCs w:val="17"/>
        </w:rPr>
        <w:t>[Footnote continued on next page]</w:t>
      </w:r>
    </w:p>
  </w:footnote>
  <w:footnote w:id="2">
    <w:p w14:paraId="501AAA7D" w14:textId="7A7385E0" w:rsidR="00751DE2" w:rsidRPr="00B05ED8" w:rsidRDefault="00751DE2">
      <w:pPr>
        <w:pStyle w:val="FootnoteText"/>
        <w:rPr>
          <w:rFonts w:asciiTheme="minorEastAsia" w:eastAsiaTheme="minorEastAsia" w:hAnsiTheme="minorEastAsia"/>
        </w:rPr>
      </w:pPr>
      <w:r w:rsidRPr="00B05ED8">
        <w:rPr>
          <w:rStyle w:val="FootnoteReference"/>
          <w:rFonts w:asciiTheme="minorEastAsia" w:eastAsiaTheme="minorEastAsia" w:hAnsiTheme="minorEastAsia"/>
        </w:rPr>
        <w:footnoteRef/>
      </w:r>
      <w:r w:rsidRPr="00B05ED8">
        <w:rPr>
          <w:rFonts w:asciiTheme="minorEastAsia" w:eastAsiaTheme="minorEastAsia" w:hAnsiTheme="minorEastAsia"/>
        </w:rPr>
        <w:t xml:space="preserve"> </w:t>
      </w:r>
      <w:r>
        <w:rPr>
          <w:rFonts w:asciiTheme="minorEastAsia" w:eastAsiaTheme="minorEastAsia" w:hAnsiTheme="minorEastAsia"/>
        </w:rPr>
        <w:tab/>
      </w:r>
      <w:r w:rsidRPr="00B05ED8">
        <w:rPr>
          <w:rFonts w:asciiTheme="minorEastAsia" w:eastAsiaTheme="minorEastAsia" w:hAnsiTheme="minorEastAsia" w:hint="eastAsia"/>
        </w:rPr>
        <w:t>可持续发展目标9的具体目标9.</w:t>
      </w:r>
      <w:r w:rsidRPr="00B05ED8">
        <w:rPr>
          <w:rFonts w:asciiTheme="minorEastAsia" w:eastAsiaTheme="minorEastAsia" w:hAnsiTheme="minorEastAsia"/>
        </w:rPr>
        <w:t>B</w:t>
      </w:r>
      <w:r w:rsidRPr="00B05ED8">
        <w:rPr>
          <w:rFonts w:asciiTheme="minorEastAsia" w:eastAsiaTheme="minorEastAsia" w:hAnsiTheme="minorEastAsia" w:hint="eastAsia"/>
        </w:rPr>
        <w:t>。可持续发展目标9关于“工业、创新和基础设施”，具体目标9.</w:t>
      </w:r>
      <w:r w:rsidRPr="00B05ED8">
        <w:rPr>
          <w:rFonts w:asciiTheme="minorEastAsia" w:eastAsiaTheme="minorEastAsia" w:hAnsiTheme="minorEastAsia"/>
        </w:rPr>
        <w:t>B</w:t>
      </w:r>
      <w:r w:rsidRPr="00B05ED8">
        <w:rPr>
          <w:rFonts w:asciiTheme="minorEastAsia" w:eastAsiaTheme="minorEastAsia" w:hAnsiTheme="minorEastAsia" w:hint="eastAsia"/>
        </w:rPr>
        <w:t>提到“支持发展中国家的国内技术开发、研究与创新，包括提供有利的政策环境，以实现工业多样化，增加商品附加值。”</w:t>
      </w:r>
    </w:p>
  </w:footnote>
  <w:footnote w:id="3">
    <w:p w14:paraId="2A0B6E2E" w14:textId="620F35B7" w:rsidR="00751DE2" w:rsidRPr="00B05ED8" w:rsidRDefault="00751DE2">
      <w:pPr>
        <w:pStyle w:val="FootnoteText"/>
        <w:rPr>
          <w:rFonts w:asciiTheme="minorEastAsia" w:eastAsiaTheme="minorEastAsia" w:hAnsiTheme="minorEastAsia"/>
        </w:rPr>
      </w:pPr>
      <w:r w:rsidRPr="00B05ED8">
        <w:rPr>
          <w:rStyle w:val="FootnoteReference"/>
          <w:rFonts w:asciiTheme="minorEastAsia" w:eastAsiaTheme="minorEastAsia" w:hAnsiTheme="minorEastAsia"/>
        </w:rPr>
        <w:footnoteRef/>
      </w:r>
      <w:r w:rsidRPr="00B05ED8">
        <w:rPr>
          <w:rFonts w:asciiTheme="minorEastAsia" w:eastAsiaTheme="minorEastAsia" w:hAnsiTheme="minorEastAsia"/>
        </w:rPr>
        <w:t xml:space="preserve"> </w:t>
      </w:r>
      <w:r>
        <w:rPr>
          <w:rFonts w:asciiTheme="minorEastAsia" w:eastAsiaTheme="minorEastAsia" w:hAnsiTheme="minorEastAsia"/>
        </w:rPr>
        <w:tab/>
      </w:r>
      <w:r w:rsidRPr="00B05ED8">
        <w:rPr>
          <w:rFonts w:asciiTheme="minorEastAsia" w:eastAsiaTheme="minorEastAsia" w:hAnsiTheme="minorEastAsia" w:hint="eastAsia"/>
        </w:rPr>
        <w:t>《哥伦比亚加入</w:t>
      </w:r>
      <w:r>
        <w:rPr>
          <w:rFonts w:asciiTheme="minorEastAsia" w:eastAsiaTheme="minorEastAsia" w:hAnsiTheme="minorEastAsia" w:hint="eastAsia"/>
        </w:rPr>
        <w:t>发明人</w:t>
      </w:r>
      <w:r w:rsidRPr="00B05ED8">
        <w:rPr>
          <w:rFonts w:asciiTheme="minorEastAsia" w:eastAsiaTheme="minorEastAsia" w:hAnsiTheme="minorEastAsia" w:hint="eastAsia"/>
        </w:rPr>
        <w:t>援助计划申请》，工商管理委员会（SIC）。</w:t>
      </w:r>
    </w:p>
  </w:footnote>
  <w:footnote w:id="4">
    <w:p w14:paraId="138E9C5A" w14:textId="00BB7B3C" w:rsidR="00751DE2" w:rsidRDefault="00751DE2">
      <w:pPr>
        <w:pStyle w:val="FootnoteText"/>
      </w:pPr>
      <w:r w:rsidRPr="00B05ED8">
        <w:rPr>
          <w:rStyle w:val="FootnoteReference"/>
          <w:rFonts w:asciiTheme="minorEastAsia" w:eastAsiaTheme="minorEastAsia" w:hAnsiTheme="minorEastAsia"/>
        </w:rPr>
        <w:footnoteRef/>
      </w:r>
      <w:r w:rsidRPr="00B05ED8">
        <w:rPr>
          <w:rFonts w:asciiTheme="minorEastAsia" w:eastAsiaTheme="minorEastAsia" w:hAnsiTheme="minorEastAsia"/>
        </w:rPr>
        <w:t xml:space="preserve"> </w:t>
      </w:r>
      <w:r>
        <w:rPr>
          <w:rFonts w:asciiTheme="minorEastAsia" w:eastAsiaTheme="minorEastAsia" w:hAnsiTheme="minorEastAsia"/>
        </w:rPr>
        <w:tab/>
      </w:r>
      <w:r w:rsidRPr="00B05ED8">
        <w:rPr>
          <w:rFonts w:asciiTheme="minorEastAsia" w:eastAsiaTheme="minorEastAsia" w:hAnsiTheme="minorEastAsia" w:hint="eastAsia"/>
        </w:rPr>
        <w:t>《菲律宾加入</w:t>
      </w:r>
      <w:r>
        <w:rPr>
          <w:rFonts w:asciiTheme="minorEastAsia" w:eastAsiaTheme="minorEastAsia" w:hAnsiTheme="minorEastAsia" w:hint="eastAsia"/>
        </w:rPr>
        <w:t>发明人</w:t>
      </w:r>
      <w:r w:rsidRPr="00B05ED8">
        <w:rPr>
          <w:rFonts w:asciiTheme="minorEastAsia" w:eastAsiaTheme="minorEastAsia" w:hAnsiTheme="minorEastAsia" w:hint="eastAsia"/>
        </w:rPr>
        <w:t>援助计划申请》，菲律宾知识产权局（IPOPHL）。</w:t>
      </w:r>
    </w:p>
  </w:footnote>
  <w:footnote w:id="5">
    <w:p w14:paraId="6110E0AA" w14:textId="0887D3B7" w:rsidR="00751DE2" w:rsidRPr="00B05ED8" w:rsidRDefault="00751DE2" w:rsidP="00B05ED8">
      <w:pPr>
        <w:pStyle w:val="FootnoteText"/>
        <w:jc w:val="both"/>
        <w:rPr>
          <w:rFonts w:asciiTheme="minorEastAsia" w:eastAsiaTheme="minorEastAsia" w:hAnsiTheme="minorEastAsia"/>
        </w:rPr>
      </w:pPr>
      <w:r w:rsidRPr="00B05ED8">
        <w:rPr>
          <w:rStyle w:val="FootnoteReference"/>
          <w:rFonts w:asciiTheme="minorEastAsia" w:eastAsiaTheme="minorEastAsia" w:hAnsiTheme="minorEastAsia"/>
        </w:rPr>
        <w:footnoteRef/>
      </w:r>
      <w:r w:rsidRPr="00B05ED8">
        <w:rPr>
          <w:rFonts w:asciiTheme="minorEastAsia" w:eastAsiaTheme="minorEastAsia" w:hAnsiTheme="minorEastAsia"/>
        </w:rPr>
        <w:t xml:space="preserve"> </w:t>
      </w:r>
      <w:r>
        <w:rPr>
          <w:rFonts w:asciiTheme="minorEastAsia" w:eastAsiaTheme="minorEastAsia" w:hAnsiTheme="minorEastAsia"/>
        </w:rPr>
        <w:tab/>
      </w:r>
      <w:r w:rsidRPr="00B05ED8">
        <w:rPr>
          <w:rFonts w:asciiTheme="minorEastAsia" w:eastAsiaTheme="minorEastAsia" w:hAnsiTheme="minorEastAsia" w:hint="eastAsia"/>
        </w:rPr>
        <w:t>该在线课程的英文版可从以下地址获得：</w:t>
      </w:r>
      <w:r w:rsidRPr="00B05ED8">
        <w:rPr>
          <w:rStyle w:val="Hyperlink"/>
          <w:rFonts w:asciiTheme="minorEastAsia" w:eastAsiaTheme="minorEastAsia" w:hAnsiTheme="minorEastAsia"/>
          <w:color w:val="auto"/>
          <w:u w:val="none"/>
        </w:rPr>
        <w:t>https://welc.wipo.int/authpage/signin.xhtml?</w:t>
      </w:r>
      <w:r>
        <w:rPr>
          <w:rStyle w:val="Hyperlink"/>
          <w:rFonts w:asciiTheme="minorEastAsia" w:eastAsiaTheme="minorEastAsia" w:hAnsiTheme="minorEastAsia"/>
          <w:color w:val="auto"/>
          <w:u w:val="none"/>
        </w:rPr>
        <w:t>‌</w:t>
      </w:r>
      <w:r w:rsidRPr="00B05ED8">
        <w:rPr>
          <w:rStyle w:val="Hyperlink"/>
          <w:rFonts w:asciiTheme="minorEastAsia" w:eastAsiaTheme="minorEastAsia" w:hAnsiTheme="minorEastAsia"/>
          <w:color w:val="auto"/>
          <w:u w:val="none"/>
        </w:rPr>
        <w:t>goto=https%3A%2F%2Fwelc.wipo.int%3A443%2Facrp%2Fprogram%2Fdl%3Fcid%3DDL_WIPOINVENT_E</w:t>
      </w:r>
      <w:r>
        <w:rPr>
          <w:rStyle w:val="Hyperlink"/>
          <w:rFonts w:asciiTheme="minorEastAsia" w:eastAsiaTheme="minorEastAsia" w:hAnsiTheme="minorEastAsia" w:hint="eastAsia"/>
          <w:color w:val="auto"/>
          <w:u w:val="none"/>
        </w:rPr>
        <w:t>。</w:t>
      </w:r>
    </w:p>
  </w:footnote>
  <w:footnote w:id="6">
    <w:p w14:paraId="5F87CDE5" w14:textId="298167F2" w:rsidR="00751DE2" w:rsidRDefault="00751DE2" w:rsidP="00B05ED8">
      <w:pPr>
        <w:pStyle w:val="FootnoteText"/>
        <w:jc w:val="both"/>
      </w:pPr>
      <w:r w:rsidRPr="00B05ED8">
        <w:rPr>
          <w:rStyle w:val="FootnoteReference"/>
          <w:rFonts w:asciiTheme="minorEastAsia" w:eastAsiaTheme="minorEastAsia" w:hAnsiTheme="minorEastAsia"/>
        </w:rPr>
        <w:footnoteRef/>
      </w:r>
      <w:r w:rsidRPr="00B05ED8">
        <w:rPr>
          <w:rFonts w:asciiTheme="minorEastAsia" w:eastAsiaTheme="minorEastAsia" w:hAnsiTheme="minorEastAsia"/>
        </w:rPr>
        <w:t xml:space="preserve"> </w:t>
      </w:r>
      <w:r>
        <w:rPr>
          <w:rFonts w:asciiTheme="minorEastAsia" w:eastAsiaTheme="minorEastAsia" w:hAnsiTheme="minorEastAsia"/>
        </w:rPr>
        <w:tab/>
      </w:r>
      <w:r w:rsidRPr="00B05ED8">
        <w:rPr>
          <w:rFonts w:asciiTheme="minorEastAsia" w:eastAsiaTheme="minorEastAsia" w:hAnsiTheme="minorEastAsia" w:hint="eastAsia"/>
        </w:rPr>
        <w:t>申请表以英文、法文和西班牙文提供，可从以下链接获得：</w:t>
      </w:r>
      <w:r w:rsidRPr="00B05ED8">
        <w:rPr>
          <w:rStyle w:val="Hyperlink"/>
          <w:rFonts w:asciiTheme="minorEastAsia" w:eastAsiaTheme="minorEastAsia" w:hAnsiTheme="minorEastAsia"/>
          <w:color w:val="auto"/>
          <w:u w:val="none"/>
        </w:rPr>
        <w:t>https://www3.wipo.int/opinio/s?s=603</w:t>
      </w:r>
      <w:r>
        <w:rPr>
          <w:rStyle w:val="Hyperlink"/>
          <w:rFonts w:asciiTheme="minorEastAsia" w:eastAsiaTheme="minorEastAsia" w:hAnsiTheme="minorEastAsia" w:hint="eastAsia"/>
          <w:color w:val="auto"/>
          <w:u w:val="none"/>
        </w:rPr>
        <w:t>。</w:t>
      </w:r>
    </w:p>
  </w:footnote>
  <w:footnote w:id="7">
    <w:p w14:paraId="77F2B8DB" w14:textId="15FE02E5" w:rsidR="00751DE2" w:rsidRPr="005322EA" w:rsidRDefault="00751DE2" w:rsidP="005322EA">
      <w:pPr>
        <w:pStyle w:val="FootnoteText"/>
        <w:jc w:val="both"/>
        <w:rPr>
          <w:rFonts w:asciiTheme="minorEastAsia" w:eastAsiaTheme="minorEastAsia" w:hAnsiTheme="minorEastAsia"/>
        </w:rPr>
      </w:pPr>
      <w:r w:rsidRPr="005322EA">
        <w:rPr>
          <w:rStyle w:val="FootnoteReference"/>
          <w:rFonts w:asciiTheme="minorEastAsia" w:eastAsiaTheme="minorEastAsia" w:hAnsiTheme="minorEastAsia"/>
        </w:rPr>
        <w:footnoteRef/>
      </w:r>
      <w:r w:rsidRPr="005322EA">
        <w:rPr>
          <w:rFonts w:asciiTheme="minorEastAsia" w:eastAsiaTheme="minorEastAsia" w:hAnsiTheme="minorEastAsia"/>
        </w:rPr>
        <w:t xml:space="preserve"> </w:t>
      </w:r>
      <w:r>
        <w:rPr>
          <w:rFonts w:asciiTheme="minorEastAsia" w:eastAsiaTheme="minorEastAsia" w:hAnsiTheme="minorEastAsia"/>
        </w:rPr>
        <w:tab/>
      </w:r>
      <w:r w:rsidRPr="005322EA">
        <w:rPr>
          <w:rFonts w:asciiTheme="minorEastAsia" w:eastAsiaTheme="minorEastAsia" w:hAnsiTheme="minorEastAsia" w:hint="eastAsia"/>
        </w:rPr>
        <w:t>目前IAP赞助方包括欧洲专利局注册职业代理人协会（epi）、国际商会（ICC）、美国联邦巡回法院律师协会（FCBA）、美洲工业产权协会（ASIPI）、国际发明者协会联合会（IFIA）、3M、美敦力、诺华、辉瑞和高通。</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45DD8" w14:textId="77777777" w:rsidR="00751DE2" w:rsidRPr="007B623A" w:rsidRDefault="00751DE2" w:rsidP="00477D6B">
    <w:pPr>
      <w:jc w:val="right"/>
      <w:rPr>
        <w:rFonts w:ascii="SimSun" w:hAnsi="SimSun"/>
        <w:sz w:val="21"/>
      </w:rPr>
    </w:pPr>
    <w:bookmarkStart w:id="6" w:name="Code2"/>
    <w:bookmarkEnd w:id="6"/>
    <w:r w:rsidRPr="007B623A">
      <w:rPr>
        <w:rFonts w:ascii="SimSun" w:hAnsi="SimSun"/>
        <w:sz w:val="21"/>
      </w:rPr>
      <w:t>P</w:t>
    </w:r>
    <w:r>
      <w:rPr>
        <w:rFonts w:ascii="SimSun" w:hAnsi="SimSun"/>
        <w:sz w:val="21"/>
      </w:rPr>
      <w:t>CT/WG/12/4</w:t>
    </w:r>
  </w:p>
  <w:p w14:paraId="6C710F64" w14:textId="447289C5" w:rsidR="00751DE2" w:rsidRPr="007B623A" w:rsidRDefault="00751DE2" w:rsidP="00477D6B">
    <w:pPr>
      <w:jc w:val="right"/>
      <w:rPr>
        <w:rFonts w:ascii="SimSun" w:hAnsi="SimSun"/>
        <w:sz w:val="21"/>
      </w:rPr>
    </w:pPr>
    <w:r w:rsidRPr="007B623A">
      <w:rPr>
        <w:rFonts w:ascii="SimSun" w:hAnsi="SimSun" w:hint="eastAsia"/>
        <w:sz w:val="21"/>
      </w:rPr>
      <w:t>第</w:t>
    </w:r>
    <w:r w:rsidRPr="007B623A">
      <w:rPr>
        <w:rFonts w:ascii="SimSun" w:hAnsi="SimSun"/>
        <w:sz w:val="21"/>
      </w:rPr>
      <w:fldChar w:fldCharType="begin"/>
    </w:r>
    <w:r w:rsidRPr="007B623A">
      <w:rPr>
        <w:rFonts w:ascii="SimSun" w:hAnsi="SimSun"/>
        <w:sz w:val="21"/>
      </w:rPr>
      <w:instrText xml:space="preserve"> PAGE  \* MERGEFORMAT </w:instrText>
    </w:r>
    <w:r w:rsidRPr="007B623A">
      <w:rPr>
        <w:rFonts w:ascii="SimSun" w:hAnsi="SimSun"/>
        <w:sz w:val="21"/>
      </w:rPr>
      <w:fldChar w:fldCharType="separate"/>
    </w:r>
    <w:r w:rsidR="005645E0">
      <w:rPr>
        <w:rFonts w:ascii="SimSun" w:hAnsi="SimSun"/>
        <w:noProof/>
        <w:sz w:val="21"/>
      </w:rPr>
      <w:t>6</w:t>
    </w:r>
    <w:r w:rsidRPr="007B623A">
      <w:rPr>
        <w:rFonts w:ascii="SimSun" w:hAnsi="SimSun"/>
        <w:sz w:val="21"/>
      </w:rPr>
      <w:fldChar w:fldCharType="end"/>
    </w:r>
    <w:r w:rsidRPr="007B623A">
      <w:rPr>
        <w:rFonts w:ascii="SimSun" w:hAnsi="SimSun" w:hint="eastAsia"/>
        <w:sz w:val="21"/>
      </w:rPr>
      <w:t>页</w:t>
    </w:r>
  </w:p>
  <w:p w14:paraId="48686D22" w14:textId="77777777" w:rsidR="00751DE2" w:rsidRPr="007B623A" w:rsidRDefault="00751DE2"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92A06" w14:textId="77777777" w:rsidR="00751DE2" w:rsidRDefault="00751DE2" w:rsidP="00550AED">
    <w:pPr>
      <w:pStyle w:val="Header"/>
      <w:jc w:val="right"/>
      <w:rPr>
        <w:rFonts w:ascii="SimSun" w:hAnsi="SimSun"/>
        <w:sz w:val="21"/>
      </w:rPr>
    </w:pPr>
    <w:r w:rsidRPr="007B623A">
      <w:rPr>
        <w:rFonts w:ascii="SimSun" w:hAnsi="SimSun"/>
        <w:sz w:val="21"/>
      </w:rPr>
      <w:t>P</w:t>
    </w:r>
    <w:r>
      <w:rPr>
        <w:rFonts w:ascii="SimSun" w:hAnsi="SimSun"/>
        <w:sz w:val="21"/>
      </w:rPr>
      <w:t>CT/WG/12/4</w:t>
    </w:r>
  </w:p>
  <w:p w14:paraId="292E0CA9" w14:textId="6F36383F" w:rsidR="00751DE2" w:rsidRDefault="00751DE2" w:rsidP="00550AED">
    <w:pPr>
      <w:pStyle w:val="Header"/>
      <w:jc w:val="right"/>
      <w:rPr>
        <w:rFonts w:ascii="SimSun" w:hAnsi="SimSun"/>
        <w:sz w:val="21"/>
      </w:rPr>
    </w:pPr>
    <w:r>
      <w:rPr>
        <w:rFonts w:ascii="SimSun" w:hAnsi="SimSun" w:hint="eastAsia"/>
        <w:sz w:val="21"/>
      </w:rPr>
      <w:t>附</w:t>
    </w:r>
    <w:r w:rsidRPr="001A266A">
      <w:rPr>
        <w:rFonts w:hint="eastAsia"/>
        <w:sz w:val="21"/>
        <w:szCs w:val="21"/>
      </w:rPr>
      <w:t xml:space="preserve">　</w:t>
    </w:r>
    <w:r>
      <w:rPr>
        <w:rFonts w:ascii="SimSun" w:hAnsi="SimSun" w:hint="eastAsia"/>
        <w:sz w:val="21"/>
      </w:rPr>
      <w:t>件</w:t>
    </w:r>
  </w:p>
  <w:p w14:paraId="30842495" w14:textId="77777777" w:rsidR="00751DE2" w:rsidRDefault="00751DE2" w:rsidP="00550AE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E7207554"/>
    <w:lvl w:ilvl="0">
      <w:start w:val="1"/>
      <w:numFmt w:val="decimal"/>
      <w:lvlRestart w:val="0"/>
      <w:pStyle w:val="ONUME"/>
      <w:lvlText w:val="%1."/>
      <w:lvlJc w:val="left"/>
      <w:pPr>
        <w:tabs>
          <w:tab w:val="num" w:pos="567"/>
        </w:tabs>
        <w:ind w:left="0" w:firstLine="0"/>
      </w:pPr>
      <w:rPr>
        <w:rFonts w:ascii="SimSun" w:eastAsia="SimSun" w:hAnsi="SimSun" w:hint="default"/>
        <w:sz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E674749"/>
    <w:multiLevelType w:val="hybridMultilevel"/>
    <w:tmpl w:val="F50A0B5C"/>
    <w:lvl w:ilvl="0" w:tplc="29E45E72">
      <w:start w:val="2"/>
      <w:numFmt w:val="bullet"/>
      <w:lvlText w:val="-"/>
      <w:lvlJc w:val="left"/>
      <w:pPr>
        <w:ind w:left="1080" w:hanging="360"/>
      </w:pPr>
      <w:rPr>
        <w:rFonts w:ascii="Arial" w:eastAsia="SimSun" w:hAnsi="Arial" w:cs="Aria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D03FE8"/>
    <w:multiLevelType w:val="hybridMultilevel"/>
    <w:tmpl w:val="5FBC3BB0"/>
    <w:lvl w:ilvl="0" w:tplc="CBF8991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F458E8"/>
    <w:multiLevelType w:val="hybridMultilevel"/>
    <w:tmpl w:val="F2066086"/>
    <w:lvl w:ilvl="0" w:tplc="5080D7C4">
      <w:start w:val="1"/>
      <w:numFmt w:val="lowerLetter"/>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7"/>
  </w:num>
  <w:num w:numId="31">
    <w:abstractNumId w:val="1"/>
  </w:num>
  <w:num w:numId="32">
    <w:abstractNumId w:val="1"/>
  </w:num>
  <w:num w:numId="33">
    <w:abstractNumId w:val="1"/>
  </w:num>
  <w:num w:numId="34">
    <w:abstractNumId w:val="1"/>
  </w:num>
  <w:num w:numId="35">
    <w:abstractNumId w:val="8"/>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FB"/>
    <w:rsid w:val="00012130"/>
    <w:rsid w:val="00014D92"/>
    <w:rsid w:val="00020D0F"/>
    <w:rsid w:val="00025AB3"/>
    <w:rsid w:val="00025FCA"/>
    <w:rsid w:val="0003467A"/>
    <w:rsid w:val="00037064"/>
    <w:rsid w:val="000406B7"/>
    <w:rsid w:val="00043CAA"/>
    <w:rsid w:val="00046BDF"/>
    <w:rsid w:val="0005023F"/>
    <w:rsid w:val="000546F8"/>
    <w:rsid w:val="00054718"/>
    <w:rsid w:val="00057CC7"/>
    <w:rsid w:val="000602D9"/>
    <w:rsid w:val="00062BAD"/>
    <w:rsid w:val="00065E55"/>
    <w:rsid w:val="0006658B"/>
    <w:rsid w:val="00067EC5"/>
    <w:rsid w:val="00070701"/>
    <w:rsid w:val="000733C9"/>
    <w:rsid w:val="00075432"/>
    <w:rsid w:val="000777D6"/>
    <w:rsid w:val="000802DE"/>
    <w:rsid w:val="000818F8"/>
    <w:rsid w:val="00086713"/>
    <w:rsid w:val="00090F5E"/>
    <w:rsid w:val="000968ED"/>
    <w:rsid w:val="000A2342"/>
    <w:rsid w:val="000A2364"/>
    <w:rsid w:val="000A46EF"/>
    <w:rsid w:val="000B1454"/>
    <w:rsid w:val="000B223B"/>
    <w:rsid w:val="000B347F"/>
    <w:rsid w:val="000B3833"/>
    <w:rsid w:val="000B3D4D"/>
    <w:rsid w:val="000B7048"/>
    <w:rsid w:val="000C1A0F"/>
    <w:rsid w:val="000C2081"/>
    <w:rsid w:val="000C42FB"/>
    <w:rsid w:val="000D40E7"/>
    <w:rsid w:val="000D58FA"/>
    <w:rsid w:val="000D6F3A"/>
    <w:rsid w:val="000E44EE"/>
    <w:rsid w:val="000E6635"/>
    <w:rsid w:val="000E7B8F"/>
    <w:rsid w:val="000F1420"/>
    <w:rsid w:val="000F5E56"/>
    <w:rsid w:val="000F5E64"/>
    <w:rsid w:val="000F60B2"/>
    <w:rsid w:val="000F65BA"/>
    <w:rsid w:val="00100429"/>
    <w:rsid w:val="001004E3"/>
    <w:rsid w:val="00100E07"/>
    <w:rsid w:val="001103D2"/>
    <w:rsid w:val="00110677"/>
    <w:rsid w:val="00115650"/>
    <w:rsid w:val="00121801"/>
    <w:rsid w:val="00123169"/>
    <w:rsid w:val="001236E7"/>
    <w:rsid w:val="001254F5"/>
    <w:rsid w:val="0013142E"/>
    <w:rsid w:val="001353B5"/>
    <w:rsid w:val="001362EE"/>
    <w:rsid w:val="00141359"/>
    <w:rsid w:val="0014183D"/>
    <w:rsid w:val="001469A7"/>
    <w:rsid w:val="0015555F"/>
    <w:rsid w:val="001647D5"/>
    <w:rsid w:val="001649DC"/>
    <w:rsid w:val="00164ED2"/>
    <w:rsid w:val="00170E9B"/>
    <w:rsid w:val="001716D7"/>
    <w:rsid w:val="00174835"/>
    <w:rsid w:val="00175D9B"/>
    <w:rsid w:val="00177E40"/>
    <w:rsid w:val="0018150B"/>
    <w:rsid w:val="001832A6"/>
    <w:rsid w:val="001843EB"/>
    <w:rsid w:val="00185AA6"/>
    <w:rsid w:val="001921A8"/>
    <w:rsid w:val="00192253"/>
    <w:rsid w:val="00194D86"/>
    <w:rsid w:val="00194DB1"/>
    <w:rsid w:val="00196031"/>
    <w:rsid w:val="001973EA"/>
    <w:rsid w:val="001A1FC4"/>
    <w:rsid w:val="001A2D8E"/>
    <w:rsid w:val="001A745F"/>
    <w:rsid w:val="001B0C54"/>
    <w:rsid w:val="001D09C8"/>
    <w:rsid w:val="001D5145"/>
    <w:rsid w:val="001D62E8"/>
    <w:rsid w:val="001E471E"/>
    <w:rsid w:val="001F4142"/>
    <w:rsid w:val="001F457B"/>
    <w:rsid w:val="001F4ECF"/>
    <w:rsid w:val="001F70D3"/>
    <w:rsid w:val="00202A5A"/>
    <w:rsid w:val="002032F3"/>
    <w:rsid w:val="002040C8"/>
    <w:rsid w:val="002101C1"/>
    <w:rsid w:val="00210A18"/>
    <w:rsid w:val="00211357"/>
    <w:rsid w:val="0021217E"/>
    <w:rsid w:val="00214B59"/>
    <w:rsid w:val="00217A7C"/>
    <w:rsid w:val="00221F05"/>
    <w:rsid w:val="00226B4B"/>
    <w:rsid w:val="00227191"/>
    <w:rsid w:val="00227812"/>
    <w:rsid w:val="00227966"/>
    <w:rsid w:val="00231282"/>
    <w:rsid w:val="00235044"/>
    <w:rsid w:val="00235F76"/>
    <w:rsid w:val="00236342"/>
    <w:rsid w:val="00236F8C"/>
    <w:rsid w:val="00237632"/>
    <w:rsid w:val="0024201D"/>
    <w:rsid w:val="00242EF3"/>
    <w:rsid w:val="00245FE2"/>
    <w:rsid w:val="00253F4B"/>
    <w:rsid w:val="002560E3"/>
    <w:rsid w:val="00257D0B"/>
    <w:rsid w:val="002634C4"/>
    <w:rsid w:val="00271BD4"/>
    <w:rsid w:val="0027406B"/>
    <w:rsid w:val="00276A0E"/>
    <w:rsid w:val="00290305"/>
    <w:rsid w:val="002928D3"/>
    <w:rsid w:val="00292A9D"/>
    <w:rsid w:val="002933A6"/>
    <w:rsid w:val="00296A27"/>
    <w:rsid w:val="002A5835"/>
    <w:rsid w:val="002A5B34"/>
    <w:rsid w:val="002B2BC1"/>
    <w:rsid w:val="002B3A61"/>
    <w:rsid w:val="002B741F"/>
    <w:rsid w:val="002C1790"/>
    <w:rsid w:val="002C296A"/>
    <w:rsid w:val="002C3E0E"/>
    <w:rsid w:val="002C7A1A"/>
    <w:rsid w:val="002D1056"/>
    <w:rsid w:val="002D482D"/>
    <w:rsid w:val="002D4EBD"/>
    <w:rsid w:val="002D58EF"/>
    <w:rsid w:val="002E3634"/>
    <w:rsid w:val="002E6888"/>
    <w:rsid w:val="002E7807"/>
    <w:rsid w:val="002E7EA6"/>
    <w:rsid w:val="002F05AF"/>
    <w:rsid w:val="002F1FE6"/>
    <w:rsid w:val="002F4E68"/>
    <w:rsid w:val="00300903"/>
    <w:rsid w:val="00301C7D"/>
    <w:rsid w:val="00305A61"/>
    <w:rsid w:val="003116EA"/>
    <w:rsid w:val="003124DF"/>
    <w:rsid w:val="00312F7F"/>
    <w:rsid w:val="00321052"/>
    <w:rsid w:val="003219EF"/>
    <w:rsid w:val="00322E46"/>
    <w:rsid w:val="003255A1"/>
    <w:rsid w:val="00326FAC"/>
    <w:rsid w:val="003362A9"/>
    <w:rsid w:val="00336A8C"/>
    <w:rsid w:val="0033705A"/>
    <w:rsid w:val="00341324"/>
    <w:rsid w:val="00351B83"/>
    <w:rsid w:val="00357810"/>
    <w:rsid w:val="00361450"/>
    <w:rsid w:val="00362813"/>
    <w:rsid w:val="0036329C"/>
    <w:rsid w:val="00363971"/>
    <w:rsid w:val="003673CF"/>
    <w:rsid w:val="003816DC"/>
    <w:rsid w:val="00383C92"/>
    <w:rsid w:val="003845C1"/>
    <w:rsid w:val="00385855"/>
    <w:rsid w:val="00392763"/>
    <w:rsid w:val="003A0093"/>
    <w:rsid w:val="003A2059"/>
    <w:rsid w:val="003A3868"/>
    <w:rsid w:val="003A6F89"/>
    <w:rsid w:val="003A7041"/>
    <w:rsid w:val="003B2F1C"/>
    <w:rsid w:val="003B38C1"/>
    <w:rsid w:val="003B7AF1"/>
    <w:rsid w:val="003C472D"/>
    <w:rsid w:val="003C4E87"/>
    <w:rsid w:val="003C7B33"/>
    <w:rsid w:val="003D4544"/>
    <w:rsid w:val="003E3958"/>
    <w:rsid w:val="003F3E3E"/>
    <w:rsid w:val="003F469C"/>
    <w:rsid w:val="00402D05"/>
    <w:rsid w:val="004041D9"/>
    <w:rsid w:val="00404B68"/>
    <w:rsid w:val="00405D2D"/>
    <w:rsid w:val="00412FE3"/>
    <w:rsid w:val="00415207"/>
    <w:rsid w:val="004165C1"/>
    <w:rsid w:val="0041713B"/>
    <w:rsid w:val="00417F62"/>
    <w:rsid w:val="004201AA"/>
    <w:rsid w:val="00423E3E"/>
    <w:rsid w:val="00427A95"/>
    <w:rsid w:val="00427AF4"/>
    <w:rsid w:val="004351A2"/>
    <w:rsid w:val="0043610A"/>
    <w:rsid w:val="00436F28"/>
    <w:rsid w:val="00447B6E"/>
    <w:rsid w:val="00450407"/>
    <w:rsid w:val="00450C55"/>
    <w:rsid w:val="0045424C"/>
    <w:rsid w:val="0045600A"/>
    <w:rsid w:val="00457136"/>
    <w:rsid w:val="00460763"/>
    <w:rsid w:val="00461E49"/>
    <w:rsid w:val="00461FE1"/>
    <w:rsid w:val="004647DA"/>
    <w:rsid w:val="00465204"/>
    <w:rsid w:val="004660ED"/>
    <w:rsid w:val="00470B32"/>
    <w:rsid w:val="00474062"/>
    <w:rsid w:val="00477D6B"/>
    <w:rsid w:val="004833F8"/>
    <w:rsid w:val="004850CF"/>
    <w:rsid w:val="00490B4C"/>
    <w:rsid w:val="004970B3"/>
    <w:rsid w:val="004A0092"/>
    <w:rsid w:val="004A0BF3"/>
    <w:rsid w:val="004A1165"/>
    <w:rsid w:val="004B17E8"/>
    <w:rsid w:val="004C174C"/>
    <w:rsid w:val="004C3336"/>
    <w:rsid w:val="004C5E82"/>
    <w:rsid w:val="004D25D1"/>
    <w:rsid w:val="004E041B"/>
    <w:rsid w:val="004F3796"/>
    <w:rsid w:val="004F5C8D"/>
    <w:rsid w:val="004F5EFA"/>
    <w:rsid w:val="004F6980"/>
    <w:rsid w:val="004F76DA"/>
    <w:rsid w:val="00500041"/>
    <w:rsid w:val="005019FF"/>
    <w:rsid w:val="00514CB5"/>
    <w:rsid w:val="005168C3"/>
    <w:rsid w:val="0052087D"/>
    <w:rsid w:val="0052109A"/>
    <w:rsid w:val="00523EAC"/>
    <w:rsid w:val="005247CA"/>
    <w:rsid w:val="00524CD4"/>
    <w:rsid w:val="0053057A"/>
    <w:rsid w:val="005306C2"/>
    <w:rsid w:val="00531BE0"/>
    <w:rsid w:val="00532153"/>
    <w:rsid w:val="005322EA"/>
    <w:rsid w:val="005372C8"/>
    <w:rsid w:val="00550AED"/>
    <w:rsid w:val="00552A65"/>
    <w:rsid w:val="005559DA"/>
    <w:rsid w:val="00556861"/>
    <w:rsid w:val="00556F14"/>
    <w:rsid w:val="00557A28"/>
    <w:rsid w:val="00560A29"/>
    <w:rsid w:val="00561500"/>
    <w:rsid w:val="00563A14"/>
    <w:rsid w:val="005645E0"/>
    <w:rsid w:val="00574310"/>
    <w:rsid w:val="0057681C"/>
    <w:rsid w:val="00577DF6"/>
    <w:rsid w:val="005810BA"/>
    <w:rsid w:val="00581356"/>
    <w:rsid w:val="00582338"/>
    <w:rsid w:val="00586B2F"/>
    <w:rsid w:val="0059747D"/>
    <w:rsid w:val="005A4AE4"/>
    <w:rsid w:val="005A7F00"/>
    <w:rsid w:val="005B0B8F"/>
    <w:rsid w:val="005B3783"/>
    <w:rsid w:val="005C468F"/>
    <w:rsid w:val="005C4B07"/>
    <w:rsid w:val="005C6649"/>
    <w:rsid w:val="005C7573"/>
    <w:rsid w:val="005E071C"/>
    <w:rsid w:val="005E317B"/>
    <w:rsid w:val="005E3ED3"/>
    <w:rsid w:val="005F1CA3"/>
    <w:rsid w:val="006031B3"/>
    <w:rsid w:val="00605827"/>
    <w:rsid w:val="006101D3"/>
    <w:rsid w:val="0061028E"/>
    <w:rsid w:val="00611830"/>
    <w:rsid w:val="006239C2"/>
    <w:rsid w:val="00626A75"/>
    <w:rsid w:val="00646050"/>
    <w:rsid w:val="006559EB"/>
    <w:rsid w:val="0065710C"/>
    <w:rsid w:val="00660624"/>
    <w:rsid w:val="00660E58"/>
    <w:rsid w:val="00661458"/>
    <w:rsid w:val="00670DFC"/>
    <w:rsid w:val="006713CA"/>
    <w:rsid w:val="00676AC7"/>
    <w:rsid w:val="00676C5C"/>
    <w:rsid w:val="006820F2"/>
    <w:rsid w:val="0068289D"/>
    <w:rsid w:val="006840C4"/>
    <w:rsid w:val="00691A5B"/>
    <w:rsid w:val="00693260"/>
    <w:rsid w:val="00693361"/>
    <w:rsid w:val="006935CB"/>
    <w:rsid w:val="00693662"/>
    <w:rsid w:val="00695537"/>
    <w:rsid w:val="006A1B4C"/>
    <w:rsid w:val="006A319D"/>
    <w:rsid w:val="006A5EAA"/>
    <w:rsid w:val="006B57CE"/>
    <w:rsid w:val="006C3B09"/>
    <w:rsid w:val="006C4CCB"/>
    <w:rsid w:val="006C68B5"/>
    <w:rsid w:val="006C6AF1"/>
    <w:rsid w:val="006D7C6D"/>
    <w:rsid w:val="006E0711"/>
    <w:rsid w:val="006E1796"/>
    <w:rsid w:val="006F06C7"/>
    <w:rsid w:val="006F3732"/>
    <w:rsid w:val="006F3C92"/>
    <w:rsid w:val="006F5FC0"/>
    <w:rsid w:val="007004F6"/>
    <w:rsid w:val="007023F6"/>
    <w:rsid w:val="00702AB1"/>
    <w:rsid w:val="00704423"/>
    <w:rsid w:val="007048EE"/>
    <w:rsid w:val="00711EDF"/>
    <w:rsid w:val="00727E83"/>
    <w:rsid w:val="0073010A"/>
    <w:rsid w:val="00731208"/>
    <w:rsid w:val="00734E82"/>
    <w:rsid w:val="00735316"/>
    <w:rsid w:val="00736333"/>
    <w:rsid w:val="007444D5"/>
    <w:rsid w:val="0074533C"/>
    <w:rsid w:val="007456B0"/>
    <w:rsid w:val="00746C87"/>
    <w:rsid w:val="0074755A"/>
    <w:rsid w:val="00751DE2"/>
    <w:rsid w:val="00756A30"/>
    <w:rsid w:val="007576AC"/>
    <w:rsid w:val="00760034"/>
    <w:rsid w:val="00764C81"/>
    <w:rsid w:val="007725A3"/>
    <w:rsid w:val="007756F9"/>
    <w:rsid w:val="00786EC5"/>
    <w:rsid w:val="00791CFF"/>
    <w:rsid w:val="00792602"/>
    <w:rsid w:val="00794FAA"/>
    <w:rsid w:val="00795937"/>
    <w:rsid w:val="007962CD"/>
    <w:rsid w:val="0079697D"/>
    <w:rsid w:val="007A5CBE"/>
    <w:rsid w:val="007B037E"/>
    <w:rsid w:val="007B623A"/>
    <w:rsid w:val="007C105E"/>
    <w:rsid w:val="007C2210"/>
    <w:rsid w:val="007C32B5"/>
    <w:rsid w:val="007C5ED1"/>
    <w:rsid w:val="007D1613"/>
    <w:rsid w:val="007D3FF2"/>
    <w:rsid w:val="007D5C77"/>
    <w:rsid w:val="007D7506"/>
    <w:rsid w:val="007E0A3A"/>
    <w:rsid w:val="007E0E7B"/>
    <w:rsid w:val="007E4A2D"/>
    <w:rsid w:val="007E4C0E"/>
    <w:rsid w:val="007E6CA3"/>
    <w:rsid w:val="007F050C"/>
    <w:rsid w:val="007F0FCB"/>
    <w:rsid w:val="007F1575"/>
    <w:rsid w:val="007F3A27"/>
    <w:rsid w:val="007F7AFE"/>
    <w:rsid w:val="00800CDE"/>
    <w:rsid w:val="00802EDD"/>
    <w:rsid w:val="008035C6"/>
    <w:rsid w:val="00804989"/>
    <w:rsid w:val="00805DA7"/>
    <w:rsid w:val="00815A22"/>
    <w:rsid w:val="008213AD"/>
    <w:rsid w:val="0082485D"/>
    <w:rsid w:val="008257BE"/>
    <w:rsid w:val="008258EA"/>
    <w:rsid w:val="00825A77"/>
    <w:rsid w:val="008269AC"/>
    <w:rsid w:val="00827AFF"/>
    <w:rsid w:val="00831E46"/>
    <w:rsid w:val="008339D8"/>
    <w:rsid w:val="00836CA3"/>
    <w:rsid w:val="008410F6"/>
    <w:rsid w:val="00842F7A"/>
    <w:rsid w:val="00845A81"/>
    <w:rsid w:val="00852B3A"/>
    <w:rsid w:val="00873C75"/>
    <w:rsid w:val="008841E5"/>
    <w:rsid w:val="0088472F"/>
    <w:rsid w:val="00886EB2"/>
    <w:rsid w:val="00894B56"/>
    <w:rsid w:val="0089510E"/>
    <w:rsid w:val="008A0F7C"/>
    <w:rsid w:val="008A134B"/>
    <w:rsid w:val="008A72FA"/>
    <w:rsid w:val="008A74B8"/>
    <w:rsid w:val="008B1F2D"/>
    <w:rsid w:val="008B2CC1"/>
    <w:rsid w:val="008B60B2"/>
    <w:rsid w:val="008C088C"/>
    <w:rsid w:val="008C18F0"/>
    <w:rsid w:val="008C659C"/>
    <w:rsid w:val="008C67B4"/>
    <w:rsid w:val="008D1139"/>
    <w:rsid w:val="008D3C8E"/>
    <w:rsid w:val="008E20A8"/>
    <w:rsid w:val="008E49D8"/>
    <w:rsid w:val="008F7C39"/>
    <w:rsid w:val="0090636C"/>
    <w:rsid w:val="0090731E"/>
    <w:rsid w:val="00907BBF"/>
    <w:rsid w:val="009120F1"/>
    <w:rsid w:val="00912893"/>
    <w:rsid w:val="00912ADC"/>
    <w:rsid w:val="0091422C"/>
    <w:rsid w:val="00915DD7"/>
    <w:rsid w:val="00916EE2"/>
    <w:rsid w:val="00922FF9"/>
    <w:rsid w:val="00926EED"/>
    <w:rsid w:val="009279B5"/>
    <w:rsid w:val="00930BD7"/>
    <w:rsid w:val="009432D5"/>
    <w:rsid w:val="00946049"/>
    <w:rsid w:val="0095195E"/>
    <w:rsid w:val="0095282C"/>
    <w:rsid w:val="00952FAA"/>
    <w:rsid w:val="00953762"/>
    <w:rsid w:val="009539A0"/>
    <w:rsid w:val="00953CC5"/>
    <w:rsid w:val="00954BA3"/>
    <w:rsid w:val="00954D9B"/>
    <w:rsid w:val="00962686"/>
    <w:rsid w:val="00962B15"/>
    <w:rsid w:val="0096486E"/>
    <w:rsid w:val="0096522A"/>
    <w:rsid w:val="00966745"/>
    <w:rsid w:val="00966A22"/>
    <w:rsid w:val="0096722F"/>
    <w:rsid w:val="009705C6"/>
    <w:rsid w:val="0097263C"/>
    <w:rsid w:val="00972838"/>
    <w:rsid w:val="00972C5C"/>
    <w:rsid w:val="00972D34"/>
    <w:rsid w:val="00980812"/>
    <w:rsid w:val="00980843"/>
    <w:rsid w:val="00980B6B"/>
    <w:rsid w:val="00982332"/>
    <w:rsid w:val="009836C9"/>
    <w:rsid w:val="00984996"/>
    <w:rsid w:val="00991585"/>
    <w:rsid w:val="00992CD6"/>
    <w:rsid w:val="00993120"/>
    <w:rsid w:val="00993A61"/>
    <w:rsid w:val="009A0146"/>
    <w:rsid w:val="009A0CFC"/>
    <w:rsid w:val="009A2A11"/>
    <w:rsid w:val="009B2E8F"/>
    <w:rsid w:val="009B3D27"/>
    <w:rsid w:val="009C05A9"/>
    <w:rsid w:val="009C1FA6"/>
    <w:rsid w:val="009C3B5E"/>
    <w:rsid w:val="009C4364"/>
    <w:rsid w:val="009D0D14"/>
    <w:rsid w:val="009D208E"/>
    <w:rsid w:val="009D2B38"/>
    <w:rsid w:val="009D470D"/>
    <w:rsid w:val="009D536B"/>
    <w:rsid w:val="009D63B0"/>
    <w:rsid w:val="009E26E8"/>
    <w:rsid w:val="009E2791"/>
    <w:rsid w:val="009E3F6F"/>
    <w:rsid w:val="009E4752"/>
    <w:rsid w:val="009E5D2B"/>
    <w:rsid w:val="009E6155"/>
    <w:rsid w:val="009F499F"/>
    <w:rsid w:val="009F53BF"/>
    <w:rsid w:val="009F7810"/>
    <w:rsid w:val="00A00473"/>
    <w:rsid w:val="00A023A1"/>
    <w:rsid w:val="00A03543"/>
    <w:rsid w:val="00A048D7"/>
    <w:rsid w:val="00A07D8B"/>
    <w:rsid w:val="00A12333"/>
    <w:rsid w:val="00A22FA0"/>
    <w:rsid w:val="00A26477"/>
    <w:rsid w:val="00A27A33"/>
    <w:rsid w:val="00A33C00"/>
    <w:rsid w:val="00A37342"/>
    <w:rsid w:val="00A377D8"/>
    <w:rsid w:val="00A40088"/>
    <w:rsid w:val="00A427A1"/>
    <w:rsid w:val="00A42DAF"/>
    <w:rsid w:val="00A4301D"/>
    <w:rsid w:val="00A43544"/>
    <w:rsid w:val="00A44E3C"/>
    <w:rsid w:val="00A45BD8"/>
    <w:rsid w:val="00A470E6"/>
    <w:rsid w:val="00A47250"/>
    <w:rsid w:val="00A516F1"/>
    <w:rsid w:val="00A55638"/>
    <w:rsid w:val="00A6063C"/>
    <w:rsid w:val="00A6478A"/>
    <w:rsid w:val="00A67732"/>
    <w:rsid w:val="00A82215"/>
    <w:rsid w:val="00A869B7"/>
    <w:rsid w:val="00A91904"/>
    <w:rsid w:val="00A957A1"/>
    <w:rsid w:val="00A96AD2"/>
    <w:rsid w:val="00AA4AC6"/>
    <w:rsid w:val="00AB027D"/>
    <w:rsid w:val="00AB5E57"/>
    <w:rsid w:val="00AB672E"/>
    <w:rsid w:val="00AB7DBA"/>
    <w:rsid w:val="00AC205C"/>
    <w:rsid w:val="00AC3BC0"/>
    <w:rsid w:val="00AC7C10"/>
    <w:rsid w:val="00AD210C"/>
    <w:rsid w:val="00AD2365"/>
    <w:rsid w:val="00AD7716"/>
    <w:rsid w:val="00AD79A0"/>
    <w:rsid w:val="00AE28BC"/>
    <w:rsid w:val="00AF0740"/>
    <w:rsid w:val="00AF0A6B"/>
    <w:rsid w:val="00AF0FC7"/>
    <w:rsid w:val="00AF4947"/>
    <w:rsid w:val="00AF6EC5"/>
    <w:rsid w:val="00AF7B7E"/>
    <w:rsid w:val="00B00804"/>
    <w:rsid w:val="00B023D5"/>
    <w:rsid w:val="00B037FE"/>
    <w:rsid w:val="00B0471C"/>
    <w:rsid w:val="00B05A69"/>
    <w:rsid w:val="00B05ED8"/>
    <w:rsid w:val="00B07B60"/>
    <w:rsid w:val="00B16437"/>
    <w:rsid w:val="00B2024E"/>
    <w:rsid w:val="00B24FEB"/>
    <w:rsid w:val="00B2680A"/>
    <w:rsid w:val="00B32873"/>
    <w:rsid w:val="00B33D6C"/>
    <w:rsid w:val="00B35BCA"/>
    <w:rsid w:val="00B35E7C"/>
    <w:rsid w:val="00B37040"/>
    <w:rsid w:val="00B376F7"/>
    <w:rsid w:val="00B41E87"/>
    <w:rsid w:val="00B41F51"/>
    <w:rsid w:val="00B44448"/>
    <w:rsid w:val="00B44BB5"/>
    <w:rsid w:val="00B470B0"/>
    <w:rsid w:val="00B51F53"/>
    <w:rsid w:val="00B55867"/>
    <w:rsid w:val="00B5635D"/>
    <w:rsid w:val="00B56C43"/>
    <w:rsid w:val="00B62CC3"/>
    <w:rsid w:val="00B62E89"/>
    <w:rsid w:val="00B66116"/>
    <w:rsid w:val="00B71CEA"/>
    <w:rsid w:val="00B73913"/>
    <w:rsid w:val="00B739FF"/>
    <w:rsid w:val="00B74D83"/>
    <w:rsid w:val="00B76335"/>
    <w:rsid w:val="00B76434"/>
    <w:rsid w:val="00B82122"/>
    <w:rsid w:val="00B824FA"/>
    <w:rsid w:val="00B82538"/>
    <w:rsid w:val="00B864E7"/>
    <w:rsid w:val="00B93064"/>
    <w:rsid w:val="00B95260"/>
    <w:rsid w:val="00B9734B"/>
    <w:rsid w:val="00BA11A8"/>
    <w:rsid w:val="00BA1957"/>
    <w:rsid w:val="00BA30E2"/>
    <w:rsid w:val="00BB1AB8"/>
    <w:rsid w:val="00BB1D0E"/>
    <w:rsid w:val="00BB5DA7"/>
    <w:rsid w:val="00BC5E97"/>
    <w:rsid w:val="00BE50C9"/>
    <w:rsid w:val="00BE7BAA"/>
    <w:rsid w:val="00BF381E"/>
    <w:rsid w:val="00BF75D4"/>
    <w:rsid w:val="00C040A2"/>
    <w:rsid w:val="00C043D2"/>
    <w:rsid w:val="00C05F60"/>
    <w:rsid w:val="00C0726F"/>
    <w:rsid w:val="00C11BFE"/>
    <w:rsid w:val="00C120CF"/>
    <w:rsid w:val="00C13220"/>
    <w:rsid w:val="00C14BEA"/>
    <w:rsid w:val="00C1571A"/>
    <w:rsid w:val="00C15BA6"/>
    <w:rsid w:val="00C207E5"/>
    <w:rsid w:val="00C22D43"/>
    <w:rsid w:val="00C30A84"/>
    <w:rsid w:val="00C320F4"/>
    <w:rsid w:val="00C361D6"/>
    <w:rsid w:val="00C402E4"/>
    <w:rsid w:val="00C44F08"/>
    <w:rsid w:val="00C47701"/>
    <w:rsid w:val="00C47DFF"/>
    <w:rsid w:val="00C5068F"/>
    <w:rsid w:val="00C56A28"/>
    <w:rsid w:val="00C61720"/>
    <w:rsid w:val="00C6343F"/>
    <w:rsid w:val="00C743A0"/>
    <w:rsid w:val="00C77589"/>
    <w:rsid w:val="00C8026C"/>
    <w:rsid w:val="00C809BF"/>
    <w:rsid w:val="00C835D9"/>
    <w:rsid w:val="00C84161"/>
    <w:rsid w:val="00C86D74"/>
    <w:rsid w:val="00C87F88"/>
    <w:rsid w:val="00C918EF"/>
    <w:rsid w:val="00C94F6A"/>
    <w:rsid w:val="00C97EA2"/>
    <w:rsid w:val="00CA214E"/>
    <w:rsid w:val="00CA33D3"/>
    <w:rsid w:val="00CA3A83"/>
    <w:rsid w:val="00CB1671"/>
    <w:rsid w:val="00CB3119"/>
    <w:rsid w:val="00CB78CD"/>
    <w:rsid w:val="00CC4BB6"/>
    <w:rsid w:val="00CC5B21"/>
    <w:rsid w:val="00CC684A"/>
    <w:rsid w:val="00CC6B7D"/>
    <w:rsid w:val="00CC6CB0"/>
    <w:rsid w:val="00CC7C0F"/>
    <w:rsid w:val="00CD04F1"/>
    <w:rsid w:val="00CD4062"/>
    <w:rsid w:val="00CE0030"/>
    <w:rsid w:val="00CF14AE"/>
    <w:rsid w:val="00CF20A3"/>
    <w:rsid w:val="00D0584C"/>
    <w:rsid w:val="00D062C3"/>
    <w:rsid w:val="00D07B1E"/>
    <w:rsid w:val="00D11D57"/>
    <w:rsid w:val="00D14D38"/>
    <w:rsid w:val="00D151FD"/>
    <w:rsid w:val="00D15895"/>
    <w:rsid w:val="00D25E75"/>
    <w:rsid w:val="00D31CBC"/>
    <w:rsid w:val="00D40200"/>
    <w:rsid w:val="00D40E5B"/>
    <w:rsid w:val="00D42A4C"/>
    <w:rsid w:val="00D42D55"/>
    <w:rsid w:val="00D4375B"/>
    <w:rsid w:val="00D45252"/>
    <w:rsid w:val="00D476C6"/>
    <w:rsid w:val="00D500BA"/>
    <w:rsid w:val="00D5096F"/>
    <w:rsid w:val="00D509C9"/>
    <w:rsid w:val="00D52AFA"/>
    <w:rsid w:val="00D577D8"/>
    <w:rsid w:val="00D60D35"/>
    <w:rsid w:val="00D62F7C"/>
    <w:rsid w:val="00D71B4D"/>
    <w:rsid w:val="00D822A1"/>
    <w:rsid w:val="00D83F40"/>
    <w:rsid w:val="00D877D1"/>
    <w:rsid w:val="00D93D55"/>
    <w:rsid w:val="00D94313"/>
    <w:rsid w:val="00D96E9E"/>
    <w:rsid w:val="00DA07E2"/>
    <w:rsid w:val="00DA08D4"/>
    <w:rsid w:val="00DA2A69"/>
    <w:rsid w:val="00DA33EA"/>
    <w:rsid w:val="00DA3401"/>
    <w:rsid w:val="00DA76E7"/>
    <w:rsid w:val="00DB1A9D"/>
    <w:rsid w:val="00DB45D8"/>
    <w:rsid w:val="00DB64C7"/>
    <w:rsid w:val="00DB722E"/>
    <w:rsid w:val="00DC10B3"/>
    <w:rsid w:val="00DD38D9"/>
    <w:rsid w:val="00DD3B72"/>
    <w:rsid w:val="00DD50FB"/>
    <w:rsid w:val="00DD6A2C"/>
    <w:rsid w:val="00DE07E4"/>
    <w:rsid w:val="00DE1334"/>
    <w:rsid w:val="00DE245D"/>
    <w:rsid w:val="00DE2C42"/>
    <w:rsid w:val="00DE335F"/>
    <w:rsid w:val="00DF2FC0"/>
    <w:rsid w:val="00E043DE"/>
    <w:rsid w:val="00E0774F"/>
    <w:rsid w:val="00E12A42"/>
    <w:rsid w:val="00E15015"/>
    <w:rsid w:val="00E1517D"/>
    <w:rsid w:val="00E17CD0"/>
    <w:rsid w:val="00E21A93"/>
    <w:rsid w:val="00E30994"/>
    <w:rsid w:val="00E335FE"/>
    <w:rsid w:val="00E34C5C"/>
    <w:rsid w:val="00E41B50"/>
    <w:rsid w:val="00E43867"/>
    <w:rsid w:val="00E523E6"/>
    <w:rsid w:val="00E571A5"/>
    <w:rsid w:val="00E57A02"/>
    <w:rsid w:val="00E733E0"/>
    <w:rsid w:val="00E75C03"/>
    <w:rsid w:val="00E83688"/>
    <w:rsid w:val="00E84317"/>
    <w:rsid w:val="00E852A1"/>
    <w:rsid w:val="00E85B4C"/>
    <w:rsid w:val="00E9004B"/>
    <w:rsid w:val="00E9515D"/>
    <w:rsid w:val="00E959BB"/>
    <w:rsid w:val="00EA0707"/>
    <w:rsid w:val="00EA19EB"/>
    <w:rsid w:val="00EA2122"/>
    <w:rsid w:val="00EA3304"/>
    <w:rsid w:val="00EA7D6E"/>
    <w:rsid w:val="00EB3559"/>
    <w:rsid w:val="00EB4C70"/>
    <w:rsid w:val="00EB5CB7"/>
    <w:rsid w:val="00EC12A2"/>
    <w:rsid w:val="00EC2A84"/>
    <w:rsid w:val="00EC4E49"/>
    <w:rsid w:val="00EC5B69"/>
    <w:rsid w:val="00ED1B26"/>
    <w:rsid w:val="00ED77FB"/>
    <w:rsid w:val="00EE2241"/>
    <w:rsid w:val="00EE29DE"/>
    <w:rsid w:val="00EE3443"/>
    <w:rsid w:val="00EE3ED0"/>
    <w:rsid w:val="00EE45FA"/>
    <w:rsid w:val="00EE65B0"/>
    <w:rsid w:val="00EE6ADF"/>
    <w:rsid w:val="00EE7A9D"/>
    <w:rsid w:val="00EF2210"/>
    <w:rsid w:val="00EF368C"/>
    <w:rsid w:val="00F00F7B"/>
    <w:rsid w:val="00F0352A"/>
    <w:rsid w:val="00F15D75"/>
    <w:rsid w:val="00F1633E"/>
    <w:rsid w:val="00F225AA"/>
    <w:rsid w:val="00F24226"/>
    <w:rsid w:val="00F3531E"/>
    <w:rsid w:val="00F41DDB"/>
    <w:rsid w:val="00F41EA5"/>
    <w:rsid w:val="00F459BA"/>
    <w:rsid w:val="00F50FF2"/>
    <w:rsid w:val="00F5108E"/>
    <w:rsid w:val="00F527CC"/>
    <w:rsid w:val="00F56377"/>
    <w:rsid w:val="00F61D1F"/>
    <w:rsid w:val="00F63E2D"/>
    <w:rsid w:val="00F64D9E"/>
    <w:rsid w:val="00F66152"/>
    <w:rsid w:val="00F66DEA"/>
    <w:rsid w:val="00F7144B"/>
    <w:rsid w:val="00F71514"/>
    <w:rsid w:val="00F758F0"/>
    <w:rsid w:val="00F827A7"/>
    <w:rsid w:val="00F8551D"/>
    <w:rsid w:val="00F914D8"/>
    <w:rsid w:val="00F960DD"/>
    <w:rsid w:val="00F9610F"/>
    <w:rsid w:val="00F97362"/>
    <w:rsid w:val="00F97448"/>
    <w:rsid w:val="00FB0D10"/>
    <w:rsid w:val="00FB18E1"/>
    <w:rsid w:val="00FB5DB9"/>
    <w:rsid w:val="00FC225A"/>
    <w:rsid w:val="00FC4C8B"/>
    <w:rsid w:val="00FE4433"/>
    <w:rsid w:val="00FE6969"/>
    <w:rsid w:val="00FF251D"/>
    <w:rsid w:val="00FF2A41"/>
    <w:rsid w:val="00FF3334"/>
    <w:rsid w:val="00FF5050"/>
    <w:rsid w:val="00FF525B"/>
    <w:rsid w:val="00FF681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87C820"/>
  <w15:docId w15:val="{7E9D7A6A-798C-4351-81D6-52E056B8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link w:val="ONUME"/>
    <w:locked/>
    <w:rsid w:val="000C42FB"/>
    <w:rPr>
      <w:rFonts w:ascii="Arial" w:eastAsia="SimSun" w:hAnsi="Arial" w:cs="Arial"/>
      <w:sz w:val="22"/>
      <w:lang w:val="en-US" w:eastAsia="zh-CN"/>
    </w:rPr>
  </w:style>
  <w:style w:type="paragraph" w:styleId="ListParagraph">
    <w:name w:val="List Paragraph"/>
    <w:basedOn w:val="Normal"/>
    <w:uiPriority w:val="34"/>
    <w:qFormat/>
    <w:rsid w:val="00952FAA"/>
    <w:pPr>
      <w:spacing w:after="200" w:line="276" w:lineRule="auto"/>
      <w:ind w:left="720"/>
      <w:contextualSpacing/>
    </w:pPr>
    <w:rPr>
      <w:rFonts w:asciiTheme="minorHAnsi" w:eastAsiaTheme="minorHAnsi" w:hAnsiTheme="minorHAnsi" w:cstheme="minorBidi"/>
      <w:szCs w:val="22"/>
      <w:lang w:eastAsia="en-US"/>
    </w:rPr>
  </w:style>
  <w:style w:type="character" w:styleId="Hyperlink">
    <w:name w:val="Hyperlink"/>
    <w:basedOn w:val="DefaultParagraphFont"/>
    <w:rsid w:val="00952FAA"/>
    <w:rPr>
      <w:color w:val="0000FF" w:themeColor="hyperlink"/>
      <w:u w:val="single"/>
    </w:rPr>
  </w:style>
  <w:style w:type="character" w:styleId="FootnoteReference">
    <w:name w:val="footnote reference"/>
    <w:basedOn w:val="DefaultParagraphFont"/>
    <w:semiHidden/>
    <w:unhideWhenUsed/>
    <w:rsid w:val="00B037FE"/>
    <w:rPr>
      <w:vertAlign w:val="superscript"/>
    </w:rPr>
  </w:style>
  <w:style w:type="table" w:styleId="TableGrid">
    <w:name w:val="Table Grid"/>
    <w:basedOn w:val="TableNormal"/>
    <w:rsid w:val="00D42A4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915DD7"/>
    <w:rPr>
      <w:rFonts w:ascii="Arial" w:eastAsia="SimSun" w:hAnsi="Arial" w:cs="Arial"/>
      <w:sz w:val="18"/>
      <w:lang w:val="en-US" w:eastAsia="zh-CN"/>
    </w:rPr>
  </w:style>
  <w:style w:type="character" w:styleId="CommentReference">
    <w:name w:val="annotation reference"/>
    <w:basedOn w:val="DefaultParagraphFont"/>
    <w:semiHidden/>
    <w:unhideWhenUsed/>
    <w:rsid w:val="00756A30"/>
    <w:rPr>
      <w:sz w:val="16"/>
      <w:szCs w:val="16"/>
    </w:rPr>
  </w:style>
  <w:style w:type="paragraph" w:styleId="CommentSubject">
    <w:name w:val="annotation subject"/>
    <w:basedOn w:val="CommentText"/>
    <w:next w:val="CommentText"/>
    <w:link w:val="CommentSubjectChar"/>
    <w:semiHidden/>
    <w:unhideWhenUsed/>
    <w:rsid w:val="00756A30"/>
    <w:rPr>
      <w:b/>
      <w:bCs/>
      <w:sz w:val="20"/>
    </w:rPr>
  </w:style>
  <w:style w:type="character" w:customStyle="1" w:styleId="CommentTextChar">
    <w:name w:val="Comment Text Char"/>
    <w:basedOn w:val="DefaultParagraphFont"/>
    <w:link w:val="CommentText"/>
    <w:semiHidden/>
    <w:rsid w:val="00756A3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6A30"/>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EC82B-0487-4A08-9EEB-D38D6C24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1236</TotalTime>
  <Pages>7</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PCT/WG/12/4</vt:lpstr>
    </vt:vector>
  </TitlesOfParts>
  <Company>WIPO</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PCT/WG/12/4</dc:title>
  <dc:subject>发明人援助计划</dc:subject>
  <dc:creator>WIPO</dc:creator>
  <cp:lastModifiedBy>BAUDIN Claudine</cp:lastModifiedBy>
  <cp:revision>472</cp:revision>
  <cp:lastPrinted>2019-05-03T07:17:00Z</cp:lastPrinted>
  <dcterms:created xsi:type="dcterms:W3CDTF">2019-04-26T12:27:00Z</dcterms:created>
  <dcterms:modified xsi:type="dcterms:W3CDTF">2019-05-03T07:23:00Z</dcterms:modified>
</cp:coreProperties>
</file>