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61278A" w:rsidRPr="00705A12" w:rsidTr="00AF6E1A">
        <w:trPr>
          <w:trHeight w:val="1977"/>
        </w:trPr>
        <w:tc>
          <w:tcPr>
            <w:tcW w:w="4594" w:type="dxa"/>
            <w:tcBorders>
              <w:bottom w:val="single" w:sz="4" w:space="0" w:color="auto"/>
            </w:tcBorders>
            <w:tcMar>
              <w:bottom w:w="170" w:type="dxa"/>
            </w:tcMar>
          </w:tcPr>
          <w:p w:rsidR="0061278A" w:rsidRPr="00705A12" w:rsidRDefault="0061278A" w:rsidP="00AF6E1A">
            <w:r w:rsidRPr="00705A12">
              <w:rPr>
                <w:rFonts w:hint="eastAsia"/>
                <w:noProof/>
              </w:rPr>
              <w:drawing>
                <wp:anchor distT="0" distB="0" distL="114300" distR="114300" simplePos="0" relativeHeight="251659264" behindDoc="1" locked="0" layoutInCell="0" allowOverlap="1" wp14:anchorId="7F6B644A" wp14:editId="55F35A3A">
                  <wp:simplePos x="0" y="0"/>
                  <wp:positionH relativeFrom="column">
                    <wp:posOffset>2916555</wp:posOffset>
                  </wp:positionH>
                  <wp:positionV relativeFrom="margin">
                    <wp:posOffset>0</wp:posOffset>
                  </wp:positionV>
                  <wp:extent cx="867600" cy="1324800"/>
                  <wp:effectExtent l="0" t="0" r="8890" b="8890"/>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61278A" w:rsidRPr="00705A12" w:rsidRDefault="0061278A" w:rsidP="00AF6E1A"/>
        </w:tc>
        <w:tc>
          <w:tcPr>
            <w:tcW w:w="425" w:type="dxa"/>
            <w:tcBorders>
              <w:bottom w:val="single" w:sz="4" w:space="0" w:color="auto"/>
            </w:tcBorders>
            <w:tcMar>
              <w:left w:w="0" w:type="dxa"/>
              <w:right w:w="0" w:type="dxa"/>
            </w:tcMar>
          </w:tcPr>
          <w:p w:rsidR="0061278A" w:rsidRPr="00705A12" w:rsidRDefault="0061278A" w:rsidP="00AF6E1A">
            <w:pPr>
              <w:jc w:val="right"/>
            </w:pPr>
            <w:r w:rsidRPr="00705A12">
              <w:rPr>
                <w:rFonts w:hint="eastAsia"/>
                <w:b/>
                <w:sz w:val="40"/>
                <w:szCs w:val="40"/>
              </w:rPr>
              <w:t>C</w:t>
            </w:r>
          </w:p>
        </w:tc>
      </w:tr>
      <w:tr w:rsidR="0061278A" w:rsidRPr="00705A12" w:rsidTr="00AF6E1A">
        <w:trPr>
          <w:trHeight w:hRule="exact" w:val="340"/>
        </w:trPr>
        <w:tc>
          <w:tcPr>
            <w:tcW w:w="9356" w:type="dxa"/>
            <w:gridSpan w:val="3"/>
            <w:tcBorders>
              <w:top w:val="single" w:sz="4" w:space="0" w:color="auto"/>
            </w:tcBorders>
            <w:tcMar>
              <w:top w:w="170" w:type="dxa"/>
              <w:left w:w="0" w:type="dxa"/>
              <w:right w:w="0" w:type="dxa"/>
            </w:tcMar>
            <w:vAlign w:val="bottom"/>
          </w:tcPr>
          <w:p w:rsidR="0061278A" w:rsidRPr="00705A12" w:rsidRDefault="0061278A" w:rsidP="0061278A">
            <w:pPr>
              <w:wordWrap w:val="0"/>
              <w:jc w:val="right"/>
              <w:rPr>
                <w:rFonts w:ascii="Arial Black" w:hAnsi="Arial Black"/>
                <w:caps/>
                <w:sz w:val="15"/>
              </w:rPr>
            </w:pPr>
            <w:r w:rsidRPr="00705A12">
              <w:rPr>
                <w:rFonts w:ascii="Arial Black" w:hAnsi="Arial Black" w:hint="eastAsia"/>
                <w:caps/>
                <w:sz w:val="15"/>
              </w:rPr>
              <w:t>pct/wg/1</w:t>
            </w:r>
            <w:r>
              <w:rPr>
                <w:rFonts w:ascii="Arial Black" w:hAnsi="Arial Black"/>
                <w:caps/>
                <w:sz w:val="15"/>
              </w:rPr>
              <w:t>2</w:t>
            </w:r>
            <w:r w:rsidRPr="00705A12">
              <w:rPr>
                <w:rFonts w:ascii="Arial Black" w:hAnsi="Arial Black" w:hint="eastAsia"/>
                <w:caps/>
                <w:sz w:val="15"/>
              </w:rPr>
              <w:t>/</w:t>
            </w:r>
            <w:bookmarkStart w:id="0" w:name="Code"/>
            <w:bookmarkEnd w:id="0"/>
            <w:r>
              <w:rPr>
                <w:rFonts w:ascii="Arial Black" w:hAnsi="Arial Black"/>
                <w:caps/>
                <w:sz w:val="15"/>
              </w:rPr>
              <w:t>1</w:t>
            </w:r>
            <w:r>
              <w:rPr>
                <w:rFonts w:ascii="Arial Black" w:hAnsi="Arial Black" w:hint="eastAsia"/>
                <w:caps/>
                <w:sz w:val="15"/>
              </w:rPr>
              <w:t>5</w:t>
            </w:r>
          </w:p>
        </w:tc>
      </w:tr>
      <w:tr w:rsidR="0061278A" w:rsidRPr="00705A12" w:rsidTr="00AF6E1A">
        <w:trPr>
          <w:trHeight w:hRule="exact" w:val="170"/>
        </w:trPr>
        <w:tc>
          <w:tcPr>
            <w:tcW w:w="9356" w:type="dxa"/>
            <w:gridSpan w:val="3"/>
            <w:noWrap/>
            <w:tcMar>
              <w:left w:w="0" w:type="dxa"/>
              <w:right w:w="0" w:type="dxa"/>
            </w:tcMar>
            <w:vAlign w:val="bottom"/>
          </w:tcPr>
          <w:p w:rsidR="0061278A" w:rsidRPr="00705A12" w:rsidRDefault="0061278A" w:rsidP="00AF6E1A">
            <w:pPr>
              <w:jc w:val="right"/>
              <w:rPr>
                <w:rFonts w:ascii="Arial Black" w:hAnsi="Arial Black"/>
                <w:b/>
                <w:caps/>
                <w:sz w:val="15"/>
                <w:szCs w:val="15"/>
              </w:rPr>
            </w:pPr>
            <w:r w:rsidRPr="00705A12">
              <w:rPr>
                <w:rFonts w:eastAsia="SimHei" w:hint="eastAsia"/>
                <w:b/>
                <w:sz w:val="15"/>
                <w:szCs w:val="15"/>
              </w:rPr>
              <w:t>原</w:t>
            </w:r>
            <w:r w:rsidRPr="00705A12">
              <w:rPr>
                <w:rFonts w:eastAsia="SimHei" w:hint="eastAsia"/>
                <w:b/>
                <w:sz w:val="15"/>
                <w:szCs w:val="15"/>
                <w:lang w:val="pt-BR"/>
              </w:rPr>
              <w:t xml:space="preserve"> </w:t>
            </w:r>
            <w:r w:rsidRPr="00705A12">
              <w:rPr>
                <w:rFonts w:eastAsia="SimHei" w:hint="eastAsia"/>
                <w:b/>
                <w:sz w:val="15"/>
                <w:szCs w:val="15"/>
              </w:rPr>
              <w:t>文</w:t>
            </w:r>
            <w:r w:rsidRPr="00705A12">
              <w:rPr>
                <w:rFonts w:eastAsia="SimHei" w:hint="eastAsia"/>
                <w:b/>
                <w:sz w:val="15"/>
                <w:szCs w:val="15"/>
                <w:lang w:val="pt-BR"/>
              </w:rPr>
              <w:t>：</w:t>
            </w:r>
            <w:bookmarkStart w:id="1" w:name="Original"/>
            <w:bookmarkEnd w:id="1"/>
            <w:r w:rsidRPr="00705A12">
              <w:rPr>
                <w:rFonts w:eastAsia="SimHei" w:hint="eastAsia"/>
                <w:b/>
                <w:sz w:val="15"/>
                <w:szCs w:val="15"/>
                <w:lang w:val="pt-BR"/>
              </w:rPr>
              <w:t>英文</w:t>
            </w:r>
          </w:p>
        </w:tc>
      </w:tr>
      <w:tr w:rsidR="0061278A" w:rsidRPr="00705A12" w:rsidTr="00AF6E1A">
        <w:trPr>
          <w:trHeight w:hRule="exact" w:val="198"/>
        </w:trPr>
        <w:tc>
          <w:tcPr>
            <w:tcW w:w="9356" w:type="dxa"/>
            <w:gridSpan w:val="3"/>
            <w:tcMar>
              <w:left w:w="0" w:type="dxa"/>
              <w:right w:w="0" w:type="dxa"/>
            </w:tcMar>
            <w:vAlign w:val="bottom"/>
          </w:tcPr>
          <w:p w:rsidR="0061278A" w:rsidRPr="00705A12" w:rsidRDefault="0061278A" w:rsidP="0061278A">
            <w:pPr>
              <w:jc w:val="right"/>
              <w:rPr>
                <w:rFonts w:ascii="Arial Black" w:eastAsia="SimHei" w:hAnsi="Arial Black"/>
                <w:b/>
                <w:sz w:val="15"/>
                <w:szCs w:val="15"/>
                <w:lang w:val="pt-BR"/>
              </w:rPr>
            </w:pPr>
            <w:r w:rsidRPr="00705A12">
              <w:rPr>
                <w:rFonts w:ascii="Arial Black" w:eastAsia="SimHei" w:hAnsi="Arial Black" w:hint="eastAsia"/>
                <w:b/>
                <w:sz w:val="15"/>
                <w:szCs w:val="15"/>
                <w:lang w:val="pt-BR"/>
              </w:rPr>
              <w:t>日</w:t>
            </w:r>
            <w:r w:rsidRPr="00705A12">
              <w:rPr>
                <w:rFonts w:ascii="Arial Black" w:eastAsia="SimHei" w:hAnsi="Arial Black" w:hint="eastAsia"/>
                <w:b/>
                <w:sz w:val="15"/>
                <w:szCs w:val="15"/>
                <w:lang w:val="pt-BR"/>
              </w:rPr>
              <w:t xml:space="preserve"> </w:t>
            </w:r>
            <w:r w:rsidRPr="00705A12">
              <w:rPr>
                <w:rFonts w:ascii="Arial Black" w:eastAsia="SimHei" w:hAnsi="Arial Black" w:hint="eastAsia"/>
                <w:b/>
                <w:sz w:val="15"/>
                <w:szCs w:val="15"/>
                <w:lang w:val="pt-BR"/>
              </w:rPr>
              <w:t>期：</w:t>
            </w:r>
            <w:bookmarkStart w:id="2" w:name="Date"/>
            <w:bookmarkEnd w:id="2"/>
            <w:r w:rsidRPr="00705A12">
              <w:rPr>
                <w:rFonts w:ascii="Arial Black" w:eastAsia="SimHei" w:hAnsi="Arial Black" w:hint="eastAsia"/>
                <w:b/>
                <w:sz w:val="15"/>
                <w:szCs w:val="15"/>
                <w:lang w:val="pt-BR"/>
              </w:rPr>
              <w:t>201</w:t>
            </w:r>
            <w:r>
              <w:rPr>
                <w:rFonts w:ascii="Arial Black" w:eastAsia="SimHei" w:hAnsi="Arial Black"/>
                <w:b/>
                <w:sz w:val="15"/>
                <w:szCs w:val="15"/>
                <w:lang w:val="pt-BR"/>
              </w:rPr>
              <w:t>9</w:t>
            </w:r>
            <w:r w:rsidRPr="00705A12">
              <w:rPr>
                <w:rFonts w:ascii="Arial Black" w:eastAsia="SimHei" w:hAnsi="Arial Black" w:hint="eastAsia"/>
                <w:b/>
                <w:sz w:val="15"/>
                <w:szCs w:val="15"/>
                <w:lang w:val="pt-BR"/>
              </w:rPr>
              <w:t>年</w:t>
            </w:r>
            <w:r>
              <w:rPr>
                <w:rFonts w:ascii="Arial Black" w:eastAsia="SimHei" w:hAnsi="Arial Black" w:hint="eastAsia"/>
                <w:b/>
                <w:sz w:val="15"/>
                <w:szCs w:val="15"/>
                <w:lang w:val="pt-BR"/>
              </w:rPr>
              <w:t>5</w:t>
            </w:r>
            <w:r w:rsidRPr="00705A12">
              <w:rPr>
                <w:rFonts w:ascii="Arial Black" w:eastAsia="SimHei" w:hAnsi="Arial Black" w:hint="eastAsia"/>
                <w:b/>
                <w:sz w:val="15"/>
                <w:szCs w:val="15"/>
                <w:lang w:val="pt-BR"/>
              </w:rPr>
              <w:t>月</w:t>
            </w:r>
            <w:r>
              <w:rPr>
                <w:rFonts w:ascii="Arial Black" w:eastAsia="SimHei" w:hAnsi="Arial Black"/>
                <w:b/>
                <w:sz w:val="15"/>
                <w:szCs w:val="15"/>
                <w:lang w:val="pt-BR"/>
              </w:rPr>
              <w:t>1</w:t>
            </w:r>
            <w:r>
              <w:rPr>
                <w:rFonts w:ascii="Arial Black" w:eastAsia="SimHei" w:hAnsi="Arial Black" w:hint="eastAsia"/>
                <w:b/>
                <w:sz w:val="15"/>
                <w:szCs w:val="15"/>
                <w:lang w:val="pt-BR"/>
              </w:rPr>
              <w:t>4</w:t>
            </w:r>
            <w:r w:rsidRPr="00705A12">
              <w:rPr>
                <w:rFonts w:ascii="Arial Black" w:eastAsia="SimHei" w:hAnsi="Arial Black" w:hint="eastAsia"/>
                <w:b/>
                <w:sz w:val="15"/>
                <w:szCs w:val="15"/>
                <w:lang w:val="pt-BR"/>
              </w:rPr>
              <w:t>日</w:t>
            </w:r>
            <w:r w:rsidRPr="00705A12">
              <w:rPr>
                <w:rFonts w:ascii="Arial Black" w:eastAsia="SimHei" w:hAnsi="Arial Black" w:hint="eastAsia"/>
                <w:b/>
                <w:sz w:val="15"/>
                <w:szCs w:val="15"/>
                <w:lang w:val="pt-BR"/>
              </w:rPr>
              <w:t xml:space="preserve">  </w:t>
            </w:r>
          </w:p>
        </w:tc>
      </w:tr>
    </w:tbl>
    <w:p w:rsidR="0061278A" w:rsidRDefault="0061278A" w:rsidP="0061278A"/>
    <w:p w:rsidR="0061278A" w:rsidRPr="00705A12" w:rsidRDefault="0061278A" w:rsidP="0061278A"/>
    <w:p w:rsidR="0061278A" w:rsidRPr="00705A12" w:rsidRDefault="0061278A" w:rsidP="0061278A"/>
    <w:p w:rsidR="0061278A" w:rsidRPr="00705A12" w:rsidRDefault="0061278A" w:rsidP="0061278A"/>
    <w:p w:rsidR="0061278A" w:rsidRPr="00705A12" w:rsidRDefault="0061278A" w:rsidP="0061278A"/>
    <w:p w:rsidR="0061278A" w:rsidRPr="00705A12" w:rsidRDefault="0061278A" w:rsidP="0061278A">
      <w:pPr>
        <w:rPr>
          <w:rFonts w:ascii="SimHei" w:eastAsia="SimHei"/>
          <w:sz w:val="28"/>
          <w:szCs w:val="28"/>
        </w:rPr>
      </w:pPr>
      <w:r w:rsidRPr="00705A12">
        <w:rPr>
          <w:rFonts w:ascii="SimHei" w:eastAsia="SimHei" w:hint="eastAsia"/>
          <w:sz w:val="28"/>
          <w:szCs w:val="28"/>
        </w:rPr>
        <w:t>专利合作条约（PCT）</w:t>
      </w:r>
    </w:p>
    <w:p w:rsidR="0061278A" w:rsidRPr="00705A12" w:rsidRDefault="0061278A" w:rsidP="0061278A">
      <w:pPr>
        <w:rPr>
          <w:rFonts w:ascii="SimHei" w:eastAsia="SimHei"/>
          <w:sz w:val="28"/>
          <w:szCs w:val="28"/>
        </w:rPr>
      </w:pPr>
      <w:r w:rsidRPr="00705A12">
        <w:rPr>
          <w:rFonts w:ascii="SimHei" w:eastAsia="SimHei" w:hint="eastAsia"/>
          <w:sz w:val="28"/>
          <w:szCs w:val="28"/>
        </w:rPr>
        <w:t>工作组</w:t>
      </w:r>
    </w:p>
    <w:p w:rsidR="0061278A" w:rsidRPr="00705A12" w:rsidRDefault="0061278A" w:rsidP="0061278A"/>
    <w:p w:rsidR="0061278A" w:rsidRPr="00705A12" w:rsidRDefault="0061278A" w:rsidP="0061278A"/>
    <w:p w:rsidR="0061278A" w:rsidRPr="00705A12" w:rsidRDefault="0061278A" w:rsidP="0061278A">
      <w:pPr>
        <w:textAlignment w:val="bottom"/>
        <w:rPr>
          <w:rFonts w:ascii="KaiTi" w:eastAsia="KaiTi"/>
          <w:b/>
          <w:sz w:val="24"/>
          <w:szCs w:val="24"/>
        </w:rPr>
      </w:pPr>
      <w:r w:rsidRPr="00705A12">
        <w:rPr>
          <w:rFonts w:ascii="KaiTi" w:eastAsia="KaiTi" w:hint="eastAsia"/>
          <w:b/>
          <w:sz w:val="24"/>
          <w:szCs w:val="24"/>
        </w:rPr>
        <w:t>第十</w:t>
      </w:r>
      <w:r>
        <w:rPr>
          <w:rFonts w:ascii="KaiTi" w:eastAsia="KaiTi" w:hint="eastAsia"/>
          <w:b/>
          <w:sz w:val="24"/>
          <w:szCs w:val="24"/>
        </w:rPr>
        <w:t>二</w:t>
      </w:r>
      <w:r w:rsidRPr="00705A12">
        <w:rPr>
          <w:rFonts w:ascii="KaiTi" w:eastAsia="KaiTi" w:hint="eastAsia"/>
          <w:b/>
          <w:sz w:val="24"/>
          <w:szCs w:val="24"/>
        </w:rPr>
        <w:t>届会议</w:t>
      </w:r>
      <w:bookmarkStart w:id="3" w:name="_GoBack"/>
      <w:bookmarkEnd w:id="3"/>
    </w:p>
    <w:p w:rsidR="0061278A" w:rsidRPr="00705A12" w:rsidRDefault="0061278A" w:rsidP="0061278A">
      <w:pPr>
        <w:rPr>
          <w:b/>
          <w:sz w:val="24"/>
          <w:szCs w:val="24"/>
        </w:rPr>
      </w:pPr>
      <w:r w:rsidRPr="00705A12">
        <w:rPr>
          <w:rFonts w:ascii="KaiTi" w:eastAsia="KaiTi" w:hAnsi="KaiTi" w:hint="eastAsia"/>
          <w:sz w:val="24"/>
          <w:szCs w:val="24"/>
        </w:rPr>
        <w:t>201</w:t>
      </w:r>
      <w:r>
        <w:rPr>
          <w:rFonts w:ascii="KaiTi" w:eastAsia="KaiTi" w:hAnsi="KaiTi" w:hint="eastAsia"/>
          <w:sz w:val="24"/>
          <w:szCs w:val="24"/>
        </w:rPr>
        <w:t>9</w:t>
      </w:r>
      <w:r w:rsidRPr="00705A12">
        <w:rPr>
          <w:rFonts w:ascii="KaiTi" w:eastAsia="KaiTi" w:hAnsi="KaiTi" w:hint="eastAsia"/>
          <w:b/>
          <w:sz w:val="24"/>
          <w:szCs w:val="24"/>
        </w:rPr>
        <w:t>年</w:t>
      </w:r>
      <w:r w:rsidRPr="00705A12">
        <w:rPr>
          <w:rFonts w:ascii="KaiTi" w:eastAsia="KaiTi" w:hAnsi="KaiTi" w:hint="eastAsia"/>
          <w:sz w:val="24"/>
          <w:szCs w:val="24"/>
        </w:rPr>
        <w:t>6</w:t>
      </w:r>
      <w:r w:rsidRPr="00705A12">
        <w:rPr>
          <w:rFonts w:ascii="KaiTi" w:eastAsia="KaiTi" w:hAnsi="KaiTi" w:hint="eastAsia"/>
          <w:b/>
          <w:sz w:val="24"/>
          <w:szCs w:val="24"/>
        </w:rPr>
        <w:t>月</w:t>
      </w:r>
      <w:r w:rsidRPr="00705A12">
        <w:rPr>
          <w:rFonts w:ascii="KaiTi" w:eastAsia="KaiTi" w:hAnsi="KaiTi" w:hint="eastAsia"/>
          <w:sz w:val="24"/>
          <w:szCs w:val="24"/>
        </w:rPr>
        <w:t>1</w:t>
      </w:r>
      <w:r>
        <w:rPr>
          <w:rFonts w:ascii="KaiTi" w:eastAsia="KaiTi" w:hAnsi="KaiTi" w:hint="eastAsia"/>
          <w:sz w:val="24"/>
          <w:szCs w:val="24"/>
        </w:rPr>
        <w:t>1</w:t>
      </w:r>
      <w:r w:rsidRPr="00705A12">
        <w:rPr>
          <w:rFonts w:ascii="KaiTi" w:eastAsia="KaiTi" w:hAnsi="KaiTi" w:hint="eastAsia"/>
          <w:b/>
          <w:sz w:val="24"/>
          <w:szCs w:val="24"/>
        </w:rPr>
        <w:t>日至</w:t>
      </w:r>
      <w:r>
        <w:rPr>
          <w:rFonts w:ascii="KaiTi" w:eastAsia="KaiTi" w:hAnsi="KaiTi" w:hint="eastAsia"/>
          <w:sz w:val="24"/>
          <w:szCs w:val="24"/>
        </w:rPr>
        <w:t>14</w:t>
      </w:r>
      <w:r w:rsidRPr="00705A12">
        <w:rPr>
          <w:rFonts w:ascii="KaiTi" w:eastAsia="KaiTi" w:hAnsi="KaiTi" w:hint="eastAsia"/>
          <w:b/>
          <w:sz w:val="24"/>
          <w:szCs w:val="24"/>
        </w:rPr>
        <w:t>日，日内瓦</w:t>
      </w:r>
    </w:p>
    <w:p w:rsidR="0061278A" w:rsidRPr="00705A12" w:rsidRDefault="0061278A" w:rsidP="0061278A"/>
    <w:p w:rsidR="0061278A" w:rsidRPr="00705A12" w:rsidRDefault="0061278A" w:rsidP="0061278A"/>
    <w:p w:rsidR="0061278A" w:rsidRPr="00705A12" w:rsidRDefault="0061278A" w:rsidP="0061278A"/>
    <w:p w:rsidR="0061278A" w:rsidRPr="00705A12" w:rsidRDefault="0061278A" w:rsidP="0061278A">
      <w:pPr>
        <w:rPr>
          <w:rFonts w:ascii="KaiTi" w:eastAsia="KaiTi" w:hAnsi="KaiTi"/>
          <w:sz w:val="24"/>
          <w:szCs w:val="32"/>
        </w:rPr>
      </w:pPr>
      <w:bookmarkStart w:id="4" w:name="TitleOfDoc"/>
      <w:bookmarkEnd w:id="4"/>
      <w:r w:rsidRPr="0061278A">
        <w:rPr>
          <w:rFonts w:ascii="KaiTi" w:eastAsia="KaiTi" w:hAnsi="KaiTi" w:hint="eastAsia"/>
          <w:sz w:val="24"/>
          <w:szCs w:val="32"/>
        </w:rPr>
        <w:t>PCT协作检索和审查：</w:t>
      </w:r>
      <w:r>
        <w:rPr>
          <w:rFonts w:ascii="KaiTi" w:eastAsia="KaiTi" w:hAnsi="KaiTi" w:hint="eastAsia"/>
          <w:sz w:val="24"/>
          <w:szCs w:val="32"/>
        </w:rPr>
        <w:t>现</w:t>
      </w:r>
      <w:r w:rsidRPr="0061278A">
        <w:rPr>
          <w:rFonts w:ascii="KaiTi" w:eastAsia="KaiTi" w:hAnsi="KaiTi" w:hint="eastAsia"/>
          <w:sz w:val="24"/>
          <w:szCs w:val="32"/>
        </w:rPr>
        <w:t>状报告</w:t>
      </w:r>
    </w:p>
    <w:p w:rsidR="0061278A" w:rsidRPr="00161D84" w:rsidRDefault="0061278A" w:rsidP="0061278A"/>
    <w:p w:rsidR="0061278A" w:rsidRPr="00705A12" w:rsidRDefault="0061278A" w:rsidP="0061278A">
      <w:pPr>
        <w:rPr>
          <w:rFonts w:ascii="KaiTi" w:eastAsia="KaiTi" w:hAnsi="KaiTi"/>
          <w:sz w:val="21"/>
          <w:szCs w:val="21"/>
        </w:rPr>
      </w:pPr>
      <w:bookmarkStart w:id="5" w:name="Prepared"/>
      <w:bookmarkEnd w:id="5"/>
      <w:r w:rsidRPr="004E5354">
        <w:rPr>
          <w:rFonts w:ascii="KaiTi" w:eastAsia="KaiTi" w:hAnsi="KaiTi" w:hint="eastAsia"/>
          <w:sz w:val="21"/>
          <w:szCs w:val="21"/>
        </w:rPr>
        <w:t>欧洲专利局</w:t>
      </w:r>
      <w:r w:rsidRPr="00705A12">
        <w:rPr>
          <w:rFonts w:ascii="KaiTi" w:eastAsia="KaiTi" w:hAnsi="KaiTi" w:hint="eastAsia"/>
          <w:sz w:val="21"/>
          <w:szCs w:val="21"/>
        </w:rPr>
        <w:t>编拟</w:t>
      </w:r>
      <w:r>
        <w:rPr>
          <w:rFonts w:ascii="KaiTi" w:eastAsia="KaiTi" w:hAnsi="KaiTi" w:hint="eastAsia"/>
          <w:sz w:val="21"/>
          <w:szCs w:val="21"/>
        </w:rPr>
        <w:t>的文件</w:t>
      </w:r>
    </w:p>
    <w:p w:rsidR="0061278A" w:rsidRPr="00705A12" w:rsidRDefault="0061278A" w:rsidP="0061278A"/>
    <w:p w:rsidR="0061278A" w:rsidRPr="00705A12" w:rsidRDefault="0061278A" w:rsidP="0061278A"/>
    <w:p w:rsidR="0061278A" w:rsidRPr="00705A12" w:rsidRDefault="0061278A" w:rsidP="0061278A"/>
    <w:p w:rsidR="0061278A" w:rsidRPr="00705A12" w:rsidRDefault="0061278A" w:rsidP="0061278A"/>
    <w:p w:rsidR="00A22C4D" w:rsidRPr="0061278A" w:rsidRDefault="00FF0E22" w:rsidP="0061278A">
      <w:pPr>
        <w:pStyle w:val="1"/>
        <w:spacing w:beforeLines="100" w:afterLines="50" w:after="120" w:line="340" w:lineRule="atLeast"/>
        <w:rPr>
          <w:rFonts w:ascii="SimHei" w:eastAsia="SimHei" w:hAnsi="SimHei"/>
          <w:b w:val="0"/>
          <w:sz w:val="21"/>
          <w:szCs w:val="21"/>
        </w:rPr>
      </w:pPr>
      <w:r w:rsidRPr="0061278A">
        <w:rPr>
          <w:rFonts w:ascii="SimHei" w:eastAsia="SimHei" w:hAnsi="SimHei" w:hint="eastAsia"/>
          <w:b w:val="0"/>
          <w:sz w:val="21"/>
          <w:szCs w:val="21"/>
        </w:rPr>
        <w:t>概</w:t>
      </w:r>
      <w:r w:rsidR="0065712D">
        <w:rPr>
          <w:rFonts w:ascii="SimHei" w:eastAsia="SimHei" w:hAnsi="SimHei" w:hint="eastAsia"/>
          <w:b w:val="0"/>
          <w:sz w:val="21"/>
          <w:szCs w:val="21"/>
        </w:rPr>
        <w:t xml:space="preserve">　</w:t>
      </w:r>
      <w:r w:rsidRPr="0061278A">
        <w:rPr>
          <w:rFonts w:ascii="SimHei" w:eastAsia="SimHei" w:hAnsi="SimHei" w:hint="eastAsia"/>
          <w:b w:val="0"/>
          <w:sz w:val="21"/>
          <w:szCs w:val="21"/>
        </w:rPr>
        <w:t>述</w:t>
      </w:r>
    </w:p>
    <w:p w:rsidR="00A22C4D" w:rsidRPr="00DC6D84" w:rsidRDefault="00FF0E22" w:rsidP="00065429">
      <w:pPr>
        <w:pStyle w:val="ONUME"/>
        <w:numPr>
          <w:ilvl w:val="0"/>
          <w:numId w:val="8"/>
        </w:numPr>
        <w:spacing w:afterLines="50" w:after="120" w:line="340" w:lineRule="atLeast"/>
        <w:ind w:left="0" w:firstLine="0"/>
        <w:jc w:val="both"/>
        <w:rPr>
          <w:rFonts w:ascii="SimSun" w:hAnsi="SimSun"/>
          <w:sz w:val="21"/>
          <w:szCs w:val="21"/>
        </w:rPr>
      </w:pPr>
      <w:r w:rsidRPr="00DC6D84">
        <w:rPr>
          <w:rFonts w:ascii="SimSun" w:hAnsi="SimSun" w:hint="eastAsia"/>
          <w:sz w:val="21"/>
          <w:szCs w:val="21"/>
        </w:rPr>
        <w:t>本文件对</w:t>
      </w:r>
      <w:r w:rsidR="00433442" w:rsidRPr="00DC6D84">
        <w:rPr>
          <w:rFonts w:ascii="SimSun" w:hAnsi="SimSun" w:hint="eastAsia"/>
          <w:sz w:val="21"/>
          <w:szCs w:val="21"/>
        </w:rPr>
        <w:t>五局（欧洲专利局（</w:t>
      </w:r>
      <w:r w:rsidR="001B1D7D" w:rsidRPr="00DC6D84">
        <w:rPr>
          <w:rFonts w:ascii="SimSun" w:hAnsi="SimSun" w:hint="eastAsia"/>
          <w:sz w:val="21"/>
          <w:szCs w:val="21"/>
        </w:rPr>
        <w:t>欧专局</w:t>
      </w:r>
      <w:r w:rsidR="00433442" w:rsidRPr="00DC6D84">
        <w:rPr>
          <w:rFonts w:ascii="SimSun" w:hAnsi="SimSun" w:hint="eastAsia"/>
          <w:sz w:val="21"/>
          <w:szCs w:val="21"/>
        </w:rPr>
        <w:t>）、日本特许厅（JPO）、韩国特许厅（KIPO）、中国国家知识产权局（</w:t>
      </w:r>
      <w:r w:rsidR="0065712D">
        <w:rPr>
          <w:rFonts w:ascii="SimSun" w:hAnsi="SimSun" w:hint="eastAsia"/>
          <w:sz w:val="21"/>
          <w:szCs w:val="21"/>
        </w:rPr>
        <w:t>国知局</w:t>
      </w:r>
      <w:r w:rsidR="00433442" w:rsidRPr="00DC6D84">
        <w:rPr>
          <w:rFonts w:ascii="SimSun" w:hAnsi="SimSun" w:hint="eastAsia"/>
          <w:sz w:val="21"/>
          <w:szCs w:val="21"/>
        </w:rPr>
        <w:t>）</w:t>
      </w:r>
      <w:r w:rsidR="00E424A5" w:rsidRPr="00DC6D84">
        <w:rPr>
          <w:rFonts w:ascii="SimSun" w:hAnsi="SimSun" w:hint="eastAsia"/>
          <w:sz w:val="21"/>
          <w:szCs w:val="21"/>
        </w:rPr>
        <w:t>和美国专利商标局（</w:t>
      </w:r>
      <w:r w:rsidR="001B1D7D" w:rsidRPr="00DC6D84">
        <w:rPr>
          <w:rFonts w:ascii="SimSun" w:hAnsi="SimSun" w:hint="eastAsia"/>
          <w:sz w:val="21"/>
          <w:szCs w:val="21"/>
        </w:rPr>
        <w:t>美国专商局</w:t>
      </w:r>
      <w:r w:rsidR="00E424A5" w:rsidRPr="00DC6D84">
        <w:rPr>
          <w:rFonts w:ascii="SimSun" w:hAnsi="SimSun" w:hint="eastAsia"/>
          <w:sz w:val="21"/>
          <w:szCs w:val="21"/>
        </w:rPr>
        <w:t>）</w:t>
      </w:r>
      <w:r w:rsidR="00433442" w:rsidRPr="00DC6D84">
        <w:rPr>
          <w:rFonts w:ascii="SimSun" w:hAnsi="SimSun" w:hint="eastAsia"/>
          <w:sz w:val="21"/>
          <w:szCs w:val="21"/>
        </w:rPr>
        <w:t>）之间</w:t>
      </w:r>
      <w:r w:rsidRPr="00DC6D84">
        <w:rPr>
          <w:rFonts w:ascii="SimSun" w:hAnsi="SimSun" w:hint="eastAsia"/>
          <w:sz w:val="21"/>
          <w:szCs w:val="21"/>
        </w:rPr>
        <w:t>PCT协作检索和审查（“CS&amp;E”）</w:t>
      </w:r>
      <w:r w:rsidR="00433442" w:rsidRPr="00DC6D84">
        <w:rPr>
          <w:rFonts w:ascii="SimSun" w:hAnsi="SimSun" w:hint="eastAsia"/>
          <w:sz w:val="21"/>
          <w:szCs w:val="21"/>
        </w:rPr>
        <w:t>第三次试点项目</w:t>
      </w:r>
      <w:r w:rsidRPr="00DC6D84">
        <w:rPr>
          <w:rFonts w:ascii="SimSun" w:hAnsi="SimSun" w:hint="eastAsia"/>
          <w:sz w:val="21"/>
          <w:szCs w:val="21"/>
        </w:rPr>
        <w:t>工作</w:t>
      </w:r>
      <w:r w:rsidR="00433442" w:rsidRPr="00DC6D84">
        <w:rPr>
          <w:rFonts w:ascii="SimSun" w:hAnsi="SimSun" w:hint="eastAsia"/>
          <w:sz w:val="21"/>
          <w:szCs w:val="21"/>
        </w:rPr>
        <w:t>的进展</w:t>
      </w:r>
      <w:r w:rsidRPr="00DC6D84">
        <w:rPr>
          <w:rFonts w:ascii="SimSun" w:hAnsi="SimSun" w:hint="eastAsia"/>
          <w:sz w:val="21"/>
          <w:szCs w:val="21"/>
        </w:rPr>
        <w:t>，进行了报告。</w:t>
      </w:r>
    </w:p>
    <w:p w:rsidR="00A22C4D" w:rsidRPr="00DC6D84" w:rsidRDefault="00E424A5" w:rsidP="00DC6D84">
      <w:pPr>
        <w:pStyle w:val="1"/>
        <w:spacing w:beforeLines="100" w:afterLines="50" w:after="120" w:line="340" w:lineRule="atLeast"/>
        <w:rPr>
          <w:rFonts w:ascii="SimHei" w:eastAsia="SimHei" w:hAnsi="SimHei"/>
          <w:b w:val="0"/>
          <w:sz w:val="21"/>
          <w:szCs w:val="21"/>
        </w:rPr>
      </w:pPr>
      <w:r w:rsidRPr="00DC6D84">
        <w:rPr>
          <w:rFonts w:ascii="SimHei" w:eastAsia="SimHei" w:hAnsi="SimHei" w:hint="eastAsia"/>
          <w:b w:val="0"/>
          <w:sz w:val="21"/>
          <w:szCs w:val="21"/>
        </w:rPr>
        <w:t>背</w:t>
      </w:r>
      <w:r w:rsidR="0065712D">
        <w:rPr>
          <w:rFonts w:ascii="SimHei" w:eastAsia="SimHei" w:hAnsi="SimHei" w:hint="eastAsia"/>
          <w:b w:val="0"/>
          <w:sz w:val="21"/>
          <w:szCs w:val="21"/>
        </w:rPr>
        <w:t xml:space="preserve">　</w:t>
      </w:r>
      <w:r w:rsidRPr="00DC6D84">
        <w:rPr>
          <w:rFonts w:ascii="SimHei" w:eastAsia="SimHei" w:hAnsi="SimHei" w:hint="eastAsia"/>
          <w:b w:val="0"/>
          <w:sz w:val="21"/>
          <w:szCs w:val="21"/>
        </w:rPr>
        <w:t>景</w:t>
      </w:r>
    </w:p>
    <w:p w:rsidR="00A22C4D" w:rsidRPr="00DC6D84" w:rsidRDefault="004B6AB0" w:rsidP="00065429">
      <w:pPr>
        <w:pStyle w:val="ONUME"/>
        <w:numPr>
          <w:ilvl w:val="0"/>
          <w:numId w:val="8"/>
        </w:numPr>
        <w:spacing w:afterLines="50" w:after="120" w:line="340" w:lineRule="atLeast"/>
        <w:ind w:left="0" w:firstLine="0"/>
        <w:jc w:val="both"/>
        <w:rPr>
          <w:rFonts w:ascii="SimSun" w:hAnsi="SimSun"/>
          <w:sz w:val="21"/>
          <w:szCs w:val="21"/>
        </w:rPr>
      </w:pPr>
      <w:r w:rsidRPr="00DC6D84">
        <w:rPr>
          <w:rFonts w:ascii="SimSun" w:hAnsi="SimSun" w:hint="eastAsia"/>
          <w:sz w:val="21"/>
          <w:szCs w:val="21"/>
        </w:rPr>
        <w:t>在2010年6月的第三届会议上，PCT工作组批准了列于文件PCT/WG/4/3中的旨在改善PCT体系运行的一系列建议。</w:t>
      </w:r>
      <w:r w:rsidR="000E20CE" w:rsidRPr="00DC6D84">
        <w:rPr>
          <w:rFonts w:ascii="SimSun" w:hAnsi="SimSun" w:hint="eastAsia"/>
          <w:sz w:val="21"/>
          <w:szCs w:val="21"/>
        </w:rPr>
        <w:t>第165段（b）项的建议提到进行试点安排，由拥有互补技能的国际单位审查员合作编写报告。</w:t>
      </w:r>
    </w:p>
    <w:p w:rsidR="00A22C4D" w:rsidRPr="00DC6D84" w:rsidRDefault="00CF09B1" w:rsidP="00065429">
      <w:pPr>
        <w:pStyle w:val="ONUME"/>
        <w:numPr>
          <w:ilvl w:val="0"/>
          <w:numId w:val="8"/>
        </w:numPr>
        <w:spacing w:afterLines="50" w:after="120" w:line="340" w:lineRule="atLeast"/>
        <w:ind w:left="0" w:firstLine="0"/>
        <w:jc w:val="both"/>
        <w:rPr>
          <w:rFonts w:ascii="SimSun" w:hAnsi="SimSun"/>
          <w:sz w:val="21"/>
          <w:szCs w:val="21"/>
        </w:rPr>
      </w:pPr>
      <w:r w:rsidRPr="00DC6D84">
        <w:rPr>
          <w:rFonts w:ascii="SimSun" w:hAnsi="SimSun" w:hint="eastAsia"/>
          <w:sz w:val="21"/>
          <w:szCs w:val="21"/>
        </w:rPr>
        <w:t>本着这一目的，韩国特许厅、美国专</w:t>
      </w:r>
      <w:r w:rsidR="005F2CB4" w:rsidRPr="00DC6D84">
        <w:rPr>
          <w:rFonts w:ascii="SimSun" w:hAnsi="SimSun" w:hint="eastAsia"/>
          <w:sz w:val="21"/>
          <w:szCs w:val="21"/>
        </w:rPr>
        <w:t>商</w:t>
      </w:r>
      <w:r w:rsidRPr="00DC6D84">
        <w:rPr>
          <w:rFonts w:ascii="SimSun" w:hAnsi="SimSun" w:hint="eastAsia"/>
          <w:sz w:val="21"/>
          <w:szCs w:val="21"/>
        </w:rPr>
        <w:t>局和欧</w:t>
      </w:r>
      <w:r w:rsidR="005F2CB4" w:rsidRPr="00DC6D84">
        <w:rPr>
          <w:rFonts w:ascii="SimSun" w:hAnsi="SimSun" w:hint="eastAsia"/>
          <w:sz w:val="21"/>
          <w:szCs w:val="21"/>
        </w:rPr>
        <w:t>专</w:t>
      </w:r>
      <w:r w:rsidRPr="00DC6D84">
        <w:rPr>
          <w:rFonts w:ascii="SimSun" w:hAnsi="SimSun" w:hint="eastAsia"/>
          <w:sz w:val="21"/>
          <w:szCs w:val="21"/>
        </w:rPr>
        <w:t>局于2010年和2012年发起了PCT协同检索和审查（CS&amp;E）的两个试点项目。</w:t>
      </w:r>
      <w:r w:rsidR="00693761" w:rsidRPr="00DC6D84">
        <w:rPr>
          <w:rFonts w:ascii="SimSun" w:hAnsi="SimSun" w:hint="eastAsia"/>
          <w:sz w:val="21"/>
          <w:szCs w:val="21"/>
        </w:rPr>
        <w:t>对参与的主管局和其申请在协作方案下得到处理的用户而言，两个试点项目结束时在质量和效率方面都获得了整体上非常积极的成果（见文件PCT/MIA/18/7、PCT/MIA/20/4和PCT/MIA/24/3）。</w:t>
      </w:r>
    </w:p>
    <w:p w:rsidR="00A22C4D" w:rsidRPr="00DC6D84" w:rsidRDefault="00693761" w:rsidP="00DC6D84">
      <w:pPr>
        <w:pStyle w:val="1"/>
        <w:spacing w:beforeLines="100" w:afterLines="50" w:after="120" w:line="340" w:lineRule="atLeast"/>
        <w:rPr>
          <w:rFonts w:ascii="SimHei" w:eastAsia="SimHei" w:hAnsi="SimHei"/>
          <w:b w:val="0"/>
          <w:sz w:val="21"/>
          <w:szCs w:val="21"/>
        </w:rPr>
      </w:pPr>
      <w:r w:rsidRPr="00DC6D84">
        <w:rPr>
          <w:rFonts w:ascii="SimHei" w:eastAsia="SimHei" w:hAnsi="SimHei" w:hint="eastAsia"/>
          <w:b w:val="0"/>
          <w:sz w:val="21"/>
          <w:szCs w:val="21"/>
        </w:rPr>
        <w:lastRenderedPageBreak/>
        <w:t>框</w:t>
      </w:r>
      <w:r w:rsidR="0065712D">
        <w:rPr>
          <w:rFonts w:ascii="SimHei" w:eastAsia="SimHei" w:hAnsi="SimHei" w:hint="eastAsia"/>
          <w:b w:val="0"/>
          <w:sz w:val="21"/>
          <w:szCs w:val="21"/>
        </w:rPr>
        <w:t xml:space="preserve">　</w:t>
      </w:r>
      <w:r w:rsidRPr="00DC6D84">
        <w:rPr>
          <w:rFonts w:ascii="SimHei" w:eastAsia="SimHei" w:hAnsi="SimHei" w:hint="eastAsia"/>
          <w:b w:val="0"/>
          <w:sz w:val="21"/>
          <w:szCs w:val="21"/>
        </w:rPr>
        <w:t>架</w:t>
      </w:r>
    </w:p>
    <w:p w:rsidR="00A22C4D" w:rsidRPr="00DC6D84" w:rsidRDefault="00693761" w:rsidP="00065429">
      <w:pPr>
        <w:pStyle w:val="ONUME"/>
        <w:numPr>
          <w:ilvl w:val="0"/>
          <w:numId w:val="8"/>
        </w:numPr>
        <w:spacing w:afterLines="50" w:after="120" w:line="340" w:lineRule="atLeast"/>
        <w:ind w:left="0" w:firstLine="0"/>
        <w:jc w:val="both"/>
        <w:rPr>
          <w:rFonts w:ascii="SimSun" w:hAnsi="SimSun"/>
          <w:sz w:val="21"/>
          <w:szCs w:val="21"/>
        </w:rPr>
      </w:pPr>
      <w:r w:rsidRPr="00DC6D84">
        <w:rPr>
          <w:rFonts w:ascii="SimSun" w:hAnsi="SimSun" w:hint="eastAsia"/>
          <w:sz w:val="21"/>
          <w:szCs w:val="21"/>
        </w:rPr>
        <w:t>2016年6月2日，五局局长批准了“PCT五局协作检索和审查合作框架”，这是一份设定了第三次试点基本原则和主要特点的文件。</w:t>
      </w:r>
      <w:r w:rsidR="004624D7" w:rsidRPr="00DC6D84">
        <w:rPr>
          <w:rFonts w:ascii="SimSun" w:hAnsi="SimSun" w:hint="eastAsia"/>
          <w:sz w:val="21"/>
          <w:szCs w:val="21"/>
        </w:rPr>
        <w:t>在该文件的基础上，建立了“协作检索和审查试点组”（“CS&amp;E试点组”），负责发展和监测该项目。</w:t>
      </w:r>
    </w:p>
    <w:p w:rsidR="00A22C4D" w:rsidRPr="00DC6D84" w:rsidRDefault="004624D7" w:rsidP="00065429">
      <w:pPr>
        <w:pStyle w:val="ONUME"/>
        <w:numPr>
          <w:ilvl w:val="0"/>
          <w:numId w:val="8"/>
        </w:numPr>
        <w:spacing w:afterLines="50" w:after="120" w:line="340" w:lineRule="atLeast"/>
        <w:ind w:left="0" w:firstLine="0"/>
        <w:jc w:val="both"/>
        <w:rPr>
          <w:rFonts w:ascii="SimSun" w:hAnsi="SimSun"/>
          <w:sz w:val="21"/>
          <w:szCs w:val="21"/>
        </w:rPr>
      </w:pPr>
      <w:proofErr w:type="gramStart"/>
      <w:r w:rsidRPr="00DC6D84">
        <w:rPr>
          <w:rFonts w:ascii="SimSun" w:hAnsi="SimSun" w:hint="eastAsia"/>
          <w:sz w:val="21"/>
          <w:szCs w:val="21"/>
        </w:rPr>
        <w:t>本试点</w:t>
      </w:r>
      <w:proofErr w:type="gramEnd"/>
      <w:r w:rsidRPr="00DC6D84">
        <w:rPr>
          <w:rFonts w:ascii="SimSun" w:hAnsi="SimSun" w:hint="eastAsia"/>
          <w:sz w:val="21"/>
          <w:szCs w:val="21"/>
        </w:rPr>
        <w:t>项目的主要特点尤其包括：</w:t>
      </w:r>
    </w:p>
    <w:p w:rsidR="00A22C4D" w:rsidRPr="00DC6D84" w:rsidRDefault="0029463C" w:rsidP="00065429">
      <w:pPr>
        <w:pStyle w:val="ONUME"/>
        <w:numPr>
          <w:ilvl w:val="0"/>
          <w:numId w:val="7"/>
        </w:numPr>
        <w:spacing w:afterLines="50" w:after="120" w:line="340" w:lineRule="atLeast"/>
        <w:ind w:left="924" w:hanging="357"/>
        <w:jc w:val="both"/>
        <w:rPr>
          <w:rFonts w:ascii="SimSun" w:hAnsi="SimSun"/>
          <w:sz w:val="21"/>
          <w:szCs w:val="21"/>
        </w:rPr>
      </w:pPr>
      <w:r w:rsidRPr="00DC6D84">
        <w:rPr>
          <w:rFonts w:ascii="SimSun" w:hAnsi="SimSun" w:hint="eastAsia"/>
          <w:sz w:val="21"/>
          <w:szCs w:val="21"/>
        </w:rPr>
        <w:t>申请人驱动的方式：申请是否将在第三次试点中处理，由申请人选择；</w:t>
      </w:r>
    </w:p>
    <w:p w:rsidR="00A22C4D" w:rsidRPr="00DC6D84" w:rsidRDefault="0029463C" w:rsidP="00065429">
      <w:pPr>
        <w:pStyle w:val="ONUME"/>
        <w:numPr>
          <w:ilvl w:val="0"/>
          <w:numId w:val="7"/>
        </w:numPr>
        <w:spacing w:afterLines="50" w:after="120" w:line="340" w:lineRule="atLeast"/>
        <w:ind w:left="924" w:hanging="357"/>
        <w:jc w:val="both"/>
        <w:rPr>
          <w:rFonts w:ascii="SimSun" w:hAnsi="SimSun"/>
          <w:sz w:val="21"/>
          <w:szCs w:val="21"/>
        </w:rPr>
      </w:pPr>
      <w:r w:rsidRPr="00DC6D84">
        <w:rPr>
          <w:rFonts w:ascii="SimSun" w:hAnsi="SimSun" w:hint="eastAsia"/>
          <w:sz w:val="21"/>
          <w:szCs w:val="21"/>
        </w:rPr>
        <w:t>均衡分配工作量，所有参与协作的国际单位都将为每个CS&amp;E工作产品的制作</w:t>
      </w:r>
      <w:r w:rsidR="00E830D2" w:rsidRPr="00DC6D84">
        <w:rPr>
          <w:rFonts w:ascii="SimSun" w:hAnsi="SimSun" w:hint="eastAsia"/>
          <w:sz w:val="21"/>
          <w:szCs w:val="21"/>
        </w:rPr>
        <w:t>做出</w:t>
      </w:r>
      <w:r w:rsidRPr="00DC6D84">
        <w:rPr>
          <w:rFonts w:ascii="SimSun" w:hAnsi="SimSun" w:hint="eastAsia"/>
          <w:sz w:val="21"/>
          <w:szCs w:val="21"/>
        </w:rPr>
        <w:t>贡献：每个局将在两年中作为“主要国际检索单位”处理大约100件国际申请，并作为“同行国际检索单位”处理大约400件国际申请</w:t>
      </w:r>
    </w:p>
    <w:p w:rsidR="00A22C4D" w:rsidRPr="00DC6D84" w:rsidRDefault="00C815DB" w:rsidP="00065429">
      <w:pPr>
        <w:pStyle w:val="ONUME"/>
        <w:numPr>
          <w:ilvl w:val="0"/>
          <w:numId w:val="7"/>
        </w:numPr>
        <w:spacing w:afterLines="50" w:after="120" w:line="340" w:lineRule="atLeast"/>
        <w:ind w:left="924" w:hanging="357"/>
        <w:jc w:val="both"/>
        <w:rPr>
          <w:rFonts w:ascii="SimSun" w:hAnsi="SimSun"/>
          <w:sz w:val="21"/>
          <w:szCs w:val="21"/>
        </w:rPr>
      </w:pPr>
      <w:r w:rsidRPr="00DC6D84">
        <w:rPr>
          <w:rFonts w:ascii="SimSun" w:hAnsi="SimSun" w:hint="eastAsia"/>
          <w:sz w:val="21"/>
          <w:szCs w:val="21"/>
        </w:rPr>
        <w:t>所有参与协作的国际单位在处理PCT申请时，将适用同一套质量和操作标准；</w:t>
      </w:r>
    </w:p>
    <w:p w:rsidR="00A22C4D" w:rsidRPr="00DC6D84" w:rsidRDefault="00C815DB" w:rsidP="00065429">
      <w:pPr>
        <w:pStyle w:val="ONUME"/>
        <w:numPr>
          <w:ilvl w:val="0"/>
          <w:numId w:val="7"/>
        </w:numPr>
        <w:spacing w:afterLines="50" w:after="120" w:line="340" w:lineRule="atLeast"/>
        <w:ind w:left="924" w:hanging="357"/>
        <w:jc w:val="both"/>
        <w:rPr>
          <w:rFonts w:ascii="SimSun" w:hAnsi="SimSun"/>
          <w:sz w:val="21"/>
          <w:szCs w:val="21"/>
        </w:rPr>
      </w:pPr>
      <w:r w:rsidRPr="00DC6D84">
        <w:rPr>
          <w:rFonts w:ascii="SimSun" w:hAnsi="SimSun" w:hint="eastAsia"/>
          <w:sz w:val="21"/>
          <w:szCs w:val="21"/>
        </w:rPr>
        <w:t>使用“协作工具”，即IT基础设施，使各局之间的交流在安全环境下进行，并实现数据自动收集；</w:t>
      </w:r>
    </w:p>
    <w:p w:rsidR="00A22C4D" w:rsidRPr="00DC6D84" w:rsidRDefault="00C815DB" w:rsidP="00065429">
      <w:pPr>
        <w:pStyle w:val="ONUME"/>
        <w:numPr>
          <w:ilvl w:val="0"/>
          <w:numId w:val="7"/>
        </w:numPr>
        <w:spacing w:afterLines="50" w:after="120" w:line="340" w:lineRule="atLeast"/>
        <w:ind w:left="924" w:hanging="357"/>
        <w:jc w:val="both"/>
        <w:rPr>
          <w:rFonts w:ascii="SimSun" w:hAnsi="SimSun"/>
          <w:sz w:val="21"/>
          <w:szCs w:val="21"/>
        </w:rPr>
      </w:pPr>
      <w:r w:rsidRPr="00DC6D84">
        <w:rPr>
          <w:rFonts w:ascii="SimSun" w:hAnsi="SimSun" w:hint="eastAsia"/>
          <w:sz w:val="21"/>
          <w:szCs w:val="21"/>
        </w:rPr>
        <w:t>在试点期间的某个时间点，以英文以外的语言提交的申请也将</w:t>
      </w:r>
      <w:r w:rsidR="009F128B" w:rsidRPr="00DC6D84">
        <w:rPr>
          <w:rFonts w:ascii="SimSun" w:hAnsi="SimSun" w:hint="eastAsia"/>
          <w:sz w:val="21"/>
          <w:szCs w:val="21"/>
        </w:rPr>
        <w:t>有可能</w:t>
      </w:r>
      <w:r w:rsidRPr="00DC6D84">
        <w:rPr>
          <w:rFonts w:ascii="SimSun" w:hAnsi="SimSun" w:hint="eastAsia"/>
          <w:sz w:val="21"/>
          <w:szCs w:val="21"/>
        </w:rPr>
        <w:t>被协作国际单位接受。</w:t>
      </w:r>
    </w:p>
    <w:p w:rsidR="00A22C4D" w:rsidRPr="00DC6D84" w:rsidRDefault="00A61A94" w:rsidP="00065429">
      <w:pPr>
        <w:pStyle w:val="ONUME"/>
        <w:numPr>
          <w:ilvl w:val="0"/>
          <w:numId w:val="8"/>
        </w:numPr>
        <w:spacing w:afterLines="50" w:after="120" w:line="340" w:lineRule="atLeast"/>
        <w:ind w:left="0" w:firstLine="0"/>
        <w:jc w:val="both"/>
        <w:rPr>
          <w:rFonts w:ascii="SimSun" w:hAnsi="SimSun"/>
          <w:sz w:val="21"/>
          <w:szCs w:val="21"/>
        </w:rPr>
      </w:pPr>
      <w:r w:rsidRPr="00DC6D84">
        <w:rPr>
          <w:rFonts w:ascii="SimSun" w:hAnsi="SimSun" w:hint="eastAsia"/>
          <w:sz w:val="21"/>
          <w:szCs w:val="21"/>
        </w:rPr>
        <w:t>在</w:t>
      </w:r>
      <w:proofErr w:type="gramStart"/>
      <w:r w:rsidR="00DF32DC" w:rsidRPr="00DC6D84">
        <w:rPr>
          <w:rFonts w:ascii="SimSun" w:hAnsi="SimSun" w:hint="eastAsia"/>
          <w:sz w:val="21"/>
          <w:szCs w:val="21"/>
        </w:rPr>
        <w:t>本</w:t>
      </w:r>
      <w:r w:rsidRPr="00DC6D84">
        <w:rPr>
          <w:rFonts w:ascii="SimSun" w:hAnsi="SimSun" w:hint="eastAsia"/>
          <w:sz w:val="21"/>
          <w:szCs w:val="21"/>
        </w:rPr>
        <w:t>试点</w:t>
      </w:r>
      <w:proofErr w:type="gramEnd"/>
      <w:r w:rsidRPr="00DC6D84">
        <w:rPr>
          <w:rFonts w:ascii="SimSun" w:hAnsi="SimSun" w:hint="eastAsia"/>
          <w:sz w:val="21"/>
          <w:szCs w:val="21"/>
        </w:rPr>
        <w:t>项目中，来自</w:t>
      </w:r>
      <w:r w:rsidR="00C037E3" w:rsidRPr="00DC6D84">
        <w:rPr>
          <w:rFonts w:ascii="SimSun" w:hAnsi="SimSun" w:hint="eastAsia"/>
          <w:sz w:val="21"/>
          <w:szCs w:val="21"/>
        </w:rPr>
        <w:t>作为</w:t>
      </w:r>
      <w:r w:rsidRPr="00DC6D84">
        <w:rPr>
          <w:rFonts w:ascii="SimSun" w:hAnsi="SimSun" w:hint="eastAsia"/>
          <w:sz w:val="21"/>
          <w:szCs w:val="21"/>
        </w:rPr>
        <w:t>PCT细则35</w:t>
      </w:r>
      <w:r w:rsidR="00D4561C" w:rsidRPr="00DC6D84">
        <w:rPr>
          <w:rFonts w:ascii="SimSun" w:hAnsi="SimSun" w:hint="eastAsia"/>
          <w:sz w:val="21"/>
          <w:szCs w:val="21"/>
        </w:rPr>
        <w:t>所述</w:t>
      </w:r>
      <w:r w:rsidR="00C037E3" w:rsidRPr="00DC6D84">
        <w:rPr>
          <w:rFonts w:ascii="SimSun" w:hAnsi="SimSun" w:hint="eastAsia"/>
          <w:sz w:val="21"/>
          <w:szCs w:val="21"/>
        </w:rPr>
        <w:t>的</w:t>
      </w:r>
      <w:r w:rsidRPr="00DC6D84">
        <w:rPr>
          <w:rFonts w:ascii="SimSun" w:hAnsi="SimSun" w:hint="eastAsia"/>
          <w:sz w:val="21"/>
          <w:szCs w:val="21"/>
        </w:rPr>
        <w:t>某一国际申请主管国际检索单位的审查员（“主要审查员”）对任何其他国际申请进行检索和审查，并出具临时国际检索报告和书面意见。这些临时工作产品随后将被传送</w:t>
      </w:r>
      <w:proofErr w:type="gramStart"/>
      <w:r w:rsidRPr="00DC6D84">
        <w:rPr>
          <w:rFonts w:ascii="SimSun" w:hAnsi="SimSun" w:hint="eastAsia"/>
          <w:sz w:val="21"/>
          <w:szCs w:val="21"/>
        </w:rPr>
        <w:t>至</w:t>
      </w:r>
      <w:r w:rsidR="00E62CB9" w:rsidRPr="00DC6D84">
        <w:rPr>
          <w:rFonts w:ascii="SimSun" w:hAnsi="SimSun" w:hint="eastAsia"/>
          <w:sz w:val="21"/>
          <w:szCs w:val="21"/>
        </w:rPr>
        <w:t>作为</w:t>
      </w:r>
      <w:proofErr w:type="gramEnd"/>
      <w:r w:rsidRPr="00DC6D84">
        <w:rPr>
          <w:rFonts w:ascii="SimSun" w:hAnsi="SimSun" w:hint="eastAsia"/>
          <w:sz w:val="21"/>
          <w:szCs w:val="21"/>
        </w:rPr>
        <w:t>国际检索单位的其他</w:t>
      </w:r>
      <w:proofErr w:type="gramStart"/>
      <w:r w:rsidR="005B7C40" w:rsidRPr="00DC6D84">
        <w:rPr>
          <w:rFonts w:ascii="SimSun" w:hAnsi="SimSun" w:hint="eastAsia"/>
          <w:sz w:val="21"/>
          <w:szCs w:val="21"/>
        </w:rPr>
        <w:t>参与</w:t>
      </w:r>
      <w:r w:rsidRPr="00DC6D84">
        <w:rPr>
          <w:rFonts w:ascii="SimSun" w:hAnsi="SimSun" w:hint="eastAsia"/>
          <w:sz w:val="21"/>
          <w:szCs w:val="21"/>
        </w:rPr>
        <w:t>局</w:t>
      </w:r>
      <w:proofErr w:type="gramEnd"/>
      <w:r w:rsidRPr="00DC6D84">
        <w:rPr>
          <w:rFonts w:ascii="SimSun" w:hAnsi="SimSun" w:hint="eastAsia"/>
          <w:sz w:val="21"/>
          <w:szCs w:val="21"/>
        </w:rPr>
        <w:t>的同行审查员。</w:t>
      </w:r>
      <w:r w:rsidR="00D4561C" w:rsidRPr="00DC6D84">
        <w:rPr>
          <w:rFonts w:ascii="SimSun" w:hAnsi="SimSun" w:hint="eastAsia"/>
          <w:sz w:val="21"/>
          <w:szCs w:val="21"/>
        </w:rPr>
        <w:t>同行审查员</w:t>
      </w:r>
      <w:r w:rsidR="005B7C40" w:rsidRPr="00DC6D84">
        <w:rPr>
          <w:rFonts w:ascii="SimSun" w:hAnsi="SimSun" w:hint="eastAsia"/>
          <w:sz w:val="21"/>
          <w:szCs w:val="21"/>
        </w:rPr>
        <w:t>向主要审查员提交其审查意见，</w:t>
      </w:r>
      <w:r w:rsidR="00C13A70" w:rsidRPr="00DC6D84">
        <w:rPr>
          <w:rFonts w:ascii="SimSun" w:hAnsi="SimSun" w:hint="eastAsia"/>
          <w:sz w:val="21"/>
          <w:szCs w:val="21"/>
        </w:rPr>
        <w:t>其中考虑到</w:t>
      </w:r>
      <w:r w:rsidR="005B7C40" w:rsidRPr="00DC6D84">
        <w:rPr>
          <w:rFonts w:ascii="SimSun" w:hAnsi="SimSun" w:hint="eastAsia"/>
          <w:sz w:val="21"/>
          <w:szCs w:val="21"/>
        </w:rPr>
        <w:t>临时国际检索报告和书面意见。主要审查员在审议同行审查员的审查意见</w:t>
      </w:r>
      <w:r w:rsidR="004B03F0" w:rsidRPr="00DC6D84">
        <w:rPr>
          <w:rFonts w:ascii="SimSun" w:hAnsi="SimSun" w:hint="eastAsia"/>
          <w:sz w:val="21"/>
          <w:szCs w:val="21"/>
        </w:rPr>
        <w:t>之</w:t>
      </w:r>
      <w:r w:rsidR="005B7C40" w:rsidRPr="00DC6D84">
        <w:rPr>
          <w:rFonts w:ascii="SimSun" w:hAnsi="SimSun" w:hint="eastAsia"/>
          <w:sz w:val="21"/>
          <w:szCs w:val="21"/>
        </w:rPr>
        <w:t>后，出具最终国际检索报告和书面意见。关于</w:t>
      </w:r>
      <w:r w:rsidR="00DF32DC" w:rsidRPr="00DC6D84">
        <w:rPr>
          <w:rFonts w:ascii="SimSun" w:hAnsi="SimSun" w:hint="eastAsia"/>
          <w:sz w:val="21"/>
          <w:szCs w:val="21"/>
        </w:rPr>
        <w:t>本</w:t>
      </w:r>
      <w:r w:rsidR="005B7C40" w:rsidRPr="00DC6D84">
        <w:rPr>
          <w:rFonts w:ascii="SimSun" w:hAnsi="SimSun" w:hint="eastAsia"/>
          <w:sz w:val="21"/>
          <w:szCs w:val="21"/>
        </w:rPr>
        <w:t>CS&amp;E试点项目概念和框架的进一步详细信息和参与试点要求可见于五局各自的网站。</w:t>
      </w:r>
    </w:p>
    <w:p w:rsidR="00A22C4D" w:rsidRPr="00DC6D84" w:rsidRDefault="00DF32DC" w:rsidP="00DC6D84">
      <w:pPr>
        <w:pStyle w:val="1"/>
        <w:spacing w:beforeLines="100" w:afterLines="50" w:after="120" w:line="340" w:lineRule="atLeast"/>
        <w:rPr>
          <w:rFonts w:ascii="SimHei" w:eastAsia="SimHei" w:hAnsi="SimHei"/>
          <w:b w:val="0"/>
          <w:sz w:val="21"/>
          <w:szCs w:val="21"/>
        </w:rPr>
      </w:pPr>
      <w:r w:rsidRPr="00DC6D84">
        <w:rPr>
          <w:rFonts w:ascii="SimHei" w:eastAsia="SimHei" w:hAnsi="SimHei" w:hint="eastAsia"/>
          <w:b w:val="0"/>
          <w:sz w:val="21"/>
          <w:szCs w:val="21"/>
        </w:rPr>
        <w:t>现</w:t>
      </w:r>
      <w:r w:rsidR="0065712D">
        <w:rPr>
          <w:rFonts w:ascii="SimHei" w:eastAsia="SimHei" w:hAnsi="SimHei" w:hint="eastAsia"/>
          <w:b w:val="0"/>
          <w:sz w:val="21"/>
          <w:szCs w:val="21"/>
        </w:rPr>
        <w:t xml:space="preserve">　</w:t>
      </w:r>
      <w:r w:rsidRPr="00DC6D84">
        <w:rPr>
          <w:rFonts w:ascii="SimHei" w:eastAsia="SimHei" w:hAnsi="SimHei" w:hint="eastAsia"/>
          <w:b w:val="0"/>
          <w:sz w:val="21"/>
          <w:szCs w:val="21"/>
        </w:rPr>
        <w:t>状</w:t>
      </w:r>
    </w:p>
    <w:p w:rsidR="00A22C4D" w:rsidRPr="00DC6D84" w:rsidRDefault="00DF32DC" w:rsidP="00065429">
      <w:pPr>
        <w:pStyle w:val="ONUME"/>
        <w:numPr>
          <w:ilvl w:val="0"/>
          <w:numId w:val="8"/>
        </w:numPr>
        <w:spacing w:afterLines="50" w:after="120" w:line="340" w:lineRule="atLeast"/>
        <w:ind w:left="0" w:firstLine="0"/>
        <w:jc w:val="both"/>
        <w:rPr>
          <w:rFonts w:ascii="SimSun" w:hAnsi="SimSun"/>
          <w:sz w:val="21"/>
          <w:szCs w:val="21"/>
        </w:rPr>
      </w:pPr>
      <w:proofErr w:type="gramStart"/>
      <w:r w:rsidRPr="00DC6D84">
        <w:rPr>
          <w:rFonts w:ascii="SimSun" w:hAnsi="SimSun" w:hint="eastAsia"/>
          <w:sz w:val="21"/>
          <w:szCs w:val="21"/>
        </w:rPr>
        <w:t>本试点</w:t>
      </w:r>
      <w:proofErr w:type="gramEnd"/>
      <w:r w:rsidRPr="00DC6D84">
        <w:rPr>
          <w:rFonts w:ascii="SimSun" w:hAnsi="SimSun" w:hint="eastAsia"/>
          <w:sz w:val="21"/>
          <w:szCs w:val="21"/>
        </w:rPr>
        <w:t>项目</w:t>
      </w:r>
      <w:r w:rsidR="00244301" w:rsidRPr="00DC6D84">
        <w:rPr>
          <w:rFonts w:ascii="SimSun" w:hAnsi="SimSun" w:hint="eastAsia"/>
          <w:sz w:val="21"/>
          <w:szCs w:val="21"/>
        </w:rPr>
        <w:t>分为两个阶段：筹备阶段和操作阶段。筹备阶段已于2016年6月2日启动，致力于</w:t>
      </w:r>
      <w:r w:rsidR="00DA0159" w:rsidRPr="00DC6D84">
        <w:rPr>
          <w:rFonts w:ascii="SimSun" w:hAnsi="SimSun" w:hint="eastAsia"/>
          <w:sz w:val="21"/>
          <w:szCs w:val="21"/>
        </w:rPr>
        <w:t>确保</w:t>
      </w:r>
      <w:r w:rsidR="00244301" w:rsidRPr="00DC6D84">
        <w:rPr>
          <w:rFonts w:ascii="SimSun" w:hAnsi="SimSun" w:hint="eastAsia"/>
          <w:sz w:val="21"/>
          <w:szCs w:val="21"/>
        </w:rPr>
        <w:t>试点顺利运行所需的行政和实务筹备工作。</w:t>
      </w:r>
      <w:r w:rsidR="0046675F" w:rsidRPr="00DC6D84">
        <w:rPr>
          <w:rFonts w:ascii="SimSun" w:hAnsi="SimSun" w:hint="eastAsia"/>
          <w:sz w:val="21"/>
          <w:szCs w:val="21"/>
        </w:rPr>
        <w:t>操作阶段已于2018年7月1日启动，将运行至2021年6月1日。这一阶段致力于处理协作方案下的申请，监测申请以进行评价，并评估试点的成果。</w:t>
      </w:r>
    </w:p>
    <w:p w:rsidR="00A22C4D" w:rsidRPr="00DC6D84" w:rsidRDefault="00107A82" w:rsidP="00065429">
      <w:pPr>
        <w:pStyle w:val="ONUME"/>
        <w:numPr>
          <w:ilvl w:val="0"/>
          <w:numId w:val="8"/>
        </w:numPr>
        <w:spacing w:afterLines="50" w:after="120" w:line="340" w:lineRule="atLeast"/>
        <w:ind w:left="0" w:firstLine="0"/>
        <w:jc w:val="both"/>
        <w:rPr>
          <w:rFonts w:ascii="SimSun" w:hAnsi="SimSun"/>
          <w:sz w:val="21"/>
          <w:szCs w:val="21"/>
        </w:rPr>
      </w:pPr>
      <w:r w:rsidRPr="00DC6D84">
        <w:rPr>
          <w:rFonts w:ascii="SimSun" w:hAnsi="SimSun" w:hint="eastAsia"/>
          <w:sz w:val="21"/>
          <w:szCs w:val="21"/>
        </w:rPr>
        <w:t>尽管</w:t>
      </w:r>
      <w:r w:rsidR="00AF157D">
        <w:rPr>
          <w:rFonts w:ascii="SimSun" w:hAnsi="SimSun" w:hint="eastAsia"/>
          <w:sz w:val="21"/>
          <w:szCs w:val="21"/>
        </w:rPr>
        <w:t>各</w:t>
      </w:r>
      <w:proofErr w:type="gramStart"/>
      <w:r w:rsidR="00E209B2">
        <w:rPr>
          <w:rFonts w:ascii="SimSun" w:hAnsi="SimSun" w:hint="eastAsia"/>
          <w:sz w:val="21"/>
          <w:szCs w:val="21"/>
        </w:rPr>
        <w:t>参与</w:t>
      </w:r>
      <w:r w:rsidRPr="00DC6D84">
        <w:rPr>
          <w:rFonts w:ascii="SimSun" w:hAnsi="SimSun" w:hint="eastAsia"/>
          <w:sz w:val="21"/>
          <w:szCs w:val="21"/>
        </w:rPr>
        <w:t>局</w:t>
      </w:r>
      <w:r w:rsidR="00E538C7" w:rsidRPr="00DC6D84">
        <w:rPr>
          <w:rFonts w:ascii="SimSun" w:hAnsi="SimSun" w:hint="eastAsia"/>
          <w:sz w:val="21"/>
          <w:szCs w:val="21"/>
        </w:rPr>
        <w:t>尤其</w:t>
      </w:r>
      <w:proofErr w:type="gramEnd"/>
      <w:r w:rsidR="003A2DF8" w:rsidRPr="00DC6D84">
        <w:rPr>
          <w:rFonts w:ascii="SimSun" w:hAnsi="SimSun" w:hint="eastAsia"/>
          <w:sz w:val="21"/>
          <w:szCs w:val="21"/>
        </w:rPr>
        <w:t>因</w:t>
      </w:r>
      <w:r w:rsidR="00C9541C" w:rsidRPr="00DC6D84">
        <w:rPr>
          <w:rFonts w:ascii="SimSun" w:hAnsi="SimSun" w:hint="eastAsia"/>
          <w:sz w:val="21"/>
          <w:szCs w:val="21"/>
        </w:rPr>
        <w:t>人工工作流转</w:t>
      </w:r>
      <w:r w:rsidR="00480016" w:rsidRPr="00DC6D84">
        <w:rPr>
          <w:rFonts w:ascii="SimSun" w:hAnsi="SimSun" w:hint="eastAsia"/>
          <w:sz w:val="21"/>
          <w:szCs w:val="21"/>
        </w:rPr>
        <w:t>处理文档和同行</w:t>
      </w:r>
      <w:r w:rsidR="00E538C7" w:rsidRPr="00DC6D84">
        <w:rPr>
          <w:rFonts w:ascii="SimSun" w:hAnsi="SimSun" w:hint="eastAsia"/>
          <w:sz w:val="21"/>
          <w:szCs w:val="21"/>
        </w:rPr>
        <w:t>审查</w:t>
      </w:r>
      <w:r w:rsidR="00480016" w:rsidRPr="00DC6D84">
        <w:rPr>
          <w:rFonts w:ascii="SimSun" w:hAnsi="SimSun" w:hint="eastAsia"/>
          <w:sz w:val="21"/>
          <w:szCs w:val="21"/>
        </w:rPr>
        <w:t>意见</w:t>
      </w:r>
      <w:r w:rsidR="00C9541C" w:rsidRPr="00DC6D84">
        <w:rPr>
          <w:rFonts w:ascii="SimSun" w:hAnsi="SimSun" w:hint="eastAsia"/>
          <w:sz w:val="21"/>
          <w:szCs w:val="21"/>
        </w:rPr>
        <w:t>而</w:t>
      </w:r>
      <w:r w:rsidR="00480016" w:rsidRPr="00DC6D84">
        <w:rPr>
          <w:rFonts w:ascii="SimSun" w:hAnsi="SimSun" w:hint="eastAsia"/>
          <w:sz w:val="21"/>
          <w:szCs w:val="21"/>
        </w:rPr>
        <w:t>遇到了操作上的</w:t>
      </w:r>
      <w:r w:rsidRPr="00DC6D84">
        <w:rPr>
          <w:rFonts w:ascii="SimSun" w:hAnsi="SimSun" w:hint="eastAsia"/>
          <w:sz w:val="21"/>
          <w:szCs w:val="21"/>
        </w:rPr>
        <w:t>挑战，</w:t>
      </w:r>
      <w:r w:rsidR="00480016" w:rsidRPr="00DC6D84">
        <w:rPr>
          <w:rFonts w:ascii="SimSun" w:hAnsi="SimSun" w:hint="eastAsia"/>
          <w:sz w:val="21"/>
          <w:szCs w:val="21"/>
        </w:rPr>
        <w:t>但是操作阶段仍在非常顺利地运行之中。因此，2019年2月，CS&amp;E</w:t>
      </w:r>
      <w:proofErr w:type="gramStart"/>
      <w:r w:rsidR="00480016" w:rsidRPr="00DC6D84">
        <w:rPr>
          <w:rFonts w:ascii="SimSun" w:hAnsi="SimSun" w:hint="eastAsia"/>
          <w:sz w:val="21"/>
          <w:szCs w:val="21"/>
        </w:rPr>
        <w:t>试点组</w:t>
      </w:r>
      <w:proofErr w:type="gramEnd"/>
      <w:r w:rsidR="00480016" w:rsidRPr="00DC6D84">
        <w:rPr>
          <w:rFonts w:ascii="SimSun" w:hAnsi="SimSun" w:hint="eastAsia"/>
          <w:sz w:val="21"/>
          <w:szCs w:val="21"/>
        </w:rPr>
        <w:t>决定将于2019年秋季举行</w:t>
      </w:r>
      <w:proofErr w:type="gramStart"/>
      <w:r w:rsidR="00290A29" w:rsidRPr="00DC6D84">
        <w:rPr>
          <w:rFonts w:ascii="SimSun" w:hAnsi="SimSun" w:hint="eastAsia"/>
          <w:sz w:val="21"/>
          <w:szCs w:val="21"/>
        </w:rPr>
        <w:t>试点组</w:t>
      </w:r>
      <w:proofErr w:type="gramEnd"/>
      <w:r w:rsidR="00480016" w:rsidRPr="00DC6D84">
        <w:rPr>
          <w:rFonts w:ascii="SimSun" w:hAnsi="SimSun" w:hint="eastAsia"/>
          <w:sz w:val="21"/>
          <w:szCs w:val="21"/>
        </w:rPr>
        <w:t>下届会议，即在上届会议约一年之后。</w:t>
      </w:r>
      <w:r w:rsidR="001620D9" w:rsidRPr="00DC6D84">
        <w:rPr>
          <w:rFonts w:ascii="SimSun" w:hAnsi="SimSun" w:hint="eastAsia"/>
          <w:sz w:val="21"/>
          <w:szCs w:val="21"/>
        </w:rPr>
        <w:t>关于</w:t>
      </w:r>
      <w:r w:rsidR="00556886" w:rsidRPr="00DC6D84">
        <w:rPr>
          <w:rFonts w:ascii="SimSun" w:hAnsi="SimSun" w:hint="eastAsia"/>
          <w:sz w:val="21"/>
          <w:szCs w:val="21"/>
        </w:rPr>
        <w:t>2019年5月6日本试点项目进展概况</w:t>
      </w:r>
      <w:r w:rsidR="001620D9" w:rsidRPr="00DC6D84">
        <w:rPr>
          <w:rFonts w:ascii="SimSun" w:hAnsi="SimSun" w:hint="eastAsia"/>
          <w:sz w:val="21"/>
          <w:szCs w:val="21"/>
        </w:rPr>
        <w:t>的数据可见下表</w:t>
      </w:r>
      <w:r w:rsidR="00556886" w:rsidRPr="00DC6D84">
        <w:rPr>
          <w:rFonts w:ascii="SimSun" w:hAnsi="SimSun" w:hint="eastAsia"/>
          <w:sz w:val="21"/>
          <w:szCs w:val="21"/>
        </w:rPr>
        <w:t>。这些</w:t>
      </w:r>
      <w:r w:rsidR="001620D9" w:rsidRPr="00DC6D84">
        <w:rPr>
          <w:rFonts w:ascii="SimSun" w:hAnsi="SimSun" w:hint="eastAsia"/>
          <w:sz w:val="21"/>
          <w:szCs w:val="21"/>
        </w:rPr>
        <w:t>数据显示，</w:t>
      </w:r>
      <w:r w:rsidR="001A3D0B" w:rsidRPr="00DC6D84">
        <w:rPr>
          <w:rFonts w:ascii="SimSun" w:hAnsi="SimSun" w:hint="eastAsia"/>
          <w:sz w:val="21"/>
          <w:szCs w:val="21"/>
        </w:rPr>
        <w:t>所有局</w:t>
      </w:r>
      <w:r w:rsidR="00B25699" w:rsidRPr="00DC6D84">
        <w:rPr>
          <w:rFonts w:ascii="SimSun" w:hAnsi="SimSun" w:hint="eastAsia"/>
          <w:sz w:val="21"/>
          <w:szCs w:val="21"/>
        </w:rPr>
        <w:t>到该日</w:t>
      </w:r>
      <w:r w:rsidR="001A3D0B" w:rsidRPr="00DC6D84">
        <w:rPr>
          <w:rFonts w:ascii="SimSun" w:hAnsi="SimSun" w:hint="eastAsia"/>
          <w:sz w:val="21"/>
          <w:szCs w:val="21"/>
        </w:rPr>
        <w:t>为止接受的申请总数接近250</w:t>
      </w:r>
      <w:r w:rsidR="00DA0159" w:rsidRPr="00DC6D84">
        <w:rPr>
          <w:rFonts w:ascii="SimSun" w:hAnsi="SimSun" w:hint="eastAsia"/>
          <w:sz w:val="21"/>
          <w:szCs w:val="21"/>
        </w:rPr>
        <w:t>份申请</w:t>
      </w:r>
      <w:r w:rsidR="001A3D0B" w:rsidRPr="00DC6D84">
        <w:rPr>
          <w:rFonts w:ascii="SimSun" w:hAnsi="SimSun" w:hint="eastAsia"/>
          <w:sz w:val="21"/>
          <w:szCs w:val="21"/>
        </w:rPr>
        <w:t>的全球年度目标。</w:t>
      </w:r>
      <w:r w:rsidR="00207149" w:rsidRPr="00DC6D84">
        <w:rPr>
          <w:rFonts w:ascii="SimSun" w:hAnsi="SimSun" w:hint="eastAsia"/>
          <w:sz w:val="21"/>
          <w:szCs w:val="21"/>
        </w:rPr>
        <w:t>已为这些申请中的大多数</w:t>
      </w:r>
      <w:r w:rsidR="009C6C32" w:rsidRPr="00DC6D84">
        <w:rPr>
          <w:rFonts w:ascii="SimSun" w:hAnsi="SimSun" w:hint="eastAsia"/>
          <w:sz w:val="21"/>
          <w:szCs w:val="21"/>
        </w:rPr>
        <w:t>申请</w:t>
      </w:r>
      <w:r w:rsidR="00207149" w:rsidRPr="00DC6D84">
        <w:rPr>
          <w:rFonts w:ascii="SimSun" w:hAnsi="SimSun" w:hint="eastAsia"/>
          <w:sz w:val="21"/>
          <w:szCs w:val="21"/>
        </w:rPr>
        <w:t>出具了临时国际检索报告、同行审查意见和最终国际检索报告。</w:t>
      </w:r>
      <w:r w:rsidR="00FD63D5" w:rsidRPr="00DC6D84">
        <w:rPr>
          <w:rFonts w:ascii="SimSun" w:hAnsi="SimSun" w:hint="eastAsia"/>
          <w:sz w:val="21"/>
          <w:szCs w:val="21"/>
        </w:rPr>
        <w:t>在这一方面，要强调的是国际局提供并维护的协作工具证明非常实用有效。</w:t>
      </w:r>
      <w:r w:rsidR="001014D6" w:rsidRPr="00DC6D84">
        <w:rPr>
          <w:rFonts w:ascii="SimSun" w:hAnsi="SimSun" w:hint="eastAsia"/>
          <w:sz w:val="21"/>
          <w:szCs w:val="21"/>
        </w:rPr>
        <w:t>此外，</w:t>
      </w:r>
      <w:proofErr w:type="gramStart"/>
      <w:r w:rsidR="00AE1D13">
        <w:rPr>
          <w:rFonts w:ascii="SimSun" w:hAnsi="SimSun" w:hint="eastAsia"/>
          <w:sz w:val="21"/>
          <w:szCs w:val="21"/>
        </w:rPr>
        <w:t>本</w:t>
      </w:r>
      <w:r w:rsidR="00A13570" w:rsidRPr="00DC6D84">
        <w:rPr>
          <w:rFonts w:ascii="SimSun" w:hAnsi="SimSun" w:hint="eastAsia"/>
          <w:sz w:val="21"/>
          <w:szCs w:val="21"/>
        </w:rPr>
        <w:t>试点</w:t>
      </w:r>
      <w:proofErr w:type="gramEnd"/>
      <w:r w:rsidR="00A13570" w:rsidRPr="00DC6D84">
        <w:rPr>
          <w:rFonts w:ascii="SimSun" w:hAnsi="SimSun" w:hint="eastAsia"/>
          <w:sz w:val="21"/>
          <w:szCs w:val="21"/>
        </w:rPr>
        <w:t>框架</w:t>
      </w:r>
      <w:r w:rsidR="00AE1D13">
        <w:rPr>
          <w:rFonts w:ascii="SimSun" w:hAnsi="SimSun" w:hint="eastAsia"/>
          <w:sz w:val="21"/>
          <w:szCs w:val="21"/>
        </w:rPr>
        <w:t>内</w:t>
      </w:r>
      <w:r w:rsidR="00A13570" w:rsidRPr="00DC6D84">
        <w:rPr>
          <w:rFonts w:ascii="SimSun" w:hAnsi="SimSun" w:hint="eastAsia"/>
          <w:sz w:val="21"/>
          <w:szCs w:val="21"/>
        </w:rPr>
        <w:t>设定的出具临时国际检索报告和同行审查意见的时限（即，分别是主要国际检索单位收到检索本</w:t>
      </w:r>
      <w:r w:rsidR="00883286">
        <w:rPr>
          <w:rFonts w:ascii="SimSun" w:hAnsi="SimSun" w:hint="eastAsia"/>
          <w:sz w:val="21"/>
          <w:szCs w:val="21"/>
        </w:rPr>
        <w:t>起</w:t>
      </w:r>
      <w:r w:rsidR="00A13570" w:rsidRPr="00DC6D84">
        <w:rPr>
          <w:rFonts w:ascii="SimSun" w:hAnsi="SimSun" w:hint="eastAsia"/>
          <w:sz w:val="21"/>
          <w:szCs w:val="21"/>
        </w:rPr>
        <w:t>八周</w:t>
      </w:r>
      <w:r w:rsidR="00883286">
        <w:rPr>
          <w:rFonts w:ascii="SimSun" w:hAnsi="SimSun" w:hint="eastAsia"/>
          <w:sz w:val="21"/>
          <w:szCs w:val="21"/>
        </w:rPr>
        <w:t>和</w:t>
      </w:r>
      <w:r w:rsidR="00A13570" w:rsidRPr="00DC6D84">
        <w:rPr>
          <w:rFonts w:ascii="SimSun" w:hAnsi="SimSun" w:hint="eastAsia"/>
          <w:sz w:val="21"/>
          <w:szCs w:val="21"/>
        </w:rPr>
        <w:t>传送临时工作产品</w:t>
      </w:r>
      <w:r w:rsidR="00883286">
        <w:rPr>
          <w:rFonts w:ascii="SimSun" w:hAnsi="SimSun" w:hint="eastAsia"/>
          <w:sz w:val="21"/>
          <w:szCs w:val="21"/>
        </w:rPr>
        <w:t>起</w:t>
      </w:r>
      <w:r w:rsidR="00A13570" w:rsidRPr="00DC6D84">
        <w:rPr>
          <w:rFonts w:ascii="SimSun" w:hAnsi="SimSun" w:hint="eastAsia"/>
          <w:sz w:val="21"/>
          <w:szCs w:val="21"/>
        </w:rPr>
        <w:t>四周）到目前为止几乎都得到了满足。</w:t>
      </w:r>
      <w:r w:rsidR="006F4C03" w:rsidRPr="00DC6D84">
        <w:rPr>
          <w:rFonts w:ascii="SimSun" w:hAnsi="SimSun" w:hint="eastAsia"/>
          <w:sz w:val="21"/>
          <w:szCs w:val="21"/>
        </w:rPr>
        <w:t>到目前为止所处理的全部文档中</w:t>
      </w:r>
      <w:r w:rsidR="008900B7" w:rsidRPr="00DC6D84">
        <w:rPr>
          <w:rFonts w:ascii="SimSun" w:hAnsi="SimSun" w:hint="eastAsia"/>
          <w:sz w:val="21"/>
          <w:szCs w:val="21"/>
        </w:rPr>
        <w:t>有</w:t>
      </w:r>
      <w:r w:rsidR="006F4C03" w:rsidRPr="00DC6D84">
        <w:rPr>
          <w:rFonts w:ascii="SimSun" w:hAnsi="SimSun" w:hint="eastAsia"/>
          <w:sz w:val="21"/>
          <w:szCs w:val="21"/>
        </w:rPr>
        <w:t>不到半数满足了</w:t>
      </w:r>
      <w:proofErr w:type="gramStart"/>
      <w:r w:rsidR="00AE1D13">
        <w:rPr>
          <w:rFonts w:ascii="SimSun" w:hAnsi="SimSun" w:hint="eastAsia"/>
          <w:sz w:val="21"/>
          <w:szCs w:val="21"/>
        </w:rPr>
        <w:t>本</w:t>
      </w:r>
      <w:r w:rsidR="001014D6" w:rsidRPr="00DC6D84">
        <w:rPr>
          <w:rFonts w:ascii="SimSun" w:hAnsi="SimSun" w:hint="eastAsia"/>
          <w:sz w:val="21"/>
          <w:szCs w:val="21"/>
        </w:rPr>
        <w:t>试点</w:t>
      </w:r>
      <w:proofErr w:type="gramEnd"/>
      <w:r w:rsidR="001014D6" w:rsidRPr="00DC6D84">
        <w:rPr>
          <w:rFonts w:ascii="SimSun" w:hAnsi="SimSun" w:hint="eastAsia"/>
          <w:sz w:val="21"/>
          <w:szCs w:val="21"/>
        </w:rPr>
        <w:t>框架</w:t>
      </w:r>
      <w:r w:rsidR="00AE1D13">
        <w:rPr>
          <w:rFonts w:ascii="SimSun" w:hAnsi="SimSun" w:hint="eastAsia"/>
          <w:sz w:val="21"/>
          <w:szCs w:val="21"/>
        </w:rPr>
        <w:t>内</w:t>
      </w:r>
      <w:r w:rsidR="001014D6" w:rsidRPr="00DC6D84">
        <w:rPr>
          <w:rFonts w:ascii="SimSun" w:hAnsi="SimSun" w:hint="eastAsia"/>
          <w:sz w:val="21"/>
          <w:szCs w:val="21"/>
        </w:rPr>
        <w:t>设定的出具</w:t>
      </w:r>
      <w:r w:rsidR="00A13570" w:rsidRPr="00DC6D84">
        <w:rPr>
          <w:rFonts w:ascii="SimSun" w:hAnsi="SimSun" w:hint="eastAsia"/>
          <w:sz w:val="21"/>
          <w:szCs w:val="21"/>
        </w:rPr>
        <w:t>最终</w:t>
      </w:r>
      <w:r w:rsidR="001014D6" w:rsidRPr="00DC6D84">
        <w:rPr>
          <w:rFonts w:ascii="SimSun" w:hAnsi="SimSun" w:hint="eastAsia"/>
          <w:sz w:val="21"/>
          <w:szCs w:val="21"/>
        </w:rPr>
        <w:t>国际检索报告的时限（即，</w:t>
      </w:r>
      <w:r w:rsidR="00A13570" w:rsidRPr="00DC6D84">
        <w:rPr>
          <w:rFonts w:ascii="SimSun" w:hAnsi="SimSun" w:hint="eastAsia"/>
          <w:sz w:val="21"/>
          <w:szCs w:val="21"/>
        </w:rPr>
        <w:t>同行审查意见</w:t>
      </w:r>
      <w:r w:rsidR="003B2873" w:rsidRPr="00DC6D84">
        <w:rPr>
          <w:rFonts w:ascii="SimSun" w:hAnsi="SimSun" w:hint="eastAsia"/>
          <w:sz w:val="21"/>
          <w:szCs w:val="21"/>
        </w:rPr>
        <w:t>期限届满</w:t>
      </w:r>
      <w:r w:rsidR="00A13570" w:rsidRPr="00DC6D84">
        <w:rPr>
          <w:rFonts w:ascii="SimSun" w:hAnsi="SimSun" w:hint="eastAsia"/>
          <w:sz w:val="21"/>
          <w:szCs w:val="21"/>
        </w:rPr>
        <w:t>起四周或收到所有同行审查意见起四周，以</w:t>
      </w:r>
      <w:r w:rsidR="008525C8" w:rsidRPr="00DC6D84">
        <w:rPr>
          <w:rFonts w:ascii="SimSun" w:hAnsi="SimSun" w:hint="eastAsia"/>
          <w:sz w:val="21"/>
          <w:szCs w:val="21"/>
        </w:rPr>
        <w:t>在先发生事件</w:t>
      </w:r>
      <w:r w:rsidR="00241B0A" w:rsidRPr="00DC6D84">
        <w:rPr>
          <w:rFonts w:ascii="SimSun" w:hAnsi="SimSun" w:hint="eastAsia"/>
          <w:sz w:val="21"/>
          <w:szCs w:val="21"/>
        </w:rPr>
        <w:t>的</w:t>
      </w:r>
      <w:r w:rsidR="008525C8" w:rsidRPr="00DC6D84">
        <w:rPr>
          <w:rFonts w:ascii="SimSun" w:hAnsi="SimSun" w:hint="eastAsia"/>
          <w:sz w:val="21"/>
          <w:szCs w:val="21"/>
        </w:rPr>
        <w:t>时间</w:t>
      </w:r>
      <w:r w:rsidR="00A13570" w:rsidRPr="00DC6D84">
        <w:rPr>
          <w:rFonts w:ascii="SimSun" w:hAnsi="SimSun" w:hint="eastAsia"/>
          <w:sz w:val="21"/>
          <w:szCs w:val="21"/>
        </w:rPr>
        <w:t>为准</w:t>
      </w:r>
      <w:r w:rsidR="001014D6" w:rsidRPr="00DC6D84">
        <w:rPr>
          <w:rFonts w:ascii="SimSun" w:hAnsi="SimSun" w:hint="eastAsia"/>
          <w:sz w:val="21"/>
          <w:szCs w:val="21"/>
        </w:rPr>
        <w:t>）</w:t>
      </w:r>
      <w:r w:rsidR="00655C41" w:rsidRPr="00DC6D84">
        <w:rPr>
          <w:rFonts w:ascii="SimSun" w:hAnsi="SimSun" w:hint="eastAsia"/>
          <w:sz w:val="21"/>
          <w:szCs w:val="21"/>
        </w:rPr>
        <w:t>。</w:t>
      </w:r>
      <w:r w:rsidR="00E35D7E" w:rsidRPr="00DC6D84">
        <w:rPr>
          <w:rFonts w:ascii="SimSun" w:hAnsi="SimSun" w:hint="eastAsia"/>
          <w:sz w:val="21"/>
          <w:szCs w:val="21"/>
        </w:rPr>
        <w:t>对</w:t>
      </w:r>
      <w:r w:rsidR="00A66BA3" w:rsidRPr="00DC6D84">
        <w:rPr>
          <w:rFonts w:ascii="SimSun" w:hAnsi="SimSun" w:hint="eastAsia"/>
          <w:sz w:val="21"/>
          <w:szCs w:val="21"/>
        </w:rPr>
        <w:t>后一项数字</w:t>
      </w:r>
      <w:r w:rsidR="00B13423" w:rsidRPr="00DC6D84">
        <w:rPr>
          <w:rFonts w:ascii="SimSun" w:hAnsi="SimSun" w:hint="eastAsia"/>
          <w:sz w:val="21"/>
          <w:szCs w:val="21"/>
        </w:rPr>
        <w:t>可能</w:t>
      </w:r>
      <w:proofErr w:type="gramStart"/>
      <w:r w:rsidR="00166293" w:rsidRPr="00DC6D84">
        <w:rPr>
          <w:rFonts w:ascii="SimSun" w:hAnsi="SimSun" w:hint="eastAsia"/>
          <w:sz w:val="21"/>
          <w:szCs w:val="21"/>
        </w:rPr>
        <w:t>作出</w:t>
      </w:r>
      <w:proofErr w:type="gramEnd"/>
      <w:r w:rsidR="00166293" w:rsidRPr="00DC6D84">
        <w:rPr>
          <w:rFonts w:ascii="SimSun" w:hAnsi="SimSun" w:hint="eastAsia"/>
          <w:sz w:val="21"/>
          <w:szCs w:val="21"/>
        </w:rPr>
        <w:t>的</w:t>
      </w:r>
      <w:r w:rsidR="00A66BA3" w:rsidRPr="00DC6D84">
        <w:rPr>
          <w:rFonts w:ascii="SimSun" w:hAnsi="SimSun" w:hint="eastAsia"/>
          <w:sz w:val="21"/>
          <w:szCs w:val="21"/>
        </w:rPr>
        <w:t>解释是，出具最终工作产品对审查员来说是一项艰巨的新任务。</w:t>
      </w:r>
      <w:r w:rsidR="00885954" w:rsidRPr="00DC6D84">
        <w:rPr>
          <w:rFonts w:ascii="SimSun" w:hAnsi="SimSun" w:hint="eastAsia"/>
          <w:sz w:val="21"/>
          <w:szCs w:val="21"/>
        </w:rPr>
        <w:t>它</w:t>
      </w:r>
      <w:r w:rsidR="00331270" w:rsidRPr="00DC6D84">
        <w:rPr>
          <w:rFonts w:ascii="SimSun" w:hAnsi="SimSun" w:hint="eastAsia"/>
          <w:sz w:val="21"/>
          <w:szCs w:val="21"/>
        </w:rPr>
        <w:t>实际</w:t>
      </w:r>
      <w:r w:rsidR="00A16E8D" w:rsidRPr="00DC6D84">
        <w:rPr>
          <w:rFonts w:ascii="SimSun" w:hAnsi="SimSun" w:hint="eastAsia"/>
          <w:sz w:val="21"/>
          <w:szCs w:val="21"/>
        </w:rPr>
        <w:t>上</w:t>
      </w:r>
      <w:r w:rsidR="00A66BA3" w:rsidRPr="00DC6D84">
        <w:rPr>
          <w:rFonts w:ascii="SimSun" w:hAnsi="SimSun" w:hint="eastAsia"/>
          <w:sz w:val="21"/>
          <w:szCs w:val="21"/>
        </w:rPr>
        <w:t>需要主要审查员对四份同行审查意见进行评估。</w:t>
      </w:r>
    </w:p>
    <w:tbl>
      <w:tblPr>
        <w:tblStyle w:val="af"/>
        <w:tblW w:w="0" w:type="auto"/>
        <w:tblLayout w:type="fixed"/>
        <w:tblCellMar>
          <w:left w:w="0" w:type="dxa"/>
          <w:right w:w="0" w:type="dxa"/>
        </w:tblCellMar>
        <w:tblLook w:val="04A0" w:firstRow="1" w:lastRow="0" w:firstColumn="1" w:lastColumn="0" w:noHBand="0" w:noVBand="1"/>
      </w:tblPr>
      <w:tblGrid>
        <w:gridCol w:w="2381"/>
        <w:gridCol w:w="2381"/>
        <w:gridCol w:w="2381"/>
        <w:gridCol w:w="2381"/>
      </w:tblGrid>
      <w:tr w:rsidR="00A22C4D" w:rsidRPr="00DC6D84" w:rsidTr="00C02D9E">
        <w:trPr>
          <w:cantSplit/>
          <w:tblHeader/>
        </w:trPr>
        <w:tc>
          <w:tcPr>
            <w:tcW w:w="2381" w:type="dxa"/>
            <w:vAlign w:val="center"/>
          </w:tcPr>
          <w:p w:rsidR="00A22C4D" w:rsidRPr="00DC6D84" w:rsidRDefault="00767693" w:rsidP="00065429">
            <w:pPr>
              <w:keepNext/>
              <w:spacing w:line="340" w:lineRule="atLeast"/>
              <w:jc w:val="center"/>
              <w:rPr>
                <w:rFonts w:ascii="SimSun" w:hAnsi="SimSun"/>
                <w:sz w:val="21"/>
                <w:szCs w:val="21"/>
              </w:rPr>
            </w:pPr>
            <w:r w:rsidRPr="00DC6D84">
              <w:rPr>
                <w:rFonts w:ascii="SimSun" w:hAnsi="SimSun" w:hint="eastAsia"/>
                <w:sz w:val="21"/>
                <w:szCs w:val="21"/>
              </w:rPr>
              <w:lastRenderedPageBreak/>
              <w:t>已接受申请总数</w:t>
            </w:r>
          </w:p>
        </w:tc>
        <w:tc>
          <w:tcPr>
            <w:tcW w:w="2381" w:type="dxa"/>
            <w:vAlign w:val="center"/>
          </w:tcPr>
          <w:p w:rsidR="00A22C4D" w:rsidRPr="00DC6D84" w:rsidRDefault="00767693" w:rsidP="00DC6D84">
            <w:pPr>
              <w:spacing w:line="340" w:lineRule="atLeast"/>
              <w:jc w:val="center"/>
              <w:rPr>
                <w:rFonts w:ascii="SimSun" w:hAnsi="SimSun"/>
                <w:sz w:val="21"/>
                <w:szCs w:val="21"/>
              </w:rPr>
            </w:pPr>
            <w:r w:rsidRPr="00DC6D84">
              <w:rPr>
                <w:rFonts w:ascii="SimSun" w:hAnsi="SimSun" w:hint="eastAsia"/>
                <w:sz w:val="21"/>
                <w:szCs w:val="21"/>
              </w:rPr>
              <w:t>临时检索报告总数</w:t>
            </w:r>
          </w:p>
        </w:tc>
        <w:tc>
          <w:tcPr>
            <w:tcW w:w="2381" w:type="dxa"/>
            <w:vAlign w:val="center"/>
          </w:tcPr>
          <w:p w:rsidR="00A22C4D" w:rsidRPr="00DC6D84" w:rsidRDefault="00767693" w:rsidP="00DC6D84">
            <w:pPr>
              <w:spacing w:line="340" w:lineRule="atLeast"/>
              <w:jc w:val="center"/>
              <w:rPr>
                <w:rFonts w:ascii="SimSun" w:hAnsi="SimSun"/>
                <w:sz w:val="21"/>
                <w:szCs w:val="21"/>
              </w:rPr>
            </w:pPr>
            <w:r w:rsidRPr="00DC6D84">
              <w:rPr>
                <w:rFonts w:ascii="SimSun" w:hAnsi="SimSun" w:hint="eastAsia"/>
                <w:sz w:val="21"/>
                <w:szCs w:val="21"/>
              </w:rPr>
              <w:t>同行</w:t>
            </w:r>
            <w:r w:rsidR="00C13A70" w:rsidRPr="00DC6D84">
              <w:rPr>
                <w:rFonts w:ascii="SimSun" w:hAnsi="SimSun" w:hint="eastAsia"/>
                <w:sz w:val="21"/>
                <w:szCs w:val="21"/>
              </w:rPr>
              <w:t>审查</w:t>
            </w:r>
            <w:r w:rsidRPr="00DC6D84">
              <w:rPr>
                <w:rFonts w:ascii="SimSun" w:hAnsi="SimSun" w:hint="eastAsia"/>
                <w:sz w:val="21"/>
                <w:szCs w:val="21"/>
              </w:rPr>
              <w:t>意见总数</w:t>
            </w:r>
          </w:p>
        </w:tc>
        <w:tc>
          <w:tcPr>
            <w:tcW w:w="2381" w:type="dxa"/>
            <w:vAlign w:val="center"/>
          </w:tcPr>
          <w:p w:rsidR="00A22C4D" w:rsidRPr="00DC6D84" w:rsidRDefault="00767693" w:rsidP="00DC6D84">
            <w:pPr>
              <w:spacing w:line="340" w:lineRule="atLeast"/>
              <w:jc w:val="center"/>
              <w:rPr>
                <w:rFonts w:ascii="SimSun" w:hAnsi="SimSun"/>
                <w:sz w:val="21"/>
                <w:szCs w:val="21"/>
              </w:rPr>
            </w:pPr>
            <w:r w:rsidRPr="00DC6D84">
              <w:rPr>
                <w:rFonts w:ascii="SimSun" w:hAnsi="SimSun" w:hint="eastAsia"/>
                <w:sz w:val="21"/>
                <w:szCs w:val="21"/>
              </w:rPr>
              <w:t>最终检索报告总数</w:t>
            </w:r>
          </w:p>
        </w:tc>
      </w:tr>
      <w:tr w:rsidR="00A22C4D" w:rsidRPr="00DC6D84" w:rsidTr="00C02D9E">
        <w:trPr>
          <w:cantSplit/>
        </w:trPr>
        <w:tc>
          <w:tcPr>
            <w:tcW w:w="2381" w:type="dxa"/>
            <w:vAlign w:val="center"/>
          </w:tcPr>
          <w:p w:rsidR="00A22C4D" w:rsidRPr="00DC6D84" w:rsidRDefault="00A22C4D" w:rsidP="00065429">
            <w:pPr>
              <w:keepNext/>
              <w:spacing w:line="340" w:lineRule="atLeast"/>
              <w:jc w:val="center"/>
              <w:rPr>
                <w:rFonts w:ascii="SimSun" w:hAnsi="SimSun"/>
                <w:sz w:val="21"/>
                <w:szCs w:val="21"/>
              </w:rPr>
            </w:pPr>
            <w:r w:rsidRPr="00DC6D84">
              <w:rPr>
                <w:rFonts w:ascii="SimSun" w:hAnsi="SimSun"/>
                <w:sz w:val="21"/>
                <w:szCs w:val="21"/>
              </w:rPr>
              <w:t>216</w:t>
            </w:r>
            <w:r w:rsidR="00767693" w:rsidRPr="00DC6D84">
              <w:rPr>
                <w:rFonts w:ascii="SimSun" w:hAnsi="SimSun" w:hint="eastAsia"/>
                <w:sz w:val="21"/>
                <w:szCs w:val="21"/>
              </w:rPr>
              <w:t>件</w:t>
            </w:r>
          </w:p>
        </w:tc>
        <w:tc>
          <w:tcPr>
            <w:tcW w:w="2381" w:type="dxa"/>
            <w:vAlign w:val="center"/>
          </w:tcPr>
          <w:p w:rsidR="00A22C4D" w:rsidRPr="00DC6D84" w:rsidRDefault="00A22C4D" w:rsidP="00DC6D84">
            <w:pPr>
              <w:spacing w:line="340" w:lineRule="atLeast"/>
              <w:jc w:val="center"/>
              <w:rPr>
                <w:rFonts w:ascii="SimSun" w:hAnsi="SimSun"/>
                <w:sz w:val="21"/>
                <w:szCs w:val="21"/>
              </w:rPr>
            </w:pPr>
            <w:r w:rsidRPr="00DC6D84">
              <w:rPr>
                <w:rFonts w:ascii="SimSun" w:hAnsi="SimSun"/>
                <w:sz w:val="21"/>
                <w:szCs w:val="21"/>
              </w:rPr>
              <w:t>203</w:t>
            </w:r>
            <w:r w:rsidR="00767693" w:rsidRPr="00DC6D84">
              <w:rPr>
                <w:rFonts w:ascii="SimSun" w:hAnsi="SimSun" w:hint="eastAsia"/>
                <w:sz w:val="21"/>
                <w:szCs w:val="21"/>
              </w:rPr>
              <w:t>份</w:t>
            </w:r>
          </w:p>
        </w:tc>
        <w:tc>
          <w:tcPr>
            <w:tcW w:w="2381" w:type="dxa"/>
            <w:vAlign w:val="center"/>
          </w:tcPr>
          <w:p w:rsidR="00A22C4D" w:rsidRPr="00DC6D84" w:rsidRDefault="00A22C4D" w:rsidP="00DC6D84">
            <w:pPr>
              <w:spacing w:line="340" w:lineRule="atLeast"/>
              <w:jc w:val="center"/>
              <w:rPr>
                <w:rFonts w:ascii="SimSun" w:hAnsi="SimSun"/>
                <w:sz w:val="21"/>
                <w:szCs w:val="21"/>
              </w:rPr>
            </w:pPr>
            <w:r w:rsidRPr="00DC6D84">
              <w:rPr>
                <w:rFonts w:ascii="SimSun" w:hAnsi="SimSun"/>
                <w:sz w:val="21"/>
                <w:szCs w:val="21"/>
              </w:rPr>
              <w:t>777</w:t>
            </w:r>
            <w:r w:rsidR="00A66BA3" w:rsidRPr="00DC6D84">
              <w:rPr>
                <w:rFonts w:ascii="SimSun" w:hAnsi="SimSun" w:hint="eastAsia"/>
                <w:sz w:val="21"/>
                <w:szCs w:val="21"/>
              </w:rPr>
              <w:t>份</w:t>
            </w:r>
          </w:p>
        </w:tc>
        <w:tc>
          <w:tcPr>
            <w:tcW w:w="2381" w:type="dxa"/>
            <w:vAlign w:val="center"/>
          </w:tcPr>
          <w:p w:rsidR="00A22C4D" w:rsidRPr="00DC6D84" w:rsidRDefault="00A22C4D" w:rsidP="00DC6D84">
            <w:pPr>
              <w:spacing w:line="340" w:lineRule="atLeast"/>
              <w:jc w:val="center"/>
              <w:rPr>
                <w:rFonts w:ascii="SimSun" w:hAnsi="SimSun"/>
                <w:sz w:val="21"/>
                <w:szCs w:val="21"/>
              </w:rPr>
            </w:pPr>
            <w:r w:rsidRPr="00DC6D84">
              <w:rPr>
                <w:rFonts w:ascii="SimSun" w:hAnsi="SimSun"/>
                <w:sz w:val="21"/>
                <w:szCs w:val="21"/>
              </w:rPr>
              <w:t>185</w:t>
            </w:r>
            <w:r w:rsidR="00767693" w:rsidRPr="00DC6D84">
              <w:rPr>
                <w:rFonts w:ascii="SimSun" w:hAnsi="SimSun" w:hint="eastAsia"/>
                <w:sz w:val="21"/>
                <w:szCs w:val="21"/>
              </w:rPr>
              <w:t>份</w:t>
            </w:r>
          </w:p>
        </w:tc>
      </w:tr>
    </w:tbl>
    <w:p w:rsidR="00A22C4D" w:rsidRPr="00DC6D84" w:rsidRDefault="00127680" w:rsidP="00065429">
      <w:pPr>
        <w:pStyle w:val="ONUME"/>
        <w:numPr>
          <w:ilvl w:val="0"/>
          <w:numId w:val="8"/>
        </w:numPr>
        <w:spacing w:afterLines="50" w:after="120" w:line="340" w:lineRule="atLeast"/>
        <w:ind w:left="0" w:firstLine="0"/>
        <w:jc w:val="both"/>
        <w:rPr>
          <w:rFonts w:ascii="SimSun" w:hAnsi="SimSun"/>
          <w:sz w:val="21"/>
          <w:szCs w:val="21"/>
        </w:rPr>
      </w:pPr>
      <w:r w:rsidRPr="00DC6D84">
        <w:rPr>
          <w:rFonts w:ascii="SimSun" w:hAnsi="SimSun" w:hint="eastAsia"/>
          <w:sz w:val="21"/>
          <w:szCs w:val="21"/>
        </w:rPr>
        <w:t>总体而言，申请人对</w:t>
      </w:r>
      <w:proofErr w:type="gramStart"/>
      <w:r w:rsidRPr="00DC6D84">
        <w:rPr>
          <w:rFonts w:ascii="SimSun" w:hAnsi="SimSun" w:hint="eastAsia"/>
          <w:sz w:val="21"/>
          <w:szCs w:val="21"/>
        </w:rPr>
        <w:t>本试点</w:t>
      </w:r>
      <w:proofErr w:type="gramEnd"/>
      <w:r w:rsidRPr="00DC6D84">
        <w:rPr>
          <w:rFonts w:ascii="SimSun" w:hAnsi="SimSun" w:hint="eastAsia"/>
          <w:sz w:val="21"/>
          <w:szCs w:val="21"/>
        </w:rPr>
        <w:t>项目的兴趣很高。</w:t>
      </w:r>
      <w:r w:rsidR="003321B0" w:rsidRPr="00DC6D84">
        <w:rPr>
          <w:rFonts w:ascii="SimSun" w:hAnsi="SimSun" w:hint="eastAsia"/>
          <w:sz w:val="21"/>
          <w:szCs w:val="21"/>
        </w:rPr>
        <w:t>实际上，</w:t>
      </w:r>
      <w:r w:rsidRPr="00DC6D84">
        <w:rPr>
          <w:rFonts w:ascii="SimSun" w:hAnsi="SimSun" w:hint="eastAsia"/>
          <w:sz w:val="21"/>
          <w:szCs w:val="21"/>
        </w:rPr>
        <w:t>大多数局已</w:t>
      </w:r>
      <w:r w:rsidR="00C43CCE" w:rsidRPr="00DC6D84">
        <w:rPr>
          <w:rFonts w:ascii="SimSun" w:hAnsi="SimSun" w:hint="eastAsia"/>
          <w:sz w:val="21"/>
          <w:szCs w:val="21"/>
        </w:rPr>
        <w:t>经</w:t>
      </w:r>
      <w:r w:rsidR="008349F4" w:rsidRPr="00DC6D84">
        <w:rPr>
          <w:rFonts w:ascii="SimSun" w:hAnsi="SimSun" w:hint="eastAsia"/>
          <w:sz w:val="21"/>
          <w:szCs w:val="21"/>
        </w:rPr>
        <w:t>完成</w:t>
      </w:r>
      <w:r w:rsidRPr="00DC6D84">
        <w:rPr>
          <w:rFonts w:ascii="SimSun" w:hAnsi="SimSun" w:hint="eastAsia"/>
          <w:sz w:val="21"/>
          <w:szCs w:val="21"/>
        </w:rPr>
        <w:t>了其英文申请的年度</w:t>
      </w:r>
      <w:r w:rsidR="00D73F93" w:rsidRPr="00DC6D84">
        <w:rPr>
          <w:rFonts w:ascii="SimSun" w:hAnsi="SimSun" w:hint="eastAsia"/>
          <w:sz w:val="21"/>
          <w:szCs w:val="21"/>
        </w:rPr>
        <w:t>配额</w:t>
      </w:r>
      <w:r w:rsidRPr="00DC6D84">
        <w:rPr>
          <w:rFonts w:ascii="SimSun" w:hAnsi="SimSun" w:hint="eastAsia"/>
          <w:sz w:val="21"/>
          <w:szCs w:val="21"/>
        </w:rPr>
        <w:t>，</w:t>
      </w:r>
      <w:r w:rsidR="003F0AC4" w:rsidRPr="00DC6D84">
        <w:rPr>
          <w:rFonts w:ascii="SimSun" w:hAnsi="SimSun" w:hint="eastAsia"/>
          <w:sz w:val="21"/>
          <w:szCs w:val="21"/>
        </w:rPr>
        <w:t>而且</w:t>
      </w:r>
      <w:r w:rsidRPr="00DC6D84">
        <w:rPr>
          <w:rFonts w:ascii="SimSun" w:hAnsi="SimSun" w:hint="eastAsia"/>
          <w:sz w:val="21"/>
          <w:szCs w:val="21"/>
        </w:rPr>
        <w:t>部分局在操作阶段的前几个月中</w:t>
      </w:r>
      <w:r w:rsidR="000425C1" w:rsidRPr="00DC6D84">
        <w:rPr>
          <w:rFonts w:ascii="SimSun" w:hAnsi="SimSun" w:hint="eastAsia"/>
          <w:sz w:val="21"/>
          <w:szCs w:val="21"/>
        </w:rPr>
        <w:t>体验到</w:t>
      </w:r>
      <w:r w:rsidRPr="00DC6D84">
        <w:rPr>
          <w:rFonts w:ascii="SimSun" w:hAnsi="SimSun" w:hint="eastAsia"/>
          <w:sz w:val="21"/>
          <w:szCs w:val="21"/>
        </w:rPr>
        <w:t>了申请人的强烈反应。例如，欧专局作为主要国际检索单位在2018年9月操作阶段的第一年就</w:t>
      </w:r>
      <w:r w:rsidR="00C71E8A" w:rsidRPr="00DC6D84">
        <w:rPr>
          <w:rFonts w:ascii="SimSun" w:hAnsi="SimSun" w:hint="eastAsia"/>
          <w:sz w:val="21"/>
          <w:szCs w:val="21"/>
        </w:rPr>
        <w:t>已</w:t>
      </w:r>
      <w:r w:rsidR="00F56E79">
        <w:rPr>
          <w:rFonts w:ascii="SimSun" w:hAnsi="SimSun" w:hint="eastAsia"/>
          <w:sz w:val="21"/>
          <w:szCs w:val="21"/>
        </w:rPr>
        <w:t>经</w:t>
      </w:r>
      <w:r w:rsidR="008349F4" w:rsidRPr="00DC6D84">
        <w:rPr>
          <w:rFonts w:ascii="SimSun" w:hAnsi="SimSun" w:hint="eastAsia"/>
          <w:sz w:val="21"/>
          <w:szCs w:val="21"/>
        </w:rPr>
        <w:t>完成</w:t>
      </w:r>
      <w:r w:rsidRPr="00DC6D84">
        <w:rPr>
          <w:rFonts w:ascii="SimSun" w:hAnsi="SimSun" w:hint="eastAsia"/>
          <w:sz w:val="21"/>
          <w:szCs w:val="21"/>
        </w:rPr>
        <w:t>了其英文申请的</w:t>
      </w:r>
      <w:r w:rsidR="00D73F93" w:rsidRPr="00DC6D84">
        <w:rPr>
          <w:rFonts w:ascii="SimSun" w:hAnsi="SimSun" w:hint="eastAsia"/>
          <w:sz w:val="21"/>
          <w:szCs w:val="21"/>
        </w:rPr>
        <w:t>配额</w:t>
      </w:r>
      <w:r w:rsidRPr="00DC6D84">
        <w:rPr>
          <w:rFonts w:ascii="SimSun" w:hAnsi="SimSun" w:hint="eastAsia"/>
          <w:sz w:val="21"/>
          <w:szCs w:val="21"/>
        </w:rPr>
        <w:t>，</w:t>
      </w:r>
      <w:r w:rsidR="0065712D">
        <w:rPr>
          <w:rFonts w:ascii="SimSun" w:hAnsi="SimSun" w:hint="eastAsia"/>
          <w:sz w:val="21"/>
          <w:szCs w:val="21"/>
        </w:rPr>
        <w:t>国知局</w:t>
      </w:r>
      <w:r w:rsidR="00ED0F39" w:rsidRPr="00DC6D84">
        <w:rPr>
          <w:rFonts w:ascii="SimSun" w:hAnsi="SimSun" w:hint="eastAsia"/>
          <w:sz w:val="21"/>
          <w:szCs w:val="21"/>
        </w:rPr>
        <w:t>于</w:t>
      </w:r>
      <w:r w:rsidRPr="00DC6D84">
        <w:rPr>
          <w:rFonts w:ascii="SimSun" w:hAnsi="SimSun" w:hint="eastAsia"/>
          <w:sz w:val="21"/>
          <w:szCs w:val="21"/>
        </w:rPr>
        <w:t>2018年11月</w:t>
      </w:r>
      <w:r w:rsidR="008349F4" w:rsidRPr="00DC6D84">
        <w:rPr>
          <w:rFonts w:ascii="SimSun" w:hAnsi="SimSun" w:hint="eastAsia"/>
          <w:sz w:val="21"/>
          <w:szCs w:val="21"/>
        </w:rPr>
        <w:t>完成</w:t>
      </w:r>
      <w:r w:rsidR="00AA69D5" w:rsidRPr="00DC6D84">
        <w:rPr>
          <w:rFonts w:ascii="SimSun" w:hAnsi="SimSun" w:hint="eastAsia"/>
          <w:sz w:val="21"/>
          <w:szCs w:val="21"/>
        </w:rPr>
        <w:t>了</w:t>
      </w:r>
      <w:r w:rsidR="00D73F93" w:rsidRPr="00DC6D84">
        <w:rPr>
          <w:rFonts w:ascii="SimSun" w:hAnsi="SimSun" w:hint="eastAsia"/>
          <w:sz w:val="21"/>
          <w:szCs w:val="21"/>
        </w:rPr>
        <w:t>配额</w:t>
      </w:r>
      <w:r w:rsidRPr="00DC6D84">
        <w:rPr>
          <w:rFonts w:ascii="SimSun" w:hAnsi="SimSun" w:hint="eastAsia"/>
          <w:sz w:val="21"/>
          <w:szCs w:val="21"/>
        </w:rPr>
        <w:t>。美国专商局和韩国特许厅分别于2019年1月和2019年</w:t>
      </w:r>
      <w:r w:rsidR="00DB6D35" w:rsidRPr="00DC6D84">
        <w:rPr>
          <w:rFonts w:ascii="SimSun" w:hAnsi="SimSun" w:hint="eastAsia"/>
          <w:sz w:val="21"/>
          <w:szCs w:val="21"/>
        </w:rPr>
        <w:t>4</w:t>
      </w:r>
      <w:r w:rsidRPr="00DC6D84">
        <w:rPr>
          <w:rFonts w:ascii="SimSun" w:hAnsi="SimSun" w:hint="eastAsia"/>
          <w:sz w:val="21"/>
          <w:szCs w:val="21"/>
        </w:rPr>
        <w:t>月</w:t>
      </w:r>
      <w:r w:rsidR="008349F4" w:rsidRPr="00DC6D84">
        <w:rPr>
          <w:rFonts w:ascii="SimSun" w:hAnsi="SimSun" w:hint="eastAsia"/>
          <w:sz w:val="21"/>
          <w:szCs w:val="21"/>
        </w:rPr>
        <w:t>完成了</w:t>
      </w:r>
      <w:r w:rsidR="00AA69D5" w:rsidRPr="00DC6D84">
        <w:rPr>
          <w:rFonts w:ascii="SimSun" w:hAnsi="SimSun" w:hint="eastAsia"/>
          <w:sz w:val="21"/>
          <w:szCs w:val="21"/>
        </w:rPr>
        <w:t>各自的全部</w:t>
      </w:r>
      <w:r w:rsidR="00D73F93" w:rsidRPr="00DC6D84">
        <w:rPr>
          <w:rFonts w:ascii="SimSun" w:hAnsi="SimSun" w:hint="eastAsia"/>
          <w:sz w:val="21"/>
          <w:szCs w:val="21"/>
        </w:rPr>
        <w:t>配额</w:t>
      </w:r>
      <w:r w:rsidR="008349F4" w:rsidRPr="00DC6D84">
        <w:rPr>
          <w:rFonts w:ascii="SimSun" w:hAnsi="SimSun" w:hint="eastAsia"/>
          <w:sz w:val="21"/>
          <w:szCs w:val="21"/>
        </w:rPr>
        <w:t>。</w:t>
      </w:r>
      <w:r w:rsidR="001A07C1" w:rsidRPr="00DC6D84">
        <w:rPr>
          <w:rFonts w:ascii="SimSun" w:hAnsi="SimSun" w:hint="eastAsia"/>
          <w:sz w:val="21"/>
          <w:szCs w:val="21"/>
        </w:rPr>
        <w:t>各项会议和</w:t>
      </w:r>
      <w:proofErr w:type="gramStart"/>
      <w:r w:rsidR="001A07C1" w:rsidRPr="00DC6D84">
        <w:rPr>
          <w:rFonts w:ascii="SimSun" w:hAnsi="SimSun" w:hint="eastAsia"/>
          <w:sz w:val="21"/>
          <w:szCs w:val="21"/>
        </w:rPr>
        <w:t>博客</w:t>
      </w:r>
      <w:proofErr w:type="gramEnd"/>
      <w:r w:rsidR="001A07C1" w:rsidRPr="00DC6D84">
        <w:rPr>
          <w:rFonts w:ascii="SimSun" w:hAnsi="SimSun" w:hint="eastAsia"/>
          <w:sz w:val="21"/>
          <w:szCs w:val="21"/>
        </w:rPr>
        <w:t>中对这一主题的反复提及也证明了</w:t>
      </w:r>
      <w:r w:rsidR="00AA69D5" w:rsidRPr="00DC6D84">
        <w:rPr>
          <w:rFonts w:ascii="SimSun" w:hAnsi="SimSun" w:hint="eastAsia"/>
          <w:sz w:val="21"/>
          <w:szCs w:val="21"/>
        </w:rPr>
        <w:t>申请人的</w:t>
      </w:r>
      <w:r w:rsidR="001A07C1" w:rsidRPr="00DC6D84">
        <w:rPr>
          <w:rFonts w:ascii="SimSun" w:hAnsi="SimSun" w:hint="eastAsia"/>
          <w:sz w:val="21"/>
          <w:szCs w:val="21"/>
        </w:rPr>
        <w:t>兴趣。</w:t>
      </w:r>
    </w:p>
    <w:p w:rsidR="00A22C4D" w:rsidRPr="00DC6D84" w:rsidRDefault="00E515B2" w:rsidP="00065429">
      <w:pPr>
        <w:pStyle w:val="ONUME"/>
        <w:numPr>
          <w:ilvl w:val="0"/>
          <w:numId w:val="8"/>
        </w:numPr>
        <w:spacing w:afterLines="50" w:after="120" w:line="340" w:lineRule="atLeast"/>
        <w:ind w:left="0" w:firstLine="0"/>
        <w:jc w:val="both"/>
        <w:rPr>
          <w:rFonts w:ascii="SimSun" w:hAnsi="SimSun"/>
          <w:sz w:val="21"/>
          <w:szCs w:val="21"/>
        </w:rPr>
      </w:pPr>
      <w:proofErr w:type="gramStart"/>
      <w:r w:rsidRPr="00DC6D84">
        <w:rPr>
          <w:rFonts w:ascii="SimSun" w:hAnsi="SimSun" w:hint="eastAsia"/>
          <w:sz w:val="21"/>
          <w:szCs w:val="21"/>
        </w:rPr>
        <w:t>本试点</w:t>
      </w:r>
      <w:proofErr w:type="gramEnd"/>
      <w:r w:rsidRPr="00DC6D84">
        <w:rPr>
          <w:rFonts w:ascii="SimSun" w:hAnsi="SimSun" w:hint="eastAsia"/>
          <w:sz w:val="21"/>
          <w:szCs w:val="21"/>
        </w:rPr>
        <w:t>项目在2019年期间已经扩展至英文之外的其他语言。更具体而言，欧专局、</w:t>
      </w:r>
      <w:r w:rsidR="0065712D">
        <w:rPr>
          <w:rFonts w:ascii="SimSun" w:hAnsi="SimSun" w:hint="eastAsia"/>
          <w:sz w:val="21"/>
          <w:szCs w:val="21"/>
        </w:rPr>
        <w:t>国知局</w:t>
      </w:r>
      <w:r w:rsidRPr="00DC6D84">
        <w:rPr>
          <w:rFonts w:ascii="SimSun" w:hAnsi="SimSun" w:hint="eastAsia"/>
          <w:sz w:val="21"/>
          <w:szCs w:val="21"/>
        </w:rPr>
        <w:t>和日本特许厅决定</w:t>
      </w:r>
      <w:r w:rsidR="00D06EC9" w:rsidRPr="00DC6D84">
        <w:rPr>
          <w:rFonts w:ascii="SimSun" w:hAnsi="SimSun" w:hint="eastAsia"/>
          <w:sz w:val="21"/>
          <w:szCs w:val="21"/>
        </w:rPr>
        <w:t>接受</w:t>
      </w:r>
      <w:r w:rsidR="008336B6" w:rsidRPr="00DC6D84">
        <w:rPr>
          <w:rFonts w:ascii="SimSun" w:hAnsi="SimSun" w:hint="eastAsia"/>
          <w:sz w:val="21"/>
          <w:szCs w:val="21"/>
        </w:rPr>
        <w:t>分别</w:t>
      </w:r>
      <w:r w:rsidR="00D06EC9" w:rsidRPr="00DC6D84">
        <w:rPr>
          <w:rFonts w:ascii="SimSun" w:hAnsi="SimSun" w:hint="eastAsia"/>
          <w:sz w:val="21"/>
          <w:szCs w:val="21"/>
        </w:rPr>
        <w:t>以下述语言提交的国际申请：</w:t>
      </w:r>
      <w:r w:rsidRPr="00DC6D84">
        <w:rPr>
          <w:rFonts w:ascii="SimSun" w:hAnsi="SimSun" w:hint="eastAsia"/>
          <w:sz w:val="21"/>
          <w:szCs w:val="21"/>
        </w:rPr>
        <w:t>自2019年1月1日起法文或德文，自2019年3月1日起中文，</w:t>
      </w:r>
      <w:r w:rsidR="00D06EC9" w:rsidRPr="00DC6D84">
        <w:rPr>
          <w:rFonts w:ascii="SimSun" w:hAnsi="SimSun" w:hint="eastAsia"/>
          <w:sz w:val="21"/>
          <w:szCs w:val="21"/>
        </w:rPr>
        <w:t>自</w:t>
      </w:r>
      <w:r w:rsidRPr="00DC6D84">
        <w:rPr>
          <w:rFonts w:ascii="SimSun" w:hAnsi="SimSun" w:hint="eastAsia"/>
          <w:sz w:val="21"/>
          <w:szCs w:val="21"/>
        </w:rPr>
        <w:t>2019年4月1日</w:t>
      </w:r>
      <w:r w:rsidR="00267E91" w:rsidRPr="00DC6D84">
        <w:rPr>
          <w:rFonts w:ascii="SimSun" w:hAnsi="SimSun" w:hint="eastAsia"/>
          <w:sz w:val="21"/>
          <w:szCs w:val="21"/>
        </w:rPr>
        <w:t>起</w:t>
      </w:r>
      <w:r w:rsidRPr="00DC6D84">
        <w:rPr>
          <w:rFonts w:ascii="SimSun" w:hAnsi="SimSun" w:hint="eastAsia"/>
          <w:sz w:val="21"/>
          <w:szCs w:val="21"/>
        </w:rPr>
        <w:t>日文</w:t>
      </w:r>
      <w:r w:rsidR="00D06EC9" w:rsidRPr="00DC6D84">
        <w:rPr>
          <w:rFonts w:ascii="SimSun" w:hAnsi="SimSun" w:hint="eastAsia"/>
          <w:sz w:val="21"/>
          <w:szCs w:val="21"/>
        </w:rPr>
        <w:t>。这</w:t>
      </w:r>
      <w:r w:rsidRPr="00DC6D84">
        <w:rPr>
          <w:rFonts w:ascii="SimSun" w:hAnsi="SimSun" w:hint="eastAsia"/>
          <w:sz w:val="21"/>
          <w:szCs w:val="21"/>
        </w:rPr>
        <w:t>一方面的进一步详细信息可分别在以上各局的网站上找到。此外，韩国特许厅也在考虑在不久的将来接受韩文文档。</w:t>
      </w:r>
    </w:p>
    <w:p w:rsidR="00A22C4D" w:rsidRPr="00DC6D84" w:rsidRDefault="00623078" w:rsidP="00065429">
      <w:pPr>
        <w:pStyle w:val="ONUME"/>
        <w:numPr>
          <w:ilvl w:val="0"/>
          <w:numId w:val="8"/>
        </w:numPr>
        <w:spacing w:afterLines="50" w:after="120" w:line="340" w:lineRule="atLeast"/>
        <w:ind w:left="0" w:firstLine="0"/>
        <w:jc w:val="both"/>
        <w:rPr>
          <w:rFonts w:ascii="SimSun" w:hAnsi="SimSun"/>
          <w:sz w:val="21"/>
          <w:szCs w:val="21"/>
        </w:rPr>
      </w:pPr>
      <w:r w:rsidRPr="00DC6D84">
        <w:rPr>
          <w:rFonts w:ascii="SimSun" w:hAnsi="SimSun" w:hint="eastAsia"/>
          <w:sz w:val="21"/>
          <w:szCs w:val="21"/>
        </w:rPr>
        <w:t>最后要回顾的是，所有五局</w:t>
      </w:r>
      <w:r w:rsidR="00E54DD8" w:rsidRPr="00DC6D84">
        <w:rPr>
          <w:rFonts w:ascii="SimSun" w:hAnsi="SimSun" w:hint="eastAsia"/>
          <w:sz w:val="21"/>
          <w:szCs w:val="21"/>
        </w:rPr>
        <w:t>都</w:t>
      </w:r>
      <w:r w:rsidRPr="00DC6D84">
        <w:rPr>
          <w:rFonts w:ascii="SimSun" w:hAnsi="SimSun" w:hint="eastAsia"/>
          <w:sz w:val="21"/>
          <w:szCs w:val="21"/>
        </w:rPr>
        <w:t>将在操作阶段的第二年开始时（即，2019年7月1日）再次开始接受申请。</w:t>
      </w:r>
    </w:p>
    <w:p w:rsidR="00A22C4D" w:rsidRPr="00E9113E" w:rsidRDefault="00623078" w:rsidP="00E9113E">
      <w:pPr>
        <w:pStyle w:val="ONUME"/>
        <w:numPr>
          <w:ilvl w:val="0"/>
          <w:numId w:val="5"/>
        </w:numPr>
        <w:tabs>
          <w:tab w:val="clear" w:pos="567"/>
        </w:tabs>
        <w:overflowPunct w:val="0"/>
        <w:spacing w:afterLines="50" w:after="120" w:line="340" w:lineRule="atLeast"/>
        <w:ind w:left="5534"/>
        <w:jc w:val="both"/>
        <w:rPr>
          <w:rFonts w:ascii="KaiTi" w:eastAsia="KaiTi" w:hAnsi="KaiTi"/>
          <w:sz w:val="21"/>
        </w:rPr>
      </w:pPr>
      <w:r w:rsidRPr="00E9113E">
        <w:rPr>
          <w:rFonts w:ascii="KaiTi" w:eastAsia="KaiTi" w:hAnsi="KaiTi" w:hint="eastAsia"/>
          <w:sz w:val="21"/>
        </w:rPr>
        <w:t>请工作组注意本文件的内容。</w:t>
      </w:r>
    </w:p>
    <w:p w:rsidR="00A22C4D" w:rsidRPr="00E9113E" w:rsidRDefault="00A22C4D" w:rsidP="00E9113E">
      <w:pPr>
        <w:overflowPunct w:val="0"/>
        <w:spacing w:afterLines="50" w:after="120" w:line="340" w:lineRule="atLeast"/>
        <w:ind w:left="5534"/>
        <w:jc w:val="both"/>
        <w:rPr>
          <w:rFonts w:ascii="KaiTi" w:eastAsia="KaiTi" w:hAnsi="KaiTi"/>
          <w:sz w:val="21"/>
        </w:rPr>
      </w:pPr>
    </w:p>
    <w:p w:rsidR="002928D3" w:rsidRDefault="00A22C4D" w:rsidP="00065429">
      <w:pPr>
        <w:overflowPunct w:val="0"/>
        <w:spacing w:afterLines="50" w:after="120" w:line="340" w:lineRule="atLeast"/>
        <w:ind w:left="5534"/>
        <w:jc w:val="both"/>
      </w:pPr>
      <w:r w:rsidRPr="00E9113E">
        <w:rPr>
          <w:rFonts w:ascii="KaiTi" w:eastAsia="KaiTi" w:hAnsi="KaiTi"/>
          <w:sz w:val="21"/>
        </w:rPr>
        <w:t>[</w:t>
      </w:r>
      <w:r w:rsidR="00623078" w:rsidRPr="00E9113E">
        <w:rPr>
          <w:rFonts w:ascii="KaiTi" w:eastAsia="KaiTi" w:hAnsi="KaiTi" w:hint="eastAsia"/>
          <w:sz w:val="21"/>
        </w:rPr>
        <w:t>文件完</w:t>
      </w:r>
      <w:r w:rsidRPr="00E9113E">
        <w:rPr>
          <w:rFonts w:ascii="KaiTi" w:eastAsia="KaiTi" w:hAnsi="KaiTi"/>
          <w:sz w:val="21"/>
        </w:rPr>
        <w:t>]</w:t>
      </w:r>
    </w:p>
    <w:sectPr w:rsidR="002928D3" w:rsidSect="00C7045B">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597" w:rsidRDefault="00C06597">
      <w:r>
        <w:separator/>
      </w:r>
    </w:p>
  </w:endnote>
  <w:endnote w:type="continuationSeparator" w:id="0">
    <w:p w:rsidR="00C06597" w:rsidRDefault="00C06597" w:rsidP="003B38C1">
      <w:r>
        <w:separator/>
      </w:r>
    </w:p>
    <w:p w:rsidR="00C06597" w:rsidRPr="003B38C1" w:rsidRDefault="00C06597" w:rsidP="003B38C1">
      <w:pPr>
        <w:spacing w:after="60"/>
        <w:rPr>
          <w:sz w:val="17"/>
        </w:rPr>
      </w:pPr>
      <w:r>
        <w:rPr>
          <w:sz w:val="17"/>
        </w:rPr>
        <w:t>[Endnote continued from previous page]</w:t>
      </w:r>
    </w:p>
  </w:endnote>
  <w:endnote w:type="continuationNotice" w:id="1">
    <w:p w:rsidR="00C06597" w:rsidRPr="003B38C1" w:rsidRDefault="00C0659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SimSun"/>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597" w:rsidRDefault="00C06597">
      <w:r>
        <w:separator/>
      </w:r>
    </w:p>
  </w:footnote>
  <w:footnote w:type="continuationSeparator" w:id="0">
    <w:p w:rsidR="00C06597" w:rsidRDefault="00C06597" w:rsidP="008B60B2">
      <w:r>
        <w:separator/>
      </w:r>
    </w:p>
    <w:p w:rsidR="00C06597" w:rsidRPr="00ED77FB" w:rsidRDefault="00C06597" w:rsidP="008B60B2">
      <w:pPr>
        <w:spacing w:after="60"/>
        <w:rPr>
          <w:sz w:val="17"/>
          <w:szCs w:val="17"/>
        </w:rPr>
      </w:pPr>
      <w:r w:rsidRPr="00ED77FB">
        <w:rPr>
          <w:sz w:val="17"/>
          <w:szCs w:val="17"/>
        </w:rPr>
        <w:t>[Footnote continued from previous page]</w:t>
      </w:r>
    </w:p>
  </w:footnote>
  <w:footnote w:type="continuationNotice" w:id="1">
    <w:p w:rsidR="00C06597" w:rsidRPr="00ED77FB" w:rsidRDefault="00C0659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8A574C" w:rsidRDefault="00C7045B" w:rsidP="00477D6B">
    <w:pPr>
      <w:jc w:val="right"/>
      <w:rPr>
        <w:rFonts w:ascii="SimSun" w:hAnsi="SimSun"/>
        <w:sz w:val="21"/>
        <w:szCs w:val="21"/>
      </w:rPr>
    </w:pPr>
    <w:bookmarkStart w:id="6" w:name="Code2"/>
    <w:bookmarkEnd w:id="6"/>
    <w:r w:rsidRPr="008A574C">
      <w:rPr>
        <w:rFonts w:ascii="SimSun" w:hAnsi="SimSun"/>
        <w:sz w:val="21"/>
        <w:szCs w:val="21"/>
      </w:rPr>
      <w:t>PCT/WG/12/15</w:t>
    </w:r>
  </w:p>
  <w:p w:rsidR="00EC4E49" w:rsidRDefault="008A574C" w:rsidP="00477D6B">
    <w:pPr>
      <w:jc w:val="right"/>
    </w:pPr>
    <w:r w:rsidRPr="008A574C">
      <w:rPr>
        <w:rFonts w:ascii="SimSun" w:hAnsi="SimSun" w:hint="eastAsia"/>
        <w:sz w:val="21"/>
        <w:szCs w:val="21"/>
      </w:rPr>
      <w:t>第</w:t>
    </w:r>
    <w:r w:rsidRPr="008A574C">
      <w:rPr>
        <w:rFonts w:ascii="SimSun" w:hAnsi="SimSun"/>
        <w:sz w:val="21"/>
        <w:szCs w:val="21"/>
      </w:rPr>
      <w:fldChar w:fldCharType="begin"/>
    </w:r>
    <w:r w:rsidRPr="008A574C">
      <w:rPr>
        <w:rFonts w:ascii="SimSun" w:hAnsi="SimSun"/>
        <w:sz w:val="21"/>
        <w:szCs w:val="21"/>
      </w:rPr>
      <w:instrText xml:space="preserve"> page </w:instrText>
    </w:r>
    <w:r w:rsidRPr="008A574C">
      <w:rPr>
        <w:rFonts w:ascii="SimSun" w:hAnsi="SimSun"/>
        <w:sz w:val="21"/>
        <w:szCs w:val="21"/>
      </w:rPr>
      <w:fldChar w:fldCharType="separate"/>
    </w:r>
    <w:r w:rsidR="0010130A">
      <w:rPr>
        <w:rFonts w:ascii="SimSun" w:hAnsi="SimSun"/>
        <w:noProof/>
        <w:sz w:val="21"/>
        <w:szCs w:val="21"/>
      </w:rPr>
      <w:t>3</w:t>
    </w:r>
    <w:r w:rsidRPr="008A574C">
      <w:rPr>
        <w:rFonts w:ascii="SimSun" w:hAnsi="SimSun"/>
        <w:sz w:val="21"/>
        <w:szCs w:val="21"/>
      </w:rPr>
      <w:fldChar w:fldCharType="end"/>
    </w:r>
    <w:r w:rsidRPr="008A574C">
      <w:rPr>
        <w:rFonts w:ascii="SimSun" w:hAnsi="SimSun" w:hint="eastAsia"/>
        <w:sz w:val="21"/>
        <w:szCs w:val="21"/>
      </w:rPr>
      <w:t>页</w:t>
    </w:r>
  </w:p>
  <w:p w:rsidR="00EC4E49" w:rsidRDefault="00EC4E4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1D6DFE"/>
    <w:multiLevelType w:val="hybridMultilevel"/>
    <w:tmpl w:val="DAD004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6CD29E3"/>
    <w:multiLevelType w:val="multilevel"/>
    <w:tmpl w:val="26AAC806"/>
    <w:lvl w:ilvl="0">
      <w:start w:val="12"/>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EF27434"/>
    <w:multiLevelType w:val="hybridMultilevel"/>
    <w:tmpl w:val="7F02051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2D541B2"/>
    <w:multiLevelType w:val="hybridMultilevel"/>
    <w:tmpl w:val="1F5EDE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66C52E7"/>
    <w:multiLevelType w:val="hybridMultilevel"/>
    <w:tmpl w:val="6C161B8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FCF721A"/>
    <w:multiLevelType w:val="hybridMultilevel"/>
    <w:tmpl w:val="3B126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0"/>
  </w:num>
  <w:num w:numId="4">
    <w:abstractNumId w:val="8"/>
  </w:num>
  <w:num w:numId="5">
    <w:abstractNumId w:val="2"/>
  </w:num>
  <w:num w:numId="6">
    <w:abstractNumId w:val="5"/>
  </w:num>
  <w:num w:numId="7">
    <w:abstractNumId w:val="10"/>
  </w:num>
  <w:num w:numId="8">
    <w:abstractNumId w:val="9"/>
  </w:num>
  <w:num w:numId="9">
    <w:abstractNumId w:val="6"/>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45B"/>
    <w:rsid w:val="00014D92"/>
    <w:rsid w:val="000165B9"/>
    <w:rsid w:val="000425C1"/>
    <w:rsid w:val="00043CAA"/>
    <w:rsid w:val="00056B64"/>
    <w:rsid w:val="00065429"/>
    <w:rsid w:val="00075432"/>
    <w:rsid w:val="00086ED5"/>
    <w:rsid w:val="00091C56"/>
    <w:rsid w:val="000968ED"/>
    <w:rsid w:val="000C6CD0"/>
    <w:rsid w:val="000E20CE"/>
    <w:rsid w:val="000E30B7"/>
    <w:rsid w:val="000F20F7"/>
    <w:rsid w:val="000F5E56"/>
    <w:rsid w:val="0010130A"/>
    <w:rsid w:val="001014D6"/>
    <w:rsid w:val="00107A82"/>
    <w:rsid w:val="00127680"/>
    <w:rsid w:val="001362EE"/>
    <w:rsid w:val="00152281"/>
    <w:rsid w:val="00153B8C"/>
    <w:rsid w:val="001559ED"/>
    <w:rsid w:val="001620D9"/>
    <w:rsid w:val="001647D5"/>
    <w:rsid w:val="00166293"/>
    <w:rsid w:val="00170F09"/>
    <w:rsid w:val="001832A6"/>
    <w:rsid w:val="001862F7"/>
    <w:rsid w:val="001A07C1"/>
    <w:rsid w:val="001A3D0B"/>
    <w:rsid w:val="001B1D7D"/>
    <w:rsid w:val="001D2F86"/>
    <w:rsid w:val="00207149"/>
    <w:rsid w:val="0021217E"/>
    <w:rsid w:val="002144FA"/>
    <w:rsid w:val="00215064"/>
    <w:rsid w:val="0023436D"/>
    <w:rsid w:val="00241B0A"/>
    <w:rsid w:val="00244301"/>
    <w:rsid w:val="002525CC"/>
    <w:rsid w:val="002634C4"/>
    <w:rsid w:val="00267E91"/>
    <w:rsid w:val="00290571"/>
    <w:rsid w:val="0029068C"/>
    <w:rsid w:val="00290A29"/>
    <w:rsid w:val="002928D3"/>
    <w:rsid w:val="0029463C"/>
    <w:rsid w:val="002F1FE6"/>
    <w:rsid w:val="002F4E68"/>
    <w:rsid w:val="00312F7F"/>
    <w:rsid w:val="00331270"/>
    <w:rsid w:val="003321B0"/>
    <w:rsid w:val="003442A3"/>
    <w:rsid w:val="003451AC"/>
    <w:rsid w:val="00361450"/>
    <w:rsid w:val="003673CF"/>
    <w:rsid w:val="003845C1"/>
    <w:rsid w:val="003A2DF8"/>
    <w:rsid w:val="003A6F89"/>
    <w:rsid w:val="003B2873"/>
    <w:rsid w:val="003B38C1"/>
    <w:rsid w:val="003C7E92"/>
    <w:rsid w:val="003D5922"/>
    <w:rsid w:val="003F0AC4"/>
    <w:rsid w:val="00423E3E"/>
    <w:rsid w:val="00427AF4"/>
    <w:rsid w:val="0043049A"/>
    <w:rsid w:val="00433442"/>
    <w:rsid w:val="004624D7"/>
    <w:rsid w:val="004647DA"/>
    <w:rsid w:val="0046675F"/>
    <w:rsid w:val="00471E7B"/>
    <w:rsid w:val="00474062"/>
    <w:rsid w:val="00475E1C"/>
    <w:rsid w:val="00477D6B"/>
    <w:rsid w:val="00480016"/>
    <w:rsid w:val="00480CBA"/>
    <w:rsid w:val="004B03F0"/>
    <w:rsid w:val="004B6AB0"/>
    <w:rsid w:val="004F0485"/>
    <w:rsid w:val="005019FF"/>
    <w:rsid w:val="00501C49"/>
    <w:rsid w:val="0053057A"/>
    <w:rsid w:val="00556886"/>
    <w:rsid w:val="00560A29"/>
    <w:rsid w:val="0057133A"/>
    <w:rsid w:val="005741FC"/>
    <w:rsid w:val="00577FEE"/>
    <w:rsid w:val="005A2D98"/>
    <w:rsid w:val="005B24FB"/>
    <w:rsid w:val="005B7C40"/>
    <w:rsid w:val="005C6649"/>
    <w:rsid w:val="005D44A1"/>
    <w:rsid w:val="005E1B5E"/>
    <w:rsid w:val="005F2CB4"/>
    <w:rsid w:val="005F6066"/>
    <w:rsid w:val="00605827"/>
    <w:rsid w:val="0061278A"/>
    <w:rsid w:val="00621C69"/>
    <w:rsid w:val="00623078"/>
    <w:rsid w:val="00640472"/>
    <w:rsid w:val="00646050"/>
    <w:rsid w:val="00655C41"/>
    <w:rsid w:val="0065712D"/>
    <w:rsid w:val="006713CA"/>
    <w:rsid w:val="00676C5C"/>
    <w:rsid w:val="00681169"/>
    <w:rsid w:val="00693761"/>
    <w:rsid w:val="006B2D7B"/>
    <w:rsid w:val="006F4C03"/>
    <w:rsid w:val="007041FC"/>
    <w:rsid w:val="00710637"/>
    <w:rsid w:val="007238AC"/>
    <w:rsid w:val="00751A5B"/>
    <w:rsid w:val="00767693"/>
    <w:rsid w:val="007702DF"/>
    <w:rsid w:val="00791FFB"/>
    <w:rsid w:val="007A073A"/>
    <w:rsid w:val="007A140C"/>
    <w:rsid w:val="007C295B"/>
    <w:rsid w:val="007D1613"/>
    <w:rsid w:val="007D7F8A"/>
    <w:rsid w:val="007E4C0E"/>
    <w:rsid w:val="008336B6"/>
    <w:rsid w:val="008349F4"/>
    <w:rsid w:val="008525C8"/>
    <w:rsid w:val="008575CA"/>
    <w:rsid w:val="00883286"/>
    <w:rsid w:val="00885954"/>
    <w:rsid w:val="008900B7"/>
    <w:rsid w:val="00895DB5"/>
    <w:rsid w:val="008A134B"/>
    <w:rsid w:val="008A3612"/>
    <w:rsid w:val="008A574C"/>
    <w:rsid w:val="008B2CC1"/>
    <w:rsid w:val="008B60B2"/>
    <w:rsid w:val="008C23C6"/>
    <w:rsid w:val="008C7464"/>
    <w:rsid w:val="008D3968"/>
    <w:rsid w:val="0090731E"/>
    <w:rsid w:val="00912C02"/>
    <w:rsid w:val="00913D9D"/>
    <w:rsid w:val="00916EE2"/>
    <w:rsid w:val="00920CA0"/>
    <w:rsid w:val="009248DF"/>
    <w:rsid w:val="00933C69"/>
    <w:rsid w:val="00961E44"/>
    <w:rsid w:val="00966A22"/>
    <w:rsid w:val="0096722F"/>
    <w:rsid w:val="00980843"/>
    <w:rsid w:val="00981545"/>
    <w:rsid w:val="00990B32"/>
    <w:rsid w:val="009C6C32"/>
    <w:rsid w:val="009E2791"/>
    <w:rsid w:val="009E3F6F"/>
    <w:rsid w:val="009F128B"/>
    <w:rsid w:val="009F499F"/>
    <w:rsid w:val="00A13570"/>
    <w:rsid w:val="00A16E8D"/>
    <w:rsid w:val="00A22C4D"/>
    <w:rsid w:val="00A37342"/>
    <w:rsid w:val="00A42DAF"/>
    <w:rsid w:val="00A45BD8"/>
    <w:rsid w:val="00A5552B"/>
    <w:rsid w:val="00A56B9E"/>
    <w:rsid w:val="00A61A94"/>
    <w:rsid w:val="00A66BA3"/>
    <w:rsid w:val="00A72C8A"/>
    <w:rsid w:val="00A84C8D"/>
    <w:rsid w:val="00A869B7"/>
    <w:rsid w:val="00AA69D5"/>
    <w:rsid w:val="00AC205C"/>
    <w:rsid w:val="00AC60C1"/>
    <w:rsid w:val="00AC6C52"/>
    <w:rsid w:val="00AD0825"/>
    <w:rsid w:val="00AE1D13"/>
    <w:rsid w:val="00AE689E"/>
    <w:rsid w:val="00AF0A6B"/>
    <w:rsid w:val="00AF157D"/>
    <w:rsid w:val="00B05A69"/>
    <w:rsid w:val="00B13423"/>
    <w:rsid w:val="00B25699"/>
    <w:rsid w:val="00B32DAC"/>
    <w:rsid w:val="00B62737"/>
    <w:rsid w:val="00B85BD2"/>
    <w:rsid w:val="00B96E20"/>
    <w:rsid w:val="00B9734B"/>
    <w:rsid w:val="00BA30E2"/>
    <w:rsid w:val="00C037E3"/>
    <w:rsid w:val="00C06597"/>
    <w:rsid w:val="00C1044E"/>
    <w:rsid w:val="00C11BFE"/>
    <w:rsid w:val="00C13A70"/>
    <w:rsid w:val="00C17C2C"/>
    <w:rsid w:val="00C43CCE"/>
    <w:rsid w:val="00C5068F"/>
    <w:rsid w:val="00C52FCB"/>
    <w:rsid w:val="00C7045B"/>
    <w:rsid w:val="00C7142F"/>
    <w:rsid w:val="00C71E8A"/>
    <w:rsid w:val="00C8157A"/>
    <w:rsid w:val="00C815DB"/>
    <w:rsid w:val="00C86D74"/>
    <w:rsid w:val="00C9541C"/>
    <w:rsid w:val="00CD04F1"/>
    <w:rsid w:val="00CF09B1"/>
    <w:rsid w:val="00D014B2"/>
    <w:rsid w:val="00D06EC9"/>
    <w:rsid w:val="00D07733"/>
    <w:rsid w:val="00D44DC7"/>
    <w:rsid w:val="00D45252"/>
    <w:rsid w:val="00D4561C"/>
    <w:rsid w:val="00D50A12"/>
    <w:rsid w:val="00D71B4D"/>
    <w:rsid w:val="00D73F93"/>
    <w:rsid w:val="00D93D55"/>
    <w:rsid w:val="00DA0159"/>
    <w:rsid w:val="00DB6D35"/>
    <w:rsid w:val="00DC6D84"/>
    <w:rsid w:val="00DD5F44"/>
    <w:rsid w:val="00DF32DC"/>
    <w:rsid w:val="00E15015"/>
    <w:rsid w:val="00E209B2"/>
    <w:rsid w:val="00E335FE"/>
    <w:rsid w:val="00E35D7E"/>
    <w:rsid w:val="00E424A5"/>
    <w:rsid w:val="00E429F7"/>
    <w:rsid w:val="00E515B2"/>
    <w:rsid w:val="00E538C7"/>
    <w:rsid w:val="00E54DD8"/>
    <w:rsid w:val="00E62CB9"/>
    <w:rsid w:val="00E830D2"/>
    <w:rsid w:val="00E876D7"/>
    <w:rsid w:val="00E9113E"/>
    <w:rsid w:val="00E96414"/>
    <w:rsid w:val="00EA371F"/>
    <w:rsid w:val="00EA7D6E"/>
    <w:rsid w:val="00EC4E49"/>
    <w:rsid w:val="00ED0F39"/>
    <w:rsid w:val="00ED77FB"/>
    <w:rsid w:val="00EE45FA"/>
    <w:rsid w:val="00EF3193"/>
    <w:rsid w:val="00EF3CFA"/>
    <w:rsid w:val="00F138E2"/>
    <w:rsid w:val="00F44290"/>
    <w:rsid w:val="00F56E79"/>
    <w:rsid w:val="00F6388E"/>
    <w:rsid w:val="00F64B7C"/>
    <w:rsid w:val="00F66152"/>
    <w:rsid w:val="00F960DD"/>
    <w:rsid w:val="00FB4540"/>
    <w:rsid w:val="00FD3477"/>
    <w:rsid w:val="00FD63D5"/>
    <w:rsid w:val="00FF0E22"/>
    <w:rsid w:val="00FF4EA6"/>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0E2E5519-07BD-41FE-B04E-AB3BFD33C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6C5C"/>
    <w:rPr>
      <w:rFonts w:ascii="Arial"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ae"/>
    <w:rsid w:val="00F960DD"/>
    <w:rPr>
      <w:rFonts w:ascii="Tahoma" w:hAnsi="Tahoma" w:cs="Tahoma"/>
      <w:sz w:val="16"/>
      <w:szCs w:val="16"/>
    </w:rPr>
  </w:style>
  <w:style w:type="character" w:customStyle="1" w:styleId="ae">
    <w:name w:val="批注框文本 字符"/>
    <w:basedOn w:val="a1"/>
    <w:link w:val="ad"/>
    <w:rsid w:val="00F960DD"/>
    <w:rPr>
      <w:rFonts w:ascii="Tahoma" w:eastAsia="SimSun" w:hAnsi="Tahoma" w:cs="Tahoma"/>
      <w:sz w:val="16"/>
      <w:szCs w:val="16"/>
      <w:lang w:val="en-US" w:eastAsia="zh-CN"/>
    </w:rPr>
  </w:style>
  <w:style w:type="table" w:styleId="af">
    <w:name w:val="Table Grid"/>
    <w:basedOn w:val="a2"/>
    <w:uiPriority w:val="59"/>
    <w:rsid w:val="00A22C4D"/>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WG 12 (E)</Template>
  <TotalTime>439</TotalTime>
  <Pages>3</Pages>
  <Words>1088</Words>
  <Characters>1165</Characters>
  <Application>Microsoft Office Word</Application>
  <DocSecurity>0</DocSecurity>
  <Lines>38</Lines>
  <Paragraphs>20</Paragraphs>
  <ScaleCrop>false</ScaleCrop>
  <HeadingPairs>
    <vt:vector size="2" baseType="variant">
      <vt:variant>
        <vt:lpstr>Title</vt:lpstr>
      </vt:variant>
      <vt:variant>
        <vt:i4>1</vt:i4>
      </vt:variant>
    </vt:vector>
  </HeadingPairs>
  <TitlesOfParts>
    <vt:vector size="1" baseType="lpstr">
      <vt:lpstr>PCT/WG/12/15</vt:lpstr>
    </vt:vector>
  </TitlesOfParts>
  <Company>WIPO</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PCT/WG/12/15</dc:title>
  <dc:subject>PCT协作检索和审查：现状报告</dc:subject>
  <dc:creator>WIPO</dc:creator>
  <cp:keywords/>
  <cp:lastModifiedBy>SONG Qiao</cp:lastModifiedBy>
  <cp:revision>180</cp:revision>
  <cp:lastPrinted>2019-06-05T08:41:00Z</cp:lastPrinted>
  <dcterms:created xsi:type="dcterms:W3CDTF">2019-05-10T15:34:00Z</dcterms:created>
  <dcterms:modified xsi:type="dcterms:W3CDTF">2019-06-05T08:41:00Z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b37fd59b-dcba-4b7c-a14d-40bca4a5f298</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