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C3EFF" w:rsidP="00916EE2">
            <w:r>
              <w:rPr>
                <w:noProof/>
                <w:lang w:eastAsia="en-US"/>
              </w:rPr>
              <w:drawing>
                <wp:inline distT="0" distB="0" distL="0" distR="0" wp14:anchorId="5EF1FC04" wp14:editId="045E1374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C3EFF" w:rsidP="00DC3EF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F11782">
              <w:rPr>
                <w:rFonts w:ascii="Arial Black" w:hAnsi="Arial Black"/>
                <w:caps/>
                <w:sz w:val="15"/>
              </w:rPr>
              <w:t>28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C3EFF" w:rsidP="00DC3E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C3EFF" w:rsidP="00DC3E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3 июня</w:t>
            </w:r>
            <w:r w:rsidR="00F1178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E979D1" w:rsidRPr="00DC3EFF" w:rsidRDefault="00DC3EFF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DC3EFF" w:rsidRDefault="00DC3EFF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DC3EFF" w:rsidRDefault="003845C1" w:rsidP="003845C1">
      <w:pPr>
        <w:rPr>
          <w:lang w:val="ru-RU"/>
        </w:rPr>
      </w:pPr>
    </w:p>
    <w:p w:rsidR="003845C1" w:rsidRPr="00DC3EFF" w:rsidRDefault="003845C1" w:rsidP="003845C1">
      <w:pPr>
        <w:rPr>
          <w:lang w:val="ru-RU"/>
        </w:rPr>
      </w:pPr>
    </w:p>
    <w:p w:rsidR="008B2CC1" w:rsidRPr="00DC3EFF" w:rsidRDefault="00DC3EF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DC3EFF" w:rsidRDefault="00DC3EF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DC3EFF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–</w:t>
      </w:r>
      <w:r w:rsidR="00242E6A" w:rsidRPr="00DC3EFF">
        <w:rPr>
          <w:b/>
          <w:sz w:val="24"/>
          <w:szCs w:val="24"/>
          <w:lang w:val="ru-RU"/>
        </w:rPr>
        <w:t xml:space="preserve"> 13</w:t>
      </w:r>
      <w:r>
        <w:rPr>
          <w:b/>
          <w:sz w:val="24"/>
          <w:szCs w:val="24"/>
          <w:lang w:val="ru-RU"/>
        </w:rPr>
        <w:t xml:space="preserve"> июня</w:t>
      </w:r>
      <w:r w:rsidR="00242E6A" w:rsidRPr="00DC3EFF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C3EFF" w:rsidRDefault="008B2CC1" w:rsidP="008B2CC1">
      <w:pPr>
        <w:rPr>
          <w:lang w:val="ru-RU"/>
        </w:rPr>
      </w:pPr>
    </w:p>
    <w:p w:rsidR="008B2CC1" w:rsidRPr="00DC3EFF" w:rsidRDefault="008B2CC1" w:rsidP="008B2CC1">
      <w:pPr>
        <w:rPr>
          <w:lang w:val="ru-RU"/>
        </w:rPr>
      </w:pPr>
    </w:p>
    <w:p w:rsidR="008B2CC1" w:rsidRPr="00DC3EFF" w:rsidRDefault="008B2CC1" w:rsidP="008B2CC1">
      <w:pPr>
        <w:rPr>
          <w:lang w:val="ru-RU"/>
        </w:rPr>
      </w:pPr>
    </w:p>
    <w:p w:rsidR="008B2CC1" w:rsidRPr="00DC3EFF" w:rsidRDefault="00DC3EF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непатентная</w:t>
      </w:r>
      <w:r w:rsidRPr="00DC3E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литература,</w:t>
      </w:r>
      <w:r w:rsidRPr="00DC3EFF">
        <w:rPr>
          <w:caps/>
          <w:sz w:val="24"/>
          <w:lang w:val="ru-RU"/>
        </w:rPr>
        <w:t xml:space="preserve"> входящая в минимум документации </w:t>
      </w:r>
      <w:r w:rsidRPr="00DC3EFF">
        <w:rPr>
          <w:caps/>
          <w:sz w:val="24"/>
        </w:rPr>
        <w:t>PCT</w:t>
      </w:r>
    </w:p>
    <w:p w:rsidR="008B2CC1" w:rsidRPr="00DC3EFF" w:rsidRDefault="008B2CC1" w:rsidP="008B2CC1">
      <w:pPr>
        <w:rPr>
          <w:lang w:val="ru-RU"/>
        </w:rPr>
      </w:pPr>
    </w:p>
    <w:p w:rsidR="008B2CC1" w:rsidRPr="008B2CC1" w:rsidRDefault="003A20BD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 xml:space="preserve">Документ представлен </w:t>
      </w:r>
      <w:r w:rsidR="00B21E7A">
        <w:rPr>
          <w:i/>
          <w:lang w:val="ru-RU"/>
        </w:rPr>
        <w:t>Индией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F11782" w:rsidRDefault="00B21E7A" w:rsidP="00862CF6">
      <w:pPr>
        <w:pStyle w:val="Heading1"/>
      </w:pPr>
      <w:r>
        <w:rPr>
          <w:lang w:val="ru-RU"/>
        </w:rPr>
        <w:t>Справочная информация</w:t>
      </w:r>
    </w:p>
    <w:p w:rsidR="00F11782" w:rsidRPr="00171F96" w:rsidRDefault="00B21E7A" w:rsidP="00B21E7A">
      <w:pPr>
        <w:pStyle w:val="ONUME"/>
        <w:rPr>
          <w:lang w:val="ru-RU"/>
        </w:rPr>
      </w:pPr>
      <w:r w:rsidRPr="00B21E7A">
        <w:rPr>
          <w:lang w:val="ru-RU"/>
        </w:rPr>
        <w:t>Статья</w:t>
      </w:r>
      <w:r w:rsidRPr="00B21E7A">
        <w:t> </w:t>
      </w:r>
      <w:r w:rsidR="00F11782" w:rsidRPr="00B21E7A">
        <w:rPr>
          <w:lang w:val="ru-RU"/>
        </w:rPr>
        <w:t xml:space="preserve">15(4) </w:t>
      </w:r>
      <w:r w:rsidR="00F11782">
        <w:t>PCT</w:t>
      </w:r>
      <w:r w:rsidR="00F11782" w:rsidRPr="00B21E7A">
        <w:rPr>
          <w:lang w:val="ru-RU"/>
        </w:rPr>
        <w:t xml:space="preserve"> </w:t>
      </w:r>
      <w:r w:rsidRPr="00B21E7A">
        <w:rPr>
          <w:lang w:val="ru-RU"/>
        </w:rPr>
        <w:t xml:space="preserve">гласит, что «Международный поисковый орган […] стремится выявить соответствующий уровень техники в той степени, насколько позволяют его возможности, и в любом случае использует документацию, определенную </w:t>
      </w:r>
      <w:r>
        <w:rPr>
          <w:lang w:val="ru-RU"/>
        </w:rPr>
        <w:t>Инструкцией</w:t>
      </w:r>
      <w:r w:rsidRPr="00941466">
        <w:rPr>
          <w:lang w:val="ru-RU"/>
        </w:rPr>
        <w:t xml:space="preserve">».  </w:t>
      </w:r>
      <w:r w:rsidR="00941466">
        <w:rPr>
          <w:lang w:val="ru-RU"/>
        </w:rPr>
        <w:t>Определение термина «д</w:t>
      </w:r>
      <w:r>
        <w:rPr>
          <w:lang w:val="ru-RU"/>
        </w:rPr>
        <w:t>окументаци</w:t>
      </w:r>
      <w:r w:rsidR="00941466">
        <w:rPr>
          <w:lang w:val="ru-RU"/>
        </w:rPr>
        <w:t>я»</w:t>
      </w:r>
      <w:r w:rsidRPr="00171F96">
        <w:rPr>
          <w:lang w:val="ru-RU"/>
        </w:rPr>
        <w:t xml:space="preserve">, </w:t>
      </w:r>
      <w:r>
        <w:rPr>
          <w:lang w:val="ru-RU"/>
        </w:rPr>
        <w:t>упомянут</w:t>
      </w:r>
      <w:r w:rsidR="00941466">
        <w:rPr>
          <w:lang w:val="ru-RU"/>
        </w:rPr>
        <w:t>ого</w:t>
      </w:r>
      <w:r w:rsidRPr="00171F96">
        <w:rPr>
          <w:lang w:val="ru-RU"/>
        </w:rPr>
        <w:t xml:space="preserve"> </w:t>
      </w:r>
      <w:r>
        <w:rPr>
          <w:lang w:val="ru-RU"/>
        </w:rPr>
        <w:t>в</w:t>
      </w:r>
      <w:r w:rsidRPr="00171F96">
        <w:rPr>
          <w:lang w:val="ru-RU"/>
        </w:rPr>
        <w:t xml:space="preserve"> </w:t>
      </w:r>
      <w:r>
        <w:rPr>
          <w:lang w:val="ru-RU"/>
        </w:rPr>
        <w:t>статье</w:t>
      </w:r>
      <w:r w:rsidRPr="00171F96">
        <w:t> </w:t>
      </w:r>
      <w:r w:rsidR="00F11782" w:rsidRPr="00171F96">
        <w:rPr>
          <w:lang w:val="ru-RU"/>
        </w:rPr>
        <w:t>15(4</w:t>
      </w:r>
      <w:r w:rsidR="00171F96">
        <w:rPr>
          <w:lang w:val="ru-RU"/>
        </w:rPr>
        <w:t xml:space="preserve">), </w:t>
      </w:r>
      <w:r w:rsidR="00DF512D">
        <w:rPr>
          <w:lang w:val="ru-RU"/>
        </w:rPr>
        <w:t xml:space="preserve">содержится </w:t>
      </w:r>
      <w:r w:rsidR="00171F96">
        <w:rPr>
          <w:lang w:val="ru-RU"/>
        </w:rPr>
        <w:t>в правиле</w:t>
      </w:r>
      <w:r w:rsidR="00171F96" w:rsidRPr="00B21E7A">
        <w:t> </w:t>
      </w:r>
      <w:r w:rsidR="00171F96" w:rsidRPr="00171F96">
        <w:rPr>
          <w:lang w:val="ru-RU"/>
        </w:rPr>
        <w:t xml:space="preserve">34 </w:t>
      </w:r>
      <w:r w:rsidR="00171F96">
        <w:t>PCT</w:t>
      </w:r>
      <w:r w:rsidR="00F11782" w:rsidRPr="00171F96">
        <w:rPr>
          <w:lang w:val="ru-RU"/>
        </w:rPr>
        <w:t xml:space="preserve">.  </w:t>
      </w:r>
      <w:r w:rsidR="00DF512D">
        <w:rPr>
          <w:lang w:val="ru-RU"/>
        </w:rPr>
        <w:t>Применительно к непатентной литературе (НПЛ) м</w:t>
      </w:r>
      <w:r w:rsidR="00171F96">
        <w:rPr>
          <w:lang w:val="ru-RU"/>
        </w:rPr>
        <w:t>инимум</w:t>
      </w:r>
      <w:r w:rsidR="00DF512D">
        <w:rPr>
          <w:lang w:val="ru-RU"/>
        </w:rPr>
        <w:t>ом</w:t>
      </w:r>
      <w:r w:rsidR="00171F96" w:rsidRPr="00171F96">
        <w:rPr>
          <w:lang w:val="ru-RU"/>
        </w:rPr>
        <w:t xml:space="preserve"> </w:t>
      </w:r>
      <w:r w:rsidR="00171F96">
        <w:rPr>
          <w:lang w:val="ru-RU"/>
        </w:rPr>
        <w:t>документации</w:t>
      </w:r>
      <w:r w:rsidR="00171F96" w:rsidRPr="00171F96">
        <w:rPr>
          <w:lang w:val="ru-RU"/>
        </w:rPr>
        <w:t xml:space="preserve"> </w:t>
      </w:r>
      <w:r w:rsidR="00171F96">
        <w:rPr>
          <w:lang w:val="ru-RU"/>
        </w:rPr>
        <w:t>РСТ</w:t>
      </w:r>
      <w:r w:rsidR="00171F96" w:rsidRPr="00171F96">
        <w:rPr>
          <w:lang w:val="ru-RU"/>
        </w:rPr>
        <w:t xml:space="preserve"> </w:t>
      </w:r>
      <w:r w:rsidR="00DF512D">
        <w:rPr>
          <w:lang w:val="ru-RU"/>
        </w:rPr>
        <w:t>принято считать</w:t>
      </w:r>
      <w:r w:rsidR="00171F96">
        <w:rPr>
          <w:lang w:val="ru-RU"/>
        </w:rPr>
        <w:t> </w:t>
      </w:r>
      <w:r w:rsidR="00F11782" w:rsidRPr="00171F96">
        <w:rPr>
          <w:lang w:val="ru-RU"/>
        </w:rPr>
        <w:t xml:space="preserve">145 </w:t>
      </w:r>
      <w:r w:rsidR="00571F1C">
        <w:rPr>
          <w:lang w:val="ru-RU"/>
        </w:rPr>
        <w:t>журналов</w:t>
      </w:r>
      <w:r w:rsidR="00171F96">
        <w:rPr>
          <w:lang w:val="ru-RU"/>
        </w:rPr>
        <w:t xml:space="preserve">.  </w:t>
      </w:r>
    </w:p>
    <w:p w:rsidR="00F11782" w:rsidRPr="00171F96" w:rsidRDefault="00E27DCC" w:rsidP="00171F96">
      <w:pPr>
        <w:pStyle w:val="ONUME"/>
        <w:rPr>
          <w:lang w:val="ru-RU"/>
        </w:rPr>
      </w:pPr>
      <w:r>
        <w:rPr>
          <w:lang w:val="ru-RU"/>
        </w:rPr>
        <w:t>С</w:t>
      </w:r>
      <w:r w:rsidR="00171F96" w:rsidRPr="00171F96">
        <w:rPr>
          <w:lang w:val="ru-RU"/>
        </w:rPr>
        <w:t>тать</w:t>
      </w:r>
      <w:r>
        <w:rPr>
          <w:lang w:val="ru-RU"/>
        </w:rPr>
        <w:t>ей</w:t>
      </w:r>
      <w:r w:rsidR="00171F96" w:rsidRPr="00171F96">
        <w:t> </w:t>
      </w:r>
      <w:r w:rsidR="00F11782" w:rsidRPr="00171F96">
        <w:rPr>
          <w:lang w:val="ru-RU"/>
        </w:rPr>
        <w:t xml:space="preserve">56(3) </w:t>
      </w:r>
      <w:r w:rsidR="00171F96" w:rsidRPr="00171F96">
        <w:rPr>
          <w:lang w:val="ru-RU"/>
        </w:rPr>
        <w:t xml:space="preserve">Договора о патентной кооперации </w:t>
      </w:r>
      <w:r w:rsidR="00F11782" w:rsidRPr="00171F96">
        <w:rPr>
          <w:lang w:val="ru-RU"/>
        </w:rPr>
        <w:t>(</w:t>
      </w:r>
      <w:r w:rsidR="00F11782">
        <w:t>PCT</w:t>
      </w:r>
      <w:r w:rsidR="00F11782" w:rsidRPr="00171F96">
        <w:rPr>
          <w:lang w:val="ru-RU"/>
        </w:rPr>
        <w:t xml:space="preserve">) </w:t>
      </w:r>
      <w:r>
        <w:rPr>
          <w:lang w:val="ru-RU"/>
        </w:rPr>
        <w:t>установлено</w:t>
      </w:r>
      <w:r w:rsidR="00171F96" w:rsidRPr="00171F96">
        <w:rPr>
          <w:lang w:val="ru-RU"/>
        </w:rPr>
        <w:t>, в том числе, что «[</w:t>
      </w:r>
      <w:r w:rsidR="00171F96">
        <w:rPr>
          <w:lang w:val="ru-RU"/>
        </w:rPr>
        <w:t>з</w:t>
      </w:r>
      <w:r w:rsidR="00171F96" w:rsidRPr="00171F96">
        <w:rPr>
          <w:lang w:val="ru-RU"/>
        </w:rPr>
        <w:t>]адачей Комитета</w:t>
      </w:r>
      <w:r w:rsidR="00F11782" w:rsidRPr="00171F96">
        <w:rPr>
          <w:lang w:val="ru-RU"/>
        </w:rPr>
        <w:t xml:space="preserve"> [</w:t>
      </w:r>
      <w:r w:rsidR="00171F96" w:rsidRPr="00171F96">
        <w:rPr>
          <w:lang w:val="ru-RU"/>
        </w:rPr>
        <w:t>по техническому сотрудничеству</w:t>
      </w:r>
      <w:r w:rsidR="00F11782" w:rsidRPr="00171F96">
        <w:rPr>
          <w:lang w:val="ru-RU"/>
        </w:rPr>
        <w:t xml:space="preserve">] </w:t>
      </w:r>
      <w:r w:rsidR="00171F96" w:rsidRPr="00171F96">
        <w:rPr>
          <w:lang w:val="ru-RU"/>
        </w:rPr>
        <w:t>является содействие путем подготовки предложений и рекомендаций</w:t>
      </w:r>
      <w:r w:rsidR="00F11782" w:rsidRPr="00171F96">
        <w:rPr>
          <w:lang w:val="ru-RU"/>
        </w:rPr>
        <w:t xml:space="preserve">: </w:t>
      </w:r>
      <w:r w:rsidR="00862CF6" w:rsidRPr="00171F96">
        <w:rPr>
          <w:lang w:val="ru-RU"/>
        </w:rPr>
        <w:t xml:space="preserve"> </w:t>
      </w:r>
      <w:r w:rsidR="00F11782" w:rsidRPr="00171F96">
        <w:rPr>
          <w:lang w:val="ru-RU"/>
        </w:rPr>
        <w:t xml:space="preserve">[…] </w:t>
      </w:r>
      <w:r w:rsidR="00862CF6" w:rsidRPr="00171F96">
        <w:rPr>
          <w:lang w:val="ru-RU"/>
        </w:rPr>
        <w:t xml:space="preserve"> </w:t>
      </w:r>
      <w:r w:rsidR="00F11782" w:rsidRPr="00171F96">
        <w:rPr>
          <w:lang w:val="ru-RU"/>
        </w:rPr>
        <w:t>(</w:t>
      </w:r>
      <w:r w:rsidR="00F11782">
        <w:t>ii</w:t>
      </w:r>
      <w:r w:rsidR="00F11782" w:rsidRPr="00171F96">
        <w:rPr>
          <w:lang w:val="ru-RU"/>
        </w:rPr>
        <w:t xml:space="preserve">) </w:t>
      </w:r>
      <w:r w:rsidR="00171F96" w:rsidRPr="00171F96">
        <w:rPr>
          <w:lang w:val="ru-RU"/>
        </w:rPr>
        <w:t>обеспечению максимального единообразия в документации, методах работы и максимальной степени одинаково высокого качества отчетов и заключений, пока существуют несколько международных поисковых органов и органов международной предварительной экспертизы</w:t>
      </w:r>
      <w:r w:rsidR="00171F96">
        <w:rPr>
          <w:lang w:val="ru-RU"/>
        </w:rPr>
        <w:t xml:space="preserve">».  </w:t>
      </w:r>
    </w:p>
    <w:p w:rsidR="00F11782" w:rsidRPr="00E65BEB" w:rsidRDefault="00BE66A7" w:rsidP="00F11782">
      <w:pPr>
        <w:pStyle w:val="ONUME"/>
        <w:rPr>
          <w:lang w:val="ru-RU"/>
        </w:rPr>
      </w:pPr>
      <w:r>
        <w:rPr>
          <w:lang w:val="ru-RU"/>
        </w:rPr>
        <w:t xml:space="preserve">Две из </w:t>
      </w:r>
      <w:r w:rsidR="00F11782" w:rsidRPr="00E65BEB">
        <w:rPr>
          <w:lang w:val="ru-RU"/>
        </w:rPr>
        <w:t>45</w:t>
      </w:r>
      <w:r w:rsidR="00E65BEB">
        <w:rPr>
          <w:lang w:val="ru-RU"/>
        </w:rPr>
        <w:t> рекомендаций, принятых в рамках Повестки дня ВОИС в области развития, сформулированы следующим образом</w:t>
      </w:r>
      <w:r w:rsidR="00F11782" w:rsidRPr="00E65BEB">
        <w:rPr>
          <w:lang w:val="ru-RU"/>
        </w:rPr>
        <w:t>:</w:t>
      </w:r>
      <w:r w:rsidR="002A0391">
        <w:rPr>
          <w:lang w:val="ru-RU"/>
        </w:rPr>
        <w:t xml:space="preserve">  </w:t>
      </w:r>
    </w:p>
    <w:p w:rsidR="00F11782" w:rsidRPr="00E65BEB" w:rsidRDefault="00E65BEB" w:rsidP="00DB7AFB">
      <w:pPr>
        <w:pStyle w:val="ONUME"/>
        <w:numPr>
          <w:ilvl w:val="2"/>
          <w:numId w:val="5"/>
        </w:numPr>
        <w:tabs>
          <w:tab w:val="left" w:pos="1134"/>
        </w:tabs>
        <w:ind w:left="567"/>
        <w:rPr>
          <w:lang w:val="ru-RU"/>
        </w:rPr>
      </w:pPr>
      <w:r w:rsidRPr="00E65BEB">
        <w:rPr>
          <w:lang w:val="ru-RU"/>
        </w:rPr>
        <w:t>«</w:t>
      </w:r>
      <w:r w:rsidR="00F11782" w:rsidRPr="00E65BEB">
        <w:rPr>
          <w:lang w:val="ru-RU"/>
        </w:rPr>
        <w:t>8.</w:t>
      </w:r>
      <w:r w:rsidR="00F11782" w:rsidRPr="00E65BEB">
        <w:rPr>
          <w:lang w:val="ru-RU"/>
        </w:rPr>
        <w:tab/>
      </w:r>
      <w:r>
        <w:rPr>
          <w:lang w:val="ru-RU"/>
        </w:rPr>
        <w:t>о</w:t>
      </w:r>
      <w:r w:rsidRPr="00E65BEB">
        <w:rPr>
          <w:lang w:val="ru-RU"/>
        </w:rPr>
        <w:t>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и в особенности НРС, а также их региональным и субрегиональным организациям в области ИС доступа к специализированным базам данных для целей патентного поиска</w:t>
      </w:r>
      <w:r>
        <w:rPr>
          <w:lang w:val="ru-RU"/>
        </w:rPr>
        <w:t>»;</w:t>
      </w:r>
      <w:r w:rsidR="00BE66A7">
        <w:rPr>
          <w:lang w:val="ru-RU"/>
        </w:rPr>
        <w:t xml:space="preserve">  </w:t>
      </w:r>
    </w:p>
    <w:p w:rsidR="00F11782" w:rsidRPr="00BE66A7" w:rsidRDefault="00BE66A7" w:rsidP="00DB7AFB">
      <w:pPr>
        <w:pStyle w:val="ONUME"/>
        <w:numPr>
          <w:ilvl w:val="2"/>
          <w:numId w:val="5"/>
        </w:numPr>
        <w:tabs>
          <w:tab w:val="left" w:pos="1134"/>
        </w:tabs>
        <w:ind w:left="567"/>
        <w:rPr>
          <w:lang w:val="ru-RU"/>
        </w:rPr>
      </w:pPr>
      <w:r w:rsidRPr="00BE66A7">
        <w:rPr>
          <w:lang w:val="ru-RU"/>
        </w:rPr>
        <w:lastRenderedPageBreak/>
        <w:t>«</w:t>
      </w:r>
      <w:r w:rsidR="00F11782" w:rsidRPr="00BE66A7">
        <w:rPr>
          <w:lang w:val="ru-RU"/>
        </w:rPr>
        <w:t>10.</w:t>
      </w:r>
      <w:r w:rsidR="00F11782" w:rsidRPr="00BE66A7">
        <w:rPr>
          <w:lang w:val="ru-RU"/>
        </w:rPr>
        <w:tab/>
      </w:r>
      <w:r>
        <w:rPr>
          <w:lang w:val="ru-RU"/>
        </w:rPr>
        <w:t>о</w:t>
      </w:r>
      <w:r w:rsidRPr="00BE66A7">
        <w:rPr>
          <w:lang w:val="ru-RU"/>
        </w:rPr>
        <w:t>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</w:t>
      </w:r>
      <w:r>
        <w:rPr>
          <w:lang w:val="ru-RU"/>
        </w:rPr>
        <w:t xml:space="preserve"> </w:t>
      </w:r>
      <w:r w:rsidRPr="00BE66A7">
        <w:rPr>
          <w:lang w:val="ru-RU"/>
        </w:rPr>
        <w:t xml:space="preserve">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</w:t>
      </w:r>
      <w:r>
        <w:rPr>
          <w:lang w:val="ru-RU"/>
        </w:rPr>
        <w:t xml:space="preserve">».  </w:t>
      </w:r>
    </w:p>
    <w:p w:rsidR="00F11782" w:rsidRPr="002A0391" w:rsidRDefault="0038781B" w:rsidP="00862CF6">
      <w:pPr>
        <w:pStyle w:val="Heading1"/>
        <w:rPr>
          <w:lang w:val="ru-RU"/>
        </w:rPr>
      </w:pPr>
      <w:r>
        <w:rPr>
          <w:lang w:val="ru-RU"/>
        </w:rPr>
        <w:t>непатентная</w:t>
      </w:r>
      <w:r w:rsidRPr="002A0391">
        <w:rPr>
          <w:lang w:val="ru-RU"/>
        </w:rPr>
        <w:t xml:space="preserve"> </w:t>
      </w:r>
      <w:r>
        <w:rPr>
          <w:lang w:val="ru-RU"/>
        </w:rPr>
        <w:t>литература</w:t>
      </w:r>
      <w:r w:rsidRPr="002A0391">
        <w:rPr>
          <w:lang w:val="ru-RU"/>
        </w:rPr>
        <w:t xml:space="preserve"> </w:t>
      </w:r>
      <w:r>
        <w:rPr>
          <w:lang w:val="ru-RU"/>
        </w:rPr>
        <w:t>и</w:t>
      </w:r>
      <w:r w:rsidRPr="002A0391">
        <w:rPr>
          <w:lang w:val="ru-RU"/>
        </w:rPr>
        <w:t xml:space="preserve"> </w:t>
      </w:r>
      <w:r w:rsidR="002A0391">
        <w:rPr>
          <w:lang w:val="ru-RU"/>
        </w:rPr>
        <w:t>связанные с ней трудности</w:t>
      </w:r>
    </w:p>
    <w:p w:rsidR="00F11782" w:rsidRPr="00941466" w:rsidRDefault="009C79B4" w:rsidP="00F11782">
      <w:pPr>
        <w:pStyle w:val="ONUME"/>
        <w:rPr>
          <w:lang w:val="ru-RU"/>
        </w:rPr>
      </w:pPr>
      <w:r>
        <w:rPr>
          <w:lang w:val="ru-RU"/>
        </w:rPr>
        <w:t xml:space="preserve">Благодаря </w:t>
      </w:r>
      <w:r w:rsidR="008409D2">
        <w:rPr>
          <w:lang w:val="ru-RU"/>
        </w:rPr>
        <w:t>существовани</w:t>
      </w:r>
      <w:r>
        <w:rPr>
          <w:lang w:val="ru-RU"/>
        </w:rPr>
        <w:t>ю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электронных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баз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данных</w:t>
      </w:r>
      <w:r>
        <w:rPr>
          <w:lang w:val="ru-RU"/>
        </w:rPr>
        <w:t>,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патентная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литература</w:t>
      </w:r>
      <w:r w:rsidR="008409D2" w:rsidRPr="008409D2">
        <w:rPr>
          <w:lang w:val="ru-RU"/>
        </w:rPr>
        <w:t xml:space="preserve">, </w:t>
      </w:r>
      <w:r w:rsidR="002A0391">
        <w:rPr>
          <w:lang w:val="ru-RU"/>
        </w:rPr>
        <w:t>входящая в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минимум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документации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РСТ</w:t>
      </w:r>
      <w:r w:rsidR="008409D2" w:rsidRPr="008409D2">
        <w:rPr>
          <w:lang w:val="ru-RU"/>
        </w:rPr>
        <w:t xml:space="preserve">, </w:t>
      </w:r>
      <w:r>
        <w:rPr>
          <w:lang w:val="ru-RU"/>
        </w:rPr>
        <w:t xml:space="preserve">доступна </w:t>
      </w:r>
      <w:r w:rsidR="008409D2">
        <w:rPr>
          <w:lang w:val="ru-RU"/>
        </w:rPr>
        <w:t>в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т</w:t>
      </w:r>
      <w:r>
        <w:rPr>
          <w:lang w:val="ru-RU"/>
        </w:rPr>
        <w:t>аком</w:t>
      </w:r>
      <w:r w:rsidR="008409D2">
        <w:rPr>
          <w:lang w:val="ru-RU"/>
        </w:rPr>
        <w:t xml:space="preserve"> виде, который позволяет проводить эффективный поиск.  Частные</w:t>
      </w:r>
      <w:r w:rsidR="008409D2" w:rsidRPr="008409D2">
        <w:rPr>
          <w:lang w:val="ru-RU"/>
        </w:rPr>
        <w:t xml:space="preserve"> </w:t>
      </w:r>
      <w:r w:rsidR="008409D2">
        <w:rPr>
          <w:lang w:val="ru-RU"/>
        </w:rPr>
        <w:t>п</w:t>
      </w:r>
      <w:r>
        <w:rPr>
          <w:lang w:val="ru-RU"/>
        </w:rPr>
        <w:t>оставщики услуг</w:t>
      </w:r>
      <w:r w:rsidR="008409D2" w:rsidRPr="008409D2">
        <w:rPr>
          <w:lang w:val="ru-RU"/>
        </w:rPr>
        <w:t xml:space="preserve">, </w:t>
      </w:r>
      <w:r w:rsidR="008409D2">
        <w:rPr>
          <w:lang w:val="ru-RU"/>
        </w:rPr>
        <w:t>например</w:t>
      </w:r>
      <w:r w:rsidR="008409D2" w:rsidRPr="008409D2">
        <w:rPr>
          <w:lang w:val="ru-RU"/>
        </w:rPr>
        <w:t xml:space="preserve">, </w:t>
      </w:r>
      <w:r>
        <w:rPr>
          <w:lang w:val="ru-RU"/>
        </w:rPr>
        <w:t>предлага</w:t>
      </w:r>
      <w:r w:rsidR="008409D2">
        <w:rPr>
          <w:lang w:val="ru-RU"/>
        </w:rPr>
        <w:t>ют</w:t>
      </w:r>
      <w:r w:rsidR="008409D2" w:rsidRPr="008409D2">
        <w:rPr>
          <w:lang w:val="ru-RU"/>
        </w:rPr>
        <w:t xml:space="preserve"> </w:t>
      </w:r>
      <w:r>
        <w:rPr>
          <w:lang w:val="ru-RU"/>
        </w:rPr>
        <w:t xml:space="preserve">воспользоваться </w:t>
      </w:r>
      <w:r w:rsidR="00230C3B">
        <w:rPr>
          <w:lang w:val="ru-RU"/>
        </w:rPr>
        <w:t>обычными и технически усовершенствованными массивами данных</w:t>
      </w:r>
      <w:r w:rsidR="008409D2">
        <w:rPr>
          <w:lang w:val="ru-RU"/>
        </w:rPr>
        <w:t xml:space="preserve">, </w:t>
      </w:r>
      <w:r w:rsidR="00230C3B">
        <w:rPr>
          <w:lang w:val="ru-RU"/>
        </w:rPr>
        <w:t xml:space="preserve">имеющих единообразную структуру и </w:t>
      </w:r>
      <w:r w:rsidR="00162E1E">
        <w:rPr>
          <w:lang w:val="ru-RU"/>
        </w:rPr>
        <w:t>формат, совместим</w:t>
      </w:r>
      <w:r w:rsidR="00230C3B">
        <w:rPr>
          <w:lang w:val="ru-RU"/>
        </w:rPr>
        <w:t>ый</w:t>
      </w:r>
      <w:r w:rsidR="00162E1E">
        <w:rPr>
          <w:lang w:val="ru-RU"/>
        </w:rPr>
        <w:t xml:space="preserve"> со стандартами ВОИС, </w:t>
      </w:r>
      <w:r w:rsidR="00642331">
        <w:rPr>
          <w:lang w:val="ru-RU"/>
        </w:rPr>
        <w:t xml:space="preserve">которые включают </w:t>
      </w:r>
      <w:r w:rsidR="00162E1E">
        <w:rPr>
          <w:lang w:val="ru-RU"/>
        </w:rPr>
        <w:t xml:space="preserve">документы различных ведомств.  </w:t>
      </w:r>
      <w:r w:rsidR="00642331">
        <w:rPr>
          <w:lang w:val="ru-RU"/>
        </w:rPr>
        <w:t xml:space="preserve">Фактически </w:t>
      </w:r>
      <w:r w:rsidR="00162E1E">
        <w:rPr>
          <w:lang w:val="ru-RU"/>
        </w:rPr>
        <w:t>ведомства</w:t>
      </w:r>
      <w:r w:rsidR="00162E1E" w:rsidRPr="00162E1E">
        <w:rPr>
          <w:lang w:val="ru-RU"/>
        </w:rPr>
        <w:t xml:space="preserve"> </w:t>
      </w:r>
      <w:r w:rsidR="00162E1E">
        <w:rPr>
          <w:lang w:val="ru-RU"/>
        </w:rPr>
        <w:t>ИС</w:t>
      </w:r>
      <w:r w:rsidR="00162E1E" w:rsidRPr="00162E1E">
        <w:rPr>
          <w:lang w:val="ru-RU"/>
        </w:rPr>
        <w:t xml:space="preserve"> </w:t>
      </w:r>
      <w:r w:rsidR="00162E1E">
        <w:rPr>
          <w:lang w:val="ru-RU"/>
        </w:rPr>
        <w:t>по</w:t>
      </w:r>
      <w:r w:rsidR="00162E1E" w:rsidRPr="00162E1E">
        <w:rPr>
          <w:lang w:val="ru-RU"/>
        </w:rPr>
        <w:t xml:space="preserve"> </w:t>
      </w:r>
      <w:r w:rsidR="00162E1E">
        <w:rPr>
          <w:lang w:val="ru-RU"/>
        </w:rPr>
        <w:t>собственной</w:t>
      </w:r>
      <w:r w:rsidR="00162E1E" w:rsidRPr="00162E1E">
        <w:rPr>
          <w:lang w:val="ru-RU"/>
        </w:rPr>
        <w:t xml:space="preserve"> </w:t>
      </w:r>
      <w:r w:rsidR="00162E1E">
        <w:rPr>
          <w:lang w:val="ru-RU"/>
        </w:rPr>
        <w:t>инициативе</w:t>
      </w:r>
      <w:r w:rsidR="00162E1E" w:rsidRPr="00162E1E">
        <w:rPr>
          <w:lang w:val="ru-RU"/>
        </w:rPr>
        <w:t xml:space="preserve"> </w:t>
      </w:r>
      <w:r w:rsidR="00642331">
        <w:rPr>
          <w:lang w:val="ru-RU"/>
        </w:rPr>
        <w:t xml:space="preserve">унифицировали </w:t>
      </w:r>
      <w:r w:rsidR="00162E1E">
        <w:rPr>
          <w:lang w:val="ru-RU"/>
        </w:rPr>
        <w:t>содержание патентных документов</w:t>
      </w:r>
      <w:r w:rsidR="00642331">
        <w:rPr>
          <w:lang w:val="ru-RU"/>
        </w:rPr>
        <w:t xml:space="preserve"> с использованием предложенного </w:t>
      </w:r>
      <w:r w:rsidR="00162E1E">
        <w:rPr>
          <w:lang w:val="ru-RU"/>
        </w:rPr>
        <w:t>ВОИС</w:t>
      </w:r>
      <w:r w:rsidR="00642331">
        <w:rPr>
          <w:lang w:val="ru-RU"/>
        </w:rPr>
        <w:t xml:space="preserve"> формата</w:t>
      </w:r>
      <w:r w:rsidR="00162E1E">
        <w:rPr>
          <w:lang w:val="ru-RU"/>
        </w:rPr>
        <w:t xml:space="preserve">, что повышает эффективность данных с точки зрения </w:t>
      </w:r>
      <w:r w:rsidR="00642331">
        <w:rPr>
          <w:lang w:val="ru-RU"/>
        </w:rPr>
        <w:t xml:space="preserve">проведения </w:t>
      </w:r>
      <w:r w:rsidR="00162E1E">
        <w:rPr>
          <w:lang w:val="ru-RU"/>
        </w:rPr>
        <w:t xml:space="preserve">поиска.  </w:t>
      </w:r>
    </w:p>
    <w:p w:rsidR="00F11782" w:rsidRPr="00DB35FA" w:rsidRDefault="005F47E1" w:rsidP="00F11782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="000538B9">
        <w:rPr>
          <w:lang w:val="ru-RU"/>
        </w:rPr>
        <w:t>НПЛ, входящ</w:t>
      </w:r>
      <w:r>
        <w:rPr>
          <w:lang w:val="ru-RU"/>
        </w:rPr>
        <w:t>ей</w:t>
      </w:r>
      <w:r w:rsidR="000538B9">
        <w:rPr>
          <w:lang w:val="ru-RU"/>
        </w:rPr>
        <w:t xml:space="preserve"> в </w:t>
      </w:r>
      <w:r w:rsidR="00621702">
        <w:rPr>
          <w:lang w:val="ru-RU"/>
        </w:rPr>
        <w:t>миним</w:t>
      </w:r>
      <w:r w:rsidR="000538B9">
        <w:rPr>
          <w:lang w:val="ru-RU"/>
        </w:rPr>
        <w:t>ум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документации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РСТ</w:t>
      </w:r>
      <w:r w:rsidR="000538B9">
        <w:rPr>
          <w:lang w:val="ru-RU"/>
        </w:rPr>
        <w:t>,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также</w:t>
      </w:r>
      <w:r w:rsidR="00621702" w:rsidRPr="00621702">
        <w:rPr>
          <w:lang w:val="ru-RU"/>
        </w:rPr>
        <w:t xml:space="preserve"> </w:t>
      </w:r>
      <w:r>
        <w:rPr>
          <w:lang w:val="ru-RU"/>
        </w:rPr>
        <w:t xml:space="preserve">содержится </w:t>
      </w:r>
      <w:r w:rsidR="000538B9">
        <w:rPr>
          <w:lang w:val="ru-RU"/>
        </w:rPr>
        <w:t>исключительно важн</w:t>
      </w:r>
      <w:r>
        <w:rPr>
          <w:lang w:val="ru-RU"/>
        </w:rPr>
        <w:t>ая</w:t>
      </w:r>
      <w:r w:rsidR="000538B9">
        <w:rPr>
          <w:lang w:val="ru-RU"/>
        </w:rPr>
        <w:t xml:space="preserve"> информаци</w:t>
      </w:r>
      <w:r>
        <w:rPr>
          <w:lang w:val="ru-RU"/>
        </w:rPr>
        <w:t>я</w:t>
      </w:r>
      <w:r w:rsidR="00621702">
        <w:rPr>
          <w:lang w:val="ru-RU"/>
        </w:rPr>
        <w:t>,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причем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не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только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для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международных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органов</w:t>
      </w:r>
      <w:r w:rsidR="00621702" w:rsidRPr="00621702">
        <w:rPr>
          <w:lang w:val="ru-RU"/>
        </w:rPr>
        <w:t xml:space="preserve">, </w:t>
      </w:r>
      <w:r w:rsidR="00621702">
        <w:rPr>
          <w:lang w:val="ru-RU"/>
        </w:rPr>
        <w:t>но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и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для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национальных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ведомств</w:t>
      </w:r>
      <w:r w:rsidR="00621702" w:rsidRPr="00621702">
        <w:rPr>
          <w:lang w:val="ru-RU"/>
        </w:rPr>
        <w:t>.</w:t>
      </w:r>
      <w:r w:rsidR="00621702">
        <w:rPr>
          <w:lang w:val="ru-RU"/>
        </w:rPr>
        <w:t xml:space="preserve">  В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некоторых</w:t>
      </w:r>
      <w:r w:rsidR="00621702" w:rsidRPr="00621702">
        <w:rPr>
          <w:lang w:val="ru-RU"/>
        </w:rPr>
        <w:t xml:space="preserve"> </w:t>
      </w:r>
      <w:r w:rsidR="00621702">
        <w:rPr>
          <w:lang w:val="ru-RU"/>
        </w:rPr>
        <w:t>областях</w:t>
      </w:r>
      <w:r w:rsidR="00621702" w:rsidRPr="00621702">
        <w:rPr>
          <w:lang w:val="ru-RU"/>
        </w:rPr>
        <w:t xml:space="preserve">, </w:t>
      </w:r>
      <w:r>
        <w:rPr>
          <w:lang w:val="ru-RU"/>
        </w:rPr>
        <w:t xml:space="preserve">например в </w:t>
      </w:r>
      <w:r w:rsidR="00621702">
        <w:rPr>
          <w:lang w:val="ru-RU"/>
        </w:rPr>
        <w:t>биотехнологи</w:t>
      </w:r>
      <w:r>
        <w:rPr>
          <w:lang w:val="ru-RU"/>
        </w:rPr>
        <w:t>и</w:t>
      </w:r>
      <w:r w:rsidR="00621702" w:rsidRPr="00621702">
        <w:rPr>
          <w:lang w:val="ru-RU"/>
        </w:rPr>
        <w:t xml:space="preserve">, </w:t>
      </w:r>
      <w:r w:rsidR="00621702">
        <w:rPr>
          <w:lang w:val="ru-RU"/>
        </w:rPr>
        <w:t>НПЛ</w:t>
      </w:r>
      <w:r>
        <w:rPr>
          <w:lang w:val="ru-RU"/>
        </w:rPr>
        <w:t xml:space="preserve"> имеет даже большую ценность, чем другие источники, поскольку содержит гораздо больше </w:t>
      </w:r>
      <w:r w:rsidR="00621702">
        <w:rPr>
          <w:lang w:val="ru-RU"/>
        </w:rPr>
        <w:t>упоминани</w:t>
      </w:r>
      <w:r>
        <w:rPr>
          <w:lang w:val="ru-RU"/>
        </w:rPr>
        <w:t>й</w:t>
      </w:r>
      <w:r w:rsidR="00621702">
        <w:rPr>
          <w:lang w:val="ru-RU"/>
        </w:rPr>
        <w:t xml:space="preserve"> о потенциально</w:t>
      </w:r>
      <w:r>
        <w:rPr>
          <w:lang w:val="ru-RU"/>
        </w:rPr>
        <w:t>м</w:t>
      </w:r>
      <w:r w:rsidR="00621702">
        <w:rPr>
          <w:lang w:val="ru-RU"/>
        </w:rPr>
        <w:t xml:space="preserve"> уровне техники.  </w:t>
      </w:r>
      <w:r>
        <w:rPr>
          <w:lang w:val="ru-RU"/>
        </w:rPr>
        <w:t xml:space="preserve">Однако </w:t>
      </w:r>
      <w:r w:rsidR="00621702">
        <w:rPr>
          <w:lang w:val="ru-RU"/>
        </w:rPr>
        <w:t>проведени</w:t>
      </w:r>
      <w:r>
        <w:rPr>
          <w:lang w:val="ru-RU"/>
        </w:rPr>
        <w:t>е</w:t>
      </w:r>
      <w:r w:rsidR="00621702" w:rsidRPr="00693290">
        <w:rPr>
          <w:lang w:val="ru-RU"/>
        </w:rPr>
        <w:t xml:space="preserve"> </w:t>
      </w:r>
      <w:r w:rsidR="00693290">
        <w:rPr>
          <w:lang w:val="ru-RU"/>
        </w:rPr>
        <w:t>поиска по уровню техники</w:t>
      </w:r>
      <w:r w:rsidR="005C4FAC">
        <w:rPr>
          <w:lang w:val="ru-RU"/>
        </w:rPr>
        <w:t xml:space="preserve"> с использованием НПЛ</w:t>
      </w:r>
      <w:r w:rsidR="00693290">
        <w:rPr>
          <w:lang w:val="ru-RU"/>
        </w:rPr>
        <w:t xml:space="preserve"> </w:t>
      </w:r>
      <w:r w:rsidR="005C4FAC">
        <w:rPr>
          <w:lang w:val="ru-RU"/>
        </w:rPr>
        <w:t xml:space="preserve">связано с </w:t>
      </w:r>
      <w:r w:rsidR="00693290">
        <w:rPr>
          <w:lang w:val="ru-RU"/>
        </w:rPr>
        <w:t>некоторы</w:t>
      </w:r>
      <w:r w:rsidR="005C4FAC">
        <w:rPr>
          <w:lang w:val="ru-RU"/>
        </w:rPr>
        <w:t>ми</w:t>
      </w:r>
      <w:r w:rsidR="00693290">
        <w:rPr>
          <w:lang w:val="ru-RU"/>
        </w:rPr>
        <w:t xml:space="preserve"> трудност</w:t>
      </w:r>
      <w:r w:rsidR="005C4FAC">
        <w:rPr>
          <w:lang w:val="ru-RU"/>
        </w:rPr>
        <w:t>ям</w:t>
      </w:r>
      <w:r w:rsidR="00693290">
        <w:rPr>
          <w:lang w:val="ru-RU"/>
        </w:rPr>
        <w:t xml:space="preserve">и, </w:t>
      </w:r>
      <w:r w:rsidR="005C4FAC">
        <w:rPr>
          <w:lang w:val="ru-RU"/>
        </w:rPr>
        <w:t>которые сказываются на</w:t>
      </w:r>
      <w:r w:rsidR="00693290">
        <w:rPr>
          <w:lang w:val="ru-RU"/>
        </w:rPr>
        <w:t xml:space="preserve"> эффективности </w:t>
      </w:r>
      <w:r w:rsidR="005C4FAC">
        <w:rPr>
          <w:lang w:val="ru-RU"/>
        </w:rPr>
        <w:t xml:space="preserve">работы специалистов по </w:t>
      </w:r>
      <w:r w:rsidR="00693290">
        <w:rPr>
          <w:lang w:val="ru-RU"/>
        </w:rPr>
        <w:t>эксперт</w:t>
      </w:r>
      <w:r w:rsidR="005C4FAC">
        <w:rPr>
          <w:lang w:val="ru-RU"/>
        </w:rPr>
        <w:t>изе</w:t>
      </w:r>
      <w:r w:rsidR="00693290">
        <w:rPr>
          <w:lang w:val="ru-RU"/>
        </w:rPr>
        <w:t xml:space="preserve">.  </w:t>
      </w:r>
      <w:r w:rsidR="005C4FAC">
        <w:rPr>
          <w:lang w:val="ru-RU"/>
        </w:rPr>
        <w:t>И</w:t>
      </w:r>
      <w:r w:rsidR="00700492">
        <w:rPr>
          <w:lang w:val="ru-RU"/>
        </w:rPr>
        <w:t>здател</w:t>
      </w:r>
      <w:r w:rsidR="005C4FAC">
        <w:rPr>
          <w:lang w:val="ru-RU"/>
        </w:rPr>
        <w:t>и используют разные схемы или ф</w:t>
      </w:r>
      <w:r w:rsidR="00700492">
        <w:rPr>
          <w:lang w:val="ru-RU"/>
        </w:rPr>
        <w:t>орматы</w:t>
      </w:r>
      <w:r w:rsidR="005C4FAC">
        <w:rPr>
          <w:lang w:val="ru-RU"/>
        </w:rPr>
        <w:t>, позволяющие получить доступ к их ресурсам, и по-разному структурируют свои данные</w:t>
      </w:r>
      <w:r w:rsidR="00700492">
        <w:rPr>
          <w:lang w:val="ru-RU"/>
        </w:rPr>
        <w:t>.  Большая</w:t>
      </w:r>
      <w:r w:rsidR="00700492" w:rsidRPr="00700492">
        <w:rPr>
          <w:lang w:val="ru-RU"/>
        </w:rPr>
        <w:t xml:space="preserve"> </w:t>
      </w:r>
      <w:r w:rsidR="00700492">
        <w:rPr>
          <w:lang w:val="ru-RU"/>
        </w:rPr>
        <w:t>часть</w:t>
      </w:r>
      <w:r w:rsidR="00700492" w:rsidRPr="00700492">
        <w:rPr>
          <w:lang w:val="ru-RU"/>
        </w:rPr>
        <w:t xml:space="preserve"> </w:t>
      </w:r>
      <w:r w:rsidR="00700492">
        <w:rPr>
          <w:lang w:val="ru-RU"/>
        </w:rPr>
        <w:t>непатентной</w:t>
      </w:r>
      <w:r w:rsidR="00700492" w:rsidRPr="00700492">
        <w:rPr>
          <w:lang w:val="ru-RU"/>
        </w:rPr>
        <w:t xml:space="preserve"> </w:t>
      </w:r>
      <w:r w:rsidR="00700492">
        <w:rPr>
          <w:lang w:val="ru-RU"/>
        </w:rPr>
        <w:t>литературы</w:t>
      </w:r>
      <w:r w:rsidR="00700492" w:rsidRPr="00700492">
        <w:rPr>
          <w:lang w:val="ru-RU"/>
        </w:rPr>
        <w:t xml:space="preserve"> </w:t>
      </w:r>
      <w:r w:rsidR="00700492">
        <w:rPr>
          <w:lang w:val="ru-RU"/>
        </w:rPr>
        <w:t>не</w:t>
      </w:r>
      <w:r w:rsidR="00700492" w:rsidRPr="00700492">
        <w:rPr>
          <w:lang w:val="ru-RU"/>
        </w:rPr>
        <w:t xml:space="preserve"> </w:t>
      </w:r>
      <w:r w:rsidR="005C4FAC">
        <w:rPr>
          <w:lang w:val="ru-RU"/>
        </w:rPr>
        <w:t xml:space="preserve">систематизирована в соответствии с той или иной </w:t>
      </w:r>
      <w:r w:rsidR="00700492">
        <w:rPr>
          <w:lang w:val="ru-RU"/>
        </w:rPr>
        <w:t>систем</w:t>
      </w:r>
      <w:r w:rsidR="005C4FAC">
        <w:rPr>
          <w:lang w:val="ru-RU"/>
        </w:rPr>
        <w:t>ой</w:t>
      </w:r>
      <w:r w:rsidR="00700492">
        <w:rPr>
          <w:lang w:val="ru-RU"/>
        </w:rPr>
        <w:t xml:space="preserve"> классификации, </w:t>
      </w:r>
      <w:r w:rsidR="005C4FAC">
        <w:rPr>
          <w:lang w:val="ru-RU"/>
        </w:rPr>
        <w:t xml:space="preserve">например </w:t>
      </w:r>
      <w:r w:rsidR="00700492">
        <w:rPr>
          <w:lang w:val="ru-RU"/>
        </w:rPr>
        <w:t xml:space="preserve">МПК.  </w:t>
      </w:r>
      <w:r w:rsidR="00897F95">
        <w:rPr>
          <w:lang w:val="ru-RU"/>
        </w:rPr>
        <w:t>Благодаря тому, что появились поисковые системы из</w:t>
      </w:r>
      <w:r w:rsidR="00700492">
        <w:rPr>
          <w:lang w:val="ru-RU"/>
        </w:rPr>
        <w:t>дател</w:t>
      </w:r>
      <w:r w:rsidR="00897F95">
        <w:rPr>
          <w:lang w:val="ru-RU"/>
        </w:rPr>
        <w:t>ей</w:t>
      </w:r>
      <w:r w:rsidR="00700492">
        <w:rPr>
          <w:lang w:val="ru-RU"/>
        </w:rPr>
        <w:t xml:space="preserve"> и третьи</w:t>
      </w:r>
      <w:r w:rsidR="00897F95">
        <w:rPr>
          <w:lang w:val="ru-RU"/>
        </w:rPr>
        <w:t>х</w:t>
      </w:r>
      <w:r w:rsidR="00700492">
        <w:rPr>
          <w:lang w:val="ru-RU"/>
        </w:rPr>
        <w:t xml:space="preserve"> сторон</w:t>
      </w:r>
      <w:r w:rsidR="00897F95">
        <w:rPr>
          <w:lang w:val="ru-RU"/>
        </w:rPr>
        <w:t xml:space="preserve">, </w:t>
      </w:r>
      <w:r w:rsidR="00700492">
        <w:rPr>
          <w:lang w:val="ru-RU"/>
        </w:rPr>
        <w:t>позволяю</w:t>
      </w:r>
      <w:r w:rsidR="00897F95">
        <w:rPr>
          <w:lang w:val="ru-RU"/>
        </w:rPr>
        <w:t xml:space="preserve">щие </w:t>
      </w:r>
      <w:r w:rsidR="00700492">
        <w:rPr>
          <w:lang w:val="ru-RU"/>
        </w:rPr>
        <w:t xml:space="preserve">проводить </w:t>
      </w:r>
      <w:r w:rsidR="00897F95">
        <w:rPr>
          <w:lang w:val="ru-RU"/>
        </w:rPr>
        <w:t xml:space="preserve">общий </w:t>
      </w:r>
      <w:r w:rsidR="00700492">
        <w:rPr>
          <w:lang w:val="ru-RU"/>
        </w:rPr>
        <w:t>поиск</w:t>
      </w:r>
      <w:r w:rsidR="00DB35FA" w:rsidRPr="00DB35FA">
        <w:rPr>
          <w:lang w:val="ru-RU"/>
        </w:rPr>
        <w:t xml:space="preserve"> </w:t>
      </w:r>
      <w:r w:rsidR="00DB35FA">
        <w:rPr>
          <w:lang w:val="ru-RU"/>
        </w:rPr>
        <w:t>по</w:t>
      </w:r>
      <w:r w:rsidR="00700492">
        <w:rPr>
          <w:lang w:val="ru-RU"/>
        </w:rPr>
        <w:t xml:space="preserve"> ряд</w:t>
      </w:r>
      <w:r w:rsidR="00DB35FA">
        <w:rPr>
          <w:lang w:val="ru-RU"/>
        </w:rPr>
        <w:t>у</w:t>
      </w:r>
      <w:r w:rsidR="00700492">
        <w:rPr>
          <w:lang w:val="ru-RU"/>
        </w:rPr>
        <w:t xml:space="preserve"> </w:t>
      </w:r>
      <w:r w:rsidR="00571F1C">
        <w:rPr>
          <w:lang w:val="ru-RU"/>
        </w:rPr>
        <w:t>заголовков</w:t>
      </w:r>
      <w:r w:rsidR="00DB35FA">
        <w:rPr>
          <w:lang w:val="ru-RU"/>
        </w:rPr>
        <w:t xml:space="preserve">, </w:t>
      </w:r>
      <w:r w:rsidR="00897F95">
        <w:rPr>
          <w:lang w:val="ru-RU"/>
        </w:rPr>
        <w:t>проблема</w:t>
      </w:r>
      <w:r w:rsidR="00DB35FA">
        <w:rPr>
          <w:lang w:val="ru-RU"/>
        </w:rPr>
        <w:t xml:space="preserve"> поиск</w:t>
      </w:r>
      <w:r w:rsidR="00897F95">
        <w:rPr>
          <w:lang w:val="ru-RU"/>
        </w:rPr>
        <w:t>а</w:t>
      </w:r>
      <w:r w:rsidR="00DB35FA">
        <w:rPr>
          <w:lang w:val="ru-RU"/>
        </w:rPr>
        <w:t xml:space="preserve"> по НПЛ</w:t>
      </w:r>
      <w:r w:rsidR="00897F95">
        <w:rPr>
          <w:lang w:val="ru-RU"/>
        </w:rPr>
        <w:t xml:space="preserve"> стала менее острой</w:t>
      </w:r>
      <w:r w:rsidR="00DB35FA">
        <w:rPr>
          <w:lang w:val="ru-RU"/>
        </w:rPr>
        <w:t xml:space="preserve">.  </w:t>
      </w:r>
    </w:p>
    <w:p w:rsidR="00F11782" w:rsidRPr="00941466" w:rsidRDefault="004C6B83" w:rsidP="00F11782">
      <w:pPr>
        <w:pStyle w:val="ONUME"/>
        <w:rPr>
          <w:lang w:val="ru-RU"/>
        </w:rPr>
      </w:pPr>
      <w:r>
        <w:rPr>
          <w:lang w:val="ru-RU"/>
        </w:rPr>
        <w:t>Для</w:t>
      </w:r>
      <w:r w:rsidRPr="008561EE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8561EE">
        <w:rPr>
          <w:lang w:val="ru-RU"/>
        </w:rPr>
        <w:t xml:space="preserve"> </w:t>
      </w:r>
      <w:r>
        <w:rPr>
          <w:lang w:val="ru-RU"/>
        </w:rPr>
        <w:t>совершенствования</w:t>
      </w:r>
      <w:r w:rsidRPr="008561EE">
        <w:rPr>
          <w:lang w:val="ru-RU"/>
        </w:rPr>
        <w:t xml:space="preserve"> </w:t>
      </w:r>
      <w:r w:rsidR="00B51173">
        <w:rPr>
          <w:lang w:val="ru-RU"/>
        </w:rPr>
        <w:t xml:space="preserve">возможностей поиска по </w:t>
      </w:r>
      <w:r>
        <w:rPr>
          <w:lang w:val="ru-RU"/>
        </w:rPr>
        <w:t>НПЛ</w:t>
      </w:r>
      <w:r w:rsidRPr="008561EE">
        <w:rPr>
          <w:lang w:val="ru-RU"/>
        </w:rPr>
        <w:t xml:space="preserve"> </w:t>
      </w:r>
      <w:r>
        <w:rPr>
          <w:lang w:val="ru-RU"/>
        </w:rPr>
        <w:t>некоторые</w:t>
      </w:r>
      <w:r w:rsidRPr="008561E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8561EE">
        <w:rPr>
          <w:lang w:val="ru-RU"/>
        </w:rPr>
        <w:t xml:space="preserve"> </w:t>
      </w:r>
      <w:r>
        <w:rPr>
          <w:lang w:val="ru-RU"/>
        </w:rPr>
        <w:t>приобретают</w:t>
      </w:r>
      <w:r w:rsidRPr="008561EE">
        <w:rPr>
          <w:lang w:val="ru-RU"/>
        </w:rPr>
        <w:t xml:space="preserve"> </w:t>
      </w:r>
      <w:r>
        <w:rPr>
          <w:lang w:val="ru-RU"/>
        </w:rPr>
        <w:t>у</w:t>
      </w:r>
      <w:r w:rsidRPr="008561EE">
        <w:rPr>
          <w:lang w:val="ru-RU"/>
        </w:rPr>
        <w:t xml:space="preserve"> </w:t>
      </w:r>
      <w:r w:rsidR="00B51173">
        <w:rPr>
          <w:lang w:val="ru-RU"/>
        </w:rPr>
        <w:t xml:space="preserve">издателей массивы </w:t>
      </w:r>
      <w:r>
        <w:rPr>
          <w:lang w:val="ru-RU"/>
        </w:rPr>
        <w:t>данны</w:t>
      </w:r>
      <w:r w:rsidR="00B51173">
        <w:rPr>
          <w:lang w:val="ru-RU"/>
        </w:rPr>
        <w:t xml:space="preserve">х с многочисленными заголовками материалов, относящихся к </w:t>
      </w:r>
      <w:r>
        <w:rPr>
          <w:lang w:val="ru-RU"/>
        </w:rPr>
        <w:t>НПЛ</w:t>
      </w:r>
      <w:r w:rsidRPr="008561EE">
        <w:rPr>
          <w:lang w:val="ru-RU"/>
        </w:rPr>
        <w:t xml:space="preserve">, </w:t>
      </w:r>
      <w:r>
        <w:rPr>
          <w:lang w:val="ru-RU"/>
        </w:rPr>
        <w:t>и</w:t>
      </w:r>
      <w:r w:rsidRPr="008561EE">
        <w:rPr>
          <w:lang w:val="ru-RU"/>
        </w:rPr>
        <w:t xml:space="preserve"> </w:t>
      </w:r>
      <w:r w:rsidR="008561EE">
        <w:rPr>
          <w:lang w:val="ru-RU"/>
        </w:rPr>
        <w:t>хранят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их</w:t>
      </w:r>
      <w:r w:rsidR="008561EE" w:rsidRPr="008561EE">
        <w:rPr>
          <w:lang w:val="ru-RU"/>
        </w:rPr>
        <w:t xml:space="preserve"> </w:t>
      </w:r>
      <w:r w:rsidR="00B51173">
        <w:rPr>
          <w:lang w:val="ru-RU"/>
        </w:rPr>
        <w:t xml:space="preserve">на </w:t>
      </w:r>
      <w:r w:rsidR="00752454">
        <w:rPr>
          <w:lang w:val="ru-RU"/>
        </w:rPr>
        <w:t xml:space="preserve">локальных </w:t>
      </w:r>
      <w:r w:rsidR="008561EE">
        <w:rPr>
          <w:lang w:val="ru-RU"/>
        </w:rPr>
        <w:t xml:space="preserve">серверах или </w:t>
      </w:r>
      <w:r w:rsidR="00B51173">
        <w:rPr>
          <w:lang w:val="ru-RU"/>
        </w:rPr>
        <w:t>свободно пользуются этими</w:t>
      </w:r>
      <w:r w:rsidR="008561EE">
        <w:rPr>
          <w:lang w:val="ru-RU"/>
        </w:rPr>
        <w:t xml:space="preserve"> данным</w:t>
      </w:r>
      <w:r w:rsidR="00B51173">
        <w:rPr>
          <w:lang w:val="ru-RU"/>
        </w:rPr>
        <w:t>и</w:t>
      </w:r>
      <w:r w:rsidR="008561EE">
        <w:rPr>
          <w:lang w:val="ru-RU"/>
        </w:rPr>
        <w:t xml:space="preserve">, </w:t>
      </w:r>
      <w:r w:rsidR="00B51173">
        <w:rPr>
          <w:lang w:val="ru-RU"/>
        </w:rPr>
        <w:t xml:space="preserve">хранящимися на </w:t>
      </w:r>
      <w:r w:rsidR="008561EE">
        <w:rPr>
          <w:lang w:val="ru-RU"/>
        </w:rPr>
        <w:t>сервер</w:t>
      </w:r>
      <w:r w:rsidR="00B51173">
        <w:rPr>
          <w:lang w:val="ru-RU"/>
        </w:rPr>
        <w:t>ах</w:t>
      </w:r>
      <w:r w:rsidR="008561EE">
        <w:rPr>
          <w:lang w:val="ru-RU"/>
        </w:rPr>
        <w:t xml:space="preserve"> издател</w:t>
      </w:r>
      <w:r w:rsidR="00B51173">
        <w:rPr>
          <w:lang w:val="ru-RU"/>
        </w:rPr>
        <w:t>ей,</w:t>
      </w:r>
      <w:r w:rsidR="008561EE">
        <w:rPr>
          <w:lang w:val="ru-RU"/>
        </w:rPr>
        <w:t xml:space="preserve"> </w:t>
      </w:r>
      <w:r w:rsidR="00B51173">
        <w:rPr>
          <w:lang w:val="ru-RU"/>
        </w:rPr>
        <w:t xml:space="preserve">используя </w:t>
      </w:r>
      <w:r w:rsidR="008561EE">
        <w:rPr>
          <w:lang w:val="ru-RU"/>
        </w:rPr>
        <w:t>внутренни</w:t>
      </w:r>
      <w:r w:rsidR="00B51173">
        <w:rPr>
          <w:lang w:val="ru-RU"/>
        </w:rPr>
        <w:t>е</w:t>
      </w:r>
      <w:r w:rsidR="008561EE">
        <w:rPr>
          <w:lang w:val="ru-RU"/>
        </w:rPr>
        <w:t xml:space="preserve"> специал</w:t>
      </w:r>
      <w:r w:rsidR="00B51173">
        <w:rPr>
          <w:lang w:val="ru-RU"/>
        </w:rPr>
        <w:t xml:space="preserve">ьно настроенные </w:t>
      </w:r>
      <w:r w:rsidR="008561EE">
        <w:rPr>
          <w:lang w:val="ru-RU"/>
        </w:rPr>
        <w:t>электронны</w:t>
      </w:r>
      <w:r w:rsidR="00B51173">
        <w:rPr>
          <w:lang w:val="ru-RU"/>
        </w:rPr>
        <w:t>е</w:t>
      </w:r>
      <w:r w:rsidR="008561EE">
        <w:rPr>
          <w:lang w:val="ru-RU"/>
        </w:rPr>
        <w:t xml:space="preserve"> систем</w:t>
      </w:r>
      <w:r w:rsidR="00B51173">
        <w:rPr>
          <w:lang w:val="ru-RU"/>
        </w:rPr>
        <w:t>ы</w:t>
      </w:r>
      <w:r w:rsidR="008561EE">
        <w:rPr>
          <w:lang w:val="ru-RU"/>
        </w:rPr>
        <w:t>.  Это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позволяет</w:t>
      </w:r>
      <w:r w:rsidR="008561EE" w:rsidRPr="008561EE">
        <w:rPr>
          <w:lang w:val="ru-RU"/>
        </w:rPr>
        <w:t xml:space="preserve"> </w:t>
      </w:r>
      <w:r w:rsidR="00B51173">
        <w:rPr>
          <w:lang w:val="ru-RU"/>
        </w:rPr>
        <w:t xml:space="preserve">специалистам </w:t>
      </w:r>
      <w:r w:rsidR="008561EE">
        <w:rPr>
          <w:lang w:val="ru-RU"/>
        </w:rPr>
        <w:t>отыскивать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информацию</w:t>
      </w:r>
      <w:r w:rsidR="00B51173">
        <w:rPr>
          <w:lang w:val="ru-RU"/>
        </w:rPr>
        <w:t xml:space="preserve"> среди </w:t>
      </w:r>
      <w:r w:rsidR="008561EE">
        <w:rPr>
          <w:lang w:val="ru-RU"/>
        </w:rPr>
        <w:t>гораздо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больше</w:t>
      </w:r>
      <w:r w:rsidR="00B51173">
        <w:rPr>
          <w:lang w:val="ru-RU"/>
        </w:rPr>
        <w:t>го числа источников, проводя общий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поиск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с</w:t>
      </w:r>
      <w:r w:rsidR="008561EE" w:rsidRPr="008561EE">
        <w:rPr>
          <w:lang w:val="ru-RU"/>
        </w:rPr>
        <w:t xml:space="preserve"> </w:t>
      </w:r>
      <w:r w:rsidR="00C96996">
        <w:rPr>
          <w:lang w:val="ru-RU"/>
        </w:rPr>
        <w:t xml:space="preserve">использованием </w:t>
      </w:r>
      <w:r w:rsidR="008561EE">
        <w:rPr>
          <w:lang w:val="ru-RU"/>
        </w:rPr>
        <w:t>внутренних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поисковых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систем</w:t>
      </w:r>
      <w:r w:rsidR="008561EE" w:rsidRPr="008561EE">
        <w:rPr>
          <w:lang w:val="ru-RU"/>
        </w:rPr>
        <w:t xml:space="preserve">, </w:t>
      </w:r>
      <w:r w:rsidR="00C96996">
        <w:rPr>
          <w:lang w:val="ru-RU"/>
        </w:rPr>
        <w:t xml:space="preserve">хотя такой алгоритм </w:t>
      </w:r>
      <w:r w:rsidR="008561EE">
        <w:rPr>
          <w:lang w:val="ru-RU"/>
        </w:rPr>
        <w:t>поиск</w:t>
      </w:r>
      <w:r w:rsidR="00C96996">
        <w:rPr>
          <w:lang w:val="ru-RU"/>
        </w:rPr>
        <w:t>а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имеет</w:t>
      </w:r>
      <w:r w:rsidR="008561EE" w:rsidRPr="008561EE">
        <w:rPr>
          <w:lang w:val="ru-RU"/>
        </w:rPr>
        <w:t xml:space="preserve"> </w:t>
      </w:r>
      <w:r w:rsidR="008561EE">
        <w:rPr>
          <w:lang w:val="ru-RU"/>
        </w:rPr>
        <w:t>сво</w:t>
      </w:r>
      <w:r w:rsidR="00C96996">
        <w:rPr>
          <w:lang w:val="ru-RU"/>
        </w:rPr>
        <w:t>и недостатки</w:t>
      </w:r>
      <w:r w:rsidR="008561EE">
        <w:rPr>
          <w:lang w:val="ru-RU"/>
        </w:rPr>
        <w:t xml:space="preserve">, например </w:t>
      </w:r>
      <w:r w:rsidR="00FD752F">
        <w:rPr>
          <w:lang w:val="ru-RU"/>
        </w:rPr>
        <w:t xml:space="preserve">ограниченность возможностей поиска </w:t>
      </w:r>
      <w:r w:rsidR="00C96996">
        <w:rPr>
          <w:lang w:val="ru-RU"/>
        </w:rPr>
        <w:t xml:space="preserve">в силу </w:t>
      </w:r>
      <w:r w:rsidR="00FD752F">
        <w:rPr>
          <w:lang w:val="ru-RU"/>
        </w:rPr>
        <w:t xml:space="preserve">наличия только общих полей названных данных.  </w:t>
      </w:r>
      <w:r w:rsidR="00452208">
        <w:rPr>
          <w:lang w:val="ru-RU"/>
        </w:rPr>
        <w:t>Было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замечено</w:t>
      </w:r>
      <w:r w:rsidR="00452208" w:rsidRPr="00452208">
        <w:rPr>
          <w:lang w:val="ru-RU"/>
        </w:rPr>
        <w:t xml:space="preserve">, </w:t>
      </w:r>
      <w:r w:rsidR="00452208">
        <w:rPr>
          <w:lang w:val="ru-RU"/>
        </w:rPr>
        <w:t>что</w:t>
      </w:r>
      <w:r w:rsidR="00452208" w:rsidRPr="00452208">
        <w:rPr>
          <w:lang w:val="ru-RU"/>
        </w:rPr>
        <w:t xml:space="preserve"> </w:t>
      </w:r>
      <w:r w:rsidR="00C0762E">
        <w:rPr>
          <w:lang w:val="ru-RU"/>
        </w:rPr>
        <w:t>использование</w:t>
      </w:r>
      <w:r w:rsidR="00C0762E" w:rsidRPr="00452208">
        <w:rPr>
          <w:lang w:val="ru-RU"/>
        </w:rPr>
        <w:t xml:space="preserve"> </w:t>
      </w:r>
      <w:r w:rsidR="00C0762E">
        <w:rPr>
          <w:lang w:val="ru-RU"/>
        </w:rPr>
        <w:t>собственных поисковых</w:t>
      </w:r>
      <w:r w:rsidR="00C0762E" w:rsidRPr="00452208">
        <w:rPr>
          <w:lang w:val="ru-RU"/>
        </w:rPr>
        <w:t xml:space="preserve"> </w:t>
      </w:r>
      <w:r w:rsidR="00C0762E">
        <w:rPr>
          <w:lang w:val="ru-RU"/>
        </w:rPr>
        <w:t>систем</w:t>
      </w:r>
      <w:r w:rsidR="00C0762E" w:rsidRPr="00452208">
        <w:rPr>
          <w:lang w:val="ru-RU"/>
        </w:rPr>
        <w:t xml:space="preserve"> </w:t>
      </w:r>
      <w:r w:rsidR="00C0762E">
        <w:rPr>
          <w:lang w:val="ru-RU"/>
        </w:rPr>
        <w:t xml:space="preserve">ведомства для </w:t>
      </w:r>
      <w:r w:rsidR="00452208">
        <w:rPr>
          <w:lang w:val="ru-RU"/>
        </w:rPr>
        <w:t>поиск</w:t>
      </w:r>
      <w:r w:rsidR="00C0762E">
        <w:rPr>
          <w:lang w:val="ru-RU"/>
        </w:rPr>
        <w:t>а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по</w:t>
      </w:r>
      <w:r w:rsidR="00452208" w:rsidRPr="00452208">
        <w:rPr>
          <w:lang w:val="ru-RU"/>
        </w:rPr>
        <w:t xml:space="preserve"> </w:t>
      </w:r>
      <w:r w:rsidR="00C0762E">
        <w:rPr>
          <w:lang w:val="ru-RU"/>
        </w:rPr>
        <w:t xml:space="preserve">базам </w:t>
      </w:r>
      <w:r w:rsidR="00452208">
        <w:rPr>
          <w:lang w:val="ru-RU"/>
        </w:rPr>
        <w:t>НПЛ</w:t>
      </w:r>
      <w:r w:rsidR="00452208" w:rsidRPr="00452208">
        <w:rPr>
          <w:lang w:val="ru-RU"/>
        </w:rPr>
        <w:t>,</w:t>
      </w:r>
      <w:r w:rsidR="00452208">
        <w:rPr>
          <w:lang w:val="ru-RU"/>
        </w:rPr>
        <w:t xml:space="preserve"> </w:t>
      </w:r>
      <w:r w:rsidR="00C0762E">
        <w:rPr>
          <w:lang w:val="ru-RU"/>
        </w:rPr>
        <w:t xml:space="preserve">хранящимся «удаленно», т.е. на </w:t>
      </w:r>
      <w:r w:rsidR="00452208">
        <w:rPr>
          <w:lang w:val="ru-RU"/>
        </w:rPr>
        <w:t>внутренних серверах</w:t>
      </w:r>
      <w:r w:rsidR="00452208" w:rsidRPr="00452208">
        <w:rPr>
          <w:lang w:val="ru-RU"/>
        </w:rPr>
        <w:t xml:space="preserve">, </w:t>
      </w:r>
      <w:r w:rsidR="00452208">
        <w:rPr>
          <w:lang w:val="ru-RU"/>
        </w:rPr>
        <w:t>дает лучшие результаты</w:t>
      </w:r>
      <w:r w:rsidR="00C0762E">
        <w:rPr>
          <w:lang w:val="ru-RU"/>
        </w:rPr>
        <w:t xml:space="preserve">, чем применение систем поиска </w:t>
      </w:r>
      <w:r w:rsidR="00452208">
        <w:rPr>
          <w:lang w:val="ru-RU"/>
        </w:rPr>
        <w:t>издател</w:t>
      </w:r>
      <w:r w:rsidR="00C0762E">
        <w:rPr>
          <w:lang w:val="ru-RU"/>
        </w:rPr>
        <w:t>ей</w:t>
      </w:r>
      <w:r w:rsidR="00452208">
        <w:rPr>
          <w:lang w:val="ru-RU"/>
        </w:rPr>
        <w:t xml:space="preserve"> или третьих сторон.  </w:t>
      </w:r>
      <w:r w:rsidR="00C0762E">
        <w:rPr>
          <w:lang w:val="ru-RU"/>
        </w:rPr>
        <w:t xml:space="preserve">«Локализация» </w:t>
      </w:r>
      <w:r w:rsidR="00452208">
        <w:rPr>
          <w:lang w:val="ru-RU"/>
        </w:rPr>
        <w:t>данны</w:t>
      </w:r>
      <w:r w:rsidR="00C0762E">
        <w:rPr>
          <w:lang w:val="ru-RU"/>
        </w:rPr>
        <w:t>х позволяет</w:t>
      </w:r>
      <w:r w:rsidR="00452208" w:rsidRPr="00452208">
        <w:rPr>
          <w:lang w:val="ru-RU"/>
        </w:rPr>
        <w:t xml:space="preserve"> </w:t>
      </w:r>
      <w:r w:rsidR="00C0762E">
        <w:rPr>
          <w:lang w:val="ru-RU"/>
        </w:rPr>
        <w:t xml:space="preserve">соответствующим </w:t>
      </w:r>
      <w:r w:rsidR="00452208">
        <w:rPr>
          <w:lang w:val="ru-RU"/>
        </w:rPr>
        <w:t>орган</w:t>
      </w:r>
      <w:r w:rsidR="00C0762E">
        <w:rPr>
          <w:lang w:val="ru-RU"/>
        </w:rPr>
        <w:t>ам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и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ведомства</w:t>
      </w:r>
      <w:r w:rsidR="00C0762E">
        <w:rPr>
          <w:lang w:val="ru-RU"/>
        </w:rPr>
        <w:t>м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гораздо</w:t>
      </w:r>
      <w:r w:rsidR="00452208" w:rsidRPr="00452208">
        <w:rPr>
          <w:lang w:val="ru-RU"/>
        </w:rPr>
        <w:t xml:space="preserve"> </w:t>
      </w:r>
      <w:r w:rsidR="00C0762E">
        <w:rPr>
          <w:lang w:val="ru-RU"/>
        </w:rPr>
        <w:t xml:space="preserve">лучше </w:t>
      </w:r>
      <w:r w:rsidR="0041013F">
        <w:rPr>
          <w:lang w:val="ru-RU"/>
        </w:rPr>
        <w:t xml:space="preserve">адаптировать </w:t>
      </w:r>
      <w:r w:rsidR="00452208">
        <w:rPr>
          <w:lang w:val="ru-RU"/>
        </w:rPr>
        <w:t>свои</w:t>
      </w:r>
      <w:r w:rsidR="00452208" w:rsidRPr="00452208">
        <w:rPr>
          <w:lang w:val="ru-RU"/>
        </w:rPr>
        <w:t xml:space="preserve"> </w:t>
      </w:r>
      <w:r w:rsidR="0041013F">
        <w:rPr>
          <w:lang w:val="ru-RU"/>
        </w:rPr>
        <w:t xml:space="preserve">поисковые системы к </w:t>
      </w:r>
      <w:r w:rsidR="00452208">
        <w:rPr>
          <w:lang w:val="ru-RU"/>
        </w:rPr>
        <w:t>индивидуальны</w:t>
      </w:r>
      <w:r w:rsidR="0041013F">
        <w:rPr>
          <w:lang w:val="ru-RU"/>
        </w:rPr>
        <w:t>м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потребност</w:t>
      </w:r>
      <w:r w:rsidR="0041013F">
        <w:rPr>
          <w:lang w:val="ru-RU"/>
        </w:rPr>
        <w:t>ям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с</w:t>
      </w:r>
      <w:r w:rsidR="0041013F">
        <w:rPr>
          <w:lang w:val="ru-RU"/>
        </w:rPr>
        <w:t>обственных специалистов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и</w:t>
      </w:r>
      <w:r w:rsidR="00452208" w:rsidRPr="00452208">
        <w:rPr>
          <w:lang w:val="ru-RU"/>
        </w:rPr>
        <w:t xml:space="preserve">, </w:t>
      </w:r>
      <w:r w:rsidR="00452208">
        <w:rPr>
          <w:lang w:val="ru-RU"/>
        </w:rPr>
        <w:t>тем</w:t>
      </w:r>
      <w:r w:rsidR="00452208" w:rsidRPr="00452208">
        <w:rPr>
          <w:lang w:val="ru-RU"/>
        </w:rPr>
        <w:t xml:space="preserve"> </w:t>
      </w:r>
      <w:r w:rsidR="00452208">
        <w:rPr>
          <w:lang w:val="ru-RU"/>
        </w:rPr>
        <w:t>самым</w:t>
      </w:r>
      <w:r w:rsidR="00452208" w:rsidRPr="00452208">
        <w:rPr>
          <w:lang w:val="ru-RU"/>
        </w:rPr>
        <w:t xml:space="preserve">, </w:t>
      </w:r>
      <w:r w:rsidR="00452208">
        <w:rPr>
          <w:lang w:val="ru-RU"/>
        </w:rPr>
        <w:t xml:space="preserve">повысить </w:t>
      </w:r>
      <w:r w:rsidR="0041013F">
        <w:rPr>
          <w:lang w:val="ru-RU"/>
        </w:rPr>
        <w:t>эффективность их</w:t>
      </w:r>
      <w:r w:rsidR="00452208">
        <w:rPr>
          <w:lang w:val="ru-RU"/>
        </w:rPr>
        <w:t xml:space="preserve"> работы.  </w:t>
      </w:r>
    </w:p>
    <w:p w:rsidR="00F11782" w:rsidRPr="00CA100A" w:rsidRDefault="00CA100A" w:rsidP="00862CF6">
      <w:pPr>
        <w:pStyle w:val="Heading1"/>
        <w:rPr>
          <w:lang w:val="ru-RU"/>
        </w:rPr>
      </w:pPr>
      <w:r>
        <w:rPr>
          <w:lang w:val="ru-RU"/>
        </w:rPr>
        <w:t>Опыт</w:t>
      </w:r>
      <w:r w:rsidRPr="00CA100A">
        <w:rPr>
          <w:lang w:val="ru-RU"/>
        </w:rPr>
        <w:t xml:space="preserve"> </w:t>
      </w:r>
      <w:r>
        <w:rPr>
          <w:lang w:val="ru-RU"/>
        </w:rPr>
        <w:t>индийского</w:t>
      </w:r>
      <w:r w:rsidRPr="00CA100A">
        <w:rPr>
          <w:lang w:val="ru-RU"/>
        </w:rPr>
        <w:t xml:space="preserve"> </w:t>
      </w:r>
      <w:r>
        <w:rPr>
          <w:lang w:val="ru-RU"/>
        </w:rPr>
        <w:t>патентного</w:t>
      </w:r>
      <w:r w:rsidRPr="00CA100A">
        <w:rPr>
          <w:lang w:val="ru-RU"/>
        </w:rPr>
        <w:t xml:space="preserve"> </w:t>
      </w:r>
      <w:r>
        <w:rPr>
          <w:lang w:val="ru-RU"/>
        </w:rPr>
        <w:t>ведомства</w:t>
      </w:r>
      <w:r w:rsidRPr="00CA100A">
        <w:rPr>
          <w:lang w:val="ru-RU"/>
        </w:rPr>
        <w:t xml:space="preserve"> </w:t>
      </w:r>
      <w:r w:rsidR="00DB7AFB" w:rsidRPr="00CA100A">
        <w:rPr>
          <w:lang w:val="ru-RU"/>
        </w:rPr>
        <w:t>(</w:t>
      </w:r>
      <w:r>
        <w:rPr>
          <w:lang w:val="ru-RU"/>
        </w:rPr>
        <w:t>ИПВ</w:t>
      </w:r>
      <w:r w:rsidR="00DB7AFB" w:rsidRPr="00CA100A">
        <w:rPr>
          <w:lang w:val="ru-RU"/>
        </w:rPr>
        <w:t>)</w:t>
      </w:r>
    </w:p>
    <w:p w:rsidR="00F11782" w:rsidRPr="0050501C" w:rsidRDefault="001213D8" w:rsidP="00F11782">
      <w:pPr>
        <w:pStyle w:val="ONUME"/>
        <w:rPr>
          <w:lang w:val="ru-RU"/>
        </w:rPr>
      </w:pPr>
      <w:r>
        <w:rPr>
          <w:lang w:val="ru-RU"/>
        </w:rPr>
        <w:t xml:space="preserve">ИПВ </w:t>
      </w:r>
      <w:r w:rsidR="000A739D">
        <w:rPr>
          <w:lang w:val="ru-RU"/>
        </w:rPr>
        <w:t xml:space="preserve">была проведена большая работа по </w:t>
      </w:r>
      <w:r>
        <w:rPr>
          <w:lang w:val="ru-RU"/>
        </w:rPr>
        <w:t>п</w:t>
      </w:r>
      <w:r w:rsidR="000A739D">
        <w:rPr>
          <w:lang w:val="ru-RU"/>
        </w:rPr>
        <w:t xml:space="preserve">риобретению </w:t>
      </w:r>
      <w:r>
        <w:rPr>
          <w:lang w:val="ru-RU"/>
        </w:rPr>
        <w:t>полнотекстов</w:t>
      </w:r>
      <w:r w:rsidR="000A739D">
        <w:rPr>
          <w:lang w:val="ru-RU"/>
        </w:rPr>
        <w:t>ых материалов</w:t>
      </w:r>
      <w:r>
        <w:rPr>
          <w:lang w:val="ru-RU"/>
        </w:rPr>
        <w:t>.  Первоначально</w:t>
      </w:r>
      <w:r w:rsidRPr="001213D8">
        <w:rPr>
          <w:lang w:val="ru-RU"/>
        </w:rPr>
        <w:t xml:space="preserve"> </w:t>
      </w:r>
      <w:r>
        <w:rPr>
          <w:lang w:val="ru-RU"/>
        </w:rPr>
        <w:t>издател</w:t>
      </w:r>
      <w:r w:rsidR="000A739D">
        <w:rPr>
          <w:lang w:val="ru-RU"/>
        </w:rPr>
        <w:t xml:space="preserve">и проявляли нежелание </w:t>
      </w:r>
      <w:r>
        <w:rPr>
          <w:lang w:val="ru-RU"/>
        </w:rPr>
        <w:t>предоставл</w:t>
      </w:r>
      <w:r w:rsidR="000A739D">
        <w:rPr>
          <w:lang w:val="ru-RU"/>
        </w:rPr>
        <w:t xml:space="preserve">ять </w:t>
      </w:r>
      <w:r>
        <w:rPr>
          <w:lang w:val="ru-RU"/>
        </w:rPr>
        <w:t>полнотекстовы</w:t>
      </w:r>
      <w:r w:rsidR="000A739D">
        <w:rPr>
          <w:lang w:val="ru-RU"/>
        </w:rPr>
        <w:t>е</w:t>
      </w:r>
      <w:r>
        <w:rPr>
          <w:lang w:val="ru-RU"/>
        </w:rPr>
        <w:t xml:space="preserve"> данны</w:t>
      </w:r>
      <w:r w:rsidR="000A739D">
        <w:rPr>
          <w:lang w:val="ru-RU"/>
        </w:rPr>
        <w:t>е</w:t>
      </w:r>
      <w:r>
        <w:rPr>
          <w:lang w:val="ru-RU"/>
        </w:rPr>
        <w:t xml:space="preserve"> для размещения на л</w:t>
      </w:r>
      <w:r w:rsidR="000A739D">
        <w:rPr>
          <w:lang w:val="ru-RU"/>
        </w:rPr>
        <w:t xml:space="preserve">окальных </w:t>
      </w:r>
      <w:r>
        <w:rPr>
          <w:lang w:val="ru-RU"/>
        </w:rPr>
        <w:t xml:space="preserve">серверах ИПВ.  </w:t>
      </w:r>
      <w:r w:rsidR="000A739D">
        <w:rPr>
          <w:lang w:val="ru-RU"/>
        </w:rPr>
        <w:t xml:space="preserve">В результате </w:t>
      </w:r>
      <w:r>
        <w:rPr>
          <w:lang w:val="ru-RU"/>
        </w:rPr>
        <w:lastRenderedPageBreak/>
        <w:t>последовательн</w:t>
      </w:r>
      <w:r w:rsidR="00DD3E14">
        <w:rPr>
          <w:lang w:val="ru-RU"/>
        </w:rPr>
        <w:t xml:space="preserve">ой работы </w:t>
      </w:r>
      <w:r>
        <w:rPr>
          <w:lang w:val="ru-RU"/>
        </w:rPr>
        <w:t>ИПВ</w:t>
      </w:r>
      <w:r w:rsidRPr="001213D8">
        <w:rPr>
          <w:lang w:val="ru-RU"/>
        </w:rPr>
        <w:t xml:space="preserve"> </w:t>
      </w:r>
      <w:r>
        <w:rPr>
          <w:lang w:val="ru-RU"/>
        </w:rPr>
        <w:t>издател</w:t>
      </w:r>
      <w:r w:rsidR="000A739D">
        <w:rPr>
          <w:lang w:val="ru-RU"/>
        </w:rPr>
        <w:t xml:space="preserve">и </w:t>
      </w:r>
      <w:r>
        <w:rPr>
          <w:lang w:val="ru-RU"/>
        </w:rPr>
        <w:t>предложили о</w:t>
      </w:r>
      <w:r w:rsidR="00DD3E14">
        <w:rPr>
          <w:lang w:val="ru-RU"/>
        </w:rPr>
        <w:t xml:space="preserve">ткрыть </w:t>
      </w:r>
      <w:r>
        <w:rPr>
          <w:lang w:val="ru-RU"/>
        </w:rPr>
        <w:t xml:space="preserve">доступ к </w:t>
      </w:r>
      <w:r w:rsidR="00DD3E14">
        <w:rPr>
          <w:lang w:val="ru-RU"/>
        </w:rPr>
        <w:t xml:space="preserve">своим данным </w:t>
      </w:r>
      <w:r>
        <w:rPr>
          <w:lang w:val="ru-RU"/>
        </w:rPr>
        <w:t xml:space="preserve">НПЛ </w:t>
      </w:r>
      <w:r w:rsidR="00DD3E14">
        <w:rPr>
          <w:lang w:val="ru-RU"/>
        </w:rPr>
        <w:t>с использовани</w:t>
      </w:r>
      <w:r w:rsidR="001C231D">
        <w:rPr>
          <w:lang w:val="ru-RU"/>
        </w:rPr>
        <w:t>ем</w:t>
      </w:r>
      <w:r w:rsidR="00DD3E14">
        <w:rPr>
          <w:lang w:val="ru-RU"/>
        </w:rPr>
        <w:t xml:space="preserve"> различных</w:t>
      </w:r>
      <w:r w:rsidR="001C231D">
        <w:rPr>
          <w:lang w:val="ru-RU"/>
        </w:rPr>
        <w:t>,</w:t>
      </w:r>
      <w:r w:rsidR="00DD3E14">
        <w:rPr>
          <w:lang w:val="ru-RU"/>
        </w:rPr>
        <w:t xml:space="preserve"> перечисленных ниже </w:t>
      </w:r>
      <w:r w:rsidR="001C231D">
        <w:rPr>
          <w:lang w:val="ru-RU"/>
        </w:rPr>
        <w:t>схем</w:t>
      </w:r>
      <w:r w:rsidR="00DD3E14">
        <w:rPr>
          <w:lang w:val="ru-RU"/>
        </w:rPr>
        <w:t xml:space="preserve">: </w:t>
      </w:r>
      <w:r w:rsidR="00F11782" w:rsidRPr="001213D8">
        <w:rPr>
          <w:lang w:val="ru-RU"/>
        </w:rPr>
        <w:t>(</w:t>
      </w:r>
      <w:r w:rsidR="00F11782">
        <w:t>i</w:t>
      </w:r>
      <w:r w:rsidR="00F11782" w:rsidRPr="001213D8">
        <w:rPr>
          <w:lang w:val="ru-RU"/>
        </w:rPr>
        <w:t xml:space="preserve">) </w:t>
      </w:r>
      <w:r>
        <w:rPr>
          <w:lang w:val="ru-RU"/>
        </w:rPr>
        <w:t xml:space="preserve">доступ </w:t>
      </w:r>
      <w:r w:rsidR="001C231D">
        <w:rPr>
          <w:lang w:val="ru-RU"/>
        </w:rPr>
        <w:t xml:space="preserve">осуществляется </w:t>
      </w:r>
      <w:r>
        <w:rPr>
          <w:lang w:val="ru-RU"/>
        </w:rPr>
        <w:t>только в режиме он-лайн</w:t>
      </w:r>
      <w:r w:rsidR="001C231D">
        <w:rPr>
          <w:lang w:val="ru-RU"/>
        </w:rPr>
        <w:t xml:space="preserve"> </w:t>
      </w:r>
      <w:r>
        <w:rPr>
          <w:lang w:val="ru-RU"/>
        </w:rPr>
        <w:t>через соответствующие порталы</w:t>
      </w:r>
      <w:r w:rsidR="001C231D">
        <w:rPr>
          <w:lang w:val="ru-RU"/>
        </w:rPr>
        <w:t xml:space="preserve"> издательств;</w:t>
      </w:r>
      <w:r w:rsidR="00F11782" w:rsidRPr="001213D8">
        <w:rPr>
          <w:lang w:val="ru-RU"/>
        </w:rPr>
        <w:t xml:space="preserve"> (</w:t>
      </w:r>
      <w:r w:rsidR="00F11782">
        <w:t>ii</w:t>
      </w:r>
      <w:r w:rsidR="00F11782" w:rsidRPr="001213D8">
        <w:rPr>
          <w:lang w:val="ru-RU"/>
        </w:rPr>
        <w:t>)</w:t>
      </w:r>
      <w:r w:rsidR="00CD2715" w:rsidRPr="00CD2715">
        <w:rPr>
          <w:lang w:val="ru-RU"/>
        </w:rPr>
        <w:t xml:space="preserve"> </w:t>
      </w:r>
      <w:r w:rsidR="00CD2715">
        <w:rPr>
          <w:lang w:val="ru-RU"/>
        </w:rPr>
        <w:t xml:space="preserve">ввод </w:t>
      </w:r>
      <w:r w:rsidR="001C231D">
        <w:t>XML</w:t>
      </w:r>
      <w:r w:rsidR="00CD2715">
        <w:rPr>
          <w:lang w:val="ru-RU"/>
        </w:rPr>
        <w:t>-данных до уровня реферата</w:t>
      </w:r>
      <w:r w:rsidR="001C231D">
        <w:rPr>
          <w:lang w:val="ru-RU"/>
        </w:rPr>
        <w:t xml:space="preserve">, доступ к полнотекстовым </w:t>
      </w:r>
      <w:r w:rsidR="001C231D">
        <w:t>HTML</w:t>
      </w:r>
      <w:r w:rsidR="001C231D">
        <w:rPr>
          <w:lang w:val="ru-RU"/>
        </w:rPr>
        <w:t>-</w:t>
      </w:r>
      <w:r w:rsidR="001C231D" w:rsidRPr="001213D8">
        <w:rPr>
          <w:lang w:val="ru-RU"/>
        </w:rPr>
        <w:t xml:space="preserve"> </w:t>
      </w:r>
      <w:r w:rsidR="001C231D">
        <w:rPr>
          <w:lang w:val="ru-RU"/>
        </w:rPr>
        <w:t>и</w:t>
      </w:r>
      <w:r w:rsidR="001C231D" w:rsidRPr="001213D8">
        <w:rPr>
          <w:lang w:val="ru-RU"/>
        </w:rPr>
        <w:t xml:space="preserve"> </w:t>
      </w:r>
      <w:r w:rsidR="001C231D">
        <w:t>PDF</w:t>
      </w:r>
      <w:r w:rsidR="001C231D">
        <w:rPr>
          <w:lang w:val="ru-RU"/>
        </w:rPr>
        <w:t xml:space="preserve">-версиям осуществляется </w:t>
      </w:r>
      <w:r w:rsidR="00CD2715">
        <w:rPr>
          <w:lang w:val="ru-RU"/>
        </w:rPr>
        <w:t xml:space="preserve">только в режиме он-лайн и </w:t>
      </w:r>
      <w:r w:rsidR="00F11782" w:rsidRPr="001213D8">
        <w:rPr>
          <w:lang w:val="ru-RU"/>
        </w:rPr>
        <w:t>(</w:t>
      </w:r>
      <w:r w:rsidR="00F11782">
        <w:t>iii</w:t>
      </w:r>
      <w:r w:rsidR="00F11782" w:rsidRPr="001213D8">
        <w:rPr>
          <w:lang w:val="ru-RU"/>
        </w:rPr>
        <w:t xml:space="preserve">) </w:t>
      </w:r>
      <w:r w:rsidR="00CD2715">
        <w:rPr>
          <w:lang w:val="ru-RU"/>
        </w:rPr>
        <w:t>полнотекстовы</w:t>
      </w:r>
      <w:r w:rsidR="001C231D">
        <w:rPr>
          <w:lang w:val="ru-RU"/>
        </w:rPr>
        <w:t>е</w:t>
      </w:r>
      <w:r w:rsidR="00CD2715">
        <w:rPr>
          <w:lang w:val="ru-RU"/>
        </w:rPr>
        <w:t xml:space="preserve"> данны</w:t>
      </w:r>
      <w:r w:rsidR="001C231D">
        <w:rPr>
          <w:lang w:val="ru-RU"/>
        </w:rPr>
        <w:t>е доступны</w:t>
      </w:r>
      <w:r w:rsidR="00CD2715">
        <w:rPr>
          <w:lang w:val="ru-RU"/>
        </w:rPr>
        <w:t xml:space="preserve"> для хранения на </w:t>
      </w:r>
      <w:r w:rsidR="001C231D">
        <w:rPr>
          <w:lang w:val="ru-RU"/>
        </w:rPr>
        <w:t xml:space="preserve">локальных </w:t>
      </w:r>
      <w:r w:rsidR="00CD2715">
        <w:rPr>
          <w:lang w:val="ru-RU"/>
        </w:rPr>
        <w:t xml:space="preserve">серверах ведомства.  </w:t>
      </w:r>
      <w:r w:rsidR="00752454">
        <w:rPr>
          <w:lang w:val="ru-RU"/>
        </w:rPr>
        <w:t xml:space="preserve">Дискуссия о </w:t>
      </w:r>
      <w:r w:rsidR="00696A49">
        <w:rPr>
          <w:lang w:val="ru-RU"/>
        </w:rPr>
        <w:t>перспектив</w:t>
      </w:r>
      <w:r w:rsidR="00752454">
        <w:rPr>
          <w:lang w:val="ru-RU"/>
        </w:rPr>
        <w:t>ах</w:t>
      </w:r>
      <w:r w:rsidR="00696A49">
        <w:rPr>
          <w:lang w:val="ru-RU"/>
        </w:rPr>
        <w:t xml:space="preserve"> хранения полнотекстовых данных на </w:t>
      </w:r>
      <w:r w:rsidR="00752454">
        <w:rPr>
          <w:lang w:val="ru-RU"/>
        </w:rPr>
        <w:t xml:space="preserve">локальных </w:t>
      </w:r>
      <w:r w:rsidR="00696A49">
        <w:rPr>
          <w:lang w:val="ru-RU"/>
        </w:rPr>
        <w:t>серверах потребовал</w:t>
      </w:r>
      <w:r w:rsidR="00A32458">
        <w:rPr>
          <w:lang w:val="ru-RU"/>
        </w:rPr>
        <w:t>а</w:t>
      </w:r>
      <w:r w:rsidR="00696A49">
        <w:rPr>
          <w:lang w:val="ru-RU"/>
        </w:rPr>
        <w:t xml:space="preserve"> массы </w:t>
      </w:r>
      <w:r w:rsidR="00A32458">
        <w:rPr>
          <w:lang w:val="ru-RU"/>
        </w:rPr>
        <w:t>ресурсов</w:t>
      </w:r>
      <w:r w:rsidR="00696A49">
        <w:rPr>
          <w:lang w:val="ru-RU"/>
        </w:rPr>
        <w:t>, о</w:t>
      </w:r>
      <w:r w:rsidR="00A32458">
        <w:rPr>
          <w:lang w:val="ru-RU"/>
        </w:rPr>
        <w:t>днако</w:t>
      </w:r>
      <w:r w:rsidR="00696A49">
        <w:rPr>
          <w:lang w:val="ru-RU"/>
        </w:rPr>
        <w:t xml:space="preserve"> дал</w:t>
      </w:r>
      <w:r w:rsidR="00A32458">
        <w:rPr>
          <w:lang w:val="ru-RU"/>
        </w:rPr>
        <w:t>а</w:t>
      </w:r>
      <w:r w:rsidR="00696A49">
        <w:rPr>
          <w:lang w:val="ru-RU"/>
        </w:rPr>
        <w:t xml:space="preserve"> обнадеживающие результаты.  Есть основания </w:t>
      </w:r>
      <w:r w:rsidR="00A32458">
        <w:rPr>
          <w:lang w:val="ru-RU"/>
        </w:rPr>
        <w:t>полагать</w:t>
      </w:r>
      <w:r w:rsidR="00696A49">
        <w:rPr>
          <w:lang w:val="ru-RU"/>
        </w:rPr>
        <w:t>, что многие издател</w:t>
      </w:r>
      <w:r w:rsidR="00A32458">
        <w:rPr>
          <w:lang w:val="ru-RU"/>
        </w:rPr>
        <w:t>и</w:t>
      </w:r>
      <w:r w:rsidR="00696A49">
        <w:rPr>
          <w:lang w:val="ru-RU"/>
        </w:rPr>
        <w:t xml:space="preserve"> со</w:t>
      </w:r>
      <w:r w:rsidR="00A32458">
        <w:rPr>
          <w:lang w:val="ru-RU"/>
        </w:rPr>
        <w:t>гласятся предоставлять данные в</w:t>
      </w:r>
      <w:r w:rsidR="00696A49">
        <w:rPr>
          <w:lang w:val="ru-RU"/>
        </w:rPr>
        <w:t xml:space="preserve"> установленном порядке</w:t>
      </w:r>
      <w:r w:rsidR="00A32458" w:rsidRPr="00A32458">
        <w:rPr>
          <w:lang w:val="ru-RU"/>
        </w:rPr>
        <w:t xml:space="preserve"> </w:t>
      </w:r>
      <w:r w:rsidR="00A32458">
        <w:rPr>
          <w:lang w:val="ru-RU"/>
        </w:rPr>
        <w:t xml:space="preserve">в том виде, который </w:t>
      </w:r>
      <w:r w:rsidR="003037CE">
        <w:rPr>
          <w:lang w:val="ru-RU"/>
        </w:rPr>
        <w:t xml:space="preserve">требуется </w:t>
      </w:r>
      <w:r w:rsidR="00A32458">
        <w:rPr>
          <w:lang w:val="ru-RU"/>
        </w:rPr>
        <w:t>ИПВ</w:t>
      </w:r>
      <w:r w:rsidR="00696A49">
        <w:rPr>
          <w:lang w:val="ru-RU"/>
        </w:rPr>
        <w:t xml:space="preserve">.  </w:t>
      </w:r>
      <w:r w:rsidR="0050501C">
        <w:rPr>
          <w:lang w:val="ru-RU"/>
        </w:rPr>
        <w:t xml:space="preserve">Известно, что некоторые органы </w:t>
      </w:r>
      <w:r w:rsidR="003037CE">
        <w:rPr>
          <w:lang w:val="ru-RU"/>
        </w:rPr>
        <w:t xml:space="preserve">заключают с издателями соглашения с учетом </w:t>
      </w:r>
      <w:r w:rsidR="0050501C">
        <w:rPr>
          <w:lang w:val="ru-RU"/>
        </w:rPr>
        <w:t xml:space="preserve">собственных </w:t>
      </w:r>
      <w:r w:rsidR="003037CE">
        <w:rPr>
          <w:lang w:val="ru-RU"/>
        </w:rPr>
        <w:t>потребностей</w:t>
      </w:r>
      <w:r w:rsidR="0050501C">
        <w:rPr>
          <w:lang w:val="ru-RU"/>
        </w:rPr>
        <w:t xml:space="preserve">.  </w:t>
      </w:r>
    </w:p>
    <w:p w:rsidR="00F11782" w:rsidRPr="002B41B1" w:rsidRDefault="00EA7F13" w:rsidP="00862CF6">
      <w:pPr>
        <w:pStyle w:val="ONUME"/>
        <w:keepLines/>
        <w:rPr>
          <w:lang w:val="ru-RU"/>
        </w:rPr>
      </w:pPr>
      <w:r>
        <w:rPr>
          <w:lang w:val="ru-RU"/>
        </w:rPr>
        <w:t xml:space="preserve">По мнению </w:t>
      </w:r>
      <w:r w:rsidR="00806045">
        <w:rPr>
          <w:lang w:val="ru-RU"/>
        </w:rPr>
        <w:t>Индийско</w:t>
      </w:r>
      <w:r>
        <w:rPr>
          <w:lang w:val="ru-RU"/>
        </w:rPr>
        <w:t>го</w:t>
      </w:r>
      <w:r w:rsidR="00806045" w:rsidRPr="00806045">
        <w:rPr>
          <w:lang w:val="ru-RU"/>
        </w:rPr>
        <w:t xml:space="preserve"> </w:t>
      </w:r>
      <w:r w:rsidR="00806045">
        <w:rPr>
          <w:lang w:val="ru-RU"/>
        </w:rPr>
        <w:t>патентно</w:t>
      </w:r>
      <w:r>
        <w:rPr>
          <w:lang w:val="ru-RU"/>
        </w:rPr>
        <w:t>го</w:t>
      </w:r>
      <w:r w:rsidR="00806045" w:rsidRPr="00806045">
        <w:rPr>
          <w:lang w:val="ru-RU"/>
        </w:rPr>
        <w:t xml:space="preserve"> </w:t>
      </w:r>
      <w:r w:rsidR="00806045">
        <w:rPr>
          <w:lang w:val="ru-RU"/>
        </w:rPr>
        <w:t>ведомств</w:t>
      </w:r>
      <w:r>
        <w:rPr>
          <w:lang w:val="ru-RU"/>
        </w:rPr>
        <w:t>а</w:t>
      </w:r>
      <w:r w:rsidR="00806045" w:rsidRPr="00806045">
        <w:rPr>
          <w:lang w:val="ru-RU"/>
        </w:rPr>
        <w:t xml:space="preserve">, </w:t>
      </w:r>
      <w:r>
        <w:rPr>
          <w:lang w:val="ru-RU"/>
        </w:rPr>
        <w:t xml:space="preserve">необходимо, чтобы издатели также предоставляли полнотекстовые данные по НПЛ в заранее определенном формате </w:t>
      </w:r>
      <w:r w:rsidR="00806045">
        <w:rPr>
          <w:lang w:val="ru-RU"/>
        </w:rPr>
        <w:t>по</w:t>
      </w:r>
      <w:r w:rsidR="00806045" w:rsidRPr="00806045">
        <w:rPr>
          <w:lang w:val="ru-RU"/>
        </w:rPr>
        <w:t xml:space="preserve"> </w:t>
      </w:r>
      <w:r>
        <w:rPr>
          <w:lang w:val="ru-RU"/>
        </w:rPr>
        <w:t>крайней мере в отношении</w:t>
      </w:r>
      <w:r w:rsidR="00806045" w:rsidRPr="00806045">
        <w:rPr>
          <w:lang w:val="ru-RU"/>
        </w:rPr>
        <w:t xml:space="preserve"> </w:t>
      </w:r>
      <w:r w:rsidR="00571F1C">
        <w:rPr>
          <w:lang w:val="ru-RU"/>
        </w:rPr>
        <w:t>заголовков</w:t>
      </w:r>
      <w:r>
        <w:rPr>
          <w:lang w:val="ru-RU"/>
        </w:rPr>
        <w:t xml:space="preserve"> материалов той части</w:t>
      </w:r>
      <w:r w:rsidR="00571F1C">
        <w:rPr>
          <w:lang w:val="ru-RU"/>
        </w:rPr>
        <w:t xml:space="preserve"> </w:t>
      </w:r>
      <w:r w:rsidR="00806045">
        <w:rPr>
          <w:lang w:val="ru-RU"/>
        </w:rPr>
        <w:t>НПЛ</w:t>
      </w:r>
      <w:r>
        <w:rPr>
          <w:lang w:val="ru-RU"/>
        </w:rPr>
        <w:t xml:space="preserve">, которая входит в </w:t>
      </w:r>
      <w:r w:rsidR="00806045">
        <w:rPr>
          <w:lang w:val="ru-RU"/>
        </w:rPr>
        <w:t>миним</w:t>
      </w:r>
      <w:r>
        <w:rPr>
          <w:lang w:val="ru-RU"/>
        </w:rPr>
        <w:t>ум</w:t>
      </w:r>
      <w:r w:rsidR="00806045" w:rsidRPr="00806045">
        <w:rPr>
          <w:lang w:val="ru-RU"/>
        </w:rPr>
        <w:t xml:space="preserve"> </w:t>
      </w:r>
      <w:r w:rsidR="00806045">
        <w:rPr>
          <w:lang w:val="ru-RU"/>
        </w:rPr>
        <w:t>документации</w:t>
      </w:r>
      <w:r w:rsidR="00806045" w:rsidRPr="00806045">
        <w:rPr>
          <w:lang w:val="ru-RU"/>
        </w:rPr>
        <w:t xml:space="preserve"> </w:t>
      </w:r>
      <w:r w:rsidR="00806045">
        <w:rPr>
          <w:lang w:val="ru-RU"/>
        </w:rPr>
        <w:t>РСТ</w:t>
      </w:r>
      <w:r w:rsidR="00806045" w:rsidRPr="00806045">
        <w:rPr>
          <w:lang w:val="ru-RU"/>
        </w:rPr>
        <w:t xml:space="preserve">, </w:t>
      </w:r>
      <w:r>
        <w:rPr>
          <w:lang w:val="ru-RU"/>
        </w:rPr>
        <w:t xml:space="preserve">в добавление к </w:t>
      </w:r>
      <w:r w:rsidR="00806045">
        <w:rPr>
          <w:lang w:val="ru-RU"/>
        </w:rPr>
        <w:t>используемы</w:t>
      </w:r>
      <w:r>
        <w:rPr>
          <w:lang w:val="ru-RU"/>
        </w:rPr>
        <w:t>м</w:t>
      </w:r>
      <w:r w:rsidR="00806045">
        <w:rPr>
          <w:lang w:val="ru-RU"/>
        </w:rPr>
        <w:t xml:space="preserve"> </w:t>
      </w:r>
      <w:r>
        <w:rPr>
          <w:lang w:val="ru-RU"/>
        </w:rPr>
        <w:t xml:space="preserve">сегодня </w:t>
      </w:r>
      <w:r w:rsidR="00806045">
        <w:rPr>
          <w:lang w:val="ru-RU"/>
        </w:rPr>
        <w:t>издательским</w:t>
      </w:r>
      <w:r>
        <w:rPr>
          <w:lang w:val="ru-RU"/>
        </w:rPr>
        <w:t xml:space="preserve"> методам обеспечения </w:t>
      </w:r>
      <w:r w:rsidR="00806045">
        <w:rPr>
          <w:lang w:val="ru-RU"/>
        </w:rPr>
        <w:t xml:space="preserve">доступа к НПЛ.  </w:t>
      </w:r>
      <w:r w:rsidR="00B477B2">
        <w:rPr>
          <w:lang w:val="ru-RU"/>
        </w:rPr>
        <w:t>Это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позволит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органам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и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национальным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ведомствам</w:t>
      </w:r>
      <w:r w:rsidR="00B477B2" w:rsidRPr="00B477B2">
        <w:rPr>
          <w:lang w:val="ru-RU"/>
        </w:rPr>
        <w:t xml:space="preserve"> </w:t>
      </w:r>
      <w:r w:rsidR="006D78C1">
        <w:rPr>
          <w:lang w:val="ru-RU"/>
        </w:rPr>
        <w:t xml:space="preserve">более эффективно </w:t>
      </w:r>
      <w:r w:rsidR="00B477B2">
        <w:rPr>
          <w:lang w:val="ru-RU"/>
        </w:rPr>
        <w:t>использовать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информацию</w:t>
      </w:r>
      <w:r w:rsidR="00B477B2" w:rsidRPr="00B477B2">
        <w:rPr>
          <w:lang w:val="ru-RU"/>
        </w:rPr>
        <w:t xml:space="preserve">, </w:t>
      </w:r>
      <w:r w:rsidR="00B477B2">
        <w:rPr>
          <w:lang w:val="ru-RU"/>
        </w:rPr>
        <w:t>содержащуюся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в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НПЛ</w:t>
      </w:r>
      <w:r w:rsidR="00B477B2" w:rsidRPr="00B477B2">
        <w:rPr>
          <w:lang w:val="ru-RU"/>
        </w:rPr>
        <w:t xml:space="preserve">, </w:t>
      </w:r>
      <w:r w:rsidR="00B477B2">
        <w:rPr>
          <w:lang w:val="ru-RU"/>
        </w:rPr>
        <w:t>и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более</w:t>
      </w:r>
      <w:r w:rsidR="00B477B2" w:rsidRPr="00B477B2">
        <w:rPr>
          <w:lang w:val="ru-RU"/>
        </w:rPr>
        <w:t xml:space="preserve"> </w:t>
      </w:r>
      <w:r w:rsidR="006D78C1">
        <w:rPr>
          <w:lang w:val="ru-RU"/>
        </w:rPr>
        <w:t xml:space="preserve">действенно работать над такими </w:t>
      </w:r>
      <w:r w:rsidR="00B477B2">
        <w:rPr>
          <w:lang w:val="ru-RU"/>
        </w:rPr>
        <w:t>вопрос</w:t>
      </w:r>
      <w:r w:rsidR="006D78C1">
        <w:rPr>
          <w:lang w:val="ru-RU"/>
        </w:rPr>
        <w:t xml:space="preserve">ами, как </w:t>
      </w:r>
      <w:r w:rsidR="00B477B2">
        <w:rPr>
          <w:lang w:val="ru-RU"/>
        </w:rPr>
        <w:t>низкая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эффективность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>и</w:t>
      </w:r>
      <w:r w:rsidR="00B477B2" w:rsidRPr="00B477B2">
        <w:rPr>
          <w:lang w:val="ru-RU"/>
        </w:rPr>
        <w:t xml:space="preserve"> </w:t>
      </w:r>
      <w:r w:rsidR="00B477B2">
        <w:rPr>
          <w:lang w:val="ru-RU"/>
        </w:rPr>
        <w:t xml:space="preserve">отсутствие </w:t>
      </w:r>
      <w:r w:rsidR="006D78C1">
        <w:rPr>
          <w:lang w:val="ru-RU"/>
        </w:rPr>
        <w:t xml:space="preserve">единообразия </w:t>
      </w:r>
      <w:r w:rsidR="00B477B2">
        <w:rPr>
          <w:lang w:val="ru-RU"/>
        </w:rPr>
        <w:t>в структуре раз</w:t>
      </w:r>
      <w:r w:rsidR="0019061C">
        <w:rPr>
          <w:lang w:val="ru-RU"/>
        </w:rPr>
        <w:t xml:space="preserve">личных </w:t>
      </w:r>
      <w:r w:rsidR="00B477B2">
        <w:rPr>
          <w:lang w:val="ru-RU"/>
        </w:rPr>
        <w:t xml:space="preserve">баз данных НПЛ, </w:t>
      </w:r>
      <w:r w:rsidR="0019061C">
        <w:rPr>
          <w:lang w:val="ru-RU"/>
        </w:rPr>
        <w:t>вход</w:t>
      </w:r>
      <w:r w:rsidR="00B477B2">
        <w:rPr>
          <w:lang w:val="ru-RU"/>
        </w:rPr>
        <w:t>я</w:t>
      </w:r>
      <w:r w:rsidR="0019061C">
        <w:rPr>
          <w:lang w:val="ru-RU"/>
        </w:rPr>
        <w:t xml:space="preserve">щей в </w:t>
      </w:r>
      <w:r w:rsidR="00B477B2">
        <w:rPr>
          <w:lang w:val="ru-RU"/>
        </w:rPr>
        <w:t xml:space="preserve">минимум документации РСТ.  </w:t>
      </w:r>
      <w:r w:rsidR="002B41B1">
        <w:rPr>
          <w:lang w:val="ru-RU"/>
        </w:rPr>
        <w:t>Опираясь</w:t>
      </w:r>
      <w:r w:rsidR="002B41B1" w:rsidRPr="002B41B1">
        <w:rPr>
          <w:lang w:val="ru-RU"/>
        </w:rPr>
        <w:t xml:space="preserve"> </w:t>
      </w:r>
      <w:r w:rsidR="002B41B1">
        <w:rPr>
          <w:lang w:val="ru-RU"/>
        </w:rPr>
        <w:t>на</w:t>
      </w:r>
      <w:r w:rsidR="002B41B1" w:rsidRPr="002B41B1">
        <w:rPr>
          <w:lang w:val="ru-RU"/>
        </w:rPr>
        <w:t xml:space="preserve"> </w:t>
      </w:r>
      <w:r w:rsidR="002B41B1">
        <w:rPr>
          <w:lang w:val="ru-RU"/>
        </w:rPr>
        <w:t>свой</w:t>
      </w:r>
      <w:r w:rsidR="002B41B1" w:rsidRPr="002B41B1">
        <w:rPr>
          <w:lang w:val="ru-RU"/>
        </w:rPr>
        <w:t xml:space="preserve"> </w:t>
      </w:r>
      <w:r w:rsidR="002B41B1">
        <w:rPr>
          <w:lang w:val="ru-RU"/>
        </w:rPr>
        <w:t>недавний</w:t>
      </w:r>
      <w:r w:rsidR="002B41B1" w:rsidRPr="002B41B1">
        <w:rPr>
          <w:lang w:val="ru-RU"/>
        </w:rPr>
        <w:t xml:space="preserve"> </w:t>
      </w:r>
      <w:r w:rsidR="002B41B1">
        <w:rPr>
          <w:lang w:val="ru-RU"/>
        </w:rPr>
        <w:t>опыт</w:t>
      </w:r>
      <w:r w:rsidR="002B41B1" w:rsidRPr="002B41B1">
        <w:rPr>
          <w:lang w:val="ru-RU"/>
        </w:rPr>
        <w:t xml:space="preserve">, </w:t>
      </w:r>
      <w:r w:rsidR="002B41B1">
        <w:rPr>
          <w:lang w:val="ru-RU"/>
        </w:rPr>
        <w:t>Индийское</w:t>
      </w:r>
      <w:r w:rsidR="002B41B1" w:rsidRPr="002B41B1">
        <w:rPr>
          <w:lang w:val="ru-RU"/>
        </w:rPr>
        <w:t xml:space="preserve"> </w:t>
      </w:r>
      <w:r w:rsidR="002B41B1">
        <w:rPr>
          <w:lang w:val="ru-RU"/>
        </w:rPr>
        <w:t>патентное</w:t>
      </w:r>
      <w:r w:rsidR="002B41B1" w:rsidRPr="002B41B1">
        <w:rPr>
          <w:lang w:val="ru-RU"/>
        </w:rPr>
        <w:t xml:space="preserve"> </w:t>
      </w:r>
      <w:r w:rsidR="002B41B1">
        <w:rPr>
          <w:lang w:val="ru-RU"/>
        </w:rPr>
        <w:t>ведомство</w:t>
      </w:r>
      <w:r w:rsidR="002B41B1" w:rsidRPr="002B41B1">
        <w:rPr>
          <w:lang w:val="ru-RU"/>
        </w:rPr>
        <w:t xml:space="preserve"> </w:t>
      </w:r>
      <w:r w:rsidR="00465048">
        <w:rPr>
          <w:lang w:val="ru-RU"/>
        </w:rPr>
        <w:t>преисполнено надежды на то</w:t>
      </w:r>
      <w:r w:rsidR="002B41B1" w:rsidRPr="002B41B1">
        <w:rPr>
          <w:lang w:val="ru-RU"/>
        </w:rPr>
        <w:t xml:space="preserve">, </w:t>
      </w:r>
      <w:r w:rsidR="002B41B1">
        <w:rPr>
          <w:lang w:val="ru-RU"/>
        </w:rPr>
        <w:t>что</w:t>
      </w:r>
      <w:r w:rsidR="002B41B1" w:rsidRPr="002B41B1">
        <w:rPr>
          <w:lang w:val="ru-RU"/>
        </w:rPr>
        <w:t xml:space="preserve"> </w:t>
      </w:r>
      <w:r w:rsidR="00465048">
        <w:rPr>
          <w:lang w:val="ru-RU"/>
        </w:rPr>
        <w:t xml:space="preserve">общими усилиями удастся развеять опасения </w:t>
      </w:r>
      <w:r w:rsidR="002B41B1">
        <w:rPr>
          <w:lang w:val="ru-RU"/>
        </w:rPr>
        <w:t>издател</w:t>
      </w:r>
      <w:r w:rsidR="00465048">
        <w:rPr>
          <w:lang w:val="ru-RU"/>
        </w:rPr>
        <w:t>ей</w:t>
      </w:r>
      <w:r w:rsidR="002B41B1" w:rsidRPr="002B41B1">
        <w:rPr>
          <w:lang w:val="ru-RU"/>
        </w:rPr>
        <w:t xml:space="preserve">, </w:t>
      </w:r>
      <w:r w:rsidR="00465048">
        <w:rPr>
          <w:lang w:val="ru-RU"/>
        </w:rPr>
        <w:t xml:space="preserve">мешающие им согласиться на </w:t>
      </w:r>
      <w:r w:rsidR="002B41B1">
        <w:rPr>
          <w:lang w:val="ru-RU"/>
        </w:rPr>
        <w:t>предоставл</w:t>
      </w:r>
      <w:r w:rsidR="00465048">
        <w:rPr>
          <w:lang w:val="ru-RU"/>
        </w:rPr>
        <w:t xml:space="preserve">ение </w:t>
      </w:r>
      <w:r w:rsidR="002B41B1">
        <w:rPr>
          <w:lang w:val="ru-RU"/>
        </w:rPr>
        <w:t>данны</w:t>
      </w:r>
      <w:r w:rsidR="00465048">
        <w:rPr>
          <w:lang w:val="ru-RU"/>
        </w:rPr>
        <w:t>х</w:t>
      </w:r>
      <w:r w:rsidR="002B41B1">
        <w:rPr>
          <w:lang w:val="ru-RU"/>
        </w:rPr>
        <w:t xml:space="preserve"> в конкретно</w:t>
      </w:r>
      <w:r w:rsidR="00465048">
        <w:rPr>
          <w:lang w:val="ru-RU"/>
        </w:rPr>
        <w:t xml:space="preserve">м </w:t>
      </w:r>
      <w:r w:rsidR="002B41B1">
        <w:rPr>
          <w:lang w:val="ru-RU"/>
        </w:rPr>
        <w:t xml:space="preserve">формате.  </w:t>
      </w:r>
    </w:p>
    <w:p w:rsidR="00F11782" w:rsidRPr="001D728C" w:rsidRDefault="001D728C" w:rsidP="00862CF6">
      <w:pPr>
        <w:pStyle w:val="Heading1"/>
        <w:rPr>
          <w:lang w:val="ru-RU"/>
        </w:rPr>
      </w:pPr>
      <w:r>
        <w:rPr>
          <w:lang w:val="ru-RU"/>
        </w:rPr>
        <w:t xml:space="preserve">Предложение для рассмотрения рабочей группой </w:t>
      </w:r>
      <w:r w:rsidR="00F11782">
        <w:t>PCT</w:t>
      </w:r>
    </w:p>
    <w:p w:rsidR="00F11782" w:rsidRPr="00AA1C34" w:rsidRDefault="00D54C22" w:rsidP="00F11782">
      <w:pPr>
        <w:pStyle w:val="ONUME"/>
        <w:rPr>
          <w:lang w:val="ru-RU"/>
        </w:rPr>
      </w:pPr>
      <w:r>
        <w:rPr>
          <w:lang w:val="ru-RU"/>
        </w:rPr>
        <w:t>В</w:t>
      </w:r>
      <w:r w:rsidR="007B4693">
        <w:rPr>
          <w:lang w:val="ru-RU"/>
        </w:rPr>
        <w:t xml:space="preserve"> свете того, что потребности </w:t>
      </w:r>
      <w:r>
        <w:rPr>
          <w:lang w:val="ru-RU"/>
        </w:rPr>
        <w:t>органов</w:t>
      </w:r>
      <w:r w:rsidRPr="00D54C22">
        <w:rPr>
          <w:lang w:val="ru-RU"/>
        </w:rPr>
        <w:t xml:space="preserve"> </w:t>
      </w:r>
      <w:r>
        <w:rPr>
          <w:lang w:val="ru-RU"/>
        </w:rPr>
        <w:t>и</w:t>
      </w:r>
      <w:r w:rsidRPr="00D54C22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D54C22">
        <w:rPr>
          <w:lang w:val="ru-RU"/>
        </w:rPr>
        <w:t xml:space="preserve"> </w:t>
      </w:r>
      <w:r>
        <w:rPr>
          <w:lang w:val="ru-RU"/>
        </w:rPr>
        <w:t>ведомств</w:t>
      </w:r>
      <w:r w:rsidR="007B4693">
        <w:rPr>
          <w:lang w:val="ru-RU"/>
        </w:rPr>
        <w:t xml:space="preserve"> могут различаться,</w:t>
      </w:r>
      <w:r w:rsidRPr="00D54C22">
        <w:rPr>
          <w:lang w:val="ru-RU"/>
        </w:rPr>
        <w:t xml:space="preserve"> </w:t>
      </w:r>
      <w:r>
        <w:rPr>
          <w:lang w:val="ru-RU"/>
        </w:rPr>
        <w:t>Рабочей</w:t>
      </w:r>
      <w:r w:rsidRPr="00D54C22">
        <w:rPr>
          <w:lang w:val="ru-RU"/>
        </w:rPr>
        <w:t xml:space="preserve"> </w:t>
      </w:r>
      <w:r>
        <w:rPr>
          <w:lang w:val="ru-RU"/>
        </w:rPr>
        <w:t>группе</w:t>
      </w:r>
      <w:r w:rsidRPr="00D54C22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D54C22">
        <w:rPr>
          <w:lang w:val="ru-RU"/>
        </w:rPr>
        <w:t xml:space="preserve"> </w:t>
      </w:r>
      <w:r>
        <w:rPr>
          <w:lang w:val="ru-RU"/>
        </w:rPr>
        <w:t>рекомендовать</w:t>
      </w:r>
      <w:r w:rsidRPr="00D54C22">
        <w:rPr>
          <w:lang w:val="ru-RU"/>
        </w:rPr>
        <w:t xml:space="preserve"> </w:t>
      </w:r>
      <w:r>
        <w:rPr>
          <w:lang w:val="ru-RU"/>
        </w:rPr>
        <w:t>Ассамблее</w:t>
      </w:r>
      <w:r w:rsidRPr="00D54C22">
        <w:rPr>
          <w:lang w:val="ru-RU"/>
        </w:rPr>
        <w:t xml:space="preserve"> </w:t>
      </w:r>
      <w:r>
        <w:rPr>
          <w:lang w:val="ru-RU"/>
        </w:rPr>
        <w:t>Союза</w:t>
      </w:r>
      <w:r w:rsidRPr="00D54C22">
        <w:rPr>
          <w:lang w:val="ru-RU"/>
        </w:rPr>
        <w:t xml:space="preserve"> </w:t>
      </w:r>
      <w:r>
        <w:rPr>
          <w:lang w:val="ru-RU"/>
        </w:rPr>
        <w:t>РСТ</w:t>
      </w:r>
      <w:r w:rsidRPr="00D54C22">
        <w:rPr>
          <w:lang w:val="ru-RU"/>
        </w:rPr>
        <w:t xml:space="preserve"> </w:t>
      </w:r>
      <w:r>
        <w:rPr>
          <w:lang w:val="ru-RU"/>
        </w:rPr>
        <w:t>постановить</w:t>
      </w:r>
      <w:r w:rsidRPr="00D54C22">
        <w:rPr>
          <w:lang w:val="ru-RU"/>
        </w:rPr>
        <w:t xml:space="preserve">, </w:t>
      </w:r>
      <w:r>
        <w:rPr>
          <w:lang w:val="ru-RU"/>
        </w:rPr>
        <w:t>чтобы</w:t>
      </w:r>
      <w:r w:rsidRPr="00D54C22">
        <w:rPr>
          <w:lang w:val="ru-RU"/>
        </w:rPr>
        <w:t xml:space="preserve"> </w:t>
      </w:r>
      <w:r>
        <w:rPr>
          <w:lang w:val="ru-RU"/>
        </w:rPr>
        <w:t>Комитет</w:t>
      </w:r>
      <w:r w:rsidR="007B4693">
        <w:rPr>
          <w:lang w:val="ru-RU"/>
        </w:rPr>
        <w:t xml:space="preserve"> </w:t>
      </w:r>
      <w:r>
        <w:rPr>
          <w:lang w:val="ru-RU"/>
        </w:rPr>
        <w:t>по</w:t>
      </w:r>
      <w:r w:rsidRPr="00D54C22">
        <w:rPr>
          <w:lang w:val="ru-RU"/>
        </w:rPr>
        <w:t xml:space="preserve"> </w:t>
      </w:r>
      <w:r>
        <w:rPr>
          <w:lang w:val="ru-RU"/>
        </w:rPr>
        <w:t>техническому</w:t>
      </w:r>
      <w:r w:rsidRPr="00D54C22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D54C22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D54C22">
        <w:rPr>
          <w:lang w:val="ru-RU"/>
        </w:rPr>
        <w:t xml:space="preserve"> </w:t>
      </w:r>
      <w:r>
        <w:rPr>
          <w:lang w:val="ru-RU"/>
        </w:rPr>
        <w:t>данный</w:t>
      </w:r>
      <w:r w:rsidRPr="00D54C22">
        <w:rPr>
          <w:lang w:val="ru-RU"/>
        </w:rPr>
        <w:t xml:space="preserve"> </w:t>
      </w:r>
      <w:r>
        <w:rPr>
          <w:lang w:val="ru-RU"/>
        </w:rPr>
        <w:t>вопрос</w:t>
      </w:r>
      <w:r w:rsidRPr="00D54C22">
        <w:rPr>
          <w:lang w:val="ru-RU"/>
        </w:rPr>
        <w:t xml:space="preserve">, </w:t>
      </w:r>
      <w:r>
        <w:rPr>
          <w:lang w:val="ru-RU"/>
        </w:rPr>
        <w:t>если</w:t>
      </w:r>
      <w:r w:rsidRPr="00D54C22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D54C22">
        <w:rPr>
          <w:lang w:val="ru-RU"/>
        </w:rPr>
        <w:t xml:space="preserve">, </w:t>
      </w:r>
      <w:r>
        <w:rPr>
          <w:lang w:val="ru-RU"/>
        </w:rPr>
        <w:t>при</w:t>
      </w:r>
      <w:r w:rsidRPr="00D54C22">
        <w:rPr>
          <w:lang w:val="ru-RU"/>
        </w:rPr>
        <w:t xml:space="preserve"> </w:t>
      </w:r>
      <w:r>
        <w:rPr>
          <w:lang w:val="ru-RU"/>
        </w:rPr>
        <w:t>участии</w:t>
      </w:r>
      <w:r w:rsidRPr="00D54C22">
        <w:rPr>
          <w:lang w:val="ru-RU"/>
        </w:rPr>
        <w:t xml:space="preserve"> </w:t>
      </w:r>
      <w:r>
        <w:rPr>
          <w:lang w:val="ru-RU"/>
        </w:rPr>
        <w:t>Совещания</w:t>
      </w:r>
      <w:r w:rsidRPr="00D54C2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D54C22">
        <w:rPr>
          <w:lang w:val="ru-RU"/>
        </w:rPr>
        <w:t xml:space="preserve"> </w:t>
      </w:r>
      <w:r>
        <w:rPr>
          <w:lang w:val="ru-RU"/>
        </w:rPr>
        <w:t>органов</w:t>
      </w:r>
      <w:r w:rsidRPr="00D54C22">
        <w:rPr>
          <w:lang w:val="ru-RU"/>
        </w:rPr>
        <w:t xml:space="preserve"> </w:t>
      </w:r>
      <w:r w:rsidR="007B4693">
        <w:rPr>
          <w:lang w:val="ru-RU"/>
        </w:rPr>
        <w:t>на</w:t>
      </w:r>
      <w:r w:rsidR="007B4693" w:rsidRPr="00D54C22">
        <w:rPr>
          <w:lang w:val="ru-RU"/>
        </w:rPr>
        <w:t xml:space="preserve"> </w:t>
      </w:r>
      <w:r w:rsidR="007B4693">
        <w:rPr>
          <w:lang w:val="ru-RU"/>
        </w:rPr>
        <w:t>следующих</w:t>
      </w:r>
      <w:r w:rsidR="007B4693" w:rsidRPr="00D54C22">
        <w:rPr>
          <w:lang w:val="ru-RU"/>
        </w:rPr>
        <w:t xml:space="preserve"> </w:t>
      </w:r>
      <w:r w:rsidR="007B4693">
        <w:rPr>
          <w:lang w:val="ru-RU"/>
        </w:rPr>
        <w:t xml:space="preserve">сессиях </w:t>
      </w:r>
      <w:r>
        <w:rPr>
          <w:lang w:val="ru-RU"/>
        </w:rPr>
        <w:t>с</w:t>
      </w:r>
      <w:r w:rsidRPr="00D54C22">
        <w:rPr>
          <w:lang w:val="ru-RU"/>
        </w:rPr>
        <w:t xml:space="preserve"> </w:t>
      </w:r>
      <w:r>
        <w:rPr>
          <w:lang w:val="ru-RU"/>
        </w:rPr>
        <w:t>учетом</w:t>
      </w:r>
      <w:r w:rsidRPr="00D54C22">
        <w:rPr>
          <w:lang w:val="ru-RU"/>
        </w:rPr>
        <w:t xml:space="preserve"> </w:t>
      </w:r>
      <w:r>
        <w:rPr>
          <w:lang w:val="ru-RU"/>
        </w:rPr>
        <w:t>треб</w:t>
      </w:r>
      <w:r w:rsidR="007B4693">
        <w:rPr>
          <w:lang w:val="ru-RU"/>
        </w:rPr>
        <w:t xml:space="preserve">ований </w:t>
      </w:r>
      <w:r>
        <w:rPr>
          <w:lang w:val="ru-RU"/>
        </w:rPr>
        <w:t>этих</w:t>
      </w:r>
      <w:r w:rsidRPr="00D54C22">
        <w:rPr>
          <w:lang w:val="ru-RU"/>
        </w:rPr>
        <w:t xml:space="preserve"> </w:t>
      </w:r>
      <w:r>
        <w:rPr>
          <w:lang w:val="ru-RU"/>
        </w:rPr>
        <w:t>органов</w:t>
      </w:r>
      <w:r w:rsidRPr="00D54C22">
        <w:rPr>
          <w:lang w:val="ru-RU"/>
        </w:rPr>
        <w:t xml:space="preserve"> </w:t>
      </w:r>
      <w:r>
        <w:rPr>
          <w:lang w:val="ru-RU"/>
        </w:rPr>
        <w:t>или</w:t>
      </w:r>
      <w:r w:rsidRPr="00D54C22">
        <w:rPr>
          <w:lang w:val="ru-RU"/>
        </w:rPr>
        <w:t xml:space="preserve"> </w:t>
      </w:r>
      <w:r>
        <w:rPr>
          <w:lang w:val="ru-RU"/>
        </w:rPr>
        <w:t>ведомств</w:t>
      </w:r>
      <w:r w:rsidR="00004A71">
        <w:rPr>
          <w:lang w:val="ru-RU"/>
        </w:rPr>
        <w:t>, а также</w:t>
      </w:r>
      <w:r w:rsidRPr="00D54C22">
        <w:rPr>
          <w:lang w:val="ru-RU"/>
        </w:rPr>
        <w:t xml:space="preserve"> </w:t>
      </w:r>
      <w:r w:rsidR="00004A71">
        <w:rPr>
          <w:lang w:val="ru-RU"/>
        </w:rPr>
        <w:t xml:space="preserve">пределов возможностей </w:t>
      </w:r>
      <w:r>
        <w:rPr>
          <w:lang w:val="ru-RU"/>
        </w:rPr>
        <w:t>издател</w:t>
      </w:r>
      <w:r w:rsidR="00004A71">
        <w:rPr>
          <w:lang w:val="ru-RU"/>
        </w:rPr>
        <w:t>ей</w:t>
      </w:r>
      <w:r>
        <w:rPr>
          <w:lang w:val="ru-RU"/>
        </w:rPr>
        <w:t xml:space="preserve"> и вынес предложения для обсуждения в рамках Рабочей группы в ходе следующих сессий</w:t>
      </w:r>
      <w:r w:rsidR="00004A71">
        <w:rPr>
          <w:lang w:val="ru-RU"/>
        </w:rPr>
        <w:t xml:space="preserve"> касаемо </w:t>
      </w:r>
      <w:r>
        <w:rPr>
          <w:lang w:val="ru-RU"/>
        </w:rPr>
        <w:t>стандартно</w:t>
      </w:r>
      <w:r w:rsidR="00004A71">
        <w:rPr>
          <w:lang w:val="ru-RU"/>
        </w:rPr>
        <w:t>го</w:t>
      </w:r>
      <w:r>
        <w:rPr>
          <w:lang w:val="ru-RU"/>
        </w:rPr>
        <w:t xml:space="preserve"> формат</w:t>
      </w:r>
      <w:r w:rsidR="00004A71">
        <w:rPr>
          <w:lang w:val="ru-RU"/>
        </w:rPr>
        <w:t>а</w:t>
      </w:r>
      <w:r>
        <w:rPr>
          <w:lang w:val="ru-RU"/>
        </w:rPr>
        <w:t xml:space="preserve"> или формат</w:t>
      </w:r>
      <w:r w:rsidR="00004A71">
        <w:rPr>
          <w:lang w:val="ru-RU"/>
        </w:rPr>
        <w:t>ов, в котором (-ых)</w:t>
      </w:r>
      <w:r>
        <w:rPr>
          <w:lang w:val="ru-RU"/>
        </w:rPr>
        <w:t xml:space="preserve"> </w:t>
      </w:r>
      <w:r w:rsidR="00004A71">
        <w:rPr>
          <w:lang w:val="ru-RU"/>
        </w:rPr>
        <w:t xml:space="preserve">издатель готов </w:t>
      </w:r>
      <w:r>
        <w:rPr>
          <w:lang w:val="ru-RU"/>
        </w:rPr>
        <w:t>предоставл</w:t>
      </w:r>
      <w:r w:rsidR="00004A71">
        <w:rPr>
          <w:lang w:val="ru-RU"/>
        </w:rPr>
        <w:t xml:space="preserve">ять данные </w:t>
      </w:r>
      <w:r>
        <w:rPr>
          <w:lang w:val="ru-RU"/>
        </w:rPr>
        <w:t>международным органам или национальным ведомствам</w:t>
      </w:r>
      <w:r w:rsidR="0027118D">
        <w:rPr>
          <w:lang w:val="ru-RU"/>
        </w:rPr>
        <w:t xml:space="preserve">, прежде чем </w:t>
      </w:r>
      <w:r w:rsidR="00004A71">
        <w:rPr>
          <w:lang w:val="ru-RU"/>
        </w:rPr>
        <w:t xml:space="preserve">тот или иной материал </w:t>
      </w:r>
      <w:r w:rsidR="0027118D">
        <w:rPr>
          <w:lang w:val="ru-RU"/>
        </w:rPr>
        <w:t>будет рассмотрен на предмет включения в минимум документации РСТ.  Кроме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того</w:t>
      </w:r>
      <w:r w:rsidR="0027118D" w:rsidRPr="0027118D">
        <w:rPr>
          <w:lang w:val="ru-RU"/>
        </w:rPr>
        <w:t xml:space="preserve">, </w:t>
      </w:r>
      <w:r w:rsidR="0027118D">
        <w:rPr>
          <w:lang w:val="ru-RU"/>
        </w:rPr>
        <w:t>Комитет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мог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бы</w:t>
      </w:r>
      <w:r w:rsidR="0027118D" w:rsidRPr="0027118D">
        <w:rPr>
          <w:lang w:val="ru-RU"/>
        </w:rPr>
        <w:t xml:space="preserve"> </w:t>
      </w:r>
      <w:r w:rsidR="00004A71">
        <w:rPr>
          <w:lang w:val="ru-RU"/>
        </w:rPr>
        <w:t>назвать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издател</w:t>
      </w:r>
      <w:r w:rsidR="00004A71">
        <w:rPr>
          <w:lang w:val="ru-RU"/>
        </w:rPr>
        <w:t>ей</w:t>
      </w:r>
      <w:r w:rsidR="0027118D" w:rsidRPr="0027118D">
        <w:rPr>
          <w:lang w:val="ru-RU"/>
        </w:rPr>
        <w:t xml:space="preserve">, </w:t>
      </w:r>
      <w:r w:rsidR="0027118D">
        <w:rPr>
          <w:lang w:val="ru-RU"/>
        </w:rPr>
        <w:t>готовы</w:t>
      </w:r>
      <w:r w:rsidR="00004A71">
        <w:rPr>
          <w:lang w:val="ru-RU"/>
        </w:rPr>
        <w:t>х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предоставлять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данные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в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предлагаемом</w:t>
      </w:r>
      <w:r w:rsidR="0027118D" w:rsidRPr="0027118D">
        <w:rPr>
          <w:lang w:val="ru-RU"/>
        </w:rPr>
        <w:t xml:space="preserve"> </w:t>
      </w:r>
      <w:r w:rsidR="0027118D">
        <w:rPr>
          <w:lang w:val="ru-RU"/>
        </w:rPr>
        <w:t>формате</w:t>
      </w:r>
      <w:r w:rsidR="0027118D" w:rsidRPr="0027118D">
        <w:rPr>
          <w:lang w:val="ru-RU"/>
        </w:rPr>
        <w:t xml:space="preserve"> (</w:t>
      </w:r>
      <w:r w:rsidR="0027118D">
        <w:rPr>
          <w:lang w:val="ru-RU"/>
        </w:rPr>
        <w:t>форматах</w:t>
      </w:r>
      <w:r w:rsidR="0027118D" w:rsidRPr="0027118D">
        <w:rPr>
          <w:lang w:val="ru-RU"/>
        </w:rPr>
        <w:t>)</w:t>
      </w:r>
      <w:r w:rsidR="0027118D">
        <w:rPr>
          <w:lang w:val="ru-RU"/>
        </w:rPr>
        <w:t xml:space="preserve">.  </w:t>
      </w:r>
      <w:r w:rsidR="00004A71">
        <w:rPr>
          <w:lang w:val="ru-RU"/>
        </w:rPr>
        <w:t xml:space="preserve">Введение стандартов в </w:t>
      </w:r>
      <w:r w:rsidR="00AA1C34">
        <w:rPr>
          <w:lang w:val="ru-RU"/>
        </w:rPr>
        <w:t>некоторых</w:t>
      </w:r>
      <w:r w:rsidR="00AA1C34" w:rsidRPr="00AA1C34">
        <w:rPr>
          <w:lang w:val="ru-RU"/>
        </w:rPr>
        <w:t xml:space="preserve"> </w:t>
      </w:r>
      <w:r w:rsidR="00004A71">
        <w:rPr>
          <w:lang w:val="ru-RU"/>
        </w:rPr>
        <w:t>областях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позволит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международным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органам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и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национальным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ведомствам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соответствующим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образом</w:t>
      </w:r>
      <w:r w:rsidR="00AA1C34" w:rsidRPr="00AA1C34">
        <w:rPr>
          <w:lang w:val="ru-RU"/>
        </w:rPr>
        <w:t xml:space="preserve"> </w:t>
      </w:r>
      <w:r w:rsidR="00004A71">
        <w:rPr>
          <w:lang w:val="ru-RU"/>
        </w:rPr>
        <w:t xml:space="preserve">вкладывать средства </w:t>
      </w:r>
      <w:r w:rsidR="00AA1C34">
        <w:rPr>
          <w:lang w:val="ru-RU"/>
        </w:rPr>
        <w:t>в</w:t>
      </w:r>
      <w:r w:rsidR="00AA1C34" w:rsidRPr="00AA1C34">
        <w:rPr>
          <w:lang w:val="ru-RU"/>
        </w:rPr>
        <w:t xml:space="preserve"> </w:t>
      </w:r>
      <w:r w:rsidR="00004A71">
        <w:rPr>
          <w:lang w:val="ru-RU"/>
        </w:rPr>
        <w:t xml:space="preserve">совершенствование </w:t>
      </w:r>
      <w:r w:rsidR="00AA1C34">
        <w:rPr>
          <w:lang w:val="ru-RU"/>
        </w:rPr>
        <w:t>свои</w:t>
      </w:r>
      <w:r w:rsidR="00004A71">
        <w:rPr>
          <w:lang w:val="ru-RU"/>
        </w:rPr>
        <w:t>х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электронны</w:t>
      </w:r>
      <w:r w:rsidR="00004A71">
        <w:rPr>
          <w:lang w:val="ru-RU"/>
        </w:rPr>
        <w:t>х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систем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и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станет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еще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одним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шагом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на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пути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повышения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качества</w:t>
      </w:r>
      <w:r w:rsidR="00AA1C34" w:rsidRPr="00AA1C34">
        <w:rPr>
          <w:lang w:val="ru-RU"/>
        </w:rPr>
        <w:t xml:space="preserve"> </w:t>
      </w:r>
      <w:r w:rsidR="00AA1C34">
        <w:rPr>
          <w:lang w:val="ru-RU"/>
        </w:rPr>
        <w:t>экспертизы</w:t>
      </w:r>
      <w:r w:rsidR="00AA1C34" w:rsidRPr="00AA1C34">
        <w:rPr>
          <w:lang w:val="ru-RU"/>
        </w:rPr>
        <w:t>.</w:t>
      </w:r>
      <w:r w:rsidR="00AA1C34">
        <w:rPr>
          <w:lang w:val="ru-RU"/>
        </w:rPr>
        <w:t xml:space="preserve">  </w:t>
      </w:r>
    </w:p>
    <w:p w:rsidR="00F11782" w:rsidRPr="00AB0EEC" w:rsidRDefault="00E12548" w:rsidP="00F11782">
      <w:pPr>
        <w:pStyle w:val="ONUME"/>
        <w:rPr>
          <w:lang w:val="ru-RU"/>
        </w:rPr>
      </w:pPr>
      <w:r>
        <w:rPr>
          <w:lang w:val="ru-RU"/>
        </w:rPr>
        <w:t>В качестве альтернативы можно было бы препроводить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этот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вопрос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целевой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группе</w:t>
      </w:r>
      <w:r w:rsidR="005E7D21" w:rsidRPr="00AB0EEC">
        <w:rPr>
          <w:lang w:val="ru-RU"/>
        </w:rPr>
        <w:t xml:space="preserve">, </w:t>
      </w:r>
      <w:r w:rsidR="005E7D21">
        <w:rPr>
          <w:lang w:val="ru-RU"/>
        </w:rPr>
        <w:t>созданной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для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подготовки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подробного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проекта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всех</w:t>
      </w:r>
      <w:r w:rsidR="005E7D21" w:rsidRPr="00AB0EEC">
        <w:rPr>
          <w:lang w:val="ru-RU"/>
        </w:rPr>
        <w:t xml:space="preserve"> </w:t>
      </w:r>
      <w:r w:rsidR="005E7D21">
        <w:rPr>
          <w:lang w:val="ru-RU"/>
        </w:rPr>
        <w:t>технических</w:t>
      </w:r>
      <w:r w:rsidR="00AB0EEC">
        <w:rPr>
          <w:lang w:val="ru-RU"/>
        </w:rPr>
        <w:t xml:space="preserve"> аспектов предложени</w:t>
      </w:r>
      <w:r w:rsidR="0090232E">
        <w:rPr>
          <w:lang w:val="ru-RU"/>
        </w:rPr>
        <w:t>я</w:t>
      </w:r>
      <w:r w:rsidR="00AB0EEC">
        <w:rPr>
          <w:lang w:val="ru-RU"/>
        </w:rPr>
        <w:t xml:space="preserve"> </w:t>
      </w:r>
      <w:r w:rsidR="0090232E">
        <w:rPr>
          <w:lang w:val="ru-RU"/>
        </w:rPr>
        <w:t>по</w:t>
      </w:r>
      <w:r w:rsidR="00AB0EEC">
        <w:rPr>
          <w:lang w:val="ru-RU"/>
        </w:rPr>
        <w:t xml:space="preserve"> изменени</w:t>
      </w:r>
      <w:r w:rsidR="0090232E">
        <w:rPr>
          <w:lang w:val="ru-RU"/>
        </w:rPr>
        <w:t>ю</w:t>
      </w:r>
      <w:r w:rsidR="00AB0EEC">
        <w:rPr>
          <w:lang w:val="ru-RU"/>
        </w:rPr>
        <w:t xml:space="preserve"> правила </w:t>
      </w:r>
      <w:r w:rsidR="00F11782" w:rsidRPr="00AB0EEC">
        <w:rPr>
          <w:lang w:val="ru-RU"/>
        </w:rPr>
        <w:t>34</w:t>
      </w:r>
      <w:r w:rsidR="00AB0EEC">
        <w:rPr>
          <w:lang w:val="ru-RU"/>
        </w:rPr>
        <w:t xml:space="preserve"> РСТ</w:t>
      </w:r>
      <w:r w:rsidR="00F11782" w:rsidRPr="00AB0EEC">
        <w:rPr>
          <w:lang w:val="ru-RU"/>
        </w:rPr>
        <w:t>.</w:t>
      </w:r>
      <w:r w:rsidR="00AB0EEC">
        <w:rPr>
          <w:lang w:val="ru-RU"/>
        </w:rPr>
        <w:t xml:space="preserve">  </w:t>
      </w:r>
    </w:p>
    <w:p w:rsidR="002928D3" w:rsidRPr="00DB27D6" w:rsidRDefault="00DB27D6" w:rsidP="00F11782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В</w:t>
      </w:r>
      <w:r w:rsidRPr="00DB27D6">
        <w:rPr>
          <w:i/>
          <w:lang w:val="ru-RU"/>
        </w:rPr>
        <w:t xml:space="preserve"> </w:t>
      </w:r>
      <w:r>
        <w:rPr>
          <w:i/>
          <w:lang w:val="ru-RU"/>
        </w:rPr>
        <w:t>связи</w:t>
      </w:r>
      <w:r w:rsidRPr="00DB27D6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DB27D6">
        <w:rPr>
          <w:i/>
          <w:lang w:val="ru-RU"/>
        </w:rPr>
        <w:t xml:space="preserve"> </w:t>
      </w:r>
      <w:r>
        <w:rPr>
          <w:i/>
          <w:lang w:val="ru-RU"/>
        </w:rPr>
        <w:t>этим</w:t>
      </w:r>
      <w:r w:rsidRPr="00DB27D6">
        <w:rPr>
          <w:i/>
          <w:lang w:val="ru-RU"/>
        </w:rPr>
        <w:t xml:space="preserve"> </w:t>
      </w:r>
      <w:r>
        <w:rPr>
          <w:i/>
          <w:lang w:val="ru-RU"/>
        </w:rPr>
        <w:t>Рабочей</w:t>
      </w:r>
      <w:r w:rsidRPr="00DB27D6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DB27D6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DB27D6">
        <w:rPr>
          <w:i/>
          <w:lang w:val="ru-RU"/>
        </w:rPr>
        <w:t xml:space="preserve"> </w:t>
      </w:r>
      <w:r w:rsidR="00F11782" w:rsidRPr="00F11782">
        <w:rPr>
          <w:i/>
        </w:rPr>
        <w:t>PCT</w:t>
      </w:r>
      <w:r>
        <w:rPr>
          <w:i/>
          <w:lang w:val="ru-RU"/>
        </w:rPr>
        <w:t xml:space="preserve"> предлагается принять к сведению содержание настоящего документа и рассмотреть предлагаемые рекомендации</w:t>
      </w:r>
      <w:r w:rsidR="0099479F">
        <w:rPr>
          <w:i/>
          <w:lang w:val="ru-RU"/>
        </w:rPr>
        <w:t>,</w:t>
      </w:r>
      <w:r w:rsidR="00F11782" w:rsidRPr="00DB27D6">
        <w:rPr>
          <w:i/>
          <w:lang w:val="ru-RU"/>
        </w:rPr>
        <w:t xml:space="preserve"> </w:t>
      </w:r>
      <w:r>
        <w:rPr>
          <w:i/>
          <w:lang w:val="ru-RU"/>
        </w:rPr>
        <w:t>из</w:t>
      </w:r>
      <w:r w:rsidR="0099479F">
        <w:rPr>
          <w:i/>
          <w:lang w:val="ru-RU"/>
        </w:rPr>
        <w:t>ложенные в</w:t>
      </w:r>
      <w:r>
        <w:rPr>
          <w:i/>
          <w:lang w:val="ru-RU"/>
        </w:rPr>
        <w:t xml:space="preserve"> пункт</w:t>
      </w:r>
      <w:r w:rsidR="0099479F">
        <w:rPr>
          <w:i/>
          <w:lang w:val="ru-RU"/>
        </w:rPr>
        <w:t>ах</w:t>
      </w:r>
      <w:r>
        <w:rPr>
          <w:i/>
          <w:lang w:val="ru-RU"/>
        </w:rPr>
        <w:t> </w:t>
      </w:r>
      <w:r w:rsidR="005E7D21" w:rsidRPr="00DB27D6">
        <w:rPr>
          <w:i/>
          <w:lang w:val="ru-RU"/>
        </w:rPr>
        <w:t>9</w:t>
      </w:r>
      <w:r w:rsidR="00F11782" w:rsidRPr="00DB27D6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="00F11782" w:rsidRPr="00DB27D6">
        <w:rPr>
          <w:i/>
          <w:lang w:val="ru-RU"/>
        </w:rPr>
        <w:t xml:space="preserve"> 1</w:t>
      </w:r>
      <w:r w:rsidR="005E7D21" w:rsidRPr="00DB27D6">
        <w:rPr>
          <w:i/>
          <w:lang w:val="ru-RU"/>
        </w:rPr>
        <w:t>0</w:t>
      </w:r>
      <w:r>
        <w:rPr>
          <w:i/>
          <w:lang w:val="ru-RU"/>
        </w:rPr>
        <w:t xml:space="preserve">, выше. </w:t>
      </w:r>
      <w:r w:rsidR="00F11782" w:rsidRPr="00DB27D6">
        <w:rPr>
          <w:i/>
          <w:lang w:val="ru-RU"/>
        </w:rPr>
        <w:t xml:space="preserve"> </w:t>
      </w:r>
    </w:p>
    <w:p w:rsidR="00F11782" w:rsidRPr="00DB27D6" w:rsidRDefault="00F11782" w:rsidP="00F11782">
      <w:pPr>
        <w:rPr>
          <w:lang w:val="ru-RU"/>
        </w:rPr>
      </w:pPr>
    </w:p>
    <w:p w:rsidR="00F11782" w:rsidRPr="00F11782" w:rsidRDefault="00F11782" w:rsidP="00F11782">
      <w:pPr>
        <w:pStyle w:val="Endofdocument-Annex"/>
      </w:pPr>
      <w:r>
        <w:t>[</w:t>
      </w:r>
      <w:r w:rsidR="00481D6B">
        <w:rPr>
          <w:lang w:val="ru-RU"/>
        </w:rPr>
        <w:t>Конец документа</w:t>
      </w:r>
      <w:r>
        <w:t>]</w:t>
      </w:r>
    </w:p>
    <w:sectPr w:rsidR="00F11782" w:rsidRPr="00F11782" w:rsidSect="00F1178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22" w:rsidRDefault="00D54C22">
      <w:r>
        <w:separator/>
      </w:r>
    </w:p>
  </w:endnote>
  <w:endnote w:type="continuationSeparator" w:id="0">
    <w:p w:rsidR="00D54C22" w:rsidRDefault="00D54C22" w:rsidP="003B38C1">
      <w:r>
        <w:separator/>
      </w:r>
    </w:p>
    <w:p w:rsidR="00D54C22" w:rsidRPr="003B38C1" w:rsidRDefault="00D54C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54C22" w:rsidRPr="003B38C1" w:rsidRDefault="00D54C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22" w:rsidRDefault="00D54C22">
      <w:r>
        <w:separator/>
      </w:r>
    </w:p>
  </w:footnote>
  <w:footnote w:type="continuationSeparator" w:id="0">
    <w:p w:rsidR="00D54C22" w:rsidRDefault="00D54C22" w:rsidP="008B60B2">
      <w:r>
        <w:separator/>
      </w:r>
    </w:p>
    <w:p w:rsidR="00D54C22" w:rsidRPr="00ED77FB" w:rsidRDefault="00D54C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54C22" w:rsidRPr="00ED77FB" w:rsidRDefault="00D54C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22" w:rsidRDefault="00D54C22" w:rsidP="00477D6B">
    <w:pPr>
      <w:jc w:val="right"/>
    </w:pPr>
    <w:bookmarkStart w:id="6" w:name="Code2"/>
    <w:bookmarkEnd w:id="6"/>
    <w:r>
      <w:t>PCT/WG/7/28</w:t>
    </w:r>
  </w:p>
  <w:p w:rsidR="00D54C22" w:rsidRDefault="00D54C2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4524C">
      <w:rPr>
        <w:noProof/>
      </w:rPr>
      <w:t>3</w:t>
    </w:r>
    <w:r>
      <w:fldChar w:fldCharType="end"/>
    </w:r>
  </w:p>
  <w:p w:rsidR="00D54C22" w:rsidRDefault="00D54C2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7B4ECB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lang w:val="ru-RU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82"/>
    <w:rsid w:val="00004A71"/>
    <w:rsid w:val="00043CAA"/>
    <w:rsid w:val="0005099A"/>
    <w:rsid w:val="000538B9"/>
    <w:rsid w:val="00075432"/>
    <w:rsid w:val="000968ED"/>
    <w:rsid w:val="000A739D"/>
    <w:rsid w:val="000F5E56"/>
    <w:rsid w:val="001213D8"/>
    <w:rsid w:val="001362EE"/>
    <w:rsid w:val="00162E1E"/>
    <w:rsid w:val="00171F96"/>
    <w:rsid w:val="001832A6"/>
    <w:rsid w:val="0019034A"/>
    <w:rsid w:val="0019061C"/>
    <w:rsid w:val="001C231D"/>
    <w:rsid w:val="001D728C"/>
    <w:rsid w:val="00230C3B"/>
    <w:rsid w:val="00242E6A"/>
    <w:rsid w:val="002634C4"/>
    <w:rsid w:val="0027118D"/>
    <w:rsid w:val="002928D3"/>
    <w:rsid w:val="002A0391"/>
    <w:rsid w:val="002B41B1"/>
    <w:rsid w:val="002F1FE6"/>
    <w:rsid w:val="002F4E68"/>
    <w:rsid w:val="003037CE"/>
    <w:rsid w:val="00312340"/>
    <w:rsid w:val="00312F7F"/>
    <w:rsid w:val="00361450"/>
    <w:rsid w:val="003673CF"/>
    <w:rsid w:val="003845C1"/>
    <w:rsid w:val="0038781B"/>
    <w:rsid w:val="003A20BD"/>
    <w:rsid w:val="003A6F89"/>
    <w:rsid w:val="003B38C1"/>
    <w:rsid w:val="003D2331"/>
    <w:rsid w:val="0041013F"/>
    <w:rsid w:val="004226D7"/>
    <w:rsid w:val="00423E3E"/>
    <w:rsid w:val="00427AF4"/>
    <w:rsid w:val="00452208"/>
    <w:rsid w:val="004647DA"/>
    <w:rsid w:val="00465048"/>
    <w:rsid w:val="00474062"/>
    <w:rsid w:val="00477D6B"/>
    <w:rsid w:val="00481D6B"/>
    <w:rsid w:val="004B162A"/>
    <w:rsid w:val="004C6B83"/>
    <w:rsid w:val="005019FF"/>
    <w:rsid w:val="0050501C"/>
    <w:rsid w:val="0053057A"/>
    <w:rsid w:val="00530AB6"/>
    <w:rsid w:val="00560A29"/>
    <w:rsid w:val="00571F1C"/>
    <w:rsid w:val="00585FEA"/>
    <w:rsid w:val="00597457"/>
    <w:rsid w:val="005C4FAC"/>
    <w:rsid w:val="005C6649"/>
    <w:rsid w:val="005E7D21"/>
    <w:rsid w:val="005F47E1"/>
    <w:rsid w:val="00605827"/>
    <w:rsid w:val="006100E0"/>
    <w:rsid w:val="00621702"/>
    <w:rsid w:val="00642331"/>
    <w:rsid w:val="00646050"/>
    <w:rsid w:val="006713CA"/>
    <w:rsid w:val="00676C5C"/>
    <w:rsid w:val="00693290"/>
    <w:rsid w:val="00696A49"/>
    <w:rsid w:val="006D78C1"/>
    <w:rsid w:val="00700492"/>
    <w:rsid w:val="0074524C"/>
    <w:rsid w:val="00752454"/>
    <w:rsid w:val="007A0C3B"/>
    <w:rsid w:val="007B4693"/>
    <w:rsid w:val="007D1613"/>
    <w:rsid w:val="00806045"/>
    <w:rsid w:val="00812CF7"/>
    <w:rsid w:val="008409D2"/>
    <w:rsid w:val="008561EE"/>
    <w:rsid w:val="00862CF6"/>
    <w:rsid w:val="00897F95"/>
    <w:rsid w:val="008B2CC1"/>
    <w:rsid w:val="008B60B2"/>
    <w:rsid w:val="0090232E"/>
    <w:rsid w:val="0090731E"/>
    <w:rsid w:val="00916EE2"/>
    <w:rsid w:val="00941466"/>
    <w:rsid w:val="00952098"/>
    <w:rsid w:val="00955C16"/>
    <w:rsid w:val="00966A22"/>
    <w:rsid w:val="0096722F"/>
    <w:rsid w:val="00980843"/>
    <w:rsid w:val="0099479F"/>
    <w:rsid w:val="009C79B4"/>
    <w:rsid w:val="009E2791"/>
    <w:rsid w:val="009E3F6F"/>
    <w:rsid w:val="009F499F"/>
    <w:rsid w:val="00A23518"/>
    <w:rsid w:val="00A32458"/>
    <w:rsid w:val="00A42DAF"/>
    <w:rsid w:val="00A45BD8"/>
    <w:rsid w:val="00A869B7"/>
    <w:rsid w:val="00AA1C34"/>
    <w:rsid w:val="00AA5AD8"/>
    <w:rsid w:val="00AB0EEC"/>
    <w:rsid w:val="00AC205C"/>
    <w:rsid w:val="00AF0A6B"/>
    <w:rsid w:val="00B05A69"/>
    <w:rsid w:val="00B21E7A"/>
    <w:rsid w:val="00B477B2"/>
    <w:rsid w:val="00B51173"/>
    <w:rsid w:val="00B9734B"/>
    <w:rsid w:val="00BE66A7"/>
    <w:rsid w:val="00C0762E"/>
    <w:rsid w:val="00C11BFE"/>
    <w:rsid w:val="00C96996"/>
    <w:rsid w:val="00CA100A"/>
    <w:rsid w:val="00CD2715"/>
    <w:rsid w:val="00D45252"/>
    <w:rsid w:val="00D54C22"/>
    <w:rsid w:val="00D71B4D"/>
    <w:rsid w:val="00D93D55"/>
    <w:rsid w:val="00DB27D6"/>
    <w:rsid w:val="00DB35FA"/>
    <w:rsid w:val="00DB3D30"/>
    <w:rsid w:val="00DB7AFB"/>
    <w:rsid w:val="00DC3EFF"/>
    <w:rsid w:val="00DD3E14"/>
    <w:rsid w:val="00DF512D"/>
    <w:rsid w:val="00E12548"/>
    <w:rsid w:val="00E27DCC"/>
    <w:rsid w:val="00E335FE"/>
    <w:rsid w:val="00E65BEB"/>
    <w:rsid w:val="00E65F70"/>
    <w:rsid w:val="00E979D1"/>
    <w:rsid w:val="00EA7F13"/>
    <w:rsid w:val="00EC4E49"/>
    <w:rsid w:val="00ED77FB"/>
    <w:rsid w:val="00EE45FA"/>
    <w:rsid w:val="00F11782"/>
    <w:rsid w:val="00F41AEB"/>
    <w:rsid w:val="00F47AD3"/>
    <w:rsid w:val="00F66152"/>
    <w:rsid w:val="00FD752F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62CF6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62CF6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1</TotalTime>
  <Pages>3</Pages>
  <Words>1043</Words>
  <Characters>7313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PCT/WG/7/28</vt:lpstr>
    </vt:vector>
  </TitlesOfParts>
  <Company>WIPO</Company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PCT/WG/7/28</dc:title>
  <dc:subject>Non-Patent Literature under the PCT Minimum Documentation</dc:subject>
  <dc:creator>KOMSHILOVA Svetlana</dc:creator>
  <cp:lastModifiedBy>MARLOW Thomas</cp:lastModifiedBy>
  <cp:revision>4</cp:revision>
  <cp:lastPrinted>2014-06-06T07:44:00Z</cp:lastPrinted>
  <dcterms:created xsi:type="dcterms:W3CDTF">2014-06-06T07:43:00Z</dcterms:created>
  <dcterms:modified xsi:type="dcterms:W3CDTF">2014-06-06T07:44:00Z</dcterms:modified>
</cp:coreProperties>
</file>