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34C92" w:rsidP="00916EE2">
            <w:r>
              <w:rPr>
                <w:noProof/>
                <w:lang w:eastAsia="en-US"/>
              </w:rPr>
              <w:drawing>
                <wp:inline distT="0" distB="0" distL="0" distR="0" wp14:anchorId="76E3FBF7" wp14:editId="2346242D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263D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D73300" w:rsidRPr="00D73300">
              <w:rPr>
                <w:rFonts w:ascii="Arial Black" w:hAnsi="Arial Black"/>
                <w:caps/>
                <w:sz w:val="15"/>
              </w:rPr>
              <w:t>17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E506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E506B" w:rsidP="00D7330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24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263D9" w:rsidRPr="00344B2F" w:rsidRDefault="004263D9" w:rsidP="004263D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</w:p>
    <w:p w:rsidR="004263D9" w:rsidRPr="00344B2F" w:rsidRDefault="004263D9" w:rsidP="004263D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Pr="00344B2F">
        <w:rPr>
          <w:b/>
          <w:sz w:val="28"/>
          <w:szCs w:val="28"/>
          <w:lang w:val="ru-RU"/>
        </w:rPr>
        <w:t xml:space="preserve"> (</w:t>
      </w:r>
      <w:r w:rsidRPr="00E979D1">
        <w:rPr>
          <w:b/>
          <w:sz w:val="28"/>
          <w:szCs w:val="28"/>
        </w:rPr>
        <w:t>PCT</w:t>
      </w:r>
      <w:r w:rsidRPr="00344B2F">
        <w:rPr>
          <w:b/>
          <w:sz w:val="28"/>
          <w:szCs w:val="28"/>
          <w:lang w:val="ru-RU"/>
        </w:rPr>
        <w:t>)</w:t>
      </w:r>
    </w:p>
    <w:p w:rsidR="004263D9" w:rsidRPr="00344B2F" w:rsidRDefault="004263D9" w:rsidP="004263D9">
      <w:pPr>
        <w:rPr>
          <w:lang w:val="ru-RU"/>
        </w:rPr>
      </w:pPr>
    </w:p>
    <w:p w:rsidR="004263D9" w:rsidRPr="00344B2F" w:rsidRDefault="004263D9" w:rsidP="004263D9">
      <w:pPr>
        <w:rPr>
          <w:lang w:val="ru-RU"/>
        </w:rPr>
      </w:pPr>
    </w:p>
    <w:p w:rsidR="004263D9" w:rsidRPr="001950E9" w:rsidRDefault="004263D9" w:rsidP="004263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</w:t>
      </w:r>
      <w:r w:rsidRPr="001950E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1950E9" w:rsidRDefault="004263D9" w:rsidP="004263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950E9">
        <w:rPr>
          <w:b/>
          <w:sz w:val="24"/>
          <w:szCs w:val="24"/>
          <w:lang w:val="ru-RU"/>
        </w:rPr>
        <w:t xml:space="preserve">, 10 - 13 </w:t>
      </w:r>
      <w:r>
        <w:rPr>
          <w:b/>
          <w:sz w:val="24"/>
          <w:szCs w:val="24"/>
          <w:lang w:val="ru-RU"/>
        </w:rPr>
        <w:t>июня</w:t>
      </w:r>
      <w:r w:rsidRPr="001950E9">
        <w:rPr>
          <w:b/>
          <w:sz w:val="24"/>
          <w:szCs w:val="24"/>
          <w:lang w:val="ru-RU"/>
        </w:rPr>
        <w:t xml:space="preserve"> 2014 </w:t>
      </w:r>
      <w:r>
        <w:rPr>
          <w:b/>
          <w:sz w:val="24"/>
          <w:szCs w:val="24"/>
          <w:lang w:val="ru-RU"/>
        </w:rPr>
        <w:t>г</w:t>
      </w:r>
      <w:r w:rsidRPr="001950E9">
        <w:rPr>
          <w:b/>
          <w:sz w:val="24"/>
          <w:szCs w:val="24"/>
          <w:lang w:val="ru-RU"/>
        </w:rPr>
        <w:t>.</w:t>
      </w:r>
    </w:p>
    <w:p w:rsidR="008B2CC1" w:rsidRPr="001950E9" w:rsidRDefault="008B2CC1" w:rsidP="008B2CC1">
      <w:pPr>
        <w:rPr>
          <w:lang w:val="ru-RU"/>
        </w:rPr>
      </w:pPr>
      <w:bookmarkStart w:id="3" w:name="_GoBack"/>
      <w:bookmarkEnd w:id="3"/>
    </w:p>
    <w:p w:rsidR="008B2CC1" w:rsidRPr="001950E9" w:rsidRDefault="008B2CC1" w:rsidP="008B2CC1">
      <w:pPr>
        <w:rPr>
          <w:lang w:val="ru-RU"/>
        </w:rPr>
      </w:pPr>
    </w:p>
    <w:p w:rsidR="008B2CC1" w:rsidRPr="001950E9" w:rsidRDefault="008B2CC1" w:rsidP="008B2CC1">
      <w:pPr>
        <w:rPr>
          <w:lang w:val="ru-RU"/>
        </w:rPr>
      </w:pPr>
    </w:p>
    <w:p w:rsidR="008B2CC1" w:rsidRPr="001950E9" w:rsidRDefault="0037400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ОТНОСИТЕЛЬНО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ТОГО</w:t>
      </w:r>
      <w:r w:rsidRPr="001950E9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ЧТОБЫ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ТРЕБОВАТЬ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ПОЛУЧАЮЩИХ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ВЕДОМСТВ</w:t>
      </w:r>
      <w:r w:rsidRPr="001950E9">
        <w:rPr>
          <w:caps/>
          <w:sz w:val="24"/>
          <w:lang w:val="ru-RU"/>
        </w:rPr>
        <w:t xml:space="preserve"> </w:t>
      </w:r>
      <w:r w:rsidR="001950E9">
        <w:rPr>
          <w:caps/>
          <w:sz w:val="24"/>
          <w:lang w:val="ru-RU"/>
        </w:rPr>
        <w:t>направлять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МЕЖДУНАРОДНОЕ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БЮРО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КОПИИ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ДЕКЛАРАЦИЙ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ИЛИ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ДРУГИХ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ДОКАЗАТЕЛЬСТВ</w:t>
      </w:r>
      <w:r w:rsidRPr="001950E9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ПОЛУЧЕННЫХ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СВЯЗИ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ПРОСЬБОЙ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ВОССТАНОВЛЕНИИ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ПРАВА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</w:t>
      </w:r>
      <w:r w:rsidRPr="001950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ПРИОРИТЕТ</w:t>
      </w:r>
      <w:r w:rsidRPr="001950E9">
        <w:rPr>
          <w:caps/>
          <w:sz w:val="24"/>
          <w:lang w:val="ru-RU"/>
        </w:rPr>
        <w:t xml:space="preserve"> </w:t>
      </w:r>
      <w:r w:rsidR="00B56AD3" w:rsidRPr="001950E9">
        <w:rPr>
          <w:caps/>
          <w:sz w:val="24"/>
          <w:lang w:val="ru-RU"/>
        </w:rPr>
        <w:t xml:space="preserve"> </w:t>
      </w:r>
    </w:p>
    <w:p w:rsidR="008B2CC1" w:rsidRPr="001950E9" w:rsidRDefault="008B2CC1" w:rsidP="008B2CC1">
      <w:pPr>
        <w:rPr>
          <w:lang w:val="ru-RU"/>
        </w:rPr>
      </w:pPr>
    </w:p>
    <w:p w:rsidR="008B2CC1" w:rsidRPr="004263D9" w:rsidRDefault="004263D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95215" w:rsidRPr="004263D9" w:rsidRDefault="004263D9" w:rsidP="0059521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CC3200" w:rsidRPr="00374000" w:rsidRDefault="005E2723" w:rsidP="00595215">
      <w:pPr>
        <w:pStyle w:val="ONUME"/>
        <w:keepLines/>
        <w:rPr>
          <w:lang w:val="ru-RU"/>
        </w:rPr>
      </w:pPr>
      <w:r>
        <w:rPr>
          <w:lang w:val="ru-RU"/>
        </w:rPr>
        <w:t>Предлагается</w:t>
      </w:r>
      <w:r w:rsidRPr="00374000">
        <w:rPr>
          <w:lang w:val="ru-RU"/>
        </w:rPr>
        <w:t xml:space="preserve"> </w:t>
      </w:r>
      <w:r>
        <w:rPr>
          <w:lang w:val="ru-RU"/>
        </w:rPr>
        <w:t>внести</w:t>
      </w:r>
      <w:r w:rsidRPr="00374000">
        <w:rPr>
          <w:lang w:val="ru-RU"/>
        </w:rPr>
        <w:t xml:space="preserve"> </w:t>
      </w:r>
      <w:r>
        <w:rPr>
          <w:lang w:val="ru-RU"/>
        </w:rPr>
        <w:t>поправки</w:t>
      </w:r>
      <w:r w:rsidRPr="00374000">
        <w:rPr>
          <w:lang w:val="ru-RU"/>
        </w:rPr>
        <w:t xml:space="preserve"> </w:t>
      </w:r>
      <w:r>
        <w:rPr>
          <w:lang w:val="ru-RU"/>
        </w:rPr>
        <w:t>в</w:t>
      </w:r>
      <w:r w:rsidRPr="00374000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374000">
        <w:rPr>
          <w:lang w:val="ru-RU"/>
        </w:rPr>
        <w:t xml:space="preserve"> </w:t>
      </w:r>
      <w:r>
        <w:rPr>
          <w:lang w:val="ru-RU"/>
        </w:rPr>
        <w:t>к</w:t>
      </w:r>
      <w:r w:rsidR="00D73196" w:rsidRPr="00374000">
        <w:rPr>
          <w:lang w:val="ru-RU"/>
        </w:rPr>
        <w:t xml:space="preserve"> </w:t>
      </w:r>
      <w:r w:rsidR="00D73196">
        <w:t>PCT</w:t>
      </w:r>
      <w:r w:rsidR="00D73196" w:rsidRPr="00374000">
        <w:rPr>
          <w:lang w:val="ru-RU"/>
        </w:rPr>
        <w:t xml:space="preserve"> (</w:t>
      </w:r>
      <w:r>
        <w:rPr>
          <w:lang w:val="ru-RU"/>
        </w:rPr>
        <w:t>правила</w:t>
      </w:r>
      <w:r w:rsidR="00D73196">
        <w:t> </w:t>
      </w:r>
      <w:r w:rsidR="00D73196" w:rsidRPr="00374000">
        <w:rPr>
          <w:lang w:val="ru-RU"/>
        </w:rPr>
        <w:t>26</w:t>
      </w:r>
      <w:r w:rsidR="00D73196" w:rsidRPr="00CC3200">
        <w:rPr>
          <w:i/>
        </w:rPr>
        <w:t>bis</w:t>
      </w:r>
      <w:r w:rsidR="00D73196" w:rsidRPr="00374000">
        <w:rPr>
          <w:lang w:val="ru-RU"/>
        </w:rPr>
        <w:t xml:space="preserve">.3 </w:t>
      </w:r>
      <w:r>
        <w:rPr>
          <w:lang w:val="ru-RU"/>
        </w:rPr>
        <w:t>и</w:t>
      </w:r>
      <w:r w:rsidR="00D73196" w:rsidRPr="00374000">
        <w:rPr>
          <w:lang w:val="ru-RU"/>
        </w:rPr>
        <w:t xml:space="preserve"> 48.2(</w:t>
      </w:r>
      <w:r w:rsidR="00D73196">
        <w:t>b</w:t>
      </w:r>
      <w:r w:rsidR="00D73196" w:rsidRPr="00374000">
        <w:rPr>
          <w:lang w:val="ru-RU"/>
        </w:rPr>
        <w:t>)(</w:t>
      </w:r>
      <w:r w:rsidR="00D73196">
        <w:t>viii</w:t>
      </w:r>
      <w:r w:rsidR="00D73196" w:rsidRPr="00374000">
        <w:rPr>
          <w:lang w:val="ru-RU"/>
        </w:rPr>
        <w:t>))</w:t>
      </w:r>
      <w:r w:rsidRPr="00374000">
        <w:rPr>
          <w:lang w:val="ru-RU"/>
        </w:rPr>
        <w:t xml:space="preserve">, </w:t>
      </w:r>
      <w:r>
        <w:rPr>
          <w:lang w:val="ru-RU"/>
        </w:rPr>
        <w:t>чтобы</w:t>
      </w:r>
      <w:r w:rsidRPr="00374000">
        <w:rPr>
          <w:lang w:val="ru-RU"/>
        </w:rPr>
        <w:t xml:space="preserve"> </w:t>
      </w:r>
      <w:r>
        <w:rPr>
          <w:lang w:val="ru-RU"/>
        </w:rPr>
        <w:t>потребовать</w:t>
      </w:r>
      <w:r w:rsidRPr="00374000">
        <w:rPr>
          <w:lang w:val="ru-RU"/>
        </w:rPr>
        <w:t xml:space="preserve"> </w:t>
      </w:r>
      <w:r>
        <w:rPr>
          <w:lang w:val="ru-RU"/>
        </w:rPr>
        <w:t>от</w:t>
      </w:r>
      <w:r w:rsidRPr="00374000">
        <w:rPr>
          <w:lang w:val="ru-RU"/>
        </w:rPr>
        <w:t xml:space="preserve"> </w:t>
      </w:r>
      <w:r>
        <w:rPr>
          <w:lang w:val="ru-RU"/>
        </w:rPr>
        <w:t>любого</w:t>
      </w:r>
      <w:r w:rsidRPr="00374000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374000">
        <w:rPr>
          <w:lang w:val="ru-RU"/>
        </w:rPr>
        <w:t xml:space="preserve"> </w:t>
      </w:r>
      <w:r>
        <w:rPr>
          <w:lang w:val="ru-RU"/>
        </w:rPr>
        <w:t>ведомства</w:t>
      </w:r>
      <w:r w:rsidR="00374000" w:rsidRPr="00374000">
        <w:rPr>
          <w:lang w:val="ru-RU"/>
        </w:rPr>
        <w:t xml:space="preserve">, </w:t>
      </w:r>
      <w:r w:rsidR="00374000">
        <w:rPr>
          <w:lang w:val="ru-RU"/>
        </w:rPr>
        <w:t>которое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получает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просьбу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о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восстановлении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права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на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приоритет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в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соответствии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с</w:t>
      </w:r>
      <w:r w:rsidR="00374000" w:rsidRPr="00374000">
        <w:rPr>
          <w:lang w:val="ru-RU"/>
        </w:rPr>
        <w:t xml:space="preserve"> </w:t>
      </w:r>
      <w:r w:rsidR="00374000">
        <w:rPr>
          <w:lang w:val="ru-RU"/>
        </w:rPr>
        <w:t>правилом</w:t>
      </w:r>
      <w:r w:rsidR="00D73196" w:rsidRPr="00374000">
        <w:rPr>
          <w:lang w:val="ru-RU"/>
        </w:rPr>
        <w:t xml:space="preserve"> </w:t>
      </w:r>
      <w:r w:rsidR="00CC3200" w:rsidRPr="00374000">
        <w:rPr>
          <w:lang w:val="ru-RU"/>
        </w:rPr>
        <w:t>26</w:t>
      </w:r>
      <w:r w:rsidR="00CC3200" w:rsidRPr="00CC3200">
        <w:rPr>
          <w:i/>
        </w:rPr>
        <w:t>bis</w:t>
      </w:r>
      <w:r w:rsidR="00CC3200" w:rsidRPr="00374000">
        <w:rPr>
          <w:lang w:val="ru-RU"/>
        </w:rPr>
        <w:t>.3</w:t>
      </w:r>
      <w:r w:rsidR="00374000" w:rsidRPr="00374000">
        <w:rPr>
          <w:lang w:val="ru-RU"/>
        </w:rPr>
        <w:t>,</w:t>
      </w:r>
      <w:r w:rsidR="00CC3200" w:rsidRPr="00374000">
        <w:rPr>
          <w:lang w:val="ru-RU"/>
        </w:rPr>
        <w:t xml:space="preserve"> </w:t>
      </w:r>
      <w:r w:rsidR="00374000">
        <w:rPr>
          <w:lang w:val="ru-RU"/>
        </w:rPr>
        <w:t>представл</w:t>
      </w:r>
      <w:r w:rsidR="001950E9">
        <w:rPr>
          <w:lang w:val="ru-RU"/>
        </w:rPr>
        <w:t>ения</w:t>
      </w:r>
      <w:r w:rsidR="00374000">
        <w:rPr>
          <w:lang w:val="ru-RU"/>
        </w:rPr>
        <w:t xml:space="preserve"> в Международное бюро копи</w:t>
      </w:r>
      <w:r w:rsidR="001950E9">
        <w:rPr>
          <w:lang w:val="ru-RU"/>
        </w:rPr>
        <w:t>и</w:t>
      </w:r>
      <w:r w:rsidR="00374000">
        <w:rPr>
          <w:lang w:val="ru-RU"/>
        </w:rPr>
        <w:t xml:space="preserve"> </w:t>
      </w:r>
      <w:r w:rsidR="00374000" w:rsidRPr="00EA7371">
        <w:rPr>
          <w:szCs w:val="22"/>
          <w:lang w:val="ru-RU"/>
        </w:rPr>
        <w:t>любой декларации или других доказательств, поданных в Получающее ведомство</w:t>
      </w:r>
      <w:r w:rsidR="00D73196" w:rsidRPr="00374000">
        <w:rPr>
          <w:lang w:val="ru-RU"/>
        </w:rPr>
        <w:t xml:space="preserve"> </w:t>
      </w:r>
      <w:r w:rsidR="00374000">
        <w:rPr>
          <w:lang w:val="ru-RU"/>
        </w:rPr>
        <w:t xml:space="preserve">заявителем, дабы Международное бюро могло включить эти документы в свои дела заявок и, в конечном итоге, </w:t>
      </w:r>
      <w:r w:rsidR="001950E9">
        <w:rPr>
          <w:lang w:val="ru-RU"/>
        </w:rPr>
        <w:t>направить</w:t>
      </w:r>
      <w:r w:rsidR="00374000">
        <w:rPr>
          <w:lang w:val="ru-RU"/>
        </w:rPr>
        <w:t xml:space="preserve"> их всем указанным ведомствам</w:t>
      </w:r>
      <w:r w:rsidR="00CC3200" w:rsidRPr="00374000">
        <w:rPr>
          <w:lang w:val="ru-RU"/>
        </w:rPr>
        <w:t>.</w:t>
      </w:r>
      <w:r w:rsidR="00AD00C6" w:rsidRPr="00374000">
        <w:rPr>
          <w:lang w:val="ru-RU"/>
        </w:rPr>
        <w:t xml:space="preserve">  </w:t>
      </w:r>
    </w:p>
    <w:p w:rsidR="00685AFE" w:rsidRPr="004263D9" w:rsidRDefault="004263D9" w:rsidP="00685AFE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:rsidR="006736DD" w:rsidRPr="006F2CB7" w:rsidRDefault="006F2CB7" w:rsidP="006736DD">
      <w:pPr>
        <w:pStyle w:val="ONUME"/>
        <w:keepLines/>
        <w:rPr>
          <w:lang w:val="ru-RU"/>
        </w:rPr>
      </w:pPr>
      <w:r>
        <w:rPr>
          <w:lang w:val="ru-RU"/>
        </w:rPr>
        <w:t>Правило</w:t>
      </w:r>
      <w:r w:rsidR="006736DD" w:rsidRPr="006F2CB7">
        <w:rPr>
          <w:lang w:val="ru-RU"/>
        </w:rPr>
        <w:t xml:space="preserve"> 26</w:t>
      </w:r>
      <w:r w:rsidR="006736DD" w:rsidRPr="006736DD">
        <w:rPr>
          <w:i/>
        </w:rPr>
        <w:t>bis</w:t>
      </w:r>
      <w:r w:rsidR="006736DD" w:rsidRPr="006F2CB7">
        <w:rPr>
          <w:lang w:val="ru-RU"/>
        </w:rPr>
        <w:t xml:space="preserve">.3 </w:t>
      </w:r>
      <w:r>
        <w:rPr>
          <w:lang w:val="ru-RU"/>
        </w:rPr>
        <w:t>позволяет</w:t>
      </w:r>
      <w:r w:rsidRPr="006F2CB7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6F2CB7">
        <w:rPr>
          <w:lang w:val="ru-RU"/>
        </w:rPr>
        <w:t xml:space="preserve"> </w:t>
      </w:r>
      <w:r>
        <w:rPr>
          <w:lang w:val="ru-RU"/>
        </w:rPr>
        <w:t>просить</w:t>
      </w:r>
      <w:r w:rsidRPr="006F2CB7">
        <w:rPr>
          <w:lang w:val="ru-RU"/>
        </w:rPr>
        <w:t xml:space="preserve"> </w:t>
      </w:r>
      <w:r>
        <w:rPr>
          <w:lang w:val="ru-RU"/>
        </w:rPr>
        <w:t>о</w:t>
      </w:r>
      <w:r w:rsidRPr="006F2CB7">
        <w:rPr>
          <w:lang w:val="ru-RU"/>
        </w:rPr>
        <w:t xml:space="preserve"> </w:t>
      </w:r>
      <w:r>
        <w:rPr>
          <w:lang w:val="ru-RU"/>
        </w:rPr>
        <w:t>восстановлении</w:t>
      </w:r>
      <w:r w:rsidRPr="006F2CB7">
        <w:rPr>
          <w:lang w:val="ru-RU"/>
        </w:rPr>
        <w:t xml:space="preserve"> </w:t>
      </w:r>
      <w:r>
        <w:rPr>
          <w:lang w:val="ru-RU"/>
        </w:rPr>
        <w:t>права</w:t>
      </w:r>
      <w:r w:rsidRPr="006F2CB7">
        <w:rPr>
          <w:lang w:val="ru-RU"/>
        </w:rPr>
        <w:t xml:space="preserve"> </w:t>
      </w:r>
      <w:r>
        <w:rPr>
          <w:lang w:val="ru-RU"/>
        </w:rPr>
        <w:t>на</w:t>
      </w:r>
      <w:r w:rsidRPr="006F2CB7">
        <w:rPr>
          <w:lang w:val="ru-RU"/>
        </w:rPr>
        <w:t xml:space="preserve"> </w:t>
      </w:r>
      <w:r>
        <w:rPr>
          <w:lang w:val="ru-RU"/>
        </w:rPr>
        <w:t>приоритет</w:t>
      </w:r>
      <w:r w:rsidRPr="006F2CB7">
        <w:rPr>
          <w:lang w:val="ru-RU"/>
        </w:rPr>
        <w:t xml:space="preserve">, </w:t>
      </w:r>
      <w:r>
        <w:rPr>
          <w:lang w:val="ru-RU"/>
        </w:rPr>
        <w:t>если</w:t>
      </w:r>
      <w:r w:rsidRPr="006F2CB7">
        <w:rPr>
          <w:lang w:val="ru-RU"/>
        </w:rPr>
        <w:t xml:space="preserve"> </w:t>
      </w:r>
      <w:r>
        <w:rPr>
          <w:lang w:val="ru-RU"/>
        </w:rPr>
        <w:t>они</w:t>
      </w:r>
      <w:r w:rsidRPr="006F2CB7">
        <w:rPr>
          <w:lang w:val="ru-RU"/>
        </w:rPr>
        <w:t xml:space="preserve"> </w:t>
      </w:r>
      <w:r>
        <w:rPr>
          <w:lang w:val="ru-RU"/>
        </w:rPr>
        <w:t>не</w:t>
      </w:r>
      <w:r w:rsidRPr="006F2CB7">
        <w:rPr>
          <w:lang w:val="ru-RU"/>
        </w:rPr>
        <w:t xml:space="preserve"> </w:t>
      </w:r>
      <w:r>
        <w:rPr>
          <w:lang w:val="ru-RU"/>
        </w:rPr>
        <w:t>подали</w:t>
      </w:r>
      <w:r w:rsidRPr="006F2CB7">
        <w:rPr>
          <w:lang w:val="ru-RU"/>
        </w:rPr>
        <w:t xml:space="preserve"> </w:t>
      </w:r>
      <w:r>
        <w:rPr>
          <w:lang w:val="ru-RU"/>
        </w:rPr>
        <w:t>заявку</w:t>
      </w:r>
      <w:r w:rsidR="006736DD" w:rsidRPr="006F2CB7">
        <w:rPr>
          <w:lang w:val="ru-RU"/>
        </w:rPr>
        <w:t xml:space="preserve"> </w:t>
      </w:r>
      <w:r w:rsidR="006736DD" w:rsidRPr="006736DD">
        <w:t>PCT</w:t>
      </w:r>
      <w:r w:rsidR="006736DD" w:rsidRPr="006F2CB7">
        <w:rPr>
          <w:lang w:val="ru-RU"/>
        </w:rPr>
        <w:t xml:space="preserve"> </w:t>
      </w:r>
      <w:r>
        <w:rPr>
          <w:lang w:val="ru-RU"/>
        </w:rPr>
        <w:t>в течение</w:t>
      </w:r>
      <w:r w:rsidR="006736DD" w:rsidRPr="006F2CB7">
        <w:rPr>
          <w:lang w:val="ru-RU"/>
        </w:rPr>
        <w:t xml:space="preserve"> 12</w:t>
      </w:r>
      <w:r>
        <w:rPr>
          <w:lang w:val="ru-RU"/>
        </w:rPr>
        <w:t>-месячного приоритетного периода</w:t>
      </w:r>
      <w:r w:rsidR="006736DD" w:rsidRPr="006F2CB7">
        <w:rPr>
          <w:lang w:val="ru-RU"/>
        </w:rPr>
        <w:t xml:space="preserve">.  </w:t>
      </w:r>
      <w:r>
        <w:rPr>
          <w:lang w:val="ru-RU"/>
        </w:rPr>
        <w:t>Такая</w:t>
      </w:r>
      <w:r w:rsidRPr="001950E9">
        <w:rPr>
          <w:lang w:val="ru-RU"/>
        </w:rPr>
        <w:t xml:space="preserve"> </w:t>
      </w:r>
      <w:r>
        <w:rPr>
          <w:lang w:val="ru-RU"/>
        </w:rPr>
        <w:t>просьба</w:t>
      </w:r>
      <w:r w:rsidRPr="001950E9">
        <w:rPr>
          <w:lang w:val="ru-RU"/>
        </w:rPr>
        <w:t xml:space="preserve"> </w:t>
      </w:r>
      <w:r>
        <w:rPr>
          <w:lang w:val="ru-RU"/>
        </w:rPr>
        <w:t>должна</w:t>
      </w:r>
      <w:r w:rsidRPr="001950E9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1950E9">
        <w:rPr>
          <w:lang w:val="ru-RU"/>
        </w:rPr>
        <w:t xml:space="preserve"> </w:t>
      </w:r>
      <w:r>
        <w:rPr>
          <w:lang w:val="ru-RU"/>
        </w:rPr>
        <w:t>в</w:t>
      </w:r>
      <w:r w:rsidRPr="001950E9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1950E9">
        <w:rPr>
          <w:lang w:val="ru-RU"/>
        </w:rPr>
        <w:t xml:space="preserve"> </w:t>
      </w:r>
      <w:r>
        <w:rPr>
          <w:lang w:val="ru-RU"/>
        </w:rPr>
        <w:t>ведомство</w:t>
      </w:r>
      <w:r w:rsidR="006736DD" w:rsidRPr="001950E9">
        <w:rPr>
          <w:lang w:val="ru-RU"/>
        </w:rPr>
        <w:t xml:space="preserve">.  </w:t>
      </w:r>
      <w:r>
        <w:rPr>
          <w:lang w:val="ru-RU"/>
        </w:rPr>
        <w:t>Заявитель</w:t>
      </w:r>
      <w:r w:rsidRPr="006F2CB7">
        <w:rPr>
          <w:lang w:val="ru-RU"/>
        </w:rPr>
        <w:t xml:space="preserve"> </w:t>
      </w:r>
      <w:r>
        <w:rPr>
          <w:lang w:val="ru-RU"/>
        </w:rPr>
        <w:t>должен</w:t>
      </w:r>
      <w:r w:rsidRPr="006F2CB7">
        <w:rPr>
          <w:lang w:val="ru-RU"/>
        </w:rPr>
        <w:t xml:space="preserve"> </w:t>
      </w:r>
      <w:r>
        <w:rPr>
          <w:lang w:val="ru-RU"/>
        </w:rPr>
        <w:t>объяснить</w:t>
      </w:r>
      <w:r w:rsidRPr="006F2CB7">
        <w:rPr>
          <w:lang w:val="ru-RU"/>
        </w:rPr>
        <w:t xml:space="preserve"> </w:t>
      </w:r>
      <w:r>
        <w:rPr>
          <w:lang w:val="ru-RU"/>
        </w:rPr>
        <w:t>причины</w:t>
      </w:r>
      <w:r w:rsidRPr="006F2CB7">
        <w:rPr>
          <w:lang w:val="ru-RU"/>
        </w:rPr>
        <w:t xml:space="preserve"> </w:t>
      </w:r>
      <w:r>
        <w:rPr>
          <w:lang w:val="ru-RU"/>
        </w:rPr>
        <w:t>неподачи</w:t>
      </w:r>
      <w:r w:rsidRPr="006F2CB7">
        <w:rPr>
          <w:lang w:val="ru-RU"/>
        </w:rPr>
        <w:t xml:space="preserve"> </w:t>
      </w:r>
      <w:r>
        <w:rPr>
          <w:lang w:val="ru-RU"/>
        </w:rPr>
        <w:t>своевременно</w:t>
      </w:r>
      <w:r w:rsidRPr="006F2CB7">
        <w:rPr>
          <w:lang w:val="ru-RU"/>
        </w:rPr>
        <w:t xml:space="preserve"> </w:t>
      </w:r>
      <w:r>
        <w:rPr>
          <w:lang w:val="ru-RU"/>
        </w:rPr>
        <w:t>заявки</w:t>
      </w:r>
      <w:r w:rsidRPr="006F2CB7">
        <w:rPr>
          <w:lang w:val="ru-RU"/>
        </w:rPr>
        <w:t xml:space="preserve"> </w:t>
      </w:r>
      <w:r w:rsidR="006736DD" w:rsidRPr="006F2CB7">
        <w:rPr>
          <w:lang w:val="ru-RU"/>
        </w:rPr>
        <w:t xml:space="preserve"> </w:t>
      </w:r>
      <w:r w:rsidR="006736DD" w:rsidRPr="006736DD">
        <w:t>PCT</w:t>
      </w:r>
      <w:r w:rsidR="006736DD" w:rsidRPr="006F2CB7">
        <w:rPr>
          <w:lang w:val="ru-RU"/>
        </w:rPr>
        <w:t xml:space="preserve">, </w:t>
      </w:r>
      <w:r>
        <w:rPr>
          <w:lang w:val="ru-RU"/>
        </w:rPr>
        <w:t>и он может приложить декларацию или другие доказательства</w:t>
      </w:r>
      <w:r w:rsidR="006736DD" w:rsidRPr="006F2CB7">
        <w:rPr>
          <w:lang w:val="ru-RU"/>
        </w:rPr>
        <w:t xml:space="preserve"> (</w:t>
      </w:r>
      <w:r>
        <w:rPr>
          <w:lang w:val="ru-RU"/>
        </w:rPr>
        <w:t>правило</w:t>
      </w:r>
      <w:r w:rsidR="006736DD" w:rsidRPr="006F2CB7">
        <w:rPr>
          <w:lang w:val="ru-RU"/>
        </w:rPr>
        <w:t xml:space="preserve"> 26</w:t>
      </w:r>
      <w:r w:rsidR="006736DD" w:rsidRPr="006736DD">
        <w:rPr>
          <w:i/>
        </w:rPr>
        <w:t>bis</w:t>
      </w:r>
      <w:r w:rsidR="006736DD" w:rsidRPr="006F2CB7">
        <w:rPr>
          <w:lang w:val="ru-RU"/>
        </w:rPr>
        <w:t>.3(</w:t>
      </w:r>
      <w:r w:rsidR="006736DD" w:rsidRPr="006736DD">
        <w:t>b</w:t>
      </w:r>
      <w:r w:rsidR="006736DD" w:rsidRPr="006F2CB7">
        <w:rPr>
          <w:lang w:val="ru-RU"/>
        </w:rPr>
        <w:t xml:space="preserve">)).  </w:t>
      </w:r>
      <w:r>
        <w:rPr>
          <w:lang w:val="ru-RU"/>
        </w:rPr>
        <w:t>В поддержку такой просьбы Получающее ведомство может требовать, чтобы декларация или другие доказательства были впоследствии поданы в поддержку объяснения причин</w:t>
      </w:r>
      <w:r w:rsidR="00A44884" w:rsidRPr="006F2CB7">
        <w:rPr>
          <w:lang w:val="ru-RU"/>
        </w:rPr>
        <w:t xml:space="preserve"> </w:t>
      </w:r>
      <w:r w:rsidR="006736DD" w:rsidRPr="006F2CB7">
        <w:rPr>
          <w:lang w:val="ru-RU"/>
        </w:rPr>
        <w:t>(</w:t>
      </w:r>
      <w:r>
        <w:rPr>
          <w:lang w:val="ru-RU"/>
        </w:rPr>
        <w:t>правило</w:t>
      </w:r>
      <w:r w:rsidR="006736DD" w:rsidRPr="006F2CB7">
        <w:rPr>
          <w:lang w:val="ru-RU"/>
        </w:rPr>
        <w:t xml:space="preserve"> 26</w:t>
      </w:r>
      <w:r w:rsidR="006736DD" w:rsidRPr="006736DD">
        <w:rPr>
          <w:i/>
        </w:rPr>
        <w:t>bis</w:t>
      </w:r>
      <w:r w:rsidR="006736DD" w:rsidRPr="006F2CB7">
        <w:rPr>
          <w:lang w:val="ru-RU"/>
        </w:rPr>
        <w:t>.3(</w:t>
      </w:r>
      <w:r w:rsidR="006736DD" w:rsidRPr="006736DD">
        <w:t>f</w:t>
      </w:r>
      <w:r w:rsidR="006736DD" w:rsidRPr="006F2CB7">
        <w:rPr>
          <w:lang w:val="ru-RU"/>
        </w:rPr>
        <w:t xml:space="preserve">)).  </w:t>
      </w:r>
    </w:p>
    <w:p w:rsidR="006736DD" w:rsidRPr="00050934" w:rsidRDefault="006F2CB7" w:rsidP="006736DD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В</w:t>
      </w:r>
      <w:r w:rsidRPr="006F2CB7">
        <w:rPr>
          <w:lang w:val="ru-RU"/>
        </w:rPr>
        <w:t xml:space="preserve"> </w:t>
      </w:r>
      <w:r>
        <w:rPr>
          <w:lang w:val="ru-RU"/>
        </w:rPr>
        <w:t>настоящее</w:t>
      </w:r>
      <w:r w:rsidRPr="006F2CB7">
        <w:rPr>
          <w:lang w:val="ru-RU"/>
        </w:rPr>
        <w:t xml:space="preserve"> </w:t>
      </w:r>
      <w:r>
        <w:rPr>
          <w:lang w:val="ru-RU"/>
        </w:rPr>
        <w:t>время</w:t>
      </w:r>
      <w:r w:rsidRPr="006F2CB7">
        <w:rPr>
          <w:lang w:val="ru-RU"/>
        </w:rPr>
        <w:t xml:space="preserve"> </w:t>
      </w:r>
      <w:r>
        <w:rPr>
          <w:lang w:val="ru-RU"/>
        </w:rPr>
        <w:t>правило</w:t>
      </w:r>
      <w:r w:rsidR="006736DD" w:rsidRPr="006F2CB7">
        <w:rPr>
          <w:lang w:val="ru-RU"/>
        </w:rPr>
        <w:t xml:space="preserve"> 26</w:t>
      </w:r>
      <w:r w:rsidR="006736DD" w:rsidRPr="006736DD">
        <w:rPr>
          <w:i/>
        </w:rPr>
        <w:t>bis</w:t>
      </w:r>
      <w:r w:rsidR="006736DD" w:rsidRPr="006F2CB7">
        <w:rPr>
          <w:lang w:val="ru-RU"/>
        </w:rPr>
        <w:t xml:space="preserve">.3 </w:t>
      </w:r>
      <w:r>
        <w:rPr>
          <w:lang w:val="ru-RU"/>
        </w:rPr>
        <w:t>не требует, чтобы Получающие ведомства препровождали такие декларации или другие доказательства в Международное бюро</w:t>
      </w:r>
      <w:r w:rsidR="006736DD" w:rsidRPr="006F2CB7">
        <w:rPr>
          <w:lang w:val="ru-RU"/>
        </w:rPr>
        <w:t xml:space="preserve">.  </w:t>
      </w:r>
      <w:r>
        <w:rPr>
          <w:lang w:val="ru-RU"/>
        </w:rPr>
        <w:t>В</w:t>
      </w:r>
      <w:r w:rsidRPr="006F2CB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6F2CB7">
        <w:rPr>
          <w:lang w:val="ru-RU"/>
        </w:rPr>
        <w:t xml:space="preserve"> </w:t>
      </w:r>
      <w:r>
        <w:rPr>
          <w:lang w:val="ru-RU"/>
        </w:rPr>
        <w:t>с</w:t>
      </w:r>
      <w:r w:rsidRPr="006F2CB7">
        <w:rPr>
          <w:lang w:val="ru-RU"/>
        </w:rPr>
        <w:t xml:space="preserve"> </w:t>
      </w:r>
      <w:r>
        <w:rPr>
          <w:lang w:val="ru-RU"/>
        </w:rPr>
        <w:t>правилом</w:t>
      </w:r>
      <w:r w:rsidR="006736DD" w:rsidRPr="006F2CB7">
        <w:rPr>
          <w:lang w:val="ru-RU"/>
        </w:rPr>
        <w:t xml:space="preserve"> 26</w:t>
      </w:r>
      <w:r w:rsidR="006736DD" w:rsidRPr="006736DD">
        <w:rPr>
          <w:i/>
        </w:rPr>
        <w:t>bis</w:t>
      </w:r>
      <w:r w:rsidR="006736DD" w:rsidRPr="006F2CB7">
        <w:rPr>
          <w:lang w:val="ru-RU"/>
        </w:rPr>
        <w:t>.3(</w:t>
      </w:r>
      <w:r w:rsidR="006736DD" w:rsidRPr="006736DD">
        <w:t>h</w:t>
      </w:r>
      <w:r w:rsidR="006736DD" w:rsidRPr="006F2CB7">
        <w:rPr>
          <w:lang w:val="ru-RU"/>
        </w:rPr>
        <w:t xml:space="preserve">) </w:t>
      </w:r>
      <w:r>
        <w:rPr>
          <w:lang w:val="ru-RU"/>
        </w:rPr>
        <w:t>Получающие ведомства должны лишь уведомлять Международное бюро о получении такой просьбы и о своем решении и примененном критерии</w:t>
      </w:r>
      <w:r w:rsidR="006736DD" w:rsidRPr="006F2CB7">
        <w:rPr>
          <w:lang w:val="ru-RU"/>
        </w:rPr>
        <w:t xml:space="preserve">.  </w:t>
      </w:r>
      <w:r>
        <w:rPr>
          <w:lang w:val="ru-RU"/>
        </w:rPr>
        <w:t>Таким</w:t>
      </w:r>
      <w:r w:rsidRPr="00050934">
        <w:rPr>
          <w:lang w:val="ru-RU"/>
        </w:rPr>
        <w:t xml:space="preserve"> </w:t>
      </w:r>
      <w:r>
        <w:rPr>
          <w:lang w:val="ru-RU"/>
        </w:rPr>
        <w:t>образом</w:t>
      </w:r>
      <w:r w:rsidR="00C64D92" w:rsidRPr="00050934">
        <w:rPr>
          <w:lang w:val="ru-RU"/>
        </w:rPr>
        <w:t xml:space="preserve">, </w:t>
      </w:r>
      <w:r>
        <w:rPr>
          <w:lang w:val="ru-RU"/>
        </w:rPr>
        <w:t>если</w:t>
      </w:r>
      <w:r w:rsidRPr="00050934">
        <w:rPr>
          <w:lang w:val="ru-RU"/>
        </w:rPr>
        <w:t xml:space="preserve"> </w:t>
      </w:r>
      <w:r>
        <w:rPr>
          <w:lang w:val="ru-RU"/>
        </w:rPr>
        <w:t>сам</w:t>
      </w:r>
      <w:r w:rsidRPr="00050934">
        <w:rPr>
          <w:lang w:val="ru-RU"/>
        </w:rPr>
        <w:t xml:space="preserve"> </w:t>
      </w:r>
      <w:r>
        <w:rPr>
          <w:lang w:val="ru-RU"/>
        </w:rPr>
        <w:t>заявитель</w:t>
      </w:r>
      <w:r w:rsidRPr="00050934">
        <w:rPr>
          <w:lang w:val="ru-RU"/>
        </w:rPr>
        <w:t xml:space="preserve"> </w:t>
      </w:r>
      <w:r>
        <w:rPr>
          <w:lang w:val="ru-RU"/>
        </w:rPr>
        <w:t>не</w:t>
      </w:r>
      <w:r w:rsidRPr="00050934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050934">
        <w:rPr>
          <w:lang w:val="ru-RU"/>
        </w:rPr>
        <w:t xml:space="preserve"> </w:t>
      </w:r>
      <w:r>
        <w:rPr>
          <w:lang w:val="ru-RU"/>
        </w:rPr>
        <w:t>копию</w:t>
      </w:r>
      <w:r w:rsidRPr="00050934">
        <w:rPr>
          <w:lang w:val="ru-RU"/>
        </w:rPr>
        <w:t xml:space="preserve"> </w:t>
      </w:r>
      <w:r>
        <w:rPr>
          <w:lang w:val="ru-RU"/>
        </w:rPr>
        <w:t>такой</w:t>
      </w:r>
      <w:r w:rsidRPr="00050934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050934">
        <w:rPr>
          <w:lang w:val="ru-RU"/>
        </w:rPr>
        <w:t xml:space="preserve"> </w:t>
      </w:r>
      <w:r>
        <w:rPr>
          <w:lang w:val="ru-RU"/>
        </w:rPr>
        <w:t>или</w:t>
      </w:r>
      <w:r w:rsidRPr="00050934">
        <w:rPr>
          <w:lang w:val="ru-RU"/>
        </w:rPr>
        <w:t xml:space="preserve"> </w:t>
      </w:r>
      <w:r w:rsidR="00050934">
        <w:rPr>
          <w:lang w:val="ru-RU"/>
        </w:rPr>
        <w:t>таких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доказательств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Международное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бюро</w:t>
      </w:r>
      <w:r w:rsidR="00682808" w:rsidRPr="00050934">
        <w:rPr>
          <w:lang w:val="ru-RU"/>
        </w:rPr>
        <w:t xml:space="preserve">, </w:t>
      </w:r>
      <w:r w:rsidR="00050934">
        <w:rPr>
          <w:lang w:val="ru-RU"/>
        </w:rPr>
        <w:t>в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настоящее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время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Международное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бюро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не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может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включать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такие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копии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свои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дела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заявок</w:t>
      </w:r>
      <w:r w:rsidR="00A44884" w:rsidRPr="00050934">
        <w:rPr>
          <w:lang w:val="ru-RU"/>
        </w:rPr>
        <w:t xml:space="preserve"> </w:t>
      </w:r>
      <w:r w:rsidR="006736DD" w:rsidRPr="00050934">
        <w:rPr>
          <w:lang w:val="ru-RU"/>
        </w:rPr>
        <w:t>(</w:t>
      </w:r>
      <w:r w:rsidR="006736DD" w:rsidRPr="006736DD">
        <w:t>Rule</w:t>
      </w:r>
      <w:r w:rsidR="006736DD" w:rsidRPr="00050934">
        <w:rPr>
          <w:lang w:val="ru-RU"/>
        </w:rPr>
        <w:t xml:space="preserve"> 26</w:t>
      </w:r>
      <w:r w:rsidR="006736DD" w:rsidRPr="00682808">
        <w:rPr>
          <w:i/>
        </w:rPr>
        <w:t>bis</w:t>
      </w:r>
      <w:r w:rsidR="006736DD" w:rsidRPr="00050934">
        <w:rPr>
          <w:lang w:val="ru-RU"/>
        </w:rPr>
        <w:t>.3(</w:t>
      </w:r>
      <w:r w:rsidR="006736DD" w:rsidRPr="006736DD">
        <w:t>f</w:t>
      </w:r>
      <w:r w:rsidR="006736DD" w:rsidRPr="00050934">
        <w:rPr>
          <w:lang w:val="ru-RU"/>
        </w:rPr>
        <w:t>))</w:t>
      </w:r>
      <w:r w:rsidR="008424D6" w:rsidRPr="00050934">
        <w:rPr>
          <w:lang w:val="ru-RU"/>
        </w:rPr>
        <w:t xml:space="preserve"> </w:t>
      </w:r>
      <w:r w:rsidR="00050934">
        <w:rPr>
          <w:lang w:val="ru-RU"/>
        </w:rPr>
        <w:t>и позднее передавать их в распоряжение указанных ведомств, с тем чтобы они могли осуществлять ограниченный пересмотр, упомянутый в правиле</w:t>
      </w:r>
      <w:r w:rsidR="008424D6" w:rsidRPr="00050934">
        <w:rPr>
          <w:lang w:val="ru-RU"/>
        </w:rPr>
        <w:t xml:space="preserve"> </w:t>
      </w:r>
      <w:r w:rsidR="00C64D92" w:rsidRPr="00050934">
        <w:rPr>
          <w:lang w:val="ru-RU"/>
        </w:rPr>
        <w:t>49</w:t>
      </w:r>
      <w:r w:rsidR="00C64D92" w:rsidRPr="000C61E2">
        <w:rPr>
          <w:i/>
        </w:rPr>
        <w:t>ter</w:t>
      </w:r>
      <w:r w:rsidR="00C64D92" w:rsidRPr="00050934">
        <w:rPr>
          <w:lang w:val="ru-RU"/>
        </w:rPr>
        <w:t>.1(</w:t>
      </w:r>
      <w:r w:rsidR="00C64D92" w:rsidRPr="006736DD">
        <w:t>d</w:t>
      </w:r>
      <w:r w:rsidR="00C64D92" w:rsidRPr="00050934">
        <w:rPr>
          <w:lang w:val="ru-RU"/>
        </w:rPr>
        <w:t>)</w:t>
      </w:r>
      <w:r w:rsidR="00050934">
        <w:rPr>
          <w:lang w:val="ru-RU"/>
        </w:rPr>
        <w:t>, решения Получающего ведомства о восстановлении права на приоритет</w:t>
      </w:r>
      <w:r w:rsidR="006736DD" w:rsidRPr="00050934">
        <w:rPr>
          <w:lang w:val="ru-RU"/>
        </w:rPr>
        <w:t>.</w:t>
      </w:r>
    </w:p>
    <w:p w:rsidR="000332F5" w:rsidRPr="004263D9" w:rsidRDefault="004263D9" w:rsidP="000332F5">
      <w:pPr>
        <w:pStyle w:val="Heading1"/>
        <w:rPr>
          <w:lang w:val="ru-RU"/>
        </w:rPr>
      </w:pPr>
      <w:r>
        <w:rPr>
          <w:lang w:val="ru-RU"/>
        </w:rPr>
        <w:t>предложение</w:t>
      </w:r>
    </w:p>
    <w:p w:rsidR="006736DD" w:rsidRPr="00050934" w:rsidRDefault="008424D6" w:rsidP="006736DD">
      <w:pPr>
        <w:pStyle w:val="ONUME"/>
        <w:rPr>
          <w:lang w:val="ru-RU"/>
        </w:rPr>
      </w:pPr>
      <w:r w:rsidRPr="00050934">
        <w:rPr>
          <w:lang w:val="ru-RU"/>
        </w:rPr>
        <w:t xml:space="preserve"> </w:t>
      </w:r>
      <w:r w:rsidR="00050934">
        <w:rPr>
          <w:lang w:val="ru-RU"/>
        </w:rPr>
        <w:t>Таким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образом</w:t>
      </w:r>
      <w:r w:rsidR="00050934" w:rsidRPr="00050934">
        <w:rPr>
          <w:lang w:val="ru-RU"/>
        </w:rPr>
        <w:t xml:space="preserve">, </w:t>
      </w:r>
      <w:r w:rsidR="00050934">
        <w:rPr>
          <w:lang w:val="ru-RU"/>
        </w:rPr>
        <w:t>предлагается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внести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правку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правило</w:t>
      </w:r>
      <w:r w:rsidRPr="00050934">
        <w:rPr>
          <w:lang w:val="ru-RU"/>
        </w:rPr>
        <w:t xml:space="preserve"> </w:t>
      </w:r>
      <w:r>
        <w:t>Rule</w:t>
      </w:r>
      <w:r w:rsidRPr="00050934">
        <w:rPr>
          <w:lang w:val="ru-RU"/>
        </w:rPr>
        <w:t xml:space="preserve"> 26</w:t>
      </w:r>
      <w:r w:rsidRPr="00CC3200">
        <w:rPr>
          <w:i/>
        </w:rPr>
        <w:t>bis</w:t>
      </w:r>
      <w:r w:rsidRPr="00050934">
        <w:rPr>
          <w:lang w:val="ru-RU"/>
        </w:rPr>
        <w:t>.3(</w:t>
      </w:r>
      <w:r>
        <w:t>f</w:t>
      </w:r>
      <w:r w:rsidRPr="00050934">
        <w:rPr>
          <w:lang w:val="ru-RU"/>
        </w:rPr>
        <w:t>)</w:t>
      </w:r>
      <w:r w:rsidR="00050934">
        <w:rPr>
          <w:lang w:val="ru-RU"/>
        </w:rPr>
        <w:t>, чтобы потребовать от Получающих ведомств препровождать копии таких деклараций и других доказательств в Международное бюро</w:t>
      </w:r>
      <w:r w:rsidRPr="00050934">
        <w:rPr>
          <w:lang w:val="ru-RU"/>
        </w:rPr>
        <w:t xml:space="preserve">.  </w:t>
      </w:r>
      <w:r w:rsidR="00050934">
        <w:rPr>
          <w:lang w:val="ru-RU"/>
        </w:rPr>
        <w:t>Отмечается</w:t>
      </w:r>
      <w:r w:rsidR="00050934" w:rsidRPr="00050934">
        <w:rPr>
          <w:lang w:val="ru-RU"/>
        </w:rPr>
        <w:t xml:space="preserve">, </w:t>
      </w:r>
      <w:r w:rsidR="00050934">
        <w:rPr>
          <w:lang w:val="ru-RU"/>
        </w:rPr>
        <w:t>что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уже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сегодня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заявители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часто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подают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просьбу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о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восстановлении</w:t>
      </w:r>
      <w:r w:rsidR="000332F5" w:rsidRPr="00050934">
        <w:rPr>
          <w:lang w:val="ru-RU"/>
        </w:rPr>
        <w:t xml:space="preserve">, </w:t>
      </w:r>
      <w:r w:rsidR="00050934">
        <w:rPr>
          <w:lang w:val="ru-RU"/>
        </w:rPr>
        <w:t>объяснение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причин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любую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декларацию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другие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доказательства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одном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документе</w:t>
      </w:r>
      <w:r w:rsidR="000332F5" w:rsidRPr="00050934">
        <w:rPr>
          <w:lang w:val="ru-RU"/>
        </w:rPr>
        <w:t xml:space="preserve">, </w:t>
      </w:r>
      <w:r w:rsidR="00050934">
        <w:rPr>
          <w:lang w:val="ru-RU"/>
        </w:rPr>
        <w:t>и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многие</w:t>
      </w:r>
      <w:r w:rsidR="000332F5" w:rsidRPr="00050934">
        <w:rPr>
          <w:lang w:val="ru-RU"/>
        </w:rPr>
        <w:t xml:space="preserve"> (</w:t>
      </w:r>
      <w:r w:rsidR="00050934">
        <w:rPr>
          <w:lang w:val="ru-RU"/>
        </w:rPr>
        <w:t>но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не</w:t>
      </w:r>
      <w:r w:rsidR="00050934" w:rsidRPr="00050934">
        <w:rPr>
          <w:lang w:val="ru-RU"/>
        </w:rPr>
        <w:t xml:space="preserve"> </w:t>
      </w:r>
      <w:r w:rsidR="00050934">
        <w:rPr>
          <w:lang w:val="ru-RU"/>
        </w:rPr>
        <w:t>все</w:t>
      </w:r>
      <w:r w:rsidR="000332F5" w:rsidRPr="00050934">
        <w:rPr>
          <w:lang w:val="ru-RU"/>
        </w:rPr>
        <w:t>)</w:t>
      </w:r>
      <w:r w:rsidR="00633D5B" w:rsidRPr="00050934">
        <w:rPr>
          <w:lang w:val="ru-RU"/>
        </w:rPr>
        <w:t xml:space="preserve"> </w:t>
      </w:r>
      <w:r w:rsidR="00050934">
        <w:rPr>
          <w:lang w:val="ru-RU"/>
        </w:rPr>
        <w:t xml:space="preserve">Получающие ведомства представляют все дело, включая объяснение причин, а также любые декларации и другие доказательства, </w:t>
      </w:r>
      <w:r w:rsidR="000A5F12">
        <w:rPr>
          <w:lang w:val="ru-RU"/>
        </w:rPr>
        <w:t>представленные</w:t>
      </w:r>
      <w:r w:rsidR="00050934">
        <w:rPr>
          <w:lang w:val="ru-RU"/>
        </w:rPr>
        <w:t xml:space="preserve"> заявителем, в Международное бюро</w:t>
      </w:r>
      <w:r w:rsidR="00B11647">
        <w:rPr>
          <w:lang w:val="ru-RU"/>
        </w:rPr>
        <w:t xml:space="preserve">, к чему призывает Руководство </w:t>
      </w:r>
      <w:r w:rsidR="001950E9">
        <w:rPr>
          <w:lang w:val="ru-RU"/>
        </w:rPr>
        <w:t>для Получающего</w:t>
      </w:r>
      <w:r w:rsidR="00B11647">
        <w:rPr>
          <w:lang w:val="ru-RU"/>
        </w:rPr>
        <w:t xml:space="preserve"> ведомства</w:t>
      </w:r>
      <w:r w:rsidR="006736DD" w:rsidRPr="00050934">
        <w:rPr>
          <w:lang w:val="ru-RU"/>
        </w:rPr>
        <w:t xml:space="preserve"> (</w:t>
      </w:r>
      <w:r w:rsidR="00B11647">
        <w:rPr>
          <w:lang w:val="ru-RU"/>
        </w:rPr>
        <w:t>пункты</w:t>
      </w:r>
      <w:r w:rsidR="006736DD" w:rsidRPr="00050934">
        <w:rPr>
          <w:lang w:val="ru-RU"/>
        </w:rPr>
        <w:t xml:space="preserve"> 166</w:t>
      </w:r>
      <w:r w:rsidR="006736DD" w:rsidRPr="006736DD">
        <w:t>C</w:t>
      </w:r>
      <w:r w:rsidR="006736DD" w:rsidRPr="00050934">
        <w:rPr>
          <w:lang w:val="ru-RU"/>
        </w:rPr>
        <w:t xml:space="preserve"> </w:t>
      </w:r>
      <w:r w:rsidR="00B11647">
        <w:rPr>
          <w:lang w:val="ru-RU"/>
        </w:rPr>
        <w:t>и</w:t>
      </w:r>
      <w:r w:rsidR="006736DD" w:rsidRPr="00050934">
        <w:rPr>
          <w:lang w:val="ru-RU"/>
        </w:rPr>
        <w:t xml:space="preserve"> 166</w:t>
      </w:r>
      <w:r w:rsidR="00D73300">
        <w:t>O</w:t>
      </w:r>
      <w:r w:rsidR="006736DD" w:rsidRPr="00050934">
        <w:rPr>
          <w:lang w:val="ru-RU"/>
        </w:rPr>
        <w:t xml:space="preserve">).  </w:t>
      </w:r>
    </w:p>
    <w:p w:rsidR="00E70B11" w:rsidRPr="00B11647" w:rsidRDefault="00B11647" w:rsidP="00E70B11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B11647">
        <w:rPr>
          <w:lang w:val="ru-RU"/>
        </w:rPr>
        <w:t xml:space="preserve"> </w:t>
      </w:r>
      <w:r>
        <w:rPr>
          <w:lang w:val="ru-RU"/>
        </w:rPr>
        <w:t>бюро</w:t>
      </w:r>
      <w:r w:rsidRPr="00B11647">
        <w:rPr>
          <w:lang w:val="ru-RU"/>
        </w:rPr>
        <w:t xml:space="preserve"> </w:t>
      </w:r>
      <w:r>
        <w:rPr>
          <w:lang w:val="ru-RU"/>
        </w:rPr>
        <w:t>будет</w:t>
      </w:r>
      <w:r w:rsidRPr="00B11647">
        <w:rPr>
          <w:lang w:val="ru-RU"/>
        </w:rPr>
        <w:t xml:space="preserve"> </w:t>
      </w:r>
      <w:r>
        <w:rPr>
          <w:lang w:val="ru-RU"/>
        </w:rPr>
        <w:t>включать</w:t>
      </w:r>
      <w:r w:rsidRPr="00B11647">
        <w:rPr>
          <w:lang w:val="ru-RU"/>
        </w:rPr>
        <w:t xml:space="preserve"> </w:t>
      </w:r>
      <w:r>
        <w:rPr>
          <w:lang w:val="ru-RU"/>
        </w:rPr>
        <w:t>эти</w:t>
      </w:r>
      <w:r w:rsidRPr="00B11647">
        <w:rPr>
          <w:lang w:val="ru-RU"/>
        </w:rPr>
        <w:t xml:space="preserve"> </w:t>
      </w:r>
      <w:r>
        <w:rPr>
          <w:lang w:val="ru-RU"/>
        </w:rPr>
        <w:t>документы</w:t>
      </w:r>
      <w:r w:rsidRPr="00B11647">
        <w:rPr>
          <w:lang w:val="ru-RU"/>
        </w:rPr>
        <w:t xml:space="preserve"> </w:t>
      </w:r>
      <w:r>
        <w:rPr>
          <w:lang w:val="ru-RU"/>
        </w:rPr>
        <w:t>в</w:t>
      </w:r>
      <w:r w:rsidRPr="00B11647">
        <w:rPr>
          <w:lang w:val="ru-RU"/>
        </w:rPr>
        <w:t xml:space="preserve"> </w:t>
      </w:r>
      <w:r>
        <w:rPr>
          <w:lang w:val="ru-RU"/>
        </w:rPr>
        <w:t>свои</w:t>
      </w:r>
      <w:r w:rsidRPr="00B11647">
        <w:rPr>
          <w:lang w:val="ru-RU"/>
        </w:rPr>
        <w:t xml:space="preserve"> </w:t>
      </w:r>
      <w:r>
        <w:rPr>
          <w:lang w:val="ru-RU"/>
        </w:rPr>
        <w:t>дела</w:t>
      </w:r>
      <w:r w:rsidRPr="00B11647">
        <w:rPr>
          <w:lang w:val="ru-RU"/>
        </w:rPr>
        <w:t xml:space="preserve"> </w:t>
      </w:r>
      <w:r>
        <w:rPr>
          <w:lang w:val="ru-RU"/>
        </w:rPr>
        <w:t>заявок</w:t>
      </w:r>
      <w:r w:rsidRPr="00B11647">
        <w:rPr>
          <w:lang w:val="ru-RU"/>
        </w:rPr>
        <w:t xml:space="preserve"> </w:t>
      </w:r>
      <w:r>
        <w:rPr>
          <w:lang w:val="ru-RU"/>
        </w:rPr>
        <w:t>и</w:t>
      </w:r>
      <w:r w:rsidRPr="00B11647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B11647">
        <w:rPr>
          <w:lang w:val="ru-RU"/>
        </w:rPr>
        <w:t xml:space="preserve"> </w:t>
      </w:r>
      <w:r>
        <w:rPr>
          <w:lang w:val="ru-RU"/>
        </w:rPr>
        <w:t>их</w:t>
      </w:r>
      <w:r w:rsidRPr="00B11647">
        <w:rPr>
          <w:lang w:val="ru-RU"/>
        </w:rPr>
        <w:t xml:space="preserve"> </w:t>
      </w:r>
      <w:r>
        <w:rPr>
          <w:lang w:val="ru-RU"/>
        </w:rPr>
        <w:t>в</w:t>
      </w:r>
      <w:r w:rsidRPr="00B11647">
        <w:rPr>
          <w:lang w:val="ru-RU"/>
        </w:rPr>
        <w:t xml:space="preserve"> </w:t>
      </w:r>
      <w:r>
        <w:rPr>
          <w:lang w:val="ru-RU"/>
        </w:rPr>
        <w:t>распоряжение</w:t>
      </w:r>
      <w:r w:rsidRPr="00B11647">
        <w:rPr>
          <w:lang w:val="ru-RU"/>
        </w:rPr>
        <w:t xml:space="preserve"> </w:t>
      </w:r>
      <w:r>
        <w:rPr>
          <w:lang w:val="ru-RU"/>
        </w:rPr>
        <w:t>указанных</w:t>
      </w:r>
      <w:r w:rsidRPr="00B11647">
        <w:rPr>
          <w:lang w:val="ru-RU"/>
        </w:rPr>
        <w:t xml:space="preserve"> </w:t>
      </w:r>
      <w:r>
        <w:rPr>
          <w:lang w:val="ru-RU"/>
        </w:rPr>
        <w:t>ведомств</w:t>
      </w:r>
      <w:r w:rsidRPr="00B11647">
        <w:rPr>
          <w:lang w:val="ru-RU"/>
        </w:rPr>
        <w:t xml:space="preserve">, </w:t>
      </w:r>
      <w:r w:rsidR="00E70B11" w:rsidRPr="00B11647">
        <w:rPr>
          <w:lang w:val="ru-RU"/>
        </w:rPr>
        <w:t xml:space="preserve"> </w:t>
      </w:r>
      <w:r>
        <w:rPr>
          <w:lang w:val="ru-RU"/>
        </w:rPr>
        <w:t>с тем чтобы они могли осуществлять ограниченный пересмотр, упомянутый в правиле</w:t>
      </w:r>
      <w:r w:rsidRPr="00B11647">
        <w:rPr>
          <w:lang w:val="ru-RU"/>
        </w:rPr>
        <w:t xml:space="preserve"> </w:t>
      </w:r>
      <w:r w:rsidR="00E70B11" w:rsidRPr="00B11647">
        <w:rPr>
          <w:lang w:val="ru-RU"/>
        </w:rPr>
        <w:t>49</w:t>
      </w:r>
      <w:r w:rsidR="00E70B11" w:rsidRPr="00E70B11">
        <w:rPr>
          <w:i/>
        </w:rPr>
        <w:t>ter</w:t>
      </w:r>
      <w:r w:rsidR="00E70B11" w:rsidRPr="00B11647">
        <w:rPr>
          <w:lang w:val="ru-RU"/>
        </w:rPr>
        <w:t>.1(</w:t>
      </w:r>
      <w:r w:rsidR="00E70B11">
        <w:t>d</w:t>
      </w:r>
      <w:r w:rsidR="00E70B11" w:rsidRPr="00B11647">
        <w:rPr>
          <w:lang w:val="ru-RU"/>
        </w:rPr>
        <w:t>).</w:t>
      </w:r>
      <w:r w:rsidR="00D23721" w:rsidRPr="00B11647">
        <w:rPr>
          <w:lang w:val="ru-RU"/>
        </w:rPr>
        <w:t xml:space="preserve">  </w:t>
      </w:r>
    </w:p>
    <w:p w:rsidR="00AD00C6" w:rsidRPr="00B11647" w:rsidRDefault="00B11647" w:rsidP="00D71421">
      <w:pPr>
        <w:pStyle w:val="ONUME"/>
        <w:rPr>
          <w:lang w:val="ru-RU"/>
        </w:rPr>
      </w:pPr>
      <w:r>
        <w:rPr>
          <w:lang w:val="ru-RU"/>
        </w:rPr>
        <w:t>Предлагается далее исключить правило</w:t>
      </w:r>
      <w:r w:rsidR="00AD00C6" w:rsidRPr="00B11647">
        <w:rPr>
          <w:lang w:val="ru-RU"/>
        </w:rPr>
        <w:t xml:space="preserve"> 48.2</w:t>
      </w:r>
      <w:r w:rsidR="00D71421" w:rsidRPr="00B11647">
        <w:rPr>
          <w:lang w:val="ru-RU"/>
        </w:rPr>
        <w:t>(</w:t>
      </w:r>
      <w:r w:rsidR="00D71421">
        <w:t>b</w:t>
      </w:r>
      <w:r w:rsidR="00D71421" w:rsidRPr="00B11647">
        <w:rPr>
          <w:lang w:val="ru-RU"/>
        </w:rPr>
        <w:t>)(</w:t>
      </w:r>
      <w:r w:rsidR="00D71421">
        <w:t>viii</w:t>
      </w:r>
      <w:r w:rsidR="00D71421" w:rsidRPr="00B11647">
        <w:rPr>
          <w:lang w:val="ru-RU"/>
        </w:rPr>
        <w:t>)</w:t>
      </w:r>
      <w:r w:rsidR="000332F5" w:rsidRPr="00B11647">
        <w:rPr>
          <w:lang w:val="ru-RU"/>
        </w:rPr>
        <w:t xml:space="preserve">. </w:t>
      </w:r>
      <w:r w:rsidR="00D71421" w:rsidRPr="00B11647">
        <w:rPr>
          <w:lang w:val="ru-RU"/>
        </w:rPr>
        <w:t xml:space="preserve"> </w:t>
      </w:r>
      <w:r>
        <w:rPr>
          <w:lang w:val="ru-RU"/>
        </w:rPr>
        <w:t>Поскольку</w:t>
      </w:r>
      <w:r w:rsidRPr="00B11647">
        <w:rPr>
          <w:lang w:val="ru-RU"/>
        </w:rPr>
        <w:t xml:space="preserve"> </w:t>
      </w:r>
      <w:r>
        <w:rPr>
          <w:lang w:val="ru-RU"/>
        </w:rPr>
        <w:t>согласно</w:t>
      </w:r>
      <w:r w:rsidRPr="00B11647">
        <w:rPr>
          <w:lang w:val="ru-RU"/>
        </w:rPr>
        <w:t xml:space="preserve"> </w:t>
      </w:r>
      <w:r>
        <w:rPr>
          <w:lang w:val="ru-RU"/>
        </w:rPr>
        <w:t>правилу</w:t>
      </w:r>
      <w:r w:rsidR="000332F5" w:rsidRPr="00B11647">
        <w:rPr>
          <w:lang w:val="ru-RU"/>
        </w:rPr>
        <w:t xml:space="preserve"> 26</w:t>
      </w:r>
      <w:r w:rsidR="000332F5" w:rsidRPr="00CC3200">
        <w:rPr>
          <w:i/>
        </w:rPr>
        <w:t>bis</w:t>
      </w:r>
      <w:r w:rsidR="000332F5" w:rsidRPr="00B11647">
        <w:rPr>
          <w:lang w:val="ru-RU"/>
        </w:rPr>
        <w:t>.3(</w:t>
      </w:r>
      <w:r w:rsidR="000332F5">
        <w:t>f</w:t>
      </w:r>
      <w:r w:rsidR="000332F5" w:rsidRPr="00B11647">
        <w:rPr>
          <w:lang w:val="ru-RU"/>
        </w:rPr>
        <w:t>)</w:t>
      </w:r>
      <w:r w:rsidRPr="00B11647">
        <w:rPr>
          <w:lang w:val="ru-RU"/>
        </w:rPr>
        <w:t xml:space="preserve">, </w:t>
      </w:r>
      <w:r>
        <w:rPr>
          <w:lang w:val="ru-RU"/>
        </w:rPr>
        <w:t>с</w:t>
      </w:r>
      <w:r w:rsidRPr="00B11647">
        <w:rPr>
          <w:lang w:val="ru-RU"/>
        </w:rPr>
        <w:t xml:space="preserve"> </w:t>
      </w:r>
      <w:r w:rsidR="001950E9">
        <w:rPr>
          <w:lang w:val="ru-RU"/>
        </w:rPr>
        <w:t>у</w:t>
      </w:r>
      <w:r>
        <w:rPr>
          <w:lang w:val="ru-RU"/>
        </w:rPr>
        <w:t>четом</w:t>
      </w:r>
      <w:r w:rsidRPr="00B11647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B11647">
        <w:rPr>
          <w:lang w:val="ru-RU"/>
        </w:rPr>
        <w:t xml:space="preserve"> </w:t>
      </w:r>
      <w:r>
        <w:rPr>
          <w:lang w:val="ru-RU"/>
        </w:rPr>
        <w:t>поправок</w:t>
      </w:r>
      <w:r w:rsidR="000332F5" w:rsidRPr="00B11647">
        <w:rPr>
          <w:lang w:val="ru-RU"/>
        </w:rPr>
        <w:t>,</w:t>
      </w:r>
      <w:r w:rsidR="00D71421" w:rsidRPr="00B1164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11647">
        <w:rPr>
          <w:lang w:val="ru-RU"/>
        </w:rPr>
        <w:t xml:space="preserve"> </w:t>
      </w:r>
      <w:r>
        <w:rPr>
          <w:lang w:val="ru-RU"/>
        </w:rPr>
        <w:t>бюро</w:t>
      </w:r>
      <w:r w:rsidRPr="00B11647">
        <w:rPr>
          <w:lang w:val="ru-RU"/>
        </w:rPr>
        <w:t xml:space="preserve"> </w:t>
      </w:r>
      <w:r>
        <w:rPr>
          <w:lang w:val="ru-RU"/>
        </w:rPr>
        <w:t>будет</w:t>
      </w:r>
      <w:r w:rsidRPr="00B11647">
        <w:rPr>
          <w:lang w:val="ru-RU"/>
        </w:rPr>
        <w:t xml:space="preserve"> </w:t>
      </w:r>
      <w:r>
        <w:rPr>
          <w:lang w:val="ru-RU"/>
        </w:rPr>
        <w:t>получать</w:t>
      </w:r>
      <w:r w:rsidRPr="00B11647">
        <w:rPr>
          <w:lang w:val="ru-RU"/>
        </w:rPr>
        <w:t xml:space="preserve"> </w:t>
      </w:r>
      <w:r>
        <w:rPr>
          <w:lang w:val="ru-RU"/>
        </w:rPr>
        <w:t>копии</w:t>
      </w:r>
      <w:r w:rsidRPr="00B11647">
        <w:rPr>
          <w:lang w:val="ru-RU"/>
        </w:rPr>
        <w:t xml:space="preserve"> </w:t>
      </w:r>
      <w:r>
        <w:rPr>
          <w:lang w:val="ru-RU"/>
        </w:rPr>
        <w:t>любой</w:t>
      </w:r>
      <w:r w:rsidRPr="00B11647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B11647">
        <w:rPr>
          <w:lang w:val="ru-RU"/>
        </w:rPr>
        <w:t xml:space="preserve"> </w:t>
      </w:r>
      <w:r>
        <w:rPr>
          <w:lang w:val="ru-RU"/>
        </w:rPr>
        <w:t>или</w:t>
      </w:r>
      <w:r w:rsidRPr="00B11647">
        <w:rPr>
          <w:lang w:val="ru-RU"/>
        </w:rPr>
        <w:t xml:space="preserve"> </w:t>
      </w:r>
      <w:r>
        <w:rPr>
          <w:lang w:val="ru-RU"/>
        </w:rPr>
        <w:t>других</w:t>
      </w:r>
      <w:r w:rsidRPr="00B11647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Pr="00B11647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B11647">
        <w:rPr>
          <w:lang w:val="ru-RU"/>
        </w:rPr>
        <w:t xml:space="preserve"> </w:t>
      </w:r>
      <w:r>
        <w:rPr>
          <w:lang w:val="ru-RU"/>
        </w:rPr>
        <w:t>от</w:t>
      </w:r>
      <w:r w:rsidRPr="00B11647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B11647">
        <w:rPr>
          <w:lang w:val="ru-RU"/>
        </w:rPr>
        <w:t xml:space="preserve"> </w:t>
      </w:r>
      <w:r>
        <w:rPr>
          <w:lang w:val="ru-RU"/>
        </w:rPr>
        <w:t>ведомств</w:t>
      </w:r>
      <w:r w:rsidRPr="00B11647">
        <w:rPr>
          <w:lang w:val="ru-RU"/>
        </w:rPr>
        <w:t xml:space="preserve"> </w:t>
      </w:r>
      <w:r w:rsidR="00D71421" w:rsidRPr="00B11647">
        <w:rPr>
          <w:lang w:val="ru-RU"/>
        </w:rPr>
        <w:t xml:space="preserve"> </w:t>
      </w:r>
      <w:r>
        <w:rPr>
          <w:lang w:val="ru-RU"/>
        </w:rPr>
        <w:t>на регулярной основе</w:t>
      </w:r>
      <w:r w:rsidR="000332F5" w:rsidRPr="00B11647">
        <w:rPr>
          <w:lang w:val="ru-RU"/>
        </w:rPr>
        <w:t xml:space="preserve">, </w:t>
      </w:r>
      <w:r>
        <w:rPr>
          <w:lang w:val="ru-RU"/>
        </w:rPr>
        <w:t>не представляется более необходимым указывать на титульном листе опубликованной международной заявки, что заявитель (в порядке исключения) представил копии этих документов в Международное бюро</w:t>
      </w:r>
      <w:r w:rsidR="00D71421" w:rsidRPr="00B11647">
        <w:rPr>
          <w:lang w:val="ru-RU"/>
        </w:rPr>
        <w:t>.</w:t>
      </w:r>
    </w:p>
    <w:p w:rsidR="00346E7B" w:rsidRPr="005A5981" w:rsidRDefault="005A5981" w:rsidP="00E7268D">
      <w:pPr>
        <w:pStyle w:val="ONUME"/>
        <w:keepNext/>
        <w:keepLines/>
        <w:ind w:left="5528"/>
        <w:rPr>
          <w:i/>
          <w:lang w:val="ru-RU"/>
        </w:rPr>
      </w:pPr>
      <w:r>
        <w:rPr>
          <w:i/>
          <w:lang w:val="ru-RU"/>
        </w:rPr>
        <w:t>Рабочей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7141F1">
        <w:rPr>
          <w:i/>
          <w:lang w:val="ru-RU"/>
        </w:rPr>
        <w:t xml:space="preserve">, </w:t>
      </w:r>
      <w:r>
        <w:rPr>
          <w:i/>
          <w:lang w:val="ru-RU"/>
        </w:rPr>
        <w:t>изложенное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E7268D" w:rsidRPr="005A5981">
        <w:rPr>
          <w:i/>
          <w:lang w:val="ru-RU"/>
        </w:rPr>
        <w:t>.</w:t>
      </w:r>
    </w:p>
    <w:p w:rsidR="00595215" w:rsidRPr="005A5981" w:rsidRDefault="00595215" w:rsidP="00595215">
      <w:pPr>
        <w:pStyle w:val="Endofdocument-Annex"/>
        <w:rPr>
          <w:lang w:val="ru-RU"/>
        </w:rPr>
      </w:pPr>
    </w:p>
    <w:p w:rsidR="00D4092A" w:rsidRPr="001950E9" w:rsidRDefault="00595215" w:rsidP="00595215">
      <w:pPr>
        <w:pStyle w:val="Endofdocument-Annex"/>
        <w:rPr>
          <w:lang w:val="ru-RU"/>
        </w:rPr>
      </w:pPr>
      <w:r w:rsidRPr="001950E9">
        <w:rPr>
          <w:lang w:val="ru-RU"/>
        </w:rPr>
        <w:t>[</w:t>
      </w:r>
      <w:r w:rsidR="005A5981">
        <w:rPr>
          <w:lang w:val="ru-RU"/>
        </w:rPr>
        <w:t>Приложение следует</w:t>
      </w:r>
      <w:r w:rsidR="00D4092A" w:rsidRPr="001950E9">
        <w:rPr>
          <w:lang w:val="ru-RU"/>
        </w:rPr>
        <w:t>]</w:t>
      </w:r>
    </w:p>
    <w:p w:rsidR="00D4092A" w:rsidRPr="001950E9" w:rsidRDefault="00D4092A">
      <w:pPr>
        <w:rPr>
          <w:lang w:val="ru-RU"/>
        </w:rPr>
        <w:sectPr w:rsidR="00D4092A" w:rsidRPr="001950E9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092A" w:rsidRPr="001950E9" w:rsidRDefault="00D4092A" w:rsidP="00D4092A">
      <w:pPr>
        <w:jc w:val="right"/>
        <w:rPr>
          <w:lang w:val="ru-RU"/>
        </w:rPr>
      </w:pPr>
      <w:r>
        <w:lastRenderedPageBreak/>
        <w:t>PCT</w:t>
      </w:r>
      <w:r w:rsidRPr="001950E9">
        <w:rPr>
          <w:lang w:val="ru-RU"/>
        </w:rPr>
        <w:t>/</w:t>
      </w:r>
      <w:r>
        <w:t>WG</w:t>
      </w:r>
      <w:r w:rsidRPr="001950E9">
        <w:rPr>
          <w:lang w:val="ru-RU"/>
        </w:rPr>
        <w:t>/7/</w:t>
      </w:r>
      <w:r w:rsidR="00D73300" w:rsidRPr="001950E9">
        <w:rPr>
          <w:lang w:val="ru-RU"/>
        </w:rPr>
        <w:t>17</w:t>
      </w:r>
    </w:p>
    <w:p w:rsidR="00D4092A" w:rsidRPr="004263D9" w:rsidRDefault="004263D9" w:rsidP="00D4092A">
      <w:pPr>
        <w:jc w:val="right"/>
        <w:rPr>
          <w:lang w:val="ru-RU"/>
        </w:rPr>
      </w:pPr>
      <w:r>
        <w:rPr>
          <w:lang w:val="ru-RU"/>
        </w:rPr>
        <w:t>ПРИЛОЖЕНИЕ</w:t>
      </w:r>
    </w:p>
    <w:p w:rsidR="00D4092A" w:rsidRPr="004263D9" w:rsidRDefault="00D4092A" w:rsidP="00E7268D">
      <w:pPr>
        <w:jc w:val="center"/>
        <w:rPr>
          <w:lang w:val="ru-RU"/>
        </w:rPr>
      </w:pPr>
    </w:p>
    <w:p w:rsidR="00E7268D" w:rsidRPr="004263D9" w:rsidRDefault="004263D9" w:rsidP="00E7268D">
      <w:pPr>
        <w:jc w:val="center"/>
        <w:rPr>
          <w:lang w:val="ru-RU"/>
        </w:rPr>
      </w:pPr>
      <w:r>
        <w:rPr>
          <w:lang w:val="ru-RU"/>
        </w:rPr>
        <w:t>ПРЕДЛАГАЕМЫЕ ПОПРАВКИ К ИНСТРУКЦИИ</w:t>
      </w:r>
      <w:r w:rsidR="00E7268D" w:rsidRPr="004263D9">
        <w:rPr>
          <w:lang w:val="ru-RU"/>
        </w:rPr>
        <w:t xml:space="preserve"> </w:t>
      </w:r>
      <w:r w:rsidR="00E7268D" w:rsidRPr="00E63141">
        <w:t>PCT</w:t>
      </w:r>
      <w:r w:rsidR="00E7268D" w:rsidRPr="00E63141">
        <w:rPr>
          <w:rStyle w:val="FootnoteReference"/>
        </w:rPr>
        <w:footnoteReference w:id="2"/>
      </w:r>
    </w:p>
    <w:p w:rsidR="00E7268D" w:rsidRPr="004263D9" w:rsidRDefault="00E7268D" w:rsidP="00E7268D">
      <w:pPr>
        <w:jc w:val="center"/>
        <w:rPr>
          <w:lang w:val="ru-RU"/>
        </w:rPr>
      </w:pPr>
    </w:p>
    <w:p w:rsidR="00E7268D" w:rsidRPr="004263D9" w:rsidRDefault="00E7268D" w:rsidP="00E7268D">
      <w:pPr>
        <w:jc w:val="center"/>
        <w:rPr>
          <w:lang w:val="ru-RU"/>
        </w:rPr>
      </w:pPr>
    </w:p>
    <w:p w:rsidR="00E7268D" w:rsidRPr="004263D9" w:rsidRDefault="004263D9" w:rsidP="00E7268D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E7268D" w:rsidRDefault="00E7268D" w:rsidP="00E7268D"/>
    <w:p w:rsidR="00F82A66" w:rsidRDefault="00113CE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386094646" w:history="1">
        <w:r w:rsidR="004263D9">
          <w:rPr>
            <w:rStyle w:val="Hyperlink"/>
            <w:noProof/>
            <w:lang w:val="ru-RU"/>
          </w:rPr>
          <w:t>Правило</w:t>
        </w:r>
        <w:r w:rsidR="00F82A66" w:rsidRPr="00BD2FE7">
          <w:rPr>
            <w:rStyle w:val="Hyperlink"/>
            <w:noProof/>
          </w:rPr>
          <w:t xml:space="preserve"> 26</w:t>
        </w:r>
        <w:r w:rsidR="00F82A66" w:rsidRPr="00BD2FE7">
          <w:rPr>
            <w:rStyle w:val="Hyperlink"/>
            <w:i/>
            <w:noProof/>
          </w:rPr>
          <w:t>bis</w:t>
        </w:r>
        <w:r w:rsidR="00F82A66" w:rsidRPr="00BD2FE7">
          <w:rPr>
            <w:rStyle w:val="Hyperlink"/>
            <w:noProof/>
          </w:rPr>
          <w:t xml:space="preserve"> </w:t>
        </w:r>
        <w:r w:rsidR="004263D9">
          <w:rPr>
            <w:rStyle w:val="Hyperlink"/>
            <w:noProof/>
            <w:lang w:val="ru-RU"/>
          </w:rPr>
          <w:t>Исправление или дополнение притязания на приоритет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_Toc386094646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 w:rsidR="008E506B">
          <w:rPr>
            <w:noProof/>
            <w:webHidden/>
          </w:rPr>
          <w:t>2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8E506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47" w:history="1">
        <w:r w:rsidR="00F82A66" w:rsidRPr="00BD2FE7">
          <w:rPr>
            <w:rStyle w:val="Hyperlink"/>
            <w:noProof/>
          </w:rPr>
          <w:t>26</w:t>
        </w:r>
        <w:r w:rsidR="00F82A66" w:rsidRPr="00F82A66">
          <w:rPr>
            <w:rStyle w:val="Hyperlink"/>
            <w:i/>
            <w:noProof/>
          </w:rPr>
          <w:t>bis.</w:t>
        </w:r>
        <w:r w:rsidR="00F82A66" w:rsidRPr="00BD2FE7">
          <w:rPr>
            <w:rStyle w:val="Hyperlink"/>
            <w:noProof/>
          </w:rPr>
          <w:t xml:space="preserve">1 </w:t>
        </w:r>
        <w:r w:rsidR="004263D9">
          <w:rPr>
            <w:rStyle w:val="Hyperlink"/>
            <w:noProof/>
            <w:lang w:val="ru-RU"/>
          </w:rPr>
          <w:t>-</w:t>
        </w:r>
        <w:r w:rsidR="00F82A66" w:rsidRPr="00BD2FE7">
          <w:rPr>
            <w:rStyle w:val="Hyperlink"/>
            <w:noProof/>
          </w:rPr>
          <w:t xml:space="preserve"> 26</w:t>
        </w:r>
        <w:r w:rsidR="00F82A66" w:rsidRPr="00F82A66">
          <w:rPr>
            <w:rStyle w:val="Hyperlink"/>
            <w:i/>
            <w:noProof/>
          </w:rPr>
          <w:t>bis</w:t>
        </w:r>
        <w:r w:rsidR="00F82A66" w:rsidRPr="00BD2FE7">
          <w:rPr>
            <w:rStyle w:val="Hyperlink"/>
            <w:noProof/>
          </w:rPr>
          <w:t>.2   [</w:t>
        </w:r>
        <w:r w:rsidR="004263D9">
          <w:rPr>
            <w:rStyle w:val="Hyperlink"/>
            <w:noProof/>
            <w:lang w:val="ru-RU"/>
          </w:rPr>
          <w:t>Без изменений</w:t>
        </w:r>
        <w:r w:rsidR="00F82A66" w:rsidRPr="00BD2FE7">
          <w:rPr>
            <w:rStyle w:val="Hyperlink"/>
            <w:noProof/>
          </w:rPr>
          <w:t>]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_Toc386094647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8E506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48" w:history="1">
        <w:r w:rsidR="00F82A66" w:rsidRPr="00BD2FE7">
          <w:rPr>
            <w:rStyle w:val="Hyperlink"/>
            <w:noProof/>
          </w:rPr>
          <w:t>26</w:t>
        </w:r>
        <w:r w:rsidR="00F82A66" w:rsidRPr="00F82A66">
          <w:rPr>
            <w:rStyle w:val="Hyperlink"/>
            <w:i/>
            <w:noProof/>
          </w:rPr>
          <w:t>bis</w:t>
        </w:r>
        <w:r w:rsidR="00F82A66" w:rsidRPr="00BD2FE7">
          <w:rPr>
            <w:rStyle w:val="Hyperlink"/>
            <w:noProof/>
          </w:rPr>
          <w:t xml:space="preserve">.3   </w:t>
        </w:r>
        <w:r w:rsidR="004263D9">
          <w:rPr>
            <w:noProof/>
            <w:lang w:val="ru-RU"/>
          </w:rPr>
          <w:t>Восстановление права на приоритет Получающим ведомством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_Toc386094648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8E506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49" w:history="1">
        <w:r w:rsidR="005A5981">
          <w:rPr>
            <w:rStyle w:val="Hyperlink"/>
            <w:noProof/>
            <w:lang w:val="ru-RU"/>
          </w:rPr>
          <w:t>Правило</w:t>
        </w:r>
        <w:r w:rsidR="00F82A66" w:rsidRPr="00BD2FE7">
          <w:rPr>
            <w:rStyle w:val="Hyperlink"/>
            <w:noProof/>
          </w:rPr>
          <w:t xml:space="preserve"> 48 </w:t>
        </w:r>
        <w:r w:rsidR="005A5981">
          <w:rPr>
            <w:rStyle w:val="Hyperlink"/>
            <w:noProof/>
            <w:lang w:val="ru-RU"/>
          </w:rPr>
          <w:t>Международная публикация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_Toc386094649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8E506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50" w:history="1">
        <w:r w:rsidR="00F82A66" w:rsidRPr="00BD2FE7">
          <w:rPr>
            <w:rStyle w:val="Hyperlink"/>
            <w:noProof/>
          </w:rPr>
          <w:t>48.1   [</w:t>
        </w:r>
        <w:r w:rsidR="004263D9">
          <w:rPr>
            <w:rStyle w:val="Hyperlink"/>
            <w:noProof/>
            <w:lang w:val="ru-RU"/>
          </w:rPr>
          <w:t>Без изменений</w:t>
        </w:r>
        <w:r w:rsidR="00F82A66" w:rsidRPr="00BD2FE7">
          <w:rPr>
            <w:rStyle w:val="Hyperlink"/>
            <w:noProof/>
          </w:rPr>
          <w:t>]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_Toc386094650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8E506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51" w:history="1">
        <w:r w:rsidR="00F82A66" w:rsidRPr="00BD2FE7">
          <w:rPr>
            <w:rStyle w:val="Hyperlink"/>
            <w:noProof/>
          </w:rPr>
          <w:t>48.2   </w:t>
        </w:r>
        <w:r w:rsidR="005A5981">
          <w:rPr>
            <w:rStyle w:val="Hyperlink"/>
            <w:noProof/>
            <w:lang w:val="ru-RU"/>
          </w:rPr>
          <w:t>Содержание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_Toc386094651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8E506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52" w:history="1">
        <w:r w:rsidR="00F82A66" w:rsidRPr="00BD2FE7">
          <w:rPr>
            <w:rStyle w:val="Hyperlink"/>
            <w:noProof/>
          </w:rPr>
          <w:t xml:space="preserve">48.3 </w:t>
        </w:r>
        <w:r w:rsidR="005A5981">
          <w:rPr>
            <w:rStyle w:val="Hyperlink"/>
            <w:noProof/>
            <w:lang w:val="ru-RU"/>
          </w:rPr>
          <w:t>-</w:t>
        </w:r>
        <w:r w:rsidR="00F82A66" w:rsidRPr="00BD2FE7">
          <w:rPr>
            <w:rStyle w:val="Hyperlink"/>
            <w:noProof/>
          </w:rPr>
          <w:t xml:space="preserve"> 48.6   [</w:t>
        </w:r>
        <w:r w:rsidR="004263D9">
          <w:rPr>
            <w:rStyle w:val="Hyperlink"/>
            <w:noProof/>
            <w:lang w:val="ru-RU"/>
          </w:rPr>
          <w:t>Без изменений</w:t>
        </w:r>
        <w:r w:rsidR="00F82A66" w:rsidRPr="00BD2FE7">
          <w:rPr>
            <w:rStyle w:val="Hyperlink"/>
            <w:noProof/>
          </w:rPr>
          <w:t>]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_Toc386094652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E7268D" w:rsidRDefault="00113CE0" w:rsidP="00E7268D">
      <w:r>
        <w:fldChar w:fldCharType="end"/>
      </w:r>
    </w:p>
    <w:p w:rsidR="00E7268D" w:rsidRDefault="00E7268D" w:rsidP="00E7268D"/>
    <w:p w:rsidR="00E75A26" w:rsidRPr="004263D9" w:rsidRDefault="004263D9" w:rsidP="00113CE0">
      <w:pPr>
        <w:pStyle w:val="LegTitle"/>
        <w:rPr>
          <w:lang w:val="ru-RU"/>
        </w:rPr>
      </w:pPr>
      <w:bookmarkStart w:id="7" w:name="_Toc386094646"/>
      <w:r>
        <w:rPr>
          <w:lang w:val="ru-RU"/>
        </w:rPr>
        <w:lastRenderedPageBreak/>
        <w:t>Правило</w:t>
      </w:r>
      <w:r w:rsidR="00E75A26" w:rsidRPr="004263D9">
        <w:rPr>
          <w:lang w:val="ru-RU"/>
        </w:rPr>
        <w:t xml:space="preserve"> </w:t>
      </w:r>
      <w:r w:rsidR="00016562" w:rsidRPr="004263D9">
        <w:rPr>
          <w:lang w:val="ru-RU"/>
        </w:rPr>
        <w:t>26</w:t>
      </w:r>
      <w:r w:rsidR="00016562" w:rsidRPr="00016562">
        <w:rPr>
          <w:i/>
        </w:rPr>
        <w:t>bis</w:t>
      </w:r>
      <w:r w:rsidR="00016562" w:rsidRPr="004263D9">
        <w:rPr>
          <w:lang w:val="ru-RU"/>
        </w:rPr>
        <w:br/>
      </w:r>
      <w:bookmarkEnd w:id="7"/>
      <w:r>
        <w:rPr>
          <w:lang w:val="ru-RU"/>
        </w:rPr>
        <w:t>Исправление или дополнение притязания на приоритет</w:t>
      </w:r>
    </w:p>
    <w:p w:rsidR="00E75A26" w:rsidRPr="004263D9" w:rsidRDefault="00482587" w:rsidP="00113CE0">
      <w:pPr>
        <w:pStyle w:val="LegSubRule"/>
        <w:rPr>
          <w:lang w:val="ru-RU"/>
        </w:rPr>
      </w:pPr>
      <w:bookmarkStart w:id="8" w:name="_Toc386094647"/>
      <w:r w:rsidRPr="004263D9">
        <w:rPr>
          <w:lang w:val="ru-RU"/>
        </w:rPr>
        <w:t>26</w:t>
      </w:r>
      <w:r>
        <w:t>bis</w:t>
      </w:r>
      <w:r w:rsidR="00E75A26" w:rsidRPr="004263D9">
        <w:rPr>
          <w:lang w:val="ru-RU"/>
        </w:rPr>
        <w:t>.1</w:t>
      </w:r>
      <w:r w:rsidRPr="004263D9">
        <w:rPr>
          <w:lang w:val="ru-RU"/>
        </w:rPr>
        <w:t xml:space="preserve"> </w:t>
      </w:r>
      <w:r w:rsidR="004263D9">
        <w:rPr>
          <w:lang w:val="ru-RU"/>
        </w:rPr>
        <w:t>-</w:t>
      </w:r>
      <w:r w:rsidRPr="004263D9">
        <w:rPr>
          <w:lang w:val="ru-RU"/>
        </w:rPr>
        <w:t xml:space="preserve"> 26</w:t>
      </w:r>
      <w:r>
        <w:t>bis</w:t>
      </w:r>
      <w:r w:rsidRPr="004263D9">
        <w:rPr>
          <w:lang w:val="ru-RU"/>
        </w:rPr>
        <w:t>.2</w:t>
      </w:r>
      <w:r w:rsidR="00E75A26" w:rsidRPr="00E75A26">
        <w:t>   </w:t>
      </w:r>
      <w:r w:rsidR="00113CE0" w:rsidRPr="004263D9">
        <w:rPr>
          <w:lang w:val="ru-RU"/>
        </w:rPr>
        <w:t>[</w:t>
      </w:r>
      <w:r w:rsidR="004263D9">
        <w:rPr>
          <w:lang w:val="ru-RU"/>
        </w:rPr>
        <w:t>Без изменений</w:t>
      </w:r>
      <w:r w:rsidR="00113CE0" w:rsidRPr="004263D9">
        <w:rPr>
          <w:lang w:val="ru-RU"/>
        </w:rPr>
        <w:t>]</w:t>
      </w:r>
      <w:bookmarkEnd w:id="8"/>
    </w:p>
    <w:p w:rsidR="00482587" w:rsidRPr="004263D9" w:rsidRDefault="00482587" w:rsidP="00113CE0">
      <w:pPr>
        <w:pStyle w:val="LegSubRule"/>
        <w:rPr>
          <w:lang w:val="ru-RU"/>
        </w:rPr>
      </w:pPr>
      <w:bookmarkStart w:id="9" w:name="_Toc386094648"/>
      <w:r w:rsidRPr="004263D9">
        <w:rPr>
          <w:lang w:val="ru-RU"/>
        </w:rPr>
        <w:t>26</w:t>
      </w:r>
      <w:r>
        <w:t>bis</w:t>
      </w:r>
      <w:r w:rsidRPr="004263D9">
        <w:rPr>
          <w:lang w:val="ru-RU"/>
        </w:rPr>
        <w:t xml:space="preserve">.3   </w:t>
      </w:r>
      <w:bookmarkEnd w:id="9"/>
      <w:r w:rsidR="004263D9">
        <w:rPr>
          <w:lang w:val="ru-RU"/>
        </w:rPr>
        <w:t>Восстановление права на приоритет Получающим ведомством</w:t>
      </w:r>
      <w:r w:rsidRPr="004263D9">
        <w:rPr>
          <w:lang w:val="ru-RU"/>
        </w:rPr>
        <w:t xml:space="preserve">  </w:t>
      </w:r>
    </w:p>
    <w:p w:rsidR="008F6F1D" w:rsidRPr="004263D9" w:rsidRDefault="00B868C9" w:rsidP="00B868C9">
      <w:pPr>
        <w:pStyle w:val="Lega"/>
        <w:rPr>
          <w:lang w:val="ru-RU"/>
        </w:rPr>
      </w:pPr>
      <w:r w:rsidRPr="004263D9">
        <w:rPr>
          <w:lang w:val="ru-RU"/>
        </w:rPr>
        <w:tab/>
        <w:t>(</w:t>
      </w:r>
      <w:r>
        <w:t>a</w:t>
      </w:r>
      <w:r w:rsidRPr="004263D9">
        <w:rPr>
          <w:lang w:val="ru-RU"/>
        </w:rPr>
        <w:t xml:space="preserve">) </w:t>
      </w:r>
      <w:r w:rsidR="004263D9">
        <w:rPr>
          <w:lang w:val="ru-RU"/>
        </w:rPr>
        <w:t>-</w:t>
      </w:r>
      <w:r w:rsidRPr="004263D9">
        <w:rPr>
          <w:lang w:val="ru-RU"/>
        </w:rPr>
        <w:t xml:space="preserve"> (</w:t>
      </w:r>
      <w:r>
        <w:t>e</w:t>
      </w:r>
      <w:r w:rsidRPr="004263D9">
        <w:rPr>
          <w:lang w:val="ru-RU"/>
        </w:rPr>
        <w:t>)</w:t>
      </w:r>
      <w:r>
        <w:t>  </w:t>
      </w:r>
      <w:r w:rsidRPr="004263D9">
        <w:rPr>
          <w:lang w:val="ru-RU"/>
        </w:rPr>
        <w:t>[</w:t>
      </w:r>
      <w:r w:rsidR="004263D9">
        <w:rPr>
          <w:lang w:val="ru-RU"/>
        </w:rPr>
        <w:t>Без изменений</w:t>
      </w:r>
      <w:r w:rsidRPr="004263D9">
        <w:rPr>
          <w:lang w:val="ru-RU"/>
        </w:rPr>
        <w:t>]</w:t>
      </w:r>
    </w:p>
    <w:p w:rsidR="00B868C9" w:rsidRPr="00EA7371" w:rsidRDefault="00B868C9" w:rsidP="00EA7371">
      <w:pPr>
        <w:spacing w:before="240" w:after="240" w:line="480" w:lineRule="auto"/>
        <w:jc w:val="both"/>
        <w:rPr>
          <w:lang w:val="ru-RU"/>
        </w:rPr>
      </w:pPr>
      <w:r w:rsidRPr="004263D9">
        <w:rPr>
          <w:lang w:val="ru-RU"/>
        </w:rPr>
        <w:tab/>
      </w:r>
      <w:r w:rsidRPr="00EA7371">
        <w:rPr>
          <w:lang w:val="ru-RU"/>
        </w:rPr>
        <w:t>(</w:t>
      </w:r>
      <w:r>
        <w:t>f</w:t>
      </w:r>
      <w:r w:rsidRPr="00EA7371">
        <w:rPr>
          <w:lang w:val="ru-RU"/>
        </w:rPr>
        <w:t xml:space="preserve">)  </w:t>
      </w:r>
      <w:r w:rsidR="00EA7371" w:rsidRPr="00EA7371">
        <w:rPr>
          <w:szCs w:val="22"/>
          <w:lang w:val="ru-RU"/>
        </w:rPr>
        <w:t>Получающее ведомство может требовать, чтобы декларация или</w:t>
      </w:r>
      <w:r w:rsidR="00EA7371">
        <w:rPr>
          <w:szCs w:val="22"/>
          <w:lang w:val="ru-RU"/>
        </w:rPr>
        <w:t xml:space="preserve"> </w:t>
      </w:r>
      <w:r w:rsidR="00EA7371" w:rsidRPr="00EA7371">
        <w:rPr>
          <w:szCs w:val="22"/>
          <w:lang w:val="ru-RU"/>
        </w:rPr>
        <w:t>другие доказательства в поддержку объяснения причин, упомянутые в пункте (</w:t>
      </w:r>
      <w:r w:rsidR="00EA7371" w:rsidRPr="00EA7371">
        <w:rPr>
          <w:szCs w:val="22"/>
        </w:rPr>
        <w:t>b</w:t>
      </w:r>
      <w:r w:rsidR="00EA7371" w:rsidRPr="00EA7371">
        <w:rPr>
          <w:szCs w:val="22"/>
          <w:lang w:val="ru-RU"/>
        </w:rPr>
        <w:t>)(</w:t>
      </w:r>
      <w:r w:rsidR="00EA7371" w:rsidRPr="00EA7371">
        <w:rPr>
          <w:szCs w:val="22"/>
        </w:rPr>
        <w:t>iii</w:t>
      </w:r>
      <w:r w:rsidR="00EA7371" w:rsidRPr="00EA7371">
        <w:rPr>
          <w:szCs w:val="22"/>
          <w:lang w:val="ru-RU"/>
        </w:rPr>
        <w:t xml:space="preserve">), были поданы в срок, который является разумным с учетом обстоятельств. </w:t>
      </w:r>
      <w:r w:rsidR="00EA7371" w:rsidRPr="00EA7371">
        <w:rPr>
          <w:color w:val="00B0F0"/>
          <w:szCs w:val="22"/>
          <w:u w:val="single"/>
          <w:lang w:val="ru-RU"/>
        </w:rPr>
        <w:t>Получающее ведомство представляет</w:t>
      </w:r>
      <w:r w:rsidR="00EA7371">
        <w:rPr>
          <w:szCs w:val="22"/>
          <w:lang w:val="ru-RU"/>
        </w:rPr>
        <w:t xml:space="preserve"> </w:t>
      </w:r>
      <w:r w:rsidR="00EA7371" w:rsidRPr="00EA7371">
        <w:rPr>
          <w:strike/>
          <w:color w:val="FF0000"/>
          <w:szCs w:val="22"/>
          <w:lang w:val="ru-RU"/>
        </w:rPr>
        <w:t>Заявитель может представить</w:t>
      </w:r>
      <w:r w:rsidR="00EA7371" w:rsidRPr="00EA7371">
        <w:rPr>
          <w:color w:val="FF0000"/>
          <w:szCs w:val="22"/>
          <w:lang w:val="ru-RU"/>
        </w:rPr>
        <w:t xml:space="preserve"> </w:t>
      </w:r>
      <w:r w:rsidR="00EA7371" w:rsidRPr="00EA7371">
        <w:rPr>
          <w:szCs w:val="22"/>
          <w:lang w:val="ru-RU"/>
        </w:rPr>
        <w:t>в Международное бюро копию любой такой декларации или других доказательств, поданных в Получающее ведомство, и в этом случае Международное бюро включает эту копию в свои дела заявок</w:t>
      </w:r>
      <w:r w:rsidR="00EA7371">
        <w:rPr>
          <w:szCs w:val="22"/>
          <w:lang w:val="ru-RU"/>
        </w:rPr>
        <w:t>.</w:t>
      </w:r>
    </w:p>
    <w:p w:rsidR="00B868C9" w:rsidRPr="004263D9" w:rsidRDefault="00B868C9" w:rsidP="00B868C9">
      <w:pPr>
        <w:pStyle w:val="Lega"/>
        <w:rPr>
          <w:lang w:val="ru-RU"/>
        </w:rPr>
      </w:pPr>
      <w:r w:rsidRPr="00EA7371">
        <w:rPr>
          <w:lang w:val="ru-RU"/>
        </w:rPr>
        <w:tab/>
      </w:r>
      <w:r w:rsidRPr="004263D9">
        <w:rPr>
          <w:lang w:val="ru-RU"/>
        </w:rPr>
        <w:t>(</w:t>
      </w:r>
      <w:r>
        <w:t>g</w:t>
      </w:r>
      <w:r w:rsidRPr="004263D9">
        <w:rPr>
          <w:lang w:val="ru-RU"/>
        </w:rPr>
        <w:t xml:space="preserve">) </w:t>
      </w:r>
      <w:r w:rsidR="004263D9">
        <w:rPr>
          <w:lang w:val="ru-RU"/>
        </w:rPr>
        <w:t>и</w:t>
      </w:r>
      <w:r w:rsidRPr="004263D9">
        <w:rPr>
          <w:lang w:val="ru-RU"/>
        </w:rPr>
        <w:t xml:space="preserve"> (</w:t>
      </w:r>
      <w:r>
        <w:t>h</w:t>
      </w:r>
      <w:r w:rsidRPr="004263D9">
        <w:rPr>
          <w:lang w:val="ru-RU"/>
        </w:rPr>
        <w:t>)</w:t>
      </w:r>
      <w:r>
        <w:t>  </w:t>
      </w:r>
      <w:r w:rsidRPr="004263D9">
        <w:rPr>
          <w:lang w:val="ru-RU"/>
        </w:rPr>
        <w:t>[</w:t>
      </w:r>
      <w:r w:rsidR="004263D9">
        <w:rPr>
          <w:lang w:val="ru-RU"/>
        </w:rPr>
        <w:t>Без изменений</w:t>
      </w:r>
      <w:r w:rsidRPr="004263D9">
        <w:rPr>
          <w:lang w:val="ru-RU"/>
        </w:rPr>
        <w:t>]</w:t>
      </w:r>
    </w:p>
    <w:p w:rsidR="00113CE0" w:rsidRPr="00EA7371" w:rsidRDefault="00EA7371" w:rsidP="00113CE0">
      <w:pPr>
        <w:pStyle w:val="LegTitle"/>
        <w:rPr>
          <w:lang w:val="ru-RU"/>
        </w:rPr>
      </w:pPr>
      <w:bookmarkStart w:id="10" w:name="_Toc386094649"/>
      <w:r>
        <w:rPr>
          <w:lang w:val="ru-RU"/>
        </w:rPr>
        <w:lastRenderedPageBreak/>
        <w:t>Правило</w:t>
      </w:r>
      <w:r w:rsidR="00016562" w:rsidRPr="00EA7371">
        <w:rPr>
          <w:lang w:val="ru-RU"/>
        </w:rPr>
        <w:t xml:space="preserve"> 48</w:t>
      </w:r>
      <w:r w:rsidR="00016562" w:rsidRPr="00EA7371">
        <w:rPr>
          <w:lang w:val="ru-RU"/>
        </w:rPr>
        <w:br/>
      </w:r>
      <w:bookmarkEnd w:id="10"/>
      <w:r>
        <w:rPr>
          <w:lang w:val="ru-RU"/>
        </w:rPr>
        <w:t>Международная публикация</w:t>
      </w:r>
    </w:p>
    <w:p w:rsidR="00114E92" w:rsidRPr="00EA7371" w:rsidRDefault="00A86F76" w:rsidP="00113CE0">
      <w:pPr>
        <w:pStyle w:val="LegSubRule"/>
        <w:rPr>
          <w:lang w:val="ru-RU"/>
        </w:rPr>
      </w:pPr>
      <w:bookmarkStart w:id="11" w:name="_Toc386094650"/>
      <w:r w:rsidRPr="00EA7371">
        <w:rPr>
          <w:lang w:val="ru-RU"/>
        </w:rPr>
        <w:t>48.1   [</w:t>
      </w:r>
      <w:r w:rsidR="00EA7371">
        <w:rPr>
          <w:lang w:val="ru-RU"/>
        </w:rPr>
        <w:t>Без изменений</w:t>
      </w:r>
      <w:r w:rsidRPr="00EA7371">
        <w:rPr>
          <w:lang w:val="ru-RU"/>
        </w:rPr>
        <w:t>]</w:t>
      </w:r>
      <w:bookmarkEnd w:id="11"/>
    </w:p>
    <w:p w:rsidR="00113CE0" w:rsidRPr="00EA7371" w:rsidRDefault="00A86F76" w:rsidP="00113CE0">
      <w:pPr>
        <w:pStyle w:val="LegSubRule"/>
        <w:rPr>
          <w:i w:val="0"/>
          <w:lang w:val="ru-RU"/>
        </w:rPr>
      </w:pPr>
      <w:bookmarkStart w:id="12" w:name="_Toc386094651"/>
      <w:r w:rsidRPr="00EA7371">
        <w:rPr>
          <w:lang w:val="ru-RU"/>
        </w:rPr>
        <w:t>48.2</w:t>
      </w:r>
      <w:r w:rsidR="00113CE0">
        <w:t>   </w:t>
      </w:r>
      <w:bookmarkEnd w:id="12"/>
      <w:r w:rsidR="00EA7371">
        <w:rPr>
          <w:i w:val="0"/>
          <w:lang w:val="ru-RU"/>
        </w:rPr>
        <w:t>Содержание</w:t>
      </w:r>
    </w:p>
    <w:p w:rsidR="00464719" w:rsidRPr="00EA7371" w:rsidRDefault="00113CE0" w:rsidP="00113CE0">
      <w:pPr>
        <w:pStyle w:val="Lega"/>
        <w:rPr>
          <w:lang w:val="ru-RU"/>
        </w:rPr>
      </w:pPr>
      <w:r w:rsidRPr="00EA7371">
        <w:rPr>
          <w:lang w:val="ru-RU"/>
        </w:rPr>
        <w:tab/>
        <w:t>(</w:t>
      </w:r>
      <w:r>
        <w:t>a</w:t>
      </w:r>
      <w:r w:rsidRPr="00EA7371">
        <w:rPr>
          <w:lang w:val="ru-RU"/>
        </w:rPr>
        <w:t>)</w:t>
      </w:r>
      <w:r>
        <w:t>  </w:t>
      </w:r>
      <w:r w:rsidR="00464719" w:rsidRPr="00EA7371">
        <w:rPr>
          <w:lang w:val="ru-RU"/>
        </w:rPr>
        <w:t>[</w:t>
      </w:r>
      <w:r w:rsidR="00EA7371">
        <w:rPr>
          <w:lang w:val="ru-RU"/>
        </w:rPr>
        <w:t>Без изменений</w:t>
      </w:r>
      <w:r w:rsidR="00464719" w:rsidRPr="00EA7371">
        <w:rPr>
          <w:lang w:val="ru-RU"/>
        </w:rPr>
        <w:t>]</w:t>
      </w:r>
    </w:p>
    <w:p w:rsidR="00514F35" w:rsidRPr="00EA7371" w:rsidRDefault="00464719" w:rsidP="00113CE0">
      <w:pPr>
        <w:pStyle w:val="Lega"/>
        <w:rPr>
          <w:lang w:val="ru-RU"/>
        </w:rPr>
      </w:pPr>
      <w:r w:rsidRPr="00EA7371">
        <w:rPr>
          <w:lang w:val="ru-RU"/>
        </w:rPr>
        <w:tab/>
        <w:t>(</w:t>
      </w:r>
      <w:r>
        <w:t>b</w:t>
      </w:r>
      <w:r w:rsidRPr="00EA7371">
        <w:rPr>
          <w:lang w:val="ru-RU"/>
        </w:rPr>
        <w:t>)</w:t>
      </w:r>
      <w:r w:rsidR="00B868C9">
        <w:t>  </w:t>
      </w:r>
      <w:r w:rsidR="00EA7371">
        <w:rPr>
          <w:lang w:val="ru-RU"/>
        </w:rPr>
        <w:t>С учетом пункта</w:t>
      </w:r>
      <w:r w:rsidRPr="00EA7371">
        <w:rPr>
          <w:lang w:val="ru-RU"/>
        </w:rPr>
        <w:t xml:space="preserve"> (</w:t>
      </w:r>
      <w:r w:rsidRPr="00464719">
        <w:t>c</w:t>
      </w:r>
      <w:r w:rsidRPr="00EA7371">
        <w:rPr>
          <w:lang w:val="ru-RU"/>
        </w:rPr>
        <w:t xml:space="preserve">) </w:t>
      </w:r>
      <w:r w:rsidR="00EA7371">
        <w:rPr>
          <w:lang w:val="ru-RU"/>
        </w:rPr>
        <w:t>титульный лист включает</w:t>
      </w:r>
      <w:r w:rsidRPr="00EA7371">
        <w:rPr>
          <w:lang w:val="ru-RU"/>
        </w:rPr>
        <w:t>:</w:t>
      </w:r>
      <w:r w:rsidR="00514F35" w:rsidRPr="00EA7371">
        <w:rPr>
          <w:lang w:val="ru-RU"/>
        </w:rPr>
        <w:t xml:space="preserve"> </w:t>
      </w:r>
    </w:p>
    <w:p w:rsidR="00514F35" w:rsidRPr="005A5981" w:rsidRDefault="00E52429" w:rsidP="00C86E87">
      <w:pPr>
        <w:pStyle w:val="Legi"/>
        <w:ind w:left="709"/>
        <w:rPr>
          <w:lang w:val="ru-RU"/>
        </w:rPr>
      </w:pPr>
      <w:r w:rsidRPr="00EA7371">
        <w:rPr>
          <w:lang w:val="ru-RU"/>
        </w:rPr>
        <w:tab/>
      </w:r>
      <w:r w:rsidR="00066064" w:rsidRPr="005A5981">
        <w:rPr>
          <w:lang w:val="ru-RU"/>
        </w:rPr>
        <w:t>(</w:t>
      </w:r>
      <w:proofErr w:type="spellStart"/>
      <w:r w:rsidR="00066064" w:rsidRPr="00C86E87">
        <w:t>i</w:t>
      </w:r>
      <w:proofErr w:type="spellEnd"/>
      <w:r w:rsidR="00066064" w:rsidRPr="005A5981">
        <w:rPr>
          <w:lang w:val="ru-RU"/>
        </w:rPr>
        <w:t xml:space="preserve">) </w:t>
      </w:r>
      <w:r w:rsidR="00EA7371">
        <w:rPr>
          <w:lang w:val="ru-RU"/>
        </w:rPr>
        <w:t>-</w:t>
      </w:r>
      <w:r w:rsidR="00E25C4B" w:rsidRPr="005A5981">
        <w:rPr>
          <w:lang w:val="ru-RU"/>
        </w:rPr>
        <w:t xml:space="preserve"> (</w:t>
      </w:r>
      <w:r w:rsidR="00E25C4B" w:rsidRPr="00C86E87">
        <w:t>vi</w:t>
      </w:r>
      <w:r w:rsidR="00E25C4B" w:rsidRPr="005A5981">
        <w:rPr>
          <w:lang w:val="ru-RU"/>
        </w:rPr>
        <w:t xml:space="preserve">) </w:t>
      </w:r>
      <w:r w:rsidR="00066064" w:rsidRPr="005A5981">
        <w:rPr>
          <w:lang w:val="ru-RU"/>
        </w:rPr>
        <w:t xml:space="preserve"> </w:t>
      </w:r>
      <w:r w:rsidR="00E25C4B" w:rsidRPr="005A5981">
        <w:rPr>
          <w:lang w:val="ru-RU"/>
        </w:rPr>
        <w:t>[</w:t>
      </w:r>
      <w:r w:rsidR="00EA7371">
        <w:rPr>
          <w:lang w:val="ru-RU"/>
        </w:rPr>
        <w:t>Без изменений</w:t>
      </w:r>
      <w:r w:rsidR="00E25C4B" w:rsidRPr="005A5981">
        <w:rPr>
          <w:lang w:val="ru-RU"/>
        </w:rPr>
        <w:t xml:space="preserve">] </w:t>
      </w:r>
    </w:p>
    <w:p w:rsidR="00514F35" w:rsidRPr="005A5981" w:rsidRDefault="00514F35" w:rsidP="005A5981">
      <w:pPr>
        <w:spacing w:before="60" w:after="240" w:line="480" w:lineRule="auto"/>
        <w:jc w:val="both"/>
        <w:rPr>
          <w:rStyle w:val="DeletedText"/>
          <w:lang w:val="ru-RU"/>
        </w:rPr>
      </w:pPr>
      <w:r w:rsidRPr="005A5981">
        <w:rPr>
          <w:lang w:val="ru-RU"/>
        </w:rPr>
        <w:tab/>
        <w:t>(</w:t>
      </w:r>
      <w:r>
        <w:t>vii</w:t>
      </w:r>
      <w:r w:rsidRPr="005A5981">
        <w:rPr>
          <w:lang w:val="ru-RU"/>
        </w:rPr>
        <w:t>)</w:t>
      </w:r>
      <w:r w:rsidRPr="005A5981">
        <w:rPr>
          <w:lang w:val="ru-RU"/>
        </w:rPr>
        <w:tab/>
      </w:r>
      <w:r w:rsidR="005A5981">
        <w:rPr>
          <w:lang w:val="ru-RU"/>
        </w:rPr>
        <w:t>к</w:t>
      </w:r>
      <w:r w:rsidR="005A5981" w:rsidRPr="005A5981">
        <w:rPr>
          <w:rFonts w:eastAsia="Times New Roman"/>
          <w:szCs w:val="22"/>
          <w:lang w:val="ru-RU" w:eastAsia="en-US"/>
        </w:rPr>
        <w:t>огда это применимо, – сведения о том, что</w:t>
      </w:r>
      <w:r w:rsidR="005A5981">
        <w:rPr>
          <w:rFonts w:eastAsia="Times New Roman"/>
          <w:szCs w:val="22"/>
          <w:lang w:val="ru-RU" w:eastAsia="en-US"/>
        </w:rPr>
        <w:t xml:space="preserve"> </w:t>
      </w:r>
      <w:r w:rsidR="005A5981" w:rsidRPr="005A5981">
        <w:rPr>
          <w:rFonts w:eastAsia="Times New Roman"/>
          <w:szCs w:val="22"/>
          <w:lang w:val="ru-RU" w:eastAsia="en-US"/>
        </w:rPr>
        <w:t>опубликованная международная заявка содержит</w:t>
      </w:r>
      <w:r w:rsidR="005A5981">
        <w:rPr>
          <w:rFonts w:eastAsia="Times New Roman"/>
          <w:szCs w:val="22"/>
          <w:lang w:val="ru-RU" w:eastAsia="en-US"/>
        </w:rPr>
        <w:t xml:space="preserve"> </w:t>
      </w:r>
      <w:r w:rsidR="005A5981" w:rsidRPr="005A5981">
        <w:rPr>
          <w:rFonts w:eastAsia="Times New Roman"/>
          <w:szCs w:val="22"/>
          <w:lang w:val="ru-RU" w:eastAsia="en-US"/>
        </w:rPr>
        <w:t>информацию, касающуюся представленной в соответствии с правилом 26</w:t>
      </w:r>
      <w:r w:rsidR="005A5981" w:rsidRPr="005A5981">
        <w:rPr>
          <w:rFonts w:eastAsia="Times New Roman"/>
          <w:szCs w:val="22"/>
          <w:lang w:eastAsia="en-US"/>
        </w:rPr>
        <w:t>bis</w:t>
      </w:r>
      <w:r w:rsidR="005A5981" w:rsidRPr="005A5981">
        <w:rPr>
          <w:rFonts w:eastAsia="Times New Roman"/>
          <w:szCs w:val="22"/>
          <w:lang w:val="ru-RU" w:eastAsia="en-US"/>
        </w:rPr>
        <w:t>.3 просьбы о восстановлении права на приоритет и решение Получающего</w:t>
      </w:r>
      <w:r w:rsidR="005A5981">
        <w:rPr>
          <w:rFonts w:eastAsia="Times New Roman"/>
          <w:szCs w:val="22"/>
          <w:lang w:val="ru-RU" w:eastAsia="en-US"/>
        </w:rPr>
        <w:t xml:space="preserve"> в</w:t>
      </w:r>
      <w:r w:rsidR="005A5981" w:rsidRPr="005A5981">
        <w:rPr>
          <w:rFonts w:eastAsia="Times New Roman"/>
          <w:szCs w:val="22"/>
          <w:lang w:val="ru-RU" w:eastAsia="en-US"/>
        </w:rPr>
        <w:t>едомства в отношении</w:t>
      </w:r>
      <w:r w:rsidR="005A5981">
        <w:rPr>
          <w:rFonts w:eastAsia="Times New Roman"/>
          <w:szCs w:val="22"/>
          <w:lang w:val="ru-RU" w:eastAsia="en-US"/>
        </w:rPr>
        <w:t xml:space="preserve"> </w:t>
      </w:r>
      <w:r w:rsidR="005A5981" w:rsidRPr="005A5981">
        <w:rPr>
          <w:rFonts w:eastAsia="Times New Roman"/>
          <w:szCs w:val="22"/>
          <w:lang w:val="ru-RU" w:eastAsia="en-US"/>
        </w:rPr>
        <w:t>такой просьбы</w:t>
      </w:r>
      <w:r w:rsidR="00E25C4B" w:rsidRPr="005A5981">
        <w:rPr>
          <w:rStyle w:val="DeletedText"/>
          <w:lang w:val="ru-RU"/>
        </w:rPr>
        <w:t>;</w:t>
      </w:r>
      <w:r w:rsidR="00E25C4B" w:rsidRPr="005A5981">
        <w:rPr>
          <w:rStyle w:val="InsertedText"/>
          <w:lang w:val="ru-RU"/>
        </w:rPr>
        <w:t>.</w:t>
      </w:r>
    </w:p>
    <w:p w:rsidR="00113CE0" w:rsidRPr="005A5981" w:rsidRDefault="00514F35" w:rsidP="005A5981">
      <w:pPr>
        <w:spacing w:before="60" w:after="240" w:line="480" w:lineRule="auto"/>
        <w:jc w:val="both"/>
        <w:rPr>
          <w:lang w:val="ru-RU"/>
        </w:rPr>
      </w:pPr>
      <w:r w:rsidRPr="005A5981">
        <w:rPr>
          <w:lang w:val="ru-RU"/>
        </w:rPr>
        <w:tab/>
      </w:r>
      <w:r w:rsidRPr="005A5981">
        <w:rPr>
          <w:rStyle w:val="DeletedText"/>
          <w:lang w:val="ru-RU"/>
        </w:rPr>
        <w:t>(</w:t>
      </w:r>
      <w:r w:rsidRPr="000332F5">
        <w:rPr>
          <w:rStyle w:val="DeletedText"/>
        </w:rPr>
        <w:t>viii</w:t>
      </w:r>
      <w:r w:rsidRPr="005A5981">
        <w:rPr>
          <w:rStyle w:val="DeletedText"/>
          <w:lang w:val="ru-RU"/>
        </w:rPr>
        <w:t>)</w:t>
      </w:r>
      <w:r w:rsidRPr="005A5981">
        <w:rPr>
          <w:lang w:val="ru-RU"/>
        </w:rPr>
        <w:tab/>
      </w:r>
      <w:r w:rsidR="000332F5" w:rsidRPr="005A5981">
        <w:rPr>
          <w:lang w:val="ru-RU"/>
        </w:rPr>
        <w:t>[</w:t>
      </w:r>
      <w:r w:rsidR="00EA7371">
        <w:rPr>
          <w:lang w:val="ru-RU"/>
        </w:rPr>
        <w:t>Изъято</w:t>
      </w:r>
      <w:r w:rsidR="000332F5" w:rsidRPr="005A5981">
        <w:rPr>
          <w:lang w:val="ru-RU"/>
        </w:rPr>
        <w:t>]</w:t>
      </w:r>
      <w:r w:rsidR="000332F5">
        <w:t>  </w:t>
      </w:r>
      <w:r w:rsidR="005A5981" w:rsidRPr="005A5981">
        <w:rPr>
          <w:strike/>
          <w:color w:val="FF0000"/>
          <w:lang w:val="ru-RU"/>
        </w:rPr>
        <w:t>к</w:t>
      </w:r>
      <w:r w:rsidR="005A5981" w:rsidRPr="005A5981">
        <w:rPr>
          <w:rFonts w:eastAsia="Times New Roman"/>
          <w:strike/>
          <w:color w:val="FF0000"/>
          <w:szCs w:val="22"/>
          <w:lang w:val="ru-RU" w:eastAsia="en-US"/>
        </w:rPr>
        <w:t>огда это применимо, – сведения о том, что заявитель представил в Международное бюро в соответствии с правилом 26</w:t>
      </w:r>
      <w:r w:rsidR="005A5981" w:rsidRPr="005A5981">
        <w:rPr>
          <w:rFonts w:eastAsia="Times New Roman"/>
          <w:strike/>
          <w:color w:val="FF0000"/>
          <w:szCs w:val="22"/>
          <w:lang w:eastAsia="en-US"/>
        </w:rPr>
        <w:t>bis</w:t>
      </w:r>
      <w:r w:rsidR="005A5981" w:rsidRPr="005A5981">
        <w:rPr>
          <w:rFonts w:eastAsia="Times New Roman"/>
          <w:strike/>
          <w:color w:val="FF0000"/>
          <w:szCs w:val="22"/>
          <w:lang w:val="ru-RU" w:eastAsia="en-US"/>
        </w:rPr>
        <w:t>.3(</w:t>
      </w:r>
      <w:r w:rsidR="005A5981" w:rsidRPr="005A5981">
        <w:rPr>
          <w:rFonts w:eastAsia="Times New Roman"/>
          <w:strike/>
          <w:color w:val="FF0000"/>
          <w:szCs w:val="22"/>
          <w:lang w:eastAsia="en-US"/>
        </w:rPr>
        <w:t>f</w:t>
      </w:r>
      <w:r w:rsidR="005A5981" w:rsidRPr="005A5981">
        <w:rPr>
          <w:rFonts w:eastAsia="Times New Roman"/>
          <w:strike/>
          <w:color w:val="FF0000"/>
          <w:szCs w:val="22"/>
          <w:lang w:val="ru-RU" w:eastAsia="en-US"/>
        </w:rPr>
        <w:t>) копии любой декларации или других доказательств</w:t>
      </w:r>
      <w:r w:rsidR="00464719" w:rsidRPr="005A5981">
        <w:rPr>
          <w:rStyle w:val="DeletedText"/>
          <w:lang w:val="ru-RU"/>
        </w:rPr>
        <w:t>.</w:t>
      </w:r>
    </w:p>
    <w:p w:rsidR="003B68AB" w:rsidRPr="005A5981" w:rsidRDefault="002306CF" w:rsidP="00464719">
      <w:pPr>
        <w:pStyle w:val="Lega"/>
        <w:rPr>
          <w:lang w:val="ru-RU"/>
        </w:rPr>
      </w:pPr>
      <w:r w:rsidRPr="005A5981">
        <w:rPr>
          <w:lang w:val="ru-RU"/>
        </w:rPr>
        <w:tab/>
      </w:r>
      <w:r w:rsidR="00B868C9" w:rsidRPr="005A5981">
        <w:rPr>
          <w:lang w:val="ru-RU"/>
        </w:rPr>
        <w:t>(</w:t>
      </w:r>
      <w:r w:rsidR="00B868C9">
        <w:t>c</w:t>
      </w:r>
      <w:r w:rsidR="00B868C9" w:rsidRPr="005A5981">
        <w:rPr>
          <w:lang w:val="ru-RU"/>
        </w:rPr>
        <w:t xml:space="preserve">) </w:t>
      </w:r>
      <w:r w:rsidR="00EA7371">
        <w:rPr>
          <w:lang w:val="ru-RU"/>
        </w:rPr>
        <w:t>-</w:t>
      </w:r>
      <w:r w:rsidR="00B868C9" w:rsidRPr="005A5981">
        <w:rPr>
          <w:lang w:val="ru-RU"/>
        </w:rPr>
        <w:t xml:space="preserve"> (</w:t>
      </w:r>
      <w:r w:rsidR="00B868C9">
        <w:t>k</w:t>
      </w:r>
      <w:r w:rsidR="00B868C9" w:rsidRPr="005A5981">
        <w:rPr>
          <w:lang w:val="ru-RU"/>
        </w:rPr>
        <w:t>)</w:t>
      </w:r>
      <w:r w:rsidR="00B868C9">
        <w:t>  </w:t>
      </w:r>
      <w:r w:rsidR="00464719" w:rsidRPr="005A5981">
        <w:rPr>
          <w:lang w:val="ru-RU"/>
        </w:rPr>
        <w:t>[</w:t>
      </w:r>
      <w:r w:rsidR="00EA7371">
        <w:rPr>
          <w:lang w:val="ru-RU"/>
        </w:rPr>
        <w:t>Без изменений</w:t>
      </w:r>
      <w:r w:rsidR="00464719" w:rsidRPr="005A5981">
        <w:rPr>
          <w:lang w:val="ru-RU"/>
        </w:rPr>
        <w:t>]</w:t>
      </w:r>
      <w:r w:rsidR="00514F35">
        <w:t> </w:t>
      </w:r>
    </w:p>
    <w:p w:rsidR="00113CE0" w:rsidRPr="005A5981" w:rsidRDefault="00A86F76" w:rsidP="00113CE0">
      <w:pPr>
        <w:pStyle w:val="LegSubRule"/>
        <w:rPr>
          <w:lang w:val="ru-RU"/>
        </w:rPr>
      </w:pPr>
      <w:bookmarkStart w:id="13" w:name="_Toc386094652"/>
      <w:r w:rsidRPr="005A5981">
        <w:rPr>
          <w:lang w:val="ru-RU"/>
        </w:rPr>
        <w:t xml:space="preserve">48.3 </w:t>
      </w:r>
      <w:r w:rsidR="005A5981">
        <w:rPr>
          <w:lang w:val="ru-RU"/>
        </w:rPr>
        <w:t>-</w:t>
      </w:r>
      <w:r w:rsidRPr="005A5981">
        <w:rPr>
          <w:lang w:val="ru-RU"/>
        </w:rPr>
        <w:t xml:space="preserve"> 48</w:t>
      </w:r>
      <w:r w:rsidR="00113CE0" w:rsidRPr="005A5981">
        <w:rPr>
          <w:lang w:val="ru-RU"/>
        </w:rPr>
        <w:t>.6</w:t>
      </w:r>
      <w:r w:rsidR="00113CE0">
        <w:t>   </w:t>
      </w:r>
      <w:r w:rsidR="00113CE0" w:rsidRPr="005A5981">
        <w:rPr>
          <w:lang w:val="ru-RU"/>
        </w:rPr>
        <w:t>[</w:t>
      </w:r>
      <w:r w:rsidR="005A5981">
        <w:rPr>
          <w:lang w:val="ru-RU"/>
        </w:rPr>
        <w:t>Без изменений</w:t>
      </w:r>
      <w:r w:rsidR="00113CE0" w:rsidRPr="005A5981">
        <w:rPr>
          <w:lang w:val="ru-RU"/>
        </w:rPr>
        <w:t>]</w:t>
      </w:r>
      <w:bookmarkEnd w:id="13"/>
    </w:p>
    <w:p w:rsidR="00113CE0" w:rsidRPr="005A5981" w:rsidRDefault="00113CE0" w:rsidP="00113CE0">
      <w:pPr>
        <w:pStyle w:val="Lega"/>
        <w:rPr>
          <w:lang w:val="ru-RU"/>
        </w:rPr>
      </w:pPr>
    </w:p>
    <w:p w:rsidR="00E75A26" w:rsidRPr="005A5981" w:rsidRDefault="00E75A26" w:rsidP="00E7268D">
      <w:pPr>
        <w:rPr>
          <w:lang w:val="ru-RU"/>
        </w:rPr>
      </w:pPr>
    </w:p>
    <w:p w:rsidR="00E7268D" w:rsidRPr="005A5981" w:rsidRDefault="00E7268D" w:rsidP="00E7268D">
      <w:pPr>
        <w:rPr>
          <w:lang w:val="ru-RU"/>
        </w:rPr>
      </w:pPr>
    </w:p>
    <w:p w:rsidR="00D4092A" w:rsidRPr="005A5981" w:rsidRDefault="00651267" w:rsidP="00651267">
      <w:pPr>
        <w:pStyle w:val="Endofdocument-Annex"/>
        <w:rPr>
          <w:lang w:val="ru-RU"/>
        </w:rPr>
      </w:pPr>
      <w:r w:rsidRPr="005A5981">
        <w:rPr>
          <w:lang w:val="ru-RU"/>
        </w:rPr>
        <w:t>[</w:t>
      </w:r>
      <w:r w:rsidR="005A5981">
        <w:rPr>
          <w:lang w:val="ru-RU"/>
        </w:rPr>
        <w:t>Конец приложения и документа</w:t>
      </w:r>
      <w:r w:rsidRPr="005A5981">
        <w:rPr>
          <w:lang w:val="ru-RU"/>
        </w:rPr>
        <w:t>]</w:t>
      </w:r>
    </w:p>
    <w:sectPr w:rsidR="00D4092A" w:rsidRPr="005A5981" w:rsidSect="0065126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2F" w:rsidRDefault="008A5B2F">
      <w:r>
        <w:separator/>
      </w:r>
    </w:p>
  </w:endnote>
  <w:endnote w:type="continuationSeparator" w:id="0">
    <w:p w:rsidR="008A5B2F" w:rsidRDefault="008A5B2F" w:rsidP="003B38C1">
      <w:r>
        <w:separator/>
      </w:r>
    </w:p>
    <w:p w:rsidR="008A5B2F" w:rsidRPr="003B38C1" w:rsidRDefault="008A5B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5B2F" w:rsidRPr="003B38C1" w:rsidRDefault="008A5B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2F" w:rsidRDefault="008A5B2F">
      <w:r>
        <w:separator/>
      </w:r>
    </w:p>
  </w:footnote>
  <w:footnote w:type="continuationSeparator" w:id="0">
    <w:p w:rsidR="008A5B2F" w:rsidRDefault="008A5B2F" w:rsidP="008B60B2">
      <w:r>
        <w:separator/>
      </w:r>
    </w:p>
    <w:p w:rsidR="008A5B2F" w:rsidRPr="00ED77FB" w:rsidRDefault="008A5B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5B2F" w:rsidRPr="00ED77FB" w:rsidRDefault="008A5B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7268D" w:rsidRPr="005A5981" w:rsidRDefault="00E7268D" w:rsidP="00E7268D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5A5981">
        <w:rPr>
          <w:lang w:val="ru-RU"/>
        </w:rPr>
        <w:t xml:space="preserve"> </w:t>
      </w:r>
      <w:r w:rsidRPr="005A5981">
        <w:rPr>
          <w:lang w:val="ru-RU"/>
        </w:rPr>
        <w:tab/>
      </w:r>
      <w:r w:rsidR="005A5981">
        <w:rPr>
          <w:lang w:val="ru-RU"/>
        </w:rPr>
        <w:t>Предлагаемые</w:t>
      </w:r>
      <w:r w:rsidR="005A5981" w:rsidRPr="00354604">
        <w:rPr>
          <w:lang w:val="ru-RU"/>
        </w:rPr>
        <w:t xml:space="preserve"> </w:t>
      </w:r>
      <w:r w:rsidR="005A5981">
        <w:rPr>
          <w:lang w:val="ru-RU"/>
        </w:rPr>
        <w:t>добавления</w:t>
      </w:r>
      <w:r w:rsidR="005A5981" w:rsidRPr="00354604">
        <w:rPr>
          <w:lang w:val="ru-RU"/>
        </w:rPr>
        <w:t xml:space="preserve"> </w:t>
      </w:r>
      <w:r w:rsidR="005A5981">
        <w:rPr>
          <w:lang w:val="ru-RU"/>
        </w:rPr>
        <w:t>и</w:t>
      </w:r>
      <w:r w:rsidR="005A5981" w:rsidRPr="00354604">
        <w:rPr>
          <w:lang w:val="ru-RU"/>
        </w:rPr>
        <w:t xml:space="preserve"> </w:t>
      </w:r>
      <w:r w:rsidR="005A5981">
        <w:rPr>
          <w:lang w:val="ru-RU"/>
        </w:rPr>
        <w:t>исключения</w:t>
      </w:r>
      <w:r w:rsidR="005A5981" w:rsidRPr="00354604">
        <w:rPr>
          <w:lang w:val="ru-RU"/>
        </w:rPr>
        <w:t xml:space="preserve"> </w:t>
      </w:r>
      <w:r w:rsidR="005A5981">
        <w:rPr>
          <w:lang w:val="ru-RU"/>
        </w:rPr>
        <w:t>указаны</w:t>
      </w:r>
      <w:r w:rsidR="005A5981" w:rsidRPr="00354604">
        <w:rPr>
          <w:lang w:val="ru-RU"/>
        </w:rPr>
        <w:t xml:space="preserve">, </w:t>
      </w:r>
      <w:r w:rsidR="005A5981">
        <w:rPr>
          <w:lang w:val="ru-RU"/>
        </w:rPr>
        <w:t>соответственно</w:t>
      </w:r>
      <w:r w:rsidR="005A5981" w:rsidRPr="00354604">
        <w:rPr>
          <w:lang w:val="ru-RU"/>
        </w:rPr>
        <w:t xml:space="preserve">, </w:t>
      </w:r>
      <w:r w:rsidR="005A5981">
        <w:rPr>
          <w:lang w:val="ru-RU"/>
        </w:rPr>
        <w:t>подчеркиванием</w:t>
      </w:r>
      <w:r w:rsidR="005A5981" w:rsidRPr="00354604">
        <w:rPr>
          <w:lang w:val="ru-RU"/>
        </w:rPr>
        <w:t xml:space="preserve"> </w:t>
      </w:r>
      <w:r w:rsidR="005A5981">
        <w:rPr>
          <w:lang w:val="ru-RU"/>
        </w:rPr>
        <w:t>и перечеркиванием соответствующего текста</w:t>
      </w:r>
      <w:r w:rsidRPr="005A598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A" w:rsidRPr="00D4092A" w:rsidRDefault="00D4092A" w:rsidP="00D4092A">
    <w:pPr>
      <w:jc w:val="right"/>
      <w:rPr>
        <w:lang w:val="fr-CH"/>
      </w:rPr>
    </w:pPr>
    <w:bookmarkStart w:id="6" w:name="Code2"/>
    <w:bookmarkEnd w:id="6"/>
    <w:r w:rsidRPr="00D4092A">
      <w:rPr>
        <w:lang w:val="fr-CH"/>
      </w:rPr>
      <w:t>PCT/WG/7/</w:t>
    </w:r>
    <w:r w:rsidR="00D73300">
      <w:rPr>
        <w:lang w:val="fr-CH"/>
      </w:rPr>
      <w:t>17</w:t>
    </w:r>
  </w:p>
  <w:p w:rsidR="00EC4E49" w:rsidRPr="00D4092A" w:rsidRDefault="004263D9" w:rsidP="00477D6B">
    <w:pPr>
      <w:jc w:val="right"/>
      <w:rPr>
        <w:lang w:val="fr-CH"/>
      </w:rPr>
    </w:pPr>
    <w:r>
      <w:rPr>
        <w:lang w:val="ru-RU"/>
      </w:rPr>
      <w:t>стр.</w:t>
    </w:r>
    <w:r w:rsidR="00EC4E49" w:rsidRPr="00D4092A">
      <w:rPr>
        <w:lang w:val="fr-CH"/>
      </w:rPr>
      <w:t xml:space="preserve"> </w:t>
    </w:r>
    <w:r w:rsidR="00EC4E49">
      <w:fldChar w:fldCharType="begin"/>
    </w:r>
    <w:r w:rsidR="00EC4E49" w:rsidRPr="00D4092A">
      <w:rPr>
        <w:lang w:val="fr-CH"/>
      </w:rPr>
      <w:instrText xml:space="preserve"> PAGE  \* MERGEFORMAT </w:instrText>
    </w:r>
    <w:r w:rsidR="00EC4E49">
      <w:fldChar w:fldCharType="separate"/>
    </w:r>
    <w:r w:rsidR="008E506B">
      <w:rPr>
        <w:noProof/>
        <w:lang w:val="fr-CH"/>
      </w:rPr>
      <w:t>2</w:t>
    </w:r>
    <w:r w:rsidR="00EC4E49">
      <w:fldChar w:fldCharType="end"/>
    </w:r>
  </w:p>
  <w:p w:rsidR="00EC4E49" w:rsidRDefault="00EC4E49" w:rsidP="00477D6B">
    <w:pPr>
      <w:jc w:val="right"/>
      <w:rPr>
        <w:lang w:val="fr-CH"/>
      </w:rPr>
    </w:pPr>
  </w:p>
  <w:p w:rsidR="00113CE0" w:rsidRPr="00D4092A" w:rsidRDefault="00113CE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14C" w:rsidRPr="00D4092A" w:rsidRDefault="00A1014C" w:rsidP="00D4092A">
    <w:pPr>
      <w:jc w:val="right"/>
      <w:rPr>
        <w:lang w:val="fr-CH"/>
      </w:rPr>
    </w:pPr>
    <w:r w:rsidRPr="00D4092A">
      <w:rPr>
        <w:lang w:val="fr-CH"/>
      </w:rPr>
      <w:t>PCT/WG/7/</w:t>
    </w:r>
    <w:r>
      <w:rPr>
        <w:lang w:val="fr-CH"/>
      </w:rPr>
      <w:t>17</w:t>
    </w:r>
  </w:p>
  <w:p w:rsidR="00A1014C" w:rsidRPr="00D4092A" w:rsidRDefault="004263D9" w:rsidP="00477D6B">
    <w:pPr>
      <w:jc w:val="right"/>
      <w:rPr>
        <w:lang w:val="fr-CH"/>
      </w:rPr>
    </w:pPr>
    <w:r>
      <w:rPr>
        <w:lang w:val="ru-RU"/>
      </w:rPr>
      <w:t>Приложение</w:t>
    </w:r>
    <w:r w:rsidR="00A1014C">
      <w:rPr>
        <w:lang w:val="fr-CH"/>
      </w:rPr>
      <w:t xml:space="preserve">, </w:t>
    </w:r>
    <w:r>
      <w:rPr>
        <w:lang w:val="ru-RU"/>
      </w:rPr>
      <w:t>стр.</w:t>
    </w:r>
    <w:r w:rsidR="00A1014C" w:rsidRPr="00D4092A">
      <w:rPr>
        <w:lang w:val="fr-CH"/>
      </w:rPr>
      <w:t xml:space="preserve"> </w:t>
    </w:r>
    <w:r w:rsidR="00A1014C">
      <w:fldChar w:fldCharType="begin"/>
    </w:r>
    <w:r w:rsidR="00A1014C" w:rsidRPr="00D4092A">
      <w:rPr>
        <w:lang w:val="fr-CH"/>
      </w:rPr>
      <w:instrText xml:space="preserve"> PAGE  \* MERGEFORMAT </w:instrText>
    </w:r>
    <w:r w:rsidR="00A1014C">
      <w:fldChar w:fldCharType="separate"/>
    </w:r>
    <w:r w:rsidR="008E506B">
      <w:rPr>
        <w:noProof/>
        <w:lang w:val="fr-CH"/>
      </w:rPr>
      <w:t>2</w:t>
    </w:r>
    <w:r w:rsidR="00A1014C">
      <w:fldChar w:fldCharType="end"/>
    </w:r>
  </w:p>
  <w:p w:rsidR="00A1014C" w:rsidRDefault="00A1014C" w:rsidP="00477D6B">
    <w:pPr>
      <w:jc w:val="right"/>
      <w:rPr>
        <w:lang w:val="fr-CH"/>
      </w:rPr>
    </w:pPr>
  </w:p>
  <w:p w:rsidR="00A1014C" w:rsidRPr="00D4092A" w:rsidRDefault="00A1014C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5105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16562"/>
    <w:rsid w:val="00023F27"/>
    <w:rsid w:val="000332F5"/>
    <w:rsid w:val="00034DED"/>
    <w:rsid w:val="00043CAA"/>
    <w:rsid w:val="00050628"/>
    <w:rsid w:val="00050934"/>
    <w:rsid w:val="0005099A"/>
    <w:rsid w:val="00066064"/>
    <w:rsid w:val="00072C5F"/>
    <w:rsid w:val="00073911"/>
    <w:rsid w:val="00075432"/>
    <w:rsid w:val="00081E17"/>
    <w:rsid w:val="000820E3"/>
    <w:rsid w:val="00086F4F"/>
    <w:rsid w:val="000871C7"/>
    <w:rsid w:val="000968ED"/>
    <w:rsid w:val="000A591D"/>
    <w:rsid w:val="000A5F12"/>
    <w:rsid w:val="000C089B"/>
    <w:rsid w:val="000C61E2"/>
    <w:rsid w:val="000E1783"/>
    <w:rsid w:val="000F5E56"/>
    <w:rsid w:val="00113CE0"/>
    <w:rsid w:val="00114E92"/>
    <w:rsid w:val="001223C2"/>
    <w:rsid w:val="001362EE"/>
    <w:rsid w:val="001564FA"/>
    <w:rsid w:val="001832A6"/>
    <w:rsid w:val="001950E9"/>
    <w:rsid w:val="001A4CBF"/>
    <w:rsid w:val="001D14A8"/>
    <w:rsid w:val="00212C56"/>
    <w:rsid w:val="002134EE"/>
    <w:rsid w:val="002306CF"/>
    <w:rsid w:val="002312EC"/>
    <w:rsid w:val="00242E6A"/>
    <w:rsid w:val="002634C4"/>
    <w:rsid w:val="002839E8"/>
    <w:rsid w:val="002928D3"/>
    <w:rsid w:val="002D3DB6"/>
    <w:rsid w:val="002F058A"/>
    <w:rsid w:val="002F1FE6"/>
    <w:rsid w:val="002F4E68"/>
    <w:rsid w:val="00312F7F"/>
    <w:rsid w:val="00346E7B"/>
    <w:rsid w:val="00361450"/>
    <w:rsid w:val="0036347E"/>
    <w:rsid w:val="003673CF"/>
    <w:rsid w:val="00374000"/>
    <w:rsid w:val="003845C1"/>
    <w:rsid w:val="003A6F89"/>
    <w:rsid w:val="003B38C1"/>
    <w:rsid w:val="003B68AB"/>
    <w:rsid w:val="00423E3E"/>
    <w:rsid w:val="004263D9"/>
    <w:rsid w:val="00427AF4"/>
    <w:rsid w:val="00431D47"/>
    <w:rsid w:val="00464719"/>
    <w:rsid w:val="004647DA"/>
    <w:rsid w:val="0046705F"/>
    <w:rsid w:val="00470616"/>
    <w:rsid w:val="00474062"/>
    <w:rsid w:val="00477D6B"/>
    <w:rsid w:val="00482587"/>
    <w:rsid w:val="004B6248"/>
    <w:rsid w:val="004D3F3B"/>
    <w:rsid w:val="004E0F9C"/>
    <w:rsid w:val="005019FF"/>
    <w:rsid w:val="00514F35"/>
    <w:rsid w:val="0053057A"/>
    <w:rsid w:val="00530AB6"/>
    <w:rsid w:val="005339DF"/>
    <w:rsid w:val="00560A29"/>
    <w:rsid w:val="00580E30"/>
    <w:rsid w:val="00595215"/>
    <w:rsid w:val="005A5981"/>
    <w:rsid w:val="005C6649"/>
    <w:rsid w:val="005D6C61"/>
    <w:rsid w:val="005E2723"/>
    <w:rsid w:val="00605827"/>
    <w:rsid w:val="00620F61"/>
    <w:rsid w:val="00633D5B"/>
    <w:rsid w:val="00646050"/>
    <w:rsid w:val="006476DC"/>
    <w:rsid w:val="00651267"/>
    <w:rsid w:val="00651DB6"/>
    <w:rsid w:val="006713CA"/>
    <w:rsid w:val="006736DD"/>
    <w:rsid w:val="00676C5C"/>
    <w:rsid w:val="00682808"/>
    <w:rsid w:val="00685AFE"/>
    <w:rsid w:val="006D0B76"/>
    <w:rsid w:val="006E1D56"/>
    <w:rsid w:val="006F2CB7"/>
    <w:rsid w:val="006F6D87"/>
    <w:rsid w:val="00707A28"/>
    <w:rsid w:val="007376D7"/>
    <w:rsid w:val="00750CA4"/>
    <w:rsid w:val="00762678"/>
    <w:rsid w:val="00787F6C"/>
    <w:rsid w:val="007A2634"/>
    <w:rsid w:val="007B4924"/>
    <w:rsid w:val="007D1613"/>
    <w:rsid w:val="007D5009"/>
    <w:rsid w:val="00826017"/>
    <w:rsid w:val="008424D6"/>
    <w:rsid w:val="00863E3A"/>
    <w:rsid w:val="00871F72"/>
    <w:rsid w:val="008737AF"/>
    <w:rsid w:val="0088449E"/>
    <w:rsid w:val="008A5B2F"/>
    <w:rsid w:val="008B2CC1"/>
    <w:rsid w:val="008B60B2"/>
    <w:rsid w:val="008D243C"/>
    <w:rsid w:val="008D4DE1"/>
    <w:rsid w:val="008D4F0C"/>
    <w:rsid w:val="008E506B"/>
    <w:rsid w:val="008F6F1D"/>
    <w:rsid w:val="00904353"/>
    <w:rsid w:val="0090731E"/>
    <w:rsid w:val="00916EE2"/>
    <w:rsid w:val="00961F2F"/>
    <w:rsid w:val="00966A22"/>
    <w:rsid w:val="0096722F"/>
    <w:rsid w:val="00980843"/>
    <w:rsid w:val="00996D21"/>
    <w:rsid w:val="009E2791"/>
    <w:rsid w:val="009E3F6F"/>
    <w:rsid w:val="009F499F"/>
    <w:rsid w:val="00A01E18"/>
    <w:rsid w:val="00A02EF4"/>
    <w:rsid w:val="00A1014C"/>
    <w:rsid w:val="00A31F14"/>
    <w:rsid w:val="00A42DAF"/>
    <w:rsid w:val="00A44884"/>
    <w:rsid w:val="00A45BD8"/>
    <w:rsid w:val="00A54DFB"/>
    <w:rsid w:val="00A631EA"/>
    <w:rsid w:val="00A823E4"/>
    <w:rsid w:val="00A869B7"/>
    <w:rsid w:val="00A86F76"/>
    <w:rsid w:val="00AA5AD8"/>
    <w:rsid w:val="00AC205C"/>
    <w:rsid w:val="00AD00C6"/>
    <w:rsid w:val="00AF0A6B"/>
    <w:rsid w:val="00AF5CB4"/>
    <w:rsid w:val="00B03E48"/>
    <w:rsid w:val="00B05A69"/>
    <w:rsid w:val="00B11647"/>
    <w:rsid w:val="00B24007"/>
    <w:rsid w:val="00B34C92"/>
    <w:rsid w:val="00B56AD3"/>
    <w:rsid w:val="00B73E1E"/>
    <w:rsid w:val="00B775A3"/>
    <w:rsid w:val="00B86369"/>
    <w:rsid w:val="00B868C9"/>
    <w:rsid w:val="00B9734B"/>
    <w:rsid w:val="00B97AE2"/>
    <w:rsid w:val="00BA1674"/>
    <w:rsid w:val="00BA2C6C"/>
    <w:rsid w:val="00BA50CB"/>
    <w:rsid w:val="00BE5A78"/>
    <w:rsid w:val="00BF5069"/>
    <w:rsid w:val="00BF7103"/>
    <w:rsid w:val="00C03DB3"/>
    <w:rsid w:val="00C11BFE"/>
    <w:rsid w:val="00C27C65"/>
    <w:rsid w:val="00C64D92"/>
    <w:rsid w:val="00C70E42"/>
    <w:rsid w:val="00C7502B"/>
    <w:rsid w:val="00C86E87"/>
    <w:rsid w:val="00CA0C1B"/>
    <w:rsid w:val="00CB7BE4"/>
    <w:rsid w:val="00CC3200"/>
    <w:rsid w:val="00CD4BC9"/>
    <w:rsid w:val="00D23721"/>
    <w:rsid w:val="00D25401"/>
    <w:rsid w:val="00D4092A"/>
    <w:rsid w:val="00D45252"/>
    <w:rsid w:val="00D53A7D"/>
    <w:rsid w:val="00D540AE"/>
    <w:rsid w:val="00D71421"/>
    <w:rsid w:val="00D71B4D"/>
    <w:rsid w:val="00D73196"/>
    <w:rsid w:val="00D73300"/>
    <w:rsid w:val="00D93D55"/>
    <w:rsid w:val="00DB3E2C"/>
    <w:rsid w:val="00DB7F7F"/>
    <w:rsid w:val="00DD2FD8"/>
    <w:rsid w:val="00DF233A"/>
    <w:rsid w:val="00E1630A"/>
    <w:rsid w:val="00E25C4B"/>
    <w:rsid w:val="00E335FE"/>
    <w:rsid w:val="00E52429"/>
    <w:rsid w:val="00E70B11"/>
    <w:rsid w:val="00E7268D"/>
    <w:rsid w:val="00E75A26"/>
    <w:rsid w:val="00E979D1"/>
    <w:rsid w:val="00EA3490"/>
    <w:rsid w:val="00EA7371"/>
    <w:rsid w:val="00EC4E49"/>
    <w:rsid w:val="00ED77FB"/>
    <w:rsid w:val="00EE45FA"/>
    <w:rsid w:val="00EF346E"/>
    <w:rsid w:val="00EF7B61"/>
    <w:rsid w:val="00F1078D"/>
    <w:rsid w:val="00F66152"/>
    <w:rsid w:val="00F7335A"/>
    <w:rsid w:val="00F82A66"/>
    <w:rsid w:val="00F83EC4"/>
    <w:rsid w:val="00F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1FB2A-7EC7-436A-BB67-67D952B5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2</TotalTime>
  <Pages>5</Pages>
  <Words>717</Words>
  <Characters>5277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Proposal to Require Receiving Offices to Forward to the International Bureau Copies of Declarations or Other Evidence Received in the Context of a Request for Restoration of the Priority Right</dc:subject>
  <dc:creator>MATTHES Claus</dc:creator>
  <cp:lastModifiedBy>MARLOW Thomas</cp:lastModifiedBy>
  <cp:revision>3</cp:revision>
  <cp:lastPrinted>2014-04-24T09:58:00Z</cp:lastPrinted>
  <dcterms:created xsi:type="dcterms:W3CDTF">2014-05-08T09:09:00Z</dcterms:created>
  <dcterms:modified xsi:type="dcterms:W3CDTF">2014-05-08T09:22:00Z</dcterms:modified>
</cp:coreProperties>
</file>