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A866" w14:textId="6B04240B" w:rsidR="008B2CC1" w:rsidRPr="008B2CC1" w:rsidRDefault="008D7ACF" w:rsidP="00F11D94">
      <w:pPr>
        <w:spacing w:after="120"/>
        <w:jc w:val="right"/>
      </w:pPr>
      <w:r w:rsidRPr="0042194C">
        <w:rPr>
          <w:noProof/>
          <w:lang w:val="en-US"/>
        </w:rPr>
        <w:drawing>
          <wp:inline distT="0" distB="0" distL="0" distR="0" wp14:anchorId="18E7BA20" wp14:editId="74A79F1E">
            <wp:extent cx="3246120" cy="1487805"/>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8">
                      <a:extLst>
                        <a:ext uri="{28A0092B-C50C-407E-A947-70E740481C1C}">
                          <a14:useLocalDpi xmlns:a14="http://schemas.microsoft.com/office/drawing/2010/main" val="0"/>
                        </a:ext>
                      </a:extLst>
                    </a:blip>
                    <a:srcRect t="8762"/>
                    <a:stretch>
                      <a:fillRect/>
                    </a:stretch>
                  </pic:blipFill>
                  <pic:spPr bwMode="auto">
                    <a:xfrm>
                      <a:off x="0" y="0"/>
                      <a:ext cx="3246120" cy="1487805"/>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0EBDB181" wp14:editId="40006A8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B7ADF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9122A7" w14:textId="02BC28F6" w:rsidR="008B2CC1" w:rsidRPr="001024FE" w:rsidRDefault="00E90B8B" w:rsidP="001024FE">
      <w:pPr>
        <w:jc w:val="right"/>
        <w:rPr>
          <w:rFonts w:ascii="Arial Black" w:hAnsi="Arial Black"/>
          <w:caps/>
          <w:sz w:val="15"/>
          <w:szCs w:val="15"/>
        </w:rPr>
      </w:pPr>
      <w:r>
        <w:rPr>
          <w:rFonts w:ascii="Arial Black" w:hAnsi="Arial Black"/>
          <w:caps/>
          <w:sz w:val="15"/>
        </w:rPr>
        <w:t>PCT/WG/19/</w:t>
      </w:r>
      <w:bookmarkStart w:id="0" w:name="Code"/>
      <w:bookmarkEnd w:id="0"/>
      <w:r>
        <w:rPr>
          <w:rFonts w:ascii="Arial Black" w:hAnsi="Arial Black"/>
          <w:caps/>
          <w:sz w:val="15"/>
        </w:rPr>
        <w:t>7</w:t>
      </w:r>
    </w:p>
    <w:p w14:paraId="0DEB3318" w14:textId="63064A44"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313CBB4" w14:textId="035C007A"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19 декабря 2025 года</w:t>
      </w:r>
    </w:p>
    <w:bookmarkEnd w:id="2"/>
    <w:p w14:paraId="797A83C4" w14:textId="77777777" w:rsidR="008B2CC1" w:rsidRPr="003845C1" w:rsidRDefault="00E90B8B" w:rsidP="00FB3E54">
      <w:pPr>
        <w:spacing w:after="600"/>
        <w:rPr>
          <w:b/>
          <w:sz w:val="28"/>
          <w:szCs w:val="28"/>
        </w:rPr>
      </w:pPr>
      <w:r>
        <w:rPr>
          <w:b/>
          <w:sz w:val="28"/>
        </w:rPr>
        <w:t>Рабочая группа по Договору о патентной кооперации (РСТ)</w:t>
      </w:r>
    </w:p>
    <w:p w14:paraId="6C1DEC10" w14:textId="77777777" w:rsidR="008B2CC1" w:rsidRPr="003845C1" w:rsidRDefault="00B36CA2" w:rsidP="008B2CC1">
      <w:pPr>
        <w:rPr>
          <w:b/>
          <w:sz w:val="24"/>
          <w:szCs w:val="24"/>
        </w:rPr>
      </w:pPr>
      <w:r>
        <w:rPr>
          <w:b/>
          <w:sz w:val="24"/>
        </w:rPr>
        <w:t>Девятнадцатая сессия</w:t>
      </w:r>
    </w:p>
    <w:p w14:paraId="52F61760" w14:textId="77777777" w:rsidR="008B2CC1" w:rsidRPr="009F3BF9" w:rsidRDefault="00E90B8B" w:rsidP="00CE65D4">
      <w:pPr>
        <w:spacing w:after="720"/>
      </w:pPr>
      <w:r>
        <w:rPr>
          <w:b/>
          <w:sz w:val="24"/>
        </w:rPr>
        <w:t>Женева, 2–6 февраля 2026 года</w:t>
      </w:r>
    </w:p>
    <w:p w14:paraId="45EB9790" w14:textId="7B8AFFC4" w:rsidR="008B2CC1" w:rsidRPr="009F3BF9" w:rsidRDefault="00FB2132" w:rsidP="00CE65D4">
      <w:pPr>
        <w:spacing w:after="360"/>
        <w:rPr>
          <w:caps/>
          <w:sz w:val="24"/>
        </w:rPr>
      </w:pPr>
      <w:bookmarkStart w:id="3" w:name="TitleOfDoc"/>
      <w:r>
        <w:rPr>
          <w:caps/>
          <w:sz w:val="24"/>
        </w:rPr>
        <w:t>Обработка перечней последовательностей</w:t>
      </w:r>
    </w:p>
    <w:p w14:paraId="7A225968" w14:textId="1E82EBEE" w:rsidR="008B2CC1" w:rsidRPr="004D39C4" w:rsidRDefault="00FB2132" w:rsidP="00CE65D4">
      <w:pPr>
        <w:spacing w:after="960"/>
        <w:rPr>
          <w:i/>
        </w:rPr>
      </w:pPr>
      <w:bookmarkStart w:id="4" w:name="Prepared"/>
      <w:bookmarkEnd w:id="3"/>
      <w:r>
        <w:rPr>
          <w:i/>
        </w:rPr>
        <w:t>Документ подготовлен Международным бюро</w:t>
      </w:r>
    </w:p>
    <w:bookmarkEnd w:id="4"/>
    <w:p w14:paraId="12CCF2C7" w14:textId="03EC4EB6" w:rsidR="002928D3" w:rsidRDefault="00FB2132" w:rsidP="00FB2132">
      <w:pPr>
        <w:pStyle w:val="Heading1"/>
      </w:pPr>
      <w:r>
        <w:t>Резюме</w:t>
      </w:r>
    </w:p>
    <w:p w14:paraId="35B7EC3D" w14:textId="32BAB36C" w:rsidR="002F5604" w:rsidRDefault="002F5604" w:rsidP="00FB2132">
      <w:pPr>
        <w:pStyle w:val="ONUME"/>
      </w:pPr>
      <w:r>
        <w:t>Предлагается внести ряд незначительных упрощений в набор типов документов, используемых для обозначения различных типов перечней последовательностей.  Получающим ведомствам предлагается избегать направления приглашений к исправлению перечней последовательностей исключительно по причине ошибок в библиографических данных.  Международное бюро будет готово к обработке приоритетных документов в формате стандарта ВОИС ST.92 в соответствии с договоренностями о его внедрении в Службу цифрового доступа к приоритетным документам ВОИС (СЦД).  Данный формат позволяет осуществлять обмен приоритетными документами, включающими перечни последовательностей, в их оригинальном формате XML.</w:t>
      </w:r>
    </w:p>
    <w:p w14:paraId="2B6621EB" w14:textId="5142B62A" w:rsidR="00FB2132" w:rsidRDefault="00225675" w:rsidP="00FB2132">
      <w:pPr>
        <w:pStyle w:val="ONUME"/>
      </w:pPr>
      <w:r>
        <w:t>Комитет по стандартам ВОИС (КСВ) одобрил два существенных изменения к стандарту ВОИС ST.26, которые вступят в силу 1 июля 2027</w:t>
      </w:r>
      <w:r w:rsidR="008D7ACF">
        <w:t> </w:t>
      </w:r>
      <w:r>
        <w:t>года.</w:t>
      </w:r>
      <w:r w:rsidR="009A205F" w:rsidRPr="009A205F">
        <w:t xml:space="preserve">  </w:t>
      </w:r>
      <w:r>
        <w:t>Потребуется внести некоторые изменения в Административную инструкцию РСТ, однако основная подготовительная работа будет связана с программным комплексом ВОИС Sequence и обеспечением того, чтобы заявители знали об изменениях в способе представления некоторых последовательностей в заявке.</w:t>
      </w:r>
    </w:p>
    <w:p w14:paraId="66540915" w14:textId="6C920EB7" w:rsidR="00FB2132" w:rsidRDefault="00FB2132" w:rsidP="00FB2132">
      <w:pPr>
        <w:pStyle w:val="Heading1"/>
      </w:pPr>
      <w:r>
        <w:t>Типы документов для перечней последовательностей</w:t>
      </w:r>
    </w:p>
    <w:p w14:paraId="324AD284" w14:textId="2C9AD67B" w:rsidR="002F5604" w:rsidRDefault="002F5604" w:rsidP="002F5604">
      <w:pPr>
        <w:pStyle w:val="ONUME"/>
      </w:pPr>
      <w:r>
        <w:t xml:space="preserve">В таблице 1 ниже представлены доступные в данный момент типы документов, относящиеся к перечням последовательностей, с указанием по состоянию на октябрь 2025 года соответствующего числа использований каждого типа документов по заявкам, </w:t>
      </w:r>
      <w:r>
        <w:lastRenderedPageBreak/>
        <w:t>поданным с июля 2022 года, а также изменения, которые в настоящее время находятся в процессе реализации.  Предлагается исключить из списка актуальных типов документов типы документов, выделенные красным цветом и зачеркнутые.</w:t>
      </w:r>
    </w:p>
    <w:p w14:paraId="630AB355" w14:textId="16734D8E" w:rsidR="002F5604" w:rsidRPr="00CE6957" w:rsidRDefault="002F5604" w:rsidP="00225675">
      <w:pPr>
        <w:pStyle w:val="ONUME"/>
        <w:keepNext/>
        <w:numPr>
          <w:ilvl w:val="0"/>
          <w:numId w:val="0"/>
        </w:numPr>
        <w:rPr>
          <w:rFonts w:ascii="Times New Roman" w:eastAsia="Times New Roman" w:hAnsi="Times New Roman" w:cs="Times New Roman"/>
          <w:i/>
          <w:iCs/>
          <w:sz w:val="20"/>
        </w:rPr>
      </w:pPr>
      <w:r>
        <w:rPr>
          <w:i/>
        </w:rPr>
        <w:t>Таблица 1.  Использование типов документов с перечнями последовательностей</w:t>
      </w:r>
    </w:p>
    <w:tbl>
      <w:tblPr>
        <w:tblW w:w="5000" w:type="pct"/>
        <w:tblLook w:val="04A0" w:firstRow="1" w:lastRow="0" w:firstColumn="1" w:lastColumn="0" w:noHBand="0" w:noVBand="1"/>
        <w:tblCaption w:val="Использование типов документов с перечнями последовательностей"/>
        <w:tblDescription w:val="В таблице перечислены типы пересмотренных документов, относящихся к перечням последовательностей и число использования каждого типа документов применительно к заявкам, поданным с июля 2022 года. "/>
      </w:tblPr>
      <w:tblGrid>
        <w:gridCol w:w="8212"/>
        <w:gridCol w:w="1123"/>
      </w:tblGrid>
      <w:tr w:rsidR="002F5604" w:rsidRPr="00855738" w14:paraId="0B389F80" w14:textId="77777777" w:rsidTr="00B20921">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2C8EB6F8" w14:textId="77777777" w:rsidR="002F5604" w:rsidRPr="007606CB" w:rsidRDefault="002F5604" w:rsidP="00B80109">
            <w:pPr>
              <w:jc w:val="center"/>
              <w:rPr>
                <w:rFonts w:eastAsia="Times New Roman"/>
                <w:b/>
                <w:bCs/>
                <w:color w:val="000000"/>
                <w:szCs w:val="22"/>
              </w:rPr>
            </w:pPr>
            <w:r>
              <w:rPr>
                <w:b/>
                <w:color w:val="000000"/>
              </w:rPr>
              <w:t>Пересмотренный тип документа</w:t>
            </w:r>
            <w:r>
              <w:rPr>
                <w:b/>
                <w:color w:val="008080"/>
                <w:u w:val="single"/>
              </w:rPr>
              <w:t xml:space="preserve"> </w:t>
            </w:r>
          </w:p>
        </w:tc>
        <w:tc>
          <w:tcPr>
            <w:tcW w:w="1123" w:type="dxa"/>
            <w:tcBorders>
              <w:top w:val="single" w:sz="8" w:space="0" w:color="auto"/>
              <w:left w:val="nil"/>
              <w:bottom w:val="single" w:sz="8" w:space="0" w:color="auto"/>
              <w:right w:val="single" w:sz="8" w:space="0" w:color="auto"/>
            </w:tcBorders>
            <w:noWrap/>
            <w:vAlign w:val="center"/>
            <w:hideMark/>
          </w:tcPr>
          <w:p w14:paraId="7A0E21EE" w14:textId="77777777" w:rsidR="002F5604" w:rsidRPr="007606CB" w:rsidRDefault="002F5604" w:rsidP="00B80109">
            <w:pPr>
              <w:jc w:val="center"/>
              <w:rPr>
                <w:rFonts w:eastAsia="Times New Roman"/>
                <w:b/>
                <w:bCs/>
                <w:color w:val="000000"/>
                <w:szCs w:val="22"/>
              </w:rPr>
            </w:pPr>
            <w:r>
              <w:rPr>
                <w:b/>
                <w:color w:val="000000"/>
              </w:rPr>
              <w:t>Число</w:t>
            </w:r>
          </w:p>
        </w:tc>
      </w:tr>
      <w:tr w:rsidR="002F5604" w:rsidRPr="00855738" w14:paraId="6F71FF99"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64BA4AE" w14:textId="77777777" w:rsidR="002F5604" w:rsidRPr="007606CB" w:rsidRDefault="002F5604" w:rsidP="00B80109">
            <w:pPr>
              <w:rPr>
                <w:rFonts w:eastAsia="Times New Roman"/>
                <w:color w:val="000000"/>
                <w:szCs w:val="22"/>
              </w:rPr>
            </w:pPr>
            <w:r>
              <w:rPr>
                <w:color w:val="000000"/>
              </w:rPr>
              <w:t>Перечень последовательностей</w:t>
            </w:r>
          </w:p>
        </w:tc>
        <w:tc>
          <w:tcPr>
            <w:tcW w:w="1123" w:type="dxa"/>
            <w:tcBorders>
              <w:top w:val="nil"/>
              <w:left w:val="nil"/>
              <w:bottom w:val="single" w:sz="8" w:space="0" w:color="auto"/>
              <w:right w:val="single" w:sz="8" w:space="0" w:color="auto"/>
            </w:tcBorders>
            <w:noWrap/>
            <w:vAlign w:val="center"/>
            <w:hideMark/>
          </w:tcPr>
          <w:p w14:paraId="6EF95D02" w14:textId="77777777" w:rsidR="002F5604" w:rsidRPr="007606CB" w:rsidRDefault="002F5604" w:rsidP="00B80109">
            <w:pPr>
              <w:jc w:val="right"/>
              <w:rPr>
                <w:rFonts w:eastAsia="Times New Roman"/>
                <w:color w:val="000000"/>
                <w:szCs w:val="22"/>
              </w:rPr>
            </w:pPr>
            <w:r>
              <w:rPr>
                <w:color w:val="000000"/>
              </w:rPr>
              <w:t>37 559</w:t>
            </w:r>
          </w:p>
        </w:tc>
      </w:tr>
      <w:tr w:rsidR="002F5604" w:rsidRPr="00855738" w14:paraId="7727869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36783C0" w14:textId="267E8C2B" w:rsidR="002F5604" w:rsidRPr="007606CB" w:rsidRDefault="002F5604" w:rsidP="00B80109">
            <w:pPr>
              <w:rPr>
                <w:rFonts w:eastAsia="Times New Roman"/>
                <w:color w:val="000000"/>
                <w:szCs w:val="22"/>
              </w:rPr>
            </w:pPr>
            <w:r>
              <w:rPr>
                <w:color w:val="000000"/>
              </w:rPr>
              <w:t>Перечень последовательностей (правило</w:t>
            </w:r>
            <w:r w:rsidR="008D7ACF">
              <w:rPr>
                <w:color w:val="000000"/>
              </w:rPr>
              <w:t> </w:t>
            </w:r>
            <w:r>
              <w:rPr>
                <w:color w:val="000000"/>
              </w:rPr>
              <w:t>13ter)</w:t>
            </w:r>
          </w:p>
        </w:tc>
        <w:tc>
          <w:tcPr>
            <w:tcW w:w="1123" w:type="dxa"/>
            <w:tcBorders>
              <w:top w:val="nil"/>
              <w:left w:val="nil"/>
              <w:bottom w:val="single" w:sz="8" w:space="0" w:color="auto"/>
              <w:right w:val="single" w:sz="8" w:space="0" w:color="auto"/>
            </w:tcBorders>
            <w:noWrap/>
            <w:vAlign w:val="center"/>
            <w:hideMark/>
          </w:tcPr>
          <w:p w14:paraId="35361745" w14:textId="77777777" w:rsidR="002F5604" w:rsidRPr="007606CB" w:rsidRDefault="002F5604" w:rsidP="00B80109">
            <w:pPr>
              <w:jc w:val="right"/>
              <w:rPr>
                <w:rFonts w:eastAsia="Times New Roman"/>
                <w:color w:val="000000"/>
                <w:szCs w:val="22"/>
              </w:rPr>
            </w:pPr>
            <w:r>
              <w:rPr>
                <w:color w:val="000000"/>
              </w:rPr>
              <w:t>4 677</w:t>
            </w:r>
          </w:p>
        </w:tc>
      </w:tr>
      <w:tr w:rsidR="002F5604" w:rsidRPr="00855738" w14:paraId="5550D89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262FE23" w14:textId="77777777" w:rsidR="002F5604" w:rsidRPr="00CE6957" w:rsidRDefault="002F5604" w:rsidP="00B80109">
            <w:pPr>
              <w:rPr>
                <w:rFonts w:eastAsia="Times New Roman"/>
                <w:color w:val="ED0000"/>
                <w:szCs w:val="22"/>
              </w:rPr>
            </w:pPr>
            <w:r>
              <w:rPr>
                <w:strike/>
                <w:color w:val="ED0000"/>
              </w:rPr>
              <w:t>Заявление, касающееся перечня последовательностей (правило 13ter)</w:t>
            </w:r>
          </w:p>
        </w:tc>
        <w:tc>
          <w:tcPr>
            <w:tcW w:w="1123" w:type="dxa"/>
            <w:tcBorders>
              <w:top w:val="nil"/>
              <w:left w:val="nil"/>
              <w:bottom w:val="single" w:sz="8" w:space="0" w:color="auto"/>
              <w:right w:val="single" w:sz="8" w:space="0" w:color="auto"/>
            </w:tcBorders>
            <w:noWrap/>
            <w:vAlign w:val="center"/>
            <w:hideMark/>
          </w:tcPr>
          <w:p w14:paraId="6ABC4FDE" w14:textId="77777777" w:rsidR="002F5604" w:rsidRPr="007606CB" w:rsidRDefault="002F5604" w:rsidP="00B80109">
            <w:pPr>
              <w:jc w:val="right"/>
              <w:rPr>
                <w:rFonts w:eastAsia="Times New Roman"/>
                <w:color w:val="000000"/>
                <w:szCs w:val="22"/>
              </w:rPr>
            </w:pPr>
            <w:r>
              <w:rPr>
                <w:color w:val="000000"/>
              </w:rPr>
              <w:t>4 220</w:t>
            </w:r>
          </w:p>
        </w:tc>
      </w:tr>
      <w:tr w:rsidR="002F5604" w:rsidRPr="00855738" w14:paraId="63C3BE4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928DCC" w14:textId="47B3CF9B" w:rsidR="002F5604" w:rsidRPr="007606CB" w:rsidRDefault="002F5604" w:rsidP="00B80109">
            <w:pPr>
              <w:rPr>
                <w:rFonts w:eastAsia="Times New Roman"/>
                <w:color w:val="000000"/>
                <w:szCs w:val="22"/>
              </w:rPr>
            </w:pPr>
            <w:r>
              <w:rPr>
                <w:color w:val="000000"/>
              </w:rPr>
              <w:t>Перечень последовательностей</w:t>
            </w:r>
            <w:r w:rsidR="008D7ACF">
              <w:rPr>
                <w:color w:val="000000"/>
              </w:rPr>
              <w:t> </w:t>
            </w:r>
            <w:r>
              <w:rPr>
                <w:color w:val="000000"/>
              </w:rPr>
              <w:t>— страница заверенной копии для заполнения</w:t>
            </w:r>
          </w:p>
        </w:tc>
        <w:tc>
          <w:tcPr>
            <w:tcW w:w="1123" w:type="dxa"/>
            <w:tcBorders>
              <w:top w:val="nil"/>
              <w:left w:val="nil"/>
              <w:bottom w:val="single" w:sz="8" w:space="0" w:color="auto"/>
              <w:right w:val="single" w:sz="8" w:space="0" w:color="auto"/>
            </w:tcBorders>
            <w:noWrap/>
            <w:vAlign w:val="center"/>
            <w:hideMark/>
          </w:tcPr>
          <w:p w14:paraId="26569CA2" w14:textId="77777777" w:rsidR="002F5604" w:rsidRPr="007606CB" w:rsidRDefault="002F5604" w:rsidP="00B80109">
            <w:pPr>
              <w:jc w:val="right"/>
              <w:rPr>
                <w:rFonts w:eastAsia="Times New Roman"/>
                <w:color w:val="000000"/>
                <w:szCs w:val="22"/>
              </w:rPr>
            </w:pPr>
            <w:r>
              <w:rPr>
                <w:color w:val="000000"/>
              </w:rPr>
              <w:t>896</w:t>
            </w:r>
          </w:p>
        </w:tc>
      </w:tr>
      <w:tr w:rsidR="002F5604" w:rsidRPr="00855738" w14:paraId="49915C20"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688CCD" w14:textId="77777777" w:rsidR="002F5604" w:rsidRPr="007606CB" w:rsidRDefault="002F5604" w:rsidP="00B80109">
            <w:pPr>
              <w:rPr>
                <w:rFonts w:eastAsia="Times New Roman"/>
                <w:color w:val="000000"/>
                <w:szCs w:val="22"/>
              </w:rPr>
            </w:pPr>
            <w:r>
              <w:rPr>
                <w:color w:val="000000"/>
              </w:rPr>
              <w:t>Заявление, касающееся перечня последовательностей</w:t>
            </w:r>
          </w:p>
        </w:tc>
        <w:tc>
          <w:tcPr>
            <w:tcW w:w="1123" w:type="dxa"/>
            <w:tcBorders>
              <w:top w:val="nil"/>
              <w:left w:val="nil"/>
              <w:bottom w:val="single" w:sz="8" w:space="0" w:color="auto"/>
              <w:right w:val="single" w:sz="8" w:space="0" w:color="auto"/>
            </w:tcBorders>
            <w:noWrap/>
            <w:vAlign w:val="center"/>
            <w:hideMark/>
          </w:tcPr>
          <w:p w14:paraId="30EE85D7" w14:textId="77777777" w:rsidR="002F5604" w:rsidRPr="007606CB" w:rsidRDefault="002F5604" w:rsidP="00B80109">
            <w:pPr>
              <w:jc w:val="right"/>
              <w:rPr>
                <w:rFonts w:eastAsia="Times New Roman"/>
                <w:color w:val="000000"/>
                <w:szCs w:val="22"/>
              </w:rPr>
            </w:pPr>
            <w:r>
              <w:rPr>
                <w:color w:val="000000"/>
              </w:rPr>
              <w:t>637</w:t>
            </w:r>
          </w:p>
        </w:tc>
      </w:tr>
      <w:tr w:rsidR="002F5604" w:rsidRPr="00855738" w14:paraId="14A6B7E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8881B5A" w14:textId="045FAF62" w:rsidR="002F5604" w:rsidRPr="007606CB" w:rsidRDefault="002F5604" w:rsidP="00B80109">
            <w:pPr>
              <w:rPr>
                <w:rFonts w:eastAsia="Times New Roman"/>
                <w:color w:val="000000"/>
                <w:szCs w:val="22"/>
              </w:rPr>
            </w:pPr>
            <w:r>
              <w:rPr>
                <w:color w:val="000000"/>
              </w:rPr>
              <w:t>Первоначально поданный перечень последовательностей (заменен в соответствии с правилом</w:t>
            </w:r>
            <w:r w:rsidR="008D7ACF">
              <w:rPr>
                <w:color w:val="000000"/>
              </w:rPr>
              <w:t> </w:t>
            </w:r>
            <w:r>
              <w:rPr>
                <w:color w:val="000000"/>
              </w:rPr>
              <w:t>12, 26 или 91)</w:t>
            </w:r>
          </w:p>
        </w:tc>
        <w:tc>
          <w:tcPr>
            <w:tcW w:w="1123" w:type="dxa"/>
            <w:tcBorders>
              <w:top w:val="nil"/>
              <w:left w:val="nil"/>
              <w:bottom w:val="single" w:sz="8" w:space="0" w:color="auto"/>
              <w:right w:val="single" w:sz="8" w:space="0" w:color="auto"/>
            </w:tcBorders>
            <w:noWrap/>
            <w:vAlign w:val="center"/>
            <w:hideMark/>
          </w:tcPr>
          <w:p w14:paraId="488E42D5" w14:textId="77777777" w:rsidR="002F5604" w:rsidRPr="007606CB" w:rsidRDefault="002F5604" w:rsidP="00B80109">
            <w:pPr>
              <w:jc w:val="right"/>
              <w:rPr>
                <w:rFonts w:eastAsia="Times New Roman"/>
                <w:color w:val="000000"/>
                <w:szCs w:val="22"/>
              </w:rPr>
            </w:pPr>
            <w:r>
              <w:rPr>
                <w:color w:val="000000"/>
              </w:rPr>
              <w:t>295</w:t>
            </w:r>
          </w:p>
        </w:tc>
      </w:tr>
      <w:tr w:rsidR="002F5604" w:rsidRPr="00855738" w14:paraId="7AC403D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5AE8E5B0" w14:textId="77777777" w:rsidR="002F5604" w:rsidRPr="00CE6957" w:rsidRDefault="002F5604" w:rsidP="00B80109">
            <w:pPr>
              <w:rPr>
                <w:rFonts w:eastAsia="Times New Roman"/>
                <w:color w:val="ED0000"/>
                <w:szCs w:val="22"/>
              </w:rPr>
            </w:pPr>
            <w:r>
              <w:rPr>
                <w:strike/>
                <w:color w:val="ED0000"/>
              </w:rPr>
              <w:t>Информация о перечне последовательностей</w:t>
            </w:r>
          </w:p>
        </w:tc>
        <w:tc>
          <w:tcPr>
            <w:tcW w:w="1123" w:type="dxa"/>
            <w:tcBorders>
              <w:top w:val="nil"/>
              <w:left w:val="nil"/>
              <w:bottom w:val="single" w:sz="8" w:space="0" w:color="auto"/>
              <w:right w:val="single" w:sz="8" w:space="0" w:color="auto"/>
            </w:tcBorders>
            <w:noWrap/>
            <w:vAlign w:val="center"/>
            <w:hideMark/>
          </w:tcPr>
          <w:p w14:paraId="33C07E8F" w14:textId="77777777" w:rsidR="002F5604" w:rsidRPr="007606CB" w:rsidRDefault="002F5604" w:rsidP="00B80109">
            <w:pPr>
              <w:jc w:val="right"/>
              <w:rPr>
                <w:rFonts w:eastAsia="Times New Roman"/>
                <w:color w:val="000000"/>
                <w:szCs w:val="22"/>
              </w:rPr>
            </w:pPr>
            <w:r>
              <w:rPr>
                <w:color w:val="000000"/>
              </w:rPr>
              <w:t>239</w:t>
            </w:r>
          </w:p>
        </w:tc>
      </w:tr>
      <w:tr w:rsidR="002F5604" w:rsidRPr="00855738" w14:paraId="05A2857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CD38141" w14:textId="77777777" w:rsidR="002F5604" w:rsidRPr="007606CB" w:rsidRDefault="002F5604" w:rsidP="00B80109">
            <w:pPr>
              <w:rPr>
                <w:rFonts w:eastAsia="Times New Roman"/>
                <w:color w:val="000000"/>
                <w:szCs w:val="22"/>
              </w:rPr>
            </w:pPr>
            <w:r>
              <w:rPr>
                <w:color w:val="000000"/>
              </w:rPr>
              <w:t>Перечень последовательностей, исправленный в соответствии с правилом 26</w:t>
            </w:r>
          </w:p>
        </w:tc>
        <w:tc>
          <w:tcPr>
            <w:tcW w:w="1123" w:type="dxa"/>
            <w:tcBorders>
              <w:top w:val="nil"/>
              <w:left w:val="nil"/>
              <w:bottom w:val="single" w:sz="8" w:space="0" w:color="auto"/>
              <w:right w:val="single" w:sz="8" w:space="0" w:color="auto"/>
            </w:tcBorders>
            <w:noWrap/>
            <w:vAlign w:val="center"/>
            <w:hideMark/>
          </w:tcPr>
          <w:p w14:paraId="69127F17" w14:textId="77777777" w:rsidR="002F5604" w:rsidRPr="007606CB" w:rsidRDefault="002F5604" w:rsidP="00B80109">
            <w:pPr>
              <w:jc w:val="right"/>
              <w:rPr>
                <w:rFonts w:eastAsia="Times New Roman"/>
                <w:color w:val="000000"/>
                <w:szCs w:val="22"/>
              </w:rPr>
            </w:pPr>
            <w:r>
              <w:rPr>
                <w:color w:val="000000"/>
              </w:rPr>
              <w:t>180</w:t>
            </w:r>
          </w:p>
        </w:tc>
      </w:tr>
      <w:tr w:rsidR="002F5604" w:rsidRPr="00855738" w14:paraId="2AF783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6E65C6D" w14:textId="64C1DC2A" w:rsidR="002F5604" w:rsidRPr="007606CB" w:rsidRDefault="002F5604" w:rsidP="00B80109">
            <w:pPr>
              <w:rPr>
                <w:rFonts w:eastAsia="Times New Roman"/>
                <w:color w:val="000000"/>
                <w:szCs w:val="22"/>
              </w:rPr>
            </w:pPr>
            <w:r>
              <w:rPr>
                <w:color w:val="000000"/>
              </w:rPr>
              <w:t>Перечень последовательностей, ошибка в котором была исправлена Международным поисковым органом (правило</w:t>
            </w:r>
            <w:r w:rsidR="008D7ACF">
              <w:rPr>
                <w:color w:val="000000"/>
              </w:rPr>
              <w:t> </w:t>
            </w:r>
            <w:r>
              <w:rPr>
                <w:color w:val="000000"/>
              </w:rPr>
              <w:t>91)</w:t>
            </w:r>
          </w:p>
        </w:tc>
        <w:tc>
          <w:tcPr>
            <w:tcW w:w="1123" w:type="dxa"/>
            <w:tcBorders>
              <w:top w:val="nil"/>
              <w:left w:val="nil"/>
              <w:bottom w:val="single" w:sz="8" w:space="0" w:color="auto"/>
              <w:right w:val="single" w:sz="8" w:space="0" w:color="auto"/>
            </w:tcBorders>
            <w:noWrap/>
            <w:vAlign w:val="center"/>
            <w:hideMark/>
          </w:tcPr>
          <w:p w14:paraId="0E749EA9" w14:textId="77777777" w:rsidR="002F5604" w:rsidRPr="007606CB" w:rsidRDefault="002F5604" w:rsidP="00B80109">
            <w:pPr>
              <w:jc w:val="right"/>
              <w:rPr>
                <w:rFonts w:eastAsia="Times New Roman"/>
                <w:color w:val="000000"/>
                <w:szCs w:val="22"/>
              </w:rPr>
            </w:pPr>
            <w:r>
              <w:rPr>
                <w:color w:val="000000"/>
              </w:rPr>
              <w:t>85</w:t>
            </w:r>
          </w:p>
        </w:tc>
      </w:tr>
      <w:tr w:rsidR="002F5604" w:rsidRPr="00855738" w14:paraId="1B15721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488111B" w14:textId="480FFF2E" w:rsidR="002F5604" w:rsidRPr="007606CB" w:rsidRDefault="002F5604" w:rsidP="00B80109">
            <w:pPr>
              <w:rPr>
                <w:rFonts w:eastAsia="Times New Roman"/>
                <w:color w:val="000000"/>
                <w:szCs w:val="22"/>
              </w:rPr>
            </w:pPr>
            <w:r>
              <w:rPr>
                <w:color w:val="000000"/>
              </w:rPr>
              <w:t>Предполагаемый перечень последовательностей (не соответствует стандарту</w:t>
            </w:r>
            <w:r w:rsidR="008D7ACF">
              <w:rPr>
                <w:color w:val="000000"/>
              </w:rPr>
              <w:t> </w:t>
            </w:r>
            <w:r>
              <w:rPr>
                <w:color w:val="000000"/>
              </w:rPr>
              <w:t>ST.26)</w:t>
            </w:r>
          </w:p>
        </w:tc>
        <w:tc>
          <w:tcPr>
            <w:tcW w:w="1123" w:type="dxa"/>
            <w:tcBorders>
              <w:top w:val="nil"/>
              <w:left w:val="nil"/>
              <w:bottom w:val="single" w:sz="8" w:space="0" w:color="auto"/>
              <w:right w:val="single" w:sz="8" w:space="0" w:color="auto"/>
            </w:tcBorders>
            <w:noWrap/>
            <w:vAlign w:val="center"/>
            <w:hideMark/>
          </w:tcPr>
          <w:p w14:paraId="23053D82" w14:textId="77777777" w:rsidR="002F5604" w:rsidRPr="007606CB" w:rsidRDefault="002F5604" w:rsidP="00B80109">
            <w:pPr>
              <w:jc w:val="right"/>
              <w:rPr>
                <w:rFonts w:eastAsia="Times New Roman"/>
                <w:color w:val="000000"/>
                <w:szCs w:val="22"/>
              </w:rPr>
            </w:pPr>
            <w:r>
              <w:rPr>
                <w:color w:val="000000"/>
              </w:rPr>
              <w:t>71</w:t>
            </w:r>
          </w:p>
        </w:tc>
      </w:tr>
      <w:tr w:rsidR="002F5604" w:rsidRPr="00855738" w14:paraId="4C66D97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C6388B" w14:textId="77777777" w:rsidR="002F5604" w:rsidRPr="00CE6957" w:rsidRDefault="002F5604" w:rsidP="00B80109">
            <w:pPr>
              <w:rPr>
                <w:rFonts w:eastAsia="Times New Roman"/>
                <w:color w:val="ED0000"/>
                <w:szCs w:val="22"/>
              </w:rPr>
            </w:pPr>
            <w:r>
              <w:rPr>
                <w:strike/>
                <w:color w:val="ED0000"/>
              </w:rPr>
              <w:t>Перечень последовательностей — исправление ошибки — правило 13ter</w:t>
            </w:r>
          </w:p>
        </w:tc>
        <w:tc>
          <w:tcPr>
            <w:tcW w:w="1123" w:type="dxa"/>
            <w:tcBorders>
              <w:top w:val="nil"/>
              <w:left w:val="nil"/>
              <w:bottom w:val="single" w:sz="8" w:space="0" w:color="auto"/>
              <w:right w:val="single" w:sz="8" w:space="0" w:color="auto"/>
            </w:tcBorders>
            <w:noWrap/>
            <w:vAlign w:val="center"/>
            <w:hideMark/>
          </w:tcPr>
          <w:p w14:paraId="6F73E6B6" w14:textId="77777777" w:rsidR="002F5604" w:rsidRPr="007606CB" w:rsidRDefault="002F5604" w:rsidP="00B80109">
            <w:pPr>
              <w:jc w:val="right"/>
              <w:rPr>
                <w:rFonts w:eastAsia="Times New Roman"/>
                <w:color w:val="000000"/>
                <w:szCs w:val="22"/>
              </w:rPr>
            </w:pPr>
            <w:r>
              <w:rPr>
                <w:color w:val="000000"/>
              </w:rPr>
              <w:t>70</w:t>
            </w:r>
          </w:p>
        </w:tc>
      </w:tr>
      <w:tr w:rsidR="002F5604" w:rsidRPr="00855738" w14:paraId="65370F3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B2768A" w14:textId="2F39CB4E" w:rsidR="002F5604" w:rsidRPr="007606CB" w:rsidRDefault="002F5604" w:rsidP="00B80109">
            <w:pPr>
              <w:rPr>
                <w:rFonts w:eastAsia="Times New Roman"/>
                <w:color w:val="000000"/>
                <w:szCs w:val="22"/>
              </w:rPr>
            </w:pPr>
            <w:r>
              <w:rPr>
                <w:color w:val="000000"/>
              </w:rPr>
              <w:t>Перечень последовательностей, включенный путем отсылки (правило</w:t>
            </w:r>
            <w:r w:rsidR="008D7ACF">
              <w:rPr>
                <w:color w:val="000000"/>
              </w:rPr>
              <w:t> </w:t>
            </w:r>
            <w:r>
              <w:rPr>
                <w:color w:val="000000"/>
              </w:rPr>
              <w:t>20.6)</w:t>
            </w:r>
          </w:p>
        </w:tc>
        <w:tc>
          <w:tcPr>
            <w:tcW w:w="1123" w:type="dxa"/>
            <w:tcBorders>
              <w:top w:val="nil"/>
              <w:left w:val="nil"/>
              <w:bottom w:val="single" w:sz="8" w:space="0" w:color="auto"/>
              <w:right w:val="single" w:sz="8" w:space="0" w:color="auto"/>
            </w:tcBorders>
            <w:noWrap/>
            <w:vAlign w:val="center"/>
            <w:hideMark/>
          </w:tcPr>
          <w:p w14:paraId="797A55B6" w14:textId="77777777" w:rsidR="002F5604" w:rsidRPr="007606CB" w:rsidRDefault="002F5604" w:rsidP="00B80109">
            <w:pPr>
              <w:jc w:val="right"/>
              <w:rPr>
                <w:rFonts w:eastAsia="Times New Roman"/>
                <w:color w:val="000000"/>
                <w:szCs w:val="22"/>
              </w:rPr>
            </w:pPr>
            <w:r>
              <w:rPr>
                <w:color w:val="000000"/>
              </w:rPr>
              <w:t>24</w:t>
            </w:r>
          </w:p>
        </w:tc>
      </w:tr>
      <w:tr w:rsidR="002F5604" w:rsidRPr="00855738" w14:paraId="6FD898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C4EB02F" w14:textId="77777777" w:rsidR="002F5604" w:rsidRPr="007606CB" w:rsidRDefault="002F5604" w:rsidP="00B80109">
            <w:pPr>
              <w:rPr>
                <w:rFonts w:eastAsia="Times New Roman"/>
                <w:color w:val="000000"/>
                <w:szCs w:val="22"/>
              </w:rPr>
            </w:pPr>
            <w:r>
              <w:rPr>
                <w:color w:val="000000"/>
              </w:rPr>
              <w:t>Перечень последовательностей — перевод для целей международной публикации</w:t>
            </w:r>
          </w:p>
        </w:tc>
        <w:tc>
          <w:tcPr>
            <w:tcW w:w="1123" w:type="dxa"/>
            <w:tcBorders>
              <w:top w:val="nil"/>
              <w:left w:val="nil"/>
              <w:bottom w:val="single" w:sz="8" w:space="0" w:color="auto"/>
              <w:right w:val="single" w:sz="8" w:space="0" w:color="auto"/>
            </w:tcBorders>
            <w:noWrap/>
            <w:vAlign w:val="center"/>
            <w:hideMark/>
          </w:tcPr>
          <w:p w14:paraId="41C9A556" w14:textId="77777777" w:rsidR="002F5604" w:rsidRPr="007606CB" w:rsidRDefault="002F5604" w:rsidP="00B80109">
            <w:pPr>
              <w:jc w:val="right"/>
              <w:rPr>
                <w:rFonts w:eastAsia="Times New Roman"/>
                <w:color w:val="000000"/>
                <w:szCs w:val="22"/>
              </w:rPr>
            </w:pPr>
            <w:r>
              <w:rPr>
                <w:color w:val="000000"/>
              </w:rPr>
              <w:t>24</w:t>
            </w:r>
          </w:p>
        </w:tc>
      </w:tr>
      <w:tr w:rsidR="002F5604" w:rsidRPr="00855738" w14:paraId="1C14D0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36AD207" w14:textId="77777777" w:rsidR="002F5604" w:rsidRPr="007606CB" w:rsidRDefault="002F5604" w:rsidP="00B80109">
            <w:pPr>
              <w:rPr>
                <w:rFonts w:eastAsia="Times New Roman"/>
                <w:color w:val="000000"/>
                <w:szCs w:val="22"/>
              </w:rPr>
            </w:pPr>
            <w:r>
              <w:rPr>
                <w:color w:val="000000"/>
              </w:rPr>
              <w:t>Перечень последовательностей — перевод для целей международного поиска</w:t>
            </w:r>
          </w:p>
        </w:tc>
        <w:tc>
          <w:tcPr>
            <w:tcW w:w="1123" w:type="dxa"/>
            <w:tcBorders>
              <w:top w:val="nil"/>
              <w:left w:val="nil"/>
              <w:bottom w:val="single" w:sz="8" w:space="0" w:color="auto"/>
              <w:right w:val="single" w:sz="8" w:space="0" w:color="auto"/>
            </w:tcBorders>
            <w:noWrap/>
            <w:vAlign w:val="center"/>
            <w:hideMark/>
          </w:tcPr>
          <w:p w14:paraId="14084391" w14:textId="77777777" w:rsidR="002F5604" w:rsidRPr="007606CB" w:rsidRDefault="002F5604" w:rsidP="00B80109">
            <w:pPr>
              <w:jc w:val="right"/>
              <w:rPr>
                <w:rFonts w:eastAsia="Times New Roman"/>
                <w:color w:val="000000"/>
                <w:szCs w:val="22"/>
              </w:rPr>
            </w:pPr>
            <w:r>
              <w:rPr>
                <w:color w:val="000000"/>
              </w:rPr>
              <w:t>11</w:t>
            </w:r>
          </w:p>
        </w:tc>
      </w:tr>
      <w:tr w:rsidR="002F5604" w:rsidRPr="00855738" w14:paraId="54929B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582C7D4" w14:textId="77777777" w:rsidR="002F5604" w:rsidRPr="007606CB" w:rsidRDefault="002F5604" w:rsidP="00B80109">
            <w:pPr>
              <w:rPr>
                <w:rFonts w:eastAsia="Times New Roman"/>
                <w:color w:val="000000"/>
                <w:szCs w:val="22"/>
              </w:rPr>
            </w:pPr>
            <w:r>
              <w:rPr>
                <w:color w:val="000000"/>
              </w:rPr>
              <w:t>Отчет о подтверждении соответствия перечня последовательностей</w:t>
            </w:r>
          </w:p>
        </w:tc>
        <w:tc>
          <w:tcPr>
            <w:tcW w:w="1123" w:type="dxa"/>
            <w:tcBorders>
              <w:top w:val="nil"/>
              <w:left w:val="nil"/>
              <w:bottom w:val="single" w:sz="8" w:space="0" w:color="auto"/>
              <w:right w:val="single" w:sz="8" w:space="0" w:color="auto"/>
            </w:tcBorders>
            <w:noWrap/>
            <w:vAlign w:val="center"/>
            <w:hideMark/>
          </w:tcPr>
          <w:p w14:paraId="6538F16C" w14:textId="77777777" w:rsidR="002F5604" w:rsidRPr="007606CB" w:rsidRDefault="002F5604" w:rsidP="00B80109">
            <w:pPr>
              <w:jc w:val="right"/>
              <w:rPr>
                <w:rFonts w:eastAsia="Times New Roman"/>
                <w:color w:val="000000"/>
                <w:szCs w:val="22"/>
              </w:rPr>
            </w:pPr>
            <w:r>
              <w:rPr>
                <w:color w:val="000000"/>
              </w:rPr>
              <w:t>10</w:t>
            </w:r>
          </w:p>
        </w:tc>
      </w:tr>
      <w:tr w:rsidR="002F5604" w:rsidRPr="00855738" w14:paraId="78374FC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7579FC8" w14:textId="1F113577" w:rsidR="002F5604" w:rsidRPr="007606CB" w:rsidRDefault="002F5604" w:rsidP="00B80109">
            <w:pPr>
              <w:rPr>
                <w:rFonts w:eastAsia="Times New Roman"/>
                <w:color w:val="000000"/>
                <w:szCs w:val="22"/>
              </w:rPr>
            </w:pPr>
            <w:r>
              <w:rPr>
                <w:color w:val="000000"/>
              </w:rPr>
              <w:t>Перечень последовательностей —</w:t>
            </w:r>
            <w:r w:rsidR="008D7ACF">
              <w:rPr>
                <w:color w:val="000000"/>
              </w:rPr>
              <w:t xml:space="preserve"> </w:t>
            </w:r>
            <w:r>
              <w:rPr>
                <w:color w:val="000000"/>
              </w:rPr>
              <w:t>изменение</w:t>
            </w:r>
            <w:r w:rsidR="008D7ACF">
              <w:rPr>
                <w:color w:val="000000"/>
              </w:rPr>
              <w:t> </w:t>
            </w:r>
            <w:r>
              <w:rPr>
                <w:color w:val="000000"/>
              </w:rPr>
              <w:t>(статья 34)</w:t>
            </w:r>
          </w:p>
        </w:tc>
        <w:tc>
          <w:tcPr>
            <w:tcW w:w="1123" w:type="dxa"/>
            <w:tcBorders>
              <w:top w:val="nil"/>
              <w:left w:val="nil"/>
              <w:bottom w:val="single" w:sz="8" w:space="0" w:color="auto"/>
              <w:right w:val="single" w:sz="8" w:space="0" w:color="auto"/>
            </w:tcBorders>
            <w:noWrap/>
            <w:vAlign w:val="center"/>
            <w:hideMark/>
          </w:tcPr>
          <w:p w14:paraId="1799895C" w14:textId="77777777" w:rsidR="002F5604" w:rsidRPr="007606CB" w:rsidRDefault="002F5604" w:rsidP="00B80109">
            <w:pPr>
              <w:jc w:val="right"/>
              <w:rPr>
                <w:rFonts w:eastAsia="Times New Roman"/>
                <w:color w:val="000000"/>
                <w:szCs w:val="22"/>
              </w:rPr>
            </w:pPr>
            <w:r>
              <w:rPr>
                <w:color w:val="000000"/>
              </w:rPr>
              <w:t>10</w:t>
            </w:r>
          </w:p>
        </w:tc>
      </w:tr>
      <w:tr w:rsidR="002F5604" w:rsidRPr="00855738" w14:paraId="55780A8C"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CFBAE4C" w14:textId="2A5264AB" w:rsidR="002F5604" w:rsidRPr="007606CB" w:rsidRDefault="002F5604" w:rsidP="00B80109">
            <w:pPr>
              <w:rPr>
                <w:rFonts w:eastAsia="Times New Roman"/>
                <w:color w:val="000000"/>
                <w:szCs w:val="22"/>
              </w:rPr>
            </w:pPr>
            <w:r>
              <w:rPr>
                <w:color w:val="000000"/>
              </w:rPr>
              <w:t>Перечень последовательностей — международное предварительное заключение о патентоспособности</w:t>
            </w:r>
            <w:r w:rsidR="008D7ACF">
              <w:rPr>
                <w:color w:val="000000"/>
              </w:rPr>
              <w:t> </w:t>
            </w:r>
            <w:r>
              <w:rPr>
                <w:color w:val="000000"/>
              </w:rPr>
              <w:t>II, приложение</w:t>
            </w:r>
          </w:p>
        </w:tc>
        <w:tc>
          <w:tcPr>
            <w:tcW w:w="1123" w:type="dxa"/>
            <w:tcBorders>
              <w:top w:val="nil"/>
              <w:left w:val="nil"/>
              <w:bottom w:val="single" w:sz="8" w:space="0" w:color="auto"/>
              <w:right w:val="single" w:sz="8" w:space="0" w:color="auto"/>
            </w:tcBorders>
            <w:noWrap/>
            <w:vAlign w:val="center"/>
            <w:hideMark/>
          </w:tcPr>
          <w:p w14:paraId="5E5A9E4E" w14:textId="77777777" w:rsidR="002F5604" w:rsidRPr="007606CB" w:rsidRDefault="002F5604" w:rsidP="00B80109">
            <w:pPr>
              <w:jc w:val="right"/>
              <w:rPr>
                <w:rFonts w:eastAsia="Times New Roman"/>
                <w:color w:val="000000"/>
                <w:szCs w:val="22"/>
              </w:rPr>
            </w:pPr>
            <w:r>
              <w:rPr>
                <w:color w:val="000000"/>
              </w:rPr>
              <w:t>8</w:t>
            </w:r>
          </w:p>
        </w:tc>
      </w:tr>
      <w:tr w:rsidR="002F5604" w:rsidRPr="00855738" w14:paraId="4F2D5BE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939927E" w14:textId="77777777" w:rsidR="002F5604" w:rsidRPr="00CE6957" w:rsidRDefault="002F5604" w:rsidP="00B80109">
            <w:pPr>
              <w:rPr>
                <w:rFonts w:eastAsia="Times New Roman"/>
                <w:color w:val="ED0000"/>
                <w:szCs w:val="22"/>
              </w:rPr>
            </w:pPr>
            <w:r>
              <w:rPr>
                <w:strike/>
                <w:color w:val="ED0000"/>
              </w:rPr>
              <w:t>Перечень последовательностей — исправление — правило 13</w:t>
            </w:r>
            <w:r>
              <w:rPr>
                <w:i/>
                <w:strike/>
                <w:color w:val="ED0000"/>
              </w:rPr>
              <w:t>ter</w:t>
            </w:r>
          </w:p>
        </w:tc>
        <w:tc>
          <w:tcPr>
            <w:tcW w:w="1123" w:type="dxa"/>
            <w:tcBorders>
              <w:top w:val="nil"/>
              <w:left w:val="nil"/>
              <w:bottom w:val="single" w:sz="8" w:space="0" w:color="auto"/>
              <w:right w:val="single" w:sz="8" w:space="0" w:color="auto"/>
            </w:tcBorders>
            <w:noWrap/>
            <w:vAlign w:val="center"/>
            <w:hideMark/>
          </w:tcPr>
          <w:p w14:paraId="30B5F2B8" w14:textId="77777777" w:rsidR="002F5604" w:rsidRPr="007606CB" w:rsidRDefault="002F5604" w:rsidP="00B80109">
            <w:pPr>
              <w:jc w:val="right"/>
              <w:rPr>
                <w:rFonts w:eastAsia="Times New Roman"/>
                <w:color w:val="000000"/>
                <w:szCs w:val="22"/>
              </w:rPr>
            </w:pPr>
            <w:r>
              <w:rPr>
                <w:color w:val="000000"/>
              </w:rPr>
              <w:t>7</w:t>
            </w:r>
          </w:p>
        </w:tc>
      </w:tr>
      <w:tr w:rsidR="002F5604" w:rsidRPr="00855738" w14:paraId="5AE39336"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A2C8032" w14:textId="25146C04" w:rsidR="002F5604" w:rsidRPr="007606CB" w:rsidRDefault="002F5604" w:rsidP="00B80109">
            <w:pPr>
              <w:rPr>
                <w:rFonts w:eastAsia="Times New Roman"/>
                <w:color w:val="000000"/>
                <w:szCs w:val="22"/>
              </w:rPr>
            </w:pPr>
            <w:r>
              <w:rPr>
                <w:color w:val="000000"/>
              </w:rPr>
              <w:t>Перечень последовательностей</w:t>
            </w:r>
            <w:r w:rsidR="008D7ACF">
              <w:rPr>
                <w:color w:val="000000"/>
              </w:rPr>
              <w:t> </w:t>
            </w:r>
            <w:r>
              <w:rPr>
                <w:color w:val="000000"/>
              </w:rPr>
              <w:t>— представлен позднее (правило</w:t>
            </w:r>
            <w:r w:rsidR="008D7ACF">
              <w:rPr>
                <w:color w:val="000000"/>
              </w:rPr>
              <w:t> </w:t>
            </w:r>
            <w:r>
              <w:rPr>
                <w:color w:val="000000"/>
              </w:rPr>
              <w:t>20.5)</w:t>
            </w:r>
          </w:p>
        </w:tc>
        <w:tc>
          <w:tcPr>
            <w:tcW w:w="1123" w:type="dxa"/>
            <w:tcBorders>
              <w:top w:val="nil"/>
              <w:left w:val="nil"/>
              <w:bottom w:val="single" w:sz="8" w:space="0" w:color="auto"/>
              <w:right w:val="single" w:sz="8" w:space="0" w:color="auto"/>
            </w:tcBorders>
            <w:noWrap/>
            <w:vAlign w:val="center"/>
            <w:hideMark/>
          </w:tcPr>
          <w:p w14:paraId="383EC3A0" w14:textId="77777777" w:rsidR="002F5604" w:rsidRPr="007606CB" w:rsidRDefault="002F5604" w:rsidP="00B80109">
            <w:pPr>
              <w:jc w:val="right"/>
              <w:rPr>
                <w:rFonts w:eastAsia="Times New Roman"/>
                <w:color w:val="000000"/>
                <w:szCs w:val="22"/>
              </w:rPr>
            </w:pPr>
            <w:r>
              <w:rPr>
                <w:color w:val="000000"/>
              </w:rPr>
              <w:t>4</w:t>
            </w:r>
          </w:p>
        </w:tc>
      </w:tr>
      <w:tr w:rsidR="002F5604" w:rsidRPr="00855738" w14:paraId="62463A2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936066" w14:textId="44637ACF" w:rsidR="002F5604" w:rsidRPr="007606CB" w:rsidRDefault="002F5604" w:rsidP="00B80109">
            <w:pPr>
              <w:rPr>
                <w:rFonts w:eastAsia="Times New Roman"/>
                <w:color w:val="000000"/>
                <w:szCs w:val="22"/>
              </w:rPr>
            </w:pPr>
            <w:r>
              <w:rPr>
                <w:color w:val="000000"/>
              </w:rPr>
              <w:t>Перечень последовательностей</w:t>
            </w:r>
            <w:r w:rsidR="008D7ACF">
              <w:rPr>
                <w:color w:val="000000"/>
              </w:rPr>
              <w:t> </w:t>
            </w:r>
            <w:r>
              <w:rPr>
                <w:color w:val="000000"/>
              </w:rPr>
              <w:t>— представлен позднее (правило</w:t>
            </w:r>
            <w:r w:rsidR="008D7ACF">
              <w:rPr>
                <w:color w:val="000000"/>
              </w:rPr>
              <w:t> </w:t>
            </w:r>
            <w:r>
              <w:rPr>
                <w:color w:val="000000"/>
              </w:rPr>
              <w:t>20.5</w:t>
            </w:r>
            <w:r>
              <w:rPr>
                <w:i/>
                <w:iCs/>
                <w:color w:val="000000"/>
              </w:rPr>
              <w:t>bis</w:t>
            </w:r>
            <w:r>
              <w:rPr>
                <w:color w:val="000000"/>
              </w:rPr>
              <w:t>)</w:t>
            </w:r>
          </w:p>
        </w:tc>
        <w:tc>
          <w:tcPr>
            <w:tcW w:w="1123" w:type="dxa"/>
            <w:tcBorders>
              <w:top w:val="nil"/>
              <w:left w:val="nil"/>
              <w:bottom w:val="single" w:sz="8" w:space="0" w:color="auto"/>
              <w:right w:val="single" w:sz="8" w:space="0" w:color="auto"/>
            </w:tcBorders>
            <w:noWrap/>
            <w:vAlign w:val="center"/>
            <w:hideMark/>
          </w:tcPr>
          <w:p w14:paraId="1BE60478" w14:textId="77777777" w:rsidR="002F5604" w:rsidRPr="007606CB" w:rsidRDefault="002F5604" w:rsidP="00B80109">
            <w:pPr>
              <w:jc w:val="right"/>
              <w:rPr>
                <w:rFonts w:eastAsia="Times New Roman"/>
                <w:color w:val="000000"/>
                <w:szCs w:val="22"/>
              </w:rPr>
            </w:pPr>
            <w:r>
              <w:rPr>
                <w:color w:val="000000"/>
              </w:rPr>
              <w:t>2</w:t>
            </w:r>
          </w:p>
        </w:tc>
      </w:tr>
      <w:tr w:rsidR="002F5604" w:rsidRPr="00855738" w14:paraId="44987967"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3B319361" w14:textId="233ADD99" w:rsidR="002F5604" w:rsidRPr="007606CB" w:rsidRDefault="002F5604" w:rsidP="00B80109">
            <w:pPr>
              <w:rPr>
                <w:rFonts w:eastAsia="Times New Roman"/>
                <w:color w:val="000000"/>
                <w:szCs w:val="22"/>
              </w:rPr>
            </w:pPr>
            <w:r>
              <w:rPr>
                <w:color w:val="000000"/>
              </w:rPr>
              <w:t>Перечень последовательностей, ошибка в котором была исправлена Органом международной предварительной экспертизы (правило</w:t>
            </w:r>
            <w:r w:rsidR="008D7ACF">
              <w:rPr>
                <w:color w:val="000000"/>
              </w:rPr>
              <w:t> </w:t>
            </w:r>
            <w:r>
              <w:rPr>
                <w:color w:val="000000"/>
              </w:rPr>
              <w:t>91)</w:t>
            </w:r>
          </w:p>
        </w:tc>
        <w:tc>
          <w:tcPr>
            <w:tcW w:w="1123" w:type="dxa"/>
            <w:tcBorders>
              <w:top w:val="nil"/>
              <w:left w:val="nil"/>
              <w:bottom w:val="single" w:sz="8" w:space="0" w:color="auto"/>
              <w:right w:val="single" w:sz="8" w:space="0" w:color="auto"/>
            </w:tcBorders>
            <w:noWrap/>
            <w:vAlign w:val="center"/>
            <w:hideMark/>
          </w:tcPr>
          <w:p w14:paraId="77EFC654" w14:textId="77777777" w:rsidR="002F5604" w:rsidRPr="007606CB" w:rsidRDefault="002F5604" w:rsidP="00B80109">
            <w:pPr>
              <w:jc w:val="right"/>
              <w:rPr>
                <w:rFonts w:eastAsia="Times New Roman"/>
                <w:color w:val="000000"/>
                <w:szCs w:val="22"/>
              </w:rPr>
            </w:pPr>
            <w:r>
              <w:rPr>
                <w:color w:val="000000"/>
              </w:rPr>
              <w:t>1</w:t>
            </w:r>
          </w:p>
        </w:tc>
      </w:tr>
      <w:tr w:rsidR="002F5604" w:rsidRPr="00855738" w14:paraId="667C4493"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8764C0C" w14:textId="77777777" w:rsidR="002F5604" w:rsidRPr="00CE6957" w:rsidRDefault="002F5604" w:rsidP="00B80109">
            <w:pPr>
              <w:rPr>
                <w:rFonts w:eastAsia="Times New Roman"/>
                <w:color w:val="ED0000"/>
                <w:szCs w:val="22"/>
              </w:rPr>
            </w:pPr>
            <w:r>
              <w:rPr>
                <w:strike/>
                <w:color w:val="ED0000"/>
              </w:rPr>
              <w:t>Перечень последовательностей — таблицы</w:t>
            </w:r>
          </w:p>
        </w:tc>
        <w:tc>
          <w:tcPr>
            <w:tcW w:w="1123" w:type="dxa"/>
            <w:tcBorders>
              <w:top w:val="nil"/>
              <w:left w:val="nil"/>
              <w:bottom w:val="single" w:sz="8" w:space="0" w:color="auto"/>
              <w:right w:val="single" w:sz="8" w:space="0" w:color="auto"/>
            </w:tcBorders>
            <w:noWrap/>
            <w:vAlign w:val="center"/>
            <w:hideMark/>
          </w:tcPr>
          <w:p w14:paraId="5D5023DA" w14:textId="77777777" w:rsidR="002F5604" w:rsidRPr="007606CB" w:rsidRDefault="002F5604" w:rsidP="00B80109">
            <w:pPr>
              <w:jc w:val="right"/>
              <w:rPr>
                <w:rFonts w:eastAsia="Times New Roman"/>
                <w:color w:val="000000"/>
                <w:szCs w:val="22"/>
              </w:rPr>
            </w:pPr>
            <w:r>
              <w:rPr>
                <w:color w:val="000000"/>
              </w:rPr>
              <w:t xml:space="preserve"> -   </w:t>
            </w:r>
          </w:p>
        </w:tc>
      </w:tr>
      <w:tr w:rsidR="002F5604" w:rsidRPr="00855738" w14:paraId="44E826E4" w14:textId="77777777" w:rsidTr="00B20921">
        <w:trPr>
          <w:trHeight w:val="375"/>
        </w:trPr>
        <w:tc>
          <w:tcPr>
            <w:tcW w:w="8212" w:type="dxa"/>
            <w:tcBorders>
              <w:top w:val="nil"/>
              <w:left w:val="single" w:sz="8" w:space="0" w:color="auto"/>
              <w:bottom w:val="single" w:sz="8" w:space="0" w:color="auto"/>
              <w:right w:val="single" w:sz="8" w:space="0" w:color="auto"/>
            </w:tcBorders>
            <w:vAlign w:val="center"/>
            <w:hideMark/>
          </w:tcPr>
          <w:p w14:paraId="485FA833" w14:textId="77777777" w:rsidR="002F5604" w:rsidRPr="00CE6957" w:rsidRDefault="002F5604" w:rsidP="00B80109">
            <w:pPr>
              <w:rPr>
                <w:rFonts w:eastAsia="Times New Roman"/>
                <w:color w:val="ED0000"/>
                <w:szCs w:val="22"/>
              </w:rPr>
            </w:pPr>
            <w:r>
              <w:rPr>
                <w:strike/>
                <w:color w:val="ED0000"/>
              </w:rPr>
              <w:t>Перечень последовательностей в соответствии с правилом 13</w:t>
            </w:r>
            <w:r>
              <w:rPr>
                <w:i/>
                <w:strike/>
                <w:color w:val="ED0000"/>
              </w:rPr>
              <w:t>ter</w:t>
            </w:r>
            <w:r>
              <w:rPr>
                <w:strike/>
                <w:color w:val="ED0000"/>
              </w:rPr>
              <w:t>, ошибка в котором была исправлена Органом международной предварительной экспертизы (правило 91)</w:t>
            </w:r>
          </w:p>
        </w:tc>
        <w:tc>
          <w:tcPr>
            <w:tcW w:w="1123" w:type="dxa"/>
            <w:tcBorders>
              <w:top w:val="nil"/>
              <w:left w:val="nil"/>
              <w:bottom w:val="single" w:sz="8" w:space="0" w:color="auto"/>
              <w:right w:val="single" w:sz="8" w:space="0" w:color="auto"/>
            </w:tcBorders>
            <w:noWrap/>
            <w:vAlign w:val="center"/>
            <w:hideMark/>
          </w:tcPr>
          <w:p w14:paraId="18C47C7B" w14:textId="77777777" w:rsidR="002F5604" w:rsidRPr="007606CB" w:rsidRDefault="002F5604" w:rsidP="00B80109">
            <w:pPr>
              <w:jc w:val="right"/>
              <w:rPr>
                <w:rFonts w:eastAsia="Times New Roman"/>
                <w:color w:val="000000"/>
                <w:szCs w:val="22"/>
              </w:rPr>
            </w:pPr>
            <w:r>
              <w:rPr>
                <w:color w:val="000000"/>
              </w:rPr>
              <w:t xml:space="preserve"> -   </w:t>
            </w:r>
          </w:p>
        </w:tc>
      </w:tr>
      <w:tr w:rsidR="002F5604" w:rsidRPr="00855738" w14:paraId="4AA6C6B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28D91D" w14:textId="69983616" w:rsidR="002F5604" w:rsidRPr="007606CB" w:rsidRDefault="002F5604" w:rsidP="00B80109">
            <w:pPr>
              <w:rPr>
                <w:rFonts w:eastAsia="Times New Roman"/>
                <w:color w:val="000000"/>
                <w:szCs w:val="22"/>
              </w:rPr>
            </w:pPr>
            <w:r>
              <w:rPr>
                <w:color w:val="000000"/>
              </w:rPr>
              <w:t>Перечень последовательностей</w:t>
            </w:r>
            <w:r w:rsidR="008D7ACF">
              <w:rPr>
                <w:color w:val="000000"/>
              </w:rPr>
              <w:t> </w:t>
            </w:r>
            <w:r>
              <w:rPr>
                <w:color w:val="000000"/>
              </w:rPr>
              <w:t>— перевод для целей дополнительного международного поиска</w:t>
            </w:r>
          </w:p>
        </w:tc>
        <w:tc>
          <w:tcPr>
            <w:tcW w:w="1123" w:type="dxa"/>
            <w:tcBorders>
              <w:top w:val="nil"/>
              <w:left w:val="nil"/>
              <w:bottom w:val="single" w:sz="8" w:space="0" w:color="auto"/>
              <w:right w:val="single" w:sz="8" w:space="0" w:color="auto"/>
            </w:tcBorders>
            <w:noWrap/>
            <w:vAlign w:val="center"/>
            <w:hideMark/>
          </w:tcPr>
          <w:p w14:paraId="4F1DF0AC" w14:textId="77777777" w:rsidR="002F5604" w:rsidRPr="007606CB" w:rsidRDefault="002F5604" w:rsidP="00B80109">
            <w:pPr>
              <w:jc w:val="right"/>
              <w:rPr>
                <w:rFonts w:eastAsia="Times New Roman"/>
                <w:color w:val="000000"/>
                <w:szCs w:val="22"/>
              </w:rPr>
            </w:pPr>
            <w:r>
              <w:rPr>
                <w:color w:val="000000"/>
              </w:rPr>
              <w:t xml:space="preserve"> -   </w:t>
            </w:r>
          </w:p>
        </w:tc>
      </w:tr>
    </w:tbl>
    <w:p w14:paraId="00F63EC5" w14:textId="45E859C5" w:rsidR="00FB2132" w:rsidRDefault="00FB2132" w:rsidP="00B20921"/>
    <w:p w14:paraId="634A07FE" w14:textId="77777777" w:rsidR="00B20921" w:rsidRDefault="00B20921" w:rsidP="00B20921">
      <w:pPr>
        <w:pStyle w:val="ONUME"/>
      </w:pPr>
      <w:r>
        <w:t xml:space="preserve">Цель пересмотра типов документов состоит в том, чтобы облегчить заявителям или специалистам по формальной экспертизе понимание и выбор правильных типов документов для особых случаев и уменьшить частоту человеческих ошибок, которые </w:t>
      </w:r>
      <w:r>
        <w:lastRenderedPageBreak/>
        <w:t>могут возникнуть из-за путаницы между несколькими похожими типами документов или случайного нажатия на неправильный тип документа в раскрывающемся списке.</w:t>
      </w:r>
    </w:p>
    <w:p w14:paraId="2A21775D" w14:textId="643F39DA" w:rsidR="00B20921" w:rsidRDefault="00B20921" w:rsidP="00B20921">
      <w:pPr>
        <w:pStyle w:val="ONUME"/>
      </w:pPr>
      <w:r>
        <w:t>Типы документов «Перечень последовательностей — исправление</w:t>
      </w:r>
      <w:r w:rsidR="008D7ACF">
        <w:t> </w:t>
      </w:r>
      <w:r>
        <w:t>— правило</w:t>
      </w:r>
      <w:r w:rsidR="008D7ACF">
        <w:t> </w:t>
      </w:r>
      <w:r>
        <w:t>13</w:t>
      </w:r>
      <w:r>
        <w:rPr>
          <w:i/>
        </w:rPr>
        <w:t>ter</w:t>
      </w:r>
      <w:r>
        <w:t>», «Перечень последовательностей — исправление ошибки</w:t>
      </w:r>
      <w:r w:rsidR="008D7ACF">
        <w:t> </w:t>
      </w:r>
      <w:r>
        <w:t>— правило</w:t>
      </w:r>
      <w:r w:rsidR="008D7ACF">
        <w:t> </w:t>
      </w:r>
      <w:r>
        <w:t>13</w:t>
      </w:r>
      <w:r>
        <w:rPr>
          <w:i/>
          <w:iCs/>
        </w:rPr>
        <w:t>ter</w:t>
      </w:r>
      <w:r>
        <w:t>» и «Перечень последовательностей в соответствии с правилом 13</w:t>
      </w:r>
      <w:r>
        <w:rPr>
          <w:i/>
        </w:rPr>
        <w:t>ter</w:t>
      </w:r>
      <w:r>
        <w:t>, ошибка в котором была исправлена Органом международной предварительной экспертизы (правило 91)» не считаются нужными, так как они не являются частью международной заявки как таковой; если перечень в соответствии с правилом 13</w:t>
      </w:r>
      <w:r>
        <w:rPr>
          <w:i/>
        </w:rPr>
        <w:t>ter</w:t>
      </w:r>
      <w:r>
        <w:t xml:space="preserve"> по какой-либо причине неверен, он может быть просто заменен на новый без необходимости указывать, чем обусловлено исправление.  Тип документа «Заявление, касающееся перечня последовательностей (правило 13</w:t>
      </w:r>
      <w:r>
        <w:rPr>
          <w:i/>
          <w:iCs/>
        </w:rPr>
        <w:t>ter</w:t>
      </w:r>
      <w:r>
        <w:t xml:space="preserve">)» дублирует тип документа «Заявление, касающееся перечня последовательностей», а тип документа «Информация о перечне последовательностей» и «Перечень последовательностей — таблицы» более не применяются.  Также пересматриваются описания определенных типов документов, чтобы сделать их ясными и простыми для понимания на благо пользователей. </w:t>
      </w:r>
    </w:p>
    <w:p w14:paraId="2F91D8D2" w14:textId="77777777" w:rsidR="00B20921" w:rsidRDefault="00B20921" w:rsidP="00B20921">
      <w:pPr>
        <w:pStyle w:val="Heading1"/>
      </w:pPr>
      <w:r>
        <w:t>Исправление библиографических данных</w:t>
      </w:r>
    </w:p>
    <w:p w14:paraId="0937C5F0" w14:textId="77777777" w:rsidR="00B20921" w:rsidRDefault="00B20921" w:rsidP="00B20921">
      <w:pPr>
        <w:pStyle w:val="ONUME"/>
      </w:pPr>
      <w:bookmarkStart w:id="5" w:name="_Ref210835081"/>
      <w:r>
        <w:t>В настоящее время некоторые Получающие ведомства проверяют библиографические данные в перечнях последовательностей и предлагают заявителю внести исправления в соответствии с правилом 26.  Начиная с июля 2022 года Международное бюро получило 180 перечней последовательностей, исправленных из-за ошибок в имени заявителя, дате приоритета, названии изобретения и т. д. Раздел библиографических данных приводится в качестве справочной информации, помогающей выявить случаи, когда был подан неправильный перечень, и не является исчерпывающим источником информации.  Согласно пункту 28 приложения С Административной инструкции, Получающее ведомство может обратить внимание на несоответствия, но не должно требовать их исправления.  Обработка должна осуществляться на основе значимых данных, указанных в заявлении.  Для того чтобы уменьшить частоту исправлений такого типа, представляется возможным либо упростить библиографические данные в перечнях последовательностей, либо исключить их обязательную проверку Получающими ведомствами.</w:t>
      </w:r>
      <w:bookmarkEnd w:id="5"/>
    </w:p>
    <w:p w14:paraId="454C64D6" w14:textId="4CE10E74" w:rsidR="00081400" w:rsidRDefault="00081400" w:rsidP="00081400">
      <w:pPr>
        <w:pStyle w:val="Heading1"/>
      </w:pPr>
      <w:r>
        <w:t>Приоритетные документы в соответствии со стандартом ВОИС ST.92</w:t>
      </w:r>
    </w:p>
    <w:p w14:paraId="6B2FF6DE" w14:textId="046C8AA4" w:rsidR="00081400" w:rsidRDefault="00081400" w:rsidP="00B20921">
      <w:pPr>
        <w:pStyle w:val="ONUME"/>
      </w:pPr>
      <w:hyperlink r:id="rId9" w:history="1">
        <w:r>
          <w:rPr>
            <w:rStyle w:val="Hyperlink"/>
          </w:rPr>
          <w:t>Стандарт ВОИС ST.92</w:t>
        </w:r>
      </w:hyperlink>
      <w:r>
        <w:t xml:space="preserve"> («Рекомендации в отношении формата пакетов данных для электронного обмена приоритетными документами») был принят на двенадцатой сессии КСВ (см. документ </w:t>
      </w:r>
      <w:hyperlink r:id="rId10" w:history="1">
        <w:r>
          <w:rPr>
            <w:rStyle w:val="Hyperlink"/>
          </w:rPr>
          <w:t>СԜЅ/12/15</w:t>
        </w:r>
      </w:hyperlink>
      <w:r>
        <w:t>).  Основная цель данного предложения заключалась в том, чтобы обеспечить единообразный обмен приоритетными патентными документами с перечнями последовательностей в их оригинальных форматах.  До настоящего времени обмен перечнями последовательностей в приоритетных документах как правило осуществлялся только в виде PDF-файлов, которые фактически непригодны для использования или же их приходилось скачивать по отдельности разными способами из разных источников.</w:t>
      </w:r>
    </w:p>
    <w:p w14:paraId="1AD1113D" w14:textId="136B13F4" w:rsidR="00D0718E" w:rsidRDefault="00456DB8" w:rsidP="00456DB8">
      <w:pPr>
        <w:pStyle w:val="ONUME"/>
      </w:pPr>
      <w:r>
        <w:t xml:space="preserve">На тринадцатой сессии КСВ была принята 2-я версия стандарта ВОИС ST.92 (см. документ </w:t>
      </w:r>
      <w:hyperlink r:id="rId11" w:history="1">
        <w:r>
          <w:rPr>
            <w:rStyle w:val="Hyperlink"/>
          </w:rPr>
          <w:t>CWS/13/20 Rev.</w:t>
        </w:r>
      </w:hyperlink>
      <w:r>
        <w:t xml:space="preserve">).  Изменения в основном заключались в расширении действия стандарта, чтобы он также мог применяться к промышленным образцам и товарным знакам.  КСВ также рассмотрел план внедрения данного стандарта (см. документ </w:t>
      </w:r>
      <w:hyperlink r:id="rId12" w:history="1">
        <w:r>
          <w:rPr>
            <w:rStyle w:val="Hyperlink"/>
          </w:rPr>
          <w:t>СԜЅ/13/20 Rev.</w:t>
        </w:r>
      </w:hyperlink>
      <w:r>
        <w:t xml:space="preserve"> и презентацию </w:t>
      </w:r>
      <w:hyperlink r:id="rId13" w:history="1">
        <w:r>
          <w:rPr>
            <w:rStyle w:val="Hyperlink"/>
          </w:rPr>
          <w:t>CWS/13/7E</w:t>
        </w:r>
        <w:r>
          <w:rPr>
            <w:rStyle w:val="Hyperlink"/>
          </w:rPr>
          <w:noBreakHyphen/>
          <w:t>IB</w:t>
        </w:r>
      </w:hyperlink>
      <w:r>
        <w:t xml:space="preserve">).  Особое значение для целей РСТ имеет то, что в настоящее время проводится подготовка Службы цифрового доступа к приоритетным документам (СЦД) ВОИС к использованию в соответствии со стандартом ВОИС ST.92, в то время как его внедрение ожидается в течение двухлетнего переходного периода с июля 2026 года по июнь 2028 года.  Международное бюро будет готово </w:t>
      </w:r>
      <w:r>
        <w:lastRenderedPageBreak/>
        <w:t>принимать приоритетные документы из СЦД, когда это будет необходимо для обработки приоритетных документов, направляемых новым способом.</w:t>
      </w:r>
    </w:p>
    <w:p w14:paraId="08ED272E" w14:textId="36B096B1" w:rsidR="00FB2132" w:rsidRDefault="00FB2132" w:rsidP="00FB2132">
      <w:pPr>
        <w:pStyle w:val="Heading1"/>
      </w:pPr>
      <w:r>
        <w:t>Пакет программных продуктов WIPO Sequence</w:t>
      </w:r>
    </w:p>
    <w:p w14:paraId="0D04CD61" w14:textId="6EB43FB3" w:rsidR="00FB2132" w:rsidRDefault="00FB2132" w:rsidP="00FB2132">
      <w:pPr>
        <w:pStyle w:val="ONUME"/>
      </w:pPr>
      <w:r>
        <w:t>Международное бюро разработало и предоставляет программный пакет, получивший название WIPO Sequence и состоящий из следующих двух компонентов:</w:t>
      </w:r>
    </w:p>
    <w:p w14:paraId="0C47C886" w14:textId="3D332879" w:rsidR="00FB2132" w:rsidRDefault="00FB2132" w:rsidP="00FB2132">
      <w:pPr>
        <w:pStyle w:val="ONUME"/>
        <w:numPr>
          <w:ilvl w:val="1"/>
          <w:numId w:val="5"/>
        </w:numPr>
      </w:pPr>
      <w:r>
        <w:t>WIPO Sequence:</w:t>
      </w:r>
      <w:r w:rsidR="009A205F">
        <w:t xml:space="preserve"> </w:t>
      </w:r>
      <w:r>
        <w:t>автономное компьютерное приложение для систем Windows, Linux и MacOS, призванное помочь заявителям в составлении и проверке перечней последовательностей, отвечающих требованиям стандарта ВОИС ST.26;</w:t>
      </w:r>
      <w:r w:rsidR="009A205F">
        <w:t xml:space="preserve"> </w:t>
      </w:r>
      <w:r>
        <w:t>и</w:t>
      </w:r>
    </w:p>
    <w:p w14:paraId="38E47EB1" w14:textId="7A2826BC" w:rsidR="00FB2132" w:rsidRDefault="00FB2132" w:rsidP="00FB2132">
      <w:pPr>
        <w:pStyle w:val="ONUME"/>
        <w:numPr>
          <w:ilvl w:val="1"/>
          <w:numId w:val="5"/>
        </w:numPr>
      </w:pPr>
      <w:r>
        <w:t>WIPO Sequence Validator:</w:t>
      </w:r>
      <w:r w:rsidR="009A205F">
        <w:t xml:space="preserve"> </w:t>
      </w:r>
      <w:r>
        <w:t>веб-сервис, внедряемый в рамках внутренней среды патентных ведомств и обеспечивающий проверку подаваемых перечней последовательностей на соответствие стандарту ВОИС ST.26.</w:t>
      </w:r>
    </w:p>
    <w:p w14:paraId="30DD271D" w14:textId="77777777" w:rsidR="00FB2132" w:rsidRDefault="00FB2132" w:rsidP="00FB2132">
      <w:pPr>
        <w:pStyle w:val="ONUME"/>
      </w:pPr>
      <w:r>
        <w:t xml:space="preserve">Разработка и тестирование пакета WIPO Sequence признаны приоритетной задачей и проводятся в координации с Целевой группой по перечням последовательностей. </w:t>
      </w:r>
    </w:p>
    <w:p w14:paraId="3B0F73B8" w14:textId="5681D5FE" w:rsidR="00FB2132" w:rsidRDefault="00FB2132" w:rsidP="00FB2132">
      <w:pPr>
        <w:pStyle w:val="ONUME"/>
      </w:pPr>
      <w:bookmarkStart w:id="6" w:name="_Hlk210840190"/>
      <w:r>
        <w:t>Версия 3.0.0 приложения WIPO Sequence была выпущена в июле 2025 года для тестирования пилотной группой («Инициативная группа пользователей WIPO Sequence»), после чего была представлена версия 3.0.1. с незначительными исправлениями.  Данная версия включает усовершенствованные базу данных и набор технологий, новые предупреждения, указывающие на наличие пропущенных последовательностей в проекте, а также более эффективную функцию повторной проверки.  Кроме того, некоторые правила проведения проверки были сгруппированы для упорядочения отчета о проверке.  В соответствии с отзывами Инициативной группы пользователей WIPO Sequence Международное бюро приняло решение отложить релиз следующей версии для широкой публики.  В то же время Международное бюро работает над усовершенствованием программного обеспечения с целью дальнейшего повышения производительности и предоставления новых возможностей.  Ожидается, что более совершенная версия, которая будет называться версией 3.1.0, будет выпущена для широкой публики в первом квартале 2026 года после того, как она будет протестирована Инициативной группой пользователей WIPO Sequence</w:t>
      </w:r>
      <w:bookmarkEnd w:id="6"/>
      <w:r>
        <w:t>.</w:t>
      </w:r>
    </w:p>
    <w:p w14:paraId="5AD72CF0" w14:textId="77777777" w:rsidR="00FB2132" w:rsidRDefault="00FB2132" w:rsidP="00FB2132">
      <w:pPr>
        <w:pStyle w:val="Heading1"/>
      </w:pPr>
      <w:r>
        <w:t xml:space="preserve">РАЗРАБОТКА СТАНДАРТА ВОИС ST.26 </w:t>
      </w:r>
    </w:p>
    <w:p w14:paraId="32E6064F" w14:textId="493B60A0" w:rsidR="00A92D7E" w:rsidRDefault="00FB2132" w:rsidP="00FB2132">
      <w:pPr>
        <w:pStyle w:val="ONUME"/>
      </w:pPr>
      <w:r>
        <w:t xml:space="preserve">Текущая версия стандарта ВОИС ST.26 — </w:t>
      </w:r>
      <w:hyperlink r:id="rId14" w:history="1">
        <w:r>
          <w:rPr>
            <w:rStyle w:val="Hyperlink"/>
          </w:rPr>
          <w:t>версия 1.7</w:t>
        </w:r>
      </w:hyperlink>
      <w:r>
        <w:t xml:space="preserve"> — вступила в силу 1</w:t>
      </w:r>
      <w:r w:rsidR="008D7ACF">
        <w:t> </w:t>
      </w:r>
      <w:r>
        <w:t>июля 2024 года и должна соблюдаться при обработке всех международных, национальных и региональных заявок, поданных в эту дату или после нее.  Изменения по сравнению с версией</w:t>
      </w:r>
      <w:r w:rsidR="008D7ACF">
        <w:t> </w:t>
      </w:r>
      <w:r>
        <w:t>1.6 в основном сводятся к пояснениям и нескольким новым примерам, добавленным в документ-руководство.</w:t>
      </w:r>
    </w:p>
    <w:p w14:paraId="7D6E3095" w14:textId="0F47C6D2" w:rsidR="00A92D7E" w:rsidRDefault="00A92D7E" w:rsidP="00FB2132">
      <w:pPr>
        <w:pStyle w:val="ONUME"/>
      </w:pPr>
      <w:hyperlink r:id="rId15" w:history="1">
        <w:r>
          <w:rPr>
            <w:rStyle w:val="Hyperlink"/>
          </w:rPr>
          <w:t>Версия 2.0</w:t>
        </w:r>
      </w:hyperlink>
      <w:r>
        <w:t xml:space="preserve"> стандарта ВОИС ST.26 была одобрена на тринадцатой сессии КСВ (см. документ </w:t>
      </w:r>
      <w:hyperlink r:id="rId16" w:history="1">
        <w:r>
          <w:rPr>
            <w:rStyle w:val="Hyperlink"/>
          </w:rPr>
          <w:t>CWS/13/16 Rev.</w:t>
        </w:r>
      </w:hyperlink>
      <w:r>
        <w:t>) и вступит в силу 1 июля 2027 года.</w:t>
      </w:r>
    </w:p>
    <w:p w14:paraId="5705091C" w14:textId="2403626B" w:rsidR="00A92D7E" w:rsidRDefault="00A106BA" w:rsidP="008579DF">
      <w:pPr>
        <w:pStyle w:val="ONUME"/>
        <w:keepNext/>
      </w:pPr>
      <w:r>
        <w:t>Новая версия включает в себя два существенных изменения:</w:t>
      </w:r>
    </w:p>
    <w:p w14:paraId="206278BE" w14:textId="26EDB7EB" w:rsidR="00A106BA" w:rsidRDefault="00A106BA" w:rsidP="00A106BA">
      <w:pPr>
        <w:pStyle w:val="ONUME"/>
        <w:numPr>
          <w:ilvl w:val="1"/>
          <w:numId w:val="5"/>
        </w:numPr>
      </w:pPr>
      <w:bookmarkStart w:id="7" w:name="_Ref216947104"/>
      <w:r>
        <w:t>Будет разрешено включать в перечень последовательностей короткие последовательности (менее четырех специально определенных аминокислот или менее 10 специально определенных нуклеотидов).  В настоящее время такие последовательности не разрешены и в случае их включения удаляются WIPO Sequence.  Следовательно, в настоящее время необходимо указывать такие короткие последовательности в тексте заявки и следить за тем, чтобы идентификационные номера последовательностей (SEQ ID) совпадали.</w:t>
      </w:r>
      <w:r w:rsidR="009A205F">
        <w:br/>
      </w:r>
      <w:r>
        <w:t>Данное изменение должно упростить процесс составления заявок, в которых необходимо указывать множество таких коротких последовательностей.</w:t>
      </w:r>
      <w:bookmarkEnd w:id="7"/>
    </w:p>
    <w:p w14:paraId="084787AA" w14:textId="3FE8C88E" w:rsidR="005B0052" w:rsidRDefault="005B0052" w:rsidP="00A106BA">
      <w:pPr>
        <w:pStyle w:val="ONUME"/>
        <w:numPr>
          <w:ilvl w:val="1"/>
          <w:numId w:val="5"/>
        </w:numPr>
      </w:pPr>
      <w:bookmarkStart w:id="8" w:name="_Ref216946951"/>
      <w:r>
        <w:t>Станет обязательным обозначение некоторых остатков нуклеотидных аналогов или остатков пептидных аналогов символом для соответствующего неизмененного остатка, что сделает их специально определенными.  До настоящего момента последовательности нуклеотидного аналога или пептидного аналога, полностью состоящие из неспециально определенных остатков, включать в перечень последовательностей не требовалось.  Для разъяснения изменений в документ-руководство, представленное в качестве приложения VI к пересмотренному стандарту, включены примеры (29-3, 29-4, 29-5 и 29-6).</w:t>
      </w:r>
      <w:bookmarkEnd w:id="8"/>
    </w:p>
    <w:p w14:paraId="6CD11065" w14:textId="033C6638" w:rsidR="005B0052" w:rsidRDefault="008579DF" w:rsidP="005B0052">
      <w:pPr>
        <w:pStyle w:val="ONUME"/>
      </w:pPr>
      <w:r>
        <w:t>КСВ представил две рекомендации, касающиеся внедрения пересмотренного стандарта (пункт 9 документа СԜЅ/13/16 Rev.):</w:t>
      </w:r>
    </w:p>
    <w:p w14:paraId="68F503D3" w14:textId="7E007FF6" w:rsidR="00A92D7E" w:rsidRDefault="00A106BA" w:rsidP="00A106BA">
      <w:pPr>
        <w:pStyle w:val="ONUME"/>
        <w:numPr>
          <w:ilvl w:val="0"/>
          <w:numId w:val="0"/>
        </w:numPr>
        <w:ind w:left="567"/>
      </w:pPr>
      <w:r>
        <w:t>«(a)  Что касается отмены требования о минимальном длине, то с учетом возможности указания коротких последовательностей по желанию и с целью избежать необходимости использования двух параллельных версий пакета программных продуктов WIPO Sequence для создания и валидации перечня последовательностей, или даже двух разных инструментов одновременно, это изменение должно применяться с даты вступления в силу новой версии стандарта ВОИС ST.26 вне зависимости от даты подачи патентной заявки. Такое решение представляется наиболее прагматичным и позволяет всем изменениям вступить в силу в одну и ту же дату.</w:t>
      </w:r>
    </w:p>
    <w:p w14:paraId="3B1840D2" w14:textId="3A5BD718" w:rsidR="00A92D7E" w:rsidRDefault="00A106BA" w:rsidP="00A106BA">
      <w:pPr>
        <w:pStyle w:val="ONUME"/>
        <w:numPr>
          <w:ilvl w:val="0"/>
          <w:numId w:val="0"/>
        </w:numPr>
        <w:ind w:left="567"/>
      </w:pPr>
      <w:r>
        <w:t>(b)  Что касается обязательного включения набора нуклеотидных и пептидных аналогов и разъяснений об обязательном характере этого требования, то с учетом того, что заявителям будет необходимо включать дополнительные последовательности в перечень последовательностей, это изменение будет применяться ко всем перечням последовательностей в патентных заявках, которые были поданы в дату вступления в силу новой версии стандарта ВОИС ST.26 или в более позднюю дату. Благодаря этому переход будет основываться исключительно на дате подачи заявки и позволит не принимать во внимание дату приоритета и статус заявки (продолжающая, выделенная или частично продолжающая). Кроме того, это позволит ограничить последствия изменения стандарта только теми заявками, в которых раскрывается нуклеотидный или пептидный аналог».</w:t>
      </w:r>
    </w:p>
    <w:p w14:paraId="35E81418" w14:textId="3E9C0BD3" w:rsidR="008579DF" w:rsidRDefault="00345C9A" w:rsidP="00345C9A">
      <w:pPr>
        <w:pStyle w:val="ONUME"/>
        <w:keepLines/>
      </w:pPr>
      <w:r>
        <w:t xml:space="preserve">Внесение упомянутых в пункте </w:t>
      </w:r>
      <w:r w:rsidR="008579DF">
        <w:fldChar w:fldCharType="begin"/>
      </w:r>
      <w:r w:rsidR="008579DF">
        <w:instrText xml:space="preserve"> REF _Ref216946951 \r \h </w:instrText>
      </w:r>
      <w:r w:rsidR="008579DF">
        <w:fldChar w:fldCharType="separate"/>
      </w:r>
      <w:r w:rsidR="001422D1">
        <w:t>14(b)</w:t>
      </w:r>
      <w:r w:rsidR="008579DF">
        <w:fldChar w:fldCharType="end"/>
      </w:r>
      <w:r>
        <w:t xml:space="preserve"> изменений в РСТ потребует только публикации решения Генерального директора в соответствии с пунктом 5 приложения С Административной инструкции к РСТ, в результате чего новый стандарт вступит в силу с соответствующей даты.  Основная сложность будет заключаться в том, чтобы информировать заявителей и экспертов о новых требованиях.</w:t>
      </w:r>
    </w:p>
    <w:p w14:paraId="43BE499B" w14:textId="2553731A" w:rsidR="008579DF" w:rsidRDefault="008579DF" w:rsidP="00FB2132">
      <w:pPr>
        <w:pStyle w:val="ONUME"/>
      </w:pPr>
      <w:r>
        <w:t xml:space="preserve">Изменения, упомянутые в пункте </w:t>
      </w:r>
      <w:r>
        <w:fldChar w:fldCharType="begin"/>
      </w:r>
      <w:r>
        <w:instrText xml:space="preserve"> REF _Ref216947104 \r \h </w:instrText>
      </w:r>
      <w:r>
        <w:fldChar w:fldCharType="separate"/>
      </w:r>
      <w:r w:rsidR="001422D1">
        <w:t>14(a)</w:t>
      </w:r>
      <w:r>
        <w:fldChar w:fldCharType="end"/>
      </w:r>
      <w:r>
        <w:t xml:space="preserve"> и касающиеся требования к минимальной длине последовательности, потребуют масштабного обновления и выпуска новой версии WIPO Sequence и изменений в приложении C Административной инструкции к PCT, также будет необходимо тщательным образом составить заявление о применимости новой версии, когда изменения будут распространены, с учетом соответствующей рекомендации по внедрению стандарта.  Что касается подробных предложений в отношении Административной инструкции, данный вопрос будет решаться на основе циркулярного письма PCT.</w:t>
      </w:r>
    </w:p>
    <w:p w14:paraId="0C2EB7FD" w14:textId="3011DB19" w:rsidR="00056130" w:rsidRPr="00056130" w:rsidRDefault="00056130" w:rsidP="008D7ACF">
      <w:pPr>
        <w:pStyle w:val="ONUME"/>
        <w:pageBreakBefore/>
        <w:tabs>
          <w:tab w:val="left" w:pos="6096"/>
        </w:tabs>
        <w:ind w:left="5534"/>
        <w:rPr>
          <w:i/>
        </w:rPr>
      </w:pPr>
      <w:r>
        <w:rPr>
          <w:i/>
        </w:rPr>
        <w:t>Рабочей группе предлагается принять к сведению информацию, изложенную в документе PCT/WG/19/7.</w:t>
      </w:r>
    </w:p>
    <w:p w14:paraId="618F50FC" w14:textId="77777777" w:rsidR="00056130" w:rsidRDefault="00056130" w:rsidP="00056130"/>
    <w:p w14:paraId="6E23F170" w14:textId="5682DF1C" w:rsidR="00056130" w:rsidRDefault="00056130" w:rsidP="00056130">
      <w:pPr>
        <w:pStyle w:val="Endofdocument-Annex"/>
      </w:pPr>
      <w:r>
        <w:t>[Конец документа]</w:t>
      </w:r>
    </w:p>
    <w:sectPr w:rsidR="00056130" w:rsidSect="00FB2132">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6F4C" w14:textId="77777777" w:rsidR="00FB2132" w:rsidRDefault="00FB2132">
      <w:r>
        <w:separator/>
      </w:r>
    </w:p>
  </w:endnote>
  <w:endnote w:type="continuationSeparator" w:id="0">
    <w:p w14:paraId="6DCB4FF1" w14:textId="77777777" w:rsidR="00FB2132" w:rsidRDefault="00FB2132" w:rsidP="003B38C1">
      <w:r>
        <w:separator/>
      </w:r>
    </w:p>
    <w:p w14:paraId="2BC6B7CE" w14:textId="77777777" w:rsidR="00FB2132" w:rsidRPr="009A205F" w:rsidRDefault="00FB2132" w:rsidP="003B38C1">
      <w:pPr>
        <w:spacing w:after="60"/>
        <w:rPr>
          <w:sz w:val="17"/>
          <w:lang w:val="en-US"/>
        </w:rPr>
      </w:pPr>
      <w:r w:rsidRPr="009A205F">
        <w:rPr>
          <w:sz w:val="17"/>
          <w:lang w:val="en-US"/>
        </w:rPr>
        <w:t>[Endnote continued from previous page]</w:t>
      </w:r>
    </w:p>
  </w:endnote>
  <w:endnote w:type="continuationNotice" w:id="1">
    <w:p w14:paraId="1079F390" w14:textId="77777777" w:rsidR="00FB2132" w:rsidRPr="009A205F" w:rsidRDefault="00FB2132" w:rsidP="003B38C1">
      <w:pPr>
        <w:spacing w:before="60"/>
        <w:jc w:val="right"/>
        <w:rPr>
          <w:sz w:val="17"/>
          <w:szCs w:val="17"/>
          <w:lang w:val="en-US"/>
        </w:rPr>
      </w:pPr>
      <w:r w:rsidRPr="009A205F">
        <w:rPr>
          <w:sz w:val="17"/>
          <w:szCs w:val="17"/>
          <w:lang w:val="en-US"/>
        </w:rPr>
        <w:t xml:space="preserve">[Endnote </w:t>
      </w:r>
      <w:proofErr w:type="gramStart"/>
      <w:r w:rsidRPr="009A205F">
        <w:rPr>
          <w:sz w:val="17"/>
          <w:szCs w:val="17"/>
          <w:lang w:val="en-US"/>
        </w:rPr>
        <w:t>continued on</w:t>
      </w:r>
      <w:proofErr w:type="gramEnd"/>
      <w:r w:rsidRPr="009A205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77B8" w14:textId="77777777" w:rsidR="00FB2132" w:rsidRDefault="00FB2132">
      <w:r>
        <w:separator/>
      </w:r>
    </w:p>
  </w:footnote>
  <w:footnote w:type="continuationSeparator" w:id="0">
    <w:p w14:paraId="14390C2E" w14:textId="77777777" w:rsidR="00FB2132" w:rsidRDefault="00FB2132" w:rsidP="008B60B2">
      <w:r>
        <w:separator/>
      </w:r>
    </w:p>
    <w:p w14:paraId="6B94EBF1" w14:textId="77777777" w:rsidR="00FB2132" w:rsidRPr="009A205F" w:rsidRDefault="00FB2132" w:rsidP="008B60B2">
      <w:pPr>
        <w:spacing w:after="60"/>
        <w:rPr>
          <w:sz w:val="17"/>
          <w:szCs w:val="17"/>
          <w:lang w:val="en-US"/>
        </w:rPr>
      </w:pPr>
      <w:r w:rsidRPr="009A205F">
        <w:rPr>
          <w:sz w:val="17"/>
          <w:szCs w:val="17"/>
          <w:lang w:val="en-US"/>
        </w:rPr>
        <w:t>[Footnote continued from previous page]</w:t>
      </w:r>
    </w:p>
  </w:footnote>
  <w:footnote w:type="continuationNotice" w:id="1">
    <w:p w14:paraId="039E3698" w14:textId="77777777" w:rsidR="00FB2132" w:rsidRPr="009A205F" w:rsidRDefault="00FB2132" w:rsidP="008B60B2">
      <w:pPr>
        <w:spacing w:before="60"/>
        <w:jc w:val="right"/>
        <w:rPr>
          <w:sz w:val="17"/>
          <w:szCs w:val="17"/>
          <w:lang w:val="en-US"/>
        </w:rPr>
      </w:pPr>
      <w:r w:rsidRPr="009A205F">
        <w:rPr>
          <w:sz w:val="17"/>
          <w:szCs w:val="17"/>
          <w:lang w:val="en-US"/>
        </w:rPr>
        <w:t xml:space="preserve">[Footnote </w:t>
      </w:r>
      <w:proofErr w:type="gramStart"/>
      <w:r w:rsidRPr="009A205F">
        <w:rPr>
          <w:sz w:val="17"/>
          <w:szCs w:val="17"/>
          <w:lang w:val="en-US"/>
        </w:rPr>
        <w:t>continued on</w:t>
      </w:r>
      <w:proofErr w:type="gramEnd"/>
      <w:r w:rsidRPr="009A205F">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BBA" w14:textId="3F14509B" w:rsidR="00EC4E49" w:rsidRDefault="00FB2132" w:rsidP="00477D6B">
    <w:pPr>
      <w:jc w:val="right"/>
    </w:pPr>
    <w:bookmarkStart w:id="9" w:name="Code2"/>
    <w:bookmarkEnd w:id="9"/>
    <w:r>
      <w:t>PCT/WG/19/7</w:t>
    </w:r>
  </w:p>
  <w:p w14:paraId="2233F437"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3E2CAD0F" w14:textId="77777777" w:rsidR="00EC4E49" w:rsidRDefault="00EC4E49" w:rsidP="00477D6B">
    <w:pPr>
      <w:jc w:val="right"/>
    </w:pPr>
  </w:p>
  <w:p w14:paraId="52F7F27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32"/>
    <w:rsid w:val="0001647B"/>
    <w:rsid w:val="00043CAA"/>
    <w:rsid w:val="00056130"/>
    <w:rsid w:val="00075432"/>
    <w:rsid w:val="00081400"/>
    <w:rsid w:val="000968ED"/>
    <w:rsid w:val="000F5E56"/>
    <w:rsid w:val="001024FE"/>
    <w:rsid w:val="001362EE"/>
    <w:rsid w:val="001422D1"/>
    <w:rsid w:val="00142868"/>
    <w:rsid w:val="0015443E"/>
    <w:rsid w:val="001832A6"/>
    <w:rsid w:val="001C6808"/>
    <w:rsid w:val="00210FB2"/>
    <w:rsid w:val="002121FA"/>
    <w:rsid w:val="00225675"/>
    <w:rsid w:val="002634C4"/>
    <w:rsid w:val="0028624C"/>
    <w:rsid w:val="002928D3"/>
    <w:rsid w:val="0029703C"/>
    <w:rsid w:val="002F1FE6"/>
    <w:rsid w:val="002F4E68"/>
    <w:rsid w:val="002F5604"/>
    <w:rsid w:val="00312F7F"/>
    <w:rsid w:val="003228B7"/>
    <w:rsid w:val="00331448"/>
    <w:rsid w:val="00345C9A"/>
    <w:rsid w:val="003508A3"/>
    <w:rsid w:val="003673CF"/>
    <w:rsid w:val="003845C1"/>
    <w:rsid w:val="003A6F89"/>
    <w:rsid w:val="003B38C1"/>
    <w:rsid w:val="003D352A"/>
    <w:rsid w:val="003F081F"/>
    <w:rsid w:val="003F4C9E"/>
    <w:rsid w:val="00423E3E"/>
    <w:rsid w:val="00427AF4"/>
    <w:rsid w:val="00436B51"/>
    <w:rsid w:val="004400E2"/>
    <w:rsid w:val="00456DB8"/>
    <w:rsid w:val="00461632"/>
    <w:rsid w:val="00461637"/>
    <w:rsid w:val="004647DA"/>
    <w:rsid w:val="00474062"/>
    <w:rsid w:val="00477D6B"/>
    <w:rsid w:val="00497C1B"/>
    <w:rsid w:val="004D39C4"/>
    <w:rsid w:val="0053057A"/>
    <w:rsid w:val="00543927"/>
    <w:rsid w:val="00560A29"/>
    <w:rsid w:val="00594D27"/>
    <w:rsid w:val="005B0052"/>
    <w:rsid w:val="005D762F"/>
    <w:rsid w:val="00601760"/>
    <w:rsid w:val="00605827"/>
    <w:rsid w:val="00646050"/>
    <w:rsid w:val="006713CA"/>
    <w:rsid w:val="00676C5C"/>
    <w:rsid w:val="00695558"/>
    <w:rsid w:val="006B1F98"/>
    <w:rsid w:val="006D5E0F"/>
    <w:rsid w:val="006F6080"/>
    <w:rsid w:val="006F7742"/>
    <w:rsid w:val="007058FB"/>
    <w:rsid w:val="00744C06"/>
    <w:rsid w:val="007B6A58"/>
    <w:rsid w:val="007D1613"/>
    <w:rsid w:val="008579DF"/>
    <w:rsid w:val="00873EE5"/>
    <w:rsid w:val="00893A35"/>
    <w:rsid w:val="008B1723"/>
    <w:rsid w:val="008B2CC1"/>
    <w:rsid w:val="008B4B5E"/>
    <w:rsid w:val="008B60B2"/>
    <w:rsid w:val="008D7ACF"/>
    <w:rsid w:val="0090731E"/>
    <w:rsid w:val="00916EE2"/>
    <w:rsid w:val="00946221"/>
    <w:rsid w:val="0095026E"/>
    <w:rsid w:val="00966A22"/>
    <w:rsid w:val="0096722F"/>
    <w:rsid w:val="00980843"/>
    <w:rsid w:val="00994696"/>
    <w:rsid w:val="009A205F"/>
    <w:rsid w:val="009D4132"/>
    <w:rsid w:val="009E2791"/>
    <w:rsid w:val="009E3F6F"/>
    <w:rsid w:val="009F3BF9"/>
    <w:rsid w:val="009F499F"/>
    <w:rsid w:val="00A04488"/>
    <w:rsid w:val="00A106BA"/>
    <w:rsid w:val="00A26A28"/>
    <w:rsid w:val="00A42DAF"/>
    <w:rsid w:val="00A45BD8"/>
    <w:rsid w:val="00A53FC7"/>
    <w:rsid w:val="00A778BF"/>
    <w:rsid w:val="00A85B8E"/>
    <w:rsid w:val="00A92D7E"/>
    <w:rsid w:val="00AC205C"/>
    <w:rsid w:val="00AD7FDC"/>
    <w:rsid w:val="00AF5C73"/>
    <w:rsid w:val="00B05A69"/>
    <w:rsid w:val="00B20921"/>
    <w:rsid w:val="00B36CA2"/>
    <w:rsid w:val="00B40598"/>
    <w:rsid w:val="00B50B99"/>
    <w:rsid w:val="00B62CD9"/>
    <w:rsid w:val="00B9734B"/>
    <w:rsid w:val="00BF2415"/>
    <w:rsid w:val="00BF48DE"/>
    <w:rsid w:val="00C00276"/>
    <w:rsid w:val="00C11BFE"/>
    <w:rsid w:val="00C91AB4"/>
    <w:rsid w:val="00C94629"/>
    <w:rsid w:val="00CC2E62"/>
    <w:rsid w:val="00CE65D4"/>
    <w:rsid w:val="00D0718E"/>
    <w:rsid w:val="00D45252"/>
    <w:rsid w:val="00D71B4D"/>
    <w:rsid w:val="00D93D55"/>
    <w:rsid w:val="00DE2190"/>
    <w:rsid w:val="00E070BF"/>
    <w:rsid w:val="00E161A2"/>
    <w:rsid w:val="00E335FE"/>
    <w:rsid w:val="00E5021F"/>
    <w:rsid w:val="00E671A6"/>
    <w:rsid w:val="00E90B8B"/>
    <w:rsid w:val="00EC4E49"/>
    <w:rsid w:val="00EC6BFD"/>
    <w:rsid w:val="00ED77FB"/>
    <w:rsid w:val="00F021A6"/>
    <w:rsid w:val="00F11D94"/>
    <w:rsid w:val="00F66152"/>
    <w:rsid w:val="00F866B9"/>
    <w:rsid w:val="00F9200A"/>
    <w:rsid w:val="00FB2132"/>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6D4B"/>
  <w15:docId w15:val="{0269FA9C-3F45-4BB5-93B2-DB9A5D6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FB2132"/>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B2132"/>
    <w:rPr>
      <w:rFonts w:ascii="Arial" w:eastAsia="SimSun" w:hAnsi="Arial" w:cs="Arial"/>
      <w:sz w:val="22"/>
      <w:lang w:val="ru-RU" w:eastAsia="zh-CN"/>
    </w:rPr>
  </w:style>
  <w:style w:type="character" w:styleId="Hyperlink">
    <w:name w:val="Hyperlink"/>
    <w:basedOn w:val="DefaultParagraphFont"/>
    <w:unhideWhenUsed/>
    <w:rsid w:val="00D0718E"/>
    <w:rPr>
      <w:color w:val="0000FF" w:themeColor="hyperlink"/>
      <w:u w:val="single"/>
    </w:rPr>
  </w:style>
  <w:style w:type="character" w:styleId="UnresolvedMention">
    <w:name w:val="Unresolved Mention"/>
    <w:basedOn w:val="DefaultParagraphFont"/>
    <w:uiPriority w:val="99"/>
    <w:semiHidden/>
    <w:unhideWhenUsed/>
    <w:rsid w:val="00456DB8"/>
    <w:rPr>
      <w:color w:val="605E5C"/>
      <w:shd w:val="clear" w:color="auto" w:fill="E1DFDD"/>
    </w:rPr>
  </w:style>
  <w:style w:type="paragraph" w:styleId="Revision">
    <w:name w:val="Revision"/>
    <w:hidden/>
    <w:uiPriority w:val="99"/>
    <w:semiHidden/>
    <w:rsid w:val="006B1F9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ws/en/cws_13/cws_13_7e_i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ru/cws_13/cws_13_20_rev.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cws/ru/cws_13/cws_13_16_r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ru/cws_13/cws_13_20_rev.pdf" TargetMode="External"/><Relationship Id="rId5" Type="http://schemas.openxmlformats.org/officeDocument/2006/relationships/webSettings" Target="webSettings.xml"/><Relationship Id="rId15" Type="http://schemas.openxmlformats.org/officeDocument/2006/relationships/hyperlink" Target="https://www.wipo.int/documents/d/standards/docs-en-03-26-01.pdf" TargetMode="External"/><Relationship Id="rId10" Type="http://schemas.openxmlformats.org/officeDocument/2006/relationships/hyperlink" Target="https://www.wipo.int/edocs/mdocs/cws/en/cws_12/cws_12_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documents/d/standards/docs-en-03-92-01.pdf" TargetMode="External"/><Relationship Id="rId14" Type="http://schemas.openxmlformats.org/officeDocument/2006/relationships/hyperlink" Target="https://www.wipo.int/documents/d/standards/docs-en-03-26-01_v1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6</Pages>
  <Words>1732</Words>
  <Characters>13055</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subject>ОБРАБОТКА ПЕРЕЧНЕЙ ПОСЛЕДОВАТЕЛЬНОСТЕЙ</dc:subject>
  <dc:creator>WIPO</dc:creator>
  <cp:keywords/>
  <cp:lastModifiedBy>MARLOW Thomas</cp:lastModifiedBy>
  <cp:revision>3</cp:revision>
  <cp:lastPrinted>2025-12-19T14:13:00Z</cp:lastPrinted>
  <dcterms:created xsi:type="dcterms:W3CDTF">2026-01-13T15:39:00Z</dcterms:created>
  <dcterms:modified xsi:type="dcterms:W3CDTF">2026-01-13T15:40:00Z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