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1CA" w14:textId="66CF2F20" w:rsidR="008B2CC1" w:rsidRPr="008B2CC1" w:rsidRDefault="00A277D8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54FCEA5" wp14:editId="51B7589F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9EC7A2" wp14:editId="061ECDF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B523F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FD83CA" w14:textId="4DCAB3B2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 2</w:t>
      </w:r>
    </w:p>
    <w:p w14:paraId="3FB5BB51" w14:textId="0D9BC65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9DFF196" w14:textId="38DCE72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8 января 2026 года</w:t>
      </w:r>
    </w:p>
    <w:bookmarkEnd w:id="2"/>
    <w:p w14:paraId="5F43D53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4856A080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3E583753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594F4969" w14:textId="4D338ACC" w:rsidR="008B2CC1" w:rsidRPr="009F3BF9" w:rsidRDefault="00A045F0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ПЕРЕСМОТРЕННЫЙ ПРОЕКТ ПОВЕСТКИ ДНЯ</w:t>
      </w:r>
    </w:p>
    <w:p w14:paraId="51C02E50" w14:textId="6CFFFA14" w:rsidR="008B2CC1" w:rsidRPr="004D39C4" w:rsidRDefault="005E1D7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35FDD17E" w14:textId="77777777" w:rsidR="005E1D78" w:rsidRDefault="005E1D78" w:rsidP="005E1D78">
      <w:pPr>
        <w:pStyle w:val="ONUME"/>
      </w:pPr>
      <w:r>
        <w:t>Открытие сессии</w:t>
      </w:r>
    </w:p>
    <w:p w14:paraId="655A98A7" w14:textId="77777777" w:rsidR="005E1D78" w:rsidRDefault="005E1D78" w:rsidP="005E1D78">
      <w:pPr>
        <w:pStyle w:val="ONUME"/>
      </w:pPr>
      <w:r>
        <w:t>Принятие повестки дня</w:t>
      </w:r>
    </w:p>
    <w:p w14:paraId="1C088AAA" w14:textId="57AA2D89" w:rsidR="00227A7D" w:rsidRDefault="00227A7D" w:rsidP="005E1D78">
      <w:pPr>
        <w:pStyle w:val="ONUME"/>
      </w:pPr>
      <w:r>
        <w:t>Выборы должностных лиц двадцатой сессии</w:t>
      </w:r>
    </w:p>
    <w:p w14:paraId="5F9F1C40" w14:textId="77777777" w:rsidR="005E1D78" w:rsidRDefault="005E1D78" w:rsidP="005E1D78">
      <w:pPr>
        <w:pStyle w:val="ONUME"/>
      </w:pPr>
      <w:r>
        <w:t>Статистические данные по PCT</w:t>
      </w:r>
    </w:p>
    <w:p w14:paraId="760BBE6E" w14:textId="65EA3BDB" w:rsidR="005E1D78" w:rsidRDefault="005E1D78" w:rsidP="005E1D78">
      <w:pPr>
        <w:pStyle w:val="ONUME"/>
      </w:pPr>
      <w:r>
        <w:t xml:space="preserve">Заседание Международных органов в рамках PCT: отчет о тридцать второй сессии </w:t>
      </w:r>
    </w:p>
    <w:p w14:paraId="3B95737A" w14:textId="77777777" w:rsidR="005E1D78" w:rsidRDefault="005E1D78" w:rsidP="005E1D78">
      <w:pPr>
        <w:pStyle w:val="ONUME"/>
      </w:pPr>
      <w:r>
        <w:t>Координация деятельности по оказанию технической помощи в рамках PCT</w:t>
      </w:r>
    </w:p>
    <w:p w14:paraId="6F7BF05A" w14:textId="77777777" w:rsidR="005E1D78" w:rsidRDefault="005E1D78" w:rsidP="005E1D78">
      <w:pPr>
        <w:pStyle w:val="ONUME"/>
      </w:pPr>
      <w:r>
        <w:t>Электронная обработка международных заявок</w:t>
      </w:r>
    </w:p>
    <w:p w14:paraId="00C08F28" w14:textId="77777777" w:rsidR="005E1D78" w:rsidRDefault="005E1D78" w:rsidP="005E1D78">
      <w:pPr>
        <w:pStyle w:val="ONUME"/>
      </w:pPr>
      <w:r>
        <w:t>Способ подачи заявок для перехода на национальную фазу в Указанных ведомствах</w:t>
      </w:r>
    </w:p>
    <w:p w14:paraId="764098B7" w14:textId="77777777" w:rsidR="005E1D78" w:rsidRDefault="005E1D78" w:rsidP="005E1D78">
      <w:pPr>
        <w:pStyle w:val="ONUME"/>
        <w:ind w:left="567" w:hanging="567"/>
      </w:pPr>
      <w:r>
        <w:t>Принятие Международным бюро документов от имени компетентного органа</w:t>
      </w:r>
    </w:p>
    <w:p w14:paraId="272FA49C" w14:textId="77777777" w:rsidR="005E1D78" w:rsidRDefault="005E1D78" w:rsidP="005E1D78">
      <w:pPr>
        <w:pStyle w:val="ONUME"/>
      </w:pPr>
      <w:r>
        <w:t>Перечни последовательностей</w:t>
      </w:r>
    </w:p>
    <w:p w14:paraId="69CACAEA" w14:textId="77777777" w:rsidR="005E1D78" w:rsidRDefault="005E1D78" w:rsidP="005E1D78">
      <w:pPr>
        <w:pStyle w:val="ONUME"/>
        <w:numPr>
          <w:ilvl w:val="1"/>
          <w:numId w:val="5"/>
        </w:numPr>
      </w:pPr>
      <w:r>
        <w:t>Обработка перечней последовательностей</w:t>
      </w:r>
    </w:p>
    <w:p w14:paraId="23D74F79" w14:textId="66071B25" w:rsidR="005E1D78" w:rsidRDefault="005E1D78" w:rsidP="005E1D78">
      <w:pPr>
        <w:pStyle w:val="ONUME"/>
        <w:numPr>
          <w:ilvl w:val="1"/>
          <w:numId w:val="5"/>
        </w:numPr>
      </w:pPr>
      <w:r>
        <w:t>Целевая группа по перечням последовательностей: отчет о ходе работы</w:t>
      </w:r>
    </w:p>
    <w:p w14:paraId="16108DFB" w14:textId="0D7F40EB" w:rsidR="005E1D78" w:rsidRDefault="005E1D78" w:rsidP="005E1D78">
      <w:pPr>
        <w:pStyle w:val="ONUME"/>
      </w:pPr>
      <w:r>
        <w:lastRenderedPageBreak/>
        <w:t>Целевая группа по минимуму документации PCT: отчет о ходе работы</w:t>
      </w:r>
    </w:p>
    <w:p w14:paraId="1AE6DA54" w14:textId="70EDE343" w:rsidR="00667A33" w:rsidRDefault="00667A33" w:rsidP="00667A33">
      <w:pPr>
        <w:pStyle w:val="ONUME"/>
        <w:ind w:left="567" w:hanging="567"/>
      </w:pPr>
      <w:r>
        <w:t>Договор ВОИС об интеллектуальной собственности, генетических ресурсах и традиционных знаниях, связанных с генетическими ресурсами</w:t>
      </w:r>
    </w:p>
    <w:p w14:paraId="1423926E" w14:textId="77777777" w:rsidR="005E1D78" w:rsidRDefault="005E1D78" w:rsidP="005E1D78">
      <w:pPr>
        <w:pStyle w:val="ONUME"/>
      </w:pPr>
      <w:r>
        <w:t>Прочие вопросы</w:t>
      </w:r>
    </w:p>
    <w:p w14:paraId="33B53AF0" w14:textId="77777777" w:rsidR="005E1D78" w:rsidRDefault="005E1D78" w:rsidP="005E1D78">
      <w:pPr>
        <w:pStyle w:val="ONUME"/>
      </w:pPr>
      <w:r>
        <w:t>Резюме Председателя</w:t>
      </w:r>
    </w:p>
    <w:p w14:paraId="4AA2CCC6" w14:textId="77777777" w:rsidR="005E1D78" w:rsidRDefault="005E1D78" w:rsidP="005E1D78">
      <w:pPr>
        <w:pStyle w:val="ONUME"/>
      </w:pPr>
      <w:r>
        <w:t>Закрытие сессии</w:t>
      </w:r>
    </w:p>
    <w:p w14:paraId="54BDA5DA" w14:textId="61E5640A" w:rsidR="002928D3" w:rsidRDefault="005E1D78" w:rsidP="005E1D78">
      <w:pPr>
        <w:pStyle w:val="Endofdocument-Annex"/>
      </w:pPr>
      <w:r>
        <w:br/>
        <w:t>[Конец документа]</w:t>
      </w:r>
    </w:p>
    <w:sectPr w:rsidR="002928D3" w:rsidSect="005E1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5DCB" w14:textId="77777777" w:rsidR="005E1D78" w:rsidRDefault="005E1D78">
      <w:r>
        <w:separator/>
      </w:r>
    </w:p>
  </w:endnote>
  <w:endnote w:type="continuationSeparator" w:id="0">
    <w:p w14:paraId="56E03267" w14:textId="77777777" w:rsidR="005E1D78" w:rsidRDefault="005E1D78" w:rsidP="003B38C1">
      <w:r>
        <w:separator/>
      </w:r>
    </w:p>
    <w:p w14:paraId="71FA756D" w14:textId="77777777" w:rsidR="005E1D78" w:rsidRPr="00C43D20" w:rsidRDefault="005E1D78" w:rsidP="003B38C1">
      <w:pPr>
        <w:spacing w:after="60"/>
        <w:rPr>
          <w:sz w:val="17"/>
          <w:lang w:val="en-US"/>
        </w:rPr>
      </w:pPr>
      <w:r w:rsidRPr="00C43D20">
        <w:rPr>
          <w:sz w:val="17"/>
          <w:lang w:val="en-US"/>
        </w:rPr>
        <w:t>[Endnote continued from previous page]</w:t>
      </w:r>
    </w:p>
  </w:endnote>
  <w:endnote w:type="continuationNotice" w:id="1">
    <w:p w14:paraId="00C8C49A" w14:textId="77777777" w:rsidR="005E1D78" w:rsidRPr="00C43D20" w:rsidRDefault="005E1D78" w:rsidP="003B38C1">
      <w:pPr>
        <w:spacing w:before="60"/>
        <w:jc w:val="right"/>
        <w:rPr>
          <w:sz w:val="17"/>
          <w:szCs w:val="17"/>
          <w:lang w:val="en-US"/>
        </w:rPr>
      </w:pPr>
      <w:r w:rsidRPr="00C43D20">
        <w:rPr>
          <w:sz w:val="17"/>
          <w:szCs w:val="17"/>
          <w:lang w:val="en-US"/>
        </w:rPr>
        <w:t xml:space="preserve">[Endnote </w:t>
      </w:r>
      <w:proofErr w:type="gramStart"/>
      <w:r w:rsidRPr="00C43D20">
        <w:rPr>
          <w:sz w:val="17"/>
          <w:szCs w:val="17"/>
          <w:lang w:val="en-US"/>
        </w:rPr>
        <w:t>continued on</w:t>
      </w:r>
      <w:proofErr w:type="gramEnd"/>
      <w:r w:rsidRPr="00C43D2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9769" w14:textId="26FD53DB" w:rsidR="00A30F50" w:rsidRDefault="00A3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0505" w14:textId="15C7A478" w:rsidR="00A30F50" w:rsidRDefault="00A30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8559" w14:textId="69DE71FB" w:rsidR="00A30F50" w:rsidRDefault="00A3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E3D" w14:textId="77777777" w:rsidR="005E1D78" w:rsidRDefault="005E1D78">
      <w:r>
        <w:separator/>
      </w:r>
    </w:p>
  </w:footnote>
  <w:footnote w:type="continuationSeparator" w:id="0">
    <w:p w14:paraId="4E493461" w14:textId="77777777" w:rsidR="005E1D78" w:rsidRDefault="005E1D78" w:rsidP="008B60B2">
      <w:r>
        <w:separator/>
      </w:r>
    </w:p>
    <w:p w14:paraId="696B43C7" w14:textId="77777777" w:rsidR="005E1D78" w:rsidRPr="00C43D20" w:rsidRDefault="005E1D78" w:rsidP="008B60B2">
      <w:pPr>
        <w:spacing w:after="60"/>
        <w:rPr>
          <w:sz w:val="17"/>
          <w:szCs w:val="17"/>
          <w:lang w:val="en-US"/>
        </w:rPr>
      </w:pPr>
      <w:r w:rsidRPr="00C43D2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65AEC63" w14:textId="77777777" w:rsidR="005E1D78" w:rsidRPr="00C43D20" w:rsidRDefault="005E1D78" w:rsidP="008B60B2">
      <w:pPr>
        <w:spacing w:before="60"/>
        <w:jc w:val="right"/>
        <w:rPr>
          <w:sz w:val="17"/>
          <w:szCs w:val="17"/>
          <w:lang w:val="en-US"/>
        </w:rPr>
      </w:pPr>
      <w:r w:rsidRPr="00C43D20">
        <w:rPr>
          <w:sz w:val="17"/>
          <w:szCs w:val="17"/>
          <w:lang w:val="en-US"/>
        </w:rPr>
        <w:t xml:space="preserve">[Footnote </w:t>
      </w:r>
      <w:proofErr w:type="gramStart"/>
      <w:r w:rsidRPr="00C43D20">
        <w:rPr>
          <w:sz w:val="17"/>
          <w:szCs w:val="17"/>
          <w:lang w:val="en-US"/>
        </w:rPr>
        <w:t>continued on</w:t>
      </w:r>
      <w:proofErr w:type="gramEnd"/>
      <w:r w:rsidRPr="00C43D2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E349" w14:textId="77777777" w:rsidR="00667A33" w:rsidRDefault="00667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C1A7" w14:textId="023EBB46" w:rsidR="00EC4E49" w:rsidRDefault="005E1D78" w:rsidP="00477D6B">
    <w:pPr>
      <w:jc w:val="right"/>
    </w:pPr>
    <w:bookmarkStart w:id="5" w:name="Code2"/>
    <w:bookmarkEnd w:id="5"/>
    <w:r>
      <w:t>PCT/WG/19/1 Prov.2</w:t>
    </w:r>
  </w:p>
  <w:p w14:paraId="1870E7C8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3E789B67" w14:textId="77777777" w:rsidR="00EC4E49" w:rsidRDefault="00EC4E49" w:rsidP="00477D6B">
    <w:pPr>
      <w:jc w:val="right"/>
    </w:pPr>
  </w:p>
  <w:p w14:paraId="33EE9DA7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8F2C" w14:textId="77777777" w:rsidR="00667A33" w:rsidRDefault="00667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9421C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8"/>
    <w:rsid w:val="00000F9B"/>
    <w:rsid w:val="00001D7E"/>
    <w:rsid w:val="0001647B"/>
    <w:rsid w:val="00043CAA"/>
    <w:rsid w:val="0005389A"/>
    <w:rsid w:val="00075432"/>
    <w:rsid w:val="000968ED"/>
    <w:rsid w:val="000F5E56"/>
    <w:rsid w:val="001024FE"/>
    <w:rsid w:val="00121D00"/>
    <w:rsid w:val="001362EE"/>
    <w:rsid w:val="00142868"/>
    <w:rsid w:val="001832A6"/>
    <w:rsid w:val="001C6808"/>
    <w:rsid w:val="002121FA"/>
    <w:rsid w:val="00227A7D"/>
    <w:rsid w:val="002634C4"/>
    <w:rsid w:val="00282C03"/>
    <w:rsid w:val="00283536"/>
    <w:rsid w:val="002928D3"/>
    <w:rsid w:val="0029703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0F34"/>
    <w:rsid w:val="004D39C4"/>
    <w:rsid w:val="0053057A"/>
    <w:rsid w:val="00541181"/>
    <w:rsid w:val="00543927"/>
    <w:rsid w:val="00560A29"/>
    <w:rsid w:val="00594D27"/>
    <w:rsid w:val="005E1D78"/>
    <w:rsid w:val="00601760"/>
    <w:rsid w:val="00605827"/>
    <w:rsid w:val="006144B4"/>
    <w:rsid w:val="00646050"/>
    <w:rsid w:val="00667A33"/>
    <w:rsid w:val="006713CA"/>
    <w:rsid w:val="00676C5C"/>
    <w:rsid w:val="0069142F"/>
    <w:rsid w:val="00695558"/>
    <w:rsid w:val="006D5E0F"/>
    <w:rsid w:val="007058FB"/>
    <w:rsid w:val="00744C06"/>
    <w:rsid w:val="007B6A58"/>
    <w:rsid w:val="007D1613"/>
    <w:rsid w:val="007E2873"/>
    <w:rsid w:val="0086166E"/>
    <w:rsid w:val="00873EE5"/>
    <w:rsid w:val="00880F20"/>
    <w:rsid w:val="008B2CC1"/>
    <w:rsid w:val="008B4B5E"/>
    <w:rsid w:val="008B60B2"/>
    <w:rsid w:val="0090731E"/>
    <w:rsid w:val="00916EE2"/>
    <w:rsid w:val="00946221"/>
    <w:rsid w:val="0095026E"/>
    <w:rsid w:val="00966A22"/>
    <w:rsid w:val="0096722F"/>
    <w:rsid w:val="00980843"/>
    <w:rsid w:val="009E2791"/>
    <w:rsid w:val="009E3F6F"/>
    <w:rsid w:val="009F3BF9"/>
    <w:rsid w:val="009F499F"/>
    <w:rsid w:val="00A04488"/>
    <w:rsid w:val="00A045F0"/>
    <w:rsid w:val="00A26A28"/>
    <w:rsid w:val="00A277D8"/>
    <w:rsid w:val="00A30F50"/>
    <w:rsid w:val="00A42DAF"/>
    <w:rsid w:val="00A45BD8"/>
    <w:rsid w:val="00A778BF"/>
    <w:rsid w:val="00A85B8E"/>
    <w:rsid w:val="00AC205C"/>
    <w:rsid w:val="00AE2310"/>
    <w:rsid w:val="00AF5C73"/>
    <w:rsid w:val="00B05A69"/>
    <w:rsid w:val="00B36CA2"/>
    <w:rsid w:val="00B40598"/>
    <w:rsid w:val="00B50B99"/>
    <w:rsid w:val="00B62CD9"/>
    <w:rsid w:val="00B9734B"/>
    <w:rsid w:val="00BF2415"/>
    <w:rsid w:val="00BF48DE"/>
    <w:rsid w:val="00BF73E2"/>
    <w:rsid w:val="00C11BFE"/>
    <w:rsid w:val="00C43D20"/>
    <w:rsid w:val="00C63934"/>
    <w:rsid w:val="00C91AB4"/>
    <w:rsid w:val="00C94629"/>
    <w:rsid w:val="00CE65D4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52E85"/>
    <w:rsid w:val="00F66152"/>
    <w:rsid w:val="00F676E8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EE41"/>
  <w15:docId w15:val="{4AEDD8EE-6F2A-410F-A487-E7E0715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227A7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0</TotalTime>
  <Pages>2</Pages>
  <Words>152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Prov.2</vt:lpstr>
    </vt:vector>
  </TitlesOfParts>
  <Company>WIPO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 Prov.2</dc:title>
  <dc:subject>Revised Draft Agenda</dc:subject>
  <dc:creator/>
  <cp:keywords/>
  <cp:lastModifiedBy>MARLOW Thomas</cp:lastModifiedBy>
  <cp:revision>3</cp:revision>
  <cp:lastPrinted>2025-11-22T16:35:00Z</cp:lastPrinted>
  <dcterms:created xsi:type="dcterms:W3CDTF">2026-01-07T11:47:00Z</dcterms:created>
  <dcterms:modified xsi:type="dcterms:W3CDTF">2026-01-07T11:47:00Z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2025-11-22T16:33:38Z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c9a9e310-47b5-4415-beb4-791a854495f2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