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CF39F8" w:rsidP="00916EE2">
            <w:r>
              <w:t xml:space="preserve"> 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765B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5B517A32" wp14:editId="5FC9C294">
                  <wp:extent cx="1550670" cy="115316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765B" w:rsidP="000C765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4701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PCT/CTC/28/</w:t>
            </w:r>
            <w:bookmarkStart w:id="0" w:name="Code"/>
            <w:bookmarkEnd w:id="0"/>
            <w:r w:rsidR="000D307A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765B" w:rsidP="000C76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C765B" w:rsidP="000C76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6246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0D307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64C94" w:rsidRDefault="00364C9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о патентной кооперации</w:t>
      </w:r>
      <w:r w:rsidR="0024701A" w:rsidRPr="00364C94">
        <w:rPr>
          <w:b/>
          <w:sz w:val="28"/>
          <w:szCs w:val="28"/>
          <w:lang w:val="ru-RU"/>
        </w:rPr>
        <w:t xml:space="preserve"> (</w:t>
      </w:r>
      <w:r w:rsidR="0024701A">
        <w:rPr>
          <w:b/>
          <w:sz w:val="28"/>
          <w:szCs w:val="28"/>
        </w:rPr>
        <w:t>PCT</w:t>
      </w:r>
      <w:r w:rsidR="0024701A" w:rsidRPr="00364C94">
        <w:rPr>
          <w:b/>
          <w:sz w:val="28"/>
          <w:szCs w:val="28"/>
          <w:lang w:val="ru-RU"/>
        </w:rPr>
        <w:t>)</w:t>
      </w:r>
    </w:p>
    <w:p w:rsidR="0024701A" w:rsidRPr="00D25AA0" w:rsidRDefault="00364C9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D25A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D25A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техническому</w:t>
      </w:r>
      <w:r w:rsidRPr="00D25A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сотрудничеству</w:t>
      </w:r>
    </w:p>
    <w:p w:rsidR="003845C1" w:rsidRPr="00D25AA0" w:rsidRDefault="003845C1" w:rsidP="003845C1">
      <w:pPr>
        <w:rPr>
          <w:lang w:val="ru-RU"/>
        </w:rPr>
      </w:pPr>
    </w:p>
    <w:p w:rsidR="003845C1" w:rsidRPr="00D25AA0" w:rsidRDefault="003845C1" w:rsidP="003845C1">
      <w:pPr>
        <w:rPr>
          <w:lang w:val="ru-RU"/>
        </w:rPr>
      </w:pPr>
    </w:p>
    <w:p w:rsidR="008B2CC1" w:rsidRPr="00364C94" w:rsidRDefault="00364C9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</w:p>
    <w:p w:rsidR="008B2CC1" w:rsidRPr="00D25AA0" w:rsidRDefault="00364C9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701A" w:rsidRPr="00D25AA0">
        <w:rPr>
          <w:b/>
          <w:sz w:val="24"/>
          <w:szCs w:val="24"/>
          <w:lang w:val="ru-RU"/>
        </w:rPr>
        <w:t xml:space="preserve">, 26 </w:t>
      </w:r>
      <w:r w:rsidRPr="00D25AA0">
        <w:rPr>
          <w:b/>
          <w:sz w:val="24"/>
          <w:szCs w:val="24"/>
          <w:lang w:val="ru-RU"/>
        </w:rPr>
        <w:t xml:space="preserve">– </w:t>
      </w:r>
      <w:r w:rsidR="0024701A" w:rsidRPr="00D25AA0">
        <w:rPr>
          <w:b/>
          <w:sz w:val="24"/>
          <w:szCs w:val="24"/>
          <w:lang w:val="ru-RU"/>
        </w:rPr>
        <w:t>29</w:t>
      </w:r>
      <w:r w:rsidRPr="00D25AA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24701A" w:rsidRPr="00D25AA0">
        <w:rPr>
          <w:b/>
          <w:sz w:val="24"/>
          <w:szCs w:val="24"/>
          <w:lang w:val="ru-RU"/>
        </w:rPr>
        <w:t xml:space="preserve"> 2015</w:t>
      </w:r>
      <w:r w:rsidRPr="00D25AA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D25AA0">
        <w:rPr>
          <w:b/>
          <w:sz w:val="24"/>
          <w:szCs w:val="24"/>
          <w:lang w:val="ru-RU"/>
        </w:rPr>
        <w:t>.</w:t>
      </w:r>
    </w:p>
    <w:p w:rsidR="008B2CC1" w:rsidRPr="00D25AA0" w:rsidRDefault="008B2CC1" w:rsidP="008B2CC1">
      <w:pPr>
        <w:rPr>
          <w:lang w:val="ru-RU"/>
        </w:rPr>
      </w:pPr>
    </w:p>
    <w:p w:rsidR="008B2CC1" w:rsidRPr="00D25AA0" w:rsidRDefault="008B2CC1" w:rsidP="008B2CC1">
      <w:pPr>
        <w:rPr>
          <w:lang w:val="ru-RU"/>
        </w:rPr>
      </w:pPr>
    </w:p>
    <w:p w:rsidR="008B2CC1" w:rsidRPr="00D25AA0" w:rsidRDefault="008B2CC1" w:rsidP="008B2CC1">
      <w:pPr>
        <w:rPr>
          <w:lang w:val="ru-RU"/>
        </w:rPr>
      </w:pPr>
    </w:p>
    <w:p w:rsidR="008B2CC1" w:rsidRPr="00364C94" w:rsidRDefault="00364C94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назначение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вышеградского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патентного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института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качестве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международного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поиского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органа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органа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международной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предварительной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экспертизы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364C9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рамках</w:t>
      </w:r>
      <w:r w:rsidRPr="00364C94">
        <w:rPr>
          <w:caps/>
          <w:sz w:val="24"/>
          <w:lang w:val="ru-RU"/>
        </w:rPr>
        <w:t xml:space="preserve"> </w:t>
      </w:r>
      <w:r w:rsidR="000D307A" w:rsidRPr="002815B3">
        <w:rPr>
          <w:caps/>
          <w:sz w:val="24"/>
        </w:rPr>
        <w:t>PCT</w:t>
      </w:r>
    </w:p>
    <w:p w:rsidR="008B2CC1" w:rsidRPr="00364C94" w:rsidRDefault="008B2CC1" w:rsidP="008B2CC1">
      <w:pPr>
        <w:rPr>
          <w:lang w:val="ru-RU"/>
        </w:rPr>
      </w:pPr>
    </w:p>
    <w:p w:rsidR="008B2CC1" w:rsidRPr="008B2CC1" w:rsidRDefault="00364C94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364C94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364C94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364C94">
        <w:rPr>
          <w:i/>
        </w:rPr>
        <w:t xml:space="preserve"> </w:t>
      </w:r>
      <w:r>
        <w:rPr>
          <w:i/>
          <w:lang w:val="ru-RU"/>
        </w:rPr>
        <w:t>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0D307A" w:rsidRPr="00DB288D" w:rsidRDefault="00364C94" w:rsidP="000D307A">
      <w:pPr>
        <w:pStyle w:val="Heading1"/>
      </w:pPr>
      <w:r>
        <w:rPr>
          <w:lang w:val="ru-RU"/>
        </w:rPr>
        <w:t>введение</w:t>
      </w:r>
    </w:p>
    <w:p w:rsidR="000D307A" w:rsidRPr="00364C94" w:rsidRDefault="00364C94" w:rsidP="00364C94">
      <w:pPr>
        <w:pStyle w:val="ONUME"/>
        <w:rPr>
          <w:lang w:val="ru-RU"/>
        </w:rPr>
      </w:pPr>
      <w:r w:rsidRPr="00364C94">
        <w:rPr>
          <w:lang w:val="ru-RU"/>
        </w:rPr>
        <w:t xml:space="preserve">Комитету предлагается </w:t>
      </w:r>
      <w:r w:rsidR="00B56923">
        <w:rPr>
          <w:lang w:val="ru-RU"/>
        </w:rPr>
        <w:t xml:space="preserve">представить </w:t>
      </w:r>
      <w:r w:rsidRPr="00364C94">
        <w:rPr>
          <w:lang w:val="ru-RU"/>
        </w:rPr>
        <w:t xml:space="preserve">Ассамблее </w:t>
      </w:r>
      <w:r w:rsidRPr="00364C94">
        <w:t>PCT</w:t>
      </w:r>
      <w:r w:rsidR="00B56923">
        <w:rPr>
          <w:lang w:val="ru-RU"/>
        </w:rPr>
        <w:t xml:space="preserve"> свое мнение</w:t>
      </w:r>
      <w:r w:rsidRPr="00364C94">
        <w:rPr>
          <w:lang w:val="ru-RU"/>
        </w:rPr>
        <w:t xml:space="preserve"> </w:t>
      </w:r>
      <w:r w:rsidR="00B56923">
        <w:rPr>
          <w:lang w:val="ru-RU"/>
        </w:rPr>
        <w:t xml:space="preserve">о </w:t>
      </w:r>
      <w:r w:rsidRPr="00364C94">
        <w:rPr>
          <w:lang w:val="ru-RU"/>
        </w:rPr>
        <w:t>предлагаемо</w:t>
      </w:r>
      <w:r w:rsidR="00B56923">
        <w:rPr>
          <w:lang w:val="ru-RU"/>
        </w:rPr>
        <w:t>м</w:t>
      </w:r>
      <w:r w:rsidRPr="00364C94">
        <w:rPr>
          <w:lang w:val="ru-RU"/>
        </w:rPr>
        <w:t xml:space="preserve"> назначени</w:t>
      </w:r>
      <w:r w:rsidR="00B56923">
        <w:rPr>
          <w:lang w:val="ru-RU"/>
        </w:rPr>
        <w:t>и</w:t>
      </w:r>
      <w:r w:rsidRPr="00364C94">
        <w:rPr>
          <w:lang w:val="ru-RU"/>
        </w:rPr>
        <w:t xml:space="preserve"> Вышеградского патентного института в качестве Международного поискового органа и Органа международной предварительной экспертизы в рамках РСТ</w:t>
      </w:r>
      <w:r w:rsidR="000D307A" w:rsidRPr="00364C94">
        <w:rPr>
          <w:lang w:val="ru-RU"/>
        </w:rPr>
        <w:t>.</w:t>
      </w:r>
    </w:p>
    <w:p w:rsidR="000D307A" w:rsidRPr="00DB288D" w:rsidRDefault="00364C94" w:rsidP="000D307A">
      <w:pPr>
        <w:pStyle w:val="Heading1"/>
      </w:pPr>
      <w:r>
        <w:rPr>
          <w:lang w:val="ru-RU"/>
        </w:rPr>
        <w:t>История вопроса</w:t>
      </w:r>
    </w:p>
    <w:p w:rsidR="00E80955" w:rsidRPr="00B30AEB" w:rsidRDefault="00364C94" w:rsidP="000A234C">
      <w:pPr>
        <w:pStyle w:val="ONUME"/>
        <w:rPr>
          <w:lang w:val="ru-RU"/>
        </w:rPr>
      </w:pPr>
      <w:r>
        <w:rPr>
          <w:lang w:val="ru-RU"/>
        </w:rPr>
        <w:t>В</w:t>
      </w:r>
      <w:r w:rsidRPr="00B30AEB">
        <w:rPr>
          <w:lang w:val="ru-RU"/>
        </w:rPr>
        <w:t xml:space="preserve"> </w:t>
      </w:r>
      <w:r>
        <w:rPr>
          <w:lang w:val="ru-RU"/>
        </w:rPr>
        <w:t>письме</w:t>
      </w:r>
      <w:r w:rsidRPr="00B30AEB">
        <w:rPr>
          <w:lang w:val="ru-RU"/>
        </w:rPr>
        <w:t xml:space="preserve"> </w:t>
      </w:r>
      <w:r>
        <w:rPr>
          <w:lang w:val="ru-RU"/>
        </w:rPr>
        <w:t>на</w:t>
      </w:r>
      <w:r w:rsidRPr="00B30AEB">
        <w:rPr>
          <w:lang w:val="ru-RU"/>
        </w:rPr>
        <w:t xml:space="preserve"> </w:t>
      </w:r>
      <w:r>
        <w:rPr>
          <w:lang w:val="ru-RU"/>
        </w:rPr>
        <w:t>имя</w:t>
      </w:r>
      <w:r w:rsidRPr="00B30AEB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B30AEB">
        <w:rPr>
          <w:lang w:val="ru-RU"/>
        </w:rPr>
        <w:t xml:space="preserve"> </w:t>
      </w:r>
      <w:r>
        <w:rPr>
          <w:lang w:val="ru-RU"/>
        </w:rPr>
        <w:t>директора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от</w:t>
      </w:r>
      <w:r w:rsidR="000B7F8A" w:rsidRPr="00B30AEB">
        <w:rPr>
          <w:lang w:val="ru-RU"/>
        </w:rPr>
        <w:t xml:space="preserve"> 26</w:t>
      </w:r>
      <w:r w:rsidR="000B7F8A" w:rsidRPr="000B7F8A">
        <w:t> </w:t>
      </w:r>
      <w:r w:rsidR="000B7F8A">
        <w:rPr>
          <w:lang w:val="ru-RU"/>
        </w:rPr>
        <w:t>февраля</w:t>
      </w:r>
      <w:r w:rsidR="000D307A" w:rsidRPr="00B30AEB">
        <w:rPr>
          <w:lang w:val="ru-RU"/>
        </w:rPr>
        <w:t xml:space="preserve"> 2015</w:t>
      </w:r>
      <w:r w:rsidR="000B7F8A" w:rsidRPr="000B7F8A">
        <w:t> </w:t>
      </w:r>
      <w:r w:rsidR="000B7F8A">
        <w:rPr>
          <w:lang w:val="ru-RU"/>
        </w:rPr>
        <w:t>г</w:t>
      </w:r>
      <w:r w:rsidR="000B7F8A" w:rsidRPr="00B30AEB">
        <w:rPr>
          <w:lang w:val="ru-RU"/>
        </w:rPr>
        <w:t>.</w:t>
      </w:r>
      <w:r w:rsidR="000D307A" w:rsidRPr="00B30AEB">
        <w:rPr>
          <w:lang w:val="ru-RU"/>
        </w:rPr>
        <w:t>,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текст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которого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приводится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в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приложении</w:t>
      </w:r>
      <w:r w:rsidR="000B7F8A" w:rsidRPr="000B7F8A">
        <w:t> </w:t>
      </w:r>
      <w:r w:rsidR="00E80955" w:rsidRPr="00DB288D">
        <w:t>I</w:t>
      </w:r>
      <w:r w:rsidR="00E80955" w:rsidRPr="00B30AEB">
        <w:rPr>
          <w:lang w:val="ru-RU"/>
        </w:rPr>
        <w:t xml:space="preserve">, </w:t>
      </w:r>
      <w:r w:rsidR="000B7F8A">
        <w:rPr>
          <w:lang w:val="ru-RU"/>
        </w:rPr>
        <w:t>председатель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Ведомства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по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охране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промышленной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собственности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Чешской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Республики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г</w:t>
      </w:r>
      <w:r w:rsidR="000B7F8A" w:rsidRPr="00B30AEB">
        <w:rPr>
          <w:lang w:val="ru-RU"/>
        </w:rPr>
        <w:t>-</w:t>
      </w:r>
      <w:r w:rsidR="000B7F8A">
        <w:rPr>
          <w:lang w:val="ru-RU"/>
        </w:rPr>
        <w:t>н</w:t>
      </w:r>
      <w:r w:rsidR="000B7F8A" w:rsidRPr="00B30AEB">
        <w:rPr>
          <w:lang w:val="ru-RU"/>
        </w:rPr>
        <w:t xml:space="preserve"> </w:t>
      </w:r>
      <w:r w:rsidR="00E300CA" w:rsidRPr="001365CD">
        <w:rPr>
          <w:lang w:val="ru-RU"/>
        </w:rPr>
        <w:t>Йосеф Кратохвил</w:t>
      </w:r>
      <w:r w:rsidR="000D307A" w:rsidRPr="00B30AEB">
        <w:rPr>
          <w:lang w:val="ru-RU"/>
        </w:rPr>
        <w:t xml:space="preserve">, </w:t>
      </w:r>
      <w:r w:rsidR="000B7F8A">
        <w:rPr>
          <w:lang w:val="ru-RU"/>
        </w:rPr>
        <w:t>председатель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Ведомства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интеллектуальной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собственности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Венгрии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г</w:t>
      </w:r>
      <w:r w:rsidR="000B7F8A" w:rsidRPr="00B30AEB">
        <w:rPr>
          <w:lang w:val="ru-RU"/>
        </w:rPr>
        <w:t>-</w:t>
      </w:r>
      <w:r w:rsidR="000B7F8A">
        <w:rPr>
          <w:lang w:val="ru-RU"/>
        </w:rPr>
        <w:t>н</w:t>
      </w:r>
      <w:r w:rsidR="000D307A" w:rsidRPr="00B30AEB">
        <w:rPr>
          <w:lang w:val="ru-RU"/>
        </w:rPr>
        <w:t xml:space="preserve"> </w:t>
      </w:r>
      <w:r w:rsidR="000A234C" w:rsidRPr="000A234C">
        <w:rPr>
          <w:lang w:val="ru-RU"/>
        </w:rPr>
        <w:t>Миклош Бенджель</w:t>
      </w:r>
      <w:r w:rsidR="000D307A" w:rsidRPr="00B30AEB">
        <w:rPr>
          <w:lang w:val="ru-RU"/>
        </w:rPr>
        <w:t xml:space="preserve">, </w:t>
      </w:r>
      <w:r w:rsidR="000B7F8A">
        <w:rPr>
          <w:lang w:val="ru-RU"/>
        </w:rPr>
        <w:t>председатель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Патентного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ведомства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Республики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Польша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г</w:t>
      </w:r>
      <w:r w:rsidR="000B7F8A" w:rsidRPr="00B30AEB">
        <w:rPr>
          <w:lang w:val="ru-RU"/>
        </w:rPr>
        <w:t>-</w:t>
      </w:r>
      <w:r w:rsidR="000B7F8A">
        <w:rPr>
          <w:lang w:val="ru-RU"/>
        </w:rPr>
        <w:t>жа</w:t>
      </w:r>
      <w:r w:rsidR="000D307A" w:rsidRPr="00B30AEB">
        <w:rPr>
          <w:lang w:val="ru-RU"/>
        </w:rPr>
        <w:t xml:space="preserve"> </w:t>
      </w:r>
      <w:r w:rsidR="000A234C" w:rsidRPr="000A234C">
        <w:rPr>
          <w:lang w:val="ru-RU"/>
        </w:rPr>
        <w:t>Алицья Адамчак</w:t>
      </w:r>
      <w:r w:rsidR="000A234C">
        <w:rPr>
          <w:lang w:val="ru-RU"/>
        </w:rPr>
        <w:t xml:space="preserve"> </w:t>
      </w:r>
      <w:r w:rsidR="000B7F8A">
        <w:rPr>
          <w:lang w:val="ru-RU"/>
        </w:rPr>
        <w:t>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председатель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Ведомства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по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охране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промышленной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собственности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Словацкой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республики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г</w:t>
      </w:r>
      <w:r w:rsidR="000B7F8A" w:rsidRPr="00B30AEB">
        <w:rPr>
          <w:lang w:val="ru-RU"/>
        </w:rPr>
        <w:t>-</w:t>
      </w:r>
      <w:r w:rsidR="000B7F8A">
        <w:rPr>
          <w:lang w:val="ru-RU"/>
        </w:rPr>
        <w:t>н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Любош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Кнот</w:t>
      </w:r>
      <w:r w:rsidR="000A234C">
        <w:rPr>
          <w:lang w:val="ru-RU"/>
        </w:rPr>
        <w:t>г</w:t>
      </w:r>
      <w:r w:rsidR="00E80955" w:rsidRPr="00B30AEB">
        <w:rPr>
          <w:lang w:val="ru-RU"/>
        </w:rPr>
        <w:t xml:space="preserve"> </w:t>
      </w:r>
      <w:r w:rsidR="000B7F8A">
        <w:rPr>
          <w:lang w:val="ru-RU"/>
        </w:rPr>
        <w:t>информировали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Генерального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директора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о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том</w:t>
      </w:r>
      <w:r w:rsidR="000B7F8A" w:rsidRPr="00B30AEB">
        <w:rPr>
          <w:lang w:val="ru-RU"/>
        </w:rPr>
        <w:t xml:space="preserve">, </w:t>
      </w:r>
      <w:r w:rsidR="000B7F8A">
        <w:rPr>
          <w:lang w:val="ru-RU"/>
        </w:rPr>
        <w:t>что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правительства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Чешской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Республики</w:t>
      </w:r>
      <w:r w:rsidR="000B7F8A" w:rsidRPr="00B30AEB">
        <w:rPr>
          <w:lang w:val="ru-RU"/>
        </w:rPr>
        <w:t xml:space="preserve">, </w:t>
      </w:r>
      <w:r w:rsidR="000B7F8A">
        <w:rPr>
          <w:lang w:val="ru-RU"/>
        </w:rPr>
        <w:t>Венгрии</w:t>
      </w:r>
      <w:r w:rsidR="000B7F8A" w:rsidRPr="00B30AEB">
        <w:rPr>
          <w:lang w:val="ru-RU"/>
        </w:rPr>
        <w:t xml:space="preserve">, </w:t>
      </w:r>
      <w:r w:rsidR="000B7F8A">
        <w:rPr>
          <w:lang w:val="ru-RU"/>
        </w:rPr>
        <w:t>Республики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Польша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и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Словацкой</w:t>
      </w:r>
      <w:r w:rsidR="000B7F8A" w:rsidRPr="00B30AEB">
        <w:rPr>
          <w:lang w:val="ru-RU"/>
        </w:rPr>
        <w:t xml:space="preserve"> </w:t>
      </w:r>
      <w:r w:rsidR="000B7F8A">
        <w:rPr>
          <w:lang w:val="ru-RU"/>
        </w:rPr>
        <w:t>Республики</w:t>
      </w:r>
      <w:r w:rsidR="000B7F8A" w:rsidRPr="00B30AEB">
        <w:rPr>
          <w:lang w:val="ru-RU"/>
        </w:rPr>
        <w:t xml:space="preserve"> </w:t>
      </w:r>
      <w:r w:rsidR="003524E8">
        <w:rPr>
          <w:lang w:val="ru-RU"/>
        </w:rPr>
        <w:t xml:space="preserve">будут </w:t>
      </w:r>
      <w:r w:rsidR="00B30AEB">
        <w:rPr>
          <w:lang w:val="ru-RU"/>
        </w:rPr>
        <w:t>просить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Ассамбле</w:t>
      </w:r>
      <w:r w:rsidR="003524E8">
        <w:rPr>
          <w:lang w:val="ru-RU"/>
        </w:rPr>
        <w:t>ю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Союза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РСТ</w:t>
      </w:r>
      <w:r w:rsidR="00B30AEB" w:rsidRPr="00B30AEB">
        <w:rPr>
          <w:lang w:val="ru-RU"/>
        </w:rPr>
        <w:t xml:space="preserve"> </w:t>
      </w:r>
      <w:r w:rsidR="003524E8">
        <w:rPr>
          <w:lang w:val="ru-RU"/>
        </w:rPr>
        <w:t xml:space="preserve">одобрить назначение </w:t>
      </w:r>
      <w:r w:rsidR="00B30AEB">
        <w:rPr>
          <w:lang w:val="ru-RU"/>
        </w:rPr>
        <w:t>Вышеградского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патентного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института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в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качестве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Международного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поискового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органа</w:t>
      </w:r>
      <w:r w:rsidR="00B30AEB" w:rsidRPr="00B30AEB">
        <w:rPr>
          <w:lang w:val="ru-RU"/>
        </w:rPr>
        <w:t xml:space="preserve"> (</w:t>
      </w:r>
      <w:r w:rsidR="00B30AEB">
        <w:rPr>
          <w:lang w:val="ru-RU"/>
        </w:rPr>
        <w:t>МПО</w:t>
      </w:r>
      <w:r w:rsidR="00B30AEB" w:rsidRPr="00B30AEB">
        <w:rPr>
          <w:lang w:val="ru-RU"/>
        </w:rPr>
        <w:t xml:space="preserve">) </w:t>
      </w:r>
      <w:r w:rsidR="00B30AEB">
        <w:rPr>
          <w:lang w:val="ru-RU"/>
        </w:rPr>
        <w:t>и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Органа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международной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предварительной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экспертизы</w:t>
      </w:r>
      <w:r w:rsidR="00B30AEB" w:rsidRPr="00B30AEB">
        <w:rPr>
          <w:lang w:val="ru-RU"/>
        </w:rPr>
        <w:t xml:space="preserve"> (</w:t>
      </w:r>
      <w:r w:rsidR="00B30AEB">
        <w:rPr>
          <w:lang w:val="ru-RU"/>
        </w:rPr>
        <w:t>ОМПЭ</w:t>
      </w:r>
      <w:r w:rsidR="00B30AEB" w:rsidRPr="00B30AEB">
        <w:rPr>
          <w:lang w:val="ru-RU"/>
        </w:rPr>
        <w:t xml:space="preserve">) </w:t>
      </w:r>
      <w:r w:rsidR="00B30AEB">
        <w:rPr>
          <w:lang w:val="ru-RU"/>
        </w:rPr>
        <w:t>в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рамках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РСТ</w:t>
      </w:r>
      <w:r w:rsidR="00B30AEB" w:rsidRPr="00B30AEB">
        <w:rPr>
          <w:lang w:val="ru-RU"/>
        </w:rPr>
        <w:t xml:space="preserve">, </w:t>
      </w:r>
      <w:r w:rsidR="00B30AEB">
        <w:rPr>
          <w:lang w:val="ru-RU"/>
        </w:rPr>
        <w:t>и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обратились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с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просьбой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вынести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этот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вопрос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на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обсуждение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Комитета</w:t>
      </w:r>
      <w:r w:rsidR="00B30AEB" w:rsidRPr="00B30AEB">
        <w:rPr>
          <w:lang w:val="ru-RU"/>
        </w:rPr>
        <w:t xml:space="preserve"> </w:t>
      </w:r>
      <w:r w:rsidR="00B2616C">
        <w:rPr>
          <w:lang w:val="ru-RU"/>
        </w:rPr>
        <w:t xml:space="preserve">РСТ </w:t>
      </w:r>
      <w:r w:rsidR="00B30AEB">
        <w:rPr>
          <w:lang w:val="ru-RU"/>
        </w:rPr>
        <w:t>по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техническому</w:t>
      </w:r>
      <w:r w:rsidR="00B30AEB" w:rsidRPr="00B30AEB">
        <w:rPr>
          <w:lang w:val="ru-RU"/>
        </w:rPr>
        <w:t xml:space="preserve"> </w:t>
      </w:r>
      <w:r w:rsidR="00B30AEB">
        <w:rPr>
          <w:lang w:val="ru-RU"/>
        </w:rPr>
        <w:t>сотрудничеству</w:t>
      </w:r>
      <w:r w:rsidR="00B30AEB" w:rsidRPr="00B30AEB">
        <w:rPr>
          <w:lang w:val="ru-RU"/>
        </w:rPr>
        <w:t xml:space="preserve"> (</w:t>
      </w:r>
      <w:r w:rsidR="00B30AEB">
        <w:t>PCT</w:t>
      </w:r>
      <w:r w:rsidR="00B30AEB" w:rsidRPr="00B30AEB">
        <w:rPr>
          <w:lang w:val="ru-RU"/>
        </w:rPr>
        <w:t>/</w:t>
      </w:r>
      <w:r w:rsidR="00B30AEB">
        <w:t>CTC</w:t>
      </w:r>
      <w:r w:rsidR="00B30AEB" w:rsidRPr="00B30AEB">
        <w:rPr>
          <w:lang w:val="ru-RU"/>
        </w:rPr>
        <w:t xml:space="preserve">), с </w:t>
      </w:r>
      <w:r w:rsidR="00B30AEB">
        <w:rPr>
          <w:lang w:val="ru-RU"/>
        </w:rPr>
        <w:t xml:space="preserve">тем чтобы </w:t>
      </w:r>
      <w:r w:rsidR="0031321F">
        <w:rPr>
          <w:lang w:val="ru-RU"/>
        </w:rPr>
        <w:t>получить мнение этого органа согласно требованиям статьи </w:t>
      </w:r>
      <w:r w:rsidR="00E80955" w:rsidRPr="00B30AEB">
        <w:rPr>
          <w:lang w:val="ru-RU"/>
        </w:rPr>
        <w:t>16(3)(</w:t>
      </w:r>
      <w:r w:rsidR="00E80955">
        <w:t>e</w:t>
      </w:r>
      <w:r w:rsidR="00E80955" w:rsidRPr="00B30AEB">
        <w:rPr>
          <w:lang w:val="ru-RU"/>
        </w:rPr>
        <w:t xml:space="preserve">), </w:t>
      </w:r>
      <w:r w:rsidR="0031321F">
        <w:rPr>
          <w:lang w:val="ru-RU"/>
        </w:rPr>
        <w:t xml:space="preserve">а также включить этот вопрос в повестку дня Ассамблеи Союза РСТ для принятия решения на </w:t>
      </w:r>
      <w:r w:rsidR="00E80955" w:rsidRPr="00B30AEB">
        <w:rPr>
          <w:lang w:val="ru-RU"/>
        </w:rPr>
        <w:t>55</w:t>
      </w:r>
      <w:r w:rsidR="008F1C9C">
        <w:rPr>
          <w:lang w:val="ru-RU"/>
        </w:rPr>
        <w:t> </w:t>
      </w:r>
      <w:r w:rsidR="0031321F">
        <w:rPr>
          <w:lang w:val="ru-RU"/>
        </w:rPr>
        <w:t xml:space="preserve">-й серии заседаний Ассамблей государств-членов ВОИС в октябре </w:t>
      </w:r>
      <w:r w:rsidR="00E80955" w:rsidRPr="00B30AEB">
        <w:rPr>
          <w:lang w:val="ru-RU"/>
        </w:rPr>
        <w:t>2015</w:t>
      </w:r>
      <w:r w:rsidR="0031321F">
        <w:rPr>
          <w:lang w:val="ru-RU"/>
        </w:rPr>
        <w:t> г</w:t>
      </w:r>
      <w:r w:rsidR="00E80955" w:rsidRPr="00B30AEB">
        <w:rPr>
          <w:lang w:val="ru-RU"/>
        </w:rPr>
        <w:t>.</w:t>
      </w:r>
    </w:p>
    <w:p w:rsidR="000D307A" w:rsidRPr="0031321F" w:rsidRDefault="0031321F" w:rsidP="000D307A">
      <w:pPr>
        <w:pStyle w:val="ONUME"/>
        <w:rPr>
          <w:lang w:val="ru-RU"/>
        </w:rPr>
      </w:pPr>
      <w:r>
        <w:rPr>
          <w:lang w:val="ru-RU"/>
        </w:rPr>
        <w:lastRenderedPageBreak/>
        <w:t>Документ</w:t>
      </w:r>
      <w:r w:rsidRPr="0031321F">
        <w:rPr>
          <w:lang w:val="ru-RU"/>
        </w:rPr>
        <w:t xml:space="preserve"> </w:t>
      </w:r>
      <w:r>
        <w:rPr>
          <w:lang w:val="ru-RU"/>
        </w:rPr>
        <w:t>в</w:t>
      </w:r>
      <w:r w:rsidRPr="0031321F">
        <w:rPr>
          <w:lang w:val="ru-RU"/>
        </w:rPr>
        <w:t xml:space="preserve"> </w:t>
      </w:r>
      <w:r>
        <w:rPr>
          <w:lang w:val="ru-RU"/>
        </w:rPr>
        <w:t>обоснование</w:t>
      </w:r>
      <w:r w:rsidRPr="0031321F">
        <w:rPr>
          <w:lang w:val="ru-RU"/>
        </w:rPr>
        <w:t xml:space="preserve"> </w:t>
      </w:r>
      <w:r>
        <w:rPr>
          <w:lang w:val="ru-RU"/>
        </w:rPr>
        <w:t>этой</w:t>
      </w:r>
      <w:r w:rsidRPr="0031321F">
        <w:rPr>
          <w:lang w:val="ru-RU"/>
        </w:rPr>
        <w:t xml:space="preserve"> </w:t>
      </w:r>
      <w:r>
        <w:rPr>
          <w:lang w:val="ru-RU"/>
        </w:rPr>
        <w:t>заявки</w:t>
      </w:r>
      <w:r w:rsidRPr="0031321F">
        <w:rPr>
          <w:lang w:val="ru-RU"/>
        </w:rPr>
        <w:t xml:space="preserve">, </w:t>
      </w:r>
      <w:r>
        <w:rPr>
          <w:lang w:val="ru-RU"/>
        </w:rPr>
        <w:t>полученный</w:t>
      </w:r>
      <w:r w:rsidRPr="0031321F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31321F">
        <w:rPr>
          <w:lang w:val="ru-RU"/>
        </w:rPr>
        <w:t xml:space="preserve"> </w:t>
      </w:r>
      <w:r>
        <w:rPr>
          <w:lang w:val="ru-RU"/>
        </w:rPr>
        <w:t>бюро</w:t>
      </w:r>
      <w:r w:rsidRPr="0031321F">
        <w:rPr>
          <w:lang w:val="ru-RU"/>
        </w:rPr>
        <w:t xml:space="preserve"> </w:t>
      </w:r>
      <w:r w:rsidR="005A4BCA" w:rsidRPr="0031321F">
        <w:rPr>
          <w:lang w:val="ru-RU"/>
        </w:rPr>
        <w:t>30</w:t>
      </w:r>
      <w:r w:rsidRPr="0031321F">
        <w:t> </w:t>
      </w:r>
      <w:r>
        <w:rPr>
          <w:lang w:val="ru-RU"/>
        </w:rPr>
        <w:t>марта</w:t>
      </w:r>
      <w:r w:rsidR="005A4BCA" w:rsidRPr="0031321F">
        <w:rPr>
          <w:lang w:val="ru-RU"/>
        </w:rPr>
        <w:t xml:space="preserve"> 2015</w:t>
      </w:r>
      <w:r w:rsidRPr="0031321F">
        <w:t> </w:t>
      </w:r>
      <w:r>
        <w:rPr>
          <w:lang w:val="ru-RU"/>
        </w:rPr>
        <w:t>г</w:t>
      </w:r>
      <w:r w:rsidRPr="0031321F">
        <w:rPr>
          <w:lang w:val="ru-RU"/>
        </w:rPr>
        <w:t>.</w:t>
      </w:r>
      <w:r>
        <w:rPr>
          <w:lang w:val="ru-RU"/>
        </w:rPr>
        <w:t>, приводится в приложении </w:t>
      </w:r>
      <w:r w:rsidR="00E80955">
        <w:t>II</w:t>
      </w:r>
      <w:r w:rsidR="00E80955" w:rsidRPr="0031321F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="008F1C9C">
        <w:rPr>
          <w:lang w:val="ru-RU"/>
        </w:rPr>
        <w:t xml:space="preserve"> вместе с дополнительн</w:t>
      </w:r>
      <w:r w:rsidR="001B0C7A">
        <w:rPr>
          <w:lang w:val="ru-RU"/>
        </w:rPr>
        <w:t>ыми сведениями</w:t>
      </w:r>
      <w:r w:rsidR="008F1C9C">
        <w:rPr>
          <w:lang w:val="ru-RU"/>
        </w:rPr>
        <w:t>, полученн</w:t>
      </w:r>
      <w:r w:rsidR="001B0C7A">
        <w:rPr>
          <w:lang w:val="ru-RU"/>
        </w:rPr>
        <w:t>ыми</w:t>
      </w:r>
      <w:r w:rsidR="008F1C9C">
        <w:rPr>
          <w:lang w:val="ru-RU"/>
        </w:rPr>
        <w:t xml:space="preserve"> Международным бюро</w:t>
      </w:r>
      <w:r>
        <w:rPr>
          <w:lang w:val="ru-RU"/>
        </w:rPr>
        <w:t xml:space="preserve"> </w:t>
      </w:r>
      <w:r w:rsidR="005A4BCA" w:rsidRPr="0031321F">
        <w:rPr>
          <w:lang w:val="ru-RU"/>
        </w:rPr>
        <w:t>30</w:t>
      </w:r>
      <w:r>
        <w:rPr>
          <w:lang w:val="ru-RU"/>
        </w:rPr>
        <w:t> марта</w:t>
      </w:r>
      <w:r w:rsidR="005A4BCA" w:rsidRPr="0031321F">
        <w:rPr>
          <w:lang w:val="ru-RU"/>
        </w:rPr>
        <w:t xml:space="preserve"> 2015</w:t>
      </w:r>
      <w:r>
        <w:rPr>
          <w:lang w:val="ru-RU"/>
        </w:rPr>
        <w:t> г.</w:t>
      </w:r>
      <w:r w:rsidR="008F1C9C">
        <w:rPr>
          <w:lang w:val="ru-RU"/>
        </w:rPr>
        <w:t xml:space="preserve"> и представленн</w:t>
      </w:r>
      <w:r w:rsidR="001B0C7A">
        <w:rPr>
          <w:lang w:val="ru-RU"/>
        </w:rPr>
        <w:t>ыми</w:t>
      </w:r>
      <w:r w:rsidR="008F1C9C">
        <w:rPr>
          <w:lang w:val="ru-RU"/>
        </w:rPr>
        <w:t xml:space="preserve"> </w:t>
      </w:r>
      <w:r>
        <w:rPr>
          <w:lang w:val="ru-RU"/>
        </w:rPr>
        <w:t xml:space="preserve">в документе </w:t>
      </w:r>
      <w:r w:rsidR="00E80955">
        <w:t>PCT</w:t>
      </w:r>
      <w:r w:rsidR="00E80955" w:rsidRPr="0031321F">
        <w:rPr>
          <w:lang w:val="ru-RU"/>
        </w:rPr>
        <w:t>/</w:t>
      </w:r>
      <w:r w:rsidR="00E80955">
        <w:t>CTC</w:t>
      </w:r>
      <w:r w:rsidR="00E80955" w:rsidRPr="0031321F">
        <w:rPr>
          <w:lang w:val="ru-RU"/>
        </w:rPr>
        <w:t>/28/3.</w:t>
      </w:r>
    </w:p>
    <w:p w:rsidR="000D307A" w:rsidRPr="0031321F" w:rsidRDefault="0031321F" w:rsidP="0031321F">
      <w:pPr>
        <w:pStyle w:val="ONUME"/>
        <w:rPr>
          <w:lang w:val="ru-RU"/>
        </w:rPr>
      </w:pPr>
      <w:r w:rsidRPr="0031321F">
        <w:rPr>
          <w:lang w:val="ru-RU"/>
        </w:rPr>
        <w:t xml:space="preserve">Назначение МПО и ОМПЭ в </w:t>
      </w:r>
      <w:r>
        <w:rPr>
          <w:lang w:val="ru-RU"/>
        </w:rPr>
        <w:t xml:space="preserve">рамках </w:t>
      </w:r>
      <w:r w:rsidRPr="0031321F">
        <w:t>PCT</w:t>
      </w:r>
      <w:r w:rsidRPr="0031321F">
        <w:rPr>
          <w:lang w:val="ru-RU"/>
        </w:rPr>
        <w:t xml:space="preserve"> вход</w:t>
      </w:r>
      <w:r w:rsidR="00B2616C">
        <w:rPr>
          <w:lang w:val="ru-RU"/>
        </w:rPr>
        <w:t xml:space="preserve">ит </w:t>
      </w:r>
      <w:r w:rsidRPr="0031321F">
        <w:rPr>
          <w:lang w:val="ru-RU"/>
        </w:rPr>
        <w:t xml:space="preserve">в компетенцию Ассамблеи Союза </w:t>
      </w:r>
      <w:r w:rsidRPr="0031321F">
        <w:t>PCT</w:t>
      </w:r>
      <w:r w:rsidR="00B2616C">
        <w:rPr>
          <w:lang w:val="ru-RU"/>
        </w:rPr>
        <w:t xml:space="preserve"> и</w:t>
      </w:r>
      <w:r w:rsidRPr="0031321F">
        <w:rPr>
          <w:lang w:val="ru-RU"/>
        </w:rPr>
        <w:t xml:space="preserve"> регулируется статьями</w:t>
      </w:r>
      <w:r w:rsidR="00B2616C">
        <w:rPr>
          <w:lang w:val="ru-RU"/>
        </w:rPr>
        <w:t> </w:t>
      </w:r>
      <w:r w:rsidR="000D307A" w:rsidRPr="0031321F">
        <w:rPr>
          <w:lang w:val="ru-RU"/>
        </w:rPr>
        <w:t xml:space="preserve">16 </w:t>
      </w:r>
      <w:r w:rsidR="00B2616C">
        <w:rPr>
          <w:lang w:val="ru-RU"/>
        </w:rPr>
        <w:t>и </w:t>
      </w:r>
      <w:r w:rsidR="000D307A" w:rsidRPr="0031321F">
        <w:rPr>
          <w:lang w:val="ru-RU"/>
        </w:rPr>
        <w:t xml:space="preserve">32(3) </w:t>
      </w:r>
      <w:r w:rsidR="000D307A" w:rsidRPr="00DB288D">
        <w:t>PCT</w:t>
      </w:r>
      <w:r w:rsidR="000D307A" w:rsidRPr="0031321F">
        <w:rPr>
          <w:lang w:val="ru-RU"/>
        </w:rPr>
        <w:t>.</w:t>
      </w:r>
    </w:p>
    <w:p w:rsidR="00E80955" w:rsidRPr="00B2616C" w:rsidRDefault="00B2616C" w:rsidP="00B2616C">
      <w:pPr>
        <w:pStyle w:val="ONUME"/>
        <w:rPr>
          <w:lang w:val="ru-RU"/>
        </w:rPr>
      </w:pPr>
      <w:r w:rsidRPr="00B2616C">
        <w:rPr>
          <w:lang w:val="ru-RU"/>
        </w:rPr>
        <w:t>Статьи</w:t>
      </w:r>
      <w:r>
        <w:rPr>
          <w:lang w:val="ru-RU"/>
        </w:rPr>
        <w:t> </w:t>
      </w:r>
      <w:r w:rsidRPr="00B2616C">
        <w:rPr>
          <w:lang w:val="ru-RU"/>
        </w:rPr>
        <w:t>16(3)(</w:t>
      </w:r>
      <w:r w:rsidRPr="00B2616C">
        <w:t>e</w:t>
      </w:r>
      <w:r w:rsidRPr="00B2616C">
        <w:rPr>
          <w:lang w:val="ru-RU"/>
        </w:rPr>
        <w:t>) и</w:t>
      </w:r>
      <w:r>
        <w:rPr>
          <w:lang w:val="ru-RU"/>
        </w:rPr>
        <w:t> </w:t>
      </w:r>
      <w:r w:rsidRPr="00B2616C">
        <w:rPr>
          <w:lang w:val="ru-RU"/>
        </w:rPr>
        <w:t xml:space="preserve">32(3) </w:t>
      </w:r>
      <w:r w:rsidRPr="00B2616C">
        <w:t>PCT</w:t>
      </w:r>
      <w:r w:rsidRPr="00B2616C">
        <w:rPr>
          <w:lang w:val="ru-RU"/>
        </w:rPr>
        <w:t xml:space="preserve"> предусматрива</w:t>
      </w:r>
      <w:r w:rsidR="001B0C7A">
        <w:rPr>
          <w:lang w:val="ru-RU"/>
        </w:rPr>
        <w:t>ю</w:t>
      </w:r>
      <w:r w:rsidRPr="00B2616C">
        <w:rPr>
          <w:lang w:val="ru-RU"/>
        </w:rPr>
        <w:t xml:space="preserve">т, что </w:t>
      </w:r>
      <w:r>
        <w:rPr>
          <w:lang w:val="ru-RU"/>
        </w:rPr>
        <w:t>прежде</w:t>
      </w:r>
      <w:r w:rsidRPr="00B2616C">
        <w:rPr>
          <w:lang w:val="ru-RU"/>
        </w:rPr>
        <w:t xml:space="preserve"> чем принять решение о таком назначении, </w:t>
      </w:r>
      <w:r>
        <w:rPr>
          <w:lang w:val="ru-RU"/>
        </w:rPr>
        <w:t xml:space="preserve">Ассамблея </w:t>
      </w:r>
      <w:r w:rsidRPr="00B2616C">
        <w:rPr>
          <w:lang w:val="ru-RU"/>
        </w:rPr>
        <w:t>запр</w:t>
      </w:r>
      <w:r>
        <w:rPr>
          <w:lang w:val="ru-RU"/>
        </w:rPr>
        <w:t xml:space="preserve">ашивает </w:t>
      </w:r>
      <w:r w:rsidRPr="00B2616C">
        <w:rPr>
          <w:lang w:val="ru-RU"/>
        </w:rPr>
        <w:t xml:space="preserve">мнение Комитета </w:t>
      </w:r>
      <w:r w:rsidRPr="00B2616C">
        <w:t>PCT</w:t>
      </w:r>
      <w:r w:rsidRPr="00B2616C">
        <w:rPr>
          <w:lang w:val="ru-RU"/>
        </w:rPr>
        <w:t xml:space="preserve"> по техническому сотрудничеству</w:t>
      </w:r>
      <w:r w:rsidR="000D307A" w:rsidRPr="00B2616C">
        <w:rPr>
          <w:lang w:val="ru-RU"/>
        </w:rPr>
        <w:t>.</w:t>
      </w:r>
    </w:p>
    <w:p w:rsidR="000677A4" w:rsidRPr="00D54521" w:rsidRDefault="00972185" w:rsidP="005F2D8F">
      <w:pPr>
        <w:pStyle w:val="ONUME"/>
        <w:keepLines/>
        <w:rPr>
          <w:lang w:val="ru-RU"/>
        </w:rPr>
      </w:pPr>
      <w:r>
        <w:rPr>
          <w:lang w:val="ru-RU"/>
        </w:rPr>
        <w:t>Ассамблея</w:t>
      </w:r>
      <w:r w:rsidRPr="00D54521">
        <w:rPr>
          <w:lang w:val="ru-RU"/>
        </w:rPr>
        <w:t xml:space="preserve"> </w:t>
      </w:r>
      <w:r>
        <w:rPr>
          <w:lang w:val="ru-RU"/>
        </w:rPr>
        <w:t>Союза</w:t>
      </w:r>
      <w:r w:rsidRPr="00D54521">
        <w:rPr>
          <w:lang w:val="ru-RU"/>
        </w:rPr>
        <w:t xml:space="preserve"> </w:t>
      </w:r>
      <w:r>
        <w:rPr>
          <w:lang w:val="ru-RU"/>
        </w:rPr>
        <w:t>РСТ</w:t>
      </w:r>
      <w:r w:rsidRPr="00D54521">
        <w:rPr>
          <w:lang w:val="ru-RU"/>
        </w:rPr>
        <w:t xml:space="preserve"> </w:t>
      </w:r>
      <w:r>
        <w:rPr>
          <w:lang w:val="ru-RU"/>
        </w:rPr>
        <w:t>на</w:t>
      </w:r>
      <w:r w:rsidRPr="00D54521">
        <w:rPr>
          <w:lang w:val="ru-RU"/>
        </w:rPr>
        <w:t xml:space="preserve"> </w:t>
      </w:r>
      <w:r>
        <w:rPr>
          <w:lang w:val="ru-RU"/>
        </w:rPr>
        <w:t>своей</w:t>
      </w:r>
      <w:r w:rsidRPr="00D54521">
        <w:rPr>
          <w:lang w:val="ru-RU"/>
        </w:rPr>
        <w:t xml:space="preserve"> </w:t>
      </w:r>
      <w:r>
        <w:rPr>
          <w:lang w:val="ru-RU"/>
        </w:rPr>
        <w:t>сорок</w:t>
      </w:r>
      <w:r w:rsidRPr="00D54521">
        <w:rPr>
          <w:lang w:val="ru-RU"/>
        </w:rPr>
        <w:t xml:space="preserve"> </w:t>
      </w:r>
      <w:r>
        <w:rPr>
          <w:lang w:val="ru-RU"/>
        </w:rPr>
        <w:t>шестой</w:t>
      </w:r>
      <w:r w:rsidRPr="00D54521">
        <w:rPr>
          <w:lang w:val="ru-RU"/>
        </w:rPr>
        <w:t xml:space="preserve"> </w:t>
      </w:r>
      <w:r w:rsidR="005F2D8F" w:rsidRPr="00D54521">
        <w:rPr>
          <w:lang w:val="ru-RU"/>
        </w:rPr>
        <w:t>(27</w:t>
      </w:r>
      <w:r w:rsidRPr="00D54521">
        <w:rPr>
          <w:lang w:val="ru-RU"/>
        </w:rPr>
        <w:t>-</w:t>
      </w:r>
      <w:r>
        <w:rPr>
          <w:lang w:val="ru-RU"/>
        </w:rPr>
        <w:t>й</w:t>
      </w:r>
      <w:r w:rsidRPr="00D54521">
        <w:rPr>
          <w:lang w:val="ru-RU"/>
        </w:rPr>
        <w:t xml:space="preserve"> </w:t>
      </w:r>
      <w:r>
        <w:rPr>
          <w:lang w:val="ru-RU"/>
        </w:rPr>
        <w:t>внеочередной</w:t>
      </w:r>
      <w:r w:rsidR="005F2D8F" w:rsidRPr="00D54521">
        <w:rPr>
          <w:lang w:val="ru-RU"/>
        </w:rPr>
        <w:t xml:space="preserve">) </w:t>
      </w:r>
      <w:r>
        <w:rPr>
          <w:lang w:val="ru-RU"/>
        </w:rPr>
        <w:t>сессии</w:t>
      </w:r>
      <w:r w:rsidR="00D54521" w:rsidRPr="00D54521">
        <w:rPr>
          <w:lang w:val="ru-RU"/>
        </w:rPr>
        <w:t xml:space="preserve">, </w:t>
      </w:r>
      <w:r w:rsidR="00D54521">
        <w:rPr>
          <w:lang w:val="ru-RU"/>
        </w:rPr>
        <w:t>состоявшейся</w:t>
      </w:r>
      <w:r w:rsidR="00D54521" w:rsidRPr="00D54521">
        <w:rPr>
          <w:lang w:val="ru-RU"/>
        </w:rPr>
        <w:t xml:space="preserve"> </w:t>
      </w:r>
      <w:r w:rsidR="00D54521">
        <w:rPr>
          <w:lang w:val="ru-RU"/>
        </w:rPr>
        <w:t>в</w:t>
      </w:r>
      <w:r w:rsidR="00D54521" w:rsidRPr="00D54521">
        <w:rPr>
          <w:lang w:val="ru-RU"/>
        </w:rPr>
        <w:t xml:space="preserve"> </w:t>
      </w:r>
      <w:r w:rsidR="00D54521">
        <w:rPr>
          <w:lang w:val="ru-RU"/>
        </w:rPr>
        <w:t>Женеве</w:t>
      </w:r>
      <w:r w:rsidR="00D54521" w:rsidRPr="00D54521">
        <w:rPr>
          <w:lang w:val="ru-RU"/>
        </w:rPr>
        <w:t xml:space="preserve"> </w:t>
      </w:r>
      <w:r w:rsidR="005F2D8F" w:rsidRPr="00D54521">
        <w:rPr>
          <w:lang w:val="ru-RU"/>
        </w:rPr>
        <w:t xml:space="preserve">22 </w:t>
      </w:r>
      <w:r w:rsidR="00D54521" w:rsidRPr="00D54521">
        <w:rPr>
          <w:lang w:val="ru-RU"/>
        </w:rPr>
        <w:t>–</w:t>
      </w:r>
      <w:r w:rsidR="005F2D8F" w:rsidRPr="00D54521">
        <w:rPr>
          <w:lang w:val="ru-RU"/>
        </w:rPr>
        <w:t xml:space="preserve"> 30</w:t>
      </w:r>
      <w:r w:rsidR="00D54521" w:rsidRPr="00D54521">
        <w:t> </w:t>
      </w:r>
      <w:r w:rsidR="00D54521">
        <w:rPr>
          <w:lang w:val="ru-RU"/>
        </w:rPr>
        <w:t>сентября</w:t>
      </w:r>
      <w:r w:rsidR="005F2D8F" w:rsidRPr="00D54521">
        <w:rPr>
          <w:lang w:val="ru-RU"/>
        </w:rPr>
        <w:t xml:space="preserve"> 2014</w:t>
      </w:r>
      <w:r w:rsidR="00D54521" w:rsidRPr="00D54521">
        <w:t> </w:t>
      </w:r>
      <w:r w:rsidR="00D54521">
        <w:rPr>
          <w:lang w:val="ru-RU"/>
        </w:rPr>
        <w:t>г</w:t>
      </w:r>
      <w:r w:rsidR="00D54521" w:rsidRPr="00D54521">
        <w:rPr>
          <w:lang w:val="ru-RU"/>
        </w:rPr>
        <w:t>.</w:t>
      </w:r>
      <w:r w:rsidR="005F2D8F" w:rsidRPr="00D54521">
        <w:rPr>
          <w:lang w:val="ru-RU"/>
        </w:rPr>
        <w:t xml:space="preserve">, </w:t>
      </w:r>
      <w:r w:rsidR="00D54521">
        <w:rPr>
          <w:lang w:val="ru-RU"/>
        </w:rPr>
        <w:t>приняла следующее согласованное понимание, касающееся порядка назначения международных органов</w:t>
      </w:r>
      <w:r w:rsidR="005F2D8F" w:rsidRPr="00D54521">
        <w:rPr>
          <w:lang w:val="ru-RU"/>
        </w:rPr>
        <w:t>:</w:t>
      </w:r>
    </w:p>
    <w:p w:rsidR="00D54521" w:rsidRPr="00D54521" w:rsidRDefault="00D54521" w:rsidP="00D54521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D54521">
        <w:rPr>
          <w:lang w:val="ru-RU"/>
        </w:rPr>
        <w:t>«</w:t>
      </w:r>
      <w:r w:rsidRPr="00D54521">
        <w:rPr>
          <w:u w:val="single"/>
          <w:lang w:val="ru-RU"/>
        </w:rPr>
        <w:t>Процедуры назначения Международных органов</w:t>
      </w:r>
      <w:r w:rsidRPr="00D54521">
        <w:rPr>
          <w:lang w:val="ru-RU"/>
        </w:rPr>
        <w:t>:</w:t>
      </w:r>
    </w:p>
    <w:p w:rsidR="00D54521" w:rsidRPr="00D54521" w:rsidRDefault="00D54521" w:rsidP="00D54521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D54521">
        <w:rPr>
          <w:lang w:val="ru-RU"/>
        </w:rPr>
        <w:t>(</w:t>
      </w:r>
      <w:r>
        <w:t>a</w:t>
      </w:r>
      <w:r w:rsidRPr="00D54521">
        <w:rPr>
          <w:lang w:val="ru-RU"/>
        </w:rPr>
        <w:t>)</w:t>
      </w:r>
      <w:r w:rsidRPr="00D54521">
        <w:rPr>
          <w:lang w:val="ru-RU"/>
        </w:rPr>
        <w:tab/>
        <w:t>Национальному ведомству или межправительственной организации («ведомство»), добивающимся назначения, настоятельно рекомендуется заручиться помощью одного или более существующих Международных органов для оказания содействия в оценке того, в какой степени оно соответствует критериям, до подачи заявки.</w:t>
      </w:r>
    </w:p>
    <w:p w:rsidR="00D54521" w:rsidRPr="00D54521" w:rsidRDefault="00D54521" w:rsidP="00D54521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D54521">
        <w:rPr>
          <w:lang w:val="ru-RU"/>
        </w:rPr>
        <w:t>(</w:t>
      </w:r>
      <w:r>
        <w:t>b</w:t>
      </w:r>
      <w:r w:rsidRPr="00D54521">
        <w:rPr>
          <w:lang w:val="ru-RU"/>
        </w:rPr>
        <w:t>)</w:t>
      </w:r>
      <w:r w:rsidRPr="00D54521">
        <w:rPr>
          <w:lang w:val="ru-RU"/>
        </w:rPr>
        <w:tab/>
        <w:t xml:space="preserve">Любая заявка относительно назначения ведомства в качестве Международного органа должна подаваться заблаговременно до ее рассмотрения Ассамблеей </w:t>
      </w:r>
      <w:r>
        <w:t>PCT</w:t>
      </w:r>
      <w:r w:rsidRPr="00D54521">
        <w:rPr>
          <w:lang w:val="ru-RU"/>
        </w:rPr>
        <w:t>, чтобы дать время для надлежащего обзора Комитетом по техническому сотрудничеству (</w:t>
      </w:r>
      <w:r>
        <w:t>PCT</w:t>
      </w:r>
      <w:r w:rsidRPr="00D54521">
        <w:rPr>
          <w:lang w:val="ru-RU"/>
        </w:rPr>
        <w:t>/</w:t>
      </w:r>
      <w:r>
        <w:t>CTC</w:t>
      </w:r>
      <w:r w:rsidRPr="00D54521">
        <w:rPr>
          <w:lang w:val="ru-RU"/>
        </w:rPr>
        <w:t xml:space="preserve">).  </w:t>
      </w:r>
      <w:r>
        <w:t>PCT</w:t>
      </w:r>
      <w:r w:rsidRPr="00D54521">
        <w:rPr>
          <w:lang w:val="ru-RU"/>
        </w:rPr>
        <w:t>/</w:t>
      </w:r>
      <w:r>
        <w:t>CTC</w:t>
      </w:r>
      <w:r w:rsidRPr="00D54521">
        <w:rPr>
          <w:lang w:val="ru-RU"/>
        </w:rPr>
        <w:t xml:space="preserve"> следует проводить заседания в качестве подлинно экспертного органа по меньшей мере за три месяца до Ассамблеи </w:t>
      </w:r>
      <w:r>
        <w:t>PCT</w:t>
      </w:r>
      <w:r w:rsidRPr="00D54521">
        <w:rPr>
          <w:lang w:val="ru-RU"/>
        </w:rPr>
        <w:t xml:space="preserve">, по возможности непосредственно до или сразу после сессии Рабочей группы по </w:t>
      </w:r>
      <w:r>
        <w:t>PCT</w:t>
      </w:r>
      <w:r w:rsidRPr="00D54521">
        <w:rPr>
          <w:lang w:val="ru-RU"/>
        </w:rPr>
        <w:t xml:space="preserve"> (обычно проходит в мае-июне соответствующего года), с тем чтобы представить свое экспертное заключение о заявке Ассамблее РСТ.</w:t>
      </w:r>
    </w:p>
    <w:p w:rsidR="00D54521" w:rsidRPr="00D54521" w:rsidRDefault="00D54521" w:rsidP="00D54521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D54521">
        <w:rPr>
          <w:lang w:val="ru-RU"/>
        </w:rPr>
        <w:t>(</w:t>
      </w:r>
      <w:r>
        <w:t>c</w:t>
      </w:r>
      <w:r w:rsidRPr="00D54521">
        <w:rPr>
          <w:lang w:val="ru-RU"/>
        </w:rPr>
        <w:t>)</w:t>
      </w:r>
      <w:r w:rsidRPr="00D54521">
        <w:rPr>
          <w:lang w:val="ru-RU"/>
        </w:rPr>
        <w:tab/>
        <w:t xml:space="preserve">Следовательно, письменная просьба к Генеральному директору относительно созыва </w:t>
      </w:r>
      <w:r>
        <w:t>PCT</w:t>
      </w:r>
      <w:r w:rsidRPr="00D54521">
        <w:rPr>
          <w:lang w:val="ru-RU"/>
        </w:rPr>
        <w:t>/</w:t>
      </w:r>
      <w:r>
        <w:t>CTC</w:t>
      </w:r>
      <w:r w:rsidRPr="00D54521">
        <w:rPr>
          <w:lang w:val="ru-RU"/>
        </w:rPr>
        <w:t xml:space="preserve"> должна направляться ведомством предпочтительно к 1</w:t>
      </w:r>
      <w:r>
        <w:rPr>
          <w:lang w:val="ru-RU"/>
        </w:rPr>
        <w:t> </w:t>
      </w:r>
      <w:r w:rsidRPr="00D54521">
        <w:rPr>
          <w:lang w:val="ru-RU"/>
        </w:rPr>
        <w:t xml:space="preserve">марта того года, в котором заявка должна рассматриваться Ассамблеей </w:t>
      </w:r>
      <w:r>
        <w:t>PCT</w:t>
      </w:r>
      <w:r w:rsidRPr="00D54521">
        <w:rPr>
          <w:lang w:val="ru-RU"/>
        </w:rPr>
        <w:t xml:space="preserve">, и в любом случае заблаговременно, чтобы позволить Генеральному директору разослать письма о созыве </w:t>
      </w:r>
      <w:r>
        <w:t>PCT</w:t>
      </w:r>
      <w:r w:rsidRPr="00D54521">
        <w:rPr>
          <w:lang w:val="ru-RU"/>
        </w:rPr>
        <w:t>/</w:t>
      </w:r>
      <w:r>
        <w:t>CTC</w:t>
      </w:r>
      <w:r w:rsidRPr="00D54521">
        <w:rPr>
          <w:lang w:val="ru-RU"/>
        </w:rPr>
        <w:t xml:space="preserve"> не менее чем за два месяца до открытия сессии.</w:t>
      </w:r>
    </w:p>
    <w:p w:rsidR="00D54521" w:rsidRPr="00D54521" w:rsidRDefault="00D54521" w:rsidP="00D54521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D54521">
        <w:rPr>
          <w:lang w:val="ru-RU"/>
        </w:rPr>
        <w:t>(</w:t>
      </w:r>
      <w:r>
        <w:t>d</w:t>
      </w:r>
      <w:r w:rsidRPr="00D54521">
        <w:rPr>
          <w:lang w:val="ru-RU"/>
        </w:rPr>
        <w:t>)</w:t>
      </w:r>
      <w:r w:rsidRPr="00D54521">
        <w:rPr>
          <w:lang w:val="ru-RU"/>
        </w:rPr>
        <w:tab/>
        <w:t>Любая такая заявка должна подаваться исходя из того понимания, что ведомство, стремящееся получить назначение,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назначения, самое позднее примерно через 18</w:t>
      </w:r>
      <w:r>
        <w:rPr>
          <w:lang w:val="ru-RU"/>
        </w:rPr>
        <w:t> </w:t>
      </w:r>
      <w:r w:rsidRPr="00D54521">
        <w:rPr>
          <w:lang w:val="ru-RU"/>
        </w:rPr>
        <w:t>месяцев после такого назначения.  Что касается требования о том, чтобы ведомство, добивающееся назначения, имело систему контроля качества и механизмы внутреннего контроля в соответствии с общими правилами международного поиска, то, если такой системы еще не существует во время назначения Ассамблеей, достаточно, чтобы такая система была полностью запланирована и, предпочтительно, чтобы аналогичные системы уже действовали в отношении национальной работы по поиску и экспертизе, дабы продемонстрировать наличие соответствующего опыта.</w:t>
      </w:r>
    </w:p>
    <w:p w:rsidR="00D54521" w:rsidRPr="00D54521" w:rsidRDefault="00D54521" w:rsidP="00D54521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D54521">
        <w:rPr>
          <w:lang w:val="ru-RU"/>
        </w:rPr>
        <w:lastRenderedPageBreak/>
        <w:t>(</w:t>
      </w:r>
      <w:r>
        <w:t>e</w:t>
      </w:r>
      <w:r w:rsidRPr="00D54521">
        <w:rPr>
          <w:lang w:val="ru-RU"/>
        </w:rPr>
        <w:t>)</w:t>
      </w:r>
      <w:r w:rsidRPr="00D54521">
        <w:rPr>
          <w:lang w:val="ru-RU"/>
        </w:rPr>
        <w:tab/>
        <w:t xml:space="preserve">Любой документ ведомства в поддержку его заявки для рассмотрения </w:t>
      </w:r>
      <w:r>
        <w:t>PCT</w:t>
      </w:r>
      <w:r w:rsidRPr="00D54521">
        <w:rPr>
          <w:lang w:val="ru-RU"/>
        </w:rPr>
        <w:t>/</w:t>
      </w:r>
      <w:r>
        <w:t>CTC</w:t>
      </w:r>
      <w:r w:rsidRPr="00D54521">
        <w:rPr>
          <w:lang w:val="ru-RU"/>
        </w:rPr>
        <w:t xml:space="preserve"> должен представляться Генеральному директору по крайней мере за два месяца до открытия сессии </w:t>
      </w:r>
      <w:r>
        <w:t>PCT</w:t>
      </w:r>
      <w:r w:rsidRPr="00D54521">
        <w:rPr>
          <w:lang w:val="ru-RU"/>
        </w:rPr>
        <w:t>/</w:t>
      </w:r>
      <w:r>
        <w:t>CTC</w:t>
      </w:r>
      <w:r w:rsidRPr="00D54521">
        <w:rPr>
          <w:lang w:val="ru-RU"/>
        </w:rPr>
        <w:t>.</w:t>
      </w:r>
    </w:p>
    <w:p w:rsidR="000677A4" w:rsidRPr="00D54521" w:rsidRDefault="00D54521" w:rsidP="00D54521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D54521">
        <w:rPr>
          <w:lang w:val="ru-RU"/>
        </w:rPr>
        <w:t>(</w:t>
      </w:r>
      <w:r>
        <w:t>f</w:t>
      </w:r>
      <w:r w:rsidRPr="00D54521">
        <w:rPr>
          <w:lang w:val="ru-RU"/>
        </w:rPr>
        <w:t>)</w:t>
      </w:r>
      <w:r w:rsidRPr="00D54521">
        <w:rPr>
          <w:lang w:val="ru-RU"/>
        </w:rPr>
        <w:tab/>
        <w:t xml:space="preserve">Любая такая заявка затем должна быть представлена Ассамблее </w:t>
      </w:r>
      <w:r>
        <w:t>PCT</w:t>
      </w:r>
      <w:r w:rsidRPr="00D54521">
        <w:rPr>
          <w:lang w:val="ru-RU"/>
        </w:rPr>
        <w:t xml:space="preserve"> (обычно созываемой примерно в сентябре-октябре каждого года), вместе с рекомендацией, вынесенной </w:t>
      </w:r>
      <w:r>
        <w:t>PCT</w:t>
      </w:r>
      <w:r w:rsidRPr="00D54521">
        <w:rPr>
          <w:lang w:val="ru-RU"/>
        </w:rPr>
        <w:t>/</w:t>
      </w:r>
      <w:r>
        <w:t>CTC</w:t>
      </w:r>
      <w:r w:rsidRPr="00D54521">
        <w:rPr>
          <w:lang w:val="ru-RU"/>
        </w:rPr>
        <w:t>, с целью принятия решения по заявке».</w:t>
      </w:r>
    </w:p>
    <w:p w:rsidR="000677A4" w:rsidRPr="00D54521" w:rsidRDefault="00D54521" w:rsidP="000677A4">
      <w:pPr>
        <w:pStyle w:val="ONUME"/>
        <w:keepLines/>
        <w:ind w:left="567"/>
        <w:rPr>
          <w:lang w:val="ru-RU"/>
        </w:rPr>
      </w:pPr>
      <w:r w:rsidRPr="00D54521">
        <w:rPr>
          <w:lang w:val="ru-RU"/>
        </w:rPr>
        <w:t>Ассамблея</w:t>
      </w:r>
      <w:r>
        <w:rPr>
          <w:lang w:val="ru-RU"/>
        </w:rPr>
        <w:t xml:space="preserve"> также </w:t>
      </w:r>
      <w:r w:rsidRPr="00D54521">
        <w:rPr>
          <w:lang w:val="ru-RU"/>
        </w:rPr>
        <w:t xml:space="preserve">постановила, что процедуры назначения Международных органов, изложенные в приведенном выше понимании, применяются к любой заявке о назначении в качестве Международного органа, представленной после закрытия </w:t>
      </w:r>
      <w:r>
        <w:rPr>
          <w:lang w:val="ru-RU"/>
        </w:rPr>
        <w:t>сорок шестой</w:t>
      </w:r>
      <w:r w:rsidR="005F2D8F" w:rsidRPr="00D54521">
        <w:rPr>
          <w:lang w:val="ru-RU"/>
        </w:rPr>
        <w:t xml:space="preserve"> (27</w:t>
      </w:r>
      <w:r>
        <w:rPr>
          <w:lang w:val="ru-RU"/>
        </w:rPr>
        <w:t>-й</w:t>
      </w:r>
      <w:r w:rsidR="005F2D8F" w:rsidRPr="00D54521">
        <w:rPr>
          <w:lang w:val="ru-RU"/>
        </w:rPr>
        <w:t xml:space="preserve"> </w:t>
      </w:r>
      <w:r>
        <w:rPr>
          <w:lang w:val="ru-RU"/>
        </w:rPr>
        <w:t>внеочередной</w:t>
      </w:r>
      <w:r w:rsidR="005F2D8F" w:rsidRPr="00D54521">
        <w:rPr>
          <w:lang w:val="ru-RU"/>
        </w:rPr>
        <w:t xml:space="preserve">) </w:t>
      </w:r>
      <w:r>
        <w:rPr>
          <w:lang w:val="ru-RU"/>
        </w:rPr>
        <w:t>сессии</w:t>
      </w:r>
      <w:r w:rsidR="005F2D8F" w:rsidRPr="00D54521">
        <w:rPr>
          <w:lang w:val="ru-RU"/>
        </w:rPr>
        <w:t xml:space="preserve"> </w:t>
      </w:r>
      <w:r>
        <w:rPr>
          <w:lang w:val="ru-RU"/>
        </w:rPr>
        <w:t xml:space="preserve">Ассамблеи </w:t>
      </w:r>
      <w:r w:rsidR="000677A4">
        <w:t>PCT</w:t>
      </w:r>
      <w:r w:rsidR="000677A4" w:rsidRPr="00D54521">
        <w:rPr>
          <w:lang w:val="ru-RU"/>
        </w:rPr>
        <w:t>.</w:t>
      </w:r>
    </w:p>
    <w:p w:rsidR="000D307A" w:rsidRPr="004A6316" w:rsidRDefault="004A6316" w:rsidP="000D307A">
      <w:pPr>
        <w:pStyle w:val="ONUME"/>
        <w:keepLines/>
        <w:rPr>
          <w:lang w:val="ru-RU"/>
        </w:rPr>
      </w:pPr>
      <w:r>
        <w:rPr>
          <w:lang w:val="ru-RU"/>
        </w:rPr>
        <w:t>Мнение</w:t>
      </w:r>
      <w:r w:rsidRPr="004A6316">
        <w:rPr>
          <w:lang w:val="ru-RU"/>
        </w:rPr>
        <w:t xml:space="preserve"> </w:t>
      </w:r>
      <w:r>
        <w:rPr>
          <w:lang w:val="ru-RU"/>
        </w:rPr>
        <w:t>Комитета</w:t>
      </w:r>
      <w:r w:rsidRPr="004A6316">
        <w:rPr>
          <w:lang w:val="ru-RU"/>
        </w:rPr>
        <w:t xml:space="preserve">, </w:t>
      </w:r>
      <w:r>
        <w:rPr>
          <w:lang w:val="ru-RU"/>
        </w:rPr>
        <w:t>которое</w:t>
      </w:r>
      <w:r w:rsidRPr="004A6316">
        <w:rPr>
          <w:lang w:val="ru-RU"/>
        </w:rPr>
        <w:t xml:space="preserve"> </w:t>
      </w:r>
      <w:r>
        <w:rPr>
          <w:lang w:val="ru-RU"/>
        </w:rPr>
        <w:t xml:space="preserve">будет высказано </w:t>
      </w:r>
      <w:r w:rsidR="00336745">
        <w:rPr>
          <w:lang w:val="ru-RU"/>
        </w:rPr>
        <w:t xml:space="preserve">по итогам </w:t>
      </w:r>
      <w:r>
        <w:rPr>
          <w:lang w:val="ru-RU"/>
        </w:rPr>
        <w:t>рассмотрения настоящего</w:t>
      </w:r>
      <w:r w:rsidRPr="004A6316">
        <w:rPr>
          <w:lang w:val="ru-RU"/>
        </w:rPr>
        <w:t xml:space="preserve"> </w:t>
      </w:r>
      <w:r>
        <w:rPr>
          <w:lang w:val="ru-RU"/>
        </w:rPr>
        <w:t>документа</w:t>
      </w:r>
      <w:r w:rsidRPr="004A6316">
        <w:rPr>
          <w:lang w:val="ru-RU"/>
        </w:rPr>
        <w:t xml:space="preserve">, </w:t>
      </w:r>
      <w:r>
        <w:rPr>
          <w:lang w:val="ru-RU"/>
        </w:rPr>
        <w:t>будет</w:t>
      </w:r>
      <w:r w:rsidRPr="004A6316">
        <w:rPr>
          <w:lang w:val="ru-RU"/>
        </w:rPr>
        <w:t xml:space="preserve"> </w:t>
      </w:r>
      <w:r>
        <w:rPr>
          <w:lang w:val="ru-RU"/>
        </w:rPr>
        <w:t>пред</w:t>
      </w:r>
      <w:r w:rsidR="00336745">
        <w:rPr>
          <w:lang w:val="ru-RU"/>
        </w:rPr>
        <w:t xml:space="preserve">ложено вниманию </w:t>
      </w:r>
      <w:r>
        <w:rPr>
          <w:lang w:val="ru-RU"/>
        </w:rPr>
        <w:t>Ассамбле</w:t>
      </w:r>
      <w:r w:rsidR="00336745">
        <w:rPr>
          <w:lang w:val="ru-RU"/>
        </w:rPr>
        <w:t>и</w:t>
      </w:r>
      <w:r>
        <w:rPr>
          <w:lang w:val="ru-RU"/>
        </w:rPr>
        <w:t xml:space="preserve"> на ее </w:t>
      </w:r>
      <w:r w:rsidRPr="00336745">
        <w:rPr>
          <w:lang w:val="ru-RU"/>
        </w:rPr>
        <w:t>сорок седьмой сессии</w:t>
      </w:r>
      <w:r>
        <w:rPr>
          <w:lang w:val="ru-RU"/>
        </w:rPr>
        <w:t xml:space="preserve">, которая состоится </w:t>
      </w:r>
      <w:r w:rsidR="005F2D8F" w:rsidRPr="004A6316">
        <w:rPr>
          <w:lang w:val="ru-RU"/>
        </w:rPr>
        <w:t xml:space="preserve">5 </w:t>
      </w:r>
      <w:r>
        <w:rPr>
          <w:lang w:val="ru-RU"/>
        </w:rPr>
        <w:t>–</w:t>
      </w:r>
      <w:r w:rsidR="005F2D8F" w:rsidRPr="004A6316">
        <w:rPr>
          <w:lang w:val="ru-RU"/>
        </w:rPr>
        <w:t xml:space="preserve"> 14</w:t>
      </w:r>
      <w:r>
        <w:rPr>
          <w:lang w:val="ru-RU"/>
        </w:rPr>
        <w:t> октября</w:t>
      </w:r>
      <w:r w:rsidR="005F2D8F" w:rsidRPr="004A6316">
        <w:rPr>
          <w:lang w:val="ru-RU"/>
        </w:rPr>
        <w:t xml:space="preserve"> 2015</w:t>
      </w:r>
      <w:r>
        <w:rPr>
          <w:lang w:val="ru-RU"/>
        </w:rPr>
        <w:t> г</w:t>
      </w:r>
      <w:r w:rsidR="000D307A" w:rsidRPr="004A6316">
        <w:rPr>
          <w:lang w:val="ru-RU"/>
        </w:rPr>
        <w:t>.</w:t>
      </w:r>
    </w:p>
    <w:p w:rsidR="000D307A" w:rsidRPr="00DB288D" w:rsidRDefault="004A6316" w:rsidP="000D307A">
      <w:pPr>
        <w:pStyle w:val="Heading1"/>
      </w:pPr>
      <w:r>
        <w:rPr>
          <w:lang w:val="ru-RU"/>
        </w:rPr>
        <w:t>необходимые</w:t>
      </w:r>
      <w:r w:rsidRPr="004A6316">
        <w:t xml:space="preserve"> </w:t>
      </w:r>
      <w:r>
        <w:rPr>
          <w:lang w:val="ru-RU"/>
        </w:rPr>
        <w:t>требования</w:t>
      </w:r>
    </w:p>
    <w:p w:rsidR="000D307A" w:rsidRPr="004A6316" w:rsidRDefault="004A6316" w:rsidP="000D307A">
      <w:pPr>
        <w:pStyle w:val="ONUME"/>
        <w:rPr>
          <w:lang w:val="ru-RU"/>
        </w:rPr>
      </w:pPr>
      <w:r>
        <w:rPr>
          <w:lang w:val="ru-RU"/>
        </w:rPr>
        <w:t>Минимальные</w:t>
      </w:r>
      <w:r w:rsidRPr="004A6316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4A6316">
        <w:rPr>
          <w:lang w:val="ru-RU"/>
        </w:rPr>
        <w:t xml:space="preserve">, </w:t>
      </w:r>
      <w:r>
        <w:rPr>
          <w:lang w:val="ru-RU"/>
        </w:rPr>
        <w:t>предъявляемые</w:t>
      </w:r>
      <w:r w:rsidRPr="004A6316">
        <w:rPr>
          <w:lang w:val="ru-RU"/>
        </w:rPr>
        <w:t xml:space="preserve"> </w:t>
      </w:r>
      <w:r>
        <w:rPr>
          <w:lang w:val="ru-RU"/>
        </w:rPr>
        <w:t>к</w:t>
      </w:r>
      <w:r w:rsidRPr="004A6316">
        <w:rPr>
          <w:lang w:val="ru-RU"/>
        </w:rPr>
        <w:t xml:space="preserve"> </w:t>
      </w:r>
      <w:r>
        <w:rPr>
          <w:lang w:val="ru-RU"/>
        </w:rPr>
        <w:t>ведомству</w:t>
      </w:r>
      <w:r w:rsidRPr="004A6316">
        <w:rPr>
          <w:lang w:val="ru-RU"/>
        </w:rPr>
        <w:t xml:space="preserve">, </w:t>
      </w:r>
      <w:r>
        <w:rPr>
          <w:lang w:val="ru-RU"/>
        </w:rPr>
        <w:t>которое</w:t>
      </w:r>
      <w:r w:rsidRPr="004A6316">
        <w:rPr>
          <w:lang w:val="ru-RU"/>
        </w:rPr>
        <w:t xml:space="preserve"> </w:t>
      </w:r>
      <w:r>
        <w:rPr>
          <w:lang w:val="ru-RU"/>
        </w:rPr>
        <w:t>будет</w:t>
      </w:r>
      <w:r w:rsidRPr="004A6316">
        <w:rPr>
          <w:lang w:val="ru-RU"/>
        </w:rPr>
        <w:t xml:space="preserve"> </w:t>
      </w:r>
      <w:r>
        <w:rPr>
          <w:lang w:val="ru-RU"/>
        </w:rPr>
        <w:t>выполнять</w:t>
      </w:r>
      <w:r w:rsidRPr="004A6316">
        <w:rPr>
          <w:lang w:val="ru-RU"/>
        </w:rPr>
        <w:t xml:space="preserve"> </w:t>
      </w:r>
      <w:r>
        <w:rPr>
          <w:lang w:val="ru-RU"/>
        </w:rPr>
        <w:t>функции</w:t>
      </w:r>
      <w:r w:rsidRPr="004A6316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4A6316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4A6316">
        <w:rPr>
          <w:lang w:val="ru-RU"/>
        </w:rPr>
        <w:t xml:space="preserve"> </w:t>
      </w:r>
      <w:r>
        <w:rPr>
          <w:lang w:val="ru-RU"/>
        </w:rPr>
        <w:t>органа</w:t>
      </w:r>
      <w:r w:rsidRPr="004A6316">
        <w:rPr>
          <w:lang w:val="ru-RU"/>
        </w:rPr>
        <w:t xml:space="preserve">, </w:t>
      </w:r>
      <w:r>
        <w:rPr>
          <w:lang w:val="ru-RU"/>
        </w:rPr>
        <w:t>изложены</w:t>
      </w:r>
      <w:r w:rsidRPr="004A6316">
        <w:rPr>
          <w:lang w:val="ru-RU"/>
        </w:rPr>
        <w:t xml:space="preserve"> </w:t>
      </w:r>
      <w:r>
        <w:rPr>
          <w:lang w:val="ru-RU"/>
        </w:rPr>
        <w:t>в</w:t>
      </w:r>
      <w:r w:rsidRPr="004A6316">
        <w:rPr>
          <w:lang w:val="ru-RU"/>
        </w:rPr>
        <w:t xml:space="preserve"> </w:t>
      </w:r>
      <w:r>
        <w:rPr>
          <w:lang w:val="ru-RU"/>
        </w:rPr>
        <w:t>правиле</w:t>
      </w:r>
      <w:r w:rsidR="000D307A" w:rsidRPr="00DB288D">
        <w:t> </w:t>
      </w:r>
      <w:r w:rsidR="000D307A" w:rsidRPr="004A6316">
        <w:rPr>
          <w:lang w:val="ru-RU"/>
        </w:rPr>
        <w:t>36.1</w:t>
      </w:r>
      <w:r>
        <w:rPr>
          <w:lang w:val="ru-RU"/>
        </w:rPr>
        <w:t xml:space="preserve"> Инструкции к РСТ</w:t>
      </w:r>
      <w:r w:rsidR="000D307A" w:rsidRPr="004A6316">
        <w:rPr>
          <w:lang w:val="ru-RU"/>
        </w:rPr>
        <w:t>:</w:t>
      </w:r>
    </w:p>
    <w:p w:rsidR="000D307A" w:rsidRPr="00016C79" w:rsidRDefault="004A6316" w:rsidP="00016C79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4A6316">
        <w:rPr>
          <w:lang w:val="ru-RU"/>
        </w:rPr>
        <w:t>«Минимум требований, упомянутый в статье 16(3)(с), состоит в</w:t>
      </w:r>
      <w:r w:rsidR="00016C79">
        <w:rPr>
          <w:lang w:val="ru-RU"/>
        </w:rPr>
        <w:t xml:space="preserve"> </w:t>
      </w:r>
      <w:r w:rsidRPr="00016C79">
        <w:rPr>
          <w:lang w:val="ru-RU"/>
        </w:rPr>
        <w:t>следующем</w:t>
      </w:r>
      <w:r w:rsidR="000D307A" w:rsidRPr="00016C79">
        <w:rPr>
          <w:lang w:val="ru-RU"/>
        </w:rPr>
        <w:t>:</w:t>
      </w:r>
    </w:p>
    <w:p w:rsidR="000D307A" w:rsidRPr="00016C79" w:rsidRDefault="000D307A" w:rsidP="00016C7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16C79">
        <w:rPr>
          <w:lang w:val="ru-RU"/>
        </w:rPr>
        <w:t>(</w:t>
      </w:r>
      <w:r w:rsidRPr="00DB288D">
        <w:t>i</w:t>
      </w:r>
      <w:r w:rsidRPr="00016C79">
        <w:rPr>
          <w:lang w:val="ru-RU"/>
        </w:rPr>
        <w:t>)</w:t>
      </w:r>
      <w:r w:rsidRPr="00016C79">
        <w:rPr>
          <w:lang w:val="ru-RU"/>
        </w:rPr>
        <w:tab/>
      </w:r>
      <w:r w:rsidR="00016C79" w:rsidRPr="00016C79">
        <w:rPr>
          <w:lang w:val="ru-RU"/>
        </w:rPr>
        <w:t>национальное ведомство или межправительственная организация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должна иметь, по крайней мере, 100</w:t>
      </w:r>
      <w:r w:rsidR="00016C79">
        <w:rPr>
          <w:lang w:val="ru-RU"/>
        </w:rPr>
        <w:t> </w:t>
      </w:r>
      <w:r w:rsidR="00016C79" w:rsidRPr="00016C79">
        <w:rPr>
          <w:lang w:val="ru-RU"/>
        </w:rPr>
        <w:t>сотрудников, занятых</w:t>
      </w:r>
      <w:r w:rsidR="00016C79">
        <w:rPr>
          <w:lang w:val="ru-RU"/>
        </w:rPr>
        <w:t xml:space="preserve"> п</w:t>
      </w:r>
      <w:r w:rsidR="00016C79" w:rsidRPr="00016C79">
        <w:rPr>
          <w:lang w:val="ru-RU"/>
        </w:rPr>
        <w:t>олную рабочую неделю и обладающих достаточной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технической квалификацией для проведения поиска</w:t>
      </w:r>
      <w:r w:rsidRPr="00016C79">
        <w:rPr>
          <w:lang w:val="ru-RU"/>
        </w:rPr>
        <w:t>;</w:t>
      </w:r>
    </w:p>
    <w:p w:rsidR="000D307A" w:rsidRPr="00016C79" w:rsidRDefault="000D307A" w:rsidP="00016C7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16C79">
        <w:rPr>
          <w:lang w:val="ru-RU"/>
        </w:rPr>
        <w:t>(</w:t>
      </w:r>
      <w:r w:rsidRPr="00DB288D">
        <w:t>ii</w:t>
      </w:r>
      <w:r w:rsidRPr="00016C79">
        <w:rPr>
          <w:lang w:val="ru-RU"/>
        </w:rPr>
        <w:t>)</w:t>
      </w:r>
      <w:r w:rsidRPr="00016C79">
        <w:rPr>
          <w:lang w:val="ru-RU"/>
        </w:rPr>
        <w:tab/>
      </w:r>
      <w:r w:rsidR="00016C79" w:rsidRPr="00016C79">
        <w:rPr>
          <w:lang w:val="ru-RU"/>
        </w:rPr>
        <w:t>это ведомство или организация должна иметь в своем распоряжении или иметь доступ, по крайней мере, к минимуму документации, упомянутому в правиле 34 и подобранному</w:t>
      </w:r>
      <w:r w:rsidR="00016C79" w:rsidRPr="00016C79">
        <w:rPr>
          <w:rFonts w:ascii="TimesNewRoman" w:eastAsia="Times New Roman" w:hAnsi="TimesNewRoman" w:cs="TimesNewRoman"/>
          <w:color w:val="231F20"/>
          <w:sz w:val="28"/>
          <w:szCs w:val="28"/>
          <w:lang w:val="ru-RU" w:eastAsia="en-US"/>
        </w:rPr>
        <w:t xml:space="preserve"> </w:t>
      </w:r>
      <w:r w:rsidR="00016C79" w:rsidRPr="00016C79">
        <w:rPr>
          <w:lang w:val="ru-RU"/>
        </w:rPr>
        <w:t>соответствующим образом для целей поиска на бумаге, в микроформах или на электронных носителях</w:t>
      </w:r>
      <w:r w:rsidRPr="00016C79">
        <w:rPr>
          <w:lang w:val="ru-RU"/>
        </w:rPr>
        <w:t>;</w:t>
      </w:r>
    </w:p>
    <w:p w:rsidR="000D307A" w:rsidRPr="00016C79" w:rsidRDefault="000D307A" w:rsidP="00016C7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16C79">
        <w:rPr>
          <w:lang w:val="ru-RU"/>
        </w:rPr>
        <w:t>(</w:t>
      </w:r>
      <w:r w:rsidRPr="00DB288D">
        <w:t>iii</w:t>
      </w:r>
      <w:r w:rsidRPr="00016C79">
        <w:rPr>
          <w:lang w:val="ru-RU"/>
        </w:rPr>
        <w:t>)</w:t>
      </w:r>
      <w:r w:rsidRPr="00016C79">
        <w:rPr>
          <w:lang w:val="ru-RU"/>
        </w:rPr>
        <w:tab/>
      </w:r>
      <w:r w:rsidR="00016C79" w:rsidRPr="00016C79">
        <w:rPr>
          <w:lang w:val="ru-RU"/>
        </w:rPr>
        <w:t>это ведомство или организация должна иметь штат, который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способен проводить поиск в необходимых областях техники и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который обладает достаточными языковыми знаниями для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понимания, по крайней мере, тех языков, на которых написан или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на которые переведен минимум документации, упомянутый в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правиле</w:t>
      </w:r>
      <w:r w:rsidR="00016C79">
        <w:rPr>
          <w:lang w:val="ru-RU"/>
        </w:rPr>
        <w:t> </w:t>
      </w:r>
      <w:r w:rsidR="00016C79" w:rsidRPr="00016C79">
        <w:rPr>
          <w:lang w:val="ru-RU"/>
        </w:rPr>
        <w:t>34</w:t>
      </w:r>
      <w:r w:rsidRPr="00016C79">
        <w:rPr>
          <w:lang w:val="ru-RU"/>
        </w:rPr>
        <w:t>;</w:t>
      </w:r>
    </w:p>
    <w:p w:rsidR="000D307A" w:rsidRPr="00016C79" w:rsidRDefault="000D307A" w:rsidP="00016C7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16C79">
        <w:rPr>
          <w:lang w:val="ru-RU"/>
        </w:rPr>
        <w:t>(</w:t>
      </w:r>
      <w:r w:rsidRPr="00DB288D">
        <w:t>iv</w:t>
      </w:r>
      <w:r w:rsidRPr="00016C79">
        <w:rPr>
          <w:lang w:val="ru-RU"/>
        </w:rPr>
        <w:t>)</w:t>
      </w:r>
      <w:r w:rsidRPr="00016C79">
        <w:rPr>
          <w:lang w:val="ru-RU"/>
        </w:rPr>
        <w:tab/>
      </w:r>
      <w:r w:rsidR="00016C79" w:rsidRPr="00016C79">
        <w:rPr>
          <w:lang w:val="ru-RU"/>
        </w:rPr>
        <w:t>это ведомство или организация должна иметь систему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управления качеством и механизмы внутреннего контроля в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соответствии с общими правилами международного поиска</w:t>
      </w:r>
      <w:r w:rsidRPr="00016C79">
        <w:rPr>
          <w:lang w:val="ru-RU"/>
        </w:rPr>
        <w:t>;</w:t>
      </w:r>
    </w:p>
    <w:p w:rsidR="000D307A" w:rsidRPr="00016C79" w:rsidRDefault="000D307A" w:rsidP="00016C7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16C79">
        <w:rPr>
          <w:lang w:val="ru-RU"/>
        </w:rPr>
        <w:t>(</w:t>
      </w:r>
      <w:r w:rsidRPr="00DB288D">
        <w:t>v</w:t>
      </w:r>
      <w:r w:rsidRPr="00016C79">
        <w:rPr>
          <w:lang w:val="ru-RU"/>
        </w:rPr>
        <w:t>)</w:t>
      </w:r>
      <w:r w:rsidRPr="00016C79">
        <w:rPr>
          <w:lang w:val="ru-RU"/>
        </w:rPr>
        <w:tab/>
      </w:r>
      <w:r w:rsidR="00016C79" w:rsidRPr="00016C79">
        <w:rPr>
          <w:lang w:val="ru-RU"/>
        </w:rPr>
        <w:t>это ведомство или организация должна быть назначена в качестве</w:t>
      </w:r>
      <w:r w:rsidR="00016C79">
        <w:rPr>
          <w:lang w:val="ru-RU"/>
        </w:rPr>
        <w:t xml:space="preserve"> </w:t>
      </w:r>
      <w:r w:rsidR="00016C79" w:rsidRPr="00016C79">
        <w:rPr>
          <w:lang w:val="ru-RU"/>
        </w:rPr>
        <w:t>Органа международной предварительной экспертизы</w:t>
      </w:r>
      <w:r w:rsidR="00016C79">
        <w:rPr>
          <w:lang w:val="ru-RU"/>
        </w:rPr>
        <w:t>».</w:t>
      </w:r>
    </w:p>
    <w:p w:rsidR="000D307A" w:rsidRPr="000B568B" w:rsidRDefault="00B0571C" w:rsidP="00B0571C">
      <w:pPr>
        <w:pStyle w:val="ONUME"/>
        <w:rPr>
          <w:lang w:val="ru-RU"/>
        </w:rPr>
      </w:pPr>
      <w:r w:rsidRPr="00B0571C">
        <w:rPr>
          <w:lang w:val="ru-RU"/>
        </w:rPr>
        <w:t>В правиле</w:t>
      </w:r>
      <w:r>
        <w:rPr>
          <w:lang w:val="ru-RU"/>
        </w:rPr>
        <w:t> </w:t>
      </w:r>
      <w:r w:rsidRPr="00B0571C">
        <w:rPr>
          <w:lang w:val="ru-RU"/>
        </w:rPr>
        <w:t xml:space="preserve">63.1 </w:t>
      </w:r>
      <w:r>
        <w:rPr>
          <w:lang w:val="ru-RU"/>
        </w:rPr>
        <w:t xml:space="preserve">Инструкции к </w:t>
      </w:r>
      <w:r w:rsidRPr="00B0571C">
        <w:t>PCT</w:t>
      </w:r>
      <w:r w:rsidRPr="00B0571C">
        <w:rPr>
          <w:lang w:val="ru-RU"/>
        </w:rPr>
        <w:t xml:space="preserve"> излагаются аналогичные минимальные требования</w:t>
      </w:r>
      <w:r>
        <w:rPr>
          <w:lang w:val="ru-RU"/>
        </w:rPr>
        <w:t xml:space="preserve">, предъявляемые к ведомству, </w:t>
      </w:r>
      <w:r w:rsidR="00241221">
        <w:rPr>
          <w:lang w:val="ru-RU"/>
        </w:rPr>
        <w:t xml:space="preserve">которое </w:t>
      </w:r>
      <w:r>
        <w:rPr>
          <w:lang w:val="ru-RU"/>
        </w:rPr>
        <w:t>выполня</w:t>
      </w:r>
      <w:r w:rsidR="00241221">
        <w:rPr>
          <w:lang w:val="ru-RU"/>
        </w:rPr>
        <w:t xml:space="preserve">ет </w:t>
      </w:r>
      <w:r w:rsidRPr="00B0571C">
        <w:rPr>
          <w:lang w:val="ru-RU"/>
        </w:rPr>
        <w:t>функции Органа международной предварительной экспертизы, за тем исключением, что пункт</w:t>
      </w:r>
      <w:r>
        <w:rPr>
          <w:lang w:val="ru-RU"/>
        </w:rPr>
        <w:t> </w:t>
      </w:r>
      <w:r w:rsidRPr="00B0571C">
        <w:rPr>
          <w:lang w:val="ru-RU"/>
        </w:rPr>
        <w:t>(</w:t>
      </w:r>
      <w:r w:rsidRPr="00B0571C">
        <w:t>v</w:t>
      </w:r>
      <w:r w:rsidRPr="00B0571C">
        <w:rPr>
          <w:lang w:val="ru-RU"/>
        </w:rPr>
        <w:t xml:space="preserve">) требует, чтобы </w:t>
      </w:r>
      <w:r w:rsidR="00241221">
        <w:rPr>
          <w:lang w:val="ru-RU"/>
        </w:rPr>
        <w:t xml:space="preserve">такое </w:t>
      </w:r>
      <w:r w:rsidRPr="00B0571C">
        <w:rPr>
          <w:lang w:val="ru-RU"/>
        </w:rPr>
        <w:t>ведомство было назначено в качестве Международного поискового органа</w:t>
      </w:r>
      <w:r w:rsidR="00241221">
        <w:rPr>
          <w:lang w:val="ru-RU"/>
        </w:rPr>
        <w:t>, т.е.</w:t>
      </w:r>
      <w:r w:rsidRPr="00B0571C">
        <w:rPr>
          <w:lang w:val="ru-RU"/>
        </w:rPr>
        <w:t xml:space="preserve"> </w:t>
      </w:r>
      <w:r w:rsidR="00241221">
        <w:rPr>
          <w:lang w:val="ru-RU"/>
        </w:rPr>
        <w:t xml:space="preserve">для соблюдения </w:t>
      </w:r>
      <w:r w:rsidR="000B568B">
        <w:rPr>
          <w:lang w:val="ru-RU"/>
        </w:rPr>
        <w:t>данны</w:t>
      </w:r>
      <w:r w:rsidR="00241221">
        <w:rPr>
          <w:lang w:val="ru-RU"/>
        </w:rPr>
        <w:t>х</w:t>
      </w:r>
      <w:r w:rsidR="000B568B">
        <w:rPr>
          <w:lang w:val="ru-RU"/>
        </w:rPr>
        <w:t xml:space="preserve"> требовани</w:t>
      </w:r>
      <w:r w:rsidR="00241221">
        <w:rPr>
          <w:lang w:val="ru-RU"/>
        </w:rPr>
        <w:t>й</w:t>
      </w:r>
      <w:r w:rsidR="000B568B">
        <w:rPr>
          <w:lang w:val="ru-RU"/>
        </w:rPr>
        <w:t xml:space="preserve"> необходимо, чтобы ведомство было назначено в качестве</w:t>
      </w:r>
      <w:r w:rsidRPr="00B0571C">
        <w:rPr>
          <w:lang w:val="ru-RU"/>
        </w:rPr>
        <w:t xml:space="preserve"> </w:t>
      </w:r>
      <w:r w:rsidR="00241221">
        <w:rPr>
          <w:lang w:val="ru-RU"/>
        </w:rPr>
        <w:t>как в качестве МПО, так и в качестве ОМПЭ</w:t>
      </w:r>
      <w:r w:rsidR="000B568B">
        <w:rPr>
          <w:lang w:val="ru-RU"/>
        </w:rPr>
        <w:t>.</w:t>
      </w:r>
    </w:p>
    <w:p w:rsidR="000D307A" w:rsidRPr="000B568B" w:rsidRDefault="000B568B" w:rsidP="000D307A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Комитету</w:t>
      </w:r>
      <w:r w:rsidRPr="000B568B">
        <w:rPr>
          <w:i/>
          <w:lang w:val="ru-RU"/>
        </w:rPr>
        <w:t xml:space="preserve"> </w:t>
      </w:r>
      <w:r>
        <w:rPr>
          <w:i/>
          <w:lang w:val="ru-RU"/>
        </w:rPr>
        <w:t>предлагается высказать свое мнение по данному вопросу</w:t>
      </w:r>
      <w:r w:rsidR="000D307A" w:rsidRPr="000B568B">
        <w:rPr>
          <w:i/>
          <w:lang w:val="ru-RU"/>
        </w:rPr>
        <w:t>.</w:t>
      </w:r>
    </w:p>
    <w:p w:rsidR="000D307A" w:rsidRPr="00E43BA8" w:rsidRDefault="000D307A" w:rsidP="00E43BA8">
      <w:pPr>
        <w:pStyle w:val="Endofdocument-Annex"/>
      </w:pPr>
      <w:r w:rsidRPr="00E43BA8">
        <w:t>[</w:t>
      </w:r>
      <w:proofErr w:type="spellStart"/>
      <w:r w:rsidR="000B568B" w:rsidRPr="00E43BA8">
        <w:t>Приложение</w:t>
      </w:r>
      <w:proofErr w:type="spellEnd"/>
      <w:r w:rsidRPr="00E43BA8">
        <w:t xml:space="preserve"> </w:t>
      </w:r>
      <w:r w:rsidR="00AC092C" w:rsidRPr="00E43BA8">
        <w:t xml:space="preserve">I </w:t>
      </w:r>
      <w:proofErr w:type="spellStart"/>
      <w:r w:rsidR="000B568B" w:rsidRPr="00E43BA8">
        <w:t>следует</w:t>
      </w:r>
      <w:proofErr w:type="spellEnd"/>
      <w:r w:rsidRPr="00E43BA8">
        <w:t>]</w:t>
      </w:r>
    </w:p>
    <w:p w:rsidR="000D307A" w:rsidRPr="00D25AA0" w:rsidRDefault="000D307A" w:rsidP="000D307A">
      <w:pPr>
        <w:rPr>
          <w:lang w:val="ru-RU"/>
        </w:rPr>
        <w:sectPr w:rsidR="000D307A" w:rsidRPr="00D25AA0" w:rsidSect="00955E12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A0093" w:rsidRPr="00C04B83" w:rsidRDefault="00C04B83" w:rsidP="009A0093">
      <w:pPr>
        <w:pStyle w:val="Heading2"/>
        <w:rPr>
          <w:lang w:val="ru-RU"/>
        </w:rPr>
      </w:pPr>
      <w:r>
        <w:rPr>
          <w:lang w:val="ru-RU"/>
        </w:rPr>
        <w:lastRenderedPageBreak/>
        <w:t>ТЕКСТ</w:t>
      </w:r>
      <w:r w:rsidRPr="00C04B83">
        <w:rPr>
          <w:lang w:val="ru-RU"/>
        </w:rPr>
        <w:t xml:space="preserve"> </w:t>
      </w:r>
      <w:r>
        <w:rPr>
          <w:lang w:val="ru-RU"/>
        </w:rPr>
        <w:t>ПИСЬМА</w:t>
      </w:r>
      <w:r w:rsidRPr="00C04B83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C04B83">
        <w:rPr>
          <w:lang w:val="ru-RU"/>
        </w:rPr>
        <w:t xml:space="preserve"> Ведомства по охране промышленной собственности Чешской Республики, председател</w:t>
      </w:r>
      <w:r>
        <w:rPr>
          <w:lang w:val="ru-RU"/>
        </w:rPr>
        <w:t>Я</w:t>
      </w:r>
      <w:r w:rsidRPr="00C04B83">
        <w:rPr>
          <w:lang w:val="ru-RU"/>
        </w:rPr>
        <w:t xml:space="preserve"> Ведомства интеллектуальной собственности Венгрии, председател</w:t>
      </w:r>
      <w:r>
        <w:rPr>
          <w:lang w:val="ru-RU"/>
        </w:rPr>
        <w:t>Я</w:t>
      </w:r>
      <w:r w:rsidRPr="00C04B83">
        <w:rPr>
          <w:lang w:val="ru-RU"/>
        </w:rPr>
        <w:t xml:space="preserve"> Патентного ведомства Республики Польша и председател</w:t>
      </w:r>
      <w:r>
        <w:rPr>
          <w:lang w:val="ru-RU"/>
        </w:rPr>
        <w:t>Я</w:t>
      </w:r>
      <w:r w:rsidRPr="00C04B83">
        <w:rPr>
          <w:lang w:val="ru-RU"/>
        </w:rPr>
        <w:t xml:space="preserve"> Ведомства по охране промышленной собственности Словацкой республики </w:t>
      </w:r>
      <w:r>
        <w:rPr>
          <w:lang w:val="ru-RU"/>
        </w:rPr>
        <w:t>В АДРЕС ГЕНЕРАЛЬНОГО ДИРЕКТОРА ВОИС</w:t>
      </w:r>
    </w:p>
    <w:p w:rsidR="009A0093" w:rsidRPr="00C04B83" w:rsidRDefault="009A0093" w:rsidP="00F977F2">
      <w:pPr>
        <w:rPr>
          <w:caps/>
          <w:lang w:val="ru-RU"/>
        </w:rPr>
      </w:pPr>
    </w:p>
    <w:p w:rsidR="009A0093" w:rsidRPr="00C04B83" w:rsidRDefault="009A0093" w:rsidP="00F977F2">
      <w:pPr>
        <w:rPr>
          <w:caps/>
          <w:lang w:val="ru-RU"/>
        </w:rPr>
      </w:pPr>
    </w:p>
    <w:p w:rsidR="00F977F2" w:rsidRPr="00C04B83" w:rsidRDefault="00F977F2" w:rsidP="00F977F2">
      <w:pPr>
        <w:rPr>
          <w:caps/>
          <w:lang w:val="ru-RU"/>
        </w:rPr>
      </w:pPr>
    </w:p>
    <w:p w:rsidR="00F977F2" w:rsidRPr="00C04B83" w:rsidRDefault="00F977F2" w:rsidP="00112054">
      <w:pPr>
        <w:rPr>
          <w:caps/>
          <w:lang w:val="ru-RU"/>
        </w:rPr>
      </w:pPr>
    </w:p>
    <w:p w:rsidR="00F977F2" w:rsidRPr="00C04B83" w:rsidRDefault="00C04B83" w:rsidP="00112054">
      <w:pPr>
        <w:rPr>
          <w:szCs w:val="22"/>
          <w:lang w:val="ru-RU"/>
        </w:rPr>
      </w:pPr>
      <w:r>
        <w:rPr>
          <w:szCs w:val="22"/>
          <w:lang w:val="ru-RU"/>
        </w:rPr>
        <w:t>Братислава</w:t>
      </w:r>
      <w:r w:rsidR="00F977F2" w:rsidRPr="00C04B83">
        <w:rPr>
          <w:szCs w:val="22"/>
          <w:lang w:val="ru-RU"/>
        </w:rPr>
        <w:t>, 26</w:t>
      </w:r>
      <w:r w:rsidR="00984FB6">
        <w:rPr>
          <w:szCs w:val="22"/>
          <w:lang w:val="ru-RU"/>
        </w:rPr>
        <w:t> </w:t>
      </w:r>
      <w:r>
        <w:rPr>
          <w:szCs w:val="22"/>
          <w:lang w:val="ru-RU"/>
        </w:rPr>
        <w:t>февраля</w:t>
      </w:r>
      <w:r w:rsidR="00F977F2" w:rsidRPr="00C04B83">
        <w:rPr>
          <w:szCs w:val="22"/>
          <w:lang w:val="ru-RU"/>
        </w:rPr>
        <w:t xml:space="preserve"> 2015</w:t>
      </w:r>
      <w:r>
        <w:rPr>
          <w:szCs w:val="22"/>
          <w:lang w:val="ru-RU"/>
        </w:rPr>
        <w:t> г.</w:t>
      </w:r>
    </w:p>
    <w:p w:rsidR="00F977F2" w:rsidRPr="00C04B83" w:rsidRDefault="00F977F2" w:rsidP="00112054">
      <w:pPr>
        <w:rPr>
          <w:szCs w:val="22"/>
          <w:lang w:val="ru-RU"/>
        </w:rPr>
      </w:pPr>
    </w:p>
    <w:p w:rsidR="00112054" w:rsidRPr="00C04B83" w:rsidRDefault="00112054" w:rsidP="00112054">
      <w:pPr>
        <w:rPr>
          <w:szCs w:val="22"/>
          <w:lang w:val="ru-RU"/>
        </w:rPr>
      </w:pPr>
    </w:p>
    <w:p w:rsidR="00112054" w:rsidRPr="00C04B83" w:rsidRDefault="00112054" w:rsidP="00112054">
      <w:pPr>
        <w:rPr>
          <w:szCs w:val="22"/>
          <w:lang w:val="ru-RU"/>
        </w:rPr>
      </w:pPr>
    </w:p>
    <w:p w:rsidR="00F977F2" w:rsidRPr="00C04B83" w:rsidRDefault="00FB1939" w:rsidP="00112054">
      <w:pPr>
        <w:rPr>
          <w:szCs w:val="22"/>
          <w:lang w:val="ru-RU"/>
        </w:rPr>
      </w:pPr>
      <w:r>
        <w:rPr>
          <w:szCs w:val="22"/>
          <w:lang w:val="ru-RU"/>
        </w:rPr>
        <w:t>Д-ру</w:t>
      </w:r>
      <w:r w:rsidR="00C04B83">
        <w:rPr>
          <w:szCs w:val="22"/>
          <w:lang w:val="ru-RU"/>
        </w:rPr>
        <w:t xml:space="preserve"> Фрэнсису Гарри</w:t>
      </w:r>
    </w:p>
    <w:p w:rsidR="00F977F2" w:rsidRPr="00FB1939" w:rsidRDefault="00C04B83" w:rsidP="00112054">
      <w:pPr>
        <w:rPr>
          <w:szCs w:val="22"/>
          <w:lang w:val="ru-RU"/>
        </w:rPr>
      </w:pPr>
      <w:r>
        <w:rPr>
          <w:szCs w:val="22"/>
          <w:lang w:val="ru-RU"/>
        </w:rPr>
        <w:t xml:space="preserve">Генеральному директору </w:t>
      </w:r>
    </w:p>
    <w:p w:rsidR="00F977F2" w:rsidRPr="00FB1939" w:rsidRDefault="00FB1939" w:rsidP="00112054">
      <w:pPr>
        <w:rPr>
          <w:szCs w:val="22"/>
          <w:lang w:val="ru-RU"/>
        </w:rPr>
      </w:pPr>
      <w:r>
        <w:rPr>
          <w:szCs w:val="22"/>
          <w:lang w:val="ru-RU"/>
        </w:rPr>
        <w:t>Всемирной</w:t>
      </w:r>
      <w:r w:rsidRPr="00FB19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FB19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 собственности</w:t>
      </w:r>
    </w:p>
    <w:p w:rsidR="00F977F2" w:rsidRPr="00D25AA0" w:rsidRDefault="00F977F2" w:rsidP="00112054">
      <w:pPr>
        <w:rPr>
          <w:szCs w:val="22"/>
          <w:lang w:val="fr-CH"/>
        </w:rPr>
      </w:pPr>
      <w:r w:rsidRPr="00D25AA0">
        <w:rPr>
          <w:szCs w:val="22"/>
          <w:lang w:val="fr-CH"/>
        </w:rPr>
        <w:t>34 Chemin des Colombettes</w:t>
      </w:r>
    </w:p>
    <w:p w:rsidR="00F977F2" w:rsidRPr="00D25AA0" w:rsidRDefault="00F977F2" w:rsidP="00112054">
      <w:pPr>
        <w:rPr>
          <w:szCs w:val="22"/>
          <w:lang w:val="fr-CH"/>
        </w:rPr>
      </w:pPr>
      <w:r w:rsidRPr="00D25AA0">
        <w:rPr>
          <w:szCs w:val="22"/>
          <w:lang w:val="fr-CH"/>
        </w:rPr>
        <w:t>P.O. Box 18</w:t>
      </w:r>
    </w:p>
    <w:p w:rsidR="00F977F2" w:rsidRPr="00D25AA0" w:rsidRDefault="00F977F2" w:rsidP="00112054">
      <w:pPr>
        <w:rPr>
          <w:szCs w:val="22"/>
          <w:lang w:val="ru-RU"/>
        </w:rPr>
      </w:pPr>
      <w:r w:rsidRPr="00062811">
        <w:rPr>
          <w:szCs w:val="22"/>
          <w:lang w:val="fr-CH"/>
        </w:rPr>
        <w:t>CH</w:t>
      </w:r>
      <w:r w:rsidRPr="00FB1939">
        <w:rPr>
          <w:szCs w:val="22"/>
          <w:lang w:val="ru-RU"/>
        </w:rPr>
        <w:t xml:space="preserve">-1211 </w:t>
      </w:r>
      <w:r w:rsidRPr="00062811">
        <w:rPr>
          <w:szCs w:val="22"/>
          <w:lang w:val="fr-CH"/>
        </w:rPr>
        <w:t>Geneva</w:t>
      </w:r>
      <w:r w:rsidRPr="00D25AA0">
        <w:rPr>
          <w:szCs w:val="22"/>
          <w:lang w:val="ru-RU"/>
        </w:rPr>
        <w:t xml:space="preserve"> 20</w:t>
      </w:r>
    </w:p>
    <w:p w:rsidR="00F977F2" w:rsidRPr="00D25AA0" w:rsidRDefault="00F977F2" w:rsidP="00112054">
      <w:pPr>
        <w:rPr>
          <w:szCs w:val="22"/>
          <w:lang w:val="ru-RU"/>
        </w:rPr>
      </w:pPr>
      <w:proofErr w:type="spellStart"/>
      <w:r w:rsidRPr="00062811">
        <w:rPr>
          <w:szCs w:val="22"/>
          <w:lang w:val="fr-CH"/>
        </w:rPr>
        <w:t>Switzerland</w:t>
      </w:r>
      <w:proofErr w:type="spellEnd"/>
    </w:p>
    <w:p w:rsidR="00F977F2" w:rsidRPr="00D25AA0" w:rsidRDefault="00F977F2" w:rsidP="00112054">
      <w:pPr>
        <w:rPr>
          <w:szCs w:val="22"/>
          <w:lang w:val="ru-RU"/>
        </w:rPr>
      </w:pPr>
    </w:p>
    <w:p w:rsidR="00112054" w:rsidRPr="00D25AA0" w:rsidRDefault="00112054" w:rsidP="00112054">
      <w:pPr>
        <w:rPr>
          <w:szCs w:val="22"/>
          <w:lang w:val="ru-RU"/>
        </w:rPr>
      </w:pPr>
    </w:p>
    <w:p w:rsidR="00112054" w:rsidRPr="00D25AA0" w:rsidRDefault="00112054" w:rsidP="00112054">
      <w:pPr>
        <w:rPr>
          <w:i/>
          <w:szCs w:val="22"/>
          <w:lang w:val="ru-RU"/>
        </w:rPr>
      </w:pPr>
    </w:p>
    <w:p w:rsidR="00F977F2" w:rsidRPr="00D25AA0" w:rsidRDefault="00FB1939" w:rsidP="00112054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Тема</w:t>
      </w:r>
      <w:r w:rsidR="00F977F2" w:rsidRPr="00D25AA0">
        <w:rPr>
          <w:i/>
          <w:szCs w:val="22"/>
          <w:lang w:val="ru-RU"/>
        </w:rPr>
        <w:t xml:space="preserve">: </w:t>
      </w:r>
      <w:r>
        <w:rPr>
          <w:i/>
          <w:szCs w:val="22"/>
          <w:lang w:val="ru-RU"/>
        </w:rPr>
        <w:t>Назначение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Вышеградского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патентного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института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качестве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Международного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органа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рамках</w:t>
      </w:r>
      <w:r w:rsidRPr="00D25AA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РСТ</w:t>
      </w:r>
    </w:p>
    <w:p w:rsidR="00F977F2" w:rsidRPr="00D25AA0" w:rsidRDefault="00F977F2" w:rsidP="00112054">
      <w:pPr>
        <w:rPr>
          <w:b/>
          <w:szCs w:val="22"/>
          <w:lang w:val="ru-RU"/>
        </w:rPr>
      </w:pPr>
    </w:p>
    <w:p w:rsidR="00112054" w:rsidRPr="00D25AA0" w:rsidRDefault="00112054" w:rsidP="00112054">
      <w:pPr>
        <w:rPr>
          <w:b/>
          <w:szCs w:val="22"/>
          <w:lang w:val="ru-RU"/>
        </w:rPr>
      </w:pPr>
    </w:p>
    <w:p w:rsidR="00F977F2" w:rsidRPr="00D25AA0" w:rsidRDefault="00F977F2" w:rsidP="00112054">
      <w:pPr>
        <w:rPr>
          <w:b/>
          <w:szCs w:val="22"/>
          <w:lang w:val="ru-RU"/>
        </w:rPr>
      </w:pPr>
    </w:p>
    <w:p w:rsidR="00F977F2" w:rsidRPr="00EE63E6" w:rsidRDefault="00FB1939" w:rsidP="00112054">
      <w:pPr>
        <w:rPr>
          <w:szCs w:val="22"/>
          <w:lang w:val="ru-RU"/>
        </w:rPr>
      </w:pPr>
      <w:r>
        <w:rPr>
          <w:szCs w:val="22"/>
          <w:lang w:val="ru-RU"/>
        </w:rPr>
        <w:t>Господин</w:t>
      </w:r>
      <w:r w:rsidRPr="00EE63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Генеральный</w:t>
      </w:r>
      <w:r w:rsidRPr="00EE63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</w:t>
      </w:r>
      <w:r w:rsidRPr="00EE63E6">
        <w:rPr>
          <w:szCs w:val="22"/>
          <w:lang w:val="ru-RU"/>
        </w:rPr>
        <w:t>,</w:t>
      </w:r>
    </w:p>
    <w:p w:rsidR="00F977F2" w:rsidRPr="00EE63E6" w:rsidRDefault="00F977F2" w:rsidP="00112054">
      <w:pPr>
        <w:rPr>
          <w:szCs w:val="22"/>
          <w:lang w:val="ru-RU"/>
        </w:rPr>
      </w:pPr>
    </w:p>
    <w:p w:rsidR="00F977F2" w:rsidRPr="000E1E79" w:rsidRDefault="00FB1939" w:rsidP="00112054">
      <w:pPr>
        <w:rPr>
          <w:szCs w:val="22"/>
          <w:lang w:val="ru-RU"/>
        </w:rPr>
      </w:pPr>
      <w:r>
        <w:rPr>
          <w:szCs w:val="22"/>
          <w:lang w:val="ru-RU"/>
        </w:rPr>
        <w:t>сообщаем</w:t>
      </w:r>
      <w:r w:rsidRPr="000E1E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Вам</w:t>
      </w:r>
      <w:r w:rsidRPr="000E1E7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E1E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правительства</w:t>
      </w:r>
      <w:r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стран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так</w:t>
      </w:r>
      <w:r w:rsidR="000E1E79" w:rsidRPr="000E1E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называем</w:t>
      </w:r>
      <w:r w:rsidR="000E1E79">
        <w:rPr>
          <w:szCs w:val="22"/>
          <w:lang w:val="ru-RU"/>
        </w:rPr>
        <w:t>ой</w:t>
      </w:r>
      <w:r w:rsidR="000E1E79" w:rsidRPr="000E1E79">
        <w:rPr>
          <w:szCs w:val="22"/>
          <w:lang w:val="ru-RU"/>
        </w:rPr>
        <w:t xml:space="preserve"> «</w:t>
      </w:r>
      <w:r w:rsidR="000E1E79">
        <w:rPr>
          <w:szCs w:val="22"/>
          <w:lang w:val="ru-RU"/>
        </w:rPr>
        <w:t>Вышеградской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группы</w:t>
      </w:r>
      <w:r w:rsidR="000E1E79" w:rsidRPr="000E1E79">
        <w:rPr>
          <w:szCs w:val="22"/>
          <w:lang w:val="ru-RU"/>
        </w:rPr>
        <w:t xml:space="preserve">», </w:t>
      </w:r>
      <w:r w:rsidR="000E1E79">
        <w:rPr>
          <w:szCs w:val="22"/>
          <w:lang w:val="ru-RU"/>
        </w:rPr>
        <w:t>в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частности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Чешской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Республики</w:t>
      </w:r>
      <w:r w:rsidR="000E1E79" w:rsidRPr="000E1E79">
        <w:rPr>
          <w:szCs w:val="22"/>
          <w:lang w:val="ru-RU"/>
        </w:rPr>
        <w:t xml:space="preserve">, </w:t>
      </w:r>
      <w:r w:rsidR="000E1E79">
        <w:rPr>
          <w:szCs w:val="22"/>
          <w:lang w:val="ru-RU"/>
        </w:rPr>
        <w:t>Венгрии</w:t>
      </w:r>
      <w:r w:rsidR="000E1E79" w:rsidRPr="000E1E79">
        <w:rPr>
          <w:szCs w:val="22"/>
          <w:lang w:val="ru-RU"/>
        </w:rPr>
        <w:t xml:space="preserve">, </w:t>
      </w:r>
      <w:r w:rsidR="000E1E79">
        <w:rPr>
          <w:szCs w:val="22"/>
          <w:lang w:val="ru-RU"/>
        </w:rPr>
        <w:t>Республики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Польша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и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Словацкой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Республики</w:t>
      </w:r>
      <w:r w:rsidR="000E1E79" w:rsidRPr="000E1E79">
        <w:rPr>
          <w:szCs w:val="22"/>
          <w:lang w:val="ru-RU"/>
        </w:rPr>
        <w:t xml:space="preserve"> (</w:t>
      </w:r>
      <w:r w:rsidR="000E1E79">
        <w:rPr>
          <w:szCs w:val="22"/>
          <w:lang w:val="ru-RU"/>
        </w:rPr>
        <w:t>далее – «Вышеградская четверка»</w:t>
      </w:r>
      <w:r w:rsidR="00F977F2" w:rsidRPr="000E1E79">
        <w:rPr>
          <w:szCs w:val="22"/>
          <w:lang w:val="ru-RU"/>
        </w:rPr>
        <w:t xml:space="preserve">), </w:t>
      </w:r>
      <w:r w:rsidR="000E1E79">
        <w:rPr>
          <w:szCs w:val="22"/>
          <w:lang w:val="ru-RU"/>
        </w:rPr>
        <w:t>учредили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Вышеградский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патентный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институт</w:t>
      </w:r>
      <w:r w:rsidR="000E1E79" w:rsidRPr="000E1E79">
        <w:rPr>
          <w:szCs w:val="22"/>
          <w:lang w:val="ru-RU"/>
        </w:rPr>
        <w:t xml:space="preserve"> </w:t>
      </w:r>
      <w:r w:rsidR="00F977F2" w:rsidRPr="000E1E79">
        <w:rPr>
          <w:szCs w:val="22"/>
          <w:lang w:val="ru-RU"/>
        </w:rPr>
        <w:t>(</w:t>
      </w:r>
      <w:r w:rsidR="000E1E79">
        <w:rPr>
          <w:szCs w:val="22"/>
          <w:lang w:val="ru-RU"/>
        </w:rPr>
        <w:t>далее – ВПИ</w:t>
      </w:r>
      <w:r w:rsidR="00F977F2" w:rsidRPr="000E1E79">
        <w:rPr>
          <w:szCs w:val="22"/>
          <w:lang w:val="ru-RU"/>
        </w:rPr>
        <w:t xml:space="preserve">) </w:t>
      </w:r>
      <w:r w:rsidR="000E1E79">
        <w:rPr>
          <w:szCs w:val="22"/>
          <w:lang w:val="ru-RU"/>
        </w:rPr>
        <w:t>в качестве межправительственной организации по сотрудничеству в патентной сфере.  Соглашение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об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учреждении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Вышеградского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патентного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института</w:t>
      </w:r>
      <w:r w:rsidR="000E1E79" w:rsidRPr="000E1E79">
        <w:rPr>
          <w:szCs w:val="22"/>
          <w:lang w:val="ru-RU"/>
        </w:rPr>
        <w:t xml:space="preserve"> </w:t>
      </w:r>
      <w:r w:rsidR="00F977F2" w:rsidRPr="000E1E79">
        <w:rPr>
          <w:szCs w:val="22"/>
          <w:lang w:val="ru-RU"/>
        </w:rPr>
        <w:t>(</w:t>
      </w:r>
      <w:r w:rsidR="000E1E79">
        <w:rPr>
          <w:szCs w:val="22"/>
          <w:lang w:val="ru-RU"/>
        </w:rPr>
        <w:t>далее – Соглашение</w:t>
      </w:r>
      <w:r w:rsidR="00F977F2" w:rsidRPr="000E1E79">
        <w:rPr>
          <w:szCs w:val="22"/>
          <w:lang w:val="ru-RU"/>
        </w:rPr>
        <w:t xml:space="preserve">) </w:t>
      </w:r>
      <w:r w:rsidR="000E1E79">
        <w:rPr>
          <w:szCs w:val="22"/>
          <w:lang w:val="ru-RU"/>
        </w:rPr>
        <w:t xml:space="preserve">было подписано в Братиславе </w:t>
      </w:r>
      <w:r w:rsidR="00F977F2" w:rsidRPr="000E1E79">
        <w:rPr>
          <w:szCs w:val="22"/>
          <w:lang w:val="ru-RU"/>
        </w:rPr>
        <w:t>26</w:t>
      </w:r>
      <w:r w:rsidR="000E1E79">
        <w:rPr>
          <w:szCs w:val="22"/>
          <w:lang w:val="ru-RU"/>
        </w:rPr>
        <w:t> февраля</w:t>
      </w:r>
      <w:r w:rsidR="00F977F2" w:rsidRPr="000E1E79">
        <w:rPr>
          <w:szCs w:val="22"/>
          <w:lang w:val="ru-RU"/>
        </w:rPr>
        <w:t xml:space="preserve"> 2015</w:t>
      </w:r>
      <w:r w:rsidR="000E1E79">
        <w:rPr>
          <w:szCs w:val="22"/>
          <w:lang w:val="ru-RU"/>
        </w:rPr>
        <w:t> г</w:t>
      </w:r>
      <w:r w:rsidR="00F977F2" w:rsidRPr="000E1E79">
        <w:rPr>
          <w:szCs w:val="22"/>
          <w:lang w:val="ru-RU"/>
        </w:rPr>
        <w:t xml:space="preserve">. </w:t>
      </w:r>
      <w:r w:rsidR="00764097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Текст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Соглашения</w:t>
      </w:r>
      <w:r w:rsidR="000E1E79" w:rsidRPr="000E1E79">
        <w:rPr>
          <w:szCs w:val="22"/>
          <w:lang w:val="ru-RU"/>
        </w:rPr>
        <w:t xml:space="preserve"> </w:t>
      </w:r>
      <w:r w:rsidR="000E1E79">
        <w:rPr>
          <w:szCs w:val="22"/>
          <w:lang w:val="ru-RU"/>
        </w:rPr>
        <w:t>прилагается</w:t>
      </w:r>
      <w:r w:rsidR="00764097" w:rsidRPr="000E1E79">
        <w:rPr>
          <w:szCs w:val="22"/>
          <w:lang w:val="ru-RU"/>
        </w:rPr>
        <w:t xml:space="preserve"> </w:t>
      </w:r>
      <w:r w:rsidR="00764097" w:rsidRPr="000E1E79">
        <w:rPr>
          <w:i/>
          <w:szCs w:val="22"/>
          <w:lang w:val="ru-RU"/>
        </w:rPr>
        <w:t>[</w:t>
      </w:r>
      <w:r w:rsidR="000E1E79">
        <w:rPr>
          <w:i/>
          <w:szCs w:val="22"/>
          <w:lang w:val="ru-RU"/>
        </w:rPr>
        <w:t>в данном документе текст</w:t>
      </w:r>
      <w:r w:rsidR="000E1E79" w:rsidRPr="000E1E79">
        <w:rPr>
          <w:i/>
          <w:szCs w:val="22"/>
          <w:lang w:val="ru-RU"/>
        </w:rPr>
        <w:t xml:space="preserve"> </w:t>
      </w:r>
      <w:r w:rsidR="000E1E79">
        <w:rPr>
          <w:i/>
          <w:szCs w:val="22"/>
          <w:lang w:val="ru-RU"/>
        </w:rPr>
        <w:t>Соглашения не воспроизводится</w:t>
      </w:r>
      <w:r w:rsidR="00764097" w:rsidRPr="000E1E79">
        <w:rPr>
          <w:i/>
          <w:szCs w:val="22"/>
          <w:lang w:val="ru-RU"/>
        </w:rPr>
        <w:t>]</w:t>
      </w:r>
      <w:r w:rsidR="00F977F2" w:rsidRPr="000E1E79">
        <w:rPr>
          <w:szCs w:val="22"/>
          <w:lang w:val="ru-RU"/>
        </w:rPr>
        <w:t>.</w:t>
      </w:r>
    </w:p>
    <w:p w:rsidR="00F977F2" w:rsidRPr="000E1E79" w:rsidRDefault="00F977F2" w:rsidP="00112054">
      <w:pPr>
        <w:rPr>
          <w:szCs w:val="22"/>
          <w:lang w:val="ru-RU"/>
        </w:rPr>
      </w:pPr>
    </w:p>
    <w:p w:rsidR="00F977F2" w:rsidRPr="00E1206A" w:rsidRDefault="003524E8" w:rsidP="00112054">
      <w:pPr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3524E8">
        <w:rPr>
          <w:szCs w:val="22"/>
          <w:lang w:val="ru-RU"/>
        </w:rPr>
        <w:t xml:space="preserve">равительства Чешской Республики, Венгрии, Республики Польша и Словацкой Республики </w:t>
      </w:r>
      <w:r>
        <w:rPr>
          <w:szCs w:val="22"/>
          <w:lang w:val="ru-RU"/>
        </w:rPr>
        <w:t xml:space="preserve">обращаются с </w:t>
      </w:r>
      <w:r w:rsidRPr="003524E8">
        <w:rPr>
          <w:szCs w:val="22"/>
          <w:lang w:val="ru-RU"/>
        </w:rPr>
        <w:t>прось</w:t>
      </w:r>
      <w:r>
        <w:rPr>
          <w:szCs w:val="22"/>
          <w:lang w:val="ru-RU"/>
        </w:rPr>
        <w:t>бой</w:t>
      </w:r>
      <w:r w:rsidRPr="003524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3524E8">
        <w:rPr>
          <w:szCs w:val="22"/>
          <w:lang w:val="ru-RU"/>
        </w:rPr>
        <w:t xml:space="preserve">Ассамблее Союза РСТ </w:t>
      </w:r>
      <w:r>
        <w:rPr>
          <w:szCs w:val="22"/>
          <w:lang w:val="ru-RU"/>
        </w:rPr>
        <w:t xml:space="preserve">назначить </w:t>
      </w:r>
      <w:r w:rsidRPr="003524E8">
        <w:rPr>
          <w:szCs w:val="22"/>
          <w:lang w:val="ru-RU"/>
        </w:rPr>
        <w:t>В</w:t>
      </w:r>
      <w:r w:rsidR="00C07C0B">
        <w:rPr>
          <w:szCs w:val="22"/>
          <w:lang w:val="ru-RU"/>
        </w:rPr>
        <w:t>ПИ</w:t>
      </w:r>
      <w:r w:rsidRPr="003524E8">
        <w:rPr>
          <w:szCs w:val="22"/>
          <w:lang w:val="ru-RU"/>
        </w:rPr>
        <w:t xml:space="preserve"> в качестве Международного поискового органа (МПО) и Органа международной предварительной экспертизы (ОМПЭ) в рамках</w:t>
      </w:r>
      <w:r w:rsidR="00C07C0B">
        <w:rPr>
          <w:szCs w:val="22"/>
          <w:lang w:val="ru-RU"/>
        </w:rPr>
        <w:t xml:space="preserve"> Договора о патентной кооперации</w:t>
      </w:r>
      <w:r w:rsidRPr="003524E8">
        <w:rPr>
          <w:szCs w:val="22"/>
          <w:lang w:val="ru-RU"/>
        </w:rPr>
        <w:t xml:space="preserve"> </w:t>
      </w:r>
      <w:r w:rsidR="00C07C0B">
        <w:rPr>
          <w:szCs w:val="22"/>
          <w:lang w:val="ru-RU"/>
        </w:rPr>
        <w:t>(</w:t>
      </w:r>
      <w:r w:rsidRPr="003524E8">
        <w:rPr>
          <w:szCs w:val="22"/>
          <w:lang w:val="ru-RU"/>
        </w:rPr>
        <w:t>РСТ</w:t>
      </w:r>
      <w:r w:rsidR="00C07C0B">
        <w:rPr>
          <w:szCs w:val="22"/>
          <w:lang w:val="ru-RU"/>
        </w:rPr>
        <w:t xml:space="preserve">).  В этой связи мы хотели бы, чтобы </w:t>
      </w:r>
      <w:r w:rsidR="00C07C0B" w:rsidRPr="00C07C0B">
        <w:rPr>
          <w:szCs w:val="22"/>
          <w:lang w:val="ru-RU"/>
        </w:rPr>
        <w:t>вопрос</w:t>
      </w:r>
      <w:r w:rsidR="00C07C0B">
        <w:rPr>
          <w:szCs w:val="22"/>
          <w:lang w:val="ru-RU"/>
        </w:rPr>
        <w:t xml:space="preserve"> о назначении ВПИ в качестве МПО и ОМПЭ был вынесен</w:t>
      </w:r>
      <w:r w:rsidR="00C07C0B" w:rsidRPr="00C07C0B">
        <w:rPr>
          <w:szCs w:val="22"/>
          <w:lang w:val="ru-RU"/>
        </w:rPr>
        <w:t xml:space="preserve"> на обсуждение Комитета РСТ по техническому сотрудничеству (</w:t>
      </w:r>
      <w:r w:rsidR="00C07C0B" w:rsidRPr="00C07C0B">
        <w:rPr>
          <w:szCs w:val="22"/>
        </w:rPr>
        <w:t>PCT</w:t>
      </w:r>
      <w:r w:rsidR="00C07C0B" w:rsidRPr="00C07C0B">
        <w:rPr>
          <w:szCs w:val="22"/>
          <w:lang w:val="ru-RU"/>
        </w:rPr>
        <w:t>/</w:t>
      </w:r>
      <w:r w:rsidR="00C07C0B" w:rsidRPr="00C07C0B">
        <w:rPr>
          <w:szCs w:val="22"/>
        </w:rPr>
        <w:t>CTC</w:t>
      </w:r>
      <w:r w:rsidR="00C07C0B" w:rsidRPr="00C07C0B">
        <w:rPr>
          <w:szCs w:val="22"/>
          <w:lang w:val="ru-RU"/>
        </w:rPr>
        <w:t>), с тем чтобы получить мнение этого органа согласно требованиям статьи 16(3)(</w:t>
      </w:r>
      <w:r w:rsidR="00C07C0B" w:rsidRPr="00C07C0B">
        <w:rPr>
          <w:szCs w:val="22"/>
        </w:rPr>
        <w:t>e</w:t>
      </w:r>
      <w:r w:rsidR="00C07C0B" w:rsidRPr="00C07C0B">
        <w:rPr>
          <w:szCs w:val="22"/>
          <w:lang w:val="ru-RU"/>
        </w:rPr>
        <w:t>)</w:t>
      </w:r>
      <w:r w:rsidR="00C07C0B">
        <w:rPr>
          <w:szCs w:val="22"/>
          <w:lang w:val="ru-RU"/>
        </w:rPr>
        <w:t xml:space="preserve"> РСТ</w:t>
      </w:r>
      <w:r w:rsidR="00984FB6">
        <w:rPr>
          <w:szCs w:val="22"/>
          <w:lang w:val="ru-RU"/>
        </w:rPr>
        <w:t>;  мы также просим</w:t>
      </w:r>
      <w:r w:rsidR="00C07C0B" w:rsidRPr="00C07C0B">
        <w:rPr>
          <w:szCs w:val="22"/>
          <w:lang w:val="ru-RU"/>
        </w:rPr>
        <w:t xml:space="preserve"> </w:t>
      </w:r>
      <w:r w:rsidR="00984FB6">
        <w:rPr>
          <w:szCs w:val="22"/>
          <w:lang w:val="ru-RU"/>
        </w:rPr>
        <w:t xml:space="preserve">включить </w:t>
      </w:r>
      <w:r w:rsidR="00C07C0B">
        <w:rPr>
          <w:szCs w:val="22"/>
          <w:lang w:val="ru-RU"/>
        </w:rPr>
        <w:t xml:space="preserve">этот вопрос </w:t>
      </w:r>
      <w:r w:rsidR="00C07C0B" w:rsidRPr="00C07C0B">
        <w:rPr>
          <w:szCs w:val="22"/>
          <w:lang w:val="ru-RU"/>
        </w:rPr>
        <w:t xml:space="preserve">в повестку дня Ассамблеи Союза РСТ </w:t>
      </w:r>
      <w:r w:rsidR="00C07C0B">
        <w:rPr>
          <w:szCs w:val="22"/>
          <w:lang w:val="ru-RU"/>
        </w:rPr>
        <w:t xml:space="preserve">с целью </w:t>
      </w:r>
      <w:r w:rsidR="00C07C0B" w:rsidRPr="00C07C0B">
        <w:rPr>
          <w:szCs w:val="22"/>
          <w:lang w:val="ru-RU"/>
        </w:rPr>
        <w:t>принятия решения</w:t>
      </w:r>
      <w:r w:rsidR="00984FB6">
        <w:rPr>
          <w:szCs w:val="22"/>
          <w:lang w:val="ru-RU"/>
        </w:rPr>
        <w:t xml:space="preserve"> в этой связи</w:t>
      </w:r>
      <w:r w:rsidR="00C07C0B" w:rsidRPr="00C07C0B">
        <w:rPr>
          <w:szCs w:val="22"/>
          <w:lang w:val="ru-RU"/>
        </w:rPr>
        <w:t xml:space="preserve"> на 55-й серии заседаний Ассамблей государств-членов ВОИС</w:t>
      </w:r>
      <w:r w:rsidR="00C07C0B">
        <w:rPr>
          <w:szCs w:val="22"/>
          <w:lang w:val="ru-RU"/>
        </w:rPr>
        <w:t xml:space="preserve">, которые состоятся </w:t>
      </w:r>
      <w:r w:rsidR="00F977F2" w:rsidRPr="00C07C0B">
        <w:rPr>
          <w:szCs w:val="22"/>
          <w:lang w:val="ru-RU"/>
        </w:rPr>
        <w:t xml:space="preserve">5 </w:t>
      </w:r>
      <w:r w:rsidR="00C07C0B">
        <w:rPr>
          <w:szCs w:val="22"/>
          <w:lang w:val="ru-RU"/>
        </w:rPr>
        <w:t>–</w:t>
      </w:r>
      <w:r w:rsidR="00F977F2" w:rsidRPr="00C07C0B">
        <w:rPr>
          <w:szCs w:val="22"/>
          <w:lang w:val="ru-RU"/>
        </w:rPr>
        <w:t xml:space="preserve"> 14</w:t>
      </w:r>
      <w:r w:rsidR="00C07C0B">
        <w:rPr>
          <w:szCs w:val="22"/>
          <w:lang w:val="ru-RU"/>
        </w:rPr>
        <w:t> октября</w:t>
      </w:r>
      <w:r w:rsidR="00F977F2" w:rsidRPr="00C07C0B">
        <w:rPr>
          <w:szCs w:val="22"/>
          <w:lang w:val="ru-RU"/>
        </w:rPr>
        <w:t xml:space="preserve"> 2015</w:t>
      </w:r>
      <w:r w:rsidR="00C07C0B">
        <w:rPr>
          <w:szCs w:val="22"/>
          <w:lang w:val="ru-RU"/>
        </w:rPr>
        <w:t> г.</w:t>
      </w:r>
      <w:r w:rsidR="00764097" w:rsidRPr="00C07C0B">
        <w:rPr>
          <w:szCs w:val="22"/>
          <w:lang w:val="ru-RU"/>
        </w:rPr>
        <w:t xml:space="preserve"> </w:t>
      </w:r>
      <w:r w:rsidR="00F977F2" w:rsidRPr="00C07C0B">
        <w:rPr>
          <w:szCs w:val="22"/>
          <w:lang w:val="ru-RU"/>
        </w:rPr>
        <w:t xml:space="preserve"> </w:t>
      </w:r>
      <w:r w:rsidR="00721C03">
        <w:rPr>
          <w:szCs w:val="22"/>
          <w:lang w:val="ru-RU"/>
        </w:rPr>
        <w:t>Мы</w:t>
      </w:r>
      <w:r w:rsidR="00721C03" w:rsidRPr="00E1206A">
        <w:rPr>
          <w:szCs w:val="22"/>
          <w:lang w:val="ru-RU"/>
        </w:rPr>
        <w:t xml:space="preserve"> </w:t>
      </w:r>
      <w:r w:rsidR="00721C03">
        <w:rPr>
          <w:szCs w:val="22"/>
          <w:lang w:val="ru-RU"/>
        </w:rPr>
        <w:t>исходим</w:t>
      </w:r>
      <w:r w:rsidR="00721C03" w:rsidRPr="00E1206A">
        <w:rPr>
          <w:szCs w:val="22"/>
          <w:lang w:val="ru-RU"/>
        </w:rPr>
        <w:t xml:space="preserve"> </w:t>
      </w:r>
      <w:r w:rsidR="00721C03">
        <w:rPr>
          <w:szCs w:val="22"/>
          <w:lang w:val="ru-RU"/>
        </w:rPr>
        <w:t>из</w:t>
      </w:r>
      <w:r w:rsidR="00721C03" w:rsidRPr="00E1206A">
        <w:rPr>
          <w:szCs w:val="22"/>
          <w:lang w:val="ru-RU"/>
        </w:rPr>
        <w:t xml:space="preserve"> </w:t>
      </w:r>
      <w:r w:rsidR="00721C03">
        <w:rPr>
          <w:szCs w:val="22"/>
          <w:lang w:val="ru-RU"/>
        </w:rPr>
        <w:t>того</w:t>
      </w:r>
      <w:r w:rsidR="00721C03" w:rsidRPr="00E1206A">
        <w:rPr>
          <w:szCs w:val="22"/>
          <w:lang w:val="ru-RU"/>
        </w:rPr>
        <w:t xml:space="preserve">, </w:t>
      </w:r>
      <w:r w:rsidR="00721C03">
        <w:rPr>
          <w:szCs w:val="22"/>
          <w:lang w:val="ru-RU"/>
        </w:rPr>
        <w:t>что</w:t>
      </w:r>
      <w:r w:rsidR="00721C03" w:rsidRPr="00E1206A">
        <w:rPr>
          <w:szCs w:val="22"/>
          <w:lang w:val="ru-RU"/>
        </w:rPr>
        <w:t xml:space="preserve"> </w:t>
      </w:r>
      <w:r w:rsidR="00BF2AAA">
        <w:rPr>
          <w:szCs w:val="22"/>
          <w:lang w:val="ru-RU"/>
        </w:rPr>
        <w:t xml:space="preserve">сессия </w:t>
      </w:r>
      <w:r w:rsidR="00F977F2" w:rsidRPr="002C1C3A">
        <w:rPr>
          <w:szCs w:val="22"/>
        </w:rPr>
        <w:t>PCT</w:t>
      </w:r>
      <w:r w:rsidR="00F977F2" w:rsidRPr="00E1206A">
        <w:rPr>
          <w:szCs w:val="22"/>
          <w:lang w:val="ru-RU"/>
        </w:rPr>
        <w:t>/</w:t>
      </w:r>
      <w:r w:rsidR="00F977F2" w:rsidRPr="002C1C3A">
        <w:rPr>
          <w:szCs w:val="22"/>
        </w:rPr>
        <w:t>CTC</w:t>
      </w:r>
      <w:r w:rsidR="00F977F2" w:rsidRPr="00E1206A">
        <w:rPr>
          <w:szCs w:val="22"/>
          <w:lang w:val="ru-RU"/>
        </w:rPr>
        <w:t xml:space="preserve"> </w:t>
      </w:r>
      <w:r w:rsidR="00BF2AAA">
        <w:rPr>
          <w:szCs w:val="22"/>
          <w:lang w:val="ru-RU"/>
        </w:rPr>
        <w:t xml:space="preserve">и </w:t>
      </w:r>
      <w:r w:rsidR="00E1206A">
        <w:rPr>
          <w:szCs w:val="22"/>
          <w:lang w:val="ru-RU"/>
        </w:rPr>
        <w:t>заседания</w:t>
      </w:r>
      <w:r w:rsidR="00E1206A" w:rsidRPr="00E1206A">
        <w:rPr>
          <w:szCs w:val="22"/>
          <w:lang w:val="ru-RU"/>
        </w:rPr>
        <w:t xml:space="preserve"> </w:t>
      </w:r>
      <w:r w:rsidR="00721C03">
        <w:rPr>
          <w:szCs w:val="22"/>
          <w:lang w:val="ru-RU"/>
        </w:rPr>
        <w:t>Рабочей</w:t>
      </w:r>
      <w:r w:rsidR="00721C03" w:rsidRPr="00E1206A">
        <w:rPr>
          <w:szCs w:val="22"/>
          <w:lang w:val="ru-RU"/>
        </w:rPr>
        <w:t xml:space="preserve"> </w:t>
      </w:r>
      <w:r w:rsidR="00721C03">
        <w:rPr>
          <w:szCs w:val="22"/>
          <w:lang w:val="ru-RU"/>
        </w:rPr>
        <w:t>группы</w:t>
      </w:r>
      <w:r w:rsidR="00721C03" w:rsidRPr="00E1206A">
        <w:rPr>
          <w:szCs w:val="22"/>
          <w:lang w:val="ru-RU"/>
        </w:rPr>
        <w:t xml:space="preserve"> </w:t>
      </w:r>
      <w:r w:rsidR="00721C03">
        <w:rPr>
          <w:szCs w:val="22"/>
          <w:lang w:val="ru-RU"/>
        </w:rPr>
        <w:t>РСТ</w:t>
      </w:r>
      <w:r w:rsidR="00BF2AAA">
        <w:rPr>
          <w:szCs w:val="22"/>
          <w:lang w:val="ru-RU"/>
        </w:rPr>
        <w:t xml:space="preserve">, намеченные на </w:t>
      </w:r>
      <w:r w:rsidR="00F977F2" w:rsidRPr="00E1206A">
        <w:rPr>
          <w:szCs w:val="22"/>
          <w:lang w:val="ru-RU"/>
        </w:rPr>
        <w:t xml:space="preserve">26 </w:t>
      </w:r>
      <w:r w:rsidR="00E1206A" w:rsidRPr="00E1206A">
        <w:rPr>
          <w:szCs w:val="22"/>
          <w:lang w:val="ru-RU"/>
        </w:rPr>
        <w:t>–</w:t>
      </w:r>
      <w:r w:rsidR="00F977F2" w:rsidRPr="00E1206A">
        <w:rPr>
          <w:szCs w:val="22"/>
          <w:lang w:val="ru-RU"/>
        </w:rPr>
        <w:t xml:space="preserve"> 29</w:t>
      </w:r>
      <w:r w:rsidR="00E1206A" w:rsidRPr="00E1206A">
        <w:rPr>
          <w:szCs w:val="22"/>
        </w:rPr>
        <w:t> </w:t>
      </w:r>
      <w:r w:rsidR="00E1206A">
        <w:rPr>
          <w:szCs w:val="22"/>
          <w:lang w:val="ru-RU"/>
        </w:rPr>
        <w:t>мая</w:t>
      </w:r>
      <w:r w:rsidR="00F977F2" w:rsidRPr="00E1206A">
        <w:rPr>
          <w:szCs w:val="22"/>
          <w:lang w:val="ru-RU"/>
        </w:rPr>
        <w:t xml:space="preserve"> 2015</w:t>
      </w:r>
      <w:r w:rsidR="00E1206A" w:rsidRPr="00E1206A">
        <w:rPr>
          <w:szCs w:val="22"/>
        </w:rPr>
        <w:t> </w:t>
      </w:r>
      <w:r w:rsidR="00E1206A">
        <w:rPr>
          <w:szCs w:val="22"/>
          <w:lang w:val="ru-RU"/>
        </w:rPr>
        <w:t>г</w:t>
      </w:r>
      <w:r w:rsidR="00E1206A" w:rsidRPr="00E1206A">
        <w:rPr>
          <w:szCs w:val="22"/>
          <w:lang w:val="ru-RU"/>
        </w:rPr>
        <w:t>.</w:t>
      </w:r>
      <w:r w:rsidR="00BF2AAA">
        <w:rPr>
          <w:szCs w:val="22"/>
          <w:lang w:val="ru-RU"/>
        </w:rPr>
        <w:t>, будут следовать друг за другом</w:t>
      </w:r>
      <w:r w:rsidR="00F977F2" w:rsidRPr="00E1206A">
        <w:rPr>
          <w:szCs w:val="22"/>
          <w:lang w:val="ru-RU"/>
        </w:rPr>
        <w:t xml:space="preserve"> </w:t>
      </w:r>
      <w:r w:rsidR="00E1206A">
        <w:rPr>
          <w:szCs w:val="22"/>
          <w:lang w:val="ru-RU"/>
        </w:rPr>
        <w:t>в</w:t>
      </w:r>
      <w:r w:rsidR="00E1206A" w:rsidRPr="00E1206A">
        <w:rPr>
          <w:szCs w:val="22"/>
          <w:lang w:val="ru-RU"/>
        </w:rPr>
        <w:t xml:space="preserve"> </w:t>
      </w:r>
      <w:r w:rsidR="00E1206A">
        <w:rPr>
          <w:szCs w:val="22"/>
          <w:lang w:val="ru-RU"/>
        </w:rPr>
        <w:t>соответствии</w:t>
      </w:r>
      <w:r w:rsidR="00E1206A" w:rsidRPr="00E1206A">
        <w:rPr>
          <w:szCs w:val="22"/>
          <w:lang w:val="ru-RU"/>
        </w:rPr>
        <w:t xml:space="preserve"> </w:t>
      </w:r>
      <w:r w:rsidR="00E1206A">
        <w:rPr>
          <w:szCs w:val="22"/>
          <w:lang w:val="ru-RU"/>
        </w:rPr>
        <w:t>с</w:t>
      </w:r>
      <w:r w:rsidR="00E1206A" w:rsidRPr="00E1206A">
        <w:rPr>
          <w:szCs w:val="22"/>
          <w:lang w:val="ru-RU"/>
        </w:rPr>
        <w:t xml:space="preserve"> </w:t>
      </w:r>
      <w:r w:rsidR="00E1206A">
        <w:rPr>
          <w:szCs w:val="22"/>
          <w:lang w:val="ru-RU"/>
        </w:rPr>
        <w:t xml:space="preserve">согласованным пониманием «Процедуры назначения Международных органов», принятым Ассамблеей Союза РСТ на сорок шестой сессии в Женеве </w:t>
      </w:r>
      <w:r w:rsidR="00F977F2" w:rsidRPr="00E1206A">
        <w:rPr>
          <w:szCs w:val="22"/>
          <w:lang w:val="ru-RU"/>
        </w:rPr>
        <w:t>22</w:t>
      </w:r>
      <w:r w:rsidR="00A51E78">
        <w:rPr>
          <w:szCs w:val="22"/>
          <w:lang w:val="ru-RU"/>
        </w:rPr>
        <w:t> </w:t>
      </w:r>
      <w:r w:rsidR="00E1206A">
        <w:rPr>
          <w:szCs w:val="22"/>
          <w:lang w:val="ru-RU"/>
        </w:rPr>
        <w:t>–</w:t>
      </w:r>
      <w:r w:rsidR="00F977F2" w:rsidRPr="00E1206A">
        <w:rPr>
          <w:szCs w:val="22"/>
          <w:lang w:val="ru-RU"/>
        </w:rPr>
        <w:t xml:space="preserve"> 30</w:t>
      </w:r>
      <w:r w:rsidR="00E1206A">
        <w:rPr>
          <w:szCs w:val="22"/>
          <w:lang w:val="ru-RU"/>
        </w:rPr>
        <w:t> сентября</w:t>
      </w:r>
      <w:r w:rsidR="00F977F2" w:rsidRPr="00E1206A">
        <w:rPr>
          <w:szCs w:val="22"/>
          <w:lang w:val="ru-RU"/>
        </w:rPr>
        <w:t xml:space="preserve"> 2014</w:t>
      </w:r>
      <w:r w:rsidR="00E1206A">
        <w:rPr>
          <w:szCs w:val="22"/>
          <w:lang w:val="ru-RU"/>
        </w:rPr>
        <w:t> г</w:t>
      </w:r>
      <w:r w:rsidR="00F977F2" w:rsidRPr="00E1206A">
        <w:rPr>
          <w:szCs w:val="22"/>
          <w:lang w:val="ru-RU"/>
        </w:rPr>
        <w:t>.</w:t>
      </w:r>
    </w:p>
    <w:p w:rsidR="00F977F2" w:rsidRPr="00E1206A" w:rsidRDefault="00F977F2" w:rsidP="00112054">
      <w:pPr>
        <w:rPr>
          <w:szCs w:val="22"/>
          <w:lang w:val="ru-RU"/>
        </w:rPr>
      </w:pPr>
    </w:p>
    <w:p w:rsidR="00F977F2" w:rsidRPr="00FB76C6" w:rsidRDefault="00A51E78" w:rsidP="00112054">
      <w:pPr>
        <w:keepLines/>
        <w:rPr>
          <w:szCs w:val="22"/>
          <w:lang w:val="ru-RU"/>
        </w:rPr>
      </w:pPr>
      <w:r>
        <w:rPr>
          <w:szCs w:val="22"/>
          <w:lang w:val="ru-RU"/>
        </w:rPr>
        <w:lastRenderedPageBreak/>
        <w:t>В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условиях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экономики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ХХ</w:t>
      </w:r>
      <w:r>
        <w:rPr>
          <w:szCs w:val="22"/>
        </w:rPr>
        <w:t>I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века</w:t>
      </w:r>
      <w:r w:rsidRPr="00A51E78">
        <w:rPr>
          <w:szCs w:val="22"/>
          <w:lang w:val="ru-RU"/>
        </w:rPr>
        <w:t>,</w:t>
      </w:r>
      <w:r w:rsidR="00BA0CA8">
        <w:rPr>
          <w:szCs w:val="22"/>
          <w:lang w:val="ru-RU"/>
        </w:rPr>
        <w:t xml:space="preserve"> основанной на знаниях и характеризующейся </w:t>
      </w:r>
      <w:r>
        <w:rPr>
          <w:szCs w:val="22"/>
          <w:lang w:val="ru-RU"/>
        </w:rPr>
        <w:t>передовы</w:t>
      </w:r>
      <w:r w:rsidR="00BA0CA8">
        <w:rPr>
          <w:szCs w:val="22"/>
          <w:lang w:val="ru-RU"/>
        </w:rPr>
        <w:t>ми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</w:t>
      </w:r>
      <w:r w:rsidR="00BA0CA8">
        <w:rPr>
          <w:szCs w:val="22"/>
          <w:lang w:val="ru-RU"/>
        </w:rPr>
        <w:t>ями</w:t>
      </w:r>
      <w:r w:rsidRPr="00A51E7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повышенн</w:t>
      </w:r>
      <w:r w:rsidR="00BA0CA8">
        <w:rPr>
          <w:szCs w:val="22"/>
          <w:lang w:val="ru-RU"/>
        </w:rPr>
        <w:t>ой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конкуренци</w:t>
      </w:r>
      <w:r w:rsidR="00BA0CA8">
        <w:rPr>
          <w:szCs w:val="22"/>
          <w:lang w:val="ru-RU"/>
        </w:rPr>
        <w:t>ей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потребность</w:t>
      </w:r>
      <w:r w:rsidR="00BA0CA8">
        <w:rPr>
          <w:szCs w:val="22"/>
          <w:lang w:val="ru-RU"/>
        </w:rPr>
        <w:t>ю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развитии конкурентоспособности, система глобальной охраны патентных прав приобретает ключевое значение</w:t>
      </w:r>
      <w:r w:rsidRPr="00A51E7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Соответственно</w:t>
      </w:r>
      <w:r w:rsidRPr="00A51E7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возрастает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роль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A51E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="00FB76C6">
        <w:rPr>
          <w:szCs w:val="22"/>
          <w:lang w:val="ru-RU"/>
        </w:rPr>
        <w:t xml:space="preserve">, обеспечивающей </w:t>
      </w:r>
      <w:r w:rsidR="00BA0CA8">
        <w:rPr>
          <w:szCs w:val="22"/>
          <w:lang w:val="ru-RU"/>
        </w:rPr>
        <w:t xml:space="preserve">предоставление </w:t>
      </w:r>
      <w:r>
        <w:rPr>
          <w:szCs w:val="22"/>
          <w:lang w:val="ru-RU"/>
        </w:rPr>
        <w:t>качественн</w:t>
      </w:r>
      <w:r w:rsidR="00BA0CA8">
        <w:rPr>
          <w:szCs w:val="22"/>
          <w:lang w:val="ru-RU"/>
        </w:rPr>
        <w:t>ых</w:t>
      </w:r>
      <w:r w:rsidRPr="00A51E78">
        <w:rPr>
          <w:szCs w:val="22"/>
          <w:lang w:val="ru-RU"/>
        </w:rPr>
        <w:t xml:space="preserve"> </w:t>
      </w:r>
      <w:r w:rsidR="00BA0CA8">
        <w:rPr>
          <w:szCs w:val="22"/>
          <w:lang w:val="ru-RU"/>
        </w:rPr>
        <w:t>услуг</w:t>
      </w:r>
      <w:r w:rsidRPr="00A51E78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</w:t>
      </w:r>
      <w:r w:rsidR="00FB76C6">
        <w:rPr>
          <w:szCs w:val="22"/>
          <w:lang w:val="ru-RU"/>
        </w:rPr>
        <w:t>По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нашему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убеждению</w:t>
      </w:r>
      <w:r w:rsidR="00FB76C6" w:rsidRPr="00FB76C6">
        <w:rPr>
          <w:szCs w:val="22"/>
          <w:lang w:val="ru-RU"/>
        </w:rPr>
        <w:t xml:space="preserve">, </w:t>
      </w:r>
      <w:r w:rsidR="00FB76C6">
        <w:rPr>
          <w:szCs w:val="22"/>
          <w:lang w:val="ru-RU"/>
        </w:rPr>
        <w:t>система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РСТ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позволяет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обеспечить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эффективную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международную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охрану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патентных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прав</w:t>
      </w:r>
      <w:r w:rsidR="00FB76C6" w:rsidRPr="00FB76C6">
        <w:rPr>
          <w:szCs w:val="22"/>
          <w:lang w:val="ru-RU"/>
        </w:rPr>
        <w:t>.</w:t>
      </w:r>
      <w:r w:rsidR="00FB76C6">
        <w:rPr>
          <w:szCs w:val="22"/>
          <w:lang w:val="ru-RU"/>
        </w:rPr>
        <w:t xml:space="preserve">  Мы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высоко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ценим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популярность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этой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системы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и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преимущества</w:t>
      </w:r>
      <w:r w:rsidR="00FB76C6" w:rsidRPr="00FB76C6">
        <w:rPr>
          <w:szCs w:val="22"/>
          <w:lang w:val="ru-RU"/>
        </w:rPr>
        <w:t xml:space="preserve">, </w:t>
      </w:r>
      <w:r w:rsidR="00FB76C6">
        <w:rPr>
          <w:szCs w:val="22"/>
          <w:lang w:val="ru-RU"/>
        </w:rPr>
        <w:t>которые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она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обеспечивает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своим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пользователями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из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разных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стран</w:t>
      </w:r>
      <w:r w:rsidR="00FB76C6" w:rsidRPr="00FB76C6">
        <w:rPr>
          <w:szCs w:val="22"/>
          <w:lang w:val="ru-RU"/>
        </w:rPr>
        <w:t xml:space="preserve"> </w:t>
      </w:r>
      <w:r w:rsidR="00FB76C6">
        <w:rPr>
          <w:szCs w:val="22"/>
          <w:lang w:val="ru-RU"/>
        </w:rPr>
        <w:t>мира</w:t>
      </w:r>
      <w:r w:rsidR="00FB76C6" w:rsidRPr="00FB76C6">
        <w:rPr>
          <w:szCs w:val="22"/>
          <w:lang w:val="ru-RU"/>
        </w:rPr>
        <w:t>.</w:t>
      </w:r>
      <w:r w:rsidR="00F977F2" w:rsidRPr="00FB76C6">
        <w:rPr>
          <w:szCs w:val="22"/>
          <w:lang w:val="ru-RU"/>
        </w:rPr>
        <w:t xml:space="preserve"> </w:t>
      </w:r>
    </w:p>
    <w:p w:rsidR="00F977F2" w:rsidRPr="00FB76C6" w:rsidRDefault="00F977F2" w:rsidP="00112054">
      <w:pPr>
        <w:rPr>
          <w:szCs w:val="22"/>
          <w:lang w:val="ru-RU"/>
        </w:rPr>
      </w:pPr>
    </w:p>
    <w:p w:rsidR="00F977F2" w:rsidRPr="00DD1EC0" w:rsidRDefault="000A4BC3" w:rsidP="00112054">
      <w:pPr>
        <w:rPr>
          <w:szCs w:val="22"/>
          <w:lang w:val="ru-RU"/>
        </w:rPr>
      </w:pPr>
      <w:r w:rsidRPr="000A4BC3">
        <w:rPr>
          <w:szCs w:val="22"/>
          <w:lang w:val="ru-RU"/>
        </w:rPr>
        <w:t>Однако</w:t>
      </w:r>
      <w:r w:rsidRPr="00E335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Центральн</w:t>
      </w:r>
      <w:r>
        <w:rPr>
          <w:szCs w:val="22"/>
          <w:lang w:val="ru-RU"/>
        </w:rPr>
        <w:t>ой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и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Восточной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Европе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отсутствует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специализированный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орган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РСТ</w:t>
      </w:r>
      <w:r w:rsidRPr="00E33570">
        <w:rPr>
          <w:szCs w:val="22"/>
          <w:lang w:val="ru-RU"/>
        </w:rPr>
        <w:t xml:space="preserve">, </w:t>
      </w:r>
      <w:r w:rsidRPr="000A4BC3">
        <w:rPr>
          <w:szCs w:val="22"/>
          <w:lang w:val="ru-RU"/>
        </w:rPr>
        <w:t>который</w:t>
      </w:r>
      <w:r w:rsidRPr="00E33570">
        <w:rPr>
          <w:szCs w:val="22"/>
          <w:lang w:val="ru-RU"/>
        </w:rPr>
        <w:t xml:space="preserve"> </w:t>
      </w:r>
      <w:r w:rsidRPr="000A4BC3">
        <w:rPr>
          <w:szCs w:val="22"/>
          <w:lang w:val="ru-RU"/>
        </w:rPr>
        <w:t>бы</w:t>
      </w:r>
      <w:r w:rsidRPr="00E335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способствовал</w:t>
      </w:r>
      <w:r w:rsidRPr="00E33570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 xml:space="preserve">сохранению качества </w:t>
      </w:r>
      <w:r>
        <w:rPr>
          <w:szCs w:val="22"/>
          <w:lang w:val="ru-RU"/>
        </w:rPr>
        <w:t>оказ</w:t>
      </w:r>
      <w:r w:rsidR="00E33570">
        <w:rPr>
          <w:szCs w:val="22"/>
          <w:lang w:val="ru-RU"/>
        </w:rPr>
        <w:t>ываемых в рамках системы услуг путем распределения рабочей нагрузки.  Смысл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создания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ВПИ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состоит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в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том</w:t>
      </w:r>
      <w:r w:rsidR="00E33570" w:rsidRPr="00DD6811">
        <w:rPr>
          <w:szCs w:val="22"/>
          <w:lang w:val="ru-RU"/>
        </w:rPr>
        <w:t xml:space="preserve">, </w:t>
      </w:r>
      <w:r w:rsidR="00E33570">
        <w:rPr>
          <w:szCs w:val="22"/>
          <w:lang w:val="ru-RU"/>
        </w:rPr>
        <w:t>чтобы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стимулировать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инновации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и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творчество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в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нашем</w:t>
      </w:r>
      <w:r w:rsidR="00E33570" w:rsidRPr="00DD6811">
        <w:rPr>
          <w:szCs w:val="22"/>
          <w:lang w:val="ru-RU"/>
        </w:rPr>
        <w:t xml:space="preserve"> </w:t>
      </w:r>
      <w:r w:rsidR="00E33570">
        <w:rPr>
          <w:szCs w:val="22"/>
          <w:lang w:val="ru-RU"/>
        </w:rPr>
        <w:t>регионе</w:t>
      </w:r>
      <w:r w:rsidR="00DD6811">
        <w:rPr>
          <w:szCs w:val="22"/>
          <w:lang w:val="ru-RU"/>
        </w:rPr>
        <w:t xml:space="preserve"> с помощью объединения ресурсов ведомств по охране промышленной собственности стран «Вышеградской четверки» в интересах их клиентов, в частности независимых изобретателей, малых и средних предприятий и исследовательских организаций с государственным финансированием.  </w:t>
      </w:r>
      <w:r w:rsidR="00670994">
        <w:rPr>
          <w:szCs w:val="22"/>
          <w:lang w:val="ru-RU"/>
        </w:rPr>
        <w:t>Эффект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>взаимного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>усиления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>и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>объединение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>ресурсов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>ведомств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>по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>охране</w:t>
      </w:r>
      <w:r w:rsidR="00670994" w:rsidRPr="00670994">
        <w:rPr>
          <w:szCs w:val="22"/>
          <w:lang w:val="ru-RU"/>
        </w:rPr>
        <w:t xml:space="preserve"> </w:t>
      </w:r>
      <w:r w:rsidR="00670994">
        <w:rPr>
          <w:szCs w:val="22"/>
          <w:lang w:val="ru-RU"/>
        </w:rPr>
        <w:t xml:space="preserve">промышленной собственности «Вышеградской четверки» позволят ВПИ соответствовать требованиям, предъявляемым к ведомству при назначении его МПО и ОМПЭ, и обеспечить эффективное предоставление услуг, отвечающих международным стандартам.  </w:t>
      </w:r>
      <w:r w:rsidR="00E3130C">
        <w:rPr>
          <w:szCs w:val="22"/>
          <w:lang w:val="ru-RU"/>
        </w:rPr>
        <w:t>С</w:t>
      </w:r>
      <w:r w:rsidR="00E3130C" w:rsidRPr="00E3130C">
        <w:rPr>
          <w:szCs w:val="22"/>
          <w:lang w:val="ru-RU"/>
        </w:rPr>
        <w:t xml:space="preserve"> </w:t>
      </w:r>
      <w:r w:rsidR="00E3130C">
        <w:rPr>
          <w:szCs w:val="22"/>
          <w:lang w:val="ru-RU"/>
        </w:rPr>
        <w:t>другой</w:t>
      </w:r>
      <w:r w:rsidR="00E3130C" w:rsidRPr="00E3130C">
        <w:rPr>
          <w:szCs w:val="22"/>
          <w:lang w:val="ru-RU"/>
        </w:rPr>
        <w:t xml:space="preserve"> </w:t>
      </w:r>
      <w:r w:rsidR="00E3130C">
        <w:rPr>
          <w:szCs w:val="22"/>
          <w:lang w:val="ru-RU"/>
        </w:rPr>
        <w:t>стороны</w:t>
      </w:r>
      <w:r w:rsidR="00E3130C" w:rsidRPr="00E3130C">
        <w:rPr>
          <w:szCs w:val="22"/>
          <w:lang w:val="ru-RU"/>
        </w:rPr>
        <w:t xml:space="preserve">, </w:t>
      </w:r>
      <w:r w:rsidR="00E759EE">
        <w:rPr>
          <w:szCs w:val="22"/>
          <w:lang w:val="ru-RU"/>
        </w:rPr>
        <w:t>по нашему убеждению</w:t>
      </w:r>
      <w:r w:rsidR="00E3130C" w:rsidRPr="00E3130C">
        <w:rPr>
          <w:szCs w:val="22"/>
          <w:lang w:val="ru-RU"/>
        </w:rPr>
        <w:t xml:space="preserve">, </w:t>
      </w:r>
      <w:r w:rsidR="00DD1EC0">
        <w:rPr>
          <w:szCs w:val="22"/>
          <w:lang w:val="ru-RU"/>
        </w:rPr>
        <w:t xml:space="preserve">взаимодействие </w:t>
      </w:r>
      <w:r w:rsidR="00E3130C">
        <w:rPr>
          <w:szCs w:val="22"/>
          <w:lang w:val="ru-RU"/>
        </w:rPr>
        <w:t xml:space="preserve">повысит качество и результативность работы </w:t>
      </w:r>
      <w:r w:rsidR="00E759EE">
        <w:rPr>
          <w:szCs w:val="22"/>
          <w:lang w:val="ru-RU"/>
        </w:rPr>
        <w:t xml:space="preserve">каждого из наших национальных </w:t>
      </w:r>
      <w:r w:rsidR="00E3130C">
        <w:rPr>
          <w:szCs w:val="22"/>
          <w:lang w:val="ru-RU"/>
        </w:rPr>
        <w:t>ведомств</w:t>
      </w:r>
      <w:r w:rsidR="00E759EE">
        <w:rPr>
          <w:szCs w:val="22"/>
          <w:lang w:val="ru-RU"/>
        </w:rPr>
        <w:t>а</w:t>
      </w:r>
      <w:r w:rsidR="00E3130C">
        <w:rPr>
          <w:szCs w:val="22"/>
          <w:lang w:val="ru-RU"/>
        </w:rPr>
        <w:t xml:space="preserve"> по охране промышленной собственности</w:t>
      </w:r>
      <w:r w:rsidR="00DD1EC0">
        <w:rPr>
          <w:szCs w:val="22"/>
          <w:lang w:val="ru-RU"/>
        </w:rPr>
        <w:t>.</w:t>
      </w:r>
      <w:r w:rsidR="00F977F2" w:rsidRPr="00DD1EC0">
        <w:rPr>
          <w:szCs w:val="22"/>
          <w:lang w:val="ru-RU"/>
        </w:rPr>
        <w:t xml:space="preserve"> </w:t>
      </w:r>
    </w:p>
    <w:p w:rsidR="00F977F2" w:rsidRPr="00DD1EC0" w:rsidRDefault="00F977F2" w:rsidP="00112054">
      <w:pPr>
        <w:rPr>
          <w:szCs w:val="22"/>
          <w:lang w:val="ru-RU"/>
        </w:rPr>
      </w:pPr>
    </w:p>
    <w:p w:rsidR="00F977F2" w:rsidRPr="00DB4526" w:rsidRDefault="00DD1EC0" w:rsidP="00112054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пользователи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DD1EC0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Вышеградской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четверки</w:t>
      </w:r>
      <w:r w:rsidRPr="00DD1EC0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полностью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поддерживают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идею создания органа РТС в регионе на базе ВПИ.  Штаб</w:t>
      </w:r>
      <w:r w:rsidRPr="00DD1EC0">
        <w:rPr>
          <w:szCs w:val="22"/>
          <w:lang w:val="ru-RU"/>
        </w:rPr>
        <w:t>-</w:t>
      </w:r>
      <w:r>
        <w:rPr>
          <w:szCs w:val="22"/>
          <w:lang w:val="ru-RU"/>
        </w:rPr>
        <w:t>квартира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ВПИ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расположена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Будапеште</w:t>
      </w:r>
      <w:r w:rsidRPr="00DD1EC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отделения</w:t>
      </w:r>
      <w:r w:rsidRPr="00DD1EC0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в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каждом</w:t>
      </w:r>
      <w:r w:rsidR="00E61E38">
        <w:rPr>
          <w:szCs w:val="22"/>
          <w:lang w:val="ru-RU"/>
        </w:rPr>
        <w:t xml:space="preserve"> из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Договаривающ</w:t>
      </w:r>
      <w:r w:rsidR="00E61E38">
        <w:rPr>
          <w:szCs w:val="22"/>
          <w:lang w:val="ru-RU"/>
        </w:rPr>
        <w:t>их</w:t>
      </w:r>
      <w:r>
        <w:rPr>
          <w:szCs w:val="22"/>
          <w:lang w:val="ru-RU"/>
        </w:rPr>
        <w:t>ся государств.  В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ВПИ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руководящие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функции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осуществлять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Административный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DD1EC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DD1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административную поддержку – Секретариат под управлением директора.  Деятельность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ВПИ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МПО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ОМПЭ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организована</w:t>
      </w:r>
      <w:r w:rsidRPr="00DB45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B4526">
        <w:rPr>
          <w:szCs w:val="22"/>
          <w:lang w:val="ru-RU"/>
        </w:rPr>
        <w:t xml:space="preserve"> </w:t>
      </w:r>
      <w:r w:rsidR="00DB4526">
        <w:rPr>
          <w:szCs w:val="22"/>
          <w:lang w:val="ru-RU"/>
        </w:rPr>
        <w:t>типу Патентного института стран Северной Европы и</w:t>
      </w:r>
      <w:r w:rsidR="00DB4526" w:rsidRPr="00DB4526">
        <w:rPr>
          <w:szCs w:val="22"/>
          <w:lang w:val="ru-RU"/>
        </w:rPr>
        <w:t xml:space="preserve"> </w:t>
      </w:r>
      <w:r w:rsidR="00E61E38">
        <w:rPr>
          <w:szCs w:val="22"/>
          <w:lang w:val="ru-RU"/>
        </w:rPr>
        <w:t xml:space="preserve">будет </w:t>
      </w:r>
      <w:r w:rsidR="00DB4526">
        <w:rPr>
          <w:szCs w:val="22"/>
          <w:lang w:val="ru-RU"/>
        </w:rPr>
        <w:t>осуществляться</w:t>
      </w:r>
      <w:r w:rsidR="00DB4526" w:rsidRPr="00DB4526">
        <w:rPr>
          <w:szCs w:val="22"/>
          <w:lang w:val="ru-RU"/>
        </w:rPr>
        <w:t xml:space="preserve"> </w:t>
      </w:r>
      <w:r w:rsidR="00DB4526">
        <w:rPr>
          <w:szCs w:val="22"/>
          <w:lang w:val="ru-RU"/>
        </w:rPr>
        <w:t>национальны</w:t>
      </w:r>
      <w:r w:rsidR="00E61E38">
        <w:rPr>
          <w:szCs w:val="22"/>
          <w:lang w:val="ru-RU"/>
        </w:rPr>
        <w:t>ми</w:t>
      </w:r>
      <w:r w:rsidR="00DB4526">
        <w:rPr>
          <w:szCs w:val="22"/>
          <w:lang w:val="ru-RU"/>
        </w:rPr>
        <w:t xml:space="preserve"> ведомств</w:t>
      </w:r>
      <w:r w:rsidR="00E61E38">
        <w:rPr>
          <w:szCs w:val="22"/>
          <w:lang w:val="ru-RU"/>
        </w:rPr>
        <w:t>ами</w:t>
      </w:r>
      <w:r w:rsidR="00DB4526">
        <w:rPr>
          <w:szCs w:val="22"/>
          <w:lang w:val="ru-RU"/>
        </w:rPr>
        <w:t xml:space="preserve"> государств «Вышеградской четверки» от имени ВПИ</w:t>
      </w:r>
      <w:r w:rsidR="00F977F2" w:rsidRPr="00DB4526">
        <w:rPr>
          <w:szCs w:val="22"/>
          <w:lang w:val="ru-RU"/>
        </w:rPr>
        <w:t>.</w:t>
      </w:r>
    </w:p>
    <w:p w:rsidR="00F977F2" w:rsidRPr="00DB4526" w:rsidRDefault="00F977F2" w:rsidP="00112054">
      <w:pPr>
        <w:rPr>
          <w:szCs w:val="22"/>
          <w:lang w:val="ru-RU"/>
        </w:rPr>
      </w:pPr>
    </w:p>
    <w:p w:rsidR="00F977F2" w:rsidRPr="00E300CA" w:rsidRDefault="00E300CA" w:rsidP="00112054">
      <w:pPr>
        <w:rPr>
          <w:szCs w:val="22"/>
          <w:lang w:val="ru-RU"/>
        </w:rPr>
      </w:pPr>
      <w:r>
        <w:rPr>
          <w:szCs w:val="22"/>
          <w:lang w:val="ru-RU"/>
        </w:rPr>
        <w:t>Надеемся</w:t>
      </w:r>
      <w:r w:rsidRPr="00E300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300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положительное решение и сотрудничество с Вашей стороны.</w:t>
      </w:r>
    </w:p>
    <w:p w:rsidR="00F977F2" w:rsidRPr="00E300CA" w:rsidRDefault="00F977F2" w:rsidP="00112054">
      <w:pPr>
        <w:rPr>
          <w:szCs w:val="22"/>
          <w:lang w:val="ru-RU"/>
        </w:rPr>
      </w:pPr>
    </w:p>
    <w:p w:rsidR="00F977F2" w:rsidRPr="00E300CA" w:rsidRDefault="00E300CA" w:rsidP="00112054">
      <w:pPr>
        <w:rPr>
          <w:szCs w:val="22"/>
          <w:lang w:val="ru-RU"/>
        </w:rPr>
      </w:pPr>
      <w:r>
        <w:rPr>
          <w:szCs w:val="22"/>
          <w:lang w:val="ru-RU"/>
        </w:rPr>
        <w:t>Господин</w:t>
      </w:r>
      <w:r w:rsidRPr="00E300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Генеральный</w:t>
      </w:r>
      <w:r w:rsidRPr="00E300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</w:t>
      </w:r>
      <w:r w:rsidRPr="00E300C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примите</w:t>
      </w:r>
      <w:r w:rsidRPr="00E300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наше</w:t>
      </w:r>
      <w:r w:rsidRPr="00E300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заверение в самом высоком к Вам уважении.</w:t>
      </w:r>
    </w:p>
    <w:p w:rsidR="00F977F2" w:rsidRPr="00E300CA" w:rsidRDefault="00F977F2" w:rsidP="00112054">
      <w:pPr>
        <w:rPr>
          <w:szCs w:val="22"/>
          <w:lang w:val="ru-RU"/>
        </w:rPr>
      </w:pPr>
    </w:p>
    <w:p w:rsidR="00F977F2" w:rsidRPr="00E300CA" w:rsidRDefault="00F977F2" w:rsidP="00112054">
      <w:pPr>
        <w:rPr>
          <w:szCs w:val="22"/>
          <w:lang w:val="ru-RU"/>
        </w:rPr>
      </w:pPr>
    </w:p>
    <w:p w:rsidR="00F977F2" w:rsidRPr="00E300CA" w:rsidRDefault="00F977F2" w:rsidP="00112054">
      <w:pPr>
        <w:rPr>
          <w:szCs w:val="22"/>
          <w:lang w:val="ru-RU"/>
        </w:rPr>
      </w:pPr>
    </w:p>
    <w:p w:rsidR="00F977F2" w:rsidRPr="00E300CA" w:rsidRDefault="00F977F2" w:rsidP="00112054">
      <w:pPr>
        <w:rPr>
          <w:szCs w:val="22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7F2" w:rsidRPr="002C1C3A" w:rsidTr="00764097">
        <w:trPr>
          <w:trHeight w:val="562"/>
          <w:jc w:val="center"/>
        </w:trPr>
        <w:tc>
          <w:tcPr>
            <w:tcW w:w="2303" w:type="dxa"/>
            <w:vAlign w:val="center"/>
          </w:tcPr>
          <w:p w:rsidR="00764097" w:rsidRDefault="00764097" w:rsidP="007640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</w:t>
            </w:r>
            <w:r w:rsidR="00E300CA">
              <w:rPr>
                <w:szCs w:val="22"/>
                <w:lang w:val="ru-RU"/>
              </w:rPr>
              <w:t>подпись</w:t>
            </w:r>
            <w:r>
              <w:rPr>
                <w:szCs w:val="22"/>
              </w:rPr>
              <w:t>]</w:t>
            </w:r>
          </w:p>
          <w:p w:rsidR="00F977F2" w:rsidRPr="00E300CA" w:rsidRDefault="00E300CA" w:rsidP="00764097">
            <w:pPr>
              <w:jc w:val="center"/>
              <w:rPr>
                <w:szCs w:val="22"/>
                <w:lang w:val="ru-RU"/>
              </w:rPr>
            </w:pPr>
            <w:r w:rsidRPr="00E300CA">
              <w:rPr>
                <w:szCs w:val="22"/>
              </w:rPr>
              <w:t>Йосеф Кратохвил</w:t>
            </w:r>
            <w:r>
              <w:rPr>
                <w:szCs w:val="22"/>
                <w:lang w:val="ru-RU"/>
              </w:rPr>
              <w:t>,</w:t>
            </w:r>
          </w:p>
        </w:tc>
        <w:tc>
          <w:tcPr>
            <w:tcW w:w="2303" w:type="dxa"/>
            <w:vAlign w:val="center"/>
          </w:tcPr>
          <w:p w:rsidR="00764097" w:rsidRDefault="00764097" w:rsidP="007640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</w:t>
            </w:r>
            <w:r w:rsidR="001365CD">
              <w:rPr>
                <w:szCs w:val="22"/>
                <w:lang w:val="ru-RU"/>
              </w:rPr>
              <w:t>подпись</w:t>
            </w:r>
            <w:r>
              <w:rPr>
                <w:szCs w:val="22"/>
              </w:rPr>
              <w:t>]</w:t>
            </w:r>
          </w:p>
          <w:p w:rsidR="00F977F2" w:rsidRPr="002C1C3A" w:rsidRDefault="000A234C" w:rsidP="00764097">
            <w:pPr>
              <w:jc w:val="center"/>
              <w:rPr>
                <w:szCs w:val="22"/>
              </w:rPr>
            </w:pPr>
            <w:r w:rsidRPr="000A234C">
              <w:rPr>
                <w:szCs w:val="22"/>
              </w:rPr>
              <w:t>Миклош Бенджель</w:t>
            </w:r>
          </w:p>
        </w:tc>
        <w:tc>
          <w:tcPr>
            <w:tcW w:w="2303" w:type="dxa"/>
            <w:vAlign w:val="center"/>
          </w:tcPr>
          <w:p w:rsidR="00764097" w:rsidRDefault="00764097" w:rsidP="007640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</w:t>
            </w:r>
            <w:r w:rsidR="000A234C">
              <w:rPr>
                <w:szCs w:val="22"/>
                <w:lang w:val="ru-RU"/>
              </w:rPr>
              <w:t>подпись</w:t>
            </w:r>
            <w:r>
              <w:rPr>
                <w:szCs w:val="22"/>
              </w:rPr>
              <w:t>]</w:t>
            </w:r>
          </w:p>
          <w:p w:rsidR="00F977F2" w:rsidRPr="002C1C3A" w:rsidRDefault="000A234C" w:rsidP="00764097">
            <w:pPr>
              <w:jc w:val="center"/>
              <w:rPr>
                <w:szCs w:val="22"/>
              </w:rPr>
            </w:pPr>
            <w:r w:rsidRPr="000A234C">
              <w:rPr>
                <w:szCs w:val="22"/>
              </w:rPr>
              <w:t>Алицья Адамчак</w:t>
            </w:r>
          </w:p>
        </w:tc>
        <w:tc>
          <w:tcPr>
            <w:tcW w:w="2303" w:type="dxa"/>
            <w:vAlign w:val="center"/>
          </w:tcPr>
          <w:p w:rsidR="00764097" w:rsidRDefault="00764097" w:rsidP="007640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</w:t>
            </w:r>
            <w:r w:rsidR="00A2148F">
              <w:rPr>
                <w:szCs w:val="22"/>
                <w:lang w:val="ru-RU"/>
              </w:rPr>
              <w:t>подпись</w:t>
            </w:r>
            <w:r>
              <w:rPr>
                <w:szCs w:val="22"/>
              </w:rPr>
              <w:t>]</w:t>
            </w:r>
          </w:p>
          <w:p w:rsidR="00F977F2" w:rsidRPr="002C1C3A" w:rsidRDefault="000A234C" w:rsidP="00764097">
            <w:pPr>
              <w:jc w:val="center"/>
              <w:rPr>
                <w:szCs w:val="22"/>
              </w:rPr>
            </w:pPr>
            <w:r w:rsidRPr="000A234C">
              <w:rPr>
                <w:szCs w:val="22"/>
              </w:rPr>
              <w:t>Любош Кнотг</w:t>
            </w:r>
          </w:p>
        </w:tc>
      </w:tr>
      <w:tr w:rsidR="00F977F2" w:rsidRPr="002C1C3A" w:rsidTr="00764097">
        <w:trPr>
          <w:jc w:val="center"/>
        </w:trPr>
        <w:tc>
          <w:tcPr>
            <w:tcW w:w="2303" w:type="dxa"/>
            <w:vAlign w:val="center"/>
          </w:tcPr>
          <w:p w:rsidR="00F977F2" w:rsidRPr="002C1C3A" w:rsidRDefault="00E300CA" w:rsidP="00E300CA">
            <w:pPr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Председатель,</w:t>
            </w:r>
          </w:p>
        </w:tc>
        <w:tc>
          <w:tcPr>
            <w:tcW w:w="2303" w:type="dxa"/>
            <w:vAlign w:val="center"/>
          </w:tcPr>
          <w:p w:rsidR="00F977F2" w:rsidRPr="002C1C3A" w:rsidRDefault="001365CD" w:rsidP="001365CD">
            <w:pPr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Председатель,</w:t>
            </w:r>
          </w:p>
        </w:tc>
        <w:tc>
          <w:tcPr>
            <w:tcW w:w="2303" w:type="dxa"/>
            <w:vAlign w:val="center"/>
          </w:tcPr>
          <w:p w:rsidR="00F977F2" w:rsidRPr="002C1C3A" w:rsidRDefault="000A234C" w:rsidP="000A234C">
            <w:pPr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Председатель,</w:t>
            </w:r>
          </w:p>
        </w:tc>
        <w:tc>
          <w:tcPr>
            <w:tcW w:w="2303" w:type="dxa"/>
            <w:vAlign w:val="center"/>
          </w:tcPr>
          <w:p w:rsidR="00F977F2" w:rsidRPr="002C1C3A" w:rsidRDefault="006F00AA" w:rsidP="006F00AA">
            <w:pPr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Председатель,</w:t>
            </w:r>
          </w:p>
        </w:tc>
      </w:tr>
      <w:tr w:rsidR="00F977F2" w:rsidRPr="00EE63E6" w:rsidTr="00764097">
        <w:trPr>
          <w:trHeight w:val="562"/>
          <w:jc w:val="center"/>
        </w:trPr>
        <w:tc>
          <w:tcPr>
            <w:tcW w:w="2303" w:type="dxa"/>
            <w:vAlign w:val="center"/>
          </w:tcPr>
          <w:p w:rsidR="00F977F2" w:rsidRPr="00E300CA" w:rsidRDefault="00E300CA" w:rsidP="00764097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 по охране промышленной собственности Чешской Республики</w:t>
            </w:r>
          </w:p>
          <w:p w:rsidR="00F977F2" w:rsidRPr="00E300CA" w:rsidRDefault="00F977F2" w:rsidP="0076409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2303" w:type="dxa"/>
            <w:vAlign w:val="center"/>
          </w:tcPr>
          <w:p w:rsidR="00F977F2" w:rsidRPr="000A234C" w:rsidRDefault="000A234C" w:rsidP="00764097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 интеллектуальной собственности Венгрии</w:t>
            </w:r>
          </w:p>
          <w:p w:rsidR="00F977F2" w:rsidRPr="000A234C" w:rsidRDefault="00F977F2" w:rsidP="0076409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2303" w:type="dxa"/>
          </w:tcPr>
          <w:p w:rsidR="00F977F2" w:rsidRPr="002C1C3A" w:rsidRDefault="000A234C" w:rsidP="00764097">
            <w:pPr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Патентное</w:t>
            </w:r>
            <w:r w:rsidRPr="000A234C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ведомство</w:t>
            </w:r>
            <w:r w:rsidRPr="000A234C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Республики</w:t>
            </w:r>
            <w:r w:rsidRPr="000A234C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Польша</w:t>
            </w:r>
          </w:p>
          <w:p w:rsidR="00F977F2" w:rsidRPr="002C1C3A" w:rsidRDefault="00F977F2" w:rsidP="00764097">
            <w:pPr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F977F2" w:rsidRPr="006F00AA" w:rsidRDefault="006F00AA" w:rsidP="00764097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</w:t>
            </w:r>
            <w:r w:rsidRPr="006F00A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6F00A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охране</w:t>
            </w:r>
            <w:r w:rsidRPr="006F00A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промышленной собственности  Словацкой Республики</w:t>
            </w:r>
          </w:p>
          <w:p w:rsidR="00F977F2" w:rsidRPr="006F00AA" w:rsidRDefault="00F977F2" w:rsidP="00764097">
            <w:pPr>
              <w:jc w:val="center"/>
              <w:rPr>
                <w:szCs w:val="22"/>
                <w:lang w:val="ru-RU"/>
              </w:rPr>
            </w:pPr>
          </w:p>
        </w:tc>
      </w:tr>
    </w:tbl>
    <w:p w:rsidR="00F977F2" w:rsidRPr="006F00AA" w:rsidRDefault="00F977F2" w:rsidP="00112054">
      <w:pPr>
        <w:rPr>
          <w:caps/>
          <w:lang w:val="ru-RU"/>
        </w:rPr>
      </w:pPr>
    </w:p>
    <w:p w:rsidR="00F977F2" w:rsidRPr="006F00AA" w:rsidRDefault="00F977F2" w:rsidP="00112054">
      <w:pPr>
        <w:rPr>
          <w:caps/>
          <w:lang w:val="ru-RU"/>
        </w:rPr>
      </w:pPr>
    </w:p>
    <w:p w:rsidR="00AC092C" w:rsidRPr="008C7DDC" w:rsidRDefault="00AC092C" w:rsidP="00AC092C">
      <w:pPr>
        <w:pStyle w:val="Endofdocument-Annex"/>
        <w:rPr>
          <w:lang w:val="ru-RU"/>
        </w:rPr>
      </w:pPr>
      <w:r w:rsidRPr="008C7DDC">
        <w:rPr>
          <w:lang w:val="ru-RU"/>
        </w:rPr>
        <w:t>[</w:t>
      </w:r>
      <w:r w:rsidR="008C7DDC">
        <w:rPr>
          <w:lang w:val="ru-RU"/>
        </w:rPr>
        <w:t>Приложение</w:t>
      </w:r>
      <w:r w:rsidRPr="008C7DDC">
        <w:rPr>
          <w:lang w:val="ru-RU"/>
        </w:rPr>
        <w:t xml:space="preserve"> </w:t>
      </w:r>
      <w:r>
        <w:t>II</w:t>
      </w:r>
      <w:r w:rsidRPr="008C7DDC">
        <w:rPr>
          <w:lang w:val="ru-RU"/>
        </w:rPr>
        <w:t xml:space="preserve"> </w:t>
      </w:r>
      <w:r w:rsidR="008C7DDC">
        <w:rPr>
          <w:lang w:val="ru-RU"/>
        </w:rPr>
        <w:t>следует</w:t>
      </w:r>
      <w:r w:rsidRPr="008C7DDC">
        <w:rPr>
          <w:lang w:val="ru-RU"/>
        </w:rPr>
        <w:t>]</w:t>
      </w:r>
    </w:p>
    <w:p w:rsidR="00AC092C" w:rsidRPr="008C7DDC" w:rsidRDefault="00AC092C" w:rsidP="00AC092C">
      <w:pPr>
        <w:rPr>
          <w:lang w:val="ru-RU"/>
        </w:rPr>
        <w:sectPr w:rsidR="00AC092C" w:rsidRPr="008C7DDC" w:rsidSect="00AC092C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0D307A" w:rsidRPr="00D25AA0" w:rsidRDefault="008C7DDC" w:rsidP="008C7DDC">
      <w:pPr>
        <w:jc w:val="center"/>
        <w:rPr>
          <w:caps/>
          <w:lang w:val="ru-RU"/>
        </w:rPr>
      </w:pPr>
      <w:r w:rsidRPr="008C7DDC">
        <w:rPr>
          <w:caps/>
          <w:lang w:val="ru-RU"/>
        </w:rPr>
        <w:lastRenderedPageBreak/>
        <w:t xml:space="preserve">назначение вышеградского патентного института в качестве международного поиского органа и органа международной предварительной экспертизы в рамках </w:t>
      </w:r>
      <w:r w:rsidRPr="008C7DDC">
        <w:rPr>
          <w:caps/>
        </w:rPr>
        <w:t>PC</w:t>
      </w:r>
      <w:r>
        <w:rPr>
          <w:caps/>
          <w:lang w:val="ru-RU"/>
        </w:rPr>
        <w:t>Т</w:t>
      </w:r>
    </w:p>
    <w:p w:rsidR="002928D3" w:rsidRPr="00D25AA0" w:rsidRDefault="002928D3">
      <w:pPr>
        <w:rPr>
          <w:lang w:val="ru-RU"/>
        </w:rPr>
      </w:pPr>
    </w:p>
    <w:p w:rsidR="0075654E" w:rsidRPr="00D25AA0" w:rsidRDefault="0075654E" w:rsidP="00147ED4">
      <w:pPr>
        <w:pStyle w:val="Heading1"/>
        <w:rPr>
          <w:lang w:val="ru-RU"/>
        </w:rPr>
      </w:pPr>
      <w:r>
        <w:t>I</w:t>
      </w:r>
      <w:r w:rsidRPr="00D25AA0">
        <w:rPr>
          <w:lang w:val="ru-RU"/>
        </w:rPr>
        <w:t>.</w:t>
      </w:r>
      <w:r w:rsidR="00147ED4">
        <w:t>  </w:t>
      </w:r>
      <w:r w:rsidR="001303BF">
        <w:t> </w:t>
      </w:r>
      <w:r w:rsidR="00B74F9E">
        <w:rPr>
          <w:lang w:val="ru-RU"/>
        </w:rPr>
        <w:t>Презентация вышеградского патентного института</w:t>
      </w:r>
    </w:p>
    <w:p w:rsidR="0075654E" w:rsidRDefault="0075654E" w:rsidP="00147ED4">
      <w:pPr>
        <w:pStyle w:val="Heading2"/>
      </w:pPr>
      <w:r w:rsidRPr="00D25AA0">
        <w:rPr>
          <w:lang w:val="ru-RU"/>
        </w:rPr>
        <w:t>1.1.</w:t>
      </w:r>
      <w:r w:rsidR="001303BF">
        <w:t>   </w:t>
      </w:r>
      <w:r w:rsidR="00B74F9E">
        <w:rPr>
          <w:lang w:val="ru-RU"/>
        </w:rPr>
        <w:t>основные</w:t>
      </w:r>
      <w:r w:rsidR="00B74F9E" w:rsidRPr="00B74F9E">
        <w:t xml:space="preserve"> </w:t>
      </w:r>
      <w:r w:rsidR="00B74F9E">
        <w:rPr>
          <w:lang w:val="ru-RU"/>
        </w:rPr>
        <w:t>цели</w:t>
      </w:r>
      <w:r w:rsidR="00B74F9E" w:rsidRPr="00B74F9E">
        <w:t xml:space="preserve"> </w:t>
      </w:r>
      <w:r w:rsidR="00B74F9E">
        <w:rPr>
          <w:lang w:val="ru-RU"/>
        </w:rPr>
        <w:t>вышеградского</w:t>
      </w:r>
      <w:r w:rsidR="00B74F9E" w:rsidRPr="00B74F9E">
        <w:t xml:space="preserve"> </w:t>
      </w:r>
      <w:r w:rsidR="00B74F9E">
        <w:rPr>
          <w:lang w:val="ru-RU"/>
        </w:rPr>
        <w:t>патентного</w:t>
      </w:r>
      <w:r w:rsidR="00B74F9E" w:rsidRPr="00B74F9E">
        <w:t xml:space="preserve"> </w:t>
      </w:r>
      <w:r w:rsidR="00B74F9E">
        <w:rPr>
          <w:lang w:val="ru-RU"/>
        </w:rPr>
        <w:t>института</w:t>
      </w:r>
    </w:p>
    <w:p w:rsidR="0075654E" w:rsidRPr="00ED7202" w:rsidRDefault="00ED7202" w:rsidP="00AC46D5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Вышеградский</w:t>
      </w:r>
      <w:r w:rsidRPr="00ED7202">
        <w:rPr>
          <w:lang w:val="ru-RU"/>
        </w:rPr>
        <w:t xml:space="preserve"> </w:t>
      </w:r>
      <w:r>
        <w:rPr>
          <w:lang w:val="ru-RU"/>
        </w:rPr>
        <w:t>патентный</w:t>
      </w:r>
      <w:r w:rsidRPr="00ED7202">
        <w:rPr>
          <w:lang w:val="ru-RU"/>
        </w:rPr>
        <w:t xml:space="preserve"> </w:t>
      </w:r>
      <w:r>
        <w:rPr>
          <w:lang w:val="ru-RU"/>
        </w:rPr>
        <w:t>институт</w:t>
      </w:r>
      <w:r w:rsidRPr="00ED7202">
        <w:rPr>
          <w:lang w:val="ru-RU"/>
        </w:rPr>
        <w:t xml:space="preserve"> </w:t>
      </w:r>
      <w:r w:rsidR="0075654E" w:rsidRPr="00ED7202">
        <w:rPr>
          <w:lang w:val="ru-RU"/>
        </w:rPr>
        <w:t>(</w:t>
      </w:r>
      <w:r>
        <w:rPr>
          <w:lang w:val="ru-RU"/>
        </w:rPr>
        <w:t>далее</w:t>
      </w:r>
      <w:r w:rsidR="00F54BC5">
        <w:rPr>
          <w:lang w:val="ru-RU"/>
        </w:rPr>
        <w:t> </w:t>
      </w:r>
      <w:r w:rsidRPr="00ED7202">
        <w:rPr>
          <w:lang w:val="ru-RU"/>
        </w:rPr>
        <w:t xml:space="preserve">– </w:t>
      </w:r>
      <w:r>
        <w:rPr>
          <w:lang w:val="ru-RU"/>
        </w:rPr>
        <w:t>ВПИ</w:t>
      </w:r>
      <w:r w:rsidR="0075654E" w:rsidRPr="00ED7202">
        <w:rPr>
          <w:lang w:val="ru-RU"/>
        </w:rPr>
        <w:t xml:space="preserve">) </w:t>
      </w:r>
      <w:r>
        <w:rPr>
          <w:lang w:val="ru-RU"/>
        </w:rPr>
        <w:t>является</w:t>
      </w:r>
      <w:r w:rsidRPr="00ED7202">
        <w:rPr>
          <w:lang w:val="ru-RU"/>
        </w:rPr>
        <w:t xml:space="preserve"> </w:t>
      </w:r>
      <w:r>
        <w:rPr>
          <w:lang w:val="ru-RU"/>
        </w:rPr>
        <w:t>межправительственной</w:t>
      </w:r>
      <w:r w:rsidRPr="00ED7202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ED7202">
        <w:rPr>
          <w:lang w:val="ru-RU"/>
        </w:rPr>
        <w:t xml:space="preserve"> </w:t>
      </w:r>
      <w:r>
        <w:rPr>
          <w:lang w:val="ru-RU"/>
        </w:rPr>
        <w:t>по</w:t>
      </w:r>
      <w:r w:rsidRPr="00ED7202">
        <w:rPr>
          <w:lang w:val="ru-RU"/>
        </w:rPr>
        <w:t xml:space="preserve"> </w:t>
      </w:r>
      <w:r>
        <w:rPr>
          <w:lang w:val="ru-RU"/>
        </w:rPr>
        <w:t>сотрудничеству</w:t>
      </w:r>
      <w:r w:rsidRPr="00ED7202">
        <w:rPr>
          <w:lang w:val="ru-RU"/>
        </w:rPr>
        <w:t xml:space="preserve"> </w:t>
      </w:r>
      <w:r>
        <w:rPr>
          <w:lang w:val="ru-RU"/>
        </w:rPr>
        <w:t>в</w:t>
      </w:r>
      <w:r w:rsidRPr="00ED7202">
        <w:rPr>
          <w:lang w:val="ru-RU"/>
        </w:rPr>
        <w:t xml:space="preserve"> </w:t>
      </w:r>
      <w:r>
        <w:rPr>
          <w:lang w:val="ru-RU"/>
        </w:rPr>
        <w:t>патентной</w:t>
      </w:r>
      <w:r w:rsidRPr="00ED7202">
        <w:rPr>
          <w:lang w:val="ru-RU"/>
        </w:rPr>
        <w:t xml:space="preserve"> </w:t>
      </w:r>
      <w:r>
        <w:rPr>
          <w:lang w:val="ru-RU"/>
        </w:rPr>
        <w:t>сфере</w:t>
      </w:r>
      <w:r w:rsidRPr="00ED7202">
        <w:rPr>
          <w:lang w:val="ru-RU"/>
        </w:rPr>
        <w:t xml:space="preserve">, </w:t>
      </w:r>
      <w:r>
        <w:rPr>
          <w:lang w:val="ru-RU"/>
        </w:rPr>
        <w:t>учрежденной</w:t>
      </w:r>
      <w:r w:rsidRPr="00ED7202">
        <w:rPr>
          <w:lang w:val="ru-RU"/>
        </w:rPr>
        <w:t xml:space="preserve"> </w:t>
      </w:r>
      <w:r>
        <w:rPr>
          <w:lang w:val="ru-RU"/>
        </w:rPr>
        <w:t>четырьмя</w:t>
      </w:r>
      <w:r w:rsidRPr="00ED7202">
        <w:rPr>
          <w:lang w:val="ru-RU"/>
        </w:rPr>
        <w:t xml:space="preserve"> </w:t>
      </w:r>
      <w:r>
        <w:rPr>
          <w:lang w:val="ru-RU"/>
        </w:rPr>
        <w:t>странами</w:t>
      </w:r>
      <w:r w:rsidRPr="00ED7202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ED7202">
        <w:rPr>
          <w:lang w:val="ru-RU"/>
        </w:rPr>
        <w:t xml:space="preserve"> </w:t>
      </w:r>
      <w:r>
        <w:rPr>
          <w:lang w:val="ru-RU"/>
        </w:rPr>
        <w:t>группы</w:t>
      </w:r>
      <w:r w:rsidRPr="00ED7202">
        <w:rPr>
          <w:lang w:val="ru-RU"/>
        </w:rPr>
        <w:t xml:space="preserve">, </w:t>
      </w:r>
      <w:r>
        <w:rPr>
          <w:lang w:val="ru-RU"/>
        </w:rPr>
        <w:t>в</w:t>
      </w:r>
      <w:r w:rsidRPr="00ED7202">
        <w:rPr>
          <w:lang w:val="ru-RU"/>
        </w:rPr>
        <w:t xml:space="preserve"> </w:t>
      </w:r>
      <w:r>
        <w:rPr>
          <w:lang w:val="ru-RU"/>
        </w:rPr>
        <w:t>состав</w:t>
      </w:r>
      <w:r w:rsidRPr="00ED7202">
        <w:rPr>
          <w:lang w:val="ru-RU"/>
        </w:rPr>
        <w:t xml:space="preserve"> </w:t>
      </w:r>
      <w:r>
        <w:rPr>
          <w:lang w:val="ru-RU"/>
        </w:rPr>
        <w:t>которой</w:t>
      </w:r>
      <w:r w:rsidRPr="00ED7202">
        <w:rPr>
          <w:lang w:val="ru-RU"/>
        </w:rPr>
        <w:t xml:space="preserve"> </w:t>
      </w:r>
      <w:r>
        <w:rPr>
          <w:lang w:val="ru-RU"/>
        </w:rPr>
        <w:t>входят</w:t>
      </w:r>
      <w:r w:rsidRPr="00ED7202">
        <w:rPr>
          <w:lang w:val="ru-RU"/>
        </w:rPr>
        <w:t xml:space="preserve"> </w:t>
      </w:r>
      <w:r>
        <w:rPr>
          <w:lang w:val="ru-RU"/>
        </w:rPr>
        <w:t>Чешская</w:t>
      </w:r>
      <w:r w:rsidRPr="00ED7202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ED7202">
        <w:rPr>
          <w:lang w:val="ru-RU"/>
        </w:rPr>
        <w:t xml:space="preserve">, </w:t>
      </w:r>
      <w:r>
        <w:rPr>
          <w:lang w:val="ru-RU"/>
        </w:rPr>
        <w:t>Венгрия</w:t>
      </w:r>
      <w:r w:rsidRPr="00ED7202">
        <w:rPr>
          <w:lang w:val="ru-RU"/>
        </w:rPr>
        <w:t xml:space="preserve">, </w:t>
      </w:r>
      <w:r>
        <w:rPr>
          <w:lang w:val="ru-RU"/>
        </w:rPr>
        <w:t>Республика</w:t>
      </w:r>
      <w:r w:rsidRPr="00ED7202">
        <w:rPr>
          <w:lang w:val="ru-RU"/>
        </w:rPr>
        <w:t xml:space="preserve"> </w:t>
      </w:r>
      <w:r>
        <w:rPr>
          <w:lang w:val="ru-RU"/>
        </w:rPr>
        <w:t>Польша</w:t>
      </w:r>
      <w:r w:rsidRPr="00ED7202">
        <w:rPr>
          <w:lang w:val="ru-RU"/>
        </w:rPr>
        <w:t xml:space="preserve"> </w:t>
      </w:r>
      <w:r>
        <w:rPr>
          <w:lang w:val="ru-RU"/>
        </w:rPr>
        <w:t>и</w:t>
      </w:r>
      <w:r w:rsidRPr="00ED7202">
        <w:rPr>
          <w:lang w:val="ru-RU"/>
        </w:rPr>
        <w:t xml:space="preserve"> </w:t>
      </w:r>
      <w:r>
        <w:rPr>
          <w:lang w:val="ru-RU"/>
        </w:rPr>
        <w:t>Словацкая</w:t>
      </w:r>
      <w:r w:rsidRPr="00ED7202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ED7202">
        <w:rPr>
          <w:lang w:val="ru-RU"/>
        </w:rPr>
        <w:t xml:space="preserve"> </w:t>
      </w:r>
      <w:r w:rsidR="0075654E" w:rsidRPr="00ED7202">
        <w:rPr>
          <w:lang w:val="ru-RU"/>
        </w:rPr>
        <w:t>(</w:t>
      </w:r>
      <w:r>
        <w:rPr>
          <w:lang w:val="ru-RU"/>
        </w:rPr>
        <w:t>далее – «Вышеградская четверка»</w:t>
      </w:r>
      <w:r w:rsidR="0075654E" w:rsidRPr="00ED7202">
        <w:rPr>
          <w:lang w:val="ru-RU"/>
        </w:rPr>
        <w:t>).</w:t>
      </w:r>
    </w:p>
    <w:p w:rsidR="0075654E" w:rsidRPr="00ED7202" w:rsidRDefault="00ED7202" w:rsidP="00147ED4">
      <w:pPr>
        <w:pStyle w:val="ONUME"/>
        <w:rPr>
          <w:lang w:val="ru-RU"/>
        </w:rPr>
      </w:pPr>
      <w:r>
        <w:rPr>
          <w:lang w:val="ru-RU"/>
        </w:rPr>
        <w:t>ВПИ</w:t>
      </w:r>
      <w:r w:rsidRPr="00ED7202">
        <w:rPr>
          <w:lang w:val="ru-RU"/>
        </w:rPr>
        <w:t xml:space="preserve"> </w:t>
      </w:r>
      <w:r>
        <w:rPr>
          <w:lang w:val="ru-RU"/>
        </w:rPr>
        <w:t>и</w:t>
      </w:r>
      <w:r w:rsidRPr="00ED7202">
        <w:rPr>
          <w:lang w:val="ru-RU"/>
        </w:rPr>
        <w:t xml:space="preserve"> </w:t>
      </w:r>
      <w:r>
        <w:rPr>
          <w:lang w:val="ru-RU"/>
        </w:rPr>
        <w:t>его</w:t>
      </w:r>
      <w:r w:rsidRPr="00ED7202">
        <w:rPr>
          <w:lang w:val="ru-RU"/>
        </w:rPr>
        <w:t xml:space="preserve"> </w:t>
      </w:r>
      <w:r>
        <w:rPr>
          <w:lang w:val="ru-RU"/>
        </w:rPr>
        <w:t>Договаривающиеся</w:t>
      </w:r>
      <w:r w:rsidRPr="00ED7202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D7202">
        <w:rPr>
          <w:lang w:val="ru-RU"/>
        </w:rPr>
        <w:t xml:space="preserve"> </w:t>
      </w:r>
      <w:r>
        <w:rPr>
          <w:lang w:val="ru-RU"/>
        </w:rPr>
        <w:t>просят</w:t>
      </w:r>
      <w:r w:rsidRPr="00ED7202">
        <w:rPr>
          <w:lang w:val="ru-RU"/>
        </w:rPr>
        <w:t xml:space="preserve"> </w:t>
      </w:r>
      <w:r>
        <w:rPr>
          <w:lang w:val="ru-RU"/>
        </w:rPr>
        <w:t>назначить</w:t>
      </w:r>
      <w:r w:rsidRPr="00ED7202">
        <w:rPr>
          <w:lang w:val="ru-RU"/>
        </w:rPr>
        <w:t xml:space="preserve"> </w:t>
      </w:r>
      <w:r>
        <w:rPr>
          <w:lang w:val="ru-RU"/>
        </w:rPr>
        <w:t>ВПИ</w:t>
      </w:r>
      <w:r w:rsidRPr="00ED7202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ED7202">
        <w:rPr>
          <w:lang w:val="ru-RU"/>
        </w:rPr>
        <w:t xml:space="preserve"> </w:t>
      </w:r>
      <w:r>
        <w:rPr>
          <w:lang w:val="ru-RU"/>
        </w:rPr>
        <w:t>поисковым</w:t>
      </w:r>
      <w:r w:rsidRPr="00ED7202">
        <w:rPr>
          <w:lang w:val="ru-RU"/>
        </w:rPr>
        <w:t xml:space="preserve"> </w:t>
      </w:r>
      <w:r>
        <w:rPr>
          <w:lang w:val="ru-RU"/>
        </w:rPr>
        <w:t>органом</w:t>
      </w:r>
      <w:r w:rsidRPr="00ED7202">
        <w:rPr>
          <w:lang w:val="ru-RU"/>
        </w:rPr>
        <w:t xml:space="preserve"> </w:t>
      </w:r>
      <w:r w:rsidR="0075654E" w:rsidRPr="00ED7202">
        <w:rPr>
          <w:lang w:val="ru-RU"/>
        </w:rPr>
        <w:t>(</w:t>
      </w:r>
      <w:r>
        <w:rPr>
          <w:lang w:val="ru-RU"/>
        </w:rPr>
        <w:t>МПО</w:t>
      </w:r>
      <w:r w:rsidR="0075654E" w:rsidRPr="00ED7202">
        <w:rPr>
          <w:lang w:val="ru-RU"/>
        </w:rPr>
        <w:t xml:space="preserve">) </w:t>
      </w:r>
      <w:r>
        <w:rPr>
          <w:lang w:val="ru-RU"/>
        </w:rPr>
        <w:t xml:space="preserve">и Органом международной предварительной экспертизы (ОМПЭ) в рамках Договора о патентной кооперации </w:t>
      </w:r>
      <w:r w:rsidR="0075654E" w:rsidRPr="00ED7202">
        <w:rPr>
          <w:lang w:val="ru-RU"/>
        </w:rPr>
        <w:t>(</w:t>
      </w:r>
      <w:r w:rsidR="0075654E">
        <w:t>PCT</w:t>
      </w:r>
      <w:r w:rsidR="0075654E" w:rsidRPr="00ED7202">
        <w:rPr>
          <w:lang w:val="ru-RU"/>
        </w:rPr>
        <w:t xml:space="preserve">) </w:t>
      </w:r>
      <w:r>
        <w:rPr>
          <w:lang w:val="ru-RU"/>
        </w:rPr>
        <w:t xml:space="preserve">для решения широкого круга важных задач на различных уровнях </w:t>
      </w:r>
      <w:r w:rsidR="0075654E" w:rsidRPr="00ED7202">
        <w:rPr>
          <w:lang w:val="ru-RU"/>
        </w:rPr>
        <w:t>(</w:t>
      </w:r>
      <w:r>
        <w:rPr>
          <w:lang w:val="ru-RU"/>
        </w:rPr>
        <w:t>глобальном</w:t>
      </w:r>
      <w:r w:rsidR="0075654E" w:rsidRPr="00ED7202">
        <w:rPr>
          <w:lang w:val="ru-RU"/>
        </w:rPr>
        <w:t xml:space="preserve">, </w:t>
      </w:r>
      <w:r>
        <w:rPr>
          <w:lang w:val="ru-RU"/>
        </w:rPr>
        <w:t>европейском</w:t>
      </w:r>
      <w:r w:rsidR="0075654E" w:rsidRPr="00ED7202">
        <w:rPr>
          <w:lang w:val="ru-RU"/>
        </w:rPr>
        <w:t xml:space="preserve">, </w:t>
      </w:r>
      <w:r>
        <w:rPr>
          <w:lang w:val="ru-RU"/>
        </w:rPr>
        <w:t>региональном</w:t>
      </w:r>
      <w:r w:rsidR="0075654E" w:rsidRPr="00ED7202">
        <w:rPr>
          <w:lang w:val="ru-RU"/>
        </w:rPr>
        <w:t xml:space="preserve"> </w:t>
      </w:r>
      <w:r>
        <w:rPr>
          <w:lang w:val="ru-RU"/>
        </w:rPr>
        <w:t>и</w:t>
      </w:r>
      <w:r w:rsidR="0075654E" w:rsidRPr="00ED7202">
        <w:rPr>
          <w:lang w:val="ru-RU"/>
        </w:rPr>
        <w:t xml:space="preserve"> </w:t>
      </w:r>
      <w:r>
        <w:rPr>
          <w:lang w:val="ru-RU"/>
        </w:rPr>
        <w:t>национальном</w:t>
      </w:r>
      <w:r w:rsidR="0075654E" w:rsidRPr="00ED7202">
        <w:rPr>
          <w:lang w:val="ru-RU"/>
        </w:rPr>
        <w:t>).</w:t>
      </w:r>
    </w:p>
    <w:p w:rsidR="0075654E" w:rsidRPr="00EA1773" w:rsidRDefault="00EA1773" w:rsidP="00147ED4">
      <w:pPr>
        <w:pStyle w:val="ONUME"/>
        <w:rPr>
          <w:lang w:val="ru-RU"/>
        </w:rPr>
      </w:pPr>
      <w:r>
        <w:rPr>
          <w:lang w:val="ru-RU"/>
        </w:rPr>
        <w:t>Патентная</w:t>
      </w:r>
      <w:r w:rsidRPr="00EA1773">
        <w:rPr>
          <w:lang w:val="ru-RU"/>
        </w:rPr>
        <w:t xml:space="preserve"> </w:t>
      </w:r>
      <w:r>
        <w:rPr>
          <w:lang w:val="ru-RU"/>
        </w:rPr>
        <w:t>система</w:t>
      </w:r>
      <w:r w:rsidRPr="00EA1773">
        <w:rPr>
          <w:lang w:val="ru-RU"/>
        </w:rPr>
        <w:t xml:space="preserve"> </w:t>
      </w:r>
      <w:r>
        <w:rPr>
          <w:lang w:val="ru-RU"/>
        </w:rPr>
        <w:t>имеет</w:t>
      </w:r>
      <w:r w:rsidRPr="00EA1773">
        <w:rPr>
          <w:lang w:val="ru-RU"/>
        </w:rPr>
        <w:t xml:space="preserve"> </w:t>
      </w:r>
      <w:r>
        <w:rPr>
          <w:lang w:val="ru-RU"/>
        </w:rPr>
        <w:t>основополагающее</w:t>
      </w:r>
      <w:r w:rsidRPr="00EA1773">
        <w:rPr>
          <w:lang w:val="ru-RU"/>
        </w:rPr>
        <w:t xml:space="preserve"> </w:t>
      </w:r>
      <w:r>
        <w:rPr>
          <w:lang w:val="ru-RU"/>
        </w:rPr>
        <w:t>значение для поощрения экономического</w:t>
      </w:r>
      <w:r w:rsidRPr="00EA1773">
        <w:rPr>
          <w:lang w:val="ru-RU"/>
        </w:rPr>
        <w:t xml:space="preserve"> </w:t>
      </w:r>
      <w:r>
        <w:rPr>
          <w:lang w:val="ru-RU"/>
        </w:rPr>
        <w:t>развития с помощью механизма инноваций.  И хотя патенты</w:t>
      </w:r>
      <w:r w:rsidRPr="00EA1773">
        <w:rPr>
          <w:lang w:val="ru-RU"/>
        </w:rPr>
        <w:t xml:space="preserve"> </w:t>
      </w:r>
      <w:r>
        <w:rPr>
          <w:lang w:val="ru-RU"/>
        </w:rPr>
        <w:t>в</w:t>
      </w:r>
      <w:r w:rsidRPr="00EA1773">
        <w:rPr>
          <w:lang w:val="ru-RU"/>
        </w:rPr>
        <w:t xml:space="preserve"> </w:t>
      </w:r>
      <w:r>
        <w:rPr>
          <w:lang w:val="ru-RU"/>
        </w:rPr>
        <w:t>первую</w:t>
      </w:r>
      <w:r w:rsidRPr="00EA1773">
        <w:rPr>
          <w:lang w:val="ru-RU"/>
        </w:rPr>
        <w:t xml:space="preserve"> </w:t>
      </w:r>
      <w:r>
        <w:rPr>
          <w:lang w:val="ru-RU"/>
        </w:rPr>
        <w:t>очередь</w:t>
      </w:r>
      <w:r w:rsidRPr="00EA1773">
        <w:rPr>
          <w:lang w:val="ru-RU"/>
        </w:rPr>
        <w:t xml:space="preserve"> </w:t>
      </w:r>
      <w:r>
        <w:rPr>
          <w:lang w:val="ru-RU"/>
        </w:rPr>
        <w:t>являются</w:t>
      </w:r>
      <w:r w:rsidRPr="00EA1773">
        <w:rPr>
          <w:lang w:val="ru-RU"/>
        </w:rPr>
        <w:t xml:space="preserve"> </w:t>
      </w:r>
      <w:r>
        <w:rPr>
          <w:lang w:val="ru-RU"/>
        </w:rPr>
        <w:t>правовыми</w:t>
      </w:r>
      <w:r w:rsidRPr="00EA1773">
        <w:rPr>
          <w:lang w:val="ru-RU"/>
        </w:rPr>
        <w:t xml:space="preserve"> </w:t>
      </w:r>
      <w:r>
        <w:rPr>
          <w:lang w:val="ru-RU"/>
        </w:rPr>
        <w:t>документами</w:t>
      </w:r>
      <w:r w:rsidRPr="00EA1773">
        <w:rPr>
          <w:lang w:val="ru-RU"/>
        </w:rPr>
        <w:t xml:space="preserve">, </w:t>
      </w:r>
      <w:r>
        <w:rPr>
          <w:lang w:val="ru-RU"/>
        </w:rPr>
        <w:t>они</w:t>
      </w:r>
      <w:r w:rsidRPr="00EA1773">
        <w:rPr>
          <w:lang w:val="ru-RU"/>
        </w:rPr>
        <w:t xml:space="preserve"> </w:t>
      </w:r>
      <w:r>
        <w:rPr>
          <w:lang w:val="ru-RU"/>
        </w:rPr>
        <w:t>вместе с тем призваны играть важную экономическую роль, которая заключается в стимулировании инноваци</w:t>
      </w:r>
      <w:r w:rsidR="00F54BC5">
        <w:rPr>
          <w:lang w:val="ru-RU"/>
        </w:rPr>
        <w:t>онной деятельности</w:t>
      </w:r>
      <w:r>
        <w:rPr>
          <w:lang w:val="ru-RU"/>
        </w:rPr>
        <w:t xml:space="preserve"> и экономического роста.  </w:t>
      </w:r>
      <w:r w:rsidR="00F54BC5">
        <w:rPr>
          <w:lang w:val="ru-RU"/>
        </w:rPr>
        <w:t xml:space="preserve">Установлена даже </w:t>
      </w:r>
      <w:r>
        <w:rPr>
          <w:lang w:val="ru-RU"/>
        </w:rPr>
        <w:t>прямая</w:t>
      </w:r>
      <w:r w:rsidRPr="00EA1773">
        <w:rPr>
          <w:lang w:val="ru-RU"/>
        </w:rPr>
        <w:t xml:space="preserve"> зависимость </w:t>
      </w:r>
      <w:r>
        <w:rPr>
          <w:lang w:val="ru-RU"/>
        </w:rPr>
        <w:t>между</w:t>
      </w:r>
      <w:r w:rsidRPr="00EA1773">
        <w:rPr>
          <w:lang w:val="ru-RU"/>
        </w:rPr>
        <w:t xml:space="preserve"> </w:t>
      </w:r>
      <w:r>
        <w:rPr>
          <w:lang w:val="ru-RU"/>
        </w:rPr>
        <w:t>уровнем</w:t>
      </w:r>
      <w:r w:rsidRPr="00EA1773">
        <w:rPr>
          <w:lang w:val="ru-RU"/>
        </w:rPr>
        <w:t xml:space="preserve"> </w:t>
      </w:r>
      <w:r>
        <w:rPr>
          <w:lang w:val="ru-RU"/>
        </w:rPr>
        <w:t>инноваций</w:t>
      </w:r>
      <w:r w:rsidRPr="00EA1773">
        <w:rPr>
          <w:lang w:val="ru-RU"/>
        </w:rPr>
        <w:t xml:space="preserve"> </w:t>
      </w:r>
      <w:r>
        <w:rPr>
          <w:lang w:val="ru-RU"/>
        </w:rPr>
        <w:t>в</w:t>
      </w:r>
      <w:r w:rsidRPr="00EA1773">
        <w:rPr>
          <w:lang w:val="ru-RU"/>
        </w:rPr>
        <w:t xml:space="preserve"> </w:t>
      </w:r>
      <w:r>
        <w:rPr>
          <w:lang w:val="ru-RU"/>
        </w:rPr>
        <w:t>стране</w:t>
      </w:r>
      <w:r w:rsidRPr="00EA1773">
        <w:rPr>
          <w:lang w:val="ru-RU"/>
        </w:rPr>
        <w:t xml:space="preserve"> </w:t>
      </w:r>
      <w:r w:rsidR="0075654E" w:rsidRPr="00EA1773">
        <w:rPr>
          <w:lang w:val="ru-RU"/>
        </w:rPr>
        <w:t>(</w:t>
      </w:r>
      <w:r>
        <w:rPr>
          <w:lang w:val="ru-RU"/>
        </w:rPr>
        <w:t>или</w:t>
      </w:r>
      <w:r w:rsidRPr="00EA1773">
        <w:rPr>
          <w:lang w:val="ru-RU"/>
        </w:rPr>
        <w:t xml:space="preserve"> </w:t>
      </w:r>
      <w:r>
        <w:rPr>
          <w:lang w:val="ru-RU"/>
        </w:rPr>
        <w:t>регионе</w:t>
      </w:r>
      <w:r w:rsidR="0075654E" w:rsidRPr="00EA1773">
        <w:rPr>
          <w:lang w:val="ru-RU"/>
        </w:rPr>
        <w:t xml:space="preserve">) </w:t>
      </w:r>
      <w:r>
        <w:rPr>
          <w:lang w:val="ru-RU"/>
        </w:rPr>
        <w:t>и</w:t>
      </w:r>
      <w:r w:rsidRPr="00EA1773">
        <w:rPr>
          <w:lang w:val="ru-RU"/>
        </w:rPr>
        <w:t xml:space="preserve"> </w:t>
      </w:r>
      <w:r>
        <w:rPr>
          <w:lang w:val="ru-RU"/>
        </w:rPr>
        <w:t>качеством</w:t>
      </w:r>
      <w:r w:rsidRPr="00EA1773">
        <w:rPr>
          <w:lang w:val="ru-RU"/>
        </w:rPr>
        <w:t xml:space="preserve"> </w:t>
      </w:r>
      <w:r>
        <w:rPr>
          <w:lang w:val="ru-RU"/>
        </w:rPr>
        <w:t xml:space="preserve">национальных </w:t>
      </w:r>
      <w:r w:rsidR="0075654E" w:rsidRPr="00EA1773">
        <w:rPr>
          <w:lang w:val="ru-RU"/>
        </w:rPr>
        <w:t>(</w:t>
      </w:r>
      <w:r>
        <w:rPr>
          <w:lang w:val="ru-RU"/>
        </w:rPr>
        <w:t>или региональных</w:t>
      </w:r>
      <w:r w:rsidR="0075654E" w:rsidRPr="00EA1773">
        <w:rPr>
          <w:lang w:val="ru-RU"/>
        </w:rPr>
        <w:t>)</w:t>
      </w:r>
      <w:r>
        <w:rPr>
          <w:lang w:val="ru-RU"/>
        </w:rPr>
        <w:t xml:space="preserve"> базовых условий для патентования, причем система национальных ведомств ИС и органов РСТ является </w:t>
      </w:r>
      <w:r w:rsidR="00F54BC5">
        <w:rPr>
          <w:lang w:val="ru-RU"/>
        </w:rPr>
        <w:t xml:space="preserve">их </w:t>
      </w:r>
      <w:r>
        <w:rPr>
          <w:lang w:val="ru-RU"/>
        </w:rPr>
        <w:t>неотъемлемой частью.</w:t>
      </w:r>
    </w:p>
    <w:p w:rsidR="0075654E" w:rsidRPr="00A9182D" w:rsidRDefault="00A9182D" w:rsidP="00147ED4">
      <w:pPr>
        <w:pStyle w:val="ONUME"/>
        <w:rPr>
          <w:lang w:val="ru-RU"/>
        </w:rPr>
      </w:pPr>
      <w:r>
        <w:rPr>
          <w:lang w:val="ru-RU"/>
        </w:rPr>
        <w:t>В</w:t>
      </w:r>
      <w:r w:rsidRPr="00A9182D">
        <w:rPr>
          <w:lang w:val="ru-RU"/>
        </w:rPr>
        <w:t xml:space="preserve"> </w:t>
      </w:r>
      <w:r>
        <w:rPr>
          <w:lang w:val="ru-RU"/>
        </w:rPr>
        <w:t>условиях</w:t>
      </w:r>
      <w:r w:rsidRPr="00A9182D">
        <w:rPr>
          <w:lang w:val="ru-RU"/>
        </w:rPr>
        <w:t xml:space="preserve"> </w:t>
      </w:r>
      <w:r>
        <w:rPr>
          <w:lang w:val="ru-RU"/>
        </w:rPr>
        <w:t>наукоемкой</w:t>
      </w:r>
      <w:r w:rsidRPr="00A9182D">
        <w:rPr>
          <w:lang w:val="ru-RU"/>
        </w:rPr>
        <w:t xml:space="preserve"> </w:t>
      </w:r>
      <w:r>
        <w:rPr>
          <w:lang w:val="ru-RU"/>
        </w:rPr>
        <w:t>экономики</w:t>
      </w:r>
      <w:r w:rsidRPr="00A9182D">
        <w:rPr>
          <w:lang w:val="ru-RU"/>
        </w:rPr>
        <w:t xml:space="preserve"> </w:t>
      </w:r>
      <w:r>
        <w:rPr>
          <w:lang w:val="ru-RU"/>
        </w:rPr>
        <w:t>и</w:t>
      </w:r>
      <w:r w:rsidRPr="00A9182D">
        <w:rPr>
          <w:lang w:val="ru-RU"/>
        </w:rPr>
        <w:t xml:space="preserve"> </w:t>
      </w:r>
      <w:r>
        <w:rPr>
          <w:lang w:val="ru-RU"/>
        </w:rPr>
        <w:t>информационного</w:t>
      </w:r>
      <w:r w:rsidRPr="00A9182D">
        <w:rPr>
          <w:lang w:val="ru-RU"/>
        </w:rPr>
        <w:t xml:space="preserve"> </w:t>
      </w:r>
      <w:r>
        <w:rPr>
          <w:lang w:val="ru-RU"/>
        </w:rPr>
        <w:t>общества</w:t>
      </w:r>
      <w:r w:rsidRPr="00A9182D">
        <w:rPr>
          <w:lang w:val="ru-RU"/>
        </w:rPr>
        <w:t xml:space="preserve"> </w:t>
      </w:r>
      <w:r>
        <w:rPr>
          <w:lang w:val="ru-RU"/>
        </w:rPr>
        <w:t>ХХ</w:t>
      </w:r>
      <w:r>
        <w:t>I</w:t>
      </w:r>
      <w:r w:rsidR="00F814FA">
        <w:rPr>
          <w:lang w:val="ru-RU"/>
        </w:rPr>
        <w:t> </w:t>
      </w:r>
      <w:r>
        <w:rPr>
          <w:lang w:val="ru-RU"/>
        </w:rPr>
        <w:t>века, характерными чертами которых являются передовые технологии, повышенная конкуренция и потребность в развитии конкурентных преимуществ</w:t>
      </w:r>
      <w:r w:rsidR="00F814FA">
        <w:rPr>
          <w:lang w:val="ru-RU"/>
        </w:rPr>
        <w:t>,</w:t>
      </w:r>
      <w:r>
        <w:rPr>
          <w:lang w:val="ru-RU"/>
        </w:rPr>
        <w:t xml:space="preserve"> глобальная охрана патентных прав </w:t>
      </w:r>
      <w:r w:rsidR="00F814FA">
        <w:rPr>
          <w:lang w:val="ru-RU"/>
        </w:rPr>
        <w:t>приобретает все большее значение</w:t>
      </w:r>
      <w:r>
        <w:rPr>
          <w:lang w:val="ru-RU"/>
        </w:rPr>
        <w:t>.  В</w:t>
      </w:r>
      <w:r w:rsidRPr="00A9182D">
        <w:rPr>
          <w:lang w:val="ru-RU"/>
        </w:rPr>
        <w:t xml:space="preserve"> </w:t>
      </w:r>
      <w:r>
        <w:rPr>
          <w:lang w:val="ru-RU"/>
        </w:rPr>
        <w:t>этой</w:t>
      </w:r>
      <w:r w:rsidRPr="00A9182D">
        <w:rPr>
          <w:lang w:val="ru-RU"/>
        </w:rPr>
        <w:t xml:space="preserve"> </w:t>
      </w:r>
      <w:r>
        <w:rPr>
          <w:lang w:val="ru-RU"/>
        </w:rPr>
        <w:t>связи</w:t>
      </w:r>
      <w:r w:rsidRPr="00A9182D">
        <w:rPr>
          <w:lang w:val="ru-RU"/>
        </w:rPr>
        <w:t xml:space="preserve"> </w:t>
      </w:r>
      <w:r w:rsidR="00F814FA">
        <w:rPr>
          <w:lang w:val="ru-RU"/>
        </w:rPr>
        <w:t>становится все более востребованной</w:t>
      </w:r>
      <w:r>
        <w:rPr>
          <w:lang w:val="ru-RU"/>
        </w:rPr>
        <w:t xml:space="preserve"> эффективн</w:t>
      </w:r>
      <w:r w:rsidR="00F814FA">
        <w:rPr>
          <w:lang w:val="ru-RU"/>
        </w:rPr>
        <w:t>ая</w:t>
      </w:r>
      <w:r>
        <w:rPr>
          <w:lang w:val="ru-RU"/>
        </w:rPr>
        <w:t xml:space="preserve"> патентн</w:t>
      </w:r>
      <w:r w:rsidR="00F814FA">
        <w:rPr>
          <w:lang w:val="ru-RU"/>
        </w:rPr>
        <w:t>ая</w:t>
      </w:r>
      <w:r>
        <w:rPr>
          <w:lang w:val="ru-RU"/>
        </w:rPr>
        <w:t xml:space="preserve"> систем</w:t>
      </w:r>
      <w:r w:rsidR="00F814FA">
        <w:rPr>
          <w:lang w:val="ru-RU"/>
        </w:rPr>
        <w:t>а</w:t>
      </w:r>
      <w:r>
        <w:rPr>
          <w:lang w:val="ru-RU"/>
        </w:rPr>
        <w:t>, предлагающ</w:t>
      </w:r>
      <w:r w:rsidR="00F814FA">
        <w:rPr>
          <w:lang w:val="ru-RU"/>
        </w:rPr>
        <w:t>ая</w:t>
      </w:r>
      <w:r>
        <w:rPr>
          <w:lang w:val="ru-RU"/>
        </w:rPr>
        <w:t xml:space="preserve"> качественные продукты и услуги.  РСТ</w:t>
      </w:r>
      <w:r w:rsidRPr="00A9182D">
        <w:rPr>
          <w:lang w:val="ru-RU"/>
        </w:rPr>
        <w:t xml:space="preserve"> </w:t>
      </w:r>
      <w:r>
        <w:rPr>
          <w:lang w:val="ru-RU"/>
        </w:rPr>
        <w:t>является</w:t>
      </w:r>
      <w:r w:rsidRPr="00A9182D">
        <w:rPr>
          <w:lang w:val="ru-RU"/>
        </w:rPr>
        <w:t xml:space="preserve"> </w:t>
      </w:r>
      <w:r>
        <w:rPr>
          <w:lang w:val="ru-RU"/>
        </w:rPr>
        <w:t>отличной</w:t>
      </w:r>
      <w:r w:rsidRPr="00A9182D">
        <w:rPr>
          <w:lang w:val="ru-RU"/>
        </w:rPr>
        <w:t xml:space="preserve"> </w:t>
      </w:r>
      <w:r>
        <w:rPr>
          <w:lang w:val="ru-RU"/>
        </w:rPr>
        <w:t>базой</w:t>
      </w:r>
      <w:r w:rsidRPr="00A9182D">
        <w:rPr>
          <w:lang w:val="ru-RU"/>
        </w:rPr>
        <w:t xml:space="preserve"> </w:t>
      </w:r>
      <w:r>
        <w:rPr>
          <w:lang w:val="ru-RU"/>
        </w:rPr>
        <w:t>для</w:t>
      </w:r>
      <w:r w:rsidRPr="00A9182D">
        <w:rPr>
          <w:lang w:val="ru-RU"/>
        </w:rPr>
        <w:t xml:space="preserve"> </w:t>
      </w:r>
      <w:r>
        <w:rPr>
          <w:lang w:val="ru-RU"/>
        </w:rPr>
        <w:t>создания</w:t>
      </w:r>
      <w:r w:rsidRPr="00A9182D">
        <w:rPr>
          <w:lang w:val="ru-RU"/>
        </w:rPr>
        <w:t xml:space="preserve"> </w:t>
      </w:r>
      <w:r>
        <w:rPr>
          <w:lang w:val="ru-RU"/>
        </w:rPr>
        <w:t>и</w:t>
      </w:r>
      <w:r w:rsidRPr="00A9182D">
        <w:rPr>
          <w:lang w:val="ru-RU"/>
        </w:rPr>
        <w:t xml:space="preserve"> </w:t>
      </w:r>
      <w:r>
        <w:rPr>
          <w:lang w:val="ru-RU"/>
        </w:rPr>
        <w:t>эксплуатации</w:t>
      </w:r>
      <w:r w:rsidRPr="00A9182D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A9182D">
        <w:rPr>
          <w:lang w:val="ru-RU"/>
        </w:rPr>
        <w:t xml:space="preserve"> </w:t>
      </w:r>
      <w:r>
        <w:rPr>
          <w:lang w:val="ru-RU"/>
        </w:rPr>
        <w:t>патентной</w:t>
      </w:r>
      <w:r w:rsidRPr="00A9182D">
        <w:rPr>
          <w:lang w:val="ru-RU"/>
        </w:rPr>
        <w:t xml:space="preserve">  </w:t>
      </w:r>
      <w:r>
        <w:rPr>
          <w:lang w:val="ru-RU"/>
        </w:rPr>
        <w:t>системы</w:t>
      </w:r>
      <w:r w:rsidRPr="00A9182D">
        <w:rPr>
          <w:lang w:val="ru-RU"/>
        </w:rPr>
        <w:t>,</w:t>
      </w:r>
      <w:r>
        <w:rPr>
          <w:lang w:val="ru-RU"/>
        </w:rPr>
        <w:t xml:space="preserve"> этот инструмент уже зарекомендовал себя как высоко эффективный в вопросах обеспечения международной охраны</w:t>
      </w:r>
      <w:r w:rsidR="008740F8">
        <w:rPr>
          <w:lang w:val="ru-RU"/>
        </w:rPr>
        <w:t xml:space="preserve"> патентных прав</w:t>
      </w:r>
      <w:r>
        <w:rPr>
          <w:lang w:val="ru-RU"/>
        </w:rPr>
        <w:t>.</w:t>
      </w:r>
      <w:r w:rsidR="0075654E" w:rsidRPr="00A9182D">
        <w:rPr>
          <w:lang w:val="ru-RU"/>
        </w:rPr>
        <w:t xml:space="preserve"> </w:t>
      </w:r>
    </w:p>
    <w:p w:rsidR="0075654E" w:rsidRPr="005D03EB" w:rsidRDefault="00D25AA0" w:rsidP="005D03EB">
      <w:pPr>
        <w:pStyle w:val="ONUME"/>
        <w:rPr>
          <w:lang w:val="ru-RU"/>
        </w:rPr>
      </w:pPr>
      <w:r>
        <w:rPr>
          <w:lang w:val="ru-RU"/>
        </w:rPr>
        <w:t>ВПИ</w:t>
      </w:r>
      <w:r w:rsidRPr="00191DBC">
        <w:rPr>
          <w:lang w:val="ru-RU"/>
        </w:rPr>
        <w:t xml:space="preserve"> </w:t>
      </w:r>
      <w:r>
        <w:rPr>
          <w:lang w:val="ru-RU"/>
        </w:rPr>
        <w:t>способен</w:t>
      </w:r>
      <w:r w:rsidRPr="00191DBC">
        <w:rPr>
          <w:lang w:val="ru-RU"/>
        </w:rPr>
        <w:t xml:space="preserve"> </w:t>
      </w:r>
      <w:r w:rsidR="00784F1F">
        <w:rPr>
          <w:lang w:val="ru-RU"/>
        </w:rPr>
        <w:t>восполнить «</w:t>
      </w:r>
      <w:r w:rsidR="00191DBC">
        <w:rPr>
          <w:lang w:val="ru-RU"/>
        </w:rPr>
        <w:t>географическ</w:t>
      </w:r>
      <w:r w:rsidR="00784F1F">
        <w:rPr>
          <w:lang w:val="ru-RU"/>
        </w:rPr>
        <w:t xml:space="preserve">ий пробел» </w:t>
      </w:r>
      <w:r w:rsidR="00191DBC">
        <w:rPr>
          <w:lang w:val="ru-RU"/>
        </w:rPr>
        <w:t>глобальной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системы</w:t>
      </w:r>
      <w:r w:rsidR="00784F1F">
        <w:rPr>
          <w:lang w:val="ru-RU"/>
        </w:rPr>
        <w:t xml:space="preserve"> </w:t>
      </w:r>
      <w:r w:rsidR="00191DBC">
        <w:rPr>
          <w:lang w:val="ru-RU"/>
        </w:rPr>
        <w:t>РСТ, в</w:t>
      </w:r>
      <w:r w:rsidR="00784F1F">
        <w:rPr>
          <w:lang w:val="ru-RU"/>
        </w:rPr>
        <w:t>о</w:t>
      </w:r>
      <w:r w:rsidR="00191DBC">
        <w:rPr>
          <w:lang w:val="ru-RU"/>
        </w:rPr>
        <w:t>з</w:t>
      </w:r>
      <w:r w:rsidR="00784F1F">
        <w:rPr>
          <w:lang w:val="ru-RU"/>
        </w:rPr>
        <w:t>ложив</w:t>
      </w:r>
      <w:r w:rsidR="00191DBC">
        <w:rPr>
          <w:lang w:val="ru-RU"/>
        </w:rPr>
        <w:t xml:space="preserve"> на себя функции международного органа для Центральной и Восточной Европы.  Примечательно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то</w:t>
      </w:r>
      <w:r w:rsidR="00191DBC" w:rsidRPr="00191DBC">
        <w:rPr>
          <w:lang w:val="ru-RU"/>
        </w:rPr>
        <w:t xml:space="preserve">, </w:t>
      </w:r>
      <w:r w:rsidR="00191DBC">
        <w:rPr>
          <w:lang w:val="ru-RU"/>
        </w:rPr>
        <w:t>что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в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системе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ВОИС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единственной группой, не имеющей собственного действующего международного органа в рамках РСТ, является Группа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государств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Центральной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Европы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>и</w:t>
      </w:r>
      <w:r w:rsidR="00191DBC" w:rsidRPr="00191DBC">
        <w:rPr>
          <w:lang w:val="ru-RU"/>
        </w:rPr>
        <w:t xml:space="preserve"> </w:t>
      </w:r>
      <w:r w:rsidR="00191DBC">
        <w:rPr>
          <w:lang w:val="ru-RU"/>
        </w:rPr>
        <w:t xml:space="preserve">Балтии.  </w:t>
      </w:r>
      <w:r w:rsidR="00B62EFE">
        <w:rPr>
          <w:lang w:val="ru-RU"/>
        </w:rPr>
        <w:t>ВПИ</w:t>
      </w:r>
      <w:r w:rsidR="00B62EFE" w:rsidRPr="00B62EFE">
        <w:rPr>
          <w:lang w:val="ru-RU"/>
        </w:rPr>
        <w:t xml:space="preserve"> </w:t>
      </w:r>
      <w:r w:rsidR="00784F1F">
        <w:rPr>
          <w:lang w:val="ru-RU"/>
        </w:rPr>
        <w:t xml:space="preserve">также </w:t>
      </w:r>
      <w:r w:rsidR="00B62EFE">
        <w:rPr>
          <w:lang w:val="ru-RU"/>
        </w:rPr>
        <w:t>может</w:t>
      </w:r>
      <w:r w:rsidR="00B62EFE" w:rsidRPr="00B62EFE">
        <w:rPr>
          <w:lang w:val="ru-RU"/>
        </w:rPr>
        <w:t xml:space="preserve"> </w:t>
      </w:r>
      <w:r w:rsidR="00784F1F">
        <w:rPr>
          <w:lang w:val="ru-RU"/>
        </w:rPr>
        <w:t xml:space="preserve">заменить </w:t>
      </w:r>
      <w:r w:rsidR="00B62EFE">
        <w:rPr>
          <w:lang w:val="ru-RU"/>
        </w:rPr>
        <w:t>отсутствующ</w:t>
      </w:r>
      <w:r w:rsidR="00784F1F">
        <w:rPr>
          <w:lang w:val="ru-RU"/>
        </w:rPr>
        <w:t>ее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звено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в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цепи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европейских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органов РСТ.  Таким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образом</w:t>
      </w:r>
      <w:r w:rsidR="00B62EFE" w:rsidRPr="00B62EFE">
        <w:rPr>
          <w:lang w:val="ru-RU"/>
        </w:rPr>
        <w:t xml:space="preserve">, </w:t>
      </w:r>
      <w:r w:rsidR="00B62EFE">
        <w:rPr>
          <w:lang w:val="ru-RU"/>
        </w:rPr>
        <w:t>ВПИ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призван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содействовать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развитию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и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укреплению практической ценности системы</w:t>
      </w:r>
      <w:r w:rsidR="00B62EFE" w:rsidRPr="00B62EFE">
        <w:rPr>
          <w:lang w:val="ru-RU"/>
        </w:rPr>
        <w:t xml:space="preserve"> </w:t>
      </w:r>
      <w:r w:rsidR="00B62EFE">
        <w:rPr>
          <w:lang w:val="ru-RU"/>
        </w:rPr>
        <w:t>РСТ</w:t>
      </w:r>
      <w:r w:rsidR="00191DBC" w:rsidRPr="00B62EFE">
        <w:rPr>
          <w:lang w:val="ru-RU"/>
        </w:rPr>
        <w:t xml:space="preserve"> </w:t>
      </w:r>
      <w:r w:rsidR="00B62EFE">
        <w:rPr>
          <w:lang w:val="ru-RU"/>
        </w:rPr>
        <w:t xml:space="preserve">путем </w:t>
      </w:r>
      <w:r w:rsidR="00784F1F">
        <w:rPr>
          <w:lang w:val="ru-RU"/>
        </w:rPr>
        <w:t xml:space="preserve">расширения </w:t>
      </w:r>
      <w:r w:rsidR="00B62EFE">
        <w:rPr>
          <w:lang w:val="ru-RU"/>
        </w:rPr>
        <w:t>уже доступн</w:t>
      </w:r>
      <w:r w:rsidR="00784F1F">
        <w:rPr>
          <w:lang w:val="ru-RU"/>
        </w:rPr>
        <w:t>ой</w:t>
      </w:r>
      <w:r w:rsidR="00B62EFE">
        <w:rPr>
          <w:lang w:val="ru-RU"/>
        </w:rPr>
        <w:t xml:space="preserve"> ресурс</w:t>
      </w:r>
      <w:r w:rsidR="00784F1F">
        <w:rPr>
          <w:lang w:val="ru-RU"/>
        </w:rPr>
        <w:t xml:space="preserve">ной базы дополнительными </w:t>
      </w:r>
      <w:r w:rsidR="00B62EFE">
        <w:rPr>
          <w:lang w:val="ru-RU"/>
        </w:rPr>
        <w:t>специа</w:t>
      </w:r>
      <w:r w:rsidR="006F1269">
        <w:rPr>
          <w:lang w:val="ru-RU"/>
        </w:rPr>
        <w:t>лизированны</w:t>
      </w:r>
      <w:r w:rsidR="00784F1F">
        <w:rPr>
          <w:lang w:val="ru-RU"/>
        </w:rPr>
        <w:t>ми</w:t>
      </w:r>
      <w:r w:rsidR="006F1269">
        <w:rPr>
          <w:lang w:val="ru-RU"/>
        </w:rPr>
        <w:t xml:space="preserve"> </w:t>
      </w:r>
      <w:r w:rsidR="00784F1F">
        <w:rPr>
          <w:lang w:val="ru-RU"/>
        </w:rPr>
        <w:t>ресурсами</w:t>
      </w:r>
      <w:r w:rsidR="006F1269">
        <w:rPr>
          <w:lang w:val="ru-RU"/>
        </w:rPr>
        <w:t xml:space="preserve">, особенно </w:t>
      </w:r>
      <w:r w:rsidR="00784F1F">
        <w:rPr>
          <w:lang w:val="ru-RU"/>
        </w:rPr>
        <w:t xml:space="preserve">для </w:t>
      </w:r>
      <w:r w:rsidR="006F1269">
        <w:rPr>
          <w:lang w:val="ru-RU"/>
        </w:rPr>
        <w:t xml:space="preserve">региона, не имеющего в настоящее время </w:t>
      </w:r>
      <w:r w:rsidR="00784F1F">
        <w:rPr>
          <w:lang w:val="ru-RU"/>
        </w:rPr>
        <w:t xml:space="preserve">функционирующего </w:t>
      </w:r>
      <w:r w:rsidR="006F1269">
        <w:rPr>
          <w:lang w:val="ru-RU"/>
        </w:rPr>
        <w:t>международного органа.  Став</w:t>
      </w:r>
      <w:r w:rsidR="006F1269" w:rsidRPr="006F1269">
        <w:rPr>
          <w:lang w:val="ru-RU"/>
        </w:rPr>
        <w:t xml:space="preserve"> </w:t>
      </w:r>
      <w:r w:rsidR="006F1269">
        <w:rPr>
          <w:lang w:val="ru-RU"/>
        </w:rPr>
        <w:t>еще</w:t>
      </w:r>
      <w:r w:rsidR="006F1269" w:rsidRPr="006F1269">
        <w:rPr>
          <w:lang w:val="ru-RU"/>
        </w:rPr>
        <w:t xml:space="preserve"> </w:t>
      </w:r>
      <w:r w:rsidR="006F1269">
        <w:rPr>
          <w:lang w:val="ru-RU"/>
        </w:rPr>
        <w:t>одним</w:t>
      </w:r>
      <w:r w:rsidR="006F1269" w:rsidRPr="006F1269">
        <w:rPr>
          <w:lang w:val="ru-RU"/>
        </w:rPr>
        <w:t xml:space="preserve"> </w:t>
      </w:r>
      <w:r w:rsidR="006F1269">
        <w:rPr>
          <w:lang w:val="ru-RU"/>
        </w:rPr>
        <w:t>элементом</w:t>
      </w:r>
      <w:r w:rsidR="006F1269" w:rsidRPr="006F1269">
        <w:rPr>
          <w:lang w:val="ru-RU"/>
        </w:rPr>
        <w:t xml:space="preserve"> </w:t>
      </w:r>
      <w:r w:rsidR="006F1269">
        <w:rPr>
          <w:lang w:val="ru-RU"/>
        </w:rPr>
        <w:t>глобальной</w:t>
      </w:r>
      <w:r w:rsidR="006F1269" w:rsidRPr="006F1269">
        <w:rPr>
          <w:lang w:val="ru-RU"/>
        </w:rPr>
        <w:t xml:space="preserve"> </w:t>
      </w:r>
      <w:r w:rsidR="006F1269">
        <w:rPr>
          <w:lang w:val="ru-RU"/>
        </w:rPr>
        <w:t>системы</w:t>
      </w:r>
      <w:r w:rsidR="006F1269" w:rsidRPr="006F1269">
        <w:rPr>
          <w:lang w:val="ru-RU"/>
        </w:rPr>
        <w:t xml:space="preserve"> </w:t>
      </w:r>
      <w:r w:rsidR="006F1269">
        <w:rPr>
          <w:lang w:val="ru-RU"/>
        </w:rPr>
        <w:t>международных</w:t>
      </w:r>
      <w:r w:rsidR="006F1269" w:rsidRPr="006F1269">
        <w:rPr>
          <w:lang w:val="ru-RU"/>
        </w:rPr>
        <w:t xml:space="preserve"> </w:t>
      </w:r>
      <w:r w:rsidR="006F1269">
        <w:rPr>
          <w:lang w:val="ru-RU"/>
        </w:rPr>
        <w:t>органов, ВПИ будет способствовать большему пониманию и более грамотному использованию возможностей РСТ в Центральной и Восточной Европе, что, в свою очередь, повысит качество международных заявок, подаваемых в этом ре</w:t>
      </w:r>
      <w:r w:rsidR="00777754">
        <w:rPr>
          <w:lang w:val="ru-RU"/>
        </w:rPr>
        <w:t>гионе.  Опираясь</w:t>
      </w:r>
      <w:r w:rsidR="00777754" w:rsidRPr="00777754">
        <w:rPr>
          <w:lang w:val="ru-RU"/>
        </w:rPr>
        <w:t xml:space="preserve"> </w:t>
      </w:r>
      <w:r w:rsidR="00777754">
        <w:rPr>
          <w:lang w:val="ru-RU"/>
        </w:rPr>
        <w:t>на</w:t>
      </w:r>
      <w:r w:rsidR="00777754" w:rsidRPr="00777754">
        <w:rPr>
          <w:lang w:val="ru-RU"/>
        </w:rPr>
        <w:t xml:space="preserve"> </w:t>
      </w:r>
      <w:r w:rsidR="00777754">
        <w:rPr>
          <w:lang w:val="ru-RU"/>
        </w:rPr>
        <w:t>устоявшиеся</w:t>
      </w:r>
      <w:r w:rsidR="00777754" w:rsidRPr="00777754">
        <w:rPr>
          <w:lang w:val="ru-RU"/>
        </w:rPr>
        <w:t xml:space="preserve"> </w:t>
      </w:r>
      <w:r w:rsidR="00777754">
        <w:rPr>
          <w:lang w:val="ru-RU"/>
        </w:rPr>
        <w:t>традиции</w:t>
      </w:r>
      <w:r w:rsidR="00777754" w:rsidRPr="00777754">
        <w:rPr>
          <w:lang w:val="ru-RU"/>
        </w:rPr>
        <w:t xml:space="preserve"> </w:t>
      </w:r>
      <w:r w:rsidR="00777754">
        <w:rPr>
          <w:lang w:val="ru-RU"/>
        </w:rPr>
        <w:t>и</w:t>
      </w:r>
      <w:r w:rsidR="00777754" w:rsidRPr="00777754">
        <w:rPr>
          <w:lang w:val="ru-RU"/>
        </w:rPr>
        <w:t xml:space="preserve"> </w:t>
      </w:r>
      <w:r w:rsidR="00777754">
        <w:rPr>
          <w:lang w:val="ru-RU"/>
        </w:rPr>
        <w:t xml:space="preserve">опыт национальных ведомств, сотрудничающих в рамках ВПИ, а также их успехи – </w:t>
      </w:r>
      <w:r w:rsidR="00784F1F">
        <w:rPr>
          <w:lang w:val="ru-RU"/>
        </w:rPr>
        <w:t xml:space="preserve">равно как </w:t>
      </w:r>
      <w:r w:rsidR="00777754">
        <w:rPr>
          <w:lang w:val="ru-RU"/>
        </w:rPr>
        <w:t xml:space="preserve">и прогнозируемые успехи ВПИ – в области управления качеством, ВПИ будет стремиться стать надежным, эффективным </w:t>
      </w:r>
      <w:r w:rsidR="00755405">
        <w:rPr>
          <w:lang w:val="ru-RU"/>
        </w:rPr>
        <w:t xml:space="preserve">и конструктивным </w:t>
      </w:r>
      <w:r w:rsidR="00784F1F">
        <w:rPr>
          <w:lang w:val="ru-RU"/>
        </w:rPr>
        <w:t xml:space="preserve">участником </w:t>
      </w:r>
      <w:r w:rsidR="00755405">
        <w:rPr>
          <w:lang w:val="ru-RU"/>
        </w:rPr>
        <w:t>работ</w:t>
      </w:r>
      <w:r w:rsidR="00784F1F">
        <w:rPr>
          <w:lang w:val="ru-RU"/>
        </w:rPr>
        <w:t>ы</w:t>
      </w:r>
      <w:r w:rsidR="00755405">
        <w:rPr>
          <w:lang w:val="ru-RU"/>
        </w:rPr>
        <w:t xml:space="preserve"> по повышению качества и рациональности функционирования глобальной патентной системы.  </w:t>
      </w:r>
      <w:r w:rsidR="00B779F1">
        <w:rPr>
          <w:lang w:val="ru-RU"/>
        </w:rPr>
        <w:t>ВПИ намерен использовать открытый подход и</w:t>
      </w:r>
      <w:r w:rsidR="00784F1F">
        <w:rPr>
          <w:lang w:val="ru-RU"/>
        </w:rPr>
        <w:t>,</w:t>
      </w:r>
      <w:r w:rsidR="00B779F1">
        <w:rPr>
          <w:lang w:val="ru-RU"/>
        </w:rPr>
        <w:t xml:space="preserve"> </w:t>
      </w:r>
      <w:r w:rsidR="00755405">
        <w:rPr>
          <w:lang w:val="ru-RU"/>
        </w:rPr>
        <w:t>по мере возможности</w:t>
      </w:r>
      <w:r w:rsidR="00784F1F">
        <w:rPr>
          <w:lang w:val="ru-RU"/>
        </w:rPr>
        <w:t>,</w:t>
      </w:r>
      <w:r w:rsidR="00B779F1">
        <w:rPr>
          <w:lang w:val="ru-RU"/>
        </w:rPr>
        <w:t xml:space="preserve"> </w:t>
      </w:r>
      <w:r w:rsidR="00755405">
        <w:rPr>
          <w:lang w:val="ru-RU"/>
        </w:rPr>
        <w:t xml:space="preserve">активно участвовать в других международных </w:t>
      </w:r>
      <w:r w:rsidR="00755405">
        <w:rPr>
          <w:lang w:val="ru-RU"/>
        </w:rPr>
        <w:lastRenderedPageBreak/>
        <w:t>инициативах и проектах, направленных на распределение рабочей нагрузки, повышение качества</w:t>
      </w:r>
      <w:r w:rsidR="00784F1F">
        <w:rPr>
          <w:lang w:val="ru-RU"/>
        </w:rPr>
        <w:t xml:space="preserve"> услуг</w:t>
      </w:r>
      <w:r w:rsidR="00755405">
        <w:rPr>
          <w:lang w:val="ru-RU"/>
        </w:rPr>
        <w:t xml:space="preserve">, дальнейшую </w:t>
      </w:r>
      <w:r w:rsidR="005D03EB">
        <w:rPr>
          <w:lang w:val="ru-RU"/>
        </w:rPr>
        <w:t xml:space="preserve">унификацию и совершенствование предлагаемых услуг </w:t>
      </w:r>
      <w:r w:rsidR="00B779F1">
        <w:rPr>
          <w:lang w:val="ru-RU"/>
        </w:rPr>
        <w:t xml:space="preserve">в интересах пользователей и </w:t>
      </w:r>
      <w:r w:rsidR="005D03EB">
        <w:rPr>
          <w:lang w:val="ru-RU"/>
        </w:rPr>
        <w:t xml:space="preserve">с учетом </w:t>
      </w:r>
      <w:r w:rsidR="00B779F1">
        <w:rPr>
          <w:lang w:val="ru-RU"/>
        </w:rPr>
        <w:t xml:space="preserve">их </w:t>
      </w:r>
      <w:r w:rsidR="005D03EB">
        <w:rPr>
          <w:lang w:val="ru-RU"/>
        </w:rPr>
        <w:t xml:space="preserve">потребностей, </w:t>
      </w:r>
      <w:r w:rsidR="00B779F1">
        <w:rPr>
          <w:lang w:val="ru-RU"/>
        </w:rPr>
        <w:t xml:space="preserve">таких как проект по созданию </w:t>
      </w:r>
      <w:r w:rsidR="005D03EB" w:rsidRPr="005D03EB">
        <w:rPr>
          <w:lang w:val="ru-RU"/>
        </w:rPr>
        <w:t>Глобальн</w:t>
      </w:r>
      <w:r w:rsidR="005D03EB">
        <w:rPr>
          <w:lang w:val="ru-RU"/>
        </w:rPr>
        <w:t>ого</w:t>
      </w:r>
      <w:r w:rsidR="005D03EB" w:rsidRPr="005D03EB">
        <w:rPr>
          <w:lang w:val="ru-RU"/>
        </w:rPr>
        <w:t xml:space="preserve"> механизм</w:t>
      </w:r>
      <w:r w:rsidR="005D03EB">
        <w:rPr>
          <w:lang w:val="ru-RU"/>
        </w:rPr>
        <w:t>а</w:t>
      </w:r>
      <w:r w:rsidR="005D03EB" w:rsidRPr="005D03EB">
        <w:rPr>
          <w:lang w:val="ru-RU"/>
        </w:rPr>
        <w:t xml:space="preserve"> ускоренного патентного делопроизводства</w:t>
      </w:r>
      <w:r w:rsidR="005D03EB">
        <w:rPr>
          <w:lang w:val="ru-RU"/>
        </w:rPr>
        <w:t xml:space="preserve"> </w:t>
      </w:r>
      <w:r w:rsidR="0075654E" w:rsidRPr="005D03EB">
        <w:rPr>
          <w:lang w:val="ru-RU"/>
        </w:rPr>
        <w:t>(</w:t>
      </w:r>
      <w:r w:rsidR="0075654E">
        <w:t>GPPH</w:t>
      </w:r>
      <w:r w:rsidR="0075654E" w:rsidRPr="005D03EB">
        <w:rPr>
          <w:lang w:val="ru-RU"/>
        </w:rPr>
        <w:t xml:space="preserve">) </w:t>
      </w:r>
      <w:r w:rsidR="005D03EB">
        <w:rPr>
          <w:lang w:val="ru-RU"/>
        </w:rPr>
        <w:t xml:space="preserve">или </w:t>
      </w:r>
      <w:r w:rsidR="00B779F1">
        <w:rPr>
          <w:lang w:val="ru-RU"/>
        </w:rPr>
        <w:t xml:space="preserve">разработка </w:t>
      </w:r>
      <w:r w:rsidR="005D03EB">
        <w:rPr>
          <w:lang w:val="ru-RU"/>
        </w:rPr>
        <w:t>двусторонних соглашений о сотрудничестве в области</w:t>
      </w:r>
      <w:r w:rsidR="009E4EDA">
        <w:rPr>
          <w:lang w:val="ru-RU"/>
        </w:rPr>
        <w:t xml:space="preserve"> проведения</w:t>
      </w:r>
      <w:r w:rsidR="005D03EB">
        <w:rPr>
          <w:lang w:val="ru-RU"/>
        </w:rPr>
        <w:t xml:space="preserve"> поиска и экспертизы</w:t>
      </w:r>
      <w:r w:rsidR="0075654E" w:rsidRPr="005D03EB">
        <w:rPr>
          <w:lang w:val="ru-RU"/>
        </w:rPr>
        <w:t>.</w:t>
      </w:r>
    </w:p>
    <w:p w:rsidR="0075654E" w:rsidRPr="00B43FBF" w:rsidRDefault="00B779F1" w:rsidP="00447697">
      <w:pPr>
        <w:pStyle w:val="ONUME"/>
        <w:rPr>
          <w:bCs/>
          <w:lang w:val="ru-RU"/>
        </w:rPr>
      </w:pPr>
      <w:r>
        <w:rPr>
          <w:lang w:val="ru-RU"/>
        </w:rPr>
        <w:t>Кроме</w:t>
      </w:r>
      <w:r w:rsidRPr="00B779F1">
        <w:rPr>
          <w:lang w:val="ru-RU"/>
        </w:rPr>
        <w:t xml:space="preserve"> </w:t>
      </w:r>
      <w:r>
        <w:rPr>
          <w:lang w:val="ru-RU"/>
        </w:rPr>
        <w:t>того</w:t>
      </w:r>
      <w:r w:rsidRPr="00B779F1">
        <w:rPr>
          <w:lang w:val="ru-RU"/>
        </w:rPr>
        <w:t xml:space="preserve">, </w:t>
      </w:r>
      <w:r>
        <w:rPr>
          <w:lang w:val="ru-RU"/>
        </w:rPr>
        <w:t>учреждение</w:t>
      </w:r>
      <w:r w:rsidRPr="00B779F1">
        <w:rPr>
          <w:lang w:val="ru-RU"/>
        </w:rPr>
        <w:t xml:space="preserve"> </w:t>
      </w:r>
      <w:r>
        <w:rPr>
          <w:lang w:val="ru-RU"/>
        </w:rPr>
        <w:t>ВПИ</w:t>
      </w:r>
      <w:r w:rsidRPr="00B779F1">
        <w:rPr>
          <w:lang w:val="ru-RU"/>
        </w:rPr>
        <w:t xml:space="preserve"> </w:t>
      </w:r>
      <w:r>
        <w:rPr>
          <w:lang w:val="ru-RU"/>
        </w:rPr>
        <w:t>органично</w:t>
      </w:r>
      <w:r w:rsidRPr="00B779F1">
        <w:rPr>
          <w:lang w:val="ru-RU"/>
        </w:rPr>
        <w:t xml:space="preserve"> </w:t>
      </w:r>
      <w:r>
        <w:rPr>
          <w:lang w:val="ru-RU"/>
        </w:rPr>
        <w:t>вписывается</w:t>
      </w:r>
      <w:r w:rsidRPr="00B779F1">
        <w:rPr>
          <w:lang w:val="ru-RU"/>
        </w:rPr>
        <w:t xml:space="preserve"> </w:t>
      </w:r>
      <w:r>
        <w:rPr>
          <w:lang w:val="ru-RU"/>
        </w:rPr>
        <w:t>в</w:t>
      </w:r>
      <w:r w:rsidRPr="00B779F1">
        <w:rPr>
          <w:lang w:val="ru-RU"/>
        </w:rPr>
        <w:t xml:space="preserve"> </w:t>
      </w:r>
      <w:r>
        <w:rPr>
          <w:lang w:val="ru-RU"/>
        </w:rPr>
        <w:t>концепцию</w:t>
      </w:r>
      <w:r w:rsidRPr="00B779F1">
        <w:rPr>
          <w:lang w:val="ru-RU"/>
        </w:rPr>
        <w:t xml:space="preserve"> </w:t>
      </w:r>
      <w:r>
        <w:rPr>
          <w:lang w:val="ru-RU"/>
        </w:rPr>
        <w:t>Европейской</w:t>
      </w:r>
      <w:r w:rsidRPr="00447697">
        <w:rPr>
          <w:lang w:val="ru-RU"/>
        </w:rPr>
        <w:t xml:space="preserve"> </w:t>
      </w:r>
      <w:r>
        <w:rPr>
          <w:lang w:val="ru-RU"/>
        </w:rPr>
        <w:t>патентной</w:t>
      </w:r>
      <w:r w:rsidRPr="00447697">
        <w:rPr>
          <w:lang w:val="ru-RU"/>
        </w:rPr>
        <w:t xml:space="preserve"> </w:t>
      </w:r>
      <w:r>
        <w:rPr>
          <w:lang w:val="ru-RU"/>
        </w:rPr>
        <w:t>сети</w:t>
      </w:r>
      <w:r w:rsidRPr="00447697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447697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44769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47697">
        <w:rPr>
          <w:lang w:val="ru-RU"/>
        </w:rPr>
        <w:t xml:space="preserve"> </w:t>
      </w:r>
      <w:r>
        <w:rPr>
          <w:lang w:val="ru-RU"/>
        </w:rPr>
        <w:t>и</w:t>
      </w:r>
      <w:r w:rsidRPr="00447697">
        <w:rPr>
          <w:lang w:val="ru-RU"/>
        </w:rPr>
        <w:t xml:space="preserve"> </w:t>
      </w:r>
      <w:r>
        <w:rPr>
          <w:lang w:val="ru-RU"/>
        </w:rPr>
        <w:t>обеспечит</w:t>
      </w:r>
      <w:r w:rsidRPr="00447697">
        <w:rPr>
          <w:lang w:val="ru-RU"/>
        </w:rPr>
        <w:t xml:space="preserve"> </w:t>
      </w:r>
      <w:r>
        <w:rPr>
          <w:lang w:val="ru-RU"/>
        </w:rPr>
        <w:t>беспрепятственное</w:t>
      </w:r>
      <w:r w:rsidRPr="00447697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447697">
        <w:rPr>
          <w:lang w:val="ru-RU"/>
        </w:rPr>
        <w:t xml:space="preserve"> </w:t>
      </w:r>
      <w:r w:rsidR="00447697">
        <w:rPr>
          <w:lang w:val="ru-RU"/>
        </w:rPr>
        <w:t>с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создаваемым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 xml:space="preserve">режимом охраны на основе единого патента Европейского союза.  </w:t>
      </w:r>
      <w:r w:rsidR="007E255D">
        <w:rPr>
          <w:lang w:val="ru-RU"/>
        </w:rPr>
        <w:t xml:space="preserve">В свете этого </w:t>
      </w:r>
      <w:r w:rsidR="00447697">
        <w:rPr>
          <w:lang w:val="ru-RU"/>
        </w:rPr>
        <w:t>еще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одна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важная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задача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ВПИ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состоит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в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том</w:t>
      </w:r>
      <w:r w:rsidR="00447697" w:rsidRPr="00447697">
        <w:rPr>
          <w:lang w:val="ru-RU"/>
        </w:rPr>
        <w:t xml:space="preserve">, </w:t>
      </w:r>
      <w:r w:rsidR="00447697">
        <w:rPr>
          <w:lang w:val="ru-RU"/>
        </w:rPr>
        <w:t>чтобы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 xml:space="preserve">конструктивно </w:t>
      </w:r>
      <w:r w:rsidR="00447697" w:rsidRPr="00447697">
        <w:rPr>
          <w:lang w:val="ru-RU"/>
        </w:rPr>
        <w:t>содейств</w:t>
      </w:r>
      <w:r w:rsidR="00447697">
        <w:rPr>
          <w:lang w:val="ru-RU"/>
        </w:rPr>
        <w:t xml:space="preserve">овать </w:t>
      </w:r>
      <w:r w:rsidR="00447697" w:rsidRPr="00447697">
        <w:rPr>
          <w:lang w:val="ru-RU"/>
        </w:rPr>
        <w:t>развитию л</w:t>
      </w:r>
      <w:r w:rsidR="009E4EDA">
        <w:rPr>
          <w:lang w:val="ru-RU"/>
        </w:rPr>
        <w:t>огичной</w:t>
      </w:r>
      <w:r w:rsidR="00447697" w:rsidRPr="00447697">
        <w:rPr>
          <w:lang w:val="ru-RU"/>
        </w:rPr>
        <w:t xml:space="preserve"> и эффективной европейской патентной системы</w:t>
      </w:r>
      <w:r w:rsidR="00447697">
        <w:rPr>
          <w:lang w:val="ru-RU"/>
        </w:rPr>
        <w:t xml:space="preserve"> на основе </w:t>
      </w:r>
      <w:r w:rsidR="00447697" w:rsidRPr="00447697">
        <w:rPr>
          <w:lang w:val="ru-RU"/>
        </w:rPr>
        <w:t>Европейской патентной конвенци</w:t>
      </w:r>
      <w:r w:rsidR="00447697">
        <w:rPr>
          <w:lang w:val="ru-RU"/>
        </w:rPr>
        <w:t xml:space="preserve">и (ЕПК) и с учетом сложившей модели </w:t>
      </w:r>
      <w:r w:rsidR="00447697" w:rsidRPr="00447697">
        <w:rPr>
          <w:lang w:val="ru-RU"/>
        </w:rPr>
        <w:t>сотрудничества Европейск</w:t>
      </w:r>
      <w:r w:rsidR="00447697">
        <w:rPr>
          <w:lang w:val="ru-RU"/>
        </w:rPr>
        <w:t>ого</w:t>
      </w:r>
      <w:r w:rsidR="00447697" w:rsidRPr="00447697">
        <w:rPr>
          <w:lang w:val="ru-RU"/>
        </w:rPr>
        <w:t xml:space="preserve"> патентн</w:t>
      </w:r>
      <w:r w:rsidR="00447697">
        <w:rPr>
          <w:lang w:val="ru-RU"/>
        </w:rPr>
        <w:t>ого</w:t>
      </w:r>
      <w:r w:rsidR="00447697" w:rsidRPr="00447697">
        <w:rPr>
          <w:lang w:val="ru-RU"/>
        </w:rPr>
        <w:t xml:space="preserve"> ведомств</w:t>
      </w:r>
      <w:r w:rsidR="00447697">
        <w:rPr>
          <w:lang w:val="ru-RU"/>
        </w:rPr>
        <w:t>а (ЕПВ)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>с</w:t>
      </w:r>
      <w:r w:rsidR="00447697" w:rsidRPr="00447697">
        <w:rPr>
          <w:lang w:val="ru-RU"/>
        </w:rPr>
        <w:t xml:space="preserve"> национальными ведомствами, а также </w:t>
      </w:r>
      <w:r w:rsidR="00447697">
        <w:rPr>
          <w:lang w:val="ru-RU"/>
        </w:rPr>
        <w:t xml:space="preserve">предоставить </w:t>
      </w:r>
      <w:r w:rsidR="00447697" w:rsidRPr="00447697">
        <w:rPr>
          <w:lang w:val="ru-RU"/>
        </w:rPr>
        <w:t>пользовател</w:t>
      </w:r>
      <w:r w:rsidR="00447697">
        <w:rPr>
          <w:lang w:val="ru-RU"/>
        </w:rPr>
        <w:t>ям</w:t>
      </w:r>
      <w:r w:rsidR="00447697" w:rsidRPr="00447697">
        <w:rPr>
          <w:lang w:val="ru-RU"/>
        </w:rPr>
        <w:t xml:space="preserve"> </w:t>
      </w:r>
      <w:r w:rsidR="00447697">
        <w:rPr>
          <w:lang w:val="ru-RU"/>
        </w:rPr>
        <w:t xml:space="preserve">из стран Центральной и Восточной Европы оптимальную платформу </w:t>
      </w:r>
      <w:r w:rsidR="00447697" w:rsidRPr="00447697">
        <w:rPr>
          <w:lang w:val="ru-RU"/>
        </w:rPr>
        <w:t>для использовани</w:t>
      </w:r>
      <w:r w:rsidR="00B43FBF">
        <w:rPr>
          <w:lang w:val="ru-RU"/>
        </w:rPr>
        <w:t>я</w:t>
      </w:r>
      <w:r w:rsidR="00447697" w:rsidRPr="00447697">
        <w:rPr>
          <w:lang w:val="ru-RU"/>
        </w:rPr>
        <w:t xml:space="preserve"> преимуществ </w:t>
      </w:r>
      <w:r w:rsidR="00B43FBF">
        <w:rPr>
          <w:lang w:val="ru-RU"/>
        </w:rPr>
        <w:t>общеевропейского</w:t>
      </w:r>
      <w:r w:rsidR="00447697" w:rsidRPr="00447697">
        <w:rPr>
          <w:lang w:val="ru-RU"/>
        </w:rPr>
        <w:t xml:space="preserve"> сотрудничества</w:t>
      </w:r>
      <w:r w:rsidR="0075654E" w:rsidRPr="00B43FBF">
        <w:rPr>
          <w:lang w:val="ru-RU"/>
        </w:rPr>
        <w:t>.</w:t>
      </w:r>
    </w:p>
    <w:p w:rsidR="0075654E" w:rsidRDefault="005C66CF" w:rsidP="00147ED4">
      <w:pPr>
        <w:pStyle w:val="ONUME"/>
      </w:pPr>
      <w:r>
        <w:rPr>
          <w:bCs/>
          <w:lang w:val="ru-RU"/>
        </w:rPr>
        <w:t>Деятельность</w:t>
      </w:r>
      <w:r w:rsidRPr="005C66CF">
        <w:rPr>
          <w:bCs/>
          <w:lang w:val="ru-RU"/>
        </w:rPr>
        <w:t xml:space="preserve"> </w:t>
      </w:r>
      <w:r>
        <w:rPr>
          <w:bCs/>
          <w:lang w:val="ru-RU"/>
        </w:rPr>
        <w:t>ВПИ</w:t>
      </w:r>
      <w:r w:rsidRPr="005C66CF">
        <w:rPr>
          <w:bCs/>
          <w:lang w:val="ru-RU"/>
        </w:rPr>
        <w:t xml:space="preserve"> </w:t>
      </w:r>
      <w:r>
        <w:rPr>
          <w:bCs/>
          <w:lang w:val="ru-RU"/>
        </w:rPr>
        <w:t>будет</w:t>
      </w:r>
      <w:r w:rsidRPr="005C66CF">
        <w:rPr>
          <w:bCs/>
          <w:lang w:val="ru-RU"/>
        </w:rPr>
        <w:t xml:space="preserve"> </w:t>
      </w:r>
      <w:r>
        <w:rPr>
          <w:bCs/>
          <w:lang w:val="ru-RU"/>
        </w:rPr>
        <w:t>направлена</w:t>
      </w:r>
      <w:r w:rsidRPr="005C66CF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5C66CF">
        <w:rPr>
          <w:bCs/>
          <w:lang w:val="ru-RU"/>
        </w:rPr>
        <w:t xml:space="preserve"> </w:t>
      </w:r>
      <w:r>
        <w:rPr>
          <w:bCs/>
          <w:lang w:val="ru-RU"/>
        </w:rPr>
        <w:t>стимулирование инноваций и творчества, а также поощрение экономического роста и конкурентоспособности в Центральной и Восточной Европе.  Для</w:t>
      </w:r>
      <w:r w:rsidRPr="005C66CF">
        <w:rPr>
          <w:bCs/>
        </w:rPr>
        <w:t xml:space="preserve"> </w:t>
      </w:r>
      <w:r>
        <w:rPr>
          <w:bCs/>
          <w:lang w:val="ru-RU"/>
        </w:rPr>
        <w:t>достижения</w:t>
      </w:r>
      <w:r w:rsidRPr="005C66CF">
        <w:rPr>
          <w:bCs/>
        </w:rPr>
        <w:t xml:space="preserve"> </w:t>
      </w:r>
      <w:r>
        <w:rPr>
          <w:bCs/>
          <w:lang w:val="ru-RU"/>
        </w:rPr>
        <w:t>этих</w:t>
      </w:r>
      <w:r w:rsidRPr="005C66CF">
        <w:rPr>
          <w:bCs/>
        </w:rPr>
        <w:t xml:space="preserve"> </w:t>
      </w:r>
      <w:r>
        <w:rPr>
          <w:bCs/>
          <w:lang w:val="ru-RU"/>
        </w:rPr>
        <w:t>целей</w:t>
      </w:r>
      <w:r w:rsidRPr="005C66CF">
        <w:rPr>
          <w:bCs/>
        </w:rPr>
        <w:t xml:space="preserve"> </w:t>
      </w:r>
      <w:r>
        <w:rPr>
          <w:bCs/>
          <w:lang w:val="ru-RU"/>
        </w:rPr>
        <w:t>ВПИ</w:t>
      </w:r>
      <w:r w:rsidRPr="005C66CF">
        <w:rPr>
          <w:bCs/>
        </w:rPr>
        <w:t xml:space="preserve"> </w:t>
      </w:r>
      <w:r>
        <w:rPr>
          <w:bCs/>
          <w:lang w:val="ru-RU"/>
        </w:rPr>
        <w:t>намерен</w:t>
      </w:r>
      <w:r w:rsidRPr="005C66CF">
        <w:rPr>
          <w:bCs/>
        </w:rPr>
        <w:t>:</w:t>
      </w:r>
    </w:p>
    <w:p w:rsidR="0075654E" w:rsidRPr="00487F72" w:rsidRDefault="00AC46D5" w:rsidP="00AC46D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87F72">
        <w:rPr>
          <w:lang w:val="ru-RU"/>
        </w:rPr>
        <w:t>(</w:t>
      </w:r>
      <w:r>
        <w:t>i</w:t>
      </w:r>
      <w:r w:rsidRPr="00487F72">
        <w:rPr>
          <w:lang w:val="ru-RU"/>
        </w:rPr>
        <w:t>)</w:t>
      </w:r>
      <w:r w:rsidRPr="00487F72">
        <w:rPr>
          <w:lang w:val="ru-RU"/>
        </w:rPr>
        <w:tab/>
      </w:r>
      <w:r w:rsidR="00487F72">
        <w:rPr>
          <w:lang w:val="ru-RU"/>
        </w:rPr>
        <w:t>предоставить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заявителям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благоприятные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и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рациональные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возможности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для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использования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системы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РСТ</w:t>
      </w:r>
      <w:r w:rsidR="0075654E" w:rsidRPr="00487F72">
        <w:rPr>
          <w:lang w:val="ru-RU"/>
        </w:rPr>
        <w:t xml:space="preserve"> (</w:t>
      </w:r>
      <w:r w:rsidR="00487F72">
        <w:rPr>
          <w:lang w:val="ru-RU"/>
        </w:rPr>
        <w:t>возможность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пользоваться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языком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своей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страны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и</w:t>
      </w:r>
      <w:r w:rsidR="00487F72" w:rsidRPr="00487F72">
        <w:rPr>
          <w:lang w:val="ru-RU"/>
        </w:rPr>
        <w:t xml:space="preserve"> </w:t>
      </w:r>
      <w:r w:rsidR="007E255D">
        <w:rPr>
          <w:lang w:val="ru-RU"/>
        </w:rPr>
        <w:t xml:space="preserve">территориальная </w:t>
      </w:r>
      <w:r w:rsidR="00487F72">
        <w:rPr>
          <w:lang w:val="ru-RU"/>
        </w:rPr>
        <w:t>приближенность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к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пользователям</w:t>
      </w:r>
      <w:r w:rsidR="00487F72" w:rsidRPr="00487F72">
        <w:rPr>
          <w:lang w:val="ru-RU"/>
        </w:rPr>
        <w:t xml:space="preserve">, </w:t>
      </w:r>
      <w:r w:rsidR="00487F72">
        <w:rPr>
          <w:lang w:val="ru-RU"/>
        </w:rPr>
        <w:t>в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частности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МСП</w:t>
      </w:r>
      <w:r w:rsidR="00487F72" w:rsidRPr="00487F72">
        <w:rPr>
          <w:lang w:val="ru-RU"/>
        </w:rPr>
        <w:t xml:space="preserve">, </w:t>
      </w:r>
      <w:r w:rsidR="00487F72">
        <w:rPr>
          <w:lang w:val="ru-RU"/>
        </w:rPr>
        <w:t>независимым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изобретателям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и</w:t>
      </w:r>
      <w:r w:rsidR="00487F72" w:rsidRPr="00487F72">
        <w:rPr>
          <w:lang w:val="ru-RU"/>
        </w:rPr>
        <w:t xml:space="preserve"> </w:t>
      </w:r>
      <w:r w:rsidR="00487F72">
        <w:rPr>
          <w:lang w:val="ru-RU"/>
        </w:rPr>
        <w:t>т</w:t>
      </w:r>
      <w:r w:rsidR="00487F72" w:rsidRPr="00487F72">
        <w:rPr>
          <w:lang w:val="ru-RU"/>
        </w:rPr>
        <w:t>.</w:t>
      </w:r>
      <w:r w:rsidR="00487F72">
        <w:rPr>
          <w:lang w:val="ru-RU"/>
        </w:rPr>
        <w:t>д</w:t>
      </w:r>
      <w:r w:rsidR="00487F72" w:rsidRPr="00487F72">
        <w:rPr>
          <w:lang w:val="ru-RU"/>
        </w:rPr>
        <w:t>.</w:t>
      </w:r>
      <w:r w:rsidR="0075654E" w:rsidRPr="00487F72">
        <w:rPr>
          <w:lang w:val="ru-RU"/>
        </w:rPr>
        <w:t xml:space="preserve">); </w:t>
      </w:r>
      <w:r w:rsidR="00487F72">
        <w:rPr>
          <w:lang w:val="ru-RU"/>
        </w:rPr>
        <w:t>и</w:t>
      </w:r>
    </w:p>
    <w:p w:rsidR="0075654E" w:rsidRPr="0075232E" w:rsidRDefault="00AC46D5" w:rsidP="00AC46D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5232E">
        <w:rPr>
          <w:lang w:val="ru-RU"/>
        </w:rPr>
        <w:t>(</w:t>
      </w:r>
      <w:r>
        <w:t>ii</w:t>
      </w:r>
      <w:r w:rsidRPr="0075232E">
        <w:rPr>
          <w:lang w:val="ru-RU"/>
        </w:rPr>
        <w:t>)</w:t>
      </w:r>
      <w:r w:rsidRPr="0075232E">
        <w:rPr>
          <w:lang w:val="ru-RU"/>
        </w:rPr>
        <w:tab/>
      </w:r>
      <w:r w:rsidR="00487F72">
        <w:rPr>
          <w:lang w:val="ru-RU"/>
        </w:rPr>
        <w:t>сохранять</w:t>
      </w:r>
      <w:r w:rsidR="00487F72" w:rsidRPr="0075232E">
        <w:rPr>
          <w:lang w:val="ru-RU"/>
        </w:rPr>
        <w:t xml:space="preserve"> </w:t>
      </w:r>
      <w:r w:rsidR="00487F72">
        <w:rPr>
          <w:lang w:val="ru-RU"/>
        </w:rPr>
        <w:t>и</w:t>
      </w:r>
      <w:r w:rsidR="00487F72" w:rsidRPr="0075232E">
        <w:rPr>
          <w:lang w:val="ru-RU"/>
        </w:rPr>
        <w:t xml:space="preserve"> </w:t>
      </w:r>
      <w:r w:rsidR="00487F72">
        <w:rPr>
          <w:lang w:val="ru-RU"/>
        </w:rPr>
        <w:t>развивать</w:t>
      </w:r>
      <w:r w:rsidR="00487F72" w:rsidRPr="0075232E">
        <w:rPr>
          <w:lang w:val="ru-RU"/>
        </w:rPr>
        <w:t xml:space="preserve"> </w:t>
      </w:r>
      <w:r w:rsidR="00487F72">
        <w:rPr>
          <w:lang w:val="ru-RU"/>
        </w:rPr>
        <w:t>компетенци</w:t>
      </w:r>
      <w:r w:rsidR="0075232E">
        <w:rPr>
          <w:lang w:val="ru-RU"/>
        </w:rPr>
        <w:t>ю</w:t>
      </w:r>
      <w:r w:rsidR="0075232E" w:rsidRPr="0075232E">
        <w:rPr>
          <w:lang w:val="ru-RU"/>
        </w:rPr>
        <w:t xml:space="preserve"> </w:t>
      </w:r>
      <w:r w:rsidR="0075232E">
        <w:rPr>
          <w:lang w:val="ru-RU"/>
        </w:rPr>
        <w:t>в</w:t>
      </w:r>
      <w:r w:rsidR="0075232E" w:rsidRPr="0075232E">
        <w:rPr>
          <w:lang w:val="ru-RU"/>
        </w:rPr>
        <w:t xml:space="preserve"> </w:t>
      </w:r>
      <w:r w:rsidR="0075232E">
        <w:rPr>
          <w:lang w:val="ru-RU"/>
        </w:rPr>
        <w:t>области</w:t>
      </w:r>
      <w:r w:rsidR="0075232E" w:rsidRPr="0075232E">
        <w:rPr>
          <w:lang w:val="ru-RU"/>
        </w:rPr>
        <w:t xml:space="preserve"> </w:t>
      </w:r>
      <w:r w:rsidR="0075232E">
        <w:rPr>
          <w:lang w:val="ru-RU"/>
        </w:rPr>
        <w:t>патентной</w:t>
      </w:r>
      <w:r w:rsidR="0075232E" w:rsidRPr="0075232E">
        <w:rPr>
          <w:lang w:val="ru-RU"/>
        </w:rPr>
        <w:t xml:space="preserve"> </w:t>
      </w:r>
      <w:r w:rsidR="0075232E">
        <w:rPr>
          <w:lang w:val="ru-RU"/>
        </w:rPr>
        <w:t xml:space="preserve">деятельности национальных ведомств, участвующих в </w:t>
      </w:r>
      <w:r w:rsidR="007E255D">
        <w:rPr>
          <w:lang w:val="ru-RU"/>
        </w:rPr>
        <w:t>ВПИ</w:t>
      </w:r>
      <w:r w:rsidR="0075232E">
        <w:rPr>
          <w:lang w:val="ru-RU"/>
        </w:rPr>
        <w:t xml:space="preserve">, в интересах изобретателей и </w:t>
      </w:r>
      <w:r w:rsidR="007E255D">
        <w:rPr>
          <w:lang w:val="ru-RU"/>
        </w:rPr>
        <w:t>промышленности</w:t>
      </w:r>
      <w:r w:rsidR="0075654E" w:rsidRPr="0075232E">
        <w:rPr>
          <w:lang w:val="ru-RU"/>
        </w:rPr>
        <w:t>.</w:t>
      </w:r>
    </w:p>
    <w:p w:rsidR="0075654E" w:rsidRPr="0075232E" w:rsidRDefault="0075232E" w:rsidP="00AC46D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Пользователи</w:t>
      </w:r>
      <w:r w:rsidRPr="0075232E">
        <w:rPr>
          <w:lang w:val="ru-RU"/>
        </w:rPr>
        <w:t xml:space="preserve"> </w:t>
      </w:r>
      <w:r>
        <w:rPr>
          <w:lang w:val="ru-RU"/>
        </w:rPr>
        <w:t>всех</w:t>
      </w:r>
      <w:r w:rsidRPr="0075232E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75232E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75232E">
        <w:rPr>
          <w:lang w:val="ru-RU"/>
        </w:rPr>
        <w:t xml:space="preserve"> </w:t>
      </w:r>
      <w:r>
        <w:rPr>
          <w:lang w:val="ru-RU"/>
        </w:rPr>
        <w:t>полностью</w:t>
      </w:r>
      <w:r w:rsidRPr="0075232E">
        <w:rPr>
          <w:lang w:val="ru-RU"/>
        </w:rPr>
        <w:t xml:space="preserve"> </w:t>
      </w:r>
      <w:r>
        <w:rPr>
          <w:lang w:val="ru-RU"/>
        </w:rPr>
        <w:t>поддерживают</w:t>
      </w:r>
      <w:r w:rsidRPr="0075232E">
        <w:rPr>
          <w:lang w:val="ru-RU"/>
        </w:rPr>
        <w:t xml:space="preserve"> </w:t>
      </w:r>
      <w:r>
        <w:rPr>
          <w:lang w:val="ru-RU"/>
        </w:rPr>
        <w:t>учреждение</w:t>
      </w:r>
      <w:r w:rsidRPr="0075232E">
        <w:rPr>
          <w:lang w:val="ru-RU"/>
        </w:rPr>
        <w:t xml:space="preserve"> </w:t>
      </w:r>
      <w:r>
        <w:rPr>
          <w:lang w:val="ru-RU"/>
        </w:rPr>
        <w:t>ВПИ</w:t>
      </w:r>
      <w:r w:rsidRPr="0075232E">
        <w:rPr>
          <w:lang w:val="ru-RU"/>
        </w:rPr>
        <w:t xml:space="preserve"> </w:t>
      </w:r>
      <w:r>
        <w:rPr>
          <w:lang w:val="ru-RU"/>
        </w:rPr>
        <w:t>и</w:t>
      </w:r>
      <w:r w:rsidRPr="0075232E">
        <w:rPr>
          <w:lang w:val="ru-RU"/>
        </w:rPr>
        <w:t xml:space="preserve"> </w:t>
      </w:r>
      <w:r>
        <w:rPr>
          <w:lang w:val="ru-RU"/>
        </w:rPr>
        <w:t xml:space="preserve">намерение </w:t>
      </w:r>
      <w:r w:rsidR="003903D7">
        <w:rPr>
          <w:lang w:val="ru-RU"/>
        </w:rPr>
        <w:t xml:space="preserve">возложить на него функции </w:t>
      </w:r>
      <w:r>
        <w:rPr>
          <w:lang w:val="ru-RU"/>
        </w:rPr>
        <w:t xml:space="preserve">МПО и ОМПЭ в рамках </w:t>
      </w:r>
      <w:r w:rsidR="0075654E">
        <w:t>PCT</w:t>
      </w:r>
      <w:r w:rsidR="0075654E" w:rsidRPr="0075232E">
        <w:rPr>
          <w:lang w:val="ru-RU"/>
        </w:rPr>
        <w:t>.</w:t>
      </w:r>
    </w:p>
    <w:p w:rsidR="0075654E" w:rsidRPr="003D725C" w:rsidRDefault="0075654E" w:rsidP="00AC46D5">
      <w:pPr>
        <w:pStyle w:val="Heading2"/>
        <w:rPr>
          <w:lang w:val="ru-RU"/>
        </w:rPr>
      </w:pPr>
      <w:r w:rsidRPr="003D725C">
        <w:rPr>
          <w:lang w:val="ru-RU"/>
        </w:rPr>
        <w:t>1.2.</w:t>
      </w:r>
      <w:r w:rsidR="001303BF">
        <w:t>   </w:t>
      </w:r>
      <w:r w:rsidR="006B3EA5">
        <w:rPr>
          <w:lang w:val="ru-RU"/>
        </w:rPr>
        <w:t>роль</w:t>
      </w:r>
      <w:r w:rsidR="006B3EA5" w:rsidRPr="003D725C">
        <w:rPr>
          <w:lang w:val="ru-RU"/>
        </w:rPr>
        <w:t xml:space="preserve"> </w:t>
      </w:r>
      <w:r w:rsidR="006B3EA5">
        <w:rPr>
          <w:lang w:val="ru-RU"/>
        </w:rPr>
        <w:t>впи</w:t>
      </w:r>
      <w:r w:rsidR="006B3EA5" w:rsidRPr="003D725C">
        <w:rPr>
          <w:lang w:val="ru-RU"/>
        </w:rPr>
        <w:t xml:space="preserve"> </w:t>
      </w:r>
      <w:r w:rsidR="006B3EA5">
        <w:rPr>
          <w:lang w:val="ru-RU"/>
        </w:rPr>
        <w:t>в</w:t>
      </w:r>
      <w:r w:rsidR="006B3EA5" w:rsidRPr="003D725C">
        <w:rPr>
          <w:lang w:val="ru-RU"/>
        </w:rPr>
        <w:t xml:space="preserve"> </w:t>
      </w:r>
      <w:r w:rsidR="006B3EA5">
        <w:rPr>
          <w:lang w:val="ru-RU"/>
        </w:rPr>
        <w:t>контексте</w:t>
      </w:r>
      <w:r w:rsidR="006B3EA5" w:rsidRPr="003D725C">
        <w:rPr>
          <w:lang w:val="ru-RU"/>
        </w:rPr>
        <w:t xml:space="preserve"> </w:t>
      </w:r>
      <w:r w:rsidR="006B3EA5">
        <w:rPr>
          <w:lang w:val="ru-RU"/>
        </w:rPr>
        <w:t>Вышеградской</w:t>
      </w:r>
      <w:r w:rsidR="006B3EA5" w:rsidRPr="003D725C">
        <w:rPr>
          <w:lang w:val="ru-RU"/>
        </w:rPr>
        <w:t xml:space="preserve"> </w:t>
      </w:r>
      <w:r w:rsidR="006B3EA5">
        <w:rPr>
          <w:lang w:val="ru-RU"/>
        </w:rPr>
        <w:t>группы</w:t>
      </w:r>
    </w:p>
    <w:p w:rsidR="0075654E" w:rsidRPr="009540F4" w:rsidRDefault="006B3EA5" w:rsidP="00AC46D5">
      <w:pPr>
        <w:pStyle w:val="ONUME"/>
        <w:rPr>
          <w:lang w:val="ru-RU"/>
        </w:rPr>
      </w:pPr>
      <w:r>
        <w:rPr>
          <w:lang w:val="ru-RU"/>
        </w:rPr>
        <w:t>Страны</w:t>
      </w:r>
      <w:r w:rsidRPr="006B3EA5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6B3EA5">
        <w:rPr>
          <w:lang w:val="ru-RU"/>
        </w:rPr>
        <w:t xml:space="preserve"> </w:t>
      </w:r>
      <w:r>
        <w:rPr>
          <w:lang w:val="ru-RU"/>
        </w:rPr>
        <w:t>группы</w:t>
      </w:r>
      <w:r w:rsidRPr="006B3EA5">
        <w:rPr>
          <w:lang w:val="ru-RU"/>
        </w:rPr>
        <w:t xml:space="preserve"> </w:t>
      </w:r>
      <w:r w:rsidR="00764055">
        <w:rPr>
          <w:lang w:val="ru-RU"/>
        </w:rPr>
        <w:t xml:space="preserve">имеют все возможности для того, чтобы </w:t>
      </w:r>
      <w:r>
        <w:rPr>
          <w:lang w:val="ru-RU"/>
        </w:rPr>
        <w:t xml:space="preserve">играть более значимую роль в международной патентной системе.  </w:t>
      </w:r>
      <w:r w:rsidR="00764055">
        <w:rPr>
          <w:lang w:val="ru-RU"/>
        </w:rPr>
        <w:t xml:space="preserve">В настоящее время они представляют собой </w:t>
      </w:r>
      <w:r>
        <w:rPr>
          <w:lang w:val="ru-RU"/>
        </w:rPr>
        <w:t>государства</w:t>
      </w:r>
      <w:r w:rsidRPr="006B3EA5">
        <w:rPr>
          <w:lang w:val="ru-RU"/>
        </w:rPr>
        <w:t xml:space="preserve"> </w:t>
      </w:r>
      <w:r>
        <w:rPr>
          <w:lang w:val="ru-RU"/>
        </w:rPr>
        <w:t>с</w:t>
      </w:r>
      <w:r w:rsidRPr="006B3EA5">
        <w:rPr>
          <w:lang w:val="ru-RU"/>
        </w:rPr>
        <w:t xml:space="preserve"> </w:t>
      </w:r>
      <w:r>
        <w:rPr>
          <w:lang w:val="ru-RU"/>
        </w:rPr>
        <w:t>формирующимся</w:t>
      </w:r>
      <w:r w:rsidRPr="006B3EA5">
        <w:rPr>
          <w:lang w:val="ru-RU"/>
        </w:rPr>
        <w:t xml:space="preserve"> </w:t>
      </w:r>
      <w:r>
        <w:rPr>
          <w:lang w:val="ru-RU"/>
        </w:rPr>
        <w:t>рынком</w:t>
      </w:r>
      <w:r w:rsidRPr="006B3EA5">
        <w:rPr>
          <w:lang w:val="ru-RU"/>
        </w:rPr>
        <w:t xml:space="preserve">, </w:t>
      </w:r>
      <w:r>
        <w:rPr>
          <w:lang w:val="ru-RU"/>
        </w:rPr>
        <w:t>растущими объемами производства, все большей активностью в общеевропейской и мировой торговле, неизменно растущей конкурентоспособност</w:t>
      </w:r>
      <w:r w:rsidR="00764055">
        <w:rPr>
          <w:lang w:val="ru-RU"/>
        </w:rPr>
        <w:t>ью</w:t>
      </w:r>
      <w:r>
        <w:rPr>
          <w:lang w:val="ru-RU"/>
        </w:rPr>
        <w:t xml:space="preserve"> и бол</w:t>
      </w:r>
      <w:r w:rsidR="00764055">
        <w:rPr>
          <w:lang w:val="ru-RU"/>
        </w:rPr>
        <w:t xml:space="preserve">ее пристальным вниманием к </w:t>
      </w:r>
      <w:r>
        <w:rPr>
          <w:lang w:val="ru-RU"/>
        </w:rPr>
        <w:t>инновационн</w:t>
      </w:r>
      <w:r w:rsidR="00764055">
        <w:rPr>
          <w:lang w:val="ru-RU"/>
        </w:rPr>
        <w:t>ой</w:t>
      </w:r>
      <w:r>
        <w:rPr>
          <w:lang w:val="ru-RU"/>
        </w:rPr>
        <w:t xml:space="preserve"> деятельност</w:t>
      </w:r>
      <w:r w:rsidR="00764055">
        <w:rPr>
          <w:lang w:val="ru-RU"/>
        </w:rPr>
        <w:t>и</w:t>
      </w:r>
      <w:r>
        <w:rPr>
          <w:lang w:val="ru-RU"/>
        </w:rPr>
        <w:t xml:space="preserve">.  </w:t>
      </w:r>
      <w:r w:rsidR="009540F4">
        <w:rPr>
          <w:lang w:val="ru-RU"/>
        </w:rPr>
        <w:t>Кроме</w:t>
      </w:r>
      <w:r w:rsidR="009540F4" w:rsidRPr="009540F4">
        <w:rPr>
          <w:lang w:val="ru-RU"/>
        </w:rPr>
        <w:t xml:space="preserve"> </w:t>
      </w:r>
      <w:r w:rsidR="009540F4">
        <w:rPr>
          <w:lang w:val="ru-RU"/>
        </w:rPr>
        <w:t>того</w:t>
      </w:r>
      <w:r w:rsidR="009540F4" w:rsidRPr="009540F4">
        <w:rPr>
          <w:lang w:val="ru-RU"/>
        </w:rPr>
        <w:t xml:space="preserve">, </w:t>
      </w:r>
      <w:r w:rsidR="009540F4">
        <w:rPr>
          <w:lang w:val="ru-RU"/>
        </w:rPr>
        <w:t>учреждение</w:t>
      </w:r>
      <w:r w:rsidR="009540F4" w:rsidRPr="009540F4">
        <w:rPr>
          <w:lang w:val="ru-RU"/>
        </w:rPr>
        <w:t xml:space="preserve"> </w:t>
      </w:r>
      <w:r w:rsidR="009540F4">
        <w:rPr>
          <w:lang w:val="ru-RU"/>
        </w:rPr>
        <w:t>ВПИ</w:t>
      </w:r>
      <w:r w:rsidR="009540F4" w:rsidRPr="009540F4">
        <w:rPr>
          <w:lang w:val="ru-RU"/>
        </w:rPr>
        <w:t xml:space="preserve"> </w:t>
      </w:r>
      <w:r w:rsidR="009540F4">
        <w:rPr>
          <w:lang w:val="ru-RU"/>
        </w:rPr>
        <w:t xml:space="preserve">и запрос возложить на него функции МПО и ОМПЭ фактически отвечает общим задачам и политическим целям высокого уровня сотрудничества </w:t>
      </w:r>
      <w:r w:rsidR="00764055">
        <w:rPr>
          <w:lang w:val="ru-RU"/>
        </w:rPr>
        <w:t>в рамках</w:t>
      </w:r>
      <w:r w:rsidR="009540F4">
        <w:rPr>
          <w:lang w:val="ru-RU"/>
        </w:rPr>
        <w:t xml:space="preserve"> Вышеградской группы.</w:t>
      </w:r>
      <w:r w:rsidR="0075654E" w:rsidRPr="009540F4">
        <w:rPr>
          <w:lang w:val="ru-RU"/>
        </w:rPr>
        <w:t xml:space="preserve"> </w:t>
      </w:r>
    </w:p>
    <w:p w:rsidR="0075654E" w:rsidRPr="00807257" w:rsidRDefault="004D6D80" w:rsidP="00AC46D5">
      <w:pPr>
        <w:pStyle w:val="ONUME"/>
        <w:rPr>
          <w:lang w:val="ru-RU"/>
        </w:rPr>
      </w:pPr>
      <w:r>
        <w:rPr>
          <w:lang w:val="ru-RU"/>
        </w:rPr>
        <w:t>Формат</w:t>
      </w:r>
      <w:r w:rsidRPr="004D6D80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4D6D80">
        <w:rPr>
          <w:lang w:val="ru-RU"/>
        </w:rPr>
        <w:t xml:space="preserve"> </w:t>
      </w:r>
      <w:r>
        <w:rPr>
          <w:lang w:val="ru-RU"/>
        </w:rPr>
        <w:t>группы</w:t>
      </w:r>
      <w:r w:rsidR="0075654E" w:rsidRPr="004D6D80">
        <w:rPr>
          <w:lang w:val="ru-RU"/>
        </w:rPr>
        <w:t xml:space="preserve"> (</w:t>
      </w:r>
      <w:r>
        <w:rPr>
          <w:lang w:val="ru-RU"/>
        </w:rPr>
        <w:t>также</w:t>
      </w:r>
      <w:r w:rsidRPr="004D6D80">
        <w:rPr>
          <w:lang w:val="ru-RU"/>
        </w:rPr>
        <w:t xml:space="preserve"> </w:t>
      </w:r>
      <w:r>
        <w:rPr>
          <w:lang w:val="ru-RU"/>
        </w:rPr>
        <w:t>известной</w:t>
      </w:r>
      <w:r w:rsidRPr="004D6D80">
        <w:rPr>
          <w:lang w:val="ru-RU"/>
        </w:rPr>
        <w:t xml:space="preserve"> </w:t>
      </w:r>
      <w:r>
        <w:rPr>
          <w:lang w:val="ru-RU"/>
        </w:rPr>
        <w:t>как</w:t>
      </w:r>
      <w:r w:rsidRPr="004D6D80">
        <w:rPr>
          <w:lang w:val="ru-RU"/>
        </w:rPr>
        <w:t xml:space="preserve"> «</w:t>
      </w:r>
      <w:r>
        <w:rPr>
          <w:lang w:val="ru-RU"/>
        </w:rPr>
        <w:t>Вышеградская</w:t>
      </w:r>
      <w:r w:rsidRPr="004D6D80">
        <w:rPr>
          <w:lang w:val="ru-RU"/>
        </w:rPr>
        <w:t xml:space="preserve"> </w:t>
      </w:r>
      <w:r>
        <w:rPr>
          <w:lang w:val="ru-RU"/>
        </w:rPr>
        <w:t>четверка</w:t>
      </w:r>
      <w:r w:rsidRPr="004D6D80">
        <w:rPr>
          <w:lang w:val="ru-RU"/>
        </w:rPr>
        <w:t>»</w:t>
      </w:r>
      <w:r w:rsidR="0075654E" w:rsidRPr="004D6D80">
        <w:rPr>
          <w:lang w:val="ru-RU"/>
        </w:rPr>
        <w:t xml:space="preserve">) </w:t>
      </w:r>
      <w:r>
        <w:rPr>
          <w:lang w:val="ru-RU"/>
        </w:rPr>
        <w:t>отражает</w:t>
      </w:r>
      <w:r w:rsidRPr="004D6D80">
        <w:rPr>
          <w:lang w:val="ru-RU"/>
        </w:rPr>
        <w:t xml:space="preserve"> </w:t>
      </w:r>
      <w:r>
        <w:rPr>
          <w:lang w:val="ru-RU"/>
        </w:rPr>
        <w:t>усилия</w:t>
      </w:r>
      <w:r w:rsidRPr="004D6D80">
        <w:rPr>
          <w:lang w:val="ru-RU"/>
        </w:rPr>
        <w:t xml:space="preserve"> </w:t>
      </w:r>
      <w:r>
        <w:rPr>
          <w:lang w:val="ru-RU"/>
        </w:rPr>
        <w:t>стран Центральной Европы, направленные на взаимодействие в ряде областей, представляющих интерес в контексте европейской интеграции.  Чешская</w:t>
      </w:r>
      <w:r w:rsidRPr="00807257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807257">
        <w:rPr>
          <w:lang w:val="ru-RU"/>
        </w:rPr>
        <w:t xml:space="preserve">, </w:t>
      </w:r>
      <w:r>
        <w:rPr>
          <w:lang w:val="ru-RU"/>
        </w:rPr>
        <w:t>Венгрия</w:t>
      </w:r>
      <w:r w:rsidRPr="00807257">
        <w:rPr>
          <w:lang w:val="ru-RU"/>
        </w:rPr>
        <w:t xml:space="preserve">, </w:t>
      </w:r>
      <w:r>
        <w:rPr>
          <w:lang w:val="ru-RU"/>
        </w:rPr>
        <w:t>Республика</w:t>
      </w:r>
      <w:r w:rsidRPr="00807257">
        <w:rPr>
          <w:lang w:val="ru-RU"/>
        </w:rPr>
        <w:t xml:space="preserve"> </w:t>
      </w:r>
      <w:r>
        <w:rPr>
          <w:lang w:val="ru-RU"/>
        </w:rPr>
        <w:t>Польша</w:t>
      </w:r>
      <w:r w:rsidRPr="00807257">
        <w:rPr>
          <w:lang w:val="ru-RU"/>
        </w:rPr>
        <w:t xml:space="preserve"> </w:t>
      </w:r>
      <w:r>
        <w:rPr>
          <w:lang w:val="ru-RU"/>
        </w:rPr>
        <w:t>и</w:t>
      </w:r>
      <w:r w:rsidRPr="00807257">
        <w:rPr>
          <w:lang w:val="ru-RU"/>
        </w:rPr>
        <w:t xml:space="preserve"> </w:t>
      </w:r>
      <w:r>
        <w:rPr>
          <w:lang w:val="ru-RU"/>
        </w:rPr>
        <w:t>Словацкая</w:t>
      </w:r>
      <w:r w:rsidRPr="00807257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807257">
        <w:rPr>
          <w:lang w:val="ru-RU"/>
        </w:rPr>
        <w:t xml:space="preserve"> </w:t>
      </w:r>
      <w:r>
        <w:rPr>
          <w:lang w:val="ru-RU"/>
        </w:rPr>
        <w:t>всегда</w:t>
      </w:r>
      <w:r w:rsidRPr="00807257">
        <w:rPr>
          <w:lang w:val="ru-RU"/>
        </w:rPr>
        <w:t xml:space="preserve"> </w:t>
      </w:r>
      <w:r w:rsidR="00807257">
        <w:rPr>
          <w:lang w:val="ru-RU"/>
        </w:rPr>
        <w:t>были</w:t>
      </w:r>
      <w:r w:rsidR="00807257" w:rsidRPr="00807257">
        <w:rPr>
          <w:lang w:val="ru-RU"/>
        </w:rPr>
        <w:t xml:space="preserve"> </w:t>
      </w:r>
      <w:r w:rsidR="00807257">
        <w:rPr>
          <w:lang w:val="ru-RU"/>
        </w:rPr>
        <w:t>частью</w:t>
      </w:r>
      <w:r w:rsidR="00807257" w:rsidRPr="00807257">
        <w:rPr>
          <w:lang w:val="ru-RU"/>
        </w:rPr>
        <w:t xml:space="preserve"> </w:t>
      </w:r>
      <w:r w:rsidR="00807257">
        <w:rPr>
          <w:lang w:val="ru-RU"/>
        </w:rPr>
        <w:t>о</w:t>
      </w:r>
      <w:r w:rsidR="00764055">
        <w:rPr>
          <w:lang w:val="ru-RU"/>
        </w:rPr>
        <w:t xml:space="preserve">бщей </w:t>
      </w:r>
      <w:r w:rsidR="00807257">
        <w:rPr>
          <w:lang w:val="ru-RU"/>
        </w:rPr>
        <w:t>цивилизации</w:t>
      </w:r>
      <w:r w:rsidR="00807257" w:rsidRPr="00807257">
        <w:rPr>
          <w:lang w:val="ru-RU"/>
        </w:rPr>
        <w:t xml:space="preserve">, </w:t>
      </w:r>
      <w:r w:rsidR="00807257">
        <w:rPr>
          <w:lang w:val="ru-RU"/>
        </w:rPr>
        <w:t>имели</w:t>
      </w:r>
      <w:r w:rsidR="00807257" w:rsidRPr="00807257">
        <w:rPr>
          <w:lang w:val="ru-RU"/>
        </w:rPr>
        <w:t xml:space="preserve"> </w:t>
      </w:r>
      <w:r w:rsidR="00764055">
        <w:rPr>
          <w:lang w:val="ru-RU"/>
        </w:rPr>
        <w:t xml:space="preserve">единые </w:t>
      </w:r>
      <w:r w:rsidR="00807257">
        <w:rPr>
          <w:lang w:val="ru-RU"/>
        </w:rPr>
        <w:t>культурные</w:t>
      </w:r>
      <w:r w:rsidR="00807257" w:rsidRPr="00807257">
        <w:rPr>
          <w:lang w:val="ru-RU"/>
        </w:rPr>
        <w:t xml:space="preserve"> </w:t>
      </w:r>
      <w:r w:rsidR="00807257">
        <w:rPr>
          <w:lang w:val="ru-RU"/>
        </w:rPr>
        <w:t>и</w:t>
      </w:r>
      <w:r w:rsidR="00807257" w:rsidRPr="00807257">
        <w:rPr>
          <w:lang w:val="ru-RU"/>
        </w:rPr>
        <w:t xml:space="preserve"> </w:t>
      </w:r>
      <w:r w:rsidR="00807257">
        <w:rPr>
          <w:lang w:val="ru-RU"/>
        </w:rPr>
        <w:t xml:space="preserve">творческие ценности и </w:t>
      </w:r>
      <w:r w:rsidR="00764055">
        <w:rPr>
          <w:lang w:val="ru-RU"/>
        </w:rPr>
        <w:t>общие</w:t>
      </w:r>
      <w:r w:rsidR="00807257">
        <w:rPr>
          <w:lang w:val="ru-RU"/>
        </w:rPr>
        <w:t xml:space="preserve"> корни</w:t>
      </w:r>
      <w:r w:rsidR="00764055">
        <w:rPr>
          <w:lang w:val="ru-RU"/>
        </w:rPr>
        <w:t>; страны «четверки»</w:t>
      </w:r>
      <w:r w:rsidR="00807257">
        <w:rPr>
          <w:lang w:val="ru-RU"/>
        </w:rPr>
        <w:t xml:space="preserve"> хотят сохранить и упрочить</w:t>
      </w:r>
      <w:r w:rsidR="00764055">
        <w:rPr>
          <w:lang w:val="ru-RU"/>
        </w:rPr>
        <w:t xml:space="preserve"> свою историческую общность</w:t>
      </w:r>
      <w:r w:rsidR="00807257">
        <w:rPr>
          <w:lang w:val="ru-RU"/>
        </w:rPr>
        <w:t>.</w:t>
      </w:r>
    </w:p>
    <w:p w:rsidR="0075654E" w:rsidRPr="003D725C" w:rsidRDefault="003922A5" w:rsidP="00AC46D5">
      <w:pPr>
        <w:pStyle w:val="ONUME"/>
        <w:rPr>
          <w:lang w:val="ru-RU"/>
        </w:rPr>
      </w:pPr>
      <w:r>
        <w:rPr>
          <w:lang w:val="ru-RU"/>
        </w:rPr>
        <w:t>Все</w:t>
      </w:r>
      <w:r w:rsidRPr="003922A5">
        <w:rPr>
          <w:lang w:val="ru-RU"/>
        </w:rPr>
        <w:t xml:space="preserve"> </w:t>
      </w:r>
      <w:r>
        <w:rPr>
          <w:lang w:val="ru-RU"/>
        </w:rPr>
        <w:t>страны</w:t>
      </w:r>
      <w:r w:rsidRPr="003922A5">
        <w:rPr>
          <w:lang w:val="ru-RU"/>
        </w:rPr>
        <w:t xml:space="preserve"> «</w:t>
      </w:r>
      <w:r>
        <w:rPr>
          <w:lang w:val="ru-RU"/>
        </w:rPr>
        <w:t>Вышеградской</w:t>
      </w:r>
      <w:r w:rsidRPr="003922A5">
        <w:rPr>
          <w:lang w:val="ru-RU"/>
        </w:rPr>
        <w:t xml:space="preserve"> </w:t>
      </w:r>
      <w:r>
        <w:rPr>
          <w:lang w:val="ru-RU"/>
        </w:rPr>
        <w:t>четверки</w:t>
      </w:r>
      <w:r w:rsidRPr="003922A5">
        <w:rPr>
          <w:lang w:val="ru-RU"/>
        </w:rPr>
        <w:t xml:space="preserve">» </w:t>
      </w:r>
      <w:r w:rsidR="00F158D3">
        <w:rPr>
          <w:lang w:val="ru-RU"/>
        </w:rPr>
        <w:t>были полны</w:t>
      </w:r>
      <w:r w:rsidRPr="003922A5">
        <w:rPr>
          <w:lang w:val="ru-RU"/>
        </w:rPr>
        <w:t xml:space="preserve"> </w:t>
      </w:r>
      <w:r>
        <w:rPr>
          <w:lang w:val="ru-RU"/>
        </w:rPr>
        <w:t>желания</w:t>
      </w:r>
      <w:r w:rsidRPr="003922A5">
        <w:rPr>
          <w:lang w:val="ru-RU"/>
        </w:rPr>
        <w:t xml:space="preserve"> </w:t>
      </w:r>
      <w:r>
        <w:rPr>
          <w:lang w:val="ru-RU"/>
        </w:rPr>
        <w:t>присоединиться</w:t>
      </w:r>
      <w:r w:rsidRPr="003922A5">
        <w:rPr>
          <w:lang w:val="ru-RU"/>
        </w:rPr>
        <w:t xml:space="preserve"> </w:t>
      </w:r>
      <w:r>
        <w:rPr>
          <w:lang w:val="ru-RU"/>
        </w:rPr>
        <w:t>к</w:t>
      </w:r>
      <w:r w:rsidRPr="003922A5">
        <w:rPr>
          <w:lang w:val="ru-RU"/>
        </w:rPr>
        <w:t xml:space="preserve"> </w:t>
      </w:r>
      <w:r>
        <w:rPr>
          <w:lang w:val="ru-RU"/>
        </w:rPr>
        <w:t>Европейскому</w:t>
      </w:r>
      <w:r w:rsidRPr="003922A5">
        <w:rPr>
          <w:lang w:val="ru-RU"/>
        </w:rPr>
        <w:t xml:space="preserve"> </w:t>
      </w:r>
      <w:r>
        <w:rPr>
          <w:lang w:val="ru-RU"/>
        </w:rPr>
        <w:t>союзу</w:t>
      </w:r>
      <w:r w:rsidR="00F158D3">
        <w:rPr>
          <w:lang w:val="ru-RU"/>
        </w:rPr>
        <w:t xml:space="preserve">, оценивая </w:t>
      </w:r>
      <w:r>
        <w:rPr>
          <w:lang w:val="ru-RU"/>
        </w:rPr>
        <w:t>евроинтеграцию</w:t>
      </w:r>
      <w:r w:rsidR="00F158D3">
        <w:rPr>
          <w:lang w:val="ru-RU"/>
        </w:rPr>
        <w:t xml:space="preserve"> как</w:t>
      </w:r>
      <w:r>
        <w:rPr>
          <w:lang w:val="ru-RU"/>
        </w:rPr>
        <w:t xml:space="preserve"> очередн</w:t>
      </w:r>
      <w:r w:rsidR="00F158D3">
        <w:rPr>
          <w:lang w:val="ru-RU"/>
        </w:rPr>
        <w:t>ой</w:t>
      </w:r>
      <w:r>
        <w:rPr>
          <w:lang w:val="ru-RU"/>
        </w:rPr>
        <w:t xml:space="preserve"> шаг на пути устранения искусственных разделительных линий на территории Европы</w:t>
      </w:r>
      <w:r w:rsidR="00F158D3">
        <w:rPr>
          <w:lang w:val="ru-RU"/>
        </w:rPr>
        <w:t xml:space="preserve"> с помощью взаимной поддержки.  В</w:t>
      </w:r>
      <w:r w:rsidR="00F158D3" w:rsidRPr="003D725C">
        <w:rPr>
          <w:lang w:val="ru-RU"/>
        </w:rPr>
        <w:t xml:space="preserve"> 2004</w:t>
      </w:r>
      <w:r w:rsidR="00F158D3" w:rsidRPr="00F158D3">
        <w:t> </w:t>
      </w:r>
      <w:r w:rsidR="00F158D3">
        <w:rPr>
          <w:lang w:val="ru-RU"/>
        </w:rPr>
        <w:t>г</w:t>
      </w:r>
      <w:r w:rsidR="00F158D3" w:rsidRPr="003D725C">
        <w:rPr>
          <w:lang w:val="ru-RU"/>
        </w:rPr>
        <w:t xml:space="preserve">. </w:t>
      </w:r>
      <w:r w:rsidR="00F158D3">
        <w:rPr>
          <w:lang w:val="ru-RU"/>
        </w:rPr>
        <w:t>с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присоединением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всех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указанных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стран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к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ЕС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эта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цель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была</w:t>
      </w:r>
      <w:r w:rsidR="00F158D3" w:rsidRPr="003D725C">
        <w:rPr>
          <w:lang w:val="ru-RU"/>
        </w:rPr>
        <w:t xml:space="preserve"> </w:t>
      </w:r>
      <w:r w:rsidR="00F158D3">
        <w:rPr>
          <w:lang w:val="ru-RU"/>
        </w:rPr>
        <w:t>достигнута</w:t>
      </w:r>
      <w:r w:rsidR="00F158D3" w:rsidRPr="003D725C">
        <w:rPr>
          <w:lang w:val="ru-RU"/>
        </w:rPr>
        <w:t>.</w:t>
      </w:r>
    </w:p>
    <w:p w:rsidR="0075654E" w:rsidRPr="001B7222" w:rsidRDefault="001B7222" w:rsidP="00AC46D5">
      <w:pPr>
        <w:pStyle w:val="ONUME"/>
        <w:rPr>
          <w:lang w:val="ru-RU"/>
        </w:rPr>
      </w:pPr>
      <w:r>
        <w:rPr>
          <w:lang w:val="ru-RU"/>
        </w:rPr>
        <w:lastRenderedPageBreak/>
        <w:t>Страны</w:t>
      </w:r>
      <w:r w:rsidRPr="001B7222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1B7222">
        <w:rPr>
          <w:lang w:val="ru-RU"/>
        </w:rPr>
        <w:t xml:space="preserve"> </w:t>
      </w:r>
      <w:r>
        <w:rPr>
          <w:lang w:val="ru-RU"/>
        </w:rPr>
        <w:t>группы</w:t>
      </w:r>
      <w:r w:rsidRPr="001B7222">
        <w:rPr>
          <w:lang w:val="ru-RU"/>
        </w:rPr>
        <w:t xml:space="preserve"> </w:t>
      </w:r>
      <w:r w:rsidR="00764055">
        <w:rPr>
          <w:lang w:val="ru-RU"/>
        </w:rPr>
        <w:t xml:space="preserve">желают поощрять </w:t>
      </w:r>
      <w:r>
        <w:rPr>
          <w:lang w:val="ru-RU"/>
        </w:rPr>
        <w:t>оптимально</w:t>
      </w:r>
      <w:r w:rsidR="00764055">
        <w:rPr>
          <w:lang w:val="ru-RU"/>
        </w:rPr>
        <w:t>е</w:t>
      </w:r>
      <w:r w:rsidRPr="001B7222">
        <w:rPr>
          <w:lang w:val="ru-RU"/>
        </w:rPr>
        <w:t xml:space="preserve"> </w:t>
      </w:r>
      <w:r>
        <w:rPr>
          <w:lang w:val="ru-RU"/>
        </w:rPr>
        <w:t>сотрудничеств</w:t>
      </w:r>
      <w:r w:rsidR="00764055">
        <w:rPr>
          <w:lang w:val="ru-RU"/>
        </w:rPr>
        <w:t>о</w:t>
      </w:r>
      <w:r w:rsidRPr="001B7222">
        <w:rPr>
          <w:lang w:val="ru-RU"/>
        </w:rPr>
        <w:t xml:space="preserve"> </w:t>
      </w:r>
      <w:r>
        <w:rPr>
          <w:lang w:val="ru-RU"/>
        </w:rPr>
        <w:t>со</w:t>
      </w:r>
      <w:r w:rsidRPr="001B7222">
        <w:rPr>
          <w:lang w:val="ru-RU"/>
        </w:rPr>
        <w:t xml:space="preserve"> </w:t>
      </w:r>
      <w:r>
        <w:rPr>
          <w:lang w:val="ru-RU"/>
        </w:rPr>
        <w:t>всеми</w:t>
      </w:r>
      <w:r w:rsidRPr="001B7222">
        <w:rPr>
          <w:lang w:val="ru-RU"/>
        </w:rPr>
        <w:t xml:space="preserve"> </w:t>
      </w:r>
      <w:r>
        <w:rPr>
          <w:lang w:val="ru-RU"/>
        </w:rPr>
        <w:t>странами</w:t>
      </w:r>
      <w:r w:rsidRPr="001B7222">
        <w:rPr>
          <w:lang w:val="ru-RU"/>
        </w:rPr>
        <w:t xml:space="preserve">, </w:t>
      </w:r>
      <w:r>
        <w:rPr>
          <w:lang w:val="ru-RU"/>
        </w:rPr>
        <w:t>и</w:t>
      </w:r>
      <w:r w:rsidRPr="001B7222">
        <w:rPr>
          <w:lang w:val="ru-RU"/>
        </w:rPr>
        <w:t xml:space="preserve"> </w:t>
      </w:r>
      <w:r>
        <w:rPr>
          <w:lang w:val="ru-RU"/>
        </w:rPr>
        <w:t>особенно</w:t>
      </w:r>
      <w:r w:rsidRPr="001B7222">
        <w:rPr>
          <w:lang w:val="ru-RU"/>
        </w:rPr>
        <w:t xml:space="preserve"> </w:t>
      </w:r>
      <w:r>
        <w:rPr>
          <w:lang w:val="ru-RU"/>
        </w:rPr>
        <w:t>со</w:t>
      </w:r>
      <w:r w:rsidRPr="001B7222">
        <w:rPr>
          <w:lang w:val="ru-RU"/>
        </w:rPr>
        <w:t xml:space="preserve"> </w:t>
      </w:r>
      <w:r>
        <w:rPr>
          <w:lang w:val="ru-RU"/>
        </w:rPr>
        <w:t>своими</w:t>
      </w:r>
      <w:r w:rsidRPr="001B7222">
        <w:rPr>
          <w:lang w:val="ru-RU"/>
        </w:rPr>
        <w:t xml:space="preserve"> </w:t>
      </w:r>
      <w:r>
        <w:rPr>
          <w:lang w:val="ru-RU"/>
        </w:rPr>
        <w:t>соседями</w:t>
      </w:r>
      <w:r w:rsidRPr="001B7222">
        <w:rPr>
          <w:lang w:val="ru-RU"/>
        </w:rPr>
        <w:t xml:space="preserve">, </w:t>
      </w:r>
      <w:r>
        <w:rPr>
          <w:lang w:val="ru-RU"/>
        </w:rPr>
        <w:t>и</w:t>
      </w:r>
      <w:r w:rsidRPr="001B7222">
        <w:rPr>
          <w:lang w:val="ru-RU"/>
        </w:rPr>
        <w:t xml:space="preserve"> </w:t>
      </w:r>
      <w:r w:rsidR="00764055">
        <w:rPr>
          <w:lang w:val="ru-RU"/>
        </w:rPr>
        <w:t xml:space="preserve">видят </w:t>
      </w:r>
      <w:r>
        <w:rPr>
          <w:lang w:val="ru-RU"/>
        </w:rPr>
        <w:t>главн</w:t>
      </w:r>
      <w:r w:rsidR="00764055">
        <w:rPr>
          <w:lang w:val="ru-RU"/>
        </w:rPr>
        <w:t>ую</w:t>
      </w:r>
      <w:r w:rsidRPr="001B7222">
        <w:rPr>
          <w:lang w:val="ru-RU"/>
        </w:rPr>
        <w:t xml:space="preserve"> </w:t>
      </w:r>
      <w:r>
        <w:rPr>
          <w:lang w:val="ru-RU"/>
        </w:rPr>
        <w:t>цель</w:t>
      </w:r>
      <w:r w:rsidR="00764055">
        <w:rPr>
          <w:lang w:val="ru-RU"/>
        </w:rPr>
        <w:t xml:space="preserve"> этой работы во внедрении демократических принципов </w:t>
      </w:r>
      <w:r>
        <w:rPr>
          <w:lang w:val="ru-RU"/>
        </w:rPr>
        <w:t>во</w:t>
      </w:r>
      <w:r w:rsidRPr="001B7222">
        <w:rPr>
          <w:lang w:val="ru-RU"/>
        </w:rPr>
        <w:t xml:space="preserve"> </w:t>
      </w:r>
      <w:r>
        <w:rPr>
          <w:lang w:val="ru-RU"/>
        </w:rPr>
        <w:t>всех</w:t>
      </w:r>
      <w:r w:rsidRPr="001B7222">
        <w:rPr>
          <w:lang w:val="ru-RU"/>
        </w:rPr>
        <w:t xml:space="preserve"> </w:t>
      </w:r>
      <w:r>
        <w:rPr>
          <w:lang w:val="ru-RU"/>
        </w:rPr>
        <w:t>уголках</w:t>
      </w:r>
      <w:r w:rsidRPr="001B7222">
        <w:rPr>
          <w:lang w:val="ru-RU"/>
        </w:rPr>
        <w:t xml:space="preserve"> </w:t>
      </w:r>
      <w:r>
        <w:rPr>
          <w:lang w:val="ru-RU"/>
        </w:rPr>
        <w:t>Европы</w:t>
      </w:r>
      <w:r w:rsidRPr="001B7222">
        <w:rPr>
          <w:lang w:val="ru-RU"/>
        </w:rPr>
        <w:t>.</w:t>
      </w:r>
    </w:p>
    <w:p w:rsidR="0075654E" w:rsidRPr="00FE10CB" w:rsidRDefault="001B7222" w:rsidP="00AC46D5">
      <w:pPr>
        <w:pStyle w:val="ONUME"/>
        <w:rPr>
          <w:lang w:val="ru-RU"/>
        </w:rPr>
      </w:pPr>
      <w:r>
        <w:rPr>
          <w:lang w:val="ru-RU"/>
        </w:rPr>
        <w:t xml:space="preserve">В состав </w:t>
      </w:r>
      <w:r w:rsidR="005B014C">
        <w:rPr>
          <w:lang w:val="ru-RU"/>
        </w:rPr>
        <w:t>Вышеградской</w:t>
      </w:r>
      <w:r w:rsidR="005B014C" w:rsidRPr="00FE10CB">
        <w:rPr>
          <w:lang w:val="ru-RU"/>
        </w:rPr>
        <w:t xml:space="preserve"> </w:t>
      </w:r>
      <w:r w:rsidR="005B014C">
        <w:rPr>
          <w:lang w:val="ru-RU"/>
        </w:rPr>
        <w:t>группы</w:t>
      </w:r>
      <w:r>
        <w:rPr>
          <w:lang w:val="ru-RU"/>
        </w:rPr>
        <w:t xml:space="preserve"> входят</w:t>
      </w:r>
      <w:r w:rsidR="0075654E" w:rsidRPr="00FE10CB">
        <w:rPr>
          <w:lang w:val="ru-RU"/>
        </w:rPr>
        <w:t>:</w:t>
      </w:r>
    </w:p>
    <w:p w:rsidR="0075654E" w:rsidRDefault="005B014C" w:rsidP="001303BF">
      <w:pPr>
        <w:pStyle w:val="ONUME"/>
        <w:numPr>
          <w:ilvl w:val="1"/>
          <w:numId w:val="12"/>
        </w:numPr>
        <w:spacing w:after="120"/>
      </w:pPr>
      <w:r>
        <w:rPr>
          <w:lang w:val="ru-RU"/>
        </w:rPr>
        <w:t>Венгрия</w:t>
      </w:r>
      <w:r w:rsidR="0075654E">
        <w:t xml:space="preserve"> (</w:t>
      </w:r>
      <w:r>
        <w:rPr>
          <w:lang w:val="ru-RU"/>
        </w:rPr>
        <w:t>с</w:t>
      </w:r>
      <w:r w:rsidR="0075654E">
        <w:t xml:space="preserve"> 1991</w:t>
      </w:r>
      <w:r>
        <w:rPr>
          <w:lang w:val="ru-RU"/>
        </w:rPr>
        <w:t> г.</w:t>
      </w:r>
      <w:r w:rsidR="0075654E">
        <w:t>)</w:t>
      </w:r>
      <w:r w:rsidR="00AC46D5">
        <w:t>;</w:t>
      </w:r>
    </w:p>
    <w:p w:rsidR="0075654E" w:rsidRDefault="005B014C" w:rsidP="001303BF">
      <w:pPr>
        <w:pStyle w:val="ONUME"/>
        <w:numPr>
          <w:ilvl w:val="1"/>
          <w:numId w:val="12"/>
        </w:numPr>
        <w:spacing w:after="120"/>
      </w:pPr>
      <w:r>
        <w:rPr>
          <w:lang w:val="ru-RU"/>
        </w:rPr>
        <w:t>Республика</w:t>
      </w:r>
      <w:r w:rsidRPr="005B014C">
        <w:t xml:space="preserve"> </w:t>
      </w:r>
      <w:r>
        <w:rPr>
          <w:lang w:val="ru-RU"/>
        </w:rPr>
        <w:t>Польша</w:t>
      </w:r>
      <w:r w:rsidR="0075654E">
        <w:t xml:space="preserve"> (</w:t>
      </w:r>
      <w:r>
        <w:rPr>
          <w:lang w:val="ru-RU"/>
        </w:rPr>
        <w:t>с</w:t>
      </w:r>
      <w:r w:rsidR="0075654E">
        <w:t xml:space="preserve"> 1991</w:t>
      </w:r>
      <w:r>
        <w:rPr>
          <w:lang w:val="ru-RU"/>
        </w:rPr>
        <w:t> г.</w:t>
      </w:r>
      <w:r w:rsidR="0075654E">
        <w:t>)</w:t>
      </w:r>
      <w:r w:rsidR="00AC46D5">
        <w:t>;</w:t>
      </w:r>
    </w:p>
    <w:p w:rsidR="0075654E" w:rsidRPr="005B014C" w:rsidRDefault="005B014C" w:rsidP="001303BF">
      <w:pPr>
        <w:pStyle w:val="ONUME"/>
        <w:numPr>
          <w:ilvl w:val="1"/>
          <w:numId w:val="12"/>
        </w:numPr>
        <w:spacing w:after="120"/>
        <w:rPr>
          <w:lang w:val="ru-RU"/>
        </w:rPr>
      </w:pPr>
      <w:r>
        <w:rPr>
          <w:lang w:val="ru-RU"/>
        </w:rPr>
        <w:t>Чехословакия</w:t>
      </w:r>
      <w:r w:rsidR="0075654E" w:rsidRPr="005B014C">
        <w:rPr>
          <w:lang w:val="ru-RU"/>
        </w:rPr>
        <w:t xml:space="preserve"> (1991-1993</w:t>
      </w:r>
      <w:r w:rsidRPr="005B014C">
        <w:t> </w:t>
      </w:r>
      <w:r>
        <w:rPr>
          <w:lang w:val="ru-RU"/>
        </w:rPr>
        <w:t>гг</w:t>
      </w:r>
      <w:r w:rsidRPr="005B014C">
        <w:rPr>
          <w:lang w:val="ru-RU"/>
        </w:rPr>
        <w:t>.</w:t>
      </w:r>
      <w:r w:rsidR="0075654E" w:rsidRPr="005B014C">
        <w:rPr>
          <w:lang w:val="ru-RU"/>
        </w:rPr>
        <w:t>)</w:t>
      </w:r>
      <w:r>
        <w:rPr>
          <w:lang w:val="ru-RU"/>
        </w:rPr>
        <w:t xml:space="preserve">, </w:t>
      </w:r>
      <w:r w:rsidR="00FE10CB">
        <w:rPr>
          <w:lang w:val="ru-RU"/>
        </w:rPr>
        <w:t>преемниками которой стали</w:t>
      </w:r>
      <w:r w:rsidR="0075654E" w:rsidRPr="005B014C">
        <w:rPr>
          <w:lang w:val="ru-RU"/>
        </w:rPr>
        <w:t>:</w:t>
      </w:r>
    </w:p>
    <w:p w:rsidR="0075654E" w:rsidRDefault="005B014C" w:rsidP="001303BF">
      <w:pPr>
        <w:pStyle w:val="ONUME"/>
        <w:numPr>
          <w:ilvl w:val="2"/>
          <w:numId w:val="13"/>
        </w:numPr>
        <w:spacing w:after="120"/>
      </w:pPr>
      <w:r>
        <w:rPr>
          <w:lang w:val="ru-RU"/>
        </w:rPr>
        <w:t>Словацкая</w:t>
      </w:r>
      <w:r w:rsidRPr="005B014C">
        <w:t xml:space="preserve"> </w:t>
      </w:r>
      <w:r>
        <w:rPr>
          <w:lang w:val="ru-RU"/>
        </w:rPr>
        <w:t>Республика</w:t>
      </w:r>
      <w:r w:rsidRPr="005B014C">
        <w:t xml:space="preserve"> </w:t>
      </w:r>
      <w:r w:rsidR="0075654E">
        <w:t>(</w:t>
      </w:r>
      <w:r>
        <w:rPr>
          <w:lang w:val="ru-RU"/>
        </w:rPr>
        <w:t xml:space="preserve">с </w:t>
      </w:r>
      <w:r w:rsidR="0075654E">
        <w:t>1993</w:t>
      </w:r>
      <w:r>
        <w:rPr>
          <w:lang w:val="ru-RU"/>
        </w:rPr>
        <w:t> г.</w:t>
      </w:r>
      <w:r w:rsidR="0075654E">
        <w:t>)</w:t>
      </w:r>
      <w:r w:rsidR="00955743">
        <w:t>;</w:t>
      </w:r>
    </w:p>
    <w:p w:rsidR="0075654E" w:rsidRDefault="005B014C" w:rsidP="001303BF">
      <w:pPr>
        <w:pStyle w:val="ONUME"/>
        <w:numPr>
          <w:ilvl w:val="2"/>
          <w:numId w:val="13"/>
        </w:numPr>
        <w:spacing w:after="120"/>
      </w:pPr>
      <w:r>
        <w:rPr>
          <w:lang w:val="ru-RU"/>
        </w:rPr>
        <w:t>Чешская</w:t>
      </w:r>
      <w:r w:rsidRPr="005B014C">
        <w:t xml:space="preserve"> </w:t>
      </w:r>
      <w:r>
        <w:rPr>
          <w:lang w:val="ru-RU"/>
        </w:rPr>
        <w:t>Республика</w:t>
      </w:r>
      <w:r w:rsidR="0075654E">
        <w:t xml:space="preserve"> (</w:t>
      </w:r>
      <w:r>
        <w:rPr>
          <w:lang w:val="ru-RU"/>
        </w:rPr>
        <w:t>с</w:t>
      </w:r>
      <w:r w:rsidR="0075654E">
        <w:t xml:space="preserve"> 1993</w:t>
      </w:r>
      <w:r>
        <w:rPr>
          <w:lang w:val="ru-RU"/>
        </w:rPr>
        <w:t> г.</w:t>
      </w:r>
      <w:r w:rsidR="0075654E">
        <w:t>)</w:t>
      </w:r>
      <w:r w:rsidR="00955743">
        <w:t>.</w:t>
      </w:r>
    </w:p>
    <w:p w:rsidR="0075654E" w:rsidRPr="00D75928" w:rsidRDefault="008A6B09" w:rsidP="00AC46D5">
      <w:pPr>
        <w:pStyle w:val="ONUME"/>
        <w:rPr>
          <w:lang w:val="ru-RU"/>
        </w:rPr>
      </w:pPr>
      <w:r>
        <w:rPr>
          <w:lang w:val="ru-RU"/>
        </w:rPr>
        <w:t>Сотрудничество</w:t>
      </w:r>
      <w:r w:rsidRPr="008A6B09">
        <w:rPr>
          <w:lang w:val="ru-RU"/>
        </w:rPr>
        <w:t xml:space="preserve"> «</w:t>
      </w:r>
      <w:r>
        <w:rPr>
          <w:lang w:val="ru-RU"/>
        </w:rPr>
        <w:t>Вышеградской</w:t>
      </w:r>
      <w:r w:rsidRPr="008A6B09">
        <w:rPr>
          <w:lang w:val="ru-RU"/>
        </w:rPr>
        <w:t xml:space="preserve"> </w:t>
      </w:r>
      <w:r>
        <w:rPr>
          <w:lang w:val="ru-RU"/>
        </w:rPr>
        <w:t>четверки</w:t>
      </w:r>
      <w:r w:rsidRPr="008A6B09">
        <w:rPr>
          <w:lang w:val="ru-RU"/>
        </w:rPr>
        <w:t xml:space="preserve">» </w:t>
      </w:r>
      <w:r>
        <w:rPr>
          <w:lang w:val="ru-RU"/>
        </w:rPr>
        <w:t>на</w:t>
      </w:r>
      <w:r w:rsidRPr="008A6B09">
        <w:rPr>
          <w:lang w:val="ru-RU"/>
        </w:rPr>
        <w:t xml:space="preserve"> </w:t>
      </w:r>
      <w:r>
        <w:rPr>
          <w:lang w:val="ru-RU"/>
        </w:rPr>
        <w:t>данный</w:t>
      </w:r>
      <w:r w:rsidRPr="008A6B09">
        <w:rPr>
          <w:lang w:val="ru-RU"/>
        </w:rPr>
        <w:t xml:space="preserve"> </w:t>
      </w:r>
      <w:r>
        <w:rPr>
          <w:lang w:val="ru-RU"/>
        </w:rPr>
        <w:t>момент</w:t>
      </w:r>
      <w:r w:rsidRPr="008A6B09">
        <w:rPr>
          <w:lang w:val="ru-RU"/>
        </w:rPr>
        <w:t xml:space="preserve"> </w:t>
      </w:r>
      <w:r>
        <w:rPr>
          <w:lang w:val="ru-RU"/>
        </w:rPr>
        <w:t>можно</w:t>
      </w:r>
      <w:r w:rsidRPr="008A6B09">
        <w:rPr>
          <w:lang w:val="ru-RU"/>
        </w:rPr>
        <w:t xml:space="preserve"> </w:t>
      </w:r>
      <w:r>
        <w:rPr>
          <w:lang w:val="ru-RU"/>
        </w:rPr>
        <w:t>назвать</w:t>
      </w:r>
      <w:r w:rsidRPr="008A6B09">
        <w:rPr>
          <w:lang w:val="ru-RU"/>
        </w:rPr>
        <w:t xml:space="preserve"> </w:t>
      </w:r>
      <w:r>
        <w:rPr>
          <w:lang w:val="ru-RU"/>
        </w:rPr>
        <w:t>самой</w:t>
      </w:r>
      <w:r w:rsidRPr="008A6B09">
        <w:rPr>
          <w:lang w:val="ru-RU"/>
        </w:rPr>
        <w:t xml:space="preserve"> </w:t>
      </w:r>
      <w:r>
        <w:rPr>
          <w:lang w:val="ru-RU"/>
        </w:rPr>
        <w:t>конкретной</w:t>
      </w:r>
      <w:r w:rsidRPr="008A6B09">
        <w:rPr>
          <w:lang w:val="ru-RU"/>
        </w:rPr>
        <w:t xml:space="preserve"> </w:t>
      </w:r>
      <w:r>
        <w:rPr>
          <w:lang w:val="ru-RU"/>
        </w:rPr>
        <w:t>инициативой</w:t>
      </w:r>
      <w:r w:rsidRPr="008A6B09">
        <w:rPr>
          <w:lang w:val="ru-RU"/>
        </w:rPr>
        <w:t xml:space="preserve"> </w:t>
      </w:r>
      <w:r>
        <w:rPr>
          <w:lang w:val="ru-RU"/>
        </w:rPr>
        <w:t>в</w:t>
      </w:r>
      <w:r w:rsidRPr="008A6B09">
        <w:rPr>
          <w:lang w:val="ru-RU"/>
        </w:rPr>
        <w:t xml:space="preserve"> </w:t>
      </w:r>
      <w:r>
        <w:rPr>
          <w:lang w:val="ru-RU"/>
        </w:rPr>
        <w:t>Центральной</w:t>
      </w:r>
      <w:r w:rsidRPr="008A6B09">
        <w:rPr>
          <w:lang w:val="ru-RU"/>
        </w:rPr>
        <w:t xml:space="preserve"> </w:t>
      </w:r>
      <w:r>
        <w:rPr>
          <w:lang w:val="ru-RU"/>
        </w:rPr>
        <w:t>Европе</w:t>
      </w:r>
      <w:r w:rsidRPr="008A6B09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5677BF">
        <w:rPr>
          <w:lang w:val="ru-RU"/>
        </w:rPr>
        <w:t>На практике э</w:t>
      </w:r>
      <w:r w:rsidR="007D2FF3">
        <w:rPr>
          <w:lang w:val="ru-RU"/>
        </w:rPr>
        <w:t>то</w:t>
      </w:r>
      <w:r w:rsidR="007D2FF3" w:rsidRPr="007D2FF3">
        <w:rPr>
          <w:lang w:val="ru-RU"/>
        </w:rPr>
        <w:t xml:space="preserve"> </w:t>
      </w:r>
      <w:r w:rsidR="007D2FF3">
        <w:rPr>
          <w:lang w:val="ru-RU"/>
        </w:rPr>
        <w:t>сотрудничеств</w:t>
      </w:r>
      <w:r w:rsidR="005677BF">
        <w:rPr>
          <w:lang w:val="ru-RU"/>
        </w:rPr>
        <w:t>о</w:t>
      </w:r>
      <w:r w:rsidR="007D2FF3" w:rsidRPr="007D2FF3">
        <w:rPr>
          <w:lang w:val="ru-RU"/>
        </w:rPr>
        <w:t xml:space="preserve"> </w:t>
      </w:r>
      <w:r w:rsidR="005677BF">
        <w:rPr>
          <w:lang w:val="ru-RU"/>
        </w:rPr>
        <w:t>выражается в</w:t>
      </w:r>
      <w:r w:rsidR="007D2FF3">
        <w:rPr>
          <w:lang w:val="ru-RU"/>
        </w:rPr>
        <w:t xml:space="preserve"> периодически</w:t>
      </w:r>
      <w:r w:rsidR="005677BF">
        <w:rPr>
          <w:lang w:val="ru-RU"/>
        </w:rPr>
        <w:t>х</w:t>
      </w:r>
      <w:r w:rsidR="007D2FF3">
        <w:rPr>
          <w:lang w:val="ru-RU"/>
        </w:rPr>
        <w:t xml:space="preserve"> встреч</w:t>
      </w:r>
      <w:r w:rsidR="005677BF">
        <w:rPr>
          <w:lang w:val="ru-RU"/>
        </w:rPr>
        <w:t>ах</w:t>
      </w:r>
      <w:r w:rsidR="007D2FF3">
        <w:rPr>
          <w:lang w:val="ru-RU"/>
        </w:rPr>
        <w:t xml:space="preserve"> представителей </w:t>
      </w:r>
      <w:r w:rsidR="005677BF">
        <w:rPr>
          <w:lang w:val="ru-RU"/>
        </w:rPr>
        <w:t xml:space="preserve">«четверки» </w:t>
      </w:r>
      <w:r w:rsidR="007D2FF3">
        <w:rPr>
          <w:lang w:val="ru-RU"/>
        </w:rPr>
        <w:t>на различн</w:t>
      </w:r>
      <w:r w:rsidR="005677BF">
        <w:rPr>
          <w:lang w:val="ru-RU"/>
        </w:rPr>
        <w:t>ых</w:t>
      </w:r>
      <w:r w:rsidR="007D2FF3">
        <w:rPr>
          <w:lang w:val="ru-RU"/>
        </w:rPr>
        <w:t xml:space="preserve"> уровн</w:t>
      </w:r>
      <w:r w:rsidR="005677BF">
        <w:rPr>
          <w:lang w:val="ru-RU"/>
        </w:rPr>
        <w:t>ях</w:t>
      </w:r>
      <w:r w:rsidR="007D2FF3">
        <w:rPr>
          <w:lang w:val="ru-RU"/>
        </w:rPr>
        <w:t xml:space="preserve">, начиная с политических встреч на самом высоком уровне и вплоть до экспертных консультаций и дипломатических встреч, деятельности неправительственных организаций в регионе, аналитических </w:t>
      </w:r>
      <w:r w:rsidR="00D75928">
        <w:rPr>
          <w:lang w:val="ru-RU"/>
        </w:rPr>
        <w:t xml:space="preserve">и научно-исследовательских центров, культурных учреждений и </w:t>
      </w:r>
      <w:r>
        <w:rPr>
          <w:lang w:val="ru-RU"/>
        </w:rPr>
        <w:t>м</w:t>
      </w:r>
      <w:r w:rsidR="00D75928">
        <w:rPr>
          <w:lang w:val="ru-RU"/>
        </w:rPr>
        <w:t>ногочисленных сетевых структур индивидуальных субъектов.</w:t>
      </w:r>
      <w:r w:rsidR="0075654E" w:rsidRPr="00D75928">
        <w:rPr>
          <w:lang w:val="ru-RU"/>
        </w:rPr>
        <w:t xml:space="preserve"> </w:t>
      </w:r>
    </w:p>
    <w:p w:rsidR="0075654E" w:rsidRPr="003D725C" w:rsidRDefault="00D13932" w:rsidP="00AC46D5">
      <w:pPr>
        <w:pStyle w:val="ONUME"/>
        <w:rPr>
          <w:lang w:val="ru-RU"/>
        </w:rPr>
      </w:pPr>
      <w:r>
        <w:rPr>
          <w:lang w:val="ru-RU"/>
        </w:rPr>
        <w:t xml:space="preserve">В рамках </w:t>
      </w:r>
      <w:r w:rsidR="00AF28CE">
        <w:rPr>
          <w:lang w:val="ru-RU"/>
        </w:rPr>
        <w:t>таких</w:t>
      </w:r>
      <w:r w:rsidR="00AF28CE" w:rsidRPr="00AF28CE">
        <w:rPr>
          <w:lang w:val="ru-RU"/>
        </w:rPr>
        <w:t xml:space="preserve"> </w:t>
      </w:r>
      <w:r w:rsidR="0087731F">
        <w:rPr>
          <w:lang w:val="ru-RU"/>
        </w:rPr>
        <w:t>регуляр</w:t>
      </w:r>
      <w:r w:rsidR="00AF28CE">
        <w:rPr>
          <w:lang w:val="ru-RU"/>
        </w:rPr>
        <w:t>ных</w:t>
      </w:r>
      <w:r w:rsidR="00AF28CE" w:rsidRPr="00AF28CE">
        <w:rPr>
          <w:lang w:val="ru-RU"/>
        </w:rPr>
        <w:t xml:space="preserve"> </w:t>
      </w:r>
      <w:r w:rsidR="00AF28CE">
        <w:rPr>
          <w:lang w:val="ru-RU"/>
        </w:rPr>
        <w:t>встреч</w:t>
      </w:r>
      <w:r w:rsidR="00AF28CE" w:rsidRPr="00AF28CE">
        <w:rPr>
          <w:lang w:val="ru-RU"/>
        </w:rPr>
        <w:t xml:space="preserve"> </w:t>
      </w:r>
      <w:r>
        <w:rPr>
          <w:lang w:val="ru-RU"/>
        </w:rPr>
        <w:t xml:space="preserve">выделился формат </w:t>
      </w:r>
      <w:r w:rsidR="00AF28CE">
        <w:rPr>
          <w:lang w:val="ru-RU"/>
        </w:rPr>
        <w:t>официальны</w:t>
      </w:r>
      <w:r>
        <w:rPr>
          <w:lang w:val="ru-RU"/>
        </w:rPr>
        <w:t>х</w:t>
      </w:r>
      <w:r w:rsidR="00AF28CE" w:rsidRPr="00AF28CE">
        <w:rPr>
          <w:lang w:val="ru-RU"/>
        </w:rPr>
        <w:t xml:space="preserve"> </w:t>
      </w:r>
      <w:r w:rsidR="00AF28CE">
        <w:rPr>
          <w:lang w:val="ru-RU"/>
        </w:rPr>
        <w:t>ежегодно организуемы</w:t>
      </w:r>
      <w:r>
        <w:rPr>
          <w:lang w:val="ru-RU"/>
        </w:rPr>
        <w:t>х</w:t>
      </w:r>
      <w:r w:rsidR="00AF28CE">
        <w:rPr>
          <w:lang w:val="ru-RU"/>
        </w:rPr>
        <w:t xml:space="preserve"> саммит</w:t>
      </w:r>
      <w:r>
        <w:rPr>
          <w:lang w:val="ru-RU"/>
        </w:rPr>
        <w:t>ов</w:t>
      </w:r>
      <w:r w:rsidR="00AF28CE" w:rsidRPr="00AF28CE">
        <w:rPr>
          <w:lang w:val="ru-RU"/>
        </w:rPr>
        <w:t xml:space="preserve"> </w:t>
      </w:r>
      <w:r w:rsidR="00AF28CE">
        <w:rPr>
          <w:lang w:val="ru-RU"/>
        </w:rPr>
        <w:t>глав</w:t>
      </w:r>
      <w:r w:rsidR="00AF28CE" w:rsidRPr="00AF28CE">
        <w:rPr>
          <w:lang w:val="ru-RU"/>
        </w:rPr>
        <w:t xml:space="preserve"> </w:t>
      </w:r>
      <w:r w:rsidR="00AF28CE">
        <w:rPr>
          <w:lang w:val="ru-RU"/>
        </w:rPr>
        <w:t>правительств</w:t>
      </w:r>
      <w:r w:rsidR="00AF28CE" w:rsidRPr="00AF28CE">
        <w:rPr>
          <w:lang w:val="ru-RU"/>
        </w:rPr>
        <w:t xml:space="preserve"> «</w:t>
      </w:r>
      <w:r w:rsidR="00AF28CE">
        <w:rPr>
          <w:lang w:val="ru-RU"/>
        </w:rPr>
        <w:t>Вышеградской четверки</w:t>
      </w:r>
      <w:r w:rsidR="00AF28CE" w:rsidRPr="00AF28CE">
        <w:rPr>
          <w:lang w:val="ru-RU"/>
        </w:rPr>
        <w:t>»</w:t>
      </w:r>
      <w:r w:rsidR="00AF28CE">
        <w:rPr>
          <w:lang w:val="ru-RU"/>
        </w:rPr>
        <w:t>.  В период между саммитами одна из четырех стран выступает в качестве председателя, задачи которого включают, в том числе, составление проекта годового плана действий.  Кроме</w:t>
      </w:r>
      <w:r w:rsidR="00AF28CE" w:rsidRPr="00AF28CE">
        <w:rPr>
          <w:lang w:val="ru-RU"/>
        </w:rPr>
        <w:t xml:space="preserve"> </w:t>
      </w:r>
      <w:r w:rsidR="00AF28CE">
        <w:rPr>
          <w:lang w:val="ru-RU"/>
        </w:rPr>
        <w:t>того</w:t>
      </w:r>
      <w:r w:rsidR="00AF28CE" w:rsidRPr="00AF28CE">
        <w:rPr>
          <w:lang w:val="ru-RU"/>
        </w:rPr>
        <w:t xml:space="preserve">, </w:t>
      </w:r>
      <w:r w:rsidR="00AF28CE">
        <w:rPr>
          <w:lang w:val="ru-RU"/>
        </w:rPr>
        <w:t>существенн</w:t>
      </w:r>
      <w:r w:rsidR="00BC1A4A">
        <w:rPr>
          <w:lang w:val="ru-RU"/>
        </w:rPr>
        <w:t>ую</w:t>
      </w:r>
      <w:r w:rsidR="00AF28CE" w:rsidRPr="00AF28CE">
        <w:rPr>
          <w:lang w:val="ru-RU"/>
        </w:rPr>
        <w:t xml:space="preserve"> </w:t>
      </w:r>
      <w:r w:rsidR="00BC1A4A">
        <w:rPr>
          <w:lang w:val="ru-RU"/>
        </w:rPr>
        <w:t>часть</w:t>
      </w:r>
      <w:r w:rsidR="00AF28CE" w:rsidRPr="00AF28CE">
        <w:rPr>
          <w:lang w:val="ru-RU"/>
        </w:rPr>
        <w:t xml:space="preserve"> </w:t>
      </w:r>
      <w:r w:rsidR="00AF28CE">
        <w:rPr>
          <w:lang w:val="ru-RU"/>
        </w:rPr>
        <w:t>работы</w:t>
      </w:r>
      <w:r w:rsidR="00AF28CE" w:rsidRPr="00AF28CE">
        <w:rPr>
          <w:lang w:val="ru-RU"/>
        </w:rPr>
        <w:t xml:space="preserve"> «</w:t>
      </w:r>
      <w:r w:rsidR="00AF28CE">
        <w:rPr>
          <w:lang w:val="ru-RU"/>
        </w:rPr>
        <w:t>Вышеградской</w:t>
      </w:r>
      <w:r w:rsidR="00AF28CE" w:rsidRPr="00AF28CE">
        <w:rPr>
          <w:lang w:val="ru-RU"/>
        </w:rPr>
        <w:t xml:space="preserve"> </w:t>
      </w:r>
      <w:r w:rsidR="00AF28CE">
        <w:rPr>
          <w:lang w:val="ru-RU"/>
        </w:rPr>
        <w:t>четверки</w:t>
      </w:r>
      <w:r w:rsidR="00AF28CE" w:rsidRPr="00AF28CE">
        <w:rPr>
          <w:lang w:val="ru-RU"/>
        </w:rPr>
        <w:t>»</w:t>
      </w:r>
      <w:r w:rsidR="00AF28CE">
        <w:rPr>
          <w:lang w:val="ru-RU"/>
        </w:rPr>
        <w:t xml:space="preserve"> </w:t>
      </w:r>
      <w:r w:rsidR="00BC1A4A">
        <w:rPr>
          <w:lang w:val="ru-RU"/>
        </w:rPr>
        <w:t xml:space="preserve">составляет </w:t>
      </w:r>
      <w:r w:rsidR="00AF28CE">
        <w:rPr>
          <w:lang w:val="ru-RU"/>
        </w:rPr>
        <w:t>организаци</w:t>
      </w:r>
      <w:r w:rsidR="00BC1A4A">
        <w:rPr>
          <w:lang w:val="ru-RU"/>
        </w:rPr>
        <w:t>я</w:t>
      </w:r>
      <w:r w:rsidR="00AF28CE">
        <w:rPr>
          <w:lang w:val="ru-RU"/>
        </w:rPr>
        <w:t xml:space="preserve"> сотрудничества </w:t>
      </w:r>
      <w:r w:rsidR="00BC1A4A">
        <w:rPr>
          <w:lang w:val="ru-RU"/>
        </w:rPr>
        <w:t xml:space="preserve">на уровне </w:t>
      </w:r>
      <w:r w:rsidR="00AF28CE">
        <w:rPr>
          <w:lang w:val="ru-RU"/>
        </w:rPr>
        <w:t>соответствующих министерств Вышеградской группы, будь то на</w:t>
      </w:r>
      <w:r w:rsidR="00AF28CE" w:rsidRPr="00AF28CE">
        <w:rPr>
          <w:lang w:val="ru-RU"/>
        </w:rPr>
        <w:t xml:space="preserve"> </w:t>
      </w:r>
      <w:r w:rsidR="00AF28CE">
        <w:rPr>
          <w:lang w:val="ru-RU"/>
        </w:rPr>
        <w:t xml:space="preserve">уровне министров или совместных экспертных групп.  В настоящее время на этапе реализации находится ряд совместных проектов, в частности в области культуры, охраны окружающей среды, внутренней безопасности, обороны, науки и образования.  </w:t>
      </w:r>
      <w:r w:rsidR="00DA3F46">
        <w:rPr>
          <w:lang w:val="ru-RU"/>
        </w:rPr>
        <w:t>Вместе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с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этим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набирает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обороты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взаимодействие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в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сфере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правосудия</w:t>
      </w:r>
      <w:r w:rsidR="00DA3F46" w:rsidRPr="00DA3F46">
        <w:rPr>
          <w:lang w:val="ru-RU"/>
        </w:rPr>
        <w:t xml:space="preserve">, </w:t>
      </w:r>
      <w:r w:rsidR="00DA3F46">
        <w:rPr>
          <w:lang w:val="ru-RU"/>
        </w:rPr>
        <w:t>транспортного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сообщения</w:t>
      </w:r>
      <w:r w:rsidR="00DA3F46" w:rsidRPr="00DA3F46">
        <w:rPr>
          <w:lang w:val="ru-RU"/>
        </w:rPr>
        <w:t xml:space="preserve">, </w:t>
      </w:r>
      <w:r w:rsidR="00DA3F46">
        <w:rPr>
          <w:lang w:val="ru-RU"/>
        </w:rPr>
        <w:t>туризма</w:t>
      </w:r>
      <w:r w:rsidR="00DA3F46" w:rsidRPr="00DA3F46">
        <w:rPr>
          <w:lang w:val="ru-RU"/>
        </w:rPr>
        <w:t xml:space="preserve">, </w:t>
      </w:r>
      <w:r w:rsidR="00DA3F46">
        <w:rPr>
          <w:lang w:val="ru-RU"/>
        </w:rPr>
        <w:t>энергетики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и</w:t>
      </w:r>
      <w:r w:rsidR="00DA3F46" w:rsidRPr="00DA3F46">
        <w:rPr>
          <w:lang w:val="ru-RU"/>
        </w:rPr>
        <w:t xml:space="preserve"> </w:t>
      </w:r>
      <w:r w:rsidR="00DA3F46">
        <w:rPr>
          <w:lang w:val="ru-RU"/>
        </w:rPr>
        <w:t>информационных технологий.</w:t>
      </w:r>
    </w:p>
    <w:p w:rsidR="0075654E" w:rsidRPr="002A4257" w:rsidRDefault="006C31CD" w:rsidP="00AC46D5">
      <w:pPr>
        <w:pStyle w:val="ONUME"/>
        <w:rPr>
          <w:lang w:val="ru-RU"/>
        </w:rPr>
      </w:pPr>
      <w:r>
        <w:rPr>
          <w:lang w:val="ru-RU"/>
        </w:rPr>
        <w:t>В</w:t>
      </w:r>
      <w:r w:rsidRPr="006C31CD">
        <w:rPr>
          <w:lang w:val="ru-RU"/>
        </w:rPr>
        <w:t xml:space="preserve"> </w:t>
      </w:r>
      <w:r>
        <w:rPr>
          <w:lang w:val="ru-RU"/>
        </w:rPr>
        <w:t>июне</w:t>
      </w:r>
      <w:r w:rsidRPr="006C31CD">
        <w:rPr>
          <w:lang w:val="ru-RU"/>
        </w:rPr>
        <w:t xml:space="preserve"> 2000</w:t>
      </w:r>
      <w:r w:rsidRPr="006C31CD">
        <w:t> </w:t>
      </w:r>
      <w:r>
        <w:rPr>
          <w:lang w:val="ru-RU"/>
        </w:rPr>
        <w:t>г</w:t>
      </w:r>
      <w:r w:rsidRPr="006C31CD">
        <w:rPr>
          <w:lang w:val="ru-RU"/>
        </w:rPr>
        <w:t xml:space="preserve">. </w:t>
      </w:r>
      <w:r>
        <w:rPr>
          <w:lang w:val="ru-RU"/>
        </w:rPr>
        <w:t>страны</w:t>
      </w:r>
      <w:r w:rsidRPr="006C31CD">
        <w:rPr>
          <w:lang w:val="ru-RU"/>
        </w:rPr>
        <w:t xml:space="preserve"> «</w:t>
      </w:r>
      <w:r>
        <w:rPr>
          <w:lang w:val="ru-RU"/>
        </w:rPr>
        <w:t>Вышеградской</w:t>
      </w:r>
      <w:r w:rsidRPr="006C31CD">
        <w:rPr>
          <w:lang w:val="ru-RU"/>
        </w:rPr>
        <w:t xml:space="preserve"> </w:t>
      </w:r>
      <w:r>
        <w:rPr>
          <w:lang w:val="ru-RU"/>
        </w:rPr>
        <w:t>четверки</w:t>
      </w:r>
      <w:r w:rsidRPr="006C31CD">
        <w:rPr>
          <w:lang w:val="ru-RU"/>
        </w:rPr>
        <w:t xml:space="preserve">» </w:t>
      </w:r>
      <w:r>
        <w:rPr>
          <w:lang w:val="ru-RU"/>
        </w:rPr>
        <w:t>еще</w:t>
      </w:r>
      <w:r w:rsidRPr="006C31CD">
        <w:rPr>
          <w:lang w:val="ru-RU"/>
        </w:rPr>
        <w:t xml:space="preserve"> </w:t>
      </w:r>
      <w:r>
        <w:rPr>
          <w:lang w:val="ru-RU"/>
        </w:rPr>
        <w:t>больше</w:t>
      </w:r>
      <w:r w:rsidRPr="006C31CD">
        <w:rPr>
          <w:lang w:val="ru-RU"/>
        </w:rPr>
        <w:t xml:space="preserve"> </w:t>
      </w:r>
      <w:r>
        <w:rPr>
          <w:lang w:val="ru-RU"/>
        </w:rPr>
        <w:t>усилили</w:t>
      </w:r>
      <w:r w:rsidRPr="006C31CD">
        <w:rPr>
          <w:lang w:val="ru-RU"/>
        </w:rPr>
        <w:t xml:space="preserve"> </w:t>
      </w:r>
      <w:r>
        <w:rPr>
          <w:lang w:val="ru-RU"/>
        </w:rPr>
        <w:t>и</w:t>
      </w:r>
      <w:r w:rsidRPr="006C31CD">
        <w:rPr>
          <w:lang w:val="ru-RU"/>
        </w:rPr>
        <w:t xml:space="preserve"> </w:t>
      </w:r>
      <w:r>
        <w:rPr>
          <w:lang w:val="ru-RU"/>
        </w:rPr>
        <w:t>институционализировали</w:t>
      </w:r>
      <w:r w:rsidRPr="006C31CD">
        <w:rPr>
          <w:lang w:val="ru-RU"/>
        </w:rPr>
        <w:t xml:space="preserve"> </w:t>
      </w:r>
      <w:r>
        <w:rPr>
          <w:lang w:val="ru-RU"/>
        </w:rPr>
        <w:t>региональное</w:t>
      </w:r>
      <w:r w:rsidRPr="006C31CD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6C31CD">
        <w:rPr>
          <w:lang w:val="ru-RU"/>
        </w:rPr>
        <w:t xml:space="preserve">, </w:t>
      </w:r>
      <w:r>
        <w:rPr>
          <w:lang w:val="ru-RU"/>
        </w:rPr>
        <w:t>учредив</w:t>
      </w:r>
      <w:r w:rsidRPr="006C31CD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6C31CD">
        <w:rPr>
          <w:lang w:val="ru-RU"/>
        </w:rPr>
        <w:t xml:space="preserve"> </w:t>
      </w:r>
      <w:r>
        <w:rPr>
          <w:lang w:val="ru-RU"/>
        </w:rPr>
        <w:t>Вышеградский</w:t>
      </w:r>
      <w:r w:rsidRPr="006C31CD">
        <w:rPr>
          <w:lang w:val="ru-RU"/>
        </w:rPr>
        <w:t xml:space="preserve"> </w:t>
      </w:r>
      <w:r>
        <w:rPr>
          <w:lang w:val="ru-RU"/>
        </w:rPr>
        <w:t>фонд</w:t>
      </w:r>
      <w:r w:rsidRPr="006C31CD">
        <w:rPr>
          <w:lang w:val="ru-RU"/>
        </w:rPr>
        <w:t xml:space="preserve"> </w:t>
      </w:r>
      <w:r>
        <w:rPr>
          <w:lang w:val="ru-RU"/>
        </w:rPr>
        <w:t>со</w:t>
      </w:r>
      <w:r w:rsidRPr="006C31CD">
        <w:rPr>
          <w:lang w:val="ru-RU"/>
        </w:rPr>
        <w:t xml:space="preserve"> </w:t>
      </w:r>
      <w:r>
        <w:rPr>
          <w:lang w:val="ru-RU"/>
        </w:rPr>
        <w:t>штаб</w:t>
      </w:r>
      <w:r w:rsidRPr="006C31CD">
        <w:rPr>
          <w:lang w:val="ru-RU"/>
        </w:rPr>
        <w:t>-</w:t>
      </w:r>
      <w:r>
        <w:rPr>
          <w:lang w:val="ru-RU"/>
        </w:rPr>
        <w:t>квартирой</w:t>
      </w:r>
      <w:r w:rsidRPr="006C31CD">
        <w:rPr>
          <w:lang w:val="ru-RU"/>
        </w:rPr>
        <w:t xml:space="preserve"> </w:t>
      </w:r>
      <w:r>
        <w:rPr>
          <w:lang w:val="ru-RU"/>
        </w:rPr>
        <w:t>в</w:t>
      </w:r>
      <w:r w:rsidRPr="006C31CD">
        <w:rPr>
          <w:lang w:val="ru-RU"/>
        </w:rPr>
        <w:t xml:space="preserve"> </w:t>
      </w:r>
      <w:r>
        <w:rPr>
          <w:lang w:val="ru-RU"/>
        </w:rPr>
        <w:t>Братиславе</w:t>
      </w:r>
      <w:r w:rsidRPr="006C31CD">
        <w:rPr>
          <w:lang w:val="ru-RU"/>
        </w:rPr>
        <w:t>.</w:t>
      </w:r>
      <w:r>
        <w:rPr>
          <w:lang w:val="ru-RU"/>
        </w:rPr>
        <w:t xml:space="preserve">  Цель этой международной организации состоит в том, чтобы </w:t>
      </w:r>
      <w:r w:rsidR="006E3BEE">
        <w:rPr>
          <w:lang w:val="ru-RU"/>
        </w:rPr>
        <w:t xml:space="preserve">упрощать </w:t>
      </w:r>
      <w:r>
        <w:rPr>
          <w:lang w:val="ru-RU"/>
        </w:rPr>
        <w:t xml:space="preserve">и </w:t>
      </w:r>
      <w:r w:rsidR="006E3BEE">
        <w:rPr>
          <w:lang w:val="ru-RU"/>
        </w:rPr>
        <w:t xml:space="preserve">развивать </w:t>
      </w:r>
      <w:r>
        <w:rPr>
          <w:lang w:val="ru-RU"/>
        </w:rPr>
        <w:t xml:space="preserve">более тесное взаимодействие граждан </w:t>
      </w:r>
      <w:r w:rsidR="006E3BEE">
        <w:rPr>
          <w:lang w:val="ru-RU"/>
        </w:rPr>
        <w:t>с</w:t>
      </w:r>
      <w:r>
        <w:rPr>
          <w:lang w:val="ru-RU"/>
        </w:rPr>
        <w:t xml:space="preserve"> учреждени</w:t>
      </w:r>
      <w:r w:rsidR="006E3BEE">
        <w:rPr>
          <w:lang w:val="ru-RU"/>
        </w:rPr>
        <w:t>ями</w:t>
      </w:r>
      <w:r>
        <w:rPr>
          <w:lang w:val="ru-RU"/>
        </w:rPr>
        <w:t xml:space="preserve"> </w:t>
      </w:r>
      <w:r w:rsidR="006E3BEE">
        <w:rPr>
          <w:lang w:val="ru-RU"/>
        </w:rPr>
        <w:t xml:space="preserve">в </w:t>
      </w:r>
      <w:r>
        <w:rPr>
          <w:lang w:val="ru-RU"/>
        </w:rPr>
        <w:t xml:space="preserve">регионе, а также стран «Вышеградской четверки» </w:t>
      </w:r>
      <w:r w:rsidR="006E3BEE">
        <w:rPr>
          <w:lang w:val="ru-RU"/>
        </w:rPr>
        <w:t>с</w:t>
      </w:r>
      <w:r>
        <w:rPr>
          <w:lang w:val="ru-RU"/>
        </w:rPr>
        <w:t xml:space="preserve"> други</w:t>
      </w:r>
      <w:r w:rsidR="006E3BEE">
        <w:rPr>
          <w:lang w:val="ru-RU"/>
        </w:rPr>
        <w:t>ми</w:t>
      </w:r>
      <w:r>
        <w:rPr>
          <w:lang w:val="ru-RU"/>
        </w:rPr>
        <w:t xml:space="preserve"> государств</w:t>
      </w:r>
      <w:r w:rsidR="006E3BEE">
        <w:rPr>
          <w:lang w:val="ru-RU"/>
        </w:rPr>
        <w:t>ами</w:t>
      </w:r>
      <w:r>
        <w:rPr>
          <w:lang w:val="ru-RU"/>
        </w:rPr>
        <w:t>, особенно Западны</w:t>
      </w:r>
      <w:r w:rsidR="006E3BEE">
        <w:rPr>
          <w:lang w:val="ru-RU"/>
        </w:rPr>
        <w:t>ми</w:t>
      </w:r>
      <w:r>
        <w:rPr>
          <w:lang w:val="ru-RU"/>
        </w:rPr>
        <w:t xml:space="preserve"> Балкан</w:t>
      </w:r>
      <w:r w:rsidR="006E3BEE">
        <w:rPr>
          <w:lang w:val="ru-RU"/>
        </w:rPr>
        <w:t>ами</w:t>
      </w:r>
      <w:r>
        <w:rPr>
          <w:lang w:val="ru-RU"/>
        </w:rPr>
        <w:t xml:space="preserve"> и стран</w:t>
      </w:r>
      <w:r w:rsidR="006E3BEE">
        <w:rPr>
          <w:lang w:val="ru-RU"/>
        </w:rPr>
        <w:t>ами</w:t>
      </w:r>
      <w:r>
        <w:rPr>
          <w:lang w:val="ru-RU"/>
        </w:rPr>
        <w:t xml:space="preserve"> – участниц</w:t>
      </w:r>
      <w:r w:rsidR="006E3BEE">
        <w:rPr>
          <w:lang w:val="ru-RU"/>
        </w:rPr>
        <w:t>ами программы</w:t>
      </w:r>
      <w:r>
        <w:rPr>
          <w:lang w:val="ru-RU"/>
        </w:rPr>
        <w:t xml:space="preserve"> «Восточно</w:t>
      </w:r>
      <w:r w:rsidR="006E3BEE">
        <w:rPr>
          <w:lang w:val="ru-RU"/>
        </w:rPr>
        <w:t>е</w:t>
      </w:r>
      <w:r>
        <w:rPr>
          <w:lang w:val="ru-RU"/>
        </w:rPr>
        <w:t xml:space="preserve"> партнерств</w:t>
      </w:r>
      <w:r w:rsidR="006E3BEE">
        <w:rPr>
          <w:lang w:val="ru-RU"/>
        </w:rPr>
        <w:t>о</w:t>
      </w:r>
      <w:r>
        <w:rPr>
          <w:lang w:val="ru-RU"/>
        </w:rPr>
        <w:t xml:space="preserve">».  </w:t>
      </w:r>
      <w:r w:rsidR="00BC1A4A">
        <w:rPr>
          <w:lang w:val="ru-RU"/>
        </w:rPr>
        <w:t xml:space="preserve">Для </w:t>
      </w:r>
      <w:r w:rsidR="002A4257">
        <w:rPr>
          <w:lang w:val="ru-RU"/>
        </w:rPr>
        <w:t>дости</w:t>
      </w:r>
      <w:r w:rsidR="00BC1A4A">
        <w:rPr>
          <w:lang w:val="ru-RU"/>
        </w:rPr>
        <w:t>жения</w:t>
      </w:r>
      <w:r w:rsidR="002A4257">
        <w:rPr>
          <w:lang w:val="ru-RU"/>
        </w:rPr>
        <w:t xml:space="preserve"> эт</w:t>
      </w:r>
      <w:r w:rsidR="00BC1A4A">
        <w:rPr>
          <w:lang w:val="ru-RU"/>
        </w:rPr>
        <w:t>ой</w:t>
      </w:r>
      <w:r w:rsidR="002A4257">
        <w:rPr>
          <w:lang w:val="ru-RU"/>
        </w:rPr>
        <w:t xml:space="preserve"> цел</w:t>
      </w:r>
      <w:r w:rsidR="00BC1A4A">
        <w:rPr>
          <w:lang w:val="ru-RU"/>
        </w:rPr>
        <w:t>и</w:t>
      </w:r>
      <w:r w:rsidR="002A4257">
        <w:rPr>
          <w:lang w:val="ru-RU"/>
        </w:rPr>
        <w:t xml:space="preserve"> </w:t>
      </w:r>
      <w:r>
        <w:rPr>
          <w:lang w:val="ru-RU"/>
        </w:rPr>
        <w:t xml:space="preserve">Фонд </w:t>
      </w:r>
      <w:r w:rsidR="006E3BEE">
        <w:rPr>
          <w:lang w:val="ru-RU"/>
        </w:rPr>
        <w:t xml:space="preserve">оказывает </w:t>
      </w:r>
      <w:r>
        <w:rPr>
          <w:lang w:val="ru-RU"/>
        </w:rPr>
        <w:t>поддержк</w:t>
      </w:r>
      <w:r w:rsidR="006E3BEE">
        <w:rPr>
          <w:lang w:val="ru-RU"/>
        </w:rPr>
        <w:t>у</w:t>
      </w:r>
      <w:r>
        <w:rPr>
          <w:lang w:val="ru-RU"/>
        </w:rPr>
        <w:t xml:space="preserve"> </w:t>
      </w:r>
      <w:r w:rsidR="002A4257">
        <w:rPr>
          <w:lang w:val="ru-RU"/>
        </w:rPr>
        <w:t xml:space="preserve">в реализации </w:t>
      </w:r>
      <w:r>
        <w:rPr>
          <w:lang w:val="ru-RU"/>
        </w:rPr>
        <w:t>общих культурных, научных и образовательных проектов,</w:t>
      </w:r>
      <w:r w:rsidR="002A425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6E3BEE">
        <w:rPr>
          <w:lang w:val="ru-RU"/>
        </w:rPr>
        <w:t>молодежного обмена, межгосударственных проектов</w:t>
      </w:r>
      <w:r w:rsidR="002A4257">
        <w:rPr>
          <w:lang w:val="ru-RU"/>
        </w:rPr>
        <w:t xml:space="preserve">, а также в </w:t>
      </w:r>
      <w:r w:rsidR="006E3BEE">
        <w:rPr>
          <w:lang w:val="ru-RU"/>
        </w:rPr>
        <w:t>развити</w:t>
      </w:r>
      <w:r w:rsidR="002A4257">
        <w:rPr>
          <w:lang w:val="ru-RU"/>
        </w:rPr>
        <w:t>и</w:t>
      </w:r>
      <w:r w:rsidR="006E3BEE">
        <w:rPr>
          <w:lang w:val="ru-RU"/>
        </w:rPr>
        <w:t xml:space="preserve"> туризма</w:t>
      </w:r>
      <w:r w:rsidR="002A4257">
        <w:rPr>
          <w:lang w:val="ru-RU"/>
        </w:rPr>
        <w:t>;</w:t>
      </w:r>
      <w:r w:rsidR="006E3BEE">
        <w:rPr>
          <w:lang w:val="ru-RU"/>
        </w:rPr>
        <w:t xml:space="preserve"> </w:t>
      </w:r>
      <w:r w:rsidR="00BC1A4A">
        <w:rPr>
          <w:lang w:val="ru-RU"/>
        </w:rPr>
        <w:t xml:space="preserve">он </w:t>
      </w:r>
      <w:r w:rsidR="006E3BEE">
        <w:rPr>
          <w:lang w:val="ru-RU"/>
        </w:rPr>
        <w:t xml:space="preserve">также </w:t>
      </w:r>
      <w:r w:rsidR="002A4257">
        <w:rPr>
          <w:lang w:val="ru-RU"/>
        </w:rPr>
        <w:t>внедряет программы по обмену для отдельных граждан</w:t>
      </w:r>
      <w:r w:rsidR="0075654E" w:rsidRPr="002A4257">
        <w:rPr>
          <w:lang w:val="ru-RU"/>
        </w:rPr>
        <w:t xml:space="preserve"> (</w:t>
      </w:r>
      <w:r w:rsidR="002A4257">
        <w:rPr>
          <w:lang w:val="ru-RU"/>
        </w:rPr>
        <w:t>стипендиальные и</w:t>
      </w:r>
      <w:r w:rsidR="00A453D4">
        <w:rPr>
          <w:lang w:val="ru-RU"/>
        </w:rPr>
        <w:t xml:space="preserve"> ординаторские</w:t>
      </w:r>
      <w:r w:rsidR="002A4257">
        <w:rPr>
          <w:lang w:val="ru-RU"/>
        </w:rPr>
        <w:t xml:space="preserve"> программы</w:t>
      </w:r>
      <w:r w:rsidR="0075654E" w:rsidRPr="002A4257">
        <w:rPr>
          <w:lang w:val="ru-RU"/>
        </w:rPr>
        <w:t>).</w:t>
      </w:r>
    </w:p>
    <w:p w:rsidR="0075654E" w:rsidRPr="003D725C" w:rsidRDefault="000C58DD" w:rsidP="00AC46D5">
      <w:pPr>
        <w:pStyle w:val="ONUME"/>
        <w:rPr>
          <w:lang w:val="ru-RU"/>
        </w:rPr>
      </w:pPr>
      <w:r>
        <w:rPr>
          <w:lang w:val="ru-RU"/>
        </w:rPr>
        <w:t>Интеллектуальная собственность является одним из направлений деятельности</w:t>
      </w:r>
      <w:r w:rsidRPr="000C58DD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0C58DD">
        <w:rPr>
          <w:lang w:val="ru-RU"/>
        </w:rPr>
        <w:t xml:space="preserve"> </w:t>
      </w:r>
      <w:r>
        <w:rPr>
          <w:lang w:val="ru-RU"/>
        </w:rPr>
        <w:t xml:space="preserve">группы.  </w:t>
      </w:r>
      <w:r w:rsidR="00A453D4">
        <w:rPr>
          <w:lang w:val="ru-RU"/>
        </w:rPr>
        <w:t>Начиная с 1992 г. ежегодно организуются встречи р</w:t>
      </w:r>
      <w:r>
        <w:rPr>
          <w:lang w:val="ru-RU"/>
        </w:rPr>
        <w:t>уководител</w:t>
      </w:r>
      <w:r w:rsidR="00A453D4">
        <w:rPr>
          <w:lang w:val="ru-RU"/>
        </w:rPr>
        <w:t>ей</w:t>
      </w:r>
      <w:r>
        <w:rPr>
          <w:lang w:val="ru-RU"/>
        </w:rPr>
        <w:t xml:space="preserve"> ведомств по охране промышленной собственности «Вышеградской четверки».</w:t>
      </w:r>
      <w:r w:rsidRPr="000C58DD">
        <w:rPr>
          <w:lang w:val="ru-RU"/>
        </w:rPr>
        <w:t xml:space="preserve">  </w:t>
      </w:r>
      <w:r>
        <w:rPr>
          <w:lang w:val="ru-RU"/>
        </w:rPr>
        <w:t xml:space="preserve">Эти встречи позволяют обменяться мнениями по текущим вопросам в области ИС и оценить новые явления регионального, европейского и мирового масштаба.  Нередко такие обсуждения завершаются выработкой согласованных позиций, которые оглашаются на различных глобальных и европейских форумах по вопросам стратегической важности.  К сотрудничеству национальных ведомств ИС в </w:t>
      </w:r>
      <w:r w:rsidR="00CB1282">
        <w:rPr>
          <w:lang w:val="ru-RU"/>
        </w:rPr>
        <w:t xml:space="preserve">рамках </w:t>
      </w:r>
      <w:r>
        <w:rPr>
          <w:lang w:val="ru-RU"/>
        </w:rPr>
        <w:t xml:space="preserve">«Вышеградской четверки» были подключены Австрия, Хорватия, Румыния и Словения </w:t>
      </w:r>
      <w:r w:rsidR="00CB1282">
        <w:rPr>
          <w:lang w:val="ru-RU"/>
        </w:rPr>
        <w:t xml:space="preserve">в формате встреч «Вышеградская четверка и друзья», которые проводятся </w:t>
      </w:r>
      <w:r w:rsidR="00A453D4">
        <w:rPr>
          <w:lang w:val="ru-RU"/>
        </w:rPr>
        <w:t xml:space="preserve">непосредственно перед </w:t>
      </w:r>
      <w:r w:rsidR="00CB1282">
        <w:rPr>
          <w:lang w:val="ru-RU"/>
        </w:rPr>
        <w:t>ежегодными заседаниями глав ведомств ИС «Вышеградской четверки»</w:t>
      </w:r>
      <w:r w:rsidR="00A453D4">
        <w:rPr>
          <w:lang w:val="ru-RU"/>
        </w:rPr>
        <w:t xml:space="preserve"> или после них</w:t>
      </w:r>
      <w:r w:rsidR="00CB1282">
        <w:rPr>
          <w:lang w:val="ru-RU"/>
        </w:rPr>
        <w:t xml:space="preserve">. </w:t>
      </w:r>
    </w:p>
    <w:p w:rsidR="0075654E" w:rsidRPr="007172B0" w:rsidRDefault="00D13932" w:rsidP="00AC46D5">
      <w:pPr>
        <w:pStyle w:val="ONUME"/>
        <w:rPr>
          <w:lang w:val="ru-RU"/>
        </w:rPr>
      </w:pPr>
      <w:r>
        <w:rPr>
          <w:lang w:val="ru-RU"/>
        </w:rPr>
        <w:lastRenderedPageBreak/>
        <w:t>Сотрудничество</w:t>
      </w:r>
      <w:r w:rsidRPr="00FA1FE5">
        <w:rPr>
          <w:lang w:val="ru-RU"/>
        </w:rPr>
        <w:t xml:space="preserve"> </w:t>
      </w:r>
      <w:r>
        <w:rPr>
          <w:lang w:val="ru-RU"/>
        </w:rPr>
        <w:t>стран</w:t>
      </w:r>
      <w:r w:rsidRPr="00FA1FE5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FA1FE5">
        <w:rPr>
          <w:lang w:val="ru-RU"/>
        </w:rPr>
        <w:t xml:space="preserve"> </w:t>
      </w:r>
      <w:r>
        <w:rPr>
          <w:lang w:val="ru-RU"/>
        </w:rPr>
        <w:t>группы</w:t>
      </w:r>
      <w:r w:rsidRPr="00FA1FE5">
        <w:rPr>
          <w:lang w:val="ru-RU"/>
        </w:rPr>
        <w:t xml:space="preserve"> </w:t>
      </w:r>
      <w:r w:rsidR="001245D6">
        <w:rPr>
          <w:lang w:val="ru-RU"/>
        </w:rPr>
        <w:t>в</w:t>
      </w:r>
      <w:r w:rsidR="001245D6" w:rsidRPr="00FA1FE5">
        <w:rPr>
          <w:lang w:val="ru-RU"/>
        </w:rPr>
        <w:t xml:space="preserve"> </w:t>
      </w:r>
      <w:r w:rsidR="001245D6">
        <w:rPr>
          <w:lang w:val="ru-RU"/>
        </w:rPr>
        <w:t>сфере</w:t>
      </w:r>
      <w:r w:rsidR="001245D6" w:rsidRPr="00FA1FE5">
        <w:rPr>
          <w:lang w:val="ru-RU"/>
        </w:rPr>
        <w:t xml:space="preserve"> </w:t>
      </w:r>
      <w:r w:rsidR="001245D6">
        <w:rPr>
          <w:lang w:val="ru-RU"/>
        </w:rPr>
        <w:t>ИС</w:t>
      </w:r>
      <w:r w:rsidR="001245D6" w:rsidRPr="00FA1FE5">
        <w:rPr>
          <w:lang w:val="ru-RU"/>
        </w:rPr>
        <w:t xml:space="preserve"> </w:t>
      </w:r>
      <w:r w:rsidR="001245D6">
        <w:rPr>
          <w:lang w:val="ru-RU"/>
        </w:rPr>
        <w:t>постепенно</w:t>
      </w:r>
      <w:r w:rsidR="001245D6" w:rsidRPr="00FA1FE5">
        <w:rPr>
          <w:lang w:val="ru-RU"/>
        </w:rPr>
        <w:t xml:space="preserve"> </w:t>
      </w:r>
      <w:r w:rsidR="00FA1FE5">
        <w:rPr>
          <w:lang w:val="ru-RU"/>
        </w:rPr>
        <w:t>распространяется</w:t>
      </w:r>
      <w:r w:rsidR="00FA1FE5" w:rsidRPr="00FA1FE5">
        <w:rPr>
          <w:lang w:val="ru-RU"/>
        </w:rPr>
        <w:t xml:space="preserve"> </w:t>
      </w:r>
      <w:r w:rsidR="00FA1FE5">
        <w:rPr>
          <w:lang w:val="ru-RU"/>
        </w:rPr>
        <w:t>за</w:t>
      </w:r>
      <w:r w:rsidR="00FA1FE5" w:rsidRPr="00FA1FE5">
        <w:rPr>
          <w:lang w:val="ru-RU"/>
        </w:rPr>
        <w:t xml:space="preserve"> </w:t>
      </w:r>
      <w:r w:rsidR="00FA1FE5">
        <w:rPr>
          <w:lang w:val="ru-RU"/>
        </w:rPr>
        <w:t>пределы</w:t>
      </w:r>
      <w:r w:rsidR="00FA1FE5" w:rsidRPr="00FA1FE5">
        <w:rPr>
          <w:lang w:val="ru-RU"/>
        </w:rPr>
        <w:t xml:space="preserve"> </w:t>
      </w:r>
      <w:r w:rsidR="00FA1FE5">
        <w:rPr>
          <w:lang w:val="ru-RU"/>
        </w:rPr>
        <w:t>региональных</w:t>
      </w:r>
      <w:r w:rsidR="00FA1FE5" w:rsidRPr="00FA1FE5">
        <w:rPr>
          <w:lang w:val="ru-RU"/>
        </w:rPr>
        <w:t xml:space="preserve"> </w:t>
      </w:r>
      <w:r w:rsidR="00FA1FE5">
        <w:rPr>
          <w:lang w:val="ru-RU"/>
        </w:rPr>
        <w:t>границ</w:t>
      </w:r>
      <w:r w:rsidR="00FA1FE5" w:rsidRPr="00FA1FE5">
        <w:rPr>
          <w:lang w:val="ru-RU"/>
        </w:rPr>
        <w:t xml:space="preserve"> </w:t>
      </w:r>
      <w:r w:rsidR="00FA1FE5">
        <w:rPr>
          <w:lang w:val="ru-RU"/>
        </w:rPr>
        <w:t>и</w:t>
      </w:r>
      <w:r w:rsidR="00FA1FE5" w:rsidRPr="00FA1FE5">
        <w:rPr>
          <w:lang w:val="ru-RU"/>
        </w:rPr>
        <w:t xml:space="preserve"> </w:t>
      </w:r>
      <w:r w:rsidR="00FA1FE5">
        <w:rPr>
          <w:lang w:val="ru-RU"/>
        </w:rPr>
        <w:t>приобретает международн</w:t>
      </w:r>
      <w:r w:rsidR="00F813FB">
        <w:rPr>
          <w:lang w:val="ru-RU"/>
        </w:rPr>
        <w:t>ый характер</w:t>
      </w:r>
      <w:r w:rsidR="00FA1FE5">
        <w:rPr>
          <w:lang w:val="ru-RU"/>
        </w:rPr>
        <w:t>.  Одним</w:t>
      </w:r>
      <w:r w:rsidR="00FA1FE5" w:rsidRPr="00F813FB">
        <w:rPr>
          <w:lang w:val="ru-RU"/>
        </w:rPr>
        <w:t xml:space="preserve"> </w:t>
      </w:r>
      <w:r w:rsidR="00FA1FE5">
        <w:rPr>
          <w:lang w:val="ru-RU"/>
        </w:rPr>
        <w:t>из</w:t>
      </w:r>
      <w:r w:rsidR="00FA1FE5" w:rsidRPr="00F813FB">
        <w:rPr>
          <w:lang w:val="ru-RU"/>
        </w:rPr>
        <w:t xml:space="preserve"> </w:t>
      </w:r>
      <w:r w:rsidR="00FA1FE5">
        <w:rPr>
          <w:lang w:val="ru-RU"/>
        </w:rPr>
        <w:t>примеров</w:t>
      </w:r>
      <w:r w:rsidR="00FA1FE5" w:rsidRPr="00F813FB">
        <w:rPr>
          <w:lang w:val="ru-RU"/>
        </w:rPr>
        <w:t xml:space="preserve"> </w:t>
      </w:r>
      <w:r w:rsidR="00FA1FE5">
        <w:rPr>
          <w:lang w:val="ru-RU"/>
        </w:rPr>
        <w:t>это</w:t>
      </w:r>
      <w:r w:rsidR="00E72D01">
        <w:rPr>
          <w:lang w:val="ru-RU"/>
        </w:rPr>
        <w:t xml:space="preserve">й тенденции </w:t>
      </w:r>
      <w:r w:rsidR="00F813FB">
        <w:rPr>
          <w:lang w:val="ru-RU"/>
        </w:rPr>
        <w:t>стала</w:t>
      </w:r>
      <w:r w:rsidR="00F813FB" w:rsidRPr="00F813FB">
        <w:rPr>
          <w:lang w:val="ru-RU"/>
        </w:rPr>
        <w:t xml:space="preserve"> </w:t>
      </w:r>
      <w:r w:rsidR="00FA1FE5">
        <w:rPr>
          <w:lang w:val="ru-RU"/>
        </w:rPr>
        <w:t>серия</w:t>
      </w:r>
      <w:r w:rsidR="00FA1FE5" w:rsidRPr="00F813FB">
        <w:rPr>
          <w:lang w:val="ru-RU"/>
        </w:rPr>
        <w:t xml:space="preserve"> </w:t>
      </w:r>
      <w:r w:rsidR="00FA1FE5">
        <w:rPr>
          <w:lang w:val="ru-RU"/>
        </w:rPr>
        <w:t>мероприятий</w:t>
      </w:r>
      <w:r w:rsidR="008440B4">
        <w:rPr>
          <w:lang w:val="ru-RU"/>
        </w:rPr>
        <w:t xml:space="preserve"> </w:t>
      </w:r>
      <w:r w:rsidR="00F813FB" w:rsidRPr="00F813FB">
        <w:rPr>
          <w:lang w:val="ru-RU"/>
        </w:rPr>
        <w:t>«</w:t>
      </w:r>
      <w:r w:rsidR="00F813FB">
        <w:rPr>
          <w:lang w:val="ru-RU"/>
        </w:rPr>
        <w:t>Форум Вышеградской</w:t>
      </w:r>
      <w:r w:rsidR="00F813FB" w:rsidRPr="00F813FB">
        <w:rPr>
          <w:lang w:val="ru-RU"/>
        </w:rPr>
        <w:t xml:space="preserve"> </w:t>
      </w:r>
      <w:r w:rsidR="00F813FB">
        <w:rPr>
          <w:lang w:val="ru-RU"/>
        </w:rPr>
        <w:t>группы</w:t>
      </w:r>
      <w:r w:rsidR="00F813FB" w:rsidRPr="00F813FB">
        <w:rPr>
          <w:lang w:val="ru-RU"/>
        </w:rPr>
        <w:t xml:space="preserve"> («</w:t>
      </w:r>
      <w:r w:rsidR="00F813FB">
        <w:rPr>
          <w:lang w:val="ru-RU"/>
        </w:rPr>
        <w:t>Вышеградской четверки</w:t>
      </w:r>
      <w:r w:rsidR="00F813FB" w:rsidRPr="00F813FB">
        <w:rPr>
          <w:lang w:val="ru-RU"/>
        </w:rPr>
        <w:t>»)</w:t>
      </w:r>
      <w:r w:rsidR="00F813FB">
        <w:rPr>
          <w:lang w:val="ru-RU"/>
        </w:rPr>
        <w:t xml:space="preserve"> и Китая по вопросам ИС и бизнеса</w:t>
      </w:r>
      <w:r w:rsidR="00F813FB" w:rsidRPr="00F813FB">
        <w:rPr>
          <w:lang w:val="ru-RU"/>
        </w:rPr>
        <w:t>»,</w:t>
      </w:r>
      <w:r w:rsidR="00F813FB">
        <w:rPr>
          <w:lang w:val="ru-RU"/>
        </w:rPr>
        <w:t xml:space="preserve"> совместно организуемых </w:t>
      </w:r>
      <w:r w:rsidR="00E72D01">
        <w:rPr>
          <w:lang w:val="ru-RU"/>
        </w:rPr>
        <w:t xml:space="preserve">Государственным ведомством интеллектуальной собственности Китайской Народной Республики </w:t>
      </w:r>
      <w:r w:rsidR="0075654E" w:rsidRPr="00E72D01">
        <w:rPr>
          <w:lang w:val="ru-RU"/>
        </w:rPr>
        <w:t>(</w:t>
      </w:r>
      <w:r w:rsidR="00982CD1">
        <w:t>SIPO</w:t>
      </w:r>
      <w:r w:rsidR="0075654E" w:rsidRPr="00E72D01">
        <w:rPr>
          <w:lang w:val="ru-RU"/>
        </w:rPr>
        <w:t>)</w:t>
      </w:r>
      <w:r w:rsidR="00E72D01">
        <w:rPr>
          <w:lang w:val="ru-RU"/>
        </w:rPr>
        <w:t xml:space="preserve"> и Патентным ведомством Республики Польша </w:t>
      </w:r>
      <w:r w:rsidR="008440B4">
        <w:rPr>
          <w:lang w:val="ru-RU"/>
        </w:rPr>
        <w:t>в партнерстве с ведомствами ИС «Вышеградской четверки».  Такие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форумы</w:t>
      </w:r>
      <w:r w:rsidR="008440B4" w:rsidRPr="008440B4">
        <w:rPr>
          <w:lang w:val="ru-RU"/>
        </w:rPr>
        <w:t xml:space="preserve"> </w:t>
      </w:r>
      <w:r w:rsidR="0052102C">
        <w:rPr>
          <w:lang w:val="ru-RU"/>
        </w:rPr>
        <w:t xml:space="preserve">уже прошли </w:t>
      </w:r>
      <w:r w:rsidR="008440B4">
        <w:rPr>
          <w:lang w:val="ru-RU"/>
        </w:rPr>
        <w:t>в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Варшаве</w:t>
      </w:r>
      <w:r w:rsidR="008440B4" w:rsidRPr="008440B4">
        <w:rPr>
          <w:lang w:val="ru-RU"/>
        </w:rPr>
        <w:t xml:space="preserve"> </w:t>
      </w:r>
      <w:r w:rsidR="0075654E" w:rsidRPr="008440B4">
        <w:rPr>
          <w:lang w:val="ru-RU"/>
        </w:rPr>
        <w:t>(</w:t>
      </w:r>
      <w:r w:rsidR="008440B4">
        <w:rPr>
          <w:lang w:val="ru-RU"/>
        </w:rPr>
        <w:t>в</w:t>
      </w:r>
      <w:r w:rsidR="0075654E" w:rsidRPr="008440B4">
        <w:rPr>
          <w:lang w:val="ru-RU"/>
        </w:rPr>
        <w:t xml:space="preserve"> 2012 </w:t>
      </w:r>
      <w:r w:rsidR="008440B4">
        <w:rPr>
          <w:lang w:val="ru-RU"/>
        </w:rPr>
        <w:t>и</w:t>
      </w:r>
      <w:r w:rsidR="0075654E" w:rsidRPr="008440B4">
        <w:rPr>
          <w:lang w:val="ru-RU"/>
        </w:rPr>
        <w:t xml:space="preserve"> 2014</w:t>
      </w:r>
      <w:r w:rsidR="008440B4" w:rsidRPr="008440B4">
        <w:t> </w:t>
      </w:r>
      <w:r w:rsidR="008440B4">
        <w:rPr>
          <w:lang w:val="ru-RU"/>
        </w:rPr>
        <w:t>гг</w:t>
      </w:r>
      <w:r w:rsidR="008440B4" w:rsidRPr="008440B4">
        <w:rPr>
          <w:lang w:val="ru-RU"/>
        </w:rPr>
        <w:t>.</w:t>
      </w:r>
      <w:r w:rsidR="0075654E" w:rsidRPr="008440B4">
        <w:rPr>
          <w:lang w:val="ru-RU"/>
        </w:rPr>
        <w:t xml:space="preserve">) </w:t>
      </w:r>
      <w:r w:rsidR="008440B4">
        <w:rPr>
          <w:lang w:val="ru-RU"/>
        </w:rPr>
        <w:t>и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Пекине</w:t>
      </w:r>
      <w:r w:rsidR="0075654E" w:rsidRPr="008440B4">
        <w:rPr>
          <w:lang w:val="ru-RU"/>
        </w:rPr>
        <w:t xml:space="preserve"> (</w:t>
      </w:r>
      <w:r w:rsidR="008440B4">
        <w:rPr>
          <w:lang w:val="ru-RU"/>
        </w:rPr>
        <w:t>в</w:t>
      </w:r>
      <w:r w:rsidR="0075654E" w:rsidRPr="008440B4">
        <w:rPr>
          <w:lang w:val="ru-RU"/>
        </w:rPr>
        <w:t xml:space="preserve"> 2013 </w:t>
      </w:r>
      <w:r w:rsidR="008440B4">
        <w:rPr>
          <w:lang w:val="ru-RU"/>
        </w:rPr>
        <w:t>и</w:t>
      </w:r>
      <w:r w:rsidR="0075654E" w:rsidRPr="008440B4">
        <w:rPr>
          <w:lang w:val="ru-RU"/>
        </w:rPr>
        <w:t xml:space="preserve"> 2015</w:t>
      </w:r>
      <w:r w:rsidR="008440B4" w:rsidRPr="008440B4">
        <w:t> </w:t>
      </w:r>
      <w:r w:rsidR="008440B4">
        <w:rPr>
          <w:lang w:val="ru-RU"/>
        </w:rPr>
        <w:t>гг</w:t>
      </w:r>
      <w:r w:rsidR="008440B4" w:rsidRPr="008440B4">
        <w:rPr>
          <w:lang w:val="ru-RU"/>
        </w:rPr>
        <w:t>.</w:t>
      </w:r>
      <w:r w:rsidR="0075654E" w:rsidRPr="008440B4">
        <w:rPr>
          <w:lang w:val="ru-RU"/>
        </w:rPr>
        <w:t>)</w:t>
      </w:r>
      <w:r w:rsidR="0052102C">
        <w:rPr>
          <w:lang w:val="ru-RU"/>
        </w:rPr>
        <w:t>, в них приняли</w:t>
      </w:r>
      <w:r w:rsidR="008440B4">
        <w:rPr>
          <w:lang w:val="ru-RU"/>
        </w:rPr>
        <w:t xml:space="preserve"> участие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предпринимател</w:t>
      </w:r>
      <w:r w:rsidR="0052102C">
        <w:rPr>
          <w:lang w:val="ru-RU"/>
        </w:rPr>
        <w:t>и</w:t>
      </w:r>
      <w:r w:rsidR="008440B4" w:rsidRPr="008440B4">
        <w:rPr>
          <w:lang w:val="ru-RU"/>
        </w:rPr>
        <w:t xml:space="preserve">, </w:t>
      </w:r>
      <w:r w:rsidR="008440B4">
        <w:rPr>
          <w:lang w:val="ru-RU"/>
        </w:rPr>
        <w:t>представител</w:t>
      </w:r>
      <w:r w:rsidR="0052102C">
        <w:rPr>
          <w:lang w:val="ru-RU"/>
        </w:rPr>
        <w:t>и</w:t>
      </w:r>
      <w:r w:rsidR="008440B4">
        <w:rPr>
          <w:lang w:val="ru-RU"/>
        </w:rPr>
        <w:t xml:space="preserve"> учреждений по поддержке бизнеса, а также сотрудник</w:t>
      </w:r>
      <w:r w:rsidR="0052102C">
        <w:rPr>
          <w:lang w:val="ru-RU"/>
        </w:rPr>
        <w:t>и</w:t>
      </w:r>
      <w:r w:rsidR="008440B4">
        <w:rPr>
          <w:lang w:val="ru-RU"/>
        </w:rPr>
        <w:t xml:space="preserve"> посольств и ведомств ИС Китая и «Вышеградской четверки».  Эта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инициатива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призвана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активно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стимулировать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увеличение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объемов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инвестиций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и</w:t>
      </w:r>
      <w:r w:rsidR="008440B4" w:rsidRPr="008440B4">
        <w:rPr>
          <w:lang w:val="ru-RU"/>
        </w:rPr>
        <w:t xml:space="preserve"> </w:t>
      </w:r>
      <w:r w:rsidR="008440B4">
        <w:rPr>
          <w:lang w:val="ru-RU"/>
        </w:rPr>
        <w:t>расшир</w:t>
      </w:r>
      <w:r w:rsidR="007172B0">
        <w:rPr>
          <w:lang w:val="ru-RU"/>
        </w:rPr>
        <w:t xml:space="preserve">ение </w:t>
      </w:r>
      <w:r w:rsidR="008440B4">
        <w:rPr>
          <w:lang w:val="ru-RU"/>
        </w:rPr>
        <w:t>сотрудничеств</w:t>
      </w:r>
      <w:r w:rsidR="007172B0">
        <w:rPr>
          <w:lang w:val="ru-RU"/>
        </w:rPr>
        <w:t>а</w:t>
      </w:r>
      <w:r w:rsidR="008440B4">
        <w:rPr>
          <w:lang w:val="ru-RU"/>
        </w:rPr>
        <w:t xml:space="preserve"> между субъектами предпринимательской деятельности из Китая и </w:t>
      </w:r>
      <w:r w:rsidR="007172B0">
        <w:rPr>
          <w:lang w:val="ru-RU"/>
        </w:rPr>
        <w:t xml:space="preserve">стран </w:t>
      </w:r>
      <w:r w:rsidR="008440B4">
        <w:rPr>
          <w:lang w:val="ru-RU"/>
        </w:rPr>
        <w:t>«Вышеградской четверки», а также</w:t>
      </w:r>
      <w:r w:rsidR="007172B0">
        <w:rPr>
          <w:lang w:val="ru-RU"/>
        </w:rPr>
        <w:t xml:space="preserve"> активизировать работу в области получения ПИС.</w:t>
      </w:r>
      <w:r w:rsidR="0075654E" w:rsidRPr="007172B0">
        <w:rPr>
          <w:lang w:val="ru-RU"/>
        </w:rPr>
        <w:t xml:space="preserve"> </w:t>
      </w:r>
    </w:p>
    <w:p w:rsidR="0075654E" w:rsidRPr="00730022" w:rsidRDefault="00926C92" w:rsidP="00AC46D5">
      <w:pPr>
        <w:pStyle w:val="ONUME"/>
        <w:rPr>
          <w:lang w:val="ru-RU"/>
        </w:rPr>
      </w:pPr>
      <w:r>
        <w:rPr>
          <w:lang w:val="ru-RU"/>
        </w:rPr>
        <w:t>Другим</w:t>
      </w:r>
      <w:r w:rsidRPr="00926C92">
        <w:rPr>
          <w:lang w:val="ru-RU"/>
        </w:rPr>
        <w:t xml:space="preserve"> </w:t>
      </w:r>
      <w:r>
        <w:rPr>
          <w:lang w:val="ru-RU"/>
        </w:rPr>
        <w:t>примером</w:t>
      </w:r>
      <w:r w:rsidRPr="00926C92">
        <w:rPr>
          <w:lang w:val="ru-RU"/>
        </w:rPr>
        <w:t xml:space="preserve"> </w:t>
      </w:r>
      <w:r>
        <w:rPr>
          <w:lang w:val="ru-RU"/>
        </w:rPr>
        <w:t>является</w:t>
      </w:r>
      <w:r w:rsidRPr="00926C92">
        <w:rPr>
          <w:lang w:val="ru-RU"/>
        </w:rPr>
        <w:t xml:space="preserve"> </w:t>
      </w:r>
      <w:r>
        <w:rPr>
          <w:lang w:val="ru-RU"/>
        </w:rPr>
        <w:t>Меморандум</w:t>
      </w:r>
      <w:r w:rsidRPr="00926C92">
        <w:rPr>
          <w:lang w:val="ru-RU"/>
        </w:rPr>
        <w:t xml:space="preserve"> </w:t>
      </w:r>
      <w:r>
        <w:rPr>
          <w:lang w:val="ru-RU"/>
        </w:rPr>
        <w:t>о</w:t>
      </w:r>
      <w:r w:rsidRPr="00926C92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926C92">
        <w:rPr>
          <w:lang w:val="ru-RU"/>
        </w:rPr>
        <w:t xml:space="preserve"> </w:t>
      </w:r>
      <w:r>
        <w:rPr>
          <w:lang w:val="ru-RU"/>
        </w:rPr>
        <w:t>между</w:t>
      </w:r>
      <w:r w:rsidRPr="00926C92">
        <w:rPr>
          <w:lang w:val="ru-RU"/>
        </w:rPr>
        <w:t xml:space="preserve"> </w:t>
      </w:r>
      <w:r>
        <w:rPr>
          <w:lang w:val="ru-RU"/>
        </w:rPr>
        <w:t>национальными</w:t>
      </w:r>
      <w:r w:rsidRPr="00926C92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926C92">
        <w:rPr>
          <w:lang w:val="ru-RU"/>
        </w:rPr>
        <w:t xml:space="preserve"> </w:t>
      </w:r>
      <w:r>
        <w:rPr>
          <w:lang w:val="ru-RU"/>
        </w:rPr>
        <w:t>по</w:t>
      </w:r>
      <w:r w:rsidRPr="00926C92">
        <w:rPr>
          <w:lang w:val="ru-RU"/>
        </w:rPr>
        <w:t xml:space="preserve"> </w:t>
      </w:r>
      <w:r>
        <w:rPr>
          <w:lang w:val="ru-RU"/>
        </w:rPr>
        <w:t>охране</w:t>
      </w:r>
      <w:r w:rsidRPr="00926C92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926C92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926C92">
        <w:rPr>
          <w:lang w:val="ru-RU"/>
        </w:rPr>
        <w:t xml:space="preserve"> «</w:t>
      </w:r>
      <w:r>
        <w:rPr>
          <w:lang w:val="ru-RU"/>
        </w:rPr>
        <w:t>Вышеградской</w:t>
      </w:r>
      <w:r w:rsidRPr="00926C92">
        <w:rPr>
          <w:lang w:val="ru-RU"/>
        </w:rPr>
        <w:t xml:space="preserve"> </w:t>
      </w:r>
      <w:r>
        <w:rPr>
          <w:lang w:val="ru-RU"/>
        </w:rPr>
        <w:t>четверки</w:t>
      </w:r>
      <w:r w:rsidRPr="00926C92">
        <w:rPr>
          <w:lang w:val="ru-RU"/>
        </w:rPr>
        <w:t xml:space="preserve">» </w:t>
      </w:r>
      <w:r>
        <w:rPr>
          <w:lang w:val="ru-RU"/>
        </w:rPr>
        <w:t xml:space="preserve">и </w:t>
      </w:r>
      <w:r w:rsidR="001F26FC">
        <w:rPr>
          <w:lang w:val="ru-RU"/>
        </w:rPr>
        <w:t>Я</w:t>
      </w:r>
      <w:r>
        <w:rPr>
          <w:lang w:val="ru-RU"/>
        </w:rPr>
        <w:t xml:space="preserve">понского патентного ведомства (ЯПВ) о взаимодействии в сфере интеллектуальной собственности.  </w:t>
      </w:r>
      <w:r w:rsidR="00976675">
        <w:rPr>
          <w:lang w:val="ru-RU"/>
        </w:rPr>
        <w:t>В</w:t>
      </w:r>
      <w:r w:rsidR="00976675" w:rsidRPr="00976675">
        <w:rPr>
          <w:lang w:val="ru-RU"/>
        </w:rPr>
        <w:t xml:space="preserve"> </w:t>
      </w:r>
      <w:r>
        <w:rPr>
          <w:lang w:val="ru-RU"/>
        </w:rPr>
        <w:t>Меморандум</w:t>
      </w:r>
      <w:r w:rsidR="00976675">
        <w:rPr>
          <w:lang w:val="ru-RU"/>
        </w:rPr>
        <w:t>е</w:t>
      </w:r>
      <w:r w:rsidRPr="00976675">
        <w:rPr>
          <w:lang w:val="ru-RU"/>
        </w:rPr>
        <w:t xml:space="preserve">, </w:t>
      </w:r>
      <w:r>
        <w:rPr>
          <w:lang w:val="ru-RU"/>
        </w:rPr>
        <w:t>подписанн</w:t>
      </w:r>
      <w:r w:rsidR="00976675">
        <w:rPr>
          <w:lang w:val="ru-RU"/>
        </w:rPr>
        <w:t>ом</w:t>
      </w:r>
      <w:r w:rsidRPr="00976675">
        <w:rPr>
          <w:lang w:val="ru-RU"/>
        </w:rPr>
        <w:t xml:space="preserve"> </w:t>
      </w:r>
      <w:r w:rsidR="0075654E" w:rsidRPr="00976675">
        <w:rPr>
          <w:lang w:val="ru-RU"/>
        </w:rPr>
        <w:t>23</w:t>
      </w:r>
      <w:r w:rsidRPr="00926C92">
        <w:t> </w:t>
      </w:r>
      <w:r>
        <w:rPr>
          <w:lang w:val="ru-RU"/>
        </w:rPr>
        <w:t>сентября</w:t>
      </w:r>
      <w:r w:rsidR="0075654E" w:rsidRPr="00976675">
        <w:rPr>
          <w:lang w:val="ru-RU"/>
        </w:rPr>
        <w:t xml:space="preserve"> 2014</w:t>
      </w:r>
      <w:r w:rsidRPr="00926C92">
        <w:t> </w:t>
      </w:r>
      <w:r>
        <w:rPr>
          <w:lang w:val="ru-RU"/>
        </w:rPr>
        <w:t>г</w:t>
      </w:r>
      <w:r w:rsidRPr="00976675">
        <w:rPr>
          <w:lang w:val="ru-RU"/>
        </w:rPr>
        <w:t>.</w:t>
      </w:r>
      <w:r w:rsidR="0075654E" w:rsidRPr="00976675">
        <w:rPr>
          <w:lang w:val="ru-RU"/>
        </w:rPr>
        <w:t xml:space="preserve">, </w:t>
      </w:r>
      <w:r w:rsidR="00976675">
        <w:rPr>
          <w:lang w:val="ru-RU"/>
        </w:rPr>
        <w:t>оговаривается</w:t>
      </w:r>
      <w:r w:rsidR="00976675" w:rsidRPr="00976675">
        <w:rPr>
          <w:lang w:val="ru-RU"/>
        </w:rPr>
        <w:t xml:space="preserve">, </w:t>
      </w:r>
      <w:r w:rsidR="00976675">
        <w:rPr>
          <w:lang w:val="ru-RU"/>
        </w:rPr>
        <w:t>в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том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числе</w:t>
      </w:r>
      <w:r w:rsidR="00976675" w:rsidRPr="00976675">
        <w:rPr>
          <w:lang w:val="ru-RU"/>
        </w:rPr>
        <w:t xml:space="preserve">, </w:t>
      </w:r>
      <w:r w:rsidR="00976675">
        <w:rPr>
          <w:lang w:val="ru-RU"/>
        </w:rPr>
        <w:t>сотрудничество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в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рамках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будущего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МПО</w:t>
      </w:r>
      <w:r w:rsidR="0075654E" w:rsidRPr="00976675">
        <w:rPr>
          <w:lang w:val="ru-RU"/>
        </w:rPr>
        <w:t>/</w:t>
      </w:r>
      <w:r w:rsidR="00976675">
        <w:rPr>
          <w:lang w:val="ru-RU"/>
        </w:rPr>
        <w:t>ОМПЭ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на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базе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ВПИ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и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предусматривается, что ЯПВ будет делиться своим опытом работы в качестве международного органа и соответствующими знаниями с ведомствами «</w:t>
      </w:r>
      <w:r w:rsidR="001F26FC">
        <w:rPr>
          <w:lang w:val="ru-RU"/>
        </w:rPr>
        <w:t>ч</w:t>
      </w:r>
      <w:r w:rsidR="00976675">
        <w:rPr>
          <w:lang w:val="ru-RU"/>
        </w:rPr>
        <w:t>етверки», а впоследствии с ВПИ.  Одна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из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целей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этого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сотрудничества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заключается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в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том</w:t>
      </w:r>
      <w:r w:rsidR="00976675" w:rsidRPr="00976675">
        <w:rPr>
          <w:lang w:val="ru-RU"/>
        </w:rPr>
        <w:t xml:space="preserve">, </w:t>
      </w:r>
      <w:r w:rsidR="00976675">
        <w:rPr>
          <w:lang w:val="ru-RU"/>
        </w:rPr>
        <w:t>чтобы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совместными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силами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обеспечить</w:t>
      </w:r>
      <w:r w:rsidR="00976675" w:rsidRPr="00976675">
        <w:rPr>
          <w:lang w:val="ru-RU"/>
        </w:rPr>
        <w:t xml:space="preserve"> </w:t>
      </w:r>
      <w:r w:rsidR="00976675">
        <w:rPr>
          <w:lang w:val="ru-RU"/>
        </w:rPr>
        <w:t>своевременность составления отчетов о международном поиске и гарантировать их качество.  Фактически</w:t>
      </w:r>
      <w:r w:rsidR="00976675" w:rsidRPr="00730022">
        <w:rPr>
          <w:lang w:val="ru-RU"/>
        </w:rPr>
        <w:t xml:space="preserve"> </w:t>
      </w:r>
      <w:r w:rsidR="00976675">
        <w:rPr>
          <w:lang w:val="ru-RU"/>
        </w:rPr>
        <w:t>в</w:t>
      </w:r>
      <w:r w:rsidR="00976675" w:rsidRPr="00730022">
        <w:rPr>
          <w:lang w:val="ru-RU"/>
        </w:rPr>
        <w:t xml:space="preserve"> </w:t>
      </w:r>
      <w:r w:rsidR="00976675">
        <w:rPr>
          <w:lang w:val="ru-RU"/>
        </w:rPr>
        <w:t>русле</w:t>
      </w:r>
      <w:r w:rsidR="00976675" w:rsidRPr="00730022">
        <w:rPr>
          <w:lang w:val="ru-RU"/>
        </w:rPr>
        <w:t xml:space="preserve"> </w:t>
      </w:r>
      <w:r w:rsidR="00976675">
        <w:rPr>
          <w:lang w:val="ru-RU"/>
        </w:rPr>
        <w:t>этих</w:t>
      </w:r>
      <w:r w:rsidR="00976675" w:rsidRPr="00730022">
        <w:rPr>
          <w:lang w:val="ru-RU"/>
        </w:rPr>
        <w:t xml:space="preserve"> </w:t>
      </w:r>
      <w:r w:rsidR="00976675">
        <w:rPr>
          <w:lang w:val="ru-RU"/>
        </w:rPr>
        <w:t>же</w:t>
      </w:r>
      <w:r w:rsidR="00976675" w:rsidRPr="00730022">
        <w:rPr>
          <w:lang w:val="ru-RU"/>
        </w:rPr>
        <w:t xml:space="preserve"> </w:t>
      </w:r>
      <w:r w:rsidR="00976675">
        <w:rPr>
          <w:lang w:val="ru-RU"/>
        </w:rPr>
        <w:t>задач</w:t>
      </w:r>
      <w:r w:rsidR="00976675" w:rsidRPr="00730022">
        <w:rPr>
          <w:lang w:val="ru-RU"/>
        </w:rPr>
        <w:t xml:space="preserve"> </w:t>
      </w:r>
      <w:r w:rsidR="00976675">
        <w:rPr>
          <w:lang w:val="ru-RU"/>
        </w:rPr>
        <w:t>формируется</w:t>
      </w:r>
      <w:r w:rsidR="00976675" w:rsidRPr="00730022">
        <w:rPr>
          <w:lang w:val="ru-RU"/>
        </w:rPr>
        <w:t xml:space="preserve"> </w:t>
      </w:r>
      <w:r w:rsidR="00976675">
        <w:rPr>
          <w:lang w:val="ru-RU"/>
        </w:rPr>
        <w:t>сотрудничество</w:t>
      </w:r>
      <w:r w:rsidR="00976675" w:rsidRPr="00730022">
        <w:rPr>
          <w:lang w:val="ru-RU"/>
        </w:rPr>
        <w:t xml:space="preserve"> </w:t>
      </w:r>
      <w:r w:rsidR="00730022">
        <w:rPr>
          <w:lang w:val="ru-RU"/>
        </w:rPr>
        <w:t>между Патентным институтом стран Северной Европы (</w:t>
      </w:r>
      <w:r w:rsidR="00C92FB7">
        <w:rPr>
          <w:lang w:val="ru-RU"/>
        </w:rPr>
        <w:t>СЕПИ</w:t>
      </w:r>
      <w:r w:rsidR="0075654E" w:rsidRPr="00730022">
        <w:rPr>
          <w:lang w:val="ru-RU"/>
        </w:rPr>
        <w:t xml:space="preserve">) </w:t>
      </w:r>
      <w:r w:rsidR="00730022">
        <w:rPr>
          <w:lang w:val="ru-RU"/>
        </w:rPr>
        <w:t xml:space="preserve">и «Вышеградской четверкой»;  ВПИ намерен предложить </w:t>
      </w:r>
      <w:r w:rsidR="001F26FC">
        <w:rPr>
          <w:lang w:val="ru-RU"/>
        </w:rPr>
        <w:t xml:space="preserve">продолжать </w:t>
      </w:r>
      <w:r w:rsidR="00730022">
        <w:rPr>
          <w:lang w:val="ru-RU"/>
        </w:rPr>
        <w:t xml:space="preserve">совершенствовать и </w:t>
      </w:r>
      <w:r w:rsidR="001F26FC">
        <w:rPr>
          <w:lang w:val="ru-RU"/>
        </w:rPr>
        <w:t xml:space="preserve">институционализировать </w:t>
      </w:r>
      <w:r w:rsidR="00730022">
        <w:rPr>
          <w:lang w:val="ru-RU"/>
        </w:rPr>
        <w:t>сотрудничеств</w:t>
      </w:r>
      <w:r w:rsidR="001F26FC">
        <w:rPr>
          <w:lang w:val="ru-RU"/>
        </w:rPr>
        <w:t>о</w:t>
      </w:r>
      <w:r w:rsidR="00730022">
        <w:rPr>
          <w:lang w:val="ru-RU"/>
        </w:rPr>
        <w:t xml:space="preserve"> с </w:t>
      </w:r>
      <w:r w:rsidR="00C92FB7">
        <w:rPr>
          <w:lang w:val="ru-RU"/>
        </w:rPr>
        <w:t>СЕПИ</w:t>
      </w:r>
      <w:r w:rsidR="0075654E" w:rsidRPr="00730022">
        <w:rPr>
          <w:lang w:val="ru-RU"/>
        </w:rPr>
        <w:t>.</w:t>
      </w:r>
    </w:p>
    <w:p w:rsidR="0075654E" w:rsidRPr="00993CBC" w:rsidRDefault="0065153C" w:rsidP="006E19EC">
      <w:pPr>
        <w:pStyle w:val="ONUME"/>
        <w:rPr>
          <w:lang w:val="ru-RU"/>
        </w:rPr>
      </w:pPr>
      <w:r>
        <w:rPr>
          <w:lang w:val="ru-RU"/>
        </w:rPr>
        <w:t>Страны</w:t>
      </w:r>
      <w:r w:rsidRPr="00993CBC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993CBC">
        <w:rPr>
          <w:lang w:val="ru-RU"/>
        </w:rPr>
        <w:t xml:space="preserve"> </w:t>
      </w:r>
      <w:r>
        <w:rPr>
          <w:lang w:val="ru-RU"/>
        </w:rPr>
        <w:t>группы</w:t>
      </w:r>
      <w:r w:rsidRPr="00993CBC">
        <w:rPr>
          <w:lang w:val="ru-RU"/>
        </w:rPr>
        <w:t xml:space="preserve"> </w:t>
      </w:r>
      <w:r>
        <w:rPr>
          <w:lang w:val="ru-RU"/>
        </w:rPr>
        <w:t>имеют</w:t>
      </w:r>
      <w:r w:rsidRPr="00993CBC">
        <w:rPr>
          <w:lang w:val="ru-RU"/>
        </w:rPr>
        <w:t xml:space="preserve"> </w:t>
      </w:r>
      <w:r>
        <w:rPr>
          <w:lang w:val="ru-RU"/>
        </w:rPr>
        <w:t>огромный</w:t>
      </w:r>
      <w:r w:rsidRPr="00993CBC">
        <w:rPr>
          <w:lang w:val="ru-RU"/>
        </w:rPr>
        <w:t xml:space="preserve"> </w:t>
      </w:r>
      <w:r>
        <w:rPr>
          <w:lang w:val="ru-RU"/>
        </w:rPr>
        <w:t>потенциал</w:t>
      </w:r>
      <w:r w:rsidRPr="00993CBC">
        <w:rPr>
          <w:lang w:val="ru-RU"/>
        </w:rPr>
        <w:t xml:space="preserve"> </w:t>
      </w:r>
      <w:r>
        <w:rPr>
          <w:lang w:val="ru-RU"/>
        </w:rPr>
        <w:t>для</w:t>
      </w:r>
      <w:r w:rsidRPr="00993CBC">
        <w:rPr>
          <w:lang w:val="ru-RU"/>
        </w:rPr>
        <w:t xml:space="preserve"> </w:t>
      </w:r>
      <w:r>
        <w:rPr>
          <w:lang w:val="ru-RU"/>
        </w:rPr>
        <w:t>стимулирования</w:t>
      </w:r>
      <w:r w:rsidRPr="00993CBC">
        <w:rPr>
          <w:lang w:val="ru-RU"/>
        </w:rPr>
        <w:t xml:space="preserve"> </w:t>
      </w:r>
      <w:r>
        <w:rPr>
          <w:lang w:val="ru-RU"/>
        </w:rPr>
        <w:t>инноваций</w:t>
      </w:r>
      <w:r w:rsidR="00993CBC">
        <w:rPr>
          <w:lang w:val="ru-RU"/>
        </w:rPr>
        <w:t>, активизации НИОКР, повышения конкурентоспособности и поощрения роста в сфере патентования в регионе, который они представляют.</w:t>
      </w:r>
    </w:p>
    <w:p w:rsidR="0075654E" w:rsidRPr="00D65FB5" w:rsidRDefault="00B438F1" w:rsidP="006E19EC">
      <w:pPr>
        <w:pStyle w:val="ONUME"/>
        <w:rPr>
          <w:lang w:val="ru-RU"/>
        </w:rPr>
      </w:pPr>
      <w:r>
        <w:rPr>
          <w:lang w:val="ru-RU"/>
        </w:rPr>
        <w:t>Об</w:t>
      </w:r>
      <w:r w:rsidRPr="00AC315A">
        <w:rPr>
          <w:lang w:val="ru-RU"/>
        </w:rPr>
        <w:t xml:space="preserve"> </w:t>
      </w:r>
      <w:r>
        <w:rPr>
          <w:lang w:val="ru-RU"/>
        </w:rPr>
        <w:t>этом</w:t>
      </w:r>
      <w:r w:rsidRPr="00AC315A">
        <w:rPr>
          <w:lang w:val="ru-RU"/>
        </w:rPr>
        <w:t xml:space="preserve"> </w:t>
      </w:r>
      <w:r>
        <w:rPr>
          <w:lang w:val="ru-RU"/>
        </w:rPr>
        <w:t>недвусмысленно</w:t>
      </w:r>
      <w:r w:rsidRPr="00AC315A">
        <w:rPr>
          <w:lang w:val="ru-RU"/>
        </w:rPr>
        <w:t xml:space="preserve"> </w:t>
      </w:r>
      <w:r>
        <w:rPr>
          <w:lang w:val="ru-RU"/>
        </w:rPr>
        <w:t>свидетельствуют</w:t>
      </w:r>
      <w:r w:rsidRPr="00AC315A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AC315A">
        <w:rPr>
          <w:lang w:val="ru-RU"/>
        </w:rPr>
        <w:t xml:space="preserve"> </w:t>
      </w:r>
      <w:r>
        <w:rPr>
          <w:lang w:val="ru-RU"/>
        </w:rPr>
        <w:t>данные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Европейской</w:t>
      </w:r>
      <w:r w:rsidR="00AC315A" w:rsidRPr="00AC315A">
        <w:rPr>
          <w:lang w:val="ru-RU"/>
        </w:rPr>
        <w:t xml:space="preserve"> </w:t>
      </w:r>
      <w:r w:rsidR="00D17E18">
        <w:rPr>
          <w:lang w:val="ru-RU"/>
        </w:rPr>
        <w:t>системы оценки</w:t>
      </w:r>
      <w:r w:rsidR="003E1724">
        <w:rPr>
          <w:lang w:val="ru-RU"/>
        </w:rPr>
        <w:t xml:space="preserve"> </w:t>
      </w:r>
      <w:r w:rsidR="00AC315A">
        <w:rPr>
          <w:lang w:val="ru-RU"/>
        </w:rPr>
        <w:t>инновационной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деятельности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за</w:t>
      </w:r>
      <w:r w:rsidR="0075654E" w:rsidRPr="00AC315A">
        <w:rPr>
          <w:lang w:val="ru-RU"/>
        </w:rPr>
        <w:t xml:space="preserve"> 2014</w:t>
      </w:r>
      <w:r w:rsidR="00AC315A" w:rsidRPr="00AC315A">
        <w:t> </w:t>
      </w:r>
      <w:r w:rsidR="00AC315A">
        <w:rPr>
          <w:lang w:val="ru-RU"/>
        </w:rPr>
        <w:t>г.</w:t>
      </w:r>
      <w:r w:rsidR="0075654E">
        <w:rPr>
          <w:vertAlign w:val="superscript"/>
        </w:rPr>
        <w:footnoteReference w:id="2"/>
      </w:r>
      <w:r w:rsidR="0075654E" w:rsidRPr="00AC315A">
        <w:rPr>
          <w:lang w:val="ru-RU"/>
        </w:rPr>
        <w:t xml:space="preserve"> (</w:t>
      </w:r>
      <w:r w:rsidR="0075654E">
        <w:t>IUS</w:t>
      </w:r>
      <w:r w:rsidR="0075654E" w:rsidRPr="00AC315A">
        <w:rPr>
          <w:lang w:val="ru-RU"/>
        </w:rPr>
        <w:t xml:space="preserve"> 2014),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Глобального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инновационного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индекса</w:t>
      </w:r>
      <w:r w:rsidR="00E86ECD">
        <w:rPr>
          <w:lang w:val="ru-RU"/>
        </w:rPr>
        <w:t xml:space="preserve"> за</w:t>
      </w:r>
      <w:r w:rsidR="0075654E" w:rsidRPr="00AC315A">
        <w:rPr>
          <w:lang w:val="ru-RU"/>
        </w:rPr>
        <w:t xml:space="preserve"> 2014</w:t>
      </w:r>
      <w:r w:rsidR="00AC315A" w:rsidRPr="00AC315A">
        <w:t> </w:t>
      </w:r>
      <w:r w:rsidR="00AC315A">
        <w:rPr>
          <w:lang w:val="ru-RU"/>
        </w:rPr>
        <w:t>г</w:t>
      </w:r>
      <w:r w:rsidR="00AC315A" w:rsidRPr="00AC315A">
        <w:rPr>
          <w:lang w:val="ru-RU"/>
        </w:rPr>
        <w:t>.</w:t>
      </w:r>
      <w:r w:rsidR="0075654E">
        <w:rPr>
          <w:vertAlign w:val="superscript"/>
        </w:rPr>
        <w:footnoteReference w:id="3"/>
      </w:r>
      <w:r w:rsidR="0075654E" w:rsidRPr="00AC315A">
        <w:rPr>
          <w:lang w:val="ru-RU"/>
        </w:rPr>
        <w:t xml:space="preserve"> (</w:t>
      </w:r>
      <w:r w:rsidR="0075654E">
        <w:t>GII</w:t>
      </w:r>
      <w:r w:rsidR="0075654E" w:rsidRPr="00AC315A">
        <w:rPr>
          <w:lang w:val="ru-RU"/>
        </w:rPr>
        <w:t xml:space="preserve"> 2014) </w:t>
      </w:r>
      <w:r w:rsidR="00AC315A">
        <w:rPr>
          <w:lang w:val="ru-RU"/>
        </w:rPr>
        <w:t>и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совместного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исследования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ЕПВ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и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Ведомства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по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гармонизации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внутреннего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рынка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ЕС</w:t>
      </w:r>
      <w:r w:rsidR="00AC315A" w:rsidRPr="00AC315A">
        <w:rPr>
          <w:lang w:val="ru-RU"/>
        </w:rPr>
        <w:t xml:space="preserve"> </w:t>
      </w:r>
      <w:r w:rsidR="0075654E" w:rsidRPr="00AC315A">
        <w:rPr>
          <w:lang w:val="ru-RU"/>
        </w:rPr>
        <w:t>(</w:t>
      </w:r>
      <w:r w:rsidR="00AC315A">
        <w:rPr>
          <w:lang w:val="ru-RU"/>
        </w:rPr>
        <w:t>товарные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знаки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и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образцы</w:t>
      </w:r>
      <w:r w:rsidR="0075654E" w:rsidRPr="00AC315A">
        <w:rPr>
          <w:lang w:val="ru-RU"/>
        </w:rPr>
        <w:t xml:space="preserve">) </w:t>
      </w:r>
      <w:r w:rsidR="00AC315A">
        <w:rPr>
          <w:lang w:val="ru-RU"/>
        </w:rPr>
        <w:t>об экономическом значении прав интеллектуальной собственности</w:t>
      </w:r>
      <w:r w:rsidR="0075654E">
        <w:rPr>
          <w:rStyle w:val="FootnoteReference"/>
        </w:rPr>
        <w:footnoteReference w:id="4"/>
      </w:r>
      <w:r w:rsidR="00AC315A">
        <w:rPr>
          <w:lang w:val="ru-RU"/>
        </w:rPr>
        <w:t>.</w:t>
      </w:r>
      <w:r w:rsidR="0075654E" w:rsidRPr="00AC315A">
        <w:rPr>
          <w:lang w:val="ru-RU"/>
        </w:rPr>
        <w:t xml:space="preserve"> </w:t>
      </w:r>
      <w:r w:rsidR="006E19EC" w:rsidRPr="00AC315A">
        <w:rPr>
          <w:lang w:val="ru-RU"/>
        </w:rPr>
        <w:t xml:space="preserve"> </w:t>
      </w:r>
      <w:r w:rsidR="00AC315A">
        <w:rPr>
          <w:lang w:val="ru-RU"/>
        </w:rPr>
        <w:t>В</w:t>
      </w:r>
      <w:r w:rsidR="00AC315A" w:rsidRPr="00AC315A">
        <w:rPr>
          <w:lang w:val="ru-RU"/>
        </w:rPr>
        <w:t xml:space="preserve"> </w:t>
      </w:r>
      <w:r w:rsidR="00B64600">
        <w:rPr>
          <w:lang w:val="ru-RU"/>
        </w:rPr>
        <w:t xml:space="preserve">указанном </w:t>
      </w:r>
      <w:r w:rsidR="00AC315A">
        <w:rPr>
          <w:lang w:val="ru-RU"/>
        </w:rPr>
        <w:t>исследовании</w:t>
      </w:r>
      <w:r w:rsidR="00AC315A" w:rsidRPr="00AC315A">
        <w:rPr>
          <w:lang w:val="ru-RU"/>
        </w:rPr>
        <w:t xml:space="preserve"> </w:t>
      </w:r>
      <w:r w:rsidR="00AC315A">
        <w:rPr>
          <w:lang w:val="ru-RU"/>
        </w:rPr>
        <w:t>отмечается</w:t>
      </w:r>
      <w:r w:rsidR="00AC315A" w:rsidRPr="00AC315A">
        <w:rPr>
          <w:lang w:val="ru-RU"/>
        </w:rPr>
        <w:t xml:space="preserve">, </w:t>
      </w:r>
      <w:r w:rsidR="00AC315A">
        <w:rPr>
          <w:lang w:val="ru-RU"/>
        </w:rPr>
        <w:t>что</w:t>
      </w:r>
      <w:r w:rsidR="00AC315A" w:rsidRPr="00AC315A">
        <w:rPr>
          <w:lang w:val="ru-RU"/>
        </w:rPr>
        <w:t xml:space="preserve"> </w:t>
      </w:r>
      <w:r w:rsidR="0075654E" w:rsidRPr="00AC315A">
        <w:rPr>
          <w:lang w:val="ru-RU"/>
        </w:rPr>
        <w:t>10</w:t>
      </w:r>
      <w:r w:rsidR="00AC315A">
        <w:rPr>
          <w:lang w:val="ru-RU"/>
        </w:rPr>
        <w:t>,</w:t>
      </w:r>
      <w:r w:rsidR="0075654E" w:rsidRPr="00AC315A">
        <w:rPr>
          <w:lang w:val="ru-RU"/>
        </w:rPr>
        <w:t xml:space="preserve">3% </w:t>
      </w:r>
      <w:r w:rsidR="00AC315A">
        <w:rPr>
          <w:lang w:val="ru-RU"/>
        </w:rPr>
        <w:t xml:space="preserve">рабочих мест и </w:t>
      </w:r>
      <w:r w:rsidR="0075654E" w:rsidRPr="00AC315A">
        <w:rPr>
          <w:lang w:val="ru-RU"/>
        </w:rPr>
        <w:t>13</w:t>
      </w:r>
      <w:r w:rsidR="00AC315A">
        <w:rPr>
          <w:lang w:val="ru-RU"/>
        </w:rPr>
        <w:t>,</w:t>
      </w:r>
      <w:r w:rsidR="0075654E" w:rsidRPr="00AC315A">
        <w:rPr>
          <w:lang w:val="ru-RU"/>
        </w:rPr>
        <w:t xml:space="preserve">9% </w:t>
      </w:r>
      <w:r w:rsidR="003E1724">
        <w:rPr>
          <w:lang w:val="ru-RU"/>
        </w:rPr>
        <w:t xml:space="preserve">ВВП Евросоюза обеспечивают </w:t>
      </w:r>
      <w:r w:rsidR="003E1724" w:rsidRPr="003E1724">
        <w:rPr>
          <w:lang w:val="ru-RU"/>
        </w:rPr>
        <w:t>«</w:t>
      </w:r>
      <w:r w:rsidR="003E1724">
        <w:rPr>
          <w:lang w:val="ru-RU"/>
        </w:rPr>
        <w:t>патентоемкие</w:t>
      </w:r>
      <w:r w:rsidR="003E1724" w:rsidRPr="003E1724">
        <w:rPr>
          <w:lang w:val="ru-RU"/>
        </w:rPr>
        <w:t xml:space="preserve">» </w:t>
      </w:r>
      <w:r w:rsidR="003E1724">
        <w:rPr>
          <w:lang w:val="ru-RU"/>
        </w:rPr>
        <w:t>отрасли</w:t>
      </w:r>
      <w:r w:rsidR="0075654E" w:rsidRPr="003E1724">
        <w:rPr>
          <w:lang w:val="ru-RU"/>
        </w:rPr>
        <w:t xml:space="preserve">. </w:t>
      </w:r>
      <w:r w:rsidR="006E19EC" w:rsidRPr="003E1724">
        <w:rPr>
          <w:lang w:val="ru-RU"/>
        </w:rPr>
        <w:t xml:space="preserve"> </w:t>
      </w:r>
      <w:r w:rsidR="00B64600">
        <w:rPr>
          <w:lang w:val="ru-RU"/>
        </w:rPr>
        <w:t>Э</w:t>
      </w:r>
      <w:r w:rsidR="003E1724">
        <w:rPr>
          <w:lang w:val="ru-RU"/>
        </w:rPr>
        <w:t>ти</w:t>
      </w:r>
      <w:r w:rsidR="003E1724" w:rsidRPr="003E1724">
        <w:rPr>
          <w:lang w:val="ru-RU"/>
        </w:rPr>
        <w:t xml:space="preserve"> </w:t>
      </w:r>
      <w:r w:rsidR="003E1724">
        <w:rPr>
          <w:lang w:val="ru-RU"/>
        </w:rPr>
        <w:t>отрасли</w:t>
      </w:r>
      <w:r w:rsidR="003E1724" w:rsidRPr="003E1724">
        <w:rPr>
          <w:lang w:val="ru-RU"/>
        </w:rPr>
        <w:t xml:space="preserve"> </w:t>
      </w:r>
      <w:r w:rsidR="00B64600">
        <w:rPr>
          <w:lang w:val="ru-RU"/>
        </w:rPr>
        <w:t xml:space="preserve">активно обеспечивают занятость </w:t>
      </w:r>
      <w:r w:rsidR="003E1724">
        <w:rPr>
          <w:lang w:val="ru-RU"/>
        </w:rPr>
        <w:t>в Чешской Республике</w:t>
      </w:r>
      <w:r w:rsidR="0075654E" w:rsidRPr="003E1724">
        <w:rPr>
          <w:lang w:val="ru-RU"/>
        </w:rPr>
        <w:t xml:space="preserve"> (14,1%), </w:t>
      </w:r>
      <w:r w:rsidR="003E1724">
        <w:rPr>
          <w:lang w:val="ru-RU"/>
        </w:rPr>
        <w:t>Венгрии</w:t>
      </w:r>
      <w:r w:rsidR="0075654E" w:rsidRPr="003E1724">
        <w:rPr>
          <w:lang w:val="ru-RU"/>
        </w:rPr>
        <w:t xml:space="preserve"> (11,4%), </w:t>
      </w:r>
      <w:r w:rsidR="003E1724">
        <w:rPr>
          <w:lang w:val="ru-RU"/>
        </w:rPr>
        <w:t>Республике Польша</w:t>
      </w:r>
      <w:r w:rsidR="0075654E" w:rsidRPr="003E1724">
        <w:rPr>
          <w:lang w:val="ru-RU"/>
        </w:rPr>
        <w:t xml:space="preserve"> (8,1%) </w:t>
      </w:r>
      <w:r w:rsidR="003E1724">
        <w:rPr>
          <w:lang w:val="ru-RU"/>
        </w:rPr>
        <w:t>и</w:t>
      </w:r>
      <w:r w:rsidR="0075654E" w:rsidRPr="003E1724">
        <w:rPr>
          <w:lang w:val="ru-RU"/>
        </w:rPr>
        <w:t xml:space="preserve"> </w:t>
      </w:r>
      <w:r w:rsidR="003E1724">
        <w:rPr>
          <w:lang w:val="ru-RU"/>
        </w:rPr>
        <w:t xml:space="preserve">Словацкой Республике </w:t>
      </w:r>
      <w:r w:rsidR="0075654E">
        <w:t>c</w:t>
      </w:r>
      <w:r w:rsidR="0075654E" w:rsidRPr="003E1724">
        <w:rPr>
          <w:lang w:val="ru-RU"/>
        </w:rPr>
        <w:t xml:space="preserve"> (12,4%). </w:t>
      </w:r>
      <w:r w:rsidR="003E1724">
        <w:rPr>
          <w:lang w:val="ru-RU"/>
        </w:rPr>
        <w:t xml:space="preserve"> Доля</w:t>
      </w:r>
      <w:r w:rsidR="003E1724" w:rsidRPr="003E1724">
        <w:rPr>
          <w:lang w:val="ru-RU"/>
        </w:rPr>
        <w:t xml:space="preserve"> </w:t>
      </w:r>
      <w:r w:rsidR="003E1724">
        <w:rPr>
          <w:lang w:val="ru-RU"/>
        </w:rPr>
        <w:t>ВВП</w:t>
      </w:r>
      <w:r w:rsidR="003E1724" w:rsidRPr="003E1724">
        <w:rPr>
          <w:lang w:val="ru-RU"/>
        </w:rPr>
        <w:t xml:space="preserve"> </w:t>
      </w:r>
      <w:r w:rsidR="003E1724">
        <w:rPr>
          <w:lang w:val="ru-RU"/>
        </w:rPr>
        <w:t>названных</w:t>
      </w:r>
      <w:r w:rsidR="003E1724" w:rsidRPr="003E1724">
        <w:rPr>
          <w:lang w:val="ru-RU"/>
        </w:rPr>
        <w:t xml:space="preserve"> </w:t>
      </w:r>
      <w:r w:rsidR="003E1724">
        <w:rPr>
          <w:lang w:val="ru-RU"/>
        </w:rPr>
        <w:t>стран</w:t>
      </w:r>
      <w:r w:rsidR="003E1724" w:rsidRPr="003E1724">
        <w:rPr>
          <w:lang w:val="ru-RU"/>
        </w:rPr>
        <w:t xml:space="preserve"> </w:t>
      </w:r>
      <w:r w:rsidR="003E1724">
        <w:rPr>
          <w:lang w:val="ru-RU"/>
        </w:rPr>
        <w:t>составляет</w:t>
      </w:r>
      <w:r w:rsidR="003E1724" w:rsidRPr="003E1724">
        <w:rPr>
          <w:lang w:val="ru-RU"/>
        </w:rPr>
        <w:t xml:space="preserve"> </w:t>
      </w:r>
      <w:r w:rsidR="0075654E" w:rsidRPr="003E1724">
        <w:rPr>
          <w:lang w:val="ru-RU"/>
        </w:rPr>
        <w:t>14,9%</w:t>
      </w:r>
      <w:r w:rsidR="003E1724">
        <w:rPr>
          <w:lang w:val="ru-RU"/>
        </w:rPr>
        <w:t xml:space="preserve"> для Чешской Республики</w:t>
      </w:r>
      <w:r w:rsidR="0075654E" w:rsidRPr="003E1724">
        <w:rPr>
          <w:lang w:val="ru-RU"/>
        </w:rPr>
        <w:t>, 20,0%</w:t>
      </w:r>
      <w:r w:rsidR="003E1724">
        <w:rPr>
          <w:lang w:val="ru-RU"/>
        </w:rPr>
        <w:t xml:space="preserve"> для Венгрии</w:t>
      </w:r>
      <w:r w:rsidR="0075654E" w:rsidRPr="003E1724">
        <w:rPr>
          <w:lang w:val="ru-RU"/>
        </w:rPr>
        <w:t>, 12,9%</w:t>
      </w:r>
      <w:r w:rsidR="003E1724">
        <w:rPr>
          <w:lang w:val="ru-RU"/>
        </w:rPr>
        <w:t xml:space="preserve"> для Республики Польша</w:t>
      </w:r>
      <w:r w:rsidR="0075654E" w:rsidRPr="003E1724">
        <w:rPr>
          <w:lang w:val="ru-RU"/>
        </w:rPr>
        <w:t>, 17,1%</w:t>
      </w:r>
      <w:r w:rsidR="003E1724">
        <w:rPr>
          <w:lang w:val="ru-RU"/>
        </w:rPr>
        <w:t xml:space="preserve"> для Словацкой Республики</w:t>
      </w:r>
      <w:r w:rsidR="0075654E" w:rsidRPr="003E1724">
        <w:rPr>
          <w:lang w:val="ru-RU"/>
        </w:rPr>
        <w:t xml:space="preserve">. </w:t>
      </w:r>
      <w:r w:rsidR="006E19EC" w:rsidRPr="003E1724">
        <w:rPr>
          <w:lang w:val="ru-RU"/>
        </w:rPr>
        <w:t xml:space="preserve"> </w:t>
      </w:r>
      <w:r w:rsidR="00D65FB5" w:rsidRPr="00D65FB5">
        <w:rPr>
          <w:lang w:val="ru-RU"/>
        </w:rPr>
        <w:t>«</w:t>
      </w:r>
      <w:r w:rsidR="00D65FB5">
        <w:rPr>
          <w:lang w:val="ru-RU"/>
        </w:rPr>
        <w:t>Патентоемкие</w:t>
      </w:r>
      <w:r w:rsidR="00D65FB5" w:rsidRPr="00D65FB5">
        <w:rPr>
          <w:lang w:val="ru-RU"/>
        </w:rPr>
        <w:t xml:space="preserve">» </w:t>
      </w:r>
      <w:r w:rsidR="00D65FB5">
        <w:rPr>
          <w:lang w:val="ru-RU"/>
        </w:rPr>
        <w:t>отрасли</w:t>
      </w:r>
      <w:r w:rsidR="00D65FB5" w:rsidRPr="00D65FB5">
        <w:rPr>
          <w:lang w:val="ru-RU"/>
        </w:rPr>
        <w:t xml:space="preserve"> </w:t>
      </w:r>
      <w:r w:rsidR="00D65FB5">
        <w:rPr>
          <w:lang w:val="ru-RU"/>
        </w:rPr>
        <w:t>играют</w:t>
      </w:r>
      <w:r w:rsidR="00D65FB5" w:rsidRPr="00D65FB5">
        <w:rPr>
          <w:lang w:val="ru-RU"/>
        </w:rPr>
        <w:t xml:space="preserve"> </w:t>
      </w:r>
      <w:r w:rsidR="00D65FB5">
        <w:rPr>
          <w:lang w:val="ru-RU"/>
        </w:rPr>
        <w:t>весьма важную</w:t>
      </w:r>
      <w:r w:rsidR="00D65FB5" w:rsidRPr="00D65FB5">
        <w:rPr>
          <w:lang w:val="ru-RU"/>
        </w:rPr>
        <w:t xml:space="preserve"> </w:t>
      </w:r>
      <w:r w:rsidR="00D65FB5">
        <w:rPr>
          <w:lang w:val="ru-RU"/>
        </w:rPr>
        <w:t>роль в этих странах и</w:t>
      </w:r>
      <w:r w:rsidR="00D65FB5" w:rsidRPr="00D65FB5">
        <w:rPr>
          <w:lang w:val="ru-RU"/>
        </w:rPr>
        <w:t xml:space="preserve"> </w:t>
      </w:r>
      <w:r w:rsidR="00D65FB5">
        <w:rPr>
          <w:lang w:val="ru-RU"/>
        </w:rPr>
        <w:t>с</w:t>
      </w:r>
      <w:r w:rsidR="00D65FB5" w:rsidRPr="00D65FB5">
        <w:rPr>
          <w:lang w:val="ru-RU"/>
        </w:rPr>
        <w:t xml:space="preserve"> </w:t>
      </w:r>
      <w:r w:rsidR="00D65FB5">
        <w:rPr>
          <w:lang w:val="ru-RU"/>
        </w:rPr>
        <w:t>точки</w:t>
      </w:r>
      <w:r w:rsidR="00D65FB5" w:rsidRPr="00D65FB5">
        <w:rPr>
          <w:lang w:val="ru-RU"/>
        </w:rPr>
        <w:t xml:space="preserve"> </w:t>
      </w:r>
      <w:r w:rsidR="00D65FB5">
        <w:rPr>
          <w:lang w:val="ru-RU"/>
        </w:rPr>
        <w:t>зрения</w:t>
      </w:r>
      <w:r w:rsidR="00D65FB5" w:rsidRPr="00D65FB5">
        <w:rPr>
          <w:lang w:val="ru-RU"/>
        </w:rPr>
        <w:t xml:space="preserve"> </w:t>
      </w:r>
      <w:r w:rsidR="00B64600">
        <w:rPr>
          <w:lang w:val="ru-RU"/>
        </w:rPr>
        <w:t xml:space="preserve">продукции с </w:t>
      </w:r>
      <w:r w:rsidR="00D65FB5">
        <w:rPr>
          <w:lang w:val="ru-RU"/>
        </w:rPr>
        <w:t>добавленной</w:t>
      </w:r>
      <w:r w:rsidR="00D65FB5" w:rsidRPr="00D65FB5">
        <w:rPr>
          <w:lang w:val="ru-RU"/>
        </w:rPr>
        <w:t xml:space="preserve"> </w:t>
      </w:r>
      <w:r w:rsidR="00D65FB5">
        <w:rPr>
          <w:lang w:val="ru-RU"/>
        </w:rPr>
        <w:t>стоимост</w:t>
      </w:r>
      <w:r w:rsidR="00B64600">
        <w:rPr>
          <w:lang w:val="ru-RU"/>
        </w:rPr>
        <w:t>ью</w:t>
      </w:r>
      <w:r w:rsidR="00D65FB5">
        <w:rPr>
          <w:lang w:val="ru-RU"/>
        </w:rPr>
        <w:t>.</w:t>
      </w:r>
    </w:p>
    <w:p w:rsidR="0075654E" w:rsidRPr="007951FF" w:rsidRDefault="007951FF" w:rsidP="006E19EC">
      <w:pPr>
        <w:pStyle w:val="ONUME"/>
        <w:rPr>
          <w:lang w:val="ru-RU"/>
        </w:rPr>
      </w:pPr>
      <w:r>
        <w:rPr>
          <w:lang w:val="ru-RU"/>
        </w:rPr>
        <w:t>Другие</w:t>
      </w:r>
      <w:r w:rsidRPr="007951FF">
        <w:rPr>
          <w:lang w:val="ru-RU"/>
        </w:rPr>
        <w:t xml:space="preserve"> </w:t>
      </w:r>
      <w:r>
        <w:rPr>
          <w:lang w:val="ru-RU"/>
        </w:rPr>
        <w:t>полезные</w:t>
      </w:r>
      <w:r w:rsidRPr="007951FF">
        <w:rPr>
          <w:lang w:val="ru-RU"/>
        </w:rPr>
        <w:t xml:space="preserve"> </w:t>
      </w:r>
      <w:r>
        <w:rPr>
          <w:lang w:val="ru-RU"/>
        </w:rPr>
        <w:t>факты</w:t>
      </w:r>
      <w:r w:rsidRPr="007951FF">
        <w:rPr>
          <w:lang w:val="ru-RU"/>
        </w:rPr>
        <w:t xml:space="preserve"> </w:t>
      </w:r>
      <w:r>
        <w:rPr>
          <w:lang w:val="ru-RU"/>
        </w:rPr>
        <w:t>и</w:t>
      </w:r>
      <w:r w:rsidRPr="007951FF">
        <w:rPr>
          <w:lang w:val="ru-RU"/>
        </w:rPr>
        <w:t xml:space="preserve"> </w:t>
      </w:r>
      <w:r w:rsidR="00C2637E">
        <w:rPr>
          <w:lang w:val="ru-RU"/>
        </w:rPr>
        <w:t>цифры</w:t>
      </w:r>
      <w:r w:rsidRPr="007951FF">
        <w:rPr>
          <w:lang w:val="ru-RU"/>
        </w:rPr>
        <w:t xml:space="preserve"> </w:t>
      </w:r>
      <w:r>
        <w:rPr>
          <w:lang w:val="ru-RU"/>
        </w:rPr>
        <w:t>о</w:t>
      </w:r>
      <w:r w:rsidRPr="007951FF">
        <w:rPr>
          <w:lang w:val="ru-RU"/>
        </w:rPr>
        <w:t xml:space="preserve"> </w:t>
      </w:r>
      <w:r>
        <w:rPr>
          <w:lang w:val="ru-RU"/>
        </w:rPr>
        <w:t>странах</w:t>
      </w:r>
      <w:r w:rsidRPr="007951FF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7951FF">
        <w:rPr>
          <w:lang w:val="ru-RU"/>
        </w:rPr>
        <w:t xml:space="preserve"> </w:t>
      </w:r>
      <w:r>
        <w:rPr>
          <w:lang w:val="ru-RU"/>
        </w:rPr>
        <w:t>группы</w:t>
      </w:r>
      <w:r w:rsidRPr="007951FF">
        <w:rPr>
          <w:lang w:val="ru-RU"/>
        </w:rPr>
        <w:t xml:space="preserve"> </w:t>
      </w:r>
      <w:r>
        <w:rPr>
          <w:lang w:val="ru-RU"/>
        </w:rPr>
        <w:t>приведены</w:t>
      </w:r>
      <w:r w:rsidRPr="007951FF">
        <w:rPr>
          <w:lang w:val="ru-RU"/>
        </w:rPr>
        <w:t xml:space="preserve"> </w:t>
      </w:r>
      <w:r>
        <w:rPr>
          <w:lang w:val="ru-RU"/>
        </w:rPr>
        <w:t>в</w:t>
      </w:r>
      <w:r w:rsidRPr="007951FF">
        <w:rPr>
          <w:lang w:val="ru-RU"/>
        </w:rPr>
        <w:t xml:space="preserve"> </w:t>
      </w:r>
      <w:r>
        <w:rPr>
          <w:lang w:val="ru-RU"/>
        </w:rPr>
        <w:t>таблице №1</w:t>
      </w:r>
      <w:r w:rsidR="0075654E" w:rsidRPr="007951FF">
        <w:rPr>
          <w:lang w:val="ru-RU"/>
        </w:rPr>
        <w:t>.</w:t>
      </w:r>
    </w:p>
    <w:p w:rsidR="0075654E" w:rsidRPr="00C2637E" w:rsidRDefault="00C2637E" w:rsidP="0075654E">
      <w:pPr>
        <w:rPr>
          <w:u w:val="single"/>
          <w:lang w:val="ru-RU"/>
        </w:rPr>
      </w:pPr>
      <w:r>
        <w:rPr>
          <w:u w:val="single"/>
          <w:lang w:val="ru-RU"/>
        </w:rPr>
        <w:lastRenderedPageBreak/>
        <w:t>Таблица</w:t>
      </w:r>
      <w:r w:rsidRPr="00C2637E">
        <w:rPr>
          <w:u w:val="single"/>
        </w:rPr>
        <w:t> </w:t>
      </w:r>
      <w:r w:rsidRPr="00C2637E">
        <w:rPr>
          <w:u w:val="single"/>
          <w:lang w:val="ru-RU"/>
        </w:rPr>
        <w:t>№</w:t>
      </w:r>
      <w:r w:rsidR="0075654E" w:rsidRPr="00C2637E">
        <w:rPr>
          <w:u w:val="single"/>
          <w:lang w:val="ru-RU"/>
        </w:rPr>
        <w:t xml:space="preserve">1 – </w:t>
      </w:r>
      <w:r>
        <w:rPr>
          <w:u w:val="single"/>
          <w:lang w:val="ru-RU"/>
        </w:rPr>
        <w:t>Страны</w:t>
      </w:r>
      <w:r w:rsidRPr="00C2637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Вышеградской</w:t>
      </w:r>
      <w:r w:rsidRPr="00C2637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группы</w:t>
      </w:r>
      <w:r w:rsidRPr="00C2637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</w:t>
      </w:r>
      <w:r w:rsidRPr="00C2637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фактах и цифрах</w:t>
      </w:r>
    </w:p>
    <w:p w:rsidR="0075654E" w:rsidRPr="00C2637E" w:rsidRDefault="0075654E" w:rsidP="0075654E">
      <w:pPr>
        <w:rPr>
          <w:u w:val="single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1784"/>
        <w:gridCol w:w="2063"/>
        <w:gridCol w:w="1910"/>
        <w:gridCol w:w="1932"/>
      </w:tblGrid>
      <w:tr w:rsidR="00771952" w:rsidTr="0075654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4E" w:rsidRPr="00C2637E" w:rsidRDefault="0075654E" w:rsidP="001303BF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D17E18" w:rsidP="00D17E18">
            <w:pPr>
              <w:spacing w:before="60" w:after="60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val="ru-RU" w:eastAsia="en-GB"/>
              </w:rPr>
              <w:t>Чешская Республика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56052B" w:rsidP="0056052B">
            <w:pPr>
              <w:spacing w:before="60" w:after="60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val="ru-RU" w:eastAsia="en-GB"/>
              </w:rPr>
              <w:t>Венгрия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56052B" w:rsidP="0056052B">
            <w:pPr>
              <w:spacing w:before="60" w:after="60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val="ru-RU" w:eastAsia="en-GB"/>
              </w:rPr>
              <w:t>Республика Польша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56052B" w:rsidP="0056052B">
            <w:pPr>
              <w:spacing w:before="60" w:after="60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val="ru-RU" w:eastAsia="en-GB"/>
              </w:rPr>
              <w:t>Словацкая Республика</w:t>
            </w:r>
          </w:p>
        </w:tc>
      </w:tr>
      <w:tr w:rsidR="00771952" w:rsidTr="0075654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56052B" w:rsidP="0056052B">
            <w:pPr>
              <w:spacing w:before="60" w:after="60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val="ru-RU" w:eastAsia="en-GB"/>
              </w:rPr>
              <w:t>Население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B86533">
            <w:pPr>
              <w:spacing w:before="60" w:after="60"/>
              <w:rPr>
                <w:bCs/>
                <w:sz w:val="18"/>
                <w:szCs w:val="18"/>
                <w:lang w:eastAsia="en-GB"/>
              </w:rPr>
            </w:pPr>
            <w:r w:rsidRPr="001303BF">
              <w:rPr>
                <w:bCs/>
                <w:sz w:val="18"/>
                <w:szCs w:val="18"/>
                <w:lang w:eastAsia="en-GB"/>
              </w:rPr>
              <w:t>10 528 477 (30</w:t>
            </w:r>
            <w:r w:rsidR="00B86533">
              <w:rPr>
                <w:bCs/>
                <w:sz w:val="18"/>
                <w:szCs w:val="18"/>
                <w:lang w:val="ru-RU" w:eastAsia="en-GB"/>
              </w:rPr>
              <w:t> сентября</w:t>
            </w:r>
            <w:r w:rsidRPr="001303BF">
              <w:rPr>
                <w:bCs/>
                <w:sz w:val="18"/>
                <w:szCs w:val="18"/>
                <w:lang w:eastAsia="en-GB"/>
              </w:rPr>
              <w:t xml:space="preserve"> 2014</w:t>
            </w:r>
            <w:r w:rsidR="00B86533">
              <w:rPr>
                <w:bCs/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b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B86533">
            <w:pPr>
              <w:spacing w:before="60" w:after="60"/>
              <w:rPr>
                <w:bCs/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>9 896 000 (1</w:t>
            </w:r>
            <w:r w:rsidR="00B86533">
              <w:rPr>
                <w:sz w:val="18"/>
                <w:szCs w:val="18"/>
                <w:lang w:val="ru-RU" w:eastAsia="en-GB"/>
              </w:rPr>
              <w:t> января</w:t>
            </w:r>
            <w:r w:rsidRPr="001303BF">
              <w:rPr>
                <w:sz w:val="18"/>
                <w:szCs w:val="18"/>
                <w:lang w:eastAsia="en-GB"/>
              </w:rPr>
              <w:t xml:space="preserve"> 2014</w:t>
            </w:r>
            <w:r w:rsidR="00B86533">
              <w:rPr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B86533">
            <w:pPr>
              <w:spacing w:before="60" w:after="60"/>
              <w:rPr>
                <w:bCs/>
                <w:sz w:val="18"/>
                <w:szCs w:val="18"/>
                <w:lang w:eastAsia="en-GB"/>
              </w:rPr>
            </w:pPr>
            <w:r w:rsidRPr="001303BF">
              <w:rPr>
                <w:bCs/>
                <w:sz w:val="18"/>
                <w:szCs w:val="18"/>
                <w:lang w:eastAsia="en-GB"/>
              </w:rPr>
              <w:t>38 495 700 (31</w:t>
            </w:r>
            <w:r w:rsidR="00B86533">
              <w:rPr>
                <w:bCs/>
                <w:sz w:val="18"/>
                <w:szCs w:val="18"/>
                <w:lang w:val="ru-RU" w:eastAsia="en-GB"/>
              </w:rPr>
              <w:t> декабря</w:t>
            </w:r>
            <w:r w:rsidRPr="001303BF">
              <w:rPr>
                <w:bCs/>
                <w:sz w:val="18"/>
                <w:szCs w:val="18"/>
                <w:lang w:eastAsia="en-GB"/>
              </w:rPr>
              <w:t xml:space="preserve"> 2013</w:t>
            </w:r>
            <w:r w:rsidR="00B86533">
              <w:rPr>
                <w:bCs/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b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B86533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bCs/>
                <w:sz w:val="18"/>
                <w:szCs w:val="18"/>
                <w:lang w:eastAsia="en-GB"/>
              </w:rPr>
              <w:t>5 421 034 (30</w:t>
            </w:r>
            <w:r w:rsidR="00B86533">
              <w:rPr>
                <w:bCs/>
                <w:sz w:val="18"/>
                <w:szCs w:val="18"/>
                <w:lang w:val="ru-RU" w:eastAsia="en-GB"/>
              </w:rPr>
              <w:t> сентября</w:t>
            </w:r>
            <w:r w:rsidRPr="001303BF">
              <w:rPr>
                <w:bCs/>
                <w:sz w:val="18"/>
                <w:szCs w:val="18"/>
                <w:lang w:eastAsia="en-GB"/>
              </w:rPr>
              <w:t xml:space="preserve"> 2014</w:t>
            </w:r>
            <w:r w:rsidR="00B86533">
              <w:rPr>
                <w:bCs/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771952" w:rsidTr="0075654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56052B" w:rsidP="0056052B">
            <w:pPr>
              <w:spacing w:before="60" w:after="60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val="ru-RU" w:eastAsia="en-GB"/>
              </w:rPr>
              <w:t>Территория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B86533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 xml:space="preserve">78 866 </w:t>
            </w:r>
            <w:r w:rsidR="00B86533">
              <w:rPr>
                <w:sz w:val="18"/>
                <w:szCs w:val="18"/>
                <w:lang w:val="ru-RU" w:eastAsia="en-GB"/>
              </w:rPr>
              <w:t>кв</w:t>
            </w:r>
            <w:r w:rsidR="00B86533" w:rsidRPr="00B86533">
              <w:rPr>
                <w:sz w:val="18"/>
                <w:szCs w:val="18"/>
                <w:lang w:eastAsia="en-GB"/>
              </w:rPr>
              <w:t>. </w:t>
            </w:r>
            <w:r w:rsidR="00B86533">
              <w:rPr>
                <w:sz w:val="18"/>
                <w:szCs w:val="18"/>
                <w:lang w:val="ru-RU" w:eastAsia="en-GB"/>
              </w:rPr>
              <w:t>км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B86533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 xml:space="preserve">93 030 </w:t>
            </w:r>
            <w:r w:rsidR="00B86533">
              <w:rPr>
                <w:sz w:val="18"/>
                <w:szCs w:val="18"/>
                <w:lang w:val="ru-RU" w:eastAsia="en-GB"/>
              </w:rPr>
              <w:t>кв. км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B86533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 xml:space="preserve">311 888 </w:t>
            </w:r>
            <w:r w:rsidR="00B86533">
              <w:rPr>
                <w:sz w:val="18"/>
                <w:szCs w:val="18"/>
                <w:lang w:val="ru-RU" w:eastAsia="en-GB"/>
              </w:rPr>
              <w:t>кв. км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B86533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 xml:space="preserve">49 036 </w:t>
            </w:r>
            <w:r w:rsidR="00B86533">
              <w:rPr>
                <w:sz w:val="18"/>
                <w:szCs w:val="18"/>
                <w:lang w:val="ru-RU" w:eastAsia="en-GB"/>
              </w:rPr>
              <w:t>кв</w:t>
            </w:r>
            <w:r w:rsidR="00B86533" w:rsidRPr="00B86533">
              <w:rPr>
                <w:sz w:val="18"/>
                <w:szCs w:val="18"/>
                <w:lang w:eastAsia="en-GB"/>
              </w:rPr>
              <w:t>. </w:t>
            </w:r>
            <w:r w:rsidR="00B86533">
              <w:rPr>
                <w:sz w:val="18"/>
                <w:szCs w:val="18"/>
                <w:lang w:val="ru-RU" w:eastAsia="en-GB"/>
              </w:rPr>
              <w:t>км</w:t>
            </w:r>
          </w:p>
        </w:tc>
      </w:tr>
      <w:tr w:rsidR="00771952" w:rsidRPr="00062811" w:rsidTr="0075654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B86533" w:rsidRDefault="00B86533" w:rsidP="00B86533">
            <w:pPr>
              <w:spacing w:before="60" w:after="60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val="ru-RU" w:eastAsia="en-GB"/>
              </w:rPr>
              <w:t>Инновационная</w:t>
            </w:r>
            <w:r w:rsidRPr="00B86533">
              <w:rPr>
                <w:sz w:val="18"/>
                <w:szCs w:val="18"/>
                <w:lang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деятельность</w:t>
            </w:r>
            <w:r w:rsidRPr="00B86533">
              <w:rPr>
                <w:sz w:val="18"/>
                <w:szCs w:val="18"/>
                <w:lang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компаний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B86533" w:rsidRDefault="00B86533" w:rsidP="00B86533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деятельность</w:t>
            </w:r>
            <w:r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 w:rsidR="0075654E" w:rsidRPr="00B86533">
              <w:rPr>
                <w:sz w:val="18"/>
                <w:szCs w:val="18"/>
                <w:lang w:val="ru-RU" w:eastAsia="en-GB"/>
              </w:rPr>
              <w:t>43,9</w:t>
            </w:r>
            <w:r w:rsidRPr="00B86533">
              <w:rPr>
                <w:sz w:val="18"/>
                <w:szCs w:val="18"/>
                <w:lang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компаний</w:t>
            </w:r>
            <w:r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носит</w:t>
            </w:r>
            <w:r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инновационный</w:t>
            </w:r>
            <w:r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характер</w:t>
            </w:r>
            <w:r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 w:rsidR="0075654E" w:rsidRPr="00B86533">
              <w:rPr>
                <w:sz w:val="18"/>
                <w:szCs w:val="18"/>
                <w:lang w:val="ru-RU" w:eastAsia="en-GB"/>
              </w:rPr>
              <w:t>(38,2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мелкие</w:t>
            </w:r>
            <w:r w:rsidR="0075654E" w:rsidRPr="00B86533">
              <w:rPr>
                <w:sz w:val="18"/>
                <w:szCs w:val="18"/>
                <w:lang w:val="ru-RU" w:eastAsia="en-GB"/>
              </w:rPr>
              <w:t>, 57,6</w:t>
            </w:r>
            <w:r>
              <w:rPr>
                <w:sz w:val="18"/>
                <w:szCs w:val="18"/>
                <w:lang w:val="ru-RU"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средние и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78,7</w:t>
            </w:r>
            <w:r>
              <w:rPr>
                <w:sz w:val="18"/>
                <w:szCs w:val="18"/>
                <w:lang w:val="ru-RU"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крупные предприятия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) </w:t>
            </w:r>
            <w:r>
              <w:rPr>
                <w:sz w:val="18"/>
                <w:szCs w:val="18"/>
                <w:lang w:val="ru-RU" w:eastAsia="en-GB"/>
              </w:rPr>
              <w:t>–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данные за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2010-2012</w:t>
            </w:r>
            <w:r>
              <w:rPr>
                <w:sz w:val="18"/>
                <w:szCs w:val="18"/>
                <w:lang w:val="ru-RU" w:eastAsia="en-GB"/>
              </w:rPr>
              <w:t> гг.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B86533" w:rsidRDefault="00B86533" w:rsidP="00B86533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деятельность</w:t>
            </w:r>
            <w:r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 w:rsidR="0075654E" w:rsidRPr="00B86533">
              <w:rPr>
                <w:sz w:val="18"/>
                <w:szCs w:val="18"/>
                <w:lang w:val="ru-RU" w:eastAsia="en-GB"/>
              </w:rPr>
              <w:t>26</w:t>
            </w:r>
            <w:r w:rsidRPr="00B86533">
              <w:rPr>
                <w:sz w:val="18"/>
                <w:szCs w:val="18"/>
                <w:lang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малых</w:t>
            </w:r>
            <w:r w:rsidR="0075654E" w:rsidRPr="00B86533">
              <w:rPr>
                <w:sz w:val="18"/>
                <w:szCs w:val="18"/>
                <w:lang w:val="ru-RU" w:eastAsia="en-GB"/>
              </w:rPr>
              <w:t>, 46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средних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и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70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крупных компаний носит инновационный характер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(</w:t>
            </w:r>
            <w:r>
              <w:rPr>
                <w:sz w:val="18"/>
                <w:szCs w:val="18"/>
                <w:lang w:val="ru-RU" w:eastAsia="en-GB"/>
              </w:rPr>
              <w:t xml:space="preserve">данные за 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2010</w:t>
            </w:r>
            <w:r>
              <w:rPr>
                <w:sz w:val="18"/>
                <w:szCs w:val="18"/>
                <w:lang w:val="ru-RU" w:eastAsia="en-GB"/>
              </w:rPr>
              <w:t> г.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, </w:t>
            </w:r>
            <w:r>
              <w:rPr>
                <w:sz w:val="18"/>
                <w:szCs w:val="18"/>
                <w:lang w:val="ru-RU" w:eastAsia="en-GB"/>
              </w:rPr>
              <w:t xml:space="preserve">источник – </w:t>
            </w:r>
            <w:r w:rsidR="0075654E" w:rsidRPr="001303BF">
              <w:rPr>
                <w:sz w:val="18"/>
                <w:szCs w:val="18"/>
                <w:lang w:eastAsia="en-GB"/>
              </w:rPr>
              <w:t>Eurostat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, </w:t>
            </w:r>
            <w:r>
              <w:rPr>
                <w:sz w:val="18"/>
                <w:szCs w:val="18"/>
                <w:lang w:val="ru-RU" w:eastAsia="en-GB"/>
              </w:rPr>
              <w:t>исследование в области инновационной деятельности ЕС (</w:t>
            </w:r>
            <w:r w:rsidR="0075654E" w:rsidRPr="001303BF">
              <w:rPr>
                <w:sz w:val="18"/>
                <w:szCs w:val="18"/>
                <w:lang w:eastAsia="en-GB"/>
              </w:rPr>
              <w:t>CIS</w:t>
            </w:r>
            <w:r>
              <w:rPr>
                <w:sz w:val="18"/>
                <w:szCs w:val="18"/>
                <w:lang w:val="ru-RU" w:eastAsia="en-GB"/>
              </w:rPr>
              <w:t>)</w:t>
            </w:r>
            <w:r w:rsidR="0075654E" w:rsidRPr="00B86533">
              <w:rPr>
                <w:sz w:val="18"/>
                <w:szCs w:val="18"/>
                <w:lang w:val="ru-RU" w:eastAsia="en-GB"/>
              </w:rPr>
              <w:t>, 2012</w:t>
            </w:r>
            <w:r>
              <w:rPr>
                <w:sz w:val="18"/>
                <w:szCs w:val="18"/>
                <w:lang w:val="ru-RU" w:eastAsia="en-GB"/>
              </w:rPr>
              <w:t> г.</w:t>
            </w:r>
            <w:r w:rsidR="0075654E" w:rsidRPr="00B86533">
              <w:rPr>
                <w:sz w:val="18"/>
                <w:szCs w:val="18"/>
                <w:lang w:val="ru-RU" w:eastAsia="en-GB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B86533" w:rsidRDefault="00B86533" w:rsidP="00B86533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деятельность</w:t>
            </w:r>
            <w:r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 w:rsidR="0075654E" w:rsidRPr="00B86533">
              <w:rPr>
                <w:sz w:val="18"/>
                <w:szCs w:val="18"/>
                <w:lang w:val="ru-RU" w:eastAsia="en-GB"/>
              </w:rPr>
              <w:t>23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малых</w:t>
            </w:r>
            <w:r w:rsidR="0075654E" w:rsidRPr="00B86533">
              <w:rPr>
                <w:sz w:val="18"/>
                <w:szCs w:val="18"/>
                <w:lang w:val="ru-RU" w:eastAsia="en-GB"/>
              </w:rPr>
              <w:t>, 40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средних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и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68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крупных</w:t>
            </w:r>
            <w:r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компаний носит инновационный характер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(</w:t>
            </w:r>
            <w:r>
              <w:rPr>
                <w:sz w:val="18"/>
                <w:szCs w:val="18"/>
                <w:lang w:val="ru-RU" w:eastAsia="en-GB"/>
              </w:rPr>
              <w:t xml:space="preserve">по состоянию на </w:t>
            </w:r>
            <w:r w:rsidR="0075654E" w:rsidRPr="00B86533">
              <w:rPr>
                <w:sz w:val="18"/>
                <w:szCs w:val="18"/>
                <w:lang w:val="ru-RU" w:eastAsia="en-GB"/>
              </w:rPr>
              <w:t>2010</w:t>
            </w:r>
            <w:r>
              <w:rPr>
                <w:sz w:val="18"/>
                <w:szCs w:val="18"/>
                <w:lang w:val="ru-RU" w:eastAsia="en-GB"/>
              </w:rPr>
              <w:t> г.</w:t>
            </w:r>
            <w:r w:rsidR="0075654E" w:rsidRPr="00B86533">
              <w:rPr>
                <w:sz w:val="18"/>
                <w:szCs w:val="18"/>
                <w:lang w:val="ru-RU" w:eastAsia="en-GB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081CFA" w:rsidRDefault="0075654E" w:rsidP="00CE54D0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 w:rsidRPr="00081CFA">
              <w:rPr>
                <w:sz w:val="18"/>
                <w:szCs w:val="18"/>
                <w:lang w:val="ru-RU" w:eastAsia="en-GB"/>
              </w:rPr>
              <w:t>34</w:t>
            </w:r>
            <w:r w:rsidR="00081CFA" w:rsidRPr="00081CFA">
              <w:rPr>
                <w:sz w:val="18"/>
                <w:szCs w:val="18"/>
                <w:lang w:eastAsia="en-GB"/>
              </w:rPr>
              <w:t> </w:t>
            </w:r>
            <w:r w:rsidRPr="00081CFA">
              <w:rPr>
                <w:sz w:val="18"/>
                <w:szCs w:val="18"/>
                <w:lang w:val="ru-RU" w:eastAsia="en-GB"/>
              </w:rPr>
              <w:t xml:space="preserve">% </w:t>
            </w:r>
            <w:r w:rsidR="00081CFA">
              <w:rPr>
                <w:sz w:val="18"/>
                <w:szCs w:val="18"/>
                <w:lang w:val="ru-RU" w:eastAsia="en-GB"/>
              </w:rPr>
              <w:t>всех</w:t>
            </w:r>
            <w:r w:rsidR="00081CFA" w:rsidRPr="00081CFA">
              <w:rPr>
                <w:sz w:val="18"/>
                <w:szCs w:val="18"/>
                <w:lang w:val="ru-RU" w:eastAsia="en-GB"/>
              </w:rPr>
              <w:t xml:space="preserve"> </w:t>
            </w:r>
            <w:r w:rsidR="00081CFA">
              <w:rPr>
                <w:sz w:val="18"/>
                <w:szCs w:val="18"/>
                <w:lang w:val="ru-RU" w:eastAsia="en-GB"/>
              </w:rPr>
              <w:t>компаний</w:t>
            </w:r>
            <w:r w:rsidRPr="00081CFA">
              <w:rPr>
                <w:sz w:val="18"/>
                <w:szCs w:val="18"/>
                <w:lang w:val="ru-RU" w:eastAsia="en-GB"/>
              </w:rPr>
              <w:t xml:space="preserve"> (624</w:t>
            </w:r>
            <w:r w:rsidRPr="001303BF">
              <w:rPr>
                <w:sz w:val="18"/>
                <w:szCs w:val="18"/>
                <w:lang w:eastAsia="en-GB"/>
              </w:rPr>
              <w:t> </w:t>
            </w:r>
            <w:r w:rsidRPr="00081CFA">
              <w:rPr>
                <w:sz w:val="18"/>
                <w:szCs w:val="18"/>
                <w:lang w:val="ru-RU" w:eastAsia="en-GB"/>
              </w:rPr>
              <w:t xml:space="preserve">173) </w:t>
            </w:r>
            <w:r w:rsidR="00081CFA">
              <w:rPr>
                <w:sz w:val="18"/>
                <w:szCs w:val="18"/>
                <w:lang w:val="ru-RU" w:eastAsia="en-GB"/>
              </w:rPr>
              <w:t>занимаются инновационной деятельностью</w:t>
            </w:r>
            <w:r w:rsidRPr="00081CFA">
              <w:rPr>
                <w:sz w:val="18"/>
                <w:szCs w:val="18"/>
                <w:lang w:val="ru-RU" w:eastAsia="en-GB"/>
              </w:rPr>
              <w:t xml:space="preserve"> (</w:t>
            </w:r>
            <w:r w:rsidR="00CE54D0">
              <w:rPr>
                <w:sz w:val="18"/>
                <w:szCs w:val="18"/>
                <w:lang w:val="ru-RU" w:eastAsia="en-GB"/>
              </w:rPr>
              <w:t>включая инновации в нетехнологических областях</w:t>
            </w:r>
            <w:r w:rsidRPr="00081CFA">
              <w:rPr>
                <w:sz w:val="18"/>
                <w:szCs w:val="18"/>
                <w:lang w:val="ru-RU" w:eastAsia="en-GB"/>
              </w:rPr>
              <w:t>)</w:t>
            </w:r>
          </w:p>
        </w:tc>
      </w:tr>
      <w:tr w:rsidR="00771952" w:rsidRPr="00062811" w:rsidTr="0075654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B86533" w:rsidRDefault="00B86533" w:rsidP="00B86533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Увеличение расходов на НИОКР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(%)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3D725C" w:rsidRDefault="003D725C" w:rsidP="001303BF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 xml:space="preserve">увеличение на </w:t>
            </w:r>
            <w:r w:rsidR="0075654E" w:rsidRPr="003D725C">
              <w:rPr>
                <w:sz w:val="18"/>
                <w:szCs w:val="18"/>
                <w:lang w:val="ru-RU" w:eastAsia="en-GB"/>
              </w:rPr>
              <w:t>+7,57</w:t>
            </w:r>
            <w:r>
              <w:rPr>
                <w:sz w:val="18"/>
                <w:szCs w:val="18"/>
                <w:lang w:val="ru-RU" w:eastAsia="en-GB"/>
              </w:rPr>
              <w:t> 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% </w:t>
            </w:r>
            <w:r w:rsidR="00D5012C" w:rsidRPr="003D725C">
              <w:rPr>
                <w:sz w:val="18"/>
                <w:szCs w:val="18"/>
                <w:lang w:val="ru-RU" w:eastAsia="en-GB"/>
              </w:rPr>
              <w:t>в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2013</w:t>
            </w:r>
            <w:r w:rsidR="00D5012C" w:rsidRPr="003D725C">
              <w:rPr>
                <w:sz w:val="18"/>
                <w:szCs w:val="18"/>
                <w:lang w:val="ru-RU" w:eastAsia="en-GB"/>
              </w:rPr>
              <w:t> г.</w:t>
            </w:r>
          </w:p>
          <w:p w:rsidR="0075654E" w:rsidRPr="003D725C" w:rsidRDefault="0075654E" w:rsidP="001303BF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 w:rsidRPr="003D725C">
              <w:rPr>
                <w:sz w:val="18"/>
                <w:szCs w:val="18"/>
                <w:lang w:eastAsia="en-GB"/>
              </w:rPr>
              <w:t>CZK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 77</w:t>
            </w:r>
            <w:r w:rsidRPr="003D725C">
              <w:rPr>
                <w:sz w:val="18"/>
                <w:szCs w:val="18"/>
                <w:lang w:eastAsia="en-GB"/>
              </w:rPr>
              <w:t> 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839 </w:t>
            </w:r>
            <w:r w:rsidR="003D725C">
              <w:rPr>
                <w:sz w:val="18"/>
                <w:szCs w:val="18"/>
                <w:lang w:val="ru-RU" w:eastAsia="en-GB"/>
              </w:rPr>
              <w:t>млн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 (2013</w:t>
            </w:r>
            <w:r w:rsidR="003D725C">
              <w:rPr>
                <w:sz w:val="18"/>
                <w:szCs w:val="18"/>
                <w:lang w:val="ru-RU" w:eastAsia="en-GB"/>
              </w:rPr>
              <w:t> г.</w:t>
            </w:r>
            <w:r w:rsidRPr="003D725C">
              <w:rPr>
                <w:sz w:val="18"/>
                <w:szCs w:val="18"/>
                <w:lang w:val="ru-RU" w:eastAsia="en-GB"/>
              </w:rPr>
              <w:t>),</w:t>
            </w:r>
          </w:p>
          <w:p w:rsidR="0075654E" w:rsidRPr="003D725C" w:rsidRDefault="0075654E" w:rsidP="001303BF">
            <w:pPr>
              <w:spacing w:before="60" w:after="60"/>
              <w:rPr>
                <w:bCs/>
                <w:iCs/>
                <w:sz w:val="18"/>
                <w:szCs w:val="18"/>
                <w:lang w:val="ru-RU" w:eastAsia="en-GB"/>
              </w:rPr>
            </w:pPr>
            <w:r w:rsidRPr="003D725C">
              <w:rPr>
                <w:sz w:val="18"/>
                <w:szCs w:val="18"/>
                <w:lang w:eastAsia="en-GB"/>
              </w:rPr>
              <w:t>CZK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 72</w:t>
            </w:r>
            <w:r w:rsidRPr="003D725C">
              <w:rPr>
                <w:sz w:val="18"/>
                <w:szCs w:val="18"/>
                <w:lang w:eastAsia="en-GB"/>
              </w:rPr>
              <w:t> 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360 </w:t>
            </w:r>
            <w:r w:rsidR="003D725C">
              <w:rPr>
                <w:sz w:val="18"/>
                <w:szCs w:val="18"/>
                <w:lang w:val="ru-RU" w:eastAsia="en-GB"/>
              </w:rPr>
              <w:t>млн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 (2012</w:t>
            </w:r>
            <w:r w:rsidR="003D725C">
              <w:rPr>
                <w:sz w:val="18"/>
                <w:szCs w:val="18"/>
                <w:lang w:val="ru-RU" w:eastAsia="en-GB"/>
              </w:rPr>
              <w:t> г.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) </w:t>
            </w:r>
          </w:p>
          <w:p w:rsidR="0075654E" w:rsidRPr="001303BF" w:rsidRDefault="0075654E" w:rsidP="001303BF">
            <w:pPr>
              <w:spacing w:before="60" w:after="60"/>
              <w:rPr>
                <w:sz w:val="18"/>
                <w:szCs w:val="18"/>
                <w:lang w:val="de-DE" w:eastAsia="en-GB"/>
              </w:rPr>
            </w:pPr>
            <w:r w:rsidRPr="003D725C">
              <w:rPr>
                <w:sz w:val="18"/>
                <w:szCs w:val="18"/>
                <w:lang w:val="de-DE" w:eastAsia="en-GB"/>
              </w:rPr>
              <w:t xml:space="preserve">CZK 62 753 </w:t>
            </w:r>
            <w:r w:rsidR="003D725C">
              <w:rPr>
                <w:sz w:val="18"/>
                <w:szCs w:val="18"/>
                <w:lang w:val="ru-RU" w:eastAsia="en-GB"/>
              </w:rPr>
              <w:t>млн</w:t>
            </w:r>
            <w:r w:rsidRPr="001303BF">
              <w:rPr>
                <w:sz w:val="18"/>
                <w:szCs w:val="18"/>
                <w:lang w:val="de-DE" w:eastAsia="en-GB"/>
              </w:rPr>
              <w:t xml:space="preserve"> (2011</w:t>
            </w:r>
            <w:r w:rsidR="003D725C">
              <w:rPr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sz w:val="18"/>
                <w:szCs w:val="18"/>
                <w:lang w:val="de-DE" w:eastAsia="en-GB"/>
              </w:rPr>
              <w:t>)</w:t>
            </w:r>
          </w:p>
          <w:p w:rsidR="0075654E" w:rsidRPr="003D725C" w:rsidRDefault="003D725C" w:rsidP="003D725C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Валовые внутренние расходы на НИОКР</w:t>
            </w:r>
            <w:r w:rsidR="0075654E" w:rsidRPr="001303BF">
              <w:rPr>
                <w:sz w:val="18"/>
                <w:szCs w:val="18"/>
                <w:lang w:val="de-DE" w:eastAsia="en-GB"/>
              </w:rPr>
              <w:t>: 1,88</w:t>
            </w:r>
            <w:r>
              <w:rPr>
                <w:sz w:val="18"/>
                <w:szCs w:val="18"/>
                <w:lang w:val="ru-RU" w:eastAsia="en-GB"/>
              </w:rPr>
              <w:t> </w:t>
            </w:r>
            <w:r w:rsidR="0075654E" w:rsidRPr="001303BF">
              <w:rPr>
                <w:sz w:val="18"/>
                <w:szCs w:val="18"/>
                <w:lang w:val="de-DE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ВВП</w:t>
            </w:r>
            <w:r w:rsidR="0075654E" w:rsidRPr="001303BF">
              <w:rPr>
                <w:sz w:val="18"/>
                <w:szCs w:val="18"/>
                <w:lang w:val="de-DE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в</w:t>
            </w:r>
            <w:r w:rsidR="0075654E" w:rsidRPr="001303BF">
              <w:rPr>
                <w:sz w:val="18"/>
                <w:szCs w:val="18"/>
                <w:lang w:val="de-DE" w:eastAsia="en-GB"/>
              </w:rPr>
              <w:t xml:space="preserve"> 2012</w:t>
            </w:r>
            <w:r>
              <w:rPr>
                <w:sz w:val="18"/>
                <w:szCs w:val="18"/>
                <w:lang w:val="ru-RU" w:eastAsia="en-GB"/>
              </w:rPr>
              <w:t> г.</w:t>
            </w:r>
            <w:r w:rsidR="0075654E" w:rsidRPr="001303BF">
              <w:rPr>
                <w:sz w:val="18"/>
                <w:szCs w:val="18"/>
                <w:lang w:val="de-DE" w:eastAsia="en-GB"/>
              </w:rPr>
              <w:t>, 1,64</w:t>
            </w:r>
            <w:r>
              <w:rPr>
                <w:sz w:val="18"/>
                <w:szCs w:val="18"/>
                <w:lang w:val="ru-RU" w:eastAsia="en-GB"/>
              </w:rPr>
              <w:t> </w:t>
            </w:r>
            <w:r w:rsidR="0075654E" w:rsidRPr="001303BF">
              <w:rPr>
                <w:sz w:val="18"/>
                <w:szCs w:val="18"/>
                <w:lang w:val="de-DE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ВВП</w:t>
            </w:r>
            <w:r w:rsidR="0075654E" w:rsidRPr="001303BF">
              <w:rPr>
                <w:sz w:val="18"/>
                <w:szCs w:val="18"/>
                <w:lang w:val="de-DE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в</w:t>
            </w:r>
            <w:r w:rsidR="0075654E" w:rsidRPr="001303BF">
              <w:rPr>
                <w:sz w:val="18"/>
                <w:szCs w:val="18"/>
                <w:lang w:val="de-DE" w:eastAsia="en-GB"/>
              </w:rPr>
              <w:t xml:space="preserve"> 2011</w:t>
            </w:r>
            <w:r>
              <w:rPr>
                <w:sz w:val="18"/>
                <w:szCs w:val="18"/>
                <w:lang w:val="ru-RU" w:eastAsia="en-GB"/>
              </w:rPr>
              <w:t> г.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3D725C" w:rsidRDefault="003D725C" w:rsidP="003D725C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увеличение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на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 </w:t>
            </w:r>
            <w:r w:rsidR="0075654E" w:rsidRPr="003D725C">
              <w:rPr>
                <w:sz w:val="18"/>
                <w:szCs w:val="18"/>
                <w:lang w:val="ru-RU" w:eastAsia="en-GB"/>
              </w:rPr>
              <w:t>+10,77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в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2013</w:t>
            </w:r>
            <w:r w:rsidRPr="003D725C">
              <w:rPr>
                <w:sz w:val="18"/>
                <w:szCs w:val="18"/>
                <w:lang w:eastAsia="en-GB"/>
              </w:rPr>
              <w:t> </w:t>
            </w:r>
            <w:r>
              <w:rPr>
                <w:sz w:val="18"/>
                <w:szCs w:val="18"/>
                <w:lang w:val="ru-RU" w:eastAsia="en-GB"/>
              </w:rPr>
              <w:t>г</w:t>
            </w:r>
            <w:r w:rsidRPr="003D725C">
              <w:rPr>
                <w:sz w:val="18"/>
                <w:szCs w:val="18"/>
                <w:lang w:val="ru-RU" w:eastAsia="en-GB"/>
              </w:rPr>
              <w:t>.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(</w:t>
            </w:r>
            <w:r>
              <w:rPr>
                <w:sz w:val="18"/>
                <w:szCs w:val="18"/>
                <w:lang w:val="ru-RU" w:eastAsia="en-GB"/>
              </w:rPr>
              <w:t xml:space="preserve">с 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1,30 % </w:t>
            </w:r>
            <w:r>
              <w:rPr>
                <w:sz w:val="18"/>
                <w:szCs w:val="18"/>
                <w:lang w:val="ru-RU" w:eastAsia="en-GB"/>
              </w:rPr>
              <w:t>в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2012 </w:t>
            </w:r>
            <w:r>
              <w:rPr>
                <w:sz w:val="18"/>
                <w:szCs w:val="18"/>
                <w:lang w:val="ru-RU" w:eastAsia="en-GB"/>
              </w:rPr>
              <w:t xml:space="preserve">до </w:t>
            </w:r>
            <w:r w:rsidR="0075654E" w:rsidRPr="003D725C">
              <w:rPr>
                <w:sz w:val="18"/>
                <w:szCs w:val="18"/>
                <w:lang w:val="ru-RU" w:eastAsia="en-GB"/>
              </w:rPr>
              <w:t>1,44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ВВП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в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2013</w:t>
            </w:r>
            <w:r>
              <w:rPr>
                <w:sz w:val="18"/>
                <w:szCs w:val="18"/>
                <w:lang w:val="ru-RU" w:eastAsia="en-GB"/>
              </w:rPr>
              <w:t> г.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, </w:t>
            </w:r>
            <w:r w:rsidR="0075654E" w:rsidRPr="001303BF">
              <w:rPr>
                <w:sz w:val="18"/>
                <w:szCs w:val="18"/>
                <w:lang w:eastAsia="en-GB"/>
              </w:rPr>
              <w:t>HUF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429,78 </w:t>
            </w:r>
            <w:r>
              <w:rPr>
                <w:sz w:val="18"/>
                <w:szCs w:val="18"/>
                <w:lang w:val="ru-RU" w:eastAsia="en-GB"/>
              </w:rPr>
              <w:t>млрд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3D725C" w:rsidRDefault="003D725C" w:rsidP="003D725C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сокращение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на</w:t>
            </w:r>
            <w:r w:rsidRPr="003D725C">
              <w:rPr>
                <w:sz w:val="18"/>
                <w:szCs w:val="18"/>
                <w:lang w:val="ru-RU" w:eastAsia="en-GB"/>
              </w:rPr>
              <w:t xml:space="preserve"> </w:t>
            </w:r>
            <w:r w:rsidR="0075654E" w:rsidRPr="003D725C">
              <w:rPr>
                <w:sz w:val="18"/>
                <w:szCs w:val="18"/>
                <w:lang w:val="ru-RU" w:eastAsia="en-GB"/>
              </w:rPr>
              <w:t>-2,2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в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2013</w:t>
            </w:r>
            <w:r w:rsidRPr="003D725C">
              <w:rPr>
                <w:sz w:val="18"/>
                <w:szCs w:val="18"/>
                <w:lang w:eastAsia="en-GB"/>
              </w:rPr>
              <w:t> </w:t>
            </w:r>
            <w:r>
              <w:rPr>
                <w:sz w:val="18"/>
                <w:szCs w:val="18"/>
                <w:lang w:val="ru-RU" w:eastAsia="en-GB"/>
              </w:rPr>
              <w:t>г</w:t>
            </w:r>
            <w:r w:rsidRPr="003D725C">
              <w:rPr>
                <w:sz w:val="18"/>
                <w:szCs w:val="18"/>
                <w:lang w:val="ru-RU" w:eastAsia="en-GB"/>
              </w:rPr>
              <w:t>.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(0,87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ВВП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[</w:t>
            </w:r>
            <w:r w:rsidR="0075654E" w:rsidRPr="001303BF">
              <w:rPr>
                <w:sz w:val="18"/>
                <w:szCs w:val="18"/>
                <w:lang w:eastAsia="en-GB"/>
              </w:rPr>
              <w:t>PLN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14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423,8 </w:t>
            </w:r>
            <w:r>
              <w:rPr>
                <w:sz w:val="18"/>
                <w:szCs w:val="18"/>
                <w:lang w:val="ru-RU" w:eastAsia="en-GB"/>
              </w:rPr>
              <w:t>млн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] </w:t>
            </w:r>
            <w:r>
              <w:rPr>
                <w:sz w:val="18"/>
                <w:szCs w:val="18"/>
                <w:lang w:val="ru-RU" w:eastAsia="en-GB"/>
              </w:rPr>
              <w:t xml:space="preserve">по сравнению с </w:t>
            </w:r>
            <w:r w:rsidR="0075654E" w:rsidRPr="003D725C">
              <w:rPr>
                <w:sz w:val="18"/>
                <w:szCs w:val="18"/>
                <w:lang w:val="ru-RU" w:eastAsia="en-GB"/>
              </w:rPr>
              <w:t>0,89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% </w:t>
            </w:r>
            <w:r>
              <w:rPr>
                <w:sz w:val="18"/>
                <w:szCs w:val="18"/>
                <w:lang w:val="ru-RU" w:eastAsia="en-GB"/>
              </w:rPr>
              <w:t>ВВП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в</w:t>
            </w:r>
            <w:r w:rsidR="0075654E" w:rsidRPr="003D725C">
              <w:rPr>
                <w:sz w:val="18"/>
                <w:szCs w:val="18"/>
                <w:lang w:val="ru-RU" w:eastAsia="en-GB"/>
              </w:rPr>
              <w:t xml:space="preserve"> 2012</w:t>
            </w:r>
            <w:r>
              <w:rPr>
                <w:sz w:val="18"/>
                <w:szCs w:val="18"/>
                <w:lang w:val="ru-RU" w:eastAsia="en-GB"/>
              </w:rPr>
              <w:t> г.</w:t>
            </w:r>
            <w:r w:rsidR="0075654E" w:rsidRPr="003D725C">
              <w:rPr>
                <w:sz w:val="18"/>
                <w:szCs w:val="18"/>
                <w:lang w:val="ru-RU" w:eastAsia="en-GB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F437AF" w:rsidRDefault="003D725C" w:rsidP="00F437AF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увеличение</w:t>
            </w:r>
            <w:r w:rsidRPr="00F437AF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на</w:t>
            </w:r>
            <w:r w:rsidRPr="00F437AF">
              <w:rPr>
                <w:sz w:val="18"/>
                <w:szCs w:val="18"/>
                <w:lang w:val="ru-RU" w:eastAsia="en-GB"/>
              </w:rPr>
              <w:t xml:space="preserve"> </w:t>
            </w:r>
            <w:r w:rsidR="0075654E" w:rsidRPr="00F437AF">
              <w:rPr>
                <w:sz w:val="18"/>
                <w:szCs w:val="18"/>
                <w:lang w:val="ru-RU" w:eastAsia="en-GB"/>
              </w:rPr>
              <w:t>+3,6</w:t>
            </w:r>
            <w:r w:rsidR="00F437AF" w:rsidRPr="00F437AF">
              <w:rPr>
                <w:sz w:val="18"/>
                <w:szCs w:val="18"/>
                <w:lang w:eastAsia="en-GB"/>
              </w:rPr>
              <w:t> 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% </w:t>
            </w:r>
            <w:r w:rsidR="00F437AF">
              <w:rPr>
                <w:sz w:val="18"/>
                <w:szCs w:val="18"/>
                <w:lang w:val="ru-RU" w:eastAsia="en-GB"/>
              </w:rPr>
              <w:t>в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 2013</w:t>
            </w:r>
            <w:r w:rsidR="00F437AF" w:rsidRPr="00F437AF">
              <w:rPr>
                <w:sz w:val="18"/>
                <w:szCs w:val="18"/>
                <w:lang w:eastAsia="en-GB"/>
              </w:rPr>
              <w:t> </w:t>
            </w:r>
            <w:r w:rsidR="00F437AF">
              <w:rPr>
                <w:sz w:val="18"/>
                <w:szCs w:val="18"/>
                <w:lang w:val="ru-RU" w:eastAsia="en-GB"/>
              </w:rPr>
              <w:t>г</w:t>
            </w:r>
            <w:r w:rsidR="00F437AF" w:rsidRPr="00F437AF">
              <w:rPr>
                <w:sz w:val="18"/>
                <w:szCs w:val="18"/>
                <w:lang w:val="ru-RU" w:eastAsia="en-GB"/>
              </w:rPr>
              <w:t>.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 (0,85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% </w:t>
            </w:r>
            <w:r w:rsidR="00F437AF">
              <w:rPr>
                <w:sz w:val="18"/>
                <w:szCs w:val="18"/>
                <w:lang w:val="ru-RU" w:eastAsia="en-GB"/>
              </w:rPr>
              <w:t>ВВП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 = </w:t>
            </w:r>
            <w:r w:rsidR="0075654E" w:rsidRPr="001303BF">
              <w:rPr>
                <w:sz w:val="18"/>
                <w:szCs w:val="18"/>
                <w:lang w:eastAsia="en-GB"/>
              </w:rPr>
              <w:t>EUR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 611 </w:t>
            </w:r>
            <w:r w:rsidR="00F437AF">
              <w:rPr>
                <w:sz w:val="18"/>
                <w:szCs w:val="18"/>
                <w:lang w:val="ru-RU" w:eastAsia="en-GB"/>
              </w:rPr>
              <w:t>млн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) </w:t>
            </w:r>
            <w:r w:rsidR="00F437AF">
              <w:rPr>
                <w:sz w:val="18"/>
                <w:szCs w:val="18"/>
                <w:lang w:val="ru-RU" w:eastAsia="en-GB"/>
              </w:rPr>
              <w:t xml:space="preserve">по сравнению с </w:t>
            </w:r>
            <w:r w:rsidR="0075654E" w:rsidRPr="00F437AF">
              <w:rPr>
                <w:sz w:val="18"/>
                <w:szCs w:val="18"/>
                <w:lang w:val="ru-RU" w:eastAsia="en-GB"/>
              </w:rPr>
              <w:t>2012</w:t>
            </w:r>
            <w:r w:rsidR="00F437AF">
              <w:rPr>
                <w:sz w:val="18"/>
                <w:szCs w:val="18"/>
                <w:lang w:val="ru-RU" w:eastAsia="en-GB"/>
              </w:rPr>
              <w:t> г.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 (0,82</w:t>
            </w:r>
            <w:r w:rsidR="00F437AF">
              <w:rPr>
                <w:sz w:val="18"/>
                <w:szCs w:val="18"/>
                <w:lang w:val="ru-RU" w:eastAsia="en-GB"/>
              </w:rPr>
              <w:t> 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% </w:t>
            </w:r>
            <w:r w:rsidR="00F437AF">
              <w:rPr>
                <w:sz w:val="18"/>
                <w:szCs w:val="18"/>
                <w:lang w:val="ru-RU" w:eastAsia="en-GB"/>
              </w:rPr>
              <w:t>ВВП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 = </w:t>
            </w:r>
            <w:r w:rsidR="0075654E" w:rsidRPr="001303BF">
              <w:rPr>
                <w:sz w:val="18"/>
                <w:szCs w:val="18"/>
                <w:lang w:eastAsia="en-GB"/>
              </w:rPr>
              <w:t>EUR</w:t>
            </w:r>
            <w:r w:rsidR="0075654E" w:rsidRPr="00F437AF">
              <w:rPr>
                <w:sz w:val="18"/>
                <w:szCs w:val="18"/>
                <w:lang w:val="ru-RU" w:eastAsia="en-GB"/>
              </w:rPr>
              <w:t xml:space="preserve"> 585 </w:t>
            </w:r>
            <w:r w:rsidR="00F437AF">
              <w:rPr>
                <w:sz w:val="18"/>
                <w:szCs w:val="18"/>
                <w:lang w:val="ru-RU" w:eastAsia="en-GB"/>
              </w:rPr>
              <w:t>млн</w:t>
            </w:r>
            <w:r w:rsidR="0075654E" w:rsidRPr="00F437AF">
              <w:rPr>
                <w:sz w:val="18"/>
                <w:szCs w:val="18"/>
                <w:lang w:val="ru-RU" w:eastAsia="en-GB"/>
              </w:rPr>
              <w:t>)</w:t>
            </w:r>
          </w:p>
        </w:tc>
      </w:tr>
      <w:tr w:rsidR="00771952" w:rsidTr="0075654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B86533" w:rsidRDefault="00B86533" w:rsidP="00B86533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Число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штатных научных сотрудников</w:t>
            </w:r>
            <w:r w:rsidR="0075654E" w:rsidRPr="00B86533">
              <w:rPr>
                <w:sz w:val="18"/>
                <w:szCs w:val="18"/>
                <w:lang w:val="ru-RU" w:eastAsia="en-GB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1303BF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>62 198 (2013</w:t>
            </w:r>
            <w:r w:rsidR="00771952">
              <w:rPr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sz w:val="18"/>
                <w:szCs w:val="18"/>
                <w:lang w:eastAsia="en-GB"/>
              </w:rPr>
              <w:t>)</w:t>
            </w:r>
          </w:p>
          <w:p w:rsidR="0075654E" w:rsidRPr="001303BF" w:rsidRDefault="0075654E" w:rsidP="001303BF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>60 329 (2012</w:t>
            </w:r>
            <w:r w:rsidR="00771952">
              <w:rPr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4E" w:rsidRPr="00771952" w:rsidRDefault="00771952" w:rsidP="001303BF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  <w:r>
              <w:rPr>
                <w:sz w:val="18"/>
                <w:szCs w:val="18"/>
                <w:lang w:val="ru-RU" w:eastAsia="en-GB"/>
              </w:rPr>
              <w:t>Прибл.</w:t>
            </w:r>
            <w:r w:rsidR="0075654E" w:rsidRPr="00771952">
              <w:rPr>
                <w:sz w:val="18"/>
                <w:szCs w:val="18"/>
                <w:lang w:val="ru-RU" w:eastAsia="en-GB"/>
              </w:rPr>
              <w:t xml:space="preserve"> 23</w:t>
            </w:r>
            <w:r w:rsidR="0075654E" w:rsidRPr="001303BF">
              <w:rPr>
                <w:sz w:val="18"/>
                <w:szCs w:val="18"/>
                <w:lang w:eastAsia="en-GB"/>
              </w:rPr>
              <w:t> </w:t>
            </w:r>
            <w:r>
              <w:rPr>
                <w:sz w:val="18"/>
                <w:szCs w:val="18"/>
                <w:lang w:val="ru-RU" w:eastAsia="en-GB"/>
              </w:rPr>
              <w:t>тыс.</w:t>
            </w:r>
            <w:r w:rsidR="0075654E" w:rsidRPr="00771952">
              <w:rPr>
                <w:sz w:val="18"/>
                <w:szCs w:val="18"/>
                <w:lang w:val="ru-RU" w:eastAsia="en-GB"/>
              </w:rPr>
              <w:t xml:space="preserve"> </w:t>
            </w:r>
            <w:r>
              <w:rPr>
                <w:sz w:val="18"/>
                <w:szCs w:val="18"/>
                <w:lang w:val="ru-RU" w:eastAsia="en-GB"/>
              </w:rPr>
              <w:t>научных сотрудников в</w:t>
            </w:r>
            <w:r w:rsidR="0075654E" w:rsidRPr="00771952">
              <w:rPr>
                <w:sz w:val="18"/>
                <w:szCs w:val="18"/>
                <w:lang w:val="ru-RU" w:eastAsia="en-GB"/>
              </w:rPr>
              <w:t xml:space="preserve"> 2011</w:t>
            </w:r>
            <w:r>
              <w:rPr>
                <w:sz w:val="18"/>
                <w:szCs w:val="18"/>
                <w:lang w:val="ru-RU" w:eastAsia="en-GB"/>
              </w:rPr>
              <w:t> г.</w:t>
            </w:r>
          </w:p>
          <w:p w:rsidR="0075654E" w:rsidRPr="00771952" w:rsidRDefault="0075654E" w:rsidP="001303BF">
            <w:pPr>
              <w:spacing w:before="60" w:after="60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771952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 xml:space="preserve">71 472 </w:t>
            </w:r>
            <w:r w:rsidR="00771952">
              <w:rPr>
                <w:sz w:val="18"/>
                <w:szCs w:val="18"/>
                <w:lang w:val="ru-RU" w:eastAsia="en-GB"/>
              </w:rPr>
              <w:t xml:space="preserve">научных сотрудника </w:t>
            </w:r>
            <w:r w:rsidRPr="001303BF">
              <w:rPr>
                <w:sz w:val="18"/>
                <w:szCs w:val="18"/>
                <w:lang w:eastAsia="en-GB"/>
              </w:rPr>
              <w:t>(31</w:t>
            </w:r>
            <w:r w:rsidR="00771952">
              <w:rPr>
                <w:sz w:val="18"/>
                <w:szCs w:val="18"/>
                <w:lang w:val="ru-RU" w:eastAsia="en-GB"/>
              </w:rPr>
              <w:t> декабря</w:t>
            </w:r>
            <w:r w:rsidRPr="001303BF">
              <w:rPr>
                <w:sz w:val="18"/>
                <w:szCs w:val="18"/>
                <w:lang w:eastAsia="en-GB"/>
              </w:rPr>
              <w:t xml:space="preserve"> 2013</w:t>
            </w:r>
            <w:r w:rsidR="00771952">
              <w:rPr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Pr="001303BF" w:rsidRDefault="0075654E" w:rsidP="00771952">
            <w:pPr>
              <w:spacing w:before="60" w:after="60"/>
              <w:rPr>
                <w:sz w:val="18"/>
                <w:szCs w:val="18"/>
                <w:lang w:eastAsia="en-GB"/>
              </w:rPr>
            </w:pPr>
            <w:r w:rsidRPr="001303BF">
              <w:rPr>
                <w:sz w:val="18"/>
                <w:szCs w:val="18"/>
                <w:lang w:eastAsia="en-GB"/>
              </w:rPr>
              <w:t xml:space="preserve">27 823 </w:t>
            </w:r>
            <w:r w:rsidR="00771952">
              <w:rPr>
                <w:sz w:val="18"/>
                <w:szCs w:val="18"/>
                <w:lang w:val="ru-RU" w:eastAsia="en-GB"/>
              </w:rPr>
              <w:t>научных сотрудника</w:t>
            </w:r>
            <w:r w:rsidRPr="001303BF">
              <w:rPr>
                <w:sz w:val="18"/>
                <w:szCs w:val="18"/>
                <w:lang w:eastAsia="en-GB"/>
              </w:rPr>
              <w:t xml:space="preserve"> (2013</w:t>
            </w:r>
            <w:r w:rsidR="00771952">
              <w:rPr>
                <w:sz w:val="18"/>
                <w:szCs w:val="18"/>
                <w:lang w:val="ru-RU" w:eastAsia="en-GB"/>
              </w:rPr>
              <w:t> г.</w:t>
            </w:r>
            <w:r w:rsidRPr="001303BF">
              <w:rPr>
                <w:sz w:val="18"/>
                <w:szCs w:val="18"/>
                <w:lang w:eastAsia="en-GB"/>
              </w:rPr>
              <w:t>)</w:t>
            </w:r>
          </w:p>
        </w:tc>
      </w:tr>
    </w:tbl>
    <w:p w:rsidR="0075654E" w:rsidRDefault="0075654E" w:rsidP="0075654E">
      <w:pPr>
        <w:rPr>
          <w:szCs w:val="22"/>
        </w:rPr>
      </w:pPr>
    </w:p>
    <w:p w:rsidR="0075654E" w:rsidRPr="005B4918" w:rsidRDefault="005B4918" w:rsidP="001303BF">
      <w:pPr>
        <w:pStyle w:val="ONUME"/>
        <w:keepNext/>
        <w:keepLines/>
        <w:rPr>
          <w:lang w:val="ru-RU"/>
        </w:rPr>
      </w:pPr>
      <w:r>
        <w:rPr>
          <w:lang w:val="ru-RU"/>
        </w:rPr>
        <w:t>Цели</w:t>
      </w:r>
      <w:r w:rsidRPr="005B4918">
        <w:rPr>
          <w:lang w:val="ru-RU"/>
        </w:rPr>
        <w:t xml:space="preserve">, </w:t>
      </w:r>
      <w:r>
        <w:rPr>
          <w:lang w:val="ru-RU"/>
        </w:rPr>
        <w:t>которые</w:t>
      </w:r>
      <w:r w:rsidRPr="005B4918">
        <w:rPr>
          <w:lang w:val="ru-RU"/>
        </w:rPr>
        <w:t xml:space="preserve"> </w:t>
      </w:r>
      <w:r>
        <w:rPr>
          <w:lang w:val="ru-RU"/>
        </w:rPr>
        <w:t>предстоит</w:t>
      </w:r>
      <w:r w:rsidRPr="005B4918">
        <w:rPr>
          <w:lang w:val="ru-RU"/>
        </w:rPr>
        <w:t xml:space="preserve"> </w:t>
      </w:r>
      <w:r>
        <w:rPr>
          <w:lang w:val="ru-RU"/>
        </w:rPr>
        <w:t>достичь</w:t>
      </w:r>
      <w:r w:rsidRPr="005B4918">
        <w:rPr>
          <w:lang w:val="ru-RU"/>
        </w:rPr>
        <w:t xml:space="preserve"> </w:t>
      </w:r>
      <w:r>
        <w:rPr>
          <w:lang w:val="ru-RU"/>
        </w:rPr>
        <w:t>ВПИ</w:t>
      </w:r>
      <w:r w:rsidRPr="005B4918">
        <w:rPr>
          <w:lang w:val="ru-RU"/>
        </w:rPr>
        <w:t xml:space="preserve">, </w:t>
      </w:r>
      <w:r>
        <w:rPr>
          <w:lang w:val="ru-RU"/>
        </w:rPr>
        <w:t>и</w:t>
      </w:r>
      <w:r w:rsidRPr="005B4918">
        <w:rPr>
          <w:lang w:val="ru-RU"/>
        </w:rPr>
        <w:t xml:space="preserve"> </w:t>
      </w:r>
      <w:r>
        <w:rPr>
          <w:lang w:val="ru-RU"/>
        </w:rPr>
        <w:t>само</w:t>
      </w:r>
      <w:r w:rsidRPr="005B4918">
        <w:rPr>
          <w:lang w:val="ru-RU"/>
        </w:rPr>
        <w:t xml:space="preserve"> </w:t>
      </w:r>
      <w:r>
        <w:rPr>
          <w:lang w:val="ru-RU"/>
        </w:rPr>
        <w:t>по</w:t>
      </w:r>
      <w:r w:rsidRPr="005B4918">
        <w:rPr>
          <w:lang w:val="ru-RU"/>
        </w:rPr>
        <w:t xml:space="preserve"> </w:t>
      </w:r>
      <w:r>
        <w:rPr>
          <w:lang w:val="ru-RU"/>
        </w:rPr>
        <w:t>себе</w:t>
      </w:r>
      <w:r w:rsidRPr="005B4918">
        <w:rPr>
          <w:lang w:val="ru-RU"/>
        </w:rPr>
        <w:t xml:space="preserve"> </w:t>
      </w:r>
      <w:r>
        <w:rPr>
          <w:lang w:val="ru-RU"/>
        </w:rPr>
        <w:t>учреждение</w:t>
      </w:r>
      <w:r w:rsidRPr="005B4918">
        <w:rPr>
          <w:lang w:val="ru-RU"/>
        </w:rPr>
        <w:t xml:space="preserve"> </w:t>
      </w:r>
      <w:r>
        <w:rPr>
          <w:lang w:val="ru-RU"/>
        </w:rPr>
        <w:t>ВПИ</w:t>
      </w:r>
      <w:r w:rsidRPr="005B4918">
        <w:rPr>
          <w:lang w:val="ru-RU"/>
        </w:rPr>
        <w:t xml:space="preserve"> </w:t>
      </w:r>
      <w:r>
        <w:rPr>
          <w:lang w:val="ru-RU"/>
        </w:rPr>
        <w:t>являются</w:t>
      </w:r>
      <w:r w:rsidRPr="005B4918">
        <w:rPr>
          <w:lang w:val="ru-RU"/>
        </w:rPr>
        <w:t xml:space="preserve"> </w:t>
      </w:r>
      <w:r>
        <w:rPr>
          <w:lang w:val="ru-RU"/>
        </w:rPr>
        <w:t>важными</w:t>
      </w:r>
      <w:r w:rsidRPr="005B4918">
        <w:rPr>
          <w:lang w:val="ru-RU"/>
        </w:rPr>
        <w:t xml:space="preserve"> </w:t>
      </w:r>
      <w:r>
        <w:rPr>
          <w:lang w:val="ru-RU"/>
        </w:rPr>
        <w:t>компонентами</w:t>
      </w:r>
      <w:r w:rsidRPr="005B4918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5B4918">
        <w:rPr>
          <w:lang w:val="ru-RU"/>
        </w:rPr>
        <w:t xml:space="preserve"> </w:t>
      </w:r>
      <w:r>
        <w:rPr>
          <w:lang w:val="ru-RU"/>
        </w:rPr>
        <w:t>стратегий</w:t>
      </w:r>
      <w:r w:rsidRPr="005B4918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5B4918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5B4918">
        <w:rPr>
          <w:lang w:val="ru-RU"/>
        </w:rPr>
        <w:t xml:space="preserve"> </w:t>
      </w:r>
      <w:r>
        <w:rPr>
          <w:lang w:val="ru-RU"/>
        </w:rPr>
        <w:t>в</w:t>
      </w:r>
      <w:r w:rsidRPr="005B4918">
        <w:rPr>
          <w:lang w:val="ru-RU"/>
        </w:rPr>
        <w:t xml:space="preserve"> </w:t>
      </w:r>
      <w:r>
        <w:rPr>
          <w:lang w:val="ru-RU"/>
        </w:rPr>
        <w:t>области</w:t>
      </w:r>
      <w:r w:rsidRPr="005B4918">
        <w:rPr>
          <w:lang w:val="ru-RU"/>
        </w:rPr>
        <w:t xml:space="preserve"> </w:t>
      </w:r>
      <w:r>
        <w:rPr>
          <w:lang w:val="ru-RU"/>
        </w:rPr>
        <w:t>экономики</w:t>
      </w:r>
      <w:r w:rsidRPr="005B4918">
        <w:rPr>
          <w:lang w:val="ru-RU"/>
        </w:rPr>
        <w:t xml:space="preserve">, </w:t>
      </w:r>
      <w:r>
        <w:rPr>
          <w:lang w:val="ru-RU"/>
        </w:rPr>
        <w:t>инновационной</w:t>
      </w:r>
      <w:r w:rsidRPr="005B4918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5B4918">
        <w:rPr>
          <w:lang w:val="ru-RU"/>
        </w:rPr>
        <w:t xml:space="preserve"> </w:t>
      </w:r>
      <w:r>
        <w:rPr>
          <w:lang w:val="ru-RU"/>
        </w:rPr>
        <w:t>и</w:t>
      </w:r>
      <w:r w:rsidRPr="005B4918">
        <w:rPr>
          <w:lang w:val="ru-RU"/>
        </w:rPr>
        <w:t xml:space="preserve"> </w:t>
      </w:r>
      <w:r>
        <w:rPr>
          <w:lang w:val="ru-RU"/>
        </w:rPr>
        <w:t>ИС</w:t>
      </w:r>
      <w:r w:rsidRPr="005B4918">
        <w:rPr>
          <w:lang w:val="ru-RU"/>
        </w:rPr>
        <w:t>.</w:t>
      </w:r>
    </w:p>
    <w:p w:rsidR="0075654E" w:rsidRPr="00067BC1" w:rsidRDefault="00BD6318" w:rsidP="006E19EC">
      <w:pPr>
        <w:pStyle w:val="ONUME"/>
        <w:rPr>
          <w:lang w:val="ru-RU"/>
        </w:rPr>
      </w:pPr>
      <w:r>
        <w:rPr>
          <w:lang w:val="ru-RU"/>
        </w:rPr>
        <w:t>Еще</w:t>
      </w:r>
      <w:r w:rsidRPr="00BD6318">
        <w:rPr>
          <w:lang w:val="ru-RU"/>
        </w:rPr>
        <w:t xml:space="preserve"> </w:t>
      </w:r>
      <w:r>
        <w:rPr>
          <w:lang w:val="ru-RU"/>
        </w:rPr>
        <w:t>одним</w:t>
      </w:r>
      <w:r w:rsidRPr="00BD6318">
        <w:rPr>
          <w:lang w:val="ru-RU"/>
        </w:rPr>
        <w:t xml:space="preserve"> </w:t>
      </w:r>
      <w:r>
        <w:rPr>
          <w:lang w:val="ru-RU"/>
        </w:rPr>
        <w:t>преимуществом</w:t>
      </w:r>
      <w:r w:rsidRPr="00BD6318">
        <w:rPr>
          <w:lang w:val="ru-RU"/>
        </w:rPr>
        <w:t xml:space="preserve"> </w:t>
      </w:r>
      <w:r>
        <w:rPr>
          <w:lang w:val="ru-RU"/>
        </w:rPr>
        <w:t>и</w:t>
      </w:r>
      <w:r w:rsidRPr="00BD6318">
        <w:rPr>
          <w:lang w:val="ru-RU"/>
        </w:rPr>
        <w:t xml:space="preserve"> </w:t>
      </w:r>
      <w:r>
        <w:rPr>
          <w:lang w:val="ru-RU"/>
        </w:rPr>
        <w:t>общей</w:t>
      </w:r>
      <w:r w:rsidRPr="00BD6318">
        <w:rPr>
          <w:lang w:val="ru-RU"/>
        </w:rPr>
        <w:t xml:space="preserve"> </w:t>
      </w:r>
      <w:r>
        <w:rPr>
          <w:lang w:val="ru-RU"/>
        </w:rPr>
        <w:t>для</w:t>
      </w:r>
      <w:r w:rsidRPr="00BD6318">
        <w:rPr>
          <w:lang w:val="ru-RU"/>
        </w:rPr>
        <w:t xml:space="preserve"> </w:t>
      </w:r>
      <w:r>
        <w:rPr>
          <w:lang w:val="ru-RU"/>
        </w:rPr>
        <w:t>стран</w:t>
      </w:r>
      <w:r w:rsidRPr="00BD6318">
        <w:rPr>
          <w:lang w:val="ru-RU"/>
        </w:rPr>
        <w:t xml:space="preserve"> «</w:t>
      </w:r>
      <w:r>
        <w:rPr>
          <w:lang w:val="ru-RU"/>
        </w:rPr>
        <w:t>Вышеградской</w:t>
      </w:r>
      <w:r w:rsidRPr="00BD6318">
        <w:rPr>
          <w:lang w:val="ru-RU"/>
        </w:rPr>
        <w:t xml:space="preserve"> </w:t>
      </w:r>
      <w:r>
        <w:rPr>
          <w:lang w:val="ru-RU"/>
        </w:rPr>
        <w:t>четверки</w:t>
      </w:r>
      <w:r w:rsidRPr="00BD6318">
        <w:rPr>
          <w:lang w:val="ru-RU"/>
        </w:rPr>
        <w:t xml:space="preserve">» </w:t>
      </w:r>
      <w:r>
        <w:rPr>
          <w:lang w:val="ru-RU"/>
        </w:rPr>
        <w:t>чертой</w:t>
      </w:r>
      <w:r w:rsidRPr="00BD6318">
        <w:rPr>
          <w:lang w:val="ru-RU"/>
        </w:rPr>
        <w:t xml:space="preserve"> </w:t>
      </w:r>
      <w:r>
        <w:rPr>
          <w:lang w:val="ru-RU"/>
        </w:rPr>
        <w:t>является</w:t>
      </w:r>
      <w:r w:rsidRPr="00BD6318">
        <w:rPr>
          <w:lang w:val="ru-RU"/>
        </w:rPr>
        <w:t xml:space="preserve"> </w:t>
      </w:r>
      <w:r>
        <w:rPr>
          <w:lang w:val="ru-RU"/>
        </w:rPr>
        <w:t xml:space="preserve">устоявшаяся традиция законодательной и институциональной базы в области ИС, а также активное и многоплановое участие в программе глобального сотрудничества под эгидой ВОИС.  </w:t>
      </w:r>
      <w:r w:rsidR="00CC3CEC">
        <w:rPr>
          <w:lang w:val="ru-RU"/>
        </w:rPr>
        <w:t>История патентного</w:t>
      </w:r>
      <w:r w:rsidR="00CC3CEC" w:rsidRPr="00BD6318">
        <w:rPr>
          <w:lang w:val="ru-RU"/>
        </w:rPr>
        <w:t xml:space="preserve"> </w:t>
      </w:r>
      <w:r w:rsidR="00CC3CEC">
        <w:rPr>
          <w:lang w:val="ru-RU"/>
        </w:rPr>
        <w:t>законодательства</w:t>
      </w:r>
      <w:r w:rsidR="00CC3CEC" w:rsidRPr="00BD6318">
        <w:rPr>
          <w:lang w:val="ru-RU"/>
        </w:rPr>
        <w:t xml:space="preserve"> </w:t>
      </w:r>
      <w:r w:rsidR="00CC3CEC">
        <w:rPr>
          <w:lang w:val="ru-RU"/>
        </w:rPr>
        <w:t>и</w:t>
      </w:r>
      <w:r w:rsidR="00CC3CEC" w:rsidRPr="00BD6318">
        <w:rPr>
          <w:lang w:val="ru-RU"/>
        </w:rPr>
        <w:t xml:space="preserve"> </w:t>
      </w:r>
      <w:r w:rsidR="00CC3CEC">
        <w:rPr>
          <w:lang w:val="ru-RU"/>
        </w:rPr>
        <w:t>национальных</w:t>
      </w:r>
      <w:r w:rsidR="00CC3CEC" w:rsidRPr="00BD6318">
        <w:rPr>
          <w:lang w:val="ru-RU"/>
        </w:rPr>
        <w:t xml:space="preserve"> </w:t>
      </w:r>
      <w:r w:rsidR="00CC3CEC">
        <w:rPr>
          <w:lang w:val="ru-RU"/>
        </w:rPr>
        <w:t xml:space="preserve">ведомств </w:t>
      </w:r>
      <w:r>
        <w:rPr>
          <w:lang w:val="ru-RU"/>
        </w:rPr>
        <w:t>Чешской</w:t>
      </w:r>
      <w:r w:rsidRPr="00BD6318">
        <w:rPr>
          <w:lang w:val="ru-RU"/>
        </w:rPr>
        <w:t xml:space="preserve"> </w:t>
      </w:r>
      <w:r>
        <w:rPr>
          <w:lang w:val="ru-RU"/>
        </w:rPr>
        <w:t>Республик</w:t>
      </w:r>
      <w:r w:rsidR="00CC3CEC">
        <w:rPr>
          <w:lang w:val="ru-RU"/>
        </w:rPr>
        <w:t>и</w:t>
      </w:r>
      <w:r w:rsidRPr="00BD6318">
        <w:rPr>
          <w:lang w:val="ru-RU"/>
        </w:rPr>
        <w:t xml:space="preserve">, </w:t>
      </w:r>
      <w:r>
        <w:rPr>
          <w:lang w:val="ru-RU"/>
        </w:rPr>
        <w:t>Республик</w:t>
      </w:r>
      <w:r w:rsidR="00CC3CEC">
        <w:rPr>
          <w:lang w:val="ru-RU"/>
        </w:rPr>
        <w:t>и</w:t>
      </w:r>
      <w:r w:rsidRPr="00BD6318">
        <w:rPr>
          <w:lang w:val="ru-RU"/>
        </w:rPr>
        <w:t xml:space="preserve"> </w:t>
      </w:r>
      <w:r>
        <w:rPr>
          <w:lang w:val="ru-RU"/>
        </w:rPr>
        <w:t>Польша</w:t>
      </w:r>
      <w:r w:rsidRPr="00BD6318">
        <w:rPr>
          <w:lang w:val="ru-RU"/>
        </w:rPr>
        <w:t xml:space="preserve"> </w:t>
      </w:r>
      <w:r>
        <w:rPr>
          <w:lang w:val="ru-RU"/>
        </w:rPr>
        <w:t>и</w:t>
      </w:r>
      <w:r w:rsidRPr="00BD6318">
        <w:rPr>
          <w:lang w:val="ru-RU"/>
        </w:rPr>
        <w:t xml:space="preserve"> </w:t>
      </w:r>
      <w:r>
        <w:rPr>
          <w:lang w:val="ru-RU"/>
        </w:rPr>
        <w:t>Словацкой</w:t>
      </w:r>
      <w:r w:rsidRPr="00BD6318">
        <w:rPr>
          <w:lang w:val="ru-RU"/>
        </w:rPr>
        <w:t xml:space="preserve"> </w:t>
      </w:r>
      <w:r>
        <w:rPr>
          <w:lang w:val="ru-RU"/>
        </w:rPr>
        <w:t>Республик</w:t>
      </w:r>
      <w:r w:rsidR="00CC3CEC">
        <w:rPr>
          <w:lang w:val="ru-RU"/>
        </w:rPr>
        <w:t xml:space="preserve">и уходит своими корнями в </w:t>
      </w:r>
      <w:r w:rsidR="0075654E" w:rsidRPr="00BD6318">
        <w:rPr>
          <w:lang w:val="ru-RU"/>
        </w:rPr>
        <w:t>18-19</w:t>
      </w:r>
      <w:r>
        <w:rPr>
          <w:lang w:val="ru-RU"/>
        </w:rPr>
        <w:t> г</w:t>
      </w:r>
      <w:r w:rsidR="006942E3">
        <w:rPr>
          <w:lang w:val="ru-RU"/>
        </w:rPr>
        <w:t>оды ХХ века</w:t>
      </w:r>
      <w:r w:rsidR="00CC3CEC">
        <w:rPr>
          <w:lang w:val="ru-RU"/>
        </w:rPr>
        <w:t xml:space="preserve">, </w:t>
      </w:r>
      <w:r w:rsidR="008561AD">
        <w:rPr>
          <w:lang w:val="ru-RU"/>
        </w:rPr>
        <w:t xml:space="preserve">а </w:t>
      </w:r>
      <w:r w:rsidR="00CC3CEC">
        <w:rPr>
          <w:lang w:val="ru-RU"/>
        </w:rPr>
        <w:t xml:space="preserve">первый патентный закон Венгрии и </w:t>
      </w:r>
      <w:r w:rsidR="008561AD">
        <w:rPr>
          <w:lang w:val="ru-RU"/>
        </w:rPr>
        <w:t xml:space="preserve">соответствующее </w:t>
      </w:r>
      <w:r w:rsidR="00CC3CEC">
        <w:rPr>
          <w:lang w:val="ru-RU"/>
        </w:rPr>
        <w:t xml:space="preserve">национальное ведомство </w:t>
      </w:r>
      <w:r w:rsidR="008561AD">
        <w:rPr>
          <w:lang w:val="ru-RU"/>
        </w:rPr>
        <w:t xml:space="preserve">появились </w:t>
      </w:r>
      <w:r w:rsidR="006942E3">
        <w:rPr>
          <w:lang w:val="ru-RU"/>
        </w:rPr>
        <w:t xml:space="preserve">еще </w:t>
      </w:r>
      <w:r w:rsidR="008561AD">
        <w:rPr>
          <w:lang w:val="ru-RU"/>
        </w:rPr>
        <w:t xml:space="preserve">в </w:t>
      </w:r>
      <w:r w:rsidR="0075654E" w:rsidRPr="00BD6318">
        <w:rPr>
          <w:lang w:val="ru-RU"/>
        </w:rPr>
        <w:t>1895</w:t>
      </w:r>
      <w:r w:rsidR="00CC3CEC">
        <w:rPr>
          <w:lang w:val="ru-RU"/>
        </w:rPr>
        <w:t>-18</w:t>
      </w:r>
      <w:r w:rsidR="0075654E" w:rsidRPr="00BD6318">
        <w:rPr>
          <w:lang w:val="ru-RU"/>
        </w:rPr>
        <w:t>96</w:t>
      </w:r>
      <w:r w:rsidR="00CC3CEC">
        <w:rPr>
          <w:lang w:val="ru-RU"/>
        </w:rPr>
        <w:t> гг</w:t>
      </w:r>
      <w:r w:rsidR="0075654E" w:rsidRPr="00BD6318">
        <w:rPr>
          <w:lang w:val="ru-RU"/>
        </w:rPr>
        <w:t xml:space="preserve">. </w:t>
      </w:r>
      <w:r w:rsidR="006E19EC" w:rsidRPr="00BD6318">
        <w:rPr>
          <w:lang w:val="ru-RU"/>
        </w:rPr>
        <w:t xml:space="preserve"> </w:t>
      </w:r>
      <w:r w:rsidR="001036CD">
        <w:rPr>
          <w:lang w:val="ru-RU"/>
        </w:rPr>
        <w:t>Все</w:t>
      </w:r>
      <w:r w:rsidR="001036CD" w:rsidRPr="001036CD">
        <w:rPr>
          <w:lang w:val="ru-RU"/>
        </w:rPr>
        <w:t xml:space="preserve"> </w:t>
      </w:r>
      <w:r w:rsidR="008561AD">
        <w:rPr>
          <w:lang w:val="ru-RU"/>
        </w:rPr>
        <w:t xml:space="preserve">названные </w:t>
      </w:r>
      <w:r w:rsidR="001036CD">
        <w:rPr>
          <w:lang w:val="ru-RU"/>
        </w:rPr>
        <w:t>национальные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ведомства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являются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полноценными</w:t>
      </w:r>
      <w:r w:rsidR="001036CD" w:rsidRPr="001036CD">
        <w:rPr>
          <w:lang w:val="ru-RU"/>
        </w:rPr>
        <w:t xml:space="preserve"> </w:t>
      </w:r>
      <w:r w:rsidR="008561AD">
        <w:rPr>
          <w:lang w:val="ru-RU"/>
        </w:rPr>
        <w:t xml:space="preserve">органами </w:t>
      </w:r>
      <w:r w:rsidR="001036CD">
        <w:rPr>
          <w:lang w:val="ru-RU"/>
        </w:rPr>
        <w:t>по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охране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промышленной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 xml:space="preserve">собственности и </w:t>
      </w:r>
      <w:r w:rsidR="008561AD">
        <w:rPr>
          <w:lang w:val="ru-RU"/>
        </w:rPr>
        <w:t>занимаются</w:t>
      </w:r>
      <w:r w:rsidR="001036CD">
        <w:rPr>
          <w:lang w:val="ru-RU"/>
        </w:rPr>
        <w:t xml:space="preserve"> разнообразны</w:t>
      </w:r>
      <w:r w:rsidR="008561AD">
        <w:rPr>
          <w:lang w:val="ru-RU"/>
        </w:rPr>
        <w:t>ми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имущественны</w:t>
      </w:r>
      <w:r w:rsidR="008561AD">
        <w:rPr>
          <w:lang w:val="ru-RU"/>
        </w:rPr>
        <w:t>ми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прав</w:t>
      </w:r>
      <w:r w:rsidR="008561AD">
        <w:rPr>
          <w:lang w:val="ru-RU"/>
        </w:rPr>
        <w:t>ами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на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>объекты</w:t>
      </w:r>
      <w:r w:rsidR="001036CD" w:rsidRPr="001036CD">
        <w:rPr>
          <w:lang w:val="ru-RU"/>
        </w:rPr>
        <w:t xml:space="preserve"> </w:t>
      </w:r>
      <w:r w:rsidR="001036CD">
        <w:rPr>
          <w:lang w:val="ru-RU"/>
        </w:rPr>
        <w:t xml:space="preserve">ИС, а также проводят патентный поиск и экспертизу в рамках </w:t>
      </w:r>
      <w:r w:rsidR="008561AD">
        <w:rPr>
          <w:lang w:val="ru-RU"/>
        </w:rPr>
        <w:t xml:space="preserve">деятельности, выполняемой в качестве </w:t>
      </w:r>
      <w:r w:rsidR="006942E3">
        <w:rPr>
          <w:lang w:val="ru-RU"/>
        </w:rPr>
        <w:t xml:space="preserve">публичного </w:t>
      </w:r>
      <w:r w:rsidR="008561AD">
        <w:rPr>
          <w:lang w:val="ru-RU"/>
        </w:rPr>
        <w:t xml:space="preserve">органа </w:t>
      </w:r>
      <w:r w:rsidR="0075654E" w:rsidRPr="001036CD">
        <w:rPr>
          <w:lang w:val="ru-RU"/>
        </w:rPr>
        <w:t>(</w:t>
      </w:r>
      <w:r w:rsidR="008561AD">
        <w:rPr>
          <w:lang w:val="ru-RU"/>
        </w:rPr>
        <w:t>а также в виде предоставляемых патентных услуг</w:t>
      </w:r>
      <w:r w:rsidR="0075654E" w:rsidRPr="001036CD">
        <w:rPr>
          <w:lang w:val="ru-RU"/>
        </w:rPr>
        <w:t xml:space="preserve">). </w:t>
      </w:r>
      <w:r w:rsidR="006E19EC" w:rsidRPr="001036CD">
        <w:rPr>
          <w:lang w:val="ru-RU"/>
        </w:rPr>
        <w:t xml:space="preserve"> </w:t>
      </w:r>
      <w:r w:rsidR="008561AD">
        <w:rPr>
          <w:lang w:val="ru-RU"/>
        </w:rPr>
        <w:t xml:space="preserve">Они также ведут информационно-разъяснительную деятельность по вопросам ИС, распространяют информацию о патентовании и стимулируют инновационную деятельность и творчество с </w:t>
      </w:r>
      <w:r w:rsidR="008561AD">
        <w:rPr>
          <w:lang w:val="ru-RU"/>
        </w:rPr>
        <w:lastRenderedPageBreak/>
        <w:t>помощью разнообразных инструментов ИС</w:t>
      </w:r>
      <w:r w:rsidR="006942E3">
        <w:rPr>
          <w:lang w:val="ru-RU"/>
        </w:rPr>
        <w:t>, причем делают это очень активно</w:t>
      </w:r>
      <w:r w:rsidR="008561AD">
        <w:rPr>
          <w:lang w:val="ru-RU"/>
        </w:rPr>
        <w:t>.  Все</w:t>
      </w:r>
      <w:r w:rsidR="008561AD" w:rsidRPr="008561AD">
        <w:rPr>
          <w:lang w:val="ru-RU"/>
        </w:rPr>
        <w:t xml:space="preserve"> </w:t>
      </w:r>
      <w:r w:rsidR="008561AD">
        <w:rPr>
          <w:lang w:val="ru-RU"/>
        </w:rPr>
        <w:t>страны</w:t>
      </w:r>
      <w:r w:rsidR="008561AD" w:rsidRPr="008561AD">
        <w:rPr>
          <w:lang w:val="ru-RU"/>
        </w:rPr>
        <w:t xml:space="preserve"> </w:t>
      </w:r>
      <w:r w:rsidR="008561AD">
        <w:rPr>
          <w:lang w:val="ru-RU"/>
        </w:rPr>
        <w:t>Вышеградской</w:t>
      </w:r>
      <w:r w:rsidR="008561AD" w:rsidRPr="008561AD">
        <w:rPr>
          <w:lang w:val="ru-RU"/>
        </w:rPr>
        <w:t xml:space="preserve"> </w:t>
      </w:r>
      <w:r w:rsidR="008561AD">
        <w:rPr>
          <w:lang w:val="ru-RU"/>
        </w:rPr>
        <w:t>группы</w:t>
      </w:r>
      <w:r w:rsidR="008561AD" w:rsidRPr="008561AD">
        <w:rPr>
          <w:lang w:val="ru-RU"/>
        </w:rPr>
        <w:t xml:space="preserve"> </w:t>
      </w:r>
      <w:r w:rsidR="00C60D9A">
        <w:rPr>
          <w:lang w:val="ru-RU"/>
        </w:rPr>
        <w:t xml:space="preserve">участниками </w:t>
      </w:r>
      <w:r w:rsidR="008561AD">
        <w:rPr>
          <w:lang w:val="ru-RU"/>
        </w:rPr>
        <w:t>важнейших</w:t>
      </w:r>
      <w:r w:rsidR="008561AD" w:rsidRPr="008561AD">
        <w:rPr>
          <w:lang w:val="ru-RU"/>
        </w:rPr>
        <w:t xml:space="preserve"> </w:t>
      </w:r>
      <w:r w:rsidR="008561AD">
        <w:rPr>
          <w:lang w:val="ru-RU"/>
        </w:rPr>
        <w:t>международных документов, административные функции которых выполняет ВОИС,</w:t>
      </w:r>
      <w:r w:rsidR="00067BC1">
        <w:rPr>
          <w:lang w:val="ru-RU"/>
        </w:rPr>
        <w:t xml:space="preserve"> Соглашения ТРИПС ВТО и ЕПК.  Участие этих органов в системе РСТ и других форматах международного сотрудничества в сфере патентов более подробно рассматривается в следующем разделе</w:t>
      </w:r>
      <w:r w:rsidR="0075654E" w:rsidRPr="00067BC1">
        <w:rPr>
          <w:lang w:val="ru-RU"/>
        </w:rPr>
        <w:t>.</w:t>
      </w:r>
    </w:p>
    <w:p w:rsidR="0075654E" w:rsidRPr="00130B19" w:rsidRDefault="0075654E" w:rsidP="006E19EC">
      <w:pPr>
        <w:pStyle w:val="Heading2"/>
        <w:rPr>
          <w:lang w:val="ru-RU"/>
        </w:rPr>
      </w:pPr>
      <w:r w:rsidRPr="00CF39F8">
        <w:rPr>
          <w:lang w:val="ru-RU"/>
        </w:rPr>
        <w:t>1.3.</w:t>
      </w:r>
      <w:r w:rsidR="006E19EC">
        <w:t>   </w:t>
      </w:r>
      <w:r w:rsidR="00130B19">
        <w:rPr>
          <w:lang w:val="ru-RU"/>
        </w:rPr>
        <w:t>Участие</w:t>
      </w:r>
      <w:r w:rsidR="00130B19" w:rsidRPr="00130B19">
        <w:rPr>
          <w:lang w:val="ru-RU"/>
        </w:rPr>
        <w:t xml:space="preserve"> </w:t>
      </w:r>
      <w:r w:rsidR="00130B19">
        <w:rPr>
          <w:lang w:val="ru-RU"/>
        </w:rPr>
        <w:t>стран</w:t>
      </w:r>
      <w:r w:rsidR="00130B19" w:rsidRPr="00130B19">
        <w:rPr>
          <w:lang w:val="ru-RU"/>
        </w:rPr>
        <w:t xml:space="preserve"> </w:t>
      </w:r>
      <w:r w:rsidR="00130B19">
        <w:rPr>
          <w:lang w:val="ru-RU"/>
        </w:rPr>
        <w:t>Вышеградской</w:t>
      </w:r>
      <w:r w:rsidR="00130B19" w:rsidRPr="00130B19">
        <w:rPr>
          <w:lang w:val="ru-RU"/>
        </w:rPr>
        <w:t xml:space="preserve"> </w:t>
      </w:r>
      <w:r w:rsidR="00130B19">
        <w:rPr>
          <w:lang w:val="ru-RU"/>
        </w:rPr>
        <w:t>группы</w:t>
      </w:r>
      <w:r w:rsidR="00130B19" w:rsidRPr="00130B19">
        <w:rPr>
          <w:lang w:val="ru-RU"/>
        </w:rPr>
        <w:t xml:space="preserve"> </w:t>
      </w:r>
      <w:r w:rsidR="00130B19">
        <w:rPr>
          <w:lang w:val="ru-RU"/>
        </w:rPr>
        <w:t>в</w:t>
      </w:r>
      <w:r w:rsidR="00130B19" w:rsidRPr="00130B19">
        <w:rPr>
          <w:lang w:val="ru-RU"/>
        </w:rPr>
        <w:t xml:space="preserve"> </w:t>
      </w:r>
      <w:r w:rsidR="00130B19">
        <w:rPr>
          <w:lang w:val="ru-RU"/>
        </w:rPr>
        <w:t>системе</w:t>
      </w:r>
      <w:r w:rsidR="00130B19" w:rsidRPr="00130B19">
        <w:rPr>
          <w:lang w:val="ru-RU"/>
        </w:rPr>
        <w:t xml:space="preserve"> </w:t>
      </w:r>
      <w:r>
        <w:t>PCT</w:t>
      </w:r>
      <w:r w:rsidRPr="00130B19">
        <w:rPr>
          <w:lang w:val="ru-RU"/>
        </w:rPr>
        <w:t xml:space="preserve"> </w:t>
      </w:r>
      <w:r w:rsidR="00130B19">
        <w:rPr>
          <w:lang w:val="ru-RU"/>
        </w:rPr>
        <w:t>и других международных инициативах в области патентов</w:t>
      </w:r>
    </w:p>
    <w:p w:rsidR="0075654E" w:rsidRPr="003B6BC2" w:rsidRDefault="00FB7422" w:rsidP="006E19EC">
      <w:pPr>
        <w:pStyle w:val="ONUME"/>
        <w:rPr>
          <w:lang w:val="ru-RU"/>
        </w:rPr>
      </w:pPr>
      <w:r>
        <w:rPr>
          <w:lang w:val="ru-RU"/>
        </w:rPr>
        <w:t xml:space="preserve">Бывшее государство Чехословакия стало Договаривающейся стороной РСТ </w:t>
      </w:r>
      <w:r w:rsidR="0075654E" w:rsidRPr="00FB7422">
        <w:rPr>
          <w:lang w:val="ru-RU"/>
        </w:rPr>
        <w:t>20</w:t>
      </w:r>
      <w:r>
        <w:rPr>
          <w:lang w:val="ru-RU"/>
        </w:rPr>
        <w:t> июня</w:t>
      </w:r>
      <w:r w:rsidR="0075654E" w:rsidRPr="00FB7422">
        <w:rPr>
          <w:lang w:val="ru-RU"/>
        </w:rPr>
        <w:t xml:space="preserve"> 1991</w:t>
      </w:r>
      <w:r>
        <w:rPr>
          <w:lang w:val="ru-RU"/>
        </w:rPr>
        <w:t> г</w:t>
      </w:r>
      <w:r w:rsidR="0075654E" w:rsidRPr="00FB7422">
        <w:rPr>
          <w:lang w:val="ru-RU"/>
        </w:rPr>
        <w:t xml:space="preserve">. </w:t>
      </w:r>
      <w:r w:rsidR="006E19EC" w:rsidRPr="00FB7422">
        <w:rPr>
          <w:lang w:val="ru-RU"/>
        </w:rPr>
        <w:t xml:space="preserve"> </w:t>
      </w:r>
      <w:r>
        <w:rPr>
          <w:lang w:val="ru-RU"/>
        </w:rPr>
        <w:t>Чешская</w:t>
      </w:r>
      <w:r w:rsidRPr="00A2148F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A2148F">
        <w:rPr>
          <w:lang w:val="ru-RU"/>
        </w:rPr>
        <w:t xml:space="preserve"> </w:t>
      </w:r>
      <w:r>
        <w:rPr>
          <w:lang w:val="ru-RU"/>
        </w:rPr>
        <w:t>в</w:t>
      </w:r>
      <w:r w:rsidRPr="00A2148F">
        <w:rPr>
          <w:lang w:val="ru-RU"/>
        </w:rPr>
        <w:t xml:space="preserve"> </w:t>
      </w:r>
      <w:r>
        <w:rPr>
          <w:lang w:val="ru-RU"/>
        </w:rPr>
        <w:t>качестве</w:t>
      </w:r>
      <w:r w:rsidRPr="00A2148F">
        <w:rPr>
          <w:lang w:val="ru-RU"/>
        </w:rPr>
        <w:t xml:space="preserve"> </w:t>
      </w:r>
      <w:r>
        <w:rPr>
          <w:lang w:val="ru-RU"/>
        </w:rPr>
        <w:t>правопреемника</w:t>
      </w:r>
      <w:r w:rsidRPr="00A2148F">
        <w:rPr>
          <w:lang w:val="ru-RU"/>
        </w:rPr>
        <w:t xml:space="preserve"> </w:t>
      </w:r>
      <w:r>
        <w:rPr>
          <w:lang w:val="ru-RU"/>
        </w:rPr>
        <w:t>продолжила</w:t>
      </w:r>
      <w:r w:rsidRPr="00A2148F">
        <w:rPr>
          <w:lang w:val="ru-RU"/>
        </w:rPr>
        <w:t xml:space="preserve"> </w:t>
      </w:r>
      <w:r>
        <w:rPr>
          <w:lang w:val="ru-RU"/>
        </w:rPr>
        <w:t>применять</w:t>
      </w:r>
      <w:r w:rsidRPr="00A2148F">
        <w:rPr>
          <w:lang w:val="ru-RU"/>
        </w:rPr>
        <w:t xml:space="preserve"> </w:t>
      </w:r>
      <w:r>
        <w:rPr>
          <w:lang w:val="ru-RU"/>
        </w:rPr>
        <w:t>РСТ</w:t>
      </w:r>
      <w:r w:rsidRPr="00A2148F">
        <w:rPr>
          <w:lang w:val="ru-RU"/>
        </w:rPr>
        <w:t xml:space="preserve"> </w:t>
      </w:r>
      <w:r w:rsidR="00A2148F">
        <w:rPr>
          <w:lang w:val="ru-RU"/>
        </w:rPr>
        <w:t xml:space="preserve">на своей территории с </w:t>
      </w:r>
      <w:r w:rsidR="0075654E" w:rsidRPr="00A2148F">
        <w:rPr>
          <w:lang w:val="ru-RU"/>
        </w:rPr>
        <w:t>1</w:t>
      </w:r>
      <w:r w:rsidR="00A2148F">
        <w:rPr>
          <w:lang w:val="ru-RU"/>
        </w:rPr>
        <w:t xml:space="preserve"> января </w:t>
      </w:r>
      <w:r w:rsidR="0075654E" w:rsidRPr="00A2148F">
        <w:rPr>
          <w:lang w:val="ru-RU"/>
        </w:rPr>
        <w:t>1993</w:t>
      </w:r>
      <w:r w:rsidR="00A2148F">
        <w:rPr>
          <w:lang w:val="ru-RU"/>
        </w:rPr>
        <w:t> г</w:t>
      </w:r>
      <w:r w:rsidR="0075654E" w:rsidRPr="00A2148F">
        <w:rPr>
          <w:lang w:val="ru-RU"/>
        </w:rPr>
        <w:t xml:space="preserve">. </w:t>
      </w:r>
      <w:r w:rsidR="006E19EC" w:rsidRPr="00A2148F">
        <w:rPr>
          <w:lang w:val="ru-RU"/>
        </w:rPr>
        <w:t xml:space="preserve"> </w:t>
      </w:r>
      <w:r w:rsidR="00A2148F">
        <w:rPr>
          <w:lang w:val="ru-RU"/>
        </w:rPr>
        <w:t>Ведомство</w:t>
      </w:r>
      <w:r w:rsidR="00A2148F" w:rsidRPr="003B6BC2">
        <w:rPr>
          <w:lang w:val="ru-RU"/>
        </w:rPr>
        <w:t xml:space="preserve"> </w:t>
      </w:r>
      <w:r w:rsidR="00A2148F">
        <w:rPr>
          <w:lang w:val="ru-RU"/>
        </w:rPr>
        <w:t>по</w:t>
      </w:r>
      <w:r w:rsidR="00A2148F" w:rsidRPr="003B6BC2">
        <w:rPr>
          <w:lang w:val="ru-RU"/>
        </w:rPr>
        <w:t xml:space="preserve"> </w:t>
      </w:r>
      <w:r w:rsidR="00A2148F">
        <w:rPr>
          <w:lang w:val="ru-RU"/>
        </w:rPr>
        <w:t>охране</w:t>
      </w:r>
      <w:r w:rsidR="00A2148F" w:rsidRPr="003B6BC2">
        <w:rPr>
          <w:lang w:val="ru-RU"/>
        </w:rPr>
        <w:t xml:space="preserve"> </w:t>
      </w:r>
      <w:r w:rsidR="00A2148F">
        <w:rPr>
          <w:lang w:val="ru-RU"/>
        </w:rPr>
        <w:t>промышленной</w:t>
      </w:r>
      <w:r w:rsidR="00A2148F" w:rsidRPr="003B6BC2">
        <w:rPr>
          <w:lang w:val="ru-RU"/>
        </w:rPr>
        <w:t xml:space="preserve"> </w:t>
      </w:r>
      <w:r w:rsidR="00A2148F">
        <w:rPr>
          <w:lang w:val="ru-RU"/>
        </w:rPr>
        <w:t>собственности</w:t>
      </w:r>
      <w:r w:rsidR="00A2148F" w:rsidRPr="003B6BC2">
        <w:rPr>
          <w:lang w:val="ru-RU"/>
        </w:rPr>
        <w:t xml:space="preserve"> </w:t>
      </w:r>
      <w:r w:rsidR="0075654E" w:rsidRPr="003B6BC2">
        <w:rPr>
          <w:lang w:val="ru-RU"/>
        </w:rPr>
        <w:t>(</w:t>
      </w:r>
      <w:r w:rsidR="00A2148F">
        <w:rPr>
          <w:lang w:val="ru-RU"/>
        </w:rPr>
        <w:t>ВПС</w:t>
      </w:r>
      <w:r w:rsidR="0075654E" w:rsidRPr="003B6BC2">
        <w:rPr>
          <w:lang w:val="ru-RU"/>
        </w:rPr>
        <w:t xml:space="preserve"> </w:t>
      </w:r>
      <w:r w:rsidR="003B6BC2">
        <w:rPr>
          <w:lang w:val="ru-RU"/>
        </w:rPr>
        <w:t>Чехии</w:t>
      </w:r>
      <w:r w:rsidR="0075654E" w:rsidRPr="003B6BC2">
        <w:rPr>
          <w:lang w:val="ru-RU"/>
        </w:rPr>
        <w:t xml:space="preserve">) </w:t>
      </w:r>
      <w:r w:rsidR="006B5A09">
        <w:rPr>
          <w:lang w:val="ru-RU"/>
        </w:rPr>
        <w:t xml:space="preserve">в соответствии с </w:t>
      </w:r>
      <w:r w:rsidR="003B6BC2">
        <w:rPr>
          <w:lang w:val="ru-RU"/>
        </w:rPr>
        <w:t xml:space="preserve">РСТ выполняет в Чешской Республике функции получающего ведомства.  Отмечается тенденция к увеличению числа заявок РСТ, подаваемых заявителями из Чехии.  С 2008 по 2013 гг. число международных патентных заявок, поданных в ВПС Чехии, выполняющее функции получающего ведомства, </w:t>
      </w:r>
      <w:r w:rsidR="00FF4842">
        <w:rPr>
          <w:lang w:val="ru-RU"/>
        </w:rPr>
        <w:t xml:space="preserve">составляло </w:t>
      </w:r>
      <w:r w:rsidR="0075654E" w:rsidRPr="003B6BC2">
        <w:rPr>
          <w:lang w:val="ru-RU"/>
        </w:rPr>
        <w:t>130</w:t>
      </w:r>
      <w:r w:rsidR="00FF4842">
        <w:rPr>
          <w:lang w:val="ru-RU"/>
        </w:rPr>
        <w:t xml:space="preserve"> – </w:t>
      </w:r>
      <w:r w:rsidR="0075654E" w:rsidRPr="003B6BC2">
        <w:rPr>
          <w:lang w:val="ru-RU"/>
        </w:rPr>
        <w:t>175</w:t>
      </w:r>
      <w:r w:rsidR="00C60D9A">
        <w:rPr>
          <w:lang w:val="ru-RU"/>
        </w:rPr>
        <w:t> единиц</w:t>
      </w:r>
      <w:r w:rsidR="0075654E" w:rsidRPr="003B6BC2">
        <w:rPr>
          <w:lang w:val="ru-RU"/>
        </w:rPr>
        <w:t xml:space="preserve">. </w:t>
      </w:r>
    </w:p>
    <w:p w:rsidR="0075654E" w:rsidRPr="00FF4842" w:rsidRDefault="007E7490" w:rsidP="006E19EC">
      <w:pPr>
        <w:pStyle w:val="ONUME"/>
        <w:rPr>
          <w:lang w:val="ru-RU"/>
        </w:rPr>
      </w:pPr>
      <w:r>
        <w:rPr>
          <w:lang w:val="ru-RU"/>
        </w:rPr>
        <w:t>Венгрия</w:t>
      </w:r>
      <w:r w:rsidRPr="007E7490">
        <w:rPr>
          <w:lang w:val="ru-RU"/>
        </w:rPr>
        <w:t xml:space="preserve"> </w:t>
      </w:r>
      <w:r>
        <w:rPr>
          <w:lang w:val="ru-RU"/>
        </w:rPr>
        <w:t>присоединилась</w:t>
      </w:r>
      <w:r w:rsidRPr="007E7490">
        <w:rPr>
          <w:lang w:val="ru-RU"/>
        </w:rPr>
        <w:t xml:space="preserve"> </w:t>
      </w:r>
      <w:r>
        <w:rPr>
          <w:lang w:val="ru-RU"/>
        </w:rPr>
        <w:t>к</w:t>
      </w:r>
      <w:r w:rsidRPr="007E7490">
        <w:rPr>
          <w:lang w:val="ru-RU"/>
        </w:rPr>
        <w:t xml:space="preserve"> </w:t>
      </w:r>
      <w:r w:rsidR="0075654E">
        <w:t>PCT</w:t>
      </w:r>
      <w:r w:rsidR="0075654E" w:rsidRPr="007E7490">
        <w:rPr>
          <w:lang w:val="ru-RU"/>
        </w:rPr>
        <w:t xml:space="preserve"> 27</w:t>
      </w:r>
      <w:r>
        <w:rPr>
          <w:lang w:val="ru-RU"/>
        </w:rPr>
        <w:t> июня</w:t>
      </w:r>
      <w:r w:rsidR="0075654E" w:rsidRPr="007E7490">
        <w:rPr>
          <w:lang w:val="ru-RU"/>
        </w:rPr>
        <w:t xml:space="preserve"> 1980</w:t>
      </w:r>
      <w:r>
        <w:rPr>
          <w:lang w:val="ru-RU"/>
        </w:rPr>
        <w:t> г</w:t>
      </w:r>
      <w:r w:rsidR="0075654E" w:rsidRPr="007E7490">
        <w:rPr>
          <w:lang w:val="ru-RU"/>
        </w:rPr>
        <w:t xml:space="preserve">. </w:t>
      </w:r>
      <w:r>
        <w:rPr>
          <w:lang w:val="ru-RU"/>
        </w:rPr>
        <w:t xml:space="preserve"> Помимо</w:t>
      </w:r>
      <w:r w:rsidRPr="007E7490">
        <w:rPr>
          <w:lang w:val="ru-RU"/>
        </w:rPr>
        <w:t xml:space="preserve"> </w:t>
      </w:r>
      <w:r>
        <w:rPr>
          <w:lang w:val="ru-RU"/>
        </w:rPr>
        <w:t>функций</w:t>
      </w:r>
      <w:r w:rsidRPr="007E7490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7E749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E7490">
        <w:rPr>
          <w:lang w:val="ru-RU"/>
        </w:rPr>
        <w:t xml:space="preserve"> </w:t>
      </w:r>
      <w:r w:rsidR="006B5A09">
        <w:rPr>
          <w:lang w:val="ru-RU"/>
        </w:rPr>
        <w:t xml:space="preserve">в соответствии с </w:t>
      </w:r>
      <w:r>
        <w:rPr>
          <w:lang w:val="ru-RU"/>
        </w:rPr>
        <w:t>РСТ</w:t>
      </w:r>
      <w:r w:rsidRPr="007E7490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E7490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E7490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E7490">
        <w:rPr>
          <w:lang w:val="ru-RU"/>
        </w:rPr>
        <w:t xml:space="preserve"> </w:t>
      </w:r>
      <w:r>
        <w:rPr>
          <w:lang w:val="ru-RU"/>
        </w:rPr>
        <w:t>Венгрии</w:t>
      </w:r>
      <w:r w:rsidRPr="007E7490">
        <w:rPr>
          <w:lang w:val="ru-RU"/>
        </w:rPr>
        <w:t xml:space="preserve"> </w:t>
      </w:r>
      <w:r w:rsidR="0075654E" w:rsidRPr="007E7490">
        <w:rPr>
          <w:lang w:val="ru-RU"/>
        </w:rPr>
        <w:t>(</w:t>
      </w:r>
      <w:r>
        <w:rPr>
          <w:lang w:val="ru-RU"/>
        </w:rPr>
        <w:t>ВИС Венгрии</w:t>
      </w:r>
      <w:r w:rsidR="0075654E" w:rsidRPr="007E7490">
        <w:rPr>
          <w:lang w:val="ru-RU"/>
        </w:rPr>
        <w:t xml:space="preserve">) </w:t>
      </w:r>
      <w:r>
        <w:rPr>
          <w:lang w:val="ru-RU"/>
        </w:rPr>
        <w:t xml:space="preserve">с 2006 г. проводит поиск и предварительную экспертизу для Патентного ведомства Австрии </w:t>
      </w:r>
      <w:r w:rsidR="0075654E" w:rsidRPr="007E7490">
        <w:rPr>
          <w:lang w:val="ru-RU"/>
        </w:rPr>
        <w:t>(</w:t>
      </w:r>
      <w:r>
        <w:rPr>
          <w:lang w:val="ru-RU"/>
        </w:rPr>
        <w:t>ПВ Австрии</w:t>
      </w:r>
      <w:r w:rsidR="0075654E" w:rsidRPr="007E7490">
        <w:rPr>
          <w:lang w:val="ru-RU"/>
        </w:rPr>
        <w:t xml:space="preserve">) </w:t>
      </w:r>
      <w:r>
        <w:rPr>
          <w:lang w:val="ru-RU"/>
        </w:rPr>
        <w:t xml:space="preserve">в качестве органа </w:t>
      </w:r>
      <w:r w:rsidR="0075654E">
        <w:t>PCT</w:t>
      </w:r>
      <w:r>
        <w:rPr>
          <w:lang w:val="ru-RU"/>
        </w:rPr>
        <w:t xml:space="preserve"> на основании двустороннего соглашения, заключенного с </w:t>
      </w:r>
      <w:r w:rsidR="00C60D9A">
        <w:rPr>
          <w:lang w:val="ru-RU"/>
        </w:rPr>
        <w:t xml:space="preserve">австрийским </w:t>
      </w:r>
      <w:r>
        <w:rPr>
          <w:lang w:val="ru-RU"/>
        </w:rPr>
        <w:t xml:space="preserve">ПВ.  При проведении поиска и предварительной экспертизы, предусмотренных двусторонним соглашением, ВИС Венгрии руководствуется </w:t>
      </w:r>
      <w:r w:rsidR="006B5A09">
        <w:rPr>
          <w:lang w:val="ru-RU"/>
        </w:rPr>
        <w:t>положениями д</w:t>
      </w:r>
      <w:r w:rsidR="00921E45">
        <w:rPr>
          <w:lang w:val="ru-RU"/>
        </w:rPr>
        <w:t>окумента «Руководящие принципы для проведения</w:t>
      </w:r>
      <w:r w:rsidR="006B5A09">
        <w:rPr>
          <w:lang w:val="ru-RU"/>
        </w:rPr>
        <w:t xml:space="preserve"> международного поиска и международной предварительной экспертизы по процедуре РСТ» (далее – «Руководящие принципы»).  Срок</w:t>
      </w:r>
      <w:r w:rsidR="006B5A09" w:rsidRPr="00CF39F8">
        <w:rPr>
          <w:lang w:val="ru-RU"/>
        </w:rPr>
        <w:t xml:space="preserve"> </w:t>
      </w:r>
      <w:r w:rsidR="006B5A09">
        <w:rPr>
          <w:lang w:val="ru-RU"/>
        </w:rPr>
        <w:t>действия</w:t>
      </w:r>
      <w:r w:rsidR="006B5A09" w:rsidRPr="00CF39F8">
        <w:rPr>
          <w:lang w:val="ru-RU"/>
        </w:rPr>
        <w:t xml:space="preserve"> </w:t>
      </w:r>
      <w:r w:rsidR="006B5A09">
        <w:rPr>
          <w:lang w:val="ru-RU"/>
        </w:rPr>
        <w:t>соглашения</w:t>
      </w:r>
      <w:r w:rsidR="006B5A09" w:rsidRPr="00CF39F8">
        <w:rPr>
          <w:lang w:val="ru-RU"/>
        </w:rPr>
        <w:t xml:space="preserve"> </w:t>
      </w:r>
      <w:r w:rsidR="006B5A09">
        <w:rPr>
          <w:lang w:val="ru-RU"/>
        </w:rPr>
        <w:t>истек</w:t>
      </w:r>
      <w:r w:rsidR="006B5A09" w:rsidRPr="00CF39F8">
        <w:rPr>
          <w:lang w:val="ru-RU"/>
        </w:rPr>
        <w:t xml:space="preserve"> </w:t>
      </w:r>
      <w:r w:rsidR="006B5A09">
        <w:rPr>
          <w:lang w:val="ru-RU"/>
        </w:rPr>
        <w:t>в</w:t>
      </w:r>
      <w:r w:rsidR="006B5A09" w:rsidRPr="00CF39F8">
        <w:rPr>
          <w:lang w:val="ru-RU"/>
        </w:rPr>
        <w:t xml:space="preserve"> </w:t>
      </w:r>
      <w:r w:rsidR="006B5A09">
        <w:rPr>
          <w:lang w:val="ru-RU"/>
        </w:rPr>
        <w:t>конце</w:t>
      </w:r>
      <w:r w:rsidR="006B5A09" w:rsidRPr="00CF39F8">
        <w:rPr>
          <w:lang w:val="ru-RU"/>
        </w:rPr>
        <w:t xml:space="preserve"> </w:t>
      </w:r>
      <w:r w:rsidR="006B5A09">
        <w:rPr>
          <w:lang w:val="ru-RU"/>
        </w:rPr>
        <w:t>декабря</w:t>
      </w:r>
      <w:r w:rsidR="006B5A09" w:rsidRPr="00CF39F8">
        <w:rPr>
          <w:lang w:val="ru-RU"/>
        </w:rPr>
        <w:t xml:space="preserve"> </w:t>
      </w:r>
      <w:r w:rsidR="0075654E" w:rsidRPr="00CF39F8">
        <w:rPr>
          <w:lang w:val="ru-RU"/>
        </w:rPr>
        <w:t>2014</w:t>
      </w:r>
      <w:r w:rsidR="006B5A09" w:rsidRPr="006B5A09">
        <w:t> </w:t>
      </w:r>
      <w:r w:rsidR="006B5A09">
        <w:rPr>
          <w:lang w:val="ru-RU"/>
        </w:rPr>
        <w:t>г</w:t>
      </w:r>
      <w:r w:rsidR="006B5A09" w:rsidRPr="00CF39F8">
        <w:rPr>
          <w:lang w:val="ru-RU"/>
        </w:rPr>
        <w:t>.</w:t>
      </w:r>
      <w:r w:rsidR="006E19EC" w:rsidRPr="00CF39F8">
        <w:rPr>
          <w:lang w:val="ru-RU"/>
        </w:rPr>
        <w:t xml:space="preserve"> </w:t>
      </w:r>
      <w:r w:rsidR="0075654E" w:rsidRPr="00CF39F8">
        <w:rPr>
          <w:lang w:val="ru-RU"/>
        </w:rPr>
        <w:t xml:space="preserve"> </w:t>
      </w:r>
      <w:r w:rsidR="006B5A09">
        <w:rPr>
          <w:lang w:val="ru-RU"/>
        </w:rPr>
        <w:t>В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рамках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этого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соглашения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ВИС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Венгрии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направляло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экспертов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по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патентной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экспертизе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в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качестве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наблюдателей</w:t>
      </w:r>
      <w:r w:rsidR="006B5A09" w:rsidRPr="00FF4842">
        <w:rPr>
          <w:lang w:val="ru-RU"/>
        </w:rPr>
        <w:t xml:space="preserve"> </w:t>
      </w:r>
      <w:r w:rsidR="006B5A09">
        <w:rPr>
          <w:lang w:val="ru-RU"/>
        </w:rPr>
        <w:t>в</w:t>
      </w:r>
      <w:r w:rsidR="006B5A09" w:rsidRPr="00FF4842">
        <w:rPr>
          <w:lang w:val="ru-RU"/>
        </w:rPr>
        <w:t xml:space="preserve"> </w:t>
      </w:r>
      <w:r w:rsidR="00FF4842">
        <w:rPr>
          <w:lang w:val="ru-RU"/>
        </w:rPr>
        <w:t>Постоянный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комитет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по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стандартизации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поиска</w:t>
      </w:r>
      <w:r w:rsidR="00FF4842" w:rsidRPr="00FF4842">
        <w:rPr>
          <w:lang w:val="ru-RU"/>
        </w:rPr>
        <w:t xml:space="preserve"> </w:t>
      </w:r>
      <w:r w:rsidR="0075654E" w:rsidRPr="00FF4842">
        <w:rPr>
          <w:lang w:val="ru-RU"/>
        </w:rPr>
        <w:t>(</w:t>
      </w:r>
      <w:r w:rsidR="0075654E">
        <w:t>PCHSA</w:t>
      </w:r>
      <w:r w:rsidR="0075654E" w:rsidRPr="00FF4842">
        <w:rPr>
          <w:lang w:val="ru-RU"/>
        </w:rPr>
        <w:t xml:space="preserve">) </w:t>
      </w:r>
      <w:r w:rsidR="00FF4842">
        <w:rPr>
          <w:lang w:val="ru-RU"/>
        </w:rPr>
        <w:t>и рабочие группы по вопросам сотрудничества и стандартизации деятельности европейских органов РСТ.  Представители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ВИС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Венгрии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участвуют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в</w:t>
      </w:r>
      <w:r w:rsidR="00FF4842" w:rsidRPr="00FF4842">
        <w:rPr>
          <w:lang w:val="ru-RU"/>
        </w:rPr>
        <w:t xml:space="preserve"> </w:t>
      </w:r>
      <w:r w:rsidR="00FF4842">
        <w:rPr>
          <w:lang w:val="ru-RU"/>
        </w:rPr>
        <w:t>работе</w:t>
      </w:r>
      <w:r w:rsidR="00FF4842" w:rsidRPr="00FF4842">
        <w:rPr>
          <w:lang w:val="ru-RU"/>
        </w:rPr>
        <w:t xml:space="preserve"> </w:t>
      </w:r>
      <w:r w:rsidR="00FF4842">
        <w:t>PCHSA</w:t>
      </w:r>
      <w:r w:rsidR="00FF4842" w:rsidRPr="00FF4842">
        <w:rPr>
          <w:lang w:val="ru-RU"/>
        </w:rPr>
        <w:t xml:space="preserve"> и </w:t>
      </w:r>
      <w:r w:rsidR="00FF4842">
        <w:rPr>
          <w:lang w:val="ru-RU"/>
        </w:rPr>
        <w:t xml:space="preserve">деятельности рабочих групп с 2009 г.  С 2008 по 2013 гг. число венгерских заявок РСТ </w:t>
      </w:r>
      <w:r w:rsidR="00C60D9A">
        <w:rPr>
          <w:lang w:val="ru-RU"/>
        </w:rPr>
        <w:t xml:space="preserve">составляло </w:t>
      </w:r>
      <w:r w:rsidR="0075654E" w:rsidRPr="00FF4842">
        <w:rPr>
          <w:lang w:val="ru-RU"/>
        </w:rPr>
        <w:t xml:space="preserve">142 </w:t>
      </w:r>
      <w:r w:rsidR="00C60D9A">
        <w:rPr>
          <w:lang w:val="ru-RU"/>
        </w:rPr>
        <w:t>–</w:t>
      </w:r>
      <w:r w:rsidR="0075654E" w:rsidRPr="00FF4842">
        <w:rPr>
          <w:lang w:val="ru-RU"/>
        </w:rPr>
        <w:t xml:space="preserve"> 173</w:t>
      </w:r>
      <w:r w:rsidR="00C60D9A">
        <w:rPr>
          <w:lang w:val="ru-RU"/>
        </w:rPr>
        <w:t> единицы</w:t>
      </w:r>
      <w:r w:rsidR="0075654E" w:rsidRPr="00FF4842">
        <w:rPr>
          <w:lang w:val="ru-RU"/>
        </w:rPr>
        <w:t>.</w:t>
      </w:r>
    </w:p>
    <w:p w:rsidR="0075654E" w:rsidRPr="001E5AE7" w:rsidRDefault="007F59A7" w:rsidP="006E19EC">
      <w:pPr>
        <w:pStyle w:val="ONUME"/>
        <w:rPr>
          <w:lang w:val="ru-RU"/>
        </w:rPr>
      </w:pPr>
      <w:r>
        <w:rPr>
          <w:lang w:val="ru-RU"/>
        </w:rPr>
        <w:t>Республика</w:t>
      </w:r>
      <w:r w:rsidRPr="007F59A7">
        <w:rPr>
          <w:lang w:val="ru-RU"/>
        </w:rPr>
        <w:t xml:space="preserve"> </w:t>
      </w:r>
      <w:r>
        <w:rPr>
          <w:lang w:val="ru-RU"/>
        </w:rPr>
        <w:t>Польша</w:t>
      </w:r>
      <w:r w:rsidRPr="007F59A7">
        <w:rPr>
          <w:lang w:val="ru-RU"/>
        </w:rPr>
        <w:t xml:space="preserve"> </w:t>
      </w:r>
      <w:r>
        <w:rPr>
          <w:lang w:val="ru-RU"/>
        </w:rPr>
        <w:t>присоединилась</w:t>
      </w:r>
      <w:r w:rsidRPr="007F59A7">
        <w:rPr>
          <w:lang w:val="ru-RU"/>
        </w:rPr>
        <w:t xml:space="preserve"> </w:t>
      </w:r>
      <w:r>
        <w:rPr>
          <w:lang w:val="ru-RU"/>
        </w:rPr>
        <w:t>к</w:t>
      </w:r>
      <w:r w:rsidRPr="007F59A7">
        <w:rPr>
          <w:lang w:val="ru-RU"/>
        </w:rPr>
        <w:t xml:space="preserve"> </w:t>
      </w:r>
      <w:r>
        <w:rPr>
          <w:lang w:val="ru-RU"/>
        </w:rPr>
        <w:t>РСТ</w:t>
      </w:r>
      <w:r w:rsidRPr="007F59A7">
        <w:rPr>
          <w:lang w:val="ru-RU"/>
        </w:rPr>
        <w:t xml:space="preserve"> </w:t>
      </w:r>
      <w:r w:rsidR="0075654E" w:rsidRPr="007F59A7">
        <w:rPr>
          <w:lang w:val="ru-RU"/>
        </w:rPr>
        <w:t>25</w:t>
      </w:r>
      <w:r w:rsidRPr="007F59A7">
        <w:t> </w:t>
      </w:r>
      <w:r>
        <w:rPr>
          <w:lang w:val="ru-RU"/>
        </w:rPr>
        <w:t>декабря</w:t>
      </w:r>
      <w:r w:rsidR="0075654E" w:rsidRPr="007F59A7">
        <w:rPr>
          <w:lang w:val="ru-RU"/>
        </w:rPr>
        <w:t xml:space="preserve"> 1990</w:t>
      </w:r>
      <w:r w:rsidRPr="007F59A7">
        <w:t> </w:t>
      </w:r>
      <w:r>
        <w:rPr>
          <w:lang w:val="ru-RU"/>
        </w:rPr>
        <w:t>г</w:t>
      </w:r>
      <w:r w:rsidRPr="007F59A7">
        <w:rPr>
          <w:lang w:val="ru-RU"/>
        </w:rPr>
        <w:t xml:space="preserve">.;  </w:t>
      </w:r>
      <w:r>
        <w:rPr>
          <w:lang w:val="ru-RU"/>
        </w:rPr>
        <w:t>начиная</w:t>
      </w:r>
      <w:r w:rsidRPr="007F59A7">
        <w:rPr>
          <w:lang w:val="ru-RU"/>
        </w:rPr>
        <w:t xml:space="preserve"> </w:t>
      </w:r>
      <w:r>
        <w:rPr>
          <w:lang w:val="ru-RU"/>
        </w:rPr>
        <w:t>с</w:t>
      </w:r>
      <w:r w:rsidRPr="007F59A7">
        <w:rPr>
          <w:lang w:val="ru-RU"/>
        </w:rPr>
        <w:t xml:space="preserve"> </w:t>
      </w:r>
      <w:r>
        <w:rPr>
          <w:lang w:val="ru-RU"/>
        </w:rPr>
        <w:t>этого</w:t>
      </w:r>
      <w:r w:rsidRPr="007F59A7">
        <w:rPr>
          <w:lang w:val="ru-RU"/>
        </w:rPr>
        <w:t xml:space="preserve"> </w:t>
      </w:r>
      <w:r>
        <w:rPr>
          <w:lang w:val="ru-RU"/>
        </w:rPr>
        <w:t>времени</w:t>
      </w:r>
      <w:r w:rsidRPr="007F59A7">
        <w:rPr>
          <w:lang w:val="ru-RU"/>
        </w:rPr>
        <w:t xml:space="preserve"> </w:t>
      </w:r>
      <w:r>
        <w:rPr>
          <w:lang w:val="ru-RU"/>
        </w:rPr>
        <w:t>Патентное</w:t>
      </w:r>
      <w:r w:rsidRPr="007F59A7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F59A7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7F59A7">
        <w:rPr>
          <w:lang w:val="ru-RU"/>
        </w:rPr>
        <w:t xml:space="preserve"> </w:t>
      </w:r>
      <w:r>
        <w:rPr>
          <w:lang w:val="ru-RU"/>
        </w:rPr>
        <w:t>Польша</w:t>
      </w:r>
      <w:r w:rsidRPr="007F59A7">
        <w:rPr>
          <w:lang w:val="ru-RU"/>
        </w:rPr>
        <w:t xml:space="preserve"> (</w:t>
      </w:r>
      <w:r>
        <w:rPr>
          <w:lang w:val="ru-RU"/>
        </w:rPr>
        <w:t>ПВ Польши</w:t>
      </w:r>
      <w:r w:rsidRPr="007F59A7">
        <w:rPr>
          <w:lang w:val="ru-RU"/>
        </w:rPr>
        <w:t>)</w:t>
      </w:r>
      <w:r>
        <w:rPr>
          <w:lang w:val="ru-RU"/>
        </w:rPr>
        <w:t xml:space="preserve"> выполняет функции получающего ведомства</w:t>
      </w:r>
      <w:r w:rsidR="001E5AE7">
        <w:rPr>
          <w:lang w:val="ru-RU"/>
        </w:rPr>
        <w:t>, а само государство указывается в заявках РСТ.  С</w:t>
      </w:r>
      <w:r w:rsidR="001E5AE7" w:rsidRPr="001E5AE7">
        <w:rPr>
          <w:lang w:val="ru-RU"/>
        </w:rPr>
        <w:t xml:space="preserve"> 2008 </w:t>
      </w:r>
      <w:r w:rsidR="001E5AE7">
        <w:rPr>
          <w:lang w:val="ru-RU"/>
        </w:rPr>
        <w:t>по</w:t>
      </w:r>
      <w:r w:rsidR="001E5AE7" w:rsidRPr="001E5AE7">
        <w:rPr>
          <w:lang w:val="ru-RU"/>
        </w:rPr>
        <w:t xml:space="preserve"> 2013</w:t>
      </w:r>
      <w:r w:rsidR="001E5AE7" w:rsidRPr="001E5AE7">
        <w:t> </w:t>
      </w:r>
      <w:r w:rsidR="001E5AE7">
        <w:rPr>
          <w:lang w:val="ru-RU"/>
        </w:rPr>
        <w:t>гг</w:t>
      </w:r>
      <w:r w:rsidR="001E5AE7" w:rsidRPr="001E5AE7">
        <w:rPr>
          <w:lang w:val="ru-RU"/>
        </w:rPr>
        <w:t xml:space="preserve">. </w:t>
      </w:r>
      <w:r w:rsidR="001E5AE7">
        <w:rPr>
          <w:lang w:val="ru-RU"/>
        </w:rPr>
        <w:t>число</w:t>
      </w:r>
      <w:r w:rsidR="001E5AE7" w:rsidRPr="001E5AE7">
        <w:rPr>
          <w:lang w:val="ru-RU"/>
        </w:rPr>
        <w:t xml:space="preserve"> </w:t>
      </w:r>
      <w:r w:rsidR="001E5AE7">
        <w:rPr>
          <w:lang w:val="ru-RU"/>
        </w:rPr>
        <w:t>польских</w:t>
      </w:r>
      <w:r w:rsidR="001E5AE7" w:rsidRPr="001E5AE7">
        <w:rPr>
          <w:lang w:val="ru-RU"/>
        </w:rPr>
        <w:t xml:space="preserve"> </w:t>
      </w:r>
      <w:r w:rsidR="001E5AE7">
        <w:rPr>
          <w:lang w:val="ru-RU"/>
        </w:rPr>
        <w:t>заявок</w:t>
      </w:r>
      <w:r w:rsidR="001E5AE7" w:rsidRPr="001E5AE7">
        <w:rPr>
          <w:lang w:val="ru-RU"/>
        </w:rPr>
        <w:t xml:space="preserve"> </w:t>
      </w:r>
      <w:r w:rsidR="001E5AE7">
        <w:rPr>
          <w:lang w:val="ru-RU"/>
        </w:rPr>
        <w:t>РСТ</w:t>
      </w:r>
      <w:r w:rsidR="001E5AE7" w:rsidRPr="001E5AE7">
        <w:rPr>
          <w:lang w:val="ru-RU"/>
        </w:rPr>
        <w:t xml:space="preserve"> </w:t>
      </w:r>
      <w:r w:rsidR="001E5AE7">
        <w:rPr>
          <w:lang w:val="ru-RU"/>
        </w:rPr>
        <w:t>выросло</w:t>
      </w:r>
      <w:r w:rsidR="001E5AE7" w:rsidRPr="001E5AE7">
        <w:rPr>
          <w:lang w:val="ru-RU"/>
        </w:rPr>
        <w:t xml:space="preserve"> </w:t>
      </w:r>
      <w:r w:rsidR="001E5AE7">
        <w:rPr>
          <w:lang w:val="ru-RU"/>
        </w:rPr>
        <w:t>с</w:t>
      </w:r>
      <w:r w:rsidR="001E5AE7" w:rsidRPr="001E5AE7">
        <w:rPr>
          <w:lang w:val="ru-RU"/>
        </w:rPr>
        <w:t xml:space="preserve"> </w:t>
      </w:r>
      <w:r w:rsidR="0075654E" w:rsidRPr="001E5AE7">
        <w:rPr>
          <w:lang w:val="ru-RU"/>
        </w:rPr>
        <w:t xml:space="preserve">117 </w:t>
      </w:r>
      <w:r w:rsidR="001E5AE7">
        <w:rPr>
          <w:lang w:val="ru-RU"/>
        </w:rPr>
        <w:t>до</w:t>
      </w:r>
      <w:r w:rsidR="0075654E" w:rsidRPr="001E5AE7">
        <w:rPr>
          <w:lang w:val="ru-RU"/>
        </w:rPr>
        <w:t xml:space="preserve"> 218.</w:t>
      </w:r>
    </w:p>
    <w:p w:rsidR="0075654E" w:rsidRDefault="001A0EC1" w:rsidP="006E19EC">
      <w:pPr>
        <w:pStyle w:val="ONUME"/>
        <w:rPr>
          <w:lang w:val="sk-SK"/>
        </w:rPr>
      </w:pPr>
      <w:r>
        <w:rPr>
          <w:lang w:val="ru-RU"/>
        </w:rPr>
        <w:t>Словацкая</w:t>
      </w:r>
      <w:r w:rsidRPr="001A0EC1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1A0EC1">
        <w:rPr>
          <w:lang w:val="ru-RU"/>
        </w:rPr>
        <w:t xml:space="preserve">, </w:t>
      </w:r>
      <w:r>
        <w:rPr>
          <w:lang w:val="ru-RU"/>
        </w:rPr>
        <w:t>так</w:t>
      </w:r>
      <w:r w:rsidRPr="001A0EC1">
        <w:rPr>
          <w:lang w:val="ru-RU"/>
        </w:rPr>
        <w:t xml:space="preserve"> </w:t>
      </w:r>
      <w:r>
        <w:rPr>
          <w:lang w:val="ru-RU"/>
        </w:rPr>
        <w:t>же</w:t>
      </w:r>
      <w:r w:rsidRPr="001A0EC1">
        <w:rPr>
          <w:lang w:val="ru-RU"/>
        </w:rPr>
        <w:t xml:space="preserve"> </w:t>
      </w:r>
      <w:r>
        <w:rPr>
          <w:lang w:val="ru-RU"/>
        </w:rPr>
        <w:t>как</w:t>
      </w:r>
      <w:r w:rsidRPr="001A0EC1">
        <w:rPr>
          <w:lang w:val="ru-RU"/>
        </w:rPr>
        <w:t xml:space="preserve"> </w:t>
      </w:r>
      <w:r>
        <w:rPr>
          <w:lang w:val="ru-RU"/>
        </w:rPr>
        <w:t>и</w:t>
      </w:r>
      <w:r w:rsidRPr="001A0EC1">
        <w:rPr>
          <w:lang w:val="ru-RU"/>
        </w:rPr>
        <w:t xml:space="preserve"> </w:t>
      </w:r>
      <w:r>
        <w:rPr>
          <w:lang w:val="ru-RU"/>
        </w:rPr>
        <w:t>Чешская</w:t>
      </w:r>
      <w:r w:rsidRPr="001A0EC1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1A0EC1">
        <w:rPr>
          <w:lang w:val="ru-RU"/>
        </w:rPr>
        <w:t xml:space="preserve">, </w:t>
      </w:r>
      <w:r>
        <w:rPr>
          <w:lang w:val="ru-RU"/>
        </w:rPr>
        <w:t>является</w:t>
      </w:r>
      <w:r w:rsidRPr="001A0EC1">
        <w:rPr>
          <w:lang w:val="ru-RU"/>
        </w:rPr>
        <w:t xml:space="preserve"> </w:t>
      </w:r>
      <w:r>
        <w:rPr>
          <w:lang w:val="ru-RU"/>
        </w:rPr>
        <w:t>государством</w:t>
      </w:r>
      <w:r w:rsidRPr="001A0EC1">
        <w:rPr>
          <w:lang w:val="ru-RU"/>
        </w:rPr>
        <w:t>-</w:t>
      </w:r>
      <w:r>
        <w:rPr>
          <w:lang w:val="ru-RU"/>
        </w:rPr>
        <w:t>преемником</w:t>
      </w:r>
      <w:r w:rsidRPr="001A0EC1">
        <w:rPr>
          <w:lang w:val="ru-RU"/>
        </w:rPr>
        <w:t xml:space="preserve"> </w:t>
      </w:r>
      <w:r>
        <w:rPr>
          <w:lang w:val="ru-RU"/>
        </w:rPr>
        <w:t xml:space="preserve">бывшей Чехословакии, ставшей членом РСТ в </w:t>
      </w:r>
      <w:r w:rsidR="0075654E">
        <w:rPr>
          <w:lang w:val="sk-SK"/>
        </w:rPr>
        <w:t>1991</w:t>
      </w:r>
      <w:r>
        <w:rPr>
          <w:lang w:val="ru-RU"/>
        </w:rPr>
        <w:t> г</w:t>
      </w:r>
      <w:r w:rsidR="0075654E">
        <w:rPr>
          <w:lang w:val="sk-SK"/>
        </w:rPr>
        <w:t>.</w:t>
      </w:r>
      <w:r w:rsidR="006E19EC">
        <w:rPr>
          <w:lang w:val="sk-SK"/>
        </w:rPr>
        <w:t xml:space="preserve"> </w:t>
      </w:r>
      <w:r w:rsidR="0075654E">
        <w:rPr>
          <w:lang w:val="sk-SK"/>
        </w:rPr>
        <w:t xml:space="preserve"> </w:t>
      </w:r>
      <w:r w:rsidR="00984777">
        <w:rPr>
          <w:lang w:val="ru-RU"/>
        </w:rPr>
        <w:t>С</w:t>
      </w:r>
      <w:r w:rsidR="00984777" w:rsidRPr="001A0EC1">
        <w:rPr>
          <w:lang w:val="sk-SK"/>
        </w:rPr>
        <w:t xml:space="preserve"> </w:t>
      </w:r>
      <w:r w:rsidR="00984777">
        <w:rPr>
          <w:lang w:val="sk-SK"/>
        </w:rPr>
        <w:t>1</w:t>
      </w:r>
      <w:r w:rsidR="00984777" w:rsidRPr="001A0EC1">
        <w:rPr>
          <w:lang w:val="sk-SK"/>
        </w:rPr>
        <w:t> января</w:t>
      </w:r>
      <w:r w:rsidR="00984777">
        <w:rPr>
          <w:lang w:val="sk-SK"/>
        </w:rPr>
        <w:t xml:space="preserve"> 1993</w:t>
      </w:r>
      <w:r w:rsidR="00984777" w:rsidRPr="001A0EC1">
        <w:rPr>
          <w:lang w:val="sk-SK"/>
        </w:rPr>
        <w:t xml:space="preserve"> г. </w:t>
      </w:r>
      <w:r w:rsidRPr="001A0EC1">
        <w:rPr>
          <w:lang w:val="sk-SK"/>
        </w:rPr>
        <w:t>Словацкая Республика является Договаривающимся государством РСТ</w:t>
      </w:r>
      <w:r w:rsidR="00984777">
        <w:rPr>
          <w:lang w:val="ru-RU"/>
        </w:rPr>
        <w:t xml:space="preserve">; </w:t>
      </w:r>
      <w:r w:rsidRPr="001A0EC1">
        <w:rPr>
          <w:lang w:val="sk-SK"/>
        </w:rPr>
        <w:t xml:space="preserve"> с этого времени Ведомство по охране промышленной собственности Словацкой Республики (ВПС Словакии) выполняет функции получающего ведомства по процедуре системы РСТ.  Благодаря масштабной информационно-разъяснительной программе, число поданных в ВПС Словакии заявок РСТ выросло на </w:t>
      </w:r>
      <w:r w:rsidR="0075654E">
        <w:rPr>
          <w:lang w:val="sk-SK"/>
        </w:rPr>
        <w:t>50% (</w:t>
      </w:r>
      <w:r>
        <w:rPr>
          <w:lang w:val="ru-RU"/>
        </w:rPr>
        <w:t>с</w:t>
      </w:r>
      <w:r w:rsidR="0075654E">
        <w:rPr>
          <w:lang w:val="sk-SK"/>
        </w:rPr>
        <w:t xml:space="preserve"> 32</w:t>
      </w:r>
      <w:r>
        <w:rPr>
          <w:lang w:val="ru-RU"/>
        </w:rPr>
        <w:t xml:space="preserve"> заявок в </w:t>
      </w:r>
      <w:r w:rsidR="0075654E">
        <w:rPr>
          <w:lang w:val="sk-SK"/>
        </w:rPr>
        <w:t>2013</w:t>
      </w:r>
      <w:r>
        <w:rPr>
          <w:lang w:val="ru-RU"/>
        </w:rPr>
        <w:t> г. до</w:t>
      </w:r>
      <w:r w:rsidR="0075654E">
        <w:rPr>
          <w:lang w:val="sk-SK"/>
        </w:rPr>
        <w:t xml:space="preserve"> 48 </w:t>
      </w:r>
      <w:r>
        <w:rPr>
          <w:lang w:val="ru-RU"/>
        </w:rPr>
        <w:t>в</w:t>
      </w:r>
      <w:r w:rsidR="0075654E">
        <w:rPr>
          <w:lang w:val="sk-SK"/>
        </w:rPr>
        <w:t xml:space="preserve"> 2014</w:t>
      </w:r>
      <w:r>
        <w:rPr>
          <w:lang w:val="ru-RU"/>
        </w:rPr>
        <w:t> г.</w:t>
      </w:r>
      <w:r w:rsidR="0075654E">
        <w:rPr>
          <w:lang w:val="sk-SK"/>
        </w:rPr>
        <w:t>).</w:t>
      </w:r>
    </w:p>
    <w:p w:rsidR="0075654E" w:rsidRDefault="00E96906" w:rsidP="00020547">
      <w:pPr>
        <w:pStyle w:val="ONUME"/>
        <w:keepNext/>
        <w:keepLines/>
        <w:rPr>
          <w:lang w:val="sk-SK"/>
        </w:rPr>
      </w:pPr>
      <w:r w:rsidRPr="00E96906">
        <w:rPr>
          <w:lang w:val="sk-SK"/>
        </w:rPr>
        <w:t>Все национальные ведомства «Вышеградской четверки» также выступают в качестве указанных и выбранных ведомств по процедуре РСТ, несмотря на то</w:t>
      </w:r>
      <w:r w:rsidR="00984777">
        <w:rPr>
          <w:lang w:val="ru-RU"/>
        </w:rPr>
        <w:t>т факт, ч</w:t>
      </w:r>
      <w:r w:rsidRPr="00E96906">
        <w:rPr>
          <w:lang w:val="sk-SK"/>
        </w:rPr>
        <w:t>то со времени присоединения стран Вышеградской группы к ЕПК в 2002-2004 гг.</w:t>
      </w:r>
      <w:r>
        <w:rPr>
          <w:lang w:val="ru-RU"/>
        </w:rPr>
        <w:t xml:space="preserve"> </w:t>
      </w:r>
      <w:r w:rsidRPr="00E96906">
        <w:rPr>
          <w:lang w:val="sk-SK"/>
        </w:rPr>
        <w:t>числ</w:t>
      </w:r>
      <w:r>
        <w:rPr>
          <w:lang w:val="ru-RU"/>
        </w:rPr>
        <w:t>о</w:t>
      </w:r>
      <w:r w:rsidRPr="00E96906">
        <w:rPr>
          <w:lang w:val="sk-SK"/>
        </w:rPr>
        <w:t xml:space="preserve"> международных заявок, переходящих на национальную фазу</w:t>
      </w:r>
      <w:r>
        <w:rPr>
          <w:lang w:val="ru-RU"/>
        </w:rPr>
        <w:t>, значительно снизилось</w:t>
      </w:r>
      <w:r w:rsidR="0075654E">
        <w:rPr>
          <w:lang w:val="sk-SK"/>
        </w:rPr>
        <w:t xml:space="preserve">. </w:t>
      </w:r>
    </w:p>
    <w:p w:rsidR="0075654E" w:rsidRDefault="000F2CBB" w:rsidP="006E19EC">
      <w:pPr>
        <w:pStyle w:val="ONUME"/>
        <w:rPr>
          <w:lang w:val="sk-SK"/>
        </w:rPr>
      </w:pPr>
      <w:r>
        <w:rPr>
          <w:lang w:val="ru-RU"/>
        </w:rPr>
        <w:t>Национальные</w:t>
      </w:r>
      <w:r w:rsidRPr="000F2CB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F2CBB">
        <w:rPr>
          <w:lang w:val="ru-RU"/>
        </w:rPr>
        <w:t xml:space="preserve"> </w:t>
      </w:r>
      <w:r>
        <w:rPr>
          <w:lang w:val="ru-RU"/>
        </w:rPr>
        <w:t>стран</w:t>
      </w:r>
      <w:r w:rsidRPr="000F2CBB">
        <w:rPr>
          <w:lang w:val="ru-RU"/>
        </w:rPr>
        <w:t xml:space="preserve"> </w:t>
      </w:r>
      <w:r>
        <w:rPr>
          <w:lang w:val="ru-RU"/>
        </w:rPr>
        <w:t>Вышеградской</w:t>
      </w:r>
      <w:r w:rsidRPr="000F2CBB">
        <w:rPr>
          <w:lang w:val="ru-RU"/>
        </w:rPr>
        <w:t xml:space="preserve"> </w:t>
      </w:r>
      <w:r>
        <w:rPr>
          <w:lang w:val="ru-RU"/>
        </w:rPr>
        <w:t>группы</w:t>
      </w:r>
      <w:r w:rsidRPr="000F2CBB">
        <w:rPr>
          <w:lang w:val="ru-RU"/>
        </w:rPr>
        <w:t xml:space="preserve"> </w:t>
      </w:r>
      <w:r w:rsidR="00984777">
        <w:rPr>
          <w:lang w:val="ru-RU"/>
        </w:rPr>
        <w:t xml:space="preserve">постоянно </w:t>
      </w:r>
      <w:r>
        <w:rPr>
          <w:lang w:val="ru-RU"/>
        </w:rPr>
        <w:t>наращивают</w:t>
      </w:r>
      <w:r w:rsidRPr="000F2CBB">
        <w:rPr>
          <w:lang w:val="ru-RU"/>
        </w:rPr>
        <w:t xml:space="preserve"> </w:t>
      </w:r>
      <w:r>
        <w:rPr>
          <w:lang w:val="ru-RU"/>
        </w:rPr>
        <w:t>свою</w:t>
      </w:r>
      <w:r w:rsidRPr="000F2CBB">
        <w:rPr>
          <w:lang w:val="ru-RU"/>
        </w:rPr>
        <w:t xml:space="preserve"> </w:t>
      </w:r>
      <w:r>
        <w:rPr>
          <w:lang w:val="ru-RU"/>
        </w:rPr>
        <w:t>активность</w:t>
      </w:r>
      <w:r w:rsidRPr="000F2CBB">
        <w:rPr>
          <w:lang w:val="ru-RU"/>
        </w:rPr>
        <w:t xml:space="preserve"> </w:t>
      </w:r>
      <w:r>
        <w:rPr>
          <w:lang w:val="ru-RU"/>
        </w:rPr>
        <w:t>в рамках сотрудничества в патентной сфере, ориентированного на распределение рабочей нагрузки и стандартизацию процедур поиска и экспертизы.  ВИС</w:t>
      </w:r>
      <w:r w:rsidRPr="00CF39F8">
        <w:rPr>
          <w:lang w:val="ru-RU"/>
        </w:rPr>
        <w:t xml:space="preserve"> </w:t>
      </w:r>
      <w:r>
        <w:rPr>
          <w:lang w:val="ru-RU"/>
        </w:rPr>
        <w:t>Венгрии</w:t>
      </w:r>
      <w:r w:rsidRPr="00CF39F8">
        <w:rPr>
          <w:lang w:val="ru-RU"/>
        </w:rPr>
        <w:t xml:space="preserve"> </w:t>
      </w:r>
      <w:r>
        <w:rPr>
          <w:lang w:val="ru-RU"/>
        </w:rPr>
        <w:t>является</w:t>
      </w:r>
      <w:r w:rsidRPr="00CF39F8">
        <w:rPr>
          <w:lang w:val="ru-RU"/>
        </w:rPr>
        <w:t xml:space="preserve"> </w:t>
      </w:r>
      <w:r>
        <w:rPr>
          <w:lang w:val="ru-RU"/>
        </w:rPr>
        <w:t>членом</w:t>
      </w:r>
      <w:r w:rsidRPr="00CF39F8">
        <w:rPr>
          <w:lang w:val="ru-RU"/>
        </w:rPr>
        <w:t xml:space="preserve"> </w:t>
      </w:r>
      <w:r>
        <w:rPr>
          <w:lang w:val="ru-RU"/>
        </w:rPr>
        <w:t>проекта</w:t>
      </w:r>
      <w:r w:rsidRPr="00CF39F8">
        <w:rPr>
          <w:lang w:val="ru-RU"/>
        </w:rPr>
        <w:t xml:space="preserve"> </w:t>
      </w:r>
      <w:r w:rsidR="0075654E">
        <w:rPr>
          <w:lang w:val="sk-SK"/>
        </w:rPr>
        <w:t>GPPH.</w:t>
      </w:r>
      <w:r w:rsidR="00955743">
        <w:rPr>
          <w:lang w:val="sk-SK"/>
        </w:rPr>
        <w:t xml:space="preserve"> </w:t>
      </w:r>
      <w:r w:rsidR="0075654E">
        <w:rPr>
          <w:lang w:val="sk-SK"/>
        </w:rPr>
        <w:t xml:space="preserve"> </w:t>
      </w:r>
      <w:r w:rsidRPr="000F2CBB">
        <w:rPr>
          <w:lang w:val="sk-SK"/>
        </w:rPr>
        <w:t xml:space="preserve">Ожидается, что ВПИ после своего учреждения также обратится с просьбой об участии в этой </w:t>
      </w:r>
      <w:r>
        <w:rPr>
          <w:lang w:val="ru-RU"/>
        </w:rPr>
        <w:t>глобальной сети.  Кроме</w:t>
      </w:r>
      <w:r w:rsidRPr="000F2CBB">
        <w:rPr>
          <w:lang w:val="ru-RU"/>
        </w:rPr>
        <w:t xml:space="preserve"> </w:t>
      </w:r>
      <w:r>
        <w:rPr>
          <w:lang w:val="ru-RU"/>
        </w:rPr>
        <w:t>того</w:t>
      </w:r>
      <w:r w:rsidRPr="000F2CBB">
        <w:rPr>
          <w:lang w:val="ru-RU"/>
        </w:rPr>
        <w:t xml:space="preserve">, </w:t>
      </w:r>
      <w:r>
        <w:rPr>
          <w:lang w:val="ru-RU"/>
        </w:rPr>
        <w:t>все</w:t>
      </w:r>
      <w:r w:rsidRPr="000F2CBB">
        <w:rPr>
          <w:lang w:val="ru-RU"/>
        </w:rPr>
        <w:t xml:space="preserve"> </w:t>
      </w:r>
      <w:r>
        <w:rPr>
          <w:lang w:val="ru-RU"/>
        </w:rPr>
        <w:lastRenderedPageBreak/>
        <w:t>ведомства</w:t>
      </w:r>
      <w:r w:rsidRPr="000F2CBB">
        <w:rPr>
          <w:lang w:val="ru-RU"/>
        </w:rPr>
        <w:t xml:space="preserve"> «</w:t>
      </w:r>
      <w:r w:rsidR="00984777">
        <w:rPr>
          <w:lang w:val="ru-RU"/>
        </w:rPr>
        <w:t>ч</w:t>
      </w:r>
      <w:r>
        <w:rPr>
          <w:lang w:val="ru-RU"/>
        </w:rPr>
        <w:t>етверки</w:t>
      </w:r>
      <w:r w:rsidRPr="000F2CBB">
        <w:rPr>
          <w:lang w:val="ru-RU"/>
        </w:rPr>
        <w:t xml:space="preserve">» </w:t>
      </w:r>
      <w:r>
        <w:rPr>
          <w:lang w:val="ru-RU"/>
        </w:rPr>
        <w:t>являются</w:t>
      </w:r>
      <w:r w:rsidRPr="000F2CBB">
        <w:rPr>
          <w:lang w:val="ru-RU"/>
        </w:rPr>
        <w:t xml:space="preserve"> </w:t>
      </w:r>
      <w:r>
        <w:rPr>
          <w:lang w:val="ru-RU"/>
        </w:rPr>
        <w:t>участниками</w:t>
      </w:r>
      <w:r w:rsidRPr="000F2CBB">
        <w:rPr>
          <w:lang w:val="ru-RU"/>
        </w:rPr>
        <w:t xml:space="preserve"> </w:t>
      </w:r>
      <w:r>
        <w:rPr>
          <w:lang w:val="ru-RU"/>
        </w:rPr>
        <w:t>программ</w:t>
      </w:r>
      <w:r w:rsidRPr="000F2CBB">
        <w:rPr>
          <w:lang w:val="ru-RU"/>
        </w:rPr>
        <w:t xml:space="preserve"> </w:t>
      </w:r>
      <w:r w:rsidR="0075654E">
        <w:rPr>
          <w:lang w:val="sk-SK"/>
        </w:rPr>
        <w:t>PPH (</w:t>
      </w:r>
      <w:r>
        <w:rPr>
          <w:lang w:val="ru-RU"/>
        </w:rPr>
        <w:t>наряду</w:t>
      </w:r>
      <w:r w:rsidRPr="000F2CBB">
        <w:rPr>
          <w:lang w:val="ru-RU"/>
        </w:rPr>
        <w:t xml:space="preserve"> </w:t>
      </w:r>
      <w:r>
        <w:rPr>
          <w:lang w:val="ru-RU"/>
        </w:rPr>
        <w:t>с</w:t>
      </w:r>
      <w:r w:rsidRPr="000F2CBB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0F2CBB">
        <w:rPr>
          <w:lang w:val="ru-RU"/>
        </w:rPr>
        <w:t xml:space="preserve"> </w:t>
      </w:r>
      <w:r>
        <w:rPr>
          <w:lang w:val="ru-RU"/>
        </w:rPr>
        <w:t>США</w:t>
      </w:r>
      <w:r w:rsidRPr="000F2CBB">
        <w:rPr>
          <w:lang w:val="ru-RU"/>
        </w:rPr>
        <w:t xml:space="preserve"> </w:t>
      </w:r>
      <w:r>
        <w:rPr>
          <w:lang w:val="ru-RU"/>
        </w:rPr>
        <w:t>по</w:t>
      </w:r>
      <w:r w:rsidRPr="000F2CBB">
        <w:rPr>
          <w:lang w:val="ru-RU"/>
        </w:rPr>
        <w:t xml:space="preserve"> </w:t>
      </w:r>
      <w:r>
        <w:rPr>
          <w:lang w:val="ru-RU"/>
        </w:rPr>
        <w:t>патентам</w:t>
      </w:r>
      <w:r w:rsidRPr="000F2CBB">
        <w:rPr>
          <w:lang w:val="ru-RU"/>
        </w:rPr>
        <w:t xml:space="preserve"> </w:t>
      </w:r>
      <w:r>
        <w:rPr>
          <w:lang w:val="ru-RU"/>
        </w:rPr>
        <w:t>и</w:t>
      </w:r>
      <w:r w:rsidRPr="000F2CBB">
        <w:rPr>
          <w:lang w:val="ru-RU"/>
        </w:rPr>
        <w:t xml:space="preserve"> </w:t>
      </w:r>
      <w:r>
        <w:rPr>
          <w:lang w:val="ru-RU"/>
        </w:rPr>
        <w:t>товарным</w:t>
      </w:r>
      <w:r w:rsidRPr="000F2CBB">
        <w:rPr>
          <w:lang w:val="ru-RU"/>
        </w:rPr>
        <w:t xml:space="preserve"> </w:t>
      </w:r>
      <w:r>
        <w:rPr>
          <w:lang w:val="ru-RU"/>
        </w:rPr>
        <w:t>знакам</w:t>
      </w:r>
      <w:r w:rsidRPr="000F2CBB">
        <w:rPr>
          <w:lang w:val="ru-RU"/>
        </w:rPr>
        <w:t xml:space="preserve"> (</w:t>
      </w:r>
      <w:r>
        <w:rPr>
          <w:lang w:val="ru-RU"/>
        </w:rPr>
        <w:t>ВПТЗ</w:t>
      </w:r>
      <w:r w:rsidRPr="000F2CBB">
        <w:rPr>
          <w:lang w:val="ru-RU"/>
        </w:rPr>
        <w:t xml:space="preserve"> </w:t>
      </w:r>
      <w:r>
        <w:rPr>
          <w:lang w:val="ru-RU"/>
        </w:rPr>
        <w:t>США</w:t>
      </w:r>
      <w:r w:rsidRPr="000F2CBB">
        <w:rPr>
          <w:lang w:val="ru-RU"/>
        </w:rPr>
        <w:t>)</w:t>
      </w:r>
      <w:r w:rsidR="0075654E">
        <w:rPr>
          <w:lang w:val="sk-SK"/>
        </w:rPr>
        <w:t xml:space="preserve">, </w:t>
      </w:r>
      <w:r>
        <w:rPr>
          <w:lang w:val="ru-RU"/>
        </w:rPr>
        <w:t xml:space="preserve">Национальным ведомством по патентам и регистрации Финляндии, ЯПВ и </w:t>
      </w:r>
      <w:r w:rsidR="00982CD1">
        <w:rPr>
          <w:lang w:val="fr-CH"/>
        </w:rPr>
        <w:t>SIPO</w:t>
      </w:r>
      <w:r w:rsidR="0075654E">
        <w:rPr>
          <w:lang w:val="sk-SK"/>
        </w:rPr>
        <w:t xml:space="preserve">) </w:t>
      </w:r>
      <w:r w:rsidR="00982CD1">
        <w:rPr>
          <w:lang w:val="ru-RU"/>
        </w:rPr>
        <w:t>или других двусторонних форматов сотрудничества в сфере патентного поиска и экспертизы.  С</w:t>
      </w:r>
      <w:r w:rsidR="00982CD1" w:rsidRPr="00982CD1">
        <w:rPr>
          <w:lang w:val="ru-RU"/>
        </w:rPr>
        <w:t xml:space="preserve"> 2009</w:t>
      </w:r>
      <w:r w:rsidR="00982CD1" w:rsidRPr="00982CD1">
        <w:t> </w:t>
      </w:r>
      <w:r w:rsidR="00982CD1">
        <w:rPr>
          <w:lang w:val="ru-RU"/>
        </w:rPr>
        <w:t>г</w:t>
      </w:r>
      <w:r w:rsidR="00982CD1" w:rsidRPr="00982CD1">
        <w:rPr>
          <w:lang w:val="ru-RU"/>
        </w:rPr>
        <w:t xml:space="preserve">. </w:t>
      </w:r>
      <w:r w:rsidR="00982CD1">
        <w:rPr>
          <w:lang w:val="ru-RU"/>
        </w:rPr>
        <w:t>ВИС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Венгрии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оказывает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услуги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по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проведению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поиска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и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патентной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>экспертизы</w:t>
      </w:r>
      <w:r w:rsidR="00982CD1" w:rsidRPr="00982CD1">
        <w:rPr>
          <w:lang w:val="ru-RU"/>
        </w:rPr>
        <w:t xml:space="preserve"> </w:t>
      </w:r>
      <w:r w:rsidR="00982CD1">
        <w:rPr>
          <w:lang w:val="ru-RU"/>
        </w:rPr>
        <w:t xml:space="preserve">Ведомству интеллектуальной собственности Сингапура </w:t>
      </w:r>
      <w:r w:rsidR="0075654E" w:rsidRPr="00982CD1">
        <w:rPr>
          <w:lang w:val="ru-RU"/>
        </w:rPr>
        <w:t>(</w:t>
      </w:r>
      <w:r w:rsidR="00982CD1">
        <w:rPr>
          <w:lang w:val="ru-RU"/>
        </w:rPr>
        <w:t>ВИС Сингапура</w:t>
      </w:r>
      <w:r w:rsidR="0075654E" w:rsidRPr="00982CD1">
        <w:rPr>
          <w:lang w:val="ru-RU"/>
        </w:rPr>
        <w:t xml:space="preserve">), </w:t>
      </w:r>
      <w:r w:rsidR="00982CD1">
        <w:rPr>
          <w:lang w:val="ru-RU"/>
        </w:rPr>
        <w:t>составляя от</w:t>
      </w:r>
      <w:r w:rsidR="0075654E" w:rsidRPr="00982CD1">
        <w:rPr>
          <w:lang w:val="ru-RU"/>
        </w:rPr>
        <w:t xml:space="preserve"> 2</w:t>
      </w:r>
      <w:r w:rsidR="00982CD1">
        <w:rPr>
          <w:lang w:val="ru-RU"/>
        </w:rPr>
        <w:t>,</w:t>
      </w:r>
      <w:r w:rsidR="0075654E" w:rsidRPr="00982CD1">
        <w:rPr>
          <w:lang w:val="ru-RU"/>
        </w:rPr>
        <w:t>5</w:t>
      </w:r>
      <w:r w:rsidR="00982CD1">
        <w:rPr>
          <w:lang w:val="ru-RU"/>
        </w:rPr>
        <w:t xml:space="preserve"> до </w:t>
      </w:r>
      <w:r w:rsidR="0075654E" w:rsidRPr="00982CD1">
        <w:rPr>
          <w:lang w:val="ru-RU"/>
        </w:rPr>
        <w:t>3</w:t>
      </w:r>
      <w:r w:rsidR="00982CD1">
        <w:rPr>
          <w:lang w:val="ru-RU"/>
        </w:rPr>
        <w:t> тыс. отчетов о поиске и</w:t>
      </w:r>
      <w:r w:rsidR="0075654E" w:rsidRPr="00982CD1">
        <w:rPr>
          <w:lang w:val="ru-RU"/>
        </w:rPr>
        <w:t>/</w:t>
      </w:r>
      <w:r w:rsidR="00982CD1">
        <w:rPr>
          <w:lang w:val="ru-RU"/>
        </w:rPr>
        <w:t>или заключений экспертизы в год для этого органа.</w:t>
      </w:r>
      <w:r w:rsidR="0075654E" w:rsidRPr="00982CD1">
        <w:rPr>
          <w:lang w:val="ru-RU"/>
        </w:rPr>
        <w:t xml:space="preserve"> </w:t>
      </w:r>
      <w:r w:rsidR="006E19EC" w:rsidRPr="00982CD1">
        <w:rPr>
          <w:lang w:val="ru-RU"/>
        </w:rPr>
        <w:t xml:space="preserve"> </w:t>
      </w:r>
      <w:r w:rsidR="00982CD1">
        <w:rPr>
          <w:lang w:val="ru-RU"/>
        </w:rPr>
        <w:t xml:space="preserve">Кроме того, ВИС Венгрии имеет двусторонние соглашения с Ведомством интеллектуальной собственности Словении </w:t>
      </w:r>
      <w:r w:rsidR="0075654E" w:rsidRPr="00982CD1">
        <w:rPr>
          <w:lang w:val="ru-RU"/>
        </w:rPr>
        <w:t>(</w:t>
      </w:r>
      <w:r w:rsidR="00982CD1">
        <w:rPr>
          <w:lang w:val="ru-RU"/>
        </w:rPr>
        <w:t>ВИС Словении</w:t>
      </w:r>
      <w:r w:rsidR="0075654E" w:rsidRPr="00982CD1">
        <w:rPr>
          <w:lang w:val="ru-RU"/>
        </w:rPr>
        <w:t xml:space="preserve">, </w:t>
      </w:r>
      <w:r w:rsidR="00982CD1">
        <w:rPr>
          <w:lang w:val="ru-RU"/>
        </w:rPr>
        <w:t xml:space="preserve">Патентным ведомством Македонии </w:t>
      </w:r>
      <w:r w:rsidR="0075654E" w:rsidRPr="00982CD1">
        <w:rPr>
          <w:lang w:val="ru-RU"/>
        </w:rPr>
        <w:t>(</w:t>
      </w:r>
      <w:r w:rsidR="00982CD1">
        <w:rPr>
          <w:lang w:val="ru-RU"/>
        </w:rPr>
        <w:t>ПВ Македонии</w:t>
      </w:r>
      <w:r w:rsidR="00CE439C">
        <w:rPr>
          <w:lang w:val="ru-RU"/>
        </w:rPr>
        <w:t xml:space="preserve">), а также </w:t>
      </w:r>
      <w:r w:rsidR="00CE439C" w:rsidRPr="00CE439C">
        <w:rPr>
          <w:lang w:val="ru-RU"/>
        </w:rPr>
        <w:t>Бруне</w:t>
      </w:r>
      <w:r w:rsidR="00CE439C">
        <w:rPr>
          <w:lang w:val="ru-RU"/>
        </w:rPr>
        <w:t>ем</w:t>
      </w:r>
      <w:r w:rsidR="00CE439C" w:rsidRPr="00CE439C">
        <w:rPr>
          <w:lang w:val="ru-RU"/>
        </w:rPr>
        <w:t>-Даруссалам</w:t>
      </w:r>
      <w:r w:rsidR="00CE439C">
        <w:rPr>
          <w:lang w:val="ru-RU"/>
        </w:rPr>
        <w:t>ом</w:t>
      </w:r>
      <w:r w:rsidR="00CE439C" w:rsidRPr="00CE439C">
        <w:rPr>
          <w:lang w:val="ru-RU"/>
        </w:rPr>
        <w:t xml:space="preserve"> </w:t>
      </w:r>
      <w:r w:rsidR="00CE439C">
        <w:rPr>
          <w:lang w:val="ru-RU"/>
        </w:rPr>
        <w:t>об оказании услуг в области патентного поиска и экспертизы.  И</w:t>
      </w:r>
      <w:r w:rsidR="00CE439C" w:rsidRPr="00CE439C">
        <w:rPr>
          <w:lang w:val="ru-RU"/>
        </w:rPr>
        <w:t xml:space="preserve"> </w:t>
      </w:r>
      <w:r w:rsidR="00CE439C">
        <w:rPr>
          <w:lang w:val="ru-RU"/>
        </w:rPr>
        <w:t>наконец</w:t>
      </w:r>
      <w:r w:rsidR="00CE439C" w:rsidRPr="00CE439C">
        <w:rPr>
          <w:lang w:val="ru-RU"/>
        </w:rPr>
        <w:t xml:space="preserve">, </w:t>
      </w:r>
      <w:r w:rsidR="00CE439C">
        <w:rPr>
          <w:lang w:val="ru-RU"/>
        </w:rPr>
        <w:t>не стоит забывать о сотрудничестве</w:t>
      </w:r>
      <w:r w:rsidR="00CE439C" w:rsidRPr="00CE439C">
        <w:rPr>
          <w:lang w:val="ru-RU"/>
        </w:rPr>
        <w:t xml:space="preserve"> «</w:t>
      </w:r>
      <w:r w:rsidR="00CE439C">
        <w:rPr>
          <w:lang w:val="ru-RU"/>
        </w:rPr>
        <w:t>Вышеградской четверки</w:t>
      </w:r>
      <w:r w:rsidR="00CE439C" w:rsidRPr="00CE439C">
        <w:rPr>
          <w:lang w:val="ru-RU"/>
        </w:rPr>
        <w:t>»</w:t>
      </w:r>
      <w:r w:rsidR="00CE439C">
        <w:rPr>
          <w:lang w:val="ru-RU"/>
        </w:rPr>
        <w:t xml:space="preserve"> с </w:t>
      </w:r>
      <w:r w:rsidR="0075654E">
        <w:rPr>
          <w:lang w:val="sk-SK"/>
        </w:rPr>
        <w:t xml:space="preserve">SIPO, </w:t>
      </w:r>
      <w:r w:rsidR="00CE439C">
        <w:rPr>
          <w:lang w:val="ru-RU"/>
        </w:rPr>
        <w:t>ЯПВ</w:t>
      </w:r>
      <w:r w:rsidR="0075654E">
        <w:rPr>
          <w:lang w:val="sk-SK"/>
        </w:rPr>
        <w:t xml:space="preserve"> </w:t>
      </w:r>
      <w:r w:rsidR="00CE439C">
        <w:rPr>
          <w:lang w:val="ru-RU"/>
        </w:rPr>
        <w:t>и</w:t>
      </w:r>
      <w:r w:rsidR="0075654E">
        <w:rPr>
          <w:lang w:val="sk-SK"/>
        </w:rPr>
        <w:t xml:space="preserve"> </w:t>
      </w:r>
      <w:r w:rsidR="00C92FB7">
        <w:rPr>
          <w:lang w:val="ru-RU"/>
        </w:rPr>
        <w:t>СЕПИ</w:t>
      </w:r>
      <w:r w:rsidR="00CE439C">
        <w:rPr>
          <w:lang w:val="ru-RU"/>
        </w:rPr>
        <w:t>, которое было охарактеризовано в предыдущем разделе.</w:t>
      </w:r>
    </w:p>
    <w:p w:rsidR="0075654E" w:rsidRDefault="0075654E" w:rsidP="006E19EC">
      <w:pPr>
        <w:pStyle w:val="Heading2"/>
        <w:rPr>
          <w:lang w:val="sk-SK"/>
        </w:rPr>
      </w:pPr>
      <w:r>
        <w:rPr>
          <w:lang w:val="sk-SK"/>
        </w:rPr>
        <w:t>1.4.</w:t>
      </w:r>
      <w:r w:rsidR="006E19EC">
        <w:rPr>
          <w:lang w:val="sk-SK"/>
        </w:rPr>
        <w:t>   </w:t>
      </w:r>
      <w:r w:rsidR="00593D3F">
        <w:rPr>
          <w:lang w:val="ru-RU"/>
        </w:rPr>
        <w:t>структура</w:t>
      </w:r>
      <w:r>
        <w:rPr>
          <w:lang w:val="sk-SK"/>
        </w:rPr>
        <w:t xml:space="preserve">, </w:t>
      </w:r>
      <w:r w:rsidR="00593D3F">
        <w:rPr>
          <w:lang w:val="ru-RU"/>
        </w:rPr>
        <w:t>принципы</w:t>
      </w:r>
      <w:r>
        <w:rPr>
          <w:lang w:val="sk-SK"/>
        </w:rPr>
        <w:t xml:space="preserve"> </w:t>
      </w:r>
      <w:r w:rsidR="00593D3F">
        <w:rPr>
          <w:lang w:val="ru-RU"/>
        </w:rPr>
        <w:t>и</w:t>
      </w:r>
      <w:r>
        <w:rPr>
          <w:lang w:val="sk-SK"/>
        </w:rPr>
        <w:t xml:space="preserve"> </w:t>
      </w:r>
      <w:r w:rsidR="00593D3F">
        <w:rPr>
          <w:lang w:val="ru-RU"/>
        </w:rPr>
        <w:t>задачи</w:t>
      </w:r>
      <w:r>
        <w:rPr>
          <w:lang w:val="sk-SK"/>
        </w:rPr>
        <w:t xml:space="preserve"> </w:t>
      </w:r>
      <w:r w:rsidR="00593D3F">
        <w:rPr>
          <w:lang w:val="ru-RU"/>
        </w:rPr>
        <w:t>впи</w:t>
      </w:r>
    </w:p>
    <w:p w:rsidR="0075654E" w:rsidRPr="00F0560F" w:rsidRDefault="00924823" w:rsidP="006E19EC">
      <w:pPr>
        <w:pStyle w:val="ONUME"/>
        <w:rPr>
          <w:lang w:val="sk-SK"/>
        </w:rPr>
      </w:pPr>
      <w:r w:rsidRPr="00924823">
        <w:rPr>
          <w:lang w:val="sk-SK"/>
        </w:rPr>
        <w:t xml:space="preserve">Соглашение об учреждении Вышеградского патентного института (далее – Соглашение о ВПИ) было подписано в Братиславе </w:t>
      </w:r>
      <w:r w:rsidR="0075654E" w:rsidRPr="00924823">
        <w:rPr>
          <w:lang w:val="sk-SK"/>
        </w:rPr>
        <w:t>26</w:t>
      </w:r>
      <w:r w:rsidRPr="00924823">
        <w:rPr>
          <w:lang w:val="sk-SK"/>
        </w:rPr>
        <w:t> февраля</w:t>
      </w:r>
      <w:r w:rsidR="0075654E" w:rsidRPr="00924823">
        <w:rPr>
          <w:lang w:val="sk-SK"/>
        </w:rPr>
        <w:t xml:space="preserve"> 2015</w:t>
      </w:r>
      <w:r w:rsidRPr="00924823">
        <w:rPr>
          <w:lang w:val="sk-SK"/>
        </w:rPr>
        <w:t xml:space="preserve"> г. главами </w:t>
      </w:r>
      <w:r w:rsidR="00AE488A" w:rsidRPr="00AE488A">
        <w:rPr>
          <w:lang w:val="sk-SK"/>
        </w:rPr>
        <w:t xml:space="preserve">национальных ведомств ИС, должным образом уполномоченными представителями своих правительств.  Соглашение о ВПИ подлежит ратификации согласно соответствующим требованиями конституций Договаривающихся государств </w:t>
      </w:r>
      <w:r w:rsidR="0075654E" w:rsidRPr="00AE488A">
        <w:rPr>
          <w:lang w:val="sk-SK"/>
        </w:rPr>
        <w:t>(</w:t>
      </w:r>
      <w:r w:rsidR="00256AF0">
        <w:rPr>
          <w:lang w:val="ru-RU"/>
        </w:rPr>
        <w:t>во всех четырех странах для этого необходимо одобрение парламента</w:t>
      </w:r>
      <w:r w:rsidR="0075654E" w:rsidRPr="00AE488A">
        <w:rPr>
          <w:lang w:val="sk-SK"/>
        </w:rPr>
        <w:t xml:space="preserve">). </w:t>
      </w:r>
      <w:r w:rsidR="006E19EC" w:rsidRPr="00AE488A">
        <w:rPr>
          <w:lang w:val="sk-SK"/>
        </w:rPr>
        <w:t xml:space="preserve"> </w:t>
      </w:r>
      <w:r w:rsidR="00F0560F" w:rsidRPr="00F0560F">
        <w:rPr>
          <w:lang w:val="sk-SK"/>
        </w:rPr>
        <w:t>Соответствующие внутренние процедуры уже начаты в каждой из четырех стран;  предполагается, что они завершатся до сессии Ассамблеи Союза РСТ в октябре 2015 г., на которой будет принято решение о назначении ВПИ международным органом</w:t>
      </w:r>
      <w:r w:rsidR="0075654E" w:rsidRPr="00F0560F">
        <w:rPr>
          <w:lang w:val="sk-SK"/>
        </w:rPr>
        <w:t xml:space="preserve">. </w:t>
      </w:r>
    </w:p>
    <w:p w:rsidR="0075654E" w:rsidRPr="008B1CCF" w:rsidRDefault="008F3C51" w:rsidP="006E19EC">
      <w:pPr>
        <w:pStyle w:val="ONUME"/>
        <w:rPr>
          <w:lang w:val="ru-RU"/>
        </w:rPr>
      </w:pPr>
      <w:r>
        <w:rPr>
          <w:lang w:val="ru-RU"/>
        </w:rPr>
        <w:t>ВПИ</w:t>
      </w:r>
      <w:r w:rsidRPr="008F3C51">
        <w:rPr>
          <w:lang w:val="ru-RU"/>
        </w:rPr>
        <w:t xml:space="preserve"> </w:t>
      </w:r>
      <w:r>
        <w:rPr>
          <w:lang w:val="ru-RU"/>
        </w:rPr>
        <w:t>будет</w:t>
      </w:r>
      <w:r w:rsidRPr="008F3C51">
        <w:rPr>
          <w:lang w:val="ru-RU"/>
        </w:rPr>
        <w:t xml:space="preserve"> </w:t>
      </w:r>
      <w:r>
        <w:rPr>
          <w:lang w:val="ru-RU"/>
        </w:rPr>
        <w:t>являться</w:t>
      </w:r>
      <w:r w:rsidRPr="008F3C51">
        <w:rPr>
          <w:lang w:val="ru-RU"/>
        </w:rPr>
        <w:t xml:space="preserve"> </w:t>
      </w:r>
      <w:r>
        <w:rPr>
          <w:lang w:val="ru-RU"/>
        </w:rPr>
        <w:t>межправительственной</w:t>
      </w:r>
      <w:r w:rsidRPr="008F3C51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8F3C51">
        <w:rPr>
          <w:lang w:val="ru-RU"/>
        </w:rPr>
        <w:t xml:space="preserve"> </w:t>
      </w:r>
      <w:r>
        <w:rPr>
          <w:lang w:val="ru-RU"/>
        </w:rPr>
        <w:t>по</w:t>
      </w:r>
      <w:r w:rsidRPr="008F3C51">
        <w:rPr>
          <w:lang w:val="ru-RU"/>
        </w:rPr>
        <w:t xml:space="preserve"> </w:t>
      </w:r>
      <w:r>
        <w:rPr>
          <w:lang w:val="ru-RU"/>
        </w:rPr>
        <w:t>смыслу</w:t>
      </w:r>
      <w:r w:rsidRPr="008F3C51">
        <w:rPr>
          <w:lang w:val="ru-RU"/>
        </w:rPr>
        <w:t xml:space="preserve"> </w:t>
      </w:r>
      <w:r>
        <w:rPr>
          <w:lang w:val="ru-RU"/>
        </w:rPr>
        <w:t>статьи</w:t>
      </w:r>
      <w:r w:rsidRPr="00062811">
        <w:rPr>
          <w:lang w:val="sk-SK"/>
        </w:rPr>
        <w:t> </w:t>
      </w:r>
      <w:r w:rsidR="0075654E" w:rsidRPr="008F3C51">
        <w:rPr>
          <w:lang w:val="ru-RU"/>
        </w:rPr>
        <w:t xml:space="preserve">16 </w:t>
      </w:r>
      <w:r w:rsidR="0075654E" w:rsidRPr="00062811">
        <w:rPr>
          <w:lang w:val="sk-SK"/>
        </w:rPr>
        <w:t>PCT</w:t>
      </w:r>
      <w:r w:rsidR="0075654E" w:rsidRPr="008F3C51">
        <w:rPr>
          <w:lang w:val="ru-RU"/>
        </w:rPr>
        <w:t xml:space="preserve"> </w:t>
      </w:r>
      <w:r>
        <w:rPr>
          <w:lang w:val="ru-RU"/>
        </w:rPr>
        <w:t>и правила </w:t>
      </w:r>
      <w:r w:rsidR="0075654E" w:rsidRPr="008F3C51">
        <w:rPr>
          <w:lang w:val="ru-RU"/>
        </w:rPr>
        <w:t>36</w:t>
      </w:r>
      <w:r w:rsidRPr="008F3C51">
        <w:rPr>
          <w:lang w:val="ru-RU"/>
        </w:rPr>
        <w:t xml:space="preserve"> </w:t>
      </w:r>
      <w:r>
        <w:rPr>
          <w:lang w:val="ru-RU"/>
        </w:rPr>
        <w:t xml:space="preserve">Инструкции к </w:t>
      </w:r>
      <w:r w:rsidRPr="00062811">
        <w:rPr>
          <w:lang w:val="sk-SK"/>
        </w:rPr>
        <w:t>PCT</w:t>
      </w:r>
      <w:r w:rsidR="0075654E" w:rsidRPr="008F3C51">
        <w:rPr>
          <w:lang w:val="ru-RU"/>
        </w:rPr>
        <w:t xml:space="preserve">. </w:t>
      </w:r>
      <w:r w:rsidR="006E19EC" w:rsidRPr="008F3C51">
        <w:rPr>
          <w:lang w:val="ru-RU"/>
        </w:rPr>
        <w:t xml:space="preserve"> </w:t>
      </w:r>
      <w:r>
        <w:rPr>
          <w:lang w:val="ru-RU"/>
        </w:rPr>
        <w:t>Он</w:t>
      </w:r>
      <w:r w:rsidRPr="008F3C51">
        <w:rPr>
          <w:lang w:val="ru-RU"/>
        </w:rPr>
        <w:t xml:space="preserve"> </w:t>
      </w:r>
      <w:r>
        <w:rPr>
          <w:lang w:val="ru-RU"/>
        </w:rPr>
        <w:t>будет</w:t>
      </w:r>
      <w:r w:rsidRPr="008F3C51">
        <w:rPr>
          <w:lang w:val="ru-RU"/>
        </w:rPr>
        <w:t xml:space="preserve"> </w:t>
      </w:r>
      <w:r>
        <w:rPr>
          <w:lang w:val="ru-RU"/>
        </w:rPr>
        <w:t>обладать</w:t>
      </w:r>
      <w:r w:rsidRPr="008F3C51">
        <w:rPr>
          <w:lang w:val="ru-RU"/>
        </w:rPr>
        <w:t xml:space="preserve"> </w:t>
      </w:r>
      <w:r>
        <w:rPr>
          <w:lang w:val="ru-RU"/>
        </w:rPr>
        <w:t>правосубъектностью</w:t>
      </w:r>
      <w:r w:rsidRPr="008F3C51">
        <w:rPr>
          <w:lang w:val="ru-RU"/>
        </w:rPr>
        <w:t xml:space="preserve"> </w:t>
      </w:r>
      <w:r>
        <w:rPr>
          <w:lang w:val="ru-RU"/>
        </w:rPr>
        <w:t>и</w:t>
      </w:r>
      <w:r w:rsidRPr="008F3C51">
        <w:rPr>
          <w:lang w:val="ru-RU"/>
        </w:rPr>
        <w:t xml:space="preserve"> </w:t>
      </w:r>
      <w:r>
        <w:rPr>
          <w:lang w:val="ru-RU"/>
        </w:rPr>
        <w:t>широкой</w:t>
      </w:r>
      <w:r w:rsidRPr="008F3C51">
        <w:rPr>
          <w:lang w:val="ru-RU"/>
        </w:rPr>
        <w:t xml:space="preserve"> </w:t>
      </w:r>
      <w:r>
        <w:rPr>
          <w:lang w:val="ru-RU"/>
        </w:rPr>
        <w:t>правоспособностью</w:t>
      </w:r>
      <w:r w:rsidRPr="008F3C51">
        <w:rPr>
          <w:lang w:val="ru-RU"/>
        </w:rPr>
        <w:t xml:space="preserve">, </w:t>
      </w:r>
      <w:r>
        <w:rPr>
          <w:lang w:val="ru-RU"/>
        </w:rPr>
        <w:t>необходимой</w:t>
      </w:r>
      <w:r w:rsidRPr="008F3C51">
        <w:rPr>
          <w:lang w:val="ru-RU"/>
        </w:rPr>
        <w:t xml:space="preserve"> </w:t>
      </w:r>
      <w:r>
        <w:rPr>
          <w:lang w:val="ru-RU"/>
        </w:rPr>
        <w:t>для</w:t>
      </w:r>
      <w:r w:rsidRPr="008F3C51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8F3C51">
        <w:rPr>
          <w:lang w:val="ru-RU"/>
        </w:rPr>
        <w:t xml:space="preserve"> </w:t>
      </w:r>
      <w:r>
        <w:rPr>
          <w:lang w:val="ru-RU"/>
        </w:rPr>
        <w:t>своих</w:t>
      </w:r>
      <w:r w:rsidRPr="008F3C51">
        <w:rPr>
          <w:lang w:val="ru-RU"/>
        </w:rPr>
        <w:t xml:space="preserve"> </w:t>
      </w:r>
      <w:r>
        <w:rPr>
          <w:lang w:val="ru-RU"/>
        </w:rPr>
        <w:t>задач</w:t>
      </w:r>
      <w:r w:rsidRPr="008F3C51">
        <w:rPr>
          <w:lang w:val="ru-RU"/>
        </w:rPr>
        <w:t xml:space="preserve">, </w:t>
      </w:r>
      <w:r>
        <w:rPr>
          <w:lang w:val="ru-RU"/>
        </w:rPr>
        <w:t>в</w:t>
      </w:r>
      <w:r w:rsidRPr="008F3C51">
        <w:rPr>
          <w:lang w:val="ru-RU"/>
        </w:rPr>
        <w:t xml:space="preserve"> </w:t>
      </w:r>
      <w:r>
        <w:rPr>
          <w:lang w:val="ru-RU"/>
        </w:rPr>
        <w:t>том</w:t>
      </w:r>
      <w:r w:rsidRPr="008F3C51">
        <w:rPr>
          <w:lang w:val="ru-RU"/>
        </w:rPr>
        <w:t xml:space="preserve"> </w:t>
      </w:r>
      <w:r>
        <w:rPr>
          <w:lang w:val="ru-RU"/>
        </w:rPr>
        <w:t>числе</w:t>
      </w:r>
      <w:r w:rsidRPr="008F3C51">
        <w:rPr>
          <w:lang w:val="ru-RU"/>
        </w:rPr>
        <w:t xml:space="preserve"> </w:t>
      </w:r>
      <w:r>
        <w:rPr>
          <w:lang w:val="ru-RU"/>
        </w:rPr>
        <w:t>способностью</w:t>
      </w:r>
      <w:r w:rsidRPr="008F3C51">
        <w:rPr>
          <w:lang w:val="ru-RU"/>
        </w:rPr>
        <w:t xml:space="preserve"> </w:t>
      </w:r>
      <w:r>
        <w:rPr>
          <w:lang w:val="ru-RU"/>
        </w:rPr>
        <w:t>действовать</w:t>
      </w:r>
      <w:r w:rsidRPr="008F3C51">
        <w:rPr>
          <w:lang w:val="ru-RU"/>
        </w:rPr>
        <w:t xml:space="preserve"> </w:t>
      </w:r>
      <w:r>
        <w:rPr>
          <w:lang w:val="ru-RU"/>
        </w:rPr>
        <w:t>самостоятельно</w:t>
      </w:r>
      <w:r w:rsidRPr="008F3C51">
        <w:rPr>
          <w:lang w:val="ru-RU"/>
        </w:rPr>
        <w:t xml:space="preserve"> </w:t>
      </w:r>
      <w:r>
        <w:rPr>
          <w:lang w:val="ru-RU"/>
        </w:rPr>
        <w:t>через директора в качестве своего представителя по вопросам, касающимся роли ВПИ как органа РСТ.  Планируется</w:t>
      </w:r>
      <w:r w:rsidR="00CC0C0D">
        <w:rPr>
          <w:lang w:val="ru-RU"/>
        </w:rPr>
        <w:t>,</w:t>
      </w:r>
      <w:r w:rsidRPr="001F13EF">
        <w:rPr>
          <w:lang w:val="ru-RU"/>
        </w:rPr>
        <w:t xml:space="preserve"> </w:t>
      </w:r>
      <w:r w:rsidR="001F13EF">
        <w:rPr>
          <w:lang w:val="ru-RU"/>
        </w:rPr>
        <w:t>что</w:t>
      </w:r>
      <w:r w:rsidR="001F13EF" w:rsidRPr="001F13EF">
        <w:rPr>
          <w:lang w:val="ru-RU"/>
        </w:rPr>
        <w:t xml:space="preserve"> </w:t>
      </w:r>
      <w:r w:rsidR="001F13EF">
        <w:rPr>
          <w:lang w:val="ru-RU"/>
        </w:rPr>
        <w:t>ВПИ</w:t>
      </w:r>
      <w:r w:rsidR="001F13EF" w:rsidRPr="001F13EF">
        <w:rPr>
          <w:lang w:val="ru-RU"/>
        </w:rPr>
        <w:t xml:space="preserve"> </w:t>
      </w:r>
      <w:r w:rsidR="001F13EF">
        <w:rPr>
          <w:lang w:val="ru-RU"/>
        </w:rPr>
        <w:t>будет</w:t>
      </w:r>
      <w:r w:rsidR="001F13EF" w:rsidRPr="001F13EF">
        <w:rPr>
          <w:lang w:val="ru-RU"/>
        </w:rPr>
        <w:t xml:space="preserve"> </w:t>
      </w:r>
      <w:r w:rsidR="00CC0C0D">
        <w:rPr>
          <w:lang w:val="ru-RU"/>
        </w:rPr>
        <w:t xml:space="preserve">оставаться открытым в отношении </w:t>
      </w:r>
      <w:r w:rsidR="001F13EF">
        <w:rPr>
          <w:lang w:val="ru-RU"/>
        </w:rPr>
        <w:t>двух моментов.  Первый</w:t>
      </w:r>
      <w:r w:rsidR="001F13EF" w:rsidRPr="000E14FD">
        <w:rPr>
          <w:lang w:val="ru-RU"/>
        </w:rPr>
        <w:t xml:space="preserve">, </w:t>
      </w:r>
      <w:r w:rsidR="001F13EF">
        <w:rPr>
          <w:lang w:val="ru-RU"/>
        </w:rPr>
        <w:t>присоедин</w:t>
      </w:r>
      <w:r w:rsidR="00CC0C0D">
        <w:rPr>
          <w:lang w:val="ru-RU"/>
        </w:rPr>
        <w:t>ение: присоедин</w:t>
      </w:r>
      <w:r w:rsidR="001F13EF">
        <w:rPr>
          <w:lang w:val="ru-RU"/>
        </w:rPr>
        <w:t>и</w:t>
      </w:r>
      <w:r w:rsidR="000E14FD">
        <w:rPr>
          <w:lang w:val="ru-RU"/>
        </w:rPr>
        <w:t>ться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к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ВПИ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сможет</w:t>
      </w:r>
      <w:r w:rsidR="001F13EF" w:rsidRPr="000E14FD">
        <w:rPr>
          <w:lang w:val="ru-RU"/>
        </w:rPr>
        <w:t xml:space="preserve"> </w:t>
      </w:r>
      <w:r w:rsidR="000E14FD">
        <w:rPr>
          <w:lang w:val="ru-RU"/>
        </w:rPr>
        <w:t>любое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европейское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государство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по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приглашению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Административного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совета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ВПИ</w:t>
      </w:r>
      <w:r w:rsidR="000E14FD" w:rsidRPr="000E14FD">
        <w:rPr>
          <w:lang w:val="ru-RU"/>
        </w:rPr>
        <w:t xml:space="preserve">, </w:t>
      </w:r>
      <w:r w:rsidR="000E14FD">
        <w:rPr>
          <w:lang w:val="ru-RU"/>
        </w:rPr>
        <w:t>при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условии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соблюдения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международных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обязательств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этого государства, включая обязательства по ЕПК и Протоколу о централизации</w:t>
      </w:r>
      <w:r w:rsidR="008A0D6D" w:rsidRPr="008A0D6D">
        <w:rPr>
          <w:lang w:val="ru-RU"/>
        </w:rPr>
        <w:t xml:space="preserve"> </w:t>
      </w:r>
      <w:r w:rsidR="008A0D6D">
        <w:rPr>
          <w:lang w:val="ru-RU"/>
        </w:rPr>
        <w:t>к ЕПК</w:t>
      </w:r>
      <w:r w:rsidR="000E14FD">
        <w:rPr>
          <w:lang w:val="ru-RU"/>
        </w:rPr>
        <w:t>.  Второй</w:t>
      </w:r>
      <w:r w:rsidR="000E14FD" w:rsidRPr="000E14FD">
        <w:rPr>
          <w:lang w:val="ru-RU"/>
        </w:rPr>
        <w:t xml:space="preserve">, </w:t>
      </w:r>
      <w:r w:rsidR="000E14FD">
        <w:rPr>
          <w:lang w:val="ru-RU"/>
        </w:rPr>
        <w:t>предусматривается</w:t>
      </w:r>
      <w:r w:rsidR="000E14FD" w:rsidRPr="000E14FD">
        <w:rPr>
          <w:lang w:val="ru-RU"/>
        </w:rPr>
        <w:t xml:space="preserve">, </w:t>
      </w:r>
      <w:r w:rsidR="000E14FD">
        <w:rPr>
          <w:lang w:val="ru-RU"/>
        </w:rPr>
        <w:t>что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ВПИ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будет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выполнять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функции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МПО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и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ОМПЭ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для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международных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заявок</w:t>
      </w:r>
      <w:r w:rsidR="000E14FD" w:rsidRPr="000E14FD">
        <w:rPr>
          <w:lang w:val="ru-RU"/>
        </w:rPr>
        <w:t xml:space="preserve">, </w:t>
      </w:r>
      <w:r w:rsidR="000E14FD">
        <w:rPr>
          <w:lang w:val="ru-RU"/>
        </w:rPr>
        <w:t>поданных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не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только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в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ведомства</w:t>
      </w:r>
      <w:r w:rsidR="000E14FD" w:rsidRPr="000E14FD">
        <w:rPr>
          <w:lang w:val="ru-RU"/>
        </w:rPr>
        <w:t xml:space="preserve"> «</w:t>
      </w:r>
      <w:r w:rsidR="000E14FD">
        <w:rPr>
          <w:lang w:val="ru-RU"/>
        </w:rPr>
        <w:t>Вышеградской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четверки</w:t>
      </w:r>
      <w:r w:rsidR="000E14FD" w:rsidRPr="000E14FD">
        <w:rPr>
          <w:lang w:val="ru-RU"/>
        </w:rPr>
        <w:t xml:space="preserve">», </w:t>
      </w:r>
      <w:r w:rsidR="000E14FD">
        <w:rPr>
          <w:lang w:val="ru-RU"/>
        </w:rPr>
        <w:t>но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>и</w:t>
      </w:r>
      <w:r w:rsidR="00CC0C0D">
        <w:rPr>
          <w:lang w:val="ru-RU"/>
        </w:rPr>
        <w:t xml:space="preserve"> в</w:t>
      </w:r>
      <w:r w:rsidR="000E14FD" w:rsidRPr="000E14FD">
        <w:rPr>
          <w:lang w:val="ru-RU"/>
        </w:rPr>
        <w:t xml:space="preserve"> </w:t>
      </w:r>
      <w:r w:rsidR="000E14FD">
        <w:rPr>
          <w:lang w:val="ru-RU"/>
        </w:rPr>
        <w:t xml:space="preserve">получающие ведомства </w:t>
      </w:r>
      <w:r w:rsidR="00CC0C0D">
        <w:rPr>
          <w:lang w:val="ru-RU"/>
        </w:rPr>
        <w:t xml:space="preserve">соседей «четверки» из числа </w:t>
      </w:r>
      <w:r w:rsidR="008B1CCF">
        <w:rPr>
          <w:lang w:val="ru-RU"/>
        </w:rPr>
        <w:t xml:space="preserve">Договаривающихся государств ЕПК </w:t>
      </w:r>
      <w:r w:rsidR="0075654E" w:rsidRPr="008B1CCF">
        <w:rPr>
          <w:lang w:val="ru-RU"/>
        </w:rPr>
        <w:t>(</w:t>
      </w:r>
      <w:r w:rsidR="008B1CCF">
        <w:rPr>
          <w:lang w:val="ru-RU"/>
        </w:rPr>
        <w:t>в частности, Хорватии, Литвы, Румынии, Сербии и Словении</w:t>
      </w:r>
      <w:r w:rsidR="0075654E" w:rsidRPr="008B1CCF">
        <w:rPr>
          <w:lang w:val="ru-RU"/>
        </w:rPr>
        <w:t>)</w:t>
      </w:r>
      <w:r w:rsidR="00955743" w:rsidRPr="008B1CCF">
        <w:rPr>
          <w:lang w:val="ru-RU"/>
        </w:rPr>
        <w:t>,</w:t>
      </w:r>
      <w:r w:rsidR="0075654E" w:rsidRPr="008B1CCF">
        <w:rPr>
          <w:lang w:val="ru-RU"/>
        </w:rPr>
        <w:t xml:space="preserve"> </w:t>
      </w:r>
      <w:r w:rsidR="008B1CCF">
        <w:rPr>
          <w:lang w:val="ru-RU"/>
        </w:rPr>
        <w:t xml:space="preserve">при условии, что эти государства обозначат ВПИ в качестве </w:t>
      </w:r>
      <w:r w:rsidR="00CC0C0D">
        <w:rPr>
          <w:lang w:val="ru-RU"/>
        </w:rPr>
        <w:t xml:space="preserve">соответствующих </w:t>
      </w:r>
      <w:r w:rsidR="008B1CCF">
        <w:rPr>
          <w:lang w:val="ru-RU"/>
        </w:rPr>
        <w:t>органов.</w:t>
      </w:r>
    </w:p>
    <w:p w:rsidR="0075654E" w:rsidRPr="00CF39F8" w:rsidRDefault="00ED7DF9" w:rsidP="006E19EC">
      <w:pPr>
        <w:pStyle w:val="ONUME"/>
        <w:rPr>
          <w:lang w:val="ru-RU"/>
        </w:rPr>
      </w:pPr>
      <w:r>
        <w:rPr>
          <w:lang w:val="ru-RU"/>
        </w:rPr>
        <w:t xml:space="preserve">Создавая ВПИ, страны Вышеградской группы намерены действовать в полном соответствии со своими обязательствами по ЕПК.  </w:t>
      </w:r>
      <w:r w:rsidR="008A0D6D">
        <w:rPr>
          <w:lang w:val="ru-RU"/>
        </w:rPr>
        <w:t>Для</w:t>
      </w:r>
      <w:r w:rsidR="008A0D6D" w:rsidRPr="008A0D6D">
        <w:rPr>
          <w:lang w:val="ru-RU"/>
        </w:rPr>
        <w:t xml:space="preserve"> </w:t>
      </w:r>
      <w:r w:rsidR="008A0D6D">
        <w:rPr>
          <w:lang w:val="ru-RU"/>
        </w:rPr>
        <w:t>этого</w:t>
      </w:r>
      <w:r w:rsidR="008A0D6D" w:rsidRPr="008A0D6D">
        <w:rPr>
          <w:lang w:val="ru-RU"/>
        </w:rPr>
        <w:t xml:space="preserve"> </w:t>
      </w:r>
      <w:r w:rsidR="008A0D6D">
        <w:rPr>
          <w:lang w:val="ru-RU"/>
        </w:rPr>
        <w:t>они</w:t>
      </w:r>
      <w:r w:rsidR="008A0D6D" w:rsidRPr="008A0D6D">
        <w:rPr>
          <w:lang w:val="ru-RU"/>
        </w:rPr>
        <w:t xml:space="preserve"> </w:t>
      </w:r>
      <w:r w:rsidR="008A0D6D">
        <w:rPr>
          <w:lang w:val="ru-RU"/>
        </w:rPr>
        <w:t>используют</w:t>
      </w:r>
      <w:r w:rsidR="008A0D6D" w:rsidRPr="008A0D6D">
        <w:rPr>
          <w:lang w:val="ru-RU"/>
        </w:rPr>
        <w:t xml:space="preserve"> </w:t>
      </w:r>
      <w:r w:rsidR="008A0D6D">
        <w:rPr>
          <w:lang w:val="ru-RU"/>
        </w:rPr>
        <w:t>разрешение</w:t>
      </w:r>
      <w:r w:rsidR="008A0D6D" w:rsidRPr="008A0D6D">
        <w:rPr>
          <w:lang w:val="ru-RU"/>
        </w:rPr>
        <w:t xml:space="preserve">, </w:t>
      </w:r>
      <w:r w:rsidR="008A0D6D">
        <w:rPr>
          <w:lang w:val="ru-RU"/>
        </w:rPr>
        <w:t>сформулированное</w:t>
      </w:r>
      <w:r w:rsidR="008A0D6D" w:rsidRPr="008A0D6D">
        <w:rPr>
          <w:lang w:val="ru-RU"/>
        </w:rPr>
        <w:t xml:space="preserve"> </w:t>
      </w:r>
      <w:r w:rsidR="008A0D6D">
        <w:rPr>
          <w:lang w:val="ru-RU"/>
        </w:rPr>
        <w:t>в</w:t>
      </w:r>
      <w:r w:rsidR="008A0D6D" w:rsidRPr="008A0D6D">
        <w:rPr>
          <w:lang w:val="ru-RU"/>
        </w:rPr>
        <w:t xml:space="preserve"> </w:t>
      </w:r>
      <w:r w:rsidR="008A0D6D">
        <w:rPr>
          <w:lang w:val="ru-RU"/>
        </w:rPr>
        <w:t>пункте</w:t>
      </w:r>
      <w:r w:rsidR="008A0D6D" w:rsidRPr="008A0D6D">
        <w:rPr>
          <w:lang w:val="ru-RU"/>
        </w:rPr>
        <w:t xml:space="preserve"> (1) </w:t>
      </w:r>
      <w:r w:rsidR="008A0D6D">
        <w:rPr>
          <w:lang w:val="ru-RU"/>
        </w:rPr>
        <w:t>раздела</w:t>
      </w:r>
      <w:r w:rsidR="008A0D6D" w:rsidRPr="008A0D6D">
        <w:t> </w:t>
      </w:r>
      <w:r w:rsidR="0075654E">
        <w:t>III</w:t>
      </w:r>
      <w:r w:rsidR="008A0D6D">
        <w:rPr>
          <w:lang w:val="ru-RU"/>
        </w:rPr>
        <w:t xml:space="preserve"> Протокола о централизации к ЕПК, поскольку официальные языки стран этой группы не являются рабочими языками ЕПВ.  Кроме</w:t>
      </w:r>
      <w:r w:rsidR="008A0D6D" w:rsidRPr="004A175C">
        <w:rPr>
          <w:lang w:val="ru-RU"/>
        </w:rPr>
        <w:t xml:space="preserve"> </w:t>
      </w:r>
      <w:r w:rsidR="008A0D6D">
        <w:rPr>
          <w:lang w:val="ru-RU"/>
        </w:rPr>
        <w:t>того</w:t>
      </w:r>
      <w:r w:rsidR="008A0D6D" w:rsidRPr="004A175C">
        <w:rPr>
          <w:lang w:val="ru-RU"/>
        </w:rPr>
        <w:t xml:space="preserve">, </w:t>
      </w:r>
      <w:r w:rsidR="008A0D6D">
        <w:rPr>
          <w:lang w:val="ru-RU"/>
        </w:rPr>
        <w:t>они</w:t>
      </w:r>
      <w:r w:rsidR="008A0D6D" w:rsidRPr="004A175C">
        <w:rPr>
          <w:lang w:val="ru-RU"/>
        </w:rPr>
        <w:t xml:space="preserve"> </w:t>
      </w:r>
      <w:r w:rsidR="008A0D6D">
        <w:rPr>
          <w:lang w:val="ru-RU"/>
        </w:rPr>
        <w:t>гарантируют</w:t>
      </w:r>
      <w:r w:rsidR="008A0D6D" w:rsidRPr="004A175C">
        <w:rPr>
          <w:lang w:val="ru-RU"/>
        </w:rPr>
        <w:t xml:space="preserve"> </w:t>
      </w:r>
      <w:r w:rsidR="008A0D6D">
        <w:rPr>
          <w:lang w:val="ru-RU"/>
        </w:rPr>
        <w:t>соблюдение</w:t>
      </w:r>
      <w:r w:rsidR="008A0D6D" w:rsidRPr="004A175C">
        <w:rPr>
          <w:lang w:val="ru-RU"/>
        </w:rPr>
        <w:t xml:space="preserve"> </w:t>
      </w:r>
      <w:r w:rsidR="008A0D6D">
        <w:rPr>
          <w:lang w:val="ru-RU"/>
        </w:rPr>
        <w:t>своих</w:t>
      </w:r>
      <w:r w:rsidR="008A0D6D" w:rsidRPr="004A175C">
        <w:rPr>
          <w:lang w:val="ru-RU"/>
        </w:rPr>
        <w:t xml:space="preserve"> </w:t>
      </w:r>
      <w:r w:rsidR="008A0D6D">
        <w:rPr>
          <w:lang w:val="ru-RU"/>
        </w:rPr>
        <w:t>обязательств</w:t>
      </w:r>
      <w:r w:rsidR="008A0D6D" w:rsidRPr="004A175C">
        <w:rPr>
          <w:lang w:val="ru-RU"/>
        </w:rPr>
        <w:t xml:space="preserve"> </w:t>
      </w:r>
      <w:r w:rsidR="004A175C">
        <w:rPr>
          <w:lang w:val="ru-RU"/>
        </w:rPr>
        <w:t>по ЕПК и Протоколу о централизации при заключении и применении положений соглашения с Международным бюро ВОИС о выполнении ВПИ функций МПО и ОМПЭ.</w:t>
      </w:r>
    </w:p>
    <w:p w:rsidR="0075654E" w:rsidRPr="007543C0" w:rsidRDefault="006A09A2" w:rsidP="006E19EC">
      <w:pPr>
        <w:pStyle w:val="ONUME"/>
        <w:rPr>
          <w:lang w:val="ru-RU"/>
        </w:rPr>
      </w:pPr>
      <w:r>
        <w:rPr>
          <w:lang w:val="ru-RU"/>
        </w:rPr>
        <w:t>Структура</w:t>
      </w:r>
      <w:r w:rsidRPr="006A09A2">
        <w:rPr>
          <w:lang w:val="ru-RU"/>
        </w:rPr>
        <w:t xml:space="preserve"> </w:t>
      </w:r>
      <w:r>
        <w:rPr>
          <w:lang w:val="ru-RU"/>
        </w:rPr>
        <w:t>ВПИ</w:t>
      </w:r>
      <w:r w:rsidRPr="006A09A2">
        <w:rPr>
          <w:lang w:val="ru-RU"/>
        </w:rPr>
        <w:t xml:space="preserve"> </w:t>
      </w:r>
      <w:r>
        <w:rPr>
          <w:lang w:val="ru-RU"/>
        </w:rPr>
        <w:t>будет</w:t>
      </w:r>
      <w:r w:rsidRPr="006A09A2">
        <w:rPr>
          <w:lang w:val="ru-RU"/>
        </w:rPr>
        <w:t xml:space="preserve"> </w:t>
      </w:r>
      <w:r>
        <w:rPr>
          <w:lang w:val="ru-RU"/>
        </w:rPr>
        <w:t>повторять</w:t>
      </w:r>
      <w:r w:rsidRPr="006A09A2">
        <w:rPr>
          <w:lang w:val="ru-RU"/>
        </w:rPr>
        <w:t xml:space="preserve"> </w:t>
      </w:r>
      <w:r>
        <w:rPr>
          <w:lang w:val="ru-RU"/>
        </w:rPr>
        <w:t>уже</w:t>
      </w:r>
      <w:r w:rsidRPr="006A09A2">
        <w:rPr>
          <w:lang w:val="ru-RU"/>
        </w:rPr>
        <w:t xml:space="preserve"> </w:t>
      </w:r>
      <w:r>
        <w:rPr>
          <w:lang w:val="ru-RU"/>
        </w:rPr>
        <w:t>существующую</w:t>
      </w:r>
      <w:r w:rsidRPr="006A09A2">
        <w:rPr>
          <w:lang w:val="ru-RU"/>
        </w:rPr>
        <w:t xml:space="preserve"> </w:t>
      </w:r>
      <w:r>
        <w:rPr>
          <w:lang w:val="ru-RU"/>
        </w:rPr>
        <w:t>и</w:t>
      </w:r>
      <w:r w:rsidRPr="006A09A2">
        <w:rPr>
          <w:lang w:val="ru-RU"/>
        </w:rPr>
        <w:t xml:space="preserve"> </w:t>
      </w:r>
      <w:r>
        <w:rPr>
          <w:lang w:val="ru-RU"/>
        </w:rPr>
        <w:t>успешно</w:t>
      </w:r>
      <w:r w:rsidRPr="006A09A2">
        <w:rPr>
          <w:lang w:val="ru-RU"/>
        </w:rPr>
        <w:t xml:space="preserve"> </w:t>
      </w:r>
      <w:r>
        <w:rPr>
          <w:lang w:val="ru-RU"/>
        </w:rPr>
        <w:t>зарекомендовавшую</w:t>
      </w:r>
      <w:r w:rsidRPr="006A09A2">
        <w:rPr>
          <w:lang w:val="ru-RU"/>
        </w:rPr>
        <w:t xml:space="preserve"> </w:t>
      </w:r>
      <w:r>
        <w:rPr>
          <w:lang w:val="ru-RU"/>
        </w:rPr>
        <w:t>себя</w:t>
      </w:r>
      <w:r w:rsidRPr="006A09A2">
        <w:rPr>
          <w:lang w:val="ru-RU"/>
        </w:rPr>
        <w:t xml:space="preserve"> </w:t>
      </w:r>
      <w:r>
        <w:rPr>
          <w:lang w:val="ru-RU"/>
        </w:rPr>
        <w:t>модель</w:t>
      </w:r>
      <w:r w:rsidRPr="006A09A2">
        <w:rPr>
          <w:lang w:val="ru-RU"/>
        </w:rPr>
        <w:t xml:space="preserve"> </w:t>
      </w:r>
      <w:r w:rsidR="00C92FB7">
        <w:rPr>
          <w:lang w:val="ru-RU"/>
        </w:rPr>
        <w:t>СЕПИ</w:t>
      </w:r>
      <w:r w:rsidR="0075654E" w:rsidRPr="006A09A2">
        <w:rPr>
          <w:lang w:val="ru-RU"/>
        </w:rPr>
        <w:t xml:space="preserve">. </w:t>
      </w:r>
      <w:r w:rsidR="009239DE" w:rsidRPr="006A09A2">
        <w:rPr>
          <w:lang w:val="ru-RU"/>
        </w:rPr>
        <w:t xml:space="preserve"> </w:t>
      </w:r>
      <w:r w:rsidR="007E40A5">
        <w:rPr>
          <w:lang w:val="ru-RU"/>
        </w:rPr>
        <w:t>Таким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образом</w:t>
      </w:r>
      <w:r w:rsidR="007E40A5" w:rsidRPr="007E40A5">
        <w:rPr>
          <w:lang w:val="ru-RU"/>
        </w:rPr>
        <w:t xml:space="preserve">, </w:t>
      </w:r>
      <w:r w:rsidR="007E40A5">
        <w:rPr>
          <w:lang w:val="ru-RU"/>
        </w:rPr>
        <w:t>руководство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ВПИ</w:t>
      </w:r>
      <w:r w:rsidR="007E40A5" w:rsidRPr="007E40A5">
        <w:rPr>
          <w:lang w:val="ru-RU"/>
        </w:rPr>
        <w:t xml:space="preserve">, </w:t>
      </w:r>
      <w:r w:rsidR="007E40A5">
        <w:rPr>
          <w:lang w:val="ru-RU"/>
        </w:rPr>
        <w:t>выступающего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в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качестве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межправительственной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организации</w:t>
      </w:r>
      <w:r w:rsidR="007E40A5" w:rsidRPr="007E40A5">
        <w:rPr>
          <w:lang w:val="ru-RU"/>
        </w:rPr>
        <w:t xml:space="preserve">, </w:t>
      </w:r>
      <w:r w:rsidR="007E40A5">
        <w:rPr>
          <w:lang w:val="ru-RU"/>
        </w:rPr>
        <w:t>будет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обеспечивать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Административный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совет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в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составе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представителей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Договаривающихся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государств</w:t>
      </w:r>
      <w:r w:rsidR="007E40A5" w:rsidRPr="007E40A5">
        <w:rPr>
          <w:lang w:val="ru-RU"/>
        </w:rPr>
        <w:t xml:space="preserve">, </w:t>
      </w:r>
      <w:r w:rsidR="007543C0">
        <w:rPr>
          <w:lang w:val="ru-RU"/>
        </w:rPr>
        <w:t>тогд</w:t>
      </w:r>
      <w:r w:rsidR="007E40A5">
        <w:rPr>
          <w:lang w:val="ru-RU"/>
        </w:rPr>
        <w:t>а</w:t>
      </w:r>
      <w:r w:rsidR="007543C0">
        <w:rPr>
          <w:lang w:val="ru-RU"/>
        </w:rPr>
        <w:t xml:space="preserve"> как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возглавляемый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директором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Секретариат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>ВПИ</w:t>
      </w:r>
      <w:r w:rsidR="007E40A5" w:rsidRPr="007E40A5">
        <w:rPr>
          <w:lang w:val="ru-RU"/>
        </w:rPr>
        <w:t xml:space="preserve"> </w:t>
      </w:r>
      <w:r w:rsidR="007E40A5">
        <w:rPr>
          <w:lang w:val="ru-RU"/>
        </w:rPr>
        <w:t xml:space="preserve">будет отвечать за организацию, текущее управление и административную поддержку деятельности ВПИ.  </w:t>
      </w:r>
      <w:r w:rsidR="00BF7E63">
        <w:rPr>
          <w:lang w:val="ru-RU"/>
        </w:rPr>
        <w:t>Секретариат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и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директор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будут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выступать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в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качестве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контактных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лиц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ВПИ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для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всех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внешних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сторон</w:t>
      </w:r>
      <w:r w:rsidR="00BF7E63" w:rsidRPr="00BF7E63">
        <w:rPr>
          <w:lang w:val="ru-RU"/>
        </w:rPr>
        <w:t xml:space="preserve">, </w:t>
      </w:r>
      <w:r w:rsidR="00BF7E63">
        <w:rPr>
          <w:lang w:val="ru-RU"/>
        </w:rPr>
        <w:t>включая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Международное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бюро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ВОИС</w:t>
      </w:r>
      <w:r w:rsidR="00BF7E63" w:rsidRPr="00BF7E63">
        <w:rPr>
          <w:lang w:val="ru-RU"/>
        </w:rPr>
        <w:t xml:space="preserve">, </w:t>
      </w:r>
      <w:r w:rsidR="00BF7E63">
        <w:rPr>
          <w:lang w:val="ru-RU"/>
        </w:rPr>
        <w:t>национальные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ведомства</w:t>
      </w:r>
      <w:r w:rsidR="00BF7E63" w:rsidRPr="00BF7E63">
        <w:rPr>
          <w:lang w:val="ru-RU"/>
        </w:rPr>
        <w:t xml:space="preserve">, </w:t>
      </w:r>
      <w:r w:rsidR="00BF7E63">
        <w:rPr>
          <w:lang w:val="ru-RU"/>
        </w:rPr>
        <w:t>выполняющие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функции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получающих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ведомств</w:t>
      </w:r>
      <w:r w:rsidR="00BF7E63" w:rsidRPr="00BF7E63">
        <w:rPr>
          <w:lang w:val="ru-RU"/>
        </w:rPr>
        <w:t xml:space="preserve">, </w:t>
      </w:r>
      <w:r w:rsidR="00BF7E63">
        <w:rPr>
          <w:lang w:val="ru-RU"/>
        </w:rPr>
        <w:t xml:space="preserve">и, возможно, других международных партнеров и пользователей </w:t>
      </w:r>
      <w:r w:rsidR="00BF7E63">
        <w:rPr>
          <w:lang w:val="ru-RU"/>
        </w:rPr>
        <w:lastRenderedPageBreak/>
        <w:t>патентных услуг ВПИ.  Международный поиск и экспертиза будут проводиться национальными ведомствами Договаривающихся государств от имени ВПИ в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рамках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межправительственного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>направления деятельности</w:t>
      </w:r>
      <w:r w:rsidR="00BF7E63" w:rsidRPr="00BF7E63">
        <w:rPr>
          <w:lang w:val="ru-RU"/>
        </w:rPr>
        <w:t xml:space="preserve"> </w:t>
      </w:r>
      <w:r w:rsidR="00BF7E63">
        <w:rPr>
          <w:lang w:val="ru-RU"/>
        </w:rPr>
        <w:t xml:space="preserve">ВПИ.  </w:t>
      </w:r>
      <w:r w:rsidR="00EB00FB">
        <w:rPr>
          <w:lang w:val="ru-RU"/>
        </w:rPr>
        <w:t>С</w:t>
      </w:r>
      <w:r w:rsidR="00BF7E63">
        <w:rPr>
          <w:lang w:val="ru-RU"/>
        </w:rPr>
        <w:t>тандартизаци</w:t>
      </w:r>
      <w:r w:rsidR="00EB00FB">
        <w:rPr>
          <w:lang w:val="ru-RU"/>
        </w:rPr>
        <w:t>я</w:t>
      </w:r>
      <w:r w:rsidR="00BF7E63" w:rsidRPr="00EB00FB">
        <w:rPr>
          <w:lang w:val="ru-RU"/>
        </w:rPr>
        <w:t xml:space="preserve"> </w:t>
      </w:r>
      <w:r w:rsidR="00BF7E63">
        <w:rPr>
          <w:lang w:val="ru-RU"/>
        </w:rPr>
        <w:t>инст</w:t>
      </w:r>
      <w:r w:rsidR="00341294">
        <w:rPr>
          <w:lang w:val="ru-RU"/>
        </w:rPr>
        <w:t>р</w:t>
      </w:r>
      <w:r w:rsidR="00BF7E63">
        <w:rPr>
          <w:lang w:val="ru-RU"/>
        </w:rPr>
        <w:t>ументов</w:t>
      </w:r>
      <w:r w:rsidR="00BF7E63" w:rsidRPr="00EB00FB">
        <w:rPr>
          <w:lang w:val="ru-RU"/>
        </w:rPr>
        <w:t xml:space="preserve"> </w:t>
      </w:r>
      <w:r w:rsidR="00341294">
        <w:rPr>
          <w:lang w:val="ru-RU"/>
        </w:rPr>
        <w:t>и</w:t>
      </w:r>
      <w:r w:rsidR="00341294" w:rsidRPr="00EB00FB">
        <w:rPr>
          <w:lang w:val="ru-RU"/>
        </w:rPr>
        <w:t xml:space="preserve"> </w:t>
      </w:r>
      <w:r w:rsidR="00341294">
        <w:rPr>
          <w:lang w:val="ru-RU"/>
        </w:rPr>
        <w:t>практики</w:t>
      </w:r>
      <w:r w:rsidR="00341294" w:rsidRPr="00EB00FB">
        <w:rPr>
          <w:lang w:val="ru-RU"/>
        </w:rPr>
        <w:t xml:space="preserve"> </w:t>
      </w:r>
      <w:r w:rsidR="00BF7E63">
        <w:rPr>
          <w:lang w:val="ru-RU"/>
        </w:rPr>
        <w:t>поиска</w:t>
      </w:r>
      <w:r w:rsidR="00BF7E63" w:rsidRPr="00EB00FB">
        <w:rPr>
          <w:lang w:val="ru-RU"/>
        </w:rPr>
        <w:t xml:space="preserve"> </w:t>
      </w:r>
      <w:r w:rsidR="00341294">
        <w:rPr>
          <w:lang w:val="ru-RU"/>
        </w:rPr>
        <w:t>и</w:t>
      </w:r>
      <w:r w:rsidR="00341294" w:rsidRPr="00EB00FB">
        <w:rPr>
          <w:lang w:val="ru-RU"/>
        </w:rPr>
        <w:t xml:space="preserve"> </w:t>
      </w:r>
      <w:r w:rsidR="00341294">
        <w:rPr>
          <w:lang w:val="ru-RU"/>
        </w:rPr>
        <w:t>экспертизы</w:t>
      </w:r>
      <w:r w:rsidR="00EB00FB" w:rsidRPr="00EB00FB">
        <w:rPr>
          <w:lang w:val="ru-RU"/>
        </w:rPr>
        <w:t xml:space="preserve">, </w:t>
      </w:r>
      <w:r w:rsidR="00EB00FB">
        <w:rPr>
          <w:lang w:val="ru-RU"/>
        </w:rPr>
        <w:t>равно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как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и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строгая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система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управления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качеством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на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каждом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этапе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процесса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позволят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обеспечить</w:t>
      </w:r>
      <w:r w:rsidR="007543C0">
        <w:rPr>
          <w:lang w:val="ru-RU"/>
        </w:rPr>
        <w:t xml:space="preserve"> ВПИ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получение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заявителями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единообразного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обслуживания неизменно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>высокого</w:t>
      </w:r>
      <w:r w:rsidR="00EB00FB" w:rsidRPr="00EB00FB">
        <w:rPr>
          <w:lang w:val="ru-RU"/>
        </w:rPr>
        <w:t xml:space="preserve"> </w:t>
      </w:r>
      <w:r w:rsidR="00EB00FB">
        <w:rPr>
          <w:lang w:val="ru-RU"/>
        </w:rPr>
        <w:t xml:space="preserve">качества.  </w:t>
      </w:r>
      <w:r w:rsidR="005C7FB6">
        <w:rPr>
          <w:lang w:val="ru-RU"/>
        </w:rPr>
        <w:t>Организационная</w:t>
      </w:r>
      <w:r w:rsidR="005C7FB6" w:rsidRPr="007543C0">
        <w:rPr>
          <w:lang w:val="ru-RU"/>
        </w:rPr>
        <w:t xml:space="preserve"> </w:t>
      </w:r>
      <w:r w:rsidR="005C7FB6">
        <w:rPr>
          <w:lang w:val="ru-RU"/>
        </w:rPr>
        <w:t>структура</w:t>
      </w:r>
      <w:r w:rsidR="005C7FB6" w:rsidRPr="007543C0">
        <w:rPr>
          <w:lang w:val="ru-RU"/>
        </w:rPr>
        <w:t xml:space="preserve"> </w:t>
      </w:r>
      <w:r w:rsidR="005C7FB6">
        <w:rPr>
          <w:lang w:val="ru-RU"/>
        </w:rPr>
        <w:t>ВПИ</w:t>
      </w:r>
      <w:r w:rsidR="005C7FB6" w:rsidRPr="007543C0">
        <w:rPr>
          <w:lang w:val="ru-RU"/>
        </w:rPr>
        <w:t xml:space="preserve"> </w:t>
      </w:r>
      <w:r w:rsidR="005C7FB6">
        <w:rPr>
          <w:lang w:val="ru-RU"/>
        </w:rPr>
        <w:t>приводится</w:t>
      </w:r>
      <w:r w:rsidR="005C7FB6" w:rsidRPr="007543C0">
        <w:rPr>
          <w:lang w:val="ru-RU"/>
        </w:rPr>
        <w:t xml:space="preserve"> </w:t>
      </w:r>
      <w:r w:rsidR="005C7FB6">
        <w:rPr>
          <w:lang w:val="ru-RU"/>
        </w:rPr>
        <w:t>в</w:t>
      </w:r>
      <w:r w:rsidR="005C7FB6" w:rsidRPr="007543C0">
        <w:rPr>
          <w:lang w:val="ru-RU"/>
        </w:rPr>
        <w:t xml:space="preserve"> </w:t>
      </w:r>
      <w:r w:rsidR="005C7FB6">
        <w:rPr>
          <w:lang w:val="ru-RU"/>
        </w:rPr>
        <w:t>таблице </w:t>
      </w:r>
      <w:r w:rsidR="005C7FB6" w:rsidRPr="007543C0">
        <w:rPr>
          <w:lang w:val="ru-RU"/>
        </w:rPr>
        <w:t>№</w:t>
      </w:r>
      <w:r w:rsidR="0075654E" w:rsidRPr="007543C0">
        <w:rPr>
          <w:lang w:val="ru-RU"/>
        </w:rPr>
        <w:t>2</w:t>
      </w:r>
      <w:r w:rsidR="00955743" w:rsidRPr="007543C0">
        <w:rPr>
          <w:lang w:val="ru-RU"/>
        </w:rPr>
        <w:t>.</w:t>
      </w:r>
    </w:p>
    <w:p w:rsidR="0075654E" w:rsidRPr="001F73B5" w:rsidRDefault="001F73B5" w:rsidP="009239DE">
      <w:pPr>
        <w:pStyle w:val="ONUME"/>
        <w:rPr>
          <w:lang w:val="ru-RU"/>
        </w:rPr>
      </w:pPr>
      <w:r>
        <w:rPr>
          <w:lang w:val="ru-RU"/>
        </w:rPr>
        <w:t>Основная</w:t>
      </w:r>
      <w:r w:rsidRPr="001F73B5">
        <w:rPr>
          <w:lang w:val="ru-RU"/>
        </w:rPr>
        <w:t xml:space="preserve"> </w:t>
      </w:r>
      <w:r>
        <w:rPr>
          <w:lang w:val="ru-RU"/>
        </w:rPr>
        <w:t>задача</w:t>
      </w:r>
      <w:r w:rsidRPr="001F73B5">
        <w:rPr>
          <w:lang w:val="ru-RU"/>
        </w:rPr>
        <w:t xml:space="preserve"> </w:t>
      </w:r>
      <w:r>
        <w:rPr>
          <w:lang w:val="ru-RU"/>
        </w:rPr>
        <w:t>ВПИ</w:t>
      </w:r>
      <w:r w:rsidRPr="001F73B5">
        <w:rPr>
          <w:lang w:val="ru-RU"/>
        </w:rPr>
        <w:t xml:space="preserve"> </w:t>
      </w:r>
      <w:r>
        <w:rPr>
          <w:lang w:val="ru-RU"/>
        </w:rPr>
        <w:t>будет</w:t>
      </w:r>
      <w:r w:rsidRPr="001F73B5">
        <w:rPr>
          <w:lang w:val="ru-RU"/>
        </w:rPr>
        <w:t xml:space="preserve"> </w:t>
      </w:r>
      <w:r>
        <w:rPr>
          <w:lang w:val="ru-RU"/>
        </w:rPr>
        <w:t>состоять</w:t>
      </w:r>
      <w:r w:rsidRPr="001F73B5">
        <w:rPr>
          <w:lang w:val="ru-RU"/>
        </w:rPr>
        <w:t xml:space="preserve"> </w:t>
      </w:r>
      <w:r>
        <w:rPr>
          <w:lang w:val="ru-RU"/>
        </w:rPr>
        <w:t>в</w:t>
      </w:r>
      <w:r w:rsidRPr="001F73B5">
        <w:rPr>
          <w:lang w:val="ru-RU"/>
        </w:rPr>
        <w:t xml:space="preserve"> </w:t>
      </w:r>
      <w:r>
        <w:rPr>
          <w:lang w:val="ru-RU"/>
        </w:rPr>
        <w:t>том</w:t>
      </w:r>
      <w:r w:rsidRPr="001F73B5">
        <w:rPr>
          <w:lang w:val="ru-RU"/>
        </w:rPr>
        <w:t xml:space="preserve">, </w:t>
      </w:r>
      <w:r>
        <w:rPr>
          <w:lang w:val="ru-RU"/>
        </w:rPr>
        <w:t>чтобы</w:t>
      </w:r>
      <w:r w:rsidRPr="001F73B5">
        <w:rPr>
          <w:lang w:val="ru-RU"/>
        </w:rPr>
        <w:t xml:space="preserve"> </w:t>
      </w:r>
      <w:r>
        <w:rPr>
          <w:lang w:val="ru-RU"/>
        </w:rPr>
        <w:t>выполнять</w:t>
      </w:r>
      <w:r w:rsidRPr="001F73B5">
        <w:rPr>
          <w:lang w:val="ru-RU"/>
        </w:rPr>
        <w:t xml:space="preserve"> </w:t>
      </w:r>
      <w:r>
        <w:rPr>
          <w:lang w:val="ru-RU"/>
        </w:rPr>
        <w:t>функции</w:t>
      </w:r>
      <w:r w:rsidRPr="001F73B5">
        <w:rPr>
          <w:lang w:val="ru-RU"/>
        </w:rPr>
        <w:t xml:space="preserve"> </w:t>
      </w:r>
      <w:r>
        <w:rPr>
          <w:lang w:val="ru-RU"/>
        </w:rPr>
        <w:t>МПО</w:t>
      </w:r>
      <w:r w:rsidRPr="001F73B5">
        <w:rPr>
          <w:lang w:val="ru-RU"/>
        </w:rPr>
        <w:t xml:space="preserve"> </w:t>
      </w:r>
      <w:r>
        <w:rPr>
          <w:lang w:val="ru-RU"/>
        </w:rPr>
        <w:t>и</w:t>
      </w:r>
      <w:r w:rsidRPr="001F73B5">
        <w:rPr>
          <w:lang w:val="ru-RU"/>
        </w:rPr>
        <w:t xml:space="preserve"> </w:t>
      </w:r>
      <w:r>
        <w:rPr>
          <w:lang w:val="ru-RU"/>
        </w:rPr>
        <w:t>ОМПЭ</w:t>
      </w:r>
      <w:r w:rsidRPr="001F73B5">
        <w:rPr>
          <w:lang w:val="ru-RU"/>
        </w:rPr>
        <w:t xml:space="preserve"> </w:t>
      </w:r>
      <w:r>
        <w:rPr>
          <w:lang w:val="ru-RU"/>
        </w:rPr>
        <w:t>по</w:t>
      </w:r>
      <w:r w:rsidRPr="001F73B5">
        <w:rPr>
          <w:lang w:val="ru-RU"/>
        </w:rPr>
        <w:t xml:space="preserve"> </w:t>
      </w:r>
      <w:r>
        <w:rPr>
          <w:lang w:val="ru-RU"/>
        </w:rPr>
        <w:t>смыслу</w:t>
      </w:r>
      <w:r w:rsidRPr="001F73B5">
        <w:rPr>
          <w:lang w:val="ru-RU"/>
        </w:rPr>
        <w:t xml:space="preserve"> </w:t>
      </w:r>
      <w:r>
        <w:rPr>
          <w:lang w:val="ru-RU"/>
        </w:rPr>
        <w:t>процедуры</w:t>
      </w:r>
      <w:r w:rsidRPr="001F73B5">
        <w:rPr>
          <w:lang w:val="ru-RU"/>
        </w:rPr>
        <w:t xml:space="preserve"> </w:t>
      </w:r>
      <w:r>
        <w:rPr>
          <w:lang w:val="ru-RU"/>
        </w:rPr>
        <w:t>РСТ</w:t>
      </w:r>
      <w:r w:rsidRPr="001F73B5">
        <w:rPr>
          <w:lang w:val="ru-RU"/>
        </w:rPr>
        <w:t xml:space="preserve">. </w:t>
      </w:r>
      <w:r>
        <w:rPr>
          <w:lang w:val="ru-RU"/>
        </w:rPr>
        <w:t xml:space="preserve"> Планируется</w:t>
      </w:r>
      <w:r w:rsidRPr="001F73B5">
        <w:rPr>
          <w:lang w:val="ru-RU"/>
        </w:rPr>
        <w:t xml:space="preserve">, </w:t>
      </w:r>
      <w:r>
        <w:rPr>
          <w:lang w:val="ru-RU"/>
        </w:rPr>
        <w:t>что</w:t>
      </w:r>
      <w:r w:rsidRPr="001F73B5">
        <w:rPr>
          <w:lang w:val="ru-RU"/>
        </w:rPr>
        <w:t xml:space="preserve"> </w:t>
      </w:r>
      <w:r>
        <w:rPr>
          <w:lang w:val="ru-RU"/>
        </w:rPr>
        <w:t>ВПИ</w:t>
      </w:r>
      <w:r w:rsidRPr="001F73B5">
        <w:rPr>
          <w:lang w:val="ru-RU"/>
        </w:rPr>
        <w:t xml:space="preserve"> </w:t>
      </w:r>
      <w:r>
        <w:rPr>
          <w:lang w:val="ru-RU"/>
        </w:rPr>
        <w:t>также</w:t>
      </w:r>
      <w:r w:rsidRPr="001F73B5">
        <w:rPr>
          <w:lang w:val="ru-RU"/>
        </w:rPr>
        <w:t xml:space="preserve"> </w:t>
      </w:r>
      <w:r>
        <w:rPr>
          <w:lang w:val="ru-RU"/>
        </w:rPr>
        <w:t>будет</w:t>
      </w:r>
      <w:r w:rsidRPr="001F73B5">
        <w:rPr>
          <w:lang w:val="ru-RU"/>
        </w:rPr>
        <w:t xml:space="preserve"> </w:t>
      </w:r>
      <w:r>
        <w:rPr>
          <w:lang w:val="ru-RU"/>
        </w:rPr>
        <w:t>проводить</w:t>
      </w:r>
      <w:r w:rsidRPr="001F73B5">
        <w:rPr>
          <w:lang w:val="ru-RU"/>
        </w:rPr>
        <w:t xml:space="preserve"> </w:t>
      </w:r>
      <w:r>
        <w:rPr>
          <w:lang w:val="ru-RU"/>
        </w:rPr>
        <w:t>поиск</w:t>
      </w:r>
      <w:r w:rsidRPr="001F73B5">
        <w:rPr>
          <w:lang w:val="ru-RU"/>
        </w:rPr>
        <w:t xml:space="preserve"> </w:t>
      </w:r>
      <w:r>
        <w:rPr>
          <w:lang w:val="ru-RU"/>
        </w:rPr>
        <w:t>по</w:t>
      </w:r>
      <w:r w:rsidRPr="001F73B5">
        <w:rPr>
          <w:lang w:val="ru-RU"/>
        </w:rPr>
        <w:t xml:space="preserve"> </w:t>
      </w:r>
      <w:r>
        <w:rPr>
          <w:lang w:val="ru-RU"/>
        </w:rPr>
        <w:t>типу</w:t>
      </w:r>
      <w:r w:rsidRPr="001F73B5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="004F3646">
        <w:rPr>
          <w:lang w:val="ru-RU"/>
        </w:rPr>
        <w:t>, равно как</w:t>
      </w:r>
      <w:r w:rsidRPr="001F73B5">
        <w:rPr>
          <w:lang w:val="ru-RU"/>
        </w:rPr>
        <w:t xml:space="preserve"> </w:t>
      </w:r>
      <w:r>
        <w:rPr>
          <w:lang w:val="ru-RU"/>
        </w:rPr>
        <w:t>и</w:t>
      </w:r>
      <w:r w:rsidRPr="001F73B5">
        <w:rPr>
          <w:lang w:val="ru-RU"/>
        </w:rPr>
        <w:t xml:space="preserve"> </w:t>
      </w:r>
      <w:r>
        <w:rPr>
          <w:lang w:val="ru-RU"/>
        </w:rPr>
        <w:t>дополнительный международный поиск.  Кроме</w:t>
      </w:r>
      <w:r w:rsidRPr="001F73B5">
        <w:rPr>
          <w:lang w:val="ru-RU"/>
        </w:rPr>
        <w:t xml:space="preserve"> </w:t>
      </w:r>
      <w:r>
        <w:rPr>
          <w:lang w:val="ru-RU"/>
        </w:rPr>
        <w:t>того</w:t>
      </w:r>
      <w:r w:rsidRPr="001F73B5">
        <w:rPr>
          <w:lang w:val="ru-RU"/>
        </w:rPr>
        <w:t xml:space="preserve">, </w:t>
      </w:r>
      <w:r>
        <w:rPr>
          <w:lang w:val="ru-RU"/>
        </w:rPr>
        <w:t>Административный</w:t>
      </w:r>
      <w:r w:rsidRPr="001F73B5">
        <w:rPr>
          <w:lang w:val="ru-RU"/>
        </w:rPr>
        <w:t xml:space="preserve"> </w:t>
      </w:r>
      <w:r>
        <w:rPr>
          <w:lang w:val="ru-RU"/>
        </w:rPr>
        <w:t xml:space="preserve">совет может </w:t>
      </w:r>
      <w:r w:rsidR="004F3646">
        <w:rPr>
          <w:lang w:val="ru-RU"/>
        </w:rPr>
        <w:t xml:space="preserve">принять </w:t>
      </w:r>
      <w:r>
        <w:rPr>
          <w:lang w:val="ru-RU"/>
        </w:rPr>
        <w:t>реш</w:t>
      </w:r>
      <w:r w:rsidR="004F3646">
        <w:rPr>
          <w:lang w:val="ru-RU"/>
        </w:rPr>
        <w:t>ение о</w:t>
      </w:r>
      <w:r>
        <w:rPr>
          <w:lang w:val="ru-RU"/>
        </w:rPr>
        <w:t xml:space="preserve"> поруч</w:t>
      </w:r>
      <w:r w:rsidR="004F3646">
        <w:rPr>
          <w:lang w:val="ru-RU"/>
        </w:rPr>
        <w:t>ении</w:t>
      </w:r>
      <w:r>
        <w:rPr>
          <w:lang w:val="ru-RU"/>
        </w:rPr>
        <w:t xml:space="preserve"> ВПИ други</w:t>
      </w:r>
      <w:r w:rsidR="004F3646">
        <w:rPr>
          <w:lang w:val="ru-RU"/>
        </w:rPr>
        <w:t>х</w:t>
      </w:r>
      <w:r>
        <w:rPr>
          <w:lang w:val="ru-RU"/>
        </w:rPr>
        <w:t xml:space="preserve"> аналогичны</w:t>
      </w:r>
      <w:r w:rsidR="004F3646">
        <w:rPr>
          <w:lang w:val="ru-RU"/>
        </w:rPr>
        <w:t>х</w:t>
      </w:r>
      <w:r>
        <w:rPr>
          <w:lang w:val="ru-RU"/>
        </w:rPr>
        <w:t xml:space="preserve"> функци</w:t>
      </w:r>
      <w:r w:rsidR="004F3646">
        <w:rPr>
          <w:lang w:val="ru-RU"/>
        </w:rPr>
        <w:t>й</w:t>
      </w:r>
      <w:r>
        <w:rPr>
          <w:lang w:val="ru-RU"/>
        </w:rPr>
        <w:t xml:space="preserve"> в сфере патентования, а также </w:t>
      </w:r>
      <w:r w:rsidR="004F3646">
        <w:rPr>
          <w:lang w:val="ru-RU"/>
        </w:rPr>
        <w:t>у</w:t>
      </w:r>
      <w:r>
        <w:rPr>
          <w:lang w:val="ru-RU"/>
        </w:rPr>
        <w:t>по</w:t>
      </w:r>
      <w:r w:rsidR="004F3646">
        <w:rPr>
          <w:lang w:val="ru-RU"/>
        </w:rPr>
        <w:t xml:space="preserve">лномочить </w:t>
      </w:r>
      <w:r>
        <w:rPr>
          <w:lang w:val="ru-RU"/>
        </w:rPr>
        <w:t>директор</w:t>
      </w:r>
      <w:r w:rsidR="004F3646">
        <w:rPr>
          <w:lang w:val="ru-RU"/>
        </w:rPr>
        <w:t>а</w:t>
      </w:r>
      <w:r>
        <w:rPr>
          <w:lang w:val="ru-RU"/>
        </w:rPr>
        <w:t xml:space="preserve"> заключать соответствующие соглашения от имени ВПИ.</w:t>
      </w:r>
      <w:r w:rsidR="0075654E" w:rsidRPr="001F73B5">
        <w:rPr>
          <w:lang w:val="ru-RU"/>
        </w:rPr>
        <w:t xml:space="preserve"> </w:t>
      </w:r>
    </w:p>
    <w:p w:rsidR="0075654E" w:rsidRPr="006C6AB1" w:rsidRDefault="006C6AB1" w:rsidP="009239DE">
      <w:pPr>
        <w:pStyle w:val="ONUME"/>
        <w:rPr>
          <w:lang w:val="ru-RU"/>
        </w:rPr>
      </w:pPr>
      <w:r>
        <w:rPr>
          <w:lang w:val="ru-RU"/>
        </w:rPr>
        <w:t>Деятельность ВПИ будет строиться на основе сотрудничества национальных ведомств по охране промышленной собственности Договаривающих государств, что обеспечит бесперебойное выполнение свойственных этим органам функций.  Благодаря объединению ресурсов в области поиска и экспертизы под эгидой ВПИ, ведомства</w:t>
      </w:r>
      <w:r w:rsidR="004F3646">
        <w:rPr>
          <w:lang w:val="ru-RU"/>
        </w:rPr>
        <w:t>, участвующие в проекте ВПИ,</w:t>
      </w:r>
      <w:r>
        <w:rPr>
          <w:lang w:val="ru-RU"/>
        </w:rPr>
        <w:t xml:space="preserve"> надеются добиться взаимоусиливающего эффекта своей деятельности и большей специализации в рамках областей техники, по которым проводится поиск и экспертиза.  В</w:t>
      </w:r>
      <w:r w:rsidRPr="006C6AB1">
        <w:rPr>
          <w:lang w:val="ru-RU"/>
        </w:rPr>
        <w:t xml:space="preserve"> </w:t>
      </w:r>
      <w:r>
        <w:rPr>
          <w:lang w:val="ru-RU"/>
        </w:rPr>
        <w:t>рамках</w:t>
      </w:r>
      <w:r w:rsidRPr="006C6AB1">
        <w:rPr>
          <w:lang w:val="ru-RU"/>
        </w:rPr>
        <w:t xml:space="preserve"> </w:t>
      </w:r>
      <w:r>
        <w:rPr>
          <w:lang w:val="ru-RU"/>
        </w:rPr>
        <w:t>данной</w:t>
      </w:r>
      <w:r w:rsidRPr="006C6AB1">
        <w:rPr>
          <w:lang w:val="ru-RU"/>
        </w:rPr>
        <w:t xml:space="preserve"> </w:t>
      </w:r>
      <w:r>
        <w:rPr>
          <w:lang w:val="ru-RU"/>
        </w:rPr>
        <w:t>структуры</w:t>
      </w:r>
      <w:r w:rsidRPr="006C6AB1">
        <w:rPr>
          <w:lang w:val="ru-RU"/>
        </w:rPr>
        <w:t xml:space="preserve"> </w:t>
      </w:r>
      <w:r>
        <w:rPr>
          <w:lang w:val="ru-RU"/>
        </w:rPr>
        <w:t>всю</w:t>
      </w:r>
      <w:r w:rsidRPr="006C6AB1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6C6AB1">
        <w:rPr>
          <w:lang w:val="ru-RU"/>
        </w:rPr>
        <w:t xml:space="preserve"> </w:t>
      </w:r>
      <w:r>
        <w:rPr>
          <w:lang w:val="ru-RU"/>
        </w:rPr>
        <w:t>ВПИ</w:t>
      </w:r>
      <w:r w:rsidRPr="006C6AB1">
        <w:rPr>
          <w:lang w:val="ru-RU"/>
        </w:rPr>
        <w:t xml:space="preserve"> </w:t>
      </w:r>
      <w:r>
        <w:rPr>
          <w:lang w:val="ru-RU"/>
        </w:rPr>
        <w:t>в</w:t>
      </w:r>
      <w:r w:rsidRPr="006C6AB1">
        <w:rPr>
          <w:lang w:val="ru-RU"/>
        </w:rPr>
        <w:t xml:space="preserve"> </w:t>
      </w:r>
      <w:r>
        <w:rPr>
          <w:lang w:val="ru-RU"/>
        </w:rPr>
        <w:t>качестве</w:t>
      </w:r>
      <w:r w:rsidRPr="006C6AB1">
        <w:rPr>
          <w:lang w:val="ru-RU"/>
        </w:rPr>
        <w:t xml:space="preserve"> </w:t>
      </w:r>
      <w:r>
        <w:rPr>
          <w:lang w:val="ru-RU"/>
        </w:rPr>
        <w:t>МПО</w:t>
      </w:r>
      <w:r w:rsidR="0075654E" w:rsidRPr="006C6AB1">
        <w:rPr>
          <w:lang w:val="ru-RU"/>
        </w:rPr>
        <w:t>/</w:t>
      </w:r>
      <w:r>
        <w:rPr>
          <w:lang w:val="ru-RU"/>
        </w:rPr>
        <w:t>ОМПЭ</w:t>
      </w:r>
      <w:r w:rsidRPr="006C6AB1">
        <w:rPr>
          <w:lang w:val="ru-RU"/>
        </w:rPr>
        <w:t xml:space="preserve"> </w:t>
      </w:r>
      <w:r>
        <w:rPr>
          <w:lang w:val="ru-RU"/>
        </w:rPr>
        <w:t>и</w:t>
      </w:r>
      <w:r w:rsidRPr="006C6AB1">
        <w:rPr>
          <w:lang w:val="ru-RU"/>
        </w:rPr>
        <w:t xml:space="preserve"> </w:t>
      </w:r>
      <w:r>
        <w:rPr>
          <w:lang w:val="ru-RU"/>
        </w:rPr>
        <w:t>по</w:t>
      </w:r>
      <w:r w:rsidRPr="006C6AB1">
        <w:rPr>
          <w:lang w:val="ru-RU"/>
        </w:rPr>
        <w:t xml:space="preserve"> </w:t>
      </w:r>
      <w:r>
        <w:rPr>
          <w:lang w:val="ru-RU"/>
        </w:rPr>
        <w:t>любым</w:t>
      </w:r>
      <w:r w:rsidRPr="006C6AB1">
        <w:rPr>
          <w:lang w:val="ru-RU"/>
        </w:rPr>
        <w:t xml:space="preserve"> </w:t>
      </w:r>
      <w:r>
        <w:rPr>
          <w:lang w:val="ru-RU"/>
        </w:rPr>
        <w:t>другим</w:t>
      </w:r>
      <w:r w:rsidRPr="006C6AB1">
        <w:rPr>
          <w:lang w:val="ru-RU"/>
        </w:rPr>
        <w:t xml:space="preserve"> </w:t>
      </w:r>
      <w:r>
        <w:rPr>
          <w:lang w:val="ru-RU"/>
        </w:rPr>
        <w:t>направлениям</w:t>
      </w:r>
      <w:r w:rsidRPr="006C6AB1">
        <w:rPr>
          <w:lang w:val="ru-RU"/>
        </w:rPr>
        <w:t xml:space="preserve"> </w:t>
      </w:r>
      <w:r>
        <w:rPr>
          <w:lang w:val="ru-RU"/>
        </w:rPr>
        <w:t>будут</w:t>
      </w:r>
      <w:r w:rsidRPr="006C6AB1">
        <w:rPr>
          <w:lang w:val="ru-RU"/>
        </w:rPr>
        <w:t xml:space="preserve"> </w:t>
      </w:r>
      <w:r>
        <w:rPr>
          <w:lang w:val="ru-RU"/>
        </w:rPr>
        <w:t>курировать</w:t>
      </w:r>
      <w:r w:rsidRPr="006C6AB1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6C6AB1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C6AB1">
        <w:rPr>
          <w:lang w:val="ru-RU"/>
        </w:rPr>
        <w:t xml:space="preserve"> </w:t>
      </w:r>
      <w:r>
        <w:rPr>
          <w:lang w:val="ru-RU"/>
        </w:rPr>
        <w:t>ИС</w:t>
      </w:r>
      <w:r w:rsidRPr="006C6AB1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6C6AB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6C6AB1">
        <w:rPr>
          <w:lang w:val="ru-RU"/>
        </w:rPr>
        <w:t xml:space="preserve"> </w:t>
      </w:r>
      <w:r>
        <w:rPr>
          <w:lang w:val="ru-RU"/>
        </w:rPr>
        <w:t>от</w:t>
      </w:r>
      <w:r w:rsidRPr="006C6AB1">
        <w:rPr>
          <w:lang w:val="ru-RU"/>
        </w:rPr>
        <w:t xml:space="preserve"> </w:t>
      </w:r>
      <w:r>
        <w:rPr>
          <w:lang w:val="ru-RU"/>
        </w:rPr>
        <w:t>имени</w:t>
      </w:r>
      <w:r w:rsidRPr="006C6AB1">
        <w:rPr>
          <w:lang w:val="ru-RU"/>
        </w:rPr>
        <w:t xml:space="preserve"> </w:t>
      </w:r>
      <w:r>
        <w:rPr>
          <w:lang w:val="ru-RU"/>
        </w:rPr>
        <w:t>и</w:t>
      </w:r>
      <w:r w:rsidRPr="006C6AB1">
        <w:rPr>
          <w:lang w:val="ru-RU"/>
        </w:rPr>
        <w:t xml:space="preserve"> </w:t>
      </w:r>
      <w:r>
        <w:rPr>
          <w:lang w:val="ru-RU"/>
        </w:rPr>
        <w:t>под</w:t>
      </w:r>
      <w:r w:rsidRPr="006C6AB1">
        <w:rPr>
          <w:lang w:val="ru-RU"/>
        </w:rPr>
        <w:t xml:space="preserve"> </w:t>
      </w:r>
      <w:r>
        <w:rPr>
          <w:lang w:val="ru-RU"/>
        </w:rPr>
        <w:t>контролем</w:t>
      </w:r>
      <w:r w:rsidRPr="006C6AB1">
        <w:rPr>
          <w:lang w:val="ru-RU"/>
        </w:rPr>
        <w:t xml:space="preserve"> </w:t>
      </w:r>
      <w:r>
        <w:rPr>
          <w:lang w:val="ru-RU"/>
        </w:rPr>
        <w:t>ВПИ</w:t>
      </w:r>
      <w:r w:rsidRPr="006C6AB1">
        <w:rPr>
          <w:lang w:val="ru-RU"/>
        </w:rPr>
        <w:t xml:space="preserve"> </w:t>
      </w:r>
      <w:r>
        <w:rPr>
          <w:lang w:val="ru-RU"/>
        </w:rPr>
        <w:t>в</w:t>
      </w:r>
      <w:r w:rsidRPr="006C6AB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6C6AB1">
        <w:rPr>
          <w:lang w:val="ru-RU"/>
        </w:rPr>
        <w:t xml:space="preserve"> </w:t>
      </w:r>
      <w:r>
        <w:rPr>
          <w:lang w:val="ru-RU"/>
        </w:rPr>
        <w:t>с</w:t>
      </w:r>
      <w:r w:rsidRPr="006C6AB1">
        <w:rPr>
          <w:lang w:val="ru-RU"/>
        </w:rPr>
        <w:t xml:space="preserve"> </w:t>
      </w:r>
      <w:r>
        <w:rPr>
          <w:lang w:val="ru-RU"/>
        </w:rPr>
        <w:t>принципами, сформулированными Административным советом ВПИ.</w:t>
      </w:r>
      <w:r w:rsidR="0075654E" w:rsidRPr="006C6AB1">
        <w:rPr>
          <w:lang w:val="ru-RU"/>
        </w:rPr>
        <w:t xml:space="preserve"> </w:t>
      </w:r>
    </w:p>
    <w:p w:rsidR="0075654E" w:rsidRDefault="006C6AB1" w:rsidP="0075654E">
      <w:pPr>
        <w:rPr>
          <w:u w:val="single"/>
        </w:rPr>
      </w:pPr>
      <w:r>
        <w:rPr>
          <w:u w:val="single"/>
          <w:lang w:val="ru-RU"/>
        </w:rPr>
        <w:t>Таб</w:t>
      </w:r>
      <w:r w:rsidRPr="006C6AB1">
        <w:rPr>
          <w:u w:val="single"/>
        </w:rPr>
        <w:t>. №</w:t>
      </w:r>
      <w:r w:rsidR="0075654E">
        <w:rPr>
          <w:u w:val="single"/>
        </w:rPr>
        <w:t xml:space="preserve">2 – </w:t>
      </w:r>
      <w:r>
        <w:rPr>
          <w:u w:val="single"/>
          <w:lang w:val="ru-RU"/>
        </w:rPr>
        <w:t>Организационная</w:t>
      </w:r>
      <w:r w:rsidRPr="006C6AB1">
        <w:rPr>
          <w:u w:val="single"/>
        </w:rPr>
        <w:t xml:space="preserve"> </w:t>
      </w:r>
      <w:r>
        <w:rPr>
          <w:u w:val="single"/>
          <w:lang w:val="ru-RU"/>
        </w:rPr>
        <w:t>структура</w:t>
      </w:r>
      <w:r w:rsidRPr="006C6AB1">
        <w:rPr>
          <w:u w:val="single"/>
        </w:rPr>
        <w:t xml:space="preserve"> </w:t>
      </w:r>
      <w:r>
        <w:rPr>
          <w:u w:val="single"/>
          <w:lang w:val="ru-RU"/>
        </w:rPr>
        <w:t>ВПИ</w:t>
      </w:r>
      <w:r w:rsidR="0075654E">
        <w:rPr>
          <w:rStyle w:val="FootnoteReference"/>
          <w:u w:val="single"/>
        </w:rPr>
        <w:footnoteReference w:id="5"/>
      </w:r>
    </w:p>
    <w:p w:rsidR="0075654E" w:rsidRDefault="0075654E" w:rsidP="0075654E">
      <w:pPr>
        <w:jc w:val="center"/>
      </w:pPr>
      <w:r>
        <w:rPr>
          <w:noProof/>
          <w:lang w:eastAsia="en-US"/>
        </w:rPr>
        <w:drawing>
          <wp:inline distT="0" distB="0" distL="0" distR="0" wp14:anchorId="1100A71F" wp14:editId="611808D5">
            <wp:extent cx="4638675" cy="3228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2" r="-70" b="-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4E" w:rsidRDefault="0075654E" w:rsidP="0075654E"/>
    <w:p w:rsidR="001303BF" w:rsidRDefault="001303BF" w:rsidP="0075654E"/>
    <w:p w:rsidR="009239DE" w:rsidRPr="00735359" w:rsidRDefault="00735359" w:rsidP="00E43BA8">
      <w:pPr>
        <w:pStyle w:val="ONUME"/>
        <w:keepLines/>
        <w:rPr>
          <w:rStyle w:val="ONUMEChar"/>
          <w:lang w:val="ru-RU"/>
        </w:rPr>
      </w:pPr>
      <w:r>
        <w:rPr>
          <w:rStyle w:val="ONUMEChar"/>
          <w:lang w:val="ru-RU"/>
        </w:rPr>
        <w:lastRenderedPageBreak/>
        <w:t>Деятельность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ВПИ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в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качестве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МПО</w:t>
      </w:r>
      <w:r w:rsidR="0075654E" w:rsidRPr="00735359">
        <w:rPr>
          <w:rStyle w:val="ONUMEChar"/>
          <w:lang w:val="ru-RU"/>
        </w:rPr>
        <w:t>/</w:t>
      </w:r>
      <w:r>
        <w:rPr>
          <w:rStyle w:val="ONUMEChar"/>
          <w:lang w:val="ru-RU"/>
        </w:rPr>
        <w:t>ОМПЭ</w:t>
      </w:r>
      <w:r w:rsidR="0075654E"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будет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заключаться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в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рассмотрении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заявок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РСТ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из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стран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центральноевропейского</w:t>
      </w:r>
      <w:r w:rsidRPr="00735359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региона</w:t>
      </w:r>
      <w:r w:rsidRPr="00735359">
        <w:rPr>
          <w:rStyle w:val="ONUMEChar"/>
          <w:lang w:val="ru-RU"/>
        </w:rPr>
        <w:t xml:space="preserve"> </w:t>
      </w:r>
      <w:r w:rsidR="0075654E" w:rsidRPr="00735359">
        <w:rPr>
          <w:rStyle w:val="ONUMEChar"/>
          <w:lang w:val="ru-RU"/>
        </w:rPr>
        <w:t>(</w:t>
      </w:r>
      <w:r>
        <w:rPr>
          <w:rStyle w:val="ONUMEChar"/>
          <w:lang w:val="ru-RU"/>
        </w:rPr>
        <w:t>Чехия</w:t>
      </w:r>
      <w:r w:rsidR="0075654E" w:rsidRPr="00735359">
        <w:rPr>
          <w:rStyle w:val="ONUMEChar"/>
          <w:lang w:val="ru-RU"/>
        </w:rPr>
        <w:t xml:space="preserve">, </w:t>
      </w:r>
      <w:r>
        <w:rPr>
          <w:rStyle w:val="ONUMEChar"/>
          <w:lang w:val="ru-RU"/>
        </w:rPr>
        <w:t>Венгрия</w:t>
      </w:r>
      <w:r w:rsidR="0075654E" w:rsidRPr="00735359">
        <w:rPr>
          <w:rStyle w:val="ONUMEChar"/>
          <w:lang w:val="ru-RU"/>
        </w:rPr>
        <w:t xml:space="preserve">, </w:t>
      </w:r>
      <w:r>
        <w:rPr>
          <w:rStyle w:val="ONUMEChar"/>
          <w:lang w:val="ru-RU"/>
        </w:rPr>
        <w:t>Польша</w:t>
      </w:r>
      <w:r w:rsidR="0075654E" w:rsidRPr="00735359">
        <w:rPr>
          <w:rStyle w:val="ONUMEChar"/>
          <w:lang w:val="ru-RU"/>
        </w:rPr>
        <w:t xml:space="preserve">, </w:t>
      </w:r>
      <w:r>
        <w:rPr>
          <w:rStyle w:val="ONUMEChar"/>
          <w:lang w:val="ru-RU"/>
        </w:rPr>
        <w:t xml:space="preserve">Словакия и – согласно соответствующим решениям – Хорватия, Литва, Румыния, </w:t>
      </w:r>
      <w:r w:rsidR="00B64062">
        <w:rPr>
          <w:rStyle w:val="ONUMEChar"/>
          <w:lang w:val="ru-RU"/>
        </w:rPr>
        <w:t>Сербия, Словения</w:t>
      </w:r>
      <w:r w:rsidR="0075654E" w:rsidRPr="00735359">
        <w:rPr>
          <w:rStyle w:val="ONUMEChar"/>
          <w:lang w:val="ru-RU"/>
        </w:rPr>
        <w:t xml:space="preserve">). </w:t>
      </w:r>
    </w:p>
    <w:p w:rsidR="0075654E" w:rsidRPr="00FE667B" w:rsidRDefault="00B64062" w:rsidP="001303BF">
      <w:pPr>
        <w:pStyle w:val="ONUME"/>
        <w:keepLines/>
        <w:rPr>
          <w:lang w:val="ru-RU"/>
        </w:rPr>
      </w:pPr>
      <w:r>
        <w:rPr>
          <w:rStyle w:val="ONUMEChar"/>
          <w:lang w:val="ru-RU"/>
        </w:rPr>
        <w:t>Административный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совет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ВПИ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установит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критерии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для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 xml:space="preserve">распределения работы, которую будут выполнять национальные ведомства – </w:t>
      </w:r>
      <w:r w:rsidR="000A580F">
        <w:rPr>
          <w:rStyle w:val="ONUMEChar"/>
          <w:lang w:val="ru-RU"/>
        </w:rPr>
        <w:t>участники</w:t>
      </w:r>
      <w:r>
        <w:rPr>
          <w:rStyle w:val="ONUMEChar"/>
          <w:lang w:val="ru-RU"/>
        </w:rPr>
        <w:t>.  Стороны</w:t>
      </w:r>
      <w:r w:rsidRPr="00B64062">
        <w:rPr>
          <w:rStyle w:val="ONUMEChar"/>
          <w:lang w:val="ru-RU"/>
        </w:rPr>
        <w:t xml:space="preserve"> </w:t>
      </w:r>
      <w:r w:rsidR="000A580F">
        <w:rPr>
          <w:rStyle w:val="ONUMEChar"/>
          <w:lang w:val="ru-RU"/>
        </w:rPr>
        <w:t>договорились о том</w:t>
      </w:r>
      <w:r w:rsidRPr="00B64062">
        <w:rPr>
          <w:rStyle w:val="ONUMEChar"/>
          <w:lang w:val="ru-RU"/>
        </w:rPr>
        <w:t xml:space="preserve">, </w:t>
      </w:r>
      <w:r>
        <w:rPr>
          <w:rStyle w:val="ONUMEChar"/>
          <w:lang w:val="ru-RU"/>
        </w:rPr>
        <w:t>что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эти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критерии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распределения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б</w:t>
      </w:r>
      <w:r w:rsidR="000A580F">
        <w:rPr>
          <w:rStyle w:val="ONUMEChar"/>
          <w:lang w:val="ru-RU"/>
        </w:rPr>
        <w:t xml:space="preserve">удут </w:t>
      </w:r>
      <w:r>
        <w:rPr>
          <w:rStyle w:val="ONUMEChar"/>
          <w:lang w:val="ru-RU"/>
        </w:rPr>
        <w:t>справедливыми</w:t>
      </w:r>
      <w:r w:rsidRPr="00B64062">
        <w:rPr>
          <w:rStyle w:val="ONUMEChar"/>
          <w:lang w:val="ru-RU"/>
        </w:rPr>
        <w:t xml:space="preserve">, </w:t>
      </w:r>
      <w:r>
        <w:rPr>
          <w:rStyle w:val="ONUMEChar"/>
          <w:lang w:val="ru-RU"/>
        </w:rPr>
        <w:t>объективными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и</w:t>
      </w:r>
      <w:r w:rsidRPr="00B64062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релевантными и обеспеч</w:t>
      </w:r>
      <w:r w:rsidR="000A580F">
        <w:rPr>
          <w:rStyle w:val="ONUMEChar"/>
          <w:lang w:val="ru-RU"/>
        </w:rPr>
        <w:t>ат</w:t>
      </w:r>
      <w:r>
        <w:rPr>
          <w:rStyle w:val="ONUMEChar"/>
          <w:lang w:val="ru-RU"/>
        </w:rPr>
        <w:t xml:space="preserve"> </w:t>
      </w:r>
      <w:r w:rsidR="000A580F">
        <w:rPr>
          <w:rStyle w:val="ONUMEChar"/>
          <w:lang w:val="ru-RU"/>
        </w:rPr>
        <w:t>с</w:t>
      </w:r>
      <w:r>
        <w:rPr>
          <w:rStyle w:val="ONUMEChar"/>
          <w:lang w:val="ru-RU"/>
        </w:rPr>
        <w:t>баланси</w:t>
      </w:r>
      <w:r w:rsidR="000A580F">
        <w:rPr>
          <w:rStyle w:val="ONUMEChar"/>
          <w:lang w:val="ru-RU"/>
        </w:rPr>
        <w:t>рованное</w:t>
      </w:r>
      <w:r>
        <w:rPr>
          <w:rStyle w:val="ONUMEChar"/>
          <w:lang w:val="ru-RU"/>
        </w:rPr>
        <w:t xml:space="preserve"> распределени</w:t>
      </w:r>
      <w:r w:rsidR="000A580F">
        <w:rPr>
          <w:rStyle w:val="ONUMEChar"/>
          <w:lang w:val="ru-RU"/>
        </w:rPr>
        <w:t>е рабочей нагрузки</w:t>
      </w:r>
      <w:r>
        <w:rPr>
          <w:rStyle w:val="ONUMEChar"/>
          <w:lang w:val="ru-RU"/>
        </w:rPr>
        <w:t xml:space="preserve">.  </w:t>
      </w:r>
      <w:r w:rsidR="00BC0B2A">
        <w:rPr>
          <w:rStyle w:val="ONUMEChar"/>
          <w:lang w:val="ru-RU"/>
        </w:rPr>
        <w:t>При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распределении</w:t>
      </w:r>
      <w:r w:rsidR="000A580F">
        <w:rPr>
          <w:rStyle w:val="ONUMEChar"/>
          <w:lang w:val="ru-RU"/>
        </w:rPr>
        <w:t xml:space="preserve"> полученных ВПИ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запросов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на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проведение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поиска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и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экспертизы</w:t>
      </w:r>
      <w:r w:rsidR="00BC0B2A" w:rsidRPr="00BC0B2A">
        <w:rPr>
          <w:rStyle w:val="ONUMEChar"/>
          <w:lang w:val="ru-RU"/>
        </w:rPr>
        <w:t xml:space="preserve"> (</w:t>
      </w:r>
      <w:r w:rsidR="00BC0B2A">
        <w:rPr>
          <w:rStyle w:val="ONUMEChar"/>
          <w:lang w:val="ru-RU"/>
        </w:rPr>
        <w:t xml:space="preserve">независимо от того, являются ли </w:t>
      </w:r>
      <w:r w:rsidR="000A580F">
        <w:rPr>
          <w:rStyle w:val="ONUMEChar"/>
          <w:lang w:val="ru-RU"/>
        </w:rPr>
        <w:t xml:space="preserve">они </w:t>
      </w:r>
      <w:r w:rsidR="00BC0B2A">
        <w:rPr>
          <w:rStyle w:val="ONUMEChar"/>
          <w:lang w:val="ru-RU"/>
        </w:rPr>
        <w:t>запрос</w:t>
      </w:r>
      <w:r w:rsidR="000A580F">
        <w:rPr>
          <w:rStyle w:val="ONUMEChar"/>
          <w:lang w:val="ru-RU"/>
        </w:rPr>
        <w:t>ами</w:t>
      </w:r>
      <w:r w:rsidR="00BC0B2A">
        <w:rPr>
          <w:rStyle w:val="ONUMEChar"/>
          <w:lang w:val="ru-RU"/>
        </w:rPr>
        <w:t xml:space="preserve"> РСТ или рабочи</w:t>
      </w:r>
      <w:r w:rsidR="000A580F">
        <w:rPr>
          <w:rStyle w:val="ONUMEChar"/>
          <w:lang w:val="ru-RU"/>
        </w:rPr>
        <w:t>ми</w:t>
      </w:r>
      <w:r w:rsidR="00BC0B2A">
        <w:rPr>
          <w:rStyle w:val="ONUMEChar"/>
          <w:lang w:val="ru-RU"/>
        </w:rPr>
        <w:t xml:space="preserve"> запрос</w:t>
      </w:r>
      <w:r w:rsidR="000A580F">
        <w:rPr>
          <w:rStyle w:val="ONUMEChar"/>
          <w:lang w:val="ru-RU"/>
        </w:rPr>
        <w:t>ами</w:t>
      </w:r>
      <w:r w:rsidR="00BC0B2A" w:rsidRPr="00BC0B2A">
        <w:rPr>
          <w:rStyle w:val="ONUMEChar"/>
          <w:lang w:val="ru-RU"/>
        </w:rPr>
        <w:t>)</w:t>
      </w:r>
      <w:r w:rsidR="00BC0B2A">
        <w:rPr>
          <w:rStyle w:val="ONUMEChar"/>
          <w:lang w:val="ru-RU"/>
        </w:rPr>
        <w:t xml:space="preserve"> </w:t>
      </w:r>
      <w:r w:rsidR="000A580F">
        <w:rPr>
          <w:rStyle w:val="ONUMEChar"/>
          <w:lang w:val="ru-RU"/>
        </w:rPr>
        <w:t>среди</w:t>
      </w:r>
      <w:r w:rsidR="000A580F" w:rsidRPr="00BC0B2A">
        <w:rPr>
          <w:rStyle w:val="ONUMEChar"/>
          <w:lang w:val="ru-RU"/>
        </w:rPr>
        <w:t xml:space="preserve"> </w:t>
      </w:r>
      <w:r w:rsidR="000A580F">
        <w:rPr>
          <w:rStyle w:val="ONUMEChar"/>
          <w:lang w:val="ru-RU"/>
        </w:rPr>
        <w:t>участвующих</w:t>
      </w:r>
      <w:r w:rsidR="000A580F" w:rsidRPr="00BC0B2A">
        <w:rPr>
          <w:rStyle w:val="ONUMEChar"/>
          <w:lang w:val="ru-RU"/>
        </w:rPr>
        <w:t xml:space="preserve"> </w:t>
      </w:r>
      <w:r w:rsidR="000A580F">
        <w:rPr>
          <w:rStyle w:val="ONUMEChar"/>
          <w:lang w:val="ru-RU"/>
        </w:rPr>
        <w:t>ведомств,</w:t>
      </w:r>
      <w:r w:rsidR="000A580F" w:rsidRPr="00BC0B2A">
        <w:rPr>
          <w:rStyle w:val="ONUMEChar"/>
          <w:lang w:val="ru-RU"/>
        </w:rPr>
        <w:t xml:space="preserve"> </w:t>
      </w:r>
      <w:r w:rsidR="000A580F">
        <w:rPr>
          <w:rStyle w:val="ONUMEChar"/>
          <w:lang w:val="ru-RU"/>
        </w:rPr>
        <w:t>главными критериями будут</w:t>
      </w:r>
      <w:r w:rsidR="00BC0B2A">
        <w:rPr>
          <w:rStyle w:val="ONUMEChar"/>
          <w:lang w:val="ru-RU"/>
        </w:rPr>
        <w:t xml:space="preserve">:  профессиональная компетенция, язык, на котором поданы документы, и наличие свободных </w:t>
      </w:r>
      <w:r w:rsidR="000A580F">
        <w:rPr>
          <w:rStyle w:val="ONUMEChar"/>
          <w:lang w:val="ru-RU"/>
        </w:rPr>
        <w:t>«ресурсов»</w:t>
      </w:r>
      <w:r w:rsidR="00BC0B2A">
        <w:rPr>
          <w:rStyle w:val="ONUMEChar"/>
          <w:lang w:val="ru-RU"/>
        </w:rPr>
        <w:t xml:space="preserve"> в данной области техники.  Определение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задач</w:t>
      </w:r>
      <w:r w:rsidR="00BC0B2A" w:rsidRPr="00BC0B2A">
        <w:rPr>
          <w:rStyle w:val="ONUMEChar"/>
          <w:lang w:val="ru-RU"/>
        </w:rPr>
        <w:t xml:space="preserve">, </w:t>
      </w:r>
      <w:r w:rsidR="00BC0B2A">
        <w:rPr>
          <w:rStyle w:val="ONUMEChar"/>
          <w:lang w:val="ru-RU"/>
        </w:rPr>
        <w:t>связанных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с</w:t>
      </w:r>
      <w:r w:rsidR="00BC0B2A" w:rsidRPr="00BC0B2A">
        <w:rPr>
          <w:rStyle w:val="ONUMEChar"/>
          <w:lang w:val="ru-RU"/>
        </w:rPr>
        <w:t xml:space="preserve"> </w:t>
      </w:r>
      <w:r w:rsidR="00BC0B2A">
        <w:rPr>
          <w:rStyle w:val="ONUMEChar"/>
          <w:lang w:val="ru-RU"/>
        </w:rPr>
        <w:t>поступающими запросами и документами</w:t>
      </w:r>
      <w:r w:rsidR="007A3BBE">
        <w:rPr>
          <w:rStyle w:val="ONUMEChar"/>
          <w:lang w:val="ru-RU"/>
        </w:rPr>
        <w:t>, будет проводиться с учетом названных выше критериев.  Для этого ВПИ проведет оценку,</w:t>
      </w:r>
      <w:r w:rsidR="000A580F">
        <w:rPr>
          <w:rStyle w:val="ONUMEChar"/>
          <w:lang w:val="ru-RU"/>
        </w:rPr>
        <w:t xml:space="preserve"> призванную установить </w:t>
      </w:r>
      <w:r w:rsidR="007A3BBE">
        <w:rPr>
          <w:rStyle w:val="ONUMEChar"/>
          <w:lang w:val="ru-RU"/>
        </w:rPr>
        <w:t>област</w:t>
      </w:r>
      <w:r w:rsidR="000A580F">
        <w:rPr>
          <w:rStyle w:val="ONUMEChar"/>
          <w:lang w:val="ru-RU"/>
        </w:rPr>
        <w:t>и</w:t>
      </w:r>
      <w:r w:rsidR="007A3BBE">
        <w:rPr>
          <w:rStyle w:val="ONUMEChar"/>
          <w:lang w:val="ru-RU"/>
        </w:rPr>
        <w:t xml:space="preserve"> техники</w:t>
      </w:r>
      <w:r w:rsidR="000A580F">
        <w:rPr>
          <w:rStyle w:val="ONUMEChar"/>
          <w:lang w:val="ru-RU"/>
        </w:rPr>
        <w:t>, в которых</w:t>
      </w:r>
      <w:r w:rsidR="007A3BBE">
        <w:rPr>
          <w:rStyle w:val="ONUMEChar"/>
          <w:lang w:val="ru-RU"/>
        </w:rPr>
        <w:t xml:space="preserve"> работают патентные специалисты каждого участвующего ведомства </w:t>
      </w:r>
      <w:r w:rsidR="0075654E" w:rsidRPr="007A3BBE">
        <w:rPr>
          <w:lang w:val="ru-RU"/>
        </w:rPr>
        <w:t>(</w:t>
      </w:r>
      <w:r w:rsidR="007A3BBE">
        <w:rPr>
          <w:lang w:val="ru-RU"/>
        </w:rPr>
        <w:t xml:space="preserve">т.е. подготовит так называемую </w:t>
      </w:r>
      <w:r w:rsidR="007A3BBE" w:rsidRPr="007A3BBE">
        <w:rPr>
          <w:lang w:val="ru-RU"/>
        </w:rPr>
        <w:t>«</w:t>
      </w:r>
      <w:r w:rsidR="007A3BBE">
        <w:rPr>
          <w:lang w:val="ru-RU"/>
        </w:rPr>
        <w:t>карту</w:t>
      </w:r>
      <w:r w:rsidR="007A3BBE" w:rsidRPr="007A3BBE">
        <w:rPr>
          <w:lang w:val="ru-RU"/>
        </w:rPr>
        <w:t xml:space="preserve"> </w:t>
      </w:r>
      <w:r w:rsidR="007A3BBE">
        <w:rPr>
          <w:lang w:val="ru-RU"/>
        </w:rPr>
        <w:t>сфер</w:t>
      </w:r>
      <w:r w:rsidR="007A3BBE" w:rsidRPr="007A3BBE">
        <w:rPr>
          <w:lang w:val="ru-RU"/>
        </w:rPr>
        <w:t xml:space="preserve"> </w:t>
      </w:r>
      <w:r w:rsidR="007A3BBE">
        <w:rPr>
          <w:lang w:val="ru-RU"/>
        </w:rPr>
        <w:t>компетенции» специалистов ведомства</w:t>
      </w:r>
      <w:r w:rsidR="0075654E" w:rsidRPr="007A3BBE">
        <w:rPr>
          <w:lang w:val="ru-RU"/>
        </w:rPr>
        <w:t xml:space="preserve">). </w:t>
      </w:r>
      <w:r w:rsidR="009239DE" w:rsidRPr="007A3BBE">
        <w:rPr>
          <w:lang w:val="ru-RU"/>
        </w:rPr>
        <w:t xml:space="preserve"> </w:t>
      </w:r>
      <w:r w:rsidR="007A3BBE">
        <w:rPr>
          <w:lang w:val="ru-RU"/>
        </w:rPr>
        <w:t>Эта</w:t>
      </w:r>
      <w:r w:rsidR="007A3BBE" w:rsidRPr="00A526B3">
        <w:rPr>
          <w:lang w:val="ru-RU"/>
        </w:rPr>
        <w:t xml:space="preserve"> </w:t>
      </w:r>
      <w:r w:rsidR="007A3BBE">
        <w:rPr>
          <w:lang w:val="ru-RU"/>
        </w:rPr>
        <w:t>оценка</w:t>
      </w:r>
      <w:r w:rsidR="007A3BBE" w:rsidRPr="00A526B3">
        <w:rPr>
          <w:lang w:val="ru-RU"/>
        </w:rPr>
        <w:t xml:space="preserve"> </w:t>
      </w:r>
      <w:r w:rsidR="00A526B3">
        <w:rPr>
          <w:lang w:val="ru-RU"/>
        </w:rPr>
        <w:t>коснется</w:t>
      </w:r>
      <w:r w:rsidR="00A526B3" w:rsidRPr="00A526B3">
        <w:rPr>
          <w:lang w:val="ru-RU"/>
        </w:rPr>
        <w:t xml:space="preserve"> </w:t>
      </w:r>
      <w:r w:rsidR="00A526B3">
        <w:rPr>
          <w:lang w:val="ru-RU"/>
        </w:rPr>
        <w:t>каждого</w:t>
      </w:r>
      <w:r w:rsidR="00A526B3" w:rsidRPr="00A526B3">
        <w:rPr>
          <w:lang w:val="ru-RU"/>
        </w:rPr>
        <w:t xml:space="preserve"> </w:t>
      </w:r>
      <w:r w:rsidR="00A526B3">
        <w:rPr>
          <w:lang w:val="ru-RU"/>
        </w:rPr>
        <w:t>эксперта</w:t>
      </w:r>
      <w:r w:rsidR="00A526B3" w:rsidRPr="00A526B3">
        <w:rPr>
          <w:lang w:val="ru-RU"/>
        </w:rPr>
        <w:t xml:space="preserve">, </w:t>
      </w:r>
      <w:r w:rsidR="00A526B3">
        <w:rPr>
          <w:lang w:val="ru-RU"/>
        </w:rPr>
        <w:t>в</w:t>
      </w:r>
      <w:r w:rsidR="00A526B3" w:rsidRPr="00A526B3">
        <w:rPr>
          <w:lang w:val="ru-RU"/>
        </w:rPr>
        <w:t xml:space="preserve"> </w:t>
      </w:r>
      <w:r w:rsidR="00A526B3">
        <w:rPr>
          <w:lang w:val="ru-RU"/>
        </w:rPr>
        <w:t>работе</w:t>
      </w:r>
      <w:r w:rsidR="00A526B3" w:rsidRPr="00A526B3">
        <w:rPr>
          <w:lang w:val="ru-RU"/>
        </w:rPr>
        <w:t xml:space="preserve"> </w:t>
      </w:r>
      <w:r w:rsidR="00A526B3">
        <w:rPr>
          <w:lang w:val="ru-RU"/>
        </w:rPr>
        <w:t>будут</w:t>
      </w:r>
      <w:r w:rsidR="00A526B3" w:rsidRPr="00A526B3">
        <w:rPr>
          <w:lang w:val="ru-RU"/>
        </w:rPr>
        <w:t xml:space="preserve"> </w:t>
      </w:r>
      <w:r w:rsidR="00A526B3">
        <w:rPr>
          <w:lang w:val="ru-RU"/>
        </w:rPr>
        <w:t>использованы</w:t>
      </w:r>
      <w:r w:rsidR="00A526B3" w:rsidRPr="00A526B3">
        <w:rPr>
          <w:lang w:val="ru-RU"/>
        </w:rPr>
        <w:t xml:space="preserve"> </w:t>
      </w:r>
      <w:r w:rsidR="00A526B3">
        <w:rPr>
          <w:lang w:val="ru-RU"/>
        </w:rPr>
        <w:t>символы</w:t>
      </w:r>
      <w:r w:rsidR="00A526B3" w:rsidRPr="00A526B3">
        <w:rPr>
          <w:lang w:val="ru-RU"/>
        </w:rPr>
        <w:t xml:space="preserve"> </w:t>
      </w:r>
      <w:r w:rsidR="00A526B3">
        <w:rPr>
          <w:lang w:val="ru-RU"/>
        </w:rPr>
        <w:t xml:space="preserve">МПК областей техники, относящихся к сфере компетенции специалистов.  </w:t>
      </w:r>
      <w:r w:rsidR="003D333D">
        <w:rPr>
          <w:lang w:val="ru-RU"/>
        </w:rPr>
        <w:t xml:space="preserve">В большинстве областей техники ресурсы </w:t>
      </w:r>
      <w:r w:rsidR="00A526B3">
        <w:rPr>
          <w:lang w:val="ru-RU"/>
        </w:rPr>
        <w:t>ВПИ</w:t>
      </w:r>
      <w:r w:rsidR="00A526B3" w:rsidRPr="00A526B3">
        <w:rPr>
          <w:lang w:val="ru-RU"/>
        </w:rPr>
        <w:t xml:space="preserve"> </w:t>
      </w:r>
      <w:r w:rsidR="00A526B3">
        <w:rPr>
          <w:lang w:val="ru-RU"/>
        </w:rPr>
        <w:t>буд</w:t>
      </w:r>
      <w:r w:rsidR="003D333D">
        <w:rPr>
          <w:lang w:val="ru-RU"/>
        </w:rPr>
        <w:t>у</w:t>
      </w:r>
      <w:r w:rsidR="00A526B3">
        <w:rPr>
          <w:lang w:val="ru-RU"/>
        </w:rPr>
        <w:t>т</w:t>
      </w:r>
      <w:r w:rsidR="003D333D">
        <w:rPr>
          <w:lang w:val="ru-RU"/>
        </w:rPr>
        <w:t xml:space="preserve"> </w:t>
      </w:r>
      <w:r w:rsidR="00A526B3">
        <w:rPr>
          <w:lang w:val="ru-RU"/>
        </w:rPr>
        <w:t>взаимозаменяемы, учитывая численность штата экспертов и тот факт, что некоторые специалисты квалифи</w:t>
      </w:r>
      <w:r w:rsidR="00FE667B">
        <w:rPr>
          <w:lang w:val="ru-RU"/>
        </w:rPr>
        <w:t>цированы работать</w:t>
      </w:r>
      <w:r w:rsidR="00A526B3">
        <w:rPr>
          <w:lang w:val="ru-RU"/>
        </w:rPr>
        <w:t xml:space="preserve"> в более чем одной области.  </w:t>
      </w:r>
      <w:r w:rsidR="00FE667B">
        <w:rPr>
          <w:lang w:val="ru-RU"/>
        </w:rPr>
        <w:t>Это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относится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и</w:t>
      </w:r>
      <w:r w:rsidR="00A526B3" w:rsidRPr="00FE667B">
        <w:rPr>
          <w:lang w:val="ru-RU"/>
        </w:rPr>
        <w:t xml:space="preserve"> </w:t>
      </w:r>
      <w:r w:rsidR="00FE667B">
        <w:rPr>
          <w:lang w:val="ru-RU"/>
        </w:rPr>
        <w:t xml:space="preserve">к лингвистическому аспекту деятельности ВПИ, поскольку лингвистическая компетенция экспертов также </w:t>
      </w:r>
      <w:r w:rsidR="003D333D">
        <w:rPr>
          <w:lang w:val="ru-RU"/>
        </w:rPr>
        <w:t xml:space="preserve">позволяет </w:t>
      </w:r>
      <w:r w:rsidR="00FE667B">
        <w:rPr>
          <w:lang w:val="ru-RU"/>
        </w:rPr>
        <w:t>обеспечит</w:t>
      </w:r>
      <w:r w:rsidR="003D333D">
        <w:rPr>
          <w:lang w:val="ru-RU"/>
        </w:rPr>
        <w:t>ь</w:t>
      </w:r>
      <w:r w:rsidR="00FE667B">
        <w:rPr>
          <w:lang w:val="ru-RU"/>
        </w:rPr>
        <w:t xml:space="preserve"> взаимозаменяемость </w:t>
      </w:r>
      <w:r w:rsidR="0075654E" w:rsidRPr="00FE667B">
        <w:rPr>
          <w:lang w:val="ru-RU"/>
        </w:rPr>
        <w:t>(</w:t>
      </w:r>
      <w:r w:rsidR="00FE667B">
        <w:rPr>
          <w:lang w:val="ru-RU"/>
        </w:rPr>
        <w:t xml:space="preserve">например, знание венгерского языка специалистами ВПС Словакии или знание словацкого языка </w:t>
      </w:r>
      <w:r w:rsidR="003D333D">
        <w:rPr>
          <w:lang w:val="ru-RU"/>
        </w:rPr>
        <w:t>сотрудниками</w:t>
      </w:r>
      <w:r w:rsidR="00FE667B">
        <w:rPr>
          <w:lang w:val="ru-RU"/>
        </w:rPr>
        <w:t xml:space="preserve"> ВИС Венгрии и ПВ Польши)</w:t>
      </w:r>
      <w:r w:rsidR="0075654E" w:rsidRPr="00FE667B">
        <w:rPr>
          <w:lang w:val="ru-RU"/>
        </w:rPr>
        <w:t xml:space="preserve">. </w:t>
      </w:r>
      <w:r w:rsidR="009239DE" w:rsidRPr="00FE667B">
        <w:rPr>
          <w:lang w:val="ru-RU"/>
        </w:rPr>
        <w:t xml:space="preserve"> </w:t>
      </w:r>
      <w:r w:rsidR="00FE667B">
        <w:rPr>
          <w:lang w:val="ru-RU"/>
        </w:rPr>
        <w:t>Эти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специфические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гибкие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возможности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будут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значительно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способствовать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оптимальному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>распределению</w:t>
      </w:r>
      <w:r w:rsidR="00FE667B" w:rsidRPr="00FE667B">
        <w:rPr>
          <w:lang w:val="ru-RU"/>
        </w:rPr>
        <w:t xml:space="preserve"> </w:t>
      </w:r>
      <w:r w:rsidR="00FE667B">
        <w:rPr>
          <w:lang w:val="ru-RU"/>
        </w:rPr>
        <w:t xml:space="preserve">работы ВПИ, </w:t>
      </w:r>
      <w:r w:rsidR="003D333D">
        <w:rPr>
          <w:lang w:val="ru-RU"/>
        </w:rPr>
        <w:t xml:space="preserve">за </w:t>
      </w:r>
      <w:r w:rsidR="00FE667B">
        <w:rPr>
          <w:lang w:val="ru-RU"/>
        </w:rPr>
        <w:t>которое буд</w:t>
      </w:r>
      <w:r w:rsidR="003D333D">
        <w:rPr>
          <w:lang w:val="ru-RU"/>
        </w:rPr>
        <w:t>у</w:t>
      </w:r>
      <w:r w:rsidR="00FE667B">
        <w:rPr>
          <w:lang w:val="ru-RU"/>
        </w:rPr>
        <w:t xml:space="preserve">т </w:t>
      </w:r>
      <w:r w:rsidR="003D333D">
        <w:rPr>
          <w:lang w:val="ru-RU"/>
        </w:rPr>
        <w:t xml:space="preserve">отвечать </w:t>
      </w:r>
      <w:r w:rsidR="00FE667B">
        <w:rPr>
          <w:lang w:val="ru-RU"/>
        </w:rPr>
        <w:t>директор и Секретариат ВПИ.</w:t>
      </w:r>
    </w:p>
    <w:p w:rsidR="0075654E" w:rsidRPr="004A2F0C" w:rsidRDefault="0075654E" w:rsidP="001303BF">
      <w:pPr>
        <w:pStyle w:val="Heading1"/>
        <w:rPr>
          <w:lang w:val="ru-RU"/>
        </w:rPr>
      </w:pPr>
      <w:r w:rsidRPr="001303BF">
        <w:t>II</w:t>
      </w:r>
      <w:r w:rsidRPr="004A2F0C">
        <w:rPr>
          <w:lang w:val="ru-RU"/>
        </w:rPr>
        <w:t>.</w:t>
      </w:r>
      <w:r w:rsidR="009239DE" w:rsidRPr="001303BF">
        <w:t>   </w:t>
      </w:r>
      <w:r w:rsidR="004A2F0C">
        <w:rPr>
          <w:lang w:val="ru-RU"/>
        </w:rPr>
        <w:t>Требования к назначению МПО</w:t>
      </w:r>
      <w:r w:rsidRPr="004A2F0C">
        <w:rPr>
          <w:lang w:val="ru-RU"/>
        </w:rPr>
        <w:t xml:space="preserve"> </w:t>
      </w:r>
      <w:r w:rsidR="004A2F0C">
        <w:rPr>
          <w:lang w:val="ru-RU"/>
        </w:rPr>
        <w:t>и</w:t>
      </w:r>
      <w:r w:rsidRPr="004A2F0C">
        <w:rPr>
          <w:lang w:val="ru-RU"/>
        </w:rPr>
        <w:t xml:space="preserve"> </w:t>
      </w:r>
      <w:r w:rsidR="004A2F0C">
        <w:rPr>
          <w:lang w:val="ru-RU"/>
        </w:rPr>
        <w:t>ОМПЭ</w:t>
      </w:r>
    </w:p>
    <w:p w:rsidR="0075654E" w:rsidRPr="00EE63E6" w:rsidRDefault="0075654E" w:rsidP="001303BF">
      <w:pPr>
        <w:pStyle w:val="Heading2"/>
        <w:rPr>
          <w:lang w:val="ru-RU"/>
        </w:rPr>
      </w:pPr>
      <w:r w:rsidRPr="00EE63E6">
        <w:rPr>
          <w:lang w:val="ru-RU"/>
        </w:rPr>
        <w:t>2.1.</w:t>
      </w:r>
      <w:r w:rsidR="001303BF">
        <w:t>   </w:t>
      </w:r>
      <w:r w:rsidR="00E24EB6">
        <w:rPr>
          <w:lang w:val="ru-RU"/>
        </w:rPr>
        <w:t>Выполнение</w:t>
      </w:r>
      <w:r w:rsidR="00E24EB6" w:rsidRPr="00EE63E6">
        <w:rPr>
          <w:lang w:val="ru-RU"/>
        </w:rPr>
        <w:t xml:space="preserve"> </w:t>
      </w:r>
      <w:r w:rsidR="00E24EB6">
        <w:rPr>
          <w:lang w:val="ru-RU"/>
        </w:rPr>
        <w:t>требований</w:t>
      </w:r>
      <w:r w:rsidR="00E24EB6" w:rsidRPr="00EE63E6">
        <w:rPr>
          <w:lang w:val="ru-RU"/>
        </w:rPr>
        <w:t xml:space="preserve"> </w:t>
      </w:r>
      <w:r w:rsidR="00E24EB6">
        <w:rPr>
          <w:lang w:val="ru-RU"/>
        </w:rPr>
        <w:t>к назначению МПО и ОМПЭ</w:t>
      </w:r>
    </w:p>
    <w:p w:rsidR="0075654E" w:rsidRPr="00E24EB6" w:rsidRDefault="00E24EB6" w:rsidP="00E24EB6">
      <w:pPr>
        <w:pStyle w:val="ONUME"/>
        <w:rPr>
          <w:lang w:val="ru-RU"/>
        </w:rPr>
      </w:pPr>
      <w:r w:rsidRPr="00E24EB6">
        <w:rPr>
          <w:lang w:val="ru-RU"/>
        </w:rPr>
        <w:t>Согласно статье</w:t>
      </w:r>
      <w:r w:rsidRPr="00E24EB6">
        <w:t> </w:t>
      </w:r>
      <w:r w:rsidR="0075654E" w:rsidRPr="00E24EB6">
        <w:rPr>
          <w:lang w:val="ru-RU"/>
        </w:rPr>
        <w:t>16</w:t>
      </w:r>
      <w:r w:rsidR="0075654E" w:rsidRPr="00AB3329">
        <w:rPr>
          <w:lang w:val="ru-RU"/>
        </w:rPr>
        <w:t>(</w:t>
      </w:r>
      <w:r w:rsidRPr="00AB3329">
        <w:rPr>
          <w:lang w:val="ru-RU"/>
        </w:rPr>
        <w:t>3</w:t>
      </w:r>
      <w:r w:rsidR="0075654E" w:rsidRPr="00AB3329">
        <w:rPr>
          <w:lang w:val="ru-RU"/>
        </w:rPr>
        <w:t>)(</w:t>
      </w:r>
      <w:r w:rsidR="0075654E" w:rsidRPr="00AB3329">
        <w:t>c</w:t>
      </w:r>
      <w:r w:rsidR="0075654E" w:rsidRPr="00AB3329">
        <w:rPr>
          <w:lang w:val="ru-RU"/>
        </w:rPr>
        <w:t>)</w:t>
      </w:r>
      <w:r w:rsidR="0075654E" w:rsidRPr="00E24EB6">
        <w:rPr>
          <w:lang w:val="ru-RU"/>
        </w:rPr>
        <w:t xml:space="preserve"> </w:t>
      </w:r>
      <w:r w:rsidR="0075654E">
        <w:t>PCT</w:t>
      </w:r>
      <w:r w:rsidR="0075654E" w:rsidRPr="00E24EB6">
        <w:rPr>
          <w:lang w:val="ru-RU"/>
        </w:rPr>
        <w:t xml:space="preserve">, </w:t>
      </w:r>
      <w:r w:rsidRPr="00E24EB6">
        <w:rPr>
          <w:lang w:val="ru-RU"/>
        </w:rPr>
        <w:t>касающейся МПО,</w:t>
      </w:r>
      <w:r w:rsidR="0075654E" w:rsidRPr="00E24EB6">
        <w:rPr>
          <w:lang w:val="ru-RU"/>
        </w:rPr>
        <w:t xml:space="preserve"> </w:t>
      </w:r>
      <w:r w:rsidRPr="00E24EB6">
        <w:rPr>
          <w:lang w:val="ru-RU"/>
        </w:rPr>
        <w:t>«</w:t>
      </w:r>
      <w:r w:rsidR="0075654E" w:rsidRPr="00E24EB6">
        <w:rPr>
          <w:lang w:val="ru-RU"/>
        </w:rPr>
        <w:t>[</w:t>
      </w:r>
      <w:r w:rsidRPr="00E24EB6">
        <w:rPr>
          <w:lang w:val="ru-RU"/>
        </w:rPr>
        <w:t>И]нструкция предусматривает минимум требований, в частности, в отношении персонала и документации, которым должно отвечать любое ведомство или организация, прежде чем они могут быть назначены, и которым они должны отвечать в течение всего срока их назначения».</w:t>
      </w:r>
      <w:r>
        <w:rPr>
          <w:lang w:val="ru-RU"/>
        </w:rPr>
        <w:t xml:space="preserve">  Этот</w:t>
      </w:r>
      <w:r w:rsidRPr="00E24EB6">
        <w:rPr>
          <w:lang w:val="ru-RU"/>
        </w:rPr>
        <w:t xml:space="preserve"> </w:t>
      </w:r>
      <w:r>
        <w:rPr>
          <w:lang w:val="ru-RU"/>
        </w:rPr>
        <w:t>минимум</w:t>
      </w:r>
      <w:r w:rsidRPr="00E24EB6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E24EB6">
        <w:rPr>
          <w:lang w:val="ru-RU"/>
        </w:rPr>
        <w:t xml:space="preserve"> </w:t>
      </w:r>
      <w:r>
        <w:rPr>
          <w:lang w:val="ru-RU"/>
        </w:rPr>
        <w:t>изложен</w:t>
      </w:r>
      <w:r w:rsidRPr="00E24EB6">
        <w:rPr>
          <w:lang w:val="ru-RU"/>
        </w:rPr>
        <w:t xml:space="preserve"> </w:t>
      </w:r>
      <w:r>
        <w:rPr>
          <w:lang w:val="ru-RU"/>
        </w:rPr>
        <w:t>в</w:t>
      </w:r>
      <w:r w:rsidRPr="00E24EB6">
        <w:rPr>
          <w:lang w:val="ru-RU"/>
        </w:rPr>
        <w:t xml:space="preserve"> </w:t>
      </w:r>
      <w:r>
        <w:rPr>
          <w:lang w:val="ru-RU"/>
        </w:rPr>
        <w:t>правиле</w:t>
      </w:r>
      <w:r w:rsidRPr="00E24EB6">
        <w:t> </w:t>
      </w:r>
      <w:r w:rsidR="0075654E" w:rsidRPr="00E24EB6">
        <w:rPr>
          <w:lang w:val="ru-RU"/>
        </w:rPr>
        <w:t>36.1</w:t>
      </w:r>
      <w:r>
        <w:rPr>
          <w:lang w:val="ru-RU"/>
        </w:rPr>
        <w:t xml:space="preserve"> Инструкции к РСТ</w:t>
      </w:r>
      <w:r w:rsidR="0075654E" w:rsidRPr="00E24EB6">
        <w:rPr>
          <w:lang w:val="ru-RU"/>
        </w:rPr>
        <w:t xml:space="preserve">. </w:t>
      </w:r>
      <w:r w:rsidR="001303BF" w:rsidRPr="00E24EB6">
        <w:rPr>
          <w:lang w:val="ru-RU"/>
        </w:rPr>
        <w:t xml:space="preserve"> </w:t>
      </w:r>
      <w:r w:rsidR="00AB3329">
        <w:rPr>
          <w:lang w:val="ru-RU"/>
        </w:rPr>
        <w:t>Т</w:t>
      </w:r>
      <w:r>
        <w:rPr>
          <w:lang w:val="ru-RU"/>
        </w:rPr>
        <w:t>ребования</w:t>
      </w:r>
      <w:r w:rsidR="00AB3329">
        <w:rPr>
          <w:lang w:val="ru-RU"/>
        </w:rPr>
        <w:t xml:space="preserve"> сформулированы следующим образом</w:t>
      </w:r>
      <w:r w:rsidR="0075654E" w:rsidRPr="00E24EB6">
        <w:rPr>
          <w:lang w:val="ru-RU"/>
        </w:rPr>
        <w:t>:</w:t>
      </w:r>
    </w:p>
    <w:p w:rsidR="0075654E" w:rsidRPr="009F5B1F" w:rsidRDefault="00E24EB6" w:rsidP="00E24EB6">
      <w:pPr>
        <w:pStyle w:val="ONUME"/>
        <w:numPr>
          <w:ilvl w:val="1"/>
          <w:numId w:val="14"/>
        </w:numPr>
        <w:rPr>
          <w:lang w:val="ru-RU"/>
        </w:rPr>
      </w:pPr>
      <w:r w:rsidRPr="009F5B1F">
        <w:rPr>
          <w:lang w:val="ru-RU"/>
        </w:rPr>
        <w:t>МПО должен иметь, по крайней мере, 100</w:t>
      </w:r>
      <w:r w:rsidR="009F5B1F" w:rsidRPr="009F5B1F">
        <w:rPr>
          <w:lang w:val="ru-RU"/>
        </w:rPr>
        <w:t> </w:t>
      </w:r>
      <w:r w:rsidRPr="009F5B1F">
        <w:rPr>
          <w:lang w:val="ru-RU"/>
        </w:rPr>
        <w:t>сотрудников, занятых</w:t>
      </w:r>
      <w:r w:rsidR="009F5B1F" w:rsidRPr="009F5B1F">
        <w:rPr>
          <w:lang w:val="ru-RU"/>
        </w:rPr>
        <w:t xml:space="preserve"> </w:t>
      </w:r>
      <w:r w:rsidRPr="009F5B1F">
        <w:rPr>
          <w:lang w:val="ru-RU"/>
        </w:rPr>
        <w:t>полную рабочую неделю и обладающих достаточной</w:t>
      </w:r>
      <w:r w:rsidR="009F5B1F" w:rsidRPr="009F5B1F">
        <w:rPr>
          <w:lang w:val="ru-RU"/>
        </w:rPr>
        <w:t xml:space="preserve"> </w:t>
      </w:r>
      <w:r w:rsidRPr="009F5B1F">
        <w:rPr>
          <w:lang w:val="ru-RU"/>
        </w:rPr>
        <w:t>технической квалификацией для проведения поиска</w:t>
      </w:r>
      <w:r w:rsidR="009F5B1F">
        <w:rPr>
          <w:lang w:val="ru-RU"/>
        </w:rPr>
        <w:t>;</w:t>
      </w:r>
    </w:p>
    <w:p w:rsidR="0075654E" w:rsidRPr="009F5B1F" w:rsidRDefault="009F5B1F" w:rsidP="009F5B1F">
      <w:pPr>
        <w:pStyle w:val="ONUME"/>
        <w:numPr>
          <w:ilvl w:val="1"/>
          <w:numId w:val="14"/>
        </w:numPr>
        <w:rPr>
          <w:lang w:val="ru-RU"/>
        </w:rPr>
      </w:pPr>
      <w:r w:rsidRPr="009F5B1F">
        <w:rPr>
          <w:lang w:val="ru-RU"/>
        </w:rPr>
        <w:t>МПО должен иметь в своем распоряжении или иметь доступ, по крайней мере, к минимуму документации, упомянутому в правиле</w:t>
      </w:r>
      <w:r w:rsidRPr="009F5B1F">
        <w:t> </w:t>
      </w:r>
      <w:r w:rsidRPr="009F5B1F">
        <w:rPr>
          <w:lang w:val="ru-RU"/>
        </w:rPr>
        <w:t>34 и подобранному</w:t>
      </w:r>
      <w:r w:rsidR="0075654E" w:rsidRPr="009F5B1F">
        <w:rPr>
          <w:lang w:val="ru-RU"/>
        </w:rPr>
        <w:t xml:space="preserve"> </w:t>
      </w:r>
      <w:r w:rsidRPr="009F5B1F">
        <w:rPr>
          <w:lang w:val="ru-RU"/>
        </w:rPr>
        <w:t>соответствующим образом для целей поиска на бумаге, в микроформах или на электронных носителях</w:t>
      </w:r>
      <w:r>
        <w:rPr>
          <w:lang w:val="ru-RU"/>
        </w:rPr>
        <w:t>;</w:t>
      </w:r>
    </w:p>
    <w:p w:rsidR="0075654E" w:rsidRPr="007449A2" w:rsidRDefault="007449A2" w:rsidP="007449A2">
      <w:pPr>
        <w:pStyle w:val="ONUME"/>
        <w:numPr>
          <w:ilvl w:val="1"/>
          <w:numId w:val="14"/>
        </w:numPr>
        <w:rPr>
          <w:lang w:val="ru-RU"/>
        </w:rPr>
      </w:pPr>
      <w:r w:rsidRPr="007449A2">
        <w:rPr>
          <w:lang w:val="ru-RU"/>
        </w:rPr>
        <w:t>МПО должен иметь штат, который способен проводить поиск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</w:t>
      </w:r>
      <w:r>
        <w:rPr>
          <w:lang w:val="ru-RU"/>
        </w:rPr>
        <w:t>;</w:t>
      </w:r>
    </w:p>
    <w:p w:rsidR="0075654E" w:rsidRPr="003D14C7" w:rsidRDefault="007449A2" w:rsidP="00E43BA8">
      <w:pPr>
        <w:pStyle w:val="ONUME"/>
        <w:keepNext/>
        <w:numPr>
          <w:ilvl w:val="1"/>
          <w:numId w:val="14"/>
        </w:numPr>
        <w:rPr>
          <w:lang w:val="ru-RU"/>
        </w:rPr>
      </w:pPr>
      <w:r w:rsidRPr="003D14C7">
        <w:rPr>
          <w:lang w:val="ru-RU"/>
        </w:rPr>
        <w:lastRenderedPageBreak/>
        <w:t xml:space="preserve">МПО </w:t>
      </w:r>
      <w:r w:rsidR="003D14C7" w:rsidRPr="003D14C7">
        <w:rPr>
          <w:lang w:val="ru-RU"/>
        </w:rPr>
        <w:t>должна иметь систему управления качеством и механизмы внутреннего контроля в соответствии с общими правилами международного поиска</w:t>
      </w:r>
      <w:r w:rsidR="003D14C7">
        <w:rPr>
          <w:lang w:val="ru-RU"/>
        </w:rPr>
        <w:t>;</w:t>
      </w:r>
    </w:p>
    <w:p w:rsidR="0075654E" w:rsidRPr="001C57A4" w:rsidRDefault="003D14C7" w:rsidP="00E43BA8">
      <w:pPr>
        <w:pStyle w:val="ONUME"/>
        <w:keepNext/>
        <w:numPr>
          <w:ilvl w:val="1"/>
          <w:numId w:val="14"/>
        </w:numPr>
        <w:rPr>
          <w:lang w:val="ru-RU"/>
        </w:rPr>
      </w:pPr>
      <w:r>
        <w:rPr>
          <w:lang w:val="ru-RU"/>
        </w:rPr>
        <w:t>МПО</w:t>
      </w:r>
      <w:r w:rsidRPr="001C57A4">
        <w:rPr>
          <w:lang w:val="ru-RU"/>
        </w:rPr>
        <w:t xml:space="preserve"> долж</w:t>
      </w:r>
      <w:r>
        <w:rPr>
          <w:lang w:val="ru-RU"/>
        </w:rPr>
        <w:t>е</w:t>
      </w:r>
      <w:r w:rsidRPr="001C57A4">
        <w:rPr>
          <w:lang w:val="ru-RU"/>
        </w:rPr>
        <w:t xml:space="preserve">н быть назначен в качестве </w:t>
      </w:r>
      <w:r>
        <w:rPr>
          <w:lang w:val="ru-RU"/>
        </w:rPr>
        <w:t>ОМПЭ</w:t>
      </w:r>
      <w:r w:rsidR="0075654E" w:rsidRPr="001C57A4">
        <w:rPr>
          <w:lang w:val="ru-RU"/>
        </w:rPr>
        <w:t>.</w:t>
      </w:r>
    </w:p>
    <w:p w:rsidR="0075654E" w:rsidRPr="001C57A4" w:rsidRDefault="001C57A4" w:rsidP="001303BF">
      <w:pPr>
        <w:pStyle w:val="ONUME"/>
        <w:rPr>
          <w:lang w:val="ru-RU"/>
        </w:rPr>
      </w:pPr>
      <w:r>
        <w:rPr>
          <w:lang w:val="ru-RU"/>
        </w:rPr>
        <w:t>Минимум</w:t>
      </w:r>
      <w:r w:rsidRPr="001C57A4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1C57A4">
        <w:rPr>
          <w:lang w:val="ru-RU"/>
        </w:rPr>
        <w:t xml:space="preserve"> </w:t>
      </w:r>
      <w:r>
        <w:rPr>
          <w:lang w:val="ru-RU"/>
        </w:rPr>
        <w:t>для</w:t>
      </w:r>
      <w:r w:rsidRPr="001C57A4">
        <w:rPr>
          <w:lang w:val="ru-RU"/>
        </w:rPr>
        <w:t xml:space="preserve"> </w:t>
      </w:r>
      <w:r>
        <w:rPr>
          <w:lang w:val="ru-RU"/>
        </w:rPr>
        <w:t>ОМПЭ, определенных</w:t>
      </w:r>
      <w:r w:rsidRPr="001C57A4">
        <w:rPr>
          <w:lang w:val="ru-RU"/>
        </w:rPr>
        <w:t xml:space="preserve"> </w:t>
      </w:r>
      <w:r>
        <w:rPr>
          <w:lang w:val="ru-RU"/>
        </w:rPr>
        <w:t>в</w:t>
      </w:r>
      <w:r w:rsidRPr="001C57A4">
        <w:rPr>
          <w:lang w:val="ru-RU"/>
        </w:rPr>
        <w:t xml:space="preserve"> </w:t>
      </w:r>
      <w:r>
        <w:rPr>
          <w:lang w:val="ru-RU"/>
        </w:rPr>
        <w:t>правиле </w:t>
      </w:r>
      <w:r w:rsidR="0075654E" w:rsidRPr="001C57A4">
        <w:rPr>
          <w:lang w:val="ru-RU"/>
        </w:rPr>
        <w:t>63.1</w:t>
      </w:r>
      <w:r>
        <w:rPr>
          <w:lang w:val="ru-RU"/>
        </w:rPr>
        <w:t xml:space="preserve"> Инструкции к РСТ, соответствует требованиям, применяемым к МПО</w:t>
      </w:r>
      <w:r w:rsidR="0075654E" w:rsidRPr="001C57A4">
        <w:rPr>
          <w:lang w:val="ru-RU"/>
        </w:rPr>
        <w:t>.</w:t>
      </w:r>
    </w:p>
    <w:p w:rsidR="0075654E" w:rsidRPr="002D7FF5" w:rsidRDefault="00BD3395" w:rsidP="001303BF">
      <w:pPr>
        <w:pStyle w:val="ONUME"/>
        <w:rPr>
          <w:lang w:val="ru-RU"/>
        </w:rPr>
      </w:pPr>
      <w:r>
        <w:rPr>
          <w:lang w:val="ru-RU"/>
        </w:rPr>
        <w:t>Как</w:t>
      </w:r>
      <w:r w:rsidRPr="00BD3395">
        <w:rPr>
          <w:lang w:val="ru-RU"/>
        </w:rPr>
        <w:t xml:space="preserve"> </w:t>
      </w:r>
      <w:r>
        <w:rPr>
          <w:lang w:val="ru-RU"/>
        </w:rPr>
        <w:t>уже</w:t>
      </w:r>
      <w:r w:rsidRPr="00BD3395">
        <w:rPr>
          <w:lang w:val="ru-RU"/>
        </w:rPr>
        <w:t xml:space="preserve"> </w:t>
      </w:r>
      <w:r>
        <w:rPr>
          <w:lang w:val="ru-RU"/>
        </w:rPr>
        <w:t>отмечалось</w:t>
      </w:r>
      <w:r w:rsidRPr="00BD3395">
        <w:rPr>
          <w:lang w:val="ru-RU"/>
        </w:rPr>
        <w:t xml:space="preserve"> </w:t>
      </w:r>
      <w:r>
        <w:rPr>
          <w:lang w:val="ru-RU"/>
        </w:rPr>
        <w:t>в</w:t>
      </w:r>
      <w:r w:rsidRPr="00BD3395">
        <w:rPr>
          <w:lang w:val="ru-RU"/>
        </w:rPr>
        <w:t xml:space="preserve"> </w:t>
      </w:r>
      <w:r>
        <w:rPr>
          <w:lang w:val="ru-RU"/>
        </w:rPr>
        <w:t>предыдущем</w:t>
      </w:r>
      <w:r w:rsidRPr="00BD3395">
        <w:rPr>
          <w:lang w:val="ru-RU"/>
        </w:rPr>
        <w:t xml:space="preserve"> </w:t>
      </w:r>
      <w:r>
        <w:rPr>
          <w:lang w:val="ru-RU"/>
        </w:rPr>
        <w:t>разделе</w:t>
      </w:r>
      <w:r w:rsidRPr="00BD3395">
        <w:rPr>
          <w:lang w:val="ru-RU"/>
        </w:rPr>
        <w:t xml:space="preserve">, </w:t>
      </w:r>
      <w:r w:rsidR="002D7FF5">
        <w:rPr>
          <w:lang w:val="ru-RU"/>
        </w:rPr>
        <w:t xml:space="preserve">объединение усилий национальных ведомств – участников </w:t>
      </w:r>
      <w:r>
        <w:rPr>
          <w:lang w:val="ru-RU"/>
        </w:rPr>
        <w:t>ВПИ</w:t>
      </w:r>
      <w:r w:rsidRPr="00BD3395">
        <w:rPr>
          <w:lang w:val="ru-RU"/>
        </w:rPr>
        <w:t xml:space="preserve"> </w:t>
      </w:r>
      <w:r w:rsidR="002D7FF5">
        <w:rPr>
          <w:lang w:val="ru-RU"/>
        </w:rPr>
        <w:t xml:space="preserve">даст взаимоусиливающий </w:t>
      </w:r>
      <w:r>
        <w:rPr>
          <w:lang w:val="ru-RU"/>
        </w:rPr>
        <w:t>эффект.  Это</w:t>
      </w:r>
      <w:r w:rsidRPr="00BD3395">
        <w:rPr>
          <w:lang w:val="ru-RU"/>
        </w:rPr>
        <w:t xml:space="preserve"> </w:t>
      </w:r>
      <w:r>
        <w:rPr>
          <w:lang w:val="ru-RU"/>
        </w:rPr>
        <w:t>позволит</w:t>
      </w:r>
      <w:r w:rsidRPr="00BD3395">
        <w:rPr>
          <w:lang w:val="ru-RU"/>
        </w:rPr>
        <w:t xml:space="preserve"> </w:t>
      </w:r>
      <w:r>
        <w:rPr>
          <w:lang w:val="ru-RU"/>
        </w:rPr>
        <w:t>ВПИ</w:t>
      </w:r>
      <w:r w:rsidRPr="00BD3395">
        <w:rPr>
          <w:lang w:val="ru-RU"/>
        </w:rPr>
        <w:t xml:space="preserve"> </w:t>
      </w:r>
      <w:r>
        <w:rPr>
          <w:lang w:val="ru-RU"/>
        </w:rPr>
        <w:t xml:space="preserve">обеспечить полноценное соблюдение всех требований, предъявляемых к МПО и ОМПЭ, и выполнять роль </w:t>
      </w:r>
      <w:r w:rsidR="002D7FF5">
        <w:rPr>
          <w:lang w:val="ru-RU"/>
        </w:rPr>
        <w:t xml:space="preserve">соответствующего </w:t>
      </w:r>
      <w:r>
        <w:rPr>
          <w:lang w:val="ru-RU"/>
        </w:rPr>
        <w:t>органа в строгом соответствии с данными условиями.  Ниже изложены дополнительные</w:t>
      </w:r>
      <w:r w:rsidRPr="002D7FF5">
        <w:rPr>
          <w:lang w:val="ru-RU"/>
        </w:rPr>
        <w:t xml:space="preserve"> </w:t>
      </w:r>
      <w:r>
        <w:rPr>
          <w:lang w:val="ru-RU"/>
        </w:rPr>
        <w:t>сведения, определяющие:</w:t>
      </w:r>
    </w:p>
    <w:p w:rsidR="0075654E" w:rsidRPr="00227529" w:rsidRDefault="00BD3395" w:rsidP="001303BF">
      <w:pPr>
        <w:pStyle w:val="ONUME"/>
        <w:numPr>
          <w:ilvl w:val="1"/>
          <w:numId w:val="15"/>
        </w:numPr>
        <w:rPr>
          <w:lang w:val="ru-RU"/>
        </w:rPr>
      </w:pPr>
      <w:r>
        <w:rPr>
          <w:lang w:val="ru-RU"/>
        </w:rPr>
        <w:t>ресурсы</w:t>
      </w:r>
      <w:r w:rsidRPr="00227529">
        <w:rPr>
          <w:lang w:val="ru-RU"/>
        </w:rPr>
        <w:t xml:space="preserve"> </w:t>
      </w:r>
      <w:r>
        <w:rPr>
          <w:lang w:val="ru-RU"/>
        </w:rPr>
        <w:t>ВПИ</w:t>
      </w:r>
      <w:r w:rsidRPr="00227529">
        <w:rPr>
          <w:lang w:val="ru-RU"/>
        </w:rPr>
        <w:t xml:space="preserve"> </w:t>
      </w:r>
      <w:r>
        <w:rPr>
          <w:lang w:val="ru-RU"/>
        </w:rPr>
        <w:t>в</w:t>
      </w:r>
      <w:r w:rsidRPr="00227529">
        <w:rPr>
          <w:lang w:val="ru-RU"/>
        </w:rPr>
        <w:t xml:space="preserve"> </w:t>
      </w:r>
      <w:r>
        <w:rPr>
          <w:lang w:val="ru-RU"/>
        </w:rPr>
        <w:t>области</w:t>
      </w:r>
      <w:r w:rsidRPr="00227529">
        <w:rPr>
          <w:lang w:val="ru-RU"/>
        </w:rPr>
        <w:t xml:space="preserve"> </w:t>
      </w:r>
      <w:r>
        <w:rPr>
          <w:lang w:val="ru-RU"/>
        </w:rPr>
        <w:t>поиска</w:t>
      </w:r>
      <w:r w:rsidRPr="00227529">
        <w:rPr>
          <w:lang w:val="ru-RU"/>
        </w:rPr>
        <w:t xml:space="preserve"> </w:t>
      </w:r>
      <w:r>
        <w:rPr>
          <w:lang w:val="ru-RU"/>
        </w:rPr>
        <w:t>и</w:t>
      </w:r>
      <w:r w:rsidRPr="00227529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227529">
        <w:rPr>
          <w:lang w:val="ru-RU"/>
        </w:rPr>
        <w:t xml:space="preserve"> </w:t>
      </w:r>
      <w:r>
        <w:rPr>
          <w:lang w:val="ru-RU"/>
        </w:rPr>
        <w:t>и</w:t>
      </w:r>
      <w:r w:rsidRPr="00227529">
        <w:rPr>
          <w:lang w:val="ru-RU"/>
        </w:rPr>
        <w:t xml:space="preserve"> </w:t>
      </w:r>
      <w:r w:rsidR="00227529">
        <w:rPr>
          <w:lang w:val="ru-RU"/>
        </w:rPr>
        <w:t>квалификацию</w:t>
      </w:r>
      <w:r w:rsidR="00227529" w:rsidRPr="00227529">
        <w:rPr>
          <w:lang w:val="ru-RU"/>
        </w:rPr>
        <w:t xml:space="preserve"> </w:t>
      </w:r>
      <w:r w:rsidR="00227529">
        <w:rPr>
          <w:lang w:val="ru-RU"/>
        </w:rPr>
        <w:t>его</w:t>
      </w:r>
      <w:r w:rsidR="00227529" w:rsidRPr="00227529">
        <w:rPr>
          <w:lang w:val="ru-RU"/>
        </w:rPr>
        <w:t xml:space="preserve"> </w:t>
      </w:r>
      <w:r w:rsidR="00227529">
        <w:rPr>
          <w:lang w:val="ru-RU"/>
        </w:rPr>
        <w:t>экспертов</w:t>
      </w:r>
      <w:r w:rsidR="0075654E" w:rsidRPr="00227529">
        <w:rPr>
          <w:lang w:val="ru-RU"/>
        </w:rPr>
        <w:t>;</w:t>
      </w:r>
    </w:p>
    <w:p w:rsidR="0075654E" w:rsidRPr="00227529" w:rsidRDefault="00227529" w:rsidP="001303BF">
      <w:pPr>
        <w:pStyle w:val="ONUME"/>
        <w:numPr>
          <w:ilvl w:val="1"/>
          <w:numId w:val="15"/>
        </w:numPr>
        <w:rPr>
          <w:lang w:val="ru-RU"/>
        </w:rPr>
      </w:pPr>
      <w:r>
        <w:rPr>
          <w:lang w:val="ru-RU"/>
        </w:rPr>
        <w:t>доступ</w:t>
      </w:r>
      <w:r w:rsidRPr="00227529">
        <w:rPr>
          <w:lang w:val="ru-RU"/>
        </w:rPr>
        <w:t xml:space="preserve"> </w:t>
      </w:r>
      <w:r>
        <w:rPr>
          <w:lang w:val="ru-RU"/>
        </w:rPr>
        <w:t>ВПИ</w:t>
      </w:r>
      <w:r w:rsidRPr="00227529">
        <w:rPr>
          <w:lang w:val="ru-RU"/>
        </w:rPr>
        <w:t xml:space="preserve"> </w:t>
      </w:r>
      <w:r>
        <w:rPr>
          <w:lang w:val="ru-RU"/>
        </w:rPr>
        <w:t>к</w:t>
      </w:r>
      <w:r w:rsidRPr="00227529">
        <w:rPr>
          <w:lang w:val="ru-RU"/>
        </w:rPr>
        <w:t xml:space="preserve"> </w:t>
      </w:r>
      <w:r>
        <w:rPr>
          <w:lang w:val="ru-RU"/>
        </w:rPr>
        <w:t>документации для целей поиска и экспертизы</w:t>
      </w:r>
      <w:r w:rsidR="0075654E" w:rsidRPr="00227529">
        <w:rPr>
          <w:lang w:val="ru-RU"/>
        </w:rPr>
        <w:t>;</w:t>
      </w:r>
    </w:p>
    <w:p w:rsidR="0075654E" w:rsidRPr="00227529" w:rsidRDefault="00227529" w:rsidP="001303BF">
      <w:pPr>
        <w:pStyle w:val="ONUME"/>
        <w:numPr>
          <w:ilvl w:val="1"/>
          <w:numId w:val="15"/>
        </w:numPr>
        <w:rPr>
          <w:lang w:val="ru-RU"/>
        </w:rPr>
      </w:pPr>
      <w:r>
        <w:rPr>
          <w:lang w:val="ru-RU"/>
        </w:rPr>
        <w:t>параметры</w:t>
      </w:r>
      <w:r w:rsidRPr="00227529">
        <w:rPr>
          <w:lang w:val="ru-RU"/>
        </w:rPr>
        <w:t xml:space="preserve"> </w:t>
      </w:r>
      <w:r>
        <w:rPr>
          <w:lang w:val="ru-RU"/>
        </w:rPr>
        <w:t>системы</w:t>
      </w:r>
      <w:r w:rsidRPr="00227529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27529">
        <w:rPr>
          <w:lang w:val="ru-RU"/>
        </w:rPr>
        <w:t xml:space="preserve"> </w:t>
      </w:r>
      <w:r>
        <w:rPr>
          <w:lang w:val="ru-RU"/>
        </w:rPr>
        <w:t>качеством</w:t>
      </w:r>
      <w:r w:rsidRPr="00227529">
        <w:rPr>
          <w:lang w:val="ru-RU"/>
        </w:rPr>
        <w:t xml:space="preserve"> </w:t>
      </w:r>
      <w:r>
        <w:rPr>
          <w:lang w:val="ru-RU"/>
        </w:rPr>
        <w:t>и</w:t>
      </w:r>
      <w:r w:rsidRPr="00227529">
        <w:rPr>
          <w:lang w:val="ru-RU"/>
        </w:rPr>
        <w:t xml:space="preserve"> </w:t>
      </w:r>
      <w:r>
        <w:rPr>
          <w:lang w:val="ru-RU"/>
        </w:rPr>
        <w:t>механизмы внутреннего контроля, в том числе тех, которые применяются участвующими национальными ведомствами</w:t>
      </w:r>
      <w:r w:rsidR="0075654E" w:rsidRPr="00227529">
        <w:rPr>
          <w:lang w:val="ru-RU"/>
        </w:rPr>
        <w:t>.</w:t>
      </w:r>
    </w:p>
    <w:p w:rsidR="0075654E" w:rsidRDefault="0075654E" w:rsidP="001303BF">
      <w:pPr>
        <w:pStyle w:val="Heading2"/>
      </w:pPr>
      <w:r>
        <w:t>2.2.</w:t>
      </w:r>
      <w:r w:rsidR="001303BF">
        <w:t>  </w:t>
      </w:r>
      <w:r w:rsidR="00630AA1">
        <w:rPr>
          <w:lang w:val="ru-RU"/>
        </w:rPr>
        <w:t>Эксперты</w:t>
      </w:r>
      <w:r>
        <w:t xml:space="preserve"> </w:t>
      </w:r>
      <w:r w:rsidR="00630AA1">
        <w:rPr>
          <w:lang w:val="ru-RU"/>
        </w:rPr>
        <w:t>и</w:t>
      </w:r>
      <w:r>
        <w:t xml:space="preserve"> </w:t>
      </w:r>
      <w:r w:rsidR="00630AA1">
        <w:rPr>
          <w:lang w:val="ru-RU"/>
        </w:rPr>
        <w:t>инструментарий</w:t>
      </w:r>
    </w:p>
    <w:p w:rsidR="0075654E" w:rsidRPr="00046422" w:rsidRDefault="00630AA1" w:rsidP="001303BF">
      <w:pPr>
        <w:pStyle w:val="ONUME"/>
        <w:rPr>
          <w:lang w:val="ru-RU"/>
        </w:rPr>
      </w:pPr>
      <w:r>
        <w:rPr>
          <w:lang w:val="ru-RU"/>
        </w:rPr>
        <w:t>Главным</w:t>
      </w:r>
      <w:r w:rsidRPr="00046422">
        <w:rPr>
          <w:lang w:val="ru-RU"/>
        </w:rPr>
        <w:t xml:space="preserve"> </w:t>
      </w:r>
      <w:r>
        <w:rPr>
          <w:lang w:val="ru-RU"/>
        </w:rPr>
        <w:t>условием</w:t>
      </w:r>
      <w:r w:rsidRPr="00046422">
        <w:rPr>
          <w:lang w:val="ru-RU"/>
        </w:rPr>
        <w:t xml:space="preserve"> </w:t>
      </w:r>
      <w:r>
        <w:rPr>
          <w:lang w:val="ru-RU"/>
        </w:rPr>
        <w:t>качества</w:t>
      </w:r>
      <w:r w:rsidRPr="00046422">
        <w:rPr>
          <w:lang w:val="ru-RU"/>
        </w:rPr>
        <w:t xml:space="preserve"> </w:t>
      </w:r>
      <w:r>
        <w:rPr>
          <w:lang w:val="ru-RU"/>
        </w:rPr>
        <w:t>проводим</w:t>
      </w:r>
      <w:r w:rsidR="00046422">
        <w:rPr>
          <w:lang w:val="ru-RU"/>
        </w:rPr>
        <w:t>ой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работы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по</w:t>
      </w:r>
      <w:r w:rsidRPr="00046422">
        <w:rPr>
          <w:lang w:val="ru-RU"/>
        </w:rPr>
        <w:t xml:space="preserve"> </w:t>
      </w:r>
      <w:r>
        <w:rPr>
          <w:lang w:val="ru-RU"/>
        </w:rPr>
        <w:t>поиск</w:t>
      </w:r>
      <w:r w:rsidR="00046422">
        <w:rPr>
          <w:lang w:val="ru-RU"/>
        </w:rPr>
        <w:t>у</w:t>
      </w:r>
      <w:r w:rsidRPr="00046422">
        <w:rPr>
          <w:lang w:val="ru-RU"/>
        </w:rPr>
        <w:t xml:space="preserve"> </w:t>
      </w:r>
      <w:r>
        <w:rPr>
          <w:lang w:val="ru-RU"/>
        </w:rPr>
        <w:t>и</w:t>
      </w:r>
      <w:r w:rsidRPr="00046422">
        <w:rPr>
          <w:lang w:val="ru-RU"/>
        </w:rPr>
        <w:t xml:space="preserve"> </w:t>
      </w:r>
      <w:r>
        <w:rPr>
          <w:lang w:val="ru-RU"/>
        </w:rPr>
        <w:t>экспертиз</w:t>
      </w:r>
      <w:r w:rsidR="00046422">
        <w:rPr>
          <w:lang w:val="ru-RU"/>
        </w:rPr>
        <w:t>е</w:t>
      </w:r>
      <w:r w:rsidRPr="00046422">
        <w:rPr>
          <w:lang w:val="ru-RU"/>
        </w:rPr>
        <w:t xml:space="preserve"> </w:t>
      </w:r>
      <w:r w:rsidR="00046422">
        <w:rPr>
          <w:lang w:val="ru-RU"/>
        </w:rPr>
        <w:t>являе</w:t>
      </w:r>
      <w:r>
        <w:rPr>
          <w:lang w:val="ru-RU"/>
        </w:rPr>
        <w:t>тся</w:t>
      </w:r>
      <w:r w:rsidRPr="00046422">
        <w:rPr>
          <w:lang w:val="ru-RU"/>
        </w:rPr>
        <w:t xml:space="preserve"> </w:t>
      </w:r>
      <w:r w:rsidR="00046422">
        <w:rPr>
          <w:lang w:val="ru-RU"/>
        </w:rPr>
        <w:t>высококвалифицированный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в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техническом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отношении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и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подготовленный персонал.  В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настоящем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разделе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представлена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информация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о</w:t>
      </w:r>
      <w:r w:rsidR="00046422" w:rsidRPr="00046422">
        <w:rPr>
          <w:lang w:val="ru-RU"/>
        </w:rPr>
        <w:t xml:space="preserve"> </w:t>
      </w:r>
      <w:r w:rsidR="00046422">
        <w:rPr>
          <w:lang w:val="ru-RU"/>
        </w:rPr>
        <w:t>численном составе экспертов, готовых к работе в ВПИ в качестве МПО и ОМПЭ, а также об их квалификации, опыте, владении языками и изученных курсах.</w:t>
      </w:r>
    </w:p>
    <w:p w:rsidR="0075654E" w:rsidRPr="00630AA1" w:rsidRDefault="00046422" w:rsidP="001303BF">
      <w:pPr>
        <w:pStyle w:val="ONUME"/>
        <w:rPr>
          <w:lang w:val="ru-RU"/>
        </w:rPr>
      </w:pPr>
      <w:r>
        <w:rPr>
          <w:lang w:val="ru-RU"/>
        </w:rPr>
        <w:t xml:space="preserve">Штат </w:t>
      </w:r>
      <w:r w:rsidR="00630AA1" w:rsidRPr="00630AA1">
        <w:rPr>
          <w:lang w:val="ru-RU"/>
        </w:rPr>
        <w:t>ВПИ</w:t>
      </w:r>
      <w:r>
        <w:rPr>
          <w:lang w:val="ru-RU"/>
        </w:rPr>
        <w:t>, выполняющего функции</w:t>
      </w:r>
      <w:r w:rsidR="00630AA1" w:rsidRPr="00630AA1">
        <w:rPr>
          <w:lang w:val="ru-RU"/>
        </w:rPr>
        <w:t xml:space="preserve"> МПО/ОМПЭ, </w:t>
      </w:r>
      <w:r>
        <w:rPr>
          <w:lang w:val="ru-RU"/>
        </w:rPr>
        <w:t xml:space="preserve">будет насчитывать </w:t>
      </w:r>
      <w:r w:rsidR="00630AA1" w:rsidRPr="00630AA1">
        <w:rPr>
          <w:lang w:val="ru-RU"/>
        </w:rPr>
        <w:t>185 экспертов</w:t>
      </w:r>
      <w:r>
        <w:rPr>
          <w:lang w:val="ru-RU"/>
        </w:rPr>
        <w:t>,</w:t>
      </w:r>
      <w:r w:rsidR="00630AA1" w:rsidRPr="00630AA1">
        <w:rPr>
          <w:lang w:val="ru-RU"/>
        </w:rPr>
        <w:t xml:space="preserve"> работа</w:t>
      </w:r>
      <w:r>
        <w:rPr>
          <w:lang w:val="ru-RU"/>
        </w:rPr>
        <w:t xml:space="preserve">ющих </w:t>
      </w:r>
      <w:r w:rsidR="00630AA1" w:rsidRPr="00630AA1">
        <w:rPr>
          <w:lang w:val="ru-RU"/>
        </w:rPr>
        <w:t>на основе полной занятости</w:t>
      </w:r>
      <w:r>
        <w:rPr>
          <w:lang w:val="ru-RU"/>
        </w:rPr>
        <w:t>,</w:t>
      </w:r>
      <w:r w:rsidR="00630AA1" w:rsidRPr="00630AA1">
        <w:rPr>
          <w:lang w:val="ru-RU"/>
        </w:rPr>
        <w:t xml:space="preserve"> и 10</w:t>
      </w:r>
      <w:r>
        <w:rPr>
          <w:lang w:val="ru-RU"/>
        </w:rPr>
        <w:t>-1</w:t>
      </w:r>
      <w:r w:rsidR="00630AA1" w:rsidRPr="00630AA1">
        <w:rPr>
          <w:lang w:val="ru-RU"/>
        </w:rPr>
        <w:t>2</w:t>
      </w:r>
      <w:r>
        <w:rPr>
          <w:lang w:val="ru-RU"/>
        </w:rPr>
        <w:t> </w:t>
      </w:r>
      <w:r w:rsidR="00630AA1" w:rsidRPr="00630AA1">
        <w:rPr>
          <w:lang w:val="ru-RU"/>
        </w:rPr>
        <w:t>экспертов</w:t>
      </w:r>
      <w:r>
        <w:rPr>
          <w:lang w:val="ru-RU"/>
        </w:rPr>
        <w:t>, занятых</w:t>
      </w:r>
      <w:r w:rsidR="00630AA1" w:rsidRPr="00630AA1">
        <w:rPr>
          <w:lang w:val="ru-RU"/>
        </w:rPr>
        <w:t xml:space="preserve"> </w:t>
      </w:r>
      <w:r>
        <w:rPr>
          <w:lang w:val="ru-RU"/>
        </w:rPr>
        <w:t>частично,</w:t>
      </w:r>
      <w:r w:rsidR="00630AA1" w:rsidRPr="00630AA1">
        <w:rPr>
          <w:lang w:val="ru-RU"/>
        </w:rPr>
        <w:t xml:space="preserve"> </w:t>
      </w:r>
      <w:r>
        <w:rPr>
          <w:lang w:val="ru-RU"/>
        </w:rPr>
        <w:t xml:space="preserve">квалифицированных </w:t>
      </w:r>
      <w:r w:rsidR="00630AA1" w:rsidRPr="00630AA1">
        <w:rPr>
          <w:lang w:val="ru-RU"/>
        </w:rPr>
        <w:t xml:space="preserve">осуществлять поиск и экспертизу во всех областях техники.  Все </w:t>
      </w:r>
      <w:r>
        <w:rPr>
          <w:lang w:val="ru-RU"/>
        </w:rPr>
        <w:t xml:space="preserve">эти специалисты </w:t>
      </w:r>
      <w:r w:rsidR="00630AA1" w:rsidRPr="00630AA1">
        <w:rPr>
          <w:lang w:val="ru-RU"/>
        </w:rPr>
        <w:t xml:space="preserve">обладают </w:t>
      </w:r>
      <w:r>
        <w:rPr>
          <w:lang w:val="ru-RU"/>
        </w:rPr>
        <w:t xml:space="preserve">необходимой </w:t>
      </w:r>
      <w:r w:rsidR="00630AA1" w:rsidRPr="00630AA1">
        <w:rPr>
          <w:lang w:val="ru-RU"/>
        </w:rPr>
        <w:t>технической квалификацией и опытом</w:t>
      </w:r>
      <w:r>
        <w:rPr>
          <w:lang w:val="ru-RU"/>
        </w:rPr>
        <w:t xml:space="preserve"> для качественного, эффективного и своевременного проведения</w:t>
      </w:r>
      <w:r w:rsidR="00630AA1" w:rsidRPr="00630AA1">
        <w:rPr>
          <w:lang w:val="ru-RU"/>
        </w:rPr>
        <w:t xml:space="preserve"> поиск</w:t>
      </w:r>
      <w:r>
        <w:rPr>
          <w:lang w:val="ru-RU"/>
        </w:rPr>
        <w:t>а</w:t>
      </w:r>
      <w:r w:rsidR="00630AA1" w:rsidRPr="00630AA1">
        <w:rPr>
          <w:lang w:val="ru-RU"/>
        </w:rPr>
        <w:t xml:space="preserve"> и экспертиз</w:t>
      </w:r>
      <w:r>
        <w:rPr>
          <w:lang w:val="ru-RU"/>
        </w:rPr>
        <w:t>ы</w:t>
      </w:r>
      <w:r w:rsidR="00630AA1" w:rsidRPr="00630AA1">
        <w:rPr>
          <w:lang w:val="ru-RU"/>
        </w:rPr>
        <w:t xml:space="preserve">.  </w:t>
      </w:r>
      <w:r>
        <w:rPr>
          <w:lang w:val="ru-RU"/>
        </w:rPr>
        <w:t>Все о</w:t>
      </w:r>
      <w:r w:rsidR="00630AA1" w:rsidRPr="00630AA1">
        <w:rPr>
          <w:lang w:val="ru-RU"/>
        </w:rPr>
        <w:t>ни имеют степень магистра или доктора наук</w:t>
      </w:r>
      <w:r w:rsidR="002308EB">
        <w:rPr>
          <w:lang w:val="ru-RU"/>
        </w:rPr>
        <w:t xml:space="preserve"> и, прежде чем </w:t>
      </w:r>
      <w:r w:rsidR="00630AA1" w:rsidRPr="00630AA1">
        <w:rPr>
          <w:lang w:val="ru-RU"/>
        </w:rPr>
        <w:t>бы</w:t>
      </w:r>
      <w:r w:rsidR="002308EB">
        <w:rPr>
          <w:lang w:val="ru-RU"/>
        </w:rPr>
        <w:t xml:space="preserve">ли </w:t>
      </w:r>
      <w:r w:rsidR="00630AA1" w:rsidRPr="00630AA1">
        <w:rPr>
          <w:lang w:val="ru-RU"/>
        </w:rPr>
        <w:t xml:space="preserve">назначены экспертами, </w:t>
      </w:r>
      <w:r w:rsidR="002308EB">
        <w:rPr>
          <w:lang w:val="ru-RU"/>
        </w:rPr>
        <w:t xml:space="preserve">прошли </w:t>
      </w:r>
      <w:r w:rsidR="00630AA1" w:rsidRPr="00630AA1">
        <w:rPr>
          <w:lang w:val="ru-RU"/>
        </w:rPr>
        <w:t>комплексн</w:t>
      </w:r>
      <w:r w:rsidR="002308EB">
        <w:rPr>
          <w:lang w:val="ru-RU"/>
        </w:rPr>
        <w:t>ое</w:t>
      </w:r>
      <w:r w:rsidR="00630AA1" w:rsidRPr="00630AA1">
        <w:rPr>
          <w:lang w:val="ru-RU"/>
        </w:rPr>
        <w:t xml:space="preserve">, </w:t>
      </w:r>
      <w:r w:rsidR="002308EB">
        <w:rPr>
          <w:lang w:val="ru-RU"/>
        </w:rPr>
        <w:t>глубокое</w:t>
      </w:r>
      <w:r w:rsidR="00630AA1" w:rsidRPr="00630AA1">
        <w:rPr>
          <w:lang w:val="ru-RU"/>
        </w:rPr>
        <w:t xml:space="preserve"> и структурированн</w:t>
      </w:r>
      <w:r w:rsidR="002308EB">
        <w:rPr>
          <w:lang w:val="ru-RU"/>
        </w:rPr>
        <w:t xml:space="preserve">ое обучение </w:t>
      </w:r>
      <w:r w:rsidR="00630AA1" w:rsidRPr="00630AA1">
        <w:rPr>
          <w:lang w:val="ru-RU"/>
        </w:rPr>
        <w:t xml:space="preserve">и сдали необходимые экзамены.  Кроме того, большинство этих специалистов прошли обучение </w:t>
      </w:r>
      <w:r w:rsidR="00A3061C">
        <w:rPr>
          <w:lang w:val="ru-RU"/>
        </w:rPr>
        <w:t xml:space="preserve">в рамках </w:t>
      </w:r>
      <w:r w:rsidR="00630AA1" w:rsidRPr="00630AA1">
        <w:rPr>
          <w:lang w:val="ru-RU"/>
        </w:rPr>
        <w:t>программ</w:t>
      </w:r>
      <w:r w:rsidR="00A3061C">
        <w:rPr>
          <w:lang w:val="ru-RU"/>
        </w:rPr>
        <w:t>,</w:t>
      </w:r>
      <w:r w:rsidR="00630AA1" w:rsidRPr="00630AA1">
        <w:rPr>
          <w:lang w:val="ru-RU"/>
        </w:rPr>
        <w:t xml:space="preserve"> </w:t>
      </w:r>
      <w:r w:rsidR="00C92FB7">
        <w:rPr>
          <w:lang w:val="ru-RU"/>
        </w:rPr>
        <w:t>предлагаемы</w:t>
      </w:r>
      <w:r w:rsidR="00A3061C">
        <w:rPr>
          <w:lang w:val="ru-RU"/>
        </w:rPr>
        <w:t>х</w:t>
      </w:r>
      <w:r w:rsidR="00C92FB7">
        <w:rPr>
          <w:lang w:val="ru-RU"/>
        </w:rPr>
        <w:t xml:space="preserve"> </w:t>
      </w:r>
      <w:r w:rsidR="00630AA1" w:rsidRPr="00630AA1">
        <w:rPr>
          <w:lang w:val="ru-RU"/>
        </w:rPr>
        <w:t>ВОИС, ЕПВ, ВПТЗ США и другими международными органами</w:t>
      </w:r>
      <w:r w:rsidR="00C92FB7">
        <w:rPr>
          <w:lang w:val="ru-RU"/>
        </w:rPr>
        <w:t xml:space="preserve"> и</w:t>
      </w:r>
      <w:r w:rsidR="00630AA1" w:rsidRPr="00630AA1">
        <w:rPr>
          <w:lang w:val="ru-RU"/>
        </w:rPr>
        <w:t xml:space="preserve"> национальными ведомствами, </w:t>
      </w:r>
      <w:r w:rsidR="00C92FB7">
        <w:rPr>
          <w:lang w:val="ru-RU"/>
        </w:rPr>
        <w:t xml:space="preserve">а также </w:t>
      </w:r>
      <w:r w:rsidR="00630AA1" w:rsidRPr="00630AA1">
        <w:rPr>
          <w:lang w:val="ru-RU"/>
        </w:rPr>
        <w:t xml:space="preserve">университетами и </w:t>
      </w:r>
      <w:r w:rsidR="00C92FB7">
        <w:rPr>
          <w:lang w:val="ru-RU"/>
        </w:rPr>
        <w:t xml:space="preserve">другими </w:t>
      </w:r>
      <w:r w:rsidR="00630AA1" w:rsidRPr="00630AA1">
        <w:rPr>
          <w:lang w:val="ru-RU"/>
        </w:rPr>
        <w:t xml:space="preserve">учебными заведениями, специализирующимися </w:t>
      </w:r>
      <w:r w:rsidR="00A3061C">
        <w:rPr>
          <w:lang w:val="ru-RU"/>
        </w:rPr>
        <w:t>в сфере</w:t>
      </w:r>
      <w:r w:rsidR="00630AA1" w:rsidRPr="00630AA1">
        <w:rPr>
          <w:lang w:val="ru-RU"/>
        </w:rPr>
        <w:t xml:space="preserve"> ИС.  </w:t>
      </w:r>
      <w:r w:rsidR="00C92FB7">
        <w:rPr>
          <w:lang w:val="ru-RU"/>
        </w:rPr>
        <w:t xml:space="preserve">В рамках </w:t>
      </w:r>
      <w:r w:rsidR="00630AA1" w:rsidRPr="00630AA1">
        <w:rPr>
          <w:lang w:val="ru-RU"/>
        </w:rPr>
        <w:t>сотрудничества</w:t>
      </w:r>
      <w:r w:rsidR="00A3061C">
        <w:rPr>
          <w:lang w:val="ru-RU"/>
        </w:rPr>
        <w:t xml:space="preserve"> с</w:t>
      </w:r>
      <w:r w:rsidR="00630AA1" w:rsidRPr="00630AA1">
        <w:rPr>
          <w:lang w:val="ru-RU"/>
        </w:rPr>
        <w:t xml:space="preserve"> ЯПВ и СЕПИ</w:t>
      </w:r>
      <w:r w:rsidR="00C92FB7">
        <w:rPr>
          <w:lang w:val="ru-RU"/>
        </w:rPr>
        <w:t>, рассмотренного в разделе 1.2</w:t>
      </w:r>
      <w:r w:rsidR="00113C46">
        <w:rPr>
          <w:lang w:val="ru-RU"/>
        </w:rPr>
        <w:t xml:space="preserve">, </w:t>
      </w:r>
      <w:r w:rsidR="00630AA1" w:rsidRPr="00630AA1">
        <w:rPr>
          <w:lang w:val="ru-RU"/>
        </w:rPr>
        <w:t>также предусм</w:t>
      </w:r>
      <w:r w:rsidR="00A3061C">
        <w:rPr>
          <w:lang w:val="ru-RU"/>
        </w:rPr>
        <w:t>отрена</w:t>
      </w:r>
      <w:r w:rsidR="00630AA1" w:rsidRPr="00630AA1">
        <w:rPr>
          <w:lang w:val="ru-RU"/>
        </w:rPr>
        <w:t xml:space="preserve"> </w:t>
      </w:r>
      <w:r w:rsidR="00113C46">
        <w:rPr>
          <w:lang w:val="ru-RU"/>
        </w:rPr>
        <w:t xml:space="preserve">программа </w:t>
      </w:r>
      <w:r w:rsidR="00630AA1" w:rsidRPr="00630AA1">
        <w:rPr>
          <w:lang w:val="ru-RU"/>
        </w:rPr>
        <w:t xml:space="preserve">повышения квалификации для экспертов ВПИ.  Для того чтобы эксперты ВПИ могли постоянно </w:t>
      </w:r>
      <w:r w:rsidR="00921E45">
        <w:rPr>
          <w:lang w:val="ru-RU"/>
        </w:rPr>
        <w:t xml:space="preserve">повышать свою квалификацию и навыки, а также поддерживать </w:t>
      </w:r>
      <w:r w:rsidR="00630AA1" w:rsidRPr="00630AA1">
        <w:rPr>
          <w:lang w:val="ru-RU"/>
        </w:rPr>
        <w:t>знания в технической сфере</w:t>
      </w:r>
      <w:r w:rsidR="00921E45">
        <w:rPr>
          <w:lang w:val="ru-RU"/>
        </w:rPr>
        <w:t xml:space="preserve"> на должном уровне</w:t>
      </w:r>
      <w:r w:rsidR="00630AA1" w:rsidRPr="00630AA1">
        <w:rPr>
          <w:lang w:val="ru-RU"/>
        </w:rPr>
        <w:t xml:space="preserve">, Административный совет создаст </w:t>
      </w:r>
      <w:r w:rsidR="00921E45">
        <w:rPr>
          <w:lang w:val="ru-RU"/>
        </w:rPr>
        <w:t xml:space="preserve">образовательную </w:t>
      </w:r>
      <w:r w:rsidR="00630AA1" w:rsidRPr="00630AA1">
        <w:rPr>
          <w:lang w:val="ru-RU"/>
        </w:rPr>
        <w:t>структуру</w:t>
      </w:r>
      <w:r w:rsidR="00921E45">
        <w:rPr>
          <w:lang w:val="ru-RU"/>
        </w:rPr>
        <w:t xml:space="preserve">, обеспечивающую необходимое планирование и </w:t>
      </w:r>
      <w:r w:rsidR="00630AA1" w:rsidRPr="00630AA1">
        <w:rPr>
          <w:lang w:val="ru-RU"/>
        </w:rPr>
        <w:t>эффективное использование раз</w:t>
      </w:r>
      <w:r w:rsidR="00921E45">
        <w:rPr>
          <w:lang w:val="ru-RU"/>
        </w:rPr>
        <w:t xml:space="preserve">нообразных образовательных </w:t>
      </w:r>
      <w:r w:rsidR="00630AA1" w:rsidRPr="00630AA1">
        <w:rPr>
          <w:lang w:val="ru-RU"/>
        </w:rPr>
        <w:t xml:space="preserve">возможностей.  </w:t>
      </w:r>
      <w:r w:rsidR="00921E45">
        <w:rPr>
          <w:lang w:val="ru-RU"/>
        </w:rPr>
        <w:t xml:space="preserve">ВПИ будет также организовывать программы обмена специалистами и регулярные встречи для </w:t>
      </w:r>
      <w:r w:rsidR="006F1112">
        <w:rPr>
          <w:lang w:val="ru-RU"/>
        </w:rPr>
        <w:t>обеспечения единообразия</w:t>
      </w:r>
      <w:r w:rsidR="00630AA1" w:rsidRPr="00630AA1">
        <w:rPr>
          <w:lang w:val="ru-RU"/>
        </w:rPr>
        <w:t xml:space="preserve"> поиска и экспертизы</w:t>
      </w:r>
      <w:r w:rsidR="0075654E" w:rsidRPr="00630AA1">
        <w:rPr>
          <w:lang w:val="ru-RU"/>
        </w:rPr>
        <w:t xml:space="preserve">. </w:t>
      </w:r>
    </w:p>
    <w:p w:rsidR="0075654E" w:rsidRPr="00630AA1" w:rsidRDefault="0059733C" w:rsidP="001303BF">
      <w:pPr>
        <w:pStyle w:val="ONUME"/>
        <w:rPr>
          <w:lang w:val="ru-RU"/>
        </w:rPr>
      </w:pPr>
      <w:r>
        <w:rPr>
          <w:lang w:val="ru-RU"/>
        </w:rPr>
        <w:t xml:space="preserve">Помимо родных языков </w:t>
      </w:r>
      <w:r w:rsidR="00630AA1" w:rsidRPr="00630AA1">
        <w:rPr>
          <w:lang w:val="ru-RU"/>
        </w:rPr>
        <w:t>(чешск</w:t>
      </w:r>
      <w:r>
        <w:rPr>
          <w:lang w:val="ru-RU"/>
        </w:rPr>
        <w:t>ого</w:t>
      </w:r>
      <w:r w:rsidR="00630AA1" w:rsidRPr="00630AA1">
        <w:rPr>
          <w:lang w:val="ru-RU"/>
        </w:rPr>
        <w:t>, венгерск</w:t>
      </w:r>
      <w:r>
        <w:rPr>
          <w:lang w:val="ru-RU"/>
        </w:rPr>
        <w:t>ого</w:t>
      </w:r>
      <w:r w:rsidR="00630AA1" w:rsidRPr="00630AA1">
        <w:rPr>
          <w:lang w:val="ru-RU"/>
        </w:rPr>
        <w:t>, польск</w:t>
      </w:r>
      <w:r>
        <w:rPr>
          <w:lang w:val="ru-RU"/>
        </w:rPr>
        <w:t>ого и</w:t>
      </w:r>
      <w:r w:rsidR="00630AA1" w:rsidRPr="00630AA1">
        <w:rPr>
          <w:lang w:val="ru-RU"/>
        </w:rPr>
        <w:t xml:space="preserve"> словацк</w:t>
      </w:r>
      <w:r>
        <w:rPr>
          <w:lang w:val="ru-RU"/>
        </w:rPr>
        <w:t>ого</w:t>
      </w:r>
      <w:r w:rsidR="00630AA1" w:rsidRPr="00630AA1">
        <w:rPr>
          <w:lang w:val="ru-RU"/>
        </w:rPr>
        <w:t>)</w:t>
      </w:r>
      <w:r>
        <w:rPr>
          <w:lang w:val="ru-RU"/>
        </w:rPr>
        <w:t xml:space="preserve"> эксперты ВПИ</w:t>
      </w:r>
      <w:r w:rsidR="00630AA1" w:rsidRPr="00630AA1">
        <w:rPr>
          <w:lang w:val="ru-RU"/>
        </w:rPr>
        <w:t xml:space="preserve"> </w:t>
      </w:r>
      <w:r w:rsidR="002C56DD">
        <w:rPr>
          <w:lang w:val="ru-RU"/>
        </w:rPr>
        <w:t xml:space="preserve">имеют высокий уровень владения </w:t>
      </w:r>
      <w:r w:rsidR="00630AA1" w:rsidRPr="00630AA1">
        <w:rPr>
          <w:lang w:val="ru-RU"/>
        </w:rPr>
        <w:t>английским</w:t>
      </w:r>
      <w:r w:rsidR="002C56DD">
        <w:rPr>
          <w:lang w:val="ru-RU"/>
        </w:rPr>
        <w:t xml:space="preserve"> языком;  кроме того, </w:t>
      </w:r>
      <w:r w:rsidR="00630AA1" w:rsidRPr="00630AA1">
        <w:rPr>
          <w:lang w:val="ru-RU"/>
        </w:rPr>
        <w:t xml:space="preserve">большинство из них хорошо </w:t>
      </w:r>
      <w:r w:rsidR="002C56DD">
        <w:rPr>
          <w:lang w:val="ru-RU"/>
        </w:rPr>
        <w:t xml:space="preserve">владеют </w:t>
      </w:r>
      <w:r w:rsidR="00630AA1" w:rsidRPr="00630AA1">
        <w:rPr>
          <w:lang w:val="ru-RU"/>
        </w:rPr>
        <w:t>немецки</w:t>
      </w:r>
      <w:r w:rsidR="002C56DD">
        <w:rPr>
          <w:lang w:val="ru-RU"/>
        </w:rPr>
        <w:t>м</w:t>
      </w:r>
      <w:r w:rsidR="00630AA1" w:rsidRPr="00630AA1">
        <w:rPr>
          <w:lang w:val="ru-RU"/>
        </w:rPr>
        <w:t xml:space="preserve"> и/или французски</w:t>
      </w:r>
      <w:r w:rsidR="002C56DD">
        <w:rPr>
          <w:lang w:val="ru-RU"/>
        </w:rPr>
        <w:t>м</w:t>
      </w:r>
      <w:r w:rsidR="00630AA1" w:rsidRPr="00630AA1">
        <w:rPr>
          <w:lang w:val="ru-RU"/>
        </w:rPr>
        <w:t xml:space="preserve"> язык</w:t>
      </w:r>
      <w:r w:rsidR="002C56DD">
        <w:rPr>
          <w:lang w:val="ru-RU"/>
        </w:rPr>
        <w:t>ам</w:t>
      </w:r>
      <w:r w:rsidR="00630AA1" w:rsidRPr="00630AA1">
        <w:rPr>
          <w:lang w:val="ru-RU"/>
        </w:rPr>
        <w:t xml:space="preserve">и.  </w:t>
      </w:r>
      <w:r w:rsidR="002C56DD">
        <w:rPr>
          <w:lang w:val="ru-RU"/>
        </w:rPr>
        <w:t>С</w:t>
      </w:r>
      <w:r w:rsidR="00630AA1" w:rsidRPr="00630AA1">
        <w:rPr>
          <w:lang w:val="ru-RU"/>
        </w:rPr>
        <w:t>пециалисты также понимают и могут использовать в работе такие языки, как хорватский, итальянский, японский, русский, испанский и шведский</w:t>
      </w:r>
      <w:r w:rsidR="0075654E" w:rsidRPr="00630AA1">
        <w:rPr>
          <w:lang w:val="ru-RU"/>
        </w:rPr>
        <w:t>.</w:t>
      </w:r>
    </w:p>
    <w:p w:rsidR="0075654E" w:rsidRPr="00630AA1" w:rsidRDefault="00A3061C" w:rsidP="001303BF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Помимо этого </w:t>
      </w:r>
      <w:r w:rsidR="00630AA1" w:rsidRPr="00630AA1">
        <w:rPr>
          <w:lang w:val="ru-RU"/>
        </w:rPr>
        <w:t xml:space="preserve">эксперты ВПИ будут иметь в своем распоряжении </w:t>
      </w:r>
      <w:r w:rsidR="002C56DD">
        <w:rPr>
          <w:lang w:val="ru-RU"/>
        </w:rPr>
        <w:t xml:space="preserve">достаточные </w:t>
      </w:r>
      <w:r w:rsidR="00630AA1" w:rsidRPr="00630AA1">
        <w:rPr>
          <w:lang w:val="ru-RU"/>
        </w:rPr>
        <w:t>ресурсы для качественного выполнения работы</w:t>
      </w:r>
      <w:r w:rsidR="002C56DD">
        <w:rPr>
          <w:lang w:val="ru-RU"/>
        </w:rPr>
        <w:t xml:space="preserve">, включая </w:t>
      </w:r>
      <w:r w:rsidR="00630AA1" w:rsidRPr="00630AA1">
        <w:rPr>
          <w:lang w:val="ru-RU"/>
        </w:rPr>
        <w:t>руковод</w:t>
      </w:r>
      <w:r>
        <w:rPr>
          <w:lang w:val="ru-RU"/>
        </w:rPr>
        <w:t>ящие пособия</w:t>
      </w:r>
      <w:r w:rsidR="00630AA1" w:rsidRPr="00630AA1">
        <w:rPr>
          <w:lang w:val="ru-RU"/>
        </w:rPr>
        <w:t>, системы ИТ</w:t>
      </w:r>
      <w:r w:rsidR="002C56DD">
        <w:rPr>
          <w:lang w:val="ru-RU"/>
        </w:rPr>
        <w:t xml:space="preserve"> и </w:t>
      </w:r>
      <w:r w:rsidR="00630AA1" w:rsidRPr="00630AA1">
        <w:rPr>
          <w:lang w:val="ru-RU"/>
        </w:rPr>
        <w:t>инструмент</w:t>
      </w:r>
      <w:r w:rsidR="002C56DD">
        <w:rPr>
          <w:lang w:val="ru-RU"/>
        </w:rPr>
        <w:t xml:space="preserve">арий для проведения </w:t>
      </w:r>
      <w:r w:rsidR="00630AA1" w:rsidRPr="00630AA1">
        <w:rPr>
          <w:lang w:val="ru-RU"/>
        </w:rPr>
        <w:t>поиска и экспертизы</w:t>
      </w:r>
      <w:r w:rsidR="0075654E" w:rsidRPr="00630AA1">
        <w:rPr>
          <w:lang w:val="ru-RU"/>
        </w:rPr>
        <w:t>.</w:t>
      </w:r>
    </w:p>
    <w:p w:rsidR="0075654E" w:rsidRPr="00C02717" w:rsidRDefault="00C02717" w:rsidP="001303BF">
      <w:pPr>
        <w:pStyle w:val="ONUME"/>
        <w:rPr>
          <w:lang w:val="ru-RU"/>
        </w:rPr>
      </w:pPr>
      <w:r>
        <w:rPr>
          <w:lang w:val="ru-RU"/>
        </w:rPr>
        <w:t>По</w:t>
      </w:r>
      <w:r w:rsidRPr="00C02717">
        <w:rPr>
          <w:lang w:val="ru-RU"/>
        </w:rPr>
        <w:t xml:space="preserve"> </w:t>
      </w:r>
      <w:r>
        <w:rPr>
          <w:lang w:val="ru-RU"/>
        </w:rPr>
        <w:t>мере</w:t>
      </w:r>
      <w:r w:rsidRPr="00C02717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C02717">
        <w:rPr>
          <w:lang w:val="ru-RU"/>
        </w:rPr>
        <w:t xml:space="preserve">, </w:t>
      </w:r>
      <w:r>
        <w:rPr>
          <w:lang w:val="ru-RU"/>
        </w:rPr>
        <w:t>ВПИ</w:t>
      </w:r>
      <w:r w:rsidRPr="00C02717">
        <w:rPr>
          <w:lang w:val="ru-RU"/>
        </w:rPr>
        <w:t xml:space="preserve"> </w:t>
      </w:r>
      <w:r>
        <w:rPr>
          <w:lang w:val="ru-RU"/>
        </w:rPr>
        <w:t>и</w:t>
      </w:r>
      <w:r w:rsidRPr="00C02717">
        <w:rPr>
          <w:lang w:val="ru-RU"/>
        </w:rPr>
        <w:t xml:space="preserve"> </w:t>
      </w:r>
      <w:r>
        <w:rPr>
          <w:lang w:val="ru-RU"/>
        </w:rPr>
        <w:t>Договаривающиеся</w:t>
      </w:r>
      <w:r w:rsidRPr="00C0271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C02717">
        <w:rPr>
          <w:lang w:val="ru-RU"/>
        </w:rPr>
        <w:t xml:space="preserve"> </w:t>
      </w:r>
      <w:r>
        <w:rPr>
          <w:lang w:val="ru-RU"/>
        </w:rPr>
        <w:t>готовы</w:t>
      </w:r>
      <w:r w:rsidRPr="00C02717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C02717">
        <w:rPr>
          <w:lang w:val="ru-RU"/>
        </w:rPr>
        <w:t xml:space="preserve"> </w:t>
      </w:r>
      <w:r>
        <w:rPr>
          <w:lang w:val="ru-RU"/>
        </w:rPr>
        <w:t>дополнительную</w:t>
      </w:r>
      <w:r w:rsidRPr="00C02717">
        <w:rPr>
          <w:lang w:val="ru-RU"/>
        </w:rPr>
        <w:t xml:space="preserve">, </w:t>
      </w:r>
      <w:r>
        <w:rPr>
          <w:lang w:val="ru-RU"/>
        </w:rPr>
        <w:t>более</w:t>
      </w:r>
      <w:r w:rsidRPr="00C02717">
        <w:rPr>
          <w:lang w:val="ru-RU"/>
        </w:rPr>
        <w:t xml:space="preserve"> </w:t>
      </w:r>
      <w:r>
        <w:rPr>
          <w:lang w:val="ru-RU"/>
        </w:rPr>
        <w:t>подробную</w:t>
      </w:r>
      <w:r w:rsidRPr="00C02717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C02717">
        <w:rPr>
          <w:lang w:val="ru-RU"/>
        </w:rPr>
        <w:t xml:space="preserve"> </w:t>
      </w:r>
      <w:r>
        <w:rPr>
          <w:lang w:val="ru-RU"/>
        </w:rPr>
        <w:t>о</w:t>
      </w:r>
      <w:r w:rsidRPr="00C02717">
        <w:rPr>
          <w:lang w:val="ru-RU"/>
        </w:rPr>
        <w:t xml:space="preserve"> </w:t>
      </w:r>
      <w:r>
        <w:rPr>
          <w:lang w:val="ru-RU"/>
        </w:rPr>
        <w:t>численности</w:t>
      </w:r>
      <w:r w:rsidRPr="00C02717">
        <w:rPr>
          <w:lang w:val="ru-RU"/>
        </w:rPr>
        <w:t xml:space="preserve"> </w:t>
      </w:r>
      <w:r>
        <w:rPr>
          <w:lang w:val="ru-RU"/>
        </w:rPr>
        <w:t>экспертов</w:t>
      </w:r>
      <w:r w:rsidRPr="00C02717">
        <w:rPr>
          <w:lang w:val="ru-RU"/>
        </w:rPr>
        <w:t xml:space="preserve">, </w:t>
      </w:r>
      <w:r>
        <w:rPr>
          <w:lang w:val="ru-RU"/>
        </w:rPr>
        <w:t>которые</w:t>
      </w:r>
      <w:r w:rsidRPr="00C02717">
        <w:rPr>
          <w:lang w:val="ru-RU"/>
        </w:rPr>
        <w:t xml:space="preserve"> </w:t>
      </w:r>
      <w:r>
        <w:rPr>
          <w:lang w:val="ru-RU"/>
        </w:rPr>
        <w:t>будут</w:t>
      </w:r>
      <w:r w:rsidRPr="00C02717">
        <w:rPr>
          <w:lang w:val="ru-RU"/>
        </w:rPr>
        <w:t xml:space="preserve"> </w:t>
      </w:r>
      <w:r>
        <w:rPr>
          <w:lang w:val="ru-RU"/>
        </w:rPr>
        <w:t>привлечены</w:t>
      </w:r>
      <w:r w:rsidRPr="00C02717">
        <w:rPr>
          <w:lang w:val="ru-RU"/>
        </w:rPr>
        <w:t xml:space="preserve"> </w:t>
      </w:r>
      <w:r>
        <w:rPr>
          <w:lang w:val="ru-RU"/>
        </w:rPr>
        <w:t>к</w:t>
      </w:r>
      <w:r w:rsidRPr="00C02717">
        <w:rPr>
          <w:lang w:val="ru-RU"/>
        </w:rPr>
        <w:t xml:space="preserve"> </w:t>
      </w:r>
      <w:r>
        <w:rPr>
          <w:lang w:val="ru-RU"/>
        </w:rPr>
        <w:t>работе</w:t>
      </w:r>
      <w:r w:rsidRPr="00C02717">
        <w:rPr>
          <w:lang w:val="ru-RU"/>
        </w:rPr>
        <w:t xml:space="preserve"> </w:t>
      </w:r>
      <w:r>
        <w:rPr>
          <w:lang w:val="ru-RU"/>
        </w:rPr>
        <w:t>в</w:t>
      </w:r>
      <w:r w:rsidRPr="00C02717">
        <w:rPr>
          <w:lang w:val="ru-RU"/>
        </w:rPr>
        <w:t xml:space="preserve"> </w:t>
      </w:r>
      <w:r>
        <w:rPr>
          <w:lang w:val="ru-RU"/>
        </w:rPr>
        <w:t>ВПИ</w:t>
      </w:r>
      <w:r w:rsidRPr="00C02717">
        <w:rPr>
          <w:lang w:val="ru-RU"/>
        </w:rPr>
        <w:t xml:space="preserve"> </w:t>
      </w:r>
      <w:r>
        <w:rPr>
          <w:lang w:val="ru-RU"/>
        </w:rPr>
        <w:t>в</w:t>
      </w:r>
      <w:r w:rsidRPr="00C02717">
        <w:rPr>
          <w:lang w:val="ru-RU"/>
        </w:rPr>
        <w:t xml:space="preserve"> </w:t>
      </w:r>
      <w:r>
        <w:rPr>
          <w:lang w:val="ru-RU"/>
        </w:rPr>
        <w:t>качестве</w:t>
      </w:r>
      <w:r w:rsidRPr="00C02717">
        <w:rPr>
          <w:lang w:val="ru-RU"/>
        </w:rPr>
        <w:t xml:space="preserve"> </w:t>
      </w:r>
      <w:r>
        <w:rPr>
          <w:lang w:val="ru-RU"/>
        </w:rPr>
        <w:t>МПО</w:t>
      </w:r>
      <w:r w:rsidRPr="00C02717">
        <w:rPr>
          <w:lang w:val="ru-RU"/>
        </w:rPr>
        <w:t xml:space="preserve"> </w:t>
      </w:r>
      <w:r>
        <w:rPr>
          <w:lang w:val="ru-RU"/>
        </w:rPr>
        <w:t>и</w:t>
      </w:r>
      <w:r w:rsidRPr="00C02717">
        <w:rPr>
          <w:lang w:val="ru-RU"/>
        </w:rPr>
        <w:t xml:space="preserve"> </w:t>
      </w:r>
      <w:r>
        <w:rPr>
          <w:lang w:val="ru-RU"/>
        </w:rPr>
        <w:t>ОМПЭ</w:t>
      </w:r>
      <w:r w:rsidRPr="00C02717">
        <w:rPr>
          <w:lang w:val="ru-RU"/>
        </w:rPr>
        <w:t xml:space="preserve">, </w:t>
      </w:r>
      <w:r>
        <w:rPr>
          <w:lang w:val="ru-RU"/>
        </w:rPr>
        <w:t>и</w:t>
      </w:r>
      <w:r w:rsidRPr="00C02717">
        <w:rPr>
          <w:lang w:val="ru-RU"/>
        </w:rPr>
        <w:t xml:space="preserve"> </w:t>
      </w:r>
      <w:r>
        <w:rPr>
          <w:lang w:val="ru-RU"/>
        </w:rPr>
        <w:t>их</w:t>
      </w:r>
      <w:r w:rsidRPr="00C02717">
        <w:rPr>
          <w:lang w:val="ru-RU"/>
        </w:rPr>
        <w:t xml:space="preserve"> </w:t>
      </w:r>
      <w:r>
        <w:rPr>
          <w:lang w:val="ru-RU"/>
        </w:rPr>
        <w:t>квалификации</w:t>
      </w:r>
      <w:r w:rsidRPr="00C02717">
        <w:rPr>
          <w:lang w:val="ru-RU"/>
        </w:rPr>
        <w:t xml:space="preserve">, </w:t>
      </w:r>
      <w:r>
        <w:rPr>
          <w:lang w:val="ru-RU"/>
        </w:rPr>
        <w:t>опыте</w:t>
      </w:r>
      <w:r w:rsidRPr="00C02717">
        <w:rPr>
          <w:lang w:val="ru-RU"/>
        </w:rPr>
        <w:t xml:space="preserve">, </w:t>
      </w:r>
      <w:r>
        <w:rPr>
          <w:lang w:val="ru-RU"/>
        </w:rPr>
        <w:t>владении языками и изученных курсах, равно как и о системах ИТ и других инструментах, используемых для проведения поиска и экспертизы.</w:t>
      </w:r>
    </w:p>
    <w:p w:rsidR="0075654E" w:rsidRPr="005840EA" w:rsidRDefault="0075654E" w:rsidP="001303BF">
      <w:pPr>
        <w:pStyle w:val="Heading2"/>
        <w:rPr>
          <w:lang w:val="ru-RU"/>
        </w:rPr>
      </w:pPr>
      <w:r w:rsidRPr="005840EA">
        <w:rPr>
          <w:lang w:val="ru-RU"/>
        </w:rPr>
        <w:t>2.3.</w:t>
      </w:r>
      <w:r w:rsidR="001303BF">
        <w:t>   </w:t>
      </w:r>
      <w:r w:rsidR="005840EA">
        <w:rPr>
          <w:lang w:val="ru-RU"/>
        </w:rPr>
        <w:t xml:space="preserve">Системы поиска и минимум документации </w:t>
      </w:r>
      <w:r>
        <w:t>PCT</w:t>
      </w:r>
      <w:r w:rsidRPr="005840EA">
        <w:rPr>
          <w:lang w:val="ru-RU"/>
        </w:rPr>
        <w:t xml:space="preserve"> </w:t>
      </w:r>
    </w:p>
    <w:p w:rsidR="0075654E" w:rsidRPr="005840EA" w:rsidRDefault="005840EA" w:rsidP="001303BF">
      <w:pPr>
        <w:pStyle w:val="ONUME"/>
        <w:rPr>
          <w:rStyle w:val="ONUMEChar"/>
          <w:lang w:val="ru-RU"/>
        </w:rPr>
      </w:pPr>
      <w:r>
        <w:rPr>
          <w:lang w:val="ru-RU"/>
        </w:rPr>
        <w:t>В</w:t>
      </w:r>
      <w:r w:rsidRPr="005840EA">
        <w:rPr>
          <w:lang w:val="ru-RU"/>
        </w:rPr>
        <w:t>се ведомств</w:t>
      </w:r>
      <w:r>
        <w:rPr>
          <w:lang w:val="ru-RU"/>
        </w:rPr>
        <w:t>а</w:t>
      </w:r>
      <w:r w:rsidRPr="005840EA">
        <w:rPr>
          <w:lang w:val="ru-RU"/>
        </w:rPr>
        <w:t xml:space="preserve"> – участник</w:t>
      </w:r>
      <w:r>
        <w:rPr>
          <w:lang w:val="ru-RU"/>
        </w:rPr>
        <w:t>и</w:t>
      </w:r>
      <w:r w:rsidRPr="005840EA">
        <w:rPr>
          <w:lang w:val="ru-RU"/>
        </w:rPr>
        <w:t xml:space="preserve"> ВПИ </w:t>
      </w:r>
      <w:r>
        <w:rPr>
          <w:lang w:val="ru-RU"/>
        </w:rPr>
        <w:t xml:space="preserve">имеют в своем распоряжении </w:t>
      </w:r>
      <w:r w:rsidRPr="005840EA">
        <w:rPr>
          <w:lang w:val="ru-RU"/>
        </w:rPr>
        <w:t>разно</w:t>
      </w:r>
      <w:r w:rsidR="00B73A36">
        <w:rPr>
          <w:lang w:val="ru-RU"/>
        </w:rPr>
        <w:t xml:space="preserve">образную </w:t>
      </w:r>
      <w:r w:rsidRPr="005840EA">
        <w:rPr>
          <w:lang w:val="ru-RU"/>
        </w:rPr>
        <w:t>патентн</w:t>
      </w:r>
      <w:r>
        <w:rPr>
          <w:lang w:val="ru-RU"/>
        </w:rPr>
        <w:t>ую</w:t>
      </w:r>
      <w:r w:rsidRPr="005840EA">
        <w:rPr>
          <w:lang w:val="ru-RU"/>
        </w:rPr>
        <w:t xml:space="preserve"> информаци</w:t>
      </w:r>
      <w:r>
        <w:rPr>
          <w:lang w:val="ru-RU"/>
        </w:rPr>
        <w:t>ю</w:t>
      </w:r>
      <w:r w:rsidRPr="005840EA">
        <w:rPr>
          <w:lang w:val="ru-RU"/>
        </w:rPr>
        <w:t>, научн</w:t>
      </w:r>
      <w:r>
        <w:rPr>
          <w:lang w:val="ru-RU"/>
        </w:rPr>
        <w:t>ую</w:t>
      </w:r>
      <w:r w:rsidRPr="005840EA">
        <w:rPr>
          <w:lang w:val="ru-RU"/>
        </w:rPr>
        <w:t xml:space="preserve"> литератур</w:t>
      </w:r>
      <w:r>
        <w:rPr>
          <w:lang w:val="ru-RU"/>
        </w:rPr>
        <w:t>у</w:t>
      </w:r>
      <w:r w:rsidRPr="005840EA">
        <w:rPr>
          <w:lang w:val="ru-RU"/>
        </w:rPr>
        <w:t>, поисковы</w:t>
      </w:r>
      <w:r>
        <w:rPr>
          <w:lang w:val="ru-RU"/>
        </w:rPr>
        <w:t>е</w:t>
      </w:r>
      <w:r w:rsidRPr="005840EA">
        <w:rPr>
          <w:lang w:val="ru-RU"/>
        </w:rPr>
        <w:t xml:space="preserve"> платформ</w:t>
      </w:r>
      <w:r>
        <w:rPr>
          <w:lang w:val="ru-RU"/>
        </w:rPr>
        <w:t>ы</w:t>
      </w:r>
      <w:r w:rsidRPr="005840EA">
        <w:rPr>
          <w:lang w:val="ru-RU"/>
        </w:rPr>
        <w:t xml:space="preserve"> и ссылк</w:t>
      </w:r>
      <w:r>
        <w:rPr>
          <w:lang w:val="ru-RU"/>
        </w:rPr>
        <w:t xml:space="preserve">и, доступные для </w:t>
      </w:r>
      <w:r w:rsidR="00B73A36">
        <w:rPr>
          <w:lang w:val="ru-RU"/>
        </w:rPr>
        <w:t xml:space="preserve">их </w:t>
      </w:r>
      <w:r>
        <w:rPr>
          <w:lang w:val="ru-RU"/>
        </w:rPr>
        <w:t>экспертов</w:t>
      </w:r>
      <w:r w:rsidRPr="005840EA">
        <w:rPr>
          <w:lang w:val="ru-RU"/>
        </w:rPr>
        <w:t>.  Поскольку все государства «</w:t>
      </w:r>
      <w:r>
        <w:rPr>
          <w:lang w:val="ru-RU"/>
        </w:rPr>
        <w:t>ч</w:t>
      </w:r>
      <w:r w:rsidRPr="005840EA">
        <w:rPr>
          <w:lang w:val="ru-RU"/>
        </w:rPr>
        <w:t>етверки» являются Договаривающимися государствами ЕПК, ведомства</w:t>
      </w:r>
      <w:r>
        <w:rPr>
          <w:lang w:val="ru-RU"/>
        </w:rPr>
        <w:t xml:space="preserve">, участвующие в проекте </w:t>
      </w:r>
      <w:r w:rsidRPr="005840EA">
        <w:rPr>
          <w:lang w:val="ru-RU"/>
        </w:rPr>
        <w:t>ВПИ</w:t>
      </w:r>
      <w:r>
        <w:rPr>
          <w:lang w:val="ru-RU"/>
        </w:rPr>
        <w:t>,</w:t>
      </w:r>
      <w:r w:rsidRPr="005840EA">
        <w:rPr>
          <w:lang w:val="ru-RU"/>
        </w:rPr>
        <w:t xml:space="preserve"> могут</w:t>
      </w:r>
      <w:r w:rsidR="00B73A36">
        <w:rPr>
          <w:lang w:val="ru-RU"/>
        </w:rPr>
        <w:t xml:space="preserve"> также</w:t>
      </w:r>
      <w:r w:rsidRPr="005840EA">
        <w:rPr>
          <w:lang w:val="ru-RU"/>
        </w:rPr>
        <w:t xml:space="preserve"> использовать инструмент </w:t>
      </w:r>
      <w:r w:rsidRPr="005840EA">
        <w:t>EPOQUENET</w:t>
      </w:r>
      <w:r w:rsidRPr="005840EA">
        <w:rPr>
          <w:lang w:val="ru-RU"/>
        </w:rPr>
        <w:t>, а также ряд коммерческих поисковых платформ</w:t>
      </w:r>
      <w:bookmarkStart w:id="5" w:name="_Ref392712009"/>
      <w:r w:rsidR="0075654E" w:rsidRPr="005840EA">
        <w:rPr>
          <w:rStyle w:val="ONUMEChar"/>
          <w:lang w:val="ru-RU"/>
        </w:rPr>
        <w:t>:</w:t>
      </w:r>
    </w:p>
    <w:p w:rsidR="0075654E" w:rsidRPr="005840EA" w:rsidRDefault="005840EA" w:rsidP="001303BF">
      <w:pPr>
        <w:pStyle w:val="ONUME"/>
        <w:numPr>
          <w:ilvl w:val="1"/>
          <w:numId w:val="5"/>
        </w:numPr>
        <w:rPr>
          <w:lang w:val="ru-RU"/>
        </w:rPr>
      </w:pPr>
      <w:r w:rsidRPr="005840EA">
        <w:rPr>
          <w:lang w:val="ru-RU"/>
        </w:rPr>
        <w:t xml:space="preserve">Инструмент поиска </w:t>
      </w:r>
      <w:r w:rsidRPr="005840EA">
        <w:t>EPOQUENET</w:t>
      </w:r>
      <w:r w:rsidRPr="005840EA">
        <w:rPr>
          <w:lang w:val="ru-RU"/>
        </w:rPr>
        <w:t xml:space="preserve"> позволяет пользоваться ресурсами всех патентных баз данных</w:t>
      </w:r>
      <w:r>
        <w:rPr>
          <w:lang w:val="ru-RU"/>
        </w:rPr>
        <w:t xml:space="preserve"> в</w:t>
      </w:r>
      <w:r w:rsidRPr="005840EA">
        <w:rPr>
          <w:lang w:val="ru-RU"/>
        </w:rPr>
        <w:t xml:space="preserve"> соответств</w:t>
      </w:r>
      <w:r>
        <w:rPr>
          <w:lang w:val="ru-RU"/>
        </w:rPr>
        <w:t xml:space="preserve">ии с </w:t>
      </w:r>
      <w:r w:rsidRPr="005840EA">
        <w:rPr>
          <w:lang w:val="ru-RU"/>
        </w:rPr>
        <w:t>требованиям</w:t>
      </w:r>
      <w:r w:rsidR="00B73A36">
        <w:rPr>
          <w:lang w:val="ru-RU"/>
        </w:rPr>
        <w:t>и</w:t>
      </w:r>
      <w:r w:rsidRPr="005840EA">
        <w:rPr>
          <w:lang w:val="ru-RU"/>
        </w:rPr>
        <w:t xml:space="preserve"> минимума документации для поиска по процедуре РСТ, а также большинства баз данных непатентной литературы (НПЛ) и баз данных других коммерческих платформ (например, </w:t>
      </w:r>
      <w:r w:rsidRPr="005840EA">
        <w:t>WPI</w:t>
      </w:r>
      <w:r w:rsidRPr="005840EA">
        <w:rPr>
          <w:lang w:val="ru-RU"/>
        </w:rPr>
        <w:t>)</w:t>
      </w:r>
      <w:r>
        <w:rPr>
          <w:lang w:val="ru-RU"/>
        </w:rPr>
        <w:t>.</w:t>
      </w:r>
    </w:p>
    <w:p w:rsidR="0075654E" w:rsidRPr="005840EA" w:rsidRDefault="005840EA" w:rsidP="001303BF">
      <w:pPr>
        <w:pStyle w:val="ONUME"/>
        <w:numPr>
          <w:ilvl w:val="1"/>
          <w:numId w:val="5"/>
        </w:numPr>
        <w:rPr>
          <w:lang w:val="ru-RU"/>
        </w:rPr>
      </w:pPr>
      <w:r w:rsidRPr="005840EA">
        <w:rPr>
          <w:lang w:val="ru-RU"/>
        </w:rPr>
        <w:t xml:space="preserve">При помощи ПО </w:t>
      </w:r>
      <w:r w:rsidRPr="005840EA">
        <w:t>STN</w:t>
      </w:r>
      <w:r w:rsidRPr="005840EA">
        <w:rPr>
          <w:lang w:val="ru-RU"/>
        </w:rPr>
        <w:t xml:space="preserve"> </w:t>
      </w:r>
      <w:r w:rsidRPr="005840EA">
        <w:t>Express</w:t>
      </w:r>
      <w:r w:rsidRPr="005840EA">
        <w:rPr>
          <w:lang w:val="ru-RU"/>
        </w:rPr>
        <w:t xml:space="preserve"> можно осуществлять поиск по Международным базам данных </w:t>
      </w:r>
      <w:r w:rsidRPr="005840EA">
        <w:t>STN</w:t>
      </w:r>
      <w:r w:rsidR="00B73A36">
        <w:rPr>
          <w:lang w:val="ru-RU"/>
        </w:rPr>
        <w:t xml:space="preserve">, а </w:t>
      </w:r>
      <w:r w:rsidRPr="005840EA">
        <w:rPr>
          <w:lang w:val="ru-RU"/>
        </w:rPr>
        <w:t xml:space="preserve">платформа </w:t>
      </w:r>
      <w:r w:rsidRPr="005840EA">
        <w:t>Thomson</w:t>
      </w:r>
      <w:r w:rsidRPr="005840EA">
        <w:rPr>
          <w:lang w:val="ru-RU"/>
        </w:rPr>
        <w:t xml:space="preserve"> </w:t>
      </w:r>
      <w:r w:rsidRPr="005840EA">
        <w:t>Innovation</w:t>
      </w:r>
      <w:r w:rsidRPr="005840EA">
        <w:rPr>
          <w:lang w:val="ru-RU"/>
        </w:rPr>
        <w:t xml:space="preserve"> позволяет получить доступ к предоставляемым </w:t>
      </w:r>
      <w:r w:rsidRPr="005840EA">
        <w:t>Thomson</w:t>
      </w:r>
      <w:r w:rsidRPr="005840EA">
        <w:rPr>
          <w:lang w:val="ru-RU"/>
        </w:rPr>
        <w:t xml:space="preserve"> </w:t>
      </w:r>
      <w:r w:rsidRPr="005840EA">
        <w:t>Reuters</w:t>
      </w:r>
      <w:r w:rsidRPr="005840EA">
        <w:rPr>
          <w:lang w:val="ru-RU"/>
        </w:rPr>
        <w:t xml:space="preserve"> дополнительным патентным базам данных, банкам непатентной литературы и </w:t>
      </w:r>
      <w:r w:rsidR="002A6468">
        <w:rPr>
          <w:lang w:val="ru-RU"/>
        </w:rPr>
        <w:t xml:space="preserve">коммерческим </w:t>
      </w:r>
      <w:r w:rsidRPr="005840EA">
        <w:rPr>
          <w:lang w:val="ru-RU"/>
        </w:rPr>
        <w:t xml:space="preserve">базам данных.  </w:t>
      </w:r>
      <w:r w:rsidRPr="005840EA">
        <w:t>STN</w:t>
      </w:r>
      <w:r w:rsidRPr="005840EA">
        <w:rPr>
          <w:lang w:val="ru-RU"/>
        </w:rPr>
        <w:t xml:space="preserve"> используется главным образом для поиска по химической формуле (например, в реестр</w:t>
      </w:r>
      <w:r w:rsidR="002A6468">
        <w:rPr>
          <w:lang w:val="ru-RU"/>
        </w:rPr>
        <w:t>е</w:t>
      </w:r>
      <w:r w:rsidRPr="005840EA">
        <w:rPr>
          <w:lang w:val="ru-RU"/>
        </w:rPr>
        <w:t xml:space="preserve"> </w:t>
      </w:r>
      <w:r w:rsidRPr="005840EA">
        <w:t>CAP</w:t>
      </w:r>
      <w:r w:rsidRPr="005840EA">
        <w:rPr>
          <w:lang w:val="ru-RU"/>
        </w:rPr>
        <w:t xml:space="preserve"> и </w:t>
      </w:r>
      <w:r w:rsidRPr="005840EA">
        <w:t>CAS</w:t>
      </w:r>
      <w:r w:rsidRPr="005840EA">
        <w:rPr>
          <w:lang w:val="ru-RU"/>
        </w:rPr>
        <w:t xml:space="preserve">) в </w:t>
      </w:r>
      <w:r w:rsidR="002A6468">
        <w:rPr>
          <w:lang w:val="ru-RU"/>
        </w:rPr>
        <w:t xml:space="preserve">таких областях знаний, как </w:t>
      </w:r>
      <w:r w:rsidRPr="005840EA">
        <w:rPr>
          <w:lang w:val="ru-RU"/>
        </w:rPr>
        <w:t>хими</w:t>
      </w:r>
      <w:r w:rsidR="002A6468">
        <w:rPr>
          <w:lang w:val="ru-RU"/>
        </w:rPr>
        <w:t>я</w:t>
      </w:r>
      <w:r w:rsidRPr="005840EA">
        <w:rPr>
          <w:lang w:val="ru-RU"/>
        </w:rPr>
        <w:t xml:space="preserve"> и фармацевтик</w:t>
      </w:r>
      <w:r w:rsidR="002A6468">
        <w:rPr>
          <w:lang w:val="ru-RU"/>
        </w:rPr>
        <w:t>а</w:t>
      </w:r>
      <w:r w:rsidRPr="005840EA">
        <w:rPr>
          <w:lang w:val="ru-RU"/>
        </w:rPr>
        <w:t xml:space="preserve">, а также </w:t>
      </w:r>
      <w:r w:rsidR="002A6468">
        <w:rPr>
          <w:lang w:val="ru-RU"/>
        </w:rPr>
        <w:t xml:space="preserve">для </w:t>
      </w:r>
      <w:r w:rsidRPr="005840EA">
        <w:rPr>
          <w:lang w:val="ru-RU"/>
        </w:rPr>
        <w:t xml:space="preserve">поиска по последовательности нуклеотидов или аминокислот (реестр </w:t>
      </w:r>
      <w:r w:rsidRPr="005840EA">
        <w:t>CAS</w:t>
      </w:r>
      <w:r w:rsidRPr="005840EA">
        <w:rPr>
          <w:lang w:val="ru-RU"/>
        </w:rPr>
        <w:t xml:space="preserve">, </w:t>
      </w:r>
      <w:r w:rsidRPr="005840EA">
        <w:t>USGENE</w:t>
      </w:r>
      <w:r w:rsidRPr="005840EA">
        <w:rPr>
          <w:lang w:val="ru-RU"/>
        </w:rPr>
        <w:t xml:space="preserve">®, </w:t>
      </w:r>
      <w:r w:rsidRPr="005840EA">
        <w:t>PCTGen</w:t>
      </w:r>
      <w:r w:rsidRPr="005840EA">
        <w:rPr>
          <w:lang w:val="ru-RU"/>
        </w:rPr>
        <w:t xml:space="preserve"> и </w:t>
      </w:r>
      <w:r w:rsidRPr="005840EA">
        <w:t>DGene</w:t>
      </w:r>
      <w:r w:rsidRPr="005840EA">
        <w:rPr>
          <w:lang w:val="ru-RU"/>
        </w:rPr>
        <w:t>) в случае биотехнологии</w:t>
      </w:r>
      <w:r w:rsidR="0075654E" w:rsidRPr="005840EA">
        <w:rPr>
          <w:lang w:val="ru-RU"/>
        </w:rPr>
        <w:t>.</w:t>
      </w:r>
    </w:p>
    <w:p w:rsidR="0075654E" w:rsidRPr="00E80C07" w:rsidRDefault="00E80C07" w:rsidP="001303BF">
      <w:pPr>
        <w:pStyle w:val="ONUME"/>
        <w:numPr>
          <w:ilvl w:val="1"/>
          <w:numId w:val="5"/>
        </w:numPr>
        <w:rPr>
          <w:lang w:val="ru-RU"/>
        </w:rPr>
      </w:pPr>
      <w:r w:rsidRPr="00E80C07">
        <w:rPr>
          <w:lang w:val="ru-RU"/>
        </w:rPr>
        <w:t xml:space="preserve">Поиск по дополнительным базам данных непатентной литературы, таким как </w:t>
      </w:r>
      <w:r w:rsidRPr="00E80C07">
        <w:t>MEDLINE</w:t>
      </w:r>
      <w:r w:rsidRPr="00E80C07">
        <w:rPr>
          <w:lang w:val="ru-RU"/>
        </w:rPr>
        <w:t xml:space="preserve">, </w:t>
      </w:r>
      <w:r w:rsidRPr="00E80C07">
        <w:t>ELSEVIER</w:t>
      </w:r>
      <w:r w:rsidRPr="00E80C07">
        <w:rPr>
          <w:lang w:val="ru-RU"/>
        </w:rPr>
        <w:t xml:space="preserve">, </w:t>
      </w:r>
      <w:r w:rsidRPr="00E80C07">
        <w:t>EMBASE</w:t>
      </w:r>
      <w:r w:rsidRPr="00E80C07">
        <w:rPr>
          <w:lang w:val="ru-RU"/>
        </w:rPr>
        <w:t xml:space="preserve">, </w:t>
      </w:r>
      <w:r w:rsidRPr="00E80C07">
        <w:t>IEEE</w:t>
      </w:r>
      <w:r w:rsidRPr="00E80C07">
        <w:rPr>
          <w:lang w:val="ru-RU"/>
        </w:rPr>
        <w:t xml:space="preserve"> и </w:t>
      </w:r>
      <w:r w:rsidRPr="00E80C07">
        <w:t>PUBCHEM</w:t>
      </w:r>
      <w:r w:rsidRPr="00E80C07">
        <w:rPr>
          <w:lang w:val="ru-RU"/>
        </w:rPr>
        <w:t xml:space="preserve">, может осуществляться как с помощью платформ </w:t>
      </w:r>
      <w:r w:rsidRPr="00E80C07">
        <w:t>EPOQUENET</w:t>
      </w:r>
      <w:r w:rsidRPr="00E80C07">
        <w:rPr>
          <w:lang w:val="ru-RU"/>
        </w:rPr>
        <w:t xml:space="preserve"> или </w:t>
      </w:r>
      <w:r w:rsidRPr="00E80C07">
        <w:t>STN</w:t>
      </w:r>
      <w:r w:rsidRPr="00E80C07">
        <w:rPr>
          <w:lang w:val="ru-RU"/>
        </w:rPr>
        <w:t xml:space="preserve">, так и непосредственно в </w:t>
      </w:r>
      <w:r w:rsidR="0034457D">
        <w:rPr>
          <w:lang w:val="ru-RU"/>
        </w:rPr>
        <w:t xml:space="preserve">Интернете в </w:t>
      </w:r>
      <w:r w:rsidRPr="00E80C07">
        <w:rPr>
          <w:lang w:val="ru-RU"/>
        </w:rPr>
        <w:t>онлайн-режиме</w:t>
      </w:r>
      <w:r w:rsidR="0075654E" w:rsidRPr="00E80C07">
        <w:rPr>
          <w:lang w:val="ru-RU"/>
        </w:rPr>
        <w:t>.</w:t>
      </w:r>
    </w:p>
    <w:p w:rsidR="0075654E" w:rsidRPr="0034457D" w:rsidRDefault="00B73A36" w:rsidP="001303B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Архив д</w:t>
      </w:r>
      <w:r w:rsidR="0034457D" w:rsidRPr="0034457D">
        <w:rPr>
          <w:lang w:val="ru-RU"/>
        </w:rPr>
        <w:t>окумент</w:t>
      </w:r>
      <w:r>
        <w:rPr>
          <w:lang w:val="ru-RU"/>
        </w:rPr>
        <w:t>ов</w:t>
      </w:r>
      <w:r w:rsidR="0034457D" w:rsidRPr="0034457D">
        <w:rPr>
          <w:lang w:val="ru-RU"/>
        </w:rPr>
        <w:t xml:space="preserve"> по патентам и полезным моделям более чем 80 стран и органов</w:t>
      </w:r>
      <w:r>
        <w:rPr>
          <w:lang w:val="ru-RU"/>
        </w:rPr>
        <w:t>, включающий материалы</w:t>
      </w:r>
      <w:r w:rsidR="0034457D" w:rsidRPr="0034457D">
        <w:rPr>
          <w:lang w:val="ru-RU"/>
        </w:rPr>
        <w:t xml:space="preserve"> с 1920-го г</w:t>
      </w:r>
      <w:r w:rsidR="0034457D">
        <w:rPr>
          <w:lang w:val="ru-RU"/>
        </w:rPr>
        <w:t>ода</w:t>
      </w:r>
      <w:r>
        <w:rPr>
          <w:lang w:val="ru-RU"/>
        </w:rPr>
        <w:t>,</w:t>
      </w:r>
      <w:r w:rsidR="0034457D" w:rsidRPr="0034457D">
        <w:rPr>
          <w:lang w:val="ru-RU"/>
        </w:rPr>
        <w:t xml:space="preserve"> хранится на </w:t>
      </w:r>
      <w:r w:rsidR="0034457D" w:rsidRPr="0034457D">
        <w:t>CD</w:t>
      </w:r>
      <w:r w:rsidR="0034457D" w:rsidRPr="0034457D">
        <w:rPr>
          <w:lang w:val="ru-RU"/>
        </w:rPr>
        <w:t>/</w:t>
      </w:r>
      <w:r w:rsidR="0034457D" w:rsidRPr="0034457D">
        <w:t>DVD</w:t>
      </w:r>
      <w:r w:rsidR="0034457D" w:rsidRPr="0034457D">
        <w:rPr>
          <w:lang w:val="ru-RU"/>
        </w:rPr>
        <w:t xml:space="preserve"> носителях во всех</w:t>
      </w:r>
      <w:r>
        <w:rPr>
          <w:lang w:val="ru-RU"/>
        </w:rPr>
        <w:t xml:space="preserve"> ведомствах – участниках ВПИ,  эта информация также доступна </w:t>
      </w:r>
      <w:r w:rsidR="0034457D" w:rsidRPr="0034457D">
        <w:rPr>
          <w:lang w:val="ru-RU"/>
        </w:rPr>
        <w:t>и пригодн</w:t>
      </w:r>
      <w:r>
        <w:rPr>
          <w:lang w:val="ru-RU"/>
        </w:rPr>
        <w:t>а</w:t>
      </w:r>
      <w:r w:rsidR="0034457D" w:rsidRPr="0034457D">
        <w:rPr>
          <w:lang w:val="ru-RU"/>
        </w:rPr>
        <w:t xml:space="preserve"> для поиска</w:t>
      </w:r>
      <w:r w:rsidR="0075654E" w:rsidRPr="0034457D">
        <w:rPr>
          <w:lang w:val="ru-RU"/>
        </w:rPr>
        <w:t>.</w:t>
      </w:r>
    </w:p>
    <w:p w:rsidR="0075654E" w:rsidRPr="0034457D" w:rsidRDefault="0034457D" w:rsidP="001303BF">
      <w:pPr>
        <w:pStyle w:val="ONUME"/>
        <w:numPr>
          <w:ilvl w:val="1"/>
          <w:numId w:val="5"/>
        </w:numPr>
        <w:rPr>
          <w:lang w:val="ru-RU"/>
        </w:rPr>
      </w:pPr>
      <w:r w:rsidRPr="0034457D">
        <w:rPr>
          <w:lang w:val="ru-RU"/>
        </w:rPr>
        <w:t>Ведомства – участники ВПИ также могут пользоваться национальной документацией по патентам и полезным моделям многих других ВИС через национальные онлайновые базы данных</w:t>
      </w:r>
      <w:r w:rsidR="0075654E" w:rsidRPr="0034457D">
        <w:rPr>
          <w:lang w:val="ru-RU"/>
        </w:rPr>
        <w:t>.</w:t>
      </w:r>
    </w:p>
    <w:p w:rsidR="0075654E" w:rsidRPr="004266D3" w:rsidRDefault="004266D3" w:rsidP="001303BF">
      <w:pPr>
        <w:pStyle w:val="ONUME"/>
        <w:numPr>
          <w:ilvl w:val="1"/>
          <w:numId w:val="5"/>
        </w:numPr>
        <w:rPr>
          <w:lang w:val="ru-RU"/>
        </w:rPr>
      </w:pPr>
      <w:r w:rsidRPr="004266D3">
        <w:rPr>
          <w:lang w:val="ru-RU"/>
        </w:rPr>
        <w:t>Помимо электронных ресурсов указанных выше баз данных в библиотеках ведомств ВПИ можно найти официальные бюллетени и журналы</w:t>
      </w:r>
      <w:r>
        <w:rPr>
          <w:lang w:val="ru-RU"/>
        </w:rPr>
        <w:t xml:space="preserve"> разных стран мира</w:t>
      </w:r>
      <w:r w:rsidRPr="004266D3">
        <w:rPr>
          <w:lang w:val="ru-RU"/>
        </w:rPr>
        <w:t xml:space="preserve">, а также книги по различным областям техники, науки, права и лингвистики.  </w:t>
      </w:r>
      <w:r>
        <w:rPr>
          <w:lang w:val="ru-RU"/>
        </w:rPr>
        <w:t xml:space="preserve">В распоряжении ведомств </w:t>
      </w:r>
      <w:r w:rsidR="00B73A36">
        <w:rPr>
          <w:lang w:val="ru-RU"/>
        </w:rPr>
        <w:t>имеется</w:t>
      </w:r>
      <w:r>
        <w:rPr>
          <w:lang w:val="ru-RU"/>
        </w:rPr>
        <w:t xml:space="preserve"> </w:t>
      </w:r>
      <w:r w:rsidRPr="004266D3">
        <w:rPr>
          <w:lang w:val="ru-RU"/>
        </w:rPr>
        <w:t xml:space="preserve">большое число специализированных журналов и </w:t>
      </w:r>
      <w:r w:rsidR="00B73A36">
        <w:rPr>
          <w:lang w:val="ru-RU"/>
        </w:rPr>
        <w:t>других</w:t>
      </w:r>
      <w:r w:rsidRPr="004266D3">
        <w:rPr>
          <w:lang w:val="ru-RU"/>
        </w:rPr>
        <w:t xml:space="preserve"> периодических изданий</w:t>
      </w:r>
      <w:r w:rsidR="0075654E" w:rsidRPr="004266D3">
        <w:rPr>
          <w:lang w:val="ru-RU"/>
        </w:rPr>
        <w:t xml:space="preserve">. </w:t>
      </w:r>
    </w:p>
    <w:p w:rsidR="0075654E" w:rsidRPr="00290487" w:rsidRDefault="00290487" w:rsidP="001303BF">
      <w:pPr>
        <w:pStyle w:val="ONUME"/>
        <w:numPr>
          <w:ilvl w:val="1"/>
          <w:numId w:val="5"/>
        </w:numPr>
        <w:rPr>
          <w:lang w:val="ru-RU"/>
        </w:rPr>
      </w:pPr>
      <w:r w:rsidRPr="00290487">
        <w:rPr>
          <w:lang w:val="ru-RU"/>
        </w:rPr>
        <w:t>Каждое ведомств</w:t>
      </w:r>
      <w:r w:rsidR="005E23EF">
        <w:rPr>
          <w:lang w:val="ru-RU"/>
        </w:rPr>
        <w:t>о</w:t>
      </w:r>
      <w:r w:rsidRPr="00290487">
        <w:rPr>
          <w:lang w:val="ru-RU"/>
        </w:rPr>
        <w:t xml:space="preserve"> – участник ВПИ имеет доступ ко всем базам данных систем классификации.  Специалисты по экспертизе используют системы классификации в своей повседневной работе.  Эксперты ВПИ </w:t>
      </w:r>
      <w:r w:rsidR="005E23EF">
        <w:rPr>
          <w:lang w:val="ru-RU"/>
        </w:rPr>
        <w:t xml:space="preserve">также </w:t>
      </w:r>
      <w:r w:rsidRPr="00290487">
        <w:rPr>
          <w:lang w:val="ru-RU"/>
        </w:rPr>
        <w:t xml:space="preserve">хорошо знакомы с МПК и новыми системами </w:t>
      </w:r>
      <w:r w:rsidRPr="00290487">
        <w:t>CPC</w:t>
      </w:r>
      <w:r w:rsidR="0075654E" w:rsidRPr="00290487">
        <w:rPr>
          <w:lang w:val="ru-RU"/>
        </w:rPr>
        <w:t>.</w:t>
      </w:r>
    </w:p>
    <w:p w:rsidR="0075654E" w:rsidRPr="00FE7E00" w:rsidRDefault="00FE7E00" w:rsidP="001303BF">
      <w:pPr>
        <w:pStyle w:val="ONUME"/>
        <w:rPr>
          <w:lang w:val="ru-RU"/>
        </w:rPr>
      </w:pPr>
      <w:r w:rsidRPr="00FE7E00">
        <w:rPr>
          <w:lang w:val="ru-RU"/>
        </w:rPr>
        <w:lastRenderedPageBreak/>
        <w:t xml:space="preserve">Ведомства – участники ВПИ постоянно контролируют наличие доступа к базам данных патентной и непатентной литературы и совершенствуют методику поиска, расширяя набор используемых баз данных и информационных ресурсов.  Это позволяет установить высокий стандарт качества поиска и </w:t>
      </w:r>
      <w:r>
        <w:rPr>
          <w:lang w:val="ru-RU"/>
        </w:rPr>
        <w:t>поддерживать его на должном уровне</w:t>
      </w:r>
      <w:r w:rsidR="0075654E" w:rsidRPr="00FE7E00">
        <w:rPr>
          <w:lang w:val="ru-RU"/>
        </w:rPr>
        <w:t>.</w:t>
      </w:r>
    </w:p>
    <w:p w:rsidR="0075654E" w:rsidRPr="00BC1DDC" w:rsidRDefault="00BC1DDC" w:rsidP="001303BF">
      <w:pPr>
        <w:pStyle w:val="ONUME"/>
        <w:rPr>
          <w:lang w:val="ru-RU"/>
        </w:rPr>
      </w:pPr>
      <w:r w:rsidRPr="00BC1DDC">
        <w:rPr>
          <w:lang w:val="ru-RU"/>
        </w:rPr>
        <w:t>Эксперты ведомств</w:t>
      </w:r>
      <w:r>
        <w:rPr>
          <w:lang w:val="ru-RU"/>
        </w:rPr>
        <w:t xml:space="preserve">, входящих в </w:t>
      </w:r>
      <w:r w:rsidRPr="00BC1DDC">
        <w:rPr>
          <w:lang w:val="ru-RU"/>
        </w:rPr>
        <w:t>ВПИ, участвуют в программах повышения квалификации и семинарах по патентному поиску, в частности по тематике эффективного использования баз данных</w:t>
      </w:r>
      <w:r>
        <w:rPr>
          <w:lang w:val="ru-RU"/>
        </w:rPr>
        <w:t xml:space="preserve"> патентной и непатентной литературы</w:t>
      </w:r>
      <w:r w:rsidR="0075654E" w:rsidRPr="00BC1DDC">
        <w:rPr>
          <w:lang w:val="ru-RU"/>
        </w:rPr>
        <w:t xml:space="preserve">. </w:t>
      </w:r>
    </w:p>
    <w:p w:rsidR="0075654E" w:rsidRPr="00513CDB" w:rsidRDefault="00513CDB" w:rsidP="001303BF">
      <w:pPr>
        <w:pStyle w:val="ONUME"/>
        <w:rPr>
          <w:lang w:val="ru-RU"/>
        </w:rPr>
      </w:pPr>
      <w:r w:rsidRPr="00513CDB">
        <w:rPr>
          <w:lang w:val="ru-RU"/>
        </w:rPr>
        <w:t>Благодаря указанным выше поисковым платформам каждый эксперт имеет доступ по меньшей мере к минимуму документации, определенному в правиле 34 Инструкции к РСТ</w:t>
      </w:r>
      <w:r w:rsidR="0075654E" w:rsidRPr="00513CDB">
        <w:rPr>
          <w:lang w:val="ru-RU"/>
        </w:rPr>
        <w:t>.</w:t>
      </w:r>
    </w:p>
    <w:bookmarkEnd w:id="5"/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2.4.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>система управления качеством и механизмы внутреннего контроля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В пункте (</w:t>
      </w:r>
      <w:r w:rsidRPr="005A53E7">
        <w:rPr>
          <w:szCs w:val="22"/>
        </w:rPr>
        <w:t>d</w:t>
      </w:r>
      <w:r w:rsidRPr="005A53E7">
        <w:rPr>
          <w:szCs w:val="22"/>
          <w:lang w:val="ru-RU"/>
        </w:rPr>
        <w:t>) договоренности о понимании относительно процедур назначения международных органов, одобренной Ассамблеей Союза РСТ на ее сорок шестой сессии в сентябре 2014 г. (далее «Договоренность о понимании в связи с РСТ 2014 г.»)</w:t>
      </w:r>
      <w:r w:rsidRPr="005A53E7">
        <w:rPr>
          <w:rStyle w:val="FootnoteReference"/>
          <w:szCs w:val="22"/>
        </w:rPr>
        <w:footnoteReference w:id="6"/>
      </w:r>
      <w:r w:rsidRPr="005A53E7">
        <w:rPr>
          <w:szCs w:val="22"/>
          <w:lang w:val="ru-RU"/>
        </w:rPr>
        <w:t>, разъясняется требование в отношении национального ведомства или межправительственной организации, желающих получить назначение, о наличии системы управления качеством и механизмов внутреннего контроля в соответствии с общепринятыми правилами международного поиска.  В нем говорится, что, если на момент назначения Ассамблеей такая система отсутствует, достаточно, чтобы был полностью разработан план ее создания, и желательно, чтобы аналогичные системы уже действовали в отношении деятельности по поиску и экспертизе на национальном уровне, что было бы свидетельством наличия соответствующего опыта.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ВПИ создаст собственную систему управления качеством, которая будет охватывать все предлагаемые им услуги.  Ее действие будет распространяться на </w:t>
      </w:r>
      <w:r>
        <w:rPr>
          <w:szCs w:val="22"/>
          <w:lang w:val="ru-RU"/>
        </w:rPr>
        <w:t>процессы</w:t>
      </w:r>
      <w:r w:rsidRPr="005A53E7">
        <w:rPr>
          <w:szCs w:val="22"/>
          <w:lang w:val="ru-RU"/>
        </w:rPr>
        <w:t xml:space="preserve"> обработки заявок по процедуре РСТ на международной фазе, поиска международного типа, запрашиваемого в национальных заявках, на работы, выполняемые на условиях подряда, и бизнес-услуги.   К моменту назначения ВПИ Ассамблеей Союза РСТ в качестве международного органа в октябре 2015 г. план создания такой системы будет полностью разработан.  Система управления качеством ВПИ пройдет сертификацию по стандарту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 </w:t>
      </w:r>
    </w:p>
    <w:p w:rsidR="00EE63E6" w:rsidRPr="005A53E7" w:rsidRDefault="00EE63E6" w:rsidP="00EE63E6">
      <w:pPr>
        <w:pStyle w:val="ONUME"/>
        <w:keepLines/>
        <w:rPr>
          <w:szCs w:val="22"/>
        </w:rPr>
      </w:pPr>
      <w:r w:rsidRPr="005A53E7">
        <w:rPr>
          <w:szCs w:val="22"/>
          <w:lang w:val="ru-RU"/>
        </w:rPr>
        <w:t xml:space="preserve">При создании системы управления качеством ВПИ будет исходить из понимания того, какие элементы системы являются основными (участники, поставщики, пользователи), и </w:t>
      </w:r>
      <w:r>
        <w:rPr>
          <w:szCs w:val="22"/>
          <w:lang w:val="ru-RU"/>
        </w:rPr>
        <w:t>каковы</w:t>
      </w:r>
      <w:r w:rsidRPr="005A53E7">
        <w:rPr>
          <w:szCs w:val="22"/>
          <w:lang w:val="ru-RU"/>
        </w:rPr>
        <w:t xml:space="preserve"> потребност</w:t>
      </w:r>
      <w:r>
        <w:rPr>
          <w:szCs w:val="22"/>
          <w:lang w:val="ru-RU"/>
        </w:rPr>
        <w:t>и</w:t>
      </w:r>
      <w:r w:rsidRPr="005A53E7">
        <w:rPr>
          <w:szCs w:val="22"/>
          <w:lang w:val="ru-RU"/>
        </w:rPr>
        <w:t xml:space="preserve"> клиентов.  Будут определены процедуры и алгоритмы для различного уровня деятельности – руководства (управления), основной деятельности и вспомогательных (функциональных) процессов.  Все руководящие принципы, процедура и порядок будут закреплены в рамках системы управления качеством.  Ее использование будет осуществляться в соответствии с подробными, понятными и выполнимыми инструкциями в целях достижения поставленных целей в области обеспечения качества.  Для мониторинга соблюдения стандартов качества будет разработан механизм внутреннего контроля, </w:t>
      </w:r>
      <w:r w:rsidRPr="002C3498">
        <w:rPr>
          <w:szCs w:val="22"/>
          <w:lang w:val="ru-RU"/>
        </w:rPr>
        <w:t>кроме того, в рамках ВПИ будет создана объединенная группа внутреннего контроля</w:t>
      </w:r>
      <w:r>
        <w:rPr>
          <w:szCs w:val="22"/>
          <w:lang w:val="ru-RU"/>
        </w:rPr>
        <w:t xml:space="preserve">.  </w:t>
      </w:r>
      <w:r w:rsidRPr="002C3498">
        <w:rPr>
          <w:szCs w:val="22"/>
          <w:lang w:val="ru-RU"/>
        </w:rPr>
        <w:t>Помимо</w:t>
      </w:r>
      <w:r w:rsidRPr="002C3498">
        <w:rPr>
          <w:szCs w:val="22"/>
        </w:rPr>
        <w:t xml:space="preserve"> </w:t>
      </w:r>
      <w:r w:rsidRPr="002C3498">
        <w:rPr>
          <w:szCs w:val="22"/>
          <w:lang w:val="ru-RU"/>
        </w:rPr>
        <w:t>внутренних</w:t>
      </w:r>
      <w:r w:rsidRPr="002C3498">
        <w:rPr>
          <w:szCs w:val="22"/>
        </w:rPr>
        <w:t xml:space="preserve"> </w:t>
      </w:r>
      <w:r w:rsidRPr="002C3498">
        <w:rPr>
          <w:szCs w:val="22"/>
          <w:lang w:val="ru-RU"/>
        </w:rPr>
        <w:t>проверок</w:t>
      </w:r>
      <w:r w:rsidRPr="002C3498">
        <w:rPr>
          <w:szCs w:val="22"/>
        </w:rPr>
        <w:t xml:space="preserve">, </w:t>
      </w:r>
      <w:r w:rsidRPr="002C3498">
        <w:rPr>
          <w:szCs w:val="22"/>
          <w:lang w:val="ru-RU"/>
        </w:rPr>
        <w:t>будет</w:t>
      </w:r>
      <w:r w:rsidRPr="002C3498">
        <w:rPr>
          <w:szCs w:val="22"/>
        </w:rPr>
        <w:t xml:space="preserve"> </w:t>
      </w:r>
      <w:r w:rsidRPr="002C3498">
        <w:rPr>
          <w:szCs w:val="22"/>
          <w:lang w:val="ru-RU"/>
        </w:rPr>
        <w:t>также</w:t>
      </w:r>
      <w:r w:rsidRPr="002C3498">
        <w:rPr>
          <w:szCs w:val="22"/>
        </w:rPr>
        <w:t xml:space="preserve"> </w:t>
      </w:r>
      <w:r w:rsidRPr="002C3498">
        <w:rPr>
          <w:szCs w:val="22"/>
          <w:lang w:val="ru-RU"/>
        </w:rPr>
        <w:t>осуществляться</w:t>
      </w:r>
      <w:r w:rsidRPr="002C3498">
        <w:rPr>
          <w:szCs w:val="22"/>
        </w:rPr>
        <w:t xml:space="preserve"> </w:t>
      </w:r>
      <w:r w:rsidRPr="002C3498">
        <w:rPr>
          <w:szCs w:val="22"/>
          <w:lang w:val="ru-RU"/>
        </w:rPr>
        <w:t>регулярный</w:t>
      </w:r>
      <w:r w:rsidRPr="002C3498">
        <w:rPr>
          <w:szCs w:val="22"/>
        </w:rPr>
        <w:t xml:space="preserve"> </w:t>
      </w:r>
      <w:r w:rsidRPr="002C3498">
        <w:rPr>
          <w:szCs w:val="22"/>
          <w:lang w:val="ru-RU"/>
        </w:rPr>
        <w:t>внешний</w:t>
      </w:r>
      <w:r w:rsidRPr="002C3498">
        <w:rPr>
          <w:szCs w:val="22"/>
        </w:rPr>
        <w:t xml:space="preserve"> </w:t>
      </w:r>
      <w:r w:rsidRPr="002C3498">
        <w:rPr>
          <w:szCs w:val="22"/>
          <w:lang w:val="ru-RU"/>
        </w:rPr>
        <w:t>контроль</w:t>
      </w:r>
      <w:r w:rsidRPr="002C3498">
        <w:rPr>
          <w:szCs w:val="22"/>
        </w:rPr>
        <w:t>.</w:t>
      </w:r>
      <w:r w:rsidRPr="005A53E7">
        <w:rPr>
          <w:szCs w:val="22"/>
        </w:rPr>
        <w:t xml:space="preserve">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В ведомствах – участниках ВПИ уже действуют отлаженные системы управления качеством в области процедур выдачи патентов на национальном уровне.  Системы ведомств стран «</w:t>
      </w:r>
      <w:r>
        <w:rPr>
          <w:szCs w:val="22"/>
          <w:lang w:val="ru-RU"/>
        </w:rPr>
        <w:t xml:space="preserve">Вышеградской </w:t>
      </w:r>
      <w:r w:rsidRPr="005A53E7">
        <w:rPr>
          <w:szCs w:val="22"/>
          <w:lang w:val="ru-RU"/>
        </w:rPr>
        <w:t xml:space="preserve">четверки» прошли сертификацию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и функционируют в соответствии со схожими принципами и целями.  Система управления качеством ВПИ будет основана на соответствующих системах участвующих </w:t>
      </w:r>
      <w:r w:rsidRPr="005A53E7">
        <w:rPr>
          <w:szCs w:val="22"/>
          <w:lang w:val="ru-RU"/>
        </w:rPr>
        <w:lastRenderedPageBreak/>
        <w:t xml:space="preserve">национальных ведомств и расширена в целях обеспечения полного охвата процедур РСТ на международной фазе, а </w:t>
      </w:r>
      <w:r w:rsidRPr="00AF6A00">
        <w:rPr>
          <w:szCs w:val="22"/>
          <w:lang w:val="ru-RU"/>
        </w:rPr>
        <w:t xml:space="preserve">также соблюдения Руководящих принципов </w:t>
      </w:r>
      <w:r>
        <w:rPr>
          <w:szCs w:val="22"/>
          <w:lang w:val="ru-RU"/>
        </w:rPr>
        <w:t xml:space="preserve">для проведения </w:t>
      </w:r>
      <w:r w:rsidRPr="00AF6A00">
        <w:rPr>
          <w:szCs w:val="22"/>
          <w:lang w:val="ru-RU"/>
        </w:rPr>
        <w:t>международного поиска и экспертизы по процедуре РСТ (</w:t>
      </w:r>
      <w:r w:rsidRPr="005A53E7">
        <w:rPr>
          <w:szCs w:val="22"/>
        </w:rPr>
        <w:t>PCT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GL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ISPE</w:t>
      </w:r>
      <w:r w:rsidRPr="005A53E7">
        <w:rPr>
          <w:szCs w:val="22"/>
          <w:lang w:val="ru-RU"/>
        </w:rPr>
        <w:t xml:space="preserve">).  Стандарты качества и практика его обеспечения применительно ко всем видам деятельности в связи с РСТ будут унифицированы и приведены в полное соответствие с установленными РСТ и применяемыми ЕПВ стандартами и практикой. (Подробнее см. в добавлении </w:t>
      </w:r>
      <w:r w:rsidRPr="005A53E7">
        <w:rPr>
          <w:szCs w:val="22"/>
        </w:rPr>
        <w:t>I</w:t>
      </w:r>
      <w:r w:rsidRPr="005A53E7">
        <w:rPr>
          <w:szCs w:val="22"/>
          <w:lang w:val="ru-RU"/>
        </w:rPr>
        <w:t xml:space="preserve">).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Поддержание высокого качества работы является необходимым условием успешного выполнения ВПИ своих функций.  Главная задача Института заключается в предоставлении пользователям и партнерам продуктов и услуг неизменно высокого качества.  ВПИ должен предоставлять высококачественные продукты и услуги в области поиска и экспертизы для того, чтобы клиенты могли принимать решения, опираясь на надежные сведения.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 ведомствах – участниках ВПИ действуют отлаженные системы управления качеством патентного поиска, экспертизы и других услуг.  Они гарантируют качественное выполнение ведомствами всех своих административных функций.  Кроме того, в их рамках созданы механизмы внутреннего контроля.  Все ведомства прошли сертификацию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 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Соблюдение </w:t>
      </w:r>
      <w:r w:rsidRPr="005A53E7">
        <w:rPr>
          <w:szCs w:val="22"/>
          <w:u w:val="single"/>
          <w:lang w:val="ru-RU"/>
        </w:rPr>
        <w:t>ВПС Чехии</w:t>
      </w:r>
      <w:r w:rsidRPr="005A53E7">
        <w:rPr>
          <w:szCs w:val="22"/>
          <w:lang w:val="ru-RU"/>
        </w:rPr>
        <w:t xml:space="preserve"> требований стандарта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было подтверждено в 2014 г. в результате внутренней комплексной проверки системы; позднее в отношении ведомства были также проведены внешние проверки.  Цель заключалась в анализе функциональных возможностей системы управления безопасностью на предмет соответствия стандарту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IEC</w:t>
      </w:r>
      <w:r w:rsidRPr="005A53E7">
        <w:rPr>
          <w:szCs w:val="22"/>
          <w:lang w:val="ru-RU"/>
        </w:rPr>
        <w:t xml:space="preserve"> 27001:2005 и в повторной сертификации системы управления качеством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9001:2008, </w:t>
      </w:r>
      <w:r w:rsidRPr="005A53E7">
        <w:rPr>
          <w:szCs w:val="22"/>
        </w:rPr>
        <w:t>BS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OHSAS</w:t>
      </w:r>
      <w:r w:rsidRPr="005A53E7">
        <w:rPr>
          <w:szCs w:val="22"/>
          <w:lang w:val="ru-RU"/>
        </w:rPr>
        <w:t xml:space="preserve"> 18001:2007 и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14001:2004.  В ходе анализа системы никаких несоответствий, которые требовали бы принятия корректирующих мер, выявлено не было.  При поддержке ЕПВ был внедрен Европейский стандарт управления качеством (</w:t>
      </w:r>
      <w:r w:rsidRPr="005A53E7">
        <w:rPr>
          <w:szCs w:val="22"/>
        </w:rPr>
        <w:t>EQMS</w:t>
      </w:r>
      <w:r w:rsidRPr="005A53E7">
        <w:rPr>
          <w:szCs w:val="22"/>
          <w:lang w:val="ru-RU"/>
        </w:rPr>
        <w:t xml:space="preserve">). 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u w:val="single"/>
          <w:lang w:val="ru-RU"/>
        </w:rPr>
        <w:t>ВИС Венгрии</w:t>
      </w:r>
      <w:r w:rsidRPr="005A53E7">
        <w:rPr>
          <w:szCs w:val="22"/>
          <w:lang w:val="ru-RU"/>
        </w:rPr>
        <w:t xml:space="preserve"> внедрило систему управления качеством патентного поиска и экспертизы, соответствующую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  В период с 2011 по 2014 гг. действовал первый сертификат соответствия требованиям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9001:2008, повторный сертификат был выдан в 2014 г. и будет действовать до 2017 гг.  В отношении национальных процедур патентования Европейский стандарт управления качеством был внедрен до того, как в 2010 г. состоялась сертификация системы управления в целом.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u w:val="single"/>
          <w:lang w:val="ru-RU"/>
        </w:rPr>
        <w:t>ПВ Польши</w:t>
      </w:r>
      <w:r w:rsidRPr="005A53E7">
        <w:rPr>
          <w:szCs w:val="22"/>
          <w:lang w:val="ru-RU"/>
        </w:rPr>
        <w:t xml:space="preserve"> впервые получило сертификат соответствия стандарту </w:t>
      </w:r>
      <w:r w:rsidRPr="005A53E7">
        <w:rPr>
          <w:szCs w:val="22"/>
        </w:rPr>
        <w:t>PN</w:t>
      </w:r>
      <w:r w:rsidRPr="005A53E7">
        <w:rPr>
          <w:szCs w:val="22"/>
          <w:lang w:val="ru-RU"/>
        </w:rPr>
        <w:t>-</w:t>
      </w:r>
      <w:r w:rsidRPr="005A53E7">
        <w:rPr>
          <w:szCs w:val="22"/>
        </w:rPr>
        <w:t>EN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9001:2009 в июле 2011 г., он действовал в течение трех лет и истек в июле 2014 г.  Ввиду проведения в тот момент ведомством масштабной работы по совершенствованию и изменению</w:t>
      </w:r>
      <w:r>
        <w:rPr>
          <w:szCs w:val="22"/>
          <w:lang w:val="ru-RU"/>
        </w:rPr>
        <w:t xml:space="preserve"> внутренних процедур </w:t>
      </w:r>
      <w:r w:rsidRPr="005A53E7">
        <w:rPr>
          <w:szCs w:val="22"/>
          <w:lang w:val="ru-RU"/>
        </w:rPr>
        <w:t xml:space="preserve">подача заявки на продление сертификата по стандарту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была перенесена на начало 2015 г.  К 20 марта 2015 г. внутренние и внешние проверки были завершены, и 24 марта 2015 г. технический комитет Польского центра исследований и сертификации принял решение выдать ПВ Польши сертификат соответствия стандарту </w:t>
      </w:r>
      <w:r w:rsidRPr="005A53E7">
        <w:rPr>
          <w:szCs w:val="22"/>
        </w:rPr>
        <w:t>PN</w:t>
      </w:r>
      <w:r w:rsidRPr="005A53E7">
        <w:rPr>
          <w:szCs w:val="22"/>
          <w:lang w:val="ru-RU"/>
        </w:rPr>
        <w:t>-</w:t>
      </w:r>
      <w:r w:rsidRPr="005A53E7">
        <w:rPr>
          <w:szCs w:val="22"/>
        </w:rPr>
        <w:t>EN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 </w:t>
      </w:r>
    </w:p>
    <w:p w:rsidR="00EE63E6" w:rsidRPr="005A53E7" w:rsidRDefault="00EE63E6" w:rsidP="00EE63E6">
      <w:pPr>
        <w:pStyle w:val="ONUME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Результаты первой сертификации </w:t>
      </w:r>
      <w:r w:rsidRPr="005A53E7">
        <w:rPr>
          <w:szCs w:val="22"/>
          <w:u w:val="single"/>
          <w:lang w:val="ru-RU"/>
        </w:rPr>
        <w:t>ВПС Словакии</w:t>
      </w:r>
      <w:r w:rsidRPr="005A53E7">
        <w:rPr>
          <w:szCs w:val="22"/>
          <w:lang w:val="ru-RU"/>
        </w:rPr>
        <w:t xml:space="preserve">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9001:2008 были действительны с 2008 по 2011 гг., </w:t>
      </w:r>
      <w:r>
        <w:rPr>
          <w:szCs w:val="22"/>
          <w:lang w:val="ru-RU"/>
        </w:rPr>
        <w:t>второй</w:t>
      </w:r>
      <w:r w:rsidRPr="005A53E7">
        <w:rPr>
          <w:szCs w:val="22"/>
          <w:lang w:val="ru-RU"/>
        </w:rPr>
        <w:t xml:space="preserve"> сертификации – с 2011 по 2014 гг., результаты </w:t>
      </w:r>
      <w:r>
        <w:rPr>
          <w:szCs w:val="22"/>
          <w:lang w:val="ru-RU"/>
        </w:rPr>
        <w:t>третьей</w:t>
      </w:r>
      <w:r w:rsidRPr="005A53E7">
        <w:rPr>
          <w:szCs w:val="22"/>
          <w:lang w:val="ru-RU"/>
        </w:rPr>
        <w:t xml:space="preserve"> сертификации будут действительны до 2017 г.  В июне 2014 г. ВПС Словакии прошло повторную сертификацию и получило сертификат, подтверждающий факт внедрения и функционирования </w:t>
      </w:r>
      <w:r>
        <w:rPr>
          <w:szCs w:val="22"/>
          <w:lang w:val="ru-RU"/>
        </w:rPr>
        <w:t xml:space="preserve">в </w:t>
      </w:r>
      <w:r w:rsidRPr="005A53E7">
        <w:rPr>
          <w:szCs w:val="22"/>
          <w:lang w:val="ru-RU"/>
        </w:rPr>
        <w:t xml:space="preserve">рамках данного ведомства системы управления качеством, соответствующей требованиям стандартов </w:t>
      </w:r>
      <w:r w:rsidRPr="005A53E7">
        <w:rPr>
          <w:szCs w:val="22"/>
        </w:rPr>
        <w:t>EN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9001:2008. </w:t>
      </w:r>
    </w:p>
    <w:p w:rsidR="00EE63E6" w:rsidRPr="005A53E7" w:rsidRDefault="00EE63E6" w:rsidP="00E43BA8">
      <w:pPr>
        <w:pStyle w:val="ONUME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>На настоящий момент системы управления качеством ведомств –</w:t>
      </w:r>
      <w:r>
        <w:rPr>
          <w:szCs w:val="22"/>
          <w:lang w:val="ru-RU"/>
        </w:rPr>
        <w:t xml:space="preserve"> </w:t>
      </w:r>
      <w:r w:rsidRPr="005A53E7">
        <w:rPr>
          <w:szCs w:val="22"/>
          <w:lang w:val="ru-RU"/>
        </w:rPr>
        <w:t xml:space="preserve">участников  ВПИ соответствуют положениям Руководящих принципов, касающимся обеспечения качества.  Отчеты всех ведомств – участников ВПИ, подготовленные в соответствии с разделом 21 Руководящих принципов, воспроизводятся в документе </w:t>
      </w:r>
      <w:r w:rsidRPr="005A53E7">
        <w:rPr>
          <w:szCs w:val="22"/>
        </w:rPr>
        <w:t>PCT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CTC</w:t>
      </w:r>
      <w:r w:rsidRPr="005A53E7">
        <w:rPr>
          <w:szCs w:val="22"/>
          <w:lang w:val="ru-RU"/>
        </w:rPr>
        <w:t xml:space="preserve">/28/3. 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2.5.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 xml:space="preserve"> участие действующих международных органов в подготовке к процедуре назначения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В пункте (</w:t>
      </w:r>
      <w:r w:rsidRPr="005A53E7">
        <w:rPr>
          <w:szCs w:val="22"/>
        </w:rPr>
        <w:t>a</w:t>
      </w:r>
      <w:r w:rsidRPr="005A53E7">
        <w:rPr>
          <w:szCs w:val="22"/>
          <w:lang w:val="ru-RU"/>
        </w:rPr>
        <w:t xml:space="preserve">) Договоренности о понимании в связи с РСТ 2014 г. говорится: «Национальному ведомству […], ходатайствующему о назначении в качестве международного органа, настоятельно рекомендуется до подачи заявления обратиться к одному или нескольким действующим международным органам с просьбой оценить, в какой степени оно соответствует установленным критериям».  Действуя в соответствии с этой новой рекомендацией, руководители ведомств – участников ВПИ в феврале 2015 г. обратились к </w:t>
      </w:r>
      <w:r>
        <w:rPr>
          <w:szCs w:val="22"/>
          <w:lang w:val="ru-RU"/>
        </w:rPr>
        <w:t>ЯПВ</w:t>
      </w:r>
      <w:r w:rsidRPr="005A53E7">
        <w:rPr>
          <w:szCs w:val="22"/>
          <w:lang w:val="ru-RU"/>
        </w:rPr>
        <w:t xml:space="preserve"> и СЕПИ с просьбой оценить, в какой степени Вышеградский патентный институт соответствует требованиям для назначения в качестве МПО и ОМПЭ.  </w:t>
      </w:r>
      <w:r>
        <w:rPr>
          <w:szCs w:val="22"/>
          <w:lang w:val="ru-RU"/>
        </w:rPr>
        <w:t>Японское патентное ведомство</w:t>
      </w:r>
      <w:r w:rsidRPr="005A53E7">
        <w:rPr>
          <w:szCs w:val="22"/>
          <w:lang w:val="ru-RU"/>
        </w:rPr>
        <w:t xml:space="preserve"> приняло участие в соответствующих мероприятиях на основании подписанного 23 сентября 2014 г. между ним и национальными ведомствами по охране промышленной собственности «Вы</w:t>
      </w:r>
      <w:r>
        <w:rPr>
          <w:szCs w:val="22"/>
          <w:lang w:val="ru-RU"/>
        </w:rPr>
        <w:t>шеградской четверки» Меморандума</w:t>
      </w:r>
      <w:r w:rsidRPr="005A53E7">
        <w:rPr>
          <w:szCs w:val="22"/>
          <w:lang w:val="ru-RU"/>
        </w:rPr>
        <w:t xml:space="preserve"> о сотрудничестве</w:t>
      </w:r>
      <w:r>
        <w:rPr>
          <w:szCs w:val="22"/>
          <w:lang w:val="ru-RU"/>
        </w:rPr>
        <w:t xml:space="preserve"> в</w:t>
      </w:r>
      <w:r w:rsidRPr="005A53E7">
        <w:rPr>
          <w:szCs w:val="22"/>
          <w:lang w:val="ru-RU"/>
        </w:rPr>
        <w:t xml:space="preserve"> области интеллектуальной собственности.</w:t>
      </w:r>
      <w:r>
        <w:rPr>
          <w:szCs w:val="22"/>
          <w:lang w:val="ru-RU"/>
        </w:rPr>
        <w:t xml:space="preserve">  Этот М</w:t>
      </w:r>
      <w:r w:rsidRPr="005A53E7">
        <w:rPr>
          <w:szCs w:val="22"/>
          <w:lang w:val="ru-RU"/>
        </w:rPr>
        <w:t xml:space="preserve">еморандум, в частности, предполагает сотрудничество по вопросам, связанным с будущей ролью ВПИ в качестве МПО/ОМПЭ, и предусматривает </w:t>
      </w:r>
      <w:r>
        <w:rPr>
          <w:szCs w:val="22"/>
          <w:lang w:val="ru-RU"/>
        </w:rPr>
        <w:t>обмен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ЯПВ с</w:t>
      </w:r>
      <w:r w:rsidRPr="005A53E7">
        <w:rPr>
          <w:szCs w:val="22"/>
          <w:lang w:val="ru-RU"/>
        </w:rPr>
        <w:t xml:space="preserve"> ведомствам</w:t>
      </w:r>
      <w:r>
        <w:rPr>
          <w:szCs w:val="22"/>
          <w:lang w:val="ru-RU"/>
        </w:rPr>
        <w:t>и «Вышеградской четверки» и</w:t>
      </w:r>
      <w:r w:rsidRPr="005A53E7">
        <w:rPr>
          <w:szCs w:val="22"/>
          <w:lang w:val="ru-RU"/>
        </w:rPr>
        <w:t xml:space="preserve"> впоследствии </w:t>
      </w:r>
      <w:r>
        <w:rPr>
          <w:szCs w:val="22"/>
          <w:lang w:val="ru-RU"/>
        </w:rPr>
        <w:t>с</w:t>
      </w:r>
      <w:r w:rsidRPr="005A53E7">
        <w:rPr>
          <w:szCs w:val="22"/>
          <w:lang w:val="ru-RU"/>
        </w:rPr>
        <w:t xml:space="preserve"> сам</w:t>
      </w:r>
      <w:r>
        <w:rPr>
          <w:szCs w:val="22"/>
          <w:lang w:val="ru-RU"/>
        </w:rPr>
        <w:t>им</w:t>
      </w:r>
      <w:r w:rsidRPr="005A53E7">
        <w:rPr>
          <w:szCs w:val="22"/>
          <w:lang w:val="ru-RU"/>
        </w:rPr>
        <w:t xml:space="preserve"> ВПИ </w:t>
      </w:r>
      <w:r>
        <w:rPr>
          <w:szCs w:val="22"/>
          <w:lang w:val="ru-RU"/>
        </w:rPr>
        <w:t xml:space="preserve">знаниями и опытом работы </w:t>
      </w:r>
      <w:r w:rsidRPr="005A53E7">
        <w:rPr>
          <w:szCs w:val="22"/>
          <w:lang w:val="ru-RU"/>
        </w:rPr>
        <w:t xml:space="preserve">в качестве международного органа.  К СЕПИ ведомства обратились по той причине, что между ним и ВПИ существуют значительные сходства в структуре, организации, принципах и целях, а также потому, что между странами Северной Европы и странами «четверки» налажено сотрудничество.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Для того чтобы оказать необходимое содействие ведомствам – участникам ВПИ, </w:t>
      </w:r>
      <w:r>
        <w:rPr>
          <w:szCs w:val="22"/>
          <w:lang w:val="ru-RU"/>
        </w:rPr>
        <w:t xml:space="preserve">ЯПВ </w:t>
      </w:r>
      <w:r w:rsidRPr="005A53E7">
        <w:rPr>
          <w:szCs w:val="22"/>
          <w:lang w:val="ru-RU"/>
        </w:rPr>
        <w:t xml:space="preserve">и СЕПИ направили туда своих представителей.  10 и 11 марта 2015 г. эксперты </w:t>
      </w:r>
      <w:r>
        <w:rPr>
          <w:szCs w:val="22"/>
          <w:lang w:val="ru-RU"/>
        </w:rPr>
        <w:t>ЯПВ</w:t>
      </w:r>
      <w:r w:rsidRPr="005A53E7">
        <w:rPr>
          <w:szCs w:val="22"/>
          <w:lang w:val="ru-RU"/>
        </w:rPr>
        <w:t xml:space="preserve"> посетили ВИС Венгрии и ВПС Словакии, а 11 и 12 марта 2015 г. эксперты СЕПИ посетили ВПС Чехии и ПВ Польши.  Во время этих посещений ведомства «четверки» представили проект ВПИ и рассказали о том, как идет подготовка к началу его работы в качестве МПО и ОМПЭ.  Экспертам ЯПО и СЕПИ был</w:t>
      </w:r>
      <w:r>
        <w:rPr>
          <w:szCs w:val="22"/>
          <w:lang w:val="ru-RU"/>
        </w:rPr>
        <w:t>а</w:t>
      </w:r>
      <w:r w:rsidRPr="005A53E7">
        <w:rPr>
          <w:szCs w:val="22"/>
          <w:lang w:val="ru-RU"/>
        </w:rPr>
        <w:t xml:space="preserve"> предоставлена подробная и хорошо структурированная информации о том, каким образом участвующие ведомства намерены обеспечить выполнение Вышеградским институтом требований для назначения в качестве МПО и ОМПЭ.  Представители ЯПО и СЕПИ в свою очередь подробно описали деятельность своих ведомств в роли международных органов.  Они, в частности, рассказали о своих системах ИТ, системах управления качеством, метод</w:t>
      </w:r>
      <w:r>
        <w:rPr>
          <w:szCs w:val="22"/>
          <w:lang w:val="ru-RU"/>
        </w:rPr>
        <w:t>иках</w:t>
      </w:r>
      <w:r w:rsidRPr="005A53E7">
        <w:rPr>
          <w:szCs w:val="22"/>
          <w:lang w:val="ru-RU"/>
        </w:rPr>
        <w:t xml:space="preserve"> работы и </w:t>
      </w:r>
      <w:r>
        <w:rPr>
          <w:szCs w:val="22"/>
          <w:lang w:val="ru-RU"/>
        </w:rPr>
        <w:t xml:space="preserve">применяемых </w:t>
      </w:r>
      <w:r w:rsidRPr="005A53E7">
        <w:rPr>
          <w:szCs w:val="22"/>
          <w:lang w:val="ru-RU"/>
        </w:rPr>
        <w:t xml:space="preserve">процедурах.  По итогам этих совещаний эксперты </w:t>
      </w:r>
      <w:r>
        <w:rPr>
          <w:szCs w:val="22"/>
          <w:lang w:val="ru-RU"/>
        </w:rPr>
        <w:t xml:space="preserve">ЯПВ </w:t>
      </w:r>
      <w:r w:rsidRPr="005A53E7">
        <w:rPr>
          <w:szCs w:val="22"/>
          <w:lang w:val="ru-RU"/>
        </w:rPr>
        <w:t xml:space="preserve">и СЕПИ составили предварительные отчеты о степени соответствия ВПИ требованиям для назначения.  (Эти отчеты представлены в добавлении </w:t>
      </w:r>
      <w:r w:rsidRPr="005A53E7">
        <w:rPr>
          <w:szCs w:val="22"/>
        </w:rPr>
        <w:t>II</w:t>
      </w:r>
      <w:r w:rsidRPr="005A53E7">
        <w:rPr>
          <w:szCs w:val="22"/>
          <w:lang w:val="ru-RU"/>
        </w:rPr>
        <w:t xml:space="preserve">). Эксперты не выявили каких-либо проблем, способных вызвать значительные сомнения относительно соответствия ВПИ критериям для назначения.  Однако они указали на необходимость разработки надлежащих механизмов на уровне собственно ВПИ для обеспечения согласованности практики участвующих ведомств в области поиска и экспертизы и предоставляемых ими продуктов, а также слаженности в работе Секретариата ВПИ и ведомств-участников.  Было также отмечено, что вдобавок к существующим в ведомствах системам управления качеством должна </w:t>
      </w:r>
      <w:r>
        <w:rPr>
          <w:szCs w:val="22"/>
          <w:lang w:val="ru-RU"/>
        </w:rPr>
        <w:t>существовать</w:t>
      </w:r>
      <w:r w:rsidRPr="005A53E7">
        <w:rPr>
          <w:szCs w:val="22"/>
          <w:lang w:val="ru-RU"/>
        </w:rPr>
        <w:t xml:space="preserve"> система управления качеством </w:t>
      </w:r>
      <w:r>
        <w:rPr>
          <w:szCs w:val="22"/>
          <w:lang w:val="ru-RU"/>
        </w:rPr>
        <w:t xml:space="preserve">в рамках </w:t>
      </w:r>
      <w:r w:rsidRPr="005A53E7">
        <w:rPr>
          <w:szCs w:val="22"/>
          <w:lang w:val="ru-RU"/>
        </w:rPr>
        <w:t xml:space="preserve">ВПИ, планы создания которой </w:t>
      </w:r>
      <w:r>
        <w:rPr>
          <w:szCs w:val="22"/>
          <w:lang w:val="ru-RU"/>
        </w:rPr>
        <w:t>должны быть</w:t>
      </w:r>
      <w:r w:rsidRPr="005A53E7">
        <w:rPr>
          <w:szCs w:val="22"/>
          <w:lang w:val="ru-RU"/>
        </w:rPr>
        <w:t xml:space="preserve"> максимально детально прорабо</w:t>
      </w:r>
      <w:r>
        <w:rPr>
          <w:szCs w:val="22"/>
          <w:lang w:val="ru-RU"/>
        </w:rPr>
        <w:t>таны</w:t>
      </w:r>
      <w:r w:rsidRPr="005A53E7">
        <w:rPr>
          <w:szCs w:val="22"/>
          <w:lang w:val="ru-RU"/>
        </w:rPr>
        <w:t xml:space="preserve"> к моменту назначения.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ЯПВ </w:t>
      </w:r>
      <w:r w:rsidRPr="005A53E7">
        <w:rPr>
          <w:szCs w:val="22"/>
          <w:lang w:val="ru-RU"/>
        </w:rPr>
        <w:t xml:space="preserve">и СЕПИ готовы представить свою оценку готовности ВПИ к функционированию в качестве МПО и ОМПЭ на сессиях </w:t>
      </w:r>
      <w:r w:rsidRPr="005A53E7">
        <w:rPr>
          <w:szCs w:val="22"/>
        </w:rPr>
        <w:t>PCT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CTC</w:t>
      </w:r>
      <w:r w:rsidRPr="005A53E7">
        <w:rPr>
          <w:szCs w:val="22"/>
          <w:lang w:val="ru-RU"/>
        </w:rPr>
        <w:t xml:space="preserve"> и Ассамблеи </w:t>
      </w:r>
      <w:r>
        <w:rPr>
          <w:szCs w:val="22"/>
          <w:lang w:val="ru-RU"/>
        </w:rPr>
        <w:t xml:space="preserve">Союза </w:t>
      </w:r>
      <w:r w:rsidRPr="005A53E7">
        <w:rPr>
          <w:szCs w:val="22"/>
          <w:lang w:val="ru-RU"/>
        </w:rPr>
        <w:t xml:space="preserve">РСТ. </w:t>
      </w:r>
    </w:p>
    <w:p w:rsidR="00EE63E6" w:rsidRPr="005A53E7" w:rsidRDefault="00EE63E6" w:rsidP="00EE63E6">
      <w:pPr>
        <w:pStyle w:val="Heading1"/>
        <w:keepLines/>
        <w:rPr>
          <w:szCs w:val="22"/>
          <w:lang w:val="ru-RU"/>
        </w:rPr>
      </w:pPr>
      <w:r w:rsidRPr="005A53E7">
        <w:rPr>
          <w:szCs w:val="22"/>
        </w:rPr>
        <w:lastRenderedPageBreak/>
        <w:t>III.   </w:t>
      </w:r>
      <w:r w:rsidRPr="005A53E7">
        <w:rPr>
          <w:szCs w:val="22"/>
          <w:lang w:val="ru-RU"/>
        </w:rPr>
        <w:t xml:space="preserve">заключение </w:t>
      </w:r>
    </w:p>
    <w:p w:rsidR="00EE63E6" w:rsidRPr="005A53E7" w:rsidRDefault="00EE63E6" w:rsidP="00EE63E6">
      <w:pPr>
        <w:pStyle w:val="ONUME"/>
        <w:keepNext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 </w:t>
      </w:r>
      <w:r w:rsidRPr="009C001B">
        <w:rPr>
          <w:szCs w:val="22"/>
          <w:lang w:val="ru-RU"/>
        </w:rPr>
        <w:t>заключение Государства – участники соглашения о создании ВПИ хотели</w:t>
      </w:r>
      <w:r w:rsidRPr="005A53E7">
        <w:rPr>
          <w:szCs w:val="22"/>
          <w:lang w:val="ru-RU"/>
        </w:rPr>
        <w:t xml:space="preserve"> бы выразить свою твердую убежденность в том, что </w:t>
      </w:r>
      <w:r>
        <w:rPr>
          <w:szCs w:val="22"/>
          <w:lang w:val="ru-RU"/>
        </w:rPr>
        <w:t>Институт</w:t>
      </w:r>
      <w:r w:rsidRPr="005A53E7">
        <w:rPr>
          <w:szCs w:val="22"/>
          <w:lang w:val="ru-RU"/>
        </w:rPr>
        <w:t xml:space="preserve"> сможет выполнить все необходимые требования для назначения в качестве МПО и ОМПЭ, а также в том, что, выполняя роль международного органа, </w:t>
      </w:r>
      <w:r>
        <w:rPr>
          <w:szCs w:val="22"/>
          <w:lang w:val="ru-RU"/>
        </w:rPr>
        <w:t>он</w:t>
      </w:r>
      <w:r w:rsidRPr="005A53E7">
        <w:rPr>
          <w:szCs w:val="22"/>
          <w:lang w:val="ru-RU"/>
        </w:rPr>
        <w:t xml:space="preserve"> внесет значительный вклад в экономический рост, повышение конкурентоспособности и создание инноваций в регионе и за его пределами, а также в надлежащее функционирование созданной РСТ глобальной системы.  </w:t>
      </w:r>
    </w:p>
    <w:p w:rsidR="00EE63E6" w:rsidRPr="005A53E7" w:rsidRDefault="00EE63E6" w:rsidP="00EE63E6">
      <w:pPr>
        <w:pStyle w:val="ONUME"/>
        <w:keepNext/>
        <w:keepLines/>
        <w:numPr>
          <w:ilvl w:val="0"/>
          <w:numId w:val="0"/>
        </w:numPr>
        <w:rPr>
          <w:szCs w:val="22"/>
          <w:lang w:val="ru-RU"/>
        </w:rPr>
      </w:pPr>
    </w:p>
    <w:p w:rsidR="00EE63E6" w:rsidRPr="005A53E7" w:rsidRDefault="00EE63E6" w:rsidP="00EE63E6">
      <w:pPr>
        <w:pStyle w:val="Endofdocument-Annex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[Добавление </w:t>
      </w:r>
      <w:r w:rsidRPr="005A53E7">
        <w:rPr>
          <w:szCs w:val="22"/>
        </w:rPr>
        <w:t>I</w:t>
      </w:r>
      <w:r w:rsidRPr="005A53E7">
        <w:rPr>
          <w:szCs w:val="22"/>
          <w:lang w:val="ru-RU"/>
        </w:rPr>
        <w:t xml:space="preserve"> следует]</w:t>
      </w:r>
    </w:p>
    <w:p w:rsidR="00EE63E6" w:rsidRPr="005A53E7" w:rsidRDefault="00EE63E6" w:rsidP="00EE63E6">
      <w:pPr>
        <w:pStyle w:val="Endofdocument-Annex"/>
        <w:rPr>
          <w:szCs w:val="22"/>
          <w:lang w:val="ru-RU"/>
        </w:rPr>
        <w:sectPr w:rsidR="00EE63E6" w:rsidRPr="005A53E7" w:rsidSect="00BB5BA0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E63E6" w:rsidRPr="005A53E7" w:rsidRDefault="00EE63E6" w:rsidP="00EE63E6">
      <w:pPr>
        <w:autoSpaceDE w:val="0"/>
        <w:autoSpaceDN w:val="0"/>
        <w:adjustRightInd w:val="0"/>
        <w:jc w:val="center"/>
        <w:rPr>
          <w:caps/>
          <w:szCs w:val="22"/>
          <w:lang w:val="ru-RU"/>
        </w:rPr>
      </w:pPr>
      <w:r w:rsidRPr="005A53E7">
        <w:rPr>
          <w:caps/>
          <w:szCs w:val="22"/>
          <w:lang w:val="ru-RU"/>
        </w:rPr>
        <w:lastRenderedPageBreak/>
        <w:t xml:space="preserve">ДОбавление </w:t>
      </w:r>
      <w:r w:rsidRPr="005A53E7">
        <w:rPr>
          <w:caps/>
          <w:szCs w:val="22"/>
        </w:rPr>
        <w:t>i</w:t>
      </w:r>
    </w:p>
    <w:p w:rsidR="00EE63E6" w:rsidRPr="005A53E7" w:rsidRDefault="00EE63E6" w:rsidP="00EE63E6">
      <w:pPr>
        <w:autoSpaceDE w:val="0"/>
        <w:autoSpaceDN w:val="0"/>
        <w:adjustRightInd w:val="0"/>
        <w:jc w:val="center"/>
        <w:rPr>
          <w:caps/>
          <w:szCs w:val="22"/>
          <w:lang w:val="ru-RU"/>
        </w:rPr>
      </w:pPr>
    </w:p>
    <w:p w:rsidR="00EE63E6" w:rsidRPr="005A53E7" w:rsidRDefault="00EE63E6" w:rsidP="00EE63E6">
      <w:pPr>
        <w:autoSpaceDE w:val="0"/>
        <w:autoSpaceDN w:val="0"/>
        <w:adjustRightInd w:val="0"/>
        <w:jc w:val="center"/>
        <w:rPr>
          <w:caps/>
          <w:szCs w:val="22"/>
          <w:lang w:val="ru-RU"/>
        </w:rPr>
      </w:pPr>
      <w:r w:rsidRPr="005A53E7">
        <w:rPr>
          <w:caps/>
          <w:szCs w:val="22"/>
          <w:lang w:val="ru-RU"/>
        </w:rPr>
        <w:t xml:space="preserve">единые СТАНДАРТЫ КАЧЕСТВА ПРОВЕДЕНИЯ МЕЖДУНАРОДНОГО ПОИСКА И ПРЕДВАРИТЕЛЬНОЙ ЭКСПЕРТИЗЫ </w:t>
      </w:r>
    </w:p>
    <w:p w:rsidR="00EE63E6" w:rsidRPr="005A53E7" w:rsidRDefault="00EE63E6" w:rsidP="00EE63E6">
      <w:pPr>
        <w:autoSpaceDE w:val="0"/>
        <w:autoSpaceDN w:val="0"/>
        <w:adjustRightInd w:val="0"/>
        <w:jc w:val="center"/>
        <w:rPr>
          <w:bCs/>
          <w:caps/>
          <w:szCs w:val="22"/>
          <w:lang w:val="ru-RU"/>
        </w:rPr>
      </w:pPr>
    </w:p>
    <w:p w:rsidR="00EE63E6" w:rsidRPr="005A53E7" w:rsidRDefault="00EE63E6" w:rsidP="00EE63E6">
      <w:pPr>
        <w:autoSpaceDE w:val="0"/>
        <w:autoSpaceDN w:val="0"/>
        <w:adjustRightInd w:val="0"/>
        <w:jc w:val="center"/>
        <w:rPr>
          <w:bCs/>
          <w:caps/>
          <w:szCs w:val="22"/>
          <w:lang w:val="ru-RU"/>
        </w:rPr>
      </w:pPr>
      <w:r w:rsidRPr="005A53E7">
        <w:rPr>
          <w:bCs/>
          <w:caps/>
          <w:szCs w:val="22"/>
          <w:lang w:val="ru-RU"/>
        </w:rPr>
        <w:t xml:space="preserve">предварительный отчет, предусмотренный разделом 21 руководящих принципов </w:t>
      </w:r>
      <w:r>
        <w:rPr>
          <w:bCs/>
          <w:caps/>
          <w:szCs w:val="22"/>
          <w:lang w:val="ru-RU"/>
        </w:rPr>
        <w:t xml:space="preserve">для проведения </w:t>
      </w:r>
      <w:r w:rsidRPr="005A53E7">
        <w:rPr>
          <w:bCs/>
          <w:caps/>
          <w:szCs w:val="22"/>
          <w:lang w:val="ru-RU"/>
        </w:rPr>
        <w:t>международного поиска и экспертизы по процедуре рст</w:t>
      </w:r>
    </w:p>
    <w:p w:rsidR="00EE63E6" w:rsidRPr="005A53E7" w:rsidRDefault="00EE63E6" w:rsidP="00EE63E6">
      <w:pPr>
        <w:autoSpaceDE w:val="0"/>
        <w:autoSpaceDN w:val="0"/>
        <w:adjustRightInd w:val="0"/>
        <w:jc w:val="center"/>
        <w:rPr>
          <w:caps/>
          <w:szCs w:val="22"/>
          <w:lang w:val="ru-RU"/>
        </w:rPr>
      </w:pPr>
    </w:p>
    <w:p w:rsidR="00EE63E6" w:rsidRPr="005A53E7" w:rsidRDefault="00EE63E6" w:rsidP="00EE63E6">
      <w:pPr>
        <w:autoSpaceDE w:val="0"/>
        <w:autoSpaceDN w:val="0"/>
        <w:adjustRightInd w:val="0"/>
        <w:jc w:val="center"/>
        <w:rPr>
          <w:bCs/>
          <w:i/>
          <w:iCs/>
          <w:caps/>
          <w:szCs w:val="22"/>
          <w:lang w:val="ru-RU"/>
        </w:rPr>
      </w:pPr>
      <w:r w:rsidRPr="005A53E7">
        <w:rPr>
          <w:bCs/>
          <w:i/>
          <w:iCs/>
          <w:caps/>
          <w:szCs w:val="22"/>
          <w:lang w:val="ru-RU"/>
        </w:rPr>
        <w:t>подготовлен вышеградским патентным институтом</w:t>
      </w:r>
    </w:p>
    <w:p w:rsidR="00EE63E6" w:rsidRPr="005A53E7" w:rsidRDefault="00EE63E6" w:rsidP="00EE63E6">
      <w:pPr>
        <w:autoSpaceDE w:val="0"/>
        <w:autoSpaceDN w:val="0"/>
        <w:adjustRightInd w:val="0"/>
        <w:jc w:val="center"/>
        <w:rPr>
          <w:iCs/>
          <w:szCs w:val="22"/>
          <w:lang w:val="ru-RU"/>
        </w:rPr>
      </w:pP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  <w:lang w:val="ru-RU"/>
        </w:rPr>
        <w:t>введение (пункты 21.01–21.03)</w:t>
      </w:r>
    </w:p>
    <w:p w:rsidR="00EE63E6" w:rsidRPr="005A53E7" w:rsidRDefault="00EE63E6" w:rsidP="00EE63E6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5A53E7">
        <w:rPr>
          <w:szCs w:val="22"/>
          <w:lang w:val="ru-RU"/>
        </w:rPr>
        <w:t>Вышеградский патентный институт (ВПИ) создаст собственную систему управления качеством, которая будет охватывать все предлагаемые им услуги.  Ее действие будет распространяться на процесс обра</w:t>
      </w:r>
      <w:r>
        <w:rPr>
          <w:szCs w:val="22"/>
          <w:lang w:val="ru-RU"/>
        </w:rPr>
        <w:t>ботки заявок по процедуре РСТ на</w:t>
      </w:r>
      <w:r w:rsidRPr="005A53E7">
        <w:rPr>
          <w:szCs w:val="22"/>
          <w:lang w:val="ru-RU"/>
        </w:rPr>
        <w:t xml:space="preserve"> международной фазе, поиска международного типа, запрашиваемого в национальных заявках, на работы, выполняемые на условиях подряда, и бизнес-услуги.  К моменту назначения ВПИ Ассамблеей Союза РСТ в качестве международного органа в октябре 2015 г. план создания такой системы будет полностью разработан.  Система управления качеством ВПИ пройдет сертификацию по стандарту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В ведомствах – участниках ВПИ уже действуют отлаженные системы управления качеством, охватывающие их национальные процедуры патентования.  Системы ведомств стран «</w:t>
      </w:r>
      <w:r>
        <w:rPr>
          <w:szCs w:val="22"/>
          <w:lang w:val="ru-RU"/>
        </w:rPr>
        <w:t xml:space="preserve">Вышеградской </w:t>
      </w:r>
      <w:r w:rsidRPr="005A53E7">
        <w:rPr>
          <w:szCs w:val="22"/>
          <w:lang w:val="ru-RU"/>
        </w:rPr>
        <w:t xml:space="preserve">четверки» прошли сертификацию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и функционируют в соответствии со схожими принципами и целями.  Эти системы гарантируют выполнение ведомствами своей административной деятельности на высоком уровне.  Кроме того, в ведомствах созданы механизмы контроля.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Система управления качеством ВПИ будет основана на соответствующих системах участвующих национальных ведомств и расширена в целях обеспечения полного охвата процедур РСТ на международной фазе, а </w:t>
      </w:r>
      <w:r w:rsidRPr="009C001B">
        <w:rPr>
          <w:szCs w:val="22"/>
          <w:lang w:val="ru-RU"/>
        </w:rPr>
        <w:t>также соблюдения Руководящих принципов международного поиска и экспертизы по процедуре РСТ</w:t>
      </w:r>
      <w:r w:rsidRPr="005A53E7">
        <w:rPr>
          <w:szCs w:val="22"/>
          <w:lang w:val="ru-RU"/>
        </w:rPr>
        <w:t xml:space="preserve"> (</w:t>
      </w:r>
      <w:r w:rsidRPr="005A53E7">
        <w:rPr>
          <w:szCs w:val="22"/>
        </w:rPr>
        <w:t>PCT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GL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ISPE</w:t>
      </w:r>
      <w:r w:rsidRPr="005A53E7">
        <w:rPr>
          <w:szCs w:val="22"/>
          <w:lang w:val="ru-RU"/>
        </w:rPr>
        <w:t>).  Стандарты качества и практика его обеспечения применительно ко всем видам деятельности в связи с РСТ будут унифицированы и приведены в полное соответствие с установленными РСТ и применяемыми ЕПВ стандартами и практикой.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Системы управления качеством ведомств – участников ВПИ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Соблюдение </w:t>
      </w:r>
      <w:r w:rsidRPr="005A53E7">
        <w:rPr>
          <w:szCs w:val="22"/>
          <w:u w:val="single"/>
          <w:lang w:val="ru-RU"/>
        </w:rPr>
        <w:t>ВПС Чехии</w:t>
      </w:r>
      <w:r w:rsidRPr="005A53E7">
        <w:rPr>
          <w:szCs w:val="22"/>
          <w:lang w:val="ru-RU"/>
        </w:rPr>
        <w:t xml:space="preserve"> требований стандарта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было подтверждено в 2014 г. в результате внутренней комплексной проверки системы; позднее в отношении ведомства были также проведены внешние проверки.  Цель заключалась в анализе функциональных возможностей системы управления безопасностью на предмет соответствия стандарту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IEC</w:t>
      </w:r>
      <w:r w:rsidRPr="005A53E7">
        <w:rPr>
          <w:szCs w:val="22"/>
          <w:lang w:val="ru-RU"/>
        </w:rPr>
        <w:t xml:space="preserve"> 27001:2005 и в повторной сертификации системы управления качеством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9001:2008, </w:t>
      </w:r>
      <w:r w:rsidRPr="005A53E7">
        <w:rPr>
          <w:szCs w:val="22"/>
        </w:rPr>
        <w:t>BS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OHSAS</w:t>
      </w:r>
      <w:r w:rsidRPr="005A53E7">
        <w:rPr>
          <w:szCs w:val="22"/>
          <w:lang w:val="ru-RU"/>
        </w:rPr>
        <w:t xml:space="preserve"> 18001:2007 и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14001:2004.  В ходе анализа системы никаких несоответствий, которые требовали бы принятия корректирующих мер, выявлено не было.  При поддержке ЕПВ был внедрен Европейский стандарт управления качеством (</w:t>
      </w:r>
      <w:r w:rsidRPr="005A53E7">
        <w:rPr>
          <w:szCs w:val="22"/>
        </w:rPr>
        <w:t>EQMS</w:t>
      </w:r>
      <w:r w:rsidRPr="005A53E7">
        <w:rPr>
          <w:szCs w:val="22"/>
          <w:lang w:val="ru-RU"/>
        </w:rPr>
        <w:t xml:space="preserve">).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u w:val="single"/>
          <w:lang w:val="ru-RU"/>
        </w:rPr>
        <w:t>ВИС Венгрии</w:t>
      </w:r>
      <w:r w:rsidRPr="005A53E7">
        <w:rPr>
          <w:szCs w:val="22"/>
          <w:lang w:val="ru-RU"/>
        </w:rPr>
        <w:t xml:space="preserve"> внедрило систему управления качеством патентного поиска и экспертизы, соответствующую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  В период с 2011 по 2014 гг. действовал первый сертификат соответствия требованиям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9001:2008, повторный сертификат был выдан в 2014 г. и будет действовать до 2017 гг.  В отношении национальных процедур патентования Европейский стандарт управления качеством был внедрен до того, как в 2010 г. состоялась сертификация системы управления в целом.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u w:val="single"/>
          <w:lang w:val="ru-RU"/>
        </w:rPr>
        <w:lastRenderedPageBreak/>
        <w:t>ПВ Польши</w:t>
      </w:r>
      <w:r w:rsidRPr="005A53E7">
        <w:rPr>
          <w:szCs w:val="22"/>
          <w:lang w:val="ru-RU"/>
        </w:rPr>
        <w:t xml:space="preserve"> впервые получило сертификат соответствия стандарту </w:t>
      </w:r>
      <w:r w:rsidRPr="005A53E7">
        <w:rPr>
          <w:szCs w:val="22"/>
        </w:rPr>
        <w:t>PN</w:t>
      </w:r>
      <w:r w:rsidRPr="005A53E7">
        <w:rPr>
          <w:szCs w:val="22"/>
          <w:lang w:val="ru-RU"/>
        </w:rPr>
        <w:t>-</w:t>
      </w:r>
      <w:r w:rsidRPr="005A53E7">
        <w:rPr>
          <w:szCs w:val="22"/>
        </w:rPr>
        <w:t>EN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9001:2009 в июле 2011 г., он действовал в течение трех лет и истек в июле 2014 г.  Ввиду проведения в тот момент ведомством масштабной работы по совершенствованию и изменению внутренних процедур, подача заявки на продление сертификата по стандарту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была перенесена на начало 2015 г.  К 20 марта 2015 г. внутренние и внешние проверки были завершены, и 24 марта 2015 г. технический комитет Польского центра исследований и сертификации принял решение выдать ПВ Польши сертификат соответствия стандарту </w:t>
      </w:r>
      <w:r w:rsidRPr="005A53E7">
        <w:rPr>
          <w:szCs w:val="22"/>
        </w:rPr>
        <w:t>PN</w:t>
      </w:r>
      <w:r w:rsidRPr="005A53E7">
        <w:rPr>
          <w:szCs w:val="22"/>
          <w:lang w:val="ru-RU"/>
        </w:rPr>
        <w:t>-</w:t>
      </w:r>
      <w:r w:rsidRPr="005A53E7">
        <w:rPr>
          <w:szCs w:val="22"/>
        </w:rPr>
        <w:t>EN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</w:t>
      </w:r>
    </w:p>
    <w:p w:rsidR="00EE63E6" w:rsidRPr="005A53E7" w:rsidRDefault="00EE63E6" w:rsidP="00EE63E6">
      <w:pPr>
        <w:pStyle w:val="ONUME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Результаты первой сертификации </w:t>
      </w:r>
      <w:r w:rsidRPr="005A53E7">
        <w:rPr>
          <w:szCs w:val="22"/>
          <w:u w:val="single"/>
          <w:lang w:val="ru-RU"/>
        </w:rPr>
        <w:t>ВПС Словакии</w:t>
      </w:r>
      <w:r w:rsidRPr="005A53E7">
        <w:rPr>
          <w:szCs w:val="22"/>
          <w:lang w:val="ru-RU"/>
        </w:rPr>
        <w:t xml:space="preserve">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9001:2008 были действительны с 2008 по 2011 гг., </w:t>
      </w:r>
      <w:r>
        <w:rPr>
          <w:szCs w:val="22"/>
          <w:lang w:val="ru-RU"/>
        </w:rPr>
        <w:t>второй</w:t>
      </w:r>
      <w:r w:rsidRPr="005A53E7">
        <w:rPr>
          <w:szCs w:val="22"/>
          <w:lang w:val="ru-RU"/>
        </w:rPr>
        <w:t xml:space="preserve"> сертификации – с 2011 по 2014 гг., результаты </w:t>
      </w:r>
      <w:r>
        <w:rPr>
          <w:szCs w:val="22"/>
          <w:lang w:val="ru-RU"/>
        </w:rPr>
        <w:t xml:space="preserve">третьей </w:t>
      </w:r>
      <w:r w:rsidRPr="005A53E7">
        <w:rPr>
          <w:szCs w:val="22"/>
          <w:lang w:val="ru-RU"/>
        </w:rPr>
        <w:t>сертификации будут действительны до 2017 г.  В июне 2014 г. ВПС Словакии прошло повторную сертификацию и получило сертификат, подтверждающий факт внедрения и функционирования</w:t>
      </w:r>
      <w:r>
        <w:rPr>
          <w:szCs w:val="22"/>
          <w:lang w:val="ru-RU"/>
        </w:rPr>
        <w:t xml:space="preserve"> в</w:t>
      </w:r>
      <w:r w:rsidRPr="005A53E7">
        <w:rPr>
          <w:szCs w:val="22"/>
          <w:lang w:val="ru-RU"/>
        </w:rPr>
        <w:t xml:space="preserve"> рамках данного ведомства системы управления качеством, соответствующей требованиям стандартов </w:t>
      </w:r>
      <w:r w:rsidRPr="005A53E7">
        <w:rPr>
          <w:szCs w:val="22"/>
        </w:rPr>
        <w:t>EN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9001:2008.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назначение системы управления качеством впи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Система управления качеством ВПИ будет основана на соответствующих системах участвующих национальных ведомств и расширена в целях обеспечения полного охвата процедур РСТ на международной фазе, а </w:t>
      </w:r>
      <w:r w:rsidRPr="009C001B">
        <w:rPr>
          <w:szCs w:val="22"/>
          <w:lang w:val="ru-RU"/>
        </w:rPr>
        <w:t xml:space="preserve">также соблюдения Руководящих принципов </w:t>
      </w:r>
      <w:r>
        <w:rPr>
          <w:szCs w:val="22"/>
          <w:lang w:val="ru-RU"/>
        </w:rPr>
        <w:t xml:space="preserve">для проведения </w:t>
      </w:r>
      <w:r w:rsidRPr="009C001B">
        <w:rPr>
          <w:szCs w:val="22"/>
          <w:lang w:val="ru-RU"/>
        </w:rPr>
        <w:t xml:space="preserve">международного поиска и экспертизы </w:t>
      </w:r>
      <w:r>
        <w:rPr>
          <w:szCs w:val="22"/>
          <w:lang w:val="ru-RU"/>
        </w:rPr>
        <w:t xml:space="preserve">по процедуре </w:t>
      </w:r>
      <w:r w:rsidRPr="009C001B">
        <w:rPr>
          <w:szCs w:val="22"/>
          <w:lang w:val="ru-RU"/>
        </w:rPr>
        <w:t>РСТ.  В рамках</w:t>
      </w:r>
      <w:r w:rsidRPr="005A53E7">
        <w:rPr>
          <w:szCs w:val="22"/>
          <w:lang w:val="ru-RU"/>
        </w:rPr>
        <w:t xml:space="preserve"> ВПИ должна обеспечиваться согласованность и единообразие стандартов качества и практики его обеспечения в отношении всех видов деятельности в связи с РСТ, и для целей дальнейшей унификации практики патентования будет укреплено сотрудничество между участвующими национальными ведомствами.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Поддержание высокого качества работы является необходимым условием успешного выполнения ВПИ своих функций.  Главная задача Института заключается в предоставлении пользователям и партнерам продуктов и услуг неизменно высокого качества.  ВПИ должен предоставлять высококачественные продукты и услуги в области поиска и экспертизы для того, чтобы клиенты могли принимать решения, опираясь на надежные сведения.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Необходимыми условиями высококачественной работы является наличие достаточного числа экспертов, работающих на условиях полной занятости, имеющих необходимую техническую квалификацию, подготовку, навыки, а также наличие у них доступа к предусмотренному РСТ минимуму документации.  На момент назначения в качестве МПО/ОМПЭ ВПИ будет полностью отвечать минимальным требованиям РСТ, касающимся указанных вопросов.  В разделе 2.2 приложения </w:t>
      </w:r>
      <w:r w:rsidRPr="005A53E7">
        <w:rPr>
          <w:szCs w:val="22"/>
        </w:rPr>
        <w:t>II</w:t>
      </w:r>
      <w:r w:rsidRPr="005A53E7">
        <w:rPr>
          <w:szCs w:val="22"/>
          <w:lang w:val="ru-RU"/>
        </w:rPr>
        <w:t xml:space="preserve"> к документу </w:t>
      </w:r>
      <w:r w:rsidRPr="005A53E7">
        <w:rPr>
          <w:szCs w:val="22"/>
        </w:rPr>
        <w:t>PCT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CTC</w:t>
      </w:r>
      <w:r w:rsidRPr="005A53E7">
        <w:rPr>
          <w:szCs w:val="22"/>
          <w:lang w:val="ru-RU"/>
        </w:rPr>
        <w:t xml:space="preserve">/28/2 содержится информация о числе экспертов, которыми будет располагать ВПИ, а также об их специализации, опыте, языковых навыках и пройденных ими программах подготовки.  В разделе 2.3 приложения </w:t>
      </w:r>
      <w:r w:rsidRPr="005A53E7">
        <w:rPr>
          <w:szCs w:val="22"/>
        </w:rPr>
        <w:t>II</w:t>
      </w:r>
      <w:r w:rsidRPr="005A53E7">
        <w:rPr>
          <w:szCs w:val="22"/>
          <w:lang w:val="ru-RU"/>
        </w:rPr>
        <w:t xml:space="preserve"> к документу </w:t>
      </w:r>
      <w:r w:rsidRPr="005A53E7">
        <w:rPr>
          <w:szCs w:val="22"/>
        </w:rPr>
        <w:t>PCT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CTC</w:t>
      </w:r>
      <w:r w:rsidRPr="005A53E7">
        <w:rPr>
          <w:szCs w:val="22"/>
          <w:lang w:val="ru-RU"/>
        </w:rPr>
        <w:t xml:space="preserve">/28/2 приведена информация, свидетельствующая о том, что эксперты  всех ведомств – участников ВПИ имеют доступ к разноплановой патентной информации, научной литературе, а также поисковым платформам и необходимым ссылкам.  Поскольку все государства «четверки» являются Договаривающимися государствами ЕПК, ведомства – партнеры по ВПИ могут использовать инструмент </w:t>
      </w:r>
      <w:r w:rsidRPr="005A53E7">
        <w:rPr>
          <w:szCs w:val="22"/>
        </w:rPr>
        <w:t>EPOQUENET</w:t>
      </w:r>
      <w:r w:rsidRPr="005A53E7">
        <w:rPr>
          <w:szCs w:val="22"/>
          <w:lang w:val="ru-RU"/>
        </w:rPr>
        <w:t xml:space="preserve">, а также  ряд коммерческих поисковых платформ. 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</w:rPr>
        <w:t>1.   </w:t>
      </w:r>
      <w:r w:rsidRPr="005A53E7">
        <w:rPr>
          <w:szCs w:val="22"/>
          <w:lang w:val="ru-RU"/>
        </w:rPr>
        <w:t>руководство и политика (пункты 21.04–21.09)</w:t>
      </w:r>
    </w:p>
    <w:p w:rsidR="00E43BA8" w:rsidRPr="00E43BA8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Принципиальная цель ВПИ как МПО/ОМПЭ заключается в предоставлении клиентам, при тесном взаимодействии с участвующими национальными ведомствами, профессионально подготовленных и высококачественных продуктов и услуг поиска и экспертизы.  Действуя таким образом, ВПИ будет способствовать созданию инноваций,</w:t>
      </w:r>
    </w:p>
    <w:p w:rsidR="00EE63E6" w:rsidRPr="005A53E7" w:rsidRDefault="00EE63E6" w:rsidP="00E43BA8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 xml:space="preserve">осуществлению творческой деятельности, повышению конкурентоспособности и экономическому росту в регионе Центральной и Восточной Европы, а также повышению качества и эффективности функционирования системы РСТ в целом.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Еще одна важная цель деятельности ВПИ заключается в содействии развитию согласованной и эффективной европейской патентной системы на основе ЕПК и эффективного сотрудничества Европейского патентного ведомства (ЕПВ) с национальными ведомствами.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Указанные цели должны быть отражены в общей стратегии ВПИ в области обеспечения качества, которая будет утверждена Административным советом и директором ВПИ.  Стратегия обеспечения качества будет составлять основу более подробных инструкций и будет служить руководством для сотрудников и </w:t>
      </w:r>
      <w:r w:rsidRPr="001F6CAB">
        <w:rPr>
          <w:szCs w:val="22"/>
          <w:lang w:val="ru-RU"/>
        </w:rPr>
        <w:t>поставщиков</w:t>
      </w:r>
      <w:r w:rsidRPr="005A53E7">
        <w:rPr>
          <w:szCs w:val="22"/>
          <w:lang w:val="ru-RU"/>
        </w:rPr>
        <w:t xml:space="preserve"> в их повседневной работе.  В ней будет закреплено обязательство ВПИ удовлетворять потребности и ожидания заинтересованных сторон и даже превосходить их.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Административный совет и директор будут также отвечать за назначение органов и лиц, ответственных за систему управления качеством. </w:t>
      </w:r>
    </w:p>
    <w:p w:rsidR="00EE63E6" w:rsidRPr="005A53E7" w:rsidRDefault="00EE63E6" w:rsidP="00EE63E6">
      <w:pPr>
        <w:pStyle w:val="ONUME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К моменту начала работы ВПИ в его рамках будет создана Группа управления качеством, в которую войдут эксперты в области управления качеством от каждого из участвующих ведомств.  Группа будет ответственна за обеспечение соответствия деятельности ВПИ, всей документации и системы управления качеством требованиям раздела 21 Руководящих принципов.  Кроме того, дважды в год Группа будет осуществлять контроль качества предлагаемых ВПИ продуктов путем случайного отбора.  Группа управления качеством будет также отвечать за подготовку ВПИ к сертификации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. 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При создании системы управления качеством ВПИ будет исходить из понимания того, какие элементы системы являются основными (участ</w:t>
      </w:r>
      <w:r>
        <w:rPr>
          <w:szCs w:val="22"/>
          <w:lang w:val="ru-RU"/>
        </w:rPr>
        <w:t>ники, поставщики, пользователи)</w:t>
      </w:r>
      <w:r w:rsidRPr="005A53E7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каковы потребности</w:t>
      </w:r>
      <w:r w:rsidRPr="005A53E7">
        <w:rPr>
          <w:szCs w:val="22"/>
          <w:lang w:val="ru-RU"/>
        </w:rPr>
        <w:t xml:space="preserve"> клиентов.  Будут определены процедуры и алгоритмы для различного уровня деятельности – руководства (управления), основной деятельности и вспомогательных (функциональных) процессов.  Все руководящие принципы, процедура и порядок будут закреплены в рамках системы управления качеством.  Ее использование будет осуществляться в соответствии с подробными, понятными и выполнимыми инструкциями в целях достижения поставленных целей в области обеспечения качества.  Система управления качеством будет соответствовать требованиям раздела 21 Руководящих принципов и будет гарантировать единообразие и неизменно высокое качество работы ВПИ.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Для обеспечения надлежащего функционирования системы управления качеством будут проводиться регулярные внешние и внутренние проверки. </w:t>
      </w:r>
    </w:p>
    <w:p w:rsidR="00EE63E6" w:rsidRPr="005A53E7" w:rsidRDefault="00EE63E6" w:rsidP="00EE63E6">
      <w:pPr>
        <w:pStyle w:val="ONUME"/>
        <w:rPr>
          <w:bCs/>
          <w:szCs w:val="22"/>
          <w:lang w:val="ru-RU"/>
        </w:rPr>
      </w:pPr>
      <w:r w:rsidRPr="005A53E7">
        <w:rPr>
          <w:szCs w:val="22"/>
          <w:lang w:val="ru-RU"/>
        </w:rPr>
        <w:t xml:space="preserve">До октября 2015 г. – т.е. к моменту назначения ВПИ в качестве МПО/ОМПЭ Ассамблей Союза РСТ в октябре 2015 г. – будет разработано Руководство по управлению качеством.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  <w:lang w:val="ru-RU"/>
        </w:rPr>
        <w:t>2.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 xml:space="preserve"> ресурсы – инфраструктура (пункты 21.10–21.14)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ВПИ будет располагать инфраструктурой и ресурсами, необходимыми для обеспечения беспрерывного процесса поиска и экспертизы с учетом изменений в объеме работы с соблюдением требований системы управления качеством.  ВПИ будет соответствовать минимальным требованиям РСТ в отношении людских и материальных ресурсов, отраженным в разделе 21 Руководящих принципов. 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>людские ресурсы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 ВПИ, который будет функционировать как МПО/ОМПЭ, в общей сложности 185 экспертов будут работать на основе полной занятости и от 10 до 12 экспертов – на основе неполной занятости, эти эксперты смогут осуществлять поиск и экспертизу во всех областях техники.  Все они обладают технической квалификацией и опытом, достаточными для того, чтобы осуществлять поиск и экспертизу высококачественно, эффективно и в срок.  Они имеют степень магистра или </w:t>
      </w:r>
      <w:r>
        <w:rPr>
          <w:szCs w:val="22"/>
          <w:lang w:val="ru-RU"/>
        </w:rPr>
        <w:t>доктора наук, а также,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 тем</w:t>
      </w:r>
      <w:r w:rsidRPr="005A53E7">
        <w:rPr>
          <w:szCs w:val="22"/>
          <w:lang w:val="ru-RU"/>
        </w:rPr>
        <w:t xml:space="preserve"> как быть назначенными экспертами, прошли обучение по комплексным, интенсивным и структурированным программам подготовки и сдали необходимые экзамены.  Кроме того, большинство этих специалистов по экспертизе прошли обучение по программам, организованным ВОИС, ЕПВ, ВПТЗ США и другими международными органами, национальными ведомствами, университетами и прочими учебными заведениями,  специализирующимися на ИС.  Программа сотрудничества с </w:t>
      </w:r>
      <w:r>
        <w:rPr>
          <w:szCs w:val="22"/>
          <w:lang w:val="ru-RU"/>
        </w:rPr>
        <w:t xml:space="preserve">ЯПВ </w:t>
      </w:r>
      <w:r w:rsidRPr="005A53E7">
        <w:rPr>
          <w:szCs w:val="22"/>
          <w:lang w:val="ru-RU"/>
        </w:rPr>
        <w:t xml:space="preserve">и СЕПИ также предусматривает организацию курсов повышения квалификации для экспертов ВПИ, о чем говорится в разделе 1.2 приложения </w:t>
      </w:r>
      <w:r w:rsidRPr="005A53E7">
        <w:rPr>
          <w:szCs w:val="22"/>
        </w:rPr>
        <w:t>II</w:t>
      </w:r>
      <w:r w:rsidRPr="005A53E7">
        <w:rPr>
          <w:szCs w:val="22"/>
          <w:lang w:val="ru-RU"/>
        </w:rPr>
        <w:t xml:space="preserve"> к документу </w:t>
      </w:r>
      <w:r w:rsidRPr="005A53E7">
        <w:rPr>
          <w:szCs w:val="22"/>
        </w:rPr>
        <w:t>PCT</w:t>
      </w:r>
      <w:r w:rsidRPr="005A53E7">
        <w:rPr>
          <w:szCs w:val="22"/>
          <w:lang w:val="ru-RU"/>
        </w:rPr>
        <w:t>/</w:t>
      </w:r>
      <w:r w:rsidRPr="005A53E7">
        <w:rPr>
          <w:szCs w:val="22"/>
        </w:rPr>
        <w:t>CTC</w:t>
      </w:r>
      <w:r w:rsidRPr="005A53E7">
        <w:rPr>
          <w:szCs w:val="22"/>
          <w:lang w:val="ru-RU"/>
        </w:rPr>
        <w:t xml:space="preserve">/28/2.  Для того чтобы эксперты ВПИ могли постоянно совершенствовать свои навыки, повышать квалификацию и актуализировать знания в технической сфере, Административный совет создаст структуру, которая будет заниматься вопросами обучения экспертов: она будет осуществлять необходимое планирование и обеспечивать эффективное использование различных возможностей в области обучения.  Помимо этого, для дальнейшего повышения согласованности практики в области поиска и экспертизы ВПИ будет организовывать программы обмена экспертами и регулярные совещания.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Языковые навыки экспертов ВПИ не ограничиваются языками представляемых ими стран (чешским, венгерским, польским, словацким): они прекрасно владеют английским, и большинство из них хорошо знают немецкий и/или французский языки.  Некоторые специалисты также понимают и могут использовать в работе такие языки, как хорватский, итальянский, японский, русский, испанский и шведский.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Кроме того, эксперты ВПИ будут иметь в своем распоряжении ресурсы, достаточные для качественного выполнения работы:  </w:t>
      </w:r>
      <w:r w:rsidRPr="008E6813">
        <w:rPr>
          <w:szCs w:val="22"/>
          <w:lang w:val="ru-RU"/>
        </w:rPr>
        <w:t>методические</w:t>
      </w:r>
      <w:r>
        <w:rPr>
          <w:szCs w:val="22"/>
          <w:lang w:val="ru-RU"/>
        </w:rPr>
        <w:t xml:space="preserve"> </w:t>
      </w:r>
      <w:r w:rsidRPr="005A53E7">
        <w:rPr>
          <w:szCs w:val="22"/>
          <w:lang w:val="ru-RU"/>
        </w:rPr>
        <w:t xml:space="preserve">руководства, системы ИТ, а также инструменты поиска и экспертизы.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Административный совет ВПИ разработает критерии распределения работы среди участвующих национальных ведомств.  Эти критерии должны быть честными, справедливыми, оправданными и должны обеспечивать сбалансированность такого распределения.  При распределении получаемых ВПИ запросов о проведении поиска и экспертизы между участвующими ведомствами – будь то запросы по процедуре РСТ или запросы частных компаний – будут применяться следующие критерии:  опыт экспертов в соответствующей области техники, язык поданных документов и наличие у экспертов в соответствующей области техники возможности обработать запрос.  Распределение заданий по обработке поступающих запросов  и документов будет основываться на анализе того, в каких областях техники специализируются патентные эксперты каждого из участвующих ведомств (т.е. будет составлена «карта специализации» экспертов).  Будет проводиться анализ специализации каждого эксперта, при этом для </w:t>
      </w:r>
      <w:r>
        <w:rPr>
          <w:szCs w:val="22"/>
          <w:lang w:val="ru-RU"/>
        </w:rPr>
        <w:t>указания</w:t>
      </w:r>
      <w:r w:rsidRPr="005A53E7">
        <w:rPr>
          <w:szCs w:val="22"/>
          <w:lang w:val="ru-RU"/>
        </w:rPr>
        <w:t xml:space="preserve"> областей техники, относящихся к </w:t>
      </w:r>
      <w:r>
        <w:rPr>
          <w:szCs w:val="22"/>
          <w:lang w:val="ru-RU"/>
        </w:rPr>
        <w:t>специализации</w:t>
      </w:r>
      <w:r w:rsidRPr="005A53E7">
        <w:rPr>
          <w:szCs w:val="22"/>
          <w:lang w:val="ru-RU"/>
        </w:rPr>
        <w:t xml:space="preserve"> эксперта, будут использоваться обозначения, установленные МПК.  Ввиду большого числа экспертов и того, что некоторые из них прошли профессиональную подготовку более чем в одной области техники, в большинстве областей техники сферы специализации экспертов ВПИ будут пересекаться.  То же можно сказать и о языковом аспекте деятельности ВПИ, поскольку с точки зрения языковых навыков </w:t>
      </w:r>
      <w:r>
        <w:rPr>
          <w:szCs w:val="22"/>
          <w:lang w:val="ru-RU"/>
        </w:rPr>
        <w:t>ведомства также будут в определенной степени взаимозаменяемы</w:t>
      </w:r>
      <w:r w:rsidRPr="005A53E7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так</w:t>
      </w:r>
      <w:r w:rsidRPr="005A53E7">
        <w:rPr>
          <w:szCs w:val="22"/>
          <w:lang w:val="ru-RU"/>
        </w:rPr>
        <w:t xml:space="preserve">, в ВИС Словакии </w:t>
      </w:r>
      <w:r>
        <w:rPr>
          <w:szCs w:val="22"/>
          <w:lang w:val="ru-RU"/>
        </w:rPr>
        <w:t>есть</w:t>
      </w:r>
      <w:r w:rsidRPr="005A53E7">
        <w:rPr>
          <w:szCs w:val="22"/>
          <w:lang w:val="ru-RU"/>
        </w:rPr>
        <w:t xml:space="preserve"> эксперты, владеющие венгерским языком, а в ВИС Венгрии и Польши – эксперты, владеющие словацким языком).  Такая гибкость значительно облегчит оптимизацию процесса распределения работы в рамках ВПИ, за который будут отвечать директор и </w:t>
      </w:r>
      <w:r w:rsidRPr="008E6813">
        <w:rPr>
          <w:szCs w:val="22"/>
          <w:lang w:val="ru-RU"/>
        </w:rPr>
        <w:t>Секретариат</w:t>
      </w:r>
      <w:r w:rsidRPr="005A53E7">
        <w:rPr>
          <w:szCs w:val="22"/>
          <w:lang w:val="ru-RU"/>
        </w:rPr>
        <w:t xml:space="preserve"> ВПИ.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 xml:space="preserve">Ведомства – участники ВПИ имеют административный штат, размеры и квалификация которого достаточны для обеспечения процесса поиска и экспертизы. 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материальные ресурсы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Имея в своем распоряжении </w:t>
      </w:r>
      <w:r w:rsidRPr="005A53E7">
        <w:rPr>
          <w:szCs w:val="22"/>
          <w:lang w:val="ru-RU"/>
        </w:rPr>
        <w:t xml:space="preserve">инфраструктуру участвующих ведомств, ВПИ будет располагать всеми необходимыми для его деятельности инструментами и средствами.  К моменту начала работы ВПИ </w:t>
      </w:r>
      <w:r>
        <w:rPr>
          <w:szCs w:val="22"/>
          <w:lang w:val="ru-RU"/>
        </w:rPr>
        <w:t xml:space="preserve">будет введена в действие система </w:t>
      </w:r>
      <w:r w:rsidRPr="005A53E7">
        <w:rPr>
          <w:szCs w:val="22"/>
          <w:lang w:val="ru-RU"/>
        </w:rPr>
        <w:t>ИТ (технически</w:t>
      </w:r>
      <w:r>
        <w:rPr>
          <w:szCs w:val="22"/>
          <w:lang w:val="ru-RU"/>
        </w:rPr>
        <w:t xml:space="preserve">е </w:t>
      </w:r>
      <w:r w:rsidRPr="005A53E7">
        <w:rPr>
          <w:szCs w:val="22"/>
          <w:lang w:val="ru-RU"/>
        </w:rPr>
        <w:t xml:space="preserve">средства и ПО), которая будет обеспечивать процесс поиска и экспертизы, а также способствовать наиболее эффективному сотрудничеству ведомств, распределению работы и управлению ведомствами.  Эта система должна будет также соответствовать требованиям информационной безопасности.  Ведомства – участники ВПИ </w:t>
      </w:r>
      <w:r>
        <w:rPr>
          <w:szCs w:val="22"/>
          <w:lang w:val="ru-RU"/>
        </w:rPr>
        <w:t xml:space="preserve">осведомлены о передовом опыте </w:t>
      </w:r>
      <w:r w:rsidRPr="005A53E7">
        <w:rPr>
          <w:szCs w:val="22"/>
          <w:lang w:val="ru-RU"/>
        </w:rPr>
        <w:t xml:space="preserve">в области использования ресурсов ИТ.  </w:t>
      </w:r>
    </w:p>
    <w:p w:rsidR="00EE63E6" w:rsidRPr="009960BE" w:rsidRDefault="00EE63E6" w:rsidP="00EE63E6">
      <w:pPr>
        <w:pStyle w:val="ONUME"/>
        <w:rPr>
          <w:lang w:val="ru-RU"/>
        </w:rPr>
      </w:pPr>
      <w:r>
        <w:rPr>
          <w:lang w:val="ru-RU"/>
        </w:rPr>
        <w:t>Эксперты  всех</w:t>
      </w:r>
      <w:r w:rsidRPr="008B36AC">
        <w:rPr>
          <w:lang w:val="ru-RU"/>
        </w:rPr>
        <w:t xml:space="preserve"> </w:t>
      </w:r>
      <w:r>
        <w:rPr>
          <w:lang w:val="ru-RU"/>
        </w:rPr>
        <w:t>ведомств – участников ВПИ</w:t>
      </w:r>
      <w:r w:rsidRPr="008B36AC">
        <w:rPr>
          <w:lang w:val="ru-RU"/>
        </w:rPr>
        <w:t xml:space="preserve"> </w:t>
      </w:r>
      <w:r>
        <w:rPr>
          <w:lang w:val="ru-RU"/>
        </w:rPr>
        <w:t>имеют доступ к разноплановой патентной</w:t>
      </w:r>
      <w:r w:rsidRPr="008B36AC">
        <w:rPr>
          <w:lang w:val="ru-RU"/>
        </w:rPr>
        <w:t xml:space="preserve"> </w:t>
      </w:r>
      <w:r>
        <w:rPr>
          <w:lang w:val="ru-RU"/>
        </w:rPr>
        <w:t>информации, научной</w:t>
      </w:r>
      <w:r w:rsidRPr="008B36AC">
        <w:rPr>
          <w:lang w:val="ru-RU"/>
        </w:rPr>
        <w:t xml:space="preserve"> </w:t>
      </w:r>
      <w:r>
        <w:rPr>
          <w:lang w:val="ru-RU"/>
        </w:rPr>
        <w:t>литературе, а также поисковым</w:t>
      </w:r>
      <w:r w:rsidRPr="008B36AC">
        <w:rPr>
          <w:lang w:val="ru-RU"/>
        </w:rPr>
        <w:t xml:space="preserve"> </w:t>
      </w:r>
      <w:r>
        <w:rPr>
          <w:lang w:val="ru-RU"/>
        </w:rPr>
        <w:t>платформам и необходимым ссылкам</w:t>
      </w:r>
      <w:r w:rsidRPr="008B36AC">
        <w:rPr>
          <w:lang w:val="ru-RU"/>
        </w:rPr>
        <w:t xml:space="preserve">.  </w:t>
      </w:r>
      <w:r>
        <w:rPr>
          <w:lang w:val="ru-RU"/>
        </w:rPr>
        <w:t xml:space="preserve">Поскольку все государства «четверки» являются Договаривающимися государствами ЕПК, ведомства – партнеры по ВПИ могут использовать инструмент </w:t>
      </w:r>
      <w:r>
        <w:t>EPOQUENET</w:t>
      </w:r>
      <w:r>
        <w:rPr>
          <w:lang w:val="ru-RU"/>
        </w:rPr>
        <w:t>, а также  ряд коммерческих поисковых платформ:</w:t>
      </w:r>
    </w:p>
    <w:p w:rsidR="00EE63E6" w:rsidRPr="008B36AC" w:rsidRDefault="00EE63E6" w:rsidP="00EE63E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Инструмент поиска </w:t>
      </w:r>
      <w:r>
        <w:t>EPOQUENET</w:t>
      </w:r>
      <w:r>
        <w:rPr>
          <w:lang w:val="ru-RU"/>
        </w:rPr>
        <w:t xml:space="preserve"> позволяет пользоваться ресурсами всех патентных баз данных, соответствующих требованиям минимума документации для поиска по процедуре РСТ, а также большинства баз данных непатентной литературы (НПЛ) и  баз данных других  коммерческих платформ (например, </w:t>
      </w:r>
      <w:r>
        <w:t>WPI</w:t>
      </w:r>
      <w:r w:rsidRPr="007320E3">
        <w:rPr>
          <w:lang w:val="ru-RU"/>
        </w:rPr>
        <w:t xml:space="preserve">). </w:t>
      </w:r>
    </w:p>
    <w:p w:rsidR="00EE63E6" w:rsidRPr="00822EDE" w:rsidRDefault="00EE63E6" w:rsidP="00EE63E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При помощи ПО </w:t>
      </w:r>
      <w:r>
        <w:t>STN</w:t>
      </w:r>
      <w:r w:rsidRPr="00822EDE">
        <w:rPr>
          <w:lang w:val="ru-RU"/>
        </w:rPr>
        <w:t xml:space="preserve"> </w:t>
      </w:r>
      <w:r>
        <w:t>Express</w:t>
      </w:r>
      <w:r>
        <w:rPr>
          <w:lang w:val="ru-RU"/>
        </w:rPr>
        <w:t xml:space="preserve"> можно осуществлять поиск по Международным базам данных </w:t>
      </w:r>
      <w:r>
        <w:t>STN</w:t>
      </w:r>
      <w:r>
        <w:rPr>
          <w:lang w:val="ru-RU"/>
        </w:rPr>
        <w:t xml:space="preserve">, тогда как платформа </w:t>
      </w:r>
      <w:r>
        <w:t>Thomson</w:t>
      </w:r>
      <w:r w:rsidRPr="00822EDE">
        <w:rPr>
          <w:lang w:val="ru-RU"/>
        </w:rPr>
        <w:t xml:space="preserve"> </w:t>
      </w:r>
      <w:r>
        <w:t>Innovation</w:t>
      </w:r>
      <w:r>
        <w:rPr>
          <w:lang w:val="ru-RU"/>
        </w:rPr>
        <w:t xml:space="preserve"> позволяет  получить </w:t>
      </w:r>
      <w:r w:rsidRPr="005F2EF5">
        <w:rPr>
          <w:lang w:val="ru-RU"/>
        </w:rPr>
        <w:t xml:space="preserve">доступ к предоставляемым </w:t>
      </w:r>
      <w:r w:rsidRPr="005F2EF5">
        <w:t>Thomson</w:t>
      </w:r>
      <w:r w:rsidRPr="005F2EF5">
        <w:rPr>
          <w:lang w:val="ru-RU"/>
        </w:rPr>
        <w:t xml:space="preserve"> </w:t>
      </w:r>
      <w:r w:rsidRPr="005F2EF5">
        <w:t>Reuters</w:t>
      </w:r>
      <w:r w:rsidRPr="005F2EF5">
        <w:rPr>
          <w:lang w:val="ru-RU"/>
        </w:rPr>
        <w:t xml:space="preserve"> дополнительным патентным базам данных, банкам непатентной литературы и базам данных о компаниях</w:t>
      </w:r>
      <w:r>
        <w:rPr>
          <w:lang w:val="ru-RU"/>
        </w:rPr>
        <w:t xml:space="preserve">.  </w:t>
      </w:r>
      <w:r>
        <w:t>STN</w:t>
      </w:r>
      <w:r w:rsidRPr="009649C5">
        <w:rPr>
          <w:lang w:val="ru-RU"/>
        </w:rPr>
        <w:t xml:space="preserve"> </w:t>
      </w:r>
      <w:r>
        <w:rPr>
          <w:lang w:val="ru-RU"/>
        </w:rPr>
        <w:t xml:space="preserve">используется главным образом для поиска по химической формуле (например, в реестрах </w:t>
      </w:r>
      <w:r>
        <w:t>CAP</w:t>
      </w:r>
      <w:r w:rsidRPr="009649C5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t>CAS</w:t>
      </w:r>
      <w:r w:rsidRPr="009649C5">
        <w:rPr>
          <w:lang w:val="ru-RU"/>
        </w:rPr>
        <w:t>)</w:t>
      </w:r>
      <w:r>
        <w:rPr>
          <w:lang w:val="ru-RU"/>
        </w:rPr>
        <w:t xml:space="preserve"> в случае химии и фармацевтики, а также поиска по последовательности нуклеотидов или аминокислот (реестр </w:t>
      </w:r>
      <w:r>
        <w:t>CAS</w:t>
      </w:r>
      <w:r w:rsidRPr="000D6326">
        <w:rPr>
          <w:lang w:val="ru-RU"/>
        </w:rPr>
        <w:t xml:space="preserve">, </w:t>
      </w:r>
      <w:r>
        <w:t>USGENE</w:t>
      </w:r>
      <w:r w:rsidRPr="000D6326">
        <w:rPr>
          <w:lang w:val="ru-RU"/>
        </w:rPr>
        <w:t xml:space="preserve">®, </w:t>
      </w:r>
      <w:proofErr w:type="spellStart"/>
      <w:r>
        <w:t>PCTGen</w:t>
      </w:r>
      <w:proofErr w:type="spellEnd"/>
      <w:r w:rsidRPr="000D6326">
        <w:rPr>
          <w:lang w:val="ru-RU"/>
        </w:rPr>
        <w:t xml:space="preserve"> </w:t>
      </w:r>
      <w:r>
        <w:rPr>
          <w:lang w:val="ru-RU"/>
        </w:rPr>
        <w:t>и</w:t>
      </w:r>
      <w:r w:rsidRPr="000D6326">
        <w:rPr>
          <w:lang w:val="ru-RU"/>
        </w:rPr>
        <w:t xml:space="preserve"> </w:t>
      </w:r>
      <w:proofErr w:type="spellStart"/>
      <w:r>
        <w:t>DGene</w:t>
      </w:r>
      <w:proofErr w:type="spellEnd"/>
      <w:r>
        <w:rPr>
          <w:lang w:val="ru-RU"/>
        </w:rPr>
        <w:t xml:space="preserve">) в случае биотехнологии. </w:t>
      </w:r>
    </w:p>
    <w:p w:rsidR="00EE63E6" w:rsidRPr="00981E8C" w:rsidRDefault="00EE63E6" w:rsidP="00EE63E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Поиск по дополнительным базам данных непатентной литературы, таким как </w:t>
      </w:r>
      <w:r>
        <w:t>MEDLINE</w:t>
      </w:r>
      <w:r w:rsidRPr="00981E8C">
        <w:rPr>
          <w:lang w:val="ru-RU"/>
        </w:rPr>
        <w:t xml:space="preserve">, </w:t>
      </w:r>
      <w:r>
        <w:t>ELSEVIER</w:t>
      </w:r>
      <w:r w:rsidRPr="00981E8C">
        <w:rPr>
          <w:lang w:val="ru-RU"/>
        </w:rPr>
        <w:t xml:space="preserve">, </w:t>
      </w:r>
      <w:r>
        <w:t>EMBASE</w:t>
      </w:r>
      <w:r w:rsidRPr="00981E8C">
        <w:rPr>
          <w:lang w:val="ru-RU"/>
        </w:rPr>
        <w:t xml:space="preserve">, </w:t>
      </w:r>
      <w:r>
        <w:t>IEEE</w:t>
      </w:r>
      <w:r w:rsidRPr="00981E8C">
        <w:rPr>
          <w:lang w:val="ru-RU"/>
        </w:rPr>
        <w:t xml:space="preserve"> </w:t>
      </w:r>
      <w:r>
        <w:rPr>
          <w:lang w:val="ru-RU"/>
        </w:rPr>
        <w:t>и</w:t>
      </w:r>
      <w:r w:rsidRPr="00981E8C">
        <w:rPr>
          <w:lang w:val="ru-RU"/>
        </w:rPr>
        <w:t xml:space="preserve"> </w:t>
      </w:r>
      <w:r>
        <w:t>PUBCHEM</w:t>
      </w:r>
      <w:r>
        <w:rPr>
          <w:lang w:val="ru-RU"/>
        </w:rPr>
        <w:t xml:space="preserve">, может осуществляться как с помощью платформ </w:t>
      </w:r>
      <w:r>
        <w:t>EPOQUENET</w:t>
      </w:r>
      <w:r>
        <w:rPr>
          <w:lang w:val="ru-RU"/>
        </w:rPr>
        <w:t xml:space="preserve"> или </w:t>
      </w:r>
      <w:r>
        <w:t>STN</w:t>
      </w:r>
      <w:r>
        <w:rPr>
          <w:lang w:val="ru-RU"/>
        </w:rPr>
        <w:t xml:space="preserve">, так и непосредственно в онлайн-режиме.  </w:t>
      </w:r>
    </w:p>
    <w:p w:rsidR="00EE63E6" w:rsidRPr="00981E8C" w:rsidRDefault="00EE63E6" w:rsidP="00EE63E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Документация по патентам и полезным моделям более чем 80 стран и органов с 1920-го г. хранится на </w:t>
      </w:r>
      <w:r>
        <w:t>CD</w:t>
      </w:r>
      <w:r w:rsidRPr="00981E8C">
        <w:rPr>
          <w:lang w:val="ru-RU"/>
        </w:rPr>
        <w:t>/</w:t>
      </w:r>
      <w:r>
        <w:t>DVD</w:t>
      </w:r>
      <w:r w:rsidRPr="00981E8C">
        <w:rPr>
          <w:lang w:val="ru-RU"/>
        </w:rPr>
        <w:t xml:space="preserve"> </w:t>
      </w:r>
      <w:r>
        <w:rPr>
          <w:lang w:val="ru-RU"/>
        </w:rPr>
        <w:t xml:space="preserve">носителях во всех ведомствах – участниках ВПИ, эти данные доступны и пригодны для поиска.  </w:t>
      </w:r>
    </w:p>
    <w:p w:rsidR="00EE63E6" w:rsidRPr="00AA1654" w:rsidRDefault="00EE63E6" w:rsidP="00EE63E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Ведомства – участники ВПИ также могут воспользоваться национальной документацией по патентам и полезным моделям многих других ВИС через национальные онлайновые базы данных. </w:t>
      </w:r>
    </w:p>
    <w:p w:rsidR="00EE63E6" w:rsidRPr="006048E5" w:rsidRDefault="00EE63E6" w:rsidP="00EE63E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Помимо электронных ресурсов указанных выше баз данных в библиотеках ведомств ВПИ можно найти публикуемые в разных странах официальные бюллетени и журналы, а также книги по различным областям техники, науки, права и лингвистики.  В распоряжении специалистов также имеется большое число специализированных журналов и иных периодических изданий. </w:t>
      </w:r>
    </w:p>
    <w:p w:rsidR="00EE63E6" w:rsidRPr="00DB1E7F" w:rsidRDefault="00EE63E6" w:rsidP="00EE63E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Каждое из ведомств – участников ВПИ имеет доступ ко всем базам данных систем классификации.  Специалисты по экспертизе используют системы классификации в своей повседневной работе.  Эксперты ВПИ хорошо знакомы с МПК и новыми системами </w:t>
      </w:r>
      <w:r>
        <w:t>CPC</w:t>
      </w:r>
      <w:r w:rsidRPr="00F52163">
        <w:rPr>
          <w:lang w:val="ru-RU"/>
        </w:rPr>
        <w:t xml:space="preserve">. </w:t>
      </w:r>
      <w:r w:rsidRPr="00D2374A">
        <w:rPr>
          <w:lang w:val="ru-RU"/>
        </w:rPr>
        <w:t xml:space="preserve"> </w:t>
      </w:r>
    </w:p>
    <w:p w:rsidR="00EE63E6" w:rsidRPr="00D2374A" w:rsidRDefault="00EE63E6" w:rsidP="00EE63E6">
      <w:pPr>
        <w:pStyle w:val="ONUME"/>
        <w:rPr>
          <w:lang w:val="ru-RU"/>
        </w:rPr>
      </w:pPr>
      <w:r>
        <w:rPr>
          <w:lang w:val="ru-RU"/>
        </w:rPr>
        <w:lastRenderedPageBreak/>
        <w:t>Ведомства</w:t>
      </w:r>
      <w:r w:rsidRPr="00D2374A">
        <w:rPr>
          <w:lang w:val="ru-RU"/>
        </w:rPr>
        <w:t xml:space="preserve"> – </w:t>
      </w:r>
      <w:r>
        <w:rPr>
          <w:lang w:val="ru-RU"/>
        </w:rPr>
        <w:t>участники</w:t>
      </w:r>
      <w:r w:rsidRPr="00D2374A">
        <w:rPr>
          <w:lang w:val="ru-RU"/>
        </w:rPr>
        <w:t xml:space="preserve"> </w:t>
      </w:r>
      <w:r>
        <w:rPr>
          <w:lang w:val="ru-RU"/>
        </w:rPr>
        <w:t>ВПИ</w:t>
      </w:r>
      <w:r w:rsidRPr="00D2374A">
        <w:rPr>
          <w:lang w:val="ru-RU"/>
        </w:rPr>
        <w:t xml:space="preserve"> </w:t>
      </w:r>
      <w:r>
        <w:rPr>
          <w:lang w:val="ru-RU"/>
        </w:rPr>
        <w:t>постоянно</w:t>
      </w:r>
      <w:r w:rsidRPr="00D2374A">
        <w:rPr>
          <w:lang w:val="ru-RU"/>
        </w:rPr>
        <w:t xml:space="preserve"> </w:t>
      </w:r>
      <w:r>
        <w:rPr>
          <w:lang w:val="ru-RU"/>
        </w:rPr>
        <w:t>контролируют</w:t>
      </w:r>
      <w:r w:rsidRPr="00D2374A">
        <w:rPr>
          <w:lang w:val="ru-RU"/>
        </w:rPr>
        <w:t xml:space="preserve"> </w:t>
      </w:r>
      <w:r>
        <w:rPr>
          <w:lang w:val="ru-RU"/>
        </w:rPr>
        <w:t>наличие</w:t>
      </w:r>
      <w:r w:rsidRPr="00D2374A">
        <w:rPr>
          <w:lang w:val="ru-RU"/>
        </w:rPr>
        <w:t xml:space="preserve"> </w:t>
      </w:r>
      <w:r>
        <w:rPr>
          <w:lang w:val="ru-RU"/>
        </w:rPr>
        <w:t>доступа</w:t>
      </w:r>
      <w:r w:rsidRPr="00D2374A">
        <w:rPr>
          <w:lang w:val="ru-RU"/>
        </w:rPr>
        <w:t xml:space="preserve"> </w:t>
      </w:r>
      <w:r>
        <w:rPr>
          <w:lang w:val="ru-RU"/>
        </w:rPr>
        <w:t>к</w:t>
      </w:r>
      <w:r w:rsidRPr="00D2374A">
        <w:rPr>
          <w:lang w:val="ru-RU"/>
        </w:rPr>
        <w:t xml:space="preserve"> </w:t>
      </w:r>
      <w:r>
        <w:rPr>
          <w:lang w:val="ru-RU"/>
        </w:rPr>
        <w:t>базам</w:t>
      </w:r>
      <w:r w:rsidRPr="00D2374A">
        <w:rPr>
          <w:lang w:val="ru-RU"/>
        </w:rPr>
        <w:t xml:space="preserve"> </w:t>
      </w:r>
      <w:r>
        <w:rPr>
          <w:lang w:val="ru-RU"/>
        </w:rPr>
        <w:t>данных</w:t>
      </w:r>
      <w:r w:rsidRPr="00D2374A">
        <w:rPr>
          <w:lang w:val="ru-RU"/>
        </w:rPr>
        <w:t xml:space="preserve"> </w:t>
      </w:r>
      <w:r>
        <w:rPr>
          <w:lang w:val="ru-RU"/>
        </w:rPr>
        <w:t>патентной</w:t>
      </w:r>
      <w:r w:rsidRPr="00D2374A">
        <w:rPr>
          <w:lang w:val="ru-RU"/>
        </w:rPr>
        <w:t xml:space="preserve"> </w:t>
      </w:r>
      <w:r>
        <w:rPr>
          <w:lang w:val="ru-RU"/>
        </w:rPr>
        <w:t>и</w:t>
      </w:r>
      <w:r w:rsidRPr="00D2374A">
        <w:rPr>
          <w:lang w:val="ru-RU"/>
        </w:rPr>
        <w:t xml:space="preserve"> </w:t>
      </w:r>
      <w:r>
        <w:rPr>
          <w:lang w:val="ru-RU"/>
        </w:rPr>
        <w:t>непатентной</w:t>
      </w:r>
      <w:r w:rsidRPr="00D2374A">
        <w:rPr>
          <w:lang w:val="ru-RU"/>
        </w:rPr>
        <w:t xml:space="preserve"> </w:t>
      </w:r>
      <w:r>
        <w:rPr>
          <w:lang w:val="ru-RU"/>
        </w:rPr>
        <w:t>литературы</w:t>
      </w:r>
      <w:r w:rsidRPr="00D2374A">
        <w:rPr>
          <w:lang w:val="ru-RU"/>
        </w:rPr>
        <w:t xml:space="preserve"> </w:t>
      </w:r>
      <w:r>
        <w:rPr>
          <w:lang w:val="ru-RU"/>
        </w:rPr>
        <w:t>и</w:t>
      </w:r>
      <w:r w:rsidRPr="00D2374A">
        <w:rPr>
          <w:lang w:val="ru-RU"/>
        </w:rPr>
        <w:t xml:space="preserve"> </w:t>
      </w:r>
      <w:r>
        <w:rPr>
          <w:lang w:val="ru-RU"/>
        </w:rPr>
        <w:t>совершенствуют методику поиска</w:t>
      </w:r>
      <w:r w:rsidRPr="00D2374A">
        <w:rPr>
          <w:lang w:val="ru-RU"/>
        </w:rPr>
        <w:t xml:space="preserve">, </w:t>
      </w:r>
      <w:r>
        <w:rPr>
          <w:lang w:val="ru-RU"/>
        </w:rPr>
        <w:t>расширяя набор используемых баз</w:t>
      </w:r>
      <w:r w:rsidRPr="00D2374A">
        <w:rPr>
          <w:lang w:val="ru-RU"/>
        </w:rPr>
        <w:t xml:space="preserve"> </w:t>
      </w:r>
      <w:r>
        <w:rPr>
          <w:lang w:val="ru-RU"/>
        </w:rPr>
        <w:t>данных</w:t>
      </w:r>
      <w:r w:rsidRPr="00D2374A">
        <w:rPr>
          <w:lang w:val="ru-RU"/>
        </w:rPr>
        <w:t xml:space="preserve"> </w:t>
      </w:r>
      <w:r>
        <w:rPr>
          <w:lang w:val="ru-RU"/>
        </w:rPr>
        <w:t>и</w:t>
      </w:r>
      <w:r w:rsidRPr="00D2374A">
        <w:rPr>
          <w:lang w:val="ru-RU"/>
        </w:rPr>
        <w:t xml:space="preserve"> </w:t>
      </w:r>
      <w:r>
        <w:rPr>
          <w:lang w:val="ru-RU"/>
        </w:rPr>
        <w:t>информационных ресурсов</w:t>
      </w:r>
      <w:r w:rsidRPr="00D2374A">
        <w:rPr>
          <w:lang w:val="ru-RU"/>
        </w:rPr>
        <w:t>.</w:t>
      </w:r>
      <w:r>
        <w:rPr>
          <w:lang w:val="ru-RU"/>
        </w:rPr>
        <w:t xml:space="preserve"> </w:t>
      </w:r>
      <w:r w:rsidRPr="00D2374A">
        <w:rPr>
          <w:lang w:val="ru-RU"/>
        </w:rPr>
        <w:t xml:space="preserve"> </w:t>
      </w:r>
      <w:r>
        <w:rPr>
          <w:lang w:val="ru-RU"/>
        </w:rPr>
        <w:t xml:space="preserve">Это позволяет установить высокий стандарт качества поиска и соответствовать ему.  </w:t>
      </w:r>
    </w:p>
    <w:p w:rsidR="00EE63E6" w:rsidRPr="00D2374A" w:rsidRDefault="00EE63E6" w:rsidP="00EE63E6">
      <w:pPr>
        <w:pStyle w:val="ONUME"/>
        <w:rPr>
          <w:lang w:val="ru-RU"/>
        </w:rPr>
      </w:pPr>
      <w:r>
        <w:rPr>
          <w:lang w:val="ru-RU"/>
        </w:rPr>
        <w:t xml:space="preserve">Эксперты ведомств, входящих в состав ВПИ, участвуют в программах повышения квалификации и семинарах по патентному поиску, в частности по тематике эффективного использования патентных и непатентных баз данных.  </w:t>
      </w:r>
    </w:p>
    <w:p w:rsidR="00EE63E6" w:rsidRPr="00B2760B" w:rsidRDefault="00EE63E6" w:rsidP="00EE63E6">
      <w:pPr>
        <w:pStyle w:val="ONUME"/>
        <w:rPr>
          <w:lang w:val="ru-RU"/>
        </w:rPr>
      </w:pPr>
      <w:r>
        <w:rPr>
          <w:lang w:val="ru-RU"/>
        </w:rPr>
        <w:t xml:space="preserve">Благодаря указанным выше поисковым платформам каждый эксперт имеет доступ, по меньшей мере, к минимуму документации, определенному в правиле 34 Инструкции к РСТ.  </w:t>
      </w:r>
      <w:r w:rsidRPr="00B2760B">
        <w:rPr>
          <w:szCs w:val="22"/>
          <w:lang w:val="ru-RU"/>
        </w:rPr>
        <w:t xml:space="preserve"> 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  <w:lang w:val="ru-RU"/>
        </w:rPr>
        <w:t>3.</w:t>
      </w:r>
      <w:r w:rsidRPr="005A53E7">
        <w:rPr>
          <w:szCs w:val="22"/>
        </w:rPr>
        <w:t xml:space="preserve">    </w:t>
      </w:r>
      <w:r w:rsidRPr="005A53E7">
        <w:rPr>
          <w:szCs w:val="22"/>
          <w:lang w:val="ru-RU"/>
        </w:rPr>
        <w:t>управление административной работой (пункт 21.15)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Управление административной работой</w:t>
      </w:r>
      <w:r>
        <w:rPr>
          <w:szCs w:val="22"/>
          <w:lang w:val="ru-RU"/>
        </w:rPr>
        <w:t xml:space="preserve"> будут осуществлять директор и С</w:t>
      </w:r>
      <w:r w:rsidRPr="005A53E7">
        <w:rPr>
          <w:szCs w:val="22"/>
          <w:lang w:val="ru-RU"/>
        </w:rPr>
        <w:t xml:space="preserve">екретариат ВПИ, они будут распределять ее среди участвующих ведомств.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 ВПИ будет действовать отвечающий потребностям, эффективный и унифицированный механизм контроля, он будет призван обеспечивать своевременность подготовки отчетов о поиске и экспертизе в соответствии с установленными стандартами качества.  Участвующие ведомства будут осуществлять мониторинг и готовить отчетность в соответствии с этими унифицированными стандартами.  С установленной периодичностью будут составляться статистические отчеты о результатах деятельности. 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</w:rPr>
        <w:t>4.   </w:t>
      </w:r>
      <w:r w:rsidRPr="005A53E7">
        <w:rPr>
          <w:szCs w:val="22"/>
          <w:lang w:val="ru-RU"/>
        </w:rPr>
        <w:t>обеспечение качества (пункт 21.16)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Задача ВПИ с точки зрения обеспечения качества заключается в своевременной подготовке высококачественных отчетов о поиске и экспертизе.  Подробное описание процедур поиска и экспертизы будет содержаться в комплексной документации, где будут определены показатели результативности (</w:t>
      </w:r>
      <w:r w:rsidRPr="005A53E7">
        <w:rPr>
          <w:szCs w:val="22"/>
        </w:rPr>
        <w:t>P</w:t>
      </w:r>
      <w:r w:rsidRPr="005A53E7">
        <w:rPr>
          <w:szCs w:val="22"/>
          <w:lang w:val="ru-RU"/>
        </w:rPr>
        <w:t>), временных затрат (Т) и качества (</w:t>
      </w:r>
      <w:r w:rsidRPr="005A53E7">
        <w:rPr>
          <w:szCs w:val="22"/>
        </w:rPr>
        <w:t>Q</w:t>
      </w:r>
      <w:r w:rsidRPr="005A53E7">
        <w:rPr>
          <w:szCs w:val="22"/>
          <w:lang w:val="ru-RU"/>
        </w:rPr>
        <w:t xml:space="preserve">). Для мониторинга соблюдения установленных показателей и Руководящих принципов в рамках ВПИ будет действовать система обеспечения качества на внутриорганизационном уровне.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Единые</w:t>
      </w:r>
      <w:r w:rsidRPr="005A53E7">
        <w:rPr>
          <w:szCs w:val="22"/>
          <w:lang w:val="ru-RU"/>
        </w:rPr>
        <w:t xml:space="preserve"> меры обеспечения качества будут разрабатываться на основе существующего передового опыта участвующих ведомств.  </w:t>
      </w:r>
      <w:r>
        <w:rPr>
          <w:szCs w:val="22"/>
          <w:lang w:val="ru-RU"/>
        </w:rPr>
        <w:t>Методические руководства</w:t>
      </w:r>
      <w:r w:rsidRPr="005A53E7">
        <w:rPr>
          <w:szCs w:val="22"/>
          <w:lang w:val="ru-RU"/>
        </w:rPr>
        <w:t xml:space="preserve"> по </w:t>
      </w:r>
      <w:r>
        <w:rPr>
          <w:szCs w:val="22"/>
          <w:lang w:val="ru-RU"/>
        </w:rPr>
        <w:t xml:space="preserve">проведению </w:t>
      </w:r>
      <w:r w:rsidRPr="005A53E7">
        <w:rPr>
          <w:szCs w:val="22"/>
          <w:lang w:val="ru-RU"/>
        </w:rPr>
        <w:t>поиск</w:t>
      </w:r>
      <w:r>
        <w:rPr>
          <w:szCs w:val="22"/>
          <w:lang w:val="ru-RU"/>
        </w:rPr>
        <w:t>а</w:t>
      </w:r>
      <w:r w:rsidRPr="005A53E7">
        <w:rPr>
          <w:szCs w:val="22"/>
          <w:lang w:val="ru-RU"/>
        </w:rPr>
        <w:t xml:space="preserve"> и экспертиз</w:t>
      </w:r>
      <w:r>
        <w:rPr>
          <w:szCs w:val="22"/>
          <w:lang w:val="ru-RU"/>
        </w:rPr>
        <w:t>ы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доступны для внутренних и внешних</w:t>
      </w:r>
      <w:r w:rsidRPr="005A53E7">
        <w:rPr>
          <w:szCs w:val="22"/>
          <w:lang w:val="ru-RU"/>
        </w:rPr>
        <w:t xml:space="preserve"> пользовател</w:t>
      </w:r>
      <w:r>
        <w:rPr>
          <w:szCs w:val="22"/>
          <w:lang w:val="ru-RU"/>
        </w:rPr>
        <w:t>ей</w:t>
      </w:r>
      <w:r w:rsidRPr="005A53E7">
        <w:rPr>
          <w:szCs w:val="22"/>
          <w:lang w:val="ru-RU"/>
        </w:rPr>
        <w:t xml:space="preserve"> на сайте ВПИ.  </w:t>
      </w:r>
      <w:r>
        <w:rPr>
          <w:szCs w:val="22"/>
          <w:lang w:val="ru-RU"/>
        </w:rPr>
        <w:t>Внутренняя оценка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деятельности </w:t>
      </w:r>
      <w:r w:rsidRPr="005A53E7">
        <w:rPr>
          <w:szCs w:val="22"/>
          <w:lang w:val="ru-RU"/>
        </w:rPr>
        <w:t xml:space="preserve">будет проводиться </w:t>
      </w:r>
      <w:r>
        <w:rPr>
          <w:szCs w:val="22"/>
          <w:lang w:val="ru-RU"/>
        </w:rPr>
        <w:t>на основе контрольных списков</w:t>
      </w:r>
      <w:r w:rsidRPr="005A53E7">
        <w:rPr>
          <w:szCs w:val="22"/>
          <w:lang w:val="ru-RU"/>
        </w:rPr>
        <w:t xml:space="preserve">.  ВПИ намерен применять </w:t>
      </w:r>
      <w:r>
        <w:rPr>
          <w:szCs w:val="22"/>
          <w:lang w:val="ru-RU"/>
        </w:rPr>
        <w:t>единые</w:t>
      </w:r>
      <w:r w:rsidRPr="005A53E7">
        <w:rPr>
          <w:szCs w:val="22"/>
          <w:lang w:val="ru-RU"/>
        </w:rPr>
        <w:t xml:space="preserve"> процедуры проверки и </w:t>
      </w:r>
      <w:r>
        <w:rPr>
          <w:szCs w:val="22"/>
          <w:lang w:val="ru-RU"/>
        </w:rPr>
        <w:t>одобрения</w:t>
      </w:r>
      <w:r w:rsidRPr="005A53E7">
        <w:rPr>
          <w:szCs w:val="22"/>
          <w:lang w:val="ru-RU"/>
        </w:rPr>
        <w:t xml:space="preserve"> отчетов о поиске и экспертизе и </w:t>
      </w:r>
      <w:r>
        <w:rPr>
          <w:szCs w:val="22"/>
          <w:lang w:val="ru-RU"/>
        </w:rPr>
        <w:t>готовить</w:t>
      </w:r>
      <w:r w:rsidRPr="005A53E7">
        <w:rPr>
          <w:szCs w:val="22"/>
          <w:lang w:val="ru-RU"/>
        </w:rPr>
        <w:t xml:space="preserve"> периодические статистические отчеты.  На основе таких отчетов будут выявляться недостатки в работе </w:t>
      </w:r>
      <w:r>
        <w:rPr>
          <w:szCs w:val="22"/>
          <w:lang w:val="ru-RU"/>
        </w:rPr>
        <w:t xml:space="preserve">ВПИ </w:t>
      </w:r>
      <w:r w:rsidRPr="005A53E7">
        <w:rPr>
          <w:szCs w:val="22"/>
          <w:lang w:val="ru-RU"/>
        </w:rPr>
        <w:t xml:space="preserve">и несоответствия требованиям </w:t>
      </w:r>
      <w:r>
        <w:rPr>
          <w:szCs w:val="22"/>
          <w:lang w:val="ru-RU"/>
        </w:rPr>
        <w:t xml:space="preserve">его </w:t>
      </w:r>
      <w:r w:rsidRPr="005A53E7">
        <w:rPr>
          <w:szCs w:val="22"/>
          <w:lang w:val="ru-RU"/>
        </w:rPr>
        <w:t>системы управления качеством</w:t>
      </w:r>
      <w:r>
        <w:rPr>
          <w:szCs w:val="22"/>
          <w:lang w:val="ru-RU"/>
        </w:rPr>
        <w:t>, что может повлечь за собой принятие необходимых мер</w:t>
      </w:r>
      <w:r w:rsidRPr="005A53E7">
        <w:rPr>
          <w:szCs w:val="22"/>
          <w:lang w:val="ru-RU"/>
        </w:rPr>
        <w:t xml:space="preserve">.  Будут проводиться ежегодные внутренние проверки.  </w:t>
      </w:r>
      <w:r>
        <w:rPr>
          <w:szCs w:val="22"/>
          <w:lang w:val="ru-RU"/>
        </w:rPr>
        <w:t>Благодаря унифицированным инструментам и процедурам результаты поиска и</w:t>
      </w:r>
      <w:r w:rsidRPr="005A53E7">
        <w:rPr>
          <w:szCs w:val="22"/>
          <w:lang w:val="ru-RU"/>
        </w:rPr>
        <w:t>ли экспертиз</w:t>
      </w:r>
      <w:r>
        <w:rPr>
          <w:szCs w:val="22"/>
          <w:lang w:val="ru-RU"/>
        </w:rPr>
        <w:t>ы не будут зависеть от того, какое из участвующих ведомств их выполняло.</w:t>
      </w:r>
      <w:r w:rsidRPr="005A53E7">
        <w:rPr>
          <w:szCs w:val="22"/>
          <w:lang w:val="ru-RU"/>
        </w:rPr>
        <w:t xml:space="preserve">  </w:t>
      </w:r>
    </w:p>
    <w:p w:rsidR="00EE63E6" w:rsidRPr="005A53E7" w:rsidRDefault="00EE63E6" w:rsidP="00E43BA8">
      <w:pPr>
        <w:pStyle w:val="Heading1"/>
        <w:keepNext w:val="0"/>
        <w:keepLines/>
        <w:rPr>
          <w:szCs w:val="22"/>
        </w:rPr>
      </w:pPr>
      <w:r w:rsidRPr="005A53E7">
        <w:rPr>
          <w:szCs w:val="22"/>
          <w:lang w:val="ru-RU"/>
        </w:rPr>
        <w:t>5.</w:t>
      </w:r>
      <w:r w:rsidRPr="005A53E7">
        <w:rPr>
          <w:szCs w:val="22"/>
        </w:rPr>
        <w:t xml:space="preserve">    </w:t>
      </w:r>
      <w:r>
        <w:rPr>
          <w:szCs w:val="22"/>
          <w:lang w:val="ru-RU"/>
        </w:rPr>
        <w:t>внешние связи</w:t>
      </w:r>
      <w:r w:rsidRPr="005A53E7">
        <w:rPr>
          <w:szCs w:val="22"/>
        </w:rPr>
        <w:t xml:space="preserve"> (</w:t>
      </w:r>
      <w:r w:rsidRPr="005A53E7">
        <w:rPr>
          <w:szCs w:val="22"/>
          <w:lang w:val="ru-RU"/>
        </w:rPr>
        <w:t>пункты</w:t>
      </w:r>
      <w:r w:rsidRPr="005A53E7">
        <w:rPr>
          <w:szCs w:val="22"/>
        </w:rPr>
        <w:t xml:space="preserve"> 21.17–21.19)</w:t>
      </w:r>
    </w:p>
    <w:p w:rsidR="00EE63E6" w:rsidRPr="005A53E7" w:rsidRDefault="00EE63E6" w:rsidP="00E43BA8">
      <w:pPr>
        <w:pStyle w:val="ONUME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 каждом из ведомств – участников ВПИ будут назначены контактные лица, ответственные за </w:t>
      </w:r>
      <w:r>
        <w:rPr>
          <w:szCs w:val="22"/>
          <w:lang w:val="ru-RU"/>
        </w:rPr>
        <w:t>внешние связи организации</w:t>
      </w:r>
      <w:r w:rsidRPr="005A53E7">
        <w:rPr>
          <w:szCs w:val="22"/>
          <w:lang w:val="ru-RU"/>
        </w:rPr>
        <w:t xml:space="preserve">.  Основной канал </w:t>
      </w:r>
      <w:r>
        <w:rPr>
          <w:szCs w:val="22"/>
          <w:lang w:val="ru-RU"/>
        </w:rPr>
        <w:t>взаимодействия</w:t>
      </w:r>
      <w:r w:rsidRPr="005A53E7">
        <w:rPr>
          <w:szCs w:val="22"/>
          <w:lang w:val="ru-RU"/>
        </w:rPr>
        <w:t xml:space="preserve"> будет определен тем ведомством, где будет располагаться штаб-квартира ВПИ.  Сотрудники служб участвующих ведомств по работе с клиентами пройдут надлежащую подготовку и инструктаж по тематике услуг, предоставляемых ВПИ.  </w:t>
      </w:r>
      <w:r>
        <w:rPr>
          <w:szCs w:val="22"/>
          <w:lang w:val="ru-RU"/>
        </w:rPr>
        <w:t>Институт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 проводить</w:t>
      </w:r>
      <w:r w:rsidRPr="005A53E7">
        <w:rPr>
          <w:szCs w:val="22"/>
          <w:lang w:val="ru-RU"/>
        </w:rPr>
        <w:t xml:space="preserve"> пользовательские форумы</w:t>
      </w:r>
      <w:r>
        <w:rPr>
          <w:szCs w:val="22"/>
          <w:lang w:val="ru-RU"/>
        </w:rPr>
        <w:t xml:space="preserve"> для обсуждения вопросов, связанных</w:t>
      </w:r>
      <w:r w:rsidRPr="005A53E7">
        <w:rPr>
          <w:szCs w:val="22"/>
          <w:lang w:val="ru-RU"/>
        </w:rPr>
        <w:t xml:space="preserve"> с предоставляемыми </w:t>
      </w:r>
      <w:r>
        <w:rPr>
          <w:szCs w:val="22"/>
          <w:lang w:val="ru-RU"/>
        </w:rPr>
        <w:t>им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услугами.</w:t>
      </w:r>
    </w:p>
    <w:p w:rsidR="00EE63E6" w:rsidRPr="005A53E7" w:rsidRDefault="00EE63E6" w:rsidP="00E43BA8">
      <w:pPr>
        <w:pStyle w:val="ONUME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 xml:space="preserve">Анкеты </w:t>
      </w:r>
      <w:r>
        <w:rPr>
          <w:szCs w:val="22"/>
          <w:lang w:val="ru-RU"/>
        </w:rPr>
        <w:t xml:space="preserve">для </w:t>
      </w:r>
      <w:r w:rsidRPr="005A53E7">
        <w:rPr>
          <w:szCs w:val="22"/>
          <w:lang w:val="ru-RU"/>
        </w:rPr>
        <w:t>оценки удовлетворенности клиента будут доступны как в электронном</w:t>
      </w:r>
      <w:r>
        <w:rPr>
          <w:szCs w:val="22"/>
          <w:lang w:val="ru-RU"/>
        </w:rPr>
        <w:t xml:space="preserve">, </w:t>
      </w:r>
      <w:r w:rsidRPr="005A53E7">
        <w:rPr>
          <w:szCs w:val="22"/>
          <w:lang w:val="ru-RU"/>
        </w:rPr>
        <w:t>так и в бумажном виде</w:t>
      </w:r>
      <w:r>
        <w:rPr>
          <w:szCs w:val="22"/>
          <w:lang w:val="ru-RU"/>
        </w:rPr>
        <w:t xml:space="preserve"> – на сайте ВПИ и</w:t>
      </w:r>
      <w:r w:rsidRPr="005A53E7">
        <w:rPr>
          <w:szCs w:val="22"/>
          <w:lang w:val="ru-RU"/>
        </w:rPr>
        <w:t xml:space="preserve"> в участвующих ведомствах</w:t>
      </w:r>
      <w:r>
        <w:rPr>
          <w:szCs w:val="22"/>
          <w:lang w:val="ru-RU"/>
        </w:rPr>
        <w:t xml:space="preserve"> соответственно</w:t>
      </w:r>
      <w:r w:rsidRPr="005A53E7">
        <w:rPr>
          <w:szCs w:val="22"/>
          <w:lang w:val="ru-RU"/>
        </w:rPr>
        <w:t>.  Итоги анализа оценок клиентов буд</w:t>
      </w:r>
      <w:r>
        <w:rPr>
          <w:szCs w:val="22"/>
          <w:lang w:val="ru-RU"/>
        </w:rPr>
        <w:t>е</w:t>
      </w:r>
      <w:r w:rsidRPr="005A53E7">
        <w:rPr>
          <w:szCs w:val="22"/>
          <w:lang w:val="ru-RU"/>
        </w:rPr>
        <w:t xml:space="preserve">т изучать </w:t>
      </w:r>
      <w:r>
        <w:rPr>
          <w:szCs w:val="22"/>
          <w:lang w:val="ru-RU"/>
        </w:rPr>
        <w:t>Группа</w:t>
      </w:r>
      <w:r w:rsidRPr="005A53E7">
        <w:rPr>
          <w:szCs w:val="22"/>
          <w:lang w:val="ru-RU"/>
        </w:rPr>
        <w:t xml:space="preserve"> управления качеством </w:t>
      </w:r>
      <w:r w:rsidRPr="000C63A1">
        <w:rPr>
          <w:szCs w:val="22"/>
          <w:lang w:val="ru-RU"/>
        </w:rPr>
        <w:t>и высш</w:t>
      </w:r>
      <w:r>
        <w:rPr>
          <w:szCs w:val="22"/>
          <w:lang w:val="ru-RU"/>
        </w:rPr>
        <w:t>ее</w:t>
      </w:r>
      <w:r w:rsidRPr="000C63A1">
        <w:rPr>
          <w:szCs w:val="22"/>
          <w:lang w:val="ru-RU"/>
        </w:rPr>
        <w:t xml:space="preserve"> руководство В</w:t>
      </w:r>
      <w:r w:rsidRPr="005A53E7">
        <w:rPr>
          <w:szCs w:val="22"/>
          <w:lang w:val="ru-RU"/>
        </w:rPr>
        <w:t xml:space="preserve">ПИ.  Для удовлетворения потребностей клиентов в работу ВПИ будут внесены все необходимые изменения.  Все отзывы относительно функционирования системы РСТ будут постоянно передаваться в ВОИС. Информация о задачах в области обеспечения качества и </w:t>
      </w:r>
      <w:r>
        <w:rPr>
          <w:szCs w:val="22"/>
          <w:lang w:val="ru-RU"/>
        </w:rPr>
        <w:t>методические руководства</w:t>
      </w:r>
      <w:r w:rsidRPr="005A53E7">
        <w:rPr>
          <w:szCs w:val="22"/>
          <w:lang w:val="ru-RU"/>
        </w:rPr>
        <w:t xml:space="preserve"> по поиску и экспертизе будут </w:t>
      </w:r>
      <w:r>
        <w:rPr>
          <w:szCs w:val="22"/>
          <w:lang w:val="ru-RU"/>
        </w:rPr>
        <w:t>помещены</w:t>
      </w:r>
      <w:r w:rsidRPr="005A53E7">
        <w:rPr>
          <w:szCs w:val="22"/>
          <w:lang w:val="ru-RU"/>
        </w:rPr>
        <w:t xml:space="preserve"> на сайте ВПИ.  </w:t>
      </w:r>
      <w:r>
        <w:rPr>
          <w:szCs w:val="22"/>
          <w:lang w:val="ru-RU"/>
        </w:rPr>
        <w:t>Эти руководства</w:t>
      </w:r>
      <w:r w:rsidRPr="005A53E7">
        <w:rPr>
          <w:szCs w:val="22"/>
          <w:lang w:val="ru-RU"/>
        </w:rPr>
        <w:t xml:space="preserve"> будут переведены на английский </w:t>
      </w:r>
      <w:r>
        <w:rPr>
          <w:szCs w:val="22"/>
          <w:lang w:val="ru-RU"/>
        </w:rPr>
        <w:t xml:space="preserve">язык и </w:t>
      </w:r>
      <w:r w:rsidRPr="005A53E7">
        <w:rPr>
          <w:szCs w:val="22"/>
          <w:lang w:val="ru-RU"/>
        </w:rPr>
        <w:t xml:space="preserve">на языки участвующих ведомств и будут </w:t>
      </w:r>
      <w:r>
        <w:rPr>
          <w:szCs w:val="22"/>
          <w:lang w:val="ru-RU"/>
        </w:rPr>
        <w:t>доступны</w:t>
      </w:r>
      <w:r w:rsidRPr="005A53E7">
        <w:rPr>
          <w:szCs w:val="22"/>
          <w:lang w:val="ru-RU"/>
        </w:rPr>
        <w:t xml:space="preserve"> на сайтах и в службах по работе с клиентами участвующих ведомств.   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В настоящий момент идет регистрация доменного имени ВПИ (</w:t>
      </w:r>
      <w:proofErr w:type="spellStart"/>
      <w:r w:rsidRPr="005A53E7">
        <w:rPr>
          <w:szCs w:val="22"/>
        </w:rPr>
        <w:t>vpi</w:t>
      </w:r>
      <w:proofErr w:type="spellEnd"/>
      <w:r w:rsidRPr="005A53E7">
        <w:rPr>
          <w:szCs w:val="22"/>
          <w:lang w:val="ru-RU"/>
        </w:rPr>
        <w:t>.</w:t>
      </w:r>
      <w:proofErr w:type="spellStart"/>
      <w:r w:rsidRPr="005A53E7">
        <w:rPr>
          <w:szCs w:val="22"/>
        </w:rPr>
        <w:t>int</w:t>
      </w:r>
      <w:proofErr w:type="spellEnd"/>
      <w:r w:rsidRPr="005A53E7">
        <w:rPr>
          <w:szCs w:val="22"/>
          <w:lang w:val="ru-RU"/>
        </w:rPr>
        <w:t xml:space="preserve">).  Участвующие ведомства предоставят </w:t>
      </w:r>
      <w:r>
        <w:rPr>
          <w:szCs w:val="22"/>
          <w:lang w:val="ru-RU"/>
        </w:rPr>
        <w:t xml:space="preserve">за свой счет коммуникационные платформы </w:t>
      </w:r>
      <w:r w:rsidRPr="005A53E7">
        <w:rPr>
          <w:szCs w:val="22"/>
          <w:lang w:val="ru-RU"/>
        </w:rPr>
        <w:t xml:space="preserve">для </w:t>
      </w:r>
      <w:r>
        <w:rPr>
          <w:szCs w:val="22"/>
          <w:lang w:val="ru-RU"/>
        </w:rPr>
        <w:t xml:space="preserve">обеспечения </w:t>
      </w:r>
      <w:r w:rsidRPr="005A53E7">
        <w:rPr>
          <w:szCs w:val="22"/>
          <w:lang w:val="ru-RU"/>
        </w:rPr>
        <w:t xml:space="preserve">процедур РСТ и </w:t>
      </w:r>
      <w:r>
        <w:rPr>
          <w:szCs w:val="22"/>
          <w:lang w:val="ru-RU"/>
        </w:rPr>
        <w:t>процедур международного типа.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В каждом ведомстве будет назначено лицо, ответственное за рассмотрение</w:t>
      </w:r>
      <w:r>
        <w:rPr>
          <w:szCs w:val="22"/>
          <w:lang w:val="ru-RU"/>
        </w:rPr>
        <w:t xml:space="preserve"> </w:t>
      </w:r>
      <w:r w:rsidRPr="00776523">
        <w:rPr>
          <w:szCs w:val="22"/>
          <w:lang w:val="ru-RU"/>
        </w:rPr>
        <w:t>жалоб</w:t>
      </w:r>
      <w:r>
        <w:rPr>
          <w:szCs w:val="22"/>
          <w:lang w:val="ru-RU"/>
        </w:rPr>
        <w:t>, поступающих извне</w:t>
      </w:r>
      <w:r w:rsidRPr="00776523">
        <w:rPr>
          <w:szCs w:val="22"/>
          <w:lang w:val="ru-RU"/>
        </w:rPr>
        <w:t>.</w:t>
      </w:r>
      <w:r w:rsidRPr="005A53E7">
        <w:rPr>
          <w:szCs w:val="22"/>
          <w:lang w:val="ru-RU"/>
        </w:rPr>
        <w:t xml:space="preserve"> </w:t>
      </w:r>
    </w:p>
    <w:p w:rsidR="00EE63E6" w:rsidRPr="005A53E7" w:rsidRDefault="00EE63E6" w:rsidP="00EE63E6">
      <w:pPr>
        <w:pStyle w:val="Heading1"/>
        <w:rPr>
          <w:szCs w:val="22"/>
        </w:rPr>
      </w:pPr>
      <w:r w:rsidRPr="005A53E7">
        <w:rPr>
          <w:szCs w:val="22"/>
        </w:rPr>
        <w:t xml:space="preserve">6.    </w:t>
      </w:r>
      <w:r w:rsidRPr="005A53E7">
        <w:rPr>
          <w:szCs w:val="22"/>
          <w:lang w:val="ru-RU"/>
        </w:rPr>
        <w:t>документация</w:t>
      </w:r>
      <w:r w:rsidRPr="005A53E7">
        <w:rPr>
          <w:szCs w:val="22"/>
        </w:rPr>
        <w:t xml:space="preserve"> (</w:t>
      </w:r>
      <w:r w:rsidRPr="005A53E7">
        <w:rPr>
          <w:szCs w:val="22"/>
          <w:lang w:val="ru-RU"/>
        </w:rPr>
        <w:t>пункты</w:t>
      </w:r>
      <w:r w:rsidRPr="005A53E7">
        <w:rPr>
          <w:szCs w:val="22"/>
        </w:rPr>
        <w:t xml:space="preserve"> 21.20–21.23)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С тем чтобы все процессы, продукты и услуги можно было отслеживать, контролировать и проверять на предмет соответствия установленным стандартам, требования системы управления качеством ВПИ будут подробно описаны на различных уровнях.  Такое описание будет содержаться в документах, </w:t>
      </w:r>
      <w:r>
        <w:rPr>
          <w:szCs w:val="22"/>
          <w:lang w:val="ru-RU"/>
        </w:rPr>
        <w:t>которые лягут в основу</w:t>
      </w:r>
      <w:r w:rsidRPr="005A53E7">
        <w:rPr>
          <w:szCs w:val="22"/>
          <w:lang w:val="ru-RU"/>
        </w:rPr>
        <w:t xml:space="preserve"> Руководств</w:t>
      </w:r>
      <w:r>
        <w:rPr>
          <w:szCs w:val="22"/>
          <w:lang w:val="ru-RU"/>
        </w:rPr>
        <w:t>а</w:t>
      </w:r>
      <w:r w:rsidRPr="005A53E7">
        <w:rPr>
          <w:szCs w:val="22"/>
          <w:lang w:val="ru-RU"/>
        </w:rPr>
        <w:t xml:space="preserve"> ВПИ по обеспечению качества.  ВПИ будет </w:t>
      </w:r>
      <w:r w:rsidRPr="002F21CC">
        <w:rPr>
          <w:szCs w:val="22"/>
          <w:lang w:val="ru-RU"/>
        </w:rPr>
        <w:t xml:space="preserve">вести </w:t>
      </w:r>
      <w:r>
        <w:rPr>
          <w:szCs w:val="22"/>
          <w:lang w:val="ru-RU"/>
        </w:rPr>
        <w:t>документацию</w:t>
      </w:r>
      <w:r w:rsidRPr="005A53E7">
        <w:rPr>
          <w:szCs w:val="22"/>
          <w:lang w:val="ru-RU"/>
        </w:rPr>
        <w:t xml:space="preserve"> в соответствии с требованием раздела 21.23 Руководящих принципов. </w:t>
      </w:r>
    </w:p>
    <w:p w:rsidR="00EE63E6" w:rsidRPr="0094156B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Процедуры международного поиска и экспертизы, а также работы </w:t>
      </w:r>
      <w:r>
        <w:rPr>
          <w:szCs w:val="22"/>
          <w:lang w:val="ru-RU"/>
        </w:rPr>
        <w:t>на основании контрактов с иностранными партнерами</w:t>
      </w:r>
      <w:r w:rsidRPr="005A53E7">
        <w:rPr>
          <w:szCs w:val="22"/>
          <w:lang w:val="ru-RU"/>
        </w:rPr>
        <w:t xml:space="preserve">, которые будет осуществлять ВПИ, </w:t>
      </w:r>
      <w:r>
        <w:rPr>
          <w:szCs w:val="22"/>
          <w:lang w:val="ru-RU"/>
        </w:rPr>
        <w:t>разработаны; кроме того, разработаны проекты схем этих процедур</w:t>
      </w:r>
      <w:r w:rsidRPr="005A53E7">
        <w:rPr>
          <w:szCs w:val="22"/>
          <w:lang w:val="ru-RU"/>
        </w:rPr>
        <w:t xml:space="preserve">.  Показатели </w:t>
      </w:r>
      <w:r w:rsidRPr="005A53E7">
        <w:rPr>
          <w:szCs w:val="22"/>
        </w:rPr>
        <w:t>P</w:t>
      </w:r>
      <w:r w:rsidRPr="005A53E7">
        <w:rPr>
          <w:szCs w:val="22"/>
          <w:lang w:val="ru-RU"/>
        </w:rPr>
        <w:t xml:space="preserve">, </w:t>
      </w:r>
      <w:r w:rsidRPr="005A53E7">
        <w:rPr>
          <w:szCs w:val="22"/>
        </w:rPr>
        <w:t>T</w:t>
      </w:r>
      <w:r w:rsidRPr="005A53E7">
        <w:rPr>
          <w:szCs w:val="22"/>
          <w:lang w:val="ru-RU"/>
        </w:rPr>
        <w:t xml:space="preserve"> и </w:t>
      </w:r>
      <w:r w:rsidRPr="005A53E7">
        <w:rPr>
          <w:szCs w:val="22"/>
        </w:rPr>
        <w:t>Q</w:t>
      </w:r>
      <w:r w:rsidRPr="005A53E7">
        <w:rPr>
          <w:szCs w:val="22"/>
          <w:lang w:val="ru-RU"/>
        </w:rPr>
        <w:t xml:space="preserve"> определены.  Сейчас идет обсуждение </w:t>
      </w:r>
      <w:r>
        <w:rPr>
          <w:szCs w:val="22"/>
          <w:lang w:val="ru-RU"/>
        </w:rPr>
        <w:t>этих</w:t>
      </w:r>
      <w:r w:rsidRPr="005A53E7">
        <w:rPr>
          <w:szCs w:val="22"/>
          <w:lang w:val="ru-RU"/>
        </w:rPr>
        <w:t xml:space="preserve"> документов и </w:t>
      </w:r>
      <w:r>
        <w:rPr>
          <w:szCs w:val="22"/>
          <w:lang w:val="ru-RU"/>
        </w:rPr>
        <w:t xml:space="preserve">соответствующих </w:t>
      </w:r>
      <w:r w:rsidRPr="005A53E7">
        <w:rPr>
          <w:szCs w:val="22"/>
          <w:lang w:val="ru-RU"/>
        </w:rPr>
        <w:t xml:space="preserve">вопросов, </w:t>
      </w:r>
      <w:r>
        <w:rPr>
          <w:szCs w:val="22"/>
          <w:lang w:val="ru-RU"/>
        </w:rPr>
        <w:t>и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этом отношении</w:t>
      </w:r>
      <w:r w:rsidRPr="005A53E7">
        <w:rPr>
          <w:szCs w:val="22"/>
          <w:lang w:val="ru-RU"/>
        </w:rPr>
        <w:t xml:space="preserve"> системы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участвующих ведомств</w:t>
      </w:r>
      <w:r w:rsidRPr="00151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 прочным фундаментом</w:t>
      </w:r>
      <w:r w:rsidRPr="005A53E7">
        <w:rPr>
          <w:szCs w:val="22"/>
          <w:lang w:val="ru-RU"/>
        </w:rPr>
        <w:t xml:space="preserve">.  Так, в ВИС Венгрии система управления качеством полностью охватывает поиск международного типа, и соответствующие </w:t>
      </w:r>
      <w:r w:rsidRPr="0094156B">
        <w:rPr>
          <w:szCs w:val="22"/>
          <w:lang w:val="ru-RU"/>
        </w:rPr>
        <w:t>процессы полностью документируются.</w:t>
      </w:r>
      <w:r>
        <w:rPr>
          <w:szCs w:val="22"/>
          <w:lang w:val="ru-RU"/>
        </w:rPr>
        <w:t xml:space="preserve">  По окончании работы по поиску и экспертизе специалисты будут заполнять контрольные списки.  </w:t>
      </w:r>
      <w:r w:rsidRPr="0094156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Для отслеживания этих процессов будет </w:t>
      </w:r>
      <w:r>
        <w:rPr>
          <w:szCs w:val="22"/>
          <w:lang w:val="ru-RU"/>
        </w:rPr>
        <w:t>создана специальная</w:t>
      </w:r>
      <w:r w:rsidRPr="005A53E7">
        <w:rPr>
          <w:szCs w:val="22"/>
          <w:lang w:val="ru-RU"/>
        </w:rPr>
        <w:t xml:space="preserve"> группа в составе представителей всех участвующих ведомств.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  <w:lang w:val="ru-RU"/>
        </w:rPr>
        <w:t>7.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>Документация, касающаяся процесса патентного поиска (пункт 21.24)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Эксперты будут документировать процесс осуществляемого ими патентного поиска и собирать получаемые сведения для </w:t>
      </w:r>
      <w:r>
        <w:rPr>
          <w:szCs w:val="22"/>
          <w:lang w:val="ru-RU"/>
        </w:rPr>
        <w:t>целей проверки</w:t>
      </w:r>
      <w:r w:rsidRPr="005A53E7">
        <w:rPr>
          <w:szCs w:val="22"/>
          <w:lang w:val="ru-RU"/>
        </w:rPr>
        <w:t xml:space="preserve"> и отчетности.  </w:t>
      </w:r>
      <w:r>
        <w:rPr>
          <w:szCs w:val="22"/>
          <w:lang w:val="ru-RU"/>
        </w:rPr>
        <w:t>Они будут</w:t>
      </w:r>
      <w:r w:rsidRPr="005A53E7">
        <w:rPr>
          <w:szCs w:val="22"/>
          <w:lang w:val="ru-RU"/>
        </w:rPr>
        <w:t xml:space="preserve"> использовать</w:t>
      </w:r>
      <w:r>
        <w:rPr>
          <w:szCs w:val="22"/>
          <w:lang w:val="ru-RU"/>
        </w:rPr>
        <w:t xml:space="preserve"> контрольные списки и документировать стратегии</w:t>
      </w:r>
      <w:r w:rsidRPr="005A53E7">
        <w:rPr>
          <w:szCs w:val="22"/>
          <w:lang w:val="ru-RU"/>
        </w:rPr>
        <w:t xml:space="preserve"> поиска.  Будет также фиксироваться то, к каким базам данных обращался эксперт, какие поисковые слова он использовал, по каким классам проводился поиск, а также вся прочая информация и результаты поиска, имеющие значение. 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  <w:lang w:val="ru-RU"/>
        </w:rPr>
        <w:t>8.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 xml:space="preserve"> внутренний контроль (пункты 21.25–21.28)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  <w:lang w:val="ru-RU"/>
        </w:rPr>
        <w:t>42.</w:t>
      </w:r>
      <w:r>
        <w:rPr>
          <w:szCs w:val="22"/>
          <w:lang w:val="ru-RU"/>
        </w:rPr>
        <w:tab/>
      </w:r>
      <w:r w:rsidRPr="005A53E7">
        <w:rPr>
          <w:szCs w:val="22"/>
          <w:lang w:val="ru-RU"/>
        </w:rPr>
        <w:t xml:space="preserve">Для мониторинга соблюдения стандартов качества будет создан механизм контроля, в рамках которого будут проводиться объективные и прозрачные </w:t>
      </w:r>
      <w:r>
        <w:rPr>
          <w:szCs w:val="22"/>
          <w:lang w:val="ru-RU"/>
        </w:rPr>
        <w:t>проверки</w:t>
      </w:r>
      <w:r w:rsidRPr="005A53E7">
        <w:rPr>
          <w:szCs w:val="22"/>
          <w:lang w:val="ru-RU"/>
        </w:rPr>
        <w:t xml:space="preserve">.  В ВПИ будет также создана объединенная группа внутреннего контроля.  Проверки будут проводиться на основе контрольных списков, и по итогам работы </w:t>
      </w:r>
      <w:r>
        <w:rPr>
          <w:szCs w:val="22"/>
          <w:lang w:val="ru-RU"/>
        </w:rPr>
        <w:t>аналитики</w:t>
      </w:r>
      <w:r w:rsidRPr="005A53E7">
        <w:rPr>
          <w:szCs w:val="22"/>
          <w:lang w:val="ru-RU"/>
        </w:rPr>
        <w:t xml:space="preserve"> будут </w:t>
      </w:r>
      <w:r>
        <w:rPr>
          <w:szCs w:val="22"/>
          <w:lang w:val="ru-RU"/>
        </w:rPr>
        <w:t>представлять свои</w:t>
      </w:r>
      <w:r w:rsidRPr="005A53E7">
        <w:rPr>
          <w:szCs w:val="22"/>
          <w:lang w:val="ru-RU"/>
        </w:rPr>
        <w:t xml:space="preserve"> письменные заключения.  Помимо внутренних </w:t>
      </w:r>
      <w:r>
        <w:rPr>
          <w:szCs w:val="22"/>
          <w:lang w:val="ru-RU"/>
        </w:rPr>
        <w:t>проверок</w:t>
      </w:r>
      <w:r w:rsidRPr="005A53E7">
        <w:rPr>
          <w:szCs w:val="22"/>
          <w:lang w:val="ru-RU"/>
        </w:rPr>
        <w:t xml:space="preserve"> на регулярной основе будут </w:t>
      </w:r>
      <w:r>
        <w:rPr>
          <w:szCs w:val="22"/>
          <w:lang w:val="ru-RU"/>
        </w:rPr>
        <w:t xml:space="preserve">также </w:t>
      </w:r>
      <w:r w:rsidRPr="005A53E7">
        <w:rPr>
          <w:szCs w:val="22"/>
          <w:lang w:val="ru-RU"/>
        </w:rPr>
        <w:t>осуществляться внешние проверки.  Внутренни</w:t>
      </w:r>
      <w:r>
        <w:rPr>
          <w:szCs w:val="22"/>
          <w:lang w:val="ru-RU"/>
        </w:rPr>
        <w:t>й</w:t>
      </w:r>
      <w:r w:rsidRPr="005A53E7">
        <w:rPr>
          <w:szCs w:val="22"/>
          <w:lang w:val="ru-RU"/>
        </w:rPr>
        <w:t xml:space="preserve"> и внешни</w:t>
      </w:r>
      <w:r>
        <w:rPr>
          <w:szCs w:val="22"/>
          <w:lang w:val="ru-RU"/>
        </w:rPr>
        <w:t>й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контроль</w:t>
      </w:r>
      <w:r w:rsidRPr="005A53E7">
        <w:rPr>
          <w:szCs w:val="22"/>
          <w:lang w:val="ru-RU"/>
        </w:rPr>
        <w:t xml:space="preserve">, </w:t>
      </w:r>
      <w:r w:rsidRPr="005A53E7">
        <w:rPr>
          <w:szCs w:val="22"/>
          <w:lang w:val="ru-RU"/>
        </w:rPr>
        <w:lastRenderedPageBreak/>
        <w:t>призванны</w:t>
      </w:r>
      <w:r>
        <w:rPr>
          <w:szCs w:val="22"/>
          <w:lang w:val="ru-RU"/>
        </w:rPr>
        <w:t>й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определить</w:t>
      </w:r>
      <w:r w:rsidRPr="005A53E7">
        <w:rPr>
          <w:szCs w:val="22"/>
          <w:lang w:val="ru-RU"/>
        </w:rPr>
        <w:t xml:space="preserve">, соответствует ли система контроля качества ВПИ установленным стандартам, предполагается </w:t>
      </w:r>
      <w:r>
        <w:rPr>
          <w:szCs w:val="22"/>
          <w:lang w:val="ru-RU"/>
        </w:rPr>
        <w:t>осуществлять</w:t>
      </w:r>
      <w:r w:rsidRPr="005A53E7">
        <w:rPr>
          <w:szCs w:val="22"/>
          <w:lang w:val="ru-RU"/>
        </w:rPr>
        <w:t xml:space="preserve"> раз в год.  Первую внутреннюю </w:t>
      </w:r>
      <w:r>
        <w:rPr>
          <w:szCs w:val="22"/>
          <w:lang w:val="ru-RU"/>
        </w:rPr>
        <w:t>проверку</w:t>
      </w:r>
      <w:r w:rsidRPr="005A53E7">
        <w:rPr>
          <w:szCs w:val="22"/>
          <w:lang w:val="ru-RU"/>
        </w:rPr>
        <w:t xml:space="preserve"> планируется провести не </w:t>
      </w:r>
      <w:r w:rsidRPr="007F5704">
        <w:rPr>
          <w:szCs w:val="22"/>
          <w:lang w:val="ru-RU"/>
        </w:rPr>
        <w:t>позднее чем через</w:t>
      </w:r>
      <w:r w:rsidRPr="005A53E7">
        <w:rPr>
          <w:szCs w:val="22"/>
          <w:lang w:val="ru-RU"/>
        </w:rPr>
        <w:t xml:space="preserve"> полгода после начала работы ВПИ.  Одновременно буд</w:t>
      </w:r>
      <w:r>
        <w:rPr>
          <w:szCs w:val="22"/>
          <w:lang w:val="ru-RU"/>
        </w:rPr>
        <w:t>е</w:t>
      </w:r>
      <w:r w:rsidRPr="005A53E7">
        <w:rPr>
          <w:szCs w:val="22"/>
          <w:lang w:val="ru-RU"/>
        </w:rPr>
        <w:t xml:space="preserve">т </w:t>
      </w:r>
      <w:r>
        <w:rPr>
          <w:szCs w:val="22"/>
          <w:lang w:val="ru-RU"/>
        </w:rPr>
        <w:t>выбран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независимый </w:t>
      </w:r>
      <w:r w:rsidRPr="005A53E7">
        <w:rPr>
          <w:szCs w:val="22"/>
          <w:lang w:val="ru-RU"/>
        </w:rPr>
        <w:t xml:space="preserve">внешний инспектор для проведения </w:t>
      </w:r>
      <w:r>
        <w:rPr>
          <w:szCs w:val="22"/>
          <w:lang w:val="ru-RU"/>
        </w:rPr>
        <w:t xml:space="preserve">будущих </w:t>
      </w:r>
      <w:r w:rsidRPr="005A53E7">
        <w:rPr>
          <w:szCs w:val="22"/>
          <w:lang w:val="ru-RU"/>
        </w:rPr>
        <w:t xml:space="preserve">внешних проверок и сертификации ВПИ по стандартам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. </w:t>
      </w:r>
    </w:p>
    <w:p w:rsidR="00EE63E6" w:rsidRPr="005A53E7" w:rsidRDefault="00EE63E6" w:rsidP="00EE63E6">
      <w:pPr>
        <w:pStyle w:val="Endofdocument-Annex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[Добавление </w:t>
      </w:r>
      <w:r w:rsidRPr="005A53E7">
        <w:rPr>
          <w:szCs w:val="22"/>
        </w:rPr>
        <w:t>II</w:t>
      </w:r>
      <w:r w:rsidRPr="005A53E7">
        <w:rPr>
          <w:szCs w:val="22"/>
          <w:lang w:val="ru-RU"/>
        </w:rPr>
        <w:t xml:space="preserve"> следует]</w:t>
      </w:r>
    </w:p>
    <w:p w:rsidR="00EE63E6" w:rsidRPr="005A53E7" w:rsidRDefault="00EE63E6" w:rsidP="00EE63E6">
      <w:pPr>
        <w:pStyle w:val="Endofdocument-Annex"/>
        <w:rPr>
          <w:szCs w:val="22"/>
          <w:lang w:val="ru-RU"/>
        </w:rPr>
        <w:sectPr w:rsidR="00EE63E6" w:rsidRPr="005A53E7" w:rsidSect="00EB2480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E63E6" w:rsidRPr="005A53E7" w:rsidRDefault="00EE63E6" w:rsidP="00EE63E6">
      <w:pPr>
        <w:spacing w:after="220"/>
        <w:jc w:val="center"/>
        <w:rPr>
          <w:caps/>
          <w:szCs w:val="22"/>
          <w:lang w:val="ru-RU"/>
        </w:rPr>
      </w:pPr>
      <w:r w:rsidRPr="005A53E7">
        <w:rPr>
          <w:caps/>
          <w:szCs w:val="22"/>
          <w:lang w:val="ru-RU"/>
        </w:rPr>
        <w:lastRenderedPageBreak/>
        <w:t xml:space="preserve">добавление </w:t>
      </w:r>
      <w:r w:rsidRPr="005A53E7">
        <w:rPr>
          <w:caps/>
          <w:szCs w:val="22"/>
        </w:rPr>
        <w:t>ii</w:t>
      </w:r>
    </w:p>
    <w:p w:rsidR="00EE63E6" w:rsidRPr="005A53E7" w:rsidRDefault="00EE63E6" w:rsidP="00EE63E6">
      <w:pPr>
        <w:spacing w:after="220"/>
        <w:jc w:val="center"/>
        <w:rPr>
          <w:caps/>
          <w:szCs w:val="22"/>
          <w:lang w:val="ru-RU"/>
        </w:rPr>
      </w:pPr>
      <w:r w:rsidRPr="005A53E7">
        <w:rPr>
          <w:caps/>
          <w:szCs w:val="22"/>
          <w:lang w:val="ru-RU"/>
        </w:rPr>
        <w:t>отчеты японского патентного ведомства и патентного института стран северной европы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Пункт (а) договоренности о понимании относительно процедур назначения международных органов, одобренной Ассамблеей Союза РСТ на его сорок шестой сессии в сентябре 2014 г., гласит: «[…] международной организации […], ходатайствующей о назначении в качестве международного органа, настоятельно рекомендуется до подачи заявления обратиться к одному или нескольким действующим международным органам с просьбой оценить, в какой степени это ведомство или организация соответствует установленным критериям». 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>В настоящем добавлении содержатся отчеты, представленные Яп</w:t>
      </w:r>
      <w:r>
        <w:rPr>
          <w:szCs w:val="22"/>
          <w:lang w:val="ru-RU"/>
        </w:rPr>
        <w:t>онским патентным ведомством (ЯПВ</w:t>
      </w:r>
      <w:r w:rsidRPr="005A53E7">
        <w:rPr>
          <w:szCs w:val="22"/>
          <w:lang w:val="ru-RU"/>
        </w:rPr>
        <w:t>) и Патентным институтом стран Северной Европы (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). </w:t>
      </w:r>
    </w:p>
    <w:p w:rsidR="00EE63E6" w:rsidRPr="005A53E7" w:rsidRDefault="00EE63E6" w:rsidP="00EE63E6">
      <w:pPr>
        <w:spacing w:after="200"/>
        <w:rPr>
          <w:szCs w:val="22"/>
          <w:lang w:val="ru-RU"/>
        </w:rPr>
      </w:pPr>
      <w:r w:rsidRPr="005A53E7">
        <w:rPr>
          <w:szCs w:val="22"/>
          <w:lang w:val="ru-RU"/>
        </w:rPr>
        <w:br w:type="page"/>
      </w:r>
    </w:p>
    <w:p w:rsidR="00EE63E6" w:rsidRPr="005A53E7" w:rsidRDefault="00EE63E6" w:rsidP="00EE63E6">
      <w:pPr>
        <w:spacing w:after="220"/>
        <w:jc w:val="center"/>
        <w:rPr>
          <w:caps/>
          <w:szCs w:val="22"/>
          <w:lang w:val="ru-RU"/>
        </w:rPr>
      </w:pPr>
      <w:r w:rsidRPr="005A53E7">
        <w:rPr>
          <w:caps/>
          <w:szCs w:val="22"/>
          <w:lang w:val="ru-RU"/>
        </w:rPr>
        <w:lastRenderedPageBreak/>
        <w:t>Отчет япо</w:t>
      </w:r>
      <w:r>
        <w:rPr>
          <w:caps/>
          <w:szCs w:val="22"/>
          <w:lang w:val="ru-RU"/>
        </w:rPr>
        <w:t>нского патентного ведомства (япВ</w:t>
      </w:r>
      <w:r w:rsidRPr="005A53E7">
        <w:rPr>
          <w:caps/>
          <w:szCs w:val="22"/>
          <w:lang w:val="ru-RU"/>
        </w:rPr>
        <w:t>)</w:t>
      </w:r>
    </w:p>
    <w:p w:rsidR="00EE63E6" w:rsidRPr="00124559" w:rsidRDefault="00EE63E6" w:rsidP="00124559">
      <w:pPr>
        <w:pStyle w:val="ONUME"/>
        <w:numPr>
          <w:ilvl w:val="0"/>
          <w:numId w:val="28"/>
        </w:numPr>
        <w:rPr>
          <w:szCs w:val="22"/>
          <w:lang w:val="ru-RU"/>
        </w:rPr>
      </w:pPr>
      <w:r w:rsidRPr="00124559">
        <w:rPr>
          <w:rFonts w:eastAsia="MS PGothic"/>
          <w:szCs w:val="22"/>
          <w:lang w:val="ru-RU"/>
        </w:rPr>
        <w:t>На сессии Рабочей группы РСТ (</w:t>
      </w:r>
      <w:r w:rsidRPr="00124559">
        <w:rPr>
          <w:rFonts w:eastAsia="MS PGothic"/>
          <w:szCs w:val="22"/>
        </w:rPr>
        <w:t>PCT</w:t>
      </w:r>
      <w:r w:rsidRPr="00124559">
        <w:rPr>
          <w:rFonts w:eastAsia="MS PGothic"/>
          <w:szCs w:val="22"/>
          <w:lang w:val="ru-RU"/>
        </w:rPr>
        <w:t>/</w:t>
      </w:r>
      <w:r w:rsidRPr="00124559">
        <w:rPr>
          <w:rFonts w:eastAsia="MS PGothic"/>
          <w:szCs w:val="22"/>
        </w:rPr>
        <w:t>WG</w:t>
      </w:r>
      <w:r w:rsidRPr="00124559">
        <w:rPr>
          <w:rFonts w:eastAsia="MS PGothic"/>
          <w:szCs w:val="22"/>
          <w:lang w:val="ru-RU"/>
        </w:rPr>
        <w:t xml:space="preserve">), состоявшейся в июне 2014 г., Ведомство интеллектуальной собственности (ВИС) Венгрии представило от имени Вышеградской группы («Вышеградской четверки») план создания нового МПО/ОМПЭ (пункт 41 документа </w:t>
      </w:r>
      <w:r w:rsidRPr="00124559">
        <w:rPr>
          <w:rFonts w:eastAsia="MS PGothic"/>
          <w:szCs w:val="22"/>
        </w:rPr>
        <w:t>PCT</w:t>
      </w:r>
      <w:r w:rsidRPr="00124559">
        <w:rPr>
          <w:rFonts w:eastAsia="MS PGothic"/>
          <w:szCs w:val="22"/>
          <w:lang w:val="ru-RU"/>
        </w:rPr>
        <w:t>/</w:t>
      </w:r>
      <w:r w:rsidRPr="00124559">
        <w:rPr>
          <w:rFonts w:eastAsia="MS PGothic"/>
          <w:szCs w:val="22"/>
        </w:rPr>
        <w:t>A</w:t>
      </w:r>
      <w:r w:rsidRPr="00124559">
        <w:rPr>
          <w:rFonts w:eastAsia="MS PGothic"/>
          <w:szCs w:val="22"/>
          <w:lang w:val="ru-RU"/>
        </w:rPr>
        <w:t xml:space="preserve">/46/1).  При этом Ассамблея РСТ постановила, что национальному ведомству или межправительственной организации, </w:t>
      </w:r>
      <w:r w:rsidRPr="00124559">
        <w:rPr>
          <w:szCs w:val="22"/>
          <w:lang w:val="ru-RU"/>
        </w:rPr>
        <w:t xml:space="preserve">ходатайствующей о назначении в качестве международного органа, настоятельно рекомендуется до подачи заявления обратиться к одному или нескольким действующим международным органам с просьбой оценить, в какой степени это ведомство или организация соответствует установленным критериям (пункт 25(а) документа </w:t>
      </w:r>
      <w:r w:rsidRPr="00124559">
        <w:rPr>
          <w:rFonts w:eastAsia="MS PGothic"/>
          <w:szCs w:val="22"/>
        </w:rPr>
        <w:t>PCT</w:t>
      </w:r>
      <w:r w:rsidRPr="00124559">
        <w:rPr>
          <w:rFonts w:eastAsia="MS PGothic"/>
          <w:szCs w:val="22"/>
          <w:lang w:val="ru-RU"/>
        </w:rPr>
        <w:t>/</w:t>
      </w:r>
      <w:r w:rsidRPr="00124559">
        <w:rPr>
          <w:rFonts w:eastAsia="MS PGothic"/>
          <w:szCs w:val="22"/>
        </w:rPr>
        <w:t>A</w:t>
      </w:r>
      <w:r w:rsidRPr="00124559">
        <w:rPr>
          <w:rFonts w:eastAsia="MS PGothic"/>
          <w:szCs w:val="22"/>
          <w:lang w:val="ru-RU"/>
        </w:rPr>
        <w:t>/46/6).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Ввиду </w:t>
      </w:r>
      <w:r>
        <w:rPr>
          <w:szCs w:val="22"/>
          <w:lang w:val="ru-RU"/>
        </w:rPr>
        <w:t>намерения</w:t>
      </w:r>
      <w:r w:rsidRPr="005A53E7">
        <w:rPr>
          <w:szCs w:val="22"/>
          <w:lang w:val="ru-RU"/>
        </w:rPr>
        <w:t xml:space="preserve"> ведомств «Вышеградской четверки» </w:t>
      </w:r>
      <w:r>
        <w:rPr>
          <w:szCs w:val="22"/>
          <w:lang w:val="ru-RU"/>
        </w:rPr>
        <w:t>получить назначение</w:t>
      </w:r>
      <w:r w:rsidRPr="005A53E7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выполнять функции</w:t>
      </w:r>
      <w:r w:rsidRPr="005A53E7">
        <w:rPr>
          <w:szCs w:val="22"/>
          <w:lang w:val="ru-RU"/>
        </w:rPr>
        <w:t xml:space="preserve"> МПО в сентябре 2014 г. </w:t>
      </w:r>
      <w:r>
        <w:rPr>
          <w:szCs w:val="22"/>
          <w:lang w:val="ru-RU"/>
        </w:rPr>
        <w:t xml:space="preserve">ЯПВ подписало </w:t>
      </w:r>
      <w:r w:rsidRPr="005A53E7">
        <w:rPr>
          <w:szCs w:val="22"/>
          <w:lang w:val="ru-RU"/>
        </w:rPr>
        <w:t xml:space="preserve">с </w:t>
      </w:r>
      <w:r>
        <w:rPr>
          <w:szCs w:val="22"/>
          <w:lang w:val="ru-RU"/>
        </w:rPr>
        <w:t>ними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</w:t>
      </w:r>
      <w:r w:rsidRPr="005A53E7">
        <w:rPr>
          <w:szCs w:val="22"/>
          <w:lang w:val="ru-RU"/>
        </w:rPr>
        <w:t>еморандум</w:t>
      </w:r>
      <w:r>
        <w:rPr>
          <w:szCs w:val="22"/>
          <w:lang w:val="ru-RU"/>
        </w:rPr>
        <w:t xml:space="preserve"> о сотрудничестве. </w:t>
      </w:r>
      <w:r w:rsidRPr="005A53E7">
        <w:rPr>
          <w:szCs w:val="22"/>
          <w:lang w:val="ru-RU"/>
        </w:rPr>
        <w:t xml:space="preserve"> Он, в ч</w:t>
      </w:r>
      <w:r>
        <w:rPr>
          <w:szCs w:val="22"/>
          <w:lang w:val="ru-RU"/>
        </w:rPr>
        <w:t>астности, предполагает обмен ЯПВ</w:t>
      </w:r>
      <w:r w:rsidRPr="005A53E7">
        <w:rPr>
          <w:szCs w:val="22"/>
          <w:lang w:val="ru-RU"/>
        </w:rPr>
        <w:t xml:space="preserve"> с ведомствами «четверки» </w:t>
      </w:r>
      <w:r>
        <w:rPr>
          <w:szCs w:val="22"/>
          <w:lang w:val="ru-RU"/>
        </w:rPr>
        <w:t xml:space="preserve">имеющимися </w:t>
      </w:r>
      <w:r w:rsidRPr="005A53E7">
        <w:rPr>
          <w:szCs w:val="22"/>
          <w:lang w:val="ru-RU"/>
        </w:rPr>
        <w:t xml:space="preserve">знаниями и опытом и командирование им </w:t>
      </w:r>
      <w:r>
        <w:rPr>
          <w:szCs w:val="22"/>
          <w:lang w:val="ru-RU"/>
        </w:rPr>
        <w:t xml:space="preserve">в этих целях </w:t>
      </w:r>
      <w:r w:rsidRPr="005A53E7">
        <w:rPr>
          <w:szCs w:val="22"/>
          <w:lang w:val="ru-RU"/>
        </w:rPr>
        <w:t>своих экспертов в области интеллектуальной собственности (ИС)</w:t>
      </w:r>
      <w:r>
        <w:rPr>
          <w:szCs w:val="22"/>
          <w:lang w:val="ru-RU"/>
        </w:rPr>
        <w:t xml:space="preserve"> в ведомства-участники ВПИ</w:t>
      </w:r>
      <w:r w:rsidRPr="005A53E7">
        <w:rPr>
          <w:szCs w:val="22"/>
          <w:lang w:val="ru-RU"/>
        </w:rPr>
        <w:t xml:space="preserve">.  Для формирования более верного понимания того, насколько ведомства готовы к выполнению функций МПО, ЯПО, действуя в соответствии с Меморандумом, направило трех своих представителей в ВИС Венгрии и Ведомство </w:t>
      </w:r>
      <w:r>
        <w:rPr>
          <w:szCs w:val="22"/>
          <w:lang w:val="ru-RU"/>
        </w:rPr>
        <w:t xml:space="preserve">по охране </w:t>
      </w:r>
      <w:r w:rsidRPr="005A53E7">
        <w:rPr>
          <w:szCs w:val="22"/>
          <w:lang w:val="ru-RU"/>
        </w:rPr>
        <w:t>про</w:t>
      </w:r>
      <w:r>
        <w:rPr>
          <w:szCs w:val="22"/>
          <w:lang w:val="ru-RU"/>
        </w:rPr>
        <w:t>мышленной собственности Словацкой Республики</w:t>
      </w:r>
      <w:r w:rsidRPr="005A53E7">
        <w:rPr>
          <w:szCs w:val="22"/>
          <w:lang w:val="ru-RU"/>
        </w:rPr>
        <w:t xml:space="preserve"> (ВПС Словакии).  Далее приводится информация, предоставленная этими двумя ведомствами нашим </w:t>
      </w:r>
      <w:r>
        <w:rPr>
          <w:szCs w:val="22"/>
          <w:lang w:val="ru-RU"/>
        </w:rPr>
        <w:t>сотрудникам</w:t>
      </w:r>
      <w:r w:rsidRPr="005A53E7">
        <w:rPr>
          <w:szCs w:val="22"/>
          <w:lang w:val="ru-RU"/>
        </w:rPr>
        <w:t xml:space="preserve">.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  <w:lang w:val="ru-RU"/>
        </w:rPr>
        <w:t>1.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 xml:space="preserve"> ведомство интеллектуальной собственности (вис) венгрии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(1)</w:t>
      </w:r>
      <w:r w:rsidRPr="005A53E7">
        <w:rPr>
          <w:szCs w:val="22"/>
        </w:rPr>
        <w:t>  </w:t>
      </w:r>
      <w:r w:rsidRPr="005A53E7">
        <w:rPr>
          <w:szCs w:val="22"/>
          <w:lang w:val="ru-RU"/>
        </w:rPr>
        <w:t xml:space="preserve"> число экспертов (</w:t>
      </w:r>
      <w:r>
        <w:rPr>
          <w:szCs w:val="22"/>
          <w:lang w:val="ru-RU"/>
        </w:rPr>
        <w:t>ПРИМЕНИТЕЛЬНО К правилУ</w:t>
      </w:r>
      <w:r w:rsidRPr="005A53E7">
        <w:rPr>
          <w:szCs w:val="22"/>
          <w:lang w:val="ru-RU"/>
        </w:rPr>
        <w:t xml:space="preserve"> 36.1(</w:t>
      </w:r>
      <w:r w:rsidRPr="005A53E7">
        <w:rPr>
          <w:szCs w:val="22"/>
        </w:rPr>
        <w:t>i</w:t>
      </w:r>
      <w:r w:rsidRPr="005A53E7">
        <w:rPr>
          <w:szCs w:val="22"/>
          <w:lang w:val="ru-RU"/>
        </w:rPr>
        <w:t>) Инструкции к рст)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ВИС Венгрии сложно самостоятельно в</w:t>
      </w:r>
      <w:r>
        <w:rPr>
          <w:szCs w:val="22"/>
          <w:lang w:val="ru-RU"/>
        </w:rPr>
        <w:t>ыполнить требование правила 36.1 </w:t>
      </w:r>
      <w:r w:rsidRPr="005A53E7">
        <w:rPr>
          <w:szCs w:val="22"/>
          <w:lang w:val="ru-RU"/>
        </w:rPr>
        <w:t>(</w:t>
      </w:r>
      <w:proofErr w:type="spellStart"/>
      <w:r w:rsidRPr="005A53E7">
        <w:rPr>
          <w:szCs w:val="22"/>
        </w:rPr>
        <w:t>i</w:t>
      </w:r>
      <w:proofErr w:type="spellEnd"/>
      <w:r w:rsidRPr="005A53E7">
        <w:rPr>
          <w:szCs w:val="22"/>
          <w:lang w:val="ru-RU"/>
        </w:rPr>
        <w:t>)</w:t>
      </w:r>
      <w:r>
        <w:rPr>
          <w:szCs w:val="22"/>
          <w:lang w:val="ru-RU"/>
        </w:rPr>
        <w:t> </w:t>
      </w:r>
      <w:r w:rsidRPr="005A53E7">
        <w:rPr>
          <w:szCs w:val="22"/>
          <w:lang w:val="ru-RU"/>
        </w:rPr>
        <w:t>Инструкции к РСТ о налич</w:t>
      </w:r>
      <w:r>
        <w:rPr>
          <w:szCs w:val="22"/>
          <w:lang w:val="ru-RU"/>
        </w:rPr>
        <w:t>ии у ведомства не менее</w:t>
      </w:r>
      <w:r w:rsidRPr="005A53E7">
        <w:rPr>
          <w:szCs w:val="22"/>
          <w:lang w:val="ru-RU"/>
        </w:rPr>
        <w:t xml:space="preserve"> 100 сотрудников.  При этом в распоряжении Вышеградского патентного института (ВПИ) имеется в общей сложности около 200 специалистов по проведению экспертизы.  </w:t>
      </w:r>
      <w:r>
        <w:rPr>
          <w:szCs w:val="22"/>
          <w:lang w:val="ru-RU"/>
        </w:rPr>
        <w:t xml:space="preserve">Это примерно равно числу специалистов </w:t>
      </w:r>
      <w:r w:rsidRPr="005A53E7">
        <w:rPr>
          <w:szCs w:val="22"/>
          <w:lang w:val="ru-RU"/>
        </w:rPr>
        <w:t>Патентн</w:t>
      </w:r>
      <w:r>
        <w:rPr>
          <w:szCs w:val="22"/>
          <w:lang w:val="ru-RU"/>
        </w:rPr>
        <w:t>ого</w:t>
      </w:r>
      <w:r w:rsidRPr="005A53E7">
        <w:rPr>
          <w:szCs w:val="22"/>
          <w:lang w:val="ru-RU"/>
        </w:rPr>
        <w:t xml:space="preserve"> институт</w:t>
      </w:r>
      <w:r>
        <w:rPr>
          <w:szCs w:val="22"/>
          <w:lang w:val="ru-RU"/>
        </w:rPr>
        <w:t>а</w:t>
      </w:r>
      <w:r w:rsidRPr="005A53E7">
        <w:rPr>
          <w:szCs w:val="22"/>
          <w:lang w:val="ru-RU"/>
        </w:rPr>
        <w:t xml:space="preserve"> стран Северной Европы (</w:t>
      </w:r>
      <w:r>
        <w:rPr>
          <w:szCs w:val="22"/>
          <w:lang w:val="ru-RU"/>
        </w:rPr>
        <w:t>СЕПИ)</w:t>
      </w:r>
      <w:r w:rsidRPr="005A53E7">
        <w:rPr>
          <w:szCs w:val="22"/>
          <w:lang w:val="ru-RU"/>
        </w:rPr>
        <w:t xml:space="preserve">.  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(2)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 xml:space="preserve"> минимум документации, предусмотренный рст (</w:t>
      </w:r>
      <w:r>
        <w:rPr>
          <w:szCs w:val="22"/>
          <w:lang w:val="ru-RU"/>
        </w:rPr>
        <w:t>ПРИМЕНИТЕЛЬНО К правилУ</w:t>
      </w:r>
      <w:r w:rsidRPr="005A53E7">
        <w:rPr>
          <w:szCs w:val="22"/>
          <w:lang w:val="ru-RU"/>
        </w:rPr>
        <w:t xml:space="preserve"> </w:t>
      </w:r>
      <w:r w:rsidRPr="005A53E7">
        <w:rPr>
          <w:rFonts w:eastAsia="MS PGothic"/>
          <w:szCs w:val="22"/>
          <w:lang w:val="ru-RU"/>
        </w:rPr>
        <w:t>36</w:t>
      </w:r>
      <w:r w:rsidRPr="005A53E7">
        <w:rPr>
          <w:szCs w:val="22"/>
          <w:lang w:val="ru-RU"/>
        </w:rPr>
        <w:t>.1(</w:t>
      </w:r>
      <w:r w:rsidRPr="005A53E7">
        <w:rPr>
          <w:szCs w:val="22"/>
        </w:rPr>
        <w:t>ii</w:t>
      </w:r>
      <w:r w:rsidRPr="005A53E7">
        <w:rPr>
          <w:szCs w:val="22"/>
          <w:lang w:val="ru-RU"/>
        </w:rPr>
        <w:t>) инструкции к рст)</w:t>
      </w:r>
    </w:p>
    <w:p w:rsidR="00EE63E6" w:rsidRPr="005A53E7" w:rsidRDefault="00EE63E6" w:rsidP="00EE63E6">
      <w:pPr>
        <w:pStyle w:val="ONUME"/>
        <w:rPr>
          <w:szCs w:val="22"/>
          <w:u w:val="wave"/>
          <w:lang w:val="ru-RU"/>
        </w:rPr>
      </w:pPr>
      <w:r w:rsidRPr="005A53E7">
        <w:rPr>
          <w:szCs w:val="22"/>
          <w:lang w:val="ru-RU"/>
        </w:rPr>
        <w:t>В настоящий момент ВИС Венгрии использует баз</w:t>
      </w:r>
      <w:r>
        <w:rPr>
          <w:szCs w:val="22"/>
          <w:lang w:val="ru-RU"/>
        </w:rPr>
        <w:t>у</w:t>
      </w:r>
      <w:r w:rsidRPr="005A53E7">
        <w:rPr>
          <w:szCs w:val="22"/>
          <w:lang w:val="ru-RU"/>
        </w:rPr>
        <w:t xml:space="preserve"> данных </w:t>
      </w:r>
      <w:proofErr w:type="spellStart"/>
      <w:r w:rsidRPr="005A53E7">
        <w:rPr>
          <w:szCs w:val="22"/>
        </w:rPr>
        <w:t>EPOQUENet</w:t>
      </w:r>
      <w:proofErr w:type="spellEnd"/>
      <w:r w:rsidRPr="005A53E7">
        <w:rPr>
          <w:szCs w:val="22"/>
          <w:lang w:val="ru-RU"/>
        </w:rPr>
        <w:t xml:space="preserve"> на основании договора с Европейским патентным ведомством (ЕПВ).  Для получения доступа к банкам непатентной литературы (НПЛ) через </w:t>
      </w:r>
      <w:proofErr w:type="spellStart"/>
      <w:r w:rsidRPr="005A53E7">
        <w:rPr>
          <w:szCs w:val="22"/>
        </w:rPr>
        <w:t>EPOQUENet</w:t>
      </w:r>
      <w:proofErr w:type="spellEnd"/>
      <w:r w:rsidRPr="005A53E7">
        <w:rPr>
          <w:szCs w:val="22"/>
          <w:lang w:val="ru-RU"/>
        </w:rPr>
        <w:t xml:space="preserve"> необходимо заключи</w:t>
      </w:r>
      <w:r>
        <w:rPr>
          <w:szCs w:val="22"/>
          <w:lang w:val="ru-RU"/>
        </w:rPr>
        <w:t>ть отдельный договор подписки;</w:t>
      </w:r>
      <w:r w:rsidRPr="005A53E7">
        <w:rPr>
          <w:szCs w:val="22"/>
          <w:lang w:val="ru-RU"/>
        </w:rPr>
        <w:t xml:space="preserve"> ВИС Венгрии </w:t>
      </w:r>
      <w:r>
        <w:rPr>
          <w:szCs w:val="22"/>
          <w:lang w:val="ru-RU"/>
        </w:rPr>
        <w:t>заключило такой договор, выполнив, таким образом, требование</w:t>
      </w:r>
      <w:r w:rsidRPr="005A53E7">
        <w:rPr>
          <w:szCs w:val="22"/>
          <w:lang w:val="ru-RU"/>
        </w:rPr>
        <w:t xml:space="preserve"> РСТ о минимуме документации.  Благодаря дополнительным внешним сервисам ВИС Венгрии имеет также доступ к другим ресурсам НПЛ, в частности к Сети научной и технической информации (</w:t>
      </w:r>
      <w:r w:rsidRPr="005A53E7">
        <w:rPr>
          <w:szCs w:val="22"/>
        </w:rPr>
        <w:t>STN</w:t>
      </w:r>
      <w:r w:rsidRPr="005A53E7">
        <w:rPr>
          <w:szCs w:val="22"/>
          <w:lang w:val="ru-RU"/>
        </w:rPr>
        <w:t xml:space="preserve">). 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(3)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>управление качеством (</w:t>
      </w:r>
      <w:r>
        <w:rPr>
          <w:szCs w:val="22"/>
          <w:lang w:val="ru-RU"/>
        </w:rPr>
        <w:t>ПРИМЕНИТЕЛЬНО К правилУ</w:t>
      </w:r>
      <w:r w:rsidRPr="005A53E7">
        <w:rPr>
          <w:szCs w:val="22"/>
          <w:lang w:val="ru-RU"/>
        </w:rPr>
        <w:t xml:space="preserve"> 36.1(</w:t>
      </w:r>
      <w:r w:rsidRPr="005A53E7">
        <w:rPr>
          <w:szCs w:val="22"/>
        </w:rPr>
        <w:t>iv</w:t>
      </w:r>
      <w:r w:rsidRPr="005A53E7">
        <w:rPr>
          <w:szCs w:val="22"/>
          <w:lang w:val="ru-RU"/>
        </w:rPr>
        <w:t>) инструкции к рст)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Процедуры</w:t>
      </w:r>
      <w:r w:rsidRPr="005A53E7">
        <w:rPr>
          <w:szCs w:val="22"/>
          <w:lang w:val="ru-RU"/>
        </w:rPr>
        <w:t xml:space="preserve"> патентной экспертизы </w:t>
      </w:r>
      <w:r>
        <w:rPr>
          <w:szCs w:val="22"/>
          <w:lang w:val="ru-RU"/>
        </w:rPr>
        <w:t>в</w:t>
      </w:r>
      <w:r w:rsidRPr="005A53E7">
        <w:rPr>
          <w:szCs w:val="22"/>
          <w:lang w:val="ru-RU"/>
        </w:rPr>
        <w:t>се</w:t>
      </w:r>
      <w:r>
        <w:rPr>
          <w:szCs w:val="22"/>
          <w:lang w:val="ru-RU"/>
        </w:rPr>
        <w:t>х</w:t>
      </w:r>
      <w:r w:rsidRPr="005A53E7">
        <w:rPr>
          <w:szCs w:val="22"/>
          <w:lang w:val="ru-RU"/>
        </w:rPr>
        <w:t xml:space="preserve"> четыре</w:t>
      </w:r>
      <w:r>
        <w:rPr>
          <w:szCs w:val="22"/>
          <w:lang w:val="ru-RU"/>
        </w:rPr>
        <w:t>х ведомств</w:t>
      </w:r>
      <w:r w:rsidRPr="005A53E7">
        <w:rPr>
          <w:szCs w:val="22"/>
          <w:lang w:val="ru-RU"/>
        </w:rPr>
        <w:t xml:space="preserve"> – участник</w:t>
      </w:r>
      <w:r>
        <w:rPr>
          <w:szCs w:val="22"/>
          <w:lang w:val="ru-RU"/>
        </w:rPr>
        <w:t>ов ВПИ были сертифицированы по</w:t>
      </w:r>
      <w:r w:rsidRPr="005A53E7">
        <w:rPr>
          <w:szCs w:val="22"/>
          <w:lang w:val="ru-RU"/>
        </w:rPr>
        <w:t xml:space="preserve"> стандарту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  Теперь </w:t>
      </w:r>
      <w:r>
        <w:rPr>
          <w:szCs w:val="22"/>
          <w:lang w:val="ru-RU"/>
        </w:rPr>
        <w:t>в планах ведомств – создание единой</w:t>
      </w:r>
      <w:r w:rsidRPr="005A53E7">
        <w:rPr>
          <w:szCs w:val="22"/>
          <w:lang w:val="ru-RU"/>
        </w:rPr>
        <w:t xml:space="preserve"> систем</w:t>
      </w:r>
      <w:r>
        <w:rPr>
          <w:szCs w:val="22"/>
          <w:lang w:val="ru-RU"/>
        </w:rPr>
        <w:t>ы</w:t>
      </w:r>
      <w:r w:rsidRPr="005A53E7">
        <w:rPr>
          <w:szCs w:val="22"/>
          <w:lang w:val="ru-RU"/>
        </w:rPr>
        <w:t xml:space="preserve"> управления качеством, проект которой будет полностью разработан к моменту назначения ВПИ в качестве МПО/ОМПЭ Ассамблеей Союза РСТ в октябре 2015 г.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Для получения отзывов клиентов ВИС Венгрии </w:t>
      </w:r>
      <w:r>
        <w:rPr>
          <w:szCs w:val="22"/>
          <w:lang w:val="ru-RU"/>
        </w:rPr>
        <w:t>опрашивает</w:t>
      </w:r>
      <w:r w:rsidRPr="005A53E7">
        <w:rPr>
          <w:szCs w:val="22"/>
          <w:lang w:val="ru-RU"/>
        </w:rPr>
        <w:t xml:space="preserve"> пользователей и организует патентные форумы, в рамках которых провод</w:t>
      </w:r>
      <w:r>
        <w:rPr>
          <w:szCs w:val="22"/>
          <w:lang w:val="ru-RU"/>
        </w:rPr>
        <w:t>ятся</w:t>
      </w:r>
      <w:r w:rsidRPr="005A53E7">
        <w:rPr>
          <w:szCs w:val="22"/>
          <w:lang w:val="ru-RU"/>
        </w:rPr>
        <w:t xml:space="preserve"> «мозговые штурмы» с участием пользователей, например юристов, специализирующихся на патентном праве. </w:t>
      </w:r>
    </w:p>
    <w:p w:rsidR="00EE63E6" w:rsidRPr="005A53E7" w:rsidRDefault="00EE63E6" w:rsidP="00E43BA8">
      <w:pPr>
        <w:pStyle w:val="ONUME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 xml:space="preserve">Для анализа результатов экспертиз ВИС Венгрии использует метод случайного перекрестного контроля, когда специалисты в схожих областях техники проверяют результаты работы друг друга.  Например, специалист в области химии (руководитель подразделения химии и биотехнологии) проверяет результаты работы по заявкам в другой области, связанной с химией (фармацевтике и сельском хозяйстве), и наоборот.  Для этих целей используются специальные контрольные списки, которые позволяют установить, </w:t>
      </w:r>
      <w:r>
        <w:rPr>
          <w:szCs w:val="22"/>
          <w:lang w:val="ru-RU"/>
        </w:rPr>
        <w:t>анализируют</w:t>
      </w:r>
      <w:r w:rsidRPr="005A53E7">
        <w:rPr>
          <w:szCs w:val="22"/>
          <w:lang w:val="ru-RU"/>
        </w:rPr>
        <w:t xml:space="preserve"> ли эксперты отчеты о поиске, подготовленные другими ведомствами ИС, используют ли они необходимые базы данных и следуют ли установленной процедуре поиска.  Для того чтобы экспертиза </w:t>
      </w:r>
      <w:r>
        <w:rPr>
          <w:szCs w:val="22"/>
          <w:lang w:val="ru-RU"/>
        </w:rPr>
        <w:t>проводилась высококачественно, во всех подразделениях должен применяться один и тот же алгоритм действий</w:t>
      </w:r>
      <w:r w:rsidRPr="005A53E7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Руководствуясь этими соображениями,</w:t>
      </w:r>
      <w:r w:rsidRPr="005A53E7">
        <w:rPr>
          <w:szCs w:val="22"/>
          <w:lang w:val="ru-RU"/>
        </w:rPr>
        <w:t xml:space="preserve"> ВИС Венгрии работает над тем, чтобы все его эксперты следовали единой процедуре, опираясь на контрольные списки. 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С тех пор как ВИС Венгрии внедрило в 2009 г. систему управления качеством, предусматривающую своевременност</w:t>
      </w:r>
      <w:r>
        <w:rPr>
          <w:szCs w:val="22"/>
          <w:lang w:val="ru-RU"/>
        </w:rPr>
        <w:t>ь</w:t>
      </w:r>
      <w:r w:rsidRPr="005A53E7">
        <w:rPr>
          <w:szCs w:val="22"/>
          <w:lang w:val="ru-RU"/>
        </w:rPr>
        <w:t xml:space="preserve"> обработки заявок, число заявок, находящихся на рассмотрении, сократилось с </w:t>
      </w:r>
      <w:r>
        <w:rPr>
          <w:szCs w:val="22"/>
          <w:lang w:val="ru-RU"/>
        </w:rPr>
        <w:t>примерно</w:t>
      </w:r>
      <w:r w:rsidRPr="005A53E7">
        <w:rPr>
          <w:szCs w:val="22"/>
          <w:lang w:val="ru-RU"/>
        </w:rPr>
        <w:t xml:space="preserve"> 9 000 в 2009 г. до 2 150 в 2014 г. 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(4)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 xml:space="preserve">прочие вопросы (в том числе относящиеся к правилу </w:t>
      </w:r>
      <w:r w:rsidRPr="005A53E7">
        <w:rPr>
          <w:rFonts w:eastAsia="MS PGothic"/>
          <w:szCs w:val="22"/>
          <w:lang w:val="ru-RU"/>
        </w:rPr>
        <w:t>36</w:t>
      </w:r>
      <w:r w:rsidRPr="005A53E7">
        <w:rPr>
          <w:szCs w:val="22"/>
          <w:lang w:val="ru-RU"/>
        </w:rPr>
        <w:t>.1(</w:t>
      </w:r>
      <w:r w:rsidRPr="005A53E7">
        <w:rPr>
          <w:szCs w:val="22"/>
        </w:rPr>
        <w:t>iii</w:t>
      </w:r>
      <w:r w:rsidRPr="005A53E7">
        <w:rPr>
          <w:szCs w:val="22"/>
          <w:lang w:val="ru-RU"/>
        </w:rPr>
        <w:t>) инструкции к рст)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 настоящее время в рамках сотрудничества с Ведомством интеллектуальной собственности (ВИС) Сингапура ВИС Венгрии </w:t>
      </w:r>
      <w:r>
        <w:rPr>
          <w:szCs w:val="22"/>
          <w:lang w:val="ru-RU"/>
        </w:rPr>
        <w:t>ежегодно готовит</w:t>
      </w:r>
      <w:r w:rsidRPr="005A53E7">
        <w:rPr>
          <w:szCs w:val="22"/>
          <w:lang w:val="ru-RU"/>
        </w:rPr>
        <w:t xml:space="preserve"> на </w:t>
      </w:r>
      <w:r>
        <w:rPr>
          <w:szCs w:val="22"/>
          <w:lang w:val="ru-RU"/>
        </w:rPr>
        <w:t>условиях</w:t>
      </w:r>
      <w:r w:rsidRPr="005A53E7">
        <w:rPr>
          <w:szCs w:val="22"/>
          <w:lang w:val="ru-RU"/>
        </w:rPr>
        <w:t xml:space="preserve"> внешнего подряда около 1 500 отчетов о международном поиске.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При этом в ВИС Венгрии признают, что необходимо также обеспечивать оперативное рассмотрение внутренних заявок.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>В 2006 г. ВИС Венгрии стало сотрудничать с Патентным ведомством (ПВ) Австрии.  В 2008 г. они зап</w:t>
      </w:r>
      <w:r>
        <w:rPr>
          <w:szCs w:val="22"/>
          <w:lang w:val="ru-RU"/>
        </w:rPr>
        <w:t xml:space="preserve">устили проект, связанный с РСТ: </w:t>
      </w:r>
      <w:r w:rsidRPr="005A53E7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 xml:space="preserve">его </w:t>
      </w:r>
      <w:r w:rsidRPr="005A53E7">
        <w:rPr>
          <w:szCs w:val="22"/>
          <w:lang w:val="ru-RU"/>
        </w:rPr>
        <w:t xml:space="preserve">рамках ВИС Венгрии </w:t>
      </w:r>
      <w:r>
        <w:rPr>
          <w:szCs w:val="22"/>
          <w:lang w:val="ru-RU"/>
        </w:rPr>
        <w:t>выпускает</w:t>
      </w:r>
      <w:r w:rsidRPr="005A53E7">
        <w:rPr>
          <w:szCs w:val="22"/>
          <w:lang w:val="ru-RU"/>
        </w:rPr>
        <w:t xml:space="preserve"> отчеты о международном поиске по заявкам по процедуре РСТ, поступающим в получающие ведомств</w:t>
      </w:r>
      <w:r>
        <w:rPr>
          <w:szCs w:val="22"/>
          <w:lang w:val="ru-RU"/>
        </w:rPr>
        <w:t xml:space="preserve">а определенных стран, в частности </w:t>
      </w:r>
      <w:r w:rsidRPr="005A53E7">
        <w:rPr>
          <w:szCs w:val="22"/>
          <w:lang w:val="ru-RU"/>
        </w:rPr>
        <w:t>Бразили</w:t>
      </w:r>
      <w:r>
        <w:rPr>
          <w:szCs w:val="22"/>
          <w:lang w:val="ru-RU"/>
        </w:rPr>
        <w:t>и</w:t>
      </w:r>
      <w:r w:rsidRPr="005A53E7">
        <w:rPr>
          <w:szCs w:val="22"/>
          <w:lang w:val="ru-RU"/>
        </w:rPr>
        <w:t>, Инди</w:t>
      </w:r>
      <w:r>
        <w:rPr>
          <w:szCs w:val="22"/>
          <w:lang w:val="ru-RU"/>
        </w:rPr>
        <w:t>и</w:t>
      </w:r>
      <w:r w:rsidRPr="005A53E7">
        <w:rPr>
          <w:szCs w:val="22"/>
          <w:lang w:val="ru-RU"/>
        </w:rPr>
        <w:t>, Коре</w:t>
      </w:r>
      <w:r>
        <w:rPr>
          <w:szCs w:val="22"/>
          <w:lang w:val="ru-RU"/>
        </w:rPr>
        <w:t>и</w:t>
      </w:r>
      <w:r w:rsidRPr="005A53E7">
        <w:rPr>
          <w:szCs w:val="22"/>
          <w:lang w:val="ru-RU"/>
        </w:rPr>
        <w:t>, Египт</w:t>
      </w:r>
      <w:r>
        <w:rPr>
          <w:szCs w:val="22"/>
          <w:lang w:val="ru-RU"/>
        </w:rPr>
        <w:t>а</w:t>
      </w:r>
      <w:r w:rsidRPr="005A53E7">
        <w:rPr>
          <w:szCs w:val="22"/>
          <w:lang w:val="ru-RU"/>
        </w:rPr>
        <w:t>, Сингапур</w:t>
      </w:r>
      <w:r>
        <w:rPr>
          <w:szCs w:val="22"/>
          <w:lang w:val="ru-RU"/>
        </w:rPr>
        <w:t>а</w:t>
      </w:r>
      <w:r w:rsidRPr="005A53E7">
        <w:rPr>
          <w:szCs w:val="22"/>
          <w:lang w:val="ru-RU"/>
        </w:rPr>
        <w:t>, а ПВ Австрии – выполня</w:t>
      </w:r>
      <w:r>
        <w:rPr>
          <w:szCs w:val="22"/>
          <w:lang w:val="ru-RU"/>
        </w:rPr>
        <w:t>ет</w:t>
      </w:r>
      <w:r w:rsidRPr="005A53E7">
        <w:rPr>
          <w:szCs w:val="22"/>
          <w:lang w:val="ru-RU"/>
        </w:rPr>
        <w:t xml:space="preserve"> роль МПО.  (Это связано с тем, что, в соответствии с Европейской патентной конвенцией (ЕПК), ПВ Австрии могло получить назначение в качестве МПО </w:t>
      </w:r>
      <w:r w:rsidRPr="00B21D09">
        <w:rPr>
          <w:szCs w:val="22"/>
          <w:lang w:val="ru-RU"/>
        </w:rPr>
        <w:t>только при условии обработки заявок по процедуре РСТ, подаваемых в определенных странах).  В</w:t>
      </w:r>
      <w:r w:rsidRPr="005A53E7">
        <w:rPr>
          <w:szCs w:val="22"/>
          <w:lang w:val="ru-RU"/>
        </w:rPr>
        <w:t xml:space="preserve"> рамках этого проекта сотрудничества с ПВ Австрии ВИС Венгрии ежегодно готовит около 800 отчетов о международном поиске. 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ВИС Сингапура высоко оценило качество работы ВИС Венгрии в рамках </w:t>
      </w:r>
      <w:r>
        <w:rPr>
          <w:szCs w:val="22"/>
          <w:lang w:val="ru-RU"/>
        </w:rPr>
        <w:t xml:space="preserve">указанного </w:t>
      </w:r>
      <w:r w:rsidRPr="005A53E7">
        <w:rPr>
          <w:szCs w:val="22"/>
          <w:lang w:val="ru-RU"/>
        </w:rPr>
        <w:t>прое</w:t>
      </w:r>
      <w:r>
        <w:rPr>
          <w:szCs w:val="22"/>
          <w:lang w:val="ru-RU"/>
        </w:rPr>
        <w:t xml:space="preserve">кта и заключило с ним договор об обработке </w:t>
      </w:r>
      <w:r w:rsidRPr="005A53E7">
        <w:rPr>
          <w:szCs w:val="22"/>
          <w:lang w:val="ru-RU"/>
        </w:rPr>
        <w:t>1 500 </w:t>
      </w:r>
      <w:r>
        <w:rPr>
          <w:szCs w:val="22"/>
          <w:lang w:val="ru-RU"/>
        </w:rPr>
        <w:t>заявок</w:t>
      </w:r>
      <w:r w:rsidRPr="005A53E7">
        <w:rPr>
          <w:szCs w:val="22"/>
          <w:lang w:val="ru-RU"/>
        </w:rPr>
        <w:t xml:space="preserve"> в год, о чем было сказано выше.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  <w:lang w:val="ru-RU"/>
        </w:rPr>
        <w:t>2.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 xml:space="preserve">ведомство </w:t>
      </w:r>
      <w:r>
        <w:rPr>
          <w:szCs w:val="22"/>
          <w:lang w:val="ru-RU"/>
        </w:rPr>
        <w:t xml:space="preserve">по охране </w:t>
      </w:r>
      <w:r w:rsidRPr="005A53E7">
        <w:rPr>
          <w:szCs w:val="22"/>
          <w:lang w:val="ru-RU"/>
        </w:rPr>
        <w:t>промышленной собственности словацкой республики (впс словакии)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(1)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>число экспертов (</w:t>
      </w:r>
      <w:r>
        <w:rPr>
          <w:szCs w:val="22"/>
          <w:lang w:val="ru-RU"/>
        </w:rPr>
        <w:t>ПРИМЕНИТЕЛЬНО К правилУ</w:t>
      </w:r>
      <w:r w:rsidRPr="005A53E7">
        <w:rPr>
          <w:szCs w:val="22"/>
          <w:lang w:val="ru-RU"/>
        </w:rPr>
        <w:t xml:space="preserve"> 36.1(</w:t>
      </w:r>
      <w:r w:rsidRPr="005A53E7">
        <w:rPr>
          <w:szCs w:val="22"/>
        </w:rPr>
        <w:t>i</w:t>
      </w:r>
      <w:r w:rsidRPr="005A53E7">
        <w:rPr>
          <w:szCs w:val="22"/>
          <w:lang w:val="ru-RU"/>
        </w:rPr>
        <w:t>) Инструкции к рст)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Общее число экспертов ВПС Словакии составляет 24 человека. 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(2)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>минимум документации, предусмотренный рст (</w:t>
      </w:r>
      <w:r>
        <w:rPr>
          <w:szCs w:val="22"/>
          <w:lang w:val="ru-RU"/>
        </w:rPr>
        <w:t>ПРИМЕНИТЕЛЬНО К правилУ</w:t>
      </w:r>
      <w:r w:rsidRPr="005A53E7">
        <w:rPr>
          <w:szCs w:val="22"/>
          <w:lang w:val="ru-RU"/>
        </w:rPr>
        <w:t xml:space="preserve"> </w:t>
      </w:r>
      <w:r w:rsidRPr="005A53E7">
        <w:rPr>
          <w:rFonts w:eastAsia="MS PGothic"/>
          <w:szCs w:val="22"/>
          <w:lang w:val="ru-RU"/>
        </w:rPr>
        <w:t>36</w:t>
      </w:r>
      <w:r w:rsidRPr="005A53E7">
        <w:rPr>
          <w:szCs w:val="22"/>
          <w:lang w:val="ru-RU"/>
        </w:rPr>
        <w:t>.1(</w:t>
      </w:r>
      <w:r w:rsidRPr="005A53E7">
        <w:rPr>
          <w:szCs w:val="22"/>
        </w:rPr>
        <w:t>ii</w:t>
      </w:r>
      <w:r w:rsidRPr="005A53E7">
        <w:rPr>
          <w:szCs w:val="22"/>
          <w:lang w:val="ru-RU"/>
        </w:rPr>
        <w:t>) инструкции к рст)</w:t>
      </w:r>
    </w:p>
    <w:p w:rsidR="00EE63E6" w:rsidRPr="005A53E7" w:rsidRDefault="00EE63E6" w:rsidP="00EE63E6">
      <w:pPr>
        <w:pStyle w:val="ONUME"/>
        <w:rPr>
          <w:szCs w:val="22"/>
          <w:u w:val="wave"/>
          <w:lang w:val="ru-RU"/>
        </w:rPr>
      </w:pPr>
      <w:r>
        <w:rPr>
          <w:szCs w:val="22"/>
          <w:lang w:val="ru-RU"/>
        </w:rPr>
        <w:t>Благодаря использованию баз</w:t>
      </w:r>
      <w:r w:rsidRPr="005A53E7">
        <w:rPr>
          <w:szCs w:val="22"/>
          <w:lang w:val="ru-RU"/>
        </w:rPr>
        <w:t xml:space="preserve"> данных </w:t>
      </w:r>
      <w:proofErr w:type="spellStart"/>
      <w:r w:rsidRPr="005A53E7">
        <w:rPr>
          <w:szCs w:val="22"/>
        </w:rPr>
        <w:t>EPOQUENet</w:t>
      </w:r>
      <w:proofErr w:type="spellEnd"/>
      <w:r w:rsidRPr="005A53E7">
        <w:rPr>
          <w:szCs w:val="22"/>
          <w:lang w:val="ru-RU"/>
        </w:rPr>
        <w:t xml:space="preserve"> , </w:t>
      </w:r>
      <w:r w:rsidRPr="005A53E7">
        <w:rPr>
          <w:szCs w:val="22"/>
        </w:rPr>
        <w:t>World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Patent</w:t>
      </w:r>
      <w:r w:rsidRPr="005A53E7">
        <w:rPr>
          <w:szCs w:val="22"/>
          <w:lang w:val="ru-RU"/>
        </w:rPr>
        <w:t xml:space="preserve"> </w:t>
      </w:r>
      <w:r w:rsidRPr="005A53E7">
        <w:rPr>
          <w:szCs w:val="22"/>
        </w:rPr>
        <w:t>Information</w:t>
      </w:r>
      <w:r w:rsidRPr="005A53E7">
        <w:rPr>
          <w:szCs w:val="22"/>
          <w:lang w:val="ru-RU"/>
        </w:rPr>
        <w:t xml:space="preserve"> (</w:t>
      </w:r>
      <w:r w:rsidRPr="005A53E7">
        <w:rPr>
          <w:szCs w:val="22"/>
        </w:rPr>
        <w:t>WPI</w:t>
      </w:r>
      <w:r w:rsidRPr="005A53E7">
        <w:rPr>
          <w:szCs w:val="22"/>
          <w:lang w:val="ru-RU"/>
        </w:rPr>
        <w:t>) и други</w:t>
      </w:r>
      <w:r>
        <w:rPr>
          <w:szCs w:val="22"/>
          <w:lang w:val="ru-RU"/>
        </w:rPr>
        <w:t>х банков НПЛ</w:t>
      </w:r>
      <w:r w:rsidRPr="005A53E7">
        <w:rPr>
          <w:szCs w:val="22"/>
          <w:lang w:val="ru-RU"/>
        </w:rPr>
        <w:t xml:space="preserve"> ВПС Словакии имеет доступ ко всем документам, </w:t>
      </w:r>
      <w:r>
        <w:rPr>
          <w:szCs w:val="22"/>
          <w:lang w:val="ru-RU"/>
        </w:rPr>
        <w:t xml:space="preserve">относящимся к </w:t>
      </w:r>
      <w:r w:rsidRPr="005A53E7">
        <w:rPr>
          <w:szCs w:val="22"/>
          <w:lang w:val="ru-RU"/>
        </w:rPr>
        <w:t>минимум</w:t>
      </w:r>
      <w:r>
        <w:rPr>
          <w:szCs w:val="22"/>
          <w:lang w:val="ru-RU"/>
        </w:rPr>
        <w:t>у</w:t>
      </w:r>
      <w:r w:rsidRPr="005A53E7">
        <w:rPr>
          <w:szCs w:val="22"/>
          <w:lang w:val="ru-RU"/>
        </w:rPr>
        <w:t xml:space="preserve"> документации</w:t>
      </w:r>
      <w:r>
        <w:rPr>
          <w:szCs w:val="22"/>
          <w:lang w:val="ru-RU"/>
        </w:rPr>
        <w:t xml:space="preserve"> по РСТ</w:t>
      </w:r>
      <w:r w:rsidRPr="005A53E7">
        <w:rPr>
          <w:szCs w:val="22"/>
          <w:lang w:val="ru-RU"/>
        </w:rPr>
        <w:t xml:space="preserve">.  При необходимости оно использует </w:t>
      </w:r>
      <w:r>
        <w:rPr>
          <w:szCs w:val="22"/>
          <w:lang w:val="ru-RU"/>
        </w:rPr>
        <w:t>также</w:t>
      </w:r>
      <w:r w:rsidRPr="005A53E7">
        <w:rPr>
          <w:szCs w:val="22"/>
          <w:lang w:val="ru-RU"/>
        </w:rPr>
        <w:t xml:space="preserve"> другие базы данных. </w:t>
      </w:r>
    </w:p>
    <w:p w:rsidR="00EE63E6" w:rsidRPr="005A53E7" w:rsidRDefault="00EE63E6" w:rsidP="00E43BA8">
      <w:pPr>
        <w:pStyle w:val="Heading2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>(3)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>управление качеством (</w:t>
      </w:r>
      <w:r>
        <w:rPr>
          <w:szCs w:val="22"/>
          <w:lang w:val="ru-RU"/>
        </w:rPr>
        <w:t>ПРИМЕНИТЕЛЬНО К правилУ</w:t>
      </w:r>
      <w:r w:rsidRPr="005A53E7">
        <w:rPr>
          <w:szCs w:val="22"/>
          <w:lang w:val="ru-RU"/>
        </w:rPr>
        <w:t xml:space="preserve"> 36.1(</w:t>
      </w:r>
      <w:r w:rsidRPr="005A53E7">
        <w:rPr>
          <w:szCs w:val="22"/>
        </w:rPr>
        <w:t>iv</w:t>
      </w:r>
      <w:r w:rsidRPr="005A53E7">
        <w:rPr>
          <w:szCs w:val="22"/>
          <w:lang w:val="ru-RU"/>
        </w:rPr>
        <w:t>) инструкции к рст)</w:t>
      </w:r>
    </w:p>
    <w:p w:rsidR="00EE63E6" w:rsidRPr="005A53E7" w:rsidRDefault="00EE63E6" w:rsidP="00E43BA8">
      <w:pPr>
        <w:pStyle w:val="ONUME"/>
        <w:keepNext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ВПС Словакии получило сертификат соответствия стандарту </w:t>
      </w:r>
      <w:r w:rsidRPr="005A53E7">
        <w:rPr>
          <w:szCs w:val="22"/>
        </w:rPr>
        <w:t>ISO</w:t>
      </w:r>
      <w:r>
        <w:rPr>
          <w:szCs w:val="22"/>
          <w:lang w:val="ru-RU"/>
        </w:rPr>
        <w:t xml:space="preserve"> 9001 в 2008 </w:t>
      </w:r>
      <w:r w:rsidRPr="005A53E7">
        <w:rPr>
          <w:szCs w:val="22"/>
          <w:lang w:val="ru-RU"/>
        </w:rPr>
        <w:t xml:space="preserve">г.  После учреждения ВПИ планируется создать единую для всех ведомств-участников систему управления качеством.  То есть в зависимости от вида заявки специалисты ВПИ по экспертизе будут следовать одной из двух процедур обеспечения качества: либо той, </w:t>
      </w:r>
      <w:r>
        <w:rPr>
          <w:szCs w:val="22"/>
          <w:lang w:val="ru-RU"/>
        </w:rPr>
        <w:t>которая</w:t>
      </w:r>
      <w:r w:rsidRPr="005A53E7">
        <w:rPr>
          <w:szCs w:val="22"/>
          <w:lang w:val="ru-RU"/>
        </w:rPr>
        <w:t xml:space="preserve"> в настоящий момент действует в рамках их ведомства, либо той, которая будет учреждена для ВПИ в целом.  </w:t>
      </w:r>
    </w:p>
    <w:p w:rsidR="00EE63E6" w:rsidRPr="005A53E7" w:rsidRDefault="00EE63E6" w:rsidP="00EE63E6">
      <w:pPr>
        <w:pStyle w:val="Heading2"/>
        <w:rPr>
          <w:szCs w:val="22"/>
          <w:lang w:val="ru-RU"/>
        </w:rPr>
      </w:pPr>
      <w:r w:rsidRPr="005A53E7">
        <w:rPr>
          <w:szCs w:val="22"/>
          <w:lang w:val="ru-RU"/>
        </w:rPr>
        <w:t>(4)</w:t>
      </w:r>
      <w:r w:rsidRPr="005A53E7">
        <w:rPr>
          <w:szCs w:val="22"/>
        </w:rPr>
        <w:t>   </w:t>
      </w:r>
      <w:r w:rsidRPr="005A53E7">
        <w:rPr>
          <w:szCs w:val="22"/>
          <w:lang w:val="ru-RU"/>
        </w:rPr>
        <w:t xml:space="preserve">прочие вопросы (в том числе относящиеся к правилу </w:t>
      </w:r>
      <w:r w:rsidRPr="005A53E7">
        <w:rPr>
          <w:rFonts w:eastAsia="MS PGothic"/>
          <w:szCs w:val="22"/>
          <w:lang w:val="ru-RU"/>
        </w:rPr>
        <w:t>36</w:t>
      </w:r>
      <w:r w:rsidRPr="005A53E7">
        <w:rPr>
          <w:szCs w:val="22"/>
          <w:lang w:val="ru-RU"/>
        </w:rPr>
        <w:t>.1(</w:t>
      </w:r>
      <w:r w:rsidRPr="005A53E7">
        <w:rPr>
          <w:szCs w:val="22"/>
        </w:rPr>
        <w:t>iii</w:t>
      </w:r>
      <w:r w:rsidRPr="005A53E7">
        <w:rPr>
          <w:szCs w:val="22"/>
          <w:lang w:val="ru-RU"/>
        </w:rPr>
        <w:t>) инструкции к рст)</w:t>
      </w:r>
    </w:p>
    <w:p w:rsidR="00EE63E6" w:rsidRPr="005A53E7" w:rsidRDefault="00EE63E6" w:rsidP="00EE63E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A53E7">
        <w:rPr>
          <w:szCs w:val="22"/>
          <w:lang w:val="ru-RU"/>
        </w:rPr>
        <w:t xml:space="preserve"> ВПИ будет также создана единая система ИТ для обработки заявок и </w:t>
      </w:r>
      <w:r w:rsidRPr="0083230D">
        <w:rPr>
          <w:szCs w:val="22"/>
          <w:lang w:val="ru-RU"/>
        </w:rPr>
        <w:t xml:space="preserve">составления </w:t>
      </w:r>
      <w:r w:rsidRPr="00424B15">
        <w:rPr>
          <w:szCs w:val="22"/>
          <w:lang w:val="ru-RU"/>
        </w:rPr>
        <w:t>проектов отчетов</w:t>
      </w:r>
      <w:r w:rsidRPr="0083230D">
        <w:rPr>
          <w:szCs w:val="22"/>
          <w:lang w:val="ru-RU"/>
        </w:rPr>
        <w:t>.</w:t>
      </w:r>
      <w:r w:rsidRPr="005A53E7">
        <w:rPr>
          <w:szCs w:val="22"/>
          <w:lang w:val="ru-RU"/>
        </w:rPr>
        <w:t xml:space="preserve">  Однако еще предстоит </w:t>
      </w:r>
      <w:r>
        <w:rPr>
          <w:szCs w:val="22"/>
          <w:lang w:val="ru-RU"/>
        </w:rPr>
        <w:t>принять решение</w:t>
      </w:r>
      <w:r w:rsidRPr="005A53E7">
        <w:rPr>
          <w:szCs w:val="22"/>
          <w:lang w:val="ru-RU"/>
        </w:rPr>
        <w:t xml:space="preserve"> по ряду конкретных вопросов. </w:t>
      </w:r>
    </w:p>
    <w:p w:rsidR="00EE63E6" w:rsidRPr="005A53E7" w:rsidRDefault="00EE63E6" w:rsidP="00EE63E6">
      <w:pPr>
        <w:spacing w:after="220"/>
        <w:jc w:val="right"/>
        <w:rPr>
          <w:szCs w:val="22"/>
          <w:lang w:val="ru-RU"/>
        </w:rPr>
      </w:pPr>
    </w:p>
    <w:p w:rsidR="00EE63E6" w:rsidRPr="005A53E7" w:rsidRDefault="00EE63E6" w:rsidP="00EE63E6">
      <w:pPr>
        <w:spacing w:after="220"/>
        <w:rPr>
          <w:szCs w:val="22"/>
          <w:lang w:val="ru-RU"/>
        </w:rPr>
      </w:pPr>
    </w:p>
    <w:p w:rsidR="00EE63E6" w:rsidRPr="005A53E7" w:rsidRDefault="00EE63E6" w:rsidP="00EE63E6">
      <w:pPr>
        <w:spacing w:after="200"/>
        <w:rPr>
          <w:szCs w:val="22"/>
          <w:lang w:val="ru-RU"/>
        </w:rPr>
      </w:pPr>
      <w:r w:rsidRPr="005A53E7">
        <w:rPr>
          <w:szCs w:val="22"/>
          <w:lang w:val="ru-RU"/>
        </w:rPr>
        <w:br w:type="page"/>
      </w:r>
    </w:p>
    <w:p w:rsidR="00EE63E6" w:rsidRPr="005A53E7" w:rsidRDefault="00EE63E6" w:rsidP="00EE63E6">
      <w:pPr>
        <w:spacing w:after="220"/>
        <w:jc w:val="center"/>
        <w:rPr>
          <w:caps/>
          <w:szCs w:val="22"/>
          <w:lang w:val="ru-RU"/>
        </w:rPr>
      </w:pPr>
      <w:r w:rsidRPr="005A53E7">
        <w:rPr>
          <w:caps/>
          <w:szCs w:val="22"/>
          <w:lang w:val="ru-RU"/>
        </w:rPr>
        <w:lastRenderedPageBreak/>
        <w:t>отчет патентного института стран северной европы (</w:t>
      </w:r>
      <w:r>
        <w:rPr>
          <w:caps/>
          <w:szCs w:val="22"/>
          <w:lang w:val="ru-RU"/>
        </w:rPr>
        <w:t>СЕПИ</w:t>
      </w:r>
      <w:r w:rsidRPr="005A53E7">
        <w:rPr>
          <w:caps/>
          <w:szCs w:val="22"/>
          <w:lang w:val="ru-RU"/>
        </w:rPr>
        <w:t>)</w:t>
      </w:r>
    </w:p>
    <w:p w:rsidR="00EE63E6" w:rsidRPr="005A53E7" w:rsidRDefault="00EE63E6" w:rsidP="00EE63E6">
      <w:pPr>
        <w:rPr>
          <w:szCs w:val="22"/>
          <w:lang w:val="ru-RU"/>
        </w:rPr>
      </w:pPr>
      <w:r w:rsidRPr="005A53E7">
        <w:rPr>
          <w:szCs w:val="22"/>
          <w:lang w:val="ru-RU"/>
        </w:rPr>
        <w:t>ПАТЕНТНЫЙ ИНСТИТУТ СТРАН СЕВЕРНОЙ ЕВРОПЫ</w:t>
      </w:r>
    </w:p>
    <w:p w:rsidR="00EE63E6" w:rsidRPr="000025C4" w:rsidRDefault="00EE63E6" w:rsidP="00EE63E6">
      <w:pPr>
        <w:rPr>
          <w:rFonts w:eastAsia="Times New Roman"/>
          <w:szCs w:val="22"/>
          <w:lang w:val="ru-RU" w:eastAsia="en-US"/>
        </w:rPr>
      </w:pPr>
      <w:proofErr w:type="spellStart"/>
      <w:r w:rsidRPr="005A53E7">
        <w:rPr>
          <w:rFonts w:eastAsia="Times New Roman"/>
          <w:szCs w:val="22"/>
          <w:lang w:val="fr-CH" w:eastAsia="en-US"/>
        </w:rPr>
        <w:t>Helgeshoj</w:t>
      </w:r>
      <w:proofErr w:type="spellEnd"/>
      <w:r w:rsidRPr="000025C4">
        <w:rPr>
          <w:rFonts w:eastAsia="Times New Roman"/>
          <w:szCs w:val="22"/>
          <w:lang w:val="ru-RU" w:eastAsia="en-US"/>
        </w:rPr>
        <w:t xml:space="preserve"> </w:t>
      </w:r>
      <w:r w:rsidRPr="005A53E7">
        <w:rPr>
          <w:rFonts w:eastAsia="Times New Roman"/>
          <w:szCs w:val="22"/>
          <w:lang w:val="fr-CH" w:eastAsia="en-US"/>
        </w:rPr>
        <w:t>All</w:t>
      </w:r>
      <w:r w:rsidRPr="000025C4">
        <w:rPr>
          <w:rFonts w:eastAsia="Times New Roman"/>
          <w:szCs w:val="22"/>
          <w:lang w:val="ru-RU" w:eastAsia="en-US"/>
        </w:rPr>
        <w:t xml:space="preserve">é 81, </w:t>
      </w:r>
    </w:p>
    <w:p w:rsidR="00EE63E6" w:rsidRPr="000025C4" w:rsidRDefault="00EE63E6" w:rsidP="00EE63E6">
      <w:pPr>
        <w:rPr>
          <w:rFonts w:eastAsia="Times New Roman"/>
          <w:szCs w:val="22"/>
          <w:lang w:val="ru-RU" w:eastAsia="en-US"/>
        </w:rPr>
      </w:pPr>
      <w:r w:rsidRPr="000025C4">
        <w:rPr>
          <w:rFonts w:eastAsia="Times New Roman"/>
          <w:szCs w:val="22"/>
          <w:lang w:val="ru-RU" w:eastAsia="en-US"/>
        </w:rPr>
        <w:t xml:space="preserve">2630 </w:t>
      </w:r>
      <w:proofErr w:type="spellStart"/>
      <w:r w:rsidRPr="005A53E7">
        <w:rPr>
          <w:rFonts w:eastAsia="Times New Roman"/>
          <w:szCs w:val="22"/>
          <w:lang w:val="fr-CH" w:eastAsia="en-US"/>
        </w:rPr>
        <w:t>Taastrup</w:t>
      </w:r>
      <w:proofErr w:type="spellEnd"/>
      <w:r w:rsidRPr="000025C4">
        <w:rPr>
          <w:rFonts w:eastAsia="Times New Roman"/>
          <w:szCs w:val="22"/>
          <w:lang w:val="ru-RU" w:eastAsia="en-US"/>
        </w:rPr>
        <w:t xml:space="preserve">, </w:t>
      </w:r>
    </w:p>
    <w:p w:rsidR="00EE63E6" w:rsidRPr="005A53E7" w:rsidRDefault="00EE63E6" w:rsidP="00EE63E6">
      <w:pPr>
        <w:rPr>
          <w:szCs w:val="22"/>
          <w:lang w:val="ru-RU"/>
        </w:rPr>
      </w:pPr>
      <w:r w:rsidRPr="005A53E7">
        <w:rPr>
          <w:rFonts w:eastAsia="Times New Roman"/>
          <w:szCs w:val="22"/>
          <w:lang w:eastAsia="en-US"/>
        </w:rPr>
        <w:t>Denmark</w:t>
      </w: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spacing w:after="120"/>
        <w:rPr>
          <w:szCs w:val="22"/>
          <w:lang w:val="ru-RU"/>
        </w:rPr>
      </w:pPr>
      <w:r w:rsidRPr="005A53E7">
        <w:rPr>
          <w:szCs w:val="22"/>
          <w:lang w:val="ru-RU"/>
        </w:rPr>
        <w:t>Г-жа Алицья Адамчак, президент</w:t>
      </w:r>
      <w:r w:rsidRPr="005A53E7">
        <w:rPr>
          <w:szCs w:val="22"/>
          <w:lang w:val="ru-RU"/>
        </w:rPr>
        <w:br/>
        <w:t>Патентное ведомство Республики Польша</w:t>
      </w:r>
    </w:p>
    <w:p w:rsidR="00EE63E6" w:rsidRPr="005A53E7" w:rsidRDefault="00EE63E6" w:rsidP="00EE63E6">
      <w:pPr>
        <w:spacing w:after="120"/>
        <w:rPr>
          <w:szCs w:val="22"/>
          <w:lang w:val="ru-RU"/>
        </w:rPr>
      </w:pPr>
      <w:r>
        <w:rPr>
          <w:szCs w:val="22"/>
          <w:lang w:val="ru-RU"/>
        </w:rPr>
        <w:t>Г-н Йос</w:t>
      </w:r>
      <w:r w:rsidRPr="005A53E7">
        <w:rPr>
          <w:szCs w:val="22"/>
          <w:lang w:val="ru-RU"/>
        </w:rPr>
        <w:t>еф Кратохвил, президент</w:t>
      </w:r>
      <w:r w:rsidRPr="005A53E7">
        <w:rPr>
          <w:szCs w:val="22"/>
          <w:lang w:val="ru-RU"/>
        </w:rPr>
        <w:br/>
        <w:t xml:space="preserve">Ведомство </w:t>
      </w:r>
      <w:r>
        <w:rPr>
          <w:szCs w:val="22"/>
          <w:lang w:val="ru-RU"/>
        </w:rPr>
        <w:t xml:space="preserve">по охране </w:t>
      </w:r>
      <w:r w:rsidRPr="005A53E7">
        <w:rPr>
          <w:szCs w:val="22"/>
          <w:lang w:val="ru-RU"/>
        </w:rPr>
        <w:t>промышленной собственности Чешской Республики</w:t>
      </w:r>
    </w:p>
    <w:p w:rsidR="00EE63E6" w:rsidRPr="005A53E7" w:rsidRDefault="00EE63E6" w:rsidP="00EE63E6">
      <w:pPr>
        <w:spacing w:after="120"/>
        <w:rPr>
          <w:szCs w:val="22"/>
          <w:lang w:val="ru-RU"/>
        </w:rPr>
      </w:pPr>
      <w:r>
        <w:rPr>
          <w:szCs w:val="22"/>
          <w:lang w:val="ru-RU"/>
        </w:rPr>
        <w:t>Г-н Миклош Бендж</w:t>
      </w:r>
      <w:r w:rsidRPr="005A53E7">
        <w:rPr>
          <w:szCs w:val="22"/>
          <w:lang w:val="ru-RU"/>
        </w:rPr>
        <w:t>ель, президент</w:t>
      </w:r>
      <w:r w:rsidRPr="005A53E7">
        <w:rPr>
          <w:szCs w:val="22"/>
          <w:lang w:val="ru-RU"/>
        </w:rPr>
        <w:br/>
        <w:t xml:space="preserve">Венгерское ведомство интеллектуальной собственности </w:t>
      </w:r>
    </w:p>
    <w:p w:rsidR="00EE63E6" w:rsidRPr="005A53E7" w:rsidRDefault="00EE63E6" w:rsidP="00EE63E6">
      <w:pPr>
        <w:spacing w:after="120"/>
        <w:rPr>
          <w:szCs w:val="22"/>
          <w:lang w:val="ru-RU"/>
        </w:rPr>
      </w:pPr>
      <w:r w:rsidRPr="005A53E7">
        <w:rPr>
          <w:szCs w:val="22"/>
          <w:lang w:val="ru-RU"/>
        </w:rPr>
        <w:t>Любош Кнот</w:t>
      </w:r>
      <w:r>
        <w:rPr>
          <w:szCs w:val="22"/>
          <w:lang w:val="ru-RU"/>
        </w:rPr>
        <w:t>г</w:t>
      </w:r>
      <w:r w:rsidRPr="005A53E7">
        <w:rPr>
          <w:szCs w:val="22"/>
          <w:lang w:val="ru-RU"/>
        </w:rPr>
        <w:t>, президент</w:t>
      </w:r>
      <w:r w:rsidRPr="005A53E7">
        <w:rPr>
          <w:szCs w:val="22"/>
          <w:lang w:val="ru-RU"/>
        </w:rPr>
        <w:br/>
        <w:t xml:space="preserve">Ведомство </w:t>
      </w:r>
      <w:r>
        <w:rPr>
          <w:szCs w:val="22"/>
          <w:lang w:val="ru-RU"/>
        </w:rPr>
        <w:t xml:space="preserve">по охране </w:t>
      </w:r>
      <w:r w:rsidRPr="005A53E7">
        <w:rPr>
          <w:szCs w:val="22"/>
          <w:lang w:val="ru-RU"/>
        </w:rPr>
        <w:t>промышленной собственности Словацкой Республики</w:t>
      </w: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Тааструп, Дания, 27 марта 2015 г. </w:t>
      </w: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rPr>
          <w:b/>
          <w:szCs w:val="22"/>
          <w:lang w:val="ru-RU"/>
        </w:rPr>
      </w:pPr>
      <w:r w:rsidRPr="005A53E7">
        <w:rPr>
          <w:b/>
          <w:szCs w:val="22"/>
          <w:lang w:val="ru-RU"/>
        </w:rPr>
        <w:t xml:space="preserve">Отчет о посещении представителями Патентного </w:t>
      </w:r>
      <w:r>
        <w:rPr>
          <w:b/>
          <w:szCs w:val="22"/>
          <w:lang w:val="ru-RU"/>
        </w:rPr>
        <w:t>института стран Северной Европы </w:t>
      </w:r>
      <w:r w:rsidRPr="005A53E7">
        <w:rPr>
          <w:b/>
          <w:szCs w:val="22"/>
          <w:lang w:val="ru-RU"/>
        </w:rPr>
        <w:t>(</w:t>
      </w:r>
      <w:r>
        <w:rPr>
          <w:b/>
          <w:szCs w:val="22"/>
          <w:lang w:val="ru-RU"/>
        </w:rPr>
        <w:t>СЕПИ</w:t>
      </w:r>
      <w:r w:rsidRPr="005A53E7">
        <w:rPr>
          <w:b/>
          <w:szCs w:val="22"/>
          <w:lang w:val="ru-RU"/>
        </w:rPr>
        <w:t xml:space="preserve">) Ведомства </w:t>
      </w:r>
      <w:r>
        <w:rPr>
          <w:b/>
          <w:szCs w:val="22"/>
          <w:lang w:val="ru-RU"/>
        </w:rPr>
        <w:t xml:space="preserve">по охране </w:t>
      </w:r>
      <w:r w:rsidRPr="005A53E7">
        <w:rPr>
          <w:b/>
          <w:szCs w:val="22"/>
          <w:lang w:val="ru-RU"/>
        </w:rPr>
        <w:t xml:space="preserve">промышленной собственности Чешской Республики и Патентного ведомства Республики Польша 11–12 марта 2015 г. </w:t>
      </w:r>
    </w:p>
    <w:p w:rsidR="00EE63E6" w:rsidRPr="005A53E7" w:rsidRDefault="00EE63E6" w:rsidP="00EE63E6">
      <w:pPr>
        <w:pStyle w:val="Heading1"/>
        <w:rPr>
          <w:szCs w:val="22"/>
          <w:lang w:val="ru-RU"/>
        </w:rPr>
      </w:pPr>
      <w:r w:rsidRPr="005A53E7">
        <w:rPr>
          <w:szCs w:val="22"/>
          <w:lang w:val="ru-RU"/>
        </w:rPr>
        <w:t>справочная информация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>В январе 2015 г. президент Ведомства</w:t>
      </w:r>
      <w:r>
        <w:rPr>
          <w:szCs w:val="22"/>
          <w:lang w:val="ru-RU"/>
        </w:rPr>
        <w:t xml:space="preserve"> по охране</w:t>
      </w:r>
      <w:r w:rsidRPr="005A53E7">
        <w:rPr>
          <w:szCs w:val="22"/>
          <w:lang w:val="ru-RU"/>
        </w:rPr>
        <w:t xml:space="preserve"> промышленной собствен</w:t>
      </w:r>
      <w:r>
        <w:rPr>
          <w:szCs w:val="22"/>
          <w:lang w:val="ru-RU"/>
        </w:rPr>
        <w:t>ности Чешской Республики г-н Йосеф Кратохвил</w:t>
      </w:r>
      <w:r w:rsidRPr="005A53E7">
        <w:rPr>
          <w:szCs w:val="22"/>
          <w:lang w:val="ru-RU"/>
        </w:rPr>
        <w:t xml:space="preserve"> и президент Патентного ведомства Республики Польша г-жа Алицья Адамчак направили председателю Совета 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 г-же Боргильдюр Эдлингсдоттир</w:t>
      </w:r>
      <w:r>
        <w:rPr>
          <w:szCs w:val="22"/>
          <w:lang w:val="ru-RU"/>
        </w:rPr>
        <w:t xml:space="preserve"> </w:t>
      </w:r>
      <w:r w:rsidRPr="005A53E7">
        <w:rPr>
          <w:szCs w:val="22"/>
          <w:lang w:val="ru-RU"/>
        </w:rPr>
        <w:t xml:space="preserve">письмо с просьбой </w:t>
      </w:r>
      <w:r>
        <w:rPr>
          <w:szCs w:val="22"/>
          <w:lang w:val="ru-RU"/>
        </w:rPr>
        <w:t>оказать</w:t>
      </w:r>
      <w:r w:rsidRPr="005A53E7">
        <w:rPr>
          <w:szCs w:val="22"/>
          <w:lang w:val="ru-RU"/>
        </w:rPr>
        <w:t xml:space="preserve"> содействи</w:t>
      </w:r>
      <w:r>
        <w:rPr>
          <w:szCs w:val="22"/>
          <w:lang w:val="ru-RU"/>
        </w:rPr>
        <w:t>е</w:t>
      </w:r>
      <w:r w:rsidRPr="005A53E7">
        <w:rPr>
          <w:szCs w:val="22"/>
          <w:lang w:val="ru-RU"/>
        </w:rPr>
        <w:t xml:space="preserve"> в оценке того, в какой мере Вышеградский патентный институт (ВПИ) соответствует требованиям для назначения в качестве МПО и ОМПЭ. 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11–12 марта 2015 г. два представителя 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, нижеподписавшиеся г-н Гретар Инги Гретарссон, вице-директор и </w:t>
      </w:r>
      <w:r>
        <w:rPr>
          <w:szCs w:val="22"/>
          <w:lang w:val="ru-RU"/>
        </w:rPr>
        <w:t>генеральный</w:t>
      </w:r>
      <w:r w:rsidRPr="005A53E7">
        <w:rPr>
          <w:szCs w:val="22"/>
          <w:lang w:val="ru-RU"/>
        </w:rPr>
        <w:t xml:space="preserve"> юрисконсульт 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, и г-жа Иренэ Сандёй, руководитель подразделения патентов </w:t>
      </w:r>
      <w:r>
        <w:rPr>
          <w:szCs w:val="22"/>
          <w:lang w:val="ru-RU"/>
        </w:rPr>
        <w:t>В</w:t>
      </w:r>
      <w:r w:rsidRPr="005A53E7">
        <w:rPr>
          <w:szCs w:val="22"/>
          <w:lang w:val="ru-RU"/>
        </w:rPr>
        <w:t xml:space="preserve">едомства </w:t>
      </w:r>
      <w:r>
        <w:rPr>
          <w:szCs w:val="22"/>
          <w:lang w:val="ru-RU"/>
        </w:rPr>
        <w:t>по охране промышленной собственности (ВПС) Норвегии</w:t>
      </w:r>
      <w:r w:rsidRPr="005A53E7">
        <w:rPr>
          <w:szCs w:val="22"/>
          <w:lang w:val="ru-RU"/>
        </w:rPr>
        <w:t>, посетили Ведомство</w:t>
      </w:r>
      <w:r>
        <w:rPr>
          <w:szCs w:val="22"/>
          <w:lang w:val="ru-RU"/>
        </w:rPr>
        <w:t xml:space="preserve"> по охране</w:t>
      </w:r>
      <w:r w:rsidRPr="005A53E7">
        <w:rPr>
          <w:szCs w:val="22"/>
          <w:lang w:val="ru-RU"/>
        </w:rPr>
        <w:t xml:space="preserve"> промышленной собственности Чешской Республики и Патентное ведомство Республики Польша. 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>Во время нашего посещения ведомства предоставили нам подробную информацию о ВПИ, его структуре, организации работы, системе управления качеством и</w:t>
      </w:r>
      <w:r>
        <w:rPr>
          <w:szCs w:val="22"/>
          <w:lang w:val="ru-RU"/>
        </w:rPr>
        <w:t xml:space="preserve"> правовых рамках его </w:t>
      </w:r>
      <w:r w:rsidRPr="00C365D0">
        <w:rPr>
          <w:szCs w:val="22"/>
          <w:lang w:val="ru-RU"/>
        </w:rPr>
        <w:t>деятельности, и, в частности, информацию, которая могла бы быть полезна при определении того, достаточны ли мероприятия, реализуемые ведомствами-участниками ВПИ</w:t>
      </w:r>
      <w:r>
        <w:rPr>
          <w:szCs w:val="22"/>
          <w:lang w:val="ru-RU"/>
        </w:rPr>
        <w:t>,</w:t>
      </w:r>
      <w:r w:rsidRPr="00C365D0">
        <w:rPr>
          <w:szCs w:val="22"/>
          <w:lang w:val="ru-RU"/>
        </w:rPr>
        <w:t xml:space="preserve"> для </w:t>
      </w:r>
      <w:r>
        <w:rPr>
          <w:szCs w:val="22"/>
          <w:lang w:val="ru-RU"/>
        </w:rPr>
        <w:t xml:space="preserve">его </w:t>
      </w:r>
      <w:r w:rsidRPr="00C365D0">
        <w:rPr>
          <w:szCs w:val="22"/>
          <w:lang w:val="ru-RU"/>
        </w:rPr>
        <w:t>назначения в качестве МПО и ОМПЭ.</w:t>
      </w:r>
      <w:r w:rsidRPr="005A53E7">
        <w:rPr>
          <w:szCs w:val="22"/>
          <w:lang w:val="ru-RU"/>
        </w:rPr>
        <w:t xml:space="preserve">  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  <w:lang w:val="ru-RU"/>
        </w:rPr>
        <w:t>Мы в свою очередь</w:t>
      </w:r>
      <w:r w:rsidRPr="005A53E7">
        <w:rPr>
          <w:szCs w:val="22"/>
          <w:lang w:val="ru-RU"/>
        </w:rPr>
        <w:t xml:space="preserve"> рассказали представителям ВПИ об организационной структуре 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 и о работе наше</w:t>
      </w:r>
      <w:r>
        <w:rPr>
          <w:szCs w:val="22"/>
          <w:lang w:val="ru-RU"/>
        </w:rPr>
        <w:t xml:space="preserve">й организации </w:t>
      </w:r>
      <w:r w:rsidRPr="005A53E7">
        <w:rPr>
          <w:szCs w:val="22"/>
          <w:lang w:val="ru-RU"/>
        </w:rPr>
        <w:t xml:space="preserve">в качестве МПО, ОМПЭ и ОМДП в рамках РСТ, в частности о применяемых 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 процедурах, моделях сотрудничества и взаимодействия, методиках работы, об испо</w:t>
      </w:r>
      <w:r>
        <w:rPr>
          <w:szCs w:val="22"/>
          <w:lang w:val="ru-RU"/>
        </w:rPr>
        <w:t>льзуемых системах ИТ и</w:t>
      </w:r>
      <w:r w:rsidRPr="005A53E7">
        <w:rPr>
          <w:szCs w:val="22"/>
          <w:lang w:val="ru-RU"/>
        </w:rPr>
        <w:t xml:space="preserve"> системах управления качеством.  Нам также удалось побеседовать с рядом специалистов по патентной экспертизе из обоих ведомств и увидеть, </w:t>
      </w:r>
      <w:r>
        <w:rPr>
          <w:szCs w:val="22"/>
          <w:lang w:val="ru-RU"/>
        </w:rPr>
        <w:t>в каких условиях они</w:t>
      </w:r>
      <w:r w:rsidRPr="005A53E7">
        <w:rPr>
          <w:szCs w:val="22"/>
          <w:lang w:val="ru-RU"/>
        </w:rPr>
        <w:t xml:space="preserve"> работают. </w:t>
      </w:r>
    </w:p>
    <w:p w:rsidR="00EE63E6" w:rsidRPr="005A53E7" w:rsidRDefault="00EE63E6" w:rsidP="00E43BA8">
      <w:pPr>
        <w:pStyle w:val="ONUME"/>
        <w:keepLines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 xml:space="preserve">Ниже представлены наши краткие выводы относительно того, в какой мере Вышеградский патентный институт (ВПИ) соответствует установленным Договором о патентной кооперации (РСТ) критериям для назначения в качестве международного поискового органа (МПО). </w:t>
      </w:r>
    </w:p>
    <w:p w:rsidR="00EE63E6" w:rsidRPr="005A53E7" w:rsidRDefault="00EE63E6" w:rsidP="00EE63E6">
      <w:pPr>
        <w:pStyle w:val="Heading1"/>
        <w:keepLines/>
        <w:rPr>
          <w:szCs w:val="22"/>
          <w:lang w:val="ru-RU"/>
        </w:rPr>
      </w:pPr>
      <w:r w:rsidRPr="005A53E7">
        <w:rPr>
          <w:szCs w:val="22"/>
          <w:lang w:val="ru-RU"/>
        </w:rPr>
        <w:t>краткие Выводы</w:t>
      </w:r>
    </w:p>
    <w:p w:rsidR="00EE63E6" w:rsidRPr="005A53E7" w:rsidRDefault="00EE63E6" w:rsidP="00EE63E6">
      <w:pPr>
        <w:pStyle w:val="ONUME"/>
        <w:keepNext/>
        <w:keepLines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Взаимодействие ведомств в рамках ВПИ будет основано на организационной модели, схожей с моделью функционирования 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, которая, являясь зонтичной организацией, использует ресурсы участвующих национальных патентных ведомств, способствует повышению качества работы </w:t>
      </w:r>
      <w:r>
        <w:rPr>
          <w:szCs w:val="22"/>
          <w:lang w:val="ru-RU"/>
        </w:rPr>
        <w:t xml:space="preserve">на </w:t>
      </w:r>
      <w:r w:rsidRPr="005A53E7">
        <w:rPr>
          <w:szCs w:val="22"/>
          <w:lang w:val="ru-RU"/>
        </w:rPr>
        <w:t>национальн</w:t>
      </w:r>
      <w:r>
        <w:rPr>
          <w:szCs w:val="22"/>
          <w:lang w:val="ru-RU"/>
        </w:rPr>
        <w:t>ом уровне и</w:t>
      </w:r>
      <w:r w:rsidRPr="005A53E7">
        <w:rPr>
          <w:szCs w:val="22"/>
          <w:lang w:val="ru-RU"/>
        </w:rPr>
        <w:t xml:space="preserve"> пользуется преимуществами, связанными с наличием доступа ко всей совокупности ресурсов национальных патентных ведомств.  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Успехи 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, который уже более семи лет действует в качестве МПО/ОМПЭ, доказали, что такая модель сотрудничества может быть чрезвычайно полезной для небольших патентных ведомств, которые хотят, чтобы у </w:t>
      </w:r>
      <w:r>
        <w:rPr>
          <w:szCs w:val="22"/>
          <w:lang w:val="ru-RU"/>
        </w:rPr>
        <w:t xml:space="preserve">местных </w:t>
      </w:r>
      <w:r w:rsidRPr="005A53E7">
        <w:rPr>
          <w:szCs w:val="22"/>
          <w:lang w:val="ru-RU"/>
        </w:rPr>
        <w:t xml:space="preserve">заявителей была </w:t>
      </w:r>
      <w:r>
        <w:rPr>
          <w:szCs w:val="22"/>
          <w:lang w:val="ru-RU"/>
        </w:rPr>
        <w:t>возможность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пройти</w:t>
      </w:r>
      <w:r w:rsidRPr="005A53E7">
        <w:rPr>
          <w:szCs w:val="22"/>
          <w:lang w:val="ru-RU"/>
        </w:rPr>
        <w:t xml:space="preserve"> процедур</w:t>
      </w:r>
      <w:r>
        <w:rPr>
          <w:szCs w:val="22"/>
          <w:lang w:val="ru-RU"/>
        </w:rPr>
        <w:t>ы</w:t>
      </w:r>
      <w:r w:rsidRPr="005A53E7">
        <w:rPr>
          <w:szCs w:val="22"/>
          <w:lang w:val="ru-RU"/>
        </w:rPr>
        <w:t xml:space="preserve"> международного поиска и экспертизы</w:t>
      </w:r>
      <w:r>
        <w:rPr>
          <w:szCs w:val="22"/>
          <w:lang w:val="ru-RU"/>
        </w:rPr>
        <w:t xml:space="preserve"> в своем регионе</w:t>
      </w:r>
      <w:r w:rsidRPr="005A53E7">
        <w:rPr>
          <w:szCs w:val="22"/>
          <w:lang w:val="ru-RU"/>
        </w:rPr>
        <w:t xml:space="preserve">.   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На основе предоставленной нам в ходе посещения информации мы провели оценку ВПИ и его готовности к выполнению требований </w:t>
      </w:r>
      <w:r>
        <w:rPr>
          <w:szCs w:val="22"/>
          <w:lang w:val="ru-RU"/>
        </w:rPr>
        <w:t>для назначения в качестве МПО/</w:t>
      </w:r>
      <w:r w:rsidRPr="005A53E7">
        <w:rPr>
          <w:szCs w:val="22"/>
          <w:lang w:val="ru-RU"/>
        </w:rPr>
        <w:t xml:space="preserve">ОМПЭ и пришли к следующим выводам: </w:t>
      </w:r>
    </w:p>
    <w:p w:rsidR="00EE63E6" w:rsidRPr="005A53E7" w:rsidRDefault="00EE63E6" w:rsidP="00EE63E6">
      <w:pPr>
        <w:pStyle w:val="ONUME"/>
        <w:numPr>
          <w:ilvl w:val="1"/>
          <w:numId w:val="25"/>
        </w:numPr>
        <w:rPr>
          <w:szCs w:val="22"/>
          <w:lang w:val="ru-RU"/>
        </w:rPr>
      </w:pPr>
      <w:r w:rsidRPr="005A53E7">
        <w:rPr>
          <w:szCs w:val="22"/>
          <w:lang w:val="ru-RU"/>
        </w:rPr>
        <w:t>Модель взаимодействия ведомств в рамках ВПИ аналогична той, на которой основано взаимодействие ведомств</w:t>
      </w:r>
      <w:r>
        <w:rPr>
          <w:szCs w:val="22"/>
          <w:lang w:val="ru-RU"/>
        </w:rPr>
        <w:t xml:space="preserve"> – участников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СЕПИ</w:t>
      </w:r>
      <w:r w:rsidRPr="005A53E7">
        <w:rPr>
          <w:szCs w:val="22"/>
          <w:lang w:val="ru-RU"/>
        </w:rPr>
        <w:t xml:space="preserve">, а эта модель оказалась весьма успешной. </w:t>
      </w:r>
    </w:p>
    <w:p w:rsidR="00EE63E6" w:rsidRPr="005A53E7" w:rsidRDefault="00EE63E6" w:rsidP="00EE63E6">
      <w:pPr>
        <w:pStyle w:val="ONUME"/>
        <w:numPr>
          <w:ilvl w:val="1"/>
          <w:numId w:val="25"/>
        </w:num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ВПИ, </w:t>
      </w:r>
      <w:r>
        <w:rPr>
          <w:szCs w:val="22"/>
          <w:lang w:val="ru-RU"/>
        </w:rPr>
        <w:t>в состав которого входят</w:t>
      </w:r>
      <w:r w:rsidRPr="005A53E7">
        <w:rPr>
          <w:szCs w:val="22"/>
          <w:lang w:val="ru-RU"/>
        </w:rPr>
        <w:t xml:space="preserve"> четыре патентных ведомства, будет соответствовать требованию о наличии у международных органов ста патентных экспертов</w:t>
      </w:r>
      <w:r>
        <w:rPr>
          <w:szCs w:val="22"/>
          <w:lang w:val="ru-RU"/>
        </w:rPr>
        <w:t>, имеющих необходимую</w:t>
      </w:r>
      <w:r w:rsidRPr="005A53E7">
        <w:rPr>
          <w:szCs w:val="22"/>
          <w:lang w:val="ru-RU"/>
        </w:rPr>
        <w:t xml:space="preserve"> техническ</w:t>
      </w:r>
      <w:r>
        <w:rPr>
          <w:szCs w:val="22"/>
          <w:lang w:val="ru-RU"/>
        </w:rPr>
        <w:t>ую</w:t>
      </w:r>
      <w:r w:rsidRPr="005A53E7">
        <w:rPr>
          <w:szCs w:val="22"/>
          <w:lang w:val="ru-RU"/>
        </w:rPr>
        <w:t xml:space="preserve"> квалификаци</w:t>
      </w:r>
      <w:r>
        <w:rPr>
          <w:szCs w:val="22"/>
          <w:lang w:val="ru-RU"/>
        </w:rPr>
        <w:t xml:space="preserve">ю и </w:t>
      </w:r>
      <w:r w:rsidRPr="005A53E7">
        <w:rPr>
          <w:szCs w:val="22"/>
          <w:lang w:val="ru-RU"/>
        </w:rPr>
        <w:t xml:space="preserve">работающих на </w:t>
      </w:r>
      <w:r>
        <w:rPr>
          <w:szCs w:val="22"/>
          <w:lang w:val="ru-RU"/>
        </w:rPr>
        <w:t>условиях</w:t>
      </w:r>
      <w:r w:rsidRPr="005A53E7">
        <w:rPr>
          <w:szCs w:val="22"/>
          <w:lang w:val="ru-RU"/>
        </w:rPr>
        <w:t xml:space="preserve"> полной занятости. </w:t>
      </w:r>
    </w:p>
    <w:p w:rsidR="00EE63E6" w:rsidRPr="005A53E7" w:rsidRDefault="00EE63E6" w:rsidP="00EE63E6">
      <w:pPr>
        <w:pStyle w:val="ONUME"/>
        <w:numPr>
          <w:ilvl w:val="1"/>
          <w:numId w:val="25"/>
        </w:num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Оба ведомства </w:t>
      </w:r>
      <w:r>
        <w:rPr>
          <w:szCs w:val="22"/>
          <w:lang w:val="ru-RU"/>
        </w:rPr>
        <w:t xml:space="preserve">продемонстрировали высокий стандарт </w:t>
      </w:r>
      <w:r w:rsidRPr="005A53E7">
        <w:rPr>
          <w:szCs w:val="22"/>
          <w:lang w:val="ru-RU"/>
        </w:rPr>
        <w:t xml:space="preserve">технической квалификации патентных экспертов и их подготовки. </w:t>
      </w:r>
    </w:p>
    <w:p w:rsidR="00EE63E6" w:rsidRPr="005A53E7" w:rsidRDefault="00EE63E6" w:rsidP="00EE63E6">
      <w:pPr>
        <w:pStyle w:val="ONUME"/>
        <w:numPr>
          <w:ilvl w:val="1"/>
          <w:numId w:val="25"/>
        </w:numPr>
        <w:rPr>
          <w:szCs w:val="22"/>
          <w:lang w:val="ru-RU"/>
        </w:rPr>
      </w:pPr>
      <w:r>
        <w:rPr>
          <w:szCs w:val="22"/>
          <w:lang w:val="ru-RU"/>
        </w:rPr>
        <w:t>Представляя</w:t>
      </w:r>
      <w:r w:rsidRPr="005A53E7">
        <w:rPr>
          <w:szCs w:val="22"/>
          <w:lang w:val="ru-RU"/>
        </w:rPr>
        <w:t xml:space="preserve"> Договаривающ</w:t>
      </w:r>
      <w:r>
        <w:rPr>
          <w:szCs w:val="22"/>
          <w:lang w:val="ru-RU"/>
        </w:rPr>
        <w:t>ие</w:t>
      </w:r>
      <w:r w:rsidRPr="005A53E7">
        <w:rPr>
          <w:szCs w:val="22"/>
          <w:lang w:val="ru-RU"/>
        </w:rPr>
        <w:t>ся государств</w:t>
      </w:r>
      <w:r>
        <w:rPr>
          <w:szCs w:val="22"/>
          <w:lang w:val="ru-RU"/>
        </w:rPr>
        <w:t>а</w:t>
      </w:r>
      <w:r w:rsidRPr="005A53E7">
        <w:rPr>
          <w:szCs w:val="22"/>
          <w:lang w:val="ru-RU"/>
        </w:rPr>
        <w:t xml:space="preserve"> ЕПК, </w:t>
      </w:r>
      <w:r>
        <w:rPr>
          <w:szCs w:val="22"/>
          <w:lang w:val="ru-RU"/>
        </w:rPr>
        <w:t xml:space="preserve">ведомства – </w:t>
      </w:r>
      <w:r w:rsidRPr="005A53E7">
        <w:rPr>
          <w:szCs w:val="22"/>
          <w:lang w:val="ru-RU"/>
        </w:rPr>
        <w:t xml:space="preserve">участники ВПИ имеют доступ к базам данных </w:t>
      </w:r>
      <w:r w:rsidRPr="005A53E7">
        <w:rPr>
          <w:szCs w:val="22"/>
          <w:lang w:val="en-GB"/>
        </w:rPr>
        <w:t>EPOQUENET</w:t>
      </w:r>
      <w:r w:rsidRPr="005A53E7">
        <w:rPr>
          <w:szCs w:val="22"/>
          <w:lang w:val="ru-RU"/>
        </w:rPr>
        <w:t xml:space="preserve">, т.е. ко всем базам данных, доступ к которым необходим в соответствии с требованием РСТ о минимуме документации, а также к большинству банков непатентной литературы (НПЛ).  Кроме того, они имеют доступ к крупным национальным </w:t>
      </w:r>
      <w:r>
        <w:rPr>
          <w:szCs w:val="22"/>
          <w:lang w:val="ru-RU"/>
        </w:rPr>
        <w:t>и</w:t>
      </w:r>
      <w:r w:rsidRPr="005A53E7">
        <w:rPr>
          <w:szCs w:val="22"/>
          <w:lang w:val="ru-RU"/>
        </w:rPr>
        <w:t xml:space="preserve"> многочисленным коммерческим патентным и непатентным банкам данных. </w:t>
      </w:r>
    </w:p>
    <w:p w:rsidR="00EE63E6" w:rsidRPr="005A53E7" w:rsidRDefault="00EE63E6" w:rsidP="00EE63E6">
      <w:pPr>
        <w:pStyle w:val="ONUME"/>
        <w:numPr>
          <w:ilvl w:val="1"/>
          <w:numId w:val="25"/>
        </w:num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 участвующих ведомствах уже существуют и успешно функционируют системы управления качеством, охватывающие процедуры патентования на национальном уровне и соответствующие требованиям стандарта </w:t>
      </w:r>
      <w:r w:rsidRPr="005A53E7">
        <w:rPr>
          <w:szCs w:val="22"/>
        </w:rPr>
        <w:t>ISO</w:t>
      </w:r>
      <w:r w:rsidRPr="005A53E7">
        <w:rPr>
          <w:szCs w:val="22"/>
          <w:lang w:val="ru-RU"/>
        </w:rPr>
        <w:t xml:space="preserve"> 9001.  В этой связи создание </w:t>
      </w:r>
      <w:r>
        <w:rPr>
          <w:szCs w:val="22"/>
          <w:lang w:val="ru-RU"/>
        </w:rPr>
        <w:t>в рамках</w:t>
      </w:r>
      <w:r w:rsidRPr="005A53E7">
        <w:rPr>
          <w:szCs w:val="22"/>
          <w:lang w:val="ru-RU"/>
        </w:rPr>
        <w:t xml:space="preserve"> ВПИ </w:t>
      </w:r>
      <w:r>
        <w:rPr>
          <w:szCs w:val="22"/>
          <w:lang w:val="ru-RU"/>
        </w:rPr>
        <w:t>отдельной</w:t>
      </w:r>
      <w:r w:rsidRPr="005A53E7">
        <w:rPr>
          <w:szCs w:val="22"/>
          <w:lang w:val="ru-RU"/>
        </w:rPr>
        <w:t xml:space="preserve"> системы управления качеством и/или унификация национальн</w:t>
      </w:r>
      <w:r>
        <w:rPr>
          <w:szCs w:val="22"/>
          <w:lang w:val="ru-RU"/>
        </w:rPr>
        <w:t>ых</w:t>
      </w:r>
      <w:r w:rsidRPr="005A53E7">
        <w:rPr>
          <w:szCs w:val="22"/>
          <w:lang w:val="ru-RU"/>
        </w:rPr>
        <w:t xml:space="preserve"> процедур и </w:t>
      </w:r>
      <w:r>
        <w:rPr>
          <w:szCs w:val="22"/>
          <w:lang w:val="ru-RU"/>
        </w:rPr>
        <w:t>практик</w:t>
      </w:r>
      <w:r w:rsidRPr="005A53E7">
        <w:rPr>
          <w:szCs w:val="22"/>
          <w:lang w:val="ru-RU"/>
        </w:rPr>
        <w:t xml:space="preserve"> не представляется слишком сложной задачей</w:t>
      </w:r>
      <w:r>
        <w:rPr>
          <w:szCs w:val="22"/>
          <w:lang w:val="ru-RU"/>
        </w:rPr>
        <w:t>.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  <w:lang w:val="ru-RU"/>
        </w:rPr>
        <w:t>Тем не менее, б</w:t>
      </w:r>
      <w:r w:rsidRPr="005A53E7">
        <w:rPr>
          <w:szCs w:val="22"/>
          <w:lang w:val="ru-RU"/>
        </w:rPr>
        <w:t xml:space="preserve">лиже к концу нашего визита мы, </w:t>
      </w:r>
      <w:r>
        <w:rPr>
          <w:szCs w:val="22"/>
          <w:lang w:val="ru-RU"/>
        </w:rPr>
        <w:t>опираясь на свой опыт</w:t>
      </w:r>
      <w:r w:rsidRPr="005A53E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отметили, </w:t>
      </w:r>
      <w:r w:rsidRPr="005A53E7">
        <w:rPr>
          <w:szCs w:val="22"/>
          <w:lang w:val="ru-RU"/>
        </w:rPr>
        <w:t>ч</w:t>
      </w:r>
      <w:r>
        <w:rPr>
          <w:szCs w:val="22"/>
          <w:lang w:val="ru-RU"/>
        </w:rPr>
        <w:t xml:space="preserve">то ведомствам – участникам ВПИ </w:t>
      </w:r>
      <w:r w:rsidRPr="005A53E7">
        <w:rPr>
          <w:szCs w:val="22"/>
          <w:lang w:val="ru-RU"/>
        </w:rPr>
        <w:t xml:space="preserve">еще предстоит провести большую работу по внедрению и унификации процедур и методик в рамках системы управления качеством, созданию единых систем ИТ и подготовке сотрудников.  Не следует недооценивать масштабы этой работы.  Однако мы убеждены, что все ведомства – участники ВПИ в состоянии справиться </w:t>
      </w:r>
      <w:r>
        <w:rPr>
          <w:szCs w:val="22"/>
          <w:lang w:val="ru-RU"/>
        </w:rPr>
        <w:t>со стоящей перед ними задачей</w:t>
      </w:r>
      <w:r w:rsidRPr="005A53E7">
        <w:rPr>
          <w:szCs w:val="22"/>
          <w:lang w:val="ru-RU"/>
        </w:rPr>
        <w:t xml:space="preserve">. 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lastRenderedPageBreak/>
        <w:t xml:space="preserve">С учетом сказанного констатируем, что в ходе </w:t>
      </w:r>
      <w:r>
        <w:rPr>
          <w:szCs w:val="22"/>
          <w:lang w:val="ru-RU"/>
        </w:rPr>
        <w:t xml:space="preserve">нашего посещения Ведомства по охране </w:t>
      </w:r>
      <w:r w:rsidRPr="005A53E7">
        <w:rPr>
          <w:szCs w:val="22"/>
          <w:lang w:val="ru-RU"/>
        </w:rPr>
        <w:t>промышленной собственности Чешской Республики и Патентн</w:t>
      </w:r>
      <w:r>
        <w:rPr>
          <w:szCs w:val="22"/>
          <w:lang w:val="ru-RU"/>
        </w:rPr>
        <w:t>ого ведомства Республики Польша</w:t>
      </w:r>
      <w:r w:rsidRPr="005A53E7">
        <w:rPr>
          <w:szCs w:val="22"/>
          <w:lang w:val="ru-RU"/>
        </w:rPr>
        <w:t xml:space="preserve"> каких-либо проблем, способных вызвать значительные сомнения относительно </w:t>
      </w:r>
      <w:r>
        <w:rPr>
          <w:szCs w:val="22"/>
          <w:lang w:val="ru-RU"/>
        </w:rPr>
        <w:t>соответствия ВПИ критериям для назначения, изложенным</w:t>
      </w:r>
      <w:r w:rsidRPr="005A53E7">
        <w:rPr>
          <w:szCs w:val="22"/>
          <w:lang w:val="ru-RU"/>
        </w:rPr>
        <w:t xml:space="preserve"> в правиле 36.1 Инструкции к РСТ, выявлено не было. </w:t>
      </w:r>
    </w:p>
    <w:p w:rsidR="00EE63E6" w:rsidRPr="005A53E7" w:rsidRDefault="00EE63E6" w:rsidP="00EE63E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A53E7">
        <w:rPr>
          <w:szCs w:val="22"/>
          <w:lang w:val="ru-RU"/>
        </w:rPr>
        <w:t>Готовы представить свое заключение на сесси</w:t>
      </w:r>
      <w:r>
        <w:rPr>
          <w:szCs w:val="22"/>
          <w:lang w:val="ru-RU"/>
        </w:rPr>
        <w:t>ях</w:t>
      </w:r>
      <w:r w:rsidRPr="005A53E7">
        <w:rPr>
          <w:szCs w:val="22"/>
          <w:lang w:val="ru-RU"/>
        </w:rPr>
        <w:t xml:space="preserve"> РСТ/СТС и Ассамбле</w:t>
      </w:r>
      <w:r>
        <w:rPr>
          <w:szCs w:val="22"/>
          <w:lang w:val="ru-RU"/>
        </w:rPr>
        <w:t>и</w:t>
      </w:r>
      <w:r w:rsidRPr="005A53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Союза </w:t>
      </w:r>
      <w:r w:rsidRPr="005A53E7">
        <w:rPr>
          <w:szCs w:val="22"/>
          <w:lang w:val="ru-RU"/>
        </w:rPr>
        <w:t xml:space="preserve">РСТ. </w:t>
      </w:r>
    </w:p>
    <w:p w:rsidR="00EE63E6" w:rsidRPr="005A53E7" w:rsidRDefault="00EE63E6" w:rsidP="00EE63E6">
      <w:pPr>
        <w:rPr>
          <w:szCs w:val="22"/>
          <w:lang w:val="ru-RU"/>
        </w:rPr>
      </w:pPr>
      <w:r w:rsidRPr="005A53E7">
        <w:rPr>
          <w:szCs w:val="22"/>
          <w:lang w:val="ru-RU"/>
        </w:rPr>
        <w:t>С уважением,</w:t>
      </w: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rPr>
          <w:szCs w:val="22"/>
          <w:lang w:val="ru-RU"/>
        </w:rPr>
      </w:pPr>
      <w:r w:rsidRPr="005A53E7">
        <w:rPr>
          <w:szCs w:val="22"/>
          <w:lang w:val="ru-RU"/>
        </w:rPr>
        <w:t>Гретар Инги Гретарссон,</w:t>
      </w:r>
    </w:p>
    <w:p w:rsidR="00EE63E6" w:rsidRPr="005A53E7" w:rsidRDefault="00EE63E6" w:rsidP="00EE63E6">
      <w:p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Вице-директор, генеральный юрисконсульт, </w:t>
      </w:r>
    </w:p>
    <w:p w:rsidR="00EE63E6" w:rsidRPr="005A53E7" w:rsidRDefault="00EE63E6" w:rsidP="00EE63E6">
      <w:pPr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Патентный институт стран Северной Европы </w:t>
      </w: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rPr>
          <w:szCs w:val="22"/>
          <w:lang w:val="ru-RU"/>
        </w:rPr>
      </w:pPr>
    </w:p>
    <w:p w:rsidR="00EE63E6" w:rsidRPr="005A53E7" w:rsidRDefault="00EE63E6" w:rsidP="00EE63E6">
      <w:pPr>
        <w:pStyle w:val="Endofdocument-Annex"/>
        <w:rPr>
          <w:szCs w:val="22"/>
          <w:lang w:val="ru-RU"/>
        </w:rPr>
      </w:pPr>
      <w:r w:rsidRPr="005A53E7">
        <w:rPr>
          <w:szCs w:val="22"/>
          <w:lang w:val="ru-RU"/>
        </w:rPr>
        <w:t xml:space="preserve">[Конец приложения </w:t>
      </w:r>
      <w:r w:rsidRPr="005A53E7">
        <w:rPr>
          <w:szCs w:val="22"/>
        </w:rPr>
        <w:t>II</w:t>
      </w:r>
      <w:r w:rsidRPr="005A53E7">
        <w:rPr>
          <w:szCs w:val="22"/>
          <w:lang w:val="ru-RU"/>
        </w:rPr>
        <w:t xml:space="preserve"> и документа]</w:t>
      </w:r>
    </w:p>
    <w:p w:rsidR="0083697C" w:rsidRPr="00EE63E6" w:rsidRDefault="0083697C" w:rsidP="00FF0D62">
      <w:pPr>
        <w:pStyle w:val="Endofdocument-Annex"/>
        <w:rPr>
          <w:lang w:val="ru-RU"/>
        </w:rPr>
      </w:pPr>
      <w:bookmarkStart w:id="6" w:name="_GoBack"/>
      <w:bookmarkEnd w:id="6"/>
    </w:p>
    <w:sectPr w:rsidR="0083697C" w:rsidRPr="00EE63E6" w:rsidSect="00EB2480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87" w:rsidRDefault="00290487">
      <w:r>
        <w:separator/>
      </w:r>
    </w:p>
  </w:endnote>
  <w:endnote w:type="continuationSeparator" w:id="0">
    <w:p w:rsidR="00290487" w:rsidRDefault="00290487" w:rsidP="003B38C1">
      <w:r>
        <w:separator/>
      </w:r>
    </w:p>
    <w:p w:rsidR="00290487" w:rsidRPr="003B38C1" w:rsidRDefault="002904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0487" w:rsidRPr="003B38C1" w:rsidRDefault="002904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87" w:rsidRDefault="00290487">
      <w:r>
        <w:separator/>
      </w:r>
    </w:p>
  </w:footnote>
  <w:footnote w:type="continuationSeparator" w:id="0">
    <w:p w:rsidR="00290487" w:rsidRDefault="00290487" w:rsidP="008B60B2">
      <w:r>
        <w:separator/>
      </w:r>
    </w:p>
    <w:p w:rsidR="00290487" w:rsidRPr="00ED77FB" w:rsidRDefault="002904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0487" w:rsidRPr="00ED77FB" w:rsidRDefault="002904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90487" w:rsidRPr="00E86ECD" w:rsidRDefault="00290487" w:rsidP="0075654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86ECD">
        <w:rPr>
          <w:lang w:val="ru-RU"/>
        </w:rPr>
        <w:tab/>
      </w:r>
      <w:r>
        <w:rPr>
          <w:lang w:val="ru-RU"/>
        </w:rPr>
        <w:t>Европейская</w:t>
      </w:r>
      <w:r w:rsidRPr="00E86ECD">
        <w:rPr>
          <w:lang w:val="ru-RU"/>
        </w:rPr>
        <w:t xml:space="preserve"> </w:t>
      </w:r>
      <w:r>
        <w:rPr>
          <w:lang w:val="ru-RU"/>
        </w:rPr>
        <w:t>комиссия</w:t>
      </w:r>
      <w:r w:rsidRPr="00E86ECD">
        <w:rPr>
          <w:lang w:val="ru-RU"/>
        </w:rPr>
        <w:t xml:space="preserve"> [</w:t>
      </w:r>
      <w:r>
        <w:rPr>
          <w:lang w:val="ru-RU"/>
        </w:rPr>
        <w:t>отчет подготовлен Уго Голландерсом и Нордин Эс-Садки</w:t>
      </w:r>
      <w:r w:rsidRPr="00E86ECD">
        <w:rPr>
          <w:lang w:val="ru-RU"/>
        </w:rPr>
        <w:t xml:space="preserve">, </w:t>
      </w:r>
      <w:r>
        <w:t>UNU</w:t>
      </w:r>
      <w:r w:rsidRPr="00E86ECD">
        <w:rPr>
          <w:lang w:val="ru-RU"/>
        </w:rPr>
        <w:t>-</w:t>
      </w:r>
      <w:r>
        <w:t>MERIT</w:t>
      </w:r>
      <w:r w:rsidRPr="00E86ECD">
        <w:rPr>
          <w:lang w:val="ru-RU"/>
        </w:rPr>
        <w:t xml:space="preserve">, </w:t>
      </w:r>
      <w:r>
        <w:rPr>
          <w:lang w:val="ru-RU"/>
        </w:rPr>
        <w:t>опубликован по адресу</w:t>
      </w:r>
      <w:r w:rsidRPr="00E86ECD">
        <w:rPr>
          <w:lang w:val="ru-RU"/>
        </w:rPr>
        <w:t xml:space="preserve">: </w:t>
      </w:r>
      <w:r>
        <w:t>http</w:t>
      </w:r>
      <w:r w:rsidRPr="00E86ECD">
        <w:rPr>
          <w:lang w:val="ru-RU"/>
        </w:rPr>
        <w:t>://</w:t>
      </w:r>
      <w:r>
        <w:t>ec</w:t>
      </w:r>
      <w:r w:rsidRPr="00E86ECD">
        <w:rPr>
          <w:lang w:val="ru-RU"/>
        </w:rPr>
        <w:t>.</w:t>
      </w:r>
      <w:r>
        <w:t>europa</w:t>
      </w:r>
      <w:r w:rsidRPr="00E86ECD">
        <w:rPr>
          <w:lang w:val="ru-RU"/>
        </w:rPr>
        <w:t>.</w:t>
      </w:r>
      <w:r>
        <w:t>eu</w:t>
      </w:r>
      <w:r w:rsidRPr="00E86ECD">
        <w:rPr>
          <w:lang w:val="ru-RU"/>
        </w:rPr>
        <w:t>/</w:t>
      </w:r>
      <w:r>
        <w:t>enterprise</w:t>
      </w:r>
      <w:r w:rsidRPr="00E86ECD">
        <w:rPr>
          <w:lang w:val="ru-RU"/>
        </w:rPr>
        <w:t>/</w:t>
      </w:r>
      <w:r>
        <w:t>policies</w:t>
      </w:r>
      <w:r w:rsidRPr="00E86ECD">
        <w:rPr>
          <w:lang w:val="ru-RU"/>
        </w:rPr>
        <w:t>/</w:t>
      </w:r>
      <w:r>
        <w:t>innovation</w:t>
      </w:r>
      <w:r w:rsidRPr="00E86ECD">
        <w:rPr>
          <w:lang w:val="ru-RU"/>
        </w:rPr>
        <w:t>/</w:t>
      </w:r>
      <w:r>
        <w:t>files</w:t>
      </w:r>
      <w:r w:rsidRPr="00E86ECD">
        <w:rPr>
          <w:lang w:val="ru-RU"/>
        </w:rPr>
        <w:t>/</w:t>
      </w:r>
      <w:r>
        <w:t>ius</w:t>
      </w:r>
      <w:r w:rsidRPr="00E86ECD">
        <w:rPr>
          <w:lang w:val="ru-RU"/>
        </w:rPr>
        <w:t>/</w:t>
      </w:r>
      <w:r>
        <w:t>ius</w:t>
      </w:r>
      <w:r w:rsidRPr="00E86ECD">
        <w:rPr>
          <w:lang w:val="ru-RU"/>
        </w:rPr>
        <w:t>-2014_</w:t>
      </w:r>
      <w:r>
        <w:t>en</w:t>
      </w:r>
      <w:r w:rsidRPr="00E86ECD">
        <w:rPr>
          <w:lang w:val="ru-RU"/>
        </w:rPr>
        <w:t>.</w:t>
      </w:r>
      <w:r>
        <w:t>pdf</w:t>
      </w:r>
      <w:r w:rsidRPr="00E86ECD">
        <w:rPr>
          <w:lang w:val="ru-RU"/>
        </w:rPr>
        <w:t>]</w:t>
      </w:r>
    </w:p>
  </w:footnote>
  <w:footnote w:id="3">
    <w:p w:rsidR="00290487" w:rsidRPr="00E86ECD" w:rsidRDefault="00290487" w:rsidP="0075654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86ECD">
        <w:rPr>
          <w:lang w:val="ru-RU"/>
        </w:rPr>
        <w:tab/>
      </w:r>
      <w:r>
        <w:rPr>
          <w:lang w:val="ru-RU"/>
        </w:rPr>
        <w:t>Корнелльский</w:t>
      </w:r>
      <w:r w:rsidRPr="00E86ECD">
        <w:rPr>
          <w:lang w:val="ru-RU"/>
        </w:rPr>
        <w:t xml:space="preserve"> </w:t>
      </w:r>
      <w:r>
        <w:rPr>
          <w:lang w:val="ru-RU"/>
        </w:rPr>
        <w:t>университет</w:t>
      </w:r>
      <w:r w:rsidRPr="00E86ECD">
        <w:rPr>
          <w:lang w:val="ru-RU"/>
        </w:rPr>
        <w:t xml:space="preserve">, </w:t>
      </w:r>
      <w:r>
        <w:rPr>
          <w:lang w:eastAsia="hu-HU"/>
        </w:rPr>
        <w:t>INSEAD</w:t>
      </w:r>
      <w:r w:rsidRPr="00E86ECD">
        <w:rPr>
          <w:lang w:val="ru-RU" w:eastAsia="hu-HU"/>
        </w:rPr>
        <w:t xml:space="preserve"> </w:t>
      </w:r>
      <w:r>
        <w:rPr>
          <w:lang w:val="ru-RU" w:eastAsia="hu-HU"/>
        </w:rPr>
        <w:t>и</w:t>
      </w:r>
      <w:r w:rsidRPr="00E86ECD">
        <w:rPr>
          <w:lang w:val="ru-RU" w:eastAsia="hu-HU"/>
        </w:rPr>
        <w:t xml:space="preserve"> </w:t>
      </w:r>
      <w:r>
        <w:rPr>
          <w:lang w:val="ru-RU" w:eastAsia="hu-HU"/>
        </w:rPr>
        <w:t>ВОИС</w:t>
      </w:r>
      <w:r w:rsidRPr="00E86ECD">
        <w:rPr>
          <w:lang w:val="ru-RU" w:eastAsia="hu-HU"/>
        </w:rPr>
        <w:t xml:space="preserve"> (2014)</w:t>
      </w:r>
      <w:r>
        <w:rPr>
          <w:lang w:val="ru-RU" w:eastAsia="hu-HU"/>
        </w:rPr>
        <w:t>,</w:t>
      </w:r>
      <w:r w:rsidRPr="00E86ECD">
        <w:rPr>
          <w:lang w:val="ru-RU" w:eastAsia="hu-HU"/>
        </w:rPr>
        <w:t xml:space="preserve"> Глобальный инновационный индекс 2014 г.: </w:t>
      </w:r>
      <w:r>
        <w:rPr>
          <w:lang w:val="ru-RU" w:eastAsia="hu-HU"/>
        </w:rPr>
        <w:t>человеческий фактор в инновационной деятельности</w:t>
      </w:r>
      <w:r w:rsidRPr="00E86ECD">
        <w:rPr>
          <w:lang w:val="ru-RU" w:eastAsia="hu-HU"/>
        </w:rPr>
        <w:t xml:space="preserve">, </w:t>
      </w:r>
      <w:r>
        <w:rPr>
          <w:lang w:val="ru-RU" w:eastAsia="hu-HU"/>
        </w:rPr>
        <w:t>Фонтенбло</w:t>
      </w:r>
      <w:r w:rsidRPr="00E86ECD">
        <w:rPr>
          <w:lang w:val="ru-RU" w:eastAsia="hu-HU"/>
        </w:rPr>
        <w:t xml:space="preserve">, </w:t>
      </w:r>
      <w:r>
        <w:rPr>
          <w:lang w:val="ru-RU" w:eastAsia="hu-HU"/>
        </w:rPr>
        <w:t>Итака и Женева</w:t>
      </w:r>
      <w:r w:rsidRPr="00E86ECD">
        <w:rPr>
          <w:lang w:val="ru-RU" w:eastAsia="hu-HU"/>
        </w:rPr>
        <w:t xml:space="preserve">. </w:t>
      </w:r>
      <w:r>
        <w:rPr>
          <w:lang w:val="ru-RU" w:eastAsia="hu-HU"/>
        </w:rPr>
        <w:t xml:space="preserve"> Опубликован на адресу</w:t>
      </w:r>
      <w:r w:rsidRPr="00E86ECD">
        <w:rPr>
          <w:lang w:val="ru-RU" w:eastAsia="hu-HU"/>
        </w:rPr>
        <w:t xml:space="preserve">: </w:t>
      </w:r>
      <w:r>
        <w:t>https</w:t>
      </w:r>
      <w:r w:rsidRPr="00E86ECD">
        <w:rPr>
          <w:lang w:val="ru-RU"/>
        </w:rPr>
        <w:t>://</w:t>
      </w:r>
      <w:r>
        <w:t>www</w:t>
      </w:r>
      <w:r w:rsidRPr="00E86ECD">
        <w:rPr>
          <w:lang w:val="ru-RU"/>
        </w:rPr>
        <w:t>.</w:t>
      </w:r>
      <w:r>
        <w:t>globalinnovationindex</w:t>
      </w:r>
      <w:r w:rsidRPr="00E86ECD">
        <w:rPr>
          <w:lang w:val="ru-RU"/>
        </w:rPr>
        <w:t>.</w:t>
      </w:r>
      <w:r>
        <w:t>org</w:t>
      </w:r>
      <w:r w:rsidRPr="00E86ECD">
        <w:rPr>
          <w:lang w:val="ru-RU"/>
        </w:rPr>
        <w:t>/</w:t>
      </w:r>
      <w:r>
        <w:t>userfiles</w:t>
      </w:r>
      <w:r w:rsidRPr="00E86ECD">
        <w:rPr>
          <w:lang w:val="ru-RU"/>
        </w:rPr>
        <w:t>/</w:t>
      </w:r>
      <w:r>
        <w:t>file</w:t>
      </w:r>
      <w:r w:rsidRPr="00E86ECD">
        <w:rPr>
          <w:lang w:val="ru-RU"/>
        </w:rPr>
        <w:t>/</w:t>
      </w:r>
      <w:r>
        <w:t>reportpdf</w:t>
      </w:r>
      <w:r w:rsidRPr="00E86ECD">
        <w:rPr>
          <w:lang w:val="ru-RU"/>
        </w:rPr>
        <w:t>/</w:t>
      </w:r>
      <w:r>
        <w:t>GII</w:t>
      </w:r>
      <w:r w:rsidRPr="00E86ECD">
        <w:rPr>
          <w:lang w:val="ru-RU"/>
        </w:rPr>
        <w:t>-2014-</w:t>
      </w:r>
      <w:r>
        <w:t>v</w:t>
      </w:r>
      <w:r w:rsidRPr="00E86ECD">
        <w:rPr>
          <w:lang w:val="ru-RU"/>
        </w:rPr>
        <w:t>5.</w:t>
      </w:r>
      <w:r>
        <w:t>pdf</w:t>
      </w:r>
    </w:p>
  </w:footnote>
  <w:footnote w:id="4">
    <w:p w:rsidR="00290487" w:rsidRPr="00BD2321" w:rsidRDefault="00290487" w:rsidP="0075654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D2321">
        <w:rPr>
          <w:lang w:val="ru-RU"/>
        </w:rPr>
        <w:tab/>
      </w:r>
      <w:r>
        <w:rPr>
          <w:lang w:val="ru-RU"/>
        </w:rPr>
        <w:t>Европейское</w:t>
      </w:r>
      <w:r w:rsidRPr="00BD2321">
        <w:rPr>
          <w:lang w:val="ru-RU"/>
        </w:rPr>
        <w:t xml:space="preserve"> </w:t>
      </w:r>
      <w:r>
        <w:rPr>
          <w:lang w:val="ru-RU"/>
        </w:rPr>
        <w:t>патентное</w:t>
      </w:r>
      <w:r w:rsidRPr="00BD232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BD2321">
        <w:rPr>
          <w:lang w:val="ru-RU"/>
        </w:rPr>
        <w:t xml:space="preserve"> – </w:t>
      </w:r>
      <w:r>
        <w:rPr>
          <w:lang w:val="ru-RU"/>
        </w:rPr>
        <w:t>Ведомство</w:t>
      </w:r>
      <w:r w:rsidRPr="00BD2321">
        <w:rPr>
          <w:lang w:val="ru-RU"/>
        </w:rPr>
        <w:t xml:space="preserve"> </w:t>
      </w:r>
      <w:r>
        <w:rPr>
          <w:lang w:val="ru-RU"/>
        </w:rPr>
        <w:t>по</w:t>
      </w:r>
      <w:r w:rsidRPr="00BD2321">
        <w:rPr>
          <w:lang w:val="ru-RU"/>
        </w:rPr>
        <w:t xml:space="preserve"> </w:t>
      </w:r>
      <w:r>
        <w:rPr>
          <w:lang w:val="ru-RU"/>
        </w:rPr>
        <w:t>гармонизации</w:t>
      </w:r>
      <w:r w:rsidRPr="00BD2321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BD2321">
        <w:rPr>
          <w:lang w:val="ru-RU"/>
        </w:rPr>
        <w:t xml:space="preserve"> </w:t>
      </w:r>
      <w:r>
        <w:rPr>
          <w:lang w:val="ru-RU"/>
        </w:rPr>
        <w:t>рынка</w:t>
      </w:r>
      <w:r w:rsidRPr="00BD2321">
        <w:rPr>
          <w:lang w:val="ru-RU"/>
        </w:rPr>
        <w:t xml:space="preserve">: </w:t>
      </w:r>
      <w:r>
        <w:rPr>
          <w:lang w:val="ru-RU"/>
        </w:rPr>
        <w:t>интенсивные с точки зрения прав интеллектуальной собственности отрасли</w:t>
      </w:r>
      <w:r w:rsidRPr="00BD2321">
        <w:rPr>
          <w:lang w:val="ru-RU"/>
        </w:rPr>
        <w:t xml:space="preserve">: </w:t>
      </w:r>
      <w:r>
        <w:rPr>
          <w:lang w:val="ru-RU"/>
        </w:rPr>
        <w:t xml:space="preserve"> вклад в функционирование экономики и в обеспечение занятости в Европейском союзе, аналитический отчет на примере отрасли</w:t>
      </w:r>
      <w:r w:rsidRPr="00BD2321">
        <w:rPr>
          <w:lang w:val="ru-RU"/>
        </w:rPr>
        <w:t xml:space="preserve">, </w:t>
      </w:r>
      <w:r>
        <w:rPr>
          <w:lang w:val="ru-RU"/>
        </w:rPr>
        <w:t>сентябрь</w:t>
      </w:r>
      <w:r w:rsidRPr="00BD2321">
        <w:rPr>
          <w:lang w:val="ru-RU"/>
        </w:rPr>
        <w:t xml:space="preserve"> 2013</w:t>
      </w:r>
      <w:r>
        <w:rPr>
          <w:lang w:val="ru-RU"/>
        </w:rPr>
        <w:t> г.</w:t>
      </w:r>
      <w:r w:rsidRPr="00BD2321">
        <w:rPr>
          <w:lang w:val="ru-RU"/>
        </w:rPr>
        <w:t xml:space="preserve">, </w:t>
      </w:r>
      <w:r>
        <w:rPr>
          <w:lang w:val="ru-RU"/>
        </w:rPr>
        <w:t>стр. </w:t>
      </w:r>
      <w:r w:rsidRPr="00BD2321">
        <w:rPr>
          <w:lang w:val="ru-RU"/>
        </w:rPr>
        <w:t>1-143.</w:t>
      </w:r>
    </w:p>
  </w:footnote>
  <w:footnote w:id="5">
    <w:p w:rsidR="00290487" w:rsidRPr="00735359" w:rsidRDefault="00290487" w:rsidP="0075654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35359">
        <w:rPr>
          <w:lang w:val="ru-RU"/>
        </w:rPr>
        <w:tab/>
      </w:r>
      <w:r>
        <w:rPr>
          <w:lang w:val="ru-RU"/>
        </w:rPr>
        <w:t>Согласно статье 5 Соглашения о ВПИ штаб</w:t>
      </w:r>
      <w:r w:rsidRPr="00735359">
        <w:rPr>
          <w:lang w:val="ru-RU"/>
        </w:rPr>
        <w:t>-</w:t>
      </w:r>
      <w:r>
        <w:rPr>
          <w:lang w:val="ru-RU"/>
        </w:rPr>
        <w:t>квартира</w:t>
      </w:r>
      <w:r w:rsidRPr="00735359">
        <w:rPr>
          <w:lang w:val="ru-RU"/>
        </w:rPr>
        <w:t xml:space="preserve"> </w:t>
      </w:r>
      <w:r>
        <w:rPr>
          <w:lang w:val="ru-RU"/>
        </w:rPr>
        <w:t>ВПИ</w:t>
      </w:r>
      <w:r w:rsidRPr="00735359">
        <w:rPr>
          <w:lang w:val="ru-RU"/>
        </w:rPr>
        <w:t xml:space="preserve"> </w:t>
      </w:r>
      <w:r>
        <w:rPr>
          <w:lang w:val="ru-RU"/>
        </w:rPr>
        <w:t>располагается</w:t>
      </w:r>
      <w:r w:rsidRPr="00735359">
        <w:rPr>
          <w:lang w:val="ru-RU"/>
        </w:rPr>
        <w:t xml:space="preserve"> </w:t>
      </w:r>
      <w:r>
        <w:rPr>
          <w:lang w:val="ru-RU"/>
        </w:rPr>
        <w:t>в</w:t>
      </w:r>
      <w:r w:rsidRPr="00735359">
        <w:rPr>
          <w:lang w:val="ru-RU"/>
        </w:rPr>
        <w:t xml:space="preserve"> </w:t>
      </w:r>
      <w:r>
        <w:rPr>
          <w:lang w:val="ru-RU"/>
        </w:rPr>
        <w:t>Будапеште, а в каждом из Договаривающихся государств создается собственное отделение Института.</w:t>
      </w:r>
    </w:p>
  </w:footnote>
  <w:footnote w:id="6">
    <w:p w:rsidR="00EE63E6" w:rsidRPr="00EF6041" w:rsidRDefault="00EE63E6" w:rsidP="00EE63E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2465">
        <w:rPr>
          <w:lang w:val="fr-CH"/>
        </w:rPr>
        <w:tab/>
      </w:r>
      <w:r>
        <w:rPr>
          <w:lang w:val="ru-RU"/>
        </w:rPr>
        <w:t xml:space="preserve">Пункт 25 документа </w:t>
      </w:r>
      <w:r>
        <w:rPr>
          <w:lang w:val="fr-CH"/>
        </w:rPr>
        <w:t>PCT/A/46/6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87" w:rsidRDefault="00290487" w:rsidP="00477D6B">
    <w:pPr>
      <w:jc w:val="right"/>
    </w:pPr>
    <w:r>
      <w:t>PCT/CTC/28/2</w:t>
    </w:r>
  </w:p>
  <w:p w:rsidR="00290487" w:rsidRDefault="0029048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3BA8">
      <w:rPr>
        <w:noProof/>
      </w:rPr>
      <w:t>3</w:t>
    </w:r>
    <w:r>
      <w:fldChar w:fldCharType="end"/>
    </w:r>
  </w:p>
  <w:p w:rsidR="00290487" w:rsidRDefault="0029048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87" w:rsidRDefault="00290487" w:rsidP="009A009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87" w:rsidRPr="00A51E78" w:rsidRDefault="00290487" w:rsidP="00477D6B">
    <w:pPr>
      <w:jc w:val="right"/>
      <w:rPr>
        <w:lang w:val="ru-RU"/>
      </w:rPr>
    </w:pPr>
    <w:r>
      <w:t>PCT</w:t>
    </w:r>
    <w:r w:rsidRPr="00A51E78">
      <w:rPr>
        <w:lang w:val="ru-RU"/>
      </w:rPr>
      <w:t>/</w:t>
    </w:r>
    <w:r>
      <w:t>CTC</w:t>
    </w:r>
    <w:r w:rsidRPr="00A51E78">
      <w:rPr>
        <w:lang w:val="ru-RU"/>
      </w:rPr>
      <w:t>/28/2</w:t>
    </w:r>
  </w:p>
  <w:p w:rsidR="00290487" w:rsidRDefault="00290487" w:rsidP="00477D6B">
    <w:pPr>
      <w:jc w:val="right"/>
    </w:pPr>
    <w:r>
      <w:rPr>
        <w:lang w:val="ru-RU"/>
      </w:rPr>
      <w:t>Приложение</w:t>
    </w:r>
    <w:r w:rsidRPr="00A51E78">
      <w:rPr>
        <w:lang w:val="ru-RU"/>
      </w:rPr>
      <w:t xml:space="preserve"> </w:t>
    </w:r>
    <w:r>
      <w:t>I</w:t>
    </w:r>
    <w:r w:rsidRPr="00A51E78">
      <w:rPr>
        <w:lang w:val="ru-RU"/>
      </w:rPr>
      <w:t xml:space="preserve">, </w:t>
    </w:r>
    <w:r>
      <w:rPr>
        <w:lang w:val="ru-RU"/>
      </w:rPr>
      <w:t>стр.</w:t>
    </w:r>
    <w:r w:rsidRPr="00A51E78">
      <w:rPr>
        <w:lang w:val="ru-RU"/>
      </w:rPr>
      <w:t xml:space="preserve"> </w:t>
    </w:r>
    <w:r>
      <w:fldChar w:fldCharType="begin"/>
    </w:r>
    <w:r w:rsidRPr="00A51E78">
      <w:rPr>
        <w:lang w:val="ru-RU"/>
      </w:rPr>
      <w:instrText xml:space="preserve"> </w:instrText>
    </w:r>
    <w:r>
      <w:instrText>PAGE</w:instrText>
    </w:r>
    <w:r w:rsidRPr="00A51E78">
      <w:rPr>
        <w:lang w:val="ru-RU"/>
      </w:rPr>
      <w:instrText xml:space="preserve">  \* </w:instrText>
    </w:r>
    <w:r>
      <w:instrText>MERGEFORMAT</w:instrText>
    </w:r>
    <w:r w:rsidRPr="00A51E78">
      <w:rPr>
        <w:lang w:val="ru-RU"/>
      </w:rPr>
      <w:instrText xml:space="preserve"> </w:instrText>
    </w:r>
    <w:r>
      <w:fldChar w:fldCharType="separate"/>
    </w:r>
    <w:r w:rsidR="00E43BA8">
      <w:rPr>
        <w:noProof/>
      </w:rPr>
      <w:t>2</w:t>
    </w:r>
    <w:r>
      <w:fldChar w:fldCharType="end"/>
    </w:r>
  </w:p>
  <w:p w:rsidR="00290487" w:rsidRDefault="00290487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87" w:rsidRDefault="00290487" w:rsidP="009A0093">
    <w:pPr>
      <w:jc w:val="right"/>
    </w:pPr>
    <w:r>
      <w:t>PCT/CTC/28/2</w:t>
    </w:r>
  </w:p>
  <w:p w:rsidR="00290487" w:rsidRDefault="00290487" w:rsidP="009A0093">
    <w:pPr>
      <w:jc w:val="right"/>
    </w:pPr>
    <w:r>
      <w:rPr>
        <w:lang w:val="ru-RU"/>
      </w:rPr>
      <w:t>ПРИЛОЖЕНИЕ</w:t>
    </w:r>
    <w:r>
      <w:t xml:space="preserve"> I</w:t>
    </w:r>
  </w:p>
  <w:p w:rsidR="00290487" w:rsidRDefault="00290487" w:rsidP="009A0093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E6" w:rsidRPr="000025C4" w:rsidRDefault="00EE63E6" w:rsidP="00477D6B">
    <w:pPr>
      <w:jc w:val="right"/>
      <w:rPr>
        <w:lang w:val="ru-RU"/>
      </w:rPr>
    </w:pPr>
    <w:r w:rsidRPr="00C75C8A">
      <w:rPr>
        <w:lang w:val="fr-CH"/>
      </w:rPr>
      <w:t>PCT</w:t>
    </w:r>
    <w:r w:rsidRPr="000025C4">
      <w:rPr>
        <w:lang w:val="ru-RU"/>
      </w:rPr>
      <w:t>/</w:t>
    </w:r>
    <w:r w:rsidRPr="00C75C8A">
      <w:rPr>
        <w:lang w:val="fr-CH"/>
      </w:rPr>
      <w:t>CTC</w:t>
    </w:r>
    <w:r w:rsidRPr="000025C4">
      <w:rPr>
        <w:lang w:val="ru-RU"/>
      </w:rPr>
      <w:t>/28/2</w:t>
    </w:r>
  </w:p>
  <w:p w:rsidR="00EE63E6" w:rsidRPr="00C75C8A" w:rsidRDefault="00EE63E6" w:rsidP="00477D6B">
    <w:pPr>
      <w:jc w:val="right"/>
      <w:rPr>
        <w:lang w:val="fr-CH"/>
      </w:rPr>
    </w:pPr>
    <w:r>
      <w:rPr>
        <w:lang w:val="ru-RU"/>
      </w:rPr>
      <w:t>Приложение</w:t>
    </w:r>
    <w:r w:rsidRPr="000025C4">
      <w:rPr>
        <w:lang w:val="ru-RU"/>
      </w:rPr>
      <w:t xml:space="preserve"> </w:t>
    </w:r>
    <w:r w:rsidRPr="00C75C8A">
      <w:rPr>
        <w:lang w:val="fr-CH"/>
      </w:rPr>
      <w:t>II</w:t>
    </w:r>
    <w:r w:rsidRPr="000025C4">
      <w:rPr>
        <w:lang w:val="ru-RU"/>
      </w:rPr>
      <w:t xml:space="preserve">, </w:t>
    </w:r>
    <w:r>
      <w:rPr>
        <w:lang w:val="ru-RU"/>
      </w:rPr>
      <w:t>стр.</w:t>
    </w:r>
    <w:r w:rsidRPr="000025C4">
      <w:rPr>
        <w:lang w:val="ru-RU"/>
      </w:rPr>
      <w:t xml:space="preserve"> </w:t>
    </w:r>
    <w:r>
      <w:fldChar w:fldCharType="begin"/>
    </w:r>
    <w:r w:rsidRPr="000025C4">
      <w:rPr>
        <w:lang w:val="ru-RU"/>
      </w:rPr>
      <w:instrText xml:space="preserve"> </w:instrText>
    </w:r>
    <w:r w:rsidRPr="00C75C8A">
      <w:rPr>
        <w:lang w:val="fr-CH"/>
      </w:rPr>
      <w:instrText>PAGE</w:instrText>
    </w:r>
    <w:r w:rsidRPr="000025C4">
      <w:rPr>
        <w:lang w:val="ru-RU"/>
      </w:rPr>
      <w:instrText xml:space="preserve">  \* </w:instrText>
    </w:r>
    <w:r w:rsidRPr="00C75C8A">
      <w:rPr>
        <w:lang w:val="fr-CH"/>
      </w:rPr>
      <w:instrText>MERGEFORMAT</w:instrText>
    </w:r>
    <w:r w:rsidRPr="000025C4">
      <w:rPr>
        <w:lang w:val="ru-RU"/>
      </w:rPr>
      <w:instrText xml:space="preserve"> </w:instrText>
    </w:r>
    <w:r>
      <w:fldChar w:fldCharType="separate"/>
    </w:r>
    <w:r w:rsidR="00E43BA8">
      <w:rPr>
        <w:noProof/>
        <w:lang w:val="fr-CH"/>
      </w:rPr>
      <w:t>23</w:t>
    </w:r>
    <w:r>
      <w:fldChar w:fldCharType="end"/>
    </w:r>
  </w:p>
  <w:p w:rsidR="00EE63E6" w:rsidRPr="00C75C8A" w:rsidRDefault="00EE63E6" w:rsidP="00477D6B">
    <w:pPr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E6" w:rsidRPr="00C75C8A" w:rsidRDefault="00EE63E6" w:rsidP="008E2BB5">
    <w:pPr>
      <w:jc w:val="right"/>
      <w:rPr>
        <w:lang w:val="fr-CH"/>
      </w:rPr>
    </w:pPr>
    <w:r w:rsidRPr="00C75C8A">
      <w:rPr>
        <w:lang w:val="fr-CH"/>
      </w:rPr>
      <w:t>PCT/CTC/28/2</w:t>
    </w:r>
  </w:p>
  <w:p w:rsidR="00EE63E6" w:rsidRDefault="00EE63E6" w:rsidP="008E2BB5">
    <w:pPr>
      <w:jc w:val="right"/>
      <w:rPr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 II</w:t>
    </w:r>
  </w:p>
  <w:p w:rsidR="00EE63E6" w:rsidRPr="00C75C8A" w:rsidRDefault="00EE63E6" w:rsidP="008E2BB5">
    <w:pPr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87" w:rsidRPr="00D25AA0" w:rsidRDefault="00290487" w:rsidP="00477D6B">
    <w:pPr>
      <w:jc w:val="right"/>
      <w:rPr>
        <w:lang w:val="ru-RU"/>
      </w:rPr>
    </w:pPr>
    <w:r w:rsidRPr="00C75C8A">
      <w:rPr>
        <w:lang w:val="fr-CH"/>
      </w:rPr>
      <w:t>PCT</w:t>
    </w:r>
    <w:r w:rsidRPr="00D25AA0">
      <w:rPr>
        <w:lang w:val="ru-RU"/>
      </w:rPr>
      <w:t>/</w:t>
    </w:r>
    <w:r w:rsidRPr="00C75C8A">
      <w:rPr>
        <w:lang w:val="fr-CH"/>
      </w:rPr>
      <w:t>CTC</w:t>
    </w:r>
    <w:r w:rsidRPr="00D25AA0">
      <w:rPr>
        <w:lang w:val="ru-RU"/>
      </w:rPr>
      <w:t>/28/2</w:t>
    </w:r>
  </w:p>
  <w:p w:rsidR="00290487" w:rsidRPr="00C75C8A" w:rsidRDefault="00290487" w:rsidP="00477D6B">
    <w:pPr>
      <w:jc w:val="right"/>
      <w:rPr>
        <w:lang w:val="fr-CH"/>
      </w:rPr>
    </w:pPr>
    <w:r>
      <w:rPr>
        <w:lang w:val="ru-RU"/>
      </w:rPr>
      <w:t>Приложение</w:t>
    </w:r>
    <w:r w:rsidRPr="00D25AA0">
      <w:rPr>
        <w:lang w:val="ru-RU"/>
      </w:rPr>
      <w:t xml:space="preserve"> </w:t>
    </w:r>
    <w:r w:rsidRPr="00C75C8A">
      <w:rPr>
        <w:lang w:val="fr-CH"/>
      </w:rPr>
      <w:t>II</w:t>
    </w:r>
    <w:r w:rsidRPr="00D25AA0">
      <w:rPr>
        <w:lang w:val="ru-RU"/>
      </w:rPr>
      <w:t xml:space="preserve">, </w:t>
    </w:r>
    <w:r>
      <w:rPr>
        <w:lang w:val="ru-RU"/>
      </w:rPr>
      <w:t>стр.</w:t>
    </w:r>
    <w:r w:rsidRPr="00D25AA0">
      <w:rPr>
        <w:lang w:val="ru-RU"/>
      </w:rPr>
      <w:t xml:space="preserve"> </w:t>
    </w:r>
    <w:r>
      <w:fldChar w:fldCharType="begin"/>
    </w:r>
    <w:r w:rsidRPr="00D25AA0">
      <w:rPr>
        <w:lang w:val="ru-RU"/>
      </w:rPr>
      <w:instrText xml:space="preserve"> </w:instrText>
    </w:r>
    <w:r w:rsidRPr="00C75C8A">
      <w:rPr>
        <w:lang w:val="fr-CH"/>
      </w:rPr>
      <w:instrText>PAGE</w:instrText>
    </w:r>
    <w:r w:rsidRPr="00D25AA0">
      <w:rPr>
        <w:lang w:val="ru-RU"/>
      </w:rPr>
      <w:instrText xml:space="preserve">  \* </w:instrText>
    </w:r>
    <w:r w:rsidRPr="00C75C8A">
      <w:rPr>
        <w:lang w:val="fr-CH"/>
      </w:rPr>
      <w:instrText>MERGEFORMAT</w:instrText>
    </w:r>
    <w:r w:rsidRPr="00D25AA0">
      <w:rPr>
        <w:lang w:val="ru-RU"/>
      </w:rPr>
      <w:instrText xml:space="preserve"> </w:instrText>
    </w:r>
    <w:r>
      <w:fldChar w:fldCharType="separate"/>
    </w:r>
    <w:r w:rsidR="00E43BA8">
      <w:rPr>
        <w:noProof/>
        <w:lang w:val="fr-CH"/>
      </w:rPr>
      <w:t>29</w:t>
    </w:r>
    <w:r>
      <w:fldChar w:fldCharType="end"/>
    </w:r>
  </w:p>
  <w:p w:rsidR="00290487" w:rsidRPr="00C75C8A" w:rsidRDefault="00290487" w:rsidP="00477D6B">
    <w:pPr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87" w:rsidRPr="00C75C8A" w:rsidRDefault="00290487" w:rsidP="008E2BB5">
    <w:pPr>
      <w:jc w:val="right"/>
      <w:rPr>
        <w:lang w:val="fr-CH"/>
      </w:rPr>
    </w:pPr>
    <w:r w:rsidRPr="00C75C8A">
      <w:rPr>
        <w:lang w:val="fr-CH"/>
      </w:rPr>
      <w:t>PCT/CTC/28/2</w:t>
    </w:r>
  </w:p>
  <w:p w:rsidR="00290487" w:rsidRDefault="00290487" w:rsidP="008E2BB5">
    <w:pPr>
      <w:jc w:val="right"/>
      <w:rPr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 II</w:t>
    </w:r>
  </w:p>
  <w:p w:rsidR="00290487" w:rsidRPr="00C75C8A" w:rsidRDefault="00290487" w:rsidP="008E2BB5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B46C8"/>
    <w:multiLevelType w:val="hybridMultilevel"/>
    <w:tmpl w:val="B8DC7930"/>
    <w:lvl w:ilvl="0" w:tplc="ADE01DD4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1984A97"/>
    <w:multiLevelType w:val="multilevel"/>
    <w:tmpl w:val="99A604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6CD29E3"/>
    <w:multiLevelType w:val="multilevel"/>
    <w:tmpl w:val="E9B6A1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9D15189"/>
    <w:multiLevelType w:val="hybridMultilevel"/>
    <w:tmpl w:val="0A3AD8AE"/>
    <w:lvl w:ilvl="0" w:tplc="4EA6A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ACD3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2BA9D9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A1EEAD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FF6A50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F748A6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4FE01A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AAE1C0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56FC3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7A2EA6"/>
    <w:multiLevelType w:val="multilevel"/>
    <w:tmpl w:val="8794A83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31431949"/>
    <w:multiLevelType w:val="hybridMultilevel"/>
    <w:tmpl w:val="5FACE4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F3DFA"/>
    <w:multiLevelType w:val="hybridMultilevel"/>
    <w:tmpl w:val="DB307A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EC0FBA"/>
    <w:multiLevelType w:val="hybridMultilevel"/>
    <w:tmpl w:val="E52412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D120D61"/>
    <w:multiLevelType w:val="multilevel"/>
    <w:tmpl w:val="90D60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134" w:firstLine="0"/>
      </w:pPr>
      <w:rPr>
        <w:rFonts w:ascii="Courier New" w:hAnsi="Courier New" w:cs="Courier New" w:hint="default"/>
        <w:lang w:val="ru-RU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71A40259"/>
    <w:multiLevelType w:val="hybridMultilevel"/>
    <w:tmpl w:val="D03640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780B1F8A"/>
    <w:multiLevelType w:val="multilevel"/>
    <w:tmpl w:val="ADF05B1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>
    <w:nsid w:val="7A456BB8"/>
    <w:multiLevelType w:val="multilevel"/>
    <w:tmpl w:val="9E0A5EA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5D1FB1"/>
    <w:multiLevelType w:val="hybridMultilevel"/>
    <w:tmpl w:val="DEEC8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3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16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8"/>
  </w:num>
  <w:num w:numId="21">
    <w:abstractNumId w:val="9"/>
  </w:num>
  <w:num w:numId="22">
    <w:abstractNumId w:val="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7A"/>
    <w:rsid w:val="00016C79"/>
    <w:rsid w:val="00020547"/>
    <w:rsid w:val="00043CAA"/>
    <w:rsid w:val="00046422"/>
    <w:rsid w:val="00062811"/>
    <w:rsid w:val="000677A4"/>
    <w:rsid w:val="00067BC1"/>
    <w:rsid w:val="00072DE2"/>
    <w:rsid w:val="00075432"/>
    <w:rsid w:val="00081CFA"/>
    <w:rsid w:val="000968ED"/>
    <w:rsid w:val="000A234C"/>
    <w:rsid w:val="000A4BC3"/>
    <w:rsid w:val="000A580F"/>
    <w:rsid w:val="000B568B"/>
    <w:rsid w:val="000B7F8A"/>
    <w:rsid w:val="000C58DD"/>
    <w:rsid w:val="000C765B"/>
    <w:rsid w:val="000D307A"/>
    <w:rsid w:val="000E14FD"/>
    <w:rsid w:val="000E1E79"/>
    <w:rsid w:val="000F2CBB"/>
    <w:rsid w:val="000F5E56"/>
    <w:rsid w:val="001036CD"/>
    <w:rsid w:val="00112054"/>
    <w:rsid w:val="00113C46"/>
    <w:rsid w:val="00114F67"/>
    <w:rsid w:val="00124559"/>
    <w:rsid w:val="001245D6"/>
    <w:rsid w:val="001303BF"/>
    <w:rsid w:val="00130B19"/>
    <w:rsid w:val="001362EE"/>
    <w:rsid w:val="001365CD"/>
    <w:rsid w:val="00147ED4"/>
    <w:rsid w:val="001829D0"/>
    <w:rsid w:val="001832A6"/>
    <w:rsid w:val="00191DBC"/>
    <w:rsid w:val="001A0EC1"/>
    <w:rsid w:val="001B0C7A"/>
    <w:rsid w:val="001B7222"/>
    <w:rsid w:val="001C4AA8"/>
    <w:rsid w:val="001C57A4"/>
    <w:rsid w:val="001E5AE7"/>
    <w:rsid w:val="001F13EF"/>
    <w:rsid w:val="001F26FC"/>
    <w:rsid w:val="001F73B5"/>
    <w:rsid w:val="00210D22"/>
    <w:rsid w:val="00227529"/>
    <w:rsid w:val="002308EB"/>
    <w:rsid w:val="00241221"/>
    <w:rsid w:val="0024701A"/>
    <w:rsid w:val="00256AF0"/>
    <w:rsid w:val="00262465"/>
    <w:rsid w:val="002634C4"/>
    <w:rsid w:val="00267A4F"/>
    <w:rsid w:val="00290487"/>
    <w:rsid w:val="002928D3"/>
    <w:rsid w:val="002A13F9"/>
    <w:rsid w:val="002A4257"/>
    <w:rsid w:val="002A5D60"/>
    <w:rsid w:val="002A6468"/>
    <w:rsid w:val="002C56DD"/>
    <w:rsid w:val="002D7FF5"/>
    <w:rsid w:val="002F1FE6"/>
    <w:rsid w:val="002F4E68"/>
    <w:rsid w:val="002F5FAF"/>
    <w:rsid w:val="00312F7F"/>
    <w:rsid w:val="0031321F"/>
    <w:rsid w:val="00313ADF"/>
    <w:rsid w:val="00336745"/>
    <w:rsid w:val="00341294"/>
    <w:rsid w:val="0034457D"/>
    <w:rsid w:val="003524E8"/>
    <w:rsid w:val="00361450"/>
    <w:rsid w:val="00364C94"/>
    <w:rsid w:val="003673CF"/>
    <w:rsid w:val="003845C1"/>
    <w:rsid w:val="003903D7"/>
    <w:rsid w:val="003922A5"/>
    <w:rsid w:val="003A6F89"/>
    <w:rsid w:val="003B38C1"/>
    <w:rsid w:val="003B6BC2"/>
    <w:rsid w:val="003D14C7"/>
    <w:rsid w:val="003D333D"/>
    <w:rsid w:val="003D725C"/>
    <w:rsid w:val="003E1724"/>
    <w:rsid w:val="00423E3E"/>
    <w:rsid w:val="004266D3"/>
    <w:rsid w:val="00427AF4"/>
    <w:rsid w:val="00447697"/>
    <w:rsid w:val="004647DA"/>
    <w:rsid w:val="00474062"/>
    <w:rsid w:val="00477D6B"/>
    <w:rsid w:val="00487F72"/>
    <w:rsid w:val="004A175C"/>
    <w:rsid w:val="004A2F0C"/>
    <w:rsid w:val="004A6316"/>
    <w:rsid w:val="004D6D80"/>
    <w:rsid w:val="004E3743"/>
    <w:rsid w:val="004F3646"/>
    <w:rsid w:val="005019FF"/>
    <w:rsid w:val="005047DC"/>
    <w:rsid w:val="00513CDB"/>
    <w:rsid w:val="0052102C"/>
    <w:rsid w:val="0053057A"/>
    <w:rsid w:val="00540283"/>
    <w:rsid w:val="0056052B"/>
    <w:rsid w:val="00560A29"/>
    <w:rsid w:val="005677BF"/>
    <w:rsid w:val="005840EA"/>
    <w:rsid w:val="00593D3F"/>
    <w:rsid w:val="00595B7C"/>
    <w:rsid w:val="0059733C"/>
    <w:rsid w:val="005A4BCA"/>
    <w:rsid w:val="005B014C"/>
    <w:rsid w:val="005B4918"/>
    <w:rsid w:val="005C6649"/>
    <w:rsid w:val="005C66CF"/>
    <w:rsid w:val="005C7FB6"/>
    <w:rsid w:val="005D03EB"/>
    <w:rsid w:val="005E23EF"/>
    <w:rsid w:val="005F2D8F"/>
    <w:rsid w:val="00605827"/>
    <w:rsid w:val="00630AA1"/>
    <w:rsid w:val="00646050"/>
    <w:rsid w:val="0065153C"/>
    <w:rsid w:val="00670994"/>
    <w:rsid w:val="006713CA"/>
    <w:rsid w:val="00676C5C"/>
    <w:rsid w:val="00677467"/>
    <w:rsid w:val="006942E3"/>
    <w:rsid w:val="006A09A2"/>
    <w:rsid w:val="006B3EA5"/>
    <w:rsid w:val="006B5A09"/>
    <w:rsid w:val="006C31CD"/>
    <w:rsid w:val="006C6AB1"/>
    <w:rsid w:val="006E19EC"/>
    <w:rsid w:val="006E3BEE"/>
    <w:rsid w:val="006F00AA"/>
    <w:rsid w:val="006F06FD"/>
    <w:rsid w:val="006F1112"/>
    <w:rsid w:val="006F1269"/>
    <w:rsid w:val="007172B0"/>
    <w:rsid w:val="00721C03"/>
    <w:rsid w:val="00730022"/>
    <w:rsid w:val="00731B1C"/>
    <w:rsid w:val="00735359"/>
    <w:rsid w:val="007449A2"/>
    <w:rsid w:val="0075232E"/>
    <w:rsid w:val="007543C0"/>
    <w:rsid w:val="00755405"/>
    <w:rsid w:val="0075654E"/>
    <w:rsid w:val="00764055"/>
    <w:rsid w:val="00764097"/>
    <w:rsid w:val="00771952"/>
    <w:rsid w:val="00777754"/>
    <w:rsid w:val="00784F1F"/>
    <w:rsid w:val="007951FF"/>
    <w:rsid w:val="007A3BBE"/>
    <w:rsid w:val="007C4297"/>
    <w:rsid w:val="007D1613"/>
    <w:rsid w:val="007D2FF3"/>
    <w:rsid w:val="007E255D"/>
    <w:rsid w:val="007E40A5"/>
    <w:rsid w:val="007E7490"/>
    <w:rsid w:val="007F59A7"/>
    <w:rsid w:val="00807257"/>
    <w:rsid w:val="00810D57"/>
    <w:rsid w:val="00811357"/>
    <w:rsid w:val="0083697C"/>
    <w:rsid w:val="008440B4"/>
    <w:rsid w:val="008561AD"/>
    <w:rsid w:val="008740F8"/>
    <w:rsid w:val="0087731F"/>
    <w:rsid w:val="008A0D6D"/>
    <w:rsid w:val="008A6B09"/>
    <w:rsid w:val="008B1CCF"/>
    <w:rsid w:val="008B2CC1"/>
    <w:rsid w:val="008B60B2"/>
    <w:rsid w:val="008C7DDC"/>
    <w:rsid w:val="008E2BB5"/>
    <w:rsid w:val="008F1C9C"/>
    <w:rsid w:val="008F3C51"/>
    <w:rsid w:val="0090731E"/>
    <w:rsid w:val="00916EE2"/>
    <w:rsid w:val="00921E45"/>
    <w:rsid w:val="009239DE"/>
    <w:rsid w:val="00924823"/>
    <w:rsid w:val="00926C92"/>
    <w:rsid w:val="00935E51"/>
    <w:rsid w:val="009540F4"/>
    <w:rsid w:val="00955743"/>
    <w:rsid w:val="00955E12"/>
    <w:rsid w:val="00966A22"/>
    <w:rsid w:val="0096722F"/>
    <w:rsid w:val="00972185"/>
    <w:rsid w:val="00976675"/>
    <w:rsid w:val="00980843"/>
    <w:rsid w:val="00982CD1"/>
    <w:rsid w:val="00984777"/>
    <w:rsid w:val="00984FB6"/>
    <w:rsid w:val="0098765B"/>
    <w:rsid w:val="00993CBC"/>
    <w:rsid w:val="009A0093"/>
    <w:rsid w:val="009C6FDA"/>
    <w:rsid w:val="009E2791"/>
    <w:rsid w:val="009E3F6F"/>
    <w:rsid w:val="009E4EDA"/>
    <w:rsid w:val="009F499F"/>
    <w:rsid w:val="009F5B1F"/>
    <w:rsid w:val="00A058AB"/>
    <w:rsid w:val="00A2148F"/>
    <w:rsid w:val="00A3061C"/>
    <w:rsid w:val="00A42DAF"/>
    <w:rsid w:val="00A453D4"/>
    <w:rsid w:val="00A45BD8"/>
    <w:rsid w:val="00A51E78"/>
    <w:rsid w:val="00A526B3"/>
    <w:rsid w:val="00A869B7"/>
    <w:rsid w:val="00A9182D"/>
    <w:rsid w:val="00AA0D94"/>
    <w:rsid w:val="00AB3329"/>
    <w:rsid w:val="00AC092C"/>
    <w:rsid w:val="00AC205C"/>
    <w:rsid w:val="00AC315A"/>
    <w:rsid w:val="00AC46D5"/>
    <w:rsid w:val="00AE3F42"/>
    <w:rsid w:val="00AE488A"/>
    <w:rsid w:val="00AF0A6B"/>
    <w:rsid w:val="00AF28CE"/>
    <w:rsid w:val="00B0571C"/>
    <w:rsid w:val="00B05A69"/>
    <w:rsid w:val="00B2616C"/>
    <w:rsid w:val="00B30AEB"/>
    <w:rsid w:val="00B438F1"/>
    <w:rsid w:val="00B43FBF"/>
    <w:rsid w:val="00B56923"/>
    <w:rsid w:val="00B62EFE"/>
    <w:rsid w:val="00B64062"/>
    <w:rsid w:val="00B64600"/>
    <w:rsid w:val="00B71860"/>
    <w:rsid w:val="00B73A36"/>
    <w:rsid w:val="00B74F9E"/>
    <w:rsid w:val="00B779F1"/>
    <w:rsid w:val="00B86533"/>
    <w:rsid w:val="00B9734B"/>
    <w:rsid w:val="00BA0CA8"/>
    <w:rsid w:val="00BB5BA0"/>
    <w:rsid w:val="00BC0B2A"/>
    <w:rsid w:val="00BC1A4A"/>
    <w:rsid w:val="00BC1DDC"/>
    <w:rsid w:val="00BD2321"/>
    <w:rsid w:val="00BD3395"/>
    <w:rsid w:val="00BD6318"/>
    <w:rsid w:val="00BF06B6"/>
    <w:rsid w:val="00BF2AAA"/>
    <w:rsid w:val="00BF7E63"/>
    <w:rsid w:val="00C02717"/>
    <w:rsid w:val="00C04B83"/>
    <w:rsid w:val="00C07C0B"/>
    <w:rsid w:val="00C11BFE"/>
    <w:rsid w:val="00C2637E"/>
    <w:rsid w:val="00C60D9A"/>
    <w:rsid w:val="00C75C8A"/>
    <w:rsid w:val="00C92FB7"/>
    <w:rsid w:val="00CB1282"/>
    <w:rsid w:val="00CC0C0D"/>
    <w:rsid w:val="00CC3CEC"/>
    <w:rsid w:val="00CE439C"/>
    <w:rsid w:val="00CE54D0"/>
    <w:rsid w:val="00CF39F8"/>
    <w:rsid w:val="00D054C9"/>
    <w:rsid w:val="00D13932"/>
    <w:rsid w:val="00D17E18"/>
    <w:rsid w:val="00D25AA0"/>
    <w:rsid w:val="00D445E8"/>
    <w:rsid w:val="00D45252"/>
    <w:rsid w:val="00D5012C"/>
    <w:rsid w:val="00D54521"/>
    <w:rsid w:val="00D65FB5"/>
    <w:rsid w:val="00D71B4D"/>
    <w:rsid w:val="00D75928"/>
    <w:rsid w:val="00D75C3B"/>
    <w:rsid w:val="00D93D55"/>
    <w:rsid w:val="00DA3F46"/>
    <w:rsid w:val="00DB4526"/>
    <w:rsid w:val="00DD1EC0"/>
    <w:rsid w:val="00DD6811"/>
    <w:rsid w:val="00E1206A"/>
    <w:rsid w:val="00E24EB6"/>
    <w:rsid w:val="00E252F0"/>
    <w:rsid w:val="00E25B79"/>
    <w:rsid w:val="00E300CA"/>
    <w:rsid w:val="00E3130C"/>
    <w:rsid w:val="00E33570"/>
    <w:rsid w:val="00E335FE"/>
    <w:rsid w:val="00E43BA8"/>
    <w:rsid w:val="00E44153"/>
    <w:rsid w:val="00E52795"/>
    <w:rsid w:val="00E61E38"/>
    <w:rsid w:val="00E72D01"/>
    <w:rsid w:val="00E759EE"/>
    <w:rsid w:val="00E75BCE"/>
    <w:rsid w:val="00E80955"/>
    <w:rsid w:val="00E80C07"/>
    <w:rsid w:val="00E86ECD"/>
    <w:rsid w:val="00E96906"/>
    <w:rsid w:val="00EA1773"/>
    <w:rsid w:val="00EB00FB"/>
    <w:rsid w:val="00EB2480"/>
    <w:rsid w:val="00EC4E49"/>
    <w:rsid w:val="00ED7202"/>
    <w:rsid w:val="00ED77FB"/>
    <w:rsid w:val="00ED7DF9"/>
    <w:rsid w:val="00EE45FA"/>
    <w:rsid w:val="00EE63E6"/>
    <w:rsid w:val="00F0560F"/>
    <w:rsid w:val="00F158D3"/>
    <w:rsid w:val="00F21E25"/>
    <w:rsid w:val="00F22208"/>
    <w:rsid w:val="00F437AF"/>
    <w:rsid w:val="00F541B7"/>
    <w:rsid w:val="00F54BC5"/>
    <w:rsid w:val="00F62CB0"/>
    <w:rsid w:val="00F66152"/>
    <w:rsid w:val="00F75FF0"/>
    <w:rsid w:val="00F813FB"/>
    <w:rsid w:val="00F814FA"/>
    <w:rsid w:val="00F9712D"/>
    <w:rsid w:val="00F977F2"/>
    <w:rsid w:val="00FA1FE5"/>
    <w:rsid w:val="00FB1939"/>
    <w:rsid w:val="00FB7422"/>
    <w:rsid w:val="00FB76C6"/>
    <w:rsid w:val="00FE10CB"/>
    <w:rsid w:val="00FE667B"/>
    <w:rsid w:val="00FE7E00"/>
    <w:rsid w:val="00FF0D62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3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07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0D307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basedOn w:val="DefaultParagraphFont"/>
    <w:link w:val="ONUME"/>
    <w:rsid w:val="000677A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54E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5654E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75654E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basedOn w:val="DefaultParagraphFont"/>
    <w:uiPriority w:val="99"/>
    <w:unhideWhenUsed/>
    <w:rsid w:val="0075654E"/>
    <w:rPr>
      <w:color w:val="0000FF"/>
      <w:u w:val="single"/>
    </w:rPr>
  </w:style>
  <w:style w:type="character" w:customStyle="1" w:styleId="st">
    <w:name w:val="st"/>
    <w:basedOn w:val="DefaultParagraphFont"/>
    <w:rsid w:val="00595B7C"/>
  </w:style>
  <w:style w:type="table" w:styleId="TableGrid">
    <w:name w:val="Table Grid"/>
    <w:basedOn w:val="TableNormal"/>
    <w:rsid w:val="00595B7C"/>
    <w:rPr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3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07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0D307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basedOn w:val="DefaultParagraphFont"/>
    <w:link w:val="ONUME"/>
    <w:rsid w:val="000677A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54E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5654E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75654E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basedOn w:val="DefaultParagraphFont"/>
    <w:uiPriority w:val="99"/>
    <w:unhideWhenUsed/>
    <w:rsid w:val="0075654E"/>
    <w:rPr>
      <w:color w:val="0000FF"/>
      <w:u w:val="single"/>
    </w:rPr>
  </w:style>
  <w:style w:type="character" w:customStyle="1" w:styleId="st">
    <w:name w:val="st"/>
    <w:basedOn w:val="DefaultParagraphFont"/>
    <w:rsid w:val="00595B7C"/>
  </w:style>
  <w:style w:type="table" w:styleId="TableGrid">
    <w:name w:val="Table Grid"/>
    <w:basedOn w:val="TableNormal"/>
    <w:rsid w:val="00595B7C"/>
    <w:rPr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28 (E)</Template>
  <TotalTime>11</TotalTime>
  <Pages>35</Pages>
  <Words>12437</Words>
  <Characters>83791</Characters>
  <Application>Microsoft Office Word</Application>
  <DocSecurity>0</DocSecurity>
  <Lines>1444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PCT/CTC/28</vt:lpstr>
    </vt:vector>
  </TitlesOfParts>
  <Company>WIPO</Company>
  <LinksUpToDate>false</LinksUpToDate>
  <CharactersWithSpaces>95787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PCT/CTC/28</dc:title>
  <dc:subject>Appointment of the Visegrad Patent Institute as an International Searching and Preliminary Examining Authority Under the PCT</dc:subject>
  <dc:creator>MATTHES Claus</dc:creator>
  <cp:lastModifiedBy>MARLOW Thomas</cp:lastModifiedBy>
  <cp:revision>4</cp:revision>
  <cp:lastPrinted>2015-04-02T07:29:00Z</cp:lastPrinted>
  <dcterms:created xsi:type="dcterms:W3CDTF">2015-04-14T13:48:00Z</dcterms:created>
  <dcterms:modified xsi:type="dcterms:W3CDTF">2015-04-14T13:58:00Z</dcterms:modified>
</cp:coreProperties>
</file>