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1C4748" w:rsidRPr="001C4748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1C4748" w:rsidRDefault="00AE42C2" w:rsidP="00A179E6">
            <w:pPr>
              <w:jc w:val="right"/>
              <w:rPr>
                <w:b/>
                <w:sz w:val="40"/>
                <w:szCs w:val="40"/>
                <w:lang w:val="fr-FR"/>
              </w:rPr>
            </w:pPr>
            <w:bookmarkStart w:id="0" w:name="_GoBack"/>
            <w:bookmarkEnd w:id="0"/>
            <w:r w:rsidRPr="001C474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C4748" w:rsidRPr="001C4748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1C4748" w:rsidRDefault="002634C4" w:rsidP="00A179E6">
            <w:pPr>
              <w:rPr>
                <w:lang w:val="fr-FR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1C4748" w:rsidRDefault="00CA0B1D" w:rsidP="00A179E6">
            <w:pPr>
              <w:rPr>
                <w:lang w:val="fr-FR"/>
              </w:rPr>
            </w:pPr>
            <w:r w:rsidRPr="001C4748">
              <w:rPr>
                <w:noProof/>
                <w:lang w:eastAsia="en-US"/>
              </w:rPr>
              <w:drawing>
                <wp:inline distT="0" distB="0" distL="0" distR="0" wp14:anchorId="3226CDEF" wp14:editId="15B71C40">
                  <wp:extent cx="1857375" cy="132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748" w:rsidRPr="001C4748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1C4748" w:rsidRDefault="00AE42C2" w:rsidP="00A179E6">
            <w:pPr>
              <w:rPr>
                <w:b/>
                <w:caps/>
                <w:sz w:val="24"/>
                <w:lang w:val="fr-FR"/>
              </w:rPr>
            </w:pPr>
            <w:r w:rsidRPr="001C4748">
              <w:rPr>
                <w:b/>
                <w:caps/>
                <w:sz w:val="24"/>
                <w:lang w:val="fr-FR"/>
              </w:rPr>
              <w:t>ATELIER</w:t>
            </w:r>
          </w:p>
        </w:tc>
      </w:tr>
      <w:tr w:rsidR="001C4748" w:rsidRPr="001C4748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C4748" w:rsidRDefault="00171762" w:rsidP="0096358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C4748">
              <w:rPr>
                <w:rFonts w:ascii="Arial Black" w:hAnsi="Arial Black"/>
                <w:caps/>
                <w:sz w:val="15"/>
                <w:lang w:val="fr-FR"/>
              </w:rPr>
              <w:t>WIPO/PCT/PARTS</w:t>
            </w:r>
            <w:r w:rsidR="00974647" w:rsidRPr="001C4748">
              <w:rPr>
                <w:rFonts w:ascii="Arial Black" w:hAnsi="Arial Black"/>
                <w:caps/>
                <w:sz w:val="15"/>
                <w:lang w:val="fr-FR"/>
              </w:rPr>
              <w:t>/GE</w:t>
            </w:r>
            <w:r w:rsidRPr="001C4748">
              <w:rPr>
                <w:rFonts w:ascii="Arial Black" w:hAnsi="Arial Black"/>
                <w:caps/>
                <w:sz w:val="15"/>
                <w:lang w:val="fr-FR"/>
              </w:rPr>
              <w:t>/2</w:t>
            </w:r>
            <w:r w:rsidR="00974647" w:rsidRPr="001C4748">
              <w:rPr>
                <w:rFonts w:ascii="Arial Black" w:hAnsi="Arial Black"/>
                <w:caps/>
                <w:sz w:val="15"/>
                <w:lang w:val="fr-FR"/>
              </w:rPr>
              <w:t>/18/</w:t>
            </w:r>
            <w:bookmarkStart w:id="1" w:name="Code"/>
            <w:bookmarkEnd w:id="1"/>
            <w:r w:rsidR="00903387" w:rsidRPr="001C4748">
              <w:rPr>
                <w:rFonts w:ascii="Arial Black" w:hAnsi="Arial Black"/>
                <w:caps/>
                <w:sz w:val="15"/>
                <w:lang w:val="fr-FR"/>
              </w:rPr>
              <w:t>INF/1</w:t>
            </w:r>
            <w:r w:rsidR="004F16BC" w:rsidRPr="001C474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903387" w:rsidRPr="001C4748">
              <w:rPr>
                <w:rFonts w:ascii="Arial Black" w:hAnsi="Arial Black"/>
                <w:caps/>
                <w:sz w:val="15"/>
                <w:lang w:val="fr-FR"/>
              </w:rPr>
              <w:t>Prov.</w:t>
            </w:r>
            <w:r w:rsidR="008B2CC1" w:rsidRPr="001C474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1C4748" w:rsidRPr="001C4748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1C4748" w:rsidRDefault="008B2CC1" w:rsidP="00AE42C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C4748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F16BC" w:rsidRPr="001C474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C4748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="00AE42C2" w:rsidRPr="001C4748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1C4748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1C4748" w:rsidRDefault="008B2CC1" w:rsidP="00AE42C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C4748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F16BC" w:rsidRPr="001C474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C4748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="00AE42C2" w:rsidRPr="001C4748">
              <w:rPr>
                <w:rFonts w:ascii="Arial Black" w:hAnsi="Arial Black"/>
                <w:caps/>
                <w:sz w:val="15"/>
                <w:lang w:val="fr-FR"/>
              </w:rPr>
              <w:t>8 JUIN</w:t>
            </w:r>
            <w:r w:rsidR="00903387" w:rsidRPr="001C4748">
              <w:rPr>
                <w:rFonts w:ascii="Arial Black" w:hAnsi="Arial Black"/>
                <w:caps/>
                <w:sz w:val="15"/>
                <w:lang w:val="fr-FR"/>
              </w:rPr>
              <w:t xml:space="preserve"> 2018</w:t>
            </w:r>
          </w:p>
        </w:tc>
      </w:tr>
    </w:tbl>
    <w:p w:rsidR="00F10C50" w:rsidRPr="001C4748" w:rsidRDefault="00F10C50" w:rsidP="001D7119">
      <w:pPr>
        <w:rPr>
          <w:lang w:val="fr-FR"/>
        </w:rPr>
      </w:pPr>
    </w:p>
    <w:p w:rsidR="00F10C50" w:rsidRPr="001C4748" w:rsidRDefault="00F10C50" w:rsidP="001D7119">
      <w:pPr>
        <w:rPr>
          <w:lang w:val="fr-FR"/>
        </w:rPr>
      </w:pPr>
    </w:p>
    <w:p w:rsidR="00F10C50" w:rsidRPr="001C4748" w:rsidRDefault="00F10C50" w:rsidP="001D7119">
      <w:pPr>
        <w:rPr>
          <w:lang w:val="fr-FR"/>
        </w:rPr>
      </w:pPr>
    </w:p>
    <w:p w:rsidR="00F10C50" w:rsidRPr="001C4748" w:rsidRDefault="00F10C50" w:rsidP="001D7119">
      <w:pPr>
        <w:rPr>
          <w:lang w:val="fr-FR"/>
        </w:rPr>
      </w:pPr>
    </w:p>
    <w:p w:rsidR="00F10C50" w:rsidRPr="001C4748" w:rsidRDefault="00402827" w:rsidP="00402827">
      <w:pPr>
        <w:rPr>
          <w:b/>
          <w:sz w:val="28"/>
          <w:szCs w:val="28"/>
          <w:lang w:val="fr-FR"/>
        </w:rPr>
      </w:pPr>
      <w:r w:rsidRPr="001C4748">
        <w:rPr>
          <w:b/>
          <w:sz w:val="28"/>
          <w:szCs w:val="28"/>
          <w:lang w:val="fr-FR"/>
        </w:rPr>
        <w:t>Atelier sur les éléments ou parties indûment déposés</w:t>
      </w:r>
    </w:p>
    <w:p w:rsidR="00F10C50" w:rsidRPr="001C4748" w:rsidRDefault="00F10C50" w:rsidP="003845C1">
      <w:pPr>
        <w:rPr>
          <w:lang w:val="fr-FR"/>
        </w:rPr>
      </w:pPr>
    </w:p>
    <w:p w:rsidR="00F10C50" w:rsidRPr="001C4748" w:rsidRDefault="00F10C50" w:rsidP="003845C1">
      <w:pPr>
        <w:rPr>
          <w:lang w:val="fr-FR"/>
        </w:rPr>
      </w:pPr>
    </w:p>
    <w:p w:rsidR="000E2F50" w:rsidRPr="001C4748" w:rsidRDefault="00402827" w:rsidP="00402827">
      <w:pPr>
        <w:rPr>
          <w:lang w:val="fr-FR"/>
        </w:rPr>
      </w:pPr>
      <w:r w:rsidRPr="001C4748">
        <w:rPr>
          <w:lang w:val="fr-FR"/>
        </w:rPr>
        <w:t>organisé par l</w:t>
      </w:r>
      <w:r w:rsidR="000E2F50" w:rsidRPr="001C4748">
        <w:rPr>
          <w:lang w:val="fr-FR"/>
        </w:rPr>
        <w:t>’</w:t>
      </w:r>
      <w:r w:rsidRPr="001C4748">
        <w:rPr>
          <w:lang w:val="fr-FR"/>
        </w:rPr>
        <w:t>Organisation Mondiale de la Propriété Intellectuelle</w:t>
      </w:r>
    </w:p>
    <w:p w:rsidR="00F10C50" w:rsidRPr="001C4748" w:rsidRDefault="00F10C50" w:rsidP="004F4D9B">
      <w:pPr>
        <w:rPr>
          <w:lang w:val="fr-FR"/>
        </w:rPr>
      </w:pPr>
    </w:p>
    <w:p w:rsidR="00F10C50" w:rsidRPr="001C4748" w:rsidRDefault="00402827" w:rsidP="00402827">
      <w:pPr>
        <w:rPr>
          <w:b/>
          <w:sz w:val="24"/>
          <w:szCs w:val="24"/>
          <w:lang w:val="fr-FR"/>
        </w:rPr>
      </w:pPr>
      <w:r w:rsidRPr="001C4748">
        <w:rPr>
          <w:b/>
          <w:sz w:val="24"/>
          <w:szCs w:val="24"/>
          <w:lang w:val="fr-FR"/>
        </w:rPr>
        <w:t>Genève, le 1</w:t>
      </w:r>
      <w:r w:rsidR="000E2F50" w:rsidRPr="001C4748">
        <w:rPr>
          <w:b/>
          <w:sz w:val="24"/>
          <w:szCs w:val="24"/>
          <w:lang w:val="fr-FR"/>
        </w:rPr>
        <w:t>9 juin 20</w:t>
      </w:r>
      <w:r w:rsidRPr="001C4748">
        <w:rPr>
          <w:b/>
          <w:sz w:val="24"/>
          <w:szCs w:val="24"/>
          <w:lang w:val="fr-FR"/>
        </w:rPr>
        <w:t>18</w:t>
      </w:r>
    </w:p>
    <w:p w:rsidR="00F10C50" w:rsidRPr="001C4748" w:rsidRDefault="00F10C50" w:rsidP="001D7119">
      <w:pPr>
        <w:rPr>
          <w:lang w:val="fr-FR"/>
        </w:rPr>
      </w:pPr>
    </w:p>
    <w:p w:rsidR="00F10C50" w:rsidRPr="001C4748" w:rsidRDefault="00F10C50" w:rsidP="001D7119">
      <w:pPr>
        <w:rPr>
          <w:lang w:val="fr-FR"/>
        </w:rPr>
      </w:pPr>
    </w:p>
    <w:p w:rsidR="00F10C50" w:rsidRPr="001C4748" w:rsidRDefault="00F10C50" w:rsidP="001D7119">
      <w:pPr>
        <w:rPr>
          <w:lang w:val="fr-FR"/>
        </w:rPr>
      </w:pPr>
    </w:p>
    <w:p w:rsidR="00F10C50" w:rsidRPr="001C4748" w:rsidRDefault="00402827" w:rsidP="00402827">
      <w:pPr>
        <w:rPr>
          <w:caps/>
          <w:sz w:val="24"/>
          <w:lang w:val="fr-FR"/>
        </w:rPr>
      </w:pPr>
      <w:bookmarkStart w:id="4" w:name="TitleOfDoc"/>
      <w:bookmarkEnd w:id="4"/>
      <w:r w:rsidRPr="001C4748">
        <w:rPr>
          <w:caps/>
          <w:sz w:val="24"/>
          <w:lang w:val="fr-FR"/>
        </w:rPr>
        <w:t>Programme provisoire</w:t>
      </w:r>
    </w:p>
    <w:p w:rsidR="00F10C50" w:rsidRPr="001C4748" w:rsidRDefault="00F10C50" w:rsidP="008B2CC1">
      <w:pPr>
        <w:rPr>
          <w:lang w:val="fr-FR"/>
        </w:rPr>
      </w:pPr>
    </w:p>
    <w:p w:rsidR="00F10C50" w:rsidRPr="001C4748" w:rsidRDefault="00402827" w:rsidP="00402827">
      <w:pPr>
        <w:rPr>
          <w:i/>
          <w:lang w:val="fr-FR"/>
        </w:rPr>
      </w:pPr>
      <w:bookmarkStart w:id="5" w:name="Prepared"/>
      <w:bookmarkEnd w:id="5"/>
      <w:r w:rsidRPr="001C4748">
        <w:rPr>
          <w:i/>
          <w:lang w:val="fr-FR"/>
        </w:rPr>
        <w:t>établi par le Bureau international de l</w:t>
      </w:r>
      <w:r w:rsidR="000E2F50" w:rsidRPr="001C4748">
        <w:rPr>
          <w:i/>
          <w:lang w:val="fr-FR"/>
        </w:rPr>
        <w:t>’</w:t>
      </w:r>
      <w:r w:rsidRPr="001C4748">
        <w:rPr>
          <w:i/>
          <w:lang w:val="fr-FR"/>
        </w:rPr>
        <w:t>OMPI</w:t>
      </w:r>
    </w:p>
    <w:p w:rsidR="00F10C50" w:rsidRPr="001C4748" w:rsidRDefault="00F10C50">
      <w:pPr>
        <w:rPr>
          <w:lang w:val="fr-FR"/>
        </w:rPr>
      </w:pPr>
    </w:p>
    <w:p w:rsidR="00F10C50" w:rsidRPr="001C4748" w:rsidRDefault="00F10C50">
      <w:pPr>
        <w:rPr>
          <w:lang w:val="fr-FR"/>
        </w:rPr>
      </w:pPr>
    </w:p>
    <w:p w:rsidR="00F10C50" w:rsidRPr="001C4748" w:rsidRDefault="00F10C50">
      <w:pPr>
        <w:rPr>
          <w:lang w:val="fr-FR"/>
        </w:rPr>
      </w:pPr>
    </w:p>
    <w:p w:rsidR="00F10C50" w:rsidRPr="001C4748" w:rsidRDefault="00F10C50">
      <w:pPr>
        <w:rPr>
          <w:lang w:val="fr-FR"/>
        </w:rPr>
      </w:pPr>
    </w:p>
    <w:p w:rsidR="00F10C50" w:rsidRPr="001C4748" w:rsidRDefault="00402827" w:rsidP="00A1084B">
      <w:pPr>
        <w:tabs>
          <w:tab w:val="left" w:pos="1985"/>
        </w:tabs>
        <w:rPr>
          <w:lang w:val="fr-FR"/>
        </w:rPr>
      </w:pPr>
      <w:r w:rsidRPr="001C4748">
        <w:rPr>
          <w:sz w:val="20"/>
          <w:lang w:val="fr-FR"/>
        </w:rPr>
        <w:t>10</w:t>
      </w:r>
      <w:r w:rsidR="00A1084B" w:rsidRPr="001C4748">
        <w:rPr>
          <w:sz w:val="20"/>
          <w:lang w:val="fr-FR"/>
        </w:rPr>
        <w:t> </w:t>
      </w:r>
      <w:r w:rsidRPr="001C4748">
        <w:rPr>
          <w:sz w:val="20"/>
          <w:lang w:val="fr-FR"/>
        </w:rPr>
        <w:t>h</w:t>
      </w:r>
      <w:r w:rsidR="00A1084B" w:rsidRPr="001C4748">
        <w:rPr>
          <w:sz w:val="20"/>
          <w:lang w:val="fr-FR"/>
        </w:rPr>
        <w:t> </w:t>
      </w:r>
      <w:r w:rsidRPr="001C4748">
        <w:rPr>
          <w:sz w:val="20"/>
          <w:lang w:val="fr-FR"/>
        </w:rPr>
        <w:t>00 – 10</w:t>
      </w:r>
      <w:r w:rsidR="00A1084B" w:rsidRPr="001C4748">
        <w:rPr>
          <w:sz w:val="20"/>
          <w:lang w:val="fr-FR"/>
        </w:rPr>
        <w:t> </w:t>
      </w:r>
      <w:r w:rsidRPr="001C4748">
        <w:rPr>
          <w:sz w:val="20"/>
          <w:lang w:val="fr-FR"/>
        </w:rPr>
        <w:t>h</w:t>
      </w:r>
      <w:r w:rsidR="00A1084B" w:rsidRPr="001C4748">
        <w:rPr>
          <w:sz w:val="20"/>
          <w:lang w:val="fr-FR"/>
        </w:rPr>
        <w:t> </w:t>
      </w:r>
      <w:r w:rsidRPr="001C4748">
        <w:rPr>
          <w:sz w:val="20"/>
          <w:lang w:val="fr-FR"/>
        </w:rPr>
        <w:t>05</w:t>
      </w:r>
      <w:r w:rsidRPr="001C4748">
        <w:rPr>
          <w:lang w:val="fr-FR"/>
        </w:rPr>
        <w:tab/>
      </w:r>
      <w:r w:rsidRPr="001C4748">
        <w:rPr>
          <w:b/>
          <w:lang w:val="fr-FR"/>
        </w:rPr>
        <w:t>Ouverture de l</w:t>
      </w:r>
      <w:r w:rsidR="000E2F50" w:rsidRPr="001C4748">
        <w:rPr>
          <w:b/>
          <w:lang w:val="fr-FR"/>
        </w:rPr>
        <w:t>’</w:t>
      </w:r>
      <w:r w:rsidRPr="001C4748">
        <w:rPr>
          <w:b/>
          <w:lang w:val="fr-FR"/>
        </w:rPr>
        <w:t>atelier</w:t>
      </w:r>
    </w:p>
    <w:p w:rsidR="00F10C50" w:rsidRPr="001C4748" w:rsidRDefault="00F10C50">
      <w:pPr>
        <w:rPr>
          <w:lang w:val="fr-FR"/>
        </w:rPr>
      </w:pPr>
    </w:p>
    <w:p w:rsidR="00F10C50" w:rsidRPr="001C4748" w:rsidRDefault="00D9564F" w:rsidP="00A1084B">
      <w:pPr>
        <w:ind w:left="1985"/>
        <w:rPr>
          <w:lang w:val="fr-FR"/>
        </w:rPr>
      </w:pPr>
      <w:r w:rsidRPr="001C4748">
        <w:rPr>
          <w:lang w:val="fr-FR"/>
        </w:rPr>
        <w:t>Président</w:t>
      </w:r>
      <w:r w:rsidR="000E2F50" w:rsidRPr="001C4748">
        <w:rPr>
          <w:lang w:val="fr-FR"/>
        </w:rPr>
        <w:t> :</w:t>
      </w:r>
      <w:r w:rsidRPr="001C4748">
        <w:rPr>
          <w:lang w:val="fr-FR"/>
        </w:rPr>
        <w:t xml:space="preserve"> </w:t>
      </w:r>
      <w:r w:rsidR="00402827" w:rsidRPr="001C4748">
        <w:rPr>
          <w:lang w:val="fr-FR"/>
        </w:rPr>
        <w:t>M.</w:t>
      </w:r>
      <w:r w:rsidR="004F16BC" w:rsidRPr="001C4748">
        <w:rPr>
          <w:lang w:val="fr-FR"/>
        </w:rPr>
        <w:t> </w:t>
      </w:r>
      <w:r w:rsidR="00402827" w:rsidRPr="001C4748">
        <w:rPr>
          <w:lang w:val="fr-FR"/>
        </w:rPr>
        <w:t>Paul</w:t>
      </w:r>
      <w:r w:rsidR="00A1084B" w:rsidRPr="001C4748">
        <w:rPr>
          <w:lang w:val="fr-FR"/>
        </w:rPr>
        <w:t> </w:t>
      </w:r>
      <w:r w:rsidR="00402827" w:rsidRPr="001C4748">
        <w:rPr>
          <w:lang w:val="fr-FR"/>
        </w:rPr>
        <w:t>Harrison, coprésident, Commission des brevets, Association asiatique d</w:t>
      </w:r>
      <w:r w:rsidR="000E2F50" w:rsidRPr="001C4748">
        <w:rPr>
          <w:lang w:val="fr-FR"/>
        </w:rPr>
        <w:t>’</w:t>
      </w:r>
      <w:r w:rsidR="00402827" w:rsidRPr="001C4748">
        <w:rPr>
          <w:lang w:val="fr-FR"/>
        </w:rPr>
        <w:t>experts juridiques en brevets (APAA), Sydney</w:t>
      </w:r>
      <w:r w:rsidR="00F214E5" w:rsidRPr="001C4748">
        <w:rPr>
          <w:lang w:val="fr-FR"/>
        </w:rPr>
        <w:t> </w:t>
      </w:r>
      <w:r w:rsidR="00402827" w:rsidRPr="001C4748">
        <w:rPr>
          <w:lang w:val="fr-FR"/>
        </w:rPr>
        <w:t>(Australie)</w:t>
      </w:r>
    </w:p>
    <w:p w:rsidR="00F10C50" w:rsidRPr="001C4748" w:rsidRDefault="00F10C50" w:rsidP="00F13C1E">
      <w:pPr>
        <w:ind w:left="1701"/>
        <w:rPr>
          <w:lang w:val="fr-FR"/>
        </w:rPr>
      </w:pPr>
    </w:p>
    <w:p w:rsidR="00F10C50" w:rsidRPr="001C4748" w:rsidRDefault="00402827" w:rsidP="00A1084B">
      <w:pPr>
        <w:tabs>
          <w:tab w:val="left" w:pos="1985"/>
        </w:tabs>
        <w:rPr>
          <w:b/>
          <w:lang w:val="fr-FR"/>
        </w:rPr>
      </w:pPr>
      <w:r w:rsidRPr="001C4748">
        <w:rPr>
          <w:sz w:val="20"/>
          <w:lang w:val="fr-FR"/>
        </w:rPr>
        <w:t>10 h 05 – 10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20</w:t>
      </w:r>
      <w:r w:rsidRPr="001C4748">
        <w:rPr>
          <w:lang w:val="fr-FR"/>
        </w:rPr>
        <w:tab/>
      </w:r>
      <w:r w:rsidRPr="001C4748">
        <w:rPr>
          <w:b/>
          <w:lang w:val="fr-FR"/>
        </w:rPr>
        <w:t>Introduction</w:t>
      </w:r>
    </w:p>
    <w:p w:rsidR="00C24D56" w:rsidRPr="001C4748" w:rsidRDefault="00C24D56" w:rsidP="00A1084B">
      <w:pPr>
        <w:tabs>
          <w:tab w:val="left" w:pos="1985"/>
        </w:tabs>
        <w:rPr>
          <w:lang w:val="fr-FR"/>
        </w:rPr>
      </w:pPr>
    </w:p>
    <w:p w:rsidR="00F10C50" w:rsidRPr="001C4748" w:rsidRDefault="00402827" w:rsidP="00A1084B">
      <w:pPr>
        <w:ind w:left="1985"/>
        <w:rPr>
          <w:lang w:val="fr-FR"/>
        </w:rPr>
      </w:pPr>
      <w:r w:rsidRPr="001C4748">
        <w:rPr>
          <w:lang w:val="fr-FR"/>
        </w:rPr>
        <w:t>Conférencier</w:t>
      </w:r>
      <w:r w:rsidR="000E2F50" w:rsidRPr="001C4748">
        <w:rPr>
          <w:lang w:val="fr-FR"/>
        </w:rPr>
        <w:t> :</w:t>
      </w:r>
      <w:r w:rsidRPr="001C4748">
        <w:rPr>
          <w:lang w:val="fr-FR"/>
        </w:rPr>
        <w:t xml:space="preserve"> M.</w:t>
      </w:r>
      <w:r w:rsidR="004F16BC" w:rsidRPr="001C4748">
        <w:rPr>
          <w:lang w:val="fr-FR"/>
        </w:rPr>
        <w:t> </w:t>
      </w:r>
      <w:r w:rsidRPr="001C4748">
        <w:rPr>
          <w:lang w:val="fr-FR"/>
        </w:rPr>
        <w:t>Claus</w:t>
      </w:r>
      <w:r w:rsidR="00F214E5" w:rsidRPr="001C4748">
        <w:rPr>
          <w:lang w:val="fr-FR"/>
        </w:rPr>
        <w:t> </w:t>
      </w:r>
      <w:r w:rsidRPr="001C4748">
        <w:rPr>
          <w:lang w:val="fr-FR"/>
        </w:rPr>
        <w:t>Matthes, directeur principal, Département des affaires juridiques et internationales</w:t>
      </w:r>
      <w:r w:rsidR="000E2F50" w:rsidRPr="001C4748">
        <w:rPr>
          <w:lang w:val="fr-FR"/>
        </w:rPr>
        <w:t xml:space="preserve"> du PCT</w:t>
      </w:r>
      <w:r w:rsidRPr="001C4748">
        <w:rPr>
          <w:lang w:val="fr-FR"/>
        </w:rPr>
        <w:t>, Secteur des brevets et de la technologie, Organisation Mondiale de la Propriété Intellectuelle</w:t>
      </w:r>
      <w:r w:rsidR="00F214E5" w:rsidRPr="001C4748">
        <w:rPr>
          <w:lang w:val="fr-FR"/>
        </w:rPr>
        <w:t> </w:t>
      </w:r>
      <w:r w:rsidRPr="001C4748">
        <w:rPr>
          <w:lang w:val="fr-FR"/>
        </w:rPr>
        <w:t>(OMPI)</w:t>
      </w:r>
    </w:p>
    <w:p w:rsidR="00F10C50" w:rsidRPr="001C4748" w:rsidRDefault="00F10C50" w:rsidP="00F13C1E">
      <w:pPr>
        <w:ind w:left="1701"/>
        <w:rPr>
          <w:lang w:val="fr-FR"/>
        </w:rPr>
      </w:pPr>
    </w:p>
    <w:p w:rsidR="00F10C50" w:rsidRPr="001C4748" w:rsidRDefault="00957EE4" w:rsidP="00A1084B">
      <w:pPr>
        <w:tabs>
          <w:tab w:val="left" w:pos="1985"/>
        </w:tabs>
        <w:rPr>
          <w:b/>
          <w:lang w:val="fr-FR"/>
        </w:rPr>
      </w:pPr>
      <w:r>
        <w:rPr>
          <w:b/>
          <w:lang w:val="fr-FR"/>
        </w:rPr>
        <w:tab/>
      </w:r>
      <w:r w:rsidR="00402827" w:rsidRPr="001C4748">
        <w:rPr>
          <w:b/>
          <w:lang w:val="fr-FR"/>
        </w:rPr>
        <w:t>Points de vue des utilisateurs*</w:t>
      </w:r>
    </w:p>
    <w:p w:rsidR="00F10C50" w:rsidRPr="001C4748" w:rsidRDefault="00F10C50">
      <w:pPr>
        <w:rPr>
          <w:lang w:val="fr-FR"/>
        </w:rPr>
      </w:pPr>
    </w:p>
    <w:p w:rsidR="00F10C50" w:rsidRPr="001C4748" w:rsidRDefault="00957EE4" w:rsidP="00A1084B">
      <w:pPr>
        <w:tabs>
          <w:tab w:val="left" w:pos="1985"/>
        </w:tabs>
        <w:ind w:left="1985" w:hanging="1985"/>
        <w:rPr>
          <w:lang w:val="fr-FR"/>
        </w:rPr>
      </w:pPr>
      <w:r w:rsidRPr="001C4748">
        <w:rPr>
          <w:sz w:val="20"/>
          <w:lang w:val="fr-FR"/>
        </w:rPr>
        <w:t>10 h 20 – 10 h 40</w:t>
      </w:r>
      <w:r w:rsidRPr="001C4748">
        <w:rPr>
          <w:lang w:val="fr-FR"/>
        </w:rPr>
        <w:tab/>
      </w:r>
      <w:r w:rsidR="00402827" w:rsidRPr="001C4748">
        <w:rPr>
          <w:lang w:val="fr-FR"/>
        </w:rPr>
        <w:t>Conférencier</w:t>
      </w:r>
      <w:r w:rsidR="000E2F50" w:rsidRPr="001C4748">
        <w:rPr>
          <w:lang w:val="fr-FR"/>
        </w:rPr>
        <w:t> :</w:t>
      </w:r>
      <w:r w:rsidR="00402827" w:rsidRPr="001C4748">
        <w:rPr>
          <w:lang w:val="fr-FR"/>
        </w:rPr>
        <w:t xml:space="preserve"> M.</w:t>
      </w:r>
      <w:r w:rsidR="004F16BC" w:rsidRPr="001C4748">
        <w:rPr>
          <w:lang w:val="fr-FR"/>
        </w:rPr>
        <w:t> </w:t>
      </w:r>
      <w:r w:rsidR="00402827" w:rsidRPr="001C4748">
        <w:rPr>
          <w:lang w:val="fr-FR"/>
        </w:rPr>
        <w:t>Manolis</w:t>
      </w:r>
      <w:r w:rsidR="00F214E5" w:rsidRPr="001C4748">
        <w:rPr>
          <w:lang w:val="fr-FR"/>
        </w:rPr>
        <w:t> </w:t>
      </w:r>
      <w:r w:rsidR="00402827" w:rsidRPr="001C4748">
        <w:rPr>
          <w:lang w:val="fr-FR"/>
        </w:rPr>
        <w:t>Samuelides, membre, Commission pour la pratique du brevet européen, Institut des mandataires agréés près l</w:t>
      </w:r>
      <w:r w:rsidR="000E2F50" w:rsidRPr="001C4748">
        <w:rPr>
          <w:lang w:val="fr-FR"/>
        </w:rPr>
        <w:t>’</w:t>
      </w:r>
      <w:r w:rsidR="00402827" w:rsidRPr="001C4748">
        <w:rPr>
          <w:lang w:val="fr-FR"/>
        </w:rPr>
        <w:t>Office européen des brevets (EPI), Athènes</w:t>
      </w:r>
      <w:r w:rsidR="00F214E5" w:rsidRPr="001C4748">
        <w:rPr>
          <w:lang w:val="fr-FR"/>
        </w:rPr>
        <w:t> </w:t>
      </w:r>
      <w:r w:rsidR="00402827" w:rsidRPr="001C4748">
        <w:rPr>
          <w:lang w:val="fr-FR"/>
        </w:rPr>
        <w:t>(Grèce)</w:t>
      </w:r>
    </w:p>
    <w:p w:rsidR="00F10C50" w:rsidRPr="001C4748" w:rsidRDefault="00F10C50">
      <w:pPr>
        <w:rPr>
          <w:lang w:val="fr-FR"/>
        </w:rPr>
      </w:pPr>
    </w:p>
    <w:p w:rsidR="00F10C50" w:rsidRPr="001C4748" w:rsidRDefault="00D36D0D" w:rsidP="00A1084B">
      <w:pPr>
        <w:keepNext/>
        <w:keepLines/>
        <w:tabs>
          <w:tab w:val="left" w:pos="1985"/>
        </w:tabs>
        <w:ind w:left="1985" w:hanging="1985"/>
        <w:rPr>
          <w:lang w:val="fr-FR"/>
        </w:rPr>
      </w:pPr>
      <w:r w:rsidRPr="001C4748">
        <w:rPr>
          <w:sz w:val="20"/>
          <w:lang w:val="fr-FR"/>
        </w:rPr>
        <w:lastRenderedPageBreak/>
        <w:t>10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40 – 11</w:t>
      </w:r>
      <w:r w:rsidR="00A1084B" w:rsidRPr="001C4748">
        <w:rPr>
          <w:sz w:val="20"/>
          <w:lang w:val="fr-FR"/>
        </w:rPr>
        <w:t> </w:t>
      </w:r>
      <w:r w:rsidRPr="001C4748">
        <w:rPr>
          <w:sz w:val="20"/>
          <w:lang w:val="fr-FR"/>
        </w:rPr>
        <w:t>h</w:t>
      </w:r>
      <w:r w:rsidR="00A1084B" w:rsidRPr="001C4748">
        <w:rPr>
          <w:sz w:val="20"/>
          <w:lang w:val="fr-FR"/>
        </w:rPr>
        <w:t> </w:t>
      </w:r>
      <w:r w:rsidRPr="001C4748">
        <w:rPr>
          <w:sz w:val="20"/>
          <w:lang w:val="fr-FR"/>
        </w:rPr>
        <w:t>00</w:t>
      </w:r>
      <w:r w:rsidRPr="001C4748">
        <w:rPr>
          <w:lang w:val="fr-FR"/>
        </w:rPr>
        <w:tab/>
        <w:t>Conférencier</w:t>
      </w:r>
      <w:r w:rsidR="000E2F50" w:rsidRPr="001C4748">
        <w:rPr>
          <w:lang w:val="fr-FR"/>
        </w:rPr>
        <w:t> :</w:t>
      </w:r>
      <w:r w:rsidRPr="001C4748">
        <w:rPr>
          <w:lang w:val="fr-FR"/>
        </w:rPr>
        <w:t xml:space="preserve"> M.</w:t>
      </w:r>
      <w:r w:rsidR="004F16BC" w:rsidRPr="001C4748">
        <w:rPr>
          <w:lang w:val="fr-FR"/>
        </w:rPr>
        <w:t> </w:t>
      </w:r>
      <w:r w:rsidRPr="001C4748">
        <w:rPr>
          <w:lang w:val="fr-FR"/>
        </w:rPr>
        <w:t>Paul</w:t>
      </w:r>
      <w:r w:rsidR="0011064E" w:rsidRPr="001C4748">
        <w:rPr>
          <w:lang w:val="fr-FR"/>
        </w:rPr>
        <w:t> </w:t>
      </w:r>
      <w:r w:rsidRPr="001C4748">
        <w:rPr>
          <w:lang w:val="fr-FR"/>
        </w:rPr>
        <w:t>Rosenich, membre, International Institute for Intellectual Property Management (I3PM);  délégué du Liechtenstein au comité directeur de l</w:t>
      </w:r>
      <w:r w:rsidR="000E2F50" w:rsidRPr="001C4748">
        <w:rPr>
          <w:lang w:val="fr-FR"/>
        </w:rPr>
        <w:t>’</w:t>
      </w:r>
      <w:r w:rsidRPr="001C4748">
        <w:rPr>
          <w:lang w:val="fr-FR"/>
        </w:rPr>
        <w:t>Union des praticiens européens en propriété industrielle (UNION</w:t>
      </w:r>
      <w:r w:rsidR="00F214E5" w:rsidRPr="001C4748">
        <w:rPr>
          <w:lang w:val="fr-FR"/>
        </w:rPr>
        <w:noBreakHyphen/>
      </w:r>
      <w:r w:rsidRPr="001C4748">
        <w:rPr>
          <w:lang w:val="fr-FR"/>
        </w:rPr>
        <w:t>ip), Triesenberg</w:t>
      </w:r>
      <w:r w:rsidR="00F214E5" w:rsidRPr="001C4748">
        <w:rPr>
          <w:lang w:val="fr-FR"/>
        </w:rPr>
        <w:t> </w:t>
      </w:r>
      <w:r w:rsidRPr="001C4748">
        <w:rPr>
          <w:lang w:val="fr-FR"/>
        </w:rPr>
        <w:t>(Liechtenstein)</w:t>
      </w:r>
    </w:p>
    <w:p w:rsidR="00F10C50" w:rsidRPr="001C4748" w:rsidRDefault="00F10C50">
      <w:pPr>
        <w:rPr>
          <w:lang w:val="fr-FR"/>
        </w:rPr>
      </w:pPr>
    </w:p>
    <w:p w:rsidR="00F10C50" w:rsidRPr="001C4748" w:rsidRDefault="00D36D0D" w:rsidP="00A1084B">
      <w:pPr>
        <w:ind w:left="1985" w:hanging="1985"/>
        <w:rPr>
          <w:lang w:val="fr-FR"/>
        </w:rPr>
      </w:pPr>
      <w:r w:rsidRPr="001C4748">
        <w:rPr>
          <w:sz w:val="20"/>
          <w:lang w:val="fr-FR"/>
        </w:rPr>
        <w:t>11 h 00 – 11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20</w:t>
      </w:r>
      <w:r w:rsidRPr="001C4748">
        <w:rPr>
          <w:lang w:val="fr-FR"/>
        </w:rPr>
        <w:tab/>
        <w:t>Conférencier</w:t>
      </w:r>
      <w:r w:rsidR="000E2F50" w:rsidRPr="001C4748">
        <w:rPr>
          <w:lang w:val="fr-FR"/>
        </w:rPr>
        <w:t> :</w:t>
      </w:r>
      <w:r w:rsidRPr="001C4748">
        <w:rPr>
          <w:lang w:val="fr-FR"/>
        </w:rPr>
        <w:t xml:space="preserve"> M.</w:t>
      </w:r>
      <w:r w:rsidR="004F16BC" w:rsidRPr="001C4748">
        <w:rPr>
          <w:lang w:val="fr-FR"/>
        </w:rPr>
        <w:t> </w:t>
      </w:r>
      <w:r w:rsidRPr="001C4748">
        <w:rPr>
          <w:lang w:val="fr-FR"/>
        </w:rPr>
        <w:t>Mincheol</w:t>
      </w:r>
      <w:r w:rsidR="0011064E" w:rsidRPr="001C4748">
        <w:rPr>
          <w:lang w:val="fr-FR"/>
        </w:rPr>
        <w:t> </w:t>
      </w:r>
      <w:r w:rsidRPr="001C4748">
        <w:rPr>
          <w:lang w:val="fr-FR"/>
        </w:rPr>
        <w:t>Kim, membre, Commission des brevets, Association asiatique d</w:t>
      </w:r>
      <w:r w:rsidR="000E2F50" w:rsidRPr="001C4748">
        <w:rPr>
          <w:lang w:val="fr-FR"/>
        </w:rPr>
        <w:t>’</w:t>
      </w:r>
      <w:r w:rsidRPr="001C4748">
        <w:rPr>
          <w:lang w:val="fr-FR"/>
        </w:rPr>
        <w:t>experts juridiques en brevets (APAA), Séoul</w:t>
      </w:r>
      <w:r w:rsidR="00F214E5" w:rsidRPr="001C4748">
        <w:rPr>
          <w:lang w:val="fr-FR"/>
        </w:rPr>
        <w:t> </w:t>
      </w:r>
      <w:r w:rsidRPr="001C4748">
        <w:rPr>
          <w:lang w:val="fr-FR"/>
        </w:rPr>
        <w:t>(République de Corée)</w:t>
      </w:r>
    </w:p>
    <w:p w:rsidR="00F10C50" w:rsidRPr="001C4748" w:rsidRDefault="00F10C50">
      <w:pPr>
        <w:rPr>
          <w:lang w:val="fr-FR"/>
        </w:rPr>
      </w:pPr>
    </w:p>
    <w:p w:rsidR="00F10C50" w:rsidRPr="001C4748" w:rsidRDefault="00D36D0D" w:rsidP="00A1084B">
      <w:pPr>
        <w:ind w:left="1985" w:hanging="1985"/>
        <w:rPr>
          <w:lang w:val="fr-FR"/>
        </w:rPr>
      </w:pPr>
      <w:r w:rsidRPr="001C4748">
        <w:rPr>
          <w:sz w:val="20"/>
          <w:lang w:val="fr-FR"/>
        </w:rPr>
        <w:t>11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20 – 11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40</w:t>
      </w:r>
      <w:r w:rsidRPr="001C4748">
        <w:rPr>
          <w:lang w:val="fr-FR"/>
        </w:rPr>
        <w:tab/>
        <w:t>Conférencier</w:t>
      </w:r>
      <w:r w:rsidR="000E2F50" w:rsidRPr="001C4748">
        <w:rPr>
          <w:lang w:val="fr-FR"/>
        </w:rPr>
        <w:t> :</w:t>
      </w:r>
      <w:r w:rsidRPr="001C4748">
        <w:rPr>
          <w:lang w:val="fr-FR"/>
        </w:rPr>
        <w:t xml:space="preserve"> M.</w:t>
      </w:r>
      <w:r w:rsidR="004F16BC" w:rsidRPr="001C4748">
        <w:rPr>
          <w:lang w:val="fr-FR"/>
        </w:rPr>
        <w:t> </w:t>
      </w:r>
      <w:r w:rsidRPr="001C4748">
        <w:rPr>
          <w:lang w:val="fr-FR"/>
        </w:rPr>
        <w:t>Vladimir</w:t>
      </w:r>
      <w:r w:rsidR="0011064E" w:rsidRPr="001C4748">
        <w:rPr>
          <w:lang w:val="fr-FR"/>
        </w:rPr>
        <w:t> </w:t>
      </w:r>
      <w:r w:rsidRPr="001C4748">
        <w:rPr>
          <w:lang w:val="fr-FR"/>
        </w:rPr>
        <w:t>Rybakov, membre, Work and Study Commission Group 3</w:t>
      </w:r>
      <w:r w:rsidR="000E2F50" w:rsidRPr="001C4748">
        <w:rPr>
          <w:lang w:val="fr-FR"/>
        </w:rPr>
        <w:t xml:space="preserve"> </w:t>
      </w:r>
      <w:r w:rsidR="00A1084B" w:rsidRPr="001C4748">
        <w:rPr>
          <w:lang w:val="fr-FR"/>
        </w:rPr>
        <w:t>—</w:t>
      </w:r>
      <w:r w:rsidR="000E2F50" w:rsidRPr="001C4748">
        <w:rPr>
          <w:lang w:val="fr-FR"/>
        </w:rPr>
        <w:t xml:space="preserve"> </w:t>
      </w:r>
      <w:r w:rsidRPr="001C4748">
        <w:rPr>
          <w:lang w:val="fr-FR"/>
        </w:rPr>
        <w:t>International Patents (CET 3), Fédération internationale des conseils en propriété intellectuelle (FICPI), S</w:t>
      </w:r>
      <w:r w:rsidR="00A1084B" w:rsidRPr="001C4748">
        <w:rPr>
          <w:lang w:val="fr-FR"/>
        </w:rPr>
        <w:t>aint</w:t>
      </w:r>
      <w:r w:rsidR="00F214E5" w:rsidRPr="001C4748">
        <w:rPr>
          <w:lang w:val="fr-FR"/>
        </w:rPr>
        <w:noBreakHyphen/>
      </w:r>
      <w:r w:rsidRPr="001C4748">
        <w:rPr>
          <w:lang w:val="fr-FR"/>
        </w:rPr>
        <w:t>Pétersbourg (Fédération</w:t>
      </w:r>
      <w:r w:rsidR="00F214E5" w:rsidRPr="001C4748">
        <w:rPr>
          <w:lang w:val="fr-FR"/>
        </w:rPr>
        <w:t> </w:t>
      </w:r>
      <w:r w:rsidRPr="001C4748">
        <w:rPr>
          <w:lang w:val="fr-FR"/>
        </w:rPr>
        <w:t>de Russie)</w:t>
      </w:r>
    </w:p>
    <w:p w:rsidR="00F10C50" w:rsidRPr="001C4748" w:rsidRDefault="00F10C50">
      <w:pPr>
        <w:rPr>
          <w:lang w:val="fr-FR"/>
        </w:rPr>
      </w:pPr>
    </w:p>
    <w:p w:rsidR="00F10C50" w:rsidRPr="001C4748" w:rsidRDefault="005B0E30" w:rsidP="00A1084B">
      <w:pPr>
        <w:ind w:left="1985" w:hanging="1985"/>
        <w:rPr>
          <w:lang w:val="fr-FR"/>
        </w:rPr>
      </w:pPr>
      <w:r w:rsidRPr="001C4748">
        <w:rPr>
          <w:sz w:val="20"/>
          <w:lang w:val="fr-FR"/>
        </w:rPr>
        <w:t>11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40 – 12 h 00</w:t>
      </w:r>
      <w:r w:rsidRPr="001C4748">
        <w:rPr>
          <w:lang w:val="fr-FR"/>
        </w:rPr>
        <w:tab/>
        <w:t>Conf</w:t>
      </w:r>
      <w:r w:rsidR="00066DF0" w:rsidRPr="001C4748">
        <w:rPr>
          <w:lang w:val="fr-FR"/>
        </w:rPr>
        <w:t>érencier</w:t>
      </w:r>
      <w:r w:rsidR="000E2F50" w:rsidRPr="001C4748">
        <w:rPr>
          <w:lang w:val="fr-FR"/>
        </w:rPr>
        <w:t> :</w:t>
      </w:r>
      <w:r w:rsidR="00066DF0" w:rsidRPr="001C4748">
        <w:rPr>
          <w:lang w:val="fr-FR"/>
        </w:rPr>
        <w:t xml:space="preserve"> M.</w:t>
      </w:r>
      <w:r w:rsidR="004F16BC" w:rsidRPr="001C4748">
        <w:rPr>
          <w:lang w:val="fr-FR"/>
        </w:rPr>
        <w:t> </w:t>
      </w:r>
      <w:r w:rsidR="00066DF0" w:rsidRPr="001C4748">
        <w:rPr>
          <w:lang w:val="fr-FR"/>
        </w:rPr>
        <w:t>Jonathan</w:t>
      </w:r>
      <w:r w:rsidR="0011064E" w:rsidRPr="001C4748">
        <w:rPr>
          <w:lang w:val="fr-FR"/>
        </w:rPr>
        <w:t> </w:t>
      </w:r>
      <w:r w:rsidR="00066DF0" w:rsidRPr="001C4748">
        <w:rPr>
          <w:lang w:val="fr-FR"/>
        </w:rPr>
        <w:t>P</w:t>
      </w:r>
      <w:r w:rsidR="0011064E" w:rsidRPr="001C4748">
        <w:rPr>
          <w:lang w:val="fr-FR"/>
        </w:rPr>
        <w:t> </w:t>
      </w:r>
      <w:r w:rsidR="00066DF0" w:rsidRPr="001C4748">
        <w:rPr>
          <w:lang w:val="fr-FR"/>
        </w:rPr>
        <w:t>Osha, r</w:t>
      </w:r>
      <w:r w:rsidRPr="001C4748">
        <w:rPr>
          <w:lang w:val="fr-FR"/>
        </w:rPr>
        <w:t>apporteur général adjoint, Bureau, Association internationale pour la protection de la propriété intellectuelle (AIPPI), Zurich</w:t>
      </w:r>
      <w:r w:rsidR="00F214E5" w:rsidRPr="001C4748">
        <w:rPr>
          <w:lang w:val="fr-FR"/>
        </w:rPr>
        <w:t> </w:t>
      </w:r>
      <w:r w:rsidRPr="001C4748">
        <w:rPr>
          <w:lang w:val="fr-FR"/>
        </w:rPr>
        <w:t>(Suisse)</w:t>
      </w:r>
    </w:p>
    <w:p w:rsidR="00F10C50" w:rsidRPr="001C4748" w:rsidRDefault="00F10C50" w:rsidP="007848E1">
      <w:pPr>
        <w:ind w:left="1701" w:hanging="1701"/>
        <w:rPr>
          <w:lang w:val="fr-FR"/>
        </w:rPr>
      </w:pPr>
    </w:p>
    <w:p w:rsidR="00F10C50" w:rsidRPr="001C4748" w:rsidRDefault="0005761B" w:rsidP="00A1084B">
      <w:pPr>
        <w:ind w:left="1985" w:hanging="1985"/>
        <w:rPr>
          <w:lang w:val="fr-FR"/>
        </w:rPr>
      </w:pPr>
      <w:r w:rsidRPr="001C4748">
        <w:rPr>
          <w:sz w:val="20"/>
          <w:lang w:val="fr-FR"/>
        </w:rPr>
        <w:t>12 h 00 – 12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20</w:t>
      </w:r>
      <w:r w:rsidRPr="001C4748">
        <w:rPr>
          <w:lang w:val="fr-FR"/>
        </w:rPr>
        <w:tab/>
        <w:t>Conférenciers</w:t>
      </w:r>
      <w:r w:rsidR="000E2F50" w:rsidRPr="001C4748">
        <w:rPr>
          <w:lang w:val="fr-FR"/>
        </w:rPr>
        <w:t> :</w:t>
      </w:r>
      <w:r w:rsidRPr="001C4748">
        <w:rPr>
          <w:lang w:val="fr-FR"/>
        </w:rPr>
        <w:t xml:space="preserve"> M.</w:t>
      </w:r>
      <w:r w:rsidR="004F16BC" w:rsidRPr="001C4748">
        <w:rPr>
          <w:lang w:val="fr-FR"/>
        </w:rPr>
        <w:t> </w:t>
      </w:r>
      <w:r w:rsidRPr="001C4748">
        <w:rPr>
          <w:lang w:val="fr-FR"/>
        </w:rPr>
        <w:t>Shuichiro</w:t>
      </w:r>
      <w:r w:rsidR="0011064E" w:rsidRPr="001C4748">
        <w:rPr>
          <w:lang w:val="fr-FR"/>
        </w:rPr>
        <w:t> </w:t>
      </w:r>
      <w:r w:rsidRPr="001C4748">
        <w:rPr>
          <w:lang w:val="fr-FR"/>
        </w:rPr>
        <w:t>Imai, président, Commission des brevets internationaux, Association japonaise pour la propriété intellectuelle (JIPA), Tokyo (Japon);  et M. Akitsugu</w:t>
      </w:r>
      <w:r w:rsidR="0011064E" w:rsidRPr="001C4748">
        <w:rPr>
          <w:lang w:val="fr-FR"/>
        </w:rPr>
        <w:t> </w:t>
      </w:r>
      <w:r w:rsidRPr="001C4748">
        <w:rPr>
          <w:lang w:val="fr-FR"/>
        </w:rPr>
        <w:t>Sasaki, membre, Commission des brevets internationaux, Association japonaise pour la propriété intellectuelle (JIPA), Tokyo</w:t>
      </w:r>
      <w:r w:rsidR="00F214E5" w:rsidRPr="001C4748">
        <w:rPr>
          <w:lang w:val="fr-FR"/>
        </w:rPr>
        <w:t> </w:t>
      </w:r>
      <w:r w:rsidRPr="001C4748">
        <w:rPr>
          <w:lang w:val="fr-FR"/>
        </w:rPr>
        <w:t>(Japon)</w:t>
      </w:r>
    </w:p>
    <w:p w:rsidR="00F10C50" w:rsidRPr="001C4748" w:rsidRDefault="00F10C50">
      <w:pPr>
        <w:rPr>
          <w:lang w:val="fr-FR"/>
        </w:rPr>
      </w:pPr>
    </w:p>
    <w:p w:rsidR="00F10C50" w:rsidRPr="001C4748" w:rsidRDefault="0005761B" w:rsidP="0005761B">
      <w:pPr>
        <w:ind w:left="1701" w:hanging="1701"/>
        <w:rPr>
          <w:lang w:val="fr-FR"/>
        </w:rPr>
      </w:pPr>
      <w:r w:rsidRPr="001C4748">
        <w:rPr>
          <w:sz w:val="20"/>
          <w:lang w:val="fr-FR"/>
        </w:rPr>
        <w:t>12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20 – 12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40</w:t>
      </w:r>
      <w:r w:rsidRPr="001C4748">
        <w:rPr>
          <w:lang w:val="fr-FR"/>
        </w:rPr>
        <w:tab/>
      </w:r>
      <w:r w:rsidRPr="001C4748">
        <w:rPr>
          <w:b/>
          <w:lang w:val="fr-FR"/>
        </w:rPr>
        <w:t>Table ronde</w:t>
      </w:r>
    </w:p>
    <w:p w:rsidR="00F10C50" w:rsidRPr="001C4748" w:rsidRDefault="00F10C50" w:rsidP="0040041A">
      <w:pPr>
        <w:ind w:left="1701" w:hanging="1701"/>
        <w:rPr>
          <w:lang w:val="fr-FR"/>
        </w:rPr>
      </w:pPr>
    </w:p>
    <w:p w:rsidR="00F10C50" w:rsidRPr="001C4748" w:rsidRDefault="0005761B" w:rsidP="0005761B">
      <w:pPr>
        <w:ind w:left="3402" w:hanging="1701"/>
        <w:rPr>
          <w:lang w:val="fr-FR"/>
        </w:rPr>
      </w:pPr>
      <w:r w:rsidRPr="001C4748">
        <w:rPr>
          <w:lang w:val="fr-FR"/>
        </w:rPr>
        <w:t>Modérateur</w:t>
      </w:r>
      <w:r w:rsidR="000E2F50" w:rsidRPr="001C4748">
        <w:rPr>
          <w:lang w:val="fr-FR"/>
        </w:rPr>
        <w:t> :</w:t>
      </w:r>
      <w:r w:rsidRPr="001C4748">
        <w:rPr>
          <w:lang w:val="fr-FR"/>
        </w:rPr>
        <w:t xml:space="preserve"> M.</w:t>
      </w:r>
      <w:r w:rsidR="004F16BC" w:rsidRPr="001C4748">
        <w:rPr>
          <w:lang w:val="fr-FR"/>
        </w:rPr>
        <w:t> </w:t>
      </w:r>
      <w:r w:rsidRPr="001C4748">
        <w:rPr>
          <w:lang w:val="fr-FR"/>
        </w:rPr>
        <w:t>Paul</w:t>
      </w:r>
      <w:r w:rsidR="00A1084B" w:rsidRPr="001C4748">
        <w:rPr>
          <w:lang w:val="fr-FR"/>
        </w:rPr>
        <w:t> </w:t>
      </w:r>
      <w:r w:rsidRPr="001C4748">
        <w:rPr>
          <w:lang w:val="fr-FR"/>
        </w:rPr>
        <w:t>Harrison</w:t>
      </w:r>
    </w:p>
    <w:p w:rsidR="00F10C50" w:rsidRPr="001C4748" w:rsidRDefault="00F10C50" w:rsidP="0040041A">
      <w:pPr>
        <w:ind w:left="3402" w:hanging="1701"/>
        <w:rPr>
          <w:lang w:val="fr-FR"/>
        </w:rPr>
      </w:pPr>
    </w:p>
    <w:p w:rsidR="00F10C50" w:rsidRPr="001C4748" w:rsidRDefault="0005761B" w:rsidP="0005761B">
      <w:pPr>
        <w:ind w:left="3402" w:hanging="1701"/>
        <w:rPr>
          <w:lang w:val="fr-FR"/>
        </w:rPr>
      </w:pPr>
      <w:r w:rsidRPr="001C4748">
        <w:rPr>
          <w:lang w:val="fr-FR"/>
        </w:rPr>
        <w:t>Conférenciers</w:t>
      </w:r>
      <w:r w:rsidR="000E2F50" w:rsidRPr="001C4748">
        <w:rPr>
          <w:lang w:val="fr-FR"/>
        </w:rPr>
        <w:t> :</w:t>
      </w:r>
      <w:r w:rsidRPr="001C4748">
        <w:rPr>
          <w:lang w:val="fr-FR"/>
        </w:rPr>
        <w:t xml:space="preserve"> Tous les conférenciers invités</w:t>
      </w:r>
    </w:p>
    <w:p w:rsidR="00F10C50" w:rsidRPr="001C4748" w:rsidRDefault="00F10C50" w:rsidP="0040041A">
      <w:pPr>
        <w:ind w:left="1701" w:hanging="1701"/>
        <w:rPr>
          <w:lang w:val="fr-FR"/>
        </w:rPr>
      </w:pPr>
    </w:p>
    <w:p w:rsidR="00F10C50" w:rsidRPr="001C4748" w:rsidRDefault="0005761B" w:rsidP="0005761B">
      <w:pPr>
        <w:ind w:left="1701" w:hanging="1701"/>
        <w:rPr>
          <w:lang w:val="fr-FR"/>
        </w:rPr>
      </w:pPr>
      <w:r w:rsidRPr="001C4748">
        <w:rPr>
          <w:sz w:val="20"/>
          <w:lang w:val="fr-FR"/>
        </w:rPr>
        <w:t>12</w:t>
      </w:r>
      <w:r w:rsidR="00A1084B" w:rsidRPr="001C4748">
        <w:rPr>
          <w:sz w:val="20"/>
          <w:lang w:val="fr-FR"/>
        </w:rPr>
        <w:t> h </w:t>
      </w:r>
      <w:r w:rsidRPr="001C4748">
        <w:rPr>
          <w:sz w:val="20"/>
          <w:lang w:val="fr-FR"/>
        </w:rPr>
        <w:t>40 – 13</w:t>
      </w:r>
      <w:r w:rsidR="00A1084B" w:rsidRPr="001C4748">
        <w:rPr>
          <w:sz w:val="20"/>
          <w:lang w:val="fr-FR"/>
        </w:rPr>
        <w:t> </w:t>
      </w:r>
      <w:r w:rsidRPr="001C4748">
        <w:rPr>
          <w:sz w:val="20"/>
          <w:lang w:val="fr-FR"/>
        </w:rPr>
        <w:t>h</w:t>
      </w:r>
      <w:r w:rsidR="00A1084B" w:rsidRPr="001C4748">
        <w:rPr>
          <w:sz w:val="20"/>
          <w:lang w:val="fr-FR"/>
        </w:rPr>
        <w:t> </w:t>
      </w:r>
      <w:r w:rsidRPr="001C4748">
        <w:rPr>
          <w:sz w:val="20"/>
          <w:lang w:val="fr-FR"/>
        </w:rPr>
        <w:t>00</w:t>
      </w:r>
      <w:r w:rsidRPr="001C4748">
        <w:rPr>
          <w:lang w:val="fr-FR"/>
        </w:rPr>
        <w:tab/>
      </w:r>
      <w:r w:rsidRPr="001C4748">
        <w:rPr>
          <w:b/>
          <w:lang w:val="fr-FR"/>
        </w:rPr>
        <w:t>Séance de questions</w:t>
      </w:r>
      <w:r w:rsidR="00F214E5" w:rsidRPr="001C4748">
        <w:rPr>
          <w:b/>
          <w:lang w:val="fr-FR"/>
        </w:rPr>
        <w:noBreakHyphen/>
      </w:r>
      <w:r w:rsidRPr="001C4748">
        <w:rPr>
          <w:b/>
          <w:lang w:val="fr-FR"/>
        </w:rPr>
        <w:t>réponses générales</w:t>
      </w:r>
    </w:p>
    <w:p w:rsidR="00F10C50" w:rsidRPr="001C4748" w:rsidRDefault="00F10C50" w:rsidP="0040041A">
      <w:pPr>
        <w:ind w:left="1701" w:hanging="1701"/>
        <w:rPr>
          <w:lang w:val="fr-FR"/>
        </w:rPr>
      </w:pPr>
    </w:p>
    <w:p w:rsidR="00F10C50" w:rsidRPr="001C4748" w:rsidRDefault="0005761B" w:rsidP="0005761B">
      <w:pPr>
        <w:ind w:left="3402" w:hanging="1701"/>
        <w:rPr>
          <w:b/>
          <w:lang w:val="fr-FR"/>
        </w:rPr>
      </w:pPr>
      <w:r w:rsidRPr="001C4748">
        <w:rPr>
          <w:b/>
          <w:lang w:val="fr-FR"/>
        </w:rPr>
        <w:t>Clôture de l</w:t>
      </w:r>
      <w:r w:rsidR="000E2F50" w:rsidRPr="001C4748">
        <w:rPr>
          <w:b/>
          <w:lang w:val="fr-FR"/>
        </w:rPr>
        <w:t>’</w:t>
      </w:r>
      <w:r w:rsidRPr="001C4748">
        <w:rPr>
          <w:b/>
          <w:lang w:val="fr-FR"/>
        </w:rPr>
        <w:t>atelier</w:t>
      </w:r>
    </w:p>
    <w:p w:rsidR="00F10C50" w:rsidRPr="001C4748" w:rsidRDefault="00F10C50" w:rsidP="0040041A">
      <w:pPr>
        <w:ind w:left="1701" w:hanging="1701"/>
        <w:rPr>
          <w:lang w:val="fr-FR"/>
        </w:rPr>
      </w:pPr>
    </w:p>
    <w:p w:rsidR="00F10C50" w:rsidRPr="001C4748" w:rsidRDefault="00F10C50">
      <w:pPr>
        <w:rPr>
          <w:lang w:val="fr-FR"/>
        </w:rPr>
      </w:pPr>
    </w:p>
    <w:p w:rsidR="00F10C50" w:rsidRPr="001C4748" w:rsidRDefault="0005761B" w:rsidP="0005761B">
      <w:pPr>
        <w:pStyle w:val="Endofdocument-Annex"/>
        <w:rPr>
          <w:lang w:val="fr-FR"/>
        </w:rPr>
      </w:pPr>
      <w:r w:rsidRPr="001C4748">
        <w:rPr>
          <w:lang w:val="fr-FR"/>
        </w:rPr>
        <w:t>[Fin du document]</w:t>
      </w:r>
    </w:p>
    <w:p w:rsidR="0040041A" w:rsidRPr="001C4748" w:rsidRDefault="0040041A" w:rsidP="0040041A">
      <w:pPr>
        <w:pStyle w:val="Endofdocument-Annex"/>
        <w:rPr>
          <w:lang w:val="fr-FR"/>
        </w:rPr>
      </w:pPr>
    </w:p>
    <w:sectPr w:rsidR="0040041A" w:rsidRPr="001C4748" w:rsidSect="00903387">
      <w:headerReference w:type="default" r:id="rId9"/>
      <w:footerReference w:type="firs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87" w:rsidRDefault="00903387">
      <w:r>
        <w:separator/>
      </w:r>
    </w:p>
  </w:endnote>
  <w:endnote w:type="continuationSeparator" w:id="0">
    <w:p w:rsidR="00903387" w:rsidRDefault="00903387" w:rsidP="000C7343">
      <w:r>
        <w:separator/>
      </w:r>
    </w:p>
    <w:p w:rsidR="00903387" w:rsidRPr="000C7343" w:rsidRDefault="00903387" w:rsidP="000C7343">
      <w:r>
        <w:rPr>
          <w:sz w:val="17"/>
        </w:rPr>
        <w:t>[Endnote continued from previous page]</w:t>
      </w:r>
    </w:p>
  </w:endnote>
  <w:endnote w:type="continuationNotice" w:id="1">
    <w:p w:rsidR="00903387" w:rsidRPr="000C7343" w:rsidRDefault="00903387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1A" w:rsidRPr="00D9564F" w:rsidRDefault="0040041A">
    <w:pPr>
      <w:pStyle w:val="Footer"/>
      <w:rPr>
        <w:lang w:val="fr-FR"/>
      </w:rPr>
    </w:pPr>
    <w:r w:rsidRPr="00D9564F">
      <w:rPr>
        <w:lang w:val="fr-FR"/>
      </w:rPr>
      <w:t xml:space="preserve">*  </w:t>
    </w:r>
    <w:r w:rsidR="00D9564F" w:rsidRPr="00D9564F">
      <w:rPr>
        <w:sz w:val="18"/>
        <w:szCs w:val="18"/>
        <w:lang w:val="fr-FR"/>
      </w:rPr>
      <w:t>L</w:t>
    </w:r>
    <w:r w:rsidRPr="00D9564F">
      <w:rPr>
        <w:sz w:val="18"/>
        <w:szCs w:val="18"/>
        <w:lang w:val="fr-FR"/>
      </w:rPr>
      <w:t>e</w:t>
    </w:r>
    <w:r w:rsidR="00D9564F" w:rsidRPr="00D9564F">
      <w:rPr>
        <w:sz w:val="18"/>
        <w:szCs w:val="18"/>
        <w:lang w:val="fr-FR"/>
      </w:rPr>
      <w:t xml:space="preserve">s opinions </w:t>
    </w:r>
    <w:r w:rsidR="00D9564F">
      <w:rPr>
        <w:sz w:val="18"/>
        <w:szCs w:val="18"/>
        <w:lang w:val="fr-FR"/>
      </w:rPr>
      <w:t>d</w:t>
    </w:r>
    <w:r w:rsidR="00D9564F" w:rsidRPr="00D9564F">
      <w:rPr>
        <w:sz w:val="18"/>
        <w:szCs w:val="18"/>
        <w:lang w:val="fr-FR"/>
      </w:rPr>
      <w:t xml:space="preserve">es </w:t>
    </w:r>
    <w:r w:rsidR="00D9564F">
      <w:rPr>
        <w:sz w:val="18"/>
        <w:szCs w:val="18"/>
        <w:lang w:val="fr-FR"/>
      </w:rPr>
      <w:t xml:space="preserve">conférenciers invités peuvent être </w:t>
    </w:r>
    <w:r w:rsidR="00D9564F" w:rsidRPr="00D9564F">
      <w:rPr>
        <w:sz w:val="18"/>
        <w:szCs w:val="18"/>
        <w:lang w:val="fr-FR"/>
      </w:rPr>
      <w:t xml:space="preserve">exprimées </w:t>
    </w:r>
    <w:r w:rsidR="00D9564F">
      <w:rPr>
        <w:sz w:val="18"/>
        <w:szCs w:val="18"/>
        <w:lang w:val="fr-FR"/>
      </w:rPr>
      <w:t xml:space="preserve">à titre personnel et ne reflètent pas nécessairement la </w:t>
    </w:r>
    <w:r w:rsidRPr="00D9564F">
      <w:rPr>
        <w:sz w:val="18"/>
        <w:szCs w:val="18"/>
        <w:lang w:val="fr-FR"/>
      </w:rPr>
      <w:t xml:space="preserve">position </w:t>
    </w:r>
    <w:r w:rsidR="00D9564F">
      <w:rPr>
        <w:sz w:val="18"/>
        <w:szCs w:val="18"/>
        <w:lang w:val="fr-FR"/>
      </w:rPr>
      <w:t>des organisations non gouvernementales dont ils relèvent</w:t>
    </w:r>
    <w:r w:rsidRPr="00D9564F">
      <w:rPr>
        <w:sz w:val="18"/>
        <w:szCs w:val="18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87" w:rsidRDefault="00903387">
      <w:r>
        <w:separator/>
      </w:r>
    </w:p>
  </w:footnote>
  <w:footnote w:type="continuationSeparator" w:id="0">
    <w:p w:rsidR="00903387" w:rsidRDefault="00903387" w:rsidP="000C7343">
      <w:r>
        <w:separator/>
      </w:r>
    </w:p>
    <w:p w:rsidR="00903387" w:rsidRPr="000C7343" w:rsidRDefault="00903387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903387" w:rsidRPr="000C7343" w:rsidRDefault="00903387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9B" w:rsidRPr="00903387" w:rsidRDefault="00903387" w:rsidP="00477D6B">
    <w:pPr>
      <w:jc w:val="right"/>
      <w:rPr>
        <w:lang w:val="fr-FR"/>
      </w:rPr>
    </w:pPr>
    <w:bookmarkStart w:id="6" w:name="Code2"/>
    <w:bookmarkEnd w:id="6"/>
    <w:r w:rsidRPr="00903387">
      <w:rPr>
        <w:lang w:val="fr-FR"/>
      </w:rPr>
      <w:t>WIPO/PCT/PARTS/</w:t>
    </w:r>
    <w:r w:rsidR="00E42C1F">
      <w:rPr>
        <w:lang w:val="fr-FR"/>
      </w:rPr>
      <w:t>GE/</w:t>
    </w:r>
    <w:r w:rsidRPr="00903387">
      <w:rPr>
        <w:lang w:val="fr-FR"/>
      </w:rPr>
      <w:t>2/18/INF/1 Prov.</w:t>
    </w:r>
  </w:p>
  <w:p w:rsidR="004F4D9B" w:rsidRPr="00903387" w:rsidRDefault="004F4D9B" w:rsidP="00477D6B">
    <w:pPr>
      <w:jc w:val="right"/>
      <w:rPr>
        <w:lang w:val="fr-FR"/>
      </w:rPr>
    </w:pPr>
    <w:r w:rsidRPr="00903387">
      <w:rPr>
        <w:lang w:val="fr-FR"/>
      </w:rPr>
      <w:t>page</w:t>
    </w:r>
    <w:r w:rsidR="00A1084B">
      <w:rPr>
        <w:lang w:val="fr-FR"/>
      </w:rPr>
      <w:t> </w:t>
    </w:r>
    <w:r>
      <w:fldChar w:fldCharType="begin"/>
    </w:r>
    <w:r w:rsidRPr="00903387">
      <w:rPr>
        <w:lang w:val="fr-FR"/>
      </w:rPr>
      <w:instrText xml:space="preserve"> PAGE  \* MERGEFORMAT </w:instrText>
    </w:r>
    <w:r>
      <w:fldChar w:fldCharType="separate"/>
    </w:r>
    <w:r w:rsidR="000F748D">
      <w:rPr>
        <w:noProof/>
        <w:lang w:val="fr-FR"/>
      </w:rPr>
      <w:t>2</w:t>
    </w:r>
    <w:r>
      <w:fldChar w:fldCharType="end"/>
    </w:r>
  </w:p>
  <w:p w:rsidR="004F4D9B" w:rsidRPr="00903387" w:rsidRDefault="004F4D9B" w:rsidP="00477D6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Outreach\Academy|TextBase TMs\WorkspaceFTS\Outreach\ACE|TextBase TMs\WorkspaceFTS\Outreach\Communications|TextBase TMs\WorkspaceFTS\Outreach\Outreach|TextBase TMs\WorkspaceFTS\Outreach\Publications|TextBase TMs\WorkspaceFTS\GRTKF\GRTKF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Ad-hoc\Assemblies|TextBase TMs\WorkspaceFTS\Ad-hoc\Glossaires"/>
    <w:docVar w:name="TextBaseURL" w:val="empty"/>
    <w:docVar w:name="UILng" w:val="en"/>
  </w:docVars>
  <w:rsids>
    <w:rsidRoot w:val="00903387"/>
    <w:rsid w:val="00026990"/>
    <w:rsid w:val="0005761B"/>
    <w:rsid w:val="00066DF0"/>
    <w:rsid w:val="000A46A9"/>
    <w:rsid w:val="000C5E8E"/>
    <w:rsid w:val="000C7343"/>
    <w:rsid w:val="000E2F50"/>
    <w:rsid w:val="000E7585"/>
    <w:rsid w:val="000F5E56"/>
    <w:rsid w:val="000F748D"/>
    <w:rsid w:val="0011064E"/>
    <w:rsid w:val="001362EE"/>
    <w:rsid w:val="00143CC2"/>
    <w:rsid w:val="001665A8"/>
    <w:rsid w:val="00171762"/>
    <w:rsid w:val="0018058A"/>
    <w:rsid w:val="001832A6"/>
    <w:rsid w:val="001B3C6A"/>
    <w:rsid w:val="001B68E9"/>
    <w:rsid w:val="001C4748"/>
    <w:rsid w:val="001D7119"/>
    <w:rsid w:val="00226809"/>
    <w:rsid w:val="002456E6"/>
    <w:rsid w:val="002634C4"/>
    <w:rsid w:val="0028381B"/>
    <w:rsid w:val="00294115"/>
    <w:rsid w:val="002A4762"/>
    <w:rsid w:val="002F4E68"/>
    <w:rsid w:val="003845C1"/>
    <w:rsid w:val="003F1476"/>
    <w:rsid w:val="0040041A"/>
    <w:rsid w:val="00402827"/>
    <w:rsid w:val="00423E3E"/>
    <w:rsid w:val="00427AF4"/>
    <w:rsid w:val="00462772"/>
    <w:rsid w:val="004647DA"/>
    <w:rsid w:val="00477D6B"/>
    <w:rsid w:val="004B6B80"/>
    <w:rsid w:val="004E53D3"/>
    <w:rsid w:val="004F16BC"/>
    <w:rsid w:val="004F4D9B"/>
    <w:rsid w:val="00522BA0"/>
    <w:rsid w:val="005847A6"/>
    <w:rsid w:val="005914B5"/>
    <w:rsid w:val="005B0E30"/>
    <w:rsid w:val="005F652F"/>
    <w:rsid w:val="00605827"/>
    <w:rsid w:val="006364DA"/>
    <w:rsid w:val="00715A6B"/>
    <w:rsid w:val="007848E1"/>
    <w:rsid w:val="007B63B3"/>
    <w:rsid w:val="007D7A25"/>
    <w:rsid w:val="0089487E"/>
    <w:rsid w:val="008A3809"/>
    <w:rsid w:val="008B2CC1"/>
    <w:rsid w:val="008C0BB3"/>
    <w:rsid w:val="00903387"/>
    <w:rsid w:val="0090731E"/>
    <w:rsid w:val="00957EE4"/>
    <w:rsid w:val="00963583"/>
    <w:rsid w:val="00966A22"/>
    <w:rsid w:val="00974647"/>
    <w:rsid w:val="009A527B"/>
    <w:rsid w:val="009C40F8"/>
    <w:rsid w:val="009E63E4"/>
    <w:rsid w:val="00A1084B"/>
    <w:rsid w:val="00A179E6"/>
    <w:rsid w:val="00A76B1F"/>
    <w:rsid w:val="00A94F2C"/>
    <w:rsid w:val="00AE42C2"/>
    <w:rsid w:val="00B038F9"/>
    <w:rsid w:val="00B15E43"/>
    <w:rsid w:val="00B42B36"/>
    <w:rsid w:val="00B60E84"/>
    <w:rsid w:val="00B630FA"/>
    <w:rsid w:val="00BF74BD"/>
    <w:rsid w:val="00C071DF"/>
    <w:rsid w:val="00C17225"/>
    <w:rsid w:val="00C20D8D"/>
    <w:rsid w:val="00C24D56"/>
    <w:rsid w:val="00CA0B1D"/>
    <w:rsid w:val="00CE00C0"/>
    <w:rsid w:val="00D36D0D"/>
    <w:rsid w:val="00D70D78"/>
    <w:rsid w:val="00D71B4D"/>
    <w:rsid w:val="00D93D55"/>
    <w:rsid w:val="00D9564F"/>
    <w:rsid w:val="00DE6DF2"/>
    <w:rsid w:val="00DF0A0F"/>
    <w:rsid w:val="00E42C1F"/>
    <w:rsid w:val="00EF64E5"/>
    <w:rsid w:val="00F06445"/>
    <w:rsid w:val="00F10C50"/>
    <w:rsid w:val="00F13C1E"/>
    <w:rsid w:val="00F17EFC"/>
    <w:rsid w:val="00F214E5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link w:val="FooterChar"/>
    <w:uiPriority w:val="99"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90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3387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0041A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A10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link w:val="FooterChar"/>
    <w:uiPriority w:val="99"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90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3387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0041A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A10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PARTS%20GE%202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PARTS GE 2 18 (E)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WIPO/PCT/PARTS/GE/2/18/INF/1 Prov.</vt:lpstr>
    </vt:vector>
  </TitlesOfParts>
  <Company>WIPO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WIPO/PCT/PARTS/GE/2/18/INF/1 Prov.</dc:title>
  <dc:subject>Provisional Program</dc:subject>
  <dc:creator>Marlow</dc:creator>
  <cp:lastModifiedBy>Marlow</cp:lastModifiedBy>
  <cp:revision>2</cp:revision>
  <cp:lastPrinted>2018-06-11T13:29:00Z</cp:lastPrinted>
  <dcterms:created xsi:type="dcterms:W3CDTF">2018-06-12T12:19:00Z</dcterms:created>
  <dcterms:modified xsi:type="dcterms:W3CDTF">2018-06-12T12:19:00Z</dcterms:modified>
</cp:coreProperties>
</file>