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225F1" w14:textId="77777777" w:rsidR="00EA5DC2" w:rsidRPr="009A2AB6" w:rsidRDefault="009F6DC2" w:rsidP="009F6DC2">
      <w:pPr>
        <w:spacing w:before="360" w:after="240"/>
        <w:jc w:val="right"/>
      </w:pPr>
      <w:bookmarkStart w:id="0" w:name="Prepared"/>
      <w:bookmarkStart w:id="1" w:name="_GoBack"/>
      <w:bookmarkEnd w:id="1"/>
      <w:r w:rsidRPr="009A2AB6">
        <w:rPr>
          <w:noProof/>
          <w:lang w:val="en-GB" w:eastAsia="en-GB"/>
        </w:rPr>
        <w:drawing>
          <wp:inline distT="0" distB="0" distL="0" distR="0" wp14:anchorId="5C688E9F" wp14:editId="3234512A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EC29B" w14:textId="77777777" w:rsidR="00EA5DC2" w:rsidRPr="009A2AB6" w:rsidRDefault="009F6DC2" w:rsidP="009F6DC2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CH"/>
        </w:rPr>
      </w:pPr>
      <w:r w:rsidRPr="009A2AB6">
        <w:rPr>
          <w:rFonts w:ascii="Arial Black" w:hAnsi="Arial Black"/>
          <w:caps/>
          <w:sz w:val="15"/>
          <w:lang w:val="fr-CH"/>
        </w:rPr>
        <w:t>PCT/WG/13/</w:t>
      </w:r>
      <w:bookmarkStart w:id="2" w:name="Code"/>
      <w:r w:rsidRPr="009A2AB6">
        <w:rPr>
          <w:rFonts w:ascii="Arial Black" w:hAnsi="Arial Black"/>
          <w:caps/>
          <w:sz w:val="15"/>
          <w:lang w:val="fr-CH"/>
        </w:rPr>
        <w:t>6</w:t>
      </w:r>
    </w:p>
    <w:bookmarkEnd w:id="2"/>
    <w:p w14:paraId="4B6E63F8" w14:textId="6054A74F" w:rsidR="00EA5DC2" w:rsidRPr="009A2AB6" w:rsidRDefault="009F6DC2" w:rsidP="009F6DC2">
      <w:pPr>
        <w:jc w:val="right"/>
        <w:rPr>
          <w:lang w:val="fr-CH"/>
        </w:rPr>
      </w:pPr>
      <w:r w:rsidRPr="009A2AB6">
        <w:rPr>
          <w:rFonts w:ascii="Arial Black" w:hAnsi="Arial Black"/>
          <w:caps/>
          <w:sz w:val="15"/>
          <w:lang w:val="fr-CH"/>
        </w:rPr>
        <w:t>ORIGINAL</w:t>
      </w:r>
      <w:r w:rsidR="00982661" w:rsidRPr="009A2AB6">
        <w:rPr>
          <w:rFonts w:ascii="Arial Black" w:hAnsi="Arial Black"/>
          <w:caps/>
          <w:sz w:val="15"/>
          <w:lang w:val="fr-CH"/>
        </w:rPr>
        <w:t> :</w:t>
      </w:r>
      <w:r w:rsidRPr="009A2AB6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Original"/>
      <w:r w:rsidRPr="009A2AB6">
        <w:rPr>
          <w:rFonts w:ascii="Arial Black" w:hAnsi="Arial Black"/>
          <w:caps/>
          <w:sz w:val="15"/>
          <w:lang w:val="fr-CH"/>
        </w:rPr>
        <w:t>anglais</w:t>
      </w:r>
    </w:p>
    <w:bookmarkEnd w:id="3"/>
    <w:p w14:paraId="7F81E9A1" w14:textId="5ACFEE37" w:rsidR="00EA5DC2" w:rsidRPr="009A2AB6" w:rsidRDefault="009F6DC2" w:rsidP="009F6DC2">
      <w:pPr>
        <w:spacing w:after="1200"/>
        <w:jc w:val="right"/>
        <w:rPr>
          <w:lang w:val="fr-CH"/>
        </w:rPr>
      </w:pPr>
      <w:r w:rsidRPr="009A2AB6">
        <w:rPr>
          <w:rFonts w:ascii="Arial Black" w:hAnsi="Arial Black"/>
          <w:caps/>
          <w:sz w:val="15"/>
          <w:lang w:val="fr-CH"/>
        </w:rPr>
        <w:t>DATE</w:t>
      </w:r>
      <w:r w:rsidR="00982661" w:rsidRPr="009A2AB6">
        <w:rPr>
          <w:rFonts w:ascii="Arial Black" w:hAnsi="Arial Black"/>
          <w:caps/>
          <w:sz w:val="15"/>
          <w:lang w:val="fr-CH"/>
        </w:rPr>
        <w:t> :</w:t>
      </w:r>
      <w:r w:rsidRPr="009A2AB6">
        <w:rPr>
          <w:rFonts w:ascii="Arial Black" w:hAnsi="Arial Black"/>
          <w:caps/>
          <w:sz w:val="15"/>
          <w:lang w:val="fr-CH"/>
        </w:rPr>
        <w:t xml:space="preserve"> </w:t>
      </w:r>
      <w:bookmarkStart w:id="4" w:name="Date"/>
      <w:r w:rsidRPr="009A2AB6">
        <w:rPr>
          <w:rFonts w:ascii="Arial Black" w:hAnsi="Arial Black"/>
          <w:caps/>
          <w:sz w:val="15"/>
          <w:lang w:val="fr-CH"/>
        </w:rPr>
        <w:t>2</w:t>
      </w:r>
      <w:r w:rsidR="00921BD0" w:rsidRPr="009A2AB6">
        <w:rPr>
          <w:rFonts w:ascii="Arial Black" w:hAnsi="Arial Black"/>
          <w:caps/>
          <w:sz w:val="15"/>
          <w:lang w:val="fr-CH"/>
        </w:rPr>
        <w:t>3 mars 20</w:t>
      </w:r>
      <w:r w:rsidRPr="009A2AB6">
        <w:rPr>
          <w:rFonts w:ascii="Arial Black" w:hAnsi="Arial Black"/>
          <w:caps/>
          <w:sz w:val="15"/>
          <w:lang w:val="fr-CH"/>
        </w:rPr>
        <w:t>20</w:t>
      </w:r>
    </w:p>
    <w:bookmarkEnd w:id="4"/>
    <w:p w14:paraId="57352B60" w14:textId="77777777" w:rsidR="00EA5DC2" w:rsidRPr="009A2AB6" w:rsidRDefault="009F6DC2" w:rsidP="009F6DC2">
      <w:pPr>
        <w:pStyle w:val="Heading1"/>
        <w:spacing w:before="0" w:after="600"/>
        <w:rPr>
          <w:lang w:val="fr-CH"/>
        </w:rPr>
      </w:pPr>
      <w:r w:rsidRPr="009A2AB6">
        <w:rPr>
          <w:caps w:val="0"/>
          <w:sz w:val="28"/>
          <w:lang w:val="fr-CH"/>
        </w:rPr>
        <w:t>Groupe de travail du Traité de coopération en matière de brevets (PCT)</w:t>
      </w:r>
    </w:p>
    <w:p w14:paraId="4E0B264C" w14:textId="1A4D7868" w:rsidR="00EA5DC2" w:rsidRPr="009A2AB6" w:rsidRDefault="009F6DC2" w:rsidP="009F6DC2">
      <w:pPr>
        <w:spacing w:after="720"/>
        <w:outlineLvl w:val="1"/>
        <w:rPr>
          <w:b/>
          <w:sz w:val="24"/>
          <w:szCs w:val="24"/>
          <w:lang w:val="fr-CH"/>
        </w:rPr>
      </w:pPr>
      <w:r w:rsidRPr="009A2AB6">
        <w:rPr>
          <w:b/>
          <w:sz w:val="24"/>
          <w:szCs w:val="24"/>
          <w:lang w:val="fr-CH"/>
        </w:rPr>
        <w:t>Treiz</w:t>
      </w:r>
      <w:r w:rsidR="00982661" w:rsidRPr="009A2AB6">
        <w:rPr>
          <w:b/>
          <w:sz w:val="24"/>
          <w:szCs w:val="24"/>
          <w:lang w:val="fr-CH"/>
        </w:rPr>
        <w:t>ième session</w:t>
      </w:r>
      <w:r w:rsidRPr="009A2AB6">
        <w:rPr>
          <w:b/>
          <w:sz w:val="24"/>
          <w:szCs w:val="24"/>
          <w:lang w:val="fr-CH"/>
        </w:rPr>
        <w:br/>
        <w:t>Genève, 26 – 2</w:t>
      </w:r>
      <w:r w:rsidR="00921BD0" w:rsidRPr="009A2AB6">
        <w:rPr>
          <w:b/>
          <w:sz w:val="24"/>
          <w:szCs w:val="24"/>
          <w:lang w:val="fr-CH"/>
        </w:rPr>
        <w:t>9 mai 20</w:t>
      </w:r>
      <w:r w:rsidRPr="009A2AB6">
        <w:rPr>
          <w:b/>
          <w:sz w:val="24"/>
          <w:szCs w:val="24"/>
          <w:lang w:val="fr-CH"/>
        </w:rPr>
        <w:t>20</w:t>
      </w:r>
    </w:p>
    <w:p w14:paraId="697B18EB" w14:textId="77777777" w:rsidR="00EA5DC2" w:rsidRPr="009A2AB6" w:rsidRDefault="009F6DC2" w:rsidP="009F6DC2">
      <w:pPr>
        <w:spacing w:after="360"/>
        <w:rPr>
          <w:caps/>
          <w:sz w:val="24"/>
          <w:lang w:val="fr-CH"/>
        </w:rPr>
      </w:pPr>
      <w:bookmarkStart w:id="5" w:name="TitleOfDoc"/>
      <w:r w:rsidRPr="009A2AB6">
        <w:rPr>
          <w:caps/>
          <w:sz w:val="24"/>
          <w:lang w:val="fr-CH"/>
        </w:rPr>
        <w:t>COORDINATION DE LA FORMATION DES EXAMINATEURS DE BREVETS</w:t>
      </w:r>
    </w:p>
    <w:bookmarkEnd w:id="5"/>
    <w:p w14:paraId="3CD89B77" w14:textId="77777777" w:rsidR="00EA5DC2" w:rsidRPr="009A2AB6" w:rsidRDefault="009F6DC2" w:rsidP="009F6DC2">
      <w:pPr>
        <w:spacing w:after="960"/>
        <w:rPr>
          <w:i/>
          <w:lang w:val="fr-CH"/>
        </w:rPr>
      </w:pPr>
      <w:r w:rsidRPr="009A2AB6">
        <w:rPr>
          <w:i/>
          <w:lang w:val="fr-FR"/>
        </w:rPr>
        <w:t>Document établi par le Bureau international</w:t>
      </w:r>
    </w:p>
    <w:bookmarkEnd w:id="0"/>
    <w:p w14:paraId="575F7957" w14:textId="138FAF32" w:rsidR="00EA5DC2" w:rsidRPr="009A2AB6" w:rsidRDefault="00AE3194" w:rsidP="007D6DBC">
      <w:pPr>
        <w:pStyle w:val="Heading1"/>
        <w:rPr>
          <w:lang w:val="fr-CH"/>
        </w:rPr>
      </w:pPr>
      <w:r w:rsidRPr="009A2AB6">
        <w:rPr>
          <w:lang w:val="fr-CH"/>
        </w:rPr>
        <w:t>Résumé</w:t>
      </w:r>
    </w:p>
    <w:p w14:paraId="2BB59A3B" w14:textId="42D7CEB0" w:rsidR="00EA5DC2" w:rsidRPr="009A2AB6" w:rsidRDefault="00C22419" w:rsidP="007D6DBC">
      <w:pPr>
        <w:pStyle w:val="ONUME"/>
        <w:rPr>
          <w:lang w:val="fr-CH"/>
        </w:rPr>
      </w:pPr>
      <w:r w:rsidRPr="009A2AB6">
        <w:rPr>
          <w:lang w:val="fr-FR"/>
        </w:rPr>
        <w:t>Le présent document contient un rapport sur l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état d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avancement de l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élaboration d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un cadre de compétences techniques pour les examinateurs chargés de l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examen des brevets quant au fond et d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un système de gestion de la formation sur la base d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une proposition visant à améliorer la coordination, entre offices bénéficiaires et offices donateurs, de la formation des examinateurs chargés de l</w:t>
      </w:r>
      <w:r w:rsidR="00982661" w:rsidRPr="009A2AB6">
        <w:rPr>
          <w:lang w:val="fr-FR"/>
        </w:rPr>
        <w:t>’</w:t>
      </w:r>
      <w:r w:rsidRPr="009A2AB6">
        <w:rPr>
          <w:lang w:val="fr-FR"/>
        </w:rPr>
        <w:t>examen des brevets quant au fond, présentée à la dix</w:t>
      </w:r>
      <w:r w:rsidR="00982661" w:rsidRPr="009A2AB6">
        <w:rPr>
          <w:lang w:val="fr-FR"/>
        </w:rPr>
        <w:t>ième session</w:t>
      </w:r>
      <w:r w:rsidRPr="009A2AB6">
        <w:rPr>
          <w:lang w:val="fr-FR"/>
        </w:rPr>
        <w:t xml:space="preserve"> du groupe de travail</w:t>
      </w:r>
      <w:r w:rsidR="007D6DBC" w:rsidRPr="009A2AB6">
        <w:rPr>
          <w:lang w:val="fr-CH"/>
        </w:rPr>
        <w:t>.</w:t>
      </w:r>
    </w:p>
    <w:p w14:paraId="70EBCF9D" w14:textId="77777777" w:rsidR="00EA5DC2" w:rsidRPr="009A2AB6" w:rsidRDefault="007D6DBC" w:rsidP="007D6DBC">
      <w:pPr>
        <w:pStyle w:val="Heading1"/>
        <w:rPr>
          <w:lang w:val="fr-CH"/>
        </w:rPr>
      </w:pPr>
      <w:r w:rsidRPr="009A2AB6">
        <w:rPr>
          <w:lang w:val="fr-CH"/>
        </w:rPr>
        <w:t>Introduction</w:t>
      </w:r>
    </w:p>
    <w:p w14:paraId="12556AD4" w14:textId="6C443C28" w:rsidR="00EA5DC2" w:rsidRPr="009A2AB6" w:rsidRDefault="00C22419" w:rsidP="007D6DBC">
      <w:pPr>
        <w:pStyle w:val="ONUME"/>
        <w:rPr>
          <w:rFonts w:eastAsia="Times New Roman"/>
          <w:szCs w:val="22"/>
          <w:lang w:val="fr-CH" w:eastAsia="en-US"/>
        </w:rPr>
      </w:pPr>
      <w:r w:rsidRPr="009A2AB6">
        <w:rPr>
          <w:lang w:val="fr-FR"/>
        </w:rPr>
        <w:t>Le Groupe de travail du PCT</w:t>
      </w:r>
      <w:r w:rsidRPr="009A2AB6">
        <w:rPr>
          <w:szCs w:val="22"/>
          <w:lang w:val="fr-FR"/>
        </w:rPr>
        <w:t>, à sa dix</w:t>
      </w:r>
      <w:r w:rsidR="00982661" w:rsidRPr="009A2AB6">
        <w:rPr>
          <w:szCs w:val="22"/>
          <w:lang w:val="fr-FR"/>
        </w:rPr>
        <w:t>ième session</w:t>
      </w:r>
      <w:r w:rsidRPr="009A2AB6">
        <w:rPr>
          <w:szCs w:val="22"/>
          <w:lang w:val="fr-FR"/>
        </w:rPr>
        <w:t xml:space="preserve"> tenue à Genève du 8 au 12 mai 2017, a examiné une proposition </w:t>
      </w:r>
      <w:r w:rsidRPr="009A2AB6">
        <w:rPr>
          <w:lang w:val="fr-FR"/>
        </w:rPr>
        <w:t xml:space="preserve">visant à améliorer la coordination de la formation des examinateurs de brevets </w:t>
      </w:r>
      <w:r w:rsidRPr="009A2AB6">
        <w:rPr>
          <w:lang w:val="fr-CH"/>
        </w:rPr>
        <w:t xml:space="preserve">(voir le </w:t>
      </w:r>
      <w:r w:rsidR="00982661" w:rsidRPr="009A2AB6">
        <w:rPr>
          <w:lang w:val="fr-CH"/>
        </w:rPr>
        <w:t>document PC</w:t>
      </w:r>
      <w:r w:rsidRPr="009A2AB6">
        <w:rPr>
          <w:lang w:val="fr-CH"/>
        </w:rPr>
        <w:t>T/WG/10/9).  Le paragraphe 10 du document résumait les lacunes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aide actuellement fournie par les offices donateurs pour la formation des examinateurs de brevets dans les pays en développeme</w:t>
      </w:r>
      <w:r w:rsidR="00ED3176" w:rsidRPr="009A2AB6">
        <w:rPr>
          <w:lang w:val="fr-CH"/>
        </w:rPr>
        <w:t>nt.  Ce</w:t>
      </w:r>
      <w:r w:rsidRPr="009A2AB6">
        <w:rPr>
          <w:lang w:val="fr-CH"/>
        </w:rPr>
        <w:t>s lacunes soulignaient la nécessité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une meilleure coordination, afin que les examinateurs de brevets puissent acquérir des compétences conformes à leur description de poste, que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offre des offices donateurs et la demande en matière de formation individuelle ou institutionnelle correspondent, que la participation aux formations et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évaluation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apprentissage fassent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objet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suivi, que les possibilités de formation soient exploitées efficacement et que les collaborations en matière de formation entre bénéficiaires et donateurs fassent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objet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suivi 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une évaluati</w:t>
      </w:r>
      <w:r w:rsidR="00ED3176" w:rsidRPr="009A2AB6">
        <w:rPr>
          <w:lang w:val="fr-CH"/>
        </w:rPr>
        <w:t>on.  Po</w:t>
      </w:r>
      <w:r w:rsidRPr="009A2AB6">
        <w:rPr>
          <w:lang w:val="fr-CH"/>
        </w:rPr>
        <w:t xml:space="preserve">ur </w:t>
      </w:r>
      <w:r w:rsidRPr="009A2AB6">
        <w:rPr>
          <w:lang w:val="fr-CH"/>
        </w:rPr>
        <w:lastRenderedPageBreak/>
        <w:t>atteindre ces objectifs, le paragraphe 12 du document proposait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utiliser des cadres de compétences qui soient suffisamment </w:t>
      </w:r>
      <w:r w:rsidR="007B4C6E" w:rsidRPr="009A2AB6">
        <w:rPr>
          <w:lang w:val="fr-CH"/>
        </w:rPr>
        <w:t>complets</w:t>
      </w:r>
      <w:r w:rsidRPr="009A2AB6">
        <w:rPr>
          <w:lang w:val="fr-CH"/>
        </w:rPr>
        <w:t xml:space="preserve"> et détaillés, </w:t>
      </w:r>
      <w:r w:rsidR="007B4C6E" w:rsidRPr="009A2AB6">
        <w:rPr>
          <w:lang w:val="fr-CH"/>
        </w:rPr>
        <w:t xml:space="preserve">pour </w:t>
      </w:r>
      <w:r w:rsidRPr="009A2AB6">
        <w:rPr>
          <w:lang w:val="fr-CH"/>
        </w:rPr>
        <w:t>que</w:t>
      </w:r>
      <w:r w:rsidR="00982661" w:rsidRPr="009A2AB6">
        <w:rPr>
          <w:lang w:val="fr-CH"/>
        </w:rPr>
        <w:t> :</w:t>
      </w:r>
    </w:p>
    <w:p w14:paraId="1F6959F0" w14:textId="79BBDE72" w:rsidR="00EA5DC2" w:rsidRPr="009A2AB6" w:rsidRDefault="00C22419" w:rsidP="007D6DBC">
      <w:pPr>
        <w:pStyle w:val="ONUME"/>
        <w:numPr>
          <w:ilvl w:val="1"/>
          <w:numId w:val="10"/>
        </w:numPr>
        <w:rPr>
          <w:lang w:val="fr-CH"/>
        </w:rPr>
      </w:pPr>
      <w:proofErr w:type="gramStart"/>
      <w:r w:rsidRPr="009A2AB6">
        <w:rPr>
          <w:lang w:val="fr-CH"/>
        </w:rPr>
        <w:t>les</w:t>
      </w:r>
      <w:proofErr w:type="gramEnd"/>
      <w:r w:rsidRPr="009A2AB6">
        <w:rPr>
          <w:lang w:val="fr-CH"/>
        </w:rPr>
        <w:t xml:space="preserve"> offices puissent définir des modèles de compétences individuels adaptés à la description de poste des examinateurs</w:t>
      </w:r>
      <w:r w:rsidR="007B4C6E" w:rsidRPr="009A2AB6">
        <w:rPr>
          <w:lang w:val="fr-CH"/>
        </w:rPr>
        <w:t>,</w:t>
      </w:r>
      <w:r w:rsidRPr="009A2AB6">
        <w:rPr>
          <w:lang w:val="fr-CH"/>
        </w:rPr>
        <w:t xml:space="preserve"> et la politique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office en matière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examen en choisissant les compétences appropriées dans un cadre générique</w:t>
      </w:r>
      <w:r w:rsidR="007D6DBC" w:rsidRPr="009A2AB6">
        <w:rPr>
          <w:lang w:val="fr-CH"/>
        </w:rPr>
        <w:t>;</w:t>
      </w:r>
    </w:p>
    <w:p w14:paraId="0EF451FB" w14:textId="77777777" w:rsidR="00EA5DC2" w:rsidRPr="009A2AB6" w:rsidRDefault="00C22419" w:rsidP="007D6DBC">
      <w:pPr>
        <w:pStyle w:val="ONUME"/>
        <w:numPr>
          <w:ilvl w:val="1"/>
          <w:numId w:val="10"/>
        </w:numPr>
        <w:rPr>
          <w:lang w:val="fr-CH"/>
        </w:rPr>
      </w:pPr>
      <w:proofErr w:type="gramStart"/>
      <w:r w:rsidRPr="009A2AB6">
        <w:rPr>
          <w:lang w:val="fr-CH"/>
        </w:rPr>
        <w:t>les</w:t>
      </w:r>
      <w:proofErr w:type="gramEnd"/>
      <w:r w:rsidRPr="009A2AB6">
        <w:rPr>
          <w:lang w:val="fr-CH"/>
        </w:rPr>
        <w:t xml:space="preserve"> offices puissent communiquer les besoins (individuels ou institutionnels) de formation aux donateurs en termes de compétences spécifiques afin de permettre à ces derniers de répondre à la demande de façon plus précise</w:t>
      </w:r>
      <w:r w:rsidR="007D6DBC" w:rsidRPr="009A2AB6">
        <w:rPr>
          <w:lang w:val="fr-CH"/>
        </w:rPr>
        <w:t>;</w:t>
      </w:r>
    </w:p>
    <w:p w14:paraId="02F8F688" w14:textId="77777777" w:rsidR="00EA5DC2" w:rsidRPr="009A2AB6" w:rsidRDefault="00C22419" w:rsidP="00C22419">
      <w:pPr>
        <w:pStyle w:val="ONUME"/>
        <w:numPr>
          <w:ilvl w:val="1"/>
          <w:numId w:val="10"/>
        </w:numPr>
        <w:rPr>
          <w:lang w:val="fr-CH"/>
        </w:rPr>
      </w:pPr>
      <w:proofErr w:type="gramStart"/>
      <w:r w:rsidRPr="009A2AB6">
        <w:rPr>
          <w:lang w:val="fr-CH"/>
        </w:rPr>
        <w:t>les</w:t>
      </w:r>
      <w:proofErr w:type="gramEnd"/>
      <w:r w:rsidRPr="009A2AB6">
        <w:rPr>
          <w:lang w:val="fr-CH"/>
        </w:rPr>
        <w:t xml:space="preserve"> donateurs puissent décrire le contenu de leurs formations et définir les conditions préalables à la participation en termes de compétences;</w:t>
      </w:r>
    </w:p>
    <w:p w14:paraId="0EC5FCCF" w14:textId="54B7383B" w:rsidR="00EA5DC2" w:rsidRPr="009A2AB6" w:rsidRDefault="00C22419" w:rsidP="00C22419">
      <w:pPr>
        <w:pStyle w:val="ONUME"/>
        <w:numPr>
          <w:ilvl w:val="1"/>
          <w:numId w:val="10"/>
        </w:numPr>
        <w:rPr>
          <w:lang w:val="fr-CH"/>
        </w:rPr>
      </w:pPr>
      <w:proofErr w:type="gramStart"/>
      <w:r w:rsidRPr="009A2AB6">
        <w:rPr>
          <w:lang w:val="fr-CH"/>
        </w:rPr>
        <w:t>les</w:t>
      </w:r>
      <w:proofErr w:type="gramEnd"/>
      <w:r w:rsidRPr="009A2AB6">
        <w:rPr>
          <w:lang w:val="fr-CH"/>
        </w:rPr>
        <w:t xml:space="preserve"> responsables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administration ou de la gestion des formations puissent évaluer et consigner le niveau de connaissances préalables des participants et repérer leurs lacunes éventuelles;</w:t>
      </w:r>
    </w:p>
    <w:p w14:paraId="42DCAFBB" w14:textId="3D994FC3" w:rsidR="00EA5DC2" w:rsidRPr="009A2AB6" w:rsidRDefault="00C22419" w:rsidP="00C22419">
      <w:pPr>
        <w:pStyle w:val="ONUME"/>
        <w:numPr>
          <w:ilvl w:val="1"/>
          <w:numId w:val="10"/>
        </w:numPr>
        <w:rPr>
          <w:lang w:val="fr-CH"/>
        </w:rPr>
      </w:pPr>
      <w:proofErr w:type="gramStart"/>
      <w:r w:rsidRPr="009A2AB6">
        <w:rPr>
          <w:lang w:val="fr-CH"/>
        </w:rPr>
        <w:t>les</w:t>
      </w:r>
      <w:proofErr w:type="gramEnd"/>
      <w:r w:rsidRPr="009A2AB6">
        <w:rPr>
          <w:lang w:val="fr-CH"/>
        </w:rPr>
        <w:t xml:space="preserve"> responsables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administration ou de la gestion des formations puissent suivre et évaluer les compétences acquises par chacun des examinateurs à la suite de leur participation à une formation;</w:t>
      </w:r>
    </w:p>
    <w:p w14:paraId="081D0187" w14:textId="55D86385" w:rsidR="00EA5DC2" w:rsidRPr="009A2AB6" w:rsidRDefault="00C22419" w:rsidP="00C22419">
      <w:pPr>
        <w:pStyle w:val="ONUME"/>
        <w:numPr>
          <w:ilvl w:val="1"/>
          <w:numId w:val="10"/>
        </w:numPr>
        <w:rPr>
          <w:lang w:val="fr-CH"/>
        </w:rPr>
      </w:pPr>
      <w:proofErr w:type="gramStart"/>
      <w:r w:rsidRPr="009A2AB6">
        <w:rPr>
          <w:lang w:val="fr-CH"/>
        </w:rPr>
        <w:t>les</w:t>
      </w:r>
      <w:proofErr w:type="gramEnd"/>
      <w:r w:rsidRPr="009A2AB6">
        <w:rPr>
          <w:lang w:val="fr-CH"/>
        </w:rPr>
        <w:t xml:space="preserve"> responsables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organisation ou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administration des formations puissent proposer des formations plus efficacement en tenant compte des connaissances préalables des candidats à une formation et de leurs lacunes, mais également du contenu des formations et des conditions préalables à remplir pour participer à telle ou telle formation;  et</w:t>
      </w:r>
    </w:p>
    <w:p w14:paraId="6094E2FF" w14:textId="581B598A" w:rsidR="00EA5DC2" w:rsidRPr="009A2AB6" w:rsidRDefault="00C22419" w:rsidP="00C22419">
      <w:pPr>
        <w:pStyle w:val="ONUME"/>
        <w:numPr>
          <w:ilvl w:val="1"/>
          <w:numId w:val="10"/>
        </w:numPr>
        <w:rPr>
          <w:lang w:val="fr-CH"/>
        </w:rPr>
      </w:pPr>
      <w:proofErr w:type="gramStart"/>
      <w:r w:rsidRPr="009A2AB6">
        <w:rPr>
          <w:lang w:val="fr-CH"/>
        </w:rPr>
        <w:t>les</w:t>
      </w:r>
      <w:proofErr w:type="gramEnd"/>
      <w:r w:rsidRPr="009A2AB6">
        <w:rPr>
          <w:lang w:val="fr-CH"/>
        </w:rPr>
        <w:t xml:space="preserve"> besoins tant des offices qui organisent régulièrement des examens de brevets quant au fond sans aide extérieure que de ceux disposant de capacités limitées en matière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examen puissent être satisfaits.</w:t>
      </w:r>
    </w:p>
    <w:p w14:paraId="709FE6E9" w14:textId="432B2698" w:rsidR="00EA5DC2" w:rsidRPr="009A2AB6" w:rsidRDefault="00C22419" w:rsidP="00C22419">
      <w:pPr>
        <w:pStyle w:val="ONUME"/>
        <w:rPr>
          <w:lang w:val="fr-CH"/>
        </w:rPr>
      </w:pPr>
      <w:r w:rsidRPr="009A2AB6">
        <w:rPr>
          <w:lang w:val="fr-CH"/>
        </w:rPr>
        <w:t xml:space="preserve">Afin de faciliter la coordination de la formation des examinateurs de brevets, le </w:t>
      </w:r>
      <w:r w:rsidR="00982661" w:rsidRPr="009A2AB6">
        <w:rPr>
          <w:lang w:val="fr-CH"/>
        </w:rPr>
        <w:t>document PC</w:t>
      </w:r>
      <w:r w:rsidRPr="009A2AB6">
        <w:rPr>
          <w:lang w:val="fr-CH"/>
        </w:rPr>
        <w:t>T/WG/10/9 préconisait en outre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système de gestion de la formation qui favorise la gestion et le suivi de la formation dispensée aux examinateurs ou groupes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examinateurs, ainsi que </w:t>
      </w:r>
      <w:r w:rsidR="007B4C6E"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="007B4C6E" w:rsidRPr="009A2AB6">
        <w:rPr>
          <w:lang w:val="fr-CH"/>
        </w:rPr>
        <w:t xml:space="preserve">établissement de comptes rendus </w:t>
      </w:r>
      <w:r w:rsidRPr="009A2AB6">
        <w:rPr>
          <w:lang w:val="fr-CH"/>
        </w:rPr>
        <w:t>à ce</w:t>
      </w:r>
      <w:r w:rsidR="007B4C6E" w:rsidRPr="009A2AB6">
        <w:rPr>
          <w:lang w:val="fr-CH"/>
        </w:rPr>
        <w:t xml:space="preserve"> sujet</w:t>
      </w:r>
      <w:r w:rsidRPr="009A2AB6">
        <w:rPr>
          <w:lang w:val="fr-CH"/>
        </w:rPr>
        <w:t xml:space="preserve">, comme indiqué aux </w:t>
      </w:r>
      <w:r w:rsidR="00921BD0" w:rsidRPr="009A2AB6">
        <w:rPr>
          <w:lang w:val="fr-CH"/>
        </w:rPr>
        <w:t>paragraphes 1</w:t>
      </w:r>
      <w:r w:rsidRPr="009A2AB6">
        <w:rPr>
          <w:lang w:val="fr-CH"/>
        </w:rPr>
        <w:t>5 et 16 du document.</w:t>
      </w:r>
    </w:p>
    <w:p w14:paraId="29AB7109" w14:textId="62188C97" w:rsidR="00EA5DC2" w:rsidRPr="009A2AB6" w:rsidRDefault="00C22419" w:rsidP="00C22419">
      <w:pPr>
        <w:pStyle w:val="ONUME"/>
        <w:rPr>
          <w:lang w:val="fr-CH"/>
        </w:rPr>
      </w:pPr>
      <w:r w:rsidRPr="009A2AB6">
        <w:rPr>
          <w:lang w:val="fr-CH"/>
        </w:rPr>
        <w:t>À la douz</w:t>
      </w:r>
      <w:r w:rsidR="00982661" w:rsidRPr="009A2AB6">
        <w:rPr>
          <w:lang w:val="fr-CH"/>
        </w:rPr>
        <w:t>ième session</w:t>
      </w:r>
      <w:r w:rsidRPr="009A2AB6">
        <w:rPr>
          <w:lang w:val="fr-CH"/>
        </w:rPr>
        <w:t xml:space="preserve"> du Groupe de travail</w:t>
      </w:r>
      <w:r w:rsidR="00921BD0" w:rsidRPr="009A2AB6">
        <w:rPr>
          <w:lang w:val="fr-CH"/>
        </w:rPr>
        <w:t xml:space="preserve"> du PCT</w:t>
      </w:r>
      <w:r w:rsidRPr="009A2AB6">
        <w:rPr>
          <w:lang w:val="fr-CH"/>
        </w:rPr>
        <w:t xml:space="preserve"> tenue à Genève du 11 au 1</w:t>
      </w:r>
      <w:r w:rsidR="00921BD0" w:rsidRPr="009A2AB6">
        <w:rPr>
          <w:lang w:val="fr-CH"/>
        </w:rPr>
        <w:t>4 juin 20</w:t>
      </w:r>
      <w:r w:rsidRPr="009A2AB6">
        <w:rPr>
          <w:lang w:val="fr-CH"/>
        </w:rPr>
        <w:t>19, le Bureau international a présenté un rapport sur les progrès accomplis dans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cadre de compétences 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système de gestion de la formation (</w:t>
      </w:r>
      <w:r w:rsidR="00982661" w:rsidRPr="009A2AB6">
        <w:rPr>
          <w:lang w:val="fr-CH"/>
        </w:rPr>
        <w:t>document PC</w:t>
      </w:r>
      <w:r w:rsidRPr="009A2AB6">
        <w:rPr>
          <w:lang w:val="fr-CH"/>
        </w:rPr>
        <w:t>T/WG/12/5).</w:t>
      </w:r>
    </w:p>
    <w:p w14:paraId="21EE79B4" w14:textId="271E7272" w:rsidR="00EA5DC2" w:rsidRPr="009A2AB6" w:rsidRDefault="00C22419" w:rsidP="00C22419">
      <w:pPr>
        <w:pStyle w:val="ONUME"/>
        <w:rPr>
          <w:lang w:val="fr-CH"/>
        </w:rPr>
      </w:pPr>
      <w:r w:rsidRPr="009A2AB6">
        <w:rPr>
          <w:lang w:val="fr-CH"/>
        </w:rPr>
        <w:t>Les paragraphes 174 à 179 du rapport sur la douz</w:t>
      </w:r>
      <w:r w:rsidR="00982661" w:rsidRPr="009A2AB6">
        <w:rPr>
          <w:lang w:val="fr-CH"/>
        </w:rPr>
        <w:t>ième session</w:t>
      </w:r>
      <w:r w:rsidRPr="009A2AB6">
        <w:rPr>
          <w:lang w:val="fr-CH"/>
        </w:rPr>
        <w:t xml:space="preserve"> du Groupe de travail du PCT (</w:t>
      </w:r>
      <w:r w:rsidR="00982661" w:rsidRPr="009A2AB6">
        <w:rPr>
          <w:lang w:val="fr-CH"/>
        </w:rPr>
        <w:t>document PC</w:t>
      </w:r>
      <w:r w:rsidRPr="009A2AB6">
        <w:rPr>
          <w:lang w:val="fr-CH"/>
        </w:rPr>
        <w:t>T/WG/1</w:t>
      </w:r>
      <w:r w:rsidR="00E37B73">
        <w:rPr>
          <w:lang w:val="fr-CH"/>
        </w:rPr>
        <w:t>2</w:t>
      </w:r>
      <w:r w:rsidRPr="009A2AB6">
        <w:rPr>
          <w:lang w:val="fr-CH"/>
        </w:rPr>
        <w:t>/25) contiennent des précisions concernant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examen du </w:t>
      </w:r>
      <w:r w:rsidR="00982661" w:rsidRPr="009A2AB6">
        <w:rPr>
          <w:lang w:val="fr-CH"/>
        </w:rPr>
        <w:t>document PC</w:t>
      </w:r>
      <w:r w:rsidRPr="009A2AB6">
        <w:rPr>
          <w:lang w:val="fr-CH"/>
        </w:rPr>
        <w:t>T/WG/12/5.  Le Bureau international a indiqué qu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il rendrait compte des progrès accomplis dans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cadre de compétences 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système de gestion de la formation à la session de 2020 du groupe de travail.</w:t>
      </w:r>
    </w:p>
    <w:p w14:paraId="578369E1" w14:textId="4F412313" w:rsidR="00EA5DC2" w:rsidRPr="009A2AB6" w:rsidRDefault="00D66417" w:rsidP="00D93246">
      <w:pPr>
        <w:pStyle w:val="Heading1"/>
        <w:keepLines/>
        <w:rPr>
          <w:lang w:val="fr-CH"/>
        </w:rPr>
      </w:pPr>
      <w:r w:rsidRPr="009A2AB6">
        <w:rPr>
          <w:lang w:val="fr-CH"/>
        </w:rPr>
        <w:lastRenderedPageBreak/>
        <w:t>Rapport sur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état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avancement des travaux</w:t>
      </w:r>
    </w:p>
    <w:p w14:paraId="771DB3BC" w14:textId="05573923" w:rsidR="00EA5DC2" w:rsidRPr="009A2AB6" w:rsidRDefault="00D66417" w:rsidP="00D93246">
      <w:pPr>
        <w:pStyle w:val="ONUME"/>
        <w:keepNext/>
        <w:keepLines/>
        <w:rPr>
          <w:szCs w:val="22"/>
          <w:lang w:val="fr-CH"/>
        </w:rPr>
      </w:pPr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un cadre générique de compétences techniques pour les examinateurs de brevets est </w:t>
      </w:r>
      <w:r w:rsidR="00A6637B" w:rsidRPr="009A2AB6">
        <w:rPr>
          <w:lang w:val="fr-CH"/>
        </w:rPr>
        <w:t>encore</w:t>
      </w:r>
      <w:r w:rsidRPr="009A2AB6">
        <w:rPr>
          <w:lang w:val="fr-CH"/>
        </w:rPr>
        <w:t xml:space="preserve"> en cours au titre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projet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amélioration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efficacité de la formation des examinateurs financée par les donateurs, mené par le Bureau régional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OMPI pour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Asie et le Pacifiq</w:t>
      </w:r>
      <w:r w:rsidR="00ED3176" w:rsidRPr="009A2AB6">
        <w:rPr>
          <w:lang w:val="fr-CH"/>
        </w:rPr>
        <w:t>ue.  Ce</w:t>
      </w:r>
      <w:r w:rsidRPr="009A2AB6">
        <w:rPr>
          <w:lang w:val="fr-CH"/>
        </w:rPr>
        <w:t xml:space="preserve"> projet inclut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et la mise en service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système de gestion de la formati</w:t>
      </w:r>
      <w:r w:rsidR="00ED3176" w:rsidRPr="009A2AB6">
        <w:rPr>
          <w:lang w:val="fr-CH"/>
        </w:rPr>
        <w:t>on.  Le</w:t>
      </w:r>
      <w:r w:rsidRPr="009A2AB6">
        <w:rPr>
          <w:lang w:val="fr-CH"/>
        </w:rPr>
        <w:t xml:space="preserve"> Bureau international a présenté des informations sur ce projet lors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événements organisés respectivement en marge de la dix</w:t>
      </w:r>
      <w:r w:rsidR="00982661" w:rsidRPr="009A2AB6">
        <w:rPr>
          <w:lang w:val="fr-CH"/>
        </w:rPr>
        <w:t>ième session</w:t>
      </w:r>
      <w:r w:rsidRPr="009A2AB6">
        <w:rPr>
          <w:lang w:val="fr-CH"/>
        </w:rPr>
        <w:t xml:space="preserve"> (voir le document</w:t>
      </w:r>
      <w:r w:rsidR="00DF7BE0" w:rsidRPr="009A2AB6">
        <w:rPr>
          <w:lang w:val="fr-CH"/>
        </w:rPr>
        <w:t xml:space="preserve"> </w:t>
      </w:r>
      <w:hyperlink r:id="rId9" w:history="1">
        <w:r w:rsidR="00DF7BE0" w:rsidRPr="009A2AB6">
          <w:rPr>
            <w:rStyle w:val="Hyperlink"/>
            <w:szCs w:val="22"/>
            <w:lang w:val="fr-CH"/>
          </w:rPr>
          <w:t>PCT/WG/10/PRESENTATION/EXAMINER TRAINING</w:t>
        </w:r>
      </w:hyperlink>
      <w:r w:rsidRPr="009A2AB6">
        <w:rPr>
          <w:lang w:val="fr-CH"/>
        </w:rPr>
        <w:t>), de la onz</w:t>
      </w:r>
      <w:r w:rsidR="00982661" w:rsidRPr="009A2AB6">
        <w:rPr>
          <w:lang w:val="fr-CH"/>
        </w:rPr>
        <w:t>ième session</w:t>
      </w:r>
      <w:r w:rsidRPr="009A2AB6">
        <w:rPr>
          <w:lang w:val="fr-CH"/>
        </w:rPr>
        <w:t xml:space="preserve"> (voir le </w:t>
      </w:r>
      <w:r w:rsidR="00982661" w:rsidRPr="009A2AB6">
        <w:rPr>
          <w:lang w:val="fr-CH"/>
        </w:rPr>
        <w:t>document PC</w:t>
      </w:r>
      <w:r w:rsidRPr="009A2AB6">
        <w:rPr>
          <w:lang w:val="fr-CH"/>
        </w:rPr>
        <w:t>T/WG/11/PRESENTATION/CBT_MANAGEMENT_TOOLS) et de la douz</w:t>
      </w:r>
      <w:r w:rsidR="00982661" w:rsidRPr="009A2AB6">
        <w:rPr>
          <w:lang w:val="fr-CH"/>
        </w:rPr>
        <w:t>ième session</w:t>
      </w:r>
      <w:r w:rsidRPr="009A2AB6">
        <w:rPr>
          <w:lang w:val="fr-CH"/>
        </w:rPr>
        <w:t xml:space="preserve"> du groupe de travail (voir le </w:t>
      </w:r>
      <w:r w:rsidR="00982661" w:rsidRPr="009A2AB6">
        <w:rPr>
          <w:lang w:val="fr-CH"/>
        </w:rPr>
        <w:t>document PC</w:t>
      </w:r>
      <w:r w:rsidRPr="009A2AB6">
        <w:rPr>
          <w:lang w:val="fr-CH"/>
        </w:rPr>
        <w:t>T/WG/12/PRESENTATION/CBT_MANAGEMENT_TOOLS).</w:t>
      </w:r>
      <w:r w:rsidR="007D6DBC" w:rsidRPr="009A2AB6">
        <w:rPr>
          <w:lang w:val="fr-CH"/>
        </w:rPr>
        <w:t xml:space="preserve">  </w:t>
      </w:r>
      <w:r w:rsidR="00B2250A" w:rsidRPr="009A2AB6">
        <w:rPr>
          <w:szCs w:val="22"/>
          <w:lang w:val="fr-CH"/>
        </w:rPr>
        <w:t>L</w:t>
      </w:r>
      <w:r w:rsidR="00982661" w:rsidRPr="009A2AB6">
        <w:rPr>
          <w:szCs w:val="22"/>
          <w:lang w:val="fr-CH"/>
        </w:rPr>
        <w:t>’</w:t>
      </w:r>
      <w:r w:rsidR="00B2250A" w:rsidRPr="009A2AB6">
        <w:rPr>
          <w:szCs w:val="22"/>
          <w:lang w:val="fr-CH"/>
        </w:rPr>
        <w:t>état d</w:t>
      </w:r>
      <w:r w:rsidR="00982661" w:rsidRPr="009A2AB6">
        <w:rPr>
          <w:szCs w:val="22"/>
          <w:lang w:val="fr-CH"/>
        </w:rPr>
        <w:t>’</w:t>
      </w:r>
      <w:r w:rsidR="00B2250A" w:rsidRPr="009A2AB6">
        <w:rPr>
          <w:szCs w:val="22"/>
          <w:lang w:val="fr-CH"/>
        </w:rPr>
        <w:t>avancement du projet a également été présenté à la Conférence des directeurs d</w:t>
      </w:r>
      <w:r w:rsidR="00982661" w:rsidRPr="009A2AB6">
        <w:rPr>
          <w:szCs w:val="22"/>
          <w:lang w:val="fr-CH"/>
        </w:rPr>
        <w:t>’</w:t>
      </w:r>
      <w:r w:rsidR="00B2250A" w:rsidRPr="009A2AB6">
        <w:rPr>
          <w:szCs w:val="22"/>
          <w:lang w:val="fr-CH"/>
        </w:rPr>
        <w:t>offices de propriété intellectuelle, le 29</w:t>
      </w:r>
      <w:r w:rsidR="00DF7BE0" w:rsidRPr="009A2AB6">
        <w:rPr>
          <w:szCs w:val="22"/>
          <w:lang w:val="fr-CH"/>
        </w:rPr>
        <w:t> </w:t>
      </w:r>
      <w:r w:rsidR="00B2250A" w:rsidRPr="009A2AB6">
        <w:rPr>
          <w:szCs w:val="22"/>
          <w:lang w:val="fr-CH"/>
        </w:rPr>
        <w:t>août</w:t>
      </w:r>
      <w:r w:rsidR="00DF7BE0" w:rsidRPr="009A2AB6">
        <w:rPr>
          <w:szCs w:val="22"/>
          <w:lang w:val="fr-CH"/>
        </w:rPr>
        <w:t> </w:t>
      </w:r>
      <w:r w:rsidR="00B2250A" w:rsidRPr="009A2AB6">
        <w:rPr>
          <w:szCs w:val="22"/>
          <w:lang w:val="fr-CH"/>
        </w:rPr>
        <w:t>2019, à Singapour.</w:t>
      </w:r>
    </w:p>
    <w:p w14:paraId="15B0EBB3" w14:textId="7D5CD6F1" w:rsidR="00EA5DC2" w:rsidRPr="009A2AB6" w:rsidRDefault="00F5096B" w:rsidP="00F5096B">
      <w:pPr>
        <w:pStyle w:val="ONUME"/>
        <w:keepNext/>
        <w:rPr>
          <w:szCs w:val="22"/>
          <w:lang w:val="fr-CH"/>
        </w:rPr>
      </w:pPr>
      <w:r w:rsidRPr="009A2AB6">
        <w:rPr>
          <w:szCs w:val="22"/>
          <w:lang w:val="fr-CH"/>
        </w:rPr>
        <w:t>Le site d</w:t>
      </w:r>
      <w:r w:rsidR="00982661" w:rsidRPr="009A2AB6">
        <w:rPr>
          <w:szCs w:val="22"/>
          <w:lang w:val="fr-CH"/>
        </w:rPr>
        <w:t>’</w:t>
      </w:r>
      <w:r w:rsidRPr="009A2AB6">
        <w:rPr>
          <w:szCs w:val="22"/>
          <w:lang w:val="fr-CH"/>
        </w:rPr>
        <w:t>essai en ligne d</w:t>
      </w:r>
      <w:r w:rsidR="00982661" w:rsidRPr="009A2AB6">
        <w:rPr>
          <w:szCs w:val="22"/>
          <w:lang w:val="fr-CH"/>
        </w:rPr>
        <w:t>’</w:t>
      </w:r>
      <w:r w:rsidRPr="009A2AB6">
        <w:rPr>
          <w:szCs w:val="22"/>
          <w:lang w:val="fr-CH"/>
        </w:rPr>
        <w:t xml:space="preserve">un système de gestion de la formation </w:t>
      </w:r>
      <w:r w:rsidR="00553143" w:rsidRPr="009A2AB6">
        <w:rPr>
          <w:szCs w:val="22"/>
          <w:lang w:val="fr-CH"/>
        </w:rPr>
        <w:t>qui fait</w:t>
      </w:r>
      <w:r w:rsidRPr="009A2AB6">
        <w:rPr>
          <w:szCs w:val="22"/>
          <w:lang w:val="fr-CH"/>
        </w:rPr>
        <w:t xml:space="preserve"> partie du projet a été amélioré pour présenter certaines fonctions du système, notamment</w:t>
      </w:r>
      <w:r w:rsidR="00982661" w:rsidRPr="009A2AB6">
        <w:rPr>
          <w:szCs w:val="22"/>
          <w:lang w:val="fr-CH"/>
        </w:rPr>
        <w:t> :</w:t>
      </w:r>
    </w:p>
    <w:p w14:paraId="55144601" w14:textId="77777777" w:rsidR="00EA5DC2" w:rsidRPr="009A2AB6" w:rsidRDefault="00F5096B" w:rsidP="00F5096B">
      <w:pPr>
        <w:pStyle w:val="ONUME"/>
        <w:numPr>
          <w:ilvl w:val="1"/>
          <w:numId w:val="9"/>
        </w:numPr>
        <w:rPr>
          <w:lang w:val="fr-CH"/>
        </w:rPr>
      </w:pPr>
      <w:proofErr w:type="gramStart"/>
      <w:r w:rsidRPr="009A2AB6">
        <w:rPr>
          <w:lang w:val="fr-CH"/>
        </w:rPr>
        <w:t>la</w:t>
      </w:r>
      <w:proofErr w:type="gramEnd"/>
      <w:r w:rsidRPr="009A2AB6">
        <w:rPr>
          <w:lang w:val="fr-CH"/>
        </w:rPr>
        <w:t xml:space="preserve"> visualisation et la modification des cadres de compétences;</w:t>
      </w:r>
    </w:p>
    <w:p w14:paraId="5A837CC7" w14:textId="668ABFCB" w:rsidR="00EA5DC2" w:rsidRPr="009A2AB6" w:rsidRDefault="00F5096B" w:rsidP="00F5096B">
      <w:pPr>
        <w:pStyle w:val="ONUME"/>
        <w:numPr>
          <w:ilvl w:val="1"/>
          <w:numId w:val="9"/>
        </w:numPr>
        <w:rPr>
          <w:lang w:val="fr-CH"/>
        </w:rPr>
      </w:pPr>
      <w:proofErr w:type="gramStart"/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enregistrement</w:t>
      </w:r>
      <w:proofErr w:type="gramEnd"/>
      <w:r w:rsidRPr="009A2AB6">
        <w:rPr>
          <w:lang w:val="fr-CH"/>
        </w:rPr>
        <w:t xml:space="preserve"> des utilisateurs (avec différents rôles, tels que stagiaire, formateur, responsable de la gestion de la formation);</w:t>
      </w:r>
    </w:p>
    <w:p w14:paraId="799D4298" w14:textId="2066C761" w:rsidR="00EA5DC2" w:rsidRPr="009A2AB6" w:rsidRDefault="00B91D9A" w:rsidP="00B91D9A">
      <w:pPr>
        <w:pStyle w:val="ONUME"/>
        <w:keepNext/>
        <w:numPr>
          <w:ilvl w:val="1"/>
          <w:numId w:val="9"/>
        </w:numPr>
        <w:ind w:left="562"/>
        <w:rPr>
          <w:lang w:val="fr-CH"/>
        </w:rPr>
      </w:pPr>
      <w:proofErr w:type="gramStart"/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établissement</w:t>
      </w:r>
      <w:proofErr w:type="gramEnd"/>
      <w:r w:rsidRPr="009A2AB6">
        <w:rPr>
          <w:lang w:val="fr-CH"/>
        </w:rPr>
        <w:t xml:space="preserve"> de plans de formation à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intention des différents utilisateurs en termes de compétences;</w:t>
      </w:r>
    </w:p>
    <w:p w14:paraId="1A2F9114" w14:textId="77777777" w:rsidR="00EA5DC2" w:rsidRPr="009A2AB6" w:rsidRDefault="00B91D9A" w:rsidP="00B91D9A">
      <w:pPr>
        <w:pStyle w:val="ONUME"/>
        <w:numPr>
          <w:ilvl w:val="1"/>
          <w:numId w:val="9"/>
        </w:numPr>
        <w:rPr>
          <w:lang w:val="fr-CH"/>
        </w:rPr>
      </w:pPr>
      <w:proofErr w:type="gramStart"/>
      <w:r w:rsidRPr="009A2AB6">
        <w:rPr>
          <w:lang w:val="fr-CH"/>
        </w:rPr>
        <w:t>la</w:t>
      </w:r>
      <w:proofErr w:type="gramEnd"/>
      <w:r w:rsidRPr="009A2AB6">
        <w:rPr>
          <w:lang w:val="fr-CH"/>
        </w:rPr>
        <w:t xml:space="preserve"> description des activités de formation en termes de compétences;</w:t>
      </w:r>
    </w:p>
    <w:p w14:paraId="226699E9" w14:textId="77777777" w:rsidR="00EA5DC2" w:rsidRPr="009A2AB6" w:rsidRDefault="00FC1D55" w:rsidP="00FC1D55">
      <w:pPr>
        <w:pStyle w:val="ONUME"/>
        <w:numPr>
          <w:ilvl w:val="1"/>
          <w:numId w:val="9"/>
        </w:numPr>
        <w:rPr>
          <w:lang w:val="fr-CH"/>
        </w:rPr>
      </w:pPr>
      <w:proofErr w:type="gramStart"/>
      <w:r w:rsidRPr="009A2AB6">
        <w:rPr>
          <w:lang w:val="fr-CH"/>
        </w:rPr>
        <w:t>le</w:t>
      </w:r>
      <w:proofErr w:type="gramEnd"/>
      <w:r w:rsidRPr="009A2AB6">
        <w:rPr>
          <w:lang w:val="fr-CH"/>
        </w:rPr>
        <w:t xml:space="preserve"> suivi de la participation aux activités de formation;</w:t>
      </w:r>
    </w:p>
    <w:p w14:paraId="78827955" w14:textId="0EAB02C5" w:rsidR="00EA5DC2" w:rsidRPr="009A2AB6" w:rsidRDefault="00FC1D55" w:rsidP="00FC1D55">
      <w:pPr>
        <w:pStyle w:val="ONUME"/>
        <w:numPr>
          <w:ilvl w:val="1"/>
          <w:numId w:val="9"/>
        </w:numPr>
        <w:rPr>
          <w:lang w:val="fr-CH"/>
        </w:rPr>
      </w:pPr>
      <w:proofErr w:type="gramStart"/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évaluation</w:t>
      </w:r>
      <w:proofErr w:type="gramEnd"/>
      <w:r w:rsidRPr="009A2AB6">
        <w:rPr>
          <w:lang w:val="fr-CH"/>
        </w:rPr>
        <w:t xml:space="preserve"> des acquis tirés de la formation en termes de compétences pour les utilisateurs et les groupes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utilisateurs;</w:t>
      </w:r>
    </w:p>
    <w:p w14:paraId="7BDF1C96" w14:textId="64DF9AF6" w:rsidR="00EA5DC2" w:rsidRPr="009A2AB6" w:rsidRDefault="00FC1D55" w:rsidP="00FC1D55">
      <w:pPr>
        <w:pStyle w:val="ONUME"/>
        <w:numPr>
          <w:ilvl w:val="1"/>
          <w:numId w:val="9"/>
        </w:numPr>
        <w:rPr>
          <w:lang w:val="fr-CH"/>
        </w:rPr>
      </w:pPr>
      <w:proofErr w:type="gramStart"/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auto</w:t>
      </w:r>
      <w:proofErr w:type="gramEnd"/>
      <w:r w:rsidR="00982661" w:rsidRPr="009A2AB6">
        <w:rPr>
          <w:lang w:val="fr-CH"/>
        </w:rPr>
        <w:t>-</w:t>
      </w:r>
      <w:r w:rsidRPr="009A2AB6">
        <w:rPr>
          <w:lang w:val="fr-CH"/>
        </w:rPr>
        <w:t>évaluation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activité de formation antérieure ou précédente;  et</w:t>
      </w:r>
    </w:p>
    <w:p w14:paraId="17030361" w14:textId="072784A0" w:rsidR="00EA5DC2" w:rsidRPr="009A2AB6" w:rsidRDefault="00FC1D55" w:rsidP="00FC1D55">
      <w:pPr>
        <w:pStyle w:val="ONUME"/>
        <w:numPr>
          <w:ilvl w:val="1"/>
          <w:numId w:val="9"/>
        </w:numPr>
        <w:rPr>
          <w:lang w:val="fr-CH"/>
        </w:rPr>
      </w:pPr>
      <w:proofErr w:type="gramStart"/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établissement</w:t>
      </w:r>
      <w:proofErr w:type="gramEnd"/>
      <w:r w:rsidRPr="009A2AB6">
        <w:rPr>
          <w:lang w:val="fr-CH"/>
        </w:rPr>
        <w:t xml:space="preserve"> de rapports à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intention des responsables de la gestion de la formation.</w:t>
      </w:r>
    </w:p>
    <w:p w14:paraId="08A2ECF9" w14:textId="79364B09" w:rsidR="00EA5DC2" w:rsidRPr="009A2AB6" w:rsidRDefault="002A588F" w:rsidP="002A588F">
      <w:pPr>
        <w:pStyle w:val="ONUME"/>
        <w:numPr>
          <w:ilvl w:val="0"/>
          <w:numId w:val="0"/>
        </w:numPr>
        <w:rPr>
          <w:lang w:val="fr-CH"/>
        </w:rPr>
      </w:pPr>
      <w:r w:rsidRPr="009A2AB6">
        <w:rPr>
          <w:lang w:val="fr-CH"/>
        </w:rPr>
        <w:t>Le site en ligne contient désormais plusieurs exemples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auto</w:t>
      </w:r>
      <w:r w:rsidR="00982661" w:rsidRPr="009A2AB6">
        <w:rPr>
          <w:lang w:val="fr-CH"/>
        </w:rPr>
        <w:t>-</w:t>
      </w:r>
      <w:r w:rsidRPr="009A2AB6">
        <w:rPr>
          <w:lang w:val="fr-CH"/>
        </w:rPr>
        <w:t>évaluations 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évaluations des progrès accomplis lorsque les apprenants doivent démontrer certaines connaissances et compétenc</w:t>
      </w:r>
      <w:r w:rsidR="00ED3176" w:rsidRPr="009A2AB6">
        <w:rPr>
          <w:lang w:val="fr-CH"/>
        </w:rPr>
        <w:t>es.  Un</w:t>
      </w:r>
      <w:r w:rsidRPr="009A2AB6">
        <w:rPr>
          <w:lang w:val="fr-CH"/>
        </w:rPr>
        <w:t xml:space="preserve"> exemple de formation </w:t>
      </w:r>
      <w:r w:rsidR="00553143" w:rsidRPr="009A2AB6">
        <w:rPr>
          <w:lang w:val="fr-CH"/>
        </w:rPr>
        <w:t>pour</w:t>
      </w:r>
      <w:r w:rsidR="00F074E5" w:rsidRPr="009A2AB6">
        <w:rPr>
          <w:lang w:val="fr-CH"/>
        </w:rPr>
        <w:t xml:space="preserve"> la classification </w:t>
      </w:r>
      <w:r w:rsidRPr="009A2AB6">
        <w:rPr>
          <w:lang w:val="fr-CH"/>
        </w:rPr>
        <w:t>des brevets a été établi à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aide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exemples choisis de formation du Groupe de travail sur la révision de</w:t>
      </w:r>
      <w:r w:rsidR="00921BD0" w:rsidRPr="009A2AB6">
        <w:rPr>
          <w:lang w:val="fr-CH"/>
        </w:rPr>
        <w:t xml:space="preserve"> la CIB</w:t>
      </w:r>
      <w:r w:rsidRPr="009A2AB6">
        <w:rPr>
          <w:lang w:val="fr-CH"/>
        </w:rPr>
        <w:t xml:space="preserve">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Union particulière pour la classification internationale des brevets (Union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IPC)</w:t>
      </w:r>
      <w:r w:rsidR="00325847" w:rsidRPr="009A2AB6">
        <w:rPr>
          <w:lang w:val="fr-CH"/>
        </w:rPr>
        <w:t xml:space="preserve"> </w:t>
      </w:r>
      <w:r w:rsidRPr="009A2AB6">
        <w:rPr>
          <w:lang w:val="fr-CH"/>
        </w:rPr>
        <w:t>(https://www.wipo.int/classifications/ipc/</w:t>
      </w:r>
      <w:r w:rsidR="00325847" w:rsidRPr="009A2AB6">
        <w:rPr>
          <w:lang w:val="fr-CH"/>
        </w:rPr>
        <w:t>fr</w:t>
      </w:r>
      <w:r w:rsidRPr="009A2AB6">
        <w:rPr>
          <w:lang w:val="fr-CH"/>
        </w:rPr>
        <w:t>/training/).</w:t>
      </w:r>
    </w:p>
    <w:p w14:paraId="0C626C18" w14:textId="7D750DF5" w:rsidR="00EA5DC2" w:rsidRPr="009A2AB6" w:rsidRDefault="002A588F" w:rsidP="00A6637B">
      <w:pPr>
        <w:pStyle w:val="ONUME"/>
        <w:rPr>
          <w:lang w:val="fr-CH"/>
        </w:rPr>
      </w:pPr>
      <w:r w:rsidRPr="009A2AB6">
        <w:rPr>
          <w:lang w:val="fr-CH"/>
        </w:rPr>
        <w:t>Le site en ligne peut être facilement consulté par tout office intéressé (</w:t>
      </w:r>
      <w:hyperlink r:id="rId10" w:history="1">
        <w:r w:rsidRPr="009A2AB6">
          <w:rPr>
            <w:rStyle w:val="Hyperlink"/>
            <w:lang w:val="fr-CH"/>
          </w:rPr>
          <w:t>https://icblm.moodlecloud.com</w:t>
        </w:r>
      </w:hyperlink>
      <w:r w:rsidRPr="009A2AB6">
        <w:rPr>
          <w:lang w:val="fr-CH"/>
        </w:rPr>
        <w:t>).</w:t>
      </w:r>
      <w:r w:rsidR="007D6DBC" w:rsidRPr="009A2AB6">
        <w:rPr>
          <w:lang w:val="fr-CH"/>
        </w:rPr>
        <w:t xml:space="preserve">  </w:t>
      </w:r>
      <w:r w:rsidR="00A6637B" w:rsidRPr="009A2AB6">
        <w:rPr>
          <w:lang w:val="fr-CH"/>
        </w:rPr>
        <w:t>Des comptes d</w:t>
      </w:r>
      <w:r w:rsidR="00982661" w:rsidRPr="009A2AB6">
        <w:rPr>
          <w:lang w:val="fr-CH"/>
        </w:rPr>
        <w:t>’</w:t>
      </w:r>
      <w:r w:rsidR="00A6637B" w:rsidRPr="009A2AB6">
        <w:rPr>
          <w:lang w:val="fr-CH"/>
        </w:rPr>
        <w:t>essai avec des autorisations limitées peuvent être mis à disposition par l</w:t>
      </w:r>
      <w:r w:rsidR="00982661" w:rsidRPr="009A2AB6">
        <w:rPr>
          <w:lang w:val="fr-CH"/>
        </w:rPr>
        <w:t>’</w:t>
      </w:r>
      <w:r w:rsidR="00A6637B" w:rsidRPr="009A2AB6">
        <w:rPr>
          <w:lang w:val="fr-CH"/>
        </w:rPr>
        <w:t>intermédiaire du Bureau international.</w:t>
      </w:r>
    </w:p>
    <w:p w14:paraId="54FC98CC" w14:textId="3DF1E385" w:rsidR="00EA5DC2" w:rsidRPr="009A2AB6" w:rsidRDefault="00A6637B" w:rsidP="00D93246">
      <w:pPr>
        <w:pStyle w:val="ONUME"/>
        <w:keepNext/>
        <w:keepLines/>
        <w:rPr>
          <w:szCs w:val="22"/>
          <w:lang w:val="fr-CH"/>
        </w:rPr>
      </w:pPr>
      <w:r w:rsidRPr="009A2AB6">
        <w:rPr>
          <w:lang w:val="fr-CH"/>
        </w:rPr>
        <w:lastRenderedPageBreak/>
        <w:t>Le système de gestion de la formation est également utilisé pour améliorer et modifier le cadre générique de compétences techniques des examinateurs de brevets qui comprend actuellement quelque 550</w:t>
      </w:r>
      <w:r w:rsidR="00DF7BE0" w:rsidRPr="009A2AB6">
        <w:rPr>
          <w:lang w:val="fr-CH"/>
        </w:rPr>
        <w:t> </w:t>
      </w:r>
      <w:r w:rsidRPr="009A2AB6">
        <w:rPr>
          <w:lang w:val="fr-CH"/>
        </w:rPr>
        <w:t>entrées organisées de manière hiérarchisée dans 13</w:t>
      </w:r>
      <w:r w:rsidR="00DF7BE0" w:rsidRPr="009A2AB6">
        <w:rPr>
          <w:lang w:val="fr-CH"/>
        </w:rPr>
        <w:t> </w:t>
      </w:r>
      <w:r w:rsidRPr="009A2AB6">
        <w:rPr>
          <w:lang w:val="fr-CH"/>
        </w:rPr>
        <w:t>domaines de formation différents (cadre juridique et institutionnel international;  cadre juridique et institutionnel national;  information en matière de brevets;  classification des brevets;  examen générique quant au fond;  examen quant au fond axé sur la technologie;  méthodes de recherche génériques;  méthodes de recherche axées sur la technologie;  bases de données et outils pour la recherche sur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état de la technique;  partage du travail;  tâches liées à la procédure de traitement des demandes de brevet;  examen quant à la forme;  dive</w:t>
      </w:r>
      <w:r w:rsidR="00ED3176" w:rsidRPr="009A2AB6">
        <w:rPr>
          <w:lang w:val="fr-CH"/>
        </w:rPr>
        <w:t>rs).  Le</w:t>
      </w:r>
      <w:r w:rsidRPr="009A2AB6">
        <w:rPr>
          <w:lang w:val="fr-CH"/>
        </w:rPr>
        <w:t xml:space="preserve"> statut actuel du cadre de compétences générique peut être consulté sur le site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essai en ligne susmentionné (voir le paragraphe</w:t>
      </w:r>
      <w:r w:rsidR="00DF7BE0" w:rsidRPr="009A2AB6">
        <w:rPr>
          <w:lang w:val="fr-CH"/>
        </w:rPr>
        <w:t> </w:t>
      </w:r>
      <w:r w:rsidRPr="009A2AB6">
        <w:rPr>
          <w:lang w:val="fr-CH"/>
        </w:rPr>
        <w:t>8).</w:t>
      </w:r>
    </w:p>
    <w:p w14:paraId="0031B612" w14:textId="68215406" w:rsidR="00EA5DC2" w:rsidRPr="009A2AB6" w:rsidRDefault="006A5453" w:rsidP="00EA5DC2">
      <w:pPr>
        <w:pStyle w:val="ONUME"/>
        <w:rPr>
          <w:szCs w:val="22"/>
          <w:lang w:val="fr-CH"/>
        </w:rPr>
      </w:pPr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du cadre de compétences est encore en cours car elle requiert la contribution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experts techniques dans certains domaines, tels que la </w:t>
      </w:r>
      <w:r w:rsidR="00DF7BE0" w:rsidRPr="009A2AB6">
        <w:rPr>
          <w:lang w:val="fr-CH"/>
        </w:rPr>
        <w:t>“</w:t>
      </w:r>
      <w:r w:rsidRPr="009A2AB6">
        <w:rPr>
          <w:lang w:val="fr-CH"/>
        </w:rPr>
        <w:t xml:space="preserve">classification </w:t>
      </w:r>
      <w:r w:rsidR="00F074E5" w:rsidRPr="009A2AB6">
        <w:rPr>
          <w:lang w:val="fr-CH"/>
        </w:rPr>
        <w:t xml:space="preserve">des </w:t>
      </w:r>
      <w:r w:rsidRPr="009A2AB6">
        <w:rPr>
          <w:lang w:val="fr-CH"/>
        </w:rPr>
        <w:t>brevets</w:t>
      </w:r>
      <w:r w:rsidR="00DF7BE0" w:rsidRPr="009A2AB6">
        <w:rPr>
          <w:lang w:val="fr-CH"/>
        </w:rPr>
        <w:t>”</w:t>
      </w:r>
      <w:r w:rsidRPr="009A2AB6">
        <w:rPr>
          <w:lang w:val="fr-CH"/>
        </w:rPr>
        <w:t xml:space="preserve"> ou les “méthodes de recherche axées sur la technologie”.</w:t>
      </w:r>
      <w:r w:rsidR="007D6DBC" w:rsidRPr="009A2AB6">
        <w:rPr>
          <w:lang w:val="fr-CH"/>
        </w:rPr>
        <w:t xml:space="preserve">  </w:t>
      </w:r>
      <w:r w:rsidR="00284058" w:rsidRPr="009A2AB6">
        <w:rPr>
          <w:lang w:val="fr-CH"/>
        </w:rPr>
        <w:t>À ce</w:t>
      </w:r>
      <w:r w:rsidR="00380757" w:rsidRPr="009A2AB6">
        <w:rPr>
          <w:lang w:val="fr-CH"/>
        </w:rPr>
        <w:t xml:space="preserve"> sujet</w:t>
      </w:r>
      <w:r w:rsidR="00284058" w:rsidRPr="009A2AB6">
        <w:rPr>
          <w:lang w:val="fr-CH"/>
        </w:rPr>
        <w:t xml:space="preserve">, le cadre de compétences, notamment le </w:t>
      </w:r>
      <w:r w:rsidR="00325847" w:rsidRPr="009A2AB6">
        <w:rPr>
          <w:lang w:val="fr-CH"/>
        </w:rPr>
        <w:t>domaine</w:t>
      </w:r>
      <w:r w:rsidR="00284058" w:rsidRPr="009A2AB6">
        <w:rPr>
          <w:lang w:val="fr-CH"/>
        </w:rPr>
        <w:t xml:space="preserve"> </w:t>
      </w:r>
      <w:r w:rsidR="00DF7BE0" w:rsidRPr="009A2AB6">
        <w:rPr>
          <w:lang w:val="fr-CH"/>
        </w:rPr>
        <w:t>“</w:t>
      </w:r>
      <w:r w:rsidR="00284058" w:rsidRPr="009A2AB6">
        <w:rPr>
          <w:lang w:val="fr-CH"/>
        </w:rPr>
        <w:t>Classification des brevets</w:t>
      </w:r>
      <w:r w:rsidR="00DF7BE0" w:rsidRPr="009A2AB6">
        <w:rPr>
          <w:lang w:val="fr-CH"/>
        </w:rPr>
        <w:t>”</w:t>
      </w:r>
      <w:r w:rsidR="00284058" w:rsidRPr="009A2AB6">
        <w:rPr>
          <w:lang w:val="fr-CH"/>
        </w:rPr>
        <w:t>, a été présenté au Comité d</w:t>
      </w:r>
      <w:r w:rsidR="00982661" w:rsidRPr="009A2AB6">
        <w:rPr>
          <w:lang w:val="fr-CH"/>
        </w:rPr>
        <w:t>’</w:t>
      </w:r>
      <w:r w:rsidR="00284058" w:rsidRPr="009A2AB6">
        <w:rPr>
          <w:lang w:val="fr-CH"/>
        </w:rPr>
        <w:t>experts de l</w:t>
      </w:r>
      <w:r w:rsidR="00982661" w:rsidRPr="009A2AB6">
        <w:rPr>
          <w:lang w:val="fr-CH"/>
        </w:rPr>
        <w:t>’</w:t>
      </w:r>
      <w:r w:rsidR="00284058" w:rsidRPr="009A2AB6">
        <w:rPr>
          <w:lang w:val="fr-CH"/>
        </w:rPr>
        <w:t>Union de l</w:t>
      </w:r>
      <w:r w:rsidR="00982661" w:rsidRPr="009A2AB6">
        <w:rPr>
          <w:lang w:val="fr-CH"/>
        </w:rPr>
        <w:t>’</w:t>
      </w:r>
      <w:r w:rsidR="00284058" w:rsidRPr="009A2AB6">
        <w:rPr>
          <w:lang w:val="fr-CH"/>
        </w:rPr>
        <w:t>IPC à sa cinquante</w:t>
      </w:r>
      <w:r w:rsidR="00982661" w:rsidRPr="009A2AB6">
        <w:rPr>
          <w:lang w:val="fr-CH"/>
        </w:rPr>
        <w:t>-</w:t>
      </w:r>
      <w:r w:rsidR="00284058" w:rsidRPr="009A2AB6">
        <w:rPr>
          <w:lang w:val="fr-CH"/>
        </w:rPr>
        <w:t>deux</w:t>
      </w:r>
      <w:r w:rsidR="00982661" w:rsidRPr="009A2AB6">
        <w:rPr>
          <w:lang w:val="fr-CH"/>
        </w:rPr>
        <w:t>ième session</w:t>
      </w:r>
      <w:r w:rsidR="00284058" w:rsidRPr="009A2AB6">
        <w:rPr>
          <w:lang w:val="fr-CH"/>
        </w:rPr>
        <w:t xml:space="preserve"> tenue les 19 et 20</w:t>
      </w:r>
      <w:r w:rsidR="00DF7BE0" w:rsidRPr="009A2AB6">
        <w:rPr>
          <w:lang w:val="fr-CH"/>
        </w:rPr>
        <w:t> </w:t>
      </w:r>
      <w:r w:rsidR="00284058" w:rsidRPr="009A2AB6">
        <w:rPr>
          <w:lang w:val="fr-CH"/>
        </w:rPr>
        <w:t>février</w:t>
      </w:r>
      <w:r w:rsidR="00DF7BE0" w:rsidRPr="009A2AB6">
        <w:rPr>
          <w:lang w:val="fr-CH"/>
        </w:rPr>
        <w:t> </w:t>
      </w:r>
      <w:r w:rsidR="00284058" w:rsidRPr="009A2AB6">
        <w:rPr>
          <w:lang w:val="fr-CH"/>
        </w:rPr>
        <w:t xml:space="preserve">2020. </w:t>
      </w:r>
      <w:r w:rsidR="00DF7BE0" w:rsidRPr="009A2AB6">
        <w:rPr>
          <w:lang w:val="fr-CH"/>
        </w:rPr>
        <w:t xml:space="preserve"> I</w:t>
      </w:r>
      <w:r w:rsidR="00EA5DC2" w:rsidRPr="009A2AB6">
        <w:rPr>
          <w:lang w:val="fr-CH"/>
        </w:rPr>
        <w:t xml:space="preserve">l a été convenu de créer un projet correspondant dans le cadre du </w:t>
      </w:r>
      <w:r w:rsidR="00325847" w:rsidRPr="009A2AB6">
        <w:rPr>
          <w:lang w:val="fr-CH"/>
        </w:rPr>
        <w:t>c</w:t>
      </w:r>
      <w:r w:rsidR="00EA5DC2" w:rsidRPr="009A2AB6">
        <w:rPr>
          <w:lang w:val="fr-CH"/>
        </w:rPr>
        <w:t>omité pour l</w:t>
      </w:r>
      <w:r w:rsidR="00982661" w:rsidRPr="009A2AB6">
        <w:rPr>
          <w:lang w:val="fr-CH"/>
        </w:rPr>
        <w:t>’</w:t>
      </w:r>
      <w:r w:rsidR="00EA5DC2" w:rsidRPr="009A2AB6">
        <w:rPr>
          <w:lang w:val="fr-CH"/>
        </w:rPr>
        <w:t xml:space="preserve">examen des parties du cadre de compétences </w:t>
      </w:r>
      <w:r w:rsidR="00325847" w:rsidRPr="009A2AB6">
        <w:rPr>
          <w:lang w:val="fr-CH"/>
        </w:rPr>
        <w:t>qui concernent</w:t>
      </w:r>
      <w:r w:rsidR="00921BD0" w:rsidRPr="009A2AB6">
        <w:rPr>
          <w:lang w:val="fr-CH"/>
        </w:rPr>
        <w:t xml:space="preserve"> la CIB</w:t>
      </w:r>
      <w:r w:rsidR="00EA5DC2" w:rsidRPr="009A2AB6">
        <w:rPr>
          <w:lang w:val="fr-CH"/>
        </w:rPr>
        <w:t>.</w:t>
      </w:r>
    </w:p>
    <w:p w14:paraId="5A0D6335" w14:textId="519312F8" w:rsidR="00EA5DC2" w:rsidRPr="009A2AB6" w:rsidRDefault="00432031" w:rsidP="00432031">
      <w:pPr>
        <w:pStyle w:val="ONUME"/>
        <w:rPr>
          <w:szCs w:val="22"/>
          <w:lang w:val="fr-CH"/>
        </w:rPr>
      </w:pPr>
      <w:r w:rsidRPr="009A2AB6">
        <w:rPr>
          <w:lang w:val="fr-CH"/>
        </w:rPr>
        <w:t>Le groupe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experts </w:t>
      </w:r>
      <w:r w:rsidR="00DF7BE0" w:rsidRPr="009A2AB6">
        <w:rPr>
          <w:lang w:val="fr-CH"/>
        </w:rPr>
        <w:t>“</w:t>
      </w:r>
      <w:proofErr w:type="spellStart"/>
      <w:r w:rsidRPr="009A2AB6">
        <w:rPr>
          <w:lang w:val="fr-CH"/>
        </w:rPr>
        <w:t>Qualified</w:t>
      </w:r>
      <w:proofErr w:type="spellEnd"/>
      <w:r w:rsidRPr="009A2AB6">
        <w:rPr>
          <w:lang w:val="fr-CH"/>
        </w:rPr>
        <w:t xml:space="preserve"> Patent Information Professional (QPIP)</w:t>
      </w:r>
      <w:r w:rsidR="00DF7BE0" w:rsidRPr="009A2AB6">
        <w:rPr>
          <w:lang w:val="fr-CH"/>
        </w:rPr>
        <w:t>”</w:t>
      </w:r>
      <w:r w:rsidRPr="009A2AB6">
        <w:rPr>
          <w:lang w:val="fr-CH"/>
        </w:rPr>
        <w:t xml:space="preserve"> du Patent Information User Group (PIUG), qui propose une certification fondée sur les compétences pour ces professionnels, est invité à fournir une analyse spécialisée et des commentaires, en particulier pour les domaines </w:t>
      </w:r>
      <w:r w:rsidR="00DF7BE0" w:rsidRPr="009A2AB6">
        <w:rPr>
          <w:lang w:val="fr-CH"/>
        </w:rPr>
        <w:t>“</w:t>
      </w:r>
      <w:r w:rsidRPr="009A2AB6">
        <w:rPr>
          <w:lang w:val="fr-CH"/>
        </w:rPr>
        <w:t>méthodes de recherche génériques</w:t>
      </w:r>
      <w:r w:rsidR="00DF7BE0" w:rsidRPr="009A2AB6">
        <w:rPr>
          <w:lang w:val="fr-CH"/>
        </w:rPr>
        <w:t>”</w:t>
      </w:r>
      <w:r w:rsidRPr="009A2AB6">
        <w:rPr>
          <w:lang w:val="fr-CH"/>
        </w:rPr>
        <w:t xml:space="preserve">, </w:t>
      </w:r>
      <w:r w:rsidR="00DF7BE0" w:rsidRPr="009A2AB6">
        <w:rPr>
          <w:lang w:val="fr-CH"/>
        </w:rPr>
        <w:t>“</w:t>
      </w:r>
      <w:r w:rsidRPr="009A2AB6">
        <w:rPr>
          <w:lang w:val="fr-CH"/>
        </w:rPr>
        <w:t>méthodes de recherche axées sur la technologie</w:t>
      </w:r>
      <w:r w:rsidR="00DF7BE0" w:rsidRPr="009A2AB6">
        <w:rPr>
          <w:lang w:val="fr-CH"/>
        </w:rPr>
        <w:t>”</w:t>
      </w:r>
      <w:r w:rsidRPr="009A2AB6">
        <w:rPr>
          <w:lang w:val="fr-CH"/>
        </w:rPr>
        <w:t xml:space="preserve"> et </w:t>
      </w:r>
      <w:r w:rsidR="00DF7BE0" w:rsidRPr="009A2AB6">
        <w:rPr>
          <w:lang w:val="fr-CH"/>
        </w:rPr>
        <w:t>“</w:t>
      </w:r>
      <w:r w:rsidRPr="009A2AB6">
        <w:rPr>
          <w:lang w:val="fr-CH"/>
        </w:rPr>
        <w:t>bases de données et outils pour la recherche sur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état de la technique</w:t>
      </w:r>
      <w:r w:rsidR="00DF7BE0" w:rsidRPr="009A2AB6">
        <w:rPr>
          <w:lang w:val="fr-CH"/>
        </w:rPr>
        <w:t>”</w:t>
      </w:r>
      <w:r w:rsidRPr="009A2AB6">
        <w:rPr>
          <w:lang w:val="fr-CH"/>
        </w:rPr>
        <w:t xml:space="preserve">. </w:t>
      </w:r>
      <w:r w:rsidR="007D6DBC" w:rsidRPr="009A2AB6">
        <w:rPr>
          <w:lang w:val="fr-CH"/>
        </w:rPr>
        <w:t xml:space="preserve"> </w:t>
      </w:r>
      <w:r w:rsidRPr="009A2AB6">
        <w:rPr>
          <w:lang w:val="fr-CH"/>
        </w:rPr>
        <w:t>Cependant, la présentation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un exposé </w:t>
      </w:r>
      <w:r w:rsidR="00325847" w:rsidRPr="009A2AB6">
        <w:rPr>
          <w:lang w:val="fr-CH"/>
        </w:rPr>
        <w:t xml:space="preserve">qui devait avoir lieu </w:t>
      </w:r>
      <w:r w:rsidRPr="009A2AB6">
        <w:rPr>
          <w:lang w:val="fr-CH"/>
        </w:rPr>
        <w:t>lors de la conférence annuelle</w:t>
      </w:r>
      <w:r w:rsidR="00921BD0" w:rsidRPr="009A2AB6">
        <w:rPr>
          <w:lang w:val="fr-CH"/>
        </w:rPr>
        <w:t xml:space="preserve"> </w:t>
      </w:r>
      <w:r w:rsidR="00C56942">
        <w:rPr>
          <w:lang w:val="fr-CH"/>
        </w:rPr>
        <w:t xml:space="preserve">2020 </w:t>
      </w:r>
      <w:r w:rsidR="00921BD0" w:rsidRPr="009A2AB6">
        <w:rPr>
          <w:lang w:val="fr-CH"/>
        </w:rPr>
        <w:t>du PIU</w:t>
      </w:r>
      <w:r w:rsidRPr="009A2AB6">
        <w:rPr>
          <w:lang w:val="fr-CH"/>
        </w:rPr>
        <w:t>G en avril</w:t>
      </w:r>
      <w:r w:rsidR="00DF7BE0" w:rsidRPr="009A2AB6">
        <w:rPr>
          <w:lang w:val="fr-CH"/>
        </w:rPr>
        <w:t> </w:t>
      </w:r>
      <w:r w:rsidRPr="009A2AB6">
        <w:rPr>
          <w:lang w:val="fr-CH"/>
        </w:rPr>
        <w:t xml:space="preserve">2020 a dû être reportée en raison de </w:t>
      </w:r>
      <w:r w:rsidR="00325847"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="00325847" w:rsidRPr="009A2AB6">
        <w:rPr>
          <w:lang w:val="fr-CH"/>
        </w:rPr>
        <w:t xml:space="preserve">épidémie de </w:t>
      </w:r>
      <w:r w:rsidRPr="009A2AB6">
        <w:rPr>
          <w:lang w:val="fr-CH"/>
        </w:rPr>
        <w:t>Covid</w:t>
      </w:r>
      <w:r w:rsidR="00982661" w:rsidRPr="009A2AB6">
        <w:rPr>
          <w:lang w:val="fr-CH"/>
        </w:rPr>
        <w:t>-</w:t>
      </w:r>
      <w:r w:rsidRPr="009A2AB6">
        <w:rPr>
          <w:lang w:val="fr-CH"/>
        </w:rPr>
        <w:t>19.</w:t>
      </w:r>
    </w:p>
    <w:p w14:paraId="7D44B653" w14:textId="7235DBC8" w:rsidR="00EA5DC2" w:rsidRPr="009A2AB6" w:rsidRDefault="00432031" w:rsidP="00432031">
      <w:pPr>
        <w:pStyle w:val="ONUME"/>
        <w:keepLines/>
        <w:rPr>
          <w:lang w:val="fr-CH"/>
        </w:rPr>
      </w:pPr>
      <w:r w:rsidRPr="009A2AB6">
        <w:rPr>
          <w:lang w:val="fr-CH"/>
        </w:rPr>
        <w:t>Dans le cadre de ce projet, le Bureau international a également coopéré avec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Office de la propriété intellectuelle des Philippines (IPOPHL) pour élaborer un site du système de gestion de la formation qui soit adapté à la structure organisationnelle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IPOPHL et à ses procédures en matière de formation 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évaluati</w:t>
      </w:r>
      <w:r w:rsidR="00ED3176" w:rsidRPr="009A2AB6">
        <w:rPr>
          <w:lang w:val="fr-CH"/>
        </w:rPr>
        <w:t>on.  So</w:t>
      </w:r>
      <w:r w:rsidRPr="009A2AB6">
        <w:rPr>
          <w:lang w:val="fr-CH"/>
        </w:rPr>
        <w:t>n élaboration s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est poursuivie sous la forme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site localisé</w:t>
      </w:r>
      <w:r w:rsidR="00380757" w:rsidRPr="009A2AB6">
        <w:rPr>
          <w:lang w:val="fr-CH"/>
        </w:rPr>
        <w:t xml:space="preserve"> faisant partie du site </w:t>
      </w:r>
      <w:r w:rsidRPr="009A2AB6">
        <w:rPr>
          <w:lang w:val="fr-CH"/>
        </w:rPr>
        <w:t>Intranet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IPOPHL.</w:t>
      </w:r>
    </w:p>
    <w:p w14:paraId="15384E68" w14:textId="37C203F3" w:rsidR="00921BD0" w:rsidRPr="009A2AB6" w:rsidRDefault="00963E2D" w:rsidP="00F16418">
      <w:pPr>
        <w:pStyle w:val="ONUME"/>
        <w:keepLines/>
        <w:rPr>
          <w:lang w:val="fr-CH"/>
        </w:rPr>
      </w:pPr>
      <w:r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amélioration précédente a été réalisée au titre de services contractuels de personnes par des examinateurs expérimentés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Office de la propriété intellectuelle de la Malaisie (</w:t>
      </w:r>
      <w:proofErr w:type="spellStart"/>
      <w:r w:rsidRPr="009A2AB6">
        <w:rPr>
          <w:lang w:val="fr-CH"/>
        </w:rPr>
        <w:t>MyIPO</w:t>
      </w:r>
      <w:proofErr w:type="spellEnd"/>
      <w:r w:rsidRPr="009A2AB6">
        <w:rPr>
          <w:lang w:val="fr-CH"/>
        </w:rPr>
        <w:t>) et de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IPO</w:t>
      </w:r>
      <w:r w:rsidR="00ED3176" w:rsidRPr="009A2AB6">
        <w:rPr>
          <w:lang w:val="fr-CH"/>
        </w:rPr>
        <w:t>PHL.  Le</w:t>
      </w:r>
      <w:r w:rsidRPr="009A2AB6">
        <w:rPr>
          <w:lang w:val="fr-CH"/>
        </w:rPr>
        <w:t xml:space="preserve"> projet initial </w:t>
      </w:r>
      <w:r w:rsidR="00325847" w:rsidRPr="009A2AB6">
        <w:rPr>
          <w:lang w:val="fr-CH"/>
        </w:rPr>
        <w:t>consistant à</w:t>
      </w:r>
      <w:r w:rsidRPr="009A2AB6">
        <w:rPr>
          <w:lang w:val="fr-CH"/>
        </w:rPr>
        <w:t xml:space="preserve"> lancer une troisième phase auprès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 xml:space="preserve">un autre office intéressé de la région Asie et Pacifique </w:t>
      </w:r>
      <w:r w:rsidR="00921BD0" w:rsidRPr="009A2AB6">
        <w:rPr>
          <w:lang w:val="fr-CH"/>
        </w:rPr>
        <w:t>en 2019</w:t>
      </w:r>
      <w:r w:rsidRPr="009A2AB6">
        <w:rPr>
          <w:lang w:val="fr-CH"/>
        </w:rPr>
        <w:t xml:space="preserve"> a été reporté à 2020.</w:t>
      </w:r>
      <w:r w:rsidR="007D6DBC" w:rsidRPr="009A2AB6">
        <w:rPr>
          <w:lang w:val="fr-CH"/>
        </w:rPr>
        <w:t xml:space="preserve"> </w:t>
      </w:r>
      <w:r w:rsidR="00257E29" w:rsidRPr="009A2AB6">
        <w:rPr>
          <w:lang w:val="fr-CH"/>
        </w:rPr>
        <w:t xml:space="preserve"> </w:t>
      </w:r>
      <w:r w:rsidR="00F16418" w:rsidRPr="009A2AB6">
        <w:rPr>
          <w:lang w:val="fr-CH"/>
        </w:rPr>
        <w:t>Un projet d</w:t>
      </w:r>
      <w:r w:rsidR="00982661" w:rsidRPr="009A2AB6">
        <w:rPr>
          <w:lang w:val="fr-CH"/>
        </w:rPr>
        <w:t>’</w:t>
      </w:r>
      <w:r w:rsidR="00F16418" w:rsidRPr="009A2AB6">
        <w:rPr>
          <w:lang w:val="fr-CH"/>
        </w:rPr>
        <w:t>organisation</w:t>
      </w:r>
      <w:r w:rsidR="00325847" w:rsidRPr="009A2AB6">
        <w:rPr>
          <w:lang w:val="fr-CH"/>
        </w:rPr>
        <w:t xml:space="preserve"> d</w:t>
      </w:r>
      <w:r w:rsidR="00982661" w:rsidRPr="009A2AB6">
        <w:rPr>
          <w:lang w:val="fr-CH"/>
        </w:rPr>
        <w:t>’</w:t>
      </w:r>
      <w:r w:rsidR="00325847" w:rsidRPr="009A2AB6">
        <w:rPr>
          <w:lang w:val="fr-CH"/>
        </w:rPr>
        <w:t>un atelier à l</w:t>
      </w:r>
      <w:r w:rsidR="00982661" w:rsidRPr="009A2AB6">
        <w:rPr>
          <w:lang w:val="fr-CH"/>
        </w:rPr>
        <w:t>’</w:t>
      </w:r>
      <w:r w:rsidR="00325847" w:rsidRPr="009A2AB6">
        <w:rPr>
          <w:lang w:val="fr-CH"/>
        </w:rPr>
        <w:t>intention des offices de la région Asie et Pacifique</w:t>
      </w:r>
      <w:r w:rsidR="00F16418" w:rsidRPr="009A2AB6">
        <w:rPr>
          <w:lang w:val="fr-CH"/>
        </w:rPr>
        <w:t>, en collaboration avec l</w:t>
      </w:r>
      <w:r w:rsidR="00982661" w:rsidRPr="009A2AB6">
        <w:rPr>
          <w:lang w:val="fr-CH"/>
        </w:rPr>
        <w:t>’</w:t>
      </w:r>
      <w:r w:rsidR="00F16418" w:rsidRPr="009A2AB6">
        <w:rPr>
          <w:lang w:val="fr-CH"/>
        </w:rPr>
        <w:t xml:space="preserve">IPOPHL, </w:t>
      </w:r>
      <w:r w:rsidR="00325847" w:rsidRPr="009A2AB6">
        <w:rPr>
          <w:lang w:val="fr-CH"/>
        </w:rPr>
        <w:t xml:space="preserve">pour </w:t>
      </w:r>
      <w:r w:rsidR="00F16418" w:rsidRPr="009A2AB6">
        <w:rPr>
          <w:lang w:val="fr-CH"/>
        </w:rPr>
        <w:t>montrer le site d</w:t>
      </w:r>
      <w:r w:rsidR="00982661" w:rsidRPr="009A2AB6">
        <w:rPr>
          <w:lang w:val="fr-CH"/>
        </w:rPr>
        <w:t>’</w:t>
      </w:r>
      <w:r w:rsidR="00F16418" w:rsidRPr="009A2AB6">
        <w:rPr>
          <w:lang w:val="fr-CH"/>
        </w:rPr>
        <w:t>essai de l</w:t>
      </w:r>
      <w:r w:rsidR="00982661" w:rsidRPr="009A2AB6">
        <w:rPr>
          <w:lang w:val="fr-CH"/>
        </w:rPr>
        <w:t>’</w:t>
      </w:r>
      <w:r w:rsidR="00F16418" w:rsidRPr="009A2AB6">
        <w:rPr>
          <w:lang w:val="fr-CH"/>
        </w:rPr>
        <w:t>IPOPHL</w:t>
      </w:r>
      <w:r w:rsidR="00325847" w:rsidRPr="009A2AB6">
        <w:rPr>
          <w:lang w:val="fr-CH"/>
        </w:rPr>
        <w:t>,</w:t>
      </w:r>
      <w:r w:rsidR="00F16418" w:rsidRPr="009A2AB6">
        <w:rPr>
          <w:lang w:val="fr-CH"/>
        </w:rPr>
        <w:t xml:space="preserve"> est prévu </w:t>
      </w:r>
      <w:r w:rsidR="00325847" w:rsidRPr="009A2AB6">
        <w:rPr>
          <w:lang w:val="fr-CH"/>
        </w:rPr>
        <w:t>en</w:t>
      </w:r>
      <w:r w:rsidR="00F16418" w:rsidRPr="009A2AB6">
        <w:rPr>
          <w:lang w:val="fr-CH"/>
        </w:rPr>
        <w:t xml:space="preserve"> juin</w:t>
      </w:r>
      <w:r w:rsidR="00DF7BE0" w:rsidRPr="009A2AB6">
        <w:rPr>
          <w:lang w:val="fr-CH"/>
        </w:rPr>
        <w:t> </w:t>
      </w:r>
      <w:r w:rsidR="00F16418" w:rsidRPr="009A2AB6">
        <w:rPr>
          <w:lang w:val="fr-CH"/>
        </w:rPr>
        <w:t xml:space="preserve">2020 mais pourrait devoir être reporté en raison de </w:t>
      </w:r>
      <w:r w:rsidR="00325847" w:rsidRPr="009A2AB6">
        <w:rPr>
          <w:lang w:val="fr-CH"/>
        </w:rPr>
        <w:t>l</w:t>
      </w:r>
      <w:r w:rsidR="00982661" w:rsidRPr="009A2AB6">
        <w:rPr>
          <w:lang w:val="fr-CH"/>
        </w:rPr>
        <w:t>’</w:t>
      </w:r>
      <w:r w:rsidR="00325847" w:rsidRPr="009A2AB6">
        <w:rPr>
          <w:lang w:val="fr-CH"/>
        </w:rPr>
        <w:t xml:space="preserve">épidémie de </w:t>
      </w:r>
      <w:r w:rsidR="00F16418" w:rsidRPr="009A2AB6">
        <w:rPr>
          <w:lang w:val="fr-CH"/>
        </w:rPr>
        <w:t>Covid</w:t>
      </w:r>
      <w:r w:rsidR="00982661" w:rsidRPr="009A2AB6">
        <w:rPr>
          <w:lang w:val="fr-CH"/>
        </w:rPr>
        <w:t>-</w:t>
      </w:r>
      <w:r w:rsidR="00F16418" w:rsidRPr="009A2AB6">
        <w:rPr>
          <w:lang w:val="fr-CH"/>
        </w:rPr>
        <w:t>19.</w:t>
      </w:r>
    </w:p>
    <w:p w14:paraId="2BF4053C" w14:textId="663E88C5" w:rsidR="00EA5DC2" w:rsidRPr="009A2AB6" w:rsidRDefault="00F16418" w:rsidP="00F16418">
      <w:pPr>
        <w:pStyle w:val="ONUME"/>
        <w:keepLines/>
        <w:rPr>
          <w:lang w:val="fr-CH"/>
        </w:rPr>
      </w:pPr>
      <w:r w:rsidRPr="009A2AB6">
        <w:rPr>
          <w:lang w:val="fr-CH"/>
        </w:rPr>
        <w:t>Le Bureau international fera le point oralement sur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système de gestion de la formation et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cadre de compétences lors de la présente session du groupe de trava</w:t>
      </w:r>
      <w:r w:rsidR="00ED3176" w:rsidRPr="009A2AB6">
        <w:rPr>
          <w:lang w:val="fr-CH"/>
        </w:rPr>
        <w:t>il.  Il</w:t>
      </w:r>
      <w:r w:rsidRPr="009A2AB6">
        <w:rPr>
          <w:lang w:val="fr-CH"/>
        </w:rPr>
        <w:t xml:space="preserve"> présentera également de manière plus détaillée les progrès accomplis concernant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de ces outils et la coopération avec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IPOPHL pour mettre au point des outils adaptés aux besoins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office de propriété intellectuelle, lors d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un événement organisé en marge de la présente session du groupe de travail.</w:t>
      </w:r>
    </w:p>
    <w:p w14:paraId="105F1F68" w14:textId="1EA85C50" w:rsidR="00EA5DC2" w:rsidRPr="009A2AB6" w:rsidRDefault="00F16418" w:rsidP="00D93246">
      <w:pPr>
        <w:pStyle w:val="Heading1"/>
        <w:keepLines/>
        <w:rPr>
          <w:lang w:val="fr-CH"/>
        </w:rPr>
      </w:pPr>
      <w:r w:rsidRPr="009A2AB6">
        <w:rPr>
          <w:lang w:val="fr-CH"/>
        </w:rPr>
        <w:lastRenderedPageBreak/>
        <w:t>Rapport sur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évolution de la situation</w:t>
      </w:r>
    </w:p>
    <w:p w14:paraId="5C60F62C" w14:textId="238B9B4F" w:rsidR="00EA5DC2" w:rsidRPr="009A2AB6" w:rsidRDefault="00F16418" w:rsidP="00D93246">
      <w:pPr>
        <w:pStyle w:val="ONUME"/>
        <w:keepNext/>
        <w:keepLines/>
        <w:rPr>
          <w:lang w:val="fr-CH"/>
        </w:rPr>
      </w:pPr>
      <w:r w:rsidRPr="009A2AB6">
        <w:rPr>
          <w:lang w:val="fr-CH"/>
        </w:rPr>
        <w:t xml:space="preserve">Le Bureau international rendra compte au groupe de travail, à sa session </w:t>
      </w:r>
      <w:r w:rsidR="00921BD0" w:rsidRPr="009A2AB6">
        <w:rPr>
          <w:lang w:val="fr-CH"/>
        </w:rPr>
        <w:t>de 2021</w:t>
      </w:r>
      <w:r w:rsidRPr="009A2AB6">
        <w:rPr>
          <w:lang w:val="fr-CH"/>
        </w:rPr>
        <w:t>, des progrès accomplis dans l</w:t>
      </w:r>
      <w:r w:rsidR="00982661" w:rsidRPr="009A2AB6">
        <w:rPr>
          <w:lang w:val="fr-CH"/>
        </w:rPr>
        <w:t>’</w:t>
      </w:r>
      <w:r w:rsidRPr="009A2AB6">
        <w:rPr>
          <w:lang w:val="fr-CH"/>
        </w:rPr>
        <w:t>élaboration du cadre de compétences et du système de gestion de la formation.</w:t>
      </w:r>
    </w:p>
    <w:p w14:paraId="000E91CC" w14:textId="15791B17" w:rsidR="00EA5DC2" w:rsidRPr="009A2AB6" w:rsidRDefault="00F16418" w:rsidP="00D93246">
      <w:pPr>
        <w:pStyle w:val="ONUME"/>
        <w:keepNext/>
        <w:keepLines/>
        <w:tabs>
          <w:tab w:val="left" w:pos="6096"/>
        </w:tabs>
        <w:ind w:left="5533"/>
        <w:rPr>
          <w:i/>
          <w:lang w:val="fr-CH"/>
        </w:rPr>
      </w:pPr>
      <w:r w:rsidRPr="009A2AB6">
        <w:rPr>
          <w:i/>
          <w:lang w:val="fr-CH"/>
        </w:rPr>
        <w:t>Le groupe de travail est invité à prendre note du contenu du présent document.</w:t>
      </w:r>
    </w:p>
    <w:p w14:paraId="49FBECAA" w14:textId="77777777" w:rsidR="00EA5DC2" w:rsidRPr="009A2AB6" w:rsidRDefault="00EA5DC2" w:rsidP="007D6DBC">
      <w:pPr>
        <w:pStyle w:val="ONUME"/>
        <w:numPr>
          <w:ilvl w:val="0"/>
          <w:numId w:val="0"/>
        </w:numPr>
        <w:ind w:left="5533"/>
        <w:rPr>
          <w:i/>
          <w:lang w:val="fr-CH"/>
        </w:rPr>
      </w:pPr>
    </w:p>
    <w:p w14:paraId="52EE22EC" w14:textId="0ED507A1" w:rsidR="00EA5DC2" w:rsidRPr="009A2AB6" w:rsidRDefault="00F16418" w:rsidP="00F16418">
      <w:pPr>
        <w:pStyle w:val="Endofdocument-Annex"/>
        <w:rPr>
          <w:lang w:val="fr-CH"/>
        </w:rPr>
      </w:pPr>
      <w:r w:rsidRPr="009A2AB6">
        <w:rPr>
          <w:lang w:val="fr-CH"/>
        </w:rPr>
        <w:t>[Fin du document]</w:t>
      </w:r>
    </w:p>
    <w:p w14:paraId="5A68112A" w14:textId="77777777" w:rsidR="00EA5DC2" w:rsidRPr="009A2AB6" w:rsidRDefault="00EA5DC2" w:rsidP="007D6DBC">
      <w:pPr>
        <w:pStyle w:val="Heading1"/>
        <w:rPr>
          <w:lang w:val="fr-CH"/>
        </w:rPr>
      </w:pPr>
    </w:p>
    <w:p w14:paraId="656769EC" w14:textId="77777777" w:rsidR="00EA5DC2" w:rsidRPr="009A2AB6" w:rsidRDefault="00EA5DC2" w:rsidP="007D6DBC">
      <w:pPr>
        <w:pStyle w:val="Heading1"/>
        <w:rPr>
          <w:lang w:val="fr-CH"/>
        </w:rPr>
      </w:pPr>
    </w:p>
    <w:p w14:paraId="19229ACA" w14:textId="39E8D060" w:rsidR="003C07C0" w:rsidRPr="009A2AB6" w:rsidRDefault="003C07C0" w:rsidP="007D6DBC">
      <w:pPr>
        <w:pStyle w:val="Heading1"/>
        <w:rPr>
          <w:lang w:val="fr-CH"/>
        </w:rPr>
      </w:pPr>
    </w:p>
    <w:sectPr w:rsidR="003C07C0" w:rsidRPr="009A2AB6" w:rsidSect="007D1F2F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F5468" w14:textId="77777777" w:rsidR="007550F9" w:rsidRDefault="007550F9">
      <w:r>
        <w:separator/>
      </w:r>
    </w:p>
  </w:endnote>
  <w:endnote w:type="continuationSeparator" w:id="0">
    <w:p w14:paraId="6537B465" w14:textId="77777777" w:rsidR="007550F9" w:rsidRDefault="007550F9" w:rsidP="003B38C1">
      <w:r>
        <w:separator/>
      </w:r>
    </w:p>
    <w:p w14:paraId="25106780" w14:textId="77777777" w:rsidR="007550F9" w:rsidRPr="003B38C1" w:rsidRDefault="007550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01377D" w14:textId="77777777" w:rsidR="007550F9" w:rsidRPr="003B38C1" w:rsidRDefault="007550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848E8" w14:textId="77777777" w:rsidR="00ED3176" w:rsidRDefault="00ED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FEAAE" w14:textId="77777777" w:rsidR="007550F9" w:rsidRDefault="007550F9">
      <w:r>
        <w:separator/>
      </w:r>
    </w:p>
  </w:footnote>
  <w:footnote w:type="continuationSeparator" w:id="0">
    <w:p w14:paraId="36166EEF" w14:textId="77777777" w:rsidR="007550F9" w:rsidRDefault="007550F9" w:rsidP="008B60B2">
      <w:r>
        <w:separator/>
      </w:r>
    </w:p>
    <w:p w14:paraId="15AA8EFC" w14:textId="77777777" w:rsidR="007550F9" w:rsidRPr="00ED77FB" w:rsidRDefault="007550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9569627" w14:textId="77777777" w:rsidR="007550F9" w:rsidRPr="00ED77FB" w:rsidRDefault="007550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F570" w14:textId="2065A27E" w:rsidR="00D07C78" w:rsidRPr="00B25737" w:rsidRDefault="003030E3" w:rsidP="00477D6B">
    <w:pPr>
      <w:jc w:val="right"/>
      <w:rPr>
        <w:caps/>
      </w:rPr>
    </w:pPr>
    <w:bookmarkStart w:id="6" w:name="Code2"/>
    <w:r>
      <w:rPr>
        <w:caps/>
      </w:rPr>
      <w:t>PCT/WG/13/</w:t>
    </w:r>
    <w:r w:rsidR="007D6DBC">
      <w:rPr>
        <w:caps/>
      </w:rPr>
      <w:t>6</w:t>
    </w:r>
  </w:p>
  <w:bookmarkEnd w:id="6"/>
  <w:p w14:paraId="5C9F9E94" w14:textId="05E9E43E" w:rsidR="00D07C78" w:rsidRDefault="00D07C78" w:rsidP="00477D6B">
    <w:pPr>
      <w:jc w:val="right"/>
    </w:pPr>
    <w:proofErr w:type="gramStart"/>
    <w:r>
      <w:t>page</w:t>
    </w:r>
    <w:proofErr w:type="gramEnd"/>
    <w:r w:rsidR="00DF7BE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7723F">
      <w:rPr>
        <w:noProof/>
      </w:rPr>
      <w:t>5</w:t>
    </w:r>
    <w:r>
      <w:fldChar w:fldCharType="end"/>
    </w:r>
  </w:p>
  <w:p w14:paraId="72938C3F" w14:textId="77777777" w:rsidR="00D07C78" w:rsidRDefault="00D07C78" w:rsidP="00477D6B">
    <w:pPr>
      <w:jc w:val="right"/>
    </w:pPr>
  </w:p>
  <w:p w14:paraId="21785017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E523" w14:textId="77777777" w:rsidR="00613979" w:rsidRDefault="00613979" w:rsidP="00530B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940084"/>
    <w:multiLevelType w:val="multilevel"/>
    <w:tmpl w:val="5AB4462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7B77605D"/>
    <w:multiLevelType w:val="multilevel"/>
    <w:tmpl w:val="5AB4462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UPOV\TGs|TextBase TMs\WorkspaceFTS\UPOV\UPOV|TextBase TMs\WorkspaceFTS\xLegacy\Academy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7D1F2F"/>
    <w:rsid w:val="00023D26"/>
    <w:rsid w:val="00043CAA"/>
    <w:rsid w:val="000557D8"/>
    <w:rsid w:val="00056816"/>
    <w:rsid w:val="00075432"/>
    <w:rsid w:val="000968ED"/>
    <w:rsid w:val="000A3D97"/>
    <w:rsid w:val="000C1F4F"/>
    <w:rsid w:val="000F1F37"/>
    <w:rsid w:val="000F5E56"/>
    <w:rsid w:val="00122F3F"/>
    <w:rsid w:val="00126F17"/>
    <w:rsid w:val="001362EE"/>
    <w:rsid w:val="00161BBC"/>
    <w:rsid w:val="001647D5"/>
    <w:rsid w:val="00177817"/>
    <w:rsid w:val="001832A6"/>
    <w:rsid w:val="001B2F97"/>
    <w:rsid w:val="001B5D39"/>
    <w:rsid w:val="001C01B6"/>
    <w:rsid w:val="001D4107"/>
    <w:rsid w:val="001F1417"/>
    <w:rsid w:val="001F53C9"/>
    <w:rsid w:val="00203D24"/>
    <w:rsid w:val="0021217E"/>
    <w:rsid w:val="00213375"/>
    <w:rsid w:val="00216E4D"/>
    <w:rsid w:val="0022385F"/>
    <w:rsid w:val="00243430"/>
    <w:rsid w:val="00257E29"/>
    <w:rsid w:val="002634C4"/>
    <w:rsid w:val="002830E6"/>
    <w:rsid w:val="00284058"/>
    <w:rsid w:val="002928D3"/>
    <w:rsid w:val="002A588F"/>
    <w:rsid w:val="002A5E04"/>
    <w:rsid w:val="002F0016"/>
    <w:rsid w:val="002F1FE6"/>
    <w:rsid w:val="002F4E68"/>
    <w:rsid w:val="003030E3"/>
    <w:rsid w:val="00312F7F"/>
    <w:rsid w:val="00320C7C"/>
    <w:rsid w:val="00325847"/>
    <w:rsid w:val="00361450"/>
    <w:rsid w:val="003673CF"/>
    <w:rsid w:val="00380757"/>
    <w:rsid w:val="003845C1"/>
    <w:rsid w:val="003A6F89"/>
    <w:rsid w:val="003B30AB"/>
    <w:rsid w:val="003B38C1"/>
    <w:rsid w:val="003B3D6B"/>
    <w:rsid w:val="003C07C0"/>
    <w:rsid w:val="003C34E9"/>
    <w:rsid w:val="00401E3B"/>
    <w:rsid w:val="00422CD9"/>
    <w:rsid w:val="00423E3E"/>
    <w:rsid w:val="004264DB"/>
    <w:rsid w:val="0042768D"/>
    <w:rsid w:val="00427AF4"/>
    <w:rsid w:val="00432031"/>
    <w:rsid w:val="0044438F"/>
    <w:rsid w:val="004647DA"/>
    <w:rsid w:val="00474062"/>
    <w:rsid w:val="00477D6B"/>
    <w:rsid w:val="00495172"/>
    <w:rsid w:val="004B02AC"/>
    <w:rsid w:val="004B6771"/>
    <w:rsid w:val="004E7997"/>
    <w:rsid w:val="004F37C4"/>
    <w:rsid w:val="005019FF"/>
    <w:rsid w:val="0053057A"/>
    <w:rsid w:val="00532341"/>
    <w:rsid w:val="00553143"/>
    <w:rsid w:val="00556076"/>
    <w:rsid w:val="00556656"/>
    <w:rsid w:val="00560A29"/>
    <w:rsid w:val="005C6649"/>
    <w:rsid w:val="005F7ED9"/>
    <w:rsid w:val="00605827"/>
    <w:rsid w:val="00613979"/>
    <w:rsid w:val="00627699"/>
    <w:rsid w:val="00646050"/>
    <w:rsid w:val="00647FB2"/>
    <w:rsid w:val="00667EA2"/>
    <w:rsid w:val="006713CA"/>
    <w:rsid w:val="00676C5C"/>
    <w:rsid w:val="006778D2"/>
    <w:rsid w:val="006A5453"/>
    <w:rsid w:val="006B3525"/>
    <w:rsid w:val="00720EFD"/>
    <w:rsid w:val="0074030E"/>
    <w:rsid w:val="007550F9"/>
    <w:rsid w:val="007565C5"/>
    <w:rsid w:val="00776428"/>
    <w:rsid w:val="00793A7C"/>
    <w:rsid w:val="007A398A"/>
    <w:rsid w:val="007B4C6E"/>
    <w:rsid w:val="007B686F"/>
    <w:rsid w:val="007C4487"/>
    <w:rsid w:val="007D1613"/>
    <w:rsid w:val="007D1F2F"/>
    <w:rsid w:val="007D6DBC"/>
    <w:rsid w:val="007E4C0E"/>
    <w:rsid w:val="00807B9B"/>
    <w:rsid w:val="00841E01"/>
    <w:rsid w:val="00860228"/>
    <w:rsid w:val="00890753"/>
    <w:rsid w:val="008A134B"/>
    <w:rsid w:val="008A75FD"/>
    <w:rsid w:val="008B2CC1"/>
    <w:rsid w:val="008B4473"/>
    <w:rsid w:val="008B60B2"/>
    <w:rsid w:val="008C180E"/>
    <w:rsid w:val="008D0E8D"/>
    <w:rsid w:val="008D0FBE"/>
    <w:rsid w:val="008D370E"/>
    <w:rsid w:val="0090731E"/>
    <w:rsid w:val="00914907"/>
    <w:rsid w:val="00916EE2"/>
    <w:rsid w:val="00921BD0"/>
    <w:rsid w:val="009242B0"/>
    <w:rsid w:val="00924CFA"/>
    <w:rsid w:val="00955844"/>
    <w:rsid w:val="00963E2D"/>
    <w:rsid w:val="00966A22"/>
    <w:rsid w:val="0096722F"/>
    <w:rsid w:val="0097723F"/>
    <w:rsid w:val="00977A9F"/>
    <w:rsid w:val="00980843"/>
    <w:rsid w:val="00981691"/>
    <w:rsid w:val="00982661"/>
    <w:rsid w:val="009A2AB6"/>
    <w:rsid w:val="009D7F77"/>
    <w:rsid w:val="009E2791"/>
    <w:rsid w:val="009E38B5"/>
    <w:rsid w:val="009E3F6F"/>
    <w:rsid w:val="009F499F"/>
    <w:rsid w:val="009F6DC2"/>
    <w:rsid w:val="00A30822"/>
    <w:rsid w:val="00A37342"/>
    <w:rsid w:val="00A41F3C"/>
    <w:rsid w:val="00A42DAF"/>
    <w:rsid w:val="00A45BD8"/>
    <w:rsid w:val="00A53AEF"/>
    <w:rsid w:val="00A6637B"/>
    <w:rsid w:val="00A869B7"/>
    <w:rsid w:val="00A95BB0"/>
    <w:rsid w:val="00AC205C"/>
    <w:rsid w:val="00AD3FCA"/>
    <w:rsid w:val="00AE3194"/>
    <w:rsid w:val="00AF0A6B"/>
    <w:rsid w:val="00AF1938"/>
    <w:rsid w:val="00B05A69"/>
    <w:rsid w:val="00B1503F"/>
    <w:rsid w:val="00B20B51"/>
    <w:rsid w:val="00B2250A"/>
    <w:rsid w:val="00B25737"/>
    <w:rsid w:val="00B261B4"/>
    <w:rsid w:val="00B75281"/>
    <w:rsid w:val="00B91D9A"/>
    <w:rsid w:val="00B92F1F"/>
    <w:rsid w:val="00B9734B"/>
    <w:rsid w:val="00BA30E2"/>
    <w:rsid w:val="00C11988"/>
    <w:rsid w:val="00C11BFE"/>
    <w:rsid w:val="00C22419"/>
    <w:rsid w:val="00C23FB0"/>
    <w:rsid w:val="00C303B0"/>
    <w:rsid w:val="00C32BC1"/>
    <w:rsid w:val="00C5068F"/>
    <w:rsid w:val="00C56942"/>
    <w:rsid w:val="00C86D74"/>
    <w:rsid w:val="00C86E13"/>
    <w:rsid w:val="00CC43DD"/>
    <w:rsid w:val="00CD04F1"/>
    <w:rsid w:val="00CD79CE"/>
    <w:rsid w:val="00CE0E75"/>
    <w:rsid w:val="00CF681A"/>
    <w:rsid w:val="00CF7692"/>
    <w:rsid w:val="00D00264"/>
    <w:rsid w:val="00D07C78"/>
    <w:rsid w:val="00D13F76"/>
    <w:rsid w:val="00D40840"/>
    <w:rsid w:val="00D45252"/>
    <w:rsid w:val="00D66417"/>
    <w:rsid w:val="00D71B4D"/>
    <w:rsid w:val="00D93246"/>
    <w:rsid w:val="00D93D55"/>
    <w:rsid w:val="00DD7B7F"/>
    <w:rsid w:val="00DF7BE0"/>
    <w:rsid w:val="00E07B9C"/>
    <w:rsid w:val="00E15015"/>
    <w:rsid w:val="00E175B2"/>
    <w:rsid w:val="00E23A77"/>
    <w:rsid w:val="00E31635"/>
    <w:rsid w:val="00E31C4E"/>
    <w:rsid w:val="00E32FAD"/>
    <w:rsid w:val="00E335FE"/>
    <w:rsid w:val="00E37B73"/>
    <w:rsid w:val="00E4780C"/>
    <w:rsid w:val="00E529C5"/>
    <w:rsid w:val="00E90F58"/>
    <w:rsid w:val="00EA5DC2"/>
    <w:rsid w:val="00EA7D6E"/>
    <w:rsid w:val="00EB0DF1"/>
    <w:rsid w:val="00EB2F76"/>
    <w:rsid w:val="00EC4E49"/>
    <w:rsid w:val="00ED00B5"/>
    <w:rsid w:val="00ED3176"/>
    <w:rsid w:val="00ED77FB"/>
    <w:rsid w:val="00EE45FA"/>
    <w:rsid w:val="00F043DE"/>
    <w:rsid w:val="00F074E5"/>
    <w:rsid w:val="00F1085F"/>
    <w:rsid w:val="00F13710"/>
    <w:rsid w:val="00F16418"/>
    <w:rsid w:val="00F454F9"/>
    <w:rsid w:val="00F5096B"/>
    <w:rsid w:val="00F51837"/>
    <w:rsid w:val="00F66152"/>
    <w:rsid w:val="00F874D6"/>
    <w:rsid w:val="00F9165B"/>
    <w:rsid w:val="00F96831"/>
    <w:rsid w:val="00FC1D55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5D7670"/>
  <w15:docId w15:val="{D8F31BAD-7F1F-44D3-82A0-A9F2E450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8B4473"/>
    <w:rPr>
      <w:color w:val="auto"/>
      <w:u w:val="single"/>
    </w:rPr>
  </w:style>
  <w:style w:type="paragraph" w:customStyle="1" w:styleId="Endofdocument">
    <w:name w:val="End of document"/>
    <w:basedOn w:val="Normal"/>
    <w:rsid w:val="008B4473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table" w:styleId="TableGrid">
    <w:name w:val="Table Grid"/>
    <w:basedOn w:val="TableNormal"/>
    <w:rsid w:val="008B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link w:val="ONUME"/>
    <w:locked/>
    <w:rsid w:val="007D6DBC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E7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7997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7B4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blm.moodle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fr/doc_details.jsp?doc_id=3728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8C1A7-5530-40E2-98D6-111B4935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1676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PCT/WG/13/6</vt:lpstr>
      <vt:lpstr>PCT/WG/13/5</vt:lpstr>
    </vt:vector>
  </TitlesOfParts>
  <Company>WIPO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PCT/WG/13/6</dc:title>
  <dc:subject>Revised Draft Agenda</dc:subject>
  <dc:creator>User</dc:creator>
  <cp:keywords>PUBLIC</cp:keywords>
  <cp:lastModifiedBy>SHOUSHA Sally</cp:lastModifiedBy>
  <cp:revision>2</cp:revision>
  <cp:lastPrinted>2011-02-15T11:56:00Z</cp:lastPrinted>
  <dcterms:created xsi:type="dcterms:W3CDTF">2020-04-30T09:02:00Z</dcterms:created>
  <dcterms:modified xsi:type="dcterms:W3CDTF">2020-04-30T09:02:00Z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8a223ea9-5357-4bdd-90f6-d8f1a23357b7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