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117D1" w:rsidRPr="00F117D1" w:rsidTr="00884A8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D6BCF" w:rsidRPr="00F117D1" w:rsidRDefault="00CD6BCF" w:rsidP="00884A8E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BCF" w:rsidRPr="00F117D1" w:rsidRDefault="00CD6BCF" w:rsidP="00884A8E">
            <w:pPr>
              <w:rPr>
                <w:lang w:val="fr-FR"/>
              </w:rPr>
            </w:pPr>
            <w:r w:rsidRPr="00F117D1">
              <w:rPr>
                <w:noProof/>
                <w:lang w:eastAsia="en-US"/>
              </w:rPr>
              <w:drawing>
                <wp:inline distT="0" distB="0" distL="0" distR="0" wp14:anchorId="396FF38A" wp14:editId="16DEC037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D6BCF" w:rsidRPr="00F117D1" w:rsidRDefault="00CD6BCF" w:rsidP="00884A8E">
            <w:pPr>
              <w:jc w:val="right"/>
              <w:rPr>
                <w:lang w:val="fr-FR"/>
              </w:rPr>
            </w:pPr>
            <w:r w:rsidRPr="00F117D1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117D1" w:rsidRPr="00F117D1" w:rsidTr="00884A8E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D6BCF" w:rsidRPr="00F117D1" w:rsidRDefault="00CD6BCF" w:rsidP="00CD6BC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17D1">
              <w:rPr>
                <w:rFonts w:ascii="Arial Black" w:hAnsi="Arial Black"/>
                <w:caps/>
                <w:sz w:val="15"/>
                <w:lang w:val="fr-FR"/>
              </w:rPr>
              <w:t>PCT/WG/11/</w:t>
            </w:r>
            <w:bookmarkStart w:id="1" w:name="Code"/>
            <w:bookmarkEnd w:id="1"/>
            <w:r w:rsidRPr="00F117D1">
              <w:rPr>
                <w:rFonts w:ascii="Arial Black" w:hAnsi="Arial Black"/>
                <w:caps/>
                <w:sz w:val="15"/>
                <w:lang w:val="fr-FR"/>
              </w:rPr>
              <w:t xml:space="preserve">13 </w:t>
            </w:r>
          </w:p>
        </w:tc>
      </w:tr>
      <w:tr w:rsidR="00F117D1" w:rsidRPr="00F117D1" w:rsidTr="00884A8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D6BCF" w:rsidRPr="00F117D1" w:rsidRDefault="00CD6BCF" w:rsidP="00884A8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17D1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D6718" w:rsidRPr="00F117D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117D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F117D1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CD6BCF" w:rsidRPr="00F117D1" w:rsidTr="00884A8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D6BCF" w:rsidRPr="00F117D1" w:rsidRDefault="00CD6BCF" w:rsidP="00884A8E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117D1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D6718" w:rsidRPr="00F117D1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F117D1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F117D1">
              <w:rPr>
                <w:rFonts w:ascii="Arial Black" w:hAnsi="Arial Black"/>
                <w:caps/>
                <w:sz w:val="15"/>
                <w:lang w:val="fr-FR"/>
              </w:rPr>
              <w:t>19 avril 2018</w:t>
            </w:r>
          </w:p>
        </w:tc>
      </w:tr>
    </w:tbl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b/>
          <w:sz w:val="28"/>
          <w:szCs w:val="28"/>
          <w:lang w:val="fr-FR"/>
        </w:rPr>
      </w:pPr>
      <w:r w:rsidRPr="00F117D1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b/>
          <w:sz w:val="24"/>
          <w:szCs w:val="24"/>
          <w:lang w:val="fr-FR"/>
        </w:rPr>
      </w:pPr>
      <w:r w:rsidRPr="00F117D1">
        <w:rPr>
          <w:b/>
          <w:sz w:val="24"/>
          <w:szCs w:val="24"/>
          <w:lang w:val="fr-FR"/>
        </w:rPr>
        <w:t>Onz</w:t>
      </w:r>
      <w:r w:rsidR="005D6718" w:rsidRPr="00F117D1">
        <w:rPr>
          <w:b/>
          <w:sz w:val="24"/>
          <w:szCs w:val="24"/>
          <w:lang w:val="fr-FR"/>
        </w:rPr>
        <w:t>ième session</w:t>
      </w:r>
    </w:p>
    <w:p w:rsidR="00CD6BCF" w:rsidRPr="00F117D1" w:rsidRDefault="00CD6BCF" w:rsidP="00CD6BCF">
      <w:pPr>
        <w:rPr>
          <w:b/>
          <w:sz w:val="24"/>
          <w:szCs w:val="24"/>
          <w:lang w:val="fr-FR"/>
        </w:rPr>
      </w:pPr>
      <w:r w:rsidRPr="00F117D1">
        <w:rPr>
          <w:b/>
          <w:sz w:val="24"/>
          <w:szCs w:val="24"/>
          <w:lang w:val="fr-FR"/>
        </w:rPr>
        <w:t>Genève, 18 – 22 juin 2018</w:t>
      </w:r>
    </w:p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lang w:val="fr-FR"/>
        </w:rPr>
      </w:pPr>
    </w:p>
    <w:p w:rsidR="00CD6BCF" w:rsidRPr="00F117D1" w:rsidRDefault="00CD6BCF" w:rsidP="00CD6BCF">
      <w:pPr>
        <w:rPr>
          <w:lang w:val="fr-FR"/>
        </w:rPr>
      </w:pPr>
    </w:p>
    <w:p w:rsidR="00E14718" w:rsidRPr="00F117D1" w:rsidRDefault="00690CD9" w:rsidP="00690CD9">
      <w:pPr>
        <w:rPr>
          <w:caps/>
          <w:sz w:val="24"/>
          <w:lang w:val="fr-CH"/>
        </w:rPr>
      </w:pPr>
      <w:r w:rsidRPr="00F117D1">
        <w:rPr>
          <w:caps/>
          <w:sz w:val="24"/>
          <w:lang w:val="fr-CH"/>
        </w:rPr>
        <w:t>Rapport sur l</w:t>
      </w:r>
      <w:r w:rsidR="005D6718" w:rsidRPr="00F117D1">
        <w:rPr>
          <w:caps/>
          <w:sz w:val="24"/>
          <w:lang w:val="fr-CH"/>
        </w:rPr>
        <w:t>’</w:t>
      </w:r>
      <w:r w:rsidRPr="00F117D1">
        <w:rPr>
          <w:caps/>
          <w:sz w:val="24"/>
          <w:lang w:val="fr-CH"/>
        </w:rPr>
        <w:t>état d</w:t>
      </w:r>
      <w:r w:rsidR="005D6718" w:rsidRPr="00F117D1">
        <w:rPr>
          <w:caps/>
          <w:sz w:val="24"/>
          <w:lang w:val="fr-CH"/>
        </w:rPr>
        <w:t>’</w:t>
      </w:r>
      <w:r w:rsidRPr="00F117D1">
        <w:rPr>
          <w:caps/>
          <w:sz w:val="24"/>
          <w:lang w:val="fr-CH"/>
        </w:rPr>
        <w:t>avancement des travaux de l</w:t>
      </w:r>
      <w:r w:rsidR="005D6718" w:rsidRPr="00F117D1">
        <w:rPr>
          <w:caps/>
          <w:sz w:val="24"/>
          <w:lang w:val="fr-CH"/>
        </w:rPr>
        <w:t>’</w:t>
      </w:r>
      <w:r w:rsidRPr="00F117D1">
        <w:rPr>
          <w:caps/>
          <w:sz w:val="24"/>
          <w:lang w:val="fr-CH"/>
        </w:rPr>
        <w:t>équipe d</w:t>
      </w:r>
      <w:r w:rsidR="005D6718" w:rsidRPr="00F117D1">
        <w:rPr>
          <w:caps/>
          <w:sz w:val="24"/>
          <w:lang w:val="fr-CH"/>
        </w:rPr>
        <w:t>’</w:t>
      </w:r>
      <w:r w:rsidRPr="00F117D1">
        <w:rPr>
          <w:caps/>
          <w:sz w:val="24"/>
          <w:lang w:val="fr-CH"/>
        </w:rPr>
        <w:t>experts chargée de la norme relative aux listages des séquences</w:t>
      </w:r>
    </w:p>
    <w:p w:rsidR="00E14718" w:rsidRPr="00F117D1" w:rsidRDefault="00E14718" w:rsidP="008B2CC1">
      <w:pPr>
        <w:rPr>
          <w:lang w:val="fr-CH"/>
        </w:rPr>
      </w:pPr>
    </w:p>
    <w:p w:rsidR="00E14718" w:rsidRPr="00F117D1" w:rsidRDefault="00690CD9" w:rsidP="00690CD9">
      <w:pPr>
        <w:rPr>
          <w:i/>
          <w:lang w:val="fr-CH"/>
        </w:rPr>
      </w:pPr>
      <w:bookmarkStart w:id="4" w:name="Prepared"/>
      <w:bookmarkEnd w:id="4"/>
      <w:r w:rsidRPr="00F117D1">
        <w:rPr>
          <w:i/>
          <w:lang w:val="fr-CH"/>
        </w:rPr>
        <w:t>Document établi par l</w:t>
      </w:r>
      <w:r w:rsidR="005D6718" w:rsidRPr="00F117D1">
        <w:rPr>
          <w:i/>
          <w:lang w:val="fr-CH"/>
        </w:rPr>
        <w:t>’</w:t>
      </w:r>
      <w:r w:rsidRPr="00F117D1">
        <w:rPr>
          <w:i/>
          <w:lang w:val="fr-CH"/>
        </w:rPr>
        <w:t>Office européen des brevets</w:t>
      </w:r>
    </w:p>
    <w:p w:rsidR="00E14718" w:rsidRPr="00F117D1" w:rsidRDefault="00E14718">
      <w:pPr>
        <w:rPr>
          <w:lang w:val="fr-CH"/>
        </w:rPr>
      </w:pPr>
    </w:p>
    <w:p w:rsidR="00E14718" w:rsidRPr="00F117D1" w:rsidRDefault="00E14718">
      <w:pPr>
        <w:rPr>
          <w:lang w:val="fr-CH"/>
        </w:rPr>
      </w:pPr>
    </w:p>
    <w:p w:rsidR="00E14718" w:rsidRPr="00F117D1" w:rsidRDefault="00E14718">
      <w:pPr>
        <w:rPr>
          <w:lang w:val="fr-CH"/>
        </w:rPr>
      </w:pPr>
    </w:p>
    <w:p w:rsidR="00E14718" w:rsidRPr="00F117D1" w:rsidRDefault="00E14718" w:rsidP="0053057A">
      <w:pPr>
        <w:rPr>
          <w:lang w:val="fr-CH"/>
        </w:rPr>
      </w:pPr>
    </w:p>
    <w:p w:rsidR="00E14718" w:rsidRPr="00F117D1" w:rsidRDefault="00690CD9" w:rsidP="00396308">
      <w:pPr>
        <w:pStyle w:val="Heading1"/>
      </w:pPr>
      <w:r w:rsidRPr="00F117D1">
        <w:t>RÉSUMÉ</w:t>
      </w:r>
    </w:p>
    <w:p w:rsidR="00E14718" w:rsidRPr="00F117D1" w:rsidRDefault="00690CD9" w:rsidP="00EA29BB">
      <w:pPr>
        <w:pStyle w:val="ONUMFS"/>
        <w:rPr>
          <w:lang w:val="fr-CH"/>
        </w:rPr>
      </w:pPr>
      <w:r w:rsidRPr="00F117D1">
        <w:rPr>
          <w:lang w:val="fr-CH"/>
        </w:rPr>
        <w:t>Le présent document contient un rapport établi par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Office européen des brevets (OEB), en sa qualité de responsable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 chargée de la norme relative aux listages des séquences créée par le Comité des normes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(CWS).</w:t>
      </w:r>
      <w:r w:rsidR="009712D7" w:rsidRPr="00F117D1">
        <w:rPr>
          <w:lang w:val="fr-CH"/>
        </w:rPr>
        <w:t xml:space="preserve">  </w:t>
      </w:r>
      <w:r w:rsidRPr="00F117D1">
        <w:rPr>
          <w:lang w:val="fr-CH"/>
        </w:rPr>
        <w:t>En particulier, il rend compte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état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avancement de la révision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et du passage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 à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ST.26.</w:t>
      </w:r>
    </w:p>
    <w:p w:rsidR="00E14718" w:rsidRPr="00F117D1" w:rsidRDefault="00690CD9" w:rsidP="00396308">
      <w:pPr>
        <w:pStyle w:val="Heading1"/>
      </w:pPr>
      <w:r w:rsidRPr="00F117D1">
        <w:t>RAPPEL</w:t>
      </w:r>
    </w:p>
    <w:p w:rsidR="00E14718" w:rsidRPr="00F117D1" w:rsidRDefault="00690CD9" w:rsidP="00EA29BB">
      <w:pPr>
        <w:pStyle w:val="ONUMFS"/>
        <w:rPr>
          <w:lang w:val="fr-CH"/>
        </w:rPr>
      </w:pPr>
      <w:r w:rsidRPr="00F117D1">
        <w:rPr>
          <w:lang w:val="fr-CH"/>
        </w:rPr>
        <w:t>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 chargée de la norme relative aux listages des séquences a été créée par le Comité des normes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(CWS) à sa première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session (tenue du 25</w:t>
      </w:r>
      <w:r w:rsidR="00DF055C" w:rsidRPr="00F117D1">
        <w:rPr>
          <w:lang w:val="fr-CH"/>
        </w:rPr>
        <w:t xml:space="preserve"> </w:t>
      </w:r>
      <w:r w:rsidRPr="00F117D1">
        <w:rPr>
          <w:lang w:val="fr-CH"/>
        </w:rPr>
        <w:t>au</w:t>
      </w:r>
      <w:r w:rsidR="00DF055C" w:rsidRPr="00F117D1">
        <w:rPr>
          <w:lang w:val="fr-CH"/>
        </w:rPr>
        <w:t xml:space="preserve"> </w:t>
      </w:r>
      <w:r w:rsidRPr="00F117D1">
        <w:rPr>
          <w:lang w:val="fr-CH"/>
        </w:rPr>
        <w:t>2</w:t>
      </w:r>
      <w:r w:rsidR="005D6718" w:rsidRPr="00F117D1">
        <w:rPr>
          <w:lang w:val="fr-CH"/>
        </w:rPr>
        <w:t>9 octobre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2010) afin de mener à bien la tâche n°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44 (voir le paragraphe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29 du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CWS/1/10)</w:t>
      </w:r>
      <w:r w:rsidR="005D6718" w:rsidRPr="00F117D1">
        <w:rPr>
          <w:lang w:val="fr-CH"/>
        </w:rPr>
        <w:t> :</w:t>
      </w:r>
    </w:p>
    <w:p w:rsidR="00E14718" w:rsidRPr="00F117D1" w:rsidRDefault="00690CD9" w:rsidP="00690CD9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F117D1">
        <w:rPr>
          <w:lang w:val="fr-CH"/>
        </w:rPr>
        <w:t>“Établir une recommandation concernant la présentation des listages des séquences de nucléotides et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acides aminés en langage XML (eXtensible Markup Language) pour adoption en tant que norme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</w:t>
      </w:r>
      <w:r w:rsidR="00C22E04" w:rsidRPr="00F117D1">
        <w:rPr>
          <w:lang w:val="fr-CH"/>
        </w:rPr>
        <w:t>MPI.  La</w:t>
      </w:r>
      <w:r w:rsidRPr="00F117D1">
        <w:rPr>
          <w:lang w:val="fr-CH"/>
        </w:rPr>
        <w:t xml:space="preserve"> proposition relative à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établissement de cette nouvelle norme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devrait être assortie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une étude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incidence de ladite norme sur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 actuelle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OMPI, indiquant notamment les modifications à apporter à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ST.25.”</w:t>
      </w:r>
    </w:p>
    <w:p w:rsidR="00E14718" w:rsidRPr="00F117D1" w:rsidRDefault="00690CD9" w:rsidP="00EA29BB">
      <w:pPr>
        <w:pStyle w:val="ONUMFS"/>
        <w:keepNext/>
        <w:keepLines/>
        <w:rPr>
          <w:lang w:val="fr-CH"/>
        </w:rPr>
      </w:pPr>
      <w:r w:rsidRPr="00F117D1">
        <w:rPr>
          <w:lang w:val="fr-CH"/>
        </w:rPr>
        <w:lastRenderedPageBreak/>
        <w:t>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 a également été priée</w:t>
      </w:r>
      <w:r w:rsidR="005D6718" w:rsidRPr="00F117D1">
        <w:rPr>
          <w:lang w:val="fr-CH"/>
        </w:rPr>
        <w:t> :</w:t>
      </w:r>
    </w:p>
    <w:p w:rsidR="00E14718" w:rsidRPr="00F117D1" w:rsidRDefault="00690CD9" w:rsidP="00690CD9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F117D1">
        <w:rPr>
          <w:lang w:val="fr-CH"/>
        </w:rPr>
        <w:t>“</w:t>
      </w:r>
      <w:proofErr w:type="gramStart"/>
      <w:r w:rsidRPr="00F117D1">
        <w:rPr>
          <w:lang w:val="fr-CH"/>
        </w:rPr>
        <w:t>de</w:t>
      </w:r>
      <w:proofErr w:type="gramEnd"/>
      <w:r w:rsidRPr="00F117D1">
        <w:rPr>
          <w:lang w:val="fr-CH"/>
        </w:rPr>
        <w:t xml:space="preserve"> coordonner ses travaux avec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organe compétent</w:t>
      </w:r>
      <w:r w:rsidR="005D6718" w:rsidRPr="00F117D1">
        <w:rPr>
          <w:lang w:val="fr-CH"/>
        </w:rPr>
        <w:t xml:space="preserve"> du PCT</w:t>
      </w:r>
      <w:r w:rsidRPr="00F117D1">
        <w:rPr>
          <w:lang w:val="fr-CH"/>
        </w:rPr>
        <w:t xml:space="preserve"> en ce qui concerne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incidence éventuelle de ladite norme sur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annexe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C des Instructions administratives</w:t>
      </w:r>
      <w:r w:rsidR="005D6718" w:rsidRPr="00F117D1">
        <w:rPr>
          <w:lang w:val="fr-CH"/>
        </w:rPr>
        <w:t xml:space="preserve"> du PCT</w:t>
      </w:r>
      <w:r w:rsidRPr="00F117D1">
        <w:rPr>
          <w:lang w:val="fr-CH"/>
        </w:rPr>
        <w:t>”.</w:t>
      </w:r>
    </w:p>
    <w:p w:rsidR="005D6718" w:rsidRPr="00F117D1" w:rsidRDefault="00690CD9" w:rsidP="00EA29BB">
      <w:pPr>
        <w:pStyle w:val="ONUMFS"/>
        <w:rPr>
          <w:lang w:val="fr-CH"/>
        </w:rPr>
      </w:pPr>
      <w:r w:rsidRPr="00F117D1">
        <w:rPr>
          <w:lang w:val="fr-CH"/>
        </w:rPr>
        <w:t>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Office européen des brevets (OEB) s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est vu confier le rôle de responsable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experts.</w:t>
      </w:r>
    </w:p>
    <w:p w:rsidR="00E14718" w:rsidRPr="00F117D1" w:rsidRDefault="00690CD9" w:rsidP="00EA29BB">
      <w:pPr>
        <w:pStyle w:val="ONUMFS"/>
        <w:rPr>
          <w:lang w:val="fr-CH"/>
        </w:rPr>
      </w:pPr>
      <w:r w:rsidRPr="00F117D1">
        <w:rPr>
          <w:lang w:val="fr-CH"/>
        </w:rPr>
        <w:t>À la reprise de sa quatr</w:t>
      </w:r>
      <w:r w:rsidR="005D6718" w:rsidRPr="00F117D1">
        <w:rPr>
          <w:lang w:val="fr-CH"/>
        </w:rPr>
        <w:t>ième session</w:t>
      </w:r>
      <w:r w:rsidRPr="00F117D1">
        <w:rPr>
          <w:lang w:val="fr-CH"/>
        </w:rPr>
        <w:t>, tenue à Genève du 21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au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24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mars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2016,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a adopté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intitulée “Recommandation de norme relative à la présentation des listages des séquences de nucléotides et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acides aminés en langage XML (</w:t>
      </w:r>
      <w:proofErr w:type="spellStart"/>
      <w:r w:rsidRPr="003439E2">
        <w:rPr>
          <w:lang w:val="fr-FR"/>
        </w:rPr>
        <w:t>eXtensible</w:t>
      </w:r>
      <w:proofErr w:type="spellEnd"/>
      <w:r w:rsidRPr="003439E2">
        <w:rPr>
          <w:lang w:val="fr-FR"/>
        </w:rPr>
        <w:t xml:space="preserve"> </w:t>
      </w:r>
      <w:proofErr w:type="spellStart"/>
      <w:r w:rsidRPr="003439E2">
        <w:rPr>
          <w:lang w:val="fr-FR"/>
        </w:rPr>
        <w:t>Markup</w:t>
      </w:r>
      <w:proofErr w:type="spellEnd"/>
      <w:r w:rsidRPr="003439E2">
        <w:rPr>
          <w:lang w:val="fr-FR"/>
        </w:rPr>
        <w:t xml:space="preserve"> </w:t>
      </w:r>
      <w:proofErr w:type="spellStart"/>
      <w:r w:rsidRPr="003439E2">
        <w:rPr>
          <w:lang w:val="fr-FR"/>
        </w:rPr>
        <w:t>Language</w:t>
      </w:r>
      <w:proofErr w:type="spellEnd"/>
      <w:r w:rsidRPr="00F117D1">
        <w:rPr>
          <w:lang w:val="fr-CH"/>
        </w:rPr>
        <w:t>)”, figurant à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annexe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II du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CWS/4/7 et, sous une forme modifiée, à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annexe du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CWS/4/7</w:t>
      </w:r>
      <w:r w:rsidR="00DF055C" w:rsidRPr="00F117D1">
        <w:rPr>
          <w:lang w:val="fr-CH"/>
        </w:rPr>
        <w:t> </w:t>
      </w:r>
      <w:proofErr w:type="spellStart"/>
      <w:r w:rsidRPr="00F117D1">
        <w:rPr>
          <w:lang w:val="fr-CH"/>
        </w:rPr>
        <w:t>Add</w:t>
      </w:r>
      <w:proofErr w:type="spellEnd"/>
      <w:r w:rsidRPr="00F117D1">
        <w:rPr>
          <w:lang w:val="fr-CH"/>
        </w:rPr>
        <w:t>.</w:t>
      </w:r>
    </w:p>
    <w:p w:rsidR="00E14718" w:rsidRPr="00F117D1" w:rsidRDefault="00690CD9" w:rsidP="00EA29BB">
      <w:pPr>
        <w:pStyle w:val="ONUMFS"/>
        <w:rPr>
          <w:lang w:val="fr-CH"/>
        </w:rPr>
      </w:pPr>
      <w:r w:rsidRPr="00F117D1">
        <w:rPr>
          <w:lang w:val="fr-CH"/>
        </w:rPr>
        <w:t>Le CWS est également convenu que la note de la rédaction ci</w:t>
      </w:r>
      <w:r w:rsidR="00025EA1" w:rsidRPr="00F117D1">
        <w:rPr>
          <w:lang w:val="fr-CH"/>
        </w:rPr>
        <w:noBreakHyphen/>
      </w:r>
      <w:r w:rsidRPr="00F117D1">
        <w:rPr>
          <w:lang w:val="fr-CH"/>
        </w:rPr>
        <w:t>après serait incorporée dans la nouvelle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(voir les paragraphes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52 et 53 du rapport de la session,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CWS/4BIS/16)</w:t>
      </w:r>
      <w:r w:rsidR="005D6718" w:rsidRPr="00F117D1">
        <w:rPr>
          <w:lang w:val="fr-CH"/>
        </w:rPr>
        <w:t> :</w:t>
      </w:r>
    </w:p>
    <w:p w:rsidR="00E14718" w:rsidRPr="00F117D1" w:rsidRDefault="00A70B07" w:rsidP="00A70B07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F117D1">
        <w:rPr>
          <w:lang w:val="fr-CH"/>
        </w:rPr>
        <w:t>“Le Comité des normes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(CWS) est convenu de prier les offices de propriété industrielle de reporter les préparatifs en vue de la mise en œuvre de cette nouvelle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jusqu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à ce que les recommandations relatives au passage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 à la nouvelle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soient approuvées par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à sa prochaine session, qui aura lieu en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2017.  Dans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intervalle,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 doit continuer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être appliquée.</w:t>
      </w:r>
      <w:r w:rsidR="005D6718" w:rsidRPr="00F117D1">
        <w:rPr>
          <w:lang w:val="fr-CH"/>
        </w:rPr>
        <w:t>”</w:t>
      </w:r>
    </w:p>
    <w:p w:rsidR="00E14718" w:rsidRPr="00F117D1" w:rsidRDefault="00A70B07" w:rsidP="00EA29BB">
      <w:pPr>
        <w:pStyle w:val="ONUMFS"/>
        <w:rPr>
          <w:lang w:val="fr-CH"/>
        </w:rPr>
      </w:pPr>
      <w:r w:rsidRPr="00F117D1">
        <w:rPr>
          <w:lang w:val="fr-CH"/>
        </w:rPr>
        <w:t>À la reprise de sa quatr</w:t>
      </w:r>
      <w:r w:rsidR="005D6718" w:rsidRPr="00F117D1">
        <w:rPr>
          <w:lang w:val="fr-CH"/>
        </w:rPr>
        <w:t>ième session</w:t>
      </w:r>
      <w:r w:rsidRPr="00F117D1">
        <w:rPr>
          <w:lang w:val="fr-CH"/>
        </w:rPr>
        <w:t>,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a également pris note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un rapport sur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état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avancement des travaux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 chargée de la norme relative aux listages des séquences (équipe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 SEQL), créée afin de mener à bien la tâche n°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44 visant à établir des recommandations concernant la présentation des listages des séquences de nucléotides et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acides aminés en langage XML (document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CWS/4BIS/8).</w:t>
      </w:r>
      <w:r w:rsidR="00AC2331" w:rsidRPr="00F117D1">
        <w:rPr>
          <w:lang w:val="fr-CH"/>
        </w:rPr>
        <w:t xml:space="preserve"> 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est convenu de modifier comme suit la tâche n°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44 et les travaux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 SEQL (voir les paragraphes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83 et 84 du rapport de la session,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CWS/4BIS/16)</w:t>
      </w:r>
      <w:r w:rsidR="005D6718" w:rsidRPr="00F117D1">
        <w:rPr>
          <w:lang w:val="fr-CH"/>
        </w:rPr>
        <w:t> :</w:t>
      </w:r>
    </w:p>
    <w:p w:rsidR="00E14718" w:rsidRPr="00F117D1" w:rsidRDefault="00A70B07" w:rsidP="00A70B07">
      <w:pPr>
        <w:pStyle w:val="ONUME"/>
        <w:numPr>
          <w:ilvl w:val="0"/>
          <w:numId w:val="0"/>
        </w:numPr>
        <w:ind w:left="567"/>
        <w:rPr>
          <w:lang w:val="fr-CH"/>
        </w:rPr>
      </w:pPr>
      <w:r w:rsidRPr="00F117D1">
        <w:rPr>
          <w:lang w:val="fr-CH"/>
        </w:rPr>
        <w:t>“83.</w:t>
      </w:r>
      <w:r w:rsidRPr="00F117D1">
        <w:rPr>
          <w:lang w:val="fr-CH"/>
        </w:rPr>
        <w:tab/>
        <w:t>La nouvelle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ayant été adoptée au cours de la présente session,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est convenu de modifier la tâche n°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44 comme suit</w:t>
      </w:r>
      <w:r w:rsidR="005D6718" w:rsidRPr="00F117D1">
        <w:rPr>
          <w:lang w:val="fr-CH"/>
        </w:rPr>
        <w:t> :</w:t>
      </w:r>
    </w:p>
    <w:p w:rsidR="00E14718" w:rsidRPr="00F117D1" w:rsidRDefault="00A70B07" w:rsidP="00A70B07">
      <w:pPr>
        <w:pStyle w:val="ONUME"/>
        <w:numPr>
          <w:ilvl w:val="0"/>
          <w:numId w:val="0"/>
        </w:numPr>
        <w:ind w:left="1134"/>
        <w:rPr>
          <w:lang w:val="fr-CH"/>
        </w:rPr>
      </w:pPr>
      <w:r w:rsidRPr="00F117D1">
        <w:rPr>
          <w:lang w:val="fr-CH"/>
        </w:rPr>
        <w:t>“Tâche n°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44</w:t>
      </w:r>
      <w:r w:rsidR="005D6718" w:rsidRPr="00F117D1">
        <w:rPr>
          <w:lang w:val="fr-CH"/>
        </w:rPr>
        <w:t> :</w:t>
      </w:r>
      <w:r w:rsidRPr="00F117D1">
        <w:rPr>
          <w:lang w:val="fr-CH"/>
        </w:rPr>
        <w:t xml:space="preserve"> Établir des recommandations concernant des dispositions relatives au passage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 à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OMPI;  et élaborer une proposition relative à la révision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OMPI, le cas échéant</w:t>
      </w:r>
      <w:r w:rsidR="005D6718" w:rsidRPr="00F117D1">
        <w:rPr>
          <w:lang w:val="fr-CH"/>
        </w:rPr>
        <w:t>.”</w:t>
      </w:r>
    </w:p>
    <w:p w:rsidR="00E14718" w:rsidRPr="00624F5B" w:rsidRDefault="00396308" w:rsidP="00396308">
      <w:pPr>
        <w:pStyle w:val="Heading1"/>
        <w:rPr>
          <w:lang w:val="fr-FR"/>
        </w:rPr>
      </w:pPr>
      <w:r w:rsidRPr="00624F5B">
        <w:rPr>
          <w:lang w:val="fr-FR"/>
        </w:rPr>
        <w:t xml:space="preserve">État </w:t>
      </w:r>
      <w:r w:rsidR="00A70B07" w:rsidRPr="00624F5B">
        <w:rPr>
          <w:lang w:val="fr-FR"/>
        </w:rPr>
        <w:t>d</w:t>
      </w:r>
      <w:r w:rsidR="005D6718" w:rsidRPr="00624F5B">
        <w:rPr>
          <w:lang w:val="fr-FR"/>
        </w:rPr>
        <w:t>’</w:t>
      </w:r>
      <w:r w:rsidR="00A70B07" w:rsidRPr="00624F5B">
        <w:rPr>
          <w:lang w:val="fr-FR"/>
        </w:rPr>
        <w:t>avancement</w:t>
      </w:r>
      <w:r w:rsidR="005F2879" w:rsidRPr="00624F5B">
        <w:rPr>
          <w:lang w:val="fr-FR"/>
        </w:rPr>
        <w:t xml:space="preserve"> des travaux</w:t>
      </w:r>
    </w:p>
    <w:p w:rsidR="005D6718" w:rsidRPr="00F117D1" w:rsidRDefault="00A70B07" w:rsidP="00EA29BB">
      <w:pPr>
        <w:pStyle w:val="ONUMFS"/>
        <w:rPr>
          <w:lang w:val="fr-CH"/>
        </w:rPr>
      </w:pPr>
      <w:r w:rsidRPr="00F117D1">
        <w:rPr>
          <w:lang w:val="fr-CH"/>
        </w:rPr>
        <w:t>À sa cinqu</w:t>
      </w:r>
      <w:r w:rsidR="005D6718" w:rsidRPr="00F117D1">
        <w:rPr>
          <w:lang w:val="fr-CH"/>
        </w:rPr>
        <w:t>ième session</w:t>
      </w:r>
      <w:r w:rsidRPr="00F117D1">
        <w:rPr>
          <w:lang w:val="fr-CH"/>
        </w:rPr>
        <w:t>,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a examiné la proposition de révision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OMPI, version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 xml:space="preserve">1.1, </w:t>
      </w:r>
      <w:r w:rsidR="005D6718" w:rsidRPr="00F117D1">
        <w:rPr>
          <w:lang w:val="fr-CH"/>
        </w:rPr>
        <w:t>y compris</w:t>
      </w:r>
      <w:r w:rsidRPr="00F117D1">
        <w:rPr>
          <w:lang w:val="fr-CH"/>
        </w:rPr>
        <w:t xml:space="preserve"> les modifications à apporter au corps du texte et aux </w:t>
      </w:r>
      <w:r w:rsidR="005D6718" w:rsidRPr="00F117D1">
        <w:rPr>
          <w:lang w:val="fr-CH"/>
        </w:rPr>
        <w:t>annexes I</w:t>
      </w:r>
      <w:r w:rsidRPr="00F117D1">
        <w:rPr>
          <w:lang w:val="fr-CH"/>
        </w:rPr>
        <w:t xml:space="preserve"> à III de cette norme, ainsi que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adjonction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une nouvelle annexe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VI (document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orientation), telle que décrite dans le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CWS/5/6 et reproduite dans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annexe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II du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CWS/5/6.</w:t>
      </w:r>
    </w:p>
    <w:p w:rsidR="00E14718" w:rsidRPr="00F117D1" w:rsidRDefault="00ED0614" w:rsidP="00EA29BB">
      <w:pPr>
        <w:pStyle w:val="ONUMFS"/>
        <w:rPr>
          <w:lang w:val="fr-CH"/>
        </w:rPr>
      </w:pPr>
      <w:r w:rsidRPr="00F117D1">
        <w:rPr>
          <w:lang w:val="fr-CH"/>
        </w:rPr>
        <w:t>La norme révisée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OMPI, version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1.1, telle que reproduite dans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annexe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II du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CWS/5/6, a été adoptée par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avec les modifications textuelles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annexe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VI (document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orientation) et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annexe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II (DTD) de la norme révisée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ST.26, comme suggérée par la délégation des États</w:t>
      </w:r>
      <w:r w:rsidR="00025EA1" w:rsidRPr="00F117D1">
        <w:rPr>
          <w:lang w:val="fr-CH"/>
        </w:rPr>
        <w:noBreakHyphen/>
      </w:r>
      <w:r w:rsidRPr="00F117D1">
        <w:rPr>
          <w:lang w:val="fr-CH"/>
        </w:rPr>
        <w:t>Unis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Amérique et le Secrétariat, respectivement (voir le paragraphe 41 du rapport de session,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CWS/5/22).</w:t>
      </w:r>
    </w:p>
    <w:p w:rsidR="005D6718" w:rsidRPr="00F117D1" w:rsidRDefault="00ED0614" w:rsidP="003439E2">
      <w:pPr>
        <w:pStyle w:val="ONUMFS"/>
        <w:keepLines/>
        <w:rPr>
          <w:lang w:val="fr-CH"/>
        </w:rPr>
      </w:pPr>
      <w:r w:rsidRPr="00F117D1">
        <w:rPr>
          <w:lang w:val="fr-CH"/>
        </w:rPr>
        <w:lastRenderedPageBreak/>
        <w:t>À la demande</w:t>
      </w:r>
      <w:r w:rsidR="005D6718" w:rsidRPr="00F117D1">
        <w:rPr>
          <w:lang w:val="fr-CH"/>
        </w:rPr>
        <w:t xml:space="preserve"> du CWS</w:t>
      </w:r>
      <w:r w:rsidRPr="00F117D1">
        <w:rPr>
          <w:lang w:val="fr-CH"/>
        </w:rPr>
        <w:t>,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 chargée du listage des séquences a présenté une proposition relative au passage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 à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pour examen et approbation à la cinqu</w:t>
      </w:r>
      <w:r w:rsidR="005D6718" w:rsidRPr="00F117D1">
        <w:rPr>
          <w:lang w:val="fr-CH"/>
        </w:rPr>
        <w:t>ième session du </w:t>
      </w:r>
      <w:r w:rsidR="00C22E04" w:rsidRPr="00F117D1">
        <w:rPr>
          <w:lang w:val="fr-CH"/>
        </w:rPr>
        <w:t>CWS.  La</w:t>
      </w:r>
      <w:r w:rsidRPr="00F117D1">
        <w:rPr>
          <w:lang w:val="fr-CH"/>
        </w:rPr>
        <w:t xml:space="preserve"> proposition tenait compte des résultats de la consultation menée par le Bureau international au moyen de la circulaire C. PCT 1485/C.</w:t>
      </w:r>
      <w:r w:rsidR="00C97774" w:rsidRPr="00F117D1">
        <w:rPr>
          <w:lang w:val="fr-CH"/>
        </w:rPr>
        <w:t xml:space="preserve">  </w:t>
      </w:r>
      <w:r w:rsidRPr="00F117D1">
        <w:rPr>
          <w:lang w:val="fr-CH"/>
        </w:rPr>
        <w:t>CWS.</w:t>
      </w:r>
      <w:r w:rsidR="00C97774" w:rsidRPr="00F117D1">
        <w:rPr>
          <w:lang w:val="fr-CH"/>
        </w:rPr>
        <w:t xml:space="preserve">  </w:t>
      </w:r>
      <w:r w:rsidRPr="00F117D1">
        <w:rPr>
          <w:lang w:val="fr-CH"/>
        </w:rPr>
        <w:t>75 et contenait des suggestions concernant</w:t>
      </w:r>
      <w:r w:rsidR="005D6718" w:rsidRPr="00F117D1">
        <w:rPr>
          <w:lang w:val="fr-CH"/>
        </w:rPr>
        <w:t> :</w:t>
      </w:r>
    </w:p>
    <w:p w:rsidR="005D6718" w:rsidRPr="00F117D1" w:rsidRDefault="00ED0614" w:rsidP="00EA29BB">
      <w:pPr>
        <w:pStyle w:val="ONUMFS"/>
        <w:numPr>
          <w:ilvl w:val="1"/>
          <w:numId w:val="6"/>
        </w:numPr>
        <w:rPr>
          <w:lang w:val="fr-CH"/>
        </w:rPr>
      </w:pPr>
      <w:r w:rsidRPr="00F117D1">
        <w:rPr>
          <w:lang w:val="fr-CH"/>
        </w:rPr>
        <w:t>le scénario de passage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une norme à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autre;</w:t>
      </w:r>
    </w:p>
    <w:p w:rsidR="00E14718" w:rsidRPr="00F117D1" w:rsidRDefault="009E6749" w:rsidP="00EA29BB">
      <w:pPr>
        <w:pStyle w:val="ONUMFS"/>
        <w:numPr>
          <w:ilvl w:val="1"/>
          <w:numId w:val="6"/>
        </w:numPr>
        <w:rPr>
          <w:lang w:val="fr-CH"/>
        </w:rPr>
      </w:pPr>
      <w:r w:rsidRPr="00F117D1">
        <w:rPr>
          <w:lang w:val="fr-CH"/>
        </w:rPr>
        <w:t>la date de référence pour les demandes internationales déposées après la date de transition et revendiquant la priorité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une demande contenant un listage des séquences déposé selon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</w:t>
      </w:r>
      <w:r w:rsidR="00C97774" w:rsidRPr="00F117D1">
        <w:rPr>
          <w:lang w:val="fr-CH"/>
        </w:rPr>
        <w:t xml:space="preserve"> </w:t>
      </w:r>
      <w:r w:rsidRPr="00F117D1">
        <w:rPr>
          <w:lang w:val="fr-CH"/>
        </w:rPr>
        <w:t xml:space="preserve"> 25 (voir les paragraphes 4 à 8 du </w:t>
      </w:r>
      <w:r w:rsidR="005D6718" w:rsidRPr="00F117D1">
        <w:rPr>
          <w:lang w:val="fr-CH"/>
        </w:rPr>
        <w:t>document</w:t>
      </w:r>
      <w:r w:rsidR="00D2536E" w:rsidRPr="00F117D1">
        <w:rPr>
          <w:lang w:val="fr-CH"/>
        </w:rPr>
        <w:t> </w:t>
      </w:r>
      <w:r w:rsidR="005D6718" w:rsidRPr="00F117D1">
        <w:rPr>
          <w:lang w:val="fr-CH"/>
        </w:rPr>
        <w:t>CW</w:t>
      </w:r>
      <w:r w:rsidRPr="00F117D1">
        <w:rPr>
          <w:lang w:val="fr-CH"/>
        </w:rPr>
        <w:t>S/5/7 Rev.1);  et</w:t>
      </w:r>
    </w:p>
    <w:p w:rsidR="00E14718" w:rsidRPr="00F117D1" w:rsidRDefault="009E6749" w:rsidP="00EA29BB">
      <w:pPr>
        <w:pStyle w:val="ONUMFS"/>
        <w:numPr>
          <w:ilvl w:val="1"/>
          <w:numId w:val="6"/>
        </w:numPr>
      </w:pPr>
      <w:proofErr w:type="gramStart"/>
      <w:r w:rsidRPr="00F117D1">
        <w:t>la</w:t>
      </w:r>
      <w:proofErr w:type="gramEnd"/>
      <w:r w:rsidRPr="00F117D1">
        <w:t xml:space="preserve"> date de transition.</w:t>
      </w:r>
    </w:p>
    <w:p w:rsidR="00E14718" w:rsidRPr="00F117D1" w:rsidRDefault="009E6749" w:rsidP="00EA29BB">
      <w:pPr>
        <w:pStyle w:val="ONUMFS"/>
        <w:rPr>
          <w:lang w:val="fr-CH"/>
        </w:rPr>
      </w:pPr>
      <w:r w:rsidRPr="00F117D1">
        <w:rPr>
          <w:lang w:val="fr-CH"/>
        </w:rPr>
        <w:t>Suite aux délibérations,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est parvenu à un accord sur le scénario dit du “</w:t>
      </w:r>
      <w:proofErr w:type="spellStart"/>
      <w:r w:rsidRPr="00F117D1">
        <w:rPr>
          <w:lang w:val="fr-CH"/>
        </w:rPr>
        <w:t>big</w:t>
      </w:r>
      <w:proofErr w:type="spellEnd"/>
      <w:r w:rsidRPr="00F117D1">
        <w:rPr>
          <w:lang w:val="fr-CH"/>
        </w:rPr>
        <w:t xml:space="preserve"> bang” comme option de passage</w:t>
      </w:r>
      <w:r w:rsidR="00DF055C" w:rsidRPr="00F117D1">
        <w:rPr>
          <w:lang w:val="fr-CH"/>
        </w:rPr>
        <w:t xml:space="preserve">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 à ST.26</w:t>
      </w:r>
      <w:r w:rsidR="00DF055C" w:rsidRPr="00F117D1">
        <w:rPr>
          <w:lang w:val="fr-CH"/>
        </w:rPr>
        <w:t xml:space="preserve"> de l</w:t>
      </w:r>
      <w:r w:rsidR="005D6718" w:rsidRPr="00F117D1">
        <w:rPr>
          <w:lang w:val="fr-CH"/>
        </w:rPr>
        <w:t>’</w:t>
      </w:r>
      <w:r w:rsidR="00DF055C" w:rsidRPr="00F117D1">
        <w:rPr>
          <w:lang w:val="fr-CH"/>
        </w:rPr>
        <w:t>OMPI</w:t>
      </w:r>
      <w:r w:rsidRPr="00F117D1">
        <w:rPr>
          <w:lang w:val="fr-CH"/>
        </w:rPr>
        <w:t>, la date de dépôt international comme date de référence et janvier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2022 comme date de transition (voir le paragraphe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44 du rapport de session,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CWS/5/22).</w:t>
      </w:r>
    </w:p>
    <w:p w:rsidR="00E14718" w:rsidRPr="00F117D1" w:rsidRDefault="007A3C6C" w:rsidP="00EA29BB">
      <w:pPr>
        <w:pStyle w:val="ONUMFS"/>
        <w:rPr>
          <w:lang w:val="fr-CH"/>
        </w:rPr>
      </w:pPr>
      <w:r w:rsidRPr="00F117D1">
        <w:rPr>
          <w:lang w:val="fr-CH"/>
        </w:rPr>
        <w:t>Le Bureau international a par ailleurs informé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qu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il élaborerait le nouvel outil commun afin de permettre aux déposants de préparer les listages de séquence et de vérifier que les listages de séquences sont conformes à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(dans la mesure pouvant être déterminée informatiquement);  cet outil facilitera également le traitement de la demande contenant les listages de séquences au sein des offices de propriété intellectuelle (voir le paragraphe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47 du rapport de session,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CWS/5/22).</w:t>
      </w:r>
    </w:p>
    <w:p w:rsidR="00E14718" w:rsidRPr="00F117D1" w:rsidRDefault="007A3C6C" w:rsidP="00EA29BB">
      <w:pPr>
        <w:pStyle w:val="ONUMFS"/>
        <w:rPr>
          <w:lang w:val="fr-CH"/>
        </w:rPr>
      </w:pPr>
      <w:r w:rsidRPr="00F117D1">
        <w:rPr>
          <w:lang w:val="fr-CH"/>
        </w:rPr>
        <w:t>Enfin,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a pris note du projet de feuille de route générale pour le passage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ST.25 à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proposée par le Bureau international;  la feuille de route comprenait le calendrier provisoire proposé en lien avec la révision des instructions administratives</w:t>
      </w:r>
      <w:r w:rsidR="005D6718" w:rsidRPr="00F117D1">
        <w:rPr>
          <w:lang w:val="fr-CH"/>
        </w:rPr>
        <w:t xml:space="preserve"> du PCT</w:t>
      </w:r>
      <w:r w:rsidRPr="00F117D1">
        <w:rPr>
          <w:lang w:val="fr-CH"/>
        </w:rPr>
        <w:t>, la modification des réglementations nationales (le cas échéant) et la mise à niveau des systèmes informatiques des offices de propriété intellectuelle pour la période de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2017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à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2021 (voir le paragraphe</w:t>
      </w:r>
      <w:r w:rsidR="00DF055C" w:rsidRPr="00F117D1">
        <w:rPr>
          <w:lang w:val="fr-CH"/>
        </w:rPr>
        <w:t> </w:t>
      </w:r>
      <w:r w:rsidRPr="00F117D1">
        <w:rPr>
          <w:lang w:val="fr-CH"/>
        </w:rPr>
        <w:t>48 du rapport de session,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CWS/5/22).</w:t>
      </w:r>
    </w:p>
    <w:p w:rsidR="00E14718" w:rsidRPr="00F117D1" w:rsidRDefault="007A3C6C" w:rsidP="00396308">
      <w:pPr>
        <w:pStyle w:val="Heading1"/>
      </w:pPr>
      <w:r w:rsidRPr="00F117D1">
        <w:t>Feuille de route</w:t>
      </w:r>
    </w:p>
    <w:p w:rsidR="005D6718" w:rsidRPr="00F117D1" w:rsidRDefault="007A3C6C" w:rsidP="00EA29BB">
      <w:pPr>
        <w:pStyle w:val="ONUMFS"/>
        <w:rPr>
          <w:lang w:val="fr-CH"/>
        </w:rPr>
      </w:pPr>
      <w:r w:rsidRPr="00F117D1">
        <w:rPr>
          <w:lang w:val="fr-CH"/>
        </w:rPr>
        <w:t>À sa cinqu</w:t>
      </w:r>
      <w:r w:rsidR="005D6718" w:rsidRPr="00F117D1">
        <w:rPr>
          <w:lang w:val="fr-CH"/>
        </w:rPr>
        <w:t>ième session</w:t>
      </w:r>
      <w:r w:rsidRPr="00F117D1">
        <w:rPr>
          <w:lang w:val="fr-CH"/>
        </w:rPr>
        <w:t>,</w:t>
      </w:r>
      <w:r w:rsidR="005D6718" w:rsidRPr="00F117D1">
        <w:rPr>
          <w:lang w:val="fr-CH"/>
        </w:rPr>
        <w:t xml:space="preserve"> le CWS</w:t>
      </w:r>
      <w:r w:rsidRPr="00F117D1">
        <w:rPr>
          <w:lang w:val="fr-CH"/>
        </w:rPr>
        <w:t xml:space="preserve"> a attribué la tâche suivante à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équipe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experts chargée du listage des séquences (voir le paragraphe 45 du rapport de session,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CWS/5/22)</w:t>
      </w:r>
      <w:r w:rsidR="005D6718" w:rsidRPr="00F117D1">
        <w:rPr>
          <w:lang w:val="fr-CH"/>
        </w:rPr>
        <w:t> :</w:t>
      </w:r>
    </w:p>
    <w:p w:rsidR="005D6718" w:rsidRPr="00F117D1" w:rsidRDefault="007A3C6C" w:rsidP="00EA29BB">
      <w:pPr>
        <w:pStyle w:val="ONUMFS"/>
        <w:numPr>
          <w:ilvl w:val="1"/>
          <w:numId w:val="6"/>
        </w:numPr>
        <w:rPr>
          <w:lang w:val="fr-CH"/>
        </w:rPr>
      </w:pPr>
      <w:r w:rsidRPr="00F117D1">
        <w:rPr>
          <w:lang w:val="fr-CH"/>
        </w:rPr>
        <w:t>fournir un appui au Bureau international en lui communiquant les besoins et les commentaires des utilisateurs concernant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outil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édition et de validation de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ST.26;</w:t>
      </w:r>
    </w:p>
    <w:p w:rsidR="005D6718" w:rsidRPr="00F117D1" w:rsidRDefault="007A3C6C" w:rsidP="00EA29BB">
      <w:pPr>
        <w:pStyle w:val="ONUMFS"/>
        <w:numPr>
          <w:ilvl w:val="1"/>
          <w:numId w:val="6"/>
        </w:numPr>
        <w:rPr>
          <w:lang w:val="fr-CH"/>
        </w:rPr>
      </w:pPr>
      <w:r w:rsidRPr="00F117D1">
        <w:rPr>
          <w:lang w:val="fr-CH"/>
        </w:rPr>
        <w:t>fournir un appui au Bureau international pour les révisions à apporter en conséquence aux Instructions administratives</w:t>
      </w:r>
      <w:r w:rsidR="005D6718" w:rsidRPr="00F117D1">
        <w:rPr>
          <w:lang w:val="fr-CH"/>
        </w:rPr>
        <w:t xml:space="preserve"> du PCT</w:t>
      </w:r>
      <w:r w:rsidRPr="00F117D1">
        <w:rPr>
          <w:lang w:val="fr-CH"/>
        </w:rPr>
        <w:t>;  et</w:t>
      </w:r>
    </w:p>
    <w:p w:rsidR="005D6718" w:rsidRPr="00F117D1" w:rsidRDefault="007A3C6C" w:rsidP="00EA29BB">
      <w:pPr>
        <w:pStyle w:val="ONUMFS"/>
        <w:numPr>
          <w:ilvl w:val="1"/>
          <w:numId w:val="6"/>
        </w:numPr>
        <w:rPr>
          <w:lang w:val="fr-CH"/>
        </w:rPr>
      </w:pPr>
      <w:r w:rsidRPr="00F117D1">
        <w:rPr>
          <w:lang w:val="fr-CH"/>
        </w:rPr>
        <w:t>préparer les révisions à apporter à la norme</w:t>
      </w:r>
      <w:r w:rsidR="00C97774" w:rsidRPr="00F117D1">
        <w:rPr>
          <w:lang w:val="fr-CH"/>
        </w:rPr>
        <w:t> </w:t>
      </w:r>
      <w:r w:rsidRPr="00F117D1">
        <w:rPr>
          <w:lang w:val="fr-CH"/>
        </w:rPr>
        <w:t>ST.26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OMPI sur demande</w:t>
      </w:r>
      <w:r w:rsidR="005D6718" w:rsidRPr="00F117D1">
        <w:rPr>
          <w:lang w:val="fr-CH"/>
        </w:rPr>
        <w:t xml:space="preserve"> du CWS</w:t>
      </w:r>
      <w:r w:rsidRPr="00F117D1">
        <w:rPr>
          <w:lang w:val="fr-CH"/>
        </w:rPr>
        <w:t>.</w:t>
      </w:r>
    </w:p>
    <w:p w:rsidR="005D6718" w:rsidRPr="00F117D1" w:rsidRDefault="007A3C6C" w:rsidP="00EA29BB">
      <w:pPr>
        <w:pStyle w:val="ONUMFS"/>
        <w:rPr>
          <w:lang w:val="fr-CH"/>
        </w:rPr>
      </w:pPr>
      <w:r w:rsidRPr="00F117D1">
        <w:rPr>
          <w:lang w:val="fr-CH"/>
        </w:rPr>
        <w:t>Le Bureau international prévoit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achever le projet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élaboration de l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>outil d</w:t>
      </w:r>
      <w:r w:rsidR="005D6718" w:rsidRPr="00F117D1">
        <w:rPr>
          <w:lang w:val="fr-CH"/>
        </w:rPr>
        <w:t>’</w:t>
      </w:r>
      <w:r w:rsidRPr="00F117D1">
        <w:rPr>
          <w:lang w:val="fr-CH"/>
        </w:rPr>
        <w:t xml:space="preserve">ici la fin </w:t>
      </w:r>
      <w:r w:rsidR="005D6718" w:rsidRPr="00F117D1">
        <w:rPr>
          <w:lang w:val="fr-CH"/>
        </w:rPr>
        <w:t>de 2018</w:t>
      </w:r>
      <w:r w:rsidRPr="00F117D1">
        <w:rPr>
          <w:lang w:val="fr-CH"/>
        </w:rPr>
        <w:t xml:space="preserve"> et de le distribuer aux déposants et aux offices de propriété intellectuelle (voir le paragraphe 48 du rapport de session, document</w:t>
      </w:r>
      <w:r w:rsidR="00D2536E" w:rsidRPr="00F117D1">
        <w:rPr>
          <w:lang w:val="fr-CH"/>
        </w:rPr>
        <w:t> </w:t>
      </w:r>
      <w:r w:rsidRPr="00F117D1">
        <w:rPr>
          <w:lang w:val="fr-CH"/>
        </w:rPr>
        <w:t>CWS/5/22).</w:t>
      </w:r>
    </w:p>
    <w:p w:rsidR="00810B5D" w:rsidRPr="003439E2" w:rsidRDefault="007A3C6C" w:rsidP="003439E2">
      <w:pPr>
        <w:pStyle w:val="ONUMFS"/>
        <w:ind w:left="5534"/>
        <w:rPr>
          <w:i/>
          <w:lang w:val="fr-CH"/>
        </w:rPr>
      </w:pPr>
      <w:r w:rsidRPr="00EA29BB">
        <w:rPr>
          <w:i/>
          <w:lang w:val="fr-CH"/>
        </w:rPr>
        <w:t>Le groupe de travail est invité à prendre note du contenu du présent document.</w:t>
      </w:r>
    </w:p>
    <w:p w:rsidR="00E14718" w:rsidRPr="00F117D1" w:rsidRDefault="007A3C6C" w:rsidP="007A3C6C">
      <w:pPr>
        <w:pStyle w:val="Endofdocument-Annex"/>
      </w:pPr>
      <w:bookmarkStart w:id="5" w:name="_GoBack"/>
      <w:bookmarkEnd w:id="5"/>
      <w:r w:rsidRPr="00F117D1">
        <w:t>[Fin du document]</w:t>
      </w:r>
    </w:p>
    <w:sectPr w:rsidR="00E14718" w:rsidRPr="00F117D1" w:rsidSect="000014C0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D82" w:rsidRDefault="00BA3D82">
      <w:r>
        <w:separator/>
      </w:r>
    </w:p>
  </w:endnote>
  <w:endnote w:type="continuationSeparator" w:id="0">
    <w:p w:rsidR="00BA3D82" w:rsidRDefault="00BA3D82" w:rsidP="003B38C1">
      <w:r>
        <w:separator/>
      </w:r>
    </w:p>
    <w:p w:rsidR="00BA3D82" w:rsidRPr="003B38C1" w:rsidRDefault="00BA3D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A3D82" w:rsidRPr="003B38C1" w:rsidRDefault="00BA3D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D82" w:rsidRDefault="00BA3D82">
      <w:r>
        <w:separator/>
      </w:r>
    </w:p>
  </w:footnote>
  <w:footnote w:type="continuationSeparator" w:id="0">
    <w:p w:rsidR="00BA3D82" w:rsidRDefault="00BA3D82" w:rsidP="008B60B2">
      <w:r>
        <w:separator/>
      </w:r>
    </w:p>
    <w:p w:rsidR="00BA3D82" w:rsidRPr="00ED77FB" w:rsidRDefault="00BA3D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A3D82" w:rsidRPr="00ED77FB" w:rsidRDefault="00BA3D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0E7EEC" w:rsidP="00477D6B">
    <w:pPr>
      <w:jc w:val="right"/>
    </w:pPr>
    <w:bookmarkStart w:id="6" w:name="Code2"/>
    <w:bookmarkEnd w:id="6"/>
    <w:r>
      <w:t>PCT/WG/11/13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D2536E">
      <w:t> </w:t>
    </w:r>
    <w:r>
      <w:fldChar w:fldCharType="begin"/>
    </w:r>
    <w:r>
      <w:instrText xml:space="preserve"> PAGE  \* MERGEFORMAT </w:instrText>
    </w:r>
    <w:r>
      <w:fldChar w:fldCharType="separate"/>
    </w:r>
    <w:r w:rsidR="003439E2">
      <w:rPr>
        <w:noProof/>
      </w:rPr>
      <w:t>2</w:t>
    </w:r>
    <w:r>
      <w:fldChar w:fldCharType="end"/>
    </w:r>
  </w:p>
  <w:p w:rsidR="00082FDC" w:rsidRDefault="00082FDC" w:rsidP="003439E2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F5ECE58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B964A9E2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Default"/>
    <w:docVar w:name="TextBaseURL" w:val="empty"/>
    <w:docVar w:name="UILng" w:val="en"/>
  </w:docVars>
  <w:rsids>
    <w:rsidRoot w:val="000E7EEC"/>
    <w:rsid w:val="000014C0"/>
    <w:rsid w:val="00014D92"/>
    <w:rsid w:val="00025EA1"/>
    <w:rsid w:val="00043CAA"/>
    <w:rsid w:val="00075432"/>
    <w:rsid w:val="00082FDC"/>
    <w:rsid w:val="000968ED"/>
    <w:rsid w:val="000E7EEC"/>
    <w:rsid w:val="000F5E56"/>
    <w:rsid w:val="000F7795"/>
    <w:rsid w:val="00101529"/>
    <w:rsid w:val="0012624B"/>
    <w:rsid w:val="001362EE"/>
    <w:rsid w:val="001647D5"/>
    <w:rsid w:val="001832A6"/>
    <w:rsid w:val="001A67BF"/>
    <w:rsid w:val="0021217E"/>
    <w:rsid w:val="00230570"/>
    <w:rsid w:val="00233BB4"/>
    <w:rsid w:val="002634C4"/>
    <w:rsid w:val="002928D3"/>
    <w:rsid w:val="002F1FE6"/>
    <w:rsid w:val="002F4E68"/>
    <w:rsid w:val="00312F7F"/>
    <w:rsid w:val="003439E2"/>
    <w:rsid w:val="00361450"/>
    <w:rsid w:val="003673CF"/>
    <w:rsid w:val="003845C1"/>
    <w:rsid w:val="00387DAD"/>
    <w:rsid w:val="00396308"/>
    <w:rsid w:val="003A6F89"/>
    <w:rsid w:val="003B38C1"/>
    <w:rsid w:val="003C14CD"/>
    <w:rsid w:val="003C3AC5"/>
    <w:rsid w:val="00423E3E"/>
    <w:rsid w:val="00424B70"/>
    <w:rsid w:val="00427AF4"/>
    <w:rsid w:val="004647DA"/>
    <w:rsid w:val="00474062"/>
    <w:rsid w:val="00477D6B"/>
    <w:rsid w:val="005019FF"/>
    <w:rsid w:val="00526BDC"/>
    <w:rsid w:val="0053057A"/>
    <w:rsid w:val="00560A29"/>
    <w:rsid w:val="005C6649"/>
    <w:rsid w:val="005D6718"/>
    <w:rsid w:val="005F2879"/>
    <w:rsid w:val="00605827"/>
    <w:rsid w:val="0061108B"/>
    <w:rsid w:val="00611DBF"/>
    <w:rsid w:val="006204E7"/>
    <w:rsid w:val="00624F5B"/>
    <w:rsid w:val="00643CFE"/>
    <w:rsid w:val="00646050"/>
    <w:rsid w:val="006713CA"/>
    <w:rsid w:val="00676C5C"/>
    <w:rsid w:val="00690CD9"/>
    <w:rsid w:val="007A3C6C"/>
    <w:rsid w:val="007A70C7"/>
    <w:rsid w:val="007D1613"/>
    <w:rsid w:val="007E4C0E"/>
    <w:rsid w:val="0081007C"/>
    <w:rsid w:val="00810B5D"/>
    <w:rsid w:val="0083459B"/>
    <w:rsid w:val="00836A6C"/>
    <w:rsid w:val="008A134B"/>
    <w:rsid w:val="008B2CC1"/>
    <w:rsid w:val="008B60B2"/>
    <w:rsid w:val="008D5FF0"/>
    <w:rsid w:val="008F52F3"/>
    <w:rsid w:val="0090731E"/>
    <w:rsid w:val="00916EE2"/>
    <w:rsid w:val="00966A22"/>
    <w:rsid w:val="0096722F"/>
    <w:rsid w:val="009712D7"/>
    <w:rsid w:val="00980843"/>
    <w:rsid w:val="00985DE3"/>
    <w:rsid w:val="009A20A2"/>
    <w:rsid w:val="009E2791"/>
    <w:rsid w:val="009E3F6F"/>
    <w:rsid w:val="009E6749"/>
    <w:rsid w:val="009F4966"/>
    <w:rsid w:val="009F499F"/>
    <w:rsid w:val="00A15885"/>
    <w:rsid w:val="00A337A1"/>
    <w:rsid w:val="00A37342"/>
    <w:rsid w:val="00A42DAF"/>
    <w:rsid w:val="00A45BD8"/>
    <w:rsid w:val="00A617EA"/>
    <w:rsid w:val="00A70B07"/>
    <w:rsid w:val="00A82A28"/>
    <w:rsid w:val="00A869B7"/>
    <w:rsid w:val="00AC205C"/>
    <w:rsid w:val="00AC2331"/>
    <w:rsid w:val="00AD3C78"/>
    <w:rsid w:val="00AF0A6B"/>
    <w:rsid w:val="00B05A69"/>
    <w:rsid w:val="00B1207B"/>
    <w:rsid w:val="00B40E96"/>
    <w:rsid w:val="00B9734B"/>
    <w:rsid w:val="00BA16F6"/>
    <w:rsid w:val="00BA30E2"/>
    <w:rsid w:val="00BA3D82"/>
    <w:rsid w:val="00BA7F51"/>
    <w:rsid w:val="00BF02F8"/>
    <w:rsid w:val="00C11BFE"/>
    <w:rsid w:val="00C22E04"/>
    <w:rsid w:val="00C5068F"/>
    <w:rsid w:val="00C86D74"/>
    <w:rsid w:val="00C97774"/>
    <w:rsid w:val="00CD04F1"/>
    <w:rsid w:val="00CD6BCF"/>
    <w:rsid w:val="00CE01EF"/>
    <w:rsid w:val="00D05CDC"/>
    <w:rsid w:val="00D2536E"/>
    <w:rsid w:val="00D45252"/>
    <w:rsid w:val="00D71B4D"/>
    <w:rsid w:val="00D93D55"/>
    <w:rsid w:val="00DD2F02"/>
    <w:rsid w:val="00DF055C"/>
    <w:rsid w:val="00E14718"/>
    <w:rsid w:val="00E15015"/>
    <w:rsid w:val="00E335FE"/>
    <w:rsid w:val="00E566B8"/>
    <w:rsid w:val="00EA29BB"/>
    <w:rsid w:val="00EA7D6E"/>
    <w:rsid w:val="00EC4E49"/>
    <w:rsid w:val="00ED0614"/>
    <w:rsid w:val="00ED77FB"/>
    <w:rsid w:val="00EE1C6B"/>
    <w:rsid w:val="00EE45FA"/>
    <w:rsid w:val="00F117D1"/>
    <w:rsid w:val="00F66152"/>
    <w:rsid w:val="00F960DD"/>
    <w:rsid w:val="00FD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C22E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Hyperlink">
    <w:name w:val="Hyperlink"/>
    <w:basedOn w:val="DefaultParagraphFont"/>
    <w:rsid w:val="00C22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437C-EF30-412B-97B2-20E0164C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Sequence Listing Task Force:  Status Report</vt:lpstr>
    </vt:vector>
  </TitlesOfParts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Sequence Listing Task Force:  Status Report</dc:title>
  <dc:creator/>
  <cp:keywords>PCT/WG/11/13</cp:keywords>
  <cp:lastModifiedBy/>
  <cp:revision>1</cp:revision>
  <dcterms:created xsi:type="dcterms:W3CDTF">2018-05-02T10:45:00Z</dcterms:created>
  <dcterms:modified xsi:type="dcterms:W3CDTF">2018-05-02T10:48:00Z</dcterms:modified>
</cp:coreProperties>
</file>