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D07CEB" w:rsidRPr="00714CA9" w:rsidTr="00DB0FC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D07CEB" w:rsidRPr="00714CA9" w:rsidRDefault="00D07CEB" w:rsidP="00195C01">
            <w:pPr>
              <w:rPr>
                <w:lang w:val="fr-FR"/>
              </w:rPr>
            </w:pPr>
            <w:bookmarkStart w:id="0" w:name="TitleOfDoc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07CEB" w:rsidRPr="00714CA9" w:rsidRDefault="00D07CEB" w:rsidP="00195C01">
            <w:pPr>
              <w:rPr>
                <w:lang w:val="fr-FR"/>
              </w:rPr>
            </w:pPr>
            <w:r w:rsidRPr="00714CA9">
              <w:rPr>
                <w:noProof/>
                <w:lang w:eastAsia="en-US"/>
              </w:rPr>
              <w:drawing>
                <wp:inline distT="0" distB="0" distL="0" distR="0" wp14:anchorId="7D6D8E92" wp14:editId="6F0360AF">
                  <wp:extent cx="1855470" cy="1326515"/>
                  <wp:effectExtent l="0" t="0" r="0" b="698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470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07CEB" w:rsidRPr="00714CA9" w:rsidRDefault="00D07CEB" w:rsidP="00195C01">
            <w:pPr>
              <w:jc w:val="right"/>
              <w:rPr>
                <w:lang w:val="fr-FR"/>
              </w:rPr>
            </w:pPr>
            <w:r w:rsidRPr="00714CA9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D07CEB" w:rsidRPr="00714CA9" w:rsidTr="00DB0FC6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D07CEB" w:rsidRPr="00714CA9" w:rsidRDefault="00D07CEB" w:rsidP="00195C01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714CA9">
              <w:rPr>
                <w:rFonts w:ascii="Arial Black" w:hAnsi="Arial Black"/>
                <w:caps/>
                <w:sz w:val="15"/>
                <w:lang w:val="fr-FR"/>
              </w:rPr>
              <w:t>PCT/WG/10/</w:t>
            </w:r>
            <w:bookmarkStart w:id="1" w:name="Code"/>
            <w:bookmarkEnd w:id="1"/>
            <w:r w:rsidRPr="00714CA9">
              <w:rPr>
                <w:rFonts w:ascii="Arial Black" w:hAnsi="Arial Black"/>
                <w:caps/>
                <w:sz w:val="15"/>
                <w:lang w:val="fr-FR"/>
              </w:rPr>
              <w:t xml:space="preserve">17 </w:t>
            </w:r>
          </w:p>
        </w:tc>
      </w:tr>
      <w:tr w:rsidR="00D07CEB" w:rsidRPr="00714CA9" w:rsidTr="00DB0FC6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D07CEB" w:rsidRPr="00714CA9" w:rsidRDefault="00D07CEB" w:rsidP="00195C01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714CA9">
              <w:rPr>
                <w:rFonts w:ascii="Arial Black" w:hAnsi="Arial Black"/>
                <w:caps/>
                <w:sz w:val="15"/>
                <w:lang w:val="fr-FR"/>
              </w:rPr>
              <w:t xml:space="preserve">ORIGINAL : </w:t>
            </w:r>
            <w:bookmarkStart w:id="2" w:name="Original"/>
            <w:bookmarkEnd w:id="2"/>
            <w:r w:rsidRPr="00714CA9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D07CEB" w:rsidRPr="00714CA9" w:rsidTr="00DB0FC6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D07CEB" w:rsidRPr="00714CA9" w:rsidRDefault="00D07CEB" w:rsidP="00195C01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714CA9">
              <w:rPr>
                <w:rFonts w:ascii="Arial Black" w:hAnsi="Arial Black"/>
                <w:caps/>
                <w:sz w:val="15"/>
                <w:lang w:val="fr-FR"/>
              </w:rPr>
              <w:t xml:space="preserve">DATE : </w:t>
            </w:r>
            <w:bookmarkStart w:id="3" w:name="Date"/>
            <w:bookmarkEnd w:id="3"/>
            <w:r w:rsidRPr="00714CA9">
              <w:rPr>
                <w:rFonts w:ascii="Arial Black" w:hAnsi="Arial Black"/>
                <w:caps/>
                <w:sz w:val="15"/>
                <w:lang w:val="fr-FR"/>
              </w:rPr>
              <w:t>11 avril 2017</w:t>
            </w:r>
          </w:p>
        </w:tc>
      </w:tr>
    </w:tbl>
    <w:p w:rsidR="00D07CEB" w:rsidRPr="00714CA9" w:rsidRDefault="00D07CEB" w:rsidP="00195C01">
      <w:pPr>
        <w:rPr>
          <w:lang w:val="fr-FR"/>
        </w:rPr>
      </w:pPr>
    </w:p>
    <w:p w:rsidR="00D07CEB" w:rsidRPr="00714CA9" w:rsidRDefault="00D07CEB" w:rsidP="00195C01">
      <w:pPr>
        <w:rPr>
          <w:lang w:val="fr-FR"/>
        </w:rPr>
      </w:pPr>
    </w:p>
    <w:p w:rsidR="00D07CEB" w:rsidRPr="00714CA9" w:rsidRDefault="00D07CEB" w:rsidP="00195C01">
      <w:pPr>
        <w:rPr>
          <w:lang w:val="fr-FR"/>
        </w:rPr>
      </w:pPr>
    </w:p>
    <w:p w:rsidR="00D07CEB" w:rsidRPr="00714CA9" w:rsidRDefault="00D07CEB" w:rsidP="00195C01">
      <w:pPr>
        <w:rPr>
          <w:lang w:val="fr-FR"/>
        </w:rPr>
      </w:pPr>
    </w:p>
    <w:p w:rsidR="00D07CEB" w:rsidRPr="00714CA9" w:rsidRDefault="00D07CEB" w:rsidP="00195C01">
      <w:pPr>
        <w:rPr>
          <w:lang w:val="fr-FR"/>
        </w:rPr>
      </w:pPr>
    </w:p>
    <w:p w:rsidR="00D07CEB" w:rsidRPr="00714CA9" w:rsidRDefault="00D07CEB" w:rsidP="00195C01">
      <w:pPr>
        <w:rPr>
          <w:b/>
          <w:sz w:val="28"/>
          <w:szCs w:val="28"/>
          <w:lang w:val="fr-FR"/>
        </w:rPr>
      </w:pPr>
      <w:r w:rsidRPr="00714CA9">
        <w:rPr>
          <w:b/>
          <w:sz w:val="28"/>
          <w:szCs w:val="28"/>
          <w:lang w:val="fr-FR"/>
        </w:rPr>
        <w:t>Groupe de travail du Traité de coopération en matière de brevets (PCT)</w:t>
      </w:r>
    </w:p>
    <w:p w:rsidR="00D07CEB" w:rsidRPr="00714CA9" w:rsidRDefault="00D07CEB" w:rsidP="00195C01">
      <w:pPr>
        <w:rPr>
          <w:lang w:val="fr-FR"/>
        </w:rPr>
      </w:pPr>
    </w:p>
    <w:p w:rsidR="00D07CEB" w:rsidRPr="00714CA9" w:rsidRDefault="00D07CEB" w:rsidP="00195C01">
      <w:pPr>
        <w:rPr>
          <w:lang w:val="fr-FR"/>
        </w:rPr>
      </w:pPr>
    </w:p>
    <w:p w:rsidR="00D07CEB" w:rsidRPr="00714CA9" w:rsidRDefault="00D07CEB" w:rsidP="00195C01">
      <w:pPr>
        <w:rPr>
          <w:b/>
          <w:sz w:val="24"/>
          <w:szCs w:val="24"/>
          <w:lang w:val="fr-FR"/>
        </w:rPr>
      </w:pPr>
      <w:r w:rsidRPr="00714CA9">
        <w:rPr>
          <w:b/>
          <w:sz w:val="24"/>
          <w:szCs w:val="24"/>
          <w:lang w:val="fr-FR"/>
        </w:rPr>
        <w:t>Dixième session</w:t>
      </w:r>
    </w:p>
    <w:p w:rsidR="00D07CEB" w:rsidRPr="00714CA9" w:rsidRDefault="00D07CEB" w:rsidP="00195C01">
      <w:pPr>
        <w:rPr>
          <w:b/>
          <w:sz w:val="24"/>
          <w:szCs w:val="24"/>
          <w:lang w:val="fr-FR"/>
        </w:rPr>
      </w:pPr>
      <w:r w:rsidRPr="00714CA9">
        <w:rPr>
          <w:b/>
          <w:sz w:val="24"/>
          <w:szCs w:val="24"/>
          <w:lang w:val="fr-FR"/>
        </w:rPr>
        <w:t>Genève, 8 – 12 mai 2017</w:t>
      </w:r>
    </w:p>
    <w:p w:rsidR="00D07CEB" w:rsidRPr="00714CA9" w:rsidRDefault="00D07CEB" w:rsidP="00195C01">
      <w:pPr>
        <w:rPr>
          <w:lang w:val="fr-FR"/>
        </w:rPr>
      </w:pPr>
    </w:p>
    <w:p w:rsidR="00D07CEB" w:rsidRPr="00714CA9" w:rsidRDefault="00D07CEB" w:rsidP="00195C01">
      <w:pPr>
        <w:rPr>
          <w:lang w:val="fr-FR"/>
        </w:rPr>
      </w:pPr>
    </w:p>
    <w:p w:rsidR="00D07CEB" w:rsidRPr="00714CA9" w:rsidRDefault="00D07CEB" w:rsidP="00195C01">
      <w:pPr>
        <w:rPr>
          <w:lang w:val="fr-FR"/>
        </w:rPr>
      </w:pPr>
    </w:p>
    <w:p w:rsidR="009D0EC8" w:rsidRPr="00714CA9" w:rsidRDefault="00A71BDE" w:rsidP="00195C01">
      <w:pPr>
        <w:rPr>
          <w:caps/>
          <w:sz w:val="24"/>
          <w:lang w:val="fr-FR"/>
        </w:rPr>
      </w:pPr>
      <w:r w:rsidRPr="00714CA9">
        <w:rPr>
          <w:caps/>
          <w:sz w:val="24"/>
          <w:lang w:val="fr-FR"/>
        </w:rPr>
        <w:t>Titre de l</w:t>
      </w:r>
      <w:r w:rsidR="00D07CEB" w:rsidRPr="00714CA9">
        <w:rPr>
          <w:caps/>
          <w:sz w:val="24"/>
          <w:lang w:val="fr-FR"/>
        </w:rPr>
        <w:t>’</w:t>
      </w:r>
      <w:r w:rsidRPr="00714CA9">
        <w:rPr>
          <w:caps/>
          <w:sz w:val="24"/>
          <w:lang w:val="fr-FR"/>
        </w:rPr>
        <w:t>invention en anglais</w:t>
      </w:r>
    </w:p>
    <w:p w:rsidR="009D0EC8" w:rsidRPr="00714CA9" w:rsidRDefault="009D0EC8" w:rsidP="00195C01">
      <w:pPr>
        <w:rPr>
          <w:lang w:val="fr-FR"/>
        </w:rPr>
      </w:pPr>
    </w:p>
    <w:p w:rsidR="009D0EC8" w:rsidRPr="00714CA9" w:rsidRDefault="00A71BDE" w:rsidP="00195C01">
      <w:pPr>
        <w:rPr>
          <w:i/>
          <w:lang w:val="fr-FR"/>
        </w:rPr>
      </w:pPr>
      <w:bookmarkStart w:id="4" w:name="Prepared"/>
      <w:bookmarkEnd w:id="4"/>
      <w:r w:rsidRPr="00714CA9">
        <w:rPr>
          <w:i/>
          <w:lang w:val="fr-FR"/>
        </w:rPr>
        <w:t>Document présenté par la République de Corée</w:t>
      </w:r>
    </w:p>
    <w:p w:rsidR="009D0EC8" w:rsidRPr="00714CA9" w:rsidRDefault="009D0EC8" w:rsidP="00195C01">
      <w:pPr>
        <w:rPr>
          <w:lang w:val="fr-FR"/>
        </w:rPr>
      </w:pPr>
    </w:p>
    <w:p w:rsidR="009D0EC8" w:rsidRPr="00714CA9" w:rsidRDefault="009D0EC8" w:rsidP="00195C01">
      <w:pPr>
        <w:rPr>
          <w:lang w:val="fr-FR"/>
        </w:rPr>
      </w:pPr>
    </w:p>
    <w:p w:rsidR="009D0EC8" w:rsidRPr="00714CA9" w:rsidRDefault="009D0EC8" w:rsidP="00195C01">
      <w:pPr>
        <w:rPr>
          <w:lang w:val="fr-FR"/>
        </w:rPr>
      </w:pPr>
    </w:p>
    <w:p w:rsidR="009D0EC8" w:rsidRPr="00714CA9" w:rsidRDefault="009D0EC8" w:rsidP="00195C01">
      <w:pPr>
        <w:rPr>
          <w:lang w:val="fr-FR"/>
        </w:rPr>
      </w:pPr>
    </w:p>
    <w:p w:rsidR="009D0EC8" w:rsidRPr="00714CA9" w:rsidRDefault="00714CA9" w:rsidP="00195C01">
      <w:pPr>
        <w:pStyle w:val="Heading1"/>
        <w:rPr>
          <w:lang w:val="fr-FR"/>
        </w:rPr>
      </w:pPr>
      <w:r w:rsidRPr="00714CA9">
        <w:rPr>
          <w:lang w:val="fr-FR"/>
        </w:rPr>
        <w:t>Généralités</w:t>
      </w:r>
    </w:p>
    <w:p w:rsidR="00714CA9" w:rsidRPr="00714CA9" w:rsidRDefault="00714CA9" w:rsidP="00195C01">
      <w:pPr>
        <w:rPr>
          <w:lang w:val="fr-FR"/>
        </w:rPr>
      </w:pPr>
    </w:p>
    <w:p w:rsidR="00D07CEB" w:rsidRPr="00714CA9" w:rsidRDefault="00503D28" w:rsidP="00195C01">
      <w:pPr>
        <w:pStyle w:val="ONUMFS"/>
        <w:rPr>
          <w:lang w:val="fr-FR"/>
        </w:rPr>
      </w:pPr>
      <w:r w:rsidRPr="00714CA9">
        <w:rPr>
          <w:lang w:val="fr-FR"/>
        </w:rPr>
        <w:t>Une demande selon le PCT est publiée dans l</w:t>
      </w:r>
      <w:r w:rsidR="00D07CEB" w:rsidRPr="00714CA9">
        <w:rPr>
          <w:lang w:val="fr-FR"/>
        </w:rPr>
        <w:t>’</w:t>
      </w:r>
      <w:r w:rsidRPr="00714CA9">
        <w:rPr>
          <w:lang w:val="fr-FR"/>
        </w:rPr>
        <w:t>une de</w:t>
      </w:r>
      <w:r w:rsidR="002D5F16" w:rsidRPr="00714CA9">
        <w:rPr>
          <w:lang w:val="fr-FR"/>
        </w:rPr>
        <w:t>s</w:t>
      </w:r>
      <w:r w:rsidRPr="00714CA9">
        <w:rPr>
          <w:lang w:val="fr-FR"/>
        </w:rPr>
        <w:t xml:space="preserve"> </w:t>
      </w:r>
      <w:r w:rsidR="00C76E20" w:rsidRPr="00714CA9">
        <w:rPr>
          <w:lang w:val="fr-FR"/>
        </w:rPr>
        <w:t>10 </w:t>
      </w:r>
      <w:r w:rsidRPr="00714CA9">
        <w:rPr>
          <w:lang w:val="fr-FR"/>
        </w:rPr>
        <w:t>langues de publication du PCT, par exemple l</w:t>
      </w:r>
      <w:r w:rsidR="00D07CEB" w:rsidRPr="00714CA9">
        <w:rPr>
          <w:lang w:val="fr-FR"/>
        </w:rPr>
        <w:t>’</w:t>
      </w:r>
      <w:r w:rsidRPr="00714CA9">
        <w:rPr>
          <w:lang w:val="fr-FR"/>
        </w:rPr>
        <w:t>arabe, le chinois ou l</w:t>
      </w:r>
      <w:r w:rsidR="00D07CEB" w:rsidRPr="00714CA9">
        <w:rPr>
          <w:lang w:val="fr-FR"/>
        </w:rPr>
        <w:t>’</w:t>
      </w:r>
      <w:r w:rsidRPr="00714CA9">
        <w:rPr>
          <w:lang w:val="fr-FR"/>
        </w:rPr>
        <w:t>allemand, après l</w:t>
      </w:r>
      <w:r w:rsidR="00D07CEB" w:rsidRPr="00714CA9">
        <w:rPr>
          <w:lang w:val="fr-FR"/>
        </w:rPr>
        <w:t>’</w:t>
      </w:r>
      <w:r w:rsidRPr="00714CA9">
        <w:rPr>
          <w:lang w:val="fr-FR"/>
        </w:rPr>
        <w:t>expiration d</w:t>
      </w:r>
      <w:r w:rsidR="00D07CEB" w:rsidRPr="00714CA9">
        <w:rPr>
          <w:lang w:val="fr-FR"/>
        </w:rPr>
        <w:t>’</w:t>
      </w:r>
      <w:r w:rsidRPr="00714CA9">
        <w:rPr>
          <w:lang w:val="fr-FR"/>
        </w:rPr>
        <w:t>un délai de 18</w:t>
      </w:r>
      <w:r w:rsidR="000B4CC2">
        <w:rPr>
          <w:lang w:val="fr-FR"/>
        </w:rPr>
        <w:t> </w:t>
      </w:r>
      <w:r w:rsidRPr="00714CA9">
        <w:rPr>
          <w:lang w:val="fr-FR"/>
        </w:rPr>
        <w:t>mois à compter de la date de priorité de cette deman</w:t>
      </w:r>
      <w:r w:rsidR="005B522C" w:rsidRPr="00714CA9">
        <w:rPr>
          <w:lang w:val="fr-FR"/>
        </w:rPr>
        <w:t>de.  L’a</w:t>
      </w:r>
      <w:r w:rsidR="00C46365" w:rsidRPr="00714CA9">
        <w:rPr>
          <w:lang w:val="fr-FR"/>
        </w:rPr>
        <w:t>brégé, le titre de l</w:t>
      </w:r>
      <w:r w:rsidR="00D07CEB" w:rsidRPr="00714CA9">
        <w:rPr>
          <w:lang w:val="fr-FR"/>
        </w:rPr>
        <w:t>’</w:t>
      </w:r>
      <w:r w:rsidR="00C46365" w:rsidRPr="00714CA9">
        <w:rPr>
          <w:lang w:val="fr-FR"/>
        </w:rPr>
        <w:t>invention et la ou les figures qui accompagnent l</w:t>
      </w:r>
      <w:r w:rsidR="00D07CEB" w:rsidRPr="00714CA9">
        <w:rPr>
          <w:lang w:val="fr-FR"/>
        </w:rPr>
        <w:t>’</w:t>
      </w:r>
      <w:r w:rsidR="00C46365" w:rsidRPr="00714CA9">
        <w:rPr>
          <w:lang w:val="fr-FR"/>
        </w:rPr>
        <w:t xml:space="preserve">abrégé sont tous publiés </w:t>
      </w:r>
      <w:r w:rsidR="00477CB1" w:rsidRPr="00714CA9">
        <w:rPr>
          <w:lang w:val="fr-FR"/>
        </w:rPr>
        <w:t xml:space="preserve">en français, </w:t>
      </w:r>
      <w:r w:rsidR="00C46365" w:rsidRPr="00714CA9">
        <w:rPr>
          <w:lang w:val="fr-FR"/>
        </w:rPr>
        <w:t xml:space="preserve">en anglais et dans la langue de publication de la demande (si cette </w:t>
      </w:r>
      <w:r w:rsidR="00477CB1" w:rsidRPr="00714CA9">
        <w:rPr>
          <w:lang w:val="fr-FR"/>
        </w:rPr>
        <w:t xml:space="preserve">langue </w:t>
      </w:r>
      <w:r w:rsidR="00C46365" w:rsidRPr="00714CA9">
        <w:rPr>
          <w:lang w:val="fr-FR"/>
        </w:rPr>
        <w:t>n</w:t>
      </w:r>
      <w:r w:rsidR="00D07CEB" w:rsidRPr="00714CA9">
        <w:rPr>
          <w:lang w:val="fr-FR"/>
        </w:rPr>
        <w:t>’</w:t>
      </w:r>
      <w:r w:rsidR="00C46365" w:rsidRPr="00714CA9">
        <w:rPr>
          <w:lang w:val="fr-FR"/>
        </w:rPr>
        <w:t>est ni le français ni l</w:t>
      </w:r>
      <w:r w:rsidR="00D07CEB" w:rsidRPr="00714CA9">
        <w:rPr>
          <w:lang w:val="fr-FR"/>
        </w:rPr>
        <w:t>’</w:t>
      </w:r>
      <w:r w:rsidR="00C46365" w:rsidRPr="00714CA9">
        <w:rPr>
          <w:lang w:val="fr-FR"/>
        </w:rPr>
        <w:t>anglais).</w:t>
      </w:r>
    </w:p>
    <w:p w:rsidR="00D07CEB" w:rsidRPr="00714CA9" w:rsidRDefault="00C46365" w:rsidP="00195C01">
      <w:pPr>
        <w:pStyle w:val="ONUMFS"/>
        <w:rPr>
          <w:lang w:val="fr-FR"/>
        </w:rPr>
      </w:pPr>
      <w:r w:rsidRPr="00714CA9">
        <w:rPr>
          <w:lang w:val="fr-FR"/>
        </w:rPr>
        <w:t xml:space="preserve">Les termes utilisés dans un domaine technique particulier peuvent être différents des termes du langage courant, </w:t>
      </w:r>
      <w:r w:rsidR="000C71AB">
        <w:rPr>
          <w:lang w:val="fr-FR"/>
        </w:rPr>
        <w:t>de sorte</w:t>
      </w:r>
      <w:r w:rsidRPr="00714CA9">
        <w:rPr>
          <w:lang w:val="fr-FR"/>
        </w:rPr>
        <w:t xml:space="preserve"> que les déposants de demandes de brevet </w:t>
      </w:r>
      <w:r w:rsidR="000C71AB">
        <w:rPr>
          <w:lang w:val="fr-FR"/>
        </w:rPr>
        <w:t>pourraient</w:t>
      </w:r>
      <w:r w:rsidRPr="00714CA9">
        <w:rPr>
          <w:lang w:val="fr-FR"/>
        </w:rPr>
        <w:t xml:space="preserve"> formuler des </w:t>
      </w:r>
      <w:r w:rsidR="000C71AB">
        <w:rPr>
          <w:lang w:val="fr-FR"/>
        </w:rPr>
        <w:t>plaintes</w:t>
      </w:r>
      <w:r w:rsidRPr="00714CA9">
        <w:rPr>
          <w:lang w:val="fr-FR"/>
        </w:rPr>
        <w:t xml:space="preserve"> concernant le </w:t>
      </w:r>
      <w:r w:rsidR="00C76E20" w:rsidRPr="00714CA9">
        <w:rPr>
          <w:lang w:val="fr-FR"/>
        </w:rPr>
        <w:t>“</w:t>
      </w:r>
      <w:r w:rsidRPr="00714CA9">
        <w:rPr>
          <w:lang w:val="fr-FR"/>
        </w:rPr>
        <w:t>titre de l</w:t>
      </w:r>
      <w:r w:rsidR="00D07CEB" w:rsidRPr="00714CA9">
        <w:rPr>
          <w:lang w:val="fr-FR"/>
        </w:rPr>
        <w:t>’</w:t>
      </w:r>
      <w:r w:rsidRPr="00714CA9">
        <w:rPr>
          <w:lang w:val="fr-FR"/>
        </w:rPr>
        <w:t>invention” si celui</w:t>
      </w:r>
      <w:r w:rsidR="000B4CC2">
        <w:rPr>
          <w:lang w:val="fr-FR"/>
        </w:rPr>
        <w:noBreakHyphen/>
      </w:r>
      <w:r w:rsidRPr="00714CA9">
        <w:rPr>
          <w:lang w:val="fr-FR"/>
        </w:rPr>
        <w:t>ci a été traduit en anglais par un non</w:t>
      </w:r>
      <w:r w:rsidR="000B4CC2">
        <w:rPr>
          <w:lang w:val="fr-FR"/>
        </w:rPr>
        <w:noBreakHyphen/>
      </w:r>
      <w:r w:rsidRPr="00714CA9">
        <w:rPr>
          <w:lang w:val="fr-FR"/>
        </w:rPr>
        <w:t>spécialiste n</w:t>
      </w:r>
      <w:r w:rsidR="00D07CEB" w:rsidRPr="00714CA9">
        <w:rPr>
          <w:lang w:val="fr-FR"/>
        </w:rPr>
        <w:t>’</w:t>
      </w:r>
      <w:r w:rsidRPr="00714CA9">
        <w:rPr>
          <w:lang w:val="fr-FR"/>
        </w:rPr>
        <w:t>ayant pas de connaissances particulières du domaine technique concerné.</w:t>
      </w:r>
    </w:p>
    <w:p w:rsidR="009D0EC8" w:rsidRPr="00714CA9" w:rsidRDefault="002A7906" w:rsidP="00195C01">
      <w:pPr>
        <w:pStyle w:val="ONUMFS"/>
        <w:rPr>
          <w:lang w:val="fr-FR"/>
        </w:rPr>
      </w:pPr>
      <w:r w:rsidRPr="00714CA9">
        <w:rPr>
          <w:lang w:val="fr-FR"/>
        </w:rPr>
        <w:t xml:space="preserve">En outre, il peut être nécessaire de </w:t>
      </w:r>
      <w:r w:rsidR="002D5F16" w:rsidRPr="00714CA9">
        <w:rPr>
          <w:lang w:val="fr-FR"/>
        </w:rPr>
        <w:t>remettre</w:t>
      </w:r>
      <w:r w:rsidRPr="00714CA9">
        <w:rPr>
          <w:lang w:val="fr-FR"/>
        </w:rPr>
        <w:t xml:space="preserve"> une traduction dans une langue requise par une administration nationale</w:t>
      </w:r>
      <w:r w:rsidR="002952FF" w:rsidRPr="00714CA9">
        <w:rPr>
          <w:lang w:val="fr-FR"/>
        </w:rPr>
        <w:t>,</w:t>
      </w:r>
      <w:r w:rsidRPr="00714CA9">
        <w:rPr>
          <w:lang w:val="fr-FR"/>
        </w:rPr>
        <w:t xml:space="preserve"> </w:t>
      </w:r>
      <w:r w:rsidR="002D5F16" w:rsidRPr="00714CA9">
        <w:rPr>
          <w:lang w:val="fr-FR"/>
        </w:rPr>
        <w:t xml:space="preserve">établie </w:t>
      </w:r>
      <w:r w:rsidR="002952FF" w:rsidRPr="00714CA9">
        <w:rPr>
          <w:lang w:val="fr-FR"/>
        </w:rPr>
        <w:t>à partir</w:t>
      </w:r>
      <w:r w:rsidRPr="00714CA9">
        <w:rPr>
          <w:lang w:val="fr-FR"/>
        </w:rPr>
        <w:t xml:space="preserve"> du titre de l</w:t>
      </w:r>
      <w:r w:rsidR="00D07CEB" w:rsidRPr="00714CA9">
        <w:rPr>
          <w:lang w:val="fr-FR"/>
        </w:rPr>
        <w:t>’</w:t>
      </w:r>
      <w:r w:rsidRPr="00714CA9">
        <w:rPr>
          <w:lang w:val="fr-FR"/>
        </w:rPr>
        <w:t>invention en anglais publié au moment de l</w:t>
      </w:r>
      <w:r w:rsidR="00D07CEB" w:rsidRPr="00714CA9">
        <w:rPr>
          <w:lang w:val="fr-FR"/>
        </w:rPr>
        <w:t>’</w:t>
      </w:r>
      <w:r w:rsidRPr="00714CA9">
        <w:rPr>
          <w:lang w:val="fr-FR"/>
        </w:rPr>
        <w:t>entrée dans la phase nationale à l</w:t>
      </w:r>
      <w:r w:rsidR="00D07CEB" w:rsidRPr="00714CA9">
        <w:rPr>
          <w:lang w:val="fr-FR"/>
        </w:rPr>
        <w:t>’</w:t>
      </w:r>
      <w:r w:rsidRPr="00714CA9">
        <w:rPr>
          <w:lang w:val="fr-FR"/>
        </w:rPr>
        <w:t>expiration d</w:t>
      </w:r>
      <w:r w:rsidR="00D07CEB" w:rsidRPr="00714CA9">
        <w:rPr>
          <w:lang w:val="fr-FR"/>
        </w:rPr>
        <w:t>’</w:t>
      </w:r>
      <w:r w:rsidRPr="00714CA9">
        <w:rPr>
          <w:lang w:val="fr-FR"/>
        </w:rPr>
        <w:t>un délai de 30 mois (ou 31 mois) à compter de la date de priorité d</w:t>
      </w:r>
      <w:r w:rsidR="00D07CEB" w:rsidRPr="00714CA9">
        <w:rPr>
          <w:lang w:val="fr-FR"/>
        </w:rPr>
        <w:t>’</w:t>
      </w:r>
      <w:r w:rsidRPr="00714CA9">
        <w:rPr>
          <w:lang w:val="fr-FR"/>
        </w:rPr>
        <w:t>une demande selon</w:t>
      </w:r>
      <w:r w:rsidR="00D07CEB" w:rsidRPr="00714CA9">
        <w:rPr>
          <w:lang w:val="fr-FR"/>
        </w:rPr>
        <w:t xml:space="preserve"> le </w:t>
      </w:r>
      <w:r w:rsidR="005B522C" w:rsidRPr="00714CA9">
        <w:rPr>
          <w:lang w:val="fr-FR"/>
        </w:rPr>
        <w:t>PCT.  Né</w:t>
      </w:r>
      <w:r w:rsidRPr="00714CA9">
        <w:rPr>
          <w:lang w:val="fr-FR"/>
        </w:rPr>
        <w:t>anmoins, du fait que le titre de l</w:t>
      </w:r>
      <w:r w:rsidR="00D07CEB" w:rsidRPr="00714CA9">
        <w:rPr>
          <w:lang w:val="fr-FR"/>
        </w:rPr>
        <w:t>’</w:t>
      </w:r>
      <w:r w:rsidRPr="00714CA9">
        <w:rPr>
          <w:lang w:val="fr-FR"/>
        </w:rPr>
        <w:t>invention en anglais n</w:t>
      </w:r>
      <w:r w:rsidR="00D07CEB" w:rsidRPr="00714CA9">
        <w:rPr>
          <w:lang w:val="fr-FR"/>
        </w:rPr>
        <w:t>’</w:t>
      </w:r>
      <w:r w:rsidRPr="00714CA9">
        <w:rPr>
          <w:lang w:val="fr-FR"/>
        </w:rPr>
        <w:t xml:space="preserve">est pas </w:t>
      </w:r>
      <w:r w:rsidR="002D5F16" w:rsidRPr="00714CA9">
        <w:rPr>
          <w:lang w:val="fr-FR"/>
        </w:rPr>
        <w:t xml:space="preserve">toujours </w:t>
      </w:r>
      <w:r w:rsidR="00EA36A9" w:rsidRPr="00714CA9">
        <w:rPr>
          <w:lang w:val="fr-FR"/>
        </w:rPr>
        <w:t>fiable</w:t>
      </w:r>
      <w:r w:rsidRPr="00714CA9">
        <w:rPr>
          <w:lang w:val="fr-FR"/>
        </w:rPr>
        <w:t xml:space="preserve">, la traduction peut </w:t>
      </w:r>
      <w:r w:rsidR="00EA36A9" w:rsidRPr="00714CA9">
        <w:rPr>
          <w:lang w:val="fr-FR"/>
        </w:rPr>
        <w:t>aboutir</w:t>
      </w:r>
      <w:r w:rsidRPr="00714CA9">
        <w:rPr>
          <w:lang w:val="fr-FR"/>
        </w:rPr>
        <w:t xml:space="preserve"> à un résultat imprévu et inappropr</w:t>
      </w:r>
      <w:r w:rsidR="005B522C" w:rsidRPr="00714CA9">
        <w:rPr>
          <w:lang w:val="fr-FR"/>
        </w:rPr>
        <w:t>ié.  Pa</w:t>
      </w:r>
      <w:r w:rsidRPr="00714CA9">
        <w:rPr>
          <w:lang w:val="fr-FR"/>
        </w:rPr>
        <w:t>r exemple, une demande selon</w:t>
      </w:r>
      <w:r w:rsidR="00D07CEB" w:rsidRPr="00714CA9">
        <w:rPr>
          <w:lang w:val="fr-FR"/>
        </w:rPr>
        <w:t xml:space="preserve"> le PCT</w:t>
      </w:r>
      <w:r w:rsidRPr="00714CA9">
        <w:rPr>
          <w:lang w:val="fr-FR"/>
        </w:rPr>
        <w:t xml:space="preserve"> est établie en coréen, et le titre de l</w:t>
      </w:r>
      <w:r w:rsidR="00D07CEB" w:rsidRPr="00714CA9">
        <w:rPr>
          <w:lang w:val="fr-FR"/>
        </w:rPr>
        <w:t>’</w:t>
      </w:r>
      <w:r w:rsidRPr="00714CA9">
        <w:rPr>
          <w:lang w:val="fr-FR"/>
        </w:rPr>
        <w:t>invention est présenté dans la Gazette</w:t>
      </w:r>
      <w:r w:rsidR="00D07CEB" w:rsidRPr="00714CA9">
        <w:rPr>
          <w:lang w:val="fr-FR"/>
        </w:rPr>
        <w:t xml:space="preserve"> du PCT</w:t>
      </w:r>
      <w:r w:rsidRPr="00714CA9">
        <w:rPr>
          <w:lang w:val="fr-FR"/>
        </w:rPr>
        <w:t xml:space="preserve"> en anglais après l</w:t>
      </w:r>
      <w:r w:rsidR="00D07CEB" w:rsidRPr="00714CA9">
        <w:rPr>
          <w:lang w:val="fr-FR"/>
        </w:rPr>
        <w:t>’</w:t>
      </w:r>
      <w:r w:rsidRPr="00714CA9">
        <w:rPr>
          <w:lang w:val="fr-FR"/>
        </w:rPr>
        <w:t>expiration d</w:t>
      </w:r>
      <w:r w:rsidR="00D07CEB" w:rsidRPr="00714CA9">
        <w:rPr>
          <w:lang w:val="fr-FR"/>
        </w:rPr>
        <w:t>’</w:t>
      </w:r>
      <w:r w:rsidRPr="00714CA9">
        <w:rPr>
          <w:lang w:val="fr-FR"/>
        </w:rPr>
        <w:t>un délai de 18</w:t>
      </w:r>
      <w:r w:rsidR="000B4CC2">
        <w:rPr>
          <w:lang w:val="fr-FR"/>
        </w:rPr>
        <w:t> </w:t>
      </w:r>
      <w:r w:rsidRPr="00714CA9">
        <w:rPr>
          <w:lang w:val="fr-FR"/>
        </w:rPr>
        <w:t>mois à compter de la date de priorité de cette deman</w:t>
      </w:r>
      <w:r w:rsidR="005B522C" w:rsidRPr="00714CA9">
        <w:rPr>
          <w:lang w:val="fr-FR"/>
        </w:rPr>
        <w:t>de.  Si</w:t>
      </w:r>
      <w:r w:rsidRPr="00714CA9">
        <w:rPr>
          <w:lang w:val="fr-FR"/>
        </w:rPr>
        <w:t xml:space="preserve"> une demande selon</w:t>
      </w:r>
      <w:r w:rsidR="00D07CEB" w:rsidRPr="00714CA9">
        <w:rPr>
          <w:lang w:val="fr-FR"/>
        </w:rPr>
        <w:t xml:space="preserve"> le PCT</w:t>
      </w:r>
      <w:r w:rsidRPr="00714CA9">
        <w:rPr>
          <w:lang w:val="fr-FR"/>
        </w:rPr>
        <w:t xml:space="preserve"> entre dans la phase nationale en République de Corée à l</w:t>
      </w:r>
      <w:r w:rsidR="00D07CEB" w:rsidRPr="00714CA9">
        <w:rPr>
          <w:lang w:val="fr-FR"/>
        </w:rPr>
        <w:t>’</w:t>
      </w:r>
      <w:r w:rsidRPr="00714CA9">
        <w:rPr>
          <w:lang w:val="fr-FR"/>
        </w:rPr>
        <w:t>expiration d</w:t>
      </w:r>
      <w:r w:rsidR="00D07CEB" w:rsidRPr="00714CA9">
        <w:rPr>
          <w:lang w:val="fr-FR"/>
        </w:rPr>
        <w:t>’</w:t>
      </w:r>
      <w:r w:rsidRPr="00714CA9">
        <w:rPr>
          <w:lang w:val="fr-FR"/>
        </w:rPr>
        <w:t xml:space="preserve">un délai de 31 mois à compter de la date de priorité de cette demande, </w:t>
      </w:r>
      <w:r w:rsidR="002952FF" w:rsidRPr="00714CA9">
        <w:rPr>
          <w:lang w:val="fr-FR"/>
        </w:rPr>
        <w:t>le</w:t>
      </w:r>
      <w:r w:rsidRPr="00714CA9">
        <w:rPr>
          <w:lang w:val="fr-FR"/>
        </w:rPr>
        <w:t xml:space="preserve"> déposant de</w:t>
      </w:r>
      <w:r w:rsidR="002952FF" w:rsidRPr="00714CA9">
        <w:rPr>
          <w:lang w:val="fr-FR"/>
        </w:rPr>
        <w:t xml:space="preserve"> la</w:t>
      </w:r>
      <w:r w:rsidRPr="00714CA9">
        <w:rPr>
          <w:lang w:val="fr-FR"/>
        </w:rPr>
        <w:t xml:space="preserve"> demande de brevet doit déposer le titre de l</w:t>
      </w:r>
      <w:r w:rsidR="00D07CEB" w:rsidRPr="00714CA9">
        <w:rPr>
          <w:lang w:val="fr-FR"/>
        </w:rPr>
        <w:t>’</w:t>
      </w:r>
      <w:r w:rsidRPr="00714CA9">
        <w:rPr>
          <w:lang w:val="fr-FR"/>
        </w:rPr>
        <w:t xml:space="preserve">invention en anglais et </w:t>
      </w:r>
      <w:r w:rsidR="002D5F16" w:rsidRPr="00714CA9">
        <w:rPr>
          <w:lang w:val="fr-FR"/>
        </w:rPr>
        <w:t>dans sa version</w:t>
      </w:r>
      <w:r w:rsidRPr="00714CA9">
        <w:rPr>
          <w:lang w:val="fr-FR"/>
        </w:rPr>
        <w:t xml:space="preserve"> coréen</w:t>
      </w:r>
      <w:r w:rsidR="002D5F16" w:rsidRPr="00714CA9">
        <w:rPr>
          <w:lang w:val="fr-FR"/>
        </w:rPr>
        <w:t>ne, établie à partir</w:t>
      </w:r>
      <w:r w:rsidRPr="00714CA9">
        <w:rPr>
          <w:lang w:val="fr-FR"/>
        </w:rPr>
        <w:t xml:space="preserve"> </w:t>
      </w:r>
      <w:r w:rsidR="002D5F16" w:rsidRPr="00714CA9">
        <w:rPr>
          <w:lang w:val="fr-FR"/>
        </w:rPr>
        <w:t>de</w:t>
      </w:r>
      <w:r w:rsidRPr="00714CA9">
        <w:rPr>
          <w:lang w:val="fr-FR"/>
        </w:rPr>
        <w:t xml:space="preserve"> la </w:t>
      </w:r>
      <w:r w:rsidRPr="00714CA9">
        <w:rPr>
          <w:lang w:val="fr-FR"/>
        </w:rPr>
        <w:lastRenderedPageBreak/>
        <w:t>traduction du titre en angla</w:t>
      </w:r>
      <w:r w:rsidR="005B522C" w:rsidRPr="00714CA9">
        <w:rPr>
          <w:lang w:val="fr-FR"/>
        </w:rPr>
        <w:t>is.  Le</w:t>
      </w:r>
      <w:r w:rsidRPr="00714CA9">
        <w:rPr>
          <w:lang w:val="fr-FR"/>
        </w:rPr>
        <w:t xml:space="preserve"> titre en anglais présenté par le déposant à l</w:t>
      </w:r>
      <w:r w:rsidR="00D07CEB" w:rsidRPr="00714CA9">
        <w:rPr>
          <w:lang w:val="fr-FR"/>
        </w:rPr>
        <w:t>’</w:t>
      </w:r>
      <w:r w:rsidRPr="00714CA9">
        <w:rPr>
          <w:lang w:val="fr-FR"/>
        </w:rPr>
        <w:t>expiration d</w:t>
      </w:r>
      <w:r w:rsidR="00D07CEB" w:rsidRPr="00714CA9">
        <w:rPr>
          <w:lang w:val="fr-FR"/>
        </w:rPr>
        <w:t>’</w:t>
      </w:r>
      <w:r w:rsidRPr="00714CA9">
        <w:rPr>
          <w:lang w:val="fr-FR"/>
        </w:rPr>
        <w:t>un délai de 31 mois à compter de la date de priorité pourrait être différent du titre en anglais tel qu</w:t>
      </w:r>
      <w:r w:rsidR="00D07CEB" w:rsidRPr="00714CA9">
        <w:rPr>
          <w:lang w:val="fr-FR"/>
        </w:rPr>
        <w:t>’</w:t>
      </w:r>
      <w:r w:rsidRPr="00714CA9">
        <w:rPr>
          <w:lang w:val="fr-FR"/>
        </w:rPr>
        <w:t>il a été traduit par le Bureau international et publié à l</w:t>
      </w:r>
      <w:r w:rsidR="00D07CEB" w:rsidRPr="00714CA9">
        <w:rPr>
          <w:lang w:val="fr-FR"/>
        </w:rPr>
        <w:t>’</w:t>
      </w:r>
      <w:r w:rsidRPr="00714CA9">
        <w:rPr>
          <w:lang w:val="fr-FR"/>
        </w:rPr>
        <w:t>expiration d</w:t>
      </w:r>
      <w:r w:rsidR="00D07CEB" w:rsidRPr="00714CA9">
        <w:rPr>
          <w:lang w:val="fr-FR"/>
        </w:rPr>
        <w:t>’</w:t>
      </w:r>
      <w:r w:rsidRPr="00714CA9">
        <w:rPr>
          <w:lang w:val="fr-FR"/>
        </w:rPr>
        <w:t>un délai de 18 mois à compter de la date de priori</w:t>
      </w:r>
      <w:r w:rsidR="005B522C" w:rsidRPr="00714CA9">
        <w:rPr>
          <w:lang w:val="fr-FR"/>
        </w:rPr>
        <w:t>té.  Le</w:t>
      </w:r>
      <w:r w:rsidRPr="00714CA9">
        <w:rPr>
          <w:lang w:val="fr-FR"/>
        </w:rPr>
        <w:t xml:space="preserve"> titre de l</w:t>
      </w:r>
      <w:r w:rsidR="00D07CEB" w:rsidRPr="00714CA9">
        <w:rPr>
          <w:lang w:val="fr-FR"/>
        </w:rPr>
        <w:t>’</w:t>
      </w:r>
      <w:r w:rsidRPr="00714CA9">
        <w:rPr>
          <w:lang w:val="fr-FR"/>
        </w:rPr>
        <w:t>invention traduit en coréen à partir de la traduction anglaise au moment de l</w:t>
      </w:r>
      <w:r w:rsidR="00D07CEB" w:rsidRPr="00714CA9">
        <w:rPr>
          <w:lang w:val="fr-FR"/>
        </w:rPr>
        <w:t>’</w:t>
      </w:r>
      <w:r w:rsidRPr="00714CA9">
        <w:rPr>
          <w:lang w:val="fr-FR"/>
        </w:rPr>
        <w:t>entrée dans la phase nationale</w:t>
      </w:r>
      <w:r w:rsidR="00D07CEB" w:rsidRPr="00714CA9">
        <w:rPr>
          <w:lang w:val="fr-FR"/>
        </w:rPr>
        <w:t xml:space="preserve"> du PCT</w:t>
      </w:r>
      <w:r w:rsidRPr="00714CA9">
        <w:rPr>
          <w:lang w:val="fr-FR"/>
        </w:rPr>
        <w:t xml:space="preserve"> peut être légèrement différent du titre original en coréen tel qu</w:t>
      </w:r>
      <w:r w:rsidR="00D07CEB" w:rsidRPr="00714CA9">
        <w:rPr>
          <w:lang w:val="fr-FR"/>
        </w:rPr>
        <w:t>’</w:t>
      </w:r>
      <w:r w:rsidRPr="00714CA9">
        <w:rPr>
          <w:lang w:val="fr-FR"/>
        </w:rPr>
        <w:t>il a été déposé.</w:t>
      </w:r>
    </w:p>
    <w:p w:rsidR="00D07CEB" w:rsidRPr="00714CA9" w:rsidRDefault="002A7906" w:rsidP="00195C01">
      <w:pPr>
        <w:pStyle w:val="ONUMFS"/>
        <w:rPr>
          <w:lang w:val="fr-FR"/>
        </w:rPr>
      </w:pPr>
      <w:r w:rsidRPr="00714CA9">
        <w:rPr>
          <w:lang w:val="fr-FR"/>
        </w:rPr>
        <w:t>La Gazette</w:t>
      </w:r>
      <w:r w:rsidR="00D07CEB" w:rsidRPr="00714CA9">
        <w:rPr>
          <w:lang w:val="fr-FR"/>
        </w:rPr>
        <w:t xml:space="preserve"> du PCT</w:t>
      </w:r>
      <w:r w:rsidRPr="00714CA9">
        <w:rPr>
          <w:lang w:val="fr-FR"/>
        </w:rPr>
        <w:t xml:space="preserve"> protège </w:t>
      </w:r>
      <w:r w:rsidR="00EA36A9" w:rsidRPr="00714CA9">
        <w:rPr>
          <w:lang w:val="fr-FR"/>
        </w:rPr>
        <w:t>non</w:t>
      </w:r>
      <w:r w:rsidRPr="00714CA9">
        <w:rPr>
          <w:lang w:val="fr-FR"/>
        </w:rPr>
        <w:t xml:space="preserve"> seulement l</w:t>
      </w:r>
      <w:r w:rsidR="00D07CEB" w:rsidRPr="00714CA9">
        <w:rPr>
          <w:lang w:val="fr-FR"/>
        </w:rPr>
        <w:t>’</w:t>
      </w:r>
      <w:r w:rsidRPr="00714CA9">
        <w:rPr>
          <w:lang w:val="fr-FR"/>
        </w:rPr>
        <w:t xml:space="preserve">invention créée par </w:t>
      </w:r>
      <w:r w:rsidR="002952FF" w:rsidRPr="00714CA9">
        <w:rPr>
          <w:lang w:val="fr-FR"/>
        </w:rPr>
        <w:t>le</w:t>
      </w:r>
      <w:r w:rsidRPr="00714CA9">
        <w:rPr>
          <w:lang w:val="fr-FR"/>
        </w:rPr>
        <w:t xml:space="preserve"> déposant d</w:t>
      </w:r>
      <w:r w:rsidR="00D07CEB" w:rsidRPr="00714CA9">
        <w:rPr>
          <w:lang w:val="fr-FR"/>
        </w:rPr>
        <w:t>’</w:t>
      </w:r>
      <w:r w:rsidRPr="00714CA9">
        <w:rPr>
          <w:lang w:val="fr-FR"/>
        </w:rPr>
        <w:t xml:space="preserve">une demande de brevet, mais elle est </w:t>
      </w:r>
      <w:r w:rsidR="00EA36A9" w:rsidRPr="00714CA9">
        <w:rPr>
          <w:lang w:val="fr-FR"/>
        </w:rPr>
        <w:t xml:space="preserve">également </w:t>
      </w:r>
      <w:r w:rsidR="000C71AB">
        <w:rPr>
          <w:lang w:val="fr-FR"/>
        </w:rPr>
        <w:t>une</w:t>
      </w:r>
      <w:r w:rsidRPr="00714CA9">
        <w:rPr>
          <w:lang w:val="fr-FR"/>
        </w:rPr>
        <w:t xml:space="preserve"> source d</w:t>
      </w:r>
      <w:r w:rsidR="00D07CEB" w:rsidRPr="00714CA9">
        <w:rPr>
          <w:lang w:val="fr-FR"/>
        </w:rPr>
        <w:t>’</w:t>
      </w:r>
      <w:r w:rsidRPr="00714CA9">
        <w:rPr>
          <w:lang w:val="fr-FR"/>
        </w:rPr>
        <w:t xml:space="preserve">information utilisée pour </w:t>
      </w:r>
      <w:r w:rsidR="000C71AB">
        <w:rPr>
          <w:lang w:val="fr-FR"/>
        </w:rPr>
        <w:t xml:space="preserve">faire des recherches sur l’état de la technique </w:t>
      </w:r>
      <w:r w:rsidR="00EA36A9" w:rsidRPr="00714CA9">
        <w:rPr>
          <w:lang w:val="fr-FR"/>
        </w:rPr>
        <w:t>dans PATENTSCOPE et d</w:t>
      </w:r>
      <w:r w:rsidR="00D07CEB" w:rsidRPr="00714CA9">
        <w:rPr>
          <w:lang w:val="fr-FR"/>
        </w:rPr>
        <w:t>’</w:t>
      </w:r>
      <w:r w:rsidR="00EA36A9" w:rsidRPr="00714CA9">
        <w:rPr>
          <w:lang w:val="fr-FR"/>
        </w:rPr>
        <w:t>autres bases de données</w:t>
      </w:r>
      <w:r w:rsidR="005B522C" w:rsidRPr="00714CA9">
        <w:rPr>
          <w:lang w:val="fr-FR"/>
        </w:rPr>
        <w:t>.  En</w:t>
      </w:r>
      <w:r w:rsidRPr="00714CA9">
        <w:rPr>
          <w:lang w:val="fr-FR"/>
        </w:rPr>
        <w:t xml:space="preserve"> particulier, le titre de l</w:t>
      </w:r>
      <w:r w:rsidR="00D07CEB" w:rsidRPr="00714CA9">
        <w:rPr>
          <w:lang w:val="fr-FR"/>
        </w:rPr>
        <w:t>’</w:t>
      </w:r>
      <w:r w:rsidRPr="00714CA9">
        <w:rPr>
          <w:lang w:val="fr-FR"/>
        </w:rPr>
        <w:t>invention est bien utilisé dans les recherches par mot</w:t>
      </w:r>
      <w:r w:rsidR="000B4CC2">
        <w:rPr>
          <w:lang w:val="fr-FR"/>
        </w:rPr>
        <w:noBreakHyphen/>
      </w:r>
      <w:r w:rsidRPr="00714CA9">
        <w:rPr>
          <w:lang w:val="fr-FR"/>
        </w:rPr>
        <w:t>clé de documents compris dans l</w:t>
      </w:r>
      <w:r w:rsidR="00D07CEB" w:rsidRPr="00714CA9">
        <w:rPr>
          <w:lang w:val="fr-FR"/>
        </w:rPr>
        <w:t>’</w:t>
      </w:r>
      <w:r w:rsidRPr="00714CA9">
        <w:rPr>
          <w:lang w:val="fr-FR"/>
        </w:rPr>
        <w:t xml:space="preserve">état de la technique. </w:t>
      </w:r>
      <w:r w:rsidR="000A70D8" w:rsidRPr="00714CA9">
        <w:rPr>
          <w:lang w:val="fr-FR"/>
        </w:rPr>
        <w:t xml:space="preserve"> </w:t>
      </w:r>
      <w:r w:rsidR="00AA078B" w:rsidRPr="00714CA9">
        <w:rPr>
          <w:lang w:val="fr-FR"/>
        </w:rPr>
        <w:t>En conséquence, il est souhaitable que le titre de l</w:t>
      </w:r>
      <w:r w:rsidR="00D07CEB" w:rsidRPr="00714CA9">
        <w:rPr>
          <w:lang w:val="fr-FR"/>
        </w:rPr>
        <w:t>’</w:t>
      </w:r>
      <w:r w:rsidR="00AA078B" w:rsidRPr="00714CA9">
        <w:rPr>
          <w:lang w:val="fr-FR"/>
        </w:rPr>
        <w:t xml:space="preserve">invention </w:t>
      </w:r>
      <w:r w:rsidR="000C71AB">
        <w:rPr>
          <w:lang w:val="fr-FR"/>
        </w:rPr>
        <w:t>comprenne</w:t>
      </w:r>
      <w:r w:rsidR="00AA078B" w:rsidRPr="00714CA9">
        <w:rPr>
          <w:lang w:val="fr-FR"/>
        </w:rPr>
        <w:t xml:space="preserve"> des termes utilisés dans le domaine technique concerné, et non des termes du langage courant.</w:t>
      </w:r>
    </w:p>
    <w:p w:rsidR="009D0EC8" w:rsidRPr="00714CA9" w:rsidRDefault="00AA078B" w:rsidP="00195C01">
      <w:pPr>
        <w:pStyle w:val="Heading1"/>
        <w:rPr>
          <w:lang w:val="fr-FR"/>
        </w:rPr>
      </w:pPr>
      <w:r w:rsidRPr="00714CA9">
        <w:rPr>
          <w:lang w:val="fr-FR"/>
        </w:rPr>
        <w:t>Proposition</w:t>
      </w:r>
    </w:p>
    <w:p w:rsidR="00714CA9" w:rsidRPr="00714CA9" w:rsidRDefault="00714CA9" w:rsidP="00195C01">
      <w:pPr>
        <w:rPr>
          <w:lang w:val="fr-FR"/>
        </w:rPr>
      </w:pPr>
    </w:p>
    <w:p w:rsidR="009D0EC8" w:rsidRPr="00714CA9" w:rsidRDefault="00AA078B" w:rsidP="00195C01">
      <w:pPr>
        <w:pStyle w:val="ONUMFS"/>
        <w:rPr>
          <w:lang w:val="fr-FR"/>
        </w:rPr>
      </w:pPr>
      <w:r w:rsidRPr="00714CA9">
        <w:rPr>
          <w:lang w:val="fr-FR"/>
        </w:rPr>
        <w:t>Pour qu</w:t>
      </w:r>
      <w:r w:rsidR="00D07CEB" w:rsidRPr="00714CA9">
        <w:rPr>
          <w:lang w:val="fr-FR"/>
        </w:rPr>
        <w:t>’</w:t>
      </w:r>
      <w:r w:rsidRPr="00714CA9">
        <w:rPr>
          <w:lang w:val="fr-FR"/>
        </w:rPr>
        <w:t>une demande internationale selon</w:t>
      </w:r>
      <w:r w:rsidR="00D07CEB" w:rsidRPr="00714CA9">
        <w:rPr>
          <w:lang w:val="fr-FR"/>
        </w:rPr>
        <w:t xml:space="preserve"> le PCT</w:t>
      </w:r>
      <w:r w:rsidRPr="00714CA9">
        <w:rPr>
          <w:lang w:val="fr-FR"/>
        </w:rPr>
        <w:t xml:space="preserve"> </w:t>
      </w:r>
      <w:r w:rsidR="002952FF" w:rsidRPr="00714CA9">
        <w:rPr>
          <w:lang w:val="fr-FR"/>
        </w:rPr>
        <w:t>puisse être</w:t>
      </w:r>
      <w:r w:rsidRPr="00714CA9">
        <w:rPr>
          <w:lang w:val="fr-FR"/>
        </w:rPr>
        <w:t xml:space="preserve"> bien utilisée en tant que document compris dans l</w:t>
      </w:r>
      <w:r w:rsidR="00D07CEB" w:rsidRPr="00714CA9">
        <w:rPr>
          <w:lang w:val="fr-FR"/>
        </w:rPr>
        <w:t>’</w:t>
      </w:r>
      <w:r w:rsidRPr="00714CA9">
        <w:rPr>
          <w:lang w:val="fr-FR"/>
        </w:rPr>
        <w:t xml:space="preserve">état de la technique, et </w:t>
      </w:r>
      <w:r w:rsidR="002952FF" w:rsidRPr="00714CA9">
        <w:rPr>
          <w:lang w:val="fr-FR"/>
        </w:rPr>
        <w:t xml:space="preserve">pour </w:t>
      </w:r>
      <w:r w:rsidRPr="00714CA9">
        <w:rPr>
          <w:lang w:val="fr-FR"/>
        </w:rPr>
        <w:t xml:space="preserve">que le titre soit suffisamment bien traduit en anglais selon les souhaits </w:t>
      </w:r>
      <w:r w:rsidR="002952FF" w:rsidRPr="00714CA9">
        <w:rPr>
          <w:lang w:val="fr-FR"/>
        </w:rPr>
        <w:t>du</w:t>
      </w:r>
      <w:r w:rsidRPr="00714CA9">
        <w:rPr>
          <w:lang w:val="fr-FR"/>
        </w:rPr>
        <w:t xml:space="preserve"> déposant, l</w:t>
      </w:r>
      <w:r w:rsidR="00D07CEB" w:rsidRPr="00714CA9">
        <w:rPr>
          <w:lang w:val="fr-FR"/>
        </w:rPr>
        <w:t>’</w:t>
      </w:r>
      <w:r w:rsidRPr="00714CA9">
        <w:rPr>
          <w:lang w:val="fr-FR"/>
        </w:rPr>
        <w:t>Office coréen de la propriété intellectuelle (KIPO) so</w:t>
      </w:r>
      <w:r w:rsidR="002952FF" w:rsidRPr="00714CA9">
        <w:rPr>
          <w:lang w:val="fr-FR"/>
        </w:rPr>
        <w:t>uhaiterait proposer que, lorsqu</w:t>
      </w:r>
      <w:r w:rsidRPr="00714CA9">
        <w:rPr>
          <w:lang w:val="fr-FR"/>
        </w:rPr>
        <w:t>e</w:t>
      </w:r>
      <w:r w:rsidR="002952FF" w:rsidRPr="00714CA9">
        <w:rPr>
          <w:lang w:val="fr-FR"/>
        </w:rPr>
        <w:t xml:space="preserve"> le</w:t>
      </w:r>
      <w:r w:rsidRPr="00714CA9">
        <w:rPr>
          <w:lang w:val="fr-FR"/>
        </w:rPr>
        <w:t xml:space="preserve"> déposant d</w:t>
      </w:r>
      <w:r w:rsidR="00D07CEB" w:rsidRPr="00714CA9">
        <w:rPr>
          <w:lang w:val="fr-FR"/>
        </w:rPr>
        <w:t>’</w:t>
      </w:r>
      <w:r w:rsidR="002952FF" w:rsidRPr="00714CA9">
        <w:rPr>
          <w:lang w:val="fr-FR"/>
        </w:rPr>
        <w:t>un</w:t>
      </w:r>
      <w:r w:rsidRPr="00714CA9">
        <w:rPr>
          <w:lang w:val="fr-FR"/>
        </w:rPr>
        <w:t>e demande de brevet dépose une demande selon</w:t>
      </w:r>
      <w:r w:rsidR="00D07CEB" w:rsidRPr="00714CA9">
        <w:rPr>
          <w:lang w:val="fr-FR"/>
        </w:rPr>
        <w:t xml:space="preserve"> le PCT</w:t>
      </w:r>
      <w:r w:rsidRPr="00714CA9">
        <w:rPr>
          <w:lang w:val="fr-FR"/>
        </w:rPr>
        <w:t xml:space="preserve"> ou soumet une traduction conformément aux </w:t>
      </w:r>
      <w:r w:rsidR="00D07CEB" w:rsidRPr="00714CA9">
        <w:rPr>
          <w:lang w:val="fr-FR"/>
        </w:rPr>
        <w:t>règles 1</w:t>
      </w:r>
      <w:r w:rsidRPr="00714CA9">
        <w:rPr>
          <w:lang w:val="fr-FR"/>
        </w:rPr>
        <w:t>2.3 o</w:t>
      </w:r>
      <w:r w:rsidR="002952FF" w:rsidRPr="00714CA9">
        <w:rPr>
          <w:lang w:val="fr-FR"/>
        </w:rPr>
        <w:t>u</w:t>
      </w:r>
      <w:r w:rsidRPr="00714CA9">
        <w:rPr>
          <w:lang w:val="fr-FR"/>
        </w:rPr>
        <w:t xml:space="preserve"> 12.4, il puisse établir le titre de l</w:t>
      </w:r>
      <w:r w:rsidR="00D07CEB" w:rsidRPr="00714CA9">
        <w:rPr>
          <w:lang w:val="fr-FR"/>
        </w:rPr>
        <w:t>’</w:t>
      </w:r>
      <w:r w:rsidRPr="00714CA9">
        <w:rPr>
          <w:lang w:val="fr-FR"/>
        </w:rPr>
        <w:t>invention en anglais p</w:t>
      </w:r>
      <w:r w:rsidR="00796B76" w:rsidRPr="00714CA9">
        <w:rPr>
          <w:lang w:val="fr-FR"/>
        </w:rPr>
        <w:t>arallèlement à la langue d</w:t>
      </w:r>
      <w:r w:rsidR="002952FF" w:rsidRPr="00714CA9">
        <w:rPr>
          <w:lang w:val="fr-FR"/>
        </w:rPr>
        <w:t>e</w:t>
      </w:r>
      <w:r w:rsidR="00796B76" w:rsidRPr="00714CA9">
        <w:rPr>
          <w:lang w:val="fr-FR"/>
        </w:rPr>
        <w:t xml:space="preserve"> dépô</w:t>
      </w:r>
      <w:r w:rsidRPr="00714CA9">
        <w:rPr>
          <w:lang w:val="fr-FR"/>
        </w:rPr>
        <w:t>t, la langue de traduction aux fins de la recherche internationale ou la langue de traduction aux fins de la publication internationale, si la langue concernée n</w:t>
      </w:r>
      <w:r w:rsidR="00D07CEB" w:rsidRPr="00714CA9">
        <w:rPr>
          <w:lang w:val="fr-FR"/>
        </w:rPr>
        <w:t>’</w:t>
      </w:r>
      <w:r w:rsidRPr="00714CA9">
        <w:rPr>
          <w:lang w:val="fr-FR"/>
        </w:rPr>
        <w:t>est pas l</w:t>
      </w:r>
      <w:r w:rsidR="00D07CEB" w:rsidRPr="00714CA9">
        <w:rPr>
          <w:lang w:val="fr-FR"/>
        </w:rPr>
        <w:t>’</w:t>
      </w:r>
      <w:r w:rsidRPr="00714CA9">
        <w:rPr>
          <w:lang w:val="fr-FR"/>
        </w:rPr>
        <w:t>anglais.</w:t>
      </w:r>
    </w:p>
    <w:p w:rsidR="009D0EC8" w:rsidRPr="00714CA9" w:rsidRDefault="00AA078B" w:rsidP="00195C01">
      <w:pPr>
        <w:pStyle w:val="ONUMFS"/>
        <w:rPr>
          <w:lang w:val="fr-FR"/>
        </w:rPr>
      </w:pPr>
      <w:r w:rsidRPr="00714CA9">
        <w:rPr>
          <w:lang w:val="fr-FR"/>
        </w:rPr>
        <w:t>Le Bureau international peut atténuer la charge associée à la traduction en établissant un titre en anglais reposant sur le ti</w:t>
      </w:r>
      <w:r w:rsidR="002952FF" w:rsidRPr="00714CA9">
        <w:rPr>
          <w:lang w:val="fr-FR"/>
        </w:rPr>
        <w:t>t</w:t>
      </w:r>
      <w:r w:rsidRPr="00714CA9">
        <w:rPr>
          <w:lang w:val="fr-FR"/>
        </w:rPr>
        <w:t xml:space="preserve">re présenté par le déposant </w:t>
      </w:r>
      <w:r w:rsidR="001436D9" w:rsidRPr="00714CA9">
        <w:rPr>
          <w:lang w:val="fr-FR"/>
        </w:rPr>
        <w:t>d</w:t>
      </w:r>
      <w:r w:rsidR="00D07CEB" w:rsidRPr="00714CA9">
        <w:rPr>
          <w:lang w:val="fr-FR"/>
        </w:rPr>
        <w:t>’</w:t>
      </w:r>
      <w:r w:rsidR="001436D9" w:rsidRPr="00714CA9">
        <w:rPr>
          <w:lang w:val="fr-FR"/>
        </w:rPr>
        <w:t>une</w:t>
      </w:r>
      <w:r w:rsidRPr="00714CA9">
        <w:rPr>
          <w:lang w:val="fr-FR"/>
        </w:rPr>
        <w:t xml:space="preserve"> demande de brevet, et le déposant d</w:t>
      </w:r>
      <w:r w:rsidR="00D07CEB" w:rsidRPr="00714CA9">
        <w:rPr>
          <w:lang w:val="fr-FR"/>
        </w:rPr>
        <w:t>’</w:t>
      </w:r>
      <w:r w:rsidRPr="00714CA9">
        <w:rPr>
          <w:lang w:val="fr-FR"/>
        </w:rPr>
        <w:t>une demande de brevet peut faciliter la publication d</w:t>
      </w:r>
      <w:r w:rsidR="00D07CEB" w:rsidRPr="00714CA9">
        <w:rPr>
          <w:lang w:val="fr-FR"/>
        </w:rPr>
        <w:t>’</w:t>
      </w:r>
      <w:r w:rsidRPr="00714CA9">
        <w:rPr>
          <w:lang w:val="fr-FR"/>
        </w:rPr>
        <w:t xml:space="preserve">un titre en anglais </w:t>
      </w:r>
      <w:r w:rsidR="001436D9" w:rsidRPr="00714CA9">
        <w:rPr>
          <w:lang w:val="fr-FR"/>
        </w:rPr>
        <w:t>employant</w:t>
      </w:r>
      <w:r w:rsidRPr="00714CA9">
        <w:rPr>
          <w:lang w:val="fr-FR"/>
        </w:rPr>
        <w:t xml:space="preserve"> des termes utilisés dans le domaine technique concer</w:t>
      </w:r>
      <w:r w:rsidR="005B522C" w:rsidRPr="00714CA9">
        <w:rPr>
          <w:lang w:val="fr-FR"/>
        </w:rPr>
        <w:t>né.  Le</w:t>
      </w:r>
      <w:r w:rsidRPr="00714CA9">
        <w:rPr>
          <w:lang w:val="fr-FR"/>
        </w:rPr>
        <w:t xml:space="preserve"> Bureau international n</w:t>
      </w:r>
      <w:r w:rsidR="00D07CEB" w:rsidRPr="00714CA9">
        <w:rPr>
          <w:lang w:val="fr-FR"/>
        </w:rPr>
        <w:t>’</w:t>
      </w:r>
      <w:r w:rsidRPr="00714CA9">
        <w:rPr>
          <w:lang w:val="fr-FR"/>
        </w:rPr>
        <w:t>e</w:t>
      </w:r>
      <w:r w:rsidR="001436D9" w:rsidRPr="00714CA9">
        <w:rPr>
          <w:lang w:val="fr-FR"/>
        </w:rPr>
        <w:t>st toutefois</w:t>
      </w:r>
      <w:r w:rsidRPr="00714CA9">
        <w:rPr>
          <w:lang w:val="fr-FR"/>
        </w:rPr>
        <w:t xml:space="preserve"> pas obligé d</w:t>
      </w:r>
      <w:r w:rsidR="00D07CEB" w:rsidRPr="00714CA9">
        <w:rPr>
          <w:lang w:val="fr-FR"/>
        </w:rPr>
        <w:t>’</w:t>
      </w:r>
      <w:r w:rsidRPr="00714CA9">
        <w:rPr>
          <w:lang w:val="fr-FR"/>
        </w:rPr>
        <w:t>utiliser le titre en anglais présenté par le déposant d</w:t>
      </w:r>
      <w:r w:rsidR="00D07CEB" w:rsidRPr="00714CA9">
        <w:rPr>
          <w:lang w:val="fr-FR"/>
        </w:rPr>
        <w:t>’</w:t>
      </w:r>
      <w:r w:rsidRPr="00714CA9">
        <w:rPr>
          <w:lang w:val="fr-FR"/>
        </w:rPr>
        <w:t xml:space="preserve">une demande de brevet, mais doit en tenir compte </w:t>
      </w:r>
      <w:r w:rsidR="002952FF" w:rsidRPr="00714CA9">
        <w:rPr>
          <w:lang w:val="fr-FR"/>
        </w:rPr>
        <w:t>pour</w:t>
      </w:r>
      <w:r w:rsidR="001436D9" w:rsidRPr="00714CA9">
        <w:rPr>
          <w:lang w:val="fr-FR"/>
        </w:rPr>
        <w:t xml:space="preserve"> établir</w:t>
      </w:r>
      <w:r w:rsidRPr="00714CA9">
        <w:rPr>
          <w:lang w:val="fr-FR"/>
        </w:rPr>
        <w:t xml:space="preserve"> la </w:t>
      </w:r>
      <w:r w:rsidR="002952FF" w:rsidRPr="00714CA9">
        <w:rPr>
          <w:lang w:val="fr-FR"/>
        </w:rPr>
        <w:t>Gazette </w:t>
      </w:r>
      <w:r w:rsidRPr="00714CA9">
        <w:rPr>
          <w:lang w:val="fr-FR"/>
        </w:rPr>
        <w:t xml:space="preserve">du </w:t>
      </w:r>
      <w:r w:rsidR="005B522C" w:rsidRPr="00714CA9">
        <w:rPr>
          <w:lang w:val="fr-FR"/>
        </w:rPr>
        <w:t>PCT.  En</w:t>
      </w:r>
      <w:r w:rsidR="00796B76" w:rsidRPr="00714CA9">
        <w:rPr>
          <w:lang w:val="fr-FR"/>
        </w:rPr>
        <w:t xml:space="preserve"> outre, pour éviter </w:t>
      </w:r>
      <w:r w:rsidR="001436D9" w:rsidRPr="00714CA9">
        <w:rPr>
          <w:lang w:val="fr-FR"/>
        </w:rPr>
        <w:t>au</w:t>
      </w:r>
      <w:r w:rsidR="00796B76" w:rsidRPr="00714CA9">
        <w:rPr>
          <w:lang w:val="fr-FR"/>
        </w:rPr>
        <w:t xml:space="preserve"> déposant d</w:t>
      </w:r>
      <w:r w:rsidR="00D07CEB" w:rsidRPr="00714CA9">
        <w:rPr>
          <w:lang w:val="fr-FR"/>
        </w:rPr>
        <w:t>’</w:t>
      </w:r>
      <w:r w:rsidR="00796B76" w:rsidRPr="00714CA9">
        <w:rPr>
          <w:lang w:val="fr-FR"/>
        </w:rPr>
        <w:t xml:space="preserve">une demande de brevet </w:t>
      </w:r>
      <w:r w:rsidR="001436D9" w:rsidRPr="00714CA9">
        <w:rPr>
          <w:lang w:val="fr-FR"/>
        </w:rPr>
        <w:t>de se sentir surchargé par</w:t>
      </w:r>
      <w:r w:rsidR="00796B76" w:rsidRPr="00714CA9">
        <w:rPr>
          <w:lang w:val="fr-FR"/>
        </w:rPr>
        <w:t xml:space="preserve"> un processus officiel qui viserait à établir le titre de l</w:t>
      </w:r>
      <w:r w:rsidR="00D07CEB" w:rsidRPr="00714CA9">
        <w:rPr>
          <w:lang w:val="fr-FR"/>
        </w:rPr>
        <w:t>’</w:t>
      </w:r>
      <w:r w:rsidR="00796B76" w:rsidRPr="00714CA9">
        <w:rPr>
          <w:lang w:val="fr-FR"/>
        </w:rPr>
        <w:t>invention en anglais parallèlement à la langue d</w:t>
      </w:r>
      <w:r w:rsidR="002952FF" w:rsidRPr="00714CA9">
        <w:rPr>
          <w:lang w:val="fr-FR"/>
        </w:rPr>
        <w:t>e</w:t>
      </w:r>
      <w:r w:rsidR="00796B76" w:rsidRPr="00714CA9">
        <w:rPr>
          <w:lang w:val="fr-FR"/>
        </w:rPr>
        <w:t xml:space="preserve"> dépôt, </w:t>
      </w:r>
      <w:r w:rsidR="002952FF" w:rsidRPr="00714CA9">
        <w:rPr>
          <w:lang w:val="fr-FR"/>
        </w:rPr>
        <w:t>cette démarche</w:t>
      </w:r>
      <w:r w:rsidR="00796B76" w:rsidRPr="00714CA9">
        <w:rPr>
          <w:lang w:val="fr-FR"/>
        </w:rPr>
        <w:t xml:space="preserve"> devrait </w:t>
      </w:r>
      <w:r w:rsidR="002952FF" w:rsidRPr="00714CA9">
        <w:rPr>
          <w:lang w:val="fr-FR"/>
        </w:rPr>
        <w:t>constituer une</w:t>
      </w:r>
      <w:r w:rsidR="00796B76" w:rsidRPr="00714CA9">
        <w:rPr>
          <w:lang w:val="fr-FR"/>
        </w:rPr>
        <w:t xml:space="preserve"> option et non une obligation.</w:t>
      </w:r>
    </w:p>
    <w:p w:rsidR="009D0EC8" w:rsidRPr="00714CA9" w:rsidRDefault="00796B76" w:rsidP="00195C01">
      <w:pPr>
        <w:pStyle w:val="ONUMFS"/>
        <w:rPr>
          <w:lang w:val="fr-FR"/>
        </w:rPr>
      </w:pPr>
      <w:r w:rsidRPr="00714CA9">
        <w:rPr>
          <w:lang w:val="fr-FR"/>
        </w:rPr>
        <w:t xml:space="preserve">Avec cette proposition, </w:t>
      </w:r>
      <w:r w:rsidR="002952FF" w:rsidRPr="00714CA9">
        <w:rPr>
          <w:lang w:val="fr-FR"/>
        </w:rPr>
        <w:t>l</w:t>
      </w:r>
      <w:r w:rsidR="00D07CEB" w:rsidRPr="00714CA9">
        <w:rPr>
          <w:lang w:val="fr-FR"/>
        </w:rPr>
        <w:t>’</w:t>
      </w:r>
      <w:r w:rsidR="002952FF" w:rsidRPr="00714CA9">
        <w:rPr>
          <w:lang w:val="fr-FR"/>
        </w:rPr>
        <w:t xml:space="preserve">Office coréen de la propriété intellectuelle </w:t>
      </w:r>
      <w:r w:rsidRPr="00714CA9">
        <w:rPr>
          <w:lang w:val="fr-FR"/>
        </w:rPr>
        <w:t>souhaiterait que les déposants de demandes de brevet soient davantage satisfaits du système</w:t>
      </w:r>
      <w:r w:rsidR="00D07CEB" w:rsidRPr="00714CA9">
        <w:rPr>
          <w:lang w:val="fr-FR"/>
        </w:rPr>
        <w:t xml:space="preserve"> du PCT</w:t>
      </w:r>
      <w:r w:rsidRPr="00714CA9">
        <w:rPr>
          <w:lang w:val="fr-FR"/>
        </w:rPr>
        <w:t>, et que la relation entre les phases internationale et nationale soit encore renforcée.</w:t>
      </w:r>
    </w:p>
    <w:p w:rsidR="009D0EC8" w:rsidRPr="00714CA9" w:rsidRDefault="00796B76" w:rsidP="00195C01">
      <w:pPr>
        <w:pStyle w:val="ONUMFS"/>
        <w:ind w:left="5533"/>
        <w:rPr>
          <w:i/>
          <w:lang w:val="fr-FR"/>
        </w:rPr>
      </w:pPr>
      <w:r w:rsidRPr="00714CA9">
        <w:rPr>
          <w:i/>
          <w:lang w:val="fr-FR"/>
        </w:rPr>
        <w:t>Le groupe de travail est invité à faire part de ses observations sur la proposition contenue</w:t>
      </w:r>
      <w:r w:rsidR="002952FF" w:rsidRPr="00714CA9">
        <w:rPr>
          <w:i/>
          <w:lang w:val="fr-FR"/>
        </w:rPr>
        <w:t xml:space="preserve"> </w:t>
      </w:r>
      <w:r w:rsidRPr="00714CA9">
        <w:rPr>
          <w:i/>
          <w:lang w:val="fr-FR"/>
        </w:rPr>
        <w:t>dans le présent document.</w:t>
      </w:r>
    </w:p>
    <w:p w:rsidR="009D0EC8" w:rsidRPr="00714CA9" w:rsidRDefault="009D0EC8" w:rsidP="00195C01">
      <w:pPr>
        <w:rPr>
          <w:lang w:val="fr-FR"/>
        </w:rPr>
      </w:pPr>
    </w:p>
    <w:p w:rsidR="00714CA9" w:rsidRPr="00714CA9" w:rsidRDefault="00714CA9" w:rsidP="00195C01">
      <w:pPr>
        <w:rPr>
          <w:lang w:val="fr-FR"/>
        </w:rPr>
      </w:pPr>
    </w:p>
    <w:p w:rsidR="000A70D8" w:rsidRPr="00714CA9" w:rsidRDefault="00796B76" w:rsidP="00195C01">
      <w:pPr>
        <w:pStyle w:val="ONUME"/>
        <w:numPr>
          <w:ilvl w:val="0"/>
          <w:numId w:val="0"/>
        </w:numPr>
        <w:ind w:left="5533"/>
        <w:rPr>
          <w:lang w:val="fr-FR"/>
        </w:rPr>
        <w:sectPr w:rsidR="000A70D8" w:rsidRPr="00714CA9" w:rsidSect="00D07CEB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714CA9">
        <w:rPr>
          <w:lang w:val="fr-FR"/>
        </w:rPr>
        <w:t>[L</w:t>
      </w:r>
      <w:r w:rsidR="00D07CEB" w:rsidRPr="00714CA9">
        <w:rPr>
          <w:lang w:val="fr-FR"/>
        </w:rPr>
        <w:t>’</w:t>
      </w:r>
      <w:r w:rsidRPr="00714CA9">
        <w:rPr>
          <w:lang w:val="fr-FR"/>
        </w:rPr>
        <w:t>annexe suit]</w:t>
      </w:r>
    </w:p>
    <w:p w:rsidR="009D0EC8" w:rsidRPr="00714CA9" w:rsidRDefault="00796B76" w:rsidP="00195C01">
      <w:pPr>
        <w:pStyle w:val="Heading2"/>
        <w:jc w:val="center"/>
        <w:rPr>
          <w:lang w:val="fr-FR" w:eastAsia="ko-KR"/>
        </w:rPr>
      </w:pPr>
      <w:r w:rsidRPr="00714CA9">
        <w:rPr>
          <w:lang w:val="fr-FR" w:eastAsia="ko-KR"/>
        </w:rPr>
        <w:lastRenderedPageBreak/>
        <w:t>Demandes PCT par langue de publication</w:t>
      </w:r>
    </w:p>
    <w:p w:rsidR="000A70D8" w:rsidRPr="00714CA9" w:rsidRDefault="000A70D8" w:rsidP="00195C01">
      <w:pPr>
        <w:pStyle w:val="Endofdocument-Annex"/>
        <w:rPr>
          <w:rFonts w:eastAsia="Malgun Gothic"/>
          <w:lang w:val="fr-FR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"/>
        <w:gridCol w:w="1350"/>
        <w:gridCol w:w="1095"/>
        <w:gridCol w:w="1012"/>
        <w:gridCol w:w="1012"/>
        <w:gridCol w:w="1012"/>
        <w:gridCol w:w="1072"/>
        <w:gridCol w:w="1030"/>
        <w:gridCol w:w="1464"/>
      </w:tblGrid>
      <w:tr w:rsidR="00F03DC7" w:rsidRPr="00714CA9" w:rsidTr="0001368D">
        <w:tc>
          <w:tcPr>
            <w:tcW w:w="520" w:type="dxa"/>
          </w:tcPr>
          <w:p w:rsidR="000A70D8" w:rsidRPr="00714CA9" w:rsidRDefault="000A70D8" w:rsidP="00195C01">
            <w:pPr>
              <w:rPr>
                <w:lang w:val="fr-FR"/>
              </w:rPr>
            </w:pPr>
            <w:r w:rsidRPr="00714CA9">
              <w:rPr>
                <w:lang w:val="fr-FR"/>
              </w:rPr>
              <w:t>N</w:t>
            </w:r>
            <w:r w:rsidR="00796B76" w:rsidRPr="00714CA9">
              <w:rPr>
                <w:lang w:val="fr-FR"/>
              </w:rPr>
              <w:t>° </w:t>
            </w:r>
          </w:p>
        </w:tc>
        <w:tc>
          <w:tcPr>
            <w:tcW w:w="1423" w:type="dxa"/>
          </w:tcPr>
          <w:p w:rsidR="000A70D8" w:rsidRPr="00714CA9" w:rsidRDefault="00796B76" w:rsidP="00195C01">
            <w:pPr>
              <w:rPr>
                <w:lang w:val="fr-FR"/>
              </w:rPr>
            </w:pPr>
            <w:r w:rsidRPr="00714CA9">
              <w:rPr>
                <w:lang w:val="fr-FR"/>
              </w:rPr>
              <w:t>Langue de publication</w:t>
            </w:r>
          </w:p>
        </w:tc>
        <w:tc>
          <w:tcPr>
            <w:tcW w:w="6378" w:type="dxa"/>
            <w:gridSpan w:val="6"/>
          </w:tcPr>
          <w:p w:rsidR="000A70D8" w:rsidRPr="00714CA9" w:rsidRDefault="00796B76" w:rsidP="00195C01">
            <w:pPr>
              <w:jc w:val="center"/>
              <w:rPr>
                <w:lang w:val="fr-FR"/>
              </w:rPr>
            </w:pPr>
            <w:r w:rsidRPr="00714CA9">
              <w:rPr>
                <w:lang w:val="fr-FR"/>
              </w:rPr>
              <w:t>Année</w:t>
            </w:r>
          </w:p>
        </w:tc>
        <w:tc>
          <w:tcPr>
            <w:tcW w:w="1250" w:type="dxa"/>
          </w:tcPr>
          <w:p w:rsidR="000A70D8" w:rsidRPr="00714CA9" w:rsidRDefault="00796B76" w:rsidP="00195C01">
            <w:pPr>
              <w:jc w:val="left"/>
              <w:rPr>
                <w:lang w:val="fr-FR"/>
              </w:rPr>
            </w:pPr>
            <w:r w:rsidRPr="00714CA9">
              <w:rPr>
                <w:lang w:val="fr-FR"/>
              </w:rPr>
              <w:t xml:space="preserve">Pourcentage </w:t>
            </w:r>
            <w:r w:rsidR="002952FF" w:rsidRPr="00714CA9">
              <w:rPr>
                <w:lang w:val="fr-FR"/>
              </w:rPr>
              <w:t>de </w:t>
            </w:r>
            <w:r w:rsidRPr="00714CA9">
              <w:rPr>
                <w:lang w:val="fr-FR"/>
              </w:rPr>
              <w:t>2015</w:t>
            </w:r>
          </w:p>
        </w:tc>
      </w:tr>
      <w:tr w:rsidR="00F03DC7" w:rsidRPr="00714CA9" w:rsidTr="0001368D">
        <w:tc>
          <w:tcPr>
            <w:tcW w:w="520" w:type="dxa"/>
          </w:tcPr>
          <w:p w:rsidR="000A70D8" w:rsidRPr="00714CA9" w:rsidRDefault="000A70D8" w:rsidP="00195C01">
            <w:pPr>
              <w:rPr>
                <w:lang w:val="fr-FR"/>
              </w:rPr>
            </w:pPr>
          </w:p>
        </w:tc>
        <w:tc>
          <w:tcPr>
            <w:tcW w:w="1423" w:type="dxa"/>
          </w:tcPr>
          <w:p w:rsidR="000A70D8" w:rsidRPr="00714CA9" w:rsidRDefault="000A70D8" w:rsidP="00195C01">
            <w:pPr>
              <w:rPr>
                <w:lang w:val="fr-FR"/>
              </w:rPr>
            </w:pPr>
          </w:p>
        </w:tc>
        <w:tc>
          <w:tcPr>
            <w:tcW w:w="1170" w:type="dxa"/>
          </w:tcPr>
          <w:p w:rsidR="000A70D8" w:rsidRPr="00714CA9" w:rsidRDefault="000A70D8" w:rsidP="00195C01">
            <w:pPr>
              <w:jc w:val="right"/>
              <w:rPr>
                <w:lang w:val="fr-FR"/>
              </w:rPr>
            </w:pPr>
            <w:r w:rsidRPr="00714CA9">
              <w:rPr>
                <w:lang w:val="fr-FR"/>
              </w:rPr>
              <w:t>2010</w:t>
            </w:r>
          </w:p>
        </w:tc>
        <w:tc>
          <w:tcPr>
            <w:tcW w:w="1012" w:type="dxa"/>
          </w:tcPr>
          <w:p w:rsidR="000A70D8" w:rsidRPr="00714CA9" w:rsidRDefault="000A70D8" w:rsidP="00195C01">
            <w:pPr>
              <w:jc w:val="right"/>
              <w:rPr>
                <w:lang w:val="fr-FR"/>
              </w:rPr>
            </w:pPr>
            <w:r w:rsidRPr="00714CA9">
              <w:rPr>
                <w:lang w:val="fr-FR"/>
              </w:rPr>
              <w:t>2011</w:t>
            </w:r>
          </w:p>
        </w:tc>
        <w:tc>
          <w:tcPr>
            <w:tcW w:w="1012" w:type="dxa"/>
          </w:tcPr>
          <w:p w:rsidR="000A70D8" w:rsidRPr="00714CA9" w:rsidRDefault="000A70D8" w:rsidP="00195C01">
            <w:pPr>
              <w:jc w:val="right"/>
              <w:rPr>
                <w:lang w:val="fr-FR"/>
              </w:rPr>
            </w:pPr>
            <w:r w:rsidRPr="00714CA9">
              <w:rPr>
                <w:lang w:val="fr-FR"/>
              </w:rPr>
              <w:t>2012</w:t>
            </w:r>
          </w:p>
        </w:tc>
        <w:tc>
          <w:tcPr>
            <w:tcW w:w="1012" w:type="dxa"/>
          </w:tcPr>
          <w:p w:rsidR="000A70D8" w:rsidRPr="00714CA9" w:rsidRDefault="000A70D8" w:rsidP="00195C01">
            <w:pPr>
              <w:jc w:val="right"/>
              <w:rPr>
                <w:lang w:val="fr-FR"/>
              </w:rPr>
            </w:pPr>
            <w:r w:rsidRPr="00714CA9">
              <w:rPr>
                <w:lang w:val="fr-FR"/>
              </w:rPr>
              <w:t>2013</w:t>
            </w:r>
          </w:p>
        </w:tc>
        <w:tc>
          <w:tcPr>
            <w:tcW w:w="1125" w:type="dxa"/>
          </w:tcPr>
          <w:p w:rsidR="000A70D8" w:rsidRPr="00714CA9" w:rsidRDefault="000A70D8" w:rsidP="00195C01">
            <w:pPr>
              <w:jc w:val="right"/>
              <w:rPr>
                <w:lang w:val="fr-FR"/>
              </w:rPr>
            </w:pPr>
            <w:r w:rsidRPr="00714CA9">
              <w:rPr>
                <w:lang w:val="fr-FR"/>
              </w:rPr>
              <w:t>2014</w:t>
            </w:r>
          </w:p>
        </w:tc>
        <w:tc>
          <w:tcPr>
            <w:tcW w:w="1047" w:type="dxa"/>
          </w:tcPr>
          <w:p w:rsidR="000A70D8" w:rsidRPr="00714CA9" w:rsidRDefault="000A70D8" w:rsidP="00195C01">
            <w:pPr>
              <w:jc w:val="right"/>
              <w:rPr>
                <w:lang w:val="fr-FR"/>
              </w:rPr>
            </w:pPr>
            <w:r w:rsidRPr="00714CA9">
              <w:rPr>
                <w:lang w:val="fr-FR"/>
              </w:rPr>
              <w:t>2015</w:t>
            </w:r>
          </w:p>
        </w:tc>
        <w:tc>
          <w:tcPr>
            <w:tcW w:w="1250" w:type="dxa"/>
          </w:tcPr>
          <w:p w:rsidR="000A70D8" w:rsidRPr="00714CA9" w:rsidRDefault="000A70D8" w:rsidP="00195C01">
            <w:pPr>
              <w:rPr>
                <w:lang w:val="fr-FR"/>
              </w:rPr>
            </w:pPr>
          </w:p>
        </w:tc>
      </w:tr>
      <w:tr w:rsidR="00F03DC7" w:rsidRPr="00714CA9" w:rsidTr="0001368D">
        <w:tc>
          <w:tcPr>
            <w:tcW w:w="520" w:type="dxa"/>
          </w:tcPr>
          <w:p w:rsidR="000A70D8" w:rsidRPr="00714CA9" w:rsidRDefault="000A70D8" w:rsidP="00195C01">
            <w:pPr>
              <w:rPr>
                <w:lang w:val="fr-FR"/>
              </w:rPr>
            </w:pPr>
            <w:r w:rsidRPr="00714CA9">
              <w:rPr>
                <w:lang w:val="fr-FR"/>
              </w:rPr>
              <w:t>1</w:t>
            </w:r>
          </w:p>
        </w:tc>
        <w:tc>
          <w:tcPr>
            <w:tcW w:w="1423" w:type="dxa"/>
          </w:tcPr>
          <w:p w:rsidR="000A70D8" w:rsidRPr="00714CA9" w:rsidRDefault="00796B76" w:rsidP="00195C01">
            <w:pPr>
              <w:rPr>
                <w:lang w:val="fr-FR"/>
              </w:rPr>
            </w:pPr>
            <w:r w:rsidRPr="00714CA9">
              <w:rPr>
                <w:lang w:val="fr-FR"/>
              </w:rPr>
              <w:t>Arabe</w:t>
            </w:r>
          </w:p>
        </w:tc>
        <w:tc>
          <w:tcPr>
            <w:tcW w:w="1170" w:type="dxa"/>
          </w:tcPr>
          <w:p w:rsidR="000A70D8" w:rsidRPr="00714CA9" w:rsidRDefault="000A70D8" w:rsidP="00195C01">
            <w:pPr>
              <w:jc w:val="right"/>
              <w:rPr>
                <w:lang w:val="fr-FR"/>
              </w:rPr>
            </w:pPr>
          </w:p>
        </w:tc>
        <w:tc>
          <w:tcPr>
            <w:tcW w:w="1012" w:type="dxa"/>
          </w:tcPr>
          <w:p w:rsidR="000A70D8" w:rsidRPr="00714CA9" w:rsidRDefault="000A70D8" w:rsidP="00195C01">
            <w:pPr>
              <w:jc w:val="right"/>
              <w:rPr>
                <w:lang w:val="fr-FR"/>
              </w:rPr>
            </w:pPr>
          </w:p>
        </w:tc>
        <w:tc>
          <w:tcPr>
            <w:tcW w:w="1012" w:type="dxa"/>
          </w:tcPr>
          <w:p w:rsidR="000A70D8" w:rsidRPr="00714CA9" w:rsidRDefault="000A70D8" w:rsidP="00195C01">
            <w:pPr>
              <w:jc w:val="right"/>
              <w:rPr>
                <w:lang w:val="fr-FR"/>
              </w:rPr>
            </w:pPr>
          </w:p>
        </w:tc>
        <w:tc>
          <w:tcPr>
            <w:tcW w:w="1012" w:type="dxa"/>
          </w:tcPr>
          <w:p w:rsidR="000A70D8" w:rsidRPr="00714CA9" w:rsidRDefault="000A70D8" w:rsidP="00195C01">
            <w:pPr>
              <w:jc w:val="right"/>
              <w:rPr>
                <w:lang w:val="fr-FR"/>
              </w:rPr>
            </w:pPr>
          </w:p>
        </w:tc>
        <w:tc>
          <w:tcPr>
            <w:tcW w:w="1125" w:type="dxa"/>
          </w:tcPr>
          <w:p w:rsidR="000A70D8" w:rsidRPr="00714CA9" w:rsidRDefault="000A70D8" w:rsidP="00195C01">
            <w:pPr>
              <w:jc w:val="right"/>
              <w:rPr>
                <w:lang w:val="fr-FR"/>
              </w:rPr>
            </w:pPr>
            <w:r w:rsidRPr="00714CA9">
              <w:rPr>
                <w:lang w:val="fr-FR"/>
              </w:rPr>
              <w:t>13</w:t>
            </w:r>
          </w:p>
        </w:tc>
        <w:tc>
          <w:tcPr>
            <w:tcW w:w="1047" w:type="dxa"/>
          </w:tcPr>
          <w:p w:rsidR="000A70D8" w:rsidRPr="00714CA9" w:rsidRDefault="000A70D8" w:rsidP="00195C01">
            <w:pPr>
              <w:jc w:val="right"/>
              <w:rPr>
                <w:lang w:val="fr-FR"/>
              </w:rPr>
            </w:pPr>
            <w:r w:rsidRPr="00714CA9">
              <w:rPr>
                <w:lang w:val="fr-FR"/>
              </w:rPr>
              <w:t>19</w:t>
            </w:r>
          </w:p>
        </w:tc>
        <w:tc>
          <w:tcPr>
            <w:tcW w:w="1250" w:type="dxa"/>
          </w:tcPr>
          <w:p w:rsidR="000A70D8" w:rsidRPr="00714CA9" w:rsidRDefault="00796B76" w:rsidP="00195C01">
            <w:pPr>
              <w:jc w:val="right"/>
              <w:rPr>
                <w:lang w:val="fr-FR"/>
              </w:rPr>
            </w:pPr>
            <w:r w:rsidRPr="00714CA9">
              <w:rPr>
                <w:lang w:val="fr-FR"/>
              </w:rPr>
              <w:t>0,01</w:t>
            </w:r>
          </w:p>
        </w:tc>
      </w:tr>
      <w:tr w:rsidR="00F03DC7" w:rsidRPr="00714CA9" w:rsidTr="0001368D">
        <w:tc>
          <w:tcPr>
            <w:tcW w:w="520" w:type="dxa"/>
          </w:tcPr>
          <w:p w:rsidR="000A70D8" w:rsidRPr="00714CA9" w:rsidRDefault="000A70D8" w:rsidP="00195C01">
            <w:pPr>
              <w:rPr>
                <w:lang w:val="fr-FR"/>
              </w:rPr>
            </w:pPr>
            <w:r w:rsidRPr="00714CA9">
              <w:rPr>
                <w:lang w:val="fr-FR"/>
              </w:rPr>
              <w:t>2</w:t>
            </w:r>
          </w:p>
        </w:tc>
        <w:tc>
          <w:tcPr>
            <w:tcW w:w="1423" w:type="dxa"/>
          </w:tcPr>
          <w:p w:rsidR="000A70D8" w:rsidRPr="00714CA9" w:rsidRDefault="00796B76" w:rsidP="00195C01">
            <w:pPr>
              <w:rPr>
                <w:lang w:val="fr-FR"/>
              </w:rPr>
            </w:pPr>
            <w:r w:rsidRPr="00714CA9">
              <w:rPr>
                <w:lang w:val="fr-FR"/>
              </w:rPr>
              <w:t>Chinois</w:t>
            </w:r>
          </w:p>
        </w:tc>
        <w:tc>
          <w:tcPr>
            <w:tcW w:w="1170" w:type="dxa"/>
          </w:tcPr>
          <w:p w:rsidR="000A70D8" w:rsidRPr="00714CA9" w:rsidRDefault="00796B76" w:rsidP="00195C01">
            <w:pPr>
              <w:jc w:val="right"/>
              <w:rPr>
                <w:lang w:val="fr-FR"/>
              </w:rPr>
            </w:pPr>
            <w:r w:rsidRPr="00714CA9">
              <w:rPr>
                <w:lang w:val="fr-FR"/>
              </w:rPr>
              <w:t>7 557</w:t>
            </w:r>
          </w:p>
        </w:tc>
        <w:tc>
          <w:tcPr>
            <w:tcW w:w="1012" w:type="dxa"/>
          </w:tcPr>
          <w:p w:rsidR="000A70D8" w:rsidRPr="00714CA9" w:rsidRDefault="00796B76" w:rsidP="00195C01">
            <w:pPr>
              <w:jc w:val="right"/>
              <w:rPr>
                <w:lang w:val="fr-FR"/>
              </w:rPr>
            </w:pPr>
            <w:r w:rsidRPr="00714CA9">
              <w:rPr>
                <w:lang w:val="fr-FR"/>
              </w:rPr>
              <w:t>11 121</w:t>
            </w:r>
          </w:p>
        </w:tc>
        <w:tc>
          <w:tcPr>
            <w:tcW w:w="1012" w:type="dxa"/>
          </w:tcPr>
          <w:p w:rsidR="000A70D8" w:rsidRPr="00714CA9" w:rsidRDefault="00796B76" w:rsidP="00195C01">
            <w:pPr>
              <w:jc w:val="right"/>
              <w:rPr>
                <w:lang w:val="fr-FR"/>
              </w:rPr>
            </w:pPr>
            <w:r w:rsidRPr="00714CA9">
              <w:rPr>
                <w:lang w:val="fr-FR"/>
              </w:rPr>
              <w:t>14 189</w:t>
            </w:r>
          </w:p>
        </w:tc>
        <w:tc>
          <w:tcPr>
            <w:tcW w:w="1012" w:type="dxa"/>
          </w:tcPr>
          <w:p w:rsidR="000A70D8" w:rsidRPr="00714CA9" w:rsidRDefault="00796B76" w:rsidP="00195C01">
            <w:pPr>
              <w:jc w:val="right"/>
              <w:rPr>
                <w:lang w:val="fr-FR"/>
              </w:rPr>
            </w:pPr>
            <w:r w:rsidRPr="00714CA9">
              <w:rPr>
                <w:lang w:val="fr-FR"/>
              </w:rPr>
              <w:t>15 380</w:t>
            </w:r>
          </w:p>
        </w:tc>
        <w:tc>
          <w:tcPr>
            <w:tcW w:w="1125" w:type="dxa"/>
          </w:tcPr>
          <w:p w:rsidR="000A70D8" w:rsidRPr="00714CA9" w:rsidRDefault="00796B76" w:rsidP="00195C01">
            <w:pPr>
              <w:jc w:val="right"/>
              <w:rPr>
                <w:lang w:val="fr-FR"/>
              </w:rPr>
            </w:pPr>
            <w:r w:rsidRPr="00714CA9">
              <w:rPr>
                <w:lang w:val="fr-FR"/>
              </w:rPr>
              <w:t>18 351</w:t>
            </w:r>
          </w:p>
        </w:tc>
        <w:tc>
          <w:tcPr>
            <w:tcW w:w="1047" w:type="dxa"/>
          </w:tcPr>
          <w:p w:rsidR="000A70D8" w:rsidRPr="00714CA9" w:rsidRDefault="00796B76" w:rsidP="00195C01">
            <w:pPr>
              <w:jc w:val="right"/>
              <w:rPr>
                <w:lang w:val="fr-FR"/>
              </w:rPr>
            </w:pPr>
            <w:r w:rsidRPr="00714CA9">
              <w:rPr>
                <w:lang w:val="fr-FR"/>
              </w:rPr>
              <w:t>20 728</w:t>
            </w:r>
          </w:p>
        </w:tc>
        <w:tc>
          <w:tcPr>
            <w:tcW w:w="1250" w:type="dxa"/>
          </w:tcPr>
          <w:p w:rsidR="000A70D8" w:rsidRPr="00714CA9" w:rsidRDefault="00796B76" w:rsidP="00195C01">
            <w:pPr>
              <w:jc w:val="right"/>
              <w:rPr>
                <w:lang w:val="fr-FR"/>
              </w:rPr>
            </w:pPr>
            <w:r w:rsidRPr="00714CA9">
              <w:rPr>
                <w:lang w:val="fr-FR"/>
              </w:rPr>
              <w:t>10,32</w:t>
            </w:r>
          </w:p>
        </w:tc>
      </w:tr>
      <w:tr w:rsidR="00F03DC7" w:rsidRPr="00714CA9" w:rsidTr="0001368D">
        <w:tc>
          <w:tcPr>
            <w:tcW w:w="520" w:type="dxa"/>
          </w:tcPr>
          <w:p w:rsidR="000A70D8" w:rsidRPr="00714CA9" w:rsidRDefault="000A70D8" w:rsidP="00195C01">
            <w:pPr>
              <w:rPr>
                <w:lang w:val="fr-FR"/>
              </w:rPr>
            </w:pPr>
            <w:r w:rsidRPr="00714CA9">
              <w:rPr>
                <w:lang w:val="fr-FR"/>
              </w:rPr>
              <w:t>3</w:t>
            </w:r>
          </w:p>
        </w:tc>
        <w:tc>
          <w:tcPr>
            <w:tcW w:w="1423" w:type="dxa"/>
          </w:tcPr>
          <w:p w:rsidR="000A70D8" w:rsidRPr="00714CA9" w:rsidRDefault="00796B76" w:rsidP="00195C01">
            <w:pPr>
              <w:rPr>
                <w:lang w:val="fr-FR"/>
              </w:rPr>
            </w:pPr>
            <w:r w:rsidRPr="00714CA9">
              <w:rPr>
                <w:lang w:val="fr-FR"/>
              </w:rPr>
              <w:t>Anglais</w:t>
            </w:r>
          </w:p>
        </w:tc>
        <w:tc>
          <w:tcPr>
            <w:tcW w:w="1170" w:type="dxa"/>
          </w:tcPr>
          <w:p w:rsidR="000A70D8" w:rsidRPr="00714CA9" w:rsidRDefault="00796B76" w:rsidP="00195C01">
            <w:pPr>
              <w:jc w:val="right"/>
              <w:rPr>
                <w:lang w:val="fr-FR"/>
              </w:rPr>
            </w:pPr>
            <w:r w:rsidRPr="00714CA9">
              <w:rPr>
                <w:lang w:val="fr-FR"/>
              </w:rPr>
              <w:t>88 546</w:t>
            </w:r>
          </w:p>
        </w:tc>
        <w:tc>
          <w:tcPr>
            <w:tcW w:w="1012" w:type="dxa"/>
          </w:tcPr>
          <w:p w:rsidR="000A70D8" w:rsidRPr="00714CA9" w:rsidRDefault="00796B76" w:rsidP="00195C01">
            <w:pPr>
              <w:jc w:val="right"/>
              <w:rPr>
                <w:lang w:val="fr-FR"/>
              </w:rPr>
            </w:pPr>
            <w:r w:rsidRPr="00714CA9">
              <w:rPr>
                <w:lang w:val="fr-FR"/>
              </w:rPr>
              <w:t>88 907</w:t>
            </w:r>
          </w:p>
        </w:tc>
        <w:tc>
          <w:tcPr>
            <w:tcW w:w="1012" w:type="dxa"/>
          </w:tcPr>
          <w:p w:rsidR="000A70D8" w:rsidRPr="00714CA9" w:rsidRDefault="00796B76" w:rsidP="00195C01">
            <w:pPr>
              <w:jc w:val="right"/>
              <w:rPr>
                <w:lang w:val="fr-FR"/>
              </w:rPr>
            </w:pPr>
            <w:r w:rsidRPr="00714CA9">
              <w:rPr>
                <w:lang w:val="fr-FR"/>
              </w:rPr>
              <w:t>93 272</w:t>
            </w:r>
          </w:p>
        </w:tc>
        <w:tc>
          <w:tcPr>
            <w:tcW w:w="1012" w:type="dxa"/>
          </w:tcPr>
          <w:p w:rsidR="000A70D8" w:rsidRPr="00714CA9" w:rsidRDefault="00796B76" w:rsidP="00195C01">
            <w:pPr>
              <w:jc w:val="right"/>
              <w:rPr>
                <w:lang w:val="fr-FR"/>
              </w:rPr>
            </w:pPr>
            <w:r w:rsidRPr="00714CA9">
              <w:rPr>
                <w:lang w:val="fr-FR"/>
              </w:rPr>
              <w:t>102 608</w:t>
            </w:r>
          </w:p>
        </w:tc>
        <w:tc>
          <w:tcPr>
            <w:tcW w:w="1125" w:type="dxa"/>
          </w:tcPr>
          <w:p w:rsidR="000A70D8" w:rsidRPr="00714CA9" w:rsidRDefault="00796B76" w:rsidP="00195C01">
            <w:pPr>
              <w:jc w:val="right"/>
              <w:rPr>
                <w:lang w:val="fr-FR"/>
              </w:rPr>
            </w:pPr>
            <w:r w:rsidRPr="00714CA9">
              <w:rPr>
                <w:lang w:val="fr-FR"/>
              </w:rPr>
              <w:t>114 862</w:t>
            </w:r>
          </w:p>
        </w:tc>
        <w:tc>
          <w:tcPr>
            <w:tcW w:w="1047" w:type="dxa"/>
          </w:tcPr>
          <w:p w:rsidR="000A70D8" w:rsidRPr="00714CA9" w:rsidRDefault="00796B76" w:rsidP="00195C01">
            <w:pPr>
              <w:jc w:val="right"/>
              <w:rPr>
                <w:lang w:val="fr-FR"/>
              </w:rPr>
            </w:pPr>
            <w:r w:rsidRPr="00714CA9">
              <w:rPr>
                <w:lang w:val="fr-FR"/>
              </w:rPr>
              <w:t>104 166</w:t>
            </w:r>
          </w:p>
        </w:tc>
        <w:tc>
          <w:tcPr>
            <w:tcW w:w="1250" w:type="dxa"/>
          </w:tcPr>
          <w:p w:rsidR="000A70D8" w:rsidRPr="00714CA9" w:rsidRDefault="00796B76" w:rsidP="00195C01">
            <w:pPr>
              <w:jc w:val="right"/>
              <w:rPr>
                <w:lang w:val="fr-FR"/>
              </w:rPr>
            </w:pPr>
            <w:r w:rsidRPr="00714CA9">
              <w:rPr>
                <w:lang w:val="fr-FR"/>
              </w:rPr>
              <w:t>51,84</w:t>
            </w:r>
          </w:p>
        </w:tc>
      </w:tr>
      <w:tr w:rsidR="00F03DC7" w:rsidRPr="00714CA9" w:rsidTr="0001368D">
        <w:tc>
          <w:tcPr>
            <w:tcW w:w="520" w:type="dxa"/>
          </w:tcPr>
          <w:p w:rsidR="000A70D8" w:rsidRPr="00714CA9" w:rsidRDefault="000A70D8" w:rsidP="00195C01">
            <w:pPr>
              <w:rPr>
                <w:lang w:val="fr-FR"/>
              </w:rPr>
            </w:pPr>
            <w:r w:rsidRPr="00714CA9">
              <w:rPr>
                <w:lang w:val="fr-FR"/>
              </w:rPr>
              <w:t>4</w:t>
            </w:r>
          </w:p>
        </w:tc>
        <w:tc>
          <w:tcPr>
            <w:tcW w:w="1423" w:type="dxa"/>
          </w:tcPr>
          <w:p w:rsidR="000A70D8" w:rsidRPr="00714CA9" w:rsidRDefault="00796B76" w:rsidP="00195C01">
            <w:pPr>
              <w:rPr>
                <w:lang w:val="fr-FR"/>
              </w:rPr>
            </w:pPr>
            <w:r w:rsidRPr="00714CA9">
              <w:rPr>
                <w:lang w:val="fr-FR"/>
              </w:rPr>
              <w:t>Français</w:t>
            </w:r>
          </w:p>
        </w:tc>
        <w:tc>
          <w:tcPr>
            <w:tcW w:w="1170" w:type="dxa"/>
          </w:tcPr>
          <w:p w:rsidR="000A70D8" w:rsidRPr="00714CA9" w:rsidRDefault="00796B76" w:rsidP="00195C01">
            <w:pPr>
              <w:jc w:val="right"/>
              <w:rPr>
                <w:lang w:val="fr-FR"/>
              </w:rPr>
            </w:pPr>
            <w:r w:rsidRPr="00714CA9">
              <w:rPr>
                <w:lang w:val="fr-FR"/>
              </w:rPr>
              <w:t>5 512</w:t>
            </w:r>
          </w:p>
        </w:tc>
        <w:tc>
          <w:tcPr>
            <w:tcW w:w="1012" w:type="dxa"/>
          </w:tcPr>
          <w:p w:rsidR="000A70D8" w:rsidRPr="00714CA9" w:rsidRDefault="00796B76" w:rsidP="00195C01">
            <w:pPr>
              <w:jc w:val="right"/>
              <w:rPr>
                <w:lang w:val="fr-FR"/>
              </w:rPr>
            </w:pPr>
            <w:r w:rsidRPr="00714CA9">
              <w:rPr>
                <w:lang w:val="fr-FR"/>
              </w:rPr>
              <w:t>5 549</w:t>
            </w:r>
          </w:p>
        </w:tc>
        <w:tc>
          <w:tcPr>
            <w:tcW w:w="1012" w:type="dxa"/>
          </w:tcPr>
          <w:p w:rsidR="000A70D8" w:rsidRPr="00714CA9" w:rsidRDefault="00796B76" w:rsidP="00195C01">
            <w:pPr>
              <w:jc w:val="right"/>
              <w:rPr>
                <w:lang w:val="fr-FR"/>
              </w:rPr>
            </w:pPr>
            <w:r w:rsidRPr="00714CA9">
              <w:rPr>
                <w:lang w:val="fr-FR"/>
              </w:rPr>
              <w:t>5 623</w:t>
            </w:r>
          </w:p>
        </w:tc>
        <w:tc>
          <w:tcPr>
            <w:tcW w:w="1012" w:type="dxa"/>
          </w:tcPr>
          <w:p w:rsidR="000A70D8" w:rsidRPr="00714CA9" w:rsidRDefault="00796B76" w:rsidP="00195C01">
            <w:pPr>
              <w:jc w:val="right"/>
              <w:rPr>
                <w:lang w:val="fr-FR"/>
              </w:rPr>
            </w:pPr>
            <w:r w:rsidRPr="00714CA9">
              <w:rPr>
                <w:lang w:val="fr-FR"/>
              </w:rPr>
              <w:t>5 831</w:t>
            </w:r>
          </w:p>
        </w:tc>
        <w:tc>
          <w:tcPr>
            <w:tcW w:w="1125" w:type="dxa"/>
          </w:tcPr>
          <w:p w:rsidR="000A70D8" w:rsidRPr="00714CA9" w:rsidRDefault="00796B76" w:rsidP="00195C01">
            <w:pPr>
              <w:jc w:val="right"/>
              <w:rPr>
                <w:lang w:val="fr-FR"/>
              </w:rPr>
            </w:pPr>
            <w:r w:rsidRPr="00714CA9">
              <w:rPr>
                <w:lang w:val="fr-FR"/>
              </w:rPr>
              <w:t>6 131</w:t>
            </w:r>
          </w:p>
        </w:tc>
        <w:tc>
          <w:tcPr>
            <w:tcW w:w="1047" w:type="dxa"/>
          </w:tcPr>
          <w:p w:rsidR="000A70D8" w:rsidRPr="00714CA9" w:rsidRDefault="00796B76" w:rsidP="00195C01">
            <w:pPr>
              <w:jc w:val="right"/>
              <w:rPr>
                <w:lang w:val="fr-FR"/>
              </w:rPr>
            </w:pPr>
            <w:r w:rsidRPr="00714CA9">
              <w:rPr>
                <w:lang w:val="fr-FR"/>
              </w:rPr>
              <w:t>6 302</w:t>
            </w:r>
          </w:p>
        </w:tc>
        <w:tc>
          <w:tcPr>
            <w:tcW w:w="1250" w:type="dxa"/>
          </w:tcPr>
          <w:p w:rsidR="000A70D8" w:rsidRPr="00714CA9" w:rsidRDefault="00796B76" w:rsidP="00195C01">
            <w:pPr>
              <w:jc w:val="right"/>
              <w:rPr>
                <w:lang w:val="fr-FR"/>
              </w:rPr>
            </w:pPr>
            <w:r w:rsidRPr="00714CA9">
              <w:rPr>
                <w:lang w:val="fr-FR"/>
              </w:rPr>
              <w:t>3,14</w:t>
            </w:r>
          </w:p>
        </w:tc>
      </w:tr>
      <w:tr w:rsidR="00F03DC7" w:rsidRPr="00714CA9" w:rsidTr="0001368D">
        <w:tc>
          <w:tcPr>
            <w:tcW w:w="520" w:type="dxa"/>
          </w:tcPr>
          <w:p w:rsidR="000A70D8" w:rsidRPr="00714CA9" w:rsidRDefault="000A70D8" w:rsidP="00195C01">
            <w:pPr>
              <w:rPr>
                <w:lang w:val="fr-FR"/>
              </w:rPr>
            </w:pPr>
            <w:r w:rsidRPr="00714CA9">
              <w:rPr>
                <w:lang w:val="fr-FR"/>
              </w:rPr>
              <w:t>5</w:t>
            </w:r>
          </w:p>
        </w:tc>
        <w:tc>
          <w:tcPr>
            <w:tcW w:w="1423" w:type="dxa"/>
          </w:tcPr>
          <w:p w:rsidR="000A70D8" w:rsidRPr="00714CA9" w:rsidRDefault="00796B76" w:rsidP="00195C01">
            <w:pPr>
              <w:rPr>
                <w:lang w:val="fr-FR"/>
              </w:rPr>
            </w:pPr>
            <w:r w:rsidRPr="00714CA9">
              <w:rPr>
                <w:lang w:val="fr-FR"/>
              </w:rPr>
              <w:t>Allemand</w:t>
            </w:r>
          </w:p>
        </w:tc>
        <w:tc>
          <w:tcPr>
            <w:tcW w:w="1170" w:type="dxa"/>
          </w:tcPr>
          <w:p w:rsidR="000A70D8" w:rsidRPr="00714CA9" w:rsidRDefault="00796B76" w:rsidP="00195C01">
            <w:pPr>
              <w:jc w:val="right"/>
              <w:rPr>
                <w:lang w:val="fr-FR"/>
              </w:rPr>
            </w:pPr>
            <w:r w:rsidRPr="00714CA9">
              <w:rPr>
                <w:lang w:val="fr-FR"/>
              </w:rPr>
              <w:t>15 730</w:t>
            </w:r>
          </w:p>
        </w:tc>
        <w:tc>
          <w:tcPr>
            <w:tcW w:w="1012" w:type="dxa"/>
          </w:tcPr>
          <w:p w:rsidR="000A70D8" w:rsidRPr="00714CA9" w:rsidRDefault="00796B76" w:rsidP="00195C01">
            <w:pPr>
              <w:jc w:val="right"/>
              <w:rPr>
                <w:lang w:val="fr-FR"/>
              </w:rPr>
            </w:pPr>
            <w:r w:rsidRPr="00714CA9">
              <w:rPr>
                <w:lang w:val="fr-FR"/>
              </w:rPr>
              <w:t>16 649</w:t>
            </w:r>
          </w:p>
        </w:tc>
        <w:tc>
          <w:tcPr>
            <w:tcW w:w="1012" w:type="dxa"/>
          </w:tcPr>
          <w:p w:rsidR="000A70D8" w:rsidRPr="00714CA9" w:rsidRDefault="00796B76" w:rsidP="00195C01">
            <w:pPr>
              <w:jc w:val="right"/>
              <w:rPr>
                <w:lang w:val="fr-FR"/>
              </w:rPr>
            </w:pPr>
            <w:r w:rsidRPr="00714CA9">
              <w:rPr>
                <w:lang w:val="fr-FR"/>
              </w:rPr>
              <w:t>17 713</w:t>
            </w:r>
          </w:p>
        </w:tc>
        <w:tc>
          <w:tcPr>
            <w:tcW w:w="1012" w:type="dxa"/>
          </w:tcPr>
          <w:p w:rsidR="000A70D8" w:rsidRPr="00714CA9" w:rsidRDefault="00796B76" w:rsidP="00195C01">
            <w:pPr>
              <w:jc w:val="right"/>
              <w:rPr>
                <w:lang w:val="fr-FR"/>
              </w:rPr>
            </w:pPr>
            <w:r w:rsidRPr="00714CA9">
              <w:rPr>
                <w:lang w:val="fr-FR"/>
              </w:rPr>
              <w:t>16 604</w:t>
            </w:r>
          </w:p>
        </w:tc>
        <w:tc>
          <w:tcPr>
            <w:tcW w:w="1125" w:type="dxa"/>
          </w:tcPr>
          <w:p w:rsidR="000A70D8" w:rsidRPr="00714CA9" w:rsidRDefault="00796B76" w:rsidP="00195C01">
            <w:pPr>
              <w:jc w:val="right"/>
              <w:rPr>
                <w:lang w:val="fr-FR"/>
              </w:rPr>
            </w:pPr>
            <w:r w:rsidRPr="00714CA9">
              <w:rPr>
                <w:lang w:val="fr-FR"/>
              </w:rPr>
              <w:t>16 659</w:t>
            </w:r>
          </w:p>
        </w:tc>
        <w:tc>
          <w:tcPr>
            <w:tcW w:w="1047" w:type="dxa"/>
          </w:tcPr>
          <w:p w:rsidR="000A70D8" w:rsidRPr="00714CA9" w:rsidRDefault="00796B76" w:rsidP="00195C01">
            <w:pPr>
              <w:jc w:val="right"/>
              <w:rPr>
                <w:lang w:val="fr-FR"/>
              </w:rPr>
            </w:pPr>
            <w:r w:rsidRPr="00714CA9">
              <w:rPr>
                <w:lang w:val="fr-FR"/>
              </w:rPr>
              <w:t>16 422</w:t>
            </w:r>
          </w:p>
        </w:tc>
        <w:tc>
          <w:tcPr>
            <w:tcW w:w="1250" w:type="dxa"/>
          </w:tcPr>
          <w:p w:rsidR="000A70D8" w:rsidRPr="00714CA9" w:rsidRDefault="00796B76" w:rsidP="00195C01">
            <w:pPr>
              <w:jc w:val="right"/>
              <w:rPr>
                <w:lang w:val="fr-FR"/>
              </w:rPr>
            </w:pPr>
            <w:r w:rsidRPr="00714CA9">
              <w:rPr>
                <w:lang w:val="fr-FR"/>
              </w:rPr>
              <w:t>8,17</w:t>
            </w:r>
          </w:p>
        </w:tc>
      </w:tr>
      <w:tr w:rsidR="00F03DC7" w:rsidRPr="00714CA9" w:rsidTr="0001368D">
        <w:tc>
          <w:tcPr>
            <w:tcW w:w="520" w:type="dxa"/>
          </w:tcPr>
          <w:p w:rsidR="000A70D8" w:rsidRPr="00714CA9" w:rsidRDefault="000A70D8" w:rsidP="00195C01">
            <w:pPr>
              <w:rPr>
                <w:lang w:val="fr-FR"/>
              </w:rPr>
            </w:pPr>
            <w:r w:rsidRPr="00714CA9">
              <w:rPr>
                <w:lang w:val="fr-FR"/>
              </w:rPr>
              <w:t>6</w:t>
            </w:r>
          </w:p>
        </w:tc>
        <w:tc>
          <w:tcPr>
            <w:tcW w:w="1423" w:type="dxa"/>
          </w:tcPr>
          <w:p w:rsidR="000A70D8" w:rsidRPr="00714CA9" w:rsidRDefault="00796B76" w:rsidP="00195C01">
            <w:pPr>
              <w:rPr>
                <w:lang w:val="fr-FR"/>
              </w:rPr>
            </w:pPr>
            <w:r w:rsidRPr="00714CA9">
              <w:rPr>
                <w:lang w:val="fr-FR"/>
              </w:rPr>
              <w:t>Japonais</w:t>
            </w:r>
          </w:p>
        </w:tc>
        <w:tc>
          <w:tcPr>
            <w:tcW w:w="1170" w:type="dxa"/>
          </w:tcPr>
          <w:p w:rsidR="000A70D8" w:rsidRPr="00714CA9" w:rsidRDefault="00796B76" w:rsidP="00195C01">
            <w:pPr>
              <w:jc w:val="right"/>
              <w:rPr>
                <w:lang w:val="fr-FR"/>
              </w:rPr>
            </w:pPr>
            <w:r w:rsidRPr="00714CA9">
              <w:rPr>
                <w:lang w:val="fr-FR"/>
              </w:rPr>
              <w:t>26 885</w:t>
            </w:r>
          </w:p>
        </w:tc>
        <w:tc>
          <w:tcPr>
            <w:tcW w:w="1012" w:type="dxa"/>
          </w:tcPr>
          <w:p w:rsidR="000A70D8" w:rsidRPr="00714CA9" w:rsidRDefault="00796B76" w:rsidP="00195C01">
            <w:pPr>
              <w:jc w:val="right"/>
              <w:rPr>
                <w:lang w:val="fr-FR"/>
              </w:rPr>
            </w:pPr>
            <w:r w:rsidRPr="00714CA9">
              <w:rPr>
                <w:lang w:val="fr-FR"/>
              </w:rPr>
              <w:t>31 451</w:t>
            </w:r>
          </w:p>
        </w:tc>
        <w:tc>
          <w:tcPr>
            <w:tcW w:w="1012" w:type="dxa"/>
          </w:tcPr>
          <w:p w:rsidR="000A70D8" w:rsidRPr="00714CA9" w:rsidRDefault="00796B76" w:rsidP="00195C01">
            <w:pPr>
              <w:jc w:val="right"/>
              <w:rPr>
                <w:lang w:val="fr-FR"/>
              </w:rPr>
            </w:pPr>
            <w:r w:rsidRPr="00714CA9">
              <w:rPr>
                <w:lang w:val="fr-FR"/>
              </w:rPr>
              <w:t>36 480</w:t>
            </w:r>
          </w:p>
        </w:tc>
        <w:tc>
          <w:tcPr>
            <w:tcW w:w="1012" w:type="dxa"/>
          </w:tcPr>
          <w:p w:rsidR="000A70D8" w:rsidRPr="00714CA9" w:rsidRDefault="00796B76" w:rsidP="00195C01">
            <w:pPr>
              <w:jc w:val="right"/>
              <w:rPr>
                <w:lang w:val="fr-FR"/>
              </w:rPr>
            </w:pPr>
            <w:r w:rsidRPr="00714CA9">
              <w:rPr>
                <w:lang w:val="fr-FR"/>
              </w:rPr>
              <w:t>40 164</w:t>
            </w:r>
          </w:p>
        </w:tc>
        <w:tc>
          <w:tcPr>
            <w:tcW w:w="1125" w:type="dxa"/>
          </w:tcPr>
          <w:p w:rsidR="000A70D8" w:rsidRPr="00714CA9" w:rsidRDefault="00796B76" w:rsidP="00195C01">
            <w:pPr>
              <w:jc w:val="right"/>
              <w:rPr>
                <w:lang w:val="fr-FR"/>
              </w:rPr>
            </w:pPr>
            <w:r w:rsidRPr="00714CA9">
              <w:rPr>
                <w:lang w:val="fr-FR"/>
              </w:rPr>
              <w:t>41 740</w:t>
            </w:r>
          </w:p>
        </w:tc>
        <w:tc>
          <w:tcPr>
            <w:tcW w:w="1047" w:type="dxa"/>
          </w:tcPr>
          <w:p w:rsidR="000A70D8" w:rsidRPr="00714CA9" w:rsidRDefault="00796B76" w:rsidP="00195C01">
            <w:pPr>
              <w:jc w:val="right"/>
              <w:rPr>
                <w:lang w:val="fr-FR"/>
              </w:rPr>
            </w:pPr>
            <w:r w:rsidRPr="00714CA9">
              <w:rPr>
                <w:lang w:val="fr-FR"/>
              </w:rPr>
              <w:t>39 706</w:t>
            </w:r>
          </w:p>
        </w:tc>
        <w:tc>
          <w:tcPr>
            <w:tcW w:w="1250" w:type="dxa"/>
          </w:tcPr>
          <w:p w:rsidR="000A70D8" w:rsidRPr="00714CA9" w:rsidRDefault="00796B76" w:rsidP="00195C01">
            <w:pPr>
              <w:jc w:val="right"/>
              <w:rPr>
                <w:lang w:val="fr-FR"/>
              </w:rPr>
            </w:pPr>
            <w:r w:rsidRPr="00714CA9">
              <w:rPr>
                <w:lang w:val="fr-FR"/>
              </w:rPr>
              <w:t>19,76</w:t>
            </w:r>
          </w:p>
        </w:tc>
      </w:tr>
      <w:tr w:rsidR="00F03DC7" w:rsidRPr="00714CA9" w:rsidTr="0001368D">
        <w:tc>
          <w:tcPr>
            <w:tcW w:w="520" w:type="dxa"/>
          </w:tcPr>
          <w:p w:rsidR="000A70D8" w:rsidRPr="00714CA9" w:rsidRDefault="000A70D8" w:rsidP="00195C01">
            <w:pPr>
              <w:rPr>
                <w:lang w:val="fr-FR"/>
              </w:rPr>
            </w:pPr>
            <w:r w:rsidRPr="00714CA9">
              <w:rPr>
                <w:lang w:val="fr-FR"/>
              </w:rPr>
              <w:t>7</w:t>
            </w:r>
          </w:p>
        </w:tc>
        <w:tc>
          <w:tcPr>
            <w:tcW w:w="1423" w:type="dxa"/>
          </w:tcPr>
          <w:p w:rsidR="000A70D8" w:rsidRPr="00714CA9" w:rsidRDefault="00796B76" w:rsidP="00195C01">
            <w:pPr>
              <w:rPr>
                <w:lang w:val="fr-FR"/>
              </w:rPr>
            </w:pPr>
            <w:r w:rsidRPr="00714CA9">
              <w:rPr>
                <w:lang w:val="fr-FR"/>
              </w:rPr>
              <w:t>Coréen</w:t>
            </w:r>
          </w:p>
        </w:tc>
        <w:tc>
          <w:tcPr>
            <w:tcW w:w="1170" w:type="dxa"/>
          </w:tcPr>
          <w:p w:rsidR="000A70D8" w:rsidRPr="00714CA9" w:rsidRDefault="00796B76" w:rsidP="00195C01">
            <w:pPr>
              <w:jc w:val="right"/>
              <w:rPr>
                <w:lang w:val="fr-FR"/>
              </w:rPr>
            </w:pPr>
            <w:r w:rsidRPr="00714CA9">
              <w:rPr>
                <w:lang w:val="fr-FR"/>
              </w:rPr>
              <w:t>5 278</w:t>
            </w:r>
          </w:p>
        </w:tc>
        <w:tc>
          <w:tcPr>
            <w:tcW w:w="1012" w:type="dxa"/>
          </w:tcPr>
          <w:p w:rsidR="000A70D8" w:rsidRPr="00714CA9" w:rsidRDefault="00796B76" w:rsidP="00195C01">
            <w:pPr>
              <w:jc w:val="right"/>
              <w:rPr>
                <w:lang w:val="fr-FR"/>
              </w:rPr>
            </w:pPr>
            <w:r w:rsidRPr="00714CA9">
              <w:rPr>
                <w:lang w:val="fr-FR"/>
              </w:rPr>
              <w:t>7 189</w:t>
            </w:r>
          </w:p>
        </w:tc>
        <w:tc>
          <w:tcPr>
            <w:tcW w:w="1012" w:type="dxa"/>
          </w:tcPr>
          <w:p w:rsidR="000A70D8" w:rsidRPr="00714CA9" w:rsidRDefault="00796B76" w:rsidP="00195C01">
            <w:pPr>
              <w:jc w:val="right"/>
              <w:rPr>
                <w:lang w:val="fr-FR"/>
              </w:rPr>
            </w:pPr>
            <w:r w:rsidRPr="00714CA9">
              <w:rPr>
                <w:lang w:val="fr-FR"/>
              </w:rPr>
              <w:t>7 959</w:t>
            </w:r>
          </w:p>
        </w:tc>
        <w:tc>
          <w:tcPr>
            <w:tcW w:w="1012" w:type="dxa"/>
          </w:tcPr>
          <w:p w:rsidR="000A70D8" w:rsidRPr="00714CA9" w:rsidRDefault="00796B76" w:rsidP="00195C01">
            <w:pPr>
              <w:jc w:val="right"/>
              <w:rPr>
                <w:lang w:val="fr-FR"/>
              </w:rPr>
            </w:pPr>
            <w:r w:rsidRPr="00714CA9">
              <w:rPr>
                <w:lang w:val="fr-FR"/>
              </w:rPr>
              <w:t>9 135</w:t>
            </w:r>
          </w:p>
        </w:tc>
        <w:tc>
          <w:tcPr>
            <w:tcW w:w="1125" w:type="dxa"/>
          </w:tcPr>
          <w:p w:rsidR="000A70D8" w:rsidRPr="00714CA9" w:rsidRDefault="00796B76" w:rsidP="00195C01">
            <w:pPr>
              <w:jc w:val="right"/>
              <w:rPr>
                <w:lang w:val="fr-FR"/>
              </w:rPr>
            </w:pPr>
            <w:r w:rsidRPr="00714CA9">
              <w:rPr>
                <w:lang w:val="fr-FR"/>
              </w:rPr>
              <w:t>9 734</w:t>
            </w:r>
          </w:p>
        </w:tc>
        <w:tc>
          <w:tcPr>
            <w:tcW w:w="1047" w:type="dxa"/>
          </w:tcPr>
          <w:p w:rsidR="000A70D8" w:rsidRPr="00714CA9" w:rsidRDefault="00796B76" w:rsidP="00195C01">
            <w:pPr>
              <w:jc w:val="right"/>
              <w:rPr>
                <w:lang w:val="fr-FR"/>
              </w:rPr>
            </w:pPr>
            <w:r w:rsidRPr="00714CA9">
              <w:rPr>
                <w:lang w:val="fr-FR"/>
              </w:rPr>
              <w:t>10 616</w:t>
            </w:r>
          </w:p>
        </w:tc>
        <w:tc>
          <w:tcPr>
            <w:tcW w:w="1250" w:type="dxa"/>
          </w:tcPr>
          <w:p w:rsidR="000A70D8" w:rsidRPr="00714CA9" w:rsidRDefault="00796B76" w:rsidP="00195C01">
            <w:pPr>
              <w:jc w:val="right"/>
              <w:rPr>
                <w:lang w:val="fr-FR"/>
              </w:rPr>
            </w:pPr>
            <w:r w:rsidRPr="00714CA9">
              <w:rPr>
                <w:lang w:val="fr-FR"/>
              </w:rPr>
              <w:t>5,28</w:t>
            </w:r>
          </w:p>
        </w:tc>
      </w:tr>
      <w:tr w:rsidR="00F03DC7" w:rsidRPr="00714CA9" w:rsidTr="0001368D">
        <w:tc>
          <w:tcPr>
            <w:tcW w:w="520" w:type="dxa"/>
          </w:tcPr>
          <w:p w:rsidR="000A70D8" w:rsidRPr="00714CA9" w:rsidRDefault="000A70D8" w:rsidP="00195C01">
            <w:pPr>
              <w:rPr>
                <w:lang w:val="fr-FR"/>
              </w:rPr>
            </w:pPr>
            <w:r w:rsidRPr="00714CA9">
              <w:rPr>
                <w:lang w:val="fr-FR"/>
              </w:rPr>
              <w:t>8</w:t>
            </w:r>
          </w:p>
        </w:tc>
        <w:tc>
          <w:tcPr>
            <w:tcW w:w="1423" w:type="dxa"/>
          </w:tcPr>
          <w:p w:rsidR="000A70D8" w:rsidRPr="00714CA9" w:rsidRDefault="00796B76" w:rsidP="00195C01">
            <w:pPr>
              <w:rPr>
                <w:lang w:val="fr-FR"/>
              </w:rPr>
            </w:pPr>
            <w:r w:rsidRPr="00714CA9">
              <w:rPr>
                <w:lang w:val="fr-FR"/>
              </w:rPr>
              <w:t>Portugais</w:t>
            </w:r>
          </w:p>
        </w:tc>
        <w:tc>
          <w:tcPr>
            <w:tcW w:w="1170" w:type="dxa"/>
          </w:tcPr>
          <w:p w:rsidR="000A70D8" w:rsidRPr="00714CA9" w:rsidRDefault="000A70D8" w:rsidP="00195C01">
            <w:pPr>
              <w:jc w:val="right"/>
              <w:rPr>
                <w:lang w:val="fr-FR"/>
              </w:rPr>
            </w:pPr>
            <w:r w:rsidRPr="00714CA9">
              <w:rPr>
                <w:lang w:val="fr-FR"/>
              </w:rPr>
              <w:t>204</w:t>
            </w:r>
          </w:p>
        </w:tc>
        <w:tc>
          <w:tcPr>
            <w:tcW w:w="1012" w:type="dxa"/>
          </w:tcPr>
          <w:p w:rsidR="000A70D8" w:rsidRPr="00714CA9" w:rsidRDefault="000A70D8" w:rsidP="00195C01">
            <w:pPr>
              <w:jc w:val="right"/>
              <w:rPr>
                <w:lang w:val="fr-FR"/>
              </w:rPr>
            </w:pPr>
            <w:r w:rsidRPr="00714CA9">
              <w:rPr>
                <w:lang w:val="fr-FR"/>
              </w:rPr>
              <w:t>329</w:t>
            </w:r>
          </w:p>
        </w:tc>
        <w:tc>
          <w:tcPr>
            <w:tcW w:w="1012" w:type="dxa"/>
          </w:tcPr>
          <w:p w:rsidR="000A70D8" w:rsidRPr="00714CA9" w:rsidRDefault="000A70D8" w:rsidP="00195C01">
            <w:pPr>
              <w:jc w:val="right"/>
              <w:rPr>
                <w:lang w:val="fr-FR"/>
              </w:rPr>
            </w:pPr>
            <w:r w:rsidRPr="00714CA9">
              <w:rPr>
                <w:lang w:val="fr-FR"/>
              </w:rPr>
              <w:t>417</w:t>
            </w:r>
          </w:p>
        </w:tc>
        <w:tc>
          <w:tcPr>
            <w:tcW w:w="1012" w:type="dxa"/>
          </w:tcPr>
          <w:p w:rsidR="000A70D8" w:rsidRPr="00714CA9" w:rsidRDefault="000A70D8" w:rsidP="00195C01">
            <w:pPr>
              <w:jc w:val="right"/>
              <w:rPr>
                <w:lang w:val="fr-FR"/>
              </w:rPr>
            </w:pPr>
            <w:r w:rsidRPr="00714CA9">
              <w:rPr>
                <w:lang w:val="fr-FR"/>
              </w:rPr>
              <w:t>488</w:t>
            </w:r>
          </w:p>
        </w:tc>
        <w:tc>
          <w:tcPr>
            <w:tcW w:w="1125" w:type="dxa"/>
          </w:tcPr>
          <w:p w:rsidR="000A70D8" w:rsidRPr="00714CA9" w:rsidRDefault="000A70D8" w:rsidP="00195C01">
            <w:pPr>
              <w:jc w:val="right"/>
              <w:rPr>
                <w:lang w:val="fr-FR"/>
              </w:rPr>
            </w:pPr>
            <w:r w:rsidRPr="00714CA9">
              <w:rPr>
                <w:lang w:val="fr-FR"/>
              </w:rPr>
              <w:t>518</w:t>
            </w:r>
          </w:p>
        </w:tc>
        <w:tc>
          <w:tcPr>
            <w:tcW w:w="1047" w:type="dxa"/>
          </w:tcPr>
          <w:p w:rsidR="000A70D8" w:rsidRPr="00714CA9" w:rsidRDefault="000A70D8" w:rsidP="00195C01">
            <w:pPr>
              <w:jc w:val="right"/>
              <w:rPr>
                <w:lang w:val="fr-FR"/>
              </w:rPr>
            </w:pPr>
            <w:r w:rsidRPr="00714CA9">
              <w:rPr>
                <w:lang w:val="fr-FR"/>
              </w:rPr>
              <w:t>458</w:t>
            </w:r>
          </w:p>
        </w:tc>
        <w:tc>
          <w:tcPr>
            <w:tcW w:w="1250" w:type="dxa"/>
          </w:tcPr>
          <w:p w:rsidR="000A70D8" w:rsidRPr="00714CA9" w:rsidRDefault="00796B76" w:rsidP="00195C01">
            <w:pPr>
              <w:jc w:val="right"/>
              <w:rPr>
                <w:lang w:val="fr-FR"/>
              </w:rPr>
            </w:pPr>
            <w:r w:rsidRPr="00714CA9">
              <w:rPr>
                <w:lang w:val="fr-FR"/>
              </w:rPr>
              <w:t>0,23</w:t>
            </w:r>
          </w:p>
        </w:tc>
      </w:tr>
      <w:tr w:rsidR="00F03DC7" w:rsidRPr="00714CA9" w:rsidTr="0001368D">
        <w:tc>
          <w:tcPr>
            <w:tcW w:w="520" w:type="dxa"/>
          </w:tcPr>
          <w:p w:rsidR="000A70D8" w:rsidRPr="00714CA9" w:rsidRDefault="000A70D8" w:rsidP="00195C01">
            <w:pPr>
              <w:rPr>
                <w:lang w:val="fr-FR"/>
              </w:rPr>
            </w:pPr>
            <w:r w:rsidRPr="00714CA9">
              <w:rPr>
                <w:lang w:val="fr-FR"/>
              </w:rPr>
              <w:t>9</w:t>
            </w:r>
          </w:p>
        </w:tc>
        <w:tc>
          <w:tcPr>
            <w:tcW w:w="1423" w:type="dxa"/>
          </w:tcPr>
          <w:p w:rsidR="000A70D8" w:rsidRPr="00714CA9" w:rsidRDefault="00796B76" w:rsidP="00195C01">
            <w:pPr>
              <w:rPr>
                <w:lang w:val="fr-FR"/>
              </w:rPr>
            </w:pPr>
            <w:r w:rsidRPr="00714CA9">
              <w:rPr>
                <w:lang w:val="fr-FR"/>
              </w:rPr>
              <w:t>Russe</w:t>
            </w:r>
          </w:p>
        </w:tc>
        <w:tc>
          <w:tcPr>
            <w:tcW w:w="1170" w:type="dxa"/>
          </w:tcPr>
          <w:p w:rsidR="000A70D8" w:rsidRPr="00714CA9" w:rsidRDefault="000A70D8" w:rsidP="00195C01">
            <w:pPr>
              <w:jc w:val="right"/>
              <w:rPr>
                <w:lang w:val="fr-FR"/>
              </w:rPr>
            </w:pPr>
            <w:r w:rsidRPr="00714CA9">
              <w:rPr>
                <w:lang w:val="fr-FR"/>
              </w:rPr>
              <w:t>682</w:t>
            </w:r>
          </w:p>
        </w:tc>
        <w:tc>
          <w:tcPr>
            <w:tcW w:w="1012" w:type="dxa"/>
          </w:tcPr>
          <w:p w:rsidR="000A70D8" w:rsidRPr="00714CA9" w:rsidRDefault="000A70D8" w:rsidP="00195C01">
            <w:pPr>
              <w:jc w:val="right"/>
              <w:rPr>
                <w:lang w:val="fr-FR"/>
              </w:rPr>
            </w:pPr>
            <w:r w:rsidRPr="00714CA9">
              <w:rPr>
                <w:lang w:val="fr-FR"/>
              </w:rPr>
              <w:t>825</w:t>
            </w:r>
          </w:p>
        </w:tc>
        <w:tc>
          <w:tcPr>
            <w:tcW w:w="1012" w:type="dxa"/>
          </w:tcPr>
          <w:p w:rsidR="000A70D8" w:rsidRPr="00714CA9" w:rsidRDefault="000A70D8" w:rsidP="00195C01">
            <w:pPr>
              <w:jc w:val="right"/>
              <w:rPr>
                <w:lang w:val="fr-FR"/>
              </w:rPr>
            </w:pPr>
            <w:r w:rsidRPr="00714CA9">
              <w:rPr>
                <w:lang w:val="fr-FR"/>
              </w:rPr>
              <w:t>961</w:t>
            </w:r>
          </w:p>
        </w:tc>
        <w:tc>
          <w:tcPr>
            <w:tcW w:w="1012" w:type="dxa"/>
          </w:tcPr>
          <w:p w:rsidR="000A70D8" w:rsidRPr="00714CA9" w:rsidRDefault="000A70D8" w:rsidP="00195C01">
            <w:pPr>
              <w:jc w:val="right"/>
              <w:rPr>
                <w:lang w:val="fr-FR"/>
              </w:rPr>
            </w:pPr>
            <w:r w:rsidRPr="00714CA9">
              <w:rPr>
                <w:lang w:val="fr-FR"/>
              </w:rPr>
              <w:t>921</w:t>
            </w:r>
          </w:p>
        </w:tc>
        <w:tc>
          <w:tcPr>
            <w:tcW w:w="1125" w:type="dxa"/>
          </w:tcPr>
          <w:p w:rsidR="000A70D8" w:rsidRPr="00714CA9" w:rsidRDefault="000A70D8" w:rsidP="00195C01">
            <w:pPr>
              <w:jc w:val="right"/>
              <w:rPr>
                <w:lang w:val="fr-FR"/>
              </w:rPr>
            </w:pPr>
            <w:r w:rsidRPr="00714CA9">
              <w:rPr>
                <w:lang w:val="fr-FR"/>
              </w:rPr>
              <w:t>997</w:t>
            </w:r>
          </w:p>
        </w:tc>
        <w:tc>
          <w:tcPr>
            <w:tcW w:w="1047" w:type="dxa"/>
          </w:tcPr>
          <w:p w:rsidR="000A70D8" w:rsidRPr="00714CA9" w:rsidRDefault="000A70D8" w:rsidP="00195C01">
            <w:pPr>
              <w:jc w:val="right"/>
              <w:rPr>
                <w:lang w:val="fr-FR"/>
              </w:rPr>
            </w:pPr>
            <w:r w:rsidRPr="00714CA9">
              <w:rPr>
                <w:lang w:val="fr-FR"/>
              </w:rPr>
              <w:t>939</w:t>
            </w:r>
          </w:p>
        </w:tc>
        <w:tc>
          <w:tcPr>
            <w:tcW w:w="1250" w:type="dxa"/>
          </w:tcPr>
          <w:p w:rsidR="000A70D8" w:rsidRPr="00714CA9" w:rsidRDefault="00796B76" w:rsidP="00195C01">
            <w:pPr>
              <w:jc w:val="right"/>
              <w:rPr>
                <w:lang w:val="fr-FR"/>
              </w:rPr>
            </w:pPr>
            <w:r w:rsidRPr="00714CA9">
              <w:rPr>
                <w:lang w:val="fr-FR"/>
              </w:rPr>
              <w:t>0,47</w:t>
            </w:r>
          </w:p>
        </w:tc>
      </w:tr>
      <w:tr w:rsidR="00F03DC7" w:rsidRPr="00714CA9" w:rsidTr="0001368D">
        <w:tc>
          <w:tcPr>
            <w:tcW w:w="520" w:type="dxa"/>
          </w:tcPr>
          <w:p w:rsidR="000A70D8" w:rsidRPr="00714CA9" w:rsidRDefault="000A70D8" w:rsidP="00195C01">
            <w:pPr>
              <w:rPr>
                <w:lang w:val="fr-FR"/>
              </w:rPr>
            </w:pPr>
            <w:r w:rsidRPr="00714CA9">
              <w:rPr>
                <w:lang w:val="fr-FR"/>
              </w:rPr>
              <w:t>10</w:t>
            </w:r>
          </w:p>
        </w:tc>
        <w:tc>
          <w:tcPr>
            <w:tcW w:w="1423" w:type="dxa"/>
          </w:tcPr>
          <w:p w:rsidR="000A70D8" w:rsidRPr="00714CA9" w:rsidRDefault="00796B76" w:rsidP="00195C01">
            <w:pPr>
              <w:rPr>
                <w:lang w:val="fr-FR"/>
              </w:rPr>
            </w:pPr>
            <w:r w:rsidRPr="00714CA9">
              <w:rPr>
                <w:lang w:val="fr-FR"/>
              </w:rPr>
              <w:t>Espagnol</w:t>
            </w:r>
          </w:p>
        </w:tc>
        <w:tc>
          <w:tcPr>
            <w:tcW w:w="1170" w:type="dxa"/>
          </w:tcPr>
          <w:p w:rsidR="000A70D8" w:rsidRPr="00714CA9" w:rsidRDefault="00796B76" w:rsidP="00195C01">
            <w:pPr>
              <w:jc w:val="right"/>
              <w:rPr>
                <w:lang w:val="fr-FR"/>
              </w:rPr>
            </w:pPr>
            <w:r w:rsidRPr="00714CA9">
              <w:rPr>
                <w:lang w:val="fr-FR"/>
              </w:rPr>
              <w:t>1 504</w:t>
            </w:r>
          </w:p>
        </w:tc>
        <w:tc>
          <w:tcPr>
            <w:tcW w:w="1012" w:type="dxa"/>
          </w:tcPr>
          <w:p w:rsidR="000A70D8" w:rsidRPr="00714CA9" w:rsidRDefault="00796B76" w:rsidP="00195C01">
            <w:pPr>
              <w:jc w:val="right"/>
              <w:rPr>
                <w:lang w:val="fr-FR"/>
              </w:rPr>
            </w:pPr>
            <w:r w:rsidRPr="00714CA9">
              <w:rPr>
                <w:lang w:val="fr-FR"/>
              </w:rPr>
              <w:t>1 649</w:t>
            </w:r>
          </w:p>
        </w:tc>
        <w:tc>
          <w:tcPr>
            <w:tcW w:w="1012" w:type="dxa"/>
          </w:tcPr>
          <w:p w:rsidR="000A70D8" w:rsidRPr="00714CA9" w:rsidRDefault="00796B76" w:rsidP="00195C01">
            <w:pPr>
              <w:jc w:val="right"/>
              <w:rPr>
                <w:lang w:val="fr-FR"/>
              </w:rPr>
            </w:pPr>
            <w:r w:rsidRPr="00714CA9">
              <w:rPr>
                <w:lang w:val="fr-FR"/>
              </w:rPr>
              <w:t>1 598</w:t>
            </w:r>
          </w:p>
        </w:tc>
        <w:tc>
          <w:tcPr>
            <w:tcW w:w="1012" w:type="dxa"/>
          </w:tcPr>
          <w:p w:rsidR="000A70D8" w:rsidRPr="00714CA9" w:rsidRDefault="00796B76" w:rsidP="00195C01">
            <w:pPr>
              <w:jc w:val="right"/>
              <w:rPr>
                <w:lang w:val="fr-FR"/>
              </w:rPr>
            </w:pPr>
            <w:r w:rsidRPr="00714CA9">
              <w:rPr>
                <w:lang w:val="fr-FR"/>
              </w:rPr>
              <w:t>1 500</w:t>
            </w:r>
          </w:p>
        </w:tc>
        <w:tc>
          <w:tcPr>
            <w:tcW w:w="1125" w:type="dxa"/>
          </w:tcPr>
          <w:p w:rsidR="000A70D8" w:rsidRPr="00714CA9" w:rsidRDefault="00796B76" w:rsidP="00195C01">
            <w:pPr>
              <w:jc w:val="right"/>
              <w:rPr>
                <w:lang w:val="fr-FR"/>
              </w:rPr>
            </w:pPr>
            <w:r w:rsidRPr="00714CA9">
              <w:rPr>
                <w:lang w:val="fr-FR"/>
              </w:rPr>
              <w:t>1 604</w:t>
            </w:r>
          </w:p>
        </w:tc>
        <w:tc>
          <w:tcPr>
            <w:tcW w:w="1047" w:type="dxa"/>
          </w:tcPr>
          <w:p w:rsidR="000A70D8" w:rsidRPr="00714CA9" w:rsidRDefault="00796B76" w:rsidP="00195C01">
            <w:pPr>
              <w:jc w:val="right"/>
              <w:rPr>
                <w:lang w:val="fr-FR"/>
              </w:rPr>
            </w:pPr>
            <w:r w:rsidRPr="00714CA9">
              <w:rPr>
                <w:lang w:val="fr-FR"/>
              </w:rPr>
              <w:t>1 572</w:t>
            </w:r>
          </w:p>
        </w:tc>
        <w:tc>
          <w:tcPr>
            <w:tcW w:w="1250" w:type="dxa"/>
          </w:tcPr>
          <w:p w:rsidR="000A70D8" w:rsidRPr="00714CA9" w:rsidRDefault="00796B76" w:rsidP="00195C01">
            <w:pPr>
              <w:jc w:val="right"/>
              <w:rPr>
                <w:lang w:val="fr-FR"/>
              </w:rPr>
            </w:pPr>
            <w:r w:rsidRPr="00714CA9">
              <w:rPr>
                <w:lang w:val="fr-FR"/>
              </w:rPr>
              <w:t>0,78</w:t>
            </w:r>
          </w:p>
        </w:tc>
      </w:tr>
      <w:tr w:rsidR="00F03DC7" w:rsidRPr="00714CA9" w:rsidTr="0001368D">
        <w:tc>
          <w:tcPr>
            <w:tcW w:w="520" w:type="dxa"/>
          </w:tcPr>
          <w:p w:rsidR="000A70D8" w:rsidRPr="00714CA9" w:rsidRDefault="000A70D8" w:rsidP="00195C01">
            <w:pPr>
              <w:rPr>
                <w:lang w:val="fr-FR"/>
              </w:rPr>
            </w:pPr>
          </w:p>
        </w:tc>
        <w:tc>
          <w:tcPr>
            <w:tcW w:w="1423" w:type="dxa"/>
          </w:tcPr>
          <w:p w:rsidR="000A70D8" w:rsidRPr="00714CA9" w:rsidRDefault="000A70D8" w:rsidP="00195C01">
            <w:pPr>
              <w:rPr>
                <w:lang w:val="fr-FR"/>
              </w:rPr>
            </w:pPr>
            <w:r w:rsidRPr="00714CA9">
              <w:rPr>
                <w:lang w:val="fr-FR"/>
              </w:rPr>
              <w:t>Total</w:t>
            </w:r>
          </w:p>
        </w:tc>
        <w:tc>
          <w:tcPr>
            <w:tcW w:w="1170" w:type="dxa"/>
          </w:tcPr>
          <w:p w:rsidR="000A70D8" w:rsidRPr="00714CA9" w:rsidRDefault="00796B76" w:rsidP="00195C01">
            <w:pPr>
              <w:jc w:val="right"/>
              <w:rPr>
                <w:lang w:val="fr-FR"/>
              </w:rPr>
            </w:pPr>
            <w:r w:rsidRPr="00714CA9">
              <w:rPr>
                <w:lang w:val="fr-FR"/>
              </w:rPr>
              <w:t>151 898</w:t>
            </w:r>
          </w:p>
        </w:tc>
        <w:tc>
          <w:tcPr>
            <w:tcW w:w="1012" w:type="dxa"/>
          </w:tcPr>
          <w:p w:rsidR="000A70D8" w:rsidRPr="00714CA9" w:rsidRDefault="00796B76" w:rsidP="00195C01">
            <w:pPr>
              <w:jc w:val="right"/>
              <w:rPr>
                <w:lang w:val="fr-FR"/>
              </w:rPr>
            </w:pPr>
            <w:r w:rsidRPr="00714CA9">
              <w:rPr>
                <w:lang w:val="fr-FR"/>
              </w:rPr>
              <w:t>163 669</w:t>
            </w:r>
          </w:p>
        </w:tc>
        <w:tc>
          <w:tcPr>
            <w:tcW w:w="1012" w:type="dxa"/>
          </w:tcPr>
          <w:p w:rsidR="000A70D8" w:rsidRPr="00714CA9" w:rsidRDefault="00796B76" w:rsidP="00195C01">
            <w:pPr>
              <w:jc w:val="right"/>
              <w:rPr>
                <w:lang w:val="fr-FR"/>
              </w:rPr>
            </w:pPr>
            <w:r w:rsidRPr="00714CA9">
              <w:rPr>
                <w:lang w:val="fr-FR"/>
              </w:rPr>
              <w:t>178 212</w:t>
            </w:r>
          </w:p>
        </w:tc>
        <w:tc>
          <w:tcPr>
            <w:tcW w:w="1012" w:type="dxa"/>
          </w:tcPr>
          <w:p w:rsidR="000A70D8" w:rsidRPr="00714CA9" w:rsidRDefault="00796B76" w:rsidP="00195C01">
            <w:pPr>
              <w:jc w:val="right"/>
              <w:rPr>
                <w:lang w:val="fr-FR"/>
              </w:rPr>
            </w:pPr>
            <w:r w:rsidRPr="00714CA9">
              <w:rPr>
                <w:lang w:val="fr-FR"/>
              </w:rPr>
              <w:t>192 631</w:t>
            </w:r>
          </w:p>
        </w:tc>
        <w:tc>
          <w:tcPr>
            <w:tcW w:w="1125" w:type="dxa"/>
          </w:tcPr>
          <w:p w:rsidR="000A70D8" w:rsidRPr="00714CA9" w:rsidRDefault="00796B76" w:rsidP="00195C01">
            <w:pPr>
              <w:jc w:val="right"/>
              <w:rPr>
                <w:lang w:val="fr-FR"/>
              </w:rPr>
            </w:pPr>
            <w:r w:rsidRPr="00714CA9">
              <w:rPr>
                <w:lang w:val="fr-FR"/>
              </w:rPr>
              <w:t>210 609</w:t>
            </w:r>
          </w:p>
        </w:tc>
        <w:tc>
          <w:tcPr>
            <w:tcW w:w="1047" w:type="dxa"/>
          </w:tcPr>
          <w:p w:rsidR="000A70D8" w:rsidRPr="00714CA9" w:rsidRDefault="00796B76" w:rsidP="00195C01">
            <w:pPr>
              <w:jc w:val="right"/>
              <w:rPr>
                <w:lang w:val="fr-FR"/>
              </w:rPr>
            </w:pPr>
            <w:r w:rsidRPr="00714CA9">
              <w:rPr>
                <w:lang w:val="fr-FR"/>
              </w:rPr>
              <w:t>200 928</w:t>
            </w:r>
          </w:p>
        </w:tc>
        <w:tc>
          <w:tcPr>
            <w:tcW w:w="1250" w:type="dxa"/>
          </w:tcPr>
          <w:p w:rsidR="000A70D8" w:rsidRPr="00714CA9" w:rsidRDefault="00796B76" w:rsidP="00195C01">
            <w:pPr>
              <w:jc w:val="right"/>
              <w:rPr>
                <w:lang w:val="fr-FR"/>
              </w:rPr>
            </w:pPr>
            <w:r w:rsidRPr="00714CA9">
              <w:rPr>
                <w:lang w:val="fr-FR"/>
              </w:rPr>
              <w:t>100,00</w:t>
            </w:r>
          </w:p>
        </w:tc>
      </w:tr>
    </w:tbl>
    <w:p w:rsidR="00714CA9" w:rsidRDefault="00714CA9" w:rsidP="00195C01">
      <w:pPr>
        <w:rPr>
          <w:rFonts w:eastAsia="Malgun Gothic"/>
          <w:lang w:val="fr-FR" w:eastAsia="ko-KR"/>
        </w:rPr>
      </w:pPr>
    </w:p>
    <w:p w:rsidR="009D0EC8" w:rsidRPr="00714CA9" w:rsidRDefault="00796B76" w:rsidP="00195C01">
      <w:pPr>
        <w:rPr>
          <w:rFonts w:eastAsia="Malgun Gothic"/>
          <w:lang w:val="fr-FR" w:eastAsia="ko-KR"/>
        </w:rPr>
      </w:pPr>
      <w:r w:rsidRPr="00714CA9">
        <w:rPr>
          <w:rFonts w:eastAsia="Malgun Gothic"/>
          <w:lang w:val="fr-FR" w:eastAsia="ko-KR"/>
        </w:rPr>
        <w:t>Source</w:t>
      </w:r>
      <w:r w:rsidR="00D07CEB" w:rsidRPr="00714CA9">
        <w:rPr>
          <w:rFonts w:eastAsia="Malgun Gothic"/>
          <w:lang w:val="fr-FR" w:eastAsia="ko-KR"/>
        </w:rPr>
        <w:t> :</w:t>
      </w:r>
      <w:r w:rsidRPr="00714CA9">
        <w:rPr>
          <w:rFonts w:eastAsia="Malgun Gothic"/>
          <w:lang w:val="fr-FR" w:eastAsia="ko-KR"/>
        </w:rPr>
        <w:t xml:space="preserve"> </w:t>
      </w:r>
      <w:hyperlink r:id="rId11" w:history="1">
        <w:bookmarkStart w:id="6" w:name="_GoBack"/>
        <w:r w:rsidR="00C76E20" w:rsidRPr="00714CA9">
          <w:rPr>
            <w:rStyle w:val="Hyperlink"/>
            <w:color w:val="auto"/>
            <w:lang w:val="fr-FR"/>
          </w:rPr>
          <w:t>http:</w:t>
        </w:r>
        <w:r w:rsidRPr="00714CA9">
          <w:rPr>
            <w:rStyle w:val="Hyperlink"/>
            <w:color w:val="auto"/>
            <w:lang w:val="fr-FR"/>
          </w:rPr>
          <w:t>//ipstats.wipo.in</w:t>
        </w:r>
        <w:bookmarkEnd w:id="6"/>
        <w:r w:rsidRPr="00714CA9">
          <w:rPr>
            <w:rStyle w:val="Hyperlink"/>
            <w:color w:val="auto"/>
            <w:lang w:val="fr-FR"/>
          </w:rPr>
          <w:t>t</w:t>
        </w:r>
      </w:hyperlink>
      <w:r w:rsidRPr="00714CA9">
        <w:rPr>
          <w:rFonts w:eastAsia="Malgun Gothic"/>
          <w:lang w:val="fr-FR" w:eastAsia="ko-KR"/>
        </w:rPr>
        <w:t>, au 20 novembre 2016</w:t>
      </w:r>
    </w:p>
    <w:p w:rsidR="009D0EC8" w:rsidRDefault="009D0EC8" w:rsidP="00195C01">
      <w:pPr>
        <w:rPr>
          <w:rFonts w:eastAsia="Malgun Gothic"/>
          <w:lang w:val="fr-FR" w:eastAsia="ko-KR"/>
        </w:rPr>
      </w:pPr>
    </w:p>
    <w:p w:rsidR="00714CA9" w:rsidRDefault="00714CA9" w:rsidP="00195C01">
      <w:pPr>
        <w:rPr>
          <w:rFonts w:eastAsia="Malgun Gothic"/>
          <w:lang w:val="fr-FR" w:eastAsia="ko-KR"/>
        </w:rPr>
      </w:pPr>
    </w:p>
    <w:p w:rsidR="00714CA9" w:rsidRDefault="00714CA9" w:rsidP="00195C01">
      <w:pPr>
        <w:rPr>
          <w:rFonts w:eastAsia="Malgun Gothic"/>
          <w:lang w:val="fr-FR" w:eastAsia="ko-KR"/>
        </w:rPr>
      </w:pPr>
    </w:p>
    <w:p w:rsidR="009D0EC8" w:rsidRPr="00714CA9" w:rsidRDefault="00796B76" w:rsidP="00195C01">
      <w:pPr>
        <w:pStyle w:val="ONUME"/>
        <w:numPr>
          <w:ilvl w:val="0"/>
          <w:numId w:val="0"/>
        </w:numPr>
        <w:ind w:left="5533"/>
        <w:rPr>
          <w:lang w:val="fr-FR"/>
        </w:rPr>
      </w:pPr>
      <w:r w:rsidRPr="00714CA9">
        <w:rPr>
          <w:lang w:val="fr-FR"/>
        </w:rPr>
        <w:t>[Fin de l</w:t>
      </w:r>
      <w:r w:rsidR="00D07CEB" w:rsidRPr="00714CA9">
        <w:rPr>
          <w:lang w:val="fr-FR"/>
        </w:rPr>
        <w:t>’</w:t>
      </w:r>
      <w:r w:rsidRPr="00714CA9">
        <w:rPr>
          <w:lang w:val="fr-FR"/>
        </w:rPr>
        <w:t>annexe et du document]</w:t>
      </w:r>
    </w:p>
    <w:sectPr w:rsidR="009D0EC8" w:rsidRPr="00714CA9" w:rsidSect="00D07CEB">
      <w:headerReference w:type="first" r:id="rId12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604" w:rsidRDefault="00584604">
      <w:r>
        <w:separator/>
      </w:r>
    </w:p>
  </w:endnote>
  <w:endnote w:type="continuationSeparator" w:id="0">
    <w:p w:rsidR="00584604" w:rsidRDefault="00584604" w:rsidP="003B38C1">
      <w:r>
        <w:separator/>
      </w:r>
    </w:p>
    <w:p w:rsidR="00584604" w:rsidRPr="003B38C1" w:rsidRDefault="0058460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84604" w:rsidRPr="003B38C1" w:rsidRDefault="0058460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604" w:rsidRDefault="00584604">
      <w:r>
        <w:separator/>
      </w:r>
    </w:p>
  </w:footnote>
  <w:footnote w:type="continuationSeparator" w:id="0">
    <w:p w:rsidR="00584604" w:rsidRDefault="00584604" w:rsidP="008B60B2">
      <w:r>
        <w:separator/>
      </w:r>
    </w:p>
    <w:p w:rsidR="00584604" w:rsidRPr="00ED77FB" w:rsidRDefault="0058460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584604" w:rsidRPr="00ED77FB" w:rsidRDefault="0058460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584604" w:rsidP="00477D6B">
    <w:pPr>
      <w:jc w:val="right"/>
    </w:pPr>
    <w:bookmarkStart w:id="5" w:name="Code2"/>
    <w:bookmarkEnd w:id="5"/>
    <w:r>
      <w:t>PCT/WG/10/17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EA51BC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0D8" w:rsidRDefault="000A70D8" w:rsidP="00714CA9">
    <w:pPr>
      <w:pStyle w:val="Header"/>
      <w:jc w:val="right"/>
    </w:pPr>
    <w:r>
      <w:t>PCT/WG/10/17</w:t>
    </w:r>
  </w:p>
  <w:p w:rsidR="000A70D8" w:rsidRDefault="000A70D8" w:rsidP="00714CA9">
    <w:pPr>
      <w:pStyle w:val="Header"/>
      <w:jc w:val="right"/>
    </w:pPr>
    <w:r>
      <w:t>ANNEX</w:t>
    </w:r>
    <w:r w:rsidR="00796B76">
      <w:t>E</w:t>
    </w:r>
  </w:p>
  <w:p w:rsidR="000A70D8" w:rsidRDefault="000A70D8" w:rsidP="00714CA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TRADTERM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584604"/>
    <w:rsid w:val="00034AF5"/>
    <w:rsid w:val="00043CAA"/>
    <w:rsid w:val="00075432"/>
    <w:rsid w:val="000968ED"/>
    <w:rsid w:val="000A70D8"/>
    <w:rsid w:val="000B13D1"/>
    <w:rsid w:val="000B4CC2"/>
    <w:rsid w:val="000C71AB"/>
    <w:rsid w:val="000F5E56"/>
    <w:rsid w:val="001362EE"/>
    <w:rsid w:val="001436D9"/>
    <w:rsid w:val="001832A6"/>
    <w:rsid w:val="00195C01"/>
    <w:rsid w:val="0021217E"/>
    <w:rsid w:val="002634C4"/>
    <w:rsid w:val="002928D3"/>
    <w:rsid w:val="002952FF"/>
    <w:rsid w:val="002A7906"/>
    <w:rsid w:val="002D5F16"/>
    <w:rsid w:val="002F1FE6"/>
    <w:rsid w:val="002F4E68"/>
    <w:rsid w:val="00312F7F"/>
    <w:rsid w:val="0033339D"/>
    <w:rsid w:val="00361450"/>
    <w:rsid w:val="003673CF"/>
    <w:rsid w:val="003845C1"/>
    <w:rsid w:val="003A6F89"/>
    <w:rsid w:val="003B38C1"/>
    <w:rsid w:val="00423E3E"/>
    <w:rsid w:val="00427AF4"/>
    <w:rsid w:val="004647DA"/>
    <w:rsid w:val="00474062"/>
    <w:rsid w:val="00477CB1"/>
    <w:rsid w:val="00477D6B"/>
    <w:rsid w:val="005019FF"/>
    <w:rsid w:val="00503D28"/>
    <w:rsid w:val="0053057A"/>
    <w:rsid w:val="00560A29"/>
    <w:rsid w:val="00584604"/>
    <w:rsid w:val="005B522C"/>
    <w:rsid w:val="005C6649"/>
    <w:rsid w:val="00605827"/>
    <w:rsid w:val="00646050"/>
    <w:rsid w:val="006713CA"/>
    <w:rsid w:val="00676C5C"/>
    <w:rsid w:val="00714CA9"/>
    <w:rsid w:val="00745B8B"/>
    <w:rsid w:val="00796B76"/>
    <w:rsid w:val="007D1613"/>
    <w:rsid w:val="007E4C0E"/>
    <w:rsid w:val="00812D91"/>
    <w:rsid w:val="0084510D"/>
    <w:rsid w:val="008B2CC1"/>
    <w:rsid w:val="008B60B2"/>
    <w:rsid w:val="008D3A45"/>
    <w:rsid w:val="0090731E"/>
    <w:rsid w:val="00916EE2"/>
    <w:rsid w:val="00966A22"/>
    <w:rsid w:val="0096722F"/>
    <w:rsid w:val="00980843"/>
    <w:rsid w:val="009947C8"/>
    <w:rsid w:val="009D0EC8"/>
    <w:rsid w:val="009E2791"/>
    <w:rsid w:val="009E3F6F"/>
    <w:rsid w:val="009F499F"/>
    <w:rsid w:val="00A0469D"/>
    <w:rsid w:val="00A42DAF"/>
    <w:rsid w:val="00A45BD8"/>
    <w:rsid w:val="00A55F31"/>
    <w:rsid w:val="00A71BDE"/>
    <w:rsid w:val="00A869B7"/>
    <w:rsid w:val="00AA078B"/>
    <w:rsid w:val="00AC205C"/>
    <w:rsid w:val="00AF0A6B"/>
    <w:rsid w:val="00B05A69"/>
    <w:rsid w:val="00B9734B"/>
    <w:rsid w:val="00BA30E2"/>
    <w:rsid w:val="00C11BFE"/>
    <w:rsid w:val="00C46365"/>
    <w:rsid w:val="00C5068F"/>
    <w:rsid w:val="00C76E20"/>
    <w:rsid w:val="00C903E1"/>
    <w:rsid w:val="00CD04F1"/>
    <w:rsid w:val="00D07CEB"/>
    <w:rsid w:val="00D45252"/>
    <w:rsid w:val="00D71B4D"/>
    <w:rsid w:val="00D93D55"/>
    <w:rsid w:val="00E15015"/>
    <w:rsid w:val="00E335FE"/>
    <w:rsid w:val="00EA36A9"/>
    <w:rsid w:val="00EA51BC"/>
    <w:rsid w:val="00EC4E49"/>
    <w:rsid w:val="00ED77FB"/>
    <w:rsid w:val="00EE45FA"/>
    <w:rsid w:val="00F03DC7"/>
    <w:rsid w:val="00F04206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5846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4604"/>
    <w:rPr>
      <w:rFonts w:ascii="Tahoma" w:eastAsia="SimSun" w:hAnsi="Tahoma" w:cs="Tahoma"/>
      <w:sz w:val="16"/>
      <w:szCs w:val="16"/>
      <w:lang w:eastAsia="zh-CN"/>
    </w:rPr>
  </w:style>
  <w:style w:type="character" w:customStyle="1" w:styleId="Heading2Char">
    <w:name w:val="Heading 2 Char"/>
    <w:basedOn w:val="DefaultParagraphFont"/>
    <w:link w:val="Heading2"/>
    <w:rsid w:val="000A70D8"/>
    <w:rPr>
      <w:rFonts w:ascii="Arial" w:eastAsia="SimSun" w:hAnsi="Arial" w:cs="Arial"/>
      <w:bCs/>
      <w:iCs/>
      <w:caps/>
      <w:sz w:val="22"/>
      <w:szCs w:val="28"/>
      <w:lang w:eastAsia="zh-CN"/>
    </w:rPr>
  </w:style>
  <w:style w:type="table" w:styleId="TableGrid">
    <w:name w:val="Table Grid"/>
    <w:basedOn w:val="TableNormal"/>
    <w:uiPriority w:val="59"/>
    <w:rsid w:val="000A70D8"/>
    <w:pPr>
      <w:jc w:val="both"/>
    </w:pPr>
    <w:rPr>
      <w:rFonts w:asciiTheme="minorHAnsi" w:eastAsiaTheme="minorEastAsia" w:hAnsiTheme="minorHAnsi" w:cstheme="minorBidi"/>
      <w:kern w:val="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70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5846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4604"/>
    <w:rPr>
      <w:rFonts w:ascii="Tahoma" w:eastAsia="SimSun" w:hAnsi="Tahoma" w:cs="Tahoma"/>
      <w:sz w:val="16"/>
      <w:szCs w:val="16"/>
      <w:lang w:eastAsia="zh-CN"/>
    </w:rPr>
  </w:style>
  <w:style w:type="character" w:customStyle="1" w:styleId="Heading2Char">
    <w:name w:val="Heading 2 Char"/>
    <w:basedOn w:val="DefaultParagraphFont"/>
    <w:link w:val="Heading2"/>
    <w:rsid w:val="000A70D8"/>
    <w:rPr>
      <w:rFonts w:ascii="Arial" w:eastAsia="SimSun" w:hAnsi="Arial" w:cs="Arial"/>
      <w:bCs/>
      <w:iCs/>
      <w:caps/>
      <w:sz w:val="22"/>
      <w:szCs w:val="28"/>
      <w:lang w:eastAsia="zh-CN"/>
    </w:rPr>
  </w:style>
  <w:style w:type="table" w:styleId="TableGrid">
    <w:name w:val="Table Grid"/>
    <w:basedOn w:val="TableNormal"/>
    <w:uiPriority w:val="59"/>
    <w:rsid w:val="000A70D8"/>
    <w:pPr>
      <w:jc w:val="both"/>
    </w:pPr>
    <w:rPr>
      <w:rFonts w:asciiTheme="minorHAnsi" w:eastAsiaTheme="minorEastAsia" w:hAnsiTheme="minorHAnsi" w:cstheme="minorBidi"/>
      <w:kern w:val="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70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pstats.wipo.int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WG%2010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F7197-0B30-4B4A-9BC4-A0ECEBC5F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 WG 10 (E)</Template>
  <TotalTime>1</TotalTime>
  <Pages>3</Pages>
  <Words>1022</Words>
  <Characters>4940</Characters>
  <Application>Microsoft Office Word</Application>
  <DocSecurity>0</DocSecurity>
  <Lines>617</Lines>
  <Paragraphs>541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PCT/WG/10/17</vt:lpstr>
    </vt:vector>
  </TitlesOfParts>
  <Company>WIPO</Company>
  <LinksUpToDate>false</LinksUpToDate>
  <CharactersWithSpaces>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PCT/WG/10/17</dc:title>
  <dc:subject>English Title of Invention</dc:subject>
  <dc:creator>MARLOW Thomas</dc:creator>
  <cp:keywords>NGG/sc</cp:keywords>
  <cp:lastModifiedBy>MARLOW Thomas</cp:lastModifiedBy>
  <cp:revision>2</cp:revision>
  <cp:lastPrinted>2017-04-24T12:20:00Z</cp:lastPrinted>
  <dcterms:created xsi:type="dcterms:W3CDTF">2017-04-24T13:16:00Z</dcterms:created>
  <dcterms:modified xsi:type="dcterms:W3CDTF">2017-04-24T13:16:00Z</dcterms:modified>
</cp:coreProperties>
</file>