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D550D" w14:textId="77777777" w:rsidR="008B2CC1" w:rsidRPr="00016E9F" w:rsidRDefault="0040540C" w:rsidP="00EF529F">
      <w:pPr>
        <w:pBdr>
          <w:bottom w:val="single" w:sz="4" w:space="10" w:color="auto"/>
        </w:pBdr>
        <w:spacing w:after="120"/>
        <w:jc w:val="right"/>
        <w:rPr>
          <w:lang w:val="fr-FR"/>
        </w:rPr>
      </w:pPr>
      <w:r w:rsidRPr="00016E9F">
        <w:rPr>
          <w:noProof/>
          <w:lang w:val="fr-FR" w:eastAsia="en-US"/>
        </w:rPr>
        <w:drawing>
          <wp:inline distT="0" distB="0" distL="0" distR="0" wp14:anchorId="094EFB85" wp14:editId="3613D451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94B5A7" w14:textId="604AA085" w:rsidR="00B1090C" w:rsidRPr="00016E9F" w:rsidRDefault="00EF529F" w:rsidP="0040540C">
      <w:pPr>
        <w:jc w:val="right"/>
        <w:rPr>
          <w:rFonts w:ascii="Arial Black" w:hAnsi="Arial Black"/>
          <w:caps/>
          <w:sz w:val="15"/>
          <w:lang w:val="fr-FR"/>
        </w:rPr>
      </w:pPr>
      <w:r w:rsidRPr="00016E9F">
        <w:rPr>
          <w:rFonts w:ascii="Arial Black" w:hAnsi="Arial Black"/>
          <w:caps/>
          <w:sz w:val="15"/>
          <w:lang w:val="fr-FR"/>
        </w:rPr>
        <w:t>PCT/CTC/3</w:t>
      </w:r>
      <w:r w:rsidR="0068189D" w:rsidRPr="00016E9F">
        <w:rPr>
          <w:rFonts w:ascii="Arial Black" w:hAnsi="Arial Black"/>
          <w:caps/>
          <w:sz w:val="15"/>
          <w:lang w:val="fr-FR"/>
        </w:rPr>
        <w:t>3</w:t>
      </w:r>
      <w:r w:rsidRPr="00016E9F">
        <w:rPr>
          <w:rFonts w:ascii="Arial Black" w:hAnsi="Arial Black"/>
          <w:caps/>
          <w:sz w:val="15"/>
          <w:lang w:val="fr-FR"/>
        </w:rPr>
        <w:t>/</w:t>
      </w:r>
      <w:bookmarkStart w:id="0" w:name="Code"/>
      <w:bookmarkEnd w:id="0"/>
      <w:r w:rsidR="00CA20EB" w:rsidRPr="00016E9F">
        <w:rPr>
          <w:rFonts w:ascii="Arial Black" w:hAnsi="Arial Black"/>
          <w:caps/>
          <w:sz w:val="15"/>
          <w:lang w:val="fr-FR"/>
        </w:rPr>
        <w:t>1 Prov.</w:t>
      </w:r>
      <w:r w:rsidR="00551B6A">
        <w:rPr>
          <w:rFonts w:ascii="Arial Black" w:hAnsi="Arial Black"/>
          <w:caps/>
          <w:sz w:val="15"/>
          <w:lang w:val="fr-FR"/>
        </w:rPr>
        <w:t>2</w:t>
      </w:r>
    </w:p>
    <w:p w14:paraId="4209B118" w14:textId="2CFF0011" w:rsidR="008B2CC1" w:rsidRPr="00016E9F" w:rsidRDefault="00B1090C" w:rsidP="0040540C">
      <w:pPr>
        <w:jc w:val="right"/>
        <w:rPr>
          <w:rFonts w:ascii="Arial Black" w:hAnsi="Arial Black"/>
          <w:sz w:val="15"/>
          <w:szCs w:val="15"/>
          <w:lang w:val="fr-FR"/>
        </w:rPr>
      </w:pPr>
      <w:r w:rsidRPr="00016E9F">
        <w:rPr>
          <w:rFonts w:ascii="Arial Black" w:hAnsi="Arial Black"/>
          <w:caps/>
          <w:sz w:val="15"/>
          <w:szCs w:val="15"/>
          <w:lang w:val="fr-FR"/>
        </w:rPr>
        <w:t>ORIGINAL</w:t>
      </w:r>
      <w:r w:rsidR="0086476A" w:rsidRPr="00016E9F">
        <w:rPr>
          <w:rFonts w:ascii="Arial Black" w:hAnsi="Arial Black"/>
          <w:caps/>
          <w:sz w:val="15"/>
          <w:szCs w:val="15"/>
          <w:lang w:val="fr-FR"/>
        </w:rPr>
        <w:t> :</w:t>
      </w:r>
      <w:r w:rsidR="002956DE" w:rsidRPr="00016E9F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1" w:name="Original"/>
      <w:r w:rsidR="00CA20EB" w:rsidRPr="00016E9F">
        <w:rPr>
          <w:rFonts w:ascii="Arial Black" w:hAnsi="Arial Black"/>
          <w:caps/>
          <w:sz w:val="15"/>
          <w:szCs w:val="15"/>
          <w:lang w:val="fr-FR"/>
        </w:rPr>
        <w:t>anglais</w:t>
      </w:r>
    </w:p>
    <w:bookmarkEnd w:id="1"/>
    <w:p w14:paraId="08DBAF14" w14:textId="7FBE63BD" w:rsidR="008B2CC1" w:rsidRPr="00016E9F" w:rsidRDefault="00B1090C" w:rsidP="00B1090C">
      <w:pPr>
        <w:spacing w:after="1200"/>
        <w:jc w:val="right"/>
        <w:rPr>
          <w:rFonts w:ascii="Arial Black" w:hAnsi="Arial Black"/>
          <w:sz w:val="15"/>
          <w:szCs w:val="15"/>
          <w:lang w:val="fr-FR"/>
        </w:rPr>
      </w:pPr>
      <w:r w:rsidRPr="00016E9F">
        <w:rPr>
          <w:rFonts w:ascii="Arial Black" w:hAnsi="Arial Black"/>
          <w:caps/>
          <w:sz w:val="15"/>
          <w:szCs w:val="15"/>
          <w:lang w:val="fr-FR"/>
        </w:rPr>
        <w:t>DATE</w:t>
      </w:r>
      <w:r w:rsidR="0086476A" w:rsidRPr="00016E9F">
        <w:rPr>
          <w:rFonts w:ascii="Arial Black" w:hAnsi="Arial Black"/>
          <w:caps/>
          <w:sz w:val="15"/>
          <w:szCs w:val="15"/>
          <w:lang w:val="fr-FR"/>
        </w:rPr>
        <w:t> :</w:t>
      </w:r>
      <w:r w:rsidR="002956DE" w:rsidRPr="00016E9F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2" w:name="Date"/>
      <w:r w:rsidR="00CB246C">
        <w:rPr>
          <w:rFonts w:ascii="Arial Black" w:hAnsi="Arial Black"/>
          <w:caps/>
          <w:sz w:val="15"/>
          <w:szCs w:val="15"/>
          <w:lang w:val="fr-FR"/>
        </w:rPr>
        <w:t>4</w:t>
      </w:r>
      <w:r w:rsidR="00CA20EB" w:rsidRPr="00016E9F">
        <w:rPr>
          <w:rFonts w:ascii="Arial Black" w:hAnsi="Arial Black"/>
          <w:caps/>
          <w:sz w:val="15"/>
          <w:szCs w:val="15"/>
          <w:lang w:val="fr-FR"/>
        </w:rPr>
        <w:t> </w:t>
      </w:r>
      <w:r w:rsidR="00551B6A">
        <w:rPr>
          <w:rFonts w:ascii="Arial Black" w:hAnsi="Arial Black"/>
          <w:caps/>
          <w:sz w:val="15"/>
          <w:szCs w:val="15"/>
          <w:lang w:val="fr-FR"/>
        </w:rPr>
        <w:t>décembre</w:t>
      </w:r>
      <w:r w:rsidR="00CA20EB" w:rsidRPr="00016E9F">
        <w:rPr>
          <w:rFonts w:ascii="Arial Black" w:hAnsi="Arial Black"/>
          <w:caps/>
          <w:sz w:val="15"/>
          <w:szCs w:val="15"/>
          <w:lang w:val="fr-FR"/>
        </w:rPr>
        <w:t> 2025</w:t>
      </w:r>
    </w:p>
    <w:bookmarkEnd w:id="2"/>
    <w:p w14:paraId="6ED83F12" w14:textId="502D8022" w:rsidR="003845C1" w:rsidRPr="00016E9F" w:rsidRDefault="00EF529F" w:rsidP="0068189D">
      <w:pPr>
        <w:pStyle w:val="Title"/>
        <w:rPr>
          <w:lang w:val="fr-FR"/>
        </w:rPr>
      </w:pPr>
      <w:r w:rsidRPr="00016E9F">
        <w:rPr>
          <w:lang w:val="fr-FR"/>
        </w:rPr>
        <w:t>Traité de coopération en matière de brevets (PCT)</w:t>
      </w:r>
      <w:r w:rsidRPr="00016E9F">
        <w:rPr>
          <w:lang w:val="fr-FR"/>
        </w:rPr>
        <w:br/>
        <w:t>Comité de coopération technique</w:t>
      </w:r>
    </w:p>
    <w:p w14:paraId="78F88734" w14:textId="43502881" w:rsidR="00FE19E9" w:rsidRPr="00016E9F" w:rsidRDefault="00EF529F" w:rsidP="00FE19E9">
      <w:pPr>
        <w:outlineLvl w:val="1"/>
        <w:rPr>
          <w:b/>
          <w:sz w:val="24"/>
          <w:szCs w:val="24"/>
          <w:lang w:val="fr-FR"/>
        </w:rPr>
      </w:pPr>
      <w:r w:rsidRPr="00016E9F">
        <w:rPr>
          <w:b/>
          <w:sz w:val="24"/>
          <w:szCs w:val="24"/>
          <w:lang w:val="fr-FR"/>
        </w:rPr>
        <w:t>Trente</w:t>
      </w:r>
      <w:r w:rsidR="00016E9F">
        <w:rPr>
          <w:b/>
          <w:sz w:val="24"/>
          <w:szCs w:val="24"/>
          <w:lang w:val="fr-FR"/>
        </w:rPr>
        <w:noBreakHyphen/>
      </w:r>
      <w:r w:rsidR="0068189D" w:rsidRPr="00016E9F">
        <w:rPr>
          <w:b/>
          <w:sz w:val="24"/>
          <w:szCs w:val="24"/>
          <w:lang w:val="fr-FR"/>
        </w:rPr>
        <w:t>trois</w:t>
      </w:r>
      <w:r w:rsidR="0086476A" w:rsidRPr="00016E9F">
        <w:rPr>
          <w:b/>
          <w:sz w:val="24"/>
          <w:szCs w:val="24"/>
          <w:lang w:val="fr-FR"/>
        </w:rPr>
        <w:t>ième session</w:t>
      </w:r>
    </w:p>
    <w:p w14:paraId="7167C4DB" w14:textId="6198E623" w:rsidR="008B2CC1" w:rsidRPr="00016E9F" w:rsidRDefault="00EF529F" w:rsidP="00E878EE">
      <w:pPr>
        <w:spacing w:after="720"/>
        <w:outlineLvl w:val="1"/>
        <w:rPr>
          <w:b/>
          <w:sz w:val="24"/>
          <w:szCs w:val="24"/>
          <w:lang w:val="fr-FR"/>
        </w:rPr>
      </w:pPr>
      <w:r w:rsidRPr="00016E9F">
        <w:rPr>
          <w:b/>
          <w:sz w:val="24"/>
          <w:szCs w:val="24"/>
          <w:lang w:val="fr-FR"/>
        </w:rPr>
        <w:t xml:space="preserve">Genève, </w:t>
      </w:r>
      <w:r w:rsidR="0068189D" w:rsidRPr="00016E9F">
        <w:rPr>
          <w:b/>
          <w:sz w:val="24"/>
          <w:szCs w:val="24"/>
          <w:lang w:val="fr-FR"/>
        </w:rPr>
        <w:t>2</w:t>
      </w:r>
      <w:r w:rsidRPr="00016E9F">
        <w:rPr>
          <w:b/>
          <w:sz w:val="24"/>
          <w:szCs w:val="24"/>
          <w:lang w:val="fr-FR"/>
        </w:rPr>
        <w:t xml:space="preserve"> – </w:t>
      </w:r>
      <w:r w:rsidR="0086476A" w:rsidRPr="00016E9F">
        <w:rPr>
          <w:b/>
          <w:sz w:val="24"/>
          <w:szCs w:val="24"/>
          <w:lang w:val="fr-FR"/>
        </w:rPr>
        <w:t>6 février</w:t>
      </w:r>
      <w:r w:rsidR="0068189D" w:rsidRPr="00016E9F">
        <w:rPr>
          <w:b/>
          <w:sz w:val="24"/>
          <w:szCs w:val="24"/>
          <w:lang w:val="fr-FR"/>
        </w:rPr>
        <w:t> </w:t>
      </w:r>
      <w:r w:rsidRPr="00016E9F">
        <w:rPr>
          <w:b/>
          <w:sz w:val="24"/>
          <w:szCs w:val="24"/>
          <w:lang w:val="fr-FR"/>
        </w:rPr>
        <w:t>202</w:t>
      </w:r>
      <w:r w:rsidR="0068189D" w:rsidRPr="00016E9F">
        <w:rPr>
          <w:b/>
          <w:sz w:val="24"/>
          <w:szCs w:val="24"/>
          <w:lang w:val="fr-FR"/>
        </w:rPr>
        <w:t>6</w:t>
      </w:r>
    </w:p>
    <w:p w14:paraId="2E8D487F" w14:textId="3922B374" w:rsidR="00CA20EB" w:rsidRPr="00016E9F" w:rsidRDefault="00CA20EB" w:rsidP="00CA20EB">
      <w:pPr>
        <w:spacing w:after="360"/>
        <w:outlineLvl w:val="0"/>
        <w:rPr>
          <w:caps/>
          <w:sz w:val="24"/>
          <w:lang w:val="fr-FR"/>
        </w:rPr>
      </w:pPr>
      <w:bookmarkStart w:id="3" w:name="TitleOfDoc"/>
      <w:r w:rsidRPr="00016E9F">
        <w:rPr>
          <w:caps/>
          <w:sz w:val="24"/>
          <w:lang w:val="fr-FR"/>
        </w:rPr>
        <w:t>Projet d</w:t>
      </w:r>
      <w:r w:rsidR="0086476A" w:rsidRPr="00016E9F">
        <w:rPr>
          <w:caps/>
          <w:sz w:val="24"/>
          <w:lang w:val="fr-FR"/>
        </w:rPr>
        <w:t>’</w:t>
      </w:r>
      <w:r w:rsidRPr="00016E9F">
        <w:rPr>
          <w:caps/>
          <w:sz w:val="24"/>
          <w:lang w:val="fr-FR"/>
        </w:rPr>
        <w:t>ordre du jour</w:t>
      </w:r>
      <w:r w:rsidR="00551B6A">
        <w:rPr>
          <w:caps/>
          <w:sz w:val="24"/>
          <w:lang w:val="fr-FR"/>
        </w:rPr>
        <w:t xml:space="preserve"> révisé</w:t>
      </w:r>
    </w:p>
    <w:p w14:paraId="7D22FE35" w14:textId="77777777" w:rsidR="00CA20EB" w:rsidRPr="00016E9F" w:rsidRDefault="00CA20EB" w:rsidP="00CA20EB">
      <w:pPr>
        <w:spacing w:after="1040"/>
        <w:rPr>
          <w:i/>
          <w:lang w:val="fr-FR"/>
        </w:rPr>
      </w:pPr>
      <w:bookmarkStart w:id="4" w:name="Prepared"/>
      <w:bookmarkEnd w:id="4"/>
      <w:bookmarkEnd w:id="3"/>
      <w:r w:rsidRPr="00016E9F">
        <w:rPr>
          <w:i/>
          <w:lang w:val="fr-FR"/>
        </w:rPr>
        <w:t>établi par le Secrétariat</w:t>
      </w:r>
    </w:p>
    <w:p w14:paraId="427F41CC" w14:textId="77777777" w:rsidR="00CA20EB" w:rsidRPr="00016E9F" w:rsidRDefault="00CA20EB" w:rsidP="00016E9F">
      <w:pPr>
        <w:pStyle w:val="ONUMFS"/>
        <w:rPr>
          <w:lang w:val="fr-FR"/>
        </w:rPr>
      </w:pPr>
      <w:r w:rsidRPr="00016E9F">
        <w:rPr>
          <w:lang w:val="fr-FR"/>
        </w:rPr>
        <w:t>Ouverture de la session</w:t>
      </w:r>
    </w:p>
    <w:p w14:paraId="270C0368" w14:textId="1BA28EE2" w:rsidR="00CA20EB" w:rsidRPr="00016E9F" w:rsidRDefault="00CA20EB" w:rsidP="00016E9F">
      <w:pPr>
        <w:pStyle w:val="ONUMFS"/>
        <w:rPr>
          <w:lang w:val="fr-FR"/>
        </w:rPr>
      </w:pPr>
      <w:r w:rsidRPr="00016E9F">
        <w:rPr>
          <w:lang w:val="fr-FR"/>
        </w:rPr>
        <w:t>Élection d</w:t>
      </w:r>
      <w:r w:rsidR="0086476A" w:rsidRPr="00016E9F">
        <w:rPr>
          <w:lang w:val="fr-FR"/>
        </w:rPr>
        <w:t>’</w:t>
      </w:r>
      <w:r w:rsidRPr="00016E9F">
        <w:rPr>
          <w:lang w:val="fr-FR"/>
        </w:rPr>
        <w:t>un président et de deux</w:t>
      </w:r>
      <w:r w:rsidR="00617216" w:rsidRPr="00016E9F">
        <w:rPr>
          <w:lang w:val="fr-FR"/>
        </w:rPr>
        <w:t> </w:t>
      </w:r>
      <w:r w:rsidRPr="00016E9F">
        <w:rPr>
          <w:lang w:val="fr-FR"/>
        </w:rPr>
        <w:t>vice</w:t>
      </w:r>
      <w:r w:rsidR="00016E9F">
        <w:rPr>
          <w:lang w:val="fr-FR"/>
        </w:rPr>
        <w:noBreakHyphen/>
      </w:r>
      <w:r w:rsidRPr="00016E9F">
        <w:rPr>
          <w:lang w:val="fr-FR"/>
        </w:rPr>
        <w:t>présidents</w:t>
      </w:r>
    </w:p>
    <w:p w14:paraId="12EB6D86" w14:textId="039CAC73" w:rsidR="00CA20EB" w:rsidRPr="00016E9F" w:rsidRDefault="00CA20EB" w:rsidP="00016E9F">
      <w:pPr>
        <w:pStyle w:val="ONUMFS"/>
        <w:rPr>
          <w:lang w:val="fr-FR"/>
        </w:rPr>
      </w:pPr>
      <w:r w:rsidRPr="00016E9F">
        <w:rPr>
          <w:lang w:val="fr-FR"/>
        </w:rPr>
        <w:t>Adoption de l</w:t>
      </w:r>
      <w:r w:rsidR="0086476A" w:rsidRPr="00016E9F">
        <w:rPr>
          <w:lang w:val="fr-FR"/>
        </w:rPr>
        <w:t>’</w:t>
      </w:r>
      <w:r w:rsidRPr="00016E9F">
        <w:rPr>
          <w:lang w:val="fr-FR"/>
        </w:rPr>
        <w:t>ordre du jour</w:t>
      </w:r>
    </w:p>
    <w:p w14:paraId="6CD55EC1" w14:textId="0D28FBBA" w:rsidR="00CA20EB" w:rsidRPr="00016E9F" w:rsidRDefault="00CA20EB" w:rsidP="00016E9F">
      <w:pPr>
        <w:pStyle w:val="ONUMFS"/>
        <w:rPr>
          <w:lang w:val="fr-FR"/>
        </w:rPr>
      </w:pPr>
      <w:r w:rsidRPr="00016E9F">
        <w:rPr>
          <w:lang w:val="fr-FR"/>
        </w:rPr>
        <w:t>Avis à donner à l</w:t>
      </w:r>
      <w:r w:rsidR="0086476A" w:rsidRPr="00016E9F">
        <w:rPr>
          <w:lang w:val="fr-FR"/>
        </w:rPr>
        <w:t>’</w:t>
      </w:r>
      <w:r w:rsidRPr="00016E9F">
        <w:rPr>
          <w:lang w:val="fr-FR"/>
        </w:rPr>
        <w:t>Assemblée de l</w:t>
      </w:r>
      <w:r w:rsidR="0086476A" w:rsidRPr="00016E9F">
        <w:rPr>
          <w:lang w:val="fr-FR"/>
        </w:rPr>
        <w:t>’</w:t>
      </w:r>
      <w:r w:rsidRPr="00016E9F">
        <w:rPr>
          <w:lang w:val="fr-FR"/>
        </w:rPr>
        <w:t>Union</w:t>
      </w:r>
      <w:r w:rsidR="0086476A" w:rsidRPr="00016E9F">
        <w:rPr>
          <w:lang w:val="fr-FR"/>
        </w:rPr>
        <w:t xml:space="preserve"> du PCT</w:t>
      </w:r>
      <w:r w:rsidRPr="00016E9F">
        <w:rPr>
          <w:lang w:val="fr-FR"/>
        </w:rPr>
        <w:t xml:space="preserve"> concernant la proposition de nomination de l</w:t>
      </w:r>
      <w:r w:rsidR="0086476A" w:rsidRPr="00016E9F">
        <w:rPr>
          <w:lang w:val="fr-FR"/>
        </w:rPr>
        <w:t>’</w:t>
      </w:r>
      <w:r w:rsidRPr="00016E9F">
        <w:rPr>
          <w:lang w:val="fr-FR"/>
        </w:rPr>
        <w:t>Institut mexicain de la propriété industrielle en qualité d</w:t>
      </w:r>
      <w:r w:rsidR="0086476A" w:rsidRPr="00016E9F">
        <w:rPr>
          <w:lang w:val="fr-FR"/>
        </w:rPr>
        <w:t>’</w:t>
      </w:r>
      <w:r w:rsidRPr="00016E9F">
        <w:rPr>
          <w:lang w:val="fr-FR"/>
        </w:rPr>
        <w:t>administration chargée de la recherche internationale et de l</w:t>
      </w:r>
      <w:r w:rsidR="0086476A" w:rsidRPr="00016E9F">
        <w:rPr>
          <w:lang w:val="fr-FR"/>
        </w:rPr>
        <w:t>’</w:t>
      </w:r>
      <w:r w:rsidRPr="00016E9F">
        <w:rPr>
          <w:lang w:val="fr-FR"/>
        </w:rPr>
        <w:t>examen préliminaire international selon</w:t>
      </w:r>
      <w:r w:rsidR="0086476A" w:rsidRPr="00016E9F">
        <w:rPr>
          <w:lang w:val="fr-FR"/>
        </w:rPr>
        <w:t xml:space="preserve"> le PCT</w:t>
      </w:r>
    </w:p>
    <w:p w14:paraId="50A11157" w14:textId="109814F2" w:rsidR="00CA20EB" w:rsidRPr="00016E9F" w:rsidRDefault="00CA20EB" w:rsidP="00016E9F">
      <w:pPr>
        <w:pStyle w:val="ONUMFS"/>
        <w:rPr>
          <w:lang w:val="fr-FR"/>
        </w:rPr>
      </w:pPr>
      <w:r w:rsidRPr="00016E9F">
        <w:rPr>
          <w:lang w:val="fr-FR"/>
        </w:rPr>
        <w:t>Avis à donner à l</w:t>
      </w:r>
      <w:r w:rsidR="0086476A" w:rsidRPr="00016E9F">
        <w:rPr>
          <w:lang w:val="fr-FR"/>
        </w:rPr>
        <w:t>’</w:t>
      </w:r>
      <w:r w:rsidRPr="00016E9F">
        <w:rPr>
          <w:lang w:val="fr-FR"/>
        </w:rPr>
        <w:t>Assemblée de l</w:t>
      </w:r>
      <w:r w:rsidR="0086476A" w:rsidRPr="00016E9F">
        <w:rPr>
          <w:lang w:val="fr-FR"/>
        </w:rPr>
        <w:t>’</w:t>
      </w:r>
      <w:r w:rsidRPr="00016E9F">
        <w:rPr>
          <w:lang w:val="fr-FR"/>
        </w:rPr>
        <w:t>Union</w:t>
      </w:r>
      <w:r w:rsidR="0086476A" w:rsidRPr="00016E9F">
        <w:rPr>
          <w:lang w:val="fr-FR"/>
        </w:rPr>
        <w:t xml:space="preserve"> du PCT</w:t>
      </w:r>
      <w:r w:rsidRPr="00016E9F">
        <w:rPr>
          <w:lang w:val="fr-FR"/>
        </w:rPr>
        <w:t xml:space="preserve"> concernant la prolongation de la nomination des administrations chargées de la recherche internationale et de l</w:t>
      </w:r>
      <w:r w:rsidR="0086476A" w:rsidRPr="00016E9F">
        <w:rPr>
          <w:lang w:val="fr-FR"/>
        </w:rPr>
        <w:t>’</w:t>
      </w:r>
      <w:r w:rsidRPr="00016E9F">
        <w:rPr>
          <w:lang w:val="fr-FR"/>
        </w:rPr>
        <w:t>examen préliminaire international selon</w:t>
      </w:r>
      <w:r w:rsidR="0086476A" w:rsidRPr="00016E9F">
        <w:rPr>
          <w:lang w:val="fr-FR"/>
        </w:rPr>
        <w:t xml:space="preserve"> le PCT</w:t>
      </w:r>
    </w:p>
    <w:p w14:paraId="4E2320EE" w14:textId="4C710186" w:rsidR="00CA20EB" w:rsidRPr="00016E9F" w:rsidRDefault="00CA20EB" w:rsidP="00016E9F">
      <w:pPr>
        <w:pStyle w:val="ONUMFS"/>
        <w:rPr>
          <w:lang w:val="fr-FR"/>
        </w:rPr>
      </w:pPr>
      <w:r w:rsidRPr="00016E9F">
        <w:rPr>
          <w:lang w:val="fr-FR"/>
        </w:rPr>
        <w:t>Accord type entre un office et le Bureau international relatif à ses fonctions en qualité d</w:t>
      </w:r>
      <w:r w:rsidR="0086476A" w:rsidRPr="00016E9F">
        <w:rPr>
          <w:lang w:val="fr-FR"/>
        </w:rPr>
        <w:t>’</w:t>
      </w:r>
      <w:r w:rsidRPr="00016E9F">
        <w:rPr>
          <w:lang w:val="fr-FR"/>
        </w:rPr>
        <w:t>administration chargée de la recherche internationale et de l</w:t>
      </w:r>
      <w:r w:rsidR="0086476A" w:rsidRPr="00016E9F">
        <w:rPr>
          <w:lang w:val="fr-FR"/>
        </w:rPr>
        <w:t>’</w:t>
      </w:r>
      <w:r w:rsidRPr="00016E9F">
        <w:rPr>
          <w:lang w:val="fr-FR"/>
        </w:rPr>
        <w:t>examen préliminaire international</w:t>
      </w:r>
      <w:r w:rsidR="00016E9F">
        <w:rPr>
          <w:lang w:val="fr-FR"/>
        </w:rPr>
        <w:t> </w:t>
      </w:r>
      <w:r w:rsidRPr="00016E9F">
        <w:rPr>
          <w:lang w:val="fr-FR"/>
        </w:rPr>
        <w:t>et propositions de modification du règlement d</w:t>
      </w:r>
      <w:r w:rsidR="0086476A" w:rsidRPr="00016E9F">
        <w:rPr>
          <w:lang w:val="fr-FR"/>
        </w:rPr>
        <w:t>’</w:t>
      </w:r>
      <w:r w:rsidRPr="00016E9F">
        <w:rPr>
          <w:lang w:val="fr-FR"/>
        </w:rPr>
        <w:t>exécution du PCT pour l</w:t>
      </w:r>
      <w:r w:rsidR="0086476A" w:rsidRPr="00016E9F">
        <w:rPr>
          <w:lang w:val="fr-FR"/>
        </w:rPr>
        <w:t>’</w:t>
      </w:r>
      <w:r w:rsidRPr="00016E9F">
        <w:rPr>
          <w:lang w:val="fr-FR"/>
        </w:rPr>
        <w:t>utilisation de l</w:t>
      </w:r>
      <w:r w:rsidR="0086476A" w:rsidRPr="00016E9F">
        <w:rPr>
          <w:lang w:val="fr-FR"/>
        </w:rPr>
        <w:t>’</w:t>
      </w:r>
      <w:r w:rsidRPr="00016E9F">
        <w:rPr>
          <w:lang w:val="fr-FR"/>
        </w:rPr>
        <w:t>accord</w:t>
      </w:r>
      <w:r w:rsidR="00016E9F">
        <w:rPr>
          <w:lang w:val="fr-FR"/>
        </w:rPr>
        <w:t> </w:t>
      </w:r>
      <w:r w:rsidRPr="00016E9F">
        <w:rPr>
          <w:lang w:val="fr-FR"/>
        </w:rPr>
        <w:t>type</w:t>
      </w:r>
    </w:p>
    <w:p w14:paraId="34B31AA3" w14:textId="77777777" w:rsidR="00CA20EB" w:rsidRPr="00016E9F" w:rsidRDefault="00CA20EB" w:rsidP="00016E9F">
      <w:pPr>
        <w:pStyle w:val="ONUMFS"/>
        <w:rPr>
          <w:lang w:val="fr-FR"/>
        </w:rPr>
      </w:pPr>
      <w:r w:rsidRPr="00016E9F">
        <w:rPr>
          <w:lang w:val="fr-FR"/>
        </w:rPr>
        <w:t>Résumé présenté par le président</w:t>
      </w:r>
    </w:p>
    <w:p w14:paraId="5611A054" w14:textId="77777777" w:rsidR="00CA20EB" w:rsidRPr="00016E9F" w:rsidRDefault="00CA20EB" w:rsidP="00016E9F">
      <w:pPr>
        <w:pStyle w:val="ONUMFS"/>
        <w:rPr>
          <w:lang w:val="fr-FR"/>
        </w:rPr>
      </w:pPr>
      <w:r w:rsidRPr="00016E9F">
        <w:rPr>
          <w:lang w:val="fr-FR"/>
        </w:rPr>
        <w:t>Clôture de la session</w:t>
      </w:r>
    </w:p>
    <w:p w14:paraId="1C692033" w14:textId="31FAB251" w:rsidR="000F5E56" w:rsidRPr="00016E9F" w:rsidRDefault="00CA20EB" w:rsidP="00016E9F">
      <w:pPr>
        <w:pStyle w:val="Endofdocument-Annex"/>
        <w:spacing w:before="600"/>
      </w:pPr>
      <w:r w:rsidRPr="00016E9F">
        <w:t>[Fin du document]</w:t>
      </w:r>
    </w:p>
    <w:sectPr w:rsidR="000F5E56" w:rsidRPr="00016E9F" w:rsidSect="00016E9F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3AA58" w14:textId="77777777" w:rsidR="00CA20EB" w:rsidRDefault="00CA20EB">
      <w:r>
        <w:separator/>
      </w:r>
    </w:p>
  </w:endnote>
  <w:endnote w:type="continuationSeparator" w:id="0">
    <w:p w14:paraId="70045282" w14:textId="77777777" w:rsidR="00CA20EB" w:rsidRPr="009D30E6" w:rsidRDefault="00CA20EB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70DE268E" w14:textId="77777777" w:rsidR="00CA20EB" w:rsidRPr="009D30E6" w:rsidRDefault="00CA20EB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075DBB3D" w14:textId="77777777" w:rsidR="00CA20EB" w:rsidRPr="009D30E6" w:rsidRDefault="00CA20EB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BCC1F" w14:textId="77777777" w:rsidR="00CA20EB" w:rsidRDefault="00CA20EB">
      <w:r>
        <w:separator/>
      </w:r>
    </w:p>
  </w:footnote>
  <w:footnote w:type="continuationSeparator" w:id="0">
    <w:p w14:paraId="7DEAFBC5" w14:textId="77777777" w:rsidR="00CA20EB" w:rsidRDefault="00CA20EB" w:rsidP="007461F1">
      <w:r>
        <w:separator/>
      </w:r>
    </w:p>
    <w:p w14:paraId="3AC99D8B" w14:textId="77777777" w:rsidR="00CA20EB" w:rsidRPr="009D30E6" w:rsidRDefault="00CA20EB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17629251" w14:textId="77777777" w:rsidR="00CA20EB" w:rsidRPr="009D30E6" w:rsidRDefault="00CA20EB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25D92" w14:textId="291234CD" w:rsidR="00F16975" w:rsidRPr="00B45C15" w:rsidRDefault="00CA20EB" w:rsidP="00477D6B">
    <w:pPr>
      <w:jc w:val="right"/>
      <w:rPr>
        <w:caps/>
      </w:rPr>
    </w:pPr>
    <w:bookmarkStart w:id="5" w:name="Code2"/>
    <w:bookmarkEnd w:id="5"/>
    <w:r>
      <w:rPr>
        <w:caps/>
      </w:rPr>
      <w:t>PCT/CTC/33/1 </w:t>
    </w:r>
    <w:r w:rsidRPr="00551B6A">
      <w:t>Prov.</w:t>
    </w:r>
    <w:r w:rsidR="00551B6A">
      <w:t>2</w:t>
    </w:r>
  </w:p>
  <w:p w14:paraId="3A3C7DF6" w14:textId="77777777" w:rsidR="00574036" w:rsidRDefault="00F16975" w:rsidP="0068189D">
    <w:pPr>
      <w:spacing w:after="480"/>
      <w:jc w:val="right"/>
    </w:pPr>
    <w:r>
      <w:t>page</w:t>
    </w:r>
    <w:r w:rsidR="0068189D">
      <w:t> </w:t>
    </w:r>
    <w:r>
      <w:fldChar w:fldCharType="begin"/>
    </w:r>
    <w:r>
      <w:instrText xml:space="preserve"> PAGE  \* MERGEFORMAT </w:instrText>
    </w:r>
    <w:r>
      <w:fldChar w:fldCharType="separate"/>
    </w:r>
    <w:r w:rsidR="00B45C15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6945298">
    <w:abstractNumId w:val="2"/>
  </w:num>
  <w:num w:numId="2" w16cid:durableId="2120054960">
    <w:abstractNumId w:val="4"/>
  </w:num>
  <w:num w:numId="3" w16cid:durableId="757362259">
    <w:abstractNumId w:val="0"/>
  </w:num>
  <w:num w:numId="4" w16cid:durableId="1538662951">
    <w:abstractNumId w:val="5"/>
  </w:num>
  <w:num w:numId="5" w16cid:durableId="1333725512">
    <w:abstractNumId w:val="1"/>
  </w:num>
  <w:num w:numId="6" w16cid:durableId="13927746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0EB"/>
    <w:rsid w:val="000011EA"/>
    <w:rsid w:val="00011B7D"/>
    <w:rsid w:val="00016E9F"/>
    <w:rsid w:val="00054A25"/>
    <w:rsid w:val="00075432"/>
    <w:rsid w:val="0009458A"/>
    <w:rsid w:val="000F5E56"/>
    <w:rsid w:val="001362EE"/>
    <w:rsid w:val="001700A2"/>
    <w:rsid w:val="001832A6"/>
    <w:rsid w:val="00195C6E"/>
    <w:rsid w:val="001B266A"/>
    <w:rsid w:val="001B488E"/>
    <w:rsid w:val="001C6508"/>
    <w:rsid w:val="001D3D56"/>
    <w:rsid w:val="0023168D"/>
    <w:rsid w:val="00240654"/>
    <w:rsid w:val="002634C4"/>
    <w:rsid w:val="002956DE"/>
    <w:rsid w:val="002E4D1A"/>
    <w:rsid w:val="002F16BC"/>
    <w:rsid w:val="002F4E68"/>
    <w:rsid w:val="00322C0B"/>
    <w:rsid w:val="00365498"/>
    <w:rsid w:val="00381798"/>
    <w:rsid w:val="003845C1"/>
    <w:rsid w:val="003A67A3"/>
    <w:rsid w:val="003E74B4"/>
    <w:rsid w:val="004008A2"/>
    <w:rsid w:val="004025DF"/>
    <w:rsid w:val="0040540C"/>
    <w:rsid w:val="00423E3E"/>
    <w:rsid w:val="00427AF4"/>
    <w:rsid w:val="004647DA"/>
    <w:rsid w:val="00477D6B"/>
    <w:rsid w:val="004D6471"/>
    <w:rsid w:val="0051455D"/>
    <w:rsid w:val="00525B63"/>
    <w:rsid w:val="00525E59"/>
    <w:rsid w:val="00541348"/>
    <w:rsid w:val="005421DD"/>
    <w:rsid w:val="00551B6A"/>
    <w:rsid w:val="00554FA5"/>
    <w:rsid w:val="00567A4C"/>
    <w:rsid w:val="00574036"/>
    <w:rsid w:val="00595F07"/>
    <w:rsid w:val="005E6516"/>
    <w:rsid w:val="00605827"/>
    <w:rsid w:val="00616671"/>
    <w:rsid w:val="00617216"/>
    <w:rsid w:val="006519E3"/>
    <w:rsid w:val="0068189D"/>
    <w:rsid w:val="006B0DB5"/>
    <w:rsid w:val="007461F1"/>
    <w:rsid w:val="007D6961"/>
    <w:rsid w:val="007F07CB"/>
    <w:rsid w:val="0081067C"/>
    <w:rsid w:val="00810CEF"/>
    <w:rsid w:val="0081208D"/>
    <w:rsid w:val="0086476A"/>
    <w:rsid w:val="008B2CC1"/>
    <w:rsid w:val="008E7930"/>
    <w:rsid w:val="0090731E"/>
    <w:rsid w:val="00966A22"/>
    <w:rsid w:val="00974CD6"/>
    <w:rsid w:val="009D30E6"/>
    <w:rsid w:val="009E3F6F"/>
    <w:rsid w:val="009F499F"/>
    <w:rsid w:val="00A05E6B"/>
    <w:rsid w:val="00A11D74"/>
    <w:rsid w:val="00AC0AE4"/>
    <w:rsid w:val="00AD61DB"/>
    <w:rsid w:val="00B1090C"/>
    <w:rsid w:val="00B35AF5"/>
    <w:rsid w:val="00B45C15"/>
    <w:rsid w:val="00BE0BE0"/>
    <w:rsid w:val="00C22052"/>
    <w:rsid w:val="00C664C8"/>
    <w:rsid w:val="00CA20EB"/>
    <w:rsid w:val="00CB246C"/>
    <w:rsid w:val="00CF0460"/>
    <w:rsid w:val="00D43E0F"/>
    <w:rsid w:val="00D45252"/>
    <w:rsid w:val="00D71B4D"/>
    <w:rsid w:val="00D75C1E"/>
    <w:rsid w:val="00D93D55"/>
    <w:rsid w:val="00D9407C"/>
    <w:rsid w:val="00DB1C48"/>
    <w:rsid w:val="00DD4917"/>
    <w:rsid w:val="00DD6A16"/>
    <w:rsid w:val="00E0091A"/>
    <w:rsid w:val="00E203AA"/>
    <w:rsid w:val="00E5217A"/>
    <w:rsid w:val="00E527A5"/>
    <w:rsid w:val="00E76456"/>
    <w:rsid w:val="00E878EE"/>
    <w:rsid w:val="00EE71CB"/>
    <w:rsid w:val="00EF529F"/>
    <w:rsid w:val="00F16975"/>
    <w:rsid w:val="00F66152"/>
    <w:rsid w:val="00FE19E9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95FD18"/>
  <w15:docId w15:val="{1D5BB658-0FF5-4820-BF70-1B90515AC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016E9F"/>
    <w:pPr>
      <w:spacing w:before="720"/>
      <w:ind w:left="5534"/>
    </w:pPr>
    <w:rPr>
      <w:lang w:val="fr-FR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Title">
    <w:name w:val="Title"/>
    <w:basedOn w:val="Heading1"/>
    <w:next w:val="Normal"/>
    <w:link w:val="TitleChar"/>
    <w:qFormat/>
    <w:rsid w:val="0068189D"/>
    <w:pPr>
      <w:spacing w:before="0" w:after="480"/>
    </w:pPr>
    <w:rPr>
      <w:caps w:val="0"/>
      <w:sz w:val="28"/>
    </w:rPr>
  </w:style>
  <w:style w:type="character" w:customStyle="1" w:styleId="TitleChar">
    <w:name w:val="Title Char"/>
    <w:basedOn w:val="DefaultParagraphFont"/>
    <w:link w:val="Title"/>
    <w:rsid w:val="0068189D"/>
    <w:rPr>
      <w:rFonts w:ascii="Arial" w:eastAsia="SimSun" w:hAnsi="Arial" w:cs="Arial"/>
      <w:b/>
      <w:bCs/>
      <w:kern w:val="32"/>
      <w:sz w:val="28"/>
      <w:szCs w:val="32"/>
      <w:lang w:eastAsia="zh-CN"/>
    </w:rPr>
  </w:style>
  <w:style w:type="character" w:styleId="Hyperlink">
    <w:name w:val="Hyperlink"/>
    <w:basedOn w:val="DefaultParagraphFont"/>
    <w:semiHidden/>
    <w:unhideWhenUsed/>
    <w:rsid w:val="00016E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D810D-6431-4570-B6DC-E6AE4341A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PCT/CTC/33/1 Prov.</vt:lpstr>
    </vt:vector>
  </TitlesOfParts>
  <Company>WIPO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PCT/CTC/33/1 Prov.2</dc:title>
  <dc:subject>Projet d'ordre du jour révisé</dc:subject>
  <dc:creator>OLIVIÉ Karen</dc:creator>
  <cp:keywords>FOR OFFICIAL USE ONLY</cp:keywords>
  <dc:description>French</dc:description>
  <cp:lastModifiedBy>MARLOW Thomas</cp:lastModifiedBy>
  <cp:revision>4</cp:revision>
  <cp:lastPrinted>2025-12-03T15:17:00Z</cp:lastPrinted>
  <dcterms:created xsi:type="dcterms:W3CDTF">2025-12-03T15:16:00Z</dcterms:created>
  <dcterms:modified xsi:type="dcterms:W3CDTF">2025-12-04T09:07:00Z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2db6b1f6-0461-41c8-b70f-f145ce5950d3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2025-11-17T15:46:16Z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2bf39e96-ea4e-4a57-8d5b-e71fc537f10c</vt:lpwstr>
  </property>
  <property fmtid="{D5CDD505-2E9C-101B-9397-08002B2CF9AE}" pid="14" name="MSIP_Label_20773ee6-353b-4fb9-a59d-0b94c8c67bea_ContentBits">
    <vt:lpwstr>0</vt:lpwstr>
  </property>
  <property fmtid="{D5CDD505-2E9C-101B-9397-08002B2CF9AE}" pid="15" name="MSIP_Label_20773ee6-353b-4fb9-a59d-0b94c8c67bea_Tag">
    <vt:lpwstr>10, 0, 1, 1</vt:lpwstr>
  </property>
</Properties>
</file>