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5EA3B" w14:textId="77777777" w:rsidR="008B2CC1" w:rsidRPr="009B2BEE" w:rsidRDefault="0040540C" w:rsidP="009B2BEE">
      <w:pPr>
        <w:pBdr>
          <w:bottom w:val="single" w:sz="4" w:space="10" w:color="auto"/>
        </w:pBdr>
        <w:spacing w:after="120"/>
        <w:jc w:val="right"/>
        <w:rPr>
          <w:lang w:val="fr-FR"/>
        </w:rPr>
      </w:pPr>
      <w:r w:rsidRPr="009B2BEE">
        <w:rPr>
          <w:noProof/>
          <w:lang w:val="fr-FR" w:eastAsia="en-US"/>
        </w:rPr>
        <w:drawing>
          <wp:inline distT="0" distB="0" distL="0" distR="0" wp14:anchorId="6E076B92" wp14:editId="2DB6AF75">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4FD7B55F" w14:textId="1908FDC7" w:rsidR="00B1090C" w:rsidRPr="009B2BEE" w:rsidRDefault="00EF529F" w:rsidP="009B2BEE">
      <w:pPr>
        <w:jc w:val="right"/>
        <w:rPr>
          <w:rFonts w:ascii="Arial Black" w:hAnsi="Arial Black"/>
          <w:caps/>
          <w:sz w:val="15"/>
          <w:lang w:val="fr-FR"/>
        </w:rPr>
      </w:pPr>
      <w:r w:rsidRPr="009B2BEE">
        <w:rPr>
          <w:rFonts w:ascii="Arial Black" w:hAnsi="Arial Black"/>
          <w:caps/>
          <w:sz w:val="15"/>
          <w:lang w:val="fr-FR"/>
        </w:rPr>
        <w:t>PCT/CTC/3</w:t>
      </w:r>
      <w:r w:rsidR="0068189D" w:rsidRPr="009B2BEE">
        <w:rPr>
          <w:rFonts w:ascii="Arial Black" w:hAnsi="Arial Black"/>
          <w:caps/>
          <w:sz w:val="15"/>
          <w:lang w:val="fr-FR"/>
        </w:rPr>
        <w:t>3</w:t>
      </w:r>
      <w:r w:rsidRPr="009B2BEE">
        <w:rPr>
          <w:rFonts w:ascii="Arial Black" w:hAnsi="Arial Black"/>
          <w:caps/>
          <w:sz w:val="15"/>
          <w:lang w:val="fr-FR"/>
        </w:rPr>
        <w:t>/</w:t>
      </w:r>
      <w:bookmarkStart w:id="0" w:name="Code"/>
      <w:bookmarkEnd w:id="0"/>
      <w:r w:rsidR="00DB683B" w:rsidRPr="009B2BEE">
        <w:rPr>
          <w:rFonts w:ascii="Arial Black" w:hAnsi="Arial Black"/>
          <w:caps/>
          <w:sz w:val="15"/>
          <w:lang w:val="fr-FR"/>
        </w:rPr>
        <w:t>INF/1</w:t>
      </w:r>
    </w:p>
    <w:p w14:paraId="2155D27C" w14:textId="7059528C" w:rsidR="008B2CC1" w:rsidRPr="009B2BEE" w:rsidRDefault="00B1090C" w:rsidP="009B2BEE">
      <w:pPr>
        <w:jc w:val="right"/>
        <w:rPr>
          <w:rFonts w:ascii="Arial Black" w:hAnsi="Arial Black"/>
          <w:sz w:val="15"/>
          <w:szCs w:val="15"/>
          <w:lang w:val="fr-FR"/>
        </w:rPr>
      </w:pPr>
      <w:r w:rsidRPr="009B2BEE">
        <w:rPr>
          <w:rFonts w:ascii="Arial Black" w:hAnsi="Arial Black"/>
          <w:caps/>
          <w:sz w:val="15"/>
          <w:szCs w:val="15"/>
          <w:lang w:val="fr-FR"/>
        </w:rPr>
        <w:t>ORIGINAL</w:t>
      </w:r>
      <w:r w:rsidR="002613E7" w:rsidRPr="009B2BEE">
        <w:rPr>
          <w:rFonts w:ascii="Arial Black" w:hAnsi="Arial Black"/>
          <w:caps/>
          <w:sz w:val="15"/>
          <w:szCs w:val="15"/>
          <w:lang w:val="fr-FR"/>
        </w:rPr>
        <w:t> :</w:t>
      </w:r>
      <w:r w:rsidR="002956DE" w:rsidRPr="009B2BEE">
        <w:rPr>
          <w:rFonts w:ascii="Arial Black" w:hAnsi="Arial Black"/>
          <w:caps/>
          <w:sz w:val="15"/>
          <w:szCs w:val="15"/>
          <w:lang w:val="fr-FR"/>
        </w:rPr>
        <w:t xml:space="preserve"> </w:t>
      </w:r>
      <w:bookmarkStart w:id="1" w:name="Original"/>
      <w:r w:rsidR="00DB683B" w:rsidRPr="009B2BEE">
        <w:rPr>
          <w:rFonts w:ascii="Arial Black" w:hAnsi="Arial Black"/>
          <w:caps/>
          <w:sz w:val="15"/>
          <w:szCs w:val="15"/>
          <w:lang w:val="fr-FR"/>
        </w:rPr>
        <w:t>anglais</w:t>
      </w:r>
    </w:p>
    <w:bookmarkEnd w:id="1"/>
    <w:p w14:paraId="747891C5" w14:textId="54C5660B" w:rsidR="008B2CC1" w:rsidRPr="009B2BEE" w:rsidRDefault="00B1090C" w:rsidP="009B2BEE">
      <w:pPr>
        <w:spacing w:after="1200"/>
        <w:jc w:val="right"/>
        <w:rPr>
          <w:rFonts w:ascii="Arial Black" w:hAnsi="Arial Black"/>
          <w:sz w:val="15"/>
          <w:szCs w:val="15"/>
          <w:lang w:val="fr-FR"/>
        </w:rPr>
      </w:pPr>
      <w:r w:rsidRPr="009B2BEE">
        <w:rPr>
          <w:rFonts w:ascii="Arial Black" w:hAnsi="Arial Black"/>
          <w:caps/>
          <w:sz w:val="15"/>
          <w:szCs w:val="15"/>
          <w:lang w:val="fr-FR"/>
        </w:rPr>
        <w:t>DATE</w:t>
      </w:r>
      <w:r w:rsidR="002613E7" w:rsidRPr="009B2BEE">
        <w:rPr>
          <w:rFonts w:ascii="Arial Black" w:hAnsi="Arial Black"/>
          <w:caps/>
          <w:sz w:val="15"/>
          <w:szCs w:val="15"/>
          <w:lang w:val="fr-FR"/>
        </w:rPr>
        <w:t> :</w:t>
      </w:r>
      <w:r w:rsidR="002956DE" w:rsidRPr="009B2BEE">
        <w:rPr>
          <w:rFonts w:ascii="Arial Black" w:hAnsi="Arial Black"/>
          <w:caps/>
          <w:sz w:val="15"/>
          <w:szCs w:val="15"/>
          <w:lang w:val="fr-FR"/>
        </w:rPr>
        <w:t xml:space="preserve"> </w:t>
      </w:r>
      <w:bookmarkStart w:id="2" w:name="Date"/>
      <w:r w:rsidR="00DB683B" w:rsidRPr="009B2BEE">
        <w:rPr>
          <w:rFonts w:ascii="Arial Black" w:hAnsi="Arial Black"/>
          <w:caps/>
          <w:sz w:val="15"/>
          <w:szCs w:val="15"/>
          <w:lang w:val="fr-FR"/>
        </w:rPr>
        <w:t>19 décembre 2025</w:t>
      </w:r>
    </w:p>
    <w:bookmarkEnd w:id="2"/>
    <w:p w14:paraId="507D31A5" w14:textId="387C645C" w:rsidR="003845C1" w:rsidRPr="009B2BEE" w:rsidRDefault="00EF529F" w:rsidP="009B2BEE">
      <w:pPr>
        <w:pStyle w:val="Title"/>
        <w:rPr>
          <w:lang w:val="fr-FR"/>
        </w:rPr>
      </w:pPr>
      <w:r w:rsidRPr="009B2BEE">
        <w:rPr>
          <w:lang w:val="fr-FR"/>
        </w:rPr>
        <w:t>Traité de coopération en matière de brevets (PCT)</w:t>
      </w:r>
      <w:r w:rsidRPr="009B2BEE">
        <w:rPr>
          <w:lang w:val="fr-FR"/>
        </w:rPr>
        <w:br/>
        <w:t>Comité de coopération technique</w:t>
      </w:r>
    </w:p>
    <w:p w14:paraId="6DE6632D" w14:textId="74A8F08C" w:rsidR="00FE19E9" w:rsidRPr="009B2BEE" w:rsidRDefault="00EF529F" w:rsidP="009B2BEE">
      <w:pPr>
        <w:outlineLvl w:val="1"/>
        <w:rPr>
          <w:b/>
          <w:sz w:val="24"/>
          <w:szCs w:val="24"/>
          <w:lang w:val="fr-FR"/>
        </w:rPr>
      </w:pPr>
      <w:r w:rsidRPr="009B2BEE">
        <w:rPr>
          <w:b/>
          <w:sz w:val="24"/>
          <w:szCs w:val="24"/>
          <w:lang w:val="fr-FR"/>
        </w:rPr>
        <w:t>Trente</w:t>
      </w:r>
      <w:r w:rsidR="00E10F00">
        <w:rPr>
          <w:b/>
          <w:sz w:val="24"/>
          <w:szCs w:val="24"/>
          <w:lang w:val="fr-FR"/>
        </w:rPr>
        <w:noBreakHyphen/>
      </w:r>
      <w:r w:rsidR="0068189D" w:rsidRPr="009B2BEE">
        <w:rPr>
          <w:b/>
          <w:sz w:val="24"/>
          <w:szCs w:val="24"/>
          <w:lang w:val="fr-FR"/>
        </w:rPr>
        <w:t>trois</w:t>
      </w:r>
      <w:r w:rsidR="002613E7" w:rsidRPr="009B2BEE">
        <w:rPr>
          <w:b/>
          <w:sz w:val="24"/>
          <w:szCs w:val="24"/>
          <w:lang w:val="fr-FR"/>
        </w:rPr>
        <w:t>ième session</w:t>
      </w:r>
    </w:p>
    <w:p w14:paraId="3A77A631" w14:textId="2F1F29DE" w:rsidR="008B2CC1" w:rsidRPr="009B2BEE" w:rsidRDefault="00EF529F" w:rsidP="009B2BEE">
      <w:pPr>
        <w:spacing w:after="720"/>
        <w:outlineLvl w:val="1"/>
        <w:rPr>
          <w:b/>
          <w:sz w:val="24"/>
          <w:szCs w:val="24"/>
          <w:lang w:val="fr-FR"/>
        </w:rPr>
      </w:pPr>
      <w:r w:rsidRPr="009B2BEE">
        <w:rPr>
          <w:b/>
          <w:sz w:val="24"/>
          <w:szCs w:val="24"/>
          <w:lang w:val="fr-FR"/>
        </w:rPr>
        <w:t xml:space="preserve">Genève, </w:t>
      </w:r>
      <w:r w:rsidR="0068189D" w:rsidRPr="009B2BEE">
        <w:rPr>
          <w:b/>
          <w:sz w:val="24"/>
          <w:szCs w:val="24"/>
          <w:lang w:val="fr-FR"/>
        </w:rPr>
        <w:t>2</w:t>
      </w:r>
      <w:r w:rsidRPr="009B2BEE">
        <w:rPr>
          <w:b/>
          <w:sz w:val="24"/>
          <w:szCs w:val="24"/>
          <w:lang w:val="fr-FR"/>
        </w:rPr>
        <w:t xml:space="preserve"> – </w:t>
      </w:r>
      <w:r w:rsidR="002613E7" w:rsidRPr="009B2BEE">
        <w:rPr>
          <w:b/>
          <w:sz w:val="24"/>
          <w:szCs w:val="24"/>
          <w:lang w:val="fr-FR"/>
        </w:rPr>
        <w:t>6 février</w:t>
      </w:r>
      <w:r w:rsidR="0068189D" w:rsidRPr="009B2BEE">
        <w:rPr>
          <w:b/>
          <w:sz w:val="24"/>
          <w:szCs w:val="24"/>
          <w:lang w:val="fr-FR"/>
        </w:rPr>
        <w:t> </w:t>
      </w:r>
      <w:r w:rsidRPr="009B2BEE">
        <w:rPr>
          <w:b/>
          <w:sz w:val="24"/>
          <w:szCs w:val="24"/>
          <w:lang w:val="fr-FR"/>
        </w:rPr>
        <w:t>202</w:t>
      </w:r>
      <w:r w:rsidR="0068189D" w:rsidRPr="009B2BEE">
        <w:rPr>
          <w:b/>
          <w:sz w:val="24"/>
          <w:szCs w:val="24"/>
          <w:lang w:val="fr-FR"/>
        </w:rPr>
        <w:t>6</w:t>
      </w:r>
    </w:p>
    <w:p w14:paraId="2CDFC5DA" w14:textId="77777777" w:rsidR="00DB683B" w:rsidRPr="009B2BEE" w:rsidRDefault="00DB683B" w:rsidP="009B2BEE">
      <w:pPr>
        <w:spacing w:after="360"/>
        <w:outlineLvl w:val="0"/>
        <w:rPr>
          <w:caps/>
          <w:sz w:val="24"/>
          <w:lang w:val="fr-FR"/>
        </w:rPr>
      </w:pPr>
      <w:bookmarkStart w:id="3" w:name="TitleOfDoc"/>
      <w:r w:rsidRPr="009B2BEE">
        <w:rPr>
          <w:caps/>
          <w:sz w:val="24"/>
          <w:lang w:val="fr-FR"/>
        </w:rPr>
        <w:t>Exigences et procédure applicables en matière de nomination et de prolongation de nomination</w:t>
      </w:r>
    </w:p>
    <w:p w14:paraId="1FB5F5F8" w14:textId="77777777" w:rsidR="00DB683B" w:rsidRPr="009B2BEE" w:rsidRDefault="00DB683B" w:rsidP="009B2BEE">
      <w:pPr>
        <w:spacing w:after="1040"/>
        <w:rPr>
          <w:i/>
          <w:lang w:val="fr-FR"/>
        </w:rPr>
      </w:pPr>
      <w:bookmarkStart w:id="4" w:name="Prepared"/>
      <w:bookmarkEnd w:id="4"/>
      <w:bookmarkEnd w:id="3"/>
      <w:r w:rsidRPr="009B2BEE">
        <w:rPr>
          <w:i/>
          <w:lang w:val="fr-FR"/>
        </w:rPr>
        <w:t>Mémorandum du Secrétariat</w:t>
      </w:r>
    </w:p>
    <w:p w14:paraId="22A9E04C" w14:textId="77777777" w:rsidR="00DB683B" w:rsidRPr="009B2BEE" w:rsidRDefault="00DB683B" w:rsidP="009B2BEE">
      <w:pPr>
        <w:pStyle w:val="Heading1"/>
        <w:rPr>
          <w:lang w:val="fr-FR"/>
        </w:rPr>
      </w:pPr>
      <w:r w:rsidRPr="009B2BEE">
        <w:rPr>
          <w:lang w:val="fr-FR"/>
        </w:rPr>
        <w:t>Résumé</w:t>
      </w:r>
    </w:p>
    <w:p w14:paraId="6A0E75BC" w14:textId="60F9F387" w:rsidR="00DB683B" w:rsidRPr="009B2BEE" w:rsidRDefault="00DB683B" w:rsidP="009B2BEE">
      <w:pPr>
        <w:pStyle w:val="ONUMFS"/>
        <w:rPr>
          <w:lang w:val="fr-FR"/>
        </w:rPr>
      </w:pPr>
      <w:r w:rsidRPr="009B2BEE">
        <w:rPr>
          <w:lang w:val="fr-FR"/>
        </w:rPr>
        <w:t>Le Comité de coopération technique</w:t>
      </w:r>
      <w:r w:rsidR="002613E7" w:rsidRPr="009B2BEE">
        <w:rPr>
          <w:lang w:val="fr-FR"/>
        </w:rPr>
        <w:t xml:space="preserve"> du PCT</w:t>
      </w:r>
      <w:r w:rsidRPr="009B2BEE">
        <w:rPr>
          <w:lang w:val="fr-FR"/>
        </w:rPr>
        <w:t xml:space="preserve"> (ci</w:t>
      </w:r>
      <w:r w:rsidR="00E10F00">
        <w:rPr>
          <w:lang w:val="fr-FR"/>
        </w:rPr>
        <w:noBreakHyphen/>
      </w:r>
      <w:r w:rsidRPr="009B2BEE">
        <w:rPr>
          <w:lang w:val="fr-FR"/>
        </w:rPr>
        <w:t>après dénommé “comité”) est prié de fournir des avis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sur la nomination d</w:t>
      </w:r>
      <w:r w:rsidR="002613E7" w:rsidRPr="009B2BEE">
        <w:rPr>
          <w:lang w:val="fr-FR"/>
        </w:rPr>
        <w:t>’</w:t>
      </w:r>
      <w:r w:rsidRPr="009B2BEE">
        <w:rPr>
          <w:lang w:val="fr-FR"/>
        </w:rPr>
        <w:t>un nouvel office en qualité d</w:t>
      </w:r>
      <w:r w:rsidR="002613E7" w:rsidRPr="009B2BEE">
        <w:rPr>
          <w:lang w:val="fr-FR"/>
        </w:rPr>
        <w:t>’</w:t>
      </w:r>
      <w:r w:rsidRPr="009B2BEE">
        <w:rPr>
          <w:lang w:val="fr-FR"/>
        </w:rPr>
        <w:t>administration chargée de la recherche internationale et de l</w:t>
      </w:r>
      <w:r w:rsidR="002613E7" w:rsidRPr="009B2BEE">
        <w:rPr>
          <w:lang w:val="fr-FR"/>
        </w:rPr>
        <w:t>’</w:t>
      </w:r>
      <w:r w:rsidRPr="009B2BEE">
        <w:rPr>
          <w:lang w:val="fr-FR"/>
        </w:rPr>
        <w:t>examen préliminaire international selon</w:t>
      </w:r>
      <w:r w:rsidR="002613E7" w:rsidRPr="009B2BEE">
        <w:rPr>
          <w:lang w:val="fr-FR"/>
        </w:rPr>
        <w:t xml:space="preserve"> le PCT</w:t>
      </w:r>
      <w:r w:rsidRPr="009B2BEE">
        <w:rPr>
          <w:lang w:val="fr-FR"/>
        </w:rPr>
        <w:t xml:space="preserve"> et sur la prolongation de la nomination de toutes les administrations existant</w:t>
      </w:r>
      <w:r w:rsidR="009B2BEE" w:rsidRPr="009B2BEE">
        <w:rPr>
          <w:lang w:val="fr-FR"/>
        </w:rPr>
        <w:t>es.  Le</w:t>
      </w:r>
      <w:r w:rsidRPr="009B2BEE">
        <w:rPr>
          <w:lang w:val="fr-FR"/>
        </w:rPr>
        <w:t xml:space="preserve"> présent mémorandum définit le rôle du comité dans ce processus, le calendrier des prolongations de nomination, et encourage les membres du comité à examiner les demandes de prolongation de nomination, à formuler des observations et à poser des questions aux différentes administrations afin de renforcer l</w:t>
      </w:r>
      <w:r w:rsidR="002613E7" w:rsidRPr="009B2BEE">
        <w:rPr>
          <w:lang w:val="fr-FR"/>
        </w:rPr>
        <w:t>’</w:t>
      </w:r>
      <w:r w:rsidRPr="009B2BEE">
        <w:rPr>
          <w:lang w:val="fr-FR"/>
        </w:rPr>
        <w:t>efficacité des procédures pendant la session du comité.</w:t>
      </w:r>
    </w:p>
    <w:p w14:paraId="47C79AFE" w14:textId="77777777" w:rsidR="00DB683B" w:rsidRPr="009B2BEE" w:rsidRDefault="00DB683B" w:rsidP="009B2BEE">
      <w:pPr>
        <w:pStyle w:val="Heading1"/>
        <w:rPr>
          <w:lang w:val="fr-FR"/>
        </w:rPr>
      </w:pPr>
      <w:r w:rsidRPr="009B2BEE">
        <w:rPr>
          <w:lang w:val="fr-FR"/>
        </w:rPr>
        <w:t>Rôle du comité</w:t>
      </w:r>
    </w:p>
    <w:p w14:paraId="4F91D91D" w14:textId="62679F36" w:rsidR="00DB683B" w:rsidRPr="009B2BEE" w:rsidRDefault="00DB683B" w:rsidP="009B2BEE">
      <w:pPr>
        <w:pStyle w:val="ONUMFS"/>
        <w:rPr>
          <w:lang w:val="fr-FR"/>
        </w:rPr>
      </w:pPr>
      <w:r w:rsidRPr="009B2BEE">
        <w:rPr>
          <w:lang w:val="fr-FR"/>
        </w:rPr>
        <w:t>Conformément à l</w:t>
      </w:r>
      <w:r w:rsidR="002613E7" w:rsidRPr="009B2BEE">
        <w:rPr>
          <w:lang w:val="fr-FR"/>
        </w:rPr>
        <w:t>’article 1</w:t>
      </w:r>
      <w:r w:rsidRPr="009B2BEE">
        <w:rPr>
          <w:lang w:val="fr-FR"/>
        </w:rPr>
        <w:t>6</w:t>
      </w:r>
      <w:r w:rsidR="009B2BEE">
        <w:rPr>
          <w:lang w:val="fr-FR"/>
        </w:rPr>
        <w:t>.</w:t>
      </w:r>
      <w:r w:rsidRPr="009B2BEE">
        <w:rPr>
          <w:lang w:val="fr-FR"/>
        </w:rPr>
        <w:t>e)</w:t>
      </w:r>
      <w:r w:rsidR="002613E7" w:rsidRPr="009B2BEE">
        <w:rPr>
          <w:lang w:val="fr-FR"/>
        </w:rPr>
        <w:t xml:space="preserve"> du PCT</w:t>
      </w:r>
      <w:r w:rsidRPr="009B2BEE">
        <w:rPr>
          <w:lang w:val="fr-FR"/>
        </w:rPr>
        <w:t>, le comité est tenu de donner son avis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concernant les demandes de nomination.</w:t>
      </w:r>
    </w:p>
    <w:p w14:paraId="29431B62" w14:textId="1D15F43A" w:rsidR="00DB683B" w:rsidRPr="009B2BEE" w:rsidRDefault="00DB683B" w:rsidP="009B2BEE">
      <w:pPr>
        <w:pStyle w:val="ONUMFS"/>
        <w:rPr>
          <w:lang w:val="fr-FR"/>
        </w:rPr>
      </w:pPr>
      <w:r w:rsidRPr="009B2BEE">
        <w:rPr>
          <w:lang w:val="fr-FR"/>
        </w:rPr>
        <w:t>En vertu des articles 56.3)i) et</w:t>
      </w:r>
      <w:r w:rsidR="009B2BEE">
        <w:rPr>
          <w:lang w:val="fr-FR"/>
        </w:rPr>
        <w:t> </w:t>
      </w:r>
      <w:r w:rsidRPr="009B2BEE">
        <w:rPr>
          <w:lang w:val="fr-FR"/>
        </w:rPr>
        <w:t>ii)</w:t>
      </w:r>
      <w:r w:rsidR="00195E5C" w:rsidRPr="009B2BEE">
        <w:rPr>
          <w:lang w:val="fr-FR"/>
        </w:rPr>
        <w:t> </w:t>
      </w:r>
      <w:r w:rsidR="002613E7" w:rsidRPr="009B2BEE">
        <w:rPr>
          <w:lang w:val="fr-FR"/>
        </w:rPr>
        <w:t>du PCT</w:t>
      </w:r>
      <w:r w:rsidRPr="009B2BEE">
        <w:rPr>
          <w:lang w:val="fr-FR"/>
        </w:rPr>
        <w:t>, le comité a, notamment, pour objectif “de contribuer, par le moyen d</w:t>
      </w:r>
      <w:r w:rsidR="002613E7" w:rsidRPr="009B2BEE">
        <w:rPr>
          <w:lang w:val="fr-FR"/>
        </w:rPr>
        <w:t>’</w:t>
      </w:r>
      <w:r w:rsidRPr="009B2BEE">
        <w:rPr>
          <w:lang w:val="fr-FR"/>
        </w:rPr>
        <w:t>avis et de recommandations</w:t>
      </w:r>
      <w:r w:rsidR="002613E7" w:rsidRPr="009B2BEE">
        <w:rPr>
          <w:lang w:val="fr-FR"/>
        </w:rPr>
        <w:t> :</w:t>
      </w:r>
      <w:r w:rsidRPr="009B2BEE">
        <w:rPr>
          <w:lang w:val="fr-FR"/>
        </w:rPr>
        <w:t xml:space="preserve"> i)</w:t>
      </w:r>
      <w:r w:rsidR="00195E5C" w:rsidRPr="009B2BEE">
        <w:rPr>
          <w:lang w:val="fr-FR"/>
        </w:rPr>
        <w:t> </w:t>
      </w:r>
      <w:r w:rsidRPr="009B2BEE">
        <w:rPr>
          <w:lang w:val="fr-FR"/>
        </w:rPr>
        <w:t>à améliorer constamment les services prévus par le présent traité, [et]</w:t>
      </w:r>
      <w:r w:rsidR="009B2BEE">
        <w:rPr>
          <w:lang w:val="fr-FR"/>
        </w:rPr>
        <w:t> </w:t>
      </w:r>
      <w:r w:rsidRPr="009B2BEE">
        <w:rPr>
          <w:lang w:val="fr-FR"/>
        </w:rPr>
        <w:t>ii)</w:t>
      </w:r>
      <w:r w:rsidR="009B2BEE">
        <w:rPr>
          <w:lang w:val="fr-FR"/>
        </w:rPr>
        <w:t> </w:t>
      </w:r>
      <w:r w:rsidRPr="009B2BEE">
        <w:rPr>
          <w:lang w:val="fr-FR"/>
        </w:rPr>
        <w:t>à obtenir, tant qu</w:t>
      </w:r>
      <w:r w:rsidR="002613E7" w:rsidRPr="009B2BEE">
        <w:rPr>
          <w:lang w:val="fr-FR"/>
        </w:rPr>
        <w:t>’</w:t>
      </w:r>
      <w:r w:rsidRPr="009B2BEE">
        <w:rPr>
          <w:lang w:val="fr-FR"/>
        </w:rPr>
        <w:t>il y a plusieurs administrations chargées de la recherche internationale et plusieurs administrations chargées de l</w:t>
      </w:r>
      <w:r w:rsidR="002613E7" w:rsidRPr="009B2BEE">
        <w:rPr>
          <w:lang w:val="fr-FR"/>
        </w:rPr>
        <w:t>’</w:t>
      </w:r>
      <w:r w:rsidRPr="009B2BEE">
        <w:rPr>
          <w:lang w:val="fr-FR"/>
        </w:rPr>
        <w:t>examen préliminaire international, que leur documentation et leurs méthodes de travail soient aussi uniformes que possible et que leurs rapports soient uniformément de la plus haute qualité possible”.</w:t>
      </w:r>
    </w:p>
    <w:p w14:paraId="0E7E3D05" w14:textId="379563B8" w:rsidR="00DB683B" w:rsidRPr="009B2BEE" w:rsidRDefault="00DB683B" w:rsidP="009B2BEE">
      <w:pPr>
        <w:pStyle w:val="ONUMFS"/>
        <w:rPr>
          <w:lang w:val="fr-FR"/>
        </w:rPr>
      </w:pPr>
      <w:r w:rsidRPr="009B2BEE">
        <w:rPr>
          <w:lang w:val="fr-FR"/>
        </w:rPr>
        <w:lastRenderedPageBreak/>
        <w:t>Par conséquent, les avis donnés par le comité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devraient être fondés sur une évaluation technique de la capacité éventuelle de l</w:t>
      </w:r>
      <w:r w:rsidR="002613E7" w:rsidRPr="009B2BEE">
        <w:rPr>
          <w:lang w:val="fr-FR"/>
        </w:rPr>
        <w:t>’</w:t>
      </w:r>
      <w:r w:rsidRPr="009B2BEE">
        <w:rPr>
          <w:lang w:val="fr-FR"/>
        </w:rPr>
        <w:t>office, s</w:t>
      </w:r>
      <w:r w:rsidR="002613E7" w:rsidRPr="009B2BEE">
        <w:rPr>
          <w:lang w:val="fr-FR"/>
        </w:rPr>
        <w:t>’</w:t>
      </w:r>
      <w:r w:rsidRPr="009B2BEE">
        <w:rPr>
          <w:lang w:val="fr-FR"/>
        </w:rPr>
        <w:t>il est nommé ou que sa nomination est prolongée, à contribuer de manière positive aux services fournis au titre du traité et devraient tenir compte en particulier du fait que l</w:t>
      </w:r>
      <w:r w:rsidR="002613E7" w:rsidRPr="009B2BEE">
        <w:rPr>
          <w:lang w:val="fr-FR"/>
        </w:rPr>
        <w:t>’</w:t>
      </w:r>
      <w:r w:rsidRPr="009B2BEE">
        <w:rPr>
          <w:lang w:val="fr-FR"/>
        </w:rPr>
        <w:t>office satisfait (ou continue de satisfaire) ou non aux exigences minimales en matière de nomination énoncées aux règles 36 et</w:t>
      </w:r>
      <w:r w:rsidR="009B2BEE">
        <w:rPr>
          <w:lang w:val="fr-FR"/>
        </w:rPr>
        <w:t> </w:t>
      </w:r>
      <w:r w:rsidRPr="009B2BEE">
        <w:rPr>
          <w:lang w:val="fr-FR"/>
        </w:rPr>
        <w:t>63 du règlement d</w:t>
      </w:r>
      <w:r w:rsidR="002613E7" w:rsidRPr="009B2BEE">
        <w:rPr>
          <w:lang w:val="fr-FR"/>
        </w:rPr>
        <w:t>’</w:t>
      </w:r>
      <w:r w:rsidRPr="009B2BEE">
        <w:rPr>
          <w:lang w:val="fr-FR"/>
        </w:rPr>
        <w:t>exécution</w:t>
      </w:r>
      <w:r w:rsidR="002613E7" w:rsidRPr="009B2BEE">
        <w:rPr>
          <w:lang w:val="fr-FR"/>
        </w:rPr>
        <w:t xml:space="preserve"> du PCT</w:t>
      </w:r>
      <w:r w:rsidRPr="009B2BEE">
        <w:rPr>
          <w:lang w:val="fr-FR"/>
        </w:rPr>
        <w:t>.</w:t>
      </w:r>
    </w:p>
    <w:p w14:paraId="1BF7A80F" w14:textId="711933B8" w:rsidR="00DB683B" w:rsidRPr="009B2BEE" w:rsidRDefault="00DB683B" w:rsidP="009B2BEE">
      <w:pPr>
        <w:pStyle w:val="ONUMFS"/>
        <w:rPr>
          <w:lang w:val="fr-FR"/>
        </w:rPr>
      </w:pPr>
      <w:r w:rsidRPr="009B2BEE">
        <w:rPr>
          <w:lang w:val="fr-FR"/>
        </w:rPr>
        <w:t>La décision de nommer un office ou de prolonger la nomination d</w:t>
      </w:r>
      <w:r w:rsidR="002613E7" w:rsidRPr="009B2BEE">
        <w:rPr>
          <w:lang w:val="fr-FR"/>
        </w:rPr>
        <w:t>’</w:t>
      </w:r>
      <w:r w:rsidRPr="009B2BEE">
        <w:rPr>
          <w:lang w:val="fr-FR"/>
        </w:rPr>
        <w:t>un office est ensuite prise par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qui tient compte de l</w:t>
      </w:r>
      <w:r w:rsidR="002613E7" w:rsidRPr="009B2BEE">
        <w:rPr>
          <w:lang w:val="fr-FR"/>
        </w:rPr>
        <w:t>’</w:t>
      </w:r>
      <w:r w:rsidRPr="009B2BEE">
        <w:rPr>
          <w:lang w:val="fr-FR"/>
        </w:rPr>
        <w:t>avis du comi</w:t>
      </w:r>
      <w:r w:rsidR="009B2BEE" w:rsidRPr="009B2BEE">
        <w:rPr>
          <w:lang w:val="fr-FR"/>
        </w:rPr>
        <w:t>té.  L’a</w:t>
      </w:r>
      <w:r w:rsidRPr="009B2BEE">
        <w:rPr>
          <w:lang w:val="fr-FR"/>
        </w:rPr>
        <w:t>ssemblée devra également approuver les accords conclus entre le Bureau international et les administrations internationales, qui sont établis à partir d</w:t>
      </w:r>
      <w:r w:rsidR="002613E7" w:rsidRPr="009B2BEE">
        <w:rPr>
          <w:lang w:val="fr-FR"/>
        </w:rPr>
        <w:t>’</w:t>
      </w:r>
      <w:r w:rsidRPr="009B2BEE">
        <w:rPr>
          <w:lang w:val="fr-FR"/>
        </w:rPr>
        <w:t>un accord type (voir l</w:t>
      </w:r>
      <w:r w:rsidR="002613E7" w:rsidRPr="009B2BEE">
        <w:rPr>
          <w:lang w:val="fr-FR"/>
        </w:rPr>
        <w:t>’annexe I</w:t>
      </w:r>
      <w:r w:rsidRPr="009B2BEE">
        <w:rPr>
          <w:lang w:val="fr-FR"/>
        </w:rPr>
        <w:t xml:space="preserve"> du </w:t>
      </w:r>
      <w:r w:rsidR="002613E7" w:rsidRPr="009B2BEE">
        <w:rPr>
          <w:lang w:val="fr-FR"/>
        </w:rPr>
        <w:t>document</w:t>
      </w:r>
      <w:r w:rsidR="009B2BEE">
        <w:rPr>
          <w:lang w:val="fr-FR"/>
        </w:rPr>
        <w:t> </w:t>
      </w:r>
      <w:r w:rsidR="002613E7" w:rsidRPr="009B2BEE">
        <w:rPr>
          <w:lang w:val="fr-FR"/>
        </w:rPr>
        <w:t>PC</w:t>
      </w:r>
      <w:r w:rsidRPr="009B2BEE">
        <w:rPr>
          <w:lang w:val="fr-FR"/>
        </w:rPr>
        <w:t>T/CTC/33/28).  Le comité est invité à formuler des observations sur le projet d</w:t>
      </w:r>
      <w:r w:rsidR="002613E7" w:rsidRPr="009B2BEE">
        <w:rPr>
          <w:lang w:val="fr-FR"/>
        </w:rPr>
        <w:t>’</w:t>
      </w:r>
      <w:r w:rsidRPr="009B2BEE">
        <w:rPr>
          <w:lang w:val="fr-FR"/>
        </w:rPr>
        <w:t>accord type et sur les modifications qu</w:t>
      </w:r>
      <w:r w:rsidR="002613E7" w:rsidRPr="009B2BEE">
        <w:rPr>
          <w:lang w:val="fr-FR"/>
        </w:rPr>
        <w:t>’</w:t>
      </w:r>
      <w:r w:rsidRPr="009B2BEE">
        <w:rPr>
          <w:lang w:val="fr-FR"/>
        </w:rPr>
        <w:t>il serait nécessaire d</w:t>
      </w:r>
      <w:r w:rsidR="002613E7" w:rsidRPr="009B2BEE">
        <w:rPr>
          <w:lang w:val="fr-FR"/>
        </w:rPr>
        <w:t>’</w:t>
      </w:r>
      <w:r w:rsidRPr="009B2BEE">
        <w:rPr>
          <w:lang w:val="fr-FR"/>
        </w:rPr>
        <w:t>apporter au règlement d</w:t>
      </w:r>
      <w:r w:rsidR="002613E7" w:rsidRPr="009B2BEE">
        <w:rPr>
          <w:lang w:val="fr-FR"/>
        </w:rPr>
        <w:t>’</w:t>
      </w:r>
      <w:r w:rsidRPr="009B2BEE">
        <w:rPr>
          <w:lang w:val="fr-FR"/>
        </w:rPr>
        <w:t>exécution</w:t>
      </w:r>
      <w:r w:rsidR="002613E7" w:rsidRPr="009B2BEE">
        <w:rPr>
          <w:lang w:val="fr-FR"/>
        </w:rPr>
        <w:t xml:space="preserve"> du PCT</w:t>
      </w:r>
      <w:r w:rsidRPr="009B2BEE">
        <w:rPr>
          <w:lang w:val="fr-FR"/>
        </w:rPr>
        <w:t xml:space="preserve"> pour tenir compte des propositions de modification du format du projet d</w:t>
      </w:r>
      <w:r w:rsidR="002613E7" w:rsidRPr="009B2BEE">
        <w:rPr>
          <w:lang w:val="fr-FR"/>
        </w:rPr>
        <w:t>’</w:t>
      </w:r>
      <w:r w:rsidRPr="009B2BEE">
        <w:rPr>
          <w:lang w:val="fr-FR"/>
        </w:rPr>
        <w:t>accord type figurant à l</w:t>
      </w:r>
      <w:r w:rsidR="002613E7" w:rsidRPr="009B2BEE">
        <w:rPr>
          <w:lang w:val="fr-FR"/>
        </w:rPr>
        <w:t>’</w:t>
      </w:r>
      <w:r w:rsidRPr="009B2BEE">
        <w:rPr>
          <w:lang w:val="fr-FR"/>
        </w:rPr>
        <w:t xml:space="preserve">annexe II du </w:t>
      </w:r>
      <w:r w:rsidR="002613E7" w:rsidRPr="009B2BEE">
        <w:rPr>
          <w:lang w:val="fr-FR"/>
        </w:rPr>
        <w:t>document</w:t>
      </w:r>
      <w:r w:rsidR="009B2BEE">
        <w:rPr>
          <w:lang w:val="fr-FR"/>
        </w:rPr>
        <w:t> </w:t>
      </w:r>
      <w:r w:rsidR="002613E7" w:rsidRPr="009B2BEE">
        <w:rPr>
          <w:lang w:val="fr-FR"/>
        </w:rPr>
        <w:t>PC</w:t>
      </w:r>
      <w:r w:rsidRPr="009B2BEE">
        <w:rPr>
          <w:lang w:val="fr-FR"/>
        </w:rPr>
        <w:t>T/CTC/33/28.  Il n</w:t>
      </w:r>
      <w:r w:rsidR="002613E7" w:rsidRPr="009B2BEE">
        <w:rPr>
          <w:lang w:val="fr-FR"/>
        </w:rPr>
        <w:t>’</w:t>
      </w:r>
      <w:r w:rsidRPr="009B2BEE">
        <w:rPr>
          <w:lang w:val="fr-FR"/>
        </w:rPr>
        <w:t>est pas demandé au comité d</w:t>
      </w:r>
      <w:r w:rsidR="002613E7" w:rsidRPr="009B2BEE">
        <w:rPr>
          <w:lang w:val="fr-FR"/>
        </w:rPr>
        <w:t>’</w:t>
      </w:r>
      <w:r w:rsidRPr="009B2BEE">
        <w:rPr>
          <w:lang w:val="fr-FR"/>
        </w:rPr>
        <w:t>examiner l</w:t>
      </w:r>
      <w:r w:rsidR="002613E7" w:rsidRPr="009B2BEE">
        <w:rPr>
          <w:lang w:val="fr-FR"/>
        </w:rPr>
        <w:t>’</w:t>
      </w:r>
      <w:r w:rsidRPr="009B2BEE">
        <w:rPr>
          <w:lang w:val="fr-FR"/>
        </w:rPr>
        <w:t>accord conclu avec chaque administration internationale.</w:t>
      </w:r>
    </w:p>
    <w:p w14:paraId="06F7069E" w14:textId="3717B3DC" w:rsidR="00DB683B" w:rsidRPr="009B2BEE" w:rsidRDefault="00DB683B" w:rsidP="009B2BEE">
      <w:pPr>
        <w:pStyle w:val="ONUMFS"/>
        <w:rPr>
          <w:lang w:val="fr-FR"/>
        </w:rPr>
      </w:pPr>
      <w:r w:rsidRPr="009B2BEE">
        <w:rPr>
          <w:lang w:val="fr-FR"/>
        </w:rPr>
        <w:t>Les dispositions pertinentes du traité et du règlement d</w:t>
      </w:r>
      <w:r w:rsidR="002613E7" w:rsidRPr="009B2BEE">
        <w:rPr>
          <w:lang w:val="fr-FR"/>
        </w:rPr>
        <w:t>’</w:t>
      </w:r>
      <w:r w:rsidRPr="009B2BEE">
        <w:rPr>
          <w:lang w:val="fr-FR"/>
        </w:rPr>
        <w:t>exécution, ainsi que l</w:t>
      </w:r>
      <w:r w:rsidR="002613E7" w:rsidRPr="009B2BEE">
        <w:rPr>
          <w:lang w:val="fr-FR"/>
        </w:rPr>
        <w:t>’</w:t>
      </w:r>
      <w:r w:rsidRPr="009B2BEE">
        <w:rPr>
          <w:lang w:val="fr-FR"/>
        </w:rPr>
        <w:t>accord de principe adopté par l</w:t>
      </w:r>
      <w:r w:rsidR="002613E7" w:rsidRPr="009B2BEE">
        <w:rPr>
          <w:lang w:val="fr-FR"/>
        </w:rPr>
        <w:t>’</w:t>
      </w:r>
      <w:r w:rsidRPr="009B2BEE">
        <w:rPr>
          <w:lang w:val="fr-FR"/>
        </w:rPr>
        <w:t xml:space="preserve">assemblée concernant cette procédure, sont </w:t>
      </w:r>
      <w:proofErr w:type="gramStart"/>
      <w:r w:rsidRPr="009B2BEE">
        <w:rPr>
          <w:lang w:val="fr-FR"/>
        </w:rPr>
        <w:t>reproduits</w:t>
      </w:r>
      <w:proofErr w:type="gramEnd"/>
      <w:r w:rsidRPr="009B2BEE">
        <w:rPr>
          <w:lang w:val="fr-FR"/>
        </w:rPr>
        <w:t xml:space="preserve"> pour information à l</w:t>
      </w:r>
      <w:r w:rsidR="002613E7" w:rsidRPr="009B2BEE">
        <w:rPr>
          <w:lang w:val="fr-FR"/>
        </w:rPr>
        <w:t>’</w:t>
      </w:r>
      <w:r w:rsidRPr="009B2BEE">
        <w:rPr>
          <w:lang w:val="fr-FR"/>
        </w:rPr>
        <w:t>annexe du présent mémorandum.</w:t>
      </w:r>
    </w:p>
    <w:p w14:paraId="4DC59398" w14:textId="77777777" w:rsidR="00DB683B" w:rsidRPr="009B2BEE" w:rsidRDefault="00DB683B" w:rsidP="009B2BEE">
      <w:pPr>
        <w:pStyle w:val="Heading1"/>
        <w:rPr>
          <w:lang w:val="fr-FR"/>
        </w:rPr>
      </w:pPr>
      <w:r w:rsidRPr="009B2BEE">
        <w:rPr>
          <w:lang w:val="fr-FR"/>
        </w:rPr>
        <w:t>Procédure et calendrier pour la prolongation des nominations</w:t>
      </w:r>
    </w:p>
    <w:p w14:paraId="2FBC10E7" w14:textId="36C557DA" w:rsidR="00DB683B" w:rsidRPr="009B2BEE" w:rsidRDefault="00DB683B" w:rsidP="009B2BEE">
      <w:pPr>
        <w:pStyle w:val="ONUMFS"/>
        <w:rPr>
          <w:lang w:val="fr-FR"/>
        </w:rPr>
      </w:pPr>
      <w:r w:rsidRPr="009B2BEE">
        <w:rPr>
          <w:lang w:val="fr-FR"/>
        </w:rPr>
        <w:t>Les nominations de toutes les administrations chargées de la recherche internationale et de l</w:t>
      </w:r>
      <w:r w:rsidR="002613E7" w:rsidRPr="009B2BEE">
        <w:rPr>
          <w:lang w:val="fr-FR"/>
        </w:rPr>
        <w:t>’</w:t>
      </w:r>
      <w:r w:rsidRPr="009B2BEE">
        <w:rPr>
          <w:lang w:val="fr-FR"/>
        </w:rPr>
        <w:t>examen préliminaire international expireront le 31 </w:t>
      </w:r>
      <w:r w:rsidR="002613E7" w:rsidRPr="009B2BEE">
        <w:rPr>
          <w:lang w:val="fr-FR"/>
        </w:rPr>
        <w:t>décembre 20</w:t>
      </w:r>
      <w:r w:rsidRPr="009B2BEE">
        <w:rPr>
          <w:lang w:val="fr-FR"/>
        </w:rPr>
        <w:t>27.  L</w:t>
      </w:r>
      <w:r w:rsidR="002613E7" w:rsidRPr="009B2BEE">
        <w:rPr>
          <w:lang w:val="fr-FR"/>
        </w:rPr>
        <w:t>’</w:t>
      </w:r>
      <w:r w:rsidRPr="009B2BEE">
        <w:rPr>
          <w:lang w:val="fr-FR"/>
        </w:rPr>
        <w:t>assemblée sera donc chargée d</w:t>
      </w:r>
      <w:r w:rsidR="002613E7" w:rsidRPr="009B2BEE">
        <w:rPr>
          <w:lang w:val="fr-FR"/>
        </w:rPr>
        <w:t>’</w:t>
      </w:r>
      <w:r w:rsidRPr="009B2BEE">
        <w:rPr>
          <w:lang w:val="fr-FR"/>
        </w:rPr>
        <w:t>approuver la prolongation de la nomination de chaque office ou organisation souhaitant poursuivre ses activités à compter du</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28.</w:t>
      </w:r>
    </w:p>
    <w:p w14:paraId="5CE129DC" w14:textId="5454599D" w:rsidR="00DB683B" w:rsidRPr="009B2BEE" w:rsidRDefault="00DB683B" w:rsidP="009B2BEE">
      <w:pPr>
        <w:pStyle w:val="ONUMFS"/>
        <w:rPr>
          <w:lang w:val="fr-FR"/>
        </w:rPr>
      </w:pPr>
      <w:bookmarkStart w:id="5" w:name="_Ref216966700"/>
      <w:r w:rsidRPr="009B2BEE">
        <w:rPr>
          <w:lang w:val="fr-FR"/>
        </w:rPr>
        <w:t>À sa trente</w:t>
      </w:r>
      <w:r w:rsidR="002613E7" w:rsidRPr="009B2BEE">
        <w:rPr>
          <w:lang w:val="fr-FR"/>
        </w:rPr>
        <w:t> et unième session</w:t>
      </w:r>
      <w:r w:rsidRPr="009B2BEE">
        <w:rPr>
          <w:lang w:val="fr-FR"/>
        </w:rPr>
        <w:t xml:space="preserve"> tenue en </w:t>
      </w:r>
      <w:r w:rsidR="002613E7" w:rsidRPr="009B2BEE">
        <w:rPr>
          <w:lang w:val="fr-FR"/>
        </w:rPr>
        <w:t>octobre 20</w:t>
      </w:r>
      <w:r w:rsidRPr="009B2BEE">
        <w:rPr>
          <w:lang w:val="fr-FR"/>
        </w:rPr>
        <w:t>24, la Réunion des administrations internationales a examiné la prolongation des nominations (</w:t>
      </w:r>
      <w:r w:rsidR="002613E7" w:rsidRPr="009B2BEE">
        <w:rPr>
          <w:lang w:val="fr-FR"/>
        </w:rPr>
        <w:t>document</w:t>
      </w:r>
      <w:r w:rsidR="009B2BEE">
        <w:rPr>
          <w:lang w:val="fr-FR"/>
        </w:rPr>
        <w:t> </w:t>
      </w:r>
      <w:r w:rsidR="002613E7" w:rsidRPr="009B2BEE">
        <w:rPr>
          <w:lang w:val="fr-FR"/>
        </w:rPr>
        <w:t>PC</w:t>
      </w:r>
      <w:r w:rsidRPr="009B2BEE">
        <w:rPr>
          <w:lang w:val="fr-FR"/>
        </w:rPr>
        <w:t>T/MIA/31/8).  La réunion a approuvé le calendrier proposé, selon lequel l</w:t>
      </w:r>
      <w:r w:rsidR="002613E7" w:rsidRPr="009B2BEE">
        <w:rPr>
          <w:lang w:val="fr-FR"/>
        </w:rPr>
        <w:t>’</w:t>
      </w:r>
      <w:r w:rsidRPr="009B2BEE">
        <w:rPr>
          <w:lang w:val="fr-FR"/>
        </w:rPr>
        <w:t xml:space="preserve">assemblée devrait se prononcer sur la prolongation des mandats lors de sa session de </w:t>
      </w:r>
      <w:r w:rsidR="002613E7" w:rsidRPr="009B2BEE">
        <w:rPr>
          <w:lang w:val="fr-FR"/>
        </w:rPr>
        <w:t>juillet 20</w:t>
      </w:r>
      <w:r w:rsidRPr="009B2BEE">
        <w:rPr>
          <w:lang w:val="fr-FR"/>
        </w:rPr>
        <w:t xml:space="preserve">26, ce qui laisserait 18 mois aux États et aux organisations intergouvernementales pour mener à bien les procédures internes requises avant que les nouveaux accords puissent être signés avec le Bureau international (voir le paragraphe 35 du résumé présenté par le président de cette session, </w:t>
      </w:r>
      <w:r w:rsidR="002613E7" w:rsidRPr="009B2BEE">
        <w:rPr>
          <w:lang w:val="fr-FR"/>
        </w:rPr>
        <w:t>document</w:t>
      </w:r>
      <w:r w:rsidR="009B2BEE">
        <w:rPr>
          <w:lang w:val="fr-FR"/>
        </w:rPr>
        <w:t> </w:t>
      </w:r>
      <w:r w:rsidR="002613E7" w:rsidRPr="009B2BEE">
        <w:rPr>
          <w:lang w:val="fr-FR"/>
        </w:rPr>
        <w:t>PC</w:t>
      </w:r>
      <w:r w:rsidRPr="009B2BEE">
        <w:rPr>
          <w:lang w:val="fr-FR"/>
        </w:rPr>
        <w:t>T/MIA/31/11, reproduit dans l</w:t>
      </w:r>
      <w:r w:rsidR="002613E7" w:rsidRPr="009B2BEE">
        <w:rPr>
          <w:lang w:val="fr-FR"/>
        </w:rPr>
        <w:t>’</w:t>
      </w:r>
      <w:r w:rsidRPr="009B2BEE">
        <w:rPr>
          <w:lang w:val="fr-FR"/>
        </w:rPr>
        <w:t xml:space="preserve">annexe du </w:t>
      </w:r>
      <w:r w:rsidR="002613E7" w:rsidRPr="009B2BEE">
        <w:rPr>
          <w:lang w:val="fr-FR"/>
        </w:rPr>
        <w:t>document</w:t>
      </w:r>
      <w:r w:rsidR="009B2BEE">
        <w:rPr>
          <w:lang w:val="fr-FR"/>
        </w:rPr>
        <w:t> </w:t>
      </w:r>
      <w:r w:rsidR="002613E7" w:rsidRPr="009B2BEE">
        <w:rPr>
          <w:lang w:val="fr-FR"/>
        </w:rPr>
        <w:t>PC</w:t>
      </w:r>
      <w:r w:rsidRPr="009B2BEE">
        <w:rPr>
          <w:lang w:val="fr-FR"/>
        </w:rPr>
        <w:t>T/WG/18/2).  Pour que l</w:t>
      </w:r>
      <w:r w:rsidR="002613E7" w:rsidRPr="009B2BEE">
        <w:rPr>
          <w:lang w:val="fr-FR"/>
        </w:rPr>
        <w:t>’</w:t>
      </w:r>
      <w:r w:rsidRPr="009B2BEE">
        <w:rPr>
          <w:lang w:val="fr-FR"/>
        </w:rPr>
        <w:t xml:space="preserve">assemblée puisse se prononcer sur la prolongation des nominations en </w:t>
      </w:r>
      <w:r w:rsidR="002613E7" w:rsidRPr="009B2BEE">
        <w:rPr>
          <w:lang w:val="fr-FR"/>
        </w:rPr>
        <w:t>juillet 20</w:t>
      </w:r>
      <w:r w:rsidRPr="009B2BEE">
        <w:rPr>
          <w:lang w:val="fr-FR"/>
        </w:rPr>
        <w:t>26, le comité devra rendre son avis sur ces prolongations lors de la présente session.</w:t>
      </w:r>
    </w:p>
    <w:p w14:paraId="172184CB" w14:textId="567B8DDA" w:rsidR="002613E7" w:rsidRPr="009B2BEE" w:rsidRDefault="00DB683B" w:rsidP="009B2BEE">
      <w:pPr>
        <w:pStyle w:val="ONUMFS"/>
        <w:rPr>
          <w:lang w:val="fr-FR"/>
        </w:rPr>
      </w:pPr>
      <w:r w:rsidRPr="009B2BEE">
        <w:rPr>
          <w:lang w:val="fr-FR"/>
        </w:rPr>
        <w:t>Toutes les administrations chargées de la recherche internationale et de l</w:t>
      </w:r>
      <w:r w:rsidR="002613E7" w:rsidRPr="009B2BEE">
        <w:rPr>
          <w:lang w:val="fr-FR"/>
        </w:rPr>
        <w:t>’</w:t>
      </w:r>
      <w:r w:rsidRPr="009B2BEE">
        <w:rPr>
          <w:lang w:val="fr-FR"/>
        </w:rPr>
        <w:t>examen préliminaire ont présenté leur demande de prolongation de nomination avant la date limite du</w:t>
      </w:r>
      <w:r w:rsidR="009B2BEE">
        <w:rPr>
          <w:lang w:val="fr-FR"/>
        </w:rPr>
        <w:t> </w:t>
      </w:r>
      <w:r w:rsidR="002613E7" w:rsidRPr="009B2BEE">
        <w:rPr>
          <w:lang w:val="fr-FR"/>
        </w:rPr>
        <w:t>1</w:t>
      </w:r>
      <w:r w:rsidR="002613E7" w:rsidRPr="009B2BEE">
        <w:rPr>
          <w:vertAlign w:val="superscript"/>
          <w:lang w:val="fr-FR"/>
        </w:rPr>
        <w:t>er</w:t>
      </w:r>
      <w:r w:rsidR="002613E7" w:rsidRPr="009B2BEE">
        <w:rPr>
          <w:lang w:val="fr-FR"/>
        </w:rPr>
        <w:t> décembre 20</w:t>
      </w:r>
      <w:r w:rsidRPr="009B2BEE">
        <w:rPr>
          <w:lang w:val="fr-FR"/>
        </w:rPr>
        <w:t>25, conformément à la circulaire C. PCT 1691 et à l</w:t>
      </w:r>
      <w:r w:rsidR="002613E7" w:rsidRPr="009B2BEE">
        <w:rPr>
          <w:lang w:val="fr-FR"/>
        </w:rPr>
        <w:t>’alinéa e)</w:t>
      </w:r>
      <w:r w:rsidRPr="009B2BEE">
        <w:rPr>
          <w:lang w:val="fr-FR"/>
        </w:rPr>
        <w:t xml:space="preserve"> de l</w:t>
      </w:r>
      <w:r w:rsidR="002613E7" w:rsidRPr="009B2BEE">
        <w:rPr>
          <w:lang w:val="fr-FR"/>
        </w:rPr>
        <w:t>’</w:t>
      </w:r>
      <w:r w:rsidRPr="009B2BEE">
        <w:rPr>
          <w:lang w:val="fr-FR"/>
        </w:rPr>
        <w:t>accord de principe concernant les procédures de nomination des administrations internationales (voir le paragraphe </w:t>
      </w:r>
      <w:r w:rsidRPr="009B2BEE">
        <w:rPr>
          <w:lang w:val="fr-FR"/>
        </w:rPr>
        <w:fldChar w:fldCharType="begin"/>
      </w:r>
      <w:r w:rsidRPr="009B2BEE">
        <w:rPr>
          <w:lang w:val="fr-FR"/>
        </w:rPr>
        <w:instrText xml:space="preserve"> REF _Ref216969601 \r \h </w:instrText>
      </w:r>
      <w:r w:rsidR="002613E7" w:rsidRPr="009B2BEE">
        <w:rPr>
          <w:lang w:val="fr-FR"/>
        </w:rPr>
        <w:instrText xml:space="preserve"> \* MERGEFORMAT </w:instrText>
      </w:r>
      <w:r w:rsidRPr="009B2BEE">
        <w:rPr>
          <w:lang w:val="fr-FR"/>
        </w:rPr>
      </w:r>
      <w:r w:rsidRPr="009B2BEE">
        <w:rPr>
          <w:lang w:val="fr-FR"/>
        </w:rPr>
        <w:fldChar w:fldCharType="separate"/>
      </w:r>
      <w:r w:rsidR="00B82EB8">
        <w:rPr>
          <w:lang w:val="fr-FR"/>
        </w:rPr>
        <w:t>5</w:t>
      </w:r>
      <w:r w:rsidRPr="009B2BEE">
        <w:rPr>
          <w:lang w:val="fr-FR"/>
        </w:rPr>
        <w:fldChar w:fldCharType="end"/>
      </w:r>
      <w:r w:rsidRPr="009B2BEE">
        <w:rPr>
          <w:lang w:val="fr-FR"/>
        </w:rPr>
        <w:t xml:space="preserve"> de l</w:t>
      </w:r>
      <w:r w:rsidR="002613E7" w:rsidRPr="009B2BEE">
        <w:rPr>
          <w:lang w:val="fr-FR"/>
        </w:rPr>
        <w:t>’</w:t>
      </w:r>
      <w:r w:rsidRPr="009B2BEE">
        <w:rPr>
          <w:lang w:val="fr-FR"/>
        </w:rPr>
        <w:t>annexe au présent document), accompagnée d</w:t>
      </w:r>
      <w:r w:rsidR="002613E7" w:rsidRPr="009B2BEE">
        <w:rPr>
          <w:lang w:val="fr-FR"/>
        </w:rPr>
        <w:t>’</w:t>
      </w:r>
      <w:r w:rsidRPr="009B2BEE">
        <w:rPr>
          <w:lang w:val="fr-FR"/>
        </w:rPr>
        <w:t>un rapport annuel sur leurs systèmes de gestion de la qualité mentionnés dans leurs demandes.</w:t>
      </w:r>
    </w:p>
    <w:p w14:paraId="475CFE01" w14:textId="044C14A7" w:rsidR="002613E7" w:rsidRPr="009B2BEE" w:rsidRDefault="00DB683B" w:rsidP="009B2BEE">
      <w:pPr>
        <w:pStyle w:val="ONUMFS"/>
        <w:rPr>
          <w:lang w:val="fr-FR"/>
        </w:rPr>
      </w:pPr>
      <w:r w:rsidRPr="009B2BEE">
        <w:rPr>
          <w:lang w:val="fr-FR"/>
        </w:rPr>
        <w:t>La circulaire C. PCT 1691 contenait un formulaire de demande de prolongation de nomination disponible dans les six</w:t>
      </w:r>
      <w:r w:rsidR="00195E5C" w:rsidRPr="009B2BEE">
        <w:rPr>
          <w:lang w:val="fr-FR"/>
        </w:rPr>
        <w:t> </w:t>
      </w:r>
      <w:r w:rsidRPr="009B2BEE">
        <w:rPr>
          <w:lang w:val="fr-FR"/>
        </w:rPr>
        <w:t>langues officielles de l</w:t>
      </w:r>
      <w:r w:rsidR="002613E7" w:rsidRPr="009B2BEE">
        <w:rPr>
          <w:lang w:val="fr-FR"/>
        </w:rPr>
        <w:t>’</w:t>
      </w:r>
      <w:r w:rsidRPr="009B2BEE">
        <w:rPr>
          <w:lang w:val="fr-FR"/>
        </w:rPr>
        <w:t>ONU (français, anglais, arabe, chinois, espagnol et rus</w:t>
      </w:r>
      <w:r w:rsidR="009B2BEE" w:rsidRPr="009B2BEE">
        <w:rPr>
          <w:lang w:val="fr-FR"/>
        </w:rPr>
        <w:t>se).  Le</w:t>
      </w:r>
      <w:r w:rsidRPr="009B2BEE">
        <w:rPr>
          <w:lang w:val="fr-FR"/>
        </w:rPr>
        <w:t xml:space="preserve"> formulaire de demande de prolongation de nomination est analogue à ceux utilisés pour les récentes demandes de nomination d</w:t>
      </w:r>
      <w:r w:rsidR="002613E7" w:rsidRPr="009B2BEE">
        <w:rPr>
          <w:lang w:val="fr-FR"/>
        </w:rPr>
        <w:t>’</w:t>
      </w:r>
      <w:r w:rsidRPr="009B2BEE">
        <w:rPr>
          <w:lang w:val="fr-FR"/>
        </w:rPr>
        <w:t>administrations internationales, mais comporte une partie supplémentaire relative au respect des dispositions concernant la fourniture de données sur les brevets pour la documentation minimale PCT qui entreront en vigueur le</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26.  Toutefois, le formulaire omet les informations moins pertinentes pour une prolongation de nomination, telles que l</w:t>
      </w:r>
      <w:r w:rsidR="002613E7" w:rsidRPr="009B2BEE">
        <w:rPr>
          <w:lang w:val="fr-FR"/>
        </w:rPr>
        <w:t>’</w:t>
      </w:r>
      <w:r w:rsidRPr="009B2BEE">
        <w:rPr>
          <w:lang w:val="fr-FR"/>
        </w:rPr>
        <w:t>énoncé des motivations, les informations sur l</w:t>
      </w:r>
      <w:r w:rsidR="002613E7" w:rsidRPr="009B2BEE">
        <w:rPr>
          <w:lang w:val="fr-FR"/>
        </w:rPr>
        <w:t>’</w:t>
      </w:r>
      <w:r w:rsidRPr="009B2BEE">
        <w:rPr>
          <w:lang w:val="fr-FR"/>
        </w:rPr>
        <w:t>État ou les États candidats, le profil des demandes de brevet reçues par l</w:t>
      </w:r>
      <w:r w:rsidR="002613E7" w:rsidRPr="009B2BEE">
        <w:rPr>
          <w:lang w:val="fr-FR"/>
        </w:rPr>
        <w:t>’</w:t>
      </w:r>
      <w:r w:rsidRPr="009B2BEE">
        <w:rPr>
          <w:lang w:val="fr-FR"/>
        </w:rPr>
        <w:t>office candidat et les rapports des administrations internationales ayant agi en tant qu</w:t>
      </w:r>
      <w:r w:rsidR="002613E7" w:rsidRPr="009B2BEE">
        <w:rPr>
          <w:lang w:val="fr-FR"/>
        </w:rPr>
        <w:t>’</w:t>
      </w:r>
      <w:r w:rsidRPr="009B2BEE">
        <w:rPr>
          <w:lang w:val="fr-FR"/>
        </w:rPr>
        <w:t xml:space="preserve">office </w:t>
      </w:r>
      <w:r w:rsidRPr="009B2BEE">
        <w:rPr>
          <w:lang w:val="fr-FR"/>
        </w:rPr>
        <w:lastRenderedPageBreak/>
        <w:t>partenaire pour aider à évaluer si un office candidat remplit les conditions requises pour être nommé.</w:t>
      </w:r>
    </w:p>
    <w:p w14:paraId="0E068E30" w14:textId="43B45EB2" w:rsidR="002613E7" w:rsidRPr="009B2BEE" w:rsidRDefault="00DB683B" w:rsidP="009B2BEE">
      <w:pPr>
        <w:pStyle w:val="ONUMFS"/>
        <w:rPr>
          <w:lang w:val="fr-FR"/>
        </w:rPr>
      </w:pPr>
      <w:r w:rsidRPr="009B2BEE">
        <w:rPr>
          <w:lang w:val="fr-FR"/>
        </w:rPr>
        <w:t xml:space="preserve">Les demandes de prolongation de la nomination de chaque administration internationale sont présentées dans les </w:t>
      </w:r>
      <w:r w:rsidR="002613E7" w:rsidRPr="009B2BEE">
        <w:rPr>
          <w:lang w:val="fr-FR"/>
        </w:rPr>
        <w:t>documents</w:t>
      </w:r>
      <w:r w:rsidR="009B2BEE">
        <w:rPr>
          <w:lang w:val="fr-FR"/>
        </w:rPr>
        <w:t> </w:t>
      </w:r>
      <w:r w:rsidR="002613E7" w:rsidRPr="009B2BEE">
        <w:rPr>
          <w:lang w:val="fr-FR"/>
        </w:rPr>
        <w:t>PC</w:t>
      </w:r>
      <w:r w:rsidRPr="009B2BEE">
        <w:rPr>
          <w:lang w:val="fr-FR"/>
        </w:rPr>
        <w:t xml:space="preserve">T/CTC/33/2 à PCT/CTC/33/26.  Comme indiqué au paragraphe 21.e) du </w:t>
      </w:r>
      <w:r w:rsidR="002613E7" w:rsidRPr="009B2BEE">
        <w:rPr>
          <w:lang w:val="fr-FR"/>
        </w:rPr>
        <w:t>document</w:t>
      </w:r>
      <w:r w:rsidR="009B2BEE">
        <w:rPr>
          <w:lang w:val="fr-FR"/>
        </w:rPr>
        <w:t> </w:t>
      </w:r>
      <w:r w:rsidR="002613E7" w:rsidRPr="009B2BEE">
        <w:rPr>
          <w:lang w:val="fr-FR"/>
        </w:rPr>
        <w:t>PC</w:t>
      </w:r>
      <w:r w:rsidRPr="009B2BEE">
        <w:rPr>
          <w:lang w:val="fr-FR"/>
        </w:rPr>
        <w:t>T/MIA/31/8 relatif aux procédures de nomination, les membres du comité sont encouragés à examiner les demandes de prolongation de nomination dès qu</w:t>
      </w:r>
      <w:r w:rsidR="002613E7" w:rsidRPr="009B2BEE">
        <w:rPr>
          <w:lang w:val="fr-FR"/>
        </w:rPr>
        <w:t>’</w:t>
      </w:r>
      <w:r w:rsidRPr="009B2BEE">
        <w:rPr>
          <w:lang w:val="fr-FR"/>
        </w:rPr>
        <w:t>elles sont publié</w:t>
      </w:r>
      <w:r w:rsidR="009B2BEE" w:rsidRPr="009B2BEE">
        <w:rPr>
          <w:lang w:val="fr-FR"/>
        </w:rPr>
        <w:t>es.  Le</w:t>
      </w:r>
      <w:r w:rsidRPr="009B2BEE">
        <w:rPr>
          <w:lang w:val="fr-FR"/>
        </w:rPr>
        <w:t>s membres doivent faire des observations et poser des questions à chaque administration sur les parties des demandes qui pourraient susciter des préoccupations au sein du comité ou lorsqu</w:t>
      </w:r>
      <w:r w:rsidR="002613E7" w:rsidRPr="009B2BEE">
        <w:rPr>
          <w:lang w:val="fr-FR"/>
        </w:rPr>
        <w:t>’</w:t>
      </w:r>
      <w:r w:rsidRPr="009B2BEE">
        <w:rPr>
          <w:lang w:val="fr-FR"/>
        </w:rPr>
        <w:t>ils ont besoin d</w:t>
      </w:r>
      <w:r w:rsidR="002613E7" w:rsidRPr="009B2BEE">
        <w:rPr>
          <w:lang w:val="fr-FR"/>
        </w:rPr>
        <w:t>’</w:t>
      </w:r>
      <w:r w:rsidRPr="009B2BEE">
        <w:rPr>
          <w:lang w:val="fr-FR"/>
        </w:rPr>
        <w:t>informations complémentaires ou de précisio</w:t>
      </w:r>
      <w:r w:rsidR="009B2BEE" w:rsidRPr="009B2BEE">
        <w:rPr>
          <w:lang w:val="fr-FR"/>
        </w:rPr>
        <w:t>ns.  Ce</w:t>
      </w:r>
      <w:r w:rsidRPr="009B2BEE">
        <w:rPr>
          <w:lang w:val="fr-FR"/>
        </w:rPr>
        <w:t>la permettra aux offices de répondre à toute préoccupation, soit en fournissant des documents “additifs”, soit en fournissant des informations complémentaires lors du dépôt de leur deman</w:t>
      </w:r>
      <w:r w:rsidR="009B2BEE" w:rsidRPr="009B2BEE">
        <w:rPr>
          <w:lang w:val="fr-FR"/>
        </w:rPr>
        <w:t>de.  Ch</w:t>
      </w:r>
      <w:r w:rsidRPr="009B2BEE">
        <w:rPr>
          <w:lang w:val="fr-FR"/>
        </w:rPr>
        <w:t>aque demande de prolongation de nomination comprend les coordonnées d</w:t>
      </w:r>
      <w:r w:rsidR="002613E7" w:rsidRPr="009B2BEE">
        <w:rPr>
          <w:lang w:val="fr-FR"/>
        </w:rPr>
        <w:t>’</w:t>
      </w:r>
      <w:r w:rsidRPr="009B2BEE">
        <w:rPr>
          <w:lang w:val="fr-FR"/>
        </w:rPr>
        <w:t>un fonctionnaire que les autres membres du comité peuvent contacter à cette fin.</w:t>
      </w:r>
    </w:p>
    <w:p w14:paraId="4CAF45DA" w14:textId="3E816831" w:rsidR="00DB683B" w:rsidRPr="009B2BEE" w:rsidRDefault="00DB683B" w:rsidP="009B2BEE">
      <w:pPr>
        <w:pStyle w:val="ONUMFS"/>
        <w:rPr>
          <w:lang w:val="fr-FR"/>
        </w:rPr>
      </w:pPr>
      <w:r w:rsidRPr="009B2BEE">
        <w:rPr>
          <w:lang w:val="fr-FR"/>
        </w:rPr>
        <w:t>L</w:t>
      </w:r>
      <w:r w:rsidR="002613E7" w:rsidRPr="009B2BEE">
        <w:rPr>
          <w:lang w:val="fr-FR"/>
        </w:rPr>
        <w:t>’</w:t>
      </w:r>
      <w:r w:rsidRPr="009B2BEE">
        <w:rPr>
          <w:lang w:val="fr-FR"/>
        </w:rPr>
        <w:t>avis du comité sur les prolongations de mandat sera communiqué, lors de sa session de</w:t>
      </w:r>
      <w:r w:rsidR="009B2BEE">
        <w:rPr>
          <w:lang w:val="fr-FR"/>
        </w:rPr>
        <w:t> </w:t>
      </w:r>
      <w:r w:rsidR="002613E7" w:rsidRPr="009B2BEE">
        <w:rPr>
          <w:lang w:val="fr-FR"/>
        </w:rPr>
        <w:t>juillet 20</w:t>
      </w:r>
      <w:r w:rsidRPr="009B2BEE">
        <w:rPr>
          <w:lang w:val="fr-FR"/>
        </w:rPr>
        <w:t>26,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qui sera invitée à approuver les prolongations de nomination des administrations chargées de la recherche internationale et de l</w:t>
      </w:r>
      <w:r w:rsidR="002613E7" w:rsidRPr="009B2BEE">
        <w:rPr>
          <w:lang w:val="fr-FR"/>
        </w:rPr>
        <w:t>’</w:t>
      </w:r>
      <w:r w:rsidRPr="009B2BEE">
        <w:rPr>
          <w:lang w:val="fr-FR"/>
        </w:rPr>
        <w:t>examen préliminaire international pour une nouvelle période de 10 ans à compter du</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28, les projets d</w:t>
      </w:r>
      <w:r w:rsidR="002613E7" w:rsidRPr="009B2BEE">
        <w:rPr>
          <w:lang w:val="fr-FR"/>
        </w:rPr>
        <w:t>’</w:t>
      </w:r>
      <w:r w:rsidRPr="009B2BEE">
        <w:rPr>
          <w:lang w:val="fr-FR"/>
        </w:rPr>
        <w:t>accords entre le Bureau international et chaque administration chargée de la recherche internationale et de l</w:t>
      </w:r>
      <w:r w:rsidR="002613E7" w:rsidRPr="009B2BEE">
        <w:rPr>
          <w:lang w:val="fr-FR"/>
        </w:rPr>
        <w:t>’</w:t>
      </w:r>
      <w:r w:rsidRPr="009B2BEE">
        <w:rPr>
          <w:lang w:val="fr-FR"/>
        </w:rPr>
        <w:t>examen préliminaire international, ainsi que toute modification du règlement d</w:t>
      </w:r>
      <w:r w:rsidR="002613E7" w:rsidRPr="009B2BEE">
        <w:rPr>
          <w:lang w:val="fr-FR"/>
        </w:rPr>
        <w:t>’</w:t>
      </w:r>
      <w:r w:rsidRPr="009B2BEE">
        <w:rPr>
          <w:lang w:val="fr-FR"/>
        </w:rPr>
        <w:t>exécution</w:t>
      </w:r>
      <w:r w:rsidR="002613E7" w:rsidRPr="009B2BEE">
        <w:rPr>
          <w:lang w:val="fr-FR"/>
        </w:rPr>
        <w:t xml:space="preserve"> du PCT</w:t>
      </w:r>
      <w:r w:rsidRPr="009B2BEE">
        <w:rPr>
          <w:lang w:val="fr-FR"/>
        </w:rPr>
        <w:t xml:space="preserve"> qu</w:t>
      </w:r>
      <w:r w:rsidR="002613E7" w:rsidRPr="009B2BEE">
        <w:rPr>
          <w:lang w:val="fr-FR"/>
        </w:rPr>
        <w:t>’</w:t>
      </w:r>
      <w:r w:rsidRPr="009B2BEE">
        <w:rPr>
          <w:lang w:val="fr-FR"/>
        </w:rPr>
        <w:t>il sera nécessaire d</w:t>
      </w:r>
      <w:r w:rsidR="002613E7" w:rsidRPr="009B2BEE">
        <w:rPr>
          <w:lang w:val="fr-FR"/>
        </w:rPr>
        <w:t>’</w:t>
      </w:r>
      <w:r w:rsidRPr="009B2BEE">
        <w:rPr>
          <w:lang w:val="fr-FR"/>
        </w:rPr>
        <w:t>apporter au projet d</w:t>
      </w:r>
      <w:r w:rsidR="002613E7" w:rsidRPr="009B2BEE">
        <w:rPr>
          <w:lang w:val="fr-FR"/>
        </w:rPr>
        <w:t>’</w:t>
      </w:r>
      <w:r w:rsidRPr="009B2BEE">
        <w:rPr>
          <w:lang w:val="fr-FR"/>
        </w:rPr>
        <w:t>accord type.</w:t>
      </w:r>
    </w:p>
    <w:p w14:paraId="1681AC6B" w14:textId="6BE12762" w:rsidR="002613E7" w:rsidRPr="009B2BEE" w:rsidRDefault="00DB683B" w:rsidP="009B2BEE">
      <w:pPr>
        <w:pStyle w:val="ONUMFS"/>
        <w:rPr>
          <w:lang w:val="fr-FR"/>
        </w:rPr>
      </w:pPr>
      <w:r w:rsidRPr="009B2BEE">
        <w:rPr>
          <w:lang w:val="fr-FR"/>
        </w:rPr>
        <w:t xml:space="preserve">À la suite </w:t>
      </w:r>
      <w:r w:rsidR="009B2BEE">
        <w:rPr>
          <w:lang w:val="fr-FR"/>
        </w:rPr>
        <w:t>de</w:t>
      </w:r>
      <w:r w:rsidRPr="009B2BEE">
        <w:rPr>
          <w:lang w:val="fr-FR"/>
        </w:rPr>
        <w:t xml:space="preserve"> la décision de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concernant la prolongation de la nomination des administrations internationales jusqu</w:t>
      </w:r>
      <w:r w:rsidR="002613E7" w:rsidRPr="009B2BEE">
        <w:rPr>
          <w:lang w:val="fr-FR"/>
        </w:rPr>
        <w:t>’</w:t>
      </w:r>
      <w:r w:rsidRPr="009B2BEE">
        <w:rPr>
          <w:lang w:val="fr-FR"/>
        </w:rPr>
        <w:t xml:space="preserve">en </w:t>
      </w:r>
      <w:r w:rsidR="002613E7" w:rsidRPr="009B2BEE">
        <w:rPr>
          <w:lang w:val="fr-FR"/>
        </w:rPr>
        <w:t>décembre 20</w:t>
      </w:r>
      <w:r w:rsidRPr="009B2BEE">
        <w:rPr>
          <w:lang w:val="fr-FR"/>
        </w:rPr>
        <w:t>27, le Bureau international signera les accords avec chaque administration chargée de la recherche internationale et de l</w:t>
      </w:r>
      <w:r w:rsidR="002613E7" w:rsidRPr="009B2BEE">
        <w:rPr>
          <w:lang w:val="fr-FR"/>
        </w:rPr>
        <w:t>’</w:t>
      </w:r>
      <w:r w:rsidRPr="009B2BEE">
        <w:rPr>
          <w:lang w:val="fr-FR"/>
        </w:rPr>
        <w:t>examen préliminaire international après toute ratification nationale requise pour la signature de l</w:t>
      </w:r>
      <w:r w:rsidR="002613E7" w:rsidRPr="009B2BEE">
        <w:rPr>
          <w:lang w:val="fr-FR"/>
        </w:rPr>
        <w:t>’</w:t>
      </w:r>
      <w:r w:rsidRPr="009B2BEE">
        <w:rPr>
          <w:lang w:val="fr-FR"/>
        </w:rPr>
        <w:t>acco</w:t>
      </w:r>
      <w:r w:rsidR="009B2BEE" w:rsidRPr="009B2BEE">
        <w:rPr>
          <w:lang w:val="fr-FR"/>
        </w:rPr>
        <w:t>rd.  Le</w:t>
      </w:r>
      <w:r w:rsidRPr="009B2BEE">
        <w:rPr>
          <w:lang w:val="fr-FR"/>
        </w:rPr>
        <w:t>s nouveaux accords entreront en vigueur le</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28, en même temps que les modifications du règlement d</w:t>
      </w:r>
      <w:r w:rsidR="002613E7" w:rsidRPr="009B2BEE">
        <w:rPr>
          <w:lang w:val="fr-FR"/>
        </w:rPr>
        <w:t>’</w:t>
      </w:r>
      <w:r w:rsidRPr="009B2BEE">
        <w:rPr>
          <w:lang w:val="fr-FR"/>
        </w:rPr>
        <w:t>exécution</w:t>
      </w:r>
      <w:r w:rsidR="002613E7" w:rsidRPr="009B2BEE">
        <w:rPr>
          <w:lang w:val="fr-FR"/>
        </w:rPr>
        <w:t xml:space="preserve"> du PCT</w:t>
      </w:r>
      <w:r w:rsidRPr="009B2BEE">
        <w:rPr>
          <w:lang w:val="fr-FR"/>
        </w:rPr>
        <w:t xml:space="preserve"> liées au format des accords.</w:t>
      </w:r>
    </w:p>
    <w:p w14:paraId="52932C90" w14:textId="666C1BE1" w:rsidR="00DB683B" w:rsidRPr="009B2BEE" w:rsidRDefault="00DB683B" w:rsidP="009B2BEE">
      <w:pPr>
        <w:pStyle w:val="Heading1"/>
        <w:rPr>
          <w:lang w:val="fr-FR"/>
        </w:rPr>
      </w:pPr>
      <w:r w:rsidRPr="009B2BEE">
        <w:rPr>
          <w:lang w:val="fr-FR"/>
        </w:rPr>
        <w:t>Nomination de l</w:t>
      </w:r>
      <w:r w:rsidR="002613E7" w:rsidRPr="009B2BEE">
        <w:rPr>
          <w:lang w:val="fr-FR"/>
        </w:rPr>
        <w:t>’</w:t>
      </w:r>
      <w:r w:rsidRPr="009B2BEE">
        <w:rPr>
          <w:lang w:val="fr-FR"/>
        </w:rPr>
        <w:t>Institut mexicain de la propriété industrielle en qualité d</w:t>
      </w:r>
      <w:r w:rsidR="002613E7" w:rsidRPr="009B2BEE">
        <w:rPr>
          <w:lang w:val="fr-FR"/>
        </w:rPr>
        <w:t>’</w:t>
      </w:r>
      <w:r w:rsidRPr="009B2BEE">
        <w:rPr>
          <w:lang w:val="fr-FR"/>
        </w:rPr>
        <w:t>administration chargée de la recherche internationale et de l</w:t>
      </w:r>
      <w:r w:rsidR="002613E7" w:rsidRPr="009B2BEE">
        <w:rPr>
          <w:lang w:val="fr-FR"/>
        </w:rPr>
        <w:t>’</w:t>
      </w:r>
      <w:r w:rsidRPr="009B2BEE">
        <w:rPr>
          <w:lang w:val="fr-FR"/>
        </w:rPr>
        <w:t>examen préliminaire international selon le PCT</w:t>
      </w:r>
      <w:bookmarkEnd w:id="5"/>
    </w:p>
    <w:p w14:paraId="73216A26" w14:textId="26435950" w:rsidR="00DB683B" w:rsidRPr="009B2BEE" w:rsidRDefault="00DB683B" w:rsidP="009B2BEE">
      <w:pPr>
        <w:pStyle w:val="ONUMFS"/>
        <w:rPr>
          <w:lang w:val="fr-FR"/>
        </w:rPr>
      </w:pPr>
      <w:r w:rsidRPr="009B2BEE">
        <w:rPr>
          <w:lang w:val="fr-FR"/>
        </w:rPr>
        <w:t>Outre les prolongations de nomination des administrations internationales existantes, l</w:t>
      </w:r>
      <w:r w:rsidR="002613E7" w:rsidRPr="009B2BEE">
        <w:rPr>
          <w:lang w:val="fr-FR"/>
        </w:rPr>
        <w:t>’</w:t>
      </w:r>
      <w:r w:rsidRPr="009B2BEE">
        <w:rPr>
          <w:lang w:val="fr-FR"/>
        </w:rPr>
        <w:t>Institut mexicain de la propriété industrielle a présenté une demande de nomination en qualité d</w:t>
      </w:r>
      <w:r w:rsidR="002613E7" w:rsidRPr="009B2BEE">
        <w:rPr>
          <w:lang w:val="fr-FR"/>
        </w:rPr>
        <w:t>’</w:t>
      </w:r>
      <w:r w:rsidRPr="009B2BEE">
        <w:rPr>
          <w:lang w:val="fr-FR"/>
        </w:rPr>
        <w:t>administration chargée de la recherche internationale et de l</w:t>
      </w:r>
      <w:r w:rsidR="002613E7" w:rsidRPr="009B2BEE">
        <w:rPr>
          <w:lang w:val="fr-FR"/>
        </w:rPr>
        <w:t>’</w:t>
      </w:r>
      <w:r w:rsidRPr="009B2BEE">
        <w:rPr>
          <w:lang w:val="fr-FR"/>
        </w:rPr>
        <w:t>examen préliminaire international afin que le comité puisse donner son avis à ce sujet lors de la présente sessi</w:t>
      </w:r>
      <w:r w:rsidR="009B2BEE" w:rsidRPr="009B2BEE">
        <w:rPr>
          <w:lang w:val="fr-FR"/>
        </w:rPr>
        <w:t>on.  Ce</w:t>
      </w:r>
      <w:r w:rsidRPr="009B2BEE">
        <w:rPr>
          <w:lang w:val="fr-FR"/>
        </w:rPr>
        <w:t xml:space="preserve">tte demande figure dans le </w:t>
      </w:r>
      <w:r w:rsidR="002613E7" w:rsidRPr="009B2BEE">
        <w:rPr>
          <w:lang w:val="fr-FR"/>
        </w:rPr>
        <w:t>document</w:t>
      </w:r>
      <w:r w:rsidR="009B2BEE">
        <w:rPr>
          <w:lang w:val="fr-FR"/>
        </w:rPr>
        <w:t> </w:t>
      </w:r>
      <w:r w:rsidR="002613E7" w:rsidRPr="009B2BEE">
        <w:rPr>
          <w:lang w:val="fr-FR"/>
        </w:rPr>
        <w:t>PC</w:t>
      </w:r>
      <w:r w:rsidRPr="009B2BEE">
        <w:rPr>
          <w:lang w:val="fr-FR"/>
        </w:rPr>
        <w:t>T/CTC/33/27.</w:t>
      </w:r>
    </w:p>
    <w:p w14:paraId="5C88B0A5" w14:textId="4C0F1CE9" w:rsidR="00DB683B" w:rsidRPr="009B2BEE" w:rsidRDefault="00DB683B" w:rsidP="009B2BEE">
      <w:pPr>
        <w:pStyle w:val="Endofdocument-Annex"/>
        <w:sectPr w:rsidR="00DB683B" w:rsidRPr="009B2BEE" w:rsidSect="009B2BEE">
          <w:headerReference w:type="default" r:id="rId9"/>
          <w:endnotePr>
            <w:numFmt w:val="decimal"/>
          </w:endnotePr>
          <w:pgSz w:w="11907" w:h="16840" w:code="9"/>
          <w:pgMar w:top="567" w:right="1134" w:bottom="1418" w:left="1418" w:header="510" w:footer="1021" w:gutter="0"/>
          <w:cols w:space="720"/>
          <w:titlePg/>
          <w:docGrid w:linePitch="299"/>
        </w:sectPr>
      </w:pPr>
      <w:r w:rsidRPr="009B2BEE">
        <w:t>[L</w:t>
      </w:r>
      <w:r w:rsidR="002613E7" w:rsidRPr="009B2BEE">
        <w:t>’</w:t>
      </w:r>
      <w:r w:rsidRPr="009B2BEE">
        <w:t>annexe suit]</w:t>
      </w:r>
    </w:p>
    <w:p w14:paraId="6D3E7D51" w14:textId="010BB878" w:rsidR="00DB683B" w:rsidRPr="009B2BEE" w:rsidRDefault="00DB683B" w:rsidP="009B2BEE">
      <w:pPr>
        <w:spacing w:after="360"/>
        <w:jc w:val="center"/>
        <w:rPr>
          <w:caps/>
          <w:lang w:val="fr-FR"/>
        </w:rPr>
      </w:pPr>
      <w:r w:rsidRPr="009B2BEE">
        <w:rPr>
          <w:caps/>
          <w:lang w:val="fr-FR"/>
        </w:rPr>
        <w:t xml:space="preserve">Dispositions juridiques applicables et décisions </w:t>
      </w:r>
      <w:r w:rsidR="002613E7" w:rsidRPr="009B2BEE">
        <w:rPr>
          <w:caps/>
          <w:lang w:val="fr-FR"/>
        </w:rPr>
        <w:br/>
      </w:r>
      <w:r w:rsidRPr="009B2BEE">
        <w:rPr>
          <w:caps/>
          <w:lang w:val="fr-FR"/>
        </w:rPr>
        <w:t>relatives à la procédure</w:t>
      </w:r>
    </w:p>
    <w:p w14:paraId="57DADBDE" w14:textId="77777777" w:rsidR="00DB683B" w:rsidRPr="009B2BEE" w:rsidRDefault="00DB683B" w:rsidP="00E10F00">
      <w:pPr>
        <w:pStyle w:val="Heading1"/>
        <w:spacing w:before="360" w:after="180"/>
        <w:rPr>
          <w:lang w:val="fr-FR"/>
        </w:rPr>
      </w:pPr>
      <w:r w:rsidRPr="009B2BEE">
        <w:rPr>
          <w:lang w:val="fr-FR"/>
        </w:rPr>
        <w:t>Dispositions juridiques applicables en matière de nomination</w:t>
      </w:r>
    </w:p>
    <w:p w14:paraId="0231C997" w14:textId="11E017F9" w:rsidR="00DB683B" w:rsidRPr="009B2BEE" w:rsidRDefault="00DB683B" w:rsidP="009B2BEE">
      <w:pPr>
        <w:pStyle w:val="ONUMFS"/>
        <w:numPr>
          <w:ilvl w:val="0"/>
          <w:numId w:val="8"/>
        </w:numPr>
        <w:rPr>
          <w:lang w:val="fr-FR"/>
        </w:rPr>
      </w:pPr>
      <w:r w:rsidRPr="009B2BEE">
        <w:rPr>
          <w:lang w:val="fr-FR"/>
        </w:rPr>
        <w:t>La procédure de nomination d</w:t>
      </w:r>
      <w:r w:rsidR="002613E7" w:rsidRPr="009B2BEE">
        <w:rPr>
          <w:lang w:val="fr-FR"/>
        </w:rPr>
        <w:t>’</w:t>
      </w:r>
      <w:r w:rsidRPr="009B2BEE">
        <w:rPr>
          <w:lang w:val="fr-FR"/>
        </w:rPr>
        <w:t>un office en qualité d</w:t>
      </w:r>
      <w:r w:rsidR="002613E7" w:rsidRPr="009B2BEE">
        <w:rPr>
          <w:lang w:val="fr-FR"/>
        </w:rPr>
        <w:t>’</w:t>
      </w:r>
      <w:r w:rsidRPr="009B2BEE">
        <w:rPr>
          <w:lang w:val="fr-FR"/>
        </w:rPr>
        <w:t>administration chargée de la recherche internationale est régie par l</w:t>
      </w:r>
      <w:r w:rsidR="002613E7" w:rsidRPr="009B2BEE">
        <w:rPr>
          <w:lang w:val="fr-FR"/>
        </w:rPr>
        <w:t>’</w:t>
      </w:r>
      <w:r w:rsidRPr="009B2BEE">
        <w:rPr>
          <w:lang w:val="fr-FR"/>
        </w:rPr>
        <w:t>article 16.3)</w:t>
      </w:r>
      <w:r w:rsidR="002613E7" w:rsidRPr="009B2BEE">
        <w:rPr>
          <w:lang w:val="fr-FR"/>
        </w:rPr>
        <w:t xml:space="preserve"> du PCT</w:t>
      </w:r>
      <w:r w:rsidRPr="009B2BEE">
        <w:rPr>
          <w:lang w:val="fr-FR"/>
        </w:rPr>
        <w:t>.  L</w:t>
      </w:r>
      <w:r w:rsidR="002613E7" w:rsidRPr="009B2BEE">
        <w:rPr>
          <w:lang w:val="fr-FR"/>
        </w:rPr>
        <w:t>’</w:t>
      </w:r>
      <w:r w:rsidRPr="009B2BEE">
        <w:rPr>
          <w:lang w:val="fr-FR"/>
        </w:rPr>
        <w:t xml:space="preserve">article 32.3) du </w:t>
      </w:r>
      <w:r w:rsidR="00E10F00">
        <w:rPr>
          <w:lang w:val="fr-FR"/>
        </w:rPr>
        <w:t>T</w:t>
      </w:r>
      <w:r w:rsidRPr="009B2BEE">
        <w:rPr>
          <w:lang w:val="fr-FR"/>
        </w:rPr>
        <w:t>raité prévoit que les mêmes dispositions s</w:t>
      </w:r>
      <w:r w:rsidR="002613E7" w:rsidRPr="009B2BEE">
        <w:rPr>
          <w:lang w:val="fr-FR"/>
        </w:rPr>
        <w:t>’</w:t>
      </w:r>
      <w:r w:rsidRPr="009B2BEE">
        <w:rPr>
          <w:lang w:val="fr-FR"/>
        </w:rPr>
        <w:t xml:space="preserve">appliquent, </w:t>
      </w:r>
      <w:r w:rsidRPr="009B2BEE">
        <w:rPr>
          <w:i/>
          <w:lang w:val="fr-FR"/>
        </w:rPr>
        <w:t>mutatis mutandis</w:t>
      </w:r>
      <w:r w:rsidRPr="009B2BEE">
        <w:rPr>
          <w:lang w:val="fr-FR"/>
        </w:rPr>
        <w:t>, à la nomination des administrations chargées de l</w:t>
      </w:r>
      <w:r w:rsidR="002613E7" w:rsidRPr="009B2BEE">
        <w:rPr>
          <w:lang w:val="fr-FR"/>
        </w:rPr>
        <w:t>’</w:t>
      </w:r>
      <w:r w:rsidRPr="009B2BEE">
        <w:rPr>
          <w:lang w:val="fr-FR"/>
        </w:rPr>
        <w:t>examen préliminaire international.</w:t>
      </w:r>
    </w:p>
    <w:p w14:paraId="4B0F5596" w14:textId="77777777" w:rsidR="00DB683B" w:rsidRPr="009B2BEE" w:rsidRDefault="00DB683B" w:rsidP="00E10F00">
      <w:pPr>
        <w:pStyle w:val="ONUMFS"/>
        <w:numPr>
          <w:ilvl w:val="0"/>
          <w:numId w:val="0"/>
        </w:numPr>
        <w:ind w:left="567"/>
        <w:jc w:val="center"/>
        <w:rPr>
          <w:b/>
          <w:lang w:val="fr-FR"/>
        </w:rPr>
      </w:pPr>
      <w:r w:rsidRPr="009B2BEE">
        <w:rPr>
          <w:b/>
          <w:lang w:val="fr-FR"/>
        </w:rPr>
        <w:t>Article 16</w:t>
      </w:r>
      <w:r w:rsidRPr="009B2BEE">
        <w:rPr>
          <w:b/>
          <w:lang w:val="fr-FR"/>
        </w:rPr>
        <w:br/>
        <w:t>Administration chargée de la recherche internationale</w:t>
      </w:r>
    </w:p>
    <w:p w14:paraId="26532A05" w14:textId="77777777" w:rsidR="00DB683B" w:rsidRPr="009B2BEE" w:rsidRDefault="00DB683B" w:rsidP="00E10F00">
      <w:pPr>
        <w:pStyle w:val="ONUMFS"/>
        <w:numPr>
          <w:ilvl w:val="0"/>
          <w:numId w:val="0"/>
        </w:numPr>
        <w:ind w:left="567"/>
        <w:rPr>
          <w:lang w:val="fr-FR"/>
        </w:rPr>
      </w:pPr>
      <w:r w:rsidRPr="009B2BEE">
        <w:rPr>
          <w:lang w:val="fr-FR"/>
        </w:rPr>
        <w:t>…</w:t>
      </w:r>
    </w:p>
    <w:p w14:paraId="5F7FDA15" w14:textId="5A27CF62" w:rsidR="00DB683B" w:rsidRPr="009B2BEE" w:rsidRDefault="00DB683B" w:rsidP="00E10F00">
      <w:pPr>
        <w:pStyle w:val="ONUMFS"/>
        <w:numPr>
          <w:ilvl w:val="0"/>
          <w:numId w:val="0"/>
        </w:numPr>
        <w:ind w:left="567"/>
        <w:rPr>
          <w:lang w:val="fr-FR"/>
        </w:rPr>
      </w:pPr>
      <w:r w:rsidRPr="009B2BEE">
        <w:rPr>
          <w:lang w:val="fr-FR"/>
        </w:rPr>
        <w:t>3)</w:t>
      </w:r>
      <w:r w:rsidR="009B2BEE">
        <w:rPr>
          <w:lang w:val="fr-FR"/>
        </w:rPr>
        <w:tab/>
      </w:r>
      <w:r w:rsidRPr="009B2BEE">
        <w:rPr>
          <w:lang w:val="fr-FR"/>
        </w:rPr>
        <w:t>a)</w:t>
      </w:r>
      <w:r w:rsidR="009B2BEE">
        <w:rPr>
          <w:lang w:val="fr-FR"/>
        </w:rPr>
        <w:tab/>
      </w:r>
      <w:r w:rsidRPr="009B2BEE">
        <w:rPr>
          <w:lang w:val="fr-FR"/>
        </w:rPr>
        <w:t>Les administrations chargées de la recherche internationale sont nommées par l</w:t>
      </w:r>
      <w:r w:rsidR="002613E7" w:rsidRPr="009B2BEE">
        <w:rPr>
          <w:lang w:val="fr-FR"/>
        </w:rPr>
        <w:t>’</w:t>
      </w:r>
      <w:r w:rsidRPr="009B2BEE">
        <w:rPr>
          <w:lang w:val="fr-FR"/>
        </w:rPr>
        <w:t>assembl</w:t>
      </w:r>
      <w:r w:rsidR="009B2BEE" w:rsidRPr="009B2BEE">
        <w:rPr>
          <w:lang w:val="fr-FR"/>
        </w:rPr>
        <w:t>ée.  To</w:t>
      </w:r>
      <w:r w:rsidRPr="009B2BEE">
        <w:rPr>
          <w:lang w:val="fr-FR"/>
        </w:rPr>
        <w:t>ut office national et toute organisation intergouvernementale qui satisfont aux exigences visées au sous</w:t>
      </w:r>
      <w:r w:rsidR="00E10F00">
        <w:rPr>
          <w:lang w:val="fr-FR"/>
        </w:rPr>
        <w:noBreakHyphen/>
      </w:r>
      <w:r w:rsidR="002613E7" w:rsidRPr="009B2BEE">
        <w:rPr>
          <w:lang w:val="fr-FR"/>
        </w:rPr>
        <w:t>alinéa c)</w:t>
      </w:r>
      <w:r w:rsidRPr="009B2BEE">
        <w:rPr>
          <w:lang w:val="fr-FR"/>
        </w:rPr>
        <w:t xml:space="preserve"> peuvent être nommés en qualité d</w:t>
      </w:r>
      <w:r w:rsidR="002613E7" w:rsidRPr="009B2BEE">
        <w:rPr>
          <w:lang w:val="fr-FR"/>
        </w:rPr>
        <w:t>’</w:t>
      </w:r>
      <w:r w:rsidRPr="009B2BEE">
        <w:rPr>
          <w:lang w:val="fr-FR"/>
        </w:rPr>
        <w:t>administration chargée de la recherche internationale.</w:t>
      </w:r>
    </w:p>
    <w:p w14:paraId="46DE306B" w14:textId="7677A45E" w:rsidR="00DB683B" w:rsidRPr="009B2BEE" w:rsidRDefault="00DB683B" w:rsidP="00E10F00">
      <w:pPr>
        <w:pStyle w:val="ONUMFS"/>
        <w:numPr>
          <w:ilvl w:val="0"/>
          <w:numId w:val="0"/>
        </w:numPr>
        <w:ind w:left="567" w:firstLine="567"/>
        <w:rPr>
          <w:lang w:val="fr-FR"/>
        </w:rPr>
      </w:pPr>
      <w:r w:rsidRPr="009B2BEE">
        <w:rPr>
          <w:lang w:val="fr-FR"/>
        </w:rPr>
        <w:t>b)</w:t>
      </w:r>
      <w:r w:rsidR="009B2BEE">
        <w:rPr>
          <w:lang w:val="fr-FR"/>
        </w:rPr>
        <w:tab/>
      </w:r>
      <w:r w:rsidRPr="009B2BEE">
        <w:rPr>
          <w:lang w:val="fr-FR"/>
        </w:rPr>
        <w:t>La nomination dépend du consentement de l</w:t>
      </w:r>
      <w:r w:rsidR="002613E7" w:rsidRPr="009B2BEE">
        <w:rPr>
          <w:lang w:val="fr-FR"/>
        </w:rPr>
        <w:t>’</w:t>
      </w:r>
      <w:r w:rsidRPr="009B2BEE">
        <w:rPr>
          <w:lang w:val="fr-FR"/>
        </w:rPr>
        <w:t>office national ou de l</w:t>
      </w:r>
      <w:r w:rsidR="002613E7" w:rsidRPr="009B2BEE">
        <w:rPr>
          <w:lang w:val="fr-FR"/>
        </w:rPr>
        <w:t>’</w:t>
      </w:r>
      <w:r w:rsidRPr="009B2BEE">
        <w:rPr>
          <w:lang w:val="fr-FR"/>
        </w:rPr>
        <w:t>organisation intergouvernementale en cause et de la conclusion d</w:t>
      </w:r>
      <w:r w:rsidR="002613E7" w:rsidRPr="009B2BEE">
        <w:rPr>
          <w:lang w:val="fr-FR"/>
        </w:rPr>
        <w:t>’</w:t>
      </w:r>
      <w:r w:rsidRPr="009B2BEE">
        <w:rPr>
          <w:lang w:val="fr-FR"/>
        </w:rPr>
        <w:t>un accord, qui doit être approuvé par l</w:t>
      </w:r>
      <w:r w:rsidR="002613E7" w:rsidRPr="009B2BEE">
        <w:rPr>
          <w:lang w:val="fr-FR"/>
        </w:rPr>
        <w:t>’</w:t>
      </w:r>
      <w:r w:rsidRPr="009B2BEE">
        <w:rPr>
          <w:lang w:val="fr-FR"/>
        </w:rPr>
        <w:t>assemblée, entre cet office ou cette organisation et le Bureau internation</w:t>
      </w:r>
      <w:r w:rsidR="009B2BEE" w:rsidRPr="009B2BEE">
        <w:rPr>
          <w:lang w:val="fr-FR"/>
        </w:rPr>
        <w:t>al.  Ce</w:t>
      </w:r>
      <w:r w:rsidRPr="009B2BEE">
        <w:rPr>
          <w:lang w:val="fr-FR"/>
        </w:rPr>
        <w:t>t accord spécifie les droits et obligations des parties et contient en particulier l</w:t>
      </w:r>
      <w:r w:rsidR="002613E7" w:rsidRPr="009B2BEE">
        <w:rPr>
          <w:lang w:val="fr-FR"/>
        </w:rPr>
        <w:t>’</w:t>
      </w:r>
      <w:r w:rsidRPr="009B2BEE">
        <w:rPr>
          <w:lang w:val="fr-FR"/>
        </w:rPr>
        <w:t>engagement formel dudit office ou de ladite organisation d</w:t>
      </w:r>
      <w:r w:rsidR="002613E7" w:rsidRPr="009B2BEE">
        <w:rPr>
          <w:lang w:val="fr-FR"/>
        </w:rPr>
        <w:t>’</w:t>
      </w:r>
      <w:r w:rsidRPr="009B2BEE">
        <w:rPr>
          <w:lang w:val="fr-FR"/>
        </w:rPr>
        <w:t>appliquer et d</w:t>
      </w:r>
      <w:r w:rsidR="002613E7" w:rsidRPr="009B2BEE">
        <w:rPr>
          <w:lang w:val="fr-FR"/>
        </w:rPr>
        <w:t>’</w:t>
      </w:r>
      <w:r w:rsidRPr="009B2BEE">
        <w:rPr>
          <w:lang w:val="fr-FR"/>
        </w:rPr>
        <w:t>observer toutes les règles communes de la recherche internationale.</w:t>
      </w:r>
    </w:p>
    <w:p w14:paraId="54F45C13" w14:textId="2CA956E9" w:rsidR="00DB683B" w:rsidRPr="009B2BEE" w:rsidRDefault="00DB683B" w:rsidP="00E10F00">
      <w:pPr>
        <w:pStyle w:val="ONUMFS"/>
        <w:numPr>
          <w:ilvl w:val="0"/>
          <w:numId w:val="0"/>
        </w:numPr>
        <w:ind w:left="567" w:firstLine="567"/>
        <w:rPr>
          <w:lang w:val="fr-FR"/>
        </w:rPr>
      </w:pPr>
      <w:r w:rsidRPr="009B2BEE">
        <w:rPr>
          <w:lang w:val="fr-FR"/>
        </w:rPr>
        <w:t>c)</w:t>
      </w:r>
      <w:r w:rsidR="009B2BEE">
        <w:rPr>
          <w:lang w:val="fr-FR"/>
        </w:rPr>
        <w:tab/>
      </w:r>
      <w:r w:rsidRPr="009B2BEE">
        <w:rPr>
          <w:lang w:val="fr-FR"/>
        </w:rPr>
        <w:t>Le règlement d</w:t>
      </w:r>
      <w:r w:rsidR="002613E7" w:rsidRPr="009B2BEE">
        <w:rPr>
          <w:lang w:val="fr-FR"/>
        </w:rPr>
        <w:t>’</w:t>
      </w:r>
      <w:r w:rsidRPr="009B2BEE">
        <w:rPr>
          <w:lang w:val="fr-FR"/>
        </w:rPr>
        <w:t>exécution prescrit les exigences minimales, particulièrement en ce qui concerne le personnel et la documentation, auxquelles chaque office ou organisation doit satisfaire avant qu</w:t>
      </w:r>
      <w:r w:rsidR="002613E7" w:rsidRPr="009B2BEE">
        <w:rPr>
          <w:lang w:val="fr-FR"/>
        </w:rPr>
        <w:t>’</w:t>
      </w:r>
      <w:r w:rsidRPr="009B2BEE">
        <w:rPr>
          <w:lang w:val="fr-FR"/>
        </w:rPr>
        <w:t>il puisse être nommé et auxquelles il doit continuer de satisfaire tant qu</w:t>
      </w:r>
      <w:r w:rsidR="002613E7" w:rsidRPr="009B2BEE">
        <w:rPr>
          <w:lang w:val="fr-FR"/>
        </w:rPr>
        <w:t>’</w:t>
      </w:r>
      <w:r w:rsidRPr="009B2BEE">
        <w:rPr>
          <w:lang w:val="fr-FR"/>
        </w:rPr>
        <w:t>il demeure nommé.</w:t>
      </w:r>
    </w:p>
    <w:p w14:paraId="3D7D31A0" w14:textId="4F609F1C" w:rsidR="00DB683B" w:rsidRPr="009B2BEE" w:rsidRDefault="00DB683B" w:rsidP="00E10F00">
      <w:pPr>
        <w:pStyle w:val="ONUMFS"/>
        <w:numPr>
          <w:ilvl w:val="0"/>
          <w:numId w:val="0"/>
        </w:numPr>
        <w:ind w:left="567" w:firstLine="567"/>
        <w:rPr>
          <w:lang w:val="fr-FR"/>
        </w:rPr>
      </w:pPr>
      <w:r w:rsidRPr="009B2BEE">
        <w:rPr>
          <w:lang w:val="fr-FR"/>
        </w:rPr>
        <w:t>d)</w:t>
      </w:r>
      <w:r w:rsidR="009B2BEE">
        <w:rPr>
          <w:lang w:val="fr-FR"/>
        </w:rPr>
        <w:tab/>
      </w:r>
      <w:r w:rsidRPr="009B2BEE">
        <w:rPr>
          <w:lang w:val="fr-FR"/>
        </w:rPr>
        <w:t>La nomination est faite pour une période déterminée, qui est susceptible de prolongation.</w:t>
      </w:r>
    </w:p>
    <w:p w14:paraId="06E5901C" w14:textId="429F683E" w:rsidR="00DB683B" w:rsidRPr="009B2BEE" w:rsidRDefault="00DB683B" w:rsidP="00E10F00">
      <w:pPr>
        <w:pStyle w:val="ONUMFS"/>
        <w:numPr>
          <w:ilvl w:val="0"/>
          <w:numId w:val="0"/>
        </w:numPr>
        <w:ind w:left="567" w:firstLine="567"/>
        <w:rPr>
          <w:lang w:val="fr-FR"/>
        </w:rPr>
      </w:pPr>
      <w:r w:rsidRPr="009B2BEE">
        <w:rPr>
          <w:lang w:val="fr-FR"/>
        </w:rPr>
        <w:t>e)</w:t>
      </w:r>
      <w:r w:rsidR="009B2BEE">
        <w:rPr>
          <w:lang w:val="fr-FR"/>
        </w:rPr>
        <w:tab/>
      </w:r>
      <w:r w:rsidRPr="009B2BEE">
        <w:rPr>
          <w:lang w:val="fr-FR"/>
        </w:rPr>
        <w:t>Avant de prendre une décision quant à la nomination d</w:t>
      </w:r>
      <w:r w:rsidR="002613E7" w:rsidRPr="009B2BEE">
        <w:rPr>
          <w:lang w:val="fr-FR"/>
        </w:rPr>
        <w:t>’</w:t>
      </w:r>
      <w:r w:rsidRPr="009B2BEE">
        <w:rPr>
          <w:lang w:val="fr-FR"/>
        </w:rPr>
        <w:t>un office national ou d</w:t>
      </w:r>
      <w:r w:rsidR="002613E7" w:rsidRPr="009B2BEE">
        <w:rPr>
          <w:lang w:val="fr-FR"/>
        </w:rPr>
        <w:t>’</w:t>
      </w:r>
      <w:r w:rsidRPr="009B2BEE">
        <w:rPr>
          <w:lang w:val="fr-FR"/>
        </w:rPr>
        <w:t>une organisation intergouvernementale ou quant à la prolongation d</w:t>
      </w:r>
      <w:r w:rsidR="002613E7" w:rsidRPr="009B2BEE">
        <w:rPr>
          <w:lang w:val="fr-FR"/>
        </w:rPr>
        <w:t>’</w:t>
      </w:r>
      <w:r w:rsidRPr="009B2BEE">
        <w:rPr>
          <w:lang w:val="fr-FR"/>
        </w:rPr>
        <w:t>une telle nomination, de même qu</w:t>
      </w:r>
      <w:r w:rsidR="002613E7" w:rsidRPr="009B2BEE">
        <w:rPr>
          <w:lang w:val="fr-FR"/>
        </w:rPr>
        <w:t>’</w:t>
      </w:r>
      <w:r w:rsidRPr="009B2BEE">
        <w:rPr>
          <w:lang w:val="fr-FR"/>
        </w:rPr>
        <w:t>avant de laisser une telle nomination prendre fin, l</w:t>
      </w:r>
      <w:r w:rsidR="002613E7" w:rsidRPr="009B2BEE">
        <w:rPr>
          <w:lang w:val="fr-FR"/>
        </w:rPr>
        <w:t>’</w:t>
      </w:r>
      <w:r w:rsidRPr="009B2BEE">
        <w:rPr>
          <w:lang w:val="fr-FR"/>
        </w:rPr>
        <w:t>assemblée entend l</w:t>
      </w:r>
      <w:r w:rsidR="002613E7" w:rsidRPr="009B2BEE">
        <w:rPr>
          <w:lang w:val="fr-FR"/>
        </w:rPr>
        <w:t>’</w:t>
      </w:r>
      <w:r w:rsidRPr="009B2BEE">
        <w:rPr>
          <w:lang w:val="fr-FR"/>
        </w:rPr>
        <w:t>office ou l</w:t>
      </w:r>
      <w:r w:rsidR="002613E7" w:rsidRPr="009B2BEE">
        <w:rPr>
          <w:lang w:val="fr-FR"/>
        </w:rPr>
        <w:t>’</w:t>
      </w:r>
      <w:r w:rsidRPr="009B2BEE">
        <w:rPr>
          <w:lang w:val="fr-FR"/>
        </w:rPr>
        <w:t>organisation en cause et prend l</w:t>
      </w:r>
      <w:r w:rsidR="002613E7" w:rsidRPr="009B2BEE">
        <w:rPr>
          <w:lang w:val="fr-FR"/>
        </w:rPr>
        <w:t>’</w:t>
      </w:r>
      <w:r w:rsidRPr="009B2BEE">
        <w:rPr>
          <w:lang w:val="fr-FR"/>
        </w:rPr>
        <w:t>avis du Comité de coopération technique visé à l</w:t>
      </w:r>
      <w:r w:rsidR="002613E7" w:rsidRPr="009B2BEE">
        <w:rPr>
          <w:lang w:val="fr-FR"/>
        </w:rPr>
        <w:t>’</w:t>
      </w:r>
      <w:r w:rsidRPr="009B2BEE">
        <w:rPr>
          <w:lang w:val="fr-FR"/>
        </w:rPr>
        <w:t>article 56, une fois ce comité établi.</w:t>
      </w:r>
    </w:p>
    <w:p w14:paraId="2FD63280" w14:textId="29B9BF04" w:rsidR="00DB683B" w:rsidRPr="009B2BEE" w:rsidRDefault="00DB683B" w:rsidP="009B2BEE">
      <w:pPr>
        <w:pStyle w:val="ONUMFS"/>
        <w:rPr>
          <w:lang w:val="fr-FR"/>
        </w:rPr>
      </w:pPr>
      <w:r w:rsidRPr="009B2BEE">
        <w:rPr>
          <w:lang w:val="fr-FR"/>
        </w:rPr>
        <w:t>Les exigences minimales relatives à la nomination en qualité d</w:t>
      </w:r>
      <w:r w:rsidR="002613E7" w:rsidRPr="009B2BEE">
        <w:rPr>
          <w:lang w:val="fr-FR"/>
        </w:rPr>
        <w:t>’</w:t>
      </w:r>
      <w:r w:rsidRPr="009B2BEE">
        <w:rPr>
          <w:lang w:val="fr-FR"/>
        </w:rPr>
        <w:t>administration chargée de la recherche internationale, visées à l</w:t>
      </w:r>
      <w:r w:rsidR="002613E7" w:rsidRPr="009B2BEE">
        <w:rPr>
          <w:lang w:val="fr-FR"/>
        </w:rPr>
        <w:t>’</w:t>
      </w:r>
      <w:r w:rsidRPr="009B2BEE">
        <w:rPr>
          <w:lang w:val="fr-FR"/>
        </w:rPr>
        <w:t>article </w:t>
      </w:r>
      <w:proofErr w:type="gramStart"/>
      <w:r w:rsidRPr="009B2BEE">
        <w:rPr>
          <w:lang w:val="fr-FR"/>
        </w:rPr>
        <w:t>16.3)c</w:t>
      </w:r>
      <w:proofErr w:type="gramEnd"/>
      <w:r w:rsidRPr="009B2BEE">
        <w:rPr>
          <w:lang w:val="fr-FR"/>
        </w:rPr>
        <w:t>), sont énoncées à la règle 36.1 du règlement d</w:t>
      </w:r>
      <w:r w:rsidR="002613E7" w:rsidRPr="009B2BEE">
        <w:rPr>
          <w:lang w:val="fr-FR"/>
        </w:rPr>
        <w:t>’</w:t>
      </w:r>
      <w:r w:rsidRPr="009B2BEE">
        <w:rPr>
          <w:lang w:val="fr-FR"/>
        </w:rPr>
        <w:t>exécution</w:t>
      </w:r>
      <w:r w:rsidR="002613E7" w:rsidRPr="009B2BEE">
        <w:rPr>
          <w:lang w:val="fr-FR"/>
        </w:rPr>
        <w:t xml:space="preserve"> du PCT</w:t>
      </w:r>
      <w:r w:rsidRPr="009B2BEE">
        <w:rPr>
          <w:lang w:val="fr-FR"/>
        </w:rPr>
        <w:t xml:space="preserve"> reproduite ci</w:t>
      </w:r>
      <w:r w:rsidR="00E10F00">
        <w:rPr>
          <w:lang w:val="fr-FR"/>
        </w:rPr>
        <w:noBreakHyphen/>
      </w:r>
      <w:r w:rsidRPr="009B2BEE">
        <w:rPr>
          <w:lang w:val="fr-FR"/>
        </w:rPr>
        <w:t>après (et la règle 63.1 contient des dispositions similaires pour les administrations chargées de l</w:t>
      </w:r>
      <w:r w:rsidR="002613E7" w:rsidRPr="009B2BEE">
        <w:rPr>
          <w:lang w:val="fr-FR"/>
        </w:rPr>
        <w:t>’</w:t>
      </w:r>
      <w:r w:rsidRPr="009B2BEE">
        <w:rPr>
          <w:lang w:val="fr-FR"/>
        </w:rPr>
        <w:t>examen préliminaire international), en vigueur à compter du</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26</w:t>
      </w:r>
      <w:r w:rsidR="002613E7" w:rsidRPr="009B2BEE">
        <w:rPr>
          <w:lang w:val="fr-FR"/>
        </w:rPr>
        <w:t> :</w:t>
      </w:r>
    </w:p>
    <w:p w14:paraId="475C3868" w14:textId="77777777" w:rsidR="00DB683B" w:rsidRPr="009B2BEE" w:rsidRDefault="00DB683B" w:rsidP="00E10F00">
      <w:pPr>
        <w:pStyle w:val="ONUMFS"/>
        <w:keepNext/>
        <w:numPr>
          <w:ilvl w:val="0"/>
          <w:numId w:val="0"/>
        </w:numPr>
        <w:ind w:left="567"/>
        <w:jc w:val="center"/>
        <w:rPr>
          <w:b/>
          <w:lang w:val="fr-FR"/>
        </w:rPr>
      </w:pPr>
      <w:r w:rsidRPr="009B2BEE">
        <w:rPr>
          <w:b/>
          <w:lang w:val="fr-FR"/>
        </w:rPr>
        <w:t xml:space="preserve">Règle 36 </w:t>
      </w:r>
      <w:r w:rsidRPr="009B2BEE">
        <w:rPr>
          <w:b/>
          <w:lang w:val="fr-FR"/>
        </w:rPr>
        <w:br/>
        <w:t>Exigences minimales pour les administrations chargées de la recherche internationale</w:t>
      </w:r>
    </w:p>
    <w:p w14:paraId="37ECDACD" w14:textId="2AC7BE58" w:rsidR="00DB683B" w:rsidRPr="009B2BEE" w:rsidRDefault="00DB683B" w:rsidP="00E10F00">
      <w:pPr>
        <w:pStyle w:val="ONUMFS"/>
        <w:keepNext/>
        <w:numPr>
          <w:ilvl w:val="0"/>
          <w:numId w:val="0"/>
        </w:numPr>
        <w:ind w:left="567"/>
        <w:rPr>
          <w:i/>
          <w:lang w:val="fr-FR"/>
        </w:rPr>
      </w:pPr>
      <w:r w:rsidRPr="009B2BEE">
        <w:rPr>
          <w:lang w:val="fr-FR"/>
        </w:rPr>
        <w:t>36.1</w:t>
      </w:r>
      <w:r w:rsidR="00E10F00">
        <w:rPr>
          <w:lang w:val="fr-FR"/>
        </w:rPr>
        <w:t>   </w:t>
      </w:r>
      <w:r w:rsidRPr="009B2BEE">
        <w:rPr>
          <w:i/>
          <w:lang w:val="fr-FR"/>
        </w:rPr>
        <w:t>Définition des exigences minimales</w:t>
      </w:r>
    </w:p>
    <w:p w14:paraId="1492CF54" w14:textId="4BDDFB80" w:rsidR="00DB683B" w:rsidRPr="009B2BEE" w:rsidRDefault="00DB683B" w:rsidP="00E10F00">
      <w:pPr>
        <w:pStyle w:val="ONUMFS"/>
        <w:keepNext/>
        <w:numPr>
          <w:ilvl w:val="0"/>
          <w:numId w:val="0"/>
        </w:numPr>
        <w:ind w:left="567"/>
        <w:rPr>
          <w:lang w:val="fr-FR"/>
        </w:rPr>
      </w:pPr>
      <w:r w:rsidRPr="009B2BEE">
        <w:rPr>
          <w:lang w:val="fr-FR"/>
        </w:rPr>
        <w:t>Les exigences minimales mentionnées à l</w:t>
      </w:r>
      <w:r w:rsidR="002613E7" w:rsidRPr="009B2BEE">
        <w:rPr>
          <w:lang w:val="fr-FR"/>
        </w:rPr>
        <w:t>’</w:t>
      </w:r>
      <w:r w:rsidRPr="009B2BEE">
        <w:rPr>
          <w:lang w:val="fr-FR"/>
        </w:rPr>
        <w:t>article </w:t>
      </w:r>
      <w:proofErr w:type="gramStart"/>
      <w:r w:rsidRPr="009B2BEE">
        <w:rPr>
          <w:lang w:val="fr-FR"/>
        </w:rPr>
        <w:t>16.3)c</w:t>
      </w:r>
      <w:proofErr w:type="gramEnd"/>
      <w:r w:rsidRPr="009B2BEE">
        <w:rPr>
          <w:lang w:val="fr-FR"/>
        </w:rPr>
        <w:t>) sont les suivantes</w:t>
      </w:r>
      <w:r w:rsidR="002613E7" w:rsidRPr="009B2BEE">
        <w:rPr>
          <w:lang w:val="fr-FR"/>
        </w:rPr>
        <w:t> :</w:t>
      </w:r>
    </w:p>
    <w:p w14:paraId="5F288FB9" w14:textId="181CB45C" w:rsidR="00DB683B" w:rsidRPr="009B2BEE" w:rsidRDefault="00DB683B" w:rsidP="00E10F00">
      <w:pPr>
        <w:pStyle w:val="ONUMFS"/>
        <w:numPr>
          <w:ilvl w:val="0"/>
          <w:numId w:val="0"/>
        </w:numPr>
        <w:ind w:left="567" w:firstLine="567"/>
        <w:rPr>
          <w:lang w:val="fr-FR"/>
        </w:rPr>
      </w:pPr>
      <w:r w:rsidRPr="009B2BEE">
        <w:rPr>
          <w:lang w:val="fr-FR"/>
        </w:rPr>
        <w:t>i)</w:t>
      </w:r>
      <w:r w:rsidRPr="009B2BEE">
        <w:rPr>
          <w:lang w:val="fr-FR"/>
        </w:rPr>
        <w:tab/>
        <w:t>l</w:t>
      </w:r>
      <w:r w:rsidR="002613E7" w:rsidRPr="009B2BEE">
        <w:rPr>
          <w:lang w:val="fr-FR"/>
        </w:rPr>
        <w:t>’</w:t>
      </w:r>
      <w:r w:rsidRPr="009B2BEE">
        <w:rPr>
          <w:lang w:val="fr-FR"/>
        </w:rPr>
        <w:t>office national ou l</w:t>
      </w:r>
      <w:r w:rsidR="002613E7" w:rsidRPr="009B2BEE">
        <w:rPr>
          <w:lang w:val="fr-FR"/>
        </w:rPr>
        <w:t>’</w:t>
      </w:r>
      <w:r w:rsidRPr="009B2BEE">
        <w:rPr>
          <w:lang w:val="fr-FR"/>
        </w:rPr>
        <w:t xml:space="preserve">organisation intergouvernementale doit avoir au moins cent employés à plein temps possédant des qualifications techniques suffisantes pour procéder aux recherches dans les domaines techniques sur lesquels la recherche doit </w:t>
      </w:r>
      <w:proofErr w:type="gramStart"/>
      <w:r w:rsidRPr="009B2BEE">
        <w:rPr>
          <w:lang w:val="fr-FR"/>
        </w:rPr>
        <w:t>porter;</w:t>
      </w:r>
      <w:proofErr w:type="gramEnd"/>
    </w:p>
    <w:p w14:paraId="321E8D9D" w14:textId="6D5A34A5" w:rsidR="00DB683B" w:rsidRPr="009B2BEE" w:rsidRDefault="00DB683B" w:rsidP="00E10F00">
      <w:pPr>
        <w:pStyle w:val="ONUMFS"/>
        <w:numPr>
          <w:ilvl w:val="0"/>
          <w:numId w:val="0"/>
        </w:numPr>
        <w:ind w:left="567" w:firstLine="567"/>
        <w:rPr>
          <w:lang w:val="fr-FR"/>
        </w:rPr>
      </w:pPr>
      <w:r w:rsidRPr="009B2BEE">
        <w:rPr>
          <w:lang w:val="fr-FR"/>
        </w:rPr>
        <w:t>ii)</w:t>
      </w:r>
      <w:r w:rsidRPr="009B2BEE">
        <w:rPr>
          <w:lang w:val="fr-FR"/>
        </w:rPr>
        <w:tab/>
        <w:t xml:space="preserve">cet office ou cette organisation doit mettre à disposition pour consultation, dans le cadre de la documentation minimale visée à la règle 34, conformément aux exigences spécifiées dans les instructions administratives, tout brevet délivré et toute demande de brevet publiée par lui ou par elle et, le cas échéant, par son ou ses prédécesseurs en </w:t>
      </w:r>
      <w:proofErr w:type="gramStart"/>
      <w:r w:rsidRPr="009B2BEE">
        <w:rPr>
          <w:lang w:val="fr-FR"/>
        </w:rPr>
        <w:t>droit;</w:t>
      </w:r>
      <w:proofErr w:type="gramEnd"/>
    </w:p>
    <w:p w14:paraId="592B9EF8" w14:textId="503E8B39" w:rsidR="00DB683B" w:rsidRPr="009B2BEE" w:rsidRDefault="00DB683B" w:rsidP="00E10F00">
      <w:pPr>
        <w:pStyle w:val="ONUMFS"/>
        <w:numPr>
          <w:ilvl w:val="0"/>
          <w:numId w:val="0"/>
        </w:numPr>
        <w:ind w:left="567" w:firstLine="567"/>
        <w:rPr>
          <w:lang w:val="fr-FR"/>
        </w:rPr>
      </w:pPr>
      <w:r w:rsidRPr="009B2BEE">
        <w:rPr>
          <w:lang w:val="fr-FR"/>
        </w:rPr>
        <w:t>iii)</w:t>
      </w:r>
      <w:r w:rsidRPr="009B2BEE">
        <w:rPr>
          <w:lang w:val="fr-FR"/>
        </w:rPr>
        <w:tab/>
        <w:t>cet office ou cette organisation doit avoir en sa possession au moins la documentation minimale de la règle 34, ou maintenir l</w:t>
      </w:r>
      <w:r w:rsidR="002613E7" w:rsidRPr="009B2BEE">
        <w:rPr>
          <w:lang w:val="fr-FR"/>
        </w:rPr>
        <w:t>’</w:t>
      </w:r>
      <w:r w:rsidRPr="009B2BEE">
        <w:rPr>
          <w:lang w:val="fr-FR"/>
        </w:rPr>
        <w:t xml:space="preserve">accès à cette documentation minimale, aux fins de la recherche conformément aux instructions </w:t>
      </w:r>
      <w:proofErr w:type="gramStart"/>
      <w:r w:rsidRPr="009B2BEE">
        <w:rPr>
          <w:lang w:val="fr-FR"/>
        </w:rPr>
        <w:t>administratives;</w:t>
      </w:r>
      <w:proofErr w:type="gramEnd"/>
    </w:p>
    <w:p w14:paraId="797E6F40" w14:textId="00A8B43C" w:rsidR="00DB683B" w:rsidRPr="009B2BEE" w:rsidRDefault="00DB683B" w:rsidP="00E10F00">
      <w:pPr>
        <w:pStyle w:val="ONUMFS"/>
        <w:numPr>
          <w:ilvl w:val="0"/>
          <w:numId w:val="0"/>
        </w:numPr>
        <w:ind w:left="567" w:firstLine="567"/>
        <w:rPr>
          <w:lang w:val="fr-FR"/>
        </w:rPr>
      </w:pPr>
      <w:r w:rsidRPr="009B2BEE">
        <w:rPr>
          <w:lang w:val="fr-FR"/>
        </w:rPr>
        <w:t>iv)</w:t>
      </w:r>
      <w:r w:rsidRPr="009B2BEE">
        <w:rPr>
          <w:lang w:val="fr-FR"/>
        </w:rPr>
        <w:tab/>
        <w:t>cet office ou cette organisation doit disposer d</w:t>
      </w:r>
      <w:r w:rsidR="002613E7" w:rsidRPr="009B2BEE">
        <w:rPr>
          <w:lang w:val="fr-FR"/>
        </w:rPr>
        <w:t>’</w:t>
      </w:r>
      <w:r w:rsidRPr="009B2BEE">
        <w:rPr>
          <w:lang w:val="fr-FR"/>
        </w:rPr>
        <w:t>un système de gestion de la qualité et de dispositions internes en matière d</w:t>
      </w:r>
      <w:r w:rsidR="002613E7" w:rsidRPr="009B2BEE">
        <w:rPr>
          <w:lang w:val="fr-FR"/>
        </w:rPr>
        <w:t>’</w:t>
      </w:r>
      <w:r w:rsidRPr="009B2BEE">
        <w:rPr>
          <w:lang w:val="fr-FR"/>
        </w:rPr>
        <w:t xml:space="preserve">évaluation conformément aux règles communes de la recherche </w:t>
      </w:r>
      <w:proofErr w:type="gramStart"/>
      <w:r w:rsidRPr="009B2BEE">
        <w:rPr>
          <w:lang w:val="fr-FR"/>
        </w:rPr>
        <w:t>internationale;</w:t>
      </w:r>
      <w:proofErr w:type="gramEnd"/>
    </w:p>
    <w:p w14:paraId="027EDE51" w14:textId="5CA6FDBD" w:rsidR="00DB683B" w:rsidRPr="009B2BEE" w:rsidRDefault="00DB683B" w:rsidP="00E10F00">
      <w:pPr>
        <w:pStyle w:val="ONUMFS"/>
        <w:numPr>
          <w:ilvl w:val="0"/>
          <w:numId w:val="0"/>
        </w:numPr>
        <w:ind w:left="567" w:firstLine="567"/>
        <w:rPr>
          <w:lang w:val="fr-FR"/>
        </w:rPr>
      </w:pPr>
      <w:r w:rsidRPr="009B2BEE">
        <w:rPr>
          <w:lang w:val="fr-FR"/>
        </w:rPr>
        <w:t>v)</w:t>
      </w:r>
      <w:r w:rsidRPr="009B2BEE">
        <w:rPr>
          <w:lang w:val="fr-FR"/>
        </w:rPr>
        <w:tab/>
        <w:t>cet office ou cette organisation doit être nommé en qualité d</w:t>
      </w:r>
      <w:r w:rsidR="002613E7" w:rsidRPr="009B2BEE">
        <w:rPr>
          <w:lang w:val="fr-FR"/>
        </w:rPr>
        <w:t>’</w:t>
      </w:r>
      <w:r w:rsidRPr="009B2BEE">
        <w:rPr>
          <w:lang w:val="fr-FR"/>
        </w:rPr>
        <w:t>administration chargée de l</w:t>
      </w:r>
      <w:r w:rsidR="002613E7" w:rsidRPr="009B2BEE">
        <w:rPr>
          <w:lang w:val="fr-FR"/>
        </w:rPr>
        <w:t>’</w:t>
      </w:r>
      <w:r w:rsidRPr="009B2BEE">
        <w:rPr>
          <w:lang w:val="fr-FR"/>
        </w:rPr>
        <w:t>examen préliminaire international.</w:t>
      </w:r>
    </w:p>
    <w:p w14:paraId="1325EF69" w14:textId="6C6370B0" w:rsidR="002613E7" w:rsidRPr="009B2BEE" w:rsidRDefault="00DB683B" w:rsidP="009B2BEE">
      <w:pPr>
        <w:pStyle w:val="ONUMFS"/>
        <w:rPr>
          <w:lang w:val="fr-FR"/>
        </w:rPr>
      </w:pPr>
      <w:r w:rsidRPr="009B2BEE">
        <w:rPr>
          <w:lang w:val="fr-FR"/>
        </w:rPr>
        <w:t>L</w:t>
      </w:r>
      <w:r w:rsidR="002613E7" w:rsidRPr="009B2BEE">
        <w:rPr>
          <w:lang w:val="fr-FR"/>
        </w:rPr>
        <w:t>’</w:t>
      </w:r>
      <w:hyperlink r:id="rId10" w:history="1">
        <w:r w:rsidR="002613E7" w:rsidRPr="009B2BEE">
          <w:rPr>
            <w:rStyle w:val="Hyperlink"/>
            <w:lang w:val="fr-FR"/>
          </w:rPr>
          <w:t>annexe H</w:t>
        </w:r>
      </w:hyperlink>
      <w:r w:rsidRPr="009B2BEE">
        <w:rPr>
          <w:lang w:val="fr-FR"/>
        </w:rPr>
        <w:t xml:space="preserve"> des instructions administratives du PCT, qui entrera en vigueur le</w:t>
      </w:r>
      <w:r w:rsidR="00E10F00">
        <w:rPr>
          <w:lang w:val="fr-FR"/>
        </w:rPr>
        <w:t> </w:t>
      </w:r>
      <w:r w:rsidR="002613E7" w:rsidRPr="009B2BEE">
        <w:rPr>
          <w:lang w:val="fr-FR"/>
        </w:rPr>
        <w:t>1</w:t>
      </w:r>
      <w:r w:rsidR="002613E7" w:rsidRPr="009B2BEE">
        <w:rPr>
          <w:vertAlign w:val="superscript"/>
          <w:lang w:val="fr-FR"/>
        </w:rPr>
        <w:t>er</w:t>
      </w:r>
      <w:r w:rsidR="002613E7" w:rsidRPr="009B2BEE">
        <w:rPr>
          <w:lang w:val="fr-FR"/>
        </w:rPr>
        <w:t> janvier 20</w:t>
      </w:r>
      <w:r w:rsidRPr="009B2BEE">
        <w:rPr>
          <w:lang w:val="fr-FR"/>
        </w:rPr>
        <w:t>26, définit les exigences relatives à l</w:t>
      </w:r>
      <w:r w:rsidR="002613E7" w:rsidRPr="009B2BEE">
        <w:rPr>
          <w:lang w:val="fr-FR"/>
        </w:rPr>
        <w:t>’</w:t>
      </w:r>
      <w:r w:rsidRPr="009B2BEE">
        <w:rPr>
          <w:lang w:val="fr-FR"/>
        </w:rPr>
        <w:t>inclusion des documents de brevet, des documents relatifs aux modèles d</w:t>
      </w:r>
      <w:r w:rsidR="002613E7" w:rsidRPr="009B2BEE">
        <w:rPr>
          <w:lang w:val="fr-FR"/>
        </w:rPr>
        <w:t>’</w:t>
      </w:r>
      <w:r w:rsidRPr="009B2BEE">
        <w:rPr>
          <w:lang w:val="fr-FR"/>
        </w:rPr>
        <w:t>utilité et de la littérature autre que celle des brevets, dans la documentation minimale visée à la règle 34.</w:t>
      </w:r>
    </w:p>
    <w:p w14:paraId="66922389" w14:textId="340FD007" w:rsidR="00DB683B" w:rsidRPr="009B2BEE" w:rsidRDefault="00DB683B" w:rsidP="00E10F00">
      <w:pPr>
        <w:pStyle w:val="Heading1"/>
        <w:spacing w:before="360" w:after="180"/>
        <w:rPr>
          <w:lang w:val="fr-FR"/>
        </w:rPr>
      </w:pPr>
      <w:r w:rsidRPr="009B2BEE">
        <w:rPr>
          <w:lang w:val="fr-FR"/>
        </w:rPr>
        <w:t>Dispositions juridiques concernant les objectifs du Comité de coopération technique</w:t>
      </w:r>
    </w:p>
    <w:p w14:paraId="0F6A2FEA" w14:textId="5DAC7D93" w:rsidR="00DB683B" w:rsidRPr="009B2BEE" w:rsidRDefault="00DB683B" w:rsidP="009B2BEE">
      <w:pPr>
        <w:pStyle w:val="ONUMFS"/>
        <w:rPr>
          <w:lang w:val="fr-FR"/>
        </w:rPr>
      </w:pPr>
      <w:r w:rsidRPr="009B2BEE">
        <w:rPr>
          <w:lang w:val="fr-FR"/>
        </w:rPr>
        <w:t>Les objectifs du Comité de coopération technique sont énoncés à l</w:t>
      </w:r>
      <w:r w:rsidR="002613E7" w:rsidRPr="009B2BEE">
        <w:rPr>
          <w:lang w:val="fr-FR"/>
        </w:rPr>
        <w:t>’</w:t>
      </w:r>
      <w:r w:rsidRPr="009B2BEE">
        <w:rPr>
          <w:lang w:val="fr-FR"/>
        </w:rPr>
        <w:t>article 56.3)</w:t>
      </w:r>
      <w:r w:rsidR="002613E7" w:rsidRPr="009B2BEE">
        <w:rPr>
          <w:lang w:val="fr-FR"/>
        </w:rPr>
        <w:t xml:space="preserve"> du PCT</w:t>
      </w:r>
      <w:r w:rsidRPr="009B2BEE">
        <w:rPr>
          <w:lang w:val="fr-FR"/>
        </w:rPr>
        <w:t>.</w:t>
      </w:r>
    </w:p>
    <w:p w14:paraId="77BCE21F" w14:textId="3D5A52DC" w:rsidR="00DB683B" w:rsidRPr="009B2BEE" w:rsidRDefault="00DB683B" w:rsidP="00E10F00">
      <w:pPr>
        <w:pStyle w:val="ONUMFS"/>
        <w:numPr>
          <w:ilvl w:val="0"/>
          <w:numId w:val="0"/>
        </w:numPr>
        <w:ind w:left="567"/>
        <w:jc w:val="center"/>
        <w:rPr>
          <w:b/>
          <w:lang w:val="fr-FR"/>
        </w:rPr>
      </w:pPr>
      <w:r w:rsidRPr="009B2BEE">
        <w:rPr>
          <w:b/>
          <w:lang w:val="fr-FR"/>
        </w:rPr>
        <w:t>Article 56</w:t>
      </w:r>
      <w:r w:rsidRPr="009B2BEE">
        <w:rPr>
          <w:b/>
          <w:lang w:val="fr-FR"/>
        </w:rPr>
        <w:br/>
        <w:t>Comité de coopération technique</w:t>
      </w:r>
    </w:p>
    <w:p w14:paraId="243BAF5B" w14:textId="77777777" w:rsidR="00DB683B" w:rsidRPr="009B2BEE" w:rsidRDefault="00DB683B" w:rsidP="00E10F00">
      <w:pPr>
        <w:pStyle w:val="ONUMFS"/>
        <w:numPr>
          <w:ilvl w:val="0"/>
          <w:numId w:val="0"/>
        </w:numPr>
        <w:ind w:left="567"/>
        <w:rPr>
          <w:lang w:val="fr-FR"/>
        </w:rPr>
      </w:pPr>
      <w:r w:rsidRPr="009B2BEE">
        <w:rPr>
          <w:lang w:val="fr-FR"/>
        </w:rPr>
        <w:t>…</w:t>
      </w:r>
    </w:p>
    <w:p w14:paraId="20C305B6" w14:textId="622DE574" w:rsidR="00DB683B" w:rsidRPr="009B2BEE" w:rsidRDefault="00DB683B" w:rsidP="00E10F00">
      <w:pPr>
        <w:pStyle w:val="ONUMFS"/>
        <w:numPr>
          <w:ilvl w:val="0"/>
          <w:numId w:val="0"/>
        </w:numPr>
        <w:ind w:left="567"/>
        <w:rPr>
          <w:lang w:val="fr-FR"/>
        </w:rPr>
      </w:pPr>
      <w:r w:rsidRPr="009B2BEE">
        <w:rPr>
          <w:lang w:val="fr-FR"/>
        </w:rPr>
        <w:t>3)</w:t>
      </w:r>
      <w:r w:rsidR="00E10F00">
        <w:rPr>
          <w:lang w:val="fr-FR"/>
        </w:rPr>
        <w:tab/>
      </w:r>
      <w:r w:rsidRPr="009B2BEE">
        <w:rPr>
          <w:lang w:val="fr-FR"/>
        </w:rPr>
        <w:t>Le Comité a pour but de contribuer, par le moyen d</w:t>
      </w:r>
      <w:r w:rsidR="002613E7" w:rsidRPr="009B2BEE">
        <w:rPr>
          <w:lang w:val="fr-FR"/>
        </w:rPr>
        <w:t>’</w:t>
      </w:r>
      <w:r w:rsidRPr="009B2BEE">
        <w:rPr>
          <w:lang w:val="fr-FR"/>
        </w:rPr>
        <w:t>avis et de recommandations</w:t>
      </w:r>
      <w:r w:rsidR="002613E7" w:rsidRPr="009B2BEE">
        <w:rPr>
          <w:lang w:val="fr-FR"/>
        </w:rPr>
        <w:t> :</w:t>
      </w:r>
    </w:p>
    <w:p w14:paraId="74BECDD0" w14:textId="46571BDB" w:rsidR="00DB683B" w:rsidRPr="009B2BEE" w:rsidRDefault="00DB683B" w:rsidP="00E10F00">
      <w:pPr>
        <w:pStyle w:val="ONUMFS"/>
        <w:numPr>
          <w:ilvl w:val="0"/>
          <w:numId w:val="0"/>
        </w:numPr>
        <w:ind w:left="567" w:firstLine="567"/>
        <w:rPr>
          <w:lang w:val="fr-FR"/>
        </w:rPr>
      </w:pPr>
      <w:r w:rsidRPr="009B2BEE">
        <w:rPr>
          <w:lang w:val="fr-FR"/>
        </w:rPr>
        <w:t>i)</w:t>
      </w:r>
      <w:r w:rsidR="00E10F00">
        <w:rPr>
          <w:lang w:val="fr-FR"/>
        </w:rPr>
        <w:tab/>
      </w:r>
      <w:r w:rsidRPr="009B2BEE">
        <w:rPr>
          <w:lang w:val="fr-FR"/>
        </w:rPr>
        <w:t xml:space="preserve">à améliorer constamment les services prévus par le présent </w:t>
      </w:r>
      <w:proofErr w:type="gramStart"/>
      <w:r w:rsidRPr="009B2BEE">
        <w:rPr>
          <w:lang w:val="fr-FR"/>
        </w:rPr>
        <w:t>traité;</w:t>
      </w:r>
      <w:proofErr w:type="gramEnd"/>
    </w:p>
    <w:p w14:paraId="56EA9554" w14:textId="6DB0CC05" w:rsidR="00DB683B" w:rsidRPr="009B2BEE" w:rsidRDefault="00DB683B" w:rsidP="00E10F00">
      <w:pPr>
        <w:pStyle w:val="ONUMFS"/>
        <w:numPr>
          <w:ilvl w:val="0"/>
          <w:numId w:val="0"/>
        </w:numPr>
        <w:ind w:left="567" w:firstLine="567"/>
        <w:rPr>
          <w:lang w:val="fr-FR"/>
        </w:rPr>
      </w:pPr>
      <w:r w:rsidRPr="009B2BEE">
        <w:rPr>
          <w:lang w:val="fr-FR"/>
        </w:rPr>
        <w:t>ii)</w:t>
      </w:r>
      <w:r w:rsidR="00E10F00">
        <w:rPr>
          <w:lang w:val="fr-FR"/>
        </w:rPr>
        <w:tab/>
      </w:r>
      <w:r w:rsidRPr="009B2BEE">
        <w:rPr>
          <w:lang w:val="fr-FR"/>
        </w:rPr>
        <w:t>à obtenir, tant qu</w:t>
      </w:r>
      <w:r w:rsidR="002613E7" w:rsidRPr="009B2BEE">
        <w:rPr>
          <w:lang w:val="fr-FR"/>
        </w:rPr>
        <w:t>’</w:t>
      </w:r>
      <w:r w:rsidRPr="009B2BEE">
        <w:rPr>
          <w:lang w:val="fr-FR"/>
        </w:rPr>
        <w:t>il y a plusieurs administrations chargées de la recherche internationale et plusieurs administrations chargées de l</w:t>
      </w:r>
      <w:r w:rsidR="002613E7" w:rsidRPr="009B2BEE">
        <w:rPr>
          <w:lang w:val="fr-FR"/>
        </w:rPr>
        <w:t>’</w:t>
      </w:r>
      <w:r w:rsidRPr="009B2BEE">
        <w:rPr>
          <w:lang w:val="fr-FR"/>
        </w:rPr>
        <w:t xml:space="preserve">examen préliminaire international, que leur documentation et leurs méthodes de travail soient aussi uniformes que possible et que leurs rapports soient uniformément de la plus haute qualité </w:t>
      </w:r>
      <w:proofErr w:type="gramStart"/>
      <w:r w:rsidRPr="009B2BEE">
        <w:rPr>
          <w:lang w:val="fr-FR"/>
        </w:rPr>
        <w:t>possible;</w:t>
      </w:r>
      <w:proofErr w:type="gramEnd"/>
    </w:p>
    <w:p w14:paraId="006F9F98" w14:textId="53E17E99" w:rsidR="00DB683B" w:rsidRPr="009B2BEE" w:rsidRDefault="00DB683B" w:rsidP="00E10F00">
      <w:pPr>
        <w:pStyle w:val="ONUMFS"/>
        <w:numPr>
          <w:ilvl w:val="0"/>
          <w:numId w:val="0"/>
        </w:numPr>
        <w:ind w:left="567" w:firstLine="567"/>
        <w:rPr>
          <w:lang w:val="fr-FR"/>
        </w:rPr>
      </w:pPr>
      <w:r w:rsidRPr="009B2BEE">
        <w:rPr>
          <w:lang w:val="fr-FR"/>
        </w:rPr>
        <w:t>iii)</w:t>
      </w:r>
      <w:r w:rsidR="00E10F00">
        <w:rPr>
          <w:lang w:val="fr-FR"/>
        </w:rPr>
        <w:tab/>
      </w:r>
      <w:r w:rsidRPr="009B2BEE">
        <w:rPr>
          <w:lang w:val="fr-FR"/>
        </w:rPr>
        <w:t>sur l</w:t>
      </w:r>
      <w:r w:rsidR="002613E7" w:rsidRPr="009B2BEE">
        <w:rPr>
          <w:lang w:val="fr-FR"/>
        </w:rPr>
        <w:t>’</w:t>
      </w:r>
      <w:r w:rsidRPr="009B2BEE">
        <w:rPr>
          <w:lang w:val="fr-FR"/>
        </w:rPr>
        <w:t>invitation de l</w:t>
      </w:r>
      <w:r w:rsidR="002613E7" w:rsidRPr="009B2BEE">
        <w:rPr>
          <w:lang w:val="fr-FR"/>
        </w:rPr>
        <w:t>’</w:t>
      </w:r>
      <w:r w:rsidRPr="009B2BEE">
        <w:rPr>
          <w:lang w:val="fr-FR"/>
        </w:rPr>
        <w:t>Assemblée ou du Comité exécutif, à résoudre les problèmes techniques spécialement posés par l</w:t>
      </w:r>
      <w:r w:rsidR="002613E7" w:rsidRPr="009B2BEE">
        <w:rPr>
          <w:lang w:val="fr-FR"/>
        </w:rPr>
        <w:t>’</w:t>
      </w:r>
      <w:r w:rsidRPr="009B2BEE">
        <w:rPr>
          <w:lang w:val="fr-FR"/>
        </w:rPr>
        <w:t>institution d</w:t>
      </w:r>
      <w:r w:rsidR="002613E7" w:rsidRPr="009B2BEE">
        <w:rPr>
          <w:lang w:val="fr-FR"/>
        </w:rPr>
        <w:t>’</w:t>
      </w:r>
      <w:r w:rsidRPr="009B2BEE">
        <w:rPr>
          <w:lang w:val="fr-FR"/>
        </w:rPr>
        <w:t>une seule administration chargée de la recherche internationale.</w:t>
      </w:r>
    </w:p>
    <w:p w14:paraId="554A4928" w14:textId="77777777" w:rsidR="00DB683B" w:rsidRPr="009B2BEE" w:rsidRDefault="00DB683B" w:rsidP="00E10F00">
      <w:pPr>
        <w:pStyle w:val="ONUMFS"/>
        <w:numPr>
          <w:ilvl w:val="0"/>
          <w:numId w:val="0"/>
        </w:numPr>
        <w:ind w:left="567"/>
        <w:rPr>
          <w:lang w:val="fr-FR"/>
        </w:rPr>
      </w:pPr>
      <w:r w:rsidRPr="009B2BEE">
        <w:rPr>
          <w:lang w:val="fr-FR"/>
        </w:rPr>
        <w:t>…</w:t>
      </w:r>
    </w:p>
    <w:p w14:paraId="1DE5738D" w14:textId="77777777" w:rsidR="00DB683B" w:rsidRPr="009B2BEE" w:rsidRDefault="00DB683B" w:rsidP="00E10F00">
      <w:pPr>
        <w:pStyle w:val="Heading1"/>
        <w:spacing w:before="360" w:after="180"/>
        <w:rPr>
          <w:lang w:val="fr-FR"/>
        </w:rPr>
      </w:pPr>
      <w:r w:rsidRPr="009B2BEE">
        <w:rPr>
          <w:lang w:val="fr-FR"/>
        </w:rPr>
        <w:t>Accord de principe concernant les procédures de nomination</w:t>
      </w:r>
    </w:p>
    <w:p w14:paraId="092B940E" w14:textId="760219B3" w:rsidR="002613E7" w:rsidRPr="009B2BEE" w:rsidRDefault="00DB683B" w:rsidP="009B2BEE">
      <w:pPr>
        <w:pStyle w:val="ONUMFS"/>
        <w:rPr>
          <w:lang w:val="fr-FR"/>
        </w:rPr>
      </w:pPr>
      <w:bookmarkStart w:id="6" w:name="_Ref216969601"/>
      <w:r w:rsidRPr="009B2BEE">
        <w:rPr>
          <w:lang w:val="fr-FR"/>
        </w:rPr>
        <w:t>L</w:t>
      </w:r>
      <w:r w:rsidR="002613E7" w:rsidRPr="009B2BEE">
        <w:rPr>
          <w:lang w:val="fr-FR"/>
        </w:rPr>
        <w:t>’</w:t>
      </w:r>
      <w:r w:rsidRPr="009B2BEE">
        <w:rPr>
          <w:lang w:val="fr-FR"/>
        </w:rPr>
        <w:t>accord de principe reproduit ci</w:t>
      </w:r>
      <w:r w:rsidR="00E10F00">
        <w:rPr>
          <w:lang w:val="fr-FR"/>
        </w:rPr>
        <w:noBreakHyphen/>
      </w:r>
      <w:r w:rsidRPr="009B2BEE">
        <w:rPr>
          <w:lang w:val="fr-FR"/>
        </w:rPr>
        <w:t>après a été adopté par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à sa quarante</w:t>
      </w:r>
      <w:r w:rsidR="00E10F00">
        <w:rPr>
          <w:lang w:val="fr-FR"/>
        </w:rPr>
        <w:noBreakHyphen/>
      </w:r>
      <w:r w:rsidRPr="009B2BEE">
        <w:rPr>
          <w:lang w:val="fr-FR"/>
        </w:rPr>
        <w:t>six</w:t>
      </w:r>
      <w:r w:rsidR="002613E7" w:rsidRPr="009B2BEE">
        <w:rPr>
          <w:lang w:val="fr-FR"/>
        </w:rPr>
        <w:t>ième session</w:t>
      </w:r>
      <w:r w:rsidRPr="009B2BEE">
        <w:rPr>
          <w:lang w:val="fr-FR"/>
        </w:rPr>
        <w:t xml:space="preserve"> (27</w:t>
      </w:r>
      <w:r w:rsidRPr="009B2BEE">
        <w:rPr>
          <w:vertAlign w:val="superscript"/>
          <w:lang w:val="fr-FR"/>
        </w:rPr>
        <w:t>e</w:t>
      </w:r>
      <w:r w:rsidRPr="009B2BEE">
        <w:rPr>
          <w:lang w:val="fr-FR"/>
        </w:rPr>
        <w:t xml:space="preserve"> session extraordinaire) tenue </w:t>
      </w:r>
      <w:r w:rsidR="002613E7" w:rsidRPr="009B2BEE">
        <w:rPr>
          <w:lang w:val="fr-FR"/>
        </w:rPr>
        <w:t>en 2014</w:t>
      </w:r>
      <w:r w:rsidRPr="009B2BEE">
        <w:rPr>
          <w:lang w:val="fr-FR"/>
        </w:rPr>
        <w:t>, consacrée aux procédures de nomination des administrations international</w:t>
      </w:r>
      <w:r w:rsidR="009B2BEE" w:rsidRPr="009B2BEE">
        <w:rPr>
          <w:lang w:val="fr-FR"/>
        </w:rPr>
        <w:t xml:space="preserve">es.  À </w:t>
      </w:r>
      <w:r w:rsidRPr="009B2BEE">
        <w:rPr>
          <w:lang w:val="fr-FR"/>
        </w:rPr>
        <w:t>sa cinquant</w:t>
      </w:r>
      <w:r w:rsidR="002613E7" w:rsidRPr="009B2BEE">
        <w:rPr>
          <w:lang w:val="fr-FR"/>
        </w:rPr>
        <w:t>ième session</w:t>
      </w:r>
      <w:r w:rsidRPr="009B2BEE">
        <w:rPr>
          <w:lang w:val="fr-FR"/>
        </w:rPr>
        <w:t xml:space="preserve"> (29</w:t>
      </w:r>
      <w:r w:rsidRPr="009B2BEE">
        <w:rPr>
          <w:vertAlign w:val="superscript"/>
          <w:lang w:val="fr-FR"/>
        </w:rPr>
        <w:t>e</w:t>
      </w:r>
      <w:r w:rsidRPr="009B2BEE">
        <w:rPr>
          <w:lang w:val="fr-FR"/>
        </w:rPr>
        <w:t xml:space="preserve"> session extraordinaire) tenue </w:t>
      </w:r>
      <w:r w:rsidR="002613E7" w:rsidRPr="009B2BEE">
        <w:rPr>
          <w:lang w:val="fr-FR"/>
        </w:rPr>
        <w:t>en 2018</w:t>
      </w:r>
      <w:r w:rsidRPr="009B2BEE">
        <w:rPr>
          <w:lang w:val="fr-FR"/>
        </w:rPr>
        <w:t>, l</w:t>
      </w:r>
      <w:r w:rsidR="002613E7" w:rsidRPr="009B2BEE">
        <w:rPr>
          <w:lang w:val="fr-FR"/>
        </w:rPr>
        <w:t>’</w:t>
      </w:r>
      <w:r w:rsidRPr="009B2BEE">
        <w:rPr>
          <w:lang w:val="fr-FR"/>
        </w:rPr>
        <w:t>assemblée a modifié l</w:t>
      </w:r>
      <w:r w:rsidR="002613E7" w:rsidRPr="009B2BEE">
        <w:rPr>
          <w:lang w:val="fr-FR"/>
        </w:rPr>
        <w:t>’</w:t>
      </w:r>
      <w:r w:rsidRPr="009B2BEE">
        <w:rPr>
          <w:lang w:val="fr-FR"/>
        </w:rPr>
        <w:t>accord de princi</w:t>
      </w:r>
      <w:r w:rsidR="009B2BEE" w:rsidRPr="009B2BEE">
        <w:rPr>
          <w:lang w:val="fr-FR"/>
        </w:rPr>
        <w:t>pe.  L’a</w:t>
      </w:r>
      <w:r w:rsidRPr="009B2BEE">
        <w:rPr>
          <w:lang w:val="fr-FR"/>
        </w:rPr>
        <w:t>ccord de principe modifié, qui s</w:t>
      </w:r>
      <w:r w:rsidR="002613E7" w:rsidRPr="009B2BEE">
        <w:rPr>
          <w:lang w:val="fr-FR"/>
        </w:rPr>
        <w:t>’</w:t>
      </w:r>
      <w:r w:rsidRPr="009B2BEE">
        <w:rPr>
          <w:lang w:val="fr-FR"/>
        </w:rPr>
        <w:t>applique à toute candidature à la nomination en qualité d</w:t>
      </w:r>
      <w:r w:rsidR="002613E7" w:rsidRPr="009B2BEE">
        <w:rPr>
          <w:lang w:val="fr-FR"/>
        </w:rPr>
        <w:t>’</w:t>
      </w:r>
      <w:r w:rsidRPr="009B2BEE">
        <w:rPr>
          <w:lang w:val="fr-FR"/>
        </w:rPr>
        <w:t>administration internationale présentée après la clôture de la cinquant</w:t>
      </w:r>
      <w:r w:rsidR="002613E7" w:rsidRPr="009B2BEE">
        <w:rPr>
          <w:lang w:val="fr-FR"/>
        </w:rPr>
        <w:t>ième session</w:t>
      </w:r>
      <w:r w:rsidRPr="009B2BEE">
        <w:rPr>
          <w:lang w:val="fr-FR"/>
        </w:rPr>
        <w:t xml:space="preserve"> de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est ainsi libellé</w:t>
      </w:r>
      <w:r w:rsidR="002613E7" w:rsidRPr="009B2BEE">
        <w:rPr>
          <w:lang w:val="fr-FR"/>
        </w:rPr>
        <w:t> :</w:t>
      </w:r>
      <w:bookmarkEnd w:id="6"/>
    </w:p>
    <w:p w14:paraId="2CDD3B51" w14:textId="315E4937" w:rsidR="00DB683B" w:rsidRPr="009B2BEE" w:rsidRDefault="00DB683B" w:rsidP="00E10F00">
      <w:pPr>
        <w:pStyle w:val="ONUMFS"/>
        <w:numPr>
          <w:ilvl w:val="0"/>
          <w:numId w:val="0"/>
        </w:numPr>
        <w:ind w:left="567"/>
        <w:rPr>
          <w:lang w:val="fr-FR"/>
        </w:rPr>
      </w:pPr>
      <w:r w:rsidRPr="009B2BEE">
        <w:rPr>
          <w:lang w:val="fr-FR"/>
        </w:rPr>
        <w:t>“</w:t>
      </w:r>
      <w:r w:rsidRPr="009B2BEE">
        <w:rPr>
          <w:u w:val="single"/>
          <w:lang w:val="fr-FR"/>
        </w:rPr>
        <w:t>Procédures de nomination des administrations internationales</w:t>
      </w:r>
    </w:p>
    <w:p w14:paraId="3E394BBF" w14:textId="394B1B9A" w:rsidR="00DB683B" w:rsidRPr="009B2BEE" w:rsidRDefault="00DB683B" w:rsidP="00E10F00">
      <w:pPr>
        <w:pStyle w:val="ONUMFS"/>
        <w:numPr>
          <w:ilvl w:val="0"/>
          <w:numId w:val="0"/>
        </w:numPr>
        <w:ind w:left="567"/>
        <w:rPr>
          <w:lang w:val="fr-FR"/>
        </w:rPr>
      </w:pPr>
      <w:r w:rsidRPr="009B2BEE">
        <w:rPr>
          <w:lang w:val="fr-FR"/>
        </w:rPr>
        <w:t>“a)</w:t>
      </w:r>
      <w:r w:rsidRPr="009B2BEE">
        <w:rPr>
          <w:lang w:val="fr-FR"/>
        </w:rPr>
        <w:tab/>
        <w:t>Tout office national ou organisation intergouvernementale (ci</w:t>
      </w:r>
      <w:r w:rsidR="00E10F00">
        <w:rPr>
          <w:lang w:val="fr-FR"/>
        </w:rPr>
        <w:noBreakHyphen/>
      </w:r>
      <w:r w:rsidRPr="009B2BEE">
        <w:rPr>
          <w:lang w:val="fr-FR"/>
        </w:rPr>
        <w:t xml:space="preserve">après dénommés </w:t>
      </w:r>
      <w:r w:rsidR="009B2BEE">
        <w:rPr>
          <w:lang w:val="fr-FR"/>
        </w:rPr>
        <w:t>‘</w:t>
      </w:r>
      <w:r w:rsidRPr="009B2BEE">
        <w:rPr>
          <w:lang w:val="fr-FR"/>
        </w:rPr>
        <w:t>office</w:t>
      </w:r>
      <w:r w:rsidR="009B2BEE">
        <w:rPr>
          <w:lang w:val="fr-FR"/>
        </w:rPr>
        <w:t>’</w:t>
      </w:r>
      <w:r w:rsidRPr="009B2BEE">
        <w:rPr>
          <w:lang w:val="fr-FR"/>
        </w:rPr>
        <w:t>) candidat à la nomination est vivement encouragé à demander l</w:t>
      </w:r>
      <w:r w:rsidR="002613E7" w:rsidRPr="009B2BEE">
        <w:rPr>
          <w:lang w:val="fr-FR"/>
        </w:rPr>
        <w:t>’</w:t>
      </w:r>
      <w:r w:rsidRPr="009B2BEE">
        <w:rPr>
          <w:lang w:val="fr-FR"/>
        </w:rPr>
        <w:t>assistance d</w:t>
      </w:r>
      <w:r w:rsidR="002613E7" w:rsidRPr="009B2BEE">
        <w:rPr>
          <w:lang w:val="fr-FR"/>
        </w:rPr>
        <w:t>’</w:t>
      </w:r>
      <w:r w:rsidRPr="009B2BEE">
        <w:rPr>
          <w:lang w:val="fr-FR"/>
        </w:rPr>
        <w:t>une ou plusieurs administrations internationales existantes avant de présenter sa candidature formelle, afin de déterminer plus précisément dans quelle mesure il remplit les critères.</w:t>
      </w:r>
    </w:p>
    <w:p w14:paraId="371BB681" w14:textId="5CE08422" w:rsidR="00DB683B" w:rsidRPr="009B2BEE" w:rsidRDefault="00DB683B" w:rsidP="00E10F00">
      <w:pPr>
        <w:pStyle w:val="ONUMFS"/>
        <w:numPr>
          <w:ilvl w:val="0"/>
          <w:numId w:val="0"/>
        </w:numPr>
        <w:ind w:left="567"/>
        <w:rPr>
          <w:lang w:val="fr-FR"/>
        </w:rPr>
      </w:pPr>
      <w:r w:rsidRPr="009B2BEE">
        <w:rPr>
          <w:lang w:val="fr-FR"/>
        </w:rPr>
        <w:t>“b)</w:t>
      </w:r>
      <w:r w:rsidR="009B2BEE">
        <w:rPr>
          <w:lang w:val="fr-FR"/>
        </w:rPr>
        <w:tab/>
      </w:r>
      <w:r w:rsidRPr="009B2BEE">
        <w:rPr>
          <w:lang w:val="fr-FR"/>
        </w:rPr>
        <w:t>Toute candidature d</w:t>
      </w:r>
      <w:r w:rsidR="002613E7" w:rsidRPr="009B2BEE">
        <w:rPr>
          <w:lang w:val="fr-FR"/>
        </w:rPr>
        <w:t>’</w:t>
      </w:r>
      <w:r w:rsidRPr="009B2BEE">
        <w:rPr>
          <w:lang w:val="fr-FR"/>
        </w:rPr>
        <w:t>un office en vue de sa nomination en qualité d</w:t>
      </w:r>
      <w:r w:rsidR="002613E7" w:rsidRPr="009B2BEE">
        <w:rPr>
          <w:lang w:val="fr-FR"/>
        </w:rPr>
        <w:t>’</w:t>
      </w:r>
      <w:r w:rsidRPr="009B2BEE">
        <w:rPr>
          <w:lang w:val="fr-FR"/>
        </w:rPr>
        <w:t>administration internationale doit être présentée avec une marge suffisante avant sa soumission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afin de laisser au Comité de coopération technique</w:t>
      </w:r>
      <w:r w:rsidR="002613E7" w:rsidRPr="009B2BEE">
        <w:rPr>
          <w:lang w:val="fr-FR"/>
        </w:rPr>
        <w:t xml:space="preserve"> du PCT</w:t>
      </w:r>
      <w:r w:rsidRPr="009B2BEE">
        <w:rPr>
          <w:lang w:val="fr-FR"/>
        </w:rPr>
        <w:t xml:space="preserve"> (CTC) le temps de procéder à un examen appropr</w:t>
      </w:r>
      <w:r w:rsidR="009B2BEE" w:rsidRPr="009B2BEE">
        <w:rPr>
          <w:lang w:val="fr-FR"/>
        </w:rPr>
        <w:t>ié.  Le</w:t>
      </w:r>
      <w:r w:rsidR="002613E7" w:rsidRPr="009B2BEE">
        <w:rPr>
          <w:lang w:val="fr-FR"/>
        </w:rPr>
        <w:t> CTC</w:t>
      </w:r>
      <w:r w:rsidRPr="009B2BEE">
        <w:rPr>
          <w:lang w:val="fr-FR"/>
        </w:rPr>
        <w:t xml:space="preserve"> devrait se réunir en qualité d</w:t>
      </w:r>
      <w:r w:rsidR="002613E7" w:rsidRPr="009B2BEE">
        <w:rPr>
          <w:lang w:val="fr-FR"/>
        </w:rPr>
        <w:t>’</w:t>
      </w:r>
      <w:r w:rsidRPr="009B2BEE">
        <w:rPr>
          <w:lang w:val="fr-FR"/>
        </w:rPr>
        <w:t>organe d</w:t>
      </w:r>
      <w:r w:rsidR="002613E7" w:rsidRPr="009B2BEE">
        <w:rPr>
          <w:lang w:val="fr-FR"/>
        </w:rPr>
        <w:t>’</w:t>
      </w:r>
      <w:r w:rsidRPr="009B2BEE">
        <w:rPr>
          <w:lang w:val="fr-FR"/>
        </w:rPr>
        <w:t>experts au moins trois</w:t>
      </w:r>
      <w:r w:rsidR="00195E5C" w:rsidRPr="009B2BEE">
        <w:rPr>
          <w:lang w:val="fr-FR"/>
        </w:rPr>
        <w:t> </w:t>
      </w:r>
      <w:r w:rsidRPr="009B2BEE">
        <w:rPr>
          <w:lang w:val="fr-FR"/>
        </w:rPr>
        <w:t>mois avant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si possible en marge d</w:t>
      </w:r>
      <w:r w:rsidR="002613E7" w:rsidRPr="009B2BEE">
        <w:rPr>
          <w:lang w:val="fr-FR"/>
        </w:rPr>
        <w:t>’</w:t>
      </w:r>
      <w:r w:rsidRPr="009B2BEE">
        <w:rPr>
          <w:lang w:val="fr-FR"/>
        </w:rPr>
        <w:t>une session du Groupe de travail</w:t>
      </w:r>
      <w:r w:rsidR="002613E7" w:rsidRPr="009B2BEE">
        <w:rPr>
          <w:lang w:val="fr-FR"/>
        </w:rPr>
        <w:t xml:space="preserve"> du PCT</w:t>
      </w:r>
      <w:r w:rsidRPr="009B2BEE">
        <w:rPr>
          <w:lang w:val="fr-FR"/>
        </w:rPr>
        <w:t xml:space="preserve"> (généralement convoquée en mai</w:t>
      </w:r>
      <w:r w:rsidR="00E10F00">
        <w:rPr>
          <w:lang w:val="fr-FR"/>
        </w:rPr>
        <w:noBreakHyphen/>
      </w:r>
      <w:r w:rsidRPr="009B2BEE">
        <w:rPr>
          <w:lang w:val="fr-FR"/>
        </w:rPr>
        <w:t>juin), afin de pouvoir donner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un avis éclairé sur la candidature.</w:t>
      </w:r>
    </w:p>
    <w:p w14:paraId="3D353DB8" w14:textId="32065B2A" w:rsidR="00DB683B" w:rsidRPr="009B2BEE" w:rsidRDefault="00DB683B" w:rsidP="00E10F00">
      <w:pPr>
        <w:pStyle w:val="ONUMFS"/>
        <w:numPr>
          <w:ilvl w:val="0"/>
          <w:numId w:val="0"/>
        </w:numPr>
        <w:ind w:left="567"/>
        <w:rPr>
          <w:lang w:val="fr-FR"/>
        </w:rPr>
      </w:pPr>
      <w:r w:rsidRPr="009B2BEE">
        <w:rPr>
          <w:lang w:val="fr-FR"/>
        </w:rPr>
        <w:t>“c)</w:t>
      </w:r>
      <w:r w:rsidRPr="009B2BEE">
        <w:rPr>
          <w:lang w:val="fr-FR"/>
        </w:rPr>
        <w:tab/>
        <w:t>En conséquence, une demande écrite invitant le Directeur général à convoquer</w:t>
      </w:r>
      <w:r w:rsidR="002613E7" w:rsidRPr="009B2BEE">
        <w:rPr>
          <w:lang w:val="fr-FR"/>
        </w:rPr>
        <w:t xml:space="preserve"> le CTC</w:t>
      </w:r>
      <w:r w:rsidRPr="009B2BEE">
        <w:rPr>
          <w:lang w:val="fr-FR"/>
        </w:rPr>
        <w:t xml:space="preserve"> doit être envoyée par l</w:t>
      </w:r>
      <w:r w:rsidR="002613E7" w:rsidRPr="009B2BEE">
        <w:rPr>
          <w:lang w:val="fr-FR"/>
        </w:rPr>
        <w:t>’</w:t>
      </w:r>
      <w:r w:rsidRPr="009B2BEE">
        <w:rPr>
          <w:lang w:val="fr-FR"/>
        </w:rPr>
        <w:t>office de préférence avant le</w:t>
      </w:r>
      <w:r w:rsidR="002613E7" w:rsidRPr="009B2BEE">
        <w:rPr>
          <w:lang w:val="fr-FR"/>
        </w:rPr>
        <w:t xml:space="preserve"> 1</w:t>
      </w:r>
      <w:r w:rsidR="002613E7" w:rsidRPr="009B2BEE">
        <w:rPr>
          <w:vertAlign w:val="superscript"/>
          <w:lang w:val="fr-FR"/>
        </w:rPr>
        <w:t>er</w:t>
      </w:r>
      <w:r w:rsidR="002613E7" w:rsidRPr="009B2BEE">
        <w:rPr>
          <w:lang w:val="fr-FR"/>
        </w:rPr>
        <w:t> </w:t>
      </w:r>
      <w:r w:rsidRPr="009B2BEE">
        <w:rPr>
          <w:lang w:val="fr-FR"/>
        </w:rPr>
        <w:t>mars de l</w:t>
      </w:r>
      <w:r w:rsidR="002613E7" w:rsidRPr="009B2BEE">
        <w:rPr>
          <w:lang w:val="fr-FR"/>
        </w:rPr>
        <w:t>’</w:t>
      </w:r>
      <w:r w:rsidRPr="009B2BEE">
        <w:rPr>
          <w:lang w:val="fr-FR"/>
        </w:rPr>
        <w:t>année au cours de laquelle la candidature doit être examinée par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et, en tout état de cause, suffisamment tôt pour permettre au Directeur général d</w:t>
      </w:r>
      <w:r w:rsidR="002613E7" w:rsidRPr="009B2BEE">
        <w:rPr>
          <w:lang w:val="fr-FR"/>
        </w:rPr>
        <w:t>’</w:t>
      </w:r>
      <w:r w:rsidRPr="009B2BEE">
        <w:rPr>
          <w:lang w:val="fr-FR"/>
        </w:rPr>
        <w:t>envoyer les lettres de convocation deux</w:t>
      </w:r>
      <w:r w:rsidR="00195E5C" w:rsidRPr="009B2BEE">
        <w:rPr>
          <w:lang w:val="fr-FR"/>
        </w:rPr>
        <w:t> </w:t>
      </w:r>
      <w:r w:rsidRPr="009B2BEE">
        <w:rPr>
          <w:lang w:val="fr-FR"/>
        </w:rPr>
        <w:t>mois au moins avant l</w:t>
      </w:r>
      <w:r w:rsidR="002613E7" w:rsidRPr="009B2BEE">
        <w:rPr>
          <w:lang w:val="fr-FR"/>
        </w:rPr>
        <w:t>’</w:t>
      </w:r>
      <w:r w:rsidRPr="009B2BEE">
        <w:rPr>
          <w:lang w:val="fr-FR"/>
        </w:rPr>
        <w:t>ouverture de la session du comité.</w:t>
      </w:r>
    </w:p>
    <w:p w14:paraId="3E8D80EE" w14:textId="1794776C" w:rsidR="00DB683B" w:rsidRPr="009B2BEE" w:rsidRDefault="00DB683B" w:rsidP="00E10F00">
      <w:pPr>
        <w:pStyle w:val="ONUMFS"/>
        <w:numPr>
          <w:ilvl w:val="0"/>
          <w:numId w:val="0"/>
        </w:numPr>
        <w:ind w:left="567"/>
        <w:rPr>
          <w:lang w:val="fr-FR"/>
        </w:rPr>
      </w:pPr>
      <w:r w:rsidRPr="009B2BEE">
        <w:rPr>
          <w:lang w:val="fr-FR"/>
        </w:rPr>
        <w:t>“d)</w:t>
      </w:r>
      <w:r w:rsidR="009B2BEE">
        <w:rPr>
          <w:lang w:val="fr-FR"/>
        </w:rPr>
        <w:tab/>
      </w:r>
      <w:r w:rsidRPr="009B2BEE">
        <w:rPr>
          <w:lang w:val="fr-FR"/>
        </w:rPr>
        <w:t>Il est entendu que tout office qui présente sa candidature doit remplir tous les critères matériels applicables au moment de sa nomination par l</w:t>
      </w:r>
      <w:r w:rsidR="002613E7" w:rsidRPr="009B2BEE">
        <w:rPr>
          <w:lang w:val="fr-FR"/>
        </w:rPr>
        <w:t>’</w:t>
      </w:r>
      <w:r w:rsidRPr="009B2BEE">
        <w:rPr>
          <w:lang w:val="fr-FR"/>
        </w:rPr>
        <w:t>assemblée et être prêt à débuter ses activités en qualité d</w:t>
      </w:r>
      <w:r w:rsidR="002613E7" w:rsidRPr="009B2BEE">
        <w:rPr>
          <w:lang w:val="fr-FR"/>
        </w:rPr>
        <w:t>’</w:t>
      </w:r>
      <w:r w:rsidRPr="009B2BEE">
        <w:rPr>
          <w:lang w:val="fr-FR"/>
        </w:rPr>
        <w:t>administration internationale dans les meilleurs délais, et au plus tard dans les 18 mois qui suivent sa nominati</w:t>
      </w:r>
      <w:r w:rsidR="009B2BEE" w:rsidRPr="009B2BEE">
        <w:rPr>
          <w:lang w:val="fr-FR"/>
        </w:rPr>
        <w:t>on.  En</w:t>
      </w:r>
      <w:r w:rsidRPr="009B2BEE">
        <w:rPr>
          <w:lang w:val="fr-FR"/>
        </w:rPr>
        <w:t xml:space="preserve"> ce qui concerne l</w:t>
      </w:r>
      <w:r w:rsidR="002613E7" w:rsidRPr="009B2BEE">
        <w:rPr>
          <w:lang w:val="fr-FR"/>
        </w:rPr>
        <w:t>’</w:t>
      </w:r>
      <w:r w:rsidRPr="009B2BEE">
        <w:rPr>
          <w:lang w:val="fr-FR"/>
        </w:rPr>
        <w:t>exigence selon laquelle l</w:t>
      </w:r>
      <w:r w:rsidR="002613E7" w:rsidRPr="009B2BEE">
        <w:rPr>
          <w:lang w:val="fr-FR"/>
        </w:rPr>
        <w:t>’</w:t>
      </w:r>
      <w:r w:rsidRPr="009B2BEE">
        <w:rPr>
          <w:lang w:val="fr-FR"/>
        </w:rPr>
        <w:t>office qui présente sa candidature doit disposer d</w:t>
      </w:r>
      <w:r w:rsidR="002613E7" w:rsidRPr="009B2BEE">
        <w:rPr>
          <w:lang w:val="fr-FR"/>
        </w:rPr>
        <w:t>’</w:t>
      </w:r>
      <w:r w:rsidRPr="009B2BEE">
        <w:rPr>
          <w:lang w:val="fr-FR"/>
        </w:rPr>
        <w:t>un système de gestion de la qualité et de dispositions internes en matière d</w:t>
      </w:r>
      <w:r w:rsidR="002613E7" w:rsidRPr="009B2BEE">
        <w:rPr>
          <w:lang w:val="fr-FR"/>
        </w:rPr>
        <w:t>’</w:t>
      </w:r>
      <w:r w:rsidRPr="009B2BEE">
        <w:rPr>
          <w:lang w:val="fr-FR"/>
        </w:rPr>
        <w:t>évaluation conformément aux règles communes de la recherche internationale, lorsqu</w:t>
      </w:r>
      <w:r w:rsidR="002613E7" w:rsidRPr="009B2BEE">
        <w:rPr>
          <w:lang w:val="fr-FR"/>
        </w:rPr>
        <w:t>’</w:t>
      </w:r>
      <w:r w:rsidRPr="009B2BEE">
        <w:rPr>
          <w:lang w:val="fr-FR"/>
        </w:rPr>
        <w:t>un tel système n</w:t>
      </w:r>
      <w:r w:rsidR="002613E7" w:rsidRPr="009B2BEE">
        <w:rPr>
          <w:lang w:val="fr-FR"/>
        </w:rPr>
        <w:t>’</w:t>
      </w:r>
      <w:r w:rsidRPr="009B2BEE">
        <w:rPr>
          <w:lang w:val="fr-FR"/>
        </w:rPr>
        <w:t>est pas encore en place au moment de la nomination par l</w:t>
      </w:r>
      <w:r w:rsidR="002613E7" w:rsidRPr="009B2BEE">
        <w:rPr>
          <w:lang w:val="fr-FR"/>
        </w:rPr>
        <w:t>’</w:t>
      </w:r>
      <w:r w:rsidRPr="009B2BEE">
        <w:rPr>
          <w:lang w:val="fr-FR"/>
        </w:rPr>
        <w:t>assemblée, il suffit que ce système soit complètement programmé et, de préférence, que des systèmes similaires soient déjà opérationnels en ce qui concerne les travaux de recherche et d</w:t>
      </w:r>
      <w:r w:rsidR="002613E7" w:rsidRPr="009B2BEE">
        <w:rPr>
          <w:lang w:val="fr-FR"/>
        </w:rPr>
        <w:t>’</w:t>
      </w:r>
      <w:r w:rsidRPr="009B2BEE">
        <w:rPr>
          <w:lang w:val="fr-FR"/>
        </w:rPr>
        <w:t>examen nationaux pour témoigner d</w:t>
      </w:r>
      <w:r w:rsidR="002613E7" w:rsidRPr="009B2BEE">
        <w:rPr>
          <w:lang w:val="fr-FR"/>
        </w:rPr>
        <w:t>’</w:t>
      </w:r>
      <w:r w:rsidRPr="009B2BEE">
        <w:rPr>
          <w:lang w:val="fr-FR"/>
        </w:rPr>
        <w:t>une expérience appropriée.</w:t>
      </w:r>
    </w:p>
    <w:p w14:paraId="5597F011" w14:textId="38E41E98" w:rsidR="00DB683B" w:rsidRPr="009B2BEE" w:rsidRDefault="00DB683B" w:rsidP="00E10F00">
      <w:pPr>
        <w:pStyle w:val="ONUMFS"/>
        <w:numPr>
          <w:ilvl w:val="0"/>
          <w:numId w:val="0"/>
        </w:numPr>
        <w:ind w:left="567"/>
        <w:rPr>
          <w:lang w:val="fr-FR"/>
        </w:rPr>
      </w:pPr>
      <w:r w:rsidRPr="009B2BEE">
        <w:rPr>
          <w:lang w:val="fr-FR"/>
        </w:rPr>
        <w:t>“e)</w:t>
      </w:r>
      <w:r w:rsidRPr="009B2BEE">
        <w:rPr>
          <w:lang w:val="fr-FR"/>
        </w:rPr>
        <w:tab/>
        <w:t>Une candidature complète à prendre en considération par</w:t>
      </w:r>
      <w:r w:rsidR="002613E7" w:rsidRPr="009B2BEE">
        <w:rPr>
          <w:lang w:val="fr-FR"/>
        </w:rPr>
        <w:t xml:space="preserve"> le CTC</w:t>
      </w:r>
      <w:r w:rsidRPr="009B2BEE">
        <w:rPr>
          <w:lang w:val="fr-FR"/>
        </w:rPr>
        <w:t xml:space="preserve"> doit être soumise au Directeur général au plus tard deux</w:t>
      </w:r>
      <w:r w:rsidR="00195E5C" w:rsidRPr="009B2BEE">
        <w:rPr>
          <w:lang w:val="fr-FR"/>
        </w:rPr>
        <w:t> </w:t>
      </w:r>
      <w:r w:rsidRPr="009B2BEE">
        <w:rPr>
          <w:lang w:val="fr-FR"/>
        </w:rPr>
        <w:t>mois avant l</w:t>
      </w:r>
      <w:r w:rsidR="002613E7" w:rsidRPr="009B2BEE">
        <w:rPr>
          <w:lang w:val="fr-FR"/>
        </w:rPr>
        <w:t>’</w:t>
      </w:r>
      <w:r w:rsidRPr="009B2BEE">
        <w:rPr>
          <w:lang w:val="fr-FR"/>
        </w:rPr>
        <w:t>ouverture de la session</w:t>
      </w:r>
      <w:r w:rsidR="002613E7" w:rsidRPr="009B2BEE">
        <w:rPr>
          <w:lang w:val="fr-FR"/>
        </w:rPr>
        <w:t xml:space="preserve"> du CTC</w:t>
      </w:r>
      <w:r w:rsidRPr="009B2BEE">
        <w:rPr>
          <w:lang w:val="fr-FR"/>
        </w:rPr>
        <w:t xml:space="preserve"> au moyen du formulaire type mis à disposition à cet effet par le Bureau internation</w:t>
      </w:r>
      <w:r w:rsidR="009B2BEE" w:rsidRPr="009B2BEE">
        <w:rPr>
          <w:lang w:val="fr-FR"/>
        </w:rPr>
        <w:t>al.  La</w:t>
      </w:r>
      <w:r w:rsidRPr="009B2BEE">
        <w:rPr>
          <w:lang w:val="fr-FR"/>
        </w:rPr>
        <w:t xml:space="preserve"> demande doit contenir toutes les informations indiquées comme étant obligatoires dans les notes figurant sur le formulai</w:t>
      </w:r>
      <w:r w:rsidR="009B2BEE" w:rsidRPr="009B2BEE">
        <w:rPr>
          <w:lang w:val="fr-FR"/>
        </w:rPr>
        <w:t>re.  Lo</w:t>
      </w:r>
      <w:r w:rsidRPr="009B2BEE">
        <w:rPr>
          <w:lang w:val="fr-FR"/>
        </w:rPr>
        <w:t>rsque des questions figurant dans le formulaire ne sont pas pertinentes au regard de la candidature, l</w:t>
      </w:r>
      <w:r w:rsidR="002613E7" w:rsidRPr="009B2BEE">
        <w:rPr>
          <w:lang w:val="fr-FR"/>
        </w:rPr>
        <w:t>’</w:t>
      </w:r>
      <w:r w:rsidRPr="009B2BEE">
        <w:rPr>
          <w:lang w:val="fr-FR"/>
        </w:rPr>
        <w:t>office, le cas échéant, remplace les questions par des variantes ayant une fonction équivalente.</w:t>
      </w:r>
    </w:p>
    <w:p w14:paraId="40E1B290" w14:textId="660377E6" w:rsidR="00DB683B" w:rsidRPr="009B2BEE" w:rsidRDefault="00DB683B" w:rsidP="00E10F00">
      <w:pPr>
        <w:pStyle w:val="ONUMFS"/>
        <w:numPr>
          <w:ilvl w:val="0"/>
          <w:numId w:val="0"/>
        </w:numPr>
        <w:ind w:left="567"/>
        <w:rPr>
          <w:lang w:val="fr-FR"/>
        </w:rPr>
      </w:pPr>
      <w:r w:rsidRPr="009B2BEE">
        <w:rPr>
          <w:lang w:val="fr-FR"/>
        </w:rPr>
        <w:t>“f)</w:t>
      </w:r>
      <w:r w:rsidR="009B2BEE">
        <w:rPr>
          <w:lang w:val="fr-FR"/>
        </w:rPr>
        <w:tab/>
      </w:r>
      <w:r w:rsidRPr="009B2BEE">
        <w:rPr>
          <w:lang w:val="fr-FR"/>
        </w:rPr>
        <w:t>La candidature doit ensuite être soumise à l</w:t>
      </w:r>
      <w:r w:rsidR="002613E7" w:rsidRPr="009B2BEE">
        <w:rPr>
          <w:lang w:val="fr-FR"/>
        </w:rPr>
        <w:t>’</w:t>
      </w:r>
      <w:r w:rsidRPr="009B2BEE">
        <w:rPr>
          <w:lang w:val="fr-FR"/>
        </w:rPr>
        <w:t>Assemblée de l</w:t>
      </w:r>
      <w:r w:rsidR="002613E7" w:rsidRPr="009B2BEE">
        <w:rPr>
          <w:lang w:val="fr-FR"/>
        </w:rPr>
        <w:t>’</w:t>
      </w:r>
      <w:r w:rsidRPr="009B2BEE">
        <w:rPr>
          <w:lang w:val="fr-FR"/>
        </w:rPr>
        <w:t>Union</w:t>
      </w:r>
      <w:r w:rsidR="002613E7" w:rsidRPr="009B2BEE">
        <w:rPr>
          <w:lang w:val="fr-FR"/>
        </w:rPr>
        <w:t xml:space="preserve"> du PCT</w:t>
      </w:r>
      <w:r w:rsidRPr="009B2BEE">
        <w:rPr>
          <w:lang w:val="fr-FR"/>
        </w:rPr>
        <w:t xml:space="preserve"> (habituellement convoquée en septembre</w:t>
      </w:r>
      <w:r w:rsidR="00E10F00">
        <w:rPr>
          <w:lang w:val="fr-FR"/>
        </w:rPr>
        <w:noBreakHyphen/>
      </w:r>
      <w:r w:rsidRPr="009B2BEE">
        <w:rPr>
          <w:lang w:val="fr-FR"/>
        </w:rPr>
        <w:t>octobre), assortie de tout avis à cet égard donné par</w:t>
      </w:r>
      <w:r w:rsidR="002613E7" w:rsidRPr="009B2BEE">
        <w:rPr>
          <w:lang w:val="fr-FR"/>
        </w:rPr>
        <w:t xml:space="preserve"> le CTC</w:t>
      </w:r>
      <w:r w:rsidRPr="009B2BEE">
        <w:rPr>
          <w:lang w:val="fr-FR"/>
        </w:rPr>
        <w:t>, afin qu</w:t>
      </w:r>
      <w:r w:rsidR="002613E7" w:rsidRPr="009B2BEE">
        <w:rPr>
          <w:lang w:val="fr-FR"/>
        </w:rPr>
        <w:t>’</w:t>
      </w:r>
      <w:r w:rsidRPr="009B2BEE">
        <w:rPr>
          <w:lang w:val="fr-FR"/>
        </w:rPr>
        <w:t>elle se prononce sur la candidature”.</w:t>
      </w:r>
    </w:p>
    <w:p w14:paraId="2D8C17DA" w14:textId="0C3DFFB2" w:rsidR="00DB683B" w:rsidRPr="009B2BEE" w:rsidRDefault="00DB683B" w:rsidP="009B2BEE">
      <w:pPr>
        <w:pStyle w:val="ONUMFS"/>
        <w:rPr>
          <w:lang w:val="fr-FR"/>
        </w:rPr>
      </w:pPr>
      <w:r w:rsidRPr="009B2BEE">
        <w:rPr>
          <w:lang w:val="fr-FR"/>
        </w:rPr>
        <w:t>Le formulaire type de présentation d</w:t>
      </w:r>
      <w:r w:rsidR="002613E7" w:rsidRPr="009B2BEE">
        <w:rPr>
          <w:lang w:val="fr-FR"/>
        </w:rPr>
        <w:t>’</w:t>
      </w:r>
      <w:r w:rsidRPr="009B2BEE">
        <w:rPr>
          <w:lang w:val="fr-FR"/>
        </w:rPr>
        <w:t xml:space="preserve">une candidature </w:t>
      </w:r>
      <w:proofErr w:type="gramStart"/>
      <w:r w:rsidRPr="009B2BEE">
        <w:rPr>
          <w:lang w:val="fr-FR"/>
        </w:rPr>
        <w:t>à la nomination mentionné</w:t>
      </w:r>
      <w:proofErr w:type="gramEnd"/>
      <w:r w:rsidRPr="009B2BEE">
        <w:rPr>
          <w:lang w:val="fr-FR"/>
        </w:rPr>
        <w:t xml:space="preserve"> à l</w:t>
      </w:r>
      <w:r w:rsidR="002613E7" w:rsidRPr="009B2BEE">
        <w:rPr>
          <w:lang w:val="fr-FR"/>
        </w:rPr>
        <w:t>’alinéa e)</w:t>
      </w:r>
      <w:r w:rsidRPr="009B2BEE">
        <w:rPr>
          <w:lang w:val="fr-FR"/>
        </w:rPr>
        <w:t xml:space="preserve"> de l</w:t>
      </w:r>
      <w:r w:rsidR="002613E7" w:rsidRPr="009B2BEE">
        <w:rPr>
          <w:lang w:val="fr-FR"/>
        </w:rPr>
        <w:t>’</w:t>
      </w:r>
      <w:r w:rsidRPr="009B2BEE">
        <w:rPr>
          <w:lang w:val="fr-FR"/>
        </w:rPr>
        <w:t>accord de principe fait l</w:t>
      </w:r>
      <w:r w:rsidR="002613E7" w:rsidRPr="009B2BEE">
        <w:rPr>
          <w:lang w:val="fr-FR"/>
        </w:rPr>
        <w:t>’</w:t>
      </w:r>
      <w:r w:rsidRPr="009B2BEE">
        <w:rPr>
          <w:lang w:val="fr-FR"/>
        </w:rPr>
        <w:t>objet de l</w:t>
      </w:r>
      <w:r w:rsidR="002613E7" w:rsidRPr="009B2BEE">
        <w:rPr>
          <w:lang w:val="fr-FR"/>
        </w:rPr>
        <w:t>’</w:t>
      </w:r>
      <w:r w:rsidRPr="009B2BEE">
        <w:rPr>
          <w:lang w:val="fr-FR"/>
        </w:rPr>
        <w:t xml:space="preserve">annexe du </w:t>
      </w:r>
      <w:r w:rsidR="002613E7" w:rsidRPr="009B2BEE">
        <w:rPr>
          <w:lang w:val="fr-FR"/>
        </w:rPr>
        <w:t>document</w:t>
      </w:r>
      <w:r w:rsidR="009B2BEE">
        <w:rPr>
          <w:lang w:val="fr-FR"/>
        </w:rPr>
        <w:t> </w:t>
      </w:r>
      <w:r w:rsidR="002613E7" w:rsidRPr="009B2BEE">
        <w:rPr>
          <w:lang w:val="fr-FR"/>
        </w:rPr>
        <w:t>PC</w:t>
      </w:r>
      <w:r w:rsidRPr="009B2BEE">
        <w:rPr>
          <w:lang w:val="fr-FR"/>
        </w:rPr>
        <w:t>T/A/50/3.  Ce formulaire a été modifié de manière à tenir compte des exigences minimales énoncées dans les règles 36 et</w:t>
      </w:r>
      <w:r w:rsidR="00E10F00">
        <w:rPr>
          <w:lang w:val="fr-FR"/>
        </w:rPr>
        <w:t> </w:t>
      </w:r>
      <w:r w:rsidRPr="009B2BEE">
        <w:rPr>
          <w:lang w:val="fr-FR"/>
        </w:rPr>
        <w:t>63 qui entreront en vigueur le</w:t>
      </w:r>
      <w:r w:rsidR="002613E7" w:rsidRPr="009B2BEE">
        <w:rPr>
          <w:lang w:val="fr-FR"/>
        </w:rPr>
        <w:t xml:space="preserve"> 1</w:t>
      </w:r>
      <w:r w:rsidR="002613E7" w:rsidRPr="009B2BEE">
        <w:rPr>
          <w:vertAlign w:val="superscript"/>
          <w:lang w:val="fr-FR"/>
        </w:rPr>
        <w:t>er</w:t>
      </w:r>
      <w:r w:rsidR="002613E7" w:rsidRPr="009B2BEE">
        <w:rPr>
          <w:lang w:val="fr-FR"/>
        </w:rPr>
        <w:t> janvier 20</w:t>
      </w:r>
      <w:r w:rsidRPr="009B2BEE">
        <w:rPr>
          <w:lang w:val="fr-FR"/>
        </w:rPr>
        <w:t>26.</w:t>
      </w:r>
    </w:p>
    <w:p w14:paraId="727BE25B" w14:textId="22768560" w:rsidR="00DB683B" w:rsidRPr="009B2BEE" w:rsidRDefault="002613E7" w:rsidP="009B2BEE">
      <w:pPr>
        <w:pStyle w:val="ONUMFS"/>
        <w:rPr>
          <w:lang w:val="fr-FR"/>
        </w:rPr>
      </w:pPr>
      <w:r w:rsidRPr="009B2BEE">
        <w:rPr>
          <w:lang w:val="fr-FR"/>
        </w:rPr>
        <w:t>Depuis 2022</w:t>
      </w:r>
      <w:r w:rsidR="00DB683B" w:rsidRPr="009B2BEE">
        <w:rPr>
          <w:lang w:val="fr-FR"/>
        </w:rPr>
        <w:t>, l</w:t>
      </w:r>
      <w:r w:rsidRPr="009B2BEE">
        <w:rPr>
          <w:lang w:val="fr-FR"/>
        </w:rPr>
        <w:t>’</w:t>
      </w:r>
      <w:r w:rsidR="00DB683B" w:rsidRPr="009B2BEE">
        <w:rPr>
          <w:lang w:val="fr-FR"/>
        </w:rPr>
        <w:t>Assemblée de l</w:t>
      </w:r>
      <w:r w:rsidRPr="009B2BEE">
        <w:rPr>
          <w:lang w:val="fr-FR"/>
        </w:rPr>
        <w:t>’</w:t>
      </w:r>
      <w:r w:rsidR="00DB683B" w:rsidRPr="009B2BEE">
        <w:rPr>
          <w:lang w:val="fr-FR"/>
        </w:rPr>
        <w:t>Union</w:t>
      </w:r>
      <w:r w:rsidRPr="009B2BEE">
        <w:rPr>
          <w:lang w:val="fr-FR"/>
        </w:rPr>
        <w:t xml:space="preserve"> du PCT</w:t>
      </w:r>
      <w:r w:rsidR="00DB683B" w:rsidRPr="009B2BEE">
        <w:rPr>
          <w:lang w:val="fr-FR"/>
        </w:rPr>
        <w:t xml:space="preserve"> se réunit chaque année en juillet et, depuis</w:t>
      </w:r>
      <w:r w:rsidRPr="009B2BEE">
        <w:rPr>
          <w:lang w:val="fr-FR"/>
        </w:rPr>
        <w:t> </w:t>
      </w:r>
      <w:r w:rsidR="00DB683B" w:rsidRPr="009B2BEE">
        <w:rPr>
          <w:lang w:val="fr-FR"/>
        </w:rPr>
        <w:t>2023, le Groupe de travail</w:t>
      </w:r>
      <w:r w:rsidRPr="009B2BEE">
        <w:rPr>
          <w:lang w:val="fr-FR"/>
        </w:rPr>
        <w:t xml:space="preserve"> du PCT</w:t>
      </w:r>
      <w:r w:rsidR="00DB683B" w:rsidRPr="009B2BEE">
        <w:rPr>
          <w:lang w:val="fr-FR"/>
        </w:rPr>
        <w:t xml:space="preserve"> se réunit chaque année en févri</w:t>
      </w:r>
      <w:r w:rsidR="009B2BEE" w:rsidRPr="009B2BEE">
        <w:rPr>
          <w:lang w:val="fr-FR"/>
        </w:rPr>
        <w:t>er.  Co</w:t>
      </w:r>
      <w:r w:rsidR="00DB683B" w:rsidRPr="009B2BEE">
        <w:rPr>
          <w:lang w:val="fr-FR"/>
        </w:rPr>
        <w:t>nformément à ce calendrier de réunions, afin que le Directeur général puisse envoyer les lettres de convocation pour une session du Comité de coopération technique</w:t>
      </w:r>
      <w:r w:rsidRPr="009B2BEE">
        <w:rPr>
          <w:lang w:val="fr-FR"/>
        </w:rPr>
        <w:t xml:space="preserve"> du PCT</w:t>
      </w:r>
      <w:r w:rsidR="00DB683B" w:rsidRPr="009B2BEE">
        <w:rPr>
          <w:lang w:val="fr-FR"/>
        </w:rPr>
        <w:t xml:space="preserve"> se tenant en même temps que le Groupe de travail</w:t>
      </w:r>
      <w:r w:rsidRPr="009B2BEE">
        <w:rPr>
          <w:lang w:val="fr-FR"/>
        </w:rPr>
        <w:t xml:space="preserve"> du PCT</w:t>
      </w:r>
      <w:r w:rsidR="00DB683B" w:rsidRPr="009B2BEE">
        <w:rPr>
          <w:lang w:val="fr-FR"/>
        </w:rPr>
        <w:t xml:space="preserve"> au moins deux</w:t>
      </w:r>
      <w:r w:rsidR="00195E5C" w:rsidRPr="009B2BEE">
        <w:rPr>
          <w:lang w:val="fr-FR"/>
        </w:rPr>
        <w:t> </w:t>
      </w:r>
      <w:r w:rsidR="00DB683B" w:rsidRPr="009B2BEE">
        <w:rPr>
          <w:lang w:val="fr-FR"/>
        </w:rPr>
        <w:t>mois avant l</w:t>
      </w:r>
      <w:r w:rsidRPr="009B2BEE">
        <w:rPr>
          <w:lang w:val="fr-FR"/>
        </w:rPr>
        <w:t>’</w:t>
      </w:r>
      <w:r w:rsidR="00DB683B" w:rsidRPr="009B2BEE">
        <w:rPr>
          <w:lang w:val="fr-FR"/>
        </w:rPr>
        <w:t>ouverture de la session, la circulaire C. PCT 1691 invitait à envoyer les demandes écrites avant le</w:t>
      </w:r>
      <w:r w:rsidRPr="009B2BEE">
        <w:rPr>
          <w:lang w:val="fr-FR"/>
        </w:rPr>
        <w:t xml:space="preserve"> 1</w:t>
      </w:r>
      <w:r w:rsidRPr="009B2BEE">
        <w:rPr>
          <w:vertAlign w:val="superscript"/>
          <w:lang w:val="fr-FR"/>
        </w:rPr>
        <w:t>er</w:t>
      </w:r>
      <w:r w:rsidRPr="009B2BEE">
        <w:rPr>
          <w:lang w:val="fr-FR"/>
        </w:rPr>
        <w:t> décembre 20</w:t>
      </w:r>
      <w:r w:rsidR="00DB683B" w:rsidRPr="009B2BEE">
        <w:rPr>
          <w:lang w:val="fr-FR"/>
        </w:rPr>
        <w:t xml:space="preserve">25, plutôt que dans les délais indiqués au </w:t>
      </w:r>
      <w:r w:rsidRPr="009B2BEE">
        <w:rPr>
          <w:lang w:val="fr-FR"/>
        </w:rPr>
        <w:t>paragraphe c)</w:t>
      </w:r>
      <w:r w:rsidR="00DB683B" w:rsidRPr="009B2BEE">
        <w:rPr>
          <w:lang w:val="fr-FR"/>
        </w:rPr>
        <w:t xml:space="preserve"> de l</w:t>
      </w:r>
      <w:r w:rsidRPr="009B2BEE">
        <w:rPr>
          <w:lang w:val="fr-FR"/>
        </w:rPr>
        <w:t>’</w:t>
      </w:r>
      <w:r w:rsidR="00DB683B" w:rsidRPr="009B2BEE">
        <w:rPr>
          <w:lang w:val="fr-FR"/>
        </w:rPr>
        <w:t>accord de principe.</w:t>
      </w:r>
    </w:p>
    <w:p w14:paraId="78018991" w14:textId="0F58FAAB" w:rsidR="000F5E56" w:rsidRPr="009B2BEE" w:rsidRDefault="00DB683B" w:rsidP="009B2BEE">
      <w:pPr>
        <w:pStyle w:val="Endofdocument-Annex"/>
      </w:pPr>
      <w:r w:rsidRPr="009B2BEE">
        <w:t>[Fin de l</w:t>
      </w:r>
      <w:r w:rsidR="002613E7" w:rsidRPr="009B2BEE">
        <w:t>’</w:t>
      </w:r>
      <w:r w:rsidRPr="009B2BEE">
        <w:t>annexe et du document]</w:t>
      </w:r>
    </w:p>
    <w:sectPr w:rsidR="000F5E56" w:rsidRPr="009B2BEE" w:rsidSect="009B2BEE">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B1E8" w14:textId="77777777" w:rsidR="00DB683B" w:rsidRDefault="00DB683B">
      <w:r>
        <w:separator/>
      </w:r>
    </w:p>
  </w:endnote>
  <w:endnote w:type="continuationSeparator" w:id="0">
    <w:p w14:paraId="14238732" w14:textId="77777777" w:rsidR="00DB683B" w:rsidRPr="009D30E6" w:rsidRDefault="00DB683B" w:rsidP="00D45252">
      <w:pPr>
        <w:rPr>
          <w:sz w:val="17"/>
          <w:szCs w:val="17"/>
        </w:rPr>
      </w:pPr>
      <w:r w:rsidRPr="009D30E6">
        <w:rPr>
          <w:sz w:val="17"/>
          <w:szCs w:val="17"/>
        </w:rPr>
        <w:separator/>
      </w:r>
    </w:p>
    <w:p w14:paraId="320632C0" w14:textId="77777777" w:rsidR="00DB683B" w:rsidRPr="009D30E6" w:rsidRDefault="00DB683B" w:rsidP="00D45252">
      <w:pPr>
        <w:spacing w:after="60"/>
        <w:rPr>
          <w:sz w:val="17"/>
          <w:szCs w:val="17"/>
        </w:rPr>
      </w:pPr>
      <w:r w:rsidRPr="009D30E6">
        <w:rPr>
          <w:sz w:val="17"/>
          <w:szCs w:val="17"/>
        </w:rPr>
        <w:t>[Suite de la note de la page précédente]</w:t>
      </w:r>
    </w:p>
  </w:endnote>
  <w:endnote w:type="continuationNotice" w:id="1">
    <w:p w14:paraId="4D8CA412" w14:textId="77777777" w:rsidR="00DB683B" w:rsidRPr="009D30E6" w:rsidRDefault="00DB683B"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9902" w14:textId="6A313B8F" w:rsidR="0068189D" w:rsidRDefault="00681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1FF" w14:textId="30593ACB" w:rsidR="0068189D" w:rsidRDefault="00681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953F" w14:textId="3DD50623" w:rsidR="0068189D" w:rsidRDefault="00681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7BEA" w14:textId="77777777" w:rsidR="00DB683B" w:rsidRDefault="00DB683B">
      <w:r>
        <w:separator/>
      </w:r>
    </w:p>
  </w:footnote>
  <w:footnote w:type="continuationSeparator" w:id="0">
    <w:p w14:paraId="273010DD" w14:textId="77777777" w:rsidR="00DB683B" w:rsidRDefault="00DB683B" w:rsidP="007461F1">
      <w:r>
        <w:separator/>
      </w:r>
    </w:p>
    <w:p w14:paraId="7A03C2BA" w14:textId="77777777" w:rsidR="00DB683B" w:rsidRPr="009D30E6" w:rsidRDefault="00DB683B" w:rsidP="007461F1">
      <w:pPr>
        <w:spacing w:after="60"/>
        <w:rPr>
          <w:sz w:val="17"/>
          <w:szCs w:val="17"/>
        </w:rPr>
      </w:pPr>
      <w:r w:rsidRPr="009D30E6">
        <w:rPr>
          <w:sz w:val="17"/>
          <w:szCs w:val="17"/>
        </w:rPr>
        <w:t>[Suite de la note de la page précédente]</w:t>
      </w:r>
    </w:p>
  </w:footnote>
  <w:footnote w:type="continuationNotice" w:id="1">
    <w:p w14:paraId="599E8605" w14:textId="77777777" w:rsidR="00DB683B" w:rsidRPr="009D30E6" w:rsidRDefault="00DB683B"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A5361" w14:textId="77777777" w:rsidR="00DB683B" w:rsidRPr="002326AB" w:rsidRDefault="00DB683B" w:rsidP="00477D6B">
    <w:pPr>
      <w:jc w:val="right"/>
      <w:rPr>
        <w:caps/>
      </w:rPr>
    </w:pPr>
    <w:r>
      <w:rPr>
        <w:caps/>
      </w:rPr>
      <w:t>PCT/CTC/33/INF/1</w:t>
    </w:r>
  </w:p>
  <w:p w14:paraId="7EC45547" w14:textId="5F92E90F" w:rsidR="00DB683B" w:rsidRDefault="00DB683B" w:rsidP="002613E7">
    <w:pPr>
      <w:spacing w:after="480"/>
      <w:jc w:val="right"/>
    </w:pPr>
    <w:proofErr w:type="gramStart"/>
    <w:r>
      <w:t>page</w:t>
    </w:r>
    <w:proofErr w:type="gramEnd"/>
    <w:r>
      <w:t> </w:t>
    </w: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BFE1" w14:textId="17DB20BD" w:rsidR="00F16975" w:rsidRPr="00B45C15" w:rsidRDefault="00DB683B" w:rsidP="00477D6B">
    <w:pPr>
      <w:jc w:val="right"/>
      <w:rPr>
        <w:caps/>
      </w:rPr>
    </w:pPr>
    <w:bookmarkStart w:id="7" w:name="Code2"/>
    <w:bookmarkEnd w:id="7"/>
    <w:r>
      <w:rPr>
        <w:caps/>
      </w:rPr>
      <w:t>PCT/CTC/33/INF/1</w:t>
    </w:r>
  </w:p>
  <w:p w14:paraId="4868092F" w14:textId="4E02E392" w:rsidR="00574036" w:rsidRDefault="002613E7" w:rsidP="0068189D">
    <w:pPr>
      <w:spacing w:after="480"/>
      <w:jc w:val="right"/>
    </w:pPr>
    <w:r>
      <w:t xml:space="preserve">Annexe, </w:t>
    </w:r>
    <w:r w:rsidR="00F16975">
      <w:t>page</w:t>
    </w:r>
    <w:r w:rsidR="0068189D">
      <w:t> </w:t>
    </w:r>
    <w:r w:rsidR="00F16975">
      <w:fldChar w:fldCharType="begin"/>
    </w:r>
    <w:r w:rsidR="00F16975">
      <w:instrText xml:space="preserve"> PAGE  \* MERGEFORMAT </w:instrText>
    </w:r>
    <w:r w:rsidR="00F16975">
      <w:fldChar w:fldCharType="separate"/>
    </w:r>
    <w:r w:rsidR="00B45C15">
      <w:rPr>
        <w:noProof/>
      </w:rPr>
      <w:t>2</w:t>
    </w:r>
    <w:r w:rsidR="00F1697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CFA6" w14:textId="77777777" w:rsidR="002613E7" w:rsidRPr="002326AB" w:rsidRDefault="002613E7" w:rsidP="002613E7">
    <w:pPr>
      <w:jc w:val="right"/>
      <w:rPr>
        <w:caps/>
      </w:rPr>
    </w:pPr>
    <w:r>
      <w:rPr>
        <w:caps/>
      </w:rPr>
      <w:t>PCT/CTC/33/INF/1</w:t>
    </w:r>
  </w:p>
  <w:p w14:paraId="415B0353" w14:textId="0F33FDC2" w:rsidR="002613E7" w:rsidRDefault="002613E7" w:rsidP="002613E7">
    <w:pPr>
      <w:spacing w:after="480"/>
      <w:jc w:val="right"/>
    </w:pPr>
    <w:r>
      <w:t>ANNEXE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6945298">
    <w:abstractNumId w:val="2"/>
  </w:num>
  <w:num w:numId="2" w16cid:durableId="2120054960">
    <w:abstractNumId w:val="4"/>
  </w:num>
  <w:num w:numId="3" w16cid:durableId="757362259">
    <w:abstractNumId w:val="0"/>
  </w:num>
  <w:num w:numId="4" w16cid:durableId="1538662951">
    <w:abstractNumId w:val="5"/>
  </w:num>
  <w:num w:numId="5" w16cid:durableId="1333725512">
    <w:abstractNumId w:val="1"/>
  </w:num>
  <w:num w:numId="6" w16cid:durableId="1392774678">
    <w:abstractNumId w:val="3"/>
  </w:num>
  <w:num w:numId="7" w16cid:durableId="4738326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3922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83B"/>
    <w:rsid w:val="00011B7D"/>
    <w:rsid w:val="00075432"/>
    <w:rsid w:val="0009458A"/>
    <w:rsid w:val="000F5E56"/>
    <w:rsid w:val="001362EE"/>
    <w:rsid w:val="001832A6"/>
    <w:rsid w:val="00195C6E"/>
    <w:rsid w:val="00195E5C"/>
    <w:rsid w:val="001B266A"/>
    <w:rsid w:val="001B488E"/>
    <w:rsid w:val="001C6508"/>
    <w:rsid w:val="001D3D56"/>
    <w:rsid w:val="001F6BB5"/>
    <w:rsid w:val="00240654"/>
    <w:rsid w:val="002613E7"/>
    <w:rsid w:val="002634C4"/>
    <w:rsid w:val="002956DE"/>
    <w:rsid w:val="002E4D1A"/>
    <w:rsid w:val="002F16BC"/>
    <w:rsid w:val="002F4E68"/>
    <w:rsid w:val="00322C0B"/>
    <w:rsid w:val="00381798"/>
    <w:rsid w:val="003845C1"/>
    <w:rsid w:val="003A67A3"/>
    <w:rsid w:val="004008A2"/>
    <w:rsid w:val="004025DF"/>
    <w:rsid w:val="0040540C"/>
    <w:rsid w:val="00423E3E"/>
    <w:rsid w:val="00427AF4"/>
    <w:rsid w:val="004647DA"/>
    <w:rsid w:val="00477D6B"/>
    <w:rsid w:val="004D6471"/>
    <w:rsid w:val="0051455D"/>
    <w:rsid w:val="00525B63"/>
    <w:rsid w:val="00525E59"/>
    <w:rsid w:val="00541348"/>
    <w:rsid w:val="005421DD"/>
    <w:rsid w:val="00554FA5"/>
    <w:rsid w:val="00567A4C"/>
    <w:rsid w:val="00574036"/>
    <w:rsid w:val="00595F07"/>
    <w:rsid w:val="005E6516"/>
    <w:rsid w:val="00605827"/>
    <w:rsid w:val="00616671"/>
    <w:rsid w:val="006519E3"/>
    <w:rsid w:val="0068189D"/>
    <w:rsid w:val="006B0DB5"/>
    <w:rsid w:val="007461F1"/>
    <w:rsid w:val="007D6961"/>
    <w:rsid w:val="007F07CB"/>
    <w:rsid w:val="00810CEF"/>
    <w:rsid w:val="0081208D"/>
    <w:rsid w:val="008B2CC1"/>
    <w:rsid w:val="008D71AE"/>
    <w:rsid w:val="008E7930"/>
    <w:rsid w:val="0090731E"/>
    <w:rsid w:val="00966A22"/>
    <w:rsid w:val="00974CD6"/>
    <w:rsid w:val="009B2BEE"/>
    <w:rsid w:val="009D30E6"/>
    <w:rsid w:val="009E3F6F"/>
    <w:rsid w:val="009F499F"/>
    <w:rsid w:val="00A11D74"/>
    <w:rsid w:val="00AC0AE4"/>
    <w:rsid w:val="00AD61DB"/>
    <w:rsid w:val="00B1090C"/>
    <w:rsid w:val="00B35AF5"/>
    <w:rsid w:val="00B45C15"/>
    <w:rsid w:val="00B82EB8"/>
    <w:rsid w:val="00BE0BE0"/>
    <w:rsid w:val="00C664C8"/>
    <w:rsid w:val="00CF0460"/>
    <w:rsid w:val="00D43E0F"/>
    <w:rsid w:val="00D45252"/>
    <w:rsid w:val="00D71B4D"/>
    <w:rsid w:val="00D75C1E"/>
    <w:rsid w:val="00D93D55"/>
    <w:rsid w:val="00D9407C"/>
    <w:rsid w:val="00DB1C48"/>
    <w:rsid w:val="00DB683B"/>
    <w:rsid w:val="00DD4917"/>
    <w:rsid w:val="00DD6A16"/>
    <w:rsid w:val="00E0091A"/>
    <w:rsid w:val="00E10F00"/>
    <w:rsid w:val="00E203AA"/>
    <w:rsid w:val="00E30E40"/>
    <w:rsid w:val="00E5217A"/>
    <w:rsid w:val="00E527A5"/>
    <w:rsid w:val="00E76456"/>
    <w:rsid w:val="00E878EE"/>
    <w:rsid w:val="00EE71CB"/>
    <w:rsid w:val="00EF529F"/>
    <w:rsid w:val="00F16975"/>
    <w:rsid w:val="00F66152"/>
    <w:rsid w:val="00FE19E9"/>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C2931"/>
  <w15:docId w15:val="{319D8AD6-EE73-4285-AE64-C47F2F47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2613E7"/>
    <w:pPr>
      <w:spacing w:before="720"/>
      <w:ind w:left="5534"/>
    </w:pPr>
    <w:rPr>
      <w:lang w:val="fr-FR"/>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Title">
    <w:name w:val="Title"/>
    <w:basedOn w:val="Heading1"/>
    <w:next w:val="Normal"/>
    <w:link w:val="TitleChar"/>
    <w:qFormat/>
    <w:rsid w:val="0068189D"/>
    <w:pPr>
      <w:spacing w:before="0" w:after="480"/>
    </w:pPr>
    <w:rPr>
      <w:caps w:val="0"/>
      <w:sz w:val="28"/>
    </w:rPr>
  </w:style>
  <w:style w:type="character" w:customStyle="1" w:styleId="TitleChar">
    <w:name w:val="Title Char"/>
    <w:basedOn w:val="DefaultParagraphFont"/>
    <w:link w:val="Title"/>
    <w:rsid w:val="0068189D"/>
    <w:rPr>
      <w:rFonts w:ascii="Arial" w:eastAsia="SimSun" w:hAnsi="Arial" w:cs="Arial"/>
      <w:b/>
      <w:bCs/>
      <w:kern w:val="32"/>
      <w:sz w:val="28"/>
      <w:szCs w:val="32"/>
      <w:lang w:eastAsia="zh-CN"/>
    </w:rPr>
  </w:style>
  <w:style w:type="character" w:styleId="Hyperlink">
    <w:name w:val="Hyperlink"/>
    <w:basedOn w:val="DefaultParagraphFont"/>
    <w:unhideWhenUsed/>
    <w:rsid w:val="00DB683B"/>
    <w:rPr>
      <w:color w:val="0000FF" w:themeColor="hyperlink"/>
      <w:u w:val="single"/>
    </w:rPr>
  </w:style>
  <w:style w:type="character" w:styleId="FollowedHyperlink">
    <w:name w:val="FollowedHyperlink"/>
    <w:basedOn w:val="DefaultParagraphFont"/>
    <w:semiHidden/>
    <w:unhideWhenUsed/>
    <w:rsid w:val="009B2B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wipo.int/documents/d/pct-system/docs-fr-texts-ai-26.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CTC_33%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D810D-6431-4570-B6DC-E6AE4341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PCT_CTC_33 (F)</Template>
  <TotalTime>1</TotalTime>
  <Pages>7</Pages>
  <Words>2818</Words>
  <Characters>16067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PCT/CTC/33/INF/1</vt:lpstr>
    </vt:vector>
  </TitlesOfParts>
  <Company>WIPO</Company>
  <LinksUpToDate>false</LinksUpToDate>
  <CharactersWithSpaces>18848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PCT/CTC/33/INF/1</dc:title>
  <dc:subject>Exigences et procédure applicables en matière de nomination et de prolongation de nomination</dc:subject>
  <dc:creator>OLIVIÉ Karen</dc:creator>
  <cp:keywords>FOR OFFICIAL USE ONLY</cp:keywords>
  <dc:description>French</dc:description>
  <cp:lastModifiedBy>MARLOW Thomas</cp:lastModifiedBy>
  <cp:revision>2</cp:revision>
  <cp:lastPrinted>2011-05-19T12:37:00Z</cp:lastPrinted>
  <dcterms:created xsi:type="dcterms:W3CDTF">2026-01-06T17:26:00Z</dcterms:created>
  <dcterms:modified xsi:type="dcterms:W3CDTF">2026-01-06T17:26:00Z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2db6b1f6-0461-41c8-b70f-f145ce5950d3</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2025-12-30T15:01:38Z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639a22f6-e02b-4e62-9797-c9818aa4a235</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